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08D3" w:rsidRDefault="005F0BC0">
      <w:pPr>
        <w:pStyle w:val="Heading1"/>
      </w:pPr>
      <w:r>
        <w:t xml:space="preserve">Virginia Department of Education </w:t>
      </w:r>
      <w:r>
        <w:br/>
        <w:t xml:space="preserve">Office of ESEA Programs </w:t>
      </w:r>
      <w:r>
        <w:br/>
        <w:t>Federal Program Monitoring Schedule</w:t>
      </w:r>
    </w:p>
    <w:p w14:paraId="00000002" w14:textId="77777777" w:rsidR="00CE08D3" w:rsidRDefault="005F0BC0">
      <w:pPr>
        <w:pStyle w:val="Heading1"/>
      </w:pPr>
      <w:bookmarkStart w:id="0" w:name="_heading=h.gjdgxs" w:colFirst="0" w:colLast="0"/>
      <w:bookmarkEnd w:id="0"/>
      <w:r>
        <w:t xml:space="preserve">Title II, Part A, and Title IV, Part </w:t>
      </w:r>
      <w:proofErr w:type="gramStart"/>
      <w:r>
        <w:t>A</w:t>
      </w:r>
      <w:proofErr w:type="gramEnd"/>
      <w:r>
        <w:br/>
        <w:t>2021-2022 through 2022-2023</w:t>
      </w:r>
    </w:p>
    <w:p w14:paraId="00000003" w14:textId="77777777" w:rsidR="00CE08D3" w:rsidRDefault="00CE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E08D3" w:rsidRDefault="005F0BC0">
      <w:pPr>
        <w:pStyle w:val="Heading2"/>
      </w:pPr>
      <w:r>
        <w:t>2021-2022</w:t>
      </w:r>
    </w:p>
    <w:p w14:paraId="00000005" w14:textId="77777777" w:rsidR="00CE08D3" w:rsidRDefault="00CE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E08D3">
          <w:headerReference w:type="default" r:id="rId8"/>
          <w:pgSz w:w="12240" w:h="15840"/>
          <w:pgMar w:top="630" w:right="1440" w:bottom="1440" w:left="1440" w:header="360" w:footer="720" w:gutter="0"/>
          <w:pgNumType w:start="1"/>
          <w:cols w:space="720"/>
        </w:sectPr>
      </w:pPr>
    </w:p>
    <w:p w14:paraId="00000006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Colonial Heights City</w:t>
      </w:r>
    </w:p>
    <w:p w14:paraId="00000007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Accomack County</w:t>
      </w:r>
    </w:p>
    <w:p w14:paraId="00000008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Alleghany County</w:t>
      </w:r>
    </w:p>
    <w:p w14:paraId="00000009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Amherst County</w:t>
      </w:r>
    </w:p>
    <w:p w14:paraId="0000000A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Arlington County</w:t>
      </w:r>
    </w:p>
    <w:p w14:paraId="0000000B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Buchanan County</w:t>
      </w:r>
    </w:p>
    <w:p w14:paraId="0000000C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Buena Vista City</w:t>
      </w:r>
    </w:p>
    <w:p w14:paraId="0000000D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Clarke County</w:t>
      </w:r>
    </w:p>
    <w:p w14:paraId="0000000E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Colonial Beach</w:t>
      </w:r>
    </w:p>
    <w:p w14:paraId="0000000F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Dickenson County</w:t>
      </w:r>
    </w:p>
    <w:p w14:paraId="00000010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Dinwiddie County</w:t>
      </w:r>
    </w:p>
    <w:p w14:paraId="00000011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Falls Church City</w:t>
      </w:r>
    </w:p>
    <w:p w14:paraId="00000012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Galax City</w:t>
      </w:r>
    </w:p>
    <w:p w14:paraId="00000013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Giles County</w:t>
      </w:r>
    </w:p>
    <w:p w14:paraId="00000014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Greensville County</w:t>
      </w:r>
    </w:p>
    <w:p w14:paraId="00000015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George County</w:t>
      </w:r>
    </w:p>
    <w:p w14:paraId="00000016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Lexington City</w:t>
      </w:r>
    </w:p>
    <w:p w14:paraId="00000017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Madison County</w:t>
      </w:r>
    </w:p>
    <w:p w14:paraId="00000018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City</w:t>
      </w:r>
    </w:p>
    <w:p w14:paraId="00000019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Nottoway County</w:t>
      </w:r>
    </w:p>
    <w:p w14:paraId="0000001A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Poquoson City</w:t>
      </w:r>
    </w:p>
    <w:p w14:paraId="0000001B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Prince George County</w:t>
      </w:r>
    </w:p>
    <w:p w14:paraId="0000001C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Rockbridge County</w:t>
      </w:r>
    </w:p>
    <w:p w14:paraId="0000001D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Salem City</w:t>
      </w:r>
    </w:p>
    <w:p w14:paraId="0000001E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Southampton County</w:t>
      </w:r>
    </w:p>
    <w:p w14:paraId="0000001F" w14:textId="77777777" w:rsidR="00CE08D3" w:rsidRDefault="005F0B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Stafford County</w:t>
      </w:r>
    </w:p>
    <w:p w14:paraId="00000020" w14:textId="77777777" w:rsidR="00CE08D3" w:rsidRDefault="00CE08D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CE08D3" w:rsidRDefault="005F0BC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programmatic and fiscal requirements under the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Elementary and Secondary Education Act of 1965, as amended</w:t>
      </w:r>
      <w:r>
        <w:rPr>
          <w:rFonts w:ascii="Times New Roman" w:eastAsia="Times New Roman" w:hAnsi="Times New Roman" w:cs="Times New Roman"/>
          <w:sz w:val="18"/>
          <w:szCs w:val="18"/>
        </w:rPr>
        <w:t>.  If you have question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regarding federal program monitoring, please contact Carol Sylvester, Title II Coordinator, at </w:t>
      </w:r>
      <w:hyperlink r:id="rId9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Carol.Sylvester@doe.virginia.gov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or (804) 371-0908.</w:t>
      </w:r>
    </w:p>
    <w:p w14:paraId="00000022" w14:textId="77777777" w:rsidR="00CE08D3" w:rsidRDefault="005F0BC0">
      <w:pPr>
        <w:pStyle w:val="Heading1"/>
      </w:pPr>
      <w:r>
        <w:br w:type="page"/>
      </w:r>
      <w:r>
        <w:lastRenderedPageBreak/>
        <w:t xml:space="preserve">Virginia Department of Education </w:t>
      </w:r>
      <w:r>
        <w:br/>
      </w:r>
      <w:r>
        <w:t xml:space="preserve">Office of ESEA Programs </w:t>
      </w:r>
      <w:r>
        <w:br/>
        <w:t>Federal Program Monitoring Schedule</w:t>
      </w:r>
    </w:p>
    <w:p w14:paraId="00000023" w14:textId="77777777" w:rsidR="00CE08D3" w:rsidRDefault="005F0BC0">
      <w:pPr>
        <w:pStyle w:val="Heading1"/>
      </w:pPr>
      <w:r>
        <w:t xml:space="preserve">Title II, Part A, and Title IV, Part </w:t>
      </w:r>
      <w:proofErr w:type="gramStart"/>
      <w:r>
        <w:t>A</w:t>
      </w:r>
      <w:proofErr w:type="gramEnd"/>
      <w:r>
        <w:br/>
        <w:t>2020-2021 through 2022-2023</w:t>
      </w:r>
    </w:p>
    <w:p w14:paraId="00000024" w14:textId="77777777" w:rsidR="00CE08D3" w:rsidRDefault="00CE08D3">
      <w:pPr>
        <w:pStyle w:val="Heading1"/>
      </w:pPr>
    </w:p>
    <w:p w14:paraId="00000025" w14:textId="77777777" w:rsidR="00CE08D3" w:rsidRDefault="005F0BC0">
      <w:pPr>
        <w:pStyle w:val="Heading2"/>
      </w:pPr>
      <w:r>
        <w:t>2022-2023</w:t>
      </w:r>
    </w:p>
    <w:p w14:paraId="00000026" w14:textId="77777777" w:rsidR="00CE08D3" w:rsidRDefault="00CE08D3">
      <w:pPr>
        <w:pStyle w:val="Heading1"/>
        <w:sectPr w:rsidR="00CE08D3">
          <w:type w:val="continuous"/>
          <w:pgSz w:w="12240" w:h="15840"/>
          <w:pgMar w:top="1170" w:right="1440" w:bottom="1440" w:left="1440" w:header="360" w:footer="720" w:gutter="0"/>
          <w:cols w:space="720"/>
        </w:sectPr>
      </w:pPr>
    </w:p>
    <w:p w14:paraId="00000027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Augusta County </w:t>
      </w:r>
    </w:p>
    <w:p w14:paraId="00000028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Bristol City</w:t>
      </w:r>
    </w:p>
    <w:p w14:paraId="00000029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Campbell County </w:t>
      </w:r>
    </w:p>
    <w:p w14:paraId="0000002A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Charlotte County</w:t>
      </w:r>
    </w:p>
    <w:p w14:paraId="0000002B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Charlottesville City</w:t>
      </w:r>
    </w:p>
    <w:p w14:paraId="0000002C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Juvenile Justice</w:t>
      </w:r>
    </w:p>
    <w:p w14:paraId="0000002D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Fauquier County</w:t>
      </w:r>
    </w:p>
    <w:p w14:paraId="0000002E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Floyd County</w:t>
      </w:r>
    </w:p>
    <w:p w14:paraId="0000002F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Gloucester County</w:t>
      </w:r>
    </w:p>
    <w:p w14:paraId="00000030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Halifax County</w:t>
      </w:r>
    </w:p>
    <w:p w14:paraId="00000031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Hanover County</w:t>
      </w:r>
    </w:p>
    <w:p w14:paraId="00000032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Henrico County</w:t>
      </w:r>
    </w:p>
    <w:p w14:paraId="00000033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Park City</w:t>
      </w:r>
    </w:p>
    <w:p w14:paraId="00000034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Mathews County</w:t>
      </w:r>
    </w:p>
    <w:p w14:paraId="00000035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Middlesex County</w:t>
      </w:r>
    </w:p>
    <w:p w14:paraId="00000036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 County</w:t>
      </w:r>
    </w:p>
    <w:p w14:paraId="00000037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Patrick County</w:t>
      </w:r>
    </w:p>
    <w:p w14:paraId="00000038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Powhatan County</w:t>
      </w:r>
    </w:p>
    <w:p w14:paraId="00000039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Radford City</w:t>
      </w:r>
    </w:p>
    <w:p w14:paraId="0000003A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Richmond County</w:t>
      </w:r>
    </w:p>
    <w:p w14:paraId="0000003B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Beach City</w:t>
      </w:r>
    </w:p>
    <w:p w14:paraId="0000003C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Warren County</w:t>
      </w:r>
    </w:p>
    <w:p w14:paraId="0000003D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Waynesboro City</w:t>
      </w:r>
    </w:p>
    <w:p w14:paraId="0000003E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Wise County</w:t>
      </w:r>
    </w:p>
    <w:p w14:paraId="0000003F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Wythe County</w:t>
      </w:r>
    </w:p>
    <w:p w14:paraId="00000040" w14:textId="77777777" w:rsidR="00CE08D3" w:rsidRDefault="005F0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York County</w:t>
      </w:r>
    </w:p>
    <w:p w14:paraId="00000041" w14:textId="77777777" w:rsidR="00CE08D3" w:rsidRDefault="00CE08D3">
      <w:pPr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</w:p>
    <w:p w14:paraId="00000042" w14:textId="77777777" w:rsidR="00CE08D3" w:rsidRDefault="00CE08D3">
      <w:pPr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14:paraId="00000043" w14:textId="77777777" w:rsidR="00CE08D3" w:rsidRDefault="005F0B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programmatic and fiscal requirements under the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Elementary and Secondary Education Act of 1965, as amended</w:t>
      </w:r>
      <w:r>
        <w:rPr>
          <w:rFonts w:ascii="Times New Roman" w:eastAsia="Times New Roman" w:hAnsi="Times New Roman" w:cs="Times New Roman"/>
          <w:sz w:val="18"/>
          <w:szCs w:val="18"/>
        </w:rPr>
        <w:t>.  If you have question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regarding federal program monitoring, please contact Dr. Randall Johnson, Title II Coordinator, at </w:t>
      </w:r>
      <w:hyperlink r:id="rId10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Randall. Johnson@doe.virginia.gov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or (804) 371-0908.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08D3">
      <w:type w:val="continuous"/>
      <w:pgSz w:w="12240" w:h="15840"/>
      <w:pgMar w:top="990" w:right="1440" w:bottom="12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03F2" w14:textId="77777777" w:rsidR="00000000" w:rsidRDefault="005F0BC0">
      <w:pPr>
        <w:spacing w:after="0" w:line="240" w:lineRule="auto"/>
      </w:pPr>
      <w:r>
        <w:separator/>
      </w:r>
    </w:p>
  </w:endnote>
  <w:endnote w:type="continuationSeparator" w:id="0">
    <w:p w14:paraId="2B251798" w14:textId="77777777" w:rsidR="00000000" w:rsidRDefault="005F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81C1C" w14:textId="77777777" w:rsidR="00000000" w:rsidRDefault="005F0BC0">
      <w:pPr>
        <w:spacing w:after="0" w:line="240" w:lineRule="auto"/>
      </w:pPr>
      <w:r>
        <w:separator/>
      </w:r>
    </w:p>
  </w:footnote>
  <w:footnote w:type="continuationSeparator" w:id="0">
    <w:p w14:paraId="5FE99E9B" w14:textId="77777777" w:rsidR="00000000" w:rsidRDefault="005F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777777" w:rsidR="00CE08D3" w:rsidRDefault="005F0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Attachment B</w:t>
    </w:r>
  </w:p>
  <w:p w14:paraId="00000045" w14:textId="77777777" w:rsidR="00CE08D3" w:rsidRDefault="005F0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</w:rPr>
      <w:t xml:space="preserve">Superintendent’s </w:t>
    </w:r>
    <w:r>
      <w:rPr>
        <w:rFonts w:ascii="Times New Roman" w:eastAsia="Times New Roman" w:hAnsi="Times New Roman" w:cs="Times New Roman"/>
        <w:color w:val="000000"/>
      </w:rPr>
      <w:t>Memo #332-21</w:t>
    </w:r>
  </w:p>
  <w:p w14:paraId="00000046" w14:textId="77777777" w:rsidR="00CE08D3" w:rsidRDefault="005F0B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December </w:t>
    </w:r>
    <w:r>
      <w:rPr>
        <w:rFonts w:ascii="Times New Roman" w:eastAsia="Times New Roman" w:hAnsi="Times New Roman" w:cs="Times New Roman"/>
      </w:rPr>
      <w:t>17</w:t>
    </w:r>
    <w:r>
      <w:rPr>
        <w:rFonts w:ascii="Times New Roman" w:eastAsia="Times New Roman" w:hAnsi="Times New Roman" w:cs="Times New Roman"/>
        <w:color w:val="000000"/>
      </w:rPr>
      <w:t>, 2021</w:t>
    </w:r>
  </w:p>
  <w:p w14:paraId="00000047" w14:textId="77777777" w:rsidR="00CE08D3" w:rsidRDefault="00CE08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1A9F"/>
    <w:multiLevelType w:val="multilevel"/>
    <w:tmpl w:val="14265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55E02"/>
    <w:multiLevelType w:val="multilevel"/>
    <w:tmpl w:val="5524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D3"/>
    <w:rsid w:val="005F0BC0"/>
    <w:rsid w:val="00C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CE7B3-B06F-4339-AAC2-256117E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819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1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D2"/>
  </w:style>
  <w:style w:type="paragraph" w:styleId="Footer">
    <w:name w:val="footer"/>
    <w:basedOn w:val="Normal"/>
    <w:link w:val="Foot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D2"/>
  </w:style>
  <w:style w:type="character" w:styleId="Hyperlink">
    <w:name w:val="Hyperlink"/>
    <w:basedOn w:val="DefaultParagraphFont"/>
    <w:uiPriority w:val="99"/>
    <w:unhideWhenUsed/>
    <w:rsid w:val="00792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481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819"/>
    <w:rPr>
      <w:rFonts w:ascii="Times New Roman" w:eastAsiaTheme="majorEastAsia" w:hAnsi="Times New Roman" w:cstheme="majorBidi"/>
      <w:b/>
      <w:sz w:val="24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.Sylvester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LugFrYPvqTLb7ofO5j5j9Fj/A==">AMUW2mUUGtcwK2SpG9tE27Q4Vj7jlHMQF0rMhU3gwfhWKeONe0Xbda5o4WEYvBrXKnEKqgJmaaaFNFl7slCEQNB+e3poTvhYPZEPc5FFs3LSkWPZ/BcfNABQWcdXDFvH7ztLebAztgfx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ceb43435</dc:creator>
  <cp:lastModifiedBy>VITA Program</cp:lastModifiedBy>
  <cp:revision>2</cp:revision>
  <dcterms:created xsi:type="dcterms:W3CDTF">2021-12-14T18:38:00Z</dcterms:created>
  <dcterms:modified xsi:type="dcterms:W3CDTF">2021-12-14T18:38:00Z</dcterms:modified>
</cp:coreProperties>
</file>