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CE" w:rsidRDefault="001E7943">
      <w:pPr>
        <w:pStyle w:val="Title"/>
      </w:pPr>
      <w:bookmarkStart w:id="0" w:name="_heading=h.30j0zll" w:colFirst="0" w:colLast="0"/>
      <w:bookmarkEnd w:id="0"/>
      <w:r>
        <w:t>Early Childhood</w:t>
      </w:r>
    </w:p>
    <w:p w:rsidR="00C345CE" w:rsidRDefault="001E7943">
      <w:pPr>
        <w:pStyle w:val="Title"/>
      </w:pPr>
      <w:bookmarkStart w:id="1" w:name="_GoBack"/>
      <w:bookmarkEnd w:id="1"/>
      <w:r>
        <w:t>Provisionally Licensed Teacher Incentive Program Application</w:t>
      </w:r>
    </w:p>
    <w:p w:rsidR="00C345CE" w:rsidRDefault="001E7943">
      <w:pPr>
        <w:pStyle w:val="Title"/>
      </w:pPr>
      <w:r>
        <w:t>2021-2022</w:t>
      </w:r>
    </w:p>
    <w:p w:rsidR="00C345CE" w:rsidRDefault="00C345CE">
      <w:pPr>
        <w:spacing w:after="0" w:line="240" w:lineRule="auto"/>
        <w:jc w:val="center"/>
        <w:rPr>
          <w:rFonts w:ascii="Times New Roman" w:eastAsia="Times New Roman" w:hAnsi="Times New Roman" w:cs="Times New Roman"/>
          <w:b/>
          <w:sz w:val="28"/>
          <w:szCs w:val="28"/>
        </w:rPr>
      </w:pPr>
    </w:p>
    <w:p w:rsidR="00C345CE" w:rsidRDefault="001E7943">
      <w:pPr>
        <w:pStyle w:val="Heading1"/>
        <w:spacing w:before="0" w:line="240" w:lineRule="auto"/>
      </w:pPr>
      <w:r>
        <w:t>Program Purpose</w:t>
      </w:r>
    </w:p>
    <w:p w:rsidR="00C345CE" w:rsidRDefault="001E7943">
      <w:pPr>
        <w:spacing w:after="0" w:line="240" w:lineRule="auto"/>
      </w:pPr>
      <w:r>
        <w:rPr>
          <w:rFonts w:ascii="Times New Roman" w:eastAsia="Times New Roman" w:hAnsi="Times New Roman" w:cs="Times New Roman"/>
          <w:sz w:val="24"/>
          <w:szCs w:val="24"/>
        </w:rPr>
        <w:t xml:space="preserve">All Virginia children, regardless of background or zip code, are capable of and deserve to enter kindergarten ready. Early Childhood education plays an important role in preparing thousands of Virginia learners for kindergarten. To support high quality instruction in early childhood classrooms, the Virginia General Assembly has dedicated $306,100 in funding to support early childhood teachers teaching in VPI or other publicly-funded preschool programs operated by the school division to become fully licensed. This funding will provide grants of </w:t>
      </w:r>
      <w:r>
        <w:rPr>
          <w:rFonts w:ascii="Times New Roman" w:eastAsia="Times New Roman" w:hAnsi="Times New Roman" w:cs="Times New Roman"/>
          <w:b/>
          <w:sz w:val="24"/>
          <w:szCs w:val="24"/>
        </w:rPr>
        <w:t>up to $30,000 per school division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up to $6,000 per teacher</w:t>
      </w:r>
      <w:r>
        <w:rPr>
          <w:rFonts w:ascii="Times New Roman" w:eastAsia="Times New Roman" w:hAnsi="Times New Roman" w:cs="Times New Roman"/>
          <w:sz w:val="24"/>
          <w:szCs w:val="24"/>
        </w:rPr>
        <w:t xml:space="preserve"> to offer financial incentives to provisionally licensed teachers who are actively engaged in coursework with the goal of becoming fully licensed to teach young learners.</w:t>
      </w:r>
      <w:r>
        <w:rPr>
          <w:rFonts w:ascii="Times New Roman" w:eastAsia="Times New Roman" w:hAnsi="Times New Roman" w:cs="Times New Roman"/>
          <w:sz w:val="24"/>
          <w:szCs w:val="24"/>
        </w:rPr>
        <w:br/>
      </w:r>
    </w:p>
    <w:p w:rsidR="00C345CE" w:rsidRDefault="001E7943">
      <w:pPr>
        <w:pStyle w:val="Heading1"/>
        <w:spacing w:before="0" w:line="240" w:lineRule="auto"/>
      </w:pPr>
      <w:r>
        <w:t>Eligible Teachers</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Funds are available to all school divisions that have provisionally licensed teachers in VPI or other publicly-funded preschool programs operated by the school division. Priority for awarding grants shall be given to hard-to-staff schools and school divisions with the highest number of provisionally licensed teachers. </w:t>
      </w:r>
    </w:p>
    <w:p w:rsidR="00C345CE" w:rsidRDefault="00C345CE">
      <w:pPr>
        <w:spacing w:after="0" w:line="240" w:lineRule="auto"/>
        <w:rPr>
          <w:rFonts w:ascii="Times New Roman" w:eastAsia="Times New Roman" w:hAnsi="Times New Roman" w:cs="Times New Roman"/>
          <w:sz w:val="24"/>
          <w:szCs w:val="24"/>
        </w:rPr>
      </w:pP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qualify for the incentives, teachers must:</w:t>
      </w:r>
    </w:p>
    <w:p w:rsidR="00C345CE" w:rsidRDefault="001E794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 in VPI or other publicly-funded preschool programs operated by the school division, this includes:</w:t>
      </w:r>
    </w:p>
    <w:p w:rsidR="00C345CE" w:rsidRDefault="001E794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Childhood Special Education Teachers </w:t>
      </w:r>
    </w:p>
    <w:p w:rsidR="00C345CE" w:rsidRDefault="001E794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VPI Teachers</w:t>
      </w:r>
    </w:p>
    <w:p w:rsidR="00C345CE" w:rsidRDefault="001E794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 Start Teachers employed by a school division</w:t>
      </w:r>
    </w:p>
    <w:p w:rsidR="00C345CE" w:rsidRDefault="001E794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Preschool Title I Teachers</w:t>
      </w:r>
    </w:p>
    <w:p w:rsidR="00C345CE" w:rsidRDefault="001E794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Locally Funded Preschool Classroom Teachers</w:t>
      </w:r>
    </w:p>
    <w:p w:rsidR="00C345CE" w:rsidRDefault="001E794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 an active, </w:t>
      </w:r>
      <w:r>
        <w:rPr>
          <w:rFonts w:ascii="Times New Roman" w:eastAsia="Times New Roman" w:hAnsi="Times New Roman" w:cs="Times New Roman"/>
          <w:b/>
          <w:sz w:val="24"/>
          <w:szCs w:val="24"/>
        </w:rPr>
        <w:t xml:space="preserve">provisional </w:t>
      </w:r>
      <w:r>
        <w:rPr>
          <w:rFonts w:ascii="Times New Roman" w:eastAsia="Times New Roman" w:hAnsi="Times New Roman" w:cs="Times New Roman"/>
          <w:sz w:val="24"/>
          <w:szCs w:val="24"/>
        </w:rPr>
        <w:t>Virginia teaching license; and</w:t>
      </w:r>
    </w:p>
    <w:p w:rsidR="00C345CE" w:rsidRDefault="001E794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actively engaged in taking coursework to satisfy licensure requirements reflected in the </w:t>
      </w:r>
      <w:hyperlink r:id="rId8">
        <w:r>
          <w:rPr>
            <w:rFonts w:ascii="Times New Roman" w:eastAsia="Times New Roman" w:hAnsi="Times New Roman" w:cs="Times New Roman"/>
            <w:i/>
            <w:color w:val="0000FF"/>
            <w:sz w:val="24"/>
            <w:szCs w:val="24"/>
            <w:u w:val="single"/>
          </w:rPr>
          <w:t>Code of Virginia</w:t>
        </w:r>
      </w:hyperlink>
      <w:hyperlink r:id="rId9">
        <w:r>
          <w:rPr>
            <w:rFonts w:ascii="Times New Roman" w:eastAsia="Times New Roman" w:hAnsi="Times New Roman" w:cs="Times New Roman"/>
            <w:color w:val="0000FF"/>
            <w:sz w:val="24"/>
            <w:szCs w:val="24"/>
            <w:u w:val="single"/>
          </w:rPr>
          <w:t xml:space="preserve"> § 22.1-299</w:t>
        </w:r>
      </w:hyperlink>
      <w:r>
        <w:rPr>
          <w:rFonts w:ascii="Times New Roman" w:eastAsia="Times New Roman" w:hAnsi="Times New Roman" w:cs="Times New Roman"/>
          <w:sz w:val="24"/>
          <w:szCs w:val="24"/>
        </w:rPr>
        <w:t>.  (The license that is being sought must include an appropriate endorsement in preK-3, preK-6, or Special Education Early Childhood.)</w:t>
      </w:r>
    </w:p>
    <w:p w:rsidR="00C345CE" w:rsidRDefault="00C345CE">
      <w:pPr>
        <w:pStyle w:val="Heading1"/>
        <w:spacing w:before="0" w:line="240" w:lineRule="auto"/>
      </w:pPr>
    </w:p>
    <w:p w:rsidR="00C345CE" w:rsidRDefault="001E7943">
      <w:pPr>
        <w:pStyle w:val="Heading1"/>
        <w:spacing w:before="0" w:line="240" w:lineRule="auto"/>
      </w:pPr>
      <w:r>
        <w:t xml:space="preserve">Application Procedure </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school division must complete and email the signed application to Tiffanie Meehling, Early Childhood Specialist, at tiffanie.meehling@doe.virginia.gov by </w:t>
      </w:r>
      <w:r>
        <w:rPr>
          <w:rFonts w:ascii="Times New Roman" w:eastAsia="Times New Roman" w:hAnsi="Times New Roman" w:cs="Times New Roman"/>
          <w:b/>
          <w:sz w:val="24"/>
          <w:szCs w:val="24"/>
        </w:rPr>
        <w:t>4 p.m. Friday, November 12, 2021.</w:t>
      </w:r>
    </w:p>
    <w:p w:rsidR="00C345CE" w:rsidRDefault="00C345CE">
      <w:pPr>
        <w:pStyle w:val="Heading1"/>
        <w:spacing w:before="0" w:line="240" w:lineRule="auto"/>
      </w:pPr>
    </w:p>
    <w:p w:rsidR="00C345CE" w:rsidRDefault="001E7943">
      <w:pPr>
        <w:pStyle w:val="Heading1"/>
        <w:spacing w:before="0" w:line="240" w:lineRule="auto"/>
      </w:pPr>
      <w:r>
        <w:t>Awards and Payments</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division contacts will be notified of the award status by email in December 2021. Official Grant Award Notifications will be issued to school divisions no later than February 4, 2022. One payment for the total amount of the grant award will be made to the school division in April, 2022.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If the school division later determines that the actual costs for the incentives were less than the total </w:t>
      </w:r>
      <w:r>
        <w:rPr>
          <w:rFonts w:ascii="Times New Roman" w:eastAsia="Times New Roman" w:hAnsi="Times New Roman" w:cs="Times New Roman"/>
          <w:sz w:val="24"/>
          <w:szCs w:val="24"/>
        </w:rPr>
        <w:lastRenderedPageBreak/>
        <w:t>payment, the difference must be returned to the Virginia Department of Education (VDOE) by Friday, June 3, 2021.  The refund check should be made payable to The Treasurer of Virginia and the memo section of the check should state “</w:t>
      </w:r>
      <w:r>
        <w:rPr>
          <w:rFonts w:ascii="Times New Roman" w:eastAsia="Times New Roman" w:hAnsi="Times New Roman" w:cs="Times New Roman"/>
          <w:b/>
          <w:sz w:val="24"/>
          <w:szCs w:val="24"/>
        </w:rPr>
        <w:t>Refund of FY 2022 Early Childhood Provisionally Licensed Teacher Incentive Program overpayment.”</w:t>
      </w:r>
    </w:p>
    <w:p w:rsidR="00C345CE" w:rsidRDefault="00C345CE">
      <w:pPr>
        <w:spacing w:after="0" w:line="240" w:lineRule="auto"/>
        <w:rPr>
          <w:rFonts w:ascii="Times New Roman" w:eastAsia="Times New Roman" w:hAnsi="Times New Roman" w:cs="Times New Roman"/>
          <w:sz w:val="24"/>
          <w:szCs w:val="24"/>
        </w:rPr>
      </w:pPr>
    </w:p>
    <w:p w:rsidR="00C345CE" w:rsidRDefault="001E794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mail refund check to:</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Finance</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2120</w:t>
      </w: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Richmond, VA  23218-2120</w:t>
      </w:r>
    </w:p>
    <w:p w:rsidR="00C345CE" w:rsidRDefault="001E7943">
      <w:pPr>
        <w:pStyle w:val="Heading1"/>
      </w:pPr>
      <w:r>
        <w:t>APPLICATION</w:t>
      </w:r>
    </w:p>
    <w:p w:rsidR="00C345CE" w:rsidRDefault="00C345CE">
      <w:pPr>
        <w:spacing w:after="0" w:line="240" w:lineRule="auto"/>
        <w:rPr>
          <w:rFonts w:ascii="Times New Roman" w:eastAsia="Times New Roman" w:hAnsi="Times New Roman" w:cs="Times New Roman"/>
          <w:b/>
          <w:sz w:val="24"/>
          <w:szCs w:val="24"/>
        </w:rPr>
      </w:pPr>
    </w:p>
    <w:p w:rsidR="00C345CE" w:rsidRDefault="001E794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complete the requested information below.</w:t>
      </w:r>
    </w:p>
    <w:p w:rsidR="00C345CE" w:rsidRDefault="001E7943">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School Division:  </w:t>
      </w:r>
      <w:r>
        <w:rPr>
          <w:rFonts w:ascii="Times New Roman" w:eastAsia="Times New Roman" w:hAnsi="Times New Roman" w:cs="Times New Roman"/>
          <w:b/>
          <w:color w:val="000000"/>
          <w:sz w:val="28"/>
          <w:szCs w:val="28"/>
        </w:rPr>
        <w:t xml:space="preserve">       </w:t>
      </w:r>
    </w:p>
    <w:p w:rsidR="00C345CE" w:rsidRDefault="001E7943">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Division Contact Person:           Position:        </w:t>
      </w:r>
    </w:p>
    <w:p w:rsidR="00C345CE" w:rsidRDefault="001E7943">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Phone:          Email:      </w:t>
      </w:r>
    </w:p>
    <w:p w:rsidR="00C345CE" w:rsidRDefault="001E79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provisionally licensed teachers teaching in early childhood settings does the division currently have? </w:t>
      </w:r>
    </w:p>
    <w:p w:rsidR="00C345CE" w:rsidRDefault="001E7943">
      <w:r>
        <w:rPr>
          <w:b/>
          <w:sz w:val="28"/>
          <w:szCs w:val="28"/>
        </w:rPr>
        <w:t>     </w:t>
      </w:r>
    </w:p>
    <w:p w:rsidR="00C345CE" w:rsidRDefault="001E7943">
      <w:pPr>
        <w:pStyle w:val="Heading1"/>
      </w:pPr>
      <w:r>
        <w:t>Allowable Expenses</w:t>
      </w:r>
    </w:p>
    <w:p w:rsidR="00C345CE" w:rsidRDefault="00C345CE">
      <w:pPr>
        <w:pBdr>
          <w:top w:val="nil"/>
          <w:left w:val="nil"/>
          <w:bottom w:val="nil"/>
          <w:right w:val="nil"/>
          <w:between w:val="nil"/>
        </w:pBdr>
        <w:spacing w:after="0" w:line="240" w:lineRule="auto"/>
        <w:rPr>
          <w:color w:val="000000"/>
        </w:rPr>
      </w:pP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will fund tuition for coursework and associated fees necessary to become fully licensed to teach young learners. The tuition and fees may be paid directly to a University for the course(s) by the school division for the teacher’s benefit; or the teacher may pay the tuition and be reimbursed by the school division. This grant will cover tuition and fees costs incurred July 1, 2021 through June 3, 2021.</w:t>
      </w:r>
    </w:p>
    <w:p w:rsidR="00C345CE" w:rsidRDefault="00C345CE">
      <w:pPr>
        <w:spacing w:after="0" w:line="240" w:lineRule="auto"/>
        <w:rPr>
          <w:rFonts w:ascii="Times New Roman" w:eastAsia="Times New Roman" w:hAnsi="Times New Roman" w:cs="Times New Roman"/>
          <w:sz w:val="24"/>
          <w:szCs w:val="24"/>
        </w:rPr>
      </w:pPr>
    </w:p>
    <w:p w:rsidR="00C345CE" w:rsidRDefault="001E794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language requires that funding be used for expenses related to early childhood provisionally licensed teachers becoming fully licensed. While this should reflect the unique situation and needs of the provisionally licensed teacher(s), divisions should make every effort to support provisionally licensed teachers to become fully licensed as soon as possible. </w:t>
      </w:r>
    </w:p>
    <w:p w:rsidR="00C345CE" w:rsidRDefault="00C345CE">
      <w:pPr>
        <w:spacing w:after="0" w:line="240" w:lineRule="auto"/>
        <w:rPr>
          <w:rFonts w:ascii="Times New Roman" w:eastAsia="Times New Roman" w:hAnsi="Times New Roman" w:cs="Times New Roman"/>
          <w:sz w:val="24"/>
          <w:szCs w:val="24"/>
        </w:rPr>
      </w:pPr>
    </w:p>
    <w:p w:rsidR="00C345CE" w:rsidRDefault="001E79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 Applicant Information</w:t>
      </w:r>
    </w:p>
    <w:p w:rsidR="00C345CE" w:rsidRDefault="00C345CE">
      <w:pPr>
        <w:spacing w:after="0" w:line="240" w:lineRule="auto"/>
      </w:pPr>
    </w:p>
    <w:p w:rsidR="00C345CE" w:rsidRDefault="001E7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childhood teachers who currently hold an active, provisional license and have received a Statement of Requirements from the VDOE Office of Licensure will be considered first for Tier One distribution of grant funds.  If additional funds remain after distributing funds for Tier One eligible teachers, Tier Two teachers will be considered as recipients of grant funds if a provisional license is issued prior to January 2022. Tier Two teachers are those early childhood teachers in the licensure application process and do not currently hold a provisional license. </w:t>
      </w:r>
    </w:p>
    <w:p w:rsidR="00C345CE" w:rsidRDefault="00C345CE">
      <w:pPr>
        <w:spacing w:after="0" w:line="240" w:lineRule="auto"/>
        <w:ind w:left="1008" w:hanging="720"/>
        <w:rPr>
          <w:rFonts w:ascii="Times New Roman" w:eastAsia="Times New Roman" w:hAnsi="Times New Roman" w:cs="Times New Roman"/>
          <w:b/>
          <w:sz w:val="24"/>
          <w:szCs w:val="24"/>
        </w:rPr>
      </w:pPr>
    </w:p>
    <w:p w:rsidR="00C345CE" w:rsidRDefault="001E7943">
      <w:p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lastRenderedPageBreak/>
        <w:t>Tier One:  List teacher applicants that currently hold a provisional teaching license</w:t>
      </w:r>
      <w:r>
        <w:rPr>
          <w:rFonts w:ascii="Times New Roman" w:eastAsia="Times New Roman" w:hAnsi="Times New Roman" w:cs="Times New Roman"/>
          <w:i/>
          <w:color w:val="4F81BD"/>
          <w:sz w:val="24"/>
          <w:szCs w:val="24"/>
        </w:rPr>
        <w:t>.</w:t>
      </w:r>
      <w:r>
        <w:rPr>
          <w:rFonts w:ascii="Times New Roman" w:eastAsia="Times New Roman" w:hAnsi="Times New Roman" w:cs="Times New Roman"/>
          <w:color w:val="4F81BD"/>
          <w:sz w:val="24"/>
          <w:szCs w:val="24"/>
        </w:rPr>
        <w:t xml:space="preserve"> </w:t>
      </w:r>
      <w:r>
        <w:rPr>
          <w:rFonts w:ascii="Times New Roman" w:eastAsia="Times New Roman" w:hAnsi="Times New Roman" w:cs="Times New Roman"/>
          <w:sz w:val="24"/>
          <w:szCs w:val="24"/>
        </w:rPr>
        <w:t xml:space="preserve"> A Virginia Provisional License Number must be included for each teacher listed in the table below. </w:t>
      </w:r>
    </w:p>
    <w:p w:rsidR="00C345CE" w:rsidRDefault="00C345CE">
      <w:pPr>
        <w:tabs>
          <w:tab w:val="left" w:pos="288"/>
        </w:tabs>
        <w:spacing w:after="0" w:line="240" w:lineRule="auto"/>
        <w:rPr>
          <w:rFonts w:ascii="Times New Roman" w:eastAsia="Times New Roman" w:hAnsi="Times New Roman" w:cs="Times New Roman"/>
          <w:i/>
          <w:color w:val="4F81BD"/>
          <w:sz w:val="24"/>
          <w:szCs w:val="24"/>
        </w:rPr>
      </w:pPr>
    </w:p>
    <w:tbl>
      <w:tblPr>
        <w:tblStyle w:val="a3"/>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710"/>
        <w:gridCol w:w="1710"/>
        <w:gridCol w:w="1710"/>
        <w:gridCol w:w="1710"/>
      </w:tblGrid>
      <w:tr w:rsidR="00C345CE">
        <w:trPr>
          <w:trHeight w:val="432"/>
          <w:jc w:val="center"/>
        </w:trPr>
        <w:tc>
          <w:tcPr>
            <w:tcW w:w="171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First Name</w:t>
            </w:r>
          </w:p>
        </w:tc>
        <w:tc>
          <w:tcPr>
            <w:tcW w:w="171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Middle Name</w:t>
            </w:r>
          </w:p>
        </w:tc>
        <w:tc>
          <w:tcPr>
            <w:tcW w:w="171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Last Name</w:t>
            </w:r>
          </w:p>
        </w:tc>
        <w:tc>
          <w:tcPr>
            <w:tcW w:w="171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VA Teacher Provisional License Number</w:t>
            </w:r>
          </w:p>
        </w:tc>
        <w:tc>
          <w:tcPr>
            <w:tcW w:w="171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Request for</w:t>
            </w:r>
          </w:p>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Tuition/Fees</w:t>
            </w:r>
          </w:p>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(Up to $6,000 per teacher)</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C345CE">
            <w:pPr>
              <w:rPr>
                <w:rFonts w:ascii="Times New Roman" w:eastAsia="Times New Roman" w:hAnsi="Times New Roman" w:cs="Times New Roman"/>
                <w:b/>
                <w:color w:val="000000"/>
              </w:rPr>
            </w:pPr>
          </w:p>
        </w:tc>
        <w:tc>
          <w:tcPr>
            <w:tcW w:w="171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345CE" w:rsidRDefault="00C345CE">
      <w:pPr>
        <w:tabs>
          <w:tab w:val="left" w:pos="288"/>
        </w:tabs>
        <w:spacing w:after="0" w:line="240" w:lineRule="auto"/>
        <w:ind w:left="1008" w:hanging="720"/>
        <w:rPr>
          <w:rFonts w:ascii="Times New Roman" w:eastAsia="Times New Roman" w:hAnsi="Times New Roman" w:cs="Times New Roman"/>
          <w:color w:val="4F81BD"/>
          <w:sz w:val="24"/>
          <w:szCs w:val="24"/>
        </w:rPr>
      </w:pPr>
    </w:p>
    <w:tbl>
      <w:tblPr>
        <w:tblStyle w:val="a4"/>
        <w:tblW w:w="855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710"/>
      </w:tblGrid>
      <w:tr w:rsidR="00C345CE">
        <w:tc>
          <w:tcPr>
            <w:tcW w:w="6840" w:type="dxa"/>
            <w:shd w:val="clear" w:color="auto" w:fill="DBE5F1"/>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Funding Requested for Tier One Teacher Applicants:</w:t>
            </w:r>
          </w:p>
        </w:tc>
        <w:tc>
          <w:tcPr>
            <w:tcW w:w="1710" w:type="dxa"/>
            <w:shd w:val="clear" w:color="auto" w:fill="DBE5F1"/>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345CE" w:rsidRDefault="00C345CE">
      <w:pPr>
        <w:rPr>
          <w:rFonts w:ascii="Times New Roman" w:eastAsia="Times New Roman" w:hAnsi="Times New Roman" w:cs="Times New Roman"/>
          <w:b/>
          <w:sz w:val="26"/>
          <w:szCs w:val="26"/>
        </w:rPr>
      </w:pPr>
    </w:p>
    <w:p w:rsidR="00C345CE" w:rsidRDefault="00C345CE">
      <w:pPr>
        <w:spacing w:after="0" w:line="240" w:lineRule="auto"/>
        <w:rPr>
          <w:rFonts w:ascii="Times New Roman" w:eastAsia="Times New Roman" w:hAnsi="Times New Roman" w:cs="Times New Roman"/>
          <w:b/>
          <w:sz w:val="26"/>
          <w:szCs w:val="26"/>
        </w:rPr>
      </w:pPr>
    </w:p>
    <w:p w:rsidR="00C345CE" w:rsidRDefault="001E7943">
      <w:pPr>
        <w:spacing w:after="0" w:line="240" w:lineRule="auto"/>
        <w:rPr>
          <w:sz w:val="24"/>
          <w:szCs w:val="24"/>
        </w:rPr>
      </w:pPr>
      <w:r>
        <w:rPr>
          <w:rFonts w:ascii="Times New Roman" w:eastAsia="Times New Roman" w:hAnsi="Times New Roman" w:cs="Times New Roman"/>
          <w:b/>
          <w:sz w:val="26"/>
          <w:szCs w:val="26"/>
        </w:rPr>
        <w:t xml:space="preserve">Tier Two:  List teacher applicants that have </w:t>
      </w:r>
      <w:r>
        <w:rPr>
          <w:rFonts w:ascii="Times New Roman" w:eastAsia="Times New Roman" w:hAnsi="Times New Roman" w:cs="Times New Roman"/>
          <w:b/>
          <w:sz w:val="26"/>
          <w:szCs w:val="26"/>
          <w:u w:val="single"/>
        </w:rPr>
        <w:t>applied</w:t>
      </w:r>
      <w:r>
        <w:rPr>
          <w:rFonts w:ascii="Times New Roman" w:eastAsia="Times New Roman" w:hAnsi="Times New Roman" w:cs="Times New Roman"/>
          <w:b/>
          <w:sz w:val="26"/>
          <w:szCs w:val="26"/>
        </w:rPr>
        <w:t xml:space="preserve"> for a provisional teaching license but do not currently hold a provisional teaching license. </w:t>
      </w:r>
      <w:r>
        <w:rPr>
          <w:rFonts w:ascii="Times New Roman" w:eastAsia="Times New Roman" w:hAnsi="Times New Roman" w:cs="Times New Roman"/>
          <w:b/>
          <w:color w:val="C00000"/>
          <w:sz w:val="24"/>
          <w:szCs w:val="24"/>
        </w:rPr>
        <w:t xml:space="preserve">Note:  The school division confirms by signing the application that the teacher’s application for a provisional teaching license has been submitted to the Virginia Department of Education. </w:t>
      </w:r>
    </w:p>
    <w:p w:rsidR="00C345CE" w:rsidRDefault="00C345CE">
      <w:pPr>
        <w:tabs>
          <w:tab w:val="left" w:pos="288"/>
        </w:tabs>
        <w:spacing w:after="0" w:line="240" w:lineRule="auto"/>
        <w:rPr>
          <w:rFonts w:ascii="Times New Roman" w:eastAsia="Times New Roman" w:hAnsi="Times New Roman" w:cs="Times New Roman"/>
          <w:i/>
          <w:color w:val="4F81BD"/>
          <w:sz w:val="24"/>
          <w:szCs w:val="24"/>
        </w:rPr>
      </w:pPr>
    </w:p>
    <w:tbl>
      <w:tblPr>
        <w:tblStyle w:val="a5"/>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2114"/>
        <w:gridCol w:w="2513"/>
        <w:gridCol w:w="1890"/>
      </w:tblGrid>
      <w:tr w:rsidR="00C345CE">
        <w:trPr>
          <w:trHeight w:val="432"/>
          <w:jc w:val="center"/>
        </w:trPr>
        <w:tc>
          <w:tcPr>
            <w:tcW w:w="2298"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First Name</w:t>
            </w:r>
          </w:p>
        </w:tc>
        <w:tc>
          <w:tcPr>
            <w:tcW w:w="2114"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Middle Name</w:t>
            </w:r>
          </w:p>
        </w:tc>
        <w:tc>
          <w:tcPr>
            <w:tcW w:w="2513"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Last Name</w:t>
            </w:r>
          </w:p>
        </w:tc>
        <w:tc>
          <w:tcPr>
            <w:tcW w:w="1890" w:type="dxa"/>
            <w:shd w:val="clear" w:color="auto" w:fill="D9D9D9"/>
            <w:vAlign w:val="center"/>
          </w:tcPr>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Request for</w:t>
            </w:r>
          </w:p>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Tuition</w:t>
            </w:r>
          </w:p>
          <w:p w:rsidR="00C345CE" w:rsidRDefault="001E7943">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(Up to $6,000 per teacher)</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345CE">
        <w:trPr>
          <w:trHeight w:val="396"/>
          <w:jc w:val="center"/>
        </w:trPr>
        <w:tc>
          <w:tcPr>
            <w:tcW w:w="2298" w:type="dxa"/>
            <w:vAlign w:val="center"/>
          </w:tcPr>
          <w:p w:rsidR="00C345CE" w:rsidRDefault="00C345CE">
            <w:pPr>
              <w:rPr>
                <w:rFonts w:ascii="Times New Roman" w:eastAsia="Times New Roman" w:hAnsi="Times New Roman" w:cs="Times New Roman"/>
                <w:b/>
                <w:color w:val="000000"/>
              </w:rPr>
            </w:pPr>
          </w:p>
        </w:tc>
        <w:tc>
          <w:tcPr>
            <w:tcW w:w="2114" w:type="dxa"/>
            <w:vAlign w:val="center"/>
          </w:tcPr>
          <w:p w:rsidR="00C345CE" w:rsidRDefault="00C345CE">
            <w:pPr>
              <w:rPr>
                <w:rFonts w:ascii="Times New Roman" w:eastAsia="Times New Roman" w:hAnsi="Times New Roman" w:cs="Times New Roman"/>
                <w:b/>
                <w:color w:val="000000"/>
              </w:rPr>
            </w:pPr>
          </w:p>
        </w:tc>
        <w:tc>
          <w:tcPr>
            <w:tcW w:w="2513" w:type="dxa"/>
            <w:vAlign w:val="center"/>
          </w:tcPr>
          <w:p w:rsidR="00C345CE" w:rsidRDefault="00C345CE">
            <w:pPr>
              <w:rPr>
                <w:rFonts w:ascii="Times New Roman" w:eastAsia="Times New Roman" w:hAnsi="Times New Roman" w:cs="Times New Roman"/>
                <w:b/>
                <w:color w:val="000000"/>
              </w:rPr>
            </w:pPr>
          </w:p>
        </w:tc>
        <w:tc>
          <w:tcPr>
            <w:tcW w:w="1890" w:type="dxa"/>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345CE" w:rsidRDefault="00C345CE">
      <w:pPr>
        <w:pStyle w:val="Heading1"/>
        <w:spacing w:before="0" w:line="240" w:lineRule="auto"/>
        <w:rPr>
          <w:sz w:val="16"/>
          <w:szCs w:val="16"/>
        </w:rPr>
      </w:pPr>
    </w:p>
    <w:tbl>
      <w:tblPr>
        <w:tblStyle w:val="a6"/>
        <w:tblW w:w="882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890"/>
      </w:tblGrid>
      <w:tr w:rsidR="00C345CE">
        <w:trPr>
          <w:trHeight w:val="368"/>
        </w:trPr>
        <w:tc>
          <w:tcPr>
            <w:tcW w:w="6930" w:type="dxa"/>
            <w:shd w:val="clear" w:color="auto" w:fill="DBE5F1"/>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Funding Requested for Tier Two Teacher Applicants:</w:t>
            </w:r>
          </w:p>
        </w:tc>
        <w:tc>
          <w:tcPr>
            <w:tcW w:w="1890" w:type="dxa"/>
            <w:shd w:val="clear" w:color="auto" w:fill="DBE5F1"/>
            <w:vAlign w:val="center"/>
          </w:tcPr>
          <w:p w:rsidR="00C345CE" w:rsidRDefault="001E79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345CE" w:rsidRDefault="001E7943">
      <w:pPr>
        <w:pStyle w:val="Heading1"/>
        <w:spacing w:line="240" w:lineRule="auto"/>
      </w:pPr>
      <w:r>
        <w:lastRenderedPageBreak/>
        <w:t>Assurance</w:t>
      </w:r>
    </w:p>
    <w:p w:rsidR="00C345CE" w:rsidRDefault="00C345CE">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hereby certify that to the best of my knowledge, the information contained in this application is accurate, complete, and correct.</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Superintendent’s Signature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Date</w:t>
      </w:r>
    </w:p>
    <w:p w:rsidR="00C345CE" w:rsidRDefault="00C345CE">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Please email this signed program application by</w:t>
      </w:r>
      <w:r>
        <w:rPr>
          <w:rFonts w:ascii="Times New Roman" w:eastAsia="Times New Roman" w:hAnsi="Times New Roman" w:cs="Times New Roman"/>
          <w:b/>
          <w:color w:val="000000"/>
          <w:sz w:val="24"/>
          <w:szCs w:val="24"/>
        </w:rPr>
        <w:t xml:space="preserve"> 4 p.m., Friday, November 12, 2021</w:t>
      </w:r>
      <w:r>
        <w:rPr>
          <w:rFonts w:ascii="Times New Roman" w:eastAsia="Times New Roman" w:hAnsi="Times New Roman" w:cs="Times New Roman"/>
          <w:color w:val="000000"/>
          <w:sz w:val="24"/>
          <w:szCs w:val="24"/>
        </w:rPr>
        <w:t xml:space="preserve">, to </w:t>
      </w:r>
      <w:hyperlink r:id="rId10">
        <w:r>
          <w:rPr>
            <w:rFonts w:ascii="Times New Roman" w:eastAsia="Times New Roman" w:hAnsi="Times New Roman" w:cs="Times New Roman"/>
            <w:color w:val="0000FF"/>
            <w:sz w:val="24"/>
            <w:szCs w:val="24"/>
            <w:u w:val="single"/>
          </w:rPr>
          <w:t>tiffanie.meehling@doe.virginia.gov</w:t>
        </w:r>
      </w:hyperlink>
      <w:r>
        <w:rPr>
          <w:rFonts w:ascii="Times New Roman" w:eastAsia="Times New Roman" w:hAnsi="Times New Roman" w:cs="Times New Roman"/>
          <w:color w:val="000000"/>
          <w:sz w:val="24"/>
          <w:szCs w:val="24"/>
        </w:rPr>
        <w:t>.  If you need further information or have additional questions, please contact:</w:t>
      </w:r>
    </w:p>
    <w:p w:rsidR="00C345CE" w:rsidRDefault="00C345CE">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Tiffanie Meehling, Early Childhood Specialist</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Division of Early Childhood Care and Education</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 Department of Education</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 225-3665</w:t>
      </w:r>
    </w:p>
    <w:p w:rsidR="00C345CE" w:rsidRDefault="00133593">
      <w:pPr>
        <w:pBdr>
          <w:top w:val="nil"/>
          <w:left w:val="nil"/>
          <w:bottom w:val="nil"/>
          <w:right w:val="nil"/>
          <w:between w:val="nil"/>
        </w:pBdr>
        <w:spacing w:after="0" w:line="240" w:lineRule="auto"/>
        <w:ind w:right="360" w:firstLine="360"/>
        <w:rPr>
          <w:rFonts w:ascii="Times New Roman" w:eastAsia="Times New Roman" w:hAnsi="Times New Roman" w:cs="Times New Roman"/>
          <w:color w:val="000000"/>
          <w:sz w:val="24"/>
          <w:szCs w:val="24"/>
        </w:rPr>
      </w:pPr>
      <w:hyperlink r:id="rId11">
        <w:r w:rsidR="001E7943">
          <w:rPr>
            <w:rFonts w:ascii="Times New Roman" w:eastAsia="Times New Roman" w:hAnsi="Times New Roman" w:cs="Times New Roman"/>
            <w:color w:val="0000FF"/>
            <w:sz w:val="24"/>
            <w:szCs w:val="24"/>
            <w:u w:val="single"/>
          </w:rPr>
          <w:t>tiffanie.meehling@doe.virginia.gov</w:t>
        </w:r>
      </w:hyperlink>
    </w:p>
    <w:p w:rsidR="00C345CE" w:rsidRDefault="00C345CE">
      <w:pPr>
        <w:pBdr>
          <w:top w:val="nil"/>
          <w:left w:val="nil"/>
          <w:bottom w:val="nil"/>
          <w:right w:val="nil"/>
          <w:between w:val="nil"/>
        </w:pBdr>
        <w:spacing w:after="0" w:line="240" w:lineRule="auto"/>
        <w:ind w:right="360" w:firstLine="360"/>
        <w:rPr>
          <w:rFonts w:ascii="Times New Roman" w:eastAsia="Times New Roman" w:hAnsi="Times New Roman" w:cs="Times New Roman"/>
          <w:color w:val="000000"/>
          <w:sz w:val="24"/>
          <w:szCs w:val="24"/>
        </w:rPr>
      </w:pP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Mark R. Allan, Associate Director PreK Programs</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Division of Early Childhood Care and Education</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 Department of Education</w:t>
      </w:r>
    </w:p>
    <w:p w:rsidR="00C345CE" w:rsidRDefault="001E7943">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 225-3665</w:t>
      </w:r>
    </w:p>
    <w:p w:rsidR="00C345CE" w:rsidRDefault="00133593">
      <w:pPr>
        <w:pBdr>
          <w:top w:val="nil"/>
          <w:left w:val="nil"/>
          <w:bottom w:val="nil"/>
          <w:right w:val="nil"/>
          <w:between w:val="nil"/>
        </w:pBdr>
        <w:spacing w:after="0" w:line="240" w:lineRule="auto"/>
        <w:ind w:left="360" w:right="360"/>
        <w:rPr>
          <w:rFonts w:ascii="Times New Roman" w:eastAsia="Times New Roman" w:hAnsi="Times New Roman" w:cs="Times New Roman"/>
          <w:color w:val="000080"/>
          <w:sz w:val="24"/>
          <w:szCs w:val="24"/>
        </w:rPr>
      </w:pPr>
      <w:hyperlink r:id="rId12">
        <w:r w:rsidR="001E7943">
          <w:rPr>
            <w:rFonts w:ascii="Times New Roman" w:eastAsia="Times New Roman" w:hAnsi="Times New Roman" w:cs="Times New Roman"/>
            <w:color w:val="0000FF"/>
            <w:sz w:val="24"/>
            <w:szCs w:val="24"/>
            <w:u w:val="single"/>
          </w:rPr>
          <w:t>mark.allan@doe.virginia.gov</w:t>
        </w:r>
      </w:hyperlink>
    </w:p>
    <w:sectPr w:rsidR="00C345CE">
      <w:headerReference w:type="default" r:id="rId13"/>
      <w:footerReference w:type="default" r:id="rId14"/>
      <w:pgSz w:w="12240" w:h="15840"/>
      <w:pgMar w:top="1440" w:right="1152" w:bottom="90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07" w:rsidRDefault="001E7943">
      <w:pPr>
        <w:spacing w:after="0" w:line="240" w:lineRule="auto"/>
      </w:pPr>
      <w:r>
        <w:separator/>
      </w:r>
    </w:p>
  </w:endnote>
  <w:endnote w:type="continuationSeparator" w:id="0">
    <w:p w:rsidR="00781B07" w:rsidRDefault="001E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CE" w:rsidRDefault="001E794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33593">
      <w:rPr>
        <w:noProof/>
        <w:color w:val="000000"/>
      </w:rPr>
      <w:t>1</w:t>
    </w:r>
    <w:r>
      <w:rPr>
        <w:color w:val="000000"/>
      </w:rPr>
      <w:fldChar w:fldCharType="end"/>
    </w:r>
  </w:p>
  <w:p w:rsidR="00C345CE" w:rsidRDefault="00C345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07" w:rsidRDefault="001E7943">
      <w:pPr>
        <w:spacing w:after="0" w:line="240" w:lineRule="auto"/>
      </w:pPr>
      <w:r>
        <w:separator/>
      </w:r>
    </w:p>
  </w:footnote>
  <w:footnote w:type="continuationSeparator" w:id="0">
    <w:p w:rsidR="00781B07" w:rsidRDefault="001E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43" w:rsidRDefault="001E7943" w:rsidP="001E794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rsidR="00C345CE" w:rsidRDefault="001335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Superintendent’s Memo #</w:t>
    </w:r>
    <w:r w:rsidR="001E7943">
      <w:rPr>
        <w:rFonts w:ascii="Times New Roman" w:eastAsia="Times New Roman" w:hAnsi="Times New Roman" w:cs="Times New Roman"/>
        <w:color w:val="000000"/>
        <w:sz w:val="24"/>
        <w:szCs w:val="24"/>
      </w:rPr>
      <w:t>269-21</w:t>
    </w:r>
  </w:p>
  <w:p w:rsidR="00C345CE" w:rsidRDefault="001E794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3065F"/>
    <w:multiLevelType w:val="multilevel"/>
    <w:tmpl w:val="4CAAAB6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CE"/>
    <w:rsid w:val="00133593"/>
    <w:rsid w:val="001E7943"/>
    <w:rsid w:val="00781B07"/>
    <w:rsid w:val="00C3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B3AD"/>
  <w15:docId w15:val="{E7187886-7B83-4F11-B079-F42A37E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1D4"/>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8561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271D4"/>
    <w:pPr>
      <w:keepNext/>
      <w:keepLines/>
      <w:spacing w:before="40" w:after="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A271D4"/>
    <w:pPr>
      <w:keepNext/>
      <w:keepLines/>
      <w:spacing w:before="40" w:after="0"/>
      <w:outlineLvl w:val="3"/>
    </w:pPr>
    <w:rPr>
      <w:rFonts w:ascii="Times New Roman" w:eastAsiaTheme="majorEastAsia" w:hAnsi="Times New Roman" w:cstheme="majorBidi"/>
      <w:b/>
      <w:iCs/>
      <w:sz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B1C"/>
    <w:pPr>
      <w:spacing w:after="0" w:line="240" w:lineRule="auto"/>
      <w:contextualSpacing/>
      <w:jc w:val="center"/>
    </w:pPr>
    <w:rPr>
      <w:rFonts w:ascii="Times New Roman" w:eastAsiaTheme="majorEastAsia" w:hAnsi="Times New Roman" w:cstheme="majorBidi"/>
      <w:b/>
      <w:spacing w:val="-10"/>
      <w:kern w:val="28"/>
      <w:sz w:val="32"/>
      <w:szCs w:val="56"/>
    </w:rPr>
  </w:style>
  <w:style w:type="paragraph" w:styleId="ListParagraph">
    <w:name w:val="List Paragraph"/>
    <w:basedOn w:val="Normal"/>
    <w:uiPriority w:val="34"/>
    <w:qFormat/>
    <w:rsid w:val="00C2324E"/>
    <w:pPr>
      <w:ind w:left="720"/>
      <w:contextualSpacing/>
    </w:pPr>
  </w:style>
  <w:style w:type="table" w:styleId="TableGrid">
    <w:name w:val="Table Grid"/>
    <w:basedOn w:val="TableNormal"/>
    <w:uiPriority w:val="59"/>
    <w:rsid w:val="0059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71D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85614"/>
    <w:rPr>
      <w:rFonts w:ascii="Times New Roman" w:eastAsiaTheme="majorEastAsia" w:hAnsi="Times New Roman" w:cstheme="majorBidi"/>
      <w:b/>
      <w:sz w:val="24"/>
      <w:szCs w:val="26"/>
    </w:rPr>
  </w:style>
  <w:style w:type="character" w:styleId="Hyperlink">
    <w:name w:val="Hyperlink"/>
    <w:basedOn w:val="DefaultParagraphFont"/>
    <w:unhideWhenUsed/>
    <w:rsid w:val="0076511A"/>
    <w:rPr>
      <w:color w:val="0000FF"/>
      <w:u w:val="single"/>
    </w:rPr>
  </w:style>
  <w:style w:type="character" w:customStyle="1" w:styleId="Heading3Char">
    <w:name w:val="Heading 3 Char"/>
    <w:basedOn w:val="DefaultParagraphFont"/>
    <w:link w:val="Heading3"/>
    <w:uiPriority w:val="9"/>
    <w:rsid w:val="00A271D4"/>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A271D4"/>
    <w:rPr>
      <w:rFonts w:ascii="Times New Roman" w:eastAsiaTheme="majorEastAsia" w:hAnsi="Times New Roman" w:cstheme="majorBidi"/>
      <w:b/>
      <w:iCs/>
      <w:sz w:val="28"/>
    </w:rPr>
  </w:style>
  <w:style w:type="paragraph" w:styleId="Date">
    <w:name w:val="Date"/>
    <w:basedOn w:val="Normal"/>
    <w:next w:val="Normal"/>
    <w:link w:val="DateChar"/>
    <w:rsid w:val="002E5C1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E5C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0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36E"/>
  </w:style>
  <w:style w:type="paragraph" w:styleId="Footer">
    <w:name w:val="footer"/>
    <w:basedOn w:val="Normal"/>
    <w:link w:val="FooterChar"/>
    <w:uiPriority w:val="99"/>
    <w:unhideWhenUsed/>
    <w:rsid w:val="001B0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6E"/>
  </w:style>
  <w:style w:type="paragraph" w:styleId="NoSpacing">
    <w:name w:val="No Spacing"/>
    <w:uiPriority w:val="1"/>
    <w:qFormat/>
    <w:rsid w:val="007E6880"/>
    <w:pPr>
      <w:spacing w:after="0" w:line="240" w:lineRule="auto"/>
    </w:pPr>
  </w:style>
  <w:style w:type="paragraph" w:styleId="BodyText2">
    <w:name w:val="Body Text 2"/>
    <w:basedOn w:val="Normal"/>
    <w:link w:val="BodyText2Char"/>
    <w:rsid w:val="001E173D"/>
    <w:pPr>
      <w:spacing w:after="0" w:line="240" w:lineRule="auto"/>
    </w:pPr>
    <w:rPr>
      <w:rFonts w:ascii="Times New Roman" w:eastAsia="Times New Roman" w:hAnsi="Times New Roman" w:cs="Times New Roman"/>
      <w:color w:val="000080"/>
      <w:sz w:val="24"/>
      <w:szCs w:val="20"/>
    </w:rPr>
  </w:style>
  <w:style w:type="character" w:customStyle="1" w:styleId="BodyText2Char">
    <w:name w:val="Body Text 2 Char"/>
    <w:basedOn w:val="DefaultParagraphFont"/>
    <w:link w:val="BodyText2"/>
    <w:rsid w:val="001E173D"/>
    <w:rPr>
      <w:rFonts w:ascii="Times New Roman" w:eastAsia="Times New Roman" w:hAnsi="Times New Roman" w:cs="Times New Roman"/>
      <w:color w:val="000080"/>
      <w:sz w:val="24"/>
      <w:szCs w:val="20"/>
    </w:rPr>
  </w:style>
  <w:style w:type="character" w:customStyle="1" w:styleId="TitleChar">
    <w:name w:val="Title Char"/>
    <w:basedOn w:val="DefaultParagraphFont"/>
    <w:link w:val="Title"/>
    <w:uiPriority w:val="10"/>
    <w:rsid w:val="00911B1C"/>
    <w:rPr>
      <w:rFonts w:ascii="Times New Roman" w:eastAsiaTheme="majorEastAsia" w:hAnsi="Times New Roman" w:cstheme="majorBidi"/>
      <w:b/>
      <w:spacing w:val="-10"/>
      <w:kern w:val="28"/>
      <w:sz w:val="32"/>
      <w:szCs w:val="56"/>
    </w:rPr>
  </w:style>
  <w:style w:type="character" w:styleId="FollowedHyperlink">
    <w:name w:val="FollowedHyperlink"/>
    <w:basedOn w:val="DefaultParagraphFont"/>
    <w:uiPriority w:val="99"/>
    <w:semiHidden/>
    <w:unhideWhenUsed/>
    <w:rsid w:val="00911B1C"/>
    <w:rPr>
      <w:color w:val="800080" w:themeColor="followedHyperlink"/>
      <w:u w:val="single"/>
    </w:rPr>
  </w:style>
  <w:style w:type="paragraph" w:styleId="BalloonText">
    <w:name w:val="Balloon Text"/>
    <w:basedOn w:val="Normal"/>
    <w:link w:val="BalloonTextChar"/>
    <w:uiPriority w:val="99"/>
    <w:semiHidden/>
    <w:unhideWhenUsed/>
    <w:rsid w:val="0099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D1"/>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5/section22.1-29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allan@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ffanie.meehling@doe.virgini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ffanie.meehling@doe.virginia.gov" TargetMode="External"/><Relationship Id="rId4" Type="http://schemas.openxmlformats.org/officeDocument/2006/relationships/settings" Target="settings.xml"/><Relationship Id="rId9" Type="http://schemas.openxmlformats.org/officeDocument/2006/relationships/hyperlink" Target="https://law.lis.virginia.gov/vacode/title22.1/chapter15/section22.1-2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JhJ1cHOjC7FYLZ9TcwZrwlCFw==">AMUW2mUwSNBOOHD8c42yLxNmT9PEQJdyIfpaaxut8eMNS9eAJn6SEoqLyv29kkVVo9+Vid0X87I3kfbqD4LAl36fDpLYePG4qS9/Orv8m5YeEu7DqNmvVrXvHE875u0K7ExXsghGaFuM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Mark (DOE);Kim.Powell@doli.virginia.gov</dc:creator>
  <cp:lastModifiedBy>VITA Program</cp:lastModifiedBy>
  <cp:revision>3</cp:revision>
  <dcterms:created xsi:type="dcterms:W3CDTF">2021-09-20T14:13:00Z</dcterms:created>
  <dcterms:modified xsi:type="dcterms:W3CDTF">2021-09-20T14:16:00Z</dcterms:modified>
</cp:coreProperties>
</file>