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E79" w:rsidRPr="00D61CB2" w:rsidRDefault="00CA0472" w:rsidP="00325ED0">
      <w:pPr>
        <w:widowControl w:val="0"/>
        <w:spacing w:after="0" w:line="240" w:lineRule="auto"/>
        <w:rPr>
          <w:rFonts w:asciiTheme="majorHAnsi" w:hAnsiTheme="majorHAnsi"/>
          <w:b/>
          <w:sz w:val="28"/>
          <w:szCs w:val="28"/>
        </w:rPr>
      </w:pPr>
      <w:r w:rsidRPr="00D61CB2">
        <w:rPr>
          <w:rFonts w:asciiTheme="majorHAnsi" w:hAnsiTheme="majorHAns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D512932" wp14:editId="4DA63044">
                <wp:simplePos x="0" y="0"/>
                <wp:positionH relativeFrom="column">
                  <wp:posOffset>72390</wp:posOffset>
                </wp:positionH>
                <wp:positionV relativeFrom="paragraph">
                  <wp:posOffset>4098925</wp:posOffset>
                </wp:positionV>
                <wp:extent cx="6777990" cy="4281170"/>
                <wp:effectExtent l="0" t="0" r="22860" b="24130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7990" cy="428117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762E" w:rsidRDefault="00B83052" w:rsidP="00325ED0">
                            <w:pPr>
                              <w:widowControl w:val="0"/>
                              <w:spacing w:after="0" w:line="240" w:lineRule="auto"/>
                              <w:rPr>
                                <w:rFonts w:asciiTheme="majorHAnsi" w:hAnsiTheme="majorHAnsi"/>
                                <w:b/>
                                <w:bCs/>
                                <w:sz w:val="32"/>
                                <w:szCs w:val="28"/>
                              </w:rPr>
                            </w:pPr>
                            <w:r w:rsidRPr="00D61CB2">
                              <w:rPr>
                                <w:rFonts w:asciiTheme="majorHAnsi" w:hAnsiTheme="majorHAnsi"/>
                                <w:b/>
                                <w:bCs/>
                                <w:sz w:val="32"/>
                                <w:szCs w:val="28"/>
                              </w:rPr>
                              <w:t xml:space="preserve">How is Adverse Educational Impact documented in the division?  </w:t>
                            </w:r>
                          </w:p>
                          <w:p w:rsidR="00D61CB2" w:rsidRPr="00D61CB2" w:rsidRDefault="00D61CB2" w:rsidP="00325ED0">
                            <w:pPr>
                              <w:widowControl w:val="0"/>
                              <w:spacing w:after="0" w:line="240" w:lineRule="auto"/>
                              <w:rPr>
                                <w:rFonts w:asciiTheme="majorHAnsi" w:hAnsiTheme="majorHAnsi"/>
                                <w:b/>
                                <w:bCs/>
                                <w:sz w:val="32"/>
                                <w:szCs w:val="28"/>
                              </w:rPr>
                            </w:pPr>
                          </w:p>
                          <w:tbl>
                            <w:tblPr>
                              <w:tblStyle w:val="LightShading-Accent3"/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797"/>
                              <w:gridCol w:w="6491"/>
                            </w:tblGrid>
                            <w:tr w:rsidR="0073762E" w:rsidRPr="00D61CB2" w:rsidTr="00D61CB2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591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797" w:type="dxa"/>
                                  <w:tcBorders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tcBorders>
                                  <w:shd w:val="clear" w:color="auto" w:fill="auto"/>
                                </w:tcPr>
                                <w:p w:rsidR="0073762E" w:rsidRPr="00D61CB2" w:rsidRDefault="0073762E" w:rsidP="00325ED0">
                                  <w:pPr>
                                    <w:widowControl w:val="0"/>
                                    <w:spacing w:after="0" w:line="240" w:lineRule="auto"/>
                                    <w:rPr>
                                      <w:rFonts w:asciiTheme="majorHAnsi" w:hAnsiTheme="majorHAnsi"/>
                                      <w:bCs w:val="0"/>
                                      <w:sz w:val="28"/>
                                      <w:szCs w:val="28"/>
                                    </w:rPr>
                                  </w:pPr>
                                  <w:r w:rsidRPr="00D61CB2">
                                    <w:rPr>
                                      <w:rFonts w:asciiTheme="majorHAnsi" w:hAnsiTheme="majorHAnsi"/>
                                      <w:bCs w:val="0"/>
                                      <w:sz w:val="28"/>
                                      <w:szCs w:val="28"/>
                                    </w:rPr>
                                    <w:t>Data Considered?</w:t>
                                  </w:r>
                                </w:p>
                              </w:tc>
                              <w:tc>
                                <w:tcPr>
                                  <w:tcW w:w="6491" w:type="dxa"/>
                                  <w:tcBorders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tcBorders>
                                  <w:shd w:val="clear" w:color="auto" w:fill="auto"/>
                                </w:tcPr>
                                <w:p w:rsidR="0073762E" w:rsidRPr="00D61CB2" w:rsidRDefault="0073762E" w:rsidP="00325ED0">
                                  <w:pPr>
                                    <w:widowControl w:val="0"/>
                                    <w:spacing w:after="0" w:line="240" w:lineRule="auto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ajorHAnsi" w:hAnsiTheme="majorHAnsi"/>
                                      <w:bCs w:val="0"/>
                                      <w:sz w:val="28"/>
                                      <w:szCs w:val="28"/>
                                    </w:rPr>
                                  </w:pPr>
                                  <w:r w:rsidRPr="00D61CB2">
                                    <w:rPr>
                                      <w:rFonts w:asciiTheme="majorHAnsi" w:hAnsiTheme="majorHAnsi"/>
                                      <w:bCs w:val="0"/>
                                      <w:sz w:val="28"/>
                                      <w:szCs w:val="28"/>
                                    </w:rPr>
                                    <w:t>What is sufficient data?</w:t>
                                  </w:r>
                                </w:p>
                              </w:tc>
                            </w:tr>
                            <w:tr w:rsidR="0073762E" w:rsidRPr="00D61CB2" w:rsidTr="00D61CB2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872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797" w:type="dxa"/>
                                  <w:tcBorders>
                                    <w:left w:val="none" w:sz="0" w:space="0" w:color="auto"/>
                                    <w:right w:val="none" w:sz="0" w:space="0" w:color="auto"/>
                                  </w:tcBorders>
                                  <w:shd w:val="clear" w:color="auto" w:fill="auto"/>
                                </w:tcPr>
                                <w:p w:rsidR="0073762E" w:rsidRPr="00D61CB2" w:rsidRDefault="0073762E" w:rsidP="00325ED0">
                                  <w:pPr>
                                    <w:widowControl w:val="0"/>
                                    <w:spacing w:after="0" w:line="240" w:lineRule="auto"/>
                                    <w:rPr>
                                      <w:rFonts w:asciiTheme="majorHAnsi" w:hAnsiTheme="majorHAnsi"/>
                                      <w:b w:val="0"/>
                                      <w:bCs w:val="0"/>
                                      <w:sz w:val="28"/>
                                      <w:szCs w:val="28"/>
                                    </w:rPr>
                                  </w:pPr>
                                  <w:r w:rsidRPr="00D61CB2">
                                    <w:rPr>
                                      <w:rFonts w:asciiTheme="majorHAnsi" w:hAnsiTheme="majorHAnsi"/>
                                      <w:b w:val="0"/>
                                      <w:bCs w:val="0"/>
                                      <w:sz w:val="28"/>
                                      <w:szCs w:val="28"/>
                                    </w:rPr>
                                    <w:t>Academic performance</w:t>
                                  </w:r>
                                </w:p>
                              </w:tc>
                              <w:tc>
                                <w:tcPr>
                                  <w:tcW w:w="6491" w:type="dxa"/>
                                  <w:tcBorders>
                                    <w:left w:val="none" w:sz="0" w:space="0" w:color="auto"/>
                                    <w:right w:val="none" w:sz="0" w:space="0" w:color="auto"/>
                                  </w:tcBorders>
                                  <w:shd w:val="clear" w:color="auto" w:fill="auto"/>
                                </w:tcPr>
                                <w:p w:rsidR="0073762E" w:rsidRPr="00D61CB2" w:rsidRDefault="0073762E" w:rsidP="00325ED0">
                                  <w:pPr>
                                    <w:widowControl w:val="0"/>
                                    <w:spacing w:after="0" w:line="240" w:lineRule="auto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ajorHAnsi" w:hAnsiTheme="majorHAnsi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73762E" w:rsidRPr="00D61CB2" w:rsidTr="00CA0472">
                              <w:trPr>
                                <w:trHeight w:val="81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797" w:type="dxa"/>
                                  <w:shd w:val="clear" w:color="auto" w:fill="auto"/>
                                </w:tcPr>
                                <w:p w:rsidR="0073762E" w:rsidRPr="00D61CB2" w:rsidRDefault="00D61CB2" w:rsidP="00325ED0">
                                  <w:pPr>
                                    <w:widowControl w:val="0"/>
                                    <w:spacing w:after="0" w:line="240" w:lineRule="auto"/>
                                    <w:rPr>
                                      <w:rFonts w:asciiTheme="majorHAnsi" w:hAnsiTheme="majorHAnsi"/>
                                      <w:b w:val="0"/>
                                      <w:bCs w:val="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b w:val="0"/>
                                      <w:bCs w:val="0"/>
                                      <w:sz w:val="28"/>
                                      <w:szCs w:val="28"/>
                                    </w:rPr>
                                    <w:t xml:space="preserve">Social </w:t>
                                  </w:r>
                                  <w:r w:rsidR="00CA0472">
                                    <w:rPr>
                                      <w:rFonts w:asciiTheme="majorHAnsi" w:hAnsiTheme="majorHAnsi"/>
                                      <w:b w:val="0"/>
                                      <w:bCs w:val="0"/>
                                      <w:sz w:val="28"/>
                                      <w:szCs w:val="28"/>
                                    </w:rPr>
                                    <w:br/>
                                  </w:r>
                                  <w:r>
                                    <w:rPr>
                                      <w:rFonts w:asciiTheme="majorHAnsi" w:hAnsiTheme="majorHAnsi"/>
                                      <w:b w:val="0"/>
                                      <w:bCs w:val="0"/>
                                      <w:sz w:val="28"/>
                                      <w:szCs w:val="28"/>
                                    </w:rPr>
                                    <w:t>interactions</w:t>
                                  </w:r>
                                </w:p>
                              </w:tc>
                              <w:tc>
                                <w:tcPr>
                                  <w:tcW w:w="6491" w:type="dxa"/>
                                  <w:shd w:val="clear" w:color="auto" w:fill="auto"/>
                                </w:tcPr>
                                <w:p w:rsidR="0073762E" w:rsidRPr="00D61CB2" w:rsidRDefault="0073762E" w:rsidP="00325ED0">
                                  <w:pPr>
                                    <w:widowControl w:val="0"/>
                                    <w:spacing w:after="0" w:line="240" w:lineRule="auto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ajorHAnsi" w:hAnsiTheme="majorHAnsi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73762E" w:rsidRPr="00D61CB2" w:rsidTr="00D61CB2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872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797" w:type="dxa"/>
                                  <w:tcBorders>
                                    <w:left w:val="none" w:sz="0" w:space="0" w:color="auto"/>
                                    <w:right w:val="none" w:sz="0" w:space="0" w:color="auto"/>
                                  </w:tcBorders>
                                  <w:shd w:val="clear" w:color="auto" w:fill="auto"/>
                                </w:tcPr>
                                <w:p w:rsidR="0073762E" w:rsidRPr="00D61CB2" w:rsidRDefault="0073762E" w:rsidP="00325ED0">
                                  <w:pPr>
                                    <w:widowControl w:val="0"/>
                                    <w:spacing w:after="0" w:line="240" w:lineRule="auto"/>
                                    <w:rPr>
                                      <w:rFonts w:asciiTheme="majorHAnsi" w:hAnsiTheme="majorHAnsi"/>
                                      <w:b w:val="0"/>
                                      <w:bCs w:val="0"/>
                                      <w:sz w:val="28"/>
                                      <w:szCs w:val="28"/>
                                    </w:rPr>
                                  </w:pPr>
                                  <w:r w:rsidRPr="00D61CB2">
                                    <w:rPr>
                                      <w:rFonts w:asciiTheme="majorHAnsi" w:hAnsiTheme="majorHAnsi"/>
                                      <w:b w:val="0"/>
                                      <w:bCs w:val="0"/>
                                      <w:sz w:val="28"/>
                                      <w:szCs w:val="28"/>
                                    </w:rPr>
                                    <w:t>Emotional functioning</w:t>
                                  </w:r>
                                </w:p>
                              </w:tc>
                              <w:tc>
                                <w:tcPr>
                                  <w:tcW w:w="6491" w:type="dxa"/>
                                  <w:tcBorders>
                                    <w:left w:val="none" w:sz="0" w:space="0" w:color="auto"/>
                                    <w:right w:val="none" w:sz="0" w:space="0" w:color="auto"/>
                                  </w:tcBorders>
                                  <w:shd w:val="clear" w:color="auto" w:fill="auto"/>
                                </w:tcPr>
                                <w:p w:rsidR="0073762E" w:rsidRPr="00D61CB2" w:rsidRDefault="0073762E" w:rsidP="00325ED0">
                                  <w:pPr>
                                    <w:widowControl w:val="0"/>
                                    <w:spacing w:after="0" w:line="240" w:lineRule="auto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ajorHAnsi" w:hAnsiTheme="majorHAnsi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73762E" w:rsidRPr="00D61CB2" w:rsidTr="00D61CB2">
                              <w:trPr>
                                <w:trHeight w:val="872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797" w:type="dxa"/>
                                  <w:shd w:val="clear" w:color="auto" w:fill="auto"/>
                                </w:tcPr>
                                <w:p w:rsidR="0073762E" w:rsidRPr="00D61CB2" w:rsidRDefault="0073762E" w:rsidP="00325ED0">
                                  <w:pPr>
                                    <w:widowControl w:val="0"/>
                                    <w:spacing w:after="0" w:line="240" w:lineRule="auto"/>
                                    <w:rPr>
                                      <w:rFonts w:asciiTheme="majorHAnsi" w:hAnsiTheme="majorHAnsi"/>
                                      <w:b w:val="0"/>
                                      <w:bCs w:val="0"/>
                                      <w:sz w:val="28"/>
                                      <w:szCs w:val="28"/>
                                    </w:rPr>
                                  </w:pPr>
                                  <w:r w:rsidRPr="00D61CB2">
                                    <w:rPr>
                                      <w:rFonts w:asciiTheme="majorHAnsi" w:hAnsiTheme="majorHAnsi"/>
                                      <w:b w:val="0"/>
                                      <w:bCs w:val="0"/>
                                      <w:sz w:val="28"/>
                                      <w:szCs w:val="28"/>
                                    </w:rPr>
                                    <w:t>Behavioral functioning</w:t>
                                  </w:r>
                                </w:p>
                              </w:tc>
                              <w:tc>
                                <w:tcPr>
                                  <w:tcW w:w="6491" w:type="dxa"/>
                                  <w:shd w:val="clear" w:color="auto" w:fill="auto"/>
                                </w:tcPr>
                                <w:p w:rsidR="0073762E" w:rsidRPr="00D61CB2" w:rsidRDefault="0073762E" w:rsidP="00325ED0">
                                  <w:pPr>
                                    <w:widowControl w:val="0"/>
                                    <w:spacing w:after="0" w:line="240" w:lineRule="auto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ajorHAnsi" w:hAnsiTheme="majorHAnsi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3762E" w:rsidRPr="00D61CB2" w:rsidRDefault="0073762E" w:rsidP="00325ED0">
                            <w:pPr>
                              <w:widowControl w:val="0"/>
                              <w:spacing w:after="0" w:line="240" w:lineRule="auto"/>
                              <w:rPr>
                                <w:rFonts w:asciiTheme="majorHAnsi" w:hAnsiTheme="majorHAnsi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325ED0" w:rsidRPr="00D61CB2" w:rsidRDefault="00CA2A6C" w:rsidP="00325ED0">
                            <w:pPr>
                              <w:widowControl w:val="0"/>
                              <w:spacing w:after="0" w:line="240" w:lineRule="auto"/>
                              <w:rPr>
                                <w:rFonts w:asciiTheme="majorHAnsi" w:hAnsiTheme="majorHAnsi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Cs/>
                                <w:sz w:val="28"/>
                                <w:szCs w:val="28"/>
                              </w:rPr>
                              <w:t>Documentation:</w:t>
                            </w:r>
                          </w:p>
                          <w:p w:rsidR="00325ED0" w:rsidRDefault="00325ED0" w:rsidP="00325ED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8" o:spid="_x0000_s1026" style="position:absolute;margin-left:5.7pt;margin-top:322.75pt;width:533.7pt;height:337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" fillcolor="white [3201]" strokecolor="black [3213]" strokeweight="2pt">
                <v:textbox>
                  <w:txbxContent>
                    <w:p w:rsidR="0073762E" w:rsidRDefault="00B83052" w:rsidP="00325ED0">
                      <w:pPr>
                        <w:widowControl w:val="0"/>
                        <w:spacing w:after="0" w:line="240" w:lineRule="auto"/>
                        <w:rPr>
                          <w:rFonts w:asciiTheme="majorHAnsi" w:hAnsiTheme="majorHAnsi"/>
                          <w:b/>
                          <w:bCs/>
                          <w:sz w:val="32"/>
                          <w:szCs w:val="28"/>
                        </w:rPr>
                      </w:pPr>
                      <w:r w:rsidRPr="00D61CB2">
                        <w:rPr>
                          <w:rFonts w:asciiTheme="majorHAnsi" w:hAnsiTheme="majorHAnsi"/>
                          <w:b/>
                          <w:bCs/>
                          <w:sz w:val="32"/>
                          <w:szCs w:val="28"/>
                        </w:rPr>
                        <w:t xml:space="preserve">How is Adverse Educational Impact documented in the division?  </w:t>
                      </w:r>
                    </w:p>
                    <w:p w:rsidR="00D61CB2" w:rsidRPr="00D61CB2" w:rsidRDefault="00D61CB2" w:rsidP="00325ED0">
                      <w:pPr>
                        <w:widowControl w:val="0"/>
                        <w:spacing w:after="0" w:line="240" w:lineRule="auto"/>
                        <w:rPr>
                          <w:rFonts w:asciiTheme="majorHAnsi" w:hAnsiTheme="majorHAnsi"/>
                          <w:b/>
                          <w:bCs/>
                          <w:sz w:val="32"/>
                          <w:szCs w:val="28"/>
                        </w:rPr>
                      </w:pPr>
                    </w:p>
                    <w:tbl>
                      <w:tblPr>
                        <w:tblStyle w:val="LightShading-Accent3"/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797"/>
                        <w:gridCol w:w="6491"/>
                      </w:tblGrid>
                      <w:tr w:rsidR="0073762E" w:rsidRPr="00D61CB2" w:rsidTr="00D61CB2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591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797" w:type="dxa"/>
                            <w:tc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</w:tcBorders>
                            <w:shd w:val="clear" w:color="auto" w:fill="auto"/>
                          </w:tcPr>
                          <w:p w:rsidR="0073762E" w:rsidRPr="00D61CB2" w:rsidRDefault="0073762E" w:rsidP="00325ED0">
                            <w:pPr>
                              <w:widowControl w:val="0"/>
                              <w:spacing w:after="0" w:line="240" w:lineRule="auto"/>
                              <w:rPr>
                                <w:rFonts w:asciiTheme="majorHAnsi" w:hAnsiTheme="majorHAnsi"/>
                                <w:bCs w:val="0"/>
                                <w:sz w:val="28"/>
                                <w:szCs w:val="28"/>
                              </w:rPr>
                            </w:pPr>
                            <w:r w:rsidRPr="00D61CB2">
                              <w:rPr>
                                <w:rFonts w:asciiTheme="majorHAnsi" w:hAnsiTheme="majorHAnsi"/>
                                <w:bCs w:val="0"/>
                                <w:sz w:val="28"/>
                                <w:szCs w:val="28"/>
                              </w:rPr>
                              <w:t>Data Considered?</w:t>
                            </w:r>
                          </w:p>
                        </w:tc>
                        <w:tc>
                          <w:tcPr>
                            <w:tcW w:w="6491" w:type="dxa"/>
                            <w:tc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</w:tcBorders>
                            <w:shd w:val="clear" w:color="auto" w:fill="auto"/>
                          </w:tcPr>
                          <w:p w:rsidR="0073762E" w:rsidRPr="00D61CB2" w:rsidRDefault="0073762E" w:rsidP="00325ED0">
                            <w:pPr>
                              <w:widowControl w:val="0"/>
                              <w:spacing w:after="0" w:line="240" w:lineRule="auto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ajorHAnsi" w:hAnsiTheme="majorHAnsi"/>
                                <w:bCs w:val="0"/>
                                <w:sz w:val="28"/>
                                <w:szCs w:val="28"/>
                              </w:rPr>
                            </w:pPr>
                            <w:r w:rsidRPr="00D61CB2">
                              <w:rPr>
                                <w:rFonts w:asciiTheme="majorHAnsi" w:hAnsiTheme="majorHAnsi"/>
                                <w:bCs w:val="0"/>
                                <w:sz w:val="28"/>
                                <w:szCs w:val="28"/>
                              </w:rPr>
                              <w:t>What is sufficient data?</w:t>
                            </w:r>
                          </w:p>
                        </w:tc>
                      </w:tr>
                      <w:tr w:rsidR="0073762E" w:rsidRPr="00D61CB2" w:rsidTr="00D61CB2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872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797" w:type="dxa"/>
                            <w:tcBorders>
                              <w:left w:val="none" w:sz="0" w:space="0" w:color="auto"/>
                              <w:right w:val="none" w:sz="0" w:space="0" w:color="auto"/>
                            </w:tcBorders>
                            <w:shd w:val="clear" w:color="auto" w:fill="auto"/>
                          </w:tcPr>
                          <w:p w:rsidR="0073762E" w:rsidRPr="00D61CB2" w:rsidRDefault="0073762E" w:rsidP="00325ED0">
                            <w:pPr>
                              <w:widowControl w:val="0"/>
                              <w:spacing w:after="0" w:line="240" w:lineRule="auto"/>
                              <w:rPr>
                                <w:rFonts w:asciiTheme="majorHAnsi" w:hAnsiTheme="majorHAnsi"/>
                                <w:b w:val="0"/>
                                <w:bCs w:val="0"/>
                                <w:sz w:val="28"/>
                                <w:szCs w:val="28"/>
                              </w:rPr>
                            </w:pPr>
                            <w:r w:rsidRPr="00D61CB2">
                              <w:rPr>
                                <w:rFonts w:asciiTheme="majorHAnsi" w:hAnsiTheme="majorHAnsi"/>
                                <w:b w:val="0"/>
                                <w:bCs w:val="0"/>
                                <w:sz w:val="28"/>
                                <w:szCs w:val="28"/>
                              </w:rPr>
                              <w:t>Academic performance</w:t>
                            </w:r>
                          </w:p>
                        </w:tc>
                        <w:tc>
                          <w:tcPr>
                            <w:tcW w:w="6491" w:type="dxa"/>
                            <w:tcBorders>
                              <w:left w:val="none" w:sz="0" w:space="0" w:color="auto"/>
                              <w:right w:val="none" w:sz="0" w:space="0" w:color="auto"/>
                            </w:tcBorders>
                            <w:shd w:val="clear" w:color="auto" w:fill="auto"/>
                          </w:tcPr>
                          <w:p w:rsidR="0073762E" w:rsidRPr="00D61CB2" w:rsidRDefault="0073762E" w:rsidP="00325ED0">
                            <w:pPr>
                              <w:widowControl w:val="0"/>
                              <w:spacing w:after="0" w:line="240" w:lineRule="auto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ajorHAnsi" w:hAnsiTheme="majorHAnsi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73762E" w:rsidRPr="00D61CB2" w:rsidTr="00CA0472">
                        <w:trPr>
                          <w:trHeight w:val="81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797" w:type="dxa"/>
                            <w:shd w:val="clear" w:color="auto" w:fill="auto"/>
                          </w:tcPr>
                          <w:p w:rsidR="0073762E" w:rsidRPr="00D61CB2" w:rsidRDefault="00D61CB2" w:rsidP="00325ED0">
                            <w:pPr>
                              <w:widowControl w:val="0"/>
                              <w:spacing w:after="0" w:line="240" w:lineRule="auto"/>
                              <w:rPr>
                                <w:rFonts w:asciiTheme="majorHAnsi" w:hAnsiTheme="majorHAnsi"/>
                                <w:b w:val="0"/>
                                <w:bCs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 w:val="0"/>
                                <w:bCs w:val="0"/>
                                <w:sz w:val="28"/>
                                <w:szCs w:val="28"/>
                              </w:rPr>
                              <w:t xml:space="preserve">Social </w:t>
                            </w:r>
                            <w:r w:rsidR="00CA0472">
                              <w:rPr>
                                <w:rFonts w:asciiTheme="majorHAnsi" w:hAnsiTheme="majorHAnsi"/>
                                <w:b w:val="0"/>
                                <w:bCs w:val="0"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Fonts w:asciiTheme="majorHAnsi" w:hAnsiTheme="majorHAnsi"/>
                                <w:b w:val="0"/>
                                <w:bCs w:val="0"/>
                                <w:sz w:val="28"/>
                                <w:szCs w:val="28"/>
                              </w:rPr>
                              <w:t>interactions</w:t>
                            </w:r>
                          </w:p>
                        </w:tc>
                        <w:tc>
                          <w:tcPr>
                            <w:tcW w:w="6491" w:type="dxa"/>
                            <w:shd w:val="clear" w:color="auto" w:fill="auto"/>
                          </w:tcPr>
                          <w:p w:rsidR="0073762E" w:rsidRPr="00D61CB2" w:rsidRDefault="0073762E" w:rsidP="00325ED0">
                            <w:pPr>
                              <w:widowControl w:val="0"/>
                              <w:spacing w:after="0" w:line="240" w:lineRule="auto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ajorHAnsi" w:hAnsiTheme="majorHAnsi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73762E" w:rsidRPr="00D61CB2" w:rsidTr="00D61CB2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872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797" w:type="dxa"/>
                            <w:tcBorders>
                              <w:left w:val="none" w:sz="0" w:space="0" w:color="auto"/>
                              <w:right w:val="none" w:sz="0" w:space="0" w:color="auto"/>
                            </w:tcBorders>
                            <w:shd w:val="clear" w:color="auto" w:fill="auto"/>
                          </w:tcPr>
                          <w:p w:rsidR="0073762E" w:rsidRPr="00D61CB2" w:rsidRDefault="0073762E" w:rsidP="00325ED0">
                            <w:pPr>
                              <w:widowControl w:val="0"/>
                              <w:spacing w:after="0" w:line="240" w:lineRule="auto"/>
                              <w:rPr>
                                <w:rFonts w:asciiTheme="majorHAnsi" w:hAnsiTheme="majorHAnsi"/>
                                <w:b w:val="0"/>
                                <w:bCs w:val="0"/>
                                <w:sz w:val="28"/>
                                <w:szCs w:val="28"/>
                              </w:rPr>
                            </w:pPr>
                            <w:r w:rsidRPr="00D61CB2">
                              <w:rPr>
                                <w:rFonts w:asciiTheme="majorHAnsi" w:hAnsiTheme="majorHAnsi"/>
                                <w:b w:val="0"/>
                                <w:bCs w:val="0"/>
                                <w:sz w:val="28"/>
                                <w:szCs w:val="28"/>
                              </w:rPr>
                              <w:t>Emotional functioning</w:t>
                            </w:r>
                          </w:p>
                        </w:tc>
                        <w:tc>
                          <w:tcPr>
                            <w:tcW w:w="6491" w:type="dxa"/>
                            <w:tcBorders>
                              <w:left w:val="none" w:sz="0" w:space="0" w:color="auto"/>
                              <w:right w:val="none" w:sz="0" w:space="0" w:color="auto"/>
                            </w:tcBorders>
                            <w:shd w:val="clear" w:color="auto" w:fill="auto"/>
                          </w:tcPr>
                          <w:p w:rsidR="0073762E" w:rsidRPr="00D61CB2" w:rsidRDefault="0073762E" w:rsidP="00325ED0">
                            <w:pPr>
                              <w:widowControl w:val="0"/>
                              <w:spacing w:after="0" w:line="240" w:lineRule="auto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ajorHAnsi" w:hAnsiTheme="majorHAnsi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73762E" w:rsidRPr="00D61CB2" w:rsidTr="00D61CB2">
                        <w:trPr>
                          <w:trHeight w:val="872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797" w:type="dxa"/>
                            <w:shd w:val="clear" w:color="auto" w:fill="auto"/>
                          </w:tcPr>
                          <w:p w:rsidR="0073762E" w:rsidRPr="00D61CB2" w:rsidRDefault="0073762E" w:rsidP="00325ED0">
                            <w:pPr>
                              <w:widowControl w:val="0"/>
                              <w:spacing w:after="0" w:line="240" w:lineRule="auto"/>
                              <w:rPr>
                                <w:rFonts w:asciiTheme="majorHAnsi" w:hAnsiTheme="majorHAnsi"/>
                                <w:b w:val="0"/>
                                <w:bCs w:val="0"/>
                                <w:sz w:val="28"/>
                                <w:szCs w:val="28"/>
                              </w:rPr>
                            </w:pPr>
                            <w:r w:rsidRPr="00D61CB2">
                              <w:rPr>
                                <w:rFonts w:asciiTheme="majorHAnsi" w:hAnsiTheme="majorHAnsi"/>
                                <w:b w:val="0"/>
                                <w:bCs w:val="0"/>
                                <w:sz w:val="28"/>
                                <w:szCs w:val="28"/>
                              </w:rPr>
                              <w:t>Behavioral functioning</w:t>
                            </w:r>
                          </w:p>
                        </w:tc>
                        <w:tc>
                          <w:tcPr>
                            <w:tcW w:w="6491" w:type="dxa"/>
                            <w:shd w:val="clear" w:color="auto" w:fill="auto"/>
                          </w:tcPr>
                          <w:p w:rsidR="0073762E" w:rsidRPr="00D61CB2" w:rsidRDefault="0073762E" w:rsidP="00325ED0">
                            <w:pPr>
                              <w:widowControl w:val="0"/>
                              <w:spacing w:after="0" w:line="240" w:lineRule="auto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ajorHAnsi" w:hAnsiTheme="majorHAnsi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:rsidR="0073762E" w:rsidRPr="00D61CB2" w:rsidRDefault="0073762E" w:rsidP="00325ED0">
                      <w:pPr>
                        <w:widowControl w:val="0"/>
                        <w:spacing w:after="0" w:line="240" w:lineRule="auto"/>
                        <w:rPr>
                          <w:rFonts w:asciiTheme="majorHAnsi" w:hAnsiTheme="majorHAnsi"/>
                          <w:bCs/>
                          <w:sz w:val="28"/>
                          <w:szCs w:val="28"/>
                        </w:rPr>
                      </w:pPr>
                    </w:p>
                    <w:p w:rsidR="00325ED0" w:rsidRPr="00D61CB2" w:rsidRDefault="00CA2A6C" w:rsidP="00325ED0">
                      <w:pPr>
                        <w:widowControl w:val="0"/>
                        <w:spacing w:after="0" w:line="240" w:lineRule="auto"/>
                        <w:rPr>
                          <w:rFonts w:asciiTheme="majorHAnsi" w:hAnsiTheme="majorHAnsi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/>
                          <w:bCs/>
                          <w:sz w:val="28"/>
                          <w:szCs w:val="28"/>
                        </w:rPr>
                        <w:t>Documentation:</w:t>
                      </w:r>
                    </w:p>
                    <w:p w:rsidR="00325ED0" w:rsidRDefault="00325ED0" w:rsidP="00325ED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D61CB2">
        <w:rPr>
          <w:rFonts w:asciiTheme="majorHAnsi" w:hAnsiTheme="majorHAns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A8030D4" wp14:editId="02DE1826">
                <wp:simplePos x="0" y="0"/>
                <wp:positionH relativeFrom="column">
                  <wp:posOffset>7053580</wp:posOffset>
                </wp:positionH>
                <wp:positionV relativeFrom="paragraph">
                  <wp:posOffset>4098925</wp:posOffset>
                </wp:positionV>
                <wp:extent cx="6918325" cy="4281170"/>
                <wp:effectExtent l="0" t="0" r="15875" b="24130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8325" cy="428117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1CB2" w:rsidRDefault="00B83052" w:rsidP="00325ED0">
                            <w:pPr>
                              <w:widowControl w:val="0"/>
                              <w:spacing w:after="0" w:line="240" w:lineRule="auto"/>
                              <w:rPr>
                                <w:rFonts w:asciiTheme="majorHAnsi" w:hAnsiTheme="majorHAnsi"/>
                                <w:b/>
                                <w:bCs/>
                                <w:sz w:val="32"/>
                                <w:szCs w:val="28"/>
                              </w:rPr>
                            </w:pPr>
                            <w:r w:rsidRPr="00D61CB2">
                              <w:rPr>
                                <w:rFonts w:asciiTheme="majorHAnsi" w:hAnsiTheme="majorHAnsi"/>
                                <w:b/>
                                <w:bCs/>
                                <w:sz w:val="32"/>
                                <w:szCs w:val="28"/>
                              </w:rPr>
                              <w:t>How is Specially Designed Instruction documented in the division?</w:t>
                            </w:r>
                          </w:p>
                          <w:p w:rsidR="00B83052" w:rsidRPr="00D61CB2" w:rsidRDefault="00B83052" w:rsidP="00325ED0">
                            <w:pPr>
                              <w:widowControl w:val="0"/>
                              <w:spacing w:after="0" w:line="240" w:lineRule="auto"/>
                              <w:rPr>
                                <w:rFonts w:asciiTheme="majorHAnsi" w:hAnsiTheme="majorHAnsi"/>
                                <w:b/>
                                <w:bCs/>
                                <w:sz w:val="32"/>
                                <w:szCs w:val="28"/>
                              </w:rPr>
                            </w:pPr>
                            <w:r w:rsidRPr="00D61CB2">
                              <w:rPr>
                                <w:rFonts w:asciiTheme="majorHAnsi" w:hAnsiTheme="majorHAnsi"/>
                                <w:b/>
                                <w:bCs/>
                                <w:sz w:val="32"/>
                                <w:szCs w:val="28"/>
                              </w:rPr>
                              <w:t xml:space="preserve">  </w:t>
                            </w:r>
                          </w:p>
                          <w:tbl>
                            <w:tblPr>
                              <w:tblStyle w:val="LightShading-Accent3"/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078"/>
                              <w:gridCol w:w="7028"/>
                            </w:tblGrid>
                            <w:tr w:rsidR="00D61CB2" w:rsidRPr="00D61CB2" w:rsidTr="00CA0472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078" w:type="dxa"/>
                                  <w:tcBorders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tcBorders>
                                  <w:shd w:val="clear" w:color="auto" w:fill="auto"/>
                                </w:tcPr>
                                <w:p w:rsidR="0073762E" w:rsidRPr="00D61CB2" w:rsidRDefault="0073762E" w:rsidP="00F621C3">
                                  <w:pPr>
                                    <w:widowControl w:val="0"/>
                                    <w:spacing w:after="0" w:line="240" w:lineRule="auto"/>
                                    <w:rPr>
                                      <w:rFonts w:asciiTheme="majorHAnsi" w:hAnsiTheme="majorHAnsi"/>
                                      <w:bCs w:val="0"/>
                                      <w:sz w:val="28"/>
                                      <w:szCs w:val="28"/>
                                    </w:rPr>
                                  </w:pPr>
                                  <w:r w:rsidRPr="00D61CB2">
                                    <w:rPr>
                                      <w:rFonts w:asciiTheme="majorHAnsi" w:hAnsiTheme="majorHAnsi"/>
                                      <w:bCs w:val="0"/>
                                      <w:sz w:val="28"/>
                                      <w:szCs w:val="28"/>
                                    </w:rPr>
                                    <w:t>Data Considered?</w:t>
                                  </w:r>
                                </w:p>
                              </w:tc>
                              <w:tc>
                                <w:tcPr>
                                  <w:tcW w:w="7028" w:type="dxa"/>
                                  <w:tcBorders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tcBorders>
                                  <w:shd w:val="clear" w:color="auto" w:fill="auto"/>
                                </w:tcPr>
                                <w:p w:rsidR="0073762E" w:rsidRPr="00D61CB2" w:rsidRDefault="0073762E" w:rsidP="00F621C3">
                                  <w:pPr>
                                    <w:widowControl w:val="0"/>
                                    <w:spacing w:after="0" w:line="240" w:lineRule="auto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ajorHAnsi" w:hAnsiTheme="majorHAnsi"/>
                                      <w:bCs w:val="0"/>
                                      <w:sz w:val="28"/>
                                      <w:szCs w:val="28"/>
                                    </w:rPr>
                                  </w:pPr>
                                  <w:r w:rsidRPr="00D61CB2">
                                    <w:rPr>
                                      <w:rFonts w:asciiTheme="majorHAnsi" w:hAnsiTheme="majorHAnsi"/>
                                      <w:bCs w:val="0"/>
                                      <w:sz w:val="28"/>
                                      <w:szCs w:val="28"/>
                                    </w:rPr>
                                    <w:t>What is sufficient data?</w:t>
                                  </w:r>
                                </w:p>
                              </w:tc>
                            </w:tr>
                            <w:tr w:rsidR="00D61CB2" w:rsidRPr="00D61CB2" w:rsidTr="00CA0472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078" w:type="dxa"/>
                                  <w:tcBorders>
                                    <w:left w:val="none" w:sz="0" w:space="0" w:color="auto"/>
                                    <w:right w:val="none" w:sz="0" w:space="0" w:color="auto"/>
                                  </w:tcBorders>
                                  <w:shd w:val="clear" w:color="auto" w:fill="auto"/>
                                </w:tcPr>
                                <w:p w:rsidR="00201AD4" w:rsidRPr="00D61CB2" w:rsidRDefault="0073762E" w:rsidP="00F621C3">
                                  <w:pPr>
                                    <w:widowControl w:val="0"/>
                                    <w:spacing w:after="0" w:line="240" w:lineRule="auto"/>
                                    <w:rPr>
                                      <w:rFonts w:asciiTheme="majorHAnsi" w:hAnsiTheme="majorHAnsi"/>
                                      <w:b w:val="0"/>
                                      <w:bCs w:val="0"/>
                                      <w:sz w:val="28"/>
                                      <w:szCs w:val="28"/>
                                    </w:rPr>
                                  </w:pPr>
                                  <w:r w:rsidRPr="00D61CB2">
                                    <w:rPr>
                                      <w:rFonts w:asciiTheme="majorHAnsi" w:hAnsiTheme="majorHAnsi"/>
                                      <w:b w:val="0"/>
                                      <w:bCs w:val="0"/>
                                      <w:sz w:val="28"/>
                                      <w:szCs w:val="28"/>
                                    </w:rPr>
                                    <w:t>Evidence of methods already attempted and associated data</w:t>
                                  </w:r>
                                </w:p>
                              </w:tc>
                              <w:tc>
                                <w:tcPr>
                                  <w:tcW w:w="7028" w:type="dxa"/>
                                  <w:tcBorders>
                                    <w:left w:val="none" w:sz="0" w:space="0" w:color="auto"/>
                                    <w:right w:val="none" w:sz="0" w:space="0" w:color="auto"/>
                                  </w:tcBorders>
                                  <w:shd w:val="clear" w:color="auto" w:fill="auto"/>
                                </w:tcPr>
                                <w:p w:rsidR="0073762E" w:rsidRPr="00D61CB2" w:rsidRDefault="0073762E" w:rsidP="00F621C3">
                                  <w:pPr>
                                    <w:widowControl w:val="0"/>
                                    <w:spacing w:after="0" w:line="240" w:lineRule="auto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ajorHAnsi" w:hAnsiTheme="majorHAnsi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D61CB2" w:rsidRPr="00D61CB2" w:rsidTr="00CA0472">
                              <w:trPr>
                                <w:trHeight w:val="1152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078" w:type="dxa"/>
                                  <w:shd w:val="clear" w:color="auto" w:fill="auto"/>
                                </w:tcPr>
                                <w:p w:rsidR="00D61CB2" w:rsidRPr="00D61CB2" w:rsidRDefault="00201AD4" w:rsidP="00F621C3">
                                  <w:pPr>
                                    <w:widowControl w:val="0"/>
                                    <w:spacing w:after="0" w:line="240" w:lineRule="auto"/>
                                    <w:rPr>
                                      <w:rFonts w:asciiTheme="majorHAnsi" w:hAnsiTheme="majorHAnsi"/>
                                      <w:b w:val="0"/>
                                      <w:bCs w:val="0"/>
                                      <w:sz w:val="28"/>
                                      <w:szCs w:val="28"/>
                                    </w:rPr>
                                  </w:pPr>
                                  <w:r w:rsidRPr="00D61CB2">
                                    <w:rPr>
                                      <w:rFonts w:asciiTheme="majorHAnsi" w:hAnsiTheme="majorHAnsi"/>
                                      <w:b w:val="0"/>
                                      <w:bCs w:val="0"/>
                                      <w:sz w:val="28"/>
                                      <w:szCs w:val="28"/>
                                    </w:rPr>
                                    <w:t>Progress monitoring data from tiered interventions</w:t>
                                  </w:r>
                                </w:p>
                              </w:tc>
                              <w:tc>
                                <w:tcPr>
                                  <w:tcW w:w="7028" w:type="dxa"/>
                                  <w:shd w:val="clear" w:color="auto" w:fill="auto"/>
                                </w:tcPr>
                                <w:p w:rsidR="0073762E" w:rsidRPr="00D61CB2" w:rsidRDefault="0073762E" w:rsidP="00F621C3">
                                  <w:pPr>
                                    <w:widowControl w:val="0"/>
                                    <w:spacing w:after="0" w:line="240" w:lineRule="auto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ajorHAnsi" w:hAnsiTheme="majorHAnsi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D61CB2" w:rsidRPr="00D61CB2" w:rsidTr="00CA0472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1491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078" w:type="dxa"/>
                                  <w:tcBorders>
                                    <w:left w:val="none" w:sz="0" w:space="0" w:color="auto"/>
                                    <w:right w:val="none" w:sz="0" w:space="0" w:color="auto"/>
                                  </w:tcBorders>
                                  <w:shd w:val="clear" w:color="auto" w:fill="auto"/>
                                </w:tcPr>
                                <w:p w:rsidR="0073762E" w:rsidRPr="00D61CB2" w:rsidRDefault="00201AD4" w:rsidP="00F621C3">
                                  <w:pPr>
                                    <w:widowControl w:val="0"/>
                                    <w:spacing w:after="0" w:line="240" w:lineRule="auto"/>
                                    <w:rPr>
                                      <w:rFonts w:asciiTheme="majorHAnsi" w:hAnsiTheme="majorHAnsi"/>
                                      <w:b w:val="0"/>
                                      <w:bCs w:val="0"/>
                                      <w:sz w:val="28"/>
                                      <w:szCs w:val="28"/>
                                    </w:rPr>
                                  </w:pPr>
                                  <w:r w:rsidRPr="00D61CB2">
                                    <w:rPr>
                                      <w:rFonts w:asciiTheme="majorHAnsi" w:hAnsiTheme="majorHAnsi"/>
                                      <w:b w:val="0"/>
                                      <w:bCs w:val="0"/>
                                      <w:sz w:val="28"/>
                                      <w:szCs w:val="28"/>
                                    </w:rPr>
                                    <w:t>Data showing responsiveness from strategies to dynamic assessment</w:t>
                                  </w:r>
                                </w:p>
                                <w:p w:rsidR="00201AD4" w:rsidRPr="00D61CB2" w:rsidRDefault="00201AD4" w:rsidP="00F621C3">
                                  <w:pPr>
                                    <w:widowControl w:val="0"/>
                                    <w:spacing w:after="0" w:line="240" w:lineRule="auto"/>
                                    <w:rPr>
                                      <w:rFonts w:asciiTheme="majorHAnsi" w:hAnsiTheme="majorHAnsi"/>
                                      <w:b w:val="0"/>
                                      <w:bCs w:val="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28" w:type="dxa"/>
                                  <w:tcBorders>
                                    <w:left w:val="none" w:sz="0" w:space="0" w:color="auto"/>
                                    <w:right w:val="none" w:sz="0" w:space="0" w:color="auto"/>
                                  </w:tcBorders>
                                  <w:shd w:val="clear" w:color="auto" w:fill="auto"/>
                                </w:tcPr>
                                <w:p w:rsidR="0073762E" w:rsidRPr="00D61CB2" w:rsidRDefault="0073762E" w:rsidP="00F621C3">
                                  <w:pPr>
                                    <w:widowControl w:val="0"/>
                                    <w:spacing w:after="0" w:line="240" w:lineRule="auto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ajorHAnsi" w:hAnsiTheme="majorHAnsi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3762E" w:rsidRPr="00D61CB2" w:rsidRDefault="0073762E" w:rsidP="00325ED0">
                            <w:pPr>
                              <w:widowControl w:val="0"/>
                              <w:spacing w:after="0" w:line="240" w:lineRule="auto"/>
                              <w:rPr>
                                <w:rFonts w:asciiTheme="majorHAnsi" w:hAnsiTheme="majorHAnsi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325ED0" w:rsidRPr="00D61CB2" w:rsidRDefault="00CA2A6C" w:rsidP="00325ED0">
                            <w:pPr>
                              <w:widowControl w:val="0"/>
                              <w:spacing w:after="0" w:line="240" w:lineRule="auto"/>
                              <w:rPr>
                                <w:rFonts w:asciiTheme="majorHAnsi" w:hAnsiTheme="majorHAnsi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Cs/>
                                <w:sz w:val="28"/>
                                <w:szCs w:val="28"/>
                              </w:rPr>
                              <w:t>Documentation:</w:t>
                            </w:r>
                          </w:p>
                          <w:p w:rsidR="00325ED0" w:rsidRDefault="00325ED0" w:rsidP="00325ED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9" o:spid="_x0000_s1027" style="position:absolute;margin-left:555.4pt;margin-top:322.75pt;width:544.75pt;height:337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" fillcolor="white [3201]" strokecolor="black [3213]" strokeweight="2pt">
                <v:textbox>
                  <w:txbxContent>
                    <w:p w:rsidR="00D61CB2" w:rsidRDefault="00B83052" w:rsidP="00325ED0">
                      <w:pPr>
                        <w:widowControl w:val="0"/>
                        <w:spacing w:after="0" w:line="240" w:lineRule="auto"/>
                        <w:rPr>
                          <w:rFonts w:asciiTheme="majorHAnsi" w:hAnsiTheme="majorHAnsi"/>
                          <w:b/>
                          <w:bCs/>
                          <w:sz w:val="32"/>
                          <w:szCs w:val="28"/>
                        </w:rPr>
                      </w:pPr>
                      <w:r w:rsidRPr="00D61CB2">
                        <w:rPr>
                          <w:rFonts w:asciiTheme="majorHAnsi" w:hAnsiTheme="majorHAnsi"/>
                          <w:b/>
                          <w:bCs/>
                          <w:sz w:val="32"/>
                          <w:szCs w:val="28"/>
                        </w:rPr>
                        <w:t>How is Specially Designed Instruction documented in the division?</w:t>
                      </w:r>
                    </w:p>
                    <w:p w:rsidR="00B83052" w:rsidRPr="00D61CB2" w:rsidRDefault="00B83052" w:rsidP="00325ED0">
                      <w:pPr>
                        <w:widowControl w:val="0"/>
                        <w:spacing w:after="0" w:line="240" w:lineRule="auto"/>
                        <w:rPr>
                          <w:rFonts w:asciiTheme="majorHAnsi" w:hAnsiTheme="majorHAnsi"/>
                          <w:b/>
                          <w:bCs/>
                          <w:sz w:val="32"/>
                          <w:szCs w:val="28"/>
                        </w:rPr>
                      </w:pPr>
                      <w:r w:rsidRPr="00D61CB2">
                        <w:rPr>
                          <w:rFonts w:asciiTheme="majorHAnsi" w:hAnsiTheme="majorHAnsi"/>
                          <w:b/>
                          <w:bCs/>
                          <w:sz w:val="32"/>
                          <w:szCs w:val="28"/>
                        </w:rPr>
                        <w:t xml:space="preserve">  </w:t>
                      </w:r>
                    </w:p>
                    <w:tbl>
                      <w:tblPr>
                        <w:tblStyle w:val="LightShading-Accent3"/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078"/>
                        <w:gridCol w:w="7028"/>
                      </w:tblGrid>
                      <w:tr w:rsidR="00D61CB2" w:rsidRPr="00D61CB2" w:rsidTr="00CA0472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078" w:type="dxa"/>
                            <w:tc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</w:tcBorders>
                            <w:shd w:val="clear" w:color="auto" w:fill="auto"/>
                          </w:tcPr>
                          <w:p w:rsidR="0073762E" w:rsidRPr="00D61CB2" w:rsidRDefault="0073762E" w:rsidP="00F621C3">
                            <w:pPr>
                              <w:widowControl w:val="0"/>
                              <w:spacing w:after="0" w:line="240" w:lineRule="auto"/>
                              <w:rPr>
                                <w:rFonts w:asciiTheme="majorHAnsi" w:hAnsiTheme="majorHAnsi"/>
                                <w:bCs w:val="0"/>
                                <w:sz w:val="28"/>
                                <w:szCs w:val="28"/>
                              </w:rPr>
                            </w:pPr>
                            <w:r w:rsidRPr="00D61CB2">
                              <w:rPr>
                                <w:rFonts w:asciiTheme="majorHAnsi" w:hAnsiTheme="majorHAnsi"/>
                                <w:bCs w:val="0"/>
                                <w:sz w:val="28"/>
                                <w:szCs w:val="28"/>
                              </w:rPr>
                              <w:t>Data Considered?</w:t>
                            </w:r>
                          </w:p>
                        </w:tc>
                        <w:tc>
                          <w:tcPr>
                            <w:tcW w:w="7028" w:type="dxa"/>
                            <w:tc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</w:tcBorders>
                            <w:shd w:val="clear" w:color="auto" w:fill="auto"/>
                          </w:tcPr>
                          <w:p w:rsidR="0073762E" w:rsidRPr="00D61CB2" w:rsidRDefault="0073762E" w:rsidP="00F621C3">
                            <w:pPr>
                              <w:widowControl w:val="0"/>
                              <w:spacing w:after="0" w:line="240" w:lineRule="auto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ajorHAnsi" w:hAnsiTheme="majorHAnsi"/>
                                <w:bCs w:val="0"/>
                                <w:sz w:val="28"/>
                                <w:szCs w:val="28"/>
                              </w:rPr>
                            </w:pPr>
                            <w:r w:rsidRPr="00D61CB2">
                              <w:rPr>
                                <w:rFonts w:asciiTheme="majorHAnsi" w:hAnsiTheme="majorHAnsi"/>
                                <w:bCs w:val="0"/>
                                <w:sz w:val="28"/>
                                <w:szCs w:val="28"/>
                              </w:rPr>
                              <w:t>What is sufficient data?</w:t>
                            </w:r>
                          </w:p>
                        </w:tc>
                      </w:tr>
                      <w:tr w:rsidR="00D61CB2" w:rsidRPr="00D61CB2" w:rsidTr="00CA0472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078" w:type="dxa"/>
                            <w:tcBorders>
                              <w:left w:val="none" w:sz="0" w:space="0" w:color="auto"/>
                              <w:right w:val="none" w:sz="0" w:space="0" w:color="auto"/>
                            </w:tcBorders>
                            <w:shd w:val="clear" w:color="auto" w:fill="auto"/>
                          </w:tcPr>
                          <w:p w:rsidR="00201AD4" w:rsidRPr="00D61CB2" w:rsidRDefault="0073762E" w:rsidP="00F621C3">
                            <w:pPr>
                              <w:widowControl w:val="0"/>
                              <w:spacing w:after="0" w:line="240" w:lineRule="auto"/>
                              <w:rPr>
                                <w:rFonts w:asciiTheme="majorHAnsi" w:hAnsiTheme="majorHAnsi"/>
                                <w:b w:val="0"/>
                                <w:bCs w:val="0"/>
                                <w:sz w:val="28"/>
                                <w:szCs w:val="28"/>
                              </w:rPr>
                            </w:pPr>
                            <w:r w:rsidRPr="00D61CB2">
                              <w:rPr>
                                <w:rFonts w:asciiTheme="majorHAnsi" w:hAnsiTheme="majorHAnsi"/>
                                <w:b w:val="0"/>
                                <w:bCs w:val="0"/>
                                <w:sz w:val="28"/>
                                <w:szCs w:val="28"/>
                              </w:rPr>
                              <w:t>Evidence of methods already attempted and associated data</w:t>
                            </w:r>
                          </w:p>
                        </w:tc>
                        <w:tc>
                          <w:tcPr>
                            <w:tcW w:w="7028" w:type="dxa"/>
                            <w:tcBorders>
                              <w:left w:val="none" w:sz="0" w:space="0" w:color="auto"/>
                              <w:right w:val="none" w:sz="0" w:space="0" w:color="auto"/>
                            </w:tcBorders>
                            <w:shd w:val="clear" w:color="auto" w:fill="auto"/>
                          </w:tcPr>
                          <w:p w:rsidR="0073762E" w:rsidRPr="00D61CB2" w:rsidRDefault="0073762E" w:rsidP="00F621C3">
                            <w:pPr>
                              <w:widowControl w:val="0"/>
                              <w:spacing w:after="0" w:line="240" w:lineRule="auto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ajorHAnsi" w:hAnsiTheme="majorHAnsi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D61CB2" w:rsidRPr="00D61CB2" w:rsidTr="00CA0472">
                        <w:trPr>
                          <w:trHeight w:val="1152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078" w:type="dxa"/>
                            <w:shd w:val="clear" w:color="auto" w:fill="auto"/>
                          </w:tcPr>
                          <w:p w:rsidR="00D61CB2" w:rsidRPr="00D61CB2" w:rsidRDefault="00201AD4" w:rsidP="00F621C3">
                            <w:pPr>
                              <w:widowControl w:val="0"/>
                              <w:spacing w:after="0" w:line="240" w:lineRule="auto"/>
                              <w:rPr>
                                <w:rFonts w:asciiTheme="majorHAnsi" w:hAnsiTheme="majorHAnsi"/>
                                <w:b w:val="0"/>
                                <w:bCs w:val="0"/>
                                <w:sz w:val="28"/>
                                <w:szCs w:val="28"/>
                              </w:rPr>
                            </w:pPr>
                            <w:r w:rsidRPr="00D61CB2">
                              <w:rPr>
                                <w:rFonts w:asciiTheme="majorHAnsi" w:hAnsiTheme="majorHAnsi"/>
                                <w:b w:val="0"/>
                                <w:bCs w:val="0"/>
                                <w:sz w:val="28"/>
                                <w:szCs w:val="28"/>
                              </w:rPr>
                              <w:t>Progress monitoring data from tiered interventions</w:t>
                            </w:r>
                          </w:p>
                        </w:tc>
                        <w:tc>
                          <w:tcPr>
                            <w:tcW w:w="7028" w:type="dxa"/>
                            <w:shd w:val="clear" w:color="auto" w:fill="auto"/>
                          </w:tcPr>
                          <w:p w:rsidR="0073762E" w:rsidRPr="00D61CB2" w:rsidRDefault="0073762E" w:rsidP="00F621C3">
                            <w:pPr>
                              <w:widowControl w:val="0"/>
                              <w:spacing w:after="0" w:line="240" w:lineRule="auto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ajorHAnsi" w:hAnsiTheme="majorHAnsi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D61CB2" w:rsidRPr="00D61CB2" w:rsidTr="00CA0472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1491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078" w:type="dxa"/>
                            <w:tcBorders>
                              <w:left w:val="none" w:sz="0" w:space="0" w:color="auto"/>
                              <w:right w:val="none" w:sz="0" w:space="0" w:color="auto"/>
                            </w:tcBorders>
                            <w:shd w:val="clear" w:color="auto" w:fill="auto"/>
                          </w:tcPr>
                          <w:p w:rsidR="0073762E" w:rsidRPr="00D61CB2" w:rsidRDefault="00201AD4" w:rsidP="00F621C3">
                            <w:pPr>
                              <w:widowControl w:val="0"/>
                              <w:spacing w:after="0" w:line="240" w:lineRule="auto"/>
                              <w:rPr>
                                <w:rFonts w:asciiTheme="majorHAnsi" w:hAnsiTheme="majorHAnsi"/>
                                <w:b w:val="0"/>
                                <w:bCs w:val="0"/>
                                <w:sz w:val="28"/>
                                <w:szCs w:val="28"/>
                              </w:rPr>
                            </w:pPr>
                            <w:r w:rsidRPr="00D61CB2">
                              <w:rPr>
                                <w:rFonts w:asciiTheme="majorHAnsi" w:hAnsiTheme="majorHAnsi"/>
                                <w:b w:val="0"/>
                                <w:bCs w:val="0"/>
                                <w:sz w:val="28"/>
                                <w:szCs w:val="28"/>
                              </w:rPr>
                              <w:t>Data showing responsiveness from strategies to dynamic assessment</w:t>
                            </w:r>
                          </w:p>
                          <w:p w:rsidR="00201AD4" w:rsidRPr="00D61CB2" w:rsidRDefault="00201AD4" w:rsidP="00F621C3">
                            <w:pPr>
                              <w:widowControl w:val="0"/>
                              <w:spacing w:after="0" w:line="240" w:lineRule="auto"/>
                              <w:rPr>
                                <w:rFonts w:asciiTheme="majorHAnsi" w:hAnsiTheme="majorHAnsi"/>
                                <w:b w:val="0"/>
                                <w:bCs w:val="0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028" w:type="dxa"/>
                            <w:tcBorders>
                              <w:left w:val="none" w:sz="0" w:space="0" w:color="auto"/>
                              <w:right w:val="none" w:sz="0" w:space="0" w:color="auto"/>
                            </w:tcBorders>
                            <w:shd w:val="clear" w:color="auto" w:fill="auto"/>
                          </w:tcPr>
                          <w:p w:rsidR="0073762E" w:rsidRPr="00D61CB2" w:rsidRDefault="0073762E" w:rsidP="00F621C3">
                            <w:pPr>
                              <w:widowControl w:val="0"/>
                              <w:spacing w:after="0" w:line="240" w:lineRule="auto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ajorHAnsi" w:hAnsiTheme="majorHAnsi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:rsidR="0073762E" w:rsidRPr="00D61CB2" w:rsidRDefault="0073762E" w:rsidP="00325ED0">
                      <w:pPr>
                        <w:widowControl w:val="0"/>
                        <w:spacing w:after="0" w:line="240" w:lineRule="auto"/>
                        <w:rPr>
                          <w:rFonts w:asciiTheme="majorHAnsi" w:hAnsiTheme="majorHAnsi"/>
                          <w:bCs/>
                          <w:sz w:val="28"/>
                          <w:szCs w:val="28"/>
                        </w:rPr>
                      </w:pPr>
                    </w:p>
                    <w:p w:rsidR="00325ED0" w:rsidRPr="00D61CB2" w:rsidRDefault="00CA2A6C" w:rsidP="00325ED0">
                      <w:pPr>
                        <w:widowControl w:val="0"/>
                        <w:spacing w:after="0" w:line="240" w:lineRule="auto"/>
                        <w:rPr>
                          <w:rFonts w:asciiTheme="majorHAnsi" w:hAnsiTheme="majorHAnsi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/>
                          <w:bCs/>
                          <w:sz w:val="28"/>
                          <w:szCs w:val="28"/>
                        </w:rPr>
                        <w:t>Documentation:</w:t>
                      </w:r>
                    </w:p>
                    <w:p w:rsidR="00325ED0" w:rsidRDefault="00325ED0" w:rsidP="00325ED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D61CB2">
        <w:rPr>
          <w:rFonts w:asciiTheme="majorHAnsi" w:hAnsiTheme="majorHAns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B1E6BA3" wp14:editId="79141890">
                <wp:simplePos x="0" y="0"/>
                <wp:positionH relativeFrom="column">
                  <wp:posOffset>9506585</wp:posOffset>
                </wp:positionH>
                <wp:positionV relativeFrom="paragraph">
                  <wp:posOffset>34925</wp:posOffset>
                </wp:positionV>
                <wp:extent cx="4364355" cy="3918585"/>
                <wp:effectExtent l="0" t="0" r="17145" b="24765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4355" cy="391858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1CB2" w:rsidRPr="00D61CB2" w:rsidRDefault="00D61CB2" w:rsidP="00D61CB2">
                            <w:pPr>
                              <w:widowControl w:val="0"/>
                              <w:spacing w:after="0" w:line="240" w:lineRule="auto"/>
                              <w:rPr>
                                <w:rFonts w:asciiTheme="majorHAnsi" w:hAnsiTheme="majorHAnsi"/>
                                <w:bCs/>
                                <w:sz w:val="28"/>
                                <w:szCs w:val="28"/>
                              </w:rPr>
                            </w:pPr>
                            <w:r w:rsidRPr="00D61CB2">
                              <w:rPr>
                                <w:rFonts w:asciiTheme="majorHAnsi" w:hAnsiTheme="majorHAnsi"/>
                                <w:bCs/>
                                <w:sz w:val="28"/>
                                <w:szCs w:val="28"/>
                              </w:rPr>
                              <w:t xml:space="preserve">What guidance is available to staff on </w:t>
                            </w:r>
                            <w:r>
                              <w:rPr>
                                <w:rFonts w:asciiTheme="majorHAnsi" w:hAnsiTheme="majorHAnsi"/>
                                <w:bCs/>
                                <w:sz w:val="28"/>
                                <w:szCs w:val="28"/>
                              </w:rPr>
                              <w:t>other topics such as</w:t>
                            </w:r>
                            <w:r w:rsidR="00CA0472">
                              <w:rPr>
                                <w:rFonts w:asciiTheme="majorHAnsi" w:hAnsiTheme="majorHAnsi"/>
                                <w:bCs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CA0472" w:rsidRDefault="00CA0472" w:rsidP="00CA0472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spacing w:before="0"/>
                              <w:rPr>
                                <w:rFonts w:asciiTheme="majorHAnsi" w:hAnsiTheme="majorHAnsi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Cs/>
                                <w:sz w:val="28"/>
                                <w:szCs w:val="28"/>
                              </w:rPr>
                              <w:t>Educational vs. Medical/Clinical</w:t>
                            </w:r>
                          </w:p>
                          <w:p w:rsidR="00000000" w:rsidRPr="00CA0472" w:rsidRDefault="00CA2A6C" w:rsidP="00CA0472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spacing w:before="0"/>
                              <w:rPr>
                                <w:rFonts w:asciiTheme="majorHAnsi" w:hAnsiTheme="majorHAnsi"/>
                                <w:bCs/>
                                <w:sz w:val="28"/>
                                <w:szCs w:val="28"/>
                              </w:rPr>
                            </w:pPr>
                            <w:r w:rsidRPr="00CA0472">
                              <w:rPr>
                                <w:rFonts w:asciiTheme="majorHAnsi" w:hAnsiTheme="majorHAnsi"/>
                                <w:bCs/>
                                <w:sz w:val="28"/>
                                <w:szCs w:val="28"/>
                              </w:rPr>
                              <w:t>Cultural, socio-economic and environmental impact</w:t>
                            </w:r>
                          </w:p>
                          <w:p w:rsidR="00CA0472" w:rsidRDefault="00CA2A6C" w:rsidP="00CA0472">
                            <w:pPr>
                              <w:widowControl w:val="0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Theme="majorHAnsi" w:hAnsiTheme="majorHAnsi"/>
                                <w:bCs/>
                                <w:sz w:val="28"/>
                                <w:szCs w:val="28"/>
                              </w:rPr>
                            </w:pPr>
                            <w:r w:rsidRPr="00D61CB2">
                              <w:rPr>
                                <w:rFonts w:asciiTheme="majorHAnsi" w:hAnsiTheme="majorHAnsi"/>
                                <w:bCs/>
                                <w:sz w:val="28"/>
                                <w:szCs w:val="28"/>
                              </w:rPr>
                              <w:t xml:space="preserve">Limited English proficiency </w:t>
                            </w:r>
                          </w:p>
                          <w:p w:rsidR="00000000" w:rsidRPr="00D61CB2" w:rsidRDefault="00CA0472" w:rsidP="00CA0472">
                            <w:pPr>
                              <w:widowControl w:val="0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Theme="majorHAnsi" w:hAnsiTheme="majorHAnsi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Cs/>
                                <w:sz w:val="28"/>
                                <w:szCs w:val="28"/>
                              </w:rPr>
                              <w:t>S</w:t>
                            </w:r>
                            <w:r w:rsidR="00CA2A6C" w:rsidRPr="00D61CB2">
                              <w:rPr>
                                <w:rFonts w:asciiTheme="majorHAnsi" w:hAnsiTheme="majorHAnsi"/>
                                <w:bCs/>
                                <w:sz w:val="28"/>
                                <w:szCs w:val="28"/>
                              </w:rPr>
                              <w:t>peaker</w:t>
                            </w:r>
                            <w:r>
                              <w:rPr>
                                <w:rFonts w:asciiTheme="majorHAnsi" w:hAnsiTheme="majorHAnsi"/>
                                <w:bCs/>
                                <w:sz w:val="28"/>
                                <w:szCs w:val="28"/>
                              </w:rPr>
                              <w:t>s</w:t>
                            </w:r>
                            <w:r w:rsidR="00CA2A6C" w:rsidRPr="00D61CB2">
                              <w:rPr>
                                <w:rFonts w:asciiTheme="majorHAnsi" w:hAnsiTheme="majorHAnsi"/>
                                <w:bCs/>
                                <w:sz w:val="28"/>
                                <w:szCs w:val="28"/>
                              </w:rPr>
                              <w:t xml:space="preserve"> of a socio-cultural dialect</w:t>
                            </w:r>
                          </w:p>
                          <w:p w:rsidR="00B83052" w:rsidRPr="00D61CB2" w:rsidRDefault="00B83052" w:rsidP="00D61CB2">
                            <w:pPr>
                              <w:widowControl w:val="0"/>
                              <w:spacing w:after="0" w:line="240" w:lineRule="auto"/>
                              <w:rPr>
                                <w:rFonts w:asciiTheme="majorHAnsi" w:hAnsiTheme="majorHAnsi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B83052" w:rsidRPr="00B83052" w:rsidRDefault="00B83052" w:rsidP="00B83052">
                            <w:pPr>
                              <w:widowControl w:val="0"/>
                              <w:spacing w:after="0" w:line="240" w:lineRule="auto"/>
                              <w:rPr>
                                <w:rFonts w:asciiTheme="minorHAnsi" w:hAnsiTheme="minorHAnsi"/>
                                <w:bCs/>
                                <w:sz w:val="24"/>
                                <w:szCs w:val="28"/>
                              </w:rPr>
                            </w:pPr>
                          </w:p>
                          <w:p w:rsidR="00B83052" w:rsidRDefault="00B83052" w:rsidP="00B8305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7" o:spid="_x0000_s1028" style="position:absolute;margin-left:748.55pt;margin-top:2.75pt;width:343.65pt;height:308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" fillcolor="white [3201]" strokecolor="black [3213]" strokeweight="2pt">
                <v:textbox>
                  <w:txbxContent>
                    <w:p w:rsidR="00D61CB2" w:rsidRPr="00D61CB2" w:rsidRDefault="00D61CB2" w:rsidP="00D61CB2">
                      <w:pPr>
                        <w:widowControl w:val="0"/>
                        <w:spacing w:after="0" w:line="240" w:lineRule="auto"/>
                        <w:rPr>
                          <w:rFonts w:asciiTheme="majorHAnsi" w:hAnsiTheme="majorHAnsi"/>
                          <w:bCs/>
                          <w:sz w:val="28"/>
                          <w:szCs w:val="28"/>
                        </w:rPr>
                      </w:pPr>
                      <w:r w:rsidRPr="00D61CB2">
                        <w:rPr>
                          <w:rFonts w:asciiTheme="majorHAnsi" w:hAnsiTheme="majorHAnsi"/>
                          <w:bCs/>
                          <w:sz w:val="28"/>
                          <w:szCs w:val="28"/>
                        </w:rPr>
                        <w:t xml:space="preserve">What guidance is available to staff on </w:t>
                      </w:r>
                      <w:r>
                        <w:rPr>
                          <w:rFonts w:asciiTheme="majorHAnsi" w:hAnsiTheme="majorHAnsi"/>
                          <w:bCs/>
                          <w:sz w:val="28"/>
                          <w:szCs w:val="28"/>
                        </w:rPr>
                        <w:t>other topics such as</w:t>
                      </w:r>
                      <w:r w:rsidR="00CA0472">
                        <w:rPr>
                          <w:rFonts w:asciiTheme="majorHAnsi" w:hAnsiTheme="majorHAnsi"/>
                          <w:bCs/>
                          <w:sz w:val="28"/>
                          <w:szCs w:val="28"/>
                        </w:rPr>
                        <w:t>:</w:t>
                      </w:r>
                    </w:p>
                    <w:p w:rsidR="00CA0472" w:rsidRDefault="00CA0472" w:rsidP="00CA0472">
                      <w:pPr>
                        <w:pStyle w:val="ListParagraph"/>
                        <w:widowControl w:val="0"/>
                        <w:numPr>
                          <w:ilvl w:val="0"/>
                          <w:numId w:val="3"/>
                        </w:numPr>
                        <w:spacing w:before="0"/>
                        <w:rPr>
                          <w:rFonts w:asciiTheme="majorHAnsi" w:hAnsiTheme="majorHAnsi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/>
                          <w:bCs/>
                          <w:sz w:val="28"/>
                          <w:szCs w:val="28"/>
                        </w:rPr>
                        <w:t>Educational vs. Medical/Clinical</w:t>
                      </w:r>
                    </w:p>
                    <w:p w:rsidR="00000000" w:rsidRPr="00CA0472" w:rsidRDefault="00CA2A6C" w:rsidP="00CA0472">
                      <w:pPr>
                        <w:pStyle w:val="ListParagraph"/>
                        <w:widowControl w:val="0"/>
                        <w:numPr>
                          <w:ilvl w:val="0"/>
                          <w:numId w:val="3"/>
                        </w:numPr>
                        <w:spacing w:before="0"/>
                        <w:rPr>
                          <w:rFonts w:asciiTheme="majorHAnsi" w:hAnsiTheme="majorHAnsi"/>
                          <w:bCs/>
                          <w:sz w:val="28"/>
                          <w:szCs w:val="28"/>
                        </w:rPr>
                      </w:pPr>
                      <w:r w:rsidRPr="00CA0472">
                        <w:rPr>
                          <w:rFonts w:asciiTheme="majorHAnsi" w:hAnsiTheme="majorHAnsi"/>
                          <w:bCs/>
                          <w:sz w:val="28"/>
                          <w:szCs w:val="28"/>
                        </w:rPr>
                        <w:t>Cultural, socio-economic and environmental impact</w:t>
                      </w:r>
                    </w:p>
                    <w:p w:rsidR="00CA0472" w:rsidRDefault="00CA2A6C" w:rsidP="00CA0472">
                      <w:pPr>
                        <w:widowControl w:val="0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Theme="majorHAnsi" w:hAnsiTheme="majorHAnsi"/>
                          <w:bCs/>
                          <w:sz w:val="28"/>
                          <w:szCs w:val="28"/>
                        </w:rPr>
                      </w:pPr>
                      <w:r w:rsidRPr="00D61CB2">
                        <w:rPr>
                          <w:rFonts w:asciiTheme="majorHAnsi" w:hAnsiTheme="majorHAnsi"/>
                          <w:bCs/>
                          <w:sz w:val="28"/>
                          <w:szCs w:val="28"/>
                        </w:rPr>
                        <w:t xml:space="preserve">Limited English proficiency </w:t>
                      </w:r>
                    </w:p>
                    <w:p w:rsidR="00000000" w:rsidRPr="00D61CB2" w:rsidRDefault="00CA0472" w:rsidP="00CA0472">
                      <w:pPr>
                        <w:widowControl w:val="0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Theme="majorHAnsi" w:hAnsiTheme="majorHAnsi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/>
                          <w:bCs/>
                          <w:sz w:val="28"/>
                          <w:szCs w:val="28"/>
                        </w:rPr>
                        <w:t>S</w:t>
                      </w:r>
                      <w:r w:rsidR="00CA2A6C" w:rsidRPr="00D61CB2">
                        <w:rPr>
                          <w:rFonts w:asciiTheme="majorHAnsi" w:hAnsiTheme="majorHAnsi"/>
                          <w:bCs/>
                          <w:sz w:val="28"/>
                          <w:szCs w:val="28"/>
                        </w:rPr>
                        <w:t>peaker</w:t>
                      </w:r>
                      <w:r>
                        <w:rPr>
                          <w:rFonts w:asciiTheme="majorHAnsi" w:hAnsiTheme="majorHAnsi"/>
                          <w:bCs/>
                          <w:sz w:val="28"/>
                          <w:szCs w:val="28"/>
                        </w:rPr>
                        <w:t>s</w:t>
                      </w:r>
                      <w:r w:rsidR="00CA2A6C" w:rsidRPr="00D61CB2">
                        <w:rPr>
                          <w:rFonts w:asciiTheme="majorHAnsi" w:hAnsiTheme="majorHAnsi"/>
                          <w:bCs/>
                          <w:sz w:val="28"/>
                          <w:szCs w:val="28"/>
                        </w:rPr>
                        <w:t xml:space="preserve"> of a socio-cultural dialect</w:t>
                      </w:r>
                    </w:p>
                    <w:p w:rsidR="00B83052" w:rsidRPr="00D61CB2" w:rsidRDefault="00B83052" w:rsidP="00D61CB2">
                      <w:pPr>
                        <w:widowControl w:val="0"/>
                        <w:spacing w:after="0" w:line="240" w:lineRule="auto"/>
                        <w:rPr>
                          <w:rFonts w:asciiTheme="majorHAnsi" w:hAnsiTheme="majorHAnsi"/>
                          <w:bCs/>
                          <w:sz w:val="28"/>
                          <w:szCs w:val="28"/>
                        </w:rPr>
                      </w:pPr>
                    </w:p>
                    <w:p w:rsidR="00B83052" w:rsidRPr="00B83052" w:rsidRDefault="00B83052" w:rsidP="00B83052">
                      <w:pPr>
                        <w:widowControl w:val="0"/>
                        <w:spacing w:after="0" w:line="240" w:lineRule="auto"/>
                        <w:rPr>
                          <w:rFonts w:asciiTheme="minorHAnsi" w:hAnsiTheme="minorHAnsi"/>
                          <w:bCs/>
                          <w:sz w:val="24"/>
                          <w:szCs w:val="28"/>
                        </w:rPr>
                      </w:pPr>
                    </w:p>
                    <w:p w:rsidR="00B83052" w:rsidRDefault="00B83052" w:rsidP="00B83052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D61CB2">
        <w:rPr>
          <w:rFonts w:asciiTheme="majorHAnsi" w:hAnsiTheme="majorHAns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FF500A" wp14:editId="67AE4F8B">
                <wp:simplePos x="0" y="0"/>
                <wp:positionH relativeFrom="column">
                  <wp:posOffset>6226175</wp:posOffset>
                </wp:positionH>
                <wp:positionV relativeFrom="paragraph">
                  <wp:posOffset>20320</wp:posOffset>
                </wp:positionV>
                <wp:extent cx="3130550" cy="3932555"/>
                <wp:effectExtent l="0" t="0" r="12700" b="1079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0550" cy="393255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1CB2" w:rsidRPr="00D61CB2" w:rsidRDefault="00D61CB2" w:rsidP="00D61CB2">
                            <w:pPr>
                              <w:pStyle w:val="ListParagraph"/>
                              <w:tabs>
                                <w:tab w:val="left" w:pos="180"/>
                              </w:tabs>
                              <w:ind w:left="180"/>
                              <w:rPr>
                                <w:rFonts w:asciiTheme="majorHAnsi" w:hAnsiTheme="majorHAnsi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Cs/>
                                <w:sz w:val="28"/>
                                <w:szCs w:val="28"/>
                              </w:rPr>
                              <w:t>Which</w:t>
                            </w:r>
                            <w:r w:rsidRPr="00D61CB2">
                              <w:rPr>
                                <w:rFonts w:asciiTheme="majorHAnsi" w:hAnsiTheme="majorHAnsi"/>
                                <w:bCs/>
                                <w:sz w:val="28"/>
                                <w:szCs w:val="28"/>
                              </w:rPr>
                              <w:t xml:space="preserve"> types of assessment tools</w:t>
                            </w:r>
                            <w:r>
                              <w:rPr>
                                <w:rFonts w:asciiTheme="majorHAnsi" w:hAnsiTheme="majorHAnsi"/>
                                <w:bCs/>
                                <w:sz w:val="28"/>
                                <w:szCs w:val="28"/>
                              </w:rPr>
                              <w:t xml:space="preserve"> are recognized by the LEA</w:t>
                            </w:r>
                            <w:r w:rsidRPr="00D61CB2">
                              <w:rPr>
                                <w:rFonts w:asciiTheme="majorHAnsi" w:hAnsiTheme="majorHAnsi"/>
                                <w:bCs/>
                                <w:sz w:val="28"/>
                                <w:szCs w:val="28"/>
                              </w:rPr>
                              <w:t xml:space="preserve">?  </w:t>
                            </w:r>
                          </w:p>
                          <w:p w:rsidR="00D61CB2" w:rsidRPr="00D61CB2" w:rsidRDefault="00D61CB2" w:rsidP="00D61CB2">
                            <w:pPr>
                              <w:pStyle w:val="ListParagraph"/>
                              <w:tabs>
                                <w:tab w:val="left" w:pos="180"/>
                              </w:tabs>
                              <w:ind w:left="180"/>
                              <w:rPr>
                                <w:rFonts w:asciiTheme="majorHAnsi" w:hAnsiTheme="majorHAnsi"/>
                                <w:bCs/>
                                <w:sz w:val="28"/>
                                <w:szCs w:val="28"/>
                              </w:rPr>
                            </w:pPr>
                            <w:r w:rsidRPr="00D61CB2">
                              <w:rPr>
                                <w:rFonts w:asciiTheme="majorHAnsi" w:hAnsiTheme="majorHAnsi"/>
                                <w:bCs/>
                                <w:sz w:val="28"/>
                                <w:szCs w:val="28"/>
                              </w:rPr>
                              <w:t>What guidance is available to staff?</w:t>
                            </w:r>
                          </w:p>
                          <w:p w:rsidR="00B83052" w:rsidRPr="00D61CB2" w:rsidRDefault="00B83052" w:rsidP="00D61CB2">
                            <w:pPr>
                              <w:pStyle w:val="ListParagraph"/>
                              <w:ind w:left="0"/>
                              <w:rPr>
                                <w:bCs/>
                                <w:sz w:val="40"/>
                                <w:szCs w:val="40"/>
                                <w14:ligatures w14:val="standard"/>
                              </w:rPr>
                            </w:pPr>
                          </w:p>
                          <w:p w:rsidR="00B83052" w:rsidRPr="00D61CB2" w:rsidRDefault="00B83052" w:rsidP="00B83052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" o:spid="_x0000_s1029" style="position:absolute;margin-left:490.25pt;margin-top:1.6pt;width:246.5pt;height:309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" fillcolor="white [3201]" strokecolor="black [3213]" strokeweight="2pt">
                <v:textbox>
                  <w:txbxContent>
                    <w:p w:rsidR="00D61CB2" w:rsidRPr="00D61CB2" w:rsidRDefault="00D61CB2" w:rsidP="00D61CB2">
                      <w:pPr>
                        <w:pStyle w:val="ListParagraph"/>
                        <w:tabs>
                          <w:tab w:val="left" w:pos="180"/>
                        </w:tabs>
                        <w:ind w:left="180"/>
                        <w:rPr>
                          <w:rFonts w:asciiTheme="majorHAnsi" w:hAnsiTheme="majorHAnsi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/>
                          <w:bCs/>
                          <w:sz w:val="28"/>
                          <w:szCs w:val="28"/>
                        </w:rPr>
                        <w:t>Which</w:t>
                      </w:r>
                      <w:r w:rsidRPr="00D61CB2">
                        <w:rPr>
                          <w:rFonts w:asciiTheme="majorHAnsi" w:hAnsiTheme="majorHAnsi"/>
                          <w:bCs/>
                          <w:sz w:val="28"/>
                          <w:szCs w:val="28"/>
                        </w:rPr>
                        <w:t xml:space="preserve"> types of assessment tools</w:t>
                      </w:r>
                      <w:r>
                        <w:rPr>
                          <w:rFonts w:asciiTheme="majorHAnsi" w:hAnsiTheme="majorHAnsi"/>
                          <w:bCs/>
                          <w:sz w:val="28"/>
                          <w:szCs w:val="28"/>
                        </w:rPr>
                        <w:t xml:space="preserve"> are recognized by the LEA</w:t>
                      </w:r>
                      <w:r w:rsidRPr="00D61CB2">
                        <w:rPr>
                          <w:rFonts w:asciiTheme="majorHAnsi" w:hAnsiTheme="majorHAnsi"/>
                          <w:bCs/>
                          <w:sz w:val="28"/>
                          <w:szCs w:val="28"/>
                        </w:rPr>
                        <w:t xml:space="preserve">?  </w:t>
                      </w:r>
                    </w:p>
                    <w:p w:rsidR="00D61CB2" w:rsidRPr="00D61CB2" w:rsidRDefault="00D61CB2" w:rsidP="00D61CB2">
                      <w:pPr>
                        <w:pStyle w:val="ListParagraph"/>
                        <w:tabs>
                          <w:tab w:val="left" w:pos="180"/>
                        </w:tabs>
                        <w:ind w:left="180"/>
                        <w:rPr>
                          <w:rFonts w:asciiTheme="majorHAnsi" w:hAnsiTheme="majorHAnsi"/>
                          <w:bCs/>
                          <w:sz w:val="28"/>
                          <w:szCs w:val="28"/>
                        </w:rPr>
                      </w:pPr>
                      <w:r w:rsidRPr="00D61CB2">
                        <w:rPr>
                          <w:rFonts w:asciiTheme="majorHAnsi" w:hAnsiTheme="majorHAnsi"/>
                          <w:bCs/>
                          <w:sz w:val="28"/>
                          <w:szCs w:val="28"/>
                        </w:rPr>
                        <w:t>What guidance is available to staff?</w:t>
                      </w:r>
                    </w:p>
                    <w:p w:rsidR="00B83052" w:rsidRPr="00D61CB2" w:rsidRDefault="00B83052" w:rsidP="00D61CB2">
                      <w:pPr>
                        <w:pStyle w:val="ListParagraph"/>
                        <w:ind w:left="0"/>
                        <w:rPr>
                          <w:bCs/>
                          <w:sz w:val="40"/>
                          <w:szCs w:val="40"/>
                          <w14:ligatures w14:val="standard"/>
                        </w:rPr>
                      </w:pPr>
                    </w:p>
                    <w:p w:rsidR="00B83052" w:rsidRPr="00D61CB2" w:rsidRDefault="00B83052" w:rsidP="00B83052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D61CB2">
        <w:rPr>
          <w:rFonts w:asciiTheme="majorHAnsi" w:hAnsiTheme="majorHAns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2E8561" wp14:editId="04BF93B6">
                <wp:simplePos x="0" y="0"/>
                <wp:positionH relativeFrom="column">
                  <wp:posOffset>3323590</wp:posOffset>
                </wp:positionH>
                <wp:positionV relativeFrom="paragraph">
                  <wp:posOffset>34925</wp:posOffset>
                </wp:positionV>
                <wp:extent cx="2733040" cy="3918585"/>
                <wp:effectExtent l="0" t="0" r="10160" b="2476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3040" cy="391858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1CB2" w:rsidRPr="00D61CB2" w:rsidRDefault="00D61CB2" w:rsidP="00D61CB2">
                            <w:pPr>
                              <w:widowControl w:val="0"/>
                              <w:spacing w:after="0" w:line="240" w:lineRule="auto"/>
                              <w:rPr>
                                <w:rFonts w:asciiTheme="majorHAnsi" w:hAnsiTheme="majorHAnsi"/>
                                <w:bCs/>
                                <w:sz w:val="28"/>
                                <w:szCs w:val="28"/>
                              </w:rPr>
                            </w:pPr>
                            <w:r w:rsidRPr="00D61CB2">
                              <w:rPr>
                                <w:rFonts w:asciiTheme="majorHAnsi" w:hAnsiTheme="majorHAnsi"/>
                                <w:bCs/>
                                <w:sz w:val="28"/>
                                <w:szCs w:val="28"/>
                              </w:rPr>
                              <w:t xml:space="preserve">Identify at least one area where developing a local interpretation (policy, procedure, or guidance) would lead to increased consistency among staff </w:t>
                            </w:r>
                            <w:r>
                              <w:rPr>
                                <w:rFonts w:asciiTheme="majorHAnsi" w:hAnsiTheme="majorHAnsi"/>
                                <w:bCs/>
                                <w:sz w:val="28"/>
                                <w:szCs w:val="28"/>
                              </w:rPr>
                              <w:t>and teams</w:t>
                            </w:r>
                            <w:r w:rsidRPr="00D61CB2">
                              <w:rPr>
                                <w:rFonts w:asciiTheme="majorHAnsi" w:hAnsiTheme="majorHAnsi"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B83052" w:rsidRPr="00D61CB2" w:rsidRDefault="00B83052" w:rsidP="00B83052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" o:spid="_x0000_s1030" style="position:absolute;margin-left:261.7pt;margin-top:2.75pt;width:215.2pt;height:30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" fillcolor="white [3201]" strokecolor="black [3213]" strokeweight="2pt">
                <v:textbox>
                  <w:txbxContent>
                    <w:p w:rsidR="00D61CB2" w:rsidRPr="00D61CB2" w:rsidRDefault="00D61CB2" w:rsidP="00D61CB2">
                      <w:pPr>
                        <w:widowControl w:val="0"/>
                        <w:spacing w:after="0" w:line="240" w:lineRule="auto"/>
                        <w:rPr>
                          <w:rFonts w:asciiTheme="majorHAnsi" w:hAnsiTheme="majorHAnsi"/>
                          <w:bCs/>
                          <w:sz w:val="28"/>
                          <w:szCs w:val="28"/>
                        </w:rPr>
                      </w:pPr>
                      <w:r w:rsidRPr="00D61CB2">
                        <w:rPr>
                          <w:rFonts w:asciiTheme="majorHAnsi" w:hAnsiTheme="majorHAnsi"/>
                          <w:bCs/>
                          <w:sz w:val="28"/>
                          <w:szCs w:val="28"/>
                        </w:rPr>
                        <w:t xml:space="preserve">Identify at least one area where developing a local interpretation (policy, procedure, or guidance) would lead to increased consistency among staff </w:t>
                      </w:r>
                      <w:r>
                        <w:rPr>
                          <w:rFonts w:asciiTheme="majorHAnsi" w:hAnsiTheme="majorHAnsi"/>
                          <w:bCs/>
                          <w:sz w:val="28"/>
                          <w:szCs w:val="28"/>
                        </w:rPr>
                        <w:t>and teams</w:t>
                      </w:r>
                      <w:r w:rsidRPr="00D61CB2">
                        <w:rPr>
                          <w:rFonts w:asciiTheme="majorHAnsi" w:hAnsiTheme="majorHAnsi"/>
                          <w:bCs/>
                          <w:sz w:val="28"/>
                          <w:szCs w:val="28"/>
                        </w:rPr>
                        <w:t>.</w:t>
                      </w:r>
                    </w:p>
                    <w:p w:rsidR="00B83052" w:rsidRPr="00D61CB2" w:rsidRDefault="00B83052" w:rsidP="00B83052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D61CB2">
        <w:rPr>
          <w:rFonts w:asciiTheme="majorHAnsi" w:hAnsiTheme="majorHAns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926CCE" wp14:editId="406503D0">
                <wp:simplePos x="0" y="0"/>
                <wp:positionH relativeFrom="column">
                  <wp:posOffset>72390</wp:posOffset>
                </wp:positionH>
                <wp:positionV relativeFrom="paragraph">
                  <wp:posOffset>20320</wp:posOffset>
                </wp:positionV>
                <wp:extent cx="3081020" cy="3933190"/>
                <wp:effectExtent l="0" t="0" r="24130" b="1016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1020" cy="393319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1CB2" w:rsidRPr="00D61CB2" w:rsidRDefault="00D61CB2" w:rsidP="00D61CB2">
                            <w:pPr>
                              <w:widowControl w:val="0"/>
                              <w:spacing w:after="0" w:line="240" w:lineRule="auto"/>
                              <w:rPr>
                                <w:rFonts w:asciiTheme="majorHAnsi" w:hAnsiTheme="majorHAnsi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Cs/>
                                <w:sz w:val="28"/>
                                <w:szCs w:val="28"/>
                              </w:rPr>
                              <w:t>Identify at least two</w:t>
                            </w:r>
                            <w:r w:rsidRPr="00D61CB2">
                              <w:rPr>
                                <w:rFonts w:asciiTheme="majorHAnsi" w:hAnsiTheme="majorHAnsi"/>
                                <w:bCs/>
                                <w:sz w:val="28"/>
                                <w:szCs w:val="28"/>
                              </w:rPr>
                              <w:t xml:space="preserve"> example</w:t>
                            </w:r>
                            <w:r>
                              <w:rPr>
                                <w:rFonts w:asciiTheme="majorHAnsi" w:hAnsiTheme="majorHAnsi"/>
                                <w:bCs/>
                                <w:sz w:val="28"/>
                                <w:szCs w:val="28"/>
                              </w:rPr>
                              <w:t>s</w:t>
                            </w:r>
                            <w:r w:rsidRPr="00D61CB2">
                              <w:rPr>
                                <w:rFonts w:asciiTheme="majorHAnsi" w:hAnsiTheme="majorHAnsi"/>
                                <w:bCs/>
                                <w:sz w:val="28"/>
                                <w:szCs w:val="28"/>
                              </w:rPr>
                              <w:t xml:space="preserve"> of how your LEA has provided a local interpretation (policy, procedure, or guidance) to assist teams.</w:t>
                            </w:r>
                          </w:p>
                          <w:p w:rsidR="00B83052" w:rsidRPr="00D61CB2" w:rsidRDefault="00B83052" w:rsidP="00B83052">
                            <w:pPr>
                              <w:pStyle w:val="ListParagraph"/>
                              <w:widowControl w:val="0"/>
                              <w:spacing w:after="240" w:line="480" w:lineRule="auto"/>
                              <w:ind w:left="504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83052" w:rsidRPr="00D61CB2" w:rsidRDefault="00B83052" w:rsidP="00B83052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" o:spid="_x0000_s1031" style="position:absolute;margin-left:5.7pt;margin-top:1.6pt;width:242.6pt;height:309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" fillcolor="white [3201]" strokecolor="black [3213]" strokeweight="2pt">
                <v:textbox>
                  <w:txbxContent>
                    <w:p w:rsidR="00D61CB2" w:rsidRPr="00D61CB2" w:rsidRDefault="00D61CB2" w:rsidP="00D61CB2">
                      <w:pPr>
                        <w:widowControl w:val="0"/>
                        <w:spacing w:after="0" w:line="240" w:lineRule="auto"/>
                        <w:rPr>
                          <w:rFonts w:asciiTheme="majorHAnsi" w:hAnsiTheme="majorHAnsi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/>
                          <w:bCs/>
                          <w:sz w:val="28"/>
                          <w:szCs w:val="28"/>
                        </w:rPr>
                        <w:t>Identify at least two</w:t>
                      </w:r>
                      <w:r w:rsidRPr="00D61CB2">
                        <w:rPr>
                          <w:rFonts w:asciiTheme="majorHAnsi" w:hAnsiTheme="majorHAnsi"/>
                          <w:bCs/>
                          <w:sz w:val="28"/>
                          <w:szCs w:val="28"/>
                        </w:rPr>
                        <w:t xml:space="preserve"> example</w:t>
                      </w:r>
                      <w:r>
                        <w:rPr>
                          <w:rFonts w:asciiTheme="majorHAnsi" w:hAnsiTheme="majorHAnsi"/>
                          <w:bCs/>
                          <w:sz w:val="28"/>
                          <w:szCs w:val="28"/>
                        </w:rPr>
                        <w:t>s</w:t>
                      </w:r>
                      <w:r w:rsidRPr="00D61CB2">
                        <w:rPr>
                          <w:rFonts w:asciiTheme="majorHAnsi" w:hAnsiTheme="majorHAnsi"/>
                          <w:bCs/>
                          <w:sz w:val="28"/>
                          <w:szCs w:val="28"/>
                        </w:rPr>
                        <w:t xml:space="preserve"> of how your LEA has provided a local interpretation (policy, procedure, or guidance) to assist teams.</w:t>
                      </w:r>
                    </w:p>
                    <w:p w:rsidR="00B83052" w:rsidRPr="00D61CB2" w:rsidRDefault="00B83052" w:rsidP="00B83052">
                      <w:pPr>
                        <w:pStyle w:val="ListParagraph"/>
                        <w:widowControl w:val="0"/>
                        <w:spacing w:after="240" w:line="480" w:lineRule="auto"/>
                        <w:ind w:left="504"/>
                        <w:rPr>
                          <w:sz w:val="28"/>
                          <w:szCs w:val="28"/>
                        </w:rPr>
                      </w:pPr>
                    </w:p>
                    <w:p w:rsidR="00B83052" w:rsidRPr="00D61CB2" w:rsidRDefault="00B83052" w:rsidP="00B83052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A53E79" w:rsidRPr="00D61CB2" w:rsidSect="006C22B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24480" w:h="15840" w:orient="landscape" w:code="17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052" w:rsidRDefault="00B83052" w:rsidP="00B83052">
      <w:pPr>
        <w:spacing w:after="0" w:line="240" w:lineRule="auto"/>
      </w:pPr>
      <w:r>
        <w:separator/>
      </w:r>
    </w:p>
  </w:endnote>
  <w:endnote w:type="continuationSeparator" w:id="0">
    <w:p w:rsidR="00B83052" w:rsidRDefault="00B83052" w:rsidP="00B83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A6C" w:rsidRDefault="00CA2A6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10F" w:rsidRPr="00CA2A6C" w:rsidRDefault="0084610F" w:rsidP="00CA2A6C">
    <w:pPr>
      <w:pStyle w:val="Footer"/>
      <w:jc w:val="right"/>
      <w:rPr>
        <w:sz w:val="8"/>
      </w:rPr>
    </w:pPr>
    <w:r w:rsidRPr="00CA2A6C">
      <w:rPr>
        <w:rFonts w:asciiTheme="majorHAnsi" w:eastAsiaTheme="majorEastAsia" w:hAnsiTheme="majorHAnsi" w:cstheme="majorBidi"/>
        <w:b/>
        <w:sz w:val="24"/>
        <w:szCs w:val="36"/>
      </w:rPr>
      <w:t>Interpretive Authority and Eligibility Decision Making</w:t>
    </w:r>
  </w:p>
  <w:p w:rsidR="0084610F" w:rsidRDefault="0084610F" w:rsidP="0084610F">
    <w:pPr>
      <w:pStyle w:val="Footer"/>
      <w:tabs>
        <w:tab w:val="clear" w:pos="4680"/>
        <w:tab w:val="clear" w:pos="9360"/>
        <w:tab w:val="left" w:pos="15453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A6C" w:rsidRDefault="00CA2A6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052" w:rsidRDefault="00B83052" w:rsidP="00B83052">
      <w:pPr>
        <w:spacing w:after="0" w:line="240" w:lineRule="auto"/>
      </w:pPr>
      <w:r>
        <w:separator/>
      </w:r>
    </w:p>
  </w:footnote>
  <w:footnote w:type="continuationSeparator" w:id="0">
    <w:p w:rsidR="00B83052" w:rsidRDefault="00B83052" w:rsidP="00B830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A6C" w:rsidRDefault="00CA2A6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472" w:rsidRDefault="00CA0472" w:rsidP="00CA0472">
    <w:pPr>
      <w:pStyle w:val="Header"/>
      <w:jc w:val="center"/>
      <w:rPr>
        <w:rFonts w:asciiTheme="majorHAnsi" w:hAnsiTheme="majorHAnsi"/>
        <w:b/>
        <w:sz w:val="44"/>
      </w:rPr>
    </w:pPr>
    <w:r w:rsidRPr="00CA0472">
      <w:rPr>
        <w:rFonts w:asciiTheme="majorHAnsi" w:hAnsiTheme="majorHAnsi"/>
        <w:b/>
        <w:sz w:val="44"/>
      </w:rPr>
      <w:t>Team Processing and Notes</w:t>
    </w:r>
  </w:p>
  <w:p w:rsidR="00CA0472" w:rsidRPr="00CA0472" w:rsidRDefault="00CA0472" w:rsidP="00CA0472">
    <w:pPr>
      <w:pStyle w:val="Header"/>
      <w:jc w:val="center"/>
      <w:rPr>
        <w:rFonts w:asciiTheme="majorHAnsi" w:hAnsiTheme="majorHAnsi"/>
        <w:b/>
        <w:sz w:val="44"/>
      </w:rPr>
    </w:pPr>
    <w:r>
      <w:rPr>
        <w:rFonts w:asciiTheme="majorHAnsi" w:hAnsiTheme="majorHAnsi"/>
        <w:b/>
        <w:noProof/>
        <w:sz w:val="44"/>
        <w14:ligatures w14:val="none"/>
        <w14:cntxtAlts w14:val="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-304800</wp:posOffset>
              </wp:positionH>
              <wp:positionV relativeFrom="paragraph">
                <wp:posOffset>129086</wp:posOffset>
              </wp:positionV>
              <wp:extent cx="14455775" cy="1"/>
              <wp:effectExtent l="0" t="19050" r="3175" b="19050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4455775" cy="1"/>
                      </a:xfrm>
                      <a:prstGeom prst="line">
                        <a:avLst/>
                      </a:prstGeom>
                      <a:ln w="3810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11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4pt,10.15pt" to="1114.2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" strokecolor="black [3040]" strokeweight="3pt"/>
          </w:pict>
        </mc:Fallback>
      </mc:AlternateContent>
    </w:r>
  </w:p>
  <w:p w:rsidR="00B83052" w:rsidRPr="00CA0472" w:rsidRDefault="00B83052" w:rsidP="00CA0472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A6C" w:rsidRDefault="00CA2A6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C6FAE"/>
    <w:multiLevelType w:val="hybridMultilevel"/>
    <w:tmpl w:val="4E0C8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F94F9A"/>
    <w:multiLevelType w:val="hybridMultilevel"/>
    <w:tmpl w:val="FCD070D6"/>
    <w:lvl w:ilvl="0" w:tplc="CE94B82C">
      <w:start w:val="1"/>
      <w:numFmt w:val="bullet"/>
      <w:lvlText w:val=""/>
      <w:lvlJc w:val="left"/>
      <w:pPr>
        <w:ind w:left="500" w:hanging="500"/>
      </w:pPr>
      <w:rPr>
        <w:rFonts w:ascii="Wingdings" w:hAnsi="Wingdings" w:hint="default"/>
        <w:b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C385E28"/>
    <w:multiLevelType w:val="hybridMultilevel"/>
    <w:tmpl w:val="000639B4"/>
    <w:lvl w:ilvl="0" w:tplc="3B801B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5E98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3495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D0D2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D0CA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4080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76F6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7AE3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4E38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4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052"/>
    <w:rsid w:val="00201AD4"/>
    <w:rsid w:val="00325ED0"/>
    <w:rsid w:val="003E01E9"/>
    <w:rsid w:val="006C22B9"/>
    <w:rsid w:val="0073762E"/>
    <w:rsid w:val="0084610F"/>
    <w:rsid w:val="00A53E79"/>
    <w:rsid w:val="00B83052"/>
    <w:rsid w:val="00CA0472"/>
    <w:rsid w:val="00CA2A6C"/>
    <w:rsid w:val="00D61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CB2"/>
    <w:pPr>
      <w:spacing w:after="120" w:line="285" w:lineRule="auto"/>
    </w:pPr>
    <w:rPr>
      <w:rFonts w:ascii="Georgia" w:eastAsia="Times New Roman" w:hAnsi="Georgia" w:cs="Times New Roman"/>
      <w:color w:val="000000"/>
      <w:kern w:val="28"/>
      <w:sz w:val="18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3052"/>
    <w:pPr>
      <w:keepNext/>
      <w:keepLines/>
      <w:spacing w:before="200" w:after="0" w:line="240" w:lineRule="auto"/>
      <w:ind w:left="720"/>
      <w:contextualSpacing/>
    </w:pPr>
    <w:rPr>
      <w:rFonts w:ascii="Times New Roman" w:hAnsi="Times New Roman"/>
      <w:kern w:val="0"/>
      <w:sz w:val="24"/>
      <w14:ligatures w14:val="none"/>
      <w14:cntxtAlts w14:val="0"/>
    </w:rPr>
  </w:style>
  <w:style w:type="paragraph" w:styleId="Header">
    <w:name w:val="header"/>
    <w:basedOn w:val="Normal"/>
    <w:link w:val="HeaderChar"/>
    <w:uiPriority w:val="99"/>
    <w:unhideWhenUsed/>
    <w:rsid w:val="00B830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3052"/>
    <w:rPr>
      <w:rFonts w:ascii="Georgia" w:eastAsia="Times New Roman" w:hAnsi="Georgia" w:cs="Times New Roman"/>
      <w:color w:val="000000"/>
      <w:kern w:val="28"/>
      <w:sz w:val="18"/>
      <w:szCs w:val="20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B830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3052"/>
    <w:rPr>
      <w:rFonts w:ascii="Georgia" w:eastAsia="Times New Roman" w:hAnsi="Georgia" w:cs="Times New Roman"/>
      <w:color w:val="000000"/>
      <w:kern w:val="28"/>
      <w:sz w:val="18"/>
      <w:szCs w:val="20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3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052"/>
    <w:rPr>
      <w:rFonts w:ascii="Tahoma" w:eastAsia="Times New Roman" w:hAnsi="Tahoma" w:cs="Tahoma"/>
      <w:color w:val="000000"/>
      <w:kern w:val="28"/>
      <w:sz w:val="16"/>
      <w:szCs w:val="16"/>
      <w14:ligatures w14:val="standard"/>
      <w14:cntxtAlts/>
    </w:rPr>
  </w:style>
  <w:style w:type="table" w:styleId="TableGrid">
    <w:name w:val="Table Grid"/>
    <w:basedOn w:val="TableNormal"/>
    <w:uiPriority w:val="59"/>
    <w:rsid w:val="007376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1-Accent3">
    <w:name w:val="Medium Shading 1 Accent 3"/>
    <w:basedOn w:val="TableNormal"/>
    <w:uiPriority w:val="63"/>
    <w:rsid w:val="0073762E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Shading-Accent3">
    <w:name w:val="Light Shading Accent 3"/>
    <w:basedOn w:val="TableNormal"/>
    <w:uiPriority w:val="60"/>
    <w:rsid w:val="0073762E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CB2"/>
    <w:pPr>
      <w:spacing w:after="120" w:line="285" w:lineRule="auto"/>
    </w:pPr>
    <w:rPr>
      <w:rFonts w:ascii="Georgia" w:eastAsia="Times New Roman" w:hAnsi="Georgia" w:cs="Times New Roman"/>
      <w:color w:val="000000"/>
      <w:kern w:val="28"/>
      <w:sz w:val="18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3052"/>
    <w:pPr>
      <w:keepNext/>
      <w:keepLines/>
      <w:spacing w:before="200" w:after="0" w:line="240" w:lineRule="auto"/>
      <w:ind w:left="720"/>
      <w:contextualSpacing/>
    </w:pPr>
    <w:rPr>
      <w:rFonts w:ascii="Times New Roman" w:hAnsi="Times New Roman"/>
      <w:kern w:val="0"/>
      <w:sz w:val="24"/>
      <w14:ligatures w14:val="none"/>
      <w14:cntxtAlts w14:val="0"/>
    </w:rPr>
  </w:style>
  <w:style w:type="paragraph" w:styleId="Header">
    <w:name w:val="header"/>
    <w:basedOn w:val="Normal"/>
    <w:link w:val="HeaderChar"/>
    <w:uiPriority w:val="99"/>
    <w:unhideWhenUsed/>
    <w:rsid w:val="00B830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3052"/>
    <w:rPr>
      <w:rFonts w:ascii="Georgia" w:eastAsia="Times New Roman" w:hAnsi="Georgia" w:cs="Times New Roman"/>
      <w:color w:val="000000"/>
      <w:kern w:val="28"/>
      <w:sz w:val="18"/>
      <w:szCs w:val="20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B830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3052"/>
    <w:rPr>
      <w:rFonts w:ascii="Georgia" w:eastAsia="Times New Roman" w:hAnsi="Georgia" w:cs="Times New Roman"/>
      <w:color w:val="000000"/>
      <w:kern w:val="28"/>
      <w:sz w:val="18"/>
      <w:szCs w:val="20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3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052"/>
    <w:rPr>
      <w:rFonts w:ascii="Tahoma" w:eastAsia="Times New Roman" w:hAnsi="Tahoma" w:cs="Tahoma"/>
      <w:color w:val="000000"/>
      <w:kern w:val="28"/>
      <w:sz w:val="16"/>
      <w:szCs w:val="16"/>
      <w14:ligatures w14:val="standard"/>
      <w14:cntxtAlts/>
    </w:rPr>
  </w:style>
  <w:style w:type="table" w:styleId="TableGrid">
    <w:name w:val="Table Grid"/>
    <w:basedOn w:val="TableNormal"/>
    <w:uiPriority w:val="59"/>
    <w:rsid w:val="007376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1-Accent3">
    <w:name w:val="Medium Shading 1 Accent 3"/>
    <w:basedOn w:val="TableNormal"/>
    <w:uiPriority w:val="63"/>
    <w:rsid w:val="0073762E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Shading-Accent3">
    <w:name w:val="Light Shading Accent 3"/>
    <w:basedOn w:val="TableNormal"/>
    <w:uiPriority w:val="60"/>
    <w:rsid w:val="0073762E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3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7382">
          <w:marLeft w:val="432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4295">
          <w:marLeft w:val="432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3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0E833682-D8BE-4A65-95F9-138A4BBE9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Team Processing Activities and Notes</vt:lpstr>
    </vt:vector>
  </TitlesOfParts>
  <Company>Virginia IT Infrastructure Partnership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Team Processing Activities and Notes</dc:title>
  <dc:creator>Maribel</dc:creator>
  <cp:lastModifiedBy>Marie Catherine Ireland</cp:lastModifiedBy>
  <cp:revision>7</cp:revision>
  <cp:lastPrinted>2017-01-17T16:09:00Z</cp:lastPrinted>
  <dcterms:created xsi:type="dcterms:W3CDTF">2017-01-11T19:29:00Z</dcterms:created>
  <dcterms:modified xsi:type="dcterms:W3CDTF">2017-01-17T17:51:00Z</dcterms:modified>
</cp:coreProperties>
</file>