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6" w:rsidRPr="00E74773" w:rsidRDefault="00A445D6" w:rsidP="00AB1608">
      <w:pPr>
        <w:pStyle w:val="Heading2"/>
        <w:jc w:val="left"/>
      </w:pPr>
      <w:bookmarkStart w:id="0" w:name="_GoBack"/>
      <w:bookmarkEnd w:id="0"/>
    </w:p>
    <w:p w:rsidR="00A445D6" w:rsidRDefault="00A445D6" w:rsidP="00A445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B0FCC" w:rsidRDefault="002B0FCC" w:rsidP="00A445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2B0FCC" w:rsidSect="00087963">
          <w:headerReference w:type="default" r:id="rId6"/>
          <w:headerReference w:type="first" r:id="rId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58" w:type="dxa"/>
        <w:tblLook w:val="04A0" w:firstRow="1" w:lastRow="0" w:firstColumn="1" w:lastColumn="0" w:noHBand="0" w:noVBand="1"/>
        <w:tblDescription w:val="Fiscal Year 2019 Project Graduation Funding Allocations"/>
      </w:tblPr>
      <w:tblGrid>
        <w:gridCol w:w="1083"/>
        <w:gridCol w:w="2152"/>
        <w:gridCol w:w="1823"/>
      </w:tblGrid>
      <w:tr w:rsidR="00087963" w:rsidRPr="0005573F" w:rsidTr="000A5414">
        <w:trPr>
          <w:trHeight w:val="467"/>
          <w:tblHeader/>
        </w:trPr>
        <w:tc>
          <w:tcPr>
            <w:tcW w:w="1083" w:type="dxa"/>
            <w:shd w:val="clear" w:color="auto" w:fill="D50032"/>
            <w:vAlign w:val="center"/>
            <w:hideMark/>
          </w:tcPr>
          <w:p w:rsidR="00087963" w:rsidRPr="00C21CFD" w:rsidRDefault="00087963" w:rsidP="00E74773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</w:rPr>
            </w:pPr>
            <w:r w:rsidRPr="00C21CFD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</w:rPr>
              <w:t>Division Number</w:t>
            </w:r>
          </w:p>
        </w:tc>
        <w:tc>
          <w:tcPr>
            <w:tcW w:w="2152" w:type="dxa"/>
            <w:shd w:val="clear" w:color="auto" w:fill="D50032"/>
            <w:vAlign w:val="center"/>
            <w:hideMark/>
          </w:tcPr>
          <w:p w:rsidR="00087963" w:rsidRPr="00C21CFD" w:rsidRDefault="00087963" w:rsidP="00E74773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</w:rPr>
            </w:pPr>
            <w:r w:rsidRPr="00C21CFD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</w:rPr>
              <w:t>School Division</w:t>
            </w:r>
          </w:p>
        </w:tc>
        <w:tc>
          <w:tcPr>
            <w:tcW w:w="1823" w:type="dxa"/>
            <w:shd w:val="clear" w:color="auto" w:fill="D50032"/>
            <w:vAlign w:val="center"/>
            <w:hideMark/>
          </w:tcPr>
          <w:p w:rsidR="00087963" w:rsidRPr="00C21CFD" w:rsidRDefault="000B18E8" w:rsidP="00523D9C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</w:rPr>
            </w:pPr>
            <w:r w:rsidRPr="00C21CFD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</w:rPr>
              <w:t>Total FY 2022</w:t>
            </w:r>
            <w:r w:rsidR="00087963" w:rsidRPr="00C21CFD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</w:rPr>
              <w:t xml:space="preserve"> Funding</w:t>
            </w:r>
          </w:p>
        </w:tc>
      </w:tr>
      <w:tr w:rsidR="002B0FCC" w:rsidRPr="002B0FCC" w:rsidTr="000A5414">
        <w:trPr>
          <w:trHeight w:val="33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001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ACCOMACK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$7,357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002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ALBEMARLE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$18,219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003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ALLEGHANY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$6,763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004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AMELIA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$4,125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005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AMHERST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$8,432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006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APPOMATTOX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$3,903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007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ARLINGTON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$10,901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008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AUGUSTA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$9,220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009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BATH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$3,104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BEDFORD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$19,627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BLAND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$3,312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BOTETOURT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$4,540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BRUNSWICK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$4,171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BUCHANAN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$4,040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BUCKINGHAM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$3,963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CAMPBELL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$17,617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CAROLINE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$5,992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CARROLL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$6,506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019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CHARLES CITY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$3,355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CHARLOTTE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$4,033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CHESTERFIELD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CLARKE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$4,206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CRAIG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$3,466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CULPEPER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$11,107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CUMBERLAND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$5,308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DICKENSON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$3,613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DINWIDDIE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$7,360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ESSEX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$4,283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029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FAIRFAX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FAUQUIER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$13,421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FLOYD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$3,546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FLUVANNA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$4,124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FRANKLIN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$9,008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FREDERICK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$28,331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GILES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$4,165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GLOUCESTER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$4,986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GOOCHLAND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$3,589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GRAYSON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$3,530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039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GREENE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$7,878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040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GREENSVILLE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$5,051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041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HALIFAX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$10,513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042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HANOVER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$33,099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043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HENRICO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044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HENRY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$12,462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045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HIGHLAND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$3,060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046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ISLE OF WIGHT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$6,224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048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KING GEORGE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$5,587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049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KING QUEEN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$3,529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KING WILLIAM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$4,357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LANCASTER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$3,282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LEE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$4,510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LOUDOUN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LOUISA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$3,920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LUNENBURG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$5,052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MADISON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$3,805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MATHEWS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$3,575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MECKLENBURG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$7,902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059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MIDDLESEX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$3,513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060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MONTGOMERY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$9,999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062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NELSON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$3,501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063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NEW KENT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$4,011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065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NORTHAMPTON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$4,079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066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NORTHUMBERLAND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$3,366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067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NOTTOWAY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$5,101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068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ORANGE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$4,792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069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PAGE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$4,345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lastRenderedPageBreak/>
              <w:t>070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PATRICK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$3,976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071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PITTSYLVANIA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$14,229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072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POWHATAN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$6,195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073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PRINCE EDWARD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$5,847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074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PRINCE GEORGE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$12,752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075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PRINCE WILLIAM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077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PULASKI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$6,858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078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RAPPAHANNOCK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$3,096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079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RICHMOND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$3,733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ROANOKE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$16,672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ROCKBRIDGE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$6,386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ROCKINGHAM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$14,293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RUSSELL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$5,955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SCOTT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$4,022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SHENANDOAH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$9,035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SMYTH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$5,432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SOUTHAMPTON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$4,347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SPOTSYLVANIA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089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STAFFORD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090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SURRY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$3,106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091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SUSSEX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$3,874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092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TAZEWELL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$5,999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093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WARREN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$6,693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094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WASHINGTON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$6,642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095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WESTMORELAND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$3,736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096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WISE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$4,012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097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WYTHE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$3,691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098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YORK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$17,699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101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ALEXANDRIA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$16,849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102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BRISTOL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$4,012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103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BUENA VISTA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$4,326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104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CHARLOTTESVILLE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$4,442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tcBorders>
              <w:bottom w:val="single" w:sz="4" w:space="0" w:color="auto"/>
            </w:tcBorders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106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  <w:sz w:val="21"/>
                <w:szCs w:val="21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  <w:szCs w:val="21"/>
              </w:rPr>
              <w:t>COLONIAL HEIGHTS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$3,846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tcBorders>
              <w:bottom w:val="single" w:sz="4" w:space="0" w:color="auto"/>
            </w:tcBorders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107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COVINGTON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$3,507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tcBorders>
              <w:top w:val="nil"/>
            </w:tcBorders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108</w:t>
            </w:r>
          </w:p>
        </w:tc>
        <w:tc>
          <w:tcPr>
            <w:tcW w:w="2152" w:type="dxa"/>
            <w:tcBorders>
              <w:top w:val="nil"/>
            </w:tcBorders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DANVILLE</w:t>
            </w:r>
          </w:p>
        </w:tc>
        <w:tc>
          <w:tcPr>
            <w:tcW w:w="1823" w:type="dxa"/>
            <w:tcBorders>
              <w:top w:val="nil"/>
            </w:tcBorders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$10,881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109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FALLS CHURCH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$3,231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FREDERICKSBURG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$7,506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GALAX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$3,664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HAMPTON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HARRISONBURG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$10,989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HOPEWELL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$9,573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LYNCHBURG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$25,785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MARTINSVILLE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$4,113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NEWPORT NEWS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NORFOLK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119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NORTON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$3,225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120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PETERSBURG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$21,130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121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PORTSMOUTH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$18,998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122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RADFORD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$4,075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123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RICHMOND CITY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124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ROANOKE CITY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$31,277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126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STAUNTON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$4,460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127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SUFFOLK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$28,072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128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VIRGINIA BEACH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$37,500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130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WAYNESBORO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$4,457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131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WILLIAMSBURG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$6,644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132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WINCHESTER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$6,407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135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FRANKLIN CITY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$3,967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136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CHESAPEAKE CITY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$36,520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137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LEXINGTON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$3,094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139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SALEM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$6,399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142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POQUOSON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$3,758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143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MANASSAS CITY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$21,362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144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MANASSAS PARK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$6,123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202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COLONIAL BEACH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$3,353 </w:t>
            </w:r>
          </w:p>
        </w:tc>
      </w:tr>
      <w:tr w:rsidR="002B0FCC" w:rsidRPr="002B0FCC" w:rsidTr="000A5414">
        <w:trPr>
          <w:trHeight w:val="360"/>
        </w:trPr>
        <w:tc>
          <w:tcPr>
            <w:tcW w:w="1083" w:type="dxa"/>
            <w:hideMark/>
          </w:tcPr>
          <w:p w:rsidR="002B0FCC" w:rsidRPr="002B0FCC" w:rsidRDefault="002B0FCC" w:rsidP="002B0FCC">
            <w:pPr>
              <w:jc w:val="center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207</w:t>
            </w:r>
          </w:p>
        </w:tc>
        <w:tc>
          <w:tcPr>
            <w:tcW w:w="2152" w:type="dxa"/>
            <w:hideMark/>
          </w:tcPr>
          <w:p w:rsidR="002B0FCC" w:rsidRPr="002B0FCC" w:rsidRDefault="002B0FCC" w:rsidP="002B0FCC">
            <w:pPr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>WEST POINT</w:t>
            </w:r>
          </w:p>
        </w:tc>
        <w:tc>
          <w:tcPr>
            <w:tcW w:w="1823" w:type="dxa"/>
            <w:hideMark/>
          </w:tcPr>
          <w:p w:rsidR="002B0FCC" w:rsidRPr="002B0FCC" w:rsidRDefault="002B0FCC" w:rsidP="002B0FCC">
            <w:pPr>
              <w:jc w:val="right"/>
              <w:rPr>
                <w:rFonts w:ascii="Trebuchet MS" w:eastAsia="Times New Roman" w:hAnsi="Trebuchet MS" w:cs="Calibri"/>
                <w:color w:val="101820"/>
              </w:rPr>
            </w:pPr>
            <w:r w:rsidRPr="002B0FCC">
              <w:rPr>
                <w:rFonts w:ascii="Trebuchet MS" w:eastAsia="Times New Roman" w:hAnsi="Trebuchet MS" w:cs="Calibri"/>
                <w:color w:val="101820"/>
              </w:rPr>
              <w:t xml:space="preserve">$3,174 </w:t>
            </w:r>
          </w:p>
        </w:tc>
      </w:tr>
    </w:tbl>
    <w:p w:rsidR="0081642E" w:rsidRPr="0005573F" w:rsidRDefault="0081642E" w:rsidP="00040E25">
      <w:pPr>
        <w:rPr>
          <w:rFonts w:ascii="Trebuchet MS" w:hAnsi="Trebuchet MS" w:cs="Times New Roman"/>
        </w:rPr>
      </w:pPr>
    </w:p>
    <w:sectPr w:rsidR="0081642E" w:rsidRPr="0005573F" w:rsidSect="002B0FCC">
      <w:type w:val="continuous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18" w:rsidRDefault="00814718" w:rsidP="00040E25">
      <w:r>
        <w:separator/>
      </w:r>
    </w:p>
  </w:endnote>
  <w:endnote w:type="continuationSeparator" w:id="0">
    <w:p w:rsidR="00814718" w:rsidRDefault="00814718" w:rsidP="0004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18" w:rsidRDefault="00814718" w:rsidP="00040E25">
      <w:r>
        <w:separator/>
      </w:r>
    </w:p>
  </w:footnote>
  <w:footnote w:type="continuationSeparator" w:id="0">
    <w:p w:rsidR="00814718" w:rsidRDefault="00814718" w:rsidP="0004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96" w:rsidRPr="0005573F" w:rsidRDefault="00727896" w:rsidP="00727896">
    <w:pPr>
      <w:pStyle w:val="Heading1"/>
      <w:rPr>
        <w:rFonts w:ascii="Trebuchet MS" w:hAnsi="Trebuchet MS"/>
        <w:sz w:val="22"/>
        <w:szCs w:val="22"/>
      </w:rPr>
    </w:pPr>
    <w:r w:rsidRPr="0005573F">
      <w:rPr>
        <w:rFonts w:ascii="Trebuchet MS" w:hAnsi="Trebuchet MS"/>
        <w:sz w:val="22"/>
        <w:szCs w:val="22"/>
      </w:rPr>
      <w:t>Fiscal Year 2022 Project Graduation Funding Allocations</w:t>
    </w:r>
  </w:p>
  <w:p w:rsidR="00580EE5" w:rsidRDefault="00727896" w:rsidP="00727896">
    <w:pPr>
      <w:pStyle w:val="Header"/>
      <w:jc w:val="right"/>
      <w:rPr>
        <w:rFonts w:ascii="Trebuchet MS" w:hAnsi="Trebuchet MS" w:cs="Times New Roman"/>
        <w:b/>
      </w:rPr>
    </w:pPr>
    <w:r w:rsidRPr="0005573F">
      <w:rPr>
        <w:rFonts w:ascii="Trebuchet MS" w:hAnsi="Trebuchet MS" w:cs="Times New Roman"/>
        <w:b/>
      </w:rPr>
      <w:t>Attachment A</w:t>
    </w:r>
  </w:p>
  <w:p w:rsidR="00040E25" w:rsidRDefault="00727896" w:rsidP="00727896">
    <w:pPr>
      <w:pStyle w:val="Header"/>
      <w:jc w:val="right"/>
      <w:rPr>
        <w:rFonts w:ascii="Trebuchet MS" w:hAnsi="Trebuchet MS" w:cs="Times New Roman"/>
        <w:b/>
      </w:rPr>
    </w:pPr>
    <w:r w:rsidRPr="0005573F">
      <w:rPr>
        <w:rFonts w:ascii="Trebuchet MS" w:hAnsi="Trebuchet MS" w:cs="Times New Roman"/>
        <w:b/>
      </w:rPr>
      <w:t>Superintendent's Memo #</w:t>
    </w:r>
    <w:r w:rsidR="004F201D">
      <w:rPr>
        <w:rFonts w:ascii="Trebuchet MS" w:hAnsi="Trebuchet MS" w:cs="Times New Roman"/>
        <w:b/>
      </w:rPr>
      <w:t>072</w:t>
    </w:r>
    <w:r w:rsidR="00AB1608" w:rsidRPr="0005573F">
      <w:rPr>
        <w:rFonts w:ascii="Trebuchet MS" w:hAnsi="Trebuchet MS" w:cs="Times New Roman"/>
        <w:b/>
      </w:rPr>
      <w:t>-21</w:t>
    </w:r>
    <w:r w:rsidR="00AB1608" w:rsidRPr="0005573F">
      <w:rPr>
        <w:rFonts w:ascii="Trebuchet MS" w:hAnsi="Trebuchet MS" w:cs="Times New Roman"/>
        <w:b/>
      </w:rPr>
      <w:br/>
      <w:t>March 19</w:t>
    </w:r>
    <w:r w:rsidRPr="0005573F">
      <w:rPr>
        <w:rFonts w:ascii="Trebuchet MS" w:hAnsi="Trebuchet MS" w:cs="Times New Roman"/>
        <w:b/>
      </w:rPr>
      <w:t>, 2021</w:t>
    </w:r>
  </w:p>
  <w:p w:rsidR="002B0FCC" w:rsidRPr="0005573F" w:rsidRDefault="002B0FCC" w:rsidP="00727896">
    <w:pPr>
      <w:pStyle w:val="Header"/>
      <w:jc w:val="right"/>
      <w:rPr>
        <w:rFonts w:ascii="Trebuchet MS" w:hAnsi="Trebuchet MS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96" w:rsidRPr="0005573F" w:rsidRDefault="00727896" w:rsidP="00727896">
    <w:pPr>
      <w:pStyle w:val="Heading1"/>
      <w:rPr>
        <w:rFonts w:ascii="Trebuchet MS" w:hAnsi="Trebuchet MS"/>
        <w:sz w:val="22"/>
        <w:szCs w:val="22"/>
      </w:rPr>
    </w:pPr>
    <w:r w:rsidRPr="0005573F">
      <w:rPr>
        <w:rFonts w:ascii="Trebuchet MS" w:hAnsi="Trebuchet MS"/>
        <w:sz w:val="22"/>
        <w:szCs w:val="22"/>
      </w:rPr>
      <w:t>Fiscal Year 2022 Project Graduation Funding Allocations</w:t>
    </w:r>
  </w:p>
  <w:p w:rsidR="00580EE5" w:rsidRDefault="00727896" w:rsidP="00727896">
    <w:pPr>
      <w:pStyle w:val="Header"/>
      <w:jc w:val="right"/>
      <w:rPr>
        <w:rFonts w:ascii="Trebuchet MS" w:hAnsi="Trebuchet MS" w:cs="Times New Roman"/>
        <w:b/>
      </w:rPr>
    </w:pPr>
    <w:r w:rsidRPr="0005573F">
      <w:rPr>
        <w:rFonts w:ascii="Trebuchet MS" w:hAnsi="Trebuchet MS" w:cs="Times New Roman"/>
        <w:b/>
      </w:rPr>
      <w:t>Attachment A</w:t>
    </w:r>
  </w:p>
  <w:p w:rsidR="00830D37" w:rsidRPr="0005573F" w:rsidRDefault="00727896" w:rsidP="00727896">
    <w:pPr>
      <w:pStyle w:val="Header"/>
      <w:jc w:val="right"/>
      <w:rPr>
        <w:rFonts w:ascii="Trebuchet MS" w:hAnsi="Trebuchet MS" w:cs="Times New Roman"/>
        <w:b/>
      </w:rPr>
    </w:pPr>
    <w:r w:rsidRPr="0005573F">
      <w:rPr>
        <w:rFonts w:ascii="Trebuchet MS" w:hAnsi="Trebuchet MS" w:cs="Times New Roman"/>
        <w:b/>
      </w:rPr>
      <w:t>Superintendent's Memo #</w:t>
    </w:r>
    <w:r w:rsidR="004F201D">
      <w:rPr>
        <w:rFonts w:ascii="Trebuchet MS" w:hAnsi="Trebuchet MS" w:cs="Times New Roman"/>
        <w:b/>
      </w:rPr>
      <w:t>072</w:t>
    </w:r>
    <w:r w:rsidR="00AB1608" w:rsidRPr="0005573F">
      <w:rPr>
        <w:rFonts w:ascii="Trebuchet MS" w:hAnsi="Trebuchet MS" w:cs="Times New Roman"/>
        <w:b/>
      </w:rPr>
      <w:t>-21</w:t>
    </w:r>
    <w:r w:rsidR="00AB1608" w:rsidRPr="0005573F">
      <w:rPr>
        <w:rFonts w:ascii="Trebuchet MS" w:hAnsi="Trebuchet MS" w:cs="Times New Roman"/>
        <w:b/>
      </w:rPr>
      <w:br/>
      <w:t>March 19</w:t>
    </w:r>
    <w:r w:rsidRPr="0005573F">
      <w:rPr>
        <w:rFonts w:ascii="Trebuchet MS" w:hAnsi="Trebuchet MS" w:cs="Times New Roman"/>
        <w:b/>
      </w:rPr>
      <w:t>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2E"/>
    <w:rsid w:val="00040E25"/>
    <w:rsid w:val="0005573F"/>
    <w:rsid w:val="0008139F"/>
    <w:rsid w:val="00087963"/>
    <w:rsid w:val="000A5414"/>
    <w:rsid w:val="000B18E8"/>
    <w:rsid w:val="001068A1"/>
    <w:rsid w:val="00171EB0"/>
    <w:rsid w:val="001B793C"/>
    <w:rsid w:val="001D0D40"/>
    <w:rsid w:val="00202277"/>
    <w:rsid w:val="002131C1"/>
    <w:rsid w:val="00253E74"/>
    <w:rsid w:val="002B0FCC"/>
    <w:rsid w:val="002E6B36"/>
    <w:rsid w:val="002F1F16"/>
    <w:rsid w:val="003011A5"/>
    <w:rsid w:val="00353AA6"/>
    <w:rsid w:val="003B0F07"/>
    <w:rsid w:val="003C1973"/>
    <w:rsid w:val="003C6066"/>
    <w:rsid w:val="003D358D"/>
    <w:rsid w:val="00433CDE"/>
    <w:rsid w:val="004A73DD"/>
    <w:rsid w:val="004F201D"/>
    <w:rsid w:val="00523D9C"/>
    <w:rsid w:val="00580EE5"/>
    <w:rsid w:val="005E4BAD"/>
    <w:rsid w:val="006A1B91"/>
    <w:rsid w:val="00727896"/>
    <w:rsid w:val="00753B36"/>
    <w:rsid w:val="007733F1"/>
    <w:rsid w:val="00814718"/>
    <w:rsid w:val="0081642E"/>
    <w:rsid w:val="00830D37"/>
    <w:rsid w:val="008C61A1"/>
    <w:rsid w:val="00A445D6"/>
    <w:rsid w:val="00A63B08"/>
    <w:rsid w:val="00A83E61"/>
    <w:rsid w:val="00AB1608"/>
    <w:rsid w:val="00C21CFD"/>
    <w:rsid w:val="00CB3ABC"/>
    <w:rsid w:val="00CB3FE6"/>
    <w:rsid w:val="00DC3817"/>
    <w:rsid w:val="00E048BE"/>
    <w:rsid w:val="00E35858"/>
    <w:rsid w:val="00E64E40"/>
    <w:rsid w:val="00E74773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EEACD"/>
  <w15:docId w15:val="{215BEFCA-105C-482B-B862-7641972C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773"/>
    <w:pPr>
      <w:jc w:val="righ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773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4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25"/>
  </w:style>
  <w:style w:type="paragraph" w:styleId="Footer">
    <w:name w:val="footer"/>
    <w:basedOn w:val="Normal"/>
    <w:link w:val="Foot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25"/>
  </w:style>
  <w:style w:type="table" w:styleId="TableGrid">
    <w:name w:val="Table Grid"/>
    <w:basedOn w:val="TableNormal"/>
    <w:uiPriority w:val="39"/>
    <w:rsid w:val="00A4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83E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Year 2021 Project Graduation Funding Allocations</vt:lpstr>
    </vt:vector>
  </TitlesOfParts>
  <Company>Virginia IT Infrastructure Partnership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2021 Project Graduation Funding Allocations</dc:title>
  <dc:creator>Powell, Kim (DOE)</dc:creator>
  <cp:lastModifiedBy>Jennings, Laura (DOE)</cp:lastModifiedBy>
  <cp:revision>2</cp:revision>
  <cp:lastPrinted>2020-01-07T21:02:00Z</cp:lastPrinted>
  <dcterms:created xsi:type="dcterms:W3CDTF">2021-03-17T03:03:00Z</dcterms:created>
  <dcterms:modified xsi:type="dcterms:W3CDTF">2021-03-17T03:03:00Z</dcterms:modified>
</cp:coreProperties>
</file>