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E48" w:rsidRPr="00115C2C" w:rsidRDefault="009A3E48" w:rsidP="00115C2C">
      <w:pPr>
        <w:pStyle w:val="Heading1"/>
        <w:rPr>
          <w:rStyle w:val="BookTitle1"/>
          <w:rFonts w:ascii="Times New Roman" w:hAnsi="Times New Roman"/>
          <w:b/>
          <w:bCs/>
          <w:smallCaps w:val="0"/>
          <w:spacing w:val="0"/>
          <w:sz w:val="36"/>
        </w:rPr>
      </w:pPr>
      <w:r w:rsidRPr="00115C2C">
        <w:rPr>
          <w:rStyle w:val="BookTitle1"/>
          <w:rFonts w:ascii="Times New Roman" w:hAnsi="Times New Roman"/>
          <w:b/>
          <w:bCs/>
          <w:smallCaps w:val="0"/>
          <w:spacing w:val="0"/>
          <w:sz w:val="36"/>
        </w:rPr>
        <w:t>Virginia</w:t>
      </w:r>
    </w:p>
    <w:p w:rsidR="009A3E48" w:rsidRPr="00115C2C" w:rsidRDefault="009A3E48" w:rsidP="00115C2C">
      <w:pPr>
        <w:pStyle w:val="Heading1"/>
        <w:rPr>
          <w:rStyle w:val="BookTitle1"/>
          <w:rFonts w:ascii="Times New Roman" w:hAnsi="Times New Roman"/>
          <w:b/>
          <w:bCs/>
          <w:smallCaps w:val="0"/>
          <w:spacing w:val="0"/>
          <w:sz w:val="36"/>
        </w:rPr>
      </w:pPr>
      <w:r w:rsidRPr="00115C2C">
        <w:rPr>
          <w:rStyle w:val="BookTitle1"/>
          <w:rFonts w:ascii="Times New Roman" w:hAnsi="Times New Roman"/>
          <w:b/>
          <w:bCs/>
          <w:smallCaps w:val="0"/>
          <w:spacing w:val="0"/>
          <w:sz w:val="36"/>
        </w:rPr>
        <w:t>Green Ribbon Schools</w:t>
      </w:r>
      <w:r w:rsidR="00115C2C">
        <w:rPr>
          <w:rStyle w:val="BookTitle1"/>
          <w:rFonts w:ascii="Times New Roman" w:hAnsi="Times New Roman"/>
          <w:b/>
          <w:bCs/>
          <w:smallCaps w:val="0"/>
          <w:spacing w:val="0"/>
          <w:sz w:val="36"/>
        </w:rPr>
        <w:t xml:space="preserve"> Application</w:t>
      </w:r>
    </w:p>
    <w:p w:rsidR="009A3E48" w:rsidRDefault="009A3E48" w:rsidP="009A3E48">
      <w:pPr>
        <w:jc w:val="center"/>
        <w:rPr>
          <w:rStyle w:val="BookTitle1"/>
          <w:rFonts w:ascii="Times New Roman" w:hAnsi="Times New Roman"/>
          <w:szCs w:val="72"/>
        </w:rPr>
      </w:pPr>
    </w:p>
    <w:p w:rsidR="009A3E48" w:rsidRDefault="009A3E48" w:rsidP="009A3E48">
      <w:pPr>
        <w:jc w:val="center"/>
        <w:rPr>
          <w:rStyle w:val="BookTitle1"/>
          <w:rFonts w:ascii="Times New Roman" w:hAnsi="Times New Roman"/>
          <w:sz w:val="56"/>
          <w:szCs w:val="56"/>
        </w:rPr>
      </w:pPr>
      <w:r>
        <w:rPr>
          <w:rStyle w:val="BookTitle1"/>
          <w:rFonts w:ascii="Times New Roman" w:hAnsi="Times New Roman"/>
          <w:sz w:val="56"/>
          <w:szCs w:val="56"/>
        </w:rPr>
        <w:t>20</w:t>
      </w:r>
      <w:r w:rsidR="00F51F9A">
        <w:rPr>
          <w:rStyle w:val="BookTitle1"/>
          <w:rFonts w:ascii="Times New Roman" w:hAnsi="Times New Roman"/>
          <w:sz w:val="56"/>
          <w:szCs w:val="56"/>
        </w:rPr>
        <w:t>22-2023</w:t>
      </w:r>
    </w:p>
    <w:p w:rsidR="009A3E48" w:rsidRDefault="009A3E48" w:rsidP="009A3E48">
      <w:pPr>
        <w:jc w:val="center"/>
        <w:rPr>
          <w:b/>
          <w:sz w:val="40"/>
          <w:szCs w:val="40"/>
        </w:rPr>
      </w:pPr>
    </w:p>
    <w:p w:rsidR="00115C2C" w:rsidRDefault="00115C2C" w:rsidP="009A3E48">
      <w:pPr>
        <w:jc w:val="center"/>
        <w:rPr>
          <w:b/>
          <w:sz w:val="40"/>
          <w:szCs w:val="40"/>
        </w:rPr>
      </w:pPr>
    </w:p>
    <w:p w:rsidR="00115C2C" w:rsidRDefault="00115C2C" w:rsidP="009A3E48">
      <w:pPr>
        <w:jc w:val="center"/>
        <w:rPr>
          <w:b/>
          <w:sz w:val="40"/>
          <w:szCs w:val="40"/>
        </w:rPr>
      </w:pPr>
    </w:p>
    <w:p w:rsidR="00115C2C" w:rsidRDefault="00115C2C" w:rsidP="009A3E48">
      <w:pPr>
        <w:jc w:val="center"/>
        <w:rPr>
          <w:b/>
          <w:sz w:val="40"/>
          <w:szCs w:val="40"/>
        </w:rPr>
      </w:pPr>
    </w:p>
    <w:p w:rsidR="00115C2C" w:rsidRDefault="00115C2C" w:rsidP="009A3E48">
      <w:pPr>
        <w:jc w:val="center"/>
        <w:rPr>
          <w:b/>
          <w:sz w:val="40"/>
          <w:szCs w:val="40"/>
        </w:rPr>
      </w:pPr>
    </w:p>
    <w:p w:rsidR="009A3E48" w:rsidRPr="009D4336" w:rsidRDefault="00276ECB" w:rsidP="009A3E48">
      <w:pPr>
        <w:jc w:val="center"/>
        <w:rPr>
          <w:b/>
          <w:sz w:val="40"/>
          <w:szCs w:val="40"/>
        </w:rPr>
      </w:pPr>
      <w:r>
        <w:rPr>
          <w:b/>
          <w:sz w:val="40"/>
          <w:szCs w:val="40"/>
        </w:rPr>
        <w:t>September</w:t>
      </w:r>
      <w:r w:rsidR="009C11F6">
        <w:rPr>
          <w:b/>
          <w:sz w:val="40"/>
          <w:szCs w:val="40"/>
        </w:rPr>
        <w:t xml:space="preserve"> </w:t>
      </w:r>
      <w:r w:rsidR="00F51F9A">
        <w:rPr>
          <w:b/>
          <w:sz w:val="40"/>
          <w:szCs w:val="40"/>
        </w:rPr>
        <w:t>12</w:t>
      </w:r>
      <w:r w:rsidR="009A3E48">
        <w:rPr>
          <w:b/>
          <w:sz w:val="40"/>
          <w:szCs w:val="40"/>
        </w:rPr>
        <w:t>, 20</w:t>
      </w:r>
      <w:r w:rsidR="00F51F9A">
        <w:rPr>
          <w:b/>
          <w:sz w:val="40"/>
          <w:szCs w:val="40"/>
        </w:rPr>
        <w:t>22</w:t>
      </w:r>
    </w:p>
    <w:p w:rsidR="009A3E48" w:rsidRPr="009D4336" w:rsidRDefault="009A3E48" w:rsidP="009A3E48">
      <w:pPr>
        <w:spacing w:after="0" w:line="240" w:lineRule="auto"/>
        <w:jc w:val="center"/>
        <w:rPr>
          <w:b/>
          <w:sz w:val="40"/>
          <w:szCs w:val="40"/>
        </w:rPr>
      </w:pPr>
      <w:r w:rsidRPr="009D4336">
        <w:rPr>
          <w:b/>
          <w:sz w:val="40"/>
          <w:szCs w:val="40"/>
        </w:rPr>
        <w:t>Virginia Department of Education</w:t>
      </w:r>
    </w:p>
    <w:p w:rsidR="009A3E48" w:rsidRPr="002A2DA9" w:rsidRDefault="009A3E48" w:rsidP="009A3E48">
      <w:pPr>
        <w:spacing w:after="0" w:line="240" w:lineRule="auto"/>
        <w:jc w:val="center"/>
        <w:rPr>
          <w:b/>
          <w:sz w:val="36"/>
          <w:szCs w:val="36"/>
        </w:rPr>
      </w:pPr>
      <w:r w:rsidRPr="002A2DA9">
        <w:rPr>
          <w:b/>
          <w:sz w:val="36"/>
          <w:szCs w:val="36"/>
        </w:rPr>
        <w:t>Post Office Box 2120</w:t>
      </w:r>
    </w:p>
    <w:p w:rsidR="009A3E48" w:rsidRDefault="009A3E48" w:rsidP="009A3E48">
      <w:pPr>
        <w:spacing w:after="0" w:line="240" w:lineRule="auto"/>
        <w:jc w:val="center"/>
        <w:rPr>
          <w:b/>
          <w:sz w:val="36"/>
          <w:szCs w:val="36"/>
        </w:rPr>
      </w:pPr>
      <w:r w:rsidRPr="002A2DA9">
        <w:rPr>
          <w:b/>
          <w:sz w:val="36"/>
          <w:szCs w:val="36"/>
        </w:rPr>
        <w:t>Richmond Virginia 23218-2120</w:t>
      </w:r>
    </w:p>
    <w:p w:rsidR="009A3E48" w:rsidRPr="009A292B" w:rsidRDefault="009A3E48" w:rsidP="009A3E48">
      <w:pPr>
        <w:spacing w:after="0" w:line="240" w:lineRule="auto"/>
        <w:rPr>
          <w:b/>
          <w:sz w:val="36"/>
          <w:szCs w:val="36"/>
        </w:rPr>
      </w:pPr>
    </w:p>
    <w:p w:rsidR="009A3E48" w:rsidRPr="009A292B" w:rsidRDefault="009A3E48" w:rsidP="009A3E48">
      <w:pPr>
        <w:jc w:val="center"/>
        <w:rPr>
          <w:b/>
          <w:sz w:val="28"/>
          <w:szCs w:val="28"/>
        </w:rPr>
      </w:pPr>
      <w:r w:rsidRPr="009A292B">
        <w:rPr>
          <w:b/>
          <w:sz w:val="28"/>
          <w:szCs w:val="28"/>
        </w:rPr>
        <w:t>A</w:t>
      </w:r>
      <w:r>
        <w:rPr>
          <w:b/>
          <w:sz w:val="28"/>
          <w:szCs w:val="28"/>
        </w:rPr>
        <w:t xml:space="preserve">pplication Due Date: December </w:t>
      </w:r>
      <w:r w:rsidR="00F51F9A">
        <w:rPr>
          <w:b/>
          <w:sz w:val="28"/>
          <w:szCs w:val="28"/>
        </w:rPr>
        <w:t>9</w:t>
      </w:r>
      <w:r>
        <w:rPr>
          <w:b/>
          <w:sz w:val="28"/>
          <w:szCs w:val="28"/>
        </w:rPr>
        <w:t>, 20</w:t>
      </w:r>
      <w:r w:rsidR="00F51F9A">
        <w:rPr>
          <w:b/>
          <w:sz w:val="28"/>
          <w:szCs w:val="28"/>
        </w:rPr>
        <w:t>22</w:t>
      </w:r>
      <w:r>
        <w:rPr>
          <w:b/>
          <w:sz w:val="28"/>
          <w:szCs w:val="28"/>
        </w:rPr>
        <w:t xml:space="preserve"> at </w:t>
      </w:r>
      <w:r w:rsidR="009C11F6">
        <w:rPr>
          <w:b/>
          <w:sz w:val="28"/>
          <w:szCs w:val="28"/>
        </w:rPr>
        <w:t>5</w:t>
      </w:r>
      <w:r>
        <w:rPr>
          <w:b/>
          <w:sz w:val="28"/>
          <w:szCs w:val="28"/>
        </w:rPr>
        <w:t xml:space="preserve"> P.M.</w:t>
      </w:r>
    </w:p>
    <w:p w:rsidR="00844040" w:rsidRDefault="00844040" w:rsidP="00B479E9">
      <w:pPr>
        <w:spacing w:line="240" w:lineRule="auto"/>
        <w:contextualSpacing/>
        <w:mirrorIndents/>
        <w:rPr>
          <w:rFonts w:ascii="Times New Roman" w:hAnsi="Times New Roman"/>
          <w:sz w:val="24"/>
          <w:szCs w:val="24"/>
        </w:rPr>
      </w:pPr>
    </w:p>
    <w:p w:rsidR="009A3E48" w:rsidRPr="004D26BA" w:rsidRDefault="009A3E48" w:rsidP="00B479E9">
      <w:pPr>
        <w:spacing w:line="240" w:lineRule="auto"/>
        <w:contextualSpacing/>
        <w:mirrorIndents/>
        <w:rPr>
          <w:rFonts w:ascii="Times New Roman" w:hAnsi="Times New Roman"/>
          <w:sz w:val="24"/>
          <w:szCs w:val="24"/>
        </w:rPr>
      </w:pPr>
      <w:r>
        <w:rPr>
          <w:rFonts w:ascii="Times New Roman" w:hAnsi="Times New Roman"/>
          <w:sz w:val="24"/>
          <w:szCs w:val="24"/>
        </w:rPr>
        <w:br w:type="page"/>
      </w:r>
    </w:p>
    <w:p w:rsidR="001A54DA" w:rsidRPr="000965E8" w:rsidRDefault="000965E8" w:rsidP="001F0DED">
      <w:pPr>
        <w:pStyle w:val="Heading2"/>
      </w:pPr>
      <w:r>
        <w:lastRenderedPageBreak/>
        <w:t>Background</w:t>
      </w:r>
    </w:p>
    <w:p w:rsidR="00053760" w:rsidRPr="004D26BA" w:rsidRDefault="00C61C13"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Thank you for your i</w:t>
      </w:r>
      <w:r w:rsidR="00771340" w:rsidRPr="004D26BA">
        <w:rPr>
          <w:rFonts w:ascii="Times New Roman" w:hAnsi="Times New Roman"/>
          <w:bCs/>
          <w:sz w:val="24"/>
          <w:szCs w:val="24"/>
        </w:rPr>
        <w:t xml:space="preserve">nterest in completing </w:t>
      </w:r>
      <w:r w:rsidR="000965E8">
        <w:rPr>
          <w:rFonts w:ascii="Times New Roman" w:hAnsi="Times New Roman"/>
          <w:bCs/>
          <w:sz w:val="24"/>
          <w:szCs w:val="24"/>
        </w:rPr>
        <w:t>the</w:t>
      </w:r>
      <w:r w:rsidR="002258F7">
        <w:rPr>
          <w:rFonts w:ascii="Times New Roman" w:hAnsi="Times New Roman"/>
          <w:bCs/>
          <w:sz w:val="24"/>
          <w:szCs w:val="24"/>
        </w:rPr>
        <w:t xml:space="preserve"> </w:t>
      </w:r>
      <w:r w:rsidR="000967BE">
        <w:rPr>
          <w:rFonts w:ascii="Times New Roman" w:hAnsi="Times New Roman"/>
          <w:bCs/>
          <w:sz w:val="24"/>
          <w:szCs w:val="24"/>
        </w:rPr>
        <w:t>Virginia</w:t>
      </w:r>
      <w:r w:rsidRPr="004D26BA">
        <w:rPr>
          <w:rFonts w:ascii="Times New Roman" w:hAnsi="Times New Roman"/>
          <w:bCs/>
          <w:sz w:val="24"/>
          <w:szCs w:val="24"/>
        </w:rPr>
        <w:t xml:space="preserve"> application</w:t>
      </w:r>
      <w:r w:rsidR="00771340" w:rsidRPr="004D26BA">
        <w:rPr>
          <w:rFonts w:ascii="Times New Roman" w:hAnsi="Times New Roman"/>
          <w:bCs/>
          <w:sz w:val="24"/>
          <w:szCs w:val="24"/>
        </w:rPr>
        <w:t xml:space="preserve"> for </w:t>
      </w:r>
      <w:r w:rsidR="007465E6" w:rsidRPr="004D26BA">
        <w:rPr>
          <w:rFonts w:ascii="Times New Roman" w:hAnsi="Times New Roman"/>
          <w:bCs/>
          <w:sz w:val="24"/>
          <w:szCs w:val="24"/>
        </w:rPr>
        <w:t>nomination</w:t>
      </w:r>
      <w:r w:rsidR="00771340" w:rsidRPr="004D26BA">
        <w:rPr>
          <w:rFonts w:ascii="Times New Roman" w:hAnsi="Times New Roman"/>
          <w:bCs/>
          <w:sz w:val="24"/>
          <w:szCs w:val="24"/>
        </w:rPr>
        <w:t xml:space="preserve"> to U.S. Department of Education Green Ribbon Schools</w:t>
      </w:r>
      <w:r w:rsidR="00416ECB" w:rsidRPr="004D26BA">
        <w:rPr>
          <w:rFonts w:ascii="Times New Roman" w:hAnsi="Times New Roman"/>
          <w:bCs/>
          <w:sz w:val="24"/>
          <w:szCs w:val="24"/>
        </w:rPr>
        <w:t xml:space="preserve"> (ED-GRS)</w:t>
      </w:r>
      <w:r w:rsidR="001245FC" w:rsidRPr="004D26BA">
        <w:rPr>
          <w:rFonts w:ascii="Times New Roman" w:hAnsi="Times New Roman"/>
          <w:bCs/>
          <w:sz w:val="24"/>
          <w:szCs w:val="24"/>
        </w:rPr>
        <w:t>,</w:t>
      </w:r>
      <w:r w:rsidR="00E5408C" w:rsidRPr="004D26BA">
        <w:rPr>
          <w:rFonts w:ascii="Times New Roman" w:hAnsi="Times New Roman"/>
          <w:bCs/>
          <w:sz w:val="24"/>
          <w:szCs w:val="24"/>
        </w:rPr>
        <w:t xml:space="preserve"> </w:t>
      </w:r>
      <w:r w:rsidR="007D499A" w:rsidRPr="004D26BA">
        <w:rPr>
          <w:rFonts w:ascii="Times New Roman" w:hAnsi="Times New Roman"/>
          <w:bCs/>
          <w:sz w:val="24"/>
          <w:szCs w:val="24"/>
        </w:rPr>
        <w:t>District Sustainability Award</w:t>
      </w:r>
      <w:r w:rsidR="001245FC" w:rsidRPr="004D26BA">
        <w:rPr>
          <w:rFonts w:ascii="Times New Roman" w:hAnsi="Times New Roman"/>
          <w:bCs/>
          <w:sz w:val="24"/>
          <w:szCs w:val="24"/>
        </w:rPr>
        <w:t>, or</w:t>
      </w:r>
      <w:r w:rsidR="00E5408C" w:rsidRPr="004D26BA">
        <w:rPr>
          <w:rFonts w:ascii="Times New Roman" w:hAnsi="Times New Roman"/>
          <w:bCs/>
          <w:sz w:val="24"/>
          <w:szCs w:val="24"/>
        </w:rPr>
        <w:t xml:space="preserve"> Postsecondary Sustainability Award</w:t>
      </w:r>
      <w:r w:rsidRPr="004D26BA">
        <w:rPr>
          <w:rFonts w:ascii="Times New Roman" w:hAnsi="Times New Roman"/>
          <w:bCs/>
          <w:sz w:val="24"/>
          <w:szCs w:val="24"/>
        </w:rPr>
        <w:t xml:space="preserve">. </w:t>
      </w:r>
      <w:r w:rsidR="00053760" w:rsidRPr="004D26BA">
        <w:rPr>
          <w:rFonts w:ascii="Times New Roman" w:hAnsi="Times New Roman"/>
          <w:bCs/>
          <w:sz w:val="24"/>
          <w:szCs w:val="24"/>
        </w:rPr>
        <w:t xml:space="preserve"> </w:t>
      </w:r>
      <w:r w:rsidR="00416ECB" w:rsidRPr="004D26BA">
        <w:rPr>
          <w:rFonts w:ascii="Times New Roman" w:hAnsi="Times New Roman"/>
          <w:bCs/>
          <w:sz w:val="24"/>
          <w:szCs w:val="24"/>
        </w:rPr>
        <w:t xml:space="preserve">ED-GRS </w:t>
      </w:r>
      <w:r w:rsidRPr="004D26BA">
        <w:rPr>
          <w:rFonts w:ascii="Times New Roman" w:hAnsi="Times New Roman"/>
          <w:bCs/>
          <w:sz w:val="24"/>
          <w:szCs w:val="24"/>
        </w:rPr>
        <w:t>recognize</w:t>
      </w:r>
      <w:r w:rsidR="00416ECB" w:rsidRPr="004D26BA">
        <w:rPr>
          <w:rFonts w:ascii="Times New Roman" w:hAnsi="Times New Roman"/>
          <w:bCs/>
          <w:sz w:val="24"/>
          <w:szCs w:val="24"/>
        </w:rPr>
        <w:t>s</w:t>
      </w:r>
      <w:r w:rsidRPr="004D26BA">
        <w:rPr>
          <w:rFonts w:ascii="Times New Roman" w:hAnsi="Times New Roman"/>
          <w:bCs/>
          <w:sz w:val="24"/>
          <w:szCs w:val="24"/>
        </w:rPr>
        <w:t xml:space="preserve"> </w:t>
      </w:r>
      <w:r w:rsidR="00E5408C" w:rsidRPr="004D26BA">
        <w:rPr>
          <w:rFonts w:ascii="Times New Roman" w:hAnsi="Times New Roman"/>
          <w:bCs/>
          <w:sz w:val="24"/>
          <w:szCs w:val="24"/>
        </w:rPr>
        <w:t xml:space="preserve">schools, </w:t>
      </w:r>
      <w:r w:rsidR="00CF1351" w:rsidRPr="004D26BA">
        <w:rPr>
          <w:rFonts w:ascii="Times New Roman" w:hAnsi="Times New Roman"/>
          <w:bCs/>
          <w:sz w:val="24"/>
          <w:szCs w:val="24"/>
        </w:rPr>
        <w:t>districts</w:t>
      </w:r>
      <w:r w:rsidR="00E5408C" w:rsidRPr="004D26BA">
        <w:rPr>
          <w:rFonts w:ascii="Times New Roman" w:hAnsi="Times New Roman"/>
          <w:bCs/>
          <w:sz w:val="24"/>
          <w:szCs w:val="24"/>
        </w:rPr>
        <w:t>, and postsecondary institutions</w:t>
      </w:r>
      <w:r w:rsidR="00CF1351" w:rsidRPr="004D26BA">
        <w:rPr>
          <w:rFonts w:ascii="Times New Roman" w:hAnsi="Times New Roman"/>
          <w:bCs/>
          <w:sz w:val="24"/>
          <w:szCs w:val="24"/>
        </w:rPr>
        <w:t xml:space="preserve"> </w:t>
      </w:r>
      <w:r w:rsidRPr="004D26BA">
        <w:rPr>
          <w:rFonts w:ascii="Times New Roman" w:hAnsi="Times New Roman"/>
          <w:bCs/>
          <w:sz w:val="24"/>
          <w:szCs w:val="24"/>
        </w:rPr>
        <w:t xml:space="preserve">taking a comprehensive approach to </w:t>
      </w:r>
      <w:r w:rsidR="001245FC" w:rsidRPr="004D26BA">
        <w:rPr>
          <w:rFonts w:ascii="Times New Roman" w:hAnsi="Times New Roman"/>
          <w:bCs/>
          <w:sz w:val="24"/>
          <w:szCs w:val="24"/>
        </w:rPr>
        <w:t>sustainability, incorporating</w:t>
      </w:r>
      <w:r w:rsidRPr="004D26BA">
        <w:rPr>
          <w:rFonts w:ascii="Times New Roman" w:hAnsi="Times New Roman"/>
          <w:bCs/>
          <w:sz w:val="24"/>
          <w:szCs w:val="24"/>
        </w:rPr>
        <w:t xml:space="preserve"> environmental learning with </w:t>
      </w:r>
      <w:r w:rsidR="000F41FD" w:rsidRPr="004D26BA">
        <w:rPr>
          <w:rFonts w:ascii="Times New Roman" w:hAnsi="Times New Roman"/>
          <w:bCs/>
          <w:sz w:val="24"/>
          <w:szCs w:val="24"/>
        </w:rPr>
        <w:t>improving</w:t>
      </w:r>
      <w:r w:rsidRPr="004D26BA">
        <w:rPr>
          <w:rFonts w:ascii="Times New Roman" w:hAnsi="Times New Roman"/>
          <w:bCs/>
          <w:sz w:val="24"/>
          <w:szCs w:val="24"/>
        </w:rPr>
        <w:t xml:space="preserve"> env</w:t>
      </w:r>
      <w:r w:rsidR="00830DA6" w:rsidRPr="004D26BA">
        <w:rPr>
          <w:rFonts w:ascii="Times New Roman" w:hAnsi="Times New Roman"/>
          <w:bCs/>
          <w:sz w:val="24"/>
          <w:szCs w:val="24"/>
        </w:rPr>
        <w:t xml:space="preserve">ironmental and health impacts. </w:t>
      </w:r>
    </w:p>
    <w:p w:rsidR="00844040" w:rsidRDefault="00844040" w:rsidP="00B479E9">
      <w:pPr>
        <w:spacing w:after="100" w:line="240" w:lineRule="auto"/>
        <w:contextualSpacing/>
        <w:mirrorIndents/>
        <w:rPr>
          <w:rFonts w:ascii="Times New Roman" w:hAnsi="Times New Roman"/>
          <w:bCs/>
          <w:sz w:val="24"/>
          <w:szCs w:val="24"/>
        </w:rPr>
      </w:pPr>
    </w:p>
    <w:p w:rsidR="00BD1B6E" w:rsidRDefault="00771340" w:rsidP="00B479E9">
      <w:pPr>
        <w:spacing w:after="100" w:line="240" w:lineRule="auto"/>
        <w:contextualSpacing/>
        <w:mirrorIndents/>
        <w:rPr>
          <w:rFonts w:ascii="Times New Roman" w:hAnsi="Times New Roman"/>
          <w:bCs/>
          <w:sz w:val="24"/>
          <w:szCs w:val="24"/>
        </w:rPr>
      </w:pPr>
      <w:r w:rsidRPr="004D26BA">
        <w:rPr>
          <w:rFonts w:ascii="Times New Roman" w:hAnsi="Times New Roman"/>
          <w:bCs/>
          <w:sz w:val="24"/>
          <w:szCs w:val="24"/>
        </w:rPr>
        <w:t>Becoming a U.S. Department of Education</w:t>
      </w:r>
      <w:r w:rsidR="001A54DA">
        <w:rPr>
          <w:rFonts w:ascii="Times New Roman" w:hAnsi="Times New Roman"/>
          <w:bCs/>
          <w:sz w:val="24"/>
          <w:szCs w:val="24"/>
        </w:rPr>
        <w:t xml:space="preserve"> Green Ribbon School</w:t>
      </w:r>
      <w:r w:rsidR="00053760" w:rsidRPr="004D26BA">
        <w:rPr>
          <w:rFonts w:ascii="Times New Roman" w:hAnsi="Times New Roman"/>
          <w:bCs/>
          <w:sz w:val="24"/>
          <w:szCs w:val="24"/>
        </w:rPr>
        <w:t>,</w:t>
      </w:r>
      <w:r w:rsidRPr="004D26BA">
        <w:rPr>
          <w:rFonts w:ascii="Times New Roman" w:hAnsi="Times New Roman"/>
          <w:bCs/>
          <w:sz w:val="24"/>
          <w:szCs w:val="24"/>
        </w:rPr>
        <w:t xml:space="preserve"> </w:t>
      </w:r>
      <w:r w:rsidR="00CF1351" w:rsidRPr="004D26BA">
        <w:rPr>
          <w:rFonts w:ascii="Times New Roman" w:hAnsi="Times New Roman"/>
          <w:bCs/>
          <w:sz w:val="24"/>
          <w:szCs w:val="24"/>
        </w:rPr>
        <w:t>District Sustainability Awardee</w:t>
      </w:r>
      <w:r w:rsidR="00053760" w:rsidRPr="004D26BA">
        <w:rPr>
          <w:rFonts w:ascii="Times New Roman" w:hAnsi="Times New Roman"/>
          <w:bCs/>
          <w:sz w:val="24"/>
          <w:szCs w:val="24"/>
        </w:rPr>
        <w:t>, or Postsecondary Sustainability Awardee is a multi</w:t>
      </w:r>
      <w:r w:rsidR="00C61C13" w:rsidRPr="004D26BA">
        <w:rPr>
          <w:rFonts w:ascii="Times New Roman" w:hAnsi="Times New Roman"/>
          <w:bCs/>
          <w:sz w:val="24"/>
          <w:szCs w:val="24"/>
        </w:rPr>
        <w:t>-step process. The first step is to complete and submit this form to be selected as a nominee</w:t>
      </w:r>
      <w:r w:rsidRPr="004D26BA">
        <w:rPr>
          <w:rFonts w:ascii="Times New Roman" w:hAnsi="Times New Roman"/>
          <w:bCs/>
          <w:sz w:val="24"/>
          <w:szCs w:val="24"/>
        </w:rPr>
        <w:t xml:space="preserve"> by </w:t>
      </w:r>
      <w:r w:rsidR="00E5408C" w:rsidRPr="004D26BA">
        <w:rPr>
          <w:rFonts w:ascii="Times New Roman" w:hAnsi="Times New Roman"/>
          <w:bCs/>
          <w:sz w:val="24"/>
          <w:szCs w:val="24"/>
        </w:rPr>
        <w:t>your state education agency or equivalent</w:t>
      </w:r>
      <w:r w:rsidR="00830DA6" w:rsidRPr="004D26BA">
        <w:rPr>
          <w:rFonts w:ascii="Times New Roman" w:hAnsi="Times New Roman"/>
          <w:bCs/>
          <w:sz w:val="24"/>
          <w:szCs w:val="24"/>
        </w:rPr>
        <w:t xml:space="preserve">. </w:t>
      </w:r>
    </w:p>
    <w:p w:rsidR="00BD1B6E" w:rsidRDefault="00BD1B6E" w:rsidP="00B479E9">
      <w:pPr>
        <w:spacing w:after="100" w:line="240" w:lineRule="auto"/>
        <w:contextualSpacing/>
        <w:mirrorIndents/>
        <w:rPr>
          <w:rFonts w:ascii="Times New Roman" w:hAnsi="Times New Roman"/>
          <w:bCs/>
          <w:sz w:val="24"/>
          <w:szCs w:val="24"/>
        </w:rPr>
      </w:pPr>
    </w:p>
    <w:p w:rsidR="001245FC" w:rsidRPr="004D26BA" w:rsidRDefault="007C4E01" w:rsidP="00B479E9">
      <w:pPr>
        <w:spacing w:after="100" w:line="240" w:lineRule="auto"/>
        <w:contextualSpacing/>
        <w:mirrorIndents/>
        <w:rPr>
          <w:rFonts w:ascii="Times New Roman" w:hAnsi="Times New Roman"/>
          <w:sz w:val="24"/>
          <w:szCs w:val="24"/>
        </w:rPr>
      </w:pPr>
      <w:r w:rsidRPr="004D26BA">
        <w:rPr>
          <w:rFonts w:ascii="Times New Roman" w:hAnsi="Times New Roman"/>
          <w:bCs/>
          <w:sz w:val="24"/>
          <w:szCs w:val="24"/>
        </w:rPr>
        <w:t xml:space="preserve">Once selected as a nominee by </w:t>
      </w:r>
      <w:r w:rsidR="000967BE">
        <w:rPr>
          <w:rFonts w:ascii="Times New Roman" w:hAnsi="Times New Roman"/>
          <w:bCs/>
          <w:sz w:val="24"/>
          <w:szCs w:val="24"/>
        </w:rPr>
        <w:t>the Virginia Department of Education</w:t>
      </w:r>
      <w:r w:rsidR="0046587B">
        <w:rPr>
          <w:rFonts w:ascii="Times New Roman" w:hAnsi="Times New Roman"/>
          <w:bCs/>
          <w:sz w:val="24"/>
          <w:szCs w:val="24"/>
        </w:rPr>
        <w:t>,</w:t>
      </w:r>
      <w:r w:rsidRPr="004D26BA">
        <w:rPr>
          <w:rFonts w:ascii="Times New Roman" w:hAnsi="Times New Roman"/>
          <w:bCs/>
          <w:sz w:val="24"/>
          <w:szCs w:val="24"/>
        </w:rPr>
        <w:t xml:space="preserve"> t</w:t>
      </w:r>
      <w:r w:rsidR="00771340" w:rsidRPr="004D26BA">
        <w:rPr>
          <w:rFonts w:ascii="Times New Roman" w:hAnsi="Times New Roman"/>
          <w:bCs/>
          <w:sz w:val="24"/>
          <w:szCs w:val="24"/>
        </w:rPr>
        <w:t xml:space="preserve">he second step of the process requires signatures </w:t>
      </w:r>
      <w:r w:rsidR="00053760" w:rsidRPr="004D26BA">
        <w:rPr>
          <w:rFonts w:ascii="Times New Roman" w:hAnsi="Times New Roman"/>
          <w:bCs/>
          <w:sz w:val="24"/>
          <w:szCs w:val="24"/>
        </w:rPr>
        <w:t>cer</w:t>
      </w:r>
      <w:r w:rsidR="001245FC" w:rsidRPr="004D26BA">
        <w:rPr>
          <w:rFonts w:ascii="Times New Roman" w:hAnsi="Times New Roman"/>
          <w:bCs/>
          <w:sz w:val="24"/>
          <w:szCs w:val="24"/>
        </w:rPr>
        <w:t xml:space="preserve">tifying compliance with </w:t>
      </w:r>
      <w:r w:rsidR="00355B24" w:rsidRPr="001A54DA">
        <w:rPr>
          <w:rFonts w:ascii="Times New Roman" w:hAnsi="Times New Roman"/>
          <w:sz w:val="24"/>
          <w:szCs w:val="24"/>
        </w:rPr>
        <w:t>all applicable</w:t>
      </w:r>
      <w:r w:rsidR="00355B24" w:rsidRPr="004D26BA">
        <w:rPr>
          <w:rFonts w:ascii="Times New Roman" w:hAnsi="Times New Roman"/>
          <w:sz w:val="24"/>
          <w:szCs w:val="24"/>
        </w:rPr>
        <w:t xml:space="preserve"> civil rights, Federal Student Aid, health, safety, and environment</w:t>
      </w:r>
      <w:r w:rsidR="00B479E9">
        <w:rPr>
          <w:rFonts w:ascii="Times New Roman" w:hAnsi="Times New Roman"/>
          <w:sz w:val="24"/>
          <w:szCs w:val="24"/>
        </w:rPr>
        <w:t>al</w:t>
      </w:r>
      <w:r w:rsidR="00355B24" w:rsidRPr="004D26BA">
        <w:rPr>
          <w:rFonts w:ascii="Times New Roman" w:hAnsi="Times New Roman"/>
          <w:sz w:val="24"/>
          <w:szCs w:val="24"/>
        </w:rPr>
        <w:t xml:space="preserve"> statuto</w:t>
      </w:r>
      <w:r w:rsidR="001245FC" w:rsidRPr="004D26BA">
        <w:rPr>
          <w:rFonts w:ascii="Times New Roman" w:hAnsi="Times New Roman"/>
          <w:sz w:val="24"/>
          <w:szCs w:val="24"/>
        </w:rPr>
        <w:t xml:space="preserve">ry and regulatory requirements.  You </w:t>
      </w:r>
      <w:r w:rsidR="00EE7B17">
        <w:rPr>
          <w:rFonts w:ascii="Times New Roman" w:hAnsi="Times New Roman"/>
          <w:sz w:val="24"/>
          <w:szCs w:val="24"/>
        </w:rPr>
        <w:t>may</w:t>
      </w:r>
      <w:r w:rsidR="001245FC" w:rsidRPr="004D26BA">
        <w:rPr>
          <w:rFonts w:ascii="Times New Roman" w:hAnsi="Times New Roman"/>
          <w:sz w:val="24"/>
          <w:szCs w:val="24"/>
        </w:rPr>
        <w:t xml:space="preserve"> view the certifications that you will be asked to make in </w:t>
      </w:r>
      <w:r w:rsidR="00EE7B17">
        <w:rPr>
          <w:rFonts w:ascii="Times New Roman" w:hAnsi="Times New Roman"/>
          <w:sz w:val="24"/>
          <w:szCs w:val="24"/>
        </w:rPr>
        <w:t xml:space="preserve">the </w:t>
      </w:r>
      <w:r w:rsidR="001245FC" w:rsidRPr="004D26BA">
        <w:rPr>
          <w:rFonts w:ascii="Times New Roman" w:hAnsi="Times New Roman"/>
          <w:sz w:val="24"/>
          <w:szCs w:val="24"/>
        </w:rPr>
        <w:t xml:space="preserve">Nominee Presentation Forms </w:t>
      </w:r>
      <w:hyperlink r:id="rId8" w:history="1">
        <w:r w:rsidR="001245FC" w:rsidRPr="000965E8">
          <w:rPr>
            <w:rStyle w:val="Hyperlink"/>
            <w:rFonts w:ascii="Times New Roman" w:hAnsi="Times New Roman"/>
            <w:sz w:val="24"/>
            <w:szCs w:val="24"/>
          </w:rPr>
          <w:t>here</w:t>
        </w:r>
      </w:hyperlink>
      <w:r w:rsidR="001245FC" w:rsidRPr="004D26BA">
        <w:rPr>
          <w:rFonts w:ascii="Times New Roman" w:hAnsi="Times New Roman"/>
          <w:sz w:val="24"/>
          <w:szCs w:val="24"/>
        </w:rPr>
        <w:t>.</w:t>
      </w:r>
    </w:p>
    <w:p w:rsidR="00844040" w:rsidRDefault="00844040" w:rsidP="00B479E9">
      <w:pPr>
        <w:spacing w:line="240" w:lineRule="auto"/>
        <w:contextualSpacing/>
        <w:mirrorIndents/>
        <w:rPr>
          <w:rFonts w:ascii="Times New Roman" w:hAnsi="Times New Roman"/>
          <w:bCs/>
          <w:sz w:val="24"/>
          <w:szCs w:val="24"/>
        </w:rPr>
      </w:pPr>
    </w:p>
    <w:p w:rsidR="00C61C13" w:rsidRDefault="00053760"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Finally, your nomination materials</w:t>
      </w:r>
      <w:r w:rsidR="007D78C5" w:rsidRPr="004D26BA">
        <w:rPr>
          <w:rFonts w:ascii="Times New Roman" w:hAnsi="Times New Roman"/>
          <w:bCs/>
          <w:sz w:val="24"/>
          <w:szCs w:val="24"/>
        </w:rPr>
        <w:t xml:space="preserve">, including the </w:t>
      </w:r>
      <w:r w:rsidR="001245FC" w:rsidRPr="004D26BA">
        <w:rPr>
          <w:rFonts w:ascii="Times New Roman" w:hAnsi="Times New Roman"/>
          <w:bCs/>
          <w:sz w:val="24"/>
          <w:szCs w:val="24"/>
        </w:rPr>
        <w:t xml:space="preserve">signed Nominee Presentation Form, </w:t>
      </w:r>
      <w:r w:rsidR="007D78C5" w:rsidRPr="004D26BA">
        <w:rPr>
          <w:rFonts w:ascii="Times New Roman" w:hAnsi="Times New Roman"/>
          <w:bCs/>
          <w:sz w:val="24"/>
          <w:szCs w:val="24"/>
        </w:rPr>
        <w:t>documentation</w:t>
      </w:r>
      <w:r w:rsidR="00B479E9">
        <w:rPr>
          <w:rFonts w:ascii="Times New Roman" w:hAnsi="Times New Roman"/>
          <w:bCs/>
          <w:sz w:val="24"/>
          <w:szCs w:val="24"/>
        </w:rPr>
        <w:t xml:space="preserve"> of progress</w:t>
      </w:r>
      <w:r w:rsidR="007D78C5" w:rsidRPr="004D26BA">
        <w:rPr>
          <w:rFonts w:ascii="Times New Roman" w:hAnsi="Times New Roman"/>
          <w:bCs/>
          <w:sz w:val="24"/>
          <w:szCs w:val="24"/>
        </w:rPr>
        <w:t xml:space="preserve"> in all areas of the award, </w:t>
      </w:r>
      <w:r w:rsidR="001245FC" w:rsidRPr="004D26BA">
        <w:rPr>
          <w:rFonts w:ascii="Times New Roman" w:hAnsi="Times New Roman"/>
          <w:bCs/>
          <w:sz w:val="24"/>
          <w:szCs w:val="24"/>
        </w:rPr>
        <w:t xml:space="preserve">and </w:t>
      </w:r>
      <w:r w:rsidR="000965E8">
        <w:rPr>
          <w:rFonts w:ascii="Times New Roman" w:hAnsi="Times New Roman"/>
          <w:bCs/>
          <w:sz w:val="24"/>
          <w:szCs w:val="24"/>
        </w:rPr>
        <w:t xml:space="preserve">several </w:t>
      </w:r>
      <w:r w:rsidR="001245FC" w:rsidRPr="004D26BA">
        <w:rPr>
          <w:rFonts w:ascii="Times New Roman" w:hAnsi="Times New Roman"/>
          <w:bCs/>
          <w:sz w:val="24"/>
          <w:szCs w:val="24"/>
        </w:rPr>
        <w:t>photo</w:t>
      </w:r>
      <w:r w:rsidR="000965E8">
        <w:rPr>
          <w:rFonts w:ascii="Times New Roman" w:hAnsi="Times New Roman"/>
          <w:bCs/>
          <w:sz w:val="24"/>
          <w:szCs w:val="24"/>
        </w:rPr>
        <w:t>graph</w:t>
      </w:r>
      <w:r w:rsidR="001245FC" w:rsidRPr="004D26BA">
        <w:rPr>
          <w:rFonts w:ascii="Times New Roman" w:hAnsi="Times New Roman"/>
          <w:bCs/>
          <w:sz w:val="24"/>
          <w:szCs w:val="24"/>
        </w:rPr>
        <w:t xml:space="preserve">s, </w:t>
      </w:r>
      <w:r w:rsidR="00C61C13" w:rsidRPr="004D26BA">
        <w:rPr>
          <w:rFonts w:ascii="Times New Roman" w:hAnsi="Times New Roman"/>
          <w:bCs/>
          <w:sz w:val="24"/>
          <w:szCs w:val="24"/>
        </w:rPr>
        <w:t xml:space="preserve">will be </w:t>
      </w:r>
      <w:r w:rsidR="00416ECB" w:rsidRPr="004D26BA">
        <w:rPr>
          <w:rFonts w:ascii="Times New Roman" w:hAnsi="Times New Roman"/>
          <w:bCs/>
          <w:sz w:val="24"/>
          <w:szCs w:val="24"/>
        </w:rPr>
        <w:t>sent</w:t>
      </w:r>
      <w:r w:rsidR="00C61C13" w:rsidRPr="004D26BA">
        <w:rPr>
          <w:rFonts w:ascii="Times New Roman" w:hAnsi="Times New Roman"/>
          <w:bCs/>
          <w:sz w:val="24"/>
          <w:szCs w:val="24"/>
        </w:rPr>
        <w:t xml:space="preserve"> to the U.S. Department of Education (ED). </w:t>
      </w:r>
      <w:r w:rsidR="00416ECB" w:rsidRPr="004D26BA">
        <w:rPr>
          <w:rFonts w:ascii="Times New Roman" w:hAnsi="Times New Roman"/>
          <w:bCs/>
          <w:sz w:val="24"/>
          <w:szCs w:val="24"/>
        </w:rPr>
        <w:t xml:space="preserve"> </w:t>
      </w:r>
      <w:r w:rsidR="000967BE">
        <w:rPr>
          <w:rFonts w:ascii="Times New Roman" w:hAnsi="Times New Roman"/>
          <w:bCs/>
          <w:sz w:val="24"/>
          <w:szCs w:val="24"/>
        </w:rPr>
        <w:t>The Virginia Board of Education will recognize the Virginia finalists for Green Ribbon Schools at a fall Board Public Meeting.</w:t>
      </w:r>
      <w:r w:rsidR="001A54DA">
        <w:rPr>
          <w:rFonts w:ascii="Times New Roman" w:hAnsi="Times New Roman"/>
          <w:bCs/>
          <w:sz w:val="24"/>
          <w:szCs w:val="24"/>
        </w:rPr>
        <w:t xml:space="preserve">  </w:t>
      </w:r>
      <w:r w:rsidR="00C61C13" w:rsidRPr="004D26BA">
        <w:rPr>
          <w:rFonts w:ascii="Times New Roman" w:hAnsi="Times New Roman"/>
          <w:bCs/>
          <w:sz w:val="24"/>
          <w:szCs w:val="24"/>
        </w:rPr>
        <w:t xml:space="preserve">ED </w:t>
      </w:r>
      <w:r w:rsidR="001245FC" w:rsidRPr="004D26BA">
        <w:rPr>
          <w:rFonts w:ascii="Times New Roman" w:hAnsi="Times New Roman"/>
          <w:bCs/>
          <w:sz w:val="24"/>
          <w:szCs w:val="24"/>
        </w:rPr>
        <w:t>notifies national selectees in the spring, inviting</w:t>
      </w:r>
      <w:r w:rsidR="000965E8">
        <w:rPr>
          <w:rFonts w:ascii="Times New Roman" w:hAnsi="Times New Roman"/>
          <w:bCs/>
          <w:sz w:val="24"/>
          <w:szCs w:val="24"/>
        </w:rPr>
        <w:t xml:space="preserve"> them to send</w:t>
      </w:r>
      <w:r w:rsidR="007D78C5" w:rsidRPr="004D26BA">
        <w:rPr>
          <w:rFonts w:ascii="Times New Roman" w:hAnsi="Times New Roman"/>
          <w:bCs/>
          <w:sz w:val="24"/>
          <w:szCs w:val="24"/>
        </w:rPr>
        <w:t xml:space="preserve"> representatives to attend a ceremony in Washington, D.C. in the fall</w:t>
      </w:r>
      <w:r w:rsidR="00C61C13" w:rsidRPr="004D26BA">
        <w:rPr>
          <w:rFonts w:ascii="Times New Roman" w:hAnsi="Times New Roman"/>
          <w:bCs/>
          <w:sz w:val="24"/>
          <w:szCs w:val="24"/>
        </w:rPr>
        <w:t>.</w:t>
      </w:r>
      <w:r w:rsidR="00830DA6" w:rsidRPr="004D26BA">
        <w:rPr>
          <w:rFonts w:ascii="Times New Roman" w:hAnsi="Times New Roman"/>
          <w:bCs/>
          <w:sz w:val="24"/>
          <w:szCs w:val="24"/>
        </w:rPr>
        <w:t xml:space="preserve">  </w:t>
      </w:r>
      <w:r w:rsidR="00416ECB" w:rsidRPr="004D26BA">
        <w:rPr>
          <w:rFonts w:ascii="Times New Roman" w:hAnsi="Times New Roman"/>
          <w:bCs/>
          <w:sz w:val="24"/>
          <w:szCs w:val="24"/>
        </w:rPr>
        <w:t>Selection</w:t>
      </w:r>
      <w:r w:rsidR="001245FC" w:rsidRPr="004D26BA">
        <w:rPr>
          <w:rFonts w:ascii="Times New Roman" w:hAnsi="Times New Roman"/>
          <w:bCs/>
          <w:sz w:val="24"/>
          <w:szCs w:val="24"/>
        </w:rPr>
        <w:t xml:space="preserve"> is </w:t>
      </w:r>
      <w:r w:rsidR="00C61C13" w:rsidRPr="004D26BA">
        <w:rPr>
          <w:rFonts w:ascii="Times New Roman" w:hAnsi="Times New Roman"/>
          <w:bCs/>
          <w:sz w:val="24"/>
          <w:szCs w:val="24"/>
        </w:rPr>
        <w:t>based on</w:t>
      </w:r>
      <w:r w:rsidR="00416ECB" w:rsidRPr="004D26BA">
        <w:rPr>
          <w:rFonts w:ascii="Times New Roman" w:hAnsi="Times New Roman"/>
          <w:bCs/>
          <w:sz w:val="24"/>
          <w:szCs w:val="24"/>
        </w:rPr>
        <w:t xml:space="preserve"> documentation of</w:t>
      </w:r>
      <w:r w:rsidR="00C61C13" w:rsidRPr="004D26BA">
        <w:rPr>
          <w:rFonts w:ascii="Times New Roman" w:hAnsi="Times New Roman"/>
          <w:bCs/>
          <w:sz w:val="24"/>
          <w:szCs w:val="24"/>
        </w:rPr>
        <w:t xml:space="preserve"> the </w:t>
      </w:r>
      <w:r w:rsidR="007D78C5" w:rsidRPr="004D26BA">
        <w:rPr>
          <w:rFonts w:ascii="Times New Roman" w:hAnsi="Times New Roman"/>
          <w:bCs/>
          <w:sz w:val="24"/>
          <w:szCs w:val="24"/>
        </w:rPr>
        <w:t>nominee’s</w:t>
      </w:r>
      <w:r w:rsidR="00C61C13" w:rsidRPr="004D26BA">
        <w:rPr>
          <w:rFonts w:ascii="Times New Roman" w:hAnsi="Times New Roman"/>
          <w:bCs/>
          <w:sz w:val="24"/>
          <w:szCs w:val="24"/>
        </w:rPr>
        <w:t xml:space="preserve"> </w:t>
      </w:r>
      <w:r w:rsidR="00E5408C" w:rsidRPr="004D26BA">
        <w:rPr>
          <w:rFonts w:ascii="Times New Roman" w:hAnsi="Times New Roman"/>
          <w:bCs/>
          <w:sz w:val="24"/>
          <w:szCs w:val="24"/>
        </w:rPr>
        <w:t>progress</w:t>
      </w:r>
      <w:r w:rsidR="00771340" w:rsidRPr="004D26BA">
        <w:rPr>
          <w:rFonts w:ascii="Times New Roman" w:hAnsi="Times New Roman"/>
          <w:bCs/>
          <w:sz w:val="24"/>
          <w:szCs w:val="24"/>
        </w:rPr>
        <w:t xml:space="preserve"> in</w:t>
      </w:r>
      <w:r w:rsidR="00C61C13" w:rsidRPr="004D26BA">
        <w:rPr>
          <w:rFonts w:ascii="Times New Roman" w:hAnsi="Times New Roman"/>
          <w:bCs/>
          <w:sz w:val="24"/>
          <w:szCs w:val="24"/>
        </w:rPr>
        <w:t xml:space="preserve"> the three ED-</w:t>
      </w:r>
      <w:r w:rsidR="00771340" w:rsidRPr="004D26BA">
        <w:rPr>
          <w:rFonts w:ascii="Times New Roman" w:hAnsi="Times New Roman"/>
          <w:bCs/>
          <w:sz w:val="24"/>
          <w:szCs w:val="24"/>
        </w:rPr>
        <w:t>GRS</w:t>
      </w:r>
      <w:r w:rsidR="00C61C13" w:rsidRPr="004D26BA">
        <w:rPr>
          <w:rFonts w:ascii="Times New Roman" w:hAnsi="Times New Roman"/>
          <w:bCs/>
          <w:sz w:val="24"/>
          <w:szCs w:val="24"/>
        </w:rPr>
        <w:t xml:space="preserve"> Pillars: </w:t>
      </w:r>
    </w:p>
    <w:p w:rsidR="00844040" w:rsidRPr="004D26BA" w:rsidRDefault="00844040" w:rsidP="00B479E9">
      <w:pPr>
        <w:spacing w:line="240" w:lineRule="auto"/>
        <w:contextualSpacing/>
        <w:mirrorIndents/>
        <w:rPr>
          <w:rFonts w:ascii="Times New Roman" w:hAnsi="Times New Roman"/>
          <w:bCs/>
          <w:sz w:val="24"/>
          <w:szCs w:val="24"/>
        </w:rPr>
      </w:pPr>
    </w:p>
    <w:p w:rsidR="00C61C13" w:rsidRPr="004D26BA" w:rsidRDefault="00C61C13" w:rsidP="00B479E9">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u w:val="single"/>
        </w:rPr>
        <w:t>Pillar I:</w:t>
      </w:r>
      <w:r w:rsidR="002258F7">
        <w:rPr>
          <w:rFonts w:ascii="Times New Roman" w:hAnsi="Times New Roman"/>
          <w:bCs/>
          <w:sz w:val="24"/>
          <w:szCs w:val="24"/>
        </w:rPr>
        <w:t xml:space="preserve"> Reducing</w:t>
      </w:r>
      <w:r w:rsidRPr="004D26BA">
        <w:rPr>
          <w:rFonts w:ascii="Times New Roman" w:hAnsi="Times New Roman"/>
          <w:bCs/>
          <w:sz w:val="24"/>
          <w:szCs w:val="24"/>
        </w:rPr>
        <w:t xml:space="preserve"> environmental impact and costs</w:t>
      </w:r>
      <w:r w:rsidR="00E5408C" w:rsidRPr="004D26BA">
        <w:rPr>
          <w:rFonts w:ascii="Times New Roman" w:hAnsi="Times New Roman"/>
          <w:bCs/>
          <w:sz w:val="24"/>
          <w:szCs w:val="24"/>
        </w:rPr>
        <w:t>;</w:t>
      </w:r>
    </w:p>
    <w:p w:rsidR="00C61C13" w:rsidRPr="004D26BA" w:rsidRDefault="00C61C13" w:rsidP="00B479E9">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u w:val="single"/>
        </w:rPr>
        <w:t>Pillar II:</w:t>
      </w:r>
      <w:r w:rsidR="002258F7">
        <w:rPr>
          <w:rFonts w:ascii="Times New Roman" w:hAnsi="Times New Roman"/>
          <w:bCs/>
          <w:sz w:val="24"/>
          <w:szCs w:val="24"/>
        </w:rPr>
        <w:t xml:space="preserve"> Improving the </w:t>
      </w:r>
      <w:r w:rsidRPr="004D26BA">
        <w:rPr>
          <w:rFonts w:ascii="Times New Roman" w:hAnsi="Times New Roman"/>
          <w:bCs/>
          <w:sz w:val="24"/>
          <w:szCs w:val="24"/>
        </w:rPr>
        <w:t>health an</w:t>
      </w:r>
      <w:r w:rsidR="003856EB">
        <w:rPr>
          <w:rFonts w:ascii="Times New Roman" w:hAnsi="Times New Roman"/>
          <w:bCs/>
          <w:sz w:val="24"/>
          <w:szCs w:val="24"/>
        </w:rPr>
        <w:t>d wellness of students and staff</w:t>
      </w:r>
      <w:r w:rsidR="00E5408C" w:rsidRPr="004D26BA">
        <w:rPr>
          <w:rFonts w:ascii="Times New Roman" w:hAnsi="Times New Roman"/>
          <w:bCs/>
          <w:sz w:val="24"/>
          <w:szCs w:val="24"/>
        </w:rPr>
        <w:t>; and</w:t>
      </w:r>
    </w:p>
    <w:p w:rsidR="00C61C13" w:rsidRPr="004D26BA" w:rsidRDefault="00C61C13" w:rsidP="00B479E9">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u w:val="single"/>
        </w:rPr>
        <w:t>Pillar III</w:t>
      </w:r>
      <w:r w:rsidRPr="004D26BA">
        <w:rPr>
          <w:rFonts w:ascii="Times New Roman" w:hAnsi="Times New Roman"/>
          <w:bCs/>
          <w:sz w:val="24"/>
          <w:szCs w:val="24"/>
        </w:rPr>
        <w:t>:</w:t>
      </w:r>
      <w:r w:rsidRPr="004D26BA">
        <w:rPr>
          <w:rFonts w:ascii="Times New Roman" w:hAnsi="Times New Roman"/>
          <w:b/>
          <w:bCs/>
          <w:sz w:val="24"/>
          <w:szCs w:val="24"/>
        </w:rPr>
        <w:t xml:space="preserve"> </w:t>
      </w:r>
      <w:r w:rsidR="001245FC" w:rsidRPr="004D26BA">
        <w:rPr>
          <w:rFonts w:ascii="Times New Roman" w:hAnsi="Times New Roman"/>
          <w:bCs/>
          <w:sz w:val="24"/>
          <w:szCs w:val="24"/>
        </w:rPr>
        <w:t xml:space="preserve"> Offering</w:t>
      </w:r>
      <w:r w:rsidRPr="004D26BA">
        <w:rPr>
          <w:rFonts w:ascii="Times New Roman" w:hAnsi="Times New Roman"/>
          <w:bCs/>
          <w:sz w:val="24"/>
          <w:szCs w:val="24"/>
        </w:rPr>
        <w:t xml:space="preserve"> effective environmental and sustainability </w:t>
      </w:r>
      <w:r w:rsidR="0015513B" w:rsidRPr="004D26BA">
        <w:rPr>
          <w:rFonts w:ascii="Times New Roman" w:hAnsi="Times New Roman"/>
          <w:bCs/>
          <w:sz w:val="24"/>
          <w:szCs w:val="24"/>
        </w:rPr>
        <w:t>education</w:t>
      </w:r>
      <w:r w:rsidR="00771340" w:rsidRPr="004D26BA">
        <w:rPr>
          <w:rFonts w:ascii="Times New Roman" w:hAnsi="Times New Roman"/>
          <w:bCs/>
          <w:sz w:val="24"/>
          <w:szCs w:val="24"/>
        </w:rPr>
        <w:t>.</w:t>
      </w:r>
    </w:p>
    <w:p w:rsidR="00192FB0" w:rsidRPr="004D26BA" w:rsidRDefault="00192FB0" w:rsidP="00B479E9">
      <w:pPr>
        <w:spacing w:after="0" w:line="240" w:lineRule="auto"/>
        <w:contextualSpacing/>
        <w:mirrorIndents/>
        <w:rPr>
          <w:rFonts w:ascii="Times New Roman" w:hAnsi="Times New Roman"/>
          <w:b/>
          <w:bCs/>
          <w:sz w:val="24"/>
          <w:szCs w:val="24"/>
        </w:rPr>
      </w:pPr>
    </w:p>
    <w:p w:rsidR="001F0DED" w:rsidRDefault="00E5408C" w:rsidP="00B479E9">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rPr>
        <w:t>Schools, d</w:t>
      </w:r>
      <w:r w:rsidR="00CF1351" w:rsidRPr="004D26BA">
        <w:rPr>
          <w:rFonts w:ascii="Times New Roman" w:hAnsi="Times New Roman"/>
          <w:bCs/>
          <w:sz w:val="24"/>
          <w:szCs w:val="24"/>
        </w:rPr>
        <w:t>istricts</w:t>
      </w:r>
      <w:r w:rsidRPr="004D26BA">
        <w:rPr>
          <w:rFonts w:ascii="Times New Roman" w:hAnsi="Times New Roman"/>
          <w:bCs/>
          <w:sz w:val="24"/>
          <w:szCs w:val="24"/>
        </w:rPr>
        <w:t>, and postsecondary institutions</w:t>
      </w:r>
      <w:r w:rsidR="00CF1351" w:rsidRPr="004D26BA">
        <w:rPr>
          <w:rFonts w:ascii="Times New Roman" w:hAnsi="Times New Roman"/>
          <w:bCs/>
          <w:sz w:val="24"/>
          <w:szCs w:val="24"/>
        </w:rPr>
        <w:t xml:space="preserve"> </w:t>
      </w:r>
      <w:r w:rsidR="00C61C13" w:rsidRPr="004D26BA">
        <w:rPr>
          <w:rFonts w:ascii="Times New Roman" w:hAnsi="Times New Roman"/>
          <w:bCs/>
          <w:sz w:val="24"/>
          <w:szCs w:val="24"/>
        </w:rPr>
        <w:t xml:space="preserve">demonstrating </w:t>
      </w:r>
      <w:r w:rsidR="007F6450" w:rsidRPr="004D26BA">
        <w:rPr>
          <w:rFonts w:ascii="Times New Roman" w:hAnsi="Times New Roman"/>
          <w:bCs/>
          <w:sz w:val="24"/>
          <w:szCs w:val="24"/>
        </w:rPr>
        <w:t>progress</w:t>
      </w:r>
      <w:r w:rsidR="00C61C13" w:rsidRPr="004D26BA">
        <w:rPr>
          <w:rFonts w:ascii="Times New Roman" w:hAnsi="Times New Roman"/>
          <w:bCs/>
          <w:sz w:val="24"/>
          <w:szCs w:val="24"/>
        </w:rPr>
        <w:t xml:space="preserve"> in </w:t>
      </w:r>
      <w:r w:rsidR="001245FC" w:rsidRPr="004D26BA">
        <w:rPr>
          <w:rFonts w:ascii="Times New Roman" w:hAnsi="Times New Roman"/>
          <w:bCs/>
          <w:sz w:val="24"/>
          <w:szCs w:val="24"/>
        </w:rPr>
        <w:t>every area</w:t>
      </w:r>
      <w:r w:rsidR="00C61C13" w:rsidRPr="004D26BA">
        <w:rPr>
          <w:rFonts w:ascii="Times New Roman" w:hAnsi="Times New Roman"/>
          <w:bCs/>
          <w:sz w:val="24"/>
          <w:szCs w:val="24"/>
        </w:rPr>
        <w:t xml:space="preserve"> wi</w:t>
      </w:r>
      <w:r w:rsidR="00BD1B6E">
        <w:rPr>
          <w:rFonts w:ascii="Times New Roman" w:hAnsi="Times New Roman"/>
          <w:bCs/>
          <w:sz w:val="24"/>
          <w:szCs w:val="24"/>
        </w:rPr>
        <w:t>ll receive highest scores</w:t>
      </w:r>
      <w:r w:rsidR="00771340" w:rsidRPr="004D26BA">
        <w:rPr>
          <w:rFonts w:ascii="Times New Roman" w:hAnsi="Times New Roman"/>
          <w:bCs/>
          <w:sz w:val="24"/>
          <w:szCs w:val="24"/>
        </w:rPr>
        <w:t xml:space="preserve">. </w:t>
      </w:r>
      <w:r w:rsidR="00C61C13" w:rsidRPr="004D26BA">
        <w:rPr>
          <w:rFonts w:ascii="Times New Roman" w:hAnsi="Times New Roman"/>
          <w:bCs/>
          <w:sz w:val="24"/>
          <w:szCs w:val="24"/>
        </w:rPr>
        <w:t xml:space="preserve">It </w:t>
      </w:r>
      <w:r w:rsidRPr="004D26BA">
        <w:rPr>
          <w:rFonts w:ascii="Times New Roman" w:hAnsi="Times New Roman"/>
          <w:bCs/>
          <w:sz w:val="24"/>
          <w:szCs w:val="24"/>
        </w:rPr>
        <w:t>may</w:t>
      </w:r>
      <w:r w:rsidR="00C61C13" w:rsidRPr="004D26BA">
        <w:rPr>
          <w:rFonts w:ascii="Times New Roman" w:hAnsi="Times New Roman"/>
          <w:bCs/>
          <w:sz w:val="24"/>
          <w:szCs w:val="24"/>
        </w:rPr>
        <w:t xml:space="preserve"> </w:t>
      </w:r>
      <w:r w:rsidR="00771340" w:rsidRPr="004D26BA">
        <w:rPr>
          <w:rFonts w:ascii="Times New Roman" w:hAnsi="Times New Roman"/>
          <w:bCs/>
          <w:sz w:val="24"/>
          <w:szCs w:val="24"/>
        </w:rPr>
        <w:t xml:space="preserve">help to assemble a team </w:t>
      </w:r>
      <w:r w:rsidR="002258F7">
        <w:rPr>
          <w:rFonts w:ascii="Times New Roman" w:hAnsi="Times New Roman"/>
          <w:bCs/>
          <w:sz w:val="24"/>
          <w:szCs w:val="24"/>
        </w:rPr>
        <w:t>with expertise across these areas to complete the application</w:t>
      </w:r>
      <w:r w:rsidR="00C61C13" w:rsidRPr="004D26BA">
        <w:rPr>
          <w:rFonts w:ascii="Times New Roman" w:hAnsi="Times New Roman"/>
          <w:bCs/>
          <w:sz w:val="24"/>
          <w:szCs w:val="24"/>
        </w:rPr>
        <w:t xml:space="preserve">. </w:t>
      </w:r>
      <w:r w:rsidR="0087016D" w:rsidRPr="004D26BA">
        <w:rPr>
          <w:rFonts w:ascii="Times New Roman" w:hAnsi="Times New Roman"/>
          <w:bCs/>
          <w:sz w:val="24"/>
          <w:szCs w:val="24"/>
        </w:rPr>
        <w:t xml:space="preserve">You </w:t>
      </w:r>
      <w:r w:rsidR="007D78C5" w:rsidRPr="004D26BA">
        <w:rPr>
          <w:rFonts w:ascii="Times New Roman" w:hAnsi="Times New Roman"/>
          <w:bCs/>
          <w:sz w:val="24"/>
          <w:szCs w:val="24"/>
        </w:rPr>
        <w:t>may</w:t>
      </w:r>
      <w:r w:rsidR="001A54DA">
        <w:rPr>
          <w:rFonts w:ascii="Times New Roman" w:hAnsi="Times New Roman"/>
          <w:bCs/>
          <w:sz w:val="24"/>
          <w:szCs w:val="24"/>
        </w:rPr>
        <w:t xml:space="preserve"> also</w:t>
      </w:r>
      <w:r w:rsidR="007D78C5" w:rsidRPr="004D26BA">
        <w:rPr>
          <w:rFonts w:ascii="Times New Roman" w:hAnsi="Times New Roman"/>
          <w:bCs/>
          <w:sz w:val="24"/>
          <w:szCs w:val="24"/>
        </w:rPr>
        <w:t xml:space="preserve"> wish to</w:t>
      </w:r>
      <w:r w:rsidR="0087016D" w:rsidRPr="004D26BA">
        <w:rPr>
          <w:rFonts w:ascii="Times New Roman" w:hAnsi="Times New Roman"/>
          <w:bCs/>
          <w:sz w:val="24"/>
          <w:szCs w:val="24"/>
        </w:rPr>
        <w:t xml:space="preserve"> consult </w:t>
      </w:r>
      <w:hyperlink r:id="rId9" w:history="1">
        <w:r w:rsidR="007C4E01" w:rsidRPr="004D26BA">
          <w:rPr>
            <w:rStyle w:val="Hyperlink"/>
            <w:rFonts w:ascii="Times New Roman" w:hAnsi="Times New Roman"/>
            <w:bCs/>
            <w:sz w:val="24"/>
            <w:szCs w:val="24"/>
          </w:rPr>
          <w:t xml:space="preserve">Green </w:t>
        </w:r>
        <w:r w:rsidRPr="004D26BA">
          <w:rPr>
            <w:rStyle w:val="Hyperlink"/>
            <w:rFonts w:ascii="Times New Roman" w:hAnsi="Times New Roman"/>
            <w:bCs/>
            <w:sz w:val="24"/>
            <w:szCs w:val="24"/>
          </w:rPr>
          <w:t>Strides</w:t>
        </w:r>
      </w:hyperlink>
      <w:r w:rsidRPr="004D26BA">
        <w:rPr>
          <w:rFonts w:ascii="Times New Roman" w:hAnsi="Times New Roman"/>
          <w:bCs/>
          <w:sz w:val="24"/>
          <w:szCs w:val="24"/>
        </w:rPr>
        <w:t xml:space="preserve"> </w:t>
      </w:r>
      <w:r w:rsidR="0087016D" w:rsidRPr="004D26BA">
        <w:rPr>
          <w:rFonts w:ascii="Times New Roman" w:hAnsi="Times New Roman"/>
          <w:bCs/>
          <w:sz w:val="24"/>
          <w:szCs w:val="24"/>
        </w:rPr>
        <w:t>for programs relat</w:t>
      </w:r>
      <w:r w:rsidRPr="004D26BA">
        <w:rPr>
          <w:rFonts w:ascii="Times New Roman" w:hAnsi="Times New Roman"/>
          <w:bCs/>
          <w:sz w:val="24"/>
          <w:szCs w:val="24"/>
        </w:rPr>
        <w:t>ed to each Pillar</w:t>
      </w:r>
      <w:r w:rsidR="0087016D" w:rsidRPr="004D26BA">
        <w:rPr>
          <w:rFonts w:ascii="Times New Roman" w:hAnsi="Times New Roman"/>
          <w:bCs/>
          <w:sz w:val="24"/>
          <w:szCs w:val="24"/>
        </w:rPr>
        <w:t>.</w:t>
      </w:r>
      <w:r w:rsidR="00CE7C2B">
        <w:rPr>
          <w:rFonts w:ascii="Times New Roman" w:hAnsi="Times New Roman"/>
          <w:bCs/>
          <w:sz w:val="24"/>
          <w:szCs w:val="24"/>
        </w:rPr>
        <w:t xml:space="preserve"> </w:t>
      </w:r>
    </w:p>
    <w:p w:rsidR="001F0DED" w:rsidRPr="001F0DED" w:rsidRDefault="001F0DED" w:rsidP="001F0DED">
      <w:pPr>
        <w:pStyle w:val="Heading2"/>
      </w:pPr>
      <w:r w:rsidRPr="001F0DED">
        <w:t>How to Submit</w:t>
      </w:r>
    </w:p>
    <w:p w:rsidR="001F0DED" w:rsidRPr="001F0DED" w:rsidRDefault="001F0DED" w:rsidP="001F0DED">
      <w:pPr>
        <w:spacing w:after="0" w:line="240" w:lineRule="auto"/>
        <w:rPr>
          <w:rFonts w:ascii="Times New Roman" w:hAnsi="Times New Roman"/>
          <w:sz w:val="24"/>
          <w:szCs w:val="24"/>
        </w:rPr>
      </w:pPr>
      <w:r w:rsidRPr="001F0DED">
        <w:rPr>
          <w:rFonts w:ascii="Times New Roman" w:hAnsi="Times New Roman"/>
          <w:sz w:val="24"/>
          <w:szCs w:val="24"/>
        </w:rPr>
        <w:t>The Virginia Department of Education (VDOE) will accept</w:t>
      </w:r>
      <w:r w:rsidRPr="001F0DED">
        <w:rPr>
          <w:rFonts w:ascii="Times New Roman" w:hAnsi="Times New Roman"/>
          <w:b/>
          <w:sz w:val="24"/>
          <w:szCs w:val="24"/>
        </w:rPr>
        <w:t xml:space="preserve"> electronic submissions only.</w:t>
      </w:r>
      <w:r w:rsidRPr="001F0DED">
        <w:rPr>
          <w:rFonts w:ascii="Times New Roman" w:hAnsi="Times New Roman"/>
          <w:sz w:val="24"/>
          <w:szCs w:val="24"/>
        </w:rPr>
        <w:t xml:space="preserve">  </w:t>
      </w:r>
      <w:r w:rsidR="009A3E48">
        <w:rPr>
          <w:rFonts w:ascii="Times New Roman" w:hAnsi="Times New Roman"/>
          <w:sz w:val="24"/>
          <w:szCs w:val="24"/>
        </w:rPr>
        <w:t>The applicant information page and the narrative</w:t>
      </w:r>
      <w:r w:rsidRPr="001F0DED">
        <w:rPr>
          <w:rFonts w:ascii="Times New Roman" w:hAnsi="Times New Roman"/>
          <w:sz w:val="24"/>
          <w:szCs w:val="24"/>
        </w:rPr>
        <w:t xml:space="preserve"> must be submitted </w:t>
      </w:r>
      <w:r>
        <w:rPr>
          <w:rFonts w:ascii="Times New Roman" w:hAnsi="Times New Roman"/>
          <w:sz w:val="24"/>
          <w:szCs w:val="24"/>
        </w:rPr>
        <w:t xml:space="preserve">as Word </w:t>
      </w:r>
      <w:r w:rsidRPr="001F0DED">
        <w:rPr>
          <w:rFonts w:ascii="Times New Roman" w:hAnsi="Times New Roman"/>
          <w:sz w:val="24"/>
          <w:szCs w:val="24"/>
        </w:rPr>
        <w:t>documents</w:t>
      </w:r>
      <w:r>
        <w:rPr>
          <w:rFonts w:ascii="Times New Roman" w:hAnsi="Times New Roman"/>
          <w:sz w:val="24"/>
          <w:szCs w:val="24"/>
        </w:rPr>
        <w:t>.  In addition, 5-10 photos (.jpg) are to be submitted as email attachments with the application.</w:t>
      </w:r>
      <w:r w:rsidR="009C11F6">
        <w:rPr>
          <w:rFonts w:ascii="Times New Roman" w:hAnsi="Times New Roman"/>
          <w:sz w:val="24"/>
          <w:szCs w:val="24"/>
        </w:rPr>
        <w:t xml:space="preserve">  The name of each photo submitted should provide a brief description of the photo.</w:t>
      </w:r>
    </w:p>
    <w:p w:rsidR="001F0DED" w:rsidRPr="001F0DED" w:rsidRDefault="001F0DED" w:rsidP="001F0DED">
      <w:pPr>
        <w:spacing w:after="0" w:line="240" w:lineRule="auto"/>
        <w:ind w:left="720"/>
        <w:rPr>
          <w:rFonts w:ascii="Times New Roman" w:hAnsi="Times New Roman"/>
          <w:sz w:val="24"/>
          <w:szCs w:val="24"/>
        </w:rPr>
      </w:pPr>
    </w:p>
    <w:p w:rsidR="001F0DED" w:rsidRPr="001F0DED" w:rsidRDefault="001F0DED" w:rsidP="001F0DED">
      <w:pPr>
        <w:spacing w:after="0" w:line="240" w:lineRule="auto"/>
        <w:rPr>
          <w:rFonts w:ascii="Times New Roman" w:hAnsi="Times New Roman"/>
          <w:sz w:val="24"/>
          <w:szCs w:val="24"/>
        </w:rPr>
      </w:pPr>
      <w:r w:rsidRPr="001F0DED">
        <w:rPr>
          <w:rFonts w:ascii="Times New Roman" w:hAnsi="Times New Roman"/>
          <w:sz w:val="24"/>
          <w:szCs w:val="24"/>
        </w:rPr>
        <w:t xml:space="preserve">The completed GRS School Division Application must be sent to </w:t>
      </w:r>
      <w:r w:rsidR="004925A9">
        <w:rPr>
          <w:rFonts w:ascii="Times New Roman" w:hAnsi="Times New Roman"/>
          <w:sz w:val="24"/>
          <w:szCs w:val="24"/>
        </w:rPr>
        <w:t>Gregory MacDougall</w:t>
      </w:r>
      <w:r w:rsidRPr="001F0DED">
        <w:rPr>
          <w:rFonts w:ascii="Times New Roman" w:hAnsi="Times New Roman"/>
          <w:sz w:val="24"/>
          <w:szCs w:val="24"/>
        </w:rPr>
        <w:t xml:space="preserve">, </w:t>
      </w:r>
      <w:r w:rsidR="009C11F6">
        <w:rPr>
          <w:rFonts w:ascii="Times New Roman" w:hAnsi="Times New Roman"/>
          <w:sz w:val="24"/>
          <w:szCs w:val="24"/>
        </w:rPr>
        <w:t xml:space="preserve">Virginia Department of Education Science </w:t>
      </w:r>
      <w:r w:rsidR="004925A9">
        <w:rPr>
          <w:rFonts w:ascii="Times New Roman" w:hAnsi="Times New Roman"/>
          <w:sz w:val="24"/>
          <w:szCs w:val="24"/>
        </w:rPr>
        <w:t>Specialist</w:t>
      </w:r>
      <w:r w:rsidRPr="001F0DED">
        <w:rPr>
          <w:rFonts w:ascii="Times New Roman" w:hAnsi="Times New Roman"/>
          <w:sz w:val="24"/>
          <w:szCs w:val="24"/>
        </w:rPr>
        <w:t>, by e-mail at </w:t>
      </w:r>
      <w:hyperlink r:id="rId10" w:history="1">
        <w:r w:rsidR="004925A9" w:rsidRPr="00341EF9">
          <w:rPr>
            <w:rStyle w:val="Hyperlink"/>
            <w:rFonts w:ascii="Times New Roman" w:hAnsi="Times New Roman"/>
            <w:sz w:val="24"/>
            <w:szCs w:val="24"/>
          </w:rPr>
          <w:t>gregory.macdougall@doe.virginia.gov</w:t>
        </w:r>
      </w:hyperlink>
      <w:r>
        <w:rPr>
          <w:rFonts w:ascii="Times New Roman" w:hAnsi="Times New Roman"/>
          <w:sz w:val="24"/>
          <w:szCs w:val="24"/>
        </w:rPr>
        <w:t xml:space="preserve"> by </w:t>
      </w:r>
      <w:r w:rsidR="004925A9">
        <w:rPr>
          <w:rFonts w:ascii="Times New Roman" w:hAnsi="Times New Roman"/>
          <w:sz w:val="24"/>
          <w:szCs w:val="24"/>
        </w:rPr>
        <w:t xml:space="preserve">Friday, </w:t>
      </w:r>
      <w:r>
        <w:rPr>
          <w:rFonts w:ascii="Times New Roman" w:hAnsi="Times New Roman"/>
          <w:sz w:val="24"/>
          <w:szCs w:val="24"/>
        </w:rPr>
        <w:t xml:space="preserve">December </w:t>
      </w:r>
      <w:r w:rsidR="00F51F9A">
        <w:rPr>
          <w:rFonts w:ascii="Times New Roman" w:hAnsi="Times New Roman"/>
          <w:sz w:val="24"/>
          <w:szCs w:val="24"/>
        </w:rPr>
        <w:t>9, 2022</w:t>
      </w:r>
      <w:r w:rsidRPr="001F0DED">
        <w:rPr>
          <w:rFonts w:ascii="Times New Roman" w:hAnsi="Times New Roman"/>
          <w:sz w:val="24"/>
          <w:szCs w:val="24"/>
        </w:rPr>
        <w:t xml:space="preserve">, at </w:t>
      </w:r>
      <w:r w:rsidR="009C11F6">
        <w:rPr>
          <w:rFonts w:ascii="Times New Roman" w:hAnsi="Times New Roman"/>
          <w:sz w:val="24"/>
          <w:szCs w:val="24"/>
        </w:rPr>
        <w:t>5</w:t>
      </w:r>
      <w:r w:rsidRPr="001F0DED">
        <w:rPr>
          <w:rFonts w:ascii="Times New Roman" w:hAnsi="Times New Roman"/>
          <w:sz w:val="24"/>
          <w:szCs w:val="24"/>
        </w:rPr>
        <w:t xml:space="preserve"> p.m.</w:t>
      </w:r>
    </w:p>
    <w:p w:rsidR="001F0DED" w:rsidRPr="009C11F6" w:rsidRDefault="001F0DED" w:rsidP="009C11F6">
      <w:pPr>
        <w:pStyle w:val="Heading2"/>
      </w:pPr>
      <w:r w:rsidRPr="001F0DED">
        <w:t>Application Deadline</w:t>
      </w:r>
    </w:p>
    <w:p w:rsidR="00192FB0" w:rsidRPr="004D26BA" w:rsidRDefault="004B4775" w:rsidP="00B479E9">
      <w:pPr>
        <w:spacing w:after="120" w:line="240" w:lineRule="auto"/>
        <w:contextualSpacing/>
        <w:mirrorIndents/>
        <w:rPr>
          <w:rFonts w:ascii="Times New Roman" w:hAnsi="Times New Roman"/>
          <w:bCs/>
          <w:sz w:val="24"/>
          <w:szCs w:val="24"/>
        </w:rPr>
      </w:pPr>
      <w:r w:rsidRPr="000967BE">
        <w:rPr>
          <w:rFonts w:ascii="Times New Roman" w:hAnsi="Times New Roman"/>
          <w:b/>
          <w:bCs/>
          <w:sz w:val="24"/>
          <w:szCs w:val="24"/>
        </w:rPr>
        <w:t>Applications are due by</w:t>
      </w:r>
      <w:r w:rsidR="002258F7" w:rsidRPr="000967BE">
        <w:rPr>
          <w:rFonts w:ascii="Times New Roman" w:hAnsi="Times New Roman"/>
          <w:b/>
          <w:bCs/>
          <w:sz w:val="24"/>
          <w:szCs w:val="24"/>
        </w:rPr>
        <w:t xml:space="preserve"> to </w:t>
      </w:r>
      <w:r w:rsidR="000967BE">
        <w:rPr>
          <w:rFonts w:ascii="Times New Roman" w:hAnsi="Times New Roman"/>
          <w:b/>
          <w:bCs/>
          <w:sz w:val="24"/>
          <w:szCs w:val="24"/>
        </w:rPr>
        <w:t xml:space="preserve">the Virginia Department of Education by December </w:t>
      </w:r>
      <w:r w:rsidR="00F51F9A">
        <w:rPr>
          <w:rFonts w:ascii="Times New Roman" w:hAnsi="Times New Roman"/>
          <w:b/>
          <w:bCs/>
          <w:sz w:val="24"/>
          <w:szCs w:val="24"/>
        </w:rPr>
        <w:t>9</w:t>
      </w:r>
      <w:r w:rsidR="000967BE">
        <w:rPr>
          <w:rFonts w:ascii="Times New Roman" w:hAnsi="Times New Roman"/>
          <w:b/>
          <w:bCs/>
          <w:sz w:val="24"/>
          <w:szCs w:val="24"/>
        </w:rPr>
        <w:t>, 20</w:t>
      </w:r>
      <w:r w:rsidR="00276ECB">
        <w:rPr>
          <w:rFonts w:ascii="Times New Roman" w:hAnsi="Times New Roman"/>
          <w:b/>
          <w:bCs/>
          <w:sz w:val="24"/>
          <w:szCs w:val="24"/>
        </w:rPr>
        <w:t>2</w:t>
      </w:r>
      <w:r w:rsidR="00F51F9A">
        <w:rPr>
          <w:rFonts w:ascii="Times New Roman" w:hAnsi="Times New Roman"/>
          <w:b/>
          <w:bCs/>
          <w:sz w:val="24"/>
          <w:szCs w:val="24"/>
        </w:rPr>
        <w:t>2</w:t>
      </w:r>
      <w:r w:rsidR="00C61C13" w:rsidRPr="000967BE">
        <w:rPr>
          <w:rFonts w:ascii="Times New Roman" w:hAnsi="Times New Roman"/>
          <w:b/>
          <w:bCs/>
          <w:sz w:val="24"/>
          <w:szCs w:val="24"/>
        </w:rPr>
        <w:t>.</w:t>
      </w:r>
      <w:r w:rsidR="00FD71EB" w:rsidRPr="000967BE">
        <w:rPr>
          <w:rFonts w:ascii="Times New Roman" w:hAnsi="Times New Roman"/>
          <w:b/>
          <w:bCs/>
          <w:sz w:val="24"/>
          <w:szCs w:val="24"/>
        </w:rPr>
        <w:t xml:space="preserve">  </w:t>
      </w:r>
      <w:r w:rsidR="0052052F">
        <w:rPr>
          <w:rFonts w:ascii="Times New Roman" w:hAnsi="Times New Roman"/>
          <w:bCs/>
          <w:sz w:val="24"/>
          <w:szCs w:val="24"/>
        </w:rPr>
        <w:t xml:space="preserve">In January, feedback will be provided to schools and divisions on the submitted application and each </w:t>
      </w:r>
      <w:r w:rsidR="0052052F">
        <w:rPr>
          <w:rFonts w:ascii="Times New Roman" w:hAnsi="Times New Roman"/>
          <w:bCs/>
          <w:sz w:val="24"/>
          <w:szCs w:val="24"/>
        </w:rPr>
        <w:lastRenderedPageBreak/>
        <w:t xml:space="preserve">school or division will be given an opportunity for revisions to the original application.  </w:t>
      </w:r>
      <w:r w:rsidR="000967BE" w:rsidRPr="000967BE">
        <w:rPr>
          <w:rFonts w:ascii="Times New Roman" w:hAnsi="Times New Roman"/>
          <w:bCs/>
          <w:sz w:val="24"/>
          <w:szCs w:val="24"/>
        </w:rPr>
        <w:t>VDOE</w:t>
      </w:r>
      <w:r w:rsidR="0052052F">
        <w:rPr>
          <w:rFonts w:ascii="Times New Roman" w:hAnsi="Times New Roman"/>
          <w:bCs/>
          <w:sz w:val="24"/>
          <w:szCs w:val="24"/>
        </w:rPr>
        <w:t xml:space="preserve"> will send </w:t>
      </w:r>
      <w:r w:rsidR="00FD71EB" w:rsidRPr="000967BE">
        <w:rPr>
          <w:rFonts w:ascii="Times New Roman" w:hAnsi="Times New Roman"/>
          <w:bCs/>
          <w:sz w:val="24"/>
          <w:szCs w:val="24"/>
        </w:rPr>
        <w:t xml:space="preserve">nominations </w:t>
      </w:r>
      <w:r w:rsidR="0052052F">
        <w:rPr>
          <w:rFonts w:ascii="Times New Roman" w:hAnsi="Times New Roman"/>
          <w:bCs/>
          <w:sz w:val="24"/>
          <w:szCs w:val="24"/>
        </w:rPr>
        <w:t xml:space="preserve">with revised applications </w:t>
      </w:r>
      <w:r w:rsidR="00FD71EB" w:rsidRPr="000967BE">
        <w:rPr>
          <w:rFonts w:ascii="Times New Roman" w:hAnsi="Times New Roman"/>
          <w:bCs/>
          <w:sz w:val="24"/>
          <w:szCs w:val="24"/>
        </w:rPr>
        <w:t xml:space="preserve">to the U.S. Department of Education by February </w:t>
      </w:r>
      <w:r w:rsidR="00F51F9A">
        <w:rPr>
          <w:rFonts w:ascii="Times New Roman" w:hAnsi="Times New Roman"/>
          <w:bCs/>
          <w:sz w:val="24"/>
          <w:szCs w:val="24"/>
        </w:rPr>
        <w:t>1</w:t>
      </w:r>
      <w:r w:rsidR="00E5408C" w:rsidRPr="000967BE">
        <w:rPr>
          <w:rFonts w:ascii="Times New Roman" w:hAnsi="Times New Roman"/>
          <w:bCs/>
          <w:sz w:val="24"/>
          <w:szCs w:val="24"/>
        </w:rPr>
        <w:t>, 20</w:t>
      </w:r>
      <w:r w:rsidR="00276ECB">
        <w:rPr>
          <w:rFonts w:ascii="Times New Roman" w:hAnsi="Times New Roman"/>
          <w:bCs/>
          <w:sz w:val="24"/>
          <w:szCs w:val="24"/>
        </w:rPr>
        <w:t>2</w:t>
      </w:r>
      <w:r w:rsidR="00F51F9A">
        <w:rPr>
          <w:rFonts w:ascii="Times New Roman" w:hAnsi="Times New Roman"/>
          <w:bCs/>
          <w:sz w:val="24"/>
          <w:szCs w:val="24"/>
        </w:rPr>
        <w:t>3</w:t>
      </w:r>
      <w:r w:rsidR="00FD71EB" w:rsidRPr="000967BE">
        <w:rPr>
          <w:rFonts w:ascii="Times New Roman" w:hAnsi="Times New Roman"/>
          <w:bCs/>
          <w:sz w:val="24"/>
          <w:szCs w:val="24"/>
        </w:rPr>
        <w:t>.</w:t>
      </w:r>
      <w:r w:rsidR="000965E8" w:rsidRPr="000967BE">
        <w:rPr>
          <w:rFonts w:ascii="Times New Roman" w:hAnsi="Times New Roman"/>
          <w:bCs/>
          <w:sz w:val="24"/>
          <w:szCs w:val="24"/>
        </w:rPr>
        <w:t xml:space="preserve">  Please contact </w:t>
      </w:r>
      <w:r w:rsidR="00F51F9A">
        <w:rPr>
          <w:rFonts w:ascii="Times New Roman" w:hAnsi="Times New Roman"/>
          <w:bCs/>
          <w:sz w:val="24"/>
          <w:szCs w:val="24"/>
        </w:rPr>
        <w:t>Gregory MacDougall</w:t>
      </w:r>
      <w:r w:rsidR="000967BE">
        <w:rPr>
          <w:rFonts w:ascii="Times New Roman" w:hAnsi="Times New Roman"/>
          <w:bCs/>
          <w:sz w:val="24"/>
          <w:szCs w:val="24"/>
        </w:rPr>
        <w:t xml:space="preserve">, VDOE Science </w:t>
      </w:r>
      <w:r w:rsidR="00F51F9A">
        <w:rPr>
          <w:rFonts w:ascii="Times New Roman" w:hAnsi="Times New Roman"/>
          <w:bCs/>
          <w:sz w:val="24"/>
          <w:szCs w:val="24"/>
        </w:rPr>
        <w:t>Specialist</w:t>
      </w:r>
      <w:r w:rsidR="000967BE">
        <w:rPr>
          <w:rFonts w:ascii="Times New Roman" w:hAnsi="Times New Roman"/>
          <w:bCs/>
          <w:sz w:val="24"/>
          <w:szCs w:val="24"/>
        </w:rPr>
        <w:t xml:space="preserve">, </w:t>
      </w:r>
      <w:r w:rsidR="00844040" w:rsidRPr="000967BE">
        <w:rPr>
          <w:rFonts w:ascii="Times New Roman" w:hAnsi="Times New Roman"/>
          <w:bCs/>
          <w:sz w:val="24"/>
          <w:szCs w:val="24"/>
        </w:rPr>
        <w:t>if you have questions during the course of application completion.</w:t>
      </w:r>
    </w:p>
    <w:p w:rsidR="004B4775" w:rsidRPr="004D26BA" w:rsidRDefault="001F0DED" w:rsidP="00B479E9">
      <w:pPr>
        <w:spacing w:after="0" w:line="240" w:lineRule="auto"/>
        <w:contextualSpacing/>
        <w:mirrorIndents/>
        <w:rPr>
          <w:rFonts w:ascii="Times New Roman" w:hAnsi="Times New Roman"/>
          <w:bCs/>
          <w:sz w:val="24"/>
          <w:szCs w:val="24"/>
        </w:rPr>
      </w:pPr>
      <w:r>
        <w:rPr>
          <w:rFonts w:ascii="Times New Roman" w:hAnsi="Times New Roman"/>
          <w:bCs/>
          <w:sz w:val="24"/>
          <w:szCs w:val="24"/>
        </w:rPr>
        <w:br w:type="page"/>
      </w:r>
    </w:p>
    <w:p w:rsidR="007D78C5" w:rsidRPr="004D26BA" w:rsidRDefault="007D78C5" w:rsidP="001F0DED">
      <w:pPr>
        <w:pStyle w:val="Heading2"/>
      </w:pPr>
      <w:r w:rsidRPr="004D26BA">
        <w:lastRenderedPageBreak/>
        <w:t>Nominee Information</w:t>
      </w:r>
    </w:p>
    <w:p w:rsidR="00CE6068" w:rsidRDefault="000965E8" w:rsidP="00B479E9">
      <w:pPr>
        <w:spacing w:line="240" w:lineRule="auto"/>
        <w:contextualSpacing/>
        <w:mirrorIndents/>
        <w:rPr>
          <w:rFonts w:ascii="Times New Roman" w:hAnsi="Times New Roman"/>
          <w:color w:val="000000"/>
          <w:sz w:val="24"/>
          <w:szCs w:val="24"/>
        </w:rPr>
      </w:pPr>
      <w:r>
        <w:rPr>
          <w:rFonts w:ascii="Times New Roman" w:hAnsi="Times New Roman"/>
          <w:bCs/>
          <w:sz w:val="24"/>
          <w:szCs w:val="24"/>
        </w:rPr>
        <w:t>School, District, or</w:t>
      </w:r>
      <w:r w:rsidR="00053760" w:rsidRPr="004D26BA">
        <w:rPr>
          <w:rFonts w:ascii="Times New Roman" w:hAnsi="Times New Roman"/>
          <w:bCs/>
          <w:sz w:val="24"/>
          <w:szCs w:val="24"/>
        </w:rPr>
        <w:t xml:space="preserve"> Postsecondary Institution</w:t>
      </w:r>
      <w:r w:rsidR="005F562F" w:rsidRPr="004D26BA">
        <w:rPr>
          <w:rFonts w:ascii="Times New Roman" w:hAnsi="Times New Roman"/>
          <w:bCs/>
          <w:sz w:val="24"/>
          <w:szCs w:val="24"/>
        </w:rPr>
        <w:t xml:space="preserve"> </w:t>
      </w:r>
      <w:r w:rsidR="00CE6068" w:rsidRPr="004D26BA">
        <w:rPr>
          <w:rFonts w:ascii="Times New Roman" w:hAnsi="Times New Roman"/>
          <w:bCs/>
          <w:sz w:val="24"/>
          <w:szCs w:val="24"/>
        </w:rPr>
        <w:t xml:space="preserve">Name: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bookmarkStart w:id="0" w:name="Text1"/>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bookmarkEnd w:id="0"/>
    </w:p>
    <w:p w:rsidR="009A3E48" w:rsidRPr="004D26BA" w:rsidRDefault="009A3E48" w:rsidP="00B479E9">
      <w:pPr>
        <w:spacing w:line="240" w:lineRule="auto"/>
        <w:contextualSpacing/>
        <w:mirrorIndents/>
        <w:rPr>
          <w:rFonts w:ascii="Times New Roman" w:hAnsi="Times New Roman"/>
          <w:color w:val="000000"/>
          <w:sz w:val="24"/>
          <w:szCs w:val="24"/>
        </w:rPr>
      </w:pPr>
    </w:p>
    <w:p w:rsidR="008C1168" w:rsidRPr="004D26BA" w:rsidRDefault="008C1168" w:rsidP="00B479E9">
      <w:pPr>
        <w:spacing w:line="240" w:lineRule="auto"/>
        <w:contextualSpacing/>
        <w:mirrorIndents/>
        <w:rPr>
          <w:rFonts w:ascii="Times New Roman" w:hAnsi="Times New Roman"/>
          <w:bCs/>
          <w:sz w:val="24"/>
          <w:szCs w:val="24"/>
        </w:rPr>
      </w:pPr>
      <w:r w:rsidRPr="004D26BA">
        <w:rPr>
          <w:rFonts w:ascii="Times New Roman" w:hAnsi="Times New Roman"/>
          <w:color w:val="000000"/>
          <w:sz w:val="24"/>
          <w:szCs w:val="24"/>
        </w:rPr>
        <w:t>Category</w:t>
      </w:r>
      <w:r w:rsidR="00355B24" w:rsidRPr="004D26BA">
        <w:rPr>
          <w:rFonts w:ascii="Times New Roman" w:hAnsi="Times New Roman"/>
          <w:color w:val="000000"/>
          <w:sz w:val="24"/>
          <w:szCs w:val="24"/>
        </w:rPr>
        <w:t xml:space="preserve"> of </w:t>
      </w:r>
      <w:r w:rsidR="000965E8">
        <w:rPr>
          <w:rFonts w:ascii="Times New Roman" w:hAnsi="Times New Roman"/>
          <w:color w:val="000000"/>
          <w:sz w:val="24"/>
          <w:szCs w:val="24"/>
        </w:rPr>
        <w:t>Nomination</w:t>
      </w:r>
      <w:r w:rsidR="00355B24" w:rsidRPr="004D26BA">
        <w:rPr>
          <w:rFonts w:ascii="Times New Roman" w:hAnsi="Times New Roman"/>
          <w:color w:val="000000"/>
          <w:sz w:val="24"/>
          <w:szCs w:val="24"/>
        </w:rPr>
        <w:t xml:space="preserve"> (</w:t>
      </w:r>
      <w:r w:rsidR="000965E8">
        <w:rPr>
          <w:rFonts w:ascii="Times New Roman" w:hAnsi="Times New Roman"/>
          <w:color w:val="000000"/>
          <w:sz w:val="24"/>
          <w:szCs w:val="24"/>
        </w:rPr>
        <w:t>School, District, or</w:t>
      </w:r>
      <w:r w:rsidR="00355B24" w:rsidRPr="004D26BA">
        <w:rPr>
          <w:rFonts w:ascii="Times New Roman" w:hAnsi="Times New Roman"/>
          <w:color w:val="000000"/>
          <w:sz w:val="24"/>
          <w:szCs w:val="24"/>
        </w:rPr>
        <w:t xml:space="preserve"> Postsecondary)</w:t>
      </w:r>
      <w:r w:rsidRPr="004D26BA">
        <w:rPr>
          <w:rFonts w:ascii="Times New Roman" w:hAnsi="Times New Roman"/>
          <w:color w:val="000000"/>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844040" w:rsidRDefault="00844040" w:rsidP="00B479E9">
      <w:pPr>
        <w:spacing w:line="240" w:lineRule="auto"/>
        <w:contextualSpacing/>
        <w:mirrorIndents/>
        <w:rPr>
          <w:rFonts w:ascii="Times New Roman" w:hAnsi="Times New Roman"/>
          <w:bCs/>
          <w:sz w:val="24"/>
          <w:szCs w:val="24"/>
        </w:rPr>
      </w:pPr>
    </w:p>
    <w:p w:rsidR="007465E6" w:rsidRPr="004D26BA" w:rsidRDefault="00CE6068"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 xml:space="preserve">Address: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r w:rsidR="007D78C5" w:rsidRPr="004D26BA">
        <w:rPr>
          <w:rFonts w:ascii="Times New Roman" w:hAnsi="Times New Roman"/>
          <w:color w:val="000000"/>
          <w:sz w:val="24"/>
          <w:szCs w:val="24"/>
        </w:rPr>
        <w:t xml:space="preserve"> </w:t>
      </w:r>
      <w:r w:rsidR="007D78C5" w:rsidRPr="004D26BA">
        <w:rPr>
          <w:rFonts w:ascii="Times New Roman" w:hAnsi="Times New Roman"/>
          <w:bCs/>
          <w:sz w:val="24"/>
          <w:szCs w:val="24"/>
        </w:rPr>
        <w:t xml:space="preserve">City: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r w:rsidR="007D78C5" w:rsidRPr="004D26BA">
        <w:rPr>
          <w:rFonts w:ascii="Times New Roman" w:hAnsi="Times New Roman"/>
          <w:color w:val="000000"/>
          <w:sz w:val="24"/>
          <w:szCs w:val="24"/>
        </w:rPr>
        <w:t xml:space="preserve"> </w:t>
      </w:r>
      <w:r w:rsidR="00830DA6" w:rsidRPr="004D26BA">
        <w:rPr>
          <w:rFonts w:ascii="Times New Roman" w:hAnsi="Times New Roman"/>
          <w:bCs/>
          <w:sz w:val="24"/>
          <w:szCs w:val="24"/>
        </w:rPr>
        <w:t xml:space="preserve">State: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r w:rsidRPr="004D26BA">
        <w:rPr>
          <w:rFonts w:ascii="Times New Roman" w:hAnsi="Times New Roman"/>
          <w:bCs/>
          <w:sz w:val="24"/>
          <w:szCs w:val="24"/>
        </w:rPr>
        <w:t>Zip</w:t>
      </w:r>
      <w:r w:rsidR="00592D7B" w:rsidRPr="004D26BA">
        <w:rPr>
          <w:rFonts w:ascii="Times New Roman" w:hAnsi="Times New Roman"/>
          <w:bCs/>
          <w:sz w:val="24"/>
          <w:szCs w:val="24"/>
        </w:rPr>
        <w:t xml:space="preserv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r w:rsidR="00C33DF4" w:rsidRPr="004D26BA">
        <w:rPr>
          <w:rFonts w:ascii="Times New Roman" w:hAnsi="Times New Roman"/>
          <w:bCs/>
          <w:sz w:val="24"/>
          <w:szCs w:val="24"/>
        </w:rPr>
        <w:t xml:space="preserve">Twitter: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r w:rsidR="007D78C5" w:rsidRPr="004D26BA">
        <w:rPr>
          <w:rFonts w:ascii="Times New Roman" w:hAnsi="Times New Roman"/>
          <w:color w:val="000000"/>
          <w:sz w:val="24"/>
          <w:szCs w:val="24"/>
        </w:rPr>
        <w:t xml:space="preserve"> </w:t>
      </w:r>
      <w:r w:rsidR="007D78C5" w:rsidRPr="004D26BA">
        <w:rPr>
          <w:rFonts w:ascii="Times New Roman" w:hAnsi="Times New Roman"/>
          <w:bCs/>
          <w:sz w:val="24"/>
          <w:szCs w:val="24"/>
        </w:rPr>
        <w:t>Facebook</w:t>
      </w:r>
      <w:r w:rsidR="007465E6" w:rsidRPr="004D26BA">
        <w:rPr>
          <w:rFonts w:ascii="Times New Roman" w:hAnsi="Times New Roman"/>
          <w:bCs/>
          <w:sz w:val="24"/>
          <w:szCs w:val="24"/>
        </w:rPr>
        <w:t>:</w:t>
      </w:r>
      <w:r w:rsidR="007D78C5" w:rsidRPr="004D26BA">
        <w:rPr>
          <w:rFonts w:ascii="Times New Roman" w:hAnsi="Times New Roman"/>
          <w:color w:val="000000"/>
          <w:sz w:val="24"/>
          <w:szCs w:val="24"/>
        </w:rPr>
        <w:t xml:space="preserve">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p>
    <w:p w:rsidR="00844040" w:rsidRDefault="00844040" w:rsidP="00B479E9">
      <w:pPr>
        <w:spacing w:line="240" w:lineRule="auto"/>
        <w:contextualSpacing/>
        <w:mirrorIndents/>
        <w:rPr>
          <w:rFonts w:ascii="Times New Roman" w:hAnsi="Times New Roman"/>
          <w:bCs/>
          <w:sz w:val="24"/>
          <w:szCs w:val="24"/>
        </w:rPr>
      </w:pPr>
    </w:p>
    <w:p w:rsidR="009A3E48" w:rsidRDefault="00355B24"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Top official</w:t>
      </w:r>
      <w:r w:rsidR="00B479E9">
        <w:rPr>
          <w:rFonts w:ascii="Times New Roman" w:hAnsi="Times New Roman"/>
          <w:bCs/>
          <w:sz w:val="24"/>
          <w:szCs w:val="24"/>
        </w:rPr>
        <w:t>:</w:t>
      </w:r>
      <w:r w:rsidRPr="004D26BA">
        <w:rPr>
          <w:rFonts w:ascii="Times New Roman" w:hAnsi="Times New Roman"/>
          <w:bCs/>
          <w:sz w:val="24"/>
          <w:szCs w:val="24"/>
        </w:rPr>
        <w:t xml:space="preserve"> </w:t>
      </w:r>
      <w:r w:rsidR="005F562F" w:rsidRPr="004D26BA">
        <w:rPr>
          <w:rFonts w:ascii="Times New Roman" w:hAnsi="Times New Roman"/>
          <w:bCs/>
          <w:sz w:val="24"/>
          <w:szCs w:val="24"/>
        </w:rPr>
        <w:t xml:space="preserve"> </w:t>
      </w:r>
      <w:r w:rsidR="007D78C5" w:rsidRPr="004D26BA">
        <w:rPr>
          <w:rFonts w:ascii="Times New Roman" w:hAnsi="Times New Roman"/>
          <w:bCs/>
          <w:sz w:val="24"/>
          <w:szCs w:val="24"/>
        </w:rPr>
        <w:t>Title</w:t>
      </w:r>
      <w:r w:rsidR="00B479E9">
        <w:rPr>
          <w:rFonts w:ascii="Times New Roman" w:hAnsi="Times New Roman"/>
          <w:bCs/>
          <w:sz w:val="24"/>
          <w:szCs w:val="24"/>
        </w:rPr>
        <w:t xml:space="preserve"> (Mr./Ms./Mrs./ Dr.)</w:t>
      </w:r>
      <w:r w:rsidR="007D78C5" w:rsidRPr="004D26BA">
        <w:rPr>
          <w:rFonts w:ascii="Times New Roman" w:hAnsi="Times New Roman"/>
          <w:bCs/>
          <w:sz w:val="24"/>
          <w:szCs w:val="24"/>
        </w:rPr>
        <w:t xml:space="preserve">: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r w:rsidR="007D78C5" w:rsidRPr="004D26BA">
        <w:rPr>
          <w:rFonts w:ascii="Times New Roman" w:hAnsi="Times New Roman"/>
          <w:color w:val="000000"/>
          <w:sz w:val="24"/>
          <w:szCs w:val="24"/>
        </w:rPr>
        <w:t xml:space="preserve"> </w:t>
      </w:r>
      <w:r w:rsidR="007D78C5" w:rsidRPr="004D26BA">
        <w:rPr>
          <w:rFonts w:ascii="Times New Roman" w:hAnsi="Times New Roman"/>
          <w:bCs/>
          <w:sz w:val="24"/>
          <w:szCs w:val="24"/>
        </w:rPr>
        <w:t xml:space="preserve">First </w:t>
      </w:r>
      <w:r w:rsidR="00CE6068" w:rsidRPr="004D26BA">
        <w:rPr>
          <w:rFonts w:ascii="Times New Roman" w:hAnsi="Times New Roman"/>
          <w:bCs/>
          <w:sz w:val="24"/>
          <w:szCs w:val="24"/>
        </w:rPr>
        <w:t>Name:</w:t>
      </w:r>
      <w:r w:rsidR="007D78C5" w:rsidRPr="004D26BA">
        <w:rPr>
          <w:rFonts w:ascii="Times New Roman" w:hAnsi="Times New Roman"/>
          <w:color w:val="000000"/>
          <w:sz w:val="24"/>
          <w:szCs w:val="24"/>
        </w:rPr>
        <w:t xml:space="preserve">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r w:rsidR="007D78C5" w:rsidRPr="004D26BA">
        <w:rPr>
          <w:rFonts w:ascii="Times New Roman" w:hAnsi="Times New Roman"/>
          <w:color w:val="000000"/>
          <w:sz w:val="24"/>
          <w:szCs w:val="24"/>
        </w:rPr>
        <w:t xml:space="preserve"> Last Name: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r w:rsidR="005F562F" w:rsidRPr="004D26BA">
        <w:rPr>
          <w:rFonts w:ascii="Times New Roman" w:hAnsi="Times New Roman"/>
          <w:bCs/>
          <w:sz w:val="24"/>
          <w:szCs w:val="24"/>
        </w:rPr>
        <w:t xml:space="preserve"> </w:t>
      </w:r>
    </w:p>
    <w:p w:rsidR="009A3E48" w:rsidRDefault="009A3E48" w:rsidP="00B479E9">
      <w:pPr>
        <w:spacing w:line="240" w:lineRule="auto"/>
        <w:contextualSpacing/>
        <w:mirrorIndents/>
        <w:rPr>
          <w:rFonts w:ascii="Times New Roman" w:hAnsi="Times New Roman"/>
          <w:bCs/>
          <w:sz w:val="24"/>
          <w:szCs w:val="24"/>
        </w:rPr>
      </w:pPr>
    </w:p>
    <w:p w:rsidR="00CE6068" w:rsidRPr="004D26BA" w:rsidRDefault="001245FC"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Position</w:t>
      </w:r>
      <w:r w:rsidR="00FC0EE2" w:rsidRPr="004D26BA">
        <w:rPr>
          <w:rFonts w:ascii="Times New Roman" w:hAnsi="Times New Roman"/>
          <w:bCs/>
          <w:sz w:val="24"/>
          <w:szCs w:val="24"/>
        </w:rPr>
        <w:t>/Role</w:t>
      </w:r>
      <w:r w:rsidR="00B479E9">
        <w:rPr>
          <w:rFonts w:ascii="Times New Roman" w:hAnsi="Times New Roman"/>
          <w:bCs/>
          <w:sz w:val="24"/>
          <w:szCs w:val="24"/>
        </w:rPr>
        <w:t xml:space="preserve"> (</w:t>
      </w:r>
      <w:r w:rsidR="00B479E9" w:rsidRPr="004D26BA">
        <w:rPr>
          <w:rFonts w:ascii="Times New Roman" w:hAnsi="Times New Roman"/>
          <w:bCs/>
          <w:sz w:val="24"/>
          <w:szCs w:val="24"/>
        </w:rPr>
        <w:t>Principal/ Superintendent/ President)</w:t>
      </w:r>
      <w:r w:rsidRPr="004D26BA">
        <w:rPr>
          <w:rFonts w:ascii="Times New Roman" w:hAnsi="Times New Roman"/>
          <w:bCs/>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bCs/>
          <w:sz w:val="24"/>
          <w:szCs w:val="24"/>
        </w:rPr>
        <w:t xml:space="preserve"> </w:t>
      </w:r>
      <w:r w:rsidR="00CE6068" w:rsidRPr="004D26BA">
        <w:rPr>
          <w:rFonts w:ascii="Times New Roman" w:hAnsi="Times New Roman"/>
          <w:bCs/>
          <w:sz w:val="24"/>
          <w:szCs w:val="24"/>
        </w:rPr>
        <w:t>Email</w:t>
      </w:r>
      <w:r w:rsidR="00FC0EE2" w:rsidRPr="004D26BA">
        <w:rPr>
          <w:rFonts w:ascii="Times New Roman" w:hAnsi="Times New Roman"/>
          <w:bCs/>
          <w:sz w:val="24"/>
          <w:szCs w:val="24"/>
        </w:rPr>
        <w:t>:</w:t>
      </w:r>
      <w:r w:rsidR="00CE6068" w:rsidRPr="004D26BA">
        <w:rPr>
          <w:rFonts w:ascii="Times New Roman" w:hAnsi="Times New Roman"/>
          <w:bCs/>
          <w:sz w:val="24"/>
          <w:szCs w:val="24"/>
        </w:rPr>
        <w:t xml:space="preserv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r w:rsidR="00CE6068" w:rsidRPr="004D26BA">
        <w:rPr>
          <w:rFonts w:ascii="Times New Roman" w:hAnsi="Times New Roman"/>
          <w:bCs/>
          <w:sz w:val="24"/>
          <w:szCs w:val="24"/>
        </w:rPr>
        <w:t xml:space="preserve"> Phone</w:t>
      </w:r>
      <w:r w:rsidR="00FC0EE2" w:rsidRPr="004D26BA">
        <w:rPr>
          <w:rFonts w:ascii="Times New Roman" w:hAnsi="Times New Roman"/>
          <w:bCs/>
          <w:sz w:val="24"/>
          <w:szCs w:val="24"/>
        </w:rPr>
        <w:t>:</w:t>
      </w:r>
      <w:r w:rsidR="00CE6068" w:rsidRPr="004D26BA">
        <w:rPr>
          <w:rFonts w:ascii="Times New Roman" w:hAnsi="Times New Roman"/>
          <w:bCs/>
          <w:sz w:val="24"/>
          <w:szCs w:val="24"/>
        </w:rPr>
        <w:t xml:space="preserv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p>
    <w:p w:rsidR="00844040" w:rsidRDefault="00844040" w:rsidP="00B479E9">
      <w:pPr>
        <w:spacing w:line="240" w:lineRule="auto"/>
        <w:contextualSpacing/>
        <w:mirrorIndents/>
        <w:rPr>
          <w:rFonts w:ascii="Times New Roman" w:hAnsi="Times New Roman"/>
          <w:bCs/>
          <w:sz w:val="24"/>
          <w:szCs w:val="24"/>
        </w:rPr>
      </w:pPr>
    </w:p>
    <w:p w:rsidR="00844040" w:rsidRDefault="00CE6068" w:rsidP="00B479E9">
      <w:pPr>
        <w:spacing w:line="240" w:lineRule="auto"/>
        <w:contextualSpacing/>
        <w:mirrorIndents/>
        <w:rPr>
          <w:rFonts w:ascii="Times New Roman" w:hAnsi="Times New Roman"/>
          <w:color w:val="000000"/>
          <w:sz w:val="24"/>
          <w:szCs w:val="24"/>
        </w:rPr>
      </w:pPr>
      <w:r w:rsidRPr="004D26BA">
        <w:rPr>
          <w:rFonts w:ascii="Times New Roman" w:hAnsi="Times New Roman"/>
          <w:bCs/>
          <w:sz w:val="24"/>
          <w:szCs w:val="24"/>
        </w:rPr>
        <w:t>Lead Applicant (if different</w:t>
      </w:r>
      <w:r w:rsidR="008C1168" w:rsidRPr="004D26BA">
        <w:rPr>
          <w:rFonts w:ascii="Times New Roman" w:hAnsi="Times New Roman"/>
          <w:bCs/>
          <w:sz w:val="24"/>
          <w:szCs w:val="24"/>
        </w:rPr>
        <w:t>)</w:t>
      </w:r>
      <w:r w:rsidR="00B479E9">
        <w:rPr>
          <w:rFonts w:ascii="Times New Roman" w:hAnsi="Times New Roman"/>
          <w:bCs/>
          <w:sz w:val="24"/>
          <w:szCs w:val="24"/>
        </w:rPr>
        <w:t xml:space="preserve"> Title (Mr./Ms./Mrs./ Dr.)</w:t>
      </w:r>
      <w:r w:rsidR="008C1168" w:rsidRPr="004D26BA">
        <w:rPr>
          <w:rFonts w:ascii="Times New Roman" w:hAnsi="Times New Roman"/>
          <w:bCs/>
          <w:sz w:val="24"/>
          <w:szCs w:val="24"/>
        </w:rPr>
        <w:t xml:space="preserv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r w:rsidR="008C1168" w:rsidRPr="004D26BA">
        <w:rPr>
          <w:rFonts w:ascii="Times New Roman" w:hAnsi="Times New Roman"/>
          <w:color w:val="000000"/>
          <w:sz w:val="24"/>
          <w:szCs w:val="24"/>
        </w:rPr>
        <w:t xml:space="preserve"> First Name: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r w:rsidR="008C1168" w:rsidRPr="004D26BA">
        <w:rPr>
          <w:rFonts w:ascii="Times New Roman" w:hAnsi="Times New Roman"/>
          <w:color w:val="000000"/>
          <w:sz w:val="24"/>
          <w:szCs w:val="24"/>
        </w:rPr>
        <w:t xml:space="preserve"> Last Name: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p>
    <w:p w:rsidR="009A3E48" w:rsidRDefault="009A3E48" w:rsidP="00B479E9">
      <w:pPr>
        <w:spacing w:line="240" w:lineRule="auto"/>
        <w:contextualSpacing/>
        <w:mirrorIndents/>
        <w:rPr>
          <w:rFonts w:ascii="Times New Roman" w:hAnsi="Times New Roman"/>
          <w:color w:val="000000"/>
          <w:sz w:val="24"/>
          <w:szCs w:val="24"/>
        </w:rPr>
      </w:pPr>
    </w:p>
    <w:p w:rsidR="009759F4" w:rsidRPr="004D26BA" w:rsidRDefault="008C1168" w:rsidP="00B479E9">
      <w:pPr>
        <w:spacing w:line="240" w:lineRule="auto"/>
        <w:contextualSpacing/>
        <w:mirrorIndents/>
        <w:rPr>
          <w:rFonts w:ascii="Times New Roman" w:hAnsi="Times New Roman"/>
          <w:bCs/>
          <w:sz w:val="24"/>
          <w:szCs w:val="24"/>
        </w:rPr>
      </w:pPr>
      <w:r w:rsidRPr="004D26BA">
        <w:rPr>
          <w:rFonts w:ascii="Times New Roman" w:hAnsi="Times New Roman"/>
          <w:color w:val="000000"/>
          <w:sz w:val="24"/>
          <w:szCs w:val="24"/>
        </w:rPr>
        <w:t>Position/Role</w:t>
      </w:r>
      <w:r w:rsidR="00B479E9">
        <w:rPr>
          <w:rFonts w:ascii="Times New Roman" w:hAnsi="Times New Roman"/>
          <w:color w:val="000000"/>
          <w:sz w:val="24"/>
          <w:szCs w:val="24"/>
        </w:rPr>
        <w:t xml:space="preserve"> (Teacher/ Sustainability Director/ Facilities Director)</w:t>
      </w:r>
      <w:r w:rsidRPr="004D26BA">
        <w:rPr>
          <w:rFonts w:ascii="Times New Roman" w:hAnsi="Times New Roman"/>
          <w:color w:val="000000"/>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00844040">
        <w:rPr>
          <w:rFonts w:ascii="Times New Roman" w:hAnsi="Times New Roman"/>
          <w:bCs/>
          <w:sz w:val="24"/>
          <w:szCs w:val="24"/>
        </w:rPr>
        <w:t xml:space="preserve"> </w:t>
      </w:r>
      <w:r w:rsidRPr="004D26BA">
        <w:rPr>
          <w:rFonts w:ascii="Times New Roman" w:hAnsi="Times New Roman"/>
          <w:bCs/>
          <w:sz w:val="24"/>
          <w:szCs w:val="24"/>
        </w:rPr>
        <w:t xml:space="preserve">Email: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bCs/>
          <w:sz w:val="24"/>
          <w:szCs w:val="24"/>
        </w:rPr>
        <w:t xml:space="preserve"> Phone:</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844040" w:rsidRDefault="00844040" w:rsidP="00B479E9">
      <w:pPr>
        <w:spacing w:line="240" w:lineRule="auto"/>
        <w:contextualSpacing/>
        <w:mirrorIndents/>
        <w:rPr>
          <w:rFonts w:ascii="Times New Roman" w:hAnsi="Times New Roman"/>
          <w:b/>
          <w:bCs/>
          <w:sz w:val="24"/>
          <w:szCs w:val="24"/>
        </w:rPr>
      </w:pPr>
    </w:p>
    <w:p w:rsidR="008C1168" w:rsidRPr="004D26BA" w:rsidRDefault="008C1168" w:rsidP="00B479E9">
      <w:pPr>
        <w:spacing w:line="240" w:lineRule="auto"/>
        <w:contextualSpacing/>
        <w:mirrorIndents/>
        <w:rPr>
          <w:rFonts w:ascii="Times New Roman" w:hAnsi="Times New Roman"/>
          <w:b/>
          <w:bCs/>
          <w:sz w:val="24"/>
          <w:szCs w:val="24"/>
        </w:rPr>
      </w:pPr>
      <w:r w:rsidRPr="004D26BA">
        <w:rPr>
          <w:rFonts w:ascii="Times New Roman" w:hAnsi="Times New Roman"/>
          <w:b/>
          <w:bCs/>
          <w:sz w:val="24"/>
          <w:szCs w:val="24"/>
        </w:rPr>
        <w:t>Check all that apply:</w:t>
      </w:r>
    </w:p>
    <w:p w:rsidR="009A3E48" w:rsidRDefault="009A3E48" w:rsidP="00B479E9">
      <w:pPr>
        <w:spacing w:line="240" w:lineRule="auto"/>
        <w:contextualSpacing/>
        <w:mirrorIndents/>
        <w:rPr>
          <w:rFonts w:ascii="Times New Roman" w:hAnsi="Times New Roman"/>
          <w:b/>
          <w:bCs/>
          <w:sz w:val="24"/>
          <w:szCs w:val="24"/>
        </w:rPr>
      </w:pPr>
    </w:p>
    <w:p w:rsidR="009A3E48" w:rsidRPr="004D26BA" w:rsidRDefault="009A3E48" w:rsidP="00B479E9">
      <w:pPr>
        <w:spacing w:line="240" w:lineRule="auto"/>
        <w:contextualSpacing/>
        <w:mirrorIndents/>
        <w:rPr>
          <w:rFonts w:ascii="Times New Roman" w:hAnsi="Times New Roman"/>
          <w:b/>
          <w:bCs/>
          <w:sz w:val="24"/>
          <w:szCs w:val="24"/>
        </w:rPr>
        <w:sectPr w:rsidR="009A3E48" w:rsidRPr="004D26BA" w:rsidSect="00605CF1">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576" w:footer="720" w:gutter="0"/>
          <w:cols w:space="720"/>
          <w:titlePg/>
          <w:docGrid w:linePitch="360"/>
        </w:sectPr>
      </w:pPr>
    </w:p>
    <w:p w:rsidR="002258F7" w:rsidRPr="004D26BA" w:rsidRDefault="002258F7"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 xml:space="preserve">Early Learning </w:t>
      </w: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Elementary</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FC0EE2" w:rsidRPr="004D26BA" w:rsidRDefault="008C1168" w:rsidP="009A3E48">
      <w:pPr>
        <w:spacing w:line="360" w:lineRule="auto"/>
        <w:contextualSpacing/>
        <w:mirrorIndents/>
        <w:rPr>
          <w:rFonts w:ascii="Times New Roman" w:eastAsia="Times New Roman" w:hAnsi="Times New Roman"/>
          <w:bCs/>
          <w:sz w:val="24"/>
          <w:szCs w:val="24"/>
        </w:rPr>
      </w:pPr>
      <w:r w:rsidRPr="004D26BA">
        <w:rPr>
          <w:rFonts w:ascii="Times New Roman" w:hAnsi="Times New Roman"/>
          <w:bCs/>
          <w:sz w:val="24"/>
          <w:szCs w:val="24"/>
        </w:rPr>
        <w:t>Middle</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FC0EE2" w:rsidRPr="004D26BA" w:rsidRDefault="008C1168" w:rsidP="009A3E48">
      <w:pPr>
        <w:spacing w:line="360" w:lineRule="auto"/>
        <w:contextualSpacing/>
        <w:mirrorIndents/>
        <w:rPr>
          <w:rFonts w:ascii="Times New Roman" w:eastAsia="Times New Roman" w:hAnsi="Times New Roman"/>
          <w:bCs/>
          <w:sz w:val="24"/>
          <w:szCs w:val="24"/>
        </w:rPr>
      </w:pPr>
      <w:r w:rsidRPr="004D26BA">
        <w:rPr>
          <w:rFonts w:ascii="Times New Roman" w:hAnsi="Times New Roman"/>
          <w:bCs/>
          <w:sz w:val="24"/>
          <w:szCs w:val="24"/>
        </w:rPr>
        <w:t>High</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Public</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bookmarkStart w:id="2" w:name="Check10"/>
      <w:r w:rsidR="00FC0EE2"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bookmarkEnd w:id="2"/>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Charter</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FC0EE2" w:rsidRPr="004D26BA" w:rsidRDefault="00FC0EE2"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 xml:space="preserve">Magnet </w:t>
      </w: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8C1168" w:rsidRPr="004D26BA" w:rsidRDefault="00FC0EE2"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 xml:space="preserve">Non-Public </w:t>
      </w: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Two-Year</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Four-Year</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Community College</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Career and Technical</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 xml:space="preserve">Urban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FC0EE2" w:rsidRDefault="00FC0EE2" w:rsidP="009A3E48">
      <w:pPr>
        <w:spacing w:line="360" w:lineRule="auto"/>
        <w:contextualSpacing/>
        <w:mirrorIndents/>
        <w:rPr>
          <w:rFonts w:ascii="Times New Roman" w:eastAsia="Times New Roman" w:hAnsi="Times New Roman"/>
          <w:bCs/>
          <w:sz w:val="24"/>
          <w:szCs w:val="24"/>
        </w:rPr>
      </w:pPr>
      <w:r w:rsidRPr="004D26BA">
        <w:rPr>
          <w:rFonts w:ascii="Times New Roman" w:hAnsi="Times New Roman"/>
          <w:bCs/>
          <w:sz w:val="24"/>
          <w:szCs w:val="24"/>
        </w:rPr>
        <w:t xml:space="preserve">Rural </w:t>
      </w: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EE7B17" w:rsidRPr="004D26BA" w:rsidRDefault="00EE7B17" w:rsidP="009A3E48">
      <w:pPr>
        <w:spacing w:line="360" w:lineRule="auto"/>
        <w:contextualSpacing/>
        <w:mirrorIndents/>
        <w:rPr>
          <w:rFonts w:ascii="Times New Roman" w:hAnsi="Times New Roman"/>
          <w:bCs/>
          <w:sz w:val="24"/>
          <w:szCs w:val="24"/>
        </w:rPr>
        <w:sectPr w:rsidR="00EE7B17" w:rsidRPr="004D26BA" w:rsidSect="00C6342E">
          <w:type w:val="continuous"/>
          <w:pgSz w:w="12240" w:h="15840" w:code="1"/>
          <w:pgMar w:top="1440" w:right="1080" w:bottom="1440" w:left="1080" w:header="720" w:footer="720" w:gutter="0"/>
          <w:cols w:num="3" w:space="720"/>
          <w:titlePg/>
          <w:docGrid w:linePitch="360"/>
        </w:sectPr>
      </w:pPr>
      <w:r>
        <w:rPr>
          <w:rFonts w:ascii="Times New Roman" w:eastAsia="Times New Roman" w:hAnsi="Times New Roman"/>
          <w:bCs/>
          <w:sz w:val="24"/>
          <w:szCs w:val="24"/>
        </w:rPr>
        <w:t xml:space="preserve">Suburban </w:t>
      </w: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605CF1">
        <w:rPr>
          <w:rFonts w:ascii="Times New Roman" w:eastAsia="Times New Roman" w:hAnsi="Times New Roman"/>
          <w:bCs/>
          <w:sz w:val="24"/>
          <w:szCs w:val="24"/>
        </w:rPr>
      </w:r>
      <w:r w:rsidR="00605CF1">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D26BA" w:rsidRPr="004D26BA" w:rsidRDefault="004D26BA" w:rsidP="00B479E9">
      <w:pPr>
        <w:spacing w:line="240" w:lineRule="auto"/>
        <w:contextualSpacing/>
        <w:mirrorIndents/>
        <w:rPr>
          <w:rFonts w:ascii="Times New Roman" w:hAnsi="Times New Roman"/>
          <w:bCs/>
          <w:sz w:val="24"/>
          <w:szCs w:val="24"/>
        </w:rPr>
      </w:pPr>
    </w:p>
    <w:p w:rsidR="009668AD" w:rsidRPr="004D26BA" w:rsidRDefault="009668AD" w:rsidP="00B479E9">
      <w:pPr>
        <w:spacing w:line="240" w:lineRule="auto"/>
        <w:contextualSpacing/>
        <w:mirrorIndents/>
        <w:rPr>
          <w:rFonts w:ascii="Times New Roman" w:hAnsi="Times New Roman"/>
          <w:b/>
          <w:bCs/>
          <w:sz w:val="24"/>
          <w:szCs w:val="24"/>
        </w:rPr>
      </w:pPr>
      <w:r w:rsidRPr="004D26BA">
        <w:rPr>
          <w:rFonts w:ascii="Times New Roman" w:hAnsi="Times New Roman"/>
          <w:b/>
          <w:bCs/>
          <w:sz w:val="24"/>
          <w:szCs w:val="24"/>
        </w:rPr>
        <w:t>Provide percentages</w:t>
      </w:r>
      <w:r w:rsidR="00844040">
        <w:rPr>
          <w:rFonts w:ascii="Times New Roman" w:hAnsi="Times New Roman"/>
          <w:b/>
          <w:bCs/>
          <w:sz w:val="24"/>
          <w:szCs w:val="24"/>
        </w:rPr>
        <w:t>,</w:t>
      </w:r>
      <w:r w:rsidR="00FC0EE2" w:rsidRPr="004D26BA">
        <w:rPr>
          <w:rFonts w:ascii="Times New Roman" w:hAnsi="Times New Roman"/>
          <w:b/>
          <w:bCs/>
          <w:sz w:val="24"/>
          <w:szCs w:val="24"/>
        </w:rPr>
        <w:t xml:space="preserve"> if </w:t>
      </w:r>
      <w:r w:rsidR="00B479E9">
        <w:rPr>
          <w:rFonts w:ascii="Times New Roman" w:hAnsi="Times New Roman"/>
          <w:b/>
          <w:bCs/>
          <w:sz w:val="24"/>
          <w:szCs w:val="24"/>
        </w:rPr>
        <w:t xml:space="preserve">any are </w:t>
      </w:r>
      <w:r w:rsidR="00FC0EE2" w:rsidRPr="004D26BA">
        <w:rPr>
          <w:rFonts w:ascii="Times New Roman" w:hAnsi="Times New Roman"/>
          <w:b/>
          <w:bCs/>
          <w:sz w:val="24"/>
          <w:szCs w:val="24"/>
        </w:rPr>
        <w:t>relevant to your school,</w:t>
      </w:r>
      <w:r w:rsidRPr="004D26BA">
        <w:rPr>
          <w:rFonts w:ascii="Times New Roman" w:hAnsi="Times New Roman"/>
          <w:b/>
          <w:bCs/>
          <w:sz w:val="24"/>
          <w:szCs w:val="24"/>
        </w:rPr>
        <w:t xml:space="preserve"> district</w:t>
      </w:r>
      <w:r w:rsidR="00FC0EE2" w:rsidRPr="004D26BA">
        <w:rPr>
          <w:rFonts w:ascii="Times New Roman" w:hAnsi="Times New Roman"/>
          <w:b/>
          <w:bCs/>
          <w:sz w:val="24"/>
          <w:szCs w:val="24"/>
        </w:rPr>
        <w:t>,</w:t>
      </w:r>
      <w:r w:rsidRPr="004D26BA">
        <w:rPr>
          <w:rFonts w:ascii="Times New Roman" w:hAnsi="Times New Roman"/>
          <w:b/>
          <w:bCs/>
          <w:sz w:val="24"/>
          <w:szCs w:val="24"/>
        </w:rPr>
        <w:t xml:space="preserve"> </w:t>
      </w:r>
      <w:r w:rsidR="00FC0EE2" w:rsidRPr="004D26BA">
        <w:rPr>
          <w:rFonts w:ascii="Times New Roman" w:hAnsi="Times New Roman"/>
          <w:b/>
          <w:bCs/>
          <w:sz w:val="24"/>
          <w:szCs w:val="24"/>
        </w:rPr>
        <w:t xml:space="preserve">or </w:t>
      </w:r>
      <w:r w:rsidRPr="004D26BA">
        <w:rPr>
          <w:rFonts w:ascii="Times New Roman" w:hAnsi="Times New Roman"/>
          <w:b/>
          <w:bCs/>
          <w:sz w:val="24"/>
          <w:szCs w:val="24"/>
        </w:rPr>
        <w:t>institution</w:t>
      </w:r>
      <w:r w:rsidR="002258F7">
        <w:rPr>
          <w:rFonts w:ascii="Times New Roman" w:hAnsi="Times New Roman"/>
          <w:b/>
          <w:bCs/>
          <w:sz w:val="24"/>
          <w:szCs w:val="24"/>
        </w:rPr>
        <w:t>:</w:t>
      </w:r>
    </w:p>
    <w:p w:rsidR="00355B24" w:rsidRDefault="00355B24" w:rsidP="00B479E9">
      <w:pPr>
        <w:spacing w:line="240" w:lineRule="auto"/>
        <w:contextualSpacing/>
        <w:mirrorIndents/>
        <w:rPr>
          <w:rFonts w:ascii="Times New Roman" w:hAnsi="Times New Roman"/>
          <w:bCs/>
          <w:sz w:val="24"/>
          <w:szCs w:val="24"/>
        </w:rPr>
      </w:pPr>
    </w:p>
    <w:p w:rsidR="009A3E48" w:rsidRPr="004D26BA" w:rsidRDefault="009A3E48" w:rsidP="00B479E9">
      <w:pPr>
        <w:spacing w:line="240" w:lineRule="auto"/>
        <w:contextualSpacing/>
        <w:mirrorIndents/>
        <w:rPr>
          <w:rFonts w:ascii="Times New Roman" w:hAnsi="Times New Roman"/>
          <w:bCs/>
          <w:sz w:val="24"/>
          <w:szCs w:val="24"/>
        </w:rPr>
        <w:sectPr w:rsidR="009A3E48" w:rsidRPr="004D26BA" w:rsidSect="00C6342E">
          <w:type w:val="continuous"/>
          <w:pgSz w:w="12240" w:h="15840" w:code="1"/>
          <w:pgMar w:top="1440" w:right="1080" w:bottom="1440" w:left="1080" w:header="720" w:footer="720" w:gutter="0"/>
          <w:cols w:space="720"/>
          <w:titlePg/>
          <w:docGrid w:linePitch="360"/>
        </w:sectPr>
      </w:pPr>
    </w:p>
    <w:p w:rsidR="008C1168" w:rsidRPr="004D26BA" w:rsidRDefault="008C1168" w:rsidP="009A3E48">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 xml:space="preserve">Pell </w:t>
      </w:r>
      <w:r w:rsidR="00FC0EE2" w:rsidRPr="004D26BA">
        <w:rPr>
          <w:rFonts w:ascii="Times New Roman" w:hAnsi="Times New Roman"/>
          <w:bCs/>
          <w:sz w:val="24"/>
          <w:szCs w:val="24"/>
        </w:rPr>
        <w:t>R</w:t>
      </w:r>
      <w:r w:rsidR="009668AD" w:rsidRPr="004D26BA">
        <w:rPr>
          <w:rFonts w:ascii="Times New Roman" w:hAnsi="Times New Roman"/>
          <w:bCs/>
          <w:sz w:val="24"/>
          <w:szCs w:val="24"/>
        </w:rPr>
        <w:t>ecipients</w:t>
      </w:r>
      <w:r w:rsidR="00FC0EE2" w:rsidRPr="004D26BA">
        <w:rPr>
          <w:rFonts w:ascii="Times New Roman" w:hAnsi="Times New Roman"/>
          <w:bCs/>
          <w:sz w:val="24"/>
          <w:szCs w:val="24"/>
        </w:rPr>
        <w:t>:</w:t>
      </w:r>
      <w:r w:rsidR="009668AD"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8C1168" w:rsidRPr="004D26BA" w:rsidRDefault="00FC0EE2" w:rsidP="009A3E48">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Free and Reduced Price L</w:t>
      </w:r>
      <w:r w:rsidR="008C1168" w:rsidRPr="004D26BA">
        <w:rPr>
          <w:rFonts w:ascii="Times New Roman" w:hAnsi="Times New Roman"/>
          <w:bCs/>
          <w:sz w:val="24"/>
          <w:szCs w:val="24"/>
        </w:rPr>
        <w:t>unch</w:t>
      </w:r>
      <w:r w:rsidRPr="004D26BA">
        <w:rPr>
          <w:rFonts w:ascii="Times New Roman" w:hAnsi="Times New Roman"/>
          <w:bCs/>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8C1168" w:rsidRPr="004D26BA" w:rsidRDefault="008C1168" w:rsidP="009A3E48">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Minority</w:t>
      </w:r>
      <w:r w:rsidR="00FC0EE2" w:rsidRPr="004D26BA">
        <w:rPr>
          <w:rFonts w:ascii="Times New Roman" w:hAnsi="Times New Roman"/>
          <w:bCs/>
          <w:sz w:val="24"/>
          <w:szCs w:val="24"/>
        </w:rPr>
        <w:t>:</w:t>
      </w:r>
      <w:r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8C1168" w:rsidRPr="004D26BA" w:rsidRDefault="008C1168" w:rsidP="009A3E48">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Limited English Proficient</w:t>
      </w:r>
      <w:r w:rsidR="00FC0EE2" w:rsidRPr="004D26BA">
        <w:rPr>
          <w:rFonts w:ascii="Times New Roman" w:hAnsi="Times New Roman"/>
          <w:bCs/>
          <w:sz w:val="24"/>
          <w:szCs w:val="24"/>
        </w:rPr>
        <w:t>:</w:t>
      </w:r>
      <w:r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355B24" w:rsidRPr="004D26BA" w:rsidRDefault="00355B24" w:rsidP="009A3E48">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Special Education</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355B24" w:rsidRPr="004D26BA" w:rsidRDefault="00355B24" w:rsidP="009A3E48">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Graduation Rate</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355B24" w:rsidRPr="004D26BA" w:rsidRDefault="00355B24" w:rsidP="009A3E48">
      <w:pPr>
        <w:spacing w:line="480" w:lineRule="auto"/>
        <w:contextualSpacing/>
        <w:mirrorIndents/>
        <w:rPr>
          <w:rFonts w:ascii="Times New Roman" w:hAnsi="Times New Roman"/>
          <w:bCs/>
          <w:sz w:val="24"/>
          <w:szCs w:val="24"/>
        </w:rPr>
        <w:sectPr w:rsidR="00355B24" w:rsidRPr="004D26BA" w:rsidSect="00C6342E">
          <w:type w:val="continuous"/>
          <w:pgSz w:w="12240" w:h="15840" w:code="1"/>
          <w:pgMar w:top="1440" w:right="1080" w:bottom="1440" w:left="1080" w:header="720" w:footer="720" w:gutter="0"/>
          <w:cols w:num="2" w:space="720"/>
          <w:titlePg/>
          <w:docGrid w:linePitch="360"/>
        </w:sectPr>
      </w:pPr>
      <w:r w:rsidRPr="004D26BA">
        <w:rPr>
          <w:rFonts w:ascii="Times New Roman" w:hAnsi="Times New Roman"/>
          <w:bCs/>
          <w:sz w:val="24"/>
          <w:szCs w:val="24"/>
        </w:rPr>
        <w:t>Attendance Rate</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9668AD" w:rsidRPr="004D26BA" w:rsidRDefault="009668AD" w:rsidP="00B479E9">
      <w:pPr>
        <w:spacing w:line="240" w:lineRule="auto"/>
        <w:contextualSpacing/>
        <w:mirrorIndents/>
        <w:rPr>
          <w:rFonts w:ascii="Times New Roman" w:hAnsi="Times New Roman"/>
          <w:bCs/>
          <w:sz w:val="24"/>
          <w:szCs w:val="24"/>
        </w:rPr>
      </w:pPr>
    </w:p>
    <w:p w:rsidR="00355B24" w:rsidRPr="004D26BA" w:rsidRDefault="002258F7" w:rsidP="00B479E9">
      <w:pPr>
        <w:spacing w:line="240" w:lineRule="auto"/>
        <w:contextualSpacing/>
        <w:mirrorIndents/>
        <w:rPr>
          <w:rFonts w:ascii="Times New Roman" w:hAnsi="Times New Roman"/>
          <w:b/>
          <w:bCs/>
          <w:sz w:val="24"/>
          <w:szCs w:val="24"/>
        </w:rPr>
      </w:pPr>
      <w:r>
        <w:rPr>
          <w:rFonts w:ascii="Times New Roman" w:hAnsi="Times New Roman"/>
          <w:b/>
          <w:bCs/>
          <w:sz w:val="24"/>
          <w:szCs w:val="24"/>
        </w:rPr>
        <w:t xml:space="preserve">Provide the following: </w:t>
      </w:r>
    </w:p>
    <w:p w:rsidR="00FC0EE2" w:rsidRDefault="00FC0EE2" w:rsidP="00B479E9">
      <w:pPr>
        <w:spacing w:line="240" w:lineRule="auto"/>
        <w:contextualSpacing/>
        <w:mirrorIndents/>
        <w:rPr>
          <w:rFonts w:ascii="Times New Roman" w:hAnsi="Times New Roman"/>
          <w:bCs/>
          <w:sz w:val="24"/>
          <w:szCs w:val="24"/>
        </w:rPr>
      </w:pPr>
    </w:p>
    <w:p w:rsidR="009A3E48" w:rsidRPr="004D26BA" w:rsidRDefault="009A3E48" w:rsidP="00B479E9">
      <w:pPr>
        <w:spacing w:line="240" w:lineRule="auto"/>
        <w:contextualSpacing/>
        <w:mirrorIndents/>
        <w:rPr>
          <w:rFonts w:ascii="Times New Roman" w:hAnsi="Times New Roman"/>
          <w:bCs/>
          <w:sz w:val="24"/>
          <w:szCs w:val="24"/>
        </w:rPr>
        <w:sectPr w:rsidR="009A3E48" w:rsidRPr="004D26BA" w:rsidSect="00C6342E">
          <w:type w:val="continuous"/>
          <w:pgSz w:w="12240" w:h="15840" w:code="1"/>
          <w:pgMar w:top="1440" w:right="1080" w:bottom="1440" w:left="1080" w:header="720" w:footer="720" w:gutter="0"/>
          <w:cols w:space="720"/>
          <w:titlePg/>
          <w:docGrid w:linePitch="360"/>
        </w:sectPr>
      </w:pPr>
    </w:p>
    <w:p w:rsidR="00FC0EE2" w:rsidRPr="00B479E9" w:rsidRDefault="008C1168" w:rsidP="00B479E9">
      <w:pPr>
        <w:spacing w:line="240" w:lineRule="auto"/>
        <w:contextualSpacing/>
        <w:mirrorIndents/>
        <w:rPr>
          <w:rFonts w:ascii="Times New Roman" w:hAnsi="Times New Roman"/>
          <w:bCs/>
          <w:sz w:val="24"/>
          <w:szCs w:val="24"/>
        </w:rPr>
        <w:sectPr w:rsidR="00FC0EE2" w:rsidRPr="00B479E9" w:rsidSect="00C6342E">
          <w:type w:val="continuous"/>
          <w:pgSz w:w="12240" w:h="15840" w:code="1"/>
          <w:pgMar w:top="1440" w:right="1080" w:bottom="1440" w:left="1080" w:header="720" w:footer="720" w:gutter="0"/>
          <w:cols w:space="720"/>
          <w:titlePg/>
          <w:docGrid w:linePitch="360"/>
        </w:sectPr>
      </w:pPr>
      <w:r w:rsidRPr="004D26BA">
        <w:rPr>
          <w:rFonts w:ascii="Times New Roman" w:hAnsi="Times New Roman"/>
          <w:bCs/>
          <w:sz w:val="24"/>
          <w:szCs w:val="24"/>
        </w:rPr>
        <w:t>Total Enrolled</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r w:rsidR="002258F7">
        <w:rPr>
          <w:rFonts w:ascii="Times New Roman" w:hAnsi="Times New Roman"/>
          <w:bCs/>
          <w:sz w:val="24"/>
          <w:szCs w:val="24"/>
        </w:rPr>
        <w:t xml:space="preserve">  </w:t>
      </w:r>
      <w:r w:rsidR="00FC0EE2" w:rsidRPr="004D26BA">
        <w:rPr>
          <w:rFonts w:ascii="Times New Roman" w:hAnsi="Times New Roman"/>
          <w:bCs/>
          <w:sz w:val="24"/>
          <w:szCs w:val="24"/>
        </w:rPr>
        <w:t>Number of S</w:t>
      </w:r>
      <w:r w:rsidR="001245FC" w:rsidRPr="004D26BA">
        <w:rPr>
          <w:rFonts w:ascii="Times New Roman" w:hAnsi="Times New Roman"/>
          <w:bCs/>
          <w:sz w:val="24"/>
          <w:szCs w:val="24"/>
        </w:rPr>
        <w:t>chools</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r w:rsidR="00FC0EE2" w:rsidRPr="004D26BA">
        <w:rPr>
          <w:rFonts w:ascii="Times New Roman" w:hAnsi="Times New Roman"/>
          <w:bCs/>
          <w:sz w:val="24"/>
          <w:szCs w:val="24"/>
        </w:rPr>
        <w:t xml:space="preserve"> B</w:t>
      </w:r>
      <w:r w:rsidR="001245FC" w:rsidRPr="004D26BA">
        <w:rPr>
          <w:rFonts w:ascii="Times New Roman" w:hAnsi="Times New Roman"/>
          <w:bCs/>
          <w:sz w:val="24"/>
          <w:szCs w:val="24"/>
        </w:rPr>
        <w:t>uildings</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r w:rsidR="001245FC" w:rsidRPr="004D26BA">
        <w:rPr>
          <w:rFonts w:ascii="Times New Roman" w:hAnsi="Times New Roman"/>
          <w:bCs/>
          <w:sz w:val="24"/>
          <w:szCs w:val="24"/>
        </w:rPr>
        <w:t xml:space="preserve"> </w:t>
      </w:r>
      <w:r w:rsidR="00FC0EE2" w:rsidRPr="004D26BA">
        <w:rPr>
          <w:rFonts w:ascii="Times New Roman" w:hAnsi="Times New Roman"/>
          <w:bCs/>
          <w:sz w:val="24"/>
          <w:szCs w:val="24"/>
        </w:rPr>
        <w:t>C</w:t>
      </w:r>
      <w:r w:rsidR="00EE7B17">
        <w:rPr>
          <w:rFonts w:ascii="Times New Roman" w:hAnsi="Times New Roman"/>
          <w:bCs/>
          <w:sz w:val="24"/>
          <w:szCs w:val="24"/>
        </w:rPr>
        <w:t>ampuses</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B479E9" w:rsidRDefault="009A3E48" w:rsidP="00B479E9">
      <w:pPr>
        <w:spacing w:line="240" w:lineRule="auto"/>
        <w:contextualSpacing/>
        <w:mirrorIndents/>
        <w:rPr>
          <w:rFonts w:ascii="Times New Roman" w:hAnsi="Times New Roman"/>
          <w:b/>
          <w:bCs/>
          <w:sz w:val="24"/>
          <w:szCs w:val="24"/>
        </w:rPr>
      </w:pPr>
      <w:r>
        <w:rPr>
          <w:rFonts w:ascii="Times New Roman" w:hAnsi="Times New Roman"/>
          <w:b/>
          <w:bCs/>
          <w:sz w:val="24"/>
          <w:szCs w:val="24"/>
        </w:rPr>
        <w:br w:type="page"/>
      </w:r>
    </w:p>
    <w:p w:rsidR="009668AD" w:rsidRDefault="002258F7" w:rsidP="009A3E48">
      <w:pPr>
        <w:pStyle w:val="Heading2"/>
      </w:pPr>
      <w:r>
        <w:lastRenderedPageBreak/>
        <w:t>Docum</w:t>
      </w:r>
      <w:r w:rsidR="00EE7B17">
        <w:t xml:space="preserve">entation of </w:t>
      </w:r>
      <w:r w:rsidR="00C6342E">
        <w:t xml:space="preserve">Sustainability </w:t>
      </w:r>
      <w:r w:rsidR="00EE7B17">
        <w:t xml:space="preserve">Achievement </w:t>
      </w:r>
    </w:p>
    <w:p w:rsidR="002258F7" w:rsidRPr="004D26BA" w:rsidRDefault="002258F7" w:rsidP="00B479E9">
      <w:pPr>
        <w:spacing w:line="240" w:lineRule="auto"/>
        <w:contextualSpacing/>
        <w:mirrorIndents/>
        <w:rPr>
          <w:rFonts w:ascii="Times New Roman" w:hAnsi="Times New Roman"/>
          <w:b/>
          <w:bCs/>
          <w:sz w:val="24"/>
          <w:szCs w:val="24"/>
        </w:rPr>
      </w:pPr>
    </w:p>
    <w:p w:rsidR="004D26BA" w:rsidRPr="004D26BA" w:rsidRDefault="005F562F" w:rsidP="00B479E9">
      <w:pPr>
        <w:spacing w:after="100" w:line="240" w:lineRule="auto"/>
        <w:contextualSpacing/>
        <w:mirrorIndents/>
        <w:rPr>
          <w:rFonts w:ascii="Times New Roman" w:hAnsi="Times New Roman"/>
          <w:b/>
          <w:bCs/>
          <w:sz w:val="24"/>
          <w:szCs w:val="24"/>
        </w:rPr>
      </w:pPr>
      <w:r w:rsidRPr="004D26BA">
        <w:rPr>
          <w:rFonts w:ascii="Times New Roman" w:hAnsi="Times New Roman"/>
          <w:b/>
          <w:bCs/>
          <w:sz w:val="24"/>
          <w:szCs w:val="24"/>
        </w:rPr>
        <w:t>Summary Narrative:</w:t>
      </w:r>
      <w:r w:rsidR="008C1168" w:rsidRPr="004D26BA">
        <w:rPr>
          <w:rFonts w:ascii="Times New Roman" w:hAnsi="Times New Roman"/>
          <w:b/>
          <w:bCs/>
          <w:sz w:val="24"/>
          <w:szCs w:val="24"/>
        </w:rPr>
        <w:t xml:space="preserve"> </w:t>
      </w:r>
      <w:r w:rsidR="004D26BA" w:rsidRPr="004D26BA">
        <w:rPr>
          <w:rFonts w:ascii="Times New Roman" w:hAnsi="Times New Roman"/>
          <w:b/>
          <w:bCs/>
          <w:sz w:val="24"/>
          <w:szCs w:val="24"/>
        </w:rPr>
        <w:t>An Overview of Your Work Encompassing All Three Pillars</w:t>
      </w:r>
    </w:p>
    <w:p w:rsidR="004D26BA" w:rsidRDefault="008C1168" w:rsidP="00CE7C2B">
      <w:pPr>
        <w:spacing w:before="240" w:after="100" w:line="240" w:lineRule="auto"/>
        <w:contextualSpacing/>
        <w:mirrorIndents/>
        <w:rPr>
          <w:rFonts w:ascii="Times New Roman" w:hAnsi="Times New Roman"/>
          <w:b/>
          <w:bCs/>
          <w:sz w:val="24"/>
          <w:szCs w:val="24"/>
        </w:rPr>
      </w:pPr>
      <w:r w:rsidRPr="004D26BA">
        <w:rPr>
          <w:rFonts w:ascii="Times New Roman" w:hAnsi="Times New Roman"/>
          <w:bCs/>
          <w:sz w:val="24"/>
          <w:szCs w:val="24"/>
        </w:rPr>
        <w:t xml:space="preserve">Use </w:t>
      </w:r>
      <w:r w:rsidR="009668AD" w:rsidRPr="004D26BA">
        <w:rPr>
          <w:rFonts w:ascii="Times New Roman" w:hAnsi="Times New Roman"/>
          <w:bCs/>
          <w:sz w:val="24"/>
          <w:szCs w:val="24"/>
        </w:rPr>
        <w:t>2-3 pages</w:t>
      </w:r>
      <w:r w:rsidRPr="004D26BA">
        <w:rPr>
          <w:rFonts w:ascii="Times New Roman" w:hAnsi="Times New Roman"/>
          <w:bCs/>
          <w:sz w:val="24"/>
          <w:szCs w:val="24"/>
        </w:rPr>
        <w:t xml:space="preserve"> to p</w:t>
      </w:r>
      <w:r w:rsidR="005F562F" w:rsidRPr="004D26BA">
        <w:rPr>
          <w:rFonts w:ascii="Times New Roman" w:hAnsi="Times New Roman"/>
          <w:bCs/>
          <w:sz w:val="24"/>
          <w:szCs w:val="24"/>
        </w:rPr>
        <w:t>rovide a</w:t>
      </w:r>
      <w:r w:rsidR="00FD71EB" w:rsidRPr="004D26BA">
        <w:rPr>
          <w:rFonts w:ascii="Times New Roman" w:hAnsi="Times New Roman"/>
          <w:bCs/>
          <w:sz w:val="24"/>
          <w:szCs w:val="24"/>
        </w:rPr>
        <w:t xml:space="preserve"> </w:t>
      </w:r>
      <w:r w:rsidRPr="004D26BA">
        <w:rPr>
          <w:rFonts w:ascii="Times New Roman" w:hAnsi="Times New Roman"/>
          <w:bCs/>
          <w:sz w:val="24"/>
          <w:szCs w:val="24"/>
        </w:rPr>
        <w:t xml:space="preserve">summary </w:t>
      </w:r>
      <w:r w:rsidR="005F562F" w:rsidRPr="004D26BA">
        <w:rPr>
          <w:rFonts w:ascii="Times New Roman" w:hAnsi="Times New Roman"/>
          <w:bCs/>
          <w:sz w:val="24"/>
          <w:szCs w:val="24"/>
        </w:rPr>
        <w:t xml:space="preserve">narrative describing your </w:t>
      </w:r>
      <w:r w:rsidRPr="004D26BA">
        <w:rPr>
          <w:rFonts w:ascii="Times New Roman" w:hAnsi="Times New Roman"/>
          <w:bCs/>
          <w:sz w:val="24"/>
          <w:szCs w:val="24"/>
        </w:rPr>
        <w:t xml:space="preserve">school, </w:t>
      </w:r>
      <w:r w:rsidR="005F562F" w:rsidRPr="004D26BA">
        <w:rPr>
          <w:rFonts w:ascii="Times New Roman" w:hAnsi="Times New Roman"/>
          <w:bCs/>
          <w:sz w:val="24"/>
          <w:szCs w:val="24"/>
        </w:rPr>
        <w:t>district</w:t>
      </w:r>
      <w:r w:rsidRPr="004D26BA">
        <w:rPr>
          <w:rFonts w:ascii="Times New Roman" w:hAnsi="Times New Roman"/>
          <w:bCs/>
          <w:sz w:val="24"/>
          <w:szCs w:val="24"/>
        </w:rPr>
        <w:t>, or postsecondary institution</w:t>
      </w:r>
      <w:r w:rsidR="005F562F" w:rsidRPr="004D26BA">
        <w:rPr>
          <w:rFonts w:ascii="Times New Roman" w:hAnsi="Times New Roman"/>
          <w:bCs/>
          <w:sz w:val="24"/>
          <w:szCs w:val="24"/>
        </w:rPr>
        <w:t>’s efforts to reduce environmental impact and costs; improve student and staff health</w:t>
      </w:r>
      <w:r w:rsidRPr="004D26BA">
        <w:rPr>
          <w:rFonts w:ascii="Times New Roman" w:hAnsi="Times New Roman"/>
          <w:bCs/>
          <w:sz w:val="24"/>
          <w:szCs w:val="24"/>
        </w:rPr>
        <w:t xml:space="preserve"> and wellness</w:t>
      </w:r>
      <w:r w:rsidR="005F562F" w:rsidRPr="004D26BA">
        <w:rPr>
          <w:rFonts w:ascii="Times New Roman" w:hAnsi="Times New Roman"/>
          <w:bCs/>
          <w:sz w:val="24"/>
          <w:szCs w:val="24"/>
        </w:rPr>
        <w:t>; and provide effective environmental</w:t>
      </w:r>
      <w:r w:rsidR="009668AD" w:rsidRPr="004D26BA">
        <w:rPr>
          <w:rFonts w:ascii="Times New Roman" w:hAnsi="Times New Roman"/>
          <w:bCs/>
          <w:sz w:val="24"/>
          <w:szCs w:val="24"/>
        </w:rPr>
        <w:t xml:space="preserve"> and sustainability education</w:t>
      </w:r>
      <w:r w:rsidR="00FD71EB" w:rsidRPr="004D26BA">
        <w:rPr>
          <w:rFonts w:ascii="Times New Roman" w:hAnsi="Times New Roman"/>
          <w:bCs/>
          <w:sz w:val="24"/>
          <w:szCs w:val="24"/>
        </w:rPr>
        <w:t>.</w:t>
      </w:r>
      <w:r w:rsidR="001A54DA">
        <w:rPr>
          <w:rFonts w:ascii="Times New Roman" w:hAnsi="Times New Roman"/>
          <w:bCs/>
          <w:sz w:val="24"/>
          <w:szCs w:val="24"/>
        </w:rPr>
        <w:t xml:space="preserve">  This overarching summary should</w:t>
      </w:r>
      <w:r w:rsidRPr="004D26BA">
        <w:rPr>
          <w:rFonts w:ascii="Times New Roman" w:hAnsi="Times New Roman"/>
          <w:bCs/>
          <w:sz w:val="24"/>
          <w:szCs w:val="24"/>
        </w:rPr>
        <w:t xml:space="preserve"> highlight the best of your work in every ED-GRS Pillar and Element.  You can see the </w:t>
      </w:r>
      <w:r w:rsidR="002258F7">
        <w:rPr>
          <w:rFonts w:ascii="Times New Roman" w:hAnsi="Times New Roman"/>
          <w:bCs/>
          <w:sz w:val="24"/>
          <w:szCs w:val="24"/>
        </w:rPr>
        <w:t>areas</w:t>
      </w:r>
      <w:r w:rsidRPr="004D26BA">
        <w:rPr>
          <w:rFonts w:ascii="Times New Roman" w:hAnsi="Times New Roman"/>
          <w:bCs/>
          <w:sz w:val="24"/>
          <w:szCs w:val="24"/>
        </w:rPr>
        <w:t xml:space="preserve"> that you should </w:t>
      </w:r>
      <w:r w:rsidR="001A54DA">
        <w:rPr>
          <w:rFonts w:ascii="Times New Roman" w:hAnsi="Times New Roman"/>
          <w:bCs/>
          <w:sz w:val="24"/>
          <w:szCs w:val="24"/>
        </w:rPr>
        <w:t>address</w:t>
      </w:r>
      <w:r w:rsidRPr="004D26BA">
        <w:rPr>
          <w:rFonts w:ascii="Times New Roman" w:hAnsi="Times New Roman"/>
          <w:bCs/>
          <w:sz w:val="24"/>
          <w:szCs w:val="24"/>
        </w:rPr>
        <w:t xml:space="preserve"> </w:t>
      </w:r>
      <w:hyperlink r:id="rId17" w:history="1">
        <w:r w:rsidRPr="002258F7">
          <w:rPr>
            <w:rStyle w:val="Hyperlink"/>
            <w:rFonts w:ascii="Times New Roman" w:hAnsi="Times New Roman"/>
            <w:bCs/>
            <w:sz w:val="24"/>
            <w:szCs w:val="24"/>
          </w:rPr>
          <w:t>here</w:t>
        </w:r>
      </w:hyperlink>
      <w:r w:rsidRPr="004D26BA">
        <w:rPr>
          <w:rFonts w:ascii="Times New Roman" w:hAnsi="Times New Roman"/>
          <w:bCs/>
          <w:sz w:val="24"/>
          <w:szCs w:val="24"/>
        </w:rPr>
        <w:t xml:space="preserve"> and </w:t>
      </w:r>
      <w:r w:rsidR="001A54DA">
        <w:rPr>
          <w:rFonts w:ascii="Times New Roman" w:hAnsi="Times New Roman"/>
          <w:bCs/>
          <w:sz w:val="24"/>
          <w:szCs w:val="24"/>
        </w:rPr>
        <w:t xml:space="preserve">view </w:t>
      </w:r>
      <w:r w:rsidRPr="004D26BA">
        <w:rPr>
          <w:rFonts w:ascii="Times New Roman" w:hAnsi="Times New Roman"/>
          <w:bCs/>
          <w:sz w:val="24"/>
          <w:szCs w:val="24"/>
        </w:rPr>
        <w:t xml:space="preserve">examples of </w:t>
      </w:r>
      <w:r w:rsidR="001A54DA">
        <w:rPr>
          <w:rFonts w:ascii="Times New Roman" w:hAnsi="Times New Roman"/>
          <w:bCs/>
          <w:sz w:val="24"/>
          <w:szCs w:val="24"/>
        </w:rPr>
        <w:t>summary</w:t>
      </w:r>
      <w:r w:rsidR="002258F7">
        <w:rPr>
          <w:rFonts w:ascii="Times New Roman" w:hAnsi="Times New Roman"/>
          <w:bCs/>
          <w:sz w:val="24"/>
          <w:szCs w:val="24"/>
        </w:rPr>
        <w:t xml:space="preserve"> </w:t>
      </w:r>
      <w:r w:rsidRPr="004D26BA">
        <w:rPr>
          <w:rFonts w:ascii="Times New Roman" w:hAnsi="Times New Roman"/>
          <w:bCs/>
          <w:sz w:val="24"/>
          <w:szCs w:val="24"/>
        </w:rPr>
        <w:t xml:space="preserve">narratives in </w:t>
      </w:r>
      <w:r w:rsidR="002258F7">
        <w:rPr>
          <w:rFonts w:ascii="Times New Roman" w:hAnsi="Times New Roman"/>
          <w:bCs/>
          <w:sz w:val="24"/>
          <w:szCs w:val="24"/>
        </w:rPr>
        <w:t>past</w:t>
      </w:r>
      <w:hyperlink r:id="rId18" w:history="1">
        <w:r w:rsidR="002258F7">
          <w:rPr>
            <w:rStyle w:val="Hyperlink"/>
            <w:rFonts w:ascii="Times New Roman" w:hAnsi="Times New Roman"/>
            <w:sz w:val="24"/>
            <w:szCs w:val="24"/>
          </w:rPr>
          <w:t xml:space="preserve"> </w:t>
        </w:r>
        <w:r w:rsidR="00355B24" w:rsidRPr="004D26BA">
          <w:rPr>
            <w:rStyle w:val="Hyperlink"/>
            <w:rFonts w:ascii="Times New Roman" w:hAnsi="Times New Roman"/>
            <w:sz w:val="24"/>
            <w:szCs w:val="24"/>
          </w:rPr>
          <w:t>Highlights Reports</w:t>
        </w:r>
      </w:hyperlink>
      <w:r w:rsidR="00355B24" w:rsidRPr="004D26BA">
        <w:rPr>
          <w:rFonts w:ascii="Times New Roman" w:hAnsi="Times New Roman"/>
          <w:sz w:val="24"/>
          <w:szCs w:val="24"/>
        </w:rPr>
        <w:t>.  The summary that you submit should be what you would like to see appear in a future Highlights Report</w:t>
      </w:r>
      <w:r w:rsidR="002258F7">
        <w:rPr>
          <w:rFonts w:ascii="Times New Roman" w:hAnsi="Times New Roman"/>
          <w:sz w:val="24"/>
          <w:szCs w:val="24"/>
        </w:rPr>
        <w:t>, if your institution is selected</w:t>
      </w:r>
      <w:r w:rsidR="00355B24" w:rsidRPr="004D26BA">
        <w:rPr>
          <w:rFonts w:ascii="Times New Roman" w:hAnsi="Times New Roman"/>
          <w:sz w:val="24"/>
          <w:szCs w:val="24"/>
        </w:rPr>
        <w:t xml:space="preserve">.  Be sure to </w:t>
      </w:r>
      <w:r w:rsidR="00EE7B17">
        <w:rPr>
          <w:rFonts w:ascii="Times New Roman" w:hAnsi="Times New Roman"/>
          <w:sz w:val="24"/>
          <w:szCs w:val="24"/>
        </w:rPr>
        <w:t>include</w:t>
      </w:r>
      <w:r w:rsidR="00355B24" w:rsidRPr="004D26BA">
        <w:rPr>
          <w:rFonts w:ascii="Times New Roman" w:hAnsi="Times New Roman"/>
          <w:sz w:val="24"/>
          <w:szCs w:val="24"/>
        </w:rPr>
        <w:t xml:space="preserve"> </w:t>
      </w:r>
      <w:r w:rsidR="00C6342E">
        <w:rPr>
          <w:rFonts w:ascii="Times New Roman" w:hAnsi="Times New Roman"/>
          <w:sz w:val="24"/>
          <w:szCs w:val="24"/>
        </w:rPr>
        <w:t>relevant sustainability</w:t>
      </w:r>
      <w:r w:rsidR="002258F7">
        <w:rPr>
          <w:rFonts w:ascii="Times New Roman" w:hAnsi="Times New Roman"/>
          <w:sz w:val="24"/>
          <w:szCs w:val="24"/>
        </w:rPr>
        <w:t xml:space="preserve"> achievements, supporting data, </w:t>
      </w:r>
      <w:r w:rsidR="00355B24" w:rsidRPr="004D26BA">
        <w:rPr>
          <w:rFonts w:ascii="Times New Roman" w:hAnsi="Times New Roman"/>
          <w:sz w:val="24"/>
          <w:szCs w:val="24"/>
        </w:rPr>
        <w:t>unique partnerships, program participation, awards, and certifications.</w:t>
      </w:r>
      <w:r w:rsidR="00CE7C2B">
        <w:rPr>
          <w:rFonts w:ascii="Times New Roman" w:hAnsi="Times New Roman"/>
          <w:b/>
          <w:bCs/>
          <w:sz w:val="24"/>
          <w:szCs w:val="24"/>
        </w:rPr>
        <w:t xml:space="preserve"> </w:t>
      </w:r>
    </w:p>
    <w:p w:rsidR="00CE7C2B" w:rsidRDefault="00CE7C2B" w:rsidP="00CE7C2B">
      <w:pPr>
        <w:spacing w:before="240" w:after="100" w:line="240" w:lineRule="auto"/>
        <w:contextualSpacing/>
        <w:mirrorIndents/>
        <w:rPr>
          <w:rFonts w:ascii="Times New Roman" w:hAnsi="Times New Roman"/>
          <w:b/>
          <w:bCs/>
          <w:sz w:val="24"/>
          <w:szCs w:val="24"/>
        </w:rPr>
      </w:pPr>
    </w:p>
    <w:p w:rsidR="009A44DF" w:rsidRPr="004D26BA" w:rsidRDefault="009668AD" w:rsidP="00CE7C2B">
      <w:pPr>
        <w:spacing w:before="240" w:line="240" w:lineRule="auto"/>
        <w:contextualSpacing/>
        <w:mirrorIndents/>
        <w:rPr>
          <w:rFonts w:ascii="Times New Roman" w:hAnsi="Times New Roman"/>
          <w:b/>
          <w:bCs/>
          <w:sz w:val="24"/>
          <w:szCs w:val="24"/>
        </w:rPr>
      </w:pPr>
      <w:r w:rsidRPr="004D26BA">
        <w:rPr>
          <w:rFonts w:ascii="Times New Roman" w:hAnsi="Times New Roman"/>
          <w:b/>
          <w:bCs/>
          <w:sz w:val="24"/>
          <w:szCs w:val="24"/>
        </w:rPr>
        <w:t xml:space="preserve">Narrative for </w:t>
      </w:r>
      <w:r w:rsidR="0087016D" w:rsidRPr="004D26BA">
        <w:rPr>
          <w:rFonts w:ascii="Times New Roman" w:hAnsi="Times New Roman"/>
          <w:b/>
          <w:bCs/>
          <w:sz w:val="24"/>
          <w:szCs w:val="24"/>
        </w:rPr>
        <w:t>Pillar I</w:t>
      </w:r>
      <w:r w:rsidR="00491E20" w:rsidRPr="004D26BA">
        <w:rPr>
          <w:rFonts w:ascii="Times New Roman" w:hAnsi="Times New Roman"/>
          <w:b/>
          <w:bCs/>
          <w:sz w:val="24"/>
          <w:szCs w:val="24"/>
        </w:rPr>
        <w:t xml:space="preserve">: </w:t>
      </w:r>
      <w:r w:rsidR="004D26BA">
        <w:rPr>
          <w:rFonts w:ascii="Times New Roman" w:hAnsi="Times New Roman"/>
          <w:b/>
          <w:bCs/>
          <w:sz w:val="24"/>
          <w:szCs w:val="24"/>
        </w:rPr>
        <w:t>Efforts to Reduce</w:t>
      </w:r>
      <w:r w:rsidR="009A44DF" w:rsidRPr="004D26BA">
        <w:rPr>
          <w:rFonts w:ascii="Times New Roman" w:hAnsi="Times New Roman"/>
          <w:b/>
          <w:bCs/>
          <w:sz w:val="24"/>
          <w:szCs w:val="24"/>
        </w:rPr>
        <w:t xml:space="preserve"> Environmental Impact and Costs</w:t>
      </w:r>
    </w:p>
    <w:p w:rsidR="005F562F" w:rsidRPr="004D26BA" w:rsidRDefault="009668AD"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Use 1-3 pages to d</w:t>
      </w:r>
      <w:r w:rsidR="005F562F" w:rsidRPr="004D26BA">
        <w:rPr>
          <w:rFonts w:ascii="Times New Roman" w:hAnsi="Times New Roman"/>
          <w:bCs/>
          <w:sz w:val="24"/>
          <w:szCs w:val="24"/>
        </w:rPr>
        <w:t xml:space="preserve">escribe how your </w:t>
      </w:r>
      <w:r w:rsidR="004A1532">
        <w:rPr>
          <w:rFonts w:ascii="Times New Roman" w:hAnsi="Times New Roman"/>
          <w:bCs/>
          <w:sz w:val="24"/>
          <w:szCs w:val="24"/>
        </w:rPr>
        <w:t xml:space="preserve">school, </w:t>
      </w:r>
      <w:r w:rsidR="005F562F" w:rsidRPr="004D26BA">
        <w:rPr>
          <w:rFonts w:ascii="Times New Roman" w:hAnsi="Times New Roman"/>
          <w:bCs/>
          <w:sz w:val="24"/>
          <w:szCs w:val="24"/>
        </w:rPr>
        <w:t>district</w:t>
      </w:r>
      <w:r w:rsidR="004A1532">
        <w:rPr>
          <w:rFonts w:ascii="Times New Roman" w:hAnsi="Times New Roman"/>
          <w:bCs/>
          <w:sz w:val="24"/>
          <w:szCs w:val="24"/>
        </w:rPr>
        <w:t>, or postsecondary institution</w:t>
      </w:r>
      <w:r w:rsidR="005F562F" w:rsidRPr="004D26BA">
        <w:rPr>
          <w:rFonts w:ascii="Times New Roman" w:hAnsi="Times New Roman"/>
          <w:bCs/>
          <w:sz w:val="24"/>
          <w:szCs w:val="24"/>
        </w:rPr>
        <w:t xml:space="preserve"> is reducing environmental impact</w:t>
      </w:r>
      <w:r w:rsidR="000B0CF7" w:rsidRPr="004D26BA">
        <w:rPr>
          <w:rFonts w:ascii="Times New Roman" w:hAnsi="Times New Roman"/>
          <w:bCs/>
          <w:sz w:val="24"/>
          <w:szCs w:val="24"/>
        </w:rPr>
        <w:t xml:space="preserve"> and costs by reducing or eliminating greenhouse gas emissions; improving water quality, efficiency, and conservation; reducing waste production; and using alternative transportation.</w:t>
      </w:r>
      <w:r w:rsidR="009E0907" w:rsidRPr="004D26BA">
        <w:rPr>
          <w:rFonts w:ascii="Times New Roman" w:hAnsi="Times New Roman"/>
          <w:bCs/>
          <w:sz w:val="24"/>
          <w:szCs w:val="24"/>
        </w:rPr>
        <w:t xml:space="preserve"> </w:t>
      </w:r>
      <w:r w:rsidR="003D064A">
        <w:rPr>
          <w:rFonts w:ascii="Times New Roman" w:hAnsi="Times New Roman"/>
          <w:bCs/>
          <w:sz w:val="24"/>
          <w:szCs w:val="24"/>
        </w:rPr>
        <w:t xml:space="preserve"> </w:t>
      </w:r>
      <w:r w:rsidR="004A1532">
        <w:rPr>
          <w:rFonts w:ascii="Times New Roman" w:hAnsi="Times New Roman"/>
          <w:bCs/>
          <w:sz w:val="24"/>
          <w:szCs w:val="24"/>
        </w:rPr>
        <w:t xml:space="preserve">Identify your </w:t>
      </w:r>
      <w:r w:rsidR="009E0907" w:rsidRPr="004D26BA">
        <w:rPr>
          <w:rFonts w:ascii="Times New Roman" w:hAnsi="Times New Roman"/>
          <w:bCs/>
          <w:sz w:val="24"/>
          <w:szCs w:val="24"/>
        </w:rPr>
        <w:t>energy-efficient facilities and practices, ecologically beneficial uses of grounds, and methods of disposal f</w:t>
      </w:r>
      <w:r w:rsidR="003856EB">
        <w:rPr>
          <w:rFonts w:ascii="Times New Roman" w:hAnsi="Times New Roman"/>
          <w:bCs/>
          <w:sz w:val="24"/>
          <w:szCs w:val="24"/>
        </w:rPr>
        <w:t xml:space="preserve">or solid and hazardous wastes. </w:t>
      </w:r>
      <w:r w:rsidR="004A1532">
        <w:rPr>
          <w:rFonts w:ascii="Times New Roman" w:hAnsi="Times New Roman"/>
          <w:bCs/>
          <w:sz w:val="24"/>
          <w:szCs w:val="24"/>
        </w:rPr>
        <w:t xml:space="preserve"> Use supporting data</w:t>
      </w:r>
      <w:r w:rsidR="00C6342E">
        <w:rPr>
          <w:rFonts w:ascii="Times New Roman" w:hAnsi="Times New Roman"/>
          <w:bCs/>
          <w:sz w:val="24"/>
          <w:szCs w:val="24"/>
        </w:rPr>
        <w:t xml:space="preserve"> to demonstrate progress when</w:t>
      </w:r>
      <w:r w:rsidR="004A1532">
        <w:rPr>
          <w:rFonts w:ascii="Times New Roman" w:hAnsi="Times New Roman"/>
          <w:bCs/>
          <w:sz w:val="24"/>
          <w:szCs w:val="24"/>
        </w:rPr>
        <w:t xml:space="preserve"> possible.</w:t>
      </w:r>
    </w:p>
    <w:p w:rsidR="004D26BA" w:rsidRDefault="004D26BA" w:rsidP="00B479E9">
      <w:pPr>
        <w:spacing w:line="240" w:lineRule="auto"/>
        <w:contextualSpacing/>
        <w:mirrorIndents/>
        <w:rPr>
          <w:rFonts w:ascii="Times New Roman" w:hAnsi="Times New Roman"/>
          <w:b/>
          <w:bCs/>
          <w:sz w:val="24"/>
          <w:szCs w:val="24"/>
        </w:rPr>
      </w:pPr>
    </w:p>
    <w:p w:rsidR="005F562F" w:rsidRPr="004D26BA" w:rsidRDefault="009668AD" w:rsidP="00B479E9">
      <w:pPr>
        <w:spacing w:line="240" w:lineRule="auto"/>
        <w:contextualSpacing/>
        <w:mirrorIndents/>
        <w:rPr>
          <w:rFonts w:ascii="Times New Roman" w:hAnsi="Times New Roman"/>
          <w:b/>
          <w:bCs/>
          <w:sz w:val="24"/>
          <w:szCs w:val="24"/>
        </w:rPr>
      </w:pPr>
      <w:r w:rsidRPr="004D26BA">
        <w:rPr>
          <w:rFonts w:ascii="Times New Roman" w:hAnsi="Times New Roman"/>
          <w:b/>
          <w:bCs/>
          <w:sz w:val="24"/>
          <w:szCs w:val="24"/>
        </w:rPr>
        <w:t xml:space="preserve">Narrative </w:t>
      </w:r>
      <w:r w:rsidR="00844040">
        <w:rPr>
          <w:rFonts w:ascii="Times New Roman" w:hAnsi="Times New Roman"/>
          <w:b/>
          <w:bCs/>
          <w:sz w:val="24"/>
          <w:szCs w:val="24"/>
        </w:rPr>
        <w:t xml:space="preserve">for </w:t>
      </w:r>
      <w:r w:rsidR="00A12B31" w:rsidRPr="004D26BA">
        <w:rPr>
          <w:rFonts w:ascii="Times New Roman" w:hAnsi="Times New Roman"/>
          <w:b/>
          <w:bCs/>
          <w:sz w:val="24"/>
          <w:szCs w:val="24"/>
        </w:rPr>
        <w:t xml:space="preserve">Pillar 2: </w:t>
      </w:r>
      <w:r w:rsidR="004D26BA">
        <w:rPr>
          <w:rFonts w:ascii="Times New Roman" w:hAnsi="Times New Roman"/>
          <w:b/>
          <w:bCs/>
          <w:sz w:val="24"/>
          <w:szCs w:val="24"/>
        </w:rPr>
        <w:t>Efforts to Improve the Health and Wellness of S</w:t>
      </w:r>
      <w:r w:rsidR="00A12B31" w:rsidRPr="004D26BA">
        <w:rPr>
          <w:rFonts w:ascii="Times New Roman" w:hAnsi="Times New Roman"/>
          <w:b/>
          <w:bCs/>
          <w:sz w:val="24"/>
          <w:szCs w:val="24"/>
        </w:rPr>
        <w:t>tud</w:t>
      </w:r>
      <w:r w:rsidR="004D26BA">
        <w:rPr>
          <w:rFonts w:ascii="Times New Roman" w:hAnsi="Times New Roman"/>
          <w:b/>
          <w:bCs/>
          <w:sz w:val="24"/>
          <w:szCs w:val="24"/>
        </w:rPr>
        <w:t>ents and S</w:t>
      </w:r>
      <w:r w:rsidR="005F562F" w:rsidRPr="004D26BA">
        <w:rPr>
          <w:rFonts w:ascii="Times New Roman" w:hAnsi="Times New Roman"/>
          <w:b/>
          <w:bCs/>
          <w:sz w:val="24"/>
          <w:szCs w:val="24"/>
        </w:rPr>
        <w:t>taff</w:t>
      </w:r>
    </w:p>
    <w:p w:rsidR="00BA494A" w:rsidRPr="004D26BA" w:rsidRDefault="009668AD" w:rsidP="00B479E9">
      <w:pPr>
        <w:spacing w:line="240" w:lineRule="auto"/>
        <w:contextualSpacing/>
        <w:mirrorIndents/>
        <w:rPr>
          <w:rFonts w:ascii="Times New Roman" w:hAnsi="Times New Roman"/>
          <w:color w:val="000000"/>
          <w:sz w:val="24"/>
          <w:szCs w:val="24"/>
          <w:lang w:val="en"/>
        </w:rPr>
      </w:pPr>
      <w:r w:rsidRPr="004D26BA">
        <w:rPr>
          <w:rFonts w:ascii="Times New Roman" w:hAnsi="Times New Roman"/>
          <w:sz w:val="24"/>
          <w:szCs w:val="24"/>
        </w:rPr>
        <w:t xml:space="preserve">Use 1-3 pages to </w:t>
      </w:r>
      <w:r w:rsidR="003D064A">
        <w:rPr>
          <w:rFonts w:ascii="Times New Roman" w:hAnsi="Times New Roman"/>
          <w:sz w:val="24"/>
          <w:szCs w:val="24"/>
        </w:rPr>
        <w:t>d</w:t>
      </w:r>
      <w:r w:rsidR="00394A48" w:rsidRPr="004D26BA">
        <w:rPr>
          <w:rFonts w:ascii="Times New Roman" w:hAnsi="Times New Roman"/>
          <w:sz w:val="24"/>
          <w:szCs w:val="24"/>
        </w:rPr>
        <w:t xml:space="preserve">escribe how your </w:t>
      </w:r>
      <w:r w:rsidR="004A1532">
        <w:rPr>
          <w:rFonts w:ascii="Times New Roman" w:hAnsi="Times New Roman"/>
          <w:sz w:val="24"/>
          <w:szCs w:val="24"/>
        </w:rPr>
        <w:t xml:space="preserve">school, </w:t>
      </w:r>
      <w:r w:rsidR="00394A48" w:rsidRPr="004D26BA">
        <w:rPr>
          <w:rFonts w:ascii="Times New Roman" w:hAnsi="Times New Roman"/>
          <w:sz w:val="24"/>
          <w:szCs w:val="24"/>
        </w:rPr>
        <w:t>district</w:t>
      </w:r>
      <w:r w:rsidR="004A1532">
        <w:rPr>
          <w:rFonts w:ascii="Times New Roman" w:hAnsi="Times New Roman"/>
          <w:sz w:val="24"/>
          <w:szCs w:val="24"/>
        </w:rPr>
        <w:t>, or postsecondary institution</w:t>
      </w:r>
      <w:r w:rsidR="00394A48" w:rsidRPr="004D26BA">
        <w:rPr>
          <w:rFonts w:ascii="Times New Roman" w:hAnsi="Times New Roman"/>
          <w:sz w:val="24"/>
          <w:szCs w:val="24"/>
        </w:rPr>
        <w:t xml:space="preserve"> improves the health and wellness of students a</w:t>
      </w:r>
      <w:r w:rsidR="004A1532">
        <w:rPr>
          <w:rFonts w:ascii="Times New Roman" w:hAnsi="Times New Roman"/>
          <w:sz w:val="24"/>
          <w:szCs w:val="24"/>
        </w:rPr>
        <w:t xml:space="preserve">nd staff by integrating an </w:t>
      </w:r>
      <w:r w:rsidR="009E0907" w:rsidRPr="004D26BA">
        <w:rPr>
          <w:rFonts w:ascii="Times New Roman" w:hAnsi="Times New Roman"/>
          <w:sz w:val="24"/>
          <w:szCs w:val="24"/>
        </w:rPr>
        <w:t xml:space="preserve">environmental health program and promoting sound </w:t>
      </w:r>
      <w:r w:rsidR="00FD71EB" w:rsidRPr="004D26BA">
        <w:rPr>
          <w:rFonts w:ascii="Times New Roman" w:hAnsi="Times New Roman"/>
          <w:sz w:val="24"/>
          <w:szCs w:val="24"/>
        </w:rPr>
        <w:t>health and wellness</w:t>
      </w:r>
      <w:r w:rsidR="009E0907" w:rsidRPr="004D26BA">
        <w:rPr>
          <w:rFonts w:ascii="Times New Roman" w:hAnsi="Times New Roman"/>
          <w:sz w:val="24"/>
          <w:szCs w:val="24"/>
        </w:rPr>
        <w:t xml:space="preserve"> practices. You should discuss </w:t>
      </w:r>
      <w:r w:rsidR="003D064A">
        <w:rPr>
          <w:rFonts w:ascii="Times New Roman" w:hAnsi="Times New Roman"/>
          <w:sz w:val="24"/>
          <w:szCs w:val="24"/>
        </w:rPr>
        <w:t>c</w:t>
      </w:r>
      <w:r w:rsidR="003856EB" w:rsidRPr="004D26BA">
        <w:rPr>
          <w:rFonts w:ascii="Times New Roman" w:hAnsi="Times New Roman"/>
          <w:bCs/>
          <w:sz w:val="24"/>
          <w:szCs w:val="24"/>
        </w:rPr>
        <w:t>ontaminant</w:t>
      </w:r>
      <w:r w:rsidR="004A1532">
        <w:rPr>
          <w:rFonts w:ascii="Times New Roman" w:hAnsi="Times New Roman"/>
          <w:bCs/>
          <w:sz w:val="24"/>
          <w:szCs w:val="24"/>
        </w:rPr>
        <w:t>, moisture, and asthma</w:t>
      </w:r>
      <w:r w:rsidR="003856EB" w:rsidRPr="004D26BA">
        <w:rPr>
          <w:rFonts w:ascii="Times New Roman" w:hAnsi="Times New Roman"/>
          <w:bCs/>
          <w:sz w:val="24"/>
          <w:szCs w:val="24"/>
        </w:rPr>
        <w:t xml:space="preserve"> control, </w:t>
      </w:r>
      <w:r w:rsidR="003856EB">
        <w:rPr>
          <w:rFonts w:ascii="Times New Roman" w:hAnsi="Times New Roman"/>
          <w:bCs/>
          <w:sz w:val="24"/>
          <w:szCs w:val="24"/>
        </w:rPr>
        <w:t xml:space="preserve">air quality, thermal comfort, pest management, </w:t>
      </w:r>
      <w:r w:rsidR="003856EB" w:rsidRPr="004D26BA">
        <w:rPr>
          <w:rFonts w:ascii="Times New Roman" w:hAnsi="Times New Roman"/>
          <w:bCs/>
          <w:sz w:val="24"/>
          <w:szCs w:val="24"/>
        </w:rPr>
        <w:t xml:space="preserve">water quality, and procurement, as well as </w:t>
      </w:r>
      <w:r w:rsidR="003856EB">
        <w:rPr>
          <w:rFonts w:ascii="Times New Roman" w:hAnsi="Times New Roman"/>
          <w:bCs/>
          <w:sz w:val="24"/>
          <w:szCs w:val="24"/>
        </w:rPr>
        <w:t>nutrition</w:t>
      </w:r>
      <w:r w:rsidR="003856EB" w:rsidRPr="004D26BA">
        <w:rPr>
          <w:rFonts w:ascii="Times New Roman" w:hAnsi="Times New Roman"/>
          <w:bCs/>
          <w:sz w:val="24"/>
          <w:szCs w:val="24"/>
        </w:rPr>
        <w:t xml:space="preserve"> and outdoors physical activity</w:t>
      </w:r>
      <w:r w:rsidR="009E0907" w:rsidRPr="004D26BA">
        <w:rPr>
          <w:rFonts w:ascii="Times New Roman" w:hAnsi="Times New Roman"/>
          <w:sz w:val="24"/>
          <w:szCs w:val="24"/>
        </w:rPr>
        <w:t xml:space="preserve">. </w:t>
      </w:r>
      <w:r w:rsidR="00BA494A" w:rsidRPr="004D26BA">
        <w:rPr>
          <w:rFonts w:ascii="Times New Roman" w:hAnsi="Times New Roman"/>
          <w:sz w:val="24"/>
          <w:szCs w:val="24"/>
        </w:rPr>
        <w:t xml:space="preserve">Other components you may include are: health education, health services, counseling, psychological and social services, </w:t>
      </w:r>
      <w:r w:rsidR="003856EB">
        <w:rPr>
          <w:rFonts w:ascii="Times New Roman" w:hAnsi="Times New Roman"/>
          <w:sz w:val="24"/>
          <w:szCs w:val="24"/>
        </w:rPr>
        <w:t xml:space="preserve">sun safety, </w:t>
      </w:r>
      <w:r w:rsidR="00BA494A" w:rsidRPr="004D26BA">
        <w:rPr>
          <w:rFonts w:ascii="Times New Roman" w:hAnsi="Times New Roman"/>
          <w:sz w:val="24"/>
          <w:szCs w:val="24"/>
        </w:rPr>
        <w:t>staff health promotion</w:t>
      </w:r>
      <w:r w:rsidR="003856EB">
        <w:rPr>
          <w:rFonts w:ascii="Times New Roman" w:hAnsi="Times New Roman"/>
          <w:sz w:val="24"/>
          <w:szCs w:val="24"/>
        </w:rPr>
        <w:t>,</w:t>
      </w:r>
      <w:r w:rsidR="00BA494A" w:rsidRPr="004D26BA">
        <w:rPr>
          <w:rFonts w:ascii="Times New Roman" w:hAnsi="Times New Roman"/>
          <w:sz w:val="24"/>
          <w:szCs w:val="24"/>
        </w:rPr>
        <w:t xml:space="preserve"> and family and community involvement. </w:t>
      </w:r>
      <w:r w:rsidR="00090E7E" w:rsidRPr="004D26BA">
        <w:rPr>
          <w:rFonts w:ascii="Times New Roman" w:hAnsi="Times New Roman"/>
          <w:color w:val="000000"/>
          <w:sz w:val="24"/>
          <w:szCs w:val="24"/>
          <w:lang w:val="en"/>
        </w:rPr>
        <w:t xml:space="preserve"> </w:t>
      </w:r>
      <w:r w:rsidR="004A1532">
        <w:rPr>
          <w:rFonts w:ascii="Times New Roman" w:hAnsi="Times New Roman"/>
          <w:color w:val="000000"/>
          <w:sz w:val="24"/>
          <w:szCs w:val="24"/>
          <w:lang w:val="en"/>
        </w:rPr>
        <w:t xml:space="preserve">Incorporate metrics </w:t>
      </w:r>
      <w:r w:rsidR="00C6342E">
        <w:rPr>
          <w:rFonts w:ascii="Times New Roman" w:hAnsi="Times New Roman"/>
          <w:color w:val="000000"/>
          <w:sz w:val="24"/>
          <w:szCs w:val="24"/>
          <w:lang w:val="en"/>
        </w:rPr>
        <w:t>when</w:t>
      </w:r>
      <w:r w:rsidR="004A1532">
        <w:rPr>
          <w:rFonts w:ascii="Times New Roman" w:hAnsi="Times New Roman"/>
          <w:color w:val="000000"/>
          <w:sz w:val="24"/>
          <w:szCs w:val="24"/>
          <w:lang w:val="en"/>
        </w:rPr>
        <w:t xml:space="preserve"> possible.</w:t>
      </w:r>
    </w:p>
    <w:p w:rsidR="004D26BA" w:rsidRDefault="004D26BA" w:rsidP="00B479E9">
      <w:pPr>
        <w:spacing w:line="240" w:lineRule="auto"/>
        <w:contextualSpacing/>
        <w:mirrorIndents/>
        <w:rPr>
          <w:rFonts w:ascii="Times New Roman" w:hAnsi="Times New Roman"/>
          <w:b/>
          <w:bCs/>
          <w:sz w:val="24"/>
          <w:szCs w:val="24"/>
        </w:rPr>
      </w:pPr>
    </w:p>
    <w:p w:rsidR="00A6446A" w:rsidRPr="004D26BA" w:rsidRDefault="004D26BA" w:rsidP="00B479E9">
      <w:pPr>
        <w:spacing w:line="240" w:lineRule="auto"/>
        <w:contextualSpacing/>
        <w:mirrorIndents/>
        <w:rPr>
          <w:rFonts w:ascii="Times New Roman" w:hAnsi="Times New Roman"/>
          <w:b/>
          <w:bCs/>
          <w:sz w:val="24"/>
          <w:szCs w:val="24"/>
        </w:rPr>
      </w:pPr>
      <w:r>
        <w:rPr>
          <w:rFonts w:ascii="Times New Roman" w:hAnsi="Times New Roman"/>
          <w:b/>
          <w:bCs/>
          <w:sz w:val="24"/>
          <w:szCs w:val="24"/>
        </w:rPr>
        <w:t xml:space="preserve">Narrative for </w:t>
      </w:r>
      <w:r w:rsidR="00A6446A" w:rsidRPr="004D26BA">
        <w:rPr>
          <w:rFonts w:ascii="Times New Roman" w:hAnsi="Times New Roman"/>
          <w:b/>
          <w:bCs/>
          <w:sz w:val="24"/>
          <w:szCs w:val="24"/>
        </w:rPr>
        <w:t xml:space="preserve">Pillar 3: </w:t>
      </w:r>
      <w:r>
        <w:rPr>
          <w:rFonts w:ascii="Times New Roman" w:hAnsi="Times New Roman"/>
          <w:b/>
          <w:bCs/>
          <w:sz w:val="24"/>
          <w:szCs w:val="24"/>
        </w:rPr>
        <w:t xml:space="preserve">Efforts to Ensure </w:t>
      </w:r>
      <w:r w:rsidR="00A6446A" w:rsidRPr="004D26BA">
        <w:rPr>
          <w:rFonts w:ascii="Times New Roman" w:hAnsi="Times New Roman"/>
          <w:b/>
          <w:bCs/>
          <w:sz w:val="24"/>
          <w:szCs w:val="24"/>
        </w:rPr>
        <w:t>E</w:t>
      </w:r>
      <w:r w:rsidR="00F5775A" w:rsidRPr="004D26BA">
        <w:rPr>
          <w:rFonts w:ascii="Times New Roman" w:hAnsi="Times New Roman"/>
          <w:b/>
          <w:bCs/>
          <w:sz w:val="24"/>
          <w:szCs w:val="24"/>
        </w:rPr>
        <w:t>ffective E</w:t>
      </w:r>
      <w:r w:rsidR="00A6446A" w:rsidRPr="004D26BA">
        <w:rPr>
          <w:rFonts w:ascii="Times New Roman" w:hAnsi="Times New Roman"/>
          <w:b/>
          <w:bCs/>
          <w:sz w:val="24"/>
          <w:szCs w:val="24"/>
        </w:rPr>
        <w:t>nvironmental and Sustainability Education</w:t>
      </w:r>
    </w:p>
    <w:p w:rsidR="00F050F5" w:rsidRPr="004D26BA" w:rsidRDefault="009668AD"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Use 1-3 pages to d</w:t>
      </w:r>
      <w:r w:rsidR="00F050F5" w:rsidRPr="004D26BA">
        <w:rPr>
          <w:rFonts w:ascii="Times New Roman" w:hAnsi="Times New Roman"/>
          <w:bCs/>
          <w:sz w:val="24"/>
          <w:szCs w:val="24"/>
        </w:rPr>
        <w:t xml:space="preserve">escribe how your </w:t>
      </w:r>
      <w:r w:rsidR="008C1168" w:rsidRPr="004D26BA">
        <w:rPr>
          <w:rFonts w:ascii="Times New Roman" w:hAnsi="Times New Roman"/>
          <w:bCs/>
          <w:sz w:val="24"/>
          <w:szCs w:val="24"/>
        </w:rPr>
        <w:t xml:space="preserve">school, </w:t>
      </w:r>
      <w:r w:rsidR="00F050F5" w:rsidRPr="004D26BA">
        <w:rPr>
          <w:rFonts w:ascii="Times New Roman" w:hAnsi="Times New Roman"/>
          <w:bCs/>
          <w:sz w:val="24"/>
          <w:szCs w:val="24"/>
        </w:rPr>
        <w:t>district</w:t>
      </w:r>
      <w:r w:rsidR="008C1168" w:rsidRPr="004D26BA">
        <w:rPr>
          <w:rFonts w:ascii="Times New Roman" w:hAnsi="Times New Roman"/>
          <w:bCs/>
          <w:sz w:val="24"/>
          <w:szCs w:val="24"/>
        </w:rPr>
        <w:t>, or postsecondary</w:t>
      </w:r>
      <w:r w:rsidR="00F050F5" w:rsidRPr="004D26BA">
        <w:rPr>
          <w:rFonts w:ascii="Times New Roman" w:hAnsi="Times New Roman"/>
          <w:bCs/>
          <w:sz w:val="24"/>
          <w:szCs w:val="24"/>
        </w:rPr>
        <w:t xml:space="preserve"> </w:t>
      </w:r>
      <w:r w:rsidR="008C1168" w:rsidRPr="004D26BA">
        <w:rPr>
          <w:rFonts w:ascii="Times New Roman" w:hAnsi="Times New Roman"/>
          <w:bCs/>
          <w:sz w:val="24"/>
          <w:szCs w:val="24"/>
        </w:rPr>
        <w:t>institution ensures</w:t>
      </w:r>
      <w:r w:rsidR="00665E3C" w:rsidRPr="004D26BA">
        <w:rPr>
          <w:rFonts w:ascii="Times New Roman" w:hAnsi="Times New Roman"/>
          <w:bCs/>
          <w:sz w:val="24"/>
          <w:szCs w:val="24"/>
        </w:rPr>
        <w:t xml:space="preserve"> effective environmental and sustainability educatio</w:t>
      </w:r>
      <w:r w:rsidR="008C1168" w:rsidRPr="004D26BA">
        <w:rPr>
          <w:rFonts w:ascii="Times New Roman" w:hAnsi="Times New Roman"/>
          <w:bCs/>
          <w:sz w:val="24"/>
          <w:szCs w:val="24"/>
        </w:rPr>
        <w:t>n throughout the curriculum</w:t>
      </w:r>
      <w:r w:rsidR="00665E3C" w:rsidRPr="004D26BA">
        <w:rPr>
          <w:rFonts w:ascii="Times New Roman" w:hAnsi="Times New Roman"/>
          <w:bCs/>
          <w:sz w:val="24"/>
          <w:szCs w:val="24"/>
        </w:rPr>
        <w:t xml:space="preserve">. </w:t>
      </w:r>
      <w:r w:rsidR="008C1168" w:rsidRPr="004D26BA">
        <w:rPr>
          <w:rFonts w:ascii="Times New Roman" w:hAnsi="Times New Roman"/>
          <w:bCs/>
          <w:sz w:val="24"/>
          <w:szCs w:val="24"/>
        </w:rPr>
        <w:t xml:space="preserve">Provide examples of </w:t>
      </w:r>
      <w:r w:rsidR="00665E3C" w:rsidRPr="004D26BA">
        <w:rPr>
          <w:rFonts w:ascii="Times New Roman" w:hAnsi="Times New Roman"/>
          <w:bCs/>
          <w:sz w:val="24"/>
          <w:szCs w:val="24"/>
        </w:rPr>
        <w:t xml:space="preserve">interdisciplinary learning about the key relationships between dynamic environmental, energy, and human systems. Demonstrate how your </w:t>
      </w:r>
      <w:r w:rsidR="008C1168" w:rsidRPr="004D26BA">
        <w:rPr>
          <w:rFonts w:ascii="Times New Roman" w:hAnsi="Times New Roman"/>
          <w:bCs/>
          <w:sz w:val="24"/>
          <w:szCs w:val="24"/>
        </w:rPr>
        <w:t>institution</w:t>
      </w:r>
      <w:r w:rsidR="00665E3C" w:rsidRPr="004D26BA">
        <w:rPr>
          <w:rFonts w:ascii="Times New Roman" w:hAnsi="Times New Roman"/>
          <w:bCs/>
          <w:sz w:val="24"/>
          <w:szCs w:val="24"/>
        </w:rPr>
        <w:t xml:space="preserve"> uses the environment and sustainability to develop STEM content, knowledge, and thinking skills</w:t>
      </w:r>
      <w:r w:rsidR="003D064A">
        <w:rPr>
          <w:rFonts w:ascii="Times New Roman" w:hAnsi="Times New Roman"/>
          <w:bCs/>
          <w:sz w:val="24"/>
          <w:szCs w:val="24"/>
        </w:rPr>
        <w:t>, and teach</w:t>
      </w:r>
      <w:r w:rsidR="008C1168" w:rsidRPr="004D26BA">
        <w:rPr>
          <w:rFonts w:ascii="Times New Roman" w:hAnsi="Times New Roman"/>
          <w:bCs/>
          <w:sz w:val="24"/>
          <w:szCs w:val="24"/>
        </w:rPr>
        <w:t xml:space="preserve"> all subjects in context</w:t>
      </w:r>
      <w:r w:rsidR="00665E3C" w:rsidRPr="004D26BA">
        <w:rPr>
          <w:rFonts w:ascii="Times New Roman" w:hAnsi="Times New Roman"/>
          <w:bCs/>
          <w:sz w:val="24"/>
          <w:szCs w:val="24"/>
        </w:rPr>
        <w:t xml:space="preserve">. You should discuss how your </w:t>
      </w:r>
      <w:r w:rsidR="008C1168" w:rsidRPr="004D26BA">
        <w:rPr>
          <w:rFonts w:ascii="Times New Roman" w:hAnsi="Times New Roman"/>
          <w:bCs/>
          <w:sz w:val="24"/>
          <w:szCs w:val="24"/>
        </w:rPr>
        <w:t xml:space="preserve">school, </w:t>
      </w:r>
      <w:r w:rsidR="00665E3C" w:rsidRPr="004D26BA">
        <w:rPr>
          <w:rFonts w:ascii="Times New Roman" w:hAnsi="Times New Roman"/>
          <w:bCs/>
          <w:sz w:val="24"/>
          <w:szCs w:val="24"/>
        </w:rPr>
        <w:t>district</w:t>
      </w:r>
      <w:r w:rsidR="008C1168" w:rsidRPr="004D26BA">
        <w:rPr>
          <w:rFonts w:ascii="Times New Roman" w:hAnsi="Times New Roman"/>
          <w:bCs/>
          <w:sz w:val="24"/>
          <w:szCs w:val="24"/>
        </w:rPr>
        <w:t>, or postsecondary institution</w:t>
      </w:r>
      <w:r w:rsidR="00665E3C" w:rsidRPr="004D26BA">
        <w:rPr>
          <w:rFonts w:ascii="Times New Roman" w:hAnsi="Times New Roman"/>
          <w:bCs/>
          <w:sz w:val="24"/>
          <w:szCs w:val="24"/>
        </w:rPr>
        <w:t xml:space="preserve"> develops and applies civic knowledge and skills to environmental and sustainability education.</w:t>
      </w:r>
      <w:r w:rsidR="008C1168" w:rsidRPr="004D26BA">
        <w:rPr>
          <w:rFonts w:ascii="Times New Roman" w:hAnsi="Times New Roman"/>
          <w:bCs/>
          <w:sz w:val="24"/>
          <w:szCs w:val="24"/>
        </w:rPr>
        <w:t xml:space="preserve">  </w:t>
      </w:r>
      <w:r w:rsidR="00355B24" w:rsidRPr="004D26BA">
        <w:rPr>
          <w:rFonts w:ascii="Times New Roman" w:hAnsi="Times New Roman"/>
          <w:bCs/>
          <w:sz w:val="24"/>
          <w:szCs w:val="24"/>
        </w:rPr>
        <w:t xml:space="preserve">All STEM and civics work should be described as it relates to environmental and sustainability learning.  </w:t>
      </w:r>
      <w:r w:rsidR="004A1532">
        <w:rPr>
          <w:rFonts w:ascii="Times New Roman" w:hAnsi="Times New Roman"/>
          <w:bCs/>
          <w:sz w:val="24"/>
          <w:szCs w:val="24"/>
        </w:rPr>
        <w:t>Detail</w:t>
      </w:r>
      <w:r w:rsidR="003856EB">
        <w:rPr>
          <w:rFonts w:ascii="Times New Roman" w:hAnsi="Times New Roman"/>
          <w:bCs/>
          <w:sz w:val="24"/>
          <w:szCs w:val="24"/>
        </w:rPr>
        <w:t xml:space="preserve"> any environmental or sustainability literacy </w:t>
      </w:r>
      <w:r w:rsidR="00C6342E">
        <w:rPr>
          <w:rFonts w:ascii="Times New Roman" w:hAnsi="Times New Roman"/>
          <w:bCs/>
          <w:sz w:val="24"/>
          <w:szCs w:val="24"/>
        </w:rPr>
        <w:t>standards</w:t>
      </w:r>
      <w:r w:rsidR="004A1532">
        <w:rPr>
          <w:rFonts w:ascii="Times New Roman" w:hAnsi="Times New Roman"/>
          <w:bCs/>
          <w:sz w:val="24"/>
          <w:szCs w:val="24"/>
        </w:rPr>
        <w:t xml:space="preserve">, show </w:t>
      </w:r>
      <w:r w:rsidR="003856EB">
        <w:rPr>
          <w:rFonts w:ascii="Times New Roman" w:hAnsi="Times New Roman"/>
          <w:bCs/>
          <w:sz w:val="24"/>
          <w:szCs w:val="24"/>
        </w:rPr>
        <w:t>how these concepts are integrated into assessments</w:t>
      </w:r>
      <w:r w:rsidR="004A1532">
        <w:rPr>
          <w:rFonts w:ascii="Times New Roman" w:hAnsi="Times New Roman"/>
          <w:bCs/>
          <w:sz w:val="24"/>
          <w:szCs w:val="24"/>
        </w:rPr>
        <w:t xml:space="preserve">, and describe </w:t>
      </w:r>
      <w:r w:rsidR="003856EB">
        <w:rPr>
          <w:rFonts w:ascii="Times New Roman" w:hAnsi="Times New Roman"/>
          <w:bCs/>
          <w:sz w:val="24"/>
          <w:szCs w:val="24"/>
        </w:rPr>
        <w:t>environmental and sustainability literacy professional development.  Include co-curricular opportunities such as field trips,</w:t>
      </w:r>
      <w:r w:rsidR="004A1532">
        <w:rPr>
          <w:rFonts w:ascii="Times New Roman" w:hAnsi="Times New Roman"/>
          <w:bCs/>
          <w:sz w:val="24"/>
          <w:szCs w:val="24"/>
        </w:rPr>
        <w:t xml:space="preserve"> study abroad,</w:t>
      </w:r>
      <w:r w:rsidR="003856EB">
        <w:rPr>
          <w:rFonts w:ascii="Times New Roman" w:hAnsi="Times New Roman"/>
          <w:bCs/>
          <w:sz w:val="24"/>
          <w:szCs w:val="24"/>
        </w:rPr>
        <w:t xml:space="preserve"> clubs, and service learning</w:t>
      </w:r>
      <w:r w:rsidR="003D064A">
        <w:rPr>
          <w:rFonts w:ascii="Times New Roman" w:hAnsi="Times New Roman"/>
          <w:bCs/>
          <w:sz w:val="24"/>
          <w:szCs w:val="24"/>
        </w:rPr>
        <w:t xml:space="preserve">.  </w:t>
      </w:r>
      <w:r w:rsidR="003D064A" w:rsidRPr="004D26BA">
        <w:rPr>
          <w:rFonts w:ascii="Times New Roman" w:hAnsi="Times New Roman"/>
          <w:bCs/>
          <w:sz w:val="24"/>
          <w:szCs w:val="24"/>
        </w:rPr>
        <w:t xml:space="preserve">This </w:t>
      </w:r>
      <w:r w:rsidR="003D064A">
        <w:rPr>
          <w:rFonts w:ascii="Times New Roman" w:hAnsi="Times New Roman"/>
          <w:bCs/>
          <w:sz w:val="24"/>
          <w:szCs w:val="24"/>
        </w:rPr>
        <w:t>section should describe</w:t>
      </w:r>
      <w:r w:rsidR="003D064A" w:rsidRPr="004D26BA">
        <w:rPr>
          <w:rFonts w:ascii="Times New Roman" w:hAnsi="Times New Roman"/>
          <w:bCs/>
          <w:sz w:val="24"/>
          <w:szCs w:val="24"/>
        </w:rPr>
        <w:t xml:space="preserve"> hands-on, place-based, project-based</w:t>
      </w:r>
      <w:r w:rsidR="003D064A">
        <w:rPr>
          <w:rFonts w:ascii="Times New Roman" w:hAnsi="Times New Roman"/>
          <w:bCs/>
          <w:sz w:val="24"/>
          <w:szCs w:val="24"/>
        </w:rPr>
        <w:t>,</w:t>
      </w:r>
      <w:r w:rsidR="003D064A" w:rsidRPr="004D26BA">
        <w:rPr>
          <w:rFonts w:ascii="Times New Roman" w:hAnsi="Times New Roman"/>
          <w:bCs/>
          <w:sz w:val="24"/>
          <w:szCs w:val="24"/>
        </w:rPr>
        <w:t xml:space="preserve"> authentic learning </w:t>
      </w:r>
      <w:r w:rsidR="004A1532">
        <w:rPr>
          <w:rFonts w:ascii="Times New Roman" w:hAnsi="Times New Roman"/>
          <w:bCs/>
          <w:sz w:val="24"/>
          <w:szCs w:val="24"/>
        </w:rPr>
        <w:t>across</w:t>
      </w:r>
      <w:r w:rsidR="003D064A" w:rsidRPr="004D26BA">
        <w:rPr>
          <w:rFonts w:ascii="Times New Roman" w:hAnsi="Times New Roman"/>
          <w:bCs/>
          <w:sz w:val="24"/>
          <w:szCs w:val="24"/>
        </w:rPr>
        <w:t xml:space="preserve"> the curriculum, not limited to one subject</w:t>
      </w:r>
      <w:r w:rsidR="003D064A">
        <w:rPr>
          <w:rFonts w:ascii="Times New Roman" w:hAnsi="Times New Roman"/>
          <w:bCs/>
          <w:sz w:val="24"/>
          <w:szCs w:val="24"/>
        </w:rPr>
        <w:t xml:space="preserve">, such as science </w:t>
      </w:r>
      <w:r w:rsidR="00C6342E">
        <w:rPr>
          <w:rFonts w:ascii="Times New Roman" w:hAnsi="Times New Roman"/>
          <w:bCs/>
          <w:sz w:val="24"/>
          <w:szCs w:val="24"/>
        </w:rPr>
        <w:t>courses</w:t>
      </w:r>
      <w:r w:rsidR="003D064A" w:rsidRPr="004D26BA">
        <w:rPr>
          <w:rFonts w:ascii="Times New Roman" w:hAnsi="Times New Roman"/>
          <w:bCs/>
          <w:sz w:val="24"/>
          <w:szCs w:val="24"/>
        </w:rPr>
        <w:t>.</w:t>
      </w:r>
    </w:p>
    <w:p w:rsidR="00355B24" w:rsidRPr="004D26BA" w:rsidRDefault="00355B24" w:rsidP="00B479E9">
      <w:pPr>
        <w:spacing w:line="240" w:lineRule="auto"/>
        <w:contextualSpacing/>
        <w:mirrorIndents/>
        <w:rPr>
          <w:rFonts w:ascii="Times New Roman" w:hAnsi="Times New Roman"/>
          <w:bCs/>
          <w:sz w:val="24"/>
          <w:szCs w:val="24"/>
        </w:rPr>
      </w:pPr>
    </w:p>
    <w:p w:rsidR="00EE7B17" w:rsidRDefault="00355B24" w:rsidP="00B479E9">
      <w:pPr>
        <w:spacing w:line="240" w:lineRule="auto"/>
        <w:contextualSpacing/>
        <w:mirrorIndents/>
        <w:rPr>
          <w:rFonts w:ascii="Times New Roman" w:hAnsi="Times New Roman"/>
          <w:bCs/>
          <w:sz w:val="24"/>
          <w:szCs w:val="24"/>
        </w:rPr>
      </w:pPr>
      <w:r w:rsidRPr="004D26BA">
        <w:rPr>
          <w:rFonts w:ascii="Times New Roman" w:hAnsi="Times New Roman"/>
          <w:b/>
          <w:bCs/>
          <w:sz w:val="24"/>
          <w:szCs w:val="24"/>
        </w:rPr>
        <w:lastRenderedPageBreak/>
        <w:t>Photos:</w:t>
      </w:r>
      <w:r w:rsidRPr="004D26BA">
        <w:rPr>
          <w:rFonts w:ascii="Times New Roman" w:hAnsi="Times New Roman"/>
          <w:bCs/>
          <w:sz w:val="24"/>
          <w:szCs w:val="24"/>
        </w:rPr>
        <w:t xml:space="preserve"> Please submit </w:t>
      </w:r>
      <w:r w:rsidR="003856EB">
        <w:rPr>
          <w:rFonts w:ascii="Times New Roman" w:hAnsi="Times New Roman"/>
          <w:bCs/>
          <w:sz w:val="24"/>
          <w:szCs w:val="24"/>
        </w:rPr>
        <w:t>5-10</w:t>
      </w:r>
      <w:r w:rsidRPr="004D26BA">
        <w:rPr>
          <w:rFonts w:ascii="Times New Roman" w:hAnsi="Times New Roman"/>
          <w:bCs/>
          <w:sz w:val="24"/>
          <w:szCs w:val="24"/>
        </w:rPr>
        <w:t xml:space="preserve"> photographs with descriptions including who, what, when, and where.  Photos should be action shots, not posed.  By sending these photos, you are giving your state nominating authority and the U.S. Department of Education permission to use them in our newsletter and social media.</w:t>
      </w:r>
      <w:r w:rsidR="00CE7C2B">
        <w:rPr>
          <w:rFonts w:ascii="Times New Roman" w:hAnsi="Times New Roman"/>
          <w:bCs/>
          <w:sz w:val="24"/>
          <w:szCs w:val="24"/>
        </w:rPr>
        <w:t xml:space="preserve"> </w:t>
      </w:r>
      <w:r w:rsidR="00EE7B17">
        <w:rPr>
          <w:rFonts w:ascii="Times New Roman" w:hAnsi="Times New Roman"/>
          <w:bCs/>
          <w:sz w:val="24"/>
          <w:szCs w:val="24"/>
        </w:rPr>
        <w:t>Please use normal fonts and margins</w:t>
      </w:r>
      <w:r w:rsidR="00C6342E">
        <w:rPr>
          <w:rFonts w:ascii="Times New Roman" w:hAnsi="Times New Roman"/>
          <w:bCs/>
          <w:sz w:val="24"/>
          <w:szCs w:val="24"/>
        </w:rPr>
        <w:t xml:space="preserve"> in your narratives</w:t>
      </w:r>
      <w:r w:rsidR="0052052F">
        <w:rPr>
          <w:rFonts w:ascii="Times New Roman" w:hAnsi="Times New Roman"/>
          <w:bCs/>
          <w:sz w:val="24"/>
          <w:szCs w:val="24"/>
        </w:rPr>
        <w:t xml:space="preserve"> and include a brief description in the name of each photo</w:t>
      </w:r>
      <w:r w:rsidR="00EE7B17">
        <w:rPr>
          <w:rFonts w:ascii="Times New Roman" w:hAnsi="Times New Roman"/>
          <w:bCs/>
          <w:sz w:val="24"/>
          <w:szCs w:val="24"/>
        </w:rPr>
        <w:t>.</w:t>
      </w:r>
      <w:r w:rsidR="00276ECB">
        <w:rPr>
          <w:rFonts w:ascii="Times New Roman" w:hAnsi="Times New Roman"/>
          <w:bCs/>
          <w:sz w:val="24"/>
          <w:szCs w:val="24"/>
        </w:rPr>
        <w:t xml:space="preserve">  Please submi</w:t>
      </w:r>
      <w:r w:rsidR="0052052F">
        <w:rPr>
          <w:rFonts w:ascii="Times New Roman" w:hAnsi="Times New Roman"/>
          <w:bCs/>
          <w:sz w:val="24"/>
          <w:szCs w:val="24"/>
        </w:rPr>
        <w:t>t the photos individually as a .jpg</w:t>
      </w:r>
      <w:r w:rsidR="00276ECB">
        <w:rPr>
          <w:rFonts w:ascii="Times New Roman" w:hAnsi="Times New Roman"/>
          <w:bCs/>
          <w:sz w:val="24"/>
          <w:szCs w:val="24"/>
        </w:rPr>
        <w:t>.</w:t>
      </w:r>
    </w:p>
    <w:p w:rsidR="001F0DED" w:rsidRPr="009A3E48" w:rsidRDefault="001F0DED" w:rsidP="009A3E48">
      <w:pPr>
        <w:pStyle w:val="Heading2"/>
      </w:pPr>
      <w:r>
        <w:t>Scoring Matrix</w:t>
      </w:r>
    </w:p>
    <w:p w:rsidR="00F51F9A" w:rsidRPr="00F51F9A" w:rsidRDefault="001F0DED" w:rsidP="00F51F9A">
      <w:pPr>
        <w:spacing w:line="240" w:lineRule="auto"/>
        <w:contextualSpacing/>
        <w:mirrorIndents/>
        <w:rPr>
          <w:rFonts w:ascii="Times New Roman" w:hAnsi="Times New Roman"/>
          <w:bCs/>
          <w:sz w:val="24"/>
          <w:szCs w:val="24"/>
        </w:rPr>
      </w:pPr>
      <w:r>
        <w:rPr>
          <w:rFonts w:ascii="Times New Roman" w:hAnsi="Times New Roman"/>
          <w:bCs/>
          <w:sz w:val="24"/>
          <w:szCs w:val="24"/>
        </w:rPr>
        <w:t xml:space="preserve">In order to offer guidance in constructing the different components of the application, the scoring rubric that will be used by the Green Ribbon Schools Application Review Team is provided below.  </w:t>
      </w:r>
      <w:r w:rsidR="00C72D84">
        <w:rPr>
          <w:rFonts w:ascii="Times New Roman" w:hAnsi="Times New Roman"/>
          <w:bCs/>
          <w:sz w:val="24"/>
          <w:szCs w:val="24"/>
        </w:rPr>
        <w:t xml:space="preserve">All portions indicated in the pillar descriptions as well as the bulleted items below </w:t>
      </w:r>
      <w:r w:rsidR="00276ECB">
        <w:rPr>
          <w:rFonts w:ascii="Times New Roman" w:hAnsi="Times New Roman"/>
          <w:bCs/>
          <w:sz w:val="24"/>
          <w:szCs w:val="24"/>
        </w:rPr>
        <w:t xml:space="preserve">are to be addressed in the narrative of each section. Samples of successful applications can be provided upon request.  </w:t>
      </w:r>
      <w:r>
        <w:rPr>
          <w:rFonts w:ascii="Times New Roman" w:hAnsi="Times New Roman"/>
          <w:bCs/>
          <w:sz w:val="24"/>
          <w:szCs w:val="24"/>
        </w:rPr>
        <w:t xml:space="preserve">Please contact </w:t>
      </w:r>
      <w:r w:rsidR="00F51F9A">
        <w:rPr>
          <w:rFonts w:ascii="Times New Roman" w:hAnsi="Times New Roman"/>
          <w:bCs/>
          <w:sz w:val="24"/>
          <w:szCs w:val="24"/>
        </w:rPr>
        <w:t>Gregory MacDougall</w:t>
      </w:r>
      <w:r>
        <w:rPr>
          <w:rFonts w:ascii="Times New Roman" w:hAnsi="Times New Roman"/>
          <w:bCs/>
          <w:sz w:val="24"/>
          <w:szCs w:val="24"/>
        </w:rPr>
        <w:t xml:space="preserve"> (</w:t>
      </w:r>
      <w:hyperlink r:id="rId19" w:history="1">
        <w:r w:rsidR="00F51F9A" w:rsidRPr="004C6CCB">
          <w:rPr>
            <w:rStyle w:val="Hyperlink"/>
            <w:rFonts w:ascii="Times New Roman" w:hAnsi="Times New Roman"/>
            <w:bCs/>
            <w:sz w:val="24"/>
            <w:szCs w:val="24"/>
          </w:rPr>
          <w:t>gregory.macdougall@doe.virginia.gov</w:t>
        </w:r>
      </w:hyperlink>
      <w:r>
        <w:rPr>
          <w:rFonts w:ascii="Times New Roman" w:hAnsi="Times New Roman"/>
          <w:bCs/>
          <w:sz w:val="24"/>
          <w:szCs w:val="24"/>
        </w:rPr>
        <w:t>) if you have further questions concerning the expectations of the application.</w:t>
      </w:r>
    </w:p>
    <w:p w:rsidR="00F51F9A" w:rsidRPr="009A3D0B" w:rsidRDefault="00F51F9A" w:rsidP="00F51F9A">
      <w:pPr>
        <w:pStyle w:val="NoSpacing"/>
        <w:spacing w:line="240" w:lineRule="auto"/>
        <w:rPr>
          <w:rFonts w:ascii="Times New Roman" w:hAnsi="Times New Roman" w:cs="Times New Roman"/>
          <w:sz w:val="24"/>
          <w:szCs w:val="24"/>
        </w:rPr>
      </w:pPr>
      <w:r w:rsidRPr="00F51F9A">
        <w:rPr>
          <w:rFonts w:ascii="Times New Roman" w:hAnsi="Times New Roman" w:cs="Times New Roman"/>
          <w:sz w:val="24"/>
          <w:szCs w:val="24"/>
        </w:rPr>
        <w:t>Each</w:t>
      </w:r>
      <w:r>
        <w:rPr>
          <w:rFonts w:ascii="Times New Roman" w:hAnsi="Times New Roman" w:cs="Times New Roman"/>
          <w:sz w:val="24"/>
          <w:szCs w:val="24"/>
        </w:rPr>
        <w:t xml:space="preserve"> school/division </w:t>
      </w:r>
      <w:r w:rsidRPr="009A3D0B">
        <w:rPr>
          <w:rFonts w:ascii="Times New Roman" w:hAnsi="Times New Roman" w:cs="Times New Roman"/>
          <w:sz w:val="24"/>
          <w:szCs w:val="24"/>
        </w:rPr>
        <w:t xml:space="preserve">has been asked to provide a comprehensive response for each of the </w:t>
      </w:r>
      <w:r w:rsidRPr="009A3D0B">
        <w:rPr>
          <w:rFonts w:ascii="Times New Roman" w:hAnsi="Times New Roman" w:cs="Times New Roman"/>
          <w:b/>
          <w:sz w:val="24"/>
          <w:szCs w:val="24"/>
        </w:rPr>
        <w:t>three GRS Goal Areas</w:t>
      </w:r>
      <w:r w:rsidRPr="009A3D0B">
        <w:rPr>
          <w:rFonts w:ascii="Times New Roman" w:hAnsi="Times New Roman" w:cs="Times New Roman"/>
          <w:sz w:val="24"/>
          <w:szCs w:val="24"/>
        </w:rPr>
        <w:t xml:space="preserve"> </w:t>
      </w:r>
      <w:r>
        <w:rPr>
          <w:rFonts w:ascii="Times New Roman" w:hAnsi="Times New Roman" w:cs="Times New Roman"/>
          <w:sz w:val="24"/>
          <w:szCs w:val="24"/>
        </w:rPr>
        <w:t xml:space="preserve">(pillars) </w:t>
      </w:r>
      <w:r w:rsidRPr="009A3D0B">
        <w:rPr>
          <w:rFonts w:ascii="Times New Roman" w:hAnsi="Times New Roman" w:cs="Times New Roman"/>
          <w:sz w:val="24"/>
          <w:szCs w:val="24"/>
        </w:rPr>
        <w:t xml:space="preserve">using the subsection headings and guiding questions as navigation points in considering and structuring its answer. The three narrative sections should describe </w:t>
      </w:r>
      <w:r w:rsidRPr="0009062E">
        <w:rPr>
          <w:rFonts w:ascii="Times New Roman" w:hAnsi="Times New Roman" w:cs="Times New Roman"/>
          <w:sz w:val="24"/>
          <w:szCs w:val="24"/>
        </w:rPr>
        <w:t>how the</w:t>
      </w:r>
      <w:r w:rsidRPr="009A3D0B">
        <w:rPr>
          <w:rFonts w:ascii="Times New Roman" w:hAnsi="Times New Roman" w:cs="Times New Roman"/>
          <w:b/>
          <w:sz w:val="24"/>
          <w:szCs w:val="24"/>
        </w:rPr>
        <w:t xml:space="preserve"> </w:t>
      </w:r>
      <w:r w:rsidRPr="0009062E">
        <w:rPr>
          <w:rFonts w:ascii="Times New Roman" w:hAnsi="Times New Roman" w:cs="Times New Roman"/>
          <w:b/>
          <w:sz w:val="24"/>
          <w:szCs w:val="24"/>
        </w:rPr>
        <w:t>school division</w:t>
      </w:r>
      <w:r>
        <w:rPr>
          <w:rFonts w:ascii="Times New Roman" w:hAnsi="Times New Roman" w:cs="Times New Roman"/>
          <w:sz w:val="24"/>
          <w:szCs w:val="24"/>
        </w:rPr>
        <w:t xml:space="preserve"> </w:t>
      </w:r>
      <w:r w:rsidRPr="009A3D0B">
        <w:rPr>
          <w:rFonts w:ascii="Times New Roman" w:hAnsi="Times New Roman" w:cs="Times New Roman"/>
          <w:sz w:val="24"/>
          <w:szCs w:val="24"/>
        </w:rPr>
        <w:t xml:space="preserve">is: </w:t>
      </w:r>
    </w:p>
    <w:p w:rsidR="00F51F9A" w:rsidRPr="009A3D0B" w:rsidRDefault="00F51F9A" w:rsidP="00F51F9A">
      <w:pPr>
        <w:pStyle w:val="NoSpacing"/>
        <w:numPr>
          <w:ilvl w:val="0"/>
          <w:numId w:val="30"/>
        </w:numPr>
        <w:spacing w:line="240" w:lineRule="auto"/>
        <w:ind w:left="900"/>
        <w:rPr>
          <w:rFonts w:ascii="Times New Roman" w:hAnsi="Times New Roman" w:cs="Times New Roman"/>
          <w:sz w:val="24"/>
          <w:szCs w:val="24"/>
        </w:rPr>
      </w:pPr>
      <w:r w:rsidRPr="009A3D0B">
        <w:rPr>
          <w:rFonts w:ascii="Times New Roman" w:hAnsi="Times New Roman" w:cs="Times New Roman"/>
          <w:i/>
          <w:sz w:val="24"/>
          <w:szCs w:val="24"/>
        </w:rPr>
        <w:t>reducing</w:t>
      </w:r>
      <w:r w:rsidRPr="009A3D0B">
        <w:rPr>
          <w:rFonts w:ascii="Times New Roman" w:hAnsi="Times New Roman" w:cs="Times New Roman"/>
          <w:sz w:val="24"/>
          <w:szCs w:val="24"/>
        </w:rPr>
        <w:t xml:space="preserve"> environmental impact and costs;</w:t>
      </w:r>
    </w:p>
    <w:p w:rsidR="00F51F9A" w:rsidRPr="009A3D0B" w:rsidRDefault="00F51F9A" w:rsidP="00F51F9A">
      <w:pPr>
        <w:pStyle w:val="NoSpacing"/>
        <w:numPr>
          <w:ilvl w:val="0"/>
          <w:numId w:val="30"/>
        </w:numPr>
        <w:spacing w:line="240" w:lineRule="auto"/>
        <w:ind w:left="900"/>
        <w:rPr>
          <w:rFonts w:ascii="Times New Roman" w:hAnsi="Times New Roman" w:cs="Times New Roman"/>
          <w:sz w:val="24"/>
          <w:szCs w:val="24"/>
        </w:rPr>
      </w:pPr>
      <w:r w:rsidRPr="009A3D0B">
        <w:rPr>
          <w:rFonts w:ascii="Times New Roman" w:hAnsi="Times New Roman" w:cs="Times New Roman"/>
          <w:i/>
          <w:sz w:val="24"/>
          <w:szCs w:val="24"/>
        </w:rPr>
        <w:t>improving</w:t>
      </w:r>
      <w:r w:rsidRPr="009A3D0B">
        <w:rPr>
          <w:rFonts w:ascii="Times New Roman" w:hAnsi="Times New Roman" w:cs="Times New Roman"/>
          <w:sz w:val="24"/>
          <w:szCs w:val="24"/>
        </w:rPr>
        <w:t xml:space="preserve"> the health and wellness of students and staff; and </w:t>
      </w:r>
    </w:p>
    <w:p w:rsidR="00F51F9A" w:rsidRPr="009A3D0B" w:rsidRDefault="00F51F9A" w:rsidP="00F51F9A">
      <w:pPr>
        <w:pStyle w:val="NoSpacing"/>
        <w:numPr>
          <w:ilvl w:val="0"/>
          <w:numId w:val="30"/>
        </w:numPr>
        <w:spacing w:line="240" w:lineRule="auto"/>
        <w:ind w:left="900"/>
        <w:rPr>
          <w:rFonts w:ascii="Times New Roman" w:hAnsi="Times New Roman" w:cs="Times New Roman"/>
          <w:sz w:val="24"/>
          <w:szCs w:val="24"/>
        </w:rPr>
      </w:pPr>
      <w:r w:rsidRPr="009A3D0B">
        <w:rPr>
          <w:rFonts w:ascii="Times New Roman" w:hAnsi="Times New Roman" w:cs="Times New Roman"/>
          <w:i/>
          <w:sz w:val="24"/>
          <w:szCs w:val="24"/>
        </w:rPr>
        <w:t>providing</w:t>
      </w:r>
      <w:r w:rsidRPr="009A3D0B">
        <w:rPr>
          <w:rFonts w:ascii="Times New Roman" w:hAnsi="Times New Roman" w:cs="Times New Roman"/>
          <w:sz w:val="24"/>
          <w:szCs w:val="24"/>
        </w:rPr>
        <w:t xml:space="preserve"> an effective program of environmental and sustainability education.</w:t>
      </w:r>
    </w:p>
    <w:p w:rsidR="00F51F9A" w:rsidRPr="009A3D0B" w:rsidRDefault="00F51F9A" w:rsidP="00F51F9A">
      <w:pPr>
        <w:pStyle w:val="NoSpacing"/>
        <w:spacing w:line="240" w:lineRule="auto"/>
        <w:rPr>
          <w:rFonts w:ascii="Times New Roman" w:hAnsi="Times New Roman" w:cs="Times New Roman"/>
          <w:sz w:val="24"/>
          <w:szCs w:val="24"/>
        </w:rPr>
      </w:pPr>
    </w:p>
    <w:p w:rsidR="00F51F9A" w:rsidRPr="009A3D0B" w:rsidRDefault="00F51F9A" w:rsidP="00F51F9A">
      <w:pPr>
        <w:pStyle w:val="NoSpacing"/>
        <w:spacing w:line="240" w:lineRule="auto"/>
        <w:rPr>
          <w:rFonts w:ascii="Times New Roman" w:hAnsi="Times New Roman" w:cs="Times New Roman"/>
          <w:sz w:val="24"/>
          <w:szCs w:val="24"/>
        </w:rPr>
      </w:pPr>
      <w:r w:rsidRPr="009A3D0B">
        <w:rPr>
          <w:rFonts w:ascii="Times New Roman" w:hAnsi="Times New Roman" w:cs="Times New Roman"/>
          <w:sz w:val="24"/>
          <w:szCs w:val="24"/>
        </w:rPr>
        <w:t xml:space="preserve">The narrative should strongly convey a </w:t>
      </w:r>
      <w:r w:rsidRPr="009A3D0B">
        <w:rPr>
          <w:rFonts w:ascii="Times New Roman" w:hAnsi="Times New Roman" w:cs="Times New Roman"/>
          <w:b/>
          <w:sz w:val="24"/>
          <w:szCs w:val="24"/>
        </w:rPr>
        <w:t>holistic “story”</w:t>
      </w:r>
      <w:r w:rsidRPr="009A3D0B">
        <w:rPr>
          <w:rFonts w:ascii="Times New Roman" w:hAnsi="Times New Roman" w:cs="Times New Roman"/>
          <w:sz w:val="24"/>
          <w:szCs w:val="24"/>
        </w:rPr>
        <w:t xml:space="preserve"> about the school</w:t>
      </w:r>
      <w:r>
        <w:rPr>
          <w:rFonts w:ascii="Times New Roman" w:hAnsi="Times New Roman" w:cs="Times New Roman"/>
          <w:sz w:val="24"/>
          <w:szCs w:val="24"/>
        </w:rPr>
        <w:t xml:space="preserve"> division</w:t>
      </w:r>
      <w:r w:rsidRPr="009A3D0B">
        <w:rPr>
          <w:rFonts w:ascii="Times New Roman" w:hAnsi="Times New Roman" w:cs="Times New Roman"/>
          <w:sz w:val="24"/>
          <w:szCs w:val="24"/>
        </w:rPr>
        <w:t xml:space="preserve">’s efforts and successes. It should include quantitative and qualitative data where appropriate.  Subsections will overlap, and the narrative within each is not expected to provide a one-to-one answer for each guiding question.  In addition, each subsection provides an opportunity for pertinent work not specifically covered by the guiding questions, described as </w:t>
      </w:r>
      <w:r w:rsidRPr="009A3D0B">
        <w:rPr>
          <w:rFonts w:ascii="Times New Roman" w:hAnsi="Times New Roman" w:cs="Times New Roman"/>
          <w:b/>
          <w:sz w:val="24"/>
          <w:szCs w:val="24"/>
        </w:rPr>
        <w:t>“other innovative efforts…”</w:t>
      </w:r>
      <w:r w:rsidRPr="009A3D0B">
        <w:rPr>
          <w:rFonts w:ascii="Times New Roman" w:hAnsi="Times New Roman" w:cs="Times New Roman"/>
          <w:sz w:val="24"/>
          <w:szCs w:val="24"/>
        </w:rPr>
        <w:t xml:space="preserve">  Therefore, points awarded per subsection may be amended to reflect and reward the school</w:t>
      </w:r>
      <w:r>
        <w:rPr>
          <w:rFonts w:ascii="Times New Roman" w:hAnsi="Times New Roman" w:cs="Times New Roman"/>
          <w:sz w:val="24"/>
          <w:szCs w:val="24"/>
        </w:rPr>
        <w:t xml:space="preserve"> division</w:t>
      </w:r>
      <w:r w:rsidRPr="009A3D0B">
        <w:rPr>
          <w:rFonts w:ascii="Times New Roman" w:hAnsi="Times New Roman" w:cs="Times New Roman"/>
          <w:sz w:val="24"/>
          <w:szCs w:val="24"/>
        </w:rPr>
        <w:t xml:space="preserve">’s innovation related to the focus of the activity.  Subsection totals should not exceed the allotted points; however, additional explanation for a subsection or Goal Area may (and most likely, will) be </w:t>
      </w:r>
      <w:r w:rsidRPr="009A3D0B">
        <w:rPr>
          <w:rFonts w:ascii="Times New Roman" w:hAnsi="Times New Roman" w:cs="Times New Roman"/>
          <w:b/>
          <w:sz w:val="24"/>
          <w:szCs w:val="24"/>
        </w:rPr>
        <w:t>found in other narrative sections.</w:t>
      </w:r>
    </w:p>
    <w:p w:rsidR="00F51F9A" w:rsidRPr="009A3D0B" w:rsidRDefault="00F51F9A" w:rsidP="00F51F9A">
      <w:pPr>
        <w:spacing w:after="0" w:line="240" w:lineRule="auto"/>
        <w:rPr>
          <w:rFonts w:ascii="Times New Roman" w:hAnsi="Times New Roman"/>
          <w:sz w:val="24"/>
          <w:szCs w:val="24"/>
        </w:rPr>
      </w:pPr>
    </w:p>
    <w:p w:rsidR="00F51F9A" w:rsidRDefault="00F51F9A" w:rsidP="00F51F9A">
      <w:pPr>
        <w:pStyle w:val="NoSpacing"/>
        <w:spacing w:line="240" w:lineRule="auto"/>
        <w:rPr>
          <w:rFonts w:ascii="Times New Roman" w:hAnsi="Times New Roman" w:cs="Times New Roman"/>
          <w:b/>
          <w:sz w:val="24"/>
          <w:szCs w:val="24"/>
        </w:rPr>
      </w:pPr>
      <w:r w:rsidRPr="00627774">
        <w:rPr>
          <w:rFonts w:ascii="Times New Roman" w:hAnsi="Times New Roman" w:cs="Times New Roman"/>
          <w:sz w:val="24"/>
          <w:szCs w:val="24"/>
        </w:rPr>
        <w:t>The “</w:t>
      </w:r>
      <w:r w:rsidRPr="00627774">
        <w:rPr>
          <w:rFonts w:ascii="Times New Roman" w:hAnsi="Times New Roman" w:cs="Times New Roman"/>
          <w:sz w:val="24"/>
          <w:szCs w:val="24"/>
        </w:rPr>
        <w:fldChar w:fldCharType="begin">
          <w:ffData>
            <w:name w:val=""/>
            <w:enabled/>
            <w:calcOnExit w:val="0"/>
            <w:checkBox>
              <w:sizeAuto/>
              <w:default w:val="1"/>
              <w:checked w:val="0"/>
            </w:checkBox>
          </w:ffData>
        </w:fldChar>
      </w:r>
      <w:r w:rsidRPr="00627774">
        <w:rPr>
          <w:rFonts w:ascii="Times New Roman" w:hAnsi="Times New Roman" w:cs="Times New Roman"/>
          <w:sz w:val="24"/>
          <w:szCs w:val="24"/>
        </w:rPr>
        <w:instrText xml:space="preserve"> FORMCHECKBOX </w:instrText>
      </w:r>
      <w:r w:rsidR="00605CF1">
        <w:rPr>
          <w:rFonts w:ascii="Times New Roman" w:hAnsi="Times New Roman" w:cs="Times New Roman"/>
          <w:sz w:val="24"/>
          <w:szCs w:val="24"/>
        </w:rPr>
      </w:r>
      <w:r w:rsidR="00605CF1">
        <w:rPr>
          <w:rFonts w:ascii="Times New Roman" w:hAnsi="Times New Roman" w:cs="Times New Roman"/>
          <w:sz w:val="24"/>
          <w:szCs w:val="24"/>
        </w:rPr>
        <w:fldChar w:fldCharType="separate"/>
      </w:r>
      <w:r w:rsidRPr="00627774">
        <w:rPr>
          <w:rFonts w:ascii="Times New Roman" w:hAnsi="Times New Roman" w:cs="Times New Roman"/>
          <w:sz w:val="24"/>
          <w:szCs w:val="24"/>
        </w:rPr>
        <w:fldChar w:fldCharType="end"/>
      </w:r>
      <w:r w:rsidRPr="00627774">
        <w:rPr>
          <w:rFonts w:ascii="Times New Roman" w:hAnsi="Times New Roman" w:cs="Times New Roman"/>
          <w:sz w:val="24"/>
          <w:szCs w:val="24"/>
        </w:rPr>
        <w:t xml:space="preserve">Yes </w:t>
      </w:r>
      <w:r w:rsidRPr="00627774">
        <w:rPr>
          <w:rFonts w:ascii="Times New Roman" w:hAnsi="Times New Roman" w:cs="Times New Roman"/>
          <w:sz w:val="24"/>
          <w:szCs w:val="24"/>
        </w:rPr>
        <w:fldChar w:fldCharType="begin">
          <w:ffData>
            <w:name w:val=""/>
            <w:enabled/>
            <w:calcOnExit w:val="0"/>
            <w:checkBox>
              <w:sizeAuto/>
              <w:default w:val="1"/>
              <w:checked w:val="0"/>
            </w:checkBox>
          </w:ffData>
        </w:fldChar>
      </w:r>
      <w:r w:rsidRPr="00627774">
        <w:rPr>
          <w:rFonts w:ascii="Times New Roman" w:hAnsi="Times New Roman" w:cs="Times New Roman"/>
          <w:sz w:val="24"/>
          <w:szCs w:val="24"/>
        </w:rPr>
        <w:instrText xml:space="preserve"> FORMCHECKBOX </w:instrText>
      </w:r>
      <w:r w:rsidR="00605CF1">
        <w:rPr>
          <w:rFonts w:ascii="Times New Roman" w:hAnsi="Times New Roman" w:cs="Times New Roman"/>
          <w:sz w:val="24"/>
          <w:szCs w:val="24"/>
        </w:rPr>
      </w:r>
      <w:r w:rsidR="00605CF1">
        <w:rPr>
          <w:rFonts w:ascii="Times New Roman" w:hAnsi="Times New Roman" w:cs="Times New Roman"/>
          <w:sz w:val="24"/>
          <w:szCs w:val="24"/>
        </w:rPr>
        <w:fldChar w:fldCharType="separate"/>
      </w:r>
      <w:r w:rsidRPr="00627774">
        <w:rPr>
          <w:rFonts w:ascii="Times New Roman" w:hAnsi="Times New Roman" w:cs="Times New Roman"/>
          <w:sz w:val="24"/>
          <w:szCs w:val="24"/>
        </w:rPr>
        <w:fldChar w:fldCharType="end"/>
      </w:r>
      <w:r w:rsidRPr="00627774">
        <w:rPr>
          <w:rFonts w:ascii="Times New Roman" w:hAnsi="Times New Roman" w:cs="Times New Roman"/>
          <w:sz w:val="24"/>
          <w:szCs w:val="24"/>
        </w:rPr>
        <w:t xml:space="preserve">No” box structure is provided to help remind the reviewer if the guiding question prompt was addressed.  A complete </w:t>
      </w:r>
      <w:r>
        <w:rPr>
          <w:rFonts w:ascii="Times New Roman" w:hAnsi="Times New Roman" w:cs="Times New Roman"/>
          <w:sz w:val="24"/>
          <w:szCs w:val="24"/>
        </w:rPr>
        <w:t>“</w:t>
      </w:r>
      <w:r w:rsidRPr="00627774">
        <w:rPr>
          <w:rFonts w:ascii="Times New Roman" w:hAnsi="Times New Roman" w:cs="Times New Roman"/>
          <w:sz w:val="24"/>
          <w:szCs w:val="24"/>
        </w:rPr>
        <w:t>story</w:t>
      </w:r>
      <w:r>
        <w:rPr>
          <w:rFonts w:ascii="Times New Roman" w:hAnsi="Times New Roman" w:cs="Times New Roman"/>
          <w:sz w:val="24"/>
          <w:szCs w:val="24"/>
        </w:rPr>
        <w:t>”</w:t>
      </w:r>
      <w:r w:rsidRPr="00627774">
        <w:rPr>
          <w:rFonts w:ascii="Times New Roman" w:hAnsi="Times New Roman" w:cs="Times New Roman"/>
          <w:sz w:val="24"/>
          <w:szCs w:val="24"/>
        </w:rPr>
        <w:t xml:space="preserve"> should address many aspects of the guiding questions, but a noteworthy program will likely not include ever</w:t>
      </w:r>
      <w:r>
        <w:rPr>
          <w:rFonts w:ascii="Times New Roman" w:hAnsi="Times New Roman" w:cs="Times New Roman"/>
          <w:sz w:val="24"/>
          <w:szCs w:val="24"/>
        </w:rPr>
        <w:t>y</w:t>
      </w:r>
      <w:r w:rsidRPr="00627774">
        <w:rPr>
          <w:rFonts w:ascii="Times New Roman" w:hAnsi="Times New Roman" w:cs="Times New Roman"/>
          <w:sz w:val="24"/>
          <w:szCs w:val="24"/>
        </w:rPr>
        <w:t xml:space="preserve"> component posed and will include others not asked.  </w:t>
      </w:r>
      <w:r w:rsidRPr="003704A5">
        <w:rPr>
          <w:rFonts w:ascii="Times New Roman" w:hAnsi="Times New Roman" w:cs="Times New Roman"/>
          <w:b/>
          <w:sz w:val="24"/>
          <w:szCs w:val="24"/>
        </w:rPr>
        <w:t>The GRS application must be viewed as a whole.</w:t>
      </w:r>
    </w:p>
    <w:p w:rsidR="00F51F9A" w:rsidRDefault="00F51F9A" w:rsidP="00F51F9A">
      <w:pPr>
        <w:pStyle w:val="NoSpacing"/>
        <w:spacing w:line="240" w:lineRule="auto"/>
        <w:rPr>
          <w:rFonts w:ascii="Times New Roman" w:hAnsi="Times New Roman" w:cs="Times New Roman"/>
          <w:b/>
          <w:sz w:val="24"/>
          <w:szCs w:val="24"/>
        </w:rPr>
      </w:pPr>
    </w:p>
    <w:p w:rsidR="00F51F9A" w:rsidRDefault="00F51F9A" w:rsidP="00F51F9A">
      <w:pPr>
        <w:pStyle w:val="NoSpacing"/>
        <w:spacing w:line="240" w:lineRule="auto"/>
        <w:rPr>
          <w:rFonts w:ascii="Times New Roman" w:hAnsi="Times New Roman" w:cs="Times New Roman"/>
          <w:b/>
          <w:sz w:val="24"/>
          <w:szCs w:val="24"/>
        </w:rPr>
      </w:pPr>
    </w:p>
    <w:p w:rsidR="00F51F9A" w:rsidRDefault="00F51F9A" w:rsidP="00F51F9A">
      <w:pPr>
        <w:pStyle w:val="NoSpacing"/>
        <w:spacing w:line="240" w:lineRule="auto"/>
        <w:rPr>
          <w:rFonts w:ascii="Times New Roman" w:hAnsi="Times New Roman" w:cs="Times New Roman"/>
          <w:b/>
          <w:sz w:val="24"/>
          <w:szCs w:val="24"/>
        </w:rPr>
      </w:pPr>
    </w:p>
    <w:p w:rsidR="00F51F9A" w:rsidRDefault="00F51F9A" w:rsidP="00F51F9A">
      <w:pPr>
        <w:pStyle w:val="NoSpacing"/>
        <w:spacing w:line="240" w:lineRule="auto"/>
        <w:rPr>
          <w:rFonts w:ascii="Times New Roman" w:hAnsi="Times New Roman" w:cs="Times New Roman"/>
          <w:b/>
          <w:sz w:val="24"/>
          <w:szCs w:val="24"/>
        </w:rPr>
      </w:pPr>
    </w:p>
    <w:p w:rsidR="00F51F9A" w:rsidRDefault="00F51F9A" w:rsidP="00F51F9A">
      <w:pPr>
        <w:pStyle w:val="NoSpacing"/>
        <w:spacing w:line="240" w:lineRule="auto"/>
        <w:rPr>
          <w:rFonts w:ascii="Times New Roman" w:hAnsi="Times New Roman" w:cs="Times New Roman"/>
          <w:b/>
          <w:sz w:val="24"/>
          <w:szCs w:val="24"/>
        </w:rPr>
      </w:pPr>
    </w:p>
    <w:p w:rsidR="00F51F9A" w:rsidRDefault="00F51F9A" w:rsidP="00F51F9A">
      <w:pPr>
        <w:pStyle w:val="NoSpacing"/>
        <w:spacing w:line="240" w:lineRule="auto"/>
        <w:rPr>
          <w:rFonts w:ascii="Times New Roman" w:hAnsi="Times New Roman" w:cs="Times New Roman"/>
          <w:b/>
          <w:sz w:val="24"/>
          <w:szCs w:val="24"/>
        </w:rPr>
      </w:pPr>
    </w:p>
    <w:p w:rsidR="00F51F9A" w:rsidRDefault="00F51F9A" w:rsidP="00F51F9A">
      <w:pPr>
        <w:pStyle w:val="NoSpacing"/>
        <w:spacing w:line="240" w:lineRule="auto"/>
        <w:rPr>
          <w:rFonts w:ascii="Times New Roman" w:hAnsi="Times New Roman" w:cs="Times New Roman"/>
          <w:b/>
          <w:sz w:val="24"/>
          <w:szCs w:val="24"/>
        </w:rPr>
      </w:pPr>
    </w:p>
    <w:p w:rsidR="00F51F9A" w:rsidRDefault="00F51F9A" w:rsidP="00F51F9A">
      <w:pPr>
        <w:pStyle w:val="NoSpacing"/>
        <w:spacing w:line="240" w:lineRule="auto"/>
        <w:rPr>
          <w:rFonts w:ascii="Times New Roman" w:hAnsi="Times New Roman" w:cs="Times New Roman"/>
          <w:b/>
          <w:sz w:val="24"/>
          <w:szCs w:val="24"/>
        </w:rPr>
      </w:pPr>
    </w:p>
    <w:p w:rsidR="00F51F9A" w:rsidRDefault="00F51F9A" w:rsidP="00F51F9A">
      <w:pPr>
        <w:pStyle w:val="NoSpacing"/>
        <w:spacing w:line="240" w:lineRule="auto"/>
        <w:rPr>
          <w:rFonts w:ascii="Times New Roman" w:hAnsi="Times New Roman" w:cs="Times New Roman"/>
          <w:sz w:val="24"/>
          <w:szCs w:val="24"/>
        </w:rPr>
      </w:pPr>
    </w:p>
    <w:p w:rsidR="00F51F9A" w:rsidRDefault="00F51F9A" w:rsidP="00F51F9A">
      <w:pPr>
        <w:pStyle w:val="NoSpacing"/>
        <w:spacing w:line="240" w:lineRule="auto"/>
        <w:rPr>
          <w:rFonts w:ascii="Times New Roman" w:hAnsi="Times New Roman" w:cs="Times New Roman"/>
          <w:sz w:val="24"/>
          <w:szCs w:val="24"/>
        </w:rPr>
      </w:pPr>
    </w:p>
    <w:tbl>
      <w:tblPr>
        <w:tblStyle w:val="TableGrid"/>
        <w:tblW w:w="9900" w:type="dxa"/>
        <w:tblInd w:w="-72" w:type="dxa"/>
        <w:shd w:val="clear" w:color="auto" w:fill="DBDBDB" w:themeFill="accent3" w:themeFillTint="66"/>
        <w:tblLook w:val="04A0" w:firstRow="1" w:lastRow="0" w:firstColumn="1" w:lastColumn="0" w:noHBand="0" w:noVBand="1"/>
      </w:tblPr>
      <w:tblGrid>
        <w:gridCol w:w="8370"/>
        <w:gridCol w:w="1530"/>
      </w:tblGrid>
      <w:tr w:rsidR="00F51F9A" w:rsidTr="008770DE">
        <w:trPr>
          <w:trHeight w:val="485"/>
        </w:trPr>
        <w:tc>
          <w:tcPr>
            <w:tcW w:w="8370" w:type="dxa"/>
            <w:shd w:val="clear" w:color="auto" w:fill="DBDBDB" w:themeFill="accent3" w:themeFillTint="66"/>
            <w:vAlign w:val="center"/>
          </w:tcPr>
          <w:p w:rsidR="00F51F9A" w:rsidRPr="00353401" w:rsidRDefault="00F51F9A" w:rsidP="00F51F9A">
            <w:pPr>
              <w:rPr>
                <w:b/>
                <w:bCs/>
                <w:sz w:val="28"/>
                <w:szCs w:val="28"/>
              </w:rPr>
            </w:pPr>
            <w:r>
              <w:rPr>
                <w:b/>
                <w:bCs/>
                <w:sz w:val="28"/>
                <w:szCs w:val="28"/>
              </w:rPr>
              <w:t>Cross</w:t>
            </w:r>
            <w:r w:rsidRPr="00C37CBB">
              <w:rPr>
                <w:b/>
                <w:bCs/>
                <w:sz w:val="28"/>
                <w:szCs w:val="28"/>
              </w:rPr>
              <w:t xml:space="preserve">cutting Questions </w:t>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r>
            <w:r>
              <w:rPr>
                <w:b/>
                <w:bCs/>
                <w:sz w:val="28"/>
                <w:szCs w:val="28"/>
              </w:rPr>
              <w:tab/>
            </w:r>
          </w:p>
        </w:tc>
        <w:tc>
          <w:tcPr>
            <w:tcW w:w="1530" w:type="dxa"/>
            <w:shd w:val="clear" w:color="auto" w:fill="DBDBDB" w:themeFill="accent3" w:themeFillTint="66"/>
            <w:vAlign w:val="center"/>
          </w:tcPr>
          <w:p w:rsidR="00F51F9A" w:rsidRDefault="00F51F9A" w:rsidP="00F51F9A">
            <w:pPr>
              <w:rPr>
                <w:b/>
                <w:bCs/>
                <w:sz w:val="28"/>
                <w:szCs w:val="28"/>
              </w:rPr>
            </w:pPr>
            <w:r>
              <w:rPr>
                <w:b/>
                <w:bCs/>
                <w:sz w:val="24"/>
                <w:szCs w:val="24"/>
              </w:rPr>
              <w:t xml:space="preserve">____/5 </w:t>
            </w:r>
            <w:r w:rsidRPr="00CC241B">
              <w:rPr>
                <w:b/>
                <w:bCs/>
              </w:rPr>
              <w:t>points</w:t>
            </w:r>
          </w:p>
        </w:tc>
      </w:tr>
      <w:tr w:rsidR="00F51F9A" w:rsidTr="008770DE">
        <w:tblPrEx>
          <w:shd w:val="clear" w:color="auto" w:fill="auto"/>
        </w:tblPrEx>
        <w:trPr>
          <w:trHeight w:val="422"/>
        </w:trPr>
        <w:tc>
          <w:tcPr>
            <w:tcW w:w="9900" w:type="dxa"/>
            <w:gridSpan w:val="2"/>
            <w:vAlign w:val="center"/>
          </w:tcPr>
          <w:p w:rsidR="00F51F9A" w:rsidRDefault="00F51F9A" w:rsidP="00F51F9A">
            <w:pPr>
              <w:ind w:right="-180"/>
              <w:rPr>
                <w:b/>
                <w:bCs/>
                <w:sz w:val="24"/>
                <w:szCs w:val="24"/>
              </w:rPr>
            </w:pPr>
            <w:r>
              <w:rPr>
                <w:b/>
                <w:bCs/>
                <w:sz w:val="24"/>
                <w:szCs w:val="24"/>
              </w:rPr>
              <w:t>In the subsection narrative, the school division:</w:t>
            </w:r>
          </w:p>
        </w:tc>
      </w:tr>
      <w:tr w:rsidR="00F51F9A" w:rsidTr="008770DE">
        <w:tblPrEx>
          <w:shd w:val="clear" w:color="auto" w:fill="auto"/>
        </w:tblPrEx>
        <w:trPr>
          <w:trHeight w:val="2348"/>
        </w:trPr>
        <w:tc>
          <w:tcPr>
            <w:tcW w:w="8370" w:type="dxa"/>
          </w:tcPr>
          <w:p w:rsidR="00F51F9A" w:rsidRDefault="00F51F9A" w:rsidP="00F51F9A">
            <w:pPr>
              <w:pStyle w:val="ListParagraph"/>
              <w:numPr>
                <w:ilvl w:val="0"/>
                <w:numId w:val="31"/>
              </w:numPr>
              <w:ind w:right="-18"/>
              <w:contextualSpacing/>
              <w:rPr>
                <w:bCs/>
                <w:szCs w:val="24"/>
              </w:rPr>
            </w:pPr>
            <w:r w:rsidRPr="00F51F9A">
              <w:rPr>
                <w:bCs/>
                <w:szCs w:val="24"/>
              </w:rPr>
              <w:t xml:space="preserve">describes its participation in local, state, national, or international programs, which ask participants to </w:t>
            </w:r>
            <w:r w:rsidRPr="00F51F9A">
              <w:rPr>
                <w:b/>
                <w:bCs/>
                <w:szCs w:val="24"/>
              </w:rPr>
              <w:t>benchmark progress</w:t>
            </w:r>
            <w:r w:rsidRPr="00F51F9A">
              <w:rPr>
                <w:bCs/>
                <w:szCs w:val="24"/>
              </w:rPr>
              <w:t xml:space="preserve"> related to the three Goal Areas;  </w:t>
            </w:r>
          </w:p>
          <w:p w:rsidR="00F51F9A" w:rsidRDefault="00F51F9A" w:rsidP="00F51F9A">
            <w:pPr>
              <w:pStyle w:val="ListParagraph"/>
              <w:numPr>
                <w:ilvl w:val="0"/>
                <w:numId w:val="31"/>
              </w:numPr>
              <w:ind w:right="-18"/>
              <w:contextualSpacing/>
              <w:rPr>
                <w:bCs/>
                <w:szCs w:val="24"/>
              </w:rPr>
            </w:pPr>
            <w:r w:rsidRPr="00F51F9A">
              <w:rPr>
                <w:bCs/>
                <w:szCs w:val="24"/>
              </w:rPr>
              <w:t xml:space="preserve">describes local, state, national, or international </w:t>
            </w:r>
            <w:r w:rsidRPr="00F51F9A">
              <w:rPr>
                <w:b/>
                <w:bCs/>
                <w:szCs w:val="24"/>
              </w:rPr>
              <w:t>awards</w:t>
            </w:r>
            <w:r w:rsidRPr="00F51F9A">
              <w:rPr>
                <w:bCs/>
                <w:szCs w:val="24"/>
              </w:rPr>
              <w:t xml:space="preserve"> related to the three Goal Areas that it (schools, staff, and students) has received; and </w:t>
            </w:r>
          </w:p>
          <w:p w:rsidR="00F51F9A" w:rsidRPr="00F51F9A" w:rsidRDefault="00F51F9A" w:rsidP="00F51F9A">
            <w:pPr>
              <w:pStyle w:val="ListParagraph"/>
              <w:numPr>
                <w:ilvl w:val="0"/>
                <w:numId w:val="31"/>
              </w:numPr>
              <w:ind w:right="-18"/>
              <w:contextualSpacing/>
              <w:rPr>
                <w:bCs/>
                <w:szCs w:val="24"/>
              </w:rPr>
            </w:pPr>
            <w:r w:rsidRPr="00F51F9A">
              <w:rPr>
                <w:bCs/>
                <w:szCs w:val="24"/>
              </w:rPr>
              <w:t xml:space="preserve">describes how its representative </w:t>
            </w:r>
            <w:r w:rsidRPr="00F51F9A">
              <w:rPr>
                <w:b/>
                <w:bCs/>
                <w:szCs w:val="24"/>
              </w:rPr>
              <w:t>stakeholders</w:t>
            </w:r>
            <w:r w:rsidRPr="00F51F9A">
              <w:rPr>
                <w:bCs/>
                <w:szCs w:val="24"/>
              </w:rPr>
              <w:t xml:space="preserve"> </w:t>
            </w:r>
            <w:r w:rsidRPr="00F51F9A">
              <w:rPr>
                <w:szCs w:val="24"/>
              </w:rPr>
              <w:t>involved in the daily operation of the division (e.g., students, faculty, administrators, and staff) discuss, plan, and implement ongoing environmental and sustainability efforts.</w:t>
            </w:r>
          </w:p>
        </w:tc>
        <w:tc>
          <w:tcPr>
            <w:tcW w:w="1530" w:type="dxa"/>
          </w:tcPr>
          <w:p w:rsidR="00F51F9A" w:rsidRPr="003E0C13"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p w:rsidR="00F51F9A" w:rsidRPr="005A5B7C" w:rsidRDefault="00F51F9A" w:rsidP="00F51F9A">
            <w:pPr>
              <w:ind w:right="-180"/>
              <w:rPr>
                <w:bCs/>
                <w:sz w:val="36"/>
                <w:szCs w:val="24"/>
              </w:rPr>
            </w:pPr>
            <w:r>
              <w:rPr>
                <w:bCs/>
                <w:sz w:val="24"/>
                <w:szCs w:val="24"/>
              </w:rPr>
              <w:t xml:space="preserve"> </w:t>
            </w:r>
          </w:p>
          <w:p w:rsidR="00F51F9A" w:rsidRPr="003E0C13" w:rsidRDefault="00F51F9A" w:rsidP="00F51F9A">
            <w:pPr>
              <w:spacing w:before="120"/>
              <w:jc w:val="center"/>
              <w:rPr>
                <w:b/>
              </w:rPr>
            </w:pPr>
          </w:p>
          <w:p w:rsidR="00F51F9A" w:rsidRPr="00F51F9A" w:rsidRDefault="00F51F9A" w:rsidP="00F51F9A">
            <w:pPr>
              <w:spacing w:before="120"/>
              <w:rPr>
                <w:b/>
              </w:rPr>
            </w:pPr>
          </w:p>
        </w:tc>
      </w:tr>
    </w:tbl>
    <w:p w:rsidR="00F51F9A" w:rsidRDefault="00F51F9A" w:rsidP="00F51F9A">
      <w:pPr>
        <w:pStyle w:val="NoSpacing"/>
        <w:spacing w:line="240" w:lineRule="auto"/>
        <w:rPr>
          <w:rFonts w:ascii="Times New Roman" w:hAnsi="Times New Roman" w:cs="Times New Roman"/>
          <w:szCs w:val="24"/>
        </w:rPr>
      </w:pPr>
    </w:p>
    <w:p w:rsidR="00F51F9A" w:rsidRPr="00311724" w:rsidRDefault="00F51F9A" w:rsidP="00F51F9A">
      <w:pPr>
        <w:pStyle w:val="NoSpacing"/>
        <w:spacing w:line="240" w:lineRule="auto"/>
        <w:rPr>
          <w:rFonts w:ascii="Times New Roman" w:hAnsi="Times New Roman" w:cs="Times New Roman"/>
          <w:szCs w:val="24"/>
        </w:rPr>
      </w:pPr>
    </w:p>
    <w:tbl>
      <w:tblPr>
        <w:tblStyle w:val="TableGrid"/>
        <w:tblW w:w="9900" w:type="dxa"/>
        <w:tblInd w:w="-72" w:type="dxa"/>
        <w:tblLook w:val="04A0" w:firstRow="1" w:lastRow="0" w:firstColumn="1" w:lastColumn="0" w:noHBand="0" w:noVBand="1"/>
      </w:tblPr>
      <w:tblGrid>
        <w:gridCol w:w="9900"/>
      </w:tblGrid>
      <w:tr w:rsidR="00F51F9A" w:rsidTr="008770DE">
        <w:trPr>
          <w:trHeight w:val="638"/>
        </w:trPr>
        <w:tc>
          <w:tcPr>
            <w:tcW w:w="9900" w:type="dxa"/>
            <w:shd w:val="clear" w:color="auto" w:fill="DBDBDB" w:themeFill="accent3" w:themeFillTint="66"/>
            <w:vAlign w:val="center"/>
          </w:tcPr>
          <w:p w:rsidR="00F51F9A" w:rsidRPr="00353401" w:rsidRDefault="00F51F9A" w:rsidP="00F51F9A">
            <w:pPr>
              <w:rPr>
                <w:b/>
                <w:bCs/>
                <w:sz w:val="28"/>
                <w:szCs w:val="28"/>
              </w:rPr>
            </w:pPr>
            <w:r>
              <w:rPr>
                <w:b/>
                <w:bCs/>
                <w:sz w:val="28"/>
                <w:szCs w:val="28"/>
              </w:rPr>
              <w:t>Goal Area 1: Reducing</w:t>
            </w:r>
            <w:r w:rsidRPr="00353401">
              <w:rPr>
                <w:b/>
                <w:bCs/>
                <w:sz w:val="28"/>
                <w:szCs w:val="28"/>
              </w:rPr>
              <w:t xml:space="preserve"> Environmental Impact and Costs Element </w:t>
            </w:r>
            <w:r>
              <w:rPr>
                <w:b/>
                <w:bCs/>
                <w:sz w:val="28"/>
                <w:szCs w:val="28"/>
              </w:rPr>
              <w:t xml:space="preserve">   30 Points</w:t>
            </w:r>
          </w:p>
        </w:tc>
      </w:tr>
    </w:tbl>
    <w:p w:rsidR="00F51F9A" w:rsidRDefault="00F51F9A" w:rsidP="00F51F9A">
      <w:pPr>
        <w:spacing w:after="0"/>
        <w:rPr>
          <w:rFonts w:ascii="Times New Roman" w:hAnsi="Times New Roman"/>
        </w:rPr>
      </w:pPr>
    </w:p>
    <w:tbl>
      <w:tblPr>
        <w:tblStyle w:val="TableGrid"/>
        <w:tblW w:w="9900" w:type="dxa"/>
        <w:tblInd w:w="-72" w:type="dxa"/>
        <w:tblLook w:val="04A0" w:firstRow="1" w:lastRow="0" w:firstColumn="1" w:lastColumn="0" w:noHBand="0" w:noVBand="1"/>
      </w:tblPr>
      <w:tblGrid>
        <w:gridCol w:w="8370"/>
        <w:gridCol w:w="1530"/>
      </w:tblGrid>
      <w:tr w:rsidR="00F51F9A" w:rsidRPr="001E5874" w:rsidTr="008770DE">
        <w:trPr>
          <w:trHeight w:val="440"/>
        </w:trPr>
        <w:tc>
          <w:tcPr>
            <w:tcW w:w="8370" w:type="dxa"/>
            <w:shd w:val="clear" w:color="auto" w:fill="DBDBDB" w:themeFill="accent3" w:themeFillTint="66"/>
            <w:vAlign w:val="center"/>
          </w:tcPr>
          <w:p w:rsidR="00F51F9A" w:rsidRPr="00DC3F1F" w:rsidRDefault="00F51F9A" w:rsidP="00F51F9A">
            <w:pPr>
              <w:rPr>
                <w:b/>
                <w:bCs/>
                <w:sz w:val="24"/>
                <w:szCs w:val="24"/>
              </w:rPr>
            </w:pPr>
            <w:r>
              <w:rPr>
                <w:b/>
                <w:bCs/>
                <w:sz w:val="24"/>
                <w:szCs w:val="24"/>
              </w:rPr>
              <w:t>1</w:t>
            </w:r>
            <w:r w:rsidRPr="001E5874">
              <w:rPr>
                <w:b/>
                <w:bCs/>
                <w:sz w:val="24"/>
                <w:szCs w:val="24"/>
              </w:rPr>
              <w:t>A:  Energy Savings</w:t>
            </w:r>
            <w:r>
              <w:rPr>
                <w:b/>
                <w:bCs/>
                <w:sz w:val="24"/>
                <w:szCs w:val="24"/>
              </w:rPr>
              <w:tab/>
              <w:t xml:space="preserve">and Efficiency  </w:t>
            </w:r>
          </w:p>
        </w:tc>
        <w:tc>
          <w:tcPr>
            <w:tcW w:w="1530" w:type="dxa"/>
            <w:shd w:val="clear" w:color="auto" w:fill="DBDBDB" w:themeFill="accent3" w:themeFillTint="66"/>
            <w:vAlign w:val="center"/>
          </w:tcPr>
          <w:p w:rsidR="00F51F9A" w:rsidRPr="001E5874" w:rsidRDefault="00F51F9A" w:rsidP="00F51F9A">
            <w:pPr>
              <w:ind w:left="410" w:hanging="432"/>
              <w:rPr>
                <w:sz w:val="24"/>
                <w:szCs w:val="24"/>
              </w:rPr>
            </w:pPr>
            <w:r>
              <w:rPr>
                <w:b/>
                <w:bCs/>
                <w:sz w:val="24"/>
                <w:szCs w:val="24"/>
              </w:rPr>
              <w:t xml:space="preserve">___/15 </w:t>
            </w:r>
            <w:r w:rsidRPr="00CC241B">
              <w:rPr>
                <w:b/>
                <w:bCs/>
              </w:rPr>
              <w:t>points</w:t>
            </w:r>
          </w:p>
        </w:tc>
      </w:tr>
      <w:tr w:rsidR="00F51F9A" w:rsidRPr="001E5874" w:rsidTr="008770DE">
        <w:trPr>
          <w:trHeight w:val="440"/>
        </w:trPr>
        <w:tc>
          <w:tcPr>
            <w:tcW w:w="9900" w:type="dxa"/>
            <w:gridSpan w:val="2"/>
            <w:shd w:val="clear" w:color="auto" w:fill="auto"/>
            <w:vAlign w:val="center"/>
          </w:tcPr>
          <w:p w:rsidR="00F51F9A" w:rsidRPr="001E5874" w:rsidRDefault="00F51F9A" w:rsidP="00F51F9A">
            <w:pPr>
              <w:ind w:left="500" w:hanging="432"/>
              <w:rPr>
                <w:sz w:val="24"/>
                <w:szCs w:val="24"/>
              </w:rPr>
            </w:pPr>
            <w:r>
              <w:rPr>
                <w:b/>
                <w:bCs/>
                <w:sz w:val="24"/>
                <w:szCs w:val="24"/>
              </w:rPr>
              <w:t>In the subsection narrative, the school division:</w:t>
            </w:r>
          </w:p>
        </w:tc>
      </w:tr>
      <w:tr w:rsidR="00F51F9A" w:rsidTr="008770DE">
        <w:trPr>
          <w:trHeight w:val="602"/>
        </w:trPr>
        <w:tc>
          <w:tcPr>
            <w:tcW w:w="8370" w:type="dxa"/>
          </w:tcPr>
          <w:p w:rsidR="00F51F9A" w:rsidRDefault="00F51F9A" w:rsidP="00F51F9A">
            <w:pPr>
              <w:rPr>
                <w:sz w:val="24"/>
                <w:szCs w:val="24"/>
              </w:rPr>
            </w:pPr>
            <w:r>
              <w:rPr>
                <w:sz w:val="24"/>
                <w:szCs w:val="24"/>
              </w:rPr>
              <w:t xml:space="preserve">describes how it manages energy use through an </w:t>
            </w:r>
            <w:r w:rsidRPr="00986B95">
              <w:rPr>
                <w:b/>
                <w:sz w:val="24"/>
                <w:szCs w:val="24"/>
              </w:rPr>
              <w:t>energy master plan</w:t>
            </w:r>
            <w:r>
              <w:rPr>
                <w:sz w:val="24"/>
                <w:szCs w:val="24"/>
              </w:rPr>
              <w:t xml:space="preserve">, energy conservation guidelines, or related processes or tools. </w:t>
            </w:r>
          </w:p>
        </w:tc>
        <w:tc>
          <w:tcPr>
            <w:tcW w:w="1530" w:type="dxa"/>
            <w:vAlign w:val="center"/>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710"/>
        </w:trPr>
        <w:tc>
          <w:tcPr>
            <w:tcW w:w="8370" w:type="dxa"/>
          </w:tcPr>
          <w:p w:rsidR="00F51F9A" w:rsidRPr="008F13FB" w:rsidRDefault="00F51F9A" w:rsidP="00F51F9A">
            <w:pPr>
              <w:rPr>
                <w:i/>
                <w:iCs/>
                <w:sz w:val="24"/>
                <w:szCs w:val="24"/>
              </w:rPr>
            </w:pPr>
            <w:r>
              <w:rPr>
                <w:sz w:val="24"/>
                <w:szCs w:val="24"/>
              </w:rPr>
              <w:t xml:space="preserve">demonstrates a </w:t>
            </w:r>
            <w:r w:rsidRPr="00986B95">
              <w:rPr>
                <w:b/>
                <w:sz w:val="24"/>
                <w:szCs w:val="24"/>
              </w:rPr>
              <w:t>reduction in energy use</w:t>
            </w:r>
            <w:r>
              <w:rPr>
                <w:sz w:val="24"/>
                <w:szCs w:val="24"/>
              </w:rPr>
              <w:t xml:space="preserve"> and/or in greenhouse gas (GHG) emissions and provides pertinent data.</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665"/>
        </w:trPr>
        <w:tc>
          <w:tcPr>
            <w:tcW w:w="8370" w:type="dxa"/>
          </w:tcPr>
          <w:p w:rsidR="00F51F9A" w:rsidRDefault="00F51F9A" w:rsidP="00F51F9A">
            <w:pPr>
              <w:rPr>
                <w:sz w:val="24"/>
                <w:szCs w:val="24"/>
              </w:rPr>
            </w:pPr>
            <w:r>
              <w:rPr>
                <w:sz w:val="24"/>
                <w:szCs w:val="24"/>
              </w:rPr>
              <w:t xml:space="preserve">describes how it </w:t>
            </w:r>
            <w:r w:rsidRPr="00986B95">
              <w:rPr>
                <w:b/>
                <w:sz w:val="24"/>
                <w:szCs w:val="24"/>
              </w:rPr>
              <w:t>tracks resource use</w:t>
            </w:r>
            <w:r>
              <w:rPr>
                <w:sz w:val="24"/>
                <w:szCs w:val="24"/>
              </w:rPr>
              <w:t xml:space="preserve"> and provides pertinent data. </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710"/>
        </w:trPr>
        <w:tc>
          <w:tcPr>
            <w:tcW w:w="8370" w:type="dxa"/>
          </w:tcPr>
          <w:p w:rsidR="00F51F9A" w:rsidRDefault="00F51F9A" w:rsidP="00F51F9A">
            <w:pPr>
              <w:rPr>
                <w:sz w:val="24"/>
                <w:szCs w:val="24"/>
              </w:rPr>
            </w:pPr>
            <w:r>
              <w:rPr>
                <w:sz w:val="24"/>
                <w:szCs w:val="24"/>
              </w:rPr>
              <w:t xml:space="preserve">describes how, and to what degree, it has </w:t>
            </w:r>
            <w:r w:rsidRPr="00986B95">
              <w:rPr>
                <w:b/>
                <w:sz w:val="24"/>
                <w:szCs w:val="24"/>
              </w:rPr>
              <w:t>reduced its total non-transportation energy</w:t>
            </w:r>
            <w:r>
              <w:rPr>
                <w:sz w:val="24"/>
                <w:szCs w:val="24"/>
              </w:rPr>
              <w:t xml:space="preserve"> use from an initial baseline. </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683"/>
        </w:trPr>
        <w:tc>
          <w:tcPr>
            <w:tcW w:w="8370" w:type="dxa"/>
          </w:tcPr>
          <w:p w:rsidR="00F51F9A" w:rsidRDefault="00F51F9A" w:rsidP="00F51F9A">
            <w:pPr>
              <w:autoSpaceDE w:val="0"/>
              <w:autoSpaceDN w:val="0"/>
              <w:adjustRightInd w:val="0"/>
              <w:rPr>
                <w:sz w:val="24"/>
                <w:szCs w:val="24"/>
              </w:rPr>
            </w:pPr>
            <w:r>
              <w:rPr>
                <w:sz w:val="24"/>
                <w:szCs w:val="24"/>
              </w:rPr>
              <w:t xml:space="preserve">describes how/to what degree its energy is obtained from on-site renewable, purchased renewable, or other </w:t>
            </w:r>
            <w:r w:rsidRPr="00986B95">
              <w:rPr>
                <w:b/>
                <w:sz w:val="24"/>
                <w:szCs w:val="24"/>
              </w:rPr>
              <w:t>renewable energy sources</w:t>
            </w:r>
            <w:r>
              <w:rPr>
                <w:b/>
                <w:sz w:val="24"/>
                <w:szCs w:val="24"/>
              </w:rPr>
              <w:t>.</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how/to what degree it has constructed and/or renovated </w:t>
            </w:r>
            <w:r w:rsidRPr="00986B95">
              <w:rPr>
                <w:sz w:val="24"/>
                <w:szCs w:val="24"/>
              </w:rPr>
              <w:t xml:space="preserve">buildings </w:t>
            </w:r>
            <w:r>
              <w:rPr>
                <w:sz w:val="24"/>
                <w:szCs w:val="24"/>
              </w:rPr>
              <w:t xml:space="preserve">that </w:t>
            </w:r>
            <w:r w:rsidRPr="00986B95">
              <w:rPr>
                <w:b/>
                <w:sz w:val="24"/>
                <w:szCs w:val="24"/>
              </w:rPr>
              <w:t>meet “green” building standards</w:t>
            </w:r>
            <w:r>
              <w:rPr>
                <w:sz w:val="24"/>
                <w:szCs w:val="24"/>
              </w:rPr>
              <w:t xml:space="preserve"> or improved energy conservation.</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how, and to what degree, it has made progress toward reducing the </w:t>
            </w:r>
            <w:r w:rsidRPr="00CC241B">
              <w:rPr>
                <w:b/>
                <w:sz w:val="24"/>
                <w:szCs w:val="24"/>
              </w:rPr>
              <w:t>heat island effect</w:t>
            </w:r>
            <w:r>
              <w:rPr>
                <w:sz w:val="24"/>
                <w:szCs w:val="24"/>
              </w:rPr>
              <w:t xml:space="preserve"> with cool roofs, reduced pavements, reflective pavement, etc.</w:t>
            </w:r>
          </w:p>
        </w:tc>
        <w:tc>
          <w:tcPr>
            <w:tcW w:w="1530" w:type="dxa"/>
          </w:tcPr>
          <w:p w:rsidR="00F51F9A" w:rsidRPr="00AD0CA6" w:rsidRDefault="00F51F9A" w:rsidP="00F51F9A">
            <w:pPr>
              <w:autoSpaceDE w:val="0"/>
              <w:autoSpaceDN w:val="0"/>
              <w:adjustRightInd w:val="0"/>
              <w:spacing w:before="120"/>
              <w:rPr>
                <w:b/>
                <w:sz w:val="24"/>
                <w:szCs w:val="24"/>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bl>
    <w:p w:rsidR="00F51F9A" w:rsidRDefault="00F51F9A" w:rsidP="00F51F9A">
      <w:pPr>
        <w:spacing w:after="0" w:line="240" w:lineRule="auto"/>
        <w:rPr>
          <w:rFonts w:ascii="Times New Roman" w:hAnsi="Times New Roman"/>
        </w:rPr>
      </w:pPr>
    </w:p>
    <w:tbl>
      <w:tblPr>
        <w:tblStyle w:val="TableGrid"/>
        <w:tblW w:w="9900" w:type="dxa"/>
        <w:tblInd w:w="-72" w:type="dxa"/>
        <w:tblLook w:val="04A0" w:firstRow="1" w:lastRow="0" w:firstColumn="1" w:lastColumn="0" w:noHBand="0" w:noVBand="1"/>
      </w:tblPr>
      <w:tblGrid>
        <w:gridCol w:w="8370"/>
        <w:gridCol w:w="1530"/>
      </w:tblGrid>
      <w:tr w:rsidR="00F51F9A" w:rsidTr="008770DE">
        <w:trPr>
          <w:trHeight w:val="512"/>
        </w:trPr>
        <w:tc>
          <w:tcPr>
            <w:tcW w:w="8370" w:type="dxa"/>
            <w:shd w:val="clear" w:color="auto" w:fill="DBDBDB" w:themeFill="accent3" w:themeFillTint="66"/>
            <w:vAlign w:val="center"/>
          </w:tcPr>
          <w:p w:rsidR="00F51F9A" w:rsidRPr="005E240C" w:rsidRDefault="00F51F9A" w:rsidP="00F51F9A">
            <w:pPr>
              <w:autoSpaceDE w:val="0"/>
              <w:autoSpaceDN w:val="0"/>
              <w:adjustRightInd w:val="0"/>
              <w:rPr>
                <w:b/>
                <w:bCs/>
                <w:sz w:val="24"/>
                <w:szCs w:val="24"/>
              </w:rPr>
            </w:pPr>
            <w:r>
              <w:rPr>
                <w:b/>
                <w:bCs/>
                <w:sz w:val="24"/>
                <w:szCs w:val="24"/>
              </w:rPr>
              <w:lastRenderedPageBreak/>
              <w:t>1</w:t>
            </w:r>
            <w:r w:rsidRPr="001E5874">
              <w:rPr>
                <w:b/>
                <w:bCs/>
                <w:sz w:val="24"/>
                <w:szCs w:val="24"/>
              </w:rPr>
              <w:t>B:  Improved Water Quality, Efficiency, and Conservation</w:t>
            </w:r>
            <w:r>
              <w:rPr>
                <w:b/>
                <w:bCs/>
                <w:sz w:val="24"/>
                <w:szCs w:val="24"/>
              </w:rPr>
              <w:t xml:space="preserve">  </w:t>
            </w:r>
          </w:p>
        </w:tc>
        <w:tc>
          <w:tcPr>
            <w:tcW w:w="1530" w:type="dxa"/>
            <w:shd w:val="clear" w:color="auto" w:fill="DBDBDB" w:themeFill="accent3" w:themeFillTint="66"/>
            <w:vAlign w:val="center"/>
          </w:tcPr>
          <w:p w:rsidR="00F51F9A" w:rsidRDefault="00F51F9A" w:rsidP="00F51F9A">
            <w:pPr>
              <w:autoSpaceDE w:val="0"/>
              <w:autoSpaceDN w:val="0"/>
              <w:adjustRightInd w:val="0"/>
              <w:rPr>
                <w:b/>
                <w:bCs/>
                <w:sz w:val="24"/>
                <w:szCs w:val="24"/>
              </w:rPr>
            </w:pPr>
            <w:r>
              <w:rPr>
                <w:b/>
                <w:bCs/>
                <w:sz w:val="24"/>
                <w:szCs w:val="24"/>
              </w:rPr>
              <w:t xml:space="preserve">___/5 </w:t>
            </w:r>
            <w:r w:rsidRPr="00CC241B">
              <w:rPr>
                <w:b/>
                <w:bCs/>
              </w:rPr>
              <w:t>points</w:t>
            </w:r>
          </w:p>
        </w:tc>
      </w:tr>
      <w:tr w:rsidR="00F51F9A" w:rsidRPr="001E5874" w:rsidTr="008770DE">
        <w:trPr>
          <w:trHeight w:val="377"/>
        </w:trPr>
        <w:tc>
          <w:tcPr>
            <w:tcW w:w="9900" w:type="dxa"/>
            <w:gridSpan w:val="2"/>
            <w:shd w:val="clear" w:color="auto" w:fill="auto"/>
            <w:vAlign w:val="center"/>
          </w:tcPr>
          <w:p w:rsidR="00F51F9A" w:rsidRPr="001E5874" w:rsidRDefault="00F51F9A" w:rsidP="00F51F9A">
            <w:pPr>
              <w:ind w:left="500" w:hanging="432"/>
              <w:rPr>
                <w:sz w:val="24"/>
                <w:szCs w:val="24"/>
              </w:rPr>
            </w:pPr>
            <w:r>
              <w:rPr>
                <w:b/>
                <w:bCs/>
                <w:sz w:val="24"/>
                <w:szCs w:val="24"/>
              </w:rPr>
              <w:t>In the subsection narrative, the school division:</w:t>
            </w:r>
          </w:p>
        </w:tc>
      </w:tr>
      <w:tr w:rsidR="00F51F9A" w:rsidRPr="00FD4F43" w:rsidTr="008770DE">
        <w:trPr>
          <w:trHeight w:val="737"/>
        </w:trPr>
        <w:tc>
          <w:tcPr>
            <w:tcW w:w="8370" w:type="dxa"/>
          </w:tcPr>
          <w:p w:rsidR="00F51F9A" w:rsidRPr="00FD4F43" w:rsidRDefault="00F51F9A" w:rsidP="00F51F9A">
            <w:pPr>
              <w:autoSpaceDE w:val="0"/>
              <w:autoSpaceDN w:val="0"/>
              <w:adjustRightInd w:val="0"/>
              <w:rPr>
                <w:sz w:val="24"/>
                <w:szCs w:val="24"/>
              </w:rPr>
            </w:pPr>
            <w:r>
              <w:rPr>
                <w:sz w:val="24"/>
                <w:szCs w:val="24"/>
              </w:rPr>
              <w:t xml:space="preserve">describes how, and to what degree, it can demonstrate a </w:t>
            </w:r>
            <w:r w:rsidRPr="00137BB4">
              <w:rPr>
                <w:b/>
                <w:sz w:val="24"/>
                <w:szCs w:val="24"/>
              </w:rPr>
              <w:t>reduction in the total water consumption</w:t>
            </w:r>
            <w:r>
              <w:rPr>
                <w:sz w:val="24"/>
                <w:szCs w:val="24"/>
              </w:rPr>
              <w:t xml:space="preserve"> from an initial baseline. </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its efforts for developing </w:t>
            </w:r>
            <w:r w:rsidRPr="00137BB4">
              <w:rPr>
                <w:b/>
                <w:sz w:val="24"/>
                <w:szCs w:val="24"/>
              </w:rPr>
              <w:t>water-efficient plant selection and landscaping</w:t>
            </w:r>
            <w:r>
              <w:rPr>
                <w:sz w:val="24"/>
                <w:szCs w:val="24"/>
              </w:rPr>
              <w:t xml:space="preserve"> and the use of alternative water sources for any irrigation needs.</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its efforts and results in </w:t>
            </w:r>
            <w:r w:rsidRPr="00137BB4">
              <w:rPr>
                <w:b/>
                <w:sz w:val="24"/>
                <w:szCs w:val="24"/>
              </w:rPr>
              <w:t>reducing storm water runoff</w:t>
            </w:r>
            <w:r>
              <w:rPr>
                <w:sz w:val="24"/>
                <w:szCs w:val="24"/>
              </w:rPr>
              <w:t xml:space="preserve"> from schools site and/or reducing impermeable surfaces on its schools’ grounds.</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692"/>
        </w:trPr>
        <w:tc>
          <w:tcPr>
            <w:tcW w:w="8370" w:type="dxa"/>
          </w:tcPr>
          <w:p w:rsidR="00F51F9A" w:rsidRDefault="00F51F9A" w:rsidP="00F51F9A">
            <w:pPr>
              <w:autoSpaceDE w:val="0"/>
              <w:autoSpaceDN w:val="0"/>
              <w:adjustRightInd w:val="0"/>
              <w:rPr>
                <w:sz w:val="24"/>
                <w:szCs w:val="24"/>
              </w:rPr>
            </w:pPr>
            <w:r>
              <w:rPr>
                <w:sz w:val="24"/>
                <w:szCs w:val="24"/>
              </w:rPr>
              <w:t xml:space="preserve">describes how it ensures that the schools’ </w:t>
            </w:r>
            <w:r w:rsidRPr="00137BB4">
              <w:rPr>
                <w:b/>
                <w:sz w:val="24"/>
                <w:szCs w:val="24"/>
              </w:rPr>
              <w:t>water sources are protected</w:t>
            </w:r>
            <w:r>
              <w:rPr>
                <w:sz w:val="24"/>
                <w:szCs w:val="24"/>
              </w:rPr>
              <w:t xml:space="preserve"> from potential contaminants including lead.</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548"/>
        </w:trPr>
        <w:tc>
          <w:tcPr>
            <w:tcW w:w="8370" w:type="dxa"/>
          </w:tcPr>
          <w:p w:rsidR="00F51F9A" w:rsidRDefault="00F51F9A" w:rsidP="00F51F9A">
            <w:pPr>
              <w:autoSpaceDE w:val="0"/>
              <w:autoSpaceDN w:val="0"/>
              <w:adjustRightInd w:val="0"/>
              <w:rPr>
                <w:sz w:val="24"/>
                <w:szCs w:val="24"/>
              </w:rPr>
            </w:pPr>
            <w:r>
              <w:rPr>
                <w:sz w:val="24"/>
                <w:szCs w:val="24"/>
              </w:rPr>
              <w:t xml:space="preserve">describes its planning and results to develop schools’ grounds for </w:t>
            </w:r>
            <w:r w:rsidRPr="00137BB4">
              <w:rPr>
                <w:b/>
                <w:sz w:val="24"/>
                <w:szCs w:val="24"/>
              </w:rPr>
              <w:t>ecologically beneficial uses</w:t>
            </w:r>
            <w:r>
              <w:rPr>
                <w:sz w:val="24"/>
                <w:szCs w:val="24"/>
              </w:rPr>
              <w:t xml:space="preserve"> such as rain gardens, habitats, and outdoor classrooms.</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bl>
    <w:p w:rsidR="00F51F9A" w:rsidRDefault="00F51F9A" w:rsidP="00F51F9A">
      <w:pPr>
        <w:spacing w:after="0" w:line="240" w:lineRule="auto"/>
        <w:rPr>
          <w:rFonts w:ascii="Times New Roman" w:hAnsi="Times New Roman"/>
        </w:rPr>
      </w:pPr>
    </w:p>
    <w:p w:rsidR="00F51F9A" w:rsidRDefault="00F51F9A" w:rsidP="00F51F9A">
      <w:pPr>
        <w:spacing w:after="0" w:line="240" w:lineRule="auto"/>
        <w:rPr>
          <w:rFonts w:ascii="Times New Roman" w:hAnsi="Times New Roman"/>
        </w:rPr>
      </w:pPr>
    </w:p>
    <w:tbl>
      <w:tblPr>
        <w:tblStyle w:val="TableGrid"/>
        <w:tblW w:w="9900" w:type="dxa"/>
        <w:tblInd w:w="-72" w:type="dxa"/>
        <w:tblLook w:val="04A0" w:firstRow="1" w:lastRow="0" w:firstColumn="1" w:lastColumn="0" w:noHBand="0" w:noVBand="1"/>
      </w:tblPr>
      <w:tblGrid>
        <w:gridCol w:w="8370"/>
        <w:gridCol w:w="1530"/>
      </w:tblGrid>
      <w:tr w:rsidR="00F51F9A" w:rsidTr="008770DE">
        <w:trPr>
          <w:trHeight w:val="593"/>
        </w:trPr>
        <w:tc>
          <w:tcPr>
            <w:tcW w:w="8370" w:type="dxa"/>
            <w:shd w:val="clear" w:color="auto" w:fill="DBDBDB" w:themeFill="accent3" w:themeFillTint="66"/>
            <w:vAlign w:val="center"/>
          </w:tcPr>
          <w:p w:rsidR="00F51F9A" w:rsidRPr="009A3D0B" w:rsidRDefault="00F51F9A" w:rsidP="00F51F9A">
            <w:pPr>
              <w:autoSpaceDE w:val="0"/>
              <w:autoSpaceDN w:val="0"/>
              <w:adjustRightInd w:val="0"/>
              <w:ind w:left="500" w:hanging="432"/>
              <w:rPr>
                <w:b/>
                <w:bCs/>
                <w:sz w:val="24"/>
                <w:szCs w:val="24"/>
              </w:rPr>
            </w:pPr>
            <w:r>
              <w:rPr>
                <w:b/>
                <w:bCs/>
                <w:sz w:val="24"/>
                <w:szCs w:val="24"/>
              </w:rPr>
              <w:t>1C:</w:t>
            </w:r>
            <w:r>
              <w:rPr>
                <w:b/>
                <w:bCs/>
                <w:sz w:val="24"/>
                <w:szCs w:val="24"/>
              </w:rPr>
              <w:tab/>
            </w:r>
            <w:r w:rsidRPr="001E5874">
              <w:rPr>
                <w:b/>
                <w:bCs/>
                <w:sz w:val="24"/>
                <w:szCs w:val="24"/>
              </w:rPr>
              <w:t>Reduced Waste Production</w:t>
            </w:r>
          </w:p>
        </w:tc>
        <w:tc>
          <w:tcPr>
            <w:tcW w:w="1530" w:type="dxa"/>
            <w:shd w:val="clear" w:color="auto" w:fill="DBDBDB" w:themeFill="accent3" w:themeFillTint="66"/>
            <w:vAlign w:val="center"/>
          </w:tcPr>
          <w:p w:rsidR="00F51F9A" w:rsidRDefault="00F51F9A" w:rsidP="00F51F9A">
            <w:pPr>
              <w:autoSpaceDE w:val="0"/>
              <w:autoSpaceDN w:val="0"/>
              <w:adjustRightInd w:val="0"/>
              <w:ind w:left="410" w:hanging="432"/>
              <w:rPr>
                <w:b/>
                <w:bCs/>
                <w:sz w:val="24"/>
                <w:szCs w:val="24"/>
              </w:rPr>
            </w:pPr>
            <w:r>
              <w:rPr>
                <w:b/>
                <w:bCs/>
                <w:sz w:val="24"/>
                <w:szCs w:val="24"/>
              </w:rPr>
              <w:t xml:space="preserve">____/5 </w:t>
            </w:r>
            <w:r w:rsidRPr="00CC241B">
              <w:rPr>
                <w:b/>
                <w:bCs/>
              </w:rPr>
              <w:t>points</w:t>
            </w:r>
          </w:p>
        </w:tc>
      </w:tr>
      <w:tr w:rsidR="00F51F9A" w:rsidTr="008770DE">
        <w:trPr>
          <w:trHeight w:val="440"/>
        </w:trPr>
        <w:tc>
          <w:tcPr>
            <w:tcW w:w="9900" w:type="dxa"/>
            <w:gridSpan w:val="2"/>
            <w:vAlign w:val="center"/>
          </w:tcPr>
          <w:p w:rsidR="00F51F9A" w:rsidRDefault="00F51F9A" w:rsidP="00F51F9A">
            <w:pPr>
              <w:autoSpaceDE w:val="0"/>
              <w:autoSpaceDN w:val="0"/>
              <w:adjustRightInd w:val="0"/>
              <w:rPr>
                <w:sz w:val="24"/>
                <w:szCs w:val="24"/>
              </w:rPr>
            </w:pPr>
            <w:r>
              <w:rPr>
                <w:b/>
                <w:bCs/>
                <w:sz w:val="24"/>
                <w:szCs w:val="24"/>
              </w:rPr>
              <w:t>In the subsection narrative, the school division:</w:t>
            </w:r>
          </w:p>
        </w:tc>
      </w:tr>
      <w:tr w:rsidR="00F51F9A" w:rsidTr="008770DE">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how, and to what degree, it uses </w:t>
            </w:r>
            <w:r w:rsidRPr="00137BB4">
              <w:rPr>
                <w:b/>
                <w:sz w:val="24"/>
                <w:szCs w:val="24"/>
              </w:rPr>
              <w:t>paper that is post-consumer material,</w:t>
            </w:r>
            <w:r>
              <w:rPr>
                <w:sz w:val="24"/>
                <w:szCs w:val="24"/>
              </w:rPr>
              <w:t xml:space="preserve"> fiber from forests certified as responsibly managed, etc.</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how, and to what degree, it implements </w:t>
            </w:r>
            <w:r w:rsidRPr="00137BB4">
              <w:rPr>
                <w:b/>
                <w:sz w:val="24"/>
                <w:szCs w:val="24"/>
              </w:rPr>
              <w:t>waste reduction, recycling, and/or composting</w:t>
            </w:r>
            <w:r>
              <w:rPr>
                <w:sz w:val="24"/>
                <w:szCs w:val="24"/>
              </w:rPr>
              <w:t xml:space="preserve"> to divert waste from landfill or incineration.</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its efforts and successes in maintaining an </w:t>
            </w:r>
            <w:r w:rsidRPr="00137BB4">
              <w:rPr>
                <w:b/>
                <w:sz w:val="24"/>
                <w:szCs w:val="24"/>
              </w:rPr>
              <w:t>inventory</w:t>
            </w:r>
            <w:r w:rsidRPr="00137BB4">
              <w:rPr>
                <w:sz w:val="24"/>
                <w:szCs w:val="24"/>
              </w:rPr>
              <w:t xml:space="preserve"> of potentially hazardous materials</w:t>
            </w:r>
            <w:r>
              <w:rPr>
                <w:sz w:val="24"/>
                <w:szCs w:val="24"/>
              </w:rPr>
              <w:t xml:space="preserve"> used in its schools (e.g., science, art, cleaning, pests, etc.).</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620"/>
        </w:trPr>
        <w:tc>
          <w:tcPr>
            <w:tcW w:w="8370" w:type="dxa"/>
          </w:tcPr>
          <w:p w:rsidR="00F51F9A" w:rsidRDefault="00F51F9A" w:rsidP="00F51F9A">
            <w:pPr>
              <w:autoSpaceDE w:val="0"/>
              <w:autoSpaceDN w:val="0"/>
              <w:adjustRightInd w:val="0"/>
              <w:rPr>
                <w:sz w:val="24"/>
                <w:szCs w:val="24"/>
              </w:rPr>
            </w:pPr>
            <w:r>
              <w:rPr>
                <w:sz w:val="24"/>
                <w:szCs w:val="24"/>
              </w:rPr>
              <w:t xml:space="preserve">describes how, and to what degree, it has </w:t>
            </w:r>
            <w:r w:rsidRPr="00137BB4">
              <w:rPr>
                <w:b/>
                <w:sz w:val="24"/>
                <w:szCs w:val="24"/>
              </w:rPr>
              <w:t>reduced/eliminated hazardous waste generation</w:t>
            </w:r>
            <w:r>
              <w:rPr>
                <w:sz w:val="24"/>
                <w:szCs w:val="24"/>
              </w:rPr>
              <w:t xml:space="preserve"> over a measureable baseline. </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728"/>
        </w:trPr>
        <w:tc>
          <w:tcPr>
            <w:tcW w:w="8370" w:type="dxa"/>
          </w:tcPr>
          <w:p w:rsidR="00F51F9A" w:rsidRDefault="00F51F9A" w:rsidP="00F51F9A">
            <w:pPr>
              <w:autoSpaceDE w:val="0"/>
              <w:autoSpaceDN w:val="0"/>
              <w:adjustRightInd w:val="0"/>
              <w:rPr>
                <w:sz w:val="24"/>
                <w:szCs w:val="24"/>
              </w:rPr>
            </w:pPr>
            <w:r>
              <w:rPr>
                <w:sz w:val="24"/>
                <w:szCs w:val="24"/>
              </w:rPr>
              <w:t xml:space="preserve">describes its </w:t>
            </w:r>
            <w:r w:rsidRPr="00137BB4">
              <w:rPr>
                <w:b/>
                <w:sz w:val="24"/>
                <w:szCs w:val="24"/>
              </w:rPr>
              <w:t>green cleaning custodial program</w:t>
            </w:r>
            <w:r>
              <w:rPr>
                <w:sz w:val="24"/>
                <w:szCs w:val="24"/>
              </w:rPr>
              <w:t>, including green cleaning products, services, advanced equipment, and/or policies.</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rPr>
          <w:trHeight w:val="692"/>
        </w:trPr>
        <w:tc>
          <w:tcPr>
            <w:tcW w:w="8370" w:type="dxa"/>
          </w:tcPr>
          <w:p w:rsidR="00F51F9A" w:rsidRDefault="00F51F9A" w:rsidP="00F51F9A">
            <w:pPr>
              <w:autoSpaceDE w:val="0"/>
              <w:autoSpaceDN w:val="0"/>
              <w:adjustRightInd w:val="0"/>
              <w:rPr>
                <w:sz w:val="24"/>
                <w:szCs w:val="24"/>
              </w:rPr>
            </w:pPr>
            <w:r>
              <w:rPr>
                <w:sz w:val="24"/>
                <w:szCs w:val="24"/>
              </w:rPr>
              <w:t>describes how its purchasing practices promote environmentally preferable purchasing/</w:t>
            </w:r>
            <w:r w:rsidRPr="00137BB4">
              <w:rPr>
                <w:b/>
                <w:sz w:val="24"/>
                <w:szCs w:val="24"/>
              </w:rPr>
              <w:t>green purchasing</w:t>
            </w:r>
            <w:r>
              <w:rPr>
                <w:sz w:val="24"/>
                <w:szCs w:val="24"/>
              </w:rPr>
              <w:t>, as applicable (e.g., consumable products).</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bl>
    <w:p w:rsidR="00F51F9A" w:rsidRDefault="00F51F9A" w:rsidP="00F51F9A">
      <w:pPr>
        <w:spacing w:after="0" w:line="240" w:lineRule="auto"/>
        <w:rPr>
          <w:rFonts w:ascii="Times New Roman" w:hAnsi="Times New Roman"/>
        </w:rPr>
      </w:pPr>
    </w:p>
    <w:p w:rsidR="00F51F9A" w:rsidRDefault="00F51F9A" w:rsidP="00F51F9A">
      <w:pPr>
        <w:spacing w:after="0" w:line="240" w:lineRule="auto"/>
        <w:rPr>
          <w:rFonts w:ascii="Times New Roman" w:hAnsi="Times New Roman"/>
        </w:rPr>
      </w:pPr>
    </w:p>
    <w:tbl>
      <w:tblPr>
        <w:tblStyle w:val="TableGrid"/>
        <w:tblW w:w="9900" w:type="dxa"/>
        <w:tblInd w:w="-72" w:type="dxa"/>
        <w:tblLook w:val="04A0" w:firstRow="1" w:lastRow="0" w:firstColumn="1" w:lastColumn="0" w:noHBand="0" w:noVBand="1"/>
      </w:tblPr>
      <w:tblGrid>
        <w:gridCol w:w="8370"/>
        <w:gridCol w:w="1530"/>
      </w:tblGrid>
      <w:tr w:rsidR="00F51F9A" w:rsidTr="008770DE">
        <w:trPr>
          <w:trHeight w:val="575"/>
        </w:trPr>
        <w:tc>
          <w:tcPr>
            <w:tcW w:w="8370" w:type="dxa"/>
            <w:shd w:val="clear" w:color="auto" w:fill="DBDBDB" w:themeFill="accent3" w:themeFillTint="66"/>
            <w:vAlign w:val="center"/>
          </w:tcPr>
          <w:p w:rsidR="00F51F9A" w:rsidRPr="00D41BCF" w:rsidRDefault="00F51F9A" w:rsidP="00F51F9A">
            <w:pPr>
              <w:autoSpaceDE w:val="0"/>
              <w:autoSpaceDN w:val="0"/>
              <w:adjustRightInd w:val="0"/>
              <w:rPr>
                <w:b/>
                <w:bCs/>
                <w:sz w:val="24"/>
                <w:szCs w:val="24"/>
              </w:rPr>
            </w:pPr>
            <w:r>
              <w:rPr>
                <w:b/>
                <w:bCs/>
                <w:sz w:val="24"/>
                <w:szCs w:val="24"/>
              </w:rPr>
              <w:t xml:space="preserve">1D: Use of Alternative Transportation  </w:t>
            </w:r>
          </w:p>
        </w:tc>
        <w:tc>
          <w:tcPr>
            <w:tcW w:w="1530" w:type="dxa"/>
            <w:shd w:val="clear" w:color="auto" w:fill="DBDBDB" w:themeFill="accent3" w:themeFillTint="66"/>
            <w:vAlign w:val="center"/>
          </w:tcPr>
          <w:p w:rsidR="00F51F9A" w:rsidRDefault="00F51F9A" w:rsidP="00F51F9A">
            <w:pPr>
              <w:autoSpaceDE w:val="0"/>
              <w:autoSpaceDN w:val="0"/>
              <w:adjustRightInd w:val="0"/>
              <w:ind w:left="-130"/>
              <w:rPr>
                <w:b/>
                <w:bCs/>
                <w:sz w:val="24"/>
                <w:szCs w:val="24"/>
              </w:rPr>
            </w:pPr>
            <w:r>
              <w:rPr>
                <w:b/>
                <w:bCs/>
                <w:sz w:val="24"/>
                <w:szCs w:val="24"/>
              </w:rPr>
              <w:t xml:space="preserve"> ____/5 </w:t>
            </w:r>
            <w:r w:rsidRPr="00CC241B">
              <w:rPr>
                <w:b/>
                <w:bCs/>
              </w:rPr>
              <w:t>points</w:t>
            </w:r>
          </w:p>
        </w:tc>
      </w:tr>
      <w:tr w:rsidR="00F51F9A" w:rsidRPr="0041454C" w:rsidTr="008770DE">
        <w:trPr>
          <w:trHeight w:val="485"/>
        </w:trPr>
        <w:tc>
          <w:tcPr>
            <w:tcW w:w="9900" w:type="dxa"/>
            <w:gridSpan w:val="2"/>
            <w:vAlign w:val="center"/>
          </w:tcPr>
          <w:p w:rsidR="00F51F9A" w:rsidRDefault="00F51F9A" w:rsidP="00F51F9A">
            <w:pPr>
              <w:autoSpaceDE w:val="0"/>
              <w:autoSpaceDN w:val="0"/>
              <w:adjustRightInd w:val="0"/>
              <w:rPr>
                <w:sz w:val="24"/>
                <w:szCs w:val="24"/>
              </w:rPr>
            </w:pPr>
            <w:r>
              <w:rPr>
                <w:b/>
                <w:bCs/>
                <w:sz w:val="24"/>
                <w:szCs w:val="24"/>
              </w:rPr>
              <w:t>In the subsection narrative, the school division:</w:t>
            </w:r>
          </w:p>
        </w:tc>
      </w:tr>
      <w:tr w:rsidR="00F51F9A" w:rsidRPr="0041454C" w:rsidTr="008770DE">
        <w:trPr>
          <w:trHeight w:val="710"/>
        </w:trPr>
        <w:tc>
          <w:tcPr>
            <w:tcW w:w="8370" w:type="dxa"/>
          </w:tcPr>
          <w:p w:rsidR="00F51F9A" w:rsidRPr="0041454C" w:rsidRDefault="00F51F9A" w:rsidP="00F51F9A">
            <w:pPr>
              <w:autoSpaceDE w:val="0"/>
              <w:autoSpaceDN w:val="0"/>
              <w:adjustRightInd w:val="0"/>
              <w:rPr>
                <w:bCs/>
                <w:sz w:val="24"/>
                <w:szCs w:val="24"/>
              </w:rPr>
            </w:pPr>
            <w:r>
              <w:rPr>
                <w:sz w:val="24"/>
                <w:szCs w:val="24"/>
              </w:rPr>
              <w:t>describes how/whether it is</w:t>
            </w:r>
            <w:r>
              <w:rPr>
                <w:bCs/>
                <w:sz w:val="24"/>
                <w:szCs w:val="24"/>
              </w:rPr>
              <w:t xml:space="preserve"> </w:t>
            </w:r>
            <w:r w:rsidRPr="00137BB4">
              <w:rPr>
                <w:b/>
                <w:bCs/>
                <w:sz w:val="24"/>
                <w:szCs w:val="24"/>
              </w:rPr>
              <w:t>reducing its transportation energy</w:t>
            </w:r>
            <w:r>
              <w:rPr>
                <w:bCs/>
                <w:sz w:val="24"/>
                <w:szCs w:val="24"/>
              </w:rPr>
              <w:t xml:space="preserve"> use</w:t>
            </w:r>
            <w:r w:rsidRPr="0041454C">
              <w:rPr>
                <w:bCs/>
                <w:sz w:val="24"/>
                <w:szCs w:val="24"/>
              </w:rPr>
              <w:t xml:space="preserve"> through </w:t>
            </w:r>
            <w:r>
              <w:rPr>
                <w:bCs/>
                <w:sz w:val="24"/>
                <w:szCs w:val="24"/>
              </w:rPr>
              <w:t xml:space="preserve">various </w:t>
            </w:r>
            <w:r w:rsidRPr="0041454C">
              <w:rPr>
                <w:bCs/>
                <w:sz w:val="24"/>
                <w:szCs w:val="24"/>
              </w:rPr>
              <w:t xml:space="preserve">means </w:t>
            </w:r>
            <w:r>
              <w:rPr>
                <w:bCs/>
                <w:sz w:val="24"/>
                <w:szCs w:val="24"/>
              </w:rPr>
              <w:t xml:space="preserve">(e.g., walking, </w:t>
            </w:r>
            <w:r w:rsidRPr="0041454C">
              <w:rPr>
                <w:bCs/>
                <w:sz w:val="24"/>
                <w:szCs w:val="24"/>
              </w:rPr>
              <w:t>bicycling</w:t>
            </w:r>
            <w:r>
              <w:rPr>
                <w:bCs/>
                <w:sz w:val="24"/>
                <w:szCs w:val="24"/>
              </w:rPr>
              <w:t>,</w:t>
            </w:r>
            <w:r w:rsidRPr="0041454C">
              <w:rPr>
                <w:bCs/>
                <w:sz w:val="24"/>
                <w:szCs w:val="24"/>
              </w:rPr>
              <w:t xml:space="preserve"> </w:t>
            </w:r>
            <w:r>
              <w:rPr>
                <w:bCs/>
                <w:sz w:val="24"/>
                <w:szCs w:val="24"/>
              </w:rPr>
              <w:t>mass transportation).</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RPr="0041454C" w:rsidTr="008770DE">
        <w:trPr>
          <w:trHeight w:val="620"/>
        </w:trPr>
        <w:tc>
          <w:tcPr>
            <w:tcW w:w="8370" w:type="dxa"/>
          </w:tcPr>
          <w:p w:rsidR="00F51F9A" w:rsidRPr="0041454C" w:rsidRDefault="00F51F9A" w:rsidP="00F51F9A">
            <w:pPr>
              <w:autoSpaceDE w:val="0"/>
              <w:autoSpaceDN w:val="0"/>
              <w:adjustRightInd w:val="0"/>
              <w:rPr>
                <w:bCs/>
                <w:sz w:val="24"/>
                <w:szCs w:val="24"/>
              </w:rPr>
            </w:pPr>
            <w:r>
              <w:rPr>
                <w:sz w:val="24"/>
                <w:szCs w:val="24"/>
              </w:rPr>
              <w:t xml:space="preserve">describes its implementation of </w:t>
            </w:r>
            <w:r w:rsidRPr="00137BB4">
              <w:rPr>
                <w:b/>
                <w:sz w:val="24"/>
                <w:szCs w:val="24"/>
              </w:rPr>
              <w:t>green transportation practices</w:t>
            </w:r>
            <w:r>
              <w:rPr>
                <w:sz w:val="24"/>
                <w:szCs w:val="24"/>
              </w:rPr>
              <w:t xml:space="preserve"> (efficient carpooling; no-idling loading areas; safe routes to school; etc.).</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RPr="0041454C" w:rsidTr="008770DE">
        <w:trPr>
          <w:trHeight w:val="737"/>
        </w:trPr>
        <w:tc>
          <w:tcPr>
            <w:tcW w:w="8370" w:type="dxa"/>
          </w:tcPr>
          <w:p w:rsidR="00F51F9A" w:rsidRPr="0041454C" w:rsidRDefault="00F51F9A" w:rsidP="00F51F9A">
            <w:pPr>
              <w:autoSpaceDE w:val="0"/>
              <w:autoSpaceDN w:val="0"/>
              <w:adjustRightInd w:val="0"/>
              <w:rPr>
                <w:bCs/>
                <w:sz w:val="24"/>
                <w:szCs w:val="24"/>
              </w:rPr>
            </w:pPr>
            <w:r>
              <w:rPr>
                <w:sz w:val="24"/>
                <w:szCs w:val="24"/>
              </w:rPr>
              <w:t xml:space="preserve">describes how it has implemented practices and policies that focus on </w:t>
            </w:r>
            <w:r w:rsidRPr="00137BB4">
              <w:rPr>
                <w:b/>
                <w:sz w:val="24"/>
                <w:szCs w:val="24"/>
              </w:rPr>
              <w:t>transportation efficiency</w:t>
            </w:r>
            <w:r>
              <w:rPr>
                <w:sz w:val="24"/>
                <w:szCs w:val="24"/>
              </w:rPr>
              <w:t xml:space="preserve"> and reduced environmental impact.</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bl>
    <w:p w:rsidR="00F51F9A" w:rsidRDefault="00F51F9A" w:rsidP="00F51F9A">
      <w:pPr>
        <w:spacing w:after="0" w:line="240" w:lineRule="auto"/>
        <w:rPr>
          <w:rFonts w:ascii="Times New Roman" w:hAnsi="Times New Roman"/>
        </w:rPr>
      </w:pPr>
    </w:p>
    <w:p w:rsidR="00F51F9A" w:rsidRDefault="00F51F9A" w:rsidP="00F51F9A">
      <w:pPr>
        <w:spacing w:after="0" w:line="240" w:lineRule="auto"/>
        <w:rPr>
          <w:rFonts w:ascii="Times New Roman" w:hAnsi="Times New Roman"/>
        </w:rPr>
      </w:pPr>
    </w:p>
    <w:tbl>
      <w:tblPr>
        <w:tblStyle w:val="TableGrid"/>
        <w:tblW w:w="9900" w:type="dxa"/>
        <w:tblInd w:w="-72" w:type="dxa"/>
        <w:tblLook w:val="04A0" w:firstRow="1" w:lastRow="0" w:firstColumn="1" w:lastColumn="0" w:noHBand="0" w:noVBand="1"/>
      </w:tblPr>
      <w:tblGrid>
        <w:gridCol w:w="9900"/>
      </w:tblGrid>
      <w:tr w:rsidR="00F51F9A" w:rsidTr="008770DE">
        <w:trPr>
          <w:trHeight w:val="692"/>
        </w:trPr>
        <w:tc>
          <w:tcPr>
            <w:tcW w:w="9900" w:type="dxa"/>
            <w:shd w:val="clear" w:color="auto" w:fill="DBDBDB" w:themeFill="accent3" w:themeFillTint="66"/>
            <w:vAlign w:val="center"/>
            <w:hideMark/>
          </w:tcPr>
          <w:p w:rsidR="00F51F9A" w:rsidRDefault="00F51F9A" w:rsidP="00F51F9A">
            <w:pPr>
              <w:ind w:hanging="1620"/>
              <w:rPr>
                <w:b/>
                <w:bCs/>
                <w:sz w:val="28"/>
                <w:szCs w:val="28"/>
              </w:rPr>
            </w:pPr>
            <w:r>
              <w:rPr>
                <w:b/>
                <w:bCs/>
                <w:sz w:val="28"/>
                <w:szCs w:val="28"/>
              </w:rPr>
              <w:t>Goal Area 2: Improving the Health and Wellness                                  30 Points</w:t>
            </w:r>
          </w:p>
        </w:tc>
      </w:tr>
    </w:tbl>
    <w:p w:rsidR="00F51F9A" w:rsidRDefault="00F51F9A" w:rsidP="00F51F9A">
      <w:pPr>
        <w:spacing w:after="0" w:line="240" w:lineRule="auto"/>
        <w:rPr>
          <w:rFonts w:ascii="Times New Roman" w:hAnsi="Times New Roman"/>
        </w:rPr>
      </w:pPr>
    </w:p>
    <w:tbl>
      <w:tblPr>
        <w:tblStyle w:val="TableGrid"/>
        <w:tblW w:w="9900" w:type="dxa"/>
        <w:tblInd w:w="-72" w:type="dxa"/>
        <w:shd w:val="clear" w:color="auto" w:fill="DBDBDB" w:themeFill="accent3" w:themeFillTint="66"/>
        <w:tblLook w:val="04A0" w:firstRow="1" w:lastRow="0" w:firstColumn="1" w:lastColumn="0" w:noHBand="0" w:noVBand="1"/>
      </w:tblPr>
      <w:tblGrid>
        <w:gridCol w:w="8370"/>
        <w:gridCol w:w="1530"/>
      </w:tblGrid>
      <w:tr w:rsidR="00F51F9A" w:rsidTr="008770DE">
        <w:trPr>
          <w:trHeight w:val="602"/>
        </w:trPr>
        <w:tc>
          <w:tcPr>
            <w:tcW w:w="837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51F9A" w:rsidRDefault="00F51F9A" w:rsidP="00F51F9A">
            <w:pPr>
              <w:ind w:hanging="522"/>
              <w:rPr>
                <w:b/>
                <w:bCs/>
                <w:sz w:val="24"/>
                <w:szCs w:val="24"/>
              </w:rPr>
            </w:pPr>
            <w:r>
              <w:rPr>
                <w:b/>
                <w:bCs/>
                <w:sz w:val="24"/>
                <w:szCs w:val="24"/>
              </w:rPr>
              <w:t>2A:</w:t>
            </w:r>
            <w:r>
              <w:rPr>
                <w:b/>
                <w:bCs/>
                <w:sz w:val="24"/>
                <w:szCs w:val="24"/>
              </w:rPr>
              <w:tab/>
              <w:t>Integrated School Environmental Health Program</w:t>
            </w:r>
            <w:r>
              <w:rPr>
                <w:b/>
                <w:bCs/>
                <w:sz w:val="24"/>
                <w:szCs w:val="24"/>
              </w:rPr>
              <w:tab/>
            </w:r>
          </w:p>
        </w:tc>
        <w:tc>
          <w:tcPr>
            <w:tcW w:w="15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51F9A" w:rsidRDefault="00F51F9A" w:rsidP="00F51F9A">
            <w:pPr>
              <w:ind w:left="410" w:hanging="522"/>
              <w:rPr>
                <w:b/>
                <w:bCs/>
                <w:sz w:val="24"/>
                <w:szCs w:val="24"/>
              </w:rPr>
            </w:pPr>
            <w:r>
              <w:rPr>
                <w:b/>
                <w:bCs/>
                <w:sz w:val="24"/>
                <w:szCs w:val="24"/>
              </w:rPr>
              <w:t xml:space="preserve">____/15 </w:t>
            </w:r>
            <w:r w:rsidRPr="00CC241B">
              <w:rPr>
                <w:b/>
                <w:bCs/>
              </w:rPr>
              <w:t>points</w:t>
            </w:r>
          </w:p>
        </w:tc>
      </w:tr>
      <w:tr w:rsidR="00F51F9A" w:rsidRPr="0041454C" w:rsidTr="008770DE">
        <w:tblPrEx>
          <w:shd w:val="clear" w:color="auto" w:fill="auto"/>
        </w:tblPrEx>
        <w:trPr>
          <w:trHeight w:val="485"/>
        </w:trPr>
        <w:tc>
          <w:tcPr>
            <w:tcW w:w="9900" w:type="dxa"/>
            <w:gridSpan w:val="2"/>
            <w:vAlign w:val="center"/>
          </w:tcPr>
          <w:p w:rsidR="00F51F9A" w:rsidRDefault="00F51F9A" w:rsidP="00F51F9A">
            <w:pPr>
              <w:autoSpaceDE w:val="0"/>
              <w:autoSpaceDN w:val="0"/>
              <w:adjustRightInd w:val="0"/>
              <w:rPr>
                <w:sz w:val="24"/>
                <w:szCs w:val="24"/>
              </w:rPr>
            </w:pPr>
            <w:r>
              <w:rPr>
                <w:b/>
                <w:bCs/>
                <w:sz w:val="24"/>
                <w:szCs w:val="24"/>
              </w:rPr>
              <w:t>In the subsection narrative, the school division:</w:t>
            </w:r>
          </w:p>
        </w:tc>
      </w:tr>
      <w:tr w:rsidR="00F51F9A" w:rsidRPr="00C64A7D" w:rsidTr="008770DE">
        <w:tblPrEx>
          <w:shd w:val="clear" w:color="auto" w:fill="auto"/>
        </w:tblPrEx>
        <w:trPr>
          <w:trHeight w:val="692"/>
        </w:trPr>
        <w:tc>
          <w:tcPr>
            <w:tcW w:w="8370" w:type="dxa"/>
          </w:tcPr>
          <w:p w:rsidR="00F51F9A" w:rsidRPr="00C64A7D" w:rsidRDefault="00F51F9A" w:rsidP="00F51F9A">
            <w:pPr>
              <w:autoSpaceDE w:val="0"/>
              <w:autoSpaceDN w:val="0"/>
              <w:adjustRightInd w:val="0"/>
              <w:rPr>
                <w:sz w:val="24"/>
                <w:szCs w:val="24"/>
              </w:rPr>
            </w:pPr>
            <w:r>
              <w:rPr>
                <w:sz w:val="24"/>
                <w:szCs w:val="24"/>
              </w:rPr>
              <w:t xml:space="preserve">describes its efforts with </w:t>
            </w:r>
            <w:r w:rsidRPr="00137BB4">
              <w:rPr>
                <w:b/>
                <w:sz w:val="24"/>
                <w:szCs w:val="24"/>
              </w:rPr>
              <w:t>Integrated Pest Management</w:t>
            </w:r>
            <w:r>
              <w:rPr>
                <w:sz w:val="24"/>
                <w:szCs w:val="24"/>
              </w:rPr>
              <w:t xml:space="preserve"> (IPM), including IPM certification, inspections, monitoring, record-keeping, etc.</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RPr="0041454C" w:rsidTr="008770DE">
        <w:tblPrEx>
          <w:shd w:val="clear" w:color="auto" w:fill="auto"/>
        </w:tblPrEx>
        <w:trPr>
          <w:trHeight w:val="710"/>
        </w:trPr>
        <w:tc>
          <w:tcPr>
            <w:tcW w:w="8370" w:type="dxa"/>
          </w:tcPr>
          <w:p w:rsidR="00F51F9A" w:rsidRPr="0041454C" w:rsidRDefault="00F51F9A" w:rsidP="00F51F9A">
            <w:pPr>
              <w:autoSpaceDE w:val="0"/>
              <w:autoSpaceDN w:val="0"/>
              <w:adjustRightInd w:val="0"/>
              <w:rPr>
                <w:bCs/>
                <w:sz w:val="24"/>
                <w:szCs w:val="24"/>
              </w:rPr>
            </w:pPr>
            <w:r>
              <w:rPr>
                <w:sz w:val="24"/>
                <w:szCs w:val="24"/>
              </w:rPr>
              <w:t xml:space="preserve">describes how, and to what degree, its efforts and practices have minimized or eliminated its students and staff members </w:t>
            </w:r>
            <w:r w:rsidRPr="00137BB4">
              <w:rPr>
                <w:b/>
                <w:sz w:val="24"/>
                <w:szCs w:val="24"/>
              </w:rPr>
              <w:t>exposure to various contaminants</w:t>
            </w:r>
            <w:r>
              <w:rPr>
                <w:sz w:val="24"/>
                <w:szCs w:val="24"/>
              </w:rPr>
              <w:t xml:space="preserve">. </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autoSpaceDE w:val="0"/>
              <w:autoSpaceDN w:val="0"/>
              <w:adjustRightInd w:val="0"/>
              <w:rPr>
                <w:sz w:val="24"/>
                <w:szCs w:val="24"/>
              </w:rPr>
            </w:pPr>
            <w:r>
              <w:rPr>
                <w:sz w:val="24"/>
                <w:szCs w:val="24"/>
              </w:rPr>
              <w:t>describes the plan and timetable for inspecting/</w:t>
            </w:r>
            <w:r w:rsidRPr="00137BB4">
              <w:rPr>
                <w:sz w:val="24"/>
                <w:szCs w:val="24"/>
              </w:rPr>
              <w:t xml:space="preserve">maintaining </w:t>
            </w:r>
            <w:r>
              <w:rPr>
                <w:sz w:val="24"/>
                <w:szCs w:val="24"/>
              </w:rPr>
              <w:t>schools’</w:t>
            </w:r>
            <w:r w:rsidRPr="00137BB4">
              <w:rPr>
                <w:sz w:val="24"/>
                <w:szCs w:val="24"/>
              </w:rPr>
              <w:t xml:space="preserve"> ventilation</w:t>
            </w:r>
            <w:r>
              <w:rPr>
                <w:sz w:val="24"/>
                <w:szCs w:val="24"/>
              </w:rPr>
              <w:t xml:space="preserve"> systems and </w:t>
            </w:r>
            <w:r w:rsidRPr="00137BB4">
              <w:rPr>
                <w:b/>
                <w:sz w:val="24"/>
                <w:szCs w:val="24"/>
              </w:rPr>
              <w:t>ensuring that the system</w:t>
            </w:r>
            <w:r>
              <w:rPr>
                <w:b/>
                <w:sz w:val="24"/>
                <w:szCs w:val="24"/>
              </w:rPr>
              <w:t>s are</w:t>
            </w:r>
            <w:r w:rsidRPr="00137BB4">
              <w:rPr>
                <w:b/>
                <w:sz w:val="24"/>
                <w:szCs w:val="24"/>
              </w:rPr>
              <w:t xml:space="preserve"> clean and operating properly</w:t>
            </w:r>
            <w:r>
              <w:rPr>
                <w:sz w:val="24"/>
                <w:szCs w:val="24"/>
              </w:rPr>
              <w:t>.</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how, and to what degree, it ensures that all classrooms and spaces are </w:t>
            </w:r>
            <w:r w:rsidRPr="00137BB4">
              <w:rPr>
                <w:b/>
                <w:sz w:val="24"/>
                <w:szCs w:val="24"/>
              </w:rPr>
              <w:t>ventilated consistent with applicable ventilation codes</w:t>
            </w:r>
            <w:r>
              <w:rPr>
                <w:sz w:val="24"/>
                <w:szCs w:val="24"/>
              </w:rPr>
              <w:t xml:space="preserve"> and standards.</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how it has taken specific and comprehensive actions to </w:t>
            </w:r>
            <w:r w:rsidRPr="00BC5B23">
              <w:rPr>
                <w:b/>
                <w:sz w:val="24"/>
                <w:szCs w:val="24"/>
              </w:rPr>
              <w:t>prevent exposure to asthma triggers</w:t>
            </w:r>
            <w:r>
              <w:rPr>
                <w:sz w:val="24"/>
                <w:szCs w:val="24"/>
              </w:rPr>
              <w:t xml:space="preserve"> in and around its schools and offices.</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620"/>
        </w:trPr>
        <w:tc>
          <w:tcPr>
            <w:tcW w:w="8370" w:type="dxa"/>
          </w:tcPr>
          <w:p w:rsidR="00F51F9A" w:rsidRDefault="00F51F9A" w:rsidP="00F51F9A">
            <w:pPr>
              <w:autoSpaceDE w:val="0"/>
              <w:autoSpaceDN w:val="0"/>
              <w:adjustRightInd w:val="0"/>
              <w:rPr>
                <w:sz w:val="24"/>
                <w:szCs w:val="24"/>
              </w:rPr>
            </w:pPr>
            <w:r>
              <w:rPr>
                <w:sz w:val="24"/>
                <w:szCs w:val="24"/>
              </w:rPr>
              <w:t xml:space="preserve">describes how it has taken specific steps to </w:t>
            </w:r>
            <w:r w:rsidRPr="00BC5B23">
              <w:rPr>
                <w:b/>
                <w:sz w:val="24"/>
                <w:szCs w:val="24"/>
              </w:rPr>
              <w:t>protect indoor environmental quality</w:t>
            </w:r>
            <w:r>
              <w:rPr>
                <w:sz w:val="24"/>
                <w:szCs w:val="24"/>
              </w:rPr>
              <w:t xml:space="preserve"> including comprehensive inspections and corrective actions.</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593"/>
        </w:trPr>
        <w:tc>
          <w:tcPr>
            <w:tcW w:w="8370" w:type="dxa"/>
          </w:tcPr>
          <w:p w:rsidR="00F51F9A" w:rsidRDefault="00F51F9A" w:rsidP="00F51F9A">
            <w:pPr>
              <w:autoSpaceDE w:val="0"/>
              <w:autoSpaceDN w:val="0"/>
              <w:adjustRightInd w:val="0"/>
              <w:rPr>
                <w:sz w:val="24"/>
                <w:szCs w:val="24"/>
              </w:rPr>
            </w:pPr>
            <w:r>
              <w:rPr>
                <w:sz w:val="24"/>
                <w:szCs w:val="24"/>
              </w:rPr>
              <w:lastRenderedPageBreak/>
              <w:t xml:space="preserve">describes its maintenance of an </w:t>
            </w:r>
            <w:r w:rsidRPr="00BC5B23">
              <w:rPr>
                <w:b/>
                <w:sz w:val="24"/>
                <w:szCs w:val="24"/>
              </w:rPr>
              <w:t>up-to-date Chemical Hygiene Plan</w:t>
            </w:r>
            <w:r>
              <w:rPr>
                <w:sz w:val="24"/>
                <w:szCs w:val="24"/>
              </w:rPr>
              <w:t xml:space="preserve"> and enforcement in managing its students and staff members exposure to chemicals. </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647"/>
        </w:trPr>
        <w:tc>
          <w:tcPr>
            <w:tcW w:w="8370" w:type="dxa"/>
          </w:tcPr>
          <w:p w:rsidR="00F51F9A" w:rsidRDefault="00F51F9A" w:rsidP="00F51F9A">
            <w:pPr>
              <w:autoSpaceDE w:val="0"/>
              <w:autoSpaceDN w:val="0"/>
              <w:adjustRightInd w:val="0"/>
              <w:rPr>
                <w:sz w:val="24"/>
                <w:szCs w:val="24"/>
              </w:rPr>
            </w:pPr>
            <w:r>
              <w:rPr>
                <w:sz w:val="24"/>
                <w:szCs w:val="24"/>
              </w:rPr>
              <w:t xml:space="preserve">describes its </w:t>
            </w:r>
            <w:r w:rsidRPr="00BC5B23">
              <w:rPr>
                <w:b/>
                <w:sz w:val="24"/>
                <w:szCs w:val="24"/>
              </w:rPr>
              <w:t>routine inspections</w:t>
            </w:r>
            <w:r>
              <w:rPr>
                <w:sz w:val="24"/>
                <w:szCs w:val="24"/>
              </w:rPr>
              <w:t xml:space="preserve"> and prompt action to: a) </w:t>
            </w:r>
            <w:r>
              <w:rPr>
                <w:b/>
                <w:sz w:val="24"/>
                <w:szCs w:val="24"/>
              </w:rPr>
              <w:t>control moisture</w:t>
            </w:r>
            <w:r>
              <w:rPr>
                <w:sz w:val="24"/>
                <w:szCs w:val="24"/>
              </w:rPr>
              <w:t xml:space="preserve"> (leaks, etc.) and b) clean/remove moldy materials promptly when found.</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bl>
    <w:p w:rsidR="00F51F9A" w:rsidRDefault="00F51F9A" w:rsidP="00F51F9A">
      <w:pPr>
        <w:spacing w:after="0" w:line="240" w:lineRule="auto"/>
        <w:rPr>
          <w:rFonts w:ascii="Times New Roman" w:hAnsi="Times New Roman"/>
        </w:rPr>
      </w:pPr>
    </w:p>
    <w:tbl>
      <w:tblPr>
        <w:tblStyle w:val="TableGrid"/>
        <w:tblW w:w="9900" w:type="dxa"/>
        <w:tblInd w:w="-72" w:type="dxa"/>
        <w:shd w:val="clear" w:color="auto" w:fill="DBDBDB" w:themeFill="accent3" w:themeFillTint="66"/>
        <w:tblLook w:val="04A0" w:firstRow="1" w:lastRow="0" w:firstColumn="1" w:lastColumn="0" w:noHBand="0" w:noVBand="1"/>
      </w:tblPr>
      <w:tblGrid>
        <w:gridCol w:w="8370"/>
        <w:gridCol w:w="1530"/>
      </w:tblGrid>
      <w:tr w:rsidR="00F51F9A" w:rsidTr="008770DE">
        <w:trPr>
          <w:trHeight w:val="395"/>
        </w:trPr>
        <w:tc>
          <w:tcPr>
            <w:tcW w:w="837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51F9A" w:rsidRDefault="00F51F9A" w:rsidP="00F51F9A">
            <w:pPr>
              <w:ind w:hanging="522"/>
              <w:rPr>
                <w:b/>
                <w:bCs/>
                <w:sz w:val="24"/>
                <w:szCs w:val="24"/>
              </w:rPr>
            </w:pPr>
            <w:r>
              <w:rPr>
                <w:b/>
                <w:bCs/>
                <w:sz w:val="24"/>
                <w:szCs w:val="24"/>
              </w:rPr>
              <w:t xml:space="preserve">2B: </w:t>
            </w:r>
            <w:r>
              <w:rPr>
                <w:b/>
                <w:bCs/>
                <w:sz w:val="24"/>
                <w:szCs w:val="24"/>
              </w:rPr>
              <w:tab/>
              <w:t>Nutrition and Fitness</w:t>
            </w:r>
          </w:p>
        </w:tc>
        <w:tc>
          <w:tcPr>
            <w:tcW w:w="153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51F9A" w:rsidRDefault="00F51F9A" w:rsidP="00F51F9A">
            <w:pPr>
              <w:ind w:left="410" w:hanging="522"/>
              <w:rPr>
                <w:b/>
                <w:bCs/>
                <w:sz w:val="24"/>
                <w:szCs w:val="24"/>
              </w:rPr>
            </w:pPr>
            <w:r>
              <w:rPr>
                <w:b/>
                <w:bCs/>
                <w:sz w:val="24"/>
                <w:szCs w:val="24"/>
              </w:rPr>
              <w:t xml:space="preserve">____/15 </w:t>
            </w:r>
            <w:r w:rsidRPr="00CC241B">
              <w:rPr>
                <w:b/>
                <w:bCs/>
              </w:rPr>
              <w:t>points</w:t>
            </w:r>
          </w:p>
        </w:tc>
      </w:tr>
      <w:tr w:rsidR="00F51F9A" w:rsidRPr="0041454C" w:rsidTr="008770DE">
        <w:tblPrEx>
          <w:shd w:val="clear" w:color="auto" w:fill="auto"/>
        </w:tblPrEx>
        <w:trPr>
          <w:trHeight w:val="485"/>
        </w:trPr>
        <w:tc>
          <w:tcPr>
            <w:tcW w:w="9900" w:type="dxa"/>
            <w:gridSpan w:val="2"/>
            <w:vAlign w:val="center"/>
          </w:tcPr>
          <w:p w:rsidR="00F51F9A" w:rsidRDefault="00F51F9A" w:rsidP="00F51F9A">
            <w:pPr>
              <w:autoSpaceDE w:val="0"/>
              <w:autoSpaceDN w:val="0"/>
              <w:adjustRightInd w:val="0"/>
              <w:rPr>
                <w:sz w:val="24"/>
                <w:szCs w:val="24"/>
              </w:rPr>
            </w:pPr>
            <w:r>
              <w:rPr>
                <w:b/>
                <w:bCs/>
                <w:sz w:val="24"/>
                <w:szCs w:val="24"/>
              </w:rPr>
              <w:t>In the subsection narrative, the school division:</w:t>
            </w:r>
          </w:p>
        </w:tc>
      </w:tr>
      <w:tr w:rsidR="00F51F9A" w:rsidTr="008770DE">
        <w:tblPrEx>
          <w:shd w:val="clear" w:color="auto" w:fill="auto"/>
        </w:tblPrEx>
        <w:trPr>
          <w:trHeight w:val="548"/>
        </w:trPr>
        <w:tc>
          <w:tcPr>
            <w:tcW w:w="8370" w:type="dxa"/>
          </w:tcPr>
          <w:p w:rsidR="00F51F9A" w:rsidRDefault="00F51F9A" w:rsidP="00F51F9A">
            <w:pPr>
              <w:autoSpaceDE w:val="0"/>
              <w:autoSpaceDN w:val="0"/>
              <w:adjustRightInd w:val="0"/>
              <w:rPr>
                <w:sz w:val="24"/>
                <w:szCs w:val="24"/>
              </w:rPr>
            </w:pPr>
            <w:r>
              <w:rPr>
                <w:sz w:val="24"/>
                <w:szCs w:val="24"/>
              </w:rPr>
              <w:t xml:space="preserve">describes its implementation of the following programs (or programs with similar intent) across the division and results related to the targeted efforts. </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Pr="004E2437" w:rsidRDefault="00F51F9A" w:rsidP="00F51F9A">
            <w:pPr>
              <w:pStyle w:val="ListParagraph"/>
              <w:widowControl/>
              <w:numPr>
                <w:ilvl w:val="0"/>
                <w:numId w:val="32"/>
              </w:numPr>
              <w:ind w:left="0"/>
              <w:contextualSpacing/>
              <w:rPr>
                <w:szCs w:val="24"/>
              </w:rPr>
            </w:pPr>
            <w:r w:rsidRPr="00C77A04">
              <w:rPr>
                <w:b/>
                <w:szCs w:val="24"/>
              </w:rPr>
              <w:t>nutrition</w:t>
            </w:r>
            <w:r>
              <w:rPr>
                <w:b/>
                <w:szCs w:val="24"/>
              </w:rPr>
              <w:t xml:space="preserve"> and </w:t>
            </w:r>
            <w:r w:rsidRPr="00C77A04">
              <w:rPr>
                <w:b/>
                <w:szCs w:val="24"/>
              </w:rPr>
              <w:t>fitness recognition</w:t>
            </w:r>
            <w:r>
              <w:rPr>
                <w:szCs w:val="24"/>
              </w:rPr>
              <w:t xml:space="preserve"> programs, such as </w:t>
            </w:r>
            <w:r>
              <w:rPr>
                <w:bCs/>
                <w:szCs w:val="24"/>
              </w:rPr>
              <w:t>the Governor’s Nutrition and Physical Activity Awards Program.</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Pr="0063694F" w:rsidRDefault="00F51F9A" w:rsidP="00F51F9A">
            <w:pPr>
              <w:pStyle w:val="ListParagraph"/>
              <w:widowControl/>
              <w:numPr>
                <w:ilvl w:val="0"/>
                <w:numId w:val="32"/>
              </w:numPr>
              <w:ind w:left="0"/>
              <w:contextualSpacing/>
              <w:rPr>
                <w:szCs w:val="24"/>
              </w:rPr>
            </w:pPr>
            <w:r>
              <w:rPr>
                <w:bCs/>
                <w:szCs w:val="24"/>
              </w:rPr>
              <w:t xml:space="preserve">“farm to school” programs to use </w:t>
            </w:r>
            <w:r w:rsidRPr="00C77A04">
              <w:rPr>
                <w:b/>
                <w:bCs/>
                <w:szCs w:val="24"/>
              </w:rPr>
              <w:t>local, fresh food</w:t>
            </w:r>
            <w:r>
              <w:rPr>
                <w:bCs/>
                <w:szCs w:val="24"/>
              </w:rPr>
              <w:t xml:space="preserve">; </w:t>
            </w:r>
          </w:p>
          <w:p w:rsidR="00F51F9A" w:rsidRPr="002562DF" w:rsidRDefault="00F51F9A" w:rsidP="00F51F9A">
            <w:pPr>
              <w:pStyle w:val="ListParagraph"/>
              <w:widowControl/>
              <w:numPr>
                <w:ilvl w:val="0"/>
                <w:numId w:val="32"/>
              </w:numPr>
              <w:ind w:left="0"/>
              <w:contextualSpacing/>
              <w:rPr>
                <w:szCs w:val="24"/>
              </w:rPr>
            </w:pPr>
            <w:r w:rsidRPr="0063694F">
              <w:rPr>
                <w:bCs/>
                <w:szCs w:val="24"/>
              </w:rPr>
              <w:t xml:space="preserve">and/or </w:t>
            </w:r>
            <w:r>
              <w:rPr>
                <w:bCs/>
                <w:szCs w:val="24"/>
              </w:rPr>
              <w:t>"environmentally preferable</w:t>
            </w:r>
            <w:r w:rsidRPr="0063694F">
              <w:rPr>
                <w:bCs/>
                <w:szCs w:val="24"/>
              </w:rPr>
              <w:t>"</w:t>
            </w:r>
            <w:r>
              <w:rPr>
                <w:bCs/>
                <w:szCs w:val="24"/>
              </w:rPr>
              <w:t xml:space="preserve"> </w:t>
            </w:r>
            <w:r w:rsidRPr="0063694F">
              <w:rPr>
                <w:bCs/>
                <w:szCs w:val="24"/>
              </w:rPr>
              <w:t>food purchasing programs</w:t>
            </w:r>
            <w:r>
              <w:rPr>
                <w:bCs/>
                <w:szCs w:val="24"/>
              </w:rPr>
              <w:t>;</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RPr="00CF65E2" w:rsidTr="008770DE">
        <w:tblPrEx>
          <w:shd w:val="clear" w:color="auto" w:fill="auto"/>
        </w:tblPrEx>
        <w:trPr>
          <w:trHeight w:val="710"/>
        </w:trPr>
        <w:tc>
          <w:tcPr>
            <w:tcW w:w="8370" w:type="dxa"/>
          </w:tcPr>
          <w:p w:rsidR="00F51F9A" w:rsidRPr="002562DF" w:rsidRDefault="00F51F9A" w:rsidP="00F51F9A">
            <w:pPr>
              <w:pStyle w:val="ListParagraph"/>
              <w:widowControl/>
              <w:numPr>
                <w:ilvl w:val="0"/>
                <w:numId w:val="32"/>
              </w:numPr>
              <w:ind w:left="0"/>
              <w:contextualSpacing/>
              <w:rPr>
                <w:szCs w:val="24"/>
              </w:rPr>
            </w:pPr>
            <w:r>
              <w:rPr>
                <w:szCs w:val="24"/>
              </w:rPr>
              <w:t xml:space="preserve">school-site </w:t>
            </w:r>
            <w:r w:rsidRPr="00C77A04">
              <w:rPr>
                <w:b/>
                <w:szCs w:val="24"/>
              </w:rPr>
              <w:t>gardens</w:t>
            </w:r>
            <w:r>
              <w:rPr>
                <w:szCs w:val="24"/>
              </w:rPr>
              <w:t>;</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F51F9A">
        <w:tblPrEx>
          <w:shd w:val="clear" w:color="auto" w:fill="auto"/>
        </w:tblPrEx>
        <w:trPr>
          <w:trHeight w:val="50"/>
        </w:trPr>
        <w:tc>
          <w:tcPr>
            <w:tcW w:w="8370" w:type="dxa"/>
          </w:tcPr>
          <w:p w:rsidR="00F51F9A" w:rsidRPr="002562DF" w:rsidRDefault="00F51F9A" w:rsidP="00F51F9A">
            <w:pPr>
              <w:pStyle w:val="ListParagraph"/>
              <w:widowControl/>
              <w:numPr>
                <w:ilvl w:val="0"/>
                <w:numId w:val="32"/>
              </w:numPr>
              <w:ind w:left="0"/>
              <w:contextualSpacing/>
              <w:rPr>
                <w:szCs w:val="24"/>
              </w:rPr>
            </w:pPr>
            <w:r>
              <w:rPr>
                <w:szCs w:val="24"/>
              </w:rPr>
              <w:t xml:space="preserve">comprehensive </w:t>
            </w:r>
            <w:r w:rsidRPr="00C77A04">
              <w:rPr>
                <w:b/>
                <w:szCs w:val="24"/>
              </w:rPr>
              <w:t>wellness policies</w:t>
            </w:r>
            <w:r>
              <w:rPr>
                <w:szCs w:val="24"/>
              </w:rPr>
              <w:t xml:space="preserve"> and health and wellness committees. </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pStyle w:val="ListParagraph"/>
              <w:widowControl/>
              <w:numPr>
                <w:ilvl w:val="0"/>
                <w:numId w:val="32"/>
              </w:numPr>
              <w:ind w:left="0"/>
              <w:contextualSpacing/>
              <w:rPr>
                <w:szCs w:val="24"/>
              </w:rPr>
            </w:pPr>
            <w:r>
              <w:rPr>
                <w:szCs w:val="24"/>
              </w:rPr>
              <w:t xml:space="preserve">comprehensive </w:t>
            </w:r>
            <w:r w:rsidRPr="00C77A04">
              <w:rPr>
                <w:b/>
                <w:szCs w:val="24"/>
              </w:rPr>
              <w:t>nutrition education</w:t>
            </w:r>
            <w:r>
              <w:rPr>
                <w:szCs w:val="24"/>
              </w:rPr>
              <w:t xml:space="preserve"> K-12.</w:t>
            </w:r>
          </w:p>
          <w:p w:rsidR="00F51F9A" w:rsidRDefault="00F51F9A" w:rsidP="00F51F9A">
            <w:pPr>
              <w:pStyle w:val="ListParagraph"/>
              <w:ind w:left="0"/>
              <w:rPr>
                <w:szCs w:val="24"/>
              </w:rPr>
            </w:pP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pStyle w:val="ListParagraph"/>
              <w:widowControl/>
              <w:numPr>
                <w:ilvl w:val="0"/>
                <w:numId w:val="32"/>
              </w:numPr>
              <w:ind w:left="0"/>
              <w:contextualSpacing/>
              <w:rPr>
                <w:szCs w:val="24"/>
              </w:rPr>
            </w:pPr>
            <w:r w:rsidRPr="00C77A04">
              <w:rPr>
                <w:b/>
                <w:szCs w:val="24"/>
              </w:rPr>
              <w:t>UV protection</w:t>
            </w:r>
            <w:r>
              <w:rPr>
                <w:szCs w:val="24"/>
              </w:rPr>
              <w:t xml:space="preserve"> and skin health, such as the EPA's “Sunwise” Program. </w:t>
            </w:r>
          </w:p>
          <w:p w:rsidR="00F51F9A" w:rsidRDefault="00F51F9A" w:rsidP="00F51F9A">
            <w:pPr>
              <w:pStyle w:val="ListParagraph"/>
              <w:ind w:left="0"/>
              <w:rPr>
                <w:szCs w:val="24"/>
              </w:rPr>
            </w:pP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pStyle w:val="ListParagraph"/>
              <w:widowControl/>
              <w:numPr>
                <w:ilvl w:val="0"/>
                <w:numId w:val="32"/>
              </w:numPr>
              <w:ind w:left="0"/>
              <w:contextualSpacing/>
              <w:rPr>
                <w:szCs w:val="24"/>
              </w:rPr>
            </w:pPr>
            <w:r>
              <w:rPr>
                <w:szCs w:val="24"/>
              </w:rPr>
              <w:t xml:space="preserve">the inclusion of student </w:t>
            </w:r>
            <w:r w:rsidRPr="00066666">
              <w:rPr>
                <w:b/>
                <w:szCs w:val="24"/>
              </w:rPr>
              <w:t>health measures in reports</w:t>
            </w:r>
            <w:r>
              <w:rPr>
                <w:szCs w:val="24"/>
              </w:rPr>
              <w:t xml:space="preserve"> to the community.</w:t>
            </w:r>
          </w:p>
          <w:p w:rsidR="00F51F9A" w:rsidRDefault="00F51F9A" w:rsidP="00F51F9A">
            <w:pPr>
              <w:autoSpaceDE w:val="0"/>
              <w:autoSpaceDN w:val="0"/>
              <w:adjustRightInd w:val="0"/>
              <w:rPr>
                <w:sz w:val="24"/>
                <w:szCs w:val="24"/>
              </w:rPr>
            </w:pP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its practice related to </w:t>
            </w:r>
            <w:r w:rsidRPr="00C77A04">
              <w:rPr>
                <w:b/>
                <w:sz w:val="24"/>
                <w:szCs w:val="24"/>
              </w:rPr>
              <w:t>physical education</w:t>
            </w:r>
            <w:r>
              <w:rPr>
                <w:sz w:val="24"/>
                <w:szCs w:val="24"/>
              </w:rPr>
              <w:t xml:space="preserve"> (including PE instructional minutes/grade level and time outdoors) outdoor education, etc.</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its efforts and progress to improve </w:t>
            </w:r>
            <w:r>
              <w:rPr>
                <w:b/>
                <w:sz w:val="24"/>
                <w:szCs w:val="24"/>
              </w:rPr>
              <w:t>staff</w:t>
            </w:r>
            <w:r>
              <w:rPr>
                <w:sz w:val="24"/>
                <w:szCs w:val="24"/>
              </w:rPr>
              <w:t xml:space="preserve"> members’ wellness in the areas of nutrition and increased physical activity.</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683"/>
        </w:trPr>
        <w:tc>
          <w:tcPr>
            <w:tcW w:w="8370" w:type="dxa"/>
          </w:tcPr>
          <w:p w:rsidR="00F51F9A" w:rsidRDefault="00F51F9A" w:rsidP="00F51F9A">
            <w:pPr>
              <w:autoSpaceDE w:val="0"/>
              <w:autoSpaceDN w:val="0"/>
              <w:adjustRightInd w:val="0"/>
              <w:rPr>
                <w:sz w:val="24"/>
                <w:szCs w:val="24"/>
              </w:rPr>
            </w:pPr>
            <w:r>
              <w:rPr>
                <w:sz w:val="24"/>
                <w:szCs w:val="24"/>
              </w:rPr>
              <w:t xml:space="preserve">describes its </w:t>
            </w:r>
            <w:r w:rsidRPr="00C77A04">
              <w:rPr>
                <w:b/>
                <w:sz w:val="24"/>
                <w:szCs w:val="24"/>
              </w:rPr>
              <w:t>partnership programs</w:t>
            </w:r>
            <w:r>
              <w:rPr>
                <w:sz w:val="24"/>
                <w:szCs w:val="24"/>
              </w:rPr>
              <w:t xml:space="preserve"> with members of the community to improve students’ and staff members’ nutrition, fitness, and safety.</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its use of a </w:t>
            </w:r>
            <w:r w:rsidRPr="00C77A04">
              <w:rPr>
                <w:b/>
                <w:sz w:val="24"/>
                <w:szCs w:val="24"/>
              </w:rPr>
              <w:t>Coordinated School Health</w:t>
            </w:r>
            <w:r>
              <w:rPr>
                <w:sz w:val="24"/>
                <w:szCs w:val="24"/>
              </w:rPr>
              <w:t xml:space="preserve"> approach or other health-related initiatives to address overall school health issues.</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683"/>
        </w:trPr>
        <w:tc>
          <w:tcPr>
            <w:tcW w:w="8370" w:type="dxa"/>
          </w:tcPr>
          <w:p w:rsidR="00F51F9A" w:rsidRDefault="00F51F9A" w:rsidP="00F51F9A">
            <w:pPr>
              <w:autoSpaceDE w:val="0"/>
              <w:autoSpaceDN w:val="0"/>
              <w:adjustRightInd w:val="0"/>
              <w:rPr>
                <w:sz w:val="24"/>
                <w:szCs w:val="24"/>
              </w:rPr>
            </w:pPr>
            <w:r>
              <w:rPr>
                <w:sz w:val="24"/>
                <w:szCs w:val="24"/>
              </w:rPr>
              <w:lastRenderedPageBreak/>
              <w:t xml:space="preserve">describes how it addresses nurse services for students’ needs, including the presence of  </w:t>
            </w:r>
            <w:r w:rsidRPr="00C77A04">
              <w:rPr>
                <w:b/>
                <w:sz w:val="24"/>
                <w:szCs w:val="24"/>
              </w:rPr>
              <w:t>full-time school nurse</w:t>
            </w:r>
            <w:r>
              <w:rPr>
                <w:b/>
                <w:sz w:val="24"/>
                <w:szCs w:val="24"/>
              </w:rPr>
              <w:t>s</w:t>
            </w:r>
            <w:r>
              <w:rPr>
                <w:sz w:val="24"/>
                <w:szCs w:val="24"/>
              </w:rPr>
              <w:t xml:space="preserve"> in the schools.</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683"/>
        </w:trPr>
        <w:tc>
          <w:tcPr>
            <w:tcW w:w="8370" w:type="dxa"/>
          </w:tcPr>
          <w:p w:rsidR="00F51F9A" w:rsidRDefault="00F51F9A" w:rsidP="00F51F9A">
            <w:pPr>
              <w:autoSpaceDE w:val="0"/>
              <w:autoSpaceDN w:val="0"/>
              <w:adjustRightInd w:val="0"/>
              <w:rPr>
                <w:sz w:val="24"/>
                <w:szCs w:val="24"/>
              </w:rPr>
            </w:pPr>
            <w:r>
              <w:rPr>
                <w:sz w:val="24"/>
                <w:szCs w:val="24"/>
              </w:rPr>
              <w:t xml:space="preserve">describes how it addresses and implements comprehensive programs to </w:t>
            </w:r>
            <w:r w:rsidRPr="00C77A04">
              <w:rPr>
                <w:b/>
                <w:sz w:val="24"/>
                <w:szCs w:val="24"/>
              </w:rPr>
              <w:t xml:space="preserve">support student mental health </w:t>
            </w:r>
            <w:r w:rsidRPr="00C77A04">
              <w:rPr>
                <w:sz w:val="24"/>
                <w:szCs w:val="24"/>
              </w:rPr>
              <w:t xml:space="preserve">and school </w:t>
            </w:r>
            <w:r>
              <w:rPr>
                <w:sz w:val="24"/>
                <w:szCs w:val="24"/>
              </w:rPr>
              <w:t>climate (e.g., anti-bullying, etc.).</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bl>
    <w:p w:rsidR="00F51F9A" w:rsidRDefault="00F51F9A" w:rsidP="00F51F9A">
      <w:pPr>
        <w:spacing w:after="0" w:line="240" w:lineRule="auto"/>
        <w:rPr>
          <w:rFonts w:ascii="Times New Roman" w:hAnsi="Times New Roman"/>
        </w:rPr>
      </w:pPr>
    </w:p>
    <w:p w:rsidR="00F51F9A" w:rsidRDefault="00F51F9A" w:rsidP="00F51F9A">
      <w:pPr>
        <w:spacing w:after="0" w:line="240" w:lineRule="auto"/>
        <w:rPr>
          <w:rFonts w:ascii="Times New Roman" w:hAnsi="Times New Roman"/>
        </w:rPr>
      </w:pPr>
    </w:p>
    <w:p w:rsidR="00F51F9A" w:rsidRDefault="00F51F9A" w:rsidP="00F51F9A">
      <w:pPr>
        <w:spacing w:after="0" w:line="240" w:lineRule="auto"/>
        <w:rPr>
          <w:rFonts w:ascii="Times New Roman" w:hAnsi="Times New Roman"/>
        </w:rPr>
      </w:pPr>
    </w:p>
    <w:tbl>
      <w:tblPr>
        <w:tblStyle w:val="TableGrid"/>
        <w:tblW w:w="9900" w:type="dxa"/>
        <w:tblInd w:w="-72" w:type="dxa"/>
        <w:tblLook w:val="04A0" w:firstRow="1" w:lastRow="0" w:firstColumn="1" w:lastColumn="0" w:noHBand="0" w:noVBand="1"/>
      </w:tblPr>
      <w:tblGrid>
        <w:gridCol w:w="9900"/>
      </w:tblGrid>
      <w:tr w:rsidR="00F51F9A" w:rsidTr="008770DE">
        <w:trPr>
          <w:trHeight w:val="728"/>
        </w:trPr>
        <w:tc>
          <w:tcPr>
            <w:tcW w:w="9900" w:type="dxa"/>
            <w:shd w:val="clear" w:color="auto" w:fill="DBDBDB" w:themeFill="accent3" w:themeFillTint="66"/>
            <w:hideMark/>
          </w:tcPr>
          <w:p w:rsidR="00F51F9A" w:rsidRDefault="00F51F9A" w:rsidP="00F51F9A">
            <w:pPr>
              <w:rPr>
                <w:b/>
                <w:bCs/>
                <w:sz w:val="28"/>
                <w:szCs w:val="28"/>
              </w:rPr>
            </w:pPr>
            <w:r>
              <w:rPr>
                <w:b/>
                <w:bCs/>
                <w:sz w:val="28"/>
                <w:szCs w:val="28"/>
              </w:rPr>
              <w:t xml:space="preserve">Goal Area 3: Providing Effective Environmental Education </w:t>
            </w:r>
            <w:r>
              <w:rPr>
                <w:b/>
                <w:bCs/>
                <w:sz w:val="28"/>
                <w:szCs w:val="28"/>
              </w:rPr>
              <w:tab/>
            </w:r>
            <w:r>
              <w:rPr>
                <w:b/>
                <w:bCs/>
                <w:sz w:val="28"/>
                <w:szCs w:val="28"/>
              </w:rPr>
              <w:tab/>
              <w:t xml:space="preserve">    35 Points</w:t>
            </w:r>
            <w:r>
              <w:rPr>
                <w:b/>
                <w:bCs/>
                <w:sz w:val="28"/>
                <w:szCs w:val="28"/>
              </w:rPr>
              <w:tab/>
            </w:r>
            <w:r>
              <w:rPr>
                <w:b/>
                <w:bCs/>
                <w:sz w:val="28"/>
                <w:szCs w:val="28"/>
              </w:rPr>
              <w:tab/>
            </w:r>
            <w:r>
              <w:rPr>
                <w:b/>
                <w:bCs/>
                <w:sz w:val="28"/>
                <w:szCs w:val="28"/>
              </w:rPr>
              <w:tab/>
            </w:r>
          </w:p>
        </w:tc>
      </w:tr>
    </w:tbl>
    <w:p w:rsidR="00F51F9A" w:rsidRDefault="00F51F9A" w:rsidP="00F51F9A">
      <w:pPr>
        <w:spacing w:after="0" w:line="240" w:lineRule="auto"/>
        <w:rPr>
          <w:rFonts w:ascii="Times New Roman" w:hAnsi="Times New Roman"/>
        </w:rPr>
      </w:pPr>
    </w:p>
    <w:tbl>
      <w:tblPr>
        <w:tblStyle w:val="TableGrid"/>
        <w:tblW w:w="9900" w:type="dxa"/>
        <w:tblInd w:w="-72" w:type="dxa"/>
        <w:shd w:val="clear" w:color="auto" w:fill="DBDBDB" w:themeFill="accent3" w:themeFillTint="66"/>
        <w:tblLook w:val="04A0" w:firstRow="1" w:lastRow="0" w:firstColumn="1" w:lastColumn="0" w:noHBand="0" w:noVBand="1"/>
      </w:tblPr>
      <w:tblGrid>
        <w:gridCol w:w="8370"/>
        <w:gridCol w:w="1530"/>
      </w:tblGrid>
      <w:tr w:rsidR="00F51F9A" w:rsidTr="008770DE">
        <w:trPr>
          <w:trHeight w:val="647"/>
        </w:trPr>
        <w:tc>
          <w:tcPr>
            <w:tcW w:w="837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51F9A" w:rsidRDefault="00F51F9A" w:rsidP="00F51F9A">
            <w:pPr>
              <w:ind w:left="500" w:hanging="450"/>
              <w:rPr>
                <w:b/>
                <w:bCs/>
                <w:sz w:val="24"/>
                <w:szCs w:val="24"/>
              </w:rPr>
            </w:pPr>
            <w:r>
              <w:rPr>
                <w:b/>
                <w:bCs/>
                <w:sz w:val="24"/>
                <w:szCs w:val="24"/>
              </w:rPr>
              <w:t xml:space="preserve">3A: </w:t>
            </w:r>
            <w:r>
              <w:rPr>
                <w:b/>
                <w:bCs/>
                <w:sz w:val="24"/>
                <w:szCs w:val="24"/>
              </w:rPr>
              <w:tab/>
              <w:t>Shared Responsibility for Environmental Learning</w:t>
            </w:r>
            <w:r>
              <w:rPr>
                <w:b/>
                <w:bCs/>
                <w:sz w:val="24"/>
                <w:szCs w:val="24"/>
              </w:rPr>
              <w:tab/>
              <w:t xml:space="preserve"> </w:t>
            </w:r>
          </w:p>
          <w:p w:rsidR="00F51F9A" w:rsidRDefault="00F51F9A" w:rsidP="00F51F9A">
            <w:pPr>
              <w:ind w:hanging="450"/>
              <w:rPr>
                <w:b/>
                <w:bCs/>
                <w:sz w:val="24"/>
                <w:szCs w:val="24"/>
              </w:rPr>
            </w:pPr>
            <w:r>
              <w:rPr>
                <w:b/>
                <w:bCs/>
                <w:sz w:val="24"/>
                <w:szCs w:val="24"/>
              </w:rPr>
              <w:tab/>
            </w:r>
          </w:p>
        </w:tc>
        <w:tc>
          <w:tcPr>
            <w:tcW w:w="153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F51F9A" w:rsidRDefault="00F51F9A" w:rsidP="00F51F9A">
            <w:pPr>
              <w:ind w:left="410" w:hanging="450"/>
              <w:rPr>
                <w:b/>
                <w:bCs/>
                <w:sz w:val="24"/>
                <w:szCs w:val="24"/>
              </w:rPr>
            </w:pPr>
            <w:r>
              <w:rPr>
                <w:b/>
                <w:bCs/>
                <w:sz w:val="24"/>
                <w:szCs w:val="24"/>
              </w:rPr>
              <w:t xml:space="preserve">___/20 </w:t>
            </w:r>
            <w:r w:rsidRPr="00CC241B">
              <w:rPr>
                <w:b/>
                <w:bCs/>
              </w:rPr>
              <w:t>points</w:t>
            </w:r>
          </w:p>
        </w:tc>
      </w:tr>
      <w:tr w:rsidR="00F51F9A" w:rsidRPr="0041454C" w:rsidTr="008770DE">
        <w:tblPrEx>
          <w:shd w:val="clear" w:color="auto" w:fill="auto"/>
        </w:tblPrEx>
        <w:trPr>
          <w:trHeight w:val="485"/>
        </w:trPr>
        <w:tc>
          <w:tcPr>
            <w:tcW w:w="9900" w:type="dxa"/>
            <w:gridSpan w:val="2"/>
            <w:vAlign w:val="center"/>
          </w:tcPr>
          <w:p w:rsidR="00F51F9A" w:rsidRDefault="00F51F9A" w:rsidP="00F51F9A">
            <w:pPr>
              <w:autoSpaceDE w:val="0"/>
              <w:autoSpaceDN w:val="0"/>
              <w:adjustRightInd w:val="0"/>
              <w:rPr>
                <w:sz w:val="24"/>
                <w:szCs w:val="24"/>
              </w:rPr>
            </w:pPr>
            <w:r>
              <w:rPr>
                <w:b/>
                <w:bCs/>
                <w:sz w:val="24"/>
                <w:szCs w:val="24"/>
              </w:rPr>
              <w:t>In the subsection narrative, the school division:</w:t>
            </w:r>
          </w:p>
        </w:tc>
      </w:tr>
      <w:tr w:rsidR="00F51F9A" w:rsidTr="008770DE">
        <w:tblPrEx>
          <w:shd w:val="clear" w:color="auto" w:fill="auto"/>
        </w:tblPrEx>
        <w:trPr>
          <w:trHeight w:val="755"/>
        </w:trPr>
        <w:tc>
          <w:tcPr>
            <w:tcW w:w="8370" w:type="dxa"/>
          </w:tcPr>
          <w:p w:rsidR="00F51F9A" w:rsidRDefault="00F51F9A" w:rsidP="00F51F9A">
            <w:pPr>
              <w:rPr>
                <w:sz w:val="24"/>
                <w:szCs w:val="24"/>
              </w:rPr>
            </w:pPr>
            <w:r>
              <w:rPr>
                <w:sz w:val="24"/>
                <w:szCs w:val="24"/>
              </w:rPr>
              <w:t>describes its</w:t>
            </w:r>
            <w:r>
              <w:rPr>
                <w:bCs/>
                <w:sz w:val="24"/>
                <w:szCs w:val="24"/>
              </w:rPr>
              <w:t xml:space="preserve"> focus on </w:t>
            </w:r>
            <w:r w:rsidRPr="00C77A04">
              <w:rPr>
                <w:b/>
                <w:bCs/>
                <w:sz w:val="24"/>
                <w:szCs w:val="24"/>
              </w:rPr>
              <w:t>environmental and sustainability</w:t>
            </w:r>
            <w:r>
              <w:rPr>
                <w:bCs/>
                <w:sz w:val="24"/>
                <w:szCs w:val="24"/>
              </w:rPr>
              <w:t xml:space="preserve"> literacy specifically reflected through divisionwide emphases, lesson planning, and curriculum.</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Pr="00615BEF" w:rsidRDefault="00F51F9A" w:rsidP="00F51F9A">
            <w:pPr>
              <w:rPr>
                <w:b/>
                <w:bCs/>
                <w:sz w:val="24"/>
                <w:szCs w:val="24"/>
              </w:rPr>
            </w:pPr>
            <w:r>
              <w:rPr>
                <w:sz w:val="24"/>
                <w:szCs w:val="24"/>
              </w:rPr>
              <w:t xml:space="preserve">describes how, and to what degree, its </w:t>
            </w:r>
            <w:r>
              <w:rPr>
                <w:bCs/>
                <w:sz w:val="24"/>
                <w:szCs w:val="24"/>
              </w:rPr>
              <w:t xml:space="preserve">emphasis and policy on environmental and sustainability literacy are </w:t>
            </w:r>
            <w:r w:rsidRPr="00C77A04">
              <w:rPr>
                <w:b/>
                <w:bCs/>
                <w:sz w:val="24"/>
                <w:szCs w:val="24"/>
              </w:rPr>
              <w:t>embedded in practices</w:t>
            </w:r>
            <w:r>
              <w:rPr>
                <w:bCs/>
                <w:sz w:val="24"/>
                <w:szCs w:val="24"/>
              </w:rPr>
              <w:t xml:space="preserve"> and programs.</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692"/>
        </w:trPr>
        <w:tc>
          <w:tcPr>
            <w:tcW w:w="8370" w:type="dxa"/>
          </w:tcPr>
          <w:p w:rsidR="00F51F9A" w:rsidRDefault="00F51F9A" w:rsidP="00F51F9A">
            <w:pPr>
              <w:autoSpaceDE w:val="0"/>
              <w:autoSpaceDN w:val="0"/>
              <w:adjustRightInd w:val="0"/>
              <w:rPr>
                <w:sz w:val="24"/>
                <w:szCs w:val="24"/>
              </w:rPr>
            </w:pPr>
            <w:r>
              <w:rPr>
                <w:sz w:val="24"/>
                <w:szCs w:val="24"/>
              </w:rPr>
              <w:t>describes how, and to what degree, it has integrated environmental and sustainability concepts throughout instruction (</w:t>
            </w:r>
            <w:r w:rsidRPr="00C77A04">
              <w:rPr>
                <w:b/>
                <w:sz w:val="24"/>
                <w:szCs w:val="24"/>
              </w:rPr>
              <w:t>across subjects and grades</w:t>
            </w:r>
            <w:r>
              <w:rPr>
                <w:sz w:val="24"/>
                <w:szCs w:val="24"/>
              </w:rPr>
              <w:t>).</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620"/>
        </w:trPr>
        <w:tc>
          <w:tcPr>
            <w:tcW w:w="8370" w:type="dxa"/>
          </w:tcPr>
          <w:p w:rsidR="00F51F9A" w:rsidRPr="008035EF" w:rsidRDefault="00F51F9A" w:rsidP="00F51F9A">
            <w:pPr>
              <w:autoSpaceDE w:val="0"/>
              <w:autoSpaceDN w:val="0"/>
              <w:adjustRightInd w:val="0"/>
              <w:rPr>
                <w:b/>
                <w:sz w:val="24"/>
                <w:szCs w:val="24"/>
              </w:rPr>
            </w:pPr>
            <w:r>
              <w:rPr>
                <w:sz w:val="24"/>
                <w:szCs w:val="24"/>
              </w:rPr>
              <w:t xml:space="preserve">describes how its </w:t>
            </w:r>
            <w:r>
              <w:rPr>
                <w:bCs/>
                <w:sz w:val="24"/>
                <w:szCs w:val="24"/>
              </w:rPr>
              <w:t xml:space="preserve">“in house” and purchased assessment materials across subject and grade have </w:t>
            </w:r>
            <w:r w:rsidRPr="00C77A04">
              <w:rPr>
                <w:b/>
                <w:bCs/>
                <w:sz w:val="24"/>
                <w:szCs w:val="24"/>
              </w:rPr>
              <w:t>clear expectations for environmental concepts</w:t>
            </w:r>
            <w:r>
              <w:rPr>
                <w:bCs/>
                <w:sz w:val="24"/>
                <w:szCs w:val="24"/>
              </w:rPr>
              <w:t>.</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its emphasis on ensuring that teacher </w:t>
            </w:r>
            <w:r w:rsidRPr="00C77A04">
              <w:rPr>
                <w:b/>
                <w:sz w:val="24"/>
                <w:szCs w:val="24"/>
              </w:rPr>
              <w:t>professional development</w:t>
            </w:r>
            <w:r>
              <w:rPr>
                <w:sz w:val="24"/>
                <w:szCs w:val="24"/>
              </w:rPr>
              <w:t xml:space="preserve"> in environmental and sustainability education is provided for</w:t>
            </w:r>
            <w:r w:rsidRPr="00FF41DE">
              <w:rPr>
                <w:b/>
                <w:sz w:val="24"/>
                <w:szCs w:val="24"/>
              </w:rPr>
              <w:t xml:space="preserve"> all</w:t>
            </w:r>
            <w:r>
              <w:rPr>
                <w:sz w:val="24"/>
                <w:szCs w:val="24"/>
              </w:rPr>
              <w:t xml:space="preserve"> teachers, K-12.</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692"/>
        </w:trPr>
        <w:tc>
          <w:tcPr>
            <w:tcW w:w="8370" w:type="dxa"/>
          </w:tcPr>
          <w:p w:rsidR="00F51F9A" w:rsidRDefault="00F51F9A" w:rsidP="00F51F9A">
            <w:pPr>
              <w:autoSpaceDE w:val="0"/>
              <w:autoSpaceDN w:val="0"/>
              <w:adjustRightInd w:val="0"/>
              <w:rPr>
                <w:sz w:val="24"/>
                <w:szCs w:val="24"/>
              </w:rPr>
            </w:pPr>
            <w:r>
              <w:rPr>
                <w:sz w:val="24"/>
                <w:szCs w:val="24"/>
              </w:rPr>
              <w:t xml:space="preserve">describes its innovative </w:t>
            </w:r>
            <w:r w:rsidRPr="00C77A04">
              <w:rPr>
                <w:b/>
                <w:sz w:val="24"/>
                <w:szCs w:val="24"/>
              </w:rPr>
              <w:t>policies, practices, and/or partnerships</w:t>
            </w:r>
            <w:r>
              <w:rPr>
                <w:sz w:val="24"/>
                <w:szCs w:val="24"/>
              </w:rPr>
              <w:t xml:space="preserve"> that promote and support environmental education.</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bl>
    <w:p w:rsidR="00F51F9A" w:rsidRDefault="00F51F9A" w:rsidP="00F51F9A">
      <w:pPr>
        <w:spacing w:after="0" w:line="240" w:lineRule="auto"/>
        <w:rPr>
          <w:rFonts w:ascii="Times New Roman" w:hAnsi="Times New Roman"/>
        </w:rPr>
      </w:pPr>
    </w:p>
    <w:tbl>
      <w:tblPr>
        <w:tblStyle w:val="TableGrid"/>
        <w:tblW w:w="9900" w:type="dxa"/>
        <w:tblInd w:w="-72" w:type="dxa"/>
        <w:shd w:val="clear" w:color="auto" w:fill="DBDBDB" w:themeFill="accent3" w:themeFillTint="66"/>
        <w:tblLook w:val="04A0" w:firstRow="1" w:lastRow="0" w:firstColumn="1" w:lastColumn="0" w:noHBand="0" w:noVBand="1"/>
      </w:tblPr>
      <w:tblGrid>
        <w:gridCol w:w="8370"/>
        <w:gridCol w:w="1530"/>
      </w:tblGrid>
      <w:tr w:rsidR="00F51F9A" w:rsidTr="008770DE">
        <w:trPr>
          <w:trHeight w:val="350"/>
        </w:trPr>
        <w:tc>
          <w:tcPr>
            <w:tcW w:w="837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51F9A" w:rsidRDefault="00F51F9A" w:rsidP="00F51F9A">
            <w:pPr>
              <w:ind w:left="590" w:hanging="450"/>
              <w:rPr>
                <w:b/>
                <w:bCs/>
                <w:sz w:val="24"/>
                <w:szCs w:val="24"/>
              </w:rPr>
            </w:pPr>
            <w:r>
              <w:rPr>
                <w:b/>
                <w:bCs/>
                <w:sz w:val="24"/>
                <w:szCs w:val="24"/>
              </w:rPr>
              <w:t xml:space="preserve">3B: </w:t>
            </w:r>
            <w:r>
              <w:rPr>
                <w:b/>
                <w:bCs/>
                <w:sz w:val="24"/>
                <w:szCs w:val="24"/>
              </w:rPr>
              <w:tab/>
              <w:t xml:space="preserve">Use of the Environment and Sustainability to Develop Science, Mathematics, Engineering, and Technology  Content    </w:t>
            </w:r>
          </w:p>
        </w:tc>
        <w:tc>
          <w:tcPr>
            <w:tcW w:w="153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F51F9A" w:rsidRDefault="00F51F9A" w:rsidP="00F51F9A">
            <w:pPr>
              <w:ind w:left="410" w:hanging="450"/>
              <w:rPr>
                <w:b/>
                <w:bCs/>
                <w:sz w:val="24"/>
                <w:szCs w:val="24"/>
              </w:rPr>
            </w:pPr>
            <w:r>
              <w:rPr>
                <w:b/>
                <w:bCs/>
                <w:sz w:val="24"/>
                <w:szCs w:val="24"/>
              </w:rPr>
              <w:t xml:space="preserve">___/5 </w:t>
            </w:r>
            <w:r w:rsidRPr="00CC241B">
              <w:rPr>
                <w:b/>
                <w:bCs/>
              </w:rPr>
              <w:t>points</w:t>
            </w:r>
          </w:p>
        </w:tc>
      </w:tr>
      <w:tr w:rsidR="00F51F9A" w:rsidTr="008770DE">
        <w:tblPrEx>
          <w:shd w:val="clear" w:color="auto" w:fill="auto"/>
        </w:tblPrEx>
        <w:trPr>
          <w:trHeight w:val="557"/>
        </w:trPr>
        <w:tc>
          <w:tcPr>
            <w:tcW w:w="9900" w:type="dxa"/>
            <w:gridSpan w:val="2"/>
            <w:vAlign w:val="center"/>
          </w:tcPr>
          <w:p w:rsidR="00F51F9A" w:rsidRDefault="00F51F9A" w:rsidP="00F51F9A">
            <w:pPr>
              <w:autoSpaceDE w:val="0"/>
              <w:autoSpaceDN w:val="0"/>
              <w:adjustRightInd w:val="0"/>
              <w:rPr>
                <w:sz w:val="24"/>
                <w:szCs w:val="24"/>
              </w:rPr>
            </w:pPr>
            <w:r>
              <w:rPr>
                <w:b/>
                <w:bCs/>
                <w:sz w:val="24"/>
                <w:szCs w:val="24"/>
              </w:rPr>
              <w:t>In the subsection narrative, the school division:</w:t>
            </w:r>
          </w:p>
        </w:tc>
      </w:tr>
      <w:tr w:rsidR="00F51F9A" w:rsidTr="008770DE">
        <w:tblPrEx>
          <w:shd w:val="clear" w:color="auto" w:fill="auto"/>
        </w:tblPrEx>
        <w:trPr>
          <w:trHeight w:val="683"/>
        </w:trPr>
        <w:tc>
          <w:tcPr>
            <w:tcW w:w="8370" w:type="dxa"/>
          </w:tcPr>
          <w:p w:rsidR="00F51F9A" w:rsidRDefault="00F51F9A" w:rsidP="00F51F9A">
            <w:pPr>
              <w:autoSpaceDE w:val="0"/>
              <w:autoSpaceDN w:val="0"/>
              <w:adjustRightInd w:val="0"/>
              <w:rPr>
                <w:sz w:val="24"/>
                <w:szCs w:val="24"/>
              </w:rPr>
            </w:pPr>
            <w:r>
              <w:rPr>
                <w:sz w:val="24"/>
                <w:szCs w:val="24"/>
              </w:rPr>
              <w:lastRenderedPageBreak/>
              <w:t xml:space="preserve">describes how its program of studies makes available </w:t>
            </w:r>
            <w:r w:rsidRPr="00BE5A98">
              <w:rPr>
                <w:b/>
                <w:sz w:val="24"/>
                <w:szCs w:val="24"/>
              </w:rPr>
              <w:t>environment-related courses and measures</w:t>
            </w:r>
            <w:r>
              <w:rPr>
                <w:sz w:val="24"/>
                <w:szCs w:val="24"/>
              </w:rPr>
              <w:t xml:space="preserve"> (secondary schools and include pertinent measures). </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how it uses sustainability and the environment as a </w:t>
            </w:r>
            <w:r w:rsidRPr="00ED0DD5">
              <w:rPr>
                <w:b/>
                <w:sz w:val="24"/>
                <w:szCs w:val="24"/>
              </w:rPr>
              <w:t>context</w:t>
            </w:r>
            <w:r>
              <w:rPr>
                <w:sz w:val="24"/>
                <w:szCs w:val="24"/>
              </w:rPr>
              <w:t xml:space="preserve"> or theme for learning science, technology, engineering, and mathematics. </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its use of sustainability and the environment as a context for connecting and learning green technologies and </w:t>
            </w:r>
            <w:r w:rsidRPr="00BE5A98">
              <w:rPr>
                <w:b/>
                <w:sz w:val="24"/>
                <w:szCs w:val="24"/>
              </w:rPr>
              <w:t>career pathways.</w:t>
            </w:r>
          </w:p>
        </w:tc>
        <w:tc>
          <w:tcPr>
            <w:tcW w:w="1530" w:type="dxa"/>
          </w:tcPr>
          <w:p w:rsidR="00F51F9A" w:rsidRPr="00F51F9A" w:rsidRDefault="00F51F9A" w:rsidP="00F51F9A">
            <w:pPr>
              <w:spacing w:before="120"/>
              <w:ind w:left="-13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how its environmental and sustainability focus and policy support an </w:t>
            </w:r>
            <w:r w:rsidRPr="00BE5A98">
              <w:rPr>
                <w:b/>
                <w:sz w:val="24"/>
                <w:szCs w:val="24"/>
              </w:rPr>
              <w:t>age-appropriate understanding of natural systems</w:t>
            </w:r>
            <w:r>
              <w:rPr>
                <w:sz w:val="24"/>
                <w:szCs w:val="24"/>
              </w:rPr>
              <w:t>.</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F51F9A">
        <w:tblPrEx>
          <w:shd w:val="clear" w:color="auto" w:fill="auto"/>
        </w:tblPrEx>
        <w:trPr>
          <w:trHeight w:val="683"/>
        </w:trPr>
        <w:tc>
          <w:tcPr>
            <w:tcW w:w="8370" w:type="dxa"/>
          </w:tcPr>
          <w:p w:rsidR="00F51F9A" w:rsidRDefault="00F51F9A" w:rsidP="00F51F9A">
            <w:pPr>
              <w:autoSpaceDE w:val="0"/>
              <w:autoSpaceDN w:val="0"/>
              <w:adjustRightInd w:val="0"/>
              <w:rPr>
                <w:sz w:val="24"/>
                <w:szCs w:val="24"/>
              </w:rPr>
            </w:pPr>
            <w:r>
              <w:rPr>
                <w:sz w:val="24"/>
                <w:szCs w:val="24"/>
              </w:rPr>
              <w:t xml:space="preserve">describes how its program ensures that all students participate in </w:t>
            </w:r>
            <w:r w:rsidRPr="00E03E8A">
              <w:rPr>
                <w:rFonts w:eastAsia="Courier New"/>
                <w:b/>
                <w:sz w:val="24"/>
                <w:szCs w:val="24"/>
              </w:rPr>
              <w:t>Meaningful Watershed Education Experiences</w:t>
            </w:r>
            <w:r>
              <w:rPr>
                <w:sz w:val="24"/>
                <w:szCs w:val="24"/>
              </w:rPr>
              <w:t xml:space="preserve"> (MWEE) and other outdoor education.</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bl>
    <w:p w:rsidR="00F51F9A" w:rsidRDefault="00F51F9A" w:rsidP="00F51F9A">
      <w:pPr>
        <w:spacing w:after="0" w:line="240" w:lineRule="auto"/>
        <w:rPr>
          <w:rFonts w:ascii="Times New Roman" w:hAnsi="Times New Roman"/>
        </w:rPr>
      </w:pPr>
    </w:p>
    <w:tbl>
      <w:tblPr>
        <w:tblStyle w:val="TableGrid"/>
        <w:tblW w:w="9900" w:type="dxa"/>
        <w:tblInd w:w="-72" w:type="dxa"/>
        <w:shd w:val="clear" w:color="auto" w:fill="DBDBDB" w:themeFill="accent3" w:themeFillTint="66"/>
        <w:tblLook w:val="04A0" w:firstRow="1" w:lastRow="0" w:firstColumn="1" w:lastColumn="0" w:noHBand="0" w:noVBand="1"/>
      </w:tblPr>
      <w:tblGrid>
        <w:gridCol w:w="8370"/>
        <w:gridCol w:w="1530"/>
      </w:tblGrid>
      <w:tr w:rsidR="00F51F9A" w:rsidTr="00F51F9A">
        <w:trPr>
          <w:trHeight w:val="809"/>
        </w:trPr>
        <w:tc>
          <w:tcPr>
            <w:tcW w:w="8370"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F51F9A" w:rsidRDefault="00F51F9A" w:rsidP="00F51F9A">
            <w:pPr>
              <w:ind w:left="680" w:hanging="612"/>
              <w:rPr>
                <w:b/>
                <w:bCs/>
                <w:sz w:val="24"/>
                <w:szCs w:val="24"/>
              </w:rPr>
            </w:pPr>
            <w:r>
              <w:rPr>
                <w:b/>
                <w:bCs/>
                <w:sz w:val="24"/>
                <w:szCs w:val="24"/>
              </w:rPr>
              <w:t>3C: Development and Application of Civic Knowledge and Skills</w:t>
            </w:r>
          </w:p>
        </w:tc>
        <w:tc>
          <w:tcPr>
            <w:tcW w:w="153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rsidR="00F51F9A" w:rsidRDefault="00F51F9A" w:rsidP="00F51F9A">
            <w:pPr>
              <w:ind w:left="500" w:hanging="612"/>
              <w:rPr>
                <w:b/>
                <w:bCs/>
                <w:sz w:val="24"/>
                <w:szCs w:val="24"/>
              </w:rPr>
            </w:pPr>
            <w:r>
              <w:rPr>
                <w:b/>
                <w:bCs/>
                <w:sz w:val="24"/>
                <w:szCs w:val="24"/>
              </w:rPr>
              <w:t xml:space="preserve">___/10 </w:t>
            </w:r>
            <w:r w:rsidRPr="00CC241B">
              <w:rPr>
                <w:b/>
                <w:bCs/>
              </w:rPr>
              <w:t>points</w:t>
            </w:r>
          </w:p>
        </w:tc>
      </w:tr>
      <w:tr w:rsidR="00F51F9A" w:rsidTr="008770DE">
        <w:tblPrEx>
          <w:shd w:val="clear" w:color="auto" w:fill="auto"/>
        </w:tblPrEx>
        <w:trPr>
          <w:trHeight w:val="503"/>
        </w:trPr>
        <w:tc>
          <w:tcPr>
            <w:tcW w:w="9900" w:type="dxa"/>
            <w:gridSpan w:val="2"/>
            <w:vAlign w:val="center"/>
          </w:tcPr>
          <w:p w:rsidR="00F51F9A" w:rsidRDefault="00F51F9A" w:rsidP="00F51F9A">
            <w:pPr>
              <w:autoSpaceDE w:val="0"/>
              <w:autoSpaceDN w:val="0"/>
              <w:adjustRightInd w:val="0"/>
              <w:rPr>
                <w:sz w:val="24"/>
                <w:szCs w:val="24"/>
              </w:rPr>
            </w:pPr>
            <w:r>
              <w:rPr>
                <w:b/>
                <w:bCs/>
                <w:sz w:val="24"/>
                <w:szCs w:val="24"/>
              </w:rPr>
              <w:t>In the subsection narrative, the school division:</w:t>
            </w:r>
          </w:p>
        </w:tc>
      </w:tr>
      <w:tr w:rsidR="00F51F9A" w:rsidTr="008770DE">
        <w:tblPrEx>
          <w:shd w:val="clear" w:color="auto" w:fill="auto"/>
        </w:tblPrEx>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 its </w:t>
            </w:r>
            <w:r>
              <w:rPr>
                <w:bCs/>
                <w:sz w:val="24"/>
                <w:szCs w:val="24"/>
              </w:rPr>
              <w:t xml:space="preserve">focus on </w:t>
            </w:r>
            <w:r w:rsidRPr="00BE5A98">
              <w:rPr>
                <w:b/>
                <w:bCs/>
                <w:sz w:val="24"/>
                <w:szCs w:val="24"/>
              </w:rPr>
              <w:t>outdoor learning</w:t>
            </w:r>
            <w:r>
              <w:rPr>
                <w:bCs/>
                <w:sz w:val="24"/>
                <w:szCs w:val="24"/>
              </w:rPr>
              <w:t xml:space="preserve"> as a tool to: a) teach subjects in context; b) engage the community; and c) develop important civic skills.</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Pr>
                <w:b/>
              </w:rPr>
              <w:t>N</w:t>
            </w:r>
          </w:p>
        </w:tc>
      </w:tr>
      <w:tr w:rsidR="00F51F9A" w:rsidTr="008770DE">
        <w:tblPrEx>
          <w:shd w:val="clear" w:color="auto" w:fill="auto"/>
        </w:tblPrEx>
        <w:trPr>
          <w:trHeight w:val="692"/>
        </w:trPr>
        <w:tc>
          <w:tcPr>
            <w:tcW w:w="8370" w:type="dxa"/>
          </w:tcPr>
          <w:p w:rsidR="00F51F9A" w:rsidRDefault="00F51F9A" w:rsidP="00F51F9A">
            <w:pPr>
              <w:autoSpaceDE w:val="0"/>
              <w:autoSpaceDN w:val="0"/>
              <w:adjustRightInd w:val="0"/>
              <w:rPr>
                <w:sz w:val="24"/>
                <w:szCs w:val="24"/>
              </w:rPr>
            </w:pPr>
            <w:r>
              <w:rPr>
                <w:sz w:val="24"/>
                <w:szCs w:val="24"/>
              </w:rPr>
              <w:t xml:space="preserve">describes how and to what degree,  it promotes and encourages students to conduct </w:t>
            </w:r>
            <w:r w:rsidRPr="00BE5A98">
              <w:rPr>
                <w:b/>
                <w:sz w:val="24"/>
                <w:szCs w:val="24"/>
              </w:rPr>
              <w:t>civic/community engagement projects</w:t>
            </w:r>
            <w:r>
              <w:rPr>
                <w:sz w:val="24"/>
                <w:szCs w:val="24"/>
              </w:rPr>
              <w:t xml:space="preserve"> and the outcomes achieved.</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28"/>
        </w:trPr>
        <w:tc>
          <w:tcPr>
            <w:tcW w:w="8370" w:type="dxa"/>
          </w:tcPr>
          <w:p w:rsidR="00F51F9A" w:rsidRDefault="00F51F9A" w:rsidP="00F51F9A">
            <w:pPr>
              <w:autoSpaceDE w:val="0"/>
              <w:autoSpaceDN w:val="0"/>
              <w:adjustRightInd w:val="0"/>
              <w:rPr>
                <w:sz w:val="24"/>
                <w:szCs w:val="24"/>
              </w:rPr>
            </w:pPr>
            <w:r>
              <w:rPr>
                <w:sz w:val="24"/>
                <w:szCs w:val="24"/>
              </w:rPr>
              <w:t xml:space="preserve">describes its </w:t>
            </w:r>
            <w:r w:rsidRPr="00BE5A98">
              <w:rPr>
                <w:b/>
                <w:sz w:val="24"/>
                <w:szCs w:val="24"/>
              </w:rPr>
              <w:t>partnerships with the local community</w:t>
            </w:r>
            <w:r>
              <w:rPr>
                <w:sz w:val="24"/>
                <w:szCs w:val="24"/>
              </w:rPr>
              <w:t xml:space="preserve"> to help advance a broader understanding of environmental sustainability.</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665"/>
        </w:trPr>
        <w:tc>
          <w:tcPr>
            <w:tcW w:w="8370" w:type="dxa"/>
          </w:tcPr>
          <w:p w:rsidR="00F51F9A" w:rsidRDefault="00F51F9A" w:rsidP="00F51F9A">
            <w:pPr>
              <w:autoSpaceDE w:val="0"/>
              <w:autoSpaceDN w:val="0"/>
              <w:adjustRightInd w:val="0"/>
              <w:rPr>
                <w:sz w:val="24"/>
                <w:szCs w:val="24"/>
              </w:rPr>
            </w:pPr>
            <w:r>
              <w:rPr>
                <w:sz w:val="24"/>
                <w:szCs w:val="24"/>
              </w:rPr>
              <w:t xml:space="preserve">describes the implementation of its </w:t>
            </w:r>
            <w:r w:rsidRPr="00BE5A98">
              <w:rPr>
                <w:b/>
                <w:sz w:val="24"/>
                <w:szCs w:val="24"/>
              </w:rPr>
              <w:t>environmental literacy plan</w:t>
            </w:r>
            <w:r>
              <w:rPr>
                <w:sz w:val="24"/>
                <w:szCs w:val="24"/>
              </w:rPr>
              <w:t>.</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710"/>
        </w:trPr>
        <w:tc>
          <w:tcPr>
            <w:tcW w:w="8370" w:type="dxa"/>
          </w:tcPr>
          <w:p w:rsidR="00F51F9A" w:rsidRDefault="00F51F9A" w:rsidP="00F51F9A">
            <w:pPr>
              <w:autoSpaceDE w:val="0"/>
              <w:autoSpaceDN w:val="0"/>
              <w:adjustRightInd w:val="0"/>
              <w:rPr>
                <w:sz w:val="24"/>
                <w:szCs w:val="24"/>
              </w:rPr>
            </w:pPr>
            <w:r>
              <w:rPr>
                <w:sz w:val="24"/>
                <w:szCs w:val="24"/>
              </w:rPr>
              <w:t xml:space="preserve">describes its quantifiable measures, indicators, or benchmarks of progress toward the goal of its </w:t>
            </w:r>
            <w:r w:rsidRPr="00BE5A98">
              <w:rPr>
                <w:b/>
                <w:sz w:val="24"/>
                <w:szCs w:val="24"/>
              </w:rPr>
              <w:t>students being/becoming environmentally literate</w:t>
            </w:r>
            <w:r>
              <w:rPr>
                <w:sz w:val="24"/>
                <w:szCs w:val="24"/>
              </w:rPr>
              <w:t>.</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r w:rsidR="00F51F9A" w:rsidTr="008770DE">
        <w:tblPrEx>
          <w:shd w:val="clear" w:color="auto" w:fill="auto"/>
        </w:tblPrEx>
        <w:trPr>
          <w:trHeight w:val="647"/>
        </w:trPr>
        <w:tc>
          <w:tcPr>
            <w:tcW w:w="8370" w:type="dxa"/>
          </w:tcPr>
          <w:p w:rsidR="00F51F9A" w:rsidRPr="00615BEF" w:rsidRDefault="00F51F9A" w:rsidP="00F51F9A">
            <w:pPr>
              <w:rPr>
                <w:sz w:val="26"/>
                <w:szCs w:val="26"/>
              </w:rPr>
            </w:pPr>
            <w:r>
              <w:rPr>
                <w:sz w:val="24"/>
                <w:szCs w:val="24"/>
              </w:rPr>
              <w:t xml:space="preserve">describes how, and to what degree, its </w:t>
            </w:r>
            <w:r w:rsidRPr="002C4D7A">
              <w:rPr>
                <w:sz w:val="24"/>
                <w:szCs w:val="24"/>
              </w:rPr>
              <w:t>environment</w:t>
            </w:r>
            <w:r>
              <w:rPr>
                <w:sz w:val="24"/>
                <w:szCs w:val="24"/>
              </w:rPr>
              <w:t>al</w:t>
            </w:r>
            <w:r w:rsidRPr="002C4D7A">
              <w:rPr>
                <w:sz w:val="24"/>
                <w:szCs w:val="24"/>
              </w:rPr>
              <w:t xml:space="preserve"> and sustainability education </w:t>
            </w:r>
            <w:r>
              <w:rPr>
                <w:sz w:val="24"/>
                <w:szCs w:val="24"/>
              </w:rPr>
              <w:t>efforts</w:t>
            </w:r>
            <w:r w:rsidRPr="002C4D7A">
              <w:rPr>
                <w:sz w:val="24"/>
                <w:szCs w:val="24"/>
              </w:rPr>
              <w:t xml:space="preserve"> </w:t>
            </w:r>
            <w:r>
              <w:rPr>
                <w:sz w:val="24"/>
                <w:szCs w:val="24"/>
              </w:rPr>
              <w:t xml:space="preserve">have </w:t>
            </w:r>
            <w:r w:rsidRPr="002C4D7A">
              <w:rPr>
                <w:sz w:val="24"/>
                <w:szCs w:val="24"/>
              </w:rPr>
              <w:t xml:space="preserve">shown </w:t>
            </w:r>
            <w:r w:rsidRPr="00BE5A98">
              <w:rPr>
                <w:b/>
                <w:sz w:val="24"/>
                <w:szCs w:val="24"/>
              </w:rPr>
              <w:t>student academic and personal growth</w:t>
            </w:r>
            <w:r>
              <w:rPr>
                <w:sz w:val="24"/>
                <w:szCs w:val="24"/>
              </w:rPr>
              <w:t>.</w:t>
            </w:r>
          </w:p>
        </w:tc>
        <w:tc>
          <w:tcPr>
            <w:tcW w:w="1530" w:type="dxa"/>
          </w:tcPr>
          <w:p w:rsidR="00F51F9A" w:rsidRPr="00F51F9A" w:rsidRDefault="00F51F9A" w:rsidP="00F51F9A">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00605CF1">
              <w:fldChar w:fldCharType="separate"/>
            </w:r>
            <w:r w:rsidRPr="003E0C13">
              <w:fldChar w:fldCharType="end"/>
            </w:r>
            <w:r w:rsidRPr="003E0C13">
              <w:rPr>
                <w:b/>
              </w:rPr>
              <w:t>No</w:t>
            </w:r>
          </w:p>
        </w:tc>
      </w:tr>
    </w:tbl>
    <w:p w:rsidR="00F51F9A" w:rsidRDefault="00F51F9A" w:rsidP="00F51F9A">
      <w:pPr>
        <w:spacing w:after="0" w:line="240" w:lineRule="auto"/>
        <w:rPr>
          <w:rFonts w:ascii="Times New Roman" w:hAnsi="Times New Roman"/>
          <w:sz w:val="24"/>
          <w:szCs w:val="24"/>
        </w:rPr>
      </w:pPr>
    </w:p>
    <w:p w:rsidR="00F51F9A" w:rsidRPr="00E91AD4" w:rsidRDefault="00F51F9A" w:rsidP="00F51F9A">
      <w:pPr>
        <w:spacing w:after="0" w:line="240" w:lineRule="auto"/>
        <w:rPr>
          <w:rFonts w:ascii="Times New Roman" w:hAnsi="Times New Roman"/>
        </w:rPr>
      </w:pPr>
    </w:p>
    <w:sectPr w:rsidR="00F51F9A" w:rsidRPr="00E91AD4" w:rsidSect="00605CF1">
      <w:type w:val="continuous"/>
      <w:pgSz w:w="12240" w:h="15840" w:code="1"/>
      <w:pgMar w:top="1440" w:right="1080" w:bottom="1440"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951" w:rsidRDefault="001E5951" w:rsidP="00771340">
      <w:pPr>
        <w:spacing w:after="0" w:line="240" w:lineRule="auto"/>
      </w:pPr>
      <w:r>
        <w:separator/>
      </w:r>
    </w:p>
  </w:endnote>
  <w:endnote w:type="continuationSeparator" w:id="0">
    <w:p w:rsidR="001E5951" w:rsidRDefault="001E5951" w:rsidP="0077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F1" w:rsidRDefault="00605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FF" w:rsidRDefault="007433FF" w:rsidP="007465E6">
    <w:pPr>
      <w:pStyle w:val="Footer"/>
      <w:pBdr>
        <w:top w:val="single" w:sz="4" w:space="1" w:color="D9D9D9"/>
      </w:pBdr>
      <w:rPr>
        <w:b/>
        <w:bCs/>
      </w:rPr>
    </w:pPr>
    <w:r>
      <w:fldChar w:fldCharType="begin"/>
    </w:r>
    <w:r>
      <w:instrText xml:space="preserve"> PAGE   \* MERGEFORMAT </w:instrText>
    </w:r>
    <w:r>
      <w:fldChar w:fldCharType="separate"/>
    </w:r>
    <w:r w:rsidR="00605CF1" w:rsidRPr="00605CF1">
      <w:rPr>
        <w:b/>
        <w:bCs/>
        <w:noProof/>
      </w:rPr>
      <w:t>12</w:t>
    </w:r>
    <w:r>
      <w:rPr>
        <w:b/>
        <w:bCs/>
        <w:noProof/>
      </w:rPr>
      <w:fldChar w:fldCharType="end"/>
    </w:r>
    <w:r>
      <w:rPr>
        <w:b/>
        <w:bCs/>
      </w:rPr>
      <w:t xml:space="preserve"> | </w:t>
    </w:r>
    <w:r w:rsidRPr="007465E6">
      <w:rPr>
        <w:color w:val="808080"/>
        <w:spacing w:val="60"/>
      </w:rPr>
      <w:t>Page</w:t>
    </w:r>
  </w:p>
  <w:p w:rsidR="007433FF" w:rsidRDefault="00743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F1" w:rsidRDefault="00605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951" w:rsidRDefault="001E5951" w:rsidP="00771340">
      <w:pPr>
        <w:spacing w:after="0" w:line="240" w:lineRule="auto"/>
      </w:pPr>
      <w:r>
        <w:separator/>
      </w:r>
    </w:p>
  </w:footnote>
  <w:footnote w:type="continuationSeparator" w:id="0">
    <w:p w:rsidR="001E5951" w:rsidRDefault="001E5951" w:rsidP="0077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F1" w:rsidRDefault="00605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F1" w:rsidRDefault="007433FF" w:rsidP="00605CF1">
    <w:pPr>
      <w:pStyle w:val="Header"/>
      <w:spacing w:after="0" w:line="240" w:lineRule="auto"/>
      <w:jc w:val="right"/>
    </w:pPr>
    <w:r>
      <w:rPr>
        <w:i/>
      </w:rPr>
      <w:tab/>
    </w:r>
    <w:r w:rsidR="00605CF1">
      <w:t>Attachment A</w:t>
    </w:r>
  </w:p>
  <w:p w:rsidR="00605CF1" w:rsidRDefault="00605CF1" w:rsidP="00605CF1">
    <w:pPr>
      <w:pStyle w:val="Header"/>
      <w:spacing w:after="0" w:line="240" w:lineRule="auto"/>
      <w:jc w:val="right"/>
    </w:pPr>
    <w:r>
      <w:t>Superintendent’s Memo #209-22</w:t>
    </w:r>
  </w:p>
  <w:p w:rsidR="007433FF" w:rsidRDefault="00605CF1" w:rsidP="00605CF1">
    <w:pPr>
      <w:pStyle w:val="Header"/>
      <w:spacing w:after="0" w:line="240" w:lineRule="auto"/>
      <w:jc w:val="right"/>
    </w:pPr>
    <w:r>
      <w:t>September 9, 2022</w:t>
    </w:r>
  </w:p>
  <w:p w:rsidR="00605CF1" w:rsidRPr="00605CF1" w:rsidRDefault="00605CF1" w:rsidP="00605CF1">
    <w:pPr>
      <w:pStyle w:val="Header"/>
      <w:spacing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FF" w:rsidRDefault="00605CF1" w:rsidP="00605CF1">
    <w:pPr>
      <w:pStyle w:val="Header"/>
      <w:spacing w:after="0" w:line="240" w:lineRule="auto"/>
      <w:jc w:val="right"/>
    </w:pPr>
    <w:r>
      <w:t>A</w:t>
    </w:r>
    <w:bookmarkStart w:id="1" w:name="_GoBack"/>
    <w:bookmarkEnd w:id="1"/>
    <w:r>
      <w:t>ttachment A</w:t>
    </w:r>
  </w:p>
  <w:p w:rsidR="00605CF1" w:rsidRDefault="00605CF1" w:rsidP="00605CF1">
    <w:pPr>
      <w:pStyle w:val="Header"/>
      <w:spacing w:after="0" w:line="240" w:lineRule="auto"/>
      <w:jc w:val="right"/>
    </w:pPr>
    <w:r>
      <w:t>Superintendent’s Memo #209-22</w:t>
    </w:r>
  </w:p>
  <w:p w:rsidR="00605CF1" w:rsidRDefault="00605CF1" w:rsidP="00605CF1">
    <w:pPr>
      <w:pStyle w:val="Header"/>
      <w:spacing w:after="0" w:line="240" w:lineRule="auto"/>
      <w:jc w:val="right"/>
    </w:pPr>
    <w:r>
      <w:t>September 9,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FD7"/>
    <w:multiLevelType w:val="hybridMultilevel"/>
    <w:tmpl w:val="9626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250DE"/>
    <w:multiLevelType w:val="hybridMultilevel"/>
    <w:tmpl w:val="F6DE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A533D"/>
    <w:multiLevelType w:val="hybridMultilevel"/>
    <w:tmpl w:val="13C4A7BC"/>
    <w:lvl w:ilvl="0" w:tplc="12BAD624">
      <w:start w:val="5"/>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A07F7"/>
    <w:multiLevelType w:val="hybridMultilevel"/>
    <w:tmpl w:val="89B6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A2DA0"/>
    <w:multiLevelType w:val="hybridMultilevel"/>
    <w:tmpl w:val="BAF0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64CCF"/>
    <w:multiLevelType w:val="hybridMultilevel"/>
    <w:tmpl w:val="DD360B1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6AC5455"/>
    <w:multiLevelType w:val="hybridMultilevel"/>
    <w:tmpl w:val="BB4E3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3504F"/>
    <w:multiLevelType w:val="multilevel"/>
    <w:tmpl w:val="3EAA5E7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3D7304"/>
    <w:multiLevelType w:val="hybridMultilevel"/>
    <w:tmpl w:val="0A606C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82073D"/>
    <w:multiLevelType w:val="hybridMultilevel"/>
    <w:tmpl w:val="9B5A40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92507"/>
    <w:multiLevelType w:val="hybridMultilevel"/>
    <w:tmpl w:val="82E282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73B4A"/>
    <w:multiLevelType w:val="hybridMultilevel"/>
    <w:tmpl w:val="82E282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9777C"/>
    <w:multiLevelType w:val="hybridMultilevel"/>
    <w:tmpl w:val="699AA0F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62AAA"/>
    <w:multiLevelType w:val="hybridMultilevel"/>
    <w:tmpl w:val="069AAF24"/>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07462C4"/>
    <w:multiLevelType w:val="hybridMultilevel"/>
    <w:tmpl w:val="D6FAB910"/>
    <w:lvl w:ilvl="0" w:tplc="12BAD624">
      <w:start w:val="5"/>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451E7"/>
    <w:multiLevelType w:val="hybridMultilevel"/>
    <w:tmpl w:val="F2DA2F64"/>
    <w:lvl w:ilvl="0" w:tplc="7AB62B3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B4345"/>
    <w:multiLevelType w:val="hybridMultilevel"/>
    <w:tmpl w:val="BF522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A91F79"/>
    <w:multiLevelType w:val="hybridMultilevel"/>
    <w:tmpl w:val="562E9A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0675E2"/>
    <w:multiLevelType w:val="hybridMultilevel"/>
    <w:tmpl w:val="6514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E25B7"/>
    <w:multiLevelType w:val="hybridMultilevel"/>
    <w:tmpl w:val="03D68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127CC"/>
    <w:multiLevelType w:val="hybridMultilevel"/>
    <w:tmpl w:val="E7BC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0498B"/>
    <w:multiLevelType w:val="hybridMultilevel"/>
    <w:tmpl w:val="44A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996CE9"/>
    <w:multiLevelType w:val="hybridMultilevel"/>
    <w:tmpl w:val="D1007F0E"/>
    <w:lvl w:ilvl="0" w:tplc="EEC45ED0">
      <w:start w:val="1"/>
      <w:numFmt w:val="decimal"/>
      <w:lvlText w:val="%1."/>
      <w:lvlJc w:val="left"/>
      <w:pPr>
        <w:tabs>
          <w:tab w:val="num" w:pos="1080"/>
        </w:tabs>
        <w:ind w:left="1080" w:hanging="360"/>
      </w:pPr>
      <w:rPr>
        <w:rFonts w:cs="Times New Roman" w:hint="default"/>
        <w:b w:val="0"/>
        <w:i w:val="0"/>
        <w:sz w:val="22"/>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CF7BCE"/>
    <w:multiLevelType w:val="multilevel"/>
    <w:tmpl w:val="DFD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B3238"/>
    <w:multiLevelType w:val="hybridMultilevel"/>
    <w:tmpl w:val="75E2BB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C3F9B"/>
    <w:multiLevelType w:val="hybridMultilevel"/>
    <w:tmpl w:val="BA3AF908"/>
    <w:lvl w:ilvl="0" w:tplc="0409000F">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D4947"/>
    <w:multiLevelType w:val="hybridMultilevel"/>
    <w:tmpl w:val="38EA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96C36"/>
    <w:multiLevelType w:val="hybridMultilevel"/>
    <w:tmpl w:val="26A2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A1A98"/>
    <w:multiLevelType w:val="hybridMultilevel"/>
    <w:tmpl w:val="CE46D2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5395E"/>
    <w:multiLevelType w:val="hybridMultilevel"/>
    <w:tmpl w:val="1696CB30"/>
    <w:lvl w:ilvl="0" w:tplc="315E5A24">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B0FFB"/>
    <w:multiLevelType w:val="hybridMultilevel"/>
    <w:tmpl w:val="90A2F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213BF6"/>
    <w:multiLevelType w:val="hybridMultilevel"/>
    <w:tmpl w:val="3E9A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4"/>
  </w:num>
  <w:num w:numId="4">
    <w:abstractNumId w:val="0"/>
  </w:num>
  <w:num w:numId="5">
    <w:abstractNumId w:val="31"/>
  </w:num>
  <w:num w:numId="6">
    <w:abstractNumId w:val="3"/>
  </w:num>
  <w:num w:numId="7">
    <w:abstractNumId w:val="22"/>
  </w:num>
  <w:num w:numId="8">
    <w:abstractNumId w:val="23"/>
  </w:num>
  <w:num w:numId="9">
    <w:abstractNumId w:val="15"/>
  </w:num>
  <w:num w:numId="10">
    <w:abstractNumId w:val="24"/>
  </w:num>
  <w:num w:numId="11">
    <w:abstractNumId w:val="28"/>
  </w:num>
  <w:num w:numId="12">
    <w:abstractNumId w:val="29"/>
  </w:num>
  <w:num w:numId="13">
    <w:abstractNumId w:val="17"/>
  </w:num>
  <w:num w:numId="14">
    <w:abstractNumId w:val="21"/>
  </w:num>
  <w:num w:numId="15">
    <w:abstractNumId w:val="25"/>
  </w:num>
  <w:num w:numId="16">
    <w:abstractNumId w:val="8"/>
  </w:num>
  <w:num w:numId="17">
    <w:abstractNumId w:val="5"/>
  </w:num>
  <w:num w:numId="18">
    <w:abstractNumId w:val="10"/>
  </w:num>
  <w:num w:numId="19">
    <w:abstractNumId w:val="11"/>
  </w:num>
  <w:num w:numId="20">
    <w:abstractNumId w:val="20"/>
  </w:num>
  <w:num w:numId="21">
    <w:abstractNumId w:val="13"/>
  </w:num>
  <w:num w:numId="22">
    <w:abstractNumId w:val="19"/>
  </w:num>
  <w:num w:numId="23">
    <w:abstractNumId w:val="7"/>
  </w:num>
  <w:num w:numId="24">
    <w:abstractNumId w:val="1"/>
  </w:num>
  <w:num w:numId="25">
    <w:abstractNumId w:val="16"/>
  </w:num>
  <w:num w:numId="26">
    <w:abstractNumId w:val="18"/>
  </w:num>
  <w:num w:numId="27">
    <w:abstractNumId w:val="9"/>
  </w:num>
  <w:num w:numId="28">
    <w:abstractNumId w:val="14"/>
  </w:num>
  <w:num w:numId="29">
    <w:abstractNumId w:val="2"/>
  </w:num>
  <w:num w:numId="30">
    <w:abstractNumId w:val="12"/>
  </w:num>
  <w:num w:numId="31">
    <w:abstractNumId w:val="27"/>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13"/>
    <w:rsid w:val="00042260"/>
    <w:rsid w:val="00053760"/>
    <w:rsid w:val="000655BC"/>
    <w:rsid w:val="00090E7E"/>
    <w:rsid w:val="000965E8"/>
    <w:rsid w:val="000967BE"/>
    <w:rsid w:val="000B0CF7"/>
    <w:rsid w:val="000D4866"/>
    <w:rsid w:val="000E1E01"/>
    <w:rsid w:val="000F41FD"/>
    <w:rsid w:val="00115C2C"/>
    <w:rsid w:val="001245FC"/>
    <w:rsid w:val="0014567B"/>
    <w:rsid w:val="0015513B"/>
    <w:rsid w:val="00192FB0"/>
    <w:rsid w:val="001A54DA"/>
    <w:rsid w:val="001E5951"/>
    <w:rsid w:val="001F0DED"/>
    <w:rsid w:val="001F15CA"/>
    <w:rsid w:val="00213C75"/>
    <w:rsid w:val="002258F7"/>
    <w:rsid w:val="002366D6"/>
    <w:rsid w:val="00265AE3"/>
    <w:rsid w:val="00276ECB"/>
    <w:rsid w:val="002C51AF"/>
    <w:rsid w:val="002D4EBD"/>
    <w:rsid w:val="00341E60"/>
    <w:rsid w:val="00355B24"/>
    <w:rsid w:val="00372FC7"/>
    <w:rsid w:val="003748EB"/>
    <w:rsid w:val="003856EB"/>
    <w:rsid w:val="00393C15"/>
    <w:rsid w:val="00394A48"/>
    <w:rsid w:val="003D064A"/>
    <w:rsid w:val="00416ECB"/>
    <w:rsid w:val="00432816"/>
    <w:rsid w:val="0046587B"/>
    <w:rsid w:val="00491E20"/>
    <w:rsid w:val="004925A9"/>
    <w:rsid w:val="004A1532"/>
    <w:rsid w:val="004A5077"/>
    <w:rsid w:val="004B4775"/>
    <w:rsid w:val="004D26BA"/>
    <w:rsid w:val="004E644B"/>
    <w:rsid w:val="0051407A"/>
    <w:rsid w:val="0052052F"/>
    <w:rsid w:val="00525697"/>
    <w:rsid w:val="005771C8"/>
    <w:rsid w:val="00592D7B"/>
    <w:rsid w:val="005B6862"/>
    <w:rsid w:val="005F562F"/>
    <w:rsid w:val="00605CF1"/>
    <w:rsid w:val="00665E3C"/>
    <w:rsid w:val="00692E8A"/>
    <w:rsid w:val="006935BD"/>
    <w:rsid w:val="006A3CAF"/>
    <w:rsid w:val="00712F93"/>
    <w:rsid w:val="00727170"/>
    <w:rsid w:val="007433FF"/>
    <w:rsid w:val="007465E6"/>
    <w:rsid w:val="00767E84"/>
    <w:rsid w:val="00771340"/>
    <w:rsid w:val="00773A90"/>
    <w:rsid w:val="007C0E75"/>
    <w:rsid w:val="007C4E01"/>
    <w:rsid w:val="007D499A"/>
    <w:rsid w:val="007D78C5"/>
    <w:rsid w:val="007F6450"/>
    <w:rsid w:val="00810A37"/>
    <w:rsid w:val="00811281"/>
    <w:rsid w:val="00830DA6"/>
    <w:rsid w:val="00844040"/>
    <w:rsid w:val="00854CDC"/>
    <w:rsid w:val="00860187"/>
    <w:rsid w:val="0087016D"/>
    <w:rsid w:val="00870568"/>
    <w:rsid w:val="00892988"/>
    <w:rsid w:val="008B7C0E"/>
    <w:rsid w:val="008C1168"/>
    <w:rsid w:val="008D7D8F"/>
    <w:rsid w:val="008F0C5C"/>
    <w:rsid w:val="00951B90"/>
    <w:rsid w:val="009668AD"/>
    <w:rsid w:val="0097210D"/>
    <w:rsid w:val="009759F4"/>
    <w:rsid w:val="00987343"/>
    <w:rsid w:val="009A3E48"/>
    <w:rsid w:val="009A44DF"/>
    <w:rsid w:val="009A4A62"/>
    <w:rsid w:val="009B0481"/>
    <w:rsid w:val="009C11F6"/>
    <w:rsid w:val="009E0907"/>
    <w:rsid w:val="009F3768"/>
    <w:rsid w:val="00A0536B"/>
    <w:rsid w:val="00A06CBF"/>
    <w:rsid w:val="00A12B31"/>
    <w:rsid w:val="00A26C31"/>
    <w:rsid w:val="00A6446A"/>
    <w:rsid w:val="00A70773"/>
    <w:rsid w:val="00A72BB6"/>
    <w:rsid w:val="00A738B1"/>
    <w:rsid w:val="00AC77B6"/>
    <w:rsid w:val="00AE15EF"/>
    <w:rsid w:val="00AE7EA1"/>
    <w:rsid w:val="00AF7BBE"/>
    <w:rsid w:val="00B044FA"/>
    <w:rsid w:val="00B479E9"/>
    <w:rsid w:val="00B55DAE"/>
    <w:rsid w:val="00B61492"/>
    <w:rsid w:val="00B77A33"/>
    <w:rsid w:val="00B839DC"/>
    <w:rsid w:val="00BA2537"/>
    <w:rsid w:val="00BA494A"/>
    <w:rsid w:val="00BD1B6E"/>
    <w:rsid w:val="00BD454E"/>
    <w:rsid w:val="00C17F59"/>
    <w:rsid w:val="00C33DF4"/>
    <w:rsid w:val="00C50913"/>
    <w:rsid w:val="00C61C13"/>
    <w:rsid w:val="00C6342E"/>
    <w:rsid w:val="00C72D84"/>
    <w:rsid w:val="00C9602E"/>
    <w:rsid w:val="00CE5A13"/>
    <w:rsid w:val="00CE6068"/>
    <w:rsid w:val="00CE7C2B"/>
    <w:rsid w:val="00CF1351"/>
    <w:rsid w:val="00D06F17"/>
    <w:rsid w:val="00D51C80"/>
    <w:rsid w:val="00D87DCB"/>
    <w:rsid w:val="00DA26F0"/>
    <w:rsid w:val="00DC25A3"/>
    <w:rsid w:val="00DD4254"/>
    <w:rsid w:val="00DE2EED"/>
    <w:rsid w:val="00DE552F"/>
    <w:rsid w:val="00E342A7"/>
    <w:rsid w:val="00E45776"/>
    <w:rsid w:val="00E5408C"/>
    <w:rsid w:val="00E74FD2"/>
    <w:rsid w:val="00E86AB6"/>
    <w:rsid w:val="00EA6892"/>
    <w:rsid w:val="00EE5965"/>
    <w:rsid w:val="00EE7B17"/>
    <w:rsid w:val="00F050F5"/>
    <w:rsid w:val="00F07581"/>
    <w:rsid w:val="00F1413C"/>
    <w:rsid w:val="00F439C3"/>
    <w:rsid w:val="00F450D4"/>
    <w:rsid w:val="00F51F9A"/>
    <w:rsid w:val="00F5775A"/>
    <w:rsid w:val="00FC0EE2"/>
    <w:rsid w:val="00FC1E94"/>
    <w:rsid w:val="00FD69A9"/>
    <w:rsid w:val="00FD71EB"/>
    <w:rsid w:val="00FE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9D248C0"/>
  <w15:chartTrackingRefBased/>
  <w15:docId w15:val="{E432368C-63EE-4DA3-A4DF-CDE711FB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115C2C"/>
    <w:pPr>
      <w:keepNext/>
      <w:spacing w:before="240" w:after="60"/>
      <w:jc w:val="center"/>
      <w:outlineLvl w:val="0"/>
    </w:pPr>
    <w:rPr>
      <w:rFonts w:ascii="Times New Roman" w:eastAsiaTheme="majorEastAsia" w:hAnsi="Times New Roman" w:cstheme="majorBidi"/>
      <w:b/>
      <w:bCs/>
      <w:kern w:val="32"/>
      <w:sz w:val="36"/>
      <w:szCs w:val="32"/>
    </w:rPr>
  </w:style>
  <w:style w:type="paragraph" w:styleId="Heading2">
    <w:name w:val="heading 2"/>
    <w:basedOn w:val="Normal"/>
    <w:next w:val="Normal"/>
    <w:link w:val="Heading2Char"/>
    <w:uiPriority w:val="9"/>
    <w:unhideWhenUsed/>
    <w:qFormat/>
    <w:rsid w:val="001F0DED"/>
    <w:pPr>
      <w:keepNext/>
      <w:spacing w:before="240" w:after="60"/>
      <w:outlineLvl w:val="1"/>
    </w:pPr>
    <w:rPr>
      <w:rFonts w:ascii="Times New Roman" w:eastAsiaTheme="majorEastAsia" w:hAnsi="Times New Roman" w:cstheme="majorBidi"/>
      <w:b/>
      <w:bCs/>
      <w:iCs/>
      <w:sz w:val="24"/>
      <w:szCs w:val="28"/>
    </w:rPr>
  </w:style>
  <w:style w:type="paragraph" w:styleId="Heading3">
    <w:name w:val="heading 3"/>
    <w:basedOn w:val="Normal"/>
    <w:next w:val="Normal"/>
    <w:link w:val="Heading3Char"/>
    <w:uiPriority w:val="9"/>
    <w:semiHidden/>
    <w:unhideWhenUsed/>
    <w:qFormat/>
    <w:rsid w:val="001F0D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06F1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0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E6068"/>
    <w:rPr>
      <w:sz w:val="16"/>
      <w:szCs w:val="16"/>
    </w:rPr>
  </w:style>
  <w:style w:type="paragraph" w:styleId="CommentText">
    <w:name w:val="annotation text"/>
    <w:basedOn w:val="Normal"/>
    <w:link w:val="CommentTextChar"/>
    <w:uiPriority w:val="99"/>
    <w:semiHidden/>
    <w:unhideWhenUsed/>
    <w:rsid w:val="00CE6068"/>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CE6068"/>
    <w:rPr>
      <w:rFonts w:ascii="Times New Roman" w:eastAsia="Times New Roman" w:hAnsi="Times New Roman"/>
    </w:rPr>
  </w:style>
  <w:style w:type="paragraph" w:styleId="BalloonText">
    <w:name w:val="Balloon Text"/>
    <w:basedOn w:val="Normal"/>
    <w:link w:val="BalloonTextChar"/>
    <w:uiPriority w:val="99"/>
    <w:semiHidden/>
    <w:unhideWhenUsed/>
    <w:rsid w:val="00CE60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6068"/>
    <w:rPr>
      <w:rFonts w:ascii="Tahoma" w:hAnsi="Tahoma" w:cs="Tahoma"/>
      <w:sz w:val="16"/>
      <w:szCs w:val="16"/>
    </w:rPr>
  </w:style>
  <w:style w:type="paragraph" w:styleId="Header">
    <w:name w:val="header"/>
    <w:basedOn w:val="Normal"/>
    <w:link w:val="HeaderChar"/>
    <w:uiPriority w:val="99"/>
    <w:unhideWhenUsed/>
    <w:rsid w:val="00771340"/>
    <w:pPr>
      <w:tabs>
        <w:tab w:val="center" w:pos="4680"/>
        <w:tab w:val="right" w:pos="9360"/>
      </w:tabs>
    </w:pPr>
  </w:style>
  <w:style w:type="character" w:customStyle="1" w:styleId="HeaderChar">
    <w:name w:val="Header Char"/>
    <w:link w:val="Header"/>
    <w:uiPriority w:val="99"/>
    <w:rsid w:val="00771340"/>
    <w:rPr>
      <w:sz w:val="22"/>
      <w:szCs w:val="22"/>
    </w:rPr>
  </w:style>
  <w:style w:type="paragraph" w:styleId="Footer">
    <w:name w:val="footer"/>
    <w:basedOn w:val="Normal"/>
    <w:link w:val="FooterChar"/>
    <w:uiPriority w:val="99"/>
    <w:unhideWhenUsed/>
    <w:rsid w:val="00771340"/>
    <w:pPr>
      <w:tabs>
        <w:tab w:val="center" w:pos="4680"/>
        <w:tab w:val="right" w:pos="9360"/>
      </w:tabs>
    </w:pPr>
  </w:style>
  <w:style w:type="character" w:customStyle="1" w:styleId="FooterChar">
    <w:name w:val="Footer Char"/>
    <w:link w:val="Footer"/>
    <w:uiPriority w:val="99"/>
    <w:rsid w:val="00771340"/>
    <w:rPr>
      <w:sz w:val="22"/>
      <w:szCs w:val="22"/>
    </w:rPr>
  </w:style>
  <w:style w:type="character" w:styleId="Hyperlink">
    <w:name w:val="Hyperlink"/>
    <w:uiPriority w:val="99"/>
    <w:unhideWhenUsed/>
    <w:rsid w:val="0087016D"/>
    <w:rPr>
      <w:color w:val="0000FF"/>
      <w:u w:val="single"/>
    </w:rPr>
  </w:style>
  <w:style w:type="paragraph" w:styleId="CommentSubject">
    <w:name w:val="annotation subject"/>
    <w:basedOn w:val="CommentText"/>
    <w:next w:val="CommentText"/>
    <w:link w:val="CommentSubjectChar"/>
    <w:uiPriority w:val="99"/>
    <w:semiHidden/>
    <w:unhideWhenUsed/>
    <w:rsid w:val="00FE5365"/>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FE5365"/>
    <w:rPr>
      <w:rFonts w:ascii="Times New Roman" w:eastAsia="Times New Roman" w:hAnsi="Times New Roman"/>
      <w:b/>
      <w:bCs/>
    </w:rPr>
  </w:style>
  <w:style w:type="character" w:customStyle="1" w:styleId="Heading4Char">
    <w:name w:val="Heading 4 Char"/>
    <w:link w:val="Heading4"/>
    <w:uiPriority w:val="9"/>
    <w:semiHidden/>
    <w:rsid w:val="00D06F17"/>
    <w:rPr>
      <w:rFonts w:ascii="Calibri" w:eastAsia="Times New Roman" w:hAnsi="Calibri" w:cs="Times New Roman"/>
      <w:b/>
      <w:bCs/>
      <w:sz w:val="28"/>
      <w:szCs w:val="28"/>
    </w:rPr>
  </w:style>
  <w:style w:type="paragraph" w:styleId="ListParagraph">
    <w:name w:val="List Paragraph"/>
    <w:basedOn w:val="Normal"/>
    <w:uiPriority w:val="34"/>
    <w:qFormat/>
    <w:rsid w:val="00090E7E"/>
    <w:pPr>
      <w:widowControl w:val="0"/>
      <w:spacing w:after="0" w:line="240" w:lineRule="auto"/>
      <w:ind w:left="720"/>
    </w:pPr>
    <w:rPr>
      <w:rFonts w:ascii="Times New Roman" w:eastAsia="Times New Roman" w:hAnsi="Times New Roman"/>
      <w:sz w:val="24"/>
      <w:szCs w:val="20"/>
    </w:rPr>
  </w:style>
  <w:style w:type="character" w:customStyle="1" w:styleId="Heading3Char">
    <w:name w:val="Heading 3 Char"/>
    <w:basedOn w:val="DefaultParagraphFont"/>
    <w:link w:val="Heading3"/>
    <w:uiPriority w:val="9"/>
    <w:semiHidden/>
    <w:rsid w:val="001F0DED"/>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uiPriority w:val="9"/>
    <w:rsid w:val="001F0DED"/>
    <w:rPr>
      <w:rFonts w:ascii="Times New Roman" w:eastAsiaTheme="majorEastAsia" w:hAnsi="Times New Roman" w:cstheme="majorBidi"/>
      <w:b/>
      <w:bCs/>
      <w:iCs/>
      <w:sz w:val="24"/>
      <w:szCs w:val="28"/>
    </w:rPr>
  </w:style>
  <w:style w:type="paragraph" w:styleId="NormalWeb">
    <w:name w:val="Normal (Web)"/>
    <w:basedOn w:val="Normal"/>
    <w:uiPriority w:val="99"/>
    <w:unhideWhenUsed/>
    <w:rsid w:val="001F0DED"/>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1F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PreformattedChar">
    <w:name w:val="HTML Preformatted Char"/>
    <w:basedOn w:val="DefaultParagraphFont"/>
    <w:link w:val="HTMLPreformatted"/>
    <w:uiPriority w:val="99"/>
    <w:rsid w:val="001F0DED"/>
    <w:rPr>
      <w:rFonts w:ascii="Courier New" w:eastAsia="Courier New" w:hAnsi="Courier New"/>
    </w:rPr>
  </w:style>
  <w:style w:type="character" w:customStyle="1" w:styleId="Heading1Char">
    <w:name w:val="Heading 1 Char"/>
    <w:basedOn w:val="DefaultParagraphFont"/>
    <w:link w:val="Heading1"/>
    <w:uiPriority w:val="9"/>
    <w:rsid w:val="00115C2C"/>
    <w:rPr>
      <w:rFonts w:ascii="Times New Roman" w:eastAsiaTheme="majorEastAsia" w:hAnsi="Times New Roman" w:cstheme="majorBidi"/>
      <w:b/>
      <w:bCs/>
      <w:kern w:val="32"/>
      <w:sz w:val="36"/>
      <w:szCs w:val="32"/>
    </w:rPr>
  </w:style>
  <w:style w:type="character" w:customStyle="1" w:styleId="BookTitle1">
    <w:name w:val="Book Title1"/>
    <w:uiPriority w:val="33"/>
    <w:qFormat/>
    <w:rsid w:val="009A3E48"/>
    <w:rPr>
      <w:rFonts w:ascii="Franklin Gothic Demi" w:hAnsi="Franklin Gothic Demi"/>
      <w:b/>
      <w:bCs/>
      <w:smallCaps/>
      <w:spacing w:val="5"/>
      <w:sz w:val="72"/>
    </w:rPr>
  </w:style>
  <w:style w:type="character" w:styleId="FollowedHyperlink">
    <w:name w:val="FollowedHyperlink"/>
    <w:basedOn w:val="DefaultParagraphFont"/>
    <w:uiPriority w:val="99"/>
    <w:semiHidden/>
    <w:unhideWhenUsed/>
    <w:rsid w:val="00CE7C2B"/>
    <w:rPr>
      <w:color w:val="954F72" w:themeColor="followedHyperlink"/>
      <w:u w:val="single"/>
    </w:rPr>
  </w:style>
  <w:style w:type="paragraph" w:customStyle="1" w:styleId="HSPISub1">
    <w:name w:val="HSPI Sub1"/>
    <w:basedOn w:val="HTMLPreformatted"/>
    <w:link w:val="HSPISub1Char"/>
    <w:qFormat/>
    <w:rsid w:val="00F51F9A"/>
    <w:pPr>
      <w:keepNext/>
      <w:keepLines/>
      <w:tabs>
        <w:tab w:val="num" w:pos="1440"/>
      </w:tabs>
      <w:ind w:left="612" w:hanging="612"/>
    </w:pPr>
    <w:rPr>
      <w:rFonts w:ascii="Times New Roman" w:hAnsi="Times New Roman"/>
      <w:b/>
      <w:sz w:val="24"/>
      <w:szCs w:val="24"/>
    </w:rPr>
  </w:style>
  <w:style w:type="character" w:customStyle="1" w:styleId="HSPISub1Char">
    <w:name w:val="HSPI Sub1 Char"/>
    <w:basedOn w:val="HTMLPreformattedChar"/>
    <w:link w:val="HSPISub1"/>
    <w:rsid w:val="00F51F9A"/>
    <w:rPr>
      <w:rFonts w:ascii="Times New Roman" w:eastAsia="Courier New" w:hAnsi="Times New Roman"/>
      <w:b/>
      <w:sz w:val="24"/>
      <w:szCs w:val="24"/>
    </w:rPr>
  </w:style>
  <w:style w:type="character" w:customStyle="1" w:styleId="bold1">
    <w:name w:val="bold1"/>
    <w:basedOn w:val="DefaultParagraphFont"/>
    <w:rsid w:val="00F51F9A"/>
    <w:rPr>
      <w:b/>
      <w:bCs/>
    </w:rPr>
  </w:style>
  <w:style w:type="character" w:customStyle="1" w:styleId="bold2">
    <w:name w:val="bold2"/>
    <w:basedOn w:val="DefaultParagraphFont"/>
    <w:rsid w:val="00F51F9A"/>
    <w:rPr>
      <w:b/>
      <w:bCs/>
    </w:rPr>
  </w:style>
  <w:style w:type="character" w:styleId="Strong">
    <w:name w:val="Strong"/>
    <w:basedOn w:val="DefaultParagraphFont"/>
    <w:uiPriority w:val="22"/>
    <w:qFormat/>
    <w:rsid w:val="00F51F9A"/>
    <w:rPr>
      <w:b/>
      <w:bCs/>
    </w:rPr>
  </w:style>
  <w:style w:type="character" w:customStyle="1" w:styleId="cosearchterm">
    <w:name w:val="co_searchterm"/>
    <w:basedOn w:val="DefaultParagraphFont"/>
    <w:rsid w:val="00F51F9A"/>
  </w:style>
  <w:style w:type="paragraph" w:styleId="NoSpacing">
    <w:name w:val="No Spacing"/>
    <w:uiPriority w:val="1"/>
    <w:qFormat/>
    <w:rsid w:val="00F51F9A"/>
    <w:pPr>
      <w:spacing w:line="264" w:lineRule="auto"/>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16629">
      <w:bodyDiv w:val="1"/>
      <w:marLeft w:val="0"/>
      <w:marRight w:val="0"/>
      <w:marTop w:val="0"/>
      <w:marBottom w:val="0"/>
      <w:divBdr>
        <w:top w:val="none" w:sz="0" w:space="0" w:color="auto"/>
        <w:left w:val="none" w:sz="0" w:space="0" w:color="auto"/>
        <w:bottom w:val="none" w:sz="0" w:space="0" w:color="auto"/>
        <w:right w:val="none" w:sz="0" w:space="0" w:color="auto"/>
      </w:divBdr>
    </w:div>
    <w:div w:id="1095596550">
      <w:bodyDiv w:val="1"/>
      <w:marLeft w:val="0"/>
      <w:marRight w:val="0"/>
      <w:marTop w:val="0"/>
      <w:marBottom w:val="0"/>
      <w:divBdr>
        <w:top w:val="none" w:sz="0" w:space="0" w:color="auto"/>
        <w:left w:val="none" w:sz="0" w:space="0" w:color="auto"/>
        <w:bottom w:val="none" w:sz="0" w:space="0" w:color="auto"/>
        <w:right w:val="none" w:sz="0" w:space="0" w:color="auto"/>
      </w:divBdr>
    </w:div>
    <w:div w:id="1590966457">
      <w:bodyDiv w:val="1"/>
      <w:marLeft w:val="0"/>
      <w:marRight w:val="0"/>
      <w:marTop w:val="0"/>
      <w:marBottom w:val="0"/>
      <w:divBdr>
        <w:top w:val="none" w:sz="0" w:space="0" w:color="auto"/>
        <w:left w:val="none" w:sz="0" w:space="0" w:color="auto"/>
        <w:bottom w:val="none" w:sz="0" w:space="0" w:color="auto"/>
        <w:right w:val="none" w:sz="0" w:space="0" w:color="auto"/>
      </w:divBdr>
    </w:div>
    <w:div w:id="1610240205">
      <w:bodyDiv w:val="1"/>
      <w:marLeft w:val="4"/>
      <w:marRight w:val="4"/>
      <w:marTop w:val="4"/>
      <w:marBottom w:val="4"/>
      <w:divBdr>
        <w:top w:val="none" w:sz="0" w:space="0" w:color="auto"/>
        <w:left w:val="none" w:sz="0" w:space="0" w:color="auto"/>
        <w:bottom w:val="none" w:sz="0" w:space="0" w:color="auto"/>
        <w:right w:val="none" w:sz="0" w:space="0" w:color="auto"/>
      </w:divBdr>
      <w:divsChild>
        <w:div w:id="252737990">
          <w:marLeft w:val="0"/>
          <w:marRight w:val="0"/>
          <w:marTop w:val="0"/>
          <w:marBottom w:val="0"/>
          <w:divBdr>
            <w:top w:val="none" w:sz="0" w:space="0" w:color="auto"/>
            <w:left w:val="none" w:sz="0" w:space="0" w:color="auto"/>
            <w:bottom w:val="none" w:sz="0" w:space="0" w:color="auto"/>
            <w:right w:val="none" w:sz="0" w:space="0" w:color="auto"/>
          </w:divBdr>
          <w:divsChild>
            <w:div w:id="191306791">
              <w:marLeft w:val="0"/>
              <w:marRight w:val="0"/>
              <w:marTop w:val="0"/>
              <w:marBottom w:val="180"/>
              <w:divBdr>
                <w:top w:val="none" w:sz="0" w:space="0" w:color="auto"/>
                <w:left w:val="none" w:sz="0" w:space="0" w:color="auto"/>
                <w:bottom w:val="none" w:sz="0" w:space="0" w:color="auto"/>
                <w:right w:val="none" w:sz="0" w:space="0" w:color="auto"/>
              </w:divBdr>
              <w:divsChild>
                <w:div w:id="1591619487">
                  <w:marLeft w:val="0"/>
                  <w:marRight w:val="0"/>
                  <w:marTop w:val="0"/>
                  <w:marBottom w:val="0"/>
                  <w:divBdr>
                    <w:top w:val="none" w:sz="0" w:space="0" w:color="auto"/>
                    <w:left w:val="none" w:sz="0" w:space="0" w:color="auto"/>
                    <w:bottom w:val="none" w:sz="0" w:space="0" w:color="auto"/>
                    <w:right w:val="none" w:sz="0" w:space="0" w:color="auto"/>
                  </w:divBdr>
                  <w:divsChild>
                    <w:div w:id="123810865">
                      <w:marLeft w:val="0"/>
                      <w:marRight w:val="0"/>
                      <w:marTop w:val="0"/>
                      <w:marBottom w:val="0"/>
                      <w:divBdr>
                        <w:top w:val="none" w:sz="0" w:space="0" w:color="auto"/>
                        <w:left w:val="none" w:sz="0" w:space="0" w:color="auto"/>
                        <w:bottom w:val="none" w:sz="0" w:space="0" w:color="auto"/>
                        <w:right w:val="none" w:sz="0" w:space="0" w:color="auto"/>
                      </w:divBdr>
                      <w:divsChild>
                        <w:div w:id="20924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2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programs/green-ribbon-schools/applicant.html" TargetMode="External"/><Relationship Id="rId13" Type="http://schemas.openxmlformats.org/officeDocument/2006/relationships/footer" Target="footer1.xml"/><Relationship Id="rId18" Type="http://schemas.openxmlformats.org/officeDocument/2006/relationships/hyperlink" Target="http://www2.ed.gov/programs/green-ribbon-schools/performance.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2.ed.gov/programs/green-ribbon-schools/eligibility.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regory.macdougall@doe.virginia.gov" TargetMode="External"/><Relationship Id="rId19" Type="http://schemas.openxmlformats.org/officeDocument/2006/relationships/hyperlink" Target="mailto:gregory.macdougall@doe.virginia.gov" TargetMode="External"/><Relationship Id="rId4" Type="http://schemas.openxmlformats.org/officeDocument/2006/relationships/settings" Target="settings.xml"/><Relationship Id="rId9" Type="http://schemas.openxmlformats.org/officeDocument/2006/relationships/hyperlink" Target="http://www.greenstride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09AA6-1339-4AAA-8664-2A4F0CE4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3857</Words>
  <Characters>20713</Characters>
  <Application>Microsoft Office Word</Application>
  <DocSecurity>0</DocSecurity>
  <Lines>1294</Lines>
  <Paragraphs>545</Paragraphs>
  <ScaleCrop>false</ScaleCrop>
  <HeadingPairs>
    <vt:vector size="2" baseType="variant">
      <vt:variant>
        <vt:lpstr>Title</vt:lpstr>
      </vt:variant>
      <vt:variant>
        <vt:i4>1</vt:i4>
      </vt:variant>
    </vt:vector>
  </HeadingPairs>
  <TitlesOfParts>
    <vt:vector size="1" baseType="lpstr">
      <vt:lpstr>Sample Application  (MS Word)</vt:lpstr>
    </vt:vector>
  </TitlesOfParts>
  <Company>U.S. Department of Education</Company>
  <LinksUpToDate>false</LinksUpToDate>
  <CharactersWithSpaces>24025</CharactersWithSpaces>
  <SharedDoc>false</SharedDoc>
  <HLinks>
    <vt:vector size="24" baseType="variant">
      <vt:variant>
        <vt:i4>589848</vt:i4>
      </vt:variant>
      <vt:variant>
        <vt:i4>132</vt:i4>
      </vt:variant>
      <vt:variant>
        <vt:i4>0</vt:i4>
      </vt:variant>
      <vt:variant>
        <vt:i4>5</vt:i4>
      </vt:variant>
      <vt:variant>
        <vt:lpwstr>http://www2.ed.gov/programs/green-ribbon-schools/performance.html</vt:lpwstr>
      </vt:variant>
      <vt:variant>
        <vt:lpwstr/>
      </vt:variant>
      <vt:variant>
        <vt:i4>7209077</vt:i4>
      </vt:variant>
      <vt:variant>
        <vt:i4>129</vt:i4>
      </vt:variant>
      <vt:variant>
        <vt:i4>0</vt:i4>
      </vt:variant>
      <vt:variant>
        <vt:i4>5</vt:i4>
      </vt:variant>
      <vt:variant>
        <vt:lpwstr>https://www2.ed.gov/programs/green-ribbon-schools/eligibility.html</vt:lpwstr>
      </vt:variant>
      <vt:variant>
        <vt:lpwstr/>
      </vt:variant>
      <vt:variant>
        <vt:i4>4980825</vt:i4>
      </vt:variant>
      <vt:variant>
        <vt:i4>3</vt:i4>
      </vt:variant>
      <vt:variant>
        <vt:i4>0</vt:i4>
      </vt:variant>
      <vt:variant>
        <vt:i4>5</vt:i4>
      </vt:variant>
      <vt:variant>
        <vt:lpwstr>http://www.greenstrides.org/</vt:lpwstr>
      </vt:variant>
      <vt:variant>
        <vt:lpwstr/>
      </vt:variant>
      <vt:variant>
        <vt:i4>917508</vt:i4>
      </vt:variant>
      <vt:variant>
        <vt:i4>0</vt:i4>
      </vt:variant>
      <vt:variant>
        <vt:i4>0</vt:i4>
      </vt:variant>
      <vt:variant>
        <vt:i4>5</vt:i4>
      </vt:variant>
      <vt:variant>
        <vt:lpwstr>https://www2.ed.gov/programs/green-ribbon-schools/applicant.html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  (MS Word)</dc:title>
  <dc:subject/>
  <dc:creator>Authorised User</dc:creator>
  <cp:keywords/>
  <cp:lastModifiedBy>VITA Program</cp:lastModifiedBy>
  <cp:revision>2</cp:revision>
  <dcterms:created xsi:type="dcterms:W3CDTF">2022-09-08T16:28:00Z</dcterms:created>
  <dcterms:modified xsi:type="dcterms:W3CDTF">2022-09-08T16:28:00Z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0</vt:i4>
  </property>
</Properties>
</file>