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D01CA" w14:textId="63CAEF9E" w:rsidR="00003697" w:rsidRDefault="00003697" w:rsidP="00003697">
      <w:pPr>
        <w:pStyle w:val="TNRH1"/>
        <w:jc w:val="right"/>
        <w:rPr>
          <w:sz w:val="24"/>
          <w:szCs w:val="20"/>
        </w:rPr>
      </w:pPr>
      <w:r>
        <w:rPr>
          <w:sz w:val="24"/>
          <w:szCs w:val="20"/>
        </w:rPr>
        <w:t>Attachment F</w:t>
      </w:r>
    </w:p>
    <w:p w14:paraId="2DCA7747" w14:textId="3287749A" w:rsidR="00003697" w:rsidRDefault="006C6560" w:rsidP="00003697">
      <w:pPr>
        <w:pStyle w:val="TNRH1"/>
        <w:jc w:val="right"/>
        <w:rPr>
          <w:sz w:val="24"/>
          <w:szCs w:val="20"/>
        </w:rPr>
      </w:pPr>
      <w:r>
        <w:rPr>
          <w:sz w:val="24"/>
          <w:szCs w:val="20"/>
        </w:rPr>
        <w:t xml:space="preserve">Superintendent's Memo </w:t>
      </w:r>
      <w:r w:rsidR="008313EE">
        <w:rPr>
          <w:sz w:val="24"/>
          <w:szCs w:val="20"/>
        </w:rPr>
        <w:t>#</w:t>
      </w:r>
      <w:bookmarkStart w:id="0" w:name="_GoBack"/>
      <w:bookmarkEnd w:id="0"/>
      <w:r>
        <w:rPr>
          <w:sz w:val="24"/>
          <w:szCs w:val="20"/>
        </w:rPr>
        <w:t>094</w:t>
      </w:r>
      <w:r w:rsidR="00003697">
        <w:rPr>
          <w:sz w:val="24"/>
          <w:szCs w:val="20"/>
        </w:rPr>
        <w:t>-22</w:t>
      </w:r>
    </w:p>
    <w:p w14:paraId="4B4EB0EA" w14:textId="4D27E3D1" w:rsidR="00003697" w:rsidRDefault="006C6560" w:rsidP="00003697">
      <w:pPr>
        <w:pStyle w:val="TNRH1"/>
        <w:spacing w:after="240"/>
        <w:jc w:val="right"/>
        <w:rPr>
          <w:sz w:val="24"/>
          <w:szCs w:val="20"/>
        </w:rPr>
      </w:pPr>
      <w:r>
        <w:rPr>
          <w:sz w:val="24"/>
          <w:szCs w:val="20"/>
        </w:rPr>
        <w:t>May 6</w:t>
      </w:r>
      <w:r w:rsidR="00003697">
        <w:rPr>
          <w:sz w:val="24"/>
          <w:szCs w:val="20"/>
        </w:rPr>
        <w:t>, 2022</w:t>
      </w:r>
    </w:p>
    <w:p w14:paraId="24E5DDD9" w14:textId="77777777" w:rsidR="00003697" w:rsidRPr="00E243C4" w:rsidRDefault="00003697" w:rsidP="00003697">
      <w:pPr>
        <w:pStyle w:val="TNRH2"/>
        <w:jc w:val="center"/>
        <w:rPr>
          <w:rFonts w:cs="Times New Roman"/>
          <w:sz w:val="24"/>
          <w:szCs w:val="22"/>
        </w:rPr>
      </w:pPr>
      <w:r w:rsidRPr="00E243C4">
        <w:rPr>
          <w:rFonts w:cs="Times New Roman"/>
          <w:sz w:val="24"/>
          <w:szCs w:val="22"/>
        </w:rPr>
        <w:t>Virginia Department of Education</w:t>
      </w:r>
    </w:p>
    <w:p w14:paraId="217C8355" w14:textId="77777777" w:rsidR="00003697" w:rsidRPr="00E243C4" w:rsidRDefault="00003697" w:rsidP="00003697">
      <w:pPr>
        <w:pStyle w:val="TNRH2"/>
        <w:jc w:val="center"/>
        <w:rPr>
          <w:rFonts w:cs="Times New Roman"/>
          <w:sz w:val="24"/>
          <w:szCs w:val="22"/>
        </w:rPr>
      </w:pPr>
      <w:r w:rsidRPr="00E243C4">
        <w:rPr>
          <w:rFonts w:cs="Times New Roman"/>
          <w:sz w:val="24"/>
          <w:szCs w:val="22"/>
        </w:rPr>
        <w:t>Office of School Nutrition Programs</w:t>
      </w:r>
    </w:p>
    <w:p w14:paraId="40C721E1" w14:textId="1D193754" w:rsidR="00003697" w:rsidRDefault="00003697" w:rsidP="00003697">
      <w:pPr>
        <w:pStyle w:val="TNRH2"/>
        <w:spacing w:after="360"/>
        <w:jc w:val="center"/>
        <w:rPr>
          <w:rFonts w:ascii="Trebuchet MS" w:hAnsi="Trebuchet MS"/>
          <w:sz w:val="36"/>
          <w:szCs w:val="32"/>
        </w:rPr>
      </w:pPr>
      <w:r>
        <w:rPr>
          <w:rFonts w:ascii="Trebuchet MS" w:hAnsi="Trebuchet MS"/>
          <w:sz w:val="36"/>
          <w:szCs w:val="32"/>
        </w:rPr>
        <w:t>Fiscal Year 2021 Equipment Grant Request for Reimbursement</w:t>
      </w:r>
    </w:p>
    <w:p w14:paraId="6B6C467D" w14:textId="3F42A3AC" w:rsidR="00003697" w:rsidRDefault="00003697" w:rsidP="00003697">
      <w:pPr>
        <w:pStyle w:val="TNRNormal"/>
        <w:spacing w:line="360" w:lineRule="auto"/>
      </w:pPr>
      <w:r w:rsidRPr="00003697">
        <w:rPr>
          <w:b/>
          <w:bCs/>
        </w:rPr>
        <w:t>Grant Award Information</w:t>
      </w:r>
      <w:r>
        <w:t>: 202121N810341</w:t>
      </w:r>
    </w:p>
    <w:p w14:paraId="69C0EC68" w14:textId="22F94B17" w:rsidR="00003697" w:rsidRDefault="00003697" w:rsidP="00003697">
      <w:pPr>
        <w:pStyle w:val="TNRNormal"/>
        <w:spacing w:line="360" w:lineRule="auto"/>
      </w:pPr>
      <w:r w:rsidRPr="00003697">
        <w:rPr>
          <w:b/>
          <w:bCs/>
        </w:rPr>
        <w:t>CFDA #</w:t>
      </w:r>
      <w:r>
        <w:t>: 10.579</w:t>
      </w:r>
    </w:p>
    <w:p w14:paraId="50C2820D" w14:textId="41ECF41D" w:rsidR="00003697" w:rsidRDefault="00003697" w:rsidP="00003697">
      <w:pPr>
        <w:pStyle w:val="TNRNormal"/>
        <w:spacing w:line="360" w:lineRule="auto"/>
      </w:pPr>
      <w:r w:rsidRPr="00003697">
        <w:rPr>
          <w:b/>
          <w:bCs/>
        </w:rPr>
        <w:t>Project Code</w:t>
      </w:r>
      <w:r>
        <w:t>: DOE86804</w:t>
      </w:r>
    </w:p>
    <w:p w14:paraId="3A5DC571" w14:textId="6F70DB01" w:rsidR="00003697" w:rsidRDefault="00003697" w:rsidP="00003697">
      <w:pPr>
        <w:pStyle w:val="TNRNormal"/>
        <w:spacing w:line="360" w:lineRule="auto"/>
      </w:pPr>
      <w:r w:rsidRPr="00003697">
        <w:rPr>
          <w:b/>
          <w:bCs/>
        </w:rPr>
        <w:t>Object Code</w:t>
      </w:r>
      <w:r>
        <w:t>: 8000</w:t>
      </w:r>
    </w:p>
    <w:p w14:paraId="578EB9D6" w14:textId="7A8DE661" w:rsidR="00003697" w:rsidRDefault="00003697" w:rsidP="00003697">
      <w:pPr>
        <w:pStyle w:val="TNRNormal"/>
        <w:spacing w:after="240" w:line="360" w:lineRule="auto"/>
      </w:pPr>
      <w:r w:rsidRPr="00003697">
        <w:rPr>
          <w:b/>
          <w:bCs/>
        </w:rPr>
        <w:t>Award Year</w:t>
      </w:r>
      <w:r>
        <w:t>: June 2021–June 2023</w:t>
      </w:r>
    </w:p>
    <w:p w14:paraId="30CC22D5" w14:textId="79BBF4F1" w:rsidR="00003697" w:rsidRPr="00003697" w:rsidRDefault="00003697" w:rsidP="00003697">
      <w:pPr>
        <w:pStyle w:val="TNRNormal"/>
        <w:spacing w:after="240" w:line="360" w:lineRule="auto"/>
        <w:rPr>
          <w:b/>
          <w:bCs/>
          <w:i/>
          <w:iCs/>
        </w:rPr>
      </w:pPr>
      <w:r w:rsidRPr="00003697">
        <w:rPr>
          <w:b/>
          <w:bCs/>
          <w:i/>
          <w:iCs/>
        </w:rPr>
        <w:t>All invoices, purchase orders, receipts, and proof of payment must be submitted to the VDOE.</w:t>
      </w:r>
    </w:p>
    <w:tbl>
      <w:tblPr>
        <w:tblStyle w:val="TableGrid"/>
        <w:tblW w:w="0" w:type="auto"/>
        <w:tblLook w:val="04A0" w:firstRow="1" w:lastRow="0" w:firstColumn="1" w:lastColumn="0" w:noHBand="0" w:noVBand="1"/>
      </w:tblPr>
      <w:tblGrid>
        <w:gridCol w:w="1656"/>
        <w:gridCol w:w="1443"/>
        <w:gridCol w:w="1542"/>
        <w:gridCol w:w="1426"/>
        <w:gridCol w:w="1427"/>
        <w:gridCol w:w="1856"/>
      </w:tblGrid>
      <w:tr w:rsidR="00003697" w14:paraId="6B4F1B79" w14:textId="77777777" w:rsidTr="00003697">
        <w:trPr>
          <w:tblHeader/>
        </w:trPr>
        <w:tc>
          <w:tcPr>
            <w:tcW w:w="1558" w:type="dxa"/>
            <w:shd w:val="clear" w:color="auto" w:fill="F2F2F2" w:themeFill="background1" w:themeFillShade="F2"/>
          </w:tcPr>
          <w:p w14:paraId="716768DA" w14:textId="448089AA" w:rsidR="00003697" w:rsidRPr="00003697" w:rsidRDefault="00003697" w:rsidP="00003697">
            <w:pPr>
              <w:pStyle w:val="TNRNormal"/>
              <w:spacing w:before="240" w:after="240" w:line="276" w:lineRule="auto"/>
              <w:rPr>
                <w:b/>
                <w:bCs/>
              </w:rPr>
            </w:pPr>
            <w:r>
              <w:rPr>
                <w:b/>
                <w:bCs/>
              </w:rPr>
              <w:t>Encumbrance Date</w:t>
            </w:r>
          </w:p>
        </w:tc>
        <w:tc>
          <w:tcPr>
            <w:tcW w:w="1558" w:type="dxa"/>
            <w:shd w:val="clear" w:color="auto" w:fill="F2F2F2" w:themeFill="background1" w:themeFillShade="F2"/>
          </w:tcPr>
          <w:p w14:paraId="272E6D41" w14:textId="6211730C" w:rsidR="00003697" w:rsidRPr="00003697" w:rsidRDefault="00003697" w:rsidP="00003697">
            <w:pPr>
              <w:pStyle w:val="TNRNormal"/>
              <w:spacing w:before="240" w:after="240" w:line="276" w:lineRule="auto"/>
              <w:rPr>
                <w:b/>
                <w:bCs/>
              </w:rPr>
            </w:pPr>
            <w:r>
              <w:rPr>
                <w:b/>
                <w:bCs/>
              </w:rPr>
              <w:t>Payment Date</w:t>
            </w:r>
          </w:p>
        </w:tc>
        <w:tc>
          <w:tcPr>
            <w:tcW w:w="1558" w:type="dxa"/>
            <w:shd w:val="clear" w:color="auto" w:fill="F2F2F2" w:themeFill="background1" w:themeFillShade="F2"/>
          </w:tcPr>
          <w:p w14:paraId="3B222C68" w14:textId="72F66288" w:rsidR="00003697" w:rsidRPr="00003697" w:rsidRDefault="00003697" w:rsidP="00003697">
            <w:pPr>
              <w:pStyle w:val="TNRNormal"/>
              <w:spacing w:before="240" w:after="240" w:line="276" w:lineRule="auto"/>
              <w:rPr>
                <w:b/>
                <w:bCs/>
              </w:rPr>
            </w:pPr>
            <w:r>
              <w:rPr>
                <w:b/>
                <w:bCs/>
              </w:rPr>
              <w:t>Description of Expenditure</w:t>
            </w:r>
          </w:p>
        </w:tc>
        <w:tc>
          <w:tcPr>
            <w:tcW w:w="1558" w:type="dxa"/>
            <w:shd w:val="clear" w:color="auto" w:fill="F2F2F2" w:themeFill="background1" w:themeFillShade="F2"/>
          </w:tcPr>
          <w:p w14:paraId="290E6ACC" w14:textId="61F43088" w:rsidR="00003697" w:rsidRPr="00003697" w:rsidRDefault="00003697" w:rsidP="00003697">
            <w:pPr>
              <w:pStyle w:val="TNRNormal"/>
              <w:spacing w:before="240" w:after="240" w:line="276" w:lineRule="auto"/>
              <w:rPr>
                <w:b/>
                <w:bCs/>
              </w:rPr>
            </w:pPr>
            <w:r>
              <w:rPr>
                <w:b/>
                <w:bCs/>
              </w:rPr>
              <w:t>Grant Award Amount</w:t>
            </w:r>
          </w:p>
        </w:tc>
        <w:tc>
          <w:tcPr>
            <w:tcW w:w="1559" w:type="dxa"/>
            <w:shd w:val="clear" w:color="auto" w:fill="F2F2F2" w:themeFill="background1" w:themeFillShade="F2"/>
          </w:tcPr>
          <w:p w14:paraId="2923E5DC" w14:textId="33A6BDE7" w:rsidR="00003697" w:rsidRPr="00003697" w:rsidRDefault="00003697" w:rsidP="00003697">
            <w:pPr>
              <w:pStyle w:val="TNRNormal"/>
              <w:spacing w:before="240" w:after="240" w:line="276" w:lineRule="auto"/>
              <w:rPr>
                <w:b/>
                <w:bCs/>
              </w:rPr>
            </w:pPr>
            <w:r>
              <w:rPr>
                <w:b/>
                <w:bCs/>
              </w:rPr>
              <w:t>Invoice Amount</w:t>
            </w:r>
          </w:p>
        </w:tc>
        <w:tc>
          <w:tcPr>
            <w:tcW w:w="1559" w:type="dxa"/>
            <w:shd w:val="clear" w:color="auto" w:fill="F2F2F2" w:themeFill="background1" w:themeFillShade="F2"/>
          </w:tcPr>
          <w:p w14:paraId="6135E2EA" w14:textId="74B00E80" w:rsidR="00003697" w:rsidRPr="00003697" w:rsidRDefault="00003697" w:rsidP="00003697">
            <w:pPr>
              <w:pStyle w:val="TNRNormal"/>
              <w:spacing w:before="240" w:after="240" w:line="276" w:lineRule="auto"/>
              <w:rPr>
                <w:b/>
                <w:bCs/>
              </w:rPr>
            </w:pPr>
            <w:r>
              <w:rPr>
                <w:b/>
                <w:bCs/>
              </w:rPr>
              <w:t>Reimbursement Amount Requested</w:t>
            </w:r>
          </w:p>
        </w:tc>
      </w:tr>
      <w:tr w:rsidR="00003697" w14:paraId="43E888FC" w14:textId="77777777" w:rsidTr="00003697">
        <w:tc>
          <w:tcPr>
            <w:tcW w:w="1558" w:type="dxa"/>
          </w:tcPr>
          <w:p w14:paraId="54DDE372" w14:textId="77777777" w:rsidR="00003697" w:rsidRDefault="00003697" w:rsidP="00003697">
            <w:pPr>
              <w:pStyle w:val="TNRNormal"/>
              <w:spacing w:before="240" w:after="240" w:line="276" w:lineRule="auto"/>
            </w:pPr>
          </w:p>
        </w:tc>
        <w:tc>
          <w:tcPr>
            <w:tcW w:w="1558" w:type="dxa"/>
          </w:tcPr>
          <w:p w14:paraId="5F6B7B3B" w14:textId="77777777" w:rsidR="00003697" w:rsidRDefault="00003697" w:rsidP="00003697">
            <w:pPr>
              <w:pStyle w:val="TNRNormal"/>
              <w:spacing w:before="240" w:after="240" w:line="276" w:lineRule="auto"/>
            </w:pPr>
          </w:p>
        </w:tc>
        <w:tc>
          <w:tcPr>
            <w:tcW w:w="1558" w:type="dxa"/>
          </w:tcPr>
          <w:p w14:paraId="39637913" w14:textId="77777777" w:rsidR="00003697" w:rsidRDefault="00003697" w:rsidP="00003697">
            <w:pPr>
              <w:pStyle w:val="TNRNormal"/>
              <w:spacing w:before="240" w:after="240" w:line="276" w:lineRule="auto"/>
            </w:pPr>
          </w:p>
        </w:tc>
        <w:tc>
          <w:tcPr>
            <w:tcW w:w="1558" w:type="dxa"/>
          </w:tcPr>
          <w:p w14:paraId="3828A44C" w14:textId="77777777" w:rsidR="00003697" w:rsidRDefault="00003697" w:rsidP="00003697">
            <w:pPr>
              <w:pStyle w:val="TNRNormal"/>
              <w:spacing w:before="240" w:after="240" w:line="276" w:lineRule="auto"/>
            </w:pPr>
          </w:p>
        </w:tc>
        <w:tc>
          <w:tcPr>
            <w:tcW w:w="1559" w:type="dxa"/>
          </w:tcPr>
          <w:p w14:paraId="0A33BBA6" w14:textId="77777777" w:rsidR="00003697" w:rsidRDefault="00003697" w:rsidP="00003697">
            <w:pPr>
              <w:pStyle w:val="TNRNormal"/>
              <w:spacing w:before="240" w:after="240" w:line="276" w:lineRule="auto"/>
            </w:pPr>
          </w:p>
        </w:tc>
        <w:tc>
          <w:tcPr>
            <w:tcW w:w="1559" w:type="dxa"/>
          </w:tcPr>
          <w:p w14:paraId="7DB28014" w14:textId="77777777" w:rsidR="00003697" w:rsidRDefault="00003697" w:rsidP="00003697">
            <w:pPr>
              <w:pStyle w:val="TNRNormal"/>
              <w:spacing w:before="240" w:after="240" w:line="276" w:lineRule="auto"/>
            </w:pPr>
          </w:p>
        </w:tc>
      </w:tr>
      <w:tr w:rsidR="00003697" w14:paraId="43DBADE3" w14:textId="77777777" w:rsidTr="00003697">
        <w:tc>
          <w:tcPr>
            <w:tcW w:w="1558" w:type="dxa"/>
          </w:tcPr>
          <w:p w14:paraId="4ADBFFFE" w14:textId="77777777" w:rsidR="00003697" w:rsidRDefault="00003697" w:rsidP="00003697">
            <w:pPr>
              <w:pStyle w:val="TNRNormal"/>
              <w:spacing w:before="240" w:after="240" w:line="276" w:lineRule="auto"/>
            </w:pPr>
          </w:p>
        </w:tc>
        <w:tc>
          <w:tcPr>
            <w:tcW w:w="1558" w:type="dxa"/>
          </w:tcPr>
          <w:p w14:paraId="74F881F2" w14:textId="77777777" w:rsidR="00003697" w:rsidRDefault="00003697" w:rsidP="00003697">
            <w:pPr>
              <w:pStyle w:val="TNRNormal"/>
              <w:spacing w:before="240" w:after="240" w:line="276" w:lineRule="auto"/>
            </w:pPr>
          </w:p>
        </w:tc>
        <w:tc>
          <w:tcPr>
            <w:tcW w:w="1558" w:type="dxa"/>
          </w:tcPr>
          <w:p w14:paraId="7C9E1679" w14:textId="77777777" w:rsidR="00003697" w:rsidRDefault="00003697" w:rsidP="00003697">
            <w:pPr>
              <w:pStyle w:val="TNRNormal"/>
              <w:spacing w:before="240" w:after="240" w:line="276" w:lineRule="auto"/>
            </w:pPr>
          </w:p>
        </w:tc>
        <w:tc>
          <w:tcPr>
            <w:tcW w:w="1558" w:type="dxa"/>
          </w:tcPr>
          <w:p w14:paraId="57D12002" w14:textId="77777777" w:rsidR="00003697" w:rsidRDefault="00003697" w:rsidP="00003697">
            <w:pPr>
              <w:pStyle w:val="TNRNormal"/>
              <w:spacing w:before="240" w:after="240" w:line="276" w:lineRule="auto"/>
            </w:pPr>
          </w:p>
        </w:tc>
        <w:tc>
          <w:tcPr>
            <w:tcW w:w="1559" w:type="dxa"/>
          </w:tcPr>
          <w:p w14:paraId="0CC5D6E7" w14:textId="77777777" w:rsidR="00003697" w:rsidRDefault="00003697" w:rsidP="00003697">
            <w:pPr>
              <w:pStyle w:val="TNRNormal"/>
              <w:spacing w:before="240" w:after="240" w:line="276" w:lineRule="auto"/>
            </w:pPr>
          </w:p>
        </w:tc>
        <w:tc>
          <w:tcPr>
            <w:tcW w:w="1559" w:type="dxa"/>
          </w:tcPr>
          <w:p w14:paraId="1CD21E28" w14:textId="77777777" w:rsidR="00003697" w:rsidRDefault="00003697" w:rsidP="00003697">
            <w:pPr>
              <w:pStyle w:val="TNRNormal"/>
              <w:spacing w:before="240" w:after="240" w:line="276" w:lineRule="auto"/>
            </w:pPr>
          </w:p>
        </w:tc>
      </w:tr>
      <w:tr w:rsidR="00003697" w14:paraId="1FBD811E" w14:textId="77777777" w:rsidTr="00003697">
        <w:tc>
          <w:tcPr>
            <w:tcW w:w="1558" w:type="dxa"/>
          </w:tcPr>
          <w:p w14:paraId="5DAAB0A2" w14:textId="77777777" w:rsidR="00003697" w:rsidRDefault="00003697" w:rsidP="00003697">
            <w:pPr>
              <w:pStyle w:val="TNRNormal"/>
              <w:spacing w:before="240" w:after="240" w:line="276" w:lineRule="auto"/>
            </w:pPr>
          </w:p>
        </w:tc>
        <w:tc>
          <w:tcPr>
            <w:tcW w:w="1558" w:type="dxa"/>
          </w:tcPr>
          <w:p w14:paraId="78472884" w14:textId="77777777" w:rsidR="00003697" w:rsidRDefault="00003697" w:rsidP="00003697">
            <w:pPr>
              <w:pStyle w:val="TNRNormal"/>
              <w:spacing w:before="240" w:after="240" w:line="276" w:lineRule="auto"/>
            </w:pPr>
          </w:p>
        </w:tc>
        <w:tc>
          <w:tcPr>
            <w:tcW w:w="1558" w:type="dxa"/>
          </w:tcPr>
          <w:p w14:paraId="5CEA3ED8" w14:textId="77777777" w:rsidR="00003697" w:rsidRDefault="00003697" w:rsidP="00003697">
            <w:pPr>
              <w:pStyle w:val="TNRNormal"/>
              <w:spacing w:before="240" w:after="240" w:line="276" w:lineRule="auto"/>
            </w:pPr>
          </w:p>
        </w:tc>
        <w:tc>
          <w:tcPr>
            <w:tcW w:w="1558" w:type="dxa"/>
          </w:tcPr>
          <w:p w14:paraId="2179DE14" w14:textId="77777777" w:rsidR="00003697" w:rsidRDefault="00003697" w:rsidP="00003697">
            <w:pPr>
              <w:pStyle w:val="TNRNormal"/>
              <w:spacing w:before="240" w:after="240" w:line="276" w:lineRule="auto"/>
            </w:pPr>
          </w:p>
        </w:tc>
        <w:tc>
          <w:tcPr>
            <w:tcW w:w="1559" w:type="dxa"/>
          </w:tcPr>
          <w:p w14:paraId="5B497789" w14:textId="77777777" w:rsidR="00003697" w:rsidRDefault="00003697" w:rsidP="00003697">
            <w:pPr>
              <w:pStyle w:val="TNRNormal"/>
              <w:spacing w:before="240" w:after="240" w:line="276" w:lineRule="auto"/>
            </w:pPr>
          </w:p>
        </w:tc>
        <w:tc>
          <w:tcPr>
            <w:tcW w:w="1559" w:type="dxa"/>
          </w:tcPr>
          <w:p w14:paraId="2C7BAD8B" w14:textId="77777777" w:rsidR="00003697" w:rsidRDefault="00003697" w:rsidP="00003697">
            <w:pPr>
              <w:pStyle w:val="TNRNormal"/>
              <w:spacing w:before="240" w:after="240" w:line="276" w:lineRule="auto"/>
            </w:pPr>
          </w:p>
        </w:tc>
      </w:tr>
    </w:tbl>
    <w:p w14:paraId="3AB0B218" w14:textId="4DDE8DE5" w:rsidR="00003697" w:rsidRPr="007447E4" w:rsidRDefault="00A75D5C" w:rsidP="00A75D5C">
      <w:pPr>
        <w:pStyle w:val="TNRNormal"/>
        <w:spacing w:before="120" w:after="240" w:line="360" w:lineRule="auto"/>
        <w:rPr>
          <w:b/>
          <w:bCs/>
        </w:rPr>
      </w:pPr>
      <w:r w:rsidRPr="007447E4">
        <w:rPr>
          <w:b/>
          <w:bCs/>
        </w:rPr>
        <w:t>Total Amount of Reimbursement</w:t>
      </w:r>
      <w:r w:rsidRPr="007447E4">
        <w:t>:</w:t>
      </w:r>
    </w:p>
    <w:p w14:paraId="55EADDF0" w14:textId="77777777" w:rsidR="007447E4" w:rsidRDefault="007447E4">
      <w:pPr>
        <w:rPr>
          <w:rFonts w:ascii="Times New Roman" w:hAnsi="Times New Roman"/>
          <w:bCs/>
        </w:rPr>
      </w:pPr>
      <w:r>
        <w:rPr>
          <w:bCs/>
        </w:rPr>
        <w:br w:type="page"/>
      </w:r>
    </w:p>
    <w:p w14:paraId="6DF66BD2" w14:textId="60311476" w:rsidR="00A75D5C" w:rsidRDefault="00A75D5C" w:rsidP="00A75D5C">
      <w:pPr>
        <w:pStyle w:val="TNRNormal"/>
        <w:spacing w:before="120" w:after="480" w:line="360" w:lineRule="auto"/>
        <w:rPr>
          <w:bCs/>
        </w:rPr>
      </w:pPr>
      <w:r w:rsidRPr="00A75D5C">
        <w:rPr>
          <w:bCs/>
        </w:rPr>
        <w:lastRenderedPageBreak/>
        <w:t xml:space="preserve">This is a request for reimbursement of disbursements made under the provisions of the FY 21 Equipment Grant. By signing this form, I certify that the expenditures listed in this reimbursement form were paid in accordance with the </w:t>
      </w:r>
      <w:r>
        <w:rPr>
          <w:bCs/>
        </w:rPr>
        <w:t>f</w:t>
      </w:r>
      <w:r w:rsidRPr="00A75D5C">
        <w:rPr>
          <w:bCs/>
        </w:rPr>
        <w:t>ederal/</w:t>
      </w:r>
      <w:r>
        <w:rPr>
          <w:bCs/>
        </w:rPr>
        <w:t>s</w:t>
      </w:r>
      <w:r w:rsidRPr="00A75D5C">
        <w:rPr>
          <w:bCs/>
        </w:rPr>
        <w:t>tate policies and regulations outlined in the award notification documentation. In addition, documentation will be retained and available to support the information on this request for reimbursement for any audits by state or federal officials. The school division complied with all provisions and procedures for accepting federal funds and all applicable statues, regulations, and policies associated with the FY 21 Equipment Grant.</w:t>
      </w:r>
    </w:p>
    <w:p w14:paraId="1B4D66D0" w14:textId="484BE588" w:rsidR="00A75D5C" w:rsidRDefault="00A75D5C" w:rsidP="00A75D5C">
      <w:pPr>
        <w:pStyle w:val="TNRNormal"/>
        <w:spacing w:before="120" w:line="360" w:lineRule="auto"/>
        <w:rPr>
          <w:bCs/>
        </w:rPr>
      </w:pPr>
      <w:r>
        <w:rPr>
          <w:bCs/>
          <w:noProof/>
        </w:rPr>
        <mc:AlternateContent>
          <mc:Choice Requires="wps">
            <w:drawing>
              <wp:inline distT="0" distB="0" distL="0" distR="0" wp14:anchorId="21A953D4" wp14:editId="64E6A53D">
                <wp:extent cx="2881745" cy="0"/>
                <wp:effectExtent l="0" t="0" r="13970" b="12700"/>
                <wp:docPr id="1" name="Straight Connector 1" descr="Name line"/>
                <wp:cNvGraphicFramePr/>
                <a:graphic xmlns:a="http://schemas.openxmlformats.org/drawingml/2006/main">
                  <a:graphicData uri="http://schemas.microsoft.com/office/word/2010/wordprocessingShape">
                    <wps:wsp>
                      <wps:cNvCnPr/>
                      <wps:spPr>
                        <a:xfrm>
                          <a:off x="0" y="0"/>
                          <a:ext cx="2881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26D3B2" id="Straight Connector 1" o:spid="_x0000_s1026" alt="Name line" style="visibility:visible;mso-wrap-style:square;mso-left-percent:-10001;mso-top-percent:-10001;mso-position-horizontal:absolute;mso-position-horizontal-relative:char;mso-position-vertical:absolute;mso-position-vertical-relative:line;mso-left-percent:-10001;mso-top-percent:-10001" from="0,0" to="22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" strokecolor="black [3200]" strokeweight=".5pt">
                <v:stroke joinstyle="miter"/>
                <w10:anchorlock/>
              </v:line>
            </w:pict>
          </mc:Fallback>
        </mc:AlternateContent>
      </w:r>
    </w:p>
    <w:p w14:paraId="22B15B77" w14:textId="08007A49" w:rsidR="00A75D5C" w:rsidRDefault="00A75D5C" w:rsidP="00A75D5C">
      <w:pPr>
        <w:pStyle w:val="TNRNormal"/>
        <w:spacing w:after="480" w:line="360" w:lineRule="auto"/>
        <w:rPr>
          <w:bCs/>
        </w:rPr>
      </w:pPr>
      <w:r>
        <w:rPr>
          <w:bCs/>
        </w:rPr>
        <w:t>Superintendent Name</w:t>
      </w:r>
    </w:p>
    <w:p w14:paraId="155FFCD1" w14:textId="66A05178" w:rsidR="00A75D5C" w:rsidRDefault="00A75D5C" w:rsidP="00A75D5C">
      <w:pPr>
        <w:pStyle w:val="TNRNormal"/>
        <w:spacing w:line="360" w:lineRule="auto"/>
        <w:rPr>
          <w:bCs/>
        </w:rPr>
      </w:pPr>
      <w:r>
        <w:rPr>
          <w:bCs/>
          <w:noProof/>
        </w:rPr>
        <mc:AlternateContent>
          <mc:Choice Requires="wps">
            <w:drawing>
              <wp:inline distT="0" distB="0" distL="0" distR="0" wp14:anchorId="2E129924" wp14:editId="12D3A5FF">
                <wp:extent cx="2881745" cy="0"/>
                <wp:effectExtent l="0" t="0" r="13970" b="12700"/>
                <wp:docPr id="2" name="Straight Connector 2" descr="Signature line"/>
                <wp:cNvGraphicFramePr/>
                <a:graphic xmlns:a="http://schemas.openxmlformats.org/drawingml/2006/main">
                  <a:graphicData uri="http://schemas.microsoft.com/office/word/2010/wordprocessingShape">
                    <wps:wsp>
                      <wps:cNvCnPr/>
                      <wps:spPr>
                        <a:xfrm>
                          <a:off x="0" y="0"/>
                          <a:ext cx="2881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39B4F8"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" strokecolor="black [3200]" strokeweight=".5pt">
                <v:stroke joinstyle="miter"/>
                <w10:anchorlock/>
              </v:line>
            </w:pict>
          </mc:Fallback>
        </mc:AlternateContent>
      </w:r>
    </w:p>
    <w:p w14:paraId="2F626952" w14:textId="1EFFC61A" w:rsidR="00A75D5C" w:rsidRDefault="00A75D5C" w:rsidP="00A75D5C">
      <w:pPr>
        <w:pStyle w:val="TNRNormal"/>
        <w:spacing w:after="480" w:line="360" w:lineRule="auto"/>
        <w:rPr>
          <w:bCs/>
        </w:rPr>
      </w:pPr>
      <w:r>
        <w:rPr>
          <w:bCs/>
        </w:rPr>
        <w:t>Superintendent Signature</w:t>
      </w:r>
    </w:p>
    <w:p w14:paraId="555FA138" w14:textId="22FF3208" w:rsidR="00A75D5C" w:rsidRDefault="00A75D5C" w:rsidP="00A75D5C">
      <w:pPr>
        <w:pStyle w:val="TNRNormal"/>
        <w:spacing w:line="360" w:lineRule="auto"/>
        <w:rPr>
          <w:bCs/>
        </w:rPr>
      </w:pPr>
      <w:r>
        <w:rPr>
          <w:bCs/>
          <w:noProof/>
        </w:rPr>
        <mc:AlternateContent>
          <mc:Choice Requires="wps">
            <w:drawing>
              <wp:inline distT="0" distB="0" distL="0" distR="0" wp14:anchorId="5D10E7CB" wp14:editId="2F49292B">
                <wp:extent cx="2881745" cy="0"/>
                <wp:effectExtent l="0" t="0" r="13970" b="12700"/>
                <wp:docPr id="3" name="Straight Connector 3" descr="Date line"/>
                <wp:cNvGraphicFramePr/>
                <a:graphic xmlns:a="http://schemas.openxmlformats.org/drawingml/2006/main">
                  <a:graphicData uri="http://schemas.microsoft.com/office/word/2010/wordprocessingShape">
                    <wps:wsp>
                      <wps:cNvCnPr/>
                      <wps:spPr>
                        <a:xfrm>
                          <a:off x="0" y="0"/>
                          <a:ext cx="2881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83A768" id="Straight Connector 3" o:spid="_x0000_s1026" alt="Date line" style="visibility:visible;mso-wrap-style:square;mso-left-percent:-10001;mso-top-percent:-10001;mso-position-horizontal:absolute;mso-position-horizontal-relative:char;mso-position-vertical:absolute;mso-position-vertical-relative:line;mso-left-percent:-10001;mso-top-percent:-10001" from="0,0" to="22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" strokecolor="black [3200]" strokeweight=".5pt">
                <v:stroke joinstyle="miter"/>
                <w10:anchorlock/>
              </v:line>
            </w:pict>
          </mc:Fallback>
        </mc:AlternateContent>
      </w:r>
    </w:p>
    <w:p w14:paraId="332F334D" w14:textId="092CC82F" w:rsidR="00A75D5C" w:rsidRDefault="00A75D5C" w:rsidP="007447E4">
      <w:pPr>
        <w:pStyle w:val="TNRNormal"/>
        <w:spacing w:after="480" w:line="360" w:lineRule="auto"/>
        <w:rPr>
          <w:bCs/>
        </w:rPr>
      </w:pPr>
      <w:r>
        <w:rPr>
          <w:bCs/>
        </w:rPr>
        <w:t>Date</w:t>
      </w:r>
    </w:p>
    <w:p w14:paraId="311310AE" w14:textId="3FAE1CB7" w:rsidR="007447E4" w:rsidRDefault="007447E4" w:rsidP="007447E4">
      <w:pPr>
        <w:pStyle w:val="TNRNormal"/>
        <w:spacing w:line="360" w:lineRule="auto"/>
        <w:rPr>
          <w:b/>
          <w:bCs/>
        </w:rPr>
      </w:pPr>
      <w:r w:rsidRPr="007447E4">
        <w:rPr>
          <w:b/>
          <w:bCs/>
        </w:rPr>
        <w:t xml:space="preserve">Due Date: </w:t>
      </w:r>
      <w:r w:rsidRPr="007447E4">
        <w:t>July 31, 2023</w:t>
      </w:r>
      <w:r>
        <w:rPr>
          <w:b/>
          <w:bCs/>
        </w:rPr>
        <w:t xml:space="preserve"> </w:t>
      </w:r>
    </w:p>
    <w:p w14:paraId="160866A1" w14:textId="159069A1" w:rsidR="007447E4" w:rsidRPr="007447E4" w:rsidRDefault="007447E4" w:rsidP="007447E4">
      <w:pPr>
        <w:pStyle w:val="TNRNormal"/>
        <w:spacing w:after="480" w:line="360" w:lineRule="auto"/>
        <w:rPr>
          <w:b/>
          <w:bCs/>
        </w:rPr>
      </w:pPr>
      <w:r w:rsidRPr="007447E4">
        <w:rPr>
          <w:b/>
          <w:bCs/>
        </w:rPr>
        <w:t xml:space="preserve">Send to: </w:t>
      </w:r>
      <w:hyperlink r:id="rId6" w:history="1">
        <w:r w:rsidRPr="007447E4">
          <w:rPr>
            <w:rStyle w:val="Hyperlink"/>
          </w:rPr>
          <w:t>SNPpolicy@doe.virginia.gov</w:t>
        </w:r>
      </w:hyperlink>
    </w:p>
    <w:p w14:paraId="319F71B8" w14:textId="77777777" w:rsidR="007711BA" w:rsidRDefault="007711BA" w:rsidP="000010BD">
      <w:pPr>
        <w:pStyle w:val="TNRH4"/>
      </w:pPr>
    </w:p>
    <w:sectPr w:rsidR="007711BA" w:rsidSect="007447E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D28C" w14:textId="77777777" w:rsidR="00C33EAB" w:rsidRDefault="00C33EAB" w:rsidP="007447E4">
      <w:pPr>
        <w:spacing w:after="0"/>
      </w:pPr>
      <w:r>
        <w:separator/>
      </w:r>
    </w:p>
  </w:endnote>
  <w:endnote w:type="continuationSeparator" w:id="0">
    <w:p w14:paraId="038D7A26" w14:textId="77777777" w:rsidR="00C33EAB" w:rsidRDefault="00C33EAB" w:rsidP="00744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36CAB" w14:textId="77777777" w:rsidR="00C33EAB" w:rsidRDefault="00C33EAB" w:rsidP="007447E4">
      <w:pPr>
        <w:spacing w:after="0"/>
      </w:pPr>
      <w:r>
        <w:separator/>
      </w:r>
    </w:p>
  </w:footnote>
  <w:footnote w:type="continuationSeparator" w:id="0">
    <w:p w14:paraId="2721E001" w14:textId="77777777" w:rsidR="00C33EAB" w:rsidRDefault="00C33EAB" w:rsidP="007447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9A78D" w14:textId="77777777" w:rsidR="007447E4" w:rsidRDefault="007447E4" w:rsidP="007447E4">
    <w:pPr>
      <w:pStyle w:val="TNRH1"/>
      <w:jc w:val="right"/>
      <w:rPr>
        <w:sz w:val="24"/>
        <w:szCs w:val="20"/>
      </w:rPr>
    </w:pPr>
    <w:r>
      <w:rPr>
        <w:sz w:val="24"/>
        <w:szCs w:val="20"/>
      </w:rPr>
      <w:t>Attachment F</w:t>
    </w:r>
  </w:p>
  <w:p w14:paraId="425DA11E" w14:textId="5B9202B6" w:rsidR="007447E4" w:rsidRDefault="006C6560" w:rsidP="007447E4">
    <w:pPr>
      <w:pStyle w:val="TNRH1"/>
      <w:jc w:val="right"/>
      <w:rPr>
        <w:sz w:val="24"/>
        <w:szCs w:val="20"/>
      </w:rPr>
    </w:pPr>
    <w:r>
      <w:rPr>
        <w:sz w:val="24"/>
        <w:szCs w:val="20"/>
      </w:rPr>
      <w:t>Superintendent's Memo #094</w:t>
    </w:r>
    <w:r w:rsidR="007447E4">
      <w:rPr>
        <w:sz w:val="24"/>
        <w:szCs w:val="20"/>
      </w:rPr>
      <w:t>-22</w:t>
    </w:r>
  </w:p>
  <w:p w14:paraId="6C83C6F3" w14:textId="2806170C" w:rsidR="007447E4" w:rsidRPr="007447E4" w:rsidRDefault="006C6560" w:rsidP="007447E4">
    <w:pPr>
      <w:pStyle w:val="TNRH1"/>
      <w:spacing w:after="240"/>
      <w:jc w:val="right"/>
      <w:rPr>
        <w:sz w:val="24"/>
        <w:szCs w:val="20"/>
      </w:rPr>
    </w:pPr>
    <w:r>
      <w:rPr>
        <w:sz w:val="24"/>
        <w:szCs w:val="20"/>
      </w:rPr>
      <w:t>May 6</w:t>
    </w:r>
    <w:r w:rsidR="007447E4">
      <w:rPr>
        <w:sz w:val="24"/>
        <w:szCs w:val="20"/>
      </w:rPr>
      <w:t>,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9D"/>
    <w:rsid w:val="000010BD"/>
    <w:rsid w:val="00003697"/>
    <w:rsid w:val="0005769D"/>
    <w:rsid w:val="001F074F"/>
    <w:rsid w:val="002B6460"/>
    <w:rsid w:val="00511C8E"/>
    <w:rsid w:val="0057472C"/>
    <w:rsid w:val="005F208C"/>
    <w:rsid w:val="006C6560"/>
    <w:rsid w:val="007447E4"/>
    <w:rsid w:val="007711BA"/>
    <w:rsid w:val="008313EE"/>
    <w:rsid w:val="008B58AA"/>
    <w:rsid w:val="00A75D5C"/>
    <w:rsid w:val="00AA3076"/>
    <w:rsid w:val="00B779B8"/>
    <w:rsid w:val="00C20ED6"/>
    <w:rsid w:val="00C33EAB"/>
    <w:rsid w:val="00C60E98"/>
    <w:rsid w:val="00CA58C8"/>
    <w:rsid w:val="00FB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7561"/>
  <w15:chartTrackingRefBased/>
  <w15:docId w15:val="{C7EDE7DF-4A6C-DB42-A477-F31A3D90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64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64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64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64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H1">
    <w:name w:val="TNR H1"/>
    <w:basedOn w:val="Heading1"/>
    <w:qFormat/>
    <w:rsid w:val="000010BD"/>
    <w:pPr>
      <w:spacing w:before="0"/>
    </w:pPr>
    <w:rPr>
      <w:rFonts w:ascii="Times New Roman" w:hAnsi="Times New Roman"/>
      <w:color w:val="auto"/>
      <w:sz w:val="44"/>
    </w:rPr>
  </w:style>
  <w:style w:type="paragraph" w:customStyle="1" w:styleId="TNRH2">
    <w:name w:val="TNR H2"/>
    <w:basedOn w:val="Heading2"/>
    <w:qFormat/>
    <w:rsid w:val="000010BD"/>
    <w:pPr>
      <w:spacing w:before="0"/>
    </w:pPr>
    <w:rPr>
      <w:rFonts w:ascii="Times New Roman" w:hAnsi="Times New Roman"/>
      <w:color w:val="auto"/>
      <w:sz w:val="32"/>
    </w:rPr>
  </w:style>
  <w:style w:type="character" w:customStyle="1" w:styleId="Heading1Char">
    <w:name w:val="Heading 1 Char"/>
    <w:basedOn w:val="DefaultParagraphFont"/>
    <w:link w:val="Heading1"/>
    <w:uiPriority w:val="9"/>
    <w:rsid w:val="002B6460"/>
    <w:rPr>
      <w:rFonts w:asciiTheme="majorHAnsi" w:eastAsiaTheme="majorEastAsia" w:hAnsiTheme="majorHAnsi" w:cstheme="majorBidi"/>
      <w:color w:val="2F5496" w:themeColor="accent1" w:themeShade="BF"/>
      <w:sz w:val="32"/>
      <w:szCs w:val="32"/>
    </w:rPr>
  </w:style>
  <w:style w:type="paragraph" w:customStyle="1" w:styleId="TNRH3">
    <w:name w:val="TNR H3"/>
    <w:basedOn w:val="Heading3"/>
    <w:qFormat/>
    <w:rsid w:val="000010BD"/>
    <w:pPr>
      <w:spacing w:before="0"/>
    </w:pPr>
    <w:rPr>
      <w:rFonts w:ascii="Times New Roman" w:hAnsi="Times New Roman"/>
      <w:b/>
      <w:color w:val="auto"/>
      <w:sz w:val="28"/>
    </w:rPr>
  </w:style>
  <w:style w:type="character" w:customStyle="1" w:styleId="Heading2Char">
    <w:name w:val="Heading 2 Char"/>
    <w:basedOn w:val="DefaultParagraphFont"/>
    <w:link w:val="Heading2"/>
    <w:uiPriority w:val="9"/>
    <w:semiHidden/>
    <w:rsid w:val="002B6460"/>
    <w:rPr>
      <w:rFonts w:asciiTheme="majorHAnsi" w:eastAsiaTheme="majorEastAsia" w:hAnsiTheme="majorHAnsi" w:cstheme="majorBidi"/>
      <w:color w:val="2F5496" w:themeColor="accent1" w:themeShade="BF"/>
      <w:sz w:val="26"/>
      <w:szCs w:val="26"/>
    </w:rPr>
  </w:style>
  <w:style w:type="paragraph" w:customStyle="1" w:styleId="TNRH4">
    <w:name w:val="TNR H4"/>
    <w:basedOn w:val="Heading4"/>
    <w:qFormat/>
    <w:rsid w:val="000010BD"/>
    <w:pPr>
      <w:spacing w:before="0"/>
    </w:pPr>
    <w:rPr>
      <w:rFonts w:ascii="Times New Roman" w:hAnsi="Times New Roman"/>
      <w:b/>
      <w:i w:val="0"/>
      <w:color w:val="auto"/>
    </w:rPr>
  </w:style>
  <w:style w:type="character" w:customStyle="1" w:styleId="Heading3Char">
    <w:name w:val="Heading 3 Char"/>
    <w:basedOn w:val="DefaultParagraphFont"/>
    <w:link w:val="Heading3"/>
    <w:uiPriority w:val="9"/>
    <w:semiHidden/>
    <w:rsid w:val="002B6460"/>
    <w:rPr>
      <w:rFonts w:asciiTheme="majorHAnsi" w:eastAsiaTheme="majorEastAsia" w:hAnsiTheme="majorHAnsi" w:cstheme="majorBidi"/>
      <w:color w:val="1F3763" w:themeColor="accent1" w:themeShade="7F"/>
    </w:rPr>
  </w:style>
  <w:style w:type="paragraph" w:customStyle="1" w:styleId="TNRNormal">
    <w:name w:val="TNR Normal"/>
    <w:basedOn w:val="Normal"/>
    <w:qFormat/>
    <w:rsid w:val="000010BD"/>
    <w:pPr>
      <w:spacing w:after="0"/>
    </w:pPr>
    <w:rPr>
      <w:rFonts w:ascii="Times New Roman" w:hAnsi="Times New Roman"/>
    </w:rPr>
  </w:style>
  <w:style w:type="character" w:customStyle="1" w:styleId="Heading4Char">
    <w:name w:val="Heading 4 Char"/>
    <w:basedOn w:val="DefaultParagraphFont"/>
    <w:link w:val="Heading4"/>
    <w:uiPriority w:val="9"/>
    <w:semiHidden/>
    <w:rsid w:val="002B6460"/>
    <w:rPr>
      <w:rFonts w:asciiTheme="majorHAnsi" w:eastAsiaTheme="majorEastAsia" w:hAnsiTheme="majorHAnsi" w:cstheme="majorBidi"/>
      <w:i/>
      <w:iCs/>
      <w:color w:val="2F5496" w:themeColor="accent1" w:themeShade="BF"/>
    </w:rPr>
  </w:style>
  <w:style w:type="paragraph" w:styleId="TOC1">
    <w:name w:val="toc 1"/>
    <w:basedOn w:val="Normal"/>
    <w:next w:val="Normal"/>
    <w:uiPriority w:val="39"/>
    <w:semiHidden/>
    <w:unhideWhenUsed/>
    <w:rsid w:val="00C60E98"/>
    <w:pPr>
      <w:spacing w:after="100"/>
    </w:pPr>
    <w:rPr>
      <w:rFonts w:ascii="Times New Roman" w:hAnsi="Times New Roman"/>
    </w:rPr>
  </w:style>
  <w:style w:type="paragraph" w:styleId="TOC3">
    <w:name w:val="toc 3"/>
    <w:basedOn w:val="Normal"/>
    <w:next w:val="Normal"/>
    <w:autoRedefine/>
    <w:uiPriority w:val="39"/>
    <w:semiHidden/>
    <w:unhideWhenUsed/>
    <w:rsid w:val="00511C8E"/>
    <w:pPr>
      <w:spacing w:before="120"/>
      <w:ind w:left="475"/>
    </w:pPr>
    <w:rPr>
      <w:rFonts w:ascii="Times New Roman" w:hAnsi="Times New Roman"/>
    </w:rPr>
  </w:style>
  <w:style w:type="paragraph" w:styleId="TOC4">
    <w:name w:val="toc 4"/>
    <w:basedOn w:val="Normal"/>
    <w:next w:val="Normal"/>
    <w:autoRedefine/>
    <w:uiPriority w:val="39"/>
    <w:semiHidden/>
    <w:unhideWhenUsed/>
    <w:rsid w:val="00511C8E"/>
    <w:pPr>
      <w:spacing w:before="120"/>
      <w:ind w:left="720"/>
    </w:pPr>
    <w:rPr>
      <w:rFonts w:ascii="Times New Roman" w:hAnsi="Times New Roman"/>
    </w:rPr>
  </w:style>
  <w:style w:type="table" w:styleId="TableGrid">
    <w:name w:val="Table Grid"/>
    <w:basedOn w:val="TableNormal"/>
    <w:uiPriority w:val="39"/>
    <w:rsid w:val="000036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7E4"/>
    <w:rPr>
      <w:color w:val="0563C1" w:themeColor="hyperlink"/>
      <w:u w:val="single"/>
    </w:rPr>
  </w:style>
  <w:style w:type="character" w:customStyle="1" w:styleId="UnresolvedMention1">
    <w:name w:val="Unresolved Mention1"/>
    <w:basedOn w:val="DefaultParagraphFont"/>
    <w:uiPriority w:val="99"/>
    <w:semiHidden/>
    <w:unhideWhenUsed/>
    <w:rsid w:val="007447E4"/>
    <w:rPr>
      <w:color w:val="605E5C"/>
      <w:shd w:val="clear" w:color="auto" w:fill="E1DFDD"/>
    </w:rPr>
  </w:style>
  <w:style w:type="paragraph" w:styleId="Header">
    <w:name w:val="header"/>
    <w:basedOn w:val="Normal"/>
    <w:link w:val="HeaderChar"/>
    <w:uiPriority w:val="99"/>
    <w:unhideWhenUsed/>
    <w:rsid w:val="007447E4"/>
    <w:pPr>
      <w:tabs>
        <w:tab w:val="center" w:pos="4680"/>
        <w:tab w:val="right" w:pos="9360"/>
      </w:tabs>
      <w:spacing w:after="0"/>
    </w:pPr>
  </w:style>
  <w:style w:type="character" w:customStyle="1" w:styleId="HeaderChar">
    <w:name w:val="Header Char"/>
    <w:basedOn w:val="DefaultParagraphFont"/>
    <w:link w:val="Header"/>
    <w:uiPriority w:val="99"/>
    <w:rsid w:val="007447E4"/>
  </w:style>
  <w:style w:type="paragraph" w:styleId="Footer">
    <w:name w:val="footer"/>
    <w:basedOn w:val="Normal"/>
    <w:link w:val="FooterChar"/>
    <w:uiPriority w:val="99"/>
    <w:unhideWhenUsed/>
    <w:rsid w:val="007447E4"/>
    <w:pPr>
      <w:tabs>
        <w:tab w:val="center" w:pos="4680"/>
        <w:tab w:val="right" w:pos="9360"/>
      </w:tabs>
      <w:spacing w:after="0"/>
    </w:pPr>
  </w:style>
  <w:style w:type="character" w:customStyle="1" w:styleId="FooterChar">
    <w:name w:val="Footer Char"/>
    <w:basedOn w:val="DefaultParagraphFont"/>
    <w:link w:val="Footer"/>
    <w:uiPriority w:val="99"/>
    <w:rsid w:val="0074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NPpolicy@doe.virgini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Attachment F, Superintendent's Memo #XXX-22, Fiscal Year 2021 Equipment Grant Request for Reimbursement</vt:lpstr>
    </vt:vector>
  </TitlesOfParts>
  <Manager/>
  <Company>VDOE</Company>
  <LinksUpToDate>false</LinksUpToDate>
  <CharactersWithSpaces>1419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Superintendent's Memo #XXX-22, Fiscal Year 2021 Equipment Grant Request for Reimbursement</dc:title>
  <dc:subject/>
  <dc:creator>DOE Nutrition</dc:creator>
  <cp:keywords/>
  <dc:description/>
  <cp:lastModifiedBy>VITA Program</cp:lastModifiedBy>
  <cp:revision>3</cp:revision>
  <dcterms:created xsi:type="dcterms:W3CDTF">2022-05-04T19:05:00Z</dcterms:created>
  <dcterms:modified xsi:type="dcterms:W3CDTF">2022-05-04T19:06:00Z</dcterms:modified>
  <cp:category/>
</cp:coreProperties>
</file>