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75" w:rsidRDefault="00447B06">
      <w:pPr>
        <w:pStyle w:val="Heading1"/>
        <w:spacing w:before="0" w:after="0" w:line="240" w:lineRule="auto"/>
        <w:jc w:val="right"/>
        <w:rPr>
          <w:rFonts w:ascii="Trebuchet MS" w:eastAsia="Trebuchet MS" w:hAnsi="Trebuchet MS" w:cs="Trebuchet MS"/>
          <w:sz w:val="22"/>
          <w:szCs w:val="22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>ttachm</w:t>
      </w:r>
      <w:r w:rsidR="00640488">
        <w:rPr>
          <w:rFonts w:ascii="Trebuchet MS" w:eastAsia="Trebuchet MS" w:hAnsi="Trebuchet MS" w:cs="Trebuchet MS"/>
          <w:sz w:val="22"/>
          <w:szCs w:val="22"/>
        </w:rPr>
        <w:t>ent A</w:t>
      </w:r>
      <w:r w:rsidR="00640488">
        <w:rPr>
          <w:rFonts w:ascii="Trebuchet MS" w:eastAsia="Trebuchet MS" w:hAnsi="Trebuchet MS" w:cs="Trebuchet MS"/>
          <w:sz w:val="22"/>
          <w:szCs w:val="22"/>
        </w:rPr>
        <w:br/>
        <w:t>Superintendent’s Memo #156</w:t>
      </w:r>
      <w:r>
        <w:rPr>
          <w:rFonts w:ascii="Trebuchet MS" w:eastAsia="Trebuchet MS" w:hAnsi="Trebuchet MS" w:cs="Trebuchet MS"/>
          <w:sz w:val="22"/>
          <w:szCs w:val="22"/>
        </w:rPr>
        <w:t>-22</w:t>
      </w:r>
    </w:p>
    <w:p w:rsidR="00303175" w:rsidRDefault="00EF4C1E">
      <w:pPr>
        <w:pStyle w:val="Heading1"/>
        <w:spacing w:before="0" w:after="0" w:line="240" w:lineRule="auto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July 22</w:t>
      </w:r>
      <w:r w:rsidR="00447B06">
        <w:rPr>
          <w:rFonts w:ascii="Trebuchet MS" w:eastAsia="Trebuchet MS" w:hAnsi="Trebuchet MS" w:cs="Trebuchet MS"/>
          <w:sz w:val="22"/>
          <w:szCs w:val="22"/>
        </w:rPr>
        <w:t>, 2022</w:t>
      </w:r>
    </w:p>
    <w:p w:rsidR="00303175" w:rsidRDefault="00303175"/>
    <w:p w:rsidR="00303175" w:rsidRDefault="00447B06">
      <w:pPr>
        <w:pStyle w:val="Heading2"/>
        <w:spacing w:before="0" w:after="0" w:line="240" w:lineRule="auto"/>
        <w:ind w:left="72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School-Based Health Workforce Grant</w:t>
      </w:r>
    </w:p>
    <w:p w:rsidR="00303175" w:rsidRDefault="00303175"/>
    <w:p w:rsidR="00303175" w:rsidRDefault="00303175">
      <w:pPr>
        <w:spacing w:after="0" w:line="240" w:lineRule="auto"/>
        <w:rPr>
          <w:rFonts w:ascii="Trebuchet MS" w:eastAsia="Trebuchet MS" w:hAnsi="Trebuchet MS" w:cs="Trebuchet MS"/>
        </w:rPr>
      </w:pPr>
    </w:p>
    <w:tbl>
      <w:tblPr>
        <w:tblStyle w:val="a0"/>
        <w:tblpPr w:leftFromText="180" w:rightFromText="180" w:vertAnchor="text" w:tblpY="1"/>
        <w:tblOverlap w:val="never"/>
        <w:tblW w:w="6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5"/>
        <w:gridCol w:w="3956"/>
        <w:gridCol w:w="1516"/>
        <w:gridCol w:w="8"/>
      </w:tblGrid>
      <w:tr w:rsidR="00303175" w:rsidTr="00447B06">
        <w:trPr>
          <w:trHeight w:val="269"/>
          <w:tblHeader/>
        </w:trPr>
        <w:tc>
          <w:tcPr>
            <w:tcW w:w="6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303175" w:rsidP="00447B06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:rsidR="00303175" w:rsidRDefault="00447B06" w:rsidP="00447B06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Award List of School Divisions and Allocation Amounts</w:t>
            </w:r>
          </w:p>
          <w:p w:rsidR="00303175" w:rsidRDefault="00303175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303175" w:rsidTr="00447B06">
        <w:trPr>
          <w:gridAfter w:val="1"/>
          <w:wAfter w:w="8" w:type="dxa"/>
          <w:trHeight w:val="960"/>
          <w:tblHeader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Region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School Division Name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Initial Funding Request Amount ($)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001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Accomack County Public Schools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002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Albemarle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$ 79,999.86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002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Petersburg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$ 79,420.00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004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Amelia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$ 79,999.99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005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Amherst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006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Appomattox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$ 21,085.00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007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Arlington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008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Augusta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$ 68,410.00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010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Bedford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$ 60,930.00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011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Bland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$ 79,750.42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014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Buchanan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016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Campbell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$ 71,330.23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018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Carroll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$ 69,225.84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019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Charles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$ 79,800.00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020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Charlotte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$ 48,620.00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021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Chesterfield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$ 79,578.00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022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Clarke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$ 77,964.00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027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Dinwiddie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029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Fairfax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$ 79,910.20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030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Fauquier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$ 79,999.00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031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Floyd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$ 64,300.00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032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Fluvanna County Public Schools 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$ 29,319.45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033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Franklin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$ 45,273.60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034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Frederick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$ 79,114.00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035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Giles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$ 79,993.70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037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Goochland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$ 36,743.00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038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Grayson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039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Greene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$ 49,980.00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040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Greensville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$ 2,470.13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041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Halifax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$ 77,699.95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042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Hanover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$ 79,354.00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043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Henrico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044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Henry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$ 76,086.00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046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Isle of Wight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048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King George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$ 77,000.00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049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King Queen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$ 19,674.94</w:t>
            </w:r>
          </w:p>
        </w:tc>
      </w:tr>
      <w:tr w:rsidR="00303175" w:rsidTr="00447B06">
        <w:trPr>
          <w:gridAfter w:val="1"/>
          <w:wAfter w:w="8" w:type="dxa"/>
          <w:trHeight w:val="30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050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King William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052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Lee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$ 58,605.00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053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Loudoun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054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Louisa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055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Lunenburg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056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Madison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$ 20,721.75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057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Mathews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$ 8,073.75</w:t>
            </w:r>
          </w:p>
        </w:tc>
      </w:tr>
      <w:tr w:rsidR="00303175" w:rsidTr="00447B06">
        <w:trPr>
          <w:gridAfter w:val="1"/>
          <w:wAfter w:w="8" w:type="dxa"/>
          <w:trHeight w:val="285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058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Mecklenburg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$ 64,407.60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059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Middlesex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060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Montgomery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$ 79,950.00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062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Nelson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$ 33,150.00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063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New Kent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$ 68,660.00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071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Pittsylvania County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072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Powhatan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$ 20,000.00</w:t>
            </w:r>
          </w:p>
        </w:tc>
      </w:tr>
      <w:tr w:rsidR="00303175" w:rsidTr="00447B06">
        <w:trPr>
          <w:gridAfter w:val="1"/>
          <w:wAfter w:w="8" w:type="dxa"/>
          <w:trHeight w:val="285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074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Prince George County Public Schools 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$ 78,835.96</w:t>
            </w:r>
          </w:p>
        </w:tc>
      </w:tr>
      <w:tr w:rsidR="00303175" w:rsidTr="00447B06">
        <w:trPr>
          <w:gridAfter w:val="1"/>
          <w:wAfter w:w="8" w:type="dxa"/>
          <w:trHeight w:val="30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075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Prince William County Public Schools 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$ 79,994.97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077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Pulaski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080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Roanoke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$ 74,325.00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081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Rockbridge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$ 51,085.00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082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Rockingham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$ 52,505.07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083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Russell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$ 47,205.00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084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Scott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$ 56,740.00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085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Shenandoah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$ 79,720.75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086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Smyth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$ 78,494.00</w:t>
            </w:r>
          </w:p>
        </w:tc>
      </w:tr>
      <w:tr w:rsidR="00303175" w:rsidTr="00447B06">
        <w:trPr>
          <w:gridAfter w:val="1"/>
          <w:wAfter w:w="8" w:type="dxa"/>
          <w:trHeight w:val="27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087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Southampton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$ 66,503.00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089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Stafford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$ 79,060.04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090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Surry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$ 16,886.85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Tazewell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$ 78,144.00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094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Washington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$ 80,000.06</w:t>
            </w:r>
          </w:p>
        </w:tc>
      </w:tr>
      <w:tr w:rsidR="00303175" w:rsidTr="00447B06">
        <w:trPr>
          <w:gridAfter w:val="1"/>
          <w:wAfter w:w="8" w:type="dxa"/>
          <w:trHeight w:val="30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095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Westmoreland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$ 79,130.01</w:t>
            </w:r>
          </w:p>
        </w:tc>
      </w:tr>
      <w:tr w:rsidR="00303175" w:rsidTr="00447B06">
        <w:trPr>
          <w:gridAfter w:val="1"/>
          <w:wAfter w:w="8" w:type="dxa"/>
          <w:trHeight w:val="234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097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Wythe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$ 79,309.00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098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York County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$ 75,625.99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Bristol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$ 78,131.00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103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Buena Vista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$ 79,999.73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104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Charlottesville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$ 79,948.19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106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Colonial Height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108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Danville City Public Schools 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$ 77,500.00</w:t>
            </w:r>
          </w:p>
        </w:tc>
      </w:tr>
      <w:tr w:rsidR="00303175" w:rsidTr="00447B06">
        <w:trPr>
          <w:gridAfter w:val="1"/>
          <w:wAfter w:w="8" w:type="dxa"/>
          <w:trHeight w:val="30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110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Fredericksburg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$ 79,999.97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111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Galax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$ 37,976.00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Hampton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$ 79,836.00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113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Harrisonburg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$ 76,198.00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114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Hopewell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$ 41,200.00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115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Lynchburg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$ 73,480.20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116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Martinsville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$ 68,100.00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117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Newport News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118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Norfolk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$ 71,816.44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121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Portsmouth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$ 80,000.01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122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Radford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$ 29,969.37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123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Richmond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$ 79,999.98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127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Suffolk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$ 79,916.00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128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Virginia Beach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$ 79,068.93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131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Williamsburg/James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$ 78,867.06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136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Chesapeake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$ 75,766.40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139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Salem City Public 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$ 78,845.00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143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Manassas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$ 79,830.74</w:t>
            </w:r>
          </w:p>
        </w:tc>
      </w:tr>
      <w:tr w:rsidR="00303175" w:rsidTr="00447B06">
        <w:trPr>
          <w:gridAfter w:val="1"/>
          <w:wAfter w:w="8" w:type="dxa"/>
          <w:trHeight w:val="24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143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Winchester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$ 28,240.00</w:t>
            </w:r>
          </w:p>
        </w:tc>
      </w:tr>
      <w:tr w:rsidR="00303175" w:rsidTr="00447B06">
        <w:trPr>
          <w:gridAfter w:val="1"/>
          <w:wAfter w:w="8" w:type="dxa"/>
          <w:trHeight w:val="210"/>
        </w:trPr>
        <w:tc>
          <w:tcPr>
            <w:tcW w:w="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144</w:t>
            </w:r>
          </w:p>
        </w:tc>
        <w:tc>
          <w:tcPr>
            <w:tcW w:w="39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Manassas Park City Public Schools</w:t>
            </w:r>
          </w:p>
        </w:tc>
        <w:tc>
          <w:tcPr>
            <w:tcW w:w="15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3175" w:rsidRDefault="00447B06" w:rsidP="00447B06">
            <w:pPr>
              <w:widowControl w:val="0"/>
              <w:spacing w:after="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$ 42,500.00</w:t>
            </w:r>
          </w:p>
        </w:tc>
      </w:tr>
    </w:tbl>
    <w:p w:rsidR="00303175" w:rsidRDefault="00447B06">
      <w:pPr>
        <w:rPr>
          <w:rFonts w:ascii="Trebuchet MS" w:eastAsia="Trebuchet MS" w:hAnsi="Trebuchet MS" w:cs="Trebuchet MS"/>
        </w:rPr>
      </w:pPr>
      <w:bookmarkStart w:id="1" w:name="_GoBack"/>
      <w:r>
        <w:rPr>
          <w:rFonts w:ascii="Trebuchet MS" w:eastAsia="Trebuchet MS" w:hAnsi="Trebuchet MS" w:cs="Trebuchet MS"/>
        </w:rPr>
        <w:br w:type="textWrapping" w:clear="all"/>
      </w:r>
      <w:bookmarkEnd w:id="1"/>
    </w:p>
    <w:sectPr w:rsidR="00303175" w:rsidSect="00640488">
      <w:headerReference w:type="default" r:id="rId7"/>
      <w:footerReference w:type="default" r:id="rId8"/>
      <w:footerReference w:type="first" r:id="rId9"/>
      <w:pgSz w:w="12240" w:h="15840"/>
      <w:pgMar w:top="72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7B06">
      <w:pPr>
        <w:spacing w:after="0" w:line="240" w:lineRule="auto"/>
      </w:pPr>
      <w:r>
        <w:separator/>
      </w:r>
    </w:p>
  </w:endnote>
  <w:endnote w:type="continuationSeparator" w:id="0">
    <w:p w:rsidR="00000000" w:rsidRDefault="004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75" w:rsidRDefault="00447B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000000"/>
        <w:sz w:val="18"/>
        <w:szCs w:val="18"/>
      </w:rPr>
    </w:pPr>
    <w:r>
      <w:rPr>
        <w:smallCaps/>
        <w:color w:val="000000"/>
        <w:sz w:val="18"/>
        <w:szCs w:val="18"/>
      </w:rPr>
      <w:fldChar w:fldCharType="begin"/>
    </w:r>
    <w:r>
      <w:rPr>
        <w:smallCaps/>
        <w:color w:val="000000"/>
        <w:sz w:val="18"/>
        <w:szCs w:val="18"/>
      </w:rPr>
      <w:instrText>PAGE</w:instrText>
    </w:r>
    <w:r w:rsidR="00640488">
      <w:rPr>
        <w:smallCaps/>
        <w:color w:val="000000"/>
        <w:sz w:val="18"/>
        <w:szCs w:val="18"/>
      </w:rPr>
      <w:fldChar w:fldCharType="separate"/>
    </w:r>
    <w:r>
      <w:rPr>
        <w:smallCaps/>
        <w:noProof/>
        <w:color w:val="000000"/>
        <w:sz w:val="18"/>
        <w:szCs w:val="18"/>
      </w:rPr>
      <w:t>3</w:t>
    </w:r>
    <w:r>
      <w:rPr>
        <w:smallCaps/>
        <w:color w:val="000000"/>
        <w:sz w:val="18"/>
        <w:szCs w:val="18"/>
      </w:rPr>
      <w:fldChar w:fldCharType="end"/>
    </w:r>
  </w:p>
  <w:p w:rsidR="00303175" w:rsidRDefault="003031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75" w:rsidRDefault="00447B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40488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303175" w:rsidRDefault="003031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7B06">
      <w:pPr>
        <w:spacing w:after="0" w:line="240" w:lineRule="auto"/>
      </w:pPr>
      <w:r>
        <w:separator/>
      </w:r>
    </w:p>
  </w:footnote>
  <w:footnote w:type="continuationSeparator" w:id="0">
    <w:p w:rsidR="00000000" w:rsidRDefault="0044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75" w:rsidRDefault="00303175" w:rsidP="006404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rebuchet MS" w:eastAsia="Trebuchet MS" w:hAnsi="Trebuchet MS" w:cs="Trebuchet MS"/>
        <w:color w:val="000000"/>
      </w:rPr>
    </w:pPr>
  </w:p>
  <w:p w:rsidR="00447B06" w:rsidRDefault="00447B06" w:rsidP="006404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rebuchet MS" w:eastAsia="Trebuchet MS" w:hAnsi="Trebuchet MS" w:cs="Trebuchet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75"/>
    <w:rsid w:val="00303175"/>
    <w:rsid w:val="00447B06"/>
    <w:rsid w:val="00640488"/>
    <w:rsid w:val="00E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6BAD"/>
  <w15:docId w15:val="{64C347C4-91EB-425B-B749-88B3F6C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22"/>
  </w:style>
  <w:style w:type="paragraph" w:styleId="Footer">
    <w:name w:val="footer"/>
    <w:basedOn w:val="Normal"/>
    <w:link w:val="FooterChar"/>
    <w:uiPriority w:val="99"/>
    <w:unhideWhenUsed/>
    <w:rsid w:val="0067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2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6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2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4EBB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gCJkplD0dZ8xxB0Xpc0zueuMcg==">AMUW2mXIfRQj6I2fr7QwmAXXB/A+Us9g7QXXOhR08S981Y9BnQAa1N0ZPFKgFCuHhKI5Jjf8FspAS+GwrjJ1p2lfGJdxYnYgIRe+5PyqZj+JHbqHpZts/PTjEPjP+uGkls1ePDkzxpBQ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Breyer Bonilla</dc:creator>
  <cp:lastModifiedBy>VITA Program</cp:lastModifiedBy>
  <cp:revision>3</cp:revision>
  <dcterms:created xsi:type="dcterms:W3CDTF">2022-07-21T12:58:00Z</dcterms:created>
  <dcterms:modified xsi:type="dcterms:W3CDTF">2022-07-21T13:00:00Z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2022-06-14T18:37:39Z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85280b88-6052-4771-ad30-d7a51f5ffb92</vt:lpwstr>
  </property>
  <property fmtid="{D5CDD505-2E9C-101B-9397-08002B2CF9AE}" pid="8" name="MSIP_Label_ea60d57e-af5b-4752-ac57-3e4f28ca11dc_ContentBits">
    <vt:lpwstr>0</vt:lpwstr>
  </property>
</Properties>
</file>