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3EDF" w14:textId="01CAE8B0" w:rsidR="00C36CBF" w:rsidRPr="00C36CBF" w:rsidRDefault="00C36CBF" w:rsidP="00D51A93">
      <w:pPr>
        <w:pStyle w:val="Heading1"/>
        <w:spacing w:before="0"/>
        <w:rPr>
          <w:rFonts w:eastAsia="Calibri"/>
        </w:rPr>
      </w:pPr>
      <w:r w:rsidRPr="7DBAE1DD">
        <w:rPr>
          <w:rFonts w:eastAsia="Calibri"/>
        </w:rPr>
        <w:t>S</w:t>
      </w:r>
      <w:r w:rsidR="002651EC">
        <w:rPr>
          <w:rFonts w:eastAsia="Calibri"/>
        </w:rPr>
        <w:t>C</w:t>
      </w:r>
      <w:r w:rsidRPr="7DBAE1DD">
        <w:rPr>
          <w:rFonts w:eastAsia="Calibri"/>
        </w:rPr>
        <w:t>NP</w:t>
      </w:r>
      <w:r w:rsidR="004431CD">
        <w:rPr>
          <w:rFonts w:eastAsia="Calibri"/>
        </w:rPr>
        <w:t xml:space="preserve"> (Dir.)</w:t>
      </w:r>
      <w:r w:rsidRPr="7DBAE1DD">
        <w:rPr>
          <w:rFonts w:eastAsia="Calibri"/>
        </w:rPr>
        <w:t xml:space="preserve"> Memo #202</w:t>
      </w:r>
      <w:r w:rsidR="002651EC">
        <w:rPr>
          <w:rFonts w:eastAsia="Calibri"/>
        </w:rPr>
        <w:t>4</w:t>
      </w:r>
      <w:r w:rsidRPr="7DBAE1DD">
        <w:rPr>
          <w:rFonts w:eastAsia="Calibri"/>
        </w:rPr>
        <w:t>-202</w:t>
      </w:r>
      <w:r w:rsidR="002651EC">
        <w:rPr>
          <w:rFonts w:eastAsia="Calibri"/>
        </w:rPr>
        <w:t>5</w:t>
      </w:r>
      <w:r w:rsidRPr="7DBAE1DD">
        <w:rPr>
          <w:rFonts w:eastAsia="Calibri"/>
        </w:rPr>
        <w:t>-</w:t>
      </w:r>
      <w:r w:rsidR="0089493D">
        <w:rPr>
          <w:rFonts w:eastAsia="Calibri"/>
        </w:rPr>
        <w:t>37</w:t>
      </w:r>
    </w:p>
    <w:p w14:paraId="3204DD22" w14:textId="77777777" w:rsidR="00C36CBF" w:rsidRPr="00C36CBF" w:rsidRDefault="00C36CBF" w:rsidP="002651EC">
      <w:pPr>
        <w:spacing w:after="200" w:line="276" w:lineRule="auto"/>
        <w:jc w:val="center"/>
        <w:rPr>
          <w:rFonts w:eastAsia="Calibri" w:cs="Times New Roman"/>
          <w:kern w:val="0"/>
          <w14:ligatures w14:val="none"/>
        </w:rPr>
      </w:pPr>
      <w:r w:rsidRPr="00C36CBF">
        <w:rPr>
          <w:rFonts w:eastAsia="Calibri" w:cs="Times New Roman"/>
          <w:noProof/>
          <w:kern w:val="0"/>
          <w14:ligatures w14:val="none"/>
        </w:rPr>
        <w:drawing>
          <wp:inline distT="0" distB="0" distL="0" distR="0" wp14:anchorId="14125CFB" wp14:editId="1F85B98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CBF">
        <w:rPr>
          <w:rFonts w:eastAsia="Calibri" w:cs="Times New Roman"/>
          <w:kern w:val="0"/>
          <w14:ligatures w14:val="none"/>
        </w:rPr>
        <w:br/>
      </w:r>
      <w:r w:rsidRPr="00C36CBF">
        <w:rPr>
          <w:rFonts w:eastAsia="Calibri" w:cs="Times New Roman"/>
          <w:b/>
          <w:bCs/>
          <w:color w:val="000000"/>
          <w:kern w:val="0"/>
          <w:sz w:val="27"/>
          <w:szCs w:val="27"/>
          <w14:ligatures w14:val="none"/>
        </w:rPr>
        <w:t>COMMONWEALTH of VIRGINIA </w:t>
      </w:r>
      <w:r w:rsidRPr="00C36CBF">
        <w:rPr>
          <w:rFonts w:eastAsia="Calibri" w:cs="Times New Roman"/>
          <w:b/>
          <w:bCs/>
          <w:color w:val="000000"/>
          <w:kern w:val="0"/>
          <w:sz w:val="27"/>
          <w:szCs w:val="27"/>
          <w14:ligatures w14:val="none"/>
        </w:rPr>
        <w:br/>
        <w:t>Department of Education</w:t>
      </w:r>
    </w:p>
    <w:p w14:paraId="7FA43F4F" w14:textId="067D4469" w:rsidR="00C36CBF" w:rsidRPr="00C36CBF" w:rsidRDefault="00C36CBF" w:rsidP="00D51A93">
      <w:pPr>
        <w:spacing w:after="200" w:line="276" w:lineRule="auto"/>
        <w:rPr>
          <w:rFonts w:eastAsia="Calibri" w:cs="Times New Roman"/>
          <w:kern w:val="0"/>
          <w:szCs w:val="24"/>
          <w14:ligatures w14:val="none"/>
        </w:rPr>
      </w:pPr>
      <w:r w:rsidRPr="1C1C33E4">
        <w:rPr>
          <w:rFonts w:eastAsia="Calibri" w:cs="Times New Roman"/>
          <w:kern w:val="0"/>
          <w:szCs w:val="24"/>
          <w14:ligatures w14:val="none"/>
        </w:rPr>
        <w:t xml:space="preserve">DATE: </w:t>
      </w:r>
      <w:r w:rsidR="00359B87" w:rsidRPr="7DBAE1DD">
        <w:rPr>
          <w:rFonts w:eastAsia="Calibri" w:cs="Times New Roman"/>
          <w:kern w:val="0"/>
          <w:szCs w:val="24"/>
          <w14:ligatures w14:val="none"/>
        </w:rPr>
        <w:t xml:space="preserve">October </w:t>
      </w:r>
      <w:r w:rsidR="00403F8D">
        <w:rPr>
          <w:rFonts w:eastAsia="Calibri" w:cs="Times New Roman"/>
          <w:kern w:val="0"/>
          <w:szCs w:val="24"/>
          <w14:ligatures w14:val="none"/>
        </w:rPr>
        <w:t>1</w:t>
      </w:r>
      <w:r w:rsidR="00637994">
        <w:rPr>
          <w:rFonts w:eastAsia="Calibri" w:cs="Times New Roman"/>
          <w:kern w:val="0"/>
          <w:szCs w:val="24"/>
          <w14:ligatures w14:val="none"/>
        </w:rPr>
        <w:t>0</w:t>
      </w:r>
      <w:r w:rsidRPr="7DBAE1DD">
        <w:rPr>
          <w:rFonts w:eastAsia="Calibri" w:cs="Times New Roman"/>
          <w:kern w:val="0"/>
          <w:szCs w:val="24"/>
          <w14:ligatures w14:val="none"/>
        </w:rPr>
        <w:t>, 202</w:t>
      </w:r>
      <w:r w:rsidR="006E7925">
        <w:rPr>
          <w:rFonts w:eastAsia="Calibri" w:cs="Times New Roman"/>
          <w:kern w:val="0"/>
          <w:szCs w:val="24"/>
          <w14:ligatures w14:val="none"/>
        </w:rPr>
        <w:t>4</w:t>
      </w:r>
    </w:p>
    <w:p w14:paraId="5B1DB15C" w14:textId="77777777" w:rsidR="00C36CBF" w:rsidRPr="00C36CBF" w:rsidRDefault="00C36CBF" w:rsidP="00D51A93">
      <w:pPr>
        <w:spacing w:after="200" w:line="276" w:lineRule="auto"/>
        <w:rPr>
          <w:rFonts w:eastAsia="Calibri" w:cs="Times New Roman"/>
          <w:kern w:val="0"/>
          <w14:ligatures w14:val="none"/>
        </w:rPr>
      </w:pPr>
      <w:r w:rsidRPr="00C36CBF">
        <w:rPr>
          <w:rFonts w:eastAsia="Calibri" w:cs="Times New Roman"/>
          <w:kern w:val="0"/>
          <w14:ligatures w14:val="none"/>
        </w:rPr>
        <w:t>TO: Directors, Supervisors, and Contact Persons Addressed</w:t>
      </w:r>
    </w:p>
    <w:p w14:paraId="1D29F369" w14:textId="77777777" w:rsidR="00C36CBF" w:rsidRPr="00C36CBF" w:rsidRDefault="00C36CBF" w:rsidP="00D51A93">
      <w:pPr>
        <w:spacing w:after="200" w:line="276" w:lineRule="auto"/>
        <w:rPr>
          <w:rFonts w:eastAsia="Calibri" w:cs="Times New Roman"/>
          <w:kern w:val="0"/>
          <w14:ligatures w14:val="none"/>
        </w:rPr>
      </w:pPr>
      <w:r w:rsidRPr="00C36CBF">
        <w:rPr>
          <w:rFonts w:eastAsia="Calibri" w:cs="Times New Roman"/>
          <w:kern w:val="0"/>
          <w14:ligatures w14:val="none"/>
        </w:rPr>
        <w:t xml:space="preserve">FROM: </w:t>
      </w:r>
      <w:r w:rsidRPr="00C36CBF">
        <w:rPr>
          <w:rFonts w:eastAsia="Calibri" w:cs="Times New Roman"/>
          <w:color w:val="000000"/>
          <w:kern w:val="0"/>
          <w:szCs w:val="24"/>
          <w14:ligatures w14:val="none"/>
        </w:rPr>
        <w:t xml:space="preserve">Sandra C. Curwood, PhD, RDN, </w:t>
      </w:r>
      <w:r w:rsidRPr="00C36CBF">
        <w:rPr>
          <w:rFonts w:eastAsia="Calibri" w:cs="Times New Roman"/>
          <w:b/>
          <w:i/>
          <w:color w:val="000000"/>
          <w:kern w:val="0"/>
          <w:szCs w:val="24"/>
          <w14:ligatures w14:val="none"/>
        </w:rPr>
        <w:t>Sandy</w:t>
      </w:r>
    </w:p>
    <w:p w14:paraId="6D6BC694" w14:textId="7EA0695D" w:rsidR="00C36CBF" w:rsidRPr="00E9436E" w:rsidRDefault="00C36CBF" w:rsidP="00D51A93">
      <w:pPr>
        <w:pStyle w:val="Heading2"/>
        <w:rPr>
          <w:rFonts w:eastAsia="Calibri"/>
        </w:rPr>
      </w:pPr>
      <w:r w:rsidRPr="00E9436E">
        <w:rPr>
          <w:rFonts w:eastAsia="Calibri"/>
        </w:rPr>
        <w:t xml:space="preserve">SUBJECT: Virginia SUN Bucks 2024 Program </w:t>
      </w:r>
      <w:r w:rsidR="00935E7C" w:rsidRPr="00E9436E">
        <w:rPr>
          <w:rFonts w:eastAsia="Calibri"/>
        </w:rPr>
        <w:t>Updates and Next Steps</w:t>
      </w:r>
    </w:p>
    <w:p w14:paraId="5AD7BCF1" w14:textId="30216E57" w:rsidR="002651EC" w:rsidRDefault="002651EC" w:rsidP="002651EC">
      <w:pPr>
        <w:spacing w:after="24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kern w:val="0"/>
          <w:szCs w:val="24"/>
          <w14:ligatures w14:val="none"/>
        </w:rPr>
        <w:t>The</w:t>
      </w:r>
      <w:r w:rsidR="00D51A93">
        <w:rPr>
          <w:rFonts w:eastAsia="Calibri" w:cs="Times New Roman"/>
          <w:kern w:val="0"/>
          <w:szCs w:val="24"/>
          <w14:ligatures w14:val="none"/>
        </w:rPr>
        <w:t xml:space="preserve"> 2024</w:t>
      </w:r>
      <w:r w:rsidR="00935E7C" w:rsidRPr="69ED2EC5">
        <w:rPr>
          <w:rFonts w:eastAsia="Calibri" w:cs="Times New Roman"/>
          <w:kern w:val="0"/>
          <w:szCs w:val="24"/>
          <w14:ligatures w14:val="none"/>
        </w:rPr>
        <w:t xml:space="preserve"> Virginia SUN Buck</w:t>
      </w:r>
      <w:r w:rsidR="00FC45C3" w:rsidRPr="69ED2EC5">
        <w:rPr>
          <w:rFonts w:eastAsia="Calibri" w:cs="Times New Roman"/>
          <w:kern w:val="0"/>
          <w:szCs w:val="24"/>
          <w14:ligatures w14:val="none"/>
        </w:rPr>
        <w:t>s</w:t>
      </w:r>
      <w:r w:rsidR="00935E7C" w:rsidRPr="69ED2EC5">
        <w:rPr>
          <w:rFonts w:eastAsia="Calibri" w:cs="Times New Roman"/>
          <w:kern w:val="0"/>
          <w:szCs w:val="24"/>
          <w14:ligatures w14:val="none"/>
        </w:rPr>
        <w:t xml:space="preserve"> program</w:t>
      </w:r>
      <w:r>
        <w:rPr>
          <w:rFonts w:eastAsia="Calibri" w:cs="Times New Roman"/>
          <w:kern w:val="0"/>
          <w:szCs w:val="24"/>
          <w14:ligatures w14:val="none"/>
        </w:rPr>
        <w:t xml:space="preserve"> </w:t>
      </w:r>
      <w:proofErr w:type="gramStart"/>
      <w:r>
        <w:rPr>
          <w:rFonts w:eastAsia="Calibri" w:cs="Times New Roman"/>
          <w:kern w:val="0"/>
          <w:szCs w:val="24"/>
          <w14:ligatures w14:val="none"/>
        </w:rPr>
        <w:t>ended</w:t>
      </w:r>
      <w:proofErr w:type="gramEnd"/>
      <w:r>
        <w:rPr>
          <w:rFonts w:eastAsia="Calibri" w:cs="Times New Roman"/>
          <w:kern w:val="0"/>
          <w:szCs w:val="24"/>
          <w14:ligatures w14:val="none"/>
        </w:rPr>
        <w:t xml:space="preserve"> and the call center closed</w:t>
      </w:r>
      <w:r w:rsidR="00935E7C" w:rsidRPr="69ED2EC5">
        <w:rPr>
          <w:rFonts w:eastAsia="Calibri" w:cs="Times New Roman"/>
          <w:kern w:val="0"/>
          <w:szCs w:val="24"/>
          <w14:ligatures w14:val="none"/>
        </w:rPr>
        <w:t xml:space="preserve"> </w:t>
      </w:r>
      <w:r>
        <w:rPr>
          <w:rFonts w:eastAsia="Calibri" w:cs="Times New Roman"/>
          <w:kern w:val="0"/>
          <w:szCs w:val="24"/>
          <w14:ligatures w14:val="none"/>
        </w:rPr>
        <w:t xml:space="preserve">on September 30, 2024. This memorandum contains </w:t>
      </w:r>
      <w:r w:rsidRPr="69ED2EC5">
        <w:rPr>
          <w:rFonts w:eastAsia="Calibri" w:cs="Times New Roman"/>
          <w:kern w:val="0"/>
          <w:szCs w:val="24"/>
          <w14:ligatures w14:val="none"/>
        </w:rPr>
        <w:t>essential information</w:t>
      </w:r>
      <w:r>
        <w:rPr>
          <w:rFonts w:eastAsia="Calibri" w:cs="Times New Roman"/>
          <w:kern w:val="0"/>
          <w:szCs w:val="24"/>
          <w14:ligatures w14:val="none"/>
        </w:rPr>
        <w:t xml:space="preserve">, </w:t>
      </w:r>
      <w:r w:rsidRPr="69ED2EC5">
        <w:rPr>
          <w:rFonts w:eastAsia="Calibri" w:cs="Times New Roman"/>
          <w:kern w:val="0"/>
          <w:szCs w:val="24"/>
          <w14:ligatures w14:val="none"/>
        </w:rPr>
        <w:t xml:space="preserve">resources </w:t>
      </w:r>
      <w:r w:rsidR="007A4DEF">
        <w:rPr>
          <w:rFonts w:eastAsia="Calibri" w:cs="Times New Roman"/>
          <w:kern w:val="0"/>
          <w:szCs w:val="24"/>
          <w14:ligatures w14:val="none"/>
        </w:rPr>
        <w:t>for</w:t>
      </w:r>
      <w:r w:rsidRPr="69ED2EC5">
        <w:rPr>
          <w:rFonts w:eastAsia="Calibri" w:cs="Times New Roman"/>
          <w:kern w:val="0"/>
          <w:szCs w:val="24"/>
          <w14:ligatures w14:val="none"/>
        </w:rPr>
        <w:t xml:space="preserve"> local education agencies (LEAs)</w:t>
      </w:r>
      <w:r>
        <w:rPr>
          <w:rFonts w:eastAsia="Calibri" w:cs="Times New Roman"/>
          <w:kern w:val="0"/>
          <w:szCs w:val="24"/>
          <w14:ligatures w14:val="none"/>
        </w:rPr>
        <w:t xml:space="preserve">, </w:t>
      </w:r>
      <w:r w:rsidR="00935E7C" w:rsidRPr="69ED2EC5">
        <w:rPr>
          <w:rFonts w:eastAsia="Calibri" w:cs="Times New Roman"/>
          <w:kern w:val="0"/>
          <w:szCs w:val="24"/>
          <w14:ligatures w14:val="none"/>
        </w:rPr>
        <w:t>and how to support families with i</w:t>
      </w:r>
      <w:r w:rsidR="00C3F098" w:rsidRPr="69ED2EC5">
        <w:rPr>
          <w:rFonts w:eastAsia="Calibri" w:cs="Times New Roman"/>
          <w:kern w:val="0"/>
          <w:szCs w:val="24"/>
          <w14:ligatures w14:val="none"/>
        </w:rPr>
        <w:t>nquiries</w:t>
      </w:r>
      <w:r>
        <w:rPr>
          <w:rFonts w:eastAsia="Calibri" w:cs="Times New Roman"/>
          <w:kern w:val="0"/>
          <w:szCs w:val="24"/>
          <w14:ligatures w14:val="none"/>
        </w:rPr>
        <w:t xml:space="preserve"> after September 30, 2024</w:t>
      </w:r>
      <w:r w:rsidR="00935E7C" w:rsidRPr="69ED2EC5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15226E45" w14:textId="7984EB58" w:rsidR="007A4DEF" w:rsidRDefault="007A4DEF" w:rsidP="00D51A93">
      <w:pPr>
        <w:pStyle w:val="Heading3"/>
        <w:spacing w:before="0"/>
        <w:rPr>
          <w:rFonts w:eastAsia="Calibri"/>
        </w:rPr>
      </w:pPr>
      <w:r>
        <w:rPr>
          <w:rFonts w:eastAsia="Calibri"/>
        </w:rPr>
        <w:t>Virginia SUN Bucks Impact</w:t>
      </w:r>
    </w:p>
    <w:p w14:paraId="30792021" w14:textId="2EDEC1CA" w:rsidR="00935E7C" w:rsidRDefault="3005AD68" w:rsidP="00D51A93">
      <w:pPr>
        <w:spacing w:after="0" w:line="276" w:lineRule="auto"/>
        <w:rPr>
          <w:rFonts w:eastAsia="Calibri" w:cs="Times New Roman"/>
          <w:szCs w:val="24"/>
        </w:rPr>
      </w:pPr>
      <w:r w:rsidRPr="04D6E5E4">
        <w:rPr>
          <w:rFonts w:eastAsia="Calibri" w:cs="Times New Roman"/>
          <w:szCs w:val="24"/>
        </w:rPr>
        <w:t xml:space="preserve">The inaugural program </w:t>
      </w:r>
      <w:r w:rsidR="74DE4F32" w:rsidRPr="7DBAE1DD">
        <w:rPr>
          <w:rFonts w:eastAsia="Calibri" w:cs="Times New Roman"/>
          <w:szCs w:val="24"/>
        </w:rPr>
        <w:t>reached</w:t>
      </w:r>
      <w:r w:rsidR="4DC864C8" w:rsidRPr="04D6E5E4">
        <w:rPr>
          <w:rFonts w:eastAsia="Calibri" w:cs="Times New Roman"/>
          <w:szCs w:val="24"/>
        </w:rPr>
        <w:t xml:space="preserve"> </w:t>
      </w:r>
      <w:r w:rsidRPr="04D6E5E4">
        <w:rPr>
          <w:rFonts w:eastAsia="Calibri" w:cs="Times New Roman"/>
          <w:szCs w:val="24"/>
        </w:rPr>
        <w:t xml:space="preserve">more than 700,000 eligible children across the Commonwealth with the one-time benefit of $120 per child while </w:t>
      </w:r>
      <w:r w:rsidR="008A2A92">
        <w:rPr>
          <w:rFonts w:eastAsia="Calibri" w:cs="Times New Roman"/>
          <w:szCs w:val="24"/>
        </w:rPr>
        <w:t>school was out during the summer</w:t>
      </w:r>
      <w:r w:rsidRPr="04D6E5E4">
        <w:rPr>
          <w:rFonts w:eastAsia="Calibri" w:cs="Times New Roman"/>
          <w:szCs w:val="24"/>
        </w:rPr>
        <w:t xml:space="preserve">. The program will relaunch in 2025 to allow eligible families </w:t>
      </w:r>
      <w:r w:rsidR="008A2A92">
        <w:rPr>
          <w:rFonts w:eastAsia="Calibri" w:cs="Times New Roman"/>
          <w:szCs w:val="24"/>
        </w:rPr>
        <w:t xml:space="preserve">to purchase </w:t>
      </w:r>
      <w:r w:rsidRPr="04D6E5E4">
        <w:rPr>
          <w:rFonts w:eastAsia="Calibri" w:cs="Times New Roman"/>
          <w:szCs w:val="24"/>
        </w:rPr>
        <w:t xml:space="preserve">fresh and nutritious food </w:t>
      </w:r>
      <w:r w:rsidR="008A2A92">
        <w:rPr>
          <w:rFonts w:eastAsia="Calibri" w:cs="Times New Roman"/>
          <w:szCs w:val="24"/>
        </w:rPr>
        <w:t xml:space="preserve">for their children </w:t>
      </w:r>
      <w:r w:rsidRPr="04D6E5E4">
        <w:rPr>
          <w:rFonts w:eastAsia="Calibri" w:cs="Times New Roman"/>
          <w:szCs w:val="24"/>
        </w:rPr>
        <w:t>during the summer months.</w:t>
      </w:r>
    </w:p>
    <w:p w14:paraId="1EC7C026" w14:textId="77777777" w:rsidR="002D3D3F" w:rsidRDefault="002D3D3F" w:rsidP="00D51A93">
      <w:pPr>
        <w:spacing w:after="0" w:line="276" w:lineRule="auto"/>
        <w:rPr>
          <w:rFonts w:eastAsia="Calibri" w:cs="Times New Roman"/>
          <w:kern w:val="0"/>
          <w:szCs w:val="24"/>
          <w14:ligatures w14:val="none"/>
        </w:rPr>
      </w:pPr>
    </w:p>
    <w:p w14:paraId="23A7709A" w14:textId="21475A6E" w:rsidR="00935E7C" w:rsidRPr="00E9436E" w:rsidRDefault="00633680" w:rsidP="00D51A93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kern w:val="0"/>
          <w:szCs w:val="24"/>
          <w14:ligatures w14:val="none"/>
        </w:rPr>
      </w:pPr>
      <w:r>
        <w:rPr>
          <w:rFonts w:eastAsia="Times New Roman" w:cs="Times New Roman"/>
          <w:kern w:val="0"/>
          <w:szCs w:val="24"/>
          <w14:ligatures w14:val="none"/>
        </w:rPr>
        <w:t>LEAs and school food authorities can n</w:t>
      </w:r>
      <w:r w:rsidR="00935E7C" w:rsidRPr="00E9436E">
        <w:rPr>
          <w:rFonts w:eastAsia="Times New Roman" w:cs="Times New Roman"/>
          <w:kern w:val="0"/>
          <w:szCs w:val="24"/>
          <w14:ligatures w14:val="none"/>
        </w:rPr>
        <w:t xml:space="preserve">otify staff that the call center </w:t>
      </w:r>
      <w:r w:rsidR="03B2AA2B" w:rsidRPr="00E9436E">
        <w:rPr>
          <w:rFonts w:eastAsia="Times New Roman" w:cs="Times New Roman"/>
          <w:kern w:val="0"/>
          <w:szCs w:val="24"/>
          <w14:ligatures w14:val="none"/>
        </w:rPr>
        <w:t xml:space="preserve">closed </w:t>
      </w:r>
      <w:r w:rsidR="00935E7C" w:rsidRPr="00E9436E">
        <w:rPr>
          <w:rFonts w:eastAsia="Times New Roman" w:cs="Times New Roman"/>
          <w:kern w:val="0"/>
          <w:szCs w:val="24"/>
          <w14:ligatures w14:val="none"/>
        </w:rPr>
        <w:t xml:space="preserve">on </w:t>
      </w:r>
      <w:r w:rsidR="00935E7C" w:rsidRPr="00E9436E">
        <w:rPr>
          <w:rFonts w:eastAsia="Times New Roman" w:cs="Times New Roman"/>
          <w:b/>
          <w:bCs/>
          <w:kern w:val="0"/>
          <w:szCs w:val="24"/>
          <w14:ligatures w14:val="none"/>
        </w:rPr>
        <w:t>September 30, 2024</w:t>
      </w:r>
      <w:r w:rsidR="008A2A92">
        <w:rPr>
          <w:rFonts w:eastAsia="Times New Roman" w:cs="Times New Roman"/>
          <w:b/>
          <w:bCs/>
          <w:kern w:val="0"/>
          <w:szCs w:val="24"/>
          <w14:ligatures w14:val="none"/>
        </w:rPr>
        <w:t>,</w:t>
      </w:r>
      <w:r>
        <w:rPr>
          <w:rFonts w:eastAsia="Times New Roman" w:cs="Times New Roman"/>
          <w:kern w:val="0"/>
          <w:szCs w:val="24"/>
          <w14:ligatures w14:val="none"/>
        </w:rPr>
        <w:t xml:space="preserve"> and</w:t>
      </w:r>
      <w:r w:rsidR="00935E7C" w:rsidRPr="00E9436E">
        <w:rPr>
          <w:rFonts w:eastAsia="Times New Roman" w:cs="Times New Roman"/>
          <w:kern w:val="0"/>
          <w:szCs w:val="24"/>
          <w14:ligatures w14:val="none"/>
        </w:rPr>
        <w:t xml:space="preserve"> in-bound calls will no longer be a</w:t>
      </w:r>
      <w:r w:rsidR="18FDDDEF" w:rsidRPr="00E9436E">
        <w:rPr>
          <w:rFonts w:eastAsia="Times New Roman" w:cs="Times New Roman"/>
          <w:kern w:val="0"/>
          <w:szCs w:val="24"/>
          <w14:ligatures w14:val="none"/>
        </w:rPr>
        <w:t>nswered</w:t>
      </w:r>
      <w:r w:rsidR="00935E7C" w:rsidRPr="00E9436E">
        <w:rPr>
          <w:rFonts w:eastAsia="Times New Roman" w:cs="Times New Roman"/>
          <w:kern w:val="0"/>
          <w:szCs w:val="24"/>
          <w14:ligatures w14:val="none"/>
        </w:rPr>
        <w:t xml:space="preserve"> at </w:t>
      </w:r>
      <w:hyperlink r:id="rId7" w:tooltip="Call 866-513-1414" w:history="1">
        <w:r w:rsidR="00935E7C" w:rsidRPr="00E9436E">
          <w:rPr>
            <w:rFonts w:cs="Times New Roman"/>
            <w:color w:val="0563C1" w:themeColor="hyperlink"/>
            <w:szCs w:val="24"/>
            <w:u w:val="single"/>
          </w:rPr>
          <w:t>866-513-1414</w:t>
        </w:r>
      </w:hyperlink>
      <w:r w:rsidR="00935E7C" w:rsidRPr="00E9436E">
        <w:rPr>
          <w:rFonts w:cs="Times New Roman"/>
          <w:szCs w:val="24"/>
        </w:rPr>
        <w:t> (toll-free) or </w:t>
      </w:r>
      <w:hyperlink r:id="rId8" w:tooltip="Call 804-294-1633" w:history="1">
        <w:r w:rsidR="00935E7C" w:rsidRPr="00E9436E">
          <w:rPr>
            <w:rFonts w:cs="Times New Roman"/>
            <w:color w:val="0563C1" w:themeColor="hyperlink"/>
            <w:szCs w:val="24"/>
            <w:u w:val="single"/>
          </w:rPr>
          <w:t>804-294-1633</w:t>
        </w:r>
        <w:r w:rsidR="4A122A1D" w:rsidRPr="00E9436E">
          <w:rPr>
            <w:rFonts w:cs="Times New Roman"/>
            <w:color w:val="0563C1" w:themeColor="hyperlink"/>
            <w:szCs w:val="24"/>
            <w:u w:val="single"/>
          </w:rPr>
          <w:t>.</w:t>
        </w:r>
      </w:hyperlink>
    </w:p>
    <w:p w14:paraId="54E25823" w14:textId="4964E6E8" w:rsidR="175A8AE5" w:rsidRPr="00E9436E" w:rsidRDefault="175A8AE5" w:rsidP="00D51A93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b/>
          <w:bCs/>
          <w:szCs w:val="24"/>
        </w:rPr>
      </w:pPr>
      <w:r w:rsidRPr="00E9436E">
        <w:rPr>
          <w:rFonts w:eastAsia="Times New Roman" w:cs="Times New Roman"/>
          <w:szCs w:val="24"/>
        </w:rPr>
        <w:t>D</w:t>
      </w:r>
      <w:r w:rsidR="23EAB292" w:rsidRPr="00E9436E">
        <w:rPr>
          <w:rFonts w:eastAsia="Times New Roman" w:cs="Times New Roman"/>
          <w:szCs w:val="24"/>
        </w:rPr>
        <w:t xml:space="preserve">irect </w:t>
      </w:r>
      <w:r w:rsidR="3A99B620" w:rsidRPr="00E9436E">
        <w:rPr>
          <w:rFonts w:eastAsia="Times New Roman" w:cs="Times New Roman"/>
          <w:szCs w:val="24"/>
        </w:rPr>
        <w:t xml:space="preserve">all </w:t>
      </w:r>
      <w:r w:rsidR="23EAB292" w:rsidRPr="00E9436E">
        <w:rPr>
          <w:rFonts w:eastAsia="Times New Roman" w:cs="Times New Roman"/>
          <w:szCs w:val="24"/>
        </w:rPr>
        <w:t xml:space="preserve">questions about food assistance or applications for </w:t>
      </w:r>
      <w:r w:rsidR="002651EC">
        <w:rPr>
          <w:rFonts w:eastAsia="Times New Roman" w:cs="Times New Roman"/>
          <w:szCs w:val="24"/>
        </w:rPr>
        <w:t>Supplemental Nutrition Assistance Program (</w:t>
      </w:r>
      <w:r w:rsidR="23EAB292" w:rsidRPr="00E9436E">
        <w:rPr>
          <w:rFonts w:eastAsia="Times New Roman" w:cs="Times New Roman"/>
          <w:szCs w:val="24"/>
        </w:rPr>
        <w:t>SNAP</w:t>
      </w:r>
      <w:r w:rsidR="002651EC">
        <w:rPr>
          <w:rFonts w:eastAsia="Times New Roman" w:cs="Times New Roman"/>
          <w:szCs w:val="24"/>
        </w:rPr>
        <w:t>)</w:t>
      </w:r>
      <w:r w:rsidR="23EAB292" w:rsidRPr="00E9436E">
        <w:rPr>
          <w:rFonts w:eastAsia="Times New Roman" w:cs="Times New Roman"/>
          <w:szCs w:val="24"/>
        </w:rPr>
        <w:t xml:space="preserve"> benefits online at </w:t>
      </w:r>
      <w:hyperlink r:id="rId9">
        <w:r w:rsidR="23EAB292" w:rsidRPr="00E9436E">
          <w:rPr>
            <w:rStyle w:val="Hyperlink"/>
            <w:rFonts w:eastAsia="Times New Roman" w:cs="Times New Roman"/>
            <w:szCs w:val="24"/>
          </w:rPr>
          <w:t>www.commonhelp.virginia.gov</w:t>
        </w:r>
      </w:hyperlink>
      <w:r w:rsidR="23EAB292" w:rsidRPr="00E9436E">
        <w:rPr>
          <w:rFonts w:eastAsia="Times New Roman" w:cs="Times New Roman"/>
          <w:szCs w:val="24"/>
        </w:rPr>
        <w:t xml:space="preserve"> or call </w:t>
      </w:r>
      <w:r w:rsidR="23EAB292" w:rsidRPr="00D51A93">
        <w:rPr>
          <w:rFonts w:eastAsia="Times New Roman" w:cs="Times New Roman"/>
          <w:szCs w:val="24"/>
        </w:rPr>
        <w:t>855-635-4370.</w:t>
      </w:r>
    </w:p>
    <w:p w14:paraId="5F709DC1" w14:textId="3497FDDD" w:rsidR="23EAB292" w:rsidRPr="00E9436E" w:rsidRDefault="23EAB292" w:rsidP="00D51A93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szCs w:val="24"/>
        </w:rPr>
      </w:pPr>
      <w:r w:rsidRPr="00E9436E">
        <w:rPr>
          <w:rFonts w:eastAsia="Times New Roman" w:cs="Times New Roman"/>
          <w:szCs w:val="24"/>
        </w:rPr>
        <w:t xml:space="preserve">Additional food resources that may be able to assist families with their food and nutrition needs can be found online at </w:t>
      </w:r>
      <w:hyperlink r:id="rId10" w:history="1">
        <w:r w:rsidRPr="002651EC">
          <w:rPr>
            <w:rStyle w:val="Hyperlink"/>
            <w:rFonts w:eastAsia="Times New Roman" w:cs="Times New Roman"/>
            <w:szCs w:val="24"/>
          </w:rPr>
          <w:t xml:space="preserve">Food Connections </w:t>
        </w:r>
        <w:r w:rsidR="002651EC" w:rsidRPr="002651EC">
          <w:rPr>
            <w:rStyle w:val="Hyperlink"/>
            <w:rFonts w:eastAsia="Times New Roman" w:cs="Times New Roman"/>
            <w:szCs w:val="24"/>
          </w:rPr>
          <w:t>–</w:t>
        </w:r>
        <w:r w:rsidRPr="002651EC">
          <w:rPr>
            <w:rStyle w:val="Hyperlink"/>
            <w:rFonts w:eastAsia="Times New Roman" w:cs="Times New Roman"/>
            <w:szCs w:val="24"/>
          </w:rPr>
          <w:t xml:space="preserve"> Virginia Department of Social Services</w:t>
        </w:r>
      </w:hyperlink>
      <w:r w:rsidR="002651EC">
        <w:rPr>
          <w:rFonts w:eastAsia="Times New Roman" w:cs="Times New Roman"/>
          <w:szCs w:val="24"/>
        </w:rPr>
        <w:t>.</w:t>
      </w:r>
      <w:r w:rsidRPr="00E9436E">
        <w:rPr>
          <w:rFonts w:eastAsia="Times New Roman" w:cs="Times New Roman"/>
          <w:szCs w:val="24"/>
        </w:rPr>
        <w:t xml:space="preserve"> </w:t>
      </w:r>
    </w:p>
    <w:p w14:paraId="46B10BDE" w14:textId="1300E2D8" w:rsidR="00935E7C" w:rsidRPr="00E9436E" w:rsidRDefault="00935E7C" w:rsidP="00D51A93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="Times New Roman"/>
          <w:kern w:val="0"/>
          <w:szCs w:val="24"/>
          <w14:ligatures w14:val="none"/>
        </w:rPr>
      </w:pPr>
      <w:r w:rsidRPr="00E9436E">
        <w:rPr>
          <w:rFonts w:eastAsia="Times New Roman" w:cs="Times New Roman"/>
          <w:kern w:val="0"/>
          <w:szCs w:val="24"/>
          <w14:ligatures w14:val="none"/>
        </w:rPr>
        <w:t xml:space="preserve">Review the </w:t>
      </w:r>
      <w:hyperlink r:id="rId11" w:history="1">
        <w:r w:rsidRPr="00E9436E">
          <w:rPr>
            <w:rFonts w:eastAsia="Times New Roman" w:cs="Times New Roman"/>
            <w:color w:val="0563C1" w:themeColor="hyperlink"/>
            <w:kern w:val="0"/>
            <w:szCs w:val="24"/>
            <w:u w:val="single"/>
            <w14:ligatures w14:val="none"/>
          </w:rPr>
          <w:t>Virginia SUN Bucks</w:t>
        </w:r>
      </w:hyperlink>
      <w:r w:rsidRPr="00E9436E">
        <w:rPr>
          <w:rFonts w:eastAsia="Times New Roman" w:cs="Times New Roman"/>
          <w:kern w:val="0"/>
          <w:szCs w:val="24"/>
          <w14:ligatures w14:val="none"/>
        </w:rPr>
        <w:t xml:space="preserve"> website, including the </w:t>
      </w:r>
      <w:hyperlink r:id="rId12" w:history="1">
        <w:r w:rsidRPr="00E9436E">
          <w:rPr>
            <w:rFonts w:eastAsia="Times New Roman" w:cs="Times New Roman"/>
            <w:color w:val="0563C1" w:themeColor="hyperlink"/>
            <w:kern w:val="0"/>
            <w:szCs w:val="24"/>
            <w:u w:val="single"/>
            <w14:ligatures w14:val="none"/>
          </w:rPr>
          <w:t>Frequently Asked Questions</w:t>
        </w:r>
      </w:hyperlink>
      <w:r w:rsidRPr="00E9436E">
        <w:rPr>
          <w:rFonts w:eastAsia="Times New Roman" w:cs="Times New Roman"/>
          <w:kern w:val="0"/>
          <w:szCs w:val="24"/>
          <w14:ligatures w14:val="none"/>
        </w:rPr>
        <w:t xml:space="preserve"> (FAQs), and </w:t>
      </w:r>
      <w:hyperlink r:id="rId13" w:history="1">
        <w:r w:rsidRPr="00E9436E">
          <w:rPr>
            <w:rFonts w:eastAsia="Times New Roman" w:cs="Times New Roman"/>
            <w:color w:val="0563C1" w:themeColor="hyperlink"/>
            <w:kern w:val="0"/>
            <w:szCs w:val="24"/>
            <w:u w:val="single"/>
            <w14:ligatures w14:val="none"/>
          </w:rPr>
          <w:t>Information on Eligibility</w:t>
        </w:r>
      </w:hyperlink>
      <w:r w:rsidRPr="00E9436E">
        <w:rPr>
          <w:rFonts w:eastAsia="Times New Roman" w:cs="Times New Roman"/>
          <w:kern w:val="0"/>
          <w:szCs w:val="24"/>
          <w14:ligatures w14:val="none"/>
        </w:rPr>
        <w:t xml:space="preserve"> to address inquiries regarding the 2024 program. </w:t>
      </w:r>
    </w:p>
    <w:p w14:paraId="7A9F2DC9" w14:textId="77777777" w:rsidR="007A4DEF" w:rsidRDefault="00532ADD" w:rsidP="00D51A93">
      <w:pPr>
        <w:pStyle w:val="ListParagraph"/>
        <w:numPr>
          <w:ilvl w:val="0"/>
          <w:numId w:val="1"/>
        </w:numPr>
        <w:spacing w:after="240"/>
      </w:pPr>
      <w:r w:rsidRPr="00E9436E">
        <w:t>If</w:t>
      </w:r>
      <w:r w:rsidR="7F543A2A" w:rsidRPr="00E9436E">
        <w:t xml:space="preserve"> families have questions regarding being denied Virginia SUN Bucks and want to appeal that decision, please refer them to the </w:t>
      </w:r>
      <w:hyperlink r:id="rId14">
        <w:r w:rsidR="7F543A2A" w:rsidRPr="007A4DEF">
          <w:rPr>
            <w:rStyle w:val="Hyperlink"/>
            <w:rFonts w:eastAsia="Times New Roman" w:cs="Times New Roman"/>
            <w:color w:val="467886"/>
            <w:szCs w:val="24"/>
          </w:rPr>
          <w:t>Appeals FAQs</w:t>
        </w:r>
      </w:hyperlink>
      <w:r w:rsidR="7F543A2A" w:rsidRPr="00E9436E">
        <w:t xml:space="preserve"> for more information.</w:t>
      </w:r>
    </w:p>
    <w:p w14:paraId="57829FC4" w14:textId="0DCC888C" w:rsidR="00C36CBF" w:rsidRPr="00C36CBF" w:rsidRDefault="00C36CBF" w:rsidP="00D51A93">
      <w:pPr>
        <w:pStyle w:val="Heading3"/>
        <w:spacing w:before="0"/>
        <w:rPr>
          <w:rFonts w:eastAsia="Calibri"/>
        </w:rPr>
      </w:pPr>
      <w:r w:rsidRPr="04D6E5E4">
        <w:rPr>
          <w:rFonts w:eastAsia="Calibri"/>
        </w:rPr>
        <w:lastRenderedPageBreak/>
        <w:t xml:space="preserve">For </w:t>
      </w:r>
      <w:r w:rsidR="79AD1C74" w:rsidRPr="04D6E5E4">
        <w:rPr>
          <w:rFonts w:eastAsia="Calibri"/>
        </w:rPr>
        <w:t>M</w:t>
      </w:r>
      <w:r w:rsidRPr="04D6E5E4">
        <w:rPr>
          <w:rFonts w:eastAsia="Calibri"/>
        </w:rPr>
        <w:t>ore Information</w:t>
      </w:r>
    </w:p>
    <w:p w14:paraId="03842BC0" w14:textId="77777777" w:rsidR="002651EC" w:rsidRPr="00D51A93" w:rsidRDefault="00935E7C" w:rsidP="002651EC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="Times New Roman"/>
          <w:color w:val="222222"/>
          <w:kern w:val="0"/>
          <w:szCs w:val="24"/>
          <w14:ligatures w14:val="none"/>
        </w:rPr>
      </w:pPr>
      <w:r w:rsidRPr="007A4DEF">
        <w:rPr>
          <w:rFonts w:eastAsia="Calibri" w:cs="Times New Roman"/>
          <w:b/>
          <w:bCs/>
          <w:color w:val="222222"/>
          <w:kern w:val="0"/>
          <w:szCs w:val="24"/>
          <w:highlight w:val="white"/>
          <w14:ligatures w14:val="none"/>
        </w:rPr>
        <w:t>Parents/</w:t>
      </w:r>
      <w:r w:rsidRPr="007A4DEF">
        <w:rPr>
          <w:rFonts w:eastAsia="Calibri" w:cs="Times New Roman"/>
          <w:b/>
          <w:bCs/>
          <w:color w:val="222222"/>
          <w:szCs w:val="24"/>
          <w:highlight w:val="white"/>
        </w:rPr>
        <w:t>guardians</w:t>
      </w:r>
      <w:r w:rsidRPr="00D51A93">
        <w:rPr>
          <w:rFonts w:eastAsia="Calibri" w:cs="Times New Roman"/>
          <w:b/>
          <w:bCs/>
          <w:color w:val="222222"/>
          <w:szCs w:val="24"/>
          <w:highlight w:val="white"/>
        </w:rPr>
        <w:t xml:space="preserve"> and</w:t>
      </w:r>
      <w:r w:rsidRPr="007A4DEF">
        <w:rPr>
          <w:rFonts w:eastAsia="Calibri" w:cs="Times New Roman"/>
          <w:b/>
          <w:bCs/>
          <w:color w:val="222222"/>
          <w:szCs w:val="24"/>
          <w:highlight w:val="white"/>
        </w:rPr>
        <w:t xml:space="preserve"> the public</w:t>
      </w:r>
      <w:r w:rsidRPr="00D51A93">
        <w:rPr>
          <w:rFonts w:eastAsia="Calibri" w:cs="Times New Roman"/>
          <w:color w:val="222222"/>
          <w:szCs w:val="24"/>
          <w:highlight w:val="white"/>
        </w:rPr>
        <w:t xml:space="preserve"> should visit the </w:t>
      </w:r>
      <w:hyperlink r:id="rId15">
        <w:r w:rsidRPr="002651EC">
          <w:rPr>
            <w:rStyle w:val="Hyperlink"/>
            <w:rFonts w:eastAsia="Calibri" w:cs="Times New Roman"/>
            <w:szCs w:val="24"/>
            <w:highlight w:val="white"/>
          </w:rPr>
          <w:t>www.virginiasunbucks.com</w:t>
        </w:r>
      </w:hyperlink>
      <w:r w:rsidRPr="00D51A93">
        <w:rPr>
          <w:rFonts w:eastAsia="Calibri" w:cs="Times New Roman"/>
          <w:color w:val="222222"/>
          <w:szCs w:val="24"/>
          <w:highlight w:val="white"/>
        </w:rPr>
        <w:t xml:space="preserve"> w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 xml:space="preserve">ebsite for all questions regarding Virginia SUN </w:t>
      </w:r>
      <w:proofErr w:type="spellStart"/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>Bucks.</w:t>
      </w:r>
      <w:proofErr w:type="spellEnd"/>
    </w:p>
    <w:p w14:paraId="21A5FF00" w14:textId="45F2D789" w:rsidR="00B3690C" w:rsidRPr="00D51A93" w:rsidRDefault="00935E7C" w:rsidP="00D51A93">
      <w:pPr>
        <w:pStyle w:val="ListParagraph"/>
        <w:numPr>
          <w:ilvl w:val="0"/>
          <w:numId w:val="2"/>
        </w:numPr>
        <w:spacing w:after="240" w:line="276" w:lineRule="auto"/>
        <w:rPr>
          <w:rFonts w:eastAsia="Calibri" w:cs="Times New Roman"/>
          <w:color w:val="222222"/>
          <w:kern w:val="0"/>
          <w:szCs w:val="24"/>
          <w14:ligatures w14:val="none"/>
        </w:rPr>
      </w:pPr>
      <w:r w:rsidRPr="00D51A93">
        <w:rPr>
          <w:rFonts w:eastAsia="Calibri" w:cs="Times New Roman"/>
          <w:b/>
          <w:bCs/>
          <w:color w:val="222222"/>
          <w:kern w:val="0"/>
          <w:szCs w:val="24"/>
          <w:highlight w:val="white"/>
          <w14:ligatures w14:val="none"/>
        </w:rPr>
        <w:t>LEAs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 xml:space="preserve"> should contact Lynne Fellin, SCNP </w:t>
      </w:r>
      <w:r w:rsidRPr="00D51A93">
        <w:rPr>
          <w:rFonts w:eastAsia="Calibri" w:cs="Times New Roman"/>
          <w:color w:val="222222"/>
          <w:szCs w:val="24"/>
          <w:highlight w:val="white"/>
        </w:rPr>
        <w:t>Technical Advisor to the State Director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 xml:space="preserve"> at</w:t>
      </w:r>
      <w:r w:rsidRPr="007A4DEF">
        <w:rPr>
          <w:rFonts w:cs="Times New Roman"/>
          <w:szCs w:val="24"/>
        </w:rPr>
        <w:t xml:space="preserve"> </w:t>
      </w:r>
      <w:hyperlink r:id="rId16" w:history="1">
        <w:r w:rsidRPr="002651EC">
          <w:rPr>
            <w:rStyle w:val="Hyperlink"/>
            <w:rFonts w:eastAsia="Calibri" w:cs="Times New Roman"/>
            <w:szCs w:val="24"/>
            <w:highlight w:val="white"/>
          </w:rPr>
          <w:t>Lynne.Fellin@doe.vi</w:t>
        </w:r>
        <w:r w:rsidRPr="002651EC">
          <w:rPr>
            <w:rStyle w:val="Hyperlink"/>
            <w:rFonts w:eastAsia="Calibri" w:cs="Times New Roman"/>
            <w:kern w:val="0"/>
            <w:szCs w:val="24"/>
            <w:highlight w:val="white"/>
            <w14:ligatures w14:val="none"/>
          </w:rPr>
          <w:t>rginia.gov</w:t>
        </w:r>
      </w:hyperlink>
      <w:r w:rsidRPr="00D51A93">
        <w:rPr>
          <w:rFonts w:eastAsia="Calibri" w:cs="Times New Roman"/>
          <w:color w:val="222222"/>
          <w:szCs w:val="24"/>
          <w:highlight w:val="white"/>
        </w:rPr>
        <w:t xml:space="preserve"> with Summer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 xml:space="preserve"> EBT (SEBT) questions. LEAs should contact </w:t>
      </w:r>
      <w:r w:rsidR="007A4DEF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>the Virginia Department of Social Services (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>VDSS</w:t>
      </w:r>
      <w:r w:rsidR="007A4DEF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>)</w:t>
      </w:r>
      <w:r w:rsidRPr="00D51A93"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  <w:t xml:space="preserve"> for assistance with specific SEBT data file questions and submission issues using the previously provided VDSS LEA-only email address</w:t>
      </w:r>
      <w:r w:rsidRPr="00D51A93">
        <w:rPr>
          <w:rFonts w:eastAsia="Calibri" w:cs="Times New Roman"/>
          <w:color w:val="222222"/>
          <w:kern w:val="0"/>
          <w:szCs w:val="24"/>
          <w14:ligatures w14:val="none"/>
        </w:rPr>
        <w:t>.</w:t>
      </w:r>
    </w:p>
    <w:p w14:paraId="1C6CF1DE" w14:textId="5DB9146C" w:rsidR="007267B0" w:rsidRPr="00B3690C" w:rsidRDefault="00C36CBF" w:rsidP="00D51A93">
      <w:pPr>
        <w:spacing w:after="0" w:line="276" w:lineRule="auto"/>
        <w:rPr>
          <w:rFonts w:eastAsia="Calibri" w:cs="Times New Roman"/>
          <w:color w:val="222222"/>
          <w:kern w:val="0"/>
          <w:szCs w:val="24"/>
          <w:highlight w:val="white"/>
          <w14:ligatures w14:val="none"/>
        </w:rPr>
      </w:pPr>
      <w:r w:rsidRPr="00C36CBF">
        <w:rPr>
          <w:rFonts w:eastAsia="Calibri" w:cs="Times New Roman"/>
          <w:color w:val="000000"/>
          <w:kern w:val="0"/>
          <w:sz w:val="23"/>
          <w:szCs w:val="23"/>
          <w14:ligatures w14:val="none"/>
        </w:rPr>
        <w:t>SCC/</w:t>
      </w:r>
      <w:r w:rsidR="046B63CF" w:rsidRPr="00C36CBF">
        <w:rPr>
          <w:rFonts w:eastAsia="Calibri" w:cs="Times New Roman"/>
          <w:color w:val="000000"/>
          <w:kern w:val="0"/>
          <w:sz w:val="23"/>
          <w:szCs w:val="23"/>
          <w14:ligatures w14:val="none"/>
        </w:rPr>
        <w:t>NCK</w:t>
      </w:r>
      <w:r w:rsidR="007A4DEF">
        <w:rPr>
          <w:rFonts w:eastAsia="Calibri" w:cs="Times New Roman"/>
          <w:color w:val="000000"/>
          <w:kern w:val="0"/>
          <w:sz w:val="23"/>
          <w:szCs w:val="23"/>
          <w14:ligatures w14:val="none"/>
        </w:rPr>
        <w:t>/cc</w:t>
      </w:r>
    </w:p>
    <w:sectPr w:rsidR="007267B0" w:rsidRPr="00B3690C" w:rsidSect="00C3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npKua5t0BIYi" int2:id="jpTM79e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26974"/>
    <w:multiLevelType w:val="hybridMultilevel"/>
    <w:tmpl w:val="9A729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6BD"/>
    <w:multiLevelType w:val="hybridMultilevel"/>
    <w:tmpl w:val="C848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517792">
    <w:abstractNumId w:val="0"/>
  </w:num>
  <w:num w:numId="2" w16cid:durableId="201853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BF"/>
    <w:rsid w:val="000A2831"/>
    <w:rsid w:val="000E5164"/>
    <w:rsid w:val="002651EC"/>
    <w:rsid w:val="002D3D3F"/>
    <w:rsid w:val="00359B87"/>
    <w:rsid w:val="00403F8D"/>
    <w:rsid w:val="004431CD"/>
    <w:rsid w:val="00476C3B"/>
    <w:rsid w:val="00532ADD"/>
    <w:rsid w:val="00633680"/>
    <w:rsid w:val="00637994"/>
    <w:rsid w:val="00664A3D"/>
    <w:rsid w:val="006E7925"/>
    <w:rsid w:val="007267B0"/>
    <w:rsid w:val="007A4DEF"/>
    <w:rsid w:val="007B077B"/>
    <w:rsid w:val="00864890"/>
    <w:rsid w:val="0089493D"/>
    <w:rsid w:val="008A2A92"/>
    <w:rsid w:val="00935E7C"/>
    <w:rsid w:val="00993E96"/>
    <w:rsid w:val="00B155FE"/>
    <w:rsid w:val="00B3690C"/>
    <w:rsid w:val="00C15499"/>
    <w:rsid w:val="00C36CBF"/>
    <w:rsid w:val="00C3F098"/>
    <w:rsid w:val="00D51A93"/>
    <w:rsid w:val="00D70B1F"/>
    <w:rsid w:val="00E9436E"/>
    <w:rsid w:val="00EA4A81"/>
    <w:rsid w:val="00EC7BC3"/>
    <w:rsid w:val="00EF1685"/>
    <w:rsid w:val="00F24DCF"/>
    <w:rsid w:val="00FC45C3"/>
    <w:rsid w:val="03B2AA2B"/>
    <w:rsid w:val="042E0D72"/>
    <w:rsid w:val="046B63CF"/>
    <w:rsid w:val="04D6E5E4"/>
    <w:rsid w:val="0E4DCFBA"/>
    <w:rsid w:val="11597135"/>
    <w:rsid w:val="13EEB089"/>
    <w:rsid w:val="14A4B542"/>
    <w:rsid w:val="14E38140"/>
    <w:rsid w:val="175A8AE5"/>
    <w:rsid w:val="188B3A74"/>
    <w:rsid w:val="18FDDDEF"/>
    <w:rsid w:val="1B6C2666"/>
    <w:rsid w:val="1C1C33E4"/>
    <w:rsid w:val="1EAB9EA9"/>
    <w:rsid w:val="1F44DDF7"/>
    <w:rsid w:val="2112BFE7"/>
    <w:rsid w:val="23EAB292"/>
    <w:rsid w:val="246C8556"/>
    <w:rsid w:val="28F71C60"/>
    <w:rsid w:val="29962F73"/>
    <w:rsid w:val="3005AD68"/>
    <w:rsid w:val="3316B322"/>
    <w:rsid w:val="3636C036"/>
    <w:rsid w:val="366E330E"/>
    <w:rsid w:val="3A99B620"/>
    <w:rsid w:val="41069B85"/>
    <w:rsid w:val="47BD4A38"/>
    <w:rsid w:val="4A122A1D"/>
    <w:rsid w:val="4AF606D9"/>
    <w:rsid w:val="4BB08F67"/>
    <w:rsid w:val="4DC864C8"/>
    <w:rsid w:val="69ED2EC5"/>
    <w:rsid w:val="728393C1"/>
    <w:rsid w:val="73DE42D3"/>
    <w:rsid w:val="74DE4F32"/>
    <w:rsid w:val="7511822E"/>
    <w:rsid w:val="78A7E8EC"/>
    <w:rsid w:val="79AD1C74"/>
    <w:rsid w:val="7A63927E"/>
    <w:rsid w:val="7DBAE1DD"/>
    <w:rsid w:val="7F521DB7"/>
    <w:rsid w:val="7F5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1EF7F"/>
  <w15:chartTrackingRefBased/>
  <w15:docId w15:val="{517C6603-DD40-464D-8796-A09459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E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1EC"/>
    <w:pPr>
      <w:keepNext/>
      <w:keepLines/>
      <w:spacing w:before="360" w:after="80"/>
      <w:jc w:val="right"/>
      <w:outlineLvl w:val="0"/>
    </w:pPr>
    <w:rPr>
      <w:rFonts w:eastAsiaTheme="majorEastAsia" w:cstheme="majorBidi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1EC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1EC"/>
    <w:pPr>
      <w:keepNext/>
      <w:keepLines/>
      <w:spacing w:before="280" w:after="24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1EC"/>
    <w:rPr>
      <w:rFonts w:ascii="Times New Roman" w:eastAsiaTheme="majorEastAsia" w:hAnsi="Times New Roman" w:cstheme="majorBidi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51E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51EC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C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C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C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C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5E7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B07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651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3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4-294-1633" TargetMode="External"/><Relationship Id="rId13" Type="http://schemas.openxmlformats.org/officeDocument/2006/relationships/hyperlink" Target="https://virginiasunbucks.com/eligibili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66-513-1414" TargetMode="External"/><Relationship Id="rId12" Type="http://schemas.openxmlformats.org/officeDocument/2006/relationships/hyperlink" Target="https://virginiasunbucks.com/faq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ynne.Fellin@doe.virginia.g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virginiasunbucks.com" TargetMode="External"/><Relationship Id="rId5" Type="http://schemas.openxmlformats.org/officeDocument/2006/relationships/hyperlink" Target="http://www.doe.virginia.gov/administrators/index.shtml" TargetMode="External"/><Relationship Id="rId15" Type="http://schemas.openxmlformats.org/officeDocument/2006/relationships/hyperlink" Target="http://www.virginiasunbucks.com" TargetMode="External"/><Relationship Id="rId10" Type="http://schemas.openxmlformats.org/officeDocument/2006/relationships/hyperlink" Target="https://www.dss.virginia.gov/benefit/food.cgi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://www.commonhelp.virginia.gov" TargetMode="External"/><Relationship Id="rId14" Type="http://schemas.openxmlformats.org/officeDocument/2006/relationships/hyperlink" Target="https://virginiasunbucks.com/faq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#2024-2025-37, Virginia SUN Bucks 2024 Program Updates and Next Steps</vt:lpstr>
    </vt:vector>
  </TitlesOfParts>
  <Company/>
  <LinksUpToDate>false</LinksUpToDate>
  <CharactersWithSpaces>2796</CharactersWithSpaces>
  <SharedDoc>false</SharedDoc>
  <HLinks>
    <vt:vector size="60" baseType="variant">
      <vt:variant>
        <vt:i4>7798864</vt:i4>
      </vt:variant>
      <vt:variant>
        <vt:i4>27</vt:i4>
      </vt:variant>
      <vt:variant>
        <vt:i4>0</vt:i4>
      </vt:variant>
      <vt:variant>
        <vt:i4>5</vt:i4>
      </vt:variant>
      <vt:variant>
        <vt:lpwstr>mailto:Lynne.Fellin@doe.virginia.gov</vt:lpwstr>
      </vt:variant>
      <vt:variant>
        <vt:lpwstr/>
      </vt:variant>
      <vt:variant>
        <vt:i4>4325464</vt:i4>
      </vt:variant>
      <vt:variant>
        <vt:i4>24</vt:i4>
      </vt:variant>
      <vt:variant>
        <vt:i4>0</vt:i4>
      </vt:variant>
      <vt:variant>
        <vt:i4>5</vt:i4>
      </vt:variant>
      <vt:variant>
        <vt:lpwstr>http://www.virginiasunbucks.com/</vt:lpwstr>
      </vt:variant>
      <vt:variant>
        <vt:lpwstr/>
      </vt:variant>
      <vt:variant>
        <vt:i4>2162747</vt:i4>
      </vt:variant>
      <vt:variant>
        <vt:i4>21</vt:i4>
      </vt:variant>
      <vt:variant>
        <vt:i4>0</vt:i4>
      </vt:variant>
      <vt:variant>
        <vt:i4>5</vt:i4>
      </vt:variant>
      <vt:variant>
        <vt:lpwstr>https://virginiasunbucks.com/faqs/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https://virginiasunbucks.com/eligibility/</vt:lpwstr>
      </vt:variant>
      <vt:variant>
        <vt:lpwstr/>
      </vt:variant>
      <vt:variant>
        <vt:i4>2162747</vt:i4>
      </vt:variant>
      <vt:variant>
        <vt:i4>15</vt:i4>
      </vt:variant>
      <vt:variant>
        <vt:i4>0</vt:i4>
      </vt:variant>
      <vt:variant>
        <vt:i4>5</vt:i4>
      </vt:variant>
      <vt:variant>
        <vt:lpwstr>https://virginiasunbucks.com/faqs/</vt:lpwstr>
      </vt:variant>
      <vt:variant>
        <vt:lpwstr/>
      </vt:variant>
      <vt:variant>
        <vt:i4>1638406</vt:i4>
      </vt:variant>
      <vt:variant>
        <vt:i4>12</vt:i4>
      </vt:variant>
      <vt:variant>
        <vt:i4>0</vt:i4>
      </vt:variant>
      <vt:variant>
        <vt:i4>5</vt:i4>
      </vt:variant>
      <vt:variant>
        <vt:lpwstr>https://virginiasunbucks.com/</vt:lpwstr>
      </vt:variant>
      <vt:variant>
        <vt:lpwstr/>
      </vt:variant>
      <vt:variant>
        <vt:i4>5963795</vt:i4>
      </vt:variant>
      <vt:variant>
        <vt:i4>9</vt:i4>
      </vt:variant>
      <vt:variant>
        <vt:i4>0</vt:i4>
      </vt:variant>
      <vt:variant>
        <vt:i4>5</vt:i4>
      </vt:variant>
      <vt:variant>
        <vt:lpwstr>https://www.dss.virginia.gov/benefit/food.cgi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http://www.commonhelp.virginia.gov/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tel:804-294-1633</vt:lpwstr>
      </vt:variant>
      <vt:variant>
        <vt:lpwstr/>
      </vt:variant>
      <vt:variant>
        <vt:i4>5767184</vt:i4>
      </vt:variant>
      <vt:variant>
        <vt:i4>0</vt:i4>
      </vt:variant>
      <vt:variant>
        <vt:i4>0</vt:i4>
      </vt:variant>
      <vt:variant>
        <vt:i4>5</vt:i4>
      </vt:variant>
      <vt:variant>
        <vt:lpwstr>tel:866-513-1414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#2024-2025-37, Virginia SUN Bucks 2024 Program Updates and Next Steps</dc:title>
  <dc:subject/>
  <dc:creator>NUTRITION@doe.virginia.gov</dc:creator>
  <cp:keywords/>
  <dc:description/>
  <cp:lastModifiedBy>Christmas, Crystal (DOE)</cp:lastModifiedBy>
  <cp:revision>2</cp:revision>
  <dcterms:created xsi:type="dcterms:W3CDTF">2024-10-09T15:03:00Z</dcterms:created>
  <dcterms:modified xsi:type="dcterms:W3CDTF">2024-10-09T15:03:00Z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c3e2bca566c40cd3df2755cabd47221e6602c51f62a40a54d94375e59947b682</vt:lpwstr>
  </property>
</Properties>
</file>