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C8D2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Department of Education</w:t>
      </w:r>
    </w:p>
    <w:p w14:paraId="09FAF124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P. O. BOX 2120</w:t>
      </w:r>
    </w:p>
    <w:p w14:paraId="7B01A52D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Richmond, Virginia 23218-2120</w:t>
      </w:r>
    </w:p>
    <w:p w14:paraId="092AAAE8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EB4DFD" w14:textId="27E02BE9" w:rsidR="00DA62F3" w:rsidRPr="00DA62F3" w:rsidRDefault="00DA62F3" w:rsidP="00DA62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>ADULT EDUCATION MEMO NO. 0</w:t>
      </w:r>
      <w:r w:rsidR="003522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C626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229A">
        <w:rPr>
          <w:rFonts w:ascii="Times New Roman" w:eastAsia="Times New Roman" w:hAnsi="Times New Roman" w:cs="Times New Roman"/>
          <w:sz w:val="24"/>
          <w:szCs w:val="24"/>
        </w:rPr>
        <w:t>-24</w:t>
      </w:r>
    </w:p>
    <w:p w14:paraId="121BB63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4C2ACEA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21478323" w14:textId="099089E3" w:rsidR="00DA62F3" w:rsidRPr="00DA62F3" w:rsidRDefault="00DA62F3" w:rsidP="00C208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DA62F3">
        <w:rPr>
          <w:rFonts w:ascii="Times New Roman" w:eastAsia="Calibri" w:hAnsi="Times New Roman" w:cs="Times New Roman"/>
          <w:sz w:val="24"/>
          <w:szCs w:val="24"/>
        </w:rPr>
        <w:tab/>
      </w:r>
      <w:r w:rsidR="00236B22">
        <w:rPr>
          <w:rFonts w:ascii="Times New Roman" w:eastAsia="Calibri" w:hAnsi="Times New Roman" w:cs="Times New Roman"/>
          <w:sz w:val="24"/>
          <w:szCs w:val="24"/>
        </w:rPr>
        <w:t xml:space="preserve">August </w:t>
      </w:r>
      <w:r w:rsidR="00C62605">
        <w:rPr>
          <w:rFonts w:ascii="Times New Roman" w:eastAsia="Calibri" w:hAnsi="Times New Roman" w:cs="Times New Roman"/>
          <w:sz w:val="24"/>
          <w:szCs w:val="24"/>
        </w:rPr>
        <w:t>1</w:t>
      </w:r>
      <w:r w:rsidR="00271C03">
        <w:rPr>
          <w:rFonts w:ascii="Times New Roman" w:eastAsia="Calibri" w:hAnsi="Times New Roman" w:cs="Times New Roman"/>
          <w:sz w:val="24"/>
          <w:szCs w:val="24"/>
        </w:rPr>
        <w:t>9</w:t>
      </w:r>
      <w:r w:rsidRPr="00DA62F3">
        <w:rPr>
          <w:rFonts w:ascii="Times New Roman" w:eastAsia="Calibri" w:hAnsi="Times New Roman" w:cs="Times New Roman"/>
          <w:sz w:val="24"/>
          <w:szCs w:val="24"/>
        </w:rPr>
        <w:t>, 202</w:t>
      </w:r>
      <w:r w:rsidR="0035229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9417658" w14:textId="77777777" w:rsidR="00DA62F3" w:rsidRPr="00DA62F3" w:rsidRDefault="00DA62F3" w:rsidP="00C20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Adult Education Program Administrators</w:t>
      </w:r>
    </w:p>
    <w:p w14:paraId="3597298F" w14:textId="68CB731F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Dr. J. Anthony Williams, Director</w:t>
      </w:r>
    </w:p>
    <w:p w14:paraId="03222500" w14:textId="1C47DA4E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Office of Career</w:t>
      </w:r>
      <w:r w:rsidR="00C6260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Technical</w:t>
      </w:r>
      <w:r w:rsidR="00C62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16D5D4DA" w14:textId="4C1568F4" w:rsidR="00DA62F3" w:rsidRPr="00DA62F3" w:rsidRDefault="00DA62F3" w:rsidP="00C2080E">
      <w:pPr>
        <w:spacing w:before="240" w:line="240" w:lineRule="auto"/>
        <w:ind w:left="1440" w:hanging="144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SUBJECT:</w:t>
      </w:r>
      <w:r w:rsidRPr="00DA62F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Announcing </w:t>
      </w:r>
      <w:r w:rsidR="00C62605">
        <w:rPr>
          <w:rFonts w:ascii="Times New Roman" w:eastAsia="Calibri" w:hAnsi="Times New Roman" w:cs="Times New Roman"/>
          <w:b/>
          <w:sz w:val="24"/>
          <w:szCs w:val="24"/>
        </w:rPr>
        <w:t>a Reorganization to Establish an Office of Adult Education</w:t>
      </w:r>
    </w:p>
    <w:p w14:paraId="2FA839B8" w14:textId="77777777" w:rsidR="00271C03" w:rsidRPr="00271C03" w:rsidRDefault="00271C03" w:rsidP="00271C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71C03">
        <w:rPr>
          <w:rFonts w:ascii="Times New Roman" w:hAnsi="Times New Roman" w:cs="Times New Roman"/>
          <w:sz w:val="24"/>
          <w:szCs w:val="24"/>
          <w:lang w:val="en"/>
        </w:rPr>
        <w:t xml:space="preserve">The purpose of this memo is to announce that the Virginia Department of Education has reorganized the structure of the Office of Career, Technical, and Adult Education to establish a separate Office of Adult Education. </w:t>
      </w:r>
      <w:bookmarkStart w:id="0" w:name="_Hlk174616784"/>
    </w:p>
    <w:bookmarkEnd w:id="0"/>
    <w:p w14:paraId="63BB26B3" w14:textId="77777777" w:rsidR="00271C03" w:rsidRPr="00271C03" w:rsidRDefault="00271C03" w:rsidP="00271C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2A27D21" w14:textId="77777777" w:rsidR="00B048DE" w:rsidRPr="00B048DE" w:rsidRDefault="00B048DE" w:rsidP="00B0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8DE">
        <w:rPr>
          <w:rFonts w:ascii="Times New Roman" w:hAnsi="Times New Roman" w:cs="Times New Roman"/>
          <w:sz w:val="24"/>
          <w:szCs w:val="24"/>
        </w:rPr>
        <w:t xml:space="preserve">Effective August 1, 2024, the Office of Adult Education will report directly to Dr. Andrew Armstrong, Assistant Superintendent of Strategic Innovation. Dr. Heidi Silver-Pacuilla will serve as the Director of the new office and state director of the WIOA title II Adult Education and Family Literacy program. </w:t>
      </w:r>
      <w:r w:rsidRPr="00B048DE">
        <w:rPr>
          <w:rFonts w:ascii="Times New Roman" w:hAnsi="Times New Roman" w:cs="Times New Roman"/>
          <w:sz w:val="24"/>
          <w:szCs w:val="24"/>
          <w:lang w:val="en"/>
        </w:rPr>
        <w:t xml:space="preserve">While there is no additional staffing being created, the Office of Career and Technical Education and the Office of Adult Education are independent teams that work closely together. </w:t>
      </w:r>
      <w:r w:rsidRPr="00B048DE">
        <w:rPr>
          <w:rFonts w:ascii="Times New Roman" w:hAnsi="Times New Roman" w:cs="Times New Roman"/>
          <w:sz w:val="24"/>
          <w:szCs w:val="24"/>
        </w:rPr>
        <w:t xml:space="preserve">Dr. Silver-Pacuilla, Director, Office of Adult Education, can be reached at </w:t>
      </w:r>
      <w:hyperlink r:id="rId5" w:history="1">
        <w:r w:rsidRPr="00B048DE">
          <w:rPr>
            <w:rStyle w:val="Hyperlink"/>
            <w:rFonts w:ascii="Times New Roman" w:hAnsi="Times New Roman" w:cs="Times New Roman"/>
            <w:sz w:val="24"/>
            <w:szCs w:val="24"/>
          </w:rPr>
          <w:t>Heidi.silver-pacuilla@doe.virginia.gov</w:t>
        </w:r>
      </w:hyperlink>
      <w:r w:rsidRPr="00B048DE">
        <w:rPr>
          <w:rFonts w:ascii="Times New Roman" w:hAnsi="Times New Roman" w:cs="Times New Roman"/>
          <w:sz w:val="24"/>
          <w:szCs w:val="24"/>
        </w:rPr>
        <w:t>. All emails, phone numbers, and web addresses will remain the same.</w:t>
      </w:r>
    </w:p>
    <w:p w14:paraId="62DC232E" w14:textId="77777777" w:rsidR="00271C03" w:rsidRPr="00E7220D" w:rsidRDefault="00271C03" w:rsidP="00271C03">
      <w:pPr>
        <w:spacing w:after="0" w:line="240" w:lineRule="auto"/>
      </w:pPr>
    </w:p>
    <w:p w14:paraId="20AAC26B" w14:textId="1097AC21" w:rsidR="00F36888" w:rsidRPr="00F36888" w:rsidRDefault="00F36888" w:rsidP="007B4B8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36888">
        <w:rPr>
          <w:rFonts w:ascii="Times New Roman" w:hAnsi="Times New Roman" w:cs="Times New Roman"/>
          <w:sz w:val="24"/>
          <w:szCs w:val="24"/>
        </w:rPr>
        <w:t xml:space="preserve">If you have further questions, please contact Heidi Silver-Pacuilla, Ph.D., </w:t>
      </w:r>
      <w:r w:rsidR="00C62605">
        <w:rPr>
          <w:rFonts w:ascii="Times New Roman" w:hAnsi="Times New Roman" w:cs="Times New Roman"/>
          <w:sz w:val="24"/>
          <w:szCs w:val="24"/>
        </w:rPr>
        <w:t>Director</w:t>
      </w:r>
      <w:r w:rsidRPr="00F36888">
        <w:rPr>
          <w:rFonts w:ascii="Times New Roman" w:hAnsi="Times New Roman" w:cs="Times New Roman"/>
          <w:sz w:val="24"/>
          <w:szCs w:val="24"/>
        </w:rPr>
        <w:t xml:space="preserve">, by email at </w:t>
      </w:r>
      <w:hyperlink r:id="rId6" w:history="1">
        <w:r w:rsidRPr="00F36888">
          <w:rPr>
            <w:rStyle w:val="Hyperlink"/>
            <w:rFonts w:ascii="Times New Roman" w:hAnsi="Times New Roman" w:cs="Times New Roman"/>
            <w:sz w:val="24"/>
            <w:szCs w:val="24"/>
          </w:rPr>
          <w:t>OAEL@doe.virginia.gov</w:t>
        </w:r>
      </w:hyperlink>
      <w:r w:rsidRPr="00F36888">
        <w:rPr>
          <w:rFonts w:ascii="Times New Roman" w:hAnsi="Times New Roman" w:cs="Times New Roman"/>
          <w:sz w:val="24"/>
          <w:szCs w:val="24"/>
        </w:rPr>
        <w:t xml:space="preserve"> or by telephone at (804)</w:t>
      </w:r>
      <w:r w:rsidR="009F745F">
        <w:rPr>
          <w:rFonts w:ascii="Times New Roman" w:hAnsi="Times New Roman" w:cs="Times New Roman"/>
          <w:sz w:val="24"/>
          <w:szCs w:val="24"/>
        </w:rPr>
        <w:t xml:space="preserve"> 774-2377</w:t>
      </w:r>
      <w:r w:rsidRPr="00F36888">
        <w:rPr>
          <w:rFonts w:ascii="Times New Roman" w:hAnsi="Times New Roman" w:cs="Times New Roman"/>
          <w:sz w:val="24"/>
          <w:szCs w:val="24"/>
        </w:rPr>
        <w:t>.</w:t>
      </w:r>
    </w:p>
    <w:p w14:paraId="31006080" w14:textId="77777777" w:rsidR="00F36888" w:rsidRPr="00F36888" w:rsidRDefault="00F36888" w:rsidP="00BB3B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6888">
        <w:rPr>
          <w:rFonts w:ascii="Times New Roman" w:hAnsi="Times New Roman" w:cs="Times New Roman"/>
          <w:sz w:val="24"/>
          <w:szCs w:val="24"/>
        </w:rPr>
        <w:t>JAW/HSP/sed</w:t>
      </w:r>
    </w:p>
    <w:sectPr w:rsidR="00F36888" w:rsidRPr="00F36888" w:rsidSect="00E1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88A"/>
    <w:multiLevelType w:val="hybridMultilevel"/>
    <w:tmpl w:val="4140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2138"/>
    <w:multiLevelType w:val="hybridMultilevel"/>
    <w:tmpl w:val="2E8C30AC"/>
    <w:lvl w:ilvl="0" w:tplc="C4207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87E73"/>
    <w:multiLevelType w:val="hybridMultilevel"/>
    <w:tmpl w:val="B7DCF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B114FC"/>
    <w:multiLevelType w:val="hybridMultilevel"/>
    <w:tmpl w:val="7B2E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14BA"/>
    <w:multiLevelType w:val="hybridMultilevel"/>
    <w:tmpl w:val="BC326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446702"/>
    <w:multiLevelType w:val="hybridMultilevel"/>
    <w:tmpl w:val="1366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664">
    <w:abstractNumId w:val="0"/>
  </w:num>
  <w:num w:numId="2" w16cid:durableId="1743746681">
    <w:abstractNumId w:val="3"/>
  </w:num>
  <w:num w:numId="3" w16cid:durableId="211890894">
    <w:abstractNumId w:val="2"/>
  </w:num>
  <w:num w:numId="4" w16cid:durableId="1877504008">
    <w:abstractNumId w:val="4"/>
  </w:num>
  <w:num w:numId="5" w16cid:durableId="1886715943">
    <w:abstractNumId w:val="1"/>
  </w:num>
  <w:num w:numId="6" w16cid:durableId="135692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8C"/>
    <w:rsid w:val="000D5BBC"/>
    <w:rsid w:val="000F2D7C"/>
    <w:rsid w:val="00106428"/>
    <w:rsid w:val="00121165"/>
    <w:rsid w:val="00123C5E"/>
    <w:rsid w:val="00152C15"/>
    <w:rsid w:val="00156209"/>
    <w:rsid w:val="001A2E8B"/>
    <w:rsid w:val="0021468A"/>
    <w:rsid w:val="00235034"/>
    <w:rsid w:val="00236B22"/>
    <w:rsid w:val="00271C03"/>
    <w:rsid w:val="00283B0F"/>
    <w:rsid w:val="00294BCE"/>
    <w:rsid w:val="002B008D"/>
    <w:rsid w:val="002E475E"/>
    <w:rsid w:val="002E4817"/>
    <w:rsid w:val="00311BDB"/>
    <w:rsid w:val="00315F13"/>
    <w:rsid w:val="0033319C"/>
    <w:rsid w:val="0035229A"/>
    <w:rsid w:val="00371B8C"/>
    <w:rsid w:val="003742C7"/>
    <w:rsid w:val="00396291"/>
    <w:rsid w:val="003D3A47"/>
    <w:rsid w:val="004808EC"/>
    <w:rsid w:val="00487415"/>
    <w:rsid w:val="004A013B"/>
    <w:rsid w:val="004C451A"/>
    <w:rsid w:val="004E6DD3"/>
    <w:rsid w:val="00510418"/>
    <w:rsid w:val="00540FAE"/>
    <w:rsid w:val="00567A67"/>
    <w:rsid w:val="005C604D"/>
    <w:rsid w:val="005E19C8"/>
    <w:rsid w:val="005F6FAD"/>
    <w:rsid w:val="00651E05"/>
    <w:rsid w:val="006602CB"/>
    <w:rsid w:val="006C1FB6"/>
    <w:rsid w:val="006C6762"/>
    <w:rsid w:val="00702680"/>
    <w:rsid w:val="00745006"/>
    <w:rsid w:val="007A0492"/>
    <w:rsid w:val="007B4B8F"/>
    <w:rsid w:val="007B576C"/>
    <w:rsid w:val="007C4530"/>
    <w:rsid w:val="00823676"/>
    <w:rsid w:val="00852588"/>
    <w:rsid w:val="00883F77"/>
    <w:rsid w:val="008B587E"/>
    <w:rsid w:val="008C6FCF"/>
    <w:rsid w:val="008D554E"/>
    <w:rsid w:val="0096307A"/>
    <w:rsid w:val="00971ABB"/>
    <w:rsid w:val="009858B7"/>
    <w:rsid w:val="009A207C"/>
    <w:rsid w:val="009F1E33"/>
    <w:rsid w:val="009F745F"/>
    <w:rsid w:val="00A377BE"/>
    <w:rsid w:val="00A472A3"/>
    <w:rsid w:val="00A72756"/>
    <w:rsid w:val="00AA7834"/>
    <w:rsid w:val="00AC0A0C"/>
    <w:rsid w:val="00AD5ABD"/>
    <w:rsid w:val="00AE3348"/>
    <w:rsid w:val="00AF4BF0"/>
    <w:rsid w:val="00B048DE"/>
    <w:rsid w:val="00B25789"/>
    <w:rsid w:val="00B55885"/>
    <w:rsid w:val="00B73BB1"/>
    <w:rsid w:val="00B86049"/>
    <w:rsid w:val="00BB0056"/>
    <w:rsid w:val="00BB3BFB"/>
    <w:rsid w:val="00BF3DBB"/>
    <w:rsid w:val="00BF5FC0"/>
    <w:rsid w:val="00C1126B"/>
    <w:rsid w:val="00C2080E"/>
    <w:rsid w:val="00C31320"/>
    <w:rsid w:val="00C4433D"/>
    <w:rsid w:val="00C479D1"/>
    <w:rsid w:val="00C62605"/>
    <w:rsid w:val="00C77307"/>
    <w:rsid w:val="00C8360F"/>
    <w:rsid w:val="00CE7533"/>
    <w:rsid w:val="00D16E55"/>
    <w:rsid w:val="00D712CF"/>
    <w:rsid w:val="00D83FB9"/>
    <w:rsid w:val="00DA62F3"/>
    <w:rsid w:val="00DC3BE5"/>
    <w:rsid w:val="00DD3CDB"/>
    <w:rsid w:val="00DE453A"/>
    <w:rsid w:val="00E11EBE"/>
    <w:rsid w:val="00E178DA"/>
    <w:rsid w:val="00E41E37"/>
    <w:rsid w:val="00E70B1E"/>
    <w:rsid w:val="00EA50FE"/>
    <w:rsid w:val="00ED5BB0"/>
    <w:rsid w:val="00F36888"/>
    <w:rsid w:val="00F42B64"/>
    <w:rsid w:val="00F45AD6"/>
    <w:rsid w:val="00F70E6F"/>
    <w:rsid w:val="00F81DCB"/>
    <w:rsid w:val="00FB52C2"/>
    <w:rsid w:val="00FF23B9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6DC4"/>
  <w15:chartTrackingRefBased/>
  <w15:docId w15:val="{4C397D8A-4A95-4767-A254-83FE594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2C7"/>
  </w:style>
  <w:style w:type="character" w:styleId="FollowedHyperlink">
    <w:name w:val="FollowedHyperlink"/>
    <w:basedOn w:val="DefaultParagraphFont"/>
    <w:uiPriority w:val="99"/>
    <w:semiHidden/>
    <w:unhideWhenUsed/>
    <w:rsid w:val="002E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02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5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EL@doe.virginia.gov" TargetMode="External"/><Relationship Id="rId5" Type="http://schemas.openxmlformats.org/officeDocument/2006/relationships/hyperlink" Target="mailto:Heidi.silver-pacuilla@doe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 Memo 78-24; Office Transition</vt:lpstr>
    </vt:vector>
  </TitlesOfParts>
  <Company>VITA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78-24; Office Transition</dc:title>
  <dc:subject/>
  <dc:creator>Silver-pacuilla, Heidi (DOE)</dc:creator>
  <cp:keywords/>
  <dc:description/>
  <cp:lastModifiedBy>Silver-pacuilla, Heidi (DOE)</cp:lastModifiedBy>
  <cp:revision>2</cp:revision>
  <cp:lastPrinted>2024-08-15T16:19:00Z</cp:lastPrinted>
  <dcterms:created xsi:type="dcterms:W3CDTF">2024-08-26T20:16:00Z</dcterms:created>
  <dcterms:modified xsi:type="dcterms:W3CDTF">2024-08-26T20:16:00Z</dcterms:modified>
</cp:coreProperties>
</file>