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158F" w14:textId="3979E31E" w:rsidR="00167950" w:rsidRPr="00D534B4" w:rsidRDefault="00C24D60" w:rsidP="007C0831">
      <w:pPr>
        <w:pStyle w:val="Heading1"/>
        <w:tabs>
          <w:tab w:val="left" w:pos="1440"/>
        </w:tabs>
      </w:pPr>
      <w:r>
        <w:t>S</w:t>
      </w:r>
      <w:r w:rsidR="0015775D">
        <w:t>C</w:t>
      </w:r>
      <w:r>
        <w:t xml:space="preserve">NP </w:t>
      </w:r>
      <w:r w:rsidR="00167950">
        <w:t>Memo #</w:t>
      </w:r>
      <w:r w:rsidR="00FD2088">
        <w:t>202</w:t>
      </w:r>
      <w:r w:rsidR="00B73D3D">
        <w:t>4</w:t>
      </w:r>
      <w:r w:rsidR="00FD2088">
        <w:t>-202</w:t>
      </w:r>
      <w:r w:rsidR="00B73D3D">
        <w:t>5</w:t>
      </w:r>
      <w:r w:rsidR="00FD2088">
        <w:t>-</w:t>
      </w:r>
      <w:r w:rsidR="0015775D">
        <w:t>11</w:t>
      </w:r>
    </w:p>
    <w:p w14:paraId="3DDDD6CE" w14:textId="77777777" w:rsidR="00167950" w:rsidRDefault="00167950" w:rsidP="007C0831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78BA48D0" w:rsidR="00167950" w:rsidRPr="00A65EE6" w:rsidRDefault="00167950" w:rsidP="007C0831">
      <w:r w:rsidRPr="00A65EE6">
        <w:t xml:space="preserve">DATE: </w:t>
      </w:r>
      <w:r w:rsidR="00A141E5">
        <w:tab/>
      </w:r>
      <w:r w:rsidR="00B73D3D">
        <w:t>August</w:t>
      </w:r>
      <w:r w:rsidR="00791FA8">
        <w:t xml:space="preserve"> 22</w:t>
      </w:r>
      <w:r w:rsidR="00A141E5">
        <w:t>, 202</w:t>
      </w:r>
      <w:r w:rsidR="00B73D3D">
        <w:t>4</w:t>
      </w:r>
    </w:p>
    <w:p w14:paraId="7CA02FB6" w14:textId="549B1AF3" w:rsidR="00167950" w:rsidRPr="00A65EE6" w:rsidRDefault="00167950" w:rsidP="007C0831">
      <w:r w:rsidRPr="00A65EE6">
        <w:t xml:space="preserve">TO: </w:t>
      </w:r>
      <w:r w:rsidR="00A141E5">
        <w:tab/>
      </w:r>
      <w:r w:rsidR="00A141E5">
        <w:tab/>
      </w:r>
      <w:r w:rsidR="003D79AA">
        <w:t>Directors, Supervisors, and Contact Persons Addressed</w:t>
      </w:r>
    </w:p>
    <w:p w14:paraId="285366E3" w14:textId="0E2353A4" w:rsidR="00167950" w:rsidRPr="00A65EE6" w:rsidRDefault="00167950" w:rsidP="007C0831">
      <w:r w:rsidRPr="00A65EE6">
        <w:t xml:space="preserve">FROM: </w:t>
      </w:r>
      <w:r w:rsidR="00A141E5">
        <w:tab/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7ECD84C4" w:rsidR="00B17BA8" w:rsidRDefault="00D2218A" w:rsidP="007C0831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E677DF">
        <w:rPr>
          <w:sz w:val="31"/>
          <w:szCs w:val="31"/>
        </w:rPr>
        <w:t xml:space="preserve">School Year </w:t>
      </w:r>
      <w:r w:rsidR="008F030C">
        <w:rPr>
          <w:sz w:val="31"/>
          <w:szCs w:val="31"/>
        </w:rPr>
        <w:t>202</w:t>
      </w:r>
      <w:r w:rsidR="00E677DF">
        <w:rPr>
          <w:sz w:val="31"/>
          <w:szCs w:val="31"/>
        </w:rPr>
        <w:t>4</w:t>
      </w:r>
      <w:r w:rsidR="002833CE">
        <w:rPr>
          <w:sz w:val="31"/>
          <w:szCs w:val="31"/>
        </w:rPr>
        <w:t>–</w:t>
      </w:r>
      <w:r w:rsidR="005E5632">
        <w:rPr>
          <w:sz w:val="31"/>
          <w:szCs w:val="31"/>
        </w:rPr>
        <w:t>202</w:t>
      </w:r>
      <w:r w:rsidR="00E677DF">
        <w:rPr>
          <w:sz w:val="31"/>
          <w:szCs w:val="31"/>
        </w:rPr>
        <w:t>5</w:t>
      </w:r>
      <w:r w:rsidR="008F030C">
        <w:rPr>
          <w:sz w:val="31"/>
          <w:szCs w:val="31"/>
        </w:rPr>
        <w:t xml:space="preserve"> </w:t>
      </w:r>
      <w:r w:rsidR="002833CE">
        <w:rPr>
          <w:sz w:val="31"/>
          <w:szCs w:val="31"/>
        </w:rPr>
        <w:t>Breakfast after the Bell Reimbursement Awards and Reporting Requirements</w:t>
      </w:r>
    </w:p>
    <w:p w14:paraId="7BA2B7DC" w14:textId="33190C28" w:rsidR="00B63F73" w:rsidRPr="003A28EE" w:rsidRDefault="001F5BEF" w:rsidP="007C0831">
      <w:pPr>
        <w:rPr>
          <w:rFonts w:cs="Times New Roman"/>
          <w:color w:val="000000"/>
          <w:szCs w:val="24"/>
        </w:rPr>
      </w:pPr>
      <w:r w:rsidRPr="003A28EE">
        <w:rPr>
          <w:rFonts w:cs="Times New Roman"/>
          <w:szCs w:val="24"/>
        </w:rPr>
        <w:t>Th</w:t>
      </w:r>
      <w:r w:rsidR="00B73D3D">
        <w:rPr>
          <w:rFonts w:cs="Times New Roman"/>
          <w:szCs w:val="24"/>
        </w:rPr>
        <w:t>e Virginia Department of Education, Office of School and Community Nutrition Programs</w:t>
      </w:r>
      <w:r w:rsidR="00F32AB7">
        <w:rPr>
          <w:rFonts w:cs="Times New Roman"/>
          <w:szCs w:val="24"/>
        </w:rPr>
        <w:t xml:space="preserve"> (VDOE-SCNP)</w:t>
      </w:r>
      <w:r w:rsidR="00B73D3D">
        <w:rPr>
          <w:rFonts w:cs="Times New Roman"/>
          <w:szCs w:val="24"/>
        </w:rPr>
        <w:t xml:space="preserve"> is </w:t>
      </w:r>
      <w:r w:rsidR="00CB3318">
        <w:rPr>
          <w:rFonts w:cs="Times New Roman"/>
          <w:szCs w:val="24"/>
        </w:rPr>
        <w:t>announcing</w:t>
      </w:r>
      <w:r w:rsidRPr="003A28EE">
        <w:rPr>
          <w:rFonts w:cs="Times New Roman"/>
          <w:szCs w:val="24"/>
        </w:rPr>
        <w:t xml:space="preserve"> </w:t>
      </w:r>
      <w:r w:rsidR="00B73D3D">
        <w:rPr>
          <w:rFonts w:cs="Times New Roman"/>
          <w:szCs w:val="24"/>
        </w:rPr>
        <w:t>the</w:t>
      </w:r>
      <w:r w:rsidR="005E5632" w:rsidRPr="003A28EE">
        <w:rPr>
          <w:rFonts w:cs="Times New Roman"/>
          <w:color w:val="000000"/>
          <w:szCs w:val="24"/>
        </w:rPr>
        <w:t xml:space="preserve"> </w:t>
      </w:r>
      <w:r w:rsidR="003B7956">
        <w:rPr>
          <w:rFonts w:cs="Times New Roman"/>
          <w:color w:val="000000"/>
          <w:szCs w:val="24"/>
        </w:rPr>
        <w:t xml:space="preserve">local </w:t>
      </w:r>
      <w:r w:rsidR="00C47413">
        <w:rPr>
          <w:rFonts w:cs="Times New Roman"/>
          <w:color w:val="000000"/>
          <w:szCs w:val="24"/>
        </w:rPr>
        <w:t>school food authorities (SFAs)</w:t>
      </w:r>
      <w:r w:rsidR="003B7956">
        <w:rPr>
          <w:rFonts w:cs="Times New Roman"/>
          <w:color w:val="000000"/>
          <w:szCs w:val="24"/>
        </w:rPr>
        <w:t xml:space="preserve"> </w:t>
      </w:r>
      <w:r w:rsidR="00CB3318">
        <w:rPr>
          <w:rFonts w:cs="Times New Roman"/>
          <w:color w:val="000000"/>
          <w:szCs w:val="24"/>
        </w:rPr>
        <w:t xml:space="preserve">to receive </w:t>
      </w:r>
      <w:r w:rsidR="002833CE">
        <w:rPr>
          <w:rFonts w:cs="Times New Roman"/>
          <w:color w:val="000000"/>
          <w:szCs w:val="24"/>
        </w:rPr>
        <w:t>s</w:t>
      </w:r>
      <w:r w:rsidR="000D65FE" w:rsidRPr="003A28EE">
        <w:rPr>
          <w:rFonts w:cs="Times New Roman"/>
          <w:color w:val="000000"/>
          <w:szCs w:val="24"/>
        </w:rPr>
        <w:t xml:space="preserve">chool </w:t>
      </w:r>
      <w:r w:rsidR="002833CE">
        <w:rPr>
          <w:rFonts w:cs="Times New Roman"/>
          <w:color w:val="000000"/>
          <w:szCs w:val="24"/>
        </w:rPr>
        <w:t>y</w:t>
      </w:r>
      <w:r w:rsidR="000D65FE" w:rsidRPr="003A28EE">
        <w:rPr>
          <w:rFonts w:cs="Times New Roman"/>
          <w:color w:val="000000"/>
          <w:szCs w:val="24"/>
        </w:rPr>
        <w:t>ear</w:t>
      </w:r>
      <w:r w:rsidR="003B7956">
        <w:rPr>
          <w:rFonts w:cs="Times New Roman"/>
          <w:color w:val="000000"/>
          <w:szCs w:val="24"/>
        </w:rPr>
        <w:t xml:space="preserve"> (SY)</w:t>
      </w:r>
      <w:r w:rsidR="000D65FE" w:rsidRPr="003A28EE">
        <w:rPr>
          <w:rFonts w:cs="Times New Roman"/>
          <w:color w:val="000000"/>
          <w:szCs w:val="24"/>
        </w:rPr>
        <w:t xml:space="preserve"> </w:t>
      </w:r>
      <w:r w:rsidR="005E5632" w:rsidRPr="003A28EE">
        <w:rPr>
          <w:rFonts w:cs="Times New Roman"/>
          <w:color w:val="000000"/>
          <w:szCs w:val="24"/>
        </w:rPr>
        <w:t>20</w:t>
      </w:r>
      <w:r w:rsidR="00B73D3D">
        <w:rPr>
          <w:rFonts w:cs="Times New Roman"/>
          <w:color w:val="000000"/>
          <w:szCs w:val="24"/>
        </w:rPr>
        <w:t>24</w:t>
      </w:r>
      <w:r w:rsidR="00A141E5">
        <w:rPr>
          <w:rFonts w:cs="Times New Roman"/>
          <w:color w:val="000000"/>
          <w:szCs w:val="24"/>
        </w:rPr>
        <w:t>–</w:t>
      </w:r>
      <w:r w:rsidR="000D65FE" w:rsidRPr="003A28EE">
        <w:rPr>
          <w:rFonts w:cs="Times New Roman"/>
          <w:color w:val="000000"/>
          <w:szCs w:val="24"/>
        </w:rPr>
        <w:t>202</w:t>
      </w:r>
      <w:r w:rsidR="00B73D3D">
        <w:rPr>
          <w:rFonts w:cs="Times New Roman"/>
          <w:color w:val="000000"/>
          <w:szCs w:val="24"/>
        </w:rPr>
        <w:t>5</w:t>
      </w:r>
      <w:r w:rsidR="005E5632" w:rsidRPr="003A28EE">
        <w:rPr>
          <w:rFonts w:cs="Times New Roman"/>
          <w:color w:val="000000"/>
          <w:szCs w:val="24"/>
        </w:rPr>
        <w:t xml:space="preserve"> Breakfast </w:t>
      </w:r>
      <w:r w:rsidR="002833CE">
        <w:rPr>
          <w:rFonts w:cs="Times New Roman"/>
          <w:color w:val="000000"/>
          <w:szCs w:val="24"/>
        </w:rPr>
        <w:t>a</w:t>
      </w:r>
      <w:r w:rsidR="005E5632" w:rsidRPr="003A28EE">
        <w:rPr>
          <w:rFonts w:cs="Times New Roman"/>
          <w:color w:val="000000"/>
          <w:szCs w:val="24"/>
        </w:rPr>
        <w:t xml:space="preserve">fter the Bell </w:t>
      </w:r>
      <w:r w:rsidR="003952EC" w:rsidRPr="003A28EE">
        <w:rPr>
          <w:rFonts w:cs="Times New Roman"/>
          <w:color w:val="000000"/>
          <w:szCs w:val="24"/>
        </w:rPr>
        <w:t xml:space="preserve">(BaB) </w:t>
      </w:r>
      <w:r w:rsidR="007C4029">
        <w:rPr>
          <w:rFonts w:cs="Times New Roman"/>
          <w:color w:val="000000"/>
          <w:szCs w:val="24"/>
        </w:rPr>
        <w:t xml:space="preserve">reimbursement </w:t>
      </w:r>
      <w:r w:rsidR="005E5632" w:rsidRPr="003A28EE">
        <w:rPr>
          <w:rFonts w:cs="Times New Roman"/>
          <w:color w:val="000000"/>
          <w:szCs w:val="24"/>
        </w:rPr>
        <w:t>awards</w:t>
      </w:r>
      <w:r w:rsidR="008A5957">
        <w:rPr>
          <w:rFonts w:cs="Times New Roman"/>
          <w:color w:val="000000"/>
          <w:szCs w:val="24"/>
        </w:rPr>
        <w:t xml:space="preserve"> and reporting requirements</w:t>
      </w:r>
      <w:r w:rsidR="005E5632" w:rsidRPr="003A28EE">
        <w:rPr>
          <w:rFonts w:cs="Times New Roman"/>
          <w:color w:val="000000"/>
          <w:szCs w:val="24"/>
        </w:rPr>
        <w:t xml:space="preserve">. </w:t>
      </w:r>
    </w:p>
    <w:p w14:paraId="3A50F810" w14:textId="5BBBE745" w:rsidR="008F2F83" w:rsidRDefault="005E5632" w:rsidP="007C0831">
      <w:pPr>
        <w:rPr>
          <w:rFonts w:cs="Times New Roman"/>
          <w:color w:val="000000"/>
          <w:szCs w:val="24"/>
        </w:rPr>
      </w:pPr>
      <w:r w:rsidRPr="003A28EE">
        <w:rPr>
          <w:rFonts w:cs="Times New Roman"/>
          <w:color w:val="000000"/>
          <w:szCs w:val="24"/>
        </w:rPr>
        <w:t xml:space="preserve">Based on criteria </w:t>
      </w:r>
      <w:r w:rsidR="00F32AB7">
        <w:rPr>
          <w:rFonts w:cs="Times New Roman"/>
          <w:color w:val="000000"/>
          <w:szCs w:val="24"/>
        </w:rPr>
        <w:t>in</w:t>
      </w:r>
      <w:r w:rsidR="00C47413">
        <w:rPr>
          <w:rFonts w:cs="Times New Roman"/>
          <w:color w:val="000000"/>
          <w:szCs w:val="24"/>
        </w:rPr>
        <w:t xml:space="preserve"> the</w:t>
      </w:r>
      <w:r w:rsidR="00F32AB7">
        <w:rPr>
          <w:rFonts w:cs="Times New Roman"/>
          <w:color w:val="000000"/>
          <w:szCs w:val="24"/>
        </w:rPr>
        <w:t xml:space="preserve"> </w:t>
      </w:r>
      <w:hyperlink r:id="rId10" w:history="1">
        <w:r w:rsidR="00F32AB7" w:rsidRPr="00F32AB7">
          <w:rPr>
            <w:rStyle w:val="Hyperlink"/>
            <w:rFonts w:cs="Times New Roman"/>
            <w:szCs w:val="24"/>
          </w:rPr>
          <w:t>SCNP Director’s Memo #2024-2025-01</w:t>
        </w:r>
      </w:hyperlink>
      <w:r w:rsidRPr="003A28EE">
        <w:rPr>
          <w:rFonts w:cs="Times New Roman"/>
          <w:color w:val="000000"/>
          <w:szCs w:val="24"/>
        </w:rPr>
        <w:t>, priority was given to schools with</w:t>
      </w:r>
      <w:r w:rsidR="00DD31B6">
        <w:rPr>
          <w:rFonts w:cs="Times New Roman"/>
          <w:color w:val="000000"/>
          <w:szCs w:val="24"/>
        </w:rPr>
        <w:t xml:space="preserve"> a</w:t>
      </w:r>
      <w:r w:rsidRPr="003A28EE">
        <w:rPr>
          <w:rFonts w:cs="Times New Roman"/>
          <w:color w:val="000000"/>
          <w:szCs w:val="24"/>
        </w:rPr>
        <w:t xml:space="preserve"> free and reduced-price meal eligibility of 45 percent </w:t>
      </w:r>
      <w:r w:rsidR="00DD31B6">
        <w:rPr>
          <w:rFonts w:cs="Times New Roman"/>
          <w:color w:val="000000"/>
          <w:szCs w:val="24"/>
        </w:rPr>
        <w:t>or</w:t>
      </w:r>
      <w:r w:rsidRPr="003A28EE">
        <w:rPr>
          <w:rFonts w:cs="Times New Roman"/>
          <w:color w:val="000000"/>
          <w:szCs w:val="24"/>
        </w:rPr>
        <w:t xml:space="preserve"> above</w:t>
      </w:r>
      <w:r w:rsidR="007C4029">
        <w:rPr>
          <w:rFonts w:cs="Times New Roman"/>
          <w:color w:val="000000"/>
          <w:szCs w:val="24"/>
        </w:rPr>
        <w:t xml:space="preserve"> that use </w:t>
      </w:r>
      <w:r w:rsidRPr="003A28EE">
        <w:rPr>
          <w:rFonts w:cs="Times New Roman"/>
          <w:color w:val="000000"/>
          <w:szCs w:val="24"/>
        </w:rPr>
        <w:t>alternative breakfast service models</w:t>
      </w:r>
      <w:r w:rsidR="007C4029">
        <w:rPr>
          <w:rFonts w:cs="Times New Roman"/>
          <w:color w:val="000000"/>
          <w:szCs w:val="24"/>
        </w:rPr>
        <w:t xml:space="preserve"> and</w:t>
      </w:r>
      <w:r w:rsidR="002833CE">
        <w:rPr>
          <w:rFonts w:cs="Times New Roman"/>
          <w:color w:val="000000"/>
          <w:szCs w:val="24"/>
        </w:rPr>
        <w:t xml:space="preserve"> that</w:t>
      </w:r>
      <w:r w:rsidR="007C4029">
        <w:rPr>
          <w:rFonts w:cs="Times New Roman"/>
          <w:color w:val="000000"/>
          <w:szCs w:val="24"/>
        </w:rPr>
        <w:t xml:space="preserve"> </w:t>
      </w:r>
      <w:r w:rsidRPr="003A28EE">
        <w:rPr>
          <w:rFonts w:cs="Times New Roman"/>
          <w:color w:val="000000"/>
          <w:szCs w:val="24"/>
        </w:rPr>
        <w:t>did not receive fundin</w:t>
      </w:r>
      <w:r w:rsidR="002833CE">
        <w:rPr>
          <w:rFonts w:cs="Times New Roman"/>
          <w:color w:val="000000"/>
          <w:szCs w:val="24"/>
        </w:rPr>
        <w:t>g</w:t>
      </w:r>
      <w:r w:rsidRPr="003A28EE">
        <w:rPr>
          <w:rFonts w:cs="Times New Roman"/>
          <w:color w:val="000000"/>
          <w:szCs w:val="24"/>
        </w:rPr>
        <w:t xml:space="preserve"> the previous school year. Subject to the availability of funds, each </w:t>
      </w:r>
      <w:r w:rsidR="00EC5ECF">
        <w:rPr>
          <w:rFonts w:cs="Times New Roman"/>
          <w:color w:val="000000"/>
          <w:szCs w:val="24"/>
        </w:rPr>
        <w:t>selected</w:t>
      </w:r>
      <w:r w:rsidRPr="003A28EE">
        <w:rPr>
          <w:rFonts w:cs="Times New Roman"/>
          <w:color w:val="000000"/>
          <w:szCs w:val="24"/>
        </w:rPr>
        <w:t xml:space="preserve"> elementary school will receive $0.05 per breakfast and each </w:t>
      </w:r>
      <w:r w:rsidR="00EC5ECF">
        <w:rPr>
          <w:rFonts w:cs="Times New Roman"/>
          <w:color w:val="000000"/>
          <w:szCs w:val="24"/>
        </w:rPr>
        <w:t>selected</w:t>
      </w:r>
      <w:r w:rsidRPr="003A28EE">
        <w:rPr>
          <w:rFonts w:cs="Times New Roman"/>
          <w:color w:val="000000"/>
          <w:szCs w:val="24"/>
        </w:rPr>
        <w:t xml:space="preserve"> middle or high school will receive $0.10 per breakfast.</w:t>
      </w:r>
      <w:r w:rsidR="008F2F83">
        <w:rPr>
          <w:rFonts w:cs="Times New Roman"/>
          <w:color w:val="000000"/>
          <w:szCs w:val="24"/>
        </w:rPr>
        <w:t xml:space="preserve"> </w:t>
      </w:r>
    </w:p>
    <w:p w14:paraId="20F3AA03" w14:textId="733F20F1" w:rsidR="001A230E" w:rsidRDefault="008F2F83" w:rsidP="007C0831">
      <w:r>
        <w:rPr>
          <w:rFonts w:cs="Times New Roman"/>
          <w:color w:val="000000"/>
          <w:szCs w:val="24"/>
        </w:rPr>
        <w:t xml:space="preserve">Attachment A to this memorandum </w:t>
      </w:r>
      <w:r w:rsidR="00802F2A">
        <w:rPr>
          <w:rFonts w:cs="Times New Roman"/>
          <w:color w:val="000000"/>
          <w:szCs w:val="24"/>
        </w:rPr>
        <w:t>is</w:t>
      </w:r>
      <w:r w:rsidR="00EC5ECF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the list of schools </w:t>
      </w:r>
      <w:r w:rsidR="00EC5ECF">
        <w:rPr>
          <w:rFonts w:cs="Times New Roman"/>
          <w:color w:val="000000"/>
          <w:szCs w:val="24"/>
        </w:rPr>
        <w:t xml:space="preserve">selected to receive </w:t>
      </w:r>
      <w:r>
        <w:rPr>
          <w:rFonts w:cs="Times New Roman"/>
          <w:color w:val="000000"/>
          <w:szCs w:val="24"/>
        </w:rPr>
        <w:t>fund</w:t>
      </w:r>
      <w:r w:rsidR="00EC5ECF">
        <w:rPr>
          <w:rFonts w:cs="Times New Roman"/>
          <w:color w:val="000000"/>
          <w:szCs w:val="24"/>
        </w:rPr>
        <w:t>ing</w:t>
      </w:r>
      <w:r>
        <w:rPr>
          <w:rFonts w:cs="Times New Roman"/>
          <w:color w:val="000000"/>
          <w:szCs w:val="24"/>
        </w:rPr>
        <w:t xml:space="preserve"> for SY 202</w:t>
      </w:r>
      <w:r w:rsidR="00C86688">
        <w:rPr>
          <w:rFonts w:cs="Times New Roman"/>
          <w:color w:val="000000"/>
          <w:szCs w:val="24"/>
        </w:rPr>
        <w:t>4</w:t>
      </w:r>
      <w:r>
        <w:rPr>
          <w:rFonts w:cs="Times New Roman"/>
          <w:color w:val="000000"/>
          <w:szCs w:val="24"/>
        </w:rPr>
        <w:t>–202</w:t>
      </w:r>
      <w:r w:rsidR="00C86688">
        <w:rPr>
          <w:rFonts w:cs="Times New Roman"/>
          <w:color w:val="000000"/>
          <w:szCs w:val="24"/>
        </w:rPr>
        <w:t>5</w:t>
      </w:r>
      <w:r>
        <w:rPr>
          <w:rFonts w:cs="Times New Roman"/>
          <w:color w:val="000000"/>
          <w:szCs w:val="24"/>
        </w:rPr>
        <w:t>. BaB reimbursement will be paid through the Electronic Data Interchange (EDI) after the</w:t>
      </w:r>
      <w:r w:rsidR="00C47413">
        <w:rPr>
          <w:rFonts w:cs="Times New Roman"/>
          <w:color w:val="000000"/>
          <w:szCs w:val="24"/>
        </w:rPr>
        <w:t xml:space="preserve"> submitted</w:t>
      </w:r>
      <w:r>
        <w:rPr>
          <w:rFonts w:cs="Times New Roman"/>
          <w:color w:val="000000"/>
          <w:szCs w:val="24"/>
        </w:rPr>
        <w:t xml:space="preserve"> SNPWeb monthly claim is processed for payment. </w:t>
      </w:r>
    </w:p>
    <w:p w14:paraId="144ADFE7" w14:textId="0D3FF2E8" w:rsidR="008A5957" w:rsidRPr="008A5957" w:rsidRDefault="00C47413" w:rsidP="007C0831">
      <w:pPr>
        <w:pStyle w:val="Heading3"/>
        <w:rPr>
          <w:rFonts w:cs="Times New Roman"/>
          <w:szCs w:val="24"/>
        </w:rPr>
      </w:pPr>
      <w:r>
        <w:t xml:space="preserve">SFA </w:t>
      </w:r>
      <w:r w:rsidR="008A5957">
        <w:t xml:space="preserve">BaB </w:t>
      </w:r>
      <w:r w:rsidR="008A5957" w:rsidRPr="008F2F83">
        <w:t>Reporting Requirements</w:t>
      </w:r>
    </w:p>
    <w:p w14:paraId="2BB8D634" w14:textId="0141DCE7" w:rsidR="00EC5ECF" w:rsidRDefault="00C47413" w:rsidP="007C0831">
      <w:pPr>
        <w:pStyle w:val="NoSpacing"/>
        <w:numPr>
          <w:ilvl w:val="0"/>
          <w:numId w:val="6"/>
        </w:numPr>
        <w:spacing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SFAs</w:t>
      </w:r>
      <w:r w:rsidR="001A230E" w:rsidRPr="00491D1F">
        <w:rPr>
          <w:rFonts w:cs="Times New Roman"/>
          <w:szCs w:val="24"/>
        </w:rPr>
        <w:t xml:space="preserve"> must report the number of School Breakfast Program</w:t>
      </w:r>
      <w:r w:rsidR="007C4029">
        <w:rPr>
          <w:rFonts w:cs="Times New Roman"/>
          <w:szCs w:val="24"/>
        </w:rPr>
        <w:t xml:space="preserve"> (SBP)</w:t>
      </w:r>
      <w:r w:rsidR="001A230E" w:rsidRPr="00491D1F">
        <w:rPr>
          <w:rFonts w:cs="Times New Roman"/>
          <w:szCs w:val="24"/>
        </w:rPr>
        <w:t xml:space="preserve"> meals served for each </w:t>
      </w:r>
      <w:r w:rsidR="00D40B06">
        <w:rPr>
          <w:rFonts w:cs="Times New Roman"/>
          <w:szCs w:val="24"/>
        </w:rPr>
        <w:t xml:space="preserve">funded </w:t>
      </w:r>
      <w:r w:rsidR="001A230E" w:rsidRPr="00491D1F">
        <w:rPr>
          <w:rFonts w:cs="Times New Roman"/>
          <w:szCs w:val="24"/>
        </w:rPr>
        <w:t xml:space="preserve">school as part of their monthly SNPWeb claim. </w:t>
      </w:r>
    </w:p>
    <w:p w14:paraId="612094A2" w14:textId="77777777" w:rsidR="00EC5ECF" w:rsidRDefault="001A230E" w:rsidP="007C0831">
      <w:pPr>
        <w:pStyle w:val="NoSpacing"/>
        <w:numPr>
          <w:ilvl w:val="1"/>
          <w:numId w:val="6"/>
        </w:numPr>
        <w:spacing w:after="120" w:line="276" w:lineRule="auto"/>
        <w:rPr>
          <w:rFonts w:cs="Times New Roman"/>
          <w:szCs w:val="24"/>
        </w:rPr>
      </w:pPr>
      <w:r w:rsidRPr="00491D1F">
        <w:rPr>
          <w:rFonts w:cs="Times New Roman"/>
          <w:szCs w:val="24"/>
        </w:rPr>
        <w:t xml:space="preserve">All claims must be submitted timely </w:t>
      </w:r>
      <w:r w:rsidR="007C4029">
        <w:rPr>
          <w:rFonts w:cs="Times New Roman"/>
          <w:szCs w:val="24"/>
        </w:rPr>
        <w:t>and no later than 60 days after the month to which they apply</w:t>
      </w:r>
      <w:r w:rsidR="008F69DF" w:rsidRPr="00491D1F">
        <w:rPr>
          <w:rFonts w:cs="Times New Roman"/>
          <w:szCs w:val="24"/>
        </w:rPr>
        <w:t>.</w:t>
      </w:r>
      <w:r w:rsidR="002833CE">
        <w:rPr>
          <w:rFonts w:cs="Times New Roman"/>
          <w:szCs w:val="24"/>
        </w:rPr>
        <w:t xml:space="preserve"> </w:t>
      </w:r>
    </w:p>
    <w:p w14:paraId="3EE83026" w14:textId="15AA1213" w:rsidR="007C4029" w:rsidRDefault="007C4029" w:rsidP="007C0831">
      <w:pPr>
        <w:pStyle w:val="NoSpacing"/>
        <w:numPr>
          <w:ilvl w:val="1"/>
          <w:numId w:val="6"/>
        </w:numPr>
        <w:spacing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="00FE2A20">
        <w:rPr>
          <w:rFonts w:cs="Times New Roman"/>
          <w:szCs w:val="24"/>
        </w:rPr>
        <w:t xml:space="preserve">BaB </w:t>
      </w:r>
      <w:r>
        <w:rPr>
          <w:rFonts w:cs="Times New Roman"/>
          <w:szCs w:val="24"/>
        </w:rPr>
        <w:t xml:space="preserve">reimbursement </w:t>
      </w:r>
      <w:r w:rsidR="008F2F83">
        <w:rPr>
          <w:rFonts w:cs="Times New Roman"/>
          <w:szCs w:val="24"/>
        </w:rPr>
        <w:t xml:space="preserve">will be calculated and paid for </w:t>
      </w:r>
      <w:r>
        <w:rPr>
          <w:rFonts w:cs="Times New Roman"/>
          <w:szCs w:val="24"/>
        </w:rPr>
        <w:t xml:space="preserve">SBP meals claimed from August </w:t>
      </w:r>
      <w:r w:rsidR="008F2F83">
        <w:rPr>
          <w:rFonts w:cs="Times New Roman"/>
          <w:szCs w:val="24"/>
        </w:rPr>
        <w:t>202</w:t>
      </w:r>
      <w:r w:rsidR="00A47849">
        <w:rPr>
          <w:rFonts w:cs="Times New Roman"/>
          <w:szCs w:val="24"/>
        </w:rPr>
        <w:t>4</w:t>
      </w:r>
      <w:r w:rsidR="002833CE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>May</w:t>
      </w:r>
      <w:r w:rsidR="008F2F83">
        <w:rPr>
          <w:rFonts w:cs="Times New Roman"/>
          <w:szCs w:val="24"/>
        </w:rPr>
        <w:t xml:space="preserve"> 202</w:t>
      </w:r>
      <w:r w:rsidR="00A47849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, or until all funding is dispersed whichever comes first.</w:t>
      </w:r>
    </w:p>
    <w:p w14:paraId="50D85350" w14:textId="56C441BD" w:rsidR="007C4029" w:rsidRDefault="00FE2A20" w:rsidP="007C0831">
      <w:pPr>
        <w:pStyle w:val="NoSpacing"/>
        <w:numPr>
          <w:ilvl w:val="0"/>
          <w:numId w:val="6"/>
        </w:numPr>
        <w:spacing w:after="12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LEAs</w:t>
      </w:r>
      <w:r w:rsidR="001A230E" w:rsidRPr="00491D1F">
        <w:rPr>
          <w:rFonts w:cs="Times New Roman"/>
          <w:szCs w:val="24"/>
        </w:rPr>
        <w:t xml:space="preserve"> that receive BaB funds for alternative service models </w:t>
      </w:r>
      <w:r w:rsidR="002F7C07">
        <w:rPr>
          <w:rFonts w:cs="Times New Roman"/>
          <w:szCs w:val="24"/>
        </w:rPr>
        <w:t xml:space="preserve">are </w:t>
      </w:r>
      <w:r w:rsidR="001A230E" w:rsidRPr="00491D1F">
        <w:rPr>
          <w:rFonts w:cs="Times New Roman"/>
          <w:szCs w:val="24"/>
        </w:rPr>
        <w:t>required to evaluate the education</w:t>
      </w:r>
      <w:r w:rsidR="007C4029">
        <w:rPr>
          <w:rFonts w:cs="Times New Roman"/>
          <w:szCs w:val="24"/>
        </w:rPr>
        <w:t>al</w:t>
      </w:r>
      <w:r w:rsidR="001A230E" w:rsidRPr="00491D1F">
        <w:rPr>
          <w:rFonts w:cs="Times New Roman"/>
          <w:szCs w:val="24"/>
        </w:rPr>
        <w:t xml:space="preserve"> impact of the models implemented</w:t>
      </w:r>
      <w:r>
        <w:rPr>
          <w:rFonts w:cs="Times New Roman"/>
          <w:szCs w:val="24"/>
        </w:rPr>
        <w:t xml:space="preserve">. Requested </w:t>
      </w:r>
      <w:r w:rsidR="002F7C07">
        <w:rPr>
          <w:rFonts w:cs="Times New Roman"/>
          <w:szCs w:val="24"/>
        </w:rPr>
        <w:t xml:space="preserve">evaluative </w:t>
      </w:r>
      <w:r>
        <w:rPr>
          <w:rFonts w:cs="Times New Roman"/>
          <w:szCs w:val="24"/>
        </w:rPr>
        <w:t xml:space="preserve">data must be </w:t>
      </w:r>
      <w:r>
        <w:rPr>
          <w:rFonts w:cs="Times New Roman"/>
          <w:szCs w:val="24"/>
        </w:rPr>
        <w:lastRenderedPageBreak/>
        <w:t>s</w:t>
      </w:r>
      <w:r w:rsidR="001A230E" w:rsidRPr="00491D1F">
        <w:rPr>
          <w:rFonts w:cs="Times New Roman"/>
          <w:szCs w:val="24"/>
        </w:rPr>
        <w:t>ubmit</w:t>
      </w:r>
      <w:r>
        <w:rPr>
          <w:rFonts w:cs="Times New Roman"/>
          <w:szCs w:val="24"/>
        </w:rPr>
        <w:t>ted</w:t>
      </w:r>
      <w:r w:rsidR="001A230E" w:rsidRPr="00491D1F">
        <w:rPr>
          <w:rFonts w:cs="Times New Roman"/>
          <w:szCs w:val="24"/>
        </w:rPr>
        <w:t xml:space="preserve"> to the </w:t>
      </w:r>
      <w:r w:rsidR="00DD31B6">
        <w:rPr>
          <w:rFonts w:cs="Times New Roman"/>
          <w:szCs w:val="24"/>
        </w:rPr>
        <w:t>VDOE</w:t>
      </w:r>
      <w:r w:rsidR="002833CE">
        <w:rPr>
          <w:rFonts w:cs="Times New Roman"/>
          <w:szCs w:val="24"/>
        </w:rPr>
        <w:t xml:space="preserve"> </w:t>
      </w:r>
      <w:r w:rsidR="007C4029">
        <w:rPr>
          <w:rFonts w:cs="Times New Roman"/>
          <w:szCs w:val="24"/>
        </w:rPr>
        <w:t xml:space="preserve">as agreed to in the </w:t>
      </w:r>
      <w:r w:rsidR="00D40B06">
        <w:rPr>
          <w:rFonts w:cs="Times New Roman"/>
          <w:szCs w:val="24"/>
        </w:rPr>
        <w:t xml:space="preserve">BaB application </w:t>
      </w:r>
      <w:r w:rsidR="007C4029">
        <w:rPr>
          <w:rFonts w:cs="Times New Roman"/>
          <w:szCs w:val="24"/>
        </w:rPr>
        <w:t>certification statement</w:t>
      </w:r>
      <w:r w:rsidR="00225489">
        <w:rPr>
          <w:rFonts w:cs="Times New Roman"/>
          <w:szCs w:val="24"/>
        </w:rPr>
        <w:t xml:space="preserve"> </w:t>
      </w:r>
      <w:r w:rsidR="007C4029">
        <w:rPr>
          <w:rFonts w:cs="Times New Roman"/>
          <w:szCs w:val="24"/>
        </w:rPr>
        <w:t xml:space="preserve">signed by the division superintendent and </w:t>
      </w:r>
      <w:r w:rsidR="002833CE">
        <w:rPr>
          <w:rFonts w:cs="Times New Roman"/>
          <w:szCs w:val="24"/>
        </w:rPr>
        <w:t>school nutrition program</w:t>
      </w:r>
      <w:r w:rsidR="007C4029">
        <w:rPr>
          <w:rFonts w:cs="Times New Roman"/>
          <w:szCs w:val="24"/>
        </w:rPr>
        <w:t xml:space="preserve"> administrator</w:t>
      </w:r>
      <w:r w:rsidR="001A230E" w:rsidRPr="00491D1F">
        <w:rPr>
          <w:rFonts w:cs="Times New Roman"/>
          <w:szCs w:val="24"/>
        </w:rPr>
        <w:t xml:space="preserve">. </w:t>
      </w:r>
    </w:p>
    <w:p w14:paraId="3DC70B16" w14:textId="77777777" w:rsidR="00EC5ECF" w:rsidRDefault="001A230E" w:rsidP="007C0831">
      <w:pPr>
        <w:pStyle w:val="NoSpacing"/>
        <w:numPr>
          <w:ilvl w:val="1"/>
          <w:numId w:val="6"/>
        </w:numPr>
        <w:spacing w:after="120" w:line="276" w:lineRule="auto"/>
        <w:rPr>
          <w:rFonts w:cs="Times New Roman"/>
          <w:szCs w:val="24"/>
        </w:rPr>
      </w:pPr>
      <w:r w:rsidRPr="00491D1F">
        <w:rPr>
          <w:rFonts w:cs="Times New Roman"/>
          <w:szCs w:val="24"/>
        </w:rPr>
        <w:t>Funded schools that do not provide data are subject to exclusion from funding in the following year.</w:t>
      </w:r>
      <w:r w:rsidR="007C4029">
        <w:rPr>
          <w:rFonts w:cs="Times New Roman"/>
          <w:szCs w:val="24"/>
        </w:rPr>
        <w:t xml:space="preserve"> </w:t>
      </w:r>
    </w:p>
    <w:p w14:paraId="175DB06F" w14:textId="27067519" w:rsidR="008F69DF" w:rsidRDefault="001A230E" w:rsidP="007C0831">
      <w:pPr>
        <w:pStyle w:val="NoSpacing"/>
        <w:numPr>
          <w:ilvl w:val="1"/>
          <w:numId w:val="6"/>
        </w:numPr>
        <w:spacing w:after="120" w:line="276" w:lineRule="auto"/>
        <w:rPr>
          <w:rFonts w:cs="Times New Roman"/>
          <w:szCs w:val="24"/>
        </w:rPr>
      </w:pPr>
      <w:r w:rsidRPr="00491D1F">
        <w:rPr>
          <w:rFonts w:cs="Times New Roman"/>
          <w:szCs w:val="24"/>
        </w:rPr>
        <w:t xml:space="preserve">A data collection </w:t>
      </w:r>
      <w:r w:rsidR="00225489">
        <w:rPr>
          <w:rFonts w:cs="Times New Roman"/>
          <w:szCs w:val="24"/>
        </w:rPr>
        <w:t xml:space="preserve">survey tool </w:t>
      </w:r>
      <w:r w:rsidRPr="00491D1F">
        <w:rPr>
          <w:rFonts w:cs="Times New Roman"/>
          <w:szCs w:val="24"/>
        </w:rPr>
        <w:t xml:space="preserve">will be </w:t>
      </w:r>
      <w:r w:rsidR="00225489">
        <w:rPr>
          <w:rFonts w:cs="Times New Roman"/>
          <w:szCs w:val="24"/>
        </w:rPr>
        <w:t xml:space="preserve">distributed </w:t>
      </w:r>
      <w:r w:rsidRPr="00491D1F">
        <w:rPr>
          <w:rFonts w:cs="Times New Roman"/>
          <w:szCs w:val="24"/>
        </w:rPr>
        <w:t xml:space="preserve">by the VDOE </w:t>
      </w:r>
      <w:r w:rsidR="00225489">
        <w:rPr>
          <w:rFonts w:cs="Times New Roman"/>
          <w:szCs w:val="24"/>
        </w:rPr>
        <w:t xml:space="preserve">Office of Strategic Analysis and Research in the spring </w:t>
      </w:r>
      <w:r w:rsidRPr="00491D1F">
        <w:rPr>
          <w:rFonts w:cs="Times New Roman"/>
          <w:szCs w:val="24"/>
        </w:rPr>
        <w:t>to all recipient school</w:t>
      </w:r>
      <w:r w:rsidR="00225489">
        <w:rPr>
          <w:rFonts w:cs="Times New Roman"/>
          <w:szCs w:val="24"/>
        </w:rPr>
        <w:t xml:space="preserve"> </w:t>
      </w:r>
      <w:r w:rsidRPr="00491D1F">
        <w:rPr>
          <w:rFonts w:cs="Times New Roman"/>
          <w:szCs w:val="24"/>
        </w:rPr>
        <w:t>division</w:t>
      </w:r>
      <w:r w:rsidR="00225489">
        <w:rPr>
          <w:rFonts w:cs="Times New Roman"/>
          <w:szCs w:val="24"/>
        </w:rPr>
        <w:t xml:space="preserve"> superintendents</w:t>
      </w:r>
      <w:r w:rsidRPr="00491D1F">
        <w:rPr>
          <w:rFonts w:cs="Times New Roman"/>
          <w:szCs w:val="24"/>
        </w:rPr>
        <w:t xml:space="preserve"> to obtain </w:t>
      </w:r>
      <w:r w:rsidR="00FE2A20">
        <w:rPr>
          <w:rFonts w:cs="Times New Roman"/>
          <w:szCs w:val="24"/>
        </w:rPr>
        <w:t xml:space="preserve">the </w:t>
      </w:r>
      <w:r w:rsidR="00225489">
        <w:rPr>
          <w:rFonts w:cs="Times New Roman"/>
          <w:szCs w:val="24"/>
        </w:rPr>
        <w:t xml:space="preserve">required </w:t>
      </w:r>
      <w:r w:rsidRPr="00491D1F">
        <w:rPr>
          <w:rFonts w:cs="Times New Roman"/>
          <w:szCs w:val="24"/>
        </w:rPr>
        <w:t>data.</w:t>
      </w:r>
    </w:p>
    <w:p w14:paraId="1B00DAC1" w14:textId="60F27E82" w:rsidR="002833CE" w:rsidRPr="00491D1F" w:rsidRDefault="002833CE" w:rsidP="007C0831">
      <w:pPr>
        <w:pStyle w:val="Heading3"/>
      </w:pPr>
      <w:r>
        <w:t>For More Information</w:t>
      </w:r>
    </w:p>
    <w:p w14:paraId="19AA49A3" w14:textId="2E9D44FF" w:rsidR="00314F1F" w:rsidRDefault="00314F1F" w:rsidP="007C0831">
      <w:pPr>
        <w:rPr>
          <w:rFonts w:cs="Times New Roman"/>
          <w:szCs w:val="24"/>
        </w:rPr>
      </w:pPr>
      <w:r w:rsidRPr="003A28EE">
        <w:rPr>
          <w:rFonts w:cs="Times New Roman"/>
          <w:szCs w:val="24"/>
        </w:rPr>
        <w:t xml:space="preserve">For </w:t>
      </w:r>
      <w:r w:rsidR="002833CE">
        <w:rPr>
          <w:rFonts w:cs="Times New Roman"/>
          <w:szCs w:val="24"/>
        </w:rPr>
        <w:t xml:space="preserve">questions or </w:t>
      </w:r>
      <w:r w:rsidRPr="003A28EE">
        <w:rPr>
          <w:rFonts w:cs="Times New Roman"/>
          <w:szCs w:val="24"/>
        </w:rPr>
        <w:t xml:space="preserve">more information, please </w:t>
      </w:r>
      <w:r w:rsidR="002833CE">
        <w:rPr>
          <w:rFonts w:cs="Times New Roman"/>
          <w:szCs w:val="24"/>
        </w:rPr>
        <w:t>contact the</w:t>
      </w:r>
      <w:r w:rsidR="00225489">
        <w:rPr>
          <w:rFonts w:cs="Times New Roman"/>
          <w:szCs w:val="24"/>
        </w:rPr>
        <w:t xml:space="preserve"> </w:t>
      </w:r>
      <w:r w:rsidR="00A141E5">
        <w:rPr>
          <w:rFonts w:cs="Times New Roman"/>
          <w:color w:val="222222"/>
          <w:szCs w:val="24"/>
          <w:highlight w:val="white"/>
        </w:rPr>
        <w:t xml:space="preserve">SNP </w:t>
      </w:r>
      <w:r w:rsidRPr="003A28EE">
        <w:rPr>
          <w:rFonts w:cs="Times New Roman"/>
          <w:color w:val="222222"/>
          <w:szCs w:val="24"/>
          <w:highlight w:val="white"/>
        </w:rPr>
        <w:t xml:space="preserve">policy mailbox at </w:t>
      </w:r>
      <w:hyperlink r:id="rId11">
        <w:r w:rsidRPr="003A28EE">
          <w:rPr>
            <w:rFonts w:cs="Times New Roman"/>
            <w:color w:val="0000FF"/>
            <w:szCs w:val="24"/>
            <w:highlight w:val="white"/>
            <w:u w:val="single"/>
          </w:rPr>
          <w:t>SNPpolicy@doe.virginia.gov</w:t>
        </w:r>
      </w:hyperlink>
      <w:r w:rsidRPr="003A28EE">
        <w:rPr>
          <w:rFonts w:cs="Times New Roman"/>
          <w:color w:val="222222"/>
          <w:szCs w:val="24"/>
          <w:highlight w:val="white"/>
        </w:rPr>
        <w:t xml:space="preserve">. </w:t>
      </w:r>
    </w:p>
    <w:p w14:paraId="34D7BC65" w14:textId="3A58E878" w:rsidR="00D2218A" w:rsidRDefault="00D2218A" w:rsidP="007C0831">
      <w:pPr>
        <w:rPr>
          <w:rFonts w:cs="Times New Roman"/>
          <w:color w:val="000000"/>
          <w:szCs w:val="24"/>
        </w:rPr>
      </w:pPr>
      <w:r w:rsidRPr="003A28EE">
        <w:rPr>
          <w:rFonts w:cs="Times New Roman"/>
          <w:color w:val="000000"/>
          <w:szCs w:val="24"/>
        </w:rPr>
        <w:t>SCC/</w:t>
      </w:r>
      <w:r w:rsidR="009B0CDC">
        <w:rPr>
          <w:rFonts w:cs="Times New Roman"/>
          <w:color w:val="000000"/>
          <w:szCs w:val="24"/>
        </w:rPr>
        <w:t>L</w:t>
      </w:r>
      <w:r w:rsidR="00F03D27">
        <w:rPr>
          <w:rFonts w:cs="Times New Roman"/>
          <w:color w:val="000000"/>
          <w:szCs w:val="24"/>
        </w:rPr>
        <w:t>F/</w:t>
      </w:r>
      <w:r w:rsidR="00E677DF">
        <w:rPr>
          <w:rFonts w:cs="Times New Roman"/>
          <w:color w:val="000000"/>
          <w:szCs w:val="24"/>
        </w:rPr>
        <w:t>SLT</w:t>
      </w:r>
      <w:r w:rsidR="00FE2A20">
        <w:rPr>
          <w:rFonts w:cs="Times New Roman"/>
          <w:color w:val="000000"/>
          <w:szCs w:val="24"/>
        </w:rPr>
        <w:t>/cc</w:t>
      </w:r>
    </w:p>
    <w:p w14:paraId="033DCC46" w14:textId="77777777" w:rsidR="002B415B" w:rsidRDefault="002B415B" w:rsidP="007C0831">
      <w:pPr>
        <w:pStyle w:val="Heading3"/>
      </w:pPr>
      <w:r>
        <w:t>Attachment</w:t>
      </w:r>
    </w:p>
    <w:p w14:paraId="241636B7" w14:textId="282019BE" w:rsidR="002B415B" w:rsidRPr="002B415B" w:rsidRDefault="002833CE" w:rsidP="007C0831">
      <w:pPr>
        <w:pStyle w:val="ListParagraph"/>
        <w:numPr>
          <w:ilvl w:val="0"/>
          <w:numId w:val="5"/>
        </w:numPr>
        <w:spacing w:line="276" w:lineRule="auto"/>
        <w:rPr>
          <w:color w:val="000000"/>
          <w:szCs w:val="24"/>
        </w:rPr>
      </w:pPr>
      <w:r w:rsidRPr="002833CE">
        <w:rPr>
          <w:color w:val="000000"/>
          <w:szCs w:val="24"/>
        </w:rPr>
        <w:t>School</w:t>
      </w:r>
      <w:r w:rsidR="009B0CDC">
        <w:rPr>
          <w:color w:val="000000"/>
          <w:szCs w:val="24"/>
        </w:rPr>
        <w:t xml:space="preserve"> Year 2024</w:t>
      </w:r>
      <w:r w:rsidR="00DD31B6">
        <w:rPr>
          <w:color w:val="000000"/>
          <w:szCs w:val="24"/>
        </w:rPr>
        <w:t>–</w:t>
      </w:r>
      <w:r w:rsidR="009B0CDC">
        <w:rPr>
          <w:color w:val="000000"/>
          <w:szCs w:val="24"/>
        </w:rPr>
        <w:t>2025 Schools</w:t>
      </w:r>
      <w:r w:rsidRPr="002833CE">
        <w:rPr>
          <w:color w:val="000000"/>
          <w:szCs w:val="24"/>
        </w:rPr>
        <w:t xml:space="preserve"> Selected to Receive the Per Meal Reimbursement for </w:t>
      </w:r>
      <w:r w:rsidR="009B0CDC">
        <w:rPr>
          <w:color w:val="000000"/>
          <w:szCs w:val="24"/>
        </w:rPr>
        <w:t xml:space="preserve">Breakfast after the Bell </w:t>
      </w:r>
      <w:r w:rsidR="002B415B">
        <w:rPr>
          <w:color w:val="000000"/>
          <w:szCs w:val="24"/>
        </w:rPr>
        <w:t>(XLSX)</w:t>
      </w:r>
    </w:p>
    <w:sectPr w:rsidR="002B415B" w:rsidRPr="002B4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CF887" w14:textId="77777777" w:rsidR="007D31BC" w:rsidRDefault="007D31BC" w:rsidP="00B25322">
      <w:pPr>
        <w:spacing w:after="0" w:line="240" w:lineRule="auto"/>
      </w:pPr>
      <w:r>
        <w:separator/>
      </w:r>
    </w:p>
  </w:endnote>
  <w:endnote w:type="continuationSeparator" w:id="0">
    <w:p w14:paraId="1B7EE6DD" w14:textId="77777777" w:rsidR="007D31BC" w:rsidRDefault="007D31B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18771" w14:textId="77777777" w:rsidR="007D31BC" w:rsidRDefault="007D31BC" w:rsidP="00B25322">
      <w:pPr>
        <w:spacing w:after="0" w:line="240" w:lineRule="auto"/>
      </w:pPr>
      <w:r>
        <w:separator/>
      </w:r>
    </w:p>
  </w:footnote>
  <w:footnote w:type="continuationSeparator" w:id="0">
    <w:p w14:paraId="0F8C7C13" w14:textId="77777777" w:rsidR="007D31BC" w:rsidRDefault="007D31B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3D9B"/>
    <w:multiLevelType w:val="hybridMultilevel"/>
    <w:tmpl w:val="C728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3DC4"/>
    <w:multiLevelType w:val="hybridMultilevel"/>
    <w:tmpl w:val="7DC6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00999"/>
    <w:multiLevelType w:val="hybridMultilevel"/>
    <w:tmpl w:val="D90C2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F6332"/>
    <w:multiLevelType w:val="hybridMultilevel"/>
    <w:tmpl w:val="6450E3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659F1"/>
    <w:multiLevelType w:val="hybridMultilevel"/>
    <w:tmpl w:val="8F94A8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872941">
    <w:abstractNumId w:val="3"/>
  </w:num>
  <w:num w:numId="2" w16cid:durableId="2123181536">
    <w:abstractNumId w:val="2"/>
  </w:num>
  <w:num w:numId="3" w16cid:durableId="1041897832">
    <w:abstractNumId w:val="5"/>
  </w:num>
  <w:num w:numId="4" w16cid:durableId="1775663041">
    <w:abstractNumId w:val="4"/>
  </w:num>
  <w:num w:numId="5" w16cid:durableId="210970707">
    <w:abstractNumId w:val="0"/>
  </w:num>
  <w:num w:numId="6" w16cid:durableId="21012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223DC"/>
    <w:rsid w:val="00030D0F"/>
    <w:rsid w:val="000375B8"/>
    <w:rsid w:val="00062952"/>
    <w:rsid w:val="00062A1F"/>
    <w:rsid w:val="00091C87"/>
    <w:rsid w:val="000D65FE"/>
    <w:rsid w:val="000D76E8"/>
    <w:rsid w:val="000E2D83"/>
    <w:rsid w:val="000E447D"/>
    <w:rsid w:val="000E673B"/>
    <w:rsid w:val="000F6B21"/>
    <w:rsid w:val="0013122C"/>
    <w:rsid w:val="0015775D"/>
    <w:rsid w:val="00167950"/>
    <w:rsid w:val="001A230E"/>
    <w:rsid w:val="001B4BDD"/>
    <w:rsid w:val="001C51CB"/>
    <w:rsid w:val="001D2539"/>
    <w:rsid w:val="001F5BEF"/>
    <w:rsid w:val="00206CFF"/>
    <w:rsid w:val="00223595"/>
    <w:rsid w:val="00225489"/>
    <w:rsid w:val="002279C6"/>
    <w:rsid w:val="00227B1E"/>
    <w:rsid w:val="0024126C"/>
    <w:rsid w:val="00245B88"/>
    <w:rsid w:val="002505BC"/>
    <w:rsid w:val="0027145D"/>
    <w:rsid w:val="002820C0"/>
    <w:rsid w:val="002833CE"/>
    <w:rsid w:val="002A3F82"/>
    <w:rsid w:val="002A6350"/>
    <w:rsid w:val="002B415B"/>
    <w:rsid w:val="002B418B"/>
    <w:rsid w:val="002D0EFA"/>
    <w:rsid w:val="002E0B52"/>
    <w:rsid w:val="002E78D0"/>
    <w:rsid w:val="002F2DAF"/>
    <w:rsid w:val="002F7C07"/>
    <w:rsid w:val="00310C56"/>
    <w:rsid w:val="0031177E"/>
    <w:rsid w:val="00314F1F"/>
    <w:rsid w:val="003238EA"/>
    <w:rsid w:val="003454C0"/>
    <w:rsid w:val="003649B6"/>
    <w:rsid w:val="003952EC"/>
    <w:rsid w:val="003A28EE"/>
    <w:rsid w:val="003B7956"/>
    <w:rsid w:val="003C31AD"/>
    <w:rsid w:val="003C59F3"/>
    <w:rsid w:val="003D79AA"/>
    <w:rsid w:val="004018E6"/>
    <w:rsid w:val="00406FF4"/>
    <w:rsid w:val="00407E05"/>
    <w:rsid w:val="004125ED"/>
    <w:rsid w:val="00436535"/>
    <w:rsid w:val="00480879"/>
    <w:rsid w:val="004829E4"/>
    <w:rsid w:val="00485E6E"/>
    <w:rsid w:val="00491D1F"/>
    <w:rsid w:val="004A3213"/>
    <w:rsid w:val="004F6547"/>
    <w:rsid w:val="0052366C"/>
    <w:rsid w:val="00544584"/>
    <w:rsid w:val="0055372F"/>
    <w:rsid w:val="005B2746"/>
    <w:rsid w:val="005E06EF"/>
    <w:rsid w:val="005E1117"/>
    <w:rsid w:val="005E5632"/>
    <w:rsid w:val="005F1429"/>
    <w:rsid w:val="00625A9B"/>
    <w:rsid w:val="00635BB8"/>
    <w:rsid w:val="00653DCC"/>
    <w:rsid w:val="006B2ADC"/>
    <w:rsid w:val="006B3F66"/>
    <w:rsid w:val="006D0091"/>
    <w:rsid w:val="006D5154"/>
    <w:rsid w:val="00703884"/>
    <w:rsid w:val="00711082"/>
    <w:rsid w:val="00711A6B"/>
    <w:rsid w:val="00715EF1"/>
    <w:rsid w:val="0073236D"/>
    <w:rsid w:val="00777B8E"/>
    <w:rsid w:val="00791FA8"/>
    <w:rsid w:val="00793593"/>
    <w:rsid w:val="007A73B4"/>
    <w:rsid w:val="007C0831"/>
    <w:rsid w:val="007C0B3F"/>
    <w:rsid w:val="007C3E67"/>
    <w:rsid w:val="007C4029"/>
    <w:rsid w:val="007D31BC"/>
    <w:rsid w:val="00800CE3"/>
    <w:rsid w:val="00802F2A"/>
    <w:rsid w:val="00846B0C"/>
    <w:rsid w:val="00850473"/>
    <w:rsid w:val="00851C0B"/>
    <w:rsid w:val="008631A7"/>
    <w:rsid w:val="008A5957"/>
    <w:rsid w:val="008B1AAE"/>
    <w:rsid w:val="008C4A46"/>
    <w:rsid w:val="008D4AC8"/>
    <w:rsid w:val="008F030C"/>
    <w:rsid w:val="008F2F83"/>
    <w:rsid w:val="008F69DF"/>
    <w:rsid w:val="0090147A"/>
    <w:rsid w:val="0091778F"/>
    <w:rsid w:val="0093786B"/>
    <w:rsid w:val="00966C11"/>
    <w:rsid w:val="00977AFA"/>
    <w:rsid w:val="00980503"/>
    <w:rsid w:val="00996C9E"/>
    <w:rsid w:val="009B0CDC"/>
    <w:rsid w:val="009B51FA"/>
    <w:rsid w:val="009C5E00"/>
    <w:rsid w:val="009C7253"/>
    <w:rsid w:val="009D43B8"/>
    <w:rsid w:val="00A001FE"/>
    <w:rsid w:val="00A141E5"/>
    <w:rsid w:val="00A26586"/>
    <w:rsid w:val="00A30BC9"/>
    <w:rsid w:val="00A31259"/>
    <w:rsid w:val="00A3144F"/>
    <w:rsid w:val="00A40850"/>
    <w:rsid w:val="00A47849"/>
    <w:rsid w:val="00A63555"/>
    <w:rsid w:val="00A65EE6"/>
    <w:rsid w:val="00A67B2F"/>
    <w:rsid w:val="00A74589"/>
    <w:rsid w:val="00AC11C5"/>
    <w:rsid w:val="00AD228F"/>
    <w:rsid w:val="00AD3A80"/>
    <w:rsid w:val="00AE65FD"/>
    <w:rsid w:val="00B01E92"/>
    <w:rsid w:val="00B17BA8"/>
    <w:rsid w:val="00B209C8"/>
    <w:rsid w:val="00B2341A"/>
    <w:rsid w:val="00B24F77"/>
    <w:rsid w:val="00B25322"/>
    <w:rsid w:val="00B4745F"/>
    <w:rsid w:val="00B63F73"/>
    <w:rsid w:val="00B73D3D"/>
    <w:rsid w:val="00B77159"/>
    <w:rsid w:val="00B83C04"/>
    <w:rsid w:val="00BC1A9C"/>
    <w:rsid w:val="00BE00E6"/>
    <w:rsid w:val="00C07DFE"/>
    <w:rsid w:val="00C23584"/>
    <w:rsid w:val="00C24D60"/>
    <w:rsid w:val="00C25FA1"/>
    <w:rsid w:val="00C44205"/>
    <w:rsid w:val="00C47413"/>
    <w:rsid w:val="00C86688"/>
    <w:rsid w:val="00CA70A4"/>
    <w:rsid w:val="00CB3318"/>
    <w:rsid w:val="00CB4CB0"/>
    <w:rsid w:val="00CF0233"/>
    <w:rsid w:val="00CF1124"/>
    <w:rsid w:val="00D01429"/>
    <w:rsid w:val="00D2218A"/>
    <w:rsid w:val="00D319DC"/>
    <w:rsid w:val="00D40B06"/>
    <w:rsid w:val="00D458E6"/>
    <w:rsid w:val="00D534B4"/>
    <w:rsid w:val="00D55B56"/>
    <w:rsid w:val="00DA14B1"/>
    <w:rsid w:val="00DD31B6"/>
    <w:rsid w:val="00DD368F"/>
    <w:rsid w:val="00DE36A1"/>
    <w:rsid w:val="00E12E2F"/>
    <w:rsid w:val="00E17D35"/>
    <w:rsid w:val="00E4085F"/>
    <w:rsid w:val="00E6047F"/>
    <w:rsid w:val="00E677DF"/>
    <w:rsid w:val="00E7303E"/>
    <w:rsid w:val="00E75FCE"/>
    <w:rsid w:val="00E760E6"/>
    <w:rsid w:val="00E80625"/>
    <w:rsid w:val="00E82DE5"/>
    <w:rsid w:val="00EB2F6A"/>
    <w:rsid w:val="00EC5ECF"/>
    <w:rsid w:val="00ED79E7"/>
    <w:rsid w:val="00F03D27"/>
    <w:rsid w:val="00F23836"/>
    <w:rsid w:val="00F32AB7"/>
    <w:rsid w:val="00F41943"/>
    <w:rsid w:val="00F61446"/>
    <w:rsid w:val="00F67364"/>
    <w:rsid w:val="00F73FAA"/>
    <w:rsid w:val="00F81813"/>
    <w:rsid w:val="00F91607"/>
    <w:rsid w:val="00FB6A2D"/>
    <w:rsid w:val="00FD0ACF"/>
    <w:rsid w:val="00FD2088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  <w15:docId w15:val="{DE5E3847-DACF-4735-9AB6-7E414862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1C5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C11C5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customStyle="1" w:styleId="Default">
    <w:name w:val="Default"/>
    <w:rsid w:val="001D253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Spacing">
    <w:name w:val="No Spacing"/>
    <w:uiPriority w:val="1"/>
    <w:qFormat/>
    <w:rsid w:val="001A230E"/>
    <w:pPr>
      <w:spacing w:after="0" w:line="240" w:lineRule="auto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3B795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1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Ppolicy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programs-services/school-operations-support-services/school-nutrition/regulations-memos/director-s-memos-on-nutri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3</TotalTime>
  <Pages>2</Pages>
  <Words>396</Words>
  <Characters>2196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#2024-2025-xx, School Year 2024–2025 Breakfast after the Bell Reimbursement Awards and Reporting Requirements</vt:lpstr>
    </vt:vector>
  </TitlesOfParts>
  <Company>VITA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#2024-2025-10, School Year 2024–2025 Breakfast after the Bell Reimbursement Awards and Reporting Requirements</dc:title>
  <dc:creator>DOE - NUTRITION (DOE)</dc:creator>
  <dc:description>BAB Funded Schools</dc:description>
  <cp:lastModifiedBy>Taylor, Sarah (DOE)</cp:lastModifiedBy>
  <cp:revision>3</cp:revision>
  <dcterms:created xsi:type="dcterms:W3CDTF">2024-08-13T14:50:00Z</dcterms:created>
  <dcterms:modified xsi:type="dcterms:W3CDTF">2024-08-19T11:38:00Z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252d32b158bb530510598c67f28eee3bbee339b510457bcc027498ca6ae00877</vt:lpwstr>
  </property>
</Properties>
</file>