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9739" w14:textId="77777777" w:rsidR="00665E0E" w:rsidRDefault="00665E0E" w:rsidP="00665E0E">
      <w:pPr>
        <w:pStyle w:val="Heading3"/>
        <w:spacing w:before="0"/>
        <w:jc w:val="center"/>
        <w:rPr>
          <w:rFonts w:ascii="Georgia" w:hAnsi="Georgia"/>
          <w:b/>
          <w:bCs/>
          <w:color w:val="auto"/>
        </w:rPr>
      </w:pPr>
      <w:r>
        <w:rPr>
          <w:rFonts w:ascii="Georgia" w:hAnsi="Georgia"/>
          <w:b/>
          <w:bCs/>
          <w:color w:val="auto"/>
        </w:rPr>
        <w:t>COMMONWEALTH OF VIRGINIA</w:t>
      </w:r>
    </w:p>
    <w:p w14:paraId="04EE5FFE" w14:textId="77777777" w:rsidR="00665E0E" w:rsidRDefault="00665E0E" w:rsidP="00665E0E">
      <w:pPr>
        <w:pStyle w:val="Heading3"/>
        <w:spacing w:before="0"/>
        <w:jc w:val="center"/>
        <w:rPr>
          <w:rFonts w:ascii="Georgia" w:hAnsi="Georgia"/>
          <w:b/>
          <w:bCs/>
          <w:color w:val="auto"/>
        </w:rPr>
      </w:pPr>
      <w:r>
        <w:rPr>
          <w:rFonts w:ascii="Georgia" w:hAnsi="Georgia"/>
          <w:b/>
          <w:bCs/>
          <w:color w:val="auto"/>
        </w:rPr>
        <w:t xml:space="preserve">VIRGINIA </w:t>
      </w:r>
      <w:r w:rsidRPr="00D47D75">
        <w:rPr>
          <w:rFonts w:ascii="Georgia" w:hAnsi="Georgia"/>
          <w:b/>
          <w:bCs/>
          <w:color w:val="auto"/>
        </w:rPr>
        <w:t>DEPARTMENT</w:t>
      </w:r>
      <w:r>
        <w:rPr>
          <w:rFonts w:ascii="Georgia" w:hAnsi="Georgia"/>
          <w:b/>
          <w:bCs/>
          <w:color w:val="auto"/>
        </w:rPr>
        <w:t xml:space="preserve"> </w:t>
      </w:r>
      <w:r w:rsidRPr="00D47D75">
        <w:rPr>
          <w:rFonts w:ascii="Georgia" w:hAnsi="Georgia"/>
          <w:b/>
          <w:bCs/>
          <w:color w:val="auto"/>
        </w:rPr>
        <w:t>OF</w:t>
      </w:r>
      <w:r>
        <w:rPr>
          <w:rFonts w:ascii="Georgia" w:hAnsi="Georgia"/>
          <w:b/>
          <w:bCs/>
          <w:color w:val="auto"/>
          <w:spacing w:val="29"/>
        </w:rPr>
        <w:t xml:space="preserve"> </w:t>
      </w:r>
      <w:r w:rsidRPr="00D47D75">
        <w:rPr>
          <w:rFonts w:ascii="Georgia" w:hAnsi="Georgia"/>
          <w:b/>
          <w:bCs/>
          <w:color w:val="auto"/>
        </w:rPr>
        <w:t>EDUCATION</w:t>
      </w:r>
    </w:p>
    <w:p w14:paraId="47E55788" w14:textId="77777777" w:rsidR="00665E0E" w:rsidRDefault="00665E0E" w:rsidP="00665E0E">
      <w:pPr>
        <w:pStyle w:val="Heading3"/>
        <w:spacing w:before="0"/>
        <w:jc w:val="center"/>
        <w:rPr>
          <w:rFonts w:ascii="Georgia" w:hAnsi="Georgia"/>
          <w:b/>
          <w:bCs/>
          <w:color w:val="auto"/>
          <w:w w:val="105"/>
        </w:rPr>
      </w:pPr>
      <w:r>
        <w:rPr>
          <w:rFonts w:ascii="Georgia" w:hAnsi="Georgia"/>
          <w:b/>
          <w:bCs/>
          <w:color w:val="auto"/>
          <w:w w:val="105"/>
        </w:rPr>
        <w:t>Office of Special Education and Student Services</w:t>
      </w:r>
    </w:p>
    <w:p w14:paraId="445BE874" w14:textId="77777777" w:rsidR="00665E0E" w:rsidRPr="00D47D75" w:rsidRDefault="00665E0E" w:rsidP="00665E0E">
      <w:pPr>
        <w:pStyle w:val="Heading3"/>
        <w:spacing w:before="0"/>
        <w:jc w:val="center"/>
        <w:rPr>
          <w:rFonts w:ascii="Georgia" w:hAnsi="Georgia"/>
          <w:b/>
          <w:bCs/>
          <w:color w:val="auto"/>
        </w:rPr>
      </w:pPr>
      <w:r>
        <w:rPr>
          <w:rFonts w:ascii="Georgia" w:hAnsi="Georgia"/>
          <w:b/>
          <w:bCs/>
          <w:color w:val="auto"/>
          <w:w w:val="105"/>
        </w:rPr>
        <w:t xml:space="preserve">Division of </w:t>
      </w:r>
      <w:r w:rsidRPr="00D47D75">
        <w:rPr>
          <w:rFonts w:ascii="Georgia" w:hAnsi="Georgia"/>
          <w:b/>
          <w:bCs/>
          <w:color w:val="auto"/>
          <w:w w:val="105"/>
        </w:rPr>
        <w:t>Special</w:t>
      </w:r>
      <w:r>
        <w:rPr>
          <w:rFonts w:ascii="Georgia" w:hAnsi="Georgia"/>
          <w:b/>
          <w:bCs/>
          <w:color w:val="auto"/>
          <w:spacing w:val="6"/>
          <w:w w:val="105"/>
        </w:rPr>
        <w:t xml:space="preserve"> </w:t>
      </w:r>
      <w:r w:rsidRPr="00D47D75">
        <w:rPr>
          <w:rFonts w:ascii="Georgia" w:hAnsi="Georgia"/>
          <w:b/>
          <w:bCs/>
          <w:color w:val="auto"/>
          <w:w w:val="105"/>
        </w:rPr>
        <w:t>Education</w:t>
      </w:r>
      <w:r>
        <w:rPr>
          <w:rFonts w:ascii="Georgia" w:hAnsi="Georgia"/>
          <w:b/>
          <w:bCs/>
          <w:color w:val="auto"/>
          <w:w w:val="105"/>
        </w:rPr>
        <w:t xml:space="preserve"> and Student Services</w:t>
      </w:r>
    </w:p>
    <w:p w14:paraId="14F18123" w14:textId="77777777" w:rsidR="00665E0E" w:rsidRDefault="00665E0E" w:rsidP="00665E0E">
      <w:pPr>
        <w:pBdr>
          <w:bottom w:val="single" w:sz="12" w:space="1" w:color="auto"/>
        </w:pBdr>
        <w:rPr>
          <w:rFonts w:ascii="Georgia" w:hAnsi="Georgia"/>
          <w:bCs/>
        </w:rPr>
      </w:pPr>
    </w:p>
    <w:p w14:paraId="0FF3CAC6" w14:textId="77777777" w:rsidR="00665E0E" w:rsidRPr="00B24B9F" w:rsidRDefault="00665E0E" w:rsidP="00665E0E">
      <w:pPr>
        <w:rPr>
          <w:rFonts w:ascii="Georgia" w:hAnsi="Georgia"/>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3770"/>
      </w:tblGrid>
      <w:tr w:rsidR="00665E0E" w14:paraId="1C0C48A3" w14:textId="77777777" w:rsidTr="002012BD">
        <w:tc>
          <w:tcPr>
            <w:tcW w:w="5580" w:type="dxa"/>
            <w:tcBorders>
              <w:right w:val="dotDash" w:sz="4" w:space="0" w:color="auto"/>
            </w:tcBorders>
          </w:tcPr>
          <w:p w14:paraId="16B6C41B" w14:textId="2DC798B9" w:rsidR="00665E0E" w:rsidRPr="00402C22" w:rsidRDefault="00665E0E" w:rsidP="003B3490">
            <w:pPr>
              <w:tabs>
                <w:tab w:val="left" w:pos="702"/>
              </w:tabs>
              <w:ind w:left="-18"/>
              <w:rPr>
                <w:rFonts w:ascii="Georgia" w:hAnsi="Georgia"/>
                <w:bCs/>
              </w:rPr>
            </w:pPr>
            <w:r w:rsidRPr="00402C22">
              <w:rPr>
                <w:rFonts w:ascii="Georgia" w:hAnsi="Georgia"/>
                <w:bCs/>
              </w:rPr>
              <w:t>In</w:t>
            </w:r>
            <w:r>
              <w:rPr>
                <w:rFonts w:ascii="Georgia" w:hAnsi="Georgia"/>
                <w:bCs/>
              </w:rPr>
              <w:t xml:space="preserve"> </w:t>
            </w:r>
            <w:r w:rsidRPr="00402C22">
              <w:rPr>
                <w:rFonts w:ascii="Georgia" w:hAnsi="Georgia"/>
                <w:bCs/>
              </w:rPr>
              <w:t>re:</w:t>
            </w:r>
            <w:r>
              <w:rPr>
                <w:rFonts w:ascii="Georgia" w:hAnsi="Georgia"/>
                <w:bCs/>
              </w:rPr>
              <w:t xml:space="preserve"> </w:t>
            </w:r>
            <w:r w:rsidR="00F533D5" w:rsidRPr="00D56CCE">
              <w:rPr>
                <w:rFonts w:ascii="Georgia" w:hAnsi="Georgia"/>
                <w:bCs/>
                <w:color w:val="000000"/>
                <w:highlight w:val="black"/>
              </w:rPr>
              <w:t>Xxxxxxxxxxxx</w:t>
            </w:r>
            <w:r>
              <w:rPr>
                <w:rFonts w:ascii="Georgia" w:hAnsi="Georgia"/>
                <w:bCs/>
              </w:rPr>
              <w:t xml:space="preserve"> </w:t>
            </w:r>
          </w:p>
          <w:p w14:paraId="7C8DFFCB" w14:textId="77777777" w:rsidR="00665E0E" w:rsidRPr="00402C22" w:rsidRDefault="00665E0E" w:rsidP="003B3490">
            <w:pPr>
              <w:rPr>
                <w:rFonts w:ascii="Georgia" w:hAnsi="Georgia"/>
                <w:bCs/>
              </w:rPr>
            </w:pPr>
          </w:p>
          <w:p w14:paraId="6E9B1397" w14:textId="77777777" w:rsidR="00665E0E" w:rsidRPr="00402C22" w:rsidRDefault="00665E0E" w:rsidP="002012BD">
            <w:pPr>
              <w:ind w:left="606"/>
              <w:rPr>
                <w:rFonts w:ascii="Georgia" w:hAnsi="Georgia"/>
                <w:bCs/>
              </w:rPr>
            </w:pPr>
            <w:r w:rsidRPr="00402C22">
              <w:rPr>
                <w:rFonts w:ascii="Georgia" w:hAnsi="Georgia"/>
                <w:bCs/>
              </w:rPr>
              <w:t>Due</w:t>
            </w:r>
            <w:r>
              <w:rPr>
                <w:rFonts w:ascii="Georgia" w:hAnsi="Georgia"/>
                <w:bCs/>
              </w:rPr>
              <w:t xml:space="preserve"> </w:t>
            </w:r>
            <w:r w:rsidRPr="00402C22">
              <w:rPr>
                <w:rFonts w:ascii="Georgia" w:hAnsi="Georgia"/>
                <w:bCs/>
              </w:rPr>
              <w:t>Process</w:t>
            </w:r>
            <w:r>
              <w:rPr>
                <w:rFonts w:ascii="Georgia" w:hAnsi="Georgia"/>
                <w:bCs/>
              </w:rPr>
              <w:t xml:space="preserve"> </w:t>
            </w:r>
            <w:r w:rsidRPr="00402C22">
              <w:rPr>
                <w:rFonts w:ascii="Georgia" w:hAnsi="Georgia"/>
                <w:bCs/>
              </w:rPr>
              <w:t>Hearing</w:t>
            </w:r>
          </w:p>
          <w:p w14:paraId="4E4B8A01" w14:textId="21C0FBFC" w:rsidR="00665E0E" w:rsidRPr="00402C22" w:rsidRDefault="00665E0E" w:rsidP="002012BD">
            <w:pPr>
              <w:ind w:left="606"/>
              <w:rPr>
                <w:rFonts w:ascii="Georgia" w:hAnsi="Georgia"/>
                <w:bCs/>
              </w:rPr>
            </w:pPr>
            <w:r w:rsidRPr="00402C22">
              <w:rPr>
                <w:rFonts w:ascii="Georgia" w:hAnsi="Georgia"/>
                <w:bCs/>
              </w:rPr>
              <w:t>(</w:t>
            </w:r>
            <w:r w:rsidR="00F533D5" w:rsidRPr="00D56CCE">
              <w:rPr>
                <w:rFonts w:ascii="Georgia" w:hAnsi="Georgia"/>
                <w:bCs/>
                <w:highlight w:val="black"/>
              </w:rPr>
              <w:t>Xxxxxxxxxxxxxxxxxxx</w:t>
            </w:r>
            <w:r>
              <w:rPr>
                <w:rFonts w:ascii="Georgia" w:hAnsi="Georgia"/>
                <w:bCs/>
              </w:rPr>
              <w:t xml:space="preserve"> </w:t>
            </w:r>
            <w:r w:rsidRPr="00402C22">
              <w:rPr>
                <w:rFonts w:ascii="Georgia" w:hAnsi="Georgia"/>
                <w:bCs/>
              </w:rPr>
              <w:t>Public</w:t>
            </w:r>
            <w:r>
              <w:rPr>
                <w:rFonts w:ascii="Georgia" w:hAnsi="Georgia"/>
                <w:bCs/>
              </w:rPr>
              <w:t xml:space="preserve"> </w:t>
            </w:r>
            <w:r w:rsidRPr="00402C22">
              <w:rPr>
                <w:rFonts w:ascii="Georgia" w:hAnsi="Georgia"/>
                <w:bCs/>
              </w:rPr>
              <w:t>Schools)</w:t>
            </w:r>
          </w:p>
          <w:p w14:paraId="42FA35D5" w14:textId="77777777" w:rsidR="00665E0E" w:rsidRDefault="00665E0E" w:rsidP="003B3490">
            <w:pPr>
              <w:rPr>
                <w:rFonts w:ascii="Georgia" w:hAnsi="Georgia"/>
                <w:bCs/>
              </w:rPr>
            </w:pPr>
          </w:p>
        </w:tc>
        <w:tc>
          <w:tcPr>
            <w:tcW w:w="3770" w:type="dxa"/>
            <w:tcBorders>
              <w:left w:val="dotDash" w:sz="4" w:space="0" w:color="auto"/>
            </w:tcBorders>
          </w:tcPr>
          <w:p w14:paraId="13F014AF" w14:textId="77777777" w:rsidR="00665E0E" w:rsidRDefault="00665E0E" w:rsidP="003B3490">
            <w:pPr>
              <w:rPr>
                <w:rFonts w:ascii="Georgia" w:hAnsi="Georgia"/>
                <w:bCs/>
              </w:rPr>
            </w:pPr>
            <w:r>
              <w:rPr>
                <w:rFonts w:ascii="Georgia" w:hAnsi="Georgia"/>
                <w:bCs/>
              </w:rPr>
              <w:t xml:space="preserve">Administrative </w:t>
            </w:r>
            <w:r w:rsidRPr="00C1493D">
              <w:rPr>
                <w:rFonts w:ascii="Georgia" w:hAnsi="Georgia"/>
                <w:bCs/>
              </w:rPr>
              <w:t>Hearing</w:t>
            </w:r>
            <w:r>
              <w:rPr>
                <w:rFonts w:ascii="Georgia" w:hAnsi="Georgia"/>
                <w:bCs/>
              </w:rPr>
              <w:t xml:space="preserve"> </w:t>
            </w:r>
            <w:r w:rsidRPr="00C1493D">
              <w:rPr>
                <w:rFonts w:ascii="Georgia" w:hAnsi="Georgia"/>
                <w:bCs/>
              </w:rPr>
              <w:t>Officer:</w:t>
            </w:r>
            <w:r>
              <w:rPr>
                <w:rFonts w:ascii="Georgia" w:hAnsi="Georgia"/>
                <w:bCs/>
              </w:rPr>
              <w:t xml:space="preserve"> </w:t>
            </w:r>
          </w:p>
          <w:p w14:paraId="7C562B0D" w14:textId="77777777" w:rsidR="00665E0E" w:rsidRDefault="00665E0E" w:rsidP="003B3490">
            <w:pPr>
              <w:rPr>
                <w:rFonts w:ascii="Georgia" w:hAnsi="Georgia"/>
                <w:bCs/>
              </w:rPr>
            </w:pPr>
            <w:r>
              <w:rPr>
                <w:rFonts w:ascii="Georgia" w:hAnsi="Georgia"/>
                <w:bCs/>
              </w:rPr>
              <w:t>Frederick R. Gerson, Esq.</w:t>
            </w:r>
          </w:p>
          <w:p w14:paraId="10BE9BBE" w14:textId="77777777" w:rsidR="00665E0E" w:rsidRDefault="00665E0E" w:rsidP="003B3490">
            <w:pPr>
              <w:rPr>
                <w:rFonts w:ascii="Georgia" w:hAnsi="Georgia"/>
                <w:bCs/>
              </w:rPr>
            </w:pPr>
          </w:p>
          <w:p w14:paraId="7B6991D3" w14:textId="1C436642" w:rsidR="00665E0E" w:rsidRDefault="00665E0E" w:rsidP="003B3490">
            <w:pPr>
              <w:rPr>
                <w:rFonts w:ascii="Georgia" w:hAnsi="Georgia"/>
                <w:bCs/>
              </w:rPr>
            </w:pPr>
            <w:r>
              <w:rPr>
                <w:rFonts w:ascii="Georgia" w:hAnsi="Georgia"/>
                <w:bCs/>
              </w:rPr>
              <w:t>VDOE Case No. 2</w:t>
            </w:r>
            <w:r w:rsidR="00B717CE">
              <w:rPr>
                <w:rFonts w:ascii="Georgia" w:hAnsi="Georgia"/>
                <w:bCs/>
              </w:rPr>
              <w:t>4</w:t>
            </w:r>
            <w:r>
              <w:rPr>
                <w:rFonts w:ascii="Georgia" w:hAnsi="Georgia"/>
                <w:bCs/>
              </w:rPr>
              <w:t>-0</w:t>
            </w:r>
            <w:r w:rsidR="00B717CE">
              <w:rPr>
                <w:rFonts w:ascii="Georgia" w:hAnsi="Georgia"/>
                <w:bCs/>
              </w:rPr>
              <w:t>49</w:t>
            </w:r>
          </w:p>
        </w:tc>
      </w:tr>
    </w:tbl>
    <w:p w14:paraId="1E4B47CB" w14:textId="77777777" w:rsidR="00665E0E" w:rsidRPr="00B24B9F" w:rsidRDefault="00665E0E" w:rsidP="00665E0E">
      <w:pPr>
        <w:pBdr>
          <w:bottom w:val="single" w:sz="12" w:space="1" w:color="auto"/>
        </w:pBdr>
        <w:rPr>
          <w:rFonts w:ascii="Georgia" w:hAnsi="Georgia"/>
          <w:bCs/>
          <w:sz w:val="10"/>
          <w:szCs w:val="10"/>
        </w:rPr>
      </w:pPr>
    </w:p>
    <w:p w14:paraId="490E0186" w14:textId="77777777" w:rsidR="00665E0E" w:rsidRDefault="00665E0E" w:rsidP="00665E0E">
      <w:pPr>
        <w:rPr>
          <w:rFonts w:ascii="Georgia" w:hAnsi="Georgia"/>
          <w:b/>
          <w:bCs/>
          <w:u w:val="single"/>
        </w:rPr>
      </w:pPr>
    </w:p>
    <w:p w14:paraId="68338ADD" w14:textId="77777777" w:rsidR="00333200" w:rsidRDefault="00333200" w:rsidP="00730187">
      <w:pPr>
        <w:rPr>
          <w:rFonts w:ascii="Georgia" w:hAnsi="Georgia"/>
          <w:b/>
          <w:bCs/>
          <w:u w:val="single"/>
        </w:rPr>
      </w:pPr>
    </w:p>
    <w:p w14:paraId="75D0380E" w14:textId="2086572A" w:rsidR="000A3F73" w:rsidRPr="00C558B1" w:rsidRDefault="00FE2255" w:rsidP="00C558B1">
      <w:pPr>
        <w:pStyle w:val="Heading1"/>
        <w:jc w:val="center"/>
        <w:rPr>
          <w:rFonts w:ascii="Georgia" w:hAnsi="Georgia"/>
        </w:rPr>
      </w:pPr>
      <w:r w:rsidRPr="00C558B1">
        <w:rPr>
          <w:rFonts w:ascii="Georgia" w:hAnsi="Georgia"/>
        </w:rPr>
        <w:t>HEARING</w:t>
      </w:r>
      <w:r w:rsidR="00860716" w:rsidRPr="00C558B1">
        <w:rPr>
          <w:rFonts w:ascii="Georgia" w:hAnsi="Georgia"/>
        </w:rPr>
        <w:t xml:space="preserve"> </w:t>
      </w:r>
      <w:r w:rsidRPr="00C558B1">
        <w:rPr>
          <w:rFonts w:ascii="Georgia" w:hAnsi="Georgia"/>
        </w:rPr>
        <w:t>OFFICER</w:t>
      </w:r>
      <w:r w:rsidR="00860716" w:rsidRPr="00C558B1">
        <w:rPr>
          <w:rFonts w:ascii="Georgia" w:hAnsi="Georgia"/>
        </w:rPr>
        <w:t xml:space="preserve"> </w:t>
      </w:r>
      <w:r w:rsidRPr="00C558B1">
        <w:rPr>
          <w:rFonts w:ascii="Georgia" w:hAnsi="Georgia"/>
        </w:rPr>
        <w:t>DECISION</w:t>
      </w:r>
    </w:p>
    <w:p w14:paraId="5968B2BF" w14:textId="2D448127" w:rsidR="001D5513" w:rsidRPr="00C558B1" w:rsidRDefault="00FE2255" w:rsidP="00C558B1">
      <w:pPr>
        <w:pStyle w:val="Heading1"/>
        <w:jc w:val="center"/>
        <w:rPr>
          <w:rFonts w:ascii="Georgia" w:hAnsi="Georgia"/>
        </w:rPr>
      </w:pPr>
      <w:r w:rsidRPr="00C558B1">
        <w:rPr>
          <w:rFonts w:ascii="Georgia" w:hAnsi="Georgia"/>
        </w:rPr>
        <w:t>KEY</w:t>
      </w:r>
      <w:r w:rsidR="00860716" w:rsidRPr="00C558B1">
        <w:rPr>
          <w:rFonts w:ascii="Georgia" w:hAnsi="Georgia"/>
        </w:rPr>
        <w:t xml:space="preserve"> </w:t>
      </w:r>
      <w:r w:rsidRPr="00C558B1">
        <w:rPr>
          <w:rFonts w:ascii="Georgia" w:hAnsi="Georgia"/>
        </w:rPr>
        <w:t>TO</w:t>
      </w:r>
      <w:r w:rsidR="00860716" w:rsidRPr="00C558B1">
        <w:rPr>
          <w:rFonts w:ascii="Georgia" w:hAnsi="Georgia"/>
        </w:rPr>
        <w:t xml:space="preserve"> </w:t>
      </w:r>
      <w:r w:rsidRPr="00C558B1">
        <w:rPr>
          <w:rFonts w:ascii="Georgia" w:hAnsi="Georgia"/>
        </w:rPr>
        <w:t>PERSONAL</w:t>
      </w:r>
      <w:r w:rsidR="00860716" w:rsidRPr="00C558B1">
        <w:rPr>
          <w:rFonts w:ascii="Georgia" w:hAnsi="Georgia"/>
        </w:rPr>
        <w:t xml:space="preserve"> </w:t>
      </w:r>
      <w:r w:rsidRPr="00C558B1">
        <w:rPr>
          <w:rFonts w:ascii="Georgia" w:hAnsi="Georgia"/>
        </w:rPr>
        <w:t>IDENTIFICATION</w:t>
      </w:r>
      <w:r w:rsidR="00860716" w:rsidRPr="00C558B1">
        <w:rPr>
          <w:rFonts w:ascii="Georgia" w:hAnsi="Georgia"/>
        </w:rPr>
        <w:t xml:space="preserve"> </w:t>
      </w:r>
      <w:r w:rsidRPr="00C558B1">
        <w:rPr>
          <w:rFonts w:ascii="Georgia" w:hAnsi="Georgia"/>
        </w:rPr>
        <w:t>INFORMATION</w:t>
      </w:r>
    </w:p>
    <w:p w14:paraId="10834806" w14:textId="77777777" w:rsidR="00291221" w:rsidRDefault="00291221" w:rsidP="00C558B1">
      <w:pPr>
        <w:jc w:val="both"/>
        <w:rPr>
          <w:rFonts w:ascii="Georgia" w:hAnsi="Georgia"/>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45492" w14:paraId="4886AD2D" w14:textId="77777777" w:rsidTr="00006E96">
        <w:trPr>
          <w:trHeight w:val="8377"/>
        </w:trPr>
        <w:tc>
          <w:tcPr>
            <w:tcW w:w="9350" w:type="dxa"/>
          </w:tcPr>
          <w:p w14:paraId="0701F3BB" w14:textId="448B0368" w:rsidR="00545492" w:rsidRPr="008640FE" w:rsidRDefault="00545492" w:rsidP="00006E96">
            <w:pPr>
              <w:spacing w:before="120" w:after="120"/>
              <w:rPr>
                <w:rFonts w:ascii="Georgia" w:hAnsi="Georgia"/>
              </w:rPr>
            </w:pPr>
            <w:bookmarkStart w:id="0" w:name="_Hlk165273558"/>
            <w:r>
              <w:rPr>
                <w:rFonts w:ascii="Georgia" w:hAnsi="Georgia"/>
              </w:rPr>
              <w:t>Student</w:t>
            </w:r>
            <w:r w:rsidR="00006E96">
              <w:rPr>
                <w:rFonts w:ascii="Georgia" w:hAnsi="Georgia"/>
              </w:rPr>
              <w:t xml:space="preserve">  </w:t>
            </w:r>
            <w:r w:rsidRPr="00D56CCE">
              <w:rPr>
                <w:rFonts w:ascii="Georgia" w:hAnsi="Georgia"/>
                <w:bCs/>
                <w:color w:val="000000"/>
                <w:highlight w:val="black"/>
              </w:rPr>
              <w:t>Xxxxxxxxxxxx</w:t>
            </w:r>
          </w:p>
          <w:p w14:paraId="199469AF" w14:textId="77777777" w:rsidR="00C23540" w:rsidRDefault="00C23540" w:rsidP="00006E96">
            <w:pPr>
              <w:spacing w:before="120" w:after="120"/>
              <w:rPr>
                <w:rFonts w:ascii="Georgia" w:hAnsi="Georgia"/>
              </w:rPr>
            </w:pPr>
          </w:p>
          <w:p w14:paraId="01E1F0DD" w14:textId="113AD89B" w:rsidR="00545492" w:rsidRPr="00006E96" w:rsidRDefault="00545492" w:rsidP="00006E96">
            <w:pPr>
              <w:spacing w:before="120" w:after="120"/>
              <w:rPr>
                <w:rFonts w:ascii="Georgia" w:hAnsi="Georgia"/>
              </w:rPr>
            </w:pPr>
            <w:r>
              <w:rPr>
                <w:rFonts w:ascii="Georgia" w:hAnsi="Georgia"/>
              </w:rPr>
              <w:t>Student’s Age (“AGE”)</w:t>
            </w:r>
            <w:r w:rsidRPr="00D56CCE">
              <w:rPr>
                <w:rFonts w:ascii="Georgia" w:hAnsi="Georgia"/>
                <w:color w:val="000000"/>
                <w:highlight w:val="black"/>
              </w:rPr>
              <w:t>XX</w:t>
            </w:r>
            <w:r>
              <w:rPr>
                <w:rFonts w:ascii="Georgia" w:hAnsi="Georgia"/>
                <w:color w:val="000000"/>
              </w:rPr>
              <w:t xml:space="preserve"> years old </w:t>
            </w:r>
          </w:p>
          <w:p w14:paraId="3EC25F01" w14:textId="77777777" w:rsidR="00C23540" w:rsidRDefault="00C23540" w:rsidP="00006E96">
            <w:pPr>
              <w:spacing w:before="120" w:after="120"/>
              <w:rPr>
                <w:rFonts w:ascii="Georgia" w:hAnsi="Georgia"/>
              </w:rPr>
            </w:pPr>
          </w:p>
          <w:p w14:paraId="1E53BF92" w14:textId="41C38B25" w:rsidR="00545492" w:rsidRPr="00006E96" w:rsidRDefault="00545492" w:rsidP="00006E96">
            <w:pPr>
              <w:spacing w:before="120" w:after="120"/>
              <w:rPr>
                <w:rFonts w:ascii="Georgia" w:hAnsi="Georgia"/>
              </w:rPr>
            </w:pPr>
            <w:r>
              <w:rPr>
                <w:rFonts w:ascii="Georgia" w:hAnsi="Georgia"/>
              </w:rPr>
              <w:t>Student’s Birthday (“BIRTHDAY”)</w:t>
            </w:r>
            <w:r w:rsidRPr="00D56CCE">
              <w:rPr>
                <w:rFonts w:ascii="Georgia" w:hAnsi="Georgia"/>
                <w:color w:val="000000"/>
                <w:highlight w:val="black"/>
              </w:rPr>
              <w:t>Xxxxxxxxxxxxxxxxx</w:t>
            </w:r>
          </w:p>
          <w:p w14:paraId="4EF4A11C" w14:textId="77777777" w:rsidR="00C23540" w:rsidRDefault="00C23540" w:rsidP="00006E96">
            <w:pPr>
              <w:spacing w:before="120" w:after="120"/>
              <w:rPr>
                <w:rFonts w:ascii="Georgia" w:hAnsi="Georgia"/>
              </w:rPr>
            </w:pPr>
          </w:p>
          <w:p w14:paraId="33D2D7CB" w14:textId="6127CD1C" w:rsidR="00545492" w:rsidRPr="008640FE" w:rsidRDefault="00545492" w:rsidP="00006E96">
            <w:pPr>
              <w:spacing w:before="120" w:after="120"/>
              <w:rPr>
                <w:rFonts w:ascii="Georgia" w:hAnsi="Georgia"/>
              </w:rPr>
            </w:pPr>
            <w:r>
              <w:rPr>
                <w:rFonts w:ascii="Georgia" w:hAnsi="Georgia"/>
              </w:rPr>
              <w:t>Parents</w:t>
            </w:r>
            <w:r w:rsidRPr="00D56CCE">
              <w:rPr>
                <w:rFonts w:ascii="Georgia" w:hAnsi="Georgia"/>
                <w:color w:val="000000"/>
                <w:highlight w:val="black"/>
              </w:rPr>
              <w:t>Xxxxxxxxxxxxxxx,</w:t>
            </w:r>
            <w:r>
              <w:rPr>
                <w:rFonts w:ascii="Georgia" w:hAnsi="Georgia"/>
                <w:color w:val="000000"/>
              </w:rPr>
              <w:t xml:space="preserve"> Mother, and </w:t>
            </w:r>
            <w:r w:rsidRPr="00D56CCE">
              <w:rPr>
                <w:rFonts w:ascii="Georgia" w:hAnsi="Georgia"/>
                <w:color w:val="000000"/>
                <w:highlight w:val="black"/>
              </w:rPr>
              <w:t>Xxxxxxxxxxxx,</w:t>
            </w:r>
            <w:r>
              <w:rPr>
                <w:rFonts w:ascii="Georgia" w:hAnsi="Georgia"/>
                <w:color w:val="000000"/>
              </w:rPr>
              <w:t xml:space="preserve"> Stepfather</w:t>
            </w:r>
          </w:p>
          <w:p w14:paraId="2F66503B" w14:textId="77777777" w:rsidR="00C23540" w:rsidRDefault="00C23540" w:rsidP="00006E96">
            <w:pPr>
              <w:spacing w:before="120" w:after="120"/>
              <w:rPr>
                <w:rFonts w:ascii="Georgia" w:hAnsi="Georgia"/>
              </w:rPr>
            </w:pPr>
          </w:p>
          <w:p w14:paraId="284DECF1" w14:textId="19D58544" w:rsidR="00545492" w:rsidRPr="00006E96" w:rsidRDefault="00545492" w:rsidP="00006E96">
            <w:pPr>
              <w:spacing w:before="120" w:after="120"/>
              <w:rPr>
                <w:rFonts w:ascii="Georgia" w:hAnsi="Georgia"/>
              </w:rPr>
            </w:pPr>
            <w:r>
              <w:rPr>
                <w:rFonts w:ascii="Georgia" w:hAnsi="Georgia"/>
              </w:rPr>
              <w:t>Parent and/or Mother</w:t>
            </w:r>
            <w:r w:rsidRPr="00D56CCE">
              <w:rPr>
                <w:rFonts w:ascii="Georgia" w:hAnsi="Georgia"/>
                <w:color w:val="000000"/>
                <w:highlight w:val="black"/>
              </w:rPr>
              <w:t>Xxxxxxxxxxxxxxx</w:t>
            </w:r>
          </w:p>
          <w:p w14:paraId="16F49686" w14:textId="77777777" w:rsidR="00C23540" w:rsidRDefault="00C23540" w:rsidP="00006E96">
            <w:pPr>
              <w:spacing w:before="120" w:after="120"/>
              <w:rPr>
                <w:rFonts w:ascii="Georgia" w:hAnsi="Georgia"/>
              </w:rPr>
            </w:pPr>
          </w:p>
          <w:p w14:paraId="7EDD6D4F" w14:textId="0320A8B3" w:rsidR="00545492" w:rsidRPr="00006E96" w:rsidRDefault="00545492" w:rsidP="00006E96">
            <w:pPr>
              <w:spacing w:before="120" w:after="120"/>
              <w:rPr>
                <w:rFonts w:ascii="Georgia" w:hAnsi="Georgia"/>
              </w:rPr>
            </w:pPr>
            <w:r>
              <w:rPr>
                <w:rFonts w:ascii="Georgia" w:hAnsi="Georgia"/>
              </w:rPr>
              <w:t>LEA</w:t>
            </w:r>
            <w:r w:rsidRPr="00D56CCE">
              <w:rPr>
                <w:rFonts w:ascii="Georgia" w:hAnsi="Georgia"/>
                <w:color w:val="000000"/>
                <w:highlight w:val="black"/>
              </w:rPr>
              <w:t>Xxxxxxxxxxxxxxxxxxx</w:t>
            </w:r>
            <w:r>
              <w:rPr>
                <w:rFonts w:ascii="Georgia" w:hAnsi="Georgia"/>
                <w:color w:val="000000"/>
              </w:rPr>
              <w:t xml:space="preserve"> Public Schools (“</w:t>
            </w:r>
            <w:r w:rsidRPr="00D56CCE">
              <w:rPr>
                <w:rFonts w:ascii="Georgia" w:hAnsi="Georgia"/>
                <w:color w:val="000000"/>
                <w:highlight w:val="black"/>
              </w:rPr>
              <w:t>XX</w:t>
            </w:r>
            <w:r>
              <w:rPr>
                <w:rFonts w:ascii="Georgia" w:hAnsi="Georgia"/>
                <w:color w:val="000000"/>
              </w:rPr>
              <w:t>PS”)</w:t>
            </w:r>
          </w:p>
          <w:p w14:paraId="57BB0676" w14:textId="77777777" w:rsidR="00C23540" w:rsidRDefault="00C23540" w:rsidP="00C558B1">
            <w:pPr>
              <w:spacing w:before="120" w:after="120"/>
              <w:rPr>
                <w:rFonts w:ascii="Georgia" w:hAnsi="Georgia"/>
                <w:highlight w:val="black"/>
              </w:rPr>
            </w:pPr>
          </w:p>
          <w:p w14:paraId="0C5AF683" w14:textId="3CF3CA1D" w:rsidR="00545492" w:rsidRPr="00CF2CB4" w:rsidRDefault="00545492" w:rsidP="00C558B1">
            <w:pPr>
              <w:spacing w:before="120" w:after="120"/>
              <w:rPr>
                <w:rFonts w:ascii="Georgia" w:hAnsi="Georgia"/>
              </w:rPr>
            </w:pPr>
            <w:r w:rsidRPr="00D56CCE">
              <w:rPr>
                <w:rFonts w:ascii="Georgia" w:hAnsi="Georgia"/>
                <w:highlight w:val="black"/>
              </w:rPr>
              <w:t>XX</w:t>
            </w:r>
            <w:r>
              <w:rPr>
                <w:rFonts w:ascii="Georgia" w:hAnsi="Georgia"/>
              </w:rPr>
              <w:t>PS Representative</w:t>
            </w:r>
            <w:r w:rsidR="00006E96">
              <w:rPr>
                <w:rFonts w:ascii="Georgia" w:hAnsi="Georgia"/>
              </w:rPr>
              <w:t xml:space="preserve">   </w:t>
            </w:r>
            <w:r w:rsidRPr="00CF2CB4">
              <w:rPr>
                <w:rFonts w:ascii="Georgia" w:hAnsi="Georgia"/>
              </w:rPr>
              <w:t xml:space="preserve">Dr. </w:t>
            </w:r>
            <w:r w:rsidRPr="00D56CCE">
              <w:rPr>
                <w:rFonts w:ascii="Georgia" w:hAnsi="Georgia"/>
                <w:highlight w:val="black"/>
              </w:rPr>
              <w:t>Xxxxxxxxxxxxxxxxxxxxx,</w:t>
            </w:r>
            <w:r>
              <w:rPr>
                <w:rFonts w:ascii="Georgia" w:hAnsi="Georgia"/>
              </w:rPr>
              <w:t xml:space="preserve"> </w:t>
            </w:r>
            <w:r w:rsidRPr="00CF2CB4">
              <w:rPr>
                <w:rFonts w:ascii="Georgia" w:hAnsi="Georgia"/>
              </w:rPr>
              <w:t>Assistant Superintendent, Special Education, Equity and Diversity</w:t>
            </w:r>
            <w:r>
              <w:rPr>
                <w:rFonts w:ascii="Georgia" w:hAnsi="Georgia"/>
              </w:rPr>
              <w:t xml:space="preserve">, </w:t>
            </w:r>
            <w:r w:rsidRPr="00D56CCE">
              <w:rPr>
                <w:rFonts w:ascii="Georgia" w:hAnsi="Georgia"/>
                <w:highlight w:val="black"/>
              </w:rPr>
              <w:t>Xxxxxxxxxxxxxxxxxxxxxxxx</w:t>
            </w:r>
            <w:r>
              <w:rPr>
                <w:rFonts w:ascii="Georgia" w:hAnsi="Georgia"/>
              </w:rPr>
              <w:t xml:space="preserve"> School</w:t>
            </w:r>
          </w:p>
          <w:p w14:paraId="571159A7" w14:textId="77777777" w:rsidR="00C23540" w:rsidRDefault="00C23540" w:rsidP="00C558B1">
            <w:pPr>
              <w:spacing w:before="120" w:after="120"/>
              <w:rPr>
                <w:rFonts w:ascii="Georgia" w:hAnsi="Georgia"/>
                <w:highlight w:val="black"/>
              </w:rPr>
            </w:pPr>
          </w:p>
          <w:p w14:paraId="27DFC010" w14:textId="0A5AC3AC" w:rsidR="00545492" w:rsidRPr="0073653C" w:rsidRDefault="00545492" w:rsidP="00C558B1">
            <w:pPr>
              <w:spacing w:before="120" w:after="120"/>
              <w:rPr>
                <w:rFonts w:ascii="Georgia" w:hAnsi="Georgia"/>
              </w:rPr>
            </w:pPr>
            <w:r w:rsidRPr="00D56CCE">
              <w:rPr>
                <w:rFonts w:ascii="Georgia" w:hAnsi="Georgia"/>
                <w:highlight w:val="black"/>
              </w:rPr>
              <w:t>XX</w:t>
            </w:r>
            <w:r>
              <w:rPr>
                <w:rFonts w:ascii="Georgia" w:hAnsi="Georgia"/>
              </w:rPr>
              <w:t>PS Counsel</w:t>
            </w:r>
            <w:r w:rsidR="0073653C">
              <w:rPr>
                <w:rFonts w:ascii="Georgia" w:hAnsi="Georgia"/>
              </w:rPr>
              <w:t xml:space="preserve"> </w:t>
            </w:r>
            <w:r w:rsidRPr="0092098A">
              <w:rPr>
                <w:rFonts w:ascii="Georgia" w:hAnsi="Georgia"/>
                <w:bCs/>
              </w:rPr>
              <w:t>Jessica Berdichevsky, Esq.</w:t>
            </w:r>
          </w:p>
          <w:p w14:paraId="28A4B757" w14:textId="77777777" w:rsidR="00C23540" w:rsidRDefault="00C23540" w:rsidP="00C558B1">
            <w:pPr>
              <w:spacing w:before="120" w:after="120"/>
              <w:rPr>
                <w:rFonts w:ascii="Georgia" w:hAnsi="Georgia"/>
                <w:highlight w:val="black"/>
              </w:rPr>
            </w:pPr>
          </w:p>
          <w:p w14:paraId="728B9A6F" w14:textId="4FA93009" w:rsidR="00545492" w:rsidRPr="0073653C" w:rsidRDefault="00545492" w:rsidP="00C558B1">
            <w:pPr>
              <w:spacing w:before="120" w:after="120"/>
              <w:rPr>
                <w:rFonts w:ascii="Georgia" w:hAnsi="Georgia"/>
              </w:rPr>
            </w:pPr>
            <w:r w:rsidRPr="00D56CCE">
              <w:rPr>
                <w:rFonts w:ascii="Georgia" w:hAnsi="Georgia"/>
                <w:highlight w:val="black"/>
              </w:rPr>
              <w:t>XX</w:t>
            </w:r>
            <w:r>
              <w:rPr>
                <w:rFonts w:ascii="Georgia" w:hAnsi="Georgia"/>
              </w:rPr>
              <w:t>PS Associate Counsel</w:t>
            </w:r>
            <w:r w:rsidR="0073653C">
              <w:rPr>
                <w:rFonts w:ascii="Georgia" w:hAnsi="Georgia"/>
              </w:rPr>
              <w:t xml:space="preserve"> </w:t>
            </w:r>
            <w:r w:rsidRPr="0092098A">
              <w:rPr>
                <w:rFonts w:ascii="Georgia" w:hAnsi="Georgia"/>
                <w:bCs/>
                <w:iCs/>
              </w:rPr>
              <w:t>LaRana J. Owens, Esq.</w:t>
            </w:r>
          </w:p>
          <w:p w14:paraId="57ABF856" w14:textId="77777777" w:rsidR="00C23540" w:rsidRDefault="00C23540" w:rsidP="00C558B1">
            <w:pPr>
              <w:spacing w:before="120" w:after="120"/>
              <w:rPr>
                <w:rFonts w:ascii="Georgia" w:hAnsi="Georgia"/>
              </w:rPr>
            </w:pPr>
          </w:p>
          <w:p w14:paraId="136C9B18" w14:textId="521A57ED" w:rsidR="00545492" w:rsidRPr="008640FE" w:rsidRDefault="00545492" w:rsidP="00C558B1">
            <w:pPr>
              <w:spacing w:before="120" w:after="120"/>
              <w:rPr>
                <w:rFonts w:ascii="Georgia" w:hAnsi="Georgia"/>
              </w:rPr>
            </w:pPr>
            <w:r>
              <w:rPr>
                <w:rFonts w:ascii="Georgia" w:hAnsi="Georgia"/>
              </w:rPr>
              <w:t>Student’s Advocate</w:t>
            </w:r>
            <w:r w:rsidR="0073653C">
              <w:rPr>
                <w:rFonts w:ascii="Georgia" w:hAnsi="Georgia"/>
              </w:rPr>
              <w:t xml:space="preserve">  </w:t>
            </w:r>
            <w:r>
              <w:rPr>
                <w:rFonts w:ascii="Georgia" w:hAnsi="Georgia"/>
                <w:bCs/>
              </w:rPr>
              <w:t>Dr. Kandise Lucas</w:t>
            </w:r>
          </w:p>
        </w:tc>
      </w:tr>
      <w:tr w:rsidR="00545492" w:rsidRPr="003F6DAD" w14:paraId="4BF5D77A" w14:textId="77777777" w:rsidTr="00006E96">
        <w:trPr>
          <w:trHeight w:val="1308"/>
        </w:trPr>
        <w:tc>
          <w:tcPr>
            <w:tcW w:w="9350" w:type="dxa"/>
          </w:tcPr>
          <w:p w14:paraId="1EB07AE4" w14:textId="54CF958C" w:rsidR="00545492" w:rsidRDefault="00545492" w:rsidP="00C558B1">
            <w:pPr>
              <w:spacing w:before="120" w:after="120"/>
              <w:rPr>
                <w:rFonts w:ascii="Georgia" w:hAnsi="Georgia"/>
              </w:rPr>
            </w:pPr>
            <w:r>
              <w:rPr>
                <w:rFonts w:ascii="Georgia" w:hAnsi="Georgia"/>
              </w:rPr>
              <w:lastRenderedPageBreak/>
              <w:t>School Placement (“School”)</w:t>
            </w:r>
          </w:p>
          <w:p w14:paraId="0F80528F" w14:textId="48EBF205" w:rsidR="00545492" w:rsidRPr="00D56CCE" w:rsidRDefault="00545492" w:rsidP="00C558B1">
            <w:pPr>
              <w:spacing w:before="120" w:after="120"/>
              <w:rPr>
                <w:rFonts w:ascii="Georgia" w:hAnsi="Georgia"/>
                <w:bCs/>
                <w:highlight w:val="black"/>
              </w:rPr>
            </w:pPr>
            <w:r w:rsidRPr="00D56CCE">
              <w:rPr>
                <w:rFonts w:ascii="Georgia" w:hAnsi="Georgia"/>
                <w:bCs/>
                <w:highlight w:val="black"/>
              </w:rPr>
              <w:t xml:space="preserve">Xxxxxxxxxxxxxxxxxx School </w:t>
            </w:r>
          </w:p>
          <w:p w14:paraId="736744D5" w14:textId="77777777" w:rsidR="00545492" w:rsidRDefault="00545492" w:rsidP="00C558B1">
            <w:pPr>
              <w:spacing w:before="120" w:after="120"/>
              <w:rPr>
                <w:rFonts w:ascii="Georgia" w:hAnsi="Georgia"/>
              </w:rPr>
            </w:pPr>
            <w:r>
              <w:rPr>
                <w:rFonts w:ascii="Georgia" w:hAnsi="Georgia"/>
              </w:rPr>
              <w:t>School Location (“LOCATION”)</w:t>
            </w:r>
          </w:p>
          <w:p w14:paraId="0E116254" w14:textId="5BC88E92" w:rsidR="00545492" w:rsidRPr="00D56CCE" w:rsidRDefault="00545492" w:rsidP="00C558B1">
            <w:pPr>
              <w:spacing w:before="120" w:after="120"/>
              <w:rPr>
                <w:rFonts w:ascii="Georgia" w:hAnsi="Georgia"/>
                <w:bCs/>
                <w:highlight w:val="black"/>
              </w:rPr>
            </w:pPr>
            <w:r w:rsidRPr="00D56CCE">
              <w:rPr>
                <w:rFonts w:ascii="Georgia" w:hAnsi="Georgia"/>
                <w:bCs/>
                <w:highlight w:val="black"/>
              </w:rPr>
              <w:t>Xxxxxxxxxxx</w:t>
            </w:r>
            <w:r w:rsidRPr="00D56CCE">
              <w:rPr>
                <w:rFonts w:ascii="Georgia" w:hAnsi="Georgia"/>
                <w:bCs/>
              </w:rPr>
              <w:t>, Virginia</w:t>
            </w:r>
          </w:p>
        </w:tc>
      </w:tr>
    </w:tbl>
    <w:p w14:paraId="05D9F483" w14:textId="4C0F3978" w:rsidR="00917331" w:rsidRDefault="00917331" w:rsidP="00C558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115"/>
      </w:tblGrid>
      <w:tr w:rsidR="003E15AD" w:rsidRPr="003E15AD" w14:paraId="4EE03A9B" w14:textId="77777777" w:rsidTr="00C558B1">
        <w:trPr>
          <w:trHeight w:val="521"/>
        </w:trPr>
        <w:tc>
          <w:tcPr>
            <w:tcW w:w="3235" w:type="dxa"/>
          </w:tcPr>
          <w:p w14:paraId="24550383" w14:textId="497661F9" w:rsidR="003E15AD" w:rsidRDefault="00F533D5" w:rsidP="00C558B1">
            <w:pPr>
              <w:spacing w:before="120" w:after="120"/>
              <w:rPr>
                <w:rFonts w:ascii="Georgia" w:hAnsi="Georgia"/>
              </w:rPr>
            </w:pPr>
            <w:r w:rsidRPr="00D56CCE">
              <w:rPr>
                <w:rFonts w:ascii="Georgia" w:hAnsi="Georgia"/>
                <w:highlight w:val="black"/>
              </w:rPr>
              <w:t>Xxxxxxxx</w:t>
            </w:r>
            <w:r w:rsidR="006F4199">
              <w:rPr>
                <w:rFonts w:ascii="Georgia" w:hAnsi="Georgia"/>
              </w:rPr>
              <w:t xml:space="preserve"> School </w:t>
            </w:r>
            <w:r w:rsidR="00EB006C">
              <w:rPr>
                <w:rFonts w:ascii="Georgia" w:hAnsi="Georgia"/>
              </w:rPr>
              <w:t>Assistant Principal</w:t>
            </w:r>
          </w:p>
        </w:tc>
        <w:tc>
          <w:tcPr>
            <w:tcW w:w="6115" w:type="dxa"/>
          </w:tcPr>
          <w:p w14:paraId="6C7490B4" w14:textId="0D44FD1D" w:rsidR="003E15AD" w:rsidRPr="00D56CCE" w:rsidRDefault="00F533D5" w:rsidP="00C558B1">
            <w:pPr>
              <w:spacing w:before="120" w:after="120"/>
              <w:rPr>
                <w:rFonts w:ascii="Georgia" w:hAnsi="Georgia"/>
              </w:rPr>
            </w:pPr>
            <w:r w:rsidRPr="00D56CCE">
              <w:rPr>
                <w:rFonts w:ascii="Georgia" w:hAnsi="Georgia"/>
                <w:highlight w:val="black"/>
              </w:rPr>
              <w:t>Xxxxxxxxxxxx</w:t>
            </w:r>
            <w:r w:rsidR="003E15AD" w:rsidRPr="00D56CCE">
              <w:rPr>
                <w:rFonts w:ascii="Georgia" w:hAnsi="Georgia"/>
                <w:highlight w:val="black"/>
              </w:rPr>
              <w:t>,</w:t>
            </w:r>
            <w:r w:rsidR="003E15AD" w:rsidRPr="00D56CCE">
              <w:rPr>
                <w:rFonts w:ascii="Georgia" w:hAnsi="Georgia"/>
              </w:rPr>
              <w:t xml:space="preserve"> Assistant Principal, </w:t>
            </w:r>
            <w:r w:rsidRPr="00D56CCE">
              <w:rPr>
                <w:rFonts w:ascii="Georgia" w:hAnsi="Georgia"/>
                <w:highlight w:val="black"/>
              </w:rPr>
              <w:t>Xxxxxxxxxxxxxxxxxx</w:t>
            </w:r>
            <w:r w:rsidR="003E15AD" w:rsidRPr="00D56CCE">
              <w:rPr>
                <w:rFonts w:ascii="Georgia" w:hAnsi="Georgia"/>
              </w:rPr>
              <w:t xml:space="preserve"> School</w:t>
            </w:r>
          </w:p>
        </w:tc>
      </w:tr>
      <w:tr w:rsidR="00C40553" w:rsidRPr="003E15AD" w14:paraId="65CC8A0A" w14:textId="77777777" w:rsidTr="00C558B1">
        <w:tc>
          <w:tcPr>
            <w:tcW w:w="3235" w:type="dxa"/>
          </w:tcPr>
          <w:p w14:paraId="46150B23" w14:textId="5FE62E3F" w:rsidR="00C40553" w:rsidRDefault="00F533D5" w:rsidP="00C558B1">
            <w:pPr>
              <w:spacing w:before="120" w:after="120"/>
              <w:rPr>
                <w:rFonts w:ascii="Georgia" w:hAnsi="Georgia"/>
              </w:rPr>
            </w:pPr>
            <w:r w:rsidRPr="00D56CCE">
              <w:rPr>
                <w:rFonts w:ascii="Georgia" w:hAnsi="Georgia"/>
                <w:highlight w:val="black"/>
              </w:rPr>
              <w:t>Xxxxxxxx</w:t>
            </w:r>
            <w:r w:rsidR="00E02A48">
              <w:rPr>
                <w:rFonts w:ascii="Georgia" w:hAnsi="Georgia"/>
              </w:rPr>
              <w:t xml:space="preserve"> School Lead Teacher</w:t>
            </w:r>
          </w:p>
        </w:tc>
        <w:tc>
          <w:tcPr>
            <w:tcW w:w="6115" w:type="dxa"/>
          </w:tcPr>
          <w:p w14:paraId="30591D79" w14:textId="1C26DFDE" w:rsidR="00C40553" w:rsidRPr="007D1A1F" w:rsidRDefault="00F533D5" w:rsidP="00C558B1">
            <w:pPr>
              <w:spacing w:before="120" w:after="120"/>
              <w:rPr>
                <w:rFonts w:ascii="Georgia" w:hAnsi="Georgia"/>
              </w:rPr>
            </w:pPr>
            <w:r w:rsidRPr="00D56CCE">
              <w:rPr>
                <w:rFonts w:ascii="Georgia" w:hAnsi="Georgia"/>
                <w:highlight w:val="black"/>
              </w:rPr>
              <w:t>Xxxxxxxxxxxxxxxx</w:t>
            </w:r>
            <w:r w:rsidR="003E0059">
              <w:rPr>
                <w:rFonts w:ascii="Georgia" w:hAnsi="Georgia"/>
              </w:rPr>
              <w:t xml:space="preserve">, Special Education </w:t>
            </w:r>
            <w:r w:rsidR="00E02A48">
              <w:rPr>
                <w:rFonts w:ascii="Georgia" w:hAnsi="Georgia"/>
              </w:rPr>
              <w:t>Lead Teacher</w:t>
            </w:r>
            <w:r w:rsidR="003E0059">
              <w:rPr>
                <w:rFonts w:ascii="Georgia" w:hAnsi="Georgia"/>
              </w:rPr>
              <w:t xml:space="preserve"> and Instructional Coach</w:t>
            </w:r>
            <w:r w:rsidR="0020605F">
              <w:rPr>
                <w:rFonts w:ascii="Georgia" w:hAnsi="Georgia"/>
              </w:rPr>
              <w:t xml:space="preserve">, </w:t>
            </w:r>
            <w:r w:rsidRPr="00D56CCE">
              <w:rPr>
                <w:rFonts w:ascii="Georgia" w:hAnsi="Georgia"/>
                <w:highlight w:val="black"/>
              </w:rPr>
              <w:t>Xxxxxxxxxxxxxxxxxx</w:t>
            </w:r>
            <w:r w:rsidR="0020605F">
              <w:rPr>
                <w:rFonts w:ascii="Georgia" w:hAnsi="Georgia"/>
              </w:rPr>
              <w:t xml:space="preserve"> School</w:t>
            </w:r>
            <w:r w:rsidR="0051108F">
              <w:rPr>
                <w:rFonts w:ascii="Georgia" w:hAnsi="Georgia"/>
              </w:rPr>
              <w:t xml:space="preserve">, </w:t>
            </w:r>
            <w:r w:rsidRPr="00D56CCE">
              <w:rPr>
                <w:rFonts w:ascii="Georgia" w:hAnsi="Georgia"/>
                <w:highlight w:val="black"/>
              </w:rPr>
              <w:t>Xxxxxxxxxxxxxxxxxxxxxxxx</w:t>
            </w:r>
            <w:r w:rsidR="0051108F">
              <w:rPr>
                <w:rFonts w:ascii="Georgia" w:hAnsi="Georgia"/>
              </w:rPr>
              <w:t xml:space="preserve"> School</w:t>
            </w:r>
          </w:p>
        </w:tc>
      </w:tr>
      <w:tr w:rsidR="00E26ED4" w:rsidRPr="0070306D" w14:paraId="1F47BC03" w14:textId="77777777" w:rsidTr="00C558B1">
        <w:tc>
          <w:tcPr>
            <w:tcW w:w="3235" w:type="dxa"/>
          </w:tcPr>
          <w:p w14:paraId="081EECB3" w14:textId="5251CA2F" w:rsidR="00E26ED4" w:rsidRDefault="00F533D5" w:rsidP="00C558B1">
            <w:pPr>
              <w:spacing w:before="120" w:after="120"/>
              <w:rPr>
                <w:rFonts w:ascii="Georgia" w:hAnsi="Georgia"/>
              </w:rPr>
            </w:pPr>
            <w:r w:rsidRPr="00D56CCE">
              <w:rPr>
                <w:rFonts w:ascii="Georgia" w:hAnsi="Georgia"/>
                <w:highlight w:val="black"/>
              </w:rPr>
              <w:t>Xxxxxxxx</w:t>
            </w:r>
            <w:r w:rsidR="009A6B1A">
              <w:rPr>
                <w:rFonts w:ascii="Georgia" w:hAnsi="Georgia"/>
              </w:rPr>
              <w:t xml:space="preserve"> School </w:t>
            </w:r>
            <w:r w:rsidR="0096157C">
              <w:rPr>
                <w:rFonts w:ascii="Georgia" w:hAnsi="Georgia"/>
              </w:rPr>
              <w:t>Special Education</w:t>
            </w:r>
            <w:r w:rsidR="00524B37">
              <w:rPr>
                <w:rFonts w:ascii="Georgia" w:hAnsi="Georgia"/>
              </w:rPr>
              <w:t xml:space="preserve"> </w:t>
            </w:r>
            <w:r w:rsidR="009A6B1A">
              <w:rPr>
                <w:rFonts w:ascii="Georgia" w:hAnsi="Georgia"/>
              </w:rPr>
              <w:t>Teacher</w:t>
            </w:r>
          </w:p>
        </w:tc>
        <w:tc>
          <w:tcPr>
            <w:tcW w:w="6115" w:type="dxa"/>
          </w:tcPr>
          <w:p w14:paraId="256B4521" w14:textId="31B448A6" w:rsidR="00E26ED4" w:rsidRPr="00D56CCE" w:rsidRDefault="00F533D5" w:rsidP="00C558B1">
            <w:pPr>
              <w:spacing w:before="120" w:after="120"/>
              <w:jc w:val="both"/>
              <w:rPr>
                <w:rFonts w:ascii="Georgia" w:hAnsi="Georgia"/>
              </w:rPr>
            </w:pPr>
            <w:r w:rsidRPr="00D56CCE">
              <w:rPr>
                <w:rFonts w:ascii="Georgia" w:hAnsi="Georgia"/>
                <w:highlight w:val="black"/>
              </w:rPr>
              <w:t>Xxxxxxxxxxxxx</w:t>
            </w:r>
            <w:r w:rsidR="00E26ED4" w:rsidRPr="00D56CCE">
              <w:rPr>
                <w:rFonts w:ascii="Georgia" w:hAnsi="Georgia"/>
                <w:highlight w:val="black"/>
              </w:rPr>
              <w:t>,</w:t>
            </w:r>
            <w:r w:rsidR="00E26ED4" w:rsidRPr="00D56CCE">
              <w:rPr>
                <w:rFonts w:ascii="Georgia" w:hAnsi="Georgia"/>
              </w:rPr>
              <w:t xml:space="preserve"> Special Education Teacher, </w:t>
            </w:r>
            <w:r w:rsidRPr="00D56CCE">
              <w:rPr>
                <w:rFonts w:ascii="Georgia" w:hAnsi="Georgia"/>
                <w:highlight w:val="black"/>
              </w:rPr>
              <w:t>Xxxxxxxxxxxxxxxxxx</w:t>
            </w:r>
            <w:r w:rsidR="00E26ED4" w:rsidRPr="00D56CCE">
              <w:rPr>
                <w:rFonts w:ascii="Georgia" w:hAnsi="Georgia"/>
              </w:rPr>
              <w:t xml:space="preserve"> School</w:t>
            </w:r>
            <w:r w:rsidR="0051108F" w:rsidRPr="00D56CCE">
              <w:rPr>
                <w:rFonts w:ascii="Georgia" w:hAnsi="Georgia"/>
              </w:rPr>
              <w:t xml:space="preserve">, </w:t>
            </w:r>
            <w:r w:rsidRPr="00D56CCE">
              <w:rPr>
                <w:rFonts w:ascii="Georgia" w:hAnsi="Georgia"/>
                <w:highlight w:val="black"/>
              </w:rPr>
              <w:t>Xxxxxxxxxxxxxxxxxxxxxxxx</w:t>
            </w:r>
            <w:r w:rsidR="0051108F" w:rsidRPr="00D56CCE">
              <w:rPr>
                <w:rFonts w:ascii="Georgia" w:hAnsi="Georgia"/>
              </w:rPr>
              <w:t xml:space="preserve"> School</w:t>
            </w:r>
          </w:p>
        </w:tc>
      </w:tr>
      <w:tr w:rsidR="00D274E4" w:rsidRPr="0070306D" w14:paraId="2CA1B2B6" w14:textId="77777777" w:rsidTr="00C558B1">
        <w:tc>
          <w:tcPr>
            <w:tcW w:w="3235" w:type="dxa"/>
          </w:tcPr>
          <w:p w14:paraId="71A302EA" w14:textId="22C02C78" w:rsidR="00D274E4" w:rsidRDefault="00F533D5" w:rsidP="00C558B1">
            <w:pPr>
              <w:spacing w:before="120" w:after="120"/>
              <w:rPr>
                <w:rFonts w:ascii="Georgia" w:hAnsi="Georgia"/>
              </w:rPr>
            </w:pPr>
            <w:r w:rsidRPr="00D56CCE">
              <w:rPr>
                <w:rFonts w:ascii="Georgia" w:hAnsi="Georgia"/>
                <w:highlight w:val="black"/>
              </w:rPr>
              <w:t>Xxxxxxxx</w:t>
            </w:r>
            <w:r w:rsidR="001849C2">
              <w:rPr>
                <w:rFonts w:ascii="Georgia" w:hAnsi="Georgia"/>
              </w:rPr>
              <w:t xml:space="preserve"> School </w:t>
            </w:r>
            <w:r w:rsidR="00D274E4">
              <w:rPr>
                <w:rFonts w:ascii="Georgia" w:hAnsi="Georgia"/>
              </w:rPr>
              <w:t>PE Teacher</w:t>
            </w:r>
          </w:p>
        </w:tc>
        <w:tc>
          <w:tcPr>
            <w:tcW w:w="6115" w:type="dxa"/>
          </w:tcPr>
          <w:p w14:paraId="15B3C538" w14:textId="48EB537F" w:rsidR="00D274E4" w:rsidRPr="0070306D" w:rsidRDefault="00F533D5" w:rsidP="00C558B1">
            <w:pPr>
              <w:spacing w:before="120" w:after="120"/>
              <w:jc w:val="both"/>
              <w:rPr>
                <w:rFonts w:ascii="Georgia" w:hAnsi="Georgia"/>
              </w:rPr>
            </w:pPr>
            <w:r w:rsidRPr="00D56CCE">
              <w:rPr>
                <w:rFonts w:ascii="Georgia" w:hAnsi="Georgia"/>
                <w:highlight w:val="black"/>
              </w:rPr>
              <w:t>Xxxxxxxxxxxxxxxxxxxx</w:t>
            </w:r>
            <w:r w:rsidR="00D274E4" w:rsidRPr="007D77E2">
              <w:rPr>
                <w:rFonts w:ascii="Georgia" w:hAnsi="Georgia"/>
              </w:rPr>
              <w:t xml:space="preserve">, </w:t>
            </w:r>
            <w:r w:rsidR="00D274E4">
              <w:rPr>
                <w:rFonts w:ascii="Georgia" w:hAnsi="Georgia"/>
              </w:rPr>
              <w:t xml:space="preserve">Physical Education (“PE”) Teacher, </w:t>
            </w:r>
            <w:r w:rsidRPr="00D56CCE">
              <w:rPr>
                <w:rFonts w:ascii="Georgia" w:hAnsi="Georgia"/>
                <w:highlight w:val="black"/>
              </w:rPr>
              <w:t>Xxxxxxxxxxxxxxxxxx</w:t>
            </w:r>
            <w:r w:rsidR="00D274E4">
              <w:rPr>
                <w:rFonts w:ascii="Georgia" w:hAnsi="Georgia"/>
              </w:rPr>
              <w:t xml:space="preserve"> School</w:t>
            </w:r>
            <w:r w:rsidR="0051108F">
              <w:rPr>
                <w:rFonts w:ascii="Georgia" w:hAnsi="Georgia"/>
              </w:rPr>
              <w:t xml:space="preserve">, </w:t>
            </w:r>
            <w:r w:rsidRPr="00D56CCE">
              <w:rPr>
                <w:rFonts w:ascii="Georgia" w:hAnsi="Georgia"/>
                <w:highlight w:val="black"/>
              </w:rPr>
              <w:t>Xxxxxxxxxxxxxxxxxxxxxxxx</w:t>
            </w:r>
            <w:r w:rsidR="0051108F">
              <w:rPr>
                <w:rFonts w:ascii="Georgia" w:hAnsi="Georgia"/>
              </w:rPr>
              <w:t xml:space="preserve"> School</w:t>
            </w:r>
          </w:p>
        </w:tc>
      </w:tr>
      <w:tr w:rsidR="004029EB" w:rsidRPr="0070306D" w14:paraId="564330C4" w14:textId="77777777" w:rsidTr="00C558B1">
        <w:tc>
          <w:tcPr>
            <w:tcW w:w="3235" w:type="dxa"/>
          </w:tcPr>
          <w:p w14:paraId="4C893946" w14:textId="52AE92B1" w:rsidR="004029EB" w:rsidRDefault="00F533D5" w:rsidP="00C558B1">
            <w:pPr>
              <w:spacing w:before="120" w:after="120"/>
              <w:rPr>
                <w:rFonts w:ascii="Georgia" w:hAnsi="Georgia"/>
              </w:rPr>
            </w:pPr>
            <w:r w:rsidRPr="00D56CCE">
              <w:rPr>
                <w:rFonts w:ascii="Georgia" w:hAnsi="Georgia"/>
                <w:highlight w:val="black"/>
              </w:rPr>
              <w:t>Xxxxxxxxxxxx</w:t>
            </w:r>
            <w:r w:rsidR="004029EB">
              <w:rPr>
                <w:rFonts w:ascii="Georgia" w:hAnsi="Georgia"/>
              </w:rPr>
              <w:t xml:space="preserve"> School Teacher</w:t>
            </w:r>
          </w:p>
        </w:tc>
        <w:tc>
          <w:tcPr>
            <w:tcW w:w="6115" w:type="dxa"/>
          </w:tcPr>
          <w:p w14:paraId="4767054D" w14:textId="3906573B" w:rsidR="004029EB" w:rsidRPr="00D274E4" w:rsidRDefault="00F533D5" w:rsidP="00C558B1">
            <w:pPr>
              <w:spacing w:before="120" w:after="120"/>
              <w:jc w:val="both"/>
              <w:rPr>
                <w:rFonts w:ascii="Georgia" w:hAnsi="Georgia"/>
              </w:rPr>
            </w:pPr>
            <w:r w:rsidRPr="00D56CCE">
              <w:rPr>
                <w:rFonts w:ascii="Georgia" w:hAnsi="Georgia"/>
                <w:highlight w:val="black"/>
              </w:rPr>
              <w:t>Xxxxxxxxxxxxxx</w:t>
            </w:r>
            <w:r w:rsidR="009C4325">
              <w:rPr>
                <w:rFonts w:ascii="Georgia" w:hAnsi="Georgia"/>
              </w:rPr>
              <w:t xml:space="preserve">, Special Education Teacher, </w:t>
            </w:r>
            <w:r w:rsidRPr="00D56CCE">
              <w:rPr>
                <w:rFonts w:ascii="Georgia" w:hAnsi="Georgia"/>
                <w:highlight w:val="black"/>
              </w:rPr>
              <w:t>Xxxxxxxxxxxxxxxxxxxxxxxx</w:t>
            </w:r>
            <w:r w:rsidR="00194026">
              <w:rPr>
                <w:rFonts w:ascii="Georgia" w:hAnsi="Georgia"/>
              </w:rPr>
              <w:t xml:space="preserve"> School</w:t>
            </w:r>
            <w:r w:rsidR="0051108F">
              <w:rPr>
                <w:rFonts w:ascii="Georgia" w:hAnsi="Georgia"/>
              </w:rPr>
              <w:t xml:space="preserve">, </w:t>
            </w:r>
            <w:r w:rsidRPr="00D56CCE">
              <w:rPr>
                <w:rFonts w:ascii="Georgia" w:hAnsi="Georgia"/>
                <w:highlight w:val="black"/>
              </w:rPr>
              <w:t>Xxxxxxxxxxxxxxxxxxx</w:t>
            </w:r>
            <w:r w:rsidR="0051108F">
              <w:rPr>
                <w:rFonts w:ascii="Georgia" w:hAnsi="Georgia"/>
              </w:rPr>
              <w:t xml:space="preserve"> Public Schools</w:t>
            </w:r>
          </w:p>
        </w:tc>
      </w:tr>
      <w:tr w:rsidR="004029EB" w:rsidRPr="0070306D" w14:paraId="042A7CA0" w14:textId="77777777" w:rsidTr="00C558B1">
        <w:tc>
          <w:tcPr>
            <w:tcW w:w="3235" w:type="dxa"/>
          </w:tcPr>
          <w:p w14:paraId="1C16D8B7" w14:textId="0DCDBDFC" w:rsidR="004029EB" w:rsidRDefault="00F533D5" w:rsidP="00C558B1">
            <w:pPr>
              <w:spacing w:before="120" w:after="120"/>
              <w:rPr>
                <w:rFonts w:ascii="Georgia" w:hAnsi="Georgia"/>
              </w:rPr>
            </w:pPr>
            <w:r w:rsidRPr="00D56CCE">
              <w:rPr>
                <w:rFonts w:ascii="Georgia" w:hAnsi="Georgia"/>
                <w:highlight w:val="black"/>
              </w:rPr>
              <w:t>Xxxxxxxxxxxx</w:t>
            </w:r>
            <w:r w:rsidR="004029EB">
              <w:rPr>
                <w:rFonts w:ascii="Georgia" w:hAnsi="Georgia"/>
              </w:rPr>
              <w:t xml:space="preserve"> School Lead Teacher</w:t>
            </w:r>
          </w:p>
        </w:tc>
        <w:tc>
          <w:tcPr>
            <w:tcW w:w="6115" w:type="dxa"/>
          </w:tcPr>
          <w:p w14:paraId="3384AE96" w14:textId="20464887" w:rsidR="004029EB" w:rsidRPr="00D274E4" w:rsidRDefault="00F533D5" w:rsidP="00C558B1">
            <w:pPr>
              <w:spacing w:before="120" w:after="120"/>
              <w:jc w:val="both"/>
              <w:rPr>
                <w:rFonts w:ascii="Georgia" w:hAnsi="Georgia"/>
              </w:rPr>
            </w:pPr>
            <w:r w:rsidRPr="00D56CCE">
              <w:rPr>
                <w:rFonts w:ascii="Georgia" w:hAnsi="Georgia"/>
                <w:highlight w:val="black"/>
              </w:rPr>
              <w:t>Xxxxxxxxxxxxxxx</w:t>
            </w:r>
            <w:r w:rsidR="00871C0D" w:rsidRPr="00D56CCE">
              <w:rPr>
                <w:rFonts w:ascii="Georgia" w:hAnsi="Georgia"/>
                <w:highlight w:val="black"/>
              </w:rPr>
              <w:t>,</w:t>
            </w:r>
            <w:r w:rsidR="00871C0D">
              <w:rPr>
                <w:rFonts w:ascii="Georgia" w:hAnsi="Georgia"/>
              </w:rPr>
              <w:t xml:space="preserve"> Special Education Teacher, </w:t>
            </w:r>
            <w:r w:rsidRPr="00D56CCE">
              <w:rPr>
                <w:rFonts w:ascii="Georgia" w:hAnsi="Georgia"/>
                <w:highlight w:val="black"/>
              </w:rPr>
              <w:t>Xxxxxxxxxxxxxxxxxxxxxxxx</w:t>
            </w:r>
            <w:r w:rsidR="0051108F">
              <w:rPr>
                <w:rFonts w:ascii="Georgia" w:hAnsi="Georgia"/>
              </w:rPr>
              <w:t xml:space="preserve"> School, </w:t>
            </w:r>
            <w:r w:rsidRPr="00D56CCE">
              <w:rPr>
                <w:rFonts w:ascii="Georgia" w:hAnsi="Georgia"/>
                <w:highlight w:val="black"/>
              </w:rPr>
              <w:t>Xxxxxxxxxxxxxxxxxxx</w:t>
            </w:r>
            <w:r w:rsidR="00871C0D">
              <w:rPr>
                <w:rFonts w:ascii="Georgia" w:hAnsi="Georgia"/>
              </w:rPr>
              <w:t xml:space="preserve"> Public Schools</w:t>
            </w:r>
          </w:p>
        </w:tc>
      </w:tr>
      <w:tr w:rsidR="00947E46" w:rsidRPr="0070306D" w14:paraId="0D1CC452" w14:textId="77777777" w:rsidTr="00C558B1">
        <w:tc>
          <w:tcPr>
            <w:tcW w:w="3235" w:type="dxa"/>
          </w:tcPr>
          <w:p w14:paraId="14AA0859" w14:textId="44759D0E" w:rsidR="00947E46" w:rsidRPr="0070306D" w:rsidRDefault="007604D0" w:rsidP="00C558B1">
            <w:pPr>
              <w:spacing w:before="120" w:after="120"/>
              <w:rPr>
                <w:rFonts w:ascii="Georgia" w:hAnsi="Georgia"/>
              </w:rPr>
            </w:pPr>
            <w:r>
              <w:rPr>
                <w:rFonts w:ascii="Georgia" w:hAnsi="Georgia"/>
              </w:rPr>
              <w:t xml:space="preserve">Parent’s </w:t>
            </w:r>
            <w:r w:rsidR="00FE21EC">
              <w:rPr>
                <w:rFonts w:ascii="Georgia" w:hAnsi="Georgia"/>
              </w:rPr>
              <w:t>Supp</w:t>
            </w:r>
            <w:r w:rsidR="00733E6C">
              <w:rPr>
                <w:rFonts w:ascii="Georgia" w:hAnsi="Georgia"/>
              </w:rPr>
              <w:t>ort</w:t>
            </w:r>
            <w:r w:rsidR="00E1650C">
              <w:rPr>
                <w:rFonts w:ascii="Georgia" w:hAnsi="Georgia"/>
              </w:rPr>
              <w:t xml:space="preserve"> </w:t>
            </w:r>
            <w:r>
              <w:rPr>
                <w:rFonts w:ascii="Georgia" w:hAnsi="Georgia"/>
              </w:rPr>
              <w:t>Person</w:t>
            </w:r>
          </w:p>
        </w:tc>
        <w:tc>
          <w:tcPr>
            <w:tcW w:w="6115" w:type="dxa"/>
          </w:tcPr>
          <w:p w14:paraId="5A0F0417" w14:textId="2904F574" w:rsidR="00947E46" w:rsidRPr="00C617ED" w:rsidRDefault="00F533D5" w:rsidP="00C558B1">
            <w:pPr>
              <w:spacing w:before="120" w:after="120"/>
              <w:jc w:val="both"/>
              <w:rPr>
                <w:rFonts w:ascii="Georgia" w:hAnsi="Georgia"/>
              </w:rPr>
            </w:pPr>
            <w:r w:rsidRPr="00D56CCE">
              <w:rPr>
                <w:rFonts w:ascii="Georgia" w:hAnsi="Georgia"/>
                <w:highlight w:val="black"/>
              </w:rPr>
              <w:t>Xxxxxxxxxxxxxxxxx</w:t>
            </w:r>
            <w:r w:rsidR="007D05E7">
              <w:rPr>
                <w:rFonts w:ascii="Georgia" w:hAnsi="Georgia"/>
              </w:rPr>
              <w:t>, Parent Support</w:t>
            </w:r>
          </w:p>
        </w:tc>
      </w:tr>
    </w:tbl>
    <w:p w14:paraId="640809B4" w14:textId="77777777" w:rsidR="00FD1474" w:rsidRDefault="00FD1474">
      <w:pPr>
        <w:rPr>
          <w:rFonts w:ascii="Georgia" w:hAnsi="Georgia"/>
          <w:u w:val="single"/>
        </w:rPr>
      </w:pPr>
    </w:p>
    <w:bookmarkEnd w:id="0"/>
    <w:p w14:paraId="39C42225" w14:textId="77777777" w:rsidR="002060C4" w:rsidRDefault="002060C4">
      <w:pPr>
        <w:rPr>
          <w:rFonts w:ascii="Georgia" w:hAnsi="Georgia"/>
          <w:u w:val="single"/>
        </w:rPr>
      </w:pPr>
    </w:p>
    <w:p w14:paraId="3696E787" w14:textId="77777777" w:rsidR="00333200" w:rsidRDefault="00333200" w:rsidP="00C16102">
      <w:pPr>
        <w:jc w:val="both"/>
        <w:rPr>
          <w:rFonts w:ascii="Georgia" w:hAnsi="Georgia"/>
        </w:rPr>
      </w:pPr>
    </w:p>
    <w:p w14:paraId="2C7234AB" w14:textId="77777777" w:rsidR="002060C4" w:rsidRDefault="002060C4">
      <w:pPr>
        <w:rPr>
          <w:rFonts w:ascii="Georgia" w:hAnsi="Georgia"/>
          <w:u w:val="single"/>
        </w:rPr>
      </w:pPr>
    </w:p>
    <w:p w14:paraId="205286E2" w14:textId="77777777" w:rsidR="009D3F4B" w:rsidRDefault="009D3F4B">
      <w:pPr>
        <w:rPr>
          <w:rFonts w:ascii="Georgia" w:hAnsi="Georgia"/>
          <w:u w:val="single"/>
        </w:rPr>
        <w:sectPr w:rsidR="009D3F4B" w:rsidSect="004526E7">
          <w:pgSz w:w="12240" w:h="15840"/>
          <w:pgMar w:top="1440" w:right="1440" w:bottom="1440" w:left="1440" w:header="720" w:footer="720" w:gutter="0"/>
          <w:cols w:space="720"/>
          <w:noEndnote/>
          <w:docGrid w:linePitch="326"/>
        </w:sectPr>
      </w:pPr>
    </w:p>
    <w:tbl>
      <w:tblPr>
        <w:tblStyle w:val="TableGrid"/>
        <w:tblW w:w="9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articipants of Hearing"/>
        <w:tblDescription w:val="Participant names, addresses, and other means of contact."/>
      </w:tblPr>
      <w:tblGrid>
        <w:gridCol w:w="4752"/>
        <w:gridCol w:w="4752"/>
      </w:tblGrid>
      <w:tr w:rsidR="00700AAB" w:rsidRPr="007E2718" w14:paraId="707AB7BE" w14:textId="77777777" w:rsidTr="00CD5111">
        <w:trPr>
          <w:trHeight w:val="3690"/>
          <w:jc w:val="center"/>
        </w:trPr>
        <w:tc>
          <w:tcPr>
            <w:tcW w:w="4752" w:type="dxa"/>
          </w:tcPr>
          <w:p w14:paraId="56B1FE67" w14:textId="77777777" w:rsidR="00700AAB" w:rsidRPr="006C07AF" w:rsidRDefault="00700AAB" w:rsidP="00167827">
            <w:pPr>
              <w:rPr>
                <w:rFonts w:ascii="Georgia" w:hAnsi="Georgia"/>
                <w:b/>
              </w:rPr>
            </w:pPr>
            <w:r w:rsidRPr="006C07AF">
              <w:rPr>
                <w:rFonts w:ascii="Georgia" w:hAnsi="Georgia"/>
                <w:b/>
              </w:rPr>
              <w:lastRenderedPageBreak/>
              <w:t>LEA Representative:</w:t>
            </w:r>
          </w:p>
          <w:p w14:paraId="0579A7D6" w14:textId="6F32214F" w:rsidR="00700AAB" w:rsidRPr="007E2718" w:rsidRDefault="00700AAB" w:rsidP="00167827">
            <w:pPr>
              <w:rPr>
                <w:rFonts w:ascii="Georgia" w:hAnsi="Georgia"/>
                <w:bCs/>
              </w:rPr>
            </w:pPr>
            <w:r w:rsidRPr="007E2718">
              <w:rPr>
                <w:rFonts w:ascii="Georgia" w:hAnsi="Georgia"/>
                <w:bCs/>
              </w:rPr>
              <w:t xml:space="preserve">Dr. </w:t>
            </w:r>
            <w:r w:rsidR="00F533D5" w:rsidRPr="00D56CCE">
              <w:rPr>
                <w:rFonts w:ascii="Georgia" w:hAnsi="Georgia"/>
                <w:bCs/>
                <w:highlight w:val="black"/>
              </w:rPr>
              <w:t>Xxxxxxxxxxxxxxxxxxxxx</w:t>
            </w:r>
          </w:p>
          <w:p w14:paraId="27287E3B" w14:textId="77777777" w:rsidR="00700AAB" w:rsidRPr="007E2718" w:rsidRDefault="00700AAB" w:rsidP="00167827">
            <w:pPr>
              <w:rPr>
                <w:rFonts w:ascii="Georgia" w:hAnsi="Georgia"/>
                <w:bCs/>
              </w:rPr>
            </w:pPr>
            <w:r w:rsidRPr="007E2718">
              <w:rPr>
                <w:rFonts w:ascii="Georgia" w:hAnsi="Georgia"/>
                <w:bCs/>
              </w:rPr>
              <w:t>Assistant Superintendent</w:t>
            </w:r>
          </w:p>
          <w:p w14:paraId="577F6DD5" w14:textId="77777777" w:rsidR="00700AAB" w:rsidRPr="007E2718" w:rsidRDefault="00700AAB" w:rsidP="00167827">
            <w:pPr>
              <w:rPr>
                <w:rFonts w:ascii="Georgia" w:hAnsi="Georgia"/>
                <w:bCs/>
              </w:rPr>
            </w:pPr>
            <w:r w:rsidRPr="007E2718">
              <w:rPr>
                <w:rFonts w:ascii="Georgia" w:hAnsi="Georgia"/>
                <w:bCs/>
              </w:rPr>
              <w:t>Special Education, Equity and Diversity</w:t>
            </w:r>
          </w:p>
          <w:p w14:paraId="4EA55A65" w14:textId="2EBE4F14" w:rsidR="00700AAB" w:rsidRPr="007E2718" w:rsidRDefault="00F533D5" w:rsidP="00167827">
            <w:pPr>
              <w:rPr>
                <w:rFonts w:ascii="Georgia" w:hAnsi="Georgia"/>
                <w:bCs/>
              </w:rPr>
            </w:pPr>
            <w:r w:rsidRPr="00D56CCE">
              <w:rPr>
                <w:rFonts w:ascii="Georgia" w:hAnsi="Georgia"/>
                <w:bCs/>
                <w:highlight w:val="black"/>
              </w:rPr>
              <w:t>Xxxxxxxxxxxxxxxxxxx</w:t>
            </w:r>
            <w:r w:rsidR="00700AAB" w:rsidRPr="007E2718">
              <w:rPr>
                <w:rFonts w:ascii="Georgia" w:hAnsi="Georgia"/>
                <w:bCs/>
              </w:rPr>
              <w:t xml:space="preserve"> Public Schools</w:t>
            </w:r>
          </w:p>
          <w:p w14:paraId="3889C29D" w14:textId="44C997C8" w:rsidR="00700AAB" w:rsidRPr="007E2718" w:rsidRDefault="00F533D5" w:rsidP="00167827">
            <w:pPr>
              <w:rPr>
                <w:rFonts w:ascii="Georgia" w:hAnsi="Georgia"/>
                <w:bCs/>
              </w:rPr>
            </w:pPr>
            <w:r w:rsidRPr="00C23540">
              <w:rPr>
                <w:rFonts w:ascii="Georgia" w:hAnsi="Georgia"/>
                <w:bCs/>
                <w:highlight w:val="black"/>
              </w:rPr>
              <w:t>xxxxxxxxxxxxxxxxxxxx</w:t>
            </w:r>
            <w:r w:rsidR="00700AAB" w:rsidRPr="007E2718">
              <w:rPr>
                <w:rFonts w:ascii="Georgia" w:hAnsi="Georgia"/>
                <w:bCs/>
              </w:rPr>
              <w:t xml:space="preserve"> </w:t>
            </w:r>
          </w:p>
          <w:p w14:paraId="17FBC66C" w14:textId="759D7741" w:rsidR="00700AAB" w:rsidRPr="007E2718" w:rsidRDefault="00F533D5" w:rsidP="00167827">
            <w:pPr>
              <w:rPr>
                <w:rFonts w:ascii="Georgia" w:hAnsi="Georgia"/>
                <w:bCs/>
              </w:rPr>
            </w:pPr>
            <w:r w:rsidRPr="00D56CCE">
              <w:rPr>
                <w:rFonts w:ascii="Georgia" w:hAnsi="Georgia"/>
                <w:bCs/>
                <w:highlight w:val="black"/>
              </w:rPr>
              <w:t>Xxxxxxxxxxx</w:t>
            </w:r>
            <w:r w:rsidR="00700AAB" w:rsidRPr="007E2718">
              <w:rPr>
                <w:rFonts w:ascii="Georgia" w:hAnsi="Georgia"/>
                <w:bCs/>
              </w:rPr>
              <w:t xml:space="preserve">, Virginia </w:t>
            </w:r>
            <w:r w:rsidRPr="00D56CCE">
              <w:rPr>
                <w:rFonts w:ascii="Georgia" w:hAnsi="Georgia"/>
                <w:bCs/>
                <w:highlight w:val="black"/>
              </w:rPr>
              <w:t>xxxxx</w:t>
            </w:r>
          </w:p>
          <w:p w14:paraId="30F7D85B" w14:textId="0A6FB52D" w:rsidR="00700AAB" w:rsidRPr="007E2718" w:rsidRDefault="00700AAB" w:rsidP="00167827">
            <w:pPr>
              <w:widowControl w:val="0"/>
              <w:autoSpaceDE w:val="0"/>
              <w:autoSpaceDN w:val="0"/>
              <w:adjustRightInd w:val="0"/>
              <w:rPr>
                <w:rFonts w:ascii="Georgia" w:hAnsi="Georgia"/>
                <w:bCs/>
              </w:rPr>
            </w:pPr>
            <w:r w:rsidRPr="007E2718">
              <w:rPr>
                <w:rFonts w:ascii="Georgia" w:hAnsi="Georgia"/>
                <w:bCs/>
              </w:rPr>
              <w:t xml:space="preserve">Phone: </w:t>
            </w:r>
            <w:r w:rsidR="00F533D5" w:rsidRPr="00D56CCE">
              <w:rPr>
                <w:rFonts w:ascii="Georgia" w:hAnsi="Georgia"/>
                <w:bCs/>
                <w:highlight w:val="black"/>
              </w:rPr>
              <w:t>xxxxxxxxxxxxx</w:t>
            </w:r>
          </w:p>
          <w:p w14:paraId="2F33DA99" w14:textId="6F60AC67" w:rsidR="00700AAB" w:rsidRPr="007E2718" w:rsidRDefault="00700AAB" w:rsidP="00167827">
            <w:pPr>
              <w:rPr>
                <w:rFonts w:ascii="Georgia" w:hAnsi="Georgia"/>
                <w:bCs/>
              </w:rPr>
            </w:pPr>
            <w:r w:rsidRPr="007E2718">
              <w:rPr>
                <w:rFonts w:ascii="Georgia" w:hAnsi="Georgia"/>
                <w:bCs/>
              </w:rPr>
              <w:t xml:space="preserve">Email: </w:t>
            </w:r>
            <w:r w:rsidR="00F533D5" w:rsidRPr="00D56CCE">
              <w:rPr>
                <w:rFonts w:ascii="Georgia" w:hAnsi="Georgia"/>
                <w:highlight w:val="black"/>
              </w:rPr>
              <w:t>xxxxxxxxxxxxxxxxxxxxxxxxxxxxxxx</w:t>
            </w:r>
          </w:p>
        </w:tc>
        <w:tc>
          <w:tcPr>
            <w:tcW w:w="4752" w:type="dxa"/>
          </w:tcPr>
          <w:p w14:paraId="7355FA9E" w14:textId="77777777" w:rsidR="00700AAB" w:rsidRPr="006C07AF" w:rsidRDefault="00700AAB" w:rsidP="00167827">
            <w:pPr>
              <w:rPr>
                <w:rFonts w:ascii="Georgia" w:hAnsi="Georgia"/>
                <w:b/>
              </w:rPr>
            </w:pPr>
            <w:r w:rsidRPr="006C07AF">
              <w:rPr>
                <w:rFonts w:ascii="Georgia" w:hAnsi="Georgia"/>
                <w:b/>
              </w:rPr>
              <w:t>Counsel Representing LEA:</w:t>
            </w:r>
          </w:p>
          <w:p w14:paraId="447C73D6" w14:textId="77777777" w:rsidR="00700AAB" w:rsidRPr="007E2718" w:rsidRDefault="00700AAB" w:rsidP="00167827">
            <w:pPr>
              <w:rPr>
                <w:rFonts w:ascii="Georgia" w:hAnsi="Georgia"/>
              </w:rPr>
            </w:pPr>
            <w:r w:rsidRPr="007E2718">
              <w:rPr>
                <w:rFonts w:ascii="Georgia" w:hAnsi="Georgia"/>
              </w:rPr>
              <w:t>Patrick T. Andriano, Esq.</w:t>
            </w:r>
          </w:p>
          <w:p w14:paraId="7574BCEB" w14:textId="77777777" w:rsidR="00700AAB" w:rsidRDefault="00700AAB" w:rsidP="00167827">
            <w:pPr>
              <w:rPr>
                <w:rFonts w:ascii="Georgia" w:hAnsi="Georgia"/>
                <w:iCs/>
              </w:rPr>
            </w:pPr>
            <w:r>
              <w:rPr>
                <w:rFonts w:ascii="Georgia" w:hAnsi="Georgia"/>
                <w:iCs/>
              </w:rPr>
              <w:t>LaRana J. Owens, Esq.</w:t>
            </w:r>
          </w:p>
          <w:p w14:paraId="1A807DF5" w14:textId="77777777" w:rsidR="00700AAB" w:rsidRPr="007E2718" w:rsidRDefault="00700AAB" w:rsidP="00167827">
            <w:pPr>
              <w:rPr>
                <w:rFonts w:ascii="Georgia" w:hAnsi="Georgia"/>
                <w:bCs/>
              </w:rPr>
            </w:pPr>
            <w:r w:rsidRPr="007E2718">
              <w:rPr>
                <w:rFonts w:ascii="Georgia" w:hAnsi="Georgia"/>
                <w:bCs/>
              </w:rPr>
              <w:t>Jessica Berdichevsky, Esq.</w:t>
            </w:r>
          </w:p>
          <w:p w14:paraId="4E6CD9C6" w14:textId="77777777" w:rsidR="00700AAB" w:rsidRPr="007E2718" w:rsidRDefault="00700AAB" w:rsidP="00167827">
            <w:pPr>
              <w:rPr>
                <w:rFonts w:ascii="Georgia" w:hAnsi="Georgia"/>
                <w:iCs/>
              </w:rPr>
            </w:pPr>
            <w:r w:rsidRPr="007E2718">
              <w:rPr>
                <w:rFonts w:ascii="Georgia" w:hAnsi="Georgia"/>
                <w:iCs/>
              </w:rPr>
              <w:t>Sands Anderson PC</w:t>
            </w:r>
          </w:p>
          <w:p w14:paraId="40EB5C7E" w14:textId="77777777" w:rsidR="00700AAB" w:rsidRPr="007E2718" w:rsidRDefault="00700AAB" w:rsidP="00167827">
            <w:pPr>
              <w:rPr>
                <w:rFonts w:ascii="Georgia" w:hAnsi="Georgia"/>
                <w:iCs/>
              </w:rPr>
            </w:pPr>
            <w:r w:rsidRPr="007E2718">
              <w:rPr>
                <w:rFonts w:ascii="Georgia" w:hAnsi="Georgia"/>
                <w:iCs/>
              </w:rPr>
              <w:t>1111 East Main Street, Suite 2400</w:t>
            </w:r>
          </w:p>
          <w:p w14:paraId="20482644" w14:textId="77777777" w:rsidR="00700AAB" w:rsidRPr="007E2718" w:rsidRDefault="00700AAB" w:rsidP="00167827">
            <w:pPr>
              <w:rPr>
                <w:rFonts w:ascii="Georgia" w:hAnsi="Georgia"/>
                <w:iCs/>
              </w:rPr>
            </w:pPr>
            <w:r w:rsidRPr="007E2718">
              <w:rPr>
                <w:rFonts w:ascii="Georgia" w:hAnsi="Georgia"/>
                <w:iCs/>
              </w:rPr>
              <w:t xml:space="preserve">P.O. Box 1998 </w:t>
            </w:r>
          </w:p>
          <w:p w14:paraId="0AF0C60A" w14:textId="77777777" w:rsidR="00700AAB" w:rsidRPr="007E2718" w:rsidRDefault="00700AAB" w:rsidP="00167827">
            <w:pPr>
              <w:rPr>
                <w:rFonts w:ascii="Georgia" w:hAnsi="Georgia"/>
                <w:iCs/>
              </w:rPr>
            </w:pPr>
            <w:r w:rsidRPr="007E2718">
              <w:rPr>
                <w:rFonts w:ascii="Georgia" w:hAnsi="Georgia"/>
                <w:iCs/>
              </w:rPr>
              <w:t xml:space="preserve">Richmond, Virginia 23218-1998, </w:t>
            </w:r>
          </w:p>
          <w:p w14:paraId="51EA1E1C" w14:textId="77777777" w:rsidR="00700AAB" w:rsidRPr="007E2718" w:rsidRDefault="00700AAB" w:rsidP="00167827">
            <w:pPr>
              <w:rPr>
                <w:rFonts w:ascii="Georgia" w:hAnsi="Georgia"/>
                <w:iCs/>
              </w:rPr>
            </w:pPr>
            <w:r w:rsidRPr="007E2718">
              <w:rPr>
                <w:rFonts w:ascii="Georgia" w:hAnsi="Georgia"/>
                <w:iCs/>
              </w:rPr>
              <w:t>Phone:(804) 783-7281</w:t>
            </w:r>
          </w:p>
          <w:p w14:paraId="1D920605" w14:textId="77777777" w:rsidR="00700AAB" w:rsidRPr="007E2718" w:rsidRDefault="00700AAB" w:rsidP="00167827">
            <w:pPr>
              <w:rPr>
                <w:rFonts w:ascii="Georgia" w:hAnsi="Georgia"/>
                <w:iCs/>
              </w:rPr>
            </w:pPr>
            <w:r w:rsidRPr="007E2718">
              <w:rPr>
                <w:rFonts w:ascii="Georgia" w:hAnsi="Georgia"/>
                <w:iCs/>
              </w:rPr>
              <w:t xml:space="preserve">Fax: (804) 783-7291 </w:t>
            </w:r>
          </w:p>
          <w:p w14:paraId="05FDAC3C" w14:textId="58556FB9" w:rsidR="00700AAB" w:rsidRPr="007E2718" w:rsidRDefault="00700AAB" w:rsidP="00167827">
            <w:pPr>
              <w:rPr>
                <w:rFonts w:ascii="Georgia" w:hAnsi="Georgia"/>
              </w:rPr>
            </w:pPr>
            <w:r w:rsidRPr="007E2718">
              <w:rPr>
                <w:rFonts w:ascii="Georgia" w:hAnsi="Georgia"/>
                <w:bCs/>
              </w:rPr>
              <w:t xml:space="preserve">Emails: </w:t>
            </w:r>
            <w:hyperlink r:id="rId8" w:history="1">
              <w:r w:rsidR="00F533D5" w:rsidRPr="00A74D3A">
                <w:rPr>
                  <w:rStyle w:val="Hyperlink"/>
                  <w:rFonts w:ascii="Georgia" w:hAnsi="Georgia"/>
                </w:rPr>
                <w:t>pandriano@sandsanderson.com</w:t>
              </w:r>
            </w:hyperlink>
            <w:r>
              <w:t xml:space="preserve">, </w:t>
            </w:r>
            <w:hyperlink r:id="rId9" w:history="1">
              <w:r w:rsidRPr="004E579E">
                <w:rPr>
                  <w:rStyle w:val="Hyperlink"/>
                </w:rPr>
                <w:t>LOwens@sandsanderson.com</w:t>
              </w:r>
            </w:hyperlink>
            <w:r>
              <w:t xml:space="preserve">, </w:t>
            </w:r>
          </w:p>
          <w:p w14:paraId="6FC53909" w14:textId="77777777" w:rsidR="00700AAB" w:rsidRPr="007E2718" w:rsidRDefault="0076539B" w:rsidP="00167827">
            <w:pPr>
              <w:rPr>
                <w:rFonts w:ascii="Georgia" w:hAnsi="Georgia"/>
                <w:bCs/>
              </w:rPr>
            </w:pPr>
            <w:hyperlink r:id="rId10" w:history="1">
              <w:r w:rsidR="00700AAB" w:rsidRPr="007E2718">
                <w:rPr>
                  <w:rStyle w:val="Hyperlink"/>
                  <w:rFonts w:ascii="Georgia" w:hAnsi="Georgia"/>
                </w:rPr>
                <w:t>jberdichevsky@sandsanderson.com</w:t>
              </w:r>
            </w:hyperlink>
            <w:r w:rsidR="00700AAB" w:rsidRPr="007E2718">
              <w:rPr>
                <w:rFonts w:ascii="Georgia" w:hAnsi="Georgia"/>
              </w:rPr>
              <w:t xml:space="preserve"> </w:t>
            </w:r>
            <w:r w:rsidR="00700AAB" w:rsidRPr="007E2718">
              <w:rPr>
                <w:rFonts w:ascii="Georgia" w:hAnsi="Georgia"/>
                <w:bCs/>
              </w:rPr>
              <w:t xml:space="preserve"> </w:t>
            </w:r>
          </w:p>
          <w:p w14:paraId="7C29F3CB" w14:textId="77777777" w:rsidR="00700AAB" w:rsidRPr="007E2718" w:rsidRDefault="00700AAB" w:rsidP="00167827">
            <w:pPr>
              <w:rPr>
                <w:rFonts w:ascii="Georgia" w:hAnsi="Georgia"/>
                <w:bCs/>
              </w:rPr>
            </w:pPr>
          </w:p>
        </w:tc>
      </w:tr>
      <w:tr w:rsidR="00700AAB" w:rsidRPr="007E2718" w14:paraId="14382BBE" w14:textId="77777777" w:rsidTr="00A14026">
        <w:trPr>
          <w:trHeight w:val="2826"/>
          <w:jc w:val="center"/>
        </w:trPr>
        <w:tc>
          <w:tcPr>
            <w:tcW w:w="4752" w:type="dxa"/>
          </w:tcPr>
          <w:p w14:paraId="2EE7DDC0" w14:textId="77777777" w:rsidR="00700AAB" w:rsidRPr="006C07AF" w:rsidRDefault="00700AAB" w:rsidP="00167827">
            <w:pPr>
              <w:rPr>
                <w:rFonts w:ascii="Georgia" w:hAnsi="Georgia"/>
                <w:b/>
              </w:rPr>
            </w:pPr>
            <w:r w:rsidRPr="006C07AF">
              <w:rPr>
                <w:rFonts w:ascii="Georgia" w:hAnsi="Georgia"/>
                <w:b/>
              </w:rPr>
              <w:t>Parents:</w:t>
            </w:r>
          </w:p>
          <w:p w14:paraId="1032CD9E" w14:textId="30513A06" w:rsidR="00700AAB" w:rsidRPr="00CD5F3D" w:rsidRDefault="00F533D5" w:rsidP="00167827">
            <w:pPr>
              <w:pStyle w:val="Default"/>
              <w:rPr>
                <w:rFonts w:ascii="Georgia" w:hAnsi="Georgia"/>
                <w:highlight w:val="black"/>
              </w:rPr>
            </w:pPr>
            <w:r w:rsidRPr="00CD5F3D">
              <w:rPr>
                <w:rFonts w:ascii="Georgia" w:hAnsi="Georgia"/>
                <w:highlight w:val="black"/>
              </w:rPr>
              <w:t>Xxxxxxxxxxxxxxx</w:t>
            </w:r>
          </w:p>
          <w:p w14:paraId="0806E917" w14:textId="2FB1C4BB" w:rsidR="00700AAB" w:rsidRPr="007E2718" w:rsidRDefault="00F533D5" w:rsidP="00167827">
            <w:pPr>
              <w:pStyle w:val="Default"/>
              <w:rPr>
                <w:rFonts w:ascii="Georgia" w:hAnsi="Georgia"/>
              </w:rPr>
            </w:pPr>
            <w:r w:rsidRPr="00CD5F3D">
              <w:rPr>
                <w:rFonts w:ascii="Georgia" w:hAnsi="Georgia"/>
                <w:highlight w:val="black"/>
              </w:rPr>
              <w:t>xxxxxxxxxxxxxxxxxxxxxx</w:t>
            </w:r>
          </w:p>
          <w:p w14:paraId="0C28BDCC" w14:textId="62AE744C" w:rsidR="00700AAB" w:rsidRPr="007E2718" w:rsidRDefault="00F533D5" w:rsidP="00167827">
            <w:pPr>
              <w:pStyle w:val="Default"/>
              <w:rPr>
                <w:rFonts w:ascii="Georgia" w:hAnsi="Georgia"/>
              </w:rPr>
            </w:pPr>
            <w:r w:rsidRPr="00CD5F3D">
              <w:rPr>
                <w:rFonts w:ascii="Georgia" w:hAnsi="Georgia"/>
                <w:highlight w:val="black"/>
              </w:rPr>
              <w:t>Xxxxxxxxxxx</w:t>
            </w:r>
            <w:r w:rsidR="00700AAB" w:rsidRPr="007E2718">
              <w:rPr>
                <w:rFonts w:ascii="Georgia" w:hAnsi="Georgia"/>
              </w:rPr>
              <w:t xml:space="preserve">, Virginia </w:t>
            </w:r>
            <w:r w:rsidRPr="00CD5F3D">
              <w:rPr>
                <w:rFonts w:ascii="Georgia" w:hAnsi="Georgia"/>
                <w:highlight w:val="black"/>
              </w:rPr>
              <w:t>xxxxx</w:t>
            </w:r>
          </w:p>
          <w:p w14:paraId="1205F58E" w14:textId="7743B017" w:rsidR="00700AAB" w:rsidRPr="007E2718" w:rsidRDefault="00F533D5" w:rsidP="00167827">
            <w:pPr>
              <w:pStyle w:val="Default"/>
              <w:rPr>
                <w:rFonts w:ascii="Georgia" w:hAnsi="Georgia"/>
              </w:rPr>
            </w:pPr>
            <w:r w:rsidRPr="00CD5F3D">
              <w:rPr>
                <w:rFonts w:ascii="Georgia" w:hAnsi="Georgia"/>
                <w:highlight w:val="black"/>
              </w:rPr>
              <w:t>xxxxxxxxxxxx</w:t>
            </w:r>
            <w:r w:rsidR="00700AAB" w:rsidRPr="007E2718">
              <w:rPr>
                <w:rFonts w:ascii="Georgia" w:hAnsi="Georgia"/>
              </w:rPr>
              <w:t>, VA</w:t>
            </w:r>
            <w:r>
              <w:rPr>
                <w:rFonts w:ascii="Georgia" w:hAnsi="Georgia"/>
              </w:rPr>
              <w:t xml:space="preserve"> </w:t>
            </w:r>
            <w:r w:rsidRPr="00CD5F3D">
              <w:rPr>
                <w:rFonts w:ascii="Georgia" w:hAnsi="Georgia"/>
                <w:highlight w:val="black"/>
              </w:rPr>
              <w:t>xxxxx</w:t>
            </w:r>
          </w:p>
          <w:p w14:paraId="09AA1624" w14:textId="00D065FE" w:rsidR="00700AAB" w:rsidRPr="007E2718" w:rsidRDefault="00700AAB" w:rsidP="00167827">
            <w:pPr>
              <w:pStyle w:val="Default"/>
              <w:rPr>
                <w:rFonts w:ascii="Georgia" w:hAnsi="Georgia"/>
              </w:rPr>
            </w:pPr>
            <w:r w:rsidRPr="007E2718">
              <w:rPr>
                <w:rFonts w:ascii="Georgia" w:hAnsi="Georgia"/>
              </w:rPr>
              <w:t>Email</w:t>
            </w:r>
            <w:r w:rsidR="00AC1FF1">
              <w:rPr>
                <w:rFonts w:ascii="Georgia" w:hAnsi="Georgia"/>
              </w:rPr>
              <w:t>s</w:t>
            </w:r>
            <w:r w:rsidRPr="007E2718">
              <w:rPr>
                <w:rFonts w:ascii="Georgia" w:hAnsi="Georgia"/>
              </w:rPr>
              <w:t xml:space="preserve">: </w:t>
            </w:r>
            <w:r w:rsidR="00F533D5" w:rsidRPr="00CD5F3D">
              <w:rPr>
                <w:rFonts w:ascii="Georgia" w:hAnsi="Georgia"/>
                <w:highlight w:val="black"/>
              </w:rPr>
              <w:t>xxxxxxxxxxxxxxxxxxxxxxxx</w:t>
            </w:r>
            <w:r w:rsidR="00F533D5">
              <w:rPr>
                <w:rFonts w:ascii="Georgia" w:hAnsi="Georgia"/>
              </w:rPr>
              <w:t xml:space="preserve"> </w:t>
            </w:r>
            <w:r w:rsidR="005E7499">
              <w:rPr>
                <w:rFonts w:ascii="Georgia" w:hAnsi="Georgia"/>
              </w:rPr>
              <w:t xml:space="preserve">and </w:t>
            </w:r>
            <w:r w:rsidR="00F533D5" w:rsidRPr="00CD5F3D">
              <w:rPr>
                <w:rFonts w:ascii="Georgia" w:hAnsi="Georgia"/>
                <w:highlight w:val="black"/>
              </w:rPr>
              <w:t>xxxxxxxxxxxxxxxxxxxxxxxxxxxxxxxxxxx</w:t>
            </w:r>
          </w:p>
          <w:p w14:paraId="5D20167A" w14:textId="03EF21F9" w:rsidR="00700AAB" w:rsidRPr="007E2718" w:rsidRDefault="00700AAB" w:rsidP="00167827">
            <w:pPr>
              <w:pStyle w:val="Default"/>
              <w:rPr>
                <w:rFonts w:ascii="Georgia" w:hAnsi="Georgia"/>
                <w:bCs/>
              </w:rPr>
            </w:pPr>
            <w:r w:rsidRPr="007E2718">
              <w:rPr>
                <w:rFonts w:ascii="Georgia" w:hAnsi="Georgia"/>
                <w:bCs/>
              </w:rPr>
              <w:t>Home:</w:t>
            </w:r>
            <w:r w:rsidR="00F533D5" w:rsidRPr="00CD5F3D">
              <w:rPr>
                <w:rFonts w:ascii="Georgia" w:hAnsi="Georgia"/>
                <w:bCs/>
                <w:highlight w:val="black"/>
              </w:rPr>
              <w:t>xxxxxxxxxxxxxxxxxxxx</w:t>
            </w:r>
          </w:p>
          <w:p w14:paraId="330B3763" w14:textId="77777777" w:rsidR="00700AAB" w:rsidRPr="007E2718" w:rsidRDefault="00700AAB" w:rsidP="00167827">
            <w:pPr>
              <w:pStyle w:val="Default"/>
              <w:rPr>
                <w:rFonts w:ascii="Georgia" w:hAnsi="Georgia"/>
                <w:bCs/>
              </w:rPr>
            </w:pPr>
            <w:r w:rsidRPr="007E2718">
              <w:rPr>
                <w:rFonts w:ascii="Georgia" w:hAnsi="Georgia"/>
                <w:bCs/>
              </w:rPr>
              <w:t>*Number as provided in DP Complaint</w:t>
            </w:r>
          </w:p>
          <w:p w14:paraId="5058AE7A" w14:textId="77777777" w:rsidR="00700AAB" w:rsidRPr="007E2718" w:rsidRDefault="00700AAB" w:rsidP="00167827">
            <w:pPr>
              <w:pStyle w:val="Default"/>
              <w:rPr>
                <w:rFonts w:ascii="Georgia" w:hAnsi="Georgia"/>
                <w:bCs/>
              </w:rPr>
            </w:pPr>
          </w:p>
        </w:tc>
        <w:tc>
          <w:tcPr>
            <w:tcW w:w="4752" w:type="dxa"/>
          </w:tcPr>
          <w:p w14:paraId="752A4C2B" w14:textId="474BC428" w:rsidR="00700AAB" w:rsidRPr="006C07AF" w:rsidRDefault="00A14026" w:rsidP="00167827">
            <w:pPr>
              <w:pStyle w:val="Default"/>
              <w:rPr>
                <w:rFonts w:ascii="Georgia" w:hAnsi="Georgia"/>
              </w:rPr>
            </w:pPr>
            <w:r w:rsidRPr="006C07AF">
              <w:rPr>
                <w:rFonts w:ascii="Georgia" w:hAnsi="Georgia"/>
                <w:b/>
              </w:rPr>
              <w:t xml:space="preserve">Parent’s </w:t>
            </w:r>
            <w:r w:rsidR="00700AAB" w:rsidRPr="006C07AF">
              <w:rPr>
                <w:rFonts w:ascii="Georgia" w:hAnsi="Georgia"/>
                <w:b/>
              </w:rPr>
              <w:t>Advocate:</w:t>
            </w:r>
          </w:p>
          <w:p w14:paraId="72B90341" w14:textId="77777777" w:rsidR="00700AAB" w:rsidRPr="007E2718" w:rsidRDefault="00700AAB" w:rsidP="00167827">
            <w:pPr>
              <w:rPr>
                <w:rFonts w:ascii="Georgia" w:hAnsi="Georgia"/>
                <w:bCs/>
              </w:rPr>
            </w:pPr>
            <w:r w:rsidRPr="007E2718">
              <w:rPr>
                <w:rFonts w:ascii="Georgia" w:hAnsi="Georgia"/>
                <w:bCs/>
              </w:rPr>
              <w:t>Kandise Lucas</w:t>
            </w:r>
          </w:p>
          <w:p w14:paraId="3EBEDB8F" w14:textId="77777777" w:rsidR="00700AAB" w:rsidRPr="007E2718" w:rsidRDefault="00700AAB" w:rsidP="00167827">
            <w:pPr>
              <w:rPr>
                <w:rFonts w:ascii="Georgia" w:hAnsi="Georgia"/>
                <w:bCs/>
              </w:rPr>
            </w:pPr>
            <w:r w:rsidRPr="007E2718">
              <w:rPr>
                <w:rFonts w:ascii="Georgia" w:hAnsi="Georgia"/>
                <w:bCs/>
              </w:rPr>
              <w:t>10906 Sassafras Drive</w:t>
            </w:r>
          </w:p>
          <w:p w14:paraId="3AF9DC09" w14:textId="77777777" w:rsidR="00700AAB" w:rsidRPr="007E2718" w:rsidRDefault="00700AAB" w:rsidP="00167827">
            <w:pPr>
              <w:rPr>
                <w:rFonts w:ascii="Georgia" w:hAnsi="Georgia"/>
                <w:bCs/>
              </w:rPr>
            </w:pPr>
            <w:r w:rsidRPr="007E2718">
              <w:rPr>
                <w:rFonts w:ascii="Georgia" w:hAnsi="Georgia"/>
                <w:bCs/>
              </w:rPr>
              <w:t>N. Prince George, Virginia 23860</w:t>
            </w:r>
          </w:p>
          <w:p w14:paraId="1E7B0C01" w14:textId="77777777" w:rsidR="00700AAB" w:rsidRPr="007E2718" w:rsidRDefault="00700AAB" w:rsidP="00167827">
            <w:pPr>
              <w:rPr>
                <w:rFonts w:ascii="Georgia" w:hAnsi="Georgia"/>
                <w:bCs/>
              </w:rPr>
            </w:pPr>
            <w:r w:rsidRPr="007E2718">
              <w:rPr>
                <w:rFonts w:ascii="Georgia" w:hAnsi="Georgia"/>
                <w:bCs/>
              </w:rPr>
              <w:t>Email: clucasklucas@yahoo.com</w:t>
            </w:r>
          </w:p>
          <w:p w14:paraId="718847D2" w14:textId="77777777" w:rsidR="00700AAB" w:rsidRPr="007E2718" w:rsidRDefault="00700AAB" w:rsidP="00167827">
            <w:pPr>
              <w:rPr>
                <w:rFonts w:ascii="Georgia" w:hAnsi="Georgia"/>
                <w:b/>
                <w:u w:val="single"/>
              </w:rPr>
            </w:pPr>
            <w:r w:rsidRPr="007E2718">
              <w:rPr>
                <w:rFonts w:ascii="Georgia" w:hAnsi="Georgia"/>
                <w:bCs/>
              </w:rPr>
              <w:t>Direct: (804) 248-8656</w:t>
            </w:r>
          </w:p>
        </w:tc>
      </w:tr>
      <w:tr w:rsidR="00700AAB" w:rsidRPr="007E2718" w14:paraId="4DDAA714" w14:textId="77777777" w:rsidTr="00167827">
        <w:trPr>
          <w:jc w:val="center"/>
        </w:trPr>
        <w:tc>
          <w:tcPr>
            <w:tcW w:w="4752" w:type="dxa"/>
          </w:tcPr>
          <w:p w14:paraId="49F2D371" w14:textId="77777777" w:rsidR="00700AAB" w:rsidRPr="006C07AF" w:rsidRDefault="00700AAB" w:rsidP="00167827">
            <w:pPr>
              <w:rPr>
                <w:rFonts w:ascii="Georgia" w:hAnsi="Georgia"/>
                <w:b/>
              </w:rPr>
            </w:pPr>
            <w:r w:rsidRPr="006C07AF">
              <w:rPr>
                <w:rFonts w:ascii="Georgia" w:hAnsi="Georgia"/>
                <w:b/>
              </w:rPr>
              <w:t>Hearing Officer:</w:t>
            </w:r>
          </w:p>
          <w:p w14:paraId="03A67178" w14:textId="77777777" w:rsidR="00700AAB" w:rsidRPr="007E2718" w:rsidRDefault="00700AAB" w:rsidP="00167827">
            <w:pPr>
              <w:rPr>
                <w:rFonts w:ascii="Georgia" w:hAnsi="Georgia"/>
                <w:bCs/>
              </w:rPr>
            </w:pPr>
            <w:r w:rsidRPr="007E2718">
              <w:rPr>
                <w:rFonts w:ascii="Georgia" w:hAnsi="Georgia"/>
                <w:bCs/>
              </w:rPr>
              <w:t>Frederick R. Gerson, Esq.</w:t>
            </w:r>
          </w:p>
          <w:p w14:paraId="235BACC9" w14:textId="77777777" w:rsidR="00700AAB" w:rsidRPr="007E2718" w:rsidRDefault="00700AAB" w:rsidP="00167827">
            <w:pPr>
              <w:rPr>
                <w:rFonts w:ascii="Georgia" w:hAnsi="Georgia"/>
                <w:bCs/>
              </w:rPr>
            </w:pPr>
            <w:r w:rsidRPr="007E2718">
              <w:rPr>
                <w:rFonts w:ascii="Georgia" w:hAnsi="Georgia"/>
                <w:bCs/>
              </w:rPr>
              <w:t>Durrette Arkema Gerson &amp; Gill, PC</w:t>
            </w:r>
          </w:p>
          <w:p w14:paraId="0F006A99" w14:textId="77777777" w:rsidR="00700AAB" w:rsidRPr="007E2718" w:rsidRDefault="00700AAB" w:rsidP="00167827">
            <w:pPr>
              <w:rPr>
                <w:rFonts w:ascii="Georgia" w:hAnsi="Georgia"/>
                <w:bCs/>
              </w:rPr>
            </w:pPr>
            <w:r w:rsidRPr="007E2718">
              <w:rPr>
                <w:rFonts w:ascii="Georgia" w:hAnsi="Georgia"/>
                <w:bCs/>
              </w:rPr>
              <w:t>Bank of America Center</w:t>
            </w:r>
          </w:p>
          <w:p w14:paraId="1E061F50" w14:textId="6B8CBCFB" w:rsidR="00700AAB" w:rsidRPr="007E2718" w:rsidRDefault="00700AAB" w:rsidP="00167827">
            <w:pPr>
              <w:rPr>
                <w:rFonts w:ascii="Georgia" w:hAnsi="Georgia"/>
                <w:bCs/>
              </w:rPr>
            </w:pPr>
            <w:r w:rsidRPr="007E2718">
              <w:rPr>
                <w:rFonts w:ascii="Georgia" w:hAnsi="Georgia"/>
                <w:bCs/>
              </w:rPr>
              <w:t>1111 East Main Stree</w:t>
            </w:r>
            <w:r w:rsidR="00C23540">
              <w:rPr>
                <w:rFonts w:ascii="Georgia" w:hAnsi="Georgia"/>
                <w:bCs/>
              </w:rPr>
              <w:t>t</w:t>
            </w:r>
          </w:p>
          <w:p w14:paraId="6BEC0E96" w14:textId="77777777" w:rsidR="00700AAB" w:rsidRPr="007E2718" w:rsidRDefault="00700AAB" w:rsidP="00167827">
            <w:pPr>
              <w:rPr>
                <w:rFonts w:ascii="Georgia" w:hAnsi="Georgia"/>
                <w:bCs/>
              </w:rPr>
            </w:pPr>
            <w:r w:rsidRPr="007E2718">
              <w:rPr>
                <w:rFonts w:ascii="Georgia" w:hAnsi="Georgia"/>
                <w:bCs/>
              </w:rPr>
              <w:t>Richmond, Virginia 23219</w:t>
            </w:r>
          </w:p>
          <w:p w14:paraId="59F8781E" w14:textId="77777777" w:rsidR="00700AAB" w:rsidRPr="007E2718" w:rsidRDefault="00700AAB" w:rsidP="00167827">
            <w:pPr>
              <w:rPr>
                <w:rFonts w:ascii="Georgia" w:hAnsi="Georgia"/>
                <w:bCs/>
              </w:rPr>
            </w:pPr>
            <w:r w:rsidRPr="007E2718">
              <w:rPr>
                <w:rFonts w:ascii="Georgia" w:hAnsi="Georgia"/>
                <w:bCs/>
              </w:rPr>
              <w:t>Direct: (804) 482-1121</w:t>
            </w:r>
          </w:p>
          <w:p w14:paraId="2C24F8D5" w14:textId="77777777" w:rsidR="00700AAB" w:rsidRPr="007E2718" w:rsidRDefault="00700AAB" w:rsidP="00167827">
            <w:pPr>
              <w:rPr>
                <w:rFonts w:ascii="Georgia" w:hAnsi="Georgia"/>
                <w:bCs/>
              </w:rPr>
            </w:pPr>
            <w:r w:rsidRPr="007E2718">
              <w:rPr>
                <w:rFonts w:ascii="Georgia" w:hAnsi="Georgia"/>
                <w:bCs/>
              </w:rPr>
              <w:t xml:space="preserve">Email: </w:t>
            </w:r>
            <w:hyperlink r:id="rId11" w:history="1">
              <w:r w:rsidRPr="007E2718">
                <w:rPr>
                  <w:rStyle w:val="Hyperlink"/>
                  <w:rFonts w:ascii="Georgia" w:hAnsi="Georgia"/>
                  <w:bCs/>
                </w:rPr>
                <w:t>fgerson@dagglaw.com</w:t>
              </w:r>
            </w:hyperlink>
          </w:p>
          <w:p w14:paraId="216AC65E" w14:textId="77777777" w:rsidR="00700AAB" w:rsidRPr="007E2718" w:rsidRDefault="00700AAB" w:rsidP="00167827">
            <w:pPr>
              <w:rPr>
                <w:rFonts w:ascii="Georgia" w:hAnsi="Georgia"/>
                <w:bCs/>
              </w:rPr>
            </w:pPr>
            <w:r w:rsidRPr="007E2718">
              <w:rPr>
                <w:rFonts w:ascii="Georgia" w:hAnsi="Georgia"/>
                <w:bCs/>
              </w:rPr>
              <w:t>Assistant: Tammy Lyons</w:t>
            </w:r>
          </w:p>
          <w:p w14:paraId="1848C676" w14:textId="77777777" w:rsidR="00700AAB" w:rsidRPr="007E2718" w:rsidRDefault="00700AAB" w:rsidP="00167827">
            <w:pPr>
              <w:rPr>
                <w:rFonts w:ascii="Georgia" w:hAnsi="Georgia"/>
                <w:bCs/>
              </w:rPr>
            </w:pPr>
            <w:r w:rsidRPr="007E2718">
              <w:rPr>
                <w:rFonts w:ascii="Georgia" w:hAnsi="Georgia"/>
                <w:bCs/>
              </w:rPr>
              <w:t xml:space="preserve">Assistant Direct: (804) 916-6550 </w:t>
            </w:r>
          </w:p>
          <w:p w14:paraId="3AF26D31" w14:textId="77777777" w:rsidR="00700AAB" w:rsidRPr="007E2718" w:rsidRDefault="00700AAB" w:rsidP="00167827">
            <w:pPr>
              <w:rPr>
                <w:rFonts w:ascii="Georgia" w:hAnsi="Georgia"/>
                <w:bCs/>
              </w:rPr>
            </w:pPr>
            <w:r w:rsidRPr="007E2718">
              <w:rPr>
                <w:rFonts w:ascii="Georgia" w:hAnsi="Georgia"/>
                <w:bCs/>
              </w:rPr>
              <w:t xml:space="preserve">Assistant Email: </w:t>
            </w:r>
            <w:hyperlink r:id="rId12" w:history="1">
              <w:r w:rsidRPr="007E2718">
                <w:rPr>
                  <w:rStyle w:val="Hyperlink"/>
                  <w:rFonts w:ascii="Georgia" w:hAnsi="Georgia"/>
                  <w:bCs/>
                </w:rPr>
                <w:t>tlyons@dagglaw.com</w:t>
              </w:r>
            </w:hyperlink>
          </w:p>
        </w:tc>
        <w:tc>
          <w:tcPr>
            <w:tcW w:w="4752" w:type="dxa"/>
          </w:tcPr>
          <w:p w14:paraId="0153BFDB" w14:textId="77777777" w:rsidR="00700AAB" w:rsidRPr="006C07AF" w:rsidRDefault="00700AAB" w:rsidP="00167827">
            <w:pPr>
              <w:rPr>
                <w:rFonts w:ascii="Georgia" w:hAnsi="Georgia"/>
                <w:b/>
                <w:bCs/>
              </w:rPr>
            </w:pPr>
            <w:r w:rsidRPr="006C07AF">
              <w:rPr>
                <w:rFonts w:ascii="Georgia" w:hAnsi="Georgia"/>
                <w:b/>
                <w:bCs/>
                <w:noProof/>
              </w:rPr>
              <mc:AlternateContent>
                <mc:Choice Requires="wpg">
                  <w:drawing>
                    <wp:anchor distT="0" distB="0" distL="114300" distR="114300" simplePos="0" relativeHeight="251659264" behindDoc="0" locked="0" layoutInCell="1" allowOverlap="1" wp14:anchorId="10C491CD" wp14:editId="5A16FB4F">
                      <wp:simplePos x="0" y="0"/>
                      <wp:positionH relativeFrom="page">
                        <wp:posOffset>7604760</wp:posOffset>
                      </wp:positionH>
                      <wp:positionV relativeFrom="page">
                        <wp:posOffset>7756525</wp:posOffset>
                      </wp:positionV>
                      <wp:extent cx="36830" cy="1978660"/>
                      <wp:effectExtent l="0" t="0" r="0" b="0"/>
                      <wp:wrapNone/>
                      <wp:docPr id="13" name="docshapegroup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1978660"/>
                                <a:chOff x="11976" y="12215"/>
                                <a:chExt cx="58" cy="3116"/>
                              </a:xfrm>
                            </wpg:grpSpPr>
                            <pic:pic xmlns:pic="http://schemas.openxmlformats.org/drawingml/2006/picture">
                              <pic:nvPicPr>
                                <pic:cNvPr id="14" name="docshape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976" y="13503"/>
                                  <a:ext cx="58" cy="1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9"/>
                              <wps:cNvCnPr>
                                <a:cxnSpLocks noChangeShapeType="1"/>
                              </wps:cNvCnPr>
                              <wps:spPr bwMode="auto">
                                <a:xfrm>
                                  <a:off x="12005" y="13465"/>
                                  <a:ext cx="0"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908E0" id="docshapegroup47" o:spid="_x0000_s1026" alt="&quot;&quot;" style="position:absolute;margin-left:598.8pt;margin-top:610.75pt;width:2.9pt;height:155.8pt;z-index:251659264;mso-position-horizontal-relative:page;mso-position-vertical-relative:page" coordorigin="11976,12215" coordsize="58,3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s9QHAMAAHAHAAAOAAAAZHJzL2Uyb0RvYy54bWycVe1u2jAU/T9p72Dl&#10;fxsChdIIqKbSVpO6Da3dAxjHSawmtmUbAm+/e22HQjupXZGIrr9uzjn3+GZ2vWsbsuXGCiXnSXY+&#10;SAiXTBVCVvPkz9Pd2TQh1lFZ0EZJPk/23CbXi69fZp3O+VDVqim4IZBE2rzT86R2TudpalnNW2rP&#10;leYSFktlWupgaKq0MLSD7G2TDgeDSdopU2ijGLcWZpdhMVn4/GXJmftVlpY70swTwOb80/jnGp/p&#10;YkbzylBdCxZh0E+gaKmQ8NJDqiV1lGyMeJOqFcwoq0p3zlSbqrIUjHsOwCYbvGJzb9RGey5V3lX6&#10;IBNI+0qnT6dlP7f3Rj/qlQnoIXxQ7NmCLmmnq/x4HcdV2EzW3Q9VQD3pxilPfFeaFlMAJbLz+u4P&#10;+vKdIwwmR5PpCIrAYCW7upxOJlF/VkOR8FQG05OE4PpwmI1DdVh9G8+PwUx4eJRlE1xLaR5e66FG&#10;aIuZFiyHf5QLojdyvW8rOOU2hicxSfuhHC01zxt9BpXV1Im1aITbe5eCQghKbleCodI4AGVXhogC&#10;uF4kRNIW1CwUszXV/GKK9Ppd4QxFTr42RKqbmsqKf7MaDA4J4Hw/ZYzqak4Li9Oo0WkWPzzBsW6E&#10;vhNNg8XDODKGO/LKY/8QLfh3qdim5dKFC2l4A+SVtLXQNiEm5+2aA0vzvQCcDJqBA6baCOlCfa1h&#10;v4EGYKW5dYY7VmNYAqY4D3U+LHgCL5iRnQX3vmvII2uNxoNReHVvzN5Y2XR46UXrjQWiG+vuuWoJ&#10;BsACkHq/0+2DRcyArd+CqKVCLT2XRp5MwEac8fgRcQyBADYr6H62lx5Gb8T/rwv+iB4ClJj2yGbj&#10;3mYPQnJyhUTjjhsZ7j/byXj/D4byuZ72GmoW/HRyBAcfkx+aNbwfb/boYhJvdi9/7Am+Gxzu9Iuu&#10;UfoGUH9YetJBmxiMh/6AVY0oeo9bU61vGkO2FD8J/hdLfrINi7qktg77/FLwDPRkWfgC4zW7jbGj&#10;oglxX+demiDyWhX7lUG/4DzU2ke+rUN08t04HvtdLx/KxV8AAAD//wMAUEsDBAoAAAAAAAAAIQCp&#10;jmpOCwIAAAsCAAAUAAAAZHJzL21lZGlhL2ltYWdlMS5wbmeJUE5HDQoaCgAAAA1JSERSAAAADAAA&#10;AXwBAwAAAMHuyNEAAAAGUExURQAAAP///6XZn90AAAABYktHRACIBR1IAAAACXBIWXMAAA7EAAAO&#10;xAGVKw4bAAABnklEQVQ4jWWSQUvDUBCE93+Kv0CqNz146M/w5A/QokWkBhpCrnrQWw0Y0nfyYEta&#10;UNpCpY3Pb5kQ8RIm+2ZmZ/c9q80as5XZwqwy2wB2ZqXZ0mxrVgO+qUc8FzOCNWAJfyLQCoPZDPPJ&#10;P88FeAFeQtibvVN8IUxUPatpoDID1JLEoykZ9hRLwAbaFPkHv1NOI/n1b6p9J4zPEjrBfCdvcm6Y&#10;1PNE/IhzYKJWuITfdMLM6e6tK45mgFLBVmhj5VOjleo7AWRmRUe11ioChBROa/4EeYfzhL6BU1/7&#10;sDN70MUNJClhZprrjm/0vNIIF8gb+JlMUjIHCF5vRy7kVvE71ERbrPy9XYpwTSVmSAjT1Y70fob4&#10;VHDmENzWaWMlb/mtQ9ezQPWgNeZKNQLXWukATgQ3VBK9h1RRE4GUex8TKWc6j5Rh4gTffALYqeLd&#10;DwQGPJiEiudx+a3ZOS1SbaAHLVDfkLBP9zZ5zuU6iPxjs3tZfUMeIIynh2Zf2O6Rn0DwYXP8C4Vp&#10;1LfRpH7qmY+0k57u8Uxr6UObA3LA6e/RD6X1Q3HKEwIrAAAAAElFTkSuQmCCUEsDBBQABgAIAAAA&#10;IQDhcKLU5AAAAA8BAAAPAAAAZHJzL2Rvd25yZXYueG1sTI/BTsMwEETvSPyDtUjcqOOElBLiVFUF&#10;nKpKtEgVNzfeJlFjO4rdJP17tie4zWifZmfy5WRaNmDvG2cliFkEDG3pdGMrCd/7j6cFMB+U1ap1&#10;FiVc0cOyuL/LVabdaL9w2IWKUYj1mZJQh9BlnPuyRqP8zHVo6XZyvVGBbF9x3auRwk3L4yiac6Ma&#10;Sx9q1eG6xvK8uxgJn6MaV4l4Hzbn0/r6s0+3h41AKR8fptUbsIBT+IPhVp+qQ0Gdju5itWctefH6&#10;MieWVByLFNiNiaPkGdiRVJokAniR8/87i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QLPUBwDAABwBwAADgAAAAAAAAAAAAAAAAA6AgAAZHJzL2Uyb0RvYy54&#10;bWxQSwECLQAKAAAAAAAAACEAqY5qTgsCAAALAgAAFAAAAAAAAAAAAAAAAACCBQAAZHJzL21lZGlh&#10;L2ltYWdlMS5wbmdQSwECLQAUAAYACAAAACEA4XCi1OQAAAAPAQAADwAAAAAAAAAAAAAAAAC/BwAA&#10;ZHJzL2Rvd25yZXYueG1sUEsBAi0AFAAGAAgAAAAhAKomDr68AAAAIQEAABkAAAAAAAAAAAAAAAAA&#10;0AgAAGRycy9fcmVscy9lMm9Eb2MueG1sLnJlbHNQSwUGAAAAAAYABgB8AQAAw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8" o:spid="_x0000_s1027" type="#_x0000_t75" style="position:absolute;left:11976;top:13503;width:58;height:1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AFwgAAANsAAAAPAAAAZHJzL2Rvd25yZXYueG1sRE9Li8Iw&#10;EL4L/ocwwt40XRUf3UYRQVhY9uADwdvYTB/YTGqT1frvN4LgbT6+5yTL1lTiRo0rLSv4HEQgiFOr&#10;S84VHPab/gyE88gaK8uk4EEOlotuJ8FY2ztv6bbzuQgh7GJUUHhfx1K6tCCDbmBr4sBltjHoA2xy&#10;qRu8h3BTyWEUTaTBkkNDgTWtC0ovuz+jQP9MRld9PW+m59H6+Dvbzi+nbK7UR69dfYHw1Pq3+OX+&#10;1mH+GJ6/hAPk4h8AAP//AwBQSwECLQAUAAYACAAAACEA2+H2y+4AAACFAQAAEwAAAAAAAAAAAAAA&#10;AAAAAAAAW0NvbnRlbnRfVHlwZXNdLnhtbFBLAQItABQABgAIAAAAIQBa9CxbvwAAABUBAAALAAAA&#10;AAAAAAAAAAAAAB8BAABfcmVscy8ucmVsc1BLAQItABQABgAIAAAAIQDd2AAFwgAAANsAAAAPAAAA&#10;AAAAAAAAAAAAAAcCAABkcnMvZG93bnJldi54bWxQSwUGAAAAAAMAAwC3AAAA9gIAAAAA&#10;">
                        <v:imagedata r:id="rId14" o:title=""/>
                      </v:shape>
                      <v:line id="Line 9" o:spid="_x0000_s1028" style="position:absolute;visibility:visible;mso-wrap-style:square" from="12005,13465" to="12005,1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PwgAAANsAAAAPAAAAZHJzL2Rvd25yZXYueG1sRE9Na8JA&#10;EL0L/Q/LFLzpJi2VEl1DK7ToQaRRPA/ZMQnuzobsGqO/vlsoeJvH+5xFPlgjeup841hBOk1AEJdO&#10;N1wpOOy/Ju8gfEDWaByTght5yJdPowVm2l35h/oiVCKGsM9QQR1Cm0npy5os+qlriSN3cp3FEGFX&#10;Sd3hNYZbI1+SZCYtNhwbamxpVVN5Li5WQaWbnft8Ncf7brNNv7f96m4uhVLj5+FjDiLQEB7if/da&#10;x/lv8PdLPEAufwEAAP//AwBQSwECLQAUAAYACAAAACEA2+H2y+4AAACFAQAAEwAAAAAAAAAAAAAA&#10;AAAAAAAAW0NvbnRlbnRfVHlwZXNdLnhtbFBLAQItABQABgAIAAAAIQBa9CxbvwAAABUBAAALAAAA&#10;AAAAAAAAAAAAAB8BAABfcmVscy8ucmVsc1BLAQItABQABgAIAAAAIQB+DwPPwgAAANsAAAAPAAAA&#10;AAAAAAAAAAAAAAcCAABkcnMvZG93bnJldi54bWxQSwUGAAAAAAMAAwC3AAAA9gIAAAAA&#10;" strokeweight=".08478mm"/>
                      <w10:wrap anchorx="page" anchory="page"/>
                    </v:group>
                  </w:pict>
                </mc:Fallback>
              </mc:AlternateContent>
            </w:r>
            <w:r w:rsidRPr="006C07AF">
              <w:rPr>
                <w:rFonts w:ascii="Georgia" w:hAnsi="Georgia"/>
                <w:b/>
                <w:bCs/>
              </w:rPr>
              <w:t>Virginia Department of Education Representative:</w:t>
            </w:r>
          </w:p>
          <w:p w14:paraId="04F3D9E0" w14:textId="77777777" w:rsidR="00700AAB" w:rsidRPr="007E2718" w:rsidRDefault="00700AAB" w:rsidP="00167827">
            <w:pPr>
              <w:rPr>
                <w:rFonts w:ascii="Georgia" w:hAnsi="Georgia"/>
                <w:bCs/>
              </w:rPr>
            </w:pPr>
            <w:r w:rsidRPr="007E2718">
              <w:rPr>
                <w:rFonts w:ascii="Georgia" w:hAnsi="Georgia"/>
                <w:bCs/>
              </w:rPr>
              <w:t>Kathryn D. Jones, Esq., Coordinator</w:t>
            </w:r>
          </w:p>
          <w:p w14:paraId="19FA2B63" w14:textId="77777777" w:rsidR="00700AAB" w:rsidRPr="007E2718" w:rsidRDefault="00700AAB" w:rsidP="00167827">
            <w:pPr>
              <w:rPr>
                <w:rFonts w:ascii="Georgia" w:hAnsi="Georgia"/>
                <w:bCs/>
              </w:rPr>
            </w:pPr>
            <w:r w:rsidRPr="007E2718">
              <w:rPr>
                <w:rFonts w:ascii="Georgia" w:hAnsi="Georgia"/>
                <w:bCs/>
              </w:rPr>
              <w:t>Sheila Gray, Secretary</w:t>
            </w:r>
          </w:p>
          <w:p w14:paraId="2D5F3F1C" w14:textId="77777777" w:rsidR="00700AAB" w:rsidRPr="007E2718" w:rsidRDefault="00700AAB" w:rsidP="00167827">
            <w:pPr>
              <w:rPr>
                <w:rFonts w:ascii="Georgia" w:hAnsi="Georgia"/>
                <w:bCs/>
              </w:rPr>
            </w:pPr>
            <w:r w:rsidRPr="007E2718">
              <w:rPr>
                <w:rFonts w:ascii="Georgia" w:hAnsi="Georgia"/>
                <w:bCs/>
              </w:rPr>
              <w:t>Virginia Department of Education,</w:t>
            </w:r>
          </w:p>
          <w:p w14:paraId="3A04D19A" w14:textId="77777777" w:rsidR="00700AAB" w:rsidRPr="007E2718" w:rsidRDefault="00700AAB" w:rsidP="00167827">
            <w:pPr>
              <w:rPr>
                <w:rFonts w:ascii="Georgia" w:hAnsi="Georgia"/>
                <w:bCs/>
              </w:rPr>
            </w:pPr>
            <w:r w:rsidRPr="007E2718">
              <w:rPr>
                <w:rFonts w:ascii="Georgia" w:hAnsi="Georgia"/>
                <w:bCs/>
              </w:rPr>
              <w:t xml:space="preserve">Dispute Resolution &amp; Adm. Services </w:t>
            </w:r>
          </w:p>
          <w:p w14:paraId="65E9DA85" w14:textId="77777777" w:rsidR="00700AAB" w:rsidRPr="007E2718" w:rsidRDefault="00700AAB" w:rsidP="00167827">
            <w:pPr>
              <w:rPr>
                <w:rFonts w:ascii="Georgia" w:hAnsi="Georgia"/>
                <w:bCs/>
              </w:rPr>
            </w:pPr>
            <w:r w:rsidRPr="007E2718">
              <w:rPr>
                <w:rFonts w:ascii="Georgia" w:hAnsi="Georgia"/>
                <w:bCs/>
              </w:rPr>
              <w:t>James Monroe Building</w:t>
            </w:r>
          </w:p>
          <w:p w14:paraId="5771132E" w14:textId="77777777" w:rsidR="00700AAB" w:rsidRPr="007E2718" w:rsidRDefault="00700AAB" w:rsidP="00167827">
            <w:pPr>
              <w:rPr>
                <w:rFonts w:ascii="Georgia" w:hAnsi="Georgia"/>
                <w:bCs/>
              </w:rPr>
            </w:pPr>
            <w:r w:rsidRPr="007E2718">
              <w:rPr>
                <w:rFonts w:ascii="Georgia" w:hAnsi="Georgia"/>
                <w:bCs/>
              </w:rPr>
              <w:t>101 N. 14th Street, 20th Floor</w:t>
            </w:r>
          </w:p>
          <w:p w14:paraId="27F9B703" w14:textId="77777777" w:rsidR="00700AAB" w:rsidRPr="007E2718" w:rsidRDefault="00700AAB" w:rsidP="00167827">
            <w:pPr>
              <w:rPr>
                <w:rFonts w:ascii="Georgia" w:hAnsi="Georgia"/>
                <w:bCs/>
              </w:rPr>
            </w:pPr>
            <w:r w:rsidRPr="007E2718">
              <w:rPr>
                <w:rFonts w:ascii="Georgia" w:hAnsi="Georgia"/>
                <w:bCs/>
              </w:rPr>
              <w:t>Post Office Box 2120</w:t>
            </w:r>
          </w:p>
          <w:p w14:paraId="31EEA5C3" w14:textId="77777777" w:rsidR="00700AAB" w:rsidRPr="007E2718" w:rsidRDefault="00700AAB" w:rsidP="00167827">
            <w:pPr>
              <w:rPr>
                <w:rFonts w:ascii="Georgia" w:hAnsi="Georgia"/>
                <w:bCs/>
              </w:rPr>
            </w:pPr>
            <w:r w:rsidRPr="007E2718">
              <w:rPr>
                <w:rFonts w:ascii="Georgia" w:hAnsi="Georgia"/>
                <w:bCs/>
              </w:rPr>
              <w:t>Richmond, VA 23218-2120</w:t>
            </w:r>
          </w:p>
          <w:p w14:paraId="2B5A021B" w14:textId="77777777" w:rsidR="00700AAB" w:rsidRPr="007E2718" w:rsidRDefault="00700AAB" w:rsidP="00167827">
            <w:pPr>
              <w:rPr>
                <w:rFonts w:ascii="Georgia" w:hAnsi="Georgia"/>
                <w:bCs/>
              </w:rPr>
            </w:pPr>
            <w:r w:rsidRPr="007E2718">
              <w:rPr>
                <w:rFonts w:ascii="Georgia" w:hAnsi="Georgia"/>
                <w:bCs/>
              </w:rPr>
              <w:t>Telephone: (804) 643-8747</w:t>
            </w:r>
          </w:p>
          <w:p w14:paraId="370F9E99" w14:textId="77777777" w:rsidR="00700AAB" w:rsidRPr="007E2718" w:rsidRDefault="00700AAB" w:rsidP="00167827">
            <w:pPr>
              <w:rPr>
                <w:rFonts w:ascii="Georgia" w:hAnsi="Georgia"/>
                <w:bCs/>
              </w:rPr>
            </w:pPr>
            <w:r w:rsidRPr="007E2718">
              <w:rPr>
                <w:rFonts w:ascii="Georgia" w:hAnsi="Georgia"/>
                <w:bCs/>
              </w:rPr>
              <w:t xml:space="preserve">E-mail: </w:t>
            </w:r>
            <w:hyperlink r:id="rId15" w:history="1">
              <w:r w:rsidRPr="007E2718">
                <w:rPr>
                  <w:rStyle w:val="Hyperlink"/>
                  <w:rFonts w:ascii="Georgia" w:hAnsi="Georgia"/>
                  <w:bCs/>
                </w:rPr>
                <w:t>Kathryn.jones@doe.virginia.gov</w:t>
              </w:r>
            </w:hyperlink>
            <w:r w:rsidRPr="007E2718">
              <w:rPr>
                <w:rFonts w:ascii="Georgia" w:hAnsi="Georgia"/>
                <w:bCs/>
              </w:rPr>
              <w:t xml:space="preserve"> </w:t>
            </w:r>
          </w:p>
          <w:p w14:paraId="6D4436C9" w14:textId="77777777" w:rsidR="00700AAB" w:rsidRPr="007E2718" w:rsidRDefault="00700AAB" w:rsidP="00167827">
            <w:pPr>
              <w:rPr>
                <w:rFonts w:ascii="Georgia" w:hAnsi="Georgia"/>
                <w:b/>
                <w:bCs/>
              </w:rPr>
            </w:pPr>
            <w:r w:rsidRPr="007E2718">
              <w:rPr>
                <w:rFonts w:ascii="Georgia" w:hAnsi="Georgia"/>
                <w:bCs/>
              </w:rPr>
              <w:t xml:space="preserve">E-mail: </w:t>
            </w:r>
            <w:hyperlink r:id="rId16" w:history="1">
              <w:r w:rsidRPr="007E2718">
                <w:rPr>
                  <w:rStyle w:val="Hyperlink"/>
                  <w:rFonts w:ascii="Georgia" w:hAnsi="Georgia"/>
                  <w:bCs/>
                </w:rPr>
                <w:t>sheila.gray@doe.virginia.gov</w:t>
              </w:r>
            </w:hyperlink>
            <w:r w:rsidRPr="007E2718">
              <w:rPr>
                <w:rFonts w:ascii="Georgia" w:hAnsi="Georgia"/>
                <w:bCs/>
              </w:rPr>
              <w:t xml:space="preserve"> </w:t>
            </w:r>
            <w:r w:rsidRPr="007E2718">
              <w:rPr>
                <w:rFonts w:ascii="Georgia" w:hAnsi="Georgia"/>
                <w:b/>
                <w:bCs/>
              </w:rPr>
              <w:t xml:space="preserve"> </w:t>
            </w:r>
          </w:p>
          <w:p w14:paraId="6CF6A9BD" w14:textId="77777777" w:rsidR="00700AAB" w:rsidRPr="007E2718" w:rsidRDefault="00700AAB" w:rsidP="00167827">
            <w:pPr>
              <w:rPr>
                <w:rFonts w:ascii="Georgia" w:hAnsi="Georgia"/>
                <w:b/>
              </w:rPr>
            </w:pPr>
          </w:p>
        </w:tc>
      </w:tr>
      <w:tr w:rsidR="00700AAB" w:rsidRPr="007E2718" w14:paraId="1EF74FFE" w14:textId="77777777" w:rsidTr="00167827">
        <w:trPr>
          <w:jc w:val="center"/>
        </w:trPr>
        <w:tc>
          <w:tcPr>
            <w:tcW w:w="4752" w:type="dxa"/>
          </w:tcPr>
          <w:p w14:paraId="58488800" w14:textId="77777777" w:rsidR="00700AAB" w:rsidRPr="006C07AF" w:rsidRDefault="00700AAB" w:rsidP="00167827">
            <w:pPr>
              <w:pStyle w:val="Default"/>
              <w:rPr>
                <w:rFonts w:ascii="Georgia" w:hAnsi="Georgia"/>
              </w:rPr>
            </w:pPr>
            <w:r w:rsidRPr="006C07AF">
              <w:rPr>
                <w:rFonts w:ascii="Georgia" w:hAnsi="Georgia"/>
                <w:b/>
              </w:rPr>
              <w:t>SEA Evaluator:</w:t>
            </w:r>
          </w:p>
          <w:p w14:paraId="71964AC1" w14:textId="77777777" w:rsidR="00700AAB" w:rsidRPr="007E2718" w:rsidRDefault="00700AAB" w:rsidP="00167827">
            <w:pPr>
              <w:rPr>
                <w:rFonts w:ascii="Georgia" w:hAnsi="Georgia"/>
                <w:bCs/>
              </w:rPr>
            </w:pPr>
            <w:r w:rsidRPr="007E2718">
              <w:rPr>
                <w:rFonts w:ascii="Georgia" w:hAnsi="Georgia"/>
                <w:bCs/>
              </w:rPr>
              <w:t>Reginald B. Frazier, Sr., Esq.</w:t>
            </w:r>
          </w:p>
          <w:p w14:paraId="2DBEB764" w14:textId="77777777" w:rsidR="00700AAB" w:rsidRPr="007E2718" w:rsidRDefault="00700AAB" w:rsidP="00167827">
            <w:pPr>
              <w:rPr>
                <w:rFonts w:ascii="Georgia" w:hAnsi="Georgia"/>
                <w:bCs/>
              </w:rPr>
            </w:pPr>
            <w:r w:rsidRPr="007E2718">
              <w:rPr>
                <w:rFonts w:ascii="Georgia" w:hAnsi="Georgia"/>
                <w:bCs/>
              </w:rPr>
              <w:t>1998 Angora Drive</w:t>
            </w:r>
          </w:p>
          <w:p w14:paraId="088E32C0" w14:textId="77777777" w:rsidR="00700AAB" w:rsidRPr="007E2718" w:rsidRDefault="00700AAB" w:rsidP="00167827">
            <w:pPr>
              <w:rPr>
                <w:rFonts w:ascii="Georgia" w:hAnsi="Georgia"/>
                <w:bCs/>
              </w:rPr>
            </w:pPr>
            <w:r w:rsidRPr="007E2718">
              <w:rPr>
                <w:rFonts w:ascii="Georgia" w:hAnsi="Georgia"/>
                <w:bCs/>
              </w:rPr>
              <w:t>Chesapeake, Virginia 23325-4502</w:t>
            </w:r>
          </w:p>
          <w:p w14:paraId="523DA4CC" w14:textId="77777777" w:rsidR="00700AAB" w:rsidRPr="007E2718" w:rsidRDefault="00700AAB" w:rsidP="00167827">
            <w:pPr>
              <w:rPr>
                <w:rFonts w:ascii="Georgia" w:hAnsi="Georgia"/>
                <w:bCs/>
              </w:rPr>
            </w:pPr>
            <w:r w:rsidRPr="007E2718">
              <w:rPr>
                <w:rFonts w:ascii="Georgia" w:hAnsi="Georgia"/>
                <w:bCs/>
              </w:rPr>
              <w:t>Direct: (757) 424-4979</w:t>
            </w:r>
          </w:p>
          <w:p w14:paraId="21E81707" w14:textId="77777777" w:rsidR="00700AAB" w:rsidRPr="007F2F13" w:rsidRDefault="00700AAB" w:rsidP="00167827">
            <w:pPr>
              <w:rPr>
                <w:rFonts w:ascii="Georgia" w:hAnsi="Georgia"/>
                <w:bCs/>
              </w:rPr>
            </w:pPr>
            <w:r w:rsidRPr="007E2718">
              <w:rPr>
                <w:rFonts w:ascii="Georgia" w:hAnsi="Georgia"/>
                <w:bCs/>
              </w:rPr>
              <w:t xml:space="preserve">Email: </w:t>
            </w:r>
            <w:hyperlink r:id="rId17" w:history="1">
              <w:r w:rsidRPr="007E2718">
                <w:rPr>
                  <w:rStyle w:val="Hyperlink"/>
                  <w:rFonts w:ascii="Georgia" w:hAnsi="Georgia"/>
                  <w:bCs/>
                </w:rPr>
                <w:t>pinetta146@gmail.com</w:t>
              </w:r>
            </w:hyperlink>
            <w:r w:rsidRPr="007E2718">
              <w:rPr>
                <w:rFonts w:ascii="Georgia" w:hAnsi="Georgia"/>
                <w:bCs/>
              </w:rPr>
              <w:t xml:space="preserve">  </w:t>
            </w:r>
          </w:p>
        </w:tc>
        <w:tc>
          <w:tcPr>
            <w:tcW w:w="4752" w:type="dxa"/>
          </w:tcPr>
          <w:p w14:paraId="5FC8371D" w14:textId="77777777" w:rsidR="00700AAB" w:rsidRPr="007E2718" w:rsidRDefault="00700AAB" w:rsidP="00167827">
            <w:pPr>
              <w:rPr>
                <w:rFonts w:ascii="Georgia" w:hAnsi="Georgia"/>
                <w:b/>
                <w:bCs/>
                <w:noProof/>
                <w:u w:val="single"/>
              </w:rPr>
            </w:pPr>
          </w:p>
        </w:tc>
      </w:tr>
    </w:tbl>
    <w:p w14:paraId="0419F310" w14:textId="1301550C" w:rsidR="00076B03" w:rsidRPr="00A14026" w:rsidRDefault="00076B03" w:rsidP="00A14026">
      <w:pPr>
        <w:pStyle w:val="Heading3"/>
        <w:tabs>
          <w:tab w:val="left" w:pos="947"/>
        </w:tabs>
        <w:spacing w:before="0"/>
        <w:rPr>
          <w:rFonts w:ascii="Georgia" w:hAnsi="Georgia"/>
          <w:b/>
          <w:bCs/>
          <w:color w:val="auto"/>
        </w:rPr>
        <w:sectPr w:rsidR="00076B03" w:rsidRPr="00A14026" w:rsidSect="004526E7">
          <w:headerReference w:type="default" r:id="rId18"/>
          <w:pgSz w:w="12240" w:h="15840"/>
          <w:pgMar w:top="1440" w:right="1440" w:bottom="1440" w:left="1440" w:header="720" w:footer="720" w:gutter="0"/>
          <w:cols w:space="720"/>
          <w:noEndnote/>
          <w:docGrid w:linePitch="326"/>
        </w:sectPr>
      </w:pPr>
    </w:p>
    <w:p w14:paraId="4588A7B5" w14:textId="5AE28ADA" w:rsidR="00C616B3" w:rsidRDefault="00C616B3" w:rsidP="00C616B3">
      <w:pPr>
        <w:pStyle w:val="Heading3"/>
        <w:spacing w:before="0"/>
        <w:jc w:val="center"/>
        <w:rPr>
          <w:rFonts w:ascii="Georgia" w:hAnsi="Georgia"/>
          <w:b/>
          <w:bCs/>
          <w:color w:val="auto"/>
        </w:rPr>
      </w:pPr>
      <w:r>
        <w:rPr>
          <w:rFonts w:ascii="Georgia" w:hAnsi="Georgia"/>
          <w:b/>
          <w:bCs/>
          <w:color w:val="auto"/>
        </w:rPr>
        <w:lastRenderedPageBreak/>
        <w:t>COMMONWEALTH</w:t>
      </w:r>
      <w:r w:rsidR="00860716">
        <w:rPr>
          <w:rFonts w:ascii="Georgia" w:hAnsi="Georgia"/>
          <w:b/>
          <w:bCs/>
          <w:color w:val="auto"/>
        </w:rPr>
        <w:t xml:space="preserve"> </w:t>
      </w:r>
      <w:r>
        <w:rPr>
          <w:rFonts w:ascii="Georgia" w:hAnsi="Georgia"/>
          <w:b/>
          <w:bCs/>
          <w:color w:val="auto"/>
        </w:rPr>
        <w:t>OF</w:t>
      </w:r>
      <w:r w:rsidR="00860716">
        <w:rPr>
          <w:rFonts w:ascii="Georgia" w:hAnsi="Georgia"/>
          <w:b/>
          <w:bCs/>
          <w:color w:val="auto"/>
        </w:rPr>
        <w:t xml:space="preserve"> </w:t>
      </w:r>
      <w:r>
        <w:rPr>
          <w:rFonts w:ascii="Georgia" w:hAnsi="Georgia"/>
          <w:b/>
          <w:bCs/>
          <w:color w:val="auto"/>
        </w:rPr>
        <w:t>VIRGINIA</w:t>
      </w:r>
    </w:p>
    <w:p w14:paraId="29EB56BE" w14:textId="635879D6" w:rsidR="00C616B3" w:rsidRPr="00C53D44" w:rsidRDefault="00C616B3" w:rsidP="00C53D44">
      <w:pPr>
        <w:pStyle w:val="Heading3"/>
        <w:spacing w:before="0"/>
        <w:jc w:val="center"/>
        <w:rPr>
          <w:rFonts w:ascii="Georgia" w:hAnsi="Georgia"/>
          <w:b/>
          <w:bCs/>
          <w:color w:val="auto"/>
        </w:rPr>
      </w:pPr>
      <w:r>
        <w:rPr>
          <w:rFonts w:ascii="Georgia" w:hAnsi="Georgia"/>
          <w:b/>
          <w:bCs/>
          <w:color w:val="auto"/>
        </w:rPr>
        <w:t>VIRGINIA</w:t>
      </w:r>
      <w:r w:rsidR="00860716">
        <w:rPr>
          <w:rFonts w:ascii="Georgia" w:hAnsi="Georgia"/>
          <w:b/>
          <w:bCs/>
          <w:color w:val="auto"/>
        </w:rPr>
        <w:t xml:space="preserve"> </w:t>
      </w:r>
      <w:r w:rsidRPr="00D47D75">
        <w:rPr>
          <w:rFonts w:ascii="Georgia" w:hAnsi="Georgia"/>
          <w:b/>
          <w:bCs/>
          <w:color w:val="auto"/>
        </w:rPr>
        <w:t>DEPARTMENT</w:t>
      </w:r>
      <w:r w:rsidR="00860716">
        <w:rPr>
          <w:rFonts w:ascii="Georgia" w:hAnsi="Georgia"/>
          <w:b/>
          <w:bCs/>
          <w:color w:val="auto"/>
        </w:rPr>
        <w:t xml:space="preserve"> </w:t>
      </w:r>
      <w:r w:rsidRPr="00D47D75">
        <w:rPr>
          <w:rFonts w:ascii="Georgia" w:hAnsi="Georgia"/>
          <w:b/>
          <w:bCs/>
          <w:color w:val="auto"/>
        </w:rPr>
        <w:t>OF</w:t>
      </w:r>
      <w:r w:rsidR="00860716">
        <w:rPr>
          <w:rFonts w:ascii="Georgia" w:hAnsi="Georgia"/>
          <w:b/>
          <w:bCs/>
          <w:color w:val="auto"/>
          <w:spacing w:val="29"/>
        </w:rPr>
        <w:t xml:space="preserve"> </w:t>
      </w:r>
      <w:r w:rsidRPr="00D47D75">
        <w:rPr>
          <w:rFonts w:ascii="Georgia" w:hAnsi="Georgia"/>
          <w:b/>
          <w:bCs/>
          <w:color w:val="auto"/>
        </w:rPr>
        <w:t>EDUCATION</w:t>
      </w:r>
    </w:p>
    <w:p w14:paraId="2C77E5CB" w14:textId="465AE256" w:rsidR="00585CAA" w:rsidRDefault="00585CAA" w:rsidP="00585CAA">
      <w:pPr>
        <w:pStyle w:val="Heading3"/>
        <w:spacing w:before="0"/>
        <w:jc w:val="center"/>
        <w:rPr>
          <w:rFonts w:ascii="Georgia" w:hAnsi="Georgia"/>
          <w:b/>
          <w:bCs/>
          <w:color w:val="auto"/>
          <w:w w:val="105"/>
        </w:rPr>
      </w:pPr>
      <w:r>
        <w:rPr>
          <w:rFonts w:ascii="Georgia" w:hAnsi="Georgia"/>
          <w:b/>
          <w:bCs/>
          <w:color w:val="auto"/>
          <w:w w:val="105"/>
        </w:rPr>
        <w:t>Office</w:t>
      </w:r>
      <w:r w:rsidR="00860716">
        <w:rPr>
          <w:rFonts w:ascii="Georgia" w:hAnsi="Georgia"/>
          <w:b/>
          <w:bCs/>
          <w:color w:val="auto"/>
          <w:w w:val="105"/>
        </w:rPr>
        <w:t xml:space="preserve"> </w:t>
      </w:r>
      <w:r>
        <w:rPr>
          <w:rFonts w:ascii="Georgia" w:hAnsi="Georgia"/>
          <w:b/>
          <w:bCs/>
          <w:color w:val="auto"/>
          <w:w w:val="105"/>
        </w:rPr>
        <w:t>of</w:t>
      </w:r>
      <w:r w:rsidR="00860716">
        <w:rPr>
          <w:rFonts w:ascii="Georgia" w:hAnsi="Georgia"/>
          <w:b/>
          <w:bCs/>
          <w:color w:val="auto"/>
          <w:w w:val="105"/>
        </w:rPr>
        <w:t xml:space="preserve"> </w:t>
      </w:r>
      <w:r>
        <w:rPr>
          <w:rFonts w:ascii="Georgia" w:hAnsi="Georgia"/>
          <w:b/>
          <w:bCs/>
          <w:color w:val="auto"/>
          <w:w w:val="105"/>
        </w:rPr>
        <w:t>Special</w:t>
      </w:r>
      <w:r w:rsidR="00860716">
        <w:rPr>
          <w:rFonts w:ascii="Georgia" w:hAnsi="Georgia"/>
          <w:b/>
          <w:bCs/>
          <w:color w:val="auto"/>
          <w:w w:val="105"/>
        </w:rPr>
        <w:t xml:space="preserve"> </w:t>
      </w:r>
      <w:r>
        <w:rPr>
          <w:rFonts w:ascii="Georgia" w:hAnsi="Georgia"/>
          <w:b/>
          <w:bCs/>
          <w:color w:val="auto"/>
          <w:w w:val="105"/>
        </w:rPr>
        <w:t>Education</w:t>
      </w:r>
      <w:r w:rsidR="00860716">
        <w:rPr>
          <w:rFonts w:ascii="Georgia" w:hAnsi="Georgia"/>
          <w:b/>
          <w:bCs/>
          <w:color w:val="auto"/>
          <w:w w:val="105"/>
        </w:rPr>
        <w:t xml:space="preserve"> </w:t>
      </w:r>
      <w:r>
        <w:rPr>
          <w:rFonts w:ascii="Georgia" w:hAnsi="Georgia"/>
          <w:b/>
          <w:bCs/>
          <w:color w:val="auto"/>
          <w:w w:val="105"/>
        </w:rPr>
        <w:t>and</w:t>
      </w:r>
      <w:r w:rsidR="00860716">
        <w:rPr>
          <w:rFonts w:ascii="Georgia" w:hAnsi="Georgia"/>
          <w:b/>
          <w:bCs/>
          <w:color w:val="auto"/>
          <w:w w:val="105"/>
        </w:rPr>
        <w:t xml:space="preserve"> </w:t>
      </w:r>
      <w:r>
        <w:rPr>
          <w:rFonts w:ascii="Georgia" w:hAnsi="Georgia"/>
          <w:b/>
          <w:bCs/>
          <w:color w:val="auto"/>
          <w:w w:val="105"/>
        </w:rPr>
        <w:t>Student</w:t>
      </w:r>
      <w:r w:rsidR="00860716">
        <w:rPr>
          <w:rFonts w:ascii="Georgia" w:hAnsi="Georgia"/>
          <w:b/>
          <w:bCs/>
          <w:color w:val="auto"/>
          <w:w w:val="105"/>
        </w:rPr>
        <w:t xml:space="preserve"> </w:t>
      </w:r>
      <w:r>
        <w:rPr>
          <w:rFonts w:ascii="Georgia" w:hAnsi="Georgia"/>
          <w:b/>
          <w:bCs/>
          <w:color w:val="auto"/>
          <w:w w:val="105"/>
        </w:rPr>
        <w:t>Services</w:t>
      </w:r>
    </w:p>
    <w:p w14:paraId="0EB779CF" w14:textId="75A60109" w:rsidR="00585CAA" w:rsidRPr="00D47D75" w:rsidRDefault="00585CAA" w:rsidP="00585CAA">
      <w:pPr>
        <w:pStyle w:val="Heading3"/>
        <w:spacing w:before="0"/>
        <w:jc w:val="center"/>
        <w:rPr>
          <w:rFonts w:ascii="Georgia" w:hAnsi="Georgia"/>
          <w:b/>
          <w:bCs/>
          <w:color w:val="auto"/>
        </w:rPr>
      </w:pPr>
      <w:r>
        <w:rPr>
          <w:rFonts w:ascii="Georgia" w:hAnsi="Georgia"/>
          <w:b/>
          <w:bCs/>
          <w:color w:val="auto"/>
          <w:w w:val="105"/>
        </w:rPr>
        <w:t>Division</w:t>
      </w:r>
      <w:r w:rsidR="00860716">
        <w:rPr>
          <w:rFonts w:ascii="Georgia" w:hAnsi="Georgia"/>
          <w:b/>
          <w:bCs/>
          <w:color w:val="auto"/>
          <w:w w:val="105"/>
        </w:rPr>
        <w:t xml:space="preserve"> </w:t>
      </w:r>
      <w:r>
        <w:rPr>
          <w:rFonts w:ascii="Georgia" w:hAnsi="Georgia"/>
          <w:b/>
          <w:bCs/>
          <w:color w:val="auto"/>
          <w:w w:val="105"/>
        </w:rPr>
        <w:t>of</w:t>
      </w:r>
      <w:r w:rsidR="00860716">
        <w:rPr>
          <w:rFonts w:ascii="Georgia" w:hAnsi="Georgia"/>
          <w:b/>
          <w:bCs/>
          <w:color w:val="auto"/>
          <w:w w:val="105"/>
        </w:rPr>
        <w:t xml:space="preserve"> </w:t>
      </w:r>
      <w:r w:rsidRPr="00D47D75">
        <w:rPr>
          <w:rFonts w:ascii="Georgia" w:hAnsi="Georgia"/>
          <w:b/>
          <w:bCs/>
          <w:color w:val="auto"/>
          <w:w w:val="105"/>
        </w:rPr>
        <w:t>Special</w:t>
      </w:r>
      <w:r w:rsidR="00860716">
        <w:rPr>
          <w:rFonts w:ascii="Georgia" w:hAnsi="Georgia"/>
          <w:b/>
          <w:bCs/>
          <w:color w:val="auto"/>
          <w:spacing w:val="6"/>
          <w:w w:val="105"/>
        </w:rPr>
        <w:t xml:space="preserve"> </w:t>
      </w:r>
      <w:r w:rsidRPr="00D47D75">
        <w:rPr>
          <w:rFonts w:ascii="Georgia" w:hAnsi="Georgia"/>
          <w:b/>
          <w:bCs/>
          <w:color w:val="auto"/>
          <w:w w:val="105"/>
        </w:rPr>
        <w:t>Education</w:t>
      </w:r>
      <w:r w:rsidR="00860716">
        <w:rPr>
          <w:rFonts w:ascii="Georgia" w:hAnsi="Georgia"/>
          <w:b/>
          <w:bCs/>
          <w:color w:val="auto"/>
          <w:w w:val="105"/>
        </w:rPr>
        <w:t xml:space="preserve"> </w:t>
      </w:r>
      <w:r>
        <w:rPr>
          <w:rFonts w:ascii="Georgia" w:hAnsi="Georgia"/>
          <w:b/>
          <w:bCs/>
          <w:color w:val="auto"/>
          <w:w w:val="105"/>
        </w:rPr>
        <w:t>and</w:t>
      </w:r>
      <w:r w:rsidR="00860716">
        <w:rPr>
          <w:rFonts w:ascii="Georgia" w:hAnsi="Georgia"/>
          <w:b/>
          <w:bCs/>
          <w:color w:val="auto"/>
          <w:w w:val="105"/>
        </w:rPr>
        <w:t xml:space="preserve"> </w:t>
      </w:r>
      <w:r>
        <w:rPr>
          <w:rFonts w:ascii="Georgia" w:hAnsi="Georgia"/>
          <w:b/>
          <w:bCs/>
          <w:color w:val="auto"/>
          <w:w w:val="105"/>
        </w:rPr>
        <w:t>Student</w:t>
      </w:r>
      <w:r w:rsidR="00860716">
        <w:rPr>
          <w:rFonts w:ascii="Georgia" w:hAnsi="Georgia"/>
          <w:b/>
          <w:bCs/>
          <w:color w:val="auto"/>
          <w:w w:val="105"/>
        </w:rPr>
        <w:t xml:space="preserve"> </w:t>
      </w:r>
      <w:r>
        <w:rPr>
          <w:rFonts w:ascii="Georgia" w:hAnsi="Georgia"/>
          <w:b/>
          <w:bCs/>
          <w:color w:val="auto"/>
          <w:w w:val="105"/>
        </w:rPr>
        <w:t>Services</w:t>
      </w:r>
    </w:p>
    <w:p w14:paraId="421FD6FC" w14:textId="77777777" w:rsidR="00507CC8" w:rsidRDefault="00507CC8" w:rsidP="00C23540">
      <w:pPr>
        <w:rPr>
          <w:rFonts w:ascii="Georgia" w:hAnsi="Georgia"/>
          <w:bCs/>
        </w:rPr>
      </w:pPr>
    </w:p>
    <w:p w14:paraId="5A87595D" w14:textId="77777777" w:rsidR="00507CC8" w:rsidRPr="00B24B9F" w:rsidRDefault="00507CC8" w:rsidP="00C23540">
      <w:pPr>
        <w:rPr>
          <w:rFonts w:ascii="Georgia" w:hAnsi="Georgia"/>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ue Process case"/>
        <w:tblDescription w:val="Title of Due Process case, the parties of the case, and the Hearing Officer's name."/>
      </w:tblPr>
      <w:tblGrid>
        <w:gridCol w:w="5580"/>
        <w:gridCol w:w="3770"/>
      </w:tblGrid>
      <w:tr w:rsidR="00507CC8" w14:paraId="5F445C46" w14:textId="77777777" w:rsidTr="00167827">
        <w:tc>
          <w:tcPr>
            <w:tcW w:w="5580" w:type="dxa"/>
            <w:tcBorders>
              <w:right w:val="dotDash" w:sz="4" w:space="0" w:color="auto"/>
            </w:tcBorders>
          </w:tcPr>
          <w:p w14:paraId="157C1A22" w14:textId="7C953C01" w:rsidR="00507CC8" w:rsidRPr="00402C22" w:rsidRDefault="00507CC8" w:rsidP="00C23540">
            <w:pPr>
              <w:tabs>
                <w:tab w:val="left" w:pos="702"/>
              </w:tabs>
              <w:ind w:left="-18"/>
              <w:rPr>
                <w:rFonts w:ascii="Georgia" w:hAnsi="Georgia"/>
                <w:bCs/>
              </w:rPr>
            </w:pPr>
            <w:r w:rsidRPr="00402C22">
              <w:rPr>
                <w:rFonts w:ascii="Georgia" w:hAnsi="Georgia"/>
                <w:bCs/>
              </w:rPr>
              <w:t>In</w:t>
            </w:r>
            <w:r>
              <w:rPr>
                <w:rFonts w:ascii="Georgia" w:hAnsi="Georgia"/>
                <w:bCs/>
              </w:rPr>
              <w:t xml:space="preserve"> </w:t>
            </w:r>
            <w:r w:rsidRPr="00402C22">
              <w:rPr>
                <w:rFonts w:ascii="Georgia" w:hAnsi="Georgia"/>
                <w:bCs/>
              </w:rPr>
              <w:t>re:</w:t>
            </w:r>
            <w:r>
              <w:rPr>
                <w:rFonts w:ascii="Georgia" w:hAnsi="Georgia"/>
                <w:bCs/>
              </w:rPr>
              <w:t xml:space="preserve"> </w:t>
            </w:r>
            <w:r w:rsidR="00F533D5" w:rsidRPr="00990DDC">
              <w:rPr>
                <w:rFonts w:ascii="Georgia" w:hAnsi="Georgia"/>
                <w:bCs/>
                <w:color w:val="000000"/>
                <w:highlight w:val="black"/>
              </w:rPr>
              <w:t>Xxxxxxxxxxxx</w:t>
            </w:r>
            <w:r>
              <w:rPr>
                <w:rFonts w:ascii="Georgia" w:hAnsi="Georgia"/>
                <w:bCs/>
              </w:rPr>
              <w:t xml:space="preserve"> </w:t>
            </w:r>
          </w:p>
          <w:p w14:paraId="5503398E" w14:textId="77777777" w:rsidR="00507CC8" w:rsidRPr="00402C22" w:rsidRDefault="00507CC8" w:rsidP="00C23540">
            <w:pPr>
              <w:rPr>
                <w:rFonts w:ascii="Georgia" w:hAnsi="Georgia"/>
                <w:bCs/>
              </w:rPr>
            </w:pPr>
          </w:p>
          <w:p w14:paraId="77C3E70E" w14:textId="77777777" w:rsidR="00507CC8" w:rsidRPr="00402C22" w:rsidRDefault="00507CC8" w:rsidP="00C23540">
            <w:pPr>
              <w:ind w:left="606"/>
              <w:rPr>
                <w:rFonts w:ascii="Georgia" w:hAnsi="Georgia"/>
                <w:bCs/>
              </w:rPr>
            </w:pPr>
            <w:r w:rsidRPr="00402C22">
              <w:rPr>
                <w:rFonts w:ascii="Georgia" w:hAnsi="Georgia"/>
                <w:bCs/>
              </w:rPr>
              <w:t>Due</w:t>
            </w:r>
            <w:r>
              <w:rPr>
                <w:rFonts w:ascii="Georgia" w:hAnsi="Georgia"/>
                <w:bCs/>
              </w:rPr>
              <w:t xml:space="preserve"> </w:t>
            </w:r>
            <w:r w:rsidRPr="00402C22">
              <w:rPr>
                <w:rFonts w:ascii="Georgia" w:hAnsi="Georgia"/>
                <w:bCs/>
              </w:rPr>
              <w:t>Process</w:t>
            </w:r>
            <w:r>
              <w:rPr>
                <w:rFonts w:ascii="Georgia" w:hAnsi="Georgia"/>
                <w:bCs/>
              </w:rPr>
              <w:t xml:space="preserve"> </w:t>
            </w:r>
            <w:r w:rsidRPr="00402C22">
              <w:rPr>
                <w:rFonts w:ascii="Georgia" w:hAnsi="Georgia"/>
                <w:bCs/>
              </w:rPr>
              <w:t>Hearing</w:t>
            </w:r>
          </w:p>
          <w:p w14:paraId="3184088F" w14:textId="6E352013" w:rsidR="00507CC8" w:rsidRPr="00402C22" w:rsidRDefault="00507CC8" w:rsidP="00C23540">
            <w:pPr>
              <w:ind w:left="606"/>
              <w:rPr>
                <w:rFonts w:ascii="Georgia" w:hAnsi="Georgia"/>
                <w:bCs/>
              </w:rPr>
            </w:pPr>
            <w:r w:rsidRPr="00402C22">
              <w:rPr>
                <w:rFonts w:ascii="Georgia" w:hAnsi="Georgia"/>
                <w:bCs/>
              </w:rPr>
              <w:t>(</w:t>
            </w:r>
            <w:r w:rsidR="00F533D5" w:rsidRPr="00990DDC">
              <w:rPr>
                <w:rFonts w:ascii="Georgia" w:hAnsi="Georgia"/>
                <w:bCs/>
                <w:highlight w:val="black"/>
              </w:rPr>
              <w:t>Xxxxxxxxxxxxxxxxxxx</w:t>
            </w:r>
            <w:r>
              <w:rPr>
                <w:rFonts w:ascii="Georgia" w:hAnsi="Georgia"/>
                <w:bCs/>
              </w:rPr>
              <w:t xml:space="preserve"> </w:t>
            </w:r>
            <w:r w:rsidRPr="00402C22">
              <w:rPr>
                <w:rFonts w:ascii="Georgia" w:hAnsi="Georgia"/>
                <w:bCs/>
              </w:rPr>
              <w:t>Public</w:t>
            </w:r>
            <w:r>
              <w:rPr>
                <w:rFonts w:ascii="Georgia" w:hAnsi="Georgia"/>
                <w:bCs/>
              </w:rPr>
              <w:t xml:space="preserve"> </w:t>
            </w:r>
            <w:r w:rsidRPr="00402C22">
              <w:rPr>
                <w:rFonts w:ascii="Georgia" w:hAnsi="Georgia"/>
                <w:bCs/>
              </w:rPr>
              <w:t>Schools)</w:t>
            </w:r>
          </w:p>
          <w:p w14:paraId="3149352F" w14:textId="77777777" w:rsidR="00507CC8" w:rsidRDefault="00507CC8" w:rsidP="00C23540">
            <w:pPr>
              <w:rPr>
                <w:rFonts w:ascii="Georgia" w:hAnsi="Georgia"/>
                <w:bCs/>
              </w:rPr>
            </w:pPr>
          </w:p>
        </w:tc>
        <w:tc>
          <w:tcPr>
            <w:tcW w:w="3770" w:type="dxa"/>
            <w:tcBorders>
              <w:left w:val="dotDash" w:sz="4" w:space="0" w:color="auto"/>
            </w:tcBorders>
          </w:tcPr>
          <w:p w14:paraId="608A20BE" w14:textId="77777777" w:rsidR="00507CC8" w:rsidRDefault="00507CC8" w:rsidP="00C23540">
            <w:pPr>
              <w:rPr>
                <w:rFonts w:ascii="Georgia" w:hAnsi="Georgia"/>
                <w:bCs/>
              </w:rPr>
            </w:pPr>
            <w:r>
              <w:rPr>
                <w:rFonts w:ascii="Georgia" w:hAnsi="Georgia"/>
                <w:bCs/>
              </w:rPr>
              <w:t xml:space="preserve">Administrative </w:t>
            </w:r>
            <w:r w:rsidRPr="00C1493D">
              <w:rPr>
                <w:rFonts w:ascii="Georgia" w:hAnsi="Georgia"/>
                <w:bCs/>
              </w:rPr>
              <w:t>Hearing</w:t>
            </w:r>
            <w:r>
              <w:rPr>
                <w:rFonts w:ascii="Georgia" w:hAnsi="Georgia"/>
                <w:bCs/>
              </w:rPr>
              <w:t xml:space="preserve"> </w:t>
            </w:r>
            <w:r w:rsidRPr="00C1493D">
              <w:rPr>
                <w:rFonts w:ascii="Georgia" w:hAnsi="Georgia"/>
                <w:bCs/>
              </w:rPr>
              <w:t>Officer:</w:t>
            </w:r>
            <w:r>
              <w:rPr>
                <w:rFonts w:ascii="Georgia" w:hAnsi="Georgia"/>
                <w:bCs/>
              </w:rPr>
              <w:t xml:space="preserve"> </w:t>
            </w:r>
          </w:p>
          <w:p w14:paraId="2E16FC9B" w14:textId="77777777" w:rsidR="00507CC8" w:rsidRDefault="00507CC8" w:rsidP="00C23540">
            <w:pPr>
              <w:rPr>
                <w:rFonts w:ascii="Georgia" w:hAnsi="Georgia"/>
                <w:bCs/>
              </w:rPr>
            </w:pPr>
            <w:r>
              <w:rPr>
                <w:rFonts w:ascii="Georgia" w:hAnsi="Georgia"/>
                <w:bCs/>
              </w:rPr>
              <w:t>Frederick R. Gerson, Esq.</w:t>
            </w:r>
          </w:p>
          <w:p w14:paraId="42E58925" w14:textId="77777777" w:rsidR="00507CC8" w:rsidRDefault="00507CC8" w:rsidP="00C23540">
            <w:pPr>
              <w:rPr>
                <w:rFonts w:ascii="Georgia" w:hAnsi="Georgia"/>
                <w:bCs/>
              </w:rPr>
            </w:pPr>
          </w:p>
          <w:p w14:paraId="7ACB2B2D" w14:textId="77777777" w:rsidR="00507CC8" w:rsidRDefault="00507CC8" w:rsidP="00C23540">
            <w:pPr>
              <w:rPr>
                <w:rFonts w:ascii="Georgia" w:hAnsi="Georgia"/>
                <w:bCs/>
              </w:rPr>
            </w:pPr>
            <w:r>
              <w:rPr>
                <w:rFonts w:ascii="Georgia" w:hAnsi="Georgia"/>
                <w:bCs/>
              </w:rPr>
              <w:t>VDOE Case No. 24-049</w:t>
            </w:r>
          </w:p>
        </w:tc>
      </w:tr>
    </w:tbl>
    <w:p w14:paraId="5C94DE17" w14:textId="77777777" w:rsidR="00507CC8" w:rsidRPr="00B24B9F" w:rsidRDefault="00507CC8" w:rsidP="00C23540">
      <w:pPr>
        <w:rPr>
          <w:rFonts w:ascii="Georgia" w:hAnsi="Georgia"/>
          <w:bCs/>
          <w:sz w:val="10"/>
          <w:szCs w:val="10"/>
        </w:rPr>
      </w:pPr>
    </w:p>
    <w:p w14:paraId="155FEC3B" w14:textId="77777777" w:rsidR="00191A3F" w:rsidRDefault="00191A3F" w:rsidP="00C23540">
      <w:pPr>
        <w:rPr>
          <w:rFonts w:ascii="Georgia" w:hAnsi="Georgia"/>
          <w:b/>
          <w:bCs/>
          <w:u w:val="single"/>
        </w:rPr>
      </w:pPr>
    </w:p>
    <w:p w14:paraId="5C302CED" w14:textId="7B088006" w:rsidR="009107D8" w:rsidRPr="00545492" w:rsidRDefault="00585CAA" w:rsidP="00545492">
      <w:pPr>
        <w:pStyle w:val="Heading1"/>
        <w:jc w:val="center"/>
        <w:rPr>
          <w:rFonts w:ascii="Georgia" w:hAnsi="Georgia"/>
        </w:rPr>
      </w:pPr>
      <w:r w:rsidRPr="00545492">
        <w:rPr>
          <w:rFonts w:ascii="Georgia" w:hAnsi="Georgia"/>
        </w:rPr>
        <w:t>HEARING</w:t>
      </w:r>
      <w:r w:rsidR="00860716" w:rsidRPr="00545492">
        <w:rPr>
          <w:rFonts w:ascii="Georgia" w:hAnsi="Georgia"/>
        </w:rPr>
        <w:t xml:space="preserve"> </w:t>
      </w:r>
      <w:r w:rsidRPr="00545492">
        <w:rPr>
          <w:rFonts w:ascii="Georgia" w:hAnsi="Georgia"/>
        </w:rPr>
        <w:t>OFFICER</w:t>
      </w:r>
      <w:r w:rsidR="00860716" w:rsidRPr="00545492">
        <w:rPr>
          <w:rFonts w:ascii="Georgia" w:hAnsi="Georgia"/>
        </w:rPr>
        <w:t xml:space="preserve"> </w:t>
      </w:r>
      <w:r w:rsidRPr="00545492">
        <w:rPr>
          <w:rFonts w:ascii="Georgia" w:hAnsi="Georgia"/>
        </w:rPr>
        <w:t>DECISION</w:t>
      </w:r>
    </w:p>
    <w:p w14:paraId="0309FD94" w14:textId="3A1788A2" w:rsidR="004D283B" w:rsidRPr="00545492" w:rsidRDefault="009107D8" w:rsidP="00FE058A">
      <w:pPr>
        <w:spacing w:after="240"/>
        <w:jc w:val="center"/>
        <w:rPr>
          <w:rFonts w:ascii="Georgia" w:hAnsi="Georgia"/>
          <w:b/>
          <w:bCs/>
        </w:rPr>
      </w:pPr>
      <w:r w:rsidRPr="00545492">
        <w:rPr>
          <w:rFonts w:ascii="Georgia" w:hAnsi="Georgia"/>
          <w:b/>
          <w:bCs/>
        </w:rPr>
        <w:t>INTRODUCTIO</w:t>
      </w:r>
      <w:r w:rsidR="004D283B" w:rsidRPr="00545492">
        <w:rPr>
          <w:rFonts w:ascii="Georgia" w:hAnsi="Georgia"/>
          <w:b/>
          <w:bCs/>
        </w:rPr>
        <w:t>N</w:t>
      </w:r>
      <w:r w:rsidR="004D283B" w:rsidRPr="00545492">
        <w:rPr>
          <w:rStyle w:val="FootnoteReference"/>
        </w:rPr>
        <w:footnoteReference w:id="2"/>
      </w:r>
    </w:p>
    <w:p w14:paraId="15D65592" w14:textId="564998FB" w:rsidR="000254F4" w:rsidRDefault="004E4D24" w:rsidP="000254F4">
      <w:pPr>
        <w:spacing w:after="240"/>
        <w:ind w:firstLine="720"/>
        <w:jc w:val="both"/>
        <w:rPr>
          <w:rFonts w:ascii="Georgia" w:hAnsi="Georgia"/>
        </w:rPr>
      </w:pPr>
      <w:r w:rsidRPr="004E4D24">
        <w:rPr>
          <w:rFonts w:ascii="Georgia" w:hAnsi="Georgia"/>
        </w:rPr>
        <w:t>This</w:t>
      </w:r>
      <w:r w:rsidR="00860716">
        <w:rPr>
          <w:rFonts w:ascii="Georgia" w:hAnsi="Georgia"/>
        </w:rPr>
        <w:t xml:space="preserve"> </w:t>
      </w:r>
      <w:r w:rsidRPr="004E4D24">
        <w:rPr>
          <w:rFonts w:ascii="Georgia" w:hAnsi="Georgia"/>
        </w:rPr>
        <w:t>matter</w:t>
      </w:r>
      <w:r w:rsidR="00860716">
        <w:rPr>
          <w:rFonts w:ascii="Georgia" w:hAnsi="Georgia"/>
        </w:rPr>
        <w:t xml:space="preserve"> </w:t>
      </w:r>
      <w:r w:rsidRPr="004E4D24">
        <w:rPr>
          <w:rFonts w:ascii="Georgia" w:hAnsi="Georgia"/>
        </w:rPr>
        <w:t>came</w:t>
      </w:r>
      <w:r w:rsidR="00860716">
        <w:rPr>
          <w:rFonts w:ascii="Georgia" w:hAnsi="Georgia"/>
        </w:rPr>
        <w:t xml:space="preserve"> </w:t>
      </w:r>
      <w:r w:rsidRPr="004E4D24">
        <w:rPr>
          <w:rFonts w:ascii="Georgia" w:hAnsi="Georgia"/>
        </w:rPr>
        <w:t>to</w:t>
      </w:r>
      <w:r w:rsidR="00860716">
        <w:rPr>
          <w:rFonts w:ascii="Georgia" w:hAnsi="Georgia"/>
        </w:rPr>
        <w:t xml:space="preserve"> </w:t>
      </w:r>
      <w:r w:rsidRPr="004E4D24">
        <w:rPr>
          <w:rFonts w:ascii="Georgia" w:hAnsi="Georgia"/>
        </w:rPr>
        <w:t>be</w:t>
      </w:r>
      <w:r w:rsidR="00860716">
        <w:rPr>
          <w:rFonts w:ascii="Georgia" w:hAnsi="Georgia"/>
        </w:rPr>
        <w:t xml:space="preserve"> </w:t>
      </w:r>
      <w:r w:rsidRPr="004E4D24">
        <w:rPr>
          <w:rFonts w:ascii="Georgia" w:hAnsi="Georgia"/>
        </w:rPr>
        <w:t>heard</w:t>
      </w:r>
      <w:r w:rsidR="00860716">
        <w:rPr>
          <w:rFonts w:ascii="Georgia" w:hAnsi="Georgia"/>
        </w:rPr>
        <w:t xml:space="preserve"> </w:t>
      </w:r>
      <w:r w:rsidRPr="004E4D24">
        <w:rPr>
          <w:rFonts w:ascii="Georgia" w:hAnsi="Georgia"/>
        </w:rPr>
        <w:t>upon</w:t>
      </w:r>
      <w:r w:rsidR="00860716">
        <w:rPr>
          <w:rFonts w:ascii="Georgia" w:hAnsi="Georgia"/>
        </w:rPr>
        <w:t xml:space="preserve"> </w:t>
      </w:r>
      <w:r w:rsidRPr="004E4D24">
        <w:rPr>
          <w:rFonts w:ascii="Georgia" w:hAnsi="Georgia"/>
        </w:rPr>
        <w:t>the</w:t>
      </w:r>
      <w:r w:rsidR="00860716">
        <w:rPr>
          <w:rFonts w:ascii="Georgia" w:hAnsi="Georgia"/>
        </w:rPr>
        <w:t xml:space="preserve"> </w:t>
      </w:r>
      <w:r w:rsidRPr="004E4D24">
        <w:rPr>
          <w:rFonts w:ascii="Georgia" w:hAnsi="Georgia"/>
        </w:rPr>
        <w:t>Administrative</w:t>
      </w:r>
      <w:r w:rsidR="00860716">
        <w:rPr>
          <w:rFonts w:ascii="Georgia" w:hAnsi="Georgia"/>
        </w:rPr>
        <w:t xml:space="preserve"> </w:t>
      </w:r>
      <w:r w:rsidRPr="004E4D24">
        <w:rPr>
          <w:rFonts w:ascii="Georgia" w:hAnsi="Georgia"/>
        </w:rPr>
        <w:t>Due</w:t>
      </w:r>
      <w:r w:rsidR="00860716">
        <w:rPr>
          <w:rFonts w:ascii="Georgia" w:hAnsi="Georgia"/>
        </w:rPr>
        <w:t xml:space="preserve"> </w:t>
      </w:r>
      <w:r w:rsidRPr="004E4D24">
        <w:rPr>
          <w:rFonts w:ascii="Georgia" w:hAnsi="Georgia"/>
        </w:rPr>
        <w:t>Process</w:t>
      </w:r>
      <w:r w:rsidR="00860716">
        <w:rPr>
          <w:rFonts w:ascii="Georgia" w:hAnsi="Georgia"/>
        </w:rPr>
        <w:t xml:space="preserve"> </w:t>
      </w:r>
      <w:r w:rsidRPr="004E4D24">
        <w:rPr>
          <w:rFonts w:ascii="Georgia" w:hAnsi="Georgia"/>
        </w:rPr>
        <w:t>Complaint</w:t>
      </w:r>
      <w:r w:rsidR="00860716">
        <w:rPr>
          <w:rFonts w:ascii="Georgia" w:hAnsi="Georgia"/>
        </w:rPr>
        <w:t xml:space="preserve"> </w:t>
      </w:r>
      <w:r w:rsidRPr="004E4D24">
        <w:rPr>
          <w:rFonts w:ascii="Georgia" w:hAnsi="Georgia"/>
        </w:rPr>
        <w:t>Notice</w:t>
      </w:r>
      <w:r w:rsidR="00DE02CA">
        <w:rPr>
          <w:rFonts w:ascii="Georgia" w:hAnsi="Georgia"/>
        </w:rPr>
        <w:t xml:space="preserve">, dated </w:t>
      </w:r>
      <w:r w:rsidR="006C5DF8">
        <w:rPr>
          <w:rFonts w:ascii="Georgia" w:hAnsi="Georgia"/>
        </w:rPr>
        <w:t>January 8</w:t>
      </w:r>
      <w:r w:rsidR="00001BA5">
        <w:rPr>
          <w:rFonts w:ascii="Georgia" w:hAnsi="Georgia"/>
        </w:rPr>
        <w:t>, 202</w:t>
      </w:r>
      <w:r w:rsidR="006C5DF8">
        <w:rPr>
          <w:rFonts w:ascii="Georgia" w:hAnsi="Georgia"/>
        </w:rPr>
        <w:t>4</w:t>
      </w:r>
      <w:r w:rsidR="00824C21">
        <w:rPr>
          <w:rFonts w:ascii="Georgia" w:hAnsi="Georgia"/>
        </w:rPr>
        <w:t xml:space="preserve"> </w:t>
      </w:r>
      <w:r w:rsidR="00001BA5">
        <w:rPr>
          <w:rFonts w:ascii="Georgia" w:hAnsi="Georgia"/>
        </w:rPr>
        <w:t>(the “Complaint”),</w:t>
      </w:r>
      <w:r w:rsidR="00860716">
        <w:rPr>
          <w:rFonts w:ascii="Georgia" w:hAnsi="Georgia"/>
        </w:rPr>
        <w:t xml:space="preserve"> </w:t>
      </w:r>
      <w:r w:rsidRPr="004E4D24">
        <w:rPr>
          <w:rFonts w:ascii="Georgia" w:hAnsi="Georgia"/>
        </w:rPr>
        <w:t>by</w:t>
      </w:r>
      <w:r w:rsidR="00860716">
        <w:rPr>
          <w:rFonts w:ascii="Georgia" w:hAnsi="Georgia"/>
        </w:rPr>
        <w:t xml:space="preserve"> </w:t>
      </w:r>
      <w:r w:rsidR="007826DE">
        <w:rPr>
          <w:rFonts w:ascii="Georgia" w:hAnsi="Georgia"/>
        </w:rPr>
        <w:t xml:space="preserve">Student </w:t>
      </w:r>
      <w:r w:rsidR="00086D83">
        <w:rPr>
          <w:rFonts w:ascii="Georgia" w:hAnsi="Georgia"/>
        </w:rPr>
        <w:t xml:space="preserve">through </w:t>
      </w:r>
      <w:r w:rsidR="00A34787">
        <w:rPr>
          <w:rFonts w:ascii="Georgia" w:hAnsi="Georgia"/>
        </w:rPr>
        <w:t>Parent’s Advocate</w:t>
      </w:r>
      <w:r w:rsidR="00C84302">
        <w:rPr>
          <w:rFonts w:ascii="Georgia" w:hAnsi="Georgia"/>
        </w:rPr>
        <w:t xml:space="preserve">, </w:t>
      </w:r>
      <w:r w:rsidR="006018E6">
        <w:rPr>
          <w:rFonts w:ascii="Georgia" w:hAnsi="Georgia"/>
        </w:rPr>
        <w:t>pursuant</w:t>
      </w:r>
      <w:r w:rsidR="00860716">
        <w:rPr>
          <w:rFonts w:ascii="Georgia" w:hAnsi="Georgia"/>
        </w:rPr>
        <w:t xml:space="preserve"> </w:t>
      </w:r>
      <w:r w:rsidR="006018E6">
        <w:rPr>
          <w:rFonts w:ascii="Georgia" w:hAnsi="Georgia"/>
        </w:rPr>
        <w:t>to</w:t>
      </w:r>
      <w:r w:rsidR="00860716">
        <w:rPr>
          <w:rFonts w:ascii="Georgia" w:hAnsi="Georgia"/>
        </w:rPr>
        <w:t xml:space="preserve"> </w:t>
      </w:r>
      <w:r w:rsidRPr="004E4D24">
        <w:rPr>
          <w:rFonts w:ascii="Georgia" w:hAnsi="Georgia"/>
        </w:rPr>
        <w:t>the</w:t>
      </w:r>
      <w:r w:rsidR="00860716">
        <w:rPr>
          <w:rFonts w:ascii="Georgia" w:hAnsi="Georgia"/>
        </w:rPr>
        <w:t xml:space="preserve"> </w:t>
      </w:r>
      <w:r w:rsidRPr="004E4D24">
        <w:rPr>
          <w:rFonts w:ascii="Georgia" w:hAnsi="Georgia"/>
        </w:rPr>
        <w:t>Individuals</w:t>
      </w:r>
      <w:r w:rsidR="00860716">
        <w:rPr>
          <w:rFonts w:ascii="Georgia" w:hAnsi="Georgia"/>
        </w:rPr>
        <w:t xml:space="preserve"> </w:t>
      </w:r>
      <w:r w:rsidRPr="004E4D24">
        <w:rPr>
          <w:rFonts w:ascii="Georgia" w:hAnsi="Georgia"/>
        </w:rPr>
        <w:t>with</w:t>
      </w:r>
      <w:r w:rsidR="00860716">
        <w:rPr>
          <w:rFonts w:ascii="Georgia" w:hAnsi="Georgia"/>
        </w:rPr>
        <w:t xml:space="preserve"> </w:t>
      </w:r>
      <w:r w:rsidRPr="004E4D24">
        <w:rPr>
          <w:rFonts w:ascii="Georgia" w:hAnsi="Georgia"/>
        </w:rPr>
        <w:t>Disabilities</w:t>
      </w:r>
      <w:r w:rsidR="00860716">
        <w:rPr>
          <w:rFonts w:ascii="Georgia" w:hAnsi="Georgia"/>
        </w:rPr>
        <w:t xml:space="preserve"> </w:t>
      </w:r>
      <w:r w:rsidRPr="004E4D24">
        <w:rPr>
          <w:rFonts w:ascii="Georgia" w:hAnsi="Georgia"/>
        </w:rPr>
        <w:t>Education</w:t>
      </w:r>
      <w:r w:rsidR="00860716">
        <w:rPr>
          <w:rFonts w:ascii="Georgia" w:hAnsi="Georgia"/>
        </w:rPr>
        <w:t xml:space="preserve"> </w:t>
      </w:r>
      <w:r w:rsidRPr="004E4D24">
        <w:rPr>
          <w:rFonts w:ascii="Georgia" w:hAnsi="Georgia"/>
        </w:rPr>
        <w:t>Act,</w:t>
      </w:r>
      <w:r w:rsidR="00860716">
        <w:rPr>
          <w:rFonts w:ascii="Georgia" w:hAnsi="Georgia"/>
        </w:rPr>
        <w:t xml:space="preserve"> </w:t>
      </w:r>
      <w:r w:rsidRPr="004E4D24">
        <w:rPr>
          <w:rFonts w:ascii="Georgia" w:hAnsi="Georgia"/>
        </w:rPr>
        <w:t>as</w:t>
      </w:r>
      <w:r w:rsidR="00860716">
        <w:rPr>
          <w:rFonts w:ascii="Georgia" w:hAnsi="Georgia"/>
        </w:rPr>
        <w:t xml:space="preserve"> </w:t>
      </w:r>
      <w:r w:rsidRPr="004E4D24">
        <w:rPr>
          <w:rFonts w:ascii="Georgia" w:hAnsi="Georgia"/>
        </w:rPr>
        <w:t>amended</w:t>
      </w:r>
      <w:r w:rsidR="00860716">
        <w:rPr>
          <w:rFonts w:ascii="Georgia" w:hAnsi="Georgia"/>
        </w:rPr>
        <w:t xml:space="preserve"> </w:t>
      </w:r>
      <w:r w:rsidRPr="004E4D24">
        <w:rPr>
          <w:rFonts w:ascii="Georgia" w:hAnsi="Georgia"/>
        </w:rPr>
        <w:t>(the</w:t>
      </w:r>
      <w:r w:rsidR="00860716">
        <w:rPr>
          <w:rFonts w:ascii="Georgia" w:hAnsi="Georgia"/>
        </w:rPr>
        <w:t xml:space="preserve"> </w:t>
      </w:r>
      <w:r w:rsidR="002725E4">
        <w:rPr>
          <w:rFonts w:ascii="Georgia" w:hAnsi="Georgia"/>
        </w:rPr>
        <w:t>“</w:t>
      </w:r>
      <w:r w:rsidRPr="004E4D24">
        <w:rPr>
          <w:rFonts w:ascii="Georgia" w:hAnsi="Georgia"/>
        </w:rPr>
        <w:t>IDEA</w:t>
      </w:r>
      <w:r w:rsidR="002725E4">
        <w:rPr>
          <w:rFonts w:ascii="Georgia" w:hAnsi="Georgia"/>
        </w:rPr>
        <w:t>”</w:t>
      </w:r>
      <w:r w:rsidRPr="004E4D24">
        <w:rPr>
          <w:rFonts w:ascii="Georgia" w:hAnsi="Georgia"/>
        </w:rPr>
        <w:t>),</w:t>
      </w:r>
      <w:r w:rsidR="00860716">
        <w:rPr>
          <w:rFonts w:ascii="Georgia" w:hAnsi="Georgia"/>
        </w:rPr>
        <w:t xml:space="preserve"> </w:t>
      </w:r>
      <w:r w:rsidRPr="004E4D24">
        <w:rPr>
          <w:rFonts w:ascii="Georgia" w:hAnsi="Georgia"/>
        </w:rPr>
        <w:t>20</w:t>
      </w:r>
      <w:r w:rsidR="00860716">
        <w:rPr>
          <w:rFonts w:ascii="Georgia" w:hAnsi="Georgia"/>
        </w:rPr>
        <w:t xml:space="preserve"> </w:t>
      </w:r>
      <w:r w:rsidRPr="004E4D24">
        <w:rPr>
          <w:rFonts w:ascii="Georgia" w:hAnsi="Georgia"/>
        </w:rPr>
        <w:t>U.S.C.</w:t>
      </w:r>
      <w:r w:rsidR="00860716">
        <w:rPr>
          <w:rFonts w:ascii="Georgia" w:hAnsi="Georgia"/>
        </w:rPr>
        <w:t xml:space="preserve"> </w:t>
      </w:r>
      <w:r w:rsidRPr="004E4D24">
        <w:rPr>
          <w:rFonts w:ascii="Georgia" w:hAnsi="Georgia"/>
        </w:rPr>
        <w:t>§</w:t>
      </w:r>
      <w:r w:rsidR="00860716">
        <w:rPr>
          <w:rFonts w:ascii="Georgia" w:hAnsi="Georgia"/>
        </w:rPr>
        <w:t xml:space="preserve"> </w:t>
      </w:r>
      <w:r w:rsidRPr="004E4D24">
        <w:rPr>
          <w:rFonts w:ascii="Georgia" w:hAnsi="Georgia"/>
        </w:rPr>
        <w:t>1400,</w:t>
      </w:r>
      <w:r w:rsidR="00860716">
        <w:rPr>
          <w:rFonts w:ascii="Georgia" w:hAnsi="Georgia"/>
        </w:rPr>
        <w:t xml:space="preserve"> </w:t>
      </w:r>
      <w:r w:rsidRPr="002725E4">
        <w:rPr>
          <w:rFonts w:ascii="Georgia" w:hAnsi="Georgia"/>
          <w:i/>
          <w:iCs/>
        </w:rPr>
        <w:t>et</w:t>
      </w:r>
      <w:r w:rsidR="00860716">
        <w:rPr>
          <w:rFonts w:ascii="Georgia" w:hAnsi="Georgia"/>
          <w:i/>
          <w:iCs/>
        </w:rPr>
        <w:t xml:space="preserve"> </w:t>
      </w:r>
      <w:r w:rsidRPr="002725E4">
        <w:rPr>
          <w:rFonts w:ascii="Georgia" w:hAnsi="Georgia"/>
          <w:i/>
          <w:iCs/>
        </w:rPr>
        <w:t>seq.</w:t>
      </w:r>
      <w:r w:rsidRPr="004E4D24">
        <w:rPr>
          <w:rFonts w:ascii="Georgia" w:hAnsi="Georgia"/>
        </w:rPr>
        <w:t>,</w:t>
      </w:r>
      <w:r w:rsidR="00860716">
        <w:rPr>
          <w:rFonts w:ascii="Georgia" w:hAnsi="Georgia"/>
        </w:rPr>
        <w:t xml:space="preserve"> </w:t>
      </w:r>
      <w:r w:rsidRPr="004E4D24">
        <w:rPr>
          <w:rFonts w:ascii="Georgia" w:hAnsi="Georgia"/>
        </w:rPr>
        <w:t>and</w:t>
      </w:r>
      <w:r w:rsidR="00860716">
        <w:rPr>
          <w:rFonts w:ascii="Georgia" w:hAnsi="Georgia"/>
        </w:rPr>
        <w:t xml:space="preserve"> </w:t>
      </w:r>
      <w:r w:rsidRPr="004E4D24">
        <w:rPr>
          <w:rFonts w:ascii="Georgia" w:hAnsi="Georgia"/>
        </w:rPr>
        <w:t>the</w:t>
      </w:r>
      <w:r w:rsidR="00860716">
        <w:rPr>
          <w:rFonts w:ascii="Georgia" w:hAnsi="Georgia"/>
        </w:rPr>
        <w:t xml:space="preserve"> </w:t>
      </w:r>
      <w:r w:rsidRPr="004E4D24">
        <w:rPr>
          <w:rFonts w:ascii="Georgia" w:hAnsi="Georgia"/>
        </w:rPr>
        <w:t>Regulations</w:t>
      </w:r>
      <w:r w:rsidR="00860716">
        <w:rPr>
          <w:rFonts w:ascii="Georgia" w:hAnsi="Georgia"/>
        </w:rPr>
        <w:t xml:space="preserve"> </w:t>
      </w:r>
      <w:r w:rsidRPr="004E4D24">
        <w:rPr>
          <w:rFonts w:ascii="Georgia" w:hAnsi="Georgia"/>
        </w:rPr>
        <w:t>Governing</w:t>
      </w:r>
      <w:r w:rsidR="00860716">
        <w:rPr>
          <w:rFonts w:ascii="Georgia" w:hAnsi="Georgia"/>
        </w:rPr>
        <w:t xml:space="preserve"> </w:t>
      </w:r>
      <w:r w:rsidRPr="004E4D24">
        <w:rPr>
          <w:rFonts w:ascii="Georgia" w:hAnsi="Georgia"/>
        </w:rPr>
        <w:t>Special</w:t>
      </w:r>
      <w:r w:rsidR="00860716">
        <w:rPr>
          <w:rFonts w:ascii="Georgia" w:hAnsi="Georgia"/>
        </w:rPr>
        <w:t xml:space="preserve"> </w:t>
      </w:r>
      <w:r w:rsidRPr="004E4D24">
        <w:rPr>
          <w:rFonts w:ascii="Georgia" w:hAnsi="Georgia"/>
        </w:rPr>
        <w:t>Education</w:t>
      </w:r>
      <w:r w:rsidR="00860716">
        <w:rPr>
          <w:rFonts w:ascii="Georgia" w:hAnsi="Georgia"/>
        </w:rPr>
        <w:t xml:space="preserve"> </w:t>
      </w:r>
      <w:r w:rsidRPr="004E4D24">
        <w:rPr>
          <w:rFonts w:ascii="Georgia" w:hAnsi="Georgia"/>
        </w:rPr>
        <w:t>Programs</w:t>
      </w:r>
      <w:r w:rsidR="00860716">
        <w:rPr>
          <w:rFonts w:ascii="Georgia" w:hAnsi="Georgia"/>
        </w:rPr>
        <w:t xml:space="preserve"> </w:t>
      </w:r>
      <w:r w:rsidRPr="004E4D24">
        <w:rPr>
          <w:rFonts w:ascii="Georgia" w:hAnsi="Georgia"/>
        </w:rPr>
        <w:t>for</w:t>
      </w:r>
      <w:r w:rsidR="00860716">
        <w:rPr>
          <w:rFonts w:ascii="Georgia" w:hAnsi="Georgia"/>
        </w:rPr>
        <w:t xml:space="preserve"> </w:t>
      </w:r>
      <w:r w:rsidRPr="004E4D24">
        <w:rPr>
          <w:rFonts w:ascii="Georgia" w:hAnsi="Georgia"/>
        </w:rPr>
        <w:t>Children</w:t>
      </w:r>
      <w:r w:rsidR="00860716">
        <w:rPr>
          <w:rFonts w:ascii="Georgia" w:hAnsi="Georgia"/>
        </w:rPr>
        <w:t xml:space="preserve"> </w:t>
      </w:r>
      <w:r w:rsidRPr="004E4D24">
        <w:rPr>
          <w:rFonts w:ascii="Georgia" w:hAnsi="Georgia"/>
        </w:rPr>
        <w:t>with</w:t>
      </w:r>
      <w:r w:rsidR="00860716">
        <w:rPr>
          <w:rFonts w:ascii="Georgia" w:hAnsi="Georgia"/>
        </w:rPr>
        <w:t xml:space="preserve"> </w:t>
      </w:r>
      <w:r w:rsidRPr="004E4D24">
        <w:rPr>
          <w:rFonts w:ascii="Georgia" w:hAnsi="Georgia"/>
        </w:rPr>
        <w:t>Disabilities</w:t>
      </w:r>
      <w:r w:rsidR="00860716">
        <w:rPr>
          <w:rFonts w:ascii="Georgia" w:hAnsi="Georgia"/>
        </w:rPr>
        <w:t xml:space="preserve"> </w:t>
      </w:r>
      <w:r w:rsidRPr="004E4D24">
        <w:rPr>
          <w:rFonts w:ascii="Georgia" w:hAnsi="Georgia"/>
        </w:rPr>
        <w:t>in</w:t>
      </w:r>
      <w:r w:rsidR="00860716">
        <w:rPr>
          <w:rFonts w:ascii="Georgia" w:hAnsi="Georgia"/>
        </w:rPr>
        <w:t xml:space="preserve"> </w:t>
      </w:r>
      <w:r w:rsidRPr="004E4D24">
        <w:rPr>
          <w:rFonts w:ascii="Georgia" w:hAnsi="Georgia"/>
        </w:rPr>
        <w:t>Virginia,</w:t>
      </w:r>
      <w:r w:rsidR="00860716">
        <w:rPr>
          <w:rFonts w:ascii="Georgia" w:hAnsi="Georgia"/>
        </w:rPr>
        <w:t xml:space="preserve"> </w:t>
      </w:r>
      <w:r w:rsidRPr="004E4D24">
        <w:rPr>
          <w:rFonts w:ascii="Georgia" w:hAnsi="Georgia"/>
        </w:rPr>
        <w:t>8</w:t>
      </w:r>
      <w:r w:rsidR="00860716">
        <w:rPr>
          <w:rFonts w:ascii="Georgia" w:hAnsi="Georgia"/>
        </w:rPr>
        <w:t xml:space="preserve"> </w:t>
      </w:r>
      <w:r w:rsidRPr="004E4D24">
        <w:rPr>
          <w:rFonts w:ascii="Georgia" w:hAnsi="Georgia"/>
        </w:rPr>
        <w:t>VAC</w:t>
      </w:r>
      <w:r w:rsidR="00860716">
        <w:rPr>
          <w:rFonts w:ascii="Georgia" w:hAnsi="Georgia"/>
        </w:rPr>
        <w:t xml:space="preserve"> </w:t>
      </w:r>
      <w:r w:rsidRPr="004E4D24">
        <w:rPr>
          <w:rFonts w:ascii="Georgia" w:hAnsi="Georgia"/>
        </w:rPr>
        <w:t>20-81-10,</w:t>
      </w:r>
      <w:r w:rsidR="00860716">
        <w:rPr>
          <w:rFonts w:ascii="Georgia" w:hAnsi="Georgia"/>
        </w:rPr>
        <w:t xml:space="preserve"> </w:t>
      </w:r>
      <w:r w:rsidRPr="004E36F9">
        <w:rPr>
          <w:rFonts w:ascii="Georgia" w:hAnsi="Georgia"/>
          <w:i/>
          <w:iCs/>
        </w:rPr>
        <w:t>et</w:t>
      </w:r>
      <w:r w:rsidR="00860716">
        <w:rPr>
          <w:rFonts w:ascii="Georgia" w:hAnsi="Georgia"/>
          <w:i/>
          <w:iCs/>
        </w:rPr>
        <w:t xml:space="preserve"> </w:t>
      </w:r>
      <w:r w:rsidRPr="004E36F9">
        <w:rPr>
          <w:rFonts w:ascii="Georgia" w:hAnsi="Georgia"/>
          <w:i/>
          <w:iCs/>
        </w:rPr>
        <w:t>seq.</w:t>
      </w:r>
      <w:r w:rsidR="00860716">
        <w:rPr>
          <w:rFonts w:ascii="Georgia" w:hAnsi="Georgia"/>
        </w:rPr>
        <w:t xml:space="preserve"> </w:t>
      </w:r>
      <w:r w:rsidRPr="004E4D24">
        <w:rPr>
          <w:rFonts w:ascii="Georgia" w:hAnsi="Georgia"/>
        </w:rPr>
        <w:t>(</w:t>
      </w:r>
      <w:r w:rsidR="002725E4">
        <w:rPr>
          <w:rFonts w:ascii="Georgia" w:hAnsi="Georgia"/>
        </w:rPr>
        <w:t>the</w:t>
      </w:r>
      <w:r w:rsidR="00860716">
        <w:rPr>
          <w:rFonts w:ascii="Georgia" w:hAnsi="Georgia"/>
        </w:rPr>
        <w:t xml:space="preserve"> </w:t>
      </w:r>
      <w:r w:rsidR="00FF068C">
        <w:rPr>
          <w:rFonts w:ascii="Georgia" w:hAnsi="Georgia"/>
        </w:rPr>
        <w:t>“</w:t>
      </w:r>
      <w:r w:rsidRPr="004E4D24">
        <w:rPr>
          <w:rFonts w:ascii="Georgia" w:hAnsi="Georgia"/>
        </w:rPr>
        <w:t>Virginia</w:t>
      </w:r>
      <w:r w:rsidR="00860716">
        <w:rPr>
          <w:rFonts w:ascii="Georgia" w:hAnsi="Georgia"/>
        </w:rPr>
        <w:t xml:space="preserve"> </w:t>
      </w:r>
      <w:r w:rsidRPr="004E4D24">
        <w:rPr>
          <w:rFonts w:ascii="Georgia" w:hAnsi="Georgia"/>
        </w:rPr>
        <w:t>Regulations</w:t>
      </w:r>
      <w:r w:rsidR="00FF068C">
        <w:rPr>
          <w:rFonts w:ascii="Georgia" w:hAnsi="Georgia"/>
        </w:rPr>
        <w:t>”</w:t>
      </w:r>
      <w:r w:rsidRPr="004E4D24">
        <w:rPr>
          <w:rFonts w:ascii="Georgia" w:hAnsi="Georgia"/>
        </w:rPr>
        <w:t>)</w:t>
      </w:r>
      <w:r w:rsidR="00A13F8F">
        <w:rPr>
          <w:rStyle w:val="FootnoteReference"/>
        </w:rPr>
        <w:footnoteReference w:id="3"/>
      </w:r>
      <w:r w:rsidR="00860716">
        <w:rPr>
          <w:rFonts w:ascii="Georgia" w:hAnsi="Georgia"/>
        </w:rPr>
        <w:t xml:space="preserve"> </w:t>
      </w:r>
      <w:r w:rsidR="000254F4">
        <w:rPr>
          <w:rFonts w:ascii="Georgia" w:hAnsi="Georgia"/>
        </w:rPr>
        <w:t xml:space="preserve">Student, an AGE child, is a resident of </w:t>
      </w:r>
      <w:r w:rsidR="00F533D5" w:rsidRPr="00990DDC">
        <w:rPr>
          <w:rFonts w:ascii="Georgia" w:hAnsi="Georgia"/>
          <w:highlight w:val="black"/>
        </w:rPr>
        <w:t>Xxxxxxxxxxxxxxxxxxx</w:t>
      </w:r>
      <w:r w:rsidR="000254F4">
        <w:rPr>
          <w:rFonts w:ascii="Georgia" w:hAnsi="Georgia"/>
        </w:rPr>
        <w:t xml:space="preserve">, Virginia. </w:t>
      </w:r>
      <w:r w:rsidR="001E52D5">
        <w:rPr>
          <w:rFonts w:ascii="Georgia" w:hAnsi="Georgia"/>
        </w:rPr>
        <w:t xml:space="preserve">Commencing </w:t>
      </w:r>
      <w:r w:rsidR="001B1C4D">
        <w:rPr>
          <w:rFonts w:ascii="Georgia" w:hAnsi="Georgia"/>
        </w:rPr>
        <w:t>August 202</w:t>
      </w:r>
      <w:r w:rsidR="001E52D5">
        <w:rPr>
          <w:rFonts w:ascii="Georgia" w:hAnsi="Georgia"/>
        </w:rPr>
        <w:t>3</w:t>
      </w:r>
      <w:r w:rsidR="001B1C4D">
        <w:rPr>
          <w:rFonts w:ascii="Georgia" w:hAnsi="Georgia"/>
        </w:rPr>
        <w:t xml:space="preserve"> </w:t>
      </w:r>
      <w:r w:rsidR="001E52D5">
        <w:rPr>
          <w:rFonts w:ascii="Georgia" w:hAnsi="Georgia"/>
        </w:rPr>
        <w:t>and throughout this due process hearing</w:t>
      </w:r>
      <w:r w:rsidR="000254F4">
        <w:rPr>
          <w:rFonts w:ascii="Georgia" w:hAnsi="Georgia"/>
        </w:rPr>
        <w:t xml:space="preserve">, Student attended School as a </w:t>
      </w:r>
      <w:r w:rsidR="00F533D5" w:rsidRPr="00990DDC">
        <w:rPr>
          <w:rFonts w:ascii="Georgia" w:hAnsi="Georgia"/>
          <w:highlight w:val="black"/>
        </w:rPr>
        <w:t>XX</w:t>
      </w:r>
      <w:r w:rsidR="00F533D5">
        <w:rPr>
          <w:rFonts w:ascii="Georgia" w:hAnsi="Georgia"/>
        </w:rPr>
        <w:t>PS</w:t>
      </w:r>
      <w:r w:rsidR="000254F4">
        <w:rPr>
          <w:rFonts w:ascii="Georgia" w:hAnsi="Georgia"/>
        </w:rPr>
        <w:t xml:space="preserve"> student. School is a </w:t>
      </w:r>
      <w:r w:rsidR="00AB75E5">
        <w:rPr>
          <w:rFonts w:ascii="Georgia" w:hAnsi="Georgia"/>
        </w:rPr>
        <w:t>public day</w:t>
      </w:r>
      <w:r w:rsidR="000254F4">
        <w:rPr>
          <w:rFonts w:ascii="Georgia" w:hAnsi="Georgia"/>
        </w:rPr>
        <w:t xml:space="preserve"> school. </w:t>
      </w:r>
      <w:r w:rsidR="00F533D5" w:rsidRPr="00990DDC">
        <w:rPr>
          <w:rFonts w:ascii="Georgia" w:hAnsi="Georgia"/>
          <w:highlight w:val="black"/>
        </w:rPr>
        <w:t>XX</w:t>
      </w:r>
      <w:r w:rsidR="00F533D5">
        <w:rPr>
          <w:rFonts w:ascii="Georgia" w:hAnsi="Georgia"/>
        </w:rPr>
        <w:t>PS</w:t>
      </w:r>
      <w:r w:rsidR="000254F4">
        <w:rPr>
          <w:rFonts w:ascii="Georgia" w:hAnsi="Georgia"/>
        </w:rPr>
        <w:t xml:space="preserve"> is responsible for the provision of special education services to Student because Student resides in </w:t>
      </w:r>
      <w:r w:rsidR="00F533D5" w:rsidRPr="00990DDC">
        <w:rPr>
          <w:rFonts w:ascii="Georgia" w:hAnsi="Georgia"/>
          <w:highlight w:val="black"/>
        </w:rPr>
        <w:t>Xxxxxxxxxxxxxxxxxxx</w:t>
      </w:r>
      <w:r w:rsidR="000254F4">
        <w:rPr>
          <w:rFonts w:ascii="Georgia" w:hAnsi="Georgia"/>
        </w:rPr>
        <w:t xml:space="preserve">. </w:t>
      </w:r>
    </w:p>
    <w:p w14:paraId="1CFC6B80" w14:textId="6235645C" w:rsidR="00495C49" w:rsidRDefault="007D2E10" w:rsidP="00495C49">
      <w:pPr>
        <w:spacing w:after="240"/>
        <w:ind w:firstLine="720"/>
        <w:jc w:val="both"/>
        <w:rPr>
          <w:rFonts w:ascii="Georgia" w:hAnsi="Georgia"/>
        </w:rPr>
      </w:pPr>
      <w:r>
        <w:rPr>
          <w:rFonts w:ascii="Georgia" w:hAnsi="Georgia"/>
        </w:rPr>
        <w:t xml:space="preserve">The LEA timely </w:t>
      </w:r>
      <w:r w:rsidR="00245CAA">
        <w:rPr>
          <w:rFonts w:ascii="Georgia" w:hAnsi="Georgia"/>
        </w:rPr>
        <w:t xml:space="preserve">filed </w:t>
      </w:r>
      <w:r w:rsidR="00A574F6">
        <w:rPr>
          <w:rFonts w:ascii="Georgia" w:hAnsi="Georgia"/>
        </w:rPr>
        <w:t xml:space="preserve">a </w:t>
      </w:r>
      <w:r w:rsidR="0074039C">
        <w:rPr>
          <w:rFonts w:ascii="Georgia" w:hAnsi="Georgia"/>
        </w:rPr>
        <w:t>c</w:t>
      </w:r>
      <w:r w:rsidR="00A574F6">
        <w:rPr>
          <w:rFonts w:ascii="Georgia" w:hAnsi="Georgia"/>
        </w:rPr>
        <w:t xml:space="preserve">hallenge to the </w:t>
      </w:r>
      <w:r w:rsidR="0074039C">
        <w:rPr>
          <w:rFonts w:ascii="Georgia" w:hAnsi="Georgia"/>
        </w:rPr>
        <w:t>s</w:t>
      </w:r>
      <w:r w:rsidR="00A574F6">
        <w:rPr>
          <w:rFonts w:ascii="Georgia" w:hAnsi="Georgia"/>
        </w:rPr>
        <w:t>ufficiency of the Complaint</w:t>
      </w:r>
      <w:r w:rsidR="00145812">
        <w:rPr>
          <w:rFonts w:ascii="Georgia" w:hAnsi="Georgia"/>
        </w:rPr>
        <w:t xml:space="preserve">. The </w:t>
      </w:r>
      <w:r w:rsidR="0099513A">
        <w:rPr>
          <w:rFonts w:ascii="Georgia" w:hAnsi="Georgia"/>
        </w:rPr>
        <w:t>h</w:t>
      </w:r>
      <w:r w:rsidR="00145812">
        <w:rPr>
          <w:rFonts w:ascii="Georgia" w:hAnsi="Georgia"/>
        </w:rPr>
        <w:t xml:space="preserve">earing </w:t>
      </w:r>
      <w:r w:rsidR="0099513A">
        <w:rPr>
          <w:rFonts w:ascii="Georgia" w:hAnsi="Georgia"/>
        </w:rPr>
        <w:t>o</w:t>
      </w:r>
      <w:r w:rsidR="00145812">
        <w:rPr>
          <w:rFonts w:ascii="Georgia" w:hAnsi="Georgia"/>
        </w:rPr>
        <w:t xml:space="preserve">fficer </w:t>
      </w:r>
      <w:r w:rsidR="009A6FA8">
        <w:rPr>
          <w:rFonts w:ascii="Georgia" w:hAnsi="Georgia"/>
        </w:rPr>
        <w:t xml:space="preserve">timely issued a decision in-part sustaining </w:t>
      </w:r>
      <w:r w:rsidR="00910ABE">
        <w:rPr>
          <w:rFonts w:ascii="Georgia" w:hAnsi="Georgia"/>
        </w:rPr>
        <w:t xml:space="preserve">and </w:t>
      </w:r>
      <w:r w:rsidR="00E51CED">
        <w:rPr>
          <w:rFonts w:ascii="Georgia" w:hAnsi="Georgia"/>
        </w:rPr>
        <w:t xml:space="preserve">in-part </w:t>
      </w:r>
      <w:r w:rsidR="00910ABE">
        <w:rPr>
          <w:rFonts w:ascii="Georgia" w:hAnsi="Georgia"/>
        </w:rPr>
        <w:t xml:space="preserve">denying </w:t>
      </w:r>
      <w:r w:rsidR="009A6FA8">
        <w:rPr>
          <w:rFonts w:ascii="Georgia" w:hAnsi="Georgia"/>
        </w:rPr>
        <w:t>the LEA’s sufficiency challenge</w:t>
      </w:r>
      <w:r w:rsidR="007109AB">
        <w:rPr>
          <w:rFonts w:ascii="Georgia" w:hAnsi="Georgia"/>
        </w:rPr>
        <w:t xml:space="preserve"> concluding the Complaint was </w:t>
      </w:r>
      <w:r w:rsidR="007109AB" w:rsidRPr="00BD48AC">
        <w:rPr>
          <w:rFonts w:ascii="Georgia" w:hAnsi="Georgia"/>
        </w:rPr>
        <w:t xml:space="preserve">sufficient as a matter of law on </w:t>
      </w:r>
      <w:r w:rsidR="007109AB">
        <w:rPr>
          <w:rFonts w:ascii="Georgia" w:hAnsi="Georgia"/>
        </w:rPr>
        <w:t xml:space="preserve">two </w:t>
      </w:r>
      <w:r w:rsidR="007109AB" w:rsidRPr="00BD48AC">
        <w:rPr>
          <w:rFonts w:ascii="Georgia" w:hAnsi="Georgia"/>
        </w:rPr>
        <w:t>issues</w:t>
      </w:r>
      <w:r w:rsidR="00FE7C7B">
        <w:rPr>
          <w:rFonts w:ascii="Georgia" w:hAnsi="Georgia"/>
        </w:rPr>
        <w:t>, summarized below</w:t>
      </w:r>
      <w:r w:rsidR="00495C49">
        <w:rPr>
          <w:rFonts w:ascii="Georgia" w:hAnsi="Georgia"/>
        </w:rPr>
        <w:t xml:space="preserve">. </w:t>
      </w:r>
      <w:r w:rsidR="00FE7C7B">
        <w:rPr>
          <w:rFonts w:ascii="Georgia" w:hAnsi="Georgia"/>
        </w:rPr>
        <w:t>Other than these two issues, t</w:t>
      </w:r>
      <w:r w:rsidR="00495C49">
        <w:rPr>
          <w:rFonts w:ascii="Georgia" w:hAnsi="Georgia"/>
        </w:rPr>
        <w:t xml:space="preserve">he </w:t>
      </w:r>
      <w:r w:rsidR="00E34AE6">
        <w:rPr>
          <w:rFonts w:ascii="Georgia" w:hAnsi="Georgia"/>
        </w:rPr>
        <w:t>hearing officer</w:t>
      </w:r>
      <w:r w:rsidR="00495C49">
        <w:rPr>
          <w:rFonts w:ascii="Georgia" w:hAnsi="Georgia"/>
        </w:rPr>
        <w:t xml:space="preserve"> concluded that Complaint </w:t>
      </w:r>
      <w:r w:rsidR="00495C49">
        <w:rPr>
          <w:rFonts w:ascii="Georgia" w:hAnsi="Georgia"/>
          <w:iCs/>
        </w:rPr>
        <w:t xml:space="preserve">was insufficient as a matter of law on any other issues and </w:t>
      </w:r>
      <w:r w:rsidR="00495C49" w:rsidRPr="000879BE">
        <w:rPr>
          <w:rFonts w:ascii="Georgia" w:hAnsi="Georgia"/>
          <w:i/>
          <w:iCs/>
        </w:rPr>
        <w:t>dismisse</w:t>
      </w:r>
      <w:r w:rsidR="00495C49">
        <w:rPr>
          <w:rFonts w:ascii="Georgia" w:hAnsi="Georgia"/>
          <w:i/>
          <w:iCs/>
        </w:rPr>
        <w:t>d</w:t>
      </w:r>
      <w:r w:rsidR="00495C49" w:rsidRPr="000879BE">
        <w:rPr>
          <w:rFonts w:ascii="Georgia" w:hAnsi="Georgia"/>
          <w:i/>
          <w:iCs/>
        </w:rPr>
        <w:t xml:space="preserve"> without prejudice</w:t>
      </w:r>
      <w:r w:rsidR="00495C49">
        <w:rPr>
          <w:rFonts w:ascii="Georgia" w:hAnsi="Georgia"/>
        </w:rPr>
        <w:t xml:space="preserve"> </w:t>
      </w:r>
      <w:r w:rsidR="00495C49">
        <w:rPr>
          <w:rFonts w:ascii="Georgia" w:hAnsi="Georgia"/>
          <w:iCs/>
        </w:rPr>
        <w:t>these other claims while providing</w:t>
      </w:r>
      <w:r w:rsidR="00495C49">
        <w:rPr>
          <w:rFonts w:ascii="Georgia" w:hAnsi="Georgia"/>
        </w:rPr>
        <w:t xml:space="preserve"> Parent the opportunity to amend the Complaint within one week of this decision. Parent, through Advocate, chose not to amend the Complaint and the hearing proceeded on the two issues as delineated </w:t>
      </w:r>
      <w:r w:rsidR="00F710F0">
        <w:rPr>
          <w:rFonts w:ascii="Georgia" w:hAnsi="Georgia"/>
        </w:rPr>
        <w:t>below</w:t>
      </w:r>
      <w:r w:rsidR="00495C49">
        <w:rPr>
          <w:rFonts w:ascii="Georgia" w:hAnsi="Georgia"/>
        </w:rPr>
        <w:t>.</w:t>
      </w:r>
    </w:p>
    <w:p w14:paraId="76C396A4" w14:textId="5C6C1CA8" w:rsidR="007710D3" w:rsidRDefault="0095742C" w:rsidP="003733CC">
      <w:pPr>
        <w:spacing w:after="240"/>
        <w:ind w:firstLine="720"/>
        <w:jc w:val="both"/>
        <w:rPr>
          <w:rFonts w:ascii="Georgia" w:hAnsi="Georgia"/>
        </w:rPr>
      </w:pPr>
      <w:r>
        <w:rPr>
          <w:rFonts w:ascii="Georgia" w:hAnsi="Georgia"/>
        </w:rPr>
        <w:lastRenderedPageBreak/>
        <w:t xml:space="preserve">Following </w:t>
      </w:r>
      <w:r w:rsidR="00B12CE3">
        <w:rPr>
          <w:rFonts w:ascii="Georgia" w:hAnsi="Georgia"/>
        </w:rPr>
        <w:t xml:space="preserve">the </w:t>
      </w:r>
      <w:r w:rsidR="00F710F0">
        <w:rPr>
          <w:rFonts w:ascii="Georgia" w:hAnsi="Georgia"/>
        </w:rPr>
        <w:t>hearing officer</w:t>
      </w:r>
      <w:r w:rsidR="00B12CE3">
        <w:rPr>
          <w:rFonts w:ascii="Georgia" w:hAnsi="Georgia"/>
        </w:rPr>
        <w:t>’s decision concerning sufficiency</w:t>
      </w:r>
      <w:r>
        <w:rPr>
          <w:rFonts w:ascii="Georgia" w:hAnsi="Georgia"/>
        </w:rPr>
        <w:t xml:space="preserve">, the </w:t>
      </w:r>
      <w:r w:rsidR="00B12CE3">
        <w:rPr>
          <w:rFonts w:ascii="Georgia" w:hAnsi="Georgia"/>
        </w:rPr>
        <w:t>hearing pr</w:t>
      </w:r>
      <w:r w:rsidR="004F571F">
        <w:rPr>
          <w:rFonts w:ascii="Georgia" w:hAnsi="Georgia"/>
        </w:rPr>
        <w:t>oceed</w:t>
      </w:r>
      <w:r w:rsidR="007F44BB">
        <w:rPr>
          <w:rFonts w:ascii="Georgia" w:hAnsi="Georgia"/>
        </w:rPr>
        <w:t>ed</w:t>
      </w:r>
      <w:r w:rsidR="004F571F">
        <w:rPr>
          <w:rFonts w:ascii="Georgia" w:hAnsi="Georgia"/>
        </w:rPr>
        <w:t xml:space="preserve"> on </w:t>
      </w:r>
      <w:r w:rsidR="006C601E">
        <w:rPr>
          <w:rFonts w:ascii="Georgia" w:hAnsi="Georgia"/>
        </w:rPr>
        <w:t xml:space="preserve">two </w:t>
      </w:r>
      <w:r w:rsidR="008371E2">
        <w:rPr>
          <w:rFonts w:ascii="Georgia" w:hAnsi="Georgia"/>
        </w:rPr>
        <w:t xml:space="preserve">following </w:t>
      </w:r>
      <w:r>
        <w:rPr>
          <w:rFonts w:ascii="Georgia" w:hAnsi="Georgia"/>
        </w:rPr>
        <w:t>two</w:t>
      </w:r>
      <w:r w:rsidR="006C601E">
        <w:rPr>
          <w:rFonts w:ascii="Georgia" w:hAnsi="Georgia"/>
        </w:rPr>
        <w:t xml:space="preserve"> </w:t>
      </w:r>
      <w:r w:rsidR="00252346" w:rsidRPr="00BD48AC">
        <w:rPr>
          <w:rFonts w:ascii="Georgia" w:hAnsi="Georgia"/>
        </w:rPr>
        <w:t>issues</w:t>
      </w:r>
      <w:r w:rsidR="008371E2">
        <w:rPr>
          <w:rFonts w:ascii="Georgia" w:hAnsi="Georgia"/>
        </w:rPr>
        <w:t xml:space="preserve">, </w:t>
      </w:r>
      <w:r w:rsidR="00D63D5D">
        <w:rPr>
          <w:rFonts w:ascii="Georgia" w:hAnsi="Georgia"/>
        </w:rPr>
        <w:t>summarized as follows</w:t>
      </w:r>
      <w:r w:rsidR="004F571F">
        <w:rPr>
          <w:rFonts w:ascii="Georgia" w:hAnsi="Georgia"/>
        </w:rPr>
        <w:t>.</w:t>
      </w:r>
      <w:r w:rsidR="00D63D5D">
        <w:rPr>
          <w:rFonts w:ascii="Georgia" w:hAnsi="Georgia"/>
        </w:rPr>
        <w:t xml:space="preserve">  </w:t>
      </w:r>
      <w:r w:rsidR="004F571F">
        <w:rPr>
          <w:rFonts w:ascii="Georgia" w:hAnsi="Georgia"/>
        </w:rPr>
        <w:t>W</w:t>
      </w:r>
      <w:r w:rsidR="00252346" w:rsidRPr="00C4766B">
        <w:rPr>
          <w:rFonts w:ascii="Georgia" w:hAnsi="Georgia"/>
          <w:iCs/>
        </w:rPr>
        <w:t xml:space="preserve">hether </w:t>
      </w:r>
      <w:r w:rsidR="00252346">
        <w:rPr>
          <w:rFonts w:ascii="Georgia" w:hAnsi="Georgia"/>
          <w:iCs/>
        </w:rPr>
        <w:t xml:space="preserve">the LEA denied Student </w:t>
      </w:r>
      <w:r w:rsidR="00A431D9">
        <w:rPr>
          <w:rFonts w:ascii="Georgia" w:hAnsi="Georgia"/>
          <w:iCs/>
        </w:rPr>
        <w:t xml:space="preserve">a free appropriate </w:t>
      </w:r>
      <w:r w:rsidR="00B13993">
        <w:rPr>
          <w:rFonts w:ascii="Georgia" w:hAnsi="Georgia"/>
          <w:iCs/>
        </w:rPr>
        <w:t>education (“</w:t>
      </w:r>
      <w:r w:rsidR="00252346">
        <w:rPr>
          <w:rFonts w:ascii="Georgia" w:hAnsi="Georgia"/>
          <w:iCs/>
        </w:rPr>
        <w:t>FAPE</w:t>
      </w:r>
      <w:r w:rsidR="00B13993">
        <w:rPr>
          <w:rFonts w:ascii="Georgia" w:hAnsi="Georgia"/>
          <w:iCs/>
        </w:rPr>
        <w:t>”)</w:t>
      </w:r>
      <w:r w:rsidR="00252346">
        <w:rPr>
          <w:rFonts w:ascii="Georgia" w:hAnsi="Georgia"/>
          <w:iCs/>
        </w:rPr>
        <w:t xml:space="preserve"> when it</w:t>
      </w:r>
      <w:r w:rsidR="00252346" w:rsidRPr="00C4766B">
        <w:rPr>
          <w:rFonts w:ascii="Georgia" w:hAnsi="Georgia"/>
          <w:iCs/>
        </w:rPr>
        <w:t xml:space="preserve"> </w:t>
      </w:r>
      <w:r w:rsidR="008B59F8">
        <w:rPr>
          <w:rFonts w:ascii="Georgia" w:hAnsi="Georgia"/>
          <w:iCs/>
        </w:rPr>
        <w:t xml:space="preserve">failed </w:t>
      </w:r>
      <w:r w:rsidR="00F7479F">
        <w:rPr>
          <w:rFonts w:ascii="Georgia" w:hAnsi="Georgia"/>
          <w:iCs/>
        </w:rPr>
        <w:t xml:space="preserve">(1) </w:t>
      </w:r>
      <w:r w:rsidR="00252346" w:rsidRPr="00C4766B">
        <w:rPr>
          <w:rFonts w:ascii="Georgia" w:hAnsi="Georgia"/>
          <w:iCs/>
        </w:rPr>
        <w:t>to develop</w:t>
      </w:r>
      <w:r w:rsidR="00252346">
        <w:rPr>
          <w:rFonts w:ascii="Georgia" w:hAnsi="Georgia"/>
          <w:iCs/>
        </w:rPr>
        <w:t xml:space="preserve"> and/or </w:t>
      </w:r>
      <w:r w:rsidR="00252346" w:rsidRPr="00C4766B">
        <w:rPr>
          <w:rFonts w:ascii="Georgia" w:hAnsi="Georgia"/>
          <w:iCs/>
        </w:rPr>
        <w:t>offer Student an appropriate IEP</w:t>
      </w:r>
      <w:r w:rsidR="00252346" w:rsidRPr="0015301D">
        <w:t xml:space="preserve"> </w:t>
      </w:r>
      <w:r w:rsidR="00252346" w:rsidRPr="0015301D">
        <w:rPr>
          <w:rFonts w:ascii="Georgia" w:hAnsi="Georgia"/>
          <w:iCs/>
        </w:rPr>
        <w:t>reasonably calculated to enable Student to make progress appropriate in light of Student’s circumstances</w:t>
      </w:r>
      <w:r w:rsidR="00252346" w:rsidRPr="00C4766B">
        <w:rPr>
          <w:rFonts w:ascii="Georgia" w:hAnsi="Georgia"/>
          <w:iCs/>
        </w:rPr>
        <w:t xml:space="preserve">, </w:t>
      </w:r>
      <w:r w:rsidR="00252346">
        <w:rPr>
          <w:rFonts w:ascii="Georgia" w:hAnsi="Georgia"/>
          <w:iCs/>
        </w:rPr>
        <w:t xml:space="preserve">because of Student’s </w:t>
      </w:r>
      <w:r w:rsidR="007C4C78">
        <w:rPr>
          <w:rFonts w:ascii="Georgia" w:hAnsi="Georgia"/>
          <w:iCs/>
        </w:rPr>
        <w:t xml:space="preserve">alleged </w:t>
      </w:r>
      <w:r w:rsidR="00252346">
        <w:rPr>
          <w:rFonts w:ascii="Georgia" w:hAnsi="Georgia"/>
          <w:iCs/>
        </w:rPr>
        <w:t xml:space="preserve">regression in the area of reading and because he was </w:t>
      </w:r>
      <w:r w:rsidR="007C4C78">
        <w:rPr>
          <w:rFonts w:ascii="Georgia" w:hAnsi="Georgia"/>
          <w:iCs/>
        </w:rPr>
        <w:t xml:space="preserve">allegedly </w:t>
      </w:r>
      <w:r w:rsidR="00252346">
        <w:rPr>
          <w:rFonts w:ascii="Georgia" w:hAnsi="Georgia"/>
          <w:iCs/>
        </w:rPr>
        <w:t>bullied</w:t>
      </w:r>
      <w:r w:rsidR="00F7479F">
        <w:rPr>
          <w:rFonts w:ascii="Georgia" w:hAnsi="Georgia"/>
          <w:iCs/>
        </w:rPr>
        <w:t xml:space="preserve">; and (2) </w:t>
      </w:r>
      <w:r w:rsidR="008B59F8">
        <w:rPr>
          <w:rFonts w:ascii="Georgia" w:hAnsi="Georgia"/>
          <w:iCs/>
        </w:rPr>
        <w:t>to offer Student an</w:t>
      </w:r>
      <w:r w:rsidR="008B59F8" w:rsidRPr="00C4766B">
        <w:rPr>
          <w:rFonts w:ascii="Georgia" w:hAnsi="Georgia"/>
          <w:iCs/>
        </w:rPr>
        <w:t xml:space="preserve"> appropriate </w:t>
      </w:r>
      <w:r w:rsidR="008B59F8">
        <w:rPr>
          <w:rFonts w:ascii="Georgia" w:hAnsi="Georgia"/>
          <w:iCs/>
        </w:rPr>
        <w:t>placement in his IEP</w:t>
      </w:r>
      <w:r w:rsidR="008B59F8" w:rsidRPr="00C4766B">
        <w:rPr>
          <w:rFonts w:ascii="Georgia" w:hAnsi="Georgia"/>
          <w:iCs/>
        </w:rPr>
        <w:t xml:space="preserve">, </w:t>
      </w:r>
      <w:r w:rsidR="008B59F8">
        <w:rPr>
          <w:rFonts w:ascii="Georgia" w:hAnsi="Georgia"/>
          <w:iCs/>
        </w:rPr>
        <w:t xml:space="preserve">because of Student’s </w:t>
      </w:r>
      <w:r w:rsidR="007C4C78">
        <w:rPr>
          <w:rFonts w:ascii="Georgia" w:hAnsi="Georgia"/>
          <w:iCs/>
        </w:rPr>
        <w:t xml:space="preserve">alleged </w:t>
      </w:r>
      <w:r w:rsidR="008B59F8">
        <w:rPr>
          <w:rFonts w:ascii="Georgia" w:hAnsi="Georgia"/>
          <w:iCs/>
        </w:rPr>
        <w:t xml:space="preserve">regression in the area of reading and because he was </w:t>
      </w:r>
      <w:r w:rsidR="007C4C78">
        <w:rPr>
          <w:rFonts w:ascii="Georgia" w:hAnsi="Georgia"/>
          <w:iCs/>
        </w:rPr>
        <w:t xml:space="preserve">allegedly </w:t>
      </w:r>
      <w:r w:rsidR="008B59F8">
        <w:rPr>
          <w:rFonts w:ascii="Georgia" w:hAnsi="Georgia"/>
          <w:iCs/>
        </w:rPr>
        <w:t>bullied</w:t>
      </w:r>
      <w:r w:rsidR="008B59F8" w:rsidRPr="00C4766B">
        <w:rPr>
          <w:rFonts w:ascii="Georgia" w:hAnsi="Georgia"/>
          <w:iCs/>
        </w:rPr>
        <w:t>.</w:t>
      </w:r>
      <w:r w:rsidR="003733CC">
        <w:rPr>
          <w:rFonts w:ascii="Georgia" w:hAnsi="Georgia"/>
          <w:iCs/>
        </w:rPr>
        <w:t xml:space="preserve"> </w:t>
      </w:r>
      <w:r w:rsidR="009F1958">
        <w:rPr>
          <w:rFonts w:ascii="Georgia" w:hAnsi="Georgia"/>
        </w:rPr>
        <w:t>Parent</w:t>
      </w:r>
      <w:r w:rsidR="002573DF">
        <w:rPr>
          <w:rFonts w:ascii="Georgia" w:hAnsi="Georgia"/>
        </w:rPr>
        <w:t xml:space="preserve"> alleges that </w:t>
      </w:r>
      <w:r w:rsidR="005C0D0A">
        <w:rPr>
          <w:rFonts w:ascii="Georgia" w:hAnsi="Georgia"/>
        </w:rPr>
        <w:t>Student</w:t>
      </w:r>
      <w:r w:rsidR="0065529E">
        <w:rPr>
          <w:rFonts w:ascii="Georgia" w:hAnsi="Georgia"/>
        </w:rPr>
        <w:t xml:space="preserve">’s reading has regressed since commencing </w:t>
      </w:r>
      <w:r w:rsidR="00990DDC" w:rsidRPr="00990DDC">
        <w:rPr>
          <w:rFonts w:ascii="Georgia" w:hAnsi="Georgia"/>
          <w:highlight w:val="black"/>
          <w:u w:val="single"/>
        </w:rPr>
        <w:t>xxxxx</w:t>
      </w:r>
      <w:r w:rsidR="0065529E">
        <w:rPr>
          <w:rFonts w:ascii="Georgia" w:hAnsi="Georgia"/>
        </w:rPr>
        <w:t xml:space="preserve"> grade at School</w:t>
      </w:r>
      <w:r w:rsidR="00DC3B50">
        <w:rPr>
          <w:rFonts w:ascii="Georgia" w:hAnsi="Georgia"/>
        </w:rPr>
        <w:t xml:space="preserve"> and further alleges that he was bullied </w:t>
      </w:r>
      <w:r w:rsidR="00B66320">
        <w:rPr>
          <w:rFonts w:ascii="Georgia" w:hAnsi="Georgia"/>
        </w:rPr>
        <w:t xml:space="preserve">on December </w:t>
      </w:r>
      <w:r w:rsidR="000540DF">
        <w:rPr>
          <w:rFonts w:ascii="Georgia" w:hAnsi="Georgia"/>
        </w:rPr>
        <w:t>12</w:t>
      </w:r>
      <w:r w:rsidR="00B66320">
        <w:rPr>
          <w:rFonts w:ascii="Georgia" w:hAnsi="Georgia"/>
        </w:rPr>
        <w:t xml:space="preserve">, </w:t>
      </w:r>
      <w:r w:rsidR="007770AB">
        <w:rPr>
          <w:rFonts w:ascii="Georgia" w:hAnsi="Georgia"/>
        </w:rPr>
        <w:t>2023,</w:t>
      </w:r>
      <w:r w:rsidR="0080414B">
        <w:rPr>
          <w:rFonts w:ascii="Georgia" w:hAnsi="Georgia"/>
        </w:rPr>
        <w:t xml:space="preserve"> during </w:t>
      </w:r>
      <w:r w:rsidR="00247E5C">
        <w:rPr>
          <w:rFonts w:ascii="Georgia" w:hAnsi="Georgia"/>
        </w:rPr>
        <w:t xml:space="preserve">Student’s </w:t>
      </w:r>
      <w:r w:rsidR="003A7AFA">
        <w:rPr>
          <w:rFonts w:ascii="Georgia" w:hAnsi="Georgia"/>
        </w:rPr>
        <w:t>PE</w:t>
      </w:r>
      <w:r w:rsidR="0080414B">
        <w:rPr>
          <w:rFonts w:ascii="Georgia" w:hAnsi="Georgia"/>
        </w:rPr>
        <w:t xml:space="preserve"> class</w:t>
      </w:r>
      <w:r w:rsidR="00B66320">
        <w:rPr>
          <w:rFonts w:ascii="Georgia" w:hAnsi="Georgia"/>
        </w:rPr>
        <w:t>.</w:t>
      </w:r>
      <w:r w:rsidR="005713E0">
        <w:rPr>
          <w:rFonts w:ascii="Georgia" w:hAnsi="Georgia"/>
        </w:rPr>
        <w:t xml:space="preserve"> </w:t>
      </w:r>
      <w:r w:rsidR="007710D3" w:rsidRPr="007710D3">
        <w:rPr>
          <w:rFonts w:ascii="Georgia" w:hAnsi="Georgia"/>
        </w:rPr>
        <w:t xml:space="preserve">Student’s IEP that is at issue is his IEP, dated December 2, 2022. Parent consented to this IEP. This IEP was </w:t>
      </w:r>
      <w:r w:rsidR="00F80261">
        <w:rPr>
          <w:rFonts w:ascii="Georgia" w:hAnsi="Georgia"/>
        </w:rPr>
        <w:t xml:space="preserve">then </w:t>
      </w:r>
      <w:r w:rsidR="007710D3" w:rsidRPr="007710D3">
        <w:rPr>
          <w:rFonts w:ascii="Georgia" w:hAnsi="Georgia"/>
        </w:rPr>
        <w:t xml:space="preserve">amended by IEP </w:t>
      </w:r>
      <w:r w:rsidR="007710D3">
        <w:rPr>
          <w:rFonts w:ascii="Georgia" w:hAnsi="Georgia"/>
        </w:rPr>
        <w:t>A</w:t>
      </w:r>
      <w:r w:rsidR="007710D3" w:rsidRPr="007710D3">
        <w:rPr>
          <w:rFonts w:ascii="Georgia" w:hAnsi="Georgia"/>
        </w:rPr>
        <w:t>mendments, dated March 8, 2023</w:t>
      </w:r>
      <w:r w:rsidR="007710D3">
        <w:rPr>
          <w:rFonts w:ascii="Georgia" w:hAnsi="Georgia"/>
        </w:rPr>
        <w:t>,</w:t>
      </w:r>
      <w:r w:rsidR="007710D3" w:rsidRPr="007710D3">
        <w:rPr>
          <w:rFonts w:ascii="Georgia" w:hAnsi="Georgia"/>
        </w:rPr>
        <w:t xml:space="preserve"> and April 24, 2023. Parent consented to the foregoing amendments. Parent did not consent to a further IEP amendment, dated October 2o, 2023, proposed by the LEA that included further reading supports and services for Student</w:t>
      </w:r>
      <w:r w:rsidR="008948FA">
        <w:rPr>
          <w:rFonts w:ascii="Georgia" w:hAnsi="Georgia"/>
        </w:rPr>
        <w:t xml:space="preserve"> and maintained Student’s placement at School, a public day school.</w:t>
      </w:r>
    </w:p>
    <w:p w14:paraId="55A29C97" w14:textId="626C97E6" w:rsidR="00E229F6" w:rsidRPr="000A49C6" w:rsidRDefault="00966419" w:rsidP="00C36AAE">
      <w:pPr>
        <w:spacing w:after="240"/>
        <w:ind w:firstLine="720"/>
        <w:jc w:val="both"/>
        <w:rPr>
          <w:rFonts w:ascii="Georgia" w:hAnsi="Georgia"/>
        </w:rPr>
      </w:pPr>
      <w:r>
        <w:rPr>
          <w:rFonts w:ascii="Georgia" w:hAnsi="Georgia"/>
        </w:rPr>
        <w:t>As set forth on detail below</w:t>
      </w:r>
      <w:r w:rsidR="00C36AAE">
        <w:rPr>
          <w:rFonts w:ascii="Georgia" w:hAnsi="Georgia"/>
        </w:rPr>
        <w:t>, d</w:t>
      </w:r>
      <w:r w:rsidR="00CD155D">
        <w:rPr>
          <w:rFonts w:ascii="Georgia" w:hAnsi="Georgia"/>
        </w:rPr>
        <w:t xml:space="preserve">uring the </w:t>
      </w:r>
      <w:r w:rsidR="00395C0E">
        <w:rPr>
          <w:rFonts w:ascii="Georgia" w:hAnsi="Georgia"/>
        </w:rPr>
        <w:t>hearing</w:t>
      </w:r>
      <w:r w:rsidR="00CD155D">
        <w:rPr>
          <w:rFonts w:ascii="Georgia" w:hAnsi="Georgia"/>
        </w:rPr>
        <w:t xml:space="preserve">, the </w:t>
      </w:r>
      <w:r w:rsidR="000827EA">
        <w:rPr>
          <w:rFonts w:ascii="Georgia" w:hAnsi="Georgia"/>
        </w:rPr>
        <w:t xml:space="preserve">LEA presented two </w:t>
      </w:r>
      <w:r w:rsidR="004E6BAF">
        <w:rPr>
          <w:rFonts w:ascii="Georgia" w:hAnsi="Georgia"/>
        </w:rPr>
        <w:t xml:space="preserve">professional educators and </w:t>
      </w:r>
      <w:r w:rsidR="000827EA">
        <w:rPr>
          <w:rFonts w:ascii="Georgia" w:hAnsi="Georgia"/>
        </w:rPr>
        <w:t>experts</w:t>
      </w:r>
      <w:r w:rsidR="0093633A">
        <w:rPr>
          <w:rFonts w:ascii="Georgia" w:hAnsi="Georgia"/>
        </w:rPr>
        <w:t xml:space="preserve"> who testified on behalf of the LEA and who each serve</w:t>
      </w:r>
      <w:r w:rsidR="00C36AAE">
        <w:rPr>
          <w:rFonts w:ascii="Georgia" w:hAnsi="Georgia"/>
        </w:rPr>
        <w:t>d</w:t>
      </w:r>
      <w:r w:rsidR="0093633A">
        <w:rPr>
          <w:rFonts w:ascii="Georgia" w:hAnsi="Georgia"/>
        </w:rPr>
        <w:t xml:space="preserve"> on Student’s IEP team</w:t>
      </w:r>
      <w:r w:rsidR="00C36AAE">
        <w:rPr>
          <w:rFonts w:ascii="Georgia" w:hAnsi="Georgia"/>
        </w:rPr>
        <w:t xml:space="preserve"> commencing </w:t>
      </w:r>
      <w:r w:rsidR="000B23DC">
        <w:rPr>
          <w:rFonts w:ascii="Georgia" w:hAnsi="Georgia"/>
        </w:rPr>
        <w:t>August 2023</w:t>
      </w:r>
      <w:r w:rsidR="006C19CB">
        <w:rPr>
          <w:rFonts w:ascii="Georgia" w:hAnsi="Georgia"/>
        </w:rPr>
        <w:t>, Student’s first year at</w:t>
      </w:r>
      <w:r w:rsidR="000B23DC">
        <w:rPr>
          <w:rFonts w:ascii="Georgia" w:hAnsi="Georgia"/>
        </w:rPr>
        <w:t xml:space="preserve"> School</w:t>
      </w:r>
      <w:r w:rsidR="000827EA">
        <w:rPr>
          <w:rFonts w:ascii="Georgia" w:hAnsi="Georgia"/>
        </w:rPr>
        <w:t xml:space="preserve">. </w:t>
      </w:r>
      <w:r w:rsidR="00956ECF">
        <w:rPr>
          <w:rFonts w:ascii="Georgia" w:hAnsi="Georgia"/>
        </w:rPr>
        <w:t xml:space="preserve">The </w:t>
      </w:r>
      <w:r w:rsidR="00E34AE6">
        <w:rPr>
          <w:rFonts w:ascii="Georgia" w:hAnsi="Georgia"/>
        </w:rPr>
        <w:t>hearing officer</w:t>
      </w:r>
      <w:r w:rsidR="00956ECF">
        <w:rPr>
          <w:rFonts w:ascii="Georgia" w:hAnsi="Georgia"/>
        </w:rPr>
        <w:t xml:space="preserve"> recognized, </w:t>
      </w:r>
      <w:r w:rsidR="00F533D5" w:rsidRPr="00990DDC">
        <w:rPr>
          <w:rFonts w:ascii="Georgia" w:hAnsi="Georgia"/>
          <w:highlight w:val="black"/>
        </w:rPr>
        <w:t>Xxxxxxxx</w:t>
      </w:r>
      <w:r w:rsidR="00E02A48">
        <w:rPr>
          <w:rFonts w:ascii="Georgia" w:hAnsi="Georgia"/>
        </w:rPr>
        <w:t xml:space="preserve"> School Lead Teacher</w:t>
      </w:r>
      <w:r w:rsidR="002D02F9">
        <w:rPr>
          <w:rFonts w:ascii="Georgia" w:hAnsi="Georgia"/>
        </w:rPr>
        <w:t xml:space="preserve"> as an expert </w:t>
      </w:r>
      <w:r w:rsidR="00610243">
        <w:rPr>
          <w:rFonts w:ascii="Georgia" w:hAnsi="Georgia"/>
        </w:rPr>
        <w:t xml:space="preserve">in </w:t>
      </w:r>
      <w:r w:rsidR="009E53F2">
        <w:rPr>
          <w:rFonts w:ascii="Georgia" w:hAnsi="Georgia"/>
        </w:rPr>
        <w:t xml:space="preserve">IEP development, </w:t>
      </w:r>
      <w:r w:rsidR="005F5383">
        <w:rPr>
          <w:rFonts w:ascii="Georgia" w:hAnsi="Georgia"/>
        </w:rPr>
        <w:t xml:space="preserve">special </w:t>
      </w:r>
      <w:r w:rsidR="009E53F2">
        <w:rPr>
          <w:rFonts w:ascii="Georgia" w:hAnsi="Georgia"/>
        </w:rPr>
        <w:t xml:space="preserve">educational </w:t>
      </w:r>
      <w:r w:rsidR="00BF5F5F">
        <w:rPr>
          <w:rFonts w:ascii="Georgia" w:hAnsi="Georgia"/>
        </w:rPr>
        <w:t>programing,</w:t>
      </w:r>
      <w:r w:rsidR="009E53F2">
        <w:rPr>
          <w:rFonts w:ascii="Georgia" w:hAnsi="Georgia"/>
        </w:rPr>
        <w:t xml:space="preserve"> and </w:t>
      </w:r>
      <w:r w:rsidR="005F5383">
        <w:rPr>
          <w:rFonts w:ascii="Georgia" w:hAnsi="Georgia"/>
        </w:rPr>
        <w:t xml:space="preserve">special </w:t>
      </w:r>
      <w:r w:rsidR="009E53F2">
        <w:rPr>
          <w:rFonts w:ascii="Georgia" w:hAnsi="Georgia"/>
        </w:rPr>
        <w:t>educational placement</w:t>
      </w:r>
      <w:r w:rsidR="00EB5A43">
        <w:rPr>
          <w:rFonts w:ascii="Georgia" w:hAnsi="Georgia"/>
        </w:rPr>
        <w:t xml:space="preserve">, and </w:t>
      </w:r>
      <w:r w:rsidR="00956ECF">
        <w:rPr>
          <w:rFonts w:ascii="Georgia" w:hAnsi="Georgia"/>
        </w:rPr>
        <w:t>recognized</w:t>
      </w:r>
      <w:r w:rsidR="005F0620">
        <w:rPr>
          <w:rFonts w:ascii="Georgia" w:hAnsi="Georgia"/>
        </w:rPr>
        <w:t xml:space="preserve"> </w:t>
      </w:r>
      <w:r w:rsidR="00F533D5" w:rsidRPr="00990DDC">
        <w:rPr>
          <w:rFonts w:ascii="Georgia" w:hAnsi="Georgia"/>
          <w:highlight w:val="black"/>
        </w:rPr>
        <w:t>Xxxxxxxx</w:t>
      </w:r>
      <w:r w:rsidR="0005597C">
        <w:rPr>
          <w:rFonts w:ascii="Georgia" w:hAnsi="Georgia"/>
        </w:rPr>
        <w:t xml:space="preserve"> School </w:t>
      </w:r>
      <w:r w:rsidR="00F533D5" w:rsidRPr="00990DDC">
        <w:rPr>
          <w:rFonts w:ascii="Georgia" w:hAnsi="Georgia"/>
          <w:highlight w:val="black"/>
        </w:rPr>
        <w:t>Xxxxxxxx</w:t>
      </w:r>
      <w:r w:rsidR="0005597C">
        <w:rPr>
          <w:rFonts w:ascii="Georgia" w:hAnsi="Georgia"/>
        </w:rPr>
        <w:t xml:space="preserve"> School Assistant Principal</w:t>
      </w:r>
      <w:r w:rsidR="00956ECF">
        <w:rPr>
          <w:rFonts w:ascii="Georgia" w:hAnsi="Georgia"/>
        </w:rPr>
        <w:t xml:space="preserve"> </w:t>
      </w:r>
      <w:r w:rsidR="005F0620">
        <w:rPr>
          <w:rFonts w:ascii="Georgia" w:hAnsi="Georgia"/>
        </w:rPr>
        <w:t>as an expert in</w:t>
      </w:r>
      <w:r w:rsidR="00587BFA">
        <w:rPr>
          <w:rFonts w:ascii="Georgia" w:hAnsi="Georgia"/>
        </w:rPr>
        <w:t xml:space="preserve"> School Administration.</w:t>
      </w:r>
      <w:r w:rsidR="00D30D89">
        <w:rPr>
          <w:rStyle w:val="FootnoteReference"/>
        </w:rPr>
        <w:footnoteReference w:id="4"/>
      </w:r>
      <w:r w:rsidR="00587BFA">
        <w:rPr>
          <w:rFonts w:ascii="Georgia" w:hAnsi="Georgia"/>
        </w:rPr>
        <w:t xml:space="preserve"> </w:t>
      </w:r>
      <w:r w:rsidR="00EC5D36">
        <w:rPr>
          <w:rFonts w:ascii="Georgia" w:hAnsi="Georgia"/>
        </w:rPr>
        <w:t xml:space="preserve">In </w:t>
      </w:r>
      <w:r w:rsidR="002544B8">
        <w:rPr>
          <w:rFonts w:ascii="Georgia" w:hAnsi="Georgia"/>
        </w:rPr>
        <w:t>short</w:t>
      </w:r>
      <w:r w:rsidR="00EC5D36">
        <w:rPr>
          <w:rFonts w:ascii="Georgia" w:hAnsi="Georgia"/>
        </w:rPr>
        <w:t xml:space="preserve">, </w:t>
      </w:r>
      <w:r w:rsidR="00F533D5" w:rsidRPr="00990DDC">
        <w:rPr>
          <w:rFonts w:ascii="Georgia" w:hAnsi="Georgia"/>
          <w:highlight w:val="black"/>
        </w:rPr>
        <w:t>Xxxxxxxx</w:t>
      </w:r>
      <w:r w:rsidR="00E02A48">
        <w:rPr>
          <w:rFonts w:ascii="Georgia" w:hAnsi="Georgia"/>
        </w:rPr>
        <w:t xml:space="preserve"> School Lead Teacher</w:t>
      </w:r>
      <w:r w:rsidR="00606045">
        <w:rPr>
          <w:rFonts w:ascii="Georgia" w:hAnsi="Georgia"/>
        </w:rPr>
        <w:t xml:space="preserve">, </w:t>
      </w:r>
      <w:r w:rsidR="007D61CD">
        <w:rPr>
          <w:rFonts w:ascii="Georgia" w:hAnsi="Georgia"/>
        </w:rPr>
        <w:t>testified</w:t>
      </w:r>
      <w:r w:rsidR="008A6E73">
        <w:rPr>
          <w:rFonts w:ascii="Georgia" w:hAnsi="Georgia"/>
        </w:rPr>
        <w:t xml:space="preserve"> </w:t>
      </w:r>
      <w:r w:rsidR="00EC5D36">
        <w:rPr>
          <w:rFonts w:ascii="Georgia" w:hAnsi="Georgia"/>
        </w:rPr>
        <w:t xml:space="preserve">that </w:t>
      </w:r>
      <w:r w:rsidR="008A6E73">
        <w:rPr>
          <w:rFonts w:ascii="Georgia" w:hAnsi="Georgia"/>
        </w:rPr>
        <w:t xml:space="preserve">in her expert opinion </w:t>
      </w:r>
      <w:r w:rsidR="006D6924">
        <w:rPr>
          <w:rFonts w:ascii="Georgia" w:hAnsi="Georgia"/>
        </w:rPr>
        <w:t xml:space="preserve">Student’s </w:t>
      </w:r>
      <w:r w:rsidR="00662695">
        <w:rPr>
          <w:rFonts w:ascii="Georgia" w:hAnsi="Georgia"/>
        </w:rPr>
        <w:t>IEP</w:t>
      </w:r>
      <w:r w:rsidR="00CE45E0">
        <w:rPr>
          <w:rFonts w:ascii="Georgia" w:hAnsi="Georgia"/>
        </w:rPr>
        <w:t>s,</w:t>
      </w:r>
      <w:r w:rsidR="00662695">
        <w:rPr>
          <w:rFonts w:ascii="Georgia" w:hAnsi="Georgia"/>
        </w:rPr>
        <w:t xml:space="preserve"> as amended</w:t>
      </w:r>
      <w:r w:rsidR="00CE45E0">
        <w:rPr>
          <w:rFonts w:ascii="Georgia" w:hAnsi="Georgia"/>
        </w:rPr>
        <w:t xml:space="preserve"> and proposed</w:t>
      </w:r>
      <w:r w:rsidR="00FD4587">
        <w:rPr>
          <w:rFonts w:ascii="Georgia" w:hAnsi="Georgia"/>
        </w:rPr>
        <w:t>,</w:t>
      </w:r>
      <w:r w:rsidR="00662695">
        <w:rPr>
          <w:rFonts w:ascii="Georgia" w:hAnsi="Georgia"/>
        </w:rPr>
        <w:t xml:space="preserve"> was appropriate </w:t>
      </w:r>
      <w:r w:rsidR="003134A4">
        <w:rPr>
          <w:rFonts w:ascii="Georgia" w:hAnsi="Georgia"/>
        </w:rPr>
        <w:t>in light</w:t>
      </w:r>
      <w:r w:rsidR="004B6D5D">
        <w:rPr>
          <w:rFonts w:ascii="Georgia" w:hAnsi="Georgia"/>
        </w:rPr>
        <w:t xml:space="preserve"> of</w:t>
      </w:r>
      <w:r w:rsidR="00662695">
        <w:rPr>
          <w:rFonts w:ascii="Georgia" w:hAnsi="Georgia"/>
        </w:rPr>
        <w:t xml:space="preserve"> </w:t>
      </w:r>
      <w:r w:rsidR="00FD4587">
        <w:rPr>
          <w:rFonts w:ascii="Georgia" w:hAnsi="Georgia"/>
        </w:rPr>
        <w:t>Student’s</w:t>
      </w:r>
      <w:r w:rsidR="004B6D5D">
        <w:rPr>
          <w:rFonts w:ascii="Georgia" w:hAnsi="Georgia"/>
        </w:rPr>
        <w:t xml:space="preserve"> unique</w:t>
      </w:r>
      <w:r w:rsidR="00A5079F">
        <w:rPr>
          <w:rFonts w:ascii="Georgia" w:hAnsi="Georgia"/>
        </w:rPr>
        <w:t xml:space="preserve"> </w:t>
      </w:r>
      <w:r w:rsidR="00662695">
        <w:rPr>
          <w:rFonts w:ascii="Georgia" w:hAnsi="Georgia"/>
        </w:rPr>
        <w:t>circumstances</w:t>
      </w:r>
      <w:r w:rsidR="000460A0">
        <w:rPr>
          <w:rFonts w:ascii="Georgia" w:hAnsi="Georgia"/>
        </w:rPr>
        <w:t xml:space="preserve">, </w:t>
      </w:r>
      <w:r w:rsidR="00FD4587">
        <w:rPr>
          <w:rFonts w:ascii="Georgia" w:hAnsi="Georgia"/>
        </w:rPr>
        <w:t>Student</w:t>
      </w:r>
      <w:r w:rsidR="00A4722F">
        <w:rPr>
          <w:rFonts w:ascii="Georgia" w:hAnsi="Georgia"/>
        </w:rPr>
        <w:t xml:space="preserve"> is making </w:t>
      </w:r>
      <w:r w:rsidR="000460A0">
        <w:rPr>
          <w:rFonts w:ascii="Georgia" w:hAnsi="Georgia"/>
        </w:rPr>
        <w:t xml:space="preserve">progress </w:t>
      </w:r>
      <w:r w:rsidR="00A4722F">
        <w:rPr>
          <w:rFonts w:ascii="Georgia" w:hAnsi="Georgia"/>
        </w:rPr>
        <w:t>in light of his unique circumstances</w:t>
      </w:r>
      <w:r w:rsidR="0048136C">
        <w:rPr>
          <w:rFonts w:ascii="Georgia" w:hAnsi="Georgia"/>
        </w:rPr>
        <w:t>, and that with the special education supports as set forth in his IEP, as amended</w:t>
      </w:r>
      <w:r w:rsidR="00FD4587">
        <w:rPr>
          <w:rFonts w:ascii="Georgia" w:hAnsi="Georgia"/>
        </w:rPr>
        <w:t xml:space="preserve"> and proposed</w:t>
      </w:r>
      <w:r w:rsidR="0048136C">
        <w:rPr>
          <w:rFonts w:ascii="Georgia" w:hAnsi="Georgia"/>
        </w:rPr>
        <w:t xml:space="preserve">, </w:t>
      </w:r>
      <w:r w:rsidR="000744D4">
        <w:rPr>
          <w:rFonts w:ascii="Georgia" w:hAnsi="Georgia"/>
        </w:rPr>
        <w:t xml:space="preserve">public day school is Student’s </w:t>
      </w:r>
      <w:r w:rsidR="00656A9C">
        <w:rPr>
          <w:rFonts w:ascii="Georgia" w:hAnsi="Georgia"/>
        </w:rPr>
        <w:t xml:space="preserve">least restrictive environment. </w:t>
      </w:r>
      <w:r w:rsidR="00F533D5" w:rsidRPr="00990DDC">
        <w:rPr>
          <w:rFonts w:ascii="Georgia" w:hAnsi="Georgia"/>
          <w:highlight w:val="black"/>
        </w:rPr>
        <w:t>Xxxxxxxx</w:t>
      </w:r>
      <w:r w:rsidR="0005597C">
        <w:rPr>
          <w:rFonts w:ascii="Georgia" w:hAnsi="Georgia"/>
        </w:rPr>
        <w:t xml:space="preserve"> School Assistant Principal</w:t>
      </w:r>
      <w:r w:rsidR="00321EDE">
        <w:rPr>
          <w:rFonts w:ascii="Georgia" w:hAnsi="Georgia"/>
        </w:rPr>
        <w:t xml:space="preserve"> </w:t>
      </w:r>
      <w:r w:rsidR="00767572">
        <w:rPr>
          <w:rFonts w:ascii="Georgia" w:hAnsi="Georgia"/>
        </w:rPr>
        <w:t xml:space="preserve">agreed with </w:t>
      </w:r>
      <w:r w:rsidR="00F533D5" w:rsidRPr="00990DDC">
        <w:rPr>
          <w:rFonts w:ascii="Georgia" w:hAnsi="Georgia"/>
          <w:highlight w:val="black"/>
        </w:rPr>
        <w:t>Xxxxxxxx</w:t>
      </w:r>
      <w:r w:rsidR="00E02A48">
        <w:rPr>
          <w:rFonts w:ascii="Georgia" w:hAnsi="Georgia"/>
        </w:rPr>
        <w:t xml:space="preserve"> School Lead Teacher</w:t>
      </w:r>
      <w:r w:rsidR="00767572">
        <w:rPr>
          <w:rFonts w:ascii="Georgia" w:hAnsi="Georgia"/>
        </w:rPr>
        <w:t>, testifying that</w:t>
      </w:r>
      <w:r w:rsidR="00AC1406">
        <w:rPr>
          <w:rFonts w:ascii="Georgia" w:hAnsi="Georgia"/>
        </w:rPr>
        <w:t xml:space="preserve"> with the special education supports as set forth in his IEP, as amended, public day school is Student’s least restrictive environmen</w:t>
      </w:r>
      <w:r w:rsidR="00767572">
        <w:rPr>
          <w:rFonts w:ascii="Georgia" w:hAnsi="Georgia"/>
        </w:rPr>
        <w:t xml:space="preserve">t. </w:t>
      </w:r>
      <w:r w:rsidR="00F533D5" w:rsidRPr="00990DDC">
        <w:rPr>
          <w:rFonts w:ascii="Georgia" w:hAnsi="Georgia"/>
          <w:highlight w:val="black"/>
        </w:rPr>
        <w:t>Xxxxxxxx</w:t>
      </w:r>
      <w:r w:rsidR="0005597C">
        <w:rPr>
          <w:rFonts w:ascii="Georgia" w:hAnsi="Georgia"/>
        </w:rPr>
        <w:t xml:space="preserve"> School Assistant Principal</w:t>
      </w:r>
      <w:r w:rsidR="00767572">
        <w:rPr>
          <w:rFonts w:ascii="Georgia" w:hAnsi="Georgia"/>
        </w:rPr>
        <w:t xml:space="preserve"> also testified</w:t>
      </w:r>
      <w:r w:rsidR="00AC1406">
        <w:rPr>
          <w:rFonts w:ascii="Georgia" w:hAnsi="Georgia"/>
        </w:rPr>
        <w:t xml:space="preserve">, </w:t>
      </w:r>
      <w:r w:rsidR="00B54FCD">
        <w:rPr>
          <w:rFonts w:ascii="Georgia" w:hAnsi="Georgia"/>
        </w:rPr>
        <w:t>about the</w:t>
      </w:r>
      <w:r w:rsidR="00615F86">
        <w:rPr>
          <w:rFonts w:ascii="Georgia" w:hAnsi="Georgia"/>
        </w:rPr>
        <w:t xml:space="preserve"> alleged bullying incident, </w:t>
      </w:r>
      <w:r w:rsidR="00B54FCD">
        <w:rPr>
          <w:rFonts w:ascii="Georgia" w:hAnsi="Georgia"/>
        </w:rPr>
        <w:t xml:space="preserve">stating he </w:t>
      </w:r>
      <w:r w:rsidR="00615F86">
        <w:rPr>
          <w:rFonts w:ascii="Georgia" w:hAnsi="Georgia"/>
        </w:rPr>
        <w:t xml:space="preserve">immediately investigated </w:t>
      </w:r>
      <w:r w:rsidR="00544638">
        <w:rPr>
          <w:rFonts w:ascii="Georgia" w:hAnsi="Georgia"/>
        </w:rPr>
        <w:t>this allegation</w:t>
      </w:r>
      <w:r w:rsidR="00615F86">
        <w:rPr>
          <w:rFonts w:ascii="Georgia" w:hAnsi="Georgia"/>
        </w:rPr>
        <w:t xml:space="preserve"> </w:t>
      </w:r>
      <w:r w:rsidR="00341B9C">
        <w:rPr>
          <w:rFonts w:ascii="Georgia" w:hAnsi="Georgia"/>
        </w:rPr>
        <w:t xml:space="preserve">when he </w:t>
      </w:r>
      <w:r w:rsidR="00F34AF4">
        <w:rPr>
          <w:rFonts w:ascii="Georgia" w:hAnsi="Georgia"/>
        </w:rPr>
        <w:t>learned</w:t>
      </w:r>
      <w:r w:rsidR="00341B9C">
        <w:rPr>
          <w:rFonts w:ascii="Georgia" w:hAnsi="Georgia"/>
        </w:rPr>
        <w:t xml:space="preserve"> of it, </w:t>
      </w:r>
      <w:r w:rsidR="00615F86">
        <w:rPr>
          <w:rFonts w:ascii="Georgia" w:hAnsi="Georgia"/>
        </w:rPr>
        <w:t xml:space="preserve">and determined </w:t>
      </w:r>
      <w:r w:rsidR="00EC2EBA">
        <w:rPr>
          <w:rFonts w:ascii="Georgia" w:hAnsi="Georgia"/>
        </w:rPr>
        <w:t xml:space="preserve">that while “peer </w:t>
      </w:r>
      <w:r w:rsidR="006A4BFC">
        <w:rPr>
          <w:rFonts w:ascii="Georgia" w:hAnsi="Georgia"/>
        </w:rPr>
        <w:t>conflict” did occur</w:t>
      </w:r>
      <w:r w:rsidR="00341B9C">
        <w:rPr>
          <w:rFonts w:ascii="Georgia" w:hAnsi="Georgia"/>
        </w:rPr>
        <w:t xml:space="preserve">, </w:t>
      </w:r>
      <w:r w:rsidR="006A4BFC">
        <w:rPr>
          <w:rFonts w:ascii="Georgia" w:hAnsi="Georgia"/>
        </w:rPr>
        <w:t xml:space="preserve">the incident was </w:t>
      </w:r>
      <w:r w:rsidR="006A4BFC" w:rsidRPr="006A4BFC">
        <w:rPr>
          <w:rFonts w:ascii="Georgia" w:hAnsi="Georgia"/>
          <w:i/>
          <w:iCs/>
          <w:u w:val="single"/>
        </w:rPr>
        <w:t>not</w:t>
      </w:r>
      <w:r w:rsidR="006A4BFC">
        <w:rPr>
          <w:rFonts w:ascii="Georgia" w:hAnsi="Georgia"/>
        </w:rPr>
        <w:t xml:space="preserve"> bullying. </w:t>
      </w:r>
      <w:r w:rsidR="00D406ED">
        <w:rPr>
          <w:rFonts w:ascii="Georgia" w:hAnsi="Georgia"/>
        </w:rPr>
        <w:t xml:space="preserve">While Parent </w:t>
      </w:r>
      <w:r w:rsidR="000652CB">
        <w:rPr>
          <w:rFonts w:ascii="Georgia" w:hAnsi="Georgia"/>
        </w:rPr>
        <w:t xml:space="preserve">and Parent’s Support Person </w:t>
      </w:r>
      <w:r w:rsidR="00D406ED">
        <w:rPr>
          <w:rFonts w:ascii="Georgia" w:hAnsi="Georgia"/>
        </w:rPr>
        <w:t xml:space="preserve">testified, </w:t>
      </w:r>
      <w:r w:rsidR="000A5622">
        <w:rPr>
          <w:rFonts w:ascii="Georgia" w:hAnsi="Georgia"/>
        </w:rPr>
        <w:t xml:space="preserve">Parent did not call an expert witness to counter </w:t>
      </w:r>
      <w:r w:rsidR="00A92295">
        <w:rPr>
          <w:rFonts w:ascii="Georgia" w:hAnsi="Georgia"/>
        </w:rPr>
        <w:t>either of the LEA’s experts</w:t>
      </w:r>
      <w:r w:rsidR="00D93B41">
        <w:rPr>
          <w:rFonts w:ascii="Georgia" w:hAnsi="Georgia"/>
        </w:rPr>
        <w:t xml:space="preserve"> </w:t>
      </w:r>
      <w:r w:rsidR="009C6514">
        <w:rPr>
          <w:rFonts w:ascii="Georgia" w:hAnsi="Georgia"/>
        </w:rPr>
        <w:t xml:space="preserve">and professional </w:t>
      </w:r>
      <w:r w:rsidR="00AD4C3E">
        <w:rPr>
          <w:rFonts w:ascii="Georgia" w:hAnsi="Georgia"/>
        </w:rPr>
        <w:t>educators</w:t>
      </w:r>
      <w:r w:rsidR="00D93B41">
        <w:rPr>
          <w:rFonts w:ascii="Georgia" w:hAnsi="Georgia"/>
        </w:rPr>
        <w:t>.</w:t>
      </w:r>
      <w:r w:rsidR="0098008B">
        <w:rPr>
          <w:rStyle w:val="FootnoteReference"/>
        </w:rPr>
        <w:footnoteReference w:id="5"/>
      </w:r>
      <w:r w:rsidR="00A92295">
        <w:rPr>
          <w:rFonts w:ascii="Georgia" w:hAnsi="Georgia"/>
        </w:rPr>
        <w:t xml:space="preserve"> </w:t>
      </w:r>
      <w:r w:rsidR="00A9534E">
        <w:rPr>
          <w:rFonts w:ascii="Georgia" w:hAnsi="Georgia"/>
        </w:rPr>
        <w:t>Based on the findings of fact and conclusions of law set forth below,</w:t>
      </w:r>
      <w:r w:rsidR="008145F3">
        <w:rPr>
          <w:rFonts w:ascii="Georgia" w:hAnsi="Georgia"/>
        </w:rPr>
        <w:t xml:space="preserve"> Parent has failed to satisfy </w:t>
      </w:r>
      <w:r w:rsidR="00A9534E">
        <w:rPr>
          <w:rFonts w:ascii="Georgia" w:hAnsi="Georgia"/>
        </w:rPr>
        <w:t>her</w:t>
      </w:r>
      <w:r w:rsidR="008145F3">
        <w:rPr>
          <w:rFonts w:ascii="Georgia" w:hAnsi="Georgia"/>
        </w:rPr>
        <w:t xml:space="preserve"> burden of proof</w:t>
      </w:r>
      <w:r w:rsidR="00AC2EA5">
        <w:rPr>
          <w:rFonts w:ascii="Georgia" w:hAnsi="Georgia"/>
        </w:rPr>
        <w:t xml:space="preserve"> when challenging the adequacy of the Student’s IEP, as amended</w:t>
      </w:r>
      <w:r w:rsidR="00CA1983">
        <w:rPr>
          <w:rFonts w:ascii="Georgia" w:hAnsi="Georgia"/>
        </w:rPr>
        <w:t xml:space="preserve"> and proposed</w:t>
      </w:r>
      <w:r w:rsidR="00C77927">
        <w:rPr>
          <w:rFonts w:ascii="Georgia" w:hAnsi="Georgia"/>
        </w:rPr>
        <w:t xml:space="preserve">, when she failed to produce any expert testimony </w:t>
      </w:r>
      <w:r w:rsidR="00802D0C">
        <w:rPr>
          <w:rFonts w:ascii="Georgia" w:hAnsi="Georgia"/>
        </w:rPr>
        <w:t>that Student’s IEP, as amended</w:t>
      </w:r>
      <w:r w:rsidR="00F34AF4">
        <w:rPr>
          <w:rFonts w:ascii="Georgia" w:hAnsi="Georgia"/>
        </w:rPr>
        <w:t xml:space="preserve"> and proposed</w:t>
      </w:r>
      <w:r w:rsidR="00802D0C">
        <w:rPr>
          <w:rFonts w:ascii="Georgia" w:hAnsi="Georgia"/>
        </w:rPr>
        <w:t xml:space="preserve">, was inadequate. Further, </w:t>
      </w:r>
      <w:r w:rsidR="00705E48">
        <w:rPr>
          <w:rFonts w:ascii="Georgia" w:hAnsi="Georgia"/>
        </w:rPr>
        <w:t xml:space="preserve">Parent failed to satisfy </w:t>
      </w:r>
      <w:r w:rsidR="00705E48">
        <w:rPr>
          <w:rFonts w:ascii="Georgia" w:hAnsi="Georgia"/>
        </w:rPr>
        <w:lastRenderedPageBreak/>
        <w:t xml:space="preserve">her burden </w:t>
      </w:r>
      <w:r w:rsidR="00F34AF4">
        <w:rPr>
          <w:rFonts w:ascii="Georgia" w:hAnsi="Georgia"/>
        </w:rPr>
        <w:t xml:space="preserve">that </w:t>
      </w:r>
      <w:r w:rsidR="005A3E75">
        <w:rPr>
          <w:rFonts w:ascii="Georgia" w:hAnsi="Georgia"/>
        </w:rPr>
        <w:t xml:space="preserve">the LEA </w:t>
      </w:r>
      <w:r w:rsidR="009254A5">
        <w:rPr>
          <w:rFonts w:ascii="Georgia" w:hAnsi="Georgia"/>
        </w:rPr>
        <w:t>committed a procedural violatio</w:t>
      </w:r>
      <w:r w:rsidR="00765BF1">
        <w:rPr>
          <w:rFonts w:ascii="Georgia" w:hAnsi="Georgia"/>
        </w:rPr>
        <w:t>n</w:t>
      </w:r>
      <w:r w:rsidR="009254A5">
        <w:rPr>
          <w:rFonts w:ascii="Georgia" w:hAnsi="Georgia"/>
        </w:rPr>
        <w:t xml:space="preserve"> </w:t>
      </w:r>
      <w:r w:rsidR="00765BF1">
        <w:rPr>
          <w:rFonts w:ascii="Georgia" w:hAnsi="Georgia"/>
        </w:rPr>
        <w:t>of the IDEA</w:t>
      </w:r>
      <w:r w:rsidR="00E34977">
        <w:rPr>
          <w:rFonts w:ascii="Georgia" w:hAnsi="Georgia"/>
        </w:rPr>
        <w:t xml:space="preserve">. </w:t>
      </w:r>
      <w:r w:rsidR="006159F0">
        <w:rPr>
          <w:rFonts w:ascii="Georgia" w:hAnsi="Georgia"/>
        </w:rPr>
        <w:t>Accordingly, Parent’s request</w:t>
      </w:r>
      <w:r w:rsidR="00037357">
        <w:rPr>
          <w:rFonts w:ascii="Georgia" w:hAnsi="Georgia"/>
        </w:rPr>
        <w:t>s</w:t>
      </w:r>
      <w:r w:rsidR="006159F0">
        <w:rPr>
          <w:rFonts w:ascii="Georgia" w:hAnsi="Georgia"/>
        </w:rPr>
        <w:t xml:space="preserve"> for relief </w:t>
      </w:r>
      <w:r w:rsidR="00037357">
        <w:rPr>
          <w:rFonts w:ascii="Georgia" w:hAnsi="Georgia"/>
        </w:rPr>
        <w:t>are</w:t>
      </w:r>
      <w:r w:rsidR="006159F0">
        <w:rPr>
          <w:rFonts w:ascii="Georgia" w:hAnsi="Georgia"/>
        </w:rPr>
        <w:t xml:space="preserve"> denied</w:t>
      </w:r>
      <w:r w:rsidR="00037357">
        <w:rPr>
          <w:rFonts w:ascii="Georgia" w:hAnsi="Georgia"/>
        </w:rPr>
        <w:t>.</w:t>
      </w:r>
    </w:p>
    <w:p w14:paraId="01F6BFFA" w14:textId="4334D734" w:rsidR="002A5820" w:rsidRPr="00C23540" w:rsidRDefault="002A5820" w:rsidP="00C23540">
      <w:pPr>
        <w:pStyle w:val="Heading2"/>
        <w:jc w:val="center"/>
        <w:rPr>
          <w:rFonts w:ascii="Georgia" w:hAnsi="Georgia"/>
          <w:b/>
          <w:bCs/>
        </w:rPr>
      </w:pPr>
      <w:r w:rsidRPr="00C23540">
        <w:rPr>
          <w:rFonts w:ascii="Georgia" w:hAnsi="Georgia"/>
          <w:b/>
          <w:bCs/>
          <w:color w:val="auto"/>
        </w:rPr>
        <w:t>PROCEDURAL HISTORY</w:t>
      </w:r>
    </w:p>
    <w:p w14:paraId="7E7DD3EE" w14:textId="2AAC8D31" w:rsidR="00376850" w:rsidRDefault="00BB1C5B" w:rsidP="00B31EB0">
      <w:pPr>
        <w:spacing w:after="240"/>
        <w:ind w:firstLine="720"/>
        <w:jc w:val="both"/>
        <w:rPr>
          <w:rFonts w:ascii="Georgia" w:hAnsi="Georgia"/>
          <w:iCs/>
        </w:rPr>
      </w:pPr>
      <w:r>
        <w:rPr>
          <w:rFonts w:ascii="Georgia" w:hAnsi="Georgia"/>
        </w:rPr>
        <w:t>Parent</w:t>
      </w:r>
      <w:r w:rsidR="007174AC">
        <w:rPr>
          <w:rFonts w:ascii="Georgia" w:hAnsi="Georgia"/>
        </w:rPr>
        <w:t xml:space="preserve">, through Advocate, filed the Complaint with the LEA </w:t>
      </w:r>
      <w:r w:rsidR="007537D3">
        <w:rPr>
          <w:rFonts w:ascii="Georgia" w:hAnsi="Georgia"/>
        </w:rPr>
        <w:t>and the Virginia Department of Education (</w:t>
      </w:r>
      <w:r w:rsidR="00E53340">
        <w:rPr>
          <w:rFonts w:ascii="Georgia" w:hAnsi="Georgia"/>
        </w:rPr>
        <w:t>“</w:t>
      </w:r>
      <w:r w:rsidR="007537D3">
        <w:rPr>
          <w:rFonts w:ascii="Georgia" w:hAnsi="Georgia"/>
        </w:rPr>
        <w:t xml:space="preserve">VDOE”), </w:t>
      </w:r>
      <w:r w:rsidR="007174AC">
        <w:rPr>
          <w:rFonts w:ascii="Georgia" w:hAnsi="Georgia"/>
        </w:rPr>
        <w:t xml:space="preserve">on January </w:t>
      </w:r>
      <w:r w:rsidR="007B36C5">
        <w:rPr>
          <w:rFonts w:ascii="Georgia" w:hAnsi="Georgia"/>
        </w:rPr>
        <w:t xml:space="preserve">8, 2024. </w:t>
      </w:r>
      <w:r w:rsidR="003A50D9">
        <w:rPr>
          <w:rFonts w:ascii="Georgia" w:hAnsi="Georgia"/>
        </w:rPr>
        <w:t>The</w:t>
      </w:r>
      <w:r w:rsidR="00860716">
        <w:rPr>
          <w:rFonts w:ascii="Georgia" w:hAnsi="Georgia"/>
        </w:rPr>
        <w:t xml:space="preserve"> </w:t>
      </w:r>
      <w:r w:rsidR="003A50D9">
        <w:rPr>
          <w:rFonts w:ascii="Georgia" w:hAnsi="Georgia"/>
          <w:iCs/>
        </w:rPr>
        <w:t>undersigned</w:t>
      </w:r>
      <w:r w:rsidR="00860716">
        <w:rPr>
          <w:rFonts w:ascii="Georgia" w:hAnsi="Georgia"/>
          <w:iCs/>
        </w:rPr>
        <w:t xml:space="preserve"> </w:t>
      </w:r>
      <w:r w:rsidR="00E34AE6">
        <w:rPr>
          <w:rFonts w:ascii="Georgia" w:hAnsi="Georgia"/>
          <w:iCs/>
        </w:rPr>
        <w:t>hearing officer</w:t>
      </w:r>
      <w:r w:rsidR="00860716">
        <w:rPr>
          <w:rFonts w:ascii="Georgia" w:hAnsi="Georgia"/>
          <w:iCs/>
        </w:rPr>
        <w:t xml:space="preserve"> </w:t>
      </w:r>
      <w:r w:rsidR="003A50D9">
        <w:rPr>
          <w:rFonts w:ascii="Georgia" w:hAnsi="Georgia"/>
          <w:iCs/>
        </w:rPr>
        <w:t>was</w:t>
      </w:r>
      <w:r w:rsidR="00860716">
        <w:rPr>
          <w:rFonts w:ascii="Georgia" w:hAnsi="Georgia"/>
          <w:iCs/>
        </w:rPr>
        <w:t xml:space="preserve"> </w:t>
      </w:r>
      <w:r w:rsidR="003A50D9">
        <w:rPr>
          <w:rFonts w:ascii="Georgia" w:hAnsi="Georgia"/>
          <w:iCs/>
        </w:rPr>
        <w:t>appointed</w:t>
      </w:r>
      <w:r w:rsidR="00860716">
        <w:rPr>
          <w:rFonts w:ascii="Georgia" w:hAnsi="Georgia"/>
          <w:iCs/>
        </w:rPr>
        <w:t xml:space="preserve"> </w:t>
      </w:r>
      <w:r w:rsidR="003A50D9">
        <w:rPr>
          <w:rFonts w:ascii="Georgia" w:hAnsi="Georgia"/>
          <w:iCs/>
        </w:rPr>
        <w:t>on,</w:t>
      </w:r>
      <w:r w:rsidR="00860716">
        <w:rPr>
          <w:rFonts w:ascii="Georgia" w:hAnsi="Georgia"/>
          <w:iCs/>
        </w:rPr>
        <w:t xml:space="preserve"> </w:t>
      </w:r>
      <w:r w:rsidR="00D169CC">
        <w:rPr>
          <w:rFonts w:ascii="Georgia" w:hAnsi="Georgia"/>
          <w:iCs/>
        </w:rPr>
        <w:t>January 16</w:t>
      </w:r>
      <w:r w:rsidR="003A50D9">
        <w:rPr>
          <w:rFonts w:ascii="Georgia" w:hAnsi="Georgia"/>
          <w:iCs/>
        </w:rPr>
        <w:t>,</w:t>
      </w:r>
      <w:r w:rsidR="00860716">
        <w:rPr>
          <w:rFonts w:ascii="Georgia" w:hAnsi="Georgia"/>
          <w:iCs/>
        </w:rPr>
        <w:t xml:space="preserve"> </w:t>
      </w:r>
      <w:r w:rsidR="003A50D9">
        <w:rPr>
          <w:rFonts w:ascii="Georgia" w:hAnsi="Georgia"/>
          <w:iCs/>
        </w:rPr>
        <w:t>202</w:t>
      </w:r>
      <w:r w:rsidR="00D169CC">
        <w:rPr>
          <w:rFonts w:ascii="Georgia" w:hAnsi="Georgia"/>
          <w:iCs/>
        </w:rPr>
        <w:t>4</w:t>
      </w:r>
      <w:r w:rsidR="00C54B75">
        <w:rPr>
          <w:rFonts w:ascii="Georgia" w:hAnsi="Georgia"/>
          <w:iCs/>
        </w:rPr>
        <w:t xml:space="preserve">, and on January 17, 2024, the </w:t>
      </w:r>
      <w:r w:rsidR="00E34AE6">
        <w:rPr>
          <w:rFonts w:ascii="Georgia" w:hAnsi="Georgia"/>
          <w:iCs/>
        </w:rPr>
        <w:t>hearing officer</w:t>
      </w:r>
      <w:r w:rsidR="00C54B75">
        <w:rPr>
          <w:rFonts w:ascii="Georgia" w:hAnsi="Georgia"/>
          <w:iCs/>
        </w:rPr>
        <w:t xml:space="preserve"> sent the parties </w:t>
      </w:r>
      <w:r w:rsidR="00D51B53">
        <w:rPr>
          <w:rFonts w:ascii="Georgia" w:hAnsi="Georgia"/>
        </w:rPr>
        <w:t>an Introductory Letter, providing the parties with Hearing Process Guidelines and generally reviewing other procedural matters relevant to the hearing all as stated therein</w:t>
      </w:r>
      <w:r w:rsidR="00E41A4D">
        <w:rPr>
          <w:rFonts w:ascii="Georgia" w:hAnsi="Georgia"/>
          <w:iCs/>
        </w:rPr>
        <w:t>.</w:t>
      </w:r>
      <w:r w:rsidR="00A369EF">
        <w:rPr>
          <w:rFonts w:ascii="Georgia" w:hAnsi="Georgia"/>
          <w:iCs/>
        </w:rPr>
        <w:t xml:space="preserve"> </w:t>
      </w:r>
      <w:r w:rsidR="00E52055">
        <w:rPr>
          <w:rFonts w:ascii="Georgia" w:hAnsi="Georgia"/>
          <w:iCs/>
        </w:rPr>
        <w:t xml:space="preserve">As set forth in the First Prehearing Report and Order, dated </w:t>
      </w:r>
      <w:r w:rsidR="00763B27">
        <w:rPr>
          <w:rFonts w:ascii="Georgia" w:hAnsi="Georgia"/>
          <w:iCs/>
        </w:rPr>
        <w:t>January 26, 2024</w:t>
      </w:r>
      <w:r w:rsidR="00354F34">
        <w:rPr>
          <w:rFonts w:ascii="Georgia" w:hAnsi="Georgia"/>
          <w:iCs/>
        </w:rPr>
        <w:t>,</w:t>
      </w:r>
      <w:r w:rsidR="00860716">
        <w:rPr>
          <w:rFonts w:ascii="Georgia" w:hAnsi="Georgia"/>
          <w:iCs/>
        </w:rPr>
        <w:t xml:space="preserve"> </w:t>
      </w:r>
      <w:r w:rsidR="007B7F1B">
        <w:rPr>
          <w:rFonts w:ascii="Georgia" w:hAnsi="Georgia"/>
          <w:iCs/>
        </w:rPr>
        <w:t>the</w:t>
      </w:r>
      <w:r w:rsidR="00860716">
        <w:rPr>
          <w:rFonts w:ascii="Georgia" w:hAnsi="Georgia"/>
          <w:iCs/>
        </w:rPr>
        <w:t xml:space="preserve"> </w:t>
      </w:r>
      <w:r w:rsidR="00E34AE6">
        <w:rPr>
          <w:rFonts w:ascii="Georgia" w:hAnsi="Georgia"/>
          <w:iCs/>
        </w:rPr>
        <w:t>hearing officer</w:t>
      </w:r>
      <w:r w:rsidR="00860716">
        <w:rPr>
          <w:rFonts w:ascii="Georgia" w:hAnsi="Georgia"/>
          <w:iCs/>
        </w:rPr>
        <w:t xml:space="preserve"> </w:t>
      </w:r>
      <w:r w:rsidR="00354F34">
        <w:rPr>
          <w:rFonts w:ascii="Georgia" w:hAnsi="Georgia"/>
          <w:iCs/>
        </w:rPr>
        <w:t>convened</w:t>
      </w:r>
      <w:r w:rsidR="00860716">
        <w:rPr>
          <w:rFonts w:ascii="Georgia" w:hAnsi="Georgia"/>
          <w:iCs/>
        </w:rPr>
        <w:t xml:space="preserve"> </w:t>
      </w:r>
      <w:r w:rsidR="00354F34">
        <w:rPr>
          <w:rFonts w:ascii="Georgia" w:hAnsi="Georgia"/>
          <w:iCs/>
        </w:rPr>
        <w:t>the</w:t>
      </w:r>
      <w:r w:rsidR="00860716">
        <w:rPr>
          <w:rFonts w:ascii="Georgia" w:hAnsi="Georgia"/>
          <w:iCs/>
        </w:rPr>
        <w:t xml:space="preserve"> </w:t>
      </w:r>
      <w:r w:rsidR="00354F34">
        <w:rPr>
          <w:rFonts w:ascii="Georgia" w:hAnsi="Georgia"/>
          <w:iCs/>
        </w:rPr>
        <w:t>first</w:t>
      </w:r>
      <w:r w:rsidR="00860716">
        <w:rPr>
          <w:rFonts w:ascii="Georgia" w:hAnsi="Georgia"/>
          <w:iCs/>
        </w:rPr>
        <w:t xml:space="preserve"> </w:t>
      </w:r>
      <w:r w:rsidR="00354F34">
        <w:rPr>
          <w:rFonts w:ascii="Georgia" w:hAnsi="Georgia"/>
          <w:iCs/>
        </w:rPr>
        <w:t>prehearing</w:t>
      </w:r>
      <w:r w:rsidR="00860716">
        <w:rPr>
          <w:rFonts w:ascii="Georgia" w:hAnsi="Georgia"/>
          <w:iCs/>
        </w:rPr>
        <w:t xml:space="preserve"> </w:t>
      </w:r>
      <w:r w:rsidR="00354F34">
        <w:rPr>
          <w:rFonts w:ascii="Georgia" w:hAnsi="Georgia"/>
          <w:iCs/>
        </w:rPr>
        <w:t>conference</w:t>
      </w:r>
      <w:r w:rsidR="00860716">
        <w:rPr>
          <w:rFonts w:ascii="Georgia" w:hAnsi="Georgia"/>
          <w:iCs/>
        </w:rPr>
        <w:t xml:space="preserve"> </w:t>
      </w:r>
      <w:r w:rsidR="00354F34">
        <w:rPr>
          <w:rFonts w:ascii="Georgia" w:hAnsi="Georgia"/>
          <w:iCs/>
        </w:rPr>
        <w:t>ca</w:t>
      </w:r>
      <w:r w:rsidR="005476A2">
        <w:rPr>
          <w:rFonts w:ascii="Georgia" w:hAnsi="Georgia"/>
          <w:iCs/>
        </w:rPr>
        <w:t>ll</w:t>
      </w:r>
      <w:r w:rsidR="00860716">
        <w:rPr>
          <w:rFonts w:ascii="Georgia" w:hAnsi="Georgia"/>
          <w:iCs/>
        </w:rPr>
        <w:t xml:space="preserve"> </w:t>
      </w:r>
      <w:r w:rsidR="005476A2">
        <w:rPr>
          <w:rFonts w:ascii="Georgia" w:hAnsi="Georgia"/>
          <w:iCs/>
        </w:rPr>
        <w:t>with</w:t>
      </w:r>
      <w:r w:rsidR="00860716">
        <w:rPr>
          <w:rFonts w:ascii="Georgia" w:hAnsi="Georgia"/>
          <w:iCs/>
        </w:rPr>
        <w:t xml:space="preserve"> </w:t>
      </w:r>
      <w:r w:rsidR="005476A2">
        <w:rPr>
          <w:rFonts w:ascii="Georgia" w:hAnsi="Georgia"/>
          <w:iCs/>
        </w:rPr>
        <w:t>the</w:t>
      </w:r>
      <w:r w:rsidR="00860716">
        <w:rPr>
          <w:rFonts w:ascii="Georgia" w:hAnsi="Georgia"/>
          <w:iCs/>
        </w:rPr>
        <w:t xml:space="preserve"> </w:t>
      </w:r>
      <w:r w:rsidR="005476A2">
        <w:rPr>
          <w:rFonts w:ascii="Georgia" w:hAnsi="Georgia"/>
          <w:iCs/>
        </w:rPr>
        <w:t>parties</w:t>
      </w:r>
      <w:r w:rsidR="00860716">
        <w:rPr>
          <w:rFonts w:ascii="Georgia" w:hAnsi="Georgia"/>
          <w:iCs/>
        </w:rPr>
        <w:t xml:space="preserve"> </w:t>
      </w:r>
      <w:r w:rsidR="00880133">
        <w:rPr>
          <w:rFonts w:ascii="Georgia" w:hAnsi="Georgia"/>
          <w:iCs/>
        </w:rPr>
        <w:t>to</w:t>
      </w:r>
      <w:r w:rsidR="00860716">
        <w:rPr>
          <w:rFonts w:ascii="Georgia" w:hAnsi="Georgia"/>
          <w:iCs/>
        </w:rPr>
        <w:t xml:space="preserve"> </w:t>
      </w:r>
      <w:r w:rsidR="00880133">
        <w:rPr>
          <w:rFonts w:ascii="Georgia" w:hAnsi="Georgia"/>
          <w:iCs/>
        </w:rPr>
        <w:t>include</w:t>
      </w:r>
      <w:r w:rsidR="00860716">
        <w:rPr>
          <w:rFonts w:ascii="Georgia" w:hAnsi="Georgia"/>
          <w:iCs/>
        </w:rPr>
        <w:t xml:space="preserve"> </w:t>
      </w:r>
      <w:r w:rsidR="00DD5457">
        <w:rPr>
          <w:rFonts w:ascii="Georgia" w:hAnsi="Georgia"/>
          <w:iCs/>
        </w:rPr>
        <w:t xml:space="preserve">the </w:t>
      </w:r>
      <w:r w:rsidR="00880133">
        <w:rPr>
          <w:rFonts w:ascii="Georgia" w:hAnsi="Georgia"/>
          <w:iCs/>
        </w:rPr>
        <w:t>Parent</w:t>
      </w:r>
      <w:r w:rsidR="002072F8">
        <w:rPr>
          <w:rFonts w:ascii="Georgia" w:hAnsi="Georgia"/>
          <w:iCs/>
        </w:rPr>
        <w:t xml:space="preserve">, </w:t>
      </w:r>
      <w:r w:rsidR="00541E3D">
        <w:rPr>
          <w:rFonts w:ascii="Georgia" w:hAnsi="Georgia"/>
          <w:iCs/>
        </w:rPr>
        <w:t xml:space="preserve">Advocate, </w:t>
      </w:r>
      <w:r w:rsidR="00F533D5" w:rsidRPr="00814E65">
        <w:rPr>
          <w:rFonts w:ascii="Georgia" w:hAnsi="Georgia"/>
          <w:iCs/>
          <w:highlight w:val="black"/>
        </w:rPr>
        <w:t>XX</w:t>
      </w:r>
      <w:r w:rsidR="00F533D5">
        <w:rPr>
          <w:rFonts w:ascii="Georgia" w:hAnsi="Georgia"/>
          <w:iCs/>
        </w:rPr>
        <w:t>PS</w:t>
      </w:r>
      <w:r w:rsidR="00860716">
        <w:rPr>
          <w:rFonts w:ascii="Georgia" w:hAnsi="Georgia"/>
          <w:iCs/>
        </w:rPr>
        <w:t xml:space="preserve"> </w:t>
      </w:r>
      <w:r w:rsidR="00880133">
        <w:rPr>
          <w:rFonts w:ascii="Georgia" w:hAnsi="Georgia"/>
          <w:iCs/>
        </w:rPr>
        <w:t>Counsel</w:t>
      </w:r>
      <w:r w:rsidR="001D1AD2">
        <w:rPr>
          <w:rFonts w:ascii="Georgia" w:hAnsi="Georgia"/>
          <w:iCs/>
        </w:rPr>
        <w:t xml:space="preserve">, </w:t>
      </w:r>
      <w:r w:rsidR="00F533D5" w:rsidRPr="00814E65">
        <w:rPr>
          <w:rFonts w:ascii="Georgia" w:hAnsi="Georgia"/>
          <w:iCs/>
          <w:highlight w:val="black"/>
        </w:rPr>
        <w:t>XX</w:t>
      </w:r>
      <w:r w:rsidR="00F533D5">
        <w:rPr>
          <w:rFonts w:ascii="Georgia" w:hAnsi="Georgia"/>
          <w:iCs/>
        </w:rPr>
        <w:t>PS</w:t>
      </w:r>
      <w:r w:rsidR="00671269">
        <w:rPr>
          <w:rFonts w:ascii="Georgia" w:hAnsi="Georgia"/>
          <w:iCs/>
        </w:rPr>
        <w:t xml:space="preserve"> Representative</w:t>
      </w:r>
      <w:r w:rsidR="0077080B">
        <w:rPr>
          <w:rFonts w:ascii="Georgia" w:hAnsi="Georgia"/>
          <w:iCs/>
        </w:rPr>
        <w:t xml:space="preserve">, </w:t>
      </w:r>
      <w:r w:rsidR="00CC4C48">
        <w:rPr>
          <w:rFonts w:ascii="Georgia" w:hAnsi="Georgia"/>
          <w:iCs/>
        </w:rPr>
        <w:t xml:space="preserve">and </w:t>
      </w:r>
      <w:r w:rsidR="00CC4C48" w:rsidRPr="004963C0">
        <w:rPr>
          <w:rFonts w:ascii="Georgia" w:hAnsi="Georgia"/>
          <w:iCs/>
        </w:rPr>
        <w:t xml:space="preserve">Brian Miller, Esq., the </w:t>
      </w:r>
      <w:r w:rsidR="00AC64AA">
        <w:rPr>
          <w:rFonts w:ascii="Georgia" w:hAnsi="Georgia"/>
          <w:iCs/>
        </w:rPr>
        <w:t xml:space="preserve">substitute </w:t>
      </w:r>
      <w:r w:rsidR="00CC4C48" w:rsidRPr="004963C0">
        <w:rPr>
          <w:rFonts w:ascii="Georgia" w:hAnsi="Georgia"/>
          <w:iCs/>
        </w:rPr>
        <w:t xml:space="preserve">SEA </w:t>
      </w:r>
      <w:r w:rsidR="00CC4C48">
        <w:rPr>
          <w:rFonts w:ascii="Georgia" w:hAnsi="Georgia"/>
          <w:iCs/>
        </w:rPr>
        <w:t>E</w:t>
      </w:r>
      <w:r w:rsidR="00CC4C48" w:rsidRPr="004963C0">
        <w:rPr>
          <w:rFonts w:ascii="Georgia" w:hAnsi="Georgia"/>
          <w:iCs/>
        </w:rPr>
        <w:t>valuator</w:t>
      </w:r>
      <w:r w:rsidR="00CC4C48">
        <w:rPr>
          <w:rFonts w:ascii="Georgia" w:hAnsi="Georgia"/>
          <w:iCs/>
        </w:rPr>
        <w:t xml:space="preserve"> (present on behalf of Reggie Frazier, the assigned SEA Evaluator for this proceeding</w:t>
      </w:r>
      <w:r w:rsidR="00AC64AA">
        <w:rPr>
          <w:rFonts w:ascii="Georgia" w:hAnsi="Georgia"/>
          <w:iCs/>
        </w:rPr>
        <w:t>, (the “SEA Evaluator”)</w:t>
      </w:r>
      <w:r w:rsidR="00CC4C48">
        <w:rPr>
          <w:rFonts w:ascii="Georgia" w:hAnsi="Georgia"/>
          <w:iCs/>
        </w:rPr>
        <w:t>)</w:t>
      </w:r>
      <w:r w:rsidR="00CC4C48" w:rsidRPr="004963C0">
        <w:rPr>
          <w:rFonts w:ascii="Georgia" w:hAnsi="Georgia"/>
          <w:iCs/>
        </w:rPr>
        <w:t xml:space="preserve">, and the </w:t>
      </w:r>
      <w:r w:rsidR="00E34AE6">
        <w:rPr>
          <w:rFonts w:ascii="Georgia" w:hAnsi="Georgia"/>
          <w:iCs/>
        </w:rPr>
        <w:t>hearing officer</w:t>
      </w:r>
      <w:r w:rsidR="00763B27">
        <w:rPr>
          <w:rFonts w:ascii="Georgia" w:hAnsi="Georgia"/>
          <w:iCs/>
        </w:rPr>
        <w:t>, on January 22, 2024</w:t>
      </w:r>
      <w:r w:rsidR="00CC4C48" w:rsidRPr="004963C0">
        <w:rPr>
          <w:rFonts w:ascii="Georgia" w:hAnsi="Georgia"/>
          <w:iCs/>
        </w:rPr>
        <w:t>.</w:t>
      </w:r>
      <w:r w:rsidR="00CC4C48">
        <w:rPr>
          <w:rFonts w:ascii="Georgia" w:hAnsi="Georgia"/>
          <w:iCs/>
        </w:rPr>
        <w:t xml:space="preserve"> Adam Kane, Esq., Assistant Attorney General and Counsel to the </w:t>
      </w:r>
      <w:r w:rsidR="007E7B27">
        <w:rPr>
          <w:rFonts w:ascii="Georgia" w:hAnsi="Georgia"/>
          <w:iCs/>
        </w:rPr>
        <w:t>VDOE</w:t>
      </w:r>
      <w:r w:rsidR="00CC4C48">
        <w:rPr>
          <w:rFonts w:ascii="Georgia" w:hAnsi="Georgia"/>
          <w:iCs/>
        </w:rPr>
        <w:t xml:space="preserve"> also participated during part of the </w:t>
      </w:r>
      <w:r w:rsidR="00763B27">
        <w:rPr>
          <w:rFonts w:ascii="Georgia" w:hAnsi="Georgia"/>
          <w:iCs/>
        </w:rPr>
        <w:t xml:space="preserve">first </w:t>
      </w:r>
      <w:r w:rsidR="00CC4C48">
        <w:rPr>
          <w:rFonts w:ascii="Georgia" w:hAnsi="Georgia"/>
          <w:iCs/>
        </w:rPr>
        <w:t xml:space="preserve">prehearing conference call, leaving the call when Advocate consented to the dismissal of the Complaint against VDOE to extent </w:t>
      </w:r>
      <w:r w:rsidR="007E7B27">
        <w:rPr>
          <w:rFonts w:ascii="Georgia" w:hAnsi="Georgia"/>
          <w:iCs/>
        </w:rPr>
        <w:t>VDOE</w:t>
      </w:r>
      <w:r w:rsidR="00CC4C48">
        <w:rPr>
          <w:rFonts w:ascii="Georgia" w:hAnsi="Georgia"/>
          <w:iCs/>
        </w:rPr>
        <w:t xml:space="preserve"> was a party to the Complaint.</w:t>
      </w:r>
      <w:r w:rsidR="00B31EB0">
        <w:rPr>
          <w:rStyle w:val="FootnoteReference"/>
          <w:iCs/>
        </w:rPr>
        <w:footnoteReference w:id="6"/>
      </w:r>
      <w:r w:rsidR="00CC4C48">
        <w:rPr>
          <w:rFonts w:ascii="Georgia" w:hAnsi="Georgia"/>
          <w:iCs/>
        </w:rPr>
        <w:t xml:space="preserve"> Contemporaneously with this First Prehearing Report and Order, the </w:t>
      </w:r>
      <w:r w:rsidR="00E34AE6">
        <w:rPr>
          <w:rFonts w:ascii="Georgia" w:hAnsi="Georgia"/>
          <w:iCs/>
        </w:rPr>
        <w:t>hearing officer</w:t>
      </w:r>
      <w:r w:rsidR="00CC4C48">
        <w:rPr>
          <w:rFonts w:ascii="Georgia" w:hAnsi="Georgia"/>
          <w:iCs/>
        </w:rPr>
        <w:t xml:space="preserve"> issued a Dismissal Order Dismissing VDOE as a party to the Complaint.</w:t>
      </w:r>
      <w:r w:rsidR="00B31EB0">
        <w:rPr>
          <w:rFonts w:ascii="Georgia" w:hAnsi="Georgia"/>
          <w:iCs/>
        </w:rPr>
        <w:t xml:space="preserve"> </w:t>
      </w:r>
      <w:r w:rsidR="001A59ED">
        <w:rPr>
          <w:rFonts w:ascii="Georgia" w:hAnsi="Georgia"/>
          <w:iCs/>
        </w:rPr>
        <w:t>As stated in the First Prehearing Report and Order, neither party ob</w:t>
      </w:r>
      <w:r w:rsidR="00A369EF">
        <w:rPr>
          <w:rFonts w:ascii="Georgia" w:hAnsi="Georgia"/>
          <w:iCs/>
        </w:rPr>
        <w:t>j</w:t>
      </w:r>
      <w:r w:rsidR="001A59ED">
        <w:rPr>
          <w:rFonts w:ascii="Georgia" w:hAnsi="Georgia"/>
          <w:iCs/>
        </w:rPr>
        <w:t xml:space="preserve">ected </w:t>
      </w:r>
      <w:r w:rsidR="00A369EF">
        <w:rPr>
          <w:rFonts w:ascii="Georgia" w:hAnsi="Georgia"/>
          <w:iCs/>
        </w:rPr>
        <w:t xml:space="preserve">to the appointment of the </w:t>
      </w:r>
      <w:r w:rsidR="00E34AE6">
        <w:rPr>
          <w:rFonts w:ascii="Georgia" w:hAnsi="Georgia"/>
          <w:iCs/>
        </w:rPr>
        <w:t>hearing officer</w:t>
      </w:r>
      <w:r w:rsidR="00A369EF">
        <w:rPr>
          <w:rFonts w:ascii="Georgia" w:hAnsi="Georgia"/>
          <w:iCs/>
        </w:rPr>
        <w:t xml:space="preserve">. </w:t>
      </w:r>
      <w:r w:rsidR="00FB2B6D">
        <w:rPr>
          <w:rFonts w:ascii="Georgia" w:hAnsi="Georgia"/>
          <w:iCs/>
        </w:rPr>
        <w:t>During</w:t>
      </w:r>
      <w:r w:rsidR="00860716">
        <w:rPr>
          <w:rFonts w:ascii="Georgia" w:hAnsi="Georgia"/>
          <w:iCs/>
        </w:rPr>
        <w:t xml:space="preserve"> </w:t>
      </w:r>
      <w:r w:rsidR="00FB2B6D">
        <w:rPr>
          <w:rFonts w:ascii="Georgia" w:hAnsi="Georgia"/>
          <w:iCs/>
        </w:rPr>
        <w:t>the</w:t>
      </w:r>
      <w:r w:rsidR="00860716">
        <w:rPr>
          <w:rFonts w:ascii="Georgia" w:hAnsi="Georgia"/>
          <w:iCs/>
        </w:rPr>
        <w:t xml:space="preserve"> </w:t>
      </w:r>
      <w:r w:rsidR="00FB2B6D">
        <w:rPr>
          <w:rFonts w:ascii="Georgia" w:hAnsi="Georgia"/>
          <w:iCs/>
        </w:rPr>
        <w:t>first</w:t>
      </w:r>
      <w:r w:rsidR="00860716">
        <w:rPr>
          <w:rFonts w:ascii="Georgia" w:hAnsi="Georgia"/>
          <w:iCs/>
        </w:rPr>
        <w:t xml:space="preserve"> </w:t>
      </w:r>
      <w:r w:rsidR="00FB2B6D">
        <w:rPr>
          <w:rFonts w:ascii="Georgia" w:hAnsi="Georgia"/>
          <w:iCs/>
        </w:rPr>
        <w:t>prehearing</w:t>
      </w:r>
      <w:r w:rsidR="00860716">
        <w:rPr>
          <w:rFonts w:ascii="Georgia" w:hAnsi="Georgia"/>
          <w:iCs/>
        </w:rPr>
        <w:t xml:space="preserve"> </w:t>
      </w:r>
      <w:r w:rsidR="00FB2B6D">
        <w:rPr>
          <w:rFonts w:ascii="Georgia" w:hAnsi="Georgia"/>
          <w:iCs/>
        </w:rPr>
        <w:t>conference</w:t>
      </w:r>
      <w:r w:rsidR="00860716">
        <w:rPr>
          <w:rFonts w:ascii="Georgia" w:hAnsi="Georgia"/>
          <w:iCs/>
        </w:rPr>
        <w:t xml:space="preserve"> </w:t>
      </w:r>
      <w:r w:rsidR="00FB2B6D">
        <w:rPr>
          <w:rFonts w:ascii="Georgia" w:hAnsi="Georgia"/>
          <w:iCs/>
        </w:rPr>
        <w:t>call</w:t>
      </w:r>
      <w:r w:rsidR="00CF3C55">
        <w:rPr>
          <w:rFonts w:ascii="Georgia" w:hAnsi="Georgia"/>
          <w:iCs/>
        </w:rPr>
        <w:t>,</w:t>
      </w:r>
      <w:r w:rsidR="00860716">
        <w:rPr>
          <w:rFonts w:ascii="Georgia" w:hAnsi="Georgia"/>
          <w:iCs/>
        </w:rPr>
        <w:t xml:space="preserve"> </w:t>
      </w:r>
      <w:r w:rsidR="007B7F1B">
        <w:rPr>
          <w:rFonts w:ascii="Georgia" w:hAnsi="Georgia"/>
          <w:iCs/>
        </w:rPr>
        <w:t>by</w:t>
      </w:r>
      <w:r w:rsidR="00860716">
        <w:rPr>
          <w:rFonts w:ascii="Georgia" w:hAnsi="Georgia"/>
          <w:iCs/>
        </w:rPr>
        <w:t xml:space="preserve"> </w:t>
      </w:r>
      <w:r w:rsidR="007B7F1B">
        <w:rPr>
          <w:rFonts w:ascii="Georgia" w:hAnsi="Georgia"/>
          <w:iCs/>
        </w:rPr>
        <w:t>agreement</w:t>
      </w:r>
      <w:r w:rsidR="00E6318E">
        <w:rPr>
          <w:rFonts w:ascii="Georgia" w:hAnsi="Georgia"/>
          <w:iCs/>
        </w:rPr>
        <w:t>,</w:t>
      </w:r>
      <w:r w:rsidR="00860716">
        <w:rPr>
          <w:rFonts w:ascii="Georgia" w:hAnsi="Georgia"/>
          <w:iCs/>
        </w:rPr>
        <w:t xml:space="preserve"> </w:t>
      </w:r>
      <w:r w:rsidR="007B7F1B">
        <w:rPr>
          <w:rFonts w:ascii="Georgia" w:hAnsi="Georgia"/>
          <w:iCs/>
        </w:rPr>
        <w:t>the</w:t>
      </w:r>
      <w:r w:rsidR="00860716">
        <w:rPr>
          <w:rFonts w:ascii="Georgia" w:hAnsi="Georgia"/>
          <w:iCs/>
        </w:rPr>
        <w:t xml:space="preserve"> </w:t>
      </w:r>
      <w:r w:rsidR="007B7F1B">
        <w:rPr>
          <w:rFonts w:ascii="Georgia" w:hAnsi="Georgia"/>
          <w:iCs/>
        </w:rPr>
        <w:t>parties</w:t>
      </w:r>
      <w:r w:rsidR="00860716">
        <w:rPr>
          <w:rFonts w:ascii="Georgia" w:hAnsi="Georgia"/>
          <w:iCs/>
        </w:rPr>
        <w:t xml:space="preserve"> </w:t>
      </w:r>
      <w:r w:rsidR="00072692">
        <w:rPr>
          <w:rFonts w:ascii="Georgia" w:hAnsi="Georgia"/>
          <w:iCs/>
        </w:rPr>
        <w:t>set</w:t>
      </w:r>
      <w:r w:rsidR="00860716">
        <w:rPr>
          <w:rFonts w:ascii="Georgia" w:hAnsi="Georgia"/>
          <w:iCs/>
        </w:rPr>
        <w:t xml:space="preserve"> </w:t>
      </w:r>
      <w:r w:rsidR="00072692">
        <w:rPr>
          <w:rFonts w:ascii="Georgia" w:hAnsi="Georgia"/>
          <w:iCs/>
        </w:rPr>
        <w:t>the</w:t>
      </w:r>
      <w:r w:rsidR="00860716">
        <w:rPr>
          <w:rFonts w:ascii="Georgia" w:hAnsi="Georgia"/>
          <w:iCs/>
        </w:rPr>
        <w:t xml:space="preserve"> </w:t>
      </w:r>
      <w:r w:rsidR="00072692">
        <w:rPr>
          <w:rFonts w:ascii="Georgia" w:hAnsi="Georgia"/>
          <w:iCs/>
        </w:rPr>
        <w:t>hearing</w:t>
      </w:r>
      <w:r w:rsidR="00860716">
        <w:rPr>
          <w:rFonts w:ascii="Georgia" w:hAnsi="Georgia"/>
          <w:iCs/>
        </w:rPr>
        <w:t xml:space="preserve"> </w:t>
      </w:r>
      <w:r w:rsidR="00072692">
        <w:rPr>
          <w:rFonts w:ascii="Georgia" w:hAnsi="Georgia"/>
          <w:iCs/>
        </w:rPr>
        <w:t>dates</w:t>
      </w:r>
      <w:r w:rsidR="00860716">
        <w:rPr>
          <w:rFonts w:ascii="Georgia" w:hAnsi="Georgia"/>
          <w:iCs/>
        </w:rPr>
        <w:t xml:space="preserve"> </w:t>
      </w:r>
      <w:r w:rsidR="00072692">
        <w:rPr>
          <w:rFonts w:ascii="Georgia" w:hAnsi="Georgia"/>
          <w:iCs/>
        </w:rPr>
        <w:t>and</w:t>
      </w:r>
      <w:r w:rsidR="00860716">
        <w:rPr>
          <w:rFonts w:ascii="Georgia" w:hAnsi="Georgia"/>
          <w:iCs/>
        </w:rPr>
        <w:t xml:space="preserve"> </w:t>
      </w:r>
      <w:r w:rsidR="00E543CA">
        <w:rPr>
          <w:rFonts w:ascii="Georgia" w:hAnsi="Georgia"/>
          <w:iCs/>
        </w:rPr>
        <w:t>the parties</w:t>
      </w:r>
      <w:r w:rsidR="00860716">
        <w:rPr>
          <w:rFonts w:ascii="Georgia" w:hAnsi="Georgia"/>
          <w:iCs/>
        </w:rPr>
        <w:t xml:space="preserve"> </w:t>
      </w:r>
      <w:r w:rsidR="0059224A">
        <w:rPr>
          <w:rFonts w:ascii="Georgia" w:hAnsi="Georgia"/>
          <w:iCs/>
        </w:rPr>
        <w:t>also</w:t>
      </w:r>
      <w:r w:rsidR="00860716">
        <w:rPr>
          <w:rFonts w:ascii="Georgia" w:hAnsi="Georgia"/>
          <w:iCs/>
        </w:rPr>
        <w:t xml:space="preserve"> </w:t>
      </w:r>
      <w:r w:rsidR="007A50AB">
        <w:rPr>
          <w:rFonts w:ascii="Georgia" w:hAnsi="Georgia"/>
          <w:iCs/>
        </w:rPr>
        <w:t>discuss</w:t>
      </w:r>
      <w:r w:rsidR="0059224A">
        <w:rPr>
          <w:rFonts w:ascii="Georgia" w:hAnsi="Georgia"/>
          <w:iCs/>
        </w:rPr>
        <w:t>ed</w:t>
      </w:r>
      <w:r w:rsidR="00860716">
        <w:rPr>
          <w:rFonts w:ascii="Georgia" w:hAnsi="Georgia"/>
          <w:iCs/>
        </w:rPr>
        <w:t xml:space="preserve"> </w:t>
      </w:r>
      <w:r w:rsidR="0059224A">
        <w:rPr>
          <w:rFonts w:ascii="Georgia" w:hAnsi="Georgia"/>
          <w:iCs/>
        </w:rPr>
        <w:t>the</w:t>
      </w:r>
      <w:r w:rsidR="00860716">
        <w:rPr>
          <w:rFonts w:ascii="Georgia" w:hAnsi="Georgia"/>
          <w:iCs/>
        </w:rPr>
        <w:t xml:space="preserve"> </w:t>
      </w:r>
      <w:r w:rsidR="007A50AB">
        <w:rPr>
          <w:rFonts w:ascii="Georgia" w:hAnsi="Georgia"/>
          <w:iCs/>
        </w:rPr>
        <w:t>issues</w:t>
      </w:r>
      <w:r w:rsidR="00860716">
        <w:rPr>
          <w:rFonts w:ascii="Georgia" w:hAnsi="Georgia"/>
          <w:iCs/>
        </w:rPr>
        <w:t xml:space="preserve"> </w:t>
      </w:r>
      <w:r w:rsidR="007A50AB">
        <w:rPr>
          <w:rFonts w:ascii="Georgia" w:hAnsi="Georgia"/>
          <w:iCs/>
        </w:rPr>
        <w:t>to</w:t>
      </w:r>
      <w:r w:rsidR="00860716">
        <w:rPr>
          <w:rFonts w:ascii="Georgia" w:hAnsi="Georgia"/>
          <w:iCs/>
        </w:rPr>
        <w:t xml:space="preserve"> </w:t>
      </w:r>
      <w:r w:rsidR="007A50AB">
        <w:rPr>
          <w:rFonts w:ascii="Georgia" w:hAnsi="Georgia"/>
          <w:iCs/>
        </w:rPr>
        <w:t>be</w:t>
      </w:r>
      <w:r w:rsidR="00860716">
        <w:rPr>
          <w:rFonts w:ascii="Georgia" w:hAnsi="Georgia"/>
          <w:iCs/>
        </w:rPr>
        <w:t xml:space="preserve"> </w:t>
      </w:r>
      <w:r w:rsidR="007A50AB">
        <w:rPr>
          <w:rFonts w:ascii="Georgia" w:hAnsi="Georgia"/>
          <w:iCs/>
        </w:rPr>
        <w:t>determined</w:t>
      </w:r>
      <w:r w:rsidR="00860716">
        <w:rPr>
          <w:rFonts w:ascii="Georgia" w:hAnsi="Georgia"/>
          <w:iCs/>
        </w:rPr>
        <w:t xml:space="preserve"> </w:t>
      </w:r>
      <w:r w:rsidR="007A50AB">
        <w:rPr>
          <w:rFonts w:ascii="Georgia" w:hAnsi="Georgia"/>
          <w:iCs/>
        </w:rPr>
        <w:t>and</w:t>
      </w:r>
      <w:r w:rsidR="00860716">
        <w:rPr>
          <w:rFonts w:ascii="Georgia" w:hAnsi="Georgia"/>
          <w:iCs/>
        </w:rPr>
        <w:t xml:space="preserve"> </w:t>
      </w:r>
      <w:r w:rsidR="007A50AB">
        <w:rPr>
          <w:rFonts w:ascii="Georgia" w:hAnsi="Georgia"/>
          <w:iCs/>
        </w:rPr>
        <w:t>other</w:t>
      </w:r>
      <w:r w:rsidR="00860716">
        <w:rPr>
          <w:rFonts w:ascii="Georgia" w:hAnsi="Georgia"/>
          <w:iCs/>
        </w:rPr>
        <w:t xml:space="preserve"> </w:t>
      </w:r>
      <w:r w:rsidR="007A50AB">
        <w:rPr>
          <w:rFonts w:ascii="Georgia" w:hAnsi="Georgia"/>
          <w:iCs/>
        </w:rPr>
        <w:t>prehearing</w:t>
      </w:r>
      <w:r w:rsidR="00860716">
        <w:rPr>
          <w:rFonts w:ascii="Georgia" w:hAnsi="Georgia"/>
          <w:iCs/>
        </w:rPr>
        <w:t xml:space="preserve"> </w:t>
      </w:r>
      <w:r w:rsidR="007A50AB">
        <w:rPr>
          <w:rFonts w:ascii="Georgia" w:hAnsi="Georgia"/>
          <w:iCs/>
        </w:rPr>
        <w:t>matte</w:t>
      </w:r>
      <w:r w:rsidR="0059224A">
        <w:rPr>
          <w:rFonts w:ascii="Georgia" w:hAnsi="Georgia"/>
          <w:iCs/>
        </w:rPr>
        <w:t>r</w:t>
      </w:r>
      <w:r w:rsidR="00370D30">
        <w:rPr>
          <w:rFonts w:ascii="Georgia" w:hAnsi="Georgia"/>
          <w:iCs/>
        </w:rPr>
        <w:t>s</w:t>
      </w:r>
      <w:r w:rsidR="00CD46AF">
        <w:rPr>
          <w:rFonts w:ascii="Georgia" w:hAnsi="Georgia"/>
          <w:iCs/>
        </w:rPr>
        <w:t xml:space="preserve"> such as filing deadlines</w:t>
      </w:r>
      <w:r w:rsidR="00647A86">
        <w:rPr>
          <w:rFonts w:ascii="Georgia" w:hAnsi="Georgia"/>
          <w:iCs/>
        </w:rPr>
        <w:t>.</w:t>
      </w:r>
      <w:r w:rsidR="00A21A60">
        <w:rPr>
          <w:rFonts w:ascii="Georgia" w:hAnsi="Georgia"/>
          <w:iCs/>
        </w:rPr>
        <w:t xml:space="preserve"> </w:t>
      </w:r>
      <w:r w:rsidR="00A21A60" w:rsidRPr="00A21A60">
        <w:rPr>
          <w:rFonts w:ascii="Georgia" w:hAnsi="Georgia"/>
          <w:iCs/>
        </w:rPr>
        <w:t>Regarding all deadlines</w:t>
      </w:r>
      <w:r w:rsidR="00A21A60">
        <w:rPr>
          <w:rFonts w:ascii="Georgia" w:hAnsi="Georgia"/>
          <w:iCs/>
        </w:rPr>
        <w:t xml:space="preserve">, the parties agreed that </w:t>
      </w:r>
      <w:r w:rsidR="00A21A60" w:rsidRPr="00A21A60">
        <w:rPr>
          <w:rFonts w:ascii="Georgia" w:hAnsi="Georgia"/>
          <w:iCs/>
        </w:rPr>
        <w:t>such deadlines shall be at 11:59 p.m. on the agreed date of such deadline, with the filing or exchange occurring electronically, e.g., by email</w:t>
      </w:r>
      <w:r w:rsidR="00FF0C2C">
        <w:rPr>
          <w:rFonts w:ascii="Georgia" w:hAnsi="Georgia"/>
          <w:iCs/>
        </w:rPr>
        <w:t>.</w:t>
      </w:r>
      <w:r w:rsidR="00FF0C2C">
        <w:rPr>
          <w:rStyle w:val="FootnoteReference"/>
          <w:iCs/>
        </w:rPr>
        <w:footnoteReference w:id="7"/>
      </w:r>
      <w:r w:rsidR="00A2300E">
        <w:rPr>
          <w:rFonts w:ascii="Georgia" w:hAnsi="Georgia"/>
          <w:iCs/>
        </w:rPr>
        <w:t xml:space="preserve"> </w:t>
      </w:r>
    </w:p>
    <w:p w14:paraId="7A2649EB" w14:textId="5F63285E" w:rsidR="00997F0A" w:rsidRDefault="00376850" w:rsidP="00B31EB0">
      <w:pPr>
        <w:spacing w:after="240"/>
        <w:ind w:firstLine="720"/>
        <w:jc w:val="both"/>
        <w:rPr>
          <w:rFonts w:ascii="Georgia" w:hAnsi="Georgia"/>
          <w:iCs/>
        </w:rPr>
      </w:pPr>
      <w:r>
        <w:rPr>
          <w:rFonts w:ascii="Georgia" w:hAnsi="Georgia"/>
          <w:iCs/>
        </w:rPr>
        <w:t xml:space="preserve">On </w:t>
      </w:r>
      <w:r w:rsidR="00553091">
        <w:rPr>
          <w:rFonts w:ascii="Georgia" w:hAnsi="Georgia"/>
          <w:iCs/>
        </w:rPr>
        <w:t xml:space="preserve">January 22, 2024, </w:t>
      </w:r>
      <w:r w:rsidR="00553091">
        <w:rPr>
          <w:rFonts w:ascii="Georgia" w:hAnsi="Georgia"/>
        </w:rPr>
        <w:t xml:space="preserve">the LEA timely filed a </w:t>
      </w:r>
      <w:r w:rsidR="004E1D86">
        <w:rPr>
          <w:rFonts w:ascii="Georgia" w:hAnsi="Georgia"/>
        </w:rPr>
        <w:t>c</w:t>
      </w:r>
      <w:r w:rsidR="00553091">
        <w:rPr>
          <w:rFonts w:ascii="Georgia" w:hAnsi="Georgia"/>
        </w:rPr>
        <w:t xml:space="preserve">hallenge to the </w:t>
      </w:r>
      <w:r w:rsidR="004E1D86">
        <w:rPr>
          <w:rFonts w:ascii="Georgia" w:hAnsi="Georgia"/>
        </w:rPr>
        <w:t>s</w:t>
      </w:r>
      <w:r w:rsidR="00553091">
        <w:rPr>
          <w:rFonts w:ascii="Georgia" w:hAnsi="Georgia"/>
        </w:rPr>
        <w:t>ufficiency of the Complaint, and c</w:t>
      </w:r>
      <w:r w:rsidR="00A2300E" w:rsidRPr="00434149">
        <w:rPr>
          <w:rFonts w:ascii="Georgia" w:hAnsi="Georgia"/>
          <w:iCs/>
        </w:rPr>
        <w:t>ontemporaneously with th</w:t>
      </w:r>
      <w:r w:rsidR="00A2300E">
        <w:rPr>
          <w:rFonts w:ascii="Georgia" w:hAnsi="Georgia"/>
          <w:iCs/>
        </w:rPr>
        <w:t>e</w:t>
      </w:r>
      <w:r w:rsidR="00A2300E" w:rsidRPr="00434149">
        <w:rPr>
          <w:rFonts w:ascii="Georgia" w:hAnsi="Georgia"/>
          <w:iCs/>
        </w:rPr>
        <w:t xml:space="preserve"> First Prehearing Report and Order, the </w:t>
      </w:r>
      <w:r w:rsidR="00412074">
        <w:rPr>
          <w:rFonts w:ascii="Georgia" w:hAnsi="Georgia"/>
        </w:rPr>
        <w:t>hearing officer</w:t>
      </w:r>
      <w:r w:rsidR="00412074" w:rsidRPr="00434149">
        <w:rPr>
          <w:rFonts w:ascii="Georgia" w:hAnsi="Georgia"/>
          <w:iCs/>
        </w:rPr>
        <w:t xml:space="preserve"> </w:t>
      </w:r>
      <w:r w:rsidR="00A2300E" w:rsidRPr="00434149">
        <w:rPr>
          <w:rFonts w:ascii="Georgia" w:hAnsi="Georgia"/>
          <w:iCs/>
        </w:rPr>
        <w:t xml:space="preserve">issued a Decision of the </w:t>
      </w:r>
      <w:r w:rsidR="00E34AE6">
        <w:rPr>
          <w:rFonts w:ascii="Georgia" w:hAnsi="Georgia"/>
          <w:iCs/>
        </w:rPr>
        <w:t>hearing officer</w:t>
      </w:r>
      <w:r w:rsidR="00A2300E" w:rsidRPr="00434149">
        <w:rPr>
          <w:rFonts w:ascii="Georgia" w:hAnsi="Georgia"/>
          <w:iCs/>
        </w:rPr>
        <w:t xml:space="preserve"> Concerning the LEA’s Objection to the Sufficiency of the Due Process Complaint and Order</w:t>
      </w:r>
      <w:r w:rsidR="00622C36">
        <w:rPr>
          <w:rFonts w:ascii="Georgia" w:hAnsi="Georgia"/>
          <w:iCs/>
        </w:rPr>
        <w:t xml:space="preserve">, dated </w:t>
      </w:r>
      <w:r w:rsidR="00D524EA">
        <w:rPr>
          <w:rFonts w:ascii="Georgia" w:hAnsi="Georgia"/>
          <w:iCs/>
        </w:rPr>
        <w:t>January 26, 2024</w:t>
      </w:r>
      <w:r w:rsidR="00A2300E">
        <w:rPr>
          <w:rFonts w:ascii="Georgia" w:hAnsi="Georgia"/>
          <w:iCs/>
        </w:rPr>
        <w:t xml:space="preserve"> (“Hearing Officer Decision Concerning Sufficiency”).</w:t>
      </w:r>
      <w:r w:rsidR="00561F62">
        <w:rPr>
          <w:rFonts w:ascii="Georgia" w:hAnsi="Georgia"/>
          <w:iCs/>
        </w:rPr>
        <w:t xml:space="preserve"> As set forth above, the </w:t>
      </w:r>
      <w:r w:rsidR="0094038A">
        <w:rPr>
          <w:rFonts w:ascii="Georgia" w:hAnsi="Georgia"/>
          <w:iCs/>
        </w:rPr>
        <w:t>hearing officer</w:t>
      </w:r>
      <w:r w:rsidR="00561F62">
        <w:rPr>
          <w:rFonts w:ascii="Georgia" w:hAnsi="Georgia"/>
          <w:iCs/>
        </w:rPr>
        <w:t xml:space="preserve"> sustained</w:t>
      </w:r>
      <w:r w:rsidR="00AB08D5">
        <w:rPr>
          <w:rFonts w:ascii="Georgia" w:hAnsi="Georgia"/>
          <w:iCs/>
        </w:rPr>
        <w:t xml:space="preserve"> in-part</w:t>
      </w:r>
      <w:r w:rsidR="00561F62">
        <w:rPr>
          <w:rFonts w:ascii="Georgia" w:hAnsi="Georgia"/>
          <w:iCs/>
        </w:rPr>
        <w:t xml:space="preserve"> and denied </w:t>
      </w:r>
      <w:r w:rsidR="00561F62">
        <w:rPr>
          <w:rFonts w:ascii="Georgia" w:hAnsi="Georgia"/>
        </w:rPr>
        <w:t xml:space="preserve">in-part the LEA’s sufficiency challenge concluding the Complaint </w:t>
      </w:r>
      <w:r w:rsidR="008A7C18">
        <w:rPr>
          <w:rFonts w:ascii="Georgia" w:hAnsi="Georgia"/>
        </w:rPr>
        <w:t xml:space="preserve">sufficiently stated two issues </w:t>
      </w:r>
      <w:r w:rsidR="00561F62" w:rsidRPr="00BD48AC">
        <w:rPr>
          <w:rFonts w:ascii="Georgia" w:hAnsi="Georgia"/>
        </w:rPr>
        <w:t>as a matter of law</w:t>
      </w:r>
      <w:r w:rsidR="00561F62">
        <w:rPr>
          <w:rFonts w:ascii="Georgia" w:hAnsi="Georgia"/>
        </w:rPr>
        <w:t xml:space="preserve">.  </w:t>
      </w:r>
    </w:p>
    <w:p w14:paraId="553F6C08" w14:textId="1815EF4B" w:rsidR="00561F62" w:rsidRDefault="00612207" w:rsidP="00B31EB0">
      <w:pPr>
        <w:spacing w:after="240"/>
        <w:ind w:firstLine="720"/>
        <w:jc w:val="both"/>
        <w:rPr>
          <w:rFonts w:ascii="Georgia" w:hAnsi="Georgia"/>
          <w:iCs/>
        </w:rPr>
      </w:pPr>
      <w:r>
        <w:rPr>
          <w:rFonts w:ascii="Georgia" w:hAnsi="Georgia"/>
          <w:iCs/>
        </w:rPr>
        <w:t>O</w:t>
      </w:r>
      <w:r w:rsidR="00DE4344">
        <w:rPr>
          <w:rFonts w:ascii="Georgia" w:hAnsi="Georgia"/>
          <w:iCs/>
        </w:rPr>
        <w:t xml:space="preserve">n January 22, 2024, parties </w:t>
      </w:r>
      <w:r>
        <w:rPr>
          <w:rFonts w:ascii="Georgia" w:hAnsi="Georgia"/>
          <w:iCs/>
        </w:rPr>
        <w:t xml:space="preserve">also </w:t>
      </w:r>
      <w:r w:rsidR="00DE4344">
        <w:rPr>
          <w:rFonts w:ascii="Georgia" w:hAnsi="Georgia"/>
          <w:iCs/>
        </w:rPr>
        <w:t xml:space="preserve">met for </w:t>
      </w:r>
      <w:r w:rsidR="000C58A6">
        <w:rPr>
          <w:rFonts w:ascii="Georgia" w:hAnsi="Georgia"/>
          <w:iCs/>
        </w:rPr>
        <w:t>the first and only</w:t>
      </w:r>
      <w:r w:rsidR="00DE4344">
        <w:rPr>
          <w:rFonts w:ascii="Georgia" w:hAnsi="Georgia"/>
          <w:iCs/>
        </w:rPr>
        <w:t xml:space="preserve"> resolution </w:t>
      </w:r>
      <w:r w:rsidR="00412074">
        <w:rPr>
          <w:rFonts w:ascii="Georgia" w:hAnsi="Georgia"/>
          <w:iCs/>
        </w:rPr>
        <w:t>meeting</w:t>
      </w:r>
      <w:r w:rsidR="00196BA8">
        <w:rPr>
          <w:rFonts w:ascii="Georgia" w:hAnsi="Georgia"/>
          <w:iCs/>
        </w:rPr>
        <w:t xml:space="preserve"> </w:t>
      </w:r>
      <w:r w:rsidR="001E2DC3">
        <w:rPr>
          <w:rFonts w:ascii="Georgia" w:hAnsi="Georgia"/>
          <w:iCs/>
        </w:rPr>
        <w:t>and Parent’s</w:t>
      </w:r>
      <w:r w:rsidR="00196BA8">
        <w:rPr>
          <w:rFonts w:ascii="Georgia" w:hAnsi="Georgia"/>
          <w:iCs/>
        </w:rPr>
        <w:t xml:space="preserve"> Advocate did not attend</w:t>
      </w:r>
      <w:r w:rsidR="001E2DC3">
        <w:rPr>
          <w:rFonts w:ascii="Georgia" w:hAnsi="Georgia"/>
          <w:iCs/>
        </w:rPr>
        <w:t xml:space="preserve"> this </w:t>
      </w:r>
      <w:r w:rsidR="00412074">
        <w:rPr>
          <w:rFonts w:ascii="Georgia" w:hAnsi="Georgia"/>
          <w:iCs/>
        </w:rPr>
        <w:t>meeting</w:t>
      </w:r>
      <w:r w:rsidR="00196BA8">
        <w:rPr>
          <w:rFonts w:ascii="Georgia" w:hAnsi="Georgia"/>
          <w:iCs/>
        </w:rPr>
        <w:t>. Parent requested a second resolution session that the LEA decline</w:t>
      </w:r>
      <w:r w:rsidR="00ED0A89">
        <w:rPr>
          <w:rFonts w:ascii="Georgia" w:hAnsi="Georgia"/>
          <w:iCs/>
        </w:rPr>
        <w:t>d. At this same time, the LEA offered to participate in mediation that Parent declined.</w:t>
      </w:r>
    </w:p>
    <w:p w14:paraId="12170A81" w14:textId="0D14293B" w:rsidR="00075539" w:rsidRDefault="00075539" w:rsidP="00BB7DAD">
      <w:pPr>
        <w:spacing w:after="240"/>
        <w:ind w:firstLine="720"/>
        <w:jc w:val="both"/>
        <w:rPr>
          <w:rFonts w:ascii="Georgia" w:hAnsi="Georgia"/>
        </w:rPr>
      </w:pPr>
      <w:r>
        <w:rPr>
          <w:rFonts w:ascii="Georgia" w:hAnsi="Georgia"/>
        </w:rPr>
        <w:lastRenderedPageBreak/>
        <w:t>On February 1, 2o24, in accordance with the First Prehearing Report and Order, Parent timely filed requests for the issuance of witness subpoenas and a document subpoena directed to the LEA, and on February 2, 20</w:t>
      </w:r>
      <w:r w:rsidR="00814E65">
        <w:rPr>
          <w:rFonts w:ascii="Georgia" w:hAnsi="Georgia"/>
        </w:rPr>
        <w:t>2</w:t>
      </w:r>
      <w:r>
        <w:rPr>
          <w:rFonts w:ascii="Georgia" w:hAnsi="Georgia"/>
        </w:rPr>
        <w:t>4, the LEA timely filed objections to Parent’s requests.</w:t>
      </w:r>
      <w:r w:rsidR="001708DF">
        <w:rPr>
          <w:rFonts w:ascii="Georgia" w:hAnsi="Georgia"/>
        </w:rPr>
        <w:t xml:space="preserve"> </w:t>
      </w:r>
      <w:r w:rsidR="001708DF">
        <w:rPr>
          <w:rFonts w:ascii="Georgia" w:hAnsi="Georgia"/>
          <w:iCs/>
        </w:rPr>
        <w:t xml:space="preserve">As set forth in the Second Prehearing Report and </w:t>
      </w:r>
      <w:r w:rsidR="0073673E">
        <w:rPr>
          <w:rFonts w:ascii="Georgia" w:hAnsi="Georgia"/>
          <w:iCs/>
        </w:rPr>
        <w:t>Decision o</w:t>
      </w:r>
      <w:r w:rsidR="0094038A">
        <w:rPr>
          <w:rFonts w:ascii="Georgia" w:hAnsi="Georgia"/>
          <w:iCs/>
        </w:rPr>
        <w:t>f</w:t>
      </w:r>
      <w:r w:rsidR="0073673E">
        <w:rPr>
          <w:rFonts w:ascii="Georgia" w:hAnsi="Georgia"/>
          <w:iCs/>
        </w:rPr>
        <w:t xml:space="preserve"> Hearing Officer Concerning the LEA’s Objections to Parent’s Requests for Witness and Document Subpoenas</w:t>
      </w:r>
      <w:r w:rsidR="001708DF">
        <w:rPr>
          <w:rFonts w:ascii="Georgia" w:hAnsi="Georgia"/>
          <w:iCs/>
        </w:rPr>
        <w:t xml:space="preserve">, dated </w:t>
      </w:r>
      <w:r w:rsidR="0073673E">
        <w:rPr>
          <w:rFonts w:ascii="Georgia" w:hAnsi="Georgia"/>
          <w:iCs/>
        </w:rPr>
        <w:t>February 13</w:t>
      </w:r>
      <w:r w:rsidR="001708DF">
        <w:rPr>
          <w:rFonts w:ascii="Georgia" w:hAnsi="Georgia"/>
          <w:iCs/>
        </w:rPr>
        <w:t>, 2024</w:t>
      </w:r>
      <w:r w:rsidR="0073673E">
        <w:rPr>
          <w:rFonts w:ascii="Georgia" w:hAnsi="Georgia"/>
          <w:iCs/>
        </w:rPr>
        <w:t xml:space="preserve"> (the “Second Prehearing Report and Order”)</w:t>
      </w:r>
      <w:r w:rsidR="001708DF">
        <w:rPr>
          <w:rFonts w:ascii="Georgia" w:hAnsi="Georgia"/>
          <w:iCs/>
        </w:rPr>
        <w:t xml:space="preserve">, the </w:t>
      </w:r>
      <w:r w:rsidR="00984A08">
        <w:rPr>
          <w:rFonts w:ascii="Georgia" w:hAnsi="Georgia"/>
        </w:rPr>
        <w:t>hearing officer</w:t>
      </w:r>
      <w:r w:rsidR="00984A08">
        <w:rPr>
          <w:rFonts w:ascii="Georgia" w:hAnsi="Georgia"/>
          <w:iCs/>
        </w:rPr>
        <w:t xml:space="preserve"> </w:t>
      </w:r>
      <w:r w:rsidR="001708DF">
        <w:rPr>
          <w:rFonts w:ascii="Georgia" w:hAnsi="Georgia"/>
          <w:iCs/>
        </w:rPr>
        <w:t xml:space="preserve">convened the </w:t>
      </w:r>
      <w:r w:rsidR="0073673E">
        <w:rPr>
          <w:rFonts w:ascii="Georgia" w:hAnsi="Georgia"/>
          <w:iCs/>
        </w:rPr>
        <w:t xml:space="preserve">second </w:t>
      </w:r>
      <w:r w:rsidR="001708DF">
        <w:rPr>
          <w:rFonts w:ascii="Georgia" w:hAnsi="Georgia"/>
          <w:iCs/>
        </w:rPr>
        <w:t>prehearing conference</w:t>
      </w:r>
      <w:r w:rsidR="0073673E">
        <w:rPr>
          <w:rFonts w:ascii="Georgia" w:hAnsi="Georgia"/>
          <w:iCs/>
        </w:rPr>
        <w:t xml:space="preserve"> call</w:t>
      </w:r>
      <w:r w:rsidR="00DE6A7F">
        <w:rPr>
          <w:rFonts w:ascii="Georgia" w:hAnsi="Georgia"/>
        </w:rPr>
        <w:t xml:space="preserve"> </w:t>
      </w:r>
      <w:r>
        <w:rPr>
          <w:rFonts w:ascii="Georgia" w:hAnsi="Georgia"/>
        </w:rPr>
        <w:t xml:space="preserve">to hear argument concerning the LEA’s objections </w:t>
      </w:r>
      <w:r w:rsidRPr="00602637">
        <w:rPr>
          <w:rFonts w:ascii="Georgia" w:hAnsi="Georgia"/>
        </w:rPr>
        <w:t xml:space="preserve">for </w:t>
      </w:r>
      <w:r>
        <w:rPr>
          <w:rFonts w:ascii="Georgia" w:hAnsi="Georgia"/>
        </w:rPr>
        <w:t>February 5</w:t>
      </w:r>
      <w:r w:rsidRPr="00602637">
        <w:rPr>
          <w:rFonts w:ascii="Georgia" w:hAnsi="Georgia"/>
        </w:rPr>
        <w:t xml:space="preserve">, 2024, </w:t>
      </w:r>
      <w:r w:rsidR="00E033C1">
        <w:rPr>
          <w:rFonts w:ascii="Georgia" w:hAnsi="Georgia"/>
        </w:rPr>
        <w:t xml:space="preserve">that reconvened </w:t>
      </w:r>
      <w:r w:rsidR="00263AB6">
        <w:rPr>
          <w:rFonts w:ascii="Georgia" w:hAnsi="Georgia"/>
        </w:rPr>
        <w:t>on</w:t>
      </w:r>
      <w:r>
        <w:rPr>
          <w:rFonts w:ascii="Georgia" w:hAnsi="Georgia"/>
        </w:rPr>
        <w:t xml:space="preserve"> February 6, 2024</w:t>
      </w:r>
      <w:r w:rsidR="00F925CC">
        <w:rPr>
          <w:rFonts w:ascii="Georgia" w:hAnsi="Georgia"/>
        </w:rPr>
        <w:t>.</w:t>
      </w:r>
      <w:r w:rsidR="00984A08" w:rsidRPr="00984A08">
        <w:rPr>
          <w:rStyle w:val="FootnoteReference"/>
        </w:rPr>
        <w:t xml:space="preserve"> </w:t>
      </w:r>
      <w:r w:rsidR="00984A08" w:rsidRPr="00DE6A7F">
        <w:rPr>
          <w:rStyle w:val="FootnoteReference"/>
        </w:rPr>
        <w:footnoteReference w:id="8"/>
      </w:r>
      <w:r w:rsidR="00807FA7" w:rsidRPr="00807FA7">
        <w:rPr>
          <w:rStyle w:val="FootnoteReference"/>
        </w:rPr>
        <w:t xml:space="preserve"> </w:t>
      </w:r>
      <w:r w:rsidRPr="00602637">
        <w:rPr>
          <w:rFonts w:ascii="Georgia" w:hAnsi="Georgia"/>
        </w:rPr>
        <w:t xml:space="preserve">Participating </w:t>
      </w:r>
      <w:r>
        <w:rPr>
          <w:rFonts w:ascii="Georgia" w:hAnsi="Georgia"/>
        </w:rPr>
        <w:t>both days of</w:t>
      </w:r>
      <w:r w:rsidRPr="00602637">
        <w:rPr>
          <w:rFonts w:ascii="Georgia" w:hAnsi="Georgia"/>
        </w:rPr>
        <w:t xml:space="preserve"> the </w:t>
      </w:r>
      <w:r>
        <w:rPr>
          <w:rFonts w:ascii="Georgia" w:hAnsi="Georgia"/>
        </w:rPr>
        <w:t xml:space="preserve">second </w:t>
      </w:r>
      <w:r w:rsidRPr="00602637">
        <w:rPr>
          <w:rFonts w:ascii="Georgia" w:hAnsi="Georgia"/>
        </w:rPr>
        <w:t>prehearing conference were Advocate</w:t>
      </w:r>
      <w:r w:rsidR="00BB7DAD">
        <w:rPr>
          <w:rFonts w:ascii="Georgia" w:hAnsi="Georgia"/>
        </w:rPr>
        <w:t xml:space="preserve">, </w:t>
      </w:r>
      <w:r w:rsidR="00F533D5" w:rsidRPr="00814E65">
        <w:rPr>
          <w:rFonts w:ascii="Georgia" w:hAnsi="Georgia"/>
          <w:highlight w:val="black"/>
        </w:rPr>
        <w:t>XX</w:t>
      </w:r>
      <w:r w:rsidR="00F533D5">
        <w:rPr>
          <w:rFonts w:ascii="Georgia" w:hAnsi="Georgia"/>
        </w:rPr>
        <w:t>PS</w:t>
      </w:r>
      <w:r w:rsidR="00BB7DAD">
        <w:rPr>
          <w:rFonts w:ascii="Georgia" w:hAnsi="Georgia"/>
        </w:rPr>
        <w:t xml:space="preserve"> </w:t>
      </w:r>
      <w:r w:rsidRPr="00602637">
        <w:rPr>
          <w:rFonts w:ascii="Georgia" w:hAnsi="Georgia"/>
        </w:rPr>
        <w:t>Counsel</w:t>
      </w:r>
      <w:r w:rsidR="00D14CF5">
        <w:rPr>
          <w:rFonts w:ascii="Georgia" w:hAnsi="Georgia"/>
        </w:rPr>
        <w:t>,</w:t>
      </w:r>
      <w:r w:rsidRPr="00602637">
        <w:rPr>
          <w:rFonts w:ascii="Georgia" w:hAnsi="Georgia"/>
        </w:rPr>
        <w:t xml:space="preserve"> </w:t>
      </w:r>
      <w:r w:rsidR="00F533D5" w:rsidRPr="00814E65">
        <w:rPr>
          <w:rFonts w:ascii="Georgia" w:hAnsi="Georgia"/>
          <w:highlight w:val="black"/>
        </w:rPr>
        <w:t>XX</w:t>
      </w:r>
      <w:r w:rsidR="00F533D5">
        <w:rPr>
          <w:rFonts w:ascii="Georgia" w:hAnsi="Georgia"/>
        </w:rPr>
        <w:t>PS</w:t>
      </w:r>
      <w:r w:rsidRPr="00602637">
        <w:rPr>
          <w:rFonts w:ascii="Georgia" w:hAnsi="Georgia"/>
          <w:iCs/>
        </w:rPr>
        <w:t xml:space="preserve"> </w:t>
      </w:r>
      <w:r w:rsidR="00D14CF5">
        <w:rPr>
          <w:rFonts w:ascii="Georgia" w:hAnsi="Georgia"/>
          <w:iCs/>
        </w:rPr>
        <w:t>R</w:t>
      </w:r>
      <w:r w:rsidRPr="00602637">
        <w:rPr>
          <w:rFonts w:ascii="Georgia" w:hAnsi="Georgia"/>
          <w:iCs/>
        </w:rPr>
        <w:t xml:space="preserve">epresentative, the SEA Evaluator, and the </w:t>
      </w:r>
      <w:r w:rsidR="00F925CC">
        <w:rPr>
          <w:rFonts w:ascii="Georgia" w:hAnsi="Georgia"/>
        </w:rPr>
        <w:t>hearing officer</w:t>
      </w:r>
      <w:r w:rsidRPr="00602637">
        <w:rPr>
          <w:rFonts w:ascii="Georgia" w:hAnsi="Georgia"/>
          <w:iCs/>
        </w:rPr>
        <w:t xml:space="preserve">. </w:t>
      </w:r>
      <w:r w:rsidR="00AC64AA">
        <w:rPr>
          <w:rFonts w:ascii="Georgia" w:hAnsi="Georgia"/>
        </w:rPr>
        <w:t>Parent</w:t>
      </w:r>
      <w:r w:rsidRPr="00602637">
        <w:rPr>
          <w:rFonts w:ascii="Georgia" w:hAnsi="Georgia"/>
        </w:rPr>
        <w:t xml:space="preserve"> </w:t>
      </w:r>
      <w:r>
        <w:rPr>
          <w:rFonts w:ascii="Georgia" w:hAnsi="Georgia"/>
        </w:rPr>
        <w:t>did not participate.</w:t>
      </w:r>
      <w:r w:rsidR="001344DF">
        <w:rPr>
          <w:rFonts w:ascii="Georgia" w:hAnsi="Georgia"/>
        </w:rPr>
        <w:t xml:space="preserve"> </w:t>
      </w:r>
      <w:r w:rsidR="001344DF" w:rsidRPr="001344DF">
        <w:rPr>
          <w:rFonts w:ascii="Georgia" w:hAnsi="Georgia"/>
        </w:rPr>
        <w:t xml:space="preserve">As set forth in detail in the Second Prehearing Report </w:t>
      </w:r>
      <w:r w:rsidR="00263AB6">
        <w:rPr>
          <w:rFonts w:ascii="Georgia" w:hAnsi="Georgia"/>
        </w:rPr>
        <w:t>and Order,</w:t>
      </w:r>
      <w:r w:rsidR="001344DF" w:rsidRPr="001344DF">
        <w:rPr>
          <w:rFonts w:ascii="Georgia" w:hAnsi="Georgia"/>
        </w:rPr>
        <w:t xml:space="preserve"> the </w:t>
      </w:r>
      <w:r w:rsidR="00F925CC">
        <w:rPr>
          <w:rFonts w:ascii="Georgia" w:hAnsi="Georgia"/>
        </w:rPr>
        <w:t>hearing officer</w:t>
      </w:r>
      <w:r w:rsidR="001344DF" w:rsidRPr="001344DF">
        <w:rPr>
          <w:rFonts w:ascii="Georgia" w:hAnsi="Georgia"/>
        </w:rPr>
        <w:t xml:space="preserve">, sustained the LEA’s objections to the issuance of certain witness subpoenas, overruled the LEA’s objections to the issuance of other witness subpoenas issuing these witness subpoenas on February 8, 2024, and declined to issue other witness subpoenas to which the LEA had not objected, all for the reasons as stated therein.  Additionally, as set forth in detail in the Second Prehearing Report and Decision, the hearing officer sustained in part, and denied in part, the LEA’s objections to Parent’s request for the issuance of a document subpoena to the LEA, issuing the document subpoena on February 8, 2024, and correcting and reissuing this subpoena on February 9, 2024, after LEA’s further email notice and Parent’s email consent, by Advocate, </w:t>
      </w:r>
      <w:r w:rsidR="00BF7345">
        <w:rPr>
          <w:rFonts w:ascii="Georgia" w:hAnsi="Georgia"/>
        </w:rPr>
        <w:t xml:space="preserve">again, </w:t>
      </w:r>
      <w:r w:rsidR="001344DF" w:rsidRPr="001344DF">
        <w:rPr>
          <w:rFonts w:ascii="Georgia" w:hAnsi="Georgia"/>
        </w:rPr>
        <w:t xml:space="preserve">all for the reasons as stated in the Second Prehearing Report and </w:t>
      </w:r>
      <w:r w:rsidR="00BF7345">
        <w:rPr>
          <w:rFonts w:ascii="Georgia" w:hAnsi="Georgia"/>
        </w:rPr>
        <w:t>Order</w:t>
      </w:r>
      <w:r w:rsidR="001344DF" w:rsidRPr="001344DF">
        <w:rPr>
          <w:rFonts w:ascii="Georgia" w:hAnsi="Georgia"/>
        </w:rPr>
        <w:t>.</w:t>
      </w:r>
    </w:p>
    <w:p w14:paraId="029D954B" w14:textId="7AB3D79D" w:rsidR="00AC7B35" w:rsidRDefault="00C53178" w:rsidP="006161EA">
      <w:pPr>
        <w:spacing w:after="240"/>
        <w:ind w:firstLine="720"/>
        <w:jc w:val="both"/>
        <w:rPr>
          <w:rFonts w:ascii="Georgia" w:hAnsi="Georgia"/>
          <w:iCs/>
        </w:rPr>
      </w:pPr>
      <w:r>
        <w:rPr>
          <w:rFonts w:ascii="Georgia" w:hAnsi="Georgia"/>
          <w:iCs/>
        </w:rPr>
        <w:t xml:space="preserve">The </w:t>
      </w:r>
      <w:r w:rsidR="000C78E2">
        <w:rPr>
          <w:rFonts w:ascii="Georgia" w:hAnsi="Georgia"/>
        </w:rPr>
        <w:t>hearing officer</w:t>
      </w:r>
      <w:r w:rsidR="000C78E2">
        <w:rPr>
          <w:rFonts w:ascii="Georgia" w:hAnsi="Georgia"/>
          <w:iCs/>
        </w:rPr>
        <w:t xml:space="preserve"> </w:t>
      </w:r>
      <w:r>
        <w:rPr>
          <w:rFonts w:ascii="Georgia" w:hAnsi="Georgia"/>
          <w:iCs/>
        </w:rPr>
        <w:t xml:space="preserve">issued an Agenda for the Third Prehearing Conference Call, dated </w:t>
      </w:r>
      <w:r w:rsidR="00A12E71">
        <w:rPr>
          <w:rFonts w:ascii="Georgia" w:hAnsi="Georgia"/>
          <w:iCs/>
        </w:rPr>
        <w:t>February 10</w:t>
      </w:r>
      <w:r>
        <w:rPr>
          <w:rFonts w:ascii="Georgia" w:hAnsi="Georgia"/>
          <w:iCs/>
        </w:rPr>
        <w:t>, 202</w:t>
      </w:r>
      <w:r w:rsidR="00A12E71">
        <w:rPr>
          <w:rFonts w:ascii="Georgia" w:hAnsi="Georgia"/>
          <w:iCs/>
        </w:rPr>
        <w:t>4</w:t>
      </w:r>
      <w:r>
        <w:rPr>
          <w:rFonts w:ascii="Georgia" w:hAnsi="Georgia"/>
          <w:iCs/>
        </w:rPr>
        <w:t>, which is incorporated by this reference. By agreement of the parties, the third prehearing conference call</w:t>
      </w:r>
      <w:r w:rsidRPr="00A205F2">
        <w:rPr>
          <w:rStyle w:val="FootnoteReference"/>
        </w:rPr>
        <w:footnoteReference w:id="9"/>
      </w:r>
      <w:r>
        <w:rPr>
          <w:rFonts w:ascii="Georgia" w:hAnsi="Georgia"/>
          <w:iCs/>
        </w:rPr>
        <w:t xml:space="preserve"> </w:t>
      </w:r>
      <w:r>
        <w:rPr>
          <w:rFonts w:ascii="Georgia" w:hAnsi="Georgia"/>
        </w:rPr>
        <w:t xml:space="preserve">was </w:t>
      </w:r>
      <w:r w:rsidR="00333937">
        <w:rPr>
          <w:rFonts w:ascii="Georgia" w:hAnsi="Georgia"/>
        </w:rPr>
        <w:t xml:space="preserve">held as </w:t>
      </w:r>
      <w:r>
        <w:rPr>
          <w:rFonts w:ascii="Georgia" w:hAnsi="Georgia"/>
        </w:rPr>
        <w:t xml:space="preserve">scheduled for </w:t>
      </w:r>
      <w:r w:rsidR="00333937">
        <w:rPr>
          <w:rFonts w:ascii="Georgia" w:hAnsi="Georgia"/>
        </w:rPr>
        <w:t xml:space="preserve">February </w:t>
      </w:r>
      <w:r w:rsidR="00AB6844">
        <w:rPr>
          <w:rFonts w:ascii="Georgia" w:hAnsi="Georgia"/>
        </w:rPr>
        <w:t>13</w:t>
      </w:r>
      <w:r>
        <w:rPr>
          <w:rFonts w:ascii="Georgia" w:hAnsi="Georgia"/>
        </w:rPr>
        <w:t>, 202</w:t>
      </w:r>
      <w:r w:rsidR="00AB6844">
        <w:rPr>
          <w:rFonts w:ascii="Georgia" w:hAnsi="Georgia"/>
        </w:rPr>
        <w:t>4</w:t>
      </w:r>
      <w:r>
        <w:rPr>
          <w:rFonts w:ascii="Georgia" w:hAnsi="Georgia"/>
        </w:rPr>
        <w:t>.</w:t>
      </w:r>
      <w:r w:rsidR="004E424A">
        <w:rPr>
          <w:rFonts w:ascii="Georgia" w:hAnsi="Georgia"/>
        </w:rPr>
        <w:t xml:space="preserve"> </w:t>
      </w:r>
      <w:r w:rsidR="002D3023">
        <w:rPr>
          <w:rFonts w:ascii="Georgia" w:hAnsi="Georgia"/>
        </w:rPr>
        <w:t xml:space="preserve">As set forth in detail in the Third Prehearing Report and Order, dated </w:t>
      </w:r>
      <w:r w:rsidR="00254651">
        <w:rPr>
          <w:rFonts w:ascii="Georgia" w:hAnsi="Georgia"/>
        </w:rPr>
        <w:t>February 16, 2024</w:t>
      </w:r>
      <w:r w:rsidR="005700F2">
        <w:rPr>
          <w:rFonts w:ascii="Georgia" w:hAnsi="Georgia"/>
        </w:rPr>
        <w:t xml:space="preserve">, </w:t>
      </w:r>
      <w:r w:rsidR="00AC7B35">
        <w:rPr>
          <w:rFonts w:ascii="Georgia" w:hAnsi="Georgia"/>
          <w:iCs/>
        </w:rPr>
        <w:t>issues arose by and between the parties arose concerning (i) Parent’s prior request for a copy of Student’s educational record, (ii) Parent’s failure to serve the LEA with its document subpoena directed to the LEA, and (iii) with LEA’s document subpoena directed to Parent.</w:t>
      </w:r>
      <w:r w:rsidR="004544A0">
        <w:rPr>
          <w:rFonts w:ascii="Georgia" w:hAnsi="Georgia"/>
          <w:iCs/>
        </w:rPr>
        <w:t xml:space="preserve"> </w:t>
      </w:r>
      <w:r w:rsidR="00AF73DB">
        <w:rPr>
          <w:rFonts w:ascii="Georgia" w:hAnsi="Georgia"/>
          <w:iCs/>
        </w:rPr>
        <w:t xml:space="preserve">The foregoing issues were resolved by the agreement of the parties, and accordance with this agreement, the </w:t>
      </w:r>
      <w:r w:rsidR="000C78E2">
        <w:rPr>
          <w:rFonts w:ascii="Georgia" w:hAnsi="Georgia"/>
          <w:iCs/>
        </w:rPr>
        <w:t>hearing officer</w:t>
      </w:r>
      <w:r w:rsidR="00AF73DB">
        <w:rPr>
          <w:rFonts w:ascii="Georgia" w:hAnsi="Georgia"/>
          <w:iCs/>
        </w:rPr>
        <w:t xml:space="preserve"> order</w:t>
      </w:r>
      <w:r w:rsidR="006765CC">
        <w:rPr>
          <w:rFonts w:ascii="Georgia" w:hAnsi="Georgia"/>
          <w:iCs/>
        </w:rPr>
        <w:t>e</w:t>
      </w:r>
      <w:r w:rsidR="00AF73DB">
        <w:rPr>
          <w:rFonts w:ascii="Georgia" w:hAnsi="Georgia"/>
          <w:iCs/>
        </w:rPr>
        <w:t>d</w:t>
      </w:r>
      <w:r w:rsidR="006765CC">
        <w:rPr>
          <w:rFonts w:ascii="Georgia" w:hAnsi="Georgia"/>
          <w:iCs/>
        </w:rPr>
        <w:t xml:space="preserve"> that </w:t>
      </w:r>
      <w:r w:rsidR="00FB68C6">
        <w:rPr>
          <w:rFonts w:ascii="Georgia" w:hAnsi="Georgia"/>
          <w:iCs/>
        </w:rPr>
        <w:t>on or by 11: 59 p.m. on the same day of the third prehearing conference call</w:t>
      </w:r>
      <w:r w:rsidR="002D5EA9">
        <w:rPr>
          <w:rFonts w:ascii="Georgia" w:hAnsi="Georgia"/>
          <w:iCs/>
        </w:rPr>
        <w:t xml:space="preserve"> that </w:t>
      </w:r>
      <w:r w:rsidR="005620B2">
        <w:rPr>
          <w:rFonts w:ascii="Georgia" w:hAnsi="Georgia"/>
          <w:iCs/>
        </w:rPr>
        <w:t xml:space="preserve">(i) </w:t>
      </w:r>
      <w:r w:rsidR="002D5EA9">
        <w:rPr>
          <w:rFonts w:ascii="Georgia" w:hAnsi="Georgia"/>
          <w:iCs/>
        </w:rPr>
        <w:t xml:space="preserve">the parties produce responsive documents to </w:t>
      </w:r>
      <w:r w:rsidR="00A935D0">
        <w:rPr>
          <w:rFonts w:ascii="Georgia" w:hAnsi="Georgia"/>
          <w:iCs/>
        </w:rPr>
        <w:t xml:space="preserve">other party’s document subpoena, and </w:t>
      </w:r>
      <w:r w:rsidR="005620B2">
        <w:rPr>
          <w:rFonts w:ascii="Georgia" w:hAnsi="Georgia"/>
          <w:iCs/>
        </w:rPr>
        <w:t xml:space="preserve">(ii) </w:t>
      </w:r>
      <w:r w:rsidR="00A935D0">
        <w:rPr>
          <w:rFonts w:ascii="Georgia" w:hAnsi="Georgia"/>
          <w:iCs/>
        </w:rPr>
        <w:t xml:space="preserve">the LEA </w:t>
      </w:r>
      <w:r w:rsidR="005620B2">
        <w:rPr>
          <w:rFonts w:ascii="Georgia" w:hAnsi="Georgia"/>
          <w:iCs/>
        </w:rPr>
        <w:t>produce and provide Parent a copy of Student’s educational record.</w:t>
      </w:r>
    </w:p>
    <w:p w14:paraId="79B02004" w14:textId="75F786EC" w:rsidR="006121F5" w:rsidRDefault="00A74E21" w:rsidP="006121F5">
      <w:pPr>
        <w:spacing w:after="240"/>
        <w:ind w:firstLine="720"/>
        <w:jc w:val="both"/>
        <w:rPr>
          <w:rFonts w:ascii="Georgia" w:hAnsi="Georgia"/>
          <w:iCs/>
        </w:rPr>
      </w:pPr>
      <w:r>
        <w:rPr>
          <w:rFonts w:ascii="Georgia" w:hAnsi="Georgia"/>
        </w:rPr>
        <w:t xml:space="preserve">As set forth in detail in the Fourth Prehearing Report and Order, dated </w:t>
      </w:r>
      <w:r w:rsidR="00E20F35">
        <w:rPr>
          <w:rFonts w:ascii="Georgia" w:hAnsi="Georgia"/>
        </w:rPr>
        <w:t xml:space="preserve">February 20, 2024, </w:t>
      </w:r>
      <w:r w:rsidR="00D359F4">
        <w:rPr>
          <w:rFonts w:ascii="Georgia" w:hAnsi="Georgia"/>
        </w:rPr>
        <w:t xml:space="preserve">a dispute arose by and between the parties, </w:t>
      </w:r>
      <w:r w:rsidR="00675749">
        <w:rPr>
          <w:rFonts w:ascii="Georgia" w:hAnsi="Georgia"/>
          <w:iCs/>
        </w:rPr>
        <w:t xml:space="preserve">concerning Parent’s compliance, with the foregoing order of the </w:t>
      </w:r>
      <w:r w:rsidR="00A4294A">
        <w:rPr>
          <w:rFonts w:ascii="Georgia" w:hAnsi="Georgia"/>
          <w:iCs/>
        </w:rPr>
        <w:t>hearing officer</w:t>
      </w:r>
      <w:r w:rsidR="00675749">
        <w:rPr>
          <w:rFonts w:ascii="Georgia" w:hAnsi="Georgia"/>
          <w:iCs/>
        </w:rPr>
        <w:t xml:space="preserve"> concerning Parent’s production of documents to the LEA. There was </w:t>
      </w:r>
      <w:r w:rsidR="00675749" w:rsidRPr="00A7163E">
        <w:rPr>
          <w:rFonts w:ascii="Georgia" w:hAnsi="Georgia"/>
          <w:i/>
        </w:rPr>
        <w:t>no</w:t>
      </w:r>
      <w:r w:rsidR="00675749">
        <w:rPr>
          <w:rFonts w:ascii="Georgia" w:hAnsi="Georgia"/>
          <w:iCs/>
        </w:rPr>
        <w:t xml:space="preserve"> dispute concerning the LEA’s compliance with the </w:t>
      </w:r>
      <w:r w:rsidR="00675749">
        <w:rPr>
          <w:rFonts w:ascii="Georgia" w:hAnsi="Georgia"/>
          <w:iCs/>
        </w:rPr>
        <w:lastRenderedPageBreak/>
        <w:t xml:space="preserve">above order of the </w:t>
      </w:r>
      <w:r w:rsidR="00A4294A">
        <w:rPr>
          <w:rFonts w:ascii="Georgia" w:hAnsi="Georgia"/>
          <w:iCs/>
        </w:rPr>
        <w:t>hearing officer</w:t>
      </w:r>
      <w:r w:rsidR="00F260FD">
        <w:rPr>
          <w:rFonts w:ascii="Georgia" w:hAnsi="Georgia"/>
          <w:iCs/>
        </w:rPr>
        <w:t xml:space="preserve"> concerning its response to Parent’s document subpoena and </w:t>
      </w:r>
      <w:r w:rsidR="00421CD1">
        <w:rPr>
          <w:rFonts w:ascii="Georgia" w:hAnsi="Georgia"/>
          <w:iCs/>
        </w:rPr>
        <w:t>its production of Student’s educational record</w:t>
      </w:r>
      <w:r w:rsidR="00675749">
        <w:rPr>
          <w:rFonts w:ascii="Georgia" w:hAnsi="Georgia"/>
          <w:iCs/>
        </w:rPr>
        <w:t xml:space="preserve">. </w:t>
      </w:r>
      <w:r w:rsidR="00675749" w:rsidRPr="00A7163E">
        <w:rPr>
          <w:rFonts w:ascii="Georgia" w:hAnsi="Georgia"/>
          <w:iCs/>
        </w:rPr>
        <w:t>After</w:t>
      </w:r>
      <w:r w:rsidR="00675749">
        <w:rPr>
          <w:rFonts w:ascii="Georgia" w:hAnsi="Georgia"/>
          <w:iCs/>
        </w:rPr>
        <w:t xml:space="preserve"> numerous emails concerning the dispute by and between the </w:t>
      </w:r>
      <w:r w:rsidR="00A4294A">
        <w:rPr>
          <w:rFonts w:ascii="Georgia" w:hAnsi="Georgia"/>
          <w:iCs/>
        </w:rPr>
        <w:t>hearing officer</w:t>
      </w:r>
      <w:r w:rsidR="00675749">
        <w:rPr>
          <w:rFonts w:ascii="Georgia" w:hAnsi="Georgia"/>
          <w:iCs/>
        </w:rPr>
        <w:t xml:space="preserve"> and the parties, and the LEA filing a Motion to Dismiss, dated February 16, 2024 (the “LEA Motion to Dismiss”), </w:t>
      </w:r>
      <w:r w:rsidR="006A43C4">
        <w:rPr>
          <w:rFonts w:ascii="Georgia" w:hAnsi="Georgia"/>
          <w:iCs/>
        </w:rPr>
        <w:t xml:space="preserve">in part, </w:t>
      </w:r>
      <w:r w:rsidR="00675749">
        <w:rPr>
          <w:rFonts w:ascii="Georgia" w:hAnsi="Georgia"/>
          <w:iCs/>
        </w:rPr>
        <w:t xml:space="preserve">based on Parent’s alleged non-compliance with the above order of the </w:t>
      </w:r>
      <w:r w:rsidR="00A4294A">
        <w:rPr>
          <w:rFonts w:ascii="Georgia" w:hAnsi="Georgia"/>
          <w:iCs/>
        </w:rPr>
        <w:t>hearing officer</w:t>
      </w:r>
      <w:r>
        <w:rPr>
          <w:rFonts w:ascii="Georgia" w:hAnsi="Georgia"/>
          <w:iCs/>
        </w:rPr>
        <w:t xml:space="preserve">. </w:t>
      </w:r>
      <w:r w:rsidR="006121F5">
        <w:rPr>
          <w:rFonts w:ascii="Georgia" w:hAnsi="Georgia"/>
          <w:iCs/>
        </w:rPr>
        <w:t xml:space="preserve">The fourth prehearing conference call occurred as scheduled </w:t>
      </w:r>
      <w:r w:rsidR="00675749">
        <w:rPr>
          <w:rFonts w:ascii="Georgia" w:hAnsi="Georgia"/>
          <w:iCs/>
        </w:rPr>
        <w:t>on February 16, 2024</w:t>
      </w:r>
      <w:r w:rsidR="006121F5">
        <w:rPr>
          <w:rFonts w:ascii="Georgia" w:hAnsi="Georgia"/>
          <w:iCs/>
        </w:rPr>
        <w:t>.</w:t>
      </w:r>
      <w:r w:rsidR="00021896">
        <w:rPr>
          <w:rFonts w:ascii="Georgia" w:hAnsi="Georgia"/>
          <w:iCs/>
        </w:rPr>
        <w:t xml:space="preserve"> </w:t>
      </w:r>
      <w:r w:rsidR="003A7150">
        <w:rPr>
          <w:rFonts w:ascii="Georgia" w:hAnsi="Georgia"/>
          <w:iCs/>
        </w:rPr>
        <w:t>For the reasons</w:t>
      </w:r>
      <w:r w:rsidR="000811C6">
        <w:rPr>
          <w:rFonts w:ascii="Georgia" w:hAnsi="Georgia"/>
          <w:iCs/>
        </w:rPr>
        <w:t xml:space="preserve"> set forth in the Fourth Prehearing Report and Order, </w:t>
      </w:r>
      <w:r w:rsidR="0060460D">
        <w:rPr>
          <w:rFonts w:ascii="Georgia" w:hAnsi="Georgia"/>
          <w:iCs/>
        </w:rPr>
        <w:t xml:space="preserve">the </w:t>
      </w:r>
      <w:r w:rsidR="00A4294A">
        <w:rPr>
          <w:rFonts w:ascii="Georgia" w:hAnsi="Georgia"/>
          <w:iCs/>
        </w:rPr>
        <w:t>hearing officer</w:t>
      </w:r>
      <w:r w:rsidR="0060460D">
        <w:rPr>
          <w:rFonts w:ascii="Georgia" w:hAnsi="Georgia"/>
          <w:iCs/>
        </w:rPr>
        <w:t xml:space="preserve"> determined that </w:t>
      </w:r>
      <w:r w:rsidR="006D60CF">
        <w:rPr>
          <w:rFonts w:ascii="Georgia" w:hAnsi="Georgia"/>
          <w:iCs/>
        </w:rPr>
        <w:t xml:space="preserve">at best Advocate had made available for download </w:t>
      </w:r>
      <w:r w:rsidR="0056770B">
        <w:rPr>
          <w:rFonts w:ascii="Georgia" w:hAnsi="Georgia"/>
          <w:iCs/>
        </w:rPr>
        <w:t>documents responsive to the LEA’s document subpoena for less than twenty-four (24) hours</w:t>
      </w:r>
      <w:r w:rsidR="006E1446">
        <w:rPr>
          <w:rFonts w:ascii="Georgia" w:hAnsi="Georgia"/>
          <w:iCs/>
        </w:rPr>
        <w:t xml:space="preserve">.  </w:t>
      </w:r>
      <w:r w:rsidR="005A4AA0">
        <w:rPr>
          <w:rFonts w:ascii="Georgia" w:hAnsi="Georgia"/>
          <w:iCs/>
        </w:rPr>
        <w:t xml:space="preserve">The </w:t>
      </w:r>
      <w:r w:rsidR="00A4294A">
        <w:rPr>
          <w:rFonts w:ascii="Georgia" w:hAnsi="Georgia"/>
          <w:iCs/>
        </w:rPr>
        <w:t>hearing officer</w:t>
      </w:r>
      <w:r w:rsidR="005A4AA0">
        <w:rPr>
          <w:rFonts w:ascii="Georgia" w:hAnsi="Georgia"/>
          <w:iCs/>
        </w:rPr>
        <w:t xml:space="preserve"> then ordered that Advocate </w:t>
      </w:r>
      <w:r w:rsidR="00494DA9">
        <w:rPr>
          <w:rFonts w:ascii="Georgia" w:hAnsi="Georgia"/>
          <w:iCs/>
        </w:rPr>
        <w:t xml:space="preserve">to make available for download documents responsive to the LEA’s document subpoena on or by </w:t>
      </w:r>
      <w:r w:rsidR="00D177D4" w:rsidRPr="00477CE1">
        <w:rPr>
          <w:rFonts w:ascii="Georgia" w:hAnsi="Georgia"/>
        </w:rPr>
        <w:t xml:space="preserve">11:59 </w:t>
      </w:r>
      <w:r w:rsidR="00D177D4">
        <w:rPr>
          <w:rFonts w:ascii="Georgia" w:hAnsi="Georgia"/>
        </w:rPr>
        <w:t>p.m. on February 14, 2024</w:t>
      </w:r>
      <w:r w:rsidR="00352F2C">
        <w:rPr>
          <w:rFonts w:ascii="Georgia" w:hAnsi="Georgia"/>
        </w:rPr>
        <w:t>, and denied the LEA’s Motion to Dismiss</w:t>
      </w:r>
      <w:r w:rsidR="0021046E">
        <w:rPr>
          <w:rFonts w:ascii="Georgia" w:hAnsi="Georgia"/>
        </w:rPr>
        <w:t xml:space="preserve"> </w:t>
      </w:r>
      <w:r w:rsidR="003F67F1">
        <w:rPr>
          <w:rFonts w:ascii="Georgia" w:hAnsi="Georgia"/>
        </w:rPr>
        <w:t>while</w:t>
      </w:r>
      <w:r w:rsidR="0021046E">
        <w:rPr>
          <w:rFonts w:ascii="Georgia" w:hAnsi="Georgia"/>
        </w:rPr>
        <w:t xml:space="preserve"> further stating: </w:t>
      </w:r>
    </w:p>
    <w:p w14:paraId="03390EC8" w14:textId="78DAC683" w:rsidR="003F67F1" w:rsidRPr="003F67F1" w:rsidRDefault="003F67F1" w:rsidP="003F67F1">
      <w:pPr>
        <w:spacing w:after="240"/>
        <w:ind w:left="720" w:right="720"/>
        <w:jc w:val="both"/>
        <w:rPr>
          <w:rFonts w:ascii="Georgia" w:hAnsi="Georgia"/>
        </w:rPr>
      </w:pPr>
      <w:r w:rsidRPr="003F67F1">
        <w:rPr>
          <w:rFonts w:ascii="Georgia" w:hAnsi="Georgia"/>
        </w:rPr>
        <w:t>The LEA’s request to exclude Parent’s exhibits that should have been produced in response to the LEA’s document subpoena, is taken under advisement to be reconsidered upon the LEA’s objection during the hearing, should Parent seek to enter into evidence any such exhibit, and only to the extent such exhibit was not already possessed by the LEA and/or was included as an LEA exhibit</w:t>
      </w:r>
      <w:r w:rsidR="002A3BBD">
        <w:rPr>
          <w:rFonts w:ascii="Georgia" w:hAnsi="Georgia"/>
        </w:rPr>
        <w:t>.</w:t>
      </w:r>
      <w:r w:rsidR="000D5243">
        <w:rPr>
          <w:rStyle w:val="FootnoteReference"/>
        </w:rPr>
        <w:footnoteReference w:id="10"/>
      </w:r>
    </w:p>
    <w:p w14:paraId="1A853B91" w14:textId="20A4E71C" w:rsidR="002A20E4" w:rsidRDefault="00101175" w:rsidP="00BB0076">
      <w:pPr>
        <w:spacing w:after="240"/>
        <w:jc w:val="both"/>
        <w:rPr>
          <w:rFonts w:ascii="Georgia" w:hAnsi="Georgia"/>
          <w:iCs/>
        </w:rPr>
      </w:pPr>
      <w:r>
        <w:rPr>
          <w:rFonts w:ascii="Georgia" w:hAnsi="Georgia"/>
          <w:iCs/>
        </w:rPr>
        <w:t xml:space="preserve">During the first day or the three day hearing, </w:t>
      </w:r>
      <w:r w:rsidR="00835A92">
        <w:rPr>
          <w:rFonts w:ascii="Georgia" w:hAnsi="Georgia"/>
          <w:iCs/>
        </w:rPr>
        <w:t xml:space="preserve">LEA Counsel represented </w:t>
      </w:r>
      <w:r w:rsidR="00CD25B9">
        <w:rPr>
          <w:rFonts w:ascii="Georgia" w:hAnsi="Georgia"/>
          <w:iCs/>
        </w:rPr>
        <w:t xml:space="preserve">that Advocate failed to comply with the </w:t>
      </w:r>
      <w:r w:rsidR="00A4294A">
        <w:rPr>
          <w:rFonts w:ascii="Georgia" w:hAnsi="Georgia"/>
          <w:iCs/>
        </w:rPr>
        <w:t>hearing officer</w:t>
      </w:r>
      <w:r w:rsidR="003113FE">
        <w:rPr>
          <w:rFonts w:ascii="Georgia" w:hAnsi="Georgia"/>
          <w:iCs/>
        </w:rPr>
        <w:t xml:space="preserve">’s order that Advocate make available for download documents responsive to the LEA’s document subpoena on or by </w:t>
      </w:r>
      <w:r w:rsidR="003113FE" w:rsidRPr="00477CE1">
        <w:rPr>
          <w:rFonts w:ascii="Georgia" w:hAnsi="Georgia"/>
        </w:rPr>
        <w:t xml:space="preserve">11:59 </w:t>
      </w:r>
      <w:r w:rsidR="003113FE">
        <w:rPr>
          <w:rFonts w:ascii="Georgia" w:hAnsi="Georgia"/>
        </w:rPr>
        <w:t xml:space="preserve">p.m. on February 14, </w:t>
      </w:r>
      <w:r w:rsidR="00072885">
        <w:rPr>
          <w:rFonts w:ascii="Georgia" w:hAnsi="Georgia"/>
        </w:rPr>
        <w:t>2024</w:t>
      </w:r>
      <w:r w:rsidR="003113FE">
        <w:rPr>
          <w:rFonts w:ascii="Georgia" w:hAnsi="Georgia"/>
        </w:rPr>
        <w:t xml:space="preserve">. Tr. Day 1 at </w:t>
      </w:r>
      <w:r w:rsidR="00910A28">
        <w:rPr>
          <w:rFonts w:ascii="Georgia" w:hAnsi="Georgia"/>
        </w:rPr>
        <w:t xml:space="preserve">181-182. </w:t>
      </w:r>
      <w:r w:rsidR="00634283">
        <w:rPr>
          <w:rFonts w:ascii="Georgia" w:hAnsi="Georgia"/>
        </w:rPr>
        <w:t xml:space="preserve">Advocate denied that it had </w:t>
      </w:r>
      <w:r w:rsidR="00714DBB">
        <w:rPr>
          <w:rFonts w:ascii="Georgia" w:hAnsi="Georgia"/>
        </w:rPr>
        <w:t xml:space="preserve">failed to comply with the </w:t>
      </w:r>
      <w:r w:rsidR="00A4294A">
        <w:rPr>
          <w:rFonts w:ascii="Georgia" w:hAnsi="Georgia"/>
        </w:rPr>
        <w:t>hearing officer</w:t>
      </w:r>
      <w:r w:rsidR="00714DBB">
        <w:rPr>
          <w:rFonts w:ascii="Georgia" w:hAnsi="Georgia"/>
        </w:rPr>
        <w:t xml:space="preserve">’s order. </w:t>
      </w:r>
      <w:r w:rsidR="00714DBB">
        <w:rPr>
          <w:rFonts w:ascii="Georgia" w:hAnsi="Georgia"/>
          <w:i/>
          <w:iCs/>
        </w:rPr>
        <w:t>Id.</w:t>
      </w:r>
      <w:r w:rsidR="00714DBB">
        <w:rPr>
          <w:rFonts w:ascii="Georgia" w:hAnsi="Georgia"/>
        </w:rPr>
        <w:t xml:space="preserve"> </w:t>
      </w:r>
      <w:r w:rsidR="00910A28">
        <w:rPr>
          <w:rFonts w:ascii="Georgia" w:hAnsi="Georgia"/>
        </w:rPr>
        <w:t>Further, during the third day of the trial</w:t>
      </w:r>
      <w:r w:rsidR="00DC46B7">
        <w:rPr>
          <w:rFonts w:ascii="Georgia" w:hAnsi="Georgia"/>
        </w:rPr>
        <w:t xml:space="preserve">, </w:t>
      </w:r>
      <w:r w:rsidR="005C4214">
        <w:rPr>
          <w:rFonts w:ascii="Georgia" w:hAnsi="Georgia"/>
        </w:rPr>
        <w:t>a dispute arose during Advocate</w:t>
      </w:r>
      <w:r w:rsidR="00137D87">
        <w:rPr>
          <w:rFonts w:ascii="Georgia" w:hAnsi="Georgia"/>
        </w:rPr>
        <w:t>’</w:t>
      </w:r>
      <w:r w:rsidR="005C4214">
        <w:rPr>
          <w:rFonts w:ascii="Georgia" w:hAnsi="Georgia"/>
        </w:rPr>
        <w:t xml:space="preserve">s cross examination of </w:t>
      </w:r>
      <w:r w:rsidR="00F533D5" w:rsidRPr="00814E65">
        <w:rPr>
          <w:rFonts w:ascii="Georgia" w:hAnsi="Georgia"/>
          <w:highlight w:val="black"/>
        </w:rPr>
        <w:t>Xxxxxxxx</w:t>
      </w:r>
      <w:r w:rsidR="0005597C">
        <w:rPr>
          <w:rFonts w:ascii="Georgia" w:hAnsi="Georgia"/>
        </w:rPr>
        <w:t xml:space="preserve"> School Assistant Principal</w:t>
      </w:r>
      <w:r w:rsidR="006D0E93">
        <w:rPr>
          <w:rFonts w:ascii="Georgia" w:hAnsi="Georgia"/>
        </w:rPr>
        <w:t xml:space="preserve"> wherein </w:t>
      </w:r>
      <w:r w:rsidR="0050525C">
        <w:rPr>
          <w:rFonts w:ascii="Georgia" w:hAnsi="Georgia"/>
        </w:rPr>
        <w:t xml:space="preserve">Advocate wished to play Advocate’s recording of </w:t>
      </w:r>
      <w:r w:rsidR="00137D87">
        <w:rPr>
          <w:rFonts w:ascii="Georgia" w:hAnsi="Georgia"/>
        </w:rPr>
        <w:t xml:space="preserve">an </w:t>
      </w:r>
      <w:r w:rsidR="0050525C">
        <w:rPr>
          <w:rFonts w:ascii="Georgia" w:hAnsi="Georgia"/>
        </w:rPr>
        <w:t xml:space="preserve">IEP team meeting that occurred on December </w:t>
      </w:r>
      <w:r w:rsidR="006F6A46">
        <w:rPr>
          <w:rFonts w:ascii="Georgia" w:hAnsi="Georgia"/>
        </w:rPr>
        <w:t>12</w:t>
      </w:r>
      <w:r w:rsidR="0050525C">
        <w:rPr>
          <w:rFonts w:ascii="Georgia" w:hAnsi="Georgia"/>
        </w:rPr>
        <w:t xml:space="preserve">, 2023. </w:t>
      </w:r>
      <w:r w:rsidR="00420444">
        <w:rPr>
          <w:rFonts w:ascii="Georgia" w:hAnsi="Georgia"/>
        </w:rPr>
        <w:t>Before permitting the</w:t>
      </w:r>
      <w:r w:rsidR="007A498F">
        <w:rPr>
          <w:rFonts w:ascii="Georgia" w:hAnsi="Georgia"/>
        </w:rPr>
        <w:t xml:space="preserve"> </w:t>
      </w:r>
      <w:r w:rsidR="00B63C7D">
        <w:rPr>
          <w:rFonts w:ascii="Georgia" w:hAnsi="Georgia"/>
        </w:rPr>
        <w:t>Advocate to play the recording</w:t>
      </w:r>
      <w:r w:rsidR="00EB69E9">
        <w:rPr>
          <w:rFonts w:ascii="Georgia" w:hAnsi="Georgia"/>
        </w:rPr>
        <w:t xml:space="preserve">, the </w:t>
      </w:r>
      <w:r w:rsidR="00A4294A">
        <w:rPr>
          <w:rFonts w:ascii="Georgia" w:hAnsi="Georgia"/>
        </w:rPr>
        <w:t>hearing officer</w:t>
      </w:r>
      <w:r w:rsidR="00EB69E9">
        <w:rPr>
          <w:rFonts w:ascii="Georgia" w:hAnsi="Georgia"/>
        </w:rPr>
        <w:t xml:space="preserve"> ordered Advocate to </w:t>
      </w:r>
      <w:r w:rsidR="00D3609F">
        <w:rPr>
          <w:rFonts w:ascii="Georgia" w:hAnsi="Georgia"/>
        </w:rPr>
        <w:t>share the file with LEA</w:t>
      </w:r>
      <w:r w:rsidR="00BE70B5">
        <w:rPr>
          <w:rFonts w:ascii="Georgia" w:hAnsi="Georgia"/>
        </w:rPr>
        <w:t xml:space="preserve"> Counsel</w:t>
      </w:r>
      <w:r w:rsidR="00D3609F">
        <w:rPr>
          <w:rFonts w:ascii="Georgia" w:hAnsi="Georgia"/>
        </w:rPr>
        <w:t xml:space="preserve"> and the </w:t>
      </w:r>
      <w:r w:rsidR="00A4294A">
        <w:rPr>
          <w:rFonts w:ascii="Georgia" w:hAnsi="Georgia"/>
        </w:rPr>
        <w:t>hearing officer</w:t>
      </w:r>
      <w:r w:rsidR="00D3609F">
        <w:rPr>
          <w:rFonts w:ascii="Georgia" w:hAnsi="Georgia"/>
        </w:rPr>
        <w:t xml:space="preserve">. </w:t>
      </w:r>
      <w:r w:rsidR="00C34AD4">
        <w:rPr>
          <w:rFonts w:ascii="Georgia" w:hAnsi="Georgia"/>
        </w:rPr>
        <w:t>Advocate</w:t>
      </w:r>
      <w:r w:rsidR="00D3609F">
        <w:rPr>
          <w:rFonts w:ascii="Georgia" w:hAnsi="Georgia"/>
        </w:rPr>
        <w:t xml:space="preserve"> shared the recording file via a link </w:t>
      </w:r>
      <w:r w:rsidR="00A54721">
        <w:rPr>
          <w:rFonts w:ascii="Georgia" w:hAnsi="Georgia"/>
        </w:rPr>
        <w:t xml:space="preserve">using Google Drive, the same system </w:t>
      </w:r>
      <w:r w:rsidR="00BE70B5">
        <w:rPr>
          <w:rFonts w:ascii="Georgia" w:hAnsi="Georgia"/>
        </w:rPr>
        <w:t>Advocate</w:t>
      </w:r>
      <w:r w:rsidR="00C34AD4">
        <w:rPr>
          <w:rFonts w:ascii="Georgia" w:hAnsi="Georgia"/>
        </w:rPr>
        <w:t xml:space="preserve"> used to share Parent’s document production</w:t>
      </w:r>
      <w:r w:rsidR="00A27247">
        <w:rPr>
          <w:rFonts w:ascii="Georgia" w:hAnsi="Georgia"/>
        </w:rPr>
        <w:t>.</w:t>
      </w:r>
      <w:r w:rsidR="00C34AD4">
        <w:rPr>
          <w:rFonts w:ascii="Georgia" w:hAnsi="Georgia"/>
        </w:rPr>
        <w:t xml:space="preserve"> </w:t>
      </w:r>
      <w:r w:rsidR="00A27247">
        <w:rPr>
          <w:rFonts w:ascii="Georgia" w:hAnsi="Georgia"/>
        </w:rPr>
        <w:t>W</w:t>
      </w:r>
      <w:r w:rsidR="00C34AD4">
        <w:rPr>
          <w:rFonts w:ascii="Georgia" w:hAnsi="Georgia"/>
        </w:rPr>
        <w:t xml:space="preserve">hen the </w:t>
      </w:r>
      <w:r w:rsidR="00A4294A">
        <w:rPr>
          <w:rFonts w:ascii="Georgia" w:hAnsi="Georgia"/>
        </w:rPr>
        <w:t>hearing officer</w:t>
      </w:r>
      <w:r w:rsidR="00C34AD4">
        <w:rPr>
          <w:rFonts w:ascii="Georgia" w:hAnsi="Georgia"/>
        </w:rPr>
        <w:t xml:space="preserve"> and LEA Counsel attempted to access the recording file</w:t>
      </w:r>
      <w:r w:rsidR="009C2C35">
        <w:rPr>
          <w:rFonts w:ascii="Georgia" w:hAnsi="Georgia"/>
        </w:rPr>
        <w:t xml:space="preserve">, access was </w:t>
      </w:r>
      <w:r w:rsidR="00BD04E6">
        <w:rPr>
          <w:rFonts w:ascii="Georgia" w:hAnsi="Georgia"/>
        </w:rPr>
        <w:t>denied</w:t>
      </w:r>
      <w:r w:rsidR="00751B02">
        <w:rPr>
          <w:rFonts w:ascii="Georgia" w:hAnsi="Georgia"/>
        </w:rPr>
        <w:t xml:space="preserve"> with a message </w:t>
      </w:r>
      <w:r w:rsidR="00BD04E6">
        <w:rPr>
          <w:rFonts w:ascii="Georgia" w:hAnsi="Georgia"/>
        </w:rPr>
        <w:t>stating</w:t>
      </w:r>
      <w:r w:rsidR="00787FDF">
        <w:rPr>
          <w:rFonts w:ascii="Georgia" w:hAnsi="Georgia"/>
        </w:rPr>
        <w:t xml:space="preserve"> </w:t>
      </w:r>
      <w:r w:rsidR="00BD04E6">
        <w:rPr>
          <w:rFonts w:ascii="Georgia" w:hAnsi="Georgia"/>
        </w:rPr>
        <w:lastRenderedPageBreak/>
        <w:t>access must be requested</w:t>
      </w:r>
      <w:r w:rsidR="00586104">
        <w:rPr>
          <w:rFonts w:ascii="Georgia" w:hAnsi="Georgia"/>
        </w:rPr>
        <w:t>.</w:t>
      </w:r>
      <w:r w:rsidR="00586104">
        <w:rPr>
          <w:rFonts w:ascii="Georgia" w:hAnsi="Georgia"/>
          <w:iCs/>
        </w:rPr>
        <w:t xml:space="preserve"> </w:t>
      </w:r>
      <w:r w:rsidR="00586104" w:rsidRPr="00586104">
        <w:rPr>
          <w:rFonts w:ascii="Georgia" w:hAnsi="Georgia"/>
          <w:i/>
        </w:rPr>
        <w:t>See</w:t>
      </w:r>
      <w:r w:rsidR="00586104">
        <w:rPr>
          <w:rFonts w:ascii="Georgia" w:hAnsi="Georgia"/>
          <w:iCs/>
        </w:rPr>
        <w:t xml:space="preserve"> </w:t>
      </w:r>
      <w:r w:rsidR="00BB0076" w:rsidRPr="00586104">
        <w:rPr>
          <w:rFonts w:ascii="Georgia" w:hAnsi="Georgia"/>
          <w:iCs/>
        </w:rPr>
        <w:t>Tr</w:t>
      </w:r>
      <w:r w:rsidR="00BB0076">
        <w:rPr>
          <w:rFonts w:ascii="Georgia" w:hAnsi="Georgia"/>
          <w:iCs/>
        </w:rPr>
        <w:t xml:space="preserve">. Day 3 at </w:t>
      </w:r>
      <w:r w:rsidR="0014384B">
        <w:rPr>
          <w:rFonts w:ascii="Georgia" w:hAnsi="Georgia"/>
          <w:iCs/>
        </w:rPr>
        <w:t>232 (</w:t>
      </w:r>
      <w:r w:rsidR="00A4294A">
        <w:rPr>
          <w:rFonts w:ascii="Georgia" w:hAnsi="Georgia"/>
          <w:iCs/>
        </w:rPr>
        <w:t>hearing officer</w:t>
      </w:r>
      <w:r w:rsidR="001001C5">
        <w:rPr>
          <w:rFonts w:ascii="Georgia" w:hAnsi="Georgia"/>
          <w:iCs/>
        </w:rPr>
        <w:t xml:space="preserve"> </w:t>
      </w:r>
      <w:r w:rsidR="00303832">
        <w:rPr>
          <w:rFonts w:ascii="Georgia" w:hAnsi="Georgia"/>
          <w:iCs/>
        </w:rPr>
        <w:t>stating,</w:t>
      </w:r>
      <w:r w:rsidR="001001C5">
        <w:rPr>
          <w:rFonts w:ascii="Georgia" w:hAnsi="Georgia"/>
          <w:iCs/>
        </w:rPr>
        <w:t xml:space="preserve"> “I am just going to note for the record that </w:t>
      </w:r>
      <w:r w:rsidR="006C0F7F">
        <w:rPr>
          <w:rFonts w:ascii="Georgia" w:hAnsi="Georgia"/>
          <w:iCs/>
        </w:rPr>
        <w:t>when I hit the link I received a notification that I need to request access”).</w:t>
      </w:r>
    </w:p>
    <w:p w14:paraId="3EFF08FB" w14:textId="54BD34E7" w:rsidR="00D1181A" w:rsidRPr="00072885" w:rsidRDefault="00AA2EAA" w:rsidP="00714DBB">
      <w:pPr>
        <w:spacing w:after="240"/>
        <w:ind w:firstLine="720"/>
        <w:jc w:val="both"/>
        <w:rPr>
          <w:rFonts w:ascii="Georgia" w:hAnsi="Georgia"/>
        </w:rPr>
      </w:pPr>
      <w:r>
        <w:rPr>
          <w:rFonts w:ascii="Georgia" w:hAnsi="Georgia"/>
        </w:rPr>
        <w:t xml:space="preserve">Prior to the hearing, </w:t>
      </w:r>
      <w:r w:rsidR="00A7684A">
        <w:rPr>
          <w:rFonts w:ascii="Georgia" w:hAnsi="Georgia"/>
        </w:rPr>
        <w:t xml:space="preserve">on </w:t>
      </w:r>
      <w:r w:rsidR="00C1784F">
        <w:rPr>
          <w:rFonts w:ascii="Georgia" w:hAnsi="Georgia"/>
        </w:rPr>
        <w:t>February 14</w:t>
      </w:r>
      <w:r w:rsidR="00A7684A">
        <w:rPr>
          <w:rFonts w:ascii="Georgia" w:hAnsi="Georgia"/>
        </w:rPr>
        <w:t>, 202</w:t>
      </w:r>
      <w:r w:rsidR="00C1784F">
        <w:rPr>
          <w:rFonts w:ascii="Georgia" w:hAnsi="Georgia"/>
        </w:rPr>
        <w:t>4</w:t>
      </w:r>
      <w:r w:rsidR="00A7684A">
        <w:rPr>
          <w:rFonts w:ascii="Georgia" w:hAnsi="Georgia"/>
        </w:rPr>
        <w:t xml:space="preserve">, </w:t>
      </w:r>
      <w:r>
        <w:rPr>
          <w:rFonts w:ascii="Georgia" w:hAnsi="Georgia"/>
        </w:rPr>
        <w:t>t</w:t>
      </w:r>
      <w:r w:rsidR="005149AE">
        <w:rPr>
          <w:rFonts w:ascii="Georgia" w:hAnsi="Georgia"/>
        </w:rPr>
        <w:t>he</w:t>
      </w:r>
      <w:r w:rsidR="00860716">
        <w:rPr>
          <w:rFonts w:ascii="Georgia" w:hAnsi="Georgia"/>
        </w:rPr>
        <w:t xml:space="preserve"> </w:t>
      </w:r>
      <w:r w:rsidR="005149AE">
        <w:rPr>
          <w:rFonts w:ascii="Georgia" w:hAnsi="Georgia"/>
        </w:rPr>
        <w:t>parties</w:t>
      </w:r>
      <w:r w:rsidR="00860716">
        <w:rPr>
          <w:rFonts w:ascii="Georgia" w:hAnsi="Georgia"/>
        </w:rPr>
        <w:t xml:space="preserve"> </w:t>
      </w:r>
      <w:r w:rsidR="005149AE">
        <w:rPr>
          <w:rFonts w:ascii="Georgia" w:hAnsi="Georgia"/>
        </w:rPr>
        <w:t>exch</w:t>
      </w:r>
      <w:r w:rsidR="00CE47D5">
        <w:rPr>
          <w:rFonts w:ascii="Georgia" w:hAnsi="Georgia"/>
        </w:rPr>
        <w:t>anged</w:t>
      </w:r>
      <w:r w:rsidR="00860716">
        <w:rPr>
          <w:rFonts w:ascii="Georgia" w:hAnsi="Georgia"/>
        </w:rPr>
        <w:t xml:space="preserve"> </w:t>
      </w:r>
      <w:r w:rsidR="00CE47D5">
        <w:rPr>
          <w:rFonts w:ascii="Georgia" w:hAnsi="Georgia"/>
        </w:rPr>
        <w:t>their</w:t>
      </w:r>
      <w:r w:rsidR="00860716">
        <w:rPr>
          <w:rFonts w:ascii="Georgia" w:hAnsi="Georgia"/>
        </w:rPr>
        <w:t xml:space="preserve"> </w:t>
      </w:r>
      <w:r w:rsidR="00CE47D5">
        <w:rPr>
          <w:rFonts w:ascii="Georgia" w:hAnsi="Georgia"/>
        </w:rPr>
        <w:t>exhibits</w:t>
      </w:r>
      <w:r w:rsidR="00860716">
        <w:rPr>
          <w:rFonts w:ascii="Georgia" w:hAnsi="Georgia"/>
        </w:rPr>
        <w:t xml:space="preserve"> </w:t>
      </w:r>
      <w:r w:rsidR="00CE47D5">
        <w:rPr>
          <w:rFonts w:ascii="Georgia" w:hAnsi="Georgia"/>
        </w:rPr>
        <w:t>and</w:t>
      </w:r>
      <w:r w:rsidR="00860716">
        <w:rPr>
          <w:rFonts w:ascii="Georgia" w:hAnsi="Georgia"/>
        </w:rPr>
        <w:t xml:space="preserve"> </w:t>
      </w:r>
      <w:r w:rsidR="00CE47D5">
        <w:rPr>
          <w:rFonts w:ascii="Georgia" w:hAnsi="Georgia"/>
        </w:rPr>
        <w:t>witness</w:t>
      </w:r>
      <w:r w:rsidR="00860716">
        <w:rPr>
          <w:rFonts w:ascii="Georgia" w:hAnsi="Georgia"/>
        </w:rPr>
        <w:t xml:space="preserve"> </w:t>
      </w:r>
      <w:r w:rsidR="00CE47D5">
        <w:rPr>
          <w:rFonts w:ascii="Georgia" w:hAnsi="Georgia"/>
        </w:rPr>
        <w:t>lists</w:t>
      </w:r>
      <w:r w:rsidR="00860716">
        <w:rPr>
          <w:rFonts w:ascii="Georgia" w:hAnsi="Georgia"/>
        </w:rPr>
        <w:t xml:space="preserve"> </w:t>
      </w:r>
      <w:r w:rsidR="00CE47D5">
        <w:rPr>
          <w:rFonts w:ascii="Georgia" w:hAnsi="Georgia"/>
        </w:rPr>
        <w:t>in</w:t>
      </w:r>
      <w:r w:rsidR="00860716">
        <w:rPr>
          <w:rFonts w:ascii="Georgia" w:hAnsi="Georgia"/>
        </w:rPr>
        <w:t xml:space="preserve"> </w:t>
      </w:r>
      <w:r w:rsidR="00CE47D5">
        <w:rPr>
          <w:rFonts w:ascii="Georgia" w:hAnsi="Georgia"/>
        </w:rPr>
        <w:t>a</w:t>
      </w:r>
      <w:r w:rsidR="00860716">
        <w:rPr>
          <w:rFonts w:ascii="Georgia" w:hAnsi="Georgia"/>
        </w:rPr>
        <w:t xml:space="preserve"> </w:t>
      </w:r>
      <w:r w:rsidR="00CE47D5">
        <w:rPr>
          <w:rFonts w:ascii="Georgia" w:hAnsi="Georgia"/>
        </w:rPr>
        <w:t>timely</w:t>
      </w:r>
      <w:r w:rsidR="00860716">
        <w:rPr>
          <w:rFonts w:ascii="Georgia" w:hAnsi="Georgia"/>
        </w:rPr>
        <w:t xml:space="preserve"> </w:t>
      </w:r>
      <w:r w:rsidR="00CE47D5">
        <w:rPr>
          <w:rFonts w:ascii="Georgia" w:hAnsi="Georgia"/>
        </w:rPr>
        <w:t>manner</w:t>
      </w:r>
      <w:r w:rsidR="00EF3393">
        <w:rPr>
          <w:rFonts w:ascii="Georgia" w:hAnsi="Georgia"/>
        </w:rPr>
        <w:t>.</w:t>
      </w:r>
      <w:r w:rsidR="003953F7">
        <w:rPr>
          <w:rStyle w:val="FootnoteReference"/>
        </w:rPr>
        <w:footnoteReference w:id="11"/>
      </w:r>
      <w:r w:rsidR="00EF3393">
        <w:rPr>
          <w:rFonts w:ascii="Georgia" w:hAnsi="Georgia"/>
        </w:rPr>
        <w:t xml:space="preserve"> </w:t>
      </w:r>
      <w:r>
        <w:rPr>
          <w:rFonts w:ascii="Georgia" w:hAnsi="Georgia"/>
        </w:rPr>
        <w:t xml:space="preserve">As agreed by the parties, the </w:t>
      </w:r>
      <w:r w:rsidR="00072885">
        <w:rPr>
          <w:rFonts w:ascii="Georgia" w:hAnsi="Georgia"/>
        </w:rPr>
        <w:t>3</w:t>
      </w:r>
      <w:r>
        <w:rPr>
          <w:rFonts w:ascii="Georgia" w:hAnsi="Georgia"/>
        </w:rPr>
        <w:t xml:space="preserve">-day hearing was held </w:t>
      </w:r>
      <w:r>
        <w:rPr>
          <w:rFonts w:ascii="Georgia" w:hAnsi="Georgia"/>
          <w:iCs/>
        </w:rPr>
        <w:t xml:space="preserve">on </w:t>
      </w:r>
      <w:r w:rsidR="00FB4A5A">
        <w:rPr>
          <w:rFonts w:ascii="Georgia" w:hAnsi="Georgia"/>
          <w:iCs/>
        </w:rPr>
        <w:t xml:space="preserve">in-person on </w:t>
      </w:r>
      <w:r w:rsidR="00714DBB">
        <w:rPr>
          <w:rFonts w:ascii="Georgia" w:hAnsi="Georgia"/>
          <w:iCs/>
        </w:rPr>
        <w:t>February 21, 22 and 23</w:t>
      </w:r>
      <w:r>
        <w:rPr>
          <w:rFonts w:ascii="Georgia" w:hAnsi="Georgia"/>
          <w:iCs/>
        </w:rPr>
        <w:t>, 202</w:t>
      </w:r>
      <w:r w:rsidR="00714DBB">
        <w:rPr>
          <w:rFonts w:ascii="Georgia" w:hAnsi="Georgia"/>
          <w:iCs/>
        </w:rPr>
        <w:t>4</w:t>
      </w:r>
      <w:r>
        <w:rPr>
          <w:rFonts w:ascii="Georgia" w:hAnsi="Georgia"/>
          <w:iCs/>
        </w:rPr>
        <w:t xml:space="preserve">. Further as stated by the </w:t>
      </w:r>
      <w:r w:rsidR="00A4294A">
        <w:rPr>
          <w:rFonts w:ascii="Georgia" w:hAnsi="Georgia"/>
          <w:iCs/>
        </w:rPr>
        <w:t>hearing officer</w:t>
      </w:r>
      <w:r>
        <w:rPr>
          <w:rFonts w:ascii="Georgia" w:hAnsi="Georgia"/>
          <w:iCs/>
        </w:rPr>
        <w:t xml:space="preserve"> during the first prehearing conference call, </w:t>
      </w:r>
      <w:r w:rsidR="004B4F80">
        <w:rPr>
          <w:rFonts w:ascii="Georgia" w:hAnsi="Georgia"/>
          <w:iCs/>
        </w:rPr>
        <w:t>confirmed</w:t>
      </w:r>
      <w:r w:rsidR="001725E8">
        <w:rPr>
          <w:rFonts w:ascii="Georgia" w:hAnsi="Georgia"/>
          <w:iCs/>
        </w:rPr>
        <w:t xml:space="preserve"> in the</w:t>
      </w:r>
      <w:r>
        <w:rPr>
          <w:rFonts w:ascii="Georgia" w:hAnsi="Georgia"/>
          <w:iCs/>
        </w:rPr>
        <w:t xml:space="preserve"> First Prehearing Report and Order, and </w:t>
      </w:r>
      <w:r w:rsidR="001725E8">
        <w:rPr>
          <w:rFonts w:ascii="Georgia" w:hAnsi="Georgia"/>
          <w:iCs/>
        </w:rPr>
        <w:t xml:space="preserve">restated </w:t>
      </w:r>
      <w:r>
        <w:rPr>
          <w:rFonts w:ascii="Georgia" w:hAnsi="Georgia"/>
          <w:iCs/>
        </w:rPr>
        <w:t>during the hearing, Parent w</w:t>
      </w:r>
      <w:r w:rsidR="00C05D8A">
        <w:rPr>
          <w:rFonts w:ascii="Georgia" w:hAnsi="Georgia"/>
          <w:iCs/>
        </w:rPr>
        <w:t>as</w:t>
      </w:r>
      <w:r>
        <w:rPr>
          <w:rFonts w:ascii="Georgia" w:hAnsi="Georgia"/>
          <w:iCs/>
        </w:rPr>
        <w:t xml:space="preserve"> allocated </w:t>
      </w:r>
      <w:r w:rsidR="004D5862">
        <w:rPr>
          <w:rFonts w:ascii="Georgia" w:hAnsi="Georgia"/>
          <w:iCs/>
        </w:rPr>
        <w:t>a little more than half of the total hearing time</w:t>
      </w:r>
      <w:r w:rsidR="000A685E">
        <w:rPr>
          <w:rFonts w:ascii="Georgia" w:hAnsi="Georgia"/>
          <w:iCs/>
        </w:rPr>
        <w:t xml:space="preserve"> as Parent bear</w:t>
      </w:r>
      <w:r w:rsidR="00C05D8A">
        <w:rPr>
          <w:rFonts w:ascii="Georgia" w:hAnsi="Georgia"/>
          <w:iCs/>
        </w:rPr>
        <w:t>s</w:t>
      </w:r>
      <w:r w:rsidR="000A685E">
        <w:rPr>
          <w:rFonts w:ascii="Georgia" w:hAnsi="Georgia"/>
          <w:iCs/>
        </w:rPr>
        <w:t xml:space="preserve"> the burden of proof.  Tr. Day 1 at </w:t>
      </w:r>
      <w:r w:rsidR="00C0052B">
        <w:rPr>
          <w:rFonts w:ascii="Georgia" w:hAnsi="Georgia"/>
          <w:iCs/>
        </w:rPr>
        <w:t>6</w:t>
      </w:r>
      <w:r w:rsidR="00B60FCC">
        <w:rPr>
          <w:rFonts w:ascii="Georgia" w:hAnsi="Georgia"/>
          <w:iCs/>
        </w:rPr>
        <w:t xml:space="preserve">; Tr. </w:t>
      </w:r>
      <w:r w:rsidR="000330D3">
        <w:rPr>
          <w:rFonts w:ascii="Georgia" w:hAnsi="Georgia"/>
          <w:iCs/>
        </w:rPr>
        <w:t>Day 3</w:t>
      </w:r>
      <w:r w:rsidR="00B60FCC">
        <w:rPr>
          <w:rFonts w:ascii="Georgia" w:hAnsi="Georgia"/>
          <w:iCs/>
        </w:rPr>
        <w:t xml:space="preserve"> at </w:t>
      </w:r>
      <w:r w:rsidR="003D589A">
        <w:rPr>
          <w:rFonts w:ascii="Georgia" w:hAnsi="Georgia"/>
          <w:iCs/>
        </w:rPr>
        <w:t>83-85</w:t>
      </w:r>
      <w:r w:rsidR="00B60FCC">
        <w:rPr>
          <w:rFonts w:ascii="Georgia" w:hAnsi="Georgia"/>
          <w:iCs/>
        </w:rPr>
        <w:t xml:space="preserve">. </w:t>
      </w:r>
      <w:r>
        <w:rPr>
          <w:rFonts w:ascii="Georgia" w:hAnsi="Georgia"/>
          <w:iCs/>
        </w:rPr>
        <w:t xml:space="preserve">The parties had ample opportunity to present their case. </w:t>
      </w:r>
    </w:p>
    <w:p w14:paraId="104558A2" w14:textId="5830D967" w:rsidR="00D9770E" w:rsidRDefault="0005260A" w:rsidP="000046BF">
      <w:pPr>
        <w:spacing w:after="240"/>
        <w:ind w:firstLine="720"/>
        <w:jc w:val="both"/>
        <w:rPr>
          <w:rFonts w:ascii="Georgia" w:hAnsi="Georgia"/>
          <w:iCs/>
        </w:rPr>
      </w:pPr>
      <w:r>
        <w:rPr>
          <w:rFonts w:ascii="Georgia" w:hAnsi="Georgia"/>
          <w:iCs/>
        </w:rPr>
        <w:t>During</w:t>
      </w:r>
      <w:r w:rsidR="00860716">
        <w:rPr>
          <w:rFonts w:ascii="Georgia" w:hAnsi="Georgia"/>
          <w:iCs/>
        </w:rPr>
        <w:t xml:space="preserve"> </w:t>
      </w:r>
      <w:r>
        <w:rPr>
          <w:rFonts w:ascii="Georgia" w:hAnsi="Georgia"/>
          <w:iCs/>
        </w:rPr>
        <w:t>the</w:t>
      </w:r>
      <w:r w:rsidR="00860716">
        <w:rPr>
          <w:rFonts w:ascii="Georgia" w:hAnsi="Georgia"/>
          <w:iCs/>
        </w:rPr>
        <w:t xml:space="preserve"> </w:t>
      </w:r>
      <w:r>
        <w:rPr>
          <w:rFonts w:ascii="Georgia" w:hAnsi="Georgia"/>
          <w:iCs/>
        </w:rPr>
        <w:t>hearing,</w:t>
      </w:r>
      <w:r w:rsidR="00860716">
        <w:rPr>
          <w:rFonts w:ascii="Georgia" w:hAnsi="Georgia"/>
          <w:iCs/>
        </w:rPr>
        <w:t xml:space="preserve"> </w:t>
      </w:r>
      <w:r>
        <w:rPr>
          <w:rFonts w:ascii="Georgia" w:hAnsi="Georgia"/>
          <w:iCs/>
        </w:rPr>
        <w:t>the</w:t>
      </w:r>
      <w:r w:rsidR="00860716">
        <w:rPr>
          <w:rFonts w:ascii="Georgia" w:hAnsi="Georgia"/>
          <w:iCs/>
        </w:rPr>
        <w:t xml:space="preserve"> </w:t>
      </w:r>
      <w:r w:rsidR="00F879F6">
        <w:rPr>
          <w:rFonts w:ascii="Georgia" w:hAnsi="Georgia"/>
          <w:iCs/>
        </w:rPr>
        <w:t>h</w:t>
      </w:r>
      <w:r>
        <w:rPr>
          <w:rFonts w:ascii="Georgia" w:hAnsi="Georgia"/>
          <w:iCs/>
        </w:rPr>
        <w:t>earing</w:t>
      </w:r>
      <w:r w:rsidR="00860716">
        <w:rPr>
          <w:rFonts w:ascii="Georgia" w:hAnsi="Georgia"/>
          <w:iCs/>
        </w:rPr>
        <w:t xml:space="preserve"> </w:t>
      </w:r>
      <w:r w:rsidR="00F879F6">
        <w:rPr>
          <w:rFonts w:ascii="Georgia" w:hAnsi="Georgia"/>
          <w:iCs/>
        </w:rPr>
        <w:t>o</w:t>
      </w:r>
      <w:r>
        <w:rPr>
          <w:rFonts w:ascii="Georgia" w:hAnsi="Georgia"/>
          <w:iCs/>
        </w:rPr>
        <w:t>fficer</w:t>
      </w:r>
      <w:r w:rsidR="00860716">
        <w:rPr>
          <w:rFonts w:ascii="Georgia" w:hAnsi="Georgia"/>
          <w:iCs/>
        </w:rPr>
        <w:t xml:space="preserve"> </w:t>
      </w:r>
      <w:r>
        <w:rPr>
          <w:rFonts w:ascii="Georgia" w:hAnsi="Georgia"/>
          <w:iCs/>
        </w:rPr>
        <w:t>admitted</w:t>
      </w:r>
      <w:r w:rsidR="00F879F6">
        <w:rPr>
          <w:rFonts w:ascii="Georgia" w:hAnsi="Georgia"/>
          <w:iCs/>
        </w:rPr>
        <w:t xml:space="preserve"> the following documentary evidence</w:t>
      </w:r>
      <w:r>
        <w:rPr>
          <w:rFonts w:ascii="Georgia" w:hAnsi="Georgia"/>
          <w:iCs/>
        </w:rPr>
        <w:t>:</w:t>
      </w:r>
      <w:r w:rsidR="00DD2116">
        <w:rPr>
          <w:rStyle w:val="FootnoteReference"/>
        </w:rPr>
        <w:footnoteReference w:id="12"/>
      </w:r>
      <w:r w:rsidR="00860716">
        <w:rPr>
          <w:rFonts w:ascii="Georgia" w:hAnsi="Georgia"/>
          <w:iCs/>
        </w:rPr>
        <w:t xml:space="preserve"> </w:t>
      </w:r>
    </w:p>
    <w:tbl>
      <w:tblPr>
        <w:tblStyle w:val="TableGrid"/>
        <w:tblW w:w="0" w:type="auto"/>
        <w:tblLook w:val="04A0" w:firstRow="1" w:lastRow="0" w:firstColumn="1" w:lastColumn="0" w:noHBand="0" w:noVBand="1"/>
        <w:tblCaption w:val="Documentary Evidence of the Hearing"/>
        <w:tblDescription w:val="Names and numbers of Exhibits, and description of each exhibit."/>
      </w:tblPr>
      <w:tblGrid>
        <w:gridCol w:w="1705"/>
        <w:gridCol w:w="7476"/>
      </w:tblGrid>
      <w:tr w:rsidR="00D9770E" w14:paraId="2231BC06" w14:textId="77777777" w:rsidTr="00A41314">
        <w:tc>
          <w:tcPr>
            <w:tcW w:w="1705" w:type="dxa"/>
          </w:tcPr>
          <w:p w14:paraId="26D0CD0A" w14:textId="3D548E57" w:rsidR="00D9770E" w:rsidRPr="00FE2255" w:rsidRDefault="00AD1810" w:rsidP="003C3431">
            <w:pPr>
              <w:spacing w:before="60" w:after="60"/>
              <w:jc w:val="both"/>
              <w:rPr>
                <w:rFonts w:ascii="Georgia" w:hAnsi="Georgia"/>
              </w:rPr>
            </w:pPr>
            <w:r>
              <w:rPr>
                <w:rFonts w:ascii="Georgia" w:hAnsi="Georgia"/>
              </w:rPr>
              <w:t>P</w:t>
            </w:r>
            <w:r w:rsidR="003E6463">
              <w:rPr>
                <w:rFonts w:ascii="Georgia" w:hAnsi="Georgia"/>
              </w:rPr>
              <w:t>.</w:t>
            </w:r>
            <w:r>
              <w:rPr>
                <w:rFonts w:ascii="Georgia" w:hAnsi="Georgia"/>
              </w:rPr>
              <w:t xml:space="preserve"> Exh</w:t>
            </w:r>
            <w:r w:rsidR="009329CE">
              <w:rPr>
                <w:rFonts w:ascii="Georgia" w:hAnsi="Georgia"/>
              </w:rPr>
              <w:t>.</w:t>
            </w:r>
            <w:r>
              <w:rPr>
                <w:rFonts w:ascii="Georgia" w:hAnsi="Georgia"/>
              </w:rPr>
              <w:t xml:space="preserve"> </w:t>
            </w:r>
            <w:r w:rsidR="00511CAB">
              <w:rPr>
                <w:rFonts w:ascii="Georgia" w:hAnsi="Georgia"/>
              </w:rPr>
              <w:t>2</w:t>
            </w:r>
            <w:r w:rsidR="00DD32B6">
              <w:rPr>
                <w:rFonts w:ascii="Georgia" w:hAnsi="Georgia"/>
              </w:rPr>
              <w:t>8</w:t>
            </w:r>
          </w:p>
        </w:tc>
        <w:tc>
          <w:tcPr>
            <w:tcW w:w="7476" w:type="dxa"/>
          </w:tcPr>
          <w:p w14:paraId="7B4AC27F" w14:textId="1316D0C5" w:rsidR="00D93EC6" w:rsidRDefault="00F533D5" w:rsidP="003C3431">
            <w:pPr>
              <w:spacing w:before="60" w:after="60"/>
              <w:jc w:val="both"/>
              <w:rPr>
                <w:rFonts w:ascii="Georgia" w:hAnsi="Georgia"/>
              </w:rPr>
            </w:pPr>
            <w:r w:rsidRPr="00814E65">
              <w:rPr>
                <w:rFonts w:ascii="Georgia" w:hAnsi="Georgia"/>
                <w:highlight w:val="black"/>
              </w:rPr>
              <w:t>XX</w:t>
            </w:r>
            <w:r>
              <w:rPr>
                <w:rFonts w:ascii="Georgia" w:hAnsi="Georgia"/>
              </w:rPr>
              <w:t>PS</w:t>
            </w:r>
            <w:r w:rsidR="00ED31EB">
              <w:rPr>
                <w:rFonts w:ascii="Georgia" w:hAnsi="Georgia"/>
              </w:rPr>
              <w:t xml:space="preserve"> Psychological Evaluation</w:t>
            </w:r>
            <w:r w:rsidR="00A41314">
              <w:rPr>
                <w:rFonts w:ascii="Georgia" w:hAnsi="Georgia"/>
              </w:rPr>
              <w:t>, dated October 27, 2023</w:t>
            </w:r>
            <w:r w:rsidR="00081183">
              <w:rPr>
                <w:rFonts w:ascii="Georgia" w:hAnsi="Georgia"/>
              </w:rPr>
              <w:t>.</w:t>
            </w:r>
            <w:r w:rsidR="00942A1E">
              <w:rPr>
                <w:rFonts w:ascii="Georgia" w:hAnsi="Georgia"/>
              </w:rPr>
              <w:t xml:space="preserve"> </w:t>
            </w:r>
          </w:p>
          <w:p w14:paraId="3356C0DD" w14:textId="7D4FD928" w:rsidR="00D9770E" w:rsidRPr="00EE1A4C" w:rsidRDefault="00DE4BF5" w:rsidP="003C3431">
            <w:pPr>
              <w:spacing w:before="60" w:after="60"/>
              <w:jc w:val="both"/>
              <w:rPr>
                <w:rFonts w:ascii="Georgia" w:hAnsi="Georgia"/>
              </w:rPr>
            </w:pPr>
            <w:r>
              <w:rPr>
                <w:rFonts w:ascii="Georgia" w:hAnsi="Georgia"/>
              </w:rPr>
              <w:t>Tr. Day 1 at 231.</w:t>
            </w:r>
            <w:r w:rsidR="00B9198E">
              <w:rPr>
                <w:rStyle w:val="FootnoteReference"/>
              </w:rPr>
              <w:footnoteReference w:id="13"/>
            </w:r>
            <w:r w:rsidR="00586DAE">
              <w:rPr>
                <w:rFonts w:ascii="Georgia" w:hAnsi="Georgia"/>
              </w:rPr>
              <w:t xml:space="preserve"> </w:t>
            </w:r>
          </w:p>
        </w:tc>
      </w:tr>
      <w:tr w:rsidR="009329CE" w:rsidRPr="003F6DAD" w14:paraId="46DF1EC5" w14:textId="77777777" w:rsidTr="00A41314">
        <w:tc>
          <w:tcPr>
            <w:tcW w:w="1705" w:type="dxa"/>
          </w:tcPr>
          <w:p w14:paraId="6906EE92" w14:textId="0F66EC65" w:rsidR="009329CE" w:rsidRDefault="009329CE" w:rsidP="009329CE">
            <w:pPr>
              <w:spacing w:before="60" w:after="60"/>
              <w:jc w:val="both"/>
              <w:rPr>
                <w:rFonts w:ascii="Georgia" w:hAnsi="Georgia"/>
              </w:rPr>
            </w:pPr>
            <w:r>
              <w:rPr>
                <w:rFonts w:ascii="Georgia" w:hAnsi="Georgia"/>
              </w:rPr>
              <w:t>P</w:t>
            </w:r>
            <w:r w:rsidR="003E6463">
              <w:rPr>
                <w:rFonts w:ascii="Georgia" w:hAnsi="Georgia"/>
              </w:rPr>
              <w:t>.</w:t>
            </w:r>
            <w:r>
              <w:rPr>
                <w:rFonts w:ascii="Georgia" w:hAnsi="Georgia"/>
              </w:rPr>
              <w:t xml:space="preserve"> Exh. </w:t>
            </w:r>
            <w:r w:rsidR="00511CAB">
              <w:rPr>
                <w:rFonts w:ascii="Georgia" w:hAnsi="Georgia"/>
              </w:rPr>
              <w:t>30</w:t>
            </w:r>
          </w:p>
        </w:tc>
        <w:tc>
          <w:tcPr>
            <w:tcW w:w="7476" w:type="dxa"/>
          </w:tcPr>
          <w:p w14:paraId="73EA5493" w14:textId="77777777" w:rsidR="00D93EC6" w:rsidRDefault="00E2113C" w:rsidP="00A41314">
            <w:pPr>
              <w:spacing w:before="60" w:after="60"/>
              <w:jc w:val="both"/>
              <w:rPr>
                <w:rFonts w:ascii="Georgia" w:hAnsi="Georgia"/>
              </w:rPr>
            </w:pPr>
            <w:r>
              <w:rPr>
                <w:rFonts w:ascii="Georgia" w:hAnsi="Georgia"/>
              </w:rPr>
              <w:t>Parent’s Psychological Evaluation</w:t>
            </w:r>
            <w:r w:rsidR="0036735E">
              <w:rPr>
                <w:rFonts w:ascii="Georgia" w:hAnsi="Georgia"/>
              </w:rPr>
              <w:t>, dated November 30, 2023</w:t>
            </w:r>
            <w:r w:rsidR="00081183">
              <w:rPr>
                <w:rFonts w:ascii="Georgia" w:hAnsi="Georgia"/>
              </w:rPr>
              <w:t>.</w:t>
            </w:r>
            <w:r w:rsidR="00DE4BF5">
              <w:rPr>
                <w:rFonts w:ascii="Georgia" w:hAnsi="Georgia"/>
              </w:rPr>
              <w:t xml:space="preserve"> </w:t>
            </w:r>
          </w:p>
          <w:p w14:paraId="49FB4050" w14:textId="7E1482C9" w:rsidR="009329CE" w:rsidRPr="00EE1A4C" w:rsidRDefault="00081183" w:rsidP="00A41314">
            <w:pPr>
              <w:spacing w:before="60" w:after="60"/>
              <w:jc w:val="both"/>
              <w:rPr>
                <w:rFonts w:ascii="Georgia" w:hAnsi="Georgia"/>
                <w:color w:val="000000"/>
              </w:rPr>
            </w:pPr>
            <w:r>
              <w:rPr>
                <w:rFonts w:ascii="Georgia" w:hAnsi="Georgia"/>
              </w:rPr>
              <w:t>Tr. Day 2 at 16.</w:t>
            </w:r>
          </w:p>
        </w:tc>
      </w:tr>
      <w:tr w:rsidR="00673CD9" w:rsidRPr="003F6DAD" w14:paraId="1C24943A" w14:textId="77777777" w:rsidTr="00A41314">
        <w:tc>
          <w:tcPr>
            <w:tcW w:w="1705" w:type="dxa"/>
            <w:tcBorders>
              <w:top w:val="single" w:sz="12" w:space="0" w:color="auto"/>
              <w:bottom w:val="single" w:sz="12" w:space="0" w:color="auto"/>
            </w:tcBorders>
          </w:tcPr>
          <w:p w14:paraId="22150ACA" w14:textId="77777777" w:rsidR="00673CD9" w:rsidRDefault="00673CD9" w:rsidP="00673CD9">
            <w:pPr>
              <w:spacing w:before="120" w:after="120"/>
              <w:jc w:val="both"/>
              <w:rPr>
                <w:rFonts w:ascii="Georgia" w:hAnsi="Georgia"/>
              </w:rPr>
            </w:pPr>
          </w:p>
        </w:tc>
        <w:tc>
          <w:tcPr>
            <w:tcW w:w="7476" w:type="dxa"/>
            <w:tcBorders>
              <w:top w:val="single" w:sz="12" w:space="0" w:color="auto"/>
              <w:bottom w:val="single" w:sz="12" w:space="0" w:color="auto"/>
            </w:tcBorders>
          </w:tcPr>
          <w:p w14:paraId="1C4B9F22" w14:textId="300E35AF" w:rsidR="00673CD9" w:rsidRDefault="00673CD9" w:rsidP="00673CD9">
            <w:pPr>
              <w:spacing w:before="120" w:after="120"/>
              <w:rPr>
                <w:rFonts w:ascii="Georgia" w:hAnsi="Georgia"/>
                <w:bCs/>
              </w:rPr>
            </w:pPr>
          </w:p>
        </w:tc>
      </w:tr>
      <w:tr w:rsidR="00673CD9" w:rsidRPr="003F6DAD" w14:paraId="08AC3458" w14:textId="77777777" w:rsidTr="00A41314">
        <w:tc>
          <w:tcPr>
            <w:tcW w:w="1705" w:type="dxa"/>
            <w:tcBorders>
              <w:top w:val="single" w:sz="12" w:space="0" w:color="auto"/>
            </w:tcBorders>
          </w:tcPr>
          <w:p w14:paraId="42572360" w14:textId="445145C7" w:rsidR="00673CD9" w:rsidRDefault="00F533D5" w:rsidP="00673CD9">
            <w:pPr>
              <w:spacing w:before="60" w:after="60"/>
              <w:jc w:val="both"/>
              <w:rPr>
                <w:rFonts w:ascii="Georgia" w:hAnsi="Georgia"/>
              </w:rPr>
            </w:pPr>
            <w:r w:rsidRPr="00814E65">
              <w:rPr>
                <w:rFonts w:ascii="Georgia" w:hAnsi="Georgia"/>
                <w:highlight w:val="black"/>
              </w:rPr>
              <w:t>XX</w:t>
            </w:r>
            <w:r>
              <w:rPr>
                <w:rFonts w:ascii="Georgia" w:hAnsi="Georgia"/>
              </w:rPr>
              <w:t>PS</w:t>
            </w:r>
            <w:r w:rsidR="00673CD9">
              <w:rPr>
                <w:rFonts w:ascii="Georgia" w:hAnsi="Georgia"/>
              </w:rPr>
              <w:t xml:space="preserve"> Exh.</w:t>
            </w:r>
            <w:r w:rsidR="00B94F50">
              <w:rPr>
                <w:rFonts w:ascii="Georgia" w:hAnsi="Georgia"/>
              </w:rPr>
              <w:t xml:space="preserve"> </w:t>
            </w:r>
            <w:r w:rsidR="0022357F">
              <w:rPr>
                <w:rFonts w:ascii="Georgia" w:hAnsi="Georgia"/>
              </w:rPr>
              <w:t>1</w:t>
            </w:r>
          </w:p>
        </w:tc>
        <w:tc>
          <w:tcPr>
            <w:tcW w:w="7476" w:type="dxa"/>
            <w:tcBorders>
              <w:top w:val="single" w:sz="12" w:space="0" w:color="auto"/>
            </w:tcBorders>
          </w:tcPr>
          <w:p w14:paraId="23F4FD75" w14:textId="4509F970" w:rsidR="00673CD9" w:rsidRPr="007D1A1F" w:rsidRDefault="0022357F" w:rsidP="00673CD9">
            <w:pPr>
              <w:spacing w:before="60" w:after="60"/>
              <w:jc w:val="both"/>
              <w:rPr>
                <w:rFonts w:ascii="Georgia" w:hAnsi="Georgia"/>
              </w:rPr>
            </w:pPr>
            <w:r>
              <w:rPr>
                <w:rFonts w:ascii="Georgia" w:hAnsi="Georgia"/>
              </w:rPr>
              <w:t>IEP, dated December 2, 2022</w:t>
            </w:r>
            <w:r w:rsidR="00081183">
              <w:rPr>
                <w:rFonts w:ascii="Georgia" w:hAnsi="Georgia"/>
              </w:rPr>
              <w:t>.</w:t>
            </w:r>
            <w:r w:rsidR="00021DC4">
              <w:rPr>
                <w:rFonts w:ascii="Georgia" w:hAnsi="Georgia"/>
              </w:rPr>
              <w:t xml:space="preserve"> Tr. Day 1 at</w:t>
            </w:r>
            <w:r w:rsidR="00BC7C61">
              <w:rPr>
                <w:rFonts w:ascii="Georgia" w:hAnsi="Georgia"/>
              </w:rPr>
              <w:t xml:space="preserve"> 70.</w:t>
            </w:r>
          </w:p>
        </w:tc>
      </w:tr>
      <w:tr w:rsidR="00673CD9" w:rsidRPr="0070306D" w14:paraId="2CB3747F" w14:textId="77777777" w:rsidTr="00A41314">
        <w:tc>
          <w:tcPr>
            <w:tcW w:w="1705" w:type="dxa"/>
          </w:tcPr>
          <w:p w14:paraId="6B6BF342" w14:textId="6DB81493" w:rsidR="00673CD9" w:rsidRDefault="00F533D5" w:rsidP="00673CD9">
            <w:pPr>
              <w:spacing w:before="60" w:after="60"/>
              <w:jc w:val="both"/>
              <w:rPr>
                <w:rFonts w:ascii="Georgia" w:hAnsi="Georgia"/>
              </w:rPr>
            </w:pPr>
            <w:r w:rsidRPr="00814E65">
              <w:rPr>
                <w:rFonts w:ascii="Georgia" w:hAnsi="Georgia"/>
                <w:iCs/>
                <w:highlight w:val="black"/>
              </w:rPr>
              <w:t>XX</w:t>
            </w:r>
            <w:r>
              <w:rPr>
                <w:rFonts w:ascii="Georgia" w:hAnsi="Georgia"/>
                <w:iCs/>
              </w:rPr>
              <w:t>PS</w:t>
            </w:r>
            <w:r w:rsidR="004C49CA">
              <w:rPr>
                <w:rFonts w:ascii="Georgia" w:hAnsi="Georgia"/>
                <w:iCs/>
              </w:rPr>
              <w:t xml:space="preserve"> Exh. </w:t>
            </w:r>
            <w:r w:rsidR="00114869">
              <w:rPr>
                <w:rFonts w:ascii="Georgia" w:hAnsi="Georgia"/>
                <w:iCs/>
              </w:rPr>
              <w:t>3</w:t>
            </w:r>
          </w:p>
        </w:tc>
        <w:tc>
          <w:tcPr>
            <w:tcW w:w="7476" w:type="dxa"/>
          </w:tcPr>
          <w:p w14:paraId="27601933" w14:textId="6563C973" w:rsidR="00673CD9" w:rsidRDefault="002D3A07" w:rsidP="00673CD9">
            <w:pPr>
              <w:spacing w:before="60" w:after="60"/>
              <w:jc w:val="both"/>
              <w:rPr>
                <w:rFonts w:ascii="Georgia" w:hAnsi="Georgia"/>
              </w:rPr>
            </w:pPr>
            <w:r w:rsidRPr="002D3A07">
              <w:rPr>
                <w:rFonts w:ascii="Georgia" w:hAnsi="Georgia"/>
              </w:rPr>
              <w:t xml:space="preserve">IEP </w:t>
            </w:r>
            <w:r w:rsidR="00114869">
              <w:rPr>
                <w:rFonts w:ascii="Georgia" w:hAnsi="Georgia"/>
              </w:rPr>
              <w:t xml:space="preserve">Amendment, dated </w:t>
            </w:r>
            <w:r w:rsidR="00021DC4">
              <w:rPr>
                <w:rFonts w:ascii="Georgia" w:hAnsi="Georgia"/>
              </w:rPr>
              <w:t xml:space="preserve">October 20, 2023. </w:t>
            </w:r>
            <w:r w:rsidR="00C72419">
              <w:rPr>
                <w:rFonts w:ascii="Georgia" w:hAnsi="Georgia"/>
              </w:rPr>
              <w:t>Tr. Day 1 at</w:t>
            </w:r>
            <w:r w:rsidR="0019054C">
              <w:rPr>
                <w:rFonts w:ascii="Georgia" w:hAnsi="Georgia"/>
              </w:rPr>
              <w:t xml:space="preserve"> 145. </w:t>
            </w:r>
          </w:p>
        </w:tc>
      </w:tr>
      <w:tr w:rsidR="00673CD9" w:rsidRPr="0070306D" w14:paraId="107978F9" w14:textId="77777777" w:rsidTr="00A41314">
        <w:tc>
          <w:tcPr>
            <w:tcW w:w="1705" w:type="dxa"/>
            <w:tcBorders>
              <w:top w:val="single" w:sz="4" w:space="0" w:color="auto"/>
            </w:tcBorders>
          </w:tcPr>
          <w:p w14:paraId="7B890419" w14:textId="1E117AA6" w:rsidR="00673CD9" w:rsidRDefault="00F533D5" w:rsidP="00673CD9">
            <w:pPr>
              <w:spacing w:before="60" w:after="60"/>
              <w:jc w:val="both"/>
              <w:rPr>
                <w:rFonts w:ascii="Georgia" w:hAnsi="Georgia"/>
              </w:rPr>
            </w:pPr>
            <w:r w:rsidRPr="00814E65">
              <w:rPr>
                <w:rFonts w:ascii="Georgia" w:hAnsi="Georgia"/>
                <w:iCs/>
                <w:highlight w:val="black"/>
              </w:rPr>
              <w:t>XX</w:t>
            </w:r>
            <w:r>
              <w:rPr>
                <w:rFonts w:ascii="Georgia" w:hAnsi="Georgia"/>
                <w:iCs/>
              </w:rPr>
              <w:t>PS</w:t>
            </w:r>
            <w:r w:rsidR="004C49CA">
              <w:rPr>
                <w:rFonts w:ascii="Georgia" w:hAnsi="Georgia"/>
                <w:iCs/>
              </w:rPr>
              <w:t xml:space="preserve"> Exh. </w:t>
            </w:r>
            <w:r w:rsidR="008377DB">
              <w:rPr>
                <w:rFonts w:ascii="Georgia" w:hAnsi="Georgia"/>
                <w:iCs/>
              </w:rPr>
              <w:t>4</w:t>
            </w:r>
          </w:p>
        </w:tc>
        <w:tc>
          <w:tcPr>
            <w:tcW w:w="7476" w:type="dxa"/>
            <w:tcBorders>
              <w:top w:val="single" w:sz="4" w:space="0" w:color="auto"/>
            </w:tcBorders>
          </w:tcPr>
          <w:p w14:paraId="526F3CB9" w14:textId="648A843D" w:rsidR="00673CD9" w:rsidRPr="0070306D" w:rsidRDefault="00AD5B5B" w:rsidP="00673CD9">
            <w:pPr>
              <w:spacing w:before="60" w:after="60"/>
              <w:jc w:val="both"/>
              <w:rPr>
                <w:rFonts w:ascii="Georgia" w:hAnsi="Georgia"/>
              </w:rPr>
            </w:pPr>
            <w:r>
              <w:rPr>
                <w:rFonts w:ascii="Georgia" w:hAnsi="Georgia"/>
              </w:rPr>
              <w:t xml:space="preserve">IEP Progress Report, dated </w:t>
            </w:r>
            <w:r w:rsidR="00C85B50">
              <w:rPr>
                <w:rFonts w:ascii="Georgia" w:hAnsi="Georgia"/>
              </w:rPr>
              <w:t>October 26, 2023. Tr. Day 1 at 223.</w:t>
            </w:r>
          </w:p>
        </w:tc>
      </w:tr>
      <w:tr w:rsidR="00673CD9" w:rsidRPr="0070306D" w14:paraId="56D5DCFE" w14:textId="77777777" w:rsidTr="00A41314">
        <w:tc>
          <w:tcPr>
            <w:tcW w:w="1705" w:type="dxa"/>
          </w:tcPr>
          <w:p w14:paraId="1F22B449" w14:textId="1875ECE7" w:rsidR="00673CD9" w:rsidRPr="0070306D" w:rsidRDefault="00F533D5" w:rsidP="00673CD9">
            <w:pPr>
              <w:spacing w:before="60" w:after="60"/>
              <w:jc w:val="both"/>
              <w:rPr>
                <w:rFonts w:ascii="Georgia" w:hAnsi="Georgia"/>
              </w:rPr>
            </w:pPr>
            <w:r w:rsidRPr="00814E65">
              <w:rPr>
                <w:rFonts w:ascii="Georgia" w:hAnsi="Georgia"/>
                <w:iCs/>
                <w:highlight w:val="black"/>
              </w:rPr>
              <w:t>XX</w:t>
            </w:r>
            <w:r>
              <w:rPr>
                <w:rFonts w:ascii="Georgia" w:hAnsi="Georgia"/>
                <w:iCs/>
              </w:rPr>
              <w:t>PS</w:t>
            </w:r>
            <w:r w:rsidR="004C49CA">
              <w:rPr>
                <w:rFonts w:ascii="Georgia" w:hAnsi="Georgia"/>
                <w:iCs/>
              </w:rPr>
              <w:t xml:space="preserve"> Exh. </w:t>
            </w:r>
            <w:r w:rsidR="008377DB">
              <w:rPr>
                <w:rFonts w:ascii="Georgia" w:hAnsi="Georgia"/>
                <w:iCs/>
              </w:rPr>
              <w:t>5</w:t>
            </w:r>
          </w:p>
        </w:tc>
        <w:tc>
          <w:tcPr>
            <w:tcW w:w="7476" w:type="dxa"/>
          </w:tcPr>
          <w:p w14:paraId="116B2778" w14:textId="5B94714C" w:rsidR="00673CD9" w:rsidRPr="00C617ED" w:rsidRDefault="00F533D5" w:rsidP="00673CD9">
            <w:pPr>
              <w:spacing w:before="60" w:after="60"/>
              <w:jc w:val="both"/>
              <w:rPr>
                <w:rFonts w:ascii="Georgia" w:hAnsi="Georgia"/>
              </w:rPr>
            </w:pPr>
            <w:r w:rsidRPr="00814E65">
              <w:rPr>
                <w:rFonts w:ascii="Georgia" w:hAnsi="Georgia"/>
                <w:highlight w:val="black"/>
              </w:rPr>
              <w:t>XX</w:t>
            </w:r>
            <w:r>
              <w:rPr>
                <w:rFonts w:ascii="Georgia" w:hAnsi="Georgia"/>
              </w:rPr>
              <w:t>PS</w:t>
            </w:r>
            <w:r w:rsidR="00C85B50">
              <w:rPr>
                <w:rFonts w:ascii="Georgia" w:hAnsi="Georgia"/>
              </w:rPr>
              <w:t xml:space="preserve"> Psychological Evaluation. Tr. Day 1 at 231.</w:t>
            </w:r>
          </w:p>
        </w:tc>
      </w:tr>
      <w:tr w:rsidR="00673CD9" w:rsidRPr="0070306D" w14:paraId="302EC5DC" w14:textId="77777777" w:rsidTr="00A41314">
        <w:tc>
          <w:tcPr>
            <w:tcW w:w="1705" w:type="dxa"/>
          </w:tcPr>
          <w:p w14:paraId="658BD12A" w14:textId="5DDC4271" w:rsidR="00673CD9" w:rsidRDefault="00F533D5" w:rsidP="00673CD9">
            <w:pPr>
              <w:spacing w:before="60" w:after="60"/>
              <w:jc w:val="both"/>
              <w:rPr>
                <w:rFonts w:ascii="Georgia" w:hAnsi="Georgia"/>
              </w:rPr>
            </w:pPr>
            <w:r w:rsidRPr="00B46042">
              <w:rPr>
                <w:rFonts w:ascii="Georgia" w:hAnsi="Georgia"/>
                <w:iCs/>
                <w:highlight w:val="black"/>
              </w:rPr>
              <w:t>XX</w:t>
            </w:r>
            <w:r>
              <w:rPr>
                <w:rFonts w:ascii="Georgia" w:hAnsi="Georgia"/>
                <w:iCs/>
              </w:rPr>
              <w:t>PS</w:t>
            </w:r>
            <w:r w:rsidR="007509CA">
              <w:rPr>
                <w:rFonts w:ascii="Georgia" w:hAnsi="Georgia"/>
                <w:iCs/>
              </w:rPr>
              <w:t xml:space="preserve"> Exh. </w:t>
            </w:r>
            <w:r w:rsidR="008377DB">
              <w:rPr>
                <w:rFonts w:ascii="Georgia" w:hAnsi="Georgia"/>
                <w:iCs/>
              </w:rPr>
              <w:t>6</w:t>
            </w:r>
          </w:p>
        </w:tc>
        <w:tc>
          <w:tcPr>
            <w:tcW w:w="7476" w:type="dxa"/>
          </w:tcPr>
          <w:p w14:paraId="562FEA5A" w14:textId="70D58E68" w:rsidR="00D93EC6" w:rsidRDefault="00F533D5" w:rsidP="00673CD9">
            <w:pPr>
              <w:spacing w:before="60" w:after="60"/>
              <w:jc w:val="both"/>
              <w:rPr>
                <w:rFonts w:ascii="Georgia" w:hAnsi="Georgia"/>
              </w:rPr>
            </w:pPr>
            <w:r w:rsidRPr="00B46042">
              <w:rPr>
                <w:rFonts w:ascii="Georgia" w:hAnsi="Georgia"/>
                <w:highlight w:val="black"/>
              </w:rPr>
              <w:t>XX</w:t>
            </w:r>
            <w:r>
              <w:rPr>
                <w:rFonts w:ascii="Georgia" w:hAnsi="Georgia"/>
              </w:rPr>
              <w:t>PS</w:t>
            </w:r>
            <w:r w:rsidR="00AE52F0">
              <w:rPr>
                <w:rFonts w:ascii="Georgia" w:hAnsi="Georgia"/>
              </w:rPr>
              <w:t xml:space="preserve"> Educational Evaluation</w:t>
            </w:r>
            <w:r w:rsidR="0036735E">
              <w:rPr>
                <w:rFonts w:ascii="Georgia" w:hAnsi="Georgia"/>
              </w:rPr>
              <w:t>, dated November 10, 2023</w:t>
            </w:r>
            <w:r w:rsidR="00AE52F0">
              <w:rPr>
                <w:rFonts w:ascii="Georgia" w:hAnsi="Georgia"/>
              </w:rPr>
              <w:t xml:space="preserve">. </w:t>
            </w:r>
          </w:p>
          <w:p w14:paraId="3FE430BE" w14:textId="7FBB7978" w:rsidR="00673CD9" w:rsidRPr="0070306D" w:rsidRDefault="00AE52F0" w:rsidP="00673CD9">
            <w:pPr>
              <w:spacing w:before="60" w:after="60"/>
              <w:jc w:val="both"/>
              <w:rPr>
                <w:rFonts w:ascii="Georgia" w:hAnsi="Georgia"/>
              </w:rPr>
            </w:pPr>
            <w:r>
              <w:rPr>
                <w:rFonts w:ascii="Georgia" w:hAnsi="Georgia"/>
              </w:rPr>
              <w:lastRenderedPageBreak/>
              <w:t xml:space="preserve">Tr. Day </w:t>
            </w:r>
            <w:r w:rsidR="009F59F7">
              <w:rPr>
                <w:rFonts w:ascii="Georgia" w:hAnsi="Georgia"/>
              </w:rPr>
              <w:t>2</w:t>
            </w:r>
            <w:r>
              <w:rPr>
                <w:rFonts w:ascii="Georgia" w:hAnsi="Georgia"/>
              </w:rPr>
              <w:t xml:space="preserve"> at 2</w:t>
            </w:r>
            <w:r w:rsidR="009F59F7">
              <w:rPr>
                <w:rFonts w:ascii="Georgia" w:hAnsi="Georgia"/>
              </w:rPr>
              <w:t>27</w:t>
            </w:r>
            <w:r>
              <w:rPr>
                <w:rFonts w:ascii="Georgia" w:hAnsi="Georgia"/>
              </w:rPr>
              <w:t>.</w:t>
            </w:r>
          </w:p>
        </w:tc>
      </w:tr>
      <w:tr w:rsidR="00673CD9" w:rsidRPr="0070306D" w14:paraId="4B673A07" w14:textId="77777777" w:rsidTr="00A41314">
        <w:tc>
          <w:tcPr>
            <w:tcW w:w="1705" w:type="dxa"/>
          </w:tcPr>
          <w:p w14:paraId="0D6964CA" w14:textId="646948FC" w:rsidR="00673CD9" w:rsidRDefault="00F533D5" w:rsidP="00673CD9">
            <w:pPr>
              <w:spacing w:before="60" w:after="60"/>
              <w:jc w:val="both"/>
              <w:rPr>
                <w:rFonts w:ascii="Georgia" w:hAnsi="Georgia"/>
              </w:rPr>
            </w:pPr>
            <w:r w:rsidRPr="00B46042">
              <w:rPr>
                <w:rFonts w:ascii="Georgia" w:hAnsi="Georgia"/>
                <w:iCs/>
                <w:highlight w:val="black"/>
              </w:rPr>
              <w:lastRenderedPageBreak/>
              <w:t>XX</w:t>
            </w:r>
            <w:r>
              <w:rPr>
                <w:rFonts w:ascii="Georgia" w:hAnsi="Georgia"/>
                <w:iCs/>
              </w:rPr>
              <w:t>PS</w:t>
            </w:r>
            <w:r w:rsidR="007509CA">
              <w:rPr>
                <w:rFonts w:ascii="Georgia" w:hAnsi="Georgia"/>
                <w:iCs/>
              </w:rPr>
              <w:t xml:space="preserve"> Exh. </w:t>
            </w:r>
            <w:r w:rsidR="008377DB">
              <w:rPr>
                <w:rFonts w:ascii="Georgia" w:hAnsi="Georgia"/>
                <w:iCs/>
              </w:rPr>
              <w:t>7</w:t>
            </w:r>
          </w:p>
        </w:tc>
        <w:tc>
          <w:tcPr>
            <w:tcW w:w="7476" w:type="dxa"/>
          </w:tcPr>
          <w:p w14:paraId="1F4C4106" w14:textId="7FB84B3C" w:rsidR="00673CD9" w:rsidRPr="00620B43" w:rsidRDefault="00577F8E" w:rsidP="00673CD9">
            <w:pPr>
              <w:spacing w:before="60" w:after="60"/>
              <w:jc w:val="both"/>
              <w:rPr>
                <w:rFonts w:ascii="Georgia" w:hAnsi="Georgia"/>
              </w:rPr>
            </w:pPr>
            <w:r w:rsidRPr="00577F8E">
              <w:rPr>
                <w:rFonts w:ascii="Georgia" w:hAnsi="Georgia"/>
              </w:rPr>
              <w:t>Incident Report,</w:t>
            </w:r>
            <w:r w:rsidR="00F26C75">
              <w:rPr>
                <w:rFonts w:ascii="Georgia" w:hAnsi="Georgia"/>
              </w:rPr>
              <w:t xml:space="preserve"> </w:t>
            </w:r>
            <w:r w:rsidR="00B548E5">
              <w:rPr>
                <w:rFonts w:ascii="Georgia" w:hAnsi="Georgia"/>
              </w:rPr>
              <w:t>dated December 18, 2023.</w:t>
            </w:r>
            <w:r w:rsidR="008D7607">
              <w:rPr>
                <w:rFonts w:ascii="Georgia" w:hAnsi="Georgia"/>
              </w:rPr>
              <w:t xml:space="preserve"> Tr. Day 1 at 284.</w:t>
            </w:r>
          </w:p>
        </w:tc>
      </w:tr>
      <w:tr w:rsidR="00673CD9" w:rsidRPr="0070306D" w14:paraId="72C6A601" w14:textId="77777777" w:rsidTr="00A41314">
        <w:tc>
          <w:tcPr>
            <w:tcW w:w="1705" w:type="dxa"/>
          </w:tcPr>
          <w:p w14:paraId="5229F6E2" w14:textId="4AAC40F8" w:rsidR="00673CD9" w:rsidRDefault="00F533D5" w:rsidP="00673CD9">
            <w:pPr>
              <w:spacing w:before="60" w:after="60"/>
              <w:jc w:val="both"/>
              <w:rPr>
                <w:rFonts w:ascii="Georgia" w:hAnsi="Georgia"/>
              </w:rPr>
            </w:pPr>
            <w:r w:rsidRPr="00B46042">
              <w:rPr>
                <w:rFonts w:ascii="Georgia" w:hAnsi="Georgia"/>
                <w:iCs/>
                <w:highlight w:val="black"/>
              </w:rPr>
              <w:t>XX</w:t>
            </w:r>
            <w:r>
              <w:rPr>
                <w:rFonts w:ascii="Georgia" w:hAnsi="Georgia"/>
                <w:iCs/>
              </w:rPr>
              <w:t>PS</w:t>
            </w:r>
            <w:r w:rsidR="007509CA">
              <w:rPr>
                <w:rFonts w:ascii="Georgia" w:hAnsi="Georgia"/>
                <w:iCs/>
              </w:rPr>
              <w:t xml:space="preserve"> Exh. </w:t>
            </w:r>
            <w:r w:rsidR="008377DB">
              <w:rPr>
                <w:rFonts w:ascii="Georgia" w:hAnsi="Georgia"/>
                <w:iCs/>
              </w:rPr>
              <w:t>8</w:t>
            </w:r>
          </w:p>
        </w:tc>
        <w:tc>
          <w:tcPr>
            <w:tcW w:w="7476" w:type="dxa"/>
          </w:tcPr>
          <w:p w14:paraId="2EF11BDC" w14:textId="2E7AE458" w:rsidR="00673CD9" w:rsidRPr="0046441D" w:rsidRDefault="00B548E5" w:rsidP="00673CD9">
            <w:pPr>
              <w:spacing w:before="60" w:after="60"/>
              <w:jc w:val="both"/>
              <w:rPr>
                <w:rFonts w:ascii="Georgia" w:hAnsi="Georgia"/>
              </w:rPr>
            </w:pPr>
            <w:r>
              <w:rPr>
                <w:rFonts w:ascii="Georgia" w:hAnsi="Georgia"/>
              </w:rPr>
              <w:t xml:space="preserve">Harassment Allegations Log, undated. </w:t>
            </w:r>
            <w:r w:rsidR="008D7607">
              <w:rPr>
                <w:rFonts w:ascii="Georgia" w:hAnsi="Georgia"/>
              </w:rPr>
              <w:t>Tr. Day 1 at 284.</w:t>
            </w:r>
          </w:p>
        </w:tc>
      </w:tr>
      <w:tr w:rsidR="00673CD9" w:rsidRPr="0070306D" w14:paraId="4D3DA59A" w14:textId="77777777" w:rsidTr="00A41314">
        <w:tc>
          <w:tcPr>
            <w:tcW w:w="1705" w:type="dxa"/>
          </w:tcPr>
          <w:p w14:paraId="49DB6175" w14:textId="7731C3A3" w:rsidR="00673CD9" w:rsidRDefault="00F533D5" w:rsidP="00673CD9">
            <w:pPr>
              <w:spacing w:before="60" w:after="60"/>
              <w:jc w:val="both"/>
              <w:rPr>
                <w:rFonts w:ascii="Georgia" w:hAnsi="Georgia"/>
              </w:rPr>
            </w:pPr>
            <w:r w:rsidRPr="00B46042">
              <w:rPr>
                <w:rFonts w:ascii="Georgia" w:hAnsi="Georgia"/>
                <w:iCs/>
                <w:highlight w:val="black"/>
              </w:rPr>
              <w:t>XX</w:t>
            </w:r>
            <w:r>
              <w:rPr>
                <w:rFonts w:ascii="Georgia" w:hAnsi="Georgia"/>
                <w:iCs/>
              </w:rPr>
              <w:t>PS</w:t>
            </w:r>
            <w:r w:rsidR="007509CA">
              <w:rPr>
                <w:rFonts w:ascii="Georgia" w:hAnsi="Georgia"/>
                <w:iCs/>
              </w:rPr>
              <w:t xml:space="preserve"> Exh. </w:t>
            </w:r>
            <w:r w:rsidR="008377DB">
              <w:rPr>
                <w:rFonts w:ascii="Georgia" w:hAnsi="Georgia"/>
                <w:iCs/>
              </w:rPr>
              <w:t>9</w:t>
            </w:r>
          </w:p>
        </w:tc>
        <w:tc>
          <w:tcPr>
            <w:tcW w:w="7476" w:type="dxa"/>
          </w:tcPr>
          <w:p w14:paraId="0036B154" w14:textId="076AB2B2" w:rsidR="00673CD9" w:rsidRPr="0046441D" w:rsidRDefault="002D2069" w:rsidP="00673CD9">
            <w:pPr>
              <w:spacing w:before="60" w:after="60"/>
              <w:jc w:val="both"/>
              <w:rPr>
                <w:rFonts w:ascii="Georgia" w:hAnsi="Georgia"/>
              </w:rPr>
            </w:pPr>
            <w:r>
              <w:rPr>
                <w:rFonts w:ascii="Georgia" w:hAnsi="Georgia"/>
              </w:rPr>
              <w:t>IEP Progress Report, dated January 8, 2024. Tr. Day 1 at 284.</w:t>
            </w:r>
          </w:p>
        </w:tc>
      </w:tr>
      <w:tr w:rsidR="00673CD9" w:rsidRPr="0070306D" w14:paraId="56FA9D45" w14:textId="77777777" w:rsidTr="00A41314">
        <w:tc>
          <w:tcPr>
            <w:tcW w:w="1705" w:type="dxa"/>
          </w:tcPr>
          <w:p w14:paraId="5106E6BA" w14:textId="54F839AF" w:rsidR="00673CD9" w:rsidRDefault="00F533D5" w:rsidP="00673CD9">
            <w:pPr>
              <w:spacing w:before="60" w:after="60"/>
              <w:jc w:val="both"/>
              <w:rPr>
                <w:rFonts w:ascii="Georgia" w:hAnsi="Georgia"/>
              </w:rPr>
            </w:pPr>
            <w:r w:rsidRPr="00B46042">
              <w:rPr>
                <w:rFonts w:ascii="Georgia" w:hAnsi="Georgia"/>
                <w:iCs/>
                <w:highlight w:val="black"/>
              </w:rPr>
              <w:t>XX</w:t>
            </w:r>
            <w:r>
              <w:rPr>
                <w:rFonts w:ascii="Georgia" w:hAnsi="Georgia"/>
                <w:iCs/>
              </w:rPr>
              <w:t>PS</w:t>
            </w:r>
            <w:r w:rsidR="007509CA">
              <w:rPr>
                <w:rFonts w:ascii="Georgia" w:hAnsi="Georgia"/>
                <w:iCs/>
              </w:rPr>
              <w:t xml:space="preserve"> Exh. </w:t>
            </w:r>
            <w:r w:rsidR="008377DB">
              <w:rPr>
                <w:rFonts w:ascii="Georgia" w:hAnsi="Georgia"/>
                <w:iCs/>
              </w:rPr>
              <w:t>10</w:t>
            </w:r>
          </w:p>
        </w:tc>
        <w:tc>
          <w:tcPr>
            <w:tcW w:w="7476" w:type="dxa"/>
          </w:tcPr>
          <w:p w14:paraId="10CE575F" w14:textId="390C93C9" w:rsidR="00673CD9" w:rsidRPr="00620B43" w:rsidRDefault="00340F2E" w:rsidP="00673CD9">
            <w:pPr>
              <w:spacing w:before="60" w:after="60"/>
              <w:jc w:val="both"/>
              <w:rPr>
                <w:rFonts w:ascii="Georgia" w:hAnsi="Georgia"/>
              </w:rPr>
            </w:pPr>
            <w:r>
              <w:rPr>
                <w:rFonts w:ascii="Georgia" w:hAnsi="Georgia"/>
              </w:rPr>
              <w:t>Reading Growth Assessment, January 9, 2024.</w:t>
            </w:r>
            <w:r w:rsidR="00852925">
              <w:rPr>
                <w:rFonts w:ascii="Georgia" w:hAnsi="Georgia"/>
              </w:rPr>
              <w:t xml:space="preserve"> </w:t>
            </w:r>
            <w:r w:rsidR="002C21AA">
              <w:rPr>
                <w:rFonts w:ascii="Georgia" w:hAnsi="Georgia"/>
              </w:rPr>
              <w:t>Tr. Day 1 at 295.</w:t>
            </w:r>
          </w:p>
        </w:tc>
      </w:tr>
      <w:tr w:rsidR="00673CD9" w:rsidRPr="0070306D" w14:paraId="54EB0C04" w14:textId="77777777" w:rsidTr="00A41314">
        <w:tc>
          <w:tcPr>
            <w:tcW w:w="1705" w:type="dxa"/>
          </w:tcPr>
          <w:p w14:paraId="67703E06" w14:textId="47E05C3C" w:rsidR="00673CD9" w:rsidRDefault="00F533D5" w:rsidP="00673CD9">
            <w:pPr>
              <w:spacing w:before="60" w:after="60"/>
              <w:jc w:val="both"/>
              <w:rPr>
                <w:rFonts w:ascii="Georgia" w:hAnsi="Georgia"/>
              </w:rPr>
            </w:pPr>
            <w:r w:rsidRPr="00B46042">
              <w:rPr>
                <w:rFonts w:ascii="Georgia" w:hAnsi="Georgia"/>
                <w:iCs/>
                <w:highlight w:val="black"/>
              </w:rPr>
              <w:t>XX</w:t>
            </w:r>
            <w:r>
              <w:rPr>
                <w:rFonts w:ascii="Georgia" w:hAnsi="Georgia"/>
                <w:iCs/>
              </w:rPr>
              <w:t>PS</w:t>
            </w:r>
            <w:r w:rsidR="00535B8C">
              <w:rPr>
                <w:rFonts w:ascii="Georgia" w:hAnsi="Georgia"/>
                <w:iCs/>
              </w:rPr>
              <w:t xml:space="preserve"> Exh. </w:t>
            </w:r>
            <w:r w:rsidR="008377DB">
              <w:rPr>
                <w:rFonts w:ascii="Georgia" w:hAnsi="Georgia"/>
                <w:iCs/>
              </w:rPr>
              <w:t>11</w:t>
            </w:r>
          </w:p>
        </w:tc>
        <w:tc>
          <w:tcPr>
            <w:tcW w:w="7476" w:type="dxa"/>
          </w:tcPr>
          <w:p w14:paraId="580863D7" w14:textId="25E3CC4B" w:rsidR="00673CD9" w:rsidRPr="003E3A98" w:rsidRDefault="00F9146B" w:rsidP="00673CD9">
            <w:pPr>
              <w:spacing w:before="60" w:after="60"/>
              <w:jc w:val="both"/>
              <w:rPr>
                <w:rFonts w:ascii="Georgia" w:hAnsi="Georgia"/>
              </w:rPr>
            </w:pPr>
            <w:r>
              <w:rPr>
                <w:rFonts w:ascii="Georgia" w:hAnsi="Georgia"/>
              </w:rPr>
              <w:t>Reading Fluency Data, dated January 12, 2024.</w:t>
            </w:r>
            <w:r w:rsidR="002C21AA">
              <w:rPr>
                <w:rFonts w:ascii="Georgia" w:hAnsi="Georgia"/>
              </w:rPr>
              <w:t xml:space="preserve"> Tr. Day 1 at 305.</w:t>
            </w:r>
          </w:p>
        </w:tc>
      </w:tr>
      <w:tr w:rsidR="00673CD9" w:rsidRPr="0070306D" w14:paraId="5C7050A4" w14:textId="77777777" w:rsidTr="00A41314">
        <w:tc>
          <w:tcPr>
            <w:tcW w:w="1705" w:type="dxa"/>
            <w:tcBorders>
              <w:bottom w:val="single" w:sz="4" w:space="0" w:color="auto"/>
            </w:tcBorders>
          </w:tcPr>
          <w:p w14:paraId="5838D848" w14:textId="69B057C0" w:rsidR="00673CD9" w:rsidRDefault="00F533D5" w:rsidP="00673CD9">
            <w:pPr>
              <w:spacing w:before="60" w:after="60"/>
              <w:jc w:val="both"/>
              <w:rPr>
                <w:rFonts w:ascii="Georgia" w:hAnsi="Georgia"/>
              </w:rPr>
            </w:pPr>
            <w:r w:rsidRPr="00B46042">
              <w:rPr>
                <w:rFonts w:ascii="Georgia" w:hAnsi="Georgia"/>
                <w:iCs/>
                <w:highlight w:val="black"/>
              </w:rPr>
              <w:t>XX</w:t>
            </w:r>
            <w:r>
              <w:rPr>
                <w:rFonts w:ascii="Georgia" w:hAnsi="Georgia"/>
                <w:iCs/>
              </w:rPr>
              <w:t>PS</w:t>
            </w:r>
            <w:r w:rsidR="00535B8C">
              <w:rPr>
                <w:rFonts w:ascii="Georgia" w:hAnsi="Georgia"/>
                <w:iCs/>
              </w:rPr>
              <w:t xml:space="preserve"> Exh. </w:t>
            </w:r>
            <w:r w:rsidR="008377DB">
              <w:rPr>
                <w:rFonts w:ascii="Georgia" w:hAnsi="Georgia"/>
                <w:iCs/>
              </w:rPr>
              <w:t>12</w:t>
            </w:r>
          </w:p>
        </w:tc>
        <w:tc>
          <w:tcPr>
            <w:tcW w:w="7476" w:type="dxa"/>
          </w:tcPr>
          <w:p w14:paraId="4E8EA51C" w14:textId="410EE507" w:rsidR="002C21AA" w:rsidRDefault="00F533D5" w:rsidP="00673CD9">
            <w:pPr>
              <w:spacing w:before="60" w:after="60"/>
              <w:jc w:val="both"/>
              <w:rPr>
                <w:rFonts w:ascii="Georgia" w:hAnsi="Georgia"/>
              </w:rPr>
            </w:pPr>
            <w:r w:rsidRPr="00B46042">
              <w:rPr>
                <w:rFonts w:ascii="Georgia" w:hAnsi="Georgia"/>
                <w:highlight w:val="black"/>
              </w:rPr>
              <w:t>XX</w:t>
            </w:r>
            <w:r>
              <w:rPr>
                <w:rFonts w:ascii="Georgia" w:hAnsi="Georgia"/>
              </w:rPr>
              <w:t>PS</w:t>
            </w:r>
            <w:r w:rsidR="00F9146B">
              <w:rPr>
                <w:rFonts w:ascii="Georgia" w:hAnsi="Georgia"/>
              </w:rPr>
              <w:t xml:space="preserve"> Letter to Parent re: Meeting, dated</w:t>
            </w:r>
            <w:r w:rsidR="00AC6C2C">
              <w:rPr>
                <w:rFonts w:ascii="Georgia" w:hAnsi="Georgia"/>
              </w:rPr>
              <w:t xml:space="preserve"> January 23, 2024.</w:t>
            </w:r>
            <w:r w:rsidR="002C21AA">
              <w:rPr>
                <w:rFonts w:ascii="Georgia" w:hAnsi="Georgia"/>
              </w:rPr>
              <w:t xml:space="preserve"> </w:t>
            </w:r>
          </w:p>
          <w:p w14:paraId="17CE3267" w14:textId="55C05521" w:rsidR="00673CD9" w:rsidRPr="00DD4003" w:rsidRDefault="002C21AA" w:rsidP="00673CD9">
            <w:pPr>
              <w:spacing w:before="60" w:after="60"/>
              <w:jc w:val="both"/>
              <w:rPr>
                <w:rFonts w:ascii="Georgia" w:hAnsi="Georgia"/>
              </w:rPr>
            </w:pPr>
            <w:r>
              <w:rPr>
                <w:rFonts w:ascii="Georgia" w:hAnsi="Georgia"/>
              </w:rPr>
              <w:t>Tr. Day 1 at 320.</w:t>
            </w:r>
          </w:p>
        </w:tc>
      </w:tr>
      <w:tr w:rsidR="00673CD9" w:rsidRPr="0070306D" w14:paraId="22184E37" w14:textId="77777777" w:rsidTr="00A41314">
        <w:tc>
          <w:tcPr>
            <w:tcW w:w="1705" w:type="dxa"/>
          </w:tcPr>
          <w:p w14:paraId="5BD27865" w14:textId="6F762C1B" w:rsidR="00673CD9" w:rsidRDefault="00F533D5" w:rsidP="00673CD9">
            <w:pPr>
              <w:spacing w:before="60" w:after="60"/>
              <w:jc w:val="both"/>
              <w:rPr>
                <w:rFonts w:ascii="Georgia" w:hAnsi="Georgia"/>
              </w:rPr>
            </w:pPr>
            <w:r w:rsidRPr="00814E65">
              <w:rPr>
                <w:rFonts w:ascii="Georgia" w:hAnsi="Georgia"/>
                <w:iCs/>
                <w:highlight w:val="black"/>
              </w:rPr>
              <w:t>XX</w:t>
            </w:r>
            <w:r>
              <w:rPr>
                <w:rFonts w:ascii="Georgia" w:hAnsi="Georgia"/>
                <w:iCs/>
              </w:rPr>
              <w:t>PS</w:t>
            </w:r>
            <w:r w:rsidR="00535B8C">
              <w:rPr>
                <w:rFonts w:ascii="Georgia" w:hAnsi="Georgia"/>
                <w:iCs/>
              </w:rPr>
              <w:t xml:space="preserve"> Exh. </w:t>
            </w:r>
            <w:r w:rsidR="008377DB">
              <w:rPr>
                <w:rFonts w:ascii="Georgia" w:hAnsi="Georgia"/>
                <w:iCs/>
              </w:rPr>
              <w:t>13</w:t>
            </w:r>
          </w:p>
        </w:tc>
        <w:tc>
          <w:tcPr>
            <w:tcW w:w="7476" w:type="dxa"/>
          </w:tcPr>
          <w:p w14:paraId="3461AC35" w14:textId="6F63DD4B" w:rsidR="00673CD9" w:rsidRPr="009E191E" w:rsidRDefault="00814E65" w:rsidP="00673CD9">
            <w:pPr>
              <w:spacing w:before="60" w:after="60"/>
              <w:jc w:val="both"/>
              <w:rPr>
                <w:rFonts w:ascii="Georgia" w:hAnsi="Georgia"/>
              </w:rPr>
            </w:pPr>
            <w:r w:rsidRPr="00814E65">
              <w:rPr>
                <w:rFonts w:ascii="Georgia" w:hAnsi="Georgia"/>
                <w:highlight w:val="black"/>
              </w:rPr>
              <w:t>XXx</w:t>
            </w:r>
            <w:r w:rsidR="00AC6C2C">
              <w:rPr>
                <w:rFonts w:ascii="Georgia" w:hAnsi="Georgia"/>
              </w:rPr>
              <w:t xml:space="preserve"> Grade Report Card</w:t>
            </w:r>
            <w:r w:rsidR="00794B49">
              <w:rPr>
                <w:rFonts w:ascii="Georgia" w:hAnsi="Georgia"/>
              </w:rPr>
              <w:t>, dated February 8, 2024.</w:t>
            </w:r>
            <w:r w:rsidR="00265229">
              <w:rPr>
                <w:rFonts w:ascii="Georgia" w:hAnsi="Georgia"/>
              </w:rPr>
              <w:t xml:space="preserve"> Tr. Day 1 at 320.</w:t>
            </w:r>
          </w:p>
        </w:tc>
      </w:tr>
      <w:tr w:rsidR="00535B8C" w:rsidRPr="0070306D" w14:paraId="490C9AB4" w14:textId="77777777" w:rsidTr="00A41314">
        <w:tc>
          <w:tcPr>
            <w:tcW w:w="1705" w:type="dxa"/>
          </w:tcPr>
          <w:p w14:paraId="591A0F2F" w14:textId="0BC749CF" w:rsidR="00535B8C" w:rsidRDefault="00F533D5" w:rsidP="00673CD9">
            <w:pPr>
              <w:spacing w:before="60" w:after="60"/>
              <w:jc w:val="both"/>
              <w:rPr>
                <w:rFonts w:ascii="Georgia" w:hAnsi="Georgia"/>
                <w:iCs/>
              </w:rPr>
            </w:pPr>
            <w:r w:rsidRPr="00814E65">
              <w:rPr>
                <w:rFonts w:ascii="Georgia" w:hAnsi="Georgia"/>
                <w:iCs/>
                <w:highlight w:val="black"/>
              </w:rPr>
              <w:t>XX</w:t>
            </w:r>
            <w:r>
              <w:rPr>
                <w:rFonts w:ascii="Georgia" w:hAnsi="Georgia"/>
                <w:iCs/>
              </w:rPr>
              <w:t>PS</w:t>
            </w:r>
            <w:r w:rsidR="00535B8C">
              <w:rPr>
                <w:rFonts w:ascii="Georgia" w:hAnsi="Georgia"/>
                <w:iCs/>
              </w:rPr>
              <w:t xml:space="preserve"> Exh. </w:t>
            </w:r>
            <w:r w:rsidR="00176C67">
              <w:rPr>
                <w:rFonts w:ascii="Georgia" w:hAnsi="Georgia"/>
                <w:iCs/>
              </w:rPr>
              <w:t>14</w:t>
            </w:r>
          </w:p>
        </w:tc>
        <w:tc>
          <w:tcPr>
            <w:tcW w:w="7476" w:type="dxa"/>
          </w:tcPr>
          <w:p w14:paraId="57C559A3" w14:textId="1D58294A" w:rsidR="00535B8C" w:rsidRPr="00DD4003" w:rsidRDefault="00814E65" w:rsidP="00673CD9">
            <w:pPr>
              <w:spacing w:before="60" w:after="60"/>
              <w:jc w:val="both"/>
              <w:rPr>
                <w:rFonts w:ascii="Georgia" w:hAnsi="Georgia"/>
              </w:rPr>
            </w:pPr>
            <w:r w:rsidRPr="00814E65">
              <w:rPr>
                <w:rFonts w:ascii="Georgia" w:hAnsi="Georgia"/>
                <w:highlight w:val="black"/>
              </w:rPr>
              <w:t>XXx</w:t>
            </w:r>
            <w:r w:rsidR="00794B49">
              <w:rPr>
                <w:rFonts w:ascii="Georgia" w:hAnsi="Georgia"/>
              </w:rPr>
              <w:t xml:space="preserve"> Grade Schedule, undated. </w:t>
            </w:r>
            <w:r w:rsidR="00265229">
              <w:rPr>
                <w:rFonts w:ascii="Georgia" w:hAnsi="Georgia"/>
              </w:rPr>
              <w:t>Tr. Day 1 at 324.</w:t>
            </w:r>
          </w:p>
        </w:tc>
      </w:tr>
      <w:tr w:rsidR="0060004F" w:rsidRPr="0070306D" w14:paraId="6F2BACFA" w14:textId="77777777" w:rsidTr="00A41314">
        <w:tc>
          <w:tcPr>
            <w:tcW w:w="1705" w:type="dxa"/>
          </w:tcPr>
          <w:p w14:paraId="48136FAB" w14:textId="500BF821" w:rsidR="0060004F" w:rsidRDefault="00F533D5" w:rsidP="00673CD9">
            <w:pPr>
              <w:spacing w:before="60" w:after="60"/>
              <w:jc w:val="both"/>
              <w:rPr>
                <w:rFonts w:ascii="Georgia" w:hAnsi="Georgia"/>
                <w:iCs/>
              </w:rPr>
            </w:pPr>
            <w:r w:rsidRPr="00814E65">
              <w:rPr>
                <w:rFonts w:ascii="Georgia" w:hAnsi="Georgia"/>
                <w:iCs/>
                <w:highlight w:val="black"/>
              </w:rPr>
              <w:t>XX</w:t>
            </w:r>
            <w:r>
              <w:rPr>
                <w:rFonts w:ascii="Georgia" w:hAnsi="Georgia"/>
                <w:iCs/>
              </w:rPr>
              <w:t>PS</w:t>
            </w:r>
            <w:r w:rsidR="0060004F">
              <w:rPr>
                <w:rFonts w:ascii="Georgia" w:hAnsi="Georgia"/>
                <w:iCs/>
              </w:rPr>
              <w:t xml:space="preserve"> Exh. </w:t>
            </w:r>
            <w:r w:rsidR="003271A8">
              <w:rPr>
                <w:rFonts w:ascii="Georgia" w:hAnsi="Georgia"/>
                <w:iCs/>
              </w:rPr>
              <w:t>18</w:t>
            </w:r>
          </w:p>
        </w:tc>
        <w:tc>
          <w:tcPr>
            <w:tcW w:w="7476" w:type="dxa"/>
          </w:tcPr>
          <w:p w14:paraId="2CAFCBD6" w14:textId="2F72D221" w:rsidR="0060004F" w:rsidRDefault="00794B49" w:rsidP="00673CD9">
            <w:pPr>
              <w:spacing w:before="60" w:after="60"/>
              <w:jc w:val="both"/>
              <w:rPr>
                <w:rFonts w:ascii="Georgia" w:hAnsi="Georgia"/>
              </w:rPr>
            </w:pPr>
            <w:r>
              <w:rPr>
                <w:rFonts w:ascii="Georgia" w:hAnsi="Georgia"/>
              </w:rPr>
              <w:t xml:space="preserve">Resume, </w:t>
            </w:r>
            <w:r w:rsidR="00F533D5" w:rsidRPr="00814E65">
              <w:rPr>
                <w:rFonts w:ascii="Georgia" w:hAnsi="Georgia"/>
                <w:highlight w:val="black"/>
              </w:rPr>
              <w:t>Xxxxxxxx</w:t>
            </w:r>
            <w:r w:rsidR="0005597C">
              <w:rPr>
                <w:rFonts w:ascii="Georgia" w:hAnsi="Georgia"/>
              </w:rPr>
              <w:t xml:space="preserve"> School Assistant Principal</w:t>
            </w:r>
            <w:r w:rsidR="00CC4EF3">
              <w:rPr>
                <w:rFonts w:ascii="Georgia" w:hAnsi="Georgia"/>
              </w:rPr>
              <w:t>, undated.</w:t>
            </w:r>
            <w:r w:rsidR="00026240">
              <w:rPr>
                <w:rFonts w:ascii="Georgia" w:hAnsi="Georgia"/>
              </w:rPr>
              <w:t xml:space="preserve"> Tr. Day </w:t>
            </w:r>
            <w:r w:rsidR="00823DF5">
              <w:rPr>
                <w:rFonts w:ascii="Georgia" w:hAnsi="Georgia"/>
              </w:rPr>
              <w:t>3</w:t>
            </w:r>
            <w:r w:rsidR="00026240">
              <w:rPr>
                <w:rFonts w:ascii="Georgia" w:hAnsi="Georgia"/>
              </w:rPr>
              <w:t xml:space="preserve"> at </w:t>
            </w:r>
            <w:r w:rsidR="00823DF5">
              <w:rPr>
                <w:rFonts w:ascii="Georgia" w:hAnsi="Georgia"/>
              </w:rPr>
              <w:t>168.</w:t>
            </w:r>
          </w:p>
        </w:tc>
      </w:tr>
      <w:tr w:rsidR="0060004F" w:rsidRPr="0070306D" w14:paraId="1B6313D8" w14:textId="77777777" w:rsidTr="00A41314">
        <w:tc>
          <w:tcPr>
            <w:tcW w:w="1705" w:type="dxa"/>
          </w:tcPr>
          <w:p w14:paraId="1DA4FF13" w14:textId="4D73BFFA" w:rsidR="0060004F" w:rsidRDefault="00F533D5" w:rsidP="00673CD9">
            <w:pPr>
              <w:spacing w:before="60" w:after="60"/>
              <w:jc w:val="both"/>
              <w:rPr>
                <w:rFonts w:ascii="Georgia" w:hAnsi="Georgia"/>
                <w:iCs/>
              </w:rPr>
            </w:pPr>
            <w:r w:rsidRPr="00814E65">
              <w:rPr>
                <w:rFonts w:ascii="Georgia" w:hAnsi="Georgia"/>
                <w:iCs/>
                <w:highlight w:val="black"/>
              </w:rPr>
              <w:t>XX</w:t>
            </w:r>
            <w:r>
              <w:rPr>
                <w:rFonts w:ascii="Georgia" w:hAnsi="Georgia"/>
                <w:iCs/>
              </w:rPr>
              <w:t>PS</w:t>
            </w:r>
            <w:r w:rsidR="0060004F">
              <w:rPr>
                <w:rFonts w:ascii="Georgia" w:hAnsi="Georgia"/>
                <w:iCs/>
              </w:rPr>
              <w:t xml:space="preserve"> Exh. </w:t>
            </w:r>
            <w:r w:rsidR="003271A8">
              <w:rPr>
                <w:rFonts w:ascii="Georgia" w:hAnsi="Georgia"/>
                <w:iCs/>
              </w:rPr>
              <w:t>19</w:t>
            </w:r>
          </w:p>
        </w:tc>
        <w:tc>
          <w:tcPr>
            <w:tcW w:w="7476" w:type="dxa"/>
          </w:tcPr>
          <w:p w14:paraId="5DDA5105" w14:textId="449AE9DE" w:rsidR="0060004F" w:rsidRDefault="00CC4EF3" w:rsidP="00673CD9">
            <w:pPr>
              <w:spacing w:before="60" w:after="60"/>
              <w:jc w:val="both"/>
              <w:rPr>
                <w:rFonts w:ascii="Georgia" w:hAnsi="Georgia"/>
              </w:rPr>
            </w:pPr>
            <w:r>
              <w:rPr>
                <w:rFonts w:ascii="Georgia" w:hAnsi="Georgia"/>
              </w:rPr>
              <w:t xml:space="preserve">Resume, </w:t>
            </w:r>
            <w:r w:rsidR="00F533D5" w:rsidRPr="00814E65">
              <w:rPr>
                <w:rFonts w:ascii="Georgia" w:hAnsi="Georgia"/>
                <w:highlight w:val="black"/>
              </w:rPr>
              <w:t>Xxxxxxxx</w:t>
            </w:r>
            <w:r w:rsidR="00E02A48">
              <w:rPr>
                <w:rFonts w:ascii="Georgia" w:hAnsi="Georgia"/>
              </w:rPr>
              <w:t xml:space="preserve"> School Lead Teacher</w:t>
            </w:r>
            <w:r w:rsidR="007B23A7">
              <w:rPr>
                <w:rFonts w:ascii="Georgia" w:hAnsi="Georgia"/>
              </w:rPr>
              <w:t xml:space="preserve">, undated. </w:t>
            </w:r>
            <w:r w:rsidR="00823DF5">
              <w:rPr>
                <w:rFonts w:ascii="Georgia" w:hAnsi="Georgia"/>
              </w:rPr>
              <w:t xml:space="preserve">Tr. Day 2 at </w:t>
            </w:r>
            <w:r w:rsidR="003A7D89">
              <w:rPr>
                <w:rFonts w:ascii="Georgia" w:hAnsi="Georgia"/>
              </w:rPr>
              <w:t>213</w:t>
            </w:r>
            <w:r w:rsidR="00823DF5">
              <w:rPr>
                <w:rFonts w:ascii="Georgia" w:hAnsi="Georgia"/>
              </w:rPr>
              <w:t>.</w:t>
            </w:r>
          </w:p>
        </w:tc>
      </w:tr>
      <w:tr w:rsidR="0060004F" w:rsidRPr="0070306D" w14:paraId="656A9512" w14:textId="77777777" w:rsidTr="00A41314">
        <w:tc>
          <w:tcPr>
            <w:tcW w:w="1705" w:type="dxa"/>
          </w:tcPr>
          <w:p w14:paraId="5D3EC091" w14:textId="3CA6843C" w:rsidR="0060004F" w:rsidRDefault="00F533D5" w:rsidP="00673CD9">
            <w:pPr>
              <w:spacing w:before="60" w:after="60"/>
              <w:jc w:val="both"/>
              <w:rPr>
                <w:rFonts w:ascii="Georgia" w:hAnsi="Georgia"/>
                <w:iCs/>
              </w:rPr>
            </w:pPr>
            <w:r w:rsidRPr="00814E65">
              <w:rPr>
                <w:rFonts w:ascii="Georgia" w:hAnsi="Georgia"/>
                <w:iCs/>
                <w:highlight w:val="black"/>
              </w:rPr>
              <w:t>XX</w:t>
            </w:r>
            <w:r>
              <w:rPr>
                <w:rFonts w:ascii="Georgia" w:hAnsi="Georgia"/>
                <w:iCs/>
              </w:rPr>
              <w:t>PS</w:t>
            </w:r>
            <w:r w:rsidR="0060004F">
              <w:rPr>
                <w:rFonts w:ascii="Georgia" w:hAnsi="Georgia"/>
                <w:iCs/>
              </w:rPr>
              <w:t xml:space="preserve"> Exh. </w:t>
            </w:r>
            <w:r w:rsidR="003271A8">
              <w:rPr>
                <w:rFonts w:ascii="Georgia" w:hAnsi="Georgia"/>
                <w:iCs/>
              </w:rPr>
              <w:t>20</w:t>
            </w:r>
          </w:p>
        </w:tc>
        <w:tc>
          <w:tcPr>
            <w:tcW w:w="7476" w:type="dxa"/>
          </w:tcPr>
          <w:p w14:paraId="4B6E66CD" w14:textId="33BD50E2" w:rsidR="0060004F" w:rsidRDefault="007B23A7" w:rsidP="00673CD9">
            <w:pPr>
              <w:spacing w:before="60" w:after="60"/>
              <w:jc w:val="both"/>
              <w:rPr>
                <w:rFonts w:ascii="Georgia" w:hAnsi="Georgia"/>
              </w:rPr>
            </w:pPr>
            <w:r>
              <w:rPr>
                <w:rFonts w:ascii="Georgia" w:hAnsi="Georgia"/>
              </w:rPr>
              <w:t xml:space="preserve">IEP Amendment, dated April 24, 2023. </w:t>
            </w:r>
            <w:r w:rsidR="003C70B4">
              <w:rPr>
                <w:rFonts w:ascii="Georgia" w:hAnsi="Georgia"/>
              </w:rPr>
              <w:t>Tr. Day 1 at 397.</w:t>
            </w:r>
            <w:r w:rsidR="003C70B4">
              <w:rPr>
                <w:rStyle w:val="FootnoteReference"/>
              </w:rPr>
              <w:footnoteReference w:id="14"/>
            </w:r>
          </w:p>
        </w:tc>
      </w:tr>
      <w:tr w:rsidR="0060004F" w:rsidRPr="0070306D" w14:paraId="6941EB19" w14:textId="77777777" w:rsidTr="00A41314">
        <w:tc>
          <w:tcPr>
            <w:tcW w:w="1705" w:type="dxa"/>
          </w:tcPr>
          <w:p w14:paraId="11B9DEC0" w14:textId="39A60418" w:rsidR="0060004F" w:rsidRDefault="00F533D5" w:rsidP="00673CD9">
            <w:pPr>
              <w:spacing w:before="60" w:after="60"/>
              <w:jc w:val="both"/>
              <w:rPr>
                <w:rFonts w:ascii="Georgia" w:hAnsi="Georgia"/>
                <w:iCs/>
              </w:rPr>
            </w:pPr>
            <w:r w:rsidRPr="00814E65">
              <w:rPr>
                <w:rFonts w:ascii="Georgia" w:hAnsi="Georgia"/>
                <w:iCs/>
                <w:highlight w:val="black"/>
              </w:rPr>
              <w:t>XX</w:t>
            </w:r>
            <w:r>
              <w:rPr>
                <w:rFonts w:ascii="Georgia" w:hAnsi="Georgia"/>
                <w:iCs/>
              </w:rPr>
              <w:t>PS</w:t>
            </w:r>
            <w:r w:rsidR="0060004F">
              <w:rPr>
                <w:rFonts w:ascii="Georgia" w:hAnsi="Georgia"/>
                <w:iCs/>
              </w:rPr>
              <w:t xml:space="preserve"> Exh. </w:t>
            </w:r>
            <w:r w:rsidR="003271A8">
              <w:rPr>
                <w:rFonts w:ascii="Georgia" w:hAnsi="Georgia"/>
                <w:iCs/>
              </w:rPr>
              <w:t>21</w:t>
            </w:r>
          </w:p>
        </w:tc>
        <w:tc>
          <w:tcPr>
            <w:tcW w:w="7476" w:type="dxa"/>
          </w:tcPr>
          <w:p w14:paraId="71C9C709" w14:textId="77777777" w:rsidR="0033253B" w:rsidRDefault="003B08C2" w:rsidP="00673CD9">
            <w:pPr>
              <w:spacing w:before="60" w:after="60"/>
              <w:jc w:val="both"/>
              <w:rPr>
                <w:rFonts w:ascii="Georgia" w:hAnsi="Georgia"/>
              </w:rPr>
            </w:pPr>
            <w:r>
              <w:rPr>
                <w:rFonts w:ascii="Georgia" w:hAnsi="Georgia"/>
              </w:rPr>
              <w:t xml:space="preserve">IEP </w:t>
            </w:r>
            <w:r w:rsidR="00E125ED">
              <w:rPr>
                <w:rFonts w:ascii="Georgia" w:hAnsi="Georgia"/>
              </w:rPr>
              <w:t>Signature Page with Parent Signature, dated May 1, 2023.</w:t>
            </w:r>
            <w:r w:rsidR="0033253B">
              <w:rPr>
                <w:rFonts w:ascii="Georgia" w:hAnsi="Georgia"/>
              </w:rPr>
              <w:t xml:space="preserve"> </w:t>
            </w:r>
          </w:p>
          <w:p w14:paraId="22A32EAA" w14:textId="6E53924F" w:rsidR="0060004F" w:rsidRDefault="0033253B" w:rsidP="00673CD9">
            <w:pPr>
              <w:spacing w:before="60" w:after="60"/>
              <w:jc w:val="both"/>
              <w:rPr>
                <w:rFonts w:ascii="Georgia" w:hAnsi="Georgia"/>
              </w:rPr>
            </w:pPr>
            <w:r>
              <w:rPr>
                <w:rFonts w:ascii="Georgia" w:hAnsi="Georgia"/>
              </w:rPr>
              <w:t>Tr. Day 2 at 347.</w:t>
            </w:r>
            <w:r>
              <w:rPr>
                <w:rStyle w:val="FootnoteReference"/>
              </w:rPr>
              <w:footnoteReference w:id="15"/>
            </w:r>
            <w:r>
              <w:rPr>
                <w:rFonts w:ascii="Georgia" w:hAnsi="Georgia"/>
              </w:rPr>
              <w:t xml:space="preserve"> </w:t>
            </w:r>
          </w:p>
        </w:tc>
      </w:tr>
    </w:tbl>
    <w:p w14:paraId="79A729D9" w14:textId="23AB1514" w:rsidR="00265BF9" w:rsidRDefault="009E5BA1" w:rsidP="00A314C5">
      <w:pPr>
        <w:spacing w:before="240" w:after="240"/>
        <w:ind w:firstLine="720"/>
        <w:jc w:val="both"/>
        <w:rPr>
          <w:rFonts w:ascii="Georgia" w:hAnsi="Georgia"/>
          <w:iCs/>
        </w:rPr>
      </w:pPr>
      <w:r>
        <w:rPr>
          <w:rFonts w:ascii="Georgia" w:hAnsi="Georgia"/>
          <w:iCs/>
        </w:rPr>
        <w:t>After the conclusion of the hearing</w:t>
      </w:r>
      <w:r w:rsidR="004923CA">
        <w:rPr>
          <w:rFonts w:ascii="Georgia" w:hAnsi="Georgia"/>
          <w:iCs/>
        </w:rPr>
        <w:t>,</w:t>
      </w:r>
      <w:r w:rsidR="00265BF9">
        <w:rPr>
          <w:rFonts w:ascii="Georgia" w:hAnsi="Georgia"/>
          <w:iCs/>
        </w:rPr>
        <w:t xml:space="preserve"> the transcripts were </w:t>
      </w:r>
      <w:r w:rsidR="0088488E">
        <w:rPr>
          <w:rFonts w:ascii="Georgia" w:hAnsi="Georgia"/>
          <w:iCs/>
        </w:rPr>
        <w:t xml:space="preserve">completed and circulated </w:t>
      </w:r>
      <w:r w:rsidR="00011837">
        <w:rPr>
          <w:rFonts w:ascii="Georgia" w:hAnsi="Georgia"/>
          <w:iCs/>
        </w:rPr>
        <w:t xml:space="preserve">timely </w:t>
      </w:r>
      <w:r w:rsidR="0088488E">
        <w:rPr>
          <w:rFonts w:ascii="Georgia" w:hAnsi="Georgia"/>
          <w:iCs/>
        </w:rPr>
        <w:t>in accordance with the Hearing Office</w:t>
      </w:r>
      <w:r w:rsidR="00D017D8">
        <w:rPr>
          <w:rFonts w:ascii="Georgia" w:hAnsi="Georgia"/>
          <w:iCs/>
        </w:rPr>
        <w:t>r</w:t>
      </w:r>
      <w:r w:rsidR="0088488E">
        <w:rPr>
          <w:rFonts w:ascii="Georgia" w:hAnsi="Georgia"/>
          <w:iCs/>
        </w:rPr>
        <w:t xml:space="preserve">’s </w:t>
      </w:r>
      <w:r w:rsidR="00D017D8">
        <w:rPr>
          <w:rFonts w:ascii="Georgia" w:hAnsi="Georgia"/>
          <w:iCs/>
        </w:rPr>
        <w:t>o</w:t>
      </w:r>
      <w:r w:rsidR="0088488E">
        <w:rPr>
          <w:rFonts w:ascii="Georgia" w:hAnsi="Georgia"/>
          <w:iCs/>
        </w:rPr>
        <w:t>rder, and</w:t>
      </w:r>
      <w:r w:rsidR="004923CA" w:rsidRPr="0088488E">
        <w:rPr>
          <w:rFonts w:ascii="Georgia" w:hAnsi="Georgia"/>
          <w:iCs/>
        </w:rPr>
        <w:t xml:space="preserve"> </w:t>
      </w:r>
      <w:r w:rsidR="00C85225">
        <w:rPr>
          <w:rFonts w:ascii="Georgia" w:hAnsi="Georgia"/>
          <w:iCs/>
        </w:rPr>
        <w:t xml:space="preserve">the parties </w:t>
      </w:r>
      <w:r w:rsidR="00A314C5">
        <w:rPr>
          <w:rFonts w:ascii="Georgia" w:hAnsi="Georgia"/>
          <w:iCs/>
        </w:rPr>
        <w:t xml:space="preserve">timely exchanged their </w:t>
      </w:r>
      <w:r w:rsidR="00C85225">
        <w:rPr>
          <w:rFonts w:ascii="Georgia" w:hAnsi="Georgia"/>
          <w:iCs/>
        </w:rPr>
        <w:t>post-hearing opening and response briefs</w:t>
      </w:r>
      <w:r w:rsidR="00265BF9">
        <w:rPr>
          <w:rFonts w:ascii="Georgia" w:hAnsi="Georgia"/>
          <w:iCs/>
        </w:rPr>
        <w:t xml:space="preserve"> on </w:t>
      </w:r>
      <w:r w:rsidR="0088488E">
        <w:rPr>
          <w:rFonts w:ascii="Georgia" w:hAnsi="Georgia"/>
          <w:iCs/>
        </w:rPr>
        <w:t xml:space="preserve">March </w:t>
      </w:r>
      <w:r w:rsidR="00551BCA">
        <w:rPr>
          <w:rFonts w:ascii="Georgia" w:hAnsi="Georgia"/>
          <w:iCs/>
        </w:rPr>
        <w:t>8 and 1</w:t>
      </w:r>
      <w:r w:rsidR="00D017D8">
        <w:rPr>
          <w:rFonts w:ascii="Georgia" w:hAnsi="Georgia"/>
          <w:iCs/>
        </w:rPr>
        <w:t>4</w:t>
      </w:r>
      <w:r w:rsidR="00551BCA">
        <w:rPr>
          <w:rFonts w:ascii="Georgia" w:hAnsi="Georgia"/>
          <w:iCs/>
        </w:rPr>
        <w:t>, 2024, respectively.</w:t>
      </w:r>
    </w:p>
    <w:p w14:paraId="24BA3E61" w14:textId="28767293" w:rsidR="00DA0C35" w:rsidRDefault="00513A1E" w:rsidP="005A6235">
      <w:pPr>
        <w:spacing w:after="240"/>
        <w:ind w:firstLine="720"/>
        <w:jc w:val="both"/>
        <w:rPr>
          <w:rFonts w:ascii="Georgia" w:hAnsi="Georgia"/>
          <w:i/>
        </w:rPr>
      </w:pPr>
      <w:r>
        <w:rPr>
          <w:rFonts w:ascii="Georgia" w:hAnsi="Georgia"/>
          <w:iCs/>
        </w:rPr>
        <w:t>Parent</w:t>
      </w:r>
      <w:r w:rsidR="00860716">
        <w:rPr>
          <w:rFonts w:ascii="Georgia" w:hAnsi="Georgia"/>
          <w:iCs/>
        </w:rPr>
        <w:t xml:space="preserve"> </w:t>
      </w:r>
      <w:r>
        <w:rPr>
          <w:rFonts w:ascii="Georgia" w:hAnsi="Georgia"/>
          <w:iCs/>
        </w:rPr>
        <w:t>called</w:t>
      </w:r>
      <w:r w:rsidR="00860716">
        <w:rPr>
          <w:rFonts w:ascii="Georgia" w:hAnsi="Georgia"/>
          <w:iCs/>
        </w:rPr>
        <w:t xml:space="preserve"> </w:t>
      </w:r>
      <w:r w:rsidR="00F533D5" w:rsidRPr="00814E65">
        <w:rPr>
          <w:rFonts w:ascii="Georgia" w:hAnsi="Georgia"/>
          <w:iCs/>
          <w:highlight w:val="black"/>
        </w:rPr>
        <w:t>Xxxxxxxx</w:t>
      </w:r>
      <w:r w:rsidR="0096157C">
        <w:rPr>
          <w:rFonts w:ascii="Georgia" w:hAnsi="Georgia"/>
          <w:iCs/>
        </w:rPr>
        <w:t xml:space="preserve"> School Special Education Teacher </w:t>
      </w:r>
      <w:r w:rsidR="000D20BF">
        <w:rPr>
          <w:rFonts w:ascii="Georgia" w:hAnsi="Georgia"/>
          <w:iCs/>
        </w:rPr>
        <w:t xml:space="preserve">as her first witness, but </w:t>
      </w:r>
      <w:r w:rsidR="00F533D5" w:rsidRPr="00814E65">
        <w:rPr>
          <w:rFonts w:ascii="Georgia" w:hAnsi="Georgia"/>
          <w:iCs/>
          <w:highlight w:val="black"/>
        </w:rPr>
        <w:t>Xxxxxxxx</w:t>
      </w:r>
      <w:r w:rsidR="0096157C">
        <w:rPr>
          <w:rFonts w:ascii="Georgia" w:hAnsi="Georgia"/>
          <w:iCs/>
        </w:rPr>
        <w:t xml:space="preserve"> School Special Education Teacher </w:t>
      </w:r>
      <w:r w:rsidR="00AE5B6E">
        <w:rPr>
          <w:rFonts w:ascii="Georgia" w:hAnsi="Georgia"/>
          <w:iCs/>
        </w:rPr>
        <w:t xml:space="preserve">did not appear </w:t>
      </w:r>
      <w:r w:rsidR="00A76957">
        <w:rPr>
          <w:rFonts w:ascii="Georgia" w:hAnsi="Georgia"/>
          <w:iCs/>
        </w:rPr>
        <w:t>because</w:t>
      </w:r>
      <w:r w:rsidR="00AE5B6E">
        <w:rPr>
          <w:rFonts w:ascii="Georgia" w:hAnsi="Georgia"/>
          <w:iCs/>
        </w:rPr>
        <w:t xml:space="preserve"> she was not served. Tr. Day 1 at 27</w:t>
      </w:r>
      <w:r w:rsidR="00DA0C35">
        <w:rPr>
          <w:rFonts w:ascii="Georgia" w:hAnsi="Georgia"/>
          <w:iCs/>
        </w:rPr>
        <w:t xml:space="preserve">.  </w:t>
      </w:r>
      <w:r w:rsidR="00D44FC3">
        <w:rPr>
          <w:rFonts w:ascii="Georgia" w:hAnsi="Georgia"/>
          <w:iCs/>
        </w:rPr>
        <w:t xml:space="preserve">At this time, </w:t>
      </w:r>
      <w:r w:rsidR="000F7A4F">
        <w:rPr>
          <w:rFonts w:ascii="Georgia" w:hAnsi="Georgia"/>
          <w:iCs/>
        </w:rPr>
        <w:t xml:space="preserve">LEA Counsel advised the </w:t>
      </w:r>
      <w:r w:rsidR="00A4294A">
        <w:rPr>
          <w:rFonts w:ascii="Georgia" w:hAnsi="Georgia"/>
          <w:iCs/>
        </w:rPr>
        <w:t>hearing officer</w:t>
      </w:r>
      <w:r w:rsidR="000F7A4F">
        <w:rPr>
          <w:rFonts w:ascii="Georgia" w:hAnsi="Georgia"/>
          <w:iCs/>
        </w:rPr>
        <w:t xml:space="preserve"> that no LEA employee </w:t>
      </w:r>
      <w:r w:rsidR="00BC11A9">
        <w:rPr>
          <w:rFonts w:ascii="Georgia" w:hAnsi="Georgia"/>
          <w:iCs/>
        </w:rPr>
        <w:t>included on Parent’s witness list was served. A</w:t>
      </w:r>
      <w:r w:rsidR="00D44FC3" w:rsidRPr="00D44FC3">
        <w:rPr>
          <w:rFonts w:ascii="Georgia" w:hAnsi="Georgia"/>
          <w:iCs/>
        </w:rPr>
        <w:t xml:space="preserve"> long discussion </w:t>
      </w:r>
      <w:r w:rsidR="00BC11A9">
        <w:rPr>
          <w:rFonts w:ascii="Georgia" w:hAnsi="Georgia"/>
          <w:iCs/>
        </w:rPr>
        <w:t xml:space="preserve">then </w:t>
      </w:r>
      <w:r w:rsidR="00D44FC3">
        <w:rPr>
          <w:rFonts w:ascii="Georgia" w:hAnsi="Georgia"/>
          <w:iCs/>
        </w:rPr>
        <w:t xml:space="preserve">ensued </w:t>
      </w:r>
      <w:r w:rsidR="00D44FC3" w:rsidRPr="00D44FC3">
        <w:rPr>
          <w:rFonts w:ascii="Georgia" w:hAnsi="Georgia"/>
          <w:iCs/>
        </w:rPr>
        <w:t>about why Parent failed to have any LEA employee served</w:t>
      </w:r>
      <w:r w:rsidR="0084714C">
        <w:rPr>
          <w:rFonts w:ascii="Georgia" w:hAnsi="Georgia"/>
          <w:iCs/>
        </w:rPr>
        <w:t xml:space="preserve"> that</w:t>
      </w:r>
      <w:r w:rsidR="00D44FC3" w:rsidRPr="00D44FC3">
        <w:rPr>
          <w:rFonts w:ascii="Georgia" w:hAnsi="Georgia"/>
          <w:iCs/>
        </w:rPr>
        <w:t xml:space="preserve"> include</w:t>
      </w:r>
      <w:r w:rsidR="0084714C">
        <w:rPr>
          <w:rFonts w:ascii="Georgia" w:hAnsi="Georgia"/>
          <w:iCs/>
        </w:rPr>
        <w:t>d</w:t>
      </w:r>
      <w:r w:rsidR="00D44FC3" w:rsidRPr="00D44FC3">
        <w:rPr>
          <w:rFonts w:ascii="Georgia" w:hAnsi="Georgia"/>
          <w:iCs/>
        </w:rPr>
        <w:t xml:space="preserve"> Advocate making accusations against the LEA. Tr. Day 1 at 27-48. During this discussion and at no time, did Parent provide an affidavit of service. Tr. Day 1 at 27-48, 223-227. Further, during the afternoon </w:t>
      </w:r>
      <w:r w:rsidR="0084714C">
        <w:rPr>
          <w:rFonts w:ascii="Georgia" w:hAnsi="Georgia"/>
          <w:iCs/>
        </w:rPr>
        <w:t>on</w:t>
      </w:r>
      <w:r w:rsidR="00D44FC3" w:rsidRPr="00D44FC3">
        <w:rPr>
          <w:rFonts w:ascii="Georgia" w:hAnsi="Georgia"/>
          <w:iCs/>
        </w:rPr>
        <w:t xml:space="preserve"> the first day of the hearing, Advocate represented that no LEA employee was served and did not produce any document to support Advocate’s accusations </w:t>
      </w:r>
      <w:r w:rsidR="000F6DE8">
        <w:rPr>
          <w:rFonts w:ascii="Georgia" w:hAnsi="Georgia"/>
          <w:iCs/>
        </w:rPr>
        <w:t xml:space="preserve">against the LEA </w:t>
      </w:r>
      <w:r w:rsidR="0084714C" w:rsidRPr="00D44FC3">
        <w:rPr>
          <w:rFonts w:ascii="Georgia" w:hAnsi="Georgia"/>
          <w:iCs/>
        </w:rPr>
        <w:t>concerning</w:t>
      </w:r>
      <w:r w:rsidR="00D44FC3" w:rsidRPr="00D44FC3">
        <w:rPr>
          <w:rFonts w:ascii="Georgia" w:hAnsi="Georgia"/>
          <w:iCs/>
        </w:rPr>
        <w:t xml:space="preserve"> this failure. </w:t>
      </w:r>
      <w:r w:rsidR="00D44FC3" w:rsidRPr="000F6DE8">
        <w:rPr>
          <w:rFonts w:ascii="Georgia" w:hAnsi="Georgia"/>
          <w:i/>
        </w:rPr>
        <w:t>Id</w:t>
      </w:r>
      <w:r w:rsidR="00D44FC3" w:rsidRPr="00D44FC3">
        <w:rPr>
          <w:rFonts w:ascii="Georgia" w:hAnsi="Georgia"/>
          <w:iCs/>
        </w:rPr>
        <w:t>.</w:t>
      </w:r>
      <w:r w:rsidR="00622E73">
        <w:rPr>
          <w:rStyle w:val="FootnoteReference"/>
          <w:iCs/>
        </w:rPr>
        <w:footnoteReference w:id="16"/>
      </w:r>
    </w:p>
    <w:p w14:paraId="28DF3A2F" w14:textId="163CF4BC" w:rsidR="003A1B8E" w:rsidRDefault="003A1B8E" w:rsidP="005A6235">
      <w:pPr>
        <w:spacing w:after="240"/>
        <w:ind w:firstLine="720"/>
        <w:jc w:val="both"/>
        <w:rPr>
          <w:rFonts w:ascii="Georgia" w:hAnsi="Georgia"/>
          <w:iCs/>
        </w:rPr>
      </w:pPr>
      <w:r>
        <w:rPr>
          <w:rFonts w:ascii="Georgia" w:hAnsi="Georgia"/>
          <w:iCs/>
        </w:rPr>
        <w:lastRenderedPageBreak/>
        <w:t>Advocate</w:t>
      </w:r>
      <w:r w:rsidR="00BC11A9">
        <w:rPr>
          <w:rFonts w:ascii="Georgia" w:hAnsi="Georgia"/>
          <w:iCs/>
        </w:rPr>
        <w:t xml:space="preserve"> called </w:t>
      </w:r>
      <w:r w:rsidR="00513A1E">
        <w:rPr>
          <w:rFonts w:ascii="Georgia" w:hAnsi="Georgia"/>
          <w:iCs/>
        </w:rPr>
        <w:t>the</w:t>
      </w:r>
      <w:r w:rsidR="00860716">
        <w:rPr>
          <w:rFonts w:ascii="Georgia" w:hAnsi="Georgia"/>
          <w:iCs/>
        </w:rPr>
        <w:t xml:space="preserve"> </w:t>
      </w:r>
      <w:r w:rsidR="00513A1E">
        <w:rPr>
          <w:rFonts w:ascii="Georgia" w:hAnsi="Georgia"/>
          <w:iCs/>
        </w:rPr>
        <w:t>following</w:t>
      </w:r>
      <w:r w:rsidR="00860716">
        <w:rPr>
          <w:rFonts w:ascii="Georgia" w:hAnsi="Georgia"/>
          <w:iCs/>
        </w:rPr>
        <w:t xml:space="preserve"> </w:t>
      </w:r>
      <w:r w:rsidR="00513A1E">
        <w:rPr>
          <w:rFonts w:ascii="Georgia" w:hAnsi="Georgia"/>
          <w:iCs/>
        </w:rPr>
        <w:t>individuals</w:t>
      </w:r>
      <w:r w:rsidR="00860716">
        <w:rPr>
          <w:rFonts w:ascii="Georgia" w:hAnsi="Georgia"/>
          <w:iCs/>
        </w:rPr>
        <w:t xml:space="preserve"> </w:t>
      </w:r>
      <w:r w:rsidR="00513A1E">
        <w:rPr>
          <w:rFonts w:ascii="Georgia" w:hAnsi="Georgia"/>
          <w:iCs/>
        </w:rPr>
        <w:t>to</w:t>
      </w:r>
      <w:r w:rsidR="00860716">
        <w:rPr>
          <w:rFonts w:ascii="Georgia" w:hAnsi="Georgia"/>
          <w:iCs/>
        </w:rPr>
        <w:t xml:space="preserve"> </w:t>
      </w:r>
      <w:r w:rsidR="00513A1E">
        <w:rPr>
          <w:rFonts w:ascii="Georgia" w:hAnsi="Georgia"/>
          <w:iCs/>
        </w:rPr>
        <w:t>testify</w:t>
      </w:r>
      <w:r>
        <w:rPr>
          <w:rFonts w:ascii="Georgia" w:hAnsi="Georgia"/>
          <w:iCs/>
        </w:rPr>
        <w:t xml:space="preserve"> on behalf of Parent</w:t>
      </w:r>
      <w:r w:rsidR="00620D7A">
        <w:rPr>
          <w:rFonts w:ascii="Georgia" w:hAnsi="Georgia"/>
          <w:iCs/>
        </w:rPr>
        <w:t>,</w:t>
      </w:r>
      <w:r w:rsidR="00860716">
        <w:rPr>
          <w:rFonts w:ascii="Georgia" w:hAnsi="Georgia"/>
          <w:iCs/>
        </w:rPr>
        <w:t xml:space="preserve"> </w:t>
      </w:r>
      <w:r w:rsidR="00620D7A">
        <w:rPr>
          <w:rFonts w:ascii="Georgia" w:hAnsi="Georgia"/>
          <w:iCs/>
        </w:rPr>
        <w:t>listed</w:t>
      </w:r>
      <w:r w:rsidR="00860716">
        <w:rPr>
          <w:rFonts w:ascii="Georgia" w:hAnsi="Georgia"/>
          <w:iCs/>
        </w:rPr>
        <w:t xml:space="preserve"> </w:t>
      </w:r>
      <w:r w:rsidR="00620D7A">
        <w:rPr>
          <w:rFonts w:ascii="Georgia" w:hAnsi="Georgia"/>
          <w:iCs/>
        </w:rPr>
        <w:t>in</w:t>
      </w:r>
      <w:r w:rsidR="00860716">
        <w:rPr>
          <w:rFonts w:ascii="Georgia" w:hAnsi="Georgia"/>
          <w:iCs/>
        </w:rPr>
        <w:t xml:space="preserve"> </w:t>
      </w:r>
      <w:r w:rsidR="00620D7A">
        <w:rPr>
          <w:rFonts w:ascii="Georgia" w:hAnsi="Georgia"/>
          <w:iCs/>
        </w:rPr>
        <w:t>the</w:t>
      </w:r>
      <w:r w:rsidR="00860716">
        <w:rPr>
          <w:rFonts w:ascii="Georgia" w:hAnsi="Georgia"/>
          <w:iCs/>
        </w:rPr>
        <w:t xml:space="preserve"> </w:t>
      </w:r>
      <w:r w:rsidR="00620D7A">
        <w:rPr>
          <w:rFonts w:ascii="Georgia" w:hAnsi="Georgia"/>
          <w:iCs/>
        </w:rPr>
        <w:t>order</w:t>
      </w:r>
      <w:r w:rsidR="00860716">
        <w:rPr>
          <w:rFonts w:ascii="Georgia" w:hAnsi="Georgia"/>
          <w:iCs/>
        </w:rPr>
        <w:t xml:space="preserve"> </w:t>
      </w:r>
      <w:r w:rsidR="00620D7A">
        <w:rPr>
          <w:rFonts w:ascii="Georgia" w:hAnsi="Georgia"/>
          <w:iCs/>
        </w:rPr>
        <w:t>they</w:t>
      </w:r>
      <w:r w:rsidR="00860716">
        <w:rPr>
          <w:rFonts w:ascii="Georgia" w:hAnsi="Georgia"/>
          <w:iCs/>
        </w:rPr>
        <w:t xml:space="preserve"> </w:t>
      </w:r>
      <w:r w:rsidR="00620D7A">
        <w:rPr>
          <w:rFonts w:ascii="Georgia" w:hAnsi="Georgia"/>
          <w:iCs/>
        </w:rPr>
        <w:t>testified</w:t>
      </w:r>
      <w:r w:rsidR="00513A1E">
        <w:rPr>
          <w:rFonts w:ascii="Georgia" w:hAnsi="Georgia"/>
          <w:iCs/>
        </w:rPr>
        <w:t>:</w:t>
      </w:r>
      <w:r w:rsidR="00860716">
        <w:rPr>
          <w:rFonts w:ascii="Georgia" w:hAnsi="Georgia"/>
          <w:iCs/>
        </w:rPr>
        <w:t xml:space="preserve"> </w:t>
      </w:r>
      <w:r w:rsidR="00620D7A">
        <w:rPr>
          <w:rFonts w:ascii="Georgia" w:hAnsi="Georgia"/>
          <w:iCs/>
        </w:rPr>
        <w:t>(1)</w:t>
      </w:r>
      <w:r w:rsidR="00860716">
        <w:rPr>
          <w:rFonts w:ascii="Georgia" w:hAnsi="Georgia"/>
          <w:iCs/>
        </w:rPr>
        <w:t xml:space="preserve"> </w:t>
      </w:r>
      <w:r w:rsidR="00B11CF3">
        <w:rPr>
          <w:rFonts w:ascii="Georgia" w:hAnsi="Georgia"/>
          <w:iCs/>
        </w:rPr>
        <w:t>Parent</w:t>
      </w:r>
      <w:r w:rsidR="00174EBC">
        <w:rPr>
          <w:rFonts w:ascii="Georgia" w:hAnsi="Georgia"/>
          <w:iCs/>
        </w:rPr>
        <w:t>,</w:t>
      </w:r>
      <w:r w:rsidR="00860716">
        <w:rPr>
          <w:rFonts w:ascii="Georgia" w:hAnsi="Georgia"/>
          <w:iCs/>
        </w:rPr>
        <w:t xml:space="preserve"> </w:t>
      </w:r>
      <w:r w:rsidR="00174EBC">
        <w:rPr>
          <w:rFonts w:ascii="Georgia" w:hAnsi="Georgia"/>
          <w:iCs/>
        </w:rPr>
        <w:t>(2)</w:t>
      </w:r>
      <w:r w:rsidR="0073621E">
        <w:rPr>
          <w:rFonts w:ascii="Georgia" w:hAnsi="Georgia"/>
          <w:iCs/>
        </w:rPr>
        <w:t xml:space="preserve"> Parent’s Support Person</w:t>
      </w:r>
      <w:r w:rsidR="00FF6B74">
        <w:rPr>
          <w:rFonts w:ascii="Georgia" w:hAnsi="Georgia"/>
          <w:iCs/>
        </w:rPr>
        <w:t>,</w:t>
      </w:r>
      <w:r w:rsidR="005F7425">
        <w:rPr>
          <w:rStyle w:val="FootnoteReference"/>
          <w:iCs/>
        </w:rPr>
        <w:footnoteReference w:id="17"/>
      </w:r>
      <w:r w:rsidR="00860716">
        <w:rPr>
          <w:rFonts w:ascii="Georgia" w:hAnsi="Georgia"/>
          <w:iCs/>
        </w:rPr>
        <w:t xml:space="preserve"> </w:t>
      </w:r>
      <w:r w:rsidR="0073621E">
        <w:rPr>
          <w:rFonts w:ascii="Georgia" w:hAnsi="Georgia"/>
          <w:iCs/>
        </w:rPr>
        <w:t xml:space="preserve">and </w:t>
      </w:r>
      <w:r w:rsidR="00FF6B74">
        <w:rPr>
          <w:rFonts w:ascii="Georgia" w:hAnsi="Georgia"/>
          <w:iCs/>
        </w:rPr>
        <w:t>(3)</w:t>
      </w:r>
      <w:r w:rsidR="00860716">
        <w:rPr>
          <w:rFonts w:ascii="Georgia" w:hAnsi="Georgia"/>
          <w:iCs/>
        </w:rPr>
        <w:t xml:space="preserve"> </w:t>
      </w:r>
      <w:r w:rsidR="00F533D5" w:rsidRPr="00814E65">
        <w:rPr>
          <w:rFonts w:ascii="Georgia" w:hAnsi="Georgia"/>
          <w:highlight w:val="black"/>
        </w:rPr>
        <w:t>XX</w:t>
      </w:r>
      <w:r w:rsidR="00F533D5">
        <w:rPr>
          <w:rFonts w:ascii="Georgia" w:hAnsi="Georgia"/>
        </w:rPr>
        <w:t>PS</w:t>
      </w:r>
      <w:r w:rsidR="0086336E">
        <w:rPr>
          <w:rFonts w:ascii="Georgia" w:hAnsi="Georgia"/>
        </w:rPr>
        <w:t xml:space="preserve"> Representative</w:t>
      </w:r>
      <w:r w:rsidR="00136E69">
        <w:rPr>
          <w:rFonts w:ascii="Georgia" w:hAnsi="Georgia"/>
          <w:iCs/>
        </w:rPr>
        <w:t>.</w:t>
      </w:r>
      <w:r w:rsidR="00860716">
        <w:rPr>
          <w:rFonts w:ascii="Georgia" w:hAnsi="Georgia"/>
          <w:iCs/>
        </w:rPr>
        <w:t xml:space="preserve">  </w:t>
      </w:r>
      <w:r w:rsidR="00F533D5" w:rsidRPr="00814E65">
        <w:rPr>
          <w:rFonts w:ascii="Georgia" w:hAnsi="Georgia"/>
          <w:iCs/>
          <w:highlight w:val="black"/>
        </w:rPr>
        <w:t>XX</w:t>
      </w:r>
      <w:r w:rsidR="00F533D5">
        <w:rPr>
          <w:rFonts w:ascii="Georgia" w:hAnsi="Georgia"/>
          <w:iCs/>
        </w:rPr>
        <w:t>PS</w:t>
      </w:r>
      <w:r w:rsidR="00377DE0">
        <w:rPr>
          <w:rFonts w:ascii="Georgia" w:hAnsi="Georgia"/>
          <w:iCs/>
        </w:rPr>
        <w:t xml:space="preserve"> </w:t>
      </w:r>
      <w:r w:rsidR="00136E69">
        <w:rPr>
          <w:rFonts w:ascii="Georgia" w:hAnsi="Georgia"/>
          <w:iCs/>
        </w:rPr>
        <w:t>called</w:t>
      </w:r>
      <w:r w:rsidR="00860716">
        <w:rPr>
          <w:rFonts w:ascii="Georgia" w:hAnsi="Georgia"/>
          <w:iCs/>
        </w:rPr>
        <w:t xml:space="preserve"> </w:t>
      </w:r>
      <w:r w:rsidR="00136E69">
        <w:rPr>
          <w:rFonts w:ascii="Georgia" w:hAnsi="Georgia"/>
          <w:iCs/>
        </w:rPr>
        <w:t>on</w:t>
      </w:r>
      <w:r w:rsidR="00860716">
        <w:rPr>
          <w:rFonts w:ascii="Georgia" w:hAnsi="Georgia"/>
          <w:iCs/>
        </w:rPr>
        <w:t xml:space="preserve"> </w:t>
      </w:r>
      <w:r w:rsidR="00136E69">
        <w:rPr>
          <w:rFonts w:ascii="Georgia" w:hAnsi="Georgia"/>
          <w:iCs/>
        </w:rPr>
        <w:t>the</w:t>
      </w:r>
      <w:r w:rsidR="00860716">
        <w:rPr>
          <w:rFonts w:ascii="Georgia" w:hAnsi="Georgia"/>
          <w:iCs/>
        </w:rPr>
        <w:t xml:space="preserve"> </w:t>
      </w:r>
      <w:r w:rsidR="00136E69">
        <w:rPr>
          <w:rFonts w:ascii="Georgia" w:hAnsi="Georgia"/>
          <w:iCs/>
        </w:rPr>
        <w:t>following</w:t>
      </w:r>
      <w:r w:rsidR="00860716">
        <w:rPr>
          <w:rFonts w:ascii="Georgia" w:hAnsi="Georgia"/>
          <w:iCs/>
        </w:rPr>
        <w:t xml:space="preserve"> </w:t>
      </w:r>
      <w:r w:rsidR="00136E69">
        <w:rPr>
          <w:rFonts w:ascii="Georgia" w:hAnsi="Georgia"/>
          <w:iCs/>
        </w:rPr>
        <w:t>individua</w:t>
      </w:r>
      <w:r w:rsidR="008C6242">
        <w:rPr>
          <w:rFonts w:ascii="Georgia" w:hAnsi="Georgia"/>
          <w:iCs/>
        </w:rPr>
        <w:t>ls</w:t>
      </w:r>
      <w:r w:rsidR="00860716">
        <w:rPr>
          <w:rFonts w:ascii="Georgia" w:hAnsi="Georgia"/>
          <w:iCs/>
        </w:rPr>
        <w:t xml:space="preserve"> </w:t>
      </w:r>
      <w:r w:rsidR="008C6242">
        <w:rPr>
          <w:rFonts w:ascii="Georgia" w:hAnsi="Georgia"/>
          <w:iCs/>
        </w:rPr>
        <w:t>to</w:t>
      </w:r>
      <w:r w:rsidR="00860716">
        <w:rPr>
          <w:rFonts w:ascii="Georgia" w:hAnsi="Georgia"/>
          <w:iCs/>
        </w:rPr>
        <w:t xml:space="preserve"> </w:t>
      </w:r>
      <w:r w:rsidR="008C6242">
        <w:rPr>
          <w:rFonts w:ascii="Georgia" w:hAnsi="Georgia"/>
          <w:iCs/>
        </w:rPr>
        <w:t>testify,</w:t>
      </w:r>
      <w:r w:rsidR="00860716">
        <w:rPr>
          <w:rFonts w:ascii="Georgia" w:hAnsi="Georgia"/>
          <w:iCs/>
        </w:rPr>
        <w:t xml:space="preserve"> </w:t>
      </w:r>
      <w:r w:rsidR="008C6242">
        <w:rPr>
          <w:rFonts w:ascii="Georgia" w:hAnsi="Georgia"/>
          <w:iCs/>
        </w:rPr>
        <w:t>listed</w:t>
      </w:r>
      <w:r w:rsidR="00860716">
        <w:rPr>
          <w:rFonts w:ascii="Georgia" w:hAnsi="Georgia"/>
          <w:iCs/>
        </w:rPr>
        <w:t xml:space="preserve"> </w:t>
      </w:r>
      <w:r w:rsidR="008C6242">
        <w:rPr>
          <w:rFonts w:ascii="Georgia" w:hAnsi="Georgia"/>
          <w:iCs/>
        </w:rPr>
        <w:t>in</w:t>
      </w:r>
      <w:r w:rsidR="00860716">
        <w:rPr>
          <w:rFonts w:ascii="Georgia" w:hAnsi="Georgia"/>
          <w:iCs/>
        </w:rPr>
        <w:t xml:space="preserve"> </w:t>
      </w:r>
      <w:r w:rsidR="008C6242">
        <w:rPr>
          <w:rFonts w:ascii="Georgia" w:hAnsi="Georgia"/>
          <w:iCs/>
        </w:rPr>
        <w:t>the</w:t>
      </w:r>
      <w:r w:rsidR="00860716">
        <w:rPr>
          <w:rFonts w:ascii="Georgia" w:hAnsi="Georgia"/>
          <w:iCs/>
        </w:rPr>
        <w:t xml:space="preserve"> </w:t>
      </w:r>
      <w:r w:rsidR="008C6242">
        <w:rPr>
          <w:rFonts w:ascii="Georgia" w:hAnsi="Georgia"/>
          <w:iCs/>
        </w:rPr>
        <w:t>order</w:t>
      </w:r>
      <w:r w:rsidR="00860716">
        <w:rPr>
          <w:rFonts w:ascii="Georgia" w:hAnsi="Georgia"/>
          <w:iCs/>
        </w:rPr>
        <w:t xml:space="preserve"> </w:t>
      </w:r>
      <w:r w:rsidR="008C6242">
        <w:rPr>
          <w:rFonts w:ascii="Georgia" w:hAnsi="Georgia"/>
          <w:iCs/>
        </w:rPr>
        <w:t>they</w:t>
      </w:r>
      <w:r w:rsidR="00860716">
        <w:rPr>
          <w:rFonts w:ascii="Georgia" w:hAnsi="Georgia"/>
          <w:iCs/>
        </w:rPr>
        <w:t xml:space="preserve"> </w:t>
      </w:r>
      <w:r w:rsidR="008C6242">
        <w:rPr>
          <w:rFonts w:ascii="Georgia" w:hAnsi="Georgia"/>
          <w:iCs/>
        </w:rPr>
        <w:t>testified:</w:t>
      </w:r>
      <w:r w:rsidR="00860716">
        <w:rPr>
          <w:rFonts w:ascii="Georgia" w:hAnsi="Georgia"/>
          <w:iCs/>
        </w:rPr>
        <w:t xml:space="preserve"> </w:t>
      </w:r>
      <w:r w:rsidR="008C6242">
        <w:rPr>
          <w:rFonts w:ascii="Georgia" w:hAnsi="Georgia"/>
          <w:iCs/>
        </w:rPr>
        <w:t>(1)</w:t>
      </w:r>
      <w:r w:rsidR="00860716">
        <w:rPr>
          <w:rFonts w:ascii="Georgia" w:hAnsi="Georgia"/>
          <w:iCs/>
        </w:rPr>
        <w:t xml:space="preserve"> </w:t>
      </w:r>
      <w:r w:rsidR="00F533D5" w:rsidRPr="00814E65">
        <w:rPr>
          <w:rFonts w:ascii="Georgia" w:hAnsi="Georgia"/>
          <w:highlight w:val="black"/>
        </w:rPr>
        <w:t>Xxxxxxxx</w:t>
      </w:r>
      <w:r w:rsidR="00E02A48">
        <w:rPr>
          <w:rFonts w:ascii="Georgia" w:hAnsi="Georgia"/>
        </w:rPr>
        <w:t xml:space="preserve"> School Lead Teacher</w:t>
      </w:r>
      <w:r w:rsidR="00B00367">
        <w:rPr>
          <w:rFonts w:ascii="Georgia" w:hAnsi="Georgia"/>
          <w:iCs/>
        </w:rPr>
        <w:t>,</w:t>
      </w:r>
      <w:r w:rsidR="00860716">
        <w:rPr>
          <w:rFonts w:ascii="Georgia" w:hAnsi="Georgia"/>
          <w:iCs/>
        </w:rPr>
        <w:t xml:space="preserve"> </w:t>
      </w:r>
      <w:r w:rsidR="006D2423">
        <w:rPr>
          <w:rFonts w:ascii="Georgia" w:hAnsi="Georgia"/>
          <w:iCs/>
        </w:rPr>
        <w:t xml:space="preserve">and </w:t>
      </w:r>
      <w:r w:rsidR="00050FCF">
        <w:rPr>
          <w:rFonts w:ascii="Georgia" w:hAnsi="Georgia"/>
          <w:iCs/>
        </w:rPr>
        <w:t>(2)</w:t>
      </w:r>
      <w:r w:rsidR="00860716">
        <w:rPr>
          <w:rFonts w:ascii="Georgia" w:hAnsi="Georgia"/>
          <w:iCs/>
        </w:rPr>
        <w:t xml:space="preserve"> </w:t>
      </w:r>
      <w:r w:rsidR="00F533D5" w:rsidRPr="00814E65">
        <w:rPr>
          <w:rFonts w:ascii="Georgia" w:hAnsi="Georgia"/>
          <w:highlight w:val="black"/>
        </w:rPr>
        <w:t>Xxxxxxxx</w:t>
      </w:r>
      <w:r w:rsidR="0005597C">
        <w:rPr>
          <w:rFonts w:ascii="Georgia" w:hAnsi="Georgia"/>
        </w:rPr>
        <w:t xml:space="preserve"> School Assistant Principal</w:t>
      </w:r>
      <w:r w:rsidR="003E75F8">
        <w:rPr>
          <w:rFonts w:ascii="Georgia" w:hAnsi="Georgia"/>
          <w:iCs/>
        </w:rPr>
        <w:t>.</w:t>
      </w:r>
      <w:r w:rsidR="006D2423">
        <w:rPr>
          <w:rFonts w:ascii="Georgia" w:hAnsi="Georgia"/>
          <w:iCs/>
        </w:rPr>
        <w:t xml:space="preserve"> </w:t>
      </w:r>
      <w:r>
        <w:rPr>
          <w:rFonts w:ascii="Georgia" w:hAnsi="Georgia"/>
          <w:iCs/>
        </w:rPr>
        <w:t>Finally, Advocate</w:t>
      </w:r>
      <w:r w:rsidR="00252D05">
        <w:rPr>
          <w:rFonts w:ascii="Georgia" w:hAnsi="Georgia"/>
          <w:iCs/>
        </w:rPr>
        <w:t xml:space="preserve"> called Pa</w:t>
      </w:r>
      <w:r>
        <w:rPr>
          <w:rFonts w:ascii="Georgia" w:hAnsi="Georgia"/>
          <w:iCs/>
        </w:rPr>
        <w:t xml:space="preserve">rent as a rebuttal witness.  </w:t>
      </w:r>
    </w:p>
    <w:p w14:paraId="66418E5D" w14:textId="7DBC40F3" w:rsidR="00C17F83" w:rsidRPr="00B46042" w:rsidRDefault="00C17F83" w:rsidP="00B46042">
      <w:pPr>
        <w:pStyle w:val="Heading2"/>
        <w:jc w:val="center"/>
        <w:rPr>
          <w:rFonts w:ascii="Georgia" w:hAnsi="Georgia"/>
          <w:b/>
          <w:bCs/>
          <w:color w:val="auto"/>
        </w:rPr>
      </w:pPr>
      <w:r w:rsidRPr="00B46042">
        <w:rPr>
          <w:rFonts w:ascii="Georgia" w:hAnsi="Georgia"/>
          <w:b/>
          <w:bCs/>
          <w:color w:val="auto"/>
        </w:rPr>
        <w:t>JURISDICTION</w:t>
      </w:r>
    </w:p>
    <w:p w14:paraId="3A3343BC" w14:textId="3D910555" w:rsidR="005E133B" w:rsidRDefault="00C17F83" w:rsidP="0049197B">
      <w:pPr>
        <w:spacing w:after="240"/>
        <w:ind w:firstLine="720"/>
        <w:jc w:val="both"/>
        <w:rPr>
          <w:rFonts w:ascii="Georgia" w:hAnsi="Georgia"/>
          <w:iCs/>
        </w:rPr>
      </w:pPr>
      <w:r w:rsidRPr="00C17F83">
        <w:rPr>
          <w:rFonts w:ascii="Georgia" w:hAnsi="Georgia"/>
          <w:iCs/>
        </w:rPr>
        <w:t>The</w:t>
      </w:r>
      <w:r w:rsidR="00860716">
        <w:rPr>
          <w:rFonts w:ascii="Georgia" w:hAnsi="Georgia"/>
          <w:iCs/>
        </w:rPr>
        <w:t xml:space="preserve"> </w:t>
      </w:r>
      <w:r w:rsidRPr="00C17F83">
        <w:rPr>
          <w:rFonts w:ascii="Georgia" w:hAnsi="Georgia"/>
          <w:iCs/>
        </w:rPr>
        <w:t>hearing</w:t>
      </w:r>
      <w:r w:rsidR="00860716">
        <w:rPr>
          <w:rFonts w:ascii="Georgia" w:hAnsi="Georgia"/>
          <w:iCs/>
        </w:rPr>
        <w:t xml:space="preserve"> </w:t>
      </w:r>
      <w:r w:rsidRPr="00C17F83">
        <w:rPr>
          <w:rFonts w:ascii="Georgia" w:hAnsi="Georgia"/>
          <w:iCs/>
        </w:rPr>
        <w:t>officer</w:t>
      </w:r>
      <w:r w:rsidR="00860716">
        <w:rPr>
          <w:rFonts w:ascii="Georgia" w:hAnsi="Georgia"/>
          <w:iCs/>
        </w:rPr>
        <w:t xml:space="preserve"> </w:t>
      </w:r>
      <w:r w:rsidRPr="00C17F83">
        <w:rPr>
          <w:rFonts w:ascii="Georgia" w:hAnsi="Georgia"/>
          <w:iCs/>
        </w:rPr>
        <w:t>has</w:t>
      </w:r>
      <w:r w:rsidR="00860716">
        <w:rPr>
          <w:rFonts w:ascii="Georgia" w:hAnsi="Georgia"/>
          <w:iCs/>
        </w:rPr>
        <w:t xml:space="preserve"> </w:t>
      </w:r>
      <w:r w:rsidRPr="00C17F83">
        <w:rPr>
          <w:rFonts w:ascii="Georgia" w:hAnsi="Georgia"/>
          <w:iCs/>
        </w:rPr>
        <w:t>jurisdiction</w:t>
      </w:r>
      <w:r w:rsidR="00860716">
        <w:rPr>
          <w:rFonts w:ascii="Georgia" w:hAnsi="Georgia"/>
          <w:iCs/>
        </w:rPr>
        <w:t xml:space="preserve"> </w:t>
      </w:r>
      <w:r w:rsidR="00783D18">
        <w:rPr>
          <w:rFonts w:ascii="Georgia" w:hAnsi="Georgia"/>
          <w:iCs/>
        </w:rPr>
        <w:t>pursuant</w:t>
      </w:r>
      <w:r w:rsidR="00860716">
        <w:rPr>
          <w:rFonts w:ascii="Georgia" w:hAnsi="Georgia"/>
          <w:iCs/>
        </w:rPr>
        <w:t xml:space="preserve"> </w:t>
      </w:r>
      <w:r w:rsidR="00783D18">
        <w:rPr>
          <w:rFonts w:ascii="Georgia" w:hAnsi="Georgia"/>
          <w:iCs/>
        </w:rPr>
        <w:t>to</w:t>
      </w:r>
      <w:r w:rsidR="00860716">
        <w:rPr>
          <w:rFonts w:ascii="Georgia" w:hAnsi="Georgia"/>
          <w:iCs/>
        </w:rPr>
        <w:t xml:space="preserve"> </w:t>
      </w:r>
      <w:r w:rsidR="00BF2AFF">
        <w:rPr>
          <w:rFonts w:ascii="Georgia" w:hAnsi="Georgia"/>
          <w:iCs/>
        </w:rPr>
        <w:t>the</w:t>
      </w:r>
      <w:r w:rsidR="00860716">
        <w:rPr>
          <w:rFonts w:ascii="Georgia" w:hAnsi="Georgia"/>
          <w:iCs/>
        </w:rPr>
        <w:t xml:space="preserve"> </w:t>
      </w:r>
      <w:r w:rsidR="00BF2AFF">
        <w:rPr>
          <w:rFonts w:ascii="Georgia" w:hAnsi="Georgia"/>
          <w:iCs/>
        </w:rPr>
        <w:t>Individuals</w:t>
      </w:r>
      <w:r w:rsidR="00860716">
        <w:rPr>
          <w:rFonts w:ascii="Georgia" w:hAnsi="Georgia"/>
          <w:iCs/>
        </w:rPr>
        <w:t xml:space="preserve"> </w:t>
      </w:r>
      <w:r w:rsidR="00BF2AFF">
        <w:rPr>
          <w:rFonts w:ascii="Georgia" w:hAnsi="Georgia"/>
          <w:iCs/>
        </w:rPr>
        <w:t>with</w:t>
      </w:r>
      <w:r w:rsidR="00860716">
        <w:rPr>
          <w:rFonts w:ascii="Georgia" w:hAnsi="Georgia"/>
          <w:iCs/>
        </w:rPr>
        <w:t xml:space="preserve"> </w:t>
      </w:r>
      <w:r w:rsidR="00BF2AFF">
        <w:rPr>
          <w:rFonts w:ascii="Georgia" w:hAnsi="Georgia"/>
          <w:iCs/>
        </w:rPr>
        <w:t>Disabilities</w:t>
      </w:r>
      <w:r w:rsidR="00860716">
        <w:rPr>
          <w:rFonts w:ascii="Georgia" w:hAnsi="Georgia"/>
          <w:iCs/>
        </w:rPr>
        <w:t xml:space="preserve"> </w:t>
      </w:r>
      <w:r w:rsidR="004747E7">
        <w:rPr>
          <w:rFonts w:ascii="Georgia" w:hAnsi="Georgia"/>
          <w:iCs/>
        </w:rPr>
        <w:t xml:space="preserve">Education </w:t>
      </w:r>
      <w:r w:rsidR="00BF2AFF">
        <w:rPr>
          <w:rFonts w:ascii="Georgia" w:hAnsi="Georgia"/>
          <w:iCs/>
        </w:rPr>
        <w:t>Act</w:t>
      </w:r>
      <w:r w:rsidR="00860716">
        <w:rPr>
          <w:rFonts w:ascii="Georgia" w:hAnsi="Georgia"/>
          <w:iCs/>
        </w:rPr>
        <w:t xml:space="preserve"> </w:t>
      </w:r>
      <w:r w:rsidR="00BF2AFF">
        <w:rPr>
          <w:rFonts w:ascii="Georgia" w:hAnsi="Georgia"/>
          <w:iCs/>
        </w:rPr>
        <w:t>(the</w:t>
      </w:r>
      <w:r w:rsidR="00860716">
        <w:rPr>
          <w:rFonts w:ascii="Georgia" w:hAnsi="Georgia"/>
          <w:iCs/>
        </w:rPr>
        <w:t xml:space="preserve"> </w:t>
      </w:r>
      <w:r w:rsidR="00BF2AFF">
        <w:rPr>
          <w:rFonts w:ascii="Georgia" w:hAnsi="Georgia"/>
          <w:iCs/>
        </w:rPr>
        <w:t>“IDEA”)</w:t>
      </w:r>
      <w:r w:rsidR="003A0104">
        <w:rPr>
          <w:rStyle w:val="FootnoteReference"/>
          <w:iCs/>
        </w:rPr>
        <w:footnoteReference w:id="18"/>
      </w:r>
      <w:r w:rsidR="00860716">
        <w:rPr>
          <w:rFonts w:ascii="Georgia" w:hAnsi="Georgia"/>
          <w:iCs/>
        </w:rPr>
        <w:t xml:space="preserve"> </w:t>
      </w:r>
      <w:r w:rsidRPr="00C17F83">
        <w:rPr>
          <w:rFonts w:ascii="Georgia" w:hAnsi="Georgia"/>
          <w:iCs/>
        </w:rPr>
        <w:t>20</w:t>
      </w:r>
      <w:r w:rsidR="00860716">
        <w:rPr>
          <w:rFonts w:ascii="Georgia" w:hAnsi="Georgia"/>
          <w:iCs/>
        </w:rPr>
        <w:t xml:space="preserve"> </w:t>
      </w:r>
      <w:r w:rsidRPr="00C17F83">
        <w:rPr>
          <w:rFonts w:ascii="Georgia" w:hAnsi="Georgia"/>
          <w:iCs/>
        </w:rPr>
        <w:t>U.S.C.</w:t>
      </w:r>
      <w:r w:rsidR="00860716">
        <w:rPr>
          <w:rFonts w:ascii="Georgia" w:hAnsi="Georgia"/>
          <w:iCs/>
        </w:rPr>
        <w:t xml:space="preserve"> </w:t>
      </w:r>
      <w:r w:rsidRPr="00C17F83">
        <w:rPr>
          <w:rFonts w:ascii="Georgia" w:hAnsi="Georgia"/>
          <w:iCs/>
        </w:rPr>
        <w:t>§</w:t>
      </w:r>
      <w:r w:rsidR="00860716">
        <w:rPr>
          <w:rFonts w:ascii="Georgia" w:hAnsi="Georgia"/>
          <w:iCs/>
        </w:rPr>
        <w:t xml:space="preserve"> </w:t>
      </w:r>
      <w:r w:rsidRPr="00C17F83">
        <w:rPr>
          <w:rFonts w:ascii="Georgia" w:hAnsi="Georgia"/>
          <w:iCs/>
        </w:rPr>
        <w:t>14</w:t>
      </w:r>
      <w:r w:rsidR="00F455F9">
        <w:rPr>
          <w:rFonts w:ascii="Georgia" w:hAnsi="Georgia"/>
          <w:iCs/>
        </w:rPr>
        <w:t>00</w:t>
      </w:r>
      <w:r w:rsidR="00860716">
        <w:rPr>
          <w:rFonts w:ascii="Georgia" w:hAnsi="Georgia"/>
          <w:iCs/>
        </w:rPr>
        <w:t xml:space="preserve"> </w:t>
      </w:r>
      <w:r w:rsidR="00F455F9">
        <w:rPr>
          <w:rFonts w:ascii="Georgia" w:hAnsi="Georgia"/>
          <w:i/>
        </w:rPr>
        <w:t>et</w:t>
      </w:r>
      <w:r w:rsidR="00860716">
        <w:rPr>
          <w:rFonts w:ascii="Georgia" w:hAnsi="Georgia"/>
          <w:i/>
        </w:rPr>
        <w:t xml:space="preserve"> </w:t>
      </w:r>
      <w:r w:rsidR="00F455F9" w:rsidRPr="00F455F9">
        <w:rPr>
          <w:rFonts w:ascii="Georgia" w:hAnsi="Georgia"/>
          <w:i/>
        </w:rPr>
        <w:t>seq</w:t>
      </w:r>
      <w:r w:rsidR="00F455F9">
        <w:rPr>
          <w:rFonts w:ascii="Georgia" w:hAnsi="Georgia"/>
          <w:iCs/>
        </w:rPr>
        <w:t>.,</w:t>
      </w:r>
      <w:r w:rsidR="00860716">
        <w:rPr>
          <w:rFonts w:ascii="Georgia" w:hAnsi="Georgia"/>
          <w:iCs/>
        </w:rPr>
        <w:t xml:space="preserve"> </w:t>
      </w:r>
      <w:r w:rsidR="005C5957">
        <w:rPr>
          <w:rFonts w:ascii="Georgia" w:hAnsi="Georgia"/>
          <w:iCs/>
        </w:rPr>
        <w:t xml:space="preserve">and its implementing regulations, 34 CFR § 300 </w:t>
      </w:r>
      <w:r w:rsidR="005C5957" w:rsidRPr="005C5957">
        <w:rPr>
          <w:rFonts w:ascii="Georgia" w:hAnsi="Georgia"/>
          <w:i/>
        </w:rPr>
        <w:t>et seq</w:t>
      </w:r>
      <w:r w:rsidR="005C5957">
        <w:rPr>
          <w:rFonts w:ascii="Georgia" w:hAnsi="Georgia"/>
          <w:iCs/>
        </w:rPr>
        <w:t xml:space="preserve">., </w:t>
      </w:r>
      <w:r w:rsidRPr="00F455F9">
        <w:rPr>
          <w:rFonts w:ascii="Georgia" w:hAnsi="Georgia"/>
          <w:iCs/>
        </w:rPr>
        <w:t>and</w:t>
      </w:r>
      <w:r w:rsidR="00860716">
        <w:rPr>
          <w:rFonts w:ascii="Georgia" w:hAnsi="Georgia"/>
          <w:iCs/>
        </w:rPr>
        <w:t xml:space="preserve"> </w:t>
      </w:r>
      <w:r w:rsidR="00D6473C" w:rsidRPr="00D6473C">
        <w:rPr>
          <w:rFonts w:ascii="Georgia" w:hAnsi="Georgia"/>
          <w:iCs/>
        </w:rPr>
        <w:t>the</w:t>
      </w:r>
      <w:r w:rsidR="00860716">
        <w:rPr>
          <w:rFonts w:ascii="Georgia" w:hAnsi="Georgia"/>
          <w:iCs/>
        </w:rPr>
        <w:t xml:space="preserve"> </w:t>
      </w:r>
      <w:r w:rsidR="00D6473C" w:rsidRPr="00D6473C">
        <w:rPr>
          <w:rFonts w:ascii="Georgia" w:hAnsi="Georgia"/>
          <w:iCs/>
        </w:rPr>
        <w:t>Regulations</w:t>
      </w:r>
      <w:r w:rsidR="00860716">
        <w:rPr>
          <w:rFonts w:ascii="Georgia" w:hAnsi="Georgia"/>
          <w:iCs/>
        </w:rPr>
        <w:t xml:space="preserve"> </w:t>
      </w:r>
      <w:r w:rsidR="00D6473C" w:rsidRPr="00D6473C">
        <w:rPr>
          <w:rFonts w:ascii="Georgia" w:hAnsi="Georgia"/>
          <w:iCs/>
        </w:rPr>
        <w:t>Governing</w:t>
      </w:r>
      <w:r w:rsidR="00860716">
        <w:rPr>
          <w:rFonts w:ascii="Georgia" w:hAnsi="Georgia"/>
          <w:iCs/>
        </w:rPr>
        <w:t xml:space="preserve"> </w:t>
      </w:r>
      <w:r w:rsidR="00D6473C" w:rsidRPr="00D6473C">
        <w:rPr>
          <w:rFonts w:ascii="Georgia" w:hAnsi="Georgia"/>
          <w:iCs/>
        </w:rPr>
        <w:t>Special</w:t>
      </w:r>
      <w:r w:rsidR="00860716">
        <w:rPr>
          <w:rFonts w:ascii="Georgia" w:hAnsi="Georgia"/>
          <w:iCs/>
        </w:rPr>
        <w:t xml:space="preserve"> </w:t>
      </w:r>
      <w:r w:rsidR="00D6473C" w:rsidRPr="00D6473C">
        <w:rPr>
          <w:rFonts w:ascii="Georgia" w:hAnsi="Georgia"/>
          <w:iCs/>
        </w:rPr>
        <w:t>Education</w:t>
      </w:r>
      <w:r w:rsidR="00860716">
        <w:rPr>
          <w:rFonts w:ascii="Georgia" w:hAnsi="Georgia"/>
          <w:iCs/>
        </w:rPr>
        <w:t xml:space="preserve"> </w:t>
      </w:r>
      <w:r w:rsidR="00D6473C" w:rsidRPr="00D6473C">
        <w:rPr>
          <w:rFonts w:ascii="Georgia" w:hAnsi="Georgia"/>
          <w:iCs/>
        </w:rPr>
        <w:t>Programs</w:t>
      </w:r>
      <w:r w:rsidR="00860716">
        <w:rPr>
          <w:rFonts w:ascii="Georgia" w:hAnsi="Georgia"/>
          <w:iCs/>
        </w:rPr>
        <w:t xml:space="preserve"> </w:t>
      </w:r>
      <w:r w:rsidR="00D6473C" w:rsidRPr="00D6473C">
        <w:rPr>
          <w:rFonts w:ascii="Georgia" w:hAnsi="Georgia"/>
          <w:iCs/>
        </w:rPr>
        <w:t>for</w:t>
      </w:r>
      <w:r w:rsidR="00860716">
        <w:rPr>
          <w:rFonts w:ascii="Georgia" w:hAnsi="Georgia"/>
          <w:iCs/>
        </w:rPr>
        <w:t xml:space="preserve"> </w:t>
      </w:r>
      <w:r w:rsidR="00D6473C" w:rsidRPr="00D6473C">
        <w:rPr>
          <w:rFonts w:ascii="Georgia" w:hAnsi="Georgia"/>
          <w:iCs/>
        </w:rPr>
        <w:t>Children</w:t>
      </w:r>
      <w:r w:rsidR="00860716">
        <w:rPr>
          <w:rFonts w:ascii="Georgia" w:hAnsi="Georgia"/>
          <w:iCs/>
        </w:rPr>
        <w:t xml:space="preserve"> </w:t>
      </w:r>
      <w:r w:rsidR="00D6473C" w:rsidRPr="00D6473C">
        <w:rPr>
          <w:rFonts w:ascii="Georgia" w:hAnsi="Georgia"/>
          <w:iCs/>
        </w:rPr>
        <w:t>with</w:t>
      </w:r>
      <w:r w:rsidR="00860716">
        <w:rPr>
          <w:rFonts w:ascii="Georgia" w:hAnsi="Georgia"/>
          <w:iCs/>
        </w:rPr>
        <w:t xml:space="preserve"> </w:t>
      </w:r>
      <w:r w:rsidR="00D6473C" w:rsidRPr="00D6473C">
        <w:rPr>
          <w:rFonts w:ascii="Georgia" w:hAnsi="Georgia"/>
          <w:iCs/>
        </w:rPr>
        <w:t>Disabilities</w:t>
      </w:r>
      <w:r w:rsidR="00860716">
        <w:rPr>
          <w:rFonts w:ascii="Georgia" w:hAnsi="Georgia"/>
          <w:iCs/>
        </w:rPr>
        <w:t xml:space="preserve"> </w:t>
      </w:r>
      <w:r w:rsidR="00D6473C" w:rsidRPr="00D6473C">
        <w:rPr>
          <w:rFonts w:ascii="Georgia" w:hAnsi="Georgia"/>
          <w:iCs/>
        </w:rPr>
        <w:t>in</w:t>
      </w:r>
      <w:r w:rsidR="00860716">
        <w:rPr>
          <w:rFonts w:ascii="Georgia" w:hAnsi="Georgia"/>
          <w:iCs/>
        </w:rPr>
        <w:t xml:space="preserve"> </w:t>
      </w:r>
      <w:r w:rsidR="00D6473C" w:rsidRPr="00D6473C">
        <w:rPr>
          <w:rFonts w:ascii="Georgia" w:hAnsi="Georgia"/>
          <w:iCs/>
        </w:rPr>
        <w:t>Virginia,</w:t>
      </w:r>
      <w:r w:rsidR="00860716">
        <w:rPr>
          <w:rFonts w:ascii="Georgia" w:hAnsi="Georgia"/>
          <w:iCs/>
        </w:rPr>
        <w:t xml:space="preserve"> </w:t>
      </w:r>
      <w:r w:rsidR="00D6473C" w:rsidRPr="00D6473C">
        <w:rPr>
          <w:rFonts w:ascii="Georgia" w:hAnsi="Georgia"/>
          <w:iCs/>
        </w:rPr>
        <w:t>8</w:t>
      </w:r>
      <w:r w:rsidR="00860716">
        <w:rPr>
          <w:rFonts w:ascii="Georgia" w:hAnsi="Georgia"/>
          <w:iCs/>
        </w:rPr>
        <w:t xml:space="preserve"> </w:t>
      </w:r>
      <w:r w:rsidR="00D6473C" w:rsidRPr="00D6473C">
        <w:rPr>
          <w:rFonts w:ascii="Georgia" w:hAnsi="Georgia"/>
          <w:iCs/>
        </w:rPr>
        <w:t>VAC</w:t>
      </w:r>
      <w:r w:rsidR="00860716">
        <w:rPr>
          <w:rFonts w:ascii="Georgia" w:hAnsi="Georgia"/>
          <w:iCs/>
        </w:rPr>
        <w:t xml:space="preserve"> </w:t>
      </w:r>
      <w:r w:rsidR="00D6473C" w:rsidRPr="00D6473C">
        <w:rPr>
          <w:rFonts w:ascii="Georgia" w:hAnsi="Georgia"/>
          <w:iCs/>
        </w:rPr>
        <w:t>§</w:t>
      </w:r>
      <w:r w:rsidR="00860716">
        <w:rPr>
          <w:rFonts w:ascii="Georgia" w:hAnsi="Georgia"/>
          <w:iCs/>
        </w:rPr>
        <w:t xml:space="preserve"> </w:t>
      </w:r>
      <w:r w:rsidR="00D6473C" w:rsidRPr="00D6473C">
        <w:rPr>
          <w:rFonts w:ascii="Georgia" w:hAnsi="Georgia"/>
          <w:iCs/>
        </w:rPr>
        <w:t>20-81</w:t>
      </w:r>
      <w:r w:rsidR="00860716">
        <w:rPr>
          <w:rFonts w:ascii="Georgia" w:hAnsi="Georgia"/>
          <w:iCs/>
        </w:rPr>
        <w:t xml:space="preserve"> </w:t>
      </w:r>
      <w:r w:rsidR="00D6473C" w:rsidRPr="00D6473C">
        <w:rPr>
          <w:rFonts w:ascii="Georgia" w:hAnsi="Georgia"/>
          <w:i/>
          <w:iCs/>
        </w:rPr>
        <w:t>et</w:t>
      </w:r>
      <w:r w:rsidR="00860716">
        <w:rPr>
          <w:rFonts w:ascii="Georgia" w:hAnsi="Georgia"/>
          <w:i/>
          <w:iCs/>
        </w:rPr>
        <w:t xml:space="preserve"> </w:t>
      </w:r>
      <w:r w:rsidR="00D6473C" w:rsidRPr="00D6473C">
        <w:rPr>
          <w:rFonts w:ascii="Georgia" w:hAnsi="Georgia"/>
          <w:i/>
          <w:iCs/>
        </w:rPr>
        <w:t>seq</w:t>
      </w:r>
      <w:r w:rsidR="00D6473C" w:rsidRPr="00D6473C">
        <w:rPr>
          <w:rFonts w:ascii="Georgia" w:hAnsi="Georgia"/>
          <w:iCs/>
        </w:rPr>
        <w:t>.</w:t>
      </w:r>
      <w:r w:rsidR="00860716">
        <w:rPr>
          <w:rFonts w:ascii="Georgia" w:hAnsi="Georgia"/>
          <w:iCs/>
        </w:rPr>
        <w:t xml:space="preserve"> </w:t>
      </w:r>
      <w:r w:rsidR="008239F1">
        <w:rPr>
          <w:rFonts w:ascii="Georgia" w:hAnsi="Georgia"/>
          <w:iCs/>
        </w:rPr>
        <w:t>(</w:t>
      </w:r>
      <w:r w:rsidR="001A22DF">
        <w:rPr>
          <w:rFonts w:ascii="Georgia" w:hAnsi="Georgia"/>
          <w:iCs/>
        </w:rPr>
        <w:t>the</w:t>
      </w:r>
      <w:r w:rsidR="00860716">
        <w:rPr>
          <w:rFonts w:ascii="Georgia" w:hAnsi="Georgia"/>
          <w:iCs/>
        </w:rPr>
        <w:t xml:space="preserve"> </w:t>
      </w:r>
      <w:r w:rsidR="001A22DF">
        <w:rPr>
          <w:rFonts w:ascii="Georgia" w:hAnsi="Georgia"/>
          <w:iCs/>
        </w:rPr>
        <w:t>“VA</w:t>
      </w:r>
      <w:r w:rsidR="00860716">
        <w:rPr>
          <w:rFonts w:ascii="Georgia" w:hAnsi="Georgia"/>
          <w:iCs/>
        </w:rPr>
        <w:t xml:space="preserve"> </w:t>
      </w:r>
      <w:r w:rsidR="001A22DF">
        <w:rPr>
          <w:rFonts w:ascii="Georgia" w:hAnsi="Georgia"/>
          <w:iCs/>
        </w:rPr>
        <w:t>Special</w:t>
      </w:r>
      <w:r w:rsidR="00860716">
        <w:rPr>
          <w:rFonts w:ascii="Georgia" w:hAnsi="Georgia"/>
          <w:iCs/>
        </w:rPr>
        <w:t xml:space="preserve"> </w:t>
      </w:r>
      <w:r w:rsidR="001A22DF">
        <w:rPr>
          <w:rFonts w:ascii="Georgia" w:hAnsi="Georgia"/>
          <w:iCs/>
        </w:rPr>
        <w:t>Education</w:t>
      </w:r>
      <w:r w:rsidR="00860716">
        <w:rPr>
          <w:rFonts w:ascii="Georgia" w:hAnsi="Georgia"/>
          <w:iCs/>
        </w:rPr>
        <w:t xml:space="preserve"> </w:t>
      </w:r>
      <w:r w:rsidR="001A22DF">
        <w:rPr>
          <w:rFonts w:ascii="Georgia" w:hAnsi="Georgia"/>
          <w:iCs/>
        </w:rPr>
        <w:t>Regulations”).</w:t>
      </w:r>
      <w:r w:rsidR="00860716">
        <w:rPr>
          <w:rFonts w:ascii="Georgia" w:hAnsi="Georgia"/>
          <w:iCs/>
        </w:rPr>
        <w:t xml:space="preserve">  </w:t>
      </w:r>
    </w:p>
    <w:p w14:paraId="7A8FE109" w14:textId="6D9A3500" w:rsidR="00DC7039" w:rsidRPr="00B46042" w:rsidRDefault="00082C12" w:rsidP="00B46042">
      <w:pPr>
        <w:pStyle w:val="Heading2"/>
        <w:jc w:val="center"/>
        <w:rPr>
          <w:rFonts w:ascii="Georgia" w:hAnsi="Georgia"/>
          <w:b/>
          <w:bCs/>
          <w:color w:val="auto"/>
        </w:rPr>
      </w:pPr>
      <w:r w:rsidRPr="00B46042">
        <w:rPr>
          <w:rFonts w:ascii="Georgia" w:hAnsi="Georgia"/>
          <w:b/>
          <w:bCs/>
          <w:color w:val="auto"/>
        </w:rPr>
        <w:t>ISSUES</w:t>
      </w:r>
      <w:r w:rsidR="00860716" w:rsidRPr="00B46042">
        <w:rPr>
          <w:rFonts w:ascii="Georgia" w:hAnsi="Georgia"/>
          <w:b/>
          <w:bCs/>
          <w:color w:val="auto"/>
        </w:rPr>
        <w:t xml:space="preserve"> </w:t>
      </w:r>
      <w:r w:rsidRPr="00B46042">
        <w:rPr>
          <w:rFonts w:ascii="Georgia" w:hAnsi="Georgia"/>
          <w:b/>
          <w:bCs/>
          <w:color w:val="auto"/>
        </w:rPr>
        <w:t>AND</w:t>
      </w:r>
      <w:r w:rsidR="00860716" w:rsidRPr="00B46042">
        <w:rPr>
          <w:rFonts w:ascii="Georgia" w:hAnsi="Georgia"/>
          <w:b/>
          <w:bCs/>
          <w:color w:val="auto"/>
        </w:rPr>
        <w:t xml:space="preserve"> </w:t>
      </w:r>
      <w:r w:rsidRPr="00B46042">
        <w:rPr>
          <w:rFonts w:ascii="Georgia" w:hAnsi="Georgia"/>
          <w:b/>
          <w:bCs/>
          <w:color w:val="auto"/>
        </w:rPr>
        <w:t>RELIEF</w:t>
      </w:r>
      <w:r w:rsidR="00860716" w:rsidRPr="00B46042">
        <w:rPr>
          <w:rFonts w:ascii="Georgia" w:hAnsi="Georgia"/>
          <w:b/>
          <w:bCs/>
          <w:color w:val="auto"/>
        </w:rPr>
        <w:t xml:space="preserve"> </w:t>
      </w:r>
      <w:r w:rsidRPr="00B46042">
        <w:rPr>
          <w:rFonts w:ascii="Georgia" w:hAnsi="Georgia"/>
          <w:b/>
          <w:bCs/>
          <w:color w:val="auto"/>
        </w:rPr>
        <w:t>SOUGHT</w:t>
      </w:r>
    </w:p>
    <w:p w14:paraId="1FB92D3E" w14:textId="081400EF" w:rsidR="005A655A" w:rsidRPr="00BD48AC" w:rsidRDefault="00C06C6D" w:rsidP="005A655A">
      <w:pPr>
        <w:spacing w:after="240"/>
        <w:ind w:firstLine="720"/>
        <w:jc w:val="both"/>
        <w:rPr>
          <w:rFonts w:ascii="Georgia" w:hAnsi="Georgia"/>
        </w:rPr>
      </w:pPr>
      <w:r>
        <w:rPr>
          <w:rFonts w:ascii="Georgia" w:hAnsi="Georgia"/>
        </w:rPr>
        <w:t xml:space="preserve">Following the </w:t>
      </w:r>
      <w:r w:rsidR="00655D83">
        <w:rPr>
          <w:rFonts w:ascii="Georgia" w:hAnsi="Georgia"/>
          <w:iCs/>
        </w:rPr>
        <w:t>H</w:t>
      </w:r>
      <w:r w:rsidR="000C6205">
        <w:rPr>
          <w:rFonts w:ascii="Georgia" w:hAnsi="Georgia"/>
          <w:iCs/>
        </w:rPr>
        <w:t xml:space="preserve">earing </w:t>
      </w:r>
      <w:r w:rsidR="00655D83">
        <w:rPr>
          <w:rFonts w:ascii="Georgia" w:hAnsi="Georgia"/>
          <w:iCs/>
        </w:rPr>
        <w:t>O</w:t>
      </w:r>
      <w:r w:rsidR="000C6205">
        <w:rPr>
          <w:rFonts w:ascii="Georgia" w:hAnsi="Georgia"/>
          <w:iCs/>
        </w:rPr>
        <w:t>fficer’s</w:t>
      </w:r>
      <w:r w:rsidR="004E1D86">
        <w:rPr>
          <w:rFonts w:ascii="Georgia" w:hAnsi="Georgia"/>
          <w:iCs/>
        </w:rPr>
        <w:t xml:space="preserve"> Decision Concerning Sufficiency</w:t>
      </w:r>
      <w:r w:rsidR="004E1D86">
        <w:rPr>
          <w:rFonts w:ascii="Georgia" w:hAnsi="Georgia"/>
        </w:rPr>
        <w:t xml:space="preserve"> </w:t>
      </w:r>
      <w:r w:rsidR="00C43740">
        <w:rPr>
          <w:rFonts w:ascii="Georgia" w:hAnsi="Georgia"/>
        </w:rPr>
        <w:t>this hearing proceed</w:t>
      </w:r>
      <w:r w:rsidR="00AF2EFD">
        <w:rPr>
          <w:rFonts w:ascii="Georgia" w:hAnsi="Georgia"/>
        </w:rPr>
        <w:t>ed</w:t>
      </w:r>
      <w:r w:rsidR="00C43740">
        <w:rPr>
          <w:rFonts w:ascii="Georgia" w:hAnsi="Georgia"/>
        </w:rPr>
        <w:t xml:space="preserve"> on the following two issues as set forth in the foregoing decision</w:t>
      </w:r>
      <w:r w:rsidR="005A655A" w:rsidRPr="00BD48AC">
        <w:rPr>
          <w:rFonts w:ascii="Georgia" w:hAnsi="Georgia"/>
        </w:rPr>
        <w:t>:</w:t>
      </w:r>
    </w:p>
    <w:p w14:paraId="1E095906" w14:textId="77777777" w:rsidR="005A655A" w:rsidRDefault="005A655A" w:rsidP="005A655A">
      <w:pPr>
        <w:spacing w:after="240"/>
        <w:ind w:firstLine="720"/>
        <w:jc w:val="both"/>
        <w:rPr>
          <w:rFonts w:ascii="Georgia" w:hAnsi="Georgia"/>
          <w:iCs/>
        </w:rPr>
      </w:pPr>
      <w:r w:rsidRPr="00B46042">
        <w:rPr>
          <w:rStyle w:val="Heading3Char"/>
          <w:b/>
          <w:bCs/>
          <w:color w:val="auto"/>
        </w:rPr>
        <w:t>Issue 1</w:t>
      </w:r>
      <w:r>
        <w:rPr>
          <w:rFonts w:ascii="Georgia" w:hAnsi="Georgia"/>
          <w:iCs/>
        </w:rPr>
        <w:t xml:space="preserve">: </w:t>
      </w:r>
      <w:r w:rsidRPr="00C4766B">
        <w:rPr>
          <w:rFonts w:ascii="Georgia" w:hAnsi="Georgia"/>
          <w:iCs/>
        </w:rPr>
        <w:t xml:space="preserve">Whether </w:t>
      </w:r>
      <w:r>
        <w:rPr>
          <w:rFonts w:ascii="Georgia" w:hAnsi="Georgia"/>
          <w:iCs/>
        </w:rPr>
        <w:t>the LEA denied Student a free appropriate education (“FAPE”) when it</w:t>
      </w:r>
      <w:r w:rsidRPr="00C4766B">
        <w:rPr>
          <w:rFonts w:ascii="Georgia" w:hAnsi="Georgia"/>
          <w:iCs/>
        </w:rPr>
        <w:t xml:space="preserve"> failed to develop</w:t>
      </w:r>
      <w:r>
        <w:rPr>
          <w:rFonts w:ascii="Georgia" w:hAnsi="Georgia"/>
          <w:iCs/>
        </w:rPr>
        <w:t xml:space="preserve"> and/or </w:t>
      </w:r>
      <w:r w:rsidRPr="00C4766B">
        <w:rPr>
          <w:rFonts w:ascii="Georgia" w:hAnsi="Georgia"/>
          <w:iCs/>
        </w:rPr>
        <w:t>offer Student an appropriate IEP</w:t>
      </w:r>
      <w:r w:rsidRPr="0015301D">
        <w:t xml:space="preserve"> </w:t>
      </w:r>
      <w:r w:rsidRPr="0015301D">
        <w:rPr>
          <w:rFonts w:ascii="Georgia" w:hAnsi="Georgia"/>
          <w:iCs/>
        </w:rPr>
        <w:t>reasonably calculated to enable Student to make progress appropriate in light of Student’s circumstances</w:t>
      </w:r>
      <w:r w:rsidRPr="00C4766B">
        <w:rPr>
          <w:rFonts w:ascii="Georgia" w:hAnsi="Georgia"/>
          <w:iCs/>
        </w:rPr>
        <w:t xml:space="preserve">, </w:t>
      </w:r>
      <w:r>
        <w:rPr>
          <w:rFonts w:ascii="Georgia" w:hAnsi="Georgia"/>
          <w:iCs/>
        </w:rPr>
        <w:t>because of Student’s regression in the area of reading and because he was bullied</w:t>
      </w:r>
      <w:r w:rsidRPr="00C4766B">
        <w:rPr>
          <w:rFonts w:ascii="Georgia" w:hAnsi="Georgia"/>
          <w:iCs/>
        </w:rPr>
        <w:t>.</w:t>
      </w:r>
    </w:p>
    <w:p w14:paraId="67A9092E" w14:textId="77777777" w:rsidR="005A655A" w:rsidRDefault="005A655A" w:rsidP="005A655A">
      <w:pPr>
        <w:spacing w:after="240"/>
        <w:ind w:firstLine="720"/>
        <w:jc w:val="both"/>
        <w:rPr>
          <w:rFonts w:ascii="Georgia" w:hAnsi="Georgia"/>
          <w:iCs/>
        </w:rPr>
      </w:pPr>
      <w:r w:rsidRPr="00B46042">
        <w:rPr>
          <w:rStyle w:val="Heading3Char"/>
          <w:b/>
          <w:bCs/>
          <w:color w:val="auto"/>
        </w:rPr>
        <w:t>Issue 2</w:t>
      </w:r>
      <w:r>
        <w:rPr>
          <w:rFonts w:ascii="Georgia" w:hAnsi="Georgia"/>
          <w:iCs/>
        </w:rPr>
        <w:t xml:space="preserve">: </w:t>
      </w:r>
      <w:r w:rsidRPr="00C4766B">
        <w:rPr>
          <w:rFonts w:ascii="Georgia" w:hAnsi="Georgia"/>
          <w:iCs/>
        </w:rPr>
        <w:t xml:space="preserve">Whether </w:t>
      </w:r>
      <w:r>
        <w:rPr>
          <w:rFonts w:ascii="Georgia" w:hAnsi="Georgia"/>
          <w:iCs/>
        </w:rPr>
        <w:t>the LEA denied Student FAPE when it</w:t>
      </w:r>
      <w:r w:rsidRPr="00C4766B">
        <w:rPr>
          <w:rFonts w:ascii="Georgia" w:hAnsi="Georgia"/>
          <w:iCs/>
        </w:rPr>
        <w:t xml:space="preserve"> failed </w:t>
      </w:r>
      <w:r>
        <w:rPr>
          <w:rFonts w:ascii="Georgia" w:hAnsi="Georgia"/>
          <w:iCs/>
        </w:rPr>
        <w:t>to offer Student an</w:t>
      </w:r>
      <w:r w:rsidRPr="00C4766B">
        <w:rPr>
          <w:rFonts w:ascii="Georgia" w:hAnsi="Georgia"/>
          <w:iCs/>
        </w:rPr>
        <w:t xml:space="preserve"> appropriate </w:t>
      </w:r>
      <w:r>
        <w:rPr>
          <w:rFonts w:ascii="Georgia" w:hAnsi="Georgia"/>
          <w:iCs/>
        </w:rPr>
        <w:t>placement in his IEP</w:t>
      </w:r>
      <w:r w:rsidRPr="00C4766B">
        <w:rPr>
          <w:rFonts w:ascii="Georgia" w:hAnsi="Georgia"/>
          <w:iCs/>
        </w:rPr>
        <w:t xml:space="preserve">, </w:t>
      </w:r>
      <w:r>
        <w:rPr>
          <w:rFonts w:ascii="Georgia" w:hAnsi="Georgia"/>
          <w:iCs/>
        </w:rPr>
        <w:t>because of Student’s regression in the area of reading and because he was bullied</w:t>
      </w:r>
      <w:r w:rsidRPr="00C4766B">
        <w:rPr>
          <w:rFonts w:ascii="Georgia" w:hAnsi="Georgia"/>
          <w:iCs/>
        </w:rPr>
        <w:t>.</w:t>
      </w:r>
    </w:p>
    <w:p w14:paraId="46606413" w14:textId="0C4681BF" w:rsidR="005A655A" w:rsidRDefault="00FB478C" w:rsidP="005A655A">
      <w:pPr>
        <w:spacing w:after="240"/>
        <w:ind w:firstLine="720"/>
        <w:jc w:val="both"/>
        <w:rPr>
          <w:rFonts w:ascii="Georgia" w:hAnsi="Georgia"/>
        </w:rPr>
      </w:pPr>
      <w:r>
        <w:rPr>
          <w:rFonts w:ascii="Georgia" w:hAnsi="Georgia"/>
        </w:rPr>
        <w:t xml:space="preserve">As set forth in the Complaint and Parent’s post-hearing </w:t>
      </w:r>
      <w:r w:rsidR="00AF08E0">
        <w:rPr>
          <w:rFonts w:ascii="Georgia" w:hAnsi="Georgia"/>
        </w:rPr>
        <w:t>Opening B</w:t>
      </w:r>
      <w:r>
        <w:rPr>
          <w:rFonts w:ascii="Georgia" w:hAnsi="Georgia"/>
        </w:rPr>
        <w:t>rief</w:t>
      </w:r>
      <w:r w:rsidR="005A655A">
        <w:rPr>
          <w:rFonts w:ascii="Georgia" w:hAnsi="Georgia"/>
        </w:rPr>
        <w:t>, Parent request</w:t>
      </w:r>
      <w:r w:rsidR="006A1C1F">
        <w:rPr>
          <w:rFonts w:ascii="Georgia" w:hAnsi="Georgia"/>
        </w:rPr>
        <w:t>ed</w:t>
      </w:r>
      <w:r w:rsidR="005A655A">
        <w:rPr>
          <w:rFonts w:ascii="Georgia" w:hAnsi="Georgia"/>
        </w:rPr>
        <w:t xml:space="preserve"> that the </w:t>
      </w:r>
      <w:r w:rsidR="000C6205">
        <w:rPr>
          <w:rFonts w:ascii="Georgia" w:hAnsi="Georgia"/>
        </w:rPr>
        <w:t>hearing officer</w:t>
      </w:r>
      <w:r w:rsidR="005A655A">
        <w:rPr>
          <w:rFonts w:ascii="Georgia" w:hAnsi="Georgia"/>
        </w:rPr>
        <w:t xml:space="preserve"> order the following relief if </w:t>
      </w:r>
      <w:r w:rsidR="00CC05A1">
        <w:rPr>
          <w:rFonts w:ascii="Georgia" w:hAnsi="Georgia"/>
        </w:rPr>
        <w:t xml:space="preserve">Parent satisfies its burden </w:t>
      </w:r>
      <w:r w:rsidR="000818CC">
        <w:rPr>
          <w:rFonts w:ascii="Georgia" w:hAnsi="Georgia"/>
        </w:rPr>
        <w:t>and shows that the LEA denied Student FAPE</w:t>
      </w:r>
      <w:r w:rsidR="005A655A">
        <w:rPr>
          <w:rFonts w:ascii="Georgia" w:hAnsi="Georgia"/>
        </w:rPr>
        <w:t xml:space="preserve">: (1) the assignment of an independent special education case manager selected by Parent and paid for by the LEA; (2) immediate Individualized Education Program (“IEP”) amendment placing Student at </w:t>
      </w:r>
      <w:r w:rsidR="00814E65" w:rsidRPr="00814E65">
        <w:rPr>
          <w:rFonts w:ascii="Georgia" w:hAnsi="Georgia"/>
          <w:highlight w:val="black"/>
        </w:rPr>
        <w:t>XXxxxxxxxxx</w:t>
      </w:r>
      <w:r w:rsidR="005A655A">
        <w:rPr>
          <w:rFonts w:ascii="Georgia" w:hAnsi="Georgia"/>
        </w:rPr>
        <w:t xml:space="preserve"> Academy or similar private placement; (3) immediate development of an IEP transition plan to include an Academic and Career Plan (“ACP”) in accordance with 8 VAC 20-131-140(C)(2); (4) immediate IEP amendment for 90-minutes, five-days weekly, of Orton Gillingham reading instruction by a certified instructor; (5) sanctions, license revocations </w:t>
      </w:r>
      <w:r w:rsidR="005A655A">
        <w:rPr>
          <w:rFonts w:ascii="Georgia" w:hAnsi="Georgia"/>
        </w:rPr>
        <w:lastRenderedPageBreak/>
        <w:t>and criminal referrals to the Attorney General of Virginia; and (6) reimbursement to Parent for all private evaluations completed from 2018 to present.</w:t>
      </w:r>
      <w:r w:rsidR="005A655A">
        <w:rPr>
          <w:rStyle w:val="FootnoteReference"/>
        </w:rPr>
        <w:footnoteReference w:id="19"/>
      </w:r>
      <w:r w:rsidR="005A655A">
        <w:rPr>
          <w:rFonts w:ascii="Georgia" w:hAnsi="Georgia"/>
        </w:rPr>
        <w:t xml:space="preserve"> </w:t>
      </w:r>
    </w:p>
    <w:p w14:paraId="4BF18997" w14:textId="6E567148" w:rsidR="0075185D" w:rsidRPr="0014310C" w:rsidRDefault="0075185D" w:rsidP="0075185D">
      <w:pPr>
        <w:spacing w:after="240"/>
        <w:jc w:val="center"/>
        <w:rPr>
          <w:rFonts w:ascii="Georgia" w:hAnsi="Georgia"/>
          <w:b/>
          <w:bCs/>
          <w:u w:val="single"/>
        </w:rPr>
      </w:pPr>
      <w:r w:rsidRPr="00B46042">
        <w:rPr>
          <w:rStyle w:val="Heading2Char"/>
          <w:rFonts w:ascii="Georgia" w:hAnsi="Georgia"/>
          <w:b/>
          <w:bCs/>
          <w:color w:val="auto"/>
        </w:rPr>
        <w:t>FINDINGS</w:t>
      </w:r>
      <w:r w:rsidR="00860716" w:rsidRPr="00B46042">
        <w:rPr>
          <w:rStyle w:val="Heading2Char"/>
          <w:rFonts w:ascii="Georgia" w:hAnsi="Georgia"/>
          <w:b/>
          <w:bCs/>
          <w:color w:val="auto"/>
        </w:rPr>
        <w:t xml:space="preserve"> </w:t>
      </w:r>
      <w:r w:rsidRPr="00B46042">
        <w:rPr>
          <w:rStyle w:val="Heading2Char"/>
          <w:rFonts w:ascii="Georgia" w:hAnsi="Georgia"/>
          <w:b/>
          <w:bCs/>
          <w:color w:val="auto"/>
        </w:rPr>
        <w:t>OF</w:t>
      </w:r>
      <w:r w:rsidR="00860716" w:rsidRPr="00B46042">
        <w:rPr>
          <w:rStyle w:val="Heading2Char"/>
          <w:rFonts w:ascii="Georgia" w:hAnsi="Georgia"/>
          <w:b/>
          <w:bCs/>
          <w:color w:val="auto"/>
        </w:rPr>
        <w:t xml:space="preserve"> </w:t>
      </w:r>
      <w:r w:rsidRPr="00B46042">
        <w:rPr>
          <w:rStyle w:val="Heading2Char"/>
          <w:rFonts w:ascii="Georgia" w:hAnsi="Georgia"/>
          <w:b/>
          <w:bCs/>
          <w:color w:val="auto"/>
        </w:rPr>
        <w:t>FACT</w:t>
      </w:r>
      <w:r w:rsidR="007F134B" w:rsidRPr="00E97FD6">
        <w:rPr>
          <w:rFonts w:ascii="Georgia" w:hAnsi="Georgia"/>
          <w:vertAlign w:val="superscript"/>
        </w:rPr>
        <w:footnoteReference w:id="20"/>
      </w:r>
    </w:p>
    <w:p w14:paraId="1AB27EAB" w14:textId="31F48236" w:rsidR="00D35788" w:rsidRDefault="00675D0B" w:rsidP="00675D0B">
      <w:pPr>
        <w:spacing w:after="240"/>
        <w:ind w:firstLine="720"/>
        <w:jc w:val="both"/>
        <w:rPr>
          <w:rFonts w:ascii="Georgia" w:hAnsi="Georgia"/>
        </w:rPr>
      </w:pPr>
      <w:r w:rsidRPr="00675D0B">
        <w:rPr>
          <w:rFonts w:ascii="Georgia" w:hAnsi="Georgia"/>
        </w:rPr>
        <w:t>After</w:t>
      </w:r>
      <w:r w:rsidR="00860716">
        <w:rPr>
          <w:rFonts w:ascii="Georgia" w:hAnsi="Georgia"/>
        </w:rPr>
        <w:t xml:space="preserve"> </w:t>
      </w:r>
      <w:r w:rsidRPr="00675D0B">
        <w:rPr>
          <w:rFonts w:ascii="Georgia" w:hAnsi="Georgia"/>
        </w:rPr>
        <w:t>considering</w:t>
      </w:r>
      <w:r w:rsidR="00860716">
        <w:rPr>
          <w:rFonts w:ascii="Georgia" w:hAnsi="Georgia"/>
        </w:rPr>
        <w:t xml:space="preserve"> </w:t>
      </w:r>
      <w:r w:rsidR="00E410FD" w:rsidRPr="00675D0B">
        <w:rPr>
          <w:rFonts w:ascii="Georgia" w:hAnsi="Georgia"/>
        </w:rPr>
        <w:t>all</w:t>
      </w:r>
      <w:r w:rsidR="00860716">
        <w:rPr>
          <w:rFonts w:ascii="Georgia" w:hAnsi="Georgia"/>
        </w:rPr>
        <w:t xml:space="preserve"> </w:t>
      </w:r>
      <w:r w:rsidRPr="00675D0B">
        <w:rPr>
          <w:rFonts w:ascii="Georgia" w:hAnsi="Georgia"/>
        </w:rPr>
        <w:t>the</w:t>
      </w:r>
      <w:r w:rsidR="00860716">
        <w:rPr>
          <w:rFonts w:ascii="Georgia" w:hAnsi="Georgia"/>
        </w:rPr>
        <w:t xml:space="preserve"> </w:t>
      </w:r>
      <w:r w:rsidRPr="00675D0B">
        <w:rPr>
          <w:rFonts w:ascii="Georgia" w:hAnsi="Georgia"/>
        </w:rPr>
        <w:t>evidence,</w:t>
      </w:r>
      <w:r w:rsidR="00860716">
        <w:rPr>
          <w:rFonts w:ascii="Georgia" w:hAnsi="Georgia"/>
        </w:rPr>
        <w:t xml:space="preserve"> </w:t>
      </w:r>
      <w:r w:rsidRPr="00675D0B">
        <w:rPr>
          <w:rFonts w:ascii="Georgia" w:hAnsi="Georgia"/>
        </w:rPr>
        <w:t>as</w:t>
      </w:r>
      <w:r w:rsidR="00860716">
        <w:rPr>
          <w:rFonts w:ascii="Georgia" w:hAnsi="Georgia"/>
        </w:rPr>
        <w:t xml:space="preserve"> </w:t>
      </w:r>
      <w:r w:rsidRPr="00675D0B">
        <w:rPr>
          <w:rFonts w:ascii="Georgia" w:hAnsi="Georgia"/>
        </w:rPr>
        <w:t>well</w:t>
      </w:r>
      <w:r w:rsidR="00860716">
        <w:rPr>
          <w:rFonts w:ascii="Georgia" w:hAnsi="Georgia"/>
        </w:rPr>
        <w:t xml:space="preserve"> </w:t>
      </w:r>
      <w:r w:rsidRPr="00675D0B">
        <w:rPr>
          <w:rFonts w:ascii="Georgia" w:hAnsi="Georgia"/>
        </w:rPr>
        <w:t>as</w:t>
      </w:r>
      <w:r w:rsidR="00860716">
        <w:rPr>
          <w:rFonts w:ascii="Georgia" w:hAnsi="Georgia"/>
        </w:rPr>
        <w:t xml:space="preserve"> </w:t>
      </w:r>
      <w:r w:rsidRPr="00675D0B">
        <w:rPr>
          <w:rFonts w:ascii="Georgia" w:hAnsi="Georgia"/>
        </w:rPr>
        <w:t>the</w:t>
      </w:r>
      <w:r w:rsidR="00860716">
        <w:rPr>
          <w:rFonts w:ascii="Georgia" w:hAnsi="Georgia"/>
        </w:rPr>
        <w:t xml:space="preserve"> </w:t>
      </w:r>
      <w:r w:rsidRPr="00675D0B">
        <w:rPr>
          <w:rFonts w:ascii="Georgia" w:hAnsi="Georgia"/>
        </w:rPr>
        <w:t>argument</w:t>
      </w:r>
      <w:r w:rsidR="00860716">
        <w:rPr>
          <w:rFonts w:ascii="Georgia" w:hAnsi="Georgia"/>
        </w:rPr>
        <w:t xml:space="preserve"> </w:t>
      </w:r>
      <w:r w:rsidR="007753B4">
        <w:rPr>
          <w:rFonts w:ascii="Georgia" w:hAnsi="Georgia"/>
        </w:rPr>
        <w:t xml:space="preserve">and briefs </w:t>
      </w:r>
      <w:r w:rsidRPr="00675D0B">
        <w:rPr>
          <w:rFonts w:ascii="Georgia" w:hAnsi="Georgia"/>
        </w:rPr>
        <w:t>of</w:t>
      </w:r>
      <w:r w:rsidR="00860716">
        <w:rPr>
          <w:rFonts w:ascii="Georgia" w:hAnsi="Georgia"/>
        </w:rPr>
        <w:t xml:space="preserve"> </w:t>
      </w:r>
      <w:r w:rsidR="00F533D5" w:rsidRPr="00B46042">
        <w:rPr>
          <w:rFonts w:ascii="Georgia" w:hAnsi="Georgia"/>
          <w:highlight w:val="black"/>
        </w:rPr>
        <w:t>XX</w:t>
      </w:r>
      <w:r w:rsidR="00F533D5">
        <w:rPr>
          <w:rFonts w:ascii="Georgia" w:hAnsi="Georgia"/>
        </w:rPr>
        <w:t>PS</w:t>
      </w:r>
      <w:r w:rsidR="007753B4">
        <w:rPr>
          <w:rFonts w:ascii="Georgia" w:hAnsi="Georgia"/>
        </w:rPr>
        <w:t xml:space="preserve"> </w:t>
      </w:r>
      <w:r>
        <w:rPr>
          <w:rFonts w:ascii="Georgia" w:hAnsi="Georgia"/>
        </w:rPr>
        <w:t>Counsel</w:t>
      </w:r>
      <w:r w:rsidR="00860716">
        <w:rPr>
          <w:rFonts w:ascii="Georgia" w:hAnsi="Georgia"/>
        </w:rPr>
        <w:t xml:space="preserve"> </w:t>
      </w:r>
      <w:r>
        <w:rPr>
          <w:rFonts w:ascii="Georgia" w:hAnsi="Georgia"/>
        </w:rPr>
        <w:t>and</w:t>
      </w:r>
      <w:r w:rsidR="00860716">
        <w:rPr>
          <w:rFonts w:ascii="Georgia" w:hAnsi="Georgia"/>
        </w:rPr>
        <w:t xml:space="preserve"> </w:t>
      </w:r>
      <w:r w:rsidR="00D034FD">
        <w:rPr>
          <w:rFonts w:ascii="Georgia" w:hAnsi="Georgia"/>
        </w:rPr>
        <w:t>Advocate</w:t>
      </w:r>
      <w:r w:rsidRPr="00675D0B">
        <w:rPr>
          <w:rFonts w:ascii="Georgia" w:hAnsi="Georgia"/>
        </w:rPr>
        <w:t>,</w:t>
      </w:r>
      <w:r w:rsidR="00860716">
        <w:rPr>
          <w:rFonts w:ascii="Georgia" w:hAnsi="Georgia"/>
        </w:rPr>
        <w:t xml:space="preserve"> </w:t>
      </w:r>
      <w:r w:rsidR="00D034FD">
        <w:rPr>
          <w:rFonts w:ascii="Georgia" w:hAnsi="Georgia"/>
        </w:rPr>
        <w:t>the</w:t>
      </w:r>
      <w:r w:rsidR="00860716">
        <w:rPr>
          <w:rFonts w:ascii="Georgia" w:hAnsi="Georgia"/>
        </w:rPr>
        <w:t xml:space="preserve"> </w:t>
      </w:r>
      <w:r w:rsidR="000C6205">
        <w:rPr>
          <w:rFonts w:ascii="Georgia" w:hAnsi="Georgia"/>
        </w:rPr>
        <w:t>hearing officer</w:t>
      </w:r>
      <w:r w:rsidRPr="00675D0B">
        <w:rPr>
          <w:rFonts w:ascii="Georgia" w:hAnsi="Georgia"/>
        </w:rPr>
        <w:t>’s</w:t>
      </w:r>
      <w:r w:rsidR="00860716">
        <w:rPr>
          <w:rFonts w:ascii="Georgia" w:hAnsi="Georgia"/>
        </w:rPr>
        <w:t xml:space="preserve"> </w:t>
      </w:r>
      <w:r w:rsidRPr="00675D0B">
        <w:rPr>
          <w:rFonts w:ascii="Georgia" w:hAnsi="Georgia"/>
        </w:rPr>
        <w:t>findings</w:t>
      </w:r>
      <w:r w:rsidR="00860716">
        <w:rPr>
          <w:rFonts w:ascii="Georgia" w:hAnsi="Georgia"/>
        </w:rPr>
        <w:t xml:space="preserve"> </w:t>
      </w:r>
      <w:r w:rsidRPr="00675D0B">
        <w:rPr>
          <w:rFonts w:ascii="Georgia" w:hAnsi="Georgia"/>
        </w:rPr>
        <w:t>of</w:t>
      </w:r>
      <w:r w:rsidR="00860716">
        <w:rPr>
          <w:rFonts w:ascii="Georgia" w:hAnsi="Georgia"/>
        </w:rPr>
        <w:t xml:space="preserve"> </w:t>
      </w:r>
      <w:r w:rsidRPr="00675D0B">
        <w:rPr>
          <w:rFonts w:ascii="Georgia" w:hAnsi="Georgia"/>
        </w:rPr>
        <w:t>fact</w:t>
      </w:r>
      <w:r w:rsidR="00860716">
        <w:rPr>
          <w:rFonts w:ascii="Georgia" w:hAnsi="Georgia"/>
        </w:rPr>
        <w:t xml:space="preserve"> </w:t>
      </w:r>
      <w:r w:rsidRPr="00675D0B">
        <w:rPr>
          <w:rFonts w:ascii="Georgia" w:hAnsi="Georgia"/>
        </w:rPr>
        <w:t>are</w:t>
      </w:r>
      <w:r w:rsidR="00860716">
        <w:rPr>
          <w:rFonts w:ascii="Georgia" w:hAnsi="Georgia"/>
        </w:rPr>
        <w:t xml:space="preserve"> </w:t>
      </w:r>
      <w:r w:rsidRPr="00675D0B">
        <w:rPr>
          <w:rFonts w:ascii="Georgia" w:hAnsi="Georgia"/>
        </w:rPr>
        <w:t>as</w:t>
      </w:r>
      <w:r w:rsidR="00860716">
        <w:rPr>
          <w:rFonts w:ascii="Georgia" w:hAnsi="Georgia"/>
        </w:rPr>
        <w:t xml:space="preserve"> </w:t>
      </w:r>
      <w:r w:rsidRPr="00675D0B">
        <w:rPr>
          <w:rFonts w:ascii="Georgia" w:hAnsi="Georgia"/>
        </w:rPr>
        <w:t>follows</w:t>
      </w:r>
      <w:r>
        <w:rPr>
          <w:rFonts w:ascii="Georgia" w:hAnsi="Georgia"/>
        </w:rPr>
        <w:t>:</w:t>
      </w:r>
    </w:p>
    <w:p w14:paraId="686D8C3C" w14:textId="0EA0F7A3" w:rsidR="008F0B29" w:rsidRDefault="00C318AB" w:rsidP="008F0B29">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 is now </w:t>
      </w:r>
      <w:r w:rsidR="00130ECC">
        <w:rPr>
          <w:rFonts w:ascii="Georgia" w:hAnsi="Georgia"/>
        </w:rPr>
        <w:t xml:space="preserve">AGE years old and </w:t>
      </w:r>
      <w:r w:rsidR="00720699">
        <w:rPr>
          <w:rFonts w:ascii="Georgia" w:hAnsi="Georgia"/>
        </w:rPr>
        <w:t>is</w:t>
      </w:r>
      <w:r w:rsidR="00130ECC">
        <w:rPr>
          <w:rFonts w:ascii="Georgia" w:hAnsi="Georgia"/>
        </w:rPr>
        <w:t xml:space="preserve"> enrolled as a </w:t>
      </w:r>
      <w:r w:rsidR="00F533D5" w:rsidRPr="00B46042">
        <w:rPr>
          <w:rFonts w:ascii="Georgia" w:hAnsi="Georgia"/>
          <w:highlight w:val="black"/>
        </w:rPr>
        <w:t>XX</w:t>
      </w:r>
      <w:r w:rsidR="00F533D5">
        <w:rPr>
          <w:rFonts w:ascii="Georgia" w:hAnsi="Georgia"/>
        </w:rPr>
        <w:t>PS</w:t>
      </w:r>
      <w:r w:rsidR="005A3C4A">
        <w:rPr>
          <w:rFonts w:ascii="Georgia" w:hAnsi="Georgia"/>
        </w:rPr>
        <w:t xml:space="preserve"> student</w:t>
      </w:r>
      <w:r w:rsidR="00130ECC">
        <w:rPr>
          <w:rFonts w:ascii="Georgia" w:hAnsi="Georgia"/>
        </w:rPr>
        <w:t xml:space="preserve"> </w:t>
      </w:r>
      <w:r w:rsidR="002B7018">
        <w:rPr>
          <w:rFonts w:ascii="Georgia" w:hAnsi="Georgia"/>
        </w:rPr>
        <w:t xml:space="preserve">at </w:t>
      </w:r>
      <w:r w:rsidR="00F51E8D">
        <w:rPr>
          <w:rFonts w:ascii="Georgia" w:hAnsi="Georgia"/>
        </w:rPr>
        <w:t xml:space="preserve">School, </w:t>
      </w:r>
      <w:r w:rsidR="00630D55">
        <w:rPr>
          <w:rFonts w:ascii="Georgia" w:hAnsi="Georgia"/>
        </w:rPr>
        <w:t xml:space="preserve">a </w:t>
      </w:r>
      <w:r w:rsidR="00340AC2">
        <w:rPr>
          <w:rFonts w:ascii="Georgia" w:hAnsi="Georgia"/>
        </w:rPr>
        <w:t xml:space="preserve">public day </w:t>
      </w:r>
      <w:r w:rsidR="00F533D5" w:rsidRPr="00B46042">
        <w:rPr>
          <w:rFonts w:ascii="Georgia" w:hAnsi="Georgia"/>
          <w:highlight w:val="black"/>
        </w:rPr>
        <w:t>Xxxxxxxx</w:t>
      </w:r>
      <w:r w:rsidR="00AD45F3">
        <w:rPr>
          <w:rFonts w:ascii="Georgia" w:hAnsi="Georgia"/>
        </w:rPr>
        <w:t xml:space="preserve"> </w:t>
      </w:r>
      <w:r w:rsidR="00340AC2">
        <w:rPr>
          <w:rFonts w:ascii="Georgia" w:hAnsi="Georgia"/>
        </w:rPr>
        <w:t>school</w:t>
      </w:r>
      <w:r w:rsidR="00630D55">
        <w:rPr>
          <w:rFonts w:ascii="Georgia" w:hAnsi="Georgia"/>
        </w:rPr>
        <w:t xml:space="preserve"> </w:t>
      </w:r>
      <w:r w:rsidR="00F51E8D">
        <w:rPr>
          <w:rFonts w:ascii="Georgia" w:hAnsi="Georgia"/>
        </w:rPr>
        <w:t xml:space="preserve">located </w:t>
      </w:r>
      <w:r w:rsidR="00630D55">
        <w:rPr>
          <w:rFonts w:ascii="Georgia" w:hAnsi="Georgia"/>
        </w:rPr>
        <w:t>in</w:t>
      </w:r>
      <w:r w:rsidR="00F51E8D">
        <w:rPr>
          <w:rFonts w:ascii="Georgia" w:hAnsi="Georgia"/>
        </w:rPr>
        <w:t xml:space="preserve"> LOCATION</w:t>
      </w:r>
      <w:r w:rsidR="007C54C7">
        <w:rPr>
          <w:rFonts w:ascii="Georgia" w:hAnsi="Georgia"/>
        </w:rPr>
        <w:t xml:space="preserve">, pursuant to Student’s last agreed to and consented to IEP, dated </w:t>
      </w:r>
      <w:r w:rsidR="004A7535">
        <w:rPr>
          <w:rFonts w:ascii="Georgia" w:hAnsi="Georgia"/>
        </w:rPr>
        <w:t>December 2</w:t>
      </w:r>
      <w:r w:rsidR="007C54C7">
        <w:rPr>
          <w:rFonts w:ascii="Georgia" w:hAnsi="Georgia"/>
        </w:rPr>
        <w:t>, 2022</w:t>
      </w:r>
      <w:r w:rsidR="003B6380">
        <w:rPr>
          <w:rFonts w:ascii="Georgia" w:hAnsi="Georgia"/>
        </w:rPr>
        <w:t xml:space="preserve"> (“Student’s IEP”)</w:t>
      </w:r>
      <w:r w:rsidR="008F0B29">
        <w:rPr>
          <w:rFonts w:ascii="Georgia" w:hAnsi="Georgia"/>
        </w:rPr>
        <w:t>.</w:t>
      </w:r>
      <w:r w:rsidR="00191645" w:rsidRPr="00191645">
        <w:rPr>
          <w:rFonts w:ascii="Georgia" w:hAnsi="Georgia"/>
        </w:rPr>
        <w:t xml:space="preserve"> </w:t>
      </w:r>
      <w:r w:rsidR="00650350">
        <w:rPr>
          <w:rFonts w:ascii="Georgia" w:hAnsi="Georgia"/>
        </w:rPr>
        <w:t>Student’s date of birth</w:t>
      </w:r>
      <w:r w:rsidR="00B61DFF">
        <w:rPr>
          <w:rFonts w:ascii="Georgia" w:hAnsi="Georgia"/>
        </w:rPr>
        <w:t>day</w:t>
      </w:r>
      <w:r w:rsidR="00650350">
        <w:rPr>
          <w:rFonts w:ascii="Georgia" w:hAnsi="Georgia"/>
        </w:rPr>
        <w:t xml:space="preserve"> is BIRTHDAY</w:t>
      </w:r>
      <w:r w:rsidR="00B61DFF">
        <w:rPr>
          <w:rFonts w:ascii="Georgia" w:hAnsi="Georgia"/>
        </w:rPr>
        <w:t xml:space="preserve">. </w:t>
      </w:r>
      <w:r w:rsidR="003409FB">
        <w:rPr>
          <w:rFonts w:ascii="Georgia" w:hAnsi="Georgia"/>
        </w:rPr>
        <w:t>During</w:t>
      </w:r>
      <w:r w:rsidR="00191645">
        <w:rPr>
          <w:rFonts w:ascii="Georgia" w:hAnsi="Georgia"/>
        </w:rPr>
        <w:t xml:space="preserve"> these proceedings, Student </w:t>
      </w:r>
      <w:r w:rsidR="00D8554A">
        <w:rPr>
          <w:rFonts w:ascii="Georgia" w:hAnsi="Georgia"/>
        </w:rPr>
        <w:t>was</w:t>
      </w:r>
      <w:r w:rsidR="00FF13EA">
        <w:rPr>
          <w:rFonts w:ascii="Georgia" w:hAnsi="Georgia"/>
        </w:rPr>
        <w:t xml:space="preserve"> </w:t>
      </w:r>
      <w:r w:rsidR="00191645">
        <w:rPr>
          <w:rFonts w:ascii="Georgia" w:hAnsi="Georgia"/>
        </w:rPr>
        <w:t>age AGE</w:t>
      </w:r>
      <w:r w:rsidR="00C717DE">
        <w:rPr>
          <w:rFonts w:ascii="Georgia" w:hAnsi="Georgia"/>
        </w:rPr>
        <w:t>.</w:t>
      </w:r>
      <w:r w:rsidR="00FB7373">
        <w:rPr>
          <w:rFonts w:ascii="Georgia" w:hAnsi="Georgia"/>
        </w:rPr>
        <w:t xml:space="preserve"> </w:t>
      </w:r>
      <w:r w:rsidR="00F533D5" w:rsidRPr="00B46042">
        <w:rPr>
          <w:rFonts w:ascii="Georgia" w:hAnsi="Georgia"/>
          <w:highlight w:val="black"/>
        </w:rPr>
        <w:t>XX</w:t>
      </w:r>
      <w:r w:rsidR="00F533D5">
        <w:rPr>
          <w:rFonts w:ascii="Georgia" w:hAnsi="Georgia"/>
        </w:rPr>
        <w:t>PS</w:t>
      </w:r>
      <w:r w:rsidR="008921E9">
        <w:rPr>
          <w:rFonts w:ascii="Georgia" w:hAnsi="Georgia"/>
        </w:rPr>
        <w:t xml:space="preserve"> Exhs. 1, 2, </w:t>
      </w:r>
      <w:r w:rsidR="000C3BC0">
        <w:rPr>
          <w:rFonts w:ascii="Georgia" w:hAnsi="Georgia"/>
        </w:rPr>
        <w:t xml:space="preserve">and </w:t>
      </w:r>
      <w:r w:rsidR="008921E9">
        <w:rPr>
          <w:rFonts w:ascii="Georgia" w:hAnsi="Georgia"/>
        </w:rPr>
        <w:t>20.</w:t>
      </w:r>
    </w:p>
    <w:p w14:paraId="073F7575" w14:textId="5A1E8507" w:rsidR="000A5FE6" w:rsidRDefault="00D95939" w:rsidP="004110E8">
      <w:pPr>
        <w:pStyle w:val="ListParagraph"/>
        <w:numPr>
          <w:ilvl w:val="0"/>
          <w:numId w:val="11"/>
        </w:numPr>
        <w:spacing w:after="240"/>
        <w:ind w:left="0" w:firstLine="720"/>
        <w:contextualSpacing w:val="0"/>
        <w:jc w:val="both"/>
        <w:rPr>
          <w:rFonts w:ascii="Georgia" w:hAnsi="Georgia"/>
        </w:rPr>
      </w:pPr>
      <w:r w:rsidRPr="004110E8">
        <w:rPr>
          <w:rFonts w:ascii="Georgia" w:hAnsi="Georgia"/>
        </w:rPr>
        <w:t xml:space="preserve">Student was most recently found eligible for special education pursuant to the IDEA on </w:t>
      </w:r>
      <w:r w:rsidR="004110E8">
        <w:rPr>
          <w:rFonts w:ascii="Georgia" w:hAnsi="Georgia"/>
        </w:rPr>
        <w:t xml:space="preserve">November </w:t>
      </w:r>
      <w:r w:rsidR="000A5FE6">
        <w:rPr>
          <w:rFonts w:ascii="Georgia" w:hAnsi="Georgia"/>
        </w:rPr>
        <w:t>19</w:t>
      </w:r>
      <w:r w:rsidRPr="004110E8">
        <w:rPr>
          <w:rFonts w:ascii="Georgia" w:hAnsi="Georgia"/>
        </w:rPr>
        <w:t xml:space="preserve">, 2021, as a student with </w:t>
      </w:r>
      <w:r w:rsidR="009913B4">
        <w:rPr>
          <w:rFonts w:ascii="Georgia" w:hAnsi="Georgia"/>
        </w:rPr>
        <w:t>Other Health Impairment</w:t>
      </w:r>
      <w:r w:rsidR="000C3BC0">
        <w:rPr>
          <w:rFonts w:ascii="Georgia" w:hAnsi="Georgia"/>
        </w:rPr>
        <w:t xml:space="preserve">. </w:t>
      </w:r>
      <w:r w:rsidR="002D71DB">
        <w:rPr>
          <w:rFonts w:ascii="Georgia" w:hAnsi="Georgia"/>
          <w:i/>
          <w:iCs/>
        </w:rPr>
        <w:t>Id.</w:t>
      </w:r>
    </w:p>
    <w:p w14:paraId="5D0540E5" w14:textId="62C0EEB6" w:rsidR="00E85B4B" w:rsidRPr="006C2905" w:rsidRDefault="00C93697" w:rsidP="00E85B4B">
      <w:pPr>
        <w:pStyle w:val="ListParagraph"/>
        <w:numPr>
          <w:ilvl w:val="0"/>
          <w:numId w:val="11"/>
        </w:numPr>
        <w:spacing w:after="240"/>
        <w:ind w:left="0" w:firstLine="720"/>
        <w:contextualSpacing w:val="0"/>
        <w:jc w:val="both"/>
        <w:rPr>
          <w:rFonts w:ascii="Georgia" w:hAnsi="Georgia"/>
        </w:rPr>
      </w:pPr>
      <w:r>
        <w:rPr>
          <w:rFonts w:ascii="Georgia" w:hAnsi="Georgia"/>
        </w:rPr>
        <w:t xml:space="preserve">The IEP team noted </w:t>
      </w:r>
      <w:r w:rsidR="000C0C1E">
        <w:rPr>
          <w:rFonts w:ascii="Georgia" w:hAnsi="Georgia"/>
        </w:rPr>
        <w:t xml:space="preserve">in Student’s IEP that </w:t>
      </w:r>
      <w:r>
        <w:rPr>
          <w:rFonts w:ascii="Georgia" w:hAnsi="Georgia"/>
        </w:rPr>
        <w:t>Student</w:t>
      </w:r>
      <w:r w:rsidR="0031509C">
        <w:rPr>
          <w:rFonts w:ascii="Georgia" w:hAnsi="Georgia"/>
        </w:rPr>
        <w:t xml:space="preserve"> </w:t>
      </w:r>
      <w:r w:rsidR="000C0C1E">
        <w:rPr>
          <w:rFonts w:ascii="Georgia" w:hAnsi="Georgia"/>
        </w:rPr>
        <w:t>h</w:t>
      </w:r>
      <w:r w:rsidR="0031509C">
        <w:rPr>
          <w:rFonts w:ascii="Georgia" w:hAnsi="Georgia"/>
        </w:rPr>
        <w:t>as difficulty maintaining attention</w:t>
      </w:r>
      <w:r w:rsidR="009B48C9">
        <w:rPr>
          <w:rFonts w:ascii="Georgia" w:hAnsi="Georgia"/>
        </w:rPr>
        <w:t xml:space="preserve">, suffers from </w:t>
      </w:r>
      <w:r w:rsidR="002E5757">
        <w:rPr>
          <w:rFonts w:ascii="Georgia" w:hAnsi="Georgia"/>
        </w:rPr>
        <w:t>anxiety</w:t>
      </w:r>
      <w:r w:rsidR="00AB5AB9">
        <w:rPr>
          <w:rFonts w:ascii="Georgia" w:hAnsi="Georgia"/>
        </w:rPr>
        <w:t xml:space="preserve">, and requires </w:t>
      </w:r>
      <w:r w:rsidR="00EF09EB">
        <w:rPr>
          <w:rFonts w:ascii="Georgia" w:hAnsi="Georgia"/>
        </w:rPr>
        <w:t xml:space="preserve">accommodations and services in both a general education and special education setting. </w:t>
      </w:r>
      <w:r w:rsidR="00E85B4B">
        <w:rPr>
          <w:rFonts w:ascii="Georgia" w:hAnsi="Georgia"/>
        </w:rPr>
        <w:t>The IEP team also noted in Student’s IEP</w:t>
      </w:r>
      <w:r w:rsidR="00C34491">
        <w:rPr>
          <w:rFonts w:ascii="Georgia" w:hAnsi="Georgia"/>
        </w:rPr>
        <w:t xml:space="preserve"> that</w:t>
      </w:r>
      <w:r w:rsidR="00E85B4B">
        <w:rPr>
          <w:rFonts w:ascii="Georgia" w:hAnsi="Georgia"/>
        </w:rPr>
        <w:t xml:space="preserve"> Parent and Student’s teachers </w:t>
      </w:r>
      <w:r w:rsidR="00C34491">
        <w:rPr>
          <w:rFonts w:ascii="Georgia" w:hAnsi="Georgia"/>
        </w:rPr>
        <w:t xml:space="preserve">indicate </w:t>
      </w:r>
      <w:r w:rsidR="00E85B4B">
        <w:rPr>
          <w:rFonts w:ascii="Georgia" w:hAnsi="Georgia"/>
        </w:rPr>
        <w:t xml:space="preserve">that Student exhibits characteristics associated with Autism Spectrum Disorder. </w:t>
      </w:r>
      <w:r w:rsidR="00E85B4B">
        <w:rPr>
          <w:rFonts w:ascii="Georgia" w:hAnsi="Georgia"/>
          <w:i/>
          <w:iCs/>
        </w:rPr>
        <w:t>Id.</w:t>
      </w:r>
    </w:p>
    <w:p w14:paraId="5CF440E5" w14:textId="02A7584F" w:rsidR="00C93697" w:rsidRDefault="003F5C29" w:rsidP="00C93697">
      <w:pPr>
        <w:pStyle w:val="ListParagraph"/>
        <w:numPr>
          <w:ilvl w:val="0"/>
          <w:numId w:val="11"/>
        </w:numPr>
        <w:spacing w:after="240"/>
        <w:ind w:left="0" w:firstLine="720"/>
        <w:contextualSpacing w:val="0"/>
        <w:jc w:val="both"/>
        <w:rPr>
          <w:rFonts w:ascii="Georgia" w:hAnsi="Georgia"/>
        </w:rPr>
      </w:pPr>
      <w:r>
        <w:rPr>
          <w:rFonts w:ascii="Georgia" w:hAnsi="Georgia"/>
        </w:rPr>
        <w:t>Student’s IEP also states</w:t>
      </w:r>
      <w:r w:rsidR="00E1330D">
        <w:rPr>
          <w:rFonts w:ascii="Georgia" w:hAnsi="Georgia"/>
        </w:rPr>
        <w:t xml:space="preserve"> that while Student’s scores on the WISC-V </w:t>
      </w:r>
      <w:r w:rsidR="00B422FD">
        <w:rPr>
          <w:rFonts w:ascii="Georgia" w:hAnsi="Georgia"/>
        </w:rPr>
        <w:t xml:space="preserve">revealed FSIQ scores in the very low range, </w:t>
      </w:r>
      <w:r w:rsidR="009579EF">
        <w:rPr>
          <w:rFonts w:ascii="Georgia" w:hAnsi="Georgia"/>
        </w:rPr>
        <w:t>Student’s performance should be interpreted with caution because of inatt</w:t>
      </w:r>
      <w:r w:rsidR="00462C21">
        <w:rPr>
          <w:rFonts w:ascii="Georgia" w:hAnsi="Georgia"/>
        </w:rPr>
        <w:t xml:space="preserve">entive, off task behaviors, and inconsistent effort. </w:t>
      </w:r>
      <w:r w:rsidR="00462C21">
        <w:rPr>
          <w:rFonts w:ascii="Georgia" w:hAnsi="Georgia"/>
          <w:i/>
          <w:iCs/>
        </w:rPr>
        <w:t>Id.</w:t>
      </w:r>
    </w:p>
    <w:p w14:paraId="5F9F3719" w14:textId="0C7F634E" w:rsidR="00B40168" w:rsidRDefault="007922BA"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IEP </w:t>
      </w:r>
      <w:r w:rsidR="00655405">
        <w:rPr>
          <w:rFonts w:ascii="Georgia" w:hAnsi="Georgia"/>
        </w:rPr>
        <w:t xml:space="preserve">includes assistive technology </w:t>
      </w:r>
      <w:r w:rsidR="00E15E15">
        <w:rPr>
          <w:rFonts w:ascii="Georgia" w:hAnsi="Georgia"/>
        </w:rPr>
        <w:t>consultation to monitor his technology need</w:t>
      </w:r>
      <w:r w:rsidR="004666AD">
        <w:rPr>
          <w:rFonts w:ascii="Georgia" w:hAnsi="Georgia"/>
        </w:rPr>
        <w:t xml:space="preserve">s so he may access the general </w:t>
      </w:r>
      <w:r w:rsidR="007E7A5F">
        <w:rPr>
          <w:rFonts w:ascii="Georgia" w:hAnsi="Georgia"/>
        </w:rPr>
        <w:t xml:space="preserve">education </w:t>
      </w:r>
      <w:r w:rsidR="004666AD">
        <w:rPr>
          <w:rFonts w:ascii="Georgia" w:hAnsi="Georgia"/>
        </w:rPr>
        <w:t>curriculum</w:t>
      </w:r>
      <w:r w:rsidR="008B734F">
        <w:rPr>
          <w:rFonts w:ascii="Georgia" w:hAnsi="Georgia"/>
        </w:rPr>
        <w:t xml:space="preserve"> and is also specifically designed to address Student’s reading difficult</w:t>
      </w:r>
      <w:r w:rsidR="00B40168">
        <w:rPr>
          <w:rFonts w:ascii="Georgia" w:hAnsi="Georgia"/>
        </w:rPr>
        <w:t>ies.</w:t>
      </w:r>
    </w:p>
    <w:p w14:paraId="46D8CABE" w14:textId="5FB82CEF" w:rsidR="00536C00" w:rsidRDefault="00B40168" w:rsidP="004110E8">
      <w:pPr>
        <w:pStyle w:val="ListParagraph"/>
        <w:numPr>
          <w:ilvl w:val="0"/>
          <w:numId w:val="11"/>
        </w:numPr>
        <w:spacing w:after="240"/>
        <w:ind w:left="0" w:firstLine="720"/>
        <w:contextualSpacing w:val="0"/>
        <w:jc w:val="both"/>
        <w:rPr>
          <w:rFonts w:ascii="Georgia" w:hAnsi="Georgia"/>
        </w:rPr>
      </w:pPr>
      <w:r>
        <w:rPr>
          <w:rFonts w:ascii="Georgia" w:hAnsi="Georgia"/>
        </w:rPr>
        <w:t>Parent participated in Student’s IEP</w:t>
      </w:r>
      <w:r w:rsidR="007746A8">
        <w:rPr>
          <w:rFonts w:ascii="Georgia" w:hAnsi="Georgia"/>
        </w:rPr>
        <w:t xml:space="preserve"> </w:t>
      </w:r>
      <w:r>
        <w:rPr>
          <w:rFonts w:ascii="Georgia" w:hAnsi="Georgia"/>
        </w:rPr>
        <w:t>de</w:t>
      </w:r>
      <w:r w:rsidR="007746A8">
        <w:rPr>
          <w:rFonts w:ascii="Georgia" w:hAnsi="Georgia"/>
        </w:rPr>
        <w:t>velopment</w:t>
      </w:r>
      <w:r w:rsidR="007B0877">
        <w:rPr>
          <w:rFonts w:ascii="Georgia" w:hAnsi="Georgia"/>
        </w:rPr>
        <w:t xml:space="preserve"> and</w:t>
      </w:r>
      <w:r w:rsidR="007746A8">
        <w:rPr>
          <w:rFonts w:ascii="Georgia" w:hAnsi="Georgia"/>
        </w:rPr>
        <w:t xml:space="preserve"> Student’s IEP includes </w:t>
      </w:r>
      <w:r w:rsidR="00782559">
        <w:rPr>
          <w:rFonts w:ascii="Georgia" w:hAnsi="Georgia"/>
        </w:rPr>
        <w:t xml:space="preserve">elements that </w:t>
      </w:r>
      <w:r w:rsidR="00536C00">
        <w:rPr>
          <w:rFonts w:ascii="Georgia" w:hAnsi="Georgia"/>
        </w:rPr>
        <w:t>resulted from Parent’s suggestions, e.g.:</w:t>
      </w:r>
    </w:p>
    <w:p w14:paraId="4090AE3C" w14:textId="15B3ABE4" w:rsidR="007F73A9" w:rsidRDefault="00BF538A" w:rsidP="00F217A6">
      <w:pPr>
        <w:spacing w:after="240"/>
        <w:ind w:left="1440" w:right="720"/>
        <w:jc w:val="both"/>
        <w:rPr>
          <w:rFonts w:ascii="Georgia" w:hAnsi="Georgia"/>
        </w:rPr>
      </w:pPr>
      <w:r>
        <w:rPr>
          <w:rFonts w:ascii="Georgia" w:hAnsi="Georgia"/>
        </w:rPr>
        <w:t xml:space="preserve">NEEDS OF STUDENT:  . . . </w:t>
      </w:r>
      <w:r w:rsidR="00F217A6">
        <w:rPr>
          <w:rFonts w:ascii="Georgia" w:hAnsi="Georgia"/>
        </w:rPr>
        <w:t xml:space="preserve">Routines and daily schedule help reduce his anxiety as well as a longer break in the </w:t>
      </w:r>
      <w:r w:rsidR="00F533D5" w:rsidRPr="00B46042">
        <w:rPr>
          <w:rFonts w:ascii="Georgia" w:hAnsi="Georgia"/>
          <w:highlight w:val="black"/>
        </w:rPr>
        <w:t>Xxxxxxxx</w:t>
      </w:r>
      <w:r w:rsidR="00F217A6">
        <w:rPr>
          <w:rFonts w:ascii="Georgia" w:hAnsi="Georgia"/>
        </w:rPr>
        <w:t xml:space="preserve"> of his day and the opportunity to draw while engaged in discussions.</w:t>
      </w:r>
    </w:p>
    <w:p w14:paraId="3C4DD9A8" w14:textId="329EEBDE" w:rsidR="00F217A6" w:rsidRPr="00536C00" w:rsidRDefault="00F533D5" w:rsidP="00AC02B6">
      <w:pPr>
        <w:spacing w:after="240"/>
        <w:jc w:val="both"/>
        <w:rPr>
          <w:rFonts w:ascii="Georgia" w:hAnsi="Georgia"/>
        </w:rPr>
      </w:pPr>
      <w:r w:rsidRPr="00B46042">
        <w:rPr>
          <w:rFonts w:ascii="Georgia" w:hAnsi="Georgia"/>
          <w:highlight w:val="black"/>
        </w:rPr>
        <w:lastRenderedPageBreak/>
        <w:t>XX</w:t>
      </w:r>
      <w:r>
        <w:rPr>
          <w:rFonts w:ascii="Georgia" w:hAnsi="Georgia"/>
        </w:rPr>
        <w:t>PS</w:t>
      </w:r>
      <w:r w:rsidR="00AC02B6">
        <w:rPr>
          <w:rFonts w:ascii="Georgia" w:hAnsi="Georgia"/>
        </w:rPr>
        <w:t xml:space="preserve"> Exh. 1 </w:t>
      </w:r>
      <w:r w:rsidR="001A5EE9">
        <w:rPr>
          <w:rFonts w:ascii="Georgia" w:hAnsi="Georgia"/>
        </w:rPr>
        <w:t>at 5</w:t>
      </w:r>
      <w:r w:rsidR="003F29E5">
        <w:rPr>
          <w:rFonts w:ascii="Georgia" w:hAnsi="Georgia"/>
        </w:rPr>
        <w:t xml:space="preserve">; </w:t>
      </w:r>
      <w:r w:rsidR="001A5EE9">
        <w:rPr>
          <w:rFonts w:ascii="Georgia" w:hAnsi="Georgia"/>
        </w:rPr>
        <w:t>Tr. Day 1 at 107-108</w:t>
      </w:r>
      <w:r w:rsidR="003F29E5">
        <w:rPr>
          <w:rFonts w:ascii="Georgia" w:hAnsi="Georgia"/>
        </w:rPr>
        <w:t xml:space="preserve">. Parent’s input was </w:t>
      </w:r>
      <w:r w:rsidR="00DF3F50">
        <w:rPr>
          <w:rFonts w:ascii="Georgia" w:hAnsi="Georgia"/>
        </w:rPr>
        <w:t xml:space="preserve">also </w:t>
      </w:r>
      <w:r w:rsidR="003F29E5">
        <w:rPr>
          <w:rFonts w:ascii="Georgia" w:hAnsi="Georgia"/>
        </w:rPr>
        <w:t xml:space="preserve">included </w:t>
      </w:r>
      <w:r w:rsidR="00DF3F50">
        <w:rPr>
          <w:rFonts w:ascii="Georgia" w:hAnsi="Georgia"/>
        </w:rPr>
        <w:t xml:space="preserve">as part of “#7 Measurable Annual Goal: Social Skills,” </w:t>
      </w:r>
      <w:r w:rsidR="00C30AD0">
        <w:rPr>
          <w:rFonts w:ascii="Georgia" w:hAnsi="Georgia"/>
        </w:rPr>
        <w:t>and Student’s “Accommodations/Modifications</w:t>
      </w:r>
      <w:r w:rsidR="0068016F">
        <w:rPr>
          <w:rFonts w:ascii="Georgia" w:hAnsi="Georgia"/>
        </w:rPr>
        <w:t>.</w:t>
      </w:r>
      <w:r w:rsidR="00C30AD0">
        <w:rPr>
          <w:rFonts w:ascii="Georgia" w:hAnsi="Georgia"/>
        </w:rPr>
        <w:t xml:space="preserve">” </w:t>
      </w:r>
      <w:r w:rsidRPr="00B46042">
        <w:rPr>
          <w:rFonts w:ascii="Georgia" w:hAnsi="Georgia"/>
          <w:highlight w:val="black"/>
        </w:rPr>
        <w:t>XX</w:t>
      </w:r>
      <w:r>
        <w:rPr>
          <w:rFonts w:ascii="Georgia" w:hAnsi="Georgia"/>
        </w:rPr>
        <w:t>PS</w:t>
      </w:r>
      <w:r w:rsidR="0068016F">
        <w:rPr>
          <w:rFonts w:ascii="Georgia" w:hAnsi="Georgia"/>
        </w:rPr>
        <w:t xml:space="preserve"> Exh. 1 at 13-16; Tr. Day 1 at 125-126,</w:t>
      </w:r>
      <w:r w:rsidR="002B66CA">
        <w:rPr>
          <w:rFonts w:ascii="Georgia" w:hAnsi="Georgia"/>
        </w:rPr>
        <w:t xml:space="preserve"> 128-129.</w:t>
      </w:r>
    </w:p>
    <w:p w14:paraId="74971D2E" w14:textId="373B9CE1" w:rsidR="000304D0" w:rsidRDefault="00AC5775"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Parent signed and consented to </w:t>
      </w:r>
      <w:r w:rsidR="0019518D">
        <w:rPr>
          <w:rFonts w:ascii="Georgia" w:hAnsi="Georgia"/>
        </w:rPr>
        <w:t>the impl</w:t>
      </w:r>
      <w:r w:rsidR="00B474E6">
        <w:rPr>
          <w:rFonts w:ascii="Georgia" w:hAnsi="Georgia"/>
        </w:rPr>
        <w:t>em</w:t>
      </w:r>
      <w:r w:rsidR="004E22F6">
        <w:rPr>
          <w:rFonts w:ascii="Georgia" w:hAnsi="Georgia"/>
        </w:rPr>
        <w:t>ention</w:t>
      </w:r>
      <w:r w:rsidR="0019518D">
        <w:rPr>
          <w:rFonts w:ascii="Georgia" w:hAnsi="Georgia"/>
        </w:rPr>
        <w:t xml:space="preserve"> of </w:t>
      </w:r>
      <w:r>
        <w:rPr>
          <w:rFonts w:ascii="Georgia" w:hAnsi="Georgia"/>
        </w:rPr>
        <w:t xml:space="preserve">Student’s IEP. </w:t>
      </w:r>
      <w:r w:rsidR="00F533D5" w:rsidRPr="00B46042">
        <w:rPr>
          <w:rFonts w:ascii="Georgia" w:hAnsi="Georgia"/>
          <w:highlight w:val="black"/>
        </w:rPr>
        <w:t>XX</w:t>
      </w:r>
      <w:r w:rsidR="00F533D5">
        <w:rPr>
          <w:rFonts w:ascii="Georgia" w:hAnsi="Georgia"/>
        </w:rPr>
        <w:t>PS</w:t>
      </w:r>
      <w:r w:rsidR="00B322D4">
        <w:rPr>
          <w:rFonts w:ascii="Georgia" w:hAnsi="Georgia"/>
        </w:rPr>
        <w:t xml:space="preserve"> Exh. 1 at 23; Tr. Day 1 33</w:t>
      </w:r>
      <w:r w:rsidR="00E565F7">
        <w:rPr>
          <w:rFonts w:ascii="Georgia" w:hAnsi="Georgia"/>
        </w:rPr>
        <w:t>3-335.</w:t>
      </w:r>
      <w:r w:rsidR="00B45A13">
        <w:rPr>
          <w:rStyle w:val="FootnoteReference"/>
        </w:rPr>
        <w:footnoteReference w:id="21"/>
      </w:r>
      <w:r w:rsidR="00E565F7">
        <w:rPr>
          <w:rFonts w:ascii="Georgia" w:hAnsi="Georgia"/>
        </w:rPr>
        <w:t xml:space="preserve"> </w:t>
      </w:r>
    </w:p>
    <w:p w14:paraId="1D47EAD7" w14:textId="77777777" w:rsidR="00E753B8" w:rsidRDefault="003D5ABF" w:rsidP="00745B11">
      <w:pPr>
        <w:pStyle w:val="ListParagraph"/>
        <w:numPr>
          <w:ilvl w:val="0"/>
          <w:numId w:val="11"/>
        </w:numPr>
        <w:spacing w:after="240"/>
        <w:ind w:left="0" w:firstLine="720"/>
        <w:contextualSpacing w:val="0"/>
        <w:jc w:val="both"/>
        <w:rPr>
          <w:rFonts w:ascii="Georgia" w:hAnsi="Georgia"/>
        </w:rPr>
      </w:pPr>
      <w:r>
        <w:rPr>
          <w:rFonts w:ascii="Georgia" w:hAnsi="Georgia"/>
        </w:rPr>
        <w:t>The LEA has provided Parent a copy of the Virginia Procedural Safeguards Notice and Parent has a copy, Tr. Day 1 at 393</w:t>
      </w:r>
      <w:r w:rsidR="00E753B8">
        <w:rPr>
          <w:rFonts w:ascii="Georgia" w:hAnsi="Georgia"/>
        </w:rPr>
        <w:t>.</w:t>
      </w:r>
    </w:p>
    <w:p w14:paraId="3DA2361C" w14:textId="0E95A0D6" w:rsidR="00012FD6" w:rsidRDefault="00C95BAD" w:rsidP="00745B11">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IEP, above </w:t>
      </w:r>
      <w:r w:rsidR="00541846">
        <w:rPr>
          <w:rFonts w:ascii="Georgia" w:hAnsi="Georgia"/>
        </w:rPr>
        <w:t xml:space="preserve">Parent’s signature </w:t>
      </w:r>
      <w:r w:rsidR="00E22DAB">
        <w:rPr>
          <w:rFonts w:ascii="Georgia" w:hAnsi="Georgia"/>
        </w:rPr>
        <w:t xml:space="preserve">states: </w:t>
      </w:r>
    </w:p>
    <w:p w14:paraId="1E88BBB5" w14:textId="4F7FB150" w:rsidR="00745B11" w:rsidRDefault="00745B11" w:rsidP="00196DC7">
      <w:pPr>
        <w:pStyle w:val="ListParagraph"/>
        <w:spacing w:after="240"/>
        <w:contextualSpacing w:val="0"/>
        <w:jc w:val="both"/>
        <w:rPr>
          <w:rFonts w:ascii="Georgia" w:hAnsi="Georgia"/>
        </w:rPr>
      </w:pPr>
      <w:r w:rsidRPr="00012FD6">
        <w:rPr>
          <w:rFonts w:ascii="Georgia" w:hAnsi="Georgia"/>
        </w:rPr>
        <w:t>Parent and adult student rights are explained in the Procedural Safeguards. If you, the parent(s) and adult</w:t>
      </w:r>
      <w:r w:rsidR="00012FD6">
        <w:rPr>
          <w:rFonts w:ascii="Georgia" w:hAnsi="Georgia"/>
        </w:rPr>
        <w:t xml:space="preserve"> </w:t>
      </w:r>
      <w:r w:rsidRPr="00745B11">
        <w:rPr>
          <w:rFonts w:ascii="Georgia" w:hAnsi="Georgia"/>
        </w:rPr>
        <w:t>student, need another copy of the Procedural Safeguards or need assistance in understanding this information please</w:t>
      </w:r>
      <w:r w:rsidR="00012FD6">
        <w:rPr>
          <w:rFonts w:ascii="Georgia" w:hAnsi="Georgia"/>
        </w:rPr>
        <w:t xml:space="preserve"> </w:t>
      </w:r>
      <w:r w:rsidRPr="00745B11">
        <w:rPr>
          <w:rFonts w:ascii="Georgia" w:hAnsi="Georgia"/>
        </w:rPr>
        <w:t xml:space="preserve">contact </w:t>
      </w:r>
      <w:r w:rsidR="00871C0D">
        <w:rPr>
          <w:rFonts w:ascii="Georgia" w:hAnsi="Georgia"/>
        </w:rPr>
        <w:t>[</w:t>
      </w:r>
      <w:r w:rsidR="00F533D5" w:rsidRPr="00E84433">
        <w:rPr>
          <w:rFonts w:ascii="Georgia" w:hAnsi="Georgia"/>
          <w:highlight w:val="black"/>
        </w:rPr>
        <w:t>Xxxxxxxxxxxx</w:t>
      </w:r>
      <w:r w:rsidR="00871C0D">
        <w:rPr>
          <w:rFonts w:ascii="Georgia" w:hAnsi="Georgia"/>
        </w:rPr>
        <w:t xml:space="preserve"> School Teacher]</w:t>
      </w:r>
      <w:r w:rsidRPr="00745B11">
        <w:rPr>
          <w:rFonts w:ascii="Georgia" w:hAnsi="Georgia"/>
        </w:rPr>
        <w:t xml:space="preserve"> at </w:t>
      </w:r>
      <w:r w:rsidR="00A05F47">
        <w:rPr>
          <w:rFonts w:ascii="Georgia" w:hAnsi="Georgia"/>
        </w:rPr>
        <w:t>[]</w:t>
      </w:r>
      <w:r w:rsidRPr="00745B11">
        <w:rPr>
          <w:rFonts w:ascii="Georgia" w:hAnsi="Georgia"/>
        </w:rPr>
        <w:t xml:space="preserve"> or e-mail </w:t>
      </w:r>
      <w:r w:rsidR="00A05F47">
        <w:rPr>
          <w:rFonts w:ascii="Georgia" w:hAnsi="Georgia"/>
        </w:rPr>
        <w:t>[]</w:t>
      </w:r>
      <w:r w:rsidRPr="00745B11">
        <w:rPr>
          <w:rFonts w:ascii="Georgia" w:hAnsi="Georgia"/>
        </w:rPr>
        <w:t xml:space="preserve"> or </w:t>
      </w:r>
      <w:r w:rsidR="00871C0D">
        <w:rPr>
          <w:rFonts w:ascii="Georgia" w:hAnsi="Georgia"/>
        </w:rPr>
        <w:t xml:space="preserve">[Lead </w:t>
      </w:r>
      <w:r w:rsidR="00F533D5" w:rsidRPr="00E84433">
        <w:rPr>
          <w:rFonts w:ascii="Georgia" w:hAnsi="Georgia"/>
          <w:highlight w:val="black"/>
        </w:rPr>
        <w:t>Xxxxxxxxxxxx</w:t>
      </w:r>
      <w:r w:rsidR="00871C0D">
        <w:rPr>
          <w:rFonts w:ascii="Georgia" w:hAnsi="Georgia"/>
        </w:rPr>
        <w:t xml:space="preserve"> School Teacher]</w:t>
      </w:r>
      <w:r w:rsidRPr="00745B11">
        <w:rPr>
          <w:rFonts w:ascii="Georgia" w:hAnsi="Georgia"/>
        </w:rPr>
        <w:t xml:space="preserve"> at </w:t>
      </w:r>
      <w:r w:rsidR="00A05F47">
        <w:rPr>
          <w:rFonts w:ascii="Georgia" w:hAnsi="Georgia"/>
        </w:rPr>
        <w:t>[]</w:t>
      </w:r>
      <w:r w:rsidRPr="00012FD6">
        <w:rPr>
          <w:rFonts w:ascii="Georgia" w:hAnsi="Georgia"/>
        </w:rPr>
        <w:t xml:space="preserve"> or e-mail </w:t>
      </w:r>
      <w:r w:rsidR="00A05F47">
        <w:rPr>
          <w:rFonts w:ascii="Georgia" w:hAnsi="Georgia"/>
        </w:rPr>
        <w:t>[]</w:t>
      </w:r>
    </w:p>
    <w:p w14:paraId="4E44772D" w14:textId="29C95A37" w:rsidR="004673FC" w:rsidRDefault="00F533D5" w:rsidP="004673FC">
      <w:pPr>
        <w:spacing w:after="240"/>
        <w:jc w:val="both"/>
        <w:rPr>
          <w:rFonts w:ascii="Georgia" w:hAnsi="Georgia"/>
        </w:rPr>
      </w:pPr>
      <w:r w:rsidRPr="00E84433">
        <w:rPr>
          <w:rFonts w:ascii="Georgia" w:hAnsi="Georgia"/>
          <w:highlight w:val="black"/>
        </w:rPr>
        <w:t>XX</w:t>
      </w:r>
      <w:r>
        <w:rPr>
          <w:rFonts w:ascii="Georgia" w:hAnsi="Georgia"/>
        </w:rPr>
        <w:t>PS</w:t>
      </w:r>
      <w:r w:rsidR="004673FC">
        <w:rPr>
          <w:rFonts w:ascii="Georgia" w:hAnsi="Georgia"/>
        </w:rPr>
        <w:t xml:space="preserve"> Exh. 1 at 23.</w:t>
      </w:r>
      <w:r w:rsidR="00B52AD3">
        <w:rPr>
          <w:rFonts w:ascii="Georgia" w:hAnsi="Georgia"/>
        </w:rPr>
        <w:t xml:space="preserve"> Further</w:t>
      </w:r>
      <w:r w:rsidR="009D0ED5">
        <w:rPr>
          <w:rFonts w:ascii="Georgia" w:hAnsi="Georgia"/>
        </w:rPr>
        <w:t>, the</w:t>
      </w:r>
      <w:r w:rsidR="00B52AD3">
        <w:rPr>
          <w:rFonts w:ascii="Georgia" w:hAnsi="Georgia"/>
        </w:rPr>
        <w:t xml:space="preserve"> </w:t>
      </w:r>
      <w:r w:rsidR="00C12315">
        <w:rPr>
          <w:rFonts w:ascii="Georgia" w:hAnsi="Georgia"/>
        </w:rPr>
        <w:t>Prior Notice and Parent Consent page of Student’s IEP</w:t>
      </w:r>
      <w:r w:rsidR="00611749">
        <w:rPr>
          <w:rFonts w:ascii="Georgia" w:hAnsi="Georgia"/>
        </w:rPr>
        <w:t xml:space="preserve"> states: </w:t>
      </w:r>
    </w:p>
    <w:p w14:paraId="4D37494B" w14:textId="5ED97260" w:rsidR="00B44365" w:rsidRDefault="00B44365" w:rsidP="00B44365">
      <w:pPr>
        <w:spacing w:after="240"/>
        <w:ind w:left="720" w:right="720"/>
        <w:jc w:val="both"/>
        <w:rPr>
          <w:rFonts w:ascii="Georgia" w:hAnsi="Georgia"/>
        </w:rPr>
      </w:pPr>
      <w:r w:rsidRPr="00B44365">
        <w:rPr>
          <w:rFonts w:ascii="Georgia" w:hAnsi="Georgia"/>
        </w:rPr>
        <w:t>Resources for the parent to contact for help in understanding the Individuals with Disabilities Education Act (IDEA) and</w:t>
      </w:r>
      <w:r w:rsidRPr="006571B9">
        <w:rPr>
          <w:rFonts w:ascii="Georgia" w:hAnsi="Georgia"/>
        </w:rPr>
        <w:t xml:space="preserve"> </w:t>
      </w:r>
      <w:r w:rsidRPr="00B44365">
        <w:rPr>
          <w:rFonts w:ascii="Georgia" w:hAnsi="Georgia"/>
        </w:rPr>
        <w:t>the related federal and Virginia Regulations:</w:t>
      </w:r>
      <w:r w:rsidR="005B06C9">
        <w:rPr>
          <w:rFonts w:ascii="Georgia" w:hAnsi="Georgia"/>
        </w:rPr>
        <w:t xml:space="preserve"> </w:t>
      </w:r>
      <w:r w:rsidRPr="006571B9">
        <w:rPr>
          <w:rFonts w:ascii="Georgia" w:hAnsi="Georgia"/>
        </w:rPr>
        <w:t>Parents may contact the Parent Resource Center at prc@</w:t>
      </w:r>
      <w:r w:rsidR="00F533D5" w:rsidRPr="00E84433">
        <w:rPr>
          <w:rFonts w:ascii="Georgia" w:hAnsi="Georgia"/>
          <w:highlight w:val="black"/>
        </w:rPr>
        <w:t>Xxxxxxxxxxx</w:t>
      </w:r>
      <w:r w:rsidRPr="006571B9">
        <w:rPr>
          <w:rFonts w:ascii="Georgia" w:hAnsi="Georgia"/>
        </w:rPr>
        <w:t>.k12.va.us for further assistance.</w:t>
      </w:r>
    </w:p>
    <w:p w14:paraId="514DF006" w14:textId="2B0685CC" w:rsidR="006571B9" w:rsidRPr="006571B9" w:rsidRDefault="00F533D5" w:rsidP="006571B9">
      <w:pPr>
        <w:spacing w:after="240"/>
        <w:ind w:right="720"/>
        <w:jc w:val="both"/>
        <w:rPr>
          <w:rFonts w:ascii="Georgia" w:hAnsi="Georgia"/>
        </w:rPr>
      </w:pPr>
      <w:r w:rsidRPr="00E84433">
        <w:rPr>
          <w:rFonts w:ascii="Georgia" w:hAnsi="Georgia"/>
          <w:highlight w:val="black"/>
        </w:rPr>
        <w:t>XX</w:t>
      </w:r>
      <w:r>
        <w:rPr>
          <w:rFonts w:ascii="Georgia" w:hAnsi="Georgia"/>
        </w:rPr>
        <w:t>PS</w:t>
      </w:r>
      <w:r w:rsidR="006571B9">
        <w:rPr>
          <w:rFonts w:ascii="Georgia" w:hAnsi="Georgia"/>
        </w:rPr>
        <w:t xml:space="preserve"> Exh. 1 at 24.  </w:t>
      </w:r>
    </w:p>
    <w:p w14:paraId="4FA3BE32" w14:textId="62302EDD" w:rsidR="005F48D8" w:rsidRDefault="00CF3B83" w:rsidP="004110E8">
      <w:pPr>
        <w:pStyle w:val="ListParagraph"/>
        <w:numPr>
          <w:ilvl w:val="0"/>
          <w:numId w:val="11"/>
        </w:numPr>
        <w:spacing w:after="240"/>
        <w:ind w:left="0" w:firstLine="720"/>
        <w:contextualSpacing w:val="0"/>
        <w:jc w:val="both"/>
        <w:rPr>
          <w:rFonts w:ascii="Georgia" w:hAnsi="Georgia"/>
        </w:rPr>
      </w:pPr>
      <w:r w:rsidRPr="00CF3B83">
        <w:rPr>
          <w:rFonts w:ascii="Georgia" w:hAnsi="Georgia"/>
        </w:rPr>
        <w:t xml:space="preserve">On March 8, 2023, </w:t>
      </w:r>
      <w:r w:rsidR="00260F9C">
        <w:rPr>
          <w:rFonts w:ascii="Georgia" w:hAnsi="Georgia"/>
        </w:rPr>
        <w:t xml:space="preserve">Student’s </w:t>
      </w:r>
      <w:r w:rsidRPr="00CF3B83">
        <w:rPr>
          <w:rFonts w:ascii="Georgia" w:hAnsi="Georgia"/>
        </w:rPr>
        <w:t xml:space="preserve">IEP team met to discuss </w:t>
      </w:r>
      <w:r w:rsidR="00350991">
        <w:rPr>
          <w:rFonts w:ascii="Georgia" w:hAnsi="Georgia"/>
        </w:rPr>
        <w:t xml:space="preserve">Student’s transition from </w:t>
      </w:r>
      <w:r w:rsidR="00F533D5" w:rsidRPr="00E84433">
        <w:rPr>
          <w:rFonts w:ascii="Georgia" w:hAnsi="Georgia"/>
          <w:highlight w:val="black"/>
        </w:rPr>
        <w:t>Xxxxxxxxxxxx</w:t>
      </w:r>
      <w:r w:rsidR="00350991">
        <w:rPr>
          <w:rFonts w:ascii="Georgia" w:hAnsi="Georgia"/>
        </w:rPr>
        <w:t xml:space="preserve"> school to </w:t>
      </w:r>
      <w:r w:rsidR="00F533D5" w:rsidRPr="00E84433">
        <w:rPr>
          <w:rFonts w:ascii="Georgia" w:hAnsi="Georgia"/>
          <w:highlight w:val="black"/>
        </w:rPr>
        <w:t>Xxxxxxxx</w:t>
      </w:r>
      <w:r w:rsidR="00350991">
        <w:rPr>
          <w:rFonts w:ascii="Georgia" w:hAnsi="Georgia"/>
        </w:rPr>
        <w:t xml:space="preserve"> school</w:t>
      </w:r>
      <w:r w:rsidR="00CF222D">
        <w:rPr>
          <w:rFonts w:ascii="Georgia" w:hAnsi="Georgia"/>
        </w:rPr>
        <w:t xml:space="preserve">, </w:t>
      </w:r>
      <w:r w:rsidR="001A43A9">
        <w:rPr>
          <w:rFonts w:ascii="Georgia" w:hAnsi="Georgia"/>
        </w:rPr>
        <w:t xml:space="preserve">Student’s IEP </w:t>
      </w:r>
      <w:r w:rsidR="00E00417">
        <w:rPr>
          <w:rFonts w:ascii="Georgia" w:hAnsi="Georgia"/>
        </w:rPr>
        <w:t xml:space="preserve">and the services Student would require </w:t>
      </w:r>
      <w:r w:rsidR="008574D2">
        <w:rPr>
          <w:rFonts w:ascii="Georgia" w:hAnsi="Georgia"/>
        </w:rPr>
        <w:t xml:space="preserve">when he commenced </w:t>
      </w:r>
      <w:r w:rsidR="00F533D5" w:rsidRPr="00E84433">
        <w:rPr>
          <w:rFonts w:ascii="Georgia" w:hAnsi="Georgia"/>
          <w:highlight w:val="black"/>
        </w:rPr>
        <w:t>Xxxxxxxx</w:t>
      </w:r>
      <w:r w:rsidR="008574D2">
        <w:rPr>
          <w:rFonts w:ascii="Georgia" w:hAnsi="Georgia"/>
        </w:rPr>
        <w:t xml:space="preserve"> school</w:t>
      </w:r>
      <w:r w:rsidR="005F48D8">
        <w:rPr>
          <w:rFonts w:ascii="Georgia" w:hAnsi="Georgia"/>
        </w:rPr>
        <w:t>.</w:t>
      </w:r>
      <w:r w:rsidR="008574D2">
        <w:rPr>
          <w:rFonts w:ascii="Georgia" w:hAnsi="Georgia"/>
        </w:rPr>
        <w:t xml:space="preserve"> </w:t>
      </w:r>
      <w:r w:rsidR="00F533D5" w:rsidRPr="00E84433">
        <w:rPr>
          <w:rFonts w:ascii="Georgia" w:hAnsi="Georgia"/>
          <w:highlight w:val="black"/>
        </w:rPr>
        <w:t>XX</w:t>
      </w:r>
      <w:r w:rsidR="00F533D5">
        <w:rPr>
          <w:rFonts w:ascii="Georgia" w:hAnsi="Georgia"/>
        </w:rPr>
        <w:t>PS</w:t>
      </w:r>
      <w:r w:rsidR="008574D2">
        <w:rPr>
          <w:rFonts w:ascii="Georgia" w:hAnsi="Georgia"/>
        </w:rPr>
        <w:t xml:space="preserve"> Exh. 2 at 25</w:t>
      </w:r>
      <w:r w:rsidR="00931D03">
        <w:rPr>
          <w:rFonts w:ascii="Georgia" w:hAnsi="Georgia"/>
        </w:rPr>
        <w:t>.</w:t>
      </w:r>
    </w:p>
    <w:p w14:paraId="5002AA02" w14:textId="76883416" w:rsidR="00000477" w:rsidRDefault="003E074D" w:rsidP="007B44A7">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IEP team </w:t>
      </w:r>
      <w:r w:rsidR="00CF3B83" w:rsidRPr="00CF3B83">
        <w:rPr>
          <w:rFonts w:ascii="Georgia" w:hAnsi="Georgia"/>
        </w:rPr>
        <w:t xml:space="preserve">determined that the Student </w:t>
      </w:r>
      <w:r w:rsidR="00AC3EAA">
        <w:rPr>
          <w:rFonts w:ascii="Georgia" w:hAnsi="Georgia"/>
        </w:rPr>
        <w:t xml:space="preserve">would be most </w:t>
      </w:r>
      <w:r w:rsidR="003C4E59">
        <w:rPr>
          <w:rFonts w:ascii="Georgia" w:hAnsi="Georgia"/>
        </w:rPr>
        <w:t>successful</w:t>
      </w:r>
      <w:r w:rsidR="007B44A7">
        <w:rPr>
          <w:rFonts w:ascii="Georgia" w:hAnsi="Georgia"/>
        </w:rPr>
        <w:t xml:space="preserve"> in </w:t>
      </w:r>
      <w:r w:rsidR="00CF3B83" w:rsidRPr="007B44A7">
        <w:rPr>
          <w:rFonts w:ascii="Georgia" w:hAnsi="Georgia"/>
        </w:rPr>
        <w:t xml:space="preserve">a self-contained setting for English and </w:t>
      </w:r>
      <w:r w:rsidR="007B44A7">
        <w:rPr>
          <w:rFonts w:ascii="Georgia" w:hAnsi="Georgia"/>
        </w:rPr>
        <w:t>M</w:t>
      </w:r>
      <w:r w:rsidR="00CF3B83" w:rsidRPr="007B44A7">
        <w:rPr>
          <w:rFonts w:ascii="Georgia" w:hAnsi="Georgia"/>
        </w:rPr>
        <w:t>ath</w:t>
      </w:r>
      <w:r w:rsidR="007B44A7">
        <w:rPr>
          <w:rFonts w:ascii="Georgia" w:hAnsi="Georgia"/>
        </w:rPr>
        <w:t xml:space="preserve"> during the 2023-2024 school year</w:t>
      </w:r>
      <w:r w:rsidR="003C4E59">
        <w:rPr>
          <w:rFonts w:ascii="Georgia" w:hAnsi="Georgia"/>
        </w:rPr>
        <w:t xml:space="preserve"> and that Student </w:t>
      </w:r>
      <w:r w:rsidR="00E62823">
        <w:rPr>
          <w:rFonts w:ascii="Georgia" w:hAnsi="Georgia"/>
        </w:rPr>
        <w:t xml:space="preserve">would receive </w:t>
      </w:r>
      <w:r w:rsidR="00CF3B83" w:rsidRPr="007B44A7">
        <w:rPr>
          <w:rFonts w:ascii="Georgia" w:hAnsi="Georgia"/>
        </w:rPr>
        <w:t xml:space="preserve">reading intervention in a self-contained setting. </w:t>
      </w:r>
      <w:r w:rsidR="00F533D5" w:rsidRPr="00E84433">
        <w:rPr>
          <w:rFonts w:ascii="Georgia" w:hAnsi="Georgia"/>
          <w:highlight w:val="black"/>
        </w:rPr>
        <w:t>XX</w:t>
      </w:r>
      <w:r w:rsidR="00F533D5">
        <w:rPr>
          <w:rFonts w:ascii="Georgia" w:hAnsi="Georgia"/>
        </w:rPr>
        <w:t>PS</w:t>
      </w:r>
      <w:r w:rsidR="00000477">
        <w:rPr>
          <w:rFonts w:ascii="Georgia" w:hAnsi="Georgia"/>
        </w:rPr>
        <w:t xml:space="preserve"> Exh. 2 at 2</w:t>
      </w:r>
      <w:r w:rsidR="00045E77">
        <w:rPr>
          <w:rFonts w:ascii="Georgia" w:hAnsi="Georgia"/>
        </w:rPr>
        <w:t>6</w:t>
      </w:r>
      <w:r w:rsidR="00000477">
        <w:rPr>
          <w:rFonts w:ascii="Georgia" w:hAnsi="Georgia"/>
        </w:rPr>
        <w:t>.</w:t>
      </w:r>
    </w:p>
    <w:p w14:paraId="24499DFB" w14:textId="43A02250" w:rsidR="00CF3B83" w:rsidRDefault="00CF3B83" w:rsidP="0022359F">
      <w:pPr>
        <w:pStyle w:val="ListParagraph"/>
        <w:numPr>
          <w:ilvl w:val="0"/>
          <w:numId w:val="11"/>
        </w:numPr>
        <w:spacing w:after="240"/>
        <w:ind w:left="0" w:firstLine="720"/>
        <w:contextualSpacing w:val="0"/>
        <w:jc w:val="both"/>
        <w:rPr>
          <w:rFonts w:ascii="Georgia" w:hAnsi="Georgia"/>
        </w:rPr>
      </w:pPr>
      <w:r w:rsidRPr="007B44A7">
        <w:rPr>
          <w:rFonts w:ascii="Georgia" w:hAnsi="Georgia"/>
        </w:rPr>
        <w:t xml:space="preserve">Parent participated </w:t>
      </w:r>
      <w:r w:rsidR="00674A50">
        <w:rPr>
          <w:rFonts w:ascii="Georgia" w:hAnsi="Georgia"/>
        </w:rPr>
        <w:t xml:space="preserve">in </w:t>
      </w:r>
      <w:r w:rsidR="0073664D">
        <w:rPr>
          <w:rFonts w:ascii="Georgia" w:hAnsi="Georgia"/>
        </w:rPr>
        <w:t>the March 8, 2023,</w:t>
      </w:r>
      <w:r w:rsidRPr="007B44A7">
        <w:rPr>
          <w:rFonts w:ascii="Georgia" w:hAnsi="Georgia"/>
        </w:rPr>
        <w:t xml:space="preserve"> IEP meeting, helped to develop the IEP, and consented to its implementation</w:t>
      </w:r>
      <w:r w:rsidR="00FF509D">
        <w:rPr>
          <w:rFonts w:ascii="Georgia" w:hAnsi="Georgia"/>
        </w:rPr>
        <w:t xml:space="preserve">, signing </w:t>
      </w:r>
      <w:r w:rsidR="00947A22">
        <w:rPr>
          <w:rFonts w:ascii="Georgia" w:hAnsi="Georgia"/>
        </w:rPr>
        <w:t>the IEP Amendment, dated March 8, 2023</w:t>
      </w:r>
      <w:r w:rsidR="002B50C0">
        <w:rPr>
          <w:rFonts w:ascii="Georgia" w:hAnsi="Georgia"/>
        </w:rPr>
        <w:t xml:space="preserve"> (the “March IEP Amendment”)</w:t>
      </w:r>
      <w:r w:rsidRPr="007B44A7">
        <w:rPr>
          <w:rFonts w:ascii="Georgia" w:hAnsi="Georgia"/>
        </w:rPr>
        <w:t>.</w:t>
      </w:r>
      <w:r w:rsidR="006B4214">
        <w:rPr>
          <w:rFonts w:ascii="Georgia" w:hAnsi="Georgia"/>
        </w:rPr>
        <w:t xml:space="preserve"> </w:t>
      </w:r>
      <w:r w:rsidR="00F533D5" w:rsidRPr="00E84433">
        <w:rPr>
          <w:rFonts w:ascii="Georgia" w:hAnsi="Georgia"/>
          <w:highlight w:val="black"/>
        </w:rPr>
        <w:t>XX</w:t>
      </w:r>
      <w:r w:rsidR="00F533D5">
        <w:rPr>
          <w:rFonts w:ascii="Georgia" w:hAnsi="Georgia"/>
        </w:rPr>
        <w:t>PS</w:t>
      </w:r>
      <w:r w:rsidR="006B4214">
        <w:rPr>
          <w:rFonts w:ascii="Georgia" w:hAnsi="Georgia"/>
        </w:rPr>
        <w:t xml:space="preserve"> Exh. 2 at </w:t>
      </w:r>
      <w:r w:rsidR="0090096C">
        <w:rPr>
          <w:rFonts w:ascii="Georgia" w:hAnsi="Georgia"/>
        </w:rPr>
        <w:t xml:space="preserve">1, </w:t>
      </w:r>
      <w:r w:rsidR="006B4214">
        <w:rPr>
          <w:rFonts w:ascii="Georgia" w:hAnsi="Georgia"/>
        </w:rPr>
        <w:t>23</w:t>
      </w:r>
      <w:r w:rsidR="00045E77">
        <w:rPr>
          <w:rFonts w:ascii="Georgia" w:hAnsi="Georgia"/>
        </w:rPr>
        <w:t>-24</w:t>
      </w:r>
      <w:r w:rsidR="0022359F">
        <w:rPr>
          <w:rFonts w:ascii="Georgia" w:hAnsi="Georgia"/>
        </w:rPr>
        <w:t xml:space="preserve">; </w:t>
      </w:r>
      <w:r w:rsidR="00660D97" w:rsidRPr="0022359F">
        <w:rPr>
          <w:rFonts w:ascii="Georgia" w:hAnsi="Georgia"/>
        </w:rPr>
        <w:t xml:space="preserve">Tr. Day 1 at </w:t>
      </w:r>
      <w:r w:rsidR="00FF509D" w:rsidRPr="0022359F">
        <w:rPr>
          <w:rFonts w:ascii="Georgia" w:hAnsi="Georgia"/>
        </w:rPr>
        <w:t>334-335</w:t>
      </w:r>
      <w:r w:rsidR="0022359F">
        <w:rPr>
          <w:rFonts w:ascii="Georgia" w:hAnsi="Georgia"/>
        </w:rPr>
        <w:t>.</w:t>
      </w:r>
      <w:r w:rsidR="00BA7D1B">
        <w:rPr>
          <w:rFonts w:ascii="Georgia" w:hAnsi="Georgia"/>
        </w:rPr>
        <w:t xml:space="preserve"> </w:t>
      </w:r>
    </w:p>
    <w:p w14:paraId="0C2BF47A" w14:textId="78E226D8" w:rsidR="0022359F" w:rsidRPr="0022359F" w:rsidRDefault="00900731" w:rsidP="0022359F">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March IEP Amendment includes </w:t>
      </w:r>
      <w:r w:rsidR="00A65183">
        <w:rPr>
          <w:rFonts w:ascii="Georgia" w:hAnsi="Georgia"/>
        </w:rPr>
        <w:t xml:space="preserve">amended and </w:t>
      </w:r>
      <w:r w:rsidR="005B6414">
        <w:rPr>
          <w:rFonts w:ascii="Georgia" w:hAnsi="Georgia"/>
        </w:rPr>
        <w:t>additional services that were not included in Student’s IEP</w:t>
      </w:r>
      <w:r w:rsidR="004B000B">
        <w:rPr>
          <w:rFonts w:ascii="Georgia" w:hAnsi="Georgia"/>
        </w:rPr>
        <w:t xml:space="preserve"> and that commence August of 2023 at the start of </w:t>
      </w:r>
      <w:r w:rsidR="00F533D5" w:rsidRPr="00E84433">
        <w:rPr>
          <w:rFonts w:ascii="Georgia" w:hAnsi="Georgia"/>
          <w:highlight w:val="black"/>
        </w:rPr>
        <w:t>Xxxxxxxx</w:t>
      </w:r>
      <w:r w:rsidR="004B000B">
        <w:rPr>
          <w:rFonts w:ascii="Georgia" w:hAnsi="Georgia"/>
        </w:rPr>
        <w:t xml:space="preserve"> school</w:t>
      </w:r>
      <w:r w:rsidR="008A155D">
        <w:rPr>
          <w:rFonts w:ascii="Georgia" w:hAnsi="Georgia"/>
        </w:rPr>
        <w:t xml:space="preserve">. </w:t>
      </w:r>
      <w:r w:rsidR="008A155D">
        <w:rPr>
          <w:rFonts w:ascii="Georgia" w:hAnsi="Georgia"/>
          <w:i/>
          <w:iCs/>
        </w:rPr>
        <w:t>Compare</w:t>
      </w:r>
      <w:r w:rsidR="008A155D">
        <w:rPr>
          <w:rFonts w:ascii="Georgia" w:hAnsi="Georgia"/>
        </w:rPr>
        <w:t xml:space="preserve"> </w:t>
      </w:r>
      <w:r w:rsidR="00F533D5" w:rsidRPr="00E84433">
        <w:rPr>
          <w:rFonts w:ascii="Georgia" w:hAnsi="Georgia"/>
          <w:highlight w:val="black"/>
        </w:rPr>
        <w:t>XX</w:t>
      </w:r>
      <w:r w:rsidR="00F533D5">
        <w:rPr>
          <w:rFonts w:ascii="Georgia" w:hAnsi="Georgia"/>
        </w:rPr>
        <w:t>PS</w:t>
      </w:r>
      <w:r w:rsidR="008A155D">
        <w:rPr>
          <w:rFonts w:ascii="Georgia" w:hAnsi="Georgia"/>
        </w:rPr>
        <w:t xml:space="preserve"> Exh. 1 at </w:t>
      </w:r>
      <w:r w:rsidR="00C80654">
        <w:rPr>
          <w:rFonts w:ascii="Georgia" w:hAnsi="Georgia"/>
        </w:rPr>
        <w:t xml:space="preserve">21 </w:t>
      </w:r>
      <w:r w:rsidR="00C80654">
        <w:rPr>
          <w:rFonts w:ascii="Georgia" w:hAnsi="Georgia"/>
          <w:i/>
          <w:iCs/>
        </w:rPr>
        <w:t>with</w:t>
      </w:r>
      <w:r w:rsidR="00C80654">
        <w:rPr>
          <w:rFonts w:ascii="Georgia" w:hAnsi="Georgia"/>
        </w:rPr>
        <w:t xml:space="preserve"> </w:t>
      </w:r>
      <w:r w:rsidR="00F533D5" w:rsidRPr="00E84433">
        <w:rPr>
          <w:rFonts w:ascii="Georgia" w:hAnsi="Georgia"/>
          <w:highlight w:val="black"/>
        </w:rPr>
        <w:t>XX</w:t>
      </w:r>
      <w:r w:rsidR="00F533D5">
        <w:rPr>
          <w:rFonts w:ascii="Georgia" w:hAnsi="Georgia"/>
        </w:rPr>
        <w:t>PS</w:t>
      </w:r>
      <w:r w:rsidR="00C80654">
        <w:rPr>
          <w:rFonts w:ascii="Georgia" w:hAnsi="Georgia"/>
        </w:rPr>
        <w:t xml:space="preserve"> Exh. 2 at </w:t>
      </w:r>
      <w:r w:rsidR="00F45FA5">
        <w:rPr>
          <w:rFonts w:ascii="Georgia" w:hAnsi="Georgia"/>
        </w:rPr>
        <w:t xml:space="preserve">20; Tr. Day </w:t>
      </w:r>
      <w:r w:rsidR="00F45FA5">
        <w:rPr>
          <w:rFonts w:ascii="Georgia" w:hAnsi="Georgia"/>
        </w:rPr>
        <w:lastRenderedPageBreak/>
        <w:t>2</w:t>
      </w:r>
      <w:r w:rsidR="00BE2A6D">
        <w:rPr>
          <w:rFonts w:ascii="Georgia" w:hAnsi="Georgia"/>
        </w:rPr>
        <w:t xml:space="preserve"> at </w:t>
      </w:r>
      <w:r w:rsidR="000A5B87">
        <w:rPr>
          <w:rFonts w:ascii="Georgia" w:hAnsi="Georgia"/>
        </w:rPr>
        <w:t xml:space="preserve">228-233. These amended and additional services </w:t>
      </w:r>
      <w:r w:rsidR="00B66397">
        <w:rPr>
          <w:rFonts w:ascii="Georgia" w:hAnsi="Georgia"/>
        </w:rPr>
        <w:t xml:space="preserve">included: </w:t>
      </w:r>
      <w:r w:rsidR="00A9587B">
        <w:rPr>
          <w:rFonts w:ascii="Georgia" w:hAnsi="Georgia"/>
        </w:rPr>
        <w:t>r</w:t>
      </w:r>
      <w:r w:rsidR="00B66397">
        <w:rPr>
          <w:rFonts w:ascii="Georgia" w:hAnsi="Georgia"/>
        </w:rPr>
        <w:t xml:space="preserve">eading </w:t>
      </w:r>
      <w:r w:rsidR="00A9587B">
        <w:rPr>
          <w:rFonts w:ascii="Georgia" w:hAnsi="Georgia"/>
        </w:rPr>
        <w:t>i</w:t>
      </w:r>
      <w:r w:rsidR="00B66397">
        <w:rPr>
          <w:rFonts w:ascii="Georgia" w:hAnsi="Georgia"/>
        </w:rPr>
        <w:t xml:space="preserve">nstruction in a special education setting, </w:t>
      </w:r>
      <w:r w:rsidR="00A9587B">
        <w:rPr>
          <w:rFonts w:ascii="Georgia" w:hAnsi="Georgia"/>
        </w:rPr>
        <w:t>English</w:t>
      </w:r>
      <w:r w:rsidR="00B66397">
        <w:rPr>
          <w:rFonts w:ascii="Georgia" w:hAnsi="Georgia"/>
        </w:rPr>
        <w:t xml:space="preserve">/language arts </w:t>
      </w:r>
      <w:r w:rsidR="00A9587B">
        <w:rPr>
          <w:rFonts w:ascii="Georgia" w:hAnsi="Georgia"/>
        </w:rPr>
        <w:t>instruction</w:t>
      </w:r>
      <w:r w:rsidR="000C2DD7">
        <w:rPr>
          <w:rFonts w:ascii="Georgia" w:hAnsi="Georgia"/>
        </w:rPr>
        <w:t xml:space="preserve"> </w:t>
      </w:r>
      <w:r w:rsidR="00B53FEC">
        <w:rPr>
          <w:rFonts w:ascii="Georgia" w:hAnsi="Georgia"/>
        </w:rPr>
        <w:t xml:space="preserve">in special education setting, collab science in a general education setting, </w:t>
      </w:r>
      <w:r w:rsidR="00304A6F">
        <w:rPr>
          <w:rFonts w:ascii="Georgia" w:hAnsi="Georgia"/>
        </w:rPr>
        <w:t xml:space="preserve">collab social studies in a general education setting, and mathematics instruction in a special education setting. </w:t>
      </w:r>
      <w:r w:rsidR="00F533D5" w:rsidRPr="00E84433">
        <w:rPr>
          <w:rFonts w:ascii="Georgia" w:hAnsi="Georgia"/>
          <w:highlight w:val="black"/>
        </w:rPr>
        <w:t>XX</w:t>
      </w:r>
      <w:r w:rsidR="00F533D5">
        <w:rPr>
          <w:rFonts w:ascii="Georgia" w:hAnsi="Georgia"/>
        </w:rPr>
        <w:t>PS</w:t>
      </w:r>
      <w:r w:rsidR="00304A6F">
        <w:rPr>
          <w:rFonts w:ascii="Georgia" w:hAnsi="Georgia"/>
        </w:rPr>
        <w:t xml:space="preserve"> Exh. 2 at 20; Tr. Day 2 at 228-233.  </w:t>
      </w:r>
    </w:p>
    <w:p w14:paraId="1CB40284" w14:textId="73D7A939" w:rsidR="0022359F" w:rsidRDefault="000E6034"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March IEP Amendment includes the same notices to Parent concerning </w:t>
      </w:r>
      <w:r w:rsidR="00A53932">
        <w:rPr>
          <w:rFonts w:ascii="Georgia" w:hAnsi="Georgia"/>
        </w:rPr>
        <w:t xml:space="preserve">Virginia Procedural Safeguards Notice and </w:t>
      </w:r>
      <w:r w:rsidR="001F5F74">
        <w:rPr>
          <w:rFonts w:ascii="Georgia" w:hAnsi="Georgia"/>
        </w:rPr>
        <w:t xml:space="preserve">resources to contact should Parent have questions concerning </w:t>
      </w:r>
      <w:r w:rsidR="00BC5E6B">
        <w:rPr>
          <w:rFonts w:ascii="Georgia" w:hAnsi="Georgia"/>
        </w:rPr>
        <w:t xml:space="preserve">the Procedural </w:t>
      </w:r>
      <w:r w:rsidR="00BD05FD">
        <w:rPr>
          <w:rFonts w:ascii="Georgia" w:hAnsi="Georgia"/>
        </w:rPr>
        <w:t>Safeguards</w:t>
      </w:r>
      <w:r w:rsidR="00BC5E6B">
        <w:rPr>
          <w:rFonts w:ascii="Georgia" w:hAnsi="Georgia"/>
        </w:rPr>
        <w:t xml:space="preserve"> or the IDEA and </w:t>
      </w:r>
      <w:r w:rsidR="0077625D">
        <w:rPr>
          <w:rFonts w:ascii="Georgia" w:hAnsi="Georgia"/>
        </w:rPr>
        <w:t>related</w:t>
      </w:r>
      <w:r w:rsidR="00BC5E6B">
        <w:rPr>
          <w:rFonts w:ascii="Georgia" w:hAnsi="Georgia"/>
        </w:rPr>
        <w:t xml:space="preserve"> federal and state regulations, </w:t>
      </w:r>
      <w:r>
        <w:rPr>
          <w:rFonts w:ascii="Georgia" w:hAnsi="Georgia"/>
        </w:rPr>
        <w:t>as set forth in Finding of Fact</w:t>
      </w:r>
      <w:r w:rsidR="00035621">
        <w:rPr>
          <w:rFonts w:ascii="Georgia" w:hAnsi="Georgia"/>
        </w:rPr>
        <w:t xml:space="preserve"> </w:t>
      </w:r>
      <w:r w:rsidR="00A87F0F">
        <w:rPr>
          <w:rFonts w:ascii="Georgia" w:hAnsi="Georgia"/>
        </w:rPr>
        <w:t>9</w:t>
      </w:r>
      <w:r w:rsidR="00035621">
        <w:rPr>
          <w:rFonts w:ascii="Georgia" w:hAnsi="Georgia"/>
        </w:rPr>
        <w:t xml:space="preserve">, </w:t>
      </w:r>
      <w:r w:rsidR="00035621">
        <w:rPr>
          <w:rFonts w:ascii="Georgia" w:hAnsi="Georgia"/>
          <w:i/>
          <w:iCs/>
        </w:rPr>
        <w:t>supra</w:t>
      </w:r>
      <w:r w:rsidR="00035621">
        <w:rPr>
          <w:rFonts w:ascii="Georgia" w:hAnsi="Georgia"/>
        </w:rPr>
        <w:t xml:space="preserve">. </w:t>
      </w:r>
      <w:r w:rsidR="00F533D5" w:rsidRPr="00E84433">
        <w:rPr>
          <w:rFonts w:ascii="Georgia" w:hAnsi="Georgia"/>
          <w:highlight w:val="black"/>
        </w:rPr>
        <w:t>XX</w:t>
      </w:r>
      <w:r w:rsidR="00F533D5">
        <w:rPr>
          <w:rFonts w:ascii="Georgia" w:hAnsi="Georgia"/>
        </w:rPr>
        <w:t>PS</w:t>
      </w:r>
      <w:r w:rsidR="00532014">
        <w:rPr>
          <w:rFonts w:ascii="Georgia" w:hAnsi="Georgia"/>
        </w:rPr>
        <w:t xml:space="preserve"> Exh. 2 at 23-24, 26.</w:t>
      </w:r>
    </w:p>
    <w:p w14:paraId="60B68F91" w14:textId="66303FA1" w:rsidR="0015228E" w:rsidRDefault="00EC092C" w:rsidP="00EC092C">
      <w:pPr>
        <w:pStyle w:val="ListParagraph"/>
        <w:numPr>
          <w:ilvl w:val="0"/>
          <w:numId w:val="11"/>
        </w:numPr>
        <w:spacing w:after="240"/>
        <w:ind w:left="0" w:firstLine="720"/>
        <w:contextualSpacing w:val="0"/>
        <w:jc w:val="both"/>
        <w:rPr>
          <w:rFonts w:ascii="Georgia" w:hAnsi="Georgia"/>
        </w:rPr>
      </w:pPr>
      <w:r>
        <w:rPr>
          <w:rFonts w:ascii="Georgia" w:hAnsi="Georgia"/>
        </w:rPr>
        <w:t xml:space="preserve">On April 24, 2023, </w:t>
      </w:r>
      <w:r w:rsidRPr="00EC092C">
        <w:rPr>
          <w:rFonts w:ascii="Georgia" w:hAnsi="Georgia"/>
        </w:rPr>
        <w:t xml:space="preserve">Student’s IEP team met to </w:t>
      </w:r>
      <w:r>
        <w:rPr>
          <w:rFonts w:ascii="Georgia" w:hAnsi="Georgia"/>
        </w:rPr>
        <w:t>consider an additional amendment to Student’s IEP</w:t>
      </w:r>
      <w:r w:rsidR="00674756">
        <w:rPr>
          <w:rFonts w:ascii="Georgia" w:hAnsi="Georgia"/>
        </w:rPr>
        <w:t xml:space="preserve"> wherein the IEP determined that Student would be most successful </w:t>
      </w:r>
      <w:r w:rsidR="000B6D92">
        <w:rPr>
          <w:rFonts w:ascii="Georgia" w:hAnsi="Georgia"/>
        </w:rPr>
        <w:t xml:space="preserve">with a </w:t>
      </w:r>
      <w:r w:rsidR="00A44462">
        <w:rPr>
          <w:rFonts w:ascii="Georgia" w:hAnsi="Georgia"/>
        </w:rPr>
        <w:t>handheld</w:t>
      </w:r>
      <w:r w:rsidR="000B6D92">
        <w:rPr>
          <w:rFonts w:ascii="Georgia" w:hAnsi="Georgia"/>
        </w:rPr>
        <w:t xml:space="preserve"> calculator for tasks, including testing, rather than the online Desmos calculator</w:t>
      </w:r>
      <w:r>
        <w:rPr>
          <w:rFonts w:ascii="Georgia" w:hAnsi="Georgia"/>
        </w:rPr>
        <w:t xml:space="preserve">. </w:t>
      </w:r>
      <w:r w:rsidR="00F533D5" w:rsidRPr="00E84433">
        <w:rPr>
          <w:rFonts w:ascii="Georgia" w:hAnsi="Georgia"/>
          <w:highlight w:val="black"/>
        </w:rPr>
        <w:t>XX</w:t>
      </w:r>
      <w:r w:rsidR="00F533D5">
        <w:rPr>
          <w:rFonts w:ascii="Georgia" w:hAnsi="Georgia"/>
        </w:rPr>
        <w:t>PS</w:t>
      </w:r>
      <w:r w:rsidR="0015228E" w:rsidRPr="00EC092C">
        <w:rPr>
          <w:rFonts w:ascii="Georgia" w:hAnsi="Georgia"/>
        </w:rPr>
        <w:t xml:space="preserve"> Exh. 2</w:t>
      </w:r>
      <w:r w:rsidR="0015228E">
        <w:rPr>
          <w:rFonts w:ascii="Georgia" w:hAnsi="Georgia"/>
        </w:rPr>
        <w:t>0</w:t>
      </w:r>
      <w:r w:rsidR="0015228E" w:rsidRPr="00EC092C">
        <w:rPr>
          <w:rFonts w:ascii="Georgia" w:hAnsi="Georgia"/>
        </w:rPr>
        <w:t xml:space="preserve"> at 25</w:t>
      </w:r>
      <w:r w:rsidR="00A44462">
        <w:rPr>
          <w:rFonts w:ascii="Georgia" w:hAnsi="Georgia"/>
        </w:rPr>
        <w:t>.</w:t>
      </w:r>
    </w:p>
    <w:p w14:paraId="3F60E4A9" w14:textId="5F612F25" w:rsidR="00EC092C" w:rsidRDefault="00EC092C" w:rsidP="00EC092C">
      <w:pPr>
        <w:pStyle w:val="ListParagraph"/>
        <w:numPr>
          <w:ilvl w:val="0"/>
          <w:numId w:val="11"/>
        </w:numPr>
        <w:spacing w:after="240"/>
        <w:ind w:left="0" w:firstLine="720"/>
        <w:contextualSpacing w:val="0"/>
        <w:jc w:val="both"/>
        <w:rPr>
          <w:rFonts w:ascii="Georgia" w:hAnsi="Georgia"/>
        </w:rPr>
      </w:pPr>
      <w:r w:rsidRPr="007B44A7">
        <w:rPr>
          <w:rFonts w:ascii="Georgia" w:hAnsi="Georgia"/>
        </w:rPr>
        <w:t xml:space="preserve">Parent participated </w:t>
      </w:r>
      <w:r>
        <w:rPr>
          <w:rFonts w:ascii="Georgia" w:hAnsi="Georgia"/>
        </w:rPr>
        <w:t xml:space="preserve">in the </w:t>
      </w:r>
      <w:r w:rsidR="007F2054">
        <w:rPr>
          <w:rFonts w:ascii="Georgia" w:hAnsi="Georgia"/>
        </w:rPr>
        <w:t>April 24</w:t>
      </w:r>
      <w:r>
        <w:rPr>
          <w:rFonts w:ascii="Georgia" w:hAnsi="Georgia"/>
        </w:rPr>
        <w:t>, 2023,</w:t>
      </w:r>
      <w:r w:rsidRPr="007B44A7">
        <w:rPr>
          <w:rFonts w:ascii="Georgia" w:hAnsi="Georgia"/>
        </w:rPr>
        <w:t xml:space="preserve"> IEP meeting, helped to develop the IEP, and consented to its implementation</w:t>
      </w:r>
      <w:r>
        <w:rPr>
          <w:rFonts w:ascii="Georgia" w:hAnsi="Georgia"/>
        </w:rPr>
        <w:t>, signing the IEP Amendment</w:t>
      </w:r>
      <w:r w:rsidR="00135169">
        <w:rPr>
          <w:rFonts w:ascii="Georgia" w:hAnsi="Georgia"/>
        </w:rPr>
        <w:t xml:space="preserve"> on May 1, 2023</w:t>
      </w:r>
      <w:r w:rsidR="006E1227">
        <w:rPr>
          <w:rFonts w:ascii="Georgia" w:hAnsi="Georgia"/>
        </w:rPr>
        <w:t>,</w:t>
      </w:r>
      <w:r w:rsidR="00135169">
        <w:rPr>
          <w:rFonts w:ascii="Georgia" w:hAnsi="Georgia"/>
        </w:rPr>
        <w:t xml:space="preserve"> that was created</w:t>
      </w:r>
      <w:r>
        <w:rPr>
          <w:rFonts w:ascii="Georgia" w:hAnsi="Georgia"/>
        </w:rPr>
        <w:t xml:space="preserve"> </w:t>
      </w:r>
      <w:r w:rsidR="00135169">
        <w:rPr>
          <w:rFonts w:ascii="Georgia" w:hAnsi="Georgia"/>
        </w:rPr>
        <w:t>April</w:t>
      </w:r>
      <w:r>
        <w:rPr>
          <w:rFonts w:ascii="Georgia" w:hAnsi="Georgia"/>
        </w:rPr>
        <w:t xml:space="preserve"> </w:t>
      </w:r>
      <w:r w:rsidR="007F2054">
        <w:rPr>
          <w:rFonts w:ascii="Georgia" w:hAnsi="Georgia"/>
        </w:rPr>
        <w:t>24</w:t>
      </w:r>
      <w:r>
        <w:rPr>
          <w:rFonts w:ascii="Georgia" w:hAnsi="Georgia"/>
        </w:rPr>
        <w:t>, 2023 (the “</w:t>
      </w:r>
      <w:r w:rsidR="00135169">
        <w:rPr>
          <w:rFonts w:ascii="Georgia" w:hAnsi="Georgia"/>
        </w:rPr>
        <w:t>April</w:t>
      </w:r>
      <w:r>
        <w:rPr>
          <w:rFonts w:ascii="Georgia" w:hAnsi="Georgia"/>
        </w:rPr>
        <w:t xml:space="preserve"> IEP Amendment”)</w:t>
      </w:r>
      <w:r w:rsidRPr="007B44A7">
        <w:rPr>
          <w:rFonts w:ascii="Georgia" w:hAnsi="Georgia"/>
        </w:rPr>
        <w:t>.</w:t>
      </w:r>
      <w:r>
        <w:rPr>
          <w:rFonts w:ascii="Georgia" w:hAnsi="Georgia"/>
        </w:rPr>
        <w:t xml:space="preserve"> </w:t>
      </w:r>
      <w:r w:rsidR="00F533D5" w:rsidRPr="00E84433">
        <w:rPr>
          <w:rFonts w:ascii="Georgia" w:hAnsi="Georgia"/>
          <w:highlight w:val="black"/>
        </w:rPr>
        <w:t>XX</w:t>
      </w:r>
      <w:r w:rsidR="00F533D5">
        <w:rPr>
          <w:rFonts w:ascii="Georgia" w:hAnsi="Georgia"/>
        </w:rPr>
        <w:t>PS</w:t>
      </w:r>
      <w:r>
        <w:rPr>
          <w:rFonts w:ascii="Georgia" w:hAnsi="Georgia"/>
        </w:rPr>
        <w:t xml:space="preserve"> Exh. 2</w:t>
      </w:r>
      <w:r w:rsidR="003E71A8">
        <w:rPr>
          <w:rFonts w:ascii="Georgia" w:hAnsi="Georgia"/>
        </w:rPr>
        <w:t>0</w:t>
      </w:r>
      <w:r>
        <w:rPr>
          <w:rFonts w:ascii="Georgia" w:hAnsi="Georgia"/>
        </w:rPr>
        <w:t xml:space="preserve"> at </w:t>
      </w:r>
      <w:r w:rsidR="0090096C">
        <w:rPr>
          <w:rFonts w:ascii="Georgia" w:hAnsi="Georgia"/>
        </w:rPr>
        <w:t>1</w:t>
      </w:r>
      <w:r w:rsidR="00247D27">
        <w:rPr>
          <w:rFonts w:ascii="Georgia" w:hAnsi="Georgia"/>
        </w:rPr>
        <w:t>,</w:t>
      </w:r>
      <w:r w:rsidR="0090096C">
        <w:rPr>
          <w:rFonts w:ascii="Georgia" w:hAnsi="Georgia"/>
        </w:rPr>
        <w:t xml:space="preserve"> </w:t>
      </w:r>
      <w:r>
        <w:rPr>
          <w:rFonts w:ascii="Georgia" w:hAnsi="Georgia"/>
        </w:rPr>
        <w:t xml:space="preserve">23; </w:t>
      </w:r>
      <w:r w:rsidR="00F533D5" w:rsidRPr="00E84433">
        <w:rPr>
          <w:rFonts w:ascii="Georgia" w:hAnsi="Georgia"/>
          <w:highlight w:val="black"/>
        </w:rPr>
        <w:t>XX</w:t>
      </w:r>
      <w:r w:rsidR="00F533D5">
        <w:rPr>
          <w:rFonts w:ascii="Georgia" w:hAnsi="Georgia"/>
        </w:rPr>
        <w:t>PS</w:t>
      </w:r>
      <w:r w:rsidR="00A34D6E">
        <w:rPr>
          <w:rFonts w:ascii="Georgia" w:hAnsi="Georgia"/>
        </w:rPr>
        <w:t xml:space="preserve"> Exh. 21; </w:t>
      </w:r>
      <w:r w:rsidRPr="0022359F">
        <w:rPr>
          <w:rFonts w:ascii="Georgia" w:hAnsi="Georgia"/>
        </w:rPr>
        <w:t xml:space="preserve">Tr. Day 1 at </w:t>
      </w:r>
      <w:r w:rsidR="00F36BB0">
        <w:rPr>
          <w:rFonts w:ascii="Georgia" w:hAnsi="Georgia"/>
        </w:rPr>
        <w:t>35</w:t>
      </w:r>
      <w:r w:rsidR="00A34D6E">
        <w:rPr>
          <w:rFonts w:ascii="Georgia" w:hAnsi="Georgia"/>
        </w:rPr>
        <w:t>0</w:t>
      </w:r>
      <w:r w:rsidR="00B0176A">
        <w:rPr>
          <w:rFonts w:ascii="Georgia" w:hAnsi="Georgia"/>
        </w:rPr>
        <w:t>-351</w:t>
      </w:r>
      <w:r w:rsidR="00D03B67">
        <w:rPr>
          <w:rFonts w:ascii="Georgia" w:hAnsi="Georgia"/>
        </w:rPr>
        <w:t xml:space="preserve">; Tr. Day 2 at </w:t>
      </w:r>
      <w:r w:rsidR="004F3061">
        <w:rPr>
          <w:rFonts w:ascii="Georgia" w:hAnsi="Georgia"/>
        </w:rPr>
        <w:t>236</w:t>
      </w:r>
      <w:r>
        <w:rPr>
          <w:rFonts w:ascii="Georgia" w:hAnsi="Georgia"/>
        </w:rPr>
        <w:t>.</w:t>
      </w:r>
      <w:r w:rsidR="00EB6515">
        <w:rPr>
          <w:rStyle w:val="FootnoteReference"/>
        </w:rPr>
        <w:footnoteReference w:id="22"/>
      </w:r>
      <w:r>
        <w:rPr>
          <w:rFonts w:ascii="Georgia" w:hAnsi="Georgia"/>
        </w:rPr>
        <w:t xml:space="preserve"> </w:t>
      </w:r>
    </w:p>
    <w:p w14:paraId="099071E7" w14:textId="5FCDD370" w:rsidR="00EC092C" w:rsidRDefault="00EC092C" w:rsidP="00EC092C">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w:t>
      </w:r>
      <w:r w:rsidR="00093551">
        <w:rPr>
          <w:rFonts w:ascii="Georgia" w:hAnsi="Georgia"/>
        </w:rPr>
        <w:t>April</w:t>
      </w:r>
      <w:r>
        <w:rPr>
          <w:rFonts w:ascii="Georgia" w:hAnsi="Georgia"/>
        </w:rPr>
        <w:t xml:space="preserve"> IEP Amendment includes the same notices to Parent concerning Virginia Procedural Safeguards Notice and resources to contact should Parent have questions concerning the Procedural </w:t>
      </w:r>
      <w:r w:rsidR="001929AA">
        <w:rPr>
          <w:rFonts w:ascii="Georgia" w:hAnsi="Georgia"/>
        </w:rPr>
        <w:t>Safeguards</w:t>
      </w:r>
      <w:r>
        <w:rPr>
          <w:rFonts w:ascii="Georgia" w:hAnsi="Georgia"/>
        </w:rPr>
        <w:t xml:space="preserve"> or the IDEA and reflated federal and state regulations, as set forth in Finding of Fact </w:t>
      </w:r>
      <w:r w:rsidR="00A87F0F">
        <w:rPr>
          <w:rFonts w:ascii="Georgia" w:hAnsi="Georgia"/>
        </w:rPr>
        <w:t>9 and 14</w:t>
      </w:r>
      <w:r>
        <w:rPr>
          <w:rFonts w:ascii="Georgia" w:hAnsi="Georgia"/>
        </w:rPr>
        <w:t xml:space="preserve">, </w:t>
      </w:r>
      <w:r>
        <w:rPr>
          <w:rFonts w:ascii="Georgia" w:hAnsi="Georgia"/>
          <w:i/>
          <w:iCs/>
        </w:rPr>
        <w:t>supra</w:t>
      </w:r>
      <w:r>
        <w:rPr>
          <w:rFonts w:ascii="Georgia" w:hAnsi="Georgia"/>
        </w:rPr>
        <w:t xml:space="preserve">. </w:t>
      </w:r>
      <w:r w:rsidR="00F533D5" w:rsidRPr="00E84433">
        <w:rPr>
          <w:rFonts w:ascii="Georgia" w:hAnsi="Georgia"/>
          <w:highlight w:val="black"/>
        </w:rPr>
        <w:t>XX</w:t>
      </w:r>
      <w:r w:rsidR="00F533D5">
        <w:rPr>
          <w:rFonts w:ascii="Georgia" w:hAnsi="Georgia"/>
        </w:rPr>
        <w:t>PS</w:t>
      </w:r>
      <w:r>
        <w:rPr>
          <w:rFonts w:ascii="Georgia" w:hAnsi="Georgia"/>
        </w:rPr>
        <w:t xml:space="preserve"> Exh. 2</w:t>
      </w:r>
      <w:r w:rsidR="001E6078">
        <w:rPr>
          <w:rFonts w:ascii="Georgia" w:hAnsi="Georgia"/>
        </w:rPr>
        <w:t>0</w:t>
      </w:r>
      <w:r>
        <w:rPr>
          <w:rFonts w:ascii="Georgia" w:hAnsi="Georgia"/>
        </w:rPr>
        <w:t xml:space="preserve"> at 23, 2</w:t>
      </w:r>
      <w:r w:rsidR="001E6078">
        <w:rPr>
          <w:rFonts w:ascii="Georgia" w:hAnsi="Georgia"/>
        </w:rPr>
        <w:t>5</w:t>
      </w:r>
      <w:r>
        <w:rPr>
          <w:rFonts w:ascii="Georgia" w:hAnsi="Georgia"/>
        </w:rPr>
        <w:t>.</w:t>
      </w:r>
    </w:p>
    <w:p w14:paraId="28092BE0" w14:textId="6FDD581C" w:rsidR="00035B59" w:rsidRDefault="0051620B" w:rsidP="00035B59">
      <w:pPr>
        <w:pStyle w:val="ListParagraph"/>
        <w:numPr>
          <w:ilvl w:val="0"/>
          <w:numId w:val="11"/>
        </w:numPr>
        <w:spacing w:after="240"/>
        <w:ind w:left="0" w:firstLine="720"/>
        <w:contextualSpacing w:val="0"/>
        <w:jc w:val="both"/>
        <w:rPr>
          <w:rFonts w:ascii="Georgia" w:hAnsi="Georgia"/>
        </w:rPr>
      </w:pPr>
      <w:r>
        <w:rPr>
          <w:rFonts w:ascii="Georgia" w:hAnsi="Georgia"/>
        </w:rPr>
        <w:t>Student’s</w:t>
      </w:r>
      <w:r w:rsidRPr="00047A7F">
        <w:rPr>
          <w:rFonts w:ascii="Georgia" w:hAnsi="Georgia"/>
        </w:rPr>
        <w:t xml:space="preserve"> IEP team met September 22, 2023</w:t>
      </w:r>
      <w:r>
        <w:rPr>
          <w:rFonts w:ascii="Georgia" w:hAnsi="Georgia"/>
        </w:rPr>
        <w:t>,</w:t>
      </w:r>
      <w:r w:rsidRPr="00047A7F">
        <w:rPr>
          <w:rFonts w:ascii="Georgia" w:hAnsi="Georgia"/>
        </w:rPr>
        <w:t xml:space="preserve"> to further discuss the Student’s transition to </w:t>
      </w:r>
      <w:r w:rsidR="00F533D5" w:rsidRPr="00E84433">
        <w:rPr>
          <w:rFonts w:ascii="Georgia" w:hAnsi="Georgia"/>
          <w:highlight w:val="black"/>
        </w:rPr>
        <w:t>Xxxxxxxx</w:t>
      </w:r>
      <w:r w:rsidRPr="00047A7F">
        <w:rPr>
          <w:rFonts w:ascii="Georgia" w:hAnsi="Georgia"/>
        </w:rPr>
        <w:t xml:space="preserve"> school</w:t>
      </w:r>
      <w:r w:rsidR="001B1394">
        <w:rPr>
          <w:rFonts w:ascii="Georgia" w:hAnsi="Georgia"/>
        </w:rPr>
        <w:t xml:space="preserve"> and to address Parent’s concerns </w:t>
      </w:r>
      <w:r w:rsidR="00465426">
        <w:rPr>
          <w:rFonts w:ascii="Georgia" w:hAnsi="Georgia"/>
        </w:rPr>
        <w:t xml:space="preserve">to include </w:t>
      </w:r>
      <w:r w:rsidR="001B1394">
        <w:rPr>
          <w:rFonts w:ascii="Georgia" w:hAnsi="Georgia"/>
        </w:rPr>
        <w:t>Student’s reading</w:t>
      </w:r>
      <w:r w:rsidRPr="00047A7F">
        <w:rPr>
          <w:rFonts w:ascii="Georgia" w:hAnsi="Georgia"/>
        </w:rPr>
        <w:t>.</w:t>
      </w:r>
      <w:r w:rsidR="007846E2">
        <w:rPr>
          <w:rFonts w:ascii="Georgia" w:hAnsi="Georgia"/>
        </w:rPr>
        <w:t xml:space="preserve"> Tr. </w:t>
      </w:r>
      <w:r w:rsidR="00BE2087">
        <w:rPr>
          <w:rFonts w:ascii="Georgia" w:hAnsi="Georgia"/>
        </w:rPr>
        <w:t xml:space="preserve">Day 1 at </w:t>
      </w:r>
      <w:r w:rsidR="00365D5E">
        <w:rPr>
          <w:rFonts w:ascii="Georgia" w:hAnsi="Georgia"/>
        </w:rPr>
        <w:t>86-87</w:t>
      </w:r>
      <w:r w:rsidR="00465426">
        <w:rPr>
          <w:rFonts w:ascii="Georgia" w:hAnsi="Georgia"/>
        </w:rPr>
        <w:t xml:space="preserve">; Tr. Day 2 at </w:t>
      </w:r>
      <w:r w:rsidR="006040C7">
        <w:rPr>
          <w:rFonts w:ascii="Georgia" w:hAnsi="Georgia"/>
        </w:rPr>
        <w:t>250-252</w:t>
      </w:r>
      <w:r w:rsidR="00C43B75">
        <w:rPr>
          <w:rFonts w:ascii="Georgia" w:hAnsi="Georgia"/>
        </w:rPr>
        <w:t xml:space="preserve">; Tr. Day 3 at </w:t>
      </w:r>
      <w:r w:rsidR="008360E0">
        <w:rPr>
          <w:rFonts w:ascii="Georgia" w:hAnsi="Georgia"/>
        </w:rPr>
        <w:t xml:space="preserve">122, </w:t>
      </w:r>
      <w:r w:rsidR="00FF1AEA">
        <w:rPr>
          <w:rFonts w:ascii="Georgia" w:hAnsi="Georgia"/>
        </w:rPr>
        <w:t>290</w:t>
      </w:r>
      <w:r w:rsidR="004C011C">
        <w:rPr>
          <w:rFonts w:ascii="Georgia" w:hAnsi="Georgia"/>
        </w:rPr>
        <w:t xml:space="preserve">. </w:t>
      </w:r>
    </w:p>
    <w:p w14:paraId="4517B13D" w14:textId="7926C59D" w:rsidR="0019126C" w:rsidRDefault="00035B59" w:rsidP="00035B59">
      <w:pPr>
        <w:pStyle w:val="ListParagraph"/>
        <w:numPr>
          <w:ilvl w:val="0"/>
          <w:numId w:val="11"/>
        </w:numPr>
        <w:spacing w:after="240"/>
        <w:ind w:left="0" w:firstLine="720"/>
        <w:contextualSpacing w:val="0"/>
        <w:jc w:val="both"/>
        <w:rPr>
          <w:rFonts w:ascii="Georgia" w:hAnsi="Georgia"/>
        </w:rPr>
      </w:pPr>
      <w:r>
        <w:rPr>
          <w:rFonts w:ascii="Georgia" w:hAnsi="Georgia"/>
        </w:rPr>
        <w:t>Following the foregoing September meeting, the IEP</w:t>
      </w:r>
      <w:r w:rsidRPr="00035B59">
        <w:rPr>
          <w:rFonts w:ascii="Georgia" w:hAnsi="Georgia"/>
        </w:rPr>
        <w:t xml:space="preserve"> team </w:t>
      </w:r>
      <w:r>
        <w:rPr>
          <w:rFonts w:ascii="Georgia" w:hAnsi="Georgia"/>
        </w:rPr>
        <w:t xml:space="preserve">then </w:t>
      </w:r>
      <w:r w:rsidRPr="00035B59">
        <w:rPr>
          <w:rFonts w:ascii="Georgia" w:hAnsi="Georgia"/>
        </w:rPr>
        <w:t>reconvened on October 3, 2023</w:t>
      </w:r>
      <w:r w:rsidR="00DE1881">
        <w:rPr>
          <w:rFonts w:ascii="Georgia" w:hAnsi="Georgia"/>
        </w:rPr>
        <w:t>,</w:t>
      </w:r>
      <w:r w:rsidRPr="00035B59">
        <w:rPr>
          <w:rFonts w:ascii="Georgia" w:hAnsi="Georgia"/>
        </w:rPr>
        <w:t xml:space="preserve"> and October 20, 2023</w:t>
      </w:r>
      <w:r w:rsidR="00DE1881">
        <w:rPr>
          <w:rFonts w:ascii="Georgia" w:hAnsi="Georgia"/>
        </w:rPr>
        <w:t>,</w:t>
      </w:r>
      <w:r w:rsidRPr="00035B59">
        <w:rPr>
          <w:rFonts w:ascii="Georgia" w:hAnsi="Georgia"/>
        </w:rPr>
        <w:t xml:space="preserve"> to discuss </w:t>
      </w:r>
      <w:r w:rsidR="008A68C5">
        <w:rPr>
          <w:rFonts w:ascii="Georgia" w:hAnsi="Georgia"/>
        </w:rPr>
        <w:t xml:space="preserve">the </w:t>
      </w:r>
      <w:r w:rsidR="00D53D94">
        <w:rPr>
          <w:rFonts w:ascii="Georgia" w:hAnsi="Georgia"/>
        </w:rPr>
        <w:t>school based</w:t>
      </w:r>
      <w:r w:rsidR="0097614D">
        <w:rPr>
          <w:rFonts w:ascii="Georgia" w:hAnsi="Georgia"/>
        </w:rPr>
        <w:t xml:space="preserve"> IEP team member</w:t>
      </w:r>
      <w:r w:rsidR="008A68C5">
        <w:rPr>
          <w:rFonts w:ascii="Georgia" w:hAnsi="Georgia"/>
        </w:rPr>
        <w:t>s</w:t>
      </w:r>
      <w:r w:rsidR="00D53D94">
        <w:rPr>
          <w:rFonts w:ascii="Georgia" w:hAnsi="Georgia"/>
        </w:rPr>
        <w:t>’</w:t>
      </w:r>
      <w:r w:rsidRPr="00035B59">
        <w:rPr>
          <w:rFonts w:ascii="Georgia" w:hAnsi="Georgia"/>
        </w:rPr>
        <w:t xml:space="preserve"> proposal to increase reading services to include one-to-one instruction using an evidence-based and peer-reviewed multisensory reading program </w:t>
      </w:r>
      <w:r w:rsidR="007A2784">
        <w:rPr>
          <w:rFonts w:ascii="Georgia" w:hAnsi="Georgia"/>
        </w:rPr>
        <w:t xml:space="preserve">that </w:t>
      </w:r>
      <w:r w:rsidR="008A68C5">
        <w:rPr>
          <w:rFonts w:ascii="Georgia" w:hAnsi="Georgia"/>
        </w:rPr>
        <w:t>the LEA</w:t>
      </w:r>
      <w:r w:rsidRPr="00035B59">
        <w:rPr>
          <w:rFonts w:ascii="Georgia" w:hAnsi="Georgia"/>
        </w:rPr>
        <w:t xml:space="preserve"> would </w:t>
      </w:r>
      <w:r w:rsidR="008A68C5">
        <w:rPr>
          <w:rFonts w:ascii="Georgia" w:hAnsi="Georgia"/>
        </w:rPr>
        <w:t>provide to Student</w:t>
      </w:r>
      <w:r w:rsidR="007A2784">
        <w:rPr>
          <w:rFonts w:ascii="Georgia" w:hAnsi="Georgia"/>
        </w:rPr>
        <w:t>. D</w:t>
      </w:r>
      <w:r w:rsidR="003D5BA4">
        <w:rPr>
          <w:rFonts w:ascii="Georgia" w:hAnsi="Georgia"/>
        </w:rPr>
        <w:t>epending on the day of the week and Student’s schedule,</w:t>
      </w:r>
      <w:r w:rsidRPr="00035B59">
        <w:rPr>
          <w:rFonts w:ascii="Georgia" w:hAnsi="Georgia"/>
        </w:rPr>
        <w:t xml:space="preserve"> </w:t>
      </w:r>
      <w:r w:rsidR="00E047CB">
        <w:rPr>
          <w:rFonts w:ascii="Georgia" w:hAnsi="Georgia"/>
        </w:rPr>
        <w:t xml:space="preserve">these additional reading services would be provided </w:t>
      </w:r>
      <w:r w:rsidRPr="00035B59">
        <w:rPr>
          <w:rFonts w:ascii="Georgia" w:hAnsi="Georgia"/>
        </w:rPr>
        <w:t xml:space="preserve">during </w:t>
      </w:r>
      <w:r w:rsidR="003D5BA4">
        <w:rPr>
          <w:rFonts w:ascii="Georgia" w:hAnsi="Georgia"/>
        </w:rPr>
        <w:t>Student’s</w:t>
      </w:r>
      <w:r w:rsidRPr="00035B59">
        <w:rPr>
          <w:rFonts w:ascii="Georgia" w:hAnsi="Georgia"/>
        </w:rPr>
        <w:t xml:space="preserve"> Reading &amp; Writing </w:t>
      </w:r>
      <w:r w:rsidRPr="00035B59">
        <w:rPr>
          <w:rFonts w:ascii="Georgia" w:hAnsi="Georgia"/>
        </w:rPr>
        <w:lastRenderedPageBreak/>
        <w:t xml:space="preserve">intervention class or Academic Community Connection Time (“ACCT”) class. </w:t>
      </w:r>
      <w:r w:rsidR="00F533D5" w:rsidRPr="001A4608">
        <w:rPr>
          <w:rFonts w:ascii="Georgia" w:hAnsi="Georgia"/>
          <w:highlight w:val="black"/>
        </w:rPr>
        <w:t>XX</w:t>
      </w:r>
      <w:r w:rsidR="00F533D5">
        <w:rPr>
          <w:rFonts w:ascii="Georgia" w:hAnsi="Georgia"/>
        </w:rPr>
        <w:t>PS</w:t>
      </w:r>
      <w:r w:rsidR="0019126C">
        <w:rPr>
          <w:rFonts w:ascii="Georgia" w:hAnsi="Georgia"/>
        </w:rPr>
        <w:t xml:space="preserve"> Exh. 3 at </w:t>
      </w:r>
      <w:r w:rsidR="00CA6F1D">
        <w:rPr>
          <w:rFonts w:ascii="Georgia" w:hAnsi="Georgia"/>
        </w:rPr>
        <w:t>26</w:t>
      </w:r>
      <w:r w:rsidR="00F67820">
        <w:rPr>
          <w:rFonts w:ascii="Georgia" w:hAnsi="Georgia"/>
        </w:rPr>
        <w:t>; Tr. Day 1 at</w:t>
      </w:r>
      <w:r w:rsidR="002E0F6A">
        <w:rPr>
          <w:rFonts w:ascii="Georgia" w:hAnsi="Georgia"/>
        </w:rPr>
        <w:t xml:space="preserve"> 59-61, 80-82</w:t>
      </w:r>
      <w:r w:rsidR="00CA2AFC">
        <w:rPr>
          <w:rFonts w:ascii="Georgia" w:hAnsi="Georgia"/>
        </w:rPr>
        <w:t xml:space="preserve">; Day 2 at </w:t>
      </w:r>
      <w:r w:rsidR="00E2712F">
        <w:rPr>
          <w:rFonts w:ascii="Georgia" w:hAnsi="Georgia"/>
        </w:rPr>
        <w:t>250-25</w:t>
      </w:r>
      <w:r w:rsidR="00EB3E06">
        <w:rPr>
          <w:rFonts w:ascii="Georgia" w:hAnsi="Georgia"/>
        </w:rPr>
        <w:t>4</w:t>
      </w:r>
      <w:r w:rsidR="00046FF8">
        <w:rPr>
          <w:rFonts w:ascii="Georgia" w:hAnsi="Georgia"/>
        </w:rPr>
        <w:t>, 259-26</w:t>
      </w:r>
      <w:r w:rsidR="001C5162">
        <w:rPr>
          <w:rFonts w:ascii="Georgia" w:hAnsi="Georgia"/>
        </w:rPr>
        <w:t>2</w:t>
      </w:r>
      <w:r w:rsidR="001753E3">
        <w:rPr>
          <w:rFonts w:ascii="Georgia" w:hAnsi="Georgia"/>
        </w:rPr>
        <w:t xml:space="preserve">; </w:t>
      </w:r>
      <w:r w:rsidR="009E7D5A">
        <w:rPr>
          <w:rFonts w:ascii="Georgia" w:hAnsi="Georgia"/>
        </w:rPr>
        <w:t xml:space="preserve">Tr. Day 3 at </w:t>
      </w:r>
      <w:r w:rsidR="001753E3">
        <w:rPr>
          <w:rFonts w:ascii="Georgia" w:hAnsi="Georgia"/>
        </w:rPr>
        <w:t>169</w:t>
      </w:r>
      <w:r w:rsidR="00E2189E">
        <w:rPr>
          <w:rFonts w:ascii="Georgia" w:hAnsi="Georgia"/>
        </w:rPr>
        <w:t>-17</w:t>
      </w:r>
      <w:r w:rsidR="000B11E2">
        <w:rPr>
          <w:rFonts w:ascii="Georgia" w:hAnsi="Georgia"/>
        </w:rPr>
        <w:t>4</w:t>
      </w:r>
      <w:r w:rsidR="00E2189E">
        <w:rPr>
          <w:rFonts w:ascii="Georgia" w:hAnsi="Georgia"/>
        </w:rPr>
        <w:t xml:space="preserve">, </w:t>
      </w:r>
      <w:r w:rsidR="00087293">
        <w:rPr>
          <w:rFonts w:ascii="Georgia" w:hAnsi="Georgia"/>
        </w:rPr>
        <w:t xml:space="preserve">219, </w:t>
      </w:r>
      <w:r w:rsidR="009E7D5A">
        <w:rPr>
          <w:rFonts w:ascii="Georgia" w:hAnsi="Georgia"/>
        </w:rPr>
        <w:t>290</w:t>
      </w:r>
      <w:r w:rsidR="00A4291B">
        <w:rPr>
          <w:rFonts w:ascii="Georgia" w:hAnsi="Georgia"/>
        </w:rPr>
        <w:t>.</w:t>
      </w:r>
    </w:p>
    <w:p w14:paraId="34006D63" w14:textId="1A74D59C" w:rsidR="00F66298" w:rsidRDefault="00F66298" w:rsidP="00035B59">
      <w:pPr>
        <w:pStyle w:val="ListParagraph"/>
        <w:numPr>
          <w:ilvl w:val="0"/>
          <w:numId w:val="11"/>
        </w:numPr>
        <w:spacing w:after="240"/>
        <w:ind w:left="0" w:firstLine="720"/>
        <w:contextualSpacing w:val="0"/>
        <w:jc w:val="both"/>
        <w:rPr>
          <w:rFonts w:ascii="Georgia" w:hAnsi="Georgia"/>
        </w:rPr>
      </w:pPr>
      <w:r>
        <w:rPr>
          <w:rFonts w:ascii="Georgia" w:hAnsi="Georgia"/>
        </w:rPr>
        <w:t xml:space="preserve">During the October 20, 2023, IEP team meeting, the </w:t>
      </w:r>
      <w:r w:rsidR="0097614D">
        <w:rPr>
          <w:rFonts w:ascii="Georgia" w:hAnsi="Georgia"/>
        </w:rPr>
        <w:t xml:space="preserve">school based IEP team members </w:t>
      </w:r>
      <w:r w:rsidR="00035B59" w:rsidRPr="00035B59">
        <w:rPr>
          <w:rFonts w:ascii="Georgia" w:hAnsi="Georgia"/>
        </w:rPr>
        <w:t xml:space="preserve">also proposed to allow the Student to transition between classes ahead of the normal bell schedule due to regulation concerns in large crowds, and that the Student have accommodations when he participates in school sponsored extracurricular activities. </w:t>
      </w:r>
      <w:r>
        <w:rPr>
          <w:rFonts w:ascii="Georgia" w:hAnsi="Georgia"/>
          <w:i/>
          <w:iCs/>
        </w:rPr>
        <w:t xml:space="preserve">Id. </w:t>
      </w:r>
    </w:p>
    <w:p w14:paraId="2EAA1A16" w14:textId="1997D854" w:rsidR="00035B59" w:rsidRDefault="00730B65" w:rsidP="0014688A">
      <w:pPr>
        <w:pStyle w:val="ListParagraph"/>
        <w:numPr>
          <w:ilvl w:val="0"/>
          <w:numId w:val="11"/>
        </w:numPr>
        <w:spacing w:after="240"/>
        <w:ind w:left="0" w:firstLine="720"/>
        <w:contextualSpacing w:val="0"/>
        <w:jc w:val="both"/>
        <w:rPr>
          <w:rFonts w:ascii="Georgia" w:hAnsi="Georgia"/>
        </w:rPr>
      </w:pPr>
      <w:r>
        <w:rPr>
          <w:rFonts w:ascii="Georgia" w:hAnsi="Georgia"/>
        </w:rPr>
        <w:t xml:space="preserve">During the </w:t>
      </w:r>
      <w:r w:rsidR="00F9392B" w:rsidRPr="00035B59">
        <w:rPr>
          <w:rFonts w:ascii="Georgia" w:hAnsi="Georgia"/>
        </w:rPr>
        <w:t>October 20, 2023</w:t>
      </w:r>
      <w:r w:rsidR="00B468B4">
        <w:rPr>
          <w:rFonts w:ascii="Georgia" w:hAnsi="Georgia"/>
        </w:rPr>
        <w:t>,</w:t>
      </w:r>
      <w:r w:rsidR="00F9392B">
        <w:rPr>
          <w:rFonts w:ascii="Georgia" w:hAnsi="Georgia"/>
        </w:rPr>
        <w:t xml:space="preserve"> the LEA’s proposals </w:t>
      </w:r>
      <w:r w:rsidR="00B468B4">
        <w:rPr>
          <w:rFonts w:ascii="Georgia" w:hAnsi="Georgia"/>
        </w:rPr>
        <w:t>were set forth in an IEP Amendment, dated October 20, 2023</w:t>
      </w:r>
      <w:r w:rsidR="00383BF6">
        <w:rPr>
          <w:rFonts w:ascii="Georgia" w:hAnsi="Georgia"/>
        </w:rPr>
        <w:t xml:space="preserve"> (the “</w:t>
      </w:r>
      <w:r w:rsidR="003A5D79">
        <w:rPr>
          <w:rFonts w:ascii="Georgia" w:hAnsi="Georgia"/>
        </w:rPr>
        <w:t xml:space="preserve">Proposed </w:t>
      </w:r>
      <w:r w:rsidR="00383BF6">
        <w:rPr>
          <w:rFonts w:ascii="Georgia" w:hAnsi="Georgia"/>
        </w:rPr>
        <w:t>October IEP Amendment”).</w:t>
      </w:r>
      <w:r w:rsidR="0014688A">
        <w:rPr>
          <w:rFonts w:ascii="Georgia" w:hAnsi="Georgia"/>
        </w:rPr>
        <w:t xml:space="preserve"> </w:t>
      </w:r>
      <w:r w:rsidR="00F533D5" w:rsidRPr="00E50F0E">
        <w:rPr>
          <w:rFonts w:ascii="Georgia" w:hAnsi="Georgia"/>
          <w:highlight w:val="black"/>
        </w:rPr>
        <w:t>XX</w:t>
      </w:r>
      <w:r w:rsidR="00F533D5">
        <w:rPr>
          <w:rFonts w:ascii="Georgia" w:hAnsi="Georgia"/>
        </w:rPr>
        <w:t>PS</w:t>
      </w:r>
      <w:r w:rsidR="00383BF6">
        <w:rPr>
          <w:rFonts w:ascii="Georgia" w:hAnsi="Georgia"/>
        </w:rPr>
        <w:t xml:space="preserve"> Exh. 3. </w:t>
      </w:r>
      <w:r w:rsidR="00035B59" w:rsidRPr="0014688A">
        <w:rPr>
          <w:rFonts w:ascii="Georgia" w:hAnsi="Georgia"/>
        </w:rPr>
        <w:t xml:space="preserve">Parent has </w:t>
      </w:r>
      <w:r w:rsidR="0014688A">
        <w:rPr>
          <w:rFonts w:ascii="Georgia" w:hAnsi="Georgia"/>
          <w:i/>
          <w:iCs/>
          <w:u w:val="single"/>
        </w:rPr>
        <w:t>not</w:t>
      </w:r>
      <w:r w:rsidR="00C84AFD">
        <w:rPr>
          <w:rFonts w:ascii="Georgia" w:hAnsi="Georgia"/>
          <w:i/>
          <w:iCs/>
        </w:rPr>
        <w:t xml:space="preserve"> </w:t>
      </w:r>
      <w:r w:rsidR="0014688A">
        <w:rPr>
          <w:rFonts w:ascii="Georgia" w:hAnsi="Georgia"/>
        </w:rPr>
        <w:t>provided cons</w:t>
      </w:r>
      <w:r w:rsidR="00383BF6">
        <w:rPr>
          <w:rFonts w:ascii="Georgia" w:hAnsi="Georgia"/>
        </w:rPr>
        <w:t xml:space="preserve">ent for the LEA to implement </w:t>
      </w:r>
      <w:r w:rsidR="003A5D79">
        <w:rPr>
          <w:rFonts w:ascii="Georgia" w:hAnsi="Georgia"/>
        </w:rPr>
        <w:t>the Proposed IEP Amendment.</w:t>
      </w:r>
      <w:r w:rsidR="00FC63D7">
        <w:rPr>
          <w:rStyle w:val="FootnoteReference"/>
        </w:rPr>
        <w:footnoteReference w:id="23"/>
      </w:r>
    </w:p>
    <w:p w14:paraId="789AE9A0" w14:textId="339E0290" w:rsidR="004A100C" w:rsidRDefault="004A100C" w:rsidP="00EB4037">
      <w:pPr>
        <w:pStyle w:val="ListParagraph"/>
        <w:numPr>
          <w:ilvl w:val="0"/>
          <w:numId w:val="11"/>
        </w:numPr>
        <w:spacing w:after="240"/>
        <w:ind w:left="0" w:firstLine="720"/>
        <w:contextualSpacing w:val="0"/>
        <w:jc w:val="both"/>
        <w:rPr>
          <w:rFonts w:ascii="Georgia" w:hAnsi="Georgia"/>
        </w:rPr>
      </w:pPr>
      <w:bookmarkStart w:id="1" w:name="OLE_LINK1"/>
      <w:r>
        <w:rPr>
          <w:rFonts w:ascii="Georgia" w:hAnsi="Georgia"/>
        </w:rPr>
        <w:t xml:space="preserve">During September of 2o23, prior to Parent requesting that LEA have a psychological evaluation performed, Parent reached out to Dr. </w:t>
      </w:r>
      <w:r w:rsidR="00E50F0E" w:rsidRPr="00E50F0E">
        <w:rPr>
          <w:rFonts w:ascii="Georgia" w:hAnsi="Georgia"/>
          <w:highlight w:val="black"/>
        </w:rPr>
        <w:t>Xxxxxxxxxxxx</w:t>
      </w:r>
      <w:r>
        <w:rPr>
          <w:rFonts w:ascii="Georgia" w:hAnsi="Georgia"/>
        </w:rPr>
        <w:t>, PhD, a clinical and school psychologist to perform a psychological evaluation of student. Tr. Day 1 at 358, 379-381.</w:t>
      </w:r>
      <w:bookmarkEnd w:id="1"/>
    </w:p>
    <w:p w14:paraId="78B0F54C" w14:textId="10D30D3E" w:rsidR="00BE1E53" w:rsidRPr="00E95DC2" w:rsidRDefault="00BE1E53" w:rsidP="00F372B4">
      <w:pPr>
        <w:pStyle w:val="ListParagraph"/>
        <w:numPr>
          <w:ilvl w:val="0"/>
          <w:numId w:val="11"/>
        </w:numPr>
        <w:spacing w:after="240"/>
        <w:ind w:left="0" w:firstLine="720"/>
        <w:contextualSpacing w:val="0"/>
        <w:jc w:val="both"/>
        <w:rPr>
          <w:rFonts w:ascii="Georgia" w:hAnsi="Georgia"/>
        </w:rPr>
      </w:pPr>
      <w:r w:rsidRPr="00E95DC2">
        <w:rPr>
          <w:rFonts w:ascii="Georgia" w:hAnsi="Georgia"/>
        </w:rPr>
        <w:t xml:space="preserve">Parent engaged Dr. </w:t>
      </w:r>
      <w:r w:rsidR="00E50F0E" w:rsidRPr="00E50F0E">
        <w:rPr>
          <w:rFonts w:ascii="Georgia" w:hAnsi="Georgia"/>
          <w:highlight w:val="black"/>
        </w:rPr>
        <w:t>Xxxxxxx</w:t>
      </w:r>
      <w:r w:rsidRPr="00E95DC2">
        <w:rPr>
          <w:rFonts w:ascii="Georgia" w:hAnsi="Georgia"/>
        </w:rPr>
        <w:t xml:space="preserve"> at Parent’s expense, Tr. Day 1 at 236, 260-261, and Dr. </w:t>
      </w:r>
      <w:r w:rsidR="00E50F0E" w:rsidRPr="00E50F0E">
        <w:rPr>
          <w:rFonts w:ascii="Georgia" w:hAnsi="Georgia"/>
          <w:highlight w:val="black"/>
        </w:rPr>
        <w:t>Xxxxxxx</w:t>
      </w:r>
      <w:r w:rsidRPr="00E95DC2">
        <w:rPr>
          <w:rFonts w:ascii="Georgia" w:hAnsi="Georgia"/>
        </w:rPr>
        <w:t xml:space="preserve"> performed her psychological assessment over three days, October 31, 2023, and November 7 and 16, 2023, issuing the Psychological </w:t>
      </w:r>
      <w:r w:rsidR="00C663FE" w:rsidRPr="00E95DC2">
        <w:rPr>
          <w:rFonts w:ascii="Georgia" w:hAnsi="Georgia"/>
        </w:rPr>
        <w:t>Evaluation</w:t>
      </w:r>
      <w:r w:rsidRPr="00E95DC2">
        <w:rPr>
          <w:rFonts w:ascii="Georgia" w:hAnsi="Georgia"/>
        </w:rPr>
        <w:t xml:space="preserve"> on November 30, 2023 (“Parent’s Psychological Evaluation”). P. Exh. 30. </w:t>
      </w:r>
    </w:p>
    <w:p w14:paraId="196D2AF4" w14:textId="113C042E" w:rsidR="00582043" w:rsidRDefault="000C514B" w:rsidP="000C514B">
      <w:pPr>
        <w:pStyle w:val="ListParagraph"/>
        <w:numPr>
          <w:ilvl w:val="0"/>
          <w:numId w:val="11"/>
        </w:numPr>
        <w:spacing w:after="240"/>
        <w:ind w:left="0" w:firstLine="720"/>
        <w:contextualSpacing w:val="0"/>
        <w:jc w:val="both"/>
        <w:rPr>
          <w:rFonts w:ascii="Georgia" w:hAnsi="Georgia"/>
        </w:rPr>
      </w:pPr>
      <w:r>
        <w:rPr>
          <w:rFonts w:ascii="Georgia" w:hAnsi="Georgia"/>
        </w:rPr>
        <w:t>At Parent’s request</w:t>
      </w:r>
      <w:r w:rsidR="00A53A04">
        <w:rPr>
          <w:rFonts w:ascii="Georgia" w:hAnsi="Georgia"/>
        </w:rPr>
        <w:t xml:space="preserve"> sometime during late September or early October</w:t>
      </w:r>
      <w:r>
        <w:rPr>
          <w:rFonts w:ascii="Georgia" w:hAnsi="Georgia"/>
        </w:rPr>
        <w:t xml:space="preserve">, the LEA had a </w:t>
      </w:r>
      <w:r w:rsidR="00652605">
        <w:rPr>
          <w:rFonts w:ascii="Georgia" w:hAnsi="Georgia"/>
        </w:rPr>
        <w:t>P</w:t>
      </w:r>
      <w:r>
        <w:rPr>
          <w:rFonts w:ascii="Georgia" w:hAnsi="Georgia"/>
        </w:rPr>
        <w:t xml:space="preserve">sychological </w:t>
      </w:r>
      <w:r w:rsidR="00652605">
        <w:rPr>
          <w:rFonts w:ascii="Georgia" w:hAnsi="Georgia"/>
        </w:rPr>
        <w:t>E</w:t>
      </w:r>
      <w:r>
        <w:rPr>
          <w:rFonts w:ascii="Georgia" w:hAnsi="Georgia"/>
        </w:rPr>
        <w:t>valuation of Student completed during the month of October 2023, with the last evaluation date of October 27, 2023</w:t>
      </w:r>
      <w:r w:rsidR="00C663FE">
        <w:rPr>
          <w:rFonts w:ascii="Georgia" w:hAnsi="Georgia"/>
        </w:rPr>
        <w:t xml:space="preserve"> </w:t>
      </w:r>
      <w:r w:rsidR="0089028D">
        <w:rPr>
          <w:rFonts w:ascii="Georgia" w:hAnsi="Georgia"/>
        </w:rPr>
        <w:t>(“LEA’s Psychological Evaluation”)</w:t>
      </w:r>
      <w:r>
        <w:rPr>
          <w:rFonts w:ascii="Georgia" w:hAnsi="Georgia"/>
        </w:rPr>
        <w:t xml:space="preserve">. </w:t>
      </w:r>
      <w:r w:rsidR="00F533D5" w:rsidRPr="00E50F0E">
        <w:rPr>
          <w:rFonts w:ascii="Georgia" w:hAnsi="Georgia"/>
          <w:highlight w:val="black"/>
        </w:rPr>
        <w:t>XX</w:t>
      </w:r>
      <w:r w:rsidR="00F533D5">
        <w:rPr>
          <w:rFonts w:ascii="Georgia" w:hAnsi="Georgia"/>
        </w:rPr>
        <w:t>PS</w:t>
      </w:r>
      <w:r w:rsidR="0021650C">
        <w:rPr>
          <w:rFonts w:ascii="Georgia" w:hAnsi="Georgia"/>
        </w:rPr>
        <w:t xml:space="preserve"> Exh. </w:t>
      </w:r>
      <w:r w:rsidR="002F0554">
        <w:rPr>
          <w:rFonts w:ascii="Georgia" w:hAnsi="Georgia"/>
        </w:rPr>
        <w:t xml:space="preserve">5; </w:t>
      </w:r>
      <w:r w:rsidR="00DA1FD5">
        <w:rPr>
          <w:rFonts w:ascii="Georgia" w:hAnsi="Georgia"/>
        </w:rPr>
        <w:t xml:space="preserve">Tr. Day 2 at 215-216. </w:t>
      </w:r>
      <w:r w:rsidR="00B567CF">
        <w:rPr>
          <w:rFonts w:ascii="Georgia" w:hAnsi="Georgia"/>
        </w:rPr>
        <w:t>The LEA’s Psychological Evaluation</w:t>
      </w:r>
      <w:r w:rsidR="002D0E5B">
        <w:rPr>
          <w:rFonts w:ascii="Georgia" w:hAnsi="Georgia"/>
        </w:rPr>
        <w:t>, in part determined Student’s cognitive ability and states:</w:t>
      </w:r>
    </w:p>
    <w:p w14:paraId="0E9C7D3D" w14:textId="78CCA084" w:rsidR="002D0E5B" w:rsidRDefault="000F28AB" w:rsidP="008109A4">
      <w:pPr>
        <w:spacing w:after="240"/>
        <w:ind w:left="720" w:right="720"/>
        <w:jc w:val="both"/>
        <w:rPr>
          <w:rFonts w:ascii="Georgia" w:hAnsi="Georgia"/>
        </w:rPr>
      </w:pPr>
      <w:r>
        <w:rPr>
          <w:rFonts w:ascii="Georgia" w:hAnsi="Georgia"/>
        </w:rPr>
        <w:t>[Student]</w:t>
      </w:r>
      <w:r w:rsidR="008109A4" w:rsidRPr="008109A4">
        <w:rPr>
          <w:rFonts w:ascii="Georgia" w:hAnsi="Georgia"/>
        </w:rPr>
        <w:t xml:space="preserve"> is a </w:t>
      </w:r>
      <w:r w:rsidR="00CE2CAC" w:rsidRPr="00CE2CAC">
        <w:rPr>
          <w:rFonts w:ascii="Georgia" w:hAnsi="Georgia"/>
          <w:highlight w:val="black"/>
        </w:rPr>
        <w:t>xxxxx</w:t>
      </w:r>
      <w:r w:rsidR="008109A4" w:rsidRPr="008109A4">
        <w:rPr>
          <w:rFonts w:ascii="Georgia" w:hAnsi="Georgia"/>
        </w:rPr>
        <w:t xml:space="preserve"> grade student receiving services as a student with an Other</w:t>
      </w:r>
      <w:r w:rsidR="008109A4">
        <w:rPr>
          <w:rFonts w:ascii="Georgia" w:hAnsi="Georgia"/>
        </w:rPr>
        <w:t xml:space="preserve"> </w:t>
      </w:r>
      <w:r w:rsidR="008109A4" w:rsidRPr="008109A4">
        <w:rPr>
          <w:rFonts w:ascii="Georgia" w:hAnsi="Georgia"/>
        </w:rPr>
        <w:t>Health Impairment due to ADHD. He performed in the Very Low range overall on a</w:t>
      </w:r>
      <w:r w:rsidR="008109A4">
        <w:rPr>
          <w:rFonts w:ascii="Georgia" w:hAnsi="Georgia"/>
        </w:rPr>
        <w:t xml:space="preserve"> </w:t>
      </w:r>
      <w:r w:rsidR="008109A4" w:rsidRPr="008109A4">
        <w:rPr>
          <w:rFonts w:ascii="Georgia" w:hAnsi="Georgia"/>
        </w:rPr>
        <w:t>measure of cognitive ability. Visual spatial skills were in the Low Average range while</w:t>
      </w:r>
      <w:r w:rsidR="008109A4">
        <w:rPr>
          <w:rFonts w:ascii="Georgia" w:hAnsi="Georgia"/>
        </w:rPr>
        <w:t xml:space="preserve"> </w:t>
      </w:r>
      <w:r w:rsidR="008109A4" w:rsidRPr="008109A4">
        <w:rPr>
          <w:rFonts w:ascii="Georgia" w:hAnsi="Georgia"/>
        </w:rPr>
        <w:t>verbal comprehension was a relative strength with a score in the Average range.</w:t>
      </w:r>
      <w:r w:rsidR="008109A4">
        <w:rPr>
          <w:rFonts w:ascii="Georgia" w:hAnsi="Georgia"/>
        </w:rPr>
        <w:t xml:space="preserve"> </w:t>
      </w:r>
      <w:r w:rsidR="008109A4" w:rsidRPr="008109A4">
        <w:rPr>
          <w:rFonts w:ascii="Georgia" w:hAnsi="Georgia"/>
        </w:rPr>
        <w:t>Processing skills involved in reading were in the Significantly Below Average range.</w:t>
      </w:r>
      <w:r w:rsidR="008109A4">
        <w:rPr>
          <w:rFonts w:ascii="Georgia" w:hAnsi="Georgia"/>
        </w:rPr>
        <w:t xml:space="preserve"> </w:t>
      </w:r>
      <w:r w:rsidR="008109A4" w:rsidRPr="008109A4">
        <w:rPr>
          <w:rFonts w:ascii="Georgia" w:hAnsi="Georgia"/>
        </w:rPr>
        <w:t xml:space="preserve">Adaptive skills, as rated by </w:t>
      </w:r>
      <w:r w:rsidR="00652605">
        <w:rPr>
          <w:rFonts w:ascii="Georgia" w:hAnsi="Georgia"/>
        </w:rPr>
        <w:t>[Student]</w:t>
      </w:r>
      <w:r w:rsidR="008109A4" w:rsidRPr="008109A4">
        <w:rPr>
          <w:rFonts w:ascii="Georgia" w:hAnsi="Georgia"/>
        </w:rPr>
        <w:t>’s case manager and mother, were in the Extremely</w:t>
      </w:r>
      <w:r w:rsidR="008109A4">
        <w:rPr>
          <w:rFonts w:ascii="Georgia" w:hAnsi="Georgia"/>
        </w:rPr>
        <w:t xml:space="preserve"> </w:t>
      </w:r>
      <w:r w:rsidR="008109A4" w:rsidRPr="008109A4">
        <w:rPr>
          <w:rFonts w:ascii="Georgia" w:hAnsi="Georgia"/>
        </w:rPr>
        <w:t>Low to Low range.</w:t>
      </w:r>
    </w:p>
    <w:p w14:paraId="06C3CF72" w14:textId="2B6B2F68" w:rsidR="004A100C" w:rsidRDefault="00F533D5" w:rsidP="008109A4">
      <w:pPr>
        <w:spacing w:after="240"/>
        <w:ind w:right="720"/>
        <w:jc w:val="both"/>
        <w:rPr>
          <w:rFonts w:ascii="Georgia" w:hAnsi="Georgia"/>
        </w:rPr>
      </w:pPr>
      <w:r w:rsidRPr="00E50F0E">
        <w:rPr>
          <w:rFonts w:ascii="Georgia" w:hAnsi="Georgia"/>
          <w:highlight w:val="black"/>
        </w:rPr>
        <w:lastRenderedPageBreak/>
        <w:t>XX</w:t>
      </w:r>
      <w:r>
        <w:rPr>
          <w:rFonts w:ascii="Georgia" w:hAnsi="Georgia"/>
        </w:rPr>
        <w:t>PS</w:t>
      </w:r>
      <w:r w:rsidR="008109A4">
        <w:rPr>
          <w:rFonts w:ascii="Georgia" w:hAnsi="Georgia"/>
        </w:rPr>
        <w:t xml:space="preserve"> Exh. </w:t>
      </w:r>
      <w:r w:rsidR="000F28AB">
        <w:rPr>
          <w:rFonts w:ascii="Georgia" w:hAnsi="Georgia"/>
        </w:rPr>
        <w:t>5 at 9.</w:t>
      </w:r>
      <w:r w:rsidR="00652605">
        <w:rPr>
          <w:rFonts w:ascii="Georgia" w:hAnsi="Georgia"/>
        </w:rPr>
        <w:t xml:space="preserve"> </w:t>
      </w:r>
    </w:p>
    <w:p w14:paraId="070A25FC" w14:textId="4ED498D1" w:rsidR="008109A4" w:rsidRDefault="00652605" w:rsidP="00200923">
      <w:pPr>
        <w:pStyle w:val="ListParagraph"/>
        <w:numPr>
          <w:ilvl w:val="0"/>
          <w:numId w:val="11"/>
        </w:numPr>
        <w:spacing w:after="240"/>
        <w:ind w:left="0" w:firstLine="720"/>
        <w:contextualSpacing w:val="0"/>
        <w:jc w:val="both"/>
        <w:rPr>
          <w:rFonts w:ascii="Georgia" w:hAnsi="Georgia"/>
        </w:rPr>
      </w:pPr>
      <w:r>
        <w:rPr>
          <w:rFonts w:ascii="Georgia" w:hAnsi="Georgia"/>
        </w:rPr>
        <w:t xml:space="preserve">The </w:t>
      </w:r>
      <w:r w:rsidR="001C4CE7">
        <w:rPr>
          <w:rFonts w:ascii="Georgia" w:hAnsi="Georgia"/>
        </w:rPr>
        <w:t>findings</w:t>
      </w:r>
      <w:r>
        <w:rPr>
          <w:rFonts w:ascii="Georgia" w:hAnsi="Georgia"/>
        </w:rPr>
        <w:t xml:space="preserve"> of the </w:t>
      </w:r>
      <w:r w:rsidR="00200923">
        <w:rPr>
          <w:rFonts w:ascii="Georgia" w:hAnsi="Georgia"/>
        </w:rPr>
        <w:t>LEA’s</w:t>
      </w:r>
      <w:r w:rsidR="001C4CE7">
        <w:rPr>
          <w:rFonts w:ascii="Georgia" w:hAnsi="Georgia"/>
        </w:rPr>
        <w:t xml:space="preserve"> </w:t>
      </w:r>
      <w:r>
        <w:rPr>
          <w:rFonts w:ascii="Georgia" w:hAnsi="Georgia"/>
        </w:rPr>
        <w:t xml:space="preserve">Psychological </w:t>
      </w:r>
      <w:r w:rsidR="001C4CE7">
        <w:rPr>
          <w:rFonts w:ascii="Georgia" w:hAnsi="Georgia"/>
        </w:rPr>
        <w:t xml:space="preserve">Evaluation are consistent with the findings of </w:t>
      </w:r>
      <w:r w:rsidR="0021650C">
        <w:rPr>
          <w:rFonts w:ascii="Georgia" w:hAnsi="Georgia"/>
        </w:rPr>
        <w:t xml:space="preserve">Parent’s </w:t>
      </w:r>
      <w:r w:rsidR="001C4CE7">
        <w:rPr>
          <w:rFonts w:ascii="Georgia" w:hAnsi="Georgia"/>
        </w:rPr>
        <w:t>Psychological Evaluation</w:t>
      </w:r>
      <w:r w:rsidR="00EC7ADE">
        <w:rPr>
          <w:rFonts w:ascii="Georgia" w:hAnsi="Georgia"/>
        </w:rPr>
        <w:t>. Concerning Student’s cognitive ability</w:t>
      </w:r>
      <w:r w:rsidR="00821E3C">
        <w:rPr>
          <w:rFonts w:ascii="Georgia" w:hAnsi="Georgia"/>
        </w:rPr>
        <w:t>, Parent’s Psychological Evaluation states:</w:t>
      </w:r>
    </w:p>
    <w:p w14:paraId="358E39FA" w14:textId="26D7A3EC" w:rsidR="00821E3C" w:rsidRDefault="00B63A42" w:rsidP="00B63A42">
      <w:pPr>
        <w:spacing w:after="240"/>
        <w:ind w:left="720" w:right="720"/>
        <w:jc w:val="both"/>
        <w:rPr>
          <w:rFonts w:ascii="Georgia" w:hAnsi="Georgia"/>
        </w:rPr>
      </w:pPr>
      <w:r w:rsidRPr="00B63A42">
        <w:rPr>
          <w:rFonts w:ascii="Georgia" w:hAnsi="Georgia"/>
        </w:rPr>
        <w:t xml:space="preserve">The results of this evaluation show </w:t>
      </w:r>
      <w:r w:rsidR="00E50F0E" w:rsidRPr="00E50F0E">
        <w:rPr>
          <w:rFonts w:ascii="Georgia" w:hAnsi="Georgia"/>
          <w:highlight w:val="black"/>
        </w:rPr>
        <w:t>Xxxxxxx</w:t>
      </w:r>
      <w:r w:rsidRPr="00B63A42">
        <w:rPr>
          <w:rFonts w:ascii="Georgia" w:hAnsi="Georgia"/>
        </w:rPr>
        <w:t xml:space="preserve"> is developing skills along his own trajectory, with most of his skills currently falling between the 6 to 8 year- old age range. This level of overall development is at the 1st to 2nd percentile for his chronological age.</w:t>
      </w:r>
    </w:p>
    <w:p w14:paraId="2997142B" w14:textId="22A1D0A0" w:rsidR="00B63A42" w:rsidRDefault="00E42D90" w:rsidP="00B63A42">
      <w:pPr>
        <w:spacing w:after="240"/>
        <w:ind w:right="720"/>
        <w:jc w:val="both"/>
        <w:rPr>
          <w:rFonts w:ascii="Georgia" w:hAnsi="Georgia"/>
        </w:rPr>
      </w:pPr>
      <w:r>
        <w:rPr>
          <w:rFonts w:ascii="Georgia" w:hAnsi="Georgia"/>
        </w:rPr>
        <w:t xml:space="preserve">P. Exh. 30 at </w:t>
      </w:r>
      <w:r w:rsidR="001C04CF">
        <w:rPr>
          <w:rFonts w:ascii="Georgia" w:hAnsi="Georgia"/>
        </w:rPr>
        <w:t>5.</w:t>
      </w:r>
    </w:p>
    <w:p w14:paraId="4555D9DA" w14:textId="558E9BE1" w:rsidR="001C04CF" w:rsidRDefault="00981779" w:rsidP="00981779">
      <w:pPr>
        <w:spacing w:after="240"/>
        <w:ind w:left="720" w:right="720"/>
        <w:jc w:val="both"/>
        <w:rPr>
          <w:rFonts w:ascii="Georgia" w:hAnsi="Georgia"/>
        </w:rPr>
      </w:pPr>
      <w:r w:rsidRPr="00981779">
        <w:rPr>
          <w:rFonts w:ascii="Georgia" w:hAnsi="Georgia"/>
        </w:rPr>
        <w:t xml:space="preserve">Although he has a number of strengths, </w:t>
      </w:r>
      <w:r w:rsidR="000036B1">
        <w:rPr>
          <w:rFonts w:ascii="Georgia" w:hAnsi="Georgia"/>
        </w:rPr>
        <w:t>[Student]</w:t>
      </w:r>
      <w:r w:rsidRPr="00981779">
        <w:rPr>
          <w:rFonts w:ascii="Georgia" w:hAnsi="Georgia"/>
        </w:rPr>
        <w:t xml:space="preserve">’s overall neurocognitive skills are developing at a slower pace than his peers. On formal testing, even when tested in a reduced-distraction, one-on-one environment, </w:t>
      </w:r>
      <w:r w:rsidR="000036B1">
        <w:rPr>
          <w:rFonts w:ascii="Georgia" w:hAnsi="Georgia"/>
        </w:rPr>
        <w:t>[Student]</w:t>
      </w:r>
      <w:r w:rsidRPr="00981779">
        <w:rPr>
          <w:rFonts w:ascii="Georgia" w:hAnsi="Georgia"/>
        </w:rPr>
        <w:t xml:space="preserve">’s overall cognitive skills fell at about the 1st percentile for his age (with some skills at the 7th percentile and 10th percentile). Across the cognitive tasks, </w:t>
      </w:r>
      <w:r w:rsidR="000036B1">
        <w:rPr>
          <w:rFonts w:ascii="Georgia" w:hAnsi="Georgia"/>
        </w:rPr>
        <w:t>[Student]</w:t>
      </w:r>
      <w:r w:rsidRPr="00981779">
        <w:rPr>
          <w:rFonts w:ascii="Georgia" w:hAnsi="Georgia"/>
        </w:rPr>
        <w:t xml:space="preserve"> slightly demonstrated stronger skills on familiar, highly structured tasks. He had more difficulty with tasks that were novel</w:t>
      </w:r>
      <w:r>
        <w:rPr>
          <w:rFonts w:ascii="Georgia" w:hAnsi="Georgia"/>
        </w:rPr>
        <w:t xml:space="preserve"> </w:t>
      </w:r>
      <w:r w:rsidRPr="00981779">
        <w:rPr>
          <w:rFonts w:ascii="Georgia" w:hAnsi="Georgia"/>
        </w:rPr>
        <w:t>or more abstract, and auditory only.</w:t>
      </w:r>
    </w:p>
    <w:p w14:paraId="1AB5D31B" w14:textId="59BC0BCF" w:rsidR="00981779" w:rsidRPr="002D0E5B" w:rsidRDefault="00981779" w:rsidP="00981779">
      <w:pPr>
        <w:spacing w:after="240"/>
        <w:ind w:right="720"/>
        <w:jc w:val="both"/>
        <w:rPr>
          <w:rFonts w:ascii="Georgia" w:hAnsi="Georgia"/>
        </w:rPr>
      </w:pPr>
      <w:r>
        <w:rPr>
          <w:rFonts w:ascii="Georgia" w:hAnsi="Georgia"/>
        </w:rPr>
        <w:t xml:space="preserve">P. Exh. 30 at </w:t>
      </w:r>
      <w:r w:rsidR="000036B1">
        <w:rPr>
          <w:rFonts w:ascii="Georgia" w:hAnsi="Georgia"/>
        </w:rPr>
        <w:t>6</w:t>
      </w:r>
      <w:r>
        <w:rPr>
          <w:rFonts w:ascii="Georgia" w:hAnsi="Georgia"/>
        </w:rPr>
        <w:t>.</w:t>
      </w:r>
    </w:p>
    <w:p w14:paraId="6E6B9E21" w14:textId="3265A06A" w:rsidR="00EC092C" w:rsidRPr="001E586A" w:rsidRDefault="00977D60" w:rsidP="001E586A">
      <w:pPr>
        <w:pStyle w:val="ListParagraph"/>
        <w:numPr>
          <w:ilvl w:val="0"/>
          <w:numId w:val="11"/>
        </w:numPr>
        <w:spacing w:after="240"/>
        <w:ind w:left="0" w:firstLine="720"/>
        <w:contextualSpacing w:val="0"/>
        <w:jc w:val="both"/>
        <w:rPr>
          <w:rFonts w:ascii="Georgia" w:hAnsi="Georgia"/>
        </w:rPr>
      </w:pPr>
      <w:r>
        <w:rPr>
          <w:rFonts w:ascii="Georgia" w:hAnsi="Georgia"/>
        </w:rPr>
        <w:t>During the hearing</w:t>
      </w:r>
      <w:r w:rsidR="00DC4EA0">
        <w:rPr>
          <w:rFonts w:ascii="Georgia" w:hAnsi="Georgia"/>
        </w:rPr>
        <w:t>,</w:t>
      </w:r>
      <w:r>
        <w:rPr>
          <w:rFonts w:ascii="Georgia" w:hAnsi="Georgia"/>
        </w:rPr>
        <w:t xml:space="preserve"> </w:t>
      </w:r>
      <w:r w:rsidR="00F533D5" w:rsidRPr="00E50F0E">
        <w:rPr>
          <w:rFonts w:ascii="Georgia" w:hAnsi="Georgia"/>
          <w:highlight w:val="black"/>
        </w:rPr>
        <w:t>Xxxxxxxx</w:t>
      </w:r>
      <w:r w:rsidR="005162D1">
        <w:rPr>
          <w:rFonts w:ascii="Georgia" w:hAnsi="Georgia"/>
        </w:rPr>
        <w:t xml:space="preserve"> School Lead Teacher </w:t>
      </w:r>
      <w:r>
        <w:rPr>
          <w:rFonts w:ascii="Georgia" w:hAnsi="Georgia"/>
        </w:rPr>
        <w:t xml:space="preserve">was qualified as an expert in the areas of </w:t>
      </w:r>
      <w:r w:rsidR="00086165">
        <w:rPr>
          <w:rFonts w:ascii="Georgia" w:hAnsi="Georgia"/>
        </w:rPr>
        <w:t xml:space="preserve">IEP development, </w:t>
      </w:r>
      <w:r w:rsidR="00142E00">
        <w:rPr>
          <w:rFonts w:ascii="Georgia" w:hAnsi="Georgia"/>
        </w:rPr>
        <w:t>special education programming, and special education placement. Tr. Day 2 at 211-212.</w:t>
      </w:r>
      <w:r w:rsidR="00293698">
        <w:rPr>
          <w:rFonts w:ascii="Georgia" w:hAnsi="Georgia"/>
        </w:rPr>
        <w:t xml:space="preserve"> The testimony of </w:t>
      </w:r>
      <w:r w:rsidR="00F533D5" w:rsidRPr="00E50F0E">
        <w:rPr>
          <w:rFonts w:ascii="Georgia" w:hAnsi="Georgia"/>
          <w:highlight w:val="black"/>
        </w:rPr>
        <w:t>Xxxxxxxx</w:t>
      </w:r>
      <w:r w:rsidR="0096157C">
        <w:rPr>
          <w:rFonts w:ascii="Georgia" w:hAnsi="Georgia"/>
        </w:rPr>
        <w:t xml:space="preserve"> School Special Education Teacher </w:t>
      </w:r>
      <w:r w:rsidR="00656CA6" w:rsidRPr="00656CA6">
        <w:rPr>
          <w:rFonts w:ascii="Georgia" w:hAnsi="Georgia"/>
        </w:rPr>
        <w:t>was both credible and consistent on the</w:t>
      </w:r>
      <w:r w:rsidR="00656CA6">
        <w:rPr>
          <w:rFonts w:ascii="Georgia" w:hAnsi="Georgia"/>
        </w:rPr>
        <w:t xml:space="preserve"> </w:t>
      </w:r>
      <w:r w:rsidR="00656CA6" w:rsidRPr="00656CA6">
        <w:rPr>
          <w:rFonts w:ascii="Georgia" w:hAnsi="Georgia"/>
        </w:rPr>
        <w:t>major issues before the hearing office</w:t>
      </w:r>
      <w:r w:rsidR="001E586A">
        <w:rPr>
          <w:rFonts w:ascii="Georgia" w:hAnsi="Georgia"/>
        </w:rPr>
        <w:t>r</w:t>
      </w:r>
      <w:r w:rsidR="00531BA8">
        <w:rPr>
          <w:rFonts w:ascii="Georgia" w:hAnsi="Georgia"/>
        </w:rPr>
        <w:t xml:space="preserve">, </w:t>
      </w:r>
      <w:r w:rsidR="001E586A">
        <w:rPr>
          <w:rFonts w:ascii="Georgia" w:hAnsi="Georgia"/>
        </w:rPr>
        <w:t xml:space="preserve">and her demeanor during the hearing was </w:t>
      </w:r>
      <w:r w:rsidR="00656CA6" w:rsidRPr="001E586A">
        <w:rPr>
          <w:rFonts w:ascii="Georgia" w:hAnsi="Georgia"/>
        </w:rPr>
        <w:t xml:space="preserve">open, </w:t>
      </w:r>
      <w:r w:rsidR="005051DF" w:rsidRPr="001E586A">
        <w:rPr>
          <w:rFonts w:ascii="Georgia" w:hAnsi="Georgia"/>
        </w:rPr>
        <w:t>candid,</w:t>
      </w:r>
      <w:r w:rsidR="001E586A">
        <w:rPr>
          <w:rFonts w:ascii="Georgia" w:hAnsi="Georgia"/>
        </w:rPr>
        <w:t xml:space="preserve"> </w:t>
      </w:r>
      <w:r w:rsidR="00656CA6" w:rsidRPr="001E586A">
        <w:rPr>
          <w:rFonts w:ascii="Georgia" w:hAnsi="Georgia"/>
        </w:rPr>
        <w:t>and forthright</w:t>
      </w:r>
      <w:r w:rsidR="00971C8A">
        <w:rPr>
          <w:rFonts w:ascii="Georgia" w:hAnsi="Georgia"/>
        </w:rPr>
        <w:t xml:space="preserve">. </w:t>
      </w:r>
    </w:p>
    <w:p w14:paraId="582D8509" w14:textId="326867FA" w:rsidR="00047A7F" w:rsidRDefault="00114D00"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Pursuant to Parent’s request, </w:t>
      </w:r>
      <w:r w:rsidR="00F533D5" w:rsidRPr="00E50F0E">
        <w:rPr>
          <w:rFonts w:ascii="Georgia" w:hAnsi="Georgia"/>
          <w:highlight w:val="black"/>
        </w:rPr>
        <w:t>Xxxxxxxx</w:t>
      </w:r>
      <w:r w:rsidR="004863E7">
        <w:rPr>
          <w:rFonts w:ascii="Georgia" w:hAnsi="Georgia"/>
        </w:rPr>
        <w:t xml:space="preserve"> School Lead Teacher</w:t>
      </w:r>
      <w:r>
        <w:rPr>
          <w:rFonts w:ascii="Georgia" w:hAnsi="Georgia"/>
        </w:rPr>
        <w:t xml:space="preserve"> </w:t>
      </w:r>
      <w:r w:rsidR="005C7F3E">
        <w:rPr>
          <w:rFonts w:ascii="Georgia" w:hAnsi="Georgia"/>
        </w:rPr>
        <w:t xml:space="preserve">conducted an educational </w:t>
      </w:r>
      <w:r w:rsidR="0003345E">
        <w:rPr>
          <w:rFonts w:ascii="Georgia" w:hAnsi="Georgia"/>
        </w:rPr>
        <w:t>assessment</w:t>
      </w:r>
      <w:r w:rsidR="005C7F3E">
        <w:rPr>
          <w:rFonts w:ascii="Georgia" w:hAnsi="Georgia"/>
        </w:rPr>
        <w:t xml:space="preserve"> of Student</w:t>
      </w:r>
      <w:r w:rsidR="00AA61F4">
        <w:rPr>
          <w:rFonts w:ascii="Georgia" w:hAnsi="Georgia"/>
        </w:rPr>
        <w:t xml:space="preserve"> issuing a</w:t>
      </w:r>
      <w:r w:rsidR="0003345E">
        <w:rPr>
          <w:rFonts w:ascii="Georgia" w:hAnsi="Georgia"/>
        </w:rPr>
        <w:t xml:space="preserve"> report</w:t>
      </w:r>
      <w:r w:rsidR="00A21D77">
        <w:rPr>
          <w:rFonts w:ascii="Georgia" w:hAnsi="Georgia"/>
        </w:rPr>
        <w:t xml:space="preserve"> entitled,</w:t>
      </w:r>
      <w:r w:rsidR="00AA61F4">
        <w:rPr>
          <w:rFonts w:ascii="Georgia" w:hAnsi="Georgia"/>
        </w:rPr>
        <w:t xml:space="preserve"> </w:t>
      </w:r>
      <w:r w:rsidR="00A21D77">
        <w:rPr>
          <w:rFonts w:ascii="Georgia" w:hAnsi="Georgia"/>
        </w:rPr>
        <w:t>“</w:t>
      </w:r>
      <w:r w:rsidR="00AA61F4">
        <w:rPr>
          <w:rFonts w:ascii="Georgia" w:hAnsi="Georgia"/>
        </w:rPr>
        <w:t xml:space="preserve">Educational </w:t>
      </w:r>
      <w:r w:rsidR="00A21D77">
        <w:rPr>
          <w:rFonts w:ascii="Georgia" w:hAnsi="Georgia"/>
        </w:rPr>
        <w:t>Evaluation,” dated November 10, 2023</w:t>
      </w:r>
      <w:r w:rsidR="00DB5D81">
        <w:rPr>
          <w:rFonts w:ascii="Georgia" w:hAnsi="Georgia"/>
        </w:rPr>
        <w:t xml:space="preserve">. </w:t>
      </w:r>
      <w:r w:rsidR="00F533D5" w:rsidRPr="00E50F0E">
        <w:rPr>
          <w:rFonts w:ascii="Georgia" w:hAnsi="Georgia"/>
          <w:highlight w:val="black"/>
        </w:rPr>
        <w:t>XX</w:t>
      </w:r>
      <w:r w:rsidR="00F533D5">
        <w:rPr>
          <w:rFonts w:ascii="Georgia" w:hAnsi="Georgia"/>
        </w:rPr>
        <w:t>PS</w:t>
      </w:r>
      <w:r w:rsidR="00DB5D81">
        <w:rPr>
          <w:rFonts w:ascii="Georgia" w:hAnsi="Georgia"/>
        </w:rPr>
        <w:t xml:space="preserve"> Exh. </w:t>
      </w:r>
      <w:r w:rsidR="00BD0B33">
        <w:rPr>
          <w:rFonts w:ascii="Georgia" w:hAnsi="Georgia"/>
        </w:rPr>
        <w:t xml:space="preserve">6. </w:t>
      </w:r>
      <w:r w:rsidR="003D733F">
        <w:rPr>
          <w:rFonts w:ascii="Georgia" w:hAnsi="Georgia"/>
        </w:rPr>
        <w:t xml:space="preserve">The </w:t>
      </w:r>
      <w:r w:rsidR="00A21D77">
        <w:rPr>
          <w:rFonts w:ascii="Georgia" w:hAnsi="Georgia"/>
        </w:rPr>
        <w:t>E</w:t>
      </w:r>
      <w:r w:rsidR="003D733F">
        <w:rPr>
          <w:rFonts w:ascii="Georgia" w:hAnsi="Georgia"/>
        </w:rPr>
        <w:t xml:space="preserve">ducational </w:t>
      </w:r>
      <w:r w:rsidR="00A21D77">
        <w:rPr>
          <w:rFonts w:ascii="Georgia" w:hAnsi="Georgia"/>
        </w:rPr>
        <w:t>E</w:t>
      </w:r>
      <w:r w:rsidR="003D733F">
        <w:rPr>
          <w:rFonts w:ascii="Georgia" w:hAnsi="Georgia"/>
        </w:rPr>
        <w:t xml:space="preserve">valuation indicates that </w:t>
      </w:r>
      <w:r w:rsidR="00B24FE2">
        <w:rPr>
          <w:rFonts w:ascii="Georgia" w:hAnsi="Georgia"/>
        </w:rPr>
        <w:t>Student’s academic skills battery composite score that encompasses reading, math, and spelling was in the “very low range</w:t>
      </w:r>
      <w:r w:rsidR="00FD40DF">
        <w:rPr>
          <w:rFonts w:ascii="Georgia" w:hAnsi="Georgia"/>
        </w:rPr>
        <w:t xml:space="preserve">” </w:t>
      </w:r>
      <w:r w:rsidR="00FC3B7B">
        <w:rPr>
          <w:rFonts w:ascii="Georgia" w:hAnsi="Georgia"/>
        </w:rPr>
        <w:t xml:space="preserve">and further that this score indicates that Student will </w:t>
      </w:r>
      <w:r w:rsidR="004C2A12">
        <w:rPr>
          <w:rFonts w:ascii="Georgia" w:hAnsi="Georgia"/>
        </w:rPr>
        <w:t xml:space="preserve">“struggle[] with many of these academic tasks.” Tr. Day 2 at </w:t>
      </w:r>
      <w:r w:rsidR="004A323F">
        <w:rPr>
          <w:rFonts w:ascii="Georgia" w:hAnsi="Georgia"/>
        </w:rPr>
        <w:t xml:space="preserve">221. </w:t>
      </w:r>
    </w:p>
    <w:p w14:paraId="1FB3B593" w14:textId="75511410" w:rsidR="00047A7F" w:rsidRDefault="00F533D5" w:rsidP="004110E8">
      <w:pPr>
        <w:pStyle w:val="ListParagraph"/>
        <w:numPr>
          <w:ilvl w:val="0"/>
          <w:numId w:val="11"/>
        </w:numPr>
        <w:spacing w:after="240"/>
        <w:ind w:left="0" w:firstLine="720"/>
        <w:contextualSpacing w:val="0"/>
        <w:jc w:val="both"/>
        <w:rPr>
          <w:rFonts w:ascii="Georgia" w:hAnsi="Georgia"/>
        </w:rPr>
      </w:pPr>
      <w:r w:rsidRPr="00E50F0E">
        <w:rPr>
          <w:rFonts w:ascii="Georgia" w:hAnsi="Georgia"/>
          <w:highlight w:val="black"/>
        </w:rPr>
        <w:t>Xxxxxxxx</w:t>
      </w:r>
      <w:r w:rsidR="0015321E">
        <w:rPr>
          <w:rFonts w:ascii="Georgia" w:hAnsi="Georgia"/>
        </w:rPr>
        <w:t xml:space="preserve"> School Lead Teacher’s </w:t>
      </w:r>
      <w:r w:rsidR="00531BA8">
        <w:rPr>
          <w:rFonts w:ascii="Georgia" w:hAnsi="Georgia"/>
        </w:rPr>
        <w:t xml:space="preserve">testimony </w:t>
      </w:r>
      <w:r w:rsidR="0015321E">
        <w:rPr>
          <w:rFonts w:ascii="Georgia" w:hAnsi="Georgia"/>
        </w:rPr>
        <w:t xml:space="preserve">also </w:t>
      </w:r>
      <w:r w:rsidR="00E04EA5">
        <w:rPr>
          <w:rFonts w:ascii="Georgia" w:hAnsi="Georgia"/>
        </w:rPr>
        <w:t xml:space="preserve">accounted for </w:t>
      </w:r>
      <w:r w:rsidR="00AA61F4">
        <w:rPr>
          <w:rFonts w:ascii="Georgia" w:hAnsi="Georgia"/>
        </w:rPr>
        <w:t xml:space="preserve">the </w:t>
      </w:r>
      <w:r w:rsidR="00007015">
        <w:rPr>
          <w:rFonts w:ascii="Georgia" w:hAnsi="Georgia"/>
        </w:rPr>
        <w:t xml:space="preserve">conclusions </w:t>
      </w:r>
      <w:r w:rsidR="00466C35">
        <w:rPr>
          <w:rFonts w:ascii="Georgia" w:hAnsi="Georgia"/>
        </w:rPr>
        <w:t xml:space="preserve">of </w:t>
      </w:r>
      <w:r w:rsidR="00007015">
        <w:rPr>
          <w:rFonts w:ascii="Georgia" w:hAnsi="Georgia"/>
        </w:rPr>
        <w:t xml:space="preserve">the </w:t>
      </w:r>
      <w:r w:rsidR="00AA61F4">
        <w:rPr>
          <w:rFonts w:ascii="Georgia" w:hAnsi="Georgia"/>
        </w:rPr>
        <w:t xml:space="preserve">LEA’s </w:t>
      </w:r>
      <w:r w:rsidR="00A10E81">
        <w:rPr>
          <w:rFonts w:ascii="Georgia" w:hAnsi="Georgia"/>
        </w:rPr>
        <w:t>Psychological Evaluation</w:t>
      </w:r>
      <w:r w:rsidR="005C16C5">
        <w:rPr>
          <w:rFonts w:ascii="Georgia" w:hAnsi="Georgia"/>
        </w:rPr>
        <w:t xml:space="preserve">, </w:t>
      </w:r>
      <w:r w:rsidRPr="00E50F0E">
        <w:rPr>
          <w:rFonts w:ascii="Georgia" w:hAnsi="Georgia"/>
          <w:highlight w:val="black"/>
        </w:rPr>
        <w:t>XX</w:t>
      </w:r>
      <w:r>
        <w:rPr>
          <w:rFonts w:ascii="Georgia" w:hAnsi="Georgia"/>
        </w:rPr>
        <w:t>PS</w:t>
      </w:r>
      <w:r w:rsidR="005C16C5">
        <w:rPr>
          <w:rFonts w:ascii="Georgia" w:hAnsi="Georgia"/>
        </w:rPr>
        <w:t xml:space="preserve"> Exh. </w:t>
      </w:r>
      <w:r w:rsidR="00A97612">
        <w:rPr>
          <w:rFonts w:ascii="Georgia" w:hAnsi="Georgia"/>
        </w:rPr>
        <w:t>5,</w:t>
      </w:r>
      <w:r w:rsidR="00AA61F4">
        <w:rPr>
          <w:rFonts w:ascii="Georgia" w:hAnsi="Georgia"/>
        </w:rPr>
        <w:t xml:space="preserve"> </w:t>
      </w:r>
      <w:r w:rsidR="00026455">
        <w:rPr>
          <w:rFonts w:ascii="Georgia" w:hAnsi="Georgia"/>
        </w:rPr>
        <w:t xml:space="preserve">concerning </w:t>
      </w:r>
      <w:r w:rsidR="008103B7">
        <w:rPr>
          <w:rFonts w:ascii="Georgia" w:hAnsi="Georgia"/>
        </w:rPr>
        <w:t>Student</w:t>
      </w:r>
      <w:r w:rsidR="002C7E2C">
        <w:rPr>
          <w:rFonts w:ascii="Georgia" w:hAnsi="Georgia"/>
        </w:rPr>
        <w:t>’s cognitive ability</w:t>
      </w:r>
      <w:r w:rsidR="0061612A">
        <w:rPr>
          <w:rFonts w:ascii="Georgia" w:hAnsi="Georgia"/>
        </w:rPr>
        <w:t xml:space="preserve"> and Student’s full scale </w:t>
      </w:r>
      <w:r w:rsidR="005E4274">
        <w:rPr>
          <w:rFonts w:ascii="Georgia" w:hAnsi="Georgia"/>
        </w:rPr>
        <w:t>IQ and</w:t>
      </w:r>
      <w:r w:rsidR="00984749">
        <w:rPr>
          <w:rFonts w:ascii="Georgia" w:hAnsi="Georgia"/>
        </w:rPr>
        <w:t xml:space="preserve"> </w:t>
      </w:r>
      <w:r w:rsidR="003E05D3">
        <w:rPr>
          <w:rFonts w:ascii="Georgia" w:hAnsi="Georgia"/>
        </w:rPr>
        <w:t>her own</w:t>
      </w:r>
      <w:r w:rsidR="00984749">
        <w:rPr>
          <w:rFonts w:ascii="Georgia" w:hAnsi="Georgia"/>
        </w:rPr>
        <w:t xml:space="preserve"> conclusions as set forth in her Educational Eval</w:t>
      </w:r>
      <w:r w:rsidR="00554A2A">
        <w:rPr>
          <w:rFonts w:ascii="Georgia" w:hAnsi="Georgia"/>
        </w:rPr>
        <w:t>uation</w:t>
      </w:r>
      <w:r w:rsidR="00A97612">
        <w:rPr>
          <w:rFonts w:ascii="Georgia" w:hAnsi="Georgia"/>
        </w:rPr>
        <w:t xml:space="preserve">, </w:t>
      </w:r>
      <w:r w:rsidRPr="00E50F0E">
        <w:rPr>
          <w:rFonts w:ascii="Georgia" w:hAnsi="Georgia"/>
          <w:highlight w:val="black"/>
        </w:rPr>
        <w:t>XX</w:t>
      </w:r>
      <w:r>
        <w:rPr>
          <w:rFonts w:ascii="Georgia" w:hAnsi="Georgia"/>
        </w:rPr>
        <w:t>PS</w:t>
      </w:r>
      <w:r w:rsidR="00A97612">
        <w:rPr>
          <w:rFonts w:ascii="Georgia" w:hAnsi="Georgia"/>
        </w:rPr>
        <w:t xml:space="preserve"> Exh. 6</w:t>
      </w:r>
      <w:r w:rsidR="00554A2A">
        <w:rPr>
          <w:rFonts w:ascii="Georgia" w:hAnsi="Georgia"/>
        </w:rPr>
        <w:t xml:space="preserve">.  Tr. Day 2 at 224-225. </w:t>
      </w:r>
    </w:p>
    <w:p w14:paraId="381F3609" w14:textId="1D24EDFA" w:rsidR="00A317F7" w:rsidRDefault="00F533D5" w:rsidP="004110E8">
      <w:pPr>
        <w:pStyle w:val="ListParagraph"/>
        <w:numPr>
          <w:ilvl w:val="0"/>
          <w:numId w:val="11"/>
        </w:numPr>
        <w:spacing w:after="240"/>
        <w:ind w:left="0" w:firstLine="720"/>
        <w:contextualSpacing w:val="0"/>
        <w:jc w:val="both"/>
        <w:rPr>
          <w:rFonts w:ascii="Georgia" w:hAnsi="Georgia"/>
        </w:rPr>
      </w:pPr>
      <w:r w:rsidRPr="00E50F0E">
        <w:rPr>
          <w:rFonts w:ascii="Georgia" w:hAnsi="Georgia"/>
          <w:highlight w:val="black"/>
        </w:rPr>
        <w:t>Xxxxxxxx</w:t>
      </w:r>
      <w:r w:rsidR="00212EB3">
        <w:rPr>
          <w:rFonts w:ascii="Georgia" w:hAnsi="Georgia"/>
        </w:rPr>
        <w:t xml:space="preserve"> School Lead </w:t>
      </w:r>
      <w:r w:rsidR="00C73C5E">
        <w:rPr>
          <w:rFonts w:ascii="Georgia" w:hAnsi="Georgia"/>
        </w:rPr>
        <w:t xml:space="preserve">Teacher testified that Student’s full scale IQ was </w:t>
      </w:r>
      <w:r w:rsidR="00794DB8">
        <w:rPr>
          <w:rFonts w:ascii="Georgia" w:hAnsi="Georgia"/>
        </w:rPr>
        <w:t xml:space="preserve">commensurate with </w:t>
      </w:r>
      <w:r w:rsidR="00F37AD3">
        <w:rPr>
          <w:rFonts w:ascii="Georgia" w:hAnsi="Georgia"/>
        </w:rPr>
        <w:t xml:space="preserve">Student’s educational achievement </w:t>
      </w:r>
      <w:r w:rsidR="00867007">
        <w:rPr>
          <w:rFonts w:ascii="Georgia" w:hAnsi="Georgia"/>
        </w:rPr>
        <w:t xml:space="preserve">as set forth in her Educational Evaluation. </w:t>
      </w:r>
      <w:r w:rsidR="0039320C">
        <w:rPr>
          <w:rFonts w:ascii="Georgia" w:hAnsi="Georgia"/>
          <w:i/>
          <w:iCs/>
        </w:rPr>
        <w:t>Id.</w:t>
      </w:r>
    </w:p>
    <w:p w14:paraId="6214E1C5" w14:textId="21A690CA" w:rsidR="00961AC0" w:rsidRPr="005024DB" w:rsidRDefault="003F2EF6" w:rsidP="005024DB">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w:t>
      </w:r>
      <w:r w:rsidR="00F533D5" w:rsidRPr="00E50F0E">
        <w:rPr>
          <w:rFonts w:ascii="Georgia" w:hAnsi="Georgia"/>
          <w:highlight w:val="black"/>
        </w:rPr>
        <w:t>Xxxxxxxx</w:t>
      </w:r>
      <w:r w:rsidR="0096157C">
        <w:rPr>
          <w:rFonts w:ascii="Georgia" w:hAnsi="Georgia"/>
        </w:rPr>
        <w:t xml:space="preserve"> School Special Education Teacher </w:t>
      </w:r>
      <w:r>
        <w:rPr>
          <w:rFonts w:ascii="Georgia" w:hAnsi="Georgia"/>
        </w:rPr>
        <w:t>provides direct instruction to Student</w:t>
      </w:r>
      <w:r w:rsidR="00C21DD7">
        <w:rPr>
          <w:rFonts w:ascii="Georgia" w:hAnsi="Georgia"/>
        </w:rPr>
        <w:t xml:space="preserve"> and is Student’s special education teacher and case manager. </w:t>
      </w:r>
      <w:r w:rsidR="00097573">
        <w:rPr>
          <w:rFonts w:ascii="Georgia" w:hAnsi="Georgia"/>
        </w:rPr>
        <w:lastRenderedPageBreak/>
        <w:t xml:space="preserve">Student’s </w:t>
      </w:r>
      <w:r w:rsidR="00F533D5" w:rsidRPr="00E50F0E">
        <w:rPr>
          <w:rFonts w:ascii="Georgia" w:hAnsi="Georgia"/>
          <w:highlight w:val="black"/>
        </w:rPr>
        <w:t>Xxxxxxxx</w:t>
      </w:r>
      <w:r w:rsidR="0096157C">
        <w:rPr>
          <w:rFonts w:ascii="Georgia" w:hAnsi="Georgia"/>
        </w:rPr>
        <w:t xml:space="preserve"> School Special Education Teacher </w:t>
      </w:r>
      <w:r w:rsidR="00097573">
        <w:rPr>
          <w:rFonts w:ascii="Georgia" w:hAnsi="Georgia"/>
        </w:rPr>
        <w:t>i</w:t>
      </w:r>
      <w:r w:rsidR="00650441">
        <w:rPr>
          <w:rFonts w:ascii="Georgia" w:hAnsi="Georgia"/>
        </w:rPr>
        <w:t>s endorsed by VDOE as a reading specialist and is train</w:t>
      </w:r>
      <w:r w:rsidR="008A4DF0">
        <w:rPr>
          <w:rFonts w:ascii="Georgia" w:hAnsi="Georgia"/>
        </w:rPr>
        <w:t>ed</w:t>
      </w:r>
      <w:r w:rsidR="00650441">
        <w:rPr>
          <w:rFonts w:ascii="Georgia" w:hAnsi="Georgia"/>
        </w:rPr>
        <w:t xml:space="preserve"> in various reading methodologies, such as Orton-Gillingham and Wilson Reading. Tr. Day 2 at </w:t>
      </w:r>
      <w:r w:rsidR="001E3445">
        <w:rPr>
          <w:rFonts w:ascii="Georgia" w:hAnsi="Georgia"/>
        </w:rPr>
        <w:t xml:space="preserve">333-334; Tr. Day 3 at </w:t>
      </w:r>
      <w:r w:rsidR="00D549C3">
        <w:rPr>
          <w:rFonts w:ascii="Georgia" w:hAnsi="Georgia"/>
        </w:rPr>
        <w:t>96-</w:t>
      </w:r>
      <w:r w:rsidR="00CE4FD4">
        <w:rPr>
          <w:rFonts w:ascii="Georgia" w:hAnsi="Georgia"/>
        </w:rPr>
        <w:t>97.</w:t>
      </w:r>
    </w:p>
    <w:p w14:paraId="140AA775" w14:textId="3216ACB6" w:rsidR="00947BC0" w:rsidRDefault="00947BC0"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Orton-Gillingham and Wilson Reading </w:t>
      </w:r>
      <w:r w:rsidR="002A7570">
        <w:rPr>
          <w:rFonts w:ascii="Georgia" w:hAnsi="Georgia"/>
        </w:rPr>
        <w:t xml:space="preserve">are </w:t>
      </w:r>
      <w:r w:rsidR="008A4DF0">
        <w:rPr>
          <w:rFonts w:ascii="Georgia" w:hAnsi="Georgia"/>
        </w:rPr>
        <w:t>evidence</w:t>
      </w:r>
      <w:r w:rsidR="002A7570">
        <w:rPr>
          <w:rFonts w:ascii="Georgia" w:hAnsi="Georgia"/>
        </w:rPr>
        <w:t>-based peer reviewed explicit reading programs/methodologies. Tr. Da</w:t>
      </w:r>
      <w:r w:rsidR="00664697">
        <w:rPr>
          <w:rFonts w:ascii="Georgia" w:hAnsi="Georgia"/>
        </w:rPr>
        <w:t xml:space="preserve">y 2 at 256-259. </w:t>
      </w:r>
    </w:p>
    <w:p w14:paraId="139A5FBA" w14:textId="4D4EC336" w:rsidR="00961AC0" w:rsidRDefault="005024DB"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Student’s </w:t>
      </w:r>
      <w:r w:rsidR="00F533D5" w:rsidRPr="00E50F0E">
        <w:rPr>
          <w:rFonts w:ascii="Georgia" w:hAnsi="Georgia"/>
          <w:highlight w:val="black"/>
        </w:rPr>
        <w:t>Xxxxxxxx</w:t>
      </w:r>
      <w:r w:rsidR="0096157C">
        <w:rPr>
          <w:rFonts w:ascii="Georgia" w:hAnsi="Georgia"/>
        </w:rPr>
        <w:t xml:space="preserve"> School Special Education Teacher </w:t>
      </w:r>
      <w:r w:rsidR="00291472">
        <w:rPr>
          <w:rFonts w:ascii="Georgia" w:hAnsi="Georgia"/>
        </w:rPr>
        <w:t>implemented Orton-Gillingham reading strategies when instructing Student</w:t>
      </w:r>
      <w:r w:rsidR="005B278E">
        <w:rPr>
          <w:rFonts w:ascii="Georgia" w:hAnsi="Georgia"/>
        </w:rPr>
        <w:t xml:space="preserve"> and this was observed by </w:t>
      </w:r>
      <w:r w:rsidR="00F533D5" w:rsidRPr="00E50F0E">
        <w:rPr>
          <w:rFonts w:ascii="Georgia" w:hAnsi="Georgia"/>
          <w:highlight w:val="black"/>
        </w:rPr>
        <w:t>Xxxxxxxx</w:t>
      </w:r>
      <w:r w:rsidR="00664697">
        <w:rPr>
          <w:rFonts w:ascii="Georgia" w:hAnsi="Georgia"/>
        </w:rPr>
        <w:t xml:space="preserve"> School Lead Teacher</w:t>
      </w:r>
      <w:r w:rsidR="00CA2DCE">
        <w:rPr>
          <w:rFonts w:ascii="Georgia" w:hAnsi="Georgia"/>
        </w:rPr>
        <w:t xml:space="preserve"> who stated</w:t>
      </w:r>
      <w:r w:rsidR="008E32A0">
        <w:rPr>
          <w:rFonts w:ascii="Georgia" w:hAnsi="Georgia"/>
        </w:rPr>
        <w:t xml:space="preserve"> </w:t>
      </w:r>
      <w:r w:rsidR="00F533D5" w:rsidRPr="00E50F0E">
        <w:rPr>
          <w:rFonts w:ascii="Georgia" w:hAnsi="Georgia"/>
          <w:highlight w:val="black"/>
        </w:rPr>
        <w:t>Xxxxxxxx</w:t>
      </w:r>
      <w:r w:rsidR="0096157C">
        <w:rPr>
          <w:rFonts w:ascii="Georgia" w:hAnsi="Georgia"/>
        </w:rPr>
        <w:t xml:space="preserve"> School Special Education Teacher </w:t>
      </w:r>
      <w:r w:rsidR="008E32A0">
        <w:rPr>
          <w:rFonts w:ascii="Georgia" w:hAnsi="Georgia"/>
        </w:rPr>
        <w:t>used “</w:t>
      </w:r>
      <w:r w:rsidR="008E32A0" w:rsidRPr="008E32A0">
        <w:rPr>
          <w:rFonts w:ascii="Georgia" w:hAnsi="Georgia"/>
        </w:rPr>
        <w:t>explicit instruction and direct instruction in syllabication rules or the breaking down [of] words to increase decoding and [en]coding abilities</w:t>
      </w:r>
      <w:r w:rsidR="008E32A0">
        <w:rPr>
          <w:rFonts w:ascii="Georgia" w:hAnsi="Georgia"/>
        </w:rPr>
        <w:t xml:space="preserve">. . .,” Tr. Day </w:t>
      </w:r>
      <w:r w:rsidR="008E411A">
        <w:rPr>
          <w:rFonts w:ascii="Georgia" w:hAnsi="Georgia"/>
        </w:rPr>
        <w:t>3</w:t>
      </w:r>
      <w:r w:rsidR="008E32A0">
        <w:rPr>
          <w:rFonts w:ascii="Georgia" w:hAnsi="Georgia"/>
        </w:rPr>
        <w:t xml:space="preserve"> at </w:t>
      </w:r>
      <w:r w:rsidR="008E411A">
        <w:rPr>
          <w:rFonts w:ascii="Georgia" w:hAnsi="Georgia"/>
        </w:rPr>
        <w:t>99-100, and “</w:t>
      </w:r>
      <w:r w:rsidR="00693935">
        <w:rPr>
          <w:rFonts w:ascii="Georgia" w:hAnsi="Georgia"/>
        </w:rPr>
        <w:t xml:space="preserve">progress monitoring, which included running </w:t>
      </w:r>
      <w:r w:rsidR="00E717AC">
        <w:rPr>
          <w:rFonts w:ascii="Georgia" w:hAnsi="Georgia"/>
        </w:rPr>
        <w:t>records of different encoding activities, encoding meaning spelling, with [Student] and the rest of the Students</w:t>
      </w:r>
      <w:r w:rsidR="00AB212D">
        <w:rPr>
          <w:rFonts w:ascii="Georgia" w:hAnsi="Georgia"/>
        </w:rPr>
        <w:t xml:space="preserve">.” </w:t>
      </w:r>
      <w:r w:rsidR="00AB212D">
        <w:rPr>
          <w:rFonts w:ascii="Georgia" w:hAnsi="Georgia"/>
          <w:i/>
          <w:iCs/>
        </w:rPr>
        <w:t>Id.</w:t>
      </w:r>
    </w:p>
    <w:p w14:paraId="0CA848A7" w14:textId="0C50C69A" w:rsidR="002C0BAD" w:rsidRDefault="00841EB0"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The LEA provided Student with </w:t>
      </w:r>
      <w:r w:rsidR="0064689D">
        <w:rPr>
          <w:rFonts w:ascii="Georgia" w:hAnsi="Georgia"/>
        </w:rPr>
        <w:t xml:space="preserve">evidence-based peer-reviewed reading </w:t>
      </w:r>
      <w:r w:rsidR="00C74003">
        <w:rPr>
          <w:rFonts w:ascii="Georgia" w:hAnsi="Georgia"/>
        </w:rPr>
        <w:t xml:space="preserve">instruction. </w:t>
      </w:r>
    </w:p>
    <w:p w14:paraId="3C89B51F" w14:textId="6348426F" w:rsidR="00371890" w:rsidRDefault="00F8466D"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Pursuant to Student’s IEP, March IEP Amendment, and April IEP Amendment, Student is making </w:t>
      </w:r>
      <w:r w:rsidR="00112508">
        <w:rPr>
          <w:rFonts w:ascii="Georgia" w:hAnsi="Georgia"/>
        </w:rPr>
        <w:t xml:space="preserve">appropriate </w:t>
      </w:r>
      <w:r w:rsidR="00614163">
        <w:rPr>
          <w:rFonts w:ascii="Georgia" w:hAnsi="Georgia"/>
        </w:rPr>
        <w:t xml:space="preserve">progress </w:t>
      </w:r>
      <w:r w:rsidR="00112508">
        <w:rPr>
          <w:rFonts w:ascii="Georgia" w:hAnsi="Georgia"/>
        </w:rPr>
        <w:t>in light of his circumstances.</w:t>
      </w:r>
      <w:r w:rsidR="002718A1">
        <w:rPr>
          <w:rFonts w:ascii="Georgia" w:hAnsi="Georgia"/>
        </w:rPr>
        <w:t xml:space="preserve"> </w:t>
      </w:r>
      <w:r w:rsidR="00F533D5" w:rsidRPr="00E50F0E">
        <w:rPr>
          <w:rFonts w:ascii="Georgia" w:hAnsi="Georgia"/>
          <w:highlight w:val="black"/>
        </w:rPr>
        <w:t>Xxxxxxxx</w:t>
      </w:r>
      <w:r w:rsidR="002718A1">
        <w:rPr>
          <w:rFonts w:ascii="Georgia" w:hAnsi="Georgia"/>
        </w:rPr>
        <w:t xml:space="preserve"> School Lead Teacher testified:</w:t>
      </w:r>
    </w:p>
    <w:p w14:paraId="06E26D50" w14:textId="30F7FB95" w:rsidR="002718A1" w:rsidRDefault="00E67CD4" w:rsidP="00E67CD4">
      <w:pPr>
        <w:spacing w:after="240"/>
        <w:ind w:left="720" w:right="720"/>
        <w:jc w:val="both"/>
        <w:rPr>
          <w:rFonts w:ascii="Georgia" w:hAnsi="Georgia"/>
        </w:rPr>
      </w:pPr>
      <w:r w:rsidRPr="00E67CD4">
        <w:rPr>
          <w:rFonts w:ascii="Georgia" w:hAnsi="Georgia"/>
        </w:rPr>
        <w:t xml:space="preserve">In light of his circumstances -- I think that’s one thing that we’re not that needs to be said, again, is that we’re not expecting -- or should not be expecting </w:t>
      </w:r>
      <w:r w:rsidR="004C66B5">
        <w:rPr>
          <w:rFonts w:ascii="Georgia" w:hAnsi="Georgia"/>
        </w:rPr>
        <w:t>[Student]</w:t>
      </w:r>
      <w:r w:rsidRPr="00E67CD4">
        <w:rPr>
          <w:rFonts w:ascii="Georgia" w:hAnsi="Georgia"/>
        </w:rPr>
        <w:t xml:space="preserve"> to make the same progress as his similar age not disabled peers or even other peers with disabilities. </w:t>
      </w:r>
      <w:r w:rsidR="004C66B5">
        <w:rPr>
          <w:rFonts w:ascii="Georgia" w:hAnsi="Georgia"/>
        </w:rPr>
        <w:t>[Student]</w:t>
      </w:r>
      <w:r w:rsidRPr="00E67CD4">
        <w:rPr>
          <w:rFonts w:ascii="Georgia" w:hAnsi="Georgia"/>
        </w:rPr>
        <w:t xml:space="preserve"> has a unique cognitive profile and those things need to be taken into consideration for a student who has an IQ -- a full scale IQ that is significantly below the mean. That is going to impact his progress and ability to do things, but I do think in light of that </w:t>
      </w:r>
      <w:r w:rsidR="004C66B5">
        <w:rPr>
          <w:rFonts w:ascii="Georgia" w:hAnsi="Georgia"/>
        </w:rPr>
        <w:t>[Student]</w:t>
      </w:r>
      <w:r w:rsidRPr="00E67CD4">
        <w:rPr>
          <w:rFonts w:ascii="Georgia" w:hAnsi="Georgia"/>
        </w:rPr>
        <w:t xml:space="preserve"> continues to make progress in reading, in math and especially in behavior. Those things are very evident in the progress that he’s making as noted on </w:t>
      </w:r>
      <w:r w:rsidR="00295062">
        <w:rPr>
          <w:rFonts w:ascii="Georgia" w:hAnsi="Georgia"/>
        </w:rPr>
        <w:t>[</w:t>
      </w:r>
      <w:r w:rsidR="00F533D5" w:rsidRPr="00E50F0E">
        <w:rPr>
          <w:rFonts w:ascii="Georgia" w:hAnsi="Georgia"/>
          <w:highlight w:val="black"/>
        </w:rPr>
        <w:t>XX</w:t>
      </w:r>
      <w:r w:rsidR="00F533D5">
        <w:rPr>
          <w:rFonts w:ascii="Georgia" w:hAnsi="Georgia"/>
        </w:rPr>
        <w:t>PS</w:t>
      </w:r>
      <w:r w:rsidR="00295062">
        <w:rPr>
          <w:rFonts w:ascii="Georgia" w:hAnsi="Georgia"/>
        </w:rPr>
        <w:t xml:space="preserve">] </w:t>
      </w:r>
      <w:r w:rsidRPr="00E67CD4">
        <w:rPr>
          <w:rFonts w:ascii="Georgia" w:hAnsi="Georgia"/>
        </w:rPr>
        <w:t>Exhibit 11</w:t>
      </w:r>
      <w:r w:rsidR="001E6433">
        <w:rPr>
          <w:rFonts w:ascii="Georgia" w:hAnsi="Georgia"/>
        </w:rPr>
        <w:t xml:space="preserve"> [“Reading Fluency Date</w:t>
      </w:r>
      <w:r w:rsidR="00295062">
        <w:rPr>
          <w:rFonts w:ascii="Georgia" w:hAnsi="Georgia"/>
        </w:rPr>
        <w:t>: Words Per Minute and Accuracy]</w:t>
      </w:r>
      <w:r w:rsidRPr="00E67CD4">
        <w:rPr>
          <w:rFonts w:ascii="Georgia" w:hAnsi="Georgia"/>
        </w:rPr>
        <w:t>, and the fact that he is no longer eloping school. He’s no longer leaving classrooms. Those things were previously happening, but are no longer happening in our setting.</w:t>
      </w:r>
    </w:p>
    <w:p w14:paraId="0B9F8F6F" w14:textId="230EF9D1" w:rsidR="00EE2E31" w:rsidRPr="002718A1" w:rsidRDefault="00EE2E31" w:rsidP="00295062">
      <w:pPr>
        <w:spacing w:after="240"/>
        <w:ind w:right="720"/>
        <w:jc w:val="both"/>
        <w:rPr>
          <w:rFonts w:ascii="Georgia" w:hAnsi="Georgia"/>
        </w:rPr>
      </w:pPr>
      <w:r>
        <w:rPr>
          <w:rFonts w:ascii="Georgia" w:hAnsi="Georgia"/>
        </w:rPr>
        <w:t>Tr. Day 3 at 149-150.</w:t>
      </w:r>
    </w:p>
    <w:p w14:paraId="121C1747" w14:textId="420A25EF" w:rsidR="00727689" w:rsidRPr="00642E7D" w:rsidRDefault="005345E7" w:rsidP="00642E7D">
      <w:pPr>
        <w:pStyle w:val="ListParagraph"/>
        <w:numPr>
          <w:ilvl w:val="0"/>
          <w:numId w:val="11"/>
        </w:numPr>
        <w:spacing w:after="240"/>
        <w:ind w:left="0" w:firstLine="720"/>
        <w:contextualSpacing w:val="0"/>
        <w:jc w:val="both"/>
        <w:rPr>
          <w:rFonts w:ascii="Georgia" w:hAnsi="Georgia"/>
        </w:rPr>
      </w:pPr>
      <w:r>
        <w:rPr>
          <w:rFonts w:ascii="Georgia" w:hAnsi="Georgia"/>
        </w:rPr>
        <w:t xml:space="preserve">That Student is making </w:t>
      </w:r>
      <w:r w:rsidR="000542CE">
        <w:rPr>
          <w:rFonts w:ascii="Georgia" w:hAnsi="Georgia"/>
        </w:rPr>
        <w:t xml:space="preserve">appropriate </w:t>
      </w:r>
      <w:r>
        <w:rPr>
          <w:rFonts w:ascii="Georgia" w:hAnsi="Georgia"/>
        </w:rPr>
        <w:t xml:space="preserve">progress </w:t>
      </w:r>
      <w:r w:rsidR="00CD7E95">
        <w:rPr>
          <w:rFonts w:ascii="Georgia" w:hAnsi="Georgia"/>
        </w:rPr>
        <w:t xml:space="preserve">in his educational program </w:t>
      </w:r>
      <w:r w:rsidR="008319B1">
        <w:rPr>
          <w:rFonts w:ascii="Georgia" w:hAnsi="Georgia"/>
        </w:rPr>
        <w:t>in light of his unique circumstances</w:t>
      </w:r>
      <w:r w:rsidR="00CD7E95">
        <w:rPr>
          <w:rFonts w:ascii="Georgia" w:hAnsi="Georgia"/>
        </w:rPr>
        <w:t xml:space="preserve"> </w:t>
      </w:r>
      <w:r w:rsidR="008319B1">
        <w:rPr>
          <w:rFonts w:ascii="Georgia" w:hAnsi="Georgia"/>
        </w:rPr>
        <w:t xml:space="preserve">is supported by (i) </w:t>
      </w:r>
      <w:r w:rsidR="001E0E1E">
        <w:rPr>
          <w:rFonts w:ascii="Georgia" w:hAnsi="Georgia"/>
        </w:rPr>
        <w:t>Student</w:t>
      </w:r>
      <w:r w:rsidR="00C56A7B">
        <w:rPr>
          <w:rFonts w:ascii="Georgia" w:hAnsi="Georgia"/>
        </w:rPr>
        <w:t xml:space="preserve">’s Reading Growth Assessment </w:t>
      </w:r>
      <w:r w:rsidR="007051A5">
        <w:rPr>
          <w:rFonts w:ascii="Georgia" w:hAnsi="Georgia"/>
        </w:rPr>
        <w:t>wherein his</w:t>
      </w:r>
      <w:r w:rsidR="00C56A7B">
        <w:rPr>
          <w:rFonts w:ascii="Georgia" w:hAnsi="Georgia"/>
        </w:rPr>
        <w:t xml:space="preserve"> </w:t>
      </w:r>
      <w:r w:rsidR="007051A5">
        <w:rPr>
          <w:rFonts w:ascii="Georgia" w:hAnsi="Georgia"/>
        </w:rPr>
        <w:t xml:space="preserve">score rose </w:t>
      </w:r>
      <w:r w:rsidR="00A63428">
        <w:rPr>
          <w:rFonts w:ascii="Georgia" w:hAnsi="Georgia"/>
        </w:rPr>
        <w:t xml:space="preserve">from </w:t>
      </w:r>
      <w:r w:rsidR="007051A5">
        <w:rPr>
          <w:rFonts w:ascii="Georgia" w:hAnsi="Georgia"/>
        </w:rPr>
        <w:t xml:space="preserve">1262 during the fall of 2023 to a </w:t>
      </w:r>
      <w:r w:rsidR="00CE799F">
        <w:rPr>
          <w:rFonts w:ascii="Georgia" w:hAnsi="Georgia"/>
        </w:rPr>
        <w:t>score</w:t>
      </w:r>
      <w:r w:rsidR="007051A5">
        <w:rPr>
          <w:rFonts w:ascii="Georgia" w:hAnsi="Georgia"/>
        </w:rPr>
        <w:t xml:space="preserve"> of 1381 during th</w:t>
      </w:r>
      <w:r w:rsidR="00CE799F">
        <w:rPr>
          <w:rFonts w:ascii="Georgia" w:hAnsi="Georgia"/>
        </w:rPr>
        <w:t>e</w:t>
      </w:r>
      <w:r w:rsidR="007051A5">
        <w:rPr>
          <w:rFonts w:ascii="Georgia" w:hAnsi="Georgia"/>
        </w:rPr>
        <w:t xml:space="preserve"> winter of 2023</w:t>
      </w:r>
      <w:r w:rsidR="00D67BBC">
        <w:rPr>
          <w:rFonts w:ascii="Georgia" w:hAnsi="Georgia"/>
        </w:rPr>
        <w:t xml:space="preserve"> (</w:t>
      </w:r>
      <w:r w:rsidR="00F533D5" w:rsidRPr="00E50F0E">
        <w:rPr>
          <w:rFonts w:ascii="Georgia" w:hAnsi="Georgia"/>
          <w:highlight w:val="black"/>
        </w:rPr>
        <w:t>XX</w:t>
      </w:r>
      <w:r w:rsidR="00F533D5">
        <w:rPr>
          <w:rFonts w:ascii="Georgia" w:hAnsi="Georgia"/>
        </w:rPr>
        <w:t>PS</w:t>
      </w:r>
      <w:r w:rsidR="00A821BC">
        <w:rPr>
          <w:rFonts w:ascii="Georgia" w:hAnsi="Georgia"/>
        </w:rPr>
        <w:t xml:space="preserve"> Exh. 10; Tr. Day 3 at </w:t>
      </w:r>
      <w:r w:rsidR="00F24D77">
        <w:rPr>
          <w:rFonts w:ascii="Georgia" w:hAnsi="Georgia"/>
        </w:rPr>
        <w:t xml:space="preserve">143-145, </w:t>
      </w:r>
      <w:r w:rsidR="00A821BC">
        <w:rPr>
          <w:rFonts w:ascii="Georgia" w:hAnsi="Georgia"/>
        </w:rPr>
        <w:t>289</w:t>
      </w:r>
      <w:r w:rsidR="00D67BBC">
        <w:rPr>
          <w:rFonts w:ascii="Georgia" w:hAnsi="Georgia"/>
        </w:rPr>
        <w:t xml:space="preserve">); </w:t>
      </w:r>
      <w:r w:rsidR="004D2900">
        <w:rPr>
          <w:rFonts w:ascii="Georgia" w:hAnsi="Georgia"/>
        </w:rPr>
        <w:t xml:space="preserve">(ii) </w:t>
      </w:r>
      <w:r w:rsidR="00F34ED9">
        <w:rPr>
          <w:rFonts w:ascii="Georgia" w:hAnsi="Georgia"/>
        </w:rPr>
        <w:t xml:space="preserve">Student’s </w:t>
      </w:r>
      <w:r w:rsidR="004D2900">
        <w:rPr>
          <w:rFonts w:ascii="Georgia" w:hAnsi="Georgia"/>
        </w:rPr>
        <w:t xml:space="preserve">most recent report card, </w:t>
      </w:r>
      <w:r w:rsidR="0033238E">
        <w:rPr>
          <w:rFonts w:ascii="Georgia" w:hAnsi="Georgia"/>
        </w:rPr>
        <w:t xml:space="preserve">dated February 8, 2024, </w:t>
      </w:r>
      <w:r w:rsidR="00381DC6">
        <w:rPr>
          <w:rFonts w:ascii="Georgia" w:hAnsi="Georgia"/>
        </w:rPr>
        <w:t xml:space="preserve">wherein his grades are all passing and range </w:t>
      </w:r>
      <w:r w:rsidR="00381DC6">
        <w:rPr>
          <w:rFonts w:ascii="Georgia" w:hAnsi="Georgia"/>
        </w:rPr>
        <w:lastRenderedPageBreak/>
        <w:t xml:space="preserve">from </w:t>
      </w:r>
      <w:r w:rsidR="00B73D30">
        <w:rPr>
          <w:rFonts w:ascii="Georgia" w:hAnsi="Georgia"/>
        </w:rPr>
        <w:t>As to Cs</w:t>
      </w:r>
      <w:r w:rsidR="00F95A9C">
        <w:rPr>
          <w:rFonts w:ascii="Georgia" w:hAnsi="Georgia"/>
        </w:rPr>
        <w:t xml:space="preserve"> (</w:t>
      </w:r>
      <w:r w:rsidR="00F533D5" w:rsidRPr="00E50F0E">
        <w:rPr>
          <w:rFonts w:ascii="Georgia" w:hAnsi="Georgia"/>
          <w:highlight w:val="black"/>
        </w:rPr>
        <w:t>XX</w:t>
      </w:r>
      <w:r w:rsidR="00F533D5">
        <w:rPr>
          <w:rFonts w:ascii="Georgia" w:hAnsi="Georgia"/>
        </w:rPr>
        <w:t>PS</w:t>
      </w:r>
      <w:r w:rsidR="00F95A9C">
        <w:rPr>
          <w:rFonts w:ascii="Georgia" w:hAnsi="Georgia"/>
        </w:rPr>
        <w:t xml:space="preserve"> Exh. 13</w:t>
      </w:r>
      <w:r w:rsidR="00F24EAF">
        <w:rPr>
          <w:rFonts w:ascii="Georgia" w:hAnsi="Georgia"/>
        </w:rPr>
        <w:t>)</w:t>
      </w:r>
      <w:r w:rsidR="00AB4AF2">
        <w:rPr>
          <w:rFonts w:ascii="Georgia" w:hAnsi="Georgia"/>
        </w:rPr>
        <w:t>;</w:t>
      </w:r>
      <w:r w:rsidR="001D15E5">
        <w:rPr>
          <w:rStyle w:val="FootnoteReference"/>
        </w:rPr>
        <w:footnoteReference w:id="24"/>
      </w:r>
      <w:r w:rsidR="00AB4AF2">
        <w:rPr>
          <w:rFonts w:ascii="Georgia" w:hAnsi="Georgia"/>
        </w:rPr>
        <w:t xml:space="preserve"> </w:t>
      </w:r>
      <w:r w:rsidR="00146DC2">
        <w:rPr>
          <w:rFonts w:ascii="Georgia" w:hAnsi="Georgia"/>
        </w:rPr>
        <w:t>his Reading Fluency Data</w:t>
      </w:r>
      <w:r w:rsidR="001D15E5">
        <w:rPr>
          <w:rFonts w:ascii="Georgia" w:hAnsi="Georgia"/>
        </w:rPr>
        <w:t xml:space="preserve"> (</w:t>
      </w:r>
      <w:r w:rsidR="00F533D5" w:rsidRPr="00E50F0E">
        <w:rPr>
          <w:rFonts w:ascii="Georgia" w:hAnsi="Georgia"/>
          <w:highlight w:val="black"/>
        </w:rPr>
        <w:t>XX</w:t>
      </w:r>
      <w:r w:rsidR="00F533D5">
        <w:rPr>
          <w:rFonts w:ascii="Georgia" w:hAnsi="Georgia"/>
        </w:rPr>
        <w:t>PS</w:t>
      </w:r>
      <w:r w:rsidR="001D15E5">
        <w:rPr>
          <w:rFonts w:ascii="Georgia" w:hAnsi="Georgia"/>
        </w:rPr>
        <w:t xml:space="preserve"> Exh 1</w:t>
      </w:r>
      <w:r w:rsidR="00642E7D">
        <w:rPr>
          <w:rFonts w:ascii="Georgia" w:hAnsi="Georgia"/>
        </w:rPr>
        <w:t>1)</w:t>
      </w:r>
      <w:r w:rsidR="00146DC2">
        <w:rPr>
          <w:rFonts w:ascii="Georgia" w:hAnsi="Georgia"/>
        </w:rPr>
        <w:t>; and his IEP Progress Reports</w:t>
      </w:r>
      <w:r w:rsidR="001D15E5">
        <w:rPr>
          <w:rFonts w:ascii="Georgia" w:hAnsi="Georgia"/>
        </w:rPr>
        <w:t xml:space="preserve"> (</w:t>
      </w:r>
      <w:r w:rsidR="00F533D5" w:rsidRPr="00E50F0E">
        <w:rPr>
          <w:rFonts w:ascii="Georgia" w:hAnsi="Georgia"/>
          <w:highlight w:val="black"/>
        </w:rPr>
        <w:t>XX</w:t>
      </w:r>
      <w:r w:rsidR="00F533D5">
        <w:rPr>
          <w:rFonts w:ascii="Georgia" w:hAnsi="Georgia"/>
        </w:rPr>
        <w:t>PS</w:t>
      </w:r>
      <w:r w:rsidR="00642E7D">
        <w:rPr>
          <w:rFonts w:ascii="Georgia" w:hAnsi="Georgia"/>
        </w:rPr>
        <w:t xml:space="preserve"> Exhs. 4 and 9). </w:t>
      </w:r>
    </w:p>
    <w:p w14:paraId="5FD8C2CB" w14:textId="6CEBEF81" w:rsidR="00EE2E31" w:rsidRDefault="00F64DFE" w:rsidP="004110E8">
      <w:pPr>
        <w:pStyle w:val="ListParagraph"/>
        <w:numPr>
          <w:ilvl w:val="0"/>
          <w:numId w:val="11"/>
        </w:numPr>
        <w:spacing w:after="240"/>
        <w:ind w:left="0" w:firstLine="720"/>
        <w:contextualSpacing w:val="0"/>
        <w:jc w:val="both"/>
        <w:rPr>
          <w:rFonts w:ascii="Georgia" w:hAnsi="Georgia"/>
        </w:rPr>
      </w:pPr>
      <w:r>
        <w:rPr>
          <w:rFonts w:ascii="Georgia" w:hAnsi="Georgia"/>
        </w:rPr>
        <w:t>S</w:t>
      </w:r>
      <w:r w:rsidR="00F838F4">
        <w:rPr>
          <w:rFonts w:ascii="Georgia" w:hAnsi="Georgia"/>
        </w:rPr>
        <w:t>pecifically concerning Student’s reading</w:t>
      </w:r>
      <w:r w:rsidR="00F8649F">
        <w:rPr>
          <w:rFonts w:ascii="Georgia" w:hAnsi="Georgia"/>
        </w:rPr>
        <w:t xml:space="preserve">, </w:t>
      </w:r>
      <w:r w:rsidR="00A54D1E">
        <w:rPr>
          <w:rFonts w:ascii="Georgia" w:hAnsi="Georgia"/>
        </w:rPr>
        <w:t>he is making progress appropriate in light of his unique circumstances</w:t>
      </w:r>
      <w:r w:rsidR="00954995">
        <w:rPr>
          <w:rFonts w:ascii="Georgia" w:hAnsi="Georgia"/>
        </w:rPr>
        <w:t xml:space="preserve">: at the commencement of the school </w:t>
      </w:r>
      <w:r w:rsidR="008C0BBA">
        <w:rPr>
          <w:rFonts w:ascii="Georgia" w:hAnsi="Georgia"/>
        </w:rPr>
        <w:t xml:space="preserve">year, </w:t>
      </w:r>
      <w:r w:rsidR="00263CDF">
        <w:rPr>
          <w:rFonts w:ascii="Georgia" w:hAnsi="Georgia"/>
        </w:rPr>
        <w:t>Student refus</w:t>
      </w:r>
      <w:r w:rsidR="00DC6545">
        <w:rPr>
          <w:rFonts w:ascii="Georgia" w:hAnsi="Georgia"/>
        </w:rPr>
        <w:t>ed</w:t>
      </w:r>
      <w:r w:rsidR="00263CDF">
        <w:rPr>
          <w:rFonts w:ascii="Georgia" w:hAnsi="Georgia"/>
        </w:rPr>
        <w:t xml:space="preserve"> to read </w:t>
      </w:r>
      <w:r w:rsidR="008C0BBA">
        <w:rPr>
          <w:rFonts w:ascii="Georgia" w:hAnsi="Georgia"/>
        </w:rPr>
        <w:t xml:space="preserve">for </w:t>
      </w:r>
      <w:r w:rsidR="00F533D5" w:rsidRPr="00E50F0E">
        <w:rPr>
          <w:rFonts w:ascii="Georgia" w:hAnsi="Georgia"/>
          <w:highlight w:val="black"/>
        </w:rPr>
        <w:t>Xxxxxxxx</w:t>
      </w:r>
      <w:r w:rsidR="008C0BBA">
        <w:rPr>
          <w:rFonts w:ascii="Georgia" w:hAnsi="Georgia"/>
        </w:rPr>
        <w:t xml:space="preserve"> School </w:t>
      </w:r>
      <w:r w:rsidR="00FB084E">
        <w:rPr>
          <w:rFonts w:ascii="Georgia" w:hAnsi="Georgia"/>
        </w:rPr>
        <w:t xml:space="preserve">Special Education </w:t>
      </w:r>
      <w:r w:rsidR="008C0BBA">
        <w:rPr>
          <w:rFonts w:ascii="Georgia" w:hAnsi="Georgia"/>
        </w:rPr>
        <w:t>Teacher</w:t>
      </w:r>
      <w:r w:rsidR="002126AE">
        <w:rPr>
          <w:rFonts w:ascii="Georgia" w:hAnsi="Georgia"/>
        </w:rPr>
        <w:t xml:space="preserve">, then </w:t>
      </w:r>
      <w:r w:rsidR="008C0BBA">
        <w:rPr>
          <w:rFonts w:ascii="Georgia" w:hAnsi="Georgia"/>
        </w:rPr>
        <w:t xml:space="preserve">as </w:t>
      </w:r>
      <w:r w:rsidR="00F533D5" w:rsidRPr="00E50F0E">
        <w:rPr>
          <w:rFonts w:ascii="Georgia" w:hAnsi="Georgia"/>
          <w:highlight w:val="black"/>
        </w:rPr>
        <w:t>Xxxxxxxx</w:t>
      </w:r>
      <w:r w:rsidR="0096157C">
        <w:rPr>
          <w:rFonts w:ascii="Georgia" w:hAnsi="Georgia"/>
        </w:rPr>
        <w:t xml:space="preserve"> School Special Education Teacher </w:t>
      </w:r>
      <w:r w:rsidR="008C0BBA">
        <w:rPr>
          <w:rFonts w:ascii="Georgia" w:hAnsi="Georgia"/>
        </w:rPr>
        <w:t xml:space="preserve">established a relationship </w:t>
      </w:r>
      <w:r w:rsidR="0000393C">
        <w:rPr>
          <w:rFonts w:ascii="Georgia" w:hAnsi="Georgia"/>
        </w:rPr>
        <w:t>and rapport</w:t>
      </w:r>
      <w:r w:rsidR="0000393C">
        <w:rPr>
          <w:rStyle w:val="FootnoteReference"/>
        </w:rPr>
        <w:footnoteReference w:id="25"/>
      </w:r>
      <w:r w:rsidR="0000393C">
        <w:rPr>
          <w:rFonts w:ascii="Georgia" w:hAnsi="Georgia"/>
        </w:rPr>
        <w:t xml:space="preserve"> </w:t>
      </w:r>
      <w:r w:rsidR="008C0BBA">
        <w:rPr>
          <w:rFonts w:ascii="Georgia" w:hAnsi="Georgia"/>
        </w:rPr>
        <w:t>with Student he</w:t>
      </w:r>
      <w:r w:rsidR="00F270BC">
        <w:rPr>
          <w:rFonts w:ascii="Georgia" w:hAnsi="Georgia"/>
        </w:rPr>
        <w:t xml:space="preserve"> agree</w:t>
      </w:r>
      <w:r w:rsidR="008C0BBA">
        <w:rPr>
          <w:rFonts w:ascii="Georgia" w:hAnsi="Georgia"/>
        </w:rPr>
        <w:t>d</w:t>
      </w:r>
      <w:r w:rsidR="00F270BC">
        <w:rPr>
          <w:rFonts w:ascii="Georgia" w:hAnsi="Georgia"/>
        </w:rPr>
        <w:t xml:space="preserve"> to engage and read level 1 passages during October 2023, </w:t>
      </w:r>
      <w:r w:rsidR="008C0BBA">
        <w:rPr>
          <w:rFonts w:ascii="Georgia" w:hAnsi="Georgia"/>
        </w:rPr>
        <w:t>progressed to</w:t>
      </w:r>
      <w:r w:rsidR="00F270BC">
        <w:rPr>
          <w:rFonts w:ascii="Georgia" w:hAnsi="Georgia"/>
        </w:rPr>
        <w:t xml:space="preserve"> reading </w:t>
      </w:r>
      <w:r w:rsidR="001E1765">
        <w:rPr>
          <w:rFonts w:ascii="Georgia" w:hAnsi="Georgia"/>
        </w:rPr>
        <w:t>level 3 passa</w:t>
      </w:r>
      <w:r w:rsidR="003C4931">
        <w:rPr>
          <w:rFonts w:ascii="Georgia" w:hAnsi="Georgia"/>
        </w:rPr>
        <w:t>ges during December 2023</w:t>
      </w:r>
      <w:r w:rsidR="004D46A7">
        <w:rPr>
          <w:rFonts w:ascii="Georgia" w:hAnsi="Georgia"/>
        </w:rPr>
        <w:t xml:space="preserve">, </w:t>
      </w:r>
      <w:r w:rsidR="00E37026">
        <w:rPr>
          <w:rFonts w:ascii="Georgia" w:hAnsi="Georgia"/>
        </w:rPr>
        <w:t>and during</w:t>
      </w:r>
      <w:r w:rsidR="004D46A7">
        <w:rPr>
          <w:rFonts w:ascii="Georgia" w:hAnsi="Georgia"/>
        </w:rPr>
        <w:t xml:space="preserve"> </w:t>
      </w:r>
      <w:r w:rsidR="00E37026">
        <w:rPr>
          <w:rFonts w:ascii="Georgia" w:hAnsi="Georgia"/>
        </w:rPr>
        <w:t xml:space="preserve">January of 2024 was </w:t>
      </w:r>
      <w:r w:rsidR="004D46A7">
        <w:rPr>
          <w:rFonts w:ascii="Georgia" w:hAnsi="Georgia"/>
        </w:rPr>
        <w:t>reading a level 4 passage</w:t>
      </w:r>
      <w:r w:rsidR="000B1994">
        <w:rPr>
          <w:rFonts w:ascii="Georgia" w:hAnsi="Georgia"/>
        </w:rPr>
        <w:t xml:space="preserve">. </w:t>
      </w:r>
      <w:r w:rsidR="00F533D5" w:rsidRPr="00E50F0E">
        <w:rPr>
          <w:rFonts w:ascii="Georgia" w:hAnsi="Georgia"/>
          <w:highlight w:val="black"/>
        </w:rPr>
        <w:t>XX</w:t>
      </w:r>
      <w:r w:rsidR="00F533D5">
        <w:rPr>
          <w:rFonts w:ascii="Georgia" w:hAnsi="Georgia"/>
        </w:rPr>
        <w:t>PS</w:t>
      </w:r>
      <w:r w:rsidR="00F54146">
        <w:rPr>
          <w:rFonts w:ascii="Georgia" w:hAnsi="Georgia"/>
        </w:rPr>
        <w:t xml:space="preserve"> Exhs. </w:t>
      </w:r>
      <w:r w:rsidR="00713CAC">
        <w:rPr>
          <w:rFonts w:ascii="Georgia" w:hAnsi="Georgia"/>
        </w:rPr>
        <w:t xml:space="preserve">4, </w:t>
      </w:r>
      <w:r w:rsidR="00F54146">
        <w:rPr>
          <w:rFonts w:ascii="Georgia" w:hAnsi="Georgia"/>
        </w:rPr>
        <w:t>9</w:t>
      </w:r>
      <w:r w:rsidR="00BB6F63">
        <w:rPr>
          <w:rFonts w:ascii="Georgia" w:hAnsi="Georgia"/>
        </w:rPr>
        <w:t>,</w:t>
      </w:r>
      <w:r w:rsidR="00D6603F">
        <w:rPr>
          <w:rFonts w:ascii="Georgia" w:hAnsi="Georgia"/>
        </w:rPr>
        <w:t xml:space="preserve"> </w:t>
      </w:r>
      <w:r w:rsidR="00F54146">
        <w:rPr>
          <w:rFonts w:ascii="Georgia" w:hAnsi="Georgia"/>
        </w:rPr>
        <w:t xml:space="preserve">and </w:t>
      </w:r>
      <w:r w:rsidR="000220ED">
        <w:rPr>
          <w:rFonts w:ascii="Georgia" w:hAnsi="Georgia"/>
        </w:rPr>
        <w:t xml:space="preserve">11; </w:t>
      </w:r>
      <w:r w:rsidR="004D46A7">
        <w:rPr>
          <w:rFonts w:ascii="Georgia" w:hAnsi="Georgia"/>
        </w:rPr>
        <w:t>Tr. Day 2</w:t>
      </w:r>
      <w:r w:rsidR="00F25EB1">
        <w:rPr>
          <w:rFonts w:ascii="Georgia" w:hAnsi="Georgia"/>
        </w:rPr>
        <w:t xml:space="preserve"> at </w:t>
      </w:r>
      <w:r w:rsidR="00B96352">
        <w:rPr>
          <w:rFonts w:ascii="Georgia" w:hAnsi="Georgia"/>
        </w:rPr>
        <w:t xml:space="preserve">289-290, </w:t>
      </w:r>
      <w:r w:rsidR="00F25EB1">
        <w:rPr>
          <w:rFonts w:ascii="Georgia" w:hAnsi="Georgia"/>
        </w:rPr>
        <w:t>306-308.</w:t>
      </w:r>
      <w:r w:rsidR="004E1F8F">
        <w:rPr>
          <w:rStyle w:val="FootnoteReference"/>
        </w:rPr>
        <w:footnoteReference w:id="26"/>
      </w:r>
    </w:p>
    <w:p w14:paraId="32422F57" w14:textId="374798AA" w:rsidR="00D754CC" w:rsidRPr="00151872" w:rsidRDefault="00400CA1" w:rsidP="00151872">
      <w:pPr>
        <w:pStyle w:val="ListParagraph"/>
        <w:numPr>
          <w:ilvl w:val="0"/>
          <w:numId w:val="11"/>
        </w:numPr>
        <w:spacing w:after="240"/>
        <w:ind w:left="0" w:firstLine="720"/>
        <w:contextualSpacing w:val="0"/>
        <w:jc w:val="both"/>
        <w:rPr>
          <w:rFonts w:ascii="Georgia" w:hAnsi="Georgia"/>
        </w:rPr>
      </w:pPr>
      <w:r>
        <w:rPr>
          <w:rFonts w:ascii="Georgia" w:hAnsi="Georgia"/>
        </w:rPr>
        <w:t>Further, concerning Student’s reading, a comparison of Student’s IEP Progress Report</w:t>
      </w:r>
      <w:r w:rsidR="009068AA">
        <w:rPr>
          <w:rFonts w:ascii="Georgia" w:hAnsi="Georgia"/>
        </w:rPr>
        <w:t xml:space="preserve">, dated </w:t>
      </w:r>
      <w:r w:rsidR="0029571C">
        <w:rPr>
          <w:rFonts w:ascii="Georgia" w:hAnsi="Georgia"/>
        </w:rPr>
        <w:t>January 8, 2024 (</w:t>
      </w:r>
      <w:r w:rsidR="00F533D5" w:rsidRPr="00E50F0E">
        <w:rPr>
          <w:rFonts w:ascii="Georgia" w:hAnsi="Georgia"/>
          <w:highlight w:val="black"/>
        </w:rPr>
        <w:t>XX</w:t>
      </w:r>
      <w:r w:rsidR="00F533D5">
        <w:rPr>
          <w:rFonts w:ascii="Georgia" w:hAnsi="Georgia"/>
        </w:rPr>
        <w:t>PS</w:t>
      </w:r>
      <w:r w:rsidR="0029571C">
        <w:rPr>
          <w:rFonts w:ascii="Georgia" w:hAnsi="Georgia"/>
        </w:rPr>
        <w:t xml:space="preserve"> Exh. 9), and Reading Fluency Data (</w:t>
      </w:r>
      <w:r w:rsidR="00F533D5" w:rsidRPr="00E50F0E">
        <w:rPr>
          <w:rFonts w:ascii="Georgia" w:hAnsi="Georgia"/>
          <w:highlight w:val="black"/>
        </w:rPr>
        <w:t>XX</w:t>
      </w:r>
      <w:r w:rsidR="00F533D5">
        <w:rPr>
          <w:rFonts w:ascii="Georgia" w:hAnsi="Georgia"/>
        </w:rPr>
        <w:t>PS</w:t>
      </w:r>
      <w:r w:rsidR="0029571C">
        <w:rPr>
          <w:rFonts w:ascii="Georgia" w:hAnsi="Georgia"/>
        </w:rPr>
        <w:t xml:space="preserve"> Exhibit</w:t>
      </w:r>
      <w:r w:rsidR="00151872">
        <w:rPr>
          <w:rFonts w:ascii="Georgia" w:hAnsi="Georgia"/>
        </w:rPr>
        <w:t xml:space="preserve"> 11), </w:t>
      </w:r>
      <w:r w:rsidR="00F45EAE" w:rsidRPr="00151872">
        <w:rPr>
          <w:rFonts w:ascii="Georgia" w:hAnsi="Georgia"/>
        </w:rPr>
        <w:t xml:space="preserve">demonstrate that each reporting period notes an increase in the Student’s fluency, including </w:t>
      </w:r>
      <w:r w:rsidR="00151872">
        <w:rPr>
          <w:rFonts w:ascii="Georgia" w:hAnsi="Georgia"/>
        </w:rPr>
        <w:t xml:space="preserve">in </w:t>
      </w:r>
      <w:r w:rsidR="00F45EAE" w:rsidRPr="00151872">
        <w:rPr>
          <w:rFonts w:ascii="Georgia" w:hAnsi="Georgia"/>
        </w:rPr>
        <w:t xml:space="preserve">the areas of words per minute read by the Student and the accuracy with which he read passages. </w:t>
      </w:r>
      <w:r w:rsidR="00222B42">
        <w:rPr>
          <w:rFonts w:ascii="Georgia" w:hAnsi="Georgia"/>
        </w:rPr>
        <w:t xml:space="preserve">Tr. Day 2 </w:t>
      </w:r>
      <w:r w:rsidR="00A02F34">
        <w:rPr>
          <w:rFonts w:ascii="Georgia" w:hAnsi="Georgia"/>
        </w:rPr>
        <w:t xml:space="preserve">at </w:t>
      </w:r>
      <w:r w:rsidR="00234369">
        <w:rPr>
          <w:rFonts w:ascii="Georgia" w:hAnsi="Georgia"/>
        </w:rPr>
        <w:t>275</w:t>
      </w:r>
      <w:r w:rsidR="00222B42">
        <w:rPr>
          <w:rFonts w:ascii="Georgia" w:hAnsi="Georgia"/>
        </w:rPr>
        <w:t>-290, 306-30</w:t>
      </w:r>
      <w:r w:rsidR="00376E2F">
        <w:rPr>
          <w:rFonts w:ascii="Georgia" w:hAnsi="Georgia"/>
        </w:rPr>
        <w:t>; Tr. Day 3 at 139-14</w:t>
      </w:r>
      <w:r w:rsidR="0084582D">
        <w:rPr>
          <w:rFonts w:ascii="Georgia" w:hAnsi="Georgia"/>
        </w:rPr>
        <w:t>1.</w:t>
      </w:r>
    </w:p>
    <w:p w14:paraId="45E84FCE" w14:textId="0AC42529" w:rsidR="007C2586" w:rsidRDefault="00DB52B3" w:rsidP="00C2228D">
      <w:pPr>
        <w:pStyle w:val="ListParagraph"/>
        <w:numPr>
          <w:ilvl w:val="0"/>
          <w:numId w:val="11"/>
        </w:numPr>
        <w:spacing w:after="240"/>
        <w:ind w:left="0" w:firstLine="720"/>
        <w:contextualSpacing w:val="0"/>
        <w:jc w:val="both"/>
        <w:rPr>
          <w:rFonts w:ascii="Georgia" w:hAnsi="Georgia"/>
        </w:rPr>
      </w:pPr>
      <w:r>
        <w:rPr>
          <w:rFonts w:ascii="Georgia" w:hAnsi="Georgia"/>
        </w:rPr>
        <w:t xml:space="preserve">The IEP team considered Parent’s request for </w:t>
      </w:r>
      <w:r w:rsidR="00903A93">
        <w:rPr>
          <w:rFonts w:ascii="Georgia" w:hAnsi="Georgia"/>
        </w:rPr>
        <w:t>a private day placement for Student</w:t>
      </w:r>
      <w:r w:rsidR="00696F35">
        <w:rPr>
          <w:rFonts w:ascii="Georgia" w:hAnsi="Georgia"/>
        </w:rPr>
        <w:t xml:space="preserve">, to include Parent’s specific request for placement at </w:t>
      </w:r>
      <w:r w:rsidR="00814E65" w:rsidRPr="00E50F0E">
        <w:rPr>
          <w:rFonts w:ascii="Georgia" w:hAnsi="Georgia"/>
          <w:highlight w:val="black"/>
        </w:rPr>
        <w:t>XXxxxxxxxxx</w:t>
      </w:r>
      <w:r w:rsidR="00174F92">
        <w:rPr>
          <w:rFonts w:ascii="Georgia" w:hAnsi="Georgia"/>
        </w:rPr>
        <w:t xml:space="preserve"> </w:t>
      </w:r>
      <w:r w:rsidR="00DA4022">
        <w:rPr>
          <w:rFonts w:ascii="Georgia" w:hAnsi="Georgia"/>
        </w:rPr>
        <w:t>Academy</w:t>
      </w:r>
      <w:r w:rsidR="008C4C8B">
        <w:rPr>
          <w:rFonts w:ascii="Georgia" w:hAnsi="Georgia"/>
        </w:rPr>
        <w:t>,</w:t>
      </w:r>
      <w:r w:rsidR="00903A93">
        <w:rPr>
          <w:rFonts w:ascii="Georgia" w:hAnsi="Georgia"/>
        </w:rPr>
        <w:t xml:space="preserve"> and this is reflected in Student’s October IEP Amendment. </w:t>
      </w:r>
      <w:r w:rsidR="00F533D5" w:rsidRPr="00E50F0E">
        <w:rPr>
          <w:rFonts w:ascii="Georgia" w:hAnsi="Georgia"/>
          <w:highlight w:val="black"/>
        </w:rPr>
        <w:t>XX</w:t>
      </w:r>
      <w:r w:rsidR="00F533D5">
        <w:rPr>
          <w:rFonts w:ascii="Georgia" w:hAnsi="Georgia"/>
        </w:rPr>
        <w:t>PS</w:t>
      </w:r>
      <w:r w:rsidR="00903A93">
        <w:rPr>
          <w:rFonts w:ascii="Georgia" w:hAnsi="Georgia"/>
        </w:rPr>
        <w:t xml:space="preserve"> Exh</w:t>
      </w:r>
      <w:r w:rsidR="001E1E99">
        <w:rPr>
          <w:rFonts w:ascii="Georgia" w:hAnsi="Georgia"/>
        </w:rPr>
        <w:t>. 3 at 22</w:t>
      </w:r>
      <w:r w:rsidR="00721EBE">
        <w:rPr>
          <w:rFonts w:ascii="Georgia" w:hAnsi="Georgia"/>
        </w:rPr>
        <w:t xml:space="preserve">, 26-27. </w:t>
      </w:r>
    </w:p>
    <w:p w14:paraId="4341D15C" w14:textId="61BD6C3A" w:rsidR="00771B18" w:rsidRDefault="00145A09" w:rsidP="00C2228D">
      <w:pPr>
        <w:pStyle w:val="ListParagraph"/>
        <w:numPr>
          <w:ilvl w:val="0"/>
          <w:numId w:val="11"/>
        </w:numPr>
        <w:spacing w:after="240"/>
        <w:ind w:left="0" w:firstLine="720"/>
        <w:contextualSpacing w:val="0"/>
        <w:jc w:val="both"/>
        <w:rPr>
          <w:rFonts w:ascii="Georgia" w:hAnsi="Georgia"/>
        </w:rPr>
      </w:pPr>
      <w:r w:rsidRPr="00C2228D">
        <w:rPr>
          <w:rFonts w:ascii="Georgia" w:hAnsi="Georgia"/>
        </w:rPr>
        <w:lastRenderedPageBreak/>
        <w:t xml:space="preserve">The </w:t>
      </w:r>
      <w:r w:rsidR="00DA3265">
        <w:rPr>
          <w:rFonts w:ascii="Georgia" w:hAnsi="Georgia"/>
        </w:rPr>
        <w:t>school</w:t>
      </w:r>
      <w:r w:rsidRPr="00C2228D">
        <w:rPr>
          <w:rFonts w:ascii="Georgia" w:hAnsi="Georgia"/>
        </w:rPr>
        <w:t xml:space="preserve"> based members of the IEP </w:t>
      </w:r>
      <w:r w:rsidR="00CC46EE" w:rsidRPr="00C2228D">
        <w:rPr>
          <w:rFonts w:ascii="Georgia" w:hAnsi="Georgia"/>
        </w:rPr>
        <w:t xml:space="preserve">did not agree with Parent’s request for a private day placement </w:t>
      </w:r>
      <w:r w:rsidR="00006F04">
        <w:rPr>
          <w:rFonts w:ascii="Georgia" w:hAnsi="Georgia"/>
        </w:rPr>
        <w:t xml:space="preserve">concluding that with </w:t>
      </w:r>
      <w:r w:rsidR="00216097">
        <w:rPr>
          <w:rFonts w:ascii="Georgia" w:hAnsi="Georgia"/>
        </w:rPr>
        <w:t>supports as set forth in Student’s IEP, as amended</w:t>
      </w:r>
      <w:r w:rsidR="00DA3265">
        <w:rPr>
          <w:rFonts w:ascii="Georgia" w:hAnsi="Georgia"/>
        </w:rPr>
        <w:t xml:space="preserve"> and proposed </w:t>
      </w:r>
      <w:r w:rsidR="00216097">
        <w:rPr>
          <w:rFonts w:ascii="Georgia" w:hAnsi="Georgia"/>
        </w:rPr>
        <w:t xml:space="preserve">that public day school is Student’s least restrictive environment. </w:t>
      </w:r>
      <w:r w:rsidR="00EF6B4D">
        <w:rPr>
          <w:rFonts w:ascii="Georgia" w:hAnsi="Georgia"/>
        </w:rPr>
        <w:t xml:space="preserve">Tr Day 2 at </w:t>
      </w:r>
      <w:r w:rsidR="00170E40">
        <w:rPr>
          <w:rFonts w:ascii="Georgia" w:hAnsi="Georgia"/>
        </w:rPr>
        <w:t xml:space="preserve">266-267, </w:t>
      </w:r>
      <w:r w:rsidR="00126B9E">
        <w:rPr>
          <w:rFonts w:ascii="Georgia" w:hAnsi="Georgia"/>
        </w:rPr>
        <w:t xml:space="preserve">309-310; </w:t>
      </w:r>
      <w:r w:rsidR="00FD0346">
        <w:rPr>
          <w:rFonts w:ascii="Georgia" w:hAnsi="Georgia"/>
        </w:rPr>
        <w:t xml:space="preserve">Tr. Day </w:t>
      </w:r>
      <w:r w:rsidR="005D3970">
        <w:rPr>
          <w:rFonts w:ascii="Georgia" w:hAnsi="Georgia"/>
        </w:rPr>
        <w:t>3</w:t>
      </w:r>
      <w:r w:rsidR="00FD0346">
        <w:rPr>
          <w:rFonts w:ascii="Georgia" w:hAnsi="Georgia"/>
        </w:rPr>
        <w:t xml:space="preserve"> </w:t>
      </w:r>
      <w:r w:rsidR="00771B18">
        <w:rPr>
          <w:rFonts w:ascii="Georgia" w:hAnsi="Georgia"/>
        </w:rPr>
        <w:t xml:space="preserve">at </w:t>
      </w:r>
      <w:r w:rsidR="005D3970">
        <w:rPr>
          <w:rFonts w:ascii="Georgia" w:hAnsi="Georgia"/>
        </w:rPr>
        <w:t>197-198</w:t>
      </w:r>
      <w:r w:rsidR="00D54F7B">
        <w:rPr>
          <w:rFonts w:ascii="Georgia" w:hAnsi="Georgia"/>
        </w:rPr>
        <w:t>, 21</w:t>
      </w:r>
      <w:r w:rsidR="00E8386C">
        <w:rPr>
          <w:rFonts w:ascii="Georgia" w:hAnsi="Georgia"/>
        </w:rPr>
        <w:t>2-21</w:t>
      </w:r>
      <w:r w:rsidR="00D54F7B">
        <w:rPr>
          <w:rFonts w:ascii="Georgia" w:hAnsi="Georgia"/>
        </w:rPr>
        <w:t>3</w:t>
      </w:r>
      <w:r w:rsidR="00126B9E">
        <w:rPr>
          <w:rFonts w:ascii="Georgia" w:hAnsi="Georgia"/>
        </w:rPr>
        <w:t xml:space="preserve">.  </w:t>
      </w:r>
    </w:p>
    <w:p w14:paraId="04C8F8BE" w14:textId="5574600E" w:rsidR="003D7939" w:rsidRDefault="00F85319" w:rsidP="00C2228D">
      <w:pPr>
        <w:pStyle w:val="ListParagraph"/>
        <w:numPr>
          <w:ilvl w:val="0"/>
          <w:numId w:val="11"/>
        </w:numPr>
        <w:spacing w:after="240"/>
        <w:ind w:left="0" w:firstLine="720"/>
        <w:contextualSpacing w:val="0"/>
        <w:jc w:val="both"/>
        <w:rPr>
          <w:rFonts w:ascii="Georgia" w:hAnsi="Georgia"/>
        </w:rPr>
      </w:pPr>
      <w:r>
        <w:rPr>
          <w:rFonts w:ascii="Georgia" w:hAnsi="Georgia"/>
        </w:rPr>
        <w:t xml:space="preserve">Concerning this conclusion, </w:t>
      </w:r>
      <w:r w:rsidR="005D3970">
        <w:rPr>
          <w:rFonts w:ascii="Georgia" w:hAnsi="Georgia"/>
        </w:rPr>
        <w:t>t</w:t>
      </w:r>
      <w:r w:rsidR="00216097">
        <w:rPr>
          <w:rFonts w:ascii="Georgia" w:hAnsi="Georgia"/>
        </w:rPr>
        <w:t xml:space="preserve">he school based </w:t>
      </w:r>
      <w:r>
        <w:rPr>
          <w:rFonts w:ascii="Georgia" w:hAnsi="Georgia"/>
        </w:rPr>
        <w:t>LEA team members</w:t>
      </w:r>
      <w:r w:rsidR="00B71E63">
        <w:rPr>
          <w:rFonts w:ascii="Georgia" w:hAnsi="Georgia"/>
        </w:rPr>
        <w:t xml:space="preserve"> </w:t>
      </w:r>
      <w:r>
        <w:rPr>
          <w:rFonts w:ascii="Georgia" w:hAnsi="Georgia"/>
        </w:rPr>
        <w:t>stated in Student’s Proposed October IEP Amendment the following:</w:t>
      </w:r>
    </w:p>
    <w:p w14:paraId="4231D8A6" w14:textId="48A2E6FD" w:rsidR="00EE2E31" w:rsidRDefault="00F85319" w:rsidP="00F85319">
      <w:pPr>
        <w:spacing w:after="240"/>
        <w:ind w:left="720" w:right="720"/>
        <w:jc w:val="both"/>
        <w:rPr>
          <w:rFonts w:ascii="Georgia" w:hAnsi="Georgia"/>
        </w:rPr>
      </w:pPr>
      <w:r>
        <w:rPr>
          <w:rFonts w:ascii="Georgia" w:hAnsi="Georgia"/>
        </w:rPr>
        <w:t>[Student]</w:t>
      </w:r>
      <w:r w:rsidR="00AB11C6" w:rsidRPr="00AB11C6">
        <w:rPr>
          <w:rFonts w:ascii="Georgia" w:hAnsi="Georgia"/>
        </w:rPr>
        <w:t xml:space="preserve"> will receive reading instruction services in a special education reading intervention class</w:t>
      </w:r>
      <w:r w:rsidR="00D976B2">
        <w:rPr>
          <w:rFonts w:ascii="Georgia" w:hAnsi="Georgia"/>
        </w:rPr>
        <w:t xml:space="preserve"> </w:t>
      </w:r>
      <w:r w:rsidR="00AB11C6" w:rsidRPr="00AB11C6">
        <w:rPr>
          <w:rFonts w:ascii="Georgia" w:hAnsi="Georgia"/>
        </w:rPr>
        <w:t>(currently meeting 3 days a week on a normal 5-day school week). During that class however, he will be pulled for 45</w:t>
      </w:r>
      <w:r>
        <w:rPr>
          <w:rFonts w:ascii="Georgia" w:hAnsi="Georgia"/>
        </w:rPr>
        <w:t xml:space="preserve"> </w:t>
      </w:r>
      <w:r w:rsidR="00AB11C6" w:rsidRPr="00AB11C6">
        <w:rPr>
          <w:rFonts w:ascii="Georgia" w:hAnsi="Georgia"/>
        </w:rPr>
        <w:t>minutes to receive intensive, 1-to-1, reading instruction using an evidence-based, peer-reviewed, multisensory decoding</w:t>
      </w:r>
      <w:r>
        <w:rPr>
          <w:rFonts w:ascii="Georgia" w:hAnsi="Georgia"/>
        </w:rPr>
        <w:t xml:space="preserve"> </w:t>
      </w:r>
      <w:r w:rsidR="00AB11C6" w:rsidRPr="00AB11C6">
        <w:rPr>
          <w:rFonts w:ascii="Georgia" w:hAnsi="Georgia"/>
        </w:rPr>
        <w:t xml:space="preserve">program. </w:t>
      </w:r>
      <w:r>
        <w:rPr>
          <w:rFonts w:ascii="Georgia" w:hAnsi="Georgia"/>
        </w:rPr>
        <w:t>[Student]</w:t>
      </w:r>
      <w:r w:rsidR="00AB11C6" w:rsidRPr="00AB11C6">
        <w:rPr>
          <w:rFonts w:ascii="Georgia" w:hAnsi="Georgia"/>
        </w:rPr>
        <w:t xml:space="preserve"> will also be pulled on the remaining two days of the week for 30 minutes each time to receive additional</w:t>
      </w:r>
      <w:r>
        <w:rPr>
          <w:rFonts w:ascii="Georgia" w:hAnsi="Georgia"/>
        </w:rPr>
        <w:t xml:space="preserve"> </w:t>
      </w:r>
      <w:r w:rsidR="00AB11C6" w:rsidRPr="00AB11C6">
        <w:rPr>
          <w:rFonts w:ascii="Georgia" w:hAnsi="Georgia"/>
        </w:rPr>
        <w:t xml:space="preserve">1-to-1 instruction using the Wilson Reading System. </w:t>
      </w:r>
      <w:r>
        <w:rPr>
          <w:rFonts w:ascii="Georgia" w:hAnsi="Georgia"/>
        </w:rPr>
        <w:t>[Student]</w:t>
      </w:r>
      <w:r w:rsidRPr="00AB11C6">
        <w:rPr>
          <w:rFonts w:ascii="Georgia" w:hAnsi="Georgia"/>
        </w:rPr>
        <w:t xml:space="preserve"> </w:t>
      </w:r>
      <w:r w:rsidR="00AB11C6" w:rsidRPr="00AB11C6">
        <w:rPr>
          <w:rFonts w:ascii="Georgia" w:hAnsi="Georgia"/>
        </w:rPr>
        <w:t>will also receive support in the science and history classes in</w:t>
      </w:r>
      <w:r>
        <w:rPr>
          <w:rFonts w:ascii="Georgia" w:hAnsi="Georgia"/>
        </w:rPr>
        <w:t xml:space="preserve"> </w:t>
      </w:r>
      <w:r w:rsidR="00AB11C6" w:rsidRPr="00AB11C6">
        <w:rPr>
          <w:rFonts w:ascii="Georgia" w:hAnsi="Georgia"/>
        </w:rPr>
        <w:t xml:space="preserve">the collaborative general education setting. English and math classes will be in the special education setting. </w:t>
      </w:r>
      <w:r>
        <w:rPr>
          <w:rFonts w:ascii="Georgia" w:hAnsi="Georgia"/>
        </w:rPr>
        <w:t xml:space="preserve">[Student] </w:t>
      </w:r>
      <w:r w:rsidR="00AB11C6" w:rsidRPr="00AB11C6">
        <w:rPr>
          <w:rFonts w:ascii="Georgia" w:hAnsi="Georgia"/>
        </w:rPr>
        <w:t xml:space="preserve">receives support through accommodations in his elective classes. </w:t>
      </w:r>
      <w:r>
        <w:rPr>
          <w:rFonts w:ascii="Georgia" w:hAnsi="Georgia"/>
        </w:rPr>
        <w:t>[Student]</w:t>
      </w:r>
      <w:r w:rsidRPr="00AB11C6">
        <w:rPr>
          <w:rFonts w:ascii="Georgia" w:hAnsi="Georgia"/>
        </w:rPr>
        <w:t xml:space="preserve"> </w:t>
      </w:r>
      <w:r w:rsidR="00AB11C6" w:rsidRPr="00AB11C6">
        <w:rPr>
          <w:rFonts w:ascii="Georgia" w:hAnsi="Georgia"/>
        </w:rPr>
        <w:t>participates with students without disabilities in</w:t>
      </w:r>
      <w:r>
        <w:rPr>
          <w:rFonts w:ascii="Georgia" w:hAnsi="Georgia"/>
        </w:rPr>
        <w:t xml:space="preserve"> </w:t>
      </w:r>
      <w:r w:rsidR="00AB11C6" w:rsidRPr="00AB11C6">
        <w:rPr>
          <w:rFonts w:ascii="Georgia" w:hAnsi="Georgia"/>
        </w:rPr>
        <w:t>the general education setting for history, science, health and PE, World Cultures/Computer Technology classes, lunch,</w:t>
      </w:r>
      <w:r>
        <w:rPr>
          <w:rFonts w:ascii="Georgia" w:hAnsi="Georgia"/>
        </w:rPr>
        <w:t xml:space="preserve"> </w:t>
      </w:r>
      <w:r w:rsidR="00AB11C6" w:rsidRPr="00AB11C6">
        <w:rPr>
          <w:rFonts w:ascii="Georgia" w:hAnsi="Georgia"/>
        </w:rPr>
        <w:t>and two ACCT classes per week.</w:t>
      </w:r>
      <w:r w:rsidR="006F66CC" w:rsidRPr="003D7939">
        <w:rPr>
          <w:rFonts w:ascii="Georgia" w:hAnsi="Georgia"/>
        </w:rPr>
        <w:t xml:space="preserve"> </w:t>
      </w:r>
    </w:p>
    <w:p w14:paraId="16C4485D" w14:textId="01FF8828" w:rsidR="00F85319" w:rsidRDefault="00F533D5" w:rsidP="00F85319">
      <w:pPr>
        <w:spacing w:after="240"/>
        <w:ind w:right="720"/>
        <w:jc w:val="both"/>
        <w:rPr>
          <w:rFonts w:ascii="Georgia" w:hAnsi="Georgia"/>
        </w:rPr>
      </w:pPr>
      <w:r w:rsidRPr="004F6AB1">
        <w:rPr>
          <w:rFonts w:ascii="Georgia" w:hAnsi="Georgia"/>
          <w:highlight w:val="black"/>
        </w:rPr>
        <w:t>XX</w:t>
      </w:r>
      <w:r>
        <w:rPr>
          <w:rFonts w:ascii="Georgia" w:hAnsi="Georgia"/>
        </w:rPr>
        <w:t>PS</w:t>
      </w:r>
      <w:r w:rsidR="00F85319">
        <w:rPr>
          <w:rFonts w:ascii="Georgia" w:hAnsi="Georgia"/>
        </w:rPr>
        <w:t xml:space="preserve"> Exh. 3 at 22.</w:t>
      </w:r>
    </w:p>
    <w:p w14:paraId="25B35C1D" w14:textId="6340142D" w:rsidR="00F85319" w:rsidRDefault="00666076" w:rsidP="0003628C">
      <w:pPr>
        <w:spacing w:after="240"/>
        <w:ind w:left="720" w:right="720"/>
        <w:jc w:val="both"/>
        <w:rPr>
          <w:rFonts w:ascii="Georgia" w:hAnsi="Georgia"/>
        </w:rPr>
      </w:pPr>
      <w:r>
        <w:rPr>
          <w:rFonts w:ascii="Georgia" w:hAnsi="Georgia"/>
        </w:rPr>
        <w:t>[Parent]</w:t>
      </w:r>
      <w:r w:rsidRPr="00666076">
        <w:rPr>
          <w:rFonts w:ascii="Georgia" w:hAnsi="Georgia"/>
        </w:rPr>
        <w:t xml:space="preserve"> proposed an outside placement for </w:t>
      </w:r>
      <w:r>
        <w:rPr>
          <w:rFonts w:ascii="Georgia" w:hAnsi="Georgia"/>
        </w:rPr>
        <w:t>[Student]</w:t>
      </w:r>
      <w:r w:rsidRPr="00666076">
        <w:rPr>
          <w:rFonts w:ascii="Georgia" w:hAnsi="Georgia"/>
        </w:rPr>
        <w:t xml:space="preserve"> based on her belief that the school is not meeting his reading</w:t>
      </w:r>
      <w:r>
        <w:rPr>
          <w:rFonts w:ascii="Georgia" w:hAnsi="Georgia"/>
        </w:rPr>
        <w:t xml:space="preserve"> </w:t>
      </w:r>
      <w:r w:rsidRPr="00666076">
        <w:rPr>
          <w:rFonts w:ascii="Georgia" w:hAnsi="Georgia"/>
        </w:rPr>
        <w:t xml:space="preserve">and behavioral needs. </w:t>
      </w:r>
      <w:r>
        <w:rPr>
          <w:rFonts w:ascii="Georgia" w:hAnsi="Georgia"/>
        </w:rPr>
        <w:t>[Parent]</w:t>
      </w:r>
      <w:r w:rsidRPr="00666076">
        <w:rPr>
          <w:rFonts w:ascii="Georgia" w:hAnsi="Georgia"/>
        </w:rPr>
        <w:t xml:space="preserve"> shared that she does not feel that enough progress has been made in the time</w:t>
      </w:r>
      <w:r w:rsidR="0003628C">
        <w:rPr>
          <w:rFonts w:ascii="Georgia" w:hAnsi="Georgia"/>
        </w:rPr>
        <w:t xml:space="preserve"> </w:t>
      </w:r>
      <w:r>
        <w:rPr>
          <w:rFonts w:ascii="Georgia" w:hAnsi="Georgia"/>
        </w:rPr>
        <w:t>[Student]</w:t>
      </w:r>
      <w:r w:rsidRPr="00666076">
        <w:rPr>
          <w:rFonts w:ascii="Georgia" w:hAnsi="Georgia"/>
        </w:rPr>
        <w:t xml:space="preserve"> has received services in </w:t>
      </w:r>
      <w:r w:rsidR="00F533D5" w:rsidRPr="004F6AB1">
        <w:rPr>
          <w:rFonts w:ascii="Georgia" w:hAnsi="Georgia"/>
          <w:highlight w:val="black"/>
        </w:rPr>
        <w:t>Xxxxxxxxxxxxxxxxxxx</w:t>
      </w:r>
      <w:r w:rsidRPr="00666076">
        <w:rPr>
          <w:rFonts w:ascii="Georgia" w:hAnsi="Georgia"/>
        </w:rPr>
        <w:t xml:space="preserve"> Schools. She states that </w:t>
      </w:r>
      <w:r>
        <w:rPr>
          <w:rFonts w:ascii="Georgia" w:hAnsi="Georgia"/>
        </w:rPr>
        <w:t>[Student]</w:t>
      </w:r>
      <w:r w:rsidRPr="00666076">
        <w:rPr>
          <w:rFonts w:ascii="Georgia" w:hAnsi="Georgia"/>
        </w:rPr>
        <w:t xml:space="preserve"> struggles with peer interactions on</w:t>
      </w:r>
      <w:r w:rsidR="0003628C">
        <w:rPr>
          <w:rFonts w:ascii="Georgia" w:hAnsi="Georgia"/>
        </w:rPr>
        <w:t xml:space="preserve"> </w:t>
      </w:r>
      <w:r w:rsidRPr="00666076">
        <w:rPr>
          <w:rFonts w:ascii="Georgia" w:hAnsi="Georgia"/>
        </w:rPr>
        <w:t xml:space="preserve">the bus and other social situations. The school-based team disagreed. Ms. </w:t>
      </w:r>
      <w:r w:rsidR="004F6AB1" w:rsidRPr="004F6AB1">
        <w:rPr>
          <w:rFonts w:ascii="Georgia" w:hAnsi="Georgia"/>
          <w:highlight w:val="black"/>
        </w:rPr>
        <w:t>Xxxxxxx</w:t>
      </w:r>
      <w:r w:rsidRPr="00666076">
        <w:rPr>
          <w:rFonts w:ascii="Georgia" w:hAnsi="Georgia"/>
        </w:rPr>
        <w:t xml:space="preserve"> stated that she is pursuing an outside</w:t>
      </w:r>
      <w:r w:rsidR="0003628C">
        <w:rPr>
          <w:rFonts w:ascii="Georgia" w:hAnsi="Georgia"/>
        </w:rPr>
        <w:t xml:space="preserve"> </w:t>
      </w:r>
      <w:r w:rsidRPr="00666076">
        <w:rPr>
          <w:rFonts w:ascii="Georgia" w:hAnsi="Georgia"/>
        </w:rPr>
        <w:t xml:space="preserve">placement, </w:t>
      </w:r>
      <w:r w:rsidR="00814E65" w:rsidRPr="004F6AB1">
        <w:rPr>
          <w:rFonts w:ascii="Georgia" w:hAnsi="Georgia"/>
          <w:highlight w:val="black"/>
          <w:u w:val="single"/>
        </w:rPr>
        <w:t>XXxxxxxxxxx</w:t>
      </w:r>
      <w:r w:rsidRPr="00666076">
        <w:rPr>
          <w:rFonts w:ascii="Georgia" w:hAnsi="Georgia"/>
        </w:rPr>
        <w:t xml:space="preserve"> Academy, for </w:t>
      </w:r>
      <w:r>
        <w:rPr>
          <w:rFonts w:ascii="Georgia" w:hAnsi="Georgia"/>
        </w:rPr>
        <w:t>[Student]</w:t>
      </w:r>
      <w:r w:rsidRPr="00666076">
        <w:rPr>
          <w:rFonts w:ascii="Georgia" w:hAnsi="Georgia"/>
        </w:rPr>
        <w:t>. A continuum of services was discussed and the team reviewed available</w:t>
      </w:r>
      <w:r w:rsidR="0003628C">
        <w:rPr>
          <w:rFonts w:ascii="Georgia" w:hAnsi="Georgia"/>
        </w:rPr>
        <w:t xml:space="preserve"> </w:t>
      </w:r>
      <w:r w:rsidRPr="00666076">
        <w:rPr>
          <w:rFonts w:ascii="Georgia" w:hAnsi="Georgia"/>
        </w:rPr>
        <w:t>data to discuss the parent's proposal. The IEP team's discussion around LRE included both public day school and a</w:t>
      </w:r>
      <w:r w:rsidR="0003628C">
        <w:rPr>
          <w:rFonts w:ascii="Georgia" w:hAnsi="Georgia"/>
        </w:rPr>
        <w:t xml:space="preserve"> </w:t>
      </w:r>
      <w:r w:rsidRPr="00666076">
        <w:rPr>
          <w:rFonts w:ascii="Georgia" w:hAnsi="Georgia"/>
        </w:rPr>
        <w:t xml:space="preserve">private day placement, but the final proposal was for </w:t>
      </w:r>
      <w:r>
        <w:rPr>
          <w:rFonts w:ascii="Georgia" w:hAnsi="Georgia"/>
        </w:rPr>
        <w:t>[Student]</w:t>
      </w:r>
      <w:r w:rsidRPr="00666076">
        <w:rPr>
          <w:rFonts w:ascii="Georgia" w:hAnsi="Georgia"/>
        </w:rPr>
        <w:t xml:space="preserve"> to remain in the public day school setting with increased</w:t>
      </w:r>
      <w:r w:rsidR="00126B9E">
        <w:rPr>
          <w:rFonts w:ascii="Georgia" w:hAnsi="Georgia"/>
        </w:rPr>
        <w:t xml:space="preserve"> </w:t>
      </w:r>
      <w:r w:rsidRPr="00666076">
        <w:rPr>
          <w:rFonts w:ascii="Georgia" w:hAnsi="Georgia"/>
        </w:rPr>
        <w:t>services to meet his needs. At this time, the IEP team determined that an outside placement is not appropriate for</w:t>
      </w:r>
      <w:r w:rsidR="0003628C">
        <w:rPr>
          <w:rFonts w:ascii="Georgia" w:hAnsi="Georgia"/>
        </w:rPr>
        <w:t xml:space="preserve"> </w:t>
      </w:r>
      <w:r>
        <w:rPr>
          <w:rFonts w:ascii="Georgia" w:hAnsi="Georgia"/>
        </w:rPr>
        <w:t>[Student]</w:t>
      </w:r>
      <w:r w:rsidRPr="00666076">
        <w:rPr>
          <w:rFonts w:ascii="Georgia" w:hAnsi="Georgia"/>
        </w:rPr>
        <w:t>. There is no documentation of behavioral referrals or incidents beyond teacher managed behaviors. The team</w:t>
      </w:r>
      <w:r w:rsidR="0003628C">
        <w:rPr>
          <w:rFonts w:ascii="Georgia" w:hAnsi="Georgia"/>
        </w:rPr>
        <w:t xml:space="preserve"> </w:t>
      </w:r>
      <w:r w:rsidRPr="00666076">
        <w:rPr>
          <w:rFonts w:ascii="Georgia" w:hAnsi="Georgia"/>
        </w:rPr>
        <w:t xml:space="preserve">has proposed increased services to address </w:t>
      </w:r>
      <w:r>
        <w:rPr>
          <w:rFonts w:ascii="Georgia" w:hAnsi="Georgia"/>
        </w:rPr>
        <w:t>[Student]</w:t>
      </w:r>
      <w:r w:rsidRPr="00666076">
        <w:rPr>
          <w:rFonts w:ascii="Georgia" w:hAnsi="Georgia"/>
        </w:rPr>
        <w:t>'s needs in reading. This service will be delivered in a more</w:t>
      </w:r>
      <w:r w:rsidR="0003628C">
        <w:rPr>
          <w:rFonts w:ascii="Georgia" w:hAnsi="Georgia"/>
        </w:rPr>
        <w:t xml:space="preserve"> </w:t>
      </w:r>
      <w:r w:rsidRPr="00666076">
        <w:rPr>
          <w:rFonts w:ascii="Georgia" w:hAnsi="Georgia"/>
        </w:rPr>
        <w:t xml:space="preserve">restrictive setting to meet </w:t>
      </w:r>
      <w:r>
        <w:rPr>
          <w:rFonts w:ascii="Georgia" w:hAnsi="Georgia"/>
        </w:rPr>
        <w:t>[Student]</w:t>
      </w:r>
      <w:r w:rsidR="00EA70C3">
        <w:rPr>
          <w:rFonts w:ascii="Georgia" w:hAnsi="Georgia"/>
        </w:rPr>
        <w:t>’</w:t>
      </w:r>
      <w:r w:rsidRPr="00666076">
        <w:rPr>
          <w:rFonts w:ascii="Georgia" w:hAnsi="Georgia"/>
        </w:rPr>
        <w:t>s learning needs. These services will supplement the instruction currently being</w:t>
      </w:r>
      <w:r w:rsidR="0003628C">
        <w:rPr>
          <w:rFonts w:ascii="Georgia" w:hAnsi="Georgia"/>
        </w:rPr>
        <w:t xml:space="preserve"> </w:t>
      </w:r>
      <w:r w:rsidRPr="00666076">
        <w:rPr>
          <w:rFonts w:ascii="Georgia" w:hAnsi="Georgia"/>
        </w:rPr>
        <w:t xml:space="preserve">provided. The IEP Amendment proposed on October 20, 2023 is reasonably calculated to enable </w:t>
      </w:r>
      <w:r>
        <w:rPr>
          <w:rFonts w:ascii="Georgia" w:hAnsi="Georgia"/>
        </w:rPr>
        <w:t>[Student]</w:t>
      </w:r>
      <w:r w:rsidRPr="00666076">
        <w:rPr>
          <w:rFonts w:ascii="Georgia" w:hAnsi="Georgia"/>
        </w:rPr>
        <w:t xml:space="preserve"> to make</w:t>
      </w:r>
      <w:r w:rsidR="0003628C">
        <w:rPr>
          <w:rFonts w:ascii="Georgia" w:hAnsi="Georgia"/>
        </w:rPr>
        <w:t xml:space="preserve"> </w:t>
      </w:r>
      <w:r w:rsidRPr="00666076">
        <w:rPr>
          <w:rFonts w:ascii="Georgia" w:hAnsi="Georgia"/>
        </w:rPr>
        <w:t>progress appropriate in light of his unique circumstances. The IEP contains annual goals to address weaknesses in the</w:t>
      </w:r>
      <w:r w:rsidR="0003628C">
        <w:rPr>
          <w:rFonts w:ascii="Georgia" w:hAnsi="Georgia"/>
        </w:rPr>
        <w:t xml:space="preserve"> </w:t>
      </w:r>
      <w:r w:rsidRPr="00666076">
        <w:rPr>
          <w:rFonts w:ascii="Georgia" w:hAnsi="Georgia"/>
        </w:rPr>
        <w:t>areas of written language, reading, mathematics, written language, study skills, and social skills. Moreover, it contains</w:t>
      </w:r>
      <w:r w:rsidR="0003628C">
        <w:rPr>
          <w:rFonts w:ascii="Georgia" w:hAnsi="Georgia"/>
        </w:rPr>
        <w:t xml:space="preserve"> </w:t>
      </w:r>
      <w:r w:rsidRPr="00666076">
        <w:rPr>
          <w:rFonts w:ascii="Georgia" w:hAnsi="Georgia"/>
        </w:rPr>
        <w:t xml:space="preserve">numerous accommodations to address time, </w:t>
      </w:r>
      <w:r w:rsidRPr="00666076">
        <w:rPr>
          <w:rFonts w:ascii="Georgia" w:hAnsi="Georgia"/>
        </w:rPr>
        <w:lastRenderedPageBreak/>
        <w:t xml:space="preserve">scheduling, setting, presentation and response. To assist </w:t>
      </w:r>
      <w:r>
        <w:rPr>
          <w:rFonts w:ascii="Georgia" w:hAnsi="Georgia"/>
        </w:rPr>
        <w:t>[Student]</w:t>
      </w:r>
      <w:r w:rsidRPr="00666076">
        <w:rPr>
          <w:rFonts w:ascii="Georgia" w:hAnsi="Georgia"/>
        </w:rPr>
        <w:t xml:space="preserve"> in making</w:t>
      </w:r>
      <w:r w:rsidR="0003628C">
        <w:rPr>
          <w:rFonts w:ascii="Georgia" w:hAnsi="Georgia"/>
        </w:rPr>
        <w:t xml:space="preserve"> </w:t>
      </w:r>
      <w:r w:rsidRPr="00666076">
        <w:rPr>
          <w:rFonts w:ascii="Georgia" w:hAnsi="Georgia"/>
        </w:rPr>
        <w:t>appropriate progress on his IEP goals, the IEP Amendment will provide him with the following special education services:</w:t>
      </w:r>
      <w:r w:rsidR="0003628C">
        <w:rPr>
          <w:rFonts w:ascii="Georgia" w:hAnsi="Georgia"/>
        </w:rPr>
        <w:t xml:space="preserve"> </w:t>
      </w:r>
      <w:r w:rsidRPr="00666076">
        <w:rPr>
          <w:rFonts w:ascii="Georgia" w:hAnsi="Georgia"/>
        </w:rPr>
        <w:t>reading instruction, behavior support, assistive technology consult, English/language arts instruction, mathematics</w:t>
      </w:r>
      <w:r w:rsidR="0003628C">
        <w:rPr>
          <w:rFonts w:ascii="Georgia" w:hAnsi="Georgia"/>
        </w:rPr>
        <w:t xml:space="preserve"> </w:t>
      </w:r>
      <w:r w:rsidRPr="00666076">
        <w:rPr>
          <w:rFonts w:ascii="Georgia" w:hAnsi="Georgia"/>
        </w:rPr>
        <w:t xml:space="preserve">instruction, and support in science and social studies. </w:t>
      </w:r>
      <w:r>
        <w:rPr>
          <w:rFonts w:ascii="Georgia" w:hAnsi="Georgia"/>
        </w:rPr>
        <w:t>[Student]</w:t>
      </w:r>
      <w:r w:rsidRPr="00666076">
        <w:rPr>
          <w:rFonts w:ascii="Georgia" w:hAnsi="Georgia"/>
        </w:rPr>
        <w:t xml:space="preserve"> will participate with nondisabled students in the general</w:t>
      </w:r>
      <w:r w:rsidR="0003628C">
        <w:rPr>
          <w:rFonts w:ascii="Georgia" w:hAnsi="Georgia"/>
        </w:rPr>
        <w:t xml:space="preserve"> </w:t>
      </w:r>
      <w:r w:rsidRPr="00666076">
        <w:rPr>
          <w:rFonts w:ascii="Georgia" w:hAnsi="Georgia"/>
        </w:rPr>
        <w:t>education setting for his history, science, health and PE, world cultures/computer technology, and ACCT classes.</w:t>
      </w:r>
    </w:p>
    <w:p w14:paraId="6308E68C" w14:textId="660BCA65" w:rsidR="0031134C" w:rsidRDefault="00F533D5" w:rsidP="0031134C">
      <w:pPr>
        <w:spacing w:after="240"/>
        <w:ind w:right="720"/>
        <w:jc w:val="both"/>
        <w:rPr>
          <w:rFonts w:ascii="Georgia" w:hAnsi="Georgia"/>
        </w:rPr>
      </w:pPr>
      <w:r w:rsidRPr="004F6AB1">
        <w:rPr>
          <w:rFonts w:ascii="Georgia" w:hAnsi="Georgia"/>
          <w:highlight w:val="black"/>
        </w:rPr>
        <w:t>XX</w:t>
      </w:r>
      <w:r>
        <w:rPr>
          <w:rFonts w:ascii="Georgia" w:hAnsi="Georgia"/>
        </w:rPr>
        <w:t>PS</w:t>
      </w:r>
      <w:r w:rsidR="0031134C">
        <w:rPr>
          <w:rFonts w:ascii="Georgia" w:hAnsi="Georgia"/>
        </w:rPr>
        <w:t xml:space="preserve"> Exh. 3 at 26.</w:t>
      </w:r>
    </w:p>
    <w:p w14:paraId="1DE5BED2" w14:textId="2EABCE47" w:rsidR="00BD607F" w:rsidRDefault="00D03A72" w:rsidP="005D4BA4">
      <w:pPr>
        <w:pStyle w:val="ListParagraph"/>
        <w:numPr>
          <w:ilvl w:val="0"/>
          <w:numId w:val="11"/>
        </w:numPr>
        <w:spacing w:after="240"/>
        <w:ind w:left="0" w:firstLine="720"/>
        <w:contextualSpacing w:val="0"/>
        <w:jc w:val="both"/>
        <w:rPr>
          <w:rFonts w:ascii="Georgia" w:hAnsi="Georgia"/>
        </w:rPr>
      </w:pPr>
      <w:r>
        <w:rPr>
          <w:rFonts w:ascii="Georgia" w:hAnsi="Georgia"/>
        </w:rPr>
        <w:t>Student’s Proposed October IEP Amendment and the public school programs that it pro</w:t>
      </w:r>
      <w:r w:rsidR="002C7C8D">
        <w:rPr>
          <w:rFonts w:ascii="Georgia" w:hAnsi="Georgia"/>
        </w:rPr>
        <w:t xml:space="preserve">poses </w:t>
      </w:r>
      <w:r w:rsidR="005D4BA4">
        <w:rPr>
          <w:rFonts w:ascii="Georgia" w:hAnsi="Georgia"/>
        </w:rPr>
        <w:t xml:space="preserve">provides Student </w:t>
      </w:r>
      <w:r w:rsidR="005004D6">
        <w:rPr>
          <w:rFonts w:ascii="Georgia" w:hAnsi="Georgia"/>
        </w:rPr>
        <w:t xml:space="preserve">with </w:t>
      </w:r>
      <w:r w:rsidR="005D4BA4">
        <w:rPr>
          <w:rFonts w:ascii="Georgia" w:hAnsi="Georgia"/>
        </w:rPr>
        <w:t>(i)</w:t>
      </w:r>
      <w:r w:rsidR="002C7C8D">
        <w:rPr>
          <w:rFonts w:ascii="Georgia" w:hAnsi="Georgia"/>
        </w:rPr>
        <w:t xml:space="preserve"> </w:t>
      </w:r>
      <w:r w:rsidR="00BD607F" w:rsidRPr="00BD607F">
        <w:rPr>
          <w:rFonts w:ascii="Georgia" w:hAnsi="Georgia"/>
        </w:rPr>
        <w:t>consistent, regular, meaningful interaction with general education peers during each instructional day</w:t>
      </w:r>
      <w:r w:rsidR="005D4BA4">
        <w:rPr>
          <w:rFonts w:ascii="Georgia" w:hAnsi="Georgia"/>
        </w:rPr>
        <w:t>; and (ii)</w:t>
      </w:r>
      <w:r w:rsidR="00BD607F" w:rsidRPr="005D4BA4">
        <w:rPr>
          <w:rFonts w:ascii="Georgia" w:hAnsi="Georgia"/>
        </w:rPr>
        <w:t xml:space="preserve"> special education supports reasonably calculated to allow the Student to receive an appropriate education</w:t>
      </w:r>
      <w:r w:rsidR="005D4BA4">
        <w:rPr>
          <w:rFonts w:ascii="Georgia" w:hAnsi="Georgia"/>
        </w:rPr>
        <w:t xml:space="preserve"> in light of his unique circumstances</w:t>
      </w:r>
      <w:r w:rsidR="00BD607F" w:rsidRPr="005D4BA4">
        <w:rPr>
          <w:rFonts w:ascii="Georgia" w:hAnsi="Georgia"/>
        </w:rPr>
        <w:t>.</w:t>
      </w:r>
      <w:r w:rsidR="00455DB2">
        <w:rPr>
          <w:rFonts w:ascii="Georgia" w:hAnsi="Georgia"/>
        </w:rPr>
        <w:t xml:space="preserve"> Tr. Day 2</w:t>
      </w:r>
      <w:r w:rsidR="00CA29CD">
        <w:rPr>
          <w:rFonts w:ascii="Georgia" w:hAnsi="Georgia"/>
        </w:rPr>
        <w:t xml:space="preserve"> at2</w:t>
      </w:r>
      <w:r w:rsidR="000B6EDE">
        <w:rPr>
          <w:rFonts w:ascii="Georgia" w:hAnsi="Georgia"/>
        </w:rPr>
        <w:t>64</w:t>
      </w:r>
      <w:r w:rsidR="00455DB2">
        <w:rPr>
          <w:rFonts w:ascii="Georgia" w:hAnsi="Georgia"/>
        </w:rPr>
        <w:t>- 265; Tr. Day 3</w:t>
      </w:r>
      <w:r w:rsidR="007536D4">
        <w:rPr>
          <w:rFonts w:ascii="Georgia" w:hAnsi="Georgia"/>
        </w:rPr>
        <w:t xml:space="preserve"> at 148-149</w:t>
      </w:r>
      <w:r w:rsidR="000B6EDE">
        <w:rPr>
          <w:rFonts w:ascii="Georgia" w:hAnsi="Georgia"/>
        </w:rPr>
        <w:t xml:space="preserve">, </w:t>
      </w:r>
      <w:r w:rsidR="007536D4">
        <w:rPr>
          <w:rFonts w:ascii="Georgia" w:hAnsi="Georgia"/>
        </w:rPr>
        <w:t>211-212</w:t>
      </w:r>
      <w:r w:rsidR="00BC08DF">
        <w:rPr>
          <w:rFonts w:ascii="Georgia" w:hAnsi="Georgia"/>
        </w:rPr>
        <w:t>.</w:t>
      </w:r>
    </w:p>
    <w:p w14:paraId="273DB172" w14:textId="76B578F9" w:rsidR="00036DBD" w:rsidRDefault="00036DBD" w:rsidP="00036DBD">
      <w:pPr>
        <w:pStyle w:val="ListParagraph"/>
        <w:numPr>
          <w:ilvl w:val="0"/>
          <w:numId w:val="11"/>
        </w:numPr>
        <w:spacing w:after="240"/>
        <w:ind w:left="0" w:firstLine="720"/>
        <w:contextualSpacing w:val="0"/>
        <w:jc w:val="both"/>
        <w:rPr>
          <w:rFonts w:ascii="Georgia" w:hAnsi="Georgia"/>
        </w:rPr>
      </w:pPr>
      <w:r>
        <w:rPr>
          <w:rFonts w:ascii="Georgia" w:hAnsi="Georgia"/>
        </w:rPr>
        <w:t>Each of Student’s IEP, March IEP Amendment, April IEP Amendment, and Proposed October IEP Amendment,</w:t>
      </w:r>
      <w:r w:rsidRPr="00094807">
        <w:rPr>
          <w:rFonts w:ascii="Georgia" w:hAnsi="Georgia"/>
        </w:rPr>
        <w:t xml:space="preserve"> were reasonably calculated to </w:t>
      </w:r>
      <w:r>
        <w:rPr>
          <w:rFonts w:ascii="Georgia" w:hAnsi="Georgia"/>
        </w:rPr>
        <w:t xml:space="preserve">address Student’s academic, </w:t>
      </w:r>
      <w:r w:rsidR="005004D6">
        <w:rPr>
          <w:rFonts w:ascii="Georgia" w:hAnsi="Georgia"/>
        </w:rPr>
        <w:t>developmental,</w:t>
      </w:r>
      <w:r>
        <w:rPr>
          <w:rFonts w:ascii="Georgia" w:hAnsi="Georgia"/>
        </w:rPr>
        <w:t xml:space="preserve"> and functional needs, to include but not be limited to reading, to </w:t>
      </w:r>
      <w:r w:rsidRPr="00094807">
        <w:rPr>
          <w:rFonts w:ascii="Georgia" w:hAnsi="Georgia"/>
        </w:rPr>
        <w:t xml:space="preserve">enable Student to make progress in light of his circumstances. </w:t>
      </w:r>
    </w:p>
    <w:p w14:paraId="13ADA9B6" w14:textId="1C94B325" w:rsidR="004F3461" w:rsidRDefault="00051B86" w:rsidP="004110E8">
      <w:pPr>
        <w:pStyle w:val="ListParagraph"/>
        <w:numPr>
          <w:ilvl w:val="0"/>
          <w:numId w:val="11"/>
        </w:numPr>
        <w:spacing w:after="240"/>
        <w:ind w:left="0" w:firstLine="720"/>
        <w:contextualSpacing w:val="0"/>
        <w:jc w:val="both"/>
        <w:rPr>
          <w:rFonts w:ascii="Georgia" w:hAnsi="Georgia"/>
        </w:rPr>
      </w:pPr>
      <w:r>
        <w:rPr>
          <w:rFonts w:ascii="Georgia" w:hAnsi="Georgia"/>
        </w:rPr>
        <w:t>An IEP team meeting occurred on December 1</w:t>
      </w:r>
      <w:r w:rsidR="002D7388">
        <w:rPr>
          <w:rFonts w:ascii="Georgia" w:hAnsi="Georgia"/>
        </w:rPr>
        <w:t>5</w:t>
      </w:r>
      <w:r>
        <w:rPr>
          <w:rFonts w:ascii="Georgia" w:hAnsi="Georgia"/>
        </w:rPr>
        <w:t>, 202</w:t>
      </w:r>
      <w:r w:rsidR="00972958">
        <w:rPr>
          <w:rFonts w:ascii="Georgia" w:hAnsi="Georgia"/>
        </w:rPr>
        <w:t xml:space="preserve">3, and </w:t>
      </w:r>
      <w:r w:rsidR="00A46017">
        <w:rPr>
          <w:rFonts w:ascii="Georgia" w:hAnsi="Georgia"/>
        </w:rPr>
        <w:t xml:space="preserve">included as a part of the </w:t>
      </w:r>
      <w:r w:rsidR="00534269">
        <w:rPr>
          <w:rFonts w:ascii="Georgia" w:hAnsi="Georgia"/>
        </w:rPr>
        <w:t xml:space="preserve">meeting </w:t>
      </w:r>
      <w:r w:rsidR="00A46017">
        <w:rPr>
          <w:rFonts w:ascii="Georgia" w:hAnsi="Georgia"/>
        </w:rPr>
        <w:t>agenda</w:t>
      </w:r>
      <w:r w:rsidR="00972958">
        <w:rPr>
          <w:rFonts w:ascii="Georgia" w:hAnsi="Georgia"/>
        </w:rPr>
        <w:t xml:space="preserve"> </w:t>
      </w:r>
      <w:r w:rsidR="00534269">
        <w:rPr>
          <w:rFonts w:ascii="Georgia" w:hAnsi="Georgia"/>
        </w:rPr>
        <w:t>the review of</w:t>
      </w:r>
      <w:r w:rsidR="00972958">
        <w:rPr>
          <w:rFonts w:ascii="Georgia" w:hAnsi="Georgia"/>
        </w:rPr>
        <w:t xml:space="preserve"> </w:t>
      </w:r>
      <w:r w:rsidR="00534269">
        <w:rPr>
          <w:rFonts w:ascii="Georgia" w:hAnsi="Georgia"/>
        </w:rPr>
        <w:t xml:space="preserve">the </w:t>
      </w:r>
      <w:r w:rsidR="00972958">
        <w:rPr>
          <w:rFonts w:ascii="Georgia" w:hAnsi="Georgia"/>
        </w:rPr>
        <w:t xml:space="preserve">recent evaluations of Student to include the LEA’s Psychological Evaluation, Parent’s Psychological Evaluation, and the LEA’s Educational </w:t>
      </w:r>
      <w:r w:rsidR="00A23B68">
        <w:rPr>
          <w:rFonts w:ascii="Georgia" w:hAnsi="Georgia"/>
        </w:rPr>
        <w:t xml:space="preserve">Evaluation. </w:t>
      </w:r>
      <w:r w:rsidR="004532A4">
        <w:rPr>
          <w:rFonts w:ascii="Georgia" w:hAnsi="Georgia"/>
        </w:rPr>
        <w:t xml:space="preserve">Tr. Day </w:t>
      </w:r>
      <w:r w:rsidR="00453CCD">
        <w:rPr>
          <w:rFonts w:ascii="Georgia" w:hAnsi="Georgia"/>
        </w:rPr>
        <w:t xml:space="preserve">2 at </w:t>
      </w:r>
      <w:r w:rsidR="00C15057">
        <w:rPr>
          <w:rFonts w:ascii="Georgia" w:hAnsi="Georgia"/>
        </w:rPr>
        <w:t>269-273.</w:t>
      </w:r>
    </w:p>
    <w:p w14:paraId="3E36292C" w14:textId="587551CF" w:rsidR="004532A4" w:rsidRDefault="0001315A" w:rsidP="004110E8">
      <w:pPr>
        <w:pStyle w:val="ListParagraph"/>
        <w:numPr>
          <w:ilvl w:val="0"/>
          <w:numId w:val="11"/>
        </w:numPr>
        <w:spacing w:after="240"/>
        <w:ind w:left="0" w:firstLine="720"/>
        <w:contextualSpacing w:val="0"/>
        <w:jc w:val="both"/>
        <w:rPr>
          <w:rFonts w:ascii="Georgia" w:hAnsi="Georgia"/>
        </w:rPr>
      </w:pPr>
      <w:r>
        <w:rPr>
          <w:rFonts w:ascii="Georgia" w:hAnsi="Georgia"/>
        </w:rPr>
        <w:t xml:space="preserve">Based on </w:t>
      </w:r>
      <w:r w:rsidR="001167A3">
        <w:rPr>
          <w:rFonts w:ascii="Georgia" w:hAnsi="Georgia"/>
        </w:rPr>
        <w:t>LEA’s Psychological Evaluation and Parent’s Psychological Evaluation</w:t>
      </w:r>
      <w:r w:rsidR="00966933">
        <w:rPr>
          <w:rFonts w:ascii="Georgia" w:hAnsi="Georgia"/>
        </w:rPr>
        <w:t xml:space="preserve"> this meeting would discuss reconvening </w:t>
      </w:r>
      <w:r w:rsidR="0005618B">
        <w:rPr>
          <w:rFonts w:ascii="Georgia" w:hAnsi="Georgia"/>
        </w:rPr>
        <w:t>the</w:t>
      </w:r>
      <w:r w:rsidR="00A12A6F">
        <w:rPr>
          <w:rFonts w:ascii="Georgia" w:hAnsi="Georgia"/>
        </w:rPr>
        <w:t xml:space="preserve"> eligibility team to discuss concerns related to Student’s current disability </w:t>
      </w:r>
      <w:r w:rsidR="007F5C98">
        <w:rPr>
          <w:rFonts w:ascii="Georgia" w:hAnsi="Georgia"/>
        </w:rPr>
        <w:t xml:space="preserve">categories, </w:t>
      </w:r>
      <w:r w:rsidR="00067A46">
        <w:rPr>
          <w:rFonts w:ascii="Georgia" w:hAnsi="Georgia"/>
        </w:rPr>
        <w:t>services,</w:t>
      </w:r>
      <w:r w:rsidR="007F5C98">
        <w:rPr>
          <w:rFonts w:ascii="Georgia" w:hAnsi="Georgia"/>
        </w:rPr>
        <w:t xml:space="preserve"> and least restrictive environment. </w:t>
      </w:r>
      <w:r w:rsidR="00067A46">
        <w:rPr>
          <w:rFonts w:ascii="Georgia" w:hAnsi="Georgia"/>
        </w:rPr>
        <w:t>Issues</w:t>
      </w:r>
      <w:r w:rsidR="00C527F7">
        <w:rPr>
          <w:rFonts w:ascii="Georgia" w:hAnsi="Georgia"/>
        </w:rPr>
        <w:t xml:space="preserve"> concerning Stude</w:t>
      </w:r>
      <w:r w:rsidR="00002F49">
        <w:rPr>
          <w:rFonts w:ascii="Georgia" w:hAnsi="Georgia"/>
        </w:rPr>
        <w:t>n</w:t>
      </w:r>
      <w:r w:rsidR="00C527F7">
        <w:rPr>
          <w:rFonts w:ascii="Georgia" w:hAnsi="Georgia"/>
        </w:rPr>
        <w:t xml:space="preserve">t’s </w:t>
      </w:r>
      <w:r w:rsidR="00002F49">
        <w:rPr>
          <w:rFonts w:ascii="Georgia" w:hAnsi="Georgia"/>
        </w:rPr>
        <w:t xml:space="preserve">disability categories arose because of the contradictory conclusions </w:t>
      </w:r>
      <w:r w:rsidR="00B21826">
        <w:rPr>
          <w:rFonts w:ascii="Georgia" w:hAnsi="Georgia"/>
        </w:rPr>
        <w:t xml:space="preserve">concerning Autism </w:t>
      </w:r>
      <w:r w:rsidR="00D977F9">
        <w:rPr>
          <w:rFonts w:ascii="Georgia" w:hAnsi="Georgia"/>
        </w:rPr>
        <w:t>Spectrum</w:t>
      </w:r>
      <w:r w:rsidR="00B21826">
        <w:rPr>
          <w:rFonts w:ascii="Georgia" w:hAnsi="Georgia"/>
        </w:rPr>
        <w:t xml:space="preserve"> Disorder </w:t>
      </w:r>
      <w:r w:rsidR="00002F49">
        <w:rPr>
          <w:rFonts w:ascii="Georgia" w:hAnsi="Georgia"/>
        </w:rPr>
        <w:t xml:space="preserve">as set forth in </w:t>
      </w:r>
      <w:r w:rsidR="005904DE">
        <w:rPr>
          <w:rFonts w:ascii="Georgia" w:hAnsi="Georgia"/>
        </w:rPr>
        <w:t xml:space="preserve">the </w:t>
      </w:r>
      <w:r w:rsidR="00B21826">
        <w:rPr>
          <w:rFonts w:ascii="Georgia" w:hAnsi="Georgia"/>
        </w:rPr>
        <w:t>LEA’s Psychological Evaluation and Parent’s Psychological Evaluation</w:t>
      </w:r>
      <w:r w:rsidR="005904DE">
        <w:rPr>
          <w:rFonts w:ascii="Georgia" w:hAnsi="Georgia"/>
        </w:rPr>
        <w:t>.</w:t>
      </w:r>
    </w:p>
    <w:p w14:paraId="26BAB0AE" w14:textId="7A22F4E5" w:rsidR="00172C30" w:rsidRDefault="000A72ED" w:rsidP="00172C30">
      <w:pPr>
        <w:pStyle w:val="ListParagraph"/>
        <w:numPr>
          <w:ilvl w:val="0"/>
          <w:numId w:val="11"/>
        </w:numPr>
        <w:spacing w:after="240"/>
        <w:ind w:left="0" w:firstLine="720"/>
        <w:contextualSpacing w:val="0"/>
        <w:jc w:val="both"/>
        <w:rPr>
          <w:rFonts w:ascii="Georgia" w:hAnsi="Georgia"/>
        </w:rPr>
      </w:pPr>
      <w:r>
        <w:rPr>
          <w:rFonts w:ascii="Georgia" w:hAnsi="Georgia"/>
        </w:rPr>
        <w:t xml:space="preserve">The </w:t>
      </w:r>
      <w:r w:rsidR="005904DE" w:rsidRPr="00746C67">
        <w:rPr>
          <w:rFonts w:ascii="Georgia" w:hAnsi="Georgia"/>
        </w:rPr>
        <w:t>LEA’s Psychological Evaluation</w:t>
      </w:r>
      <w:r w:rsidR="00746C67" w:rsidRPr="00746C67">
        <w:rPr>
          <w:rFonts w:ascii="Georgia" w:hAnsi="Georgia"/>
        </w:rPr>
        <w:t xml:space="preserve"> diagnosed Student with Autism Spectrum Disorder stating: “Autism Spectrum Disorder, with accompanying intellectual impairment, without accompanying language impairment, Level 1, with associated features of social anxiety.” P. Exh 30 at 1. The LEA’s Psychological Evaluation</w:t>
      </w:r>
      <w:r w:rsidR="003B0131">
        <w:rPr>
          <w:rFonts w:ascii="Georgia" w:hAnsi="Georgia"/>
        </w:rPr>
        <w:t xml:space="preserve"> did </w:t>
      </w:r>
      <w:r w:rsidR="003B0131">
        <w:rPr>
          <w:rFonts w:ascii="Georgia" w:hAnsi="Georgia"/>
          <w:i/>
          <w:iCs/>
          <w:u w:val="single"/>
        </w:rPr>
        <w:t>not</w:t>
      </w:r>
      <w:r w:rsidR="003B0131">
        <w:rPr>
          <w:rFonts w:ascii="Georgia" w:hAnsi="Georgia"/>
        </w:rPr>
        <w:t xml:space="preserve"> </w:t>
      </w:r>
      <w:r w:rsidR="00172C30">
        <w:rPr>
          <w:rFonts w:ascii="Georgia" w:hAnsi="Georgia"/>
        </w:rPr>
        <w:t>diagnose Student with Autism Spectrum Disorder stating:</w:t>
      </w:r>
    </w:p>
    <w:p w14:paraId="6318DC60" w14:textId="77777777" w:rsidR="00172C30" w:rsidRDefault="00172C30" w:rsidP="00172C30">
      <w:pPr>
        <w:spacing w:after="240"/>
        <w:ind w:left="720" w:right="720"/>
        <w:jc w:val="both"/>
        <w:rPr>
          <w:rFonts w:ascii="Georgia" w:hAnsi="Georgia"/>
        </w:rPr>
      </w:pPr>
      <w:r w:rsidRPr="00EB0DF3">
        <w:rPr>
          <w:rFonts w:ascii="Georgia" w:hAnsi="Georgia"/>
        </w:rPr>
        <w:t>While teacher and parent ratings reflected some characteristics</w:t>
      </w:r>
      <w:r>
        <w:rPr>
          <w:rFonts w:ascii="Georgia" w:hAnsi="Georgia"/>
        </w:rPr>
        <w:t xml:space="preserve"> </w:t>
      </w:r>
      <w:r w:rsidRPr="00EB0DF3">
        <w:rPr>
          <w:rFonts w:ascii="Georgia" w:hAnsi="Georgia"/>
        </w:rPr>
        <w:t>of Autism Spectrum Disorder, many of the concerns were with self-regulation, peer and</w:t>
      </w:r>
      <w:r>
        <w:rPr>
          <w:rFonts w:ascii="Georgia" w:hAnsi="Georgia"/>
        </w:rPr>
        <w:t xml:space="preserve"> </w:t>
      </w:r>
      <w:r w:rsidRPr="00EB0DF3">
        <w:rPr>
          <w:rFonts w:ascii="Georgia" w:hAnsi="Georgia"/>
        </w:rPr>
        <w:t>adult relations, and attention issues and the results of the Autism Diagnostic Observation</w:t>
      </w:r>
      <w:r>
        <w:rPr>
          <w:rFonts w:ascii="Georgia" w:hAnsi="Georgia"/>
        </w:rPr>
        <w:t xml:space="preserve"> </w:t>
      </w:r>
      <w:r w:rsidRPr="00EB0DF3">
        <w:rPr>
          <w:rFonts w:ascii="Georgia" w:hAnsi="Georgia"/>
        </w:rPr>
        <w:t>Schedule, Second Edition did not yield results with the range of Autism Spectrum</w:t>
      </w:r>
      <w:r>
        <w:rPr>
          <w:rFonts w:ascii="Georgia" w:hAnsi="Georgia"/>
        </w:rPr>
        <w:t xml:space="preserve"> </w:t>
      </w:r>
      <w:r w:rsidRPr="00EB0DF3">
        <w:rPr>
          <w:rFonts w:ascii="Georgia" w:hAnsi="Georgia"/>
        </w:rPr>
        <w:t>Disorder.</w:t>
      </w:r>
    </w:p>
    <w:p w14:paraId="4BCB2E8F" w14:textId="261FCD2F" w:rsidR="00172C30" w:rsidRPr="00CD1570" w:rsidRDefault="00F533D5" w:rsidP="00172C30">
      <w:pPr>
        <w:spacing w:after="240"/>
        <w:ind w:right="720"/>
        <w:jc w:val="both"/>
        <w:rPr>
          <w:rFonts w:ascii="Georgia" w:hAnsi="Georgia"/>
        </w:rPr>
      </w:pPr>
      <w:r w:rsidRPr="004F6AB1">
        <w:rPr>
          <w:rFonts w:ascii="Georgia" w:hAnsi="Georgia"/>
          <w:highlight w:val="black"/>
        </w:rPr>
        <w:t>XX</w:t>
      </w:r>
      <w:r>
        <w:rPr>
          <w:rFonts w:ascii="Georgia" w:hAnsi="Georgia"/>
        </w:rPr>
        <w:t>PS</w:t>
      </w:r>
      <w:r w:rsidR="00172C30">
        <w:rPr>
          <w:rFonts w:ascii="Georgia" w:hAnsi="Georgia"/>
        </w:rPr>
        <w:t xml:space="preserve"> Exh. 5 at 1-2.  </w:t>
      </w:r>
      <w:r w:rsidR="00172C30">
        <w:rPr>
          <w:rFonts w:ascii="Georgia" w:hAnsi="Georgia"/>
          <w:i/>
          <w:iCs/>
        </w:rPr>
        <w:t>See also</w:t>
      </w:r>
      <w:r w:rsidR="00172C30">
        <w:rPr>
          <w:rFonts w:ascii="Georgia" w:hAnsi="Georgia"/>
        </w:rPr>
        <w:t xml:space="preserve"> Tr. Day 2 at 215-216. </w:t>
      </w:r>
    </w:p>
    <w:p w14:paraId="6DAD32C2" w14:textId="3A2605A0" w:rsidR="00861AA4" w:rsidRDefault="006E26AD" w:rsidP="0087637D">
      <w:pPr>
        <w:pStyle w:val="ListParagraph"/>
        <w:numPr>
          <w:ilvl w:val="0"/>
          <w:numId w:val="11"/>
        </w:numPr>
        <w:spacing w:after="240"/>
        <w:ind w:left="0" w:firstLine="720"/>
        <w:contextualSpacing w:val="0"/>
        <w:jc w:val="both"/>
        <w:rPr>
          <w:rFonts w:ascii="Georgia" w:hAnsi="Georgia"/>
        </w:rPr>
      </w:pPr>
      <w:r>
        <w:rPr>
          <w:rFonts w:ascii="Georgia" w:hAnsi="Georgia"/>
        </w:rPr>
        <w:lastRenderedPageBreak/>
        <w:t>During the December 1</w:t>
      </w:r>
      <w:r w:rsidR="002D7388">
        <w:rPr>
          <w:rFonts w:ascii="Georgia" w:hAnsi="Georgia"/>
        </w:rPr>
        <w:t>5</w:t>
      </w:r>
      <w:r>
        <w:rPr>
          <w:rFonts w:ascii="Georgia" w:hAnsi="Georgia"/>
        </w:rPr>
        <w:t xml:space="preserve">, 2023, </w:t>
      </w:r>
      <w:r w:rsidR="002D7388">
        <w:rPr>
          <w:rFonts w:ascii="Georgia" w:hAnsi="Georgia"/>
        </w:rPr>
        <w:t xml:space="preserve">Parent </w:t>
      </w:r>
      <w:r w:rsidR="00794102">
        <w:rPr>
          <w:rFonts w:ascii="Georgia" w:hAnsi="Georgia"/>
        </w:rPr>
        <w:t xml:space="preserve">and Advocate </w:t>
      </w:r>
      <w:r w:rsidR="00483992">
        <w:rPr>
          <w:rFonts w:ascii="Georgia" w:hAnsi="Georgia"/>
        </w:rPr>
        <w:t xml:space="preserve">informed the IEP </w:t>
      </w:r>
      <w:r w:rsidR="00861AA4">
        <w:rPr>
          <w:rFonts w:ascii="Georgia" w:hAnsi="Georgia"/>
        </w:rPr>
        <w:t xml:space="preserve">team </w:t>
      </w:r>
      <w:r w:rsidR="00483992">
        <w:rPr>
          <w:rFonts w:ascii="Georgia" w:hAnsi="Georgia"/>
        </w:rPr>
        <w:t xml:space="preserve">that </w:t>
      </w:r>
      <w:r w:rsidR="00861AA4">
        <w:rPr>
          <w:rFonts w:ascii="Georgia" w:hAnsi="Georgia"/>
        </w:rPr>
        <w:t>they</w:t>
      </w:r>
      <w:r w:rsidR="00483992">
        <w:rPr>
          <w:rFonts w:ascii="Georgia" w:hAnsi="Georgia"/>
        </w:rPr>
        <w:t xml:space="preserve"> believed that Student was bullied during PE class on December 12, 2023</w:t>
      </w:r>
      <w:r w:rsidR="003068B9">
        <w:rPr>
          <w:rFonts w:ascii="Georgia" w:hAnsi="Georgia"/>
        </w:rPr>
        <w:t>, and that another studen</w:t>
      </w:r>
      <w:r w:rsidR="00B92239">
        <w:rPr>
          <w:rFonts w:ascii="Georgia" w:hAnsi="Georgia"/>
        </w:rPr>
        <w:t xml:space="preserve">t threated to </w:t>
      </w:r>
      <w:r w:rsidR="008525D7">
        <w:rPr>
          <w:rFonts w:ascii="Georgia" w:hAnsi="Georgia"/>
        </w:rPr>
        <w:t xml:space="preserve">“cut off [Student’s] </w:t>
      </w:r>
      <w:r w:rsidR="00CE2CAC" w:rsidRPr="008212E4">
        <w:rPr>
          <w:rFonts w:ascii="Georgia" w:hAnsi="Georgia"/>
          <w:highlight w:val="black"/>
        </w:rPr>
        <w:t>xxxxx</w:t>
      </w:r>
      <w:r w:rsidR="00794102">
        <w:rPr>
          <w:rFonts w:ascii="Georgia" w:hAnsi="Georgia"/>
        </w:rPr>
        <w:t>.</w:t>
      </w:r>
      <w:r w:rsidR="008525D7">
        <w:rPr>
          <w:rFonts w:ascii="Georgia" w:hAnsi="Georgia"/>
        </w:rPr>
        <w:t>”</w:t>
      </w:r>
      <w:r w:rsidR="00794102">
        <w:rPr>
          <w:rFonts w:ascii="Georgia" w:hAnsi="Georgia"/>
        </w:rPr>
        <w:t xml:space="preserve"> </w:t>
      </w:r>
      <w:r w:rsidR="0016593B">
        <w:rPr>
          <w:rFonts w:ascii="Georgia" w:hAnsi="Georgia"/>
        </w:rPr>
        <w:t xml:space="preserve">Tr. Day </w:t>
      </w:r>
      <w:r w:rsidR="004C18E5">
        <w:rPr>
          <w:rFonts w:ascii="Georgia" w:hAnsi="Georgia"/>
        </w:rPr>
        <w:t>3 at 126-127</w:t>
      </w:r>
      <w:r w:rsidR="0016593B">
        <w:rPr>
          <w:rFonts w:ascii="Georgia" w:hAnsi="Georgia"/>
        </w:rPr>
        <w:t>.</w:t>
      </w:r>
      <w:r w:rsidR="00120DC8">
        <w:rPr>
          <w:rStyle w:val="FootnoteReference"/>
        </w:rPr>
        <w:footnoteReference w:id="27"/>
      </w:r>
    </w:p>
    <w:p w14:paraId="71FCB76E" w14:textId="4B409534" w:rsidR="00DF6DED" w:rsidRDefault="00DF6DED" w:rsidP="0087637D">
      <w:pPr>
        <w:pStyle w:val="ListParagraph"/>
        <w:numPr>
          <w:ilvl w:val="0"/>
          <w:numId w:val="11"/>
        </w:numPr>
        <w:spacing w:after="240"/>
        <w:ind w:left="0" w:firstLine="720"/>
        <w:contextualSpacing w:val="0"/>
        <w:jc w:val="both"/>
        <w:rPr>
          <w:rFonts w:ascii="Georgia" w:hAnsi="Georgia"/>
        </w:rPr>
      </w:pPr>
      <w:r>
        <w:rPr>
          <w:rFonts w:ascii="Georgia" w:hAnsi="Georgia"/>
        </w:rPr>
        <w:t xml:space="preserve">After the allegation of bullying, the school based members of the IEP </w:t>
      </w:r>
      <w:r w:rsidR="00926956">
        <w:rPr>
          <w:rFonts w:ascii="Georgia" w:hAnsi="Georgia"/>
        </w:rPr>
        <w:t xml:space="preserve">team </w:t>
      </w:r>
      <w:r>
        <w:rPr>
          <w:rFonts w:ascii="Georgia" w:hAnsi="Georgia"/>
        </w:rPr>
        <w:t>attempted to discuss with Parent and Advocate the LEA’s Psychological Evaluation, Parent’s Psychological Evaluation, and the LEA’s Educational Evaluation</w:t>
      </w:r>
      <w:r w:rsidR="00F864C9">
        <w:rPr>
          <w:rFonts w:ascii="Georgia" w:hAnsi="Georgia"/>
        </w:rPr>
        <w:t xml:space="preserve"> but Parent and Advocate refused to discuss the foregoing until the allegation of bullying was discussed</w:t>
      </w:r>
      <w:r w:rsidR="002D0233">
        <w:rPr>
          <w:rFonts w:ascii="Georgia" w:hAnsi="Georgia"/>
        </w:rPr>
        <w:t>.</w:t>
      </w:r>
      <w:r w:rsidR="002D0233" w:rsidRPr="002D0233">
        <w:rPr>
          <w:rFonts w:ascii="Georgia" w:hAnsi="Georgia"/>
        </w:rPr>
        <w:t xml:space="preserve"> </w:t>
      </w:r>
      <w:r w:rsidR="002D0233">
        <w:rPr>
          <w:rFonts w:ascii="Georgia" w:hAnsi="Georgia"/>
        </w:rPr>
        <w:t>The school based members of the IEP team then adjourned this meeting so that</w:t>
      </w:r>
      <w:r w:rsidR="0097044B">
        <w:rPr>
          <w:rFonts w:ascii="Georgia" w:hAnsi="Georgia"/>
        </w:rPr>
        <w:t xml:space="preserve"> the School could investigate the bullying allegation. </w:t>
      </w:r>
      <w:r w:rsidR="00C15057">
        <w:rPr>
          <w:rFonts w:ascii="Georgia" w:hAnsi="Georgia"/>
        </w:rPr>
        <w:t xml:space="preserve">Tr. Day 2 at 269-273; </w:t>
      </w:r>
      <w:r w:rsidR="0097044B">
        <w:rPr>
          <w:rFonts w:ascii="Georgia" w:hAnsi="Georgia"/>
        </w:rPr>
        <w:t xml:space="preserve">Tr. Day </w:t>
      </w:r>
      <w:r w:rsidR="006552DC">
        <w:rPr>
          <w:rFonts w:ascii="Georgia" w:hAnsi="Georgia"/>
        </w:rPr>
        <w:t xml:space="preserve">3 at </w:t>
      </w:r>
      <w:r w:rsidR="004A1A6F">
        <w:rPr>
          <w:rFonts w:ascii="Georgia" w:hAnsi="Georgia"/>
        </w:rPr>
        <w:t>125-1</w:t>
      </w:r>
      <w:r w:rsidR="0079712F">
        <w:rPr>
          <w:rFonts w:ascii="Georgia" w:hAnsi="Georgia"/>
        </w:rPr>
        <w:t>34</w:t>
      </w:r>
      <w:r w:rsidR="004A1A6F">
        <w:rPr>
          <w:rFonts w:ascii="Georgia" w:hAnsi="Georgia"/>
        </w:rPr>
        <w:t xml:space="preserve">, </w:t>
      </w:r>
      <w:r w:rsidR="00ED132B">
        <w:rPr>
          <w:rFonts w:ascii="Georgia" w:hAnsi="Georgia"/>
        </w:rPr>
        <w:t>239-241</w:t>
      </w:r>
      <w:r w:rsidR="000E2611">
        <w:rPr>
          <w:rFonts w:ascii="Georgia" w:hAnsi="Georgia"/>
        </w:rPr>
        <w:t>, 276</w:t>
      </w:r>
      <w:r w:rsidR="0097044B">
        <w:rPr>
          <w:rFonts w:ascii="Georgia" w:hAnsi="Georgia"/>
        </w:rPr>
        <w:t>.</w:t>
      </w:r>
    </w:p>
    <w:p w14:paraId="12396AFD" w14:textId="42727EBF" w:rsidR="008064B1" w:rsidRDefault="008064B1" w:rsidP="008064B1">
      <w:pPr>
        <w:pStyle w:val="ListParagraph"/>
        <w:numPr>
          <w:ilvl w:val="0"/>
          <w:numId w:val="11"/>
        </w:numPr>
        <w:spacing w:after="240"/>
        <w:ind w:left="0" w:firstLine="720"/>
        <w:contextualSpacing w:val="0"/>
        <w:jc w:val="both"/>
        <w:rPr>
          <w:rFonts w:ascii="Georgia" w:hAnsi="Georgia"/>
        </w:rPr>
      </w:pPr>
      <w:r>
        <w:rPr>
          <w:rFonts w:ascii="Georgia" w:hAnsi="Georgia"/>
        </w:rPr>
        <w:t xml:space="preserve">During the hearing </w:t>
      </w:r>
      <w:r w:rsidR="00F533D5" w:rsidRPr="004F6AB1">
        <w:rPr>
          <w:rFonts w:ascii="Georgia" w:hAnsi="Georgia"/>
          <w:highlight w:val="black"/>
        </w:rPr>
        <w:t>Xxxxxxxx</w:t>
      </w:r>
      <w:r>
        <w:rPr>
          <w:rFonts w:ascii="Georgia" w:hAnsi="Georgia"/>
        </w:rPr>
        <w:t xml:space="preserve"> School Assistant</w:t>
      </w:r>
      <w:r w:rsidR="00E364F9">
        <w:rPr>
          <w:rFonts w:ascii="Georgia" w:hAnsi="Georgia"/>
        </w:rPr>
        <w:t xml:space="preserve"> Principal</w:t>
      </w:r>
      <w:r>
        <w:rPr>
          <w:rFonts w:ascii="Georgia" w:hAnsi="Georgia"/>
        </w:rPr>
        <w:t xml:space="preserve"> was qualified as an expert in the </w:t>
      </w:r>
      <w:r w:rsidR="002A41C7">
        <w:rPr>
          <w:rFonts w:ascii="Georgia" w:hAnsi="Georgia"/>
        </w:rPr>
        <w:t xml:space="preserve">area of </w:t>
      </w:r>
      <w:r w:rsidR="008D6E8A">
        <w:rPr>
          <w:rFonts w:ascii="Georgia" w:hAnsi="Georgia"/>
        </w:rPr>
        <w:t>school administration</w:t>
      </w:r>
      <w:r w:rsidR="006721C6">
        <w:rPr>
          <w:rFonts w:ascii="Georgia" w:hAnsi="Georgia"/>
        </w:rPr>
        <w:t xml:space="preserve"> </w:t>
      </w:r>
      <w:r w:rsidR="005A3A63">
        <w:rPr>
          <w:rFonts w:ascii="Georgia" w:hAnsi="Georgia"/>
        </w:rPr>
        <w:t xml:space="preserve">and included within this designation </w:t>
      </w:r>
      <w:r w:rsidR="00F210CF">
        <w:rPr>
          <w:rFonts w:ascii="Georgia" w:hAnsi="Georgia"/>
        </w:rPr>
        <w:t>is</w:t>
      </w:r>
      <w:r w:rsidR="005A3A63">
        <w:rPr>
          <w:rFonts w:ascii="Georgia" w:hAnsi="Georgia"/>
        </w:rPr>
        <w:t xml:space="preserve"> </w:t>
      </w:r>
      <w:r w:rsidR="00F210CF">
        <w:rPr>
          <w:rFonts w:ascii="Georgia" w:hAnsi="Georgia"/>
        </w:rPr>
        <w:t>expertise with</w:t>
      </w:r>
      <w:r w:rsidR="005A3A63">
        <w:rPr>
          <w:rFonts w:ascii="Georgia" w:hAnsi="Georgia"/>
        </w:rPr>
        <w:t xml:space="preserve"> </w:t>
      </w:r>
      <w:r w:rsidR="00773DD7">
        <w:rPr>
          <w:rFonts w:ascii="Georgia" w:hAnsi="Georgia"/>
        </w:rPr>
        <w:t>student</w:t>
      </w:r>
      <w:r w:rsidR="00114905">
        <w:rPr>
          <w:rFonts w:ascii="Georgia" w:hAnsi="Georgia"/>
        </w:rPr>
        <w:t xml:space="preserve"> safety</w:t>
      </w:r>
      <w:r w:rsidR="00F210CF">
        <w:rPr>
          <w:rFonts w:ascii="Georgia" w:hAnsi="Georgia"/>
        </w:rPr>
        <w:t xml:space="preserve">, </w:t>
      </w:r>
      <w:r w:rsidR="00773DD7">
        <w:rPr>
          <w:rFonts w:ascii="Georgia" w:hAnsi="Georgia"/>
        </w:rPr>
        <w:t>school safety</w:t>
      </w:r>
      <w:r w:rsidR="00F210CF">
        <w:rPr>
          <w:rFonts w:ascii="Georgia" w:hAnsi="Georgia"/>
        </w:rPr>
        <w:t>, and threat assessments</w:t>
      </w:r>
      <w:r>
        <w:rPr>
          <w:rFonts w:ascii="Georgia" w:hAnsi="Georgia"/>
        </w:rPr>
        <w:t xml:space="preserve">. Tr. Day </w:t>
      </w:r>
      <w:r w:rsidR="00773DD7">
        <w:rPr>
          <w:rFonts w:ascii="Georgia" w:hAnsi="Georgia"/>
        </w:rPr>
        <w:t>3</w:t>
      </w:r>
      <w:r>
        <w:rPr>
          <w:rFonts w:ascii="Georgia" w:hAnsi="Georgia"/>
        </w:rPr>
        <w:t xml:space="preserve"> at </w:t>
      </w:r>
      <w:r w:rsidR="004A3D0A">
        <w:rPr>
          <w:rFonts w:ascii="Georgia" w:hAnsi="Georgia"/>
        </w:rPr>
        <w:t xml:space="preserve">167, </w:t>
      </w:r>
      <w:r w:rsidR="00773DD7">
        <w:rPr>
          <w:rFonts w:ascii="Georgia" w:hAnsi="Georgia"/>
        </w:rPr>
        <w:t>191</w:t>
      </w:r>
      <w:r w:rsidR="00C76EF0">
        <w:rPr>
          <w:rFonts w:ascii="Georgia" w:hAnsi="Georgia"/>
        </w:rPr>
        <w:t>-196</w:t>
      </w:r>
      <w:r w:rsidR="00AC3AEF">
        <w:rPr>
          <w:rFonts w:ascii="Georgia" w:hAnsi="Georgia"/>
        </w:rPr>
        <w:t>, 283</w:t>
      </w:r>
      <w:r>
        <w:rPr>
          <w:rFonts w:ascii="Georgia" w:hAnsi="Georgia"/>
        </w:rPr>
        <w:t xml:space="preserve">. The testimony of </w:t>
      </w:r>
      <w:r w:rsidR="00F533D5" w:rsidRPr="004F6AB1">
        <w:rPr>
          <w:rFonts w:ascii="Georgia" w:hAnsi="Georgia"/>
          <w:highlight w:val="black"/>
        </w:rPr>
        <w:t>Xxxxxxxx</w:t>
      </w:r>
      <w:r>
        <w:rPr>
          <w:rFonts w:ascii="Georgia" w:hAnsi="Georgia"/>
        </w:rPr>
        <w:t xml:space="preserve"> School </w:t>
      </w:r>
      <w:r w:rsidR="00BC5868">
        <w:rPr>
          <w:rFonts w:ascii="Georgia" w:hAnsi="Georgia"/>
        </w:rPr>
        <w:t>Assistant Principal</w:t>
      </w:r>
      <w:r>
        <w:rPr>
          <w:rFonts w:ascii="Georgia" w:hAnsi="Georgia"/>
        </w:rPr>
        <w:t xml:space="preserve"> </w:t>
      </w:r>
      <w:r w:rsidRPr="00656CA6">
        <w:rPr>
          <w:rFonts w:ascii="Georgia" w:hAnsi="Georgia"/>
        </w:rPr>
        <w:t>was both credible and consistent on the</w:t>
      </w:r>
      <w:r>
        <w:rPr>
          <w:rFonts w:ascii="Georgia" w:hAnsi="Georgia"/>
        </w:rPr>
        <w:t xml:space="preserve"> </w:t>
      </w:r>
      <w:r w:rsidRPr="00656CA6">
        <w:rPr>
          <w:rFonts w:ascii="Georgia" w:hAnsi="Georgia"/>
        </w:rPr>
        <w:t>major issues before the hearing office</w:t>
      </w:r>
      <w:r>
        <w:rPr>
          <w:rFonts w:ascii="Georgia" w:hAnsi="Georgia"/>
        </w:rPr>
        <w:t>r, and h</w:t>
      </w:r>
      <w:r w:rsidR="00FD6100">
        <w:rPr>
          <w:rFonts w:ascii="Georgia" w:hAnsi="Georgia"/>
        </w:rPr>
        <w:t>is</w:t>
      </w:r>
      <w:r>
        <w:rPr>
          <w:rFonts w:ascii="Georgia" w:hAnsi="Georgia"/>
        </w:rPr>
        <w:t xml:space="preserve"> demeanor during the hearing was </w:t>
      </w:r>
      <w:r w:rsidRPr="001E586A">
        <w:rPr>
          <w:rFonts w:ascii="Georgia" w:hAnsi="Georgia"/>
        </w:rPr>
        <w:t xml:space="preserve">open, </w:t>
      </w:r>
      <w:r w:rsidR="0077711C" w:rsidRPr="001E586A">
        <w:rPr>
          <w:rFonts w:ascii="Georgia" w:hAnsi="Georgia"/>
        </w:rPr>
        <w:t>candid,</w:t>
      </w:r>
      <w:r>
        <w:rPr>
          <w:rFonts w:ascii="Georgia" w:hAnsi="Georgia"/>
        </w:rPr>
        <w:t xml:space="preserve"> </w:t>
      </w:r>
      <w:r w:rsidRPr="001E586A">
        <w:rPr>
          <w:rFonts w:ascii="Georgia" w:hAnsi="Georgia"/>
        </w:rPr>
        <w:t>and forthright</w:t>
      </w:r>
      <w:r>
        <w:rPr>
          <w:rFonts w:ascii="Georgia" w:hAnsi="Georgia"/>
        </w:rPr>
        <w:t xml:space="preserve">. </w:t>
      </w:r>
    </w:p>
    <w:p w14:paraId="32E9C5EF" w14:textId="53BFDFFF" w:rsidR="008A3168" w:rsidRPr="008A3168" w:rsidRDefault="00F533D5" w:rsidP="008A3168">
      <w:pPr>
        <w:pStyle w:val="ListParagraph"/>
        <w:numPr>
          <w:ilvl w:val="0"/>
          <w:numId w:val="11"/>
        </w:numPr>
        <w:spacing w:after="240"/>
        <w:ind w:left="0" w:firstLine="720"/>
        <w:contextualSpacing w:val="0"/>
        <w:jc w:val="both"/>
        <w:rPr>
          <w:rFonts w:ascii="Georgia" w:hAnsi="Georgia"/>
        </w:rPr>
      </w:pPr>
      <w:r w:rsidRPr="004F6AB1">
        <w:rPr>
          <w:rFonts w:ascii="Georgia" w:hAnsi="Georgia"/>
          <w:highlight w:val="black"/>
        </w:rPr>
        <w:t>Xxxxxxxx</w:t>
      </w:r>
      <w:r w:rsidR="008A3168">
        <w:rPr>
          <w:rFonts w:ascii="Georgia" w:hAnsi="Georgia"/>
        </w:rPr>
        <w:t xml:space="preserve"> School Assistant Principal, knows Student, speaks with </w:t>
      </w:r>
      <w:r w:rsidR="00365CA0">
        <w:rPr>
          <w:rFonts w:ascii="Georgia" w:hAnsi="Georgia"/>
        </w:rPr>
        <w:t xml:space="preserve">Student </w:t>
      </w:r>
      <w:r w:rsidR="008A3168">
        <w:rPr>
          <w:rFonts w:ascii="Georgia" w:hAnsi="Georgia"/>
        </w:rPr>
        <w:t xml:space="preserve">often in the lunchroom, and sees him </w:t>
      </w:r>
      <w:r w:rsidR="00542E92">
        <w:rPr>
          <w:rFonts w:ascii="Georgia" w:hAnsi="Georgia"/>
        </w:rPr>
        <w:t xml:space="preserve">often </w:t>
      </w:r>
      <w:r w:rsidR="008A3168">
        <w:rPr>
          <w:rFonts w:ascii="Georgia" w:hAnsi="Georgia"/>
        </w:rPr>
        <w:t>in the School’s hallways</w:t>
      </w:r>
      <w:r w:rsidR="00346C03">
        <w:rPr>
          <w:rFonts w:ascii="Georgia" w:hAnsi="Georgia"/>
        </w:rPr>
        <w:t xml:space="preserve"> as Student transitions between class</w:t>
      </w:r>
      <w:r w:rsidR="008A3168">
        <w:rPr>
          <w:rFonts w:ascii="Georgia" w:hAnsi="Georgia"/>
        </w:rPr>
        <w:t>. Tr. Day 3 at 168-169</w:t>
      </w:r>
      <w:r w:rsidR="00033B87">
        <w:rPr>
          <w:rFonts w:ascii="Georgia" w:hAnsi="Georgia"/>
        </w:rPr>
        <w:t>, 219-22</w:t>
      </w:r>
      <w:r w:rsidR="00502429">
        <w:rPr>
          <w:rFonts w:ascii="Georgia" w:hAnsi="Georgia"/>
        </w:rPr>
        <w:t>1</w:t>
      </w:r>
      <w:r w:rsidR="008A3168">
        <w:rPr>
          <w:rFonts w:ascii="Georgia" w:hAnsi="Georgia"/>
        </w:rPr>
        <w:t>.</w:t>
      </w:r>
      <w:r w:rsidR="00033B87">
        <w:rPr>
          <w:rStyle w:val="FootnoteReference"/>
        </w:rPr>
        <w:footnoteReference w:id="28"/>
      </w:r>
    </w:p>
    <w:p w14:paraId="3AE7A3AC" w14:textId="5A272E92" w:rsidR="008064B1" w:rsidRDefault="00A869F5" w:rsidP="0087637D">
      <w:pPr>
        <w:pStyle w:val="ListParagraph"/>
        <w:numPr>
          <w:ilvl w:val="0"/>
          <w:numId w:val="11"/>
        </w:numPr>
        <w:spacing w:after="240"/>
        <w:ind w:left="0" w:firstLine="720"/>
        <w:contextualSpacing w:val="0"/>
        <w:jc w:val="both"/>
        <w:rPr>
          <w:rFonts w:ascii="Georgia" w:hAnsi="Georgia"/>
        </w:rPr>
      </w:pPr>
      <w:r>
        <w:rPr>
          <w:rFonts w:ascii="Georgia" w:hAnsi="Georgia"/>
        </w:rPr>
        <w:t xml:space="preserve">The IEP team </w:t>
      </w:r>
      <w:r w:rsidR="008F5B17">
        <w:rPr>
          <w:rFonts w:ascii="Georgia" w:hAnsi="Georgia"/>
        </w:rPr>
        <w:t>treated</w:t>
      </w:r>
      <w:r>
        <w:rPr>
          <w:rFonts w:ascii="Georgia" w:hAnsi="Georgia"/>
        </w:rPr>
        <w:t xml:space="preserve"> this threat seriously and i</w:t>
      </w:r>
      <w:r w:rsidR="002A15FD">
        <w:rPr>
          <w:rFonts w:ascii="Georgia" w:hAnsi="Georgia"/>
        </w:rPr>
        <w:t xml:space="preserve">mmediately following the </w:t>
      </w:r>
      <w:r w:rsidR="00E364F9">
        <w:rPr>
          <w:rFonts w:ascii="Georgia" w:hAnsi="Georgia"/>
        </w:rPr>
        <w:t>December 15, 2023, IEP team meeting</w:t>
      </w:r>
      <w:r w:rsidR="006C2B74">
        <w:rPr>
          <w:rFonts w:ascii="Georgia" w:hAnsi="Georgia"/>
        </w:rPr>
        <w:t>,</w:t>
      </w:r>
      <w:r w:rsidR="00E364F9">
        <w:rPr>
          <w:rFonts w:ascii="Georgia" w:hAnsi="Georgia"/>
        </w:rPr>
        <w:t xml:space="preserve"> </w:t>
      </w:r>
      <w:r w:rsidR="00F533D5" w:rsidRPr="004F6AB1">
        <w:rPr>
          <w:rFonts w:ascii="Georgia" w:hAnsi="Georgia"/>
          <w:highlight w:val="black"/>
        </w:rPr>
        <w:t>Xxxxxxxx</w:t>
      </w:r>
      <w:r w:rsidR="00E364F9">
        <w:rPr>
          <w:rFonts w:ascii="Georgia" w:hAnsi="Georgia"/>
        </w:rPr>
        <w:t xml:space="preserve"> School Assistant Principal commenced his investigation of the </w:t>
      </w:r>
      <w:r w:rsidR="00D93C76">
        <w:rPr>
          <w:rFonts w:ascii="Georgia" w:hAnsi="Georgia"/>
        </w:rPr>
        <w:t>alleged event of bullying</w:t>
      </w:r>
      <w:r w:rsidR="004A65EE">
        <w:rPr>
          <w:rFonts w:ascii="Georgia" w:hAnsi="Georgia"/>
        </w:rPr>
        <w:t xml:space="preserve"> that occurred during Student’s </w:t>
      </w:r>
      <w:r w:rsidR="00FC6A4C">
        <w:rPr>
          <w:rFonts w:ascii="Georgia" w:hAnsi="Georgia"/>
        </w:rPr>
        <w:t>PE class</w:t>
      </w:r>
      <w:r w:rsidR="004A65EE">
        <w:rPr>
          <w:rFonts w:ascii="Georgia" w:hAnsi="Georgia"/>
        </w:rPr>
        <w:t xml:space="preserve"> on December 12, 2023. </w:t>
      </w:r>
      <w:r w:rsidR="00C20CCA">
        <w:rPr>
          <w:rFonts w:ascii="Georgia" w:hAnsi="Georgia"/>
        </w:rPr>
        <w:t>Tr. Day 3 at 177-183</w:t>
      </w:r>
      <w:r w:rsidR="000771FD">
        <w:rPr>
          <w:rFonts w:ascii="Georgia" w:hAnsi="Georgia"/>
        </w:rPr>
        <w:t xml:space="preserve">. </w:t>
      </w:r>
    </w:p>
    <w:p w14:paraId="15D7C8A7" w14:textId="51B04839" w:rsidR="008064B1" w:rsidRDefault="0052725F" w:rsidP="0087637D">
      <w:pPr>
        <w:pStyle w:val="ListParagraph"/>
        <w:numPr>
          <w:ilvl w:val="0"/>
          <w:numId w:val="11"/>
        </w:numPr>
        <w:spacing w:after="240"/>
        <w:ind w:left="0" w:firstLine="720"/>
        <w:contextualSpacing w:val="0"/>
        <w:jc w:val="both"/>
        <w:rPr>
          <w:rFonts w:ascii="Georgia" w:hAnsi="Georgia"/>
        </w:rPr>
      </w:pPr>
      <w:r>
        <w:rPr>
          <w:rFonts w:ascii="Georgia" w:hAnsi="Georgia"/>
        </w:rPr>
        <w:t xml:space="preserve">As part of his investigation, </w:t>
      </w:r>
      <w:r w:rsidR="00F533D5" w:rsidRPr="004F6AB1">
        <w:rPr>
          <w:rFonts w:ascii="Georgia" w:hAnsi="Georgia"/>
          <w:highlight w:val="black"/>
        </w:rPr>
        <w:t>Xxxxxxxx</w:t>
      </w:r>
      <w:r w:rsidR="00956E3F">
        <w:rPr>
          <w:rFonts w:ascii="Georgia" w:hAnsi="Georgia"/>
        </w:rPr>
        <w:t xml:space="preserve"> School Assistant Principal spoke with </w:t>
      </w:r>
      <w:r w:rsidR="00F533D5" w:rsidRPr="004F6AB1">
        <w:rPr>
          <w:rFonts w:ascii="Georgia" w:hAnsi="Georgia"/>
          <w:highlight w:val="black"/>
        </w:rPr>
        <w:t>Xxxxxxxx</w:t>
      </w:r>
      <w:r w:rsidR="00FF2EA7">
        <w:rPr>
          <w:rFonts w:ascii="Georgia" w:hAnsi="Georgia"/>
        </w:rPr>
        <w:t xml:space="preserve"> School PE Teacher, </w:t>
      </w:r>
      <w:r w:rsidR="00A87D0F">
        <w:rPr>
          <w:rFonts w:ascii="Georgia" w:hAnsi="Georgia"/>
        </w:rPr>
        <w:t xml:space="preserve">reviewed the entire gym footage that included the incident, reviewed this footage with Student, </w:t>
      </w:r>
      <w:r w:rsidR="00623643">
        <w:rPr>
          <w:rFonts w:ascii="Georgia" w:hAnsi="Georgia"/>
        </w:rPr>
        <w:t>interviewed all students that spoke with Student during this PE</w:t>
      </w:r>
      <w:r w:rsidR="00406080">
        <w:rPr>
          <w:rFonts w:ascii="Georgia" w:hAnsi="Georgia"/>
        </w:rPr>
        <w:t xml:space="preserve"> class, had </w:t>
      </w:r>
      <w:r w:rsidR="00F533D5" w:rsidRPr="004F6AB1">
        <w:rPr>
          <w:rFonts w:ascii="Georgia" w:hAnsi="Georgia"/>
          <w:highlight w:val="black"/>
        </w:rPr>
        <w:t>Xxxxxxxx</w:t>
      </w:r>
      <w:r w:rsidR="00406080">
        <w:rPr>
          <w:rFonts w:ascii="Georgia" w:hAnsi="Georgia"/>
        </w:rPr>
        <w:t xml:space="preserve"> School PE Teacher prepare a written statement and provide </w:t>
      </w:r>
      <w:r w:rsidR="00991E50">
        <w:rPr>
          <w:rFonts w:ascii="Georgia" w:hAnsi="Georgia"/>
        </w:rPr>
        <w:t xml:space="preserve">all email correspondence by and between Parent and </w:t>
      </w:r>
      <w:r w:rsidR="00F533D5" w:rsidRPr="004F6AB1">
        <w:rPr>
          <w:rFonts w:ascii="Georgia" w:hAnsi="Georgia"/>
          <w:highlight w:val="black"/>
        </w:rPr>
        <w:t>Xxxxxxxx</w:t>
      </w:r>
      <w:r w:rsidR="00991E50">
        <w:rPr>
          <w:rFonts w:ascii="Georgia" w:hAnsi="Georgia"/>
        </w:rPr>
        <w:t xml:space="preserve"> School PE Teacher, </w:t>
      </w:r>
      <w:r w:rsidR="00E4775E">
        <w:rPr>
          <w:rFonts w:ascii="Georgia" w:hAnsi="Georgia"/>
        </w:rPr>
        <w:t xml:space="preserve">reviewed procedures with </w:t>
      </w:r>
      <w:r w:rsidR="00F533D5" w:rsidRPr="004F6AB1">
        <w:rPr>
          <w:rFonts w:ascii="Georgia" w:hAnsi="Georgia"/>
          <w:highlight w:val="black"/>
        </w:rPr>
        <w:t>Xxxxxxxx</w:t>
      </w:r>
      <w:r w:rsidR="00E4775E">
        <w:rPr>
          <w:rFonts w:ascii="Georgia" w:hAnsi="Georgia"/>
        </w:rPr>
        <w:t xml:space="preserve"> School PE Teacher concerning incident </w:t>
      </w:r>
      <w:r w:rsidR="003021EE">
        <w:rPr>
          <w:rFonts w:ascii="Georgia" w:hAnsi="Georgia"/>
        </w:rPr>
        <w:t xml:space="preserve">reporting, called Parent on December 15, 2023, to provide and update to Parent on the investigation, </w:t>
      </w:r>
      <w:r w:rsidR="00D36837">
        <w:rPr>
          <w:rFonts w:ascii="Georgia" w:hAnsi="Georgia"/>
        </w:rPr>
        <w:t>and prepared a written incident report</w:t>
      </w:r>
      <w:r w:rsidR="000779D4">
        <w:rPr>
          <w:rFonts w:ascii="Georgia" w:hAnsi="Georgia"/>
        </w:rPr>
        <w:t xml:space="preserve"> on December 18, 2023. Tr. Day 3 at 177-183; </w:t>
      </w:r>
      <w:r w:rsidR="00F533D5" w:rsidRPr="004F6AB1">
        <w:rPr>
          <w:rFonts w:ascii="Georgia" w:hAnsi="Georgia"/>
          <w:highlight w:val="black"/>
        </w:rPr>
        <w:t>XX</w:t>
      </w:r>
      <w:r w:rsidR="00F533D5">
        <w:rPr>
          <w:rFonts w:ascii="Georgia" w:hAnsi="Georgia"/>
        </w:rPr>
        <w:t>PS</w:t>
      </w:r>
      <w:r w:rsidR="000779D4">
        <w:rPr>
          <w:rFonts w:ascii="Georgia" w:hAnsi="Georgia"/>
        </w:rPr>
        <w:t xml:space="preserve"> Exhs. </w:t>
      </w:r>
      <w:r w:rsidR="00383308">
        <w:rPr>
          <w:rFonts w:ascii="Georgia" w:hAnsi="Georgia"/>
        </w:rPr>
        <w:t xml:space="preserve">7 and 8. </w:t>
      </w:r>
      <w:r w:rsidR="00F533D5" w:rsidRPr="004F6AB1">
        <w:rPr>
          <w:rFonts w:ascii="Georgia" w:hAnsi="Georgia"/>
          <w:highlight w:val="black"/>
        </w:rPr>
        <w:t>Xxxxxxxx</w:t>
      </w:r>
      <w:r w:rsidR="00564D5D">
        <w:rPr>
          <w:rFonts w:ascii="Georgia" w:hAnsi="Georgia"/>
        </w:rPr>
        <w:t xml:space="preserve"> School Assistant Principal </w:t>
      </w:r>
      <w:r w:rsidR="005C3C17">
        <w:rPr>
          <w:rFonts w:ascii="Georgia" w:hAnsi="Georgia"/>
        </w:rPr>
        <w:t xml:space="preserve">provided Parent a copy </w:t>
      </w:r>
      <w:r w:rsidR="005C3C17">
        <w:rPr>
          <w:rFonts w:ascii="Georgia" w:hAnsi="Georgia"/>
        </w:rPr>
        <w:lastRenderedPageBreak/>
        <w:t xml:space="preserve">of his written findings, after winter break, on or about January 3, 2023. Tr. Day 3 at </w:t>
      </w:r>
      <w:r w:rsidR="003235A8">
        <w:rPr>
          <w:rFonts w:ascii="Georgia" w:hAnsi="Georgia"/>
        </w:rPr>
        <w:t>184-186</w:t>
      </w:r>
      <w:r w:rsidR="00531069">
        <w:rPr>
          <w:rFonts w:ascii="Georgia" w:hAnsi="Georgia"/>
        </w:rPr>
        <w:t xml:space="preserve">. </w:t>
      </w:r>
    </w:p>
    <w:p w14:paraId="76B8519E" w14:textId="0E27BD9E" w:rsidR="00F41A34" w:rsidRDefault="00284147" w:rsidP="0087637D">
      <w:pPr>
        <w:pStyle w:val="ListParagraph"/>
        <w:numPr>
          <w:ilvl w:val="0"/>
          <w:numId w:val="11"/>
        </w:numPr>
        <w:spacing w:after="240"/>
        <w:ind w:left="0" w:firstLine="720"/>
        <w:contextualSpacing w:val="0"/>
        <w:jc w:val="both"/>
        <w:rPr>
          <w:rFonts w:ascii="Georgia" w:hAnsi="Georgia"/>
        </w:rPr>
      </w:pPr>
      <w:r>
        <w:rPr>
          <w:rFonts w:ascii="Georgia" w:hAnsi="Georgia"/>
        </w:rPr>
        <w:t xml:space="preserve">Based on the foregoing, </w:t>
      </w:r>
      <w:r w:rsidR="00F533D5" w:rsidRPr="004F6AB1">
        <w:rPr>
          <w:rFonts w:ascii="Georgia" w:hAnsi="Georgia"/>
          <w:highlight w:val="black"/>
        </w:rPr>
        <w:t>Xxxxxxxx</w:t>
      </w:r>
      <w:r w:rsidR="008E102F">
        <w:rPr>
          <w:rFonts w:ascii="Georgia" w:hAnsi="Georgia"/>
        </w:rPr>
        <w:t xml:space="preserve"> School Assistant Principal determined that an incident did occur </w:t>
      </w:r>
      <w:r w:rsidR="0060738B">
        <w:rPr>
          <w:rFonts w:ascii="Georgia" w:hAnsi="Georgia"/>
        </w:rPr>
        <w:t xml:space="preserve">with Student and another student during </w:t>
      </w:r>
      <w:r w:rsidR="00DF4C81">
        <w:rPr>
          <w:rFonts w:ascii="Georgia" w:hAnsi="Georgia"/>
        </w:rPr>
        <w:t>small group volleyball instruction</w:t>
      </w:r>
      <w:r w:rsidR="00521E74">
        <w:rPr>
          <w:rFonts w:ascii="Georgia" w:hAnsi="Georgia"/>
        </w:rPr>
        <w:t xml:space="preserve">, but that this incident was </w:t>
      </w:r>
      <w:r w:rsidR="003A6929">
        <w:rPr>
          <w:rFonts w:ascii="Georgia" w:hAnsi="Georgia"/>
        </w:rPr>
        <w:t xml:space="preserve">“peer conflict” </w:t>
      </w:r>
      <w:r w:rsidR="001F0484">
        <w:rPr>
          <w:rFonts w:ascii="Georgia" w:hAnsi="Georgia"/>
        </w:rPr>
        <w:t xml:space="preserve">to include a verbal back and forth and some kicking between the Student and the other student. </w:t>
      </w:r>
      <w:r w:rsidR="00C87292">
        <w:rPr>
          <w:rFonts w:ascii="Georgia" w:hAnsi="Georgia"/>
        </w:rPr>
        <w:t xml:space="preserve">After the incidence of kicking </w:t>
      </w:r>
      <w:r w:rsidR="00F533D5" w:rsidRPr="004F6AB1">
        <w:rPr>
          <w:rFonts w:ascii="Georgia" w:hAnsi="Georgia"/>
          <w:highlight w:val="black"/>
        </w:rPr>
        <w:t>Xxxxxxxx</w:t>
      </w:r>
      <w:r w:rsidR="00B063AB">
        <w:rPr>
          <w:rFonts w:ascii="Georgia" w:hAnsi="Georgia"/>
        </w:rPr>
        <w:t xml:space="preserve"> School Assistant Principal then saw </w:t>
      </w:r>
      <w:r w:rsidR="00F533D5" w:rsidRPr="004F6AB1">
        <w:rPr>
          <w:rFonts w:ascii="Georgia" w:hAnsi="Georgia"/>
          <w:highlight w:val="black"/>
        </w:rPr>
        <w:t>Xxxxxxxx</w:t>
      </w:r>
      <w:r w:rsidR="00B063AB">
        <w:rPr>
          <w:rFonts w:ascii="Georgia" w:hAnsi="Georgia"/>
        </w:rPr>
        <w:t xml:space="preserve"> School PE Teacher separate Student and the other </w:t>
      </w:r>
      <w:r w:rsidR="007A4693">
        <w:rPr>
          <w:rFonts w:ascii="Georgia" w:hAnsi="Georgia"/>
        </w:rPr>
        <w:t>s</w:t>
      </w:r>
      <w:r w:rsidR="00B063AB">
        <w:rPr>
          <w:rFonts w:ascii="Georgia" w:hAnsi="Georgia"/>
        </w:rPr>
        <w:t xml:space="preserve">tudent for the remainder of the class. </w:t>
      </w:r>
      <w:r w:rsidR="00F41A34">
        <w:rPr>
          <w:rFonts w:ascii="Georgia" w:hAnsi="Georgia"/>
          <w:i/>
          <w:iCs/>
        </w:rPr>
        <w:t>Id.</w:t>
      </w:r>
    </w:p>
    <w:p w14:paraId="62265F5F" w14:textId="625FB7C1" w:rsidR="00383308" w:rsidRDefault="00CC291D" w:rsidP="0087637D">
      <w:pPr>
        <w:pStyle w:val="ListParagraph"/>
        <w:numPr>
          <w:ilvl w:val="0"/>
          <w:numId w:val="11"/>
        </w:numPr>
        <w:spacing w:after="240"/>
        <w:ind w:left="0" w:firstLine="720"/>
        <w:contextualSpacing w:val="0"/>
        <w:jc w:val="both"/>
        <w:rPr>
          <w:rFonts w:ascii="Georgia" w:hAnsi="Georgia"/>
        </w:rPr>
      </w:pPr>
      <w:r>
        <w:rPr>
          <w:rFonts w:ascii="Georgia" w:hAnsi="Georgia"/>
        </w:rPr>
        <w:t xml:space="preserve">Based on the foregoing </w:t>
      </w:r>
      <w:r w:rsidR="00E12F12">
        <w:rPr>
          <w:rFonts w:ascii="Georgia" w:hAnsi="Georgia"/>
        </w:rPr>
        <w:t xml:space="preserve">and </w:t>
      </w:r>
      <w:r w:rsidR="00F533D5" w:rsidRPr="004F6AB1">
        <w:rPr>
          <w:rFonts w:ascii="Georgia" w:hAnsi="Georgia"/>
          <w:highlight w:val="black"/>
        </w:rPr>
        <w:t>Xxxxxxxx</w:t>
      </w:r>
      <w:r w:rsidR="00F41A34">
        <w:rPr>
          <w:rFonts w:ascii="Georgia" w:hAnsi="Georgia"/>
        </w:rPr>
        <w:t xml:space="preserve"> School Assistant Principal</w:t>
      </w:r>
      <w:r w:rsidR="00E12F12">
        <w:rPr>
          <w:rFonts w:ascii="Georgia" w:hAnsi="Georgia"/>
        </w:rPr>
        <w:t xml:space="preserve">’s </w:t>
      </w:r>
      <w:r w:rsidR="003068B9">
        <w:rPr>
          <w:rFonts w:ascii="Georgia" w:hAnsi="Georgia"/>
        </w:rPr>
        <w:t>interviews</w:t>
      </w:r>
      <w:r w:rsidR="001F3B83">
        <w:rPr>
          <w:rFonts w:ascii="Georgia" w:hAnsi="Georgia"/>
        </w:rPr>
        <w:t>, to include wit</w:t>
      </w:r>
      <w:r w:rsidR="00B21709">
        <w:rPr>
          <w:rFonts w:ascii="Georgia" w:hAnsi="Georgia"/>
        </w:rPr>
        <w:t>h</w:t>
      </w:r>
      <w:r w:rsidR="001F3B83">
        <w:rPr>
          <w:rFonts w:ascii="Georgia" w:hAnsi="Georgia"/>
        </w:rPr>
        <w:t xml:space="preserve"> </w:t>
      </w:r>
      <w:r w:rsidR="00B21709">
        <w:rPr>
          <w:rFonts w:ascii="Georgia" w:hAnsi="Georgia"/>
        </w:rPr>
        <w:t xml:space="preserve">Student, the student with whom he had a conflict, and other students who saw and heard the incident, </w:t>
      </w:r>
      <w:r w:rsidR="00F533D5" w:rsidRPr="004F6AB1">
        <w:rPr>
          <w:rFonts w:ascii="Georgia" w:hAnsi="Georgia"/>
          <w:highlight w:val="black"/>
        </w:rPr>
        <w:t>Xxxxxxxx</w:t>
      </w:r>
      <w:r w:rsidR="00B21709">
        <w:rPr>
          <w:rFonts w:ascii="Georgia" w:hAnsi="Georgia"/>
        </w:rPr>
        <w:t xml:space="preserve"> School Assistant Principa</w:t>
      </w:r>
      <w:r w:rsidR="003068B9">
        <w:rPr>
          <w:rFonts w:ascii="Georgia" w:hAnsi="Georgia"/>
        </w:rPr>
        <w:t xml:space="preserve">l determined that </w:t>
      </w:r>
      <w:r w:rsidR="008525D7">
        <w:rPr>
          <w:rFonts w:ascii="Georgia" w:hAnsi="Georgia"/>
        </w:rPr>
        <w:t xml:space="preserve">no </w:t>
      </w:r>
      <w:r w:rsidR="00E256CB">
        <w:rPr>
          <w:rFonts w:ascii="Georgia" w:hAnsi="Georgia"/>
        </w:rPr>
        <w:t xml:space="preserve">one </w:t>
      </w:r>
      <w:r w:rsidR="008525D7">
        <w:rPr>
          <w:rFonts w:ascii="Georgia" w:hAnsi="Georgia"/>
        </w:rPr>
        <w:t>threat</w:t>
      </w:r>
      <w:r w:rsidR="00E256CB">
        <w:rPr>
          <w:rFonts w:ascii="Georgia" w:hAnsi="Georgia"/>
        </w:rPr>
        <w:t>ed</w:t>
      </w:r>
      <w:r w:rsidR="008525D7">
        <w:rPr>
          <w:rFonts w:ascii="Georgia" w:hAnsi="Georgia"/>
        </w:rPr>
        <w:t xml:space="preserve"> to </w:t>
      </w:r>
      <w:r w:rsidR="00E256CB">
        <w:rPr>
          <w:rFonts w:ascii="Georgia" w:hAnsi="Georgia"/>
        </w:rPr>
        <w:t xml:space="preserve">“cut off [Student’s] </w:t>
      </w:r>
      <w:r w:rsidR="00CE2CAC" w:rsidRPr="00CE2CAC">
        <w:rPr>
          <w:rFonts w:ascii="Georgia" w:hAnsi="Georgia"/>
          <w:highlight w:val="black"/>
        </w:rPr>
        <w:t>xxxxx</w:t>
      </w:r>
      <w:r w:rsidR="00E256CB">
        <w:rPr>
          <w:rFonts w:ascii="Georgia" w:hAnsi="Georgia"/>
        </w:rPr>
        <w:t>”</w:t>
      </w:r>
      <w:r w:rsidR="003068B9">
        <w:rPr>
          <w:rFonts w:ascii="Georgia" w:hAnsi="Georgia"/>
        </w:rPr>
        <w:t xml:space="preserve"> </w:t>
      </w:r>
      <w:r w:rsidR="00305484">
        <w:rPr>
          <w:rFonts w:ascii="Georgia" w:hAnsi="Georgia"/>
        </w:rPr>
        <w:t xml:space="preserve">but that either Student or </w:t>
      </w:r>
      <w:r w:rsidR="00403392">
        <w:rPr>
          <w:rFonts w:ascii="Georgia" w:hAnsi="Georgia"/>
        </w:rPr>
        <w:t xml:space="preserve">the other student threated to </w:t>
      </w:r>
      <w:r w:rsidR="00FC3A8B">
        <w:rPr>
          <w:rFonts w:ascii="Georgia" w:hAnsi="Georgia"/>
        </w:rPr>
        <w:t xml:space="preserve">kick the other in the </w:t>
      </w:r>
      <w:r w:rsidR="00CE2CAC" w:rsidRPr="00CE2CAC">
        <w:rPr>
          <w:rFonts w:ascii="Georgia" w:hAnsi="Georgia"/>
          <w:highlight w:val="black"/>
        </w:rPr>
        <w:t>xxxxx</w:t>
      </w:r>
      <w:r w:rsidR="0038031B">
        <w:rPr>
          <w:rFonts w:ascii="Georgia" w:hAnsi="Georgia"/>
        </w:rPr>
        <w:t xml:space="preserve"> or uppercut the other in the </w:t>
      </w:r>
      <w:r w:rsidR="00CE2CAC" w:rsidRPr="00CE2CAC">
        <w:rPr>
          <w:rFonts w:ascii="Georgia" w:hAnsi="Georgia"/>
          <w:highlight w:val="black"/>
        </w:rPr>
        <w:t>xxxxx</w:t>
      </w:r>
      <w:r w:rsidR="00FC3A8B">
        <w:rPr>
          <w:rFonts w:ascii="Georgia" w:hAnsi="Georgia"/>
        </w:rPr>
        <w:t>. Tr. Day 3 at 177-183, 206</w:t>
      </w:r>
      <w:r w:rsidR="007045A0">
        <w:rPr>
          <w:rFonts w:ascii="Georgia" w:hAnsi="Georgia"/>
        </w:rPr>
        <w:t>, 223-224</w:t>
      </w:r>
      <w:r w:rsidR="00FC3A8B">
        <w:rPr>
          <w:rFonts w:ascii="Georgia" w:hAnsi="Georgia"/>
        </w:rPr>
        <w:t xml:space="preserve">; </w:t>
      </w:r>
      <w:r w:rsidR="00F533D5" w:rsidRPr="004F6AB1">
        <w:rPr>
          <w:rFonts w:ascii="Georgia" w:hAnsi="Georgia"/>
          <w:highlight w:val="black"/>
        </w:rPr>
        <w:t>XX</w:t>
      </w:r>
      <w:r w:rsidR="00F533D5">
        <w:rPr>
          <w:rFonts w:ascii="Georgia" w:hAnsi="Georgia"/>
        </w:rPr>
        <w:t>PS</w:t>
      </w:r>
      <w:r w:rsidR="00FC3A8B">
        <w:rPr>
          <w:rFonts w:ascii="Georgia" w:hAnsi="Georgia"/>
        </w:rPr>
        <w:t xml:space="preserve"> Exhs. 7 and 8</w:t>
      </w:r>
      <w:r w:rsidR="007045A0">
        <w:rPr>
          <w:rFonts w:ascii="Georgia" w:hAnsi="Georgia"/>
        </w:rPr>
        <w:t>.</w:t>
      </w:r>
    </w:p>
    <w:p w14:paraId="682E06FB" w14:textId="382AD30B" w:rsidR="005904DE" w:rsidRDefault="00EB23E6" w:rsidP="004110E8">
      <w:pPr>
        <w:pStyle w:val="ListParagraph"/>
        <w:numPr>
          <w:ilvl w:val="0"/>
          <w:numId w:val="11"/>
        </w:numPr>
        <w:spacing w:after="240"/>
        <w:ind w:left="0" w:firstLine="720"/>
        <w:contextualSpacing w:val="0"/>
        <w:jc w:val="both"/>
        <w:rPr>
          <w:rFonts w:ascii="Georgia" w:hAnsi="Georgia"/>
        </w:rPr>
      </w:pPr>
      <w:r>
        <w:rPr>
          <w:rFonts w:ascii="Georgia" w:hAnsi="Georgia"/>
        </w:rPr>
        <w:t>The foregoing incident occurred on December 12, 2023</w:t>
      </w:r>
      <w:r w:rsidR="00760BCB">
        <w:rPr>
          <w:rFonts w:ascii="Georgia" w:hAnsi="Georgia"/>
        </w:rPr>
        <w:t>.</w:t>
      </w:r>
      <w:r>
        <w:rPr>
          <w:rFonts w:ascii="Georgia" w:hAnsi="Georgia"/>
        </w:rPr>
        <w:t xml:space="preserve"> </w:t>
      </w:r>
      <w:r w:rsidR="00760BCB">
        <w:rPr>
          <w:rFonts w:ascii="Georgia" w:hAnsi="Georgia"/>
        </w:rPr>
        <w:t>T</w:t>
      </w:r>
      <w:r>
        <w:rPr>
          <w:rFonts w:ascii="Georgia" w:hAnsi="Georgia"/>
        </w:rPr>
        <w:t xml:space="preserve">he last day of school for Student before winter break </w:t>
      </w:r>
      <w:r w:rsidR="009F72EE">
        <w:rPr>
          <w:rFonts w:ascii="Georgia" w:hAnsi="Georgia"/>
        </w:rPr>
        <w:t xml:space="preserve">was December 15, 2o23, the same date on which </w:t>
      </w:r>
      <w:r w:rsidR="00F533D5" w:rsidRPr="004F6AB1">
        <w:rPr>
          <w:rFonts w:ascii="Georgia" w:hAnsi="Georgia"/>
          <w:highlight w:val="black"/>
        </w:rPr>
        <w:t>Xxxxxxxx</w:t>
      </w:r>
      <w:r w:rsidR="00646A9E">
        <w:rPr>
          <w:rFonts w:ascii="Georgia" w:hAnsi="Georgia"/>
        </w:rPr>
        <w:t xml:space="preserve"> School Assistant Principal learned of the event. </w:t>
      </w:r>
      <w:r w:rsidR="00221B93">
        <w:rPr>
          <w:rFonts w:ascii="Georgia" w:hAnsi="Georgia"/>
        </w:rPr>
        <w:t>Tr. Day 3 at 261</w:t>
      </w:r>
      <w:r w:rsidR="00067BC1">
        <w:rPr>
          <w:rFonts w:ascii="Georgia" w:hAnsi="Georgia"/>
        </w:rPr>
        <w:t>.</w:t>
      </w:r>
    </w:p>
    <w:p w14:paraId="509382A6" w14:textId="6D02B43B" w:rsidR="00C01AA8" w:rsidRPr="00F87C6A" w:rsidRDefault="002E25F8" w:rsidP="00C01AA8">
      <w:pPr>
        <w:pStyle w:val="ListParagraph"/>
        <w:numPr>
          <w:ilvl w:val="0"/>
          <w:numId w:val="11"/>
        </w:numPr>
        <w:spacing w:after="240"/>
        <w:ind w:left="0" w:firstLine="720"/>
        <w:contextualSpacing w:val="0"/>
        <w:jc w:val="both"/>
        <w:rPr>
          <w:rFonts w:ascii="Georgia" w:hAnsi="Georgia"/>
        </w:rPr>
      </w:pPr>
      <w:r>
        <w:rPr>
          <w:rFonts w:ascii="Georgia" w:hAnsi="Georgia"/>
        </w:rPr>
        <w:t xml:space="preserve">As a result of the incident </w:t>
      </w:r>
      <w:r w:rsidR="00A2616F">
        <w:rPr>
          <w:rFonts w:ascii="Georgia" w:hAnsi="Georgia"/>
        </w:rPr>
        <w:t xml:space="preserve">recommended a restorative conference but this has not occurred </w:t>
      </w:r>
      <w:r w:rsidR="00B47EC3">
        <w:rPr>
          <w:rFonts w:ascii="Georgia" w:hAnsi="Georgia"/>
        </w:rPr>
        <w:t xml:space="preserve">because this requires parental consent and that has not yet been given.  Further, </w:t>
      </w:r>
      <w:r w:rsidR="00F533D5" w:rsidRPr="004F6AB1">
        <w:rPr>
          <w:rFonts w:ascii="Georgia" w:hAnsi="Georgia"/>
          <w:highlight w:val="black"/>
        </w:rPr>
        <w:t>Xxxxxxxx</w:t>
      </w:r>
      <w:r w:rsidR="00B47EC3">
        <w:rPr>
          <w:rFonts w:ascii="Georgia" w:hAnsi="Georgia"/>
        </w:rPr>
        <w:t xml:space="preserve"> School Assistant Principal </w:t>
      </w:r>
      <w:r w:rsidR="00067BC1">
        <w:rPr>
          <w:rFonts w:ascii="Georgia" w:hAnsi="Georgia"/>
        </w:rPr>
        <w:t>assisted</w:t>
      </w:r>
      <w:r w:rsidR="009F1EE9">
        <w:rPr>
          <w:rFonts w:ascii="Georgia" w:hAnsi="Georgia"/>
        </w:rPr>
        <w:t xml:space="preserve"> </w:t>
      </w:r>
      <w:r w:rsidR="00F533D5" w:rsidRPr="004F6AB1">
        <w:rPr>
          <w:rFonts w:ascii="Georgia" w:hAnsi="Georgia"/>
          <w:highlight w:val="black"/>
        </w:rPr>
        <w:t>Xxxxxxxx</w:t>
      </w:r>
      <w:r w:rsidR="009F1EE9">
        <w:rPr>
          <w:rFonts w:ascii="Georgia" w:hAnsi="Georgia"/>
        </w:rPr>
        <w:t xml:space="preserve"> School PE Teacher </w:t>
      </w:r>
      <w:r w:rsidR="00314F5C">
        <w:rPr>
          <w:rFonts w:ascii="Georgia" w:hAnsi="Georgia"/>
        </w:rPr>
        <w:t>develop</w:t>
      </w:r>
      <w:r w:rsidR="00067BC1">
        <w:rPr>
          <w:rFonts w:ascii="Georgia" w:hAnsi="Georgia"/>
        </w:rPr>
        <w:t xml:space="preserve"> a plan </w:t>
      </w:r>
      <w:r w:rsidR="009F1EE9">
        <w:rPr>
          <w:rFonts w:ascii="Georgia" w:hAnsi="Georgia"/>
        </w:rPr>
        <w:t>to split up Student and the student with whom he had conflict</w:t>
      </w:r>
      <w:r w:rsidR="00F10092">
        <w:rPr>
          <w:rFonts w:ascii="Georgia" w:hAnsi="Georgia"/>
        </w:rPr>
        <w:t xml:space="preserve"> during PE class</w:t>
      </w:r>
      <w:r w:rsidR="009F1EE9">
        <w:rPr>
          <w:rFonts w:ascii="Georgia" w:hAnsi="Georgia"/>
        </w:rPr>
        <w:t xml:space="preserve">. </w:t>
      </w:r>
      <w:r w:rsidR="00F10092">
        <w:rPr>
          <w:rFonts w:ascii="Georgia" w:hAnsi="Georgia"/>
        </w:rPr>
        <w:t xml:space="preserve">Tr. Day 3 at 177-183, 256-257; </w:t>
      </w:r>
      <w:r w:rsidR="00F533D5" w:rsidRPr="004F6AB1">
        <w:rPr>
          <w:rFonts w:ascii="Georgia" w:hAnsi="Georgia"/>
          <w:highlight w:val="black"/>
        </w:rPr>
        <w:t>XX</w:t>
      </w:r>
      <w:r w:rsidR="00F533D5">
        <w:rPr>
          <w:rFonts w:ascii="Georgia" w:hAnsi="Georgia"/>
        </w:rPr>
        <w:t>PS</w:t>
      </w:r>
      <w:r w:rsidR="00F10092">
        <w:rPr>
          <w:rFonts w:ascii="Georgia" w:hAnsi="Georgia"/>
        </w:rPr>
        <w:t xml:space="preserve"> Exhs. 7 and 8</w:t>
      </w:r>
      <w:r w:rsidR="00DE2733">
        <w:rPr>
          <w:rFonts w:ascii="Georgia" w:hAnsi="Georgia"/>
        </w:rPr>
        <w:t>.</w:t>
      </w:r>
    </w:p>
    <w:p w14:paraId="355A96C4" w14:textId="0D6722FD" w:rsidR="00383308" w:rsidRDefault="005B11A4" w:rsidP="004110E8">
      <w:pPr>
        <w:pStyle w:val="ListParagraph"/>
        <w:numPr>
          <w:ilvl w:val="0"/>
          <w:numId w:val="11"/>
        </w:numPr>
        <w:spacing w:after="240"/>
        <w:ind w:left="0" w:firstLine="720"/>
        <w:contextualSpacing w:val="0"/>
        <w:jc w:val="both"/>
        <w:rPr>
          <w:rFonts w:ascii="Georgia" w:hAnsi="Georgia"/>
        </w:rPr>
      </w:pPr>
      <w:r>
        <w:rPr>
          <w:rFonts w:ascii="Georgia" w:hAnsi="Georgia"/>
        </w:rPr>
        <w:t>After Parent</w:t>
      </w:r>
      <w:r w:rsidR="006F0EA0">
        <w:rPr>
          <w:rFonts w:ascii="Georgia" w:hAnsi="Georgia"/>
        </w:rPr>
        <w:t xml:space="preserve"> filed </w:t>
      </w:r>
      <w:r>
        <w:rPr>
          <w:rFonts w:ascii="Georgia" w:hAnsi="Georgia"/>
        </w:rPr>
        <w:t>the</w:t>
      </w:r>
      <w:r w:rsidR="00F87C6A">
        <w:rPr>
          <w:rFonts w:ascii="Georgia" w:hAnsi="Georgia"/>
        </w:rPr>
        <w:t xml:space="preserve"> Complaint</w:t>
      </w:r>
      <w:r w:rsidR="006F0EA0">
        <w:rPr>
          <w:rFonts w:ascii="Georgia" w:hAnsi="Georgia"/>
        </w:rPr>
        <w:t>, the</w:t>
      </w:r>
      <w:r>
        <w:rPr>
          <w:rFonts w:ascii="Georgia" w:hAnsi="Georgia"/>
        </w:rPr>
        <w:t xml:space="preserve"> parties had a resolution meeting </w:t>
      </w:r>
      <w:r w:rsidR="000072E1">
        <w:rPr>
          <w:rFonts w:ascii="Georgia" w:hAnsi="Georgia"/>
        </w:rPr>
        <w:t>on or about January 22, 2024</w:t>
      </w:r>
      <w:r w:rsidR="006F0EA0">
        <w:rPr>
          <w:rFonts w:ascii="Georgia" w:hAnsi="Georgia"/>
        </w:rPr>
        <w:t>. The next day</w:t>
      </w:r>
      <w:r w:rsidR="000072E1">
        <w:rPr>
          <w:rFonts w:ascii="Georgia" w:hAnsi="Georgia"/>
        </w:rPr>
        <w:t xml:space="preserve"> </w:t>
      </w:r>
      <w:r w:rsidR="00F533D5" w:rsidRPr="004F6AB1">
        <w:rPr>
          <w:rFonts w:ascii="Georgia" w:hAnsi="Georgia"/>
          <w:highlight w:val="black"/>
        </w:rPr>
        <w:t>Xxxxxxxx</w:t>
      </w:r>
      <w:r w:rsidR="000072E1">
        <w:rPr>
          <w:rFonts w:ascii="Georgia" w:hAnsi="Georgia"/>
        </w:rPr>
        <w:t xml:space="preserve"> School Lead Teacher sent Parent a letter offe</w:t>
      </w:r>
      <w:r w:rsidR="00156CFA">
        <w:rPr>
          <w:rFonts w:ascii="Georgia" w:hAnsi="Georgia"/>
        </w:rPr>
        <w:t xml:space="preserve">ring to convene an IEP team and eligibility team meeting to review </w:t>
      </w:r>
      <w:r w:rsidR="006F6584">
        <w:rPr>
          <w:rFonts w:ascii="Georgia" w:hAnsi="Georgia"/>
        </w:rPr>
        <w:t xml:space="preserve">the LEA’s Psychological Evaluation, LEA’s Educational Evaluation, and </w:t>
      </w:r>
      <w:r w:rsidR="00F93E81">
        <w:rPr>
          <w:rFonts w:ascii="Georgia" w:hAnsi="Georgia"/>
        </w:rPr>
        <w:t xml:space="preserve">in particular, </w:t>
      </w:r>
      <w:r w:rsidR="006F6584">
        <w:rPr>
          <w:rFonts w:ascii="Georgia" w:hAnsi="Georgia"/>
        </w:rPr>
        <w:t>Parent’s Psychological Evaluation</w:t>
      </w:r>
      <w:r w:rsidR="00F93E81">
        <w:rPr>
          <w:rFonts w:ascii="Georgia" w:hAnsi="Georgia"/>
        </w:rPr>
        <w:t xml:space="preserve">, </w:t>
      </w:r>
      <w:r w:rsidR="00AA69B3">
        <w:rPr>
          <w:rFonts w:ascii="Georgia" w:hAnsi="Georgia"/>
        </w:rPr>
        <w:t>to discuss Student’s current eligibility categories</w:t>
      </w:r>
      <w:r w:rsidR="00B973B5">
        <w:rPr>
          <w:rFonts w:ascii="Georgia" w:hAnsi="Georgia"/>
        </w:rPr>
        <w:t xml:space="preserve">, and to use the </w:t>
      </w:r>
      <w:r w:rsidR="00C773D1">
        <w:rPr>
          <w:rFonts w:ascii="Georgia" w:hAnsi="Georgia"/>
        </w:rPr>
        <w:t>“</w:t>
      </w:r>
      <w:r w:rsidR="00B973B5">
        <w:rPr>
          <w:rFonts w:ascii="Georgia" w:hAnsi="Georgia"/>
        </w:rPr>
        <w:t xml:space="preserve">most up to date </w:t>
      </w:r>
      <w:r w:rsidR="006732AB">
        <w:rPr>
          <w:rFonts w:ascii="Georgia" w:hAnsi="Georgia"/>
        </w:rPr>
        <w:t>information and data to consider when determining services and LRE</w:t>
      </w:r>
      <w:r w:rsidR="00287C43">
        <w:rPr>
          <w:rFonts w:ascii="Georgia" w:hAnsi="Georgia"/>
        </w:rPr>
        <w:t>”</w:t>
      </w:r>
      <w:r w:rsidR="008D42EE">
        <w:rPr>
          <w:rFonts w:ascii="Georgia" w:hAnsi="Georgia"/>
        </w:rPr>
        <w:t xml:space="preserve"> to ensure </w:t>
      </w:r>
      <w:r w:rsidR="005C57D5">
        <w:rPr>
          <w:rFonts w:ascii="Georgia" w:hAnsi="Georgia"/>
        </w:rPr>
        <w:t>the IEP team</w:t>
      </w:r>
      <w:r w:rsidR="003601A7">
        <w:rPr>
          <w:rFonts w:ascii="Georgia" w:hAnsi="Georgia"/>
        </w:rPr>
        <w:t xml:space="preserve"> is providing</w:t>
      </w:r>
      <w:r w:rsidR="00287C43">
        <w:rPr>
          <w:rFonts w:ascii="Georgia" w:hAnsi="Georgia"/>
        </w:rPr>
        <w:t xml:space="preserve"> Student </w:t>
      </w:r>
      <w:r w:rsidR="006211A6">
        <w:rPr>
          <w:rFonts w:ascii="Georgia" w:hAnsi="Georgia"/>
        </w:rPr>
        <w:t xml:space="preserve">“with the best possible educational program.” </w:t>
      </w:r>
      <w:r w:rsidR="00F533D5" w:rsidRPr="004F6AB1">
        <w:rPr>
          <w:rFonts w:ascii="Georgia" w:hAnsi="Georgia"/>
          <w:highlight w:val="black"/>
        </w:rPr>
        <w:t>XX</w:t>
      </w:r>
      <w:r w:rsidR="00F533D5">
        <w:rPr>
          <w:rFonts w:ascii="Georgia" w:hAnsi="Georgia"/>
        </w:rPr>
        <w:t>PS</w:t>
      </w:r>
      <w:r w:rsidR="006211A6">
        <w:rPr>
          <w:rFonts w:ascii="Georgia" w:hAnsi="Georgia"/>
        </w:rPr>
        <w:t xml:space="preserve"> Exh. 12</w:t>
      </w:r>
      <w:r w:rsidR="00413318">
        <w:rPr>
          <w:rFonts w:ascii="Georgia" w:hAnsi="Georgia"/>
        </w:rPr>
        <w:t xml:space="preserve">. </w:t>
      </w:r>
    </w:p>
    <w:p w14:paraId="299E38FA" w14:textId="77777777" w:rsidR="003F461E" w:rsidRDefault="003F461E">
      <w:pPr>
        <w:rPr>
          <w:rFonts w:ascii="Georgia" w:hAnsi="Georgia"/>
          <w:b/>
          <w:bCs/>
          <w:u w:val="single"/>
        </w:rPr>
      </w:pPr>
      <w:r>
        <w:rPr>
          <w:rFonts w:ascii="Georgia" w:hAnsi="Georgia"/>
          <w:b/>
          <w:bCs/>
          <w:u w:val="single"/>
        </w:rPr>
        <w:br w:type="page"/>
      </w:r>
    </w:p>
    <w:p w14:paraId="2E168833" w14:textId="2D9E3684" w:rsidR="0048461A" w:rsidRPr="0048461A" w:rsidRDefault="0048461A" w:rsidP="0048461A">
      <w:pPr>
        <w:spacing w:after="240"/>
        <w:jc w:val="center"/>
        <w:rPr>
          <w:rFonts w:ascii="Georgia" w:hAnsi="Georgia"/>
          <w:b/>
          <w:bCs/>
          <w:u w:val="single"/>
        </w:rPr>
      </w:pPr>
      <w:r w:rsidRPr="004F6AB1">
        <w:rPr>
          <w:rStyle w:val="Heading2Char"/>
          <w:rFonts w:ascii="Georgia" w:hAnsi="Georgia"/>
          <w:b/>
          <w:bCs/>
          <w:color w:val="auto"/>
        </w:rPr>
        <w:lastRenderedPageBreak/>
        <w:t>CONCLUSIONS</w:t>
      </w:r>
      <w:r w:rsidR="00860716" w:rsidRPr="004F6AB1">
        <w:rPr>
          <w:rStyle w:val="Heading2Char"/>
          <w:rFonts w:ascii="Georgia" w:hAnsi="Georgia"/>
          <w:b/>
          <w:bCs/>
          <w:color w:val="auto"/>
        </w:rPr>
        <w:t xml:space="preserve"> </w:t>
      </w:r>
      <w:r w:rsidRPr="004F6AB1">
        <w:rPr>
          <w:rStyle w:val="Heading2Char"/>
          <w:rFonts w:ascii="Georgia" w:hAnsi="Georgia"/>
          <w:b/>
          <w:bCs/>
          <w:color w:val="auto"/>
        </w:rPr>
        <w:t>OF</w:t>
      </w:r>
      <w:r w:rsidR="00860716" w:rsidRPr="004F6AB1">
        <w:rPr>
          <w:rStyle w:val="Heading2Char"/>
          <w:rFonts w:ascii="Georgia" w:hAnsi="Georgia"/>
          <w:b/>
          <w:bCs/>
          <w:color w:val="auto"/>
        </w:rPr>
        <w:t xml:space="preserve"> </w:t>
      </w:r>
      <w:r w:rsidRPr="004F6AB1">
        <w:rPr>
          <w:rStyle w:val="Heading2Char"/>
          <w:rFonts w:ascii="Georgia" w:hAnsi="Georgia"/>
          <w:b/>
          <w:bCs/>
          <w:color w:val="auto"/>
        </w:rPr>
        <w:t>LAW</w:t>
      </w:r>
      <w:r w:rsidR="00831DF9" w:rsidRPr="00E97FD6">
        <w:rPr>
          <w:rFonts w:ascii="Georgia" w:hAnsi="Georgia"/>
          <w:vertAlign w:val="superscript"/>
        </w:rPr>
        <w:footnoteReference w:id="29"/>
      </w:r>
    </w:p>
    <w:p w14:paraId="3ECAE540" w14:textId="0804878E" w:rsidR="003D47C4" w:rsidRDefault="002409EA" w:rsidP="002409EA">
      <w:pPr>
        <w:spacing w:after="240"/>
        <w:ind w:firstLine="720"/>
        <w:jc w:val="both"/>
        <w:rPr>
          <w:rFonts w:ascii="Georgia" w:hAnsi="Georgia"/>
          <w:iCs/>
        </w:rPr>
      </w:pPr>
      <w:r w:rsidRPr="002409EA">
        <w:rPr>
          <w:rFonts w:ascii="Georgia" w:hAnsi="Georgia"/>
          <w:iCs/>
        </w:rPr>
        <w:t>Based</w:t>
      </w:r>
      <w:r w:rsidR="00860716">
        <w:rPr>
          <w:rFonts w:ascii="Georgia" w:hAnsi="Georgia"/>
          <w:iCs/>
        </w:rPr>
        <w:t xml:space="preserve"> </w:t>
      </w:r>
      <w:r w:rsidRPr="002409EA">
        <w:rPr>
          <w:rFonts w:ascii="Georgia" w:hAnsi="Georgia"/>
          <w:iCs/>
        </w:rPr>
        <w:t>upon</w:t>
      </w:r>
      <w:r w:rsidR="00860716">
        <w:rPr>
          <w:rFonts w:ascii="Georgia" w:hAnsi="Georgia"/>
          <w:iCs/>
        </w:rPr>
        <w:t xml:space="preserve"> </w:t>
      </w:r>
      <w:r w:rsidRPr="002409EA">
        <w:rPr>
          <w:rFonts w:ascii="Georgia" w:hAnsi="Georgia"/>
          <w:iCs/>
        </w:rPr>
        <w:t>the</w:t>
      </w:r>
      <w:r w:rsidR="00860716">
        <w:rPr>
          <w:rFonts w:ascii="Georgia" w:hAnsi="Georgia"/>
          <w:iCs/>
        </w:rPr>
        <w:t xml:space="preserve"> </w:t>
      </w:r>
      <w:r w:rsidRPr="002409EA">
        <w:rPr>
          <w:rFonts w:ascii="Georgia" w:hAnsi="Georgia"/>
          <w:iCs/>
        </w:rPr>
        <w:t>above</w:t>
      </w:r>
      <w:r w:rsidR="00860716">
        <w:rPr>
          <w:rFonts w:ascii="Georgia" w:hAnsi="Georgia"/>
          <w:iCs/>
        </w:rPr>
        <w:t xml:space="preserve"> </w:t>
      </w:r>
      <w:r w:rsidRPr="002409EA">
        <w:rPr>
          <w:rFonts w:ascii="Georgia" w:hAnsi="Georgia"/>
          <w:iCs/>
        </w:rPr>
        <w:t>findings</w:t>
      </w:r>
      <w:r w:rsidR="00860716">
        <w:rPr>
          <w:rFonts w:ascii="Georgia" w:hAnsi="Georgia"/>
          <w:iCs/>
        </w:rPr>
        <w:t xml:space="preserve"> </w:t>
      </w:r>
      <w:r w:rsidRPr="002409EA">
        <w:rPr>
          <w:rFonts w:ascii="Georgia" w:hAnsi="Georgia"/>
          <w:iCs/>
        </w:rPr>
        <w:t>of</w:t>
      </w:r>
      <w:r w:rsidR="00860716">
        <w:rPr>
          <w:rFonts w:ascii="Georgia" w:hAnsi="Georgia"/>
          <w:iCs/>
        </w:rPr>
        <w:t xml:space="preserve"> </w:t>
      </w:r>
      <w:r w:rsidRPr="002409EA">
        <w:rPr>
          <w:rFonts w:ascii="Georgia" w:hAnsi="Georgia"/>
          <w:iCs/>
        </w:rPr>
        <w:t>fact</w:t>
      </w:r>
      <w:r w:rsidR="00860716">
        <w:rPr>
          <w:rFonts w:ascii="Georgia" w:hAnsi="Georgia"/>
          <w:iCs/>
        </w:rPr>
        <w:t xml:space="preserve"> </w:t>
      </w:r>
      <w:r w:rsidRPr="002409EA">
        <w:rPr>
          <w:rFonts w:ascii="Georgia" w:hAnsi="Georgia"/>
          <w:iCs/>
        </w:rPr>
        <w:t>and</w:t>
      </w:r>
      <w:r w:rsidR="00860716">
        <w:rPr>
          <w:rFonts w:ascii="Georgia" w:hAnsi="Georgia"/>
          <w:iCs/>
        </w:rPr>
        <w:t xml:space="preserve"> </w:t>
      </w:r>
      <w:r w:rsidRPr="002409EA">
        <w:rPr>
          <w:rFonts w:ascii="Georgia" w:hAnsi="Georgia"/>
          <w:iCs/>
        </w:rPr>
        <w:t>argument</w:t>
      </w:r>
      <w:r w:rsidR="00860716">
        <w:rPr>
          <w:rFonts w:ascii="Georgia" w:hAnsi="Georgia"/>
          <w:iCs/>
        </w:rPr>
        <w:t xml:space="preserve"> </w:t>
      </w:r>
      <w:r w:rsidRPr="002409EA">
        <w:rPr>
          <w:rFonts w:ascii="Georgia" w:hAnsi="Georgia"/>
          <w:iCs/>
        </w:rPr>
        <w:t>of</w:t>
      </w:r>
      <w:r w:rsidR="00860716">
        <w:rPr>
          <w:rFonts w:ascii="Georgia" w:hAnsi="Georgia"/>
          <w:iCs/>
        </w:rPr>
        <w:t xml:space="preserve"> </w:t>
      </w:r>
      <w:r w:rsidR="00F533D5" w:rsidRPr="004F6AB1">
        <w:rPr>
          <w:rFonts w:ascii="Georgia" w:hAnsi="Georgia"/>
          <w:iCs/>
          <w:highlight w:val="black"/>
        </w:rPr>
        <w:t>XX</w:t>
      </w:r>
      <w:r w:rsidR="00F533D5">
        <w:rPr>
          <w:rFonts w:ascii="Georgia" w:hAnsi="Georgia"/>
          <w:iCs/>
        </w:rPr>
        <w:t>PS</w:t>
      </w:r>
      <w:r w:rsidR="00860716">
        <w:rPr>
          <w:rFonts w:ascii="Georgia" w:hAnsi="Georgia"/>
          <w:iCs/>
        </w:rPr>
        <w:t xml:space="preserve"> </w:t>
      </w:r>
      <w:r>
        <w:rPr>
          <w:rFonts w:ascii="Georgia" w:hAnsi="Georgia"/>
          <w:iCs/>
        </w:rPr>
        <w:t>Counsel</w:t>
      </w:r>
      <w:r w:rsidR="00860716">
        <w:rPr>
          <w:rFonts w:ascii="Georgia" w:hAnsi="Georgia"/>
          <w:iCs/>
        </w:rPr>
        <w:t xml:space="preserve"> </w:t>
      </w:r>
      <w:r>
        <w:rPr>
          <w:rFonts w:ascii="Georgia" w:hAnsi="Georgia"/>
          <w:iCs/>
        </w:rPr>
        <w:t>and</w:t>
      </w:r>
      <w:r w:rsidR="00860716">
        <w:rPr>
          <w:rFonts w:ascii="Georgia" w:hAnsi="Georgia"/>
          <w:iCs/>
        </w:rPr>
        <w:t xml:space="preserve"> </w:t>
      </w:r>
      <w:r w:rsidR="003F461E">
        <w:rPr>
          <w:rFonts w:ascii="Georgia" w:hAnsi="Georgia"/>
          <w:iCs/>
        </w:rPr>
        <w:t>Advocate</w:t>
      </w:r>
      <w:r w:rsidRPr="002409EA">
        <w:rPr>
          <w:rFonts w:ascii="Georgia" w:hAnsi="Georgia"/>
          <w:iCs/>
        </w:rPr>
        <w:t>,</w:t>
      </w:r>
      <w:r w:rsidR="00860716">
        <w:rPr>
          <w:rFonts w:ascii="Georgia" w:hAnsi="Georgia"/>
          <w:iCs/>
        </w:rPr>
        <w:t xml:space="preserve"> </w:t>
      </w:r>
      <w:r w:rsidRPr="002409EA">
        <w:rPr>
          <w:rFonts w:ascii="Georgia" w:hAnsi="Georgia"/>
          <w:iCs/>
        </w:rPr>
        <w:t>as</w:t>
      </w:r>
      <w:r w:rsidR="00860716">
        <w:rPr>
          <w:rFonts w:ascii="Georgia" w:hAnsi="Georgia"/>
          <w:iCs/>
        </w:rPr>
        <w:t xml:space="preserve"> </w:t>
      </w:r>
      <w:r w:rsidRPr="002409EA">
        <w:rPr>
          <w:rFonts w:ascii="Georgia" w:hAnsi="Georgia"/>
          <w:iCs/>
        </w:rPr>
        <w:t>well</w:t>
      </w:r>
      <w:r w:rsidR="00860716">
        <w:rPr>
          <w:rFonts w:ascii="Georgia" w:hAnsi="Georgia"/>
          <w:iCs/>
        </w:rPr>
        <w:t xml:space="preserve"> </w:t>
      </w:r>
      <w:r w:rsidRPr="002409EA">
        <w:rPr>
          <w:rFonts w:ascii="Georgia" w:hAnsi="Georgia"/>
          <w:iCs/>
        </w:rPr>
        <w:t>as</w:t>
      </w:r>
      <w:r w:rsidR="00860716">
        <w:rPr>
          <w:rFonts w:ascii="Georgia" w:hAnsi="Georgia"/>
          <w:iCs/>
        </w:rPr>
        <w:t xml:space="preserve"> </w:t>
      </w:r>
      <w:r w:rsidRPr="002409EA">
        <w:rPr>
          <w:rFonts w:ascii="Georgia" w:hAnsi="Georgia"/>
          <w:iCs/>
        </w:rPr>
        <w:t>this</w:t>
      </w:r>
      <w:r w:rsidR="00860716">
        <w:rPr>
          <w:rFonts w:ascii="Georgia" w:hAnsi="Georgia"/>
          <w:iCs/>
        </w:rPr>
        <w:t xml:space="preserve"> </w:t>
      </w:r>
      <w:r w:rsidRPr="002409EA">
        <w:rPr>
          <w:rFonts w:ascii="Georgia" w:hAnsi="Georgia"/>
          <w:iCs/>
        </w:rPr>
        <w:t>hearing</w:t>
      </w:r>
      <w:r w:rsidR="00860716">
        <w:rPr>
          <w:rFonts w:ascii="Georgia" w:hAnsi="Georgia"/>
          <w:iCs/>
        </w:rPr>
        <w:t xml:space="preserve"> </w:t>
      </w:r>
      <w:r w:rsidRPr="002409EA">
        <w:rPr>
          <w:rFonts w:ascii="Georgia" w:hAnsi="Georgia"/>
          <w:iCs/>
        </w:rPr>
        <w:t>officer’s</w:t>
      </w:r>
      <w:r w:rsidR="00860716">
        <w:rPr>
          <w:rFonts w:ascii="Georgia" w:hAnsi="Georgia"/>
          <w:iCs/>
        </w:rPr>
        <w:t xml:space="preserve"> </w:t>
      </w:r>
      <w:r w:rsidRPr="002409EA">
        <w:rPr>
          <w:rFonts w:ascii="Georgia" w:hAnsi="Georgia"/>
          <w:iCs/>
        </w:rPr>
        <w:t>own</w:t>
      </w:r>
      <w:r w:rsidR="00860716">
        <w:rPr>
          <w:rFonts w:ascii="Georgia" w:hAnsi="Georgia"/>
          <w:iCs/>
        </w:rPr>
        <w:t xml:space="preserve"> </w:t>
      </w:r>
      <w:r w:rsidRPr="002409EA">
        <w:rPr>
          <w:rFonts w:ascii="Georgia" w:hAnsi="Georgia"/>
          <w:iCs/>
        </w:rPr>
        <w:t>legal</w:t>
      </w:r>
      <w:r w:rsidR="00860716">
        <w:rPr>
          <w:rFonts w:ascii="Georgia" w:hAnsi="Georgia"/>
          <w:iCs/>
        </w:rPr>
        <w:t xml:space="preserve"> </w:t>
      </w:r>
      <w:r w:rsidRPr="002409EA">
        <w:rPr>
          <w:rFonts w:ascii="Georgia" w:hAnsi="Georgia"/>
          <w:iCs/>
        </w:rPr>
        <w:t>research,</w:t>
      </w:r>
      <w:r w:rsidR="00860716">
        <w:rPr>
          <w:rFonts w:ascii="Georgia" w:hAnsi="Georgia"/>
          <w:iCs/>
        </w:rPr>
        <w:t xml:space="preserve"> </w:t>
      </w:r>
      <w:r w:rsidRPr="002409EA">
        <w:rPr>
          <w:rFonts w:ascii="Georgia" w:hAnsi="Georgia"/>
          <w:iCs/>
        </w:rPr>
        <w:t>the</w:t>
      </w:r>
      <w:r w:rsidR="00860716">
        <w:rPr>
          <w:rFonts w:ascii="Georgia" w:hAnsi="Georgia"/>
          <w:iCs/>
        </w:rPr>
        <w:t xml:space="preserve"> </w:t>
      </w:r>
      <w:r w:rsidRPr="002409EA">
        <w:rPr>
          <w:rFonts w:ascii="Georgia" w:hAnsi="Georgia"/>
          <w:iCs/>
        </w:rPr>
        <w:t>conclusions</w:t>
      </w:r>
      <w:r w:rsidR="00860716">
        <w:rPr>
          <w:rFonts w:ascii="Georgia" w:hAnsi="Georgia"/>
          <w:iCs/>
        </w:rPr>
        <w:t xml:space="preserve"> </w:t>
      </w:r>
      <w:r w:rsidRPr="002409EA">
        <w:rPr>
          <w:rFonts w:ascii="Georgia" w:hAnsi="Georgia"/>
          <w:iCs/>
        </w:rPr>
        <w:t>of</w:t>
      </w:r>
      <w:r w:rsidR="00860716">
        <w:rPr>
          <w:rFonts w:ascii="Georgia" w:hAnsi="Georgia"/>
          <w:iCs/>
        </w:rPr>
        <w:t xml:space="preserve"> </w:t>
      </w:r>
      <w:r w:rsidRPr="002409EA">
        <w:rPr>
          <w:rFonts w:ascii="Georgia" w:hAnsi="Georgia"/>
          <w:iCs/>
        </w:rPr>
        <w:t>law</w:t>
      </w:r>
      <w:r w:rsidR="00860716">
        <w:rPr>
          <w:rFonts w:ascii="Georgia" w:hAnsi="Georgia"/>
          <w:iCs/>
        </w:rPr>
        <w:t xml:space="preserve"> </w:t>
      </w:r>
      <w:r w:rsidRPr="002409EA">
        <w:rPr>
          <w:rFonts w:ascii="Georgia" w:hAnsi="Georgia"/>
          <w:iCs/>
        </w:rPr>
        <w:t>of</w:t>
      </w:r>
      <w:r w:rsidR="00860716">
        <w:rPr>
          <w:rFonts w:ascii="Georgia" w:hAnsi="Georgia"/>
          <w:iCs/>
        </w:rPr>
        <w:t xml:space="preserve"> </w:t>
      </w:r>
      <w:r w:rsidRPr="002409EA">
        <w:rPr>
          <w:rFonts w:ascii="Georgia" w:hAnsi="Georgia"/>
          <w:iCs/>
        </w:rPr>
        <w:t>this</w:t>
      </w:r>
      <w:r w:rsidR="00860716">
        <w:rPr>
          <w:rFonts w:ascii="Georgia" w:hAnsi="Georgia"/>
          <w:iCs/>
        </w:rPr>
        <w:t xml:space="preserve"> </w:t>
      </w:r>
      <w:r w:rsidRPr="002409EA">
        <w:rPr>
          <w:rFonts w:ascii="Georgia" w:hAnsi="Georgia"/>
          <w:iCs/>
        </w:rPr>
        <w:t>hearing</w:t>
      </w:r>
      <w:r w:rsidR="00860716">
        <w:rPr>
          <w:rFonts w:ascii="Georgia" w:hAnsi="Georgia"/>
          <w:iCs/>
        </w:rPr>
        <w:t xml:space="preserve"> </w:t>
      </w:r>
      <w:r w:rsidRPr="002409EA">
        <w:rPr>
          <w:rFonts w:ascii="Georgia" w:hAnsi="Georgia"/>
          <w:iCs/>
        </w:rPr>
        <w:t>officer</w:t>
      </w:r>
      <w:r w:rsidR="00860716">
        <w:rPr>
          <w:rFonts w:ascii="Georgia" w:hAnsi="Georgia"/>
          <w:iCs/>
        </w:rPr>
        <w:t xml:space="preserve"> </w:t>
      </w:r>
      <w:r w:rsidRPr="002409EA">
        <w:rPr>
          <w:rFonts w:ascii="Georgia" w:hAnsi="Georgia"/>
          <w:iCs/>
        </w:rPr>
        <w:t>are</w:t>
      </w:r>
      <w:r w:rsidR="00860716">
        <w:rPr>
          <w:rFonts w:ascii="Georgia" w:hAnsi="Georgia"/>
          <w:iCs/>
        </w:rPr>
        <w:t xml:space="preserve"> </w:t>
      </w:r>
      <w:r w:rsidRPr="002409EA">
        <w:rPr>
          <w:rFonts w:ascii="Georgia" w:hAnsi="Georgia"/>
          <w:iCs/>
        </w:rPr>
        <w:t>as</w:t>
      </w:r>
      <w:r w:rsidR="00860716">
        <w:rPr>
          <w:rFonts w:ascii="Georgia" w:hAnsi="Georgia"/>
          <w:iCs/>
        </w:rPr>
        <w:t xml:space="preserve"> </w:t>
      </w:r>
      <w:r w:rsidRPr="002409EA">
        <w:rPr>
          <w:rFonts w:ascii="Georgia" w:hAnsi="Georgia"/>
          <w:iCs/>
        </w:rPr>
        <w:t>follows:</w:t>
      </w:r>
    </w:p>
    <w:p w14:paraId="4F592277" w14:textId="260FAE84" w:rsidR="00B165AB" w:rsidRPr="004F6AB1" w:rsidRDefault="00874499" w:rsidP="004F6AB1">
      <w:pPr>
        <w:pStyle w:val="Heading2"/>
        <w:jc w:val="center"/>
        <w:rPr>
          <w:b/>
          <w:bCs/>
          <w:color w:val="auto"/>
        </w:rPr>
      </w:pPr>
      <w:r w:rsidRPr="004F6AB1">
        <w:rPr>
          <w:b/>
          <w:bCs/>
          <w:color w:val="auto"/>
        </w:rPr>
        <w:t>The</w:t>
      </w:r>
      <w:r w:rsidR="00860716" w:rsidRPr="004F6AB1">
        <w:rPr>
          <w:b/>
          <w:bCs/>
          <w:color w:val="auto"/>
        </w:rPr>
        <w:t xml:space="preserve"> </w:t>
      </w:r>
      <w:r w:rsidRPr="004F6AB1">
        <w:rPr>
          <w:b/>
          <w:bCs/>
          <w:color w:val="auto"/>
        </w:rPr>
        <w:t>IDEA</w:t>
      </w:r>
    </w:p>
    <w:p w14:paraId="691BE149" w14:textId="531B3400" w:rsidR="003C61E8" w:rsidRDefault="000D3640" w:rsidP="00124AF5">
      <w:pPr>
        <w:spacing w:after="240"/>
        <w:ind w:firstLine="720"/>
        <w:jc w:val="both"/>
        <w:rPr>
          <w:rFonts w:ascii="Georgia" w:hAnsi="Georgia"/>
          <w:iCs/>
        </w:rPr>
      </w:pPr>
      <w:r>
        <w:rPr>
          <w:rFonts w:ascii="Georgia" w:hAnsi="Georgia"/>
          <w:iCs/>
        </w:rPr>
        <w:t>The</w:t>
      </w:r>
      <w:r w:rsidR="00860716">
        <w:rPr>
          <w:rFonts w:ascii="Georgia" w:hAnsi="Georgia"/>
          <w:iCs/>
        </w:rPr>
        <w:t xml:space="preserve"> </w:t>
      </w:r>
      <w:r>
        <w:rPr>
          <w:rFonts w:ascii="Georgia" w:hAnsi="Georgia"/>
          <w:iCs/>
        </w:rPr>
        <w:t>purpose</w:t>
      </w:r>
      <w:r w:rsidR="00860716">
        <w:rPr>
          <w:rFonts w:ascii="Georgia" w:hAnsi="Georgia"/>
          <w:iCs/>
        </w:rPr>
        <w:t xml:space="preserve"> </w:t>
      </w:r>
      <w:r>
        <w:rPr>
          <w:rFonts w:ascii="Georgia" w:hAnsi="Georgia"/>
          <w:iCs/>
        </w:rPr>
        <w:t>of</w:t>
      </w:r>
      <w:r w:rsidR="00860716">
        <w:rPr>
          <w:rFonts w:ascii="Georgia" w:hAnsi="Georgia"/>
          <w:iCs/>
        </w:rPr>
        <w:t xml:space="preserve"> </w:t>
      </w:r>
      <w:r>
        <w:rPr>
          <w:rFonts w:ascii="Georgia" w:hAnsi="Georgia"/>
          <w:iCs/>
        </w:rPr>
        <w:t>the</w:t>
      </w:r>
      <w:r w:rsidR="00860716">
        <w:rPr>
          <w:rFonts w:ascii="Georgia" w:hAnsi="Georgia"/>
          <w:iCs/>
        </w:rPr>
        <w:t xml:space="preserve"> </w:t>
      </w:r>
      <w:r>
        <w:rPr>
          <w:rFonts w:ascii="Georgia" w:hAnsi="Georgia"/>
          <w:iCs/>
        </w:rPr>
        <w:t>IDEA</w:t>
      </w:r>
      <w:r w:rsidR="00860716">
        <w:rPr>
          <w:rFonts w:ascii="Georgia" w:hAnsi="Georgia"/>
          <w:iCs/>
        </w:rPr>
        <w:t xml:space="preserve"> </w:t>
      </w:r>
      <w:r>
        <w:rPr>
          <w:rFonts w:ascii="Georgia" w:hAnsi="Georgia"/>
          <w:iCs/>
        </w:rPr>
        <w:t>is</w:t>
      </w:r>
      <w:r w:rsidR="00860716">
        <w:rPr>
          <w:rFonts w:ascii="Georgia" w:hAnsi="Georgia"/>
          <w:iCs/>
        </w:rPr>
        <w:t xml:space="preserve"> </w:t>
      </w:r>
      <w:r>
        <w:rPr>
          <w:rFonts w:ascii="Georgia" w:hAnsi="Georgia"/>
          <w:iCs/>
        </w:rPr>
        <w:t>“</w:t>
      </w:r>
      <w:r w:rsidR="0055458E">
        <w:rPr>
          <w:rFonts w:ascii="Georgia" w:hAnsi="Georgia"/>
          <w:iCs/>
        </w:rPr>
        <w:t>to</w:t>
      </w:r>
      <w:r w:rsidR="00860716">
        <w:rPr>
          <w:rFonts w:ascii="Georgia" w:hAnsi="Georgia"/>
          <w:iCs/>
        </w:rPr>
        <w:t xml:space="preserve"> </w:t>
      </w:r>
      <w:r w:rsidR="0055458E">
        <w:rPr>
          <w:rFonts w:ascii="Georgia" w:hAnsi="Georgia"/>
          <w:iCs/>
        </w:rPr>
        <w:t>ensure</w:t>
      </w:r>
      <w:r w:rsidR="00860716">
        <w:rPr>
          <w:rFonts w:ascii="Georgia" w:hAnsi="Georgia"/>
          <w:iCs/>
        </w:rPr>
        <w:t xml:space="preserve"> </w:t>
      </w:r>
      <w:r w:rsidR="0055458E">
        <w:rPr>
          <w:rFonts w:ascii="Georgia" w:hAnsi="Georgia"/>
          <w:iCs/>
        </w:rPr>
        <w:t>that</w:t>
      </w:r>
      <w:r w:rsidR="00860716">
        <w:rPr>
          <w:rFonts w:ascii="Georgia" w:hAnsi="Georgia"/>
          <w:iCs/>
        </w:rPr>
        <w:t xml:space="preserve"> </w:t>
      </w:r>
      <w:r w:rsidR="0055458E">
        <w:rPr>
          <w:rFonts w:ascii="Georgia" w:hAnsi="Georgia"/>
          <w:iCs/>
        </w:rPr>
        <w:t>all</w:t>
      </w:r>
      <w:r w:rsidR="00860716">
        <w:rPr>
          <w:rFonts w:ascii="Georgia" w:hAnsi="Georgia"/>
          <w:iCs/>
        </w:rPr>
        <w:t xml:space="preserve"> </w:t>
      </w:r>
      <w:r w:rsidR="0055458E">
        <w:rPr>
          <w:rFonts w:ascii="Georgia" w:hAnsi="Georgia"/>
          <w:iCs/>
        </w:rPr>
        <w:t>children</w:t>
      </w:r>
      <w:r w:rsidR="00860716">
        <w:rPr>
          <w:rFonts w:ascii="Georgia" w:hAnsi="Georgia"/>
          <w:iCs/>
        </w:rPr>
        <w:t xml:space="preserve"> </w:t>
      </w:r>
      <w:r w:rsidR="0055458E">
        <w:rPr>
          <w:rFonts w:ascii="Georgia" w:hAnsi="Georgia"/>
          <w:iCs/>
        </w:rPr>
        <w:t>with</w:t>
      </w:r>
      <w:r w:rsidR="00860716">
        <w:rPr>
          <w:rFonts w:ascii="Georgia" w:hAnsi="Georgia"/>
          <w:iCs/>
        </w:rPr>
        <w:t xml:space="preserve"> </w:t>
      </w:r>
      <w:r w:rsidR="0055458E">
        <w:rPr>
          <w:rFonts w:ascii="Georgia" w:hAnsi="Georgia"/>
          <w:iCs/>
        </w:rPr>
        <w:t>disabilities</w:t>
      </w:r>
      <w:r w:rsidR="00860716">
        <w:rPr>
          <w:rFonts w:ascii="Georgia" w:hAnsi="Georgia"/>
          <w:iCs/>
        </w:rPr>
        <w:t xml:space="preserve"> </w:t>
      </w:r>
      <w:r w:rsidR="0055458E">
        <w:rPr>
          <w:rFonts w:ascii="Georgia" w:hAnsi="Georgia"/>
          <w:iCs/>
        </w:rPr>
        <w:t>have</w:t>
      </w:r>
      <w:r w:rsidR="00860716">
        <w:rPr>
          <w:rFonts w:ascii="Georgia" w:hAnsi="Georgia"/>
          <w:iCs/>
        </w:rPr>
        <w:t xml:space="preserve"> </w:t>
      </w:r>
      <w:r w:rsidR="0055458E">
        <w:rPr>
          <w:rFonts w:ascii="Georgia" w:hAnsi="Georgia"/>
          <w:iCs/>
        </w:rPr>
        <w:t>available</w:t>
      </w:r>
      <w:r w:rsidR="00860716">
        <w:rPr>
          <w:rFonts w:ascii="Georgia" w:hAnsi="Georgia"/>
          <w:iCs/>
        </w:rPr>
        <w:t xml:space="preserve"> </w:t>
      </w:r>
      <w:r w:rsidR="0055458E">
        <w:rPr>
          <w:rFonts w:ascii="Georgia" w:hAnsi="Georgia"/>
          <w:iCs/>
        </w:rPr>
        <w:t>to</w:t>
      </w:r>
      <w:r w:rsidR="00860716">
        <w:rPr>
          <w:rFonts w:ascii="Georgia" w:hAnsi="Georgia"/>
          <w:iCs/>
        </w:rPr>
        <w:t xml:space="preserve"> </w:t>
      </w:r>
      <w:r w:rsidR="0055458E">
        <w:rPr>
          <w:rFonts w:ascii="Georgia" w:hAnsi="Georgia"/>
          <w:iCs/>
        </w:rPr>
        <w:t>them</w:t>
      </w:r>
      <w:r w:rsidR="00860716">
        <w:rPr>
          <w:rFonts w:ascii="Georgia" w:hAnsi="Georgia"/>
          <w:iCs/>
        </w:rPr>
        <w:t xml:space="preserve"> </w:t>
      </w:r>
      <w:r w:rsidR="0055458E">
        <w:rPr>
          <w:rFonts w:ascii="Georgia" w:hAnsi="Georgia"/>
          <w:iCs/>
        </w:rPr>
        <w:t>a</w:t>
      </w:r>
      <w:r w:rsidR="00860716">
        <w:rPr>
          <w:rFonts w:ascii="Georgia" w:hAnsi="Georgia"/>
          <w:iCs/>
        </w:rPr>
        <w:t xml:space="preserve"> </w:t>
      </w:r>
      <w:r w:rsidR="00341303">
        <w:rPr>
          <w:rFonts w:ascii="Georgia" w:hAnsi="Georgia"/>
          <w:iCs/>
        </w:rPr>
        <w:t>[FAPE]</w:t>
      </w:r>
      <w:r w:rsidR="00860716">
        <w:rPr>
          <w:rFonts w:ascii="Georgia" w:hAnsi="Georgia"/>
          <w:iCs/>
        </w:rPr>
        <w:t xml:space="preserve"> </w:t>
      </w:r>
      <w:r w:rsidR="0055458E">
        <w:rPr>
          <w:rFonts w:ascii="Georgia" w:hAnsi="Georgia"/>
          <w:iCs/>
        </w:rPr>
        <w:t>that</w:t>
      </w:r>
      <w:r w:rsidR="00860716">
        <w:rPr>
          <w:rFonts w:ascii="Georgia" w:hAnsi="Georgia"/>
          <w:iCs/>
        </w:rPr>
        <w:t xml:space="preserve"> </w:t>
      </w:r>
      <w:r w:rsidR="0055458E">
        <w:rPr>
          <w:rFonts w:ascii="Georgia" w:hAnsi="Georgia"/>
          <w:iCs/>
        </w:rPr>
        <w:t>emphasizes</w:t>
      </w:r>
      <w:r w:rsidR="00860716">
        <w:rPr>
          <w:rFonts w:ascii="Georgia" w:hAnsi="Georgia"/>
          <w:iCs/>
        </w:rPr>
        <w:t xml:space="preserve"> </w:t>
      </w:r>
      <w:r w:rsidR="00FC076D" w:rsidRPr="00FC076D">
        <w:rPr>
          <w:rFonts w:ascii="Georgia" w:hAnsi="Georgia"/>
          <w:iCs/>
        </w:rPr>
        <w:t>special</w:t>
      </w:r>
      <w:r w:rsidR="00860716">
        <w:rPr>
          <w:rFonts w:ascii="Georgia" w:hAnsi="Georgia"/>
          <w:iCs/>
        </w:rPr>
        <w:t xml:space="preserve"> </w:t>
      </w:r>
      <w:r w:rsidR="00FC076D" w:rsidRPr="00FC076D">
        <w:rPr>
          <w:rFonts w:ascii="Georgia" w:hAnsi="Georgia"/>
          <w:iCs/>
        </w:rPr>
        <w:t>education</w:t>
      </w:r>
      <w:r w:rsidR="00860716">
        <w:rPr>
          <w:rFonts w:ascii="Georgia" w:hAnsi="Georgia"/>
          <w:iCs/>
        </w:rPr>
        <w:t xml:space="preserve"> </w:t>
      </w:r>
      <w:r w:rsidR="009B6E0F" w:rsidRPr="009B6E0F">
        <w:rPr>
          <w:rFonts w:ascii="Georgia" w:hAnsi="Georgia"/>
          <w:iCs/>
        </w:rPr>
        <w:t>and</w:t>
      </w:r>
      <w:r w:rsidR="00860716">
        <w:rPr>
          <w:rFonts w:ascii="Georgia" w:hAnsi="Georgia"/>
          <w:iCs/>
        </w:rPr>
        <w:t xml:space="preserve"> </w:t>
      </w:r>
      <w:r w:rsidR="009B6E0F" w:rsidRPr="009B6E0F">
        <w:rPr>
          <w:rFonts w:ascii="Georgia" w:hAnsi="Georgia"/>
          <w:iCs/>
        </w:rPr>
        <w:t>related</w:t>
      </w:r>
      <w:r w:rsidR="00860716">
        <w:rPr>
          <w:rFonts w:ascii="Georgia" w:hAnsi="Georgia"/>
          <w:iCs/>
        </w:rPr>
        <w:t xml:space="preserve"> </w:t>
      </w:r>
      <w:r w:rsidR="009B6E0F" w:rsidRPr="009B6E0F">
        <w:rPr>
          <w:rFonts w:ascii="Georgia" w:hAnsi="Georgia"/>
          <w:iCs/>
        </w:rPr>
        <w:t>services</w:t>
      </w:r>
      <w:r w:rsidR="00860716">
        <w:rPr>
          <w:rFonts w:ascii="Georgia" w:hAnsi="Georgia"/>
          <w:iCs/>
        </w:rPr>
        <w:t xml:space="preserve"> </w:t>
      </w:r>
      <w:r w:rsidR="009B6E0F" w:rsidRPr="009B6E0F">
        <w:rPr>
          <w:rFonts w:ascii="Georgia" w:hAnsi="Georgia"/>
          <w:iCs/>
        </w:rPr>
        <w:t>designed</w:t>
      </w:r>
      <w:r w:rsidR="00860716">
        <w:rPr>
          <w:rFonts w:ascii="Georgia" w:hAnsi="Georgia"/>
          <w:iCs/>
        </w:rPr>
        <w:t xml:space="preserve"> </w:t>
      </w:r>
      <w:r w:rsidR="009B6E0F" w:rsidRPr="009B6E0F">
        <w:rPr>
          <w:rFonts w:ascii="Georgia" w:hAnsi="Georgia"/>
          <w:iCs/>
        </w:rPr>
        <w:t>to</w:t>
      </w:r>
      <w:r w:rsidR="00860716">
        <w:rPr>
          <w:rFonts w:ascii="Georgia" w:hAnsi="Georgia"/>
          <w:iCs/>
        </w:rPr>
        <w:t xml:space="preserve"> </w:t>
      </w:r>
      <w:r w:rsidR="009B6E0F" w:rsidRPr="009B6E0F">
        <w:rPr>
          <w:rFonts w:ascii="Georgia" w:hAnsi="Georgia"/>
          <w:iCs/>
        </w:rPr>
        <w:t>meet</w:t>
      </w:r>
      <w:r w:rsidR="00860716">
        <w:rPr>
          <w:rFonts w:ascii="Georgia" w:hAnsi="Georgia"/>
          <w:iCs/>
        </w:rPr>
        <w:t xml:space="preserve"> </w:t>
      </w:r>
      <w:r w:rsidR="009B6E0F" w:rsidRPr="009B6E0F">
        <w:rPr>
          <w:rFonts w:ascii="Georgia" w:hAnsi="Georgia"/>
          <w:iCs/>
        </w:rPr>
        <w:t>their</w:t>
      </w:r>
      <w:r w:rsidR="00860716">
        <w:rPr>
          <w:rFonts w:ascii="Georgia" w:hAnsi="Georgia"/>
          <w:iCs/>
        </w:rPr>
        <w:t xml:space="preserve"> </w:t>
      </w:r>
      <w:r w:rsidR="009B6E0F" w:rsidRPr="009B6E0F">
        <w:rPr>
          <w:rFonts w:ascii="Georgia" w:hAnsi="Georgia"/>
          <w:iCs/>
        </w:rPr>
        <w:t>unique</w:t>
      </w:r>
      <w:r w:rsidR="00860716">
        <w:rPr>
          <w:rFonts w:ascii="Georgia" w:hAnsi="Georgia"/>
          <w:iCs/>
        </w:rPr>
        <w:t xml:space="preserve"> </w:t>
      </w:r>
      <w:r w:rsidR="009B6E0F" w:rsidRPr="009B6E0F">
        <w:rPr>
          <w:rFonts w:ascii="Georgia" w:hAnsi="Georgia"/>
          <w:iCs/>
        </w:rPr>
        <w:t>needs.</w:t>
      </w:r>
      <w:r w:rsidR="009B6E0F">
        <w:rPr>
          <w:rFonts w:ascii="Georgia" w:hAnsi="Georgia"/>
          <w:iCs/>
        </w:rPr>
        <w:t>”</w:t>
      </w:r>
      <w:r w:rsidR="00860716">
        <w:rPr>
          <w:rFonts w:ascii="Georgia" w:hAnsi="Georgia"/>
          <w:iCs/>
        </w:rPr>
        <w:t xml:space="preserve"> </w:t>
      </w:r>
      <w:r w:rsidR="00D45D34">
        <w:rPr>
          <w:rFonts w:ascii="Georgia" w:hAnsi="Georgia"/>
          <w:i/>
        </w:rPr>
        <w:t>Bd.</w:t>
      </w:r>
      <w:r w:rsidR="00860716">
        <w:rPr>
          <w:rFonts w:ascii="Georgia" w:hAnsi="Georgia"/>
          <w:i/>
        </w:rPr>
        <w:t xml:space="preserve"> </w:t>
      </w:r>
      <w:r w:rsidR="00D45D34">
        <w:rPr>
          <w:rFonts w:ascii="Georgia" w:hAnsi="Georgia"/>
          <w:i/>
        </w:rPr>
        <w:t>Of</w:t>
      </w:r>
      <w:r w:rsidR="00860716">
        <w:rPr>
          <w:rFonts w:ascii="Georgia" w:hAnsi="Georgia"/>
          <w:i/>
        </w:rPr>
        <w:t xml:space="preserve"> </w:t>
      </w:r>
      <w:r w:rsidR="00D45D34">
        <w:rPr>
          <w:rFonts w:ascii="Georgia" w:hAnsi="Georgia"/>
          <w:i/>
        </w:rPr>
        <w:t>Educ.</w:t>
      </w:r>
      <w:r w:rsidR="00860716">
        <w:rPr>
          <w:rFonts w:ascii="Georgia" w:hAnsi="Georgia"/>
          <w:i/>
        </w:rPr>
        <w:t xml:space="preserve"> </w:t>
      </w:r>
      <w:r w:rsidR="0087424C">
        <w:rPr>
          <w:rFonts w:ascii="Georgia" w:hAnsi="Georgia"/>
          <w:i/>
        </w:rPr>
        <w:t>v.</w:t>
      </w:r>
      <w:r w:rsidR="00860716">
        <w:rPr>
          <w:rFonts w:ascii="Georgia" w:hAnsi="Georgia"/>
          <w:i/>
        </w:rPr>
        <w:t xml:space="preserve"> </w:t>
      </w:r>
      <w:r w:rsidR="0087424C" w:rsidRPr="0087424C">
        <w:rPr>
          <w:rFonts w:ascii="Georgia" w:hAnsi="Georgia"/>
          <w:i/>
        </w:rPr>
        <w:t>Rowley</w:t>
      </w:r>
      <w:r w:rsidR="0087424C">
        <w:rPr>
          <w:rFonts w:ascii="Georgia" w:hAnsi="Georgia"/>
          <w:iCs/>
        </w:rPr>
        <w:t>,</w:t>
      </w:r>
      <w:r w:rsidR="00860716">
        <w:rPr>
          <w:rFonts w:ascii="Georgia" w:hAnsi="Georgia"/>
          <w:iCs/>
        </w:rPr>
        <w:t xml:space="preserve"> </w:t>
      </w:r>
      <w:r w:rsidR="0087424C">
        <w:rPr>
          <w:rFonts w:ascii="Georgia" w:hAnsi="Georgia"/>
          <w:iCs/>
        </w:rPr>
        <w:t>458</w:t>
      </w:r>
      <w:r w:rsidR="00860716">
        <w:rPr>
          <w:rFonts w:ascii="Georgia" w:hAnsi="Georgia"/>
          <w:iCs/>
        </w:rPr>
        <w:t xml:space="preserve"> </w:t>
      </w:r>
      <w:r w:rsidR="008F7BE6">
        <w:rPr>
          <w:rFonts w:ascii="Georgia" w:hAnsi="Georgia"/>
          <w:iCs/>
        </w:rPr>
        <w:t>U.S.</w:t>
      </w:r>
      <w:r w:rsidR="00860716">
        <w:rPr>
          <w:rFonts w:ascii="Georgia" w:hAnsi="Georgia"/>
          <w:iCs/>
        </w:rPr>
        <w:t xml:space="preserve"> </w:t>
      </w:r>
      <w:r w:rsidR="008F7BE6">
        <w:rPr>
          <w:rFonts w:ascii="Georgia" w:hAnsi="Georgia"/>
          <w:iCs/>
        </w:rPr>
        <w:t>176,</w:t>
      </w:r>
      <w:r w:rsidR="00860716">
        <w:rPr>
          <w:rFonts w:ascii="Georgia" w:hAnsi="Georgia"/>
          <w:iCs/>
        </w:rPr>
        <w:t xml:space="preserve"> </w:t>
      </w:r>
      <w:r w:rsidR="008F7BE6">
        <w:rPr>
          <w:rFonts w:ascii="Georgia" w:hAnsi="Georgia"/>
          <w:iCs/>
        </w:rPr>
        <w:t>179-91</w:t>
      </w:r>
      <w:r w:rsidR="00860716">
        <w:rPr>
          <w:rFonts w:ascii="Georgia" w:hAnsi="Georgia"/>
          <w:iCs/>
        </w:rPr>
        <w:t xml:space="preserve"> </w:t>
      </w:r>
      <w:r w:rsidR="008F7BE6">
        <w:rPr>
          <w:rFonts w:ascii="Georgia" w:hAnsi="Georgia"/>
          <w:iCs/>
        </w:rPr>
        <w:t>(1982);</w:t>
      </w:r>
      <w:r w:rsidR="00860716">
        <w:rPr>
          <w:rFonts w:ascii="Georgia" w:hAnsi="Georgia"/>
          <w:iCs/>
        </w:rPr>
        <w:t xml:space="preserve"> </w:t>
      </w:r>
      <w:r w:rsidR="00EF633B">
        <w:rPr>
          <w:rFonts w:ascii="Georgia" w:hAnsi="Georgia"/>
          <w:i/>
        </w:rPr>
        <w:t>Hinson</w:t>
      </w:r>
      <w:r w:rsidR="00860716">
        <w:rPr>
          <w:rFonts w:ascii="Georgia" w:hAnsi="Georgia"/>
          <w:i/>
        </w:rPr>
        <w:t xml:space="preserve"> </w:t>
      </w:r>
      <w:r w:rsidR="00EF633B">
        <w:rPr>
          <w:rFonts w:ascii="Georgia" w:hAnsi="Georgia"/>
          <w:i/>
        </w:rPr>
        <w:t>v.</w:t>
      </w:r>
      <w:r w:rsidR="00860716">
        <w:rPr>
          <w:rFonts w:ascii="Georgia" w:hAnsi="Georgia"/>
          <w:i/>
        </w:rPr>
        <w:t xml:space="preserve"> </w:t>
      </w:r>
      <w:r w:rsidR="00EF633B">
        <w:rPr>
          <w:rFonts w:ascii="Georgia" w:hAnsi="Georgia"/>
          <w:i/>
        </w:rPr>
        <w:t>Merritt</w:t>
      </w:r>
      <w:r w:rsidR="00860716">
        <w:rPr>
          <w:rFonts w:ascii="Georgia" w:hAnsi="Georgia"/>
          <w:i/>
        </w:rPr>
        <w:t xml:space="preserve"> </w:t>
      </w:r>
      <w:r w:rsidR="00EF633B">
        <w:rPr>
          <w:rFonts w:ascii="Georgia" w:hAnsi="Georgia"/>
          <w:i/>
        </w:rPr>
        <w:t>Educ.</w:t>
      </w:r>
      <w:r w:rsidR="00860716">
        <w:rPr>
          <w:rFonts w:ascii="Georgia" w:hAnsi="Georgia"/>
          <w:i/>
        </w:rPr>
        <w:t xml:space="preserve"> </w:t>
      </w:r>
      <w:r w:rsidR="00EF633B">
        <w:rPr>
          <w:rFonts w:ascii="Georgia" w:hAnsi="Georgia"/>
          <w:i/>
        </w:rPr>
        <w:t>Ctr.</w:t>
      </w:r>
      <w:r w:rsidR="00EF633B">
        <w:rPr>
          <w:rFonts w:ascii="Georgia" w:hAnsi="Georgia"/>
          <w:iCs/>
        </w:rPr>
        <w:t>,</w:t>
      </w:r>
      <w:r w:rsidR="00860716">
        <w:rPr>
          <w:rFonts w:ascii="Georgia" w:hAnsi="Georgia"/>
          <w:iCs/>
        </w:rPr>
        <w:t xml:space="preserve"> </w:t>
      </w:r>
      <w:r w:rsidR="00964A9D">
        <w:rPr>
          <w:rFonts w:ascii="Georgia" w:hAnsi="Georgia"/>
          <w:iCs/>
        </w:rPr>
        <w:t>579</w:t>
      </w:r>
      <w:r w:rsidR="00860716">
        <w:rPr>
          <w:rFonts w:ascii="Georgia" w:hAnsi="Georgia"/>
          <w:iCs/>
        </w:rPr>
        <w:t xml:space="preserve"> </w:t>
      </w:r>
      <w:r w:rsidR="00964A9D">
        <w:rPr>
          <w:rFonts w:ascii="Georgia" w:hAnsi="Georgia"/>
          <w:iCs/>
        </w:rPr>
        <w:t>F.</w:t>
      </w:r>
      <w:r w:rsidR="00860716">
        <w:rPr>
          <w:rFonts w:ascii="Georgia" w:hAnsi="Georgia"/>
          <w:iCs/>
        </w:rPr>
        <w:t xml:space="preserve"> </w:t>
      </w:r>
      <w:r w:rsidR="00964A9D">
        <w:rPr>
          <w:rFonts w:ascii="Georgia" w:hAnsi="Georgia"/>
          <w:iCs/>
        </w:rPr>
        <w:t>Supp.</w:t>
      </w:r>
      <w:r w:rsidR="00860716">
        <w:rPr>
          <w:rFonts w:ascii="Georgia" w:hAnsi="Georgia"/>
          <w:iCs/>
        </w:rPr>
        <w:t xml:space="preserve"> </w:t>
      </w:r>
      <w:r w:rsidR="00964A9D">
        <w:rPr>
          <w:rFonts w:ascii="Georgia" w:hAnsi="Georgia"/>
          <w:iCs/>
        </w:rPr>
        <w:t>2d</w:t>
      </w:r>
      <w:r w:rsidR="00860716">
        <w:rPr>
          <w:rFonts w:ascii="Georgia" w:hAnsi="Georgia"/>
          <w:iCs/>
        </w:rPr>
        <w:t xml:space="preserve"> </w:t>
      </w:r>
      <w:r w:rsidR="00964A9D">
        <w:rPr>
          <w:rFonts w:ascii="Georgia" w:hAnsi="Georgia"/>
          <w:iCs/>
        </w:rPr>
        <w:t>89,</w:t>
      </w:r>
      <w:r w:rsidR="00860716">
        <w:rPr>
          <w:rFonts w:ascii="Georgia" w:hAnsi="Georgia"/>
          <w:iCs/>
        </w:rPr>
        <w:t xml:space="preserve"> </w:t>
      </w:r>
      <w:r w:rsidR="00964A9D">
        <w:rPr>
          <w:rFonts w:ascii="Georgia" w:hAnsi="Georgia"/>
          <w:iCs/>
        </w:rPr>
        <w:t>98</w:t>
      </w:r>
      <w:r w:rsidR="00860716">
        <w:rPr>
          <w:rFonts w:ascii="Georgia" w:hAnsi="Georgia"/>
          <w:iCs/>
        </w:rPr>
        <w:t xml:space="preserve"> </w:t>
      </w:r>
      <w:r w:rsidR="00964A9D">
        <w:rPr>
          <w:rFonts w:ascii="Georgia" w:hAnsi="Georgia"/>
          <w:iCs/>
        </w:rPr>
        <w:t>(</w:t>
      </w:r>
      <w:r w:rsidR="00FF130E">
        <w:rPr>
          <w:rFonts w:ascii="Georgia" w:hAnsi="Georgia"/>
          <w:iCs/>
        </w:rPr>
        <w:t>D.D.C.</w:t>
      </w:r>
      <w:r w:rsidR="00860716">
        <w:rPr>
          <w:rFonts w:ascii="Georgia" w:hAnsi="Georgia"/>
          <w:iCs/>
        </w:rPr>
        <w:t xml:space="preserve"> </w:t>
      </w:r>
      <w:r w:rsidR="00964A9D">
        <w:rPr>
          <w:rFonts w:ascii="Georgia" w:hAnsi="Georgia"/>
          <w:iCs/>
        </w:rPr>
        <w:t>2008)(citing</w:t>
      </w:r>
      <w:r w:rsidR="00860716">
        <w:rPr>
          <w:rFonts w:ascii="Georgia" w:hAnsi="Georgia"/>
          <w:iCs/>
        </w:rPr>
        <w:t xml:space="preserve"> </w:t>
      </w:r>
      <w:r w:rsidR="00904FF7">
        <w:rPr>
          <w:rFonts w:ascii="Georgia" w:hAnsi="Georgia"/>
          <w:iCs/>
        </w:rPr>
        <w:t>20</w:t>
      </w:r>
      <w:r w:rsidR="00860716">
        <w:rPr>
          <w:rFonts w:ascii="Georgia" w:hAnsi="Georgia"/>
          <w:iCs/>
        </w:rPr>
        <w:t xml:space="preserve"> </w:t>
      </w:r>
      <w:r w:rsidR="00904FF7">
        <w:rPr>
          <w:rFonts w:ascii="Georgia" w:hAnsi="Georgia"/>
          <w:iCs/>
        </w:rPr>
        <w:t>U.S.C.</w:t>
      </w:r>
      <w:r w:rsidR="00860716">
        <w:rPr>
          <w:rFonts w:ascii="Georgia" w:hAnsi="Georgia"/>
          <w:iCs/>
        </w:rPr>
        <w:t xml:space="preserve"> </w:t>
      </w:r>
      <w:r w:rsidR="00904FF7">
        <w:rPr>
          <w:rFonts w:ascii="Georgia" w:hAnsi="Georgia"/>
          <w:iCs/>
        </w:rPr>
        <w:t>§</w:t>
      </w:r>
      <w:r w:rsidR="00860716">
        <w:rPr>
          <w:rFonts w:ascii="Georgia" w:hAnsi="Georgia"/>
          <w:iCs/>
        </w:rPr>
        <w:t xml:space="preserve"> </w:t>
      </w:r>
      <w:r w:rsidR="00904FF7">
        <w:rPr>
          <w:rFonts w:ascii="Georgia" w:hAnsi="Georgia"/>
          <w:iCs/>
        </w:rPr>
        <w:t>1400(1)(A)).</w:t>
      </w:r>
      <w:r w:rsidR="00860716">
        <w:rPr>
          <w:rFonts w:ascii="Georgia" w:hAnsi="Georgia"/>
          <w:iCs/>
        </w:rPr>
        <w:t xml:space="preserve"> </w:t>
      </w:r>
      <w:r w:rsidR="009B6E0F" w:rsidRPr="0087424C">
        <w:rPr>
          <w:rFonts w:ascii="Georgia" w:hAnsi="Georgia"/>
          <w:iCs/>
        </w:rPr>
        <w:t>Implicit</w:t>
      </w:r>
      <w:r w:rsidR="00860716">
        <w:rPr>
          <w:rFonts w:ascii="Georgia" w:hAnsi="Georgia"/>
          <w:iCs/>
        </w:rPr>
        <w:t xml:space="preserve"> </w:t>
      </w:r>
      <w:r w:rsidR="00F07908" w:rsidRPr="00F07908">
        <w:rPr>
          <w:rFonts w:ascii="Georgia" w:hAnsi="Georgia"/>
          <w:iCs/>
        </w:rPr>
        <w:t>in</w:t>
      </w:r>
      <w:r w:rsidR="00860716">
        <w:rPr>
          <w:rFonts w:ascii="Georgia" w:hAnsi="Georgia"/>
          <w:iCs/>
        </w:rPr>
        <w:t xml:space="preserve"> </w:t>
      </w:r>
      <w:r w:rsidR="00F07908" w:rsidRPr="00F07908">
        <w:rPr>
          <w:rFonts w:ascii="Georgia" w:hAnsi="Georgia"/>
          <w:iCs/>
        </w:rPr>
        <w:t>the</w:t>
      </w:r>
      <w:r w:rsidR="00860716">
        <w:rPr>
          <w:rFonts w:ascii="Georgia" w:hAnsi="Georgia"/>
          <w:iCs/>
        </w:rPr>
        <w:t xml:space="preserve"> </w:t>
      </w:r>
      <w:r w:rsidR="00F07908" w:rsidRPr="00F07908">
        <w:rPr>
          <w:rFonts w:ascii="Georgia" w:hAnsi="Georgia"/>
          <w:iCs/>
        </w:rPr>
        <w:t>congressional</w:t>
      </w:r>
      <w:r w:rsidR="00860716">
        <w:rPr>
          <w:rFonts w:ascii="Georgia" w:hAnsi="Georgia"/>
          <w:iCs/>
        </w:rPr>
        <w:t xml:space="preserve"> </w:t>
      </w:r>
      <w:r w:rsidR="00F07908" w:rsidRPr="00F07908">
        <w:rPr>
          <w:rFonts w:ascii="Georgia" w:hAnsi="Georgia"/>
          <w:iCs/>
        </w:rPr>
        <w:t>purpose</w:t>
      </w:r>
      <w:r w:rsidR="00860716">
        <w:rPr>
          <w:rFonts w:ascii="Georgia" w:hAnsi="Georgia"/>
          <w:iCs/>
        </w:rPr>
        <w:t xml:space="preserve"> </w:t>
      </w:r>
      <w:r w:rsidR="00F07908" w:rsidRPr="00F07908">
        <w:rPr>
          <w:rFonts w:ascii="Georgia" w:hAnsi="Georgia"/>
          <w:iCs/>
        </w:rPr>
        <w:t>of</w:t>
      </w:r>
      <w:r w:rsidR="00860716">
        <w:rPr>
          <w:rFonts w:ascii="Georgia" w:hAnsi="Georgia"/>
          <w:iCs/>
        </w:rPr>
        <w:t xml:space="preserve"> </w:t>
      </w:r>
      <w:r w:rsidR="00F07908" w:rsidRPr="00F07908">
        <w:rPr>
          <w:rFonts w:ascii="Georgia" w:hAnsi="Georgia"/>
          <w:iCs/>
        </w:rPr>
        <w:t>providing</w:t>
      </w:r>
      <w:r w:rsidR="00860716">
        <w:rPr>
          <w:rFonts w:ascii="Georgia" w:hAnsi="Georgia"/>
          <w:iCs/>
        </w:rPr>
        <w:t xml:space="preserve"> </w:t>
      </w:r>
      <w:r w:rsidR="00F07908" w:rsidRPr="00F07908">
        <w:rPr>
          <w:rFonts w:ascii="Georgia" w:hAnsi="Georgia"/>
          <w:iCs/>
        </w:rPr>
        <w:t>access</w:t>
      </w:r>
      <w:r w:rsidR="00860716">
        <w:rPr>
          <w:rFonts w:ascii="Georgia" w:hAnsi="Georgia"/>
          <w:iCs/>
        </w:rPr>
        <w:t xml:space="preserve"> </w:t>
      </w:r>
      <w:r w:rsidR="00F07908" w:rsidRPr="00F07908">
        <w:rPr>
          <w:rFonts w:ascii="Georgia" w:hAnsi="Georgia"/>
          <w:iCs/>
        </w:rPr>
        <w:t>to</w:t>
      </w:r>
      <w:r w:rsidR="00860716">
        <w:rPr>
          <w:rFonts w:ascii="Georgia" w:hAnsi="Georgia"/>
          <w:iCs/>
        </w:rPr>
        <w:t xml:space="preserve"> </w:t>
      </w:r>
      <w:r w:rsidR="00F07908" w:rsidRPr="00F07908">
        <w:rPr>
          <w:rFonts w:ascii="Georgia" w:hAnsi="Georgia"/>
          <w:iCs/>
        </w:rPr>
        <w:t>a</w:t>
      </w:r>
      <w:r w:rsidR="00860716">
        <w:rPr>
          <w:rFonts w:ascii="Georgia" w:hAnsi="Georgia"/>
          <w:iCs/>
        </w:rPr>
        <w:t xml:space="preserve"> </w:t>
      </w:r>
      <w:r w:rsidR="00F07908">
        <w:rPr>
          <w:rFonts w:ascii="Georgia" w:hAnsi="Georgia"/>
          <w:iCs/>
        </w:rPr>
        <w:t>FAPE</w:t>
      </w:r>
      <w:r w:rsidR="00860716">
        <w:rPr>
          <w:rFonts w:ascii="Georgia" w:hAnsi="Georgia"/>
          <w:iCs/>
        </w:rPr>
        <w:t xml:space="preserve"> </w:t>
      </w:r>
      <w:r w:rsidR="00F07908" w:rsidRPr="00F07908">
        <w:rPr>
          <w:rFonts w:ascii="Georgia" w:hAnsi="Georgia"/>
          <w:iCs/>
        </w:rPr>
        <w:t>is</w:t>
      </w:r>
      <w:r w:rsidR="00860716">
        <w:rPr>
          <w:rFonts w:ascii="Georgia" w:hAnsi="Georgia"/>
          <w:iCs/>
        </w:rPr>
        <w:t xml:space="preserve"> </w:t>
      </w:r>
      <w:r w:rsidR="00F07908" w:rsidRPr="00F07908">
        <w:rPr>
          <w:rFonts w:ascii="Georgia" w:hAnsi="Georgia"/>
          <w:iCs/>
        </w:rPr>
        <w:t>the</w:t>
      </w:r>
      <w:r w:rsidR="00860716">
        <w:rPr>
          <w:rFonts w:ascii="Georgia" w:hAnsi="Georgia"/>
          <w:iCs/>
        </w:rPr>
        <w:t xml:space="preserve"> </w:t>
      </w:r>
      <w:r w:rsidR="00F07908" w:rsidRPr="00F07908">
        <w:rPr>
          <w:rFonts w:ascii="Georgia" w:hAnsi="Georgia"/>
          <w:iCs/>
        </w:rPr>
        <w:t>requirement</w:t>
      </w:r>
      <w:r w:rsidR="00860716">
        <w:rPr>
          <w:rFonts w:ascii="Georgia" w:hAnsi="Georgia"/>
          <w:iCs/>
        </w:rPr>
        <w:t xml:space="preserve"> </w:t>
      </w:r>
      <w:r w:rsidR="00F07908" w:rsidRPr="00F07908">
        <w:rPr>
          <w:rFonts w:ascii="Georgia" w:hAnsi="Georgia"/>
          <w:iCs/>
        </w:rPr>
        <w:t>that</w:t>
      </w:r>
      <w:r w:rsidR="00860716">
        <w:rPr>
          <w:rFonts w:ascii="Georgia" w:hAnsi="Georgia"/>
          <w:iCs/>
        </w:rPr>
        <w:t xml:space="preserve"> </w:t>
      </w:r>
      <w:r w:rsidR="00F07908" w:rsidRPr="00F07908">
        <w:rPr>
          <w:rFonts w:ascii="Georgia" w:hAnsi="Georgia"/>
          <w:iCs/>
        </w:rPr>
        <w:t>the</w:t>
      </w:r>
      <w:r w:rsidR="00860716">
        <w:rPr>
          <w:rFonts w:ascii="Georgia" w:hAnsi="Georgia"/>
          <w:iCs/>
        </w:rPr>
        <w:t xml:space="preserve"> </w:t>
      </w:r>
      <w:r w:rsidR="00F07908" w:rsidRPr="00F07908">
        <w:rPr>
          <w:rFonts w:ascii="Georgia" w:hAnsi="Georgia"/>
          <w:iCs/>
        </w:rPr>
        <w:t>education</w:t>
      </w:r>
      <w:r w:rsidR="00860716">
        <w:rPr>
          <w:rFonts w:ascii="Georgia" w:hAnsi="Georgia"/>
          <w:iCs/>
        </w:rPr>
        <w:t xml:space="preserve"> </w:t>
      </w:r>
      <w:r w:rsidR="00F07908" w:rsidRPr="00F07908">
        <w:rPr>
          <w:rFonts w:ascii="Georgia" w:hAnsi="Georgia"/>
          <w:iCs/>
        </w:rPr>
        <w:t>to</w:t>
      </w:r>
      <w:r w:rsidR="00860716">
        <w:rPr>
          <w:rFonts w:ascii="Georgia" w:hAnsi="Georgia"/>
          <w:iCs/>
        </w:rPr>
        <w:t xml:space="preserve"> </w:t>
      </w:r>
      <w:r w:rsidR="00F07908" w:rsidRPr="00F07908">
        <w:rPr>
          <w:rFonts w:ascii="Georgia" w:hAnsi="Georgia"/>
          <w:iCs/>
        </w:rPr>
        <w:t>which</w:t>
      </w:r>
      <w:r w:rsidR="00860716">
        <w:rPr>
          <w:rFonts w:ascii="Georgia" w:hAnsi="Georgia"/>
          <w:iCs/>
        </w:rPr>
        <w:t xml:space="preserve"> </w:t>
      </w:r>
      <w:r w:rsidR="00F07908" w:rsidRPr="00F07908">
        <w:rPr>
          <w:rFonts w:ascii="Georgia" w:hAnsi="Georgia"/>
          <w:iCs/>
        </w:rPr>
        <w:t>access</w:t>
      </w:r>
      <w:r w:rsidR="00860716">
        <w:rPr>
          <w:rFonts w:ascii="Georgia" w:hAnsi="Georgia"/>
          <w:iCs/>
        </w:rPr>
        <w:t xml:space="preserve"> </w:t>
      </w:r>
      <w:r w:rsidR="00F07908" w:rsidRPr="00F07908">
        <w:rPr>
          <w:rFonts w:ascii="Georgia" w:hAnsi="Georgia"/>
          <w:iCs/>
        </w:rPr>
        <w:t>is</w:t>
      </w:r>
      <w:r w:rsidR="00860716">
        <w:rPr>
          <w:rFonts w:ascii="Georgia" w:hAnsi="Georgia"/>
          <w:iCs/>
        </w:rPr>
        <w:t xml:space="preserve"> </w:t>
      </w:r>
      <w:r w:rsidR="00F07908" w:rsidRPr="00F07908">
        <w:rPr>
          <w:rFonts w:ascii="Georgia" w:hAnsi="Georgia"/>
          <w:iCs/>
        </w:rPr>
        <w:t>provided</w:t>
      </w:r>
      <w:r w:rsidR="00860716">
        <w:rPr>
          <w:rFonts w:ascii="Georgia" w:hAnsi="Georgia"/>
          <w:iCs/>
        </w:rPr>
        <w:t xml:space="preserve"> </w:t>
      </w:r>
      <w:r w:rsidR="00F07908" w:rsidRPr="00F07908">
        <w:rPr>
          <w:rFonts w:ascii="Georgia" w:hAnsi="Georgia"/>
          <w:iCs/>
        </w:rPr>
        <w:t>be</w:t>
      </w:r>
      <w:r w:rsidR="00860716">
        <w:rPr>
          <w:rFonts w:ascii="Georgia" w:hAnsi="Georgia"/>
          <w:iCs/>
        </w:rPr>
        <w:t xml:space="preserve"> </w:t>
      </w:r>
      <w:r w:rsidR="00F07908" w:rsidRPr="00F07908">
        <w:rPr>
          <w:rFonts w:ascii="Georgia" w:hAnsi="Georgia"/>
          <w:iCs/>
        </w:rPr>
        <w:t>sufficient</w:t>
      </w:r>
      <w:r w:rsidR="00860716">
        <w:rPr>
          <w:rFonts w:ascii="Georgia" w:hAnsi="Georgia"/>
          <w:iCs/>
        </w:rPr>
        <w:t xml:space="preserve"> </w:t>
      </w:r>
      <w:r w:rsidR="00F07908" w:rsidRPr="00F07908">
        <w:rPr>
          <w:rFonts w:ascii="Georgia" w:hAnsi="Georgia"/>
          <w:iCs/>
        </w:rPr>
        <w:t>to</w:t>
      </w:r>
      <w:r w:rsidR="00860716">
        <w:rPr>
          <w:rFonts w:ascii="Georgia" w:hAnsi="Georgia"/>
          <w:iCs/>
        </w:rPr>
        <w:t xml:space="preserve"> </w:t>
      </w:r>
      <w:r w:rsidR="00F07908" w:rsidRPr="00F07908">
        <w:rPr>
          <w:rFonts w:ascii="Georgia" w:hAnsi="Georgia"/>
          <w:iCs/>
        </w:rPr>
        <w:t>confer</w:t>
      </w:r>
      <w:r w:rsidR="00860716">
        <w:rPr>
          <w:rFonts w:ascii="Georgia" w:hAnsi="Georgia"/>
          <w:iCs/>
        </w:rPr>
        <w:t xml:space="preserve"> </w:t>
      </w:r>
      <w:r w:rsidR="00F07908" w:rsidRPr="00F07908">
        <w:rPr>
          <w:rFonts w:ascii="Georgia" w:hAnsi="Georgia"/>
          <w:iCs/>
        </w:rPr>
        <w:t>some</w:t>
      </w:r>
      <w:r w:rsidR="00860716">
        <w:rPr>
          <w:rFonts w:ascii="Georgia" w:hAnsi="Georgia"/>
          <w:iCs/>
        </w:rPr>
        <w:t xml:space="preserve"> </w:t>
      </w:r>
      <w:r w:rsidR="00F07908" w:rsidRPr="00F07908">
        <w:rPr>
          <w:rFonts w:ascii="Georgia" w:hAnsi="Georgia"/>
          <w:iCs/>
        </w:rPr>
        <w:t>educational</w:t>
      </w:r>
      <w:r w:rsidR="00860716">
        <w:rPr>
          <w:rFonts w:ascii="Georgia" w:hAnsi="Georgia"/>
          <w:iCs/>
        </w:rPr>
        <w:t xml:space="preserve"> </w:t>
      </w:r>
      <w:r w:rsidR="00F07908" w:rsidRPr="00F07908">
        <w:rPr>
          <w:rFonts w:ascii="Georgia" w:hAnsi="Georgia"/>
          <w:iCs/>
        </w:rPr>
        <w:t>benefit</w:t>
      </w:r>
      <w:r w:rsidR="00860716">
        <w:rPr>
          <w:rFonts w:ascii="Georgia" w:hAnsi="Georgia"/>
          <w:iCs/>
        </w:rPr>
        <w:t xml:space="preserve"> </w:t>
      </w:r>
      <w:r w:rsidR="00F07908" w:rsidRPr="00F07908">
        <w:rPr>
          <w:rFonts w:ascii="Georgia" w:hAnsi="Georgia"/>
          <w:iCs/>
        </w:rPr>
        <w:t>upon</w:t>
      </w:r>
      <w:r w:rsidR="00860716">
        <w:rPr>
          <w:rFonts w:ascii="Georgia" w:hAnsi="Georgia"/>
          <w:iCs/>
        </w:rPr>
        <w:t xml:space="preserve"> </w:t>
      </w:r>
      <w:r w:rsidR="00F07908" w:rsidRPr="00F07908">
        <w:rPr>
          <w:rFonts w:ascii="Georgia" w:hAnsi="Georgia"/>
          <w:iCs/>
        </w:rPr>
        <w:t>the</w:t>
      </w:r>
      <w:r w:rsidR="00860716">
        <w:rPr>
          <w:rFonts w:ascii="Georgia" w:hAnsi="Georgia"/>
          <w:iCs/>
        </w:rPr>
        <w:t xml:space="preserve"> </w:t>
      </w:r>
      <w:r w:rsidR="00787ADF">
        <w:rPr>
          <w:rFonts w:ascii="Georgia" w:hAnsi="Georgia"/>
          <w:iCs/>
        </w:rPr>
        <w:t>disabled</w:t>
      </w:r>
      <w:r w:rsidR="00860716">
        <w:rPr>
          <w:rFonts w:ascii="Georgia" w:hAnsi="Georgia"/>
          <w:iCs/>
        </w:rPr>
        <w:t xml:space="preserve"> </w:t>
      </w:r>
      <w:r w:rsidR="00F07908" w:rsidRPr="00F07908">
        <w:rPr>
          <w:rFonts w:ascii="Georgia" w:hAnsi="Georgia"/>
          <w:iCs/>
        </w:rPr>
        <w:t>child.</w:t>
      </w:r>
      <w:r w:rsidR="00860716">
        <w:rPr>
          <w:rFonts w:ascii="Georgia" w:hAnsi="Georgia"/>
          <w:iCs/>
        </w:rPr>
        <w:t xml:space="preserve"> </w:t>
      </w:r>
      <w:r w:rsidR="004810E7">
        <w:rPr>
          <w:rFonts w:ascii="Georgia" w:hAnsi="Georgia"/>
          <w:i/>
        </w:rPr>
        <w:t>Rowley</w:t>
      </w:r>
      <w:r w:rsidR="004810E7">
        <w:rPr>
          <w:rFonts w:ascii="Georgia" w:hAnsi="Georgia"/>
          <w:iCs/>
        </w:rPr>
        <w:t>,</w:t>
      </w:r>
      <w:r w:rsidR="00860716">
        <w:rPr>
          <w:rFonts w:ascii="Georgia" w:hAnsi="Georgia"/>
          <w:iCs/>
        </w:rPr>
        <w:t xml:space="preserve"> </w:t>
      </w:r>
      <w:r w:rsidR="004810E7">
        <w:rPr>
          <w:rFonts w:ascii="Georgia" w:hAnsi="Georgia"/>
          <w:iCs/>
        </w:rPr>
        <w:t>458</w:t>
      </w:r>
      <w:r w:rsidR="00860716">
        <w:rPr>
          <w:rFonts w:ascii="Georgia" w:hAnsi="Georgia"/>
          <w:iCs/>
        </w:rPr>
        <w:t xml:space="preserve"> </w:t>
      </w:r>
      <w:r w:rsidR="004810E7">
        <w:rPr>
          <w:rFonts w:ascii="Georgia" w:hAnsi="Georgia"/>
          <w:iCs/>
        </w:rPr>
        <w:t>U.S.</w:t>
      </w:r>
      <w:r w:rsidR="00860716">
        <w:rPr>
          <w:rFonts w:ascii="Georgia" w:hAnsi="Georgia"/>
          <w:iCs/>
        </w:rPr>
        <w:t xml:space="preserve"> </w:t>
      </w:r>
      <w:r w:rsidR="004810E7">
        <w:rPr>
          <w:rFonts w:ascii="Georgia" w:hAnsi="Georgia"/>
          <w:iCs/>
        </w:rPr>
        <w:t>at</w:t>
      </w:r>
      <w:r w:rsidR="00860716">
        <w:rPr>
          <w:rFonts w:ascii="Georgia" w:hAnsi="Georgia"/>
          <w:iCs/>
        </w:rPr>
        <w:t xml:space="preserve"> </w:t>
      </w:r>
      <w:r w:rsidR="004810E7">
        <w:rPr>
          <w:rFonts w:ascii="Georgia" w:hAnsi="Georgia"/>
          <w:iCs/>
        </w:rPr>
        <w:t>200;</w:t>
      </w:r>
      <w:r w:rsidR="00860716">
        <w:rPr>
          <w:rFonts w:ascii="Georgia" w:hAnsi="Georgia"/>
          <w:iCs/>
        </w:rPr>
        <w:t xml:space="preserve"> </w:t>
      </w:r>
      <w:r w:rsidR="004810E7">
        <w:rPr>
          <w:rFonts w:ascii="Georgia" w:hAnsi="Georgia"/>
          <w:i/>
        </w:rPr>
        <w:t>Hinson</w:t>
      </w:r>
      <w:r w:rsidR="004810E7">
        <w:rPr>
          <w:rFonts w:ascii="Georgia" w:hAnsi="Georgia"/>
          <w:iCs/>
        </w:rPr>
        <w:t>,</w:t>
      </w:r>
      <w:r w:rsidR="00860716">
        <w:rPr>
          <w:rFonts w:ascii="Georgia" w:hAnsi="Georgia"/>
          <w:iCs/>
        </w:rPr>
        <w:t xml:space="preserve"> </w:t>
      </w:r>
      <w:r w:rsidR="004810E7">
        <w:rPr>
          <w:rFonts w:ascii="Georgia" w:hAnsi="Georgia"/>
          <w:iCs/>
        </w:rPr>
        <w:t>527</w:t>
      </w:r>
      <w:r w:rsidR="00860716">
        <w:rPr>
          <w:rFonts w:ascii="Georgia" w:hAnsi="Georgia"/>
          <w:iCs/>
        </w:rPr>
        <w:t xml:space="preserve"> </w:t>
      </w:r>
      <w:r w:rsidR="004810E7">
        <w:rPr>
          <w:rFonts w:ascii="Georgia" w:hAnsi="Georgia"/>
          <w:iCs/>
        </w:rPr>
        <w:t>F.</w:t>
      </w:r>
      <w:r w:rsidR="00860716">
        <w:rPr>
          <w:rFonts w:ascii="Georgia" w:hAnsi="Georgia"/>
          <w:iCs/>
        </w:rPr>
        <w:t xml:space="preserve"> </w:t>
      </w:r>
      <w:r w:rsidR="004810E7">
        <w:rPr>
          <w:rFonts w:ascii="Georgia" w:hAnsi="Georgia"/>
          <w:iCs/>
        </w:rPr>
        <w:t>Supp.</w:t>
      </w:r>
      <w:r w:rsidR="00860716">
        <w:rPr>
          <w:rFonts w:ascii="Georgia" w:hAnsi="Georgia"/>
          <w:iCs/>
        </w:rPr>
        <w:t xml:space="preserve"> </w:t>
      </w:r>
      <w:r w:rsidR="0071390B">
        <w:rPr>
          <w:rFonts w:ascii="Georgia" w:hAnsi="Georgia"/>
          <w:iCs/>
        </w:rPr>
        <w:t>2d</w:t>
      </w:r>
      <w:r w:rsidR="00860716">
        <w:rPr>
          <w:rFonts w:ascii="Georgia" w:hAnsi="Georgia"/>
          <w:iCs/>
        </w:rPr>
        <w:t xml:space="preserve"> </w:t>
      </w:r>
      <w:r w:rsidR="0071390B">
        <w:rPr>
          <w:rFonts w:ascii="Georgia" w:hAnsi="Georgia"/>
          <w:iCs/>
        </w:rPr>
        <w:t>at</w:t>
      </w:r>
      <w:r w:rsidR="00860716">
        <w:rPr>
          <w:rFonts w:ascii="Georgia" w:hAnsi="Georgia"/>
          <w:iCs/>
        </w:rPr>
        <w:t xml:space="preserve"> </w:t>
      </w:r>
      <w:r w:rsidR="0071390B">
        <w:rPr>
          <w:rFonts w:ascii="Georgia" w:hAnsi="Georgia"/>
          <w:iCs/>
        </w:rPr>
        <w:t>98</w:t>
      </w:r>
      <w:r w:rsidR="00860716">
        <w:rPr>
          <w:rFonts w:ascii="Georgia" w:hAnsi="Georgia"/>
          <w:iCs/>
        </w:rPr>
        <w:t xml:space="preserve"> </w:t>
      </w:r>
      <w:r w:rsidR="0071390B">
        <w:rPr>
          <w:rFonts w:ascii="Georgia" w:hAnsi="Georgia"/>
          <w:iCs/>
        </w:rPr>
        <w:t>(citing</w:t>
      </w:r>
      <w:r w:rsidR="00860716">
        <w:rPr>
          <w:rFonts w:ascii="Georgia" w:hAnsi="Georgia"/>
          <w:iCs/>
        </w:rPr>
        <w:t xml:space="preserve"> </w:t>
      </w:r>
      <w:r w:rsidR="0071390B">
        <w:rPr>
          <w:rFonts w:ascii="Georgia" w:hAnsi="Georgia"/>
          <w:i/>
        </w:rPr>
        <w:t>Rowley</w:t>
      </w:r>
      <w:r w:rsidR="0071390B">
        <w:rPr>
          <w:rFonts w:ascii="Georgia" w:hAnsi="Georgia"/>
          <w:iCs/>
        </w:rPr>
        <w:t>,</w:t>
      </w:r>
      <w:r w:rsidR="00860716">
        <w:rPr>
          <w:rFonts w:ascii="Georgia" w:hAnsi="Georgia"/>
          <w:iCs/>
        </w:rPr>
        <w:t xml:space="preserve"> </w:t>
      </w:r>
      <w:r w:rsidR="0071390B">
        <w:rPr>
          <w:rFonts w:ascii="Georgia" w:hAnsi="Georgia"/>
          <w:iCs/>
        </w:rPr>
        <w:t>458</w:t>
      </w:r>
      <w:r w:rsidR="00860716">
        <w:rPr>
          <w:rFonts w:ascii="Georgia" w:hAnsi="Georgia"/>
          <w:iCs/>
        </w:rPr>
        <w:t xml:space="preserve"> </w:t>
      </w:r>
      <w:r w:rsidR="0071390B">
        <w:rPr>
          <w:rFonts w:ascii="Georgia" w:hAnsi="Georgia"/>
          <w:iCs/>
        </w:rPr>
        <w:t>U.S.</w:t>
      </w:r>
      <w:r w:rsidR="00860716">
        <w:rPr>
          <w:rFonts w:ascii="Georgia" w:hAnsi="Georgia"/>
          <w:iCs/>
        </w:rPr>
        <w:t xml:space="preserve"> </w:t>
      </w:r>
      <w:r w:rsidR="0071390B">
        <w:rPr>
          <w:rFonts w:ascii="Georgia" w:hAnsi="Georgia"/>
          <w:iCs/>
        </w:rPr>
        <w:t>at</w:t>
      </w:r>
      <w:r w:rsidR="00860716">
        <w:rPr>
          <w:rFonts w:ascii="Georgia" w:hAnsi="Georgia"/>
          <w:iCs/>
        </w:rPr>
        <w:t xml:space="preserve"> </w:t>
      </w:r>
      <w:r w:rsidR="0071390B">
        <w:rPr>
          <w:rFonts w:ascii="Georgia" w:hAnsi="Georgia"/>
          <w:iCs/>
        </w:rPr>
        <w:t>200).</w:t>
      </w:r>
      <w:r w:rsidR="00860716">
        <w:rPr>
          <w:rFonts w:ascii="Georgia" w:hAnsi="Georgia"/>
          <w:iCs/>
        </w:rPr>
        <w:t xml:space="preserve"> </w:t>
      </w:r>
      <w:r w:rsidR="001F64EE">
        <w:rPr>
          <w:rFonts w:ascii="Georgia" w:hAnsi="Georgia"/>
          <w:iCs/>
        </w:rPr>
        <w:t>FAPE</w:t>
      </w:r>
      <w:r w:rsidR="00860716">
        <w:rPr>
          <w:rFonts w:ascii="Georgia" w:hAnsi="Georgia"/>
          <w:iCs/>
        </w:rPr>
        <w:t xml:space="preserve"> </w:t>
      </w:r>
      <w:r w:rsidR="001F64EE">
        <w:rPr>
          <w:rFonts w:ascii="Georgia" w:hAnsi="Georgia"/>
          <w:iCs/>
        </w:rPr>
        <w:t>is</w:t>
      </w:r>
      <w:r w:rsidR="00860716">
        <w:rPr>
          <w:rFonts w:ascii="Georgia" w:hAnsi="Georgia"/>
          <w:iCs/>
        </w:rPr>
        <w:t xml:space="preserve"> </w:t>
      </w:r>
      <w:r w:rsidR="001F64EE">
        <w:rPr>
          <w:rFonts w:ascii="Georgia" w:hAnsi="Georgia"/>
          <w:iCs/>
        </w:rPr>
        <w:t>defined</w:t>
      </w:r>
      <w:r w:rsidR="00860716">
        <w:rPr>
          <w:rFonts w:ascii="Georgia" w:hAnsi="Georgia"/>
          <w:iCs/>
        </w:rPr>
        <w:t xml:space="preserve"> </w:t>
      </w:r>
      <w:r w:rsidR="001F64EE">
        <w:rPr>
          <w:rFonts w:ascii="Georgia" w:hAnsi="Georgia"/>
          <w:iCs/>
        </w:rPr>
        <w:t>as:</w:t>
      </w:r>
      <w:r w:rsidR="00860716">
        <w:rPr>
          <w:rFonts w:ascii="Georgia" w:hAnsi="Georgia"/>
          <w:iCs/>
        </w:rPr>
        <w:t xml:space="preserve"> </w:t>
      </w:r>
    </w:p>
    <w:p w14:paraId="5AA6FDC9" w14:textId="77777777" w:rsidR="004E45E6" w:rsidRDefault="00124AF5" w:rsidP="00124AF5">
      <w:pPr>
        <w:spacing w:after="240"/>
        <w:ind w:left="720" w:right="720"/>
        <w:jc w:val="both"/>
        <w:rPr>
          <w:rFonts w:ascii="Georgia" w:hAnsi="Georgia"/>
          <w:iCs/>
        </w:rPr>
      </w:pPr>
      <w:r>
        <w:rPr>
          <w:rFonts w:ascii="Georgia" w:hAnsi="Georgia"/>
          <w:iCs/>
        </w:rPr>
        <w:t>[S]pecial</w:t>
      </w:r>
      <w:r w:rsidR="00860716">
        <w:rPr>
          <w:rFonts w:ascii="Georgia" w:hAnsi="Georgia"/>
          <w:iCs/>
        </w:rPr>
        <w:t xml:space="preserve"> </w:t>
      </w:r>
      <w:r w:rsidR="00B70D67" w:rsidRPr="00B70D67">
        <w:rPr>
          <w:rFonts w:ascii="Georgia" w:hAnsi="Georgia"/>
          <w:iCs/>
        </w:rPr>
        <w:t>education</w:t>
      </w:r>
      <w:r w:rsidR="00860716">
        <w:rPr>
          <w:rFonts w:ascii="Georgia" w:hAnsi="Georgia"/>
          <w:iCs/>
        </w:rPr>
        <w:t xml:space="preserve"> </w:t>
      </w:r>
      <w:r w:rsidR="00B70D67" w:rsidRPr="00B70D67">
        <w:rPr>
          <w:rFonts w:ascii="Georgia" w:hAnsi="Georgia"/>
          <w:iCs/>
        </w:rPr>
        <w:t>and</w:t>
      </w:r>
      <w:r w:rsidR="00860716">
        <w:rPr>
          <w:rFonts w:ascii="Georgia" w:hAnsi="Georgia"/>
          <w:iCs/>
        </w:rPr>
        <w:t xml:space="preserve"> </w:t>
      </w:r>
      <w:r w:rsidR="00B70D67" w:rsidRPr="00B70D67">
        <w:rPr>
          <w:rFonts w:ascii="Georgia" w:hAnsi="Georgia"/>
          <w:iCs/>
        </w:rPr>
        <w:t>related</w:t>
      </w:r>
      <w:r w:rsidR="00860716">
        <w:rPr>
          <w:rFonts w:ascii="Georgia" w:hAnsi="Georgia"/>
          <w:iCs/>
        </w:rPr>
        <w:t xml:space="preserve"> </w:t>
      </w:r>
      <w:r w:rsidR="00B70D67" w:rsidRPr="00B70D67">
        <w:rPr>
          <w:rFonts w:ascii="Georgia" w:hAnsi="Georgia"/>
          <w:iCs/>
        </w:rPr>
        <w:t>services</w:t>
      </w:r>
      <w:r w:rsidR="00860716">
        <w:rPr>
          <w:rFonts w:ascii="Georgia" w:hAnsi="Georgia"/>
          <w:iCs/>
        </w:rPr>
        <w:t xml:space="preserve"> </w:t>
      </w:r>
      <w:r w:rsidR="00B70D67" w:rsidRPr="00B70D67">
        <w:rPr>
          <w:rFonts w:ascii="Georgia" w:hAnsi="Georgia"/>
          <w:iCs/>
        </w:rPr>
        <w:t>that</w:t>
      </w:r>
      <w:r w:rsidR="00860716">
        <w:rPr>
          <w:rFonts w:ascii="Georgia" w:hAnsi="Georgia"/>
          <w:iCs/>
        </w:rPr>
        <w:t xml:space="preserve"> </w:t>
      </w:r>
      <w:r w:rsidR="004E45E6">
        <w:rPr>
          <w:rFonts w:ascii="Georgia" w:hAnsi="Georgia"/>
          <w:iCs/>
        </w:rPr>
        <w:t xml:space="preserve">– </w:t>
      </w:r>
    </w:p>
    <w:p w14:paraId="47B7E18A" w14:textId="1B03D7D1" w:rsidR="00581B51" w:rsidRDefault="004E45E6" w:rsidP="00124AF5">
      <w:pPr>
        <w:spacing w:after="240"/>
        <w:ind w:left="720" w:right="720"/>
        <w:jc w:val="both"/>
        <w:rPr>
          <w:rFonts w:ascii="Georgia" w:hAnsi="Georgia"/>
          <w:iCs/>
        </w:rPr>
      </w:pPr>
      <w:r>
        <w:rPr>
          <w:rFonts w:ascii="Georgia" w:hAnsi="Georgia"/>
          <w:iCs/>
        </w:rPr>
        <w:t xml:space="preserve">(a) </w:t>
      </w:r>
      <w:r w:rsidR="00581B51">
        <w:rPr>
          <w:rFonts w:ascii="Georgia" w:hAnsi="Georgia"/>
          <w:iCs/>
        </w:rPr>
        <w:t>A</w:t>
      </w:r>
      <w:r w:rsidR="00B70D67" w:rsidRPr="00B70D67">
        <w:rPr>
          <w:rFonts w:ascii="Georgia" w:hAnsi="Georgia"/>
          <w:iCs/>
        </w:rPr>
        <w:t>re</w:t>
      </w:r>
      <w:r>
        <w:rPr>
          <w:rFonts w:ascii="Georgia" w:hAnsi="Georgia"/>
          <w:iCs/>
        </w:rPr>
        <w:t xml:space="preserve"> </w:t>
      </w:r>
      <w:r w:rsidR="00B70D67" w:rsidRPr="00B70D67">
        <w:rPr>
          <w:rFonts w:ascii="Georgia" w:hAnsi="Georgia"/>
          <w:iCs/>
        </w:rPr>
        <w:t>provided</w:t>
      </w:r>
      <w:r w:rsidR="00860716">
        <w:rPr>
          <w:rFonts w:ascii="Georgia" w:hAnsi="Georgia"/>
          <w:iCs/>
        </w:rPr>
        <w:t xml:space="preserve"> </w:t>
      </w:r>
      <w:r w:rsidR="00B70D67" w:rsidRPr="00B70D67">
        <w:rPr>
          <w:rFonts w:ascii="Georgia" w:hAnsi="Georgia"/>
          <w:iCs/>
        </w:rPr>
        <w:t>at</w:t>
      </w:r>
      <w:r w:rsidR="00860716">
        <w:rPr>
          <w:rFonts w:ascii="Georgia" w:hAnsi="Georgia"/>
          <w:iCs/>
        </w:rPr>
        <w:t xml:space="preserve"> </w:t>
      </w:r>
      <w:r w:rsidR="00B70D67" w:rsidRPr="00B70D67">
        <w:rPr>
          <w:rFonts w:ascii="Georgia" w:hAnsi="Georgia"/>
          <w:iCs/>
        </w:rPr>
        <w:t>public</w:t>
      </w:r>
      <w:r w:rsidR="00860716">
        <w:rPr>
          <w:rFonts w:ascii="Georgia" w:hAnsi="Georgia"/>
          <w:iCs/>
        </w:rPr>
        <w:t xml:space="preserve"> </w:t>
      </w:r>
      <w:r w:rsidR="00B70D67" w:rsidRPr="00B70D67">
        <w:rPr>
          <w:rFonts w:ascii="Georgia" w:hAnsi="Georgia"/>
          <w:iCs/>
        </w:rPr>
        <w:t>expense,</w:t>
      </w:r>
      <w:r w:rsidR="00860716">
        <w:rPr>
          <w:rFonts w:ascii="Georgia" w:hAnsi="Georgia"/>
          <w:iCs/>
        </w:rPr>
        <w:t xml:space="preserve"> </w:t>
      </w:r>
      <w:r w:rsidR="00B70D67" w:rsidRPr="00B70D67">
        <w:rPr>
          <w:rFonts w:ascii="Georgia" w:hAnsi="Georgia"/>
          <w:iCs/>
        </w:rPr>
        <w:t>under</w:t>
      </w:r>
      <w:r w:rsidR="00860716">
        <w:rPr>
          <w:rFonts w:ascii="Georgia" w:hAnsi="Georgia"/>
          <w:iCs/>
        </w:rPr>
        <w:t xml:space="preserve"> </w:t>
      </w:r>
      <w:r w:rsidR="00B70D67" w:rsidRPr="00B70D67">
        <w:rPr>
          <w:rFonts w:ascii="Georgia" w:hAnsi="Georgia"/>
          <w:iCs/>
        </w:rPr>
        <w:t>public</w:t>
      </w:r>
      <w:r w:rsidR="00860716">
        <w:rPr>
          <w:rFonts w:ascii="Georgia" w:hAnsi="Georgia"/>
          <w:iCs/>
        </w:rPr>
        <w:t xml:space="preserve"> </w:t>
      </w:r>
      <w:r w:rsidR="00B70D67" w:rsidRPr="00B70D67">
        <w:rPr>
          <w:rFonts w:ascii="Georgia" w:hAnsi="Georgia"/>
          <w:iCs/>
        </w:rPr>
        <w:t>supervision</w:t>
      </w:r>
      <w:r w:rsidR="00860716">
        <w:rPr>
          <w:rFonts w:ascii="Georgia" w:hAnsi="Georgia"/>
          <w:iCs/>
        </w:rPr>
        <w:t xml:space="preserve"> </w:t>
      </w:r>
      <w:r w:rsidR="00B70D67" w:rsidRPr="00B70D67">
        <w:rPr>
          <w:rFonts w:ascii="Georgia" w:hAnsi="Georgia"/>
          <w:iCs/>
        </w:rPr>
        <w:t>and</w:t>
      </w:r>
      <w:r w:rsidR="00860716">
        <w:rPr>
          <w:rFonts w:ascii="Georgia" w:hAnsi="Georgia"/>
          <w:iCs/>
        </w:rPr>
        <w:t xml:space="preserve"> </w:t>
      </w:r>
      <w:r w:rsidR="00B70D67" w:rsidRPr="00B70D67">
        <w:rPr>
          <w:rFonts w:ascii="Georgia" w:hAnsi="Georgia"/>
          <w:iCs/>
        </w:rPr>
        <w:t>direction,</w:t>
      </w:r>
      <w:r w:rsidR="00860716">
        <w:rPr>
          <w:rFonts w:ascii="Georgia" w:hAnsi="Georgia"/>
          <w:iCs/>
        </w:rPr>
        <w:t xml:space="preserve"> </w:t>
      </w:r>
      <w:r w:rsidR="00B70D67" w:rsidRPr="00B70D67">
        <w:rPr>
          <w:rFonts w:ascii="Georgia" w:hAnsi="Georgia"/>
          <w:iCs/>
        </w:rPr>
        <w:t>and</w:t>
      </w:r>
      <w:r w:rsidR="00860716">
        <w:rPr>
          <w:rFonts w:ascii="Georgia" w:hAnsi="Georgia"/>
          <w:iCs/>
        </w:rPr>
        <w:t xml:space="preserve"> </w:t>
      </w:r>
      <w:r w:rsidR="00B70D67" w:rsidRPr="00B70D67">
        <w:rPr>
          <w:rFonts w:ascii="Georgia" w:hAnsi="Georgia"/>
          <w:iCs/>
        </w:rPr>
        <w:t>without</w:t>
      </w:r>
      <w:r w:rsidR="00860716">
        <w:rPr>
          <w:rFonts w:ascii="Georgia" w:hAnsi="Georgia"/>
          <w:iCs/>
        </w:rPr>
        <w:t xml:space="preserve"> </w:t>
      </w:r>
      <w:r w:rsidR="00B70D67" w:rsidRPr="00B70D67">
        <w:rPr>
          <w:rFonts w:ascii="Georgia" w:hAnsi="Georgia"/>
          <w:iCs/>
        </w:rPr>
        <w:t>charge;</w:t>
      </w:r>
      <w:r w:rsidR="00860716">
        <w:rPr>
          <w:rFonts w:ascii="Georgia" w:hAnsi="Georgia"/>
          <w:iCs/>
        </w:rPr>
        <w:t xml:space="preserve"> </w:t>
      </w:r>
    </w:p>
    <w:p w14:paraId="1336BF71" w14:textId="77777777" w:rsidR="00581B51" w:rsidRDefault="00581B51" w:rsidP="00124AF5">
      <w:pPr>
        <w:spacing w:after="240"/>
        <w:ind w:left="720" w:right="720"/>
        <w:jc w:val="both"/>
        <w:rPr>
          <w:rFonts w:ascii="Georgia" w:hAnsi="Georgia"/>
          <w:iCs/>
        </w:rPr>
      </w:pPr>
      <w:r>
        <w:rPr>
          <w:rFonts w:ascii="Georgia" w:hAnsi="Georgia"/>
          <w:iCs/>
        </w:rPr>
        <w:t>(b) M</w:t>
      </w:r>
      <w:r w:rsidR="00B70D67" w:rsidRPr="00B70D67">
        <w:rPr>
          <w:rFonts w:ascii="Georgia" w:hAnsi="Georgia"/>
          <w:iCs/>
        </w:rPr>
        <w:t>eet</w:t>
      </w:r>
      <w:r w:rsidR="00860716">
        <w:rPr>
          <w:rFonts w:ascii="Georgia" w:hAnsi="Georgia"/>
          <w:iCs/>
        </w:rPr>
        <w:t xml:space="preserve"> </w:t>
      </w:r>
      <w:r w:rsidR="00B70D67" w:rsidRPr="00B70D67">
        <w:rPr>
          <w:rFonts w:ascii="Georgia" w:hAnsi="Georgia"/>
          <w:iCs/>
        </w:rPr>
        <w:t>the</w:t>
      </w:r>
      <w:r w:rsidR="00860716">
        <w:rPr>
          <w:rFonts w:ascii="Georgia" w:hAnsi="Georgia"/>
          <w:iCs/>
        </w:rPr>
        <w:t xml:space="preserve"> </w:t>
      </w:r>
      <w:r w:rsidR="00B70D67" w:rsidRPr="00B70D67">
        <w:rPr>
          <w:rFonts w:ascii="Georgia" w:hAnsi="Georgia"/>
          <w:iCs/>
        </w:rPr>
        <w:t>standards</w:t>
      </w:r>
      <w:r w:rsidR="00860716">
        <w:rPr>
          <w:rFonts w:ascii="Georgia" w:hAnsi="Georgia"/>
          <w:iCs/>
        </w:rPr>
        <w:t xml:space="preserve"> </w:t>
      </w:r>
      <w:r w:rsidR="00B70D67" w:rsidRPr="00B70D67">
        <w:rPr>
          <w:rFonts w:ascii="Georgia" w:hAnsi="Georgia"/>
          <w:iCs/>
        </w:rPr>
        <w:t>of</w:t>
      </w:r>
      <w:r w:rsidR="00860716">
        <w:rPr>
          <w:rFonts w:ascii="Georgia" w:hAnsi="Georgia"/>
          <w:iCs/>
        </w:rPr>
        <w:t xml:space="preserve"> </w:t>
      </w:r>
      <w:r w:rsidR="00B70D67" w:rsidRPr="00B70D67">
        <w:rPr>
          <w:rFonts w:ascii="Georgia" w:hAnsi="Georgia"/>
          <w:iCs/>
        </w:rPr>
        <w:t>the</w:t>
      </w:r>
      <w:r w:rsidR="00860716">
        <w:rPr>
          <w:rFonts w:ascii="Georgia" w:hAnsi="Georgia"/>
          <w:iCs/>
        </w:rPr>
        <w:t xml:space="preserve"> </w:t>
      </w:r>
      <w:r w:rsidR="00B70D67" w:rsidRPr="00B70D67">
        <w:rPr>
          <w:rFonts w:ascii="Georgia" w:hAnsi="Georgia"/>
          <w:iCs/>
        </w:rPr>
        <w:t>SEA</w:t>
      </w:r>
      <w:r w:rsidR="00864880">
        <w:rPr>
          <w:rFonts w:ascii="Georgia" w:hAnsi="Georgia"/>
          <w:iCs/>
        </w:rPr>
        <w:t xml:space="preserve"> [i.e., State Educational Authority]</w:t>
      </w:r>
      <w:r w:rsidR="00860716">
        <w:rPr>
          <w:rFonts w:ascii="Georgia" w:hAnsi="Georgia"/>
          <w:iCs/>
        </w:rPr>
        <w:t xml:space="preserve"> </w:t>
      </w:r>
      <w:r w:rsidR="00B70D67">
        <w:rPr>
          <w:rFonts w:ascii="Georgia" w:hAnsi="Georgia"/>
          <w:iCs/>
        </w:rPr>
        <w:t>.</w:t>
      </w:r>
      <w:r w:rsidR="00860716">
        <w:rPr>
          <w:rFonts w:ascii="Georgia" w:hAnsi="Georgia"/>
          <w:iCs/>
        </w:rPr>
        <w:t xml:space="preserve"> </w:t>
      </w:r>
      <w:r w:rsidR="00B70D67">
        <w:rPr>
          <w:rFonts w:ascii="Georgia" w:hAnsi="Georgia"/>
          <w:iCs/>
        </w:rPr>
        <w:t>.</w:t>
      </w:r>
      <w:r w:rsidR="00860716">
        <w:rPr>
          <w:rFonts w:ascii="Georgia" w:hAnsi="Georgia"/>
          <w:iCs/>
        </w:rPr>
        <w:t xml:space="preserve"> </w:t>
      </w:r>
      <w:r w:rsidR="00B70D67">
        <w:rPr>
          <w:rFonts w:ascii="Georgia" w:hAnsi="Georgia"/>
          <w:iCs/>
        </w:rPr>
        <w:t>.</w:t>
      </w:r>
    </w:p>
    <w:p w14:paraId="439A2782" w14:textId="4E5B19E0" w:rsidR="00492409" w:rsidRDefault="00581B51" w:rsidP="00124AF5">
      <w:pPr>
        <w:spacing w:after="240"/>
        <w:ind w:left="720" w:right="720"/>
        <w:jc w:val="both"/>
        <w:rPr>
          <w:rFonts w:ascii="Georgia" w:hAnsi="Georgia"/>
          <w:iCs/>
        </w:rPr>
      </w:pPr>
      <w:r>
        <w:rPr>
          <w:rFonts w:ascii="Georgia" w:hAnsi="Georgia"/>
          <w:iCs/>
        </w:rPr>
        <w:t>(c) I</w:t>
      </w:r>
      <w:r w:rsidR="00654C1A" w:rsidRPr="00654C1A">
        <w:rPr>
          <w:rFonts w:ascii="Georgia" w:hAnsi="Georgia"/>
          <w:iCs/>
        </w:rPr>
        <w:t>nclude</w:t>
      </w:r>
      <w:r w:rsidR="00860716">
        <w:rPr>
          <w:rFonts w:ascii="Georgia" w:hAnsi="Georgia"/>
          <w:iCs/>
        </w:rPr>
        <w:t xml:space="preserve"> </w:t>
      </w:r>
      <w:r w:rsidR="00654C1A" w:rsidRPr="00654C1A">
        <w:rPr>
          <w:rFonts w:ascii="Georgia" w:hAnsi="Georgia"/>
          <w:iCs/>
        </w:rPr>
        <w:t>an</w:t>
      </w:r>
      <w:r w:rsidR="00860716">
        <w:rPr>
          <w:rFonts w:ascii="Georgia" w:hAnsi="Georgia"/>
          <w:iCs/>
        </w:rPr>
        <w:t xml:space="preserve"> </w:t>
      </w:r>
      <w:r w:rsidR="00654C1A" w:rsidRPr="00654C1A">
        <w:rPr>
          <w:rFonts w:ascii="Georgia" w:hAnsi="Georgia"/>
          <w:iCs/>
        </w:rPr>
        <w:t>appropriate</w:t>
      </w:r>
      <w:r w:rsidR="00860716">
        <w:rPr>
          <w:rFonts w:ascii="Georgia" w:hAnsi="Georgia"/>
          <w:iCs/>
        </w:rPr>
        <w:t xml:space="preserve"> </w:t>
      </w:r>
      <w:r w:rsidR="00654C1A" w:rsidRPr="00654C1A">
        <w:rPr>
          <w:rFonts w:ascii="Georgia" w:hAnsi="Georgia"/>
          <w:iCs/>
        </w:rPr>
        <w:t>preschool,</w:t>
      </w:r>
      <w:r w:rsidR="00860716">
        <w:rPr>
          <w:rFonts w:ascii="Georgia" w:hAnsi="Georgia"/>
          <w:iCs/>
        </w:rPr>
        <w:t xml:space="preserve"> </w:t>
      </w:r>
      <w:r w:rsidR="00F533D5" w:rsidRPr="004F6AB1">
        <w:rPr>
          <w:rFonts w:ascii="Georgia" w:hAnsi="Georgia"/>
          <w:iCs/>
          <w:highlight w:val="black"/>
        </w:rPr>
        <w:t>Xxxxxxxxxxxx</w:t>
      </w:r>
      <w:r w:rsidR="00860716">
        <w:rPr>
          <w:rFonts w:ascii="Georgia" w:hAnsi="Georgia"/>
          <w:iCs/>
        </w:rPr>
        <w:t xml:space="preserve"> </w:t>
      </w:r>
      <w:r w:rsidR="00654C1A" w:rsidRPr="00654C1A">
        <w:rPr>
          <w:rFonts w:ascii="Georgia" w:hAnsi="Georgia"/>
          <w:iCs/>
        </w:rPr>
        <w:t>school,</w:t>
      </w:r>
      <w:r w:rsidR="00860716">
        <w:rPr>
          <w:rFonts w:ascii="Georgia" w:hAnsi="Georgia"/>
          <w:iCs/>
        </w:rPr>
        <w:t xml:space="preserve"> </w:t>
      </w:r>
      <w:r w:rsidR="00654C1A" w:rsidRPr="00654C1A">
        <w:rPr>
          <w:rFonts w:ascii="Georgia" w:hAnsi="Georgia"/>
          <w:iCs/>
        </w:rPr>
        <w:t>or</w:t>
      </w:r>
      <w:r w:rsidR="00860716">
        <w:rPr>
          <w:rFonts w:ascii="Georgia" w:hAnsi="Georgia"/>
          <w:iCs/>
        </w:rPr>
        <w:t xml:space="preserve"> </w:t>
      </w:r>
      <w:r w:rsidR="00654C1A" w:rsidRPr="00654C1A">
        <w:rPr>
          <w:rFonts w:ascii="Georgia" w:hAnsi="Georgia"/>
          <w:iCs/>
        </w:rPr>
        <w:t>secondary</w:t>
      </w:r>
      <w:r w:rsidR="00860716">
        <w:rPr>
          <w:rFonts w:ascii="Georgia" w:hAnsi="Georgia"/>
          <w:iCs/>
        </w:rPr>
        <w:t xml:space="preserve"> </w:t>
      </w:r>
      <w:r w:rsidR="00654C1A" w:rsidRPr="00654C1A">
        <w:rPr>
          <w:rFonts w:ascii="Georgia" w:hAnsi="Georgia"/>
          <w:iCs/>
        </w:rPr>
        <w:t>school</w:t>
      </w:r>
      <w:r w:rsidR="00860716">
        <w:rPr>
          <w:rFonts w:ascii="Georgia" w:hAnsi="Georgia"/>
          <w:iCs/>
        </w:rPr>
        <w:t xml:space="preserve"> </w:t>
      </w:r>
      <w:r w:rsidR="00654C1A" w:rsidRPr="00654C1A">
        <w:rPr>
          <w:rFonts w:ascii="Georgia" w:hAnsi="Georgia"/>
          <w:iCs/>
        </w:rPr>
        <w:t>education</w:t>
      </w:r>
      <w:r w:rsidR="00860716">
        <w:rPr>
          <w:rFonts w:ascii="Georgia" w:hAnsi="Georgia"/>
          <w:iCs/>
        </w:rPr>
        <w:t xml:space="preserve"> </w:t>
      </w:r>
      <w:r w:rsidR="00654C1A" w:rsidRPr="00654C1A">
        <w:rPr>
          <w:rFonts w:ascii="Georgia" w:hAnsi="Georgia"/>
          <w:iCs/>
        </w:rPr>
        <w:t>in</w:t>
      </w:r>
      <w:r w:rsidR="00860716">
        <w:rPr>
          <w:rFonts w:ascii="Georgia" w:hAnsi="Georgia"/>
          <w:iCs/>
        </w:rPr>
        <w:t xml:space="preserve"> </w:t>
      </w:r>
      <w:r w:rsidR="00654C1A" w:rsidRPr="00654C1A">
        <w:rPr>
          <w:rFonts w:ascii="Georgia" w:hAnsi="Georgia"/>
          <w:iCs/>
        </w:rPr>
        <w:t>this</w:t>
      </w:r>
      <w:r w:rsidR="00860716">
        <w:rPr>
          <w:rFonts w:ascii="Georgia" w:hAnsi="Georgia"/>
          <w:iCs/>
        </w:rPr>
        <w:t xml:space="preserve"> </w:t>
      </w:r>
      <w:r w:rsidR="003E4CE7">
        <w:rPr>
          <w:rFonts w:ascii="Georgia" w:hAnsi="Georgia"/>
          <w:iCs/>
        </w:rPr>
        <w:t>S</w:t>
      </w:r>
      <w:r w:rsidR="00654C1A" w:rsidRPr="00654C1A">
        <w:rPr>
          <w:rFonts w:ascii="Georgia" w:hAnsi="Georgia"/>
          <w:iCs/>
        </w:rPr>
        <w:t>tate</w:t>
      </w:r>
      <w:r w:rsidR="00860716">
        <w:rPr>
          <w:rFonts w:ascii="Georgia" w:hAnsi="Georgia"/>
          <w:iCs/>
        </w:rPr>
        <w:t xml:space="preserve"> </w:t>
      </w:r>
      <w:r w:rsidR="00654C1A" w:rsidRPr="00654C1A">
        <w:rPr>
          <w:rFonts w:ascii="Georgia" w:hAnsi="Georgia"/>
          <w:iCs/>
        </w:rPr>
        <w:t>involved;</w:t>
      </w:r>
      <w:r w:rsidR="00860716">
        <w:rPr>
          <w:rFonts w:ascii="Georgia" w:hAnsi="Georgia"/>
          <w:iCs/>
        </w:rPr>
        <w:t xml:space="preserve"> </w:t>
      </w:r>
      <w:r w:rsidR="00654C1A" w:rsidRPr="00654C1A">
        <w:rPr>
          <w:rFonts w:ascii="Georgia" w:hAnsi="Georgia"/>
          <w:iCs/>
        </w:rPr>
        <w:t>and</w:t>
      </w:r>
      <w:r w:rsidR="00860716">
        <w:rPr>
          <w:rFonts w:ascii="Georgia" w:hAnsi="Georgia"/>
          <w:iCs/>
        </w:rPr>
        <w:t xml:space="preserve"> </w:t>
      </w:r>
    </w:p>
    <w:p w14:paraId="6A669A82" w14:textId="2E6EED39" w:rsidR="00124AF5" w:rsidRDefault="00492409" w:rsidP="00124AF5">
      <w:pPr>
        <w:spacing w:after="240"/>
        <w:ind w:left="720" w:right="720"/>
        <w:jc w:val="both"/>
        <w:rPr>
          <w:rFonts w:ascii="Georgia" w:hAnsi="Georgia"/>
          <w:iCs/>
        </w:rPr>
      </w:pPr>
      <w:r>
        <w:rPr>
          <w:rFonts w:ascii="Georgia" w:hAnsi="Georgia"/>
          <w:iCs/>
        </w:rPr>
        <w:t xml:space="preserve">(d) </w:t>
      </w:r>
      <w:r w:rsidR="00654C1A" w:rsidRPr="00654C1A">
        <w:rPr>
          <w:rFonts w:ascii="Georgia" w:hAnsi="Georgia"/>
          <w:iCs/>
        </w:rPr>
        <w:t>are</w:t>
      </w:r>
      <w:r w:rsidR="00860716">
        <w:rPr>
          <w:rFonts w:ascii="Georgia" w:hAnsi="Georgia"/>
          <w:iCs/>
        </w:rPr>
        <w:t xml:space="preserve"> </w:t>
      </w:r>
      <w:r w:rsidR="00654C1A" w:rsidRPr="00654C1A">
        <w:rPr>
          <w:rFonts w:ascii="Georgia" w:hAnsi="Georgia"/>
          <w:iCs/>
        </w:rPr>
        <w:t>provided</w:t>
      </w:r>
      <w:r w:rsidR="00860716">
        <w:rPr>
          <w:rFonts w:ascii="Georgia" w:hAnsi="Georgia"/>
          <w:iCs/>
        </w:rPr>
        <w:t xml:space="preserve"> </w:t>
      </w:r>
      <w:r w:rsidR="00654C1A" w:rsidRPr="00654C1A">
        <w:rPr>
          <w:rFonts w:ascii="Georgia" w:hAnsi="Georgia"/>
          <w:iCs/>
        </w:rPr>
        <w:t>in</w:t>
      </w:r>
      <w:r w:rsidR="00860716">
        <w:rPr>
          <w:rFonts w:ascii="Georgia" w:hAnsi="Georgia"/>
          <w:iCs/>
        </w:rPr>
        <w:t xml:space="preserve"> </w:t>
      </w:r>
      <w:r w:rsidR="00654C1A" w:rsidRPr="00654C1A">
        <w:rPr>
          <w:rFonts w:ascii="Georgia" w:hAnsi="Georgia"/>
          <w:iCs/>
        </w:rPr>
        <w:t>conformity</w:t>
      </w:r>
      <w:r w:rsidR="00860716">
        <w:rPr>
          <w:rFonts w:ascii="Georgia" w:hAnsi="Georgia"/>
          <w:iCs/>
        </w:rPr>
        <w:t xml:space="preserve"> </w:t>
      </w:r>
      <w:r w:rsidR="00654C1A" w:rsidRPr="00654C1A">
        <w:rPr>
          <w:rFonts w:ascii="Georgia" w:hAnsi="Georgia"/>
          <w:iCs/>
        </w:rPr>
        <w:t>with</w:t>
      </w:r>
      <w:r w:rsidR="00860716">
        <w:rPr>
          <w:rFonts w:ascii="Georgia" w:hAnsi="Georgia"/>
          <w:iCs/>
        </w:rPr>
        <w:t xml:space="preserve"> </w:t>
      </w:r>
      <w:r w:rsidR="00654C1A" w:rsidRPr="00654C1A">
        <w:rPr>
          <w:rFonts w:ascii="Georgia" w:hAnsi="Georgia"/>
          <w:iCs/>
        </w:rPr>
        <w:t>the</w:t>
      </w:r>
      <w:r w:rsidR="00860716">
        <w:rPr>
          <w:rFonts w:ascii="Georgia" w:hAnsi="Georgia"/>
          <w:iCs/>
        </w:rPr>
        <w:t xml:space="preserve"> </w:t>
      </w:r>
      <w:r w:rsidR="00654C1A" w:rsidRPr="00654C1A">
        <w:rPr>
          <w:rFonts w:ascii="Georgia" w:hAnsi="Georgia"/>
          <w:iCs/>
        </w:rPr>
        <w:t>individual</w:t>
      </w:r>
      <w:r w:rsidR="00CE6539">
        <w:rPr>
          <w:rFonts w:ascii="Georgia" w:hAnsi="Georgia"/>
          <w:iCs/>
        </w:rPr>
        <w:t>ized</w:t>
      </w:r>
      <w:r w:rsidR="00860716">
        <w:rPr>
          <w:rFonts w:ascii="Georgia" w:hAnsi="Georgia"/>
          <w:iCs/>
        </w:rPr>
        <w:t xml:space="preserve"> </w:t>
      </w:r>
      <w:r w:rsidR="00654C1A" w:rsidRPr="00654C1A">
        <w:rPr>
          <w:rFonts w:ascii="Georgia" w:hAnsi="Georgia"/>
          <w:iCs/>
        </w:rPr>
        <w:t>education</w:t>
      </w:r>
      <w:r w:rsidR="00860716">
        <w:rPr>
          <w:rFonts w:ascii="Georgia" w:hAnsi="Georgia"/>
          <w:iCs/>
        </w:rPr>
        <w:t xml:space="preserve"> </w:t>
      </w:r>
      <w:r w:rsidR="00654C1A" w:rsidRPr="00654C1A">
        <w:rPr>
          <w:rFonts w:ascii="Georgia" w:hAnsi="Georgia"/>
          <w:iCs/>
        </w:rPr>
        <w:t>plan</w:t>
      </w:r>
      <w:r w:rsidR="00860716">
        <w:rPr>
          <w:rFonts w:ascii="Georgia" w:hAnsi="Georgia"/>
          <w:iCs/>
        </w:rPr>
        <w:t xml:space="preserve"> </w:t>
      </w:r>
      <w:r w:rsidR="00CE6539">
        <w:rPr>
          <w:rFonts w:ascii="Georgia" w:hAnsi="Georgia"/>
          <w:iCs/>
        </w:rPr>
        <w:t>(IEP)</w:t>
      </w:r>
      <w:r w:rsidR="00914D49">
        <w:rPr>
          <w:rFonts w:ascii="Georgia" w:hAnsi="Georgia"/>
          <w:iCs/>
        </w:rPr>
        <w:t>.</w:t>
      </w:r>
    </w:p>
    <w:p w14:paraId="69B5E2BE" w14:textId="4E49DCB9" w:rsidR="00F84F94" w:rsidRPr="00F84F94" w:rsidRDefault="008F6FAB" w:rsidP="00E36C84">
      <w:pPr>
        <w:spacing w:after="240"/>
        <w:jc w:val="both"/>
        <w:rPr>
          <w:rFonts w:ascii="Georgia" w:hAnsi="Georgia"/>
          <w:iCs/>
        </w:rPr>
      </w:pPr>
      <w:r>
        <w:rPr>
          <w:rFonts w:ascii="Georgia" w:hAnsi="Georgia"/>
          <w:iCs/>
        </w:rPr>
        <w:t>34 C.F.R. § 300.17</w:t>
      </w:r>
      <w:r w:rsidR="008975C1">
        <w:rPr>
          <w:rFonts w:ascii="Georgia" w:hAnsi="Georgia"/>
          <w:iCs/>
        </w:rPr>
        <w:t xml:space="preserve">, </w:t>
      </w:r>
      <w:r w:rsidR="008975C1">
        <w:rPr>
          <w:rFonts w:ascii="Georgia" w:hAnsi="Georgia"/>
          <w:i/>
        </w:rPr>
        <w:t>a</w:t>
      </w:r>
      <w:r w:rsidR="00B52CBA" w:rsidRPr="00B52CBA">
        <w:rPr>
          <w:rFonts w:ascii="Georgia" w:hAnsi="Georgia"/>
          <w:i/>
        </w:rPr>
        <w:t>ccord</w:t>
      </w:r>
      <w:r w:rsidR="00B52CBA">
        <w:rPr>
          <w:rFonts w:ascii="Georgia" w:hAnsi="Georgia"/>
          <w:iCs/>
        </w:rPr>
        <w:t xml:space="preserve">, </w:t>
      </w:r>
      <w:r w:rsidR="004268D7" w:rsidRPr="00B52CBA">
        <w:rPr>
          <w:rFonts w:ascii="Georgia" w:hAnsi="Georgia"/>
          <w:iCs/>
        </w:rPr>
        <w:t>20</w:t>
      </w:r>
      <w:r w:rsidR="00860716">
        <w:rPr>
          <w:rFonts w:ascii="Georgia" w:hAnsi="Georgia"/>
          <w:iCs/>
        </w:rPr>
        <w:t xml:space="preserve"> </w:t>
      </w:r>
      <w:r w:rsidR="004268D7">
        <w:rPr>
          <w:rFonts w:ascii="Georgia" w:hAnsi="Georgia"/>
          <w:iCs/>
        </w:rPr>
        <w:t>U.S.C.</w:t>
      </w:r>
      <w:r w:rsidR="00860716">
        <w:rPr>
          <w:rFonts w:ascii="Georgia" w:hAnsi="Georgia"/>
          <w:iCs/>
        </w:rPr>
        <w:t xml:space="preserve"> </w:t>
      </w:r>
      <w:r w:rsidR="004268D7">
        <w:rPr>
          <w:rFonts w:ascii="Georgia" w:hAnsi="Georgia"/>
          <w:iCs/>
        </w:rPr>
        <w:t>§</w:t>
      </w:r>
      <w:r w:rsidR="00860716">
        <w:rPr>
          <w:rFonts w:ascii="Georgia" w:hAnsi="Georgia"/>
          <w:iCs/>
        </w:rPr>
        <w:t xml:space="preserve"> </w:t>
      </w:r>
      <w:r w:rsidR="004268D7">
        <w:rPr>
          <w:rFonts w:ascii="Georgia" w:hAnsi="Georgia"/>
          <w:iCs/>
        </w:rPr>
        <w:t>1401(9).</w:t>
      </w:r>
      <w:r w:rsidR="00860716">
        <w:rPr>
          <w:rFonts w:ascii="Georgia" w:hAnsi="Georgia"/>
          <w:iCs/>
        </w:rPr>
        <w:t xml:space="preserve"> </w:t>
      </w:r>
      <w:r w:rsidR="006D4D52">
        <w:rPr>
          <w:rFonts w:ascii="Georgia" w:hAnsi="Georgia"/>
          <w:iCs/>
        </w:rPr>
        <w:t>The</w:t>
      </w:r>
      <w:r w:rsidR="00860716">
        <w:rPr>
          <w:rFonts w:ascii="Georgia" w:hAnsi="Georgia"/>
          <w:iCs/>
        </w:rPr>
        <w:t xml:space="preserve"> </w:t>
      </w:r>
      <w:r w:rsidR="00F84F94" w:rsidRPr="00F84F94">
        <w:rPr>
          <w:rFonts w:ascii="Georgia" w:hAnsi="Georgia"/>
          <w:iCs/>
        </w:rPr>
        <w:t>VA</w:t>
      </w:r>
      <w:r w:rsidR="00860716">
        <w:rPr>
          <w:rFonts w:ascii="Georgia" w:hAnsi="Georgia"/>
          <w:iCs/>
        </w:rPr>
        <w:t xml:space="preserve"> </w:t>
      </w:r>
      <w:r w:rsidR="00F84F94" w:rsidRPr="00F84F94">
        <w:rPr>
          <w:rFonts w:ascii="Georgia" w:hAnsi="Georgia"/>
          <w:iCs/>
        </w:rPr>
        <w:t>Special</w:t>
      </w:r>
      <w:r w:rsidR="00860716">
        <w:rPr>
          <w:rFonts w:ascii="Georgia" w:hAnsi="Georgia"/>
          <w:iCs/>
        </w:rPr>
        <w:t xml:space="preserve"> </w:t>
      </w:r>
      <w:r w:rsidR="00F84F94" w:rsidRPr="00F84F94">
        <w:rPr>
          <w:rFonts w:ascii="Georgia" w:hAnsi="Georgia"/>
          <w:iCs/>
        </w:rPr>
        <w:t>Education</w:t>
      </w:r>
      <w:r w:rsidR="00860716">
        <w:rPr>
          <w:rFonts w:ascii="Georgia" w:hAnsi="Georgia"/>
          <w:iCs/>
        </w:rPr>
        <w:t xml:space="preserve"> </w:t>
      </w:r>
      <w:r w:rsidR="00F84F94" w:rsidRPr="00F84F94">
        <w:rPr>
          <w:rFonts w:ascii="Georgia" w:hAnsi="Georgia"/>
          <w:iCs/>
        </w:rPr>
        <w:t>Regulations</w:t>
      </w:r>
      <w:r w:rsidR="00860716">
        <w:rPr>
          <w:rFonts w:ascii="Georgia" w:hAnsi="Georgia"/>
          <w:iCs/>
        </w:rPr>
        <w:t xml:space="preserve"> </w:t>
      </w:r>
      <w:r w:rsidR="00B91302">
        <w:rPr>
          <w:rFonts w:ascii="Georgia" w:hAnsi="Georgia"/>
          <w:iCs/>
        </w:rPr>
        <w:t xml:space="preserve">also </w:t>
      </w:r>
      <w:r w:rsidR="006D4D52">
        <w:rPr>
          <w:rFonts w:ascii="Georgia" w:hAnsi="Georgia"/>
          <w:iCs/>
        </w:rPr>
        <w:t>set</w:t>
      </w:r>
      <w:r w:rsidR="00860716">
        <w:rPr>
          <w:rFonts w:ascii="Georgia" w:hAnsi="Georgia"/>
          <w:iCs/>
        </w:rPr>
        <w:t xml:space="preserve"> </w:t>
      </w:r>
      <w:r w:rsidR="006D4D52">
        <w:rPr>
          <w:rFonts w:ascii="Georgia" w:hAnsi="Georgia"/>
          <w:iCs/>
        </w:rPr>
        <w:t>forth</w:t>
      </w:r>
      <w:r w:rsidR="00860716">
        <w:rPr>
          <w:rFonts w:ascii="Georgia" w:hAnsi="Georgia"/>
          <w:iCs/>
        </w:rPr>
        <w:t xml:space="preserve"> </w:t>
      </w:r>
      <w:r w:rsidR="006D4D52">
        <w:rPr>
          <w:rFonts w:ascii="Georgia" w:hAnsi="Georgia"/>
          <w:iCs/>
        </w:rPr>
        <w:t>the</w:t>
      </w:r>
      <w:r w:rsidR="00860716">
        <w:rPr>
          <w:rFonts w:ascii="Georgia" w:hAnsi="Georgia"/>
          <w:iCs/>
        </w:rPr>
        <w:t xml:space="preserve"> </w:t>
      </w:r>
      <w:r w:rsidR="006D4D52">
        <w:rPr>
          <w:rFonts w:ascii="Georgia" w:hAnsi="Georgia"/>
          <w:iCs/>
        </w:rPr>
        <w:t>foregoing</w:t>
      </w:r>
      <w:r w:rsidR="00860716">
        <w:rPr>
          <w:rFonts w:ascii="Georgia" w:hAnsi="Georgia"/>
          <w:iCs/>
        </w:rPr>
        <w:t xml:space="preserve"> </w:t>
      </w:r>
      <w:r w:rsidR="006D4D52">
        <w:rPr>
          <w:rFonts w:ascii="Georgia" w:hAnsi="Georgia"/>
          <w:iCs/>
        </w:rPr>
        <w:t>definition</w:t>
      </w:r>
      <w:r w:rsidR="00860716">
        <w:rPr>
          <w:rFonts w:ascii="Georgia" w:hAnsi="Georgia"/>
          <w:iCs/>
        </w:rPr>
        <w:t xml:space="preserve"> </w:t>
      </w:r>
      <w:r w:rsidR="006D4D52">
        <w:rPr>
          <w:rFonts w:ascii="Georgia" w:hAnsi="Georgia"/>
          <w:iCs/>
        </w:rPr>
        <w:t>of</w:t>
      </w:r>
      <w:r w:rsidR="00860716">
        <w:rPr>
          <w:rFonts w:ascii="Georgia" w:hAnsi="Georgia"/>
          <w:iCs/>
        </w:rPr>
        <w:t xml:space="preserve"> </w:t>
      </w:r>
      <w:r w:rsidR="00E36C84">
        <w:rPr>
          <w:rFonts w:ascii="Georgia" w:hAnsi="Georgia"/>
          <w:iCs/>
        </w:rPr>
        <w:t>FAPE</w:t>
      </w:r>
      <w:r w:rsidR="00860716">
        <w:rPr>
          <w:rFonts w:ascii="Georgia" w:hAnsi="Georgia"/>
          <w:iCs/>
        </w:rPr>
        <w:t xml:space="preserve"> </w:t>
      </w:r>
      <w:r w:rsidR="00E36C84">
        <w:rPr>
          <w:rFonts w:ascii="Georgia" w:hAnsi="Georgia"/>
          <w:iCs/>
        </w:rPr>
        <w:t>in</w:t>
      </w:r>
      <w:r w:rsidR="00860716">
        <w:rPr>
          <w:rFonts w:ascii="Georgia" w:hAnsi="Georgia"/>
          <w:iCs/>
        </w:rPr>
        <w:t xml:space="preserve"> </w:t>
      </w:r>
      <w:r w:rsidR="00F84F94" w:rsidRPr="00F84F94">
        <w:rPr>
          <w:rFonts w:ascii="Georgia" w:hAnsi="Georgia"/>
          <w:iCs/>
        </w:rPr>
        <w:t>8</w:t>
      </w:r>
      <w:r w:rsidR="00860716">
        <w:rPr>
          <w:rFonts w:ascii="Georgia" w:hAnsi="Georgia"/>
          <w:iCs/>
        </w:rPr>
        <w:t xml:space="preserve"> </w:t>
      </w:r>
      <w:r w:rsidR="00F84F94" w:rsidRPr="00F84F94">
        <w:rPr>
          <w:rFonts w:ascii="Georgia" w:hAnsi="Georgia"/>
          <w:iCs/>
        </w:rPr>
        <w:t>VAC</w:t>
      </w:r>
      <w:r w:rsidR="00860716">
        <w:rPr>
          <w:rFonts w:ascii="Georgia" w:hAnsi="Georgia"/>
          <w:iCs/>
        </w:rPr>
        <w:t xml:space="preserve"> </w:t>
      </w:r>
      <w:r w:rsidR="00F84F94" w:rsidRPr="00F84F94">
        <w:rPr>
          <w:rFonts w:ascii="Georgia" w:hAnsi="Georgia"/>
          <w:iCs/>
        </w:rPr>
        <w:t>20-81-10.</w:t>
      </w:r>
    </w:p>
    <w:p w14:paraId="01C88405" w14:textId="1CBBF030" w:rsidR="00F84F94" w:rsidRPr="00F84F94" w:rsidRDefault="00F84F94" w:rsidP="00F84F94">
      <w:pPr>
        <w:spacing w:after="240"/>
        <w:ind w:firstLine="720"/>
        <w:jc w:val="both"/>
        <w:rPr>
          <w:rFonts w:ascii="Georgia" w:hAnsi="Georgia"/>
          <w:iCs/>
        </w:rPr>
      </w:pPr>
      <w:r w:rsidRPr="00F84F94">
        <w:rPr>
          <w:rFonts w:ascii="Georgia" w:hAnsi="Georgia"/>
          <w:iCs/>
        </w:rPr>
        <w:t>Further,</w:t>
      </w:r>
      <w:r w:rsidR="00860716">
        <w:rPr>
          <w:rFonts w:ascii="Georgia" w:hAnsi="Georgia"/>
          <w:iCs/>
        </w:rPr>
        <w:t xml:space="preserve"> </w:t>
      </w:r>
      <w:r w:rsidRPr="00F84F94">
        <w:rPr>
          <w:rFonts w:ascii="Georgia" w:hAnsi="Georgia"/>
          <w:iCs/>
        </w:rPr>
        <w:t>the</w:t>
      </w:r>
      <w:r w:rsidR="00860716">
        <w:rPr>
          <w:rFonts w:ascii="Georgia" w:hAnsi="Georgia"/>
          <w:iCs/>
        </w:rPr>
        <w:t xml:space="preserve"> </w:t>
      </w:r>
      <w:r w:rsidRPr="00F84F94">
        <w:rPr>
          <w:rFonts w:ascii="Georgia" w:hAnsi="Georgia"/>
          <w:iCs/>
        </w:rPr>
        <w:t>VA</w:t>
      </w:r>
      <w:r w:rsidR="00860716">
        <w:rPr>
          <w:rFonts w:ascii="Georgia" w:hAnsi="Georgia"/>
          <w:iCs/>
        </w:rPr>
        <w:t xml:space="preserve"> </w:t>
      </w:r>
      <w:r w:rsidRPr="00F84F94">
        <w:rPr>
          <w:rFonts w:ascii="Georgia" w:hAnsi="Georgia"/>
          <w:iCs/>
        </w:rPr>
        <w:t>Special</w:t>
      </w:r>
      <w:r w:rsidR="00860716">
        <w:rPr>
          <w:rFonts w:ascii="Georgia" w:hAnsi="Georgia"/>
          <w:iCs/>
        </w:rPr>
        <w:t xml:space="preserve"> </w:t>
      </w:r>
      <w:r w:rsidRPr="00F84F94">
        <w:rPr>
          <w:rFonts w:ascii="Georgia" w:hAnsi="Georgia"/>
          <w:iCs/>
        </w:rPr>
        <w:t>Education</w:t>
      </w:r>
      <w:r w:rsidR="00860716">
        <w:rPr>
          <w:rFonts w:ascii="Georgia" w:hAnsi="Georgia"/>
          <w:iCs/>
        </w:rPr>
        <w:t xml:space="preserve"> </w:t>
      </w:r>
      <w:r w:rsidRPr="00F84F94">
        <w:rPr>
          <w:rFonts w:ascii="Georgia" w:hAnsi="Georgia"/>
          <w:iCs/>
        </w:rPr>
        <w:t>Regulations</w:t>
      </w:r>
      <w:r w:rsidR="00860716">
        <w:rPr>
          <w:rFonts w:ascii="Georgia" w:hAnsi="Georgia"/>
          <w:iCs/>
        </w:rPr>
        <w:t xml:space="preserve"> </w:t>
      </w:r>
      <w:r w:rsidRPr="00F84F94">
        <w:rPr>
          <w:rFonts w:ascii="Georgia" w:hAnsi="Georgia"/>
          <w:iCs/>
        </w:rPr>
        <w:t>defines</w:t>
      </w:r>
      <w:r w:rsidR="00860716">
        <w:rPr>
          <w:rFonts w:ascii="Georgia" w:hAnsi="Georgia"/>
          <w:iCs/>
        </w:rPr>
        <w:t xml:space="preserve"> </w:t>
      </w:r>
      <w:r w:rsidR="008F78DD">
        <w:rPr>
          <w:rFonts w:ascii="Georgia" w:hAnsi="Georgia"/>
          <w:iCs/>
        </w:rPr>
        <w:t>“</w:t>
      </w:r>
      <w:r w:rsidRPr="00F84F94">
        <w:rPr>
          <w:rFonts w:ascii="Georgia" w:hAnsi="Georgia"/>
          <w:iCs/>
        </w:rPr>
        <w:t>special</w:t>
      </w:r>
      <w:r w:rsidR="00860716">
        <w:rPr>
          <w:rFonts w:ascii="Georgia" w:hAnsi="Georgia"/>
          <w:iCs/>
        </w:rPr>
        <w:t xml:space="preserve"> </w:t>
      </w:r>
      <w:r w:rsidRPr="00F84F94">
        <w:rPr>
          <w:rFonts w:ascii="Georgia" w:hAnsi="Georgia"/>
          <w:iCs/>
        </w:rPr>
        <w:t>education</w:t>
      </w:r>
      <w:r w:rsidR="008F78DD">
        <w:rPr>
          <w:rFonts w:ascii="Georgia" w:hAnsi="Georgia"/>
          <w:iCs/>
        </w:rPr>
        <w:t>”</w:t>
      </w:r>
      <w:r w:rsidR="00860716">
        <w:rPr>
          <w:rFonts w:ascii="Georgia" w:hAnsi="Georgia"/>
          <w:iCs/>
        </w:rPr>
        <w:t xml:space="preserve"> </w:t>
      </w:r>
      <w:r w:rsidRPr="00F84F94">
        <w:rPr>
          <w:rFonts w:ascii="Georgia" w:hAnsi="Georgia"/>
          <w:iCs/>
        </w:rPr>
        <w:t>as</w:t>
      </w:r>
      <w:r w:rsidR="00860716">
        <w:rPr>
          <w:rFonts w:ascii="Georgia" w:hAnsi="Georgia"/>
          <w:iCs/>
        </w:rPr>
        <w:t xml:space="preserve"> </w:t>
      </w:r>
      <w:r w:rsidRPr="00F84F94">
        <w:rPr>
          <w:rFonts w:ascii="Georgia" w:hAnsi="Georgia"/>
          <w:iCs/>
        </w:rPr>
        <w:t>follows:</w:t>
      </w:r>
    </w:p>
    <w:p w14:paraId="66766638" w14:textId="25A474BD" w:rsidR="00F84F94" w:rsidRPr="00F84F94" w:rsidRDefault="00B91302" w:rsidP="00344F76">
      <w:pPr>
        <w:spacing w:after="240"/>
        <w:ind w:left="720" w:right="720"/>
        <w:jc w:val="both"/>
        <w:rPr>
          <w:rFonts w:ascii="Georgia" w:hAnsi="Georgia"/>
          <w:iCs/>
        </w:rPr>
      </w:pPr>
      <w:r>
        <w:rPr>
          <w:rFonts w:ascii="Georgia" w:hAnsi="Georgia"/>
          <w:iCs/>
        </w:rPr>
        <w:t>“</w:t>
      </w:r>
      <w:r w:rsidR="00F84F94" w:rsidRPr="00F84F94">
        <w:rPr>
          <w:rFonts w:ascii="Georgia" w:hAnsi="Georgia"/>
          <w:iCs/>
        </w:rPr>
        <w:t>Special</w:t>
      </w:r>
      <w:r w:rsidR="00860716">
        <w:rPr>
          <w:rFonts w:ascii="Georgia" w:hAnsi="Georgia"/>
          <w:iCs/>
        </w:rPr>
        <w:t xml:space="preserve"> </w:t>
      </w:r>
      <w:r w:rsidR="00F84F94" w:rsidRPr="00F84F94">
        <w:rPr>
          <w:rFonts w:ascii="Georgia" w:hAnsi="Georgia"/>
          <w:iCs/>
        </w:rPr>
        <w:t>education</w:t>
      </w:r>
      <w:r w:rsidR="008F78DD">
        <w:rPr>
          <w:rFonts w:ascii="Georgia" w:hAnsi="Georgia"/>
          <w:iCs/>
        </w:rPr>
        <w:t>”</w:t>
      </w:r>
      <w:r w:rsidR="00860716">
        <w:rPr>
          <w:rFonts w:ascii="Georgia" w:hAnsi="Georgia"/>
          <w:iCs/>
        </w:rPr>
        <w:t xml:space="preserve"> </w:t>
      </w:r>
      <w:r w:rsidR="00F84F94" w:rsidRPr="00F84F94">
        <w:rPr>
          <w:rFonts w:ascii="Georgia" w:hAnsi="Georgia"/>
          <w:iCs/>
        </w:rPr>
        <w:t>means</w:t>
      </w:r>
      <w:r w:rsidR="00860716">
        <w:rPr>
          <w:rFonts w:ascii="Georgia" w:hAnsi="Georgia"/>
          <w:iCs/>
        </w:rPr>
        <w:t xml:space="preserve"> </w:t>
      </w:r>
      <w:r w:rsidR="00F84F94" w:rsidRPr="00F84F94">
        <w:rPr>
          <w:rFonts w:ascii="Georgia" w:hAnsi="Georgia"/>
          <w:iCs/>
        </w:rPr>
        <w:t>specially</w:t>
      </w:r>
      <w:r w:rsidR="00860716">
        <w:rPr>
          <w:rFonts w:ascii="Georgia" w:hAnsi="Georgia"/>
          <w:iCs/>
        </w:rPr>
        <w:t xml:space="preserve"> </w:t>
      </w:r>
      <w:r w:rsidR="00F84F94" w:rsidRPr="00F84F94">
        <w:rPr>
          <w:rFonts w:ascii="Georgia" w:hAnsi="Georgia"/>
          <w:iCs/>
        </w:rPr>
        <w:t>designed</w:t>
      </w:r>
      <w:r w:rsidR="00860716">
        <w:rPr>
          <w:rFonts w:ascii="Georgia" w:hAnsi="Georgia"/>
          <w:iCs/>
        </w:rPr>
        <w:t xml:space="preserve"> </w:t>
      </w:r>
      <w:r w:rsidR="00F84F94" w:rsidRPr="00F84F94">
        <w:rPr>
          <w:rFonts w:ascii="Georgia" w:hAnsi="Georgia"/>
          <w:iCs/>
        </w:rPr>
        <w:t>instruction,</w:t>
      </w:r>
      <w:r w:rsidR="00860716">
        <w:rPr>
          <w:rFonts w:ascii="Georgia" w:hAnsi="Georgia"/>
          <w:iCs/>
        </w:rPr>
        <w:t xml:space="preserve"> </w:t>
      </w:r>
      <w:r w:rsidR="00F84F94" w:rsidRPr="00F84F94">
        <w:rPr>
          <w:rFonts w:ascii="Georgia" w:hAnsi="Georgia"/>
          <w:iCs/>
        </w:rPr>
        <w:t>at</w:t>
      </w:r>
      <w:r w:rsidR="00860716">
        <w:rPr>
          <w:rFonts w:ascii="Georgia" w:hAnsi="Georgia"/>
          <w:iCs/>
        </w:rPr>
        <w:t xml:space="preserve"> </w:t>
      </w:r>
      <w:r w:rsidR="00F84F94" w:rsidRPr="00F84F94">
        <w:rPr>
          <w:rFonts w:ascii="Georgia" w:hAnsi="Georgia"/>
          <w:iCs/>
        </w:rPr>
        <w:t>no</w:t>
      </w:r>
      <w:r w:rsidR="00860716">
        <w:rPr>
          <w:rFonts w:ascii="Georgia" w:hAnsi="Georgia"/>
          <w:iCs/>
        </w:rPr>
        <w:t xml:space="preserve"> </w:t>
      </w:r>
      <w:r w:rsidR="00F84F94" w:rsidRPr="00F84F94">
        <w:rPr>
          <w:rFonts w:ascii="Georgia" w:hAnsi="Georgia"/>
          <w:iCs/>
        </w:rPr>
        <w:t>cost</w:t>
      </w:r>
      <w:r w:rsidR="00860716">
        <w:rPr>
          <w:rFonts w:ascii="Georgia" w:hAnsi="Georgia"/>
          <w:iCs/>
        </w:rPr>
        <w:t xml:space="preserve"> </w:t>
      </w:r>
      <w:r w:rsidR="00F84F94" w:rsidRPr="00F84F94">
        <w:rPr>
          <w:rFonts w:ascii="Georgia" w:hAnsi="Georgia"/>
          <w:iCs/>
        </w:rPr>
        <w:t>to</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parent(s),</w:t>
      </w:r>
      <w:r w:rsidR="00860716">
        <w:rPr>
          <w:rFonts w:ascii="Georgia" w:hAnsi="Georgia"/>
          <w:iCs/>
        </w:rPr>
        <w:t xml:space="preserve"> </w:t>
      </w:r>
      <w:r w:rsidR="00F84F94" w:rsidRPr="00F84F94">
        <w:rPr>
          <w:rFonts w:ascii="Georgia" w:hAnsi="Georgia"/>
          <w:iCs/>
        </w:rPr>
        <w:t>to</w:t>
      </w:r>
      <w:r w:rsidR="00860716">
        <w:rPr>
          <w:rFonts w:ascii="Georgia" w:hAnsi="Georgia"/>
          <w:iCs/>
        </w:rPr>
        <w:t xml:space="preserve"> </w:t>
      </w:r>
      <w:r w:rsidR="00F84F94" w:rsidRPr="00F84F94">
        <w:rPr>
          <w:rFonts w:ascii="Georgia" w:hAnsi="Georgia"/>
          <w:iCs/>
        </w:rPr>
        <w:t>meet</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unique</w:t>
      </w:r>
      <w:r w:rsidR="00860716">
        <w:rPr>
          <w:rFonts w:ascii="Georgia" w:hAnsi="Georgia"/>
          <w:iCs/>
        </w:rPr>
        <w:t xml:space="preserve"> </w:t>
      </w:r>
      <w:r w:rsidR="00F84F94" w:rsidRPr="00F84F94">
        <w:rPr>
          <w:rFonts w:ascii="Georgia" w:hAnsi="Georgia"/>
          <w:iCs/>
        </w:rPr>
        <w:t>needs</w:t>
      </w:r>
      <w:r w:rsidR="00860716">
        <w:rPr>
          <w:rFonts w:ascii="Georgia" w:hAnsi="Georgia"/>
          <w:iCs/>
        </w:rPr>
        <w:t xml:space="preserve"> </w:t>
      </w:r>
      <w:r w:rsidR="00F84F94" w:rsidRPr="00F84F94">
        <w:rPr>
          <w:rFonts w:ascii="Georgia" w:hAnsi="Georgia"/>
          <w:iCs/>
        </w:rPr>
        <w:t>of</w:t>
      </w:r>
      <w:r w:rsidR="00860716">
        <w:rPr>
          <w:rFonts w:ascii="Georgia" w:hAnsi="Georgia"/>
          <w:iCs/>
        </w:rPr>
        <w:t xml:space="preserve"> </w:t>
      </w:r>
      <w:r w:rsidR="00F84F94" w:rsidRPr="00F84F94">
        <w:rPr>
          <w:rFonts w:ascii="Georgia" w:hAnsi="Georgia"/>
          <w:iCs/>
        </w:rPr>
        <w:t>a</w:t>
      </w:r>
      <w:r w:rsidR="00860716">
        <w:rPr>
          <w:rFonts w:ascii="Georgia" w:hAnsi="Georgia"/>
          <w:iCs/>
        </w:rPr>
        <w:t xml:space="preserve"> </w:t>
      </w:r>
      <w:r w:rsidR="00F84F94" w:rsidRPr="00F84F94">
        <w:rPr>
          <w:rFonts w:ascii="Georgia" w:hAnsi="Georgia"/>
          <w:iCs/>
        </w:rPr>
        <w:t>child</w:t>
      </w:r>
      <w:r w:rsidR="00860716">
        <w:rPr>
          <w:rFonts w:ascii="Georgia" w:hAnsi="Georgia"/>
          <w:iCs/>
        </w:rPr>
        <w:t xml:space="preserve"> </w:t>
      </w:r>
      <w:r w:rsidR="00F84F94" w:rsidRPr="00F84F94">
        <w:rPr>
          <w:rFonts w:ascii="Georgia" w:hAnsi="Georgia"/>
          <w:iCs/>
        </w:rPr>
        <w:t>with</w:t>
      </w:r>
      <w:r w:rsidR="00860716">
        <w:rPr>
          <w:rFonts w:ascii="Georgia" w:hAnsi="Georgia"/>
          <w:iCs/>
        </w:rPr>
        <w:t xml:space="preserve"> </w:t>
      </w:r>
      <w:r w:rsidR="00F84F94" w:rsidRPr="00F84F94">
        <w:rPr>
          <w:rFonts w:ascii="Georgia" w:hAnsi="Georgia"/>
          <w:iCs/>
        </w:rPr>
        <w:t>a</w:t>
      </w:r>
      <w:r w:rsidR="00860716">
        <w:rPr>
          <w:rFonts w:ascii="Georgia" w:hAnsi="Georgia"/>
          <w:iCs/>
        </w:rPr>
        <w:t xml:space="preserve"> </w:t>
      </w:r>
      <w:r w:rsidR="00F84F94" w:rsidRPr="00F84F94">
        <w:rPr>
          <w:rFonts w:ascii="Georgia" w:hAnsi="Georgia"/>
          <w:iCs/>
        </w:rPr>
        <w:t>disability,</w:t>
      </w:r>
      <w:r w:rsidR="00860716">
        <w:rPr>
          <w:rFonts w:ascii="Georgia" w:hAnsi="Georgia"/>
          <w:iCs/>
        </w:rPr>
        <w:t xml:space="preserve"> </w:t>
      </w:r>
      <w:r w:rsidR="00F84F94" w:rsidRPr="00F84F94">
        <w:rPr>
          <w:rFonts w:ascii="Georgia" w:hAnsi="Georgia"/>
          <w:iCs/>
        </w:rPr>
        <w:t>including</w:t>
      </w:r>
      <w:r w:rsidR="00860716">
        <w:rPr>
          <w:rFonts w:ascii="Georgia" w:hAnsi="Georgia"/>
          <w:iCs/>
        </w:rPr>
        <w:t xml:space="preserve"> </w:t>
      </w:r>
      <w:r w:rsidR="00F84F94" w:rsidRPr="00F84F94">
        <w:rPr>
          <w:rFonts w:ascii="Georgia" w:hAnsi="Georgia"/>
          <w:iCs/>
        </w:rPr>
        <w:t>instruction</w:t>
      </w:r>
      <w:r w:rsidR="00860716">
        <w:rPr>
          <w:rFonts w:ascii="Georgia" w:hAnsi="Georgia"/>
          <w:iCs/>
        </w:rPr>
        <w:t xml:space="preserve"> </w:t>
      </w:r>
      <w:r w:rsidR="00F84F94" w:rsidRPr="00F84F94">
        <w:rPr>
          <w:rFonts w:ascii="Georgia" w:hAnsi="Georgia"/>
          <w:iCs/>
        </w:rPr>
        <w:t>conducted</w:t>
      </w:r>
      <w:r w:rsidR="00860716">
        <w:rPr>
          <w:rFonts w:ascii="Georgia" w:hAnsi="Georgia"/>
          <w:iCs/>
        </w:rPr>
        <w:t xml:space="preserve"> </w:t>
      </w:r>
      <w:r w:rsidR="00F84F94" w:rsidRPr="00F84F94">
        <w:rPr>
          <w:rFonts w:ascii="Georgia" w:hAnsi="Georgia"/>
          <w:iCs/>
        </w:rPr>
        <w:t>in</w:t>
      </w:r>
      <w:r w:rsidR="00860716">
        <w:rPr>
          <w:rFonts w:ascii="Georgia" w:hAnsi="Georgia"/>
          <w:iCs/>
        </w:rPr>
        <w:t xml:space="preserve"> </w:t>
      </w:r>
      <w:r w:rsidR="00F84F94" w:rsidRPr="00F84F94">
        <w:rPr>
          <w:rFonts w:ascii="Georgia" w:hAnsi="Georgia"/>
          <w:iCs/>
        </w:rPr>
        <w:t>a</w:t>
      </w:r>
      <w:r w:rsidR="00860716">
        <w:rPr>
          <w:rFonts w:ascii="Georgia" w:hAnsi="Georgia"/>
          <w:iCs/>
        </w:rPr>
        <w:t xml:space="preserve"> </w:t>
      </w:r>
      <w:r w:rsidR="00F84F94" w:rsidRPr="00F84F94">
        <w:rPr>
          <w:rFonts w:ascii="Georgia" w:hAnsi="Georgia"/>
          <w:iCs/>
        </w:rPr>
        <w:t>classroom,</w:t>
      </w:r>
      <w:r w:rsidR="00860716">
        <w:rPr>
          <w:rFonts w:ascii="Georgia" w:hAnsi="Georgia"/>
          <w:iCs/>
        </w:rPr>
        <w:t xml:space="preserve"> </w:t>
      </w:r>
      <w:r w:rsidR="00F84F94" w:rsidRPr="00F84F94">
        <w:rPr>
          <w:rFonts w:ascii="Georgia" w:hAnsi="Georgia"/>
          <w:iCs/>
        </w:rPr>
        <w:t>in</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home,</w:t>
      </w:r>
      <w:r w:rsidR="00860716">
        <w:rPr>
          <w:rFonts w:ascii="Georgia" w:hAnsi="Georgia"/>
          <w:iCs/>
        </w:rPr>
        <w:t xml:space="preserve"> </w:t>
      </w:r>
      <w:r w:rsidR="00F84F94" w:rsidRPr="00F84F94">
        <w:rPr>
          <w:rFonts w:ascii="Georgia" w:hAnsi="Georgia"/>
          <w:iCs/>
        </w:rPr>
        <w:t>in</w:t>
      </w:r>
      <w:r w:rsidR="00860716">
        <w:rPr>
          <w:rFonts w:ascii="Georgia" w:hAnsi="Georgia"/>
          <w:iCs/>
        </w:rPr>
        <w:t xml:space="preserve"> </w:t>
      </w:r>
      <w:r w:rsidR="00F84F94" w:rsidRPr="00F84F94">
        <w:rPr>
          <w:rFonts w:ascii="Georgia" w:hAnsi="Georgia"/>
          <w:iCs/>
        </w:rPr>
        <w:t>hospitals,</w:t>
      </w:r>
      <w:r w:rsidR="00860716">
        <w:rPr>
          <w:rFonts w:ascii="Georgia" w:hAnsi="Georgia"/>
          <w:iCs/>
        </w:rPr>
        <w:t xml:space="preserve"> </w:t>
      </w:r>
      <w:r w:rsidR="00F84F94" w:rsidRPr="00F84F94">
        <w:rPr>
          <w:rFonts w:ascii="Georgia" w:hAnsi="Georgia"/>
          <w:iCs/>
        </w:rPr>
        <w:t>in</w:t>
      </w:r>
      <w:r w:rsidR="00860716">
        <w:rPr>
          <w:rFonts w:ascii="Georgia" w:hAnsi="Georgia"/>
          <w:iCs/>
        </w:rPr>
        <w:t xml:space="preserve"> </w:t>
      </w:r>
      <w:r w:rsidR="00F84F94" w:rsidRPr="00F84F94">
        <w:rPr>
          <w:rFonts w:ascii="Georgia" w:hAnsi="Georgia"/>
          <w:iCs/>
        </w:rPr>
        <w:t>institutions,</w:t>
      </w:r>
      <w:r w:rsidR="00860716">
        <w:rPr>
          <w:rFonts w:ascii="Georgia" w:hAnsi="Georgia"/>
          <w:iCs/>
        </w:rPr>
        <w:t xml:space="preserve"> </w:t>
      </w:r>
      <w:r w:rsidR="00F84F94" w:rsidRPr="00F84F94">
        <w:rPr>
          <w:rFonts w:ascii="Georgia" w:hAnsi="Georgia"/>
          <w:iCs/>
        </w:rPr>
        <w:t>and</w:t>
      </w:r>
      <w:r w:rsidR="00860716">
        <w:rPr>
          <w:rFonts w:ascii="Georgia" w:hAnsi="Georgia"/>
          <w:iCs/>
        </w:rPr>
        <w:t xml:space="preserve"> </w:t>
      </w:r>
      <w:r w:rsidR="00F84F94" w:rsidRPr="00F84F94">
        <w:rPr>
          <w:rFonts w:ascii="Georgia" w:hAnsi="Georgia"/>
          <w:iCs/>
        </w:rPr>
        <w:t>in</w:t>
      </w:r>
      <w:r w:rsidR="00860716">
        <w:rPr>
          <w:rFonts w:ascii="Georgia" w:hAnsi="Georgia"/>
          <w:iCs/>
        </w:rPr>
        <w:t xml:space="preserve"> </w:t>
      </w:r>
      <w:r w:rsidR="00F84F94" w:rsidRPr="00F84F94">
        <w:rPr>
          <w:rFonts w:ascii="Georgia" w:hAnsi="Georgia"/>
          <w:iCs/>
        </w:rPr>
        <w:t>other</w:t>
      </w:r>
      <w:r w:rsidR="00860716">
        <w:rPr>
          <w:rFonts w:ascii="Georgia" w:hAnsi="Georgia"/>
          <w:iCs/>
        </w:rPr>
        <w:t xml:space="preserve"> </w:t>
      </w:r>
      <w:r w:rsidR="00F84F94" w:rsidRPr="00F84F94">
        <w:rPr>
          <w:rFonts w:ascii="Georgia" w:hAnsi="Georgia"/>
          <w:iCs/>
        </w:rPr>
        <w:t>settings</w:t>
      </w:r>
      <w:r w:rsidR="00860716">
        <w:rPr>
          <w:rFonts w:ascii="Georgia" w:hAnsi="Georgia"/>
          <w:iCs/>
        </w:rPr>
        <w:t xml:space="preserve"> </w:t>
      </w:r>
      <w:r w:rsidR="00F84F94" w:rsidRPr="00F84F94">
        <w:rPr>
          <w:rFonts w:ascii="Georgia" w:hAnsi="Georgia"/>
          <w:iCs/>
        </w:rPr>
        <w:t>and</w:t>
      </w:r>
      <w:r w:rsidR="00860716">
        <w:rPr>
          <w:rFonts w:ascii="Georgia" w:hAnsi="Georgia"/>
          <w:iCs/>
        </w:rPr>
        <w:t xml:space="preserve"> </w:t>
      </w:r>
      <w:r w:rsidR="00F84F94" w:rsidRPr="00F84F94">
        <w:rPr>
          <w:rFonts w:ascii="Georgia" w:hAnsi="Georgia"/>
          <w:iCs/>
        </w:rPr>
        <w:t>instruction</w:t>
      </w:r>
      <w:r w:rsidR="00860716">
        <w:rPr>
          <w:rFonts w:ascii="Georgia" w:hAnsi="Georgia"/>
          <w:iCs/>
        </w:rPr>
        <w:t xml:space="preserve"> </w:t>
      </w:r>
      <w:r w:rsidR="00F84F94" w:rsidRPr="00F84F94">
        <w:rPr>
          <w:rFonts w:ascii="Georgia" w:hAnsi="Georgia"/>
          <w:iCs/>
        </w:rPr>
        <w:t>in</w:t>
      </w:r>
      <w:r w:rsidR="00860716">
        <w:rPr>
          <w:rFonts w:ascii="Georgia" w:hAnsi="Georgia"/>
          <w:iCs/>
        </w:rPr>
        <w:t xml:space="preserve"> </w:t>
      </w:r>
      <w:r w:rsidR="00F84F94" w:rsidRPr="00F84F94">
        <w:rPr>
          <w:rFonts w:ascii="Georgia" w:hAnsi="Georgia"/>
          <w:iCs/>
        </w:rPr>
        <w:t>physical</w:t>
      </w:r>
      <w:r w:rsidR="00860716">
        <w:rPr>
          <w:rFonts w:ascii="Georgia" w:hAnsi="Georgia"/>
          <w:iCs/>
        </w:rPr>
        <w:t xml:space="preserve"> </w:t>
      </w:r>
      <w:r w:rsidR="00F84F94" w:rsidRPr="00F84F94">
        <w:rPr>
          <w:rFonts w:ascii="Georgia" w:hAnsi="Georgia"/>
          <w:iCs/>
        </w:rPr>
        <w:t>education.</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term</w:t>
      </w:r>
      <w:r w:rsidR="00860716">
        <w:rPr>
          <w:rFonts w:ascii="Georgia" w:hAnsi="Georgia"/>
          <w:iCs/>
        </w:rPr>
        <w:t xml:space="preserve"> </w:t>
      </w:r>
      <w:r w:rsidR="00F84F94" w:rsidRPr="00F84F94">
        <w:rPr>
          <w:rFonts w:ascii="Georgia" w:hAnsi="Georgia"/>
          <w:iCs/>
        </w:rPr>
        <w:t>includes</w:t>
      </w:r>
      <w:r w:rsidR="00860716">
        <w:rPr>
          <w:rFonts w:ascii="Georgia" w:hAnsi="Georgia"/>
          <w:iCs/>
        </w:rPr>
        <w:t xml:space="preserve"> </w:t>
      </w:r>
      <w:r w:rsidR="00F84F94" w:rsidRPr="00F84F94">
        <w:rPr>
          <w:rFonts w:ascii="Georgia" w:hAnsi="Georgia"/>
          <w:iCs/>
        </w:rPr>
        <w:t>each</w:t>
      </w:r>
      <w:r w:rsidR="00860716">
        <w:rPr>
          <w:rFonts w:ascii="Georgia" w:hAnsi="Georgia"/>
          <w:iCs/>
        </w:rPr>
        <w:t xml:space="preserve"> </w:t>
      </w:r>
      <w:r w:rsidR="00F84F94" w:rsidRPr="00F84F94">
        <w:rPr>
          <w:rFonts w:ascii="Georgia" w:hAnsi="Georgia"/>
          <w:iCs/>
        </w:rPr>
        <w:t>of</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following</w:t>
      </w:r>
      <w:r w:rsidR="00860716">
        <w:rPr>
          <w:rFonts w:ascii="Georgia" w:hAnsi="Georgia"/>
          <w:iCs/>
        </w:rPr>
        <w:t xml:space="preserve"> </w:t>
      </w:r>
      <w:r w:rsidR="00F84F94" w:rsidRPr="00F84F94">
        <w:rPr>
          <w:rFonts w:ascii="Georgia" w:hAnsi="Georgia"/>
          <w:iCs/>
        </w:rPr>
        <w:t>if</w:t>
      </w:r>
      <w:r w:rsidR="00860716">
        <w:rPr>
          <w:rFonts w:ascii="Georgia" w:hAnsi="Georgia"/>
          <w:iCs/>
        </w:rPr>
        <w:t xml:space="preserve"> </w:t>
      </w:r>
      <w:r w:rsidR="00F84F94" w:rsidRPr="00F84F94">
        <w:rPr>
          <w:rFonts w:ascii="Georgia" w:hAnsi="Georgia"/>
          <w:iCs/>
        </w:rPr>
        <w:t>it</w:t>
      </w:r>
      <w:r w:rsidR="00860716">
        <w:rPr>
          <w:rFonts w:ascii="Georgia" w:hAnsi="Georgia"/>
          <w:iCs/>
        </w:rPr>
        <w:t xml:space="preserve"> </w:t>
      </w:r>
      <w:r w:rsidR="00F84F94" w:rsidRPr="00F84F94">
        <w:rPr>
          <w:rFonts w:ascii="Georgia" w:hAnsi="Georgia"/>
          <w:iCs/>
        </w:rPr>
        <w:t>meets</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requirements</w:t>
      </w:r>
      <w:r w:rsidR="00860716">
        <w:rPr>
          <w:rFonts w:ascii="Georgia" w:hAnsi="Georgia"/>
          <w:iCs/>
        </w:rPr>
        <w:t xml:space="preserve"> </w:t>
      </w:r>
      <w:r w:rsidR="00F84F94" w:rsidRPr="00F84F94">
        <w:rPr>
          <w:rFonts w:ascii="Georgia" w:hAnsi="Georgia"/>
          <w:iCs/>
        </w:rPr>
        <w:t>of</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definition</w:t>
      </w:r>
      <w:r w:rsidR="00860716">
        <w:rPr>
          <w:rFonts w:ascii="Georgia" w:hAnsi="Georgia"/>
          <w:iCs/>
        </w:rPr>
        <w:t xml:space="preserve"> </w:t>
      </w:r>
      <w:r w:rsidR="00F84F94" w:rsidRPr="00F84F94">
        <w:rPr>
          <w:rFonts w:ascii="Georgia" w:hAnsi="Georgia"/>
          <w:iCs/>
        </w:rPr>
        <w:t>of</w:t>
      </w:r>
      <w:r w:rsidR="00860716">
        <w:rPr>
          <w:rFonts w:ascii="Georgia" w:hAnsi="Georgia"/>
          <w:iCs/>
        </w:rPr>
        <w:t xml:space="preserve"> </w:t>
      </w:r>
      <w:r w:rsidR="00F84F94" w:rsidRPr="00F84F94">
        <w:rPr>
          <w:rFonts w:ascii="Georgia" w:hAnsi="Georgia"/>
          <w:iCs/>
        </w:rPr>
        <w:t>special</w:t>
      </w:r>
      <w:r w:rsidR="00860716">
        <w:rPr>
          <w:rFonts w:ascii="Georgia" w:hAnsi="Georgia"/>
          <w:iCs/>
        </w:rPr>
        <w:t xml:space="preserve"> </w:t>
      </w:r>
      <w:r w:rsidR="00F84F94" w:rsidRPr="00F84F94">
        <w:rPr>
          <w:rFonts w:ascii="Georgia" w:hAnsi="Georgia"/>
          <w:iCs/>
        </w:rPr>
        <w:t>education:</w:t>
      </w:r>
      <w:r w:rsidR="00860716">
        <w:rPr>
          <w:rFonts w:ascii="Georgia" w:hAnsi="Georgia"/>
          <w:iCs/>
        </w:rPr>
        <w:t xml:space="preserve"> </w:t>
      </w:r>
      <w:r w:rsidR="00F84F94" w:rsidRPr="00F84F94">
        <w:rPr>
          <w:rFonts w:ascii="Georgia" w:hAnsi="Georgia"/>
          <w:iCs/>
        </w:rPr>
        <w:t>(§</w:t>
      </w:r>
      <w:r w:rsidR="00860716">
        <w:rPr>
          <w:rFonts w:ascii="Georgia" w:hAnsi="Georgia"/>
          <w:iCs/>
        </w:rPr>
        <w:t xml:space="preserve"> </w:t>
      </w:r>
      <w:r w:rsidR="00F84F94" w:rsidRPr="00F84F94">
        <w:rPr>
          <w:rFonts w:ascii="Georgia" w:hAnsi="Georgia"/>
          <w:iCs/>
        </w:rPr>
        <w:t>22.1-213</w:t>
      </w:r>
      <w:r w:rsidR="00860716">
        <w:rPr>
          <w:rFonts w:ascii="Georgia" w:hAnsi="Georgia"/>
          <w:iCs/>
        </w:rPr>
        <w:t xml:space="preserve"> </w:t>
      </w:r>
      <w:r w:rsidR="00F84F94" w:rsidRPr="00F84F94">
        <w:rPr>
          <w:rFonts w:ascii="Georgia" w:hAnsi="Georgia"/>
          <w:iCs/>
        </w:rPr>
        <w:t>of</w:t>
      </w:r>
      <w:r w:rsidR="00860716">
        <w:rPr>
          <w:rFonts w:ascii="Georgia" w:hAnsi="Georgia"/>
          <w:iCs/>
        </w:rPr>
        <w:t xml:space="preserve"> </w:t>
      </w:r>
      <w:r w:rsidR="00F84F94" w:rsidRPr="00F84F94">
        <w:rPr>
          <w:rFonts w:ascii="Georgia" w:hAnsi="Georgia"/>
          <w:iCs/>
        </w:rPr>
        <w:t>the</w:t>
      </w:r>
      <w:r w:rsidR="00860716">
        <w:rPr>
          <w:rFonts w:ascii="Georgia" w:hAnsi="Georgia"/>
          <w:iCs/>
        </w:rPr>
        <w:t xml:space="preserve"> </w:t>
      </w:r>
      <w:r w:rsidR="00F84F94" w:rsidRPr="00F84F94">
        <w:rPr>
          <w:rFonts w:ascii="Georgia" w:hAnsi="Georgia"/>
          <w:iCs/>
        </w:rPr>
        <w:t>Code</w:t>
      </w:r>
      <w:r w:rsidR="00860716">
        <w:rPr>
          <w:rFonts w:ascii="Georgia" w:hAnsi="Georgia"/>
          <w:iCs/>
        </w:rPr>
        <w:t xml:space="preserve"> </w:t>
      </w:r>
      <w:r w:rsidR="00F84F94" w:rsidRPr="00F84F94">
        <w:rPr>
          <w:rFonts w:ascii="Georgia" w:hAnsi="Georgia"/>
          <w:iCs/>
        </w:rPr>
        <w:t>of</w:t>
      </w:r>
      <w:r w:rsidR="00860716">
        <w:rPr>
          <w:rFonts w:ascii="Georgia" w:hAnsi="Georgia"/>
          <w:iCs/>
        </w:rPr>
        <w:t xml:space="preserve"> </w:t>
      </w:r>
      <w:r w:rsidR="00F84F94" w:rsidRPr="00F84F94">
        <w:rPr>
          <w:rFonts w:ascii="Georgia" w:hAnsi="Georgia"/>
          <w:iCs/>
        </w:rPr>
        <w:t>Virginia;</w:t>
      </w:r>
      <w:r w:rsidR="00860716">
        <w:rPr>
          <w:rFonts w:ascii="Georgia" w:hAnsi="Georgia"/>
          <w:iCs/>
        </w:rPr>
        <w:t xml:space="preserve"> </w:t>
      </w:r>
      <w:r w:rsidR="00F84F94" w:rsidRPr="00F84F94">
        <w:rPr>
          <w:rFonts w:ascii="Georgia" w:hAnsi="Georgia"/>
          <w:iCs/>
        </w:rPr>
        <w:t>34</w:t>
      </w:r>
      <w:r w:rsidR="00860716">
        <w:rPr>
          <w:rFonts w:ascii="Georgia" w:hAnsi="Georgia"/>
          <w:iCs/>
        </w:rPr>
        <w:t xml:space="preserve"> </w:t>
      </w:r>
      <w:r w:rsidR="00F84F94" w:rsidRPr="00F84F94">
        <w:rPr>
          <w:rFonts w:ascii="Georgia" w:hAnsi="Georgia"/>
          <w:iCs/>
        </w:rPr>
        <w:t>CFR</w:t>
      </w:r>
      <w:r w:rsidR="00860716">
        <w:rPr>
          <w:rFonts w:ascii="Georgia" w:hAnsi="Georgia"/>
          <w:iCs/>
        </w:rPr>
        <w:t xml:space="preserve"> </w:t>
      </w:r>
      <w:r w:rsidR="00F84F94" w:rsidRPr="00F84F94">
        <w:rPr>
          <w:rFonts w:ascii="Georgia" w:hAnsi="Georgia"/>
          <w:iCs/>
        </w:rPr>
        <w:t>300.39)</w:t>
      </w:r>
    </w:p>
    <w:p w14:paraId="108E09E0" w14:textId="481CB04F" w:rsidR="00F84F94" w:rsidRPr="00F84F94" w:rsidRDefault="00F84F94" w:rsidP="00344F76">
      <w:pPr>
        <w:spacing w:after="240"/>
        <w:ind w:left="720" w:right="720"/>
        <w:jc w:val="both"/>
        <w:rPr>
          <w:rFonts w:ascii="Georgia" w:hAnsi="Georgia"/>
          <w:iCs/>
        </w:rPr>
      </w:pPr>
      <w:r w:rsidRPr="00F84F94">
        <w:rPr>
          <w:rFonts w:ascii="Georgia" w:hAnsi="Georgia"/>
          <w:iCs/>
        </w:rPr>
        <w:lastRenderedPageBreak/>
        <w:t>1.</w:t>
      </w:r>
      <w:r w:rsidR="00860716">
        <w:rPr>
          <w:rFonts w:ascii="Georgia" w:hAnsi="Georgia"/>
          <w:iCs/>
        </w:rPr>
        <w:t xml:space="preserve"> </w:t>
      </w:r>
      <w:r w:rsidRPr="00F84F94">
        <w:rPr>
          <w:rFonts w:ascii="Georgia" w:hAnsi="Georgia"/>
          <w:iCs/>
        </w:rPr>
        <w:t>Speech-language</w:t>
      </w:r>
      <w:r w:rsidR="00860716">
        <w:rPr>
          <w:rFonts w:ascii="Georgia" w:hAnsi="Georgia"/>
          <w:iCs/>
        </w:rPr>
        <w:t xml:space="preserve"> </w:t>
      </w:r>
      <w:r w:rsidRPr="00F84F94">
        <w:rPr>
          <w:rFonts w:ascii="Georgia" w:hAnsi="Georgia"/>
          <w:iCs/>
        </w:rPr>
        <w:t>pathology</w:t>
      </w:r>
      <w:r w:rsidR="00860716">
        <w:rPr>
          <w:rFonts w:ascii="Georgia" w:hAnsi="Georgia"/>
          <w:iCs/>
        </w:rPr>
        <w:t xml:space="preserve"> </w:t>
      </w:r>
      <w:r w:rsidRPr="00F84F94">
        <w:rPr>
          <w:rFonts w:ascii="Georgia" w:hAnsi="Georgia"/>
          <w:iCs/>
        </w:rPr>
        <w:t>services</w:t>
      </w:r>
      <w:r w:rsidR="00860716">
        <w:rPr>
          <w:rFonts w:ascii="Georgia" w:hAnsi="Georgia"/>
          <w:iCs/>
        </w:rPr>
        <w:t xml:space="preserve"> </w:t>
      </w:r>
      <w:r w:rsidRPr="00F84F94">
        <w:rPr>
          <w:rFonts w:ascii="Georgia" w:hAnsi="Georgia"/>
          <w:iCs/>
        </w:rPr>
        <w:t>or</w:t>
      </w:r>
      <w:r w:rsidR="00860716">
        <w:rPr>
          <w:rFonts w:ascii="Georgia" w:hAnsi="Georgia"/>
          <w:iCs/>
        </w:rPr>
        <w:t xml:space="preserve"> </w:t>
      </w:r>
      <w:r w:rsidRPr="00F84F94">
        <w:rPr>
          <w:rFonts w:ascii="Georgia" w:hAnsi="Georgia"/>
          <w:iCs/>
        </w:rPr>
        <w:t>any</w:t>
      </w:r>
      <w:r w:rsidR="00860716">
        <w:rPr>
          <w:rFonts w:ascii="Georgia" w:hAnsi="Georgia"/>
          <w:iCs/>
        </w:rPr>
        <w:t xml:space="preserve"> </w:t>
      </w:r>
      <w:r w:rsidRPr="00F84F94">
        <w:rPr>
          <w:rFonts w:ascii="Georgia" w:hAnsi="Georgia"/>
          <w:iCs/>
        </w:rPr>
        <w:t>other</w:t>
      </w:r>
      <w:r w:rsidR="00860716">
        <w:rPr>
          <w:rFonts w:ascii="Georgia" w:hAnsi="Georgia"/>
          <w:iCs/>
        </w:rPr>
        <w:t xml:space="preserve"> </w:t>
      </w:r>
      <w:r w:rsidRPr="00F84F94">
        <w:rPr>
          <w:rFonts w:ascii="Georgia" w:hAnsi="Georgia"/>
          <w:iCs/>
        </w:rPr>
        <w:t>related</w:t>
      </w:r>
      <w:r w:rsidR="00860716">
        <w:rPr>
          <w:rFonts w:ascii="Georgia" w:hAnsi="Georgia"/>
          <w:iCs/>
        </w:rPr>
        <w:t xml:space="preserve"> </w:t>
      </w:r>
      <w:r w:rsidRPr="00F84F94">
        <w:rPr>
          <w:rFonts w:ascii="Georgia" w:hAnsi="Georgia"/>
          <w:iCs/>
        </w:rPr>
        <w:t>service,</w:t>
      </w:r>
      <w:r w:rsidR="00860716">
        <w:rPr>
          <w:rFonts w:ascii="Georgia" w:hAnsi="Georgia"/>
          <w:iCs/>
        </w:rPr>
        <w:t xml:space="preserve"> </w:t>
      </w:r>
      <w:r w:rsidRPr="00F84F94">
        <w:rPr>
          <w:rFonts w:ascii="Georgia" w:hAnsi="Georgia"/>
          <w:iCs/>
        </w:rPr>
        <w:t>if</w:t>
      </w:r>
      <w:r w:rsidR="00860716">
        <w:rPr>
          <w:rFonts w:ascii="Georgia" w:hAnsi="Georgia"/>
          <w:iCs/>
        </w:rPr>
        <w:t xml:space="preserve"> </w:t>
      </w:r>
      <w:r w:rsidRPr="00F84F94">
        <w:rPr>
          <w:rFonts w:ascii="Georgia" w:hAnsi="Georgia"/>
          <w:iCs/>
        </w:rPr>
        <w:t>the</w:t>
      </w:r>
      <w:r w:rsidR="00860716">
        <w:rPr>
          <w:rFonts w:ascii="Georgia" w:hAnsi="Georgia"/>
          <w:iCs/>
        </w:rPr>
        <w:t xml:space="preserve"> </w:t>
      </w:r>
      <w:r w:rsidRPr="00F84F94">
        <w:rPr>
          <w:rFonts w:ascii="Georgia" w:hAnsi="Georgia"/>
          <w:iCs/>
        </w:rPr>
        <w:t>service</w:t>
      </w:r>
      <w:r w:rsidR="00860716">
        <w:rPr>
          <w:rFonts w:ascii="Georgia" w:hAnsi="Georgia"/>
          <w:iCs/>
        </w:rPr>
        <w:t xml:space="preserve"> </w:t>
      </w:r>
      <w:r w:rsidRPr="00F84F94">
        <w:rPr>
          <w:rFonts w:ascii="Georgia" w:hAnsi="Georgia"/>
          <w:iCs/>
        </w:rPr>
        <w:t>is</w:t>
      </w:r>
      <w:r w:rsidR="00860716">
        <w:rPr>
          <w:rFonts w:ascii="Georgia" w:hAnsi="Georgia"/>
          <w:iCs/>
        </w:rPr>
        <w:t xml:space="preserve"> </w:t>
      </w:r>
      <w:r w:rsidRPr="00F84F94">
        <w:rPr>
          <w:rFonts w:ascii="Georgia" w:hAnsi="Georgia"/>
          <w:iCs/>
        </w:rPr>
        <w:t>considered</w:t>
      </w:r>
      <w:r w:rsidR="00860716">
        <w:rPr>
          <w:rFonts w:ascii="Georgia" w:hAnsi="Georgia"/>
          <w:iCs/>
        </w:rPr>
        <w:t xml:space="preserve"> </w:t>
      </w:r>
      <w:r w:rsidRPr="00F84F94">
        <w:rPr>
          <w:rFonts w:ascii="Georgia" w:hAnsi="Georgia"/>
          <w:iCs/>
        </w:rPr>
        <w:t>special</w:t>
      </w:r>
      <w:r w:rsidR="00860716">
        <w:rPr>
          <w:rFonts w:ascii="Georgia" w:hAnsi="Georgia"/>
          <w:iCs/>
        </w:rPr>
        <w:t xml:space="preserve"> </w:t>
      </w:r>
      <w:r w:rsidRPr="00F84F94">
        <w:rPr>
          <w:rFonts w:ascii="Georgia" w:hAnsi="Georgia"/>
          <w:iCs/>
        </w:rPr>
        <w:t>education</w:t>
      </w:r>
      <w:r w:rsidR="00860716">
        <w:rPr>
          <w:rFonts w:ascii="Georgia" w:hAnsi="Georgia"/>
          <w:iCs/>
        </w:rPr>
        <w:t xml:space="preserve"> </w:t>
      </w:r>
      <w:r w:rsidRPr="00F84F94">
        <w:rPr>
          <w:rFonts w:ascii="Georgia" w:hAnsi="Georgia"/>
          <w:iCs/>
        </w:rPr>
        <w:t>rather</w:t>
      </w:r>
      <w:r w:rsidR="00860716">
        <w:rPr>
          <w:rFonts w:ascii="Georgia" w:hAnsi="Georgia"/>
          <w:iCs/>
        </w:rPr>
        <w:t xml:space="preserve"> </w:t>
      </w:r>
      <w:r w:rsidRPr="00F84F94">
        <w:rPr>
          <w:rFonts w:ascii="Georgia" w:hAnsi="Georgia"/>
          <w:iCs/>
        </w:rPr>
        <w:t>than</w:t>
      </w:r>
      <w:r w:rsidR="00860716">
        <w:rPr>
          <w:rFonts w:ascii="Georgia" w:hAnsi="Georgia"/>
          <w:iCs/>
        </w:rPr>
        <w:t xml:space="preserve"> </w:t>
      </w:r>
      <w:r w:rsidRPr="00F84F94">
        <w:rPr>
          <w:rFonts w:ascii="Georgia" w:hAnsi="Georgia"/>
          <w:iCs/>
        </w:rPr>
        <w:t>a</w:t>
      </w:r>
      <w:r w:rsidR="00860716">
        <w:rPr>
          <w:rFonts w:ascii="Georgia" w:hAnsi="Georgia"/>
          <w:iCs/>
        </w:rPr>
        <w:t xml:space="preserve"> </w:t>
      </w:r>
      <w:r w:rsidRPr="00F84F94">
        <w:rPr>
          <w:rFonts w:ascii="Georgia" w:hAnsi="Georgia"/>
          <w:iCs/>
        </w:rPr>
        <w:t>related</w:t>
      </w:r>
      <w:r w:rsidR="00860716">
        <w:rPr>
          <w:rFonts w:ascii="Georgia" w:hAnsi="Georgia"/>
          <w:iCs/>
        </w:rPr>
        <w:t xml:space="preserve"> </w:t>
      </w:r>
      <w:r w:rsidRPr="00F84F94">
        <w:rPr>
          <w:rFonts w:ascii="Georgia" w:hAnsi="Georgia"/>
          <w:iCs/>
        </w:rPr>
        <w:t>service</w:t>
      </w:r>
      <w:r w:rsidR="00860716">
        <w:rPr>
          <w:rFonts w:ascii="Georgia" w:hAnsi="Georgia"/>
          <w:iCs/>
        </w:rPr>
        <w:t xml:space="preserve"> </w:t>
      </w:r>
      <w:r w:rsidRPr="00F84F94">
        <w:rPr>
          <w:rFonts w:ascii="Georgia" w:hAnsi="Georgia"/>
          <w:iCs/>
        </w:rPr>
        <w:t>under</w:t>
      </w:r>
      <w:r w:rsidR="00860716">
        <w:rPr>
          <w:rFonts w:ascii="Georgia" w:hAnsi="Georgia"/>
          <w:iCs/>
        </w:rPr>
        <w:t xml:space="preserve"> </w:t>
      </w:r>
      <w:r w:rsidRPr="00F84F94">
        <w:rPr>
          <w:rFonts w:ascii="Georgia" w:hAnsi="Georgia"/>
          <w:iCs/>
        </w:rPr>
        <w:t>state</w:t>
      </w:r>
      <w:r w:rsidR="00860716">
        <w:rPr>
          <w:rFonts w:ascii="Georgia" w:hAnsi="Georgia"/>
          <w:iCs/>
        </w:rPr>
        <w:t xml:space="preserve"> </w:t>
      </w:r>
      <w:r w:rsidRPr="00F84F94">
        <w:rPr>
          <w:rFonts w:ascii="Georgia" w:hAnsi="Georgia"/>
          <w:iCs/>
        </w:rPr>
        <w:t>standards;</w:t>
      </w:r>
    </w:p>
    <w:p w14:paraId="341DA234" w14:textId="34847B96" w:rsidR="00F84F94" w:rsidRPr="00F84F94" w:rsidRDefault="00F84F94" w:rsidP="00250D2E">
      <w:pPr>
        <w:spacing w:after="240"/>
        <w:ind w:left="720" w:right="720"/>
        <w:jc w:val="both"/>
        <w:rPr>
          <w:rFonts w:ascii="Georgia" w:hAnsi="Georgia"/>
          <w:iCs/>
        </w:rPr>
      </w:pPr>
      <w:r w:rsidRPr="00F84F94">
        <w:rPr>
          <w:rFonts w:ascii="Georgia" w:hAnsi="Georgia"/>
          <w:iCs/>
        </w:rPr>
        <w:t>2.</w:t>
      </w:r>
      <w:r w:rsidR="00860716">
        <w:rPr>
          <w:rFonts w:ascii="Georgia" w:hAnsi="Georgia"/>
          <w:iCs/>
        </w:rPr>
        <w:t xml:space="preserve"> </w:t>
      </w:r>
      <w:r w:rsidRPr="00F84F94">
        <w:rPr>
          <w:rFonts w:ascii="Georgia" w:hAnsi="Georgia"/>
          <w:iCs/>
        </w:rPr>
        <w:t>Vocational</w:t>
      </w:r>
      <w:r w:rsidR="00860716">
        <w:rPr>
          <w:rFonts w:ascii="Georgia" w:hAnsi="Georgia"/>
          <w:iCs/>
        </w:rPr>
        <w:t xml:space="preserve"> </w:t>
      </w:r>
      <w:r w:rsidRPr="00F84F94">
        <w:rPr>
          <w:rFonts w:ascii="Georgia" w:hAnsi="Georgia"/>
          <w:iCs/>
        </w:rPr>
        <w:t>education;</w:t>
      </w:r>
      <w:r w:rsidR="00860716">
        <w:rPr>
          <w:rFonts w:ascii="Georgia" w:hAnsi="Georgia"/>
          <w:iCs/>
        </w:rPr>
        <w:t xml:space="preserve"> </w:t>
      </w:r>
      <w:r w:rsidRPr="00F84F94">
        <w:rPr>
          <w:rFonts w:ascii="Georgia" w:hAnsi="Georgia"/>
          <w:iCs/>
        </w:rPr>
        <w:t>and</w:t>
      </w:r>
    </w:p>
    <w:p w14:paraId="6FE477D5" w14:textId="6319CA24" w:rsidR="00F84F94" w:rsidRPr="00F84F94" w:rsidRDefault="00F84F94" w:rsidP="00250D2E">
      <w:pPr>
        <w:spacing w:after="240"/>
        <w:ind w:left="720" w:right="720"/>
        <w:jc w:val="both"/>
        <w:rPr>
          <w:rFonts w:ascii="Georgia" w:hAnsi="Georgia"/>
          <w:iCs/>
        </w:rPr>
      </w:pPr>
      <w:r w:rsidRPr="00F84F94">
        <w:rPr>
          <w:rFonts w:ascii="Georgia" w:hAnsi="Georgia"/>
          <w:iCs/>
        </w:rPr>
        <w:t>3.</w:t>
      </w:r>
      <w:r w:rsidR="00860716">
        <w:rPr>
          <w:rFonts w:ascii="Georgia" w:hAnsi="Georgia"/>
          <w:iCs/>
        </w:rPr>
        <w:t xml:space="preserve"> </w:t>
      </w:r>
      <w:r w:rsidRPr="00F84F94">
        <w:rPr>
          <w:rFonts w:ascii="Georgia" w:hAnsi="Georgia"/>
          <w:iCs/>
        </w:rPr>
        <w:t>Travel</w:t>
      </w:r>
      <w:r w:rsidR="00860716">
        <w:rPr>
          <w:rFonts w:ascii="Georgia" w:hAnsi="Georgia"/>
          <w:iCs/>
        </w:rPr>
        <w:t xml:space="preserve"> </w:t>
      </w:r>
      <w:r w:rsidRPr="00F84F94">
        <w:rPr>
          <w:rFonts w:ascii="Georgia" w:hAnsi="Georgia"/>
          <w:iCs/>
        </w:rPr>
        <w:t>training.</w:t>
      </w:r>
    </w:p>
    <w:p w14:paraId="37DF25C8" w14:textId="7E7D06BD" w:rsidR="00F84F94" w:rsidRDefault="00F84F94" w:rsidP="00344F76">
      <w:pPr>
        <w:spacing w:after="240"/>
        <w:ind w:right="720"/>
        <w:jc w:val="both"/>
        <w:rPr>
          <w:rFonts w:ascii="Georgia" w:hAnsi="Georgia"/>
          <w:iCs/>
        </w:rPr>
      </w:pPr>
      <w:r w:rsidRPr="00F84F94">
        <w:rPr>
          <w:rFonts w:ascii="Georgia" w:hAnsi="Georgia"/>
          <w:iCs/>
        </w:rPr>
        <w:t>8</w:t>
      </w:r>
      <w:r w:rsidR="00860716">
        <w:rPr>
          <w:rFonts w:ascii="Georgia" w:hAnsi="Georgia"/>
          <w:iCs/>
        </w:rPr>
        <w:t xml:space="preserve"> </w:t>
      </w:r>
      <w:r w:rsidR="00344F76">
        <w:rPr>
          <w:rFonts w:ascii="Georgia" w:hAnsi="Georgia"/>
          <w:iCs/>
        </w:rPr>
        <w:t>VAC</w:t>
      </w:r>
      <w:r w:rsidR="00860716">
        <w:rPr>
          <w:rFonts w:ascii="Georgia" w:hAnsi="Georgia"/>
          <w:iCs/>
        </w:rPr>
        <w:t xml:space="preserve"> </w:t>
      </w:r>
      <w:r w:rsidRPr="00F84F94">
        <w:rPr>
          <w:rFonts w:ascii="Georgia" w:hAnsi="Georgia"/>
          <w:iCs/>
        </w:rPr>
        <w:t>20-81-10</w:t>
      </w:r>
      <w:r w:rsidR="00344F76">
        <w:rPr>
          <w:rFonts w:ascii="Georgia" w:hAnsi="Georgia"/>
          <w:iCs/>
        </w:rPr>
        <w:t>.</w:t>
      </w:r>
      <w:r w:rsidR="00860716">
        <w:rPr>
          <w:rFonts w:ascii="Georgia" w:hAnsi="Georgia"/>
          <w:iCs/>
        </w:rPr>
        <w:t xml:space="preserve">  </w:t>
      </w:r>
    </w:p>
    <w:p w14:paraId="20E7A432" w14:textId="035159A8" w:rsidR="00F66A87" w:rsidRPr="009E547B" w:rsidRDefault="00B23D02" w:rsidP="00187339">
      <w:pPr>
        <w:spacing w:after="240"/>
        <w:ind w:firstLine="720"/>
        <w:jc w:val="both"/>
        <w:rPr>
          <w:rFonts w:ascii="Georgia" w:hAnsi="Georgia"/>
          <w:iCs/>
        </w:rPr>
      </w:pPr>
      <w:r w:rsidRPr="00B23D02">
        <w:rPr>
          <w:rFonts w:ascii="Georgia" w:hAnsi="Georgia"/>
          <w:iCs/>
        </w:rPr>
        <w:t>In</w:t>
      </w:r>
      <w:r w:rsidR="00860716">
        <w:rPr>
          <w:rFonts w:ascii="Georgia" w:hAnsi="Georgia"/>
          <w:iCs/>
        </w:rPr>
        <w:t xml:space="preserve"> </w:t>
      </w:r>
      <w:r w:rsidRPr="00B23D02">
        <w:rPr>
          <w:rFonts w:ascii="Georgia" w:hAnsi="Georgia"/>
          <w:iCs/>
        </w:rPr>
        <w:t>deciding</w:t>
      </w:r>
      <w:r w:rsidR="00860716">
        <w:rPr>
          <w:rFonts w:ascii="Georgia" w:hAnsi="Georgia"/>
          <w:iCs/>
        </w:rPr>
        <w:t xml:space="preserve"> </w:t>
      </w:r>
      <w:r w:rsidRPr="00B23D02">
        <w:rPr>
          <w:rFonts w:ascii="Georgia" w:hAnsi="Georgia"/>
          <w:iCs/>
        </w:rPr>
        <w:t>whether</w:t>
      </w:r>
      <w:r w:rsidR="00860716">
        <w:rPr>
          <w:rFonts w:ascii="Georgia" w:hAnsi="Georgia"/>
          <w:iCs/>
        </w:rPr>
        <w:t xml:space="preserve"> </w:t>
      </w:r>
      <w:r w:rsidR="00D32621">
        <w:rPr>
          <w:rFonts w:ascii="Georgia" w:hAnsi="Georgia"/>
          <w:iCs/>
        </w:rPr>
        <w:t xml:space="preserve">the </w:t>
      </w:r>
      <w:r w:rsidR="00BC42A2">
        <w:rPr>
          <w:rFonts w:ascii="Georgia" w:hAnsi="Georgia"/>
          <w:iCs/>
        </w:rPr>
        <w:t>LEA</w:t>
      </w:r>
      <w:r w:rsidR="00860716">
        <w:rPr>
          <w:rFonts w:ascii="Georgia" w:hAnsi="Georgia"/>
          <w:iCs/>
        </w:rPr>
        <w:t xml:space="preserve"> </w:t>
      </w:r>
      <w:r w:rsidR="00017CC8" w:rsidRPr="00017CC8">
        <w:rPr>
          <w:rFonts w:ascii="Georgia" w:hAnsi="Georgia"/>
          <w:iCs/>
        </w:rPr>
        <w:t>provided</w:t>
      </w:r>
      <w:r w:rsidR="00860716">
        <w:rPr>
          <w:rFonts w:ascii="Georgia" w:hAnsi="Georgia"/>
          <w:iCs/>
        </w:rPr>
        <w:t xml:space="preserve"> </w:t>
      </w:r>
      <w:r w:rsidR="00107AF4">
        <w:rPr>
          <w:rFonts w:ascii="Georgia" w:hAnsi="Georgia"/>
          <w:iCs/>
        </w:rPr>
        <w:t>a</w:t>
      </w:r>
      <w:r w:rsidR="00860716">
        <w:rPr>
          <w:rFonts w:ascii="Georgia" w:hAnsi="Georgia"/>
          <w:iCs/>
        </w:rPr>
        <w:t xml:space="preserve"> </w:t>
      </w:r>
      <w:r w:rsidR="00107AF4">
        <w:rPr>
          <w:rFonts w:ascii="Georgia" w:hAnsi="Georgia"/>
          <w:iCs/>
        </w:rPr>
        <w:t>s</w:t>
      </w:r>
      <w:r w:rsidR="00017CC8">
        <w:rPr>
          <w:rFonts w:ascii="Georgia" w:hAnsi="Georgia"/>
          <w:iCs/>
        </w:rPr>
        <w:t>tudent</w:t>
      </w:r>
      <w:r w:rsidR="00860716">
        <w:rPr>
          <w:rFonts w:ascii="Georgia" w:hAnsi="Georgia"/>
          <w:iCs/>
        </w:rPr>
        <w:t xml:space="preserve"> </w:t>
      </w:r>
      <w:r w:rsidR="00017CC8">
        <w:rPr>
          <w:rFonts w:ascii="Georgia" w:hAnsi="Georgia"/>
          <w:iCs/>
        </w:rPr>
        <w:t>FAPE,</w:t>
      </w:r>
      <w:r w:rsidR="00860716">
        <w:rPr>
          <w:rFonts w:ascii="Georgia" w:hAnsi="Georgia"/>
          <w:iCs/>
        </w:rPr>
        <w:t xml:space="preserve"> </w:t>
      </w:r>
      <w:r w:rsidR="00017CC8">
        <w:rPr>
          <w:rFonts w:ascii="Georgia" w:hAnsi="Georgia"/>
          <w:iCs/>
        </w:rPr>
        <w:t>t</w:t>
      </w:r>
      <w:r w:rsidR="00017CC8" w:rsidRPr="00017CC8">
        <w:rPr>
          <w:rFonts w:ascii="Georgia" w:hAnsi="Georgia"/>
          <w:iCs/>
        </w:rPr>
        <w:t>he</w:t>
      </w:r>
      <w:r w:rsidR="00860716">
        <w:rPr>
          <w:rFonts w:ascii="Georgia" w:hAnsi="Georgia"/>
          <w:iCs/>
        </w:rPr>
        <w:t xml:space="preserve"> </w:t>
      </w:r>
      <w:r w:rsidR="00017CC8" w:rsidRPr="00017CC8">
        <w:rPr>
          <w:rFonts w:ascii="Georgia" w:hAnsi="Georgia"/>
          <w:iCs/>
        </w:rPr>
        <w:t>inquiry</w:t>
      </w:r>
      <w:r w:rsidR="00860716">
        <w:rPr>
          <w:rFonts w:ascii="Georgia" w:hAnsi="Georgia"/>
          <w:iCs/>
        </w:rPr>
        <w:t xml:space="preserve"> </w:t>
      </w:r>
      <w:r w:rsidR="00D60CBA" w:rsidRPr="00D60CBA">
        <w:rPr>
          <w:rFonts w:ascii="Georgia" w:hAnsi="Georgia"/>
          <w:iCs/>
        </w:rPr>
        <w:t>is</w:t>
      </w:r>
      <w:r w:rsidR="00860716">
        <w:rPr>
          <w:rFonts w:ascii="Georgia" w:hAnsi="Georgia"/>
          <w:iCs/>
        </w:rPr>
        <w:t xml:space="preserve"> </w:t>
      </w:r>
      <w:r w:rsidR="00D60CBA" w:rsidRPr="00D60CBA">
        <w:rPr>
          <w:rFonts w:ascii="Georgia" w:hAnsi="Georgia"/>
          <w:iCs/>
        </w:rPr>
        <w:t>limited</w:t>
      </w:r>
      <w:r w:rsidR="00860716">
        <w:rPr>
          <w:rFonts w:ascii="Georgia" w:hAnsi="Georgia"/>
          <w:iCs/>
        </w:rPr>
        <w:t xml:space="preserve"> </w:t>
      </w:r>
      <w:r w:rsidR="00D60CBA">
        <w:rPr>
          <w:rFonts w:ascii="Georgia" w:hAnsi="Georgia"/>
          <w:iCs/>
        </w:rPr>
        <w:t>to</w:t>
      </w:r>
      <w:r w:rsidR="00860716">
        <w:rPr>
          <w:rFonts w:ascii="Georgia" w:hAnsi="Georgia"/>
          <w:iCs/>
        </w:rPr>
        <w:t xml:space="preserve"> </w:t>
      </w:r>
      <w:r w:rsidR="00D60CBA">
        <w:rPr>
          <w:rFonts w:ascii="Georgia" w:hAnsi="Georgia"/>
          <w:iCs/>
        </w:rPr>
        <w:t>(a)</w:t>
      </w:r>
      <w:r w:rsidR="00860716">
        <w:rPr>
          <w:rFonts w:ascii="Georgia" w:hAnsi="Georgia"/>
          <w:iCs/>
        </w:rPr>
        <w:t xml:space="preserve"> </w:t>
      </w:r>
      <w:r w:rsidR="00D60CBA" w:rsidRPr="00D60CBA">
        <w:rPr>
          <w:rFonts w:ascii="Georgia" w:hAnsi="Georgia"/>
          <w:iCs/>
        </w:rPr>
        <w:t>w</w:t>
      </w:r>
      <w:r w:rsidR="00D60CBA">
        <w:rPr>
          <w:rFonts w:ascii="Georgia" w:hAnsi="Georgia"/>
          <w:iCs/>
        </w:rPr>
        <w:t>he</w:t>
      </w:r>
      <w:r w:rsidR="00D60CBA" w:rsidRPr="00D60CBA">
        <w:rPr>
          <w:rFonts w:ascii="Georgia" w:hAnsi="Georgia"/>
          <w:iCs/>
        </w:rPr>
        <w:t>ther</w:t>
      </w:r>
      <w:r w:rsidR="00860716">
        <w:rPr>
          <w:rFonts w:ascii="Georgia" w:hAnsi="Georgia"/>
          <w:iCs/>
        </w:rPr>
        <w:t xml:space="preserve"> </w:t>
      </w:r>
      <w:r w:rsidR="00BC42A2">
        <w:rPr>
          <w:rFonts w:ascii="Georgia" w:hAnsi="Georgia"/>
          <w:iCs/>
        </w:rPr>
        <w:t>LEA</w:t>
      </w:r>
      <w:r w:rsidR="00860716">
        <w:rPr>
          <w:rFonts w:ascii="Georgia" w:hAnsi="Georgia"/>
          <w:iCs/>
        </w:rPr>
        <w:t xml:space="preserve"> </w:t>
      </w:r>
      <w:r w:rsidR="00D60CBA" w:rsidRPr="00D60CBA">
        <w:rPr>
          <w:rFonts w:ascii="Georgia" w:hAnsi="Georgia"/>
          <w:iCs/>
        </w:rPr>
        <w:t>complied</w:t>
      </w:r>
      <w:r w:rsidR="00860716">
        <w:rPr>
          <w:rFonts w:ascii="Georgia" w:hAnsi="Georgia"/>
          <w:iCs/>
        </w:rPr>
        <w:t xml:space="preserve"> </w:t>
      </w:r>
      <w:r w:rsidR="00D60CBA" w:rsidRPr="00D60CBA">
        <w:rPr>
          <w:rFonts w:ascii="Georgia" w:hAnsi="Georgia"/>
          <w:iCs/>
        </w:rPr>
        <w:t>with</w:t>
      </w:r>
      <w:r w:rsidR="00860716">
        <w:rPr>
          <w:rFonts w:ascii="Georgia" w:hAnsi="Georgia"/>
          <w:iCs/>
        </w:rPr>
        <w:t xml:space="preserve"> </w:t>
      </w:r>
      <w:r w:rsidR="00D60CBA" w:rsidRPr="00D60CBA">
        <w:rPr>
          <w:rFonts w:ascii="Georgia" w:hAnsi="Georgia"/>
          <w:iCs/>
        </w:rPr>
        <w:t>the</w:t>
      </w:r>
      <w:r w:rsidR="00860716">
        <w:rPr>
          <w:rFonts w:ascii="Georgia" w:hAnsi="Georgia"/>
          <w:iCs/>
        </w:rPr>
        <w:t xml:space="preserve"> </w:t>
      </w:r>
      <w:r w:rsidR="00D60CBA" w:rsidRPr="00D60CBA">
        <w:rPr>
          <w:rFonts w:ascii="Georgia" w:hAnsi="Georgia"/>
          <w:iCs/>
        </w:rPr>
        <w:t>procedure</w:t>
      </w:r>
      <w:r w:rsidR="00107AF4">
        <w:rPr>
          <w:rFonts w:ascii="Georgia" w:hAnsi="Georgia"/>
          <w:iCs/>
        </w:rPr>
        <w:t>s</w:t>
      </w:r>
      <w:r w:rsidR="00860716">
        <w:rPr>
          <w:rFonts w:ascii="Georgia" w:hAnsi="Georgia"/>
          <w:iCs/>
        </w:rPr>
        <w:t xml:space="preserve"> </w:t>
      </w:r>
      <w:r w:rsidR="00D60CBA" w:rsidRPr="00D60CBA">
        <w:rPr>
          <w:rFonts w:ascii="Georgia" w:hAnsi="Georgia"/>
          <w:iCs/>
        </w:rPr>
        <w:t>set</w:t>
      </w:r>
      <w:r w:rsidR="00860716">
        <w:rPr>
          <w:rFonts w:ascii="Georgia" w:hAnsi="Georgia"/>
          <w:iCs/>
        </w:rPr>
        <w:t xml:space="preserve"> </w:t>
      </w:r>
      <w:r w:rsidR="00D60CBA" w:rsidRPr="00D60CBA">
        <w:rPr>
          <w:rFonts w:ascii="Georgia" w:hAnsi="Georgia"/>
          <w:iCs/>
        </w:rPr>
        <w:t>forth</w:t>
      </w:r>
      <w:r w:rsidR="00860716">
        <w:rPr>
          <w:rFonts w:ascii="Georgia" w:hAnsi="Georgia"/>
          <w:iCs/>
        </w:rPr>
        <w:t xml:space="preserve"> </w:t>
      </w:r>
      <w:r w:rsidR="00D60CBA" w:rsidRPr="00D60CBA">
        <w:rPr>
          <w:rFonts w:ascii="Georgia" w:hAnsi="Georgia"/>
          <w:iCs/>
        </w:rPr>
        <w:t>in</w:t>
      </w:r>
      <w:r w:rsidR="00860716">
        <w:rPr>
          <w:rFonts w:ascii="Georgia" w:hAnsi="Georgia"/>
          <w:iCs/>
        </w:rPr>
        <w:t xml:space="preserve"> </w:t>
      </w:r>
      <w:r w:rsidR="00D60CBA" w:rsidRPr="00D60CBA">
        <w:rPr>
          <w:rFonts w:ascii="Georgia" w:hAnsi="Georgia"/>
          <w:iCs/>
        </w:rPr>
        <w:t>IDE</w:t>
      </w:r>
      <w:r w:rsidR="00D60CBA">
        <w:rPr>
          <w:rFonts w:ascii="Georgia" w:hAnsi="Georgia"/>
          <w:iCs/>
        </w:rPr>
        <w:t>A;</w:t>
      </w:r>
      <w:r w:rsidR="00860716">
        <w:rPr>
          <w:rFonts w:ascii="Georgia" w:hAnsi="Georgia"/>
          <w:iCs/>
        </w:rPr>
        <w:t xml:space="preserve"> </w:t>
      </w:r>
      <w:r w:rsidR="00107AF4">
        <w:rPr>
          <w:rFonts w:ascii="Georgia" w:hAnsi="Georgia"/>
          <w:iCs/>
        </w:rPr>
        <w:t>and</w:t>
      </w:r>
      <w:r w:rsidR="00860716">
        <w:rPr>
          <w:rFonts w:ascii="Georgia" w:hAnsi="Georgia"/>
          <w:iCs/>
        </w:rPr>
        <w:t xml:space="preserve"> </w:t>
      </w:r>
      <w:r w:rsidR="00107AF4">
        <w:rPr>
          <w:rFonts w:ascii="Georgia" w:hAnsi="Georgia"/>
          <w:iCs/>
        </w:rPr>
        <w:t>(b)</w:t>
      </w:r>
      <w:r w:rsidR="00860716">
        <w:rPr>
          <w:rFonts w:ascii="Georgia" w:hAnsi="Georgia"/>
          <w:iCs/>
        </w:rPr>
        <w:t xml:space="preserve"> </w:t>
      </w:r>
      <w:r w:rsidR="00107AF4">
        <w:rPr>
          <w:rFonts w:ascii="Georgia" w:hAnsi="Georgia"/>
          <w:iCs/>
        </w:rPr>
        <w:t>w</w:t>
      </w:r>
      <w:r w:rsidR="00107AF4" w:rsidRPr="00107AF4">
        <w:rPr>
          <w:rFonts w:ascii="Georgia" w:hAnsi="Georgia"/>
          <w:iCs/>
        </w:rPr>
        <w:t>hether</w:t>
      </w:r>
      <w:r w:rsidR="00860716">
        <w:rPr>
          <w:rFonts w:ascii="Georgia" w:hAnsi="Georgia"/>
          <w:iCs/>
        </w:rPr>
        <w:t xml:space="preserve"> </w:t>
      </w:r>
      <w:r w:rsidR="00107AF4" w:rsidRPr="00107AF4">
        <w:rPr>
          <w:rFonts w:ascii="Georgia" w:hAnsi="Georgia"/>
          <w:iCs/>
        </w:rPr>
        <w:t>the</w:t>
      </w:r>
      <w:r w:rsidR="00860716">
        <w:rPr>
          <w:rFonts w:ascii="Georgia" w:hAnsi="Georgia"/>
          <w:iCs/>
        </w:rPr>
        <w:t xml:space="preserve"> </w:t>
      </w:r>
      <w:r w:rsidR="00107AF4" w:rsidRPr="00107AF4">
        <w:rPr>
          <w:rFonts w:ascii="Georgia" w:hAnsi="Georgia"/>
          <w:iCs/>
        </w:rPr>
        <w:t>student</w:t>
      </w:r>
      <w:r w:rsidR="007E6D66">
        <w:rPr>
          <w:rFonts w:ascii="Georgia" w:hAnsi="Georgia"/>
          <w:iCs/>
        </w:rPr>
        <w:t>’</w:t>
      </w:r>
      <w:r w:rsidR="00107AF4" w:rsidRPr="00107AF4">
        <w:rPr>
          <w:rFonts w:ascii="Georgia" w:hAnsi="Georgia"/>
          <w:iCs/>
        </w:rPr>
        <w:t>s</w:t>
      </w:r>
      <w:r w:rsidR="00860716">
        <w:rPr>
          <w:rFonts w:ascii="Georgia" w:hAnsi="Georgia"/>
          <w:iCs/>
        </w:rPr>
        <w:t xml:space="preserve"> </w:t>
      </w:r>
      <w:r w:rsidR="00107AF4" w:rsidRPr="00107AF4">
        <w:rPr>
          <w:rFonts w:ascii="Georgia" w:hAnsi="Georgia"/>
          <w:iCs/>
        </w:rPr>
        <w:t>IEP</w:t>
      </w:r>
      <w:r w:rsidR="00860716">
        <w:rPr>
          <w:rFonts w:ascii="Georgia" w:hAnsi="Georgia"/>
          <w:iCs/>
        </w:rPr>
        <w:t xml:space="preserve"> </w:t>
      </w:r>
      <w:r w:rsidR="00107AF4" w:rsidRPr="00107AF4">
        <w:rPr>
          <w:rFonts w:ascii="Georgia" w:hAnsi="Georgia"/>
          <w:iCs/>
        </w:rPr>
        <w:t>is</w:t>
      </w:r>
      <w:r w:rsidR="00860716">
        <w:rPr>
          <w:rFonts w:ascii="Georgia" w:hAnsi="Georgia"/>
          <w:iCs/>
        </w:rPr>
        <w:t xml:space="preserve"> </w:t>
      </w:r>
      <w:r w:rsidR="00107AF4" w:rsidRPr="00107AF4">
        <w:rPr>
          <w:rFonts w:ascii="Georgia" w:hAnsi="Georgia"/>
          <w:iCs/>
        </w:rPr>
        <w:t>reasonably</w:t>
      </w:r>
      <w:r w:rsidR="00860716">
        <w:rPr>
          <w:rFonts w:ascii="Georgia" w:hAnsi="Georgia"/>
          <w:iCs/>
        </w:rPr>
        <w:t xml:space="preserve"> </w:t>
      </w:r>
      <w:r w:rsidR="00107AF4" w:rsidRPr="00107AF4">
        <w:rPr>
          <w:rFonts w:ascii="Georgia" w:hAnsi="Georgia"/>
          <w:iCs/>
        </w:rPr>
        <w:t>calculated</w:t>
      </w:r>
      <w:r w:rsidR="00860716">
        <w:rPr>
          <w:rFonts w:ascii="Georgia" w:hAnsi="Georgia"/>
          <w:iCs/>
        </w:rPr>
        <w:t xml:space="preserve"> </w:t>
      </w:r>
      <w:r w:rsidR="00107AF4" w:rsidRPr="00107AF4">
        <w:rPr>
          <w:rFonts w:ascii="Georgia" w:hAnsi="Georgia"/>
          <w:iCs/>
        </w:rPr>
        <w:t>to</w:t>
      </w:r>
      <w:r w:rsidR="00860716">
        <w:rPr>
          <w:rFonts w:ascii="Georgia" w:hAnsi="Georgia"/>
          <w:iCs/>
        </w:rPr>
        <w:t xml:space="preserve"> </w:t>
      </w:r>
      <w:r w:rsidR="00107AF4" w:rsidRPr="00107AF4">
        <w:rPr>
          <w:rFonts w:ascii="Georgia" w:hAnsi="Georgia"/>
          <w:iCs/>
        </w:rPr>
        <w:t>enable</w:t>
      </w:r>
      <w:r w:rsidR="00860716">
        <w:rPr>
          <w:rFonts w:ascii="Georgia" w:hAnsi="Georgia"/>
          <w:iCs/>
        </w:rPr>
        <w:t xml:space="preserve"> </w:t>
      </w:r>
      <w:r w:rsidR="00107AF4" w:rsidRPr="00107AF4">
        <w:rPr>
          <w:rFonts w:ascii="Georgia" w:hAnsi="Georgia"/>
          <w:iCs/>
        </w:rPr>
        <w:t>the</w:t>
      </w:r>
      <w:r w:rsidR="00860716">
        <w:rPr>
          <w:rFonts w:ascii="Georgia" w:hAnsi="Georgia"/>
          <w:iCs/>
        </w:rPr>
        <w:t xml:space="preserve"> </w:t>
      </w:r>
      <w:r w:rsidR="00107AF4" w:rsidRPr="00107AF4">
        <w:rPr>
          <w:rFonts w:ascii="Georgia" w:hAnsi="Georgia"/>
          <w:iCs/>
        </w:rPr>
        <w:t>student</w:t>
      </w:r>
      <w:r w:rsidR="00860716">
        <w:rPr>
          <w:rFonts w:ascii="Georgia" w:hAnsi="Georgia"/>
          <w:iCs/>
        </w:rPr>
        <w:t xml:space="preserve"> </w:t>
      </w:r>
      <w:r w:rsidR="00107AF4" w:rsidRPr="00107AF4">
        <w:rPr>
          <w:rFonts w:ascii="Georgia" w:hAnsi="Georgia"/>
          <w:iCs/>
        </w:rPr>
        <w:t>to</w:t>
      </w:r>
      <w:r w:rsidR="00860716">
        <w:rPr>
          <w:rFonts w:ascii="Georgia" w:hAnsi="Georgia"/>
          <w:iCs/>
        </w:rPr>
        <w:t xml:space="preserve"> </w:t>
      </w:r>
      <w:r w:rsidR="00107AF4" w:rsidRPr="00107AF4">
        <w:rPr>
          <w:rFonts w:ascii="Georgia" w:hAnsi="Georgia"/>
          <w:iCs/>
        </w:rPr>
        <w:t>receive</w:t>
      </w:r>
      <w:r w:rsidR="00860716">
        <w:rPr>
          <w:rFonts w:ascii="Georgia" w:hAnsi="Georgia"/>
          <w:iCs/>
        </w:rPr>
        <w:t xml:space="preserve"> </w:t>
      </w:r>
      <w:r w:rsidR="00107AF4" w:rsidRPr="00107AF4">
        <w:rPr>
          <w:rFonts w:ascii="Georgia" w:hAnsi="Georgia"/>
          <w:iCs/>
        </w:rPr>
        <w:t>educational</w:t>
      </w:r>
      <w:r w:rsidR="00860716">
        <w:rPr>
          <w:rFonts w:ascii="Georgia" w:hAnsi="Georgia"/>
          <w:iCs/>
        </w:rPr>
        <w:t xml:space="preserve"> </w:t>
      </w:r>
      <w:r w:rsidR="00107AF4" w:rsidRPr="00107AF4">
        <w:rPr>
          <w:rFonts w:ascii="Georgia" w:hAnsi="Georgia"/>
          <w:iCs/>
        </w:rPr>
        <w:t>benefit</w:t>
      </w:r>
      <w:r w:rsidR="00E1088F">
        <w:rPr>
          <w:rFonts w:ascii="Georgia" w:hAnsi="Georgia"/>
          <w:iCs/>
        </w:rPr>
        <w:t>.</w:t>
      </w:r>
      <w:r w:rsidR="00860716">
        <w:rPr>
          <w:rFonts w:ascii="Georgia" w:hAnsi="Georgia"/>
          <w:iCs/>
        </w:rPr>
        <w:t xml:space="preserve"> </w:t>
      </w:r>
      <w:r w:rsidR="00E1088F">
        <w:rPr>
          <w:rFonts w:ascii="Georgia" w:hAnsi="Georgia"/>
          <w:i/>
        </w:rPr>
        <w:t>Rowley</w:t>
      </w:r>
      <w:r w:rsidR="00E1088F">
        <w:rPr>
          <w:rFonts w:ascii="Georgia" w:hAnsi="Georgia"/>
          <w:iCs/>
        </w:rPr>
        <w:t>,</w:t>
      </w:r>
      <w:r w:rsidR="00860716">
        <w:rPr>
          <w:rFonts w:ascii="Georgia" w:hAnsi="Georgia"/>
          <w:iCs/>
        </w:rPr>
        <w:t xml:space="preserve"> </w:t>
      </w:r>
      <w:r w:rsidR="00E1088F">
        <w:rPr>
          <w:rFonts w:ascii="Georgia" w:hAnsi="Georgia"/>
          <w:iCs/>
        </w:rPr>
        <w:t>458</w:t>
      </w:r>
      <w:r w:rsidR="00860716">
        <w:rPr>
          <w:rFonts w:ascii="Georgia" w:hAnsi="Georgia"/>
          <w:iCs/>
        </w:rPr>
        <w:t xml:space="preserve"> </w:t>
      </w:r>
      <w:r w:rsidR="00E1088F">
        <w:rPr>
          <w:rFonts w:ascii="Georgia" w:hAnsi="Georgia"/>
          <w:iCs/>
        </w:rPr>
        <w:t>U.S.</w:t>
      </w:r>
      <w:r w:rsidR="00860716">
        <w:rPr>
          <w:rFonts w:ascii="Georgia" w:hAnsi="Georgia"/>
          <w:iCs/>
        </w:rPr>
        <w:t xml:space="preserve"> </w:t>
      </w:r>
      <w:r w:rsidR="00E1088F">
        <w:rPr>
          <w:rFonts w:ascii="Georgia" w:hAnsi="Georgia"/>
          <w:iCs/>
        </w:rPr>
        <w:t>at</w:t>
      </w:r>
      <w:r w:rsidR="00860716">
        <w:rPr>
          <w:rFonts w:ascii="Georgia" w:hAnsi="Georgia"/>
          <w:iCs/>
        </w:rPr>
        <w:t xml:space="preserve"> </w:t>
      </w:r>
      <w:r w:rsidR="00E1088F">
        <w:rPr>
          <w:rFonts w:ascii="Georgia" w:hAnsi="Georgia"/>
          <w:iCs/>
        </w:rPr>
        <w:t>206-07.</w:t>
      </w:r>
      <w:r w:rsidR="00860716">
        <w:rPr>
          <w:rFonts w:ascii="Georgia" w:hAnsi="Georgia"/>
          <w:iCs/>
        </w:rPr>
        <w:t xml:space="preserve"> </w:t>
      </w:r>
      <w:r w:rsidR="007A3B46" w:rsidRPr="007A3B46">
        <w:rPr>
          <w:rFonts w:ascii="Georgia" w:hAnsi="Georgia"/>
          <w:iCs/>
        </w:rPr>
        <w:t>Under</w:t>
      </w:r>
      <w:r w:rsidR="00860716">
        <w:rPr>
          <w:rFonts w:ascii="Georgia" w:hAnsi="Georgia"/>
          <w:iCs/>
        </w:rPr>
        <w:t xml:space="preserve"> </w:t>
      </w:r>
      <w:r w:rsidR="007A3B46" w:rsidRPr="007A3B46">
        <w:rPr>
          <w:rFonts w:ascii="Georgia" w:hAnsi="Georgia"/>
          <w:iCs/>
        </w:rPr>
        <w:t>this</w:t>
      </w:r>
      <w:r w:rsidR="00860716">
        <w:rPr>
          <w:rFonts w:ascii="Georgia" w:hAnsi="Georgia"/>
          <w:iCs/>
        </w:rPr>
        <w:t xml:space="preserve"> </w:t>
      </w:r>
      <w:r w:rsidR="007A3B46" w:rsidRPr="007A3B46">
        <w:rPr>
          <w:rFonts w:ascii="Georgia" w:hAnsi="Georgia"/>
          <w:iCs/>
        </w:rPr>
        <w:t>second</w:t>
      </w:r>
      <w:r w:rsidR="00860716">
        <w:rPr>
          <w:rFonts w:ascii="Georgia" w:hAnsi="Georgia"/>
          <w:iCs/>
        </w:rPr>
        <w:t xml:space="preserve"> </w:t>
      </w:r>
      <w:r w:rsidR="0029409F">
        <w:rPr>
          <w:rFonts w:ascii="Georgia" w:hAnsi="Georgia"/>
          <w:iCs/>
        </w:rPr>
        <w:t>“</w:t>
      </w:r>
      <w:r w:rsidR="007A3B46" w:rsidRPr="007A3B46">
        <w:rPr>
          <w:rFonts w:ascii="Georgia" w:hAnsi="Georgia"/>
          <w:iCs/>
        </w:rPr>
        <w:t>substantive</w:t>
      </w:r>
      <w:r w:rsidR="0029409F">
        <w:rPr>
          <w:rFonts w:ascii="Georgia" w:hAnsi="Georgia"/>
          <w:iCs/>
        </w:rPr>
        <w:t>”</w:t>
      </w:r>
      <w:r w:rsidR="00860716">
        <w:rPr>
          <w:rFonts w:ascii="Georgia" w:hAnsi="Georgia"/>
          <w:iCs/>
        </w:rPr>
        <w:t xml:space="preserve"> </w:t>
      </w:r>
      <w:r w:rsidR="007A3B46" w:rsidRPr="007A3B46">
        <w:rPr>
          <w:rFonts w:ascii="Georgia" w:hAnsi="Georgia"/>
          <w:iCs/>
        </w:rPr>
        <w:t>pro</w:t>
      </w:r>
      <w:r w:rsidR="007A3B46">
        <w:rPr>
          <w:rFonts w:ascii="Georgia" w:hAnsi="Georgia"/>
          <w:iCs/>
        </w:rPr>
        <w:t>ng</w:t>
      </w:r>
      <w:r w:rsidR="007A3B46" w:rsidRPr="007A3B46">
        <w:rPr>
          <w:rFonts w:ascii="Georgia" w:hAnsi="Georgia"/>
          <w:iCs/>
        </w:rPr>
        <w:t>,</w:t>
      </w:r>
      <w:r w:rsidR="00860716">
        <w:rPr>
          <w:rFonts w:ascii="Georgia" w:hAnsi="Georgia"/>
          <w:iCs/>
        </w:rPr>
        <w:t xml:space="preserve"> </w:t>
      </w:r>
      <w:r w:rsidR="0029409F">
        <w:rPr>
          <w:rFonts w:ascii="Georgia" w:hAnsi="Georgia"/>
          <w:iCs/>
        </w:rPr>
        <w:t>a</w:t>
      </w:r>
      <w:r w:rsidR="00860716">
        <w:rPr>
          <w:rFonts w:ascii="Georgia" w:hAnsi="Georgia"/>
          <w:iCs/>
        </w:rPr>
        <w:t xml:space="preserve"> </w:t>
      </w:r>
      <w:r w:rsidR="0029409F">
        <w:rPr>
          <w:rFonts w:ascii="Georgia" w:hAnsi="Georgia"/>
          <w:iCs/>
        </w:rPr>
        <w:t>LEA</w:t>
      </w:r>
      <w:r w:rsidR="00860716">
        <w:rPr>
          <w:rFonts w:ascii="Georgia" w:hAnsi="Georgia"/>
          <w:iCs/>
        </w:rPr>
        <w:t xml:space="preserve"> </w:t>
      </w:r>
      <w:r w:rsidR="007A3B46" w:rsidRPr="007A3B46">
        <w:rPr>
          <w:rFonts w:ascii="Georgia" w:hAnsi="Georgia"/>
          <w:iCs/>
        </w:rPr>
        <w:t>need</w:t>
      </w:r>
      <w:r w:rsidR="00860716">
        <w:rPr>
          <w:rFonts w:ascii="Georgia" w:hAnsi="Georgia"/>
          <w:iCs/>
        </w:rPr>
        <w:t xml:space="preserve"> </w:t>
      </w:r>
      <w:r w:rsidR="007A3B46" w:rsidRPr="007A3B46">
        <w:rPr>
          <w:rFonts w:ascii="Georgia" w:hAnsi="Georgia"/>
          <w:iCs/>
        </w:rPr>
        <w:t>not</w:t>
      </w:r>
      <w:r w:rsidR="00860716">
        <w:rPr>
          <w:rFonts w:ascii="Georgia" w:hAnsi="Georgia"/>
          <w:iCs/>
        </w:rPr>
        <w:t xml:space="preserve"> </w:t>
      </w:r>
      <w:r w:rsidR="007A3B46" w:rsidRPr="007A3B46">
        <w:rPr>
          <w:rFonts w:ascii="Georgia" w:hAnsi="Georgia"/>
          <w:iCs/>
        </w:rPr>
        <w:t>maximize</w:t>
      </w:r>
      <w:r w:rsidR="00860716">
        <w:rPr>
          <w:rFonts w:ascii="Georgia" w:hAnsi="Georgia"/>
          <w:iCs/>
        </w:rPr>
        <w:t xml:space="preserve"> </w:t>
      </w:r>
      <w:r w:rsidR="007A3B46" w:rsidRPr="007A3B46">
        <w:rPr>
          <w:rFonts w:ascii="Georgia" w:hAnsi="Georgia"/>
          <w:iCs/>
        </w:rPr>
        <w:t>the</w:t>
      </w:r>
      <w:r w:rsidR="00860716">
        <w:rPr>
          <w:rFonts w:ascii="Georgia" w:hAnsi="Georgia"/>
          <w:iCs/>
        </w:rPr>
        <w:t xml:space="preserve"> </w:t>
      </w:r>
      <w:r w:rsidR="007A3B46" w:rsidRPr="007A3B46">
        <w:rPr>
          <w:rFonts w:ascii="Georgia" w:hAnsi="Georgia"/>
          <w:iCs/>
        </w:rPr>
        <w:t>potential</w:t>
      </w:r>
      <w:r w:rsidR="00860716">
        <w:rPr>
          <w:rFonts w:ascii="Georgia" w:hAnsi="Georgia"/>
          <w:iCs/>
        </w:rPr>
        <w:t xml:space="preserve"> </w:t>
      </w:r>
      <w:r w:rsidR="007A3B46" w:rsidRPr="007A3B46">
        <w:rPr>
          <w:rFonts w:ascii="Georgia" w:hAnsi="Georgia"/>
          <w:iCs/>
        </w:rPr>
        <w:t>of</w:t>
      </w:r>
      <w:r w:rsidR="00860716">
        <w:rPr>
          <w:rFonts w:ascii="Georgia" w:hAnsi="Georgia"/>
          <w:iCs/>
        </w:rPr>
        <w:t xml:space="preserve"> </w:t>
      </w:r>
      <w:r w:rsidR="007A3B46" w:rsidRPr="007A3B46">
        <w:rPr>
          <w:rFonts w:ascii="Georgia" w:hAnsi="Georgia"/>
          <w:iCs/>
        </w:rPr>
        <w:t>children</w:t>
      </w:r>
      <w:r w:rsidR="00860716">
        <w:rPr>
          <w:rFonts w:ascii="Georgia" w:hAnsi="Georgia"/>
          <w:iCs/>
        </w:rPr>
        <w:t xml:space="preserve"> </w:t>
      </w:r>
      <w:r w:rsidR="007A3B46" w:rsidRPr="007A3B46">
        <w:rPr>
          <w:rFonts w:ascii="Georgia" w:hAnsi="Georgia"/>
          <w:iCs/>
        </w:rPr>
        <w:t>with</w:t>
      </w:r>
      <w:r w:rsidR="00860716">
        <w:rPr>
          <w:rFonts w:ascii="Georgia" w:hAnsi="Georgia"/>
          <w:iCs/>
        </w:rPr>
        <w:t xml:space="preserve"> </w:t>
      </w:r>
      <w:r w:rsidR="007A3B46" w:rsidRPr="007A3B46">
        <w:rPr>
          <w:rFonts w:ascii="Georgia" w:hAnsi="Georgia"/>
          <w:iCs/>
        </w:rPr>
        <w:t>disabilities,</w:t>
      </w:r>
      <w:r w:rsidR="00860716">
        <w:rPr>
          <w:rFonts w:ascii="Georgia" w:hAnsi="Georgia"/>
          <w:iCs/>
        </w:rPr>
        <w:t xml:space="preserve"> </w:t>
      </w:r>
      <w:r w:rsidR="00BD1BC1">
        <w:rPr>
          <w:rFonts w:ascii="Georgia" w:hAnsi="Georgia"/>
          <w:iCs/>
        </w:rPr>
        <w:t>but</w:t>
      </w:r>
      <w:r w:rsidR="00860716">
        <w:rPr>
          <w:rFonts w:ascii="Georgia" w:hAnsi="Georgia"/>
          <w:iCs/>
        </w:rPr>
        <w:t xml:space="preserve"> </w:t>
      </w:r>
      <w:r w:rsidR="007A3B46" w:rsidRPr="007A3B46">
        <w:rPr>
          <w:rFonts w:ascii="Georgia" w:hAnsi="Georgia"/>
          <w:iCs/>
        </w:rPr>
        <w:t>the</w:t>
      </w:r>
      <w:r w:rsidR="00860716">
        <w:rPr>
          <w:rFonts w:ascii="Georgia" w:hAnsi="Georgia"/>
          <w:iCs/>
        </w:rPr>
        <w:t xml:space="preserve"> </w:t>
      </w:r>
      <w:r w:rsidR="007A3B46" w:rsidRPr="007A3B46">
        <w:rPr>
          <w:rFonts w:ascii="Georgia" w:hAnsi="Georgia"/>
          <w:iCs/>
        </w:rPr>
        <w:t>door</w:t>
      </w:r>
      <w:r w:rsidR="00860716">
        <w:rPr>
          <w:rFonts w:ascii="Georgia" w:hAnsi="Georgia"/>
          <w:iCs/>
        </w:rPr>
        <w:t xml:space="preserve"> </w:t>
      </w:r>
      <w:r w:rsidR="007A3B46" w:rsidRPr="007A3B46">
        <w:rPr>
          <w:rFonts w:ascii="Georgia" w:hAnsi="Georgia"/>
          <w:iCs/>
        </w:rPr>
        <w:t>of</w:t>
      </w:r>
      <w:r w:rsidR="00860716">
        <w:rPr>
          <w:rFonts w:ascii="Georgia" w:hAnsi="Georgia"/>
          <w:iCs/>
        </w:rPr>
        <w:t xml:space="preserve"> </w:t>
      </w:r>
      <w:r w:rsidR="007A3B46" w:rsidRPr="007A3B46">
        <w:rPr>
          <w:rFonts w:ascii="Georgia" w:hAnsi="Georgia"/>
          <w:iCs/>
        </w:rPr>
        <w:t>public</w:t>
      </w:r>
      <w:r w:rsidR="00860716">
        <w:rPr>
          <w:rFonts w:ascii="Georgia" w:hAnsi="Georgia"/>
          <w:iCs/>
        </w:rPr>
        <w:t xml:space="preserve"> </w:t>
      </w:r>
      <w:r w:rsidR="007A3B46" w:rsidRPr="007A3B46">
        <w:rPr>
          <w:rFonts w:ascii="Georgia" w:hAnsi="Georgia"/>
          <w:iCs/>
        </w:rPr>
        <w:t>education</w:t>
      </w:r>
      <w:r w:rsidR="00860716">
        <w:rPr>
          <w:rFonts w:ascii="Georgia" w:hAnsi="Georgia"/>
          <w:iCs/>
        </w:rPr>
        <w:t xml:space="preserve"> </w:t>
      </w:r>
      <w:r w:rsidR="007A3B46" w:rsidRPr="007A3B46">
        <w:rPr>
          <w:rFonts w:ascii="Georgia" w:hAnsi="Georgia"/>
          <w:iCs/>
        </w:rPr>
        <w:t>must</w:t>
      </w:r>
      <w:r w:rsidR="00860716">
        <w:rPr>
          <w:rFonts w:ascii="Georgia" w:hAnsi="Georgia"/>
          <w:iCs/>
        </w:rPr>
        <w:t xml:space="preserve"> </w:t>
      </w:r>
      <w:r w:rsidR="007A3B46" w:rsidRPr="007A3B46">
        <w:rPr>
          <w:rFonts w:ascii="Georgia" w:hAnsi="Georgia"/>
          <w:iCs/>
        </w:rPr>
        <w:t>be</w:t>
      </w:r>
      <w:r w:rsidR="00860716">
        <w:rPr>
          <w:rFonts w:ascii="Georgia" w:hAnsi="Georgia"/>
          <w:iCs/>
        </w:rPr>
        <w:t xml:space="preserve"> </w:t>
      </w:r>
      <w:r w:rsidR="007A3B46" w:rsidRPr="007A3B46">
        <w:rPr>
          <w:rFonts w:ascii="Georgia" w:hAnsi="Georgia"/>
          <w:iCs/>
        </w:rPr>
        <w:t>opened</w:t>
      </w:r>
      <w:r w:rsidR="00860716">
        <w:rPr>
          <w:rFonts w:ascii="Georgia" w:hAnsi="Georgia"/>
          <w:iCs/>
        </w:rPr>
        <w:t xml:space="preserve"> </w:t>
      </w:r>
      <w:r w:rsidR="007A3B46" w:rsidRPr="007A3B46">
        <w:rPr>
          <w:rFonts w:ascii="Georgia" w:hAnsi="Georgia"/>
          <w:iCs/>
        </w:rPr>
        <w:t>in</w:t>
      </w:r>
      <w:r w:rsidR="00860716">
        <w:rPr>
          <w:rFonts w:ascii="Georgia" w:hAnsi="Georgia"/>
          <w:iCs/>
        </w:rPr>
        <w:t xml:space="preserve"> </w:t>
      </w:r>
      <w:r w:rsidR="007A3B46" w:rsidRPr="007A3B46">
        <w:rPr>
          <w:rFonts w:ascii="Georgia" w:hAnsi="Georgia"/>
          <w:iCs/>
        </w:rPr>
        <w:t>a</w:t>
      </w:r>
      <w:r w:rsidR="00860716">
        <w:rPr>
          <w:rFonts w:ascii="Georgia" w:hAnsi="Georgia"/>
          <w:iCs/>
        </w:rPr>
        <w:t xml:space="preserve"> </w:t>
      </w:r>
      <w:r w:rsidR="007A3B46" w:rsidRPr="007A3B46">
        <w:rPr>
          <w:rFonts w:ascii="Georgia" w:hAnsi="Georgia"/>
          <w:iCs/>
        </w:rPr>
        <w:t>meaningful</w:t>
      </w:r>
      <w:r w:rsidR="00860716">
        <w:rPr>
          <w:rFonts w:ascii="Georgia" w:hAnsi="Georgia"/>
          <w:iCs/>
        </w:rPr>
        <w:t xml:space="preserve"> </w:t>
      </w:r>
      <w:r w:rsidR="007A3B46" w:rsidRPr="007A3B46">
        <w:rPr>
          <w:rFonts w:ascii="Georgia" w:hAnsi="Georgia"/>
          <w:iCs/>
        </w:rPr>
        <w:t>way,</w:t>
      </w:r>
      <w:r w:rsidR="00860716">
        <w:rPr>
          <w:rFonts w:ascii="Georgia" w:hAnsi="Georgia"/>
          <w:iCs/>
        </w:rPr>
        <w:t xml:space="preserve"> </w:t>
      </w:r>
      <w:r w:rsidR="007A3B46" w:rsidRPr="007A3B46">
        <w:rPr>
          <w:rFonts w:ascii="Georgia" w:hAnsi="Georgia"/>
          <w:iCs/>
        </w:rPr>
        <w:t>and</w:t>
      </w:r>
      <w:r w:rsidR="00860716">
        <w:rPr>
          <w:rFonts w:ascii="Georgia" w:hAnsi="Georgia"/>
          <w:iCs/>
        </w:rPr>
        <w:t xml:space="preserve"> </w:t>
      </w:r>
      <w:r w:rsidR="007A3B46" w:rsidRPr="007A3B46">
        <w:rPr>
          <w:rFonts w:ascii="Georgia" w:hAnsi="Georgia"/>
          <w:iCs/>
        </w:rPr>
        <w:t>the</w:t>
      </w:r>
      <w:r w:rsidR="00860716">
        <w:rPr>
          <w:rFonts w:ascii="Georgia" w:hAnsi="Georgia"/>
          <w:iCs/>
        </w:rPr>
        <w:t xml:space="preserve"> </w:t>
      </w:r>
      <w:r w:rsidR="007A3B46" w:rsidRPr="007A3B46">
        <w:rPr>
          <w:rFonts w:ascii="Georgia" w:hAnsi="Georgia"/>
          <w:iCs/>
        </w:rPr>
        <w:t>IEP</w:t>
      </w:r>
      <w:r w:rsidR="00860716">
        <w:rPr>
          <w:rFonts w:ascii="Georgia" w:hAnsi="Georgia"/>
          <w:iCs/>
        </w:rPr>
        <w:t xml:space="preserve"> </w:t>
      </w:r>
      <w:r w:rsidR="007A3B46" w:rsidRPr="007A3B46">
        <w:rPr>
          <w:rFonts w:ascii="Georgia" w:hAnsi="Georgia"/>
          <w:iCs/>
        </w:rPr>
        <w:t>must</w:t>
      </w:r>
      <w:r w:rsidR="00860716">
        <w:rPr>
          <w:rFonts w:ascii="Georgia" w:hAnsi="Georgia"/>
          <w:iCs/>
        </w:rPr>
        <w:t xml:space="preserve"> </w:t>
      </w:r>
      <w:r w:rsidR="007A3B46" w:rsidRPr="007A3B46">
        <w:rPr>
          <w:rFonts w:ascii="Georgia" w:hAnsi="Georgia"/>
          <w:iCs/>
        </w:rPr>
        <w:t>provide</w:t>
      </w:r>
      <w:r w:rsidR="00860716">
        <w:rPr>
          <w:rFonts w:ascii="Georgia" w:hAnsi="Georgia"/>
          <w:iCs/>
        </w:rPr>
        <w:t xml:space="preserve"> </w:t>
      </w:r>
      <w:r w:rsidR="007A3B46" w:rsidRPr="007A3B46">
        <w:rPr>
          <w:rFonts w:ascii="Georgia" w:hAnsi="Georgia"/>
          <w:iCs/>
        </w:rPr>
        <w:t>the</w:t>
      </w:r>
      <w:r w:rsidR="00860716">
        <w:rPr>
          <w:rFonts w:ascii="Georgia" w:hAnsi="Georgia"/>
          <w:iCs/>
        </w:rPr>
        <w:t xml:space="preserve"> </w:t>
      </w:r>
      <w:r w:rsidR="007A3B46" w:rsidRPr="007A3B46">
        <w:rPr>
          <w:rFonts w:ascii="Georgia" w:hAnsi="Georgia"/>
          <w:iCs/>
        </w:rPr>
        <w:t>opportunity</w:t>
      </w:r>
      <w:r w:rsidR="00860716">
        <w:rPr>
          <w:rFonts w:ascii="Georgia" w:hAnsi="Georgia"/>
          <w:iCs/>
        </w:rPr>
        <w:t xml:space="preserve"> </w:t>
      </w:r>
      <w:r w:rsidR="007A3B46" w:rsidRPr="007A3B46">
        <w:rPr>
          <w:rFonts w:ascii="Georgia" w:hAnsi="Georgia"/>
          <w:iCs/>
        </w:rPr>
        <w:t>for</w:t>
      </w:r>
      <w:r w:rsidR="00860716">
        <w:rPr>
          <w:rFonts w:ascii="Georgia" w:hAnsi="Georgia"/>
          <w:iCs/>
        </w:rPr>
        <w:t xml:space="preserve"> </w:t>
      </w:r>
      <w:r w:rsidR="007A3B46" w:rsidRPr="007A3B46">
        <w:rPr>
          <w:rFonts w:ascii="Georgia" w:hAnsi="Georgia"/>
          <w:iCs/>
        </w:rPr>
        <w:t>more</w:t>
      </w:r>
      <w:r w:rsidR="00860716">
        <w:rPr>
          <w:rFonts w:ascii="Georgia" w:hAnsi="Georgia"/>
          <w:iCs/>
        </w:rPr>
        <w:t xml:space="preserve"> </w:t>
      </w:r>
      <w:r w:rsidR="007A3B46" w:rsidRPr="007A3B46">
        <w:rPr>
          <w:rFonts w:ascii="Georgia" w:hAnsi="Georgia"/>
          <w:iCs/>
        </w:rPr>
        <w:t>than</w:t>
      </w:r>
      <w:r w:rsidR="00860716">
        <w:rPr>
          <w:rFonts w:ascii="Georgia" w:hAnsi="Georgia"/>
          <w:iCs/>
        </w:rPr>
        <w:t xml:space="preserve"> </w:t>
      </w:r>
      <w:r w:rsidR="007A3B46" w:rsidRPr="007A3B46">
        <w:rPr>
          <w:rFonts w:ascii="Georgia" w:hAnsi="Georgia"/>
          <w:iCs/>
        </w:rPr>
        <w:t>only</w:t>
      </w:r>
      <w:r w:rsidR="00860716">
        <w:rPr>
          <w:rFonts w:ascii="Georgia" w:hAnsi="Georgia"/>
          <w:iCs/>
        </w:rPr>
        <w:t xml:space="preserve"> </w:t>
      </w:r>
      <w:r w:rsidR="00BD1BC1">
        <w:rPr>
          <w:rFonts w:ascii="Georgia" w:hAnsi="Georgia"/>
          <w:iCs/>
        </w:rPr>
        <w:t>“</w:t>
      </w:r>
      <w:r w:rsidR="007A3B46" w:rsidRPr="007A3B46">
        <w:rPr>
          <w:rFonts w:ascii="Georgia" w:hAnsi="Georgia"/>
          <w:iCs/>
        </w:rPr>
        <w:t>trivial</w:t>
      </w:r>
      <w:r w:rsidR="00860716">
        <w:rPr>
          <w:rFonts w:ascii="Georgia" w:hAnsi="Georgia"/>
          <w:iCs/>
        </w:rPr>
        <w:t xml:space="preserve"> </w:t>
      </w:r>
      <w:r w:rsidR="007A3B46" w:rsidRPr="007A3B46">
        <w:rPr>
          <w:rFonts w:ascii="Georgia" w:hAnsi="Georgia"/>
          <w:iCs/>
        </w:rPr>
        <w:t>advancement</w:t>
      </w:r>
      <w:r w:rsidR="00BD1BC1">
        <w:rPr>
          <w:rFonts w:ascii="Georgia" w:hAnsi="Georgia"/>
          <w:iCs/>
        </w:rPr>
        <w:t>.”</w:t>
      </w:r>
      <w:r w:rsidR="00860716">
        <w:rPr>
          <w:rFonts w:ascii="Georgia" w:hAnsi="Georgia"/>
          <w:iCs/>
        </w:rPr>
        <w:t xml:space="preserve"> </w:t>
      </w:r>
      <w:r w:rsidR="009E547B" w:rsidRPr="009E547B">
        <w:rPr>
          <w:rFonts w:ascii="Georgia" w:hAnsi="Georgia"/>
          <w:i/>
        </w:rPr>
        <w:t>P.</w:t>
      </w:r>
      <w:r w:rsidR="00860716">
        <w:rPr>
          <w:rFonts w:ascii="Georgia" w:hAnsi="Georgia"/>
          <w:i/>
        </w:rPr>
        <w:t xml:space="preserve"> </w:t>
      </w:r>
      <w:r w:rsidR="009E547B" w:rsidRPr="009E547B">
        <w:rPr>
          <w:rFonts w:ascii="Georgia" w:hAnsi="Georgia"/>
          <w:i/>
        </w:rPr>
        <w:t>v.</w:t>
      </w:r>
      <w:r w:rsidR="00860716">
        <w:rPr>
          <w:rFonts w:ascii="Georgia" w:hAnsi="Georgia"/>
          <w:i/>
        </w:rPr>
        <w:t xml:space="preserve"> </w:t>
      </w:r>
      <w:r w:rsidR="009E547B" w:rsidRPr="009E547B">
        <w:rPr>
          <w:rFonts w:ascii="Georgia" w:hAnsi="Georgia"/>
          <w:i/>
        </w:rPr>
        <w:t>Newington</w:t>
      </w:r>
      <w:r w:rsidR="00860716">
        <w:rPr>
          <w:rFonts w:ascii="Georgia" w:hAnsi="Georgia"/>
          <w:i/>
        </w:rPr>
        <w:t xml:space="preserve"> </w:t>
      </w:r>
      <w:r w:rsidR="009E547B" w:rsidRPr="009E547B">
        <w:rPr>
          <w:rFonts w:ascii="Georgia" w:hAnsi="Georgia"/>
          <w:i/>
        </w:rPr>
        <w:t>Bd.</w:t>
      </w:r>
      <w:r w:rsidR="00860716">
        <w:rPr>
          <w:rFonts w:ascii="Georgia" w:hAnsi="Georgia"/>
          <w:i/>
        </w:rPr>
        <w:t xml:space="preserve"> </w:t>
      </w:r>
      <w:r w:rsidR="009E547B" w:rsidRPr="009E547B">
        <w:rPr>
          <w:rFonts w:ascii="Georgia" w:hAnsi="Georgia"/>
          <w:i/>
        </w:rPr>
        <w:t>of</w:t>
      </w:r>
      <w:r w:rsidR="00860716">
        <w:rPr>
          <w:rFonts w:ascii="Georgia" w:hAnsi="Georgia"/>
          <w:i/>
        </w:rPr>
        <w:t xml:space="preserve"> </w:t>
      </w:r>
      <w:r w:rsidR="009E547B" w:rsidRPr="009E547B">
        <w:rPr>
          <w:rFonts w:ascii="Georgia" w:hAnsi="Georgia"/>
          <w:i/>
        </w:rPr>
        <w:t>Ed.</w:t>
      </w:r>
      <w:r w:rsidR="009E547B" w:rsidRPr="009E547B">
        <w:rPr>
          <w:rFonts w:ascii="Georgia" w:hAnsi="Georgia"/>
          <w:iCs/>
        </w:rPr>
        <w:t>,</w:t>
      </w:r>
      <w:r w:rsidR="00860716">
        <w:rPr>
          <w:rFonts w:ascii="Georgia" w:hAnsi="Georgia"/>
          <w:iCs/>
        </w:rPr>
        <w:t xml:space="preserve"> </w:t>
      </w:r>
      <w:r w:rsidR="009E547B" w:rsidRPr="009E547B">
        <w:rPr>
          <w:rFonts w:ascii="Georgia" w:hAnsi="Georgia"/>
          <w:iCs/>
        </w:rPr>
        <w:t>546</w:t>
      </w:r>
      <w:r w:rsidR="00860716">
        <w:rPr>
          <w:rFonts w:ascii="Georgia" w:hAnsi="Georgia"/>
          <w:iCs/>
        </w:rPr>
        <w:t xml:space="preserve"> </w:t>
      </w:r>
      <w:r w:rsidR="009E547B" w:rsidRPr="009E547B">
        <w:rPr>
          <w:rFonts w:ascii="Georgia" w:hAnsi="Georgia"/>
          <w:iCs/>
        </w:rPr>
        <w:t>F.3d</w:t>
      </w:r>
      <w:r w:rsidR="00860716">
        <w:rPr>
          <w:rFonts w:ascii="Georgia" w:hAnsi="Georgia"/>
          <w:iCs/>
        </w:rPr>
        <w:t xml:space="preserve"> </w:t>
      </w:r>
      <w:r w:rsidR="009E547B" w:rsidRPr="009E547B">
        <w:rPr>
          <w:rFonts w:ascii="Georgia" w:hAnsi="Georgia"/>
          <w:iCs/>
        </w:rPr>
        <w:t>111,</w:t>
      </w:r>
      <w:r w:rsidR="00860716">
        <w:rPr>
          <w:rFonts w:ascii="Georgia" w:hAnsi="Georgia"/>
          <w:iCs/>
        </w:rPr>
        <w:t xml:space="preserve"> </w:t>
      </w:r>
      <w:r w:rsidR="009E547B" w:rsidRPr="009E547B">
        <w:rPr>
          <w:rFonts w:ascii="Georgia" w:hAnsi="Georgia"/>
          <w:iCs/>
        </w:rPr>
        <w:t>119</w:t>
      </w:r>
      <w:r w:rsidR="00860716">
        <w:rPr>
          <w:rFonts w:ascii="Georgia" w:hAnsi="Georgia"/>
          <w:iCs/>
        </w:rPr>
        <w:t xml:space="preserve"> </w:t>
      </w:r>
      <w:r w:rsidR="009E547B" w:rsidRPr="009E547B">
        <w:rPr>
          <w:rFonts w:ascii="Georgia" w:hAnsi="Georgia"/>
          <w:iCs/>
        </w:rPr>
        <w:t>(2d</w:t>
      </w:r>
      <w:r w:rsidR="00860716">
        <w:rPr>
          <w:rFonts w:ascii="Georgia" w:hAnsi="Georgia"/>
          <w:iCs/>
        </w:rPr>
        <w:t xml:space="preserve"> </w:t>
      </w:r>
      <w:r w:rsidR="009E547B" w:rsidRPr="009E547B">
        <w:rPr>
          <w:rFonts w:ascii="Georgia" w:hAnsi="Georgia"/>
          <w:iCs/>
        </w:rPr>
        <w:t>Cir.</w:t>
      </w:r>
      <w:r w:rsidR="00860716">
        <w:rPr>
          <w:rFonts w:ascii="Georgia" w:hAnsi="Georgia"/>
          <w:iCs/>
        </w:rPr>
        <w:t xml:space="preserve"> </w:t>
      </w:r>
      <w:r w:rsidR="009E547B" w:rsidRPr="009E547B">
        <w:rPr>
          <w:rFonts w:ascii="Georgia" w:hAnsi="Georgia"/>
          <w:iCs/>
        </w:rPr>
        <w:t>2008)</w:t>
      </w:r>
      <w:r w:rsidR="009E547B">
        <w:rPr>
          <w:rFonts w:ascii="Georgia" w:hAnsi="Georgia"/>
          <w:iCs/>
        </w:rPr>
        <w:t>(citations</w:t>
      </w:r>
      <w:r w:rsidR="00860716">
        <w:rPr>
          <w:rFonts w:ascii="Georgia" w:hAnsi="Georgia"/>
          <w:iCs/>
        </w:rPr>
        <w:t xml:space="preserve"> </w:t>
      </w:r>
      <w:r w:rsidR="009E547B">
        <w:rPr>
          <w:rFonts w:ascii="Georgia" w:hAnsi="Georgia"/>
          <w:iCs/>
        </w:rPr>
        <w:t>omitted).</w:t>
      </w:r>
      <w:r w:rsidR="00860716">
        <w:rPr>
          <w:rFonts w:ascii="Georgia" w:hAnsi="Georgia"/>
          <w:iCs/>
        </w:rPr>
        <w:t xml:space="preserve"> </w:t>
      </w:r>
      <w:r w:rsidR="00651F63">
        <w:rPr>
          <w:rFonts w:ascii="Georgia" w:hAnsi="Georgia"/>
          <w:iCs/>
        </w:rPr>
        <w:t>As</w:t>
      </w:r>
      <w:r w:rsidR="00860716">
        <w:rPr>
          <w:rFonts w:ascii="Georgia" w:hAnsi="Georgia"/>
          <w:iCs/>
        </w:rPr>
        <w:t xml:space="preserve"> </w:t>
      </w:r>
      <w:r w:rsidR="00651F63">
        <w:rPr>
          <w:rFonts w:ascii="Georgia" w:hAnsi="Georgia"/>
          <w:iCs/>
        </w:rPr>
        <w:t>stated</w:t>
      </w:r>
      <w:r w:rsidR="00860716">
        <w:rPr>
          <w:rFonts w:ascii="Georgia" w:hAnsi="Georgia"/>
          <w:iCs/>
        </w:rPr>
        <w:t xml:space="preserve"> </w:t>
      </w:r>
      <w:r w:rsidR="00651F63">
        <w:rPr>
          <w:rFonts w:ascii="Georgia" w:hAnsi="Georgia"/>
          <w:iCs/>
        </w:rPr>
        <w:t>more</w:t>
      </w:r>
      <w:r w:rsidR="00860716">
        <w:rPr>
          <w:rFonts w:ascii="Georgia" w:hAnsi="Georgia"/>
          <w:iCs/>
        </w:rPr>
        <w:t xml:space="preserve"> </w:t>
      </w:r>
      <w:r w:rsidR="00651F63">
        <w:rPr>
          <w:rFonts w:ascii="Georgia" w:hAnsi="Georgia"/>
          <w:iCs/>
        </w:rPr>
        <w:t>recently</w:t>
      </w:r>
      <w:r w:rsidR="00860716">
        <w:rPr>
          <w:rFonts w:ascii="Georgia" w:hAnsi="Georgia"/>
          <w:iCs/>
        </w:rPr>
        <w:t xml:space="preserve"> </w:t>
      </w:r>
      <w:r w:rsidR="00651F63">
        <w:rPr>
          <w:rFonts w:ascii="Georgia" w:hAnsi="Georgia"/>
          <w:iCs/>
        </w:rPr>
        <w:t>by</w:t>
      </w:r>
      <w:r w:rsidR="00860716">
        <w:rPr>
          <w:rFonts w:ascii="Georgia" w:hAnsi="Georgia"/>
          <w:iCs/>
        </w:rPr>
        <w:t xml:space="preserve"> </w:t>
      </w:r>
      <w:r w:rsidR="00651F63">
        <w:rPr>
          <w:rFonts w:ascii="Georgia" w:hAnsi="Georgia"/>
          <w:iCs/>
        </w:rPr>
        <w:t>the</w:t>
      </w:r>
      <w:r w:rsidR="00860716">
        <w:rPr>
          <w:rFonts w:ascii="Georgia" w:hAnsi="Georgia"/>
          <w:iCs/>
        </w:rPr>
        <w:t xml:space="preserve"> </w:t>
      </w:r>
      <w:r w:rsidR="00651F63">
        <w:rPr>
          <w:rFonts w:ascii="Georgia" w:hAnsi="Georgia"/>
          <w:iCs/>
        </w:rPr>
        <w:t>United</w:t>
      </w:r>
      <w:r w:rsidR="00860716">
        <w:rPr>
          <w:rFonts w:ascii="Georgia" w:hAnsi="Georgia"/>
          <w:iCs/>
        </w:rPr>
        <w:t xml:space="preserve"> </w:t>
      </w:r>
      <w:r w:rsidR="00651F63">
        <w:rPr>
          <w:rFonts w:ascii="Georgia" w:hAnsi="Georgia"/>
          <w:iCs/>
        </w:rPr>
        <w:t>States</w:t>
      </w:r>
      <w:r w:rsidR="00860716">
        <w:rPr>
          <w:rFonts w:ascii="Georgia" w:hAnsi="Georgia"/>
          <w:iCs/>
        </w:rPr>
        <w:t xml:space="preserve"> </w:t>
      </w:r>
      <w:r w:rsidR="00651F63">
        <w:rPr>
          <w:rFonts w:ascii="Georgia" w:hAnsi="Georgia"/>
          <w:iCs/>
        </w:rPr>
        <w:t>Supreme</w:t>
      </w:r>
      <w:r w:rsidR="00860716">
        <w:rPr>
          <w:rFonts w:ascii="Georgia" w:hAnsi="Georgia"/>
          <w:iCs/>
        </w:rPr>
        <w:t xml:space="preserve"> </w:t>
      </w:r>
      <w:r w:rsidR="00651F63">
        <w:rPr>
          <w:rFonts w:ascii="Georgia" w:hAnsi="Georgia"/>
          <w:iCs/>
        </w:rPr>
        <w:t>Court</w:t>
      </w:r>
      <w:r w:rsidR="00860716">
        <w:rPr>
          <w:rFonts w:ascii="Georgia" w:hAnsi="Georgia"/>
          <w:iCs/>
        </w:rPr>
        <w:t xml:space="preserve"> </w:t>
      </w:r>
      <w:r w:rsidR="007F2FC8">
        <w:rPr>
          <w:rFonts w:ascii="Georgia" w:hAnsi="Georgia"/>
          <w:iCs/>
        </w:rPr>
        <w:t>“</w:t>
      </w:r>
      <w:r w:rsidR="00265811">
        <w:rPr>
          <w:rFonts w:ascii="Georgia" w:hAnsi="Georgia"/>
          <w:iCs/>
        </w:rPr>
        <w:t>[i]t</w:t>
      </w:r>
      <w:r w:rsidR="00860716">
        <w:rPr>
          <w:rFonts w:ascii="Georgia" w:hAnsi="Georgia"/>
          <w:iCs/>
        </w:rPr>
        <w:t xml:space="preserve"> </w:t>
      </w:r>
      <w:r w:rsidR="00353FC6" w:rsidRPr="00353FC6">
        <w:rPr>
          <w:rFonts w:ascii="Georgia" w:hAnsi="Georgia"/>
          <w:iCs/>
        </w:rPr>
        <w:t>requires</w:t>
      </w:r>
      <w:r w:rsidR="00860716">
        <w:rPr>
          <w:rFonts w:ascii="Georgia" w:hAnsi="Georgia"/>
          <w:iCs/>
        </w:rPr>
        <w:t xml:space="preserve"> </w:t>
      </w:r>
      <w:r w:rsidR="00353FC6" w:rsidRPr="00353FC6">
        <w:rPr>
          <w:rFonts w:ascii="Georgia" w:hAnsi="Georgia"/>
          <w:iCs/>
        </w:rPr>
        <w:t>an</w:t>
      </w:r>
      <w:r w:rsidR="00860716">
        <w:rPr>
          <w:rFonts w:ascii="Georgia" w:hAnsi="Georgia"/>
          <w:iCs/>
        </w:rPr>
        <w:t xml:space="preserve"> </w:t>
      </w:r>
      <w:r w:rsidR="00353FC6" w:rsidRPr="00353FC6">
        <w:rPr>
          <w:rFonts w:ascii="Georgia" w:hAnsi="Georgia"/>
          <w:iCs/>
        </w:rPr>
        <w:t>educational</w:t>
      </w:r>
      <w:r w:rsidR="00860716">
        <w:rPr>
          <w:rFonts w:ascii="Georgia" w:hAnsi="Georgia"/>
          <w:iCs/>
        </w:rPr>
        <w:t xml:space="preserve"> </w:t>
      </w:r>
      <w:r w:rsidR="00353FC6" w:rsidRPr="00353FC6">
        <w:rPr>
          <w:rFonts w:ascii="Georgia" w:hAnsi="Georgia"/>
          <w:iCs/>
        </w:rPr>
        <w:t>program</w:t>
      </w:r>
      <w:r w:rsidR="00860716">
        <w:rPr>
          <w:rFonts w:ascii="Georgia" w:hAnsi="Georgia"/>
          <w:iCs/>
        </w:rPr>
        <w:t xml:space="preserve"> </w:t>
      </w:r>
      <w:r w:rsidR="00353FC6" w:rsidRPr="00353FC6">
        <w:rPr>
          <w:rFonts w:ascii="Georgia" w:hAnsi="Georgia"/>
          <w:iCs/>
        </w:rPr>
        <w:t>reasonably</w:t>
      </w:r>
      <w:r w:rsidR="00860716">
        <w:rPr>
          <w:rFonts w:ascii="Georgia" w:hAnsi="Georgia"/>
          <w:iCs/>
        </w:rPr>
        <w:t xml:space="preserve"> </w:t>
      </w:r>
      <w:r w:rsidR="00353FC6" w:rsidRPr="00353FC6">
        <w:rPr>
          <w:rFonts w:ascii="Georgia" w:hAnsi="Georgia"/>
          <w:iCs/>
        </w:rPr>
        <w:t>calculated</w:t>
      </w:r>
      <w:r w:rsidR="00860716">
        <w:rPr>
          <w:rFonts w:ascii="Georgia" w:hAnsi="Georgia"/>
          <w:iCs/>
        </w:rPr>
        <w:t xml:space="preserve"> </w:t>
      </w:r>
      <w:r w:rsidR="00353FC6" w:rsidRPr="00353FC6">
        <w:rPr>
          <w:rFonts w:ascii="Georgia" w:hAnsi="Georgia"/>
          <w:iCs/>
        </w:rPr>
        <w:t>to</w:t>
      </w:r>
      <w:r w:rsidR="00860716">
        <w:rPr>
          <w:rFonts w:ascii="Georgia" w:hAnsi="Georgia"/>
          <w:iCs/>
        </w:rPr>
        <w:t xml:space="preserve"> </w:t>
      </w:r>
      <w:r w:rsidR="00353FC6" w:rsidRPr="00353FC6">
        <w:rPr>
          <w:rFonts w:ascii="Georgia" w:hAnsi="Georgia"/>
          <w:iCs/>
        </w:rPr>
        <w:t>enable</w:t>
      </w:r>
      <w:r w:rsidR="00860716">
        <w:rPr>
          <w:rFonts w:ascii="Georgia" w:hAnsi="Georgia"/>
          <w:iCs/>
        </w:rPr>
        <w:t xml:space="preserve"> </w:t>
      </w:r>
      <w:r w:rsidR="00353FC6" w:rsidRPr="00353FC6">
        <w:rPr>
          <w:rFonts w:ascii="Georgia" w:hAnsi="Georgia"/>
          <w:iCs/>
        </w:rPr>
        <w:t>a</w:t>
      </w:r>
      <w:r w:rsidR="00860716">
        <w:rPr>
          <w:rFonts w:ascii="Georgia" w:hAnsi="Georgia"/>
          <w:iCs/>
        </w:rPr>
        <w:t xml:space="preserve"> </w:t>
      </w:r>
      <w:r w:rsidR="00353FC6" w:rsidRPr="00353FC6">
        <w:rPr>
          <w:rFonts w:ascii="Georgia" w:hAnsi="Georgia"/>
          <w:iCs/>
        </w:rPr>
        <w:t>child</w:t>
      </w:r>
      <w:r w:rsidR="00860716">
        <w:rPr>
          <w:rFonts w:ascii="Georgia" w:hAnsi="Georgia"/>
          <w:iCs/>
        </w:rPr>
        <w:t xml:space="preserve"> </w:t>
      </w:r>
      <w:r w:rsidR="00353FC6" w:rsidRPr="00353FC6">
        <w:rPr>
          <w:rFonts w:ascii="Georgia" w:hAnsi="Georgia"/>
          <w:iCs/>
        </w:rPr>
        <w:t>to</w:t>
      </w:r>
      <w:r w:rsidR="00860716">
        <w:rPr>
          <w:rFonts w:ascii="Georgia" w:hAnsi="Georgia"/>
          <w:iCs/>
        </w:rPr>
        <w:t xml:space="preserve"> </w:t>
      </w:r>
      <w:r w:rsidR="00353FC6" w:rsidRPr="00353FC6">
        <w:rPr>
          <w:rFonts w:ascii="Georgia" w:hAnsi="Georgia"/>
          <w:iCs/>
        </w:rPr>
        <w:t>make</w:t>
      </w:r>
      <w:r w:rsidR="00860716">
        <w:rPr>
          <w:rFonts w:ascii="Georgia" w:hAnsi="Georgia"/>
          <w:iCs/>
        </w:rPr>
        <w:t xml:space="preserve"> </w:t>
      </w:r>
      <w:r w:rsidR="00353FC6" w:rsidRPr="00353FC6">
        <w:rPr>
          <w:rFonts w:ascii="Georgia" w:hAnsi="Georgia"/>
          <w:iCs/>
        </w:rPr>
        <w:t>progress</w:t>
      </w:r>
      <w:r w:rsidR="00860716">
        <w:rPr>
          <w:rFonts w:ascii="Georgia" w:hAnsi="Georgia"/>
          <w:iCs/>
        </w:rPr>
        <w:t xml:space="preserve"> </w:t>
      </w:r>
      <w:r w:rsidR="00353FC6" w:rsidRPr="00353FC6">
        <w:rPr>
          <w:rFonts w:ascii="Georgia" w:hAnsi="Georgia"/>
          <w:iCs/>
        </w:rPr>
        <w:t>appropriate</w:t>
      </w:r>
      <w:r w:rsidR="00860716">
        <w:rPr>
          <w:rFonts w:ascii="Georgia" w:hAnsi="Georgia"/>
          <w:iCs/>
        </w:rPr>
        <w:t xml:space="preserve"> </w:t>
      </w:r>
      <w:r w:rsidR="00353FC6" w:rsidRPr="00353FC6">
        <w:rPr>
          <w:rFonts w:ascii="Georgia" w:hAnsi="Georgia"/>
          <w:iCs/>
        </w:rPr>
        <w:t>in</w:t>
      </w:r>
      <w:r w:rsidR="00860716">
        <w:rPr>
          <w:rFonts w:ascii="Georgia" w:hAnsi="Georgia"/>
          <w:iCs/>
        </w:rPr>
        <w:t xml:space="preserve"> </w:t>
      </w:r>
      <w:r w:rsidR="00353FC6" w:rsidRPr="00353FC6">
        <w:rPr>
          <w:rFonts w:ascii="Georgia" w:hAnsi="Georgia"/>
          <w:iCs/>
        </w:rPr>
        <w:t>light</w:t>
      </w:r>
      <w:r w:rsidR="00860716">
        <w:rPr>
          <w:rFonts w:ascii="Georgia" w:hAnsi="Georgia"/>
          <w:iCs/>
        </w:rPr>
        <w:t xml:space="preserve"> </w:t>
      </w:r>
      <w:r w:rsidR="00353FC6" w:rsidRPr="00353FC6">
        <w:rPr>
          <w:rFonts w:ascii="Georgia" w:hAnsi="Georgia"/>
          <w:iCs/>
        </w:rPr>
        <w:t>of</w:t>
      </w:r>
      <w:r w:rsidR="00860716">
        <w:rPr>
          <w:rFonts w:ascii="Georgia" w:hAnsi="Georgia"/>
          <w:iCs/>
        </w:rPr>
        <w:t xml:space="preserve"> </w:t>
      </w:r>
      <w:r w:rsidR="00353FC6" w:rsidRPr="00353FC6">
        <w:rPr>
          <w:rFonts w:ascii="Georgia" w:hAnsi="Georgia"/>
          <w:iCs/>
        </w:rPr>
        <w:t>the</w:t>
      </w:r>
      <w:r w:rsidR="00860716">
        <w:rPr>
          <w:rFonts w:ascii="Georgia" w:hAnsi="Georgia"/>
          <w:iCs/>
        </w:rPr>
        <w:t xml:space="preserve"> </w:t>
      </w:r>
      <w:r w:rsidR="00353FC6" w:rsidRPr="00353FC6">
        <w:rPr>
          <w:rFonts w:ascii="Georgia" w:hAnsi="Georgia"/>
          <w:iCs/>
        </w:rPr>
        <w:t>child</w:t>
      </w:r>
      <w:r w:rsidR="00646192">
        <w:rPr>
          <w:rFonts w:ascii="Georgia" w:hAnsi="Georgia"/>
          <w:iCs/>
        </w:rPr>
        <w:t>’</w:t>
      </w:r>
      <w:r w:rsidR="00353FC6" w:rsidRPr="00353FC6">
        <w:rPr>
          <w:rFonts w:ascii="Georgia" w:hAnsi="Georgia"/>
          <w:iCs/>
        </w:rPr>
        <w:t>s</w:t>
      </w:r>
      <w:r w:rsidR="00860716">
        <w:rPr>
          <w:rFonts w:ascii="Georgia" w:hAnsi="Georgia"/>
          <w:iCs/>
        </w:rPr>
        <w:t xml:space="preserve"> </w:t>
      </w:r>
      <w:r w:rsidR="00353FC6" w:rsidRPr="00353FC6">
        <w:rPr>
          <w:rFonts w:ascii="Georgia" w:hAnsi="Georgia"/>
          <w:iCs/>
        </w:rPr>
        <w:t>circumstances.</w:t>
      </w:r>
      <w:r w:rsidR="00C2549D">
        <w:rPr>
          <w:rFonts w:ascii="Georgia" w:hAnsi="Georgia"/>
          <w:iCs/>
        </w:rPr>
        <w:t>”</w:t>
      </w:r>
      <w:r w:rsidR="00860716">
        <w:rPr>
          <w:rFonts w:ascii="Georgia" w:hAnsi="Georgia"/>
          <w:iCs/>
        </w:rPr>
        <w:t xml:space="preserve"> </w:t>
      </w:r>
      <w:r w:rsidR="00451089" w:rsidRPr="0021434B">
        <w:rPr>
          <w:rFonts w:ascii="Georgia" w:hAnsi="Georgia"/>
          <w:i/>
        </w:rPr>
        <w:t>Endrew</w:t>
      </w:r>
      <w:r w:rsidR="00860716">
        <w:rPr>
          <w:rFonts w:ascii="Georgia" w:hAnsi="Georgia"/>
          <w:i/>
        </w:rPr>
        <w:t xml:space="preserve"> </w:t>
      </w:r>
      <w:r w:rsidR="00451089" w:rsidRPr="0021434B">
        <w:rPr>
          <w:rFonts w:ascii="Georgia" w:hAnsi="Georgia"/>
          <w:i/>
        </w:rPr>
        <w:t>F.</w:t>
      </w:r>
      <w:r w:rsidR="00860716">
        <w:rPr>
          <w:rFonts w:ascii="Georgia" w:hAnsi="Georgia"/>
          <w:i/>
        </w:rPr>
        <w:t xml:space="preserve"> </w:t>
      </w:r>
      <w:r w:rsidR="00451089" w:rsidRPr="0021434B">
        <w:rPr>
          <w:rFonts w:ascii="Georgia" w:hAnsi="Georgia"/>
          <w:i/>
        </w:rPr>
        <w:t>v.</w:t>
      </w:r>
      <w:r w:rsidR="00860716">
        <w:rPr>
          <w:rFonts w:ascii="Georgia" w:hAnsi="Georgia"/>
          <w:i/>
        </w:rPr>
        <w:t xml:space="preserve"> </w:t>
      </w:r>
      <w:r w:rsidR="00451089" w:rsidRPr="0021434B">
        <w:rPr>
          <w:rFonts w:ascii="Georgia" w:hAnsi="Georgia"/>
          <w:i/>
        </w:rPr>
        <w:t>Douglas</w:t>
      </w:r>
      <w:r w:rsidR="00860716">
        <w:rPr>
          <w:rFonts w:ascii="Georgia" w:hAnsi="Georgia"/>
          <w:i/>
        </w:rPr>
        <w:t xml:space="preserve"> </w:t>
      </w:r>
      <w:r w:rsidR="00451089" w:rsidRPr="0021434B">
        <w:rPr>
          <w:rFonts w:ascii="Georgia" w:hAnsi="Georgia"/>
          <w:i/>
        </w:rPr>
        <w:t>Cnty.</w:t>
      </w:r>
      <w:r w:rsidR="00860716">
        <w:rPr>
          <w:rFonts w:ascii="Georgia" w:hAnsi="Georgia"/>
          <w:i/>
        </w:rPr>
        <w:t xml:space="preserve"> </w:t>
      </w:r>
      <w:r w:rsidR="00451089" w:rsidRPr="0021434B">
        <w:rPr>
          <w:rFonts w:ascii="Georgia" w:hAnsi="Georgia"/>
          <w:i/>
        </w:rPr>
        <w:t>Sch.</w:t>
      </w:r>
      <w:r w:rsidR="00860716">
        <w:rPr>
          <w:rFonts w:ascii="Georgia" w:hAnsi="Georgia"/>
          <w:i/>
        </w:rPr>
        <w:t xml:space="preserve"> </w:t>
      </w:r>
      <w:r w:rsidR="00451089" w:rsidRPr="0021434B">
        <w:rPr>
          <w:rFonts w:ascii="Georgia" w:hAnsi="Georgia"/>
          <w:i/>
        </w:rPr>
        <w:t>Dist.</w:t>
      </w:r>
      <w:r w:rsidR="00860716">
        <w:rPr>
          <w:rFonts w:ascii="Georgia" w:hAnsi="Georgia"/>
          <w:i/>
        </w:rPr>
        <w:t xml:space="preserve"> </w:t>
      </w:r>
      <w:r w:rsidR="00451089" w:rsidRPr="0021434B">
        <w:rPr>
          <w:rFonts w:ascii="Georgia" w:hAnsi="Georgia"/>
          <w:i/>
        </w:rPr>
        <w:t>RE-1</w:t>
      </w:r>
      <w:r w:rsidR="00451089" w:rsidRPr="00451089">
        <w:rPr>
          <w:rFonts w:ascii="Georgia" w:hAnsi="Georgia"/>
          <w:iCs/>
        </w:rPr>
        <w:t>,</w:t>
      </w:r>
      <w:r w:rsidR="00860716">
        <w:rPr>
          <w:rFonts w:ascii="Georgia" w:hAnsi="Georgia"/>
          <w:iCs/>
        </w:rPr>
        <w:t xml:space="preserve"> </w:t>
      </w:r>
      <w:r w:rsidR="00451089" w:rsidRPr="00451089">
        <w:rPr>
          <w:rFonts w:ascii="Georgia" w:hAnsi="Georgia"/>
          <w:iCs/>
        </w:rPr>
        <w:t>580</w:t>
      </w:r>
      <w:r w:rsidR="00860716">
        <w:rPr>
          <w:rFonts w:ascii="Georgia" w:hAnsi="Georgia"/>
          <w:iCs/>
        </w:rPr>
        <w:t xml:space="preserve"> </w:t>
      </w:r>
      <w:r w:rsidR="00451089" w:rsidRPr="00451089">
        <w:rPr>
          <w:rFonts w:ascii="Georgia" w:hAnsi="Georgia"/>
          <w:iCs/>
        </w:rPr>
        <w:t>U.S.</w:t>
      </w:r>
      <w:r w:rsidR="00860716">
        <w:rPr>
          <w:rFonts w:ascii="Georgia" w:hAnsi="Georgia"/>
          <w:iCs/>
        </w:rPr>
        <w:t xml:space="preserve"> </w:t>
      </w:r>
      <w:r w:rsidR="00451089" w:rsidRPr="00451089">
        <w:rPr>
          <w:rFonts w:ascii="Georgia" w:hAnsi="Georgia"/>
          <w:iCs/>
        </w:rPr>
        <w:t>386,</w:t>
      </w:r>
      <w:r w:rsidR="00860716">
        <w:rPr>
          <w:rFonts w:ascii="Georgia" w:hAnsi="Georgia"/>
          <w:iCs/>
        </w:rPr>
        <w:t xml:space="preserve"> </w:t>
      </w:r>
      <w:r w:rsidR="00451089" w:rsidRPr="00451089">
        <w:rPr>
          <w:rFonts w:ascii="Georgia" w:hAnsi="Georgia"/>
          <w:iCs/>
        </w:rPr>
        <w:t>403</w:t>
      </w:r>
      <w:r w:rsidR="00860716">
        <w:rPr>
          <w:rFonts w:ascii="Georgia" w:hAnsi="Georgia"/>
          <w:iCs/>
        </w:rPr>
        <w:t xml:space="preserve"> </w:t>
      </w:r>
      <w:r w:rsidR="00451089" w:rsidRPr="00451089">
        <w:rPr>
          <w:rFonts w:ascii="Georgia" w:hAnsi="Georgia"/>
          <w:iCs/>
        </w:rPr>
        <w:t>(2017)</w:t>
      </w:r>
      <w:r w:rsidR="00332C90">
        <w:rPr>
          <w:rFonts w:ascii="Georgia" w:hAnsi="Georgia"/>
          <w:iCs/>
        </w:rPr>
        <w:t>.</w:t>
      </w:r>
      <w:r w:rsidR="00187339">
        <w:rPr>
          <w:rFonts w:ascii="Georgia" w:hAnsi="Georgia"/>
          <w:iCs/>
        </w:rPr>
        <w:t xml:space="preserve"> </w:t>
      </w:r>
      <w:r w:rsidR="00A11FAB">
        <w:rPr>
          <w:rFonts w:ascii="Georgia" w:hAnsi="Georgia"/>
          <w:iCs/>
        </w:rPr>
        <w:t xml:space="preserve">Further, </w:t>
      </w:r>
      <w:r w:rsidR="00F66A87" w:rsidRPr="00F66A87">
        <w:rPr>
          <w:rFonts w:ascii="Georgia" w:hAnsi="Georgia"/>
          <w:i/>
          <w:iCs/>
        </w:rPr>
        <w:t>Endrew</w:t>
      </w:r>
      <w:r w:rsidR="00A11FAB">
        <w:rPr>
          <w:rFonts w:ascii="Georgia" w:hAnsi="Georgia"/>
          <w:i/>
          <w:iCs/>
        </w:rPr>
        <w:t xml:space="preserve"> F.</w:t>
      </w:r>
      <w:r w:rsidR="00F66A87" w:rsidRPr="00F66A87">
        <w:rPr>
          <w:rFonts w:ascii="Georgia" w:hAnsi="Georgia"/>
          <w:i/>
          <w:iCs/>
        </w:rPr>
        <w:t xml:space="preserve"> </w:t>
      </w:r>
      <w:r w:rsidR="00F66A87" w:rsidRPr="00F66A87">
        <w:rPr>
          <w:rFonts w:ascii="Georgia" w:hAnsi="Georgia"/>
          <w:iCs/>
        </w:rPr>
        <w:t xml:space="preserve">reaffirms a related core notion in </w:t>
      </w:r>
      <w:r w:rsidR="00F66A87" w:rsidRPr="00F66A87">
        <w:rPr>
          <w:rFonts w:ascii="Georgia" w:hAnsi="Georgia"/>
          <w:i/>
          <w:iCs/>
        </w:rPr>
        <w:t>Rowley</w:t>
      </w:r>
      <w:r w:rsidR="00A11FAB">
        <w:rPr>
          <w:rFonts w:ascii="Georgia" w:hAnsi="Georgia"/>
          <w:iCs/>
        </w:rPr>
        <w:t xml:space="preserve"> – </w:t>
      </w:r>
      <w:r w:rsidR="00F66A87" w:rsidRPr="00F66A87">
        <w:rPr>
          <w:rFonts w:ascii="Georgia" w:hAnsi="Georgia"/>
          <w:iCs/>
        </w:rPr>
        <w:t xml:space="preserve">that </w:t>
      </w:r>
      <w:r w:rsidR="00A806C1">
        <w:rPr>
          <w:rFonts w:ascii="Georgia" w:hAnsi="Georgia"/>
          <w:iCs/>
        </w:rPr>
        <w:t xml:space="preserve">while a </w:t>
      </w:r>
      <w:r w:rsidR="00A11FAB">
        <w:rPr>
          <w:rFonts w:ascii="Georgia" w:hAnsi="Georgia"/>
          <w:iCs/>
        </w:rPr>
        <w:t xml:space="preserve">student’s </w:t>
      </w:r>
      <w:r w:rsidR="00F66A87" w:rsidRPr="00F66A87">
        <w:rPr>
          <w:rFonts w:ascii="Georgia" w:hAnsi="Georgia"/>
          <w:iCs/>
        </w:rPr>
        <w:t xml:space="preserve">IEP must be “reasonable”, </w:t>
      </w:r>
      <w:r w:rsidR="00A806C1">
        <w:rPr>
          <w:rFonts w:ascii="Georgia" w:hAnsi="Georgia"/>
          <w:iCs/>
        </w:rPr>
        <w:t>it need not be</w:t>
      </w:r>
      <w:r w:rsidR="00F66A87" w:rsidRPr="00F66A87">
        <w:rPr>
          <w:rFonts w:ascii="Georgia" w:hAnsi="Georgia"/>
          <w:iCs/>
        </w:rPr>
        <w:t xml:space="preserve"> “ideal.” </w:t>
      </w:r>
      <w:r w:rsidR="00F66A87" w:rsidRPr="00F66A87">
        <w:rPr>
          <w:rFonts w:ascii="Georgia" w:hAnsi="Georgia"/>
          <w:i/>
          <w:iCs/>
        </w:rPr>
        <w:t>Id</w:t>
      </w:r>
      <w:r w:rsidR="00F66A87" w:rsidRPr="00F66A87">
        <w:rPr>
          <w:rFonts w:ascii="Georgia" w:hAnsi="Georgia"/>
          <w:iCs/>
        </w:rPr>
        <w:t xml:space="preserve">. The cornerstone of an appropriate education is an appropriate IEP, one </w:t>
      </w:r>
      <w:r w:rsidR="00377B56">
        <w:rPr>
          <w:rFonts w:ascii="Georgia" w:hAnsi="Georgia"/>
          <w:iCs/>
        </w:rPr>
        <w:t xml:space="preserve">that describes a </w:t>
      </w:r>
      <w:r w:rsidR="00F66A87" w:rsidRPr="00F66A87">
        <w:rPr>
          <w:rFonts w:ascii="Georgia" w:hAnsi="Georgia"/>
          <w:iCs/>
        </w:rPr>
        <w:t xml:space="preserve">student’s </w:t>
      </w:r>
      <w:r w:rsidR="00362942">
        <w:rPr>
          <w:rFonts w:ascii="Georgia" w:hAnsi="Georgia"/>
          <w:iCs/>
        </w:rPr>
        <w:t xml:space="preserve">unique </w:t>
      </w:r>
      <w:r w:rsidR="00F66A87" w:rsidRPr="00F66A87">
        <w:rPr>
          <w:rFonts w:ascii="Georgia" w:hAnsi="Georgia"/>
          <w:iCs/>
        </w:rPr>
        <w:t>needs</w:t>
      </w:r>
      <w:r w:rsidR="00377B56">
        <w:rPr>
          <w:rFonts w:ascii="Georgia" w:hAnsi="Georgia"/>
          <w:iCs/>
        </w:rPr>
        <w:t xml:space="preserve"> and sets forth a plan for meeting those needs</w:t>
      </w:r>
      <w:r w:rsidR="00F66A87" w:rsidRPr="00F66A87">
        <w:rPr>
          <w:rFonts w:ascii="Georgia" w:hAnsi="Georgia"/>
          <w:iCs/>
        </w:rPr>
        <w:t xml:space="preserve">. </w:t>
      </w:r>
      <w:r w:rsidR="00F66A87" w:rsidRPr="00F66A87">
        <w:rPr>
          <w:rFonts w:ascii="Georgia" w:hAnsi="Georgia"/>
          <w:i/>
          <w:iCs/>
        </w:rPr>
        <w:t>R.F. v. Cecil County Public Schools</w:t>
      </w:r>
      <w:r w:rsidR="00F66A87" w:rsidRPr="00F66A87">
        <w:rPr>
          <w:rFonts w:ascii="Georgia" w:hAnsi="Georgia"/>
          <w:iCs/>
        </w:rPr>
        <w:t>, 919 F.3d 237, 241 (4th Cir. 2019)</w:t>
      </w:r>
      <w:r w:rsidR="00D60CCA">
        <w:rPr>
          <w:rFonts w:ascii="Georgia" w:hAnsi="Georgia"/>
          <w:iCs/>
        </w:rPr>
        <w:t>(“</w:t>
      </w:r>
      <w:r w:rsidR="00D60CCA" w:rsidRPr="00D60CCA">
        <w:rPr>
          <w:rFonts w:ascii="Georgia" w:hAnsi="Georgia"/>
          <w:iCs/>
        </w:rPr>
        <w:t>The mechanism by which a state provides a FAPE is an IEP</w:t>
      </w:r>
      <w:r w:rsidR="00D60CCA">
        <w:rPr>
          <w:rFonts w:ascii="Georgia" w:hAnsi="Georgia"/>
          <w:iCs/>
        </w:rPr>
        <w:t xml:space="preserve"> – </w:t>
      </w:r>
      <w:r w:rsidR="00D60CCA" w:rsidRPr="00D60CCA">
        <w:rPr>
          <w:rFonts w:ascii="Georgia" w:hAnsi="Georgia"/>
          <w:iCs/>
        </w:rPr>
        <w:t>a document that describes the child’s unique needs and the state’s plan for meeting those needs</w:t>
      </w:r>
      <w:r w:rsidR="00F66A87" w:rsidRPr="00F66A87">
        <w:rPr>
          <w:rFonts w:ascii="Georgia" w:hAnsi="Georgia"/>
          <w:iCs/>
        </w:rPr>
        <w:t>.</w:t>
      </w:r>
      <w:r w:rsidR="00D60CCA">
        <w:rPr>
          <w:rFonts w:ascii="Georgia" w:hAnsi="Georgia"/>
          <w:iCs/>
        </w:rPr>
        <w:t>”)</w:t>
      </w:r>
      <w:r w:rsidR="00ED22F8">
        <w:rPr>
          <w:rFonts w:ascii="Georgia" w:hAnsi="Georgia"/>
          <w:iCs/>
        </w:rPr>
        <w:t>.</w:t>
      </w:r>
      <w:r w:rsidR="000F6512">
        <w:rPr>
          <w:rFonts w:ascii="Georgia" w:hAnsi="Georgia"/>
          <w:iCs/>
        </w:rPr>
        <w:t xml:space="preserve"> </w:t>
      </w:r>
    </w:p>
    <w:p w14:paraId="0156E473" w14:textId="6347B83D" w:rsidR="00C3610F" w:rsidRDefault="00C96C87" w:rsidP="00C53B01">
      <w:pPr>
        <w:spacing w:after="240"/>
        <w:ind w:firstLine="720"/>
        <w:jc w:val="both"/>
        <w:rPr>
          <w:rFonts w:ascii="Georgia" w:hAnsi="Georgia"/>
          <w:iCs/>
        </w:rPr>
      </w:pPr>
      <w:r>
        <w:rPr>
          <w:rFonts w:ascii="Georgia" w:hAnsi="Georgia"/>
          <w:iCs/>
        </w:rPr>
        <w:t>In</w:t>
      </w:r>
      <w:r w:rsidR="00860716">
        <w:rPr>
          <w:rFonts w:ascii="Georgia" w:hAnsi="Georgia"/>
          <w:iCs/>
        </w:rPr>
        <w:t xml:space="preserve"> </w:t>
      </w:r>
      <w:r>
        <w:rPr>
          <w:rFonts w:ascii="Georgia" w:hAnsi="Georgia"/>
          <w:iCs/>
        </w:rPr>
        <w:t>m</w:t>
      </w:r>
      <w:r w:rsidRPr="00C96C87">
        <w:rPr>
          <w:rFonts w:ascii="Georgia" w:hAnsi="Georgia"/>
          <w:iCs/>
        </w:rPr>
        <w:t>atters</w:t>
      </w:r>
      <w:r w:rsidR="00860716">
        <w:rPr>
          <w:rFonts w:ascii="Georgia" w:hAnsi="Georgia"/>
          <w:iCs/>
        </w:rPr>
        <w:t xml:space="preserve"> </w:t>
      </w:r>
      <w:r w:rsidRPr="00C96C87">
        <w:rPr>
          <w:rFonts w:ascii="Georgia" w:hAnsi="Georgia"/>
          <w:iCs/>
        </w:rPr>
        <w:t>alleging</w:t>
      </w:r>
      <w:r w:rsidR="00860716">
        <w:rPr>
          <w:rFonts w:ascii="Georgia" w:hAnsi="Georgia"/>
          <w:iCs/>
        </w:rPr>
        <w:t xml:space="preserve"> </w:t>
      </w:r>
      <w:r w:rsidR="003F3194" w:rsidRPr="003F3194">
        <w:rPr>
          <w:rFonts w:ascii="Georgia" w:hAnsi="Georgia"/>
          <w:iCs/>
        </w:rPr>
        <w:t>a</w:t>
      </w:r>
      <w:r w:rsidR="00860716">
        <w:rPr>
          <w:rFonts w:ascii="Georgia" w:hAnsi="Georgia"/>
          <w:iCs/>
        </w:rPr>
        <w:t xml:space="preserve"> </w:t>
      </w:r>
      <w:r w:rsidR="003F3194" w:rsidRPr="003F3194">
        <w:rPr>
          <w:rFonts w:ascii="Georgia" w:hAnsi="Georgia"/>
          <w:iCs/>
        </w:rPr>
        <w:t>procedural</w:t>
      </w:r>
      <w:r w:rsidR="00860716">
        <w:rPr>
          <w:rFonts w:ascii="Georgia" w:hAnsi="Georgia"/>
          <w:iCs/>
        </w:rPr>
        <w:t xml:space="preserve"> </w:t>
      </w:r>
      <w:r w:rsidR="003F3194" w:rsidRPr="003F3194">
        <w:rPr>
          <w:rFonts w:ascii="Georgia" w:hAnsi="Georgia"/>
          <w:iCs/>
        </w:rPr>
        <w:t>violation,</w:t>
      </w:r>
      <w:r w:rsidR="00860716">
        <w:rPr>
          <w:rFonts w:ascii="Georgia" w:hAnsi="Georgia"/>
          <w:iCs/>
        </w:rPr>
        <w:t xml:space="preserve"> </w:t>
      </w:r>
      <w:r w:rsidR="003F3194" w:rsidRPr="003F3194">
        <w:rPr>
          <w:rFonts w:ascii="Georgia" w:hAnsi="Georgia"/>
          <w:iCs/>
        </w:rPr>
        <w:t>a</w:t>
      </w:r>
      <w:r w:rsidR="00860716">
        <w:rPr>
          <w:rFonts w:ascii="Georgia" w:hAnsi="Georgia"/>
          <w:iCs/>
        </w:rPr>
        <w:t xml:space="preserve"> </w:t>
      </w:r>
      <w:r w:rsidR="003F3194" w:rsidRPr="003F3194">
        <w:rPr>
          <w:rFonts w:ascii="Georgia" w:hAnsi="Georgia"/>
          <w:iCs/>
        </w:rPr>
        <w:t>hearing</w:t>
      </w:r>
      <w:r w:rsidR="00860716">
        <w:rPr>
          <w:rFonts w:ascii="Georgia" w:hAnsi="Georgia"/>
          <w:iCs/>
        </w:rPr>
        <w:t xml:space="preserve"> </w:t>
      </w:r>
      <w:r w:rsidR="003F3194" w:rsidRPr="003F3194">
        <w:rPr>
          <w:rFonts w:ascii="Georgia" w:hAnsi="Georgia"/>
          <w:iCs/>
        </w:rPr>
        <w:t>officer</w:t>
      </w:r>
      <w:r w:rsidR="00860716">
        <w:rPr>
          <w:rFonts w:ascii="Georgia" w:hAnsi="Georgia"/>
          <w:iCs/>
        </w:rPr>
        <w:t xml:space="preserve"> </w:t>
      </w:r>
      <w:r w:rsidR="003F3194" w:rsidRPr="003F3194">
        <w:rPr>
          <w:rFonts w:ascii="Georgia" w:hAnsi="Georgia"/>
          <w:iCs/>
        </w:rPr>
        <w:t>may</w:t>
      </w:r>
      <w:r w:rsidR="00860716">
        <w:rPr>
          <w:rFonts w:ascii="Georgia" w:hAnsi="Georgia"/>
          <w:iCs/>
        </w:rPr>
        <w:t xml:space="preserve"> </w:t>
      </w:r>
      <w:r w:rsidR="003F3194" w:rsidRPr="003F3194">
        <w:rPr>
          <w:rFonts w:ascii="Georgia" w:hAnsi="Georgia"/>
          <w:iCs/>
        </w:rPr>
        <w:t>find</w:t>
      </w:r>
      <w:r w:rsidR="00860716">
        <w:rPr>
          <w:rFonts w:ascii="Georgia" w:hAnsi="Georgia"/>
          <w:iCs/>
        </w:rPr>
        <w:t xml:space="preserve"> </w:t>
      </w:r>
      <w:r w:rsidR="003F3194" w:rsidRPr="003F3194">
        <w:rPr>
          <w:rFonts w:ascii="Georgia" w:hAnsi="Georgia"/>
          <w:iCs/>
        </w:rPr>
        <w:t>that</w:t>
      </w:r>
      <w:r w:rsidR="00860716">
        <w:rPr>
          <w:rFonts w:ascii="Georgia" w:hAnsi="Georgia"/>
          <w:iCs/>
        </w:rPr>
        <w:t xml:space="preserve"> </w:t>
      </w:r>
      <w:r w:rsidR="003F3194" w:rsidRPr="003F3194">
        <w:rPr>
          <w:rFonts w:ascii="Georgia" w:hAnsi="Georgia"/>
          <w:iCs/>
        </w:rPr>
        <w:t>the</w:t>
      </w:r>
      <w:r w:rsidR="00860716">
        <w:rPr>
          <w:rFonts w:ascii="Georgia" w:hAnsi="Georgia"/>
          <w:iCs/>
        </w:rPr>
        <w:t xml:space="preserve"> </w:t>
      </w:r>
      <w:r w:rsidR="003F3194" w:rsidRPr="003F3194">
        <w:rPr>
          <w:rFonts w:ascii="Georgia" w:hAnsi="Georgia"/>
          <w:iCs/>
        </w:rPr>
        <w:t>child</w:t>
      </w:r>
      <w:r w:rsidR="00860716">
        <w:rPr>
          <w:rFonts w:ascii="Georgia" w:hAnsi="Georgia"/>
          <w:iCs/>
        </w:rPr>
        <w:t xml:space="preserve"> </w:t>
      </w:r>
      <w:r w:rsidR="003F3194" w:rsidRPr="003F3194">
        <w:rPr>
          <w:rFonts w:ascii="Georgia" w:hAnsi="Georgia"/>
          <w:iCs/>
        </w:rPr>
        <w:t>did</w:t>
      </w:r>
      <w:r w:rsidR="00860716">
        <w:rPr>
          <w:rFonts w:ascii="Georgia" w:hAnsi="Georgia"/>
          <w:iCs/>
        </w:rPr>
        <w:t xml:space="preserve"> </w:t>
      </w:r>
      <w:r w:rsidR="003F3194" w:rsidRPr="003F3194">
        <w:rPr>
          <w:rFonts w:ascii="Georgia" w:hAnsi="Georgia"/>
          <w:iCs/>
        </w:rPr>
        <w:t>not</w:t>
      </w:r>
      <w:r w:rsidR="00860716">
        <w:rPr>
          <w:rFonts w:ascii="Georgia" w:hAnsi="Georgia"/>
          <w:iCs/>
        </w:rPr>
        <w:t xml:space="preserve"> </w:t>
      </w:r>
      <w:r w:rsidR="003F3194" w:rsidRPr="003F3194">
        <w:rPr>
          <w:rFonts w:ascii="Georgia" w:hAnsi="Georgia"/>
          <w:iCs/>
        </w:rPr>
        <w:t>receive</w:t>
      </w:r>
      <w:r w:rsidR="00860716">
        <w:rPr>
          <w:rFonts w:ascii="Georgia" w:hAnsi="Georgia"/>
          <w:iCs/>
        </w:rPr>
        <w:t xml:space="preserve"> </w:t>
      </w:r>
      <w:r w:rsidR="003F3194">
        <w:rPr>
          <w:rFonts w:ascii="Georgia" w:hAnsi="Georgia"/>
          <w:iCs/>
        </w:rPr>
        <w:t>FAPE</w:t>
      </w:r>
      <w:r w:rsidR="00860716">
        <w:rPr>
          <w:rFonts w:ascii="Georgia" w:hAnsi="Georgia"/>
          <w:iCs/>
        </w:rPr>
        <w:t xml:space="preserve"> </w:t>
      </w:r>
      <w:r w:rsidR="003F3194" w:rsidRPr="003F3194">
        <w:rPr>
          <w:rFonts w:ascii="Georgia" w:hAnsi="Georgia"/>
          <w:iCs/>
        </w:rPr>
        <w:t>only</w:t>
      </w:r>
      <w:r w:rsidR="00860716">
        <w:rPr>
          <w:rFonts w:ascii="Georgia" w:hAnsi="Georgia"/>
          <w:iCs/>
        </w:rPr>
        <w:t xml:space="preserve"> </w:t>
      </w:r>
      <w:r w:rsidR="003F3194" w:rsidRPr="003F3194">
        <w:rPr>
          <w:rFonts w:ascii="Georgia" w:hAnsi="Georgia"/>
          <w:iCs/>
        </w:rPr>
        <w:t>if</w:t>
      </w:r>
      <w:r w:rsidR="00860716">
        <w:rPr>
          <w:rFonts w:ascii="Georgia" w:hAnsi="Georgia"/>
          <w:iCs/>
        </w:rPr>
        <w:t xml:space="preserve"> </w:t>
      </w:r>
      <w:r w:rsidR="003F3194" w:rsidRPr="003F3194">
        <w:rPr>
          <w:rFonts w:ascii="Georgia" w:hAnsi="Georgia"/>
          <w:iCs/>
        </w:rPr>
        <w:t>the</w:t>
      </w:r>
      <w:r w:rsidR="00860716">
        <w:rPr>
          <w:rFonts w:ascii="Georgia" w:hAnsi="Georgia"/>
          <w:iCs/>
        </w:rPr>
        <w:t xml:space="preserve"> </w:t>
      </w:r>
      <w:r w:rsidR="003F3194" w:rsidRPr="003F3194">
        <w:rPr>
          <w:rFonts w:ascii="Georgia" w:hAnsi="Georgia"/>
          <w:iCs/>
        </w:rPr>
        <w:t>procedural</w:t>
      </w:r>
      <w:r w:rsidR="00860716">
        <w:rPr>
          <w:rFonts w:ascii="Georgia" w:hAnsi="Georgia"/>
          <w:iCs/>
        </w:rPr>
        <w:t xml:space="preserve"> </w:t>
      </w:r>
      <w:r w:rsidR="003F3194" w:rsidRPr="003F3194">
        <w:rPr>
          <w:rFonts w:ascii="Georgia" w:hAnsi="Georgia"/>
          <w:iCs/>
        </w:rPr>
        <w:t>inadequacies</w:t>
      </w:r>
      <w:r w:rsidR="00860716">
        <w:rPr>
          <w:rFonts w:ascii="Georgia" w:hAnsi="Georgia"/>
          <w:iCs/>
        </w:rPr>
        <w:t xml:space="preserve"> </w:t>
      </w:r>
      <w:r w:rsidR="003F3194" w:rsidRPr="003F3194">
        <w:rPr>
          <w:rFonts w:ascii="Georgia" w:hAnsi="Georgia"/>
          <w:iCs/>
        </w:rPr>
        <w:t>impeded</w:t>
      </w:r>
      <w:r w:rsidR="00860716">
        <w:rPr>
          <w:rFonts w:ascii="Georgia" w:hAnsi="Georgia"/>
          <w:iCs/>
        </w:rPr>
        <w:t xml:space="preserve"> </w:t>
      </w:r>
      <w:r w:rsidR="003F3194" w:rsidRPr="003F3194">
        <w:rPr>
          <w:rFonts w:ascii="Georgia" w:hAnsi="Georgia"/>
          <w:iCs/>
        </w:rPr>
        <w:t>the</w:t>
      </w:r>
      <w:r w:rsidR="00860716">
        <w:rPr>
          <w:rFonts w:ascii="Georgia" w:hAnsi="Georgia"/>
          <w:iCs/>
        </w:rPr>
        <w:t xml:space="preserve"> </w:t>
      </w:r>
      <w:r w:rsidR="003F3194" w:rsidRPr="003F3194">
        <w:rPr>
          <w:rFonts w:ascii="Georgia" w:hAnsi="Georgia"/>
          <w:iCs/>
        </w:rPr>
        <w:t>child</w:t>
      </w:r>
      <w:r w:rsidR="00E753A9">
        <w:rPr>
          <w:rFonts w:ascii="Georgia" w:hAnsi="Georgia"/>
          <w:iCs/>
        </w:rPr>
        <w:t>’</w:t>
      </w:r>
      <w:r w:rsidR="003F3194" w:rsidRPr="003F3194">
        <w:rPr>
          <w:rFonts w:ascii="Georgia" w:hAnsi="Georgia"/>
          <w:iCs/>
        </w:rPr>
        <w:t>s</w:t>
      </w:r>
      <w:r w:rsidR="00860716">
        <w:rPr>
          <w:rFonts w:ascii="Georgia" w:hAnsi="Georgia"/>
          <w:iCs/>
        </w:rPr>
        <w:t xml:space="preserve"> </w:t>
      </w:r>
      <w:r w:rsidR="003F3194" w:rsidRPr="003F3194">
        <w:rPr>
          <w:rFonts w:ascii="Georgia" w:hAnsi="Georgia"/>
          <w:iCs/>
        </w:rPr>
        <w:t>right</w:t>
      </w:r>
      <w:r w:rsidR="00860716">
        <w:rPr>
          <w:rFonts w:ascii="Georgia" w:hAnsi="Georgia"/>
          <w:iCs/>
        </w:rPr>
        <w:t xml:space="preserve"> </w:t>
      </w:r>
      <w:r w:rsidR="003F3194" w:rsidRPr="003F3194">
        <w:rPr>
          <w:rFonts w:ascii="Georgia" w:hAnsi="Georgia"/>
          <w:iCs/>
        </w:rPr>
        <w:t>to</w:t>
      </w:r>
      <w:r w:rsidR="00860716">
        <w:rPr>
          <w:rFonts w:ascii="Georgia" w:hAnsi="Georgia"/>
          <w:iCs/>
        </w:rPr>
        <w:t xml:space="preserve"> </w:t>
      </w:r>
      <w:r w:rsidR="003F3194">
        <w:rPr>
          <w:rFonts w:ascii="Georgia" w:hAnsi="Georgia"/>
          <w:iCs/>
        </w:rPr>
        <w:t>FAPE,</w:t>
      </w:r>
      <w:r w:rsidR="00860716">
        <w:rPr>
          <w:rFonts w:ascii="Georgia" w:hAnsi="Georgia"/>
          <w:iCs/>
        </w:rPr>
        <w:t xml:space="preserve"> </w:t>
      </w:r>
      <w:r w:rsidR="00E753A9" w:rsidRPr="00E753A9">
        <w:rPr>
          <w:rFonts w:ascii="Georgia" w:hAnsi="Georgia"/>
          <w:iCs/>
        </w:rPr>
        <w:t>significantly</w:t>
      </w:r>
      <w:r w:rsidR="00860716">
        <w:rPr>
          <w:rFonts w:ascii="Georgia" w:hAnsi="Georgia"/>
          <w:iCs/>
        </w:rPr>
        <w:t xml:space="preserve"> </w:t>
      </w:r>
      <w:r w:rsidR="00E753A9" w:rsidRPr="00E753A9">
        <w:rPr>
          <w:rFonts w:ascii="Georgia" w:hAnsi="Georgia"/>
          <w:iCs/>
        </w:rPr>
        <w:t>impeded</w:t>
      </w:r>
      <w:r w:rsidR="00860716">
        <w:rPr>
          <w:rFonts w:ascii="Georgia" w:hAnsi="Georgia"/>
          <w:iCs/>
        </w:rPr>
        <w:t xml:space="preserve"> </w:t>
      </w:r>
      <w:r w:rsidR="00E753A9" w:rsidRPr="00E753A9">
        <w:rPr>
          <w:rFonts w:ascii="Georgia" w:hAnsi="Georgia"/>
          <w:iCs/>
        </w:rPr>
        <w:t>the</w:t>
      </w:r>
      <w:r w:rsidR="00860716">
        <w:rPr>
          <w:rFonts w:ascii="Georgia" w:hAnsi="Georgia"/>
          <w:iCs/>
        </w:rPr>
        <w:t xml:space="preserve"> </w:t>
      </w:r>
      <w:r w:rsidR="00E753A9" w:rsidRPr="00E753A9">
        <w:rPr>
          <w:rFonts w:ascii="Georgia" w:hAnsi="Georgia"/>
          <w:iCs/>
        </w:rPr>
        <w:t>parent</w:t>
      </w:r>
      <w:r w:rsidR="003D6688">
        <w:rPr>
          <w:rFonts w:ascii="Georgia" w:hAnsi="Georgia"/>
          <w:iCs/>
        </w:rPr>
        <w:t>’</w:t>
      </w:r>
      <w:r w:rsidR="00E753A9" w:rsidRPr="00E753A9">
        <w:rPr>
          <w:rFonts w:ascii="Georgia" w:hAnsi="Georgia"/>
          <w:iCs/>
        </w:rPr>
        <w:t>s</w:t>
      </w:r>
      <w:r w:rsidR="00860716">
        <w:rPr>
          <w:rFonts w:ascii="Georgia" w:hAnsi="Georgia"/>
          <w:iCs/>
        </w:rPr>
        <w:t xml:space="preserve"> </w:t>
      </w:r>
      <w:r w:rsidR="00E753A9" w:rsidRPr="00E753A9">
        <w:rPr>
          <w:rFonts w:ascii="Georgia" w:hAnsi="Georgia"/>
          <w:iCs/>
        </w:rPr>
        <w:t>opportunity</w:t>
      </w:r>
      <w:r w:rsidR="00860716">
        <w:rPr>
          <w:rFonts w:ascii="Georgia" w:hAnsi="Georgia"/>
          <w:iCs/>
        </w:rPr>
        <w:t xml:space="preserve"> </w:t>
      </w:r>
      <w:r w:rsidR="00E753A9" w:rsidRPr="00E753A9">
        <w:rPr>
          <w:rFonts w:ascii="Georgia" w:hAnsi="Georgia"/>
          <w:iCs/>
        </w:rPr>
        <w:t>to</w:t>
      </w:r>
      <w:r w:rsidR="00860716">
        <w:rPr>
          <w:rFonts w:ascii="Georgia" w:hAnsi="Georgia"/>
          <w:iCs/>
        </w:rPr>
        <w:t xml:space="preserve"> </w:t>
      </w:r>
      <w:r w:rsidR="00E753A9" w:rsidRPr="00E753A9">
        <w:rPr>
          <w:rFonts w:ascii="Georgia" w:hAnsi="Georgia"/>
          <w:iCs/>
        </w:rPr>
        <w:t>participate</w:t>
      </w:r>
      <w:r w:rsidR="00860716">
        <w:rPr>
          <w:rFonts w:ascii="Georgia" w:hAnsi="Georgia"/>
          <w:iCs/>
        </w:rPr>
        <w:t xml:space="preserve"> </w:t>
      </w:r>
      <w:r w:rsidR="00E753A9" w:rsidRPr="00E753A9">
        <w:rPr>
          <w:rFonts w:ascii="Georgia" w:hAnsi="Georgia"/>
          <w:iCs/>
        </w:rPr>
        <w:t>in</w:t>
      </w:r>
      <w:r w:rsidR="00860716">
        <w:rPr>
          <w:rFonts w:ascii="Georgia" w:hAnsi="Georgia"/>
          <w:iCs/>
        </w:rPr>
        <w:t xml:space="preserve"> </w:t>
      </w:r>
      <w:r w:rsidR="00E753A9" w:rsidRPr="00E753A9">
        <w:rPr>
          <w:rFonts w:ascii="Georgia" w:hAnsi="Georgia"/>
          <w:iCs/>
        </w:rPr>
        <w:t>the</w:t>
      </w:r>
      <w:r w:rsidR="00860716">
        <w:rPr>
          <w:rFonts w:ascii="Georgia" w:hAnsi="Georgia"/>
          <w:iCs/>
        </w:rPr>
        <w:t xml:space="preserve"> </w:t>
      </w:r>
      <w:r w:rsidR="00E753A9" w:rsidRPr="00E753A9">
        <w:rPr>
          <w:rFonts w:ascii="Georgia" w:hAnsi="Georgia"/>
          <w:iCs/>
        </w:rPr>
        <w:t>decision</w:t>
      </w:r>
      <w:r w:rsidR="00B34494">
        <w:rPr>
          <w:rFonts w:ascii="Georgia" w:hAnsi="Georgia"/>
          <w:iCs/>
        </w:rPr>
        <w:t>-</w:t>
      </w:r>
      <w:r w:rsidR="00E753A9" w:rsidRPr="00E753A9">
        <w:rPr>
          <w:rFonts w:ascii="Georgia" w:hAnsi="Georgia"/>
          <w:iCs/>
        </w:rPr>
        <w:t>making</w:t>
      </w:r>
      <w:r w:rsidR="00860716">
        <w:rPr>
          <w:rFonts w:ascii="Georgia" w:hAnsi="Georgia"/>
          <w:iCs/>
        </w:rPr>
        <w:t xml:space="preserve"> </w:t>
      </w:r>
      <w:r w:rsidR="00E753A9" w:rsidRPr="00E753A9">
        <w:rPr>
          <w:rFonts w:ascii="Georgia" w:hAnsi="Georgia"/>
          <w:iCs/>
        </w:rPr>
        <w:t>process</w:t>
      </w:r>
      <w:r w:rsidR="00860716">
        <w:rPr>
          <w:rFonts w:ascii="Georgia" w:hAnsi="Georgia"/>
          <w:iCs/>
        </w:rPr>
        <w:t xml:space="preserve"> </w:t>
      </w:r>
      <w:r w:rsidR="00E753A9" w:rsidRPr="00E753A9">
        <w:rPr>
          <w:rFonts w:ascii="Georgia" w:hAnsi="Georgia"/>
          <w:iCs/>
        </w:rPr>
        <w:t>regarding</w:t>
      </w:r>
      <w:r w:rsidR="00860716">
        <w:rPr>
          <w:rFonts w:ascii="Georgia" w:hAnsi="Georgia"/>
          <w:iCs/>
        </w:rPr>
        <w:t xml:space="preserve"> </w:t>
      </w:r>
      <w:r w:rsidR="00E753A9" w:rsidRPr="00E753A9">
        <w:rPr>
          <w:rFonts w:ascii="Georgia" w:hAnsi="Georgia"/>
          <w:iCs/>
        </w:rPr>
        <w:t>the</w:t>
      </w:r>
      <w:r w:rsidR="00860716">
        <w:rPr>
          <w:rFonts w:ascii="Georgia" w:hAnsi="Georgia"/>
          <w:iCs/>
        </w:rPr>
        <w:t xml:space="preserve"> </w:t>
      </w:r>
      <w:r w:rsidR="00E753A9" w:rsidRPr="00E753A9">
        <w:rPr>
          <w:rFonts w:ascii="Georgia" w:hAnsi="Georgia"/>
          <w:iCs/>
        </w:rPr>
        <w:t>p</w:t>
      </w:r>
      <w:r w:rsidR="00E753A9">
        <w:rPr>
          <w:rFonts w:ascii="Georgia" w:hAnsi="Georgia"/>
          <w:iCs/>
        </w:rPr>
        <w:t>rovision</w:t>
      </w:r>
      <w:r w:rsidR="00860716">
        <w:rPr>
          <w:rFonts w:ascii="Georgia" w:hAnsi="Georgia"/>
          <w:iCs/>
        </w:rPr>
        <w:t xml:space="preserve"> </w:t>
      </w:r>
      <w:r w:rsidR="00E753A9">
        <w:rPr>
          <w:rFonts w:ascii="Georgia" w:hAnsi="Georgia"/>
          <w:iCs/>
        </w:rPr>
        <w:t>of</w:t>
      </w:r>
      <w:r w:rsidR="00860716">
        <w:rPr>
          <w:rFonts w:ascii="Georgia" w:hAnsi="Georgia"/>
          <w:iCs/>
        </w:rPr>
        <w:t xml:space="preserve"> </w:t>
      </w:r>
      <w:r w:rsidR="00E753A9">
        <w:rPr>
          <w:rFonts w:ascii="Georgia" w:hAnsi="Georgia"/>
          <w:iCs/>
        </w:rPr>
        <w:t>FAPE,</w:t>
      </w:r>
      <w:r w:rsidR="00860716">
        <w:rPr>
          <w:rFonts w:ascii="Georgia" w:hAnsi="Georgia"/>
          <w:iCs/>
        </w:rPr>
        <w:t xml:space="preserve"> </w:t>
      </w:r>
      <w:r w:rsidR="00E753A9" w:rsidRPr="00E753A9">
        <w:rPr>
          <w:rFonts w:ascii="Georgia" w:hAnsi="Georgia"/>
          <w:iCs/>
        </w:rPr>
        <w:t>or</w:t>
      </w:r>
      <w:r w:rsidR="00860716">
        <w:rPr>
          <w:rFonts w:ascii="Georgia" w:hAnsi="Georgia"/>
          <w:iCs/>
        </w:rPr>
        <w:t xml:space="preserve"> </w:t>
      </w:r>
      <w:r w:rsidR="00E753A9" w:rsidRPr="00E753A9">
        <w:rPr>
          <w:rFonts w:ascii="Georgia" w:hAnsi="Georgia"/>
          <w:iCs/>
        </w:rPr>
        <w:t>cause</w:t>
      </w:r>
      <w:r w:rsidR="00B97CC6">
        <w:rPr>
          <w:rFonts w:ascii="Georgia" w:hAnsi="Georgia"/>
          <w:iCs/>
        </w:rPr>
        <w:t>d</w:t>
      </w:r>
      <w:r w:rsidR="00860716">
        <w:rPr>
          <w:rFonts w:ascii="Georgia" w:hAnsi="Georgia"/>
          <w:iCs/>
        </w:rPr>
        <w:t xml:space="preserve"> </w:t>
      </w:r>
      <w:r w:rsidR="00E753A9" w:rsidRPr="00E753A9">
        <w:rPr>
          <w:rFonts w:ascii="Georgia" w:hAnsi="Georgia"/>
          <w:iCs/>
        </w:rPr>
        <w:t>the</w:t>
      </w:r>
      <w:r w:rsidR="00860716">
        <w:rPr>
          <w:rFonts w:ascii="Georgia" w:hAnsi="Georgia"/>
          <w:iCs/>
        </w:rPr>
        <w:t xml:space="preserve"> </w:t>
      </w:r>
      <w:r w:rsidR="00E753A9" w:rsidRPr="00E753A9">
        <w:rPr>
          <w:rFonts w:ascii="Georgia" w:hAnsi="Georgia"/>
          <w:iCs/>
        </w:rPr>
        <w:t>child</w:t>
      </w:r>
      <w:r w:rsidR="00860716">
        <w:rPr>
          <w:rFonts w:ascii="Georgia" w:hAnsi="Georgia"/>
          <w:iCs/>
        </w:rPr>
        <w:t xml:space="preserve"> </w:t>
      </w:r>
      <w:r w:rsidR="00E753A9" w:rsidRPr="00E753A9">
        <w:rPr>
          <w:rFonts w:ascii="Georgia" w:hAnsi="Georgia"/>
          <w:iCs/>
        </w:rPr>
        <w:t>a</w:t>
      </w:r>
      <w:r w:rsidR="00860716">
        <w:rPr>
          <w:rFonts w:ascii="Georgia" w:hAnsi="Georgia"/>
          <w:iCs/>
        </w:rPr>
        <w:t xml:space="preserve"> </w:t>
      </w:r>
      <w:r w:rsidR="00E753A9" w:rsidRPr="00E753A9">
        <w:rPr>
          <w:rFonts w:ascii="Georgia" w:hAnsi="Georgia"/>
          <w:iCs/>
        </w:rPr>
        <w:t>deprivation</w:t>
      </w:r>
      <w:r w:rsidR="00860716">
        <w:rPr>
          <w:rFonts w:ascii="Georgia" w:hAnsi="Georgia"/>
          <w:iCs/>
        </w:rPr>
        <w:t xml:space="preserve"> </w:t>
      </w:r>
      <w:r w:rsidR="00E753A9" w:rsidRPr="00E753A9">
        <w:rPr>
          <w:rFonts w:ascii="Georgia" w:hAnsi="Georgia"/>
          <w:iCs/>
        </w:rPr>
        <w:t>of</w:t>
      </w:r>
      <w:r w:rsidR="00860716">
        <w:rPr>
          <w:rFonts w:ascii="Georgia" w:hAnsi="Georgia"/>
          <w:iCs/>
        </w:rPr>
        <w:t xml:space="preserve"> </w:t>
      </w:r>
      <w:r w:rsidR="00E753A9" w:rsidRPr="00E753A9">
        <w:rPr>
          <w:rFonts w:ascii="Georgia" w:hAnsi="Georgia"/>
          <w:iCs/>
        </w:rPr>
        <w:t>educational</w:t>
      </w:r>
      <w:r w:rsidR="00860716">
        <w:rPr>
          <w:rFonts w:ascii="Georgia" w:hAnsi="Georgia"/>
          <w:iCs/>
        </w:rPr>
        <w:t xml:space="preserve"> </w:t>
      </w:r>
      <w:r w:rsidR="00E753A9" w:rsidRPr="00E753A9">
        <w:rPr>
          <w:rFonts w:ascii="Georgia" w:hAnsi="Georgia"/>
          <w:iCs/>
        </w:rPr>
        <w:t>benefits</w:t>
      </w:r>
      <w:r w:rsidR="00E753A9">
        <w:rPr>
          <w:rFonts w:ascii="Georgia" w:hAnsi="Georgia"/>
          <w:iCs/>
        </w:rPr>
        <w:t>.</w:t>
      </w:r>
      <w:r w:rsidR="00860716">
        <w:rPr>
          <w:rFonts w:ascii="Georgia" w:hAnsi="Georgia"/>
          <w:iCs/>
        </w:rPr>
        <w:t xml:space="preserve"> </w:t>
      </w:r>
      <w:r w:rsidR="00B97CC6">
        <w:rPr>
          <w:rFonts w:ascii="Georgia" w:hAnsi="Georgia"/>
          <w:iCs/>
        </w:rPr>
        <w:t>34</w:t>
      </w:r>
      <w:r w:rsidR="00860716">
        <w:rPr>
          <w:rFonts w:ascii="Georgia" w:hAnsi="Georgia"/>
          <w:iCs/>
        </w:rPr>
        <w:t xml:space="preserve"> </w:t>
      </w:r>
      <w:r w:rsidR="00B97CC6">
        <w:rPr>
          <w:rFonts w:ascii="Georgia" w:hAnsi="Georgia"/>
          <w:iCs/>
        </w:rPr>
        <w:t>C.F.R.</w:t>
      </w:r>
      <w:r w:rsidR="00860716">
        <w:rPr>
          <w:rFonts w:ascii="Georgia" w:hAnsi="Georgia"/>
          <w:iCs/>
        </w:rPr>
        <w:t xml:space="preserve"> </w:t>
      </w:r>
      <w:r w:rsidR="00202B7C">
        <w:rPr>
          <w:rFonts w:ascii="Georgia" w:hAnsi="Georgia"/>
          <w:iCs/>
        </w:rPr>
        <w:t>§</w:t>
      </w:r>
      <w:r w:rsidR="00860716">
        <w:rPr>
          <w:rFonts w:ascii="Georgia" w:hAnsi="Georgia"/>
          <w:iCs/>
        </w:rPr>
        <w:t xml:space="preserve"> </w:t>
      </w:r>
      <w:r w:rsidR="00202B7C">
        <w:rPr>
          <w:rFonts w:ascii="Georgia" w:hAnsi="Georgia"/>
          <w:iCs/>
        </w:rPr>
        <w:t>300.513(a)(2).</w:t>
      </w:r>
      <w:r w:rsidR="00860716">
        <w:rPr>
          <w:rFonts w:ascii="Georgia" w:hAnsi="Georgia"/>
          <w:iCs/>
        </w:rPr>
        <w:t xml:space="preserve"> </w:t>
      </w:r>
      <w:r w:rsidR="003C453D">
        <w:rPr>
          <w:rFonts w:ascii="Georgia" w:hAnsi="Georgia"/>
          <w:iCs/>
        </w:rPr>
        <w:t>The</w:t>
      </w:r>
      <w:r w:rsidR="00860716">
        <w:rPr>
          <w:rFonts w:ascii="Georgia" w:hAnsi="Georgia"/>
          <w:iCs/>
        </w:rPr>
        <w:t xml:space="preserve"> </w:t>
      </w:r>
      <w:r w:rsidR="003C453D">
        <w:rPr>
          <w:rFonts w:ascii="Georgia" w:hAnsi="Georgia"/>
          <w:iCs/>
        </w:rPr>
        <w:t>foregoing</w:t>
      </w:r>
      <w:r w:rsidR="00860716">
        <w:rPr>
          <w:rFonts w:ascii="Georgia" w:hAnsi="Georgia"/>
          <w:iCs/>
        </w:rPr>
        <w:t xml:space="preserve"> </w:t>
      </w:r>
      <w:r w:rsidR="003C453D">
        <w:rPr>
          <w:rFonts w:ascii="Georgia" w:hAnsi="Georgia"/>
          <w:iCs/>
        </w:rPr>
        <w:t>standard</w:t>
      </w:r>
      <w:r w:rsidR="00860716">
        <w:rPr>
          <w:rFonts w:ascii="Georgia" w:hAnsi="Georgia"/>
          <w:iCs/>
        </w:rPr>
        <w:t xml:space="preserve"> </w:t>
      </w:r>
      <w:r w:rsidR="003C453D">
        <w:rPr>
          <w:rFonts w:ascii="Georgia" w:hAnsi="Georgia"/>
          <w:iCs/>
        </w:rPr>
        <w:t>is</w:t>
      </w:r>
      <w:r w:rsidR="00860716">
        <w:rPr>
          <w:rFonts w:ascii="Georgia" w:hAnsi="Georgia"/>
          <w:iCs/>
        </w:rPr>
        <w:t xml:space="preserve"> </w:t>
      </w:r>
      <w:r w:rsidR="003C453D">
        <w:rPr>
          <w:rFonts w:ascii="Georgia" w:hAnsi="Georgia"/>
          <w:iCs/>
        </w:rPr>
        <w:t>set</w:t>
      </w:r>
      <w:r w:rsidR="00860716">
        <w:rPr>
          <w:rFonts w:ascii="Georgia" w:hAnsi="Georgia"/>
          <w:iCs/>
        </w:rPr>
        <w:t xml:space="preserve"> </w:t>
      </w:r>
      <w:r w:rsidR="003C453D">
        <w:rPr>
          <w:rFonts w:ascii="Georgia" w:hAnsi="Georgia"/>
          <w:iCs/>
        </w:rPr>
        <w:t>forth</w:t>
      </w:r>
      <w:r w:rsidR="00860716">
        <w:rPr>
          <w:rFonts w:ascii="Georgia" w:hAnsi="Georgia"/>
          <w:iCs/>
        </w:rPr>
        <w:t xml:space="preserve"> </w:t>
      </w:r>
      <w:r w:rsidR="003C453D">
        <w:rPr>
          <w:rFonts w:ascii="Georgia" w:hAnsi="Georgia"/>
          <w:iCs/>
        </w:rPr>
        <w:t>in</w:t>
      </w:r>
      <w:r w:rsidR="00860716">
        <w:rPr>
          <w:rFonts w:ascii="Georgia" w:hAnsi="Georgia"/>
          <w:iCs/>
        </w:rPr>
        <w:t xml:space="preserve"> </w:t>
      </w:r>
      <w:r w:rsidR="00254AB3">
        <w:rPr>
          <w:rFonts w:ascii="Georgia" w:hAnsi="Georgia"/>
          <w:iCs/>
        </w:rPr>
        <w:t>the</w:t>
      </w:r>
      <w:r w:rsidR="00860716">
        <w:rPr>
          <w:rFonts w:ascii="Georgia" w:hAnsi="Georgia"/>
          <w:iCs/>
        </w:rPr>
        <w:t xml:space="preserve"> </w:t>
      </w:r>
      <w:r w:rsidR="00254AB3" w:rsidRPr="00F84F94">
        <w:rPr>
          <w:rFonts w:ascii="Georgia" w:hAnsi="Georgia"/>
          <w:iCs/>
        </w:rPr>
        <w:t>VA</w:t>
      </w:r>
      <w:r w:rsidR="00860716">
        <w:rPr>
          <w:rFonts w:ascii="Georgia" w:hAnsi="Georgia"/>
          <w:iCs/>
        </w:rPr>
        <w:t xml:space="preserve"> </w:t>
      </w:r>
      <w:r w:rsidR="00254AB3" w:rsidRPr="00F84F94">
        <w:rPr>
          <w:rFonts w:ascii="Georgia" w:hAnsi="Georgia"/>
          <w:iCs/>
        </w:rPr>
        <w:t>Special</w:t>
      </w:r>
      <w:r w:rsidR="00860716">
        <w:rPr>
          <w:rFonts w:ascii="Georgia" w:hAnsi="Georgia"/>
          <w:iCs/>
        </w:rPr>
        <w:t xml:space="preserve"> </w:t>
      </w:r>
      <w:r w:rsidR="00254AB3" w:rsidRPr="00F84F94">
        <w:rPr>
          <w:rFonts w:ascii="Georgia" w:hAnsi="Georgia"/>
          <w:iCs/>
        </w:rPr>
        <w:t>Education</w:t>
      </w:r>
      <w:r w:rsidR="00860716">
        <w:rPr>
          <w:rFonts w:ascii="Georgia" w:hAnsi="Georgia"/>
          <w:iCs/>
        </w:rPr>
        <w:t xml:space="preserve"> </w:t>
      </w:r>
      <w:r w:rsidR="00254AB3" w:rsidRPr="00F84F94">
        <w:rPr>
          <w:rFonts w:ascii="Georgia" w:hAnsi="Georgia"/>
          <w:iCs/>
        </w:rPr>
        <w:t>Regulation</w:t>
      </w:r>
      <w:r w:rsidR="00860716">
        <w:rPr>
          <w:rFonts w:ascii="Georgia" w:hAnsi="Georgia"/>
          <w:iCs/>
        </w:rPr>
        <w:t xml:space="preserve"> </w:t>
      </w:r>
      <w:r w:rsidR="00254AB3">
        <w:rPr>
          <w:rFonts w:ascii="Georgia" w:hAnsi="Georgia"/>
          <w:iCs/>
        </w:rPr>
        <w:t>at</w:t>
      </w:r>
      <w:r w:rsidR="00860716">
        <w:rPr>
          <w:rFonts w:ascii="Georgia" w:hAnsi="Georgia"/>
          <w:iCs/>
        </w:rPr>
        <w:t xml:space="preserve"> </w:t>
      </w:r>
      <w:r w:rsidR="00254AB3">
        <w:rPr>
          <w:rFonts w:ascii="Georgia" w:hAnsi="Georgia"/>
          <w:iCs/>
        </w:rPr>
        <w:t>8</w:t>
      </w:r>
      <w:r w:rsidR="00860716">
        <w:rPr>
          <w:rFonts w:ascii="Georgia" w:hAnsi="Georgia"/>
          <w:iCs/>
        </w:rPr>
        <w:t xml:space="preserve"> </w:t>
      </w:r>
      <w:r w:rsidR="00254AB3">
        <w:rPr>
          <w:rFonts w:ascii="Georgia" w:hAnsi="Georgia"/>
          <w:iCs/>
        </w:rPr>
        <w:t>VAC</w:t>
      </w:r>
      <w:r w:rsidR="00860716">
        <w:rPr>
          <w:rFonts w:ascii="Georgia" w:hAnsi="Georgia"/>
          <w:iCs/>
        </w:rPr>
        <w:t xml:space="preserve"> </w:t>
      </w:r>
      <w:r w:rsidR="00254AB3">
        <w:rPr>
          <w:rFonts w:ascii="Georgia" w:hAnsi="Georgia"/>
          <w:iCs/>
        </w:rPr>
        <w:t>20-81-210(O)(17)</w:t>
      </w:r>
      <w:r w:rsidR="00C3610F">
        <w:rPr>
          <w:rFonts w:ascii="Georgia" w:hAnsi="Georgia"/>
          <w:iCs/>
        </w:rPr>
        <w:t>:</w:t>
      </w:r>
    </w:p>
    <w:p w14:paraId="42E2871E" w14:textId="6419DDE5" w:rsidR="008C46CA" w:rsidRPr="008C46CA" w:rsidRDefault="008C46CA" w:rsidP="008C46CA">
      <w:pPr>
        <w:spacing w:after="240"/>
        <w:ind w:left="720" w:right="720"/>
        <w:jc w:val="both"/>
        <w:rPr>
          <w:rFonts w:ascii="Georgia" w:hAnsi="Georgia"/>
          <w:iCs/>
        </w:rPr>
      </w:pPr>
      <w:r w:rsidRPr="008C46CA">
        <w:rPr>
          <w:rFonts w:ascii="Georgia" w:hAnsi="Georgia"/>
          <w:iCs/>
        </w:rPr>
        <w:t>In</w:t>
      </w:r>
      <w:r w:rsidR="00860716">
        <w:rPr>
          <w:rFonts w:ascii="Georgia" w:hAnsi="Georgia"/>
          <w:iCs/>
        </w:rPr>
        <w:t xml:space="preserve"> </w:t>
      </w:r>
      <w:r w:rsidRPr="008C46CA">
        <w:rPr>
          <w:rFonts w:ascii="Georgia" w:hAnsi="Georgia"/>
          <w:iCs/>
        </w:rPr>
        <w:t>matters</w:t>
      </w:r>
      <w:r w:rsidR="00860716">
        <w:rPr>
          <w:rFonts w:ascii="Georgia" w:hAnsi="Georgia"/>
          <w:iCs/>
        </w:rPr>
        <w:t xml:space="preserve"> </w:t>
      </w:r>
      <w:r w:rsidRPr="008C46CA">
        <w:rPr>
          <w:rFonts w:ascii="Georgia" w:hAnsi="Georgia"/>
          <w:iCs/>
        </w:rPr>
        <w:t>alleging</w:t>
      </w:r>
      <w:r w:rsidR="00860716">
        <w:rPr>
          <w:rFonts w:ascii="Georgia" w:hAnsi="Georgia"/>
          <w:iCs/>
        </w:rPr>
        <w:t xml:space="preserve"> </w:t>
      </w:r>
      <w:r w:rsidRPr="008C46CA">
        <w:rPr>
          <w:rFonts w:ascii="Georgia" w:hAnsi="Georgia"/>
          <w:iCs/>
        </w:rPr>
        <w:t>a</w:t>
      </w:r>
      <w:r w:rsidR="00860716">
        <w:rPr>
          <w:rFonts w:ascii="Georgia" w:hAnsi="Georgia"/>
          <w:iCs/>
        </w:rPr>
        <w:t xml:space="preserve"> </w:t>
      </w:r>
      <w:r w:rsidRPr="008C46CA">
        <w:rPr>
          <w:rFonts w:ascii="Georgia" w:hAnsi="Georgia"/>
          <w:iCs/>
        </w:rPr>
        <w:t>procedural</w:t>
      </w:r>
      <w:r w:rsidR="00860716">
        <w:rPr>
          <w:rFonts w:ascii="Georgia" w:hAnsi="Georgia"/>
          <w:iCs/>
        </w:rPr>
        <w:t xml:space="preserve"> </w:t>
      </w:r>
      <w:r w:rsidRPr="008C46CA">
        <w:rPr>
          <w:rFonts w:ascii="Georgia" w:hAnsi="Georgia"/>
          <w:iCs/>
        </w:rPr>
        <w:t>violation,</w:t>
      </w:r>
      <w:r w:rsidR="00860716">
        <w:rPr>
          <w:rFonts w:ascii="Georgia" w:hAnsi="Georgia"/>
          <w:iCs/>
        </w:rPr>
        <w:t xml:space="preserve"> </w:t>
      </w:r>
      <w:r w:rsidRPr="008C46CA">
        <w:rPr>
          <w:rFonts w:ascii="Georgia" w:hAnsi="Georgia"/>
          <w:iCs/>
        </w:rPr>
        <w:t>a</w:t>
      </w:r>
      <w:r w:rsidR="00860716">
        <w:rPr>
          <w:rFonts w:ascii="Georgia" w:hAnsi="Georgia"/>
          <w:iCs/>
        </w:rPr>
        <w:t xml:space="preserve"> </w:t>
      </w:r>
      <w:r w:rsidRPr="008C46CA">
        <w:rPr>
          <w:rFonts w:ascii="Georgia" w:hAnsi="Georgia"/>
          <w:iCs/>
        </w:rPr>
        <w:t>special</w:t>
      </w:r>
      <w:r w:rsidR="00860716">
        <w:rPr>
          <w:rFonts w:ascii="Georgia" w:hAnsi="Georgia"/>
          <w:iCs/>
        </w:rPr>
        <w:t xml:space="preserve"> </w:t>
      </w:r>
      <w:r w:rsidRPr="008C46CA">
        <w:rPr>
          <w:rFonts w:ascii="Georgia" w:hAnsi="Georgia"/>
          <w:iCs/>
        </w:rPr>
        <w:t>education</w:t>
      </w:r>
      <w:r w:rsidR="00860716">
        <w:rPr>
          <w:rFonts w:ascii="Georgia" w:hAnsi="Georgia"/>
          <w:iCs/>
        </w:rPr>
        <w:t xml:space="preserve"> </w:t>
      </w:r>
      <w:r w:rsidRPr="008C46CA">
        <w:rPr>
          <w:rFonts w:ascii="Georgia" w:hAnsi="Georgia"/>
          <w:iCs/>
        </w:rPr>
        <w:t>hearing</w:t>
      </w:r>
      <w:r w:rsidR="00860716">
        <w:rPr>
          <w:rFonts w:ascii="Georgia" w:hAnsi="Georgia"/>
          <w:iCs/>
        </w:rPr>
        <w:t xml:space="preserve"> </w:t>
      </w:r>
      <w:r w:rsidRPr="008C46CA">
        <w:rPr>
          <w:rFonts w:ascii="Georgia" w:hAnsi="Georgia"/>
          <w:iCs/>
        </w:rPr>
        <w:t>officer</w:t>
      </w:r>
      <w:r w:rsidR="00860716">
        <w:rPr>
          <w:rFonts w:ascii="Georgia" w:hAnsi="Georgia"/>
          <w:iCs/>
        </w:rPr>
        <w:t xml:space="preserve"> </w:t>
      </w:r>
      <w:r w:rsidRPr="008C46CA">
        <w:rPr>
          <w:rFonts w:ascii="Georgia" w:hAnsi="Georgia"/>
          <w:iCs/>
        </w:rPr>
        <w:t>may</w:t>
      </w:r>
      <w:r w:rsidR="00860716">
        <w:rPr>
          <w:rFonts w:ascii="Georgia" w:hAnsi="Georgia"/>
          <w:iCs/>
        </w:rPr>
        <w:t xml:space="preserve"> </w:t>
      </w:r>
      <w:r w:rsidRPr="008C46CA">
        <w:rPr>
          <w:rFonts w:ascii="Georgia" w:hAnsi="Georgia"/>
          <w:iCs/>
        </w:rPr>
        <w:t>find</w:t>
      </w:r>
      <w:r w:rsidR="00860716">
        <w:rPr>
          <w:rFonts w:ascii="Georgia" w:hAnsi="Georgia"/>
          <w:iCs/>
        </w:rPr>
        <w:t xml:space="preserve"> </w:t>
      </w:r>
      <w:r w:rsidRPr="008C46CA">
        <w:rPr>
          <w:rFonts w:ascii="Georgia" w:hAnsi="Georgia"/>
          <w:iCs/>
        </w:rPr>
        <w:t>that</w:t>
      </w:r>
      <w:r w:rsidR="00860716">
        <w:rPr>
          <w:rFonts w:ascii="Georgia" w:hAnsi="Georgia"/>
          <w:iCs/>
        </w:rPr>
        <w:t xml:space="preserve"> </w:t>
      </w:r>
      <w:r w:rsidRPr="008C46CA">
        <w:rPr>
          <w:rFonts w:ascii="Georgia" w:hAnsi="Georgia"/>
          <w:iCs/>
        </w:rPr>
        <w:t>a</w:t>
      </w:r>
      <w:r w:rsidR="00860716">
        <w:rPr>
          <w:rFonts w:ascii="Georgia" w:hAnsi="Georgia"/>
          <w:iCs/>
        </w:rPr>
        <w:t xml:space="preserve"> </w:t>
      </w:r>
      <w:r w:rsidRPr="008C46CA">
        <w:rPr>
          <w:rFonts w:ascii="Georgia" w:hAnsi="Georgia"/>
          <w:iCs/>
        </w:rPr>
        <w:t>child</w:t>
      </w:r>
      <w:r w:rsidR="00860716">
        <w:rPr>
          <w:rFonts w:ascii="Georgia" w:hAnsi="Georgia"/>
          <w:iCs/>
        </w:rPr>
        <w:t xml:space="preserve"> </w:t>
      </w:r>
      <w:r w:rsidRPr="008C46CA">
        <w:rPr>
          <w:rFonts w:ascii="Georgia" w:hAnsi="Georgia"/>
          <w:iCs/>
        </w:rPr>
        <w:t>did</w:t>
      </w:r>
      <w:r w:rsidR="00860716">
        <w:rPr>
          <w:rFonts w:ascii="Georgia" w:hAnsi="Georgia"/>
          <w:iCs/>
        </w:rPr>
        <w:t xml:space="preserve"> </w:t>
      </w:r>
      <w:r w:rsidRPr="008C46CA">
        <w:rPr>
          <w:rFonts w:ascii="Georgia" w:hAnsi="Georgia"/>
          <w:iCs/>
        </w:rPr>
        <w:t>not</w:t>
      </w:r>
      <w:r w:rsidR="00860716">
        <w:rPr>
          <w:rFonts w:ascii="Georgia" w:hAnsi="Georgia"/>
          <w:iCs/>
        </w:rPr>
        <w:t xml:space="preserve"> </w:t>
      </w:r>
      <w:r w:rsidRPr="008C46CA">
        <w:rPr>
          <w:rFonts w:ascii="Georgia" w:hAnsi="Georgia"/>
          <w:iCs/>
        </w:rPr>
        <w:t>receive</w:t>
      </w:r>
      <w:r w:rsidR="00860716">
        <w:rPr>
          <w:rFonts w:ascii="Georgia" w:hAnsi="Georgia"/>
          <w:iCs/>
        </w:rPr>
        <w:t xml:space="preserve"> </w:t>
      </w:r>
      <w:r w:rsidRPr="008C46CA">
        <w:rPr>
          <w:rFonts w:ascii="Georgia" w:hAnsi="Georgia"/>
          <w:iCs/>
        </w:rPr>
        <w:t>a</w:t>
      </w:r>
      <w:r w:rsidR="00860716">
        <w:rPr>
          <w:rFonts w:ascii="Georgia" w:hAnsi="Georgia"/>
          <w:iCs/>
        </w:rPr>
        <w:t xml:space="preserve"> </w:t>
      </w:r>
      <w:r w:rsidRPr="008C46CA">
        <w:rPr>
          <w:rFonts w:ascii="Georgia" w:hAnsi="Georgia"/>
          <w:iCs/>
        </w:rPr>
        <w:t>free</w:t>
      </w:r>
      <w:r w:rsidR="00860716">
        <w:rPr>
          <w:rFonts w:ascii="Georgia" w:hAnsi="Georgia"/>
          <w:iCs/>
        </w:rPr>
        <w:t xml:space="preserve"> </w:t>
      </w:r>
      <w:r w:rsidRPr="008C46CA">
        <w:rPr>
          <w:rFonts w:ascii="Georgia" w:hAnsi="Georgia"/>
          <w:iCs/>
        </w:rPr>
        <w:t>appropriate</w:t>
      </w:r>
      <w:r w:rsidR="00860716">
        <w:rPr>
          <w:rFonts w:ascii="Georgia" w:hAnsi="Georgia"/>
          <w:iCs/>
        </w:rPr>
        <w:t xml:space="preserve"> </w:t>
      </w:r>
      <w:r w:rsidRPr="008C46CA">
        <w:rPr>
          <w:rFonts w:ascii="Georgia" w:hAnsi="Georgia"/>
          <w:iCs/>
        </w:rPr>
        <w:t>public</w:t>
      </w:r>
      <w:r w:rsidR="00860716">
        <w:rPr>
          <w:rFonts w:ascii="Georgia" w:hAnsi="Georgia"/>
          <w:iCs/>
        </w:rPr>
        <w:t xml:space="preserve"> </w:t>
      </w:r>
      <w:r w:rsidRPr="008C46CA">
        <w:rPr>
          <w:rFonts w:ascii="Georgia" w:hAnsi="Georgia"/>
          <w:iCs/>
        </w:rPr>
        <w:t>education</w:t>
      </w:r>
      <w:r w:rsidR="00860716">
        <w:rPr>
          <w:rFonts w:ascii="Georgia" w:hAnsi="Georgia"/>
          <w:iCs/>
        </w:rPr>
        <w:t xml:space="preserve"> </w:t>
      </w:r>
      <w:r w:rsidRPr="008C46CA">
        <w:rPr>
          <w:rFonts w:ascii="Georgia" w:hAnsi="Georgia"/>
          <w:iCs/>
        </w:rPr>
        <w:t>only</w:t>
      </w:r>
      <w:r w:rsidR="00860716">
        <w:rPr>
          <w:rFonts w:ascii="Georgia" w:hAnsi="Georgia"/>
          <w:iCs/>
        </w:rPr>
        <w:t xml:space="preserve"> </w:t>
      </w:r>
      <w:r w:rsidRPr="008C46CA">
        <w:rPr>
          <w:rFonts w:ascii="Georgia" w:hAnsi="Georgia"/>
          <w:iCs/>
        </w:rPr>
        <w:t>if</w:t>
      </w:r>
      <w:r w:rsidR="00860716">
        <w:rPr>
          <w:rFonts w:ascii="Georgia" w:hAnsi="Georgia"/>
          <w:iCs/>
        </w:rPr>
        <w:t xml:space="preserve"> </w:t>
      </w:r>
      <w:r w:rsidRPr="008C46CA">
        <w:rPr>
          <w:rFonts w:ascii="Georgia" w:hAnsi="Georgia"/>
          <w:iCs/>
        </w:rPr>
        <w:t>the</w:t>
      </w:r>
      <w:r w:rsidR="00860716">
        <w:rPr>
          <w:rFonts w:ascii="Georgia" w:hAnsi="Georgia"/>
          <w:iCs/>
        </w:rPr>
        <w:t xml:space="preserve"> </w:t>
      </w:r>
      <w:r w:rsidRPr="008C46CA">
        <w:rPr>
          <w:rFonts w:ascii="Georgia" w:hAnsi="Georgia"/>
          <w:iCs/>
        </w:rPr>
        <w:t>procedural</w:t>
      </w:r>
      <w:r w:rsidR="00860716">
        <w:rPr>
          <w:rFonts w:ascii="Georgia" w:hAnsi="Georgia"/>
          <w:iCs/>
        </w:rPr>
        <w:t xml:space="preserve"> </w:t>
      </w:r>
      <w:r w:rsidRPr="008C46CA">
        <w:rPr>
          <w:rFonts w:ascii="Georgia" w:hAnsi="Georgia"/>
          <w:iCs/>
        </w:rPr>
        <w:t>inadequacies:</w:t>
      </w:r>
    </w:p>
    <w:p w14:paraId="07666564" w14:textId="32EBE98D" w:rsidR="008C46CA" w:rsidRPr="008C46CA" w:rsidRDefault="008C46CA" w:rsidP="008C46CA">
      <w:pPr>
        <w:spacing w:after="240"/>
        <w:ind w:left="720" w:right="720"/>
        <w:jc w:val="both"/>
        <w:rPr>
          <w:rFonts w:ascii="Georgia" w:hAnsi="Georgia"/>
          <w:iCs/>
        </w:rPr>
      </w:pPr>
      <w:r w:rsidRPr="008C46CA">
        <w:rPr>
          <w:rFonts w:ascii="Georgia" w:hAnsi="Georgia"/>
          <w:iCs/>
        </w:rPr>
        <w:t>a.</w:t>
      </w:r>
      <w:r w:rsidR="00860716">
        <w:rPr>
          <w:rFonts w:ascii="Georgia" w:hAnsi="Georgia"/>
          <w:iCs/>
        </w:rPr>
        <w:t xml:space="preserve"> </w:t>
      </w:r>
      <w:r w:rsidRPr="008C46CA">
        <w:rPr>
          <w:rFonts w:ascii="Georgia" w:hAnsi="Georgia"/>
          <w:iCs/>
        </w:rPr>
        <w:t>Impeded</w:t>
      </w:r>
      <w:r w:rsidR="00860716">
        <w:rPr>
          <w:rFonts w:ascii="Georgia" w:hAnsi="Georgia"/>
          <w:iCs/>
        </w:rPr>
        <w:t xml:space="preserve"> </w:t>
      </w:r>
      <w:r w:rsidRPr="008C46CA">
        <w:rPr>
          <w:rFonts w:ascii="Georgia" w:hAnsi="Georgia"/>
          <w:iCs/>
        </w:rPr>
        <w:t>the</w:t>
      </w:r>
      <w:r w:rsidR="00860716">
        <w:rPr>
          <w:rFonts w:ascii="Georgia" w:hAnsi="Georgia"/>
          <w:iCs/>
        </w:rPr>
        <w:t xml:space="preserve"> </w:t>
      </w:r>
      <w:r w:rsidRPr="008C46CA">
        <w:rPr>
          <w:rFonts w:ascii="Georgia" w:hAnsi="Georgia"/>
          <w:iCs/>
        </w:rPr>
        <w:t>child</w:t>
      </w:r>
      <w:r w:rsidR="00A923FC">
        <w:rPr>
          <w:rFonts w:ascii="Georgia" w:hAnsi="Georgia"/>
          <w:iCs/>
        </w:rPr>
        <w:t>’</w:t>
      </w:r>
      <w:r w:rsidRPr="008C46CA">
        <w:rPr>
          <w:rFonts w:ascii="Georgia" w:hAnsi="Georgia"/>
          <w:iCs/>
        </w:rPr>
        <w:t>s</w:t>
      </w:r>
      <w:r w:rsidR="00860716">
        <w:rPr>
          <w:rFonts w:ascii="Georgia" w:hAnsi="Georgia"/>
          <w:iCs/>
        </w:rPr>
        <w:t xml:space="preserve"> </w:t>
      </w:r>
      <w:r w:rsidRPr="008C46CA">
        <w:rPr>
          <w:rFonts w:ascii="Georgia" w:hAnsi="Georgia"/>
          <w:iCs/>
        </w:rPr>
        <w:t>right</w:t>
      </w:r>
      <w:r w:rsidR="00860716">
        <w:rPr>
          <w:rFonts w:ascii="Georgia" w:hAnsi="Georgia"/>
          <w:iCs/>
        </w:rPr>
        <w:t xml:space="preserve"> </w:t>
      </w:r>
      <w:r w:rsidRPr="008C46CA">
        <w:rPr>
          <w:rFonts w:ascii="Georgia" w:hAnsi="Georgia"/>
          <w:iCs/>
        </w:rPr>
        <w:t>to</w:t>
      </w:r>
      <w:r w:rsidR="00860716">
        <w:rPr>
          <w:rFonts w:ascii="Georgia" w:hAnsi="Georgia"/>
          <w:iCs/>
        </w:rPr>
        <w:t xml:space="preserve"> </w:t>
      </w:r>
      <w:r w:rsidRPr="008C46CA">
        <w:rPr>
          <w:rFonts w:ascii="Georgia" w:hAnsi="Georgia"/>
          <w:iCs/>
        </w:rPr>
        <w:t>a</w:t>
      </w:r>
      <w:r w:rsidR="00860716">
        <w:rPr>
          <w:rFonts w:ascii="Georgia" w:hAnsi="Georgia"/>
          <w:iCs/>
        </w:rPr>
        <w:t xml:space="preserve"> </w:t>
      </w:r>
      <w:r w:rsidRPr="008C46CA">
        <w:rPr>
          <w:rFonts w:ascii="Georgia" w:hAnsi="Georgia"/>
          <w:iCs/>
        </w:rPr>
        <w:t>free</w:t>
      </w:r>
      <w:r w:rsidR="00860716">
        <w:rPr>
          <w:rFonts w:ascii="Georgia" w:hAnsi="Georgia"/>
          <w:iCs/>
        </w:rPr>
        <w:t xml:space="preserve"> </w:t>
      </w:r>
      <w:r w:rsidRPr="008C46CA">
        <w:rPr>
          <w:rFonts w:ascii="Georgia" w:hAnsi="Georgia"/>
          <w:iCs/>
        </w:rPr>
        <w:t>appropriate</w:t>
      </w:r>
      <w:r w:rsidR="00860716">
        <w:rPr>
          <w:rFonts w:ascii="Georgia" w:hAnsi="Georgia"/>
          <w:iCs/>
        </w:rPr>
        <w:t xml:space="preserve"> </w:t>
      </w:r>
      <w:r w:rsidRPr="008C46CA">
        <w:rPr>
          <w:rFonts w:ascii="Georgia" w:hAnsi="Georgia"/>
          <w:iCs/>
        </w:rPr>
        <w:t>public</w:t>
      </w:r>
      <w:r w:rsidR="00860716">
        <w:rPr>
          <w:rFonts w:ascii="Georgia" w:hAnsi="Georgia"/>
          <w:iCs/>
        </w:rPr>
        <w:t xml:space="preserve"> </w:t>
      </w:r>
      <w:r w:rsidRPr="008C46CA">
        <w:rPr>
          <w:rFonts w:ascii="Georgia" w:hAnsi="Georgia"/>
          <w:iCs/>
        </w:rPr>
        <w:t>education;</w:t>
      </w:r>
    </w:p>
    <w:p w14:paraId="7E4C587C" w14:textId="793FA476" w:rsidR="008C46CA" w:rsidRPr="008C46CA" w:rsidRDefault="008C46CA" w:rsidP="008C46CA">
      <w:pPr>
        <w:spacing w:after="240"/>
        <w:ind w:left="720" w:right="720"/>
        <w:jc w:val="both"/>
        <w:rPr>
          <w:rFonts w:ascii="Georgia" w:hAnsi="Georgia"/>
          <w:iCs/>
        </w:rPr>
      </w:pPr>
      <w:r w:rsidRPr="008C46CA">
        <w:rPr>
          <w:rFonts w:ascii="Georgia" w:hAnsi="Georgia"/>
          <w:iCs/>
        </w:rPr>
        <w:t>b.</w:t>
      </w:r>
      <w:r w:rsidR="00860716">
        <w:rPr>
          <w:rFonts w:ascii="Georgia" w:hAnsi="Georgia"/>
          <w:iCs/>
        </w:rPr>
        <w:t xml:space="preserve"> </w:t>
      </w:r>
      <w:r w:rsidRPr="008C46CA">
        <w:rPr>
          <w:rFonts w:ascii="Georgia" w:hAnsi="Georgia"/>
          <w:iCs/>
        </w:rPr>
        <w:t>Significantly</w:t>
      </w:r>
      <w:r w:rsidR="00860716">
        <w:rPr>
          <w:rFonts w:ascii="Georgia" w:hAnsi="Georgia"/>
          <w:iCs/>
        </w:rPr>
        <w:t xml:space="preserve"> </w:t>
      </w:r>
      <w:r w:rsidRPr="008C46CA">
        <w:rPr>
          <w:rFonts w:ascii="Georgia" w:hAnsi="Georgia"/>
          <w:iCs/>
        </w:rPr>
        <w:t>impeded</w:t>
      </w:r>
      <w:r w:rsidR="00860716">
        <w:rPr>
          <w:rFonts w:ascii="Georgia" w:hAnsi="Georgia"/>
          <w:iCs/>
        </w:rPr>
        <w:t xml:space="preserve"> </w:t>
      </w:r>
      <w:r w:rsidRPr="008C46CA">
        <w:rPr>
          <w:rFonts w:ascii="Georgia" w:hAnsi="Georgia"/>
          <w:iCs/>
        </w:rPr>
        <w:t>the</w:t>
      </w:r>
      <w:r w:rsidR="00860716">
        <w:rPr>
          <w:rFonts w:ascii="Georgia" w:hAnsi="Georgia"/>
          <w:iCs/>
        </w:rPr>
        <w:t xml:space="preserve"> </w:t>
      </w:r>
      <w:r w:rsidRPr="008C46CA">
        <w:rPr>
          <w:rFonts w:ascii="Georgia" w:hAnsi="Georgia"/>
          <w:iCs/>
        </w:rPr>
        <w:t>parent</w:t>
      </w:r>
      <w:r w:rsidR="00826AFC">
        <w:rPr>
          <w:rFonts w:ascii="Georgia" w:hAnsi="Georgia"/>
          <w:iCs/>
        </w:rPr>
        <w:t>’</w:t>
      </w:r>
      <w:r w:rsidRPr="008C46CA">
        <w:rPr>
          <w:rFonts w:ascii="Georgia" w:hAnsi="Georgia"/>
          <w:iCs/>
        </w:rPr>
        <w:t>s(s</w:t>
      </w:r>
      <w:r w:rsidR="00826AFC">
        <w:rPr>
          <w:rFonts w:ascii="Georgia" w:hAnsi="Georgia"/>
          <w:iCs/>
        </w:rPr>
        <w:t>’</w:t>
      </w:r>
      <w:r w:rsidRPr="008C46CA">
        <w:rPr>
          <w:rFonts w:ascii="Georgia" w:hAnsi="Georgia"/>
          <w:iCs/>
        </w:rPr>
        <w:t>)</w:t>
      </w:r>
      <w:r w:rsidR="00860716">
        <w:rPr>
          <w:rFonts w:ascii="Georgia" w:hAnsi="Georgia"/>
          <w:iCs/>
        </w:rPr>
        <w:t xml:space="preserve"> </w:t>
      </w:r>
      <w:r w:rsidRPr="008C46CA">
        <w:rPr>
          <w:rFonts w:ascii="Georgia" w:hAnsi="Georgia"/>
          <w:iCs/>
        </w:rPr>
        <w:t>opportunity</w:t>
      </w:r>
      <w:r w:rsidR="00860716">
        <w:rPr>
          <w:rFonts w:ascii="Georgia" w:hAnsi="Georgia"/>
          <w:iCs/>
        </w:rPr>
        <w:t xml:space="preserve"> </w:t>
      </w:r>
      <w:r w:rsidRPr="008C46CA">
        <w:rPr>
          <w:rFonts w:ascii="Georgia" w:hAnsi="Georgia"/>
          <w:iCs/>
        </w:rPr>
        <w:t>to</w:t>
      </w:r>
      <w:r w:rsidR="00860716">
        <w:rPr>
          <w:rFonts w:ascii="Georgia" w:hAnsi="Georgia"/>
          <w:iCs/>
        </w:rPr>
        <w:t xml:space="preserve"> </w:t>
      </w:r>
      <w:r w:rsidRPr="008C46CA">
        <w:rPr>
          <w:rFonts w:ascii="Georgia" w:hAnsi="Georgia"/>
          <w:iCs/>
        </w:rPr>
        <w:t>participate</w:t>
      </w:r>
      <w:r w:rsidR="00860716">
        <w:rPr>
          <w:rFonts w:ascii="Georgia" w:hAnsi="Georgia"/>
          <w:iCs/>
        </w:rPr>
        <w:t xml:space="preserve"> </w:t>
      </w:r>
      <w:r w:rsidRPr="008C46CA">
        <w:rPr>
          <w:rFonts w:ascii="Georgia" w:hAnsi="Georgia"/>
          <w:iCs/>
        </w:rPr>
        <w:t>in</w:t>
      </w:r>
      <w:r w:rsidR="00860716">
        <w:rPr>
          <w:rFonts w:ascii="Georgia" w:hAnsi="Georgia"/>
          <w:iCs/>
        </w:rPr>
        <w:t xml:space="preserve"> </w:t>
      </w:r>
      <w:r w:rsidRPr="008C46CA">
        <w:rPr>
          <w:rFonts w:ascii="Georgia" w:hAnsi="Georgia"/>
          <w:iCs/>
        </w:rPr>
        <w:t>the</w:t>
      </w:r>
      <w:r w:rsidR="00860716">
        <w:rPr>
          <w:rFonts w:ascii="Georgia" w:hAnsi="Georgia"/>
          <w:iCs/>
        </w:rPr>
        <w:t xml:space="preserve"> </w:t>
      </w:r>
      <w:r w:rsidRPr="008C46CA">
        <w:rPr>
          <w:rFonts w:ascii="Georgia" w:hAnsi="Georgia"/>
          <w:iCs/>
        </w:rPr>
        <w:t>decision</w:t>
      </w:r>
      <w:r w:rsidR="00860716">
        <w:rPr>
          <w:rFonts w:ascii="Georgia" w:hAnsi="Georgia"/>
          <w:iCs/>
        </w:rPr>
        <w:t xml:space="preserve"> </w:t>
      </w:r>
      <w:r w:rsidRPr="008C46CA">
        <w:rPr>
          <w:rFonts w:ascii="Georgia" w:hAnsi="Georgia"/>
          <w:iCs/>
        </w:rPr>
        <w:t>making</w:t>
      </w:r>
      <w:r w:rsidR="00860716">
        <w:rPr>
          <w:rFonts w:ascii="Georgia" w:hAnsi="Georgia"/>
          <w:iCs/>
        </w:rPr>
        <w:t xml:space="preserve"> </w:t>
      </w:r>
      <w:r w:rsidRPr="008C46CA">
        <w:rPr>
          <w:rFonts w:ascii="Georgia" w:hAnsi="Georgia"/>
          <w:iCs/>
        </w:rPr>
        <w:t>process</w:t>
      </w:r>
      <w:r w:rsidR="00860716">
        <w:rPr>
          <w:rFonts w:ascii="Georgia" w:hAnsi="Georgia"/>
          <w:iCs/>
        </w:rPr>
        <w:t xml:space="preserve"> </w:t>
      </w:r>
      <w:r w:rsidRPr="008C46CA">
        <w:rPr>
          <w:rFonts w:ascii="Georgia" w:hAnsi="Georgia"/>
          <w:iCs/>
        </w:rPr>
        <w:t>regarding</w:t>
      </w:r>
      <w:r w:rsidR="00860716">
        <w:rPr>
          <w:rFonts w:ascii="Georgia" w:hAnsi="Georgia"/>
          <w:iCs/>
        </w:rPr>
        <w:t xml:space="preserve"> </w:t>
      </w:r>
      <w:r w:rsidRPr="008C46CA">
        <w:rPr>
          <w:rFonts w:ascii="Georgia" w:hAnsi="Georgia"/>
          <w:iCs/>
        </w:rPr>
        <w:t>the</w:t>
      </w:r>
      <w:r w:rsidR="00860716">
        <w:rPr>
          <w:rFonts w:ascii="Georgia" w:hAnsi="Georgia"/>
          <w:iCs/>
        </w:rPr>
        <w:t xml:space="preserve"> </w:t>
      </w:r>
      <w:r w:rsidRPr="008C46CA">
        <w:rPr>
          <w:rFonts w:ascii="Georgia" w:hAnsi="Georgia"/>
          <w:iCs/>
        </w:rPr>
        <w:t>provision</w:t>
      </w:r>
      <w:r w:rsidR="00860716">
        <w:rPr>
          <w:rFonts w:ascii="Georgia" w:hAnsi="Georgia"/>
          <w:iCs/>
        </w:rPr>
        <w:t xml:space="preserve"> </w:t>
      </w:r>
      <w:r w:rsidRPr="008C46CA">
        <w:rPr>
          <w:rFonts w:ascii="Georgia" w:hAnsi="Georgia"/>
          <w:iCs/>
        </w:rPr>
        <w:t>of</w:t>
      </w:r>
      <w:r w:rsidR="00860716">
        <w:rPr>
          <w:rFonts w:ascii="Georgia" w:hAnsi="Georgia"/>
          <w:iCs/>
        </w:rPr>
        <w:t xml:space="preserve"> </w:t>
      </w:r>
      <w:r w:rsidRPr="008C46CA">
        <w:rPr>
          <w:rFonts w:ascii="Georgia" w:hAnsi="Georgia"/>
          <w:iCs/>
        </w:rPr>
        <w:t>a</w:t>
      </w:r>
      <w:r w:rsidR="00860716">
        <w:rPr>
          <w:rFonts w:ascii="Georgia" w:hAnsi="Georgia"/>
          <w:iCs/>
        </w:rPr>
        <w:t xml:space="preserve"> </w:t>
      </w:r>
      <w:r w:rsidRPr="008C46CA">
        <w:rPr>
          <w:rFonts w:ascii="Georgia" w:hAnsi="Georgia"/>
          <w:iCs/>
        </w:rPr>
        <w:t>free</w:t>
      </w:r>
      <w:r w:rsidR="00860716">
        <w:rPr>
          <w:rFonts w:ascii="Georgia" w:hAnsi="Georgia"/>
          <w:iCs/>
        </w:rPr>
        <w:t xml:space="preserve"> </w:t>
      </w:r>
      <w:r w:rsidRPr="008C46CA">
        <w:rPr>
          <w:rFonts w:ascii="Georgia" w:hAnsi="Georgia"/>
          <w:iCs/>
        </w:rPr>
        <w:t>appropriate</w:t>
      </w:r>
      <w:r w:rsidR="00860716">
        <w:rPr>
          <w:rFonts w:ascii="Georgia" w:hAnsi="Georgia"/>
          <w:iCs/>
        </w:rPr>
        <w:t xml:space="preserve"> </w:t>
      </w:r>
      <w:r w:rsidRPr="008C46CA">
        <w:rPr>
          <w:rFonts w:ascii="Georgia" w:hAnsi="Georgia"/>
          <w:iCs/>
        </w:rPr>
        <w:t>public</w:t>
      </w:r>
      <w:r w:rsidR="00860716">
        <w:rPr>
          <w:rFonts w:ascii="Georgia" w:hAnsi="Georgia"/>
          <w:iCs/>
        </w:rPr>
        <w:t xml:space="preserve"> </w:t>
      </w:r>
      <w:r w:rsidRPr="008C46CA">
        <w:rPr>
          <w:rFonts w:ascii="Georgia" w:hAnsi="Georgia"/>
          <w:iCs/>
        </w:rPr>
        <w:t>education</w:t>
      </w:r>
      <w:r w:rsidR="00860716">
        <w:rPr>
          <w:rFonts w:ascii="Georgia" w:hAnsi="Georgia"/>
          <w:iCs/>
        </w:rPr>
        <w:t xml:space="preserve"> </w:t>
      </w:r>
      <w:r w:rsidRPr="008C46CA">
        <w:rPr>
          <w:rFonts w:ascii="Georgia" w:hAnsi="Georgia"/>
          <w:iCs/>
        </w:rPr>
        <w:t>to</w:t>
      </w:r>
      <w:r w:rsidR="00860716">
        <w:rPr>
          <w:rFonts w:ascii="Georgia" w:hAnsi="Georgia"/>
          <w:iCs/>
        </w:rPr>
        <w:t xml:space="preserve"> </w:t>
      </w:r>
      <w:r w:rsidRPr="008C46CA">
        <w:rPr>
          <w:rFonts w:ascii="Georgia" w:hAnsi="Georgia"/>
          <w:iCs/>
        </w:rPr>
        <w:t>the</w:t>
      </w:r>
      <w:r w:rsidR="00860716">
        <w:rPr>
          <w:rFonts w:ascii="Georgia" w:hAnsi="Georgia"/>
          <w:iCs/>
        </w:rPr>
        <w:t xml:space="preserve"> </w:t>
      </w:r>
      <w:r w:rsidRPr="008C46CA">
        <w:rPr>
          <w:rFonts w:ascii="Georgia" w:hAnsi="Georgia"/>
          <w:iCs/>
        </w:rPr>
        <w:t>parents'</w:t>
      </w:r>
      <w:r w:rsidR="00860716">
        <w:rPr>
          <w:rFonts w:ascii="Georgia" w:hAnsi="Georgia"/>
          <w:iCs/>
        </w:rPr>
        <w:t xml:space="preserve"> </w:t>
      </w:r>
      <w:r w:rsidRPr="008C46CA">
        <w:rPr>
          <w:rFonts w:ascii="Georgia" w:hAnsi="Georgia"/>
          <w:iCs/>
        </w:rPr>
        <w:t>child;</w:t>
      </w:r>
      <w:r w:rsidR="00860716">
        <w:rPr>
          <w:rFonts w:ascii="Georgia" w:hAnsi="Georgia"/>
          <w:iCs/>
        </w:rPr>
        <w:t xml:space="preserve"> </w:t>
      </w:r>
      <w:r w:rsidRPr="008C46CA">
        <w:rPr>
          <w:rFonts w:ascii="Georgia" w:hAnsi="Georgia"/>
          <w:iCs/>
        </w:rPr>
        <w:t>or</w:t>
      </w:r>
    </w:p>
    <w:p w14:paraId="51EB7EDD" w14:textId="7B0F5410" w:rsidR="008C46CA" w:rsidRPr="008C46CA" w:rsidRDefault="008C46CA" w:rsidP="008C46CA">
      <w:pPr>
        <w:spacing w:after="240"/>
        <w:ind w:left="720" w:right="720"/>
        <w:jc w:val="both"/>
        <w:rPr>
          <w:rFonts w:ascii="Georgia" w:hAnsi="Georgia"/>
          <w:iCs/>
        </w:rPr>
      </w:pPr>
      <w:r w:rsidRPr="008C46CA">
        <w:rPr>
          <w:rFonts w:ascii="Georgia" w:hAnsi="Georgia"/>
          <w:iCs/>
        </w:rPr>
        <w:t>c.</w:t>
      </w:r>
      <w:r w:rsidR="00860716">
        <w:rPr>
          <w:rFonts w:ascii="Georgia" w:hAnsi="Georgia"/>
          <w:iCs/>
        </w:rPr>
        <w:t xml:space="preserve"> </w:t>
      </w:r>
      <w:r w:rsidRPr="008C46CA">
        <w:rPr>
          <w:rFonts w:ascii="Georgia" w:hAnsi="Georgia"/>
          <w:iCs/>
        </w:rPr>
        <w:t>Caused</w:t>
      </w:r>
      <w:r w:rsidR="00860716">
        <w:rPr>
          <w:rFonts w:ascii="Georgia" w:hAnsi="Georgia"/>
          <w:iCs/>
        </w:rPr>
        <w:t xml:space="preserve"> </w:t>
      </w:r>
      <w:r w:rsidRPr="008C46CA">
        <w:rPr>
          <w:rFonts w:ascii="Georgia" w:hAnsi="Georgia"/>
          <w:iCs/>
        </w:rPr>
        <w:t>a</w:t>
      </w:r>
      <w:r w:rsidR="00860716">
        <w:rPr>
          <w:rFonts w:ascii="Georgia" w:hAnsi="Georgia"/>
          <w:iCs/>
        </w:rPr>
        <w:t xml:space="preserve"> </w:t>
      </w:r>
      <w:r w:rsidRPr="008C46CA">
        <w:rPr>
          <w:rFonts w:ascii="Georgia" w:hAnsi="Georgia"/>
          <w:iCs/>
        </w:rPr>
        <w:t>deprivation</w:t>
      </w:r>
      <w:r w:rsidR="00860716">
        <w:rPr>
          <w:rFonts w:ascii="Georgia" w:hAnsi="Georgia"/>
          <w:iCs/>
        </w:rPr>
        <w:t xml:space="preserve"> </w:t>
      </w:r>
      <w:r w:rsidRPr="008C46CA">
        <w:rPr>
          <w:rFonts w:ascii="Georgia" w:hAnsi="Georgia"/>
          <w:iCs/>
        </w:rPr>
        <w:t>of</w:t>
      </w:r>
      <w:r w:rsidR="00860716">
        <w:rPr>
          <w:rFonts w:ascii="Georgia" w:hAnsi="Georgia"/>
          <w:iCs/>
        </w:rPr>
        <w:t xml:space="preserve"> </w:t>
      </w:r>
      <w:r w:rsidRPr="008C46CA">
        <w:rPr>
          <w:rFonts w:ascii="Georgia" w:hAnsi="Georgia"/>
          <w:iCs/>
        </w:rPr>
        <w:t>educational</w:t>
      </w:r>
      <w:r w:rsidR="00860716">
        <w:rPr>
          <w:rFonts w:ascii="Georgia" w:hAnsi="Georgia"/>
          <w:iCs/>
        </w:rPr>
        <w:t xml:space="preserve"> </w:t>
      </w:r>
      <w:r w:rsidRPr="008C46CA">
        <w:rPr>
          <w:rFonts w:ascii="Georgia" w:hAnsi="Georgia"/>
          <w:iCs/>
        </w:rPr>
        <w:t>benefits.</w:t>
      </w:r>
    </w:p>
    <w:p w14:paraId="125BAC19" w14:textId="357CC9AB" w:rsidR="00C11729" w:rsidRPr="00C11729" w:rsidRDefault="007E2EC9" w:rsidP="00C11729">
      <w:pPr>
        <w:spacing w:after="240"/>
        <w:jc w:val="both"/>
        <w:rPr>
          <w:rFonts w:ascii="Georgia" w:hAnsi="Georgia"/>
          <w:iCs/>
        </w:rPr>
      </w:pPr>
      <w:r>
        <w:rPr>
          <w:rFonts w:ascii="Georgia" w:hAnsi="Georgia"/>
          <w:iCs/>
        </w:rPr>
        <w:lastRenderedPageBreak/>
        <w:t>Accordingly</w:t>
      </w:r>
      <w:r w:rsidR="00312EE8">
        <w:rPr>
          <w:rFonts w:ascii="Georgia" w:hAnsi="Georgia"/>
          <w:iCs/>
        </w:rPr>
        <w:t>,</w:t>
      </w:r>
      <w:r w:rsidR="00860716">
        <w:rPr>
          <w:rFonts w:ascii="Georgia" w:hAnsi="Georgia"/>
          <w:iCs/>
        </w:rPr>
        <w:t xml:space="preserve"> </w:t>
      </w:r>
      <w:r w:rsidR="00BD4B31">
        <w:rPr>
          <w:rFonts w:ascii="Georgia" w:hAnsi="Georgia"/>
          <w:iCs/>
        </w:rPr>
        <w:t>in</w:t>
      </w:r>
      <w:r w:rsidR="00860716">
        <w:rPr>
          <w:rFonts w:ascii="Georgia" w:hAnsi="Georgia"/>
          <w:iCs/>
        </w:rPr>
        <w:t xml:space="preserve"> </w:t>
      </w:r>
      <w:r w:rsidR="00BD4B31">
        <w:rPr>
          <w:rFonts w:ascii="Georgia" w:hAnsi="Georgia"/>
          <w:iCs/>
        </w:rPr>
        <w:t>instances</w:t>
      </w:r>
      <w:r w:rsidR="00860716">
        <w:rPr>
          <w:rFonts w:ascii="Georgia" w:hAnsi="Georgia"/>
          <w:iCs/>
        </w:rPr>
        <w:t xml:space="preserve"> </w:t>
      </w:r>
      <w:r w:rsidR="00BD4B31">
        <w:rPr>
          <w:rFonts w:ascii="Georgia" w:hAnsi="Georgia"/>
          <w:iCs/>
        </w:rPr>
        <w:t>of</w:t>
      </w:r>
      <w:r w:rsidR="00860716">
        <w:rPr>
          <w:rFonts w:ascii="Georgia" w:hAnsi="Georgia"/>
          <w:iCs/>
        </w:rPr>
        <w:t xml:space="preserve"> </w:t>
      </w:r>
      <w:r w:rsidR="00BD4B31">
        <w:rPr>
          <w:rFonts w:ascii="Georgia" w:hAnsi="Georgia"/>
          <w:iCs/>
        </w:rPr>
        <w:t>an</w:t>
      </w:r>
      <w:r w:rsidR="00860716">
        <w:rPr>
          <w:rFonts w:ascii="Georgia" w:hAnsi="Georgia"/>
          <w:iCs/>
        </w:rPr>
        <w:t xml:space="preserve"> </w:t>
      </w:r>
      <w:r w:rsidR="00BD4B31">
        <w:rPr>
          <w:rFonts w:ascii="Georgia" w:hAnsi="Georgia"/>
          <w:iCs/>
        </w:rPr>
        <w:t>alleged</w:t>
      </w:r>
      <w:r w:rsidR="00860716">
        <w:rPr>
          <w:rFonts w:ascii="Georgia" w:hAnsi="Georgia"/>
          <w:iCs/>
        </w:rPr>
        <w:t xml:space="preserve"> </w:t>
      </w:r>
      <w:r w:rsidR="00312EE8">
        <w:rPr>
          <w:rFonts w:ascii="Georgia" w:hAnsi="Georgia"/>
          <w:iCs/>
        </w:rPr>
        <w:t>IDEA</w:t>
      </w:r>
      <w:r w:rsidR="00860716">
        <w:rPr>
          <w:rFonts w:ascii="Georgia" w:hAnsi="Georgia"/>
          <w:iCs/>
        </w:rPr>
        <w:t xml:space="preserve"> </w:t>
      </w:r>
      <w:r w:rsidR="00BD4B31">
        <w:rPr>
          <w:rFonts w:ascii="Georgia" w:hAnsi="Georgia"/>
          <w:iCs/>
        </w:rPr>
        <w:t>procedural</w:t>
      </w:r>
      <w:r w:rsidR="00860716">
        <w:rPr>
          <w:rFonts w:ascii="Georgia" w:hAnsi="Georgia"/>
          <w:iCs/>
        </w:rPr>
        <w:t xml:space="preserve"> </w:t>
      </w:r>
      <w:r w:rsidR="00BD4B31">
        <w:rPr>
          <w:rFonts w:ascii="Georgia" w:hAnsi="Georgia"/>
          <w:iCs/>
        </w:rPr>
        <w:t>violation</w:t>
      </w:r>
      <w:r w:rsidR="00860716">
        <w:rPr>
          <w:rFonts w:ascii="Georgia" w:hAnsi="Georgia"/>
          <w:iCs/>
        </w:rPr>
        <w:t xml:space="preserve"> </w:t>
      </w:r>
      <w:r w:rsidR="00312EE8">
        <w:rPr>
          <w:rFonts w:ascii="Georgia" w:hAnsi="Georgia"/>
          <w:iCs/>
        </w:rPr>
        <w:t>claim</w:t>
      </w:r>
      <w:r w:rsidR="00964A56">
        <w:rPr>
          <w:rFonts w:ascii="Georgia" w:hAnsi="Georgia"/>
          <w:iCs/>
        </w:rPr>
        <w:t>,</w:t>
      </w:r>
      <w:r w:rsidR="00860716">
        <w:rPr>
          <w:rFonts w:ascii="Georgia" w:hAnsi="Georgia"/>
          <w:iCs/>
        </w:rPr>
        <w:t xml:space="preserve"> </w:t>
      </w:r>
      <w:r w:rsidR="00964A56">
        <w:rPr>
          <w:rFonts w:ascii="Georgia" w:hAnsi="Georgia"/>
          <w:iCs/>
        </w:rPr>
        <w:t>such</w:t>
      </w:r>
      <w:r w:rsidR="00860716">
        <w:rPr>
          <w:rFonts w:ascii="Georgia" w:hAnsi="Georgia"/>
          <w:iCs/>
        </w:rPr>
        <w:t xml:space="preserve"> </w:t>
      </w:r>
      <w:r w:rsidR="00D66726">
        <w:rPr>
          <w:rFonts w:ascii="Georgia" w:hAnsi="Georgia"/>
          <w:iCs/>
        </w:rPr>
        <w:t>a</w:t>
      </w:r>
      <w:r w:rsidR="00860716">
        <w:rPr>
          <w:rFonts w:ascii="Georgia" w:hAnsi="Georgia"/>
          <w:iCs/>
        </w:rPr>
        <w:t xml:space="preserve"> </w:t>
      </w:r>
      <w:r w:rsidR="00F41FF8">
        <w:rPr>
          <w:rFonts w:ascii="Georgia" w:hAnsi="Georgia"/>
          <w:iCs/>
        </w:rPr>
        <w:t>claim</w:t>
      </w:r>
      <w:r w:rsidR="00860716">
        <w:rPr>
          <w:rFonts w:ascii="Georgia" w:hAnsi="Georgia"/>
          <w:iCs/>
        </w:rPr>
        <w:t xml:space="preserve"> </w:t>
      </w:r>
      <w:r w:rsidR="00312EE8">
        <w:rPr>
          <w:rFonts w:ascii="Georgia" w:hAnsi="Georgia"/>
          <w:iCs/>
        </w:rPr>
        <w:t>is</w:t>
      </w:r>
      <w:r w:rsidR="00860716">
        <w:rPr>
          <w:rFonts w:ascii="Georgia" w:hAnsi="Georgia"/>
          <w:iCs/>
        </w:rPr>
        <w:t xml:space="preserve"> </w:t>
      </w:r>
      <w:r w:rsidR="00312EE8">
        <w:rPr>
          <w:rFonts w:ascii="Georgia" w:hAnsi="Georgia"/>
          <w:iCs/>
        </w:rPr>
        <w:t>viable</w:t>
      </w:r>
      <w:r w:rsidR="00860716">
        <w:rPr>
          <w:rFonts w:ascii="Georgia" w:hAnsi="Georgia"/>
          <w:iCs/>
        </w:rPr>
        <w:t xml:space="preserve"> </w:t>
      </w:r>
      <w:r w:rsidR="00312EE8">
        <w:rPr>
          <w:rFonts w:ascii="Georgia" w:hAnsi="Georgia"/>
          <w:iCs/>
        </w:rPr>
        <w:t>only</w:t>
      </w:r>
      <w:r w:rsidR="00860716">
        <w:rPr>
          <w:rFonts w:ascii="Georgia" w:hAnsi="Georgia"/>
          <w:iCs/>
        </w:rPr>
        <w:t xml:space="preserve"> </w:t>
      </w:r>
      <w:r w:rsidR="00312EE8">
        <w:rPr>
          <w:rFonts w:ascii="Georgia" w:hAnsi="Georgia"/>
          <w:iCs/>
        </w:rPr>
        <w:t>if</w:t>
      </w:r>
      <w:r w:rsidR="00860716">
        <w:rPr>
          <w:rFonts w:ascii="Georgia" w:hAnsi="Georgia"/>
          <w:iCs/>
        </w:rPr>
        <w:t xml:space="preserve"> </w:t>
      </w:r>
      <w:r w:rsidR="00964A56">
        <w:rPr>
          <w:rFonts w:ascii="Georgia" w:hAnsi="Georgia"/>
          <w:iCs/>
        </w:rPr>
        <w:t>the</w:t>
      </w:r>
      <w:r w:rsidR="00860716">
        <w:rPr>
          <w:rFonts w:ascii="Georgia" w:hAnsi="Georgia"/>
          <w:iCs/>
        </w:rPr>
        <w:t xml:space="preserve"> </w:t>
      </w:r>
      <w:r w:rsidR="00312EE8">
        <w:rPr>
          <w:rFonts w:ascii="Georgia" w:hAnsi="Georgia"/>
          <w:iCs/>
        </w:rPr>
        <w:t>procedural</w:t>
      </w:r>
      <w:r w:rsidR="00860716">
        <w:rPr>
          <w:rFonts w:ascii="Georgia" w:hAnsi="Georgia"/>
          <w:iCs/>
        </w:rPr>
        <w:t xml:space="preserve"> </w:t>
      </w:r>
      <w:r w:rsidR="00312EE8">
        <w:rPr>
          <w:rFonts w:ascii="Georgia" w:hAnsi="Georgia"/>
          <w:iCs/>
        </w:rPr>
        <w:t>violations</w:t>
      </w:r>
      <w:r w:rsidR="00860716">
        <w:rPr>
          <w:rFonts w:ascii="Georgia" w:hAnsi="Georgia"/>
          <w:iCs/>
        </w:rPr>
        <w:t xml:space="preserve"> </w:t>
      </w:r>
      <w:r w:rsidR="00312EE8">
        <w:rPr>
          <w:rFonts w:ascii="Georgia" w:hAnsi="Georgia"/>
          <w:iCs/>
        </w:rPr>
        <w:t>affected</w:t>
      </w:r>
      <w:r w:rsidR="00860716">
        <w:rPr>
          <w:rFonts w:ascii="Georgia" w:hAnsi="Georgia"/>
          <w:iCs/>
        </w:rPr>
        <w:t xml:space="preserve"> </w:t>
      </w:r>
      <w:r w:rsidR="00312EE8">
        <w:rPr>
          <w:rFonts w:ascii="Georgia" w:hAnsi="Georgia"/>
          <w:iCs/>
        </w:rPr>
        <w:t>the</w:t>
      </w:r>
      <w:r w:rsidR="00860716">
        <w:rPr>
          <w:rFonts w:ascii="Georgia" w:hAnsi="Georgia"/>
          <w:iCs/>
        </w:rPr>
        <w:t xml:space="preserve"> </w:t>
      </w:r>
      <w:r w:rsidR="00312EE8">
        <w:rPr>
          <w:rFonts w:ascii="Georgia" w:hAnsi="Georgia"/>
          <w:iCs/>
        </w:rPr>
        <w:t>student’s</w:t>
      </w:r>
      <w:r w:rsidR="00860716">
        <w:rPr>
          <w:rFonts w:ascii="Georgia" w:hAnsi="Georgia"/>
          <w:iCs/>
        </w:rPr>
        <w:t xml:space="preserve"> </w:t>
      </w:r>
      <w:r w:rsidR="00312EE8">
        <w:rPr>
          <w:rFonts w:ascii="Georgia" w:hAnsi="Georgia"/>
          <w:iCs/>
        </w:rPr>
        <w:t>substantive</w:t>
      </w:r>
      <w:r w:rsidR="00860716">
        <w:rPr>
          <w:rFonts w:ascii="Georgia" w:hAnsi="Georgia"/>
          <w:iCs/>
        </w:rPr>
        <w:t xml:space="preserve"> </w:t>
      </w:r>
      <w:r w:rsidR="00312EE8">
        <w:rPr>
          <w:rFonts w:ascii="Georgia" w:hAnsi="Georgia"/>
          <w:iCs/>
        </w:rPr>
        <w:t>rights.</w:t>
      </w:r>
      <w:r w:rsidR="00860716">
        <w:rPr>
          <w:rFonts w:ascii="Georgia" w:hAnsi="Georgia"/>
          <w:iCs/>
        </w:rPr>
        <w:t xml:space="preserve"> </w:t>
      </w:r>
      <w:r w:rsidR="00606D9E" w:rsidRPr="00606D9E">
        <w:rPr>
          <w:rFonts w:ascii="Georgia" w:hAnsi="Georgia"/>
          <w:i/>
        </w:rPr>
        <w:t>T.B.,</w:t>
      </w:r>
      <w:r w:rsidR="00860716">
        <w:rPr>
          <w:rFonts w:ascii="Georgia" w:hAnsi="Georgia"/>
          <w:i/>
        </w:rPr>
        <w:t xml:space="preserve"> </w:t>
      </w:r>
      <w:r w:rsidR="00606D9E" w:rsidRPr="00606D9E">
        <w:rPr>
          <w:rFonts w:ascii="Georgia" w:hAnsi="Georgia"/>
          <w:i/>
        </w:rPr>
        <w:t>Jr.</w:t>
      </w:r>
      <w:r w:rsidR="00860716">
        <w:rPr>
          <w:rFonts w:ascii="Georgia" w:hAnsi="Georgia"/>
          <w:i/>
        </w:rPr>
        <w:t xml:space="preserve"> </w:t>
      </w:r>
      <w:r w:rsidR="00606D9E" w:rsidRPr="00606D9E">
        <w:rPr>
          <w:rFonts w:ascii="Georgia" w:hAnsi="Georgia"/>
          <w:i/>
        </w:rPr>
        <w:t>v.</w:t>
      </w:r>
      <w:r w:rsidR="00860716">
        <w:rPr>
          <w:rFonts w:ascii="Georgia" w:hAnsi="Georgia"/>
          <w:i/>
        </w:rPr>
        <w:t xml:space="preserve"> </w:t>
      </w:r>
      <w:r w:rsidR="00606D9E" w:rsidRPr="00606D9E">
        <w:rPr>
          <w:rFonts w:ascii="Georgia" w:hAnsi="Georgia"/>
          <w:i/>
        </w:rPr>
        <w:t>Prince</w:t>
      </w:r>
      <w:r w:rsidR="00860716">
        <w:rPr>
          <w:rFonts w:ascii="Georgia" w:hAnsi="Georgia"/>
          <w:i/>
        </w:rPr>
        <w:t xml:space="preserve"> </w:t>
      </w:r>
      <w:r w:rsidR="00606D9E" w:rsidRPr="00606D9E">
        <w:rPr>
          <w:rFonts w:ascii="Georgia" w:hAnsi="Georgia"/>
          <w:i/>
        </w:rPr>
        <w:t>George's</w:t>
      </w:r>
      <w:r w:rsidR="00860716">
        <w:rPr>
          <w:rFonts w:ascii="Georgia" w:hAnsi="Georgia"/>
          <w:i/>
        </w:rPr>
        <w:t xml:space="preserve"> </w:t>
      </w:r>
      <w:r w:rsidR="00606D9E" w:rsidRPr="00606D9E">
        <w:rPr>
          <w:rFonts w:ascii="Georgia" w:hAnsi="Georgia"/>
          <w:i/>
        </w:rPr>
        <w:t>Cnty.</w:t>
      </w:r>
      <w:r w:rsidR="00860716">
        <w:rPr>
          <w:rFonts w:ascii="Georgia" w:hAnsi="Georgia"/>
          <w:i/>
        </w:rPr>
        <w:t xml:space="preserve"> </w:t>
      </w:r>
      <w:r w:rsidR="00606D9E" w:rsidRPr="00606D9E">
        <w:rPr>
          <w:rFonts w:ascii="Georgia" w:hAnsi="Georgia"/>
          <w:i/>
        </w:rPr>
        <w:t>Bd.</w:t>
      </w:r>
      <w:r w:rsidR="00860716">
        <w:rPr>
          <w:rFonts w:ascii="Georgia" w:hAnsi="Georgia"/>
          <w:i/>
        </w:rPr>
        <w:t xml:space="preserve"> </w:t>
      </w:r>
      <w:r w:rsidR="00606D9E" w:rsidRPr="00606D9E">
        <w:rPr>
          <w:rFonts w:ascii="Georgia" w:hAnsi="Georgia"/>
          <w:i/>
        </w:rPr>
        <w:t>of</w:t>
      </w:r>
      <w:r w:rsidR="00860716">
        <w:rPr>
          <w:rFonts w:ascii="Georgia" w:hAnsi="Georgia"/>
          <w:i/>
        </w:rPr>
        <w:t xml:space="preserve"> </w:t>
      </w:r>
      <w:r w:rsidR="00606D9E" w:rsidRPr="00606D9E">
        <w:rPr>
          <w:rFonts w:ascii="Georgia" w:hAnsi="Georgia"/>
          <w:i/>
        </w:rPr>
        <w:t>Educ.</w:t>
      </w:r>
      <w:r w:rsidR="00606D9E" w:rsidRPr="00606D9E">
        <w:rPr>
          <w:rFonts w:ascii="Georgia" w:hAnsi="Georgia"/>
          <w:iCs/>
        </w:rPr>
        <w:t>,</w:t>
      </w:r>
      <w:r w:rsidR="00860716">
        <w:rPr>
          <w:rFonts w:ascii="Georgia" w:hAnsi="Georgia"/>
          <w:iCs/>
        </w:rPr>
        <w:t xml:space="preserve"> </w:t>
      </w:r>
      <w:r w:rsidR="00606D9E" w:rsidRPr="00606D9E">
        <w:rPr>
          <w:rFonts w:ascii="Georgia" w:hAnsi="Georgia"/>
          <w:iCs/>
        </w:rPr>
        <w:t>897</w:t>
      </w:r>
      <w:r w:rsidR="00860716">
        <w:rPr>
          <w:rFonts w:ascii="Georgia" w:hAnsi="Georgia"/>
          <w:iCs/>
        </w:rPr>
        <w:t xml:space="preserve"> </w:t>
      </w:r>
      <w:r w:rsidR="00606D9E" w:rsidRPr="00606D9E">
        <w:rPr>
          <w:rFonts w:ascii="Georgia" w:hAnsi="Georgia"/>
          <w:iCs/>
        </w:rPr>
        <w:t>F.3d</w:t>
      </w:r>
      <w:r w:rsidR="00860716">
        <w:rPr>
          <w:rFonts w:ascii="Georgia" w:hAnsi="Georgia"/>
          <w:iCs/>
        </w:rPr>
        <w:t xml:space="preserve"> </w:t>
      </w:r>
      <w:r w:rsidR="00606D9E" w:rsidRPr="00606D9E">
        <w:rPr>
          <w:rFonts w:ascii="Georgia" w:hAnsi="Georgia"/>
          <w:iCs/>
        </w:rPr>
        <w:t>566,</w:t>
      </w:r>
      <w:r w:rsidR="00860716">
        <w:rPr>
          <w:rFonts w:ascii="Georgia" w:hAnsi="Georgia"/>
          <w:iCs/>
        </w:rPr>
        <w:t xml:space="preserve"> </w:t>
      </w:r>
      <w:r w:rsidR="00606D9E" w:rsidRPr="00606D9E">
        <w:rPr>
          <w:rFonts w:ascii="Georgia" w:hAnsi="Georgia"/>
          <w:iCs/>
        </w:rPr>
        <w:t>574</w:t>
      </w:r>
      <w:r w:rsidR="00860716">
        <w:rPr>
          <w:rFonts w:ascii="Georgia" w:hAnsi="Georgia"/>
          <w:iCs/>
        </w:rPr>
        <w:t xml:space="preserve"> </w:t>
      </w:r>
      <w:r w:rsidR="00606D9E" w:rsidRPr="00606D9E">
        <w:rPr>
          <w:rFonts w:ascii="Georgia" w:hAnsi="Georgia"/>
          <w:iCs/>
        </w:rPr>
        <w:t>(4th</w:t>
      </w:r>
      <w:r w:rsidR="00860716">
        <w:rPr>
          <w:rFonts w:ascii="Georgia" w:hAnsi="Georgia"/>
          <w:iCs/>
        </w:rPr>
        <w:t xml:space="preserve"> </w:t>
      </w:r>
      <w:r w:rsidR="00606D9E" w:rsidRPr="00606D9E">
        <w:rPr>
          <w:rFonts w:ascii="Georgia" w:hAnsi="Georgia"/>
          <w:iCs/>
        </w:rPr>
        <w:t>Cir.</w:t>
      </w:r>
      <w:r w:rsidR="00860716">
        <w:rPr>
          <w:rFonts w:ascii="Georgia" w:hAnsi="Georgia"/>
          <w:iCs/>
        </w:rPr>
        <w:t xml:space="preserve"> </w:t>
      </w:r>
      <w:r w:rsidR="00606D9E" w:rsidRPr="00606D9E">
        <w:rPr>
          <w:rFonts w:ascii="Georgia" w:hAnsi="Georgia"/>
          <w:iCs/>
        </w:rPr>
        <w:t>2018)</w:t>
      </w:r>
      <w:r w:rsidR="00606D9E">
        <w:rPr>
          <w:rFonts w:ascii="Georgia" w:hAnsi="Georgia"/>
          <w:iCs/>
        </w:rPr>
        <w:t>(citing</w:t>
      </w:r>
      <w:r w:rsidR="00860716">
        <w:rPr>
          <w:rFonts w:ascii="Georgia" w:hAnsi="Georgia"/>
          <w:iCs/>
        </w:rPr>
        <w:t xml:space="preserve"> </w:t>
      </w:r>
      <w:r w:rsidR="00AA1CDF" w:rsidRPr="00214C53">
        <w:rPr>
          <w:rFonts w:ascii="Georgia" w:hAnsi="Georgia"/>
          <w:i/>
        </w:rPr>
        <w:t>Lesesne</w:t>
      </w:r>
      <w:r w:rsidR="00860716">
        <w:rPr>
          <w:rFonts w:ascii="Georgia" w:hAnsi="Georgia"/>
          <w:i/>
        </w:rPr>
        <w:t xml:space="preserve"> </w:t>
      </w:r>
      <w:r w:rsidR="00AA1CDF" w:rsidRPr="00214C53">
        <w:rPr>
          <w:rFonts w:ascii="Georgia" w:hAnsi="Georgia"/>
          <w:i/>
        </w:rPr>
        <w:t>v.</w:t>
      </w:r>
      <w:r w:rsidR="00860716">
        <w:rPr>
          <w:rFonts w:ascii="Georgia" w:hAnsi="Georgia"/>
          <w:i/>
        </w:rPr>
        <w:t xml:space="preserve"> </w:t>
      </w:r>
      <w:r w:rsidR="00AA1CDF" w:rsidRPr="00214C53">
        <w:rPr>
          <w:rFonts w:ascii="Georgia" w:hAnsi="Georgia"/>
          <w:i/>
        </w:rPr>
        <w:t>D</w:t>
      </w:r>
      <w:r w:rsidR="00214C53" w:rsidRPr="00214C53">
        <w:rPr>
          <w:rFonts w:ascii="Georgia" w:hAnsi="Georgia"/>
          <w:i/>
        </w:rPr>
        <w:t>istrict</w:t>
      </w:r>
      <w:r w:rsidR="00860716">
        <w:rPr>
          <w:rFonts w:ascii="Georgia" w:hAnsi="Georgia"/>
          <w:i/>
        </w:rPr>
        <w:t xml:space="preserve"> </w:t>
      </w:r>
      <w:r w:rsidR="00214C53" w:rsidRPr="00214C53">
        <w:rPr>
          <w:rFonts w:ascii="Georgia" w:hAnsi="Georgia"/>
          <w:i/>
        </w:rPr>
        <w:t>of</w:t>
      </w:r>
      <w:r w:rsidR="00860716">
        <w:rPr>
          <w:rFonts w:ascii="Georgia" w:hAnsi="Georgia"/>
          <w:i/>
        </w:rPr>
        <w:t xml:space="preserve"> </w:t>
      </w:r>
      <w:r w:rsidR="00214C53" w:rsidRPr="00214C53">
        <w:rPr>
          <w:rFonts w:ascii="Georgia" w:hAnsi="Georgia"/>
          <w:i/>
        </w:rPr>
        <w:t>Columbia</w:t>
      </w:r>
      <w:r w:rsidR="00AA1CDF" w:rsidRPr="00AA1CDF">
        <w:rPr>
          <w:rFonts w:ascii="Georgia" w:hAnsi="Georgia"/>
          <w:iCs/>
        </w:rPr>
        <w:t>,</w:t>
      </w:r>
      <w:r w:rsidR="00860716">
        <w:rPr>
          <w:rFonts w:ascii="Georgia" w:hAnsi="Georgia"/>
          <w:iCs/>
        </w:rPr>
        <w:t xml:space="preserve"> </w:t>
      </w:r>
      <w:r w:rsidR="00AA1CDF" w:rsidRPr="00AA1CDF">
        <w:rPr>
          <w:rFonts w:ascii="Georgia" w:hAnsi="Georgia"/>
          <w:iCs/>
        </w:rPr>
        <w:t>447</w:t>
      </w:r>
      <w:r w:rsidR="00860716">
        <w:rPr>
          <w:rFonts w:ascii="Georgia" w:hAnsi="Georgia"/>
          <w:iCs/>
        </w:rPr>
        <w:t xml:space="preserve"> </w:t>
      </w:r>
      <w:r w:rsidR="00AA1CDF" w:rsidRPr="00AA1CDF">
        <w:rPr>
          <w:rFonts w:ascii="Georgia" w:hAnsi="Georgia"/>
          <w:iCs/>
        </w:rPr>
        <w:t>F.3d</w:t>
      </w:r>
      <w:r w:rsidR="00860716">
        <w:rPr>
          <w:rFonts w:ascii="Georgia" w:hAnsi="Georgia"/>
          <w:iCs/>
        </w:rPr>
        <w:t xml:space="preserve"> </w:t>
      </w:r>
      <w:r w:rsidR="00AA1CDF" w:rsidRPr="00AA1CDF">
        <w:rPr>
          <w:rFonts w:ascii="Georgia" w:hAnsi="Georgia"/>
          <w:iCs/>
        </w:rPr>
        <w:t>828,</w:t>
      </w:r>
      <w:r w:rsidR="00860716">
        <w:rPr>
          <w:rFonts w:ascii="Georgia" w:hAnsi="Georgia"/>
          <w:iCs/>
        </w:rPr>
        <w:t xml:space="preserve"> </w:t>
      </w:r>
      <w:r w:rsidR="00AA1CDF" w:rsidRPr="00AA1CDF">
        <w:rPr>
          <w:rFonts w:ascii="Georgia" w:hAnsi="Georgia"/>
          <w:iCs/>
        </w:rPr>
        <w:t>834</w:t>
      </w:r>
      <w:r w:rsidR="00860716">
        <w:rPr>
          <w:rFonts w:ascii="Georgia" w:hAnsi="Georgia"/>
          <w:iCs/>
        </w:rPr>
        <w:t xml:space="preserve"> </w:t>
      </w:r>
      <w:r w:rsidR="00AA1CDF" w:rsidRPr="00AA1CDF">
        <w:rPr>
          <w:rFonts w:ascii="Georgia" w:hAnsi="Georgia"/>
          <w:iCs/>
        </w:rPr>
        <w:t>(D.C.</w:t>
      </w:r>
      <w:r w:rsidR="00860716">
        <w:rPr>
          <w:rFonts w:ascii="Georgia" w:hAnsi="Georgia"/>
          <w:iCs/>
        </w:rPr>
        <w:t xml:space="preserve"> </w:t>
      </w:r>
      <w:r w:rsidR="00AA1CDF" w:rsidRPr="00AA1CDF">
        <w:rPr>
          <w:rFonts w:ascii="Georgia" w:hAnsi="Georgia"/>
          <w:iCs/>
        </w:rPr>
        <w:t>Cir.</w:t>
      </w:r>
      <w:r w:rsidR="00860716">
        <w:rPr>
          <w:rFonts w:ascii="Georgia" w:hAnsi="Georgia"/>
          <w:iCs/>
        </w:rPr>
        <w:t xml:space="preserve"> </w:t>
      </w:r>
      <w:r w:rsidR="00AA1CDF" w:rsidRPr="00AA1CDF">
        <w:rPr>
          <w:rFonts w:ascii="Georgia" w:hAnsi="Georgia"/>
          <w:iCs/>
        </w:rPr>
        <w:t>2006)</w:t>
      </w:r>
      <w:r w:rsidR="00214C53">
        <w:rPr>
          <w:rFonts w:ascii="Georgia" w:hAnsi="Georgia"/>
          <w:iCs/>
        </w:rPr>
        <w:t>;</w:t>
      </w:r>
      <w:r w:rsidR="00860716">
        <w:rPr>
          <w:rFonts w:ascii="Georgia" w:hAnsi="Georgia"/>
          <w:iCs/>
        </w:rPr>
        <w:t xml:space="preserve"> </w:t>
      </w:r>
      <w:r w:rsidR="00214C53">
        <w:rPr>
          <w:rFonts w:ascii="Georgia" w:hAnsi="Georgia"/>
          <w:iCs/>
        </w:rPr>
        <w:t>other</w:t>
      </w:r>
      <w:r w:rsidR="00860716">
        <w:rPr>
          <w:rFonts w:ascii="Georgia" w:hAnsi="Georgia"/>
          <w:iCs/>
        </w:rPr>
        <w:t xml:space="preserve"> </w:t>
      </w:r>
      <w:r w:rsidR="00214C53">
        <w:rPr>
          <w:rFonts w:ascii="Georgia" w:hAnsi="Georgia"/>
          <w:iCs/>
        </w:rPr>
        <w:t>citations</w:t>
      </w:r>
      <w:r w:rsidR="00860716">
        <w:rPr>
          <w:rFonts w:ascii="Georgia" w:hAnsi="Georgia"/>
          <w:iCs/>
        </w:rPr>
        <w:t xml:space="preserve"> </w:t>
      </w:r>
      <w:r w:rsidR="00214C53">
        <w:rPr>
          <w:rFonts w:ascii="Georgia" w:hAnsi="Georgia"/>
          <w:iCs/>
        </w:rPr>
        <w:t>omitted).</w:t>
      </w:r>
      <w:r w:rsidR="00860716">
        <w:rPr>
          <w:rFonts w:ascii="Georgia" w:hAnsi="Georgia"/>
          <w:iCs/>
        </w:rPr>
        <w:t xml:space="preserve"> </w:t>
      </w:r>
      <w:r w:rsidR="00E217A7">
        <w:rPr>
          <w:rFonts w:ascii="Georgia" w:hAnsi="Georgia"/>
          <w:iCs/>
        </w:rPr>
        <w:t>The</w:t>
      </w:r>
      <w:r w:rsidR="00860716">
        <w:rPr>
          <w:rFonts w:ascii="Georgia" w:hAnsi="Georgia"/>
          <w:iCs/>
        </w:rPr>
        <w:t xml:space="preserve"> </w:t>
      </w:r>
      <w:r w:rsidR="00356B84">
        <w:rPr>
          <w:rFonts w:ascii="Georgia" w:hAnsi="Georgia"/>
          <w:iCs/>
        </w:rPr>
        <w:t>LEA’s</w:t>
      </w:r>
      <w:r w:rsidR="00860716">
        <w:rPr>
          <w:rFonts w:ascii="Georgia" w:hAnsi="Georgia"/>
          <w:iCs/>
        </w:rPr>
        <w:t xml:space="preserve"> </w:t>
      </w:r>
      <w:r w:rsidR="00356B84">
        <w:rPr>
          <w:rFonts w:ascii="Georgia" w:hAnsi="Georgia"/>
          <w:iCs/>
        </w:rPr>
        <w:t>failure</w:t>
      </w:r>
      <w:r w:rsidR="00860716">
        <w:rPr>
          <w:rFonts w:ascii="Georgia" w:hAnsi="Georgia"/>
          <w:iCs/>
        </w:rPr>
        <w:t xml:space="preserve"> </w:t>
      </w:r>
      <w:r w:rsidR="008129F4">
        <w:rPr>
          <w:rFonts w:ascii="Georgia" w:hAnsi="Georgia"/>
          <w:iCs/>
        </w:rPr>
        <w:t>“</w:t>
      </w:r>
      <w:r w:rsidR="002D5E2D" w:rsidRPr="008129F4">
        <w:rPr>
          <w:rFonts w:ascii="Georgia" w:hAnsi="Georgia"/>
          <w:iCs/>
        </w:rPr>
        <w:t>to</w:t>
      </w:r>
      <w:r w:rsidR="00860716">
        <w:rPr>
          <w:rFonts w:ascii="Georgia" w:hAnsi="Georgia"/>
          <w:iCs/>
        </w:rPr>
        <w:t xml:space="preserve"> </w:t>
      </w:r>
      <w:r w:rsidR="002D5E2D" w:rsidRPr="008129F4">
        <w:rPr>
          <w:rFonts w:ascii="Georgia" w:hAnsi="Georgia"/>
          <w:iCs/>
        </w:rPr>
        <w:t>perfectly</w:t>
      </w:r>
      <w:r w:rsidR="00860716">
        <w:rPr>
          <w:rFonts w:ascii="Georgia" w:hAnsi="Georgia"/>
          <w:iCs/>
        </w:rPr>
        <w:t xml:space="preserve"> </w:t>
      </w:r>
      <w:r w:rsidR="002D5E2D" w:rsidRPr="008129F4">
        <w:rPr>
          <w:rFonts w:ascii="Georgia" w:hAnsi="Georgia"/>
          <w:iCs/>
        </w:rPr>
        <w:t>execute</w:t>
      </w:r>
      <w:r w:rsidR="00860716">
        <w:rPr>
          <w:rFonts w:ascii="Georgia" w:hAnsi="Georgia"/>
          <w:iCs/>
        </w:rPr>
        <w:t xml:space="preserve"> </w:t>
      </w:r>
      <w:r w:rsidR="002D5E2D" w:rsidRPr="008129F4">
        <w:rPr>
          <w:rFonts w:ascii="Georgia" w:hAnsi="Georgia"/>
          <w:iCs/>
        </w:rPr>
        <w:t>an</w:t>
      </w:r>
      <w:r w:rsidR="00860716">
        <w:rPr>
          <w:rFonts w:ascii="Georgia" w:hAnsi="Georgia"/>
          <w:iCs/>
        </w:rPr>
        <w:t xml:space="preserve"> </w:t>
      </w:r>
      <w:r w:rsidR="002D5E2D" w:rsidRPr="008129F4">
        <w:rPr>
          <w:rFonts w:ascii="Georgia" w:hAnsi="Georgia"/>
          <w:iCs/>
        </w:rPr>
        <w:t>IEP</w:t>
      </w:r>
      <w:r w:rsidR="00860716">
        <w:rPr>
          <w:rFonts w:ascii="Georgia" w:hAnsi="Georgia"/>
          <w:iCs/>
        </w:rPr>
        <w:t xml:space="preserve"> </w:t>
      </w:r>
      <w:r w:rsidR="002D5E2D" w:rsidRPr="008129F4">
        <w:rPr>
          <w:rFonts w:ascii="Georgia" w:hAnsi="Georgia"/>
          <w:iCs/>
        </w:rPr>
        <w:t>does</w:t>
      </w:r>
      <w:r w:rsidR="00860716">
        <w:rPr>
          <w:rFonts w:ascii="Georgia" w:hAnsi="Georgia"/>
          <w:iCs/>
        </w:rPr>
        <w:t xml:space="preserve"> </w:t>
      </w:r>
      <w:r w:rsidR="002D5E2D" w:rsidRPr="008129F4">
        <w:rPr>
          <w:rFonts w:ascii="Georgia" w:hAnsi="Georgia"/>
          <w:iCs/>
        </w:rPr>
        <w:t>not</w:t>
      </w:r>
      <w:r w:rsidR="00860716">
        <w:rPr>
          <w:rFonts w:ascii="Georgia" w:hAnsi="Georgia"/>
          <w:iCs/>
        </w:rPr>
        <w:t xml:space="preserve"> </w:t>
      </w:r>
      <w:r w:rsidR="002D5E2D" w:rsidRPr="008129F4">
        <w:rPr>
          <w:rFonts w:ascii="Georgia" w:hAnsi="Georgia"/>
          <w:iCs/>
        </w:rPr>
        <w:t>necessarily</w:t>
      </w:r>
      <w:r w:rsidR="00860716">
        <w:rPr>
          <w:rFonts w:ascii="Georgia" w:hAnsi="Georgia"/>
          <w:iCs/>
        </w:rPr>
        <w:t xml:space="preserve"> </w:t>
      </w:r>
      <w:r w:rsidR="002D5E2D" w:rsidRPr="008129F4">
        <w:rPr>
          <w:rFonts w:ascii="Georgia" w:hAnsi="Georgia"/>
          <w:iCs/>
        </w:rPr>
        <w:t>amount</w:t>
      </w:r>
      <w:r w:rsidR="00860716">
        <w:rPr>
          <w:rFonts w:ascii="Georgia" w:hAnsi="Georgia"/>
          <w:iCs/>
        </w:rPr>
        <w:t xml:space="preserve"> </w:t>
      </w:r>
      <w:r w:rsidR="002D5E2D" w:rsidRPr="008129F4">
        <w:rPr>
          <w:rFonts w:ascii="Georgia" w:hAnsi="Georgia"/>
          <w:iCs/>
        </w:rPr>
        <w:t>to</w:t>
      </w:r>
      <w:r w:rsidR="00860716">
        <w:rPr>
          <w:rFonts w:ascii="Georgia" w:hAnsi="Georgia"/>
          <w:iCs/>
        </w:rPr>
        <w:t xml:space="preserve"> </w:t>
      </w:r>
      <w:r w:rsidR="002D5E2D" w:rsidRPr="008129F4">
        <w:rPr>
          <w:rFonts w:ascii="Georgia" w:hAnsi="Georgia"/>
          <w:iCs/>
        </w:rPr>
        <w:t>the</w:t>
      </w:r>
      <w:r w:rsidR="00860716">
        <w:rPr>
          <w:rFonts w:ascii="Georgia" w:hAnsi="Georgia"/>
          <w:iCs/>
        </w:rPr>
        <w:t xml:space="preserve"> </w:t>
      </w:r>
      <w:r w:rsidR="002D5E2D" w:rsidRPr="008129F4">
        <w:rPr>
          <w:rFonts w:ascii="Georgia" w:hAnsi="Georgia"/>
          <w:iCs/>
        </w:rPr>
        <w:t>denial</w:t>
      </w:r>
      <w:r w:rsidR="00860716">
        <w:rPr>
          <w:rFonts w:ascii="Georgia" w:hAnsi="Georgia"/>
          <w:iCs/>
        </w:rPr>
        <w:t xml:space="preserve"> </w:t>
      </w:r>
      <w:r w:rsidR="0085602D">
        <w:rPr>
          <w:rFonts w:ascii="Georgia" w:hAnsi="Georgia"/>
          <w:iCs/>
        </w:rPr>
        <w:t>of</w:t>
      </w:r>
      <w:r w:rsidR="00860716">
        <w:rPr>
          <w:rFonts w:ascii="Georgia" w:hAnsi="Georgia"/>
          <w:iCs/>
        </w:rPr>
        <w:t xml:space="preserve"> </w:t>
      </w:r>
      <w:r w:rsidR="0085602D">
        <w:rPr>
          <w:rFonts w:ascii="Georgia" w:hAnsi="Georgia"/>
          <w:iCs/>
        </w:rPr>
        <w:t>[FAPE]</w:t>
      </w:r>
      <w:r w:rsidR="0094046A">
        <w:rPr>
          <w:rFonts w:ascii="Georgia" w:hAnsi="Georgia"/>
          <w:iCs/>
        </w:rPr>
        <w:t>”</w:t>
      </w:r>
      <w:r w:rsidR="00860716">
        <w:rPr>
          <w:rFonts w:ascii="Georgia" w:hAnsi="Georgia"/>
          <w:iCs/>
        </w:rPr>
        <w:t xml:space="preserve"> </w:t>
      </w:r>
      <w:r w:rsidR="0056379F">
        <w:rPr>
          <w:rFonts w:ascii="Georgia" w:hAnsi="Georgia"/>
          <w:iCs/>
        </w:rPr>
        <w:t>rather</w:t>
      </w:r>
      <w:r w:rsidR="00860716">
        <w:rPr>
          <w:rFonts w:ascii="Georgia" w:hAnsi="Georgia"/>
          <w:iCs/>
        </w:rPr>
        <w:t xml:space="preserve"> </w:t>
      </w:r>
      <w:r w:rsidR="00247000">
        <w:rPr>
          <w:rFonts w:ascii="Georgia" w:hAnsi="Georgia"/>
          <w:iCs/>
        </w:rPr>
        <w:t>only</w:t>
      </w:r>
      <w:r w:rsidR="00860716">
        <w:rPr>
          <w:rFonts w:ascii="Georgia" w:hAnsi="Georgia"/>
          <w:iCs/>
        </w:rPr>
        <w:t xml:space="preserve"> </w:t>
      </w:r>
      <w:r w:rsidR="0056379F">
        <w:rPr>
          <w:rFonts w:ascii="Georgia" w:hAnsi="Georgia"/>
          <w:iCs/>
        </w:rPr>
        <w:t>“a</w:t>
      </w:r>
      <w:r w:rsidR="00860716">
        <w:rPr>
          <w:rFonts w:ascii="Georgia" w:hAnsi="Georgia"/>
          <w:iCs/>
        </w:rPr>
        <w:t xml:space="preserve"> </w:t>
      </w:r>
      <w:r w:rsidR="00AD3B89">
        <w:rPr>
          <w:rFonts w:ascii="Georgia" w:hAnsi="Georgia"/>
          <w:iCs/>
        </w:rPr>
        <w:t>failure</w:t>
      </w:r>
      <w:r w:rsidR="00860716">
        <w:rPr>
          <w:rFonts w:ascii="Georgia" w:hAnsi="Georgia"/>
          <w:iCs/>
        </w:rPr>
        <w:t xml:space="preserve"> </w:t>
      </w:r>
      <w:r w:rsidR="00AD3B89">
        <w:rPr>
          <w:rFonts w:ascii="Georgia" w:hAnsi="Georgia"/>
          <w:iCs/>
        </w:rPr>
        <w:t>to</w:t>
      </w:r>
      <w:r w:rsidR="00860716">
        <w:rPr>
          <w:rFonts w:ascii="Georgia" w:hAnsi="Georgia"/>
          <w:iCs/>
        </w:rPr>
        <w:t xml:space="preserve"> </w:t>
      </w:r>
      <w:r w:rsidR="00AD3B89">
        <w:rPr>
          <w:rFonts w:ascii="Georgia" w:hAnsi="Georgia"/>
          <w:iCs/>
        </w:rPr>
        <w:t>implement</w:t>
      </w:r>
      <w:r w:rsidR="00860716">
        <w:rPr>
          <w:rFonts w:ascii="Georgia" w:hAnsi="Georgia"/>
          <w:iCs/>
        </w:rPr>
        <w:t xml:space="preserve"> </w:t>
      </w:r>
      <w:r w:rsidR="00AD3B89">
        <w:rPr>
          <w:rFonts w:ascii="Georgia" w:hAnsi="Georgia"/>
          <w:iCs/>
        </w:rPr>
        <w:t>a</w:t>
      </w:r>
      <w:r w:rsidR="00860716">
        <w:rPr>
          <w:rFonts w:ascii="Georgia" w:hAnsi="Georgia"/>
          <w:iCs/>
        </w:rPr>
        <w:t xml:space="preserve"> </w:t>
      </w:r>
      <w:r w:rsidR="00AD3B89">
        <w:rPr>
          <w:rFonts w:ascii="Georgia" w:hAnsi="Georgia"/>
          <w:iCs/>
        </w:rPr>
        <w:t>material</w:t>
      </w:r>
      <w:r w:rsidR="00860716">
        <w:rPr>
          <w:rFonts w:ascii="Georgia" w:hAnsi="Georgia"/>
          <w:iCs/>
        </w:rPr>
        <w:t xml:space="preserve"> </w:t>
      </w:r>
      <w:r w:rsidR="00AD3B89">
        <w:rPr>
          <w:rFonts w:ascii="Georgia" w:hAnsi="Georgia"/>
          <w:iCs/>
        </w:rPr>
        <w:t>portion</w:t>
      </w:r>
      <w:r w:rsidR="00860716">
        <w:rPr>
          <w:rFonts w:ascii="Georgia" w:hAnsi="Georgia"/>
          <w:iCs/>
        </w:rPr>
        <w:t xml:space="preserve"> </w:t>
      </w:r>
      <w:r w:rsidR="00B93604">
        <w:rPr>
          <w:rFonts w:ascii="Georgia" w:hAnsi="Georgia"/>
          <w:iCs/>
        </w:rPr>
        <w:t>of</w:t>
      </w:r>
      <w:r w:rsidR="00860716">
        <w:rPr>
          <w:rFonts w:ascii="Georgia" w:hAnsi="Georgia"/>
          <w:iCs/>
        </w:rPr>
        <w:t xml:space="preserve"> </w:t>
      </w:r>
      <w:r w:rsidR="00B93604">
        <w:rPr>
          <w:rFonts w:ascii="Georgia" w:hAnsi="Georgia"/>
          <w:iCs/>
        </w:rPr>
        <w:t>an</w:t>
      </w:r>
      <w:r w:rsidR="00860716">
        <w:rPr>
          <w:rFonts w:ascii="Georgia" w:hAnsi="Georgia"/>
          <w:iCs/>
        </w:rPr>
        <w:t xml:space="preserve"> </w:t>
      </w:r>
      <w:r w:rsidR="00B93604">
        <w:rPr>
          <w:rFonts w:ascii="Georgia" w:hAnsi="Georgia"/>
          <w:iCs/>
        </w:rPr>
        <w:t>IEP,</w:t>
      </w:r>
      <w:r w:rsidR="00860716">
        <w:rPr>
          <w:rFonts w:ascii="Georgia" w:hAnsi="Georgia"/>
          <w:iCs/>
        </w:rPr>
        <w:t xml:space="preserve"> </w:t>
      </w:r>
      <w:r w:rsidR="00B93604">
        <w:rPr>
          <w:rFonts w:ascii="Georgia" w:hAnsi="Georgia"/>
          <w:iCs/>
        </w:rPr>
        <w:t>violated</w:t>
      </w:r>
      <w:r w:rsidR="00860716">
        <w:rPr>
          <w:rFonts w:ascii="Georgia" w:hAnsi="Georgia"/>
          <w:iCs/>
        </w:rPr>
        <w:t xml:space="preserve"> </w:t>
      </w:r>
      <w:r w:rsidR="00B93604">
        <w:rPr>
          <w:rFonts w:ascii="Georgia" w:hAnsi="Georgia"/>
          <w:iCs/>
        </w:rPr>
        <w:t>the</w:t>
      </w:r>
      <w:r w:rsidR="00860716">
        <w:rPr>
          <w:rFonts w:ascii="Georgia" w:hAnsi="Georgia"/>
          <w:iCs/>
        </w:rPr>
        <w:t xml:space="preserve"> </w:t>
      </w:r>
      <w:r w:rsidR="00B93604">
        <w:rPr>
          <w:rFonts w:ascii="Georgia" w:hAnsi="Georgia"/>
          <w:iCs/>
        </w:rPr>
        <w:t>IDEA”</w:t>
      </w:r>
      <w:r w:rsidR="00860716">
        <w:rPr>
          <w:rFonts w:ascii="Georgia" w:hAnsi="Georgia"/>
          <w:iCs/>
        </w:rPr>
        <w:t xml:space="preserve"> </w:t>
      </w:r>
      <w:r w:rsidR="00B93604">
        <w:rPr>
          <w:rFonts w:ascii="Georgia" w:hAnsi="Georgia"/>
          <w:iCs/>
        </w:rPr>
        <w:t>and</w:t>
      </w:r>
      <w:r w:rsidR="00860716">
        <w:rPr>
          <w:rFonts w:ascii="Georgia" w:hAnsi="Georgia"/>
          <w:iCs/>
        </w:rPr>
        <w:t xml:space="preserve"> </w:t>
      </w:r>
      <w:r w:rsidR="00B93604">
        <w:rPr>
          <w:rFonts w:ascii="Georgia" w:hAnsi="Georgia"/>
          <w:iCs/>
        </w:rPr>
        <w:t>is</w:t>
      </w:r>
      <w:r w:rsidR="00860716">
        <w:rPr>
          <w:rFonts w:ascii="Georgia" w:hAnsi="Georgia"/>
          <w:iCs/>
        </w:rPr>
        <w:t xml:space="preserve"> </w:t>
      </w:r>
      <w:r w:rsidR="00B93604">
        <w:rPr>
          <w:rFonts w:ascii="Georgia" w:hAnsi="Georgia"/>
          <w:iCs/>
        </w:rPr>
        <w:t>a</w:t>
      </w:r>
      <w:r w:rsidR="00860716">
        <w:rPr>
          <w:rFonts w:ascii="Georgia" w:hAnsi="Georgia"/>
          <w:iCs/>
        </w:rPr>
        <w:t xml:space="preserve"> </w:t>
      </w:r>
      <w:r w:rsidR="00B93604">
        <w:rPr>
          <w:rFonts w:ascii="Georgia" w:hAnsi="Georgia"/>
          <w:iCs/>
        </w:rPr>
        <w:t>denial</w:t>
      </w:r>
      <w:r w:rsidR="00860716">
        <w:rPr>
          <w:rFonts w:ascii="Georgia" w:hAnsi="Georgia"/>
          <w:iCs/>
        </w:rPr>
        <w:t xml:space="preserve"> </w:t>
      </w:r>
      <w:r w:rsidR="00B93604">
        <w:rPr>
          <w:rFonts w:ascii="Georgia" w:hAnsi="Georgia"/>
          <w:iCs/>
        </w:rPr>
        <w:t>of</w:t>
      </w:r>
      <w:r w:rsidR="00860716">
        <w:rPr>
          <w:rFonts w:ascii="Georgia" w:hAnsi="Georgia"/>
          <w:iCs/>
        </w:rPr>
        <w:t xml:space="preserve"> </w:t>
      </w:r>
      <w:r w:rsidR="00B93604">
        <w:rPr>
          <w:rFonts w:ascii="Georgia" w:hAnsi="Georgia"/>
          <w:iCs/>
        </w:rPr>
        <w:t>FAPE.</w:t>
      </w:r>
      <w:r w:rsidR="00860716">
        <w:rPr>
          <w:rFonts w:ascii="Georgia" w:hAnsi="Georgia"/>
          <w:iCs/>
        </w:rPr>
        <w:t xml:space="preserve"> </w:t>
      </w:r>
      <w:r w:rsidR="002D5E2D" w:rsidRPr="00B93604">
        <w:rPr>
          <w:rFonts w:ascii="Georgia" w:hAnsi="Georgia"/>
          <w:i/>
        </w:rPr>
        <w:t>Sumter</w:t>
      </w:r>
      <w:r w:rsidR="00860716">
        <w:rPr>
          <w:rFonts w:ascii="Georgia" w:hAnsi="Georgia"/>
          <w:i/>
        </w:rPr>
        <w:t xml:space="preserve"> </w:t>
      </w:r>
      <w:r w:rsidR="002D5E2D" w:rsidRPr="00B93604">
        <w:rPr>
          <w:rFonts w:ascii="Georgia" w:hAnsi="Georgia"/>
          <w:i/>
        </w:rPr>
        <w:t>Cnty.</w:t>
      </w:r>
      <w:r w:rsidR="00860716">
        <w:rPr>
          <w:rFonts w:ascii="Georgia" w:hAnsi="Georgia"/>
          <w:i/>
        </w:rPr>
        <w:t xml:space="preserve"> </w:t>
      </w:r>
      <w:r w:rsidR="002D5E2D" w:rsidRPr="00B93604">
        <w:rPr>
          <w:rFonts w:ascii="Georgia" w:hAnsi="Georgia"/>
          <w:i/>
        </w:rPr>
        <w:t>Sch.</w:t>
      </w:r>
      <w:r w:rsidR="00860716">
        <w:rPr>
          <w:rFonts w:ascii="Georgia" w:hAnsi="Georgia"/>
          <w:i/>
        </w:rPr>
        <w:t xml:space="preserve"> </w:t>
      </w:r>
      <w:r w:rsidR="002D5E2D" w:rsidRPr="00B93604">
        <w:rPr>
          <w:rFonts w:ascii="Georgia" w:hAnsi="Georgia"/>
          <w:i/>
        </w:rPr>
        <w:t>Dist.</w:t>
      </w:r>
      <w:r w:rsidR="00860716">
        <w:rPr>
          <w:rFonts w:ascii="Georgia" w:hAnsi="Georgia"/>
          <w:i/>
        </w:rPr>
        <w:t xml:space="preserve"> </w:t>
      </w:r>
      <w:r w:rsidR="002D5E2D" w:rsidRPr="00B93604">
        <w:rPr>
          <w:rFonts w:ascii="Georgia" w:hAnsi="Georgia"/>
          <w:i/>
        </w:rPr>
        <w:t>17</w:t>
      </w:r>
      <w:r w:rsidR="00860716">
        <w:rPr>
          <w:rFonts w:ascii="Georgia" w:hAnsi="Georgia"/>
          <w:i/>
        </w:rPr>
        <w:t xml:space="preserve"> </w:t>
      </w:r>
      <w:r w:rsidR="002D5E2D" w:rsidRPr="00B93604">
        <w:rPr>
          <w:rFonts w:ascii="Georgia" w:hAnsi="Georgia"/>
          <w:i/>
        </w:rPr>
        <w:t>v.</w:t>
      </w:r>
      <w:r w:rsidR="00860716">
        <w:rPr>
          <w:rFonts w:ascii="Georgia" w:hAnsi="Georgia"/>
          <w:i/>
        </w:rPr>
        <w:t xml:space="preserve"> </w:t>
      </w:r>
      <w:r w:rsidR="002D5E2D" w:rsidRPr="00B93604">
        <w:rPr>
          <w:rFonts w:ascii="Georgia" w:hAnsi="Georgia"/>
          <w:i/>
        </w:rPr>
        <w:t>Heffernan</w:t>
      </w:r>
      <w:r w:rsidR="002D5E2D" w:rsidRPr="008129F4">
        <w:rPr>
          <w:rFonts w:ascii="Georgia" w:hAnsi="Georgia"/>
          <w:iCs/>
        </w:rPr>
        <w:t>,</w:t>
      </w:r>
      <w:r w:rsidR="00860716">
        <w:rPr>
          <w:rFonts w:ascii="Georgia" w:hAnsi="Georgia"/>
          <w:iCs/>
        </w:rPr>
        <w:t xml:space="preserve"> </w:t>
      </w:r>
      <w:r w:rsidR="002D5E2D" w:rsidRPr="008129F4">
        <w:rPr>
          <w:rFonts w:ascii="Georgia" w:hAnsi="Georgia"/>
          <w:iCs/>
        </w:rPr>
        <w:t>642</w:t>
      </w:r>
      <w:r w:rsidR="00860716">
        <w:rPr>
          <w:rFonts w:ascii="Georgia" w:hAnsi="Georgia"/>
          <w:iCs/>
        </w:rPr>
        <w:t xml:space="preserve"> </w:t>
      </w:r>
      <w:r w:rsidR="002D5E2D" w:rsidRPr="008129F4">
        <w:rPr>
          <w:rFonts w:ascii="Georgia" w:hAnsi="Georgia"/>
          <w:iCs/>
        </w:rPr>
        <w:t>F.3d</w:t>
      </w:r>
      <w:r w:rsidR="00860716">
        <w:rPr>
          <w:rFonts w:ascii="Georgia" w:hAnsi="Georgia"/>
          <w:iCs/>
        </w:rPr>
        <w:t xml:space="preserve"> </w:t>
      </w:r>
      <w:r w:rsidR="002D5E2D" w:rsidRPr="008129F4">
        <w:rPr>
          <w:rFonts w:ascii="Georgia" w:hAnsi="Georgia"/>
          <w:iCs/>
        </w:rPr>
        <w:t>478,</w:t>
      </w:r>
      <w:r w:rsidR="00860716">
        <w:rPr>
          <w:rFonts w:ascii="Georgia" w:hAnsi="Georgia"/>
          <w:iCs/>
        </w:rPr>
        <w:t xml:space="preserve"> </w:t>
      </w:r>
      <w:r w:rsidR="002D5E2D" w:rsidRPr="008129F4">
        <w:rPr>
          <w:rFonts w:ascii="Georgia" w:hAnsi="Georgia"/>
          <w:iCs/>
        </w:rPr>
        <w:t>484</w:t>
      </w:r>
      <w:r w:rsidR="00860716">
        <w:rPr>
          <w:rFonts w:ascii="Georgia" w:hAnsi="Georgia"/>
          <w:iCs/>
        </w:rPr>
        <w:t xml:space="preserve"> </w:t>
      </w:r>
      <w:r w:rsidR="002D5E2D" w:rsidRPr="008129F4">
        <w:rPr>
          <w:rFonts w:ascii="Georgia" w:hAnsi="Georgia"/>
          <w:iCs/>
        </w:rPr>
        <w:t>(4th</w:t>
      </w:r>
      <w:r w:rsidR="00860716">
        <w:rPr>
          <w:rFonts w:ascii="Georgia" w:hAnsi="Georgia"/>
          <w:iCs/>
        </w:rPr>
        <w:t xml:space="preserve"> </w:t>
      </w:r>
      <w:r w:rsidR="002D5E2D" w:rsidRPr="008129F4">
        <w:rPr>
          <w:rFonts w:ascii="Georgia" w:hAnsi="Georgia"/>
          <w:iCs/>
        </w:rPr>
        <w:t>Cir.</w:t>
      </w:r>
      <w:r w:rsidR="00860716">
        <w:rPr>
          <w:rFonts w:ascii="Georgia" w:hAnsi="Georgia"/>
          <w:iCs/>
        </w:rPr>
        <w:t xml:space="preserve"> </w:t>
      </w:r>
      <w:r w:rsidR="002D5E2D" w:rsidRPr="008129F4">
        <w:rPr>
          <w:rFonts w:ascii="Georgia" w:hAnsi="Georgia"/>
          <w:iCs/>
        </w:rPr>
        <w:t>2011)</w:t>
      </w:r>
      <w:r w:rsidR="00B93604">
        <w:rPr>
          <w:rFonts w:ascii="Georgia" w:hAnsi="Georgia"/>
          <w:iCs/>
        </w:rPr>
        <w:t>.</w:t>
      </w:r>
      <w:r w:rsidR="00860716">
        <w:rPr>
          <w:rFonts w:ascii="Georgia" w:hAnsi="Georgia"/>
          <w:iCs/>
        </w:rPr>
        <w:t xml:space="preserve"> </w:t>
      </w:r>
      <w:r w:rsidR="00234C8D">
        <w:rPr>
          <w:rFonts w:ascii="Georgia" w:hAnsi="Georgia"/>
          <w:iCs/>
        </w:rPr>
        <w:t xml:space="preserve">Compensatory education is </w:t>
      </w:r>
      <w:r w:rsidR="007E10F1">
        <w:rPr>
          <w:rFonts w:ascii="Georgia" w:hAnsi="Georgia"/>
          <w:iCs/>
        </w:rPr>
        <w:t xml:space="preserve">not an appropriate remedy for purely procedural violations of the IDEA.  </w:t>
      </w:r>
      <w:r w:rsidR="00C11729" w:rsidRPr="00C11729">
        <w:rPr>
          <w:rFonts w:ascii="Georgia" w:hAnsi="Georgia"/>
          <w:i/>
        </w:rPr>
        <w:t>Maine Sch. Admin. Dist. No. 35 v. Mr. R.</w:t>
      </w:r>
      <w:r w:rsidR="00C11729" w:rsidRPr="00C11729">
        <w:rPr>
          <w:rFonts w:ascii="Georgia" w:hAnsi="Georgia"/>
          <w:iCs/>
        </w:rPr>
        <w:t>, 321 F.3d 9, 19 (1st Cir. 2003)</w:t>
      </w:r>
      <w:r w:rsidR="00C11729">
        <w:rPr>
          <w:rFonts w:ascii="Georgia" w:hAnsi="Georgia"/>
          <w:iCs/>
        </w:rPr>
        <w:t xml:space="preserve">.  </w:t>
      </w:r>
    </w:p>
    <w:p w14:paraId="44CFC098" w14:textId="16658559" w:rsidR="00206442" w:rsidRPr="008D3638" w:rsidRDefault="00206442" w:rsidP="008D3638">
      <w:pPr>
        <w:pStyle w:val="Heading2"/>
        <w:jc w:val="center"/>
        <w:rPr>
          <w:rFonts w:ascii="Georgia" w:hAnsi="Georgia"/>
          <w:b/>
          <w:bCs/>
          <w:iCs/>
          <w:color w:val="auto"/>
        </w:rPr>
      </w:pPr>
      <w:r w:rsidRPr="008D3638">
        <w:rPr>
          <w:rFonts w:ascii="Georgia" w:hAnsi="Georgia"/>
          <w:b/>
          <w:bCs/>
          <w:color w:val="auto"/>
        </w:rPr>
        <w:t>Burden</w:t>
      </w:r>
      <w:r w:rsidR="00860716" w:rsidRPr="008D3638">
        <w:rPr>
          <w:rFonts w:ascii="Georgia" w:hAnsi="Georgia"/>
          <w:b/>
          <w:bCs/>
          <w:color w:val="auto"/>
        </w:rPr>
        <w:t xml:space="preserve"> </w:t>
      </w:r>
      <w:r w:rsidRPr="008D3638">
        <w:rPr>
          <w:rFonts w:ascii="Georgia" w:hAnsi="Georgia"/>
          <w:b/>
          <w:bCs/>
          <w:color w:val="auto"/>
        </w:rPr>
        <w:t>of</w:t>
      </w:r>
      <w:r w:rsidR="00860716" w:rsidRPr="008D3638">
        <w:rPr>
          <w:rFonts w:ascii="Georgia" w:hAnsi="Georgia"/>
          <w:b/>
          <w:bCs/>
          <w:color w:val="auto"/>
        </w:rPr>
        <w:t xml:space="preserve"> </w:t>
      </w:r>
      <w:r w:rsidRPr="008D3638">
        <w:rPr>
          <w:rFonts w:ascii="Georgia" w:hAnsi="Georgia"/>
          <w:b/>
          <w:bCs/>
          <w:color w:val="auto"/>
        </w:rPr>
        <w:t>Proof</w:t>
      </w:r>
    </w:p>
    <w:p w14:paraId="469A7CF1" w14:textId="27F11976" w:rsidR="007B7CA2" w:rsidRPr="007633C4" w:rsidRDefault="00E5407E" w:rsidP="00626A4E">
      <w:pPr>
        <w:spacing w:after="240"/>
        <w:ind w:firstLine="720"/>
        <w:jc w:val="both"/>
        <w:rPr>
          <w:rFonts w:ascii="Georgia" w:hAnsi="Georgia"/>
          <w:iCs/>
        </w:rPr>
      </w:pPr>
      <w:r>
        <w:rPr>
          <w:rFonts w:ascii="Georgia" w:hAnsi="Georgia"/>
          <w:iCs/>
        </w:rPr>
        <w:t>Parent</w:t>
      </w:r>
      <w:r w:rsidR="00B165AB" w:rsidRPr="00B165AB">
        <w:rPr>
          <w:rFonts w:ascii="Georgia" w:hAnsi="Georgia"/>
          <w:iCs/>
        </w:rPr>
        <w:t>,</w:t>
      </w:r>
      <w:r w:rsidR="00860716">
        <w:rPr>
          <w:rFonts w:ascii="Georgia" w:hAnsi="Georgia"/>
          <w:iCs/>
        </w:rPr>
        <w:t xml:space="preserve"> </w:t>
      </w:r>
      <w:r w:rsidR="00B165AB" w:rsidRPr="00B165AB">
        <w:rPr>
          <w:rFonts w:ascii="Georgia" w:hAnsi="Georgia"/>
          <w:iCs/>
        </w:rPr>
        <w:t>as</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sidR="00B165AB" w:rsidRPr="00B165AB">
        <w:rPr>
          <w:rFonts w:ascii="Georgia" w:hAnsi="Georgia"/>
          <w:iCs/>
        </w:rPr>
        <w:t>party</w:t>
      </w:r>
      <w:r w:rsidR="00860716">
        <w:rPr>
          <w:rFonts w:ascii="Georgia" w:hAnsi="Georgia"/>
          <w:iCs/>
        </w:rPr>
        <w:t xml:space="preserve"> </w:t>
      </w:r>
      <w:r w:rsidR="00B165AB" w:rsidRPr="00B165AB">
        <w:rPr>
          <w:rFonts w:ascii="Georgia" w:hAnsi="Georgia"/>
          <w:iCs/>
        </w:rPr>
        <w:t>who</w:t>
      </w:r>
      <w:r w:rsidR="00860716">
        <w:rPr>
          <w:rFonts w:ascii="Georgia" w:hAnsi="Georgia"/>
          <w:iCs/>
        </w:rPr>
        <w:t xml:space="preserve"> </w:t>
      </w:r>
      <w:r w:rsidR="00B165AB" w:rsidRPr="00B165AB">
        <w:rPr>
          <w:rFonts w:ascii="Georgia" w:hAnsi="Georgia"/>
          <w:iCs/>
        </w:rPr>
        <w:t>filed</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Pr>
          <w:rFonts w:ascii="Georgia" w:hAnsi="Georgia"/>
          <w:iCs/>
        </w:rPr>
        <w:t>Complaint</w:t>
      </w:r>
      <w:r w:rsidR="00860716">
        <w:rPr>
          <w:rFonts w:ascii="Georgia" w:hAnsi="Georgia"/>
          <w:iCs/>
        </w:rPr>
        <w:t xml:space="preserve"> </w:t>
      </w:r>
      <w:r w:rsidR="00B165AB" w:rsidRPr="00B165AB">
        <w:rPr>
          <w:rFonts w:ascii="Georgia" w:hAnsi="Georgia"/>
          <w:iCs/>
        </w:rPr>
        <w:t>bear</w:t>
      </w:r>
      <w:r w:rsidR="00F52B75">
        <w:rPr>
          <w:rFonts w:ascii="Georgia" w:hAnsi="Georgia"/>
          <w:iCs/>
        </w:rPr>
        <w:t>s</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sidR="00B165AB" w:rsidRPr="00B165AB">
        <w:rPr>
          <w:rFonts w:ascii="Georgia" w:hAnsi="Georgia"/>
          <w:iCs/>
        </w:rPr>
        <w:t>burden</w:t>
      </w:r>
      <w:r w:rsidR="00860716">
        <w:rPr>
          <w:rFonts w:ascii="Georgia" w:hAnsi="Georgia"/>
          <w:iCs/>
        </w:rPr>
        <w:t xml:space="preserve"> </w:t>
      </w:r>
      <w:r w:rsidR="00B165AB" w:rsidRPr="00B165AB">
        <w:rPr>
          <w:rFonts w:ascii="Georgia" w:hAnsi="Georgia"/>
          <w:iCs/>
        </w:rPr>
        <w:t>of</w:t>
      </w:r>
      <w:r w:rsidR="00860716">
        <w:rPr>
          <w:rFonts w:ascii="Georgia" w:hAnsi="Georgia"/>
          <w:iCs/>
        </w:rPr>
        <w:t xml:space="preserve"> </w:t>
      </w:r>
      <w:r w:rsidR="00B165AB" w:rsidRPr="00B165AB">
        <w:rPr>
          <w:rFonts w:ascii="Georgia" w:hAnsi="Georgia"/>
          <w:iCs/>
        </w:rPr>
        <w:t>proof.</w:t>
      </w:r>
      <w:r w:rsidR="00860716">
        <w:rPr>
          <w:rFonts w:ascii="Georgia" w:hAnsi="Georgia"/>
          <w:iCs/>
        </w:rPr>
        <w:t xml:space="preserve"> </w:t>
      </w:r>
      <w:r w:rsidR="00B165AB" w:rsidRPr="00AA3042">
        <w:rPr>
          <w:rFonts w:ascii="Georgia" w:hAnsi="Georgia"/>
          <w:i/>
        </w:rPr>
        <w:t>See</w:t>
      </w:r>
      <w:r w:rsidR="00860716">
        <w:rPr>
          <w:rFonts w:ascii="Georgia" w:hAnsi="Georgia"/>
          <w:i/>
        </w:rPr>
        <w:t xml:space="preserve"> </w:t>
      </w:r>
      <w:r w:rsidR="00B165AB" w:rsidRPr="00AA3042">
        <w:rPr>
          <w:rFonts w:ascii="Georgia" w:hAnsi="Georgia"/>
          <w:i/>
        </w:rPr>
        <w:t>e.g.</w:t>
      </w:r>
      <w:r w:rsidR="00B165AB" w:rsidRPr="00B165AB">
        <w:rPr>
          <w:rFonts w:ascii="Georgia" w:hAnsi="Georgia"/>
          <w:iCs/>
        </w:rPr>
        <w:t>,</w:t>
      </w:r>
      <w:r w:rsidR="00860716">
        <w:rPr>
          <w:rFonts w:ascii="Georgia" w:hAnsi="Georgia"/>
          <w:iCs/>
        </w:rPr>
        <w:t xml:space="preserve"> </w:t>
      </w:r>
      <w:r w:rsidR="00B165AB" w:rsidRPr="00AA3042">
        <w:rPr>
          <w:rFonts w:ascii="Georgia" w:hAnsi="Georgia"/>
          <w:i/>
        </w:rPr>
        <w:t>N.P.</w:t>
      </w:r>
      <w:r w:rsidR="00860716">
        <w:rPr>
          <w:rFonts w:ascii="Georgia" w:hAnsi="Georgia"/>
          <w:i/>
        </w:rPr>
        <w:t xml:space="preserve"> </w:t>
      </w:r>
      <w:r w:rsidR="00B165AB" w:rsidRPr="00AA3042">
        <w:rPr>
          <w:rFonts w:ascii="Georgia" w:hAnsi="Georgia"/>
          <w:i/>
        </w:rPr>
        <w:t>by</w:t>
      </w:r>
      <w:r w:rsidR="00860716">
        <w:rPr>
          <w:rFonts w:ascii="Georgia" w:hAnsi="Georgia"/>
          <w:i/>
        </w:rPr>
        <w:t xml:space="preserve"> </w:t>
      </w:r>
      <w:r w:rsidR="00B165AB" w:rsidRPr="00AA3042">
        <w:rPr>
          <w:rFonts w:ascii="Georgia" w:hAnsi="Georgia"/>
          <w:i/>
        </w:rPr>
        <w:t>S.P.</w:t>
      </w:r>
      <w:r w:rsidR="00860716">
        <w:rPr>
          <w:rFonts w:ascii="Georgia" w:hAnsi="Georgia"/>
          <w:i/>
        </w:rPr>
        <w:t xml:space="preserve"> </w:t>
      </w:r>
      <w:r w:rsidR="00B165AB" w:rsidRPr="00AA3042">
        <w:rPr>
          <w:rFonts w:ascii="Georgia" w:hAnsi="Georgia"/>
          <w:i/>
        </w:rPr>
        <w:t>v.</w:t>
      </w:r>
      <w:r w:rsidR="00860716">
        <w:rPr>
          <w:rFonts w:ascii="Georgia" w:hAnsi="Georgia"/>
          <w:i/>
        </w:rPr>
        <w:t xml:space="preserve"> </w:t>
      </w:r>
      <w:r w:rsidR="00B165AB" w:rsidRPr="00AA3042">
        <w:rPr>
          <w:rFonts w:ascii="Georgia" w:hAnsi="Georgia"/>
          <w:i/>
        </w:rPr>
        <w:t>Maxwell,</w:t>
      </w:r>
      <w:r w:rsidR="00860716">
        <w:rPr>
          <w:rFonts w:ascii="Georgia" w:hAnsi="Georgia"/>
          <w:i/>
        </w:rPr>
        <w:t xml:space="preserve"> </w:t>
      </w:r>
      <w:r w:rsidR="00B165AB" w:rsidRPr="00AA3042">
        <w:rPr>
          <w:rFonts w:ascii="Georgia" w:hAnsi="Georgia"/>
          <w:i/>
        </w:rPr>
        <w:t>711</w:t>
      </w:r>
      <w:r w:rsidR="00860716">
        <w:rPr>
          <w:rFonts w:ascii="Georgia" w:hAnsi="Georgia"/>
          <w:i/>
        </w:rPr>
        <w:t xml:space="preserve"> </w:t>
      </w:r>
      <w:r w:rsidR="00B165AB" w:rsidRPr="00AA3042">
        <w:rPr>
          <w:rFonts w:ascii="Georgia" w:hAnsi="Georgia"/>
          <w:i/>
        </w:rPr>
        <w:t>F.</w:t>
      </w:r>
      <w:r w:rsidR="00860716">
        <w:rPr>
          <w:rFonts w:ascii="Georgia" w:hAnsi="Georgia"/>
          <w:i/>
        </w:rPr>
        <w:t xml:space="preserve"> </w:t>
      </w:r>
      <w:r w:rsidR="00B165AB" w:rsidRPr="00AA3042">
        <w:rPr>
          <w:rFonts w:ascii="Georgia" w:hAnsi="Georgia"/>
          <w:i/>
        </w:rPr>
        <w:t>App’x</w:t>
      </w:r>
      <w:r w:rsidR="00860716">
        <w:rPr>
          <w:rFonts w:ascii="Georgia" w:hAnsi="Georgia"/>
          <w:i/>
        </w:rPr>
        <w:t xml:space="preserve"> </w:t>
      </w:r>
      <w:r w:rsidR="00B165AB" w:rsidRPr="003E750D">
        <w:rPr>
          <w:rFonts w:ascii="Georgia" w:hAnsi="Georgia"/>
          <w:iCs/>
        </w:rPr>
        <w:t>713</w:t>
      </w:r>
      <w:r w:rsidR="003E750D">
        <w:rPr>
          <w:rFonts w:ascii="Georgia" w:hAnsi="Georgia"/>
          <w:iCs/>
        </w:rPr>
        <w:t>,</w:t>
      </w:r>
      <w:r w:rsidR="00860716">
        <w:rPr>
          <w:rFonts w:ascii="Georgia" w:hAnsi="Georgia"/>
          <w:iCs/>
        </w:rPr>
        <w:t xml:space="preserve"> </w:t>
      </w:r>
      <w:r w:rsidR="003E750D">
        <w:rPr>
          <w:rFonts w:ascii="Georgia" w:hAnsi="Georgia"/>
          <w:iCs/>
        </w:rPr>
        <w:t>716</w:t>
      </w:r>
      <w:r w:rsidR="00860716">
        <w:rPr>
          <w:rFonts w:ascii="Georgia" w:hAnsi="Georgia"/>
          <w:iCs/>
        </w:rPr>
        <w:t xml:space="preserve"> </w:t>
      </w:r>
      <w:r w:rsidR="00B165AB" w:rsidRPr="00B165AB">
        <w:rPr>
          <w:rFonts w:ascii="Georgia" w:hAnsi="Georgia"/>
          <w:iCs/>
        </w:rPr>
        <w:t>(4th</w:t>
      </w:r>
      <w:r w:rsidR="00860716">
        <w:rPr>
          <w:rFonts w:ascii="Georgia" w:hAnsi="Georgia"/>
          <w:iCs/>
        </w:rPr>
        <w:t xml:space="preserve"> </w:t>
      </w:r>
      <w:r w:rsidR="00B165AB" w:rsidRPr="00B165AB">
        <w:rPr>
          <w:rFonts w:ascii="Georgia" w:hAnsi="Georgia"/>
          <w:iCs/>
        </w:rPr>
        <w:t>Cir.</w:t>
      </w:r>
      <w:r w:rsidR="00860716">
        <w:rPr>
          <w:rFonts w:ascii="Georgia" w:hAnsi="Georgia"/>
          <w:iCs/>
        </w:rPr>
        <w:t xml:space="preserve"> </w:t>
      </w:r>
      <w:r w:rsidR="00B165AB" w:rsidRPr="00B165AB">
        <w:rPr>
          <w:rFonts w:ascii="Georgia" w:hAnsi="Georgia"/>
          <w:iCs/>
        </w:rPr>
        <w:t>2017)</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sidR="00B165AB" w:rsidRPr="00B165AB">
        <w:rPr>
          <w:rFonts w:ascii="Georgia" w:hAnsi="Georgia"/>
          <w:iCs/>
        </w:rPr>
        <w:t>parents</w:t>
      </w:r>
      <w:r w:rsidR="00860716">
        <w:rPr>
          <w:rFonts w:ascii="Georgia" w:hAnsi="Georgia"/>
          <w:iCs/>
        </w:rPr>
        <w:t xml:space="preserve"> </w:t>
      </w:r>
      <w:r w:rsidR="00B165AB" w:rsidRPr="00B165AB">
        <w:rPr>
          <w:rFonts w:ascii="Georgia" w:hAnsi="Georgia"/>
          <w:iCs/>
        </w:rPr>
        <w:t>bear</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sidR="00B165AB" w:rsidRPr="00B165AB">
        <w:rPr>
          <w:rFonts w:ascii="Georgia" w:hAnsi="Georgia"/>
          <w:iCs/>
        </w:rPr>
        <w:t>burden</w:t>
      </w:r>
      <w:r w:rsidR="00860716">
        <w:rPr>
          <w:rFonts w:ascii="Georgia" w:hAnsi="Georgia"/>
          <w:iCs/>
        </w:rPr>
        <w:t xml:space="preserve"> </w:t>
      </w:r>
      <w:r w:rsidR="00B165AB" w:rsidRPr="00B165AB">
        <w:rPr>
          <w:rFonts w:ascii="Georgia" w:hAnsi="Georgia"/>
          <w:iCs/>
        </w:rPr>
        <w:t>of</w:t>
      </w:r>
      <w:r w:rsidR="00860716">
        <w:rPr>
          <w:rFonts w:ascii="Georgia" w:hAnsi="Georgia"/>
          <w:iCs/>
        </w:rPr>
        <w:t xml:space="preserve"> </w:t>
      </w:r>
      <w:r w:rsidR="00B165AB" w:rsidRPr="00B165AB">
        <w:rPr>
          <w:rFonts w:ascii="Georgia" w:hAnsi="Georgia"/>
          <w:iCs/>
        </w:rPr>
        <w:t>proving</w:t>
      </w:r>
      <w:r w:rsidR="00860716">
        <w:rPr>
          <w:rFonts w:ascii="Georgia" w:hAnsi="Georgia"/>
          <w:iCs/>
        </w:rPr>
        <w:t xml:space="preserve"> </w:t>
      </w:r>
      <w:r w:rsidR="00B165AB" w:rsidRPr="00B165AB">
        <w:rPr>
          <w:rFonts w:ascii="Georgia" w:hAnsi="Georgia"/>
          <w:iCs/>
        </w:rPr>
        <w:t>their</w:t>
      </w:r>
      <w:r w:rsidR="00860716">
        <w:rPr>
          <w:rFonts w:ascii="Georgia" w:hAnsi="Georgia"/>
          <w:iCs/>
        </w:rPr>
        <w:t xml:space="preserve"> </w:t>
      </w:r>
      <w:r w:rsidR="00B165AB" w:rsidRPr="00B165AB">
        <w:rPr>
          <w:rFonts w:ascii="Georgia" w:hAnsi="Georgia"/>
          <w:iCs/>
        </w:rPr>
        <w:t>child</w:t>
      </w:r>
      <w:r w:rsidR="00860716">
        <w:rPr>
          <w:rFonts w:ascii="Georgia" w:hAnsi="Georgia"/>
          <w:iCs/>
        </w:rPr>
        <w:t xml:space="preserve"> </w:t>
      </w:r>
      <w:r w:rsidR="00B165AB" w:rsidRPr="00B165AB">
        <w:rPr>
          <w:rFonts w:ascii="Georgia" w:hAnsi="Georgia"/>
          <w:iCs/>
        </w:rPr>
        <w:t>was</w:t>
      </w:r>
      <w:r w:rsidR="00860716">
        <w:rPr>
          <w:rFonts w:ascii="Georgia" w:hAnsi="Georgia"/>
          <w:iCs/>
        </w:rPr>
        <w:t xml:space="preserve"> </w:t>
      </w:r>
      <w:r w:rsidR="00B165AB" w:rsidRPr="00B165AB">
        <w:rPr>
          <w:rFonts w:ascii="Georgia" w:hAnsi="Georgia"/>
          <w:iCs/>
        </w:rPr>
        <w:t>denied</w:t>
      </w:r>
      <w:r w:rsidR="00860716">
        <w:rPr>
          <w:rFonts w:ascii="Georgia" w:hAnsi="Georgia"/>
          <w:iCs/>
        </w:rPr>
        <w:t xml:space="preserve"> </w:t>
      </w:r>
      <w:r w:rsidR="00B165AB" w:rsidRPr="00B165AB">
        <w:rPr>
          <w:rFonts w:ascii="Georgia" w:hAnsi="Georgia"/>
          <w:iCs/>
        </w:rPr>
        <w:t>a</w:t>
      </w:r>
      <w:r w:rsidR="00860716">
        <w:rPr>
          <w:rFonts w:ascii="Georgia" w:hAnsi="Georgia"/>
          <w:iCs/>
        </w:rPr>
        <w:t xml:space="preserve"> </w:t>
      </w:r>
      <w:r w:rsidR="00B165AB" w:rsidRPr="00B165AB">
        <w:rPr>
          <w:rFonts w:ascii="Georgia" w:hAnsi="Georgia"/>
          <w:iCs/>
        </w:rPr>
        <w:t>free</w:t>
      </w:r>
      <w:r w:rsidR="00860716">
        <w:rPr>
          <w:rFonts w:ascii="Georgia" w:hAnsi="Georgia"/>
          <w:iCs/>
        </w:rPr>
        <w:t xml:space="preserve"> </w:t>
      </w:r>
      <w:r w:rsidR="00B165AB" w:rsidRPr="00B165AB">
        <w:rPr>
          <w:rFonts w:ascii="Georgia" w:hAnsi="Georgia"/>
          <w:iCs/>
        </w:rPr>
        <w:t>appropriate</w:t>
      </w:r>
      <w:r w:rsidR="00860716">
        <w:rPr>
          <w:rFonts w:ascii="Georgia" w:hAnsi="Georgia"/>
          <w:iCs/>
        </w:rPr>
        <w:t xml:space="preserve"> </w:t>
      </w:r>
      <w:r w:rsidR="00B165AB" w:rsidRPr="00B165AB">
        <w:rPr>
          <w:rFonts w:ascii="Georgia" w:hAnsi="Georgia"/>
          <w:iCs/>
        </w:rPr>
        <w:t>public</w:t>
      </w:r>
      <w:r w:rsidR="00860716">
        <w:rPr>
          <w:rFonts w:ascii="Georgia" w:hAnsi="Georgia"/>
          <w:iCs/>
        </w:rPr>
        <w:t xml:space="preserve"> </w:t>
      </w:r>
      <w:r w:rsidR="00B165AB" w:rsidRPr="00B165AB">
        <w:rPr>
          <w:rFonts w:ascii="Georgia" w:hAnsi="Georgia"/>
          <w:iCs/>
        </w:rPr>
        <w:t>education</w:t>
      </w:r>
      <w:r w:rsidR="003E750D">
        <w:rPr>
          <w:rFonts w:ascii="Georgia" w:hAnsi="Georgia"/>
          <w:iCs/>
        </w:rPr>
        <w:t>),</w:t>
      </w:r>
      <w:r w:rsidR="00860716">
        <w:rPr>
          <w:rFonts w:ascii="Georgia" w:hAnsi="Georgia"/>
          <w:iCs/>
        </w:rPr>
        <w:t xml:space="preserve"> </w:t>
      </w:r>
      <w:r w:rsidR="003E750D">
        <w:rPr>
          <w:rFonts w:ascii="Georgia" w:hAnsi="Georgia"/>
          <w:i/>
        </w:rPr>
        <w:t>citing</w:t>
      </w:r>
      <w:r w:rsidR="003E750D">
        <w:rPr>
          <w:rFonts w:ascii="Georgia" w:hAnsi="Georgia"/>
          <w:iCs/>
        </w:rPr>
        <w:t>,</w:t>
      </w:r>
      <w:r w:rsidR="00860716">
        <w:rPr>
          <w:rFonts w:ascii="Georgia" w:hAnsi="Georgia"/>
          <w:iCs/>
        </w:rPr>
        <w:t xml:space="preserve"> </w:t>
      </w:r>
      <w:r w:rsidR="00B165AB" w:rsidRPr="003E750D">
        <w:rPr>
          <w:rFonts w:ascii="Georgia" w:hAnsi="Georgia"/>
          <w:i/>
        </w:rPr>
        <w:t>Weast</w:t>
      </w:r>
      <w:r w:rsidR="00860716">
        <w:rPr>
          <w:rFonts w:ascii="Georgia" w:hAnsi="Georgia"/>
          <w:i/>
        </w:rPr>
        <w:t xml:space="preserve"> </w:t>
      </w:r>
      <w:r w:rsidR="00B165AB" w:rsidRPr="003E750D">
        <w:rPr>
          <w:rFonts w:ascii="Georgia" w:hAnsi="Georgia"/>
          <w:i/>
        </w:rPr>
        <w:t>v.</w:t>
      </w:r>
      <w:r w:rsidR="00860716">
        <w:rPr>
          <w:rFonts w:ascii="Georgia" w:hAnsi="Georgia"/>
          <w:i/>
        </w:rPr>
        <w:t xml:space="preserve"> </w:t>
      </w:r>
      <w:r w:rsidR="00B165AB" w:rsidRPr="003E750D">
        <w:rPr>
          <w:rFonts w:ascii="Georgia" w:hAnsi="Georgia"/>
          <w:i/>
        </w:rPr>
        <w:t>Schaffer</w:t>
      </w:r>
      <w:r w:rsidR="00860716">
        <w:rPr>
          <w:rFonts w:ascii="Georgia" w:hAnsi="Georgia"/>
          <w:i/>
        </w:rPr>
        <w:t xml:space="preserve"> </w:t>
      </w:r>
      <w:r w:rsidR="00B165AB" w:rsidRPr="003E750D">
        <w:rPr>
          <w:rFonts w:ascii="Georgia" w:hAnsi="Georgia"/>
          <w:i/>
        </w:rPr>
        <w:t>ex</w:t>
      </w:r>
      <w:r w:rsidR="00860716">
        <w:rPr>
          <w:rFonts w:ascii="Georgia" w:hAnsi="Georgia"/>
          <w:i/>
        </w:rPr>
        <w:t xml:space="preserve"> </w:t>
      </w:r>
      <w:r w:rsidR="00B165AB" w:rsidRPr="003E750D">
        <w:rPr>
          <w:rFonts w:ascii="Georgia" w:hAnsi="Georgia"/>
          <w:i/>
        </w:rPr>
        <w:t>rel.</w:t>
      </w:r>
      <w:r w:rsidR="00860716">
        <w:rPr>
          <w:rFonts w:ascii="Georgia" w:hAnsi="Georgia"/>
          <w:i/>
        </w:rPr>
        <w:t xml:space="preserve"> </w:t>
      </w:r>
      <w:r w:rsidR="00B165AB" w:rsidRPr="003E750D">
        <w:rPr>
          <w:rFonts w:ascii="Georgia" w:hAnsi="Georgia"/>
          <w:i/>
        </w:rPr>
        <w:t>Schaffer</w:t>
      </w:r>
      <w:r w:rsidR="00B165AB" w:rsidRPr="00B165AB">
        <w:rPr>
          <w:rFonts w:ascii="Georgia" w:hAnsi="Georgia"/>
          <w:iCs/>
        </w:rPr>
        <w:t>,</w:t>
      </w:r>
      <w:r w:rsidR="00860716">
        <w:rPr>
          <w:rFonts w:ascii="Georgia" w:hAnsi="Georgia"/>
          <w:iCs/>
        </w:rPr>
        <w:t xml:space="preserve"> </w:t>
      </w:r>
      <w:r w:rsidR="00B165AB" w:rsidRPr="00B165AB">
        <w:rPr>
          <w:rFonts w:ascii="Georgia" w:hAnsi="Georgia"/>
          <w:iCs/>
        </w:rPr>
        <w:t>377</w:t>
      </w:r>
      <w:r w:rsidR="00860716">
        <w:rPr>
          <w:rFonts w:ascii="Georgia" w:hAnsi="Georgia"/>
          <w:iCs/>
        </w:rPr>
        <w:t xml:space="preserve"> </w:t>
      </w:r>
      <w:r w:rsidR="00B165AB" w:rsidRPr="00B165AB">
        <w:rPr>
          <w:rFonts w:ascii="Georgia" w:hAnsi="Georgia"/>
          <w:iCs/>
        </w:rPr>
        <w:t>F.3d</w:t>
      </w:r>
      <w:r w:rsidR="00860716">
        <w:rPr>
          <w:rFonts w:ascii="Georgia" w:hAnsi="Georgia"/>
          <w:iCs/>
        </w:rPr>
        <w:t xml:space="preserve"> </w:t>
      </w:r>
      <w:r w:rsidR="00B165AB" w:rsidRPr="00B165AB">
        <w:rPr>
          <w:rFonts w:ascii="Georgia" w:hAnsi="Georgia"/>
          <w:iCs/>
        </w:rPr>
        <w:t>449,</w:t>
      </w:r>
      <w:r w:rsidR="00860716">
        <w:rPr>
          <w:rFonts w:ascii="Georgia" w:hAnsi="Georgia"/>
          <w:iCs/>
        </w:rPr>
        <w:t xml:space="preserve"> </w:t>
      </w:r>
      <w:r w:rsidR="00B165AB" w:rsidRPr="00B165AB">
        <w:rPr>
          <w:rFonts w:ascii="Georgia" w:hAnsi="Georgia"/>
          <w:iCs/>
        </w:rPr>
        <w:t>456</w:t>
      </w:r>
      <w:r w:rsidR="00860716">
        <w:rPr>
          <w:rFonts w:ascii="Georgia" w:hAnsi="Georgia"/>
          <w:iCs/>
        </w:rPr>
        <w:t xml:space="preserve"> </w:t>
      </w:r>
      <w:r w:rsidR="00B165AB" w:rsidRPr="00B165AB">
        <w:rPr>
          <w:rFonts w:ascii="Georgia" w:hAnsi="Georgia"/>
          <w:iCs/>
        </w:rPr>
        <w:t>(4th</w:t>
      </w:r>
      <w:r w:rsidR="00860716">
        <w:rPr>
          <w:rFonts w:ascii="Georgia" w:hAnsi="Georgia"/>
          <w:iCs/>
        </w:rPr>
        <w:t xml:space="preserve"> </w:t>
      </w:r>
      <w:r w:rsidR="00B165AB" w:rsidRPr="00B165AB">
        <w:rPr>
          <w:rFonts w:ascii="Georgia" w:hAnsi="Georgia"/>
          <w:iCs/>
        </w:rPr>
        <w:t>Cir.</w:t>
      </w:r>
      <w:r w:rsidR="00860716">
        <w:rPr>
          <w:rFonts w:ascii="Georgia" w:hAnsi="Georgia"/>
          <w:iCs/>
        </w:rPr>
        <w:t xml:space="preserve"> </w:t>
      </w:r>
      <w:r w:rsidR="00B165AB" w:rsidRPr="00B165AB">
        <w:rPr>
          <w:rFonts w:ascii="Georgia" w:hAnsi="Georgia"/>
          <w:iCs/>
        </w:rPr>
        <w:t>2004),</w:t>
      </w:r>
      <w:r w:rsidR="00860716">
        <w:rPr>
          <w:rFonts w:ascii="Georgia" w:hAnsi="Georgia"/>
          <w:iCs/>
        </w:rPr>
        <w:t xml:space="preserve"> </w:t>
      </w:r>
      <w:r w:rsidR="00B165AB" w:rsidRPr="00DA6C33">
        <w:rPr>
          <w:rFonts w:ascii="Georgia" w:hAnsi="Georgia"/>
          <w:i/>
        </w:rPr>
        <w:t>aff’d</w:t>
      </w:r>
      <w:r w:rsidR="00B165AB" w:rsidRPr="00B165AB">
        <w:rPr>
          <w:rFonts w:ascii="Georgia" w:hAnsi="Georgia"/>
          <w:iCs/>
        </w:rPr>
        <w:t>,</w:t>
      </w:r>
      <w:r w:rsidR="00860716">
        <w:rPr>
          <w:rFonts w:ascii="Georgia" w:hAnsi="Georgia"/>
          <w:iCs/>
        </w:rPr>
        <w:t xml:space="preserve"> </w:t>
      </w:r>
      <w:r w:rsidR="00B165AB" w:rsidRPr="00B165AB">
        <w:rPr>
          <w:rFonts w:ascii="Georgia" w:hAnsi="Georgia"/>
          <w:iCs/>
        </w:rPr>
        <w:t>546</w:t>
      </w:r>
      <w:r w:rsidR="00860716">
        <w:rPr>
          <w:rFonts w:ascii="Georgia" w:hAnsi="Georgia"/>
          <w:iCs/>
        </w:rPr>
        <w:t xml:space="preserve"> </w:t>
      </w:r>
      <w:r w:rsidR="00B165AB" w:rsidRPr="00B165AB">
        <w:rPr>
          <w:rFonts w:ascii="Georgia" w:hAnsi="Georgia"/>
          <w:iCs/>
        </w:rPr>
        <w:t>U.S.</w:t>
      </w:r>
      <w:r w:rsidR="00860716">
        <w:rPr>
          <w:rFonts w:ascii="Georgia" w:hAnsi="Georgia"/>
          <w:iCs/>
        </w:rPr>
        <w:t xml:space="preserve"> </w:t>
      </w:r>
      <w:r w:rsidR="00B165AB" w:rsidRPr="00B165AB">
        <w:rPr>
          <w:rFonts w:ascii="Georgia" w:hAnsi="Georgia"/>
          <w:iCs/>
        </w:rPr>
        <w:t>49,</w:t>
      </w:r>
      <w:r w:rsidR="00860716">
        <w:rPr>
          <w:rFonts w:ascii="Georgia" w:hAnsi="Georgia"/>
          <w:iCs/>
        </w:rPr>
        <w:t xml:space="preserve"> </w:t>
      </w:r>
      <w:r w:rsidR="00B165AB" w:rsidRPr="00B165AB">
        <w:rPr>
          <w:rFonts w:ascii="Georgia" w:hAnsi="Georgia"/>
          <w:iCs/>
        </w:rPr>
        <w:t>126</w:t>
      </w:r>
      <w:r w:rsidR="00860716">
        <w:rPr>
          <w:rFonts w:ascii="Georgia" w:hAnsi="Georgia"/>
          <w:iCs/>
        </w:rPr>
        <w:t xml:space="preserve"> </w:t>
      </w:r>
      <w:r w:rsidR="00B165AB" w:rsidRPr="00B165AB">
        <w:rPr>
          <w:rFonts w:ascii="Georgia" w:hAnsi="Georgia"/>
          <w:iCs/>
        </w:rPr>
        <w:t>S.Ct.</w:t>
      </w:r>
      <w:r w:rsidR="00860716">
        <w:rPr>
          <w:rFonts w:ascii="Georgia" w:hAnsi="Georgia"/>
          <w:iCs/>
        </w:rPr>
        <w:t xml:space="preserve"> </w:t>
      </w:r>
      <w:r w:rsidR="00B165AB" w:rsidRPr="00B165AB">
        <w:rPr>
          <w:rFonts w:ascii="Georgia" w:hAnsi="Georgia"/>
          <w:iCs/>
        </w:rPr>
        <w:t>528,</w:t>
      </w:r>
      <w:r w:rsidR="00860716">
        <w:rPr>
          <w:rFonts w:ascii="Georgia" w:hAnsi="Georgia"/>
          <w:iCs/>
        </w:rPr>
        <w:t xml:space="preserve"> </w:t>
      </w:r>
      <w:r w:rsidR="00B165AB" w:rsidRPr="00B165AB">
        <w:rPr>
          <w:rFonts w:ascii="Georgia" w:hAnsi="Georgia"/>
          <w:iCs/>
        </w:rPr>
        <w:t>163</w:t>
      </w:r>
      <w:r w:rsidR="00860716">
        <w:rPr>
          <w:rFonts w:ascii="Georgia" w:hAnsi="Georgia"/>
          <w:iCs/>
        </w:rPr>
        <w:t xml:space="preserve"> </w:t>
      </w:r>
      <w:r w:rsidR="00B165AB" w:rsidRPr="00B165AB">
        <w:rPr>
          <w:rFonts w:ascii="Georgia" w:hAnsi="Georgia"/>
          <w:iCs/>
        </w:rPr>
        <w:t>L.Ed.2d</w:t>
      </w:r>
      <w:r w:rsidR="00860716">
        <w:rPr>
          <w:rFonts w:ascii="Georgia" w:hAnsi="Georgia"/>
          <w:iCs/>
        </w:rPr>
        <w:t xml:space="preserve"> </w:t>
      </w:r>
      <w:r w:rsidR="00B165AB" w:rsidRPr="00B165AB">
        <w:rPr>
          <w:rFonts w:ascii="Georgia" w:hAnsi="Georgia"/>
          <w:iCs/>
        </w:rPr>
        <w:t>387</w:t>
      </w:r>
      <w:r w:rsidR="00860716">
        <w:rPr>
          <w:rFonts w:ascii="Georgia" w:hAnsi="Georgia"/>
          <w:iCs/>
        </w:rPr>
        <w:t xml:space="preserve"> </w:t>
      </w:r>
      <w:r w:rsidR="00B165AB" w:rsidRPr="00B165AB">
        <w:rPr>
          <w:rFonts w:ascii="Georgia" w:hAnsi="Georgia"/>
          <w:iCs/>
        </w:rPr>
        <w:t>(2005).</w:t>
      </w:r>
      <w:r w:rsidR="00860716">
        <w:rPr>
          <w:rFonts w:ascii="Georgia" w:hAnsi="Georgia"/>
          <w:iCs/>
        </w:rPr>
        <w:t xml:space="preserve"> </w:t>
      </w:r>
      <w:r w:rsidR="001B6F15">
        <w:rPr>
          <w:rFonts w:ascii="Georgia" w:hAnsi="Georgia"/>
          <w:iCs/>
        </w:rPr>
        <w:t>The</w:t>
      </w:r>
      <w:r w:rsidR="00860716">
        <w:rPr>
          <w:rFonts w:ascii="Georgia" w:hAnsi="Georgia"/>
          <w:iCs/>
        </w:rPr>
        <w:t xml:space="preserve"> </w:t>
      </w:r>
      <w:r w:rsidR="001B6F15">
        <w:rPr>
          <w:rFonts w:ascii="Georgia" w:hAnsi="Georgia"/>
          <w:iCs/>
        </w:rPr>
        <w:t>party</w:t>
      </w:r>
      <w:r w:rsidR="00860716">
        <w:rPr>
          <w:rFonts w:ascii="Georgia" w:hAnsi="Georgia"/>
          <w:iCs/>
        </w:rPr>
        <w:t xml:space="preserve"> </w:t>
      </w:r>
      <w:r w:rsidR="001B6F15">
        <w:rPr>
          <w:rFonts w:ascii="Georgia" w:hAnsi="Georgia"/>
          <w:iCs/>
        </w:rPr>
        <w:t>that</w:t>
      </w:r>
      <w:r w:rsidR="00860716">
        <w:rPr>
          <w:rFonts w:ascii="Georgia" w:hAnsi="Georgia"/>
          <w:iCs/>
        </w:rPr>
        <w:t xml:space="preserve"> </w:t>
      </w:r>
      <w:r w:rsidR="001B6F15">
        <w:rPr>
          <w:rFonts w:ascii="Georgia" w:hAnsi="Georgia"/>
          <w:iCs/>
        </w:rPr>
        <w:t>bears</w:t>
      </w:r>
      <w:r w:rsidR="00860716">
        <w:rPr>
          <w:rFonts w:ascii="Georgia" w:hAnsi="Georgia"/>
          <w:iCs/>
        </w:rPr>
        <w:t xml:space="preserve"> </w:t>
      </w:r>
      <w:r w:rsidR="001B6F15">
        <w:rPr>
          <w:rFonts w:ascii="Georgia" w:hAnsi="Georgia"/>
          <w:iCs/>
        </w:rPr>
        <w:t>t</w:t>
      </w:r>
      <w:r w:rsidR="00B165AB" w:rsidRPr="00B165AB">
        <w:rPr>
          <w:rFonts w:ascii="Georgia" w:hAnsi="Georgia"/>
          <w:iCs/>
        </w:rPr>
        <w:t>he</w:t>
      </w:r>
      <w:r w:rsidR="00860716">
        <w:rPr>
          <w:rFonts w:ascii="Georgia" w:hAnsi="Georgia"/>
          <w:iCs/>
        </w:rPr>
        <w:t xml:space="preserve"> </w:t>
      </w:r>
      <w:r w:rsidR="00B165AB" w:rsidRPr="00B165AB">
        <w:rPr>
          <w:rFonts w:ascii="Georgia" w:hAnsi="Georgia"/>
          <w:iCs/>
        </w:rPr>
        <w:t>burden</w:t>
      </w:r>
      <w:r w:rsidR="00860716">
        <w:rPr>
          <w:rFonts w:ascii="Georgia" w:hAnsi="Georgia"/>
          <w:iCs/>
        </w:rPr>
        <w:t xml:space="preserve"> </w:t>
      </w:r>
      <w:r w:rsidR="00B165AB" w:rsidRPr="00B165AB">
        <w:rPr>
          <w:rFonts w:ascii="Georgia" w:hAnsi="Georgia"/>
          <w:iCs/>
        </w:rPr>
        <w:t>of</w:t>
      </w:r>
      <w:r w:rsidR="00860716">
        <w:rPr>
          <w:rFonts w:ascii="Georgia" w:hAnsi="Georgia"/>
          <w:iCs/>
        </w:rPr>
        <w:t xml:space="preserve"> </w:t>
      </w:r>
      <w:r w:rsidR="00B165AB" w:rsidRPr="00B165AB">
        <w:rPr>
          <w:rFonts w:ascii="Georgia" w:hAnsi="Georgia"/>
          <w:iCs/>
        </w:rPr>
        <w:t>proof</w:t>
      </w:r>
      <w:r w:rsidR="00860716">
        <w:rPr>
          <w:rFonts w:ascii="Georgia" w:hAnsi="Georgia"/>
          <w:iCs/>
        </w:rPr>
        <w:t xml:space="preserve"> </w:t>
      </w:r>
      <w:r w:rsidR="001B6F15">
        <w:rPr>
          <w:rFonts w:ascii="Georgia" w:hAnsi="Georgia"/>
          <w:iCs/>
        </w:rPr>
        <w:t>may</w:t>
      </w:r>
      <w:r w:rsidR="00860716">
        <w:rPr>
          <w:rFonts w:ascii="Georgia" w:hAnsi="Georgia"/>
          <w:iCs/>
        </w:rPr>
        <w:t xml:space="preserve"> </w:t>
      </w:r>
      <w:r w:rsidR="001B6F15">
        <w:rPr>
          <w:rFonts w:ascii="Georgia" w:hAnsi="Georgia"/>
          <w:iCs/>
        </w:rPr>
        <w:t>satisfy</w:t>
      </w:r>
      <w:r w:rsidR="00860716">
        <w:rPr>
          <w:rFonts w:ascii="Georgia" w:hAnsi="Georgia"/>
          <w:iCs/>
        </w:rPr>
        <w:t xml:space="preserve"> </w:t>
      </w:r>
      <w:r w:rsidR="001B6F15">
        <w:rPr>
          <w:rFonts w:ascii="Georgia" w:hAnsi="Georgia"/>
          <w:iCs/>
        </w:rPr>
        <w:t>such</w:t>
      </w:r>
      <w:r w:rsidR="00860716">
        <w:rPr>
          <w:rFonts w:ascii="Georgia" w:hAnsi="Georgia"/>
          <w:iCs/>
        </w:rPr>
        <w:t xml:space="preserve"> </w:t>
      </w:r>
      <w:r w:rsidR="001B6F15">
        <w:rPr>
          <w:rFonts w:ascii="Georgia" w:hAnsi="Georgia"/>
          <w:iCs/>
        </w:rPr>
        <w:t>burden</w:t>
      </w:r>
      <w:r w:rsidR="00860716">
        <w:rPr>
          <w:rFonts w:ascii="Georgia" w:hAnsi="Georgia"/>
          <w:iCs/>
        </w:rPr>
        <w:t xml:space="preserve"> </w:t>
      </w:r>
      <w:r w:rsidR="00B165AB" w:rsidRPr="00B165AB">
        <w:rPr>
          <w:rFonts w:ascii="Georgia" w:hAnsi="Georgia"/>
          <w:iCs/>
        </w:rPr>
        <w:t>by</w:t>
      </w:r>
      <w:r w:rsidR="00860716">
        <w:rPr>
          <w:rFonts w:ascii="Georgia" w:hAnsi="Georgia"/>
          <w:iCs/>
        </w:rPr>
        <w:t xml:space="preserve"> </w:t>
      </w:r>
      <w:r w:rsidR="00B165AB" w:rsidRPr="00B165AB">
        <w:rPr>
          <w:rFonts w:ascii="Georgia" w:hAnsi="Georgia"/>
          <w:iCs/>
        </w:rPr>
        <w:t>a</w:t>
      </w:r>
      <w:r w:rsidR="00860716">
        <w:rPr>
          <w:rFonts w:ascii="Georgia" w:hAnsi="Georgia"/>
          <w:iCs/>
        </w:rPr>
        <w:t xml:space="preserve"> </w:t>
      </w:r>
      <w:r w:rsidR="00B165AB" w:rsidRPr="00B165AB">
        <w:rPr>
          <w:rFonts w:ascii="Georgia" w:hAnsi="Georgia"/>
          <w:iCs/>
        </w:rPr>
        <w:t>preponderance</w:t>
      </w:r>
      <w:r w:rsidR="00860716">
        <w:rPr>
          <w:rFonts w:ascii="Georgia" w:hAnsi="Georgia"/>
          <w:iCs/>
        </w:rPr>
        <w:t xml:space="preserve"> </w:t>
      </w:r>
      <w:r w:rsidR="00B165AB" w:rsidRPr="00B165AB">
        <w:rPr>
          <w:rFonts w:ascii="Georgia" w:hAnsi="Georgia"/>
          <w:iCs/>
        </w:rPr>
        <w:t>of</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sidR="00B165AB" w:rsidRPr="00B165AB">
        <w:rPr>
          <w:rFonts w:ascii="Georgia" w:hAnsi="Georgia"/>
          <w:iCs/>
        </w:rPr>
        <w:t>evidence.</w:t>
      </w:r>
      <w:r w:rsidR="00860716">
        <w:rPr>
          <w:rFonts w:ascii="Georgia" w:hAnsi="Georgia"/>
          <w:iCs/>
        </w:rPr>
        <w:t xml:space="preserve"> </w:t>
      </w:r>
      <w:r w:rsidR="00B165AB" w:rsidRPr="009072AD">
        <w:rPr>
          <w:rFonts w:ascii="Georgia" w:hAnsi="Georgia"/>
          <w:i/>
        </w:rPr>
        <w:t>See.</w:t>
      </w:r>
      <w:r w:rsidR="00860716">
        <w:rPr>
          <w:rFonts w:ascii="Georgia" w:hAnsi="Georgia"/>
          <w:i/>
        </w:rPr>
        <w:t xml:space="preserve"> </w:t>
      </w:r>
      <w:r w:rsidR="00B165AB" w:rsidRPr="009072AD">
        <w:rPr>
          <w:rFonts w:ascii="Georgia" w:hAnsi="Georgia"/>
          <w:i/>
        </w:rPr>
        <w:t>e.g.</w:t>
      </w:r>
      <w:r w:rsidR="00B165AB" w:rsidRPr="00B165AB">
        <w:rPr>
          <w:rFonts w:ascii="Georgia" w:hAnsi="Georgia"/>
          <w:iCs/>
        </w:rPr>
        <w:t>,</w:t>
      </w:r>
      <w:r w:rsidR="00860716">
        <w:rPr>
          <w:rFonts w:ascii="Georgia" w:hAnsi="Georgia"/>
          <w:iCs/>
        </w:rPr>
        <w:t xml:space="preserve"> </w:t>
      </w:r>
      <w:r w:rsidR="00B165AB" w:rsidRPr="009072AD">
        <w:rPr>
          <w:rFonts w:ascii="Georgia" w:hAnsi="Georgia"/>
          <w:i/>
        </w:rPr>
        <w:t>Cty.</w:t>
      </w:r>
      <w:r w:rsidR="00860716">
        <w:rPr>
          <w:rFonts w:ascii="Georgia" w:hAnsi="Georgia"/>
          <w:i/>
        </w:rPr>
        <w:t xml:space="preserve"> </w:t>
      </w:r>
      <w:r w:rsidR="00B165AB" w:rsidRPr="009072AD">
        <w:rPr>
          <w:rFonts w:ascii="Georgia" w:hAnsi="Georgia"/>
          <w:i/>
        </w:rPr>
        <w:t>Sch.</w:t>
      </w:r>
      <w:r w:rsidR="00860716">
        <w:rPr>
          <w:rFonts w:ascii="Georgia" w:hAnsi="Georgia"/>
          <w:i/>
        </w:rPr>
        <w:t xml:space="preserve"> </w:t>
      </w:r>
      <w:r w:rsidR="00B165AB" w:rsidRPr="009072AD">
        <w:rPr>
          <w:rFonts w:ascii="Georgia" w:hAnsi="Georgia"/>
          <w:i/>
        </w:rPr>
        <w:t>Bd.</w:t>
      </w:r>
      <w:r w:rsidR="00860716">
        <w:rPr>
          <w:rFonts w:ascii="Georgia" w:hAnsi="Georgia"/>
          <w:i/>
        </w:rPr>
        <w:t xml:space="preserve"> </w:t>
      </w:r>
      <w:r w:rsidR="00B165AB" w:rsidRPr="009072AD">
        <w:rPr>
          <w:rFonts w:ascii="Georgia" w:hAnsi="Georgia"/>
          <w:i/>
        </w:rPr>
        <w:t>of</w:t>
      </w:r>
      <w:r w:rsidR="00860716">
        <w:rPr>
          <w:rFonts w:ascii="Georgia" w:hAnsi="Georgia"/>
          <w:i/>
        </w:rPr>
        <w:t xml:space="preserve"> </w:t>
      </w:r>
      <w:r w:rsidR="00B165AB" w:rsidRPr="009072AD">
        <w:rPr>
          <w:rFonts w:ascii="Georgia" w:hAnsi="Georgia"/>
          <w:i/>
        </w:rPr>
        <w:t>Henrico</w:t>
      </w:r>
      <w:r w:rsidR="00860716">
        <w:rPr>
          <w:rFonts w:ascii="Georgia" w:hAnsi="Georgia"/>
          <w:i/>
        </w:rPr>
        <w:t xml:space="preserve"> </w:t>
      </w:r>
      <w:r w:rsidR="00B165AB" w:rsidRPr="009072AD">
        <w:rPr>
          <w:rFonts w:ascii="Georgia" w:hAnsi="Georgia"/>
          <w:i/>
        </w:rPr>
        <w:t>Cty.,</w:t>
      </w:r>
      <w:r w:rsidR="00860716">
        <w:rPr>
          <w:rFonts w:ascii="Georgia" w:hAnsi="Georgia"/>
          <w:i/>
        </w:rPr>
        <w:t xml:space="preserve"> </w:t>
      </w:r>
      <w:r w:rsidR="00B165AB" w:rsidRPr="009072AD">
        <w:rPr>
          <w:rFonts w:ascii="Georgia" w:hAnsi="Georgia"/>
          <w:i/>
        </w:rPr>
        <w:t>Va.</w:t>
      </w:r>
      <w:r w:rsidR="00860716">
        <w:rPr>
          <w:rFonts w:ascii="Georgia" w:hAnsi="Georgia"/>
          <w:i/>
        </w:rPr>
        <w:t xml:space="preserve"> </w:t>
      </w:r>
      <w:r w:rsidR="00B165AB" w:rsidRPr="009072AD">
        <w:rPr>
          <w:rFonts w:ascii="Georgia" w:hAnsi="Georgia"/>
          <w:i/>
        </w:rPr>
        <w:t>v.</w:t>
      </w:r>
      <w:r w:rsidR="00860716">
        <w:rPr>
          <w:rFonts w:ascii="Georgia" w:hAnsi="Georgia"/>
          <w:i/>
        </w:rPr>
        <w:t xml:space="preserve"> </w:t>
      </w:r>
      <w:r w:rsidR="00B165AB" w:rsidRPr="009072AD">
        <w:rPr>
          <w:rFonts w:ascii="Georgia" w:hAnsi="Georgia"/>
          <w:i/>
        </w:rPr>
        <w:t>R.T.</w:t>
      </w:r>
      <w:r w:rsidR="00B165AB" w:rsidRPr="00B165AB">
        <w:rPr>
          <w:rFonts w:ascii="Georgia" w:hAnsi="Georgia"/>
          <w:iCs/>
        </w:rPr>
        <w:t>,</w:t>
      </w:r>
      <w:r w:rsidR="00860716">
        <w:rPr>
          <w:rFonts w:ascii="Georgia" w:hAnsi="Georgia"/>
          <w:iCs/>
        </w:rPr>
        <w:t xml:space="preserve"> </w:t>
      </w:r>
      <w:r w:rsidR="00B165AB" w:rsidRPr="00B165AB">
        <w:rPr>
          <w:rFonts w:ascii="Georgia" w:hAnsi="Georgia"/>
          <w:iCs/>
        </w:rPr>
        <w:t>433</w:t>
      </w:r>
      <w:r w:rsidR="00860716">
        <w:rPr>
          <w:rFonts w:ascii="Georgia" w:hAnsi="Georgia"/>
          <w:iCs/>
        </w:rPr>
        <w:t xml:space="preserve"> </w:t>
      </w:r>
      <w:r w:rsidR="00B165AB" w:rsidRPr="00B165AB">
        <w:rPr>
          <w:rFonts w:ascii="Georgia" w:hAnsi="Georgia"/>
          <w:iCs/>
        </w:rPr>
        <w:t>F.</w:t>
      </w:r>
      <w:r w:rsidR="00860716">
        <w:rPr>
          <w:rFonts w:ascii="Georgia" w:hAnsi="Georgia"/>
          <w:iCs/>
        </w:rPr>
        <w:t xml:space="preserve"> </w:t>
      </w:r>
      <w:r w:rsidR="00B165AB" w:rsidRPr="00B165AB">
        <w:rPr>
          <w:rFonts w:ascii="Georgia" w:hAnsi="Georgia"/>
          <w:iCs/>
        </w:rPr>
        <w:t>Supp.</w:t>
      </w:r>
      <w:r w:rsidR="00860716">
        <w:rPr>
          <w:rFonts w:ascii="Georgia" w:hAnsi="Georgia"/>
          <w:iCs/>
        </w:rPr>
        <w:t xml:space="preserve"> </w:t>
      </w:r>
      <w:r w:rsidR="00B165AB" w:rsidRPr="00B165AB">
        <w:rPr>
          <w:rFonts w:ascii="Georgia" w:hAnsi="Georgia"/>
          <w:iCs/>
        </w:rPr>
        <w:t>2d</w:t>
      </w:r>
      <w:r w:rsidR="00860716">
        <w:rPr>
          <w:rFonts w:ascii="Georgia" w:hAnsi="Georgia"/>
          <w:iCs/>
        </w:rPr>
        <w:t xml:space="preserve"> </w:t>
      </w:r>
      <w:r w:rsidR="00B165AB" w:rsidRPr="00B165AB">
        <w:rPr>
          <w:rFonts w:ascii="Georgia" w:hAnsi="Georgia"/>
          <w:iCs/>
        </w:rPr>
        <w:t>657,</w:t>
      </w:r>
      <w:r w:rsidR="00860716">
        <w:rPr>
          <w:rFonts w:ascii="Georgia" w:hAnsi="Georgia"/>
          <w:iCs/>
        </w:rPr>
        <w:t xml:space="preserve"> </w:t>
      </w:r>
      <w:r w:rsidR="00B165AB" w:rsidRPr="00B165AB">
        <w:rPr>
          <w:rFonts w:ascii="Georgia" w:hAnsi="Georgia"/>
          <w:iCs/>
        </w:rPr>
        <w:t>671</w:t>
      </w:r>
      <w:r w:rsidR="00860716">
        <w:rPr>
          <w:rFonts w:ascii="Georgia" w:hAnsi="Georgia"/>
          <w:iCs/>
        </w:rPr>
        <w:t xml:space="preserve"> </w:t>
      </w:r>
      <w:r w:rsidR="00B165AB" w:rsidRPr="00B165AB">
        <w:rPr>
          <w:rFonts w:ascii="Georgia" w:hAnsi="Georgia"/>
          <w:iCs/>
        </w:rPr>
        <w:t>(E.D.</w:t>
      </w:r>
      <w:r w:rsidR="00860716">
        <w:rPr>
          <w:rFonts w:ascii="Georgia" w:hAnsi="Georgia"/>
          <w:iCs/>
        </w:rPr>
        <w:t xml:space="preserve"> </w:t>
      </w:r>
      <w:r w:rsidR="00B165AB" w:rsidRPr="00B165AB">
        <w:rPr>
          <w:rFonts w:ascii="Georgia" w:hAnsi="Georgia"/>
          <w:iCs/>
        </w:rPr>
        <w:t>Va.</w:t>
      </w:r>
      <w:r w:rsidR="00860716">
        <w:rPr>
          <w:rFonts w:ascii="Georgia" w:hAnsi="Georgia"/>
          <w:iCs/>
        </w:rPr>
        <w:t xml:space="preserve"> </w:t>
      </w:r>
      <w:r w:rsidR="00B165AB" w:rsidRPr="00B165AB">
        <w:rPr>
          <w:rFonts w:ascii="Georgia" w:hAnsi="Georgia"/>
          <w:iCs/>
        </w:rPr>
        <w:t>2006)</w:t>
      </w:r>
      <w:r w:rsidR="00860716">
        <w:rPr>
          <w:rFonts w:ascii="Georgia" w:hAnsi="Georgia"/>
          <w:iCs/>
        </w:rPr>
        <w:t xml:space="preserve"> </w:t>
      </w:r>
      <w:r w:rsidR="00B165AB" w:rsidRPr="00B165AB">
        <w:rPr>
          <w:rFonts w:ascii="Georgia" w:hAnsi="Georgia"/>
          <w:iCs/>
        </w:rPr>
        <w:t>(</w:t>
      </w:r>
      <w:r w:rsidR="009072AD">
        <w:rPr>
          <w:rFonts w:ascii="Georgia" w:hAnsi="Georgia"/>
          <w:iCs/>
        </w:rPr>
        <w:t>stating</w:t>
      </w:r>
      <w:r w:rsidR="00860716">
        <w:rPr>
          <w:rFonts w:ascii="Georgia" w:hAnsi="Georgia"/>
          <w:iCs/>
        </w:rPr>
        <w:t xml:space="preserve"> </w:t>
      </w:r>
      <w:r w:rsidR="009072AD">
        <w:rPr>
          <w:rFonts w:ascii="Georgia" w:hAnsi="Georgia"/>
          <w:iCs/>
        </w:rPr>
        <w:t>the</w:t>
      </w:r>
      <w:r w:rsidR="00860716">
        <w:rPr>
          <w:rFonts w:ascii="Georgia" w:hAnsi="Georgia"/>
          <w:iCs/>
        </w:rPr>
        <w:t xml:space="preserve"> </w:t>
      </w:r>
      <w:r w:rsidR="00AC0F47">
        <w:rPr>
          <w:rFonts w:ascii="Georgia" w:hAnsi="Georgia"/>
          <w:iCs/>
        </w:rPr>
        <w:t>h</w:t>
      </w:r>
      <w:r w:rsidR="00B165AB" w:rsidRPr="00B165AB">
        <w:rPr>
          <w:rFonts w:ascii="Georgia" w:hAnsi="Georgia"/>
          <w:iCs/>
        </w:rPr>
        <w:t>earing</w:t>
      </w:r>
      <w:r w:rsidR="00860716">
        <w:rPr>
          <w:rFonts w:ascii="Georgia" w:hAnsi="Georgia"/>
          <w:iCs/>
        </w:rPr>
        <w:t xml:space="preserve"> </w:t>
      </w:r>
      <w:r w:rsidR="00AC0F47">
        <w:rPr>
          <w:rFonts w:ascii="Georgia" w:hAnsi="Georgia"/>
          <w:iCs/>
        </w:rPr>
        <w:t>o</w:t>
      </w:r>
      <w:r w:rsidR="00B165AB" w:rsidRPr="00B165AB">
        <w:rPr>
          <w:rFonts w:ascii="Georgia" w:hAnsi="Georgia"/>
          <w:iCs/>
        </w:rPr>
        <w:t>fficer’s</w:t>
      </w:r>
      <w:r w:rsidR="00860716">
        <w:rPr>
          <w:rFonts w:ascii="Georgia" w:hAnsi="Georgia"/>
          <w:iCs/>
        </w:rPr>
        <w:t xml:space="preserve"> </w:t>
      </w:r>
      <w:r w:rsidR="00B165AB" w:rsidRPr="00B165AB">
        <w:rPr>
          <w:rFonts w:ascii="Georgia" w:hAnsi="Georgia"/>
          <w:iCs/>
        </w:rPr>
        <w:t>factual</w:t>
      </w:r>
      <w:r w:rsidR="00860716">
        <w:rPr>
          <w:rFonts w:ascii="Georgia" w:hAnsi="Georgia"/>
          <w:iCs/>
        </w:rPr>
        <w:t xml:space="preserve"> </w:t>
      </w:r>
      <w:r w:rsidR="00B165AB" w:rsidRPr="00B165AB">
        <w:rPr>
          <w:rFonts w:ascii="Georgia" w:hAnsi="Georgia"/>
          <w:iCs/>
        </w:rPr>
        <w:t>conclusions</w:t>
      </w:r>
      <w:r w:rsidR="00860716">
        <w:rPr>
          <w:rFonts w:ascii="Georgia" w:hAnsi="Georgia"/>
          <w:iCs/>
        </w:rPr>
        <w:t xml:space="preserve"> </w:t>
      </w:r>
      <w:r w:rsidR="009072AD">
        <w:rPr>
          <w:rFonts w:ascii="Georgia" w:hAnsi="Georgia"/>
          <w:iCs/>
        </w:rPr>
        <w:t>are</w:t>
      </w:r>
      <w:r w:rsidR="00860716">
        <w:rPr>
          <w:rFonts w:ascii="Georgia" w:hAnsi="Georgia"/>
          <w:iCs/>
        </w:rPr>
        <w:t xml:space="preserve"> </w:t>
      </w:r>
      <w:r w:rsidR="00B165AB" w:rsidRPr="00B165AB">
        <w:rPr>
          <w:rFonts w:ascii="Georgia" w:hAnsi="Georgia"/>
          <w:iCs/>
        </w:rPr>
        <w:t>supported</w:t>
      </w:r>
      <w:r w:rsidR="00860716">
        <w:rPr>
          <w:rFonts w:ascii="Georgia" w:hAnsi="Georgia"/>
          <w:iCs/>
        </w:rPr>
        <w:t xml:space="preserve"> </w:t>
      </w:r>
      <w:r w:rsidR="00B165AB" w:rsidRPr="00B165AB">
        <w:rPr>
          <w:rFonts w:ascii="Georgia" w:hAnsi="Georgia"/>
          <w:iCs/>
        </w:rPr>
        <w:t>by</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sidR="00B165AB" w:rsidRPr="00B165AB">
        <w:rPr>
          <w:rFonts w:ascii="Georgia" w:hAnsi="Georgia"/>
          <w:iCs/>
        </w:rPr>
        <w:t>preponderance</w:t>
      </w:r>
      <w:r w:rsidR="00860716">
        <w:rPr>
          <w:rFonts w:ascii="Georgia" w:hAnsi="Georgia"/>
          <w:iCs/>
        </w:rPr>
        <w:t xml:space="preserve"> </w:t>
      </w:r>
      <w:r w:rsidR="00B165AB" w:rsidRPr="00B165AB">
        <w:rPr>
          <w:rFonts w:ascii="Georgia" w:hAnsi="Georgia"/>
          <w:iCs/>
        </w:rPr>
        <w:t>of</w:t>
      </w:r>
      <w:r w:rsidR="00860716">
        <w:rPr>
          <w:rFonts w:ascii="Georgia" w:hAnsi="Georgia"/>
          <w:iCs/>
        </w:rPr>
        <w:t xml:space="preserve"> </w:t>
      </w:r>
      <w:r w:rsidR="00B165AB" w:rsidRPr="00B165AB">
        <w:rPr>
          <w:rFonts w:ascii="Georgia" w:hAnsi="Georgia"/>
          <w:iCs/>
        </w:rPr>
        <w:t>the</w:t>
      </w:r>
      <w:r w:rsidR="00860716">
        <w:rPr>
          <w:rFonts w:ascii="Georgia" w:hAnsi="Georgia"/>
          <w:iCs/>
        </w:rPr>
        <w:t xml:space="preserve"> </w:t>
      </w:r>
      <w:r w:rsidR="00B165AB" w:rsidRPr="00B165AB">
        <w:rPr>
          <w:rFonts w:ascii="Georgia" w:hAnsi="Georgia"/>
          <w:iCs/>
        </w:rPr>
        <w:t>record</w:t>
      </w:r>
      <w:r w:rsidR="00860716">
        <w:rPr>
          <w:rFonts w:ascii="Georgia" w:hAnsi="Georgia"/>
          <w:iCs/>
        </w:rPr>
        <w:t xml:space="preserve"> </w:t>
      </w:r>
      <w:r w:rsidR="00B165AB" w:rsidRPr="00B165AB">
        <w:rPr>
          <w:rFonts w:ascii="Georgia" w:hAnsi="Georgia"/>
          <w:iCs/>
        </w:rPr>
        <w:t>evidence.)</w:t>
      </w:r>
      <w:r w:rsidR="00073255">
        <w:rPr>
          <w:rFonts w:ascii="Georgia" w:hAnsi="Georgia"/>
          <w:iCs/>
        </w:rPr>
        <w:t xml:space="preserve">. </w:t>
      </w:r>
      <w:r w:rsidR="00073255" w:rsidRPr="00073255">
        <w:rPr>
          <w:rFonts w:ascii="Georgia" w:hAnsi="Georgia"/>
          <w:iCs/>
        </w:rPr>
        <w:t>The burden of proof encompasses both the “‘burden of persuasion,’ i.e., which party loses if the evidence is closely balanced, and the ‘burden of production,’ i.e., which party bears the obligation to come forward with the evidence at different points in the proceeding.”</w:t>
      </w:r>
      <w:r w:rsidR="00073255">
        <w:rPr>
          <w:rFonts w:ascii="Georgia" w:hAnsi="Georgia"/>
          <w:iCs/>
        </w:rPr>
        <w:t xml:space="preserve"> </w:t>
      </w:r>
      <w:r w:rsidR="009B3A87">
        <w:rPr>
          <w:rFonts w:ascii="Georgia" w:hAnsi="Georgia"/>
          <w:i/>
        </w:rPr>
        <w:t>Schaffer v. Weast</w:t>
      </w:r>
      <w:r w:rsidR="009B3A87">
        <w:rPr>
          <w:rFonts w:ascii="Georgia" w:hAnsi="Georgia"/>
          <w:iCs/>
        </w:rPr>
        <w:t xml:space="preserve">, 546 U.S. </w:t>
      </w:r>
      <w:r w:rsidR="002732B8">
        <w:rPr>
          <w:rFonts w:ascii="Georgia" w:hAnsi="Georgia"/>
          <w:iCs/>
        </w:rPr>
        <w:t xml:space="preserve">49, 62 (2005). </w:t>
      </w:r>
      <w:r w:rsidR="00844601">
        <w:rPr>
          <w:rFonts w:ascii="Georgia" w:hAnsi="Georgia"/>
          <w:iCs/>
        </w:rPr>
        <w:t xml:space="preserve">Here, Parent’s burden is to </w:t>
      </w:r>
      <w:r w:rsidR="00083F73">
        <w:rPr>
          <w:rFonts w:ascii="Georgia" w:hAnsi="Georgia"/>
          <w:iCs/>
        </w:rPr>
        <w:t xml:space="preserve">produce evidence that </w:t>
      </w:r>
      <w:r w:rsidR="00844601">
        <w:rPr>
          <w:rFonts w:ascii="Georgia" w:hAnsi="Georgia"/>
          <w:iCs/>
        </w:rPr>
        <w:t>prov</w:t>
      </w:r>
      <w:r w:rsidR="009E0B25">
        <w:rPr>
          <w:rFonts w:ascii="Georgia" w:hAnsi="Georgia"/>
          <w:iCs/>
        </w:rPr>
        <w:t>e</w:t>
      </w:r>
      <w:r w:rsidR="00083F73">
        <w:rPr>
          <w:rFonts w:ascii="Georgia" w:hAnsi="Georgia"/>
          <w:iCs/>
        </w:rPr>
        <w:t>s</w:t>
      </w:r>
      <w:r w:rsidR="009E0B25">
        <w:rPr>
          <w:rFonts w:ascii="Georgia" w:hAnsi="Georgia"/>
          <w:iCs/>
        </w:rPr>
        <w:t xml:space="preserve"> that Student’s IEP, and </w:t>
      </w:r>
      <w:r w:rsidR="00172C20">
        <w:rPr>
          <w:rFonts w:ascii="Georgia" w:hAnsi="Georgia"/>
          <w:iCs/>
        </w:rPr>
        <w:t xml:space="preserve">March and April </w:t>
      </w:r>
      <w:r w:rsidR="009E0B25">
        <w:rPr>
          <w:rFonts w:ascii="Georgia" w:hAnsi="Georgia"/>
          <w:iCs/>
        </w:rPr>
        <w:t>IEP Amendments</w:t>
      </w:r>
      <w:r w:rsidR="00172C20">
        <w:rPr>
          <w:rFonts w:ascii="Georgia" w:hAnsi="Georgia"/>
          <w:iCs/>
        </w:rPr>
        <w:t>, and Proposed October IEP Amendment</w:t>
      </w:r>
      <w:r w:rsidR="0028054B">
        <w:rPr>
          <w:rFonts w:ascii="Georgia" w:hAnsi="Georgia"/>
          <w:iCs/>
        </w:rPr>
        <w:t xml:space="preserve"> were not reasonably calculated to provide Student with a FAPE. </w:t>
      </w:r>
      <w:r w:rsidR="0064126D" w:rsidRPr="00F66A87">
        <w:rPr>
          <w:rFonts w:ascii="Georgia" w:hAnsi="Georgia"/>
          <w:i/>
          <w:iCs/>
        </w:rPr>
        <w:t>R.F. v. Cecil County Public Schools</w:t>
      </w:r>
      <w:r w:rsidR="0064126D">
        <w:rPr>
          <w:rFonts w:ascii="Georgia" w:hAnsi="Georgia"/>
        </w:rPr>
        <w:t xml:space="preserve">, </w:t>
      </w:r>
      <w:r w:rsidR="00ED097B">
        <w:rPr>
          <w:rFonts w:ascii="Georgia" w:hAnsi="Georgia"/>
        </w:rPr>
        <w:t>919 F.3d at 245</w:t>
      </w:r>
      <w:r w:rsidR="007633C4">
        <w:rPr>
          <w:rFonts w:ascii="Georgia" w:hAnsi="Georgia"/>
        </w:rPr>
        <w:t xml:space="preserve"> (citing </w:t>
      </w:r>
      <w:r w:rsidR="007633C4" w:rsidRPr="0021434B">
        <w:rPr>
          <w:rFonts w:ascii="Georgia" w:hAnsi="Georgia"/>
          <w:i/>
        </w:rPr>
        <w:t>Endrew</w:t>
      </w:r>
      <w:r w:rsidR="007633C4">
        <w:rPr>
          <w:rFonts w:ascii="Georgia" w:hAnsi="Georgia"/>
          <w:i/>
        </w:rPr>
        <w:t xml:space="preserve"> </w:t>
      </w:r>
      <w:r w:rsidR="007633C4" w:rsidRPr="0021434B">
        <w:rPr>
          <w:rFonts w:ascii="Georgia" w:hAnsi="Georgia"/>
          <w:i/>
        </w:rPr>
        <w:t>F.</w:t>
      </w:r>
      <w:r w:rsidR="007633C4">
        <w:rPr>
          <w:rFonts w:ascii="Georgia" w:hAnsi="Georgia"/>
          <w:iCs/>
        </w:rPr>
        <w:t xml:space="preserve">, </w:t>
      </w:r>
      <w:r w:rsidR="00011AAF" w:rsidRPr="00451089">
        <w:rPr>
          <w:rFonts w:ascii="Georgia" w:hAnsi="Georgia"/>
          <w:iCs/>
        </w:rPr>
        <w:t>580</w:t>
      </w:r>
      <w:r w:rsidR="00011AAF">
        <w:rPr>
          <w:rFonts w:ascii="Georgia" w:hAnsi="Georgia"/>
          <w:iCs/>
        </w:rPr>
        <w:t xml:space="preserve"> </w:t>
      </w:r>
      <w:r w:rsidR="00011AAF" w:rsidRPr="00451089">
        <w:rPr>
          <w:rFonts w:ascii="Georgia" w:hAnsi="Georgia"/>
          <w:iCs/>
        </w:rPr>
        <w:t>U.S.</w:t>
      </w:r>
      <w:r w:rsidR="00011AAF">
        <w:rPr>
          <w:rFonts w:ascii="Georgia" w:hAnsi="Georgia"/>
          <w:iCs/>
        </w:rPr>
        <w:t xml:space="preserve"> at</w:t>
      </w:r>
      <w:r w:rsidR="00B1655C">
        <w:rPr>
          <w:rFonts w:ascii="Georgia" w:hAnsi="Georgia"/>
          <w:iCs/>
        </w:rPr>
        <w:t xml:space="preserve"> </w:t>
      </w:r>
      <w:r w:rsidR="007E595F">
        <w:rPr>
          <w:rFonts w:ascii="Georgia" w:hAnsi="Georgia"/>
          <w:iCs/>
        </w:rPr>
        <w:t>399-400).</w:t>
      </w:r>
      <w:r w:rsidR="00CE0BC4">
        <w:rPr>
          <w:rFonts w:ascii="Georgia" w:hAnsi="Georgia"/>
          <w:iCs/>
        </w:rPr>
        <w:t xml:space="preserve"> Further, for Parent to satisfy her burden of proof, </w:t>
      </w:r>
      <w:r w:rsidR="00F80505">
        <w:rPr>
          <w:rFonts w:ascii="Georgia" w:hAnsi="Georgia"/>
          <w:iCs/>
        </w:rPr>
        <w:t xml:space="preserve">she must offer expert testimony in support </w:t>
      </w:r>
      <w:r w:rsidR="00A12DC2">
        <w:rPr>
          <w:rFonts w:ascii="Georgia" w:hAnsi="Georgia"/>
          <w:iCs/>
        </w:rPr>
        <w:t xml:space="preserve">of her positions. </w:t>
      </w:r>
      <w:r w:rsidR="00A12DC2" w:rsidRPr="003E750D">
        <w:rPr>
          <w:rFonts w:ascii="Georgia" w:hAnsi="Georgia"/>
          <w:i/>
        </w:rPr>
        <w:t>Weast</w:t>
      </w:r>
      <w:r w:rsidR="00A12DC2">
        <w:rPr>
          <w:rFonts w:ascii="Georgia" w:hAnsi="Georgia"/>
          <w:i/>
        </w:rPr>
        <w:t xml:space="preserve"> </w:t>
      </w:r>
      <w:r w:rsidR="00A12DC2" w:rsidRPr="003E750D">
        <w:rPr>
          <w:rFonts w:ascii="Georgia" w:hAnsi="Georgia"/>
          <w:i/>
        </w:rPr>
        <w:t>v.</w:t>
      </w:r>
      <w:r w:rsidR="00A12DC2">
        <w:rPr>
          <w:rFonts w:ascii="Georgia" w:hAnsi="Georgia"/>
          <w:i/>
        </w:rPr>
        <w:t xml:space="preserve"> </w:t>
      </w:r>
      <w:r w:rsidR="00A12DC2" w:rsidRPr="003E750D">
        <w:rPr>
          <w:rFonts w:ascii="Georgia" w:hAnsi="Georgia"/>
          <w:i/>
        </w:rPr>
        <w:t>Schaffer</w:t>
      </w:r>
      <w:r w:rsidR="00A12DC2">
        <w:rPr>
          <w:rFonts w:ascii="Georgia" w:hAnsi="Georgia"/>
          <w:i/>
        </w:rPr>
        <w:t xml:space="preserve"> </w:t>
      </w:r>
      <w:r w:rsidR="00A12DC2" w:rsidRPr="003E750D">
        <w:rPr>
          <w:rFonts w:ascii="Georgia" w:hAnsi="Georgia"/>
          <w:i/>
        </w:rPr>
        <w:t>ex</w:t>
      </w:r>
      <w:r w:rsidR="00A12DC2">
        <w:rPr>
          <w:rFonts w:ascii="Georgia" w:hAnsi="Georgia"/>
          <w:i/>
        </w:rPr>
        <w:t xml:space="preserve"> </w:t>
      </w:r>
      <w:r w:rsidR="00A12DC2" w:rsidRPr="003E750D">
        <w:rPr>
          <w:rFonts w:ascii="Georgia" w:hAnsi="Georgia"/>
          <w:i/>
        </w:rPr>
        <w:t>rel.</w:t>
      </w:r>
      <w:r w:rsidR="00A12DC2">
        <w:rPr>
          <w:rFonts w:ascii="Georgia" w:hAnsi="Georgia"/>
          <w:i/>
        </w:rPr>
        <w:t xml:space="preserve"> </w:t>
      </w:r>
      <w:r w:rsidR="00A12DC2" w:rsidRPr="003E750D">
        <w:rPr>
          <w:rFonts w:ascii="Georgia" w:hAnsi="Georgia"/>
          <w:i/>
        </w:rPr>
        <w:t>Schaffer</w:t>
      </w:r>
      <w:r w:rsidR="00A12DC2" w:rsidRPr="00B165AB">
        <w:rPr>
          <w:rFonts w:ascii="Georgia" w:hAnsi="Georgia"/>
          <w:iCs/>
        </w:rPr>
        <w:t>,</w:t>
      </w:r>
      <w:r w:rsidR="00A12DC2">
        <w:rPr>
          <w:rFonts w:ascii="Georgia" w:hAnsi="Georgia"/>
          <w:iCs/>
        </w:rPr>
        <w:t xml:space="preserve"> </w:t>
      </w:r>
      <w:r w:rsidR="00A12DC2" w:rsidRPr="00B165AB">
        <w:rPr>
          <w:rFonts w:ascii="Georgia" w:hAnsi="Georgia"/>
          <w:iCs/>
        </w:rPr>
        <w:t>377</w:t>
      </w:r>
      <w:r w:rsidR="00A12DC2">
        <w:rPr>
          <w:rFonts w:ascii="Georgia" w:hAnsi="Georgia"/>
          <w:iCs/>
        </w:rPr>
        <w:t xml:space="preserve"> </w:t>
      </w:r>
      <w:r w:rsidR="00A12DC2" w:rsidRPr="00B165AB">
        <w:rPr>
          <w:rFonts w:ascii="Georgia" w:hAnsi="Georgia"/>
          <w:iCs/>
        </w:rPr>
        <w:t>F.3d</w:t>
      </w:r>
      <w:r w:rsidR="00A12DC2">
        <w:rPr>
          <w:rFonts w:ascii="Georgia" w:hAnsi="Georgia"/>
          <w:iCs/>
        </w:rPr>
        <w:t xml:space="preserve"> </w:t>
      </w:r>
      <w:r w:rsidR="00645E67">
        <w:rPr>
          <w:rFonts w:ascii="Georgia" w:hAnsi="Georgia"/>
          <w:iCs/>
        </w:rPr>
        <w:t>at</w:t>
      </w:r>
      <w:r w:rsidR="00A12DC2">
        <w:rPr>
          <w:rFonts w:ascii="Georgia" w:hAnsi="Georgia"/>
          <w:iCs/>
        </w:rPr>
        <w:t xml:space="preserve"> </w:t>
      </w:r>
      <w:r w:rsidR="00A12DC2" w:rsidRPr="00B165AB">
        <w:rPr>
          <w:rFonts w:ascii="Georgia" w:hAnsi="Georgia"/>
          <w:iCs/>
        </w:rPr>
        <w:t>456</w:t>
      </w:r>
      <w:r w:rsidR="00645E67">
        <w:rPr>
          <w:rFonts w:ascii="Georgia" w:hAnsi="Georgia"/>
          <w:iCs/>
        </w:rPr>
        <w:t xml:space="preserve"> (“</w:t>
      </w:r>
      <w:r w:rsidR="00BA53B3" w:rsidRPr="00BA53B3">
        <w:rPr>
          <w:rFonts w:ascii="Georgia" w:hAnsi="Georgia"/>
          <w:iCs/>
        </w:rPr>
        <w:t>For regardless of which side has the burden of proof in an administrative hearing, parents will have to offer expert testimony to show that the proposed IEP is inadequate</w:t>
      </w:r>
      <w:r w:rsidR="00BA53B3">
        <w:rPr>
          <w:rFonts w:ascii="Georgia" w:hAnsi="Georgia"/>
          <w:iCs/>
        </w:rPr>
        <w:t>.”).</w:t>
      </w:r>
      <w:r w:rsidR="00FA7386">
        <w:rPr>
          <w:rFonts w:ascii="Georgia" w:hAnsi="Georgia"/>
          <w:iCs/>
        </w:rPr>
        <w:t xml:space="preserve"> </w:t>
      </w:r>
    </w:p>
    <w:p w14:paraId="55289437" w14:textId="752ECE08" w:rsidR="00261C85" w:rsidRPr="008D3638" w:rsidRDefault="00261C85" w:rsidP="008D3638">
      <w:pPr>
        <w:pStyle w:val="Heading2"/>
        <w:jc w:val="center"/>
        <w:rPr>
          <w:rFonts w:ascii="Georgia" w:hAnsi="Georgia"/>
          <w:b/>
          <w:bCs/>
          <w:iCs/>
          <w:color w:val="auto"/>
        </w:rPr>
      </w:pPr>
      <w:r w:rsidRPr="008D3638">
        <w:rPr>
          <w:rFonts w:ascii="Georgia" w:hAnsi="Georgia"/>
          <w:b/>
          <w:bCs/>
          <w:color w:val="auto"/>
        </w:rPr>
        <w:t>Standard</w:t>
      </w:r>
      <w:r w:rsidR="00860716" w:rsidRPr="008D3638">
        <w:rPr>
          <w:rFonts w:ascii="Georgia" w:hAnsi="Georgia"/>
          <w:b/>
          <w:bCs/>
          <w:color w:val="auto"/>
        </w:rPr>
        <w:t xml:space="preserve"> </w:t>
      </w:r>
      <w:r w:rsidRPr="008D3638">
        <w:rPr>
          <w:rFonts w:ascii="Georgia" w:hAnsi="Georgia"/>
          <w:b/>
          <w:bCs/>
          <w:color w:val="auto"/>
        </w:rPr>
        <w:t>of</w:t>
      </w:r>
      <w:r w:rsidR="00860716" w:rsidRPr="008D3638">
        <w:rPr>
          <w:rFonts w:ascii="Georgia" w:hAnsi="Georgia"/>
          <w:b/>
          <w:bCs/>
          <w:color w:val="auto"/>
        </w:rPr>
        <w:t xml:space="preserve"> </w:t>
      </w:r>
      <w:r w:rsidRPr="008D3638">
        <w:rPr>
          <w:rFonts w:ascii="Georgia" w:hAnsi="Georgia"/>
          <w:b/>
          <w:bCs/>
          <w:color w:val="auto"/>
        </w:rPr>
        <w:t>Review</w:t>
      </w:r>
    </w:p>
    <w:p w14:paraId="2C781194" w14:textId="3E50C2D2" w:rsidR="00F40A76" w:rsidRDefault="00A83981" w:rsidP="00874499">
      <w:pPr>
        <w:spacing w:after="240"/>
        <w:ind w:firstLine="720"/>
        <w:jc w:val="both"/>
        <w:rPr>
          <w:rFonts w:ascii="Georgia" w:hAnsi="Georgia"/>
          <w:iCs/>
        </w:rPr>
      </w:pPr>
      <w:r>
        <w:rPr>
          <w:rFonts w:ascii="Georgia" w:hAnsi="Georgia"/>
          <w:iCs/>
        </w:rPr>
        <w:t>While</w:t>
      </w:r>
      <w:r w:rsidR="00860716">
        <w:rPr>
          <w:rFonts w:ascii="Georgia" w:hAnsi="Georgia"/>
          <w:iCs/>
        </w:rPr>
        <w:t xml:space="preserve"> </w:t>
      </w:r>
      <w:r>
        <w:rPr>
          <w:rFonts w:ascii="Georgia" w:hAnsi="Georgia"/>
          <w:iCs/>
        </w:rPr>
        <w:t>the</w:t>
      </w:r>
      <w:r w:rsidR="00860716">
        <w:rPr>
          <w:rFonts w:ascii="Georgia" w:hAnsi="Georgia"/>
          <w:iCs/>
        </w:rPr>
        <w:t xml:space="preserve"> </w:t>
      </w:r>
      <w:r>
        <w:rPr>
          <w:rFonts w:ascii="Georgia" w:hAnsi="Georgia"/>
          <w:iCs/>
        </w:rPr>
        <w:t>IDEA</w:t>
      </w:r>
      <w:r w:rsidR="00860716">
        <w:rPr>
          <w:rFonts w:ascii="Georgia" w:hAnsi="Georgia"/>
          <w:iCs/>
        </w:rPr>
        <w:t xml:space="preserve"> </w:t>
      </w:r>
      <w:r w:rsidR="00686AF9">
        <w:rPr>
          <w:rFonts w:ascii="Georgia" w:hAnsi="Georgia"/>
          <w:iCs/>
        </w:rPr>
        <w:t>sets</w:t>
      </w:r>
      <w:r w:rsidR="00860716">
        <w:rPr>
          <w:rFonts w:ascii="Georgia" w:hAnsi="Georgia"/>
          <w:iCs/>
        </w:rPr>
        <w:t xml:space="preserve"> </w:t>
      </w:r>
      <w:r w:rsidR="00686AF9">
        <w:rPr>
          <w:rFonts w:ascii="Georgia" w:hAnsi="Georgia"/>
          <w:iCs/>
        </w:rPr>
        <w:t>standards</w:t>
      </w:r>
      <w:r w:rsidR="00860716">
        <w:rPr>
          <w:rFonts w:ascii="Georgia" w:hAnsi="Georgia"/>
          <w:iCs/>
        </w:rPr>
        <w:t xml:space="preserve"> </w:t>
      </w:r>
      <w:r w:rsidR="00686AF9">
        <w:rPr>
          <w:rFonts w:ascii="Georgia" w:hAnsi="Georgia"/>
          <w:iCs/>
        </w:rPr>
        <w:t>for</w:t>
      </w:r>
      <w:r w:rsidR="00860716">
        <w:rPr>
          <w:rFonts w:ascii="Georgia" w:hAnsi="Georgia"/>
          <w:iCs/>
        </w:rPr>
        <w:t xml:space="preserve"> </w:t>
      </w:r>
      <w:r w:rsidR="00686AF9">
        <w:rPr>
          <w:rFonts w:ascii="Georgia" w:hAnsi="Georgia"/>
          <w:iCs/>
        </w:rPr>
        <w:t>the</w:t>
      </w:r>
      <w:r w:rsidR="00860716">
        <w:rPr>
          <w:rFonts w:ascii="Georgia" w:hAnsi="Georgia"/>
          <w:iCs/>
        </w:rPr>
        <w:t xml:space="preserve"> </w:t>
      </w:r>
      <w:r w:rsidR="00686AF9">
        <w:rPr>
          <w:rFonts w:ascii="Georgia" w:hAnsi="Georgia"/>
          <w:iCs/>
        </w:rPr>
        <w:t>education</w:t>
      </w:r>
      <w:r w:rsidR="00860716">
        <w:rPr>
          <w:rFonts w:ascii="Georgia" w:hAnsi="Georgia"/>
          <w:iCs/>
        </w:rPr>
        <w:t xml:space="preserve"> </w:t>
      </w:r>
      <w:r w:rsidR="00686AF9">
        <w:rPr>
          <w:rFonts w:ascii="Georgia" w:hAnsi="Georgia"/>
          <w:iCs/>
        </w:rPr>
        <w:t>of</w:t>
      </w:r>
      <w:r w:rsidR="00860716">
        <w:rPr>
          <w:rFonts w:ascii="Georgia" w:hAnsi="Georgia"/>
          <w:iCs/>
        </w:rPr>
        <w:t xml:space="preserve"> </w:t>
      </w:r>
      <w:r w:rsidR="00686AF9">
        <w:rPr>
          <w:rFonts w:ascii="Georgia" w:hAnsi="Georgia"/>
          <w:iCs/>
        </w:rPr>
        <w:t>children</w:t>
      </w:r>
      <w:r w:rsidR="00860716">
        <w:rPr>
          <w:rFonts w:ascii="Georgia" w:hAnsi="Georgia"/>
          <w:iCs/>
        </w:rPr>
        <w:t xml:space="preserve"> </w:t>
      </w:r>
      <w:r w:rsidR="00686AF9">
        <w:rPr>
          <w:rFonts w:ascii="Georgia" w:hAnsi="Georgia"/>
          <w:iCs/>
        </w:rPr>
        <w:t>with</w:t>
      </w:r>
      <w:r w:rsidR="00860716">
        <w:rPr>
          <w:rFonts w:ascii="Georgia" w:hAnsi="Georgia"/>
          <w:iCs/>
        </w:rPr>
        <w:t xml:space="preserve"> </w:t>
      </w:r>
      <w:r w:rsidR="00686AF9">
        <w:rPr>
          <w:rFonts w:ascii="Georgia" w:hAnsi="Georgia"/>
          <w:iCs/>
        </w:rPr>
        <w:t>disabilities,</w:t>
      </w:r>
      <w:r w:rsidR="00860716">
        <w:rPr>
          <w:rFonts w:ascii="Georgia" w:hAnsi="Georgia"/>
          <w:iCs/>
        </w:rPr>
        <w:t xml:space="preserve"> </w:t>
      </w:r>
      <w:r w:rsidR="00686AF9">
        <w:rPr>
          <w:rFonts w:ascii="Georgia" w:hAnsi="Georgia"/>
          <w:iCs/>
        </w:rPr>
        <w:t>the</w:t>
      </w:r>
      <w:r w:rsidR="00860716">
        <w:rPr>
          <w:rFonts w:ascii="Georgia" w:hAnsi="Georgia"/>
          <w:iCs/>
        </w:rPr>
        <w:t xml:space="preserve"> </w:t>
      </w:r>
      <w:r w:rsidR="00686AF9">
        <w:rPr>
          <w:rFonts w:ascii="Georgia" w:hAnsi="Georgia"/>
          <w:iCs/>
        </w:rPr>
        <w:t>IDEA</w:t>
      </w:r>
      <w:r w:rsidR="00860716">
        <w:rPr>
          <w:rFonts w:ascii="Georgia" w:hAnsi="Georgia"/>
          <w:iCs/>
        </w:rPr>
        <w:t xml:space="preserve"> </w:t>
      </w:r>
      <w:r w:rsidR="00686AF9">
        <w:rPr>
          <w:rFonts w:ascii="Georgia" w:hAnsi="Georgia"/>
          <w:iCs/>
        </w:rPr>
        <w:t>does</w:t>
      </w:r>
      <w:r w:rsidR="00860716">
        <w:rPr>
          <w:rFonts w:ascii="Georgia" w:hAnsi="Georgia"/>
          <w:iCs/>
        </w:rPr>
        <w:t xml:space="preserve"> </w:t>
      </w:r>
      <w:r w:rsidR="00686AF9">
        <w:rPr>
          <w:rFonts w:ascii="Georgia" w:hAnsi="Georgia"/>
          <w:iCs/>
        </w:rPr>
        <w:t>not</w:t>
      </w:r>
      <w:r w:rsidR="00860716">
        <w:rPr>
          <w:rFonts w:ascii="Georgia" w:hAnsi="Georgia"/>
          <w:iCs/>
        </w:rPr>
        <w:t xml:space="preserve"> </w:t>
      </w:r>
      <w:r w:rsidR="00686AF9">
        <w:rPr>
          <w:rFonts w:ascii="Georgia" w:hAnsi="Georgia"/>
          <w:iCs/>
        </w:rPr>
        <w:t>displace</w:t>
      </w:r>
      <w:r w:rsidR="00860716">
        <w:rPr>
          <w:rFonts w:ascii="Georgia" w:hAnsi="Georgia"/>
          <w:iCs/>
        </w:rPr>
        <w:t xml:space="preserve"> </w:t>
      </w:r>
      <w:r w:rsidR="003E1879">
        <w:rPr>
          <w:rFonts w:ascii="Georgia" w:hAnsi="Georgia"/>
          <w:iCs/>
        </w:rPr>
        <w:t>the</w:t>
      </w:r>
      <w:r w:rsidR="00860716">
        <w:rPr>
          <w:rFonts w:ascii="Georgia" w:hAnsi="Georgia"/>
          <w:iCs/>
        </w:rPr>
        <w:t xml:space="preserve"> </w:t>
      </w:r>
      <w:r w:rsidR="003E1879">
        <w:rPr>
          <w:rFonts w:ascii="Georgia" w:hAnsi="Georgia"/>
          <w:iCs/>
        </w:rPr>
        <w:t>traditional</w:t>
      </w:r>
      <w:r w:rsidR="00860716">
        <w:rPr>
          <w:rFonts w:ascii="Georgia" w:hAnsi="Georgia"/>
          <w:iCs/>
        </w:rPr>
        <w:t xml:space="preserve"> </w:t>
      </w:r>
      <w:r w:rsidR="003E1879">
        <w:rPr>
          <w:rFonts w:ascii="Georgia" w:hAnsi="Georgia"/>
          <w:iCs/>
        </w:rPr>
        <w:t>notion</w:t>
      </w:r>
      <w:r w:rsidR="00860716">
        <w:rPr>
          <w:rFonts w:ascii="Georgia" w:hAnsi="Georgia"/>
          <w:iCs/>
        </w:rPr>
        <w:t xml:space="preserve"> </w:t>
      </w:r>
      <w:r w:rsidR="003E1879">
        <w:rPr>
          <w:rFonts w:ascii="Georgia" w:hAnsi="Georgia"/>
          <w:iCs/>
        </w:rPr>
        <w:t>that</w:t>
      </w:r>
      <w:r w:rsidR="00860716">
        <w:rPr>
          <w:rFonts w:ascii="Georgia" w:hAnsi="Georgia"/>
          <w:iCs/>
        </w:rPr>
        <w:t xml:space="preserve"> </w:t>
      </w:r>
      <w:r w:rsidR="003E1879">
        <w:rPr>
          <w:rFonts w:ascii="Georgia" w:hAnsi="Georgia"/>
          <w:iCs/>
        </w:rPr>
        <w:t>the</w:t>
      </w:r>
      <w:r w:rsidR="00860716">
        <w:rPr>
          <w:rFonts w:ascii="Georgia" w:hAnsi="Georgia"/>
          <w:iCs/>
        </w:rPr>
        <w:t xml:space="preserve"> </w:t>
      </w:r>
      <w:r w:rsidR="002928AB">
        <w:rPr>
          <w:rFonts w:ascii="Georgia" w:hAnsi="Georgia"/>
          <w:iCs/>
        </w:rPr>
        <w:t>primary</w:t>
      </w:r>
      <w:r w:rsidR="00860716">
        <w:rPr>
          <w:rFonts w:ascii="Georgia" w:hAnsi="Georgia"/>
          <w:iCs/>
        </w:rPr>
        <w:t xml:space="preserve"> </w:t>
      </w:r>
      <w:r w:rsidR="002928AB">
        <w:rPr>
          <w:rFonts w:ascii="Georgia" w:hAnsi="Georgia"/>
          <w:iCs/>
        </w:rPr>
        <w:t>responsibility</w:t>
      </w:r>
      <w:r w:rsidR="00860716">
        <w:rPr>
          <w:rFonts w:ascii="Georgia" w:hAnsi="Georgia"/>
          <w:iCs/>
        </w:rPr>
        <w:t xml:space="preserve"> </w:t>
      </w:r>
      <w:r w:rsidR="002928AB">
        <w:rPr>
          <w:rFonts w:ascii="Georgia" w:hAnsi="Georgia"/>
          <w:iCs/>
        </w:rPr>
        <w:t>for</w:t>
      </w:r>
      <w:r w:rsidR="00860716">
        <w:rPr>
          <w:rFonts w:ascii="Georgia" w:hAnsi="Georgia"/>
          <w:iCs/>
        </w:rPr>
        <w:t xml:space="preserve"> </w:t>
      </w:r>
      <w:r w:rsidR="002928AB">
        <w:rPr>
          <w:rFonts w:ascii="Georgia" w:hAnsi="Georgia"/>
          <w:iCs/>
        </w:rPr>
        <w:t>education</w:t>
      </w:r>
      <w:r w:rsidR="00860716">
        <w:rPr>
          <w:rFonts w:ascii="Georgia" w:hAnsi="Georgia"/>
          <w:iCs/>
        </w:rPr>
        <w:t xml:space="preserve"> </w:t>
      </w:r>
      <w:r w:rsidR="00BE19E0">
        <w:rPr>
          <w:rFonts w:ascii="Georgia" w:hAnsi="Georgia"/>
          <w:iCs/>
        </w:rPr>
        <w:t>belongs</w:t>
      </w:r>
      <w:r w:rsidR="00860716">
        <w:rPr>
          <w:rFonts w:ascii="Georgia" w:hAnsi="Georgia"/>
          <w:iCs/>
        </w:rPr>
        <w:t xml:space="preserve"> </w:t>
      </w:r>
      <w:r w:rsidR="00BE19E0">
        <w:rPr>
          <w:rFonts w:ascii="Georgia" w:hAnsi="Georgia"/>
          <w:iCs/>
        </w:rPr>
        <w:t>to</w:t>
      </w:r>
      <w:r w:rsidR="00860716">
        <w:rPr>
          <w:rFonts w:ascii="Georgia" w:hAnsi="Georgia"/>
          <w:iCs/>
        </w:rPr>
        <w:t xml:space="preserve"> </w:t>
      </w:r>
      <w:r w:rsidR="00DE0196">
        <w:rPr>
          <w:rFonts w:ascii="Georgia" w:hAnsi="Georgia"/>
          <w:iCs/>
        </w:rPr>
        <w:t>educators</w:t>
      </w:r>
      <w:r w:rsidR="000E5733">
        <w:rPr>
          <w:rFonts w:ascii="Georgia" w:hAnsi="Georgia"/>
          <w:iCs/>
        </w:rPr>
        <w:t>.</w:t>
      </w:r>
      <w:r w:rsidR="00860716">
        <w:rPr>
          <w:rFonts w:ascii="Georgia" w:hAnsi="Georgia"/>
          <w:iCs/>
        </w:rPr>
        <w:t xml:space="preserve"> </w:t>
      </w:r>
      <w:r w:rsidR="0079095A" w:rsidRPr="008E154F">
        <w:rPr>
          <w:rFonts w:ascii="Georgia" w:hAnsi="Georgia"/>
          <w:i/>
        </w:rPr>
        <w:t>MM</w:t>
      </w:r>
      <w:r w:rsidR="00860716">
        <w:rPr>
          <w:rFonts w:ascii="Georgia" w:hAnsi="Georgia"/>
          <w:i/>
        </w:rPr>
        <w:t xml:space="preserve"> </w:t>
      </w:r>
      <w:r w:rsidR="0079095A" w:rsidRPr="008E154F">
        <w:rPr>
          <w:rFonts w:ascii="Georgia" w:hAnsi="Georgia"/>
          <w:i/>
        </w:rPr>
        <w:t>v.</w:t>
      </w:r>
      <w:r w:rsidR="00860716">
        <w:rPr>
          <w:rFonts w:ascii="Georgia" w:hAnsi="Georgia"/>
          <w:i/>
        </w:rPr>
        <w:t xml:space="preserve"> </w:t>
      </w:r>
      <w:r w:rsidR="0079095A" w:rsidRPr="008E154F">
        <w:rPr>
          <w:rFonts w:ascii="Georgia" w:hAnsi="Georgia"/>
          <w:i/>
        </w:rPr>
        <w:t>Sch.</w:t>
      </w:r>
      <w:r w:rsidR="00860716">
        <w:rPr>
          <w:rFonts w:ascii="Georgia" w:hAnsi="Georgia"/>
          <w:i/>
        </w:rPr>
        <w:t xml:space="preserve"> </w:t>
      </w:r>
      <w:r w:rsidR="0079095A" w:rsidRPr="008E154F">
        <w:rPr>
          <w:rFonts w:ascii="Georgia" w:hAnsi="Georgia"/>
          <w:i/>
        </w:rPr>
        <w:t>Dist.</w:t>
      </w:r>
      <w:r w:rsidR="00860716">
        <w:rPr>
          <w:rFonts w:ascii="Georgia" w:hAnsi="Georgia"/>
          <w:i/>
        </w:rPr>
        <w:t xml:space="preserve"> </w:t>
      </w:r>
      <w:r w:rsidR="0079095A" w:rsidRPr="008E154F">
        <w:rPr>
          <w:rFonts w:ascii="Georgia" w:hAnsi="Georgia"/>
          <w:i/>
        </w:rPr>
        <w:t>of</w:t>
      </w:r>
      <w:r w:rsidR="00860716">
        <w:rPr>
          <w:rFonts w:ascii="Georgia" w:hAnsi="Georgia"/>
          <w:i/>
        </w:rPr>
        <w:t xml:space="preserve"> </w:t>
      </w:r>
      <w:r w:rsidR="0079095A" w:rsidRPr="008E154F">
        <w:rPr>
          <w:rFonts w:ascii="Georgia" w:hAnsi="Georgia"/>
          <w:i/>
        </w:rPr>
        <w:t>Greenville</w:t>
      </w:r>
      <w:r w:rsidR="00860716">
        <w:rPr>
          <w:rFonts w:ascii="Georgia" w:hAnsi="Georgia"/>
          <w:i/>
        </w:rPr>
        <w:t xml:space="preserve"> </w:t>
      </w:r>
      <w:r w:rsidR="0079095A" w:rsidRPr="008E154F">
        <w:rPr>
          <w:rFonts w:ascii="Georgia" w:hAnsi="Georgia"/>
          <w:i/>
        </w:rPr>
        <w:t>Cnty.</w:t>
      </w:r>
      <w:r w:rsidR="0079095A" w:rsidRPr="008E154F">
        <w:rPr>
          <w:rFonts w:ascii="Georgia" w:hAnsi="Georgia"/>
          <w:iCs/>
        </w:rPr>
        <w:t>,</w:t>
      </w:r>
      <w:r w:rsidR="00860716">
        <w:rPr>
          <w:rFonts w:ascii="Georgia" w:hAnsi="Georgia"/>
          <w:iCs/>
        </w:rPr>
        <w:t xml:space="preserve"> </w:t>
      </w:r>
      <w:r w:rsidR="0079095A" w:rsidRPr="008E154F">
        <w:rPr>
          <w:rFonts w:ascii="Georgia" w:hAnsi="Georgia"/>
          <w:iCs/>
        </w:rPr>
        <w:t>303</w:t>
      </w:r>
      <w:r w:rsidR="00860716">
        <w:rPr>
          <w:rFonts w:ascii="Georgia" w:hAnsi="Georgia"/>
          <w:iCs/>
        </w:rPr>
        <w:t xml:space="preserve"> </w:t>
      </w:r>
      <w:r w:rsidR="0079095A" w:rsidRPr="008E154F">
        <w:rPr>
          <w:rFonts w:ascii="Georgia" w:hAnsi="Georgia"/>
          <w:iCs/>
        </w:rPr>
        <w:t>F.3d</w:t>
      </w:r>
      <w:r w:rsidR="00860716">
        <w:rPr>
          <w:rFonts w:ascii="Georgia" w:hAnsi="Georgia"/>
          <w:iCs/>
        </w:rPr>
        <w:t xml:space="preserve"> </w:t>
      </w:r>
      <w:r w:rsidR="0079095A" w:rsidRPr="008E154F">
        <w:rPr>
          <w:rFonts w:ascii="Georgia" w:hAnsi="Georgia"/>
          <w:iCs/>
        </w:rPr>
        <w:t>523,</w:t>
      </w:r>
      <w:r w:rsidR="00860716">
        <w:rPr>
          <w:rFonts w:ascii="Georgia" w:hAnsi="Georgia"/>
          <w:iCs/>
        </w:rPr>
        <w:t xml:space="preserve"> </w:t>
      </w:r>
      <w:r w:rsidR="0079095A" w:rsidRPr="008E154F">
        <w:rPr>
          <w:rFonts w:ascii="Georgia" w:hAnsi="Georgia"/>
          <w:iCs/>
        </w:rPr>
        <w:t>533</w:t>
      </w:r>
      <w:r w:rsidR="00860716">
        <w:rPr>
          <w:rFonts w:ascii="Georgia" w:hAnsi="Georgia"/>
          <w:iCs/>
        </w:rPr>
        <w:t xml:space="preserve"> </w:t>
      </w:r>
      <w:r w:rsidR="0079095A" w:rsidRPr="008E154F">
        <w:rPr>
          <w:rFonts w:ascii="Georgia" w:hAnsi="Georgia"/>
          <w:iCs/>
        </w:rPr>
        <w:t>(4th</w:t>
      </w:r>
      <w:r w:rsidR="00860716">
        <w:rPr>
          <w:rFonts w:ascii="Georgia" w:hAnsi="Georgia"/>
          <w:iCs/>
        </w:rPr>
        <w:t xml:space="preserve"> </w:t>
      </w:r>
      <w:r w:rsidR="0079095A" w:rsidRPr="008E154F">
        <w:rPr>
          <w:rFonts w:ascii="Georgia" w:hAnsi="Georgia"/>
          <w:iCs/>
        </w:rPr>
        <w:t>Cir.</w:t>
      </w:r>
      <w:r w:rsidR="00860716">
        <w:rPr>
          <w:rFonts w:ascii="Georgia" w:hAnsi="Georgia"/>
          <w:iCs/>
        </w:rPr>
        <w:t xml:space="preserve"> </w:t>
      </w:r>
      <w:r w:rsidR="0079095A" w:rsidRPr="008E154F">
        <w:rPr>
          <w:rFonts w:ascii="Georgia" w:hAnsi="Georgia"/>
          <w:iCs/>
        </w:rPr>
        <w:t>2002)</w:t>
      </w:r>
      <w:r w:rsidR="0079095A">
        <w:rPr>
          <w:rFonts w:ascii="Georgia" w:hAnsi="Georgia"/>
          <w:iCs/>
        </w:rPr>
        <w:t>(“</w:t>
      </w:r>
      <w:r w:rsidR="008E154F" w:rsidRPr="008E154F">
        <w:rPr>
          <w:rFonts w:ascii="Georgia" w:hAnsi="Georgia"/>
          <w:iCs/>
        </w:rPr>
        <w:t>The</w:t>
      </w:r>
      <w:r w:rsidR="00860716">
        <w:rPr>
          <w:rFonts w:ascii="Georgia" w:hAnsi="Georgia"/>
          <w:iCs/>
        </w:rPr>
        <w:t xml:space="preserve"> </w:t>
      </w:r>
      <w:r w:rsidR="008E154F" w:rsidRPr="008E154F">
        <w:rPr>
          <w:rFonts w:ascii="Georgia" w:hAnsi="Georgia"/>
          <w:iCs/>
        </w:rPr>
        <w:t>courts</w:t>
      </w:r>
      <w:r w:rsidR="00860716">
        <w:rPr>
          <w:rFonts w:ascii="Georgia" w:hAnsi="Georgia"/>
          <w:iCs/>
        </w:rPr>
        <w:t xml:space="preserve"> </w:t>
      </w:r>
      <w:r w:rsidR="008E154F" w:rsidRPr="008E154F">
        <w:rPr>
          <w:rFonts w:ascii="Georgia" w:hAnsi="Georgia"/>
          <w:iCs/>
        </w:rPr>
        <w:t>should,</w:t>
      </w:r>
      <w:r w:rsidR="00860716">
        <w:rPr>
          <w:rFonts w:ascii="Georgia" w:hAnsi="Georgia"/>
          <w:iCs/>
        </w:rPr>
        <w:t xml:space="preserve"> </w:t>
      </w:r>
      <w:r w:rsidR="008E154F" w:rsidRPr="008E154F">
        <w:rPr>
          <w:rFonts w:ascii="Georgia" w:hAnsi="Georgia"/>
          <w:iCs/>
        </w:rPr>
        <w:t>to</w:t>
      </w:r>
      <w:r w:rsidR="00860716">
        <w:rPr>
          <w:rFonts w:ascii="Georgia" w:hAnsi="Georgia"/>
          <w:iCs/>
        </w:rPr>
        <w:t xml:space="preserve"> </w:t>
      </w:r>
      <w:r w:rsidR="008E154F" w:rsidRPr="008E154F">
        <w:rPr>
          <w:rFonts w:ascii="Georgia" w:hAnsi="Georgia"/>
          <w:iCs/>
        </w:rPr>
        <w:t>the</w:t>
      </w:r>
      <w:r w:rsidR="00860716">
        <w:rPr>
          <w:rFonts w:ascii="Georgia" w:hAnsi="Georgia"/>
          <w:iCs/>
        </w:rPr>
        <w:t xml:space="preserve"> </w:t>
      </w:r>
      <w:r w:rsidR="008E154F" w:rsidRPr="008E154F">
        <w:rPr>
          <w:rFonts w:ascii="Georgia" w:hAnsi="Georgia"/>
          <w:iCs/>
        </w:rPr>
        <w:t>extent</w:t>
      </w:r>
      <w:r w:rsidR="00860716">
        <w:rPr>
          <w:rFonts w:ascii="Georgia" w:hAnsi="Georgia"/>
          <w:iCs/>
        </w:rPr>
        <w:t xml:space="preserve"> </w:t>
      </w:r>
      <w:r w:rsidR="008E154F" w:rsidRPr="008E154F">
        <w:rPr>
          <w:rFonts w:ascii="Georgia" w:hAnsi="Georgia"/>
          <w:iCs/>
        </w:rPr>
        <w:t>possible,</w:t>
      </w:r>
      <w:r w:rsidR="00860716">
        <w:rPr>
          <w:rFonts w:ascii="Georgia" w:hAnsi="Georgia"/>
          <w:iCs/>
        </w:rPr>
        <w:t xml:space="preserve"> </w:t>
      </w:r>
      <w:r w:rsidR="008E154F" w:rsidRPr="008E154F">
        <w:rPr>
          <w:rFonts w:ascii="Georgia" w:hAnsi="Georgia"/>
          <w:iCs/>
        </w:rPr>
        <w:t>defer</w:t>
      </w:r>
      <w:r w:rsidR="00860716">
        <w:rPr>
          <w:rFonts w:ascii="Georgia" w:hAnsi="Georgia"/>
          <w:iCs/>
        </w:rPr>
        <w:t xml:space="preserve"> </w:t>
      </w:r>
      <w:r w:rsidR="008E154F" w:rsidRPr="008E154F">
        <w:rPr>
          <w:rFonts w:ascii="Georgia" w:hAnsi="Georgia"/>
          <w:iCs/>
        </w:rPr>
        <w:t>to</w:t>
      </w:r>
      <w:r w:rsidR="00860716">
        <w:rPr>
          <w:rFonts w:ascii="Georgia" w:hAnsi="Georgia"/>
          <w:iCs/>
        </w:rPr>
        <w:t xml:space="preserve"> </w:t>
      </w:r>
      <w:r w:rsidR="008E154F" w:rsidRPr="008E154F">
        <w:rPr>
          <w:rFonts w:ascii="Georgia" w:hAnsi="Georgia"/>
          <w:iCs/>
        </w:rPr>
        <w:t>the</w:t>
      </w:r>
      <w:r w:rsidR="00860716">
        <w:rPr>
          <w:rFonts w:ascii="Georgia" w:hAnsi="Georgia"/>
          <w:iCs/>
        </w:rPr>
        <w:t xml:space="preserve"> </w:t>
      </w:r>
      <w:r w:rsidR="008E154F" w:rsidRPr="008E154F">
        <w:rPr>
          <w:rFonts w:ascii="Georgia" w:hAnsi="Georgia"/>
          <w:iCs/>
        </w:rPr>
        <w:t>considered</w:t>
      </w:r>
      <w:r w:rsidR="00860716">
        <w:rPr>
          <w:rFonts w:ascii="Georgia" w:hAnsi="Georgia"/>
          <w:iCs/>
        </w:rPr>
        <w:t xml:space="preserve"> </w:t>
      </w:r>
      <w:r w:rsidR="008E154F" w:rsidRPr="008E154F">
        <w:rPr>
          <w:rFonts w:ascii="Georgia" w:hAnsi="Georgia"/>
          <w:iCs/>
        </w:rPr>
        <w:t>rulings</w:t>
      </w:r>
      <w:r w:rsidR="00860716">
        <w:rPr>
          <w:rFonts w:ascii="Georgia" w:hAnsi="Georgia"/>
          <w:iCs/>
        </w:rPr>
        <w:t xml:space="preserve"> </w:t>
      </w:r>
      <w:r w:rsidR="008E154F" w:rsidRPr="008E154F">
        <w:rPr>
          <w:rFonts w:ascii="Georgia" w:hAnsi="Georgia"/>
          <w:iCs/>
        </w:rPr>
        <w:t>of</w:t>
      </w:r>
      <w:r w:rsidR="00860716">
        <w:rPr>
          <w:rFonts w:ascii="Georgia" w:hAnsi="Georgia"/>
          <w:iCs/>
        </w:rPr>
        <w:t xml:space="preserve"> </w:t>
      </w:r>
      <w:r w:rsidR="008E154F" w:rsidRPr="008E154F">
        <w:rPr>
          <w:rFonts w:ascii="Georgia" w:hAnsi="Georgia"/>
          <w:iCs/>
        </w:rPr>
        <w:t>the</w:t>
      </w:r>
      <w:r w:rsidR="00860716">
        <w:rPr>
          <w:rFonts w:ascii="Georgia" w:hAnsi="Georgia"/>
          <w:iCs/>
        </w:rPr>
        <w:t xml:space="preserve"> </w:t>
      </w:r>
      <w:r w:rsidR="008E154F" w:rsidRPr="008E154F">
        <w:rPr>
          <w:rFonts w:ascii="Georgia" w:hAnsi="Georgia"/>
          <w:iCs/>
        </w:rPr>
        <w:t>administrative</w:t>
      </w:r>
      <w:r w:rsidR="00860716">
        <w:rPr>
          <w:rFonts w:ascii="Georgia" w:hAnsi="Georgia"/>
          <w:iCs/>
        </w:rPr>
        <w:t xml:space="preserve"> </w:t>
      </w:r>
      <w:r w:rsidR="008E154F" w:rsidRPr="008E154F">
        <w:rPr>
          <w:rFonts w:ascii="Georgia" w:hAnsi="Georgia"/>
          <w:iCs/>
        </w:rPr>
        <w:t>officers,</w:t>
      </w:r>
      <w:r w:rsidR="00860716">
        <w:rPr>
          <w:rFonts w:ascii="Georgia" w:hAnsi="Georgia"/>
          <w:iCs/>
        </w:rPr>
        <w:t xml:space="preserve"> </w:t>
      </w:r>
      <w:r w:rsidR="008E154F" w:rsidRPr="008E154F">
        <w:rPr>
          <w:rFonts w:ascii="Georgia" w:hAnsi="Georgia"/>
          <w:iCs/>
        </w:rPr>
        <w:t>who</w:t>
      </w:r>
      <w:r w:rsidR="00860716">
        <w:rPr>
          <w:rFonts w:ascii="Georgia" w:hAnsi="Georgia"/>
          <w:iCs/>
        </w:rPr>
        <w:t xml:space="preserve"> </w:t>
      </w:r>
      <w:r w:rsidR="008E154F" w:rsidRPr="008E154F">
        <w:rPr>
          <w:rFonts w:ascii="Georgia" w:hAnsi="Georgia"/>
          <w:iCs/>
        </w:rPr>
        <w:t>also</w:t>
      </w:r>
      <w:r w:rsidR="00860716">
        <w:rPr>
          <w:rFonts w:ascii="Georgia" w:hAnsi="Georgia"/>
          <w:iCs/>
        </w:rPr>
        <w:t xml:space="preserve"> </w:t>
      </w:r>
      <w:r w:rsidR="008E154F" w:rsidRPr="008E154F">
        <w:rPr>
          <w:rFonts w:ascii="Georgia" w:hAnsi="Georgia"/>
          <w:iCs/>
        </w:rPr>
        <w:t>must</w:t>
      </w:r>
      <w:r w:rsidR="00860716">
        <w:rPr>
          <w:rFonts w:ascii="Georgia" w:hAnsi="Georgia"/>
          <w:iCs/>
        </w:rPr>
        <w:t xml:space="preserve"> </w:t>
      </w:r>
      <w:r w:rsidR="008E154F" w:rsidRPr="008E154F">
        <w:rPr>
          <w:rFonts w:ascii="Georgia" w:hAnsi="Georgia"/>
          <w:iCs/>
        </w:rPr>
        <w:t>give</w:t>
      </w:r>
      <w:r w:rsidR="00860716">
        <w:rPr>
          <w:rFonts w:ascii="Georgia" w:hAnsi="Georgia"/>
          <w:iCs/>
        </w:rPr>
        <w:t xml:space="preserve"> </w:t>
      </w:r>
      <w:r w:rsidR="008E154F" w:rsidRPr="008E154F">
        <w:rPr>
          <w:rFonts w:ascii="Georgia" w:hAnsi="Georgia"/>
          <w:iCs/>
        </w:rPr>
        <w:t>appropriate</w:t>
      </w:r>
      <w:r w:rsidR="00860716">
        <w:rPr>
          <w:rFonts w:ascii="Georgia" w:hAnsi="Georgia"/>
          <w:iCs/>
        </w:rPr>
        <w:t xml:space="preserve"> </w:t>
      </w:r>
      <w:r w:rsidR="008E154F" w:rsidRPr="008E154F">
        <w:rPr>
          <w:rFonts w:ascii="Georgia" w:hAnsi="Georgia"/>
          <w:iCs/>
        </w:rPr>
        <w:t>deference</w:t>
      </w:r>
      <w:r w:rsidR="00860716">
        <w:rPr>
          <w:rFonts w:ascii="Georgia" w:hAnsi="Georgia"/>
          <w:iCs/>
        </w:rPr>
        <w:t xml:space="preserve"> </w:t>
      </w:r>
      <w:r w:rsidR="008E154F" w:rsidRPr="008E154F">
        <w:rPr>
          <w:rFonts w:ascii="Georgia" w:hAnsi="Georgia"/>
          <w:iCs/>
        </w:rPr>
        <w:t>to</w:t>
      </w:r>
      <w:r w:rsidR="00860716">
        <w:rPr>
          <w:rFonts w:ascii="Georgia" w:hAnsi="Georgia"/>
          <w:iCs/>
        </w:rPr>
        <w:t xml:space="preserve"> </w:t>
      </w:r>
      <w:r w:rsidR="008E154F" w:rsidRPr="008E154F">
        <w:rPr>
          <w:rFonts w:ascii="Georgia" w:hAnsi="Georgia"/>
          <w:iCs/>
        </w:rPr>
        <w:t>the</w:t>
      </w:r>
      <w:r w:rsidR="00860716">
        <w:rPr>
          <w:rFonts w:ascii="Georgia" w:hAnsi="Georgia"/>
          <w:iCs/>
        </w:rPr>
        <w:t xml:space="preserve"> </w:t>
      </w:r>
      <w:r w:rsidR="008E154F" w:rsidRPr="008E154F">
        <w:rPr>
          <w:rFonts w:ascii="Georgia" w:hAnsi="Georgia"/>
          <w:iCs/>
        </w:rPr>
        <w:t>decisions</w:t>
      </w:r>
      <w:r w:rsidR="00860716">
        <w:rPr>
          <w:rFonts w:ascii="Georgia" w:hAnsi="Georgia"/>
          <w:iCs/>
        </w:rPr>
        <w:t xml:space="preserve"> </w:t>
      </w:r>
      <w:r w:rsidR="008E154F" w:rsidRPr="008E154F">
        <w:rPr>
          <w:rFonts w:ascii="Georgia" w:hAnsi="Georgia"/>
          <w:iCs/>
        </w:rPr>
        <w:t>of</w:t>
      </w:r>
      <w:r w:rsidR="00860716">
        <w:rPr>
          <w:rFonts w:ascii="Georgia" w:hAnsi="Georgia"/>
          <w:iCs/>
        </w:rPr>
        <w:t xml:space="preserve"> </w:t>
      </w:r>
      <w:r w:rsidR="008E154F" w:rsidRPr="008E154F">
        <w:rPr>
          <w:rFonts w:ascii="Georgia" w:hAnsi="Georgia"/>
          <w:iCs/>
        </w:rPr>
        <w:t>professional</w:t>
      </w:r>
      <w:r w:rsidR="00860716">
        <w:rPr>
          <w:rFonts w:ascii="Georgia" w:hAnsi="Georgia"/>
          <w:iCs/>
        </w:rPr>
        <w:t xml:space="preserve"> </w:t>
      </w:r>
      <w:r w:rsidR="008E154F" w:rsidRPr="008E154F">
        <w:rPr>
          <w:rFonts w:ascii="Georgia" w:hAnsi="Georgia"/>
          <w:iCs/>
        </w:rPr>
        <w:t>educators</w:t>
      </w:r>
      <w:r w:rsidR="0079095A">
        <w:rPr>
          <w:rFonts w:ascii="Georgia" w:hAnsi="Georgia"/>
          <w:iCs/>
        </w:rPr>
        <w:t>”)</w:t>
      </w:r>
      <w:r w:rsidR="008F1DD6">
        <w:rPr>
          <w:rFonts w:ascii="Georgia" w:hAnsi="Georgia"/>
          <w:iCs/>
        </w:rPr>
        <w:t>.</w:t>
      </w:r>
      <w:r w:rsidR="00860716">
        <w:rPr>
          <w:rFonts w:ascii="Georgia" w:hAnsi="Georgia"/>
          <w:iCs/>
        </w:rPr>
        <w:t xml:space="preserve"> </w:t>
      </w:r>
      <w:r w:rsidR="00A34101">
        <w:rPr>
          <w:rFonts w:ascii="Georgia" w:hAnsi="Georgia"/>
          <w:iCs/>
        </w:rPr>
        <w:t>Virginia</w:t>
      </w:r>
      <w:r w:rsidR="00860716">
        <w:rPr>
          <w:rFonts w:ascii="Georgia" w:hAnsi="Georgia"/>
          <w:iCs/>
        </w:rPr>
        <w:t xml:space="preserve"> </w:t>
      </w:r>
      <w:r w:rsidR="00A34101">
        <w:rPr>
          <w:rFonts w:ascii="Georgia" w:hAnsi="Georgia"/>
          <w:iCs/>
        </w:rPr>
        <w:t>special</w:t>
      </w:r>
      <w:r w:rsidR="00860716">
        <w:rPr>
          <w:rFonts w:ascii="Georgia" w:hAnsi="Georgia"/>
          <w:iCs/>
        </w:rPr>
        <w:t xml:space="preserve"> </w:t>
      </w:r>
      <w:r w:rsidR="00A34101">
        <w:rPr>
          <w:rFonts w:ascii="Georgia" w:hAnsi="Georgia"/>
          <w:iCs/>
        </w:rPr>
        <w:t>education</w:t>
      </w:r>
      <w:r w:rsidR="00860716">
        <w:rPr>
          <w:rFonts w:ascii="Georgia" w:hAnsi="Georgia"/>
          <w:iCs/>
        </w:rPr>
        <w:t xml:space="preserve"> </w:t>
      </w:r>
      <w:r w:rsidR="00A34101">
        <w:rPr>
          <w:rFonts w:ascii="Georgia" w:hAnsi="Georgia"/>
          <w:iCs/>
        </w:rPr>
        <w:t>hearing</w:t>
      </w:r>
      <w:r w:rsidR="006F234F">
        <w:rPr>
          <w:rFonts w:ascii="Georgia" w:hAnsi="Georgia"/>
          <w:iCs/>
        </w:rPr>
        <w:t xml:space="preserve"> officers</w:t>
      </w:r>
      <w:r w:rsidR="00860716">
        <w:rPr>
          <w:rFonts w:ascii="Georgia" w:hAnsi="Georgia"/>
          <w:iCs/>
        </w:rPr>
        <w:t xml:space="preserve"> </w:t>
      </w:r>
      <w:r w:rsidR="002D241B">
        <w:rPr>
          <w:rFonts w:ascii="Georgia" w:hAnsi="Georgia"/>
          <w:iCs/>
        </w:rPr>
        <w:t>“</w:t>
      </w:r>
      <w:r w:rsidR="002F60F7" w:rsidRPr="002F60F7">
        <w:rPr>
          <w:rFonts w:ascii="Georgia" w:hAnsi="Georgia"/>
          <w:iCs/>
        </w:rPr>
        <w:t>are</w:t>
      </w:r>
      <w:r w:rsidR="00860716">
        <w:rPr>
          <w:rFonts w:ascii="Georgia" w:hAnsi="Georgia"/>
          <w:iCs/>
        </w:rPr>
        <w:t xml:space="preserve"> </w:t>
      </w:r>
      <w:r w:rsidR="002F60F7" w:rsidRPr="002F60F7">
        <w:rPr>
          <w:rFonts w:ascii="Georgia" w:hAnsi="Georgia"/>
          <w:iCs/>
        </w:rPr>
        <w:t>themselves</w:t>
      </w:r>
      <w:r w:rsidR="00860716">
        <w:rPr>
          <w:rFonts w:ascii="Georgia" w:hAnsi="Georgia"/>
          <w:iCs/>
        </w:rPr>
        <w:t xml:space="preserve"> </w:t>
      </w:r>
      <w:r w:rsidR="002F60F7" w:rsidRPr="002F60F7">
        <w:rPr>
          <w:rFonts w:ascii="Georgia" w:hAnsi="Georgia"/>
          <w:iCs/>
        </w:rPr>
        <w:t>expected</w:t>
      </w:r>
      <w:r w:rsidR="00860716">
        <w:rPr>
          <w:rFonts w:ascii="Georgia" w:hAnsi="Georgia"/>
          <w:iCs/>
        </w:rPr>
        <w:t xml:space="preserve"> </w:t>
      </w:r>
      <w:r w:rsidR="002F60F7" w:rsidRPr="002F60F7">
        <w:rPr>
          <w:rFonts w:ascii="Georgia" w:hAnsi="Georgia"/>
          <w:iCs/>
        </w:rPr>
        <w:t>to</w:t>
      </w:r>
      <w:r w:rsidR="00860716">
        <w:rPr>
          <w:rFonts w:ascii="Georgia" w:hAnsi="Georgia"/>
          <w:iCs/>
        </w:rPr>
        <w:t xml:space="preserve"> </w:t>
      </w:r>
      <w:r w:rsidR="002D241B">
        <w:rPr>
          <w:rFonts w:ascii="Georgia" w:hAnsi="Georgia"/>
          <w:iCs/>
        </w:rPr>
        <w:t>‘</w:t>
      </w:r>
      <w:r w:rsidR="002F60F7" w:rsidRPr="002F60F7">
        <w:rPr>
          <w:rFonts w:ascii="Georgia" w:hAnsi="Georgia"/>
          <w:iCs/>
        </w:rPr>
        <w:t>give</w:t>
      </w:r>
      <w:r w:rsidR="00860716">
        <w:rPr>
          <w:rFonts w:ascii="Georgia" w:hAnsi="Georgia"/>
          <w:iCs/>
        </w:rPr>
        <w:t xml:space="preserve"> </w:t>
      </w:r>
      <w:r w:rsidR="002F60F7" w:rsidRPr="002F60F7">
        <w:rPr>
          <w:rFonts w:ascii="Georgia" w:hAnsi="Georgia"/>
          <w:iCs/>
        </w:rPr>
        <w:t>appropriate</w:t>
      </w:r>
      <w:r w:rsidR="00860716">
        <w:rPr>
          <w:rFonts w:ascii="Georgia" w:hAnsi="Georgia"/>
          <w:iCs/>
        </w:rPr>
        <w:t xml:space="preserve"> </w:t>
      </w:r>
      <w:r w:rsidR="002F60F7" w:rsidRPr="002F60F7">
        <w:rPr>
          <w:rFonts w:ascii="Georgia" w:hAnsi="Georgia"/>
          <w:iCs/>
        </w:rPr>
        <w:t>deference</w:t>
      </w:r>
      <w:r w:rsidR="00860716">
        <w:rPr>
          <w:rFonts w:ascii="Georgia" w:hAnsi="Georgia"/>
          <w:iCs/>
        </w:rPr>
        <w:t xml:space="preserve"> </w:t>
      </w:r>
      <w:r w:rsidR="002F60F7" w:rsidRPr="002F60F7">
        <w:rPr>
          <w:rFonts w:ascii="Georgia" w:hAnsi="Georgia"/>
          <w:iCs/>
        </w:rPr>
        <w:t>to</w:t>
      </w:r>
      <w:r w:rsidR="00860716">
        <w:rPr>
          <w:rFonts w:ascii="Georgia" w:hAnsi="Georgia"/>
          <w:iCs/>
        </w:rPr>
        <w:t xml:space="preserve"> </w:t>
      </w:r>
      <w:r w:rsidR="002F60F7" w:rsidRPr="002F60F7">
        <w:rPr>
          <w:rFonts w:ascii="Georgia" w:hAnsi="Georgia"/>
          <w:iCs/>
        </w:rPr>
        <w:t>the</w:t>
      </w:r>
      <w:r w:rsidR="00860716">
        <w:rPr>
          <w:rFonts w:ascii="Georgia" w:hAnsi="Georgia"/>
          <w:iCs/>
        </w:rPr>
        <w:t xml:space="preserve"> </w:t>
      </w:r>
      <w:r w:rsidR="002F60F7" w:rsidRPr="002F60F7">
        <w:rPr>
          <w:rFonts w:ascii="Georgia" w:hAnsi="Georgia"/>
          <w:iCs/>
        </w:rPr>
        <w:t>decisions</w:t>
      </w:r>
      <w:r w:rsidR="00860716">
        <w:rPr>
          <w:rFonts w:ascii="Georgia" w:hAnsi="Georgia"/>
          <w:iCs/>
        </w:rPr>
        <w:t xml:space="preserve"> </w:t>
      </w:r>
      <w:r w:rsidR="002F60F7" w:rsidRPr="002F60F7">
        <w:rPr>
          <w:rFonts w:ascii="Georgia" w:hAnsi="Georgia"/>
          <w:iCs/>
        </w:rPr>
        <w:t>of</w:t>
      </w:r>
      <w:r w:rsidR="00860716">
        <w:rPr>
          <w:rFonts w:ascii="Georgia" w:hAnsi="Georgia"/>
          <w:iCs/>
        </w:rPr>
        <w:t xml:space="preserve"> </w:t>
      </w:r>
      <w:r w:rsidR="002F60F7" w:rsidRPr="002F60F7">
        <w:rPr>
          <w:rFonts w:ascii="Georgia" w:hAnsi="Georgia"/>
          <w:iCs/>
        </w:rPr>
        <w:t>professional</w:t>
      </w:r>
      <w:r w:rsidR="00860716">
        <w:rPr>
          <w:rFonts w:ascii="Georgia" w:hAnsi="Georgia"/>
          <w:iCs/>
        </w:rPr>
        <w:t xml:space="preserve"> </w:t>
      </w:r>
      <w:r w:rsidR="002F60F7" w:rsidRPr="002F60F7">
        <w:rPr>
          <w:rFonts w:ascii="Georgia" w:hAnsi="Georgia"/>
          <w:iCs/>
        </w:rPr>
        <w:t>educators.</w:t>
      </w:r>
      <w:r w:rsidR="002D241B">
        <w:rPr>
          <w:rFonts w:ascii="Georgia" w:hAnsi="Georgia"/>
          <w:iCs/>
        </w:rPr>
        <w:t>’</w:t>
      </w:r>
      <w:r w:rsidR="002F60F7" w:rsidRPr="002F60F7">
        <w:rPr>
          <w:rFonts w:ascii="Georgia" w:hAnsi="Georgia"/>
          <w:iCs/>
        </w:rPr>
        <w:t>”</w:t>
      </w:r>
      <w:r w:rsidR="00860716">
        <w:rPr>
          <w:rFonts w:ascii="Georgia" w:hAnsi="Georgia"/>
          <w:iCs/>
        </w:rPr>
        <w:t xml:space="preserve"> </w:t>
      </w:r>
      <w:r w:rsidR="002F60F7" w:rsidRPr="002F60F7">
        <w:rPr>
          <w:rFonts w:ascii="Georgia" w:hAnsi="Georgia"/>
          <w:i/>
        </w:rPr>
        <w:t>T.B.,</w:t>
      </w:r>
      <w:r w:rsidR="00860716">
        <w:rPr>
          <w:rFonts w:ascii="Georgia" w:hAnsi="Georgia"/>
          <w:i/>
        </w:rPr>
        <w:t xml:space="preserve"> </w:t>
      </w:r>
      <w:r w:rsidR="002F60F7" w:rsidRPr="002F60F7">
        <w:rPr>
          <w:rFonts w:ascii="Georgia" w:hAnsi="Georgia"/>
          <w:i/>
        </w:rPr>
        <w:t>Jr.</w:t>
      </w:r>
      <w:r w:rsidR="009F2105">
        <w:rPr>
          <w:rFonts w:ascii="Georgia" w:hAnsi="Georgia"/>
          <w:iCs/>
        </w:rPr>
        <w:t>,</w:t>
      </w:r>
      <w:r w:rsidR="00860716">
        <w:rPr>
          <w:rFonts w:ascii="Georgia" w:hAnsi="Georgia"/>
          <w:iCs/>
        </w:rPr>
        <w:t xml:space="preserve"> </w:t>
      </w:r>
      <w:r w:rsidR="002F60F7" w:rsidRPr="002F60F7">
        <w:rPr>
          <w:rFonts w:ascii="Georgia" w:hAnsi="Georgia"/>
          <w:iCs/>
        </w:rPr>
        <w:t>897</w:t>
      </w:r>
      <w:r w:rsidR="00860716">
        <w:rPr>
          <w:rFonts w:ascii="Georgia" w:hAnsi="Georgia"/>
          <w:iCs/>
        </w:rPr>
        <w:t xml:space="preserve"> </w:t>
      </w:r>
      <w:r w:rsidR="002F60F7" w:rsidRPr="002F60F7">
        <w:rPr>
          <w:rFonts w:ascii="Georgia" w:hAnsi="Georgia"/>
          <w:iCs/>
        </w:rPr>
        <w:t>F.3d</w:t>
      </w:r>
      <w:r w:rsidR="00860716">
        <w:rPr>
          <w:rFonts w:ascii="Georgia" w:hAnsi="Georgia"/>
          <w:iCs/>
        </w:rPr>
        <w:t xml:space="preserve"> </w:t>
      </w:r>
      <w:r w:rsidR="009F2105">
        <w:rPr>
          <w:rFonts w:ascii="Georgia" w:hAnsi="Georgia"/>
          <w:iCs/>
        </w:rPr>
        <w:t>at</w:t>
      </w:r>
      <w:r w:rsidR="00860716">
        <w:rPr>
          <w:rFonts w:ascii="Georgia" w:hAnsi="Georgia"/>
          <w:iCs/>
        </w:rPr>
        <w:t xml:space="preserve"> </w:t>
      </w:r>
      <w:r w:rsidR="002F60F7" w:rsidRPr="002F60F7">
        <w:rPr>
          <w:rFonts w:ascii="Georgia" w:hAnsi="Georgia"/>
          <w:iCs/>
        </w:rPr>
        <w:t>572</w:t>
      </w:r>
      <w:r w:rsidR="00860716">
        <w:rPr>
          <w:rFonts w:ascii="Georgia" w:hAnsi="Georgia"/>
          <w:iCs/>
        </w:rPr>
        <w:t xml:space="preserve"> </w:t>
      </w:r>
      <w:r w:rsidR="002F60F7" w:rsidRPr="002F60F7">
        <w:rPr>
          <w:rFonts w:ascii="Georgia" w:hAnsi="Georgia"/>
          <w:iCs/>
        </w:rPr>
        <w:t>(</w:t>
      </w:r>
      <w:r w:rsidR="009F2105">
        <w:rPr>
          <w:rFonts w:ascii="Georgia" w:hAnsi="Georgia"/>
          <w:iCs/>
        </w:rPr>
        <w:t>quoting</w:t>
      </w:r>
      <w:r w:rsidR="00860716">
        <w:rPr>
          <w:rFonts w:ascii="Georgia" w:hAnsi="Georgia"/>
          <w:iCs/>
        </w:rPr>
        <w:t xml:space="preserve"> </w:t>
      </w:r>
      <w:r w:rsidR="009F2105" w:rsidRPr="002F60F7">
        <w:rPr>
          <w:rFonts w:ascii="Georgia" w:hAnsi="Georgia"/>
          <w:i/>
          <w:iCs/>
        </w:rPr>
        <w:t>M</w:t>
      </w:r>
      <w:r w:rsidR="009F2105">
        <w:rPr>
          <w:rFonts w:ascii="Georgia" w:hAnsi="Georgia"/>
          <w:i/>
          <w:iCs/>
        </w:rPr>
        <w:t>.M.</w:t>
      </w:r>
      <w:r w:rsidR="009F2105">
        <w:rPr>
          <w:rFonts w:ascii="Georgia" w:hAnsi="Georgia"/>
        </w:rPr>
        <w:t>,</w:t>
      </w:r>
      <w:r w:rsidR="00860716">
        <w:rPr>
          <w:rFonts w:ascii="Georgia" w:hAnsi="Georgia"/>
        </w:rPr>
        <w:t xml:space="preserve"> </w:t>
      </w:r>
      <w:r w:rsidR="009F2105" w:rsidRPr="002D241B">
        <w:rPr>
          <w:rFonts w:ascii="Georgia" w:hAnsi="Georgia"/>
        </w:rPr>
        <w:t>303</w:t>
      </w:r>
      <w:r w:rsidR="00860716">
        <w:rPr>
          <w:rFonts w:ascii="Georgia" w:hAnsi="Georgia"/>
          <w:iCs/>
        </w:rPr>
        <w:t xml:space="preserve"> </w:t>
      </w:r>
      <w:r w:rsidR="009F2105" w:rsidRPr="002F60F7">
        <w:rPr>
          <w:rFonts w:ascii="Georgia" w:hAnsi="Georgia"/>
          <w:iCs/>
        </w:rPr>
        <w:t>F.3d</w:t>
      </w:r>
      <w:r w:rsidR="00860716">
        <w:rPr>
          <w:rFonts w:ascii="Georgia" w:hAnsi="Georgia"/>
          <w:iCs/>
        </w:rPr>
        <w:t xml:space="preserve"> </w:t>
      </w:r>
      <w:r w:rsidR="009F2105">
        <w:rPr>
          <w:rFonts w:ascii="Georgia" w:hAnsi="Georgia"/>
          <w:iCs/>
        </w:rPr>
        <w:t>at</w:t>
      </w:r>
      <w:r w:rsidR="00860716">
        <w:rPr>
          <w:rFonts w:ascii="Georgia" w:hAnsi="Georgia"/>
          <w:iCs/>
        </w:rPr>
        <w:t xml:space="preserve"> </w:t>
      </w:r>
      <w:r w:rsidR="009F2105" w:rsidRPr="002F60F7">
        <w:rPr>
          <w:rFonts w:ascii="Georgia" w:hAnsi="Georgia"/>
          <w:iCs/>
        </w:rPr>
        <w:t>533</w:t>
      </w:r>
      <w:r w:rsidR="00860716">
        <w:rPr>
          <w:rFonts w:ascii="Georgia" w:hAnsi="Georgia"/>
          <w:iCs/>
        </w:rPr>
        <w:t xml:space="preserve"> </w:t>
      </w:r>
      <w:r w:rsidR="009F2105" w:rsidRPr="002F60F7">
        <w:rPr>
          <w:rFonts w:ascii="Georgia" w:hAnsi="Georgia"/>
          <w:iCs/>
        </w:rPr>
        <w:t>(4th</w:t>
      </w:r>
      <w:r w:rsidR="00860716">
        <w:rPr>
          <w:rFonts w:ascii="Georgia" w:hAnsi="Georgia"/>
          <w:iCs/>
        </w:rPr>
        <w:t xml:space="preserve"> </w:t>
      </w:r>
      <w:r w:rsidR="009F2105" w:rsidRPr="002F60F7">
        <w:rPr>
          <w:rFonts w:ascii="Georgia" w:hAnsi="Georgia"/>
          <w:iCs/>
        </w:rPr>
        <w:t>Cir.</w:t>
      </w:r>
      <w:r w:rsidR="00860716">
        <w:rPr>
          <w:rFonts w:ascii="Georgia" w:hAnsi="Georgia"/>
          <w:iCs/>
        </w:rPr>
        <w:t xml:space="preserve"> </w:t>
      </w:r>
      <w:r w:rsidR="009F2105" w:rsidRPr="002F60F7">
        <w:rPr>
          <w:rFonts w:ascii="Georgia" w:hAnsi="Georgia"/>
          <w:iCs/>
        </w:rPr>
        <w:t>2002)</w:t>
      </w:r>
      <w:r w:rsidR="000641F9">
        <w:rPr>
          <w:rFonts w:ascii="Georgia" w:hAnsi="Georgia"/>
          <w:iCs/>
        </w:rPr>
        <w:t>)</w:t>
      </w:r>
      <w:r w:rsidR="009F2105">
        <w:rPr>
          <w:rFonts w:ascii="Georgia" w:hAnsi="Georgia"/>
          <w:iCs/>
        </w:rPr>
        <w:t>.</w:t>
      </w:r>
      <w:r w:rsidR="00860716">
        <w:rPr>
          <w:rFonts w:ascii="Georgia" w:hAnsi="Georgia"/>
          <w:iCs/>
        </w:rPr>
        <w:t xml:space="preserve"> </w:t>
      </w:r>
      <w:r w:rsidR="0096672B">
        <w:rPr>
          <w:rFonts w:ascii="Georgia" w:hAnsi="Georgia"/>
          <w:iCs/>
        </w:rPr>
        <w:t>A</w:t>
      </w:r>
      <w:r w:rsidR="00860716">
        <w:rPr>
          <w:rFonts w:ascii="Georgia" w:hAnsi="Georgia"/>
          <w:iCs/>
        </w:rPr>
        <w:t xml:space="preserve"> </w:t>
      </w:r>
      <w:r w:rsidR="0096672B">
        <w:rPr>
          <w:rFonts w:ascii="Georgia" w:hAnsi="Georgia"/>
          <w:iCs/>
        </w:rPr>
        <w:t>special</w:t>
      </w:r>
      <w:r w:rsidR="00860716">
        <w:rPr>
          <w:rFonts w:ascii="Georgia" w:hAnsi="Georgia"/>
          <w:iCs/>
        </w:rPr>
        <w:t xml:space="preserve"> </w:t>
      </w:r>
      <w:r w:rsidR="0096672B">
        <w:rPr>
          <w:rFonts w:ascii="Georgia" w:hAnsi="Georgia"/>
          <w:iCs/>
        </w:rPr>
        <w:t>education</w:t>
      </w:r>
      <w:r w:rsidR="00860716">
        <w:rPr>
          <w:rFonts w:ascii="Georgia" w:hAnsi="Georgia"/>
          <w:iCs/>
        </w:rPr>
        <w:t xml:space="preserve"> </w:t>
      </w:r>
      <w:r w:rsidR="0096672B">
        <w:rPr>
          <w:rFonts w:ascii="Georgia" w:hAnsi="Georgia"/>
          <w:iCs/>
        </w:rPr>
        <w:t>hearing</w:t>
      </w:r>
      <w:r w:rsidR="00860716">
        <w:rPr>
          <w:rFonts w:ascii="Georgia" w:hAnsi="Georgia"/>
          <w:iCs/>
        </w:rPr>
        <w:t xml:space="preserve"> </w:t>
      </w:r>
      <w:r w:rsidR="0096672B">
        <w:rPr>
          <w:rFonts w:ascii="Georgia" w:hAnsi="Georgia"/>
          <w:iCs/>
        </w:rPr>
        <w:t>officer</w:t>
      </w:r>
      <w:r w:rsidR="00860716">
        <w:rPr>
          <w:rFonts w:ascii="Georgia" w:hAnsi="Georgia"/>
          <w:iCs/>
        </w:rPr>
        <w:t xml:space="preserve"> </w:t>
      </w:r>
      <w:r w:rsidR="0096672B">
        <w:rPr>
          <w:rFonts w:ascii="Georgia" w:hAnsi="Georgia"/>
          <w:iCs/>
        </w:rPr>
        <w:t>should</w:t>
      </w:r>
      <w:r w:rsidR="00860716">
        <w:rPr>
          <w:rFonts w:ascii="Georgia" w:hAnsi="Georgia"/>
          <w:iCs/>
        </w:rPr>
        <w:t xml:space="preserve"> </w:t>
      </w:r>
      <w:r w:rsidR="0096672B">
        <w:rPr>
          <w:rFonts w:ascii="Georgia" w:hAnsi="Georgia"/>
          <w:iCs/>
        </w:rPr>
        <w:t>not</w:t>
      </w:r>
      <w:r w:rsidR="00860716">
        <w:rPr>
          <w:rFonts w:ascii="Georgia" w:hAnsi="Georgia"/>
          <w:iCs/>
        </w:rPr>
        <w:t xml:space="preserve"> </w:t>
      </w:r>
      <w:r w:rsidR="0096672B">
        <w:rPr>
          <w:rFonts w:ascii="Georgia" w:hAnsi="Georgia"/>
          <w:iCs/>
        </w:rPr>
        <w:t>“’second</w:t>
      </w:r>
      <w:r w:rsidR="00860716">
        <w:rPr>
          <w:rFonts w:ascii="Georgia" w:hAnsi="Georgia"/>
          <w:iCs/>
        </w:rPr>
        <w:t xml:space="preserve"> </w:t>
      </w:r>
      <w:r w:rsidR="0096672B">
        <w:rPr>
          <w:rFonts w:ascii="Georgia" w:hAnsi="Georgia"/>
          <w:iCs/>
        </w:rPr>
        <w:t>guess’</w:t>
      </w:r>
      <w:r w:rsidR="00860716">
        <w:rPr>
          <w:rFonts w:ascii="Georgia" w:hAnsi="Georgia"/>
          <w:iCs/>
        </w:rPr>
        <w:t xml:space="preserve"> </w:t>
      </w:r>
      <w:r w:rsidR="007E5C05" w:rsidRPr="007E5C05">
        <w:rPr>
          <w:rFonts w:ascii="Georgia" w:hAnsi="Georgia"/>
          <w:iCs/>
        </w:rPr>
        <w:t>the</w:t>
      </w:r>
      <w:r w:rsidR="00860716">
        <w:rPr>
          <w:rFonts w:ascii="Georgia" w:hAnsi="Georgia"/>
          <w:iCs/>
        </w:rPr>
        <w:t xml:space="preserve"> </w:t>
      </w:r>
      <w:r w:rsidR="007E5C05" w:rsidRPr="007E5C05">
        <w:rPr>
          <w:rFonts w:ascii="Georgia" w:hAnsi="Georgia"/>
          <w:iCs/>
        </w:rPr>
        <w:t>educational</w:t>
      </w:r>
      <w:r w:rsidR="00860716">
        <w:rPr>
          <w:rFonts w:ascii="Georgia" w:hAnsi="Georgia"/>
          <w:iCs/>
        </w:rPr>
        <w:t xml:space="preserve"> </w:t>
      </w:r>
      <w:r w:rsidR="007E5C05" w:rsidRPr="007E5C05">
        <w:rPr>
          <w:rFonts w:ascii="Georgia" w:hAnsi="Georgia"/>
          <w:iCs/>
        </w:rPr>
        <w:t>decisions</w:t>
      </w:r>
      <w:r w:rsidR="00860716">
        <w:rPr>
          <w:rFonts w:ascii="Georgia" w:hAnsi="Georgia"/>
          <w:iCs/>
        </w:rPr>
        <w:t xml:space="preserve"> </w:t>
      </w:r>
      <w:r w:rsidR="007E5C05" w:rsidRPr="007E5C05">
        <w:rPr>
          <w:rFonts w:ascii="Georgia" w:hAnsi="Georgia"/>
          <w:iCs/>
        </w:rPr>
        <w:t>of</w:t>
      </w:r>
      <w:r w:rsidR="00860716">
        <w:rPr>
          <w:rFonts w:ascii="Georgia" w:hAnsi="Georgia"/>
          <w:iCs/>
        </w:rPr>
        <w:t xml:space="preserve"> </w:t>
      </w:r>
      <w:r w:rsidR="007E5C05" w:rsidRPr="007E5C05">
        <w:rPr>
          <w:rFonts w:ascii="Georgia" w:hAnsi="Georgia"/>
          <w:iCs/>
        </w:rPr>
        <w:t>professionals</w:t>
      </w:r>
      <w:r w:rsidR="00860716">
        <w:rPr>
          <w:rFonts w:ascii="Georgia" w:hAnsi="Georgia"/>
          <w:iCs/>
        </w:rPr>
        <w:t xml:space="preserve"> </w:t>
      </w:r>
      <w:r w:rsidR="007E5C05" w:rsidRPr="007E5C05">
        <w:rPr>
          <w:rFonts w:ascii="Georgia" w:hAnsi="Georgia"/>
          <w:iCs/>
        </w:rPr>
        <w:t>with</w:t>
      </w:r>
      <w:r w:rsidR="00860716">
        <w:rPr>
          <w:rFonts w:ascii="Georgia" w:hAnsi="Georgia"/>
          <w:iCs/>
        </w:rPr>
        <w:t xml:space="preserve"> </w:t>
      </w:r>
      <w:r w:rsidR="007E5C05" w:rsidRPr="007E5C05">
        <w:rPr>
          <w:rFonts w:ascii="Georgia" w:hAnsi="Georgia"/>
          <w:iCs/>
        </w:rPr>
        <w:t>first-hand</w:t>
      </w:r>
      <w:r w:rsidR="00860716">
        <w:rPr>
          <w:rFonts w:ascii="Georgia" w:hAnsi="Georgia"/>
          <w:iCs/>
        </w:rPr>
        <w:t xml:space="preserve"> </w:t>
      </w:r>
      <w:r w:rsidR="007E5C05" w:rsidRPr="007E5C05">
        <w:rPr>
          <w:rFonts w:ascii="Georgia" w:hAnsi="Georgia"/>
          <w:iCs/>
        </w:rPr>
        <w:t>experience</w:t>
      </w:r>
      <w:r w:rsidR="00860716">
        <w:rPr>
          <w:rFonts w:ascii="Georgia" w:hAnsi="Georgia"/>
          <w:iCs/>
        </w:rPr>
        <w:t xml:space="preserve"> </w:t>
      </w:r>
      <w:r w:rsidR="007E5C05" w:rsidRPr="007E5C05">
        <w:rPr>
          <w:rFonts w:ascii="Georgia" w:hAnsi="Georgia"/>
          <w:iCs/>
        </w:rPr>
        <w:t>not</w:t>
      </w:r>
      <w:r w:rsidR="00860716">
        <w:rPr>
          <w:rFonts w:ascii="Georgia" w:hAnsi="Georgia"/>
          <w:iCs/>
        </w:rPr>
        <w:t xml:space="preserve"> </w:t>
      </w:r>
      <w:r w:rsidR="007E5C05" w:rsidRPr="007E5C05">
        <w:rPr>
          <w:rFonts w:ascii="Georgia" w:hAnsi="Georgia"/>
          <w:iCs/>
        </w:rPr>
        <w:t>only</w:t>
      </w:r>
      <w:r w:rsidR="00860716">
        <w:rPr>
          <w:rFonts w:ascii="Georgia" w:hAnsi="Georgia"/>
          <w:iCs/>
        </w:rPr>
        <w:t xml:space="preserve"> </w:t>
      </w:r>
      <w:r w:rsidR="007E5C05" w:rsidRPr="007E5C05">
        <w:rPr>
          <w:rFonts w:ascii="Georgia" w:hAnsi="Georgia"/>
          <w:iCs/>
        </w:rPr>
        <w:t>with</w:t>
      </w:r>
      <w:r w:rsidR="00860716">
        <w:rPr>
          <w:rFonts w:ascii="Georgia" w:hAnsi="Georgia"/>
          <w:iCs/>
        </w:rPr>
        <w:t xml:space="preserve"> </w:t>
      </w:r>
      <w:r w:rsidR="007E5C05" w:rsidRPr="007E5C05">
        <w:rPr>
          <w:rFonts w:ascii="Georgia" w:hAnsi="Georgia"/>
          <w:iCs/>
        </w:rPr>
        <w:t>the</w:t>
      </w:r>
      <w:r w:rsidR="00860716">
        <w:rPr>
          <w:rFonts w:ascii="Georgia" w:hAnsi="Georgia"/>
          <w:iCs/>
        </w:rPr>
        <w:t xml:space="preserve"> </w:t>
      </w:r>
      <w:r w:rsidR="007E5C05" w:rsidRPr="007E5C05">
        <w:rPr>
          <w:rFonts w:ascii="Georgia" w:hAnsi="Georgia"/>
          <w:iCs/>
        </w:rPr>
        <w:t>student</w:t>
      </w:r>
      <w:r w:rsidR="00860716">
        <w:rPr>
          <w:rFonts w:ascii="Georgia" w:hAnsi="Georgia"/>
          <w:iCs/>
        </w:rPr>
        <w:t xml:space="preserve"> </w:t>
      </w:r>
      <w:r w:rsidR="007E5C05" w:rsidRPr="007E5C05">
        <w:rPr>
          <w:rFonts w:ascii="Georgia" w:hAnsi="Georgia"/>
          <w:iCs/>
        </w:rPr>
        <w:t>in</w:t>
      </w:r>
      <w:r w:rsidR="00860716">
        <w:rPr>
          <w:rFonts w:ascii="Georgia" w:hAnsi="Georgia"/>
          <w:iCs/>
        </w:rPr>
        <w:t xml:space="preserve"> </w:t>
      </w:r>
      <w:r w:rsidR="007E5C05" w:rsidRPr="007E5C05">
        <w:rPr>
          <w:rFonts w:ascii="Georgia" w:hAnsi="Georgia"/>
          <w:iCs/>
        </w:rPr>
        <w:t>this</w:t>
      </w:r>
      <w:r w:rsidR="00860716">
        <w:rPr>
          <w:rFonts w:ascii="Georgia" w:hAnsi="Georgia"/>
          <w:iCs/>
        </w:rPr>
        <w:t xml:space="preserve"> </w:t>
      </w:r>
      <w:r w:rsidR="007E5C05" w:rsidRPr="007E5C05">
        <w:rPr>
          <w:rFonts w:ascii="Georgia" w:hAnsi="Georgia"/>
          <w:iCs/>
        </w:rPr>
        <w:t>case,</w:t>
      </w:r>
      <w:r w:rsidR="00860716">
        <w:rPr>
          <w:rFonts w:ascii="Georgia" w:hAnsi="Georgia"/>
          <w:iCs/>
        </w:rPr>
        <w:t xml:space="preserve"> </w:t>
      </w:r>
      <w:r w:rsidR="007E5C05" w:rsidRPr="007E5C05">
        <w:rPr>
          <w:rFonts w:ascii="Georgia" w:hAnsi="Georgia"/>
          <w:iCs/>
        </w:rPr>
        <w:t>but</w:t>
      </w:r>
      <w:r w:rsidR="00860716">
        <w:rPr>
          <w:rFonts w:ascii="Georgia" w:hAnsi="Georgia"/>
          <w:iCs/>
        </w:rPr>
        <w:t xml:space="preserve"> </w:t>
      </w:r>
      <w:r w:rsidR="007E5C05" w:rsidRPr="007E5C05">
        <w:rPr>
          <w:rFonts w:ascii="Georgia" w:hAnsi="Georgia"/>
          <w:iCs/>
        </w:rPr>
        <w:t>with</w:t>
      </w:r>
      <w:r w:rsidR="00860716">
        <w:rPr>
          <w:rFonts w:ascii="Georgia" w:hAnsi="Georgia"/>
          <w:iCs/>
        </w:rPr>
        <w:t xml:space="preserve"> </w:t>
      </w:r>
      <w:r w:rsidR="007E5C05" w:rsidRPr="007E5C05">
        <w:rPr>
          <w:rFonts w:ascii="Georgia" w:hAnsi="Georgia"/>
          <w:iCs/>
        </w:rPr>
        <w:t>a</w:t>
      </w:r>
      <w:r w:rsidR="00860716">
        <w:rPr>
          <w:rFonts w:ascii="Georgia" w:hAnsi="Georgia"/>
          <w:iCs/>
        </w:rPr>
        <w:t xml:space="preserve"> </w:t>
      </w:r>
      <w:r w:rsidR="007E5C05" w:rsidRPr="007E5C05">
        <w:rPr>
          <w:rFonts w:ascii="Georgia" w:hAnsi="Georgia"/>
          <w:iCs/>
        </w:rPr>
        <w:t>wide</w:t>
      </w:r>
      <w:r w:rsidR="00860716">
        <w:rPr>
          <w:rFonts w:ascii="Georgia" w:hAnsi="Georgia"/>
          <w:iCs/>
        </w:rPr>
        <w:t xml:space="preserve"> </w:t>
      </w:r>
      <w:r w:rsidR="007E5C05" w:rsidRPr="007E5C05">
        <w:rPr>
          <w:rFonts w:ascii="Georgia" w:hAnsi="Georgia"/>
          <w:iCs/>
        </w:rPr>
        <w:t>variety</w:t>
      </w:r>
      <w:r w:rsidR="00860716">
        <w:rPr>
          <w:rFonts w:ascii="Georgia" w:hAnsi="Georgia"/>
          <w:iCs/>
        </w:rPr>
        <w:t xml:space="preserve"> </w:t>
      </w:r>
      <w:r w:rsidR="007E5C05" w:rsidRPr="007E5C05">
        <w:rPr>
          <w:rFonts w:ascii="Georgia" w:hAnsi="Georgia"/>
          <w:iCs/>
        </w:rPr>
        <w:t>of</w:t>
      </w:r>
      <w:r w:rsidR="00860716">
        <w:rPr>
          <w:rFonts w:ascii="Georgia" w:hAnsi="Georgia"/>
          <w:iCs/>
        </w:rPr>
        <w:t xml:space="preserve"> </w:t>
      </w:r>
      <w:r w:rsidR="007E5C05" w:rsidRPr="007E5C05">
        <w:rPr>
          <w:rFonts w:ascii="Georgia" w:hAnsi="Georgia"/>
          <w:iCs/>
        </w:rPr>
        <w:t>other</w:t>
      </w:r>
      <w:r w:rsidR="00860716">
        <w:rPr>
          <w:rFonts w:ascii="Georgia" w:hAnsi="Georgia"/>
          <w:iCs/>
        </w:rPr>
        <w:t xml:space="preserve"> </w:t>
      </w:r>
      <w:r w:rsidR="007E5C05" w:rsidRPr="007E5C05">
        <w:rPr>
          <w:rFonts w:ascii="Georgia" w:hAnsi="Georgia"/>
          <w:iCs/>
        </w:rPr>
        <w:t>students.</w:t>
      </w:r>
      <w:r w:rsidR="007E5C05">
        <w:rPr>
          <w:rFonts w:ascii="Georgia" w:hAnsi="Georgia"/>
          <w:iCs/>
        </w:rPr>
        <w:t>”</w:t>
      </w:r>
      <w:r w:rsidR="00860716">
        <w:rPr>
          <w:rFonts w:ascii="Georgia" w:hAnsi="Georgia"/>
          <w:iCs/>
        </w:rPr>
        <w:t xml:space="preserve">  </w:t>
      </w:r>
      <w:r w:rsidR="00874499" w:rsidRPr="002F60F7">
        <w:rPr>
          <w:rFonts w:ascii="Georgia" w:hAnsi="Georgia"/>
          <w:i/>
        </w:rPr>
        <w:t>T.B.,</w:t>
      </w:r>
      <w:r w:rsidR="00860716">
        <w:rPr>
          <w:rFonts w:ascii="Georgia" w:hAnsi="Georgia"/>
          <w:i/>
        </w:rPr>
        <w:t xml:space="preserve"> </w:t>
      </w:r>
      <w:r w:rsidR="00874499" w:rsidRPr="002F60F7">
        <w:rPr>
          <w:rFonts w:ascii="Georgia" w:hAnsi="Georgia"/>
          <w:i/>
        </w:rPr>
        <w:t>Jr.</w:t>
      </w:r>
      <w:r w:rsidR="00874499">
        <w:rPr>
          <w:rFonts w:ascii="Georgia" w:hAnsi="Georgia"/>
          <w:iCs/>
        </w:rPr>
        <w:t>,</w:t>
      </w:r>
      <w:r w:rsidR="00860716">
        <w:rPr>
          <w:rFonts w:ascii="Georgia" w:hAnsi="Georgia"/>
          <w:iCs/>
        </w:rPr>
        <w:t xml:space="preserve"> </w:t>
      </w:r>
      <w:r w:rsidR="00874499" w:rsidRPr="002F60F7">
        <w:rPr>
          <w:rFonts w:ascii="Georgia" w:hAnsi="Georgia"/>
          <w:iCs/>
        </w:rPr>
        <w:t>897</w:t>
      </w:r>
      <w:r w:rsidR="00860716">
        <w:rPr>
          <w:rFonts w:ascii="Georgia" w:hAnsi="Georgia"/>
          <w:iCs/>
        </w:rPr>
        <w:t xml:space="preserve"> </w:t>
      </w:r>
      <w:r w:rsidR="00874499" w:rsidRPr="002F60F7">
        <w:rPr>
          <w:rFonts w:ascii="Georgia" w:hAnsi="Georgia"/>
          <w:iCs/>
        </w:rPr>
        <w:t>F.3d</w:t>
      </w:r>
      <w:r w:rsidR="00860716">
        <w:rPr>
          <w:rFonts w:ascii="Georgia" w:hAnsi="Georgia"/>
          <w:iCs/>
        </w:rPr>
        <w:t xml:space="preserve"> </w:t>
      </w:r>
      <w:r w:rsidR="00874499">
        <w:rPr>
          <w:rFonts w:ascii="Georgia" w:hAnsi="Georgia"/>
          <w:iCs/>
        </w:rPr>
        <w:t>at</w:t>
      </w:r>
      <w:r w:rsidR="00860716">
        <w:rPr>
          <w:rFonts w:ascii="Georgia" w:hAnsi="Georgia"/>
          <w:iCs/>
        </w:rPr>
        <w:t xml:space="preserve"> </w:t>
      </w:r>
      <w:r w:rsidR="00874499" w:rsidRPr="002F60F7">
        <w:rPr>
          <w:rFonts w:ascii="Georgia" w:hAnsi="Georgia"/>
          <w:iCs/>
        </w:rPr>
        <w:t>57</w:t>
      </w:r>
      <w:r w:rsidR="00874499">
        <w:rPr>
          <w:rFonts w:ascii="Georgia" w:hAnsi="Georgia"/>
          <w:iCs/>
        </w:rPr>
        <w:t>6-77</w:t>
      </w:r>
      <w:r w:rsidR="00860716">
        <w:rPr>
          <w:rFonts w:ascii="Georgia" w:hAnsi="Georgia"/>
          <w:iCs/>
        </w:rPr>
        <w:t xml:space="preserve"> </w:t>
      </w:r>
      <w:r w:rsidR="00874499">
        <w:rPr>
          <w:rFonts w:ascii="Georgia" w:hAnsi="Georgia"/>
          <w:iCs/>
        </w:rPr>
        <w:t>(quoting</w:t>
      </w:r>
      <w:r w:rsidR="00860716">
        <w:rPr>
          <w:rFonts w:ascii="Georgia" w:hAnsi="Georgia"/>
          <w:iCs/>
        </w:rPr>
        <w:t xml:space="preserve"> </w:t>
      </w:r>
      <w:r w:rsidR="007E5C05" w:rsidRPr="007E5C05">
        <w:rPr>
          <w:rFonts w:ascii="Georgia" w:hAnsi="Georgia"/>
          <w:i/>
          <w:iCs/>
        </w:rPr>
        <w:t>M.M.</w:t>
      </w:r>
      <w:r w:rsidR="007E5C05" w:rsidRPr="007E5C05">
        <w:rPr>
          <w:rFonts w:ascii="Georgia" w:hAnsi="Georgia"/>
          <w:iCs/>
        </w:rPr>
        <w:t>,</w:t>
      </w:r>
      <w:r w:rsidR="00860716">
        <w:rPr>
          <w:rFonts w:ascii="Georgia" w:hAnsi="Georgia"/>
          <w:iCs/>
        </w:rPr>
        <w:t xml:space="preserve"> </w:t>
      </w:r>
      <w:r w:rsidR="007E5C05" w:rsidRPr="007E5C05">
        <w:rPr>
          <w:rFonts w:ascii="Georgia" w:hAnsi="Georgia"/>
          <w:iCs/>
        </w:rPr>
        <w:t>303</w:t>
      </w:r>
      <w:r w:rsidR="00860716">
        <w:rPr>
          <w:rFonts w:ascii="Georgia" w:hAnsi="Georgia"/>
          <w:iCs/>
        </w:rPr>
        <w:t xml:space="preserve"> </w:t>
      </w:r>
      <w:r w:rsidR="007E5C05" w:rsidRPr="007E5C05">
        <w:rPr>
          <w:rFonts w:ascii="Georgia" w:hAnsi="Georgia"/>
          <w:iCs/>
        </w:rPr>
        <w:t>F.3d</w:t>
      </w:r>
      <w:r w:rsidR="00860716">
        <w:rPr>
          <w:rFonts w:ascii="Georgia" w:hAnsi="Georgia"/>
          <w:iCs/>
        </w:rPr>
        <w:t xml:space="preserve"> </w:t>
      </w:r>
      <w:r w:rsidR="007E5C05" w:rsidRPr="007E5C05">
        <w:rPr>
          <w:rFonts w:ascii="Georgia" w:hAnsi="Georgia"/>
          <w:iCs/>
        </w:rPr>
        <w:t>at</w:t>
      </w:r>
      <w:r w:rsidR="00860716">
        <w:rPr>
          <w:rFonts w:ascii="Georgia" w:hAnsi="Georgia"/>
          <w:iCs/>
        </w:rPr>
        <w:t xml:space="preserve"> </w:t>
      </w:r>
      <w:r w:rsidR="007E5C05" w:rsidRPr="007E5C05">
        <w:rPr>
          <w:rFonts w:ascii="Georgia" w:hAnsi="Georgia"/>
          <w:iCs/>
        </w:rPr>
        <w:t>532</w:t>
      </w:r>
      <w:r w:rsidR="00874499">
        <w:rPr>
          <w:rFonts w:ascii="Georgia" w:hAnsi="Georgia"/>
          <w:iCs/>
        </w:rPr>
        <w:t>);</w:t>
      </w:r>
      <w:r w:rsidR="00860716">
        <w:rPr>
          <w:rFonts w:ascii="Georgia" w:hAnsi="Georgia"/>
          <w:iCs/>
        </w:rPr>
        <w:t xml:space="preserve"> </w:t>
      </w:r>
      <w:r w:rsidR="007E5C05" w:rsidRPr="007E5C05">
        <w:rPr>
          <w:rFonts w:ascii="Georgia" w:hAnsi="Georgia"/>
          <w:i/>
          <w:iCs/>
        </w:rPr>
        <w:t>see</w:t>
      </w:r>
      <w:r w:rsidR="00860716">
        <w:rPr>
          <w:rFonts w:ascii="Georgia" w:hAnsi="Georgia"/>
          <w:i/>
          <w:iCs/>
        </w:rPr>
        <w:t xml:space="preserve"> </w:t>
      </w:r>
      <w:r w:rsidR="007E5C05" w:rsidRPr="007E5C05">
        <w:rPr>
          <w:rFonts w:ascii="Georgia" w:hAnsi="Georgia"/>
          <w:i/>
          <w:iCs/>
        </w:rPr>
        <w:t>also</w:t>
      </w:r>
      <w:r w:rsidR="00860716">
        <w:rPr>
          <w:rFonts w:ascii="Georgia" w:hAnsi="Georgia"/>
          <w:i/>
          <w:iCs/>
        </w:rPr>
        <w:t xml:space="preserve"> </w:t>
      </w:r>
      <w:r w:rsidR="007E5C05" w:rsidRPr="007E5C05">
        <w:rPr>
          <w:rFonts w:ascii="Georgia" w:hAnsi="Georgia"/>
          <w:i/>
          <w:iCs/>
        </w:rPr>
        <w:t>Cty.</w:t>
      </w:r>
      <w:r w:rsidR="00860716">
        <w:rPr>
          <w:rFonts w:ascii="Georgia" w:hAnsi="Georgia"/>
          <w:i/>
          <w:iCs/>
        </w:rPr>
        <w:t xml:space="preserve"> </w:t>
      </w:r>
      <w:r w:rsidR="007E5C05" w:rsidRPr="007E5C05">
        <w:rPr>
          <w:rFonts w:ascii="Georgia" w:hAnsi="Georgia"/>
          <w:i/>
          <w:iCs/>
        </w:rPr>
        <w:t>Sch.</w:t>
      </w:r>
      <w:r w:rsidR="00860716">
        <w:rPr>
          <w:rFonts w:ascii="Georgia" w:hAnsi="Georgia"/>
          <w:i/>
          <w:iCs/>
        </w:rPr>
        <w:t xml:space="preserve"> </w:t>
      </w:r>
      <w:r w:rsidR="007E5C05" w:rsidRPr="007E5C05">
        <w:rPr>
          <w:rFonts w:ascii="Georgia" w:hAnsi="Georgia"/>
          <w:i/>
          <w:iCs/>
        </w:rPr>
        <w:t>Bd.</w:t>
      </w:r>
      <w:r w:rsidR="00860716">
        <w:rPr>
          <w:rFonts w:ascii="Georgia" w:hAnsi="Georgia"/>
          <w:i/>
          <w:iCs/>
        </w:rPr>
        <w:t xml:space="preserve"> </w:t>
      </w:r>
      <w:r w:rsidR="007E5C05" w:rsidRPr="007E5C05">
        <w:rPr>
          <w:rFonts w:ascii="Georgia" w:hAnsi="Georgia"/>
          <w:i/>
          <w:iCs/>
        </w:rPr>
        <w:t>of</w:t>
      </w:r>
      <w:r w:rsidR="00860716">
        <w:rPr>
          <w:rFonts w:ascii="Georgia" w:hAnsi="Georgia"/>
          <w:i/>
          <w:iCs/>
        </w:rPr>
        <w:t xml:space="preserve"> </w:t>
      </w:r>
      <w:r w:rsidR="007E5C05" w:rsidRPr="007E5C05">
        <w:rPr>
          <w:rFonts w:ascii="Georgia" w:hAnsi="Georgia"/>
          <w:i/>
          <w:iCs/>
        </w:rPr>
        <w:t>Henrico</w:t>
      </w:r>
      <w:r w:rsidR="00860716">
        <w:rPr>
          <w:rFonts w:ascii="Georgia" w:hAnsi="Georgia"/>
          <w:i/>
          <w:iCs/>
        </w:rPr>
        <w:t xml:space="preserve"> </w:t>
      </w:r>
      <w:r w:rsidR="007E5C05" w:rsidRPr="007E5C05">
        <w:rPr>
          <w:rFonts w:ascii="Georgia" w:hAnsi="Georgia"/>
          <w:i/>
          <w:iCs/>
        </w:rPr>
        <w:t>Cty.</w:t>
      </w:r>
      <w:r w:rsidR="00860716">
        <w:rPr>
          <w:rFonts w:ascii="Georgia" w:hAnsi="Georgia"/>
          <w:i/>
          <w:iCs/>
        </w:rPr>
        <w:t xml:space="preserve"> </w:t>
      </w:r>
      <w:r w:rsidR="007E5C05" w:rsidRPr="007E5C05">
        <w:rPr>
          <w:rFonts w:ascii="Georgia" w:hAnsi="Georgia"/>
          <w:i/>
          <w:iCs/>
        </w:rPr>
        <w:t>v.</w:t>
      </w:r>
      <w:r w:rsidR="00860716">
        <w:rPr>
          <w:rFonts w:ascii="Georgia" w:hAnsi="Georgia"/>
          <w:i/>
          <w:iCs/>
        </w:rPr>
        <w:t xml:space="preserve"> </w:t>
      </w:r>
      <w:r w:rsidR="007E5C05" w:rsidRPr="007E5C05">
        <w:rPr>
          <w:rFonts w:ascii="Georgia" w:hAnsi="Georgia"/>
          <w:i/>
          <w:iCs/>
        </w:rPr>
        <w:t>Z.P.</w:t>
      </w:r>
      <w:r w:rsidR="007E5C05" w:rsidRPr="007E5C05">
        <w:rPr>
          <w:rFonts w:ascii="Georgia" w:hAnsi="Georgia"/>
          <w:iCs/>
        </w:rPr>
        <w:t>,</w:t>
      </w:r>
      <w:r w:rsidR="00860716">
        <w:rPr>
          <w:rFonts w:ascii="Georgia" w:hAnsi="Georgia"/>
          <w:iCs/>
        </w:rPr>
        <w:t xml:space="preserve"> </w:t>
      </w:r>
      <w:r w:rsidR="007E5C05" w:rsidRPr="007E5C05">
        <w:rPr>
          <w:rFonts w:ascii="Georgia" w:hAnsi="Georgia"/>
          <w:iCs/>
        </w:rPr>
        <w:t>399</w:t>
      </w:r>
      <w:r w:rsidR="00860716">
        <w:rPr>
          <w:rFonts w:ascii="Georgia" w:hAnsi="Georgia"/>
          <w:iCs/>
        </w:rPr>
        <w:t xml:space="preserve"> </w:t>
      </w:r>
      <w:r w:rsidR="007E5C05" w:rsidRPr="007E5C05">
        <w:rPr>
          <w:rFonts w:ascii="Georgia" w:hAnsi="Georgia"/>
          <w:iCs/>
        </w:rPr>
        <w:t>F.3d</w:t>
      </w:r>
      <w:r w:rsidR="00860716">
        <w:rPr>
          <w:rFonts w:ascii="Georgia" w:hAnsi="Georgia"/>
          <w:iCs/>
        </w:rPr>
        <w:t xml:space="preserve"> </w:t>
      </w:r>
      <w:r w:rsidR="007E5C05" w:rsidRPr="007E5C05">
        <w:rPr>
          <w:rFonts w:ascii="Georgia" w:hAnsi="Georgia"/>
          <w:iCs/>
        </w:rPr>
        <w:t>298,</w:t>
      </w:r>
      <w:r w:rsidR="00860716">
        <w:rPr>
          <w:rFonts w:ascii="Georgia" w:hAnsi="Georgia"/>
          <w:iCs/>
        </w:rPr>
        <w:t xml:space="preserve"> </w:t>
      </w:r>
      <w:r w:rsidR="007E5C05" w:rsidRPr="007E5C05">
        <w:rPr>
          <w:rFonts w:ascii="Georgia" w:hAnsi="Georgia"/>
          <w:iCs/>
        </w:rPr>
        <w:t>307</w:t>
      </w:r>
      <w:r w:rsidR="00860716">
        <w:rPr>
          <w:rFonts w:ascii="Georgia" w:hAnsi="Georgia"/>
          <w:iCs/>
        </w:rPr>
        <w:t xml:space="preserve"> </w:t>
      </w:r>
      <w:r w:rsidR="007E5C05" w:rsidRPr="007E5C05">
        <w:rPr>
          <w:rFonts w:ascii="Georgia" w:hAnsi="Georgia"/>
          <w:iCs/>
        </w:rPr>
        <w:t>(4th</w:t>
      </w:r>
      <w:r w:rsidR="00860716">
        <w:rPr>
          <w:rFonts w:ascii="Georgia" w:hAnsi="Georgia"/>
          <w:iCs/>
        </w:rPr>
        <w:t xml:space="preserve"> </w:t>
      </w:r>
      <w:r w:rsidR="007E5C05" w:rsidRPr="007E5C05">
        <w:rPr>
          <w:rFonts w:ascii="Georgia" w:hAnsi="Georgia"/>
          <w:iCs/>
        </w:rPr>
        <w:t>Cir.</w:t>
      </w:r>
      <w:r w:rsidR="00860716">
        <w:rPr>
          <w:rFonts w:ascii="Georgia" w:hAnsi="Georgia"/>
          <w:iCs/>
        </w:rPr>
        <w:t xml:space="preserve"> </w:t>
      </w:r>
      <w:r w:rsidR="007E5C05" w:rsidRPr="007E5C05">
        <w:rPr>
          <w:rFonts w:ascii="Georgia" w:hAnsi="Georgia"/>
          <w:iCs/>
        </w:rPr>
        <w:t>2005)</w:t>
      </w:r>
      <w:r w:rsidR="00860716">
        <w:rPr>
          <w:rFonts w:ascii="Georgia" w:hAnsi="Georgia"/>
          <w:iCs/>
        </w:rPr>
        <w:t xml:space="preserve"> </w:t>
      </w:r>
      <w:r w:rsidR="007E5C05" w:rsidRPr="007E5C05">
        <w:rPr>
          <w:rFonts w:ascii="Georgia" w:hAnsi="Georgia"/>
          <w:iCs/>
        </w:rPr>
        <w:t>(“[A]t</w:t>
      </w:r>
      <w:r w:rsidR="00860716">
        <w:rPr>
          <w:rFonts w:ascii="Georgia" w:hAnsi="Georgia"/>
          <w:iCs/>
        </w:rPr>
        <w:t xml:space="preserve"> </w:t>
      </w:r>
      <w:r w:rsidR="007E5C05" w:rsidRPr="007E5C05">
        <w:rPr>
          <w:rFonts w:ascii="Georgia" w:hAnsi="Georgia"/>
          <w:iCs/>
        </w:rPr>
        <w:t>all</w:t>
      </w:r>
      <w:r w:rsidR="00860716">
        <w:rPr>
          <w:rFonts w:ascii="Georgia" w:hAnsi="Georgia"/>
          <w:iCs/>
        </w:rPr>
        <w:t xml:space="preserve"> </w:t>
      </w:r>
      <w:r w:rsidR="007E5C05" w:rsidRPr="007E5C05">
        <w:rPr>
          <w:rFonts w:ascii="Georgia" w:hAnsi="Georgia"/>
          <w:iCs/>
        </w:rPr>
        <w:t>levels</w:t>
      </w:r>
      <w:r w:rsidR="00860716">
        <w:rPr>
          <w:rFonts w:ascii="Georgia" w:hAnsi="Georgia"/>
          <w:iCs/>
        </w:rPr>
        <w:t xml:space="preserve"> </w:t>
      </w:r>
      <w:r w:rsidR="007E5C05" w:rsidRPr="007E5C05">
        <w:rPr>
          <w:rFonts w:ascii="Georgia" w:hAnsi="Georgia"/>
          <w:iCs/>
        </w:rPr>
        <w:t>of</w:t>
      </w:r>
      <w:r w:rsidR="00860716">
        <w:rPr>
          <w:rFonts w:ascii="Georgia" w:hAnsi="Georgia"/>
          <w:iCs/>
        </w:rPr>
        <w:t xml:space="preserve"> </w:t>
      </w:r>
      <w:r w:rsidR="007E5C05" w:rsidRPr="007E5C05">
        <w:rPr>
          <w:rFonts w:ascii="Georgia" w:hAnsi="Georgia"/>
          <w:iCs/>
        </w:rPr>
        <w:t>an</w:t>
      </w:r>
      <w:r w:rsidR="00860716">
        <w:rPr>
          <w:rFonts w:ascii="Georgia" w:hAnsi="Georgia"/>
          <w:iCs/>
        </w:rPr>
        <w:t xml:space="preserve"> </w:t>
      </w:r>
      <w:r w:rsidR="007E5C05" w:rsidRPr="007E5C05">
        <w:rPr>
          <w:rFonts w:ascii="Georgia" w:hAnsi="Georgia"/>
          <w:iCs/>
        </w:rPr>
        <w:t>IDEA</w:t>
      </w:r>
      <w:r w:rsidR="00860716">
        <w:rPr>
          <w:rFonts w:ascii="Georgia" w:hAnsi="Georgia"/>
          <w:iCs/>
        </w:rPr>
        <w:t xml:space="preserve"> </w:t>
      </w:r>
      <w:r w:rsidR="007E5C05" w:rsidRPr="007E5C05">
        <w:rPr>
          <w:rFonts w:ascii="Georgia" w:hAnsi="Georgia"/>
          <w:iCs/>
        </w:rPr>
        <w:t>proceeding,</w:t>
      </w:r>
      <w:r w:rsidR="00860716">
        <w:rPr>
          <w:rFonts w:ascii="Georgia" w:hAnsi="Georgia"/>
          <w:iCs/>
        </w:rPr>
        <w:t xml:space="preserve"> </w:t>
      </w:r>
      <w:r w:rsidR="007E5C05" w:rsidRPr="007E5C05">
        <w:rPr>
          <w:rFonts w:ascii="Georgia" w:hAnsi="Georgia"/>
          <w:iCs/>
        </w:rPr>
        <w:t>the</w:t>
      </w:r>
      <w:r w:rsidR="00860716">
        <w:rPr>
          <w:rFonts w:ascii="Georgia" w:hAnsi="Georgia"/>
          <w:iCs/>
        </w:rPr>
        <w:t xml:space="preserve"> </w:t>
      </w:r>
      <w:r w:rsidR="007E5C05" w:rsidRPr="007E5C05">
        <w:rPr>
          <w:rFonts w:ascii="Georgia" w:hAnsi="Georgia"/>
          <w:iCs/>
        </w:rPr>
        <w:t>opinions</w:t>
      </w:r>
      <w:r w:rsidR="00860716">
        <w:rPr>
          <w:rFonts w:ascii="Georgia" w:hAnsi="Georgia"/>
          <w:iCs/>
        </w:rPr>
        <w:t xml:space="preserve"> </w:t>
      </w:r>
      <w:r w:rsidR="007E5C05" w:rsidRPr="007E5C05">
        <w:rPr>
          <w:rFonts w:ascii="Georgia" w:hAnsi="Georgia"/>
          <w:iCs/>
        </w:rPr>
        <w:t>of</w:t>
      </w:r>
      <w:r w:rsidR="00860716">
        <w:rPr>
          <w:rFonts w:ascii="Georgia" w:hAnsi="Georgia"/>
          <w:iCs/>
        </w:rPr>
        <w:t xml:space="preserve"> </w:t>
      </w:r>
      <w:r w:rsidR="007E5C05" w:rsidRPr="007E5C05">
        <w:rPr>
          <w:rFonts w:ascii="Georgia" w:hAnsi="Georgia"/>
          <w:iCs/>
        </w:rPr>
        <w:t>the</w:t>
      </w:r>
      <w:r w:rsidR="00860716">
        <w:rPr>
          <w:rFonts w:ascii="Georgia" w:hAnsi="Georgia"/>
          <w:iCs/>
        </w:rPr>
        <w:t xml:space="preserve"> </w:t>
      </w:r>
      <w:r w:rsidR="007E5C05" w:rsidRPr="007E5C05">
        <w:rPr>
          <w:rFonts w:ascii="Georgia" w:hAnsi="Georgia"/>
          <w:iCs/>
        </w:rPr>
        <w:t>professional</w:t>
      </w:r>
      <w:r w:rsidR="00860716">
        <w:rPr>
          <w:rFonts w:ascii="Georgia" w:hAnsi="Georgia"/>
          <w:iCs/>
        </w:rPr>
        <w:t xml:space="preserve"> </w:t>
      </w:r>
      <w:r w:rsidR="007E5C05" w:rsidRPr="007E5C05">
        <w:rPr>
          <w:rFonts w:ascii="Georgia" w:hAnsi="Georgia"/>
          <w:iCs/>
        </w:rPr>
        <w:t>educators</w:t>
      </w:r>
      <w:r w:rsidR="00860716">
        <w:rPr>
          <w:rFonts w:ascii="Georgia" w:hAnsi="Georgia"/>
          <w:iCs/>
        </w:rPr>
        <w:t xml:space="preserve"> </w:t>
      </w:r>
      <w:r w:rsidR="007E5C05" w:rsidRPr="007E5C05">
        <w:rPr>
          <w:rFonts w:ascii="Georgia" w:hAnsi="Georgia"/>
          <w:iCs/>
        </w:rPr>
        <w:t>are</w:t>
      </w:r>
      <w:r w:rsidR="00860716">
        <w:rPr>
          <w:rFonts w:ascii="Georgia" w:hAnsi="Georgia"/>
          <w:iCs/>
        </w:rPr>
        <w:t xml:space="preserve"> </w:t>
      </w:r>
      <w:r w:rsidR="007E5C05" w:rsidRPr="007E5C05">
        <w:rPr>
          <w:rFonts w:ascii="Georgia" w:hAnsi="Georgia"/>
          <w:iCs/>
        </w:rPr>
        <w:t>entitled</w:t>
      </w:r>
      <w:r w:rsidR="00860716">
        <w:rPr>
          <w:rFonts w:ascii="Georgia" w:hAnsi="Georgia"/>
          <w:iCs/>
        </w:rPr>
        <w:t xml:space="preserve"> </w:t>
      </w:r>
      <w:r w:rsidR="007E5C05" w:rsidRPr="007E5C05">
        <w:rPr>
          <w:rFonts w:ascii="Georgia" w:hAnsi="Georgia"/>
          <w:iCs/>
        </w:rPr>
        <w:t>to</w:t>
      </w:r>
      <w:r w:rsidR="00860716">
        <w:rPr>
          <w:rFonts w:ascii="Georgia" w:hAnsi="Georgia"/>
          <w:iCs/>
        </w:rPr>
        <w:t xml:space="preserve"> </w:t>
      </w:r>
      <w:r w:rsidR="007E5C05" w:rsidRPr="007E5C05">
        <w:rPr>
          <w:rFonts w:ascii="Georgia" w:hAnsi="Georgia"/>
          <w:iCs/>
        </w:rPr>
        <w:t>respect.”)</w:t>
      </w:r>
      <w:r w:rsidR="00922EE3">
        <w:rPr>
          <w:rFonts w:ascii="Georgia" w:hAnsi="Georgia"/>
          <w:iCs/>
        </w:rPr>
        <w:t xml:space="preserve">; </w:t>
      </w:r>
      <w:r w:rsidR="00922EE3">
        <w:rPr>
          <w:rFonts w:ascii="Georgia" w:hAnsi="Georgia"/>
          <w:i/>
        </w:rPr>
        <w:t>accord</w:t>
      </w:r>
      <w:r w:rsidR="00922EE3">
        <w:rPr>
          <w:rFonts w:ascii="Georgia" w:hAnsi="Georgia"/>
          <w:iCs/>
        </w:rPr>
        <w:t xml:space="preserve">, </w:t>
      </w:r>
      <w:r w:rsidR="00922EE3" w:rsidRPr="0021434B">
        <w:rPr>
          <w:rFonts w:ascii="Georgia" w:hAnsi="Georgia"/>
          <w:i/>
        </w:rPr>
        <w:t>Endrew</w:t>
      </w:r>
      <w:r w:rsidR="00922EE3">
        <w:rPr>
          <w:rFonts w:ascii="Georgia" w:hAnsi="Georgia"/>
          <w:i/>
        </w:rPr>
        <w:t xml:space="preserve"> </w:t>
      </w:r>
      <w:r w:rsidR="00922EE3" w:rsidRPr="0021434B">
        <w:rPr>
          <w:rFonts w:ascii="Georgia" w:hAnsi="Georgia"/>
          <w:i/>
        </w:rPr>
        <w:t>F.</w:t>
      </w:r>
      <w:r w:rsidR="00922EE3" w:rsidRPr="00451089">
        <w:rPr>
          <w:rFonts w:ascii="Georgia" w:hAnsi="Georgia"/>
          <w:iCs/>
        </w:rPr>
        <w:t>,</w:t>
      </w:r>
      <w:r w:rsidR="00922EE3">
        <w:rPr>
          <w:rFonts w:ascii="Georgia" w:hAnsi="Georgia"/>
          <w:iCs/>
        </w:rPr>
        <w:t xml:space="preserve"> </w:t>
      </w:r>
      <w:r w:rsidR="00922EE3" w:rsidRPr="00451089">
        <w:rPr>
          <w:rFonts w:ascii="Georgia" w:hAnsi="Georgia"/>
          <w:iCs/>
        </w:rPr>
        <w:t>580</w:t>
      </w:r>
      <w:r w:rsidR="00922EE3">
        <w:rPr>
          <w:rFonts w:ascii="Georgia" w:hAnsi="Georgia"/>
          <w:iCs/>
        </w:rPr>
        <w:t xml:space="preserve"> </w:t>
      </w:r>
      <w:r w:rsidR="00922EE3" w:rsidRPr="00451089">
        <w:rPr>
          <w:rFonts w:ascii="Georgia" w:hAnsi="Georgia"/>
          <w:iCs/>
        </w:rPr>
        <w:t>U.S.</w:t>
      </w:r>
      <w:r w:rsidR="00922EE3">
        <w:rPr>
          <w:rFonts w:ascii="Georgia" w:hAnsi="Georgia"/>
          <w:iCs/>
        </w:rPr>
        <w:t xml:space="preserve"> </w:t>
      </w:r>
      <w:r w:rsidR="003B4B2D">
        <w:rPr>
          <w:rFonts w:ascii="Georgia" w:hAnsi="Georgia"/>
          <w:iCs/>
        </w:rPr>
        <w:t xml:space="preserve">at </w:t>
      </w:r>
      <w:r w:rsidR="001D6EBD">
        <w:rPr>
          <w:rFonts w:ascii="Georgia" w:hAnsi="Georgia"/>
          <w:iCs/>
        </w:rPr>
        <w:t>404</w:t>
      </w:r>
      <w:r w:rsidR="00922EE3">
        <w:rPr>
          <w:rFonts w:ascii="Georgia" w:hAnsi="Georgia"/>
          <w:iCs/>
        </w:rPr>
        <w:t xml:space="preserve"> </w:t>
      </w:r>
      <w:r w:rsidR="00922EE3" w:rsidRPr="00451089">
        <w:rPr>
          <w:rFonts w:ascii="Georgia" w:hAnsi="Georgia"/>
          <w:iCs/>
        </w:rPr>
        <w:t>(2017)</w:t>
      </w:r>
      <w:r w:rsidR="00860716">
        <w:rPr>
          <w:rFonts w:ascii="Georgia" w:hAnsi="Georgia"/>
          <w:iCs/>
        </w:rPr>
        <w:t xml:space="preserve"> </w:t>
      </w:r>
      <w:r w:rsidR="003B4B2D">
        <w:rPr>
          <w:rFonts w:ascii="Georgia" w:hAnsi="Georgia"/>
          <w:iCs/>
        </w:rPr>
        <w:t>(</w:t>
      </w:r>
      <w:r w:rsidR="00371D69">
        <w:rPr>
          <w:rFonts w:ascii="Georgia" w:hAnsi="Georgia"/>
          <w:iCs/>
        </w:rPr>
        <w:t>“courts [should not]</w:t>
      </w:r>
      <w:r w:rsidR="007D7213">
        <w:rPr>
          <w:rFonts w:ascii="Georgia" w:hAnsi="Georgia"/>
          <w:iCs/>
        </w:rPr>
        <w:t xml:space="preserve"> </w:t>
      </w:r>
      <w:r w:rsidR="007D7213" w:rsidRPr="007D7213">
        <w:rPr>
          <w:rFonts w:ascii="Georgia" w:hAnsi="Georgia"/>
          <w:iCs/>
        </w:rPr>
        <w:t xml:space="preserve">substitute their own </w:t>
      </w:r>
      <w:r w:rsidR="007D7213" w:rsidRPr="007D7213">
        <w:rPr>
          <w:rFonts w:ascii="Georgia" w:hAnsi="Georgia"/>
          <w:iCs/>
        </w:rPr>
        <w:lastRenderedPageBreak/>
        <w:t>notions of sound educational policy for those of the school authorities which they review</w:t>
      </w:r>
      <w:r w:rsidR="007D7213">
        <w:rPr>
          <w:rFonts w:ascii="Georgia" w:hAnsi="Georgia"/>
          <w:iCs/>
        </w:rPr>
        <w:t xml:space="preserve">,” </w:t>
      </w:r>
      <w:r w:rsidR="007D7213">
        <w:rPr>
          <w:rFonts w:ascii="Georgia" w:hAnsi="Georgia"/>
          <w:i/>
        </w:rPr>
        <w:t>quoting</w:t>
      </w:r>
      <w:r w:rsidR="007D7213">
        <w:rPr>
          <w:rFonts w:ascii="Georgia" w:hAnsi="Georgia"/>
          <w:iCs/>
        </w:rPr>
        <w:t xml:space="preserve">, </w:t>
      </w:r>
      <w:r w:rsidR="00876803" w:rsidRPr="00876803">
        <w:rPr>
          <w:rFonts w:ascii="Georgia" w:hAnsi="Georgia"/>
          <w:iCs/>
        </w:rPr>
        <w:t>Rowley, 458 U.S. at 206</w:t>
      </w:r>
      <w:r w:rsidR="00876803">
        <w:rPr>
          <w:rFonts w:ascii="Georgia" w:hAnsi="Georgia"/>
          <w:iCs/>
        </w:rPr>
        <w:t>).</w:t>
      </w:r>
      <w:r w:rsidR="00805FBE">
        <w:rPr>
          <w:rFonts w:ascii="Georgia" w:hAnsi="Georgia"/>
          <w:iCs/>
        </w:rPr>
        <w:t xml:space="preserve"> </w:t>
      </w:r>
      <w:r w:rsidR="00682D1F">
        <w:rPr>
          <w:rFonts w:ascii="Georgia" w:hAnsi="Georgia"/>
          <w:iCs/>
        </w:rPr>
        <w:t xml:space="preserve">The IDEA </w:t>
      </w:r>
      <w:r w:rsidR="00913F61">
        <w:rPr>
          <w:rFonts w:ascii="Georgia" w:hAnsi="Georgia"/>
          <w:iCs/>
        </w:rPr>
        <w:t xml:space="preserve">requires “great deference to the views of the school system rather those of even the most well-meaning parent.” </w:t>
      </w:r>
      <w:r w:rsidR="00926E61" w:rsidRPr="00926E61">
        <w:rPr>
          <w:rFonts w:ascii="Georgia" w:hAnsi="Georgia"/>
          <w:i/>
        </w:rPr>
        <w:t>A.B. v. Lawson</w:t>
      </w:r>
      <w:r w:rsidR="00926E61" w:rsidRPr="00926E61">
        <w:rPr>
          <w:rFonts w:ascii="Georgia" w:hAnsi="Georgia"/>
          <w:iCs/>
        </w:rPr>
        <w:t>, 354 F.3d 315 (4th Cir. 2004).</w:t>
      </w:r>
    </w:p>
    <w:p w14:paraId="70FF2CF8" w14:textId="5D178EA2" w:rsidR="007E5C05" w:rsidRDefault="00993F76" w:rsidP="00D52888">
      <w:pPr>
        <w:spacing w:after="240"/>
        <w:ind w:firstLine="720"/>
        <w:jc w:val="both"/>
        <w:rPr>
          <w:rFonts w:ascii="Georgia" w:hAnsi="Georgia"/>
          <w:iCs/>
        </w:rPr>
      </w:pPr>
      <w:r>
        <w:rPr>
          <w:rFonts w:ascii="Georgia" w:hAnsi="Georgia"/>
          <w:iCs/>
        </w:rPr>
        <w:t>In this case,</w:t>
      </w:r>
      <w:r w:rsidRPr="00993F76">
        <w:rPr>
          <w:rFonts w:ascii="Georgia" w:hAnsi="Georgia"/>
          <w:iCs/>
        </w:rPr>
        <w:t xml:space="preserve"> </w:t>
      </w:r>
      <w:r w:rsidR="002076D1">
        <w:rPr>
          <w:rFonts w:ascii="Georgia" w:hAnsi="Georgia"/>
          <w:iCs/>
        </w:rPr>
        <w:t xml:space="preserve">the </w:t>
      </w:r>
      <w:r w:rsidR="003F2531">
        <w:rPr>
          <w:rFonts w:ascii="Georgia" w:hAnsi="Georgia"/>
          <w:iCs/>
        </w:rPr>
        <w:t>school based</w:t>
      </w:r>
      <w:r w:rsidR="002076D1">
        <w:rPr>
          <w:rFonts w:ascii="Georgia" w:hAnsi="Georgia"/>
          <w:iCs/>
        </w:rPr>
        <w:t xml:space="preserve"> </w:t>
      </w:r>
      <w:r w:rsidRPr="00993F76">
        <w:rPr>
          <w:rFonts w:ascii="Georgia" w:hAnsi="Georgia"/>
          <w:iCs/>
        </w:rPr>
        <w:t xml:space="preserve">members of </w:t>
      </w:r>
      <w:r>
        <w:rPr>
          <w:rFonts w:ascii="Georgia" w:hAnsi="Georgia"/>
          <w:iCs/>
        </w:rPr>
        <w:t xml:space="preserve">Student’s </w:t>
      </w:r>
      <w:r w:rsidRPr="00993F76">
        <w:rPr>
          <w:rFonts w:ascii="Georgia" w:hAnsi="Georgia"/>
          <w:iCs/>
        </w:rPr>
        <w:t>IEP team, and others, who were involved in preparing and</w:t>
      </w:r>
      <w:r>
        <w:rPr>
          <w:rFonts w:ascii="Georgia" w:hAnsi="Georgia"/>
          <w:iCs/>
        </w:rPr>
        <w:t xml:space="preserve"> </w:t>
      </w:r>
      <w:r w:rsidRPr="00993F76">
        <w:rPr>
          <w:rFonts w:ascii="Georgia" w:hAnsi="Georgia"/>
          <w:iCs/>
        </w:rPr>
        <w:t xml:space="preserve">implementing </w:t>
      </w:r>
      <w:r w:rsidR="00353F51">
        <w:rPr>
          <w:rFonts w:ascii="Georgia" w:hAnsi="Georgia"/>
          <w:iCs/>
        </w:rPr>
        <w:t>Student’s</w:t>
      </w:r>
      <w:r w:rsidRPr="00993F76">
        <w:rPr>
          <w:rFonts w:ascii="Georgia" w:hAnsi="Georgia"/>
          <w:iCs/>
        </w:rPr>
        <w:t xml:space="preserve"> IEPs, and </w:t>
      </w:r>
      <w:r w:rsidR="004F6E3F">
        <w:rPr>
          <w:rFonts w:ascii="Georgia" w:hAnsi="Georgia"/>
          <w:iCs/>
        </w:rPr>
        <w:t xml:space="preserve">the two </w:t>
      </w:r>
      <w:r w:rsidR="0098237D">
        <w:rPr>
          <w:rFonts w:ascii="Georgia" w:hAnsi="Georgia"/>
          <w:iCs/>
        </w:rPr>
        <w:t xml:space="preserve">school based </w:t>
      </w:r>
      <w:r w:rsidR="0098237D" w:rsidRPr="00993F76">
        <w:rPr>
          <w:rFonts w:ascii="Georgia" w:hAnsi="Georgia"/>
          <w:iCs/>
        </w:rPr>
        <w:t xml:space="preserve">members of </w:t>
      </w:r>
      <w:r w:rsidR="0098237D">
        <w:rPr>
          <w:rFonts w:ascii="Georgia" w:hAnsi="Georgia"/>
          <w:iCs/>
        </w:rPr>
        <w:t xml:space="preserve">Student’s </w:t>
      </w:r>
      <w:r w:rsidR="0098237D" w:rsidRPr="00993F76">
        <w:rPr>
          <w:rFonts w:ascii="Georgia" w:hAnsi="Georgia"/>
          <w:iCs/>
        </w:rPr>
        <w:t xml:space="preserve">IEP team </w:t>
      </w:r>
      <w:r w:rsidRPr="00993F76">
        <w:rPr>
          <w:rFonts w:ascii="Georgia" w:hAnsi="Georgia"/>
          <w:iCs/>
        </w:rPr>
        <w:t>who testified in the due process hearing, consisted of</w:t>
      </w:r>
      <w:r w:rsidR="00353F51">
        <w:rPr>
          <w:rFonts w:ascii="Georgia" w:hAnsi="Georgia"/>
          <w:iCs/>
        </w:rPr>
        <w:t xml:space="preserve"> </w:t>
      </w:r>
      <w:r w:rsidR="000C5E68">
        <w:rPr>
          <w:rFonts w:ascii="Georgia" w:hAnsi="Georgia"/>
          <w:iCs/>
        </w:rPr>
        <w:t xml:space="preserve">educators and </w:t>
      </w:r>
      <w:r w:rsidRPr="00993F76">
        <w:rPr>
          <w:rFonts w:ascii="Georgia" w:hAnsi="Georgia"/>
          <w:iCs/>
        </w:rPr>
        <w:t xml:space="preserve">special educators with </w:t>
      </w:r>
      <w:r w:rsidR="002076D1">
        <w:rPr>
          <w:rFonts w:ascii="Georgia" w:hAnsi="Georgia"/>
          <w:iCs/>
        </w:rPr>
        <w:t>years</w:t>
      </w:r>
      <w:r w:rsidRPr="00993F76">
        <w:rPr>
          <w:rFonts w:ascii="Georgia" w:hAnsi="Georgia"/>
          <w:iCs/>
        </w:rPr>
        <w:t xml:space="preserve"> of experience working with students with disabilities such as</w:t>
      </w:r>
      <w:r w:rsidR="00353F51">
        <w:rPr>
          <w:rFonts w:ascii="Georgia" w:hAnsi="Georgia"/>
          <w:iCs/>
        </w:rPr>
        <w:t xml:space="preserve"> Student,</w:t>
      </w:r>
      <w:r w:rsidRPr="00993F76">
        <w:rPr>
          <w:rFonts w:ascii="Georgia" w:hAnsi="Georgia"/>
          <w:iCs/>
        </w:rPr>
        <w:t xml:space="preserve"> and who were intimately familiar with how </w:t>
      </w:r>
      <w:r w:rsidR="0035409D">
        <w:rPr>
          <w:rFonts w:ascii="Georgia" w:hAnsi="Georgia"/>
          <w:iCs/>
        </w:rPr>
        <w:t xml:space="preserve">Student’s </w:t>
      </w:r>
      <w:r w:rsidRPr="00993F76">
        <w:rPr>
          <w:rFonts w:ascii="Georgia" w:hAnsi="Georgia"/>
          <w:iCs/>
        </w:rPr>
        <w:t>special education instruction and services</w:t>
      </w:r>
      <w:r w:rsidR="000450D4">
        <w:rPr>
          <w:rFonts w:ascii="Georgia" w:hAnsi="Georgia"/>
          <w:iCs/>
        </w:rPr>
        <w:t xml:space="preserve"> </w:t>
      </w:r>
      <w:r w:rsidRPr="00993F76">
        <w:rPr>
          <w:rFonts w:ascii="Georgia" w:hAnsi="Georgia"/>
          <w:iCs/>
        </w:rPr>
        <w:t xml:space="preserve">were delivered to him. Of </w:t>
      </w:r>
      <w:r w:rsidR="0035409D">
        <w:rPr>
          <w:rFonts w:ascii="Georgia" w:hAnsi="Georgia"/>
          <w:iCs/>
        </w:rPr>
        <w:t xml:space="preserve">two </w:t>
      </w:r>
      <w:r w:rsidRPr="00993F76">
        <w:rPr>
          <w:rFonts w:ascii="Georgia" w:hAnsi="Georgia"/>
          <w:iCs/>
        </w:rPr>
        <w:t xml:space="preserve">who testified, </w:t>
      </w:r>
      <w:r w:rsidR="00A7032F">
        <w:rPr>
          <w:rFonts w:ascii="Georgia" w:hAnsi="Georgia"/>
          <w:iCs/>
        </w:rPr>
        <w:t>one</w:t>
      </w:r>
      <w:r w:rsidR="008A7816">
        <w:rPr>
          <w:rFonts w:ascii="Georgia" w:hAnsi="Georgia"/>
          <w:iCs/>
        </w:rPr>
        <w:t xml:space="preserve">, </w:t>
      </w:r>
      <w:r w:rsidR="00F533D5" w:rsidRPr="008D3638">
        <w:rPr>
          <w:rFonts w:ascii="Georgia" w:hAnsi="Georgia"/>
          <w:iCs/>
          <w:highlight w:val="black"/>
        </w:rPr>
        <w:t>Xxxxxxxx</w:t>
      </w:r>
      <w:r w:rsidR="008A7816">
        <w:rPr>
          <w:rFonts w:ascii="Georgia" w:hAnsi="Georgia"/>
          <w:iCs/>
        </w:rPr>
        <w:t xml:space="preserve"> School Lead Teacher </w:t>
      </w:r>
      <w:r w:rsidR="00A7032F">
        <w:rPr>
          <w:rFonts w:ascii="Georgia" w:hAnsi="Georgia"/>
          <w:iCs/>
        </w:rPr>
        <w:t xml:space="preserve">was qualified as </w:t>
      </w:r>
      <w:r w:rsidR="00ED3B15">
        <w:rPr>
          <w:rFonts w:ascii="Georgia" w:hAnsi="Georgia"/>
          <w:iCs/>
        </w:rPr>
        <w:t xml:space="preserve">an expert </w:t>
      </w:r>
      <w:r w:rsidR="008A7816">
        <w:rPr>
          <w:rFonts w:ascii="Georgia" w:hAnsi="Georgia"/>
        </w:rPr>
        <w:t xml:space="preserve">in the areas of IEP development, special education programming, and special education placement without objection. </w:t>
      </w:r>
      <w:r w:rsidR="00930E49">
        <w:rPr>
          <w:rFonts w:ascii="Georgia" w:hAnsi="Georgia"/>
        </w:rPr>
        <w:t>Tr. Day 2 at 211-212. The other</w:t>
      </w:r>
      <w:r w:rsidR="00114905">
        <w:rPr>
          <w:rFonts w:ascii="Georgia" w:hAnsi="Georgia"/>
        </w:rPr>
        <w:t xml:space="preserve">, </w:t>
      </w:r>
      <w:r w:rsidR="00F533D5" w:rsidRPr="008D3638">
        <w:rPr>
          <w:rFonts w:ascii="Georgia" w:hAnsi="Georgia"/>
          <w:highlight w:val="black"/>
        </w:rPr>
        <w:t>Xxxxxxxx</w:t>
      </w:r>
      <w:r w:rsidR="00114905">
        <w:rPr>
          <w:rFonts w:ascii="Georgia" w:hAnsi="Georgia"/>
        </w:rPr>
        <w:t xml:space="preserve"> School Assistant Principal, was qualified as an expert in the area of school administration and included within this designation is expertise with student safety, school safety, and threat assessments. Tr. Day 3 at 167, 191-196, 283.</w:t>
      </w:r>
      <w:r w:rsidR="00D52888">
        <w:rPr>
          <w:rFonts w:ascii="Georgia" w:hAnsi="Georgia"/>
          <w:iCs/>
        </w:rPr>
        <w:t xml:space="preserve"> </w:t>
      </w:r>
      <w:r w:rsidR="004812B1">
        <w:rPr>
          <w:rFonts w:ascii="Georgia" w:hAnsi="Georgia"/>
          <w:iCs/>
        </w:rPr>
        <w:t>The</w:t>
      </w:r>
      <w:r w:rsidRPr="00993F76">
        <w:rPr>
          <w:rFonts w:ascii="Georgia" w:hAnsi="Georgia"/>
          <w:iCs/>
        </w:rPr>
        <w:t xml:space="preserve"> well-founded opinions of these</w:t>
      </w:r>
      <w:r w:rsidR="00FB7971">
        <w:rPr>
          <w:rFonts w:ascii="Georgia" w:hAnsi="Georgia"/>
          <w:iCs/>
        </w:rPr>
        <w:t xml:space="preserve"> </w:t>
      </w:r>
      <w:r w:rsidRPr="00993F76">
        <w:rPr>
          <w:rFonts w:ascii="Georgia" w:hAnsi="Georgia"/>
          <w:iCs/>
        </w:rPr>
        <w:t xml:space="preserve">experienced educators, who appropriately considered </w:t>
      </w:r>
      <w:r w:rsidR="0095302B">
        <w:rPr>
          <w:rFonts w:ascii="Georgia" w:hAnsi="Georgia"/>
          <w:iCs/>
        </w:rPr>
        <w:t xml:space="preserve">Student’s </w:t>
      </w:r>
      <w:r w:rsidRPr="00993F76">
        <w:rPr>
          <w:rFonts w:ascii="Georgia" w:hAnsi="Georgia"/>
          <w:iCs/>
        </w:rPr>
        <w:t>needs</w:t>
      </w:r>
      <w:r w:rsidR="0095302B">
        <w:rPr>
          <w:rFonts w:ascii="Georgia" w:hAnsi="Georgia"/>
          <w:iCs/>
        </w:rPr>
        <w:t>,</w:t>
      </w:r>
      <w:r w:rsidRPr="00993F76">
        <w:rPr>
          <w:rFonts w:ascii="Georgia" w:hAnsi="Georgia"/>
          <w:iCs/>
        </w:rPr>
        <w:t xml:space="preserve"> and the supports and</w:t>
      </w:r>
      <w:r w:rsidR="0095302B">
        <w:rPr>
          <w:rFonts w:ascii="Georgia" w:hAnsi="Georgia"/>
          <w:iCs/>
        </w:rPr>
        <w:t xml:space="preserve"> </w:t>
      </w:r>
      <w:r w:rsidRPr="00993F76">
        <w:rPr>
          <w:rFonts w:ascii="Georgia" w:hAnsi="Georgia"/>
          <w:iCs/>
        </w:rPr>
        <w:t xml:space="preserve">services he required, are entitled to </w:t>
      </w:r>
      <w:r w:rsidR="00556445">
        <w:rPr>
          <w:rFonts w:ascii="Georgia" w:hAnsi="Georgia"/>
          <w:iCs/>
        </w:rPr>
        <w:t xml:space="preserve">great </w:t>
      </w:r>
      <w:r w:rsidR="0095302B">
        <w:rPr>
          <w:rFonts w:ascii="Georgia" w:hAnsi="Georgia"/>
          <w:iCs/>
        </w:rPr>
        <w:t xml:space="preserve">deference. </w:t>
      </w:r>
      <w:r w:rsidR="008010A3">
        <w:rPr>
          <w:rFonts w:ascii="Georgia" w:hAnsi="Georgia"/>
          <w:iCs/>
        </w:rPr>
        <w:t>Accordingly, while</w:t>
      </w:r>
      <w:r w:rsidR="00805FBE">
        <w:rPr>
          <w:rFonts w:ascii="Georgia" w:hAnsi="Georgia"/>
          <w:iCs/>
        </w:rPr>
        <w:t xml:space="preserve"> weighing the evidence, the </w:t>
      </w:r>
      <w:r w:rsidR="002E69D6">
        <w:rPr>
          <w:rFonts w:ascii="Georgia" w:hAnsi="Georgia"/>
          <w:iCs/>
        </w:rPr>
        <w:t>h</w:t>
      </w:r>
      <w:r w:rsidR="00805FBE">
        <w:rPr>
          <w:rFonts w:ascii="Georgia" w:hAnsi="Georgia"/>
          <w:iCs/>
        </w:rPr>
        <w:t xml:space="preserve">earing </w:t>
      </w:r>
      <w:r w:rsidR="002E69D6">
        <w:rPr>
          <w:rFonts w:ascii="Georgia" w:hAnsi="Georgia"/>
          <w:iCs/>
        </w:rPr>
        <w:t>o</w:t>
      </w:r>
      <w:r w:rsidR="00805FBE">
        <w:rPr>
          <w:rFonts w:ascii="Georgia" w:hAnsi="Georgia"/>
          <w:iCs/>
        </w:rPr>
        <w:t>fficer</w:t>
      </w:r>
      <w:r w:rsidR="000D7045">
        <w:rPr>
          <w:rFonts w:ascii="Georgia" w:hAnsi="Georgia"/>
          <w:iCs/>
        </w:rPr>
        <w:t xml:space="preserve">, </w:t>
      </w:r>
      <w:r w:rsidR="00FE152D">
        <w:rPr>
          <w:rFonts w:ascii="Georgia" w:hAnsi="Georgia"/>
          <w:iCs/>
        </w:rPr>
        <w:t xml:space="preserve">has given great deference to the opinions and expertise of </w:t>
      </w:r>
      <w:r w:rsidR="00556445">
        <w:rPr>
          <w:rFonts w:ascii="Georgia" w:hAnsi="Georgia"/>
          <w:iCs/>
        </w:rPr>
        <w:t>these educators</w:t>
      </w:r>
      <w:r w:rsidR="00071C1E">
        <w:rPr>
          <w:rFonts w:ascii="Georgia" w:hAnsi="Georgia"/>
          <w:iCs/>
        </w:rPr>
        <w:t xml:space="preserve">. </w:t>
      </w:r>
      <w:r w:rsidR="0001199A" w:rsidRPr="0001199A">
        <w:rPr>
          <w:rFonts w:ascii="Georgia" w:hAnsi="Georgia"/>
          <w:i/>
          <w:iCs/>
        </w:rPr>
        <w:t>A.B. v. Lawson</w:t>
      </w:r>
      <w:r w:rsidR="0001199A" w:rsidRPr="0001199A">
        <w:rPr>
          <w:rFonts w:ascii="Georgia" w:hAnsi="Georgia"/>
          <w:iCs/>
        </w:rPr>
        <w:t xml:space="preserve">, 354 F.3d </w:t>
      </w:r>
      <w:r w:rsidR="002E69D6">
        <w:rPr>
          <w:rFonts w:ascii="Georgia" w:hAnsi="Georgia"/>
          <w:iCs/>
        </w:rPr>
        <w:t xml:space="preserve">at </w:t>
      </w:r>
      <w:r w:rsidR="0001199A" w:rsidRPr="0001199A">
        <w:rPr>
          <w:rFonts w:ascii="Georgia" w:hAnsi="Georgia"/>
          <w:iCs/>
        </w:rPr>
        <w:t xml:space="preserve"> 328 </w:t>
      </w:r>
      <w:r w:rsidR="0001199A">
        <w:rPr>
          <w:rFonts w:ascii="Georgia" w:hAnsi="Georgia"/>
          <w:iCs/>
        </w:rPr>
        <w:t>(</w:t>
      </w:r>
      <w:r w:rsidR="00AE4B44">
        <w:rPr>
          <w:rFonts w:ascii="Georgia" w:hAnsi="Georgia"/>
          <w:iCs/>
        </w:rPr>
        <w:t>“</w:t>
      </w:r>
      <w:r w:rsidR="00AE4B44" w:rsidRPr="00AE4B44">
        <w:rPr>
          <w:rFonts w:ascii="Georgia" w:hAnsi="Georgia"/>
          <w:iCs/>
        </w:rPr>
        <w:t xml:space="preserve">The </w:t>
      </w:r>
      <w:r w:rsidR="00AE4B44">
        <w:rPr>
          <w:rFonts w:ascii="Georgia" w:hAnsi="Georgia"/>
          <w:iCs/>
        </w:rPr>
        <w:t>ALJ</w:t>
      </w:r>
      <w:r w:rsidR="00135741">
        <w:rPr>
          <w:rFonts w:ascii="Georgia" w:hAnsi="Georgia"/>
          <w:iCs/>
        </w:rPr>
        <w:t xml:space="preserve"> [i.e., hearing officer]</w:t>
      </w:r>
      <w:r w:rsidR="00AE4B44" w:rsidRPr="00AE4B44">
        <w:rPr>
          <w:rFonts w:ascii="Georgia" w:hAnsi="Georgia"/>
          <w:iCs/>
        </w:rPr>
        <w:t xml:space="preserve"> correctly recognized that while </w:t>
      </w:r>
      <w:r w:rsidR="00135741">
        <w:rPr>
          <w:rFonts w:ascii="Georgia" w:hAnsi="Georgia"/>
          <w:iCs/>
        </w:rPr>
        <w:t>[the LEA]</w:t>
      </w:r>
      <w:r w:rsidR="00AE4B44" w:rsidRPr="00AE4B44">
        <w:rPr>
          <w:rFonts w:ascii="Georgia" w:hAnsi="Georgia"/>
          <w:iCs/>
        </w:rPr>
        <w:t xml:space="preserve"> and </w:t>
      </w:r>
      <w:r w:rsidR="00135741">
        <w:rPr>
          <w:rFonts w:ascii="Georgia" w:hAnsi="Georgia"/>
          <w:iCs/>
        </w:rPr>
        <w:t>[Parent’s]</w:t>
      </w:r>
      <w:r w:rsidR="00AE4B44" w:rsidRPr="00AE4B44">
        <w:rPr>
          <w:rFonts w:ascii="Georgia" w:hAnsi="Georgia"/>
          <w:iCs/>
        </w:rPr>
        <w:t xml:space="preserve"> experts disagreed, IDEA requires great deference to the views of the school system rather than those of even the most well-meaning parent</w:t>
      </w:r>
      <w:r w:rsidR="00C82EEF">
        <w:rPr>
          <w:rFonts w:ascii="Georgia" w:hAnsi="Georgia"/>
          <w:iCs/>
        </w:rPr>
        <w:t>.”)</w:t>
      </w:r>
      <w:r w:rsidR="009D6E56">
        <w:rPr>
          <w:rFonts w:ascii="Georgia" w:hAnsi="Georgia"/>
          <w:iCs/>
        </w:rPr>
        <w:t xml:space="preserve">; </w:t>
      </w:r>
      <w:r w:rsidR="00124E79" w:rsidRPr="00124E79">
        <w:rPr>
          <w:rFonts w:ascii="Georgia" w:hAnsi="Georgia"/>
          <w:i/>
          <w:iCs/>
        </w:rPr>
        <w:t>Hartmann v. Loudoun Cnty. Sch. Bd.</w:t>
      </w:r>
      <w:r w:rsidR="00124E79" w:rsidRPr="00124E79">
        <w:rPr>
          <w:rFonts w:ascii="Georgia" w:hAnsi="Georgia"/>
          <w:iCs/>
        </w:rPr>
        <w:t>, 118 F. 3d 996, 1001 (4th Cir. 1997)</w:t>
      </w:r>
      <w:r w:rsidR="00124E79">
        <w:rPr>
          <w:rFonts w:ascii="Georgia" w:hAnsi="Georgia"/>
          <w:iCs/>
        </w:rPr>
        <w:t xml:space="preserve"> (</w:t>
      </w:r>
      <w:r w:rsidR="00124E79" w:rsidRPr="00124E79">
        <w:rPr>
          <w:rFonts w:ascii="Georgia" w:hAnsi="Georgia"/>
          <w:iCs/>
        </w:rPr>
        <w:t>“[l]ocal educators deserve latitude in determining the individualized education program most appropriate for a disabled child.”</w:t>
      </w:r>
      <w:r w:rsidR="00124E79">
        <w:rPr>
          <w:rFonts w:ascii="Georgia" w:hAnsi="Georgia"/>
          <w:iCs/>
        </w:rPr>
        <w:t>).</w:t>
      </w:r>
    </w:p>
    <w:p w14:paraId="52379239" w14:textId="3D9D6125" w:rsidR="00C862CE" w:rsidRPr="008D3638" w:rsidRDefault="004F7E33" w:rsidP="008D3638">
      <w:pPr>
        <w:pStyle w:val="Heading2"/>
        <w:jc w:val="center"/>
        <w:rPr>
          <w:rFonts w:ascii="Georgia" w:hAnsi="Georgia"/>
          <w:b/>
          <w:bCs/>
          <w:iCs/>
          <w:color w:val="auto"/>
        </w:rPr>
      </w:pPr>
      <w:r w:rsidRPr="008D3638">
        <w:rPr>
          <w:rFonts w:ascii="Georgia" w:hAnsi="Georgia"/>
          <w:b/>
          <w:bCs/>
          <w:color w:val="auto"/>
        </w:rPr>
        <w:t>Conclusions of Law</w:t>
      </w:r>
    </w:p>
    <w:p w14:paraId="42E83F7D" w14:textId="44B7DF41" w:rsidR="008C4DB1" w:rsidRPr="008D3638" w:rsidRDefault="008C4DB1" w:rsidP="000C0FB9">
      <w:pPr>
        <w:pStyle w:val="ListParagraph"/>
        <w:numPr>
          <w:ilvl w:val="0"/>
          <w:numId w:val="12"/>
        </w:numPr>
        <w:tabs>
          <w:tab w:val="left" w:pos="720"/>
        </w:tabs>
        <w:spacing w:after="240"/>
        <w:ind w:left="0" w:firstLine="0"/>
        <w:jc w:val="both"/>
        <w:rPr>
          <w:rFonts w:ascii="Georgia" w:hAnsi="Georgia"/>
          <w:iCs/>
        </w:rPr>
      </w:pPr>
      <w:r w:rsidRPr="008D3638">
        <w:rPr>
          <w:rFonts w:ascii="Georgia" w:hAnsi="Georgia"/>
          <w:iCs/>
        </w:rPr>
        <w:t xml:space="preserve">Parent </w:t>
      </w:r>
      <w:r w:rsidR="001A39DA" w:rsidRPr="008D3638">
        <w:rPr>
          <w:rFonts w:ascii="Georgia" w:hAnsi="Georgia"/>
          <w:iCs/>
        </w:rPr>
        <w:t xml:space="preserve">Has </w:t>
      </w:r>
      <w:r w:rsidRPr="008D3638">
        <w:rPr>
          <w:rFonts w:ascii="Georgia" w:hAnsi="Georgia"/>
          <w:iCs/>
        </w:rPr>
        <w:t xml:space="preserve">Failed </w:t>
      </w:r>
      <w:r w:rsidR="001A39DA" w:rsidRPr="008D3638">
        <w:rPr>
          <w:rFonts w:ascii="Georgia" w:hAnsi="Georgia"/>
          <w:iCs/>
        </w:rPr>
        <w:t xml:space="preserve">To </w:t>
      </w:r>
      <w:r w:rsidRPr="008D3638">
        <w:rPr>
          <w:rFonts w:ascii="Georgia" w:hAnsi="Georgia"/>
          <w:iCs/>
        </w:rPr>
        <w:t>Satisfy Her Burden</w:t>
      </w:r>
      <w:r w:rsidR="00492BA7" w:rsidRPr="008D3638">
        <w:rPr>
          <w:rFonts w:ascii="Georgia" w:hAnsi="Georgia"/>
          <w:iCs/>
        </w:rPr>
        <w:t xml:space="preserve">, Produce Evidence and </w:t>
      </w:r>
      <w:r w:rsidR="00201798" w:rsidRPr="008D3638">
        <w:rPr>
          <w:rFonts w:ascii="Georgia" w:hAnsi="Georgia"/>
          <w:iCs/>
        </w:rPr>
        <w:t xml:space="preserve">Prove </w:t>
      </w:r>
      <w:r w:rsidR="001A39DA" w:rsidRPr="008D3638">
        <w:rPr>
          <w:rFonts w:ascii="Georgia" w:hAnsi="Georgia"/>
          <w:iCs/>
        </w:rPr>
        <w:t xml:space="preserve">That The </w:t>
      </w:r>
      <w:r w:rsidR="00201798" w:rsidRPr="008D3638">
        <w:rPr>
          <w:rFonts w:ascii="Georgia" w:hAnsi="Georgia"/>
          <w:iCs/>
        </w:rPr>
        <w:t xml:space="preserve">LEA </w:t>
      </w:r>
      <w:r w:rsidR="001A39DA" w:rsidRPr="008D3638">
        <w:rPr>
          <w:rFonts w:ascii="Georgia" w:hAnsi="Georgia"/>
          <w:iCs/>
        </w:rPr>
        <w:t xml:space="preserve">Did Not </w:t>
      </w:r>
      <w:r w:rsidR="00201798" w:rsidRPr="008D3638">
        <w:rPr>
          <w:rFonts w:ascii="Georgia" w:hAnsi="Georgia"/>
          <w:iCs/>
        </w:rPr>
        <w:t xml:space="preserve">Develop </w:t>
      </w:r>
      <w:r w:rsidR="001A39DA" w:rsidRPr="008D3638">
        <w:rPr>
          <w:rFonts w:ascii="Georgia" w:hAnsi="Georgia"/>
          <w:iCs/>
        </w:rPr>
        <w:t xml:space="preserve">Or Failed To Offer </w:t>
      </w:r>
      <w:r w:rsidR="00860911" w:rsidRPr="008D3638">
        <w:rPr>
          <w:rFonts w:ascii="Georgia" w:hAnsi="Georgia"/>
          <w:iCs/>
        </w:rPr>
        <w:t xml:space="preserve">Student </w:t>
      </w:r>
      <w:r w:rsidR="001A39DA" w:rsidRPr="008D3638">
        <w:rPr>
          <w:rFonts w:ascii="Georgia" w:hAnsi="Georgia"/>
          <w:iCs/>
        </w:rPr>
        <w:t xml:space="preserve">An </w:t>
      </w:r>
      <w:r w:rsidR="00860911" w:rsidRPr="008D3638">
        <w:rPr>
          <w:rFonts w:ascii="Georgia" w:hAnsi="Georgia"/>
          <w:iCs/>
        </w:rPr>
        <w:t xml:space="preserve">IEP </w:t>
      </w:r>
      <w:r w:rsidR="001A39DA" w:rsidRPr="008D3638">
        <w:rPr>
          <w:rFonts w:ascii="Georgia" w:hAnsi="Georgia"/>
          <w:iCs/>
        </w:rPr>
        <w:t>Reasonably Calculated To Enable Him To Make Progress In Light Of His Circumstances.</w:t>
      </w:r>
      <w:r w:rsidR="00D246A4" w:rsidRPr="008D3638">
        <w:rPr>
          <w:rStyle w:val="FootnoteReference"/>
        </w:rPr>
        <w:t xml:space="preserve"> </w:t>
      </w:r>
    </w:p>
    <w:p w14:paraId="2C91CBB3" w14:textId="6B532C75" w:rsidR="00F05D4E" w:rsidRDefault="00762805" w:rsidP="006A041E">
      <w:pPr>
        <w:spacing w:after="240"/>
        <w:ind w:firstLine="720"/>
        <w:jc w:val="both"/>
        <w:rPr>
          <w:rFonts w:ascii="Georgia" w:hAnsi="Georgia"/>
        </w:rPr>
      </w:pPr>
      <w:r>
        <w:rPr>
          <w:rFonts w:ascii="Georgia" w:hAnsi="Georgia"/>
          <w:iCs/>
        </w:rPr>
        <w:t xml:space="preserve">In this case, Parent called no professional educator </w:t>
      </w:r>
      <w:r w:rsidR="00AF72B2">
        <w:rPr>
          <w:rFonts w:ascii="Georgia" w:hAnsi="Georgia"/>
          <w:iCs/>
        </w:rPr>
        <w:t>and</w:t>
      </w:r>
      <w:r w:rsidR="009C6294">
        <w:rPr>
          <w:rFonts w:ascii="Georgia" w:hAnsi="Georgia"/>
          <w:iCs/>
        </w:rPr>
        <w:t xml:space="preserve"> expert to contradict the testimony of </w:t>
      </w:r>
      <w:r w:rsidR="00F533D5" w:rsidRPr="008D3638">
        <w:rPr>
          <w:rFonts w:ascii="Georgia" w:hAnsi="Georgia"/>
          <w:iCs/>
          <w:highlight w:val="black"/>
        </w:rPr>
        <w:t>Xxxxxxxx</w:t>
      </w:r>
      <w:r w:rsidR="009C6294">
        <w:rPr>
          <w:rFonts w:ascii="Georgia" w:hAnsi="Georgia"/>
          <w:iCs/>
        </w:rPr>
        <w:t xml:space="preserve"> School Lead Teacher</w:t>
      </w:r>
      <w:r w:rsidR="00AF72B2">
        <w:rPr>
          <w:rFonts w:ascii="Georgia" w:hAnsi="Georgia"/>
          <w:iCs/>
        </w:rPr>
        <w:t xml:space="preserve">, </w:t>
      </w:r>
      <w:r w:rsidR="00C42C78">
        <w:rPr>
          <w:rFonts w:ascii="Georgia" w:hAnsi="Georgia"/>
          <w:iCs/>
        </w:rPr>
        <w:t xml:space="preserve">an expert on </w:t>
      </w:r>
      <w:r w:rsidR="00C42C78">
        <w:rPr>
          <w:rFonts w:ascii="Georgia" w:hAnsi="Georgia"/>
        </w:rPr>
        <w:t>IEP development, special education programming, and special education placement</w:t>
      </w:r>
      <w:r w:rsidR="00A31346">
        <w:rPr>
          <w:rFonts w:ascii="Georgia" w:hAnsi="Georgia"/>
        </w:rPr>
        <w:t xml:space="preserve">. </w:t>
      </w:r>
      <w:r w:rsidR="0051591E">
        <w:rPr>
          <w:rFonts w:ascii="Georgia" w:hAnsi="Georgia"/>
        </w:rPr>
        <w:t xml:space="preserve">Parent’s Advocate called three witness on Parent’s behalf: </w:t>
      </w:r>
      <w:r w:rsidR="007030D2">
        <w:rPr>
          <w:rFonts w:ascii="Georgia" w:hAnsi="Georgia"/>
        </w:rPr>
        <w:t xml:space="preserve">in order, </w:t>
      </w:r>
      <w:r w:rsidR="0051591E">
        <w:rPr>
          <w:rFonts w:ascii="Georgia" w:hAnsi="Georgia"/>
        </w:rPr>
        <w:t>Parent</w:t>
      </w:r>
      <w:r w:rsidR="0037404D">
        <w:rPr>
          <w:rFonts w:ascii="Georgia" w:hAnsi="Georgia"/>
        </w:rPr>
        <w:t>, Parent</w:t>
      </w:r>
      <w:r w:rsidR="00FE0907">
        <w:rPr>
          <w:rFonts w:ascii="Georgia" w:hAnsi="Georgia"/>
        </w:rPr>
        <w:t>’s Support Person</w:t>
      </w:r>
      <w:r w:rsidR="007030D2">
        <w:rPr>
          <w:rFonts w:ascii="Georgia" w:hAnsi="Georgia"/>
        </w:rPr>
        <w:t xml:space="preserve">, and </w:t>
      </w:r>
      <w:r w:rsidR="00F533D5" w:rsidRPr="008D3638">
        <w:rPr>
          <w:rFonts w:ascii="Georgia" w:hAnsi="Georgia"/>
          <w:highlight w:val="black"/>
        </w:rPr>
        <w:t>XX</w:t>
      </w:r>
      <w:r w:rsidR="00F533D5">
        <w:rPr>
          <w:rFonts w:ascii="Georgia" w:hAnsi="Georgia"/>
        </w:rPr>
        <w:t>PS</w:t>
      </w:r>
      <w:r w:rsidR="007030D2">
        <w:rPr>
          <w:rFonts w:ascii="Georgia" w:hAnsi="Georgia"/>
        </w:rPr>
        <w:t xml:space="preserve"> Representative</w:t>
      </w:r>
      <w:r w:rsidR="00FE0907">
        <w:rPr>
          <w:rFonts w:ascii="Georgia" w:hAnsi="Georgia"/>
        </w:rPr>
        <w:t xml:space="preserve">. During the hearing none of these individuals were qualified as an expert </w:t>
      </w:r>
      <w:r w:rsidR="003D3050">
        <w:rPr>
          <w:rFonts w:ascii="Georgia" w:hAnsi="Georgia"/>
        </w:rPr>
        <w:t>in special education</w:t>
      </w:r>
      <w:r w:rsidR="003A7135">
        <w:rPr>
          <w:rFonts w:ascii="Georgia" w:hAnsi="Georgia"/>
        </w:rPr>
        <w:t xml:space="preserve">, although </w:t>
      </w:r>
      <w:r w:rsidR="00F533D5" w:rsidRPr="008D3638">
        <w:rPr>
          <w:rFonts w:ascii="Georgia" w:hAnsi="Georgia"/>
          <w:highlight w:val="black"/>
        </w:rPr>
        <w:t>XXP</w:t>
      </w:r>
      <w:r w:rsidR="00F533D5">
        <w:rPr>
          <w:rFonts w:ascii="Georgia" w:hAnsi="Georgia"/>
        </w:rPr>
        <w:t>S</w:t>
      </w:r>
      <w:r w:rsidR="003A7135">
        <w:rPr>
          <w:rFonts w:ascii="Georgia" w:hAnsi="Georgia"/>
        </w:rPr>
        <w:t xml:space="preserve"> </w:t>
      </w:r>
      <w:r w:rsidR="008A2775">
        <w:rPr>
          <w:rFonts w:ascii="Georgia" w:hAnsi="Georgia"/>
        </w:rPr>
        <w:t xml:space="preserve">Representative </w:t>
      </w:r>
      <w:r w:rsidR="00304C7F">
        <w:rPr>
          <w:rFonts w:ascii="Georgia" w:hAnsi="Georgia"/>
        </w:rPr>
        <w:t>likely could have been</w:t>
      </w:r>
      <w:r w:rsidR="003D3050">
        <w:rPr>
          <w:rFonts w:ascii="Georgia" w:hAnsi="Georgia"/>
        </w:rPr>
        <w:t>.</w:t>
      </w:r>
      <w:r w:rsidR="00DF2F17" w:rsidRPr="00DF2F17">
        <w:rPr>
          <w:rStyle w:val="FootnoteReference"/>
        </w:rPr>
        <w:t xml:space="preserve"> </w:t>
      </w:r>
      <w:r w:rsidR="00182CE4">
        <w:rPr>
          <w:rFonts w:ascii="Georgia" w:hAnsi="Georgia"/>
        </w:rPr>
        <w:t xml:space="preserve">Concerning </w:t>
      </w:r>
      <w:r w:rsidR="006A68B6">
        <w:rPr>
          <w:rFonts w:ascii="Georgia" w:hAnsi="Georgia"/>
        </w:rPr>
        <w:t>Parent’s Support Person</w:t>
      </w:r>
      <w:r w:rsidR="00182CE4">
        <w:rPr>
          <w:rFonts w:ascii="Georgia" w:hAnsi="Georgia"/>
        </w:rPr>
        <w:t>, while she</w:t>
      </w:r>
      <w:r w:rsidR="006A68B6">
        <w:rPr>
          <w:rFonts w:ascii="Georgia" w:hAnsi="Georgia"/>
        </w:rPr>
        <w:t xml:space="preserve"> did attend </w:t>
      </w:r>
      <w:r w:rsidR="00335FC8">
        <w:rPr>
          <w:rFonts w:ascii="Georgia" w:hAnsi="Georgia"/>
        </w:rPr>
        <w:t>IEP team meetings relating to the Proposed October IEP Amendment, this individual</w:t>
      </w:r>
      <w:r w:rsidR="00070EFD">
        <w:rPr>
          <w:rFonts w:ascii="Georgia" w:hAnsi="Georgia"/>
        </w:rPr>
        <w:t xml:space="preserve"> </w:t>
      </w:r>
      <w:r w:rsidR="00070EFD" w:rsidRPr="00070EFD">
        <w:rPr>
          <w:rFonts w:ascii="Georgia" w:hAnsi="Georgia"/>
        </w:rPr>
        <w:t>is not a special education teacher, not a reading specialist, has never been employed by the division in any capacity, was not a part of the Student’s IEP team</w:t>
      </w:r>
      <w:r w:rsidR="0079116C">
        <w:rPr>
          <w:rFonts w:ascii="Georgia" w:hAnsi="Georgia"/>
        </w:rPr>
        <w:t xml:space="preserve">, </w:t>
      </w:r>
      <w:r w:rsidR="0079116C" w:rsidRPr="00070EFD">
        <w:rPr>
          <w:rFonts w:ascii="Georgia" w:hAnsi="Georgia"/>
        </w:rPr>
        <w:t xml:space="preserve">never met the Student, </w:t>
      </w:r>
      <w:r w:rsidR="0079116C">
        <w:rPr>
          <w:rFonts w:ascii="Georgia" w:hAnsi="Georgia"/>
        </w:rPr>
        <w:t xml:space="preserve">and like Parent </w:t>
      </w:r>
      <w:r w:rsidR="0079116C" w:rsidRPr="00070EFD">
        <w:rPr>
          <w:rFonts w:ascii="Georgia" w:hAnsi="Georgia"/>
        </w:rPr>
        <w:t>never observed the Student in a classroom setting</w:t>
      </w:r>
      <w:r w:rsidR="00070EFD" w:rsidRPr="00070EFD">
        <w:rPr>
          <w:rFonts w:ascii="Georgia" w:hAnsi="Georgia"/>
        </w:rPr>
        <w:t>. Tr. Day 1</w:t>
      </w:r>
      <w:r w:rsidR="00070EFD">
        <w:rPr>
          <w:rFonts w:ascii="Georgia" w:hAnsi="Georgia"/>
        </w:rPr>
        <w:t xml:space="preserve"> at </w:t>
      </w:r>
      <w:r w:rsidR="00070EFD" w:rsidRPr="00070EFD">
        <w:rPr>
          <w:rFonts w:ascii="Georgia" w:hAnsi="Georgia"/>
        </w:rPr>
        <w:t>197-200.</w:t>
      </w:r>
      <w:r w:rsidR="00CD1699">
        <w:rPr>
          <w:rFonts w:ascii="Georgia" w:hAnsi="Georgia"/>
        </w:rPr>
        <w:t xml:space="preserve"> </w:t>
      </w:r>
      <w:r w:rsidR="0075527E">
        <w:rPr>
          <w:rFonts w:ascii="Georgia" w:hAnsi="Georgia"/>
        </w:rPr>
        <w:t>C</w:t>
      </w:r>
      <w:r w:rsidR="0079116C">
        <w:rPr>
          <w:rFonts w:ascii="Georgia" w:hAnsi="Georgia"/>
        </w:rPr>
        <w:t xml:space="preserve">oncerning </w:t>
      </w:r>
      <w:r w:rsidR="00F533D5" w:rsidRPr="008D3638">
        <w:rPr>
          <w:rFonts w:ascii="Georgia" w:hAnsi="Georgia"/>
          <w:highlight w:val="black"/>
        </w:rPr>
        <w:t>XX</w:t>
      </w:r>
      <w:r w:rsidR="00F533D5">
        <w:rPr>
          <w:rFonts w:ascii="Georgia" w:hAnsi="Georgia"/>
        </w:rPr>
        <w:t>PS</w:t>
      </w:r>
      <w:r w:rsidR="0079116C">
        <w:rPr>
          <w:rFonts w:ascii="Georgia" w:hAnsi="Georgia"/>
        </w:rPr>
        <w:t xml:space="preserve"> Repre</w:t>
      </w:r>
      <w:r w:rsidR="009A5805">
        <w:rPr>
          <w:rFonts w:ascii="Georgia" w:hAnsi="Georgia"/>
        </w:rPr>
        <w:t xml:space="preserve">sentative, she did not testify as an expert, did not offer opinion testimony, was not a member of Student’s IEP team, </w:t>
      </w:r>
      <w:r w:rsidR="00F8209F">
        <w:rPr>
          <w:rFonts w:ascii="Georgia" w:hAnsi="Georgia"/>
        </w:rPr>
        <w:t xml:space="preserve">never </w:t>
      </w:r>
      <w:r w:rsidR="005564E3">
        <w:rPr>
          <w:rFonts w:ascii="Georgia" w:hAnsi="Georgia"/>
        </w:rPr>
        <w:t xml:space="preserve">made any decisions concerning Student’s IEP, </w:t>
      </w:r>
      <w:r w:rsidR="000929EA">
        <w:rPr>
          <w:rFonts w:ascii="Georgia" w:hAnsi="Georgia"/>
        </w:rPr>
        <w:t xml:space="preserve">and </w:t>
      </w:r>
      <w:r w:rsidR="005564E3">
        <w:rPr>
          <w:rFonts w:ascii="Georgia" w:hAnsi="Georgia"/>
        </w:rPr>
        <w:t xml:space="preserve">never </w:t>
      </w:r>
      <w:r w:rsidR="00F8209F">
        <w:rPr>
          <w:rFonts w:ascii="Georgia" w:hAnsi="Georgia"/>
        </w:rPr>
        <w:t>provided direct instruction to Student</w:t>
      </w:r>
      <w:r w:rsidR="000929EA">
        <w:rPr>
          <w:rFonts w:ascii="Georgia" w:hAnsi="Georgia"/>
        </w:rPr>
        <w:t xml:space="preserve">. Tr. Day 2 at </w:t>
      </w:r>
      <w:r w:rsidR="000D0DF4">
        <w:rPr>
          <w:rFonts w:ascii="Georgia" w:hAnsi="Georgia"/>
        </w:rPr>
        <w:t xml:space="preserve">142-144. </w:t>
      </w:r>
      <w:r w:rsidR="0075527E">
        <w:rPr>
          <w:rFonts w:ascii="Georgia" w:hAnsi="Georgia"/>
        </w:rPr>
        <w:t xml:space="preserve">Although Parent testified that she never observed Student at school, Tr. Day 1 at 207, Parent’s testimony concerning Student </w:t>
      </w:r>
      <w:r w:rsidR="0075527E">
        <w:rPr>
          <w:rFonts w:ascii="Georgia" w:hAnsi="Georgia"/>
        </w:rPr>
        <w:lastRenderedPageBreak/>
        <w:t>remains highly relevant, as is her testimony concerning her experience as a member of the IEP team to include her desire to have Student placed at a private day school.</w:t>
      </w:r>
      <w:r w:rsidR="006A041E">
        <w:rPr>
          <w:rFonts w:ascii="Georgia" w:hAnsi="Georgia"/>
        </w:rPr>
        <w:t xml:space="preserve"> </w:t>
      </w:r>
      <w:r w:rsidR="00A5395A">
        <w:rPr>
          <w:rFonts w:ascii="Georgia" w:hAnsi="Georgia"/>
        </w:rPr>
        <w:t xml:space="preserve">Although </w:t>
      </w:r>
      <w:r w:rsidR="006A041E">
        <w:rPr>
          <w:rFonts w:ascii="Georgia" w:hAnsi="Georgia"/>
        </w:rPr>
        <w:t>Parent’s</w:t>
      </w:r>
      <w:r w:rsidR="00A5395A">
        <w:rPr>
          <w:rFonts w:ascii="Georgia" w:hAnsi="Georgia"/>
        </w:rPr>
        <w:t xml:space="preserve"> testimony is relevant, </w:t>
      </w:r>
      <w:r w:rsidR="00B704AC">
        <w:rPr>
          <w:rFonts w:ascii="Georgia" w:hAnsi="Georgia"/>
        </w:rPr>
        <w:t xml:space="preserve">the </w:t>
      </w:r>
      <w:r w:rsidR="00095920">
        <w:rPr>
          <w:rFonts w:ascii="Georgia" w:hAnsi="Georgia"/>
        </w:rPr>
        <w:t>IDEA and implementing regulations do not require</w:t>
      </w:r>
      <w:r w:rsidR="00B44314">
        <w:rPr>
          <w:rFonts w:ascii="Georgia" w:hAnsi="Georgia"/>
        </w:rPr>
        <w:t xml:space="preserve"> </w:t>
      </w:r>
      <w:r w:rsidR="00095920">
        <w:rPr>
          <w:rFonts w:ascii="Georgia" w:hAnsi="Georgia"/>
        </w:rPr>
        <w:t xml:space="preserve">the </w:t>
      </w:r>
      <w:r w:rsidR="009C50A0">
        <w:rPr>
          <w:rFonts w:ascii="Georgia" w:hAnsi="Georgia"/>
        </w:rPr>
        <w:t xml:space="preserve">LEA to </w:t>
      </w:r>
      <w:r w:rsidR="00B44314">
        <w:rPr>
          <w:rFonts w:ascii="Georgia" w:hAnsi="Georgia"/>
        </w:rPr>
        <w:t xml:space="preserve">accede to </w:t>
      </w:r>
      <w:r w:rsidR="009C50A0">
        <w:rPr>
          <w:rFonts w:ascii="Georgia" w:hAnsi="Georgia"/>
        </w:rPr>
        <w:t>parent’s demands concerning the provision of services</w:t>
      </w:r>
      <w:r w:rsidR="00243B23">
        <w:rPr>
          <w:rFonts w:ascii="Georgia" w:hAnsi="Georgia"/>
        </w:rPr>
        <w:t xml:space="preserve"> </w:t>
      </w:r>
      <w:r w:rsidR="00AC22AF">
        <w:rPr>
          <w:rFonts w:ascii="Georgia" w:hAnsi="Georgia"/>
        </w:rPr>
        <w:t xml:space="preserve">or </w:t>
      </w:r>
      <w:r w:rsidR="004673C1">
        <w:rPr>
          <w:rFonts w:ascii="Georgia" w:hAnsi="Georgia"/>
        </w:rPr>
        <w:t>placement</w:t>
      </w:r>
      <w:r w:rsidR="00AC22AF">
        <w:rPr>
          <w:rFonts w:ascii="Georgia" w:hAnsi="Georgia"/>
        </w:rPr>
        <w:t xml:space="preserve"> </w:t>
      </w:r>
      <w:r w:rsidR="00243B23">
        <w:rPr>
          <w:rFonts w:ascii="Georgia" w:hAnsi="Georgia"/>
        </w:rPr>
        <w:t>so long as it considers suitable alternatives</w:t>
      </w:r>
      <w:r w:rsidR="00DB2AB7">
        <w:rPr>
          <w:rFonts w:ascii="Georgia" w:hAnsi="Georgia"/>
        </w:rPr>
        <w:t xml:space="preserve">, as occurred here and as </w:t>
      </w:r>
      <w:r w:rsidR="000937F1">
        <w:rPr>
          <w:rFonts w:ascii="Georgia" w:hAnsi="Georgia"/>
        </w:rPr>
        <w:t>determined by the hearing officer in the finding of facts</w:t>
      </w:r>
      <w:r w:rsidR="00B512FF">
        <w:rPr>
          <w:rFonts w:ascii="Georgia" w:hAnsi="Georgia"/>
        </w:rPr>
        <w:t xml:space="preserve">. </w:t>
      </w:r>
      <w:r w:rsidR="0077585C">
        <w:rPr>
          <w:rFonts w:ascii="Georgia" w:hAnsi="Georgia"/>
        </w:rPr>
        <w:t xml:space="preserve">As set forth in the findings of fact, </w:t>
      </w:r>
      <w:r w:rsidR="00B512FF">
        <w:rPr>
          <w:rFonts w:ascii="Georgia" w:hAnsi="Georgia"/>
        </w:rPr>
        <w:t xml:space="preserve">Parent’s input was included in Student’s IEP </w:t>
      </w:r>
      <w:r w:rsidR="00AA19CC">
        <w:rPr>
          <w:rFonts w:ascii="Georgia" w:hAnsi="Georgia"/>
        </w:rPr>
        <w:t xml:space="preserve">to which Parent consented. </w:t>
      </w:r>
      <w:r w:rsidR="004D0666">
        <w:rPr>
          <w:rFonts w:ascii="Georgia" w:hAnsi="Georgia"/>
        </w:rPr>
        <w:t>Likewise,</w:t>
      </w:r>
      <w:r w:rsidR="00D10ED2">
        <w:rPr>
          <w:rFonts w:ascii="Georgia" w:hAnsi="Georgia"/>
        </w:rPr>
        <w:t xml:space="preserve"> </w:t>
      </w:r>
      <w:r w:rsidR="00880C1C">
        <w:rPr>
          <w:rFonts w:ascii="Georgia" w:hAnsi="Georgia"/>
        </w:rPr>
        <w:t xml:space="preserve">Parent participated in the IEP meetings that led to and resulted in </w:t>
      </w:r>
      <w:r w:rsidR="009633E7">
        <w:rPr>
          <w:rFonts w:ascii="Georgia" w:hAnsi="Georgia"/>
        </w:rPr>
        <w:t>Student’s March IEP Amendment and April IEP Amendment</w:t>
      </w:r>
      <w:r w:rsidR="00964E21">
        <w:rPr>
          <w:rFonts w:ascii="Georgia" w:hAnsi="Georgia"/>
        </w:rPr>
        <w:t xml:space="preserve"> and Parent consented to both.</w:t>
      </w:r>
      <w:r w:rsidR="00B74DE6">
        <w:rPr>
          <w:rFonts w:ascii="Georgia" w:hAnsi="Georgia"/>
        </w:rPr>
        <w:t xml:space="preserve"> Although Parent did not consent to </w:t>
      </w:r>
      <w:r w:rsidR="00E843E1">
        <w:rPr>
          <w:rFonts w:ascii="Georgia" w:hAnsi="Georgia"/>
        </w:rPr>
        <w:t>Student’s</w:t>
      </w:r>
      <w:r w:rsidR="00B74DE6">
        <w:rPr>
          <w:rFonts w:ascii="Georgia" w:hAnsi="Georgia"/>
        </w:rPr>
        <w:t xml:space="preserve"> Proposed October IEP Amendment, </w:t>
      </w:r>
      <w:r w:rsidR="00120A40">
        <w:rPr>
          <w:rFonts w:ascii="Georgia" w:hAnsi="Georgia"/>
        </w:rPr>
        <w:t xml:space="preserve">and the school based members of the IEP team did not accede to Parent’s desire to have Student placed at a private day school, </w:t>
      </w:r>
      <w:r w:rsidR="00B74DE6">
        <w:rPr>
          <w:rFonts w:ascii="Georgia" w:hAnsi="Georgia"/>
        </w:rPr>
        <w:t xml:space="preserve">again </w:t>
      </w:r>
      <w:r w:rsidR="00120A40">
        <w:rPr>
          <w:rFonts w:ascii="Georgia" w:hAnsi="Georgia"/>
        </w:rPr>
        <w:t>as determined in the f</w:t>
      </w:r>
      <w:r w:rsidR="0018469A">
        <w:rPr>
          <w:rFonts w:ascii="Georgia" w:hAnsi="Georgia"/>
        </w:rPr>
        <w:t>indings of fact, Parent participated in the IEP meeting and her input was considered</w:t>
      </w:r>
      <w:r w:rsidR="00816291">
        <w:rPr>
          <w:rFonts w:ascii="Georgia" w:hAnsi="Georgia"/>
        </w:rPr>
        <w:t>.</w:t>
      </w:r>
    </w:p>
    <w:p w14:paraId="6E88791B" w14:textId="1A6652F0" w:rsidR="00141E68" w:rsidRPr="00141E68" w:rsidRDefault="00816291" w:rsidP="00E71B9B">
      <w:pPr>
        <w:spacing w:after="240"/>
        <w:ind w:firstLine="720"/>
        <w:jc w:val="both"/>
        <w:rPr>
          <w:rFonts w:ascii="Georgia" w:hAnsi="Georgia"/>
        </w:rPr>
      </w:pPr>
      <w:r>
        <w:rPr>
          <w:rFonts w:ascii="Georgia" w:hAnsi="Georgia"/>
        </w:rPr>
        <w:t>“[T]</w:t>
      </w:r>
      <w:r w:rsidRPr="00141E68">
        <w:rPr>
          <w:rFonts w:ascii="Georgia" w:hAnsi="Georgia"/>
        </w:rPr>
        <w:t>he IDEA is designed to ensure parental participation in decisions regarding their disabled child, but it does not ordinarily require parental consent such that parents may</w:t>
      </w:r>
      <w:r>
        <w:rPr>
          <w:rFonts w:ascii="Georgia" w:hAnsi="Georgia"/>
        </w:rPr>
        <w:t xml:space="preserve"> </w:t>
      </w:r>
      <w:r w:rsidRPr="00141E68">
        <w:rPr>
          <w:rFonts w:ascii="Georgia" w:hAnsi="Georgia"/>
        </w:rPr>
        <w:t>usurp</w:t>
      </w:r>
      <w:r>
        <w:rPr>
          <w:rFonts w:ascii="Georgia" w:hAnsi="Georgia"/>
        </w:rPr>
        <w:t xml:space="preserve"> </w:t>
      </w:r>
      <w:r w:rsidRPr="00141E68">
        <w:rPr>
          <w:rFonts w:ascii="Georgia" w:hAnsi="Georgia"/>
        </w:rPr>
        <w:t xml:space="preserve">or otherwise hinder an LEA's authority to educate </w:t>
      </w:r>
      <w:r w:rsidR="00F05D4E">
        <w:rPr>
          <w:rFonts w:ascii="Georgia" w:hAnsi="Georgia"/>
        </w:rPr>
        <w:t xml:space="preserve">. . . </w:t>
      </w:r>
      <w:r w:rsidRPr="00141E68">
        <w:rPr>
          <w:rFonts w:ascii="Georgia" w:hAnsi="Georgia"/>
        </w:rPr>
        <w:t>disabled children</w:t>
      </w:r>
      <w:r w:rsidR="00F05D4E">
        <w:rPr>
          <w:rFonts w:ascii="Georgia" w:hAnsi="Georgia"/>
        </w:rPr>
        <w:t>.</w:t>
      </w:r>
      <w:r>
        <w:rPr>
          <w:rFonts w:ascii="Georgia" w:hAnsi="Georgia"/>
        </w:rPr>
        <w:t>”</w:t>
      </w:r>
      <w:r w:rsidR="00F005A1">
        <w:rPr>
          <w:rFonts w:ascii="Georgia" w:hAnsi="Georgia"/>
        </w:rPr>
        <w:t xml:space="preserve"> </w:t>
      </w:r>
      <w:r w:rsidR="00141E68" w:rsidRPr="00141E68">
        <w:rPr>
          <w:rFonts w:ascii="Georgia" w:hAnsi="Georgia"/>
          <w:i/>
          <w:iCs/>
        </w:rPr>
        <w:t>Fitzgerald v. Fairfax Cnty. Sch. Bd.</w:t>
      </w:r>
      <w:r w:rsidR="00141E68" w:rsidRPr="00141E68">
        <w:rPr>
          <w:rFonts w:ascii="Georgia" w:hAnsi="Georgia"/>
        </w:rPr>
        <w:t>, 556 F. Supp. 2d 543, 551 (E.D. Va. 2008)</w:t>
      </w:r>
      <w:r w:rsidR="00BF4948">
        <w:rPr>
          <w:rFonts w:ascii="Georgia" w:hAnsi="Georgia"/>
        </w:rPr>
        <w:t>.  In other words, t</w:t>
      </w:r>
      <w:r w:rsidR="00BC5BBD">
        <w:rPr>
          <w:rFonts w:ascii="Georgia" w:hAnsi="Georgia"/>
        </w:rPr>
        <w:t xml:space="preserve">he IDEA’s focus on parental participation </w:t>
      </w:r>
      <w:r w:rsidR="009A74CC">
        <w:rPr>
          <w:rFonts w:ascii="Georgia" w:hAnsi="Georgia"/>
        </w:rPr>
        <w:t xml:space="preserve">does not give </w:t>
      </w:r>
      <w:r w:rsidR="007779BF">
        <w:rPr>
          <w:rFonts w:ascii="Georgia" w:hAnsi="Georgia"/>
        </w:rPr>
        <w:t xml:space="preserve">a parent as a member of the IEP team </w:t>
      </w:r>
      <w:r w:rsidR="009A74CC">
        <w:rPr>
          <w:rFonts w:ascii="Georgia" w:hAnsi="Georgia"/>
        </w:rPr>
        <w:t xml:space="preserve">the power to control or veto </w:t>
      </w:r>
      <w:r w:rsidR="00127C75">
        <w:rPr>
          <w:rFonts w:ascii="Georgia" w:hAnsi="Georgia"/>
        </w:rPr>
        <w:t xml:space="preserve">educational decisions concerning parent’s child. </w:t>
      </w:r>
      <w:r w:rsidR="006340D4" w:rsidRPr="006340D4">
        <w:rPr>
          <w:rFonts w:ascii="Georgia" w:hAnsi="Georgia"/>
          <w:i/>
          <w:iCs/>
        </w:rPr>
        <w:t>A.W. ex rel. Wilson v. Fairfax County Sch. Bd.</w:t>
      </w:r>
      <w:r w:rsidR="006340D4" w:rsidRPr="006340D4">
        <w:rPr>
          <w:rFonts w:ascii="Georgia" w:hAnsi="Georgia"/>
        </w:rPr>
        <w:t xml:space="preserve">, 372 F.3d 674, 683 n. 10 (4th Cir.2004) (stating that “the right conferred by the IDEA on parents to participate in the formulation of their child's IEP does not constitute a veto power over the IEP Team's decisions”) (citing </w:t>
      </w:r>
      <w:r w:rsidR="006340D4" w:rsidRPr="00D76E27">
        <w:rPr>
          <w:rFonts w:ascii="Georgia" w:hAnsi="Georgia"/>
          <w:i/>
          <w:iCs/>
        </w:rPr>
        <w:t>White v. Ascension Parish Sch. Bd.</w:t>
      </w:r>
      <w:r w:rsidR="006340D4" w:rsidRPr="006340D4">
        <w:rPr>
          <w:rFonts w:ascii="Georgia" w:hAnsi="Georgia"/>
        </w:rPr>
        <w:t>, 343 F.3d 373, 380 (5th Cir.2003))</w:t>
      </w:r>
      <w:r w:rsidR="003A5343">
        <w:rPr>
          <w:rFonts w:ascii="Georgia" w:hAnsi="Georgia"/>
        </w:rPr>
        <w:t xml:space="preserve">; </w:t>
      </w:r>
      <w:r w:rsidR="00C8450A" w:rsidRPr="00C8450A">
        <w:rPr>
          <w:rFonts w:ascii="Georgia" w:hAnsi="Georgia"/>
          <w:i/>
          <w:iCs/>
        </w:rPr>
        <w:t>Blackmon v. Springfield R-XII School Dist.</w:t>
      </w:r>
      <w:r w:rsidR="00C8450A" w:rsidRPr="00C8450A">
        <w:rPr>
          <w:rFonts w:ascii="Georgia" w:hAnsi="Georgia"/>
        </w:rPr>
        <w:t>, 198 F.3d 648</w:t>
      </w:r>
      <w:r w:rsidR="00C8450A">
        <w:rPr>
          <w:rFonts w:ascii="Georgia" w:hAnsi="Georgia"/>
        </w:rPr>
        <w:t>,</w:t>
      </w:r>
      <w:r w:rsidR="00134874">
        <w:rPr>
          <w:rFonts w:ascii="Georgia" w:hAnsi="Georgia"/>
        </w:rPr>
        <w:t xml:space="preserve"> 656-57</w:t>
      </w:r>
      <w:r w:rsidR="00C8450A" w:rsidRPr="00C8450A">
        <w:rPr>
          <w:rFonts w:ascii="Georgia" w:hAnsi="Georgia"/>
        </w:rPr>
        <w:t xml:space="preserve"> (1999)</w:t>
      </w:r>
      <w:r w:rsidR="00134874">
        <w:rPr>
          <w:rFonts w:ascii="Georgia" w:hAnsi="Georgia"/>
        </w:rPr>
        <w:t>(</w:t>
      </w:r>
      <w:r w:rsidR="00156F5B">
        <w:rPr>
          <w:rFonts w:ascii="Georgia" w:hAnsi="Georgia"/>
        </w:rPr>
        <w:t>“</w:t>
      </w:r>
      <w:r w:rsidR="00156F5B" w:rsidRPr="00156F5B">
        <w:rPr>
          <w:rFonts w:ascii="Georgia" w:hAnsi="Georgia"/>
        </w:rPr>
        <w:t xml:space="preserve">the IDEA does not require school districts simply to </w:t>
      </w:r>
      <w:r w:rsidR="00DF7905">
        <w:rPr>
          <w:rFonts w:ascii="Georgia" w:hAnsi="Georgia"/>
        </w:rPr>
        <w:t xml:space="preserve">accede </w:t>
      </w:r>
      <w:r w:rsidR="00156F5B" w:rsidRPr="00156F5B">
        <w:rPr>
          <w:rFonts w:ascii="Georgia" w:hAnsi="Georgia"/>
        </w:rPr>
        <w:t>to parents</w:t>
      </w:r>
      <w:r w:rsidR="00756BB1">
        <w:rPr>
          <w:rFonts w:ascii="Georgia" w:hAnsi="Georgia"/>
        </w:rPr>
        <w:t>’</w:t>
      </w:r>
      <w:r w:rsidR="00156F5B" w:rsidRPr="00156F5B">
        <w:rPr>
          <w:rFonts w:ascii="Georgia" w:hAnsi="Georgia"/>
        </w:rPr>
        <w:t xml:space="preserve"> demands without considering any suitable alternatives</w:t>
      </w:r>
      <w:r w:rsidR="00756BB1">
        <w:rPr>
          <w:rFonts w:ascii="Georgia" w:hAnsi="Georgia"/>
        </w:rPr>
        <w:t xml:space="preserve"> . . . .</w:t>
      </w:r>
      <w:r w:rsidR="00DF7905" w:rsidRPr="00DF7905">
        <w:t xml:space="preserve"> </w:t>
      </w:r>
      <w:r w:rsidR="00DF7905" w:rsidRPr="00DF7905">
        <w:rPr>
          <w:rFonts w:ascii="Georgia" w:hAnsi="Georgia"/>
        </w:rPr>
        <w:t xml:space="preserve">The School District's adherence to </w:t>
      </w:r>
      <w:r w:rsidR="00454E1A">
        <w:rPr>
          <w:rFonts w:ascii="Georgia" w:hAnsi="Georgia"/>
        </w:rPr>
        <w:t>[its]</w:t>
      </w:r>
      <w:r w:rsidR="00DF7905" w:rsidRPr="00DF7905">
        <w:rPr>
          <w:rFonts w:ascii="Georgia" w:hAnsi="Georgia"/>
        </w:rPr>
        <w:t xml:space="preserve"> decision does not constitute a procedural violation of the IDEA simply because it did not grant </w:t>
      </w:r>
      <w:r w:rsidR="00454E1A">
        <w:rPr>
          <w:rFonts w:ascii="Georgia" w:hAnsi="Georgia"/>
        </w:rPr>
        <w:t>[]</w:t>
      </w:r>
      <w:r w:rsidR="00DF7905" w:rsidRPr="00DF7905">
        <w:rPr>
          <w:rFonts w:ascii="Georgia" w:hAnsi="Georgia"/>
        </w:rPr>
        <w:t xml:space="preserve"> parents</w:t>
      </w:r>
      <w:r w:rsidR="00454E1A">
        <w:rPr>
          <w:rFonts w:ascii="Georgia" w:hAnsi="Georgia"/>
        </w:rPr>
        <w:t>’</w:t>
      </w:r>
      <w:r w:rsidR="00DF7905" w:rsidRPr="00DF7905">
        <w:rPr>
          <w:rFonts w:ascii="Georgia" w:hAnsi="Georgia"/>
        </w:rPr>
        <w:t xml:space="preserve"> request</w:t>
      </w:r>
      <w:r w:rsidR="00454E1A">
        <w:rPr>
          <w:rFonts w:ascii="Georgia" w:hAnsi="Georgia"/>
        </w:rPr>
        <w:t xml:space="preserve">”); </w:t>
      </w:r>
      <w:r w:rsidR="000C2256">
        <w:rPr>
          <w:rFonts w:ascii="Georgia" w:hAnsi="Georgia"/>
          <w:i/>
          <w:iCs/>
        </w:rPr>
        <w:t>Student with a Disability</w:t>
      </w:r>
      <w:r w:rsidR="000C2256" w:rsidRPr="00315686">
        <w:rPr>
          <w:rFonts w:ascii="Georgia" w:hAnsi="Georgia"/>
        </w:rPr>
        <w:t>, 1</w:t>
      </w:r>
      <w:r w:rsidR="00FB5D6B">
        <w:rPr>
          <w:rFonts w:ascii="Georgia" w:hAnsi="Georgia"/>
        </w:rPr>
        <w:t>15</w:t>
      </w:r>
      <w:r w:rsidR="000C2256" w:rsidRPr="00315686">
        <w:rPr>
          <w:rFonts w:ascii="Georgia" w:hAnsi="Georgia"/>
        </w:rPr>
        <w:t xml:space="preserve"> LRP </w:t>
      </w:r>
      <w:r w:rsidR="00FB5D6B">
        <w:rPr>
          <w:rFonts w:ascii="Georgia" w:hAnsi="Georgia"/>
        </w:rPr>
        <w:t>6183</w:t>
      </w:r>
      <w:r w:rsidR="000C2256" w:rsidRPr="00315686">
        <w:rPr>
          <w:rFonts w:ascii="Georgia" w:hAnsi="Georgia"/>
        </w:rPr>
        <w:t xml:space="preserve"> (SEA</w:t>
      </w:r>
      <w:r w:rsidR="000C2256">
        <w:rPr>
          <w:rFonts w:ascii="Georgia" w:hAnsi="Georgia"/>
        </w:rPr>
        <w:t xml:space="preserve"> </w:t>
      </w:r>
      <w:r w:rsidR="00FB5D6B">
        <w:rPr>
          <w:rFonts w:ascii="Georgia" w:hAnsi="Georgia"/>
        </w:rPr>
        <w:t>VA</w:t>
      </w:r>
      <w:r w:rsidR="000C2256" w:rsidRPr="00315686">
        <w:rPr>
          <w:rFonts w:ascii="Georgia" w:hAnsi="Georgia"/>
        </w:rPr>
        <w:t xml:space="preserve"> </w:t>
      </w:r>
      <w:r w:rsidR="00FB5D6B">
        <w:rPr>
          <w:rFonts w:ascii="Georgia" w:hAnsi="Georgia"/>
        </w:rPr>
        <w:t>07</w:t>
      </w:r>
      <w:r w:rsidR="000C2256" w:rsidRPr="00315686">
        <w:rPr>
          <w:rFonts w:ascii="Georgia" w:hAnsi="Georgia"/>
        </w:rPr>
        <w:t>/1</w:t>
      </w:r>
      <w:r w:rsidR="00E00EB0">
        <w:rPr>
          <w:rFonts w:ascii="Georgia" w:hAnsi="Georgia"/>
        </w:rPr>
        <w:t>31</w:t>
      </w:r>
      <w:r w:rsidR="000C2256" w:rsidRPr="00315686">
        <w:rPr>
          <w:rFonts w:ascii="Georgia" w:hAnsi="Georgia"/>
        </w:rPr>
        <w:t>/</w:t>
      </w:r>
      <w:r w:rsidR="00E00EB0">
        <w:rPr>
          <w:rFonts w:ascii="Georgia" w:hAnsi="Georgia"/>
        </w:rPr>
        <w:t>14</w:t>
      </w:r>
      <w:r w:rsidR="000C2256" w:rsidRPr="00315686">
        <w:rPr>
          <w:rFonts w:ascii="Georgia" w:hAnsi="Georgia"/>
        </w:rPr>
        <w:t>)</w:t>
      </w:r>
      <w:r w:rsidR="00E00EB0">
        <w:rPr>
          <w:rFonts w:ascii="Georgia" w:hAnsi="Georgia"/>
        </w:rPr>
        <w:t>(</w:t>
      </w:r>
      <w:r w:rsidR="00271117">
        <w:rPr>
          <w:rFonts w:ascii="Georgia" w:hAnsi="Georgia"/>
        </w:rPr>
        <w:t xml:space="preserve"> </w:t>
      </w:r>
      <w:r w:rsidR="00031115">
        <w:rPr>
          <w:rFonts w:ascii="Georgia" w:hAnsi="Georgia"/>
        </w:rPr>
        <w:t>the IDEA does “</w:t>
      </w:r>
      <w:r w:rsidR="004C01E9">
        <w:rPr>
          <w:rFonts w:ascii="Georgia" w:hAnsi="Georgia"/>
        </w:rPr>
        <w:t>not require the [LEA] to acced</w:t>
      </w:r>
      <w:r w:rsidR="008316DA">
        <w:rPr>
          <w:rFonts w:ascii="Georgia" w:hAnsi="Georgia"/>
        </w:rPr>
        <w:t>e</w:t>
      </w:r>
      <w:r w:rsidR="004C01E9">
        <w:rPr>
          <w:rFonts w:ascii="Georgia" w:hAnsi="Georgia"/>
        </w:rPr>
        <w:t xml:space="preserve"> to a parents’ demands concerning the initial provision of services”).</w:t>
      </w:r>
      <w:r w:rsidR="00A7237A">
        <w:rPr>
          <w:rFonts w:ascii="Georgia" w:hAnsi="Georgia"/>
        </w:rPr>
        <w:t xml:space="preserve"> </w:t>
      </w:r>
    </w:p>
    <w:p w14:paraId="3E1EDAEE" w14:textId="3989DD44" w:rsidR="008A3FA0" w:rsidRDefault="00BD27BE" w:rsidP="008A3FA0">
      <w:pPr>
        <w:spacing w:after="240"/>
        <w:ind w:firstLine="720"/>
        <w:jc w:val="both"/>
        <w:rPr>
          <w:rFonts w:ascii="Georgia" w:hAnsi="Georgia"/>
        </w:rPr>
      </w:pPr>
      <w:r>
        <w:rPr>
          <w:rFonts w:ascii="Georgia" w:hAnsi="Georgia"/>
        </w:rPr>
        <w:t xml:space="preserve">Here, </w:t>
      </w:r>
      <w:r w:rsidR="00381D5D">
        <w:rPr>
          <w:rFonts w:ascii="Georgia" w:hAnsi="Georgia"/>
        </w:rPr>
        <w:t xml:space="preserve">Student’s </w:t>
      </w:r>
      <w:r>
        <w:rPr>
          <w:rFonts w:ascii="Georgia" w:hAnsi="Georgia"/>
        </w:rPr>
        <w:t>IEP</w:t>
      </w:r>
      <w:r w:rsidR="00381D5D">
        <w:rPr>
          <w:rFonts w:ascii="Georgia" w:hAnsi="Georgia"/>
        </w:rPr>
        <w:t>, as amended</w:t>
      </w:r>
      <w:r w:rsidR="00DE2983">
        <w:rPr>
          <w:rFonts w:ascii="Georgia" w:hAnsi="Georgia"/>
        </w:rPr>
        <w:t xml:space="preserve">, was properly implemented, and Student </w:t>
      </w:r>
      <w:r w:rsidR="00CF2D8F">
        <w:rPr>
          <w:rFonts w:ascii="Georgia" w:hAnsi="Georgia"/>
        </w:rPr>
        <w:t xml:space="preserve">made educational progress. </w:t>
      </w:r>
      <w:r w:rsidR="008A3FA0">
        <w:rPr>
          <w:rFonts w:ascii="Georgia" w:hAnsi="Georgia"/>
        </w:rPr>
        <w:t xml:space="preserve">The LEA, through the testimony of </w:t>
      </w:r>
      <w:r w:rsidR="00F533D5" w:rsidRPr="008D3638">
        <w:rPr>
          <w:rFonts w:ascii="Georgia" w:hAnsi="Georgia"/>
          <w:highlight w:val="black"/>
        </w:rPr>
        <w:t>Xxxxxxxx</w:t>
      </w:r>
      <w:r w:rsidR="00387B43">
        <w:rPr>
          <w:rFonts w:ascii="Georgia" w:hAnsi="Georgia"/>
        </w:rPr>
        <w:t xml:space="preserve"> School Lead Teacher</w:t>
      </w:r>
      <w:r w:rsidR="004A2DA2">
        <w:rPr>
          <w:rFonts w:ascii="Georgia" w:hAnsi="Georgia"/>
        </w:rPr>
        <w:t xml:space="preserve">, again, an </w:t>
      </w:r>
      <w:r w:rsidR="004A2DA2">
        <w:rPr>
          <w:rFonts w:ascii="Georgia" w:hAnsi="Georgia"/>
          <w:iCs/>
        </w:rPr>
        <w:t xml:space="preserve">expert on </w:t>
      </w:r>
      <w:r w:rsidR="004A2DA2">
        <w:rPr>
          <w:rFonts w:ascii="Georgia" w:hAnsi="Georgia"/>
        </w:rPr>
        <w:t xml:space="preserve">IEP development, special education programming, and special education placement, and through its documentary evidence as explained by </w:t>
      </w:r>
      <w:r w:rsidR="00F533D5" w:rsidRPr="008D3638">
        <w:rPr>
          <w:rFonts w:ascii="Georgia" w:hAnsi="Georgia"/>
          <w:highlight w:val="black"/>
        </w:rPr>
        <w:t>Xxxxxxxx</w:t>
      </w:r>
      <w:r w:rsidR="004A2DA2">
        <w:rPr>
          <w:rFonts w:ascii="Georgia" w:hAnsi="Georgia"/>
        </w:rPr>
        <w:t xml:space="preserve"> School Lead Teacher, </w:t>
      </w:r>
      <w:r w:rsidR="00CD7427">
        <w:rPr>
          <w:rFonts w:ascii="Georgia" w:hAnsi="Georgia"/>
        </w:rPr>
        <w:t>demonstrated the appropriateness of Student’s IEP, as amended, and t</w:t>
      </w:r>
      <w:r w:rsidR="006833B6">
        <w:rPr>
          <w:rFonts w:ascii="Georgia" w:hAnsi="Georgia"/>
        </w:rPr>
        <w:t xml:space="preserve">he educational progress that Student is making, all as set forth in the findings of fact. </w:t>
      </w:r>
      <w:r w:rsidR="005D53AB">
        <w:rPr>
          <w:rFonts w:ascii="Georgia" w:hAnsi="Georgia"/>
        </w:rPr>
        <w:t xml:space="preserve">Summarized as follows, </w:t>
      </w:r>
      <w:r w:rsidR="000C2E37">
        <w:rPr>
          <w:rFonts w:ascii="Georgia" w:hAnsi="Georgia"/>
        </w:rPr>
        <w:t xml:space="preserve">Student’s reading progress is </w:t>
      </w:r>
      <w:r w:rsidR="005D53AB">
        <w:rPr>
          <w:rFonts w:ascii="Georgia" w:hAnsi="Georgia"/>
        </w:rPr>
        <w:t xml:space="preserve">shown </w:t>
      </w:r>
      <w:r w:rsidR="000273D9">
        <w:rPr>
          <w:rFonts w:ascii="Georgia" w:hAnsi="Georgia"/>
        </w:rPr>
        <w:t xml:space="preserve">on his Reading Growth </w:t>
      </w:r>
      <w:r w:rsidR="005F4479">
        <w:rPr>
          <w:rFonts w:ascii="Georgia" w:hAnsi="Georgia"/>
        </w:rPr>
        <w:t>Assessment (</w:t>
      </w:r>
      <w:r w:rsidR="00F533D5" w:rsidRPr="008D3638">
        <w:rPr>
          <w:rFonts w:ascii="Georgia" w:hAnsi="Georgia"/>
          <w:highlight w:val="black"/>
        </w:rPr>
        <w:t>XX</w:t>
      </w:r>
      <w:r w:rsidR="00F533D5">
        <w:rPr>
          <w:rFonts w:ascii="Georgia" w:hAnsi="Georgia"/>
        </w:rPr>
        <w:t>PS</w:t>
      </w:r>
      <w:r w:rsidR="005F4479">
        <w:rPr>
          <w:rFonts w:ascii="Georgia" w:hAnsi="Georgia"/>
        </w:rPr>
        <w:t xml:space="preserve"> Exh. 10; Tr. Day 3 at 143-145, 289)</w:t>
      </w:r>
      <w:r w:rsidR="000273D9">
        <w:rPr>
          <w:rFonts w:ascii="Georgia" w:hAnsi="Georgia"/>
        </w:rPr>
        <w:t xml:space="preserve">, </w:t>
      </w:r>
      <w:r w:rsidR="005F4479">
        <w:rPr>
          <w:rFonts w:ascii="Georgia" w:hAnsi="Georgia"/>
        </w:rPr>
        <w:t>Student’s most recent report card, dated February 8, 2024, wherein his grades are all passing and range from As to Cs (</w:t>
      </w:r>
      <w:r w:rsidR="00F533D5" w:rsidRPr="008D3638">
        <w:rPr>
          <w:rFonts w:ascii="Georgia" w:hAnsi="Georgia"/>
          <w:highlight w:val="black"/>
        </w:rPr>
        <w:t>XX</w:t>
      </w:r>
      <w:r w:rsidR="00F533D5">
        <w:rPr>
          <w:rFonts w:ascii="Georgia" w:hAnsi="Georgia"/>
        </w:rPr>
        <w:t>PS</w:t>
      </w:r>
      <w:r w:rsidR="005F4479">
        <w:rPr>
          <w:rFonts w:ascii="Georgia" w:hAnsi="Georgia"/>
        </w:rPr>
        <w:t xml:space="preserve"> Exh. 13)</w:t>
      </w:r>
      <w:r w:rsidR="006A66AD">
        <w:rPr>
          <w:rFonts w:ascii="Georgia" w:hAnsi="Georgia"/>
        </w:rPr>
        <w:t>,</w:t>
      </w:r>
      <w:r w:rsidR="005F4479">
        <w:rPr>
          <w:rFonts w:ascii="Georgia" w:hAnsi="Georgia"/>
        </w:rPr>
        <w:t xml:space="preserve"> his Reading Fluency Data (</w:t>
      </w:r>
      <w:r w:rsidR="00F533D5" w:rsidRPr="008D3638">
        <w:rPr>
          <w:rFonts w:ascii="Georgia" w:hAnsi="Georgia"/>
          <w:highlight w:val="black"/>
        </w:rPr>
        <w:t>XX</w:t>
      </w:r>
      <w:r w:rsidR="00F533D5">
        <w:rPr>
          <w:rFonts w:ascii="Georgia" w:hAnsi="Georgia"/>
        </w:rPr>
        <w:t>PS</w:t>
      </w:r>
      <w:r w:rsidR="005F4479">
        <w:rPr>
          <w:rFonts w:ascii="Georgia" w:hAnsi="Georgia"/>
        </w:rPr>
        <w:t xml:space="preserve"> Exh 11)</w:t>
      </w:r>
      <w:r w:rsidR="00D520C0">
        <w:rPr>
          <w:rFonts w:ascii="Georgia" w:hAnsi="Georgia"/>
        </w:rPr>
        <w:t>,</w:t>
      </w:r>
      <w:r w:rsidR="005F4479">
        <w:rPr>
          <w:rFonts w:ascii="Georgia" w:hAnsi="Georgia"/>
        </w:rPr>
        <w:t xml:space="preserve"> and his IEP Progress Reports (</w:t>
      </w:r>
      <w:r w:rsidR="00F533D5" w:rsidRPr="008D3638">
        <w:rPr>
          <w:rFonts w:ascii="Georgia" w:hAnsi="Georgia"/>
          <w:highlight w:val="black"/>
        </w:rPr>
        <w:t>XX</w:t>
      </w:r>
      <w:r w:rsidR="00F533D5">
        <w:rPr>
          <w:rFonts w:ascii="Georgia" w:hAnsi="Georgia"/>
        </w:rPr>
        <w:t>PS</w:t>
      </w:r>
      <w:r w:rsidR="005F4479">
        <w:rPr>
          <w:rFonts w:ascii="Georgia" w:hAnsi="Georgia"/>
        </w:rPr>
        <w:t xml:space="preserve"> Exhs. 4 and 9). </w:t>
      </w:r>
      <w:r w:rsidR="005976A9">
        <w:rPr>
          <w:rFonts w:ascii="Georgia" w:hAnsi="Georgia"/>
        </w:rPr>
        <w:t>Further, concerning reading, at the commencement of the school year</w:t>
      </w:r>
      <w:r w:rsidR="0058636B">
        <w:rPr>
          <w:rFonts w:ascii="Georgia" w:hAnsi="Georgia"/>
        </w:rPr>
        <w:t xml:space="preserve"> at School</w:t>
      </w:r>
      <w:r w:rsidR="005976A9">
        <w:rPr>
          <w:rFonts w:ascii="Georgia" w:hAnsi="Georgia"/>
        </w:rPr>
        <w:t>, Student refus</w:t>
      </w:r>
      <w:r w:rsidR="0058636B">
        <w:rPr>
          <w:rFonts w:ascii="Georgia" w:hAnsi="Georgia"/>
        </w:rPr>
        <w:t>ed</w:t>
      </w:r>
      <w:r w:rsidR="005976A9">
        <w:rPr>
          <w:rFonts w:ascii="Georgia" w:hAnsi="Georgia"/>
        </w:rPr>
        <w:t xml:space="preserve"> to read for </w:t>
      </w:r>
      <w:r w:rsidR="00F533D5" w:rsidRPr="008D3638">
        <w:rPr>
          <w:rFonts w:ascii="Georgia" w:hAnsi="Georgia"/>
          <w:highlight w:val="black"/>
        </w:rPr>
        <w:t>Xxxxxxxx</w:t>
      </w:r>
      <w:r w:rsidR="005976A9">
        <w:rPr>
          <w:rFonts w:ascii="Georgia" w:hAnsi="Georgia"/>
        </w:rPr>
        <w:t xml:space="preserve"> School </w:t>
      </w:r>
      <w:r w:rsidR="00D520C0">
        <w:rPr>
          <w:rFonts w:ascii="Georgia" w:hAnsi="Georgia"/>
        </w:rPr>
        <w:t xml:space="preserve">Special Education </w:t>
      </w:r>
      <w:r w:rsidR="005976A9">
        <w:rPr>
          <w:rFonts w:ascii="Georgia" w:hAnsi="Georgia"/>
        </w:rPr>
        <w:t xml:space="preserve">Teacher, then as </w:t>
      </w:r>
      <w:r w:rsidR="00F533D5" w:rsidRPr="008D3638">
        <w:rPr>
          <w:rFonts w:ascii="Georgia" w:hAnsi="Georgia"/>
          <w:highlight w:val="black"/>
        </w:rPr>
        <w:t>Xxxxxxxx</w:t>
      </w:r>
      <w:r w:rsidR="0096157C">
        <w:rPr>
          <w:rFonts w:ascii="Georgia" w:hAnsi="Georgia"/>
        </w:rPr>
        <w:t xml:space="preserve"> School Special Education Teacher </w:t>
      </w:r>
      <w:r w:rsidR="005976A9">
        <w:rPr>
          <w:rFonts w:ascii="Georgia" w:hAnsi="Georgia"/>
        </w:rPr>
        <w:t>established a relationship and rapport</w:t>
      </w:r>
      <w:r w:rsidR="00F33A22">
        <w:rPr>
          <w:rFonts w:ascii="Georgia" w:hAnsi="Georgia"/>
        </w:rPr>
        <w:t xml:space="preserve"> </w:t>
      </w:r>
      <w:r w:rsidR="005976A9">
        <w:rPr>
          <w:rFonts w:ascii="Georgia" w:hAnsi="Georgia"/>
        </w:rPr>
        <w:t>with Student</w:t>
      </w:r>
      <w:r w:rsidR="00862EDE">
        <w:rPr>
          <w:rFonts w:ascii="Georgia" w:hAnsi="Georgia"/>
        </w:rPr>
        <w:t>,</w:t>
      </w:r>
      <w:r w:rsidR="005976A9">
        <w:rPr>
          <w:rFonts w:ascii="Georgia" w:hAnsi="Georgia"/>
        </w:rPr>
        <w:t xml:space="preserve"> he agreed to engage and read level 1 passages during October 2023, progressed to reading level 3 passages during December 2023, and during January of 2024 was reading a level 4 passage. </w:t>
      </w:r>
      <w:r w:rsidR="00862EDE">
        <w:rPr>
          <w:rFonts w:ascii="Georgia" w:hAnsi="Georgia"/>
        </w:rPr>
        <w:t>A comparison of Student’s IEP Progress Report</w:t>
      </w:r>
      <w:r w:rsidR="00675644">
        <w:rPr>
          <w:rFonts w:ascii="Georgia" w:hAnsi="Georgia"/>
        </w:rPr>
        <w:t xml:space="preserve"> dated January </w:t>
      </w:r>
      <w:r w:rsidR="00675644">
        <w:rPr>
          <w:rFonts w:ascii="Georgia" w:hAnsi="Georgia"/>
        </w:rPr>
        <w:lastRenderedPageBreak/>
        <w:t>8, 2024 (</w:t>
      </w:r>
      <w:r w:rsidR="00F533D5" w:rsidRPr="008D3638">
        <w:rPr>
          <w:rFonts w:ascii="Georgia" w:hAnsi="Georgia"/>
          <w:highlight w:val="black"/>
        </w:rPr>
        <w:t>XX</w:t>
      </w:r>
      <w:r w:rsidR="00F533D5">
        <w:rPr>
          <w:rFonts w:ascii="Georgia" w:hAnsi="Georgia"/>
        </w:rPr>
        <w:t>PS</w:t>
      </w:r>
      <w:r w:rsidR="00675644">
        <w:rPr>
          <w:rFonts w:ascii="Georgia" w:hAnsi="Georgia"/>
        </w:rPr>
        <w:t xml:space="preserve"> Exh. 9), and Reading Fluency Data (</w:t>
      </w:r>
      <w:r w:rsidR="00F533D5" w:rsidRPr="008D3638">
        <w:rPr>
          <w:rFonts w:ascii="Georgia" w:hAnsi="Georgia"/>
          <w:highlight w:val="black"/>
        </w:rPr>
        <w:t>XX</w:t>
      </w:r>
      <w:r w:rsidR="00F533D5">
        <w:rPr>
          <w:rFonts w:ascii="Georgia" w:hAnsi="Georgia"/>
        </w:rPr>
        <w:t>PS</w:t>
      </w:r>
      <w:r w:rsidR="00675644">
        <w:rPr>
          <w:rFonts w:ascii="Georgia" w:hAnsi="Georgia"/>
        </w:rPr>
        <w:t xml:space="preserve"> Exhibit 11), also </w:t>
      </w:r>
      <w:r w:rsidR="00675644" w:rsidRPr="00151872">
        <w:rPr>
          <w:rFonts w:ascii="Georgia" w:hAnsi="Georgia"/>
        </w:rPr>
        <w:t xml:space="preserve">demonstrate that </w:t>
      </w:r>
      <w:r w:rsidR="00862EDE">
        <w:rPr>
          <w:rFonts w:ascii="Georgia" w:hAnsi="Georgia"/>
        </w:rPr>
        <w:t xml:space="preserve">during </w:t>
      </w:r>
      <w:r w:rsidR="00675644" w:rsidRPr="00151872">
        <w:rPr>
          <w:rFonts w:ascii="Georgia" w:hAnsi="Georgia"/>
        </w:rPr>
        <w:t xml:space="preserve">each reporting period </w:t>
      </w:r>
      <w:r w:rsidR="00675644">
        <w:rPr>
          <w:rFonts w:ascii="Georgia" w:hAnsi="Georgia"/>
        </w:rPr>
        <w:t xml:space="preserve">there is </w:t>
      </w:r>
      <w:r w:rsidR="00675644" w:rsidRPr="00151872">
        <w:rPr>
          <w:rFonts w:ascii="Georgia" w:hAnsi="Georgia"/>
        </w:rPr>
        <w:t xml:space="preserve">an increase in the Student’s fluency, including </w:t>
      </w:r>
      <w:r w:rsidR="00675644">
        <w:rPr>
          <w:rFonts w:ascii="Georgia" w:hAnsi="Georgia"/>
        </w:rPr>
        <w:t xml:space="preserve">in </w:t>
      </w:r>
      <w:r w:rsidR="00675644" w:rsidRPr="00151872">
        <w:rPr>
          <w:rFonts w:ascii="Georgia" w:hAnsi="Georgia"/>
        </w:rPr>
        <w:t xml:space="preserve">the areas of words per minute read by the Student and the accuracy with which he read passages. </w:t>
      </w:r>
      <w:r w:rsidR="00F533D5" w:rsidRPr="008D3638">
        <w:rPr>
          <w:rFonts w:ascii="Georgia" w:hAnsi="Georgia"/>
          <w:highlight w:val="black"/>
        </w:rPr>
        <w:t>XX</w:t>
      </w:r>
      <w:r w:rsidR="00F533D5">
        <w:rPr>
          <w:rFonts w:ascii="Georgia" w:hAnsi="Georgia"/>
        </w:rPr>
        <w:t>PS</w:t>
      </w:r>
      <w:r w:rsidR="005976A9">
        <w:rPr>
          <w:rFonts w:ascii="Georgia" w:hAnsi="Georgia"/>
        </w:rPr>
        <w:t xml:space="preserve"> Exhs. 4, 9,</w:t>
      </w:r>
      <w:r w:rsidR="00D6603F">
        <w:rPr>
          <w:rFonts w:ascii="Georgia" w:hAnsi="Georgia"/>
        </w:rPr>
        <w:t xml:space="preserve"> </w:t>
      </w:r>
      <w:r w:rsidR="005976A9">
        <w:rPr>
          <w:rFonts w:ascii="Georgia" w:hAnsi="Georgia"/>
        </w:rPr>
        <w:t xml:space="preserve">and 11; </w:t>
      </w:r>
      <w:r w:rsidR="0084582D">
        <w:rPr>
          <w:rFonts w:ascii="Georgia" w:hAnsi="Georgia"/>
        </w:rPr>
        <w:t>Tr. Day 2 at 275-290, 306-30; Tr. Day 3 at 139-141</w:t>
      </w:r>
      <w:r w:rsidR="00F33A22">
        <w:rPr>
          <w:rFonts w:ascii="Georgia" w:hAnsi="Georgia"/>
        </w:rPr>
        <w:t>.</w:t>
      </w:r>
      <w:r w:rsidR="00485E1A">
        <w:rPr>
          <w:rStyle w:val="FootnoteReference"/>
        </w:rPr>
        <w:footnoteReference w:id="30"/>
      </w:r>
      <w:r w:rsidR="00F33A22">
        <w:rPr>
          <w:rFonts w:ascii="Georgia" w:hAnsi="Georgia"/>
        </w:rPr>
        <w:t xml:space="preserve">  </w:t>
      </w:r>
    </w:p>
    <w:p w14:paraId="71E9E1C0" w14:textId="269A0221" w:rsidR="00C43461" w:rsidRPr="001928D4" w:rsidRDefault="007B6956" w:rsidP="001928D4">
      <w:pPr>
        <w:spacing w:after="240"/>
        <w:ind w:firstLine="720"/>
        <w:jc w:val="both"/>
        <w:rPr>
          <w:rFonts w:ascii="Georgia" w:hAnsi="Georgia"/>
        </w:rPr>
      </w:pPr>
      <w:r w:rsidRPr="001928D4">
        <w:rPr>
          <w:rFonts w:ascii="Georgia" w:hAnsi="Georgia"/>
        </w:rPr>
        <w:t xml:space="preserve">Student </w:t>
      </w:r>
      <w:r w:rsidR="00F533D5" w:rsidRPr="008D3638">
        <w:rPr>
          <w:rFonts w:ascii="Georgia" w:hAnsi="Georgia"/>
          <w:highlight w:val="black"/>
        </w:rPr>
        <w:t>Xxxxxxxx</w:t>
      </w:r>
      <w:r w:rsidR="0096157C">
        <w:rPr>
          <w:rFonts w:ascii="Georgia" w:hAnsi="Georgia"/>
        </w:rPr>
        <w:t xml:space="preserve"> School Special Education Teacher </w:t>
      </w:r>
      <w:r w:rsidRPr="001928D4">
        <w:rPr>
          <w:rFonts w:ascii="Georgia" w:hAnsi="Georgia"/>
        </w:rPr>
        <w:t xml:space="preserve">provided direct instruction to Student, implementing his IEP as amended. As </w:t>
      </w:r>
      <w:r w:rsidR="001B1C6C" w:rsidRPr="001928D4">
        <w:rPr>
          <w:rFonts w:ascii="Georgia" w:hAnsi="Georgia"/>
        </w:rPr>
        <w:t xml:space="preserve">set forth in the findings of fact, Student’s </w:t>
      </w:r>
      <w:r w:rsidR="00F533D5" w:rsidRPr="008D3638">
        <w:rPr>
          <w:rFonts w:ascii="Georgia" w:hAnsi="Georgia"/>
          <w:highlight w:val="black"/>
        </w:rPr>
        <w:t>Xxxxxxxx</w:t>
      </w:r>
      <w:r w:rsidR="001B1C6C" w:rsidRPr="001928D4">
        <w:rPr>
          <w:rFonts w:ascii="Georgia" w:hAnsi="Georgia"/>
        </w:rPr>
        <w:t xml:space="preserve"> School </w:t>
      </w:r>
      <w:r w:rsidR="00003F2A">
        <w:rPr>
          <w:rFonts w:ascii="Georgia" w:hAnsi="Georgia"/>
        </w:rPr>
        <w:t xml:space="preserve">Special Education </w:t>
      </w:r>
      <w:r w:rsidR="001B1C6C" w:rsidRPr="001928D4">
        <w:rPr>
          <w:rFonts w:ascii="Georgia" w:hAnsi="Georgia"/>
        </w:rPr>
        <w:t>Teacher</w:t>
      </w:r>
      <w:r w:rsidR="00843D02" w:rsidRPr="001928D4">
        <w:rPr>
          <w:rFonts w:ascii="Georgia" w:hAnsi="Georgia"/>
        </w:rPr>
        <w:t>, who is also Student’s case manager, is endorsed by VDOE as a reading specialist and is trained in various reading methodologies, such as Orton-Gillingham and Wilson Reading. Tr. Day 2 at 333-334; Tr. Day 3 at 96-97. Orton-Gillingham and Wilson Reading are evidence-based peer reviewed explicit reading programs/methodologies. Tr. Day 2 at 256-259.</w:t>
      </w:r>
      <w:r w:rsidR="00C43461" w:rsidRPr="001928D4">
        <w:rPr>
          <w:rFonts w:ascii="Georgia" w:hAnsi="Georgia"/>
        </w:rPr>
        <w:t xml:space="preserve"> Student’s </w:t>
      </w:r>
      <w:r w:rsidR="00F533D5" w:rsidRPr="008D3638">
        <w:rPr>
          <w:rFonts w:ascii="Georgia" w:hAnsi="Georgia"/>
          <w:highlight w:val="black"/>
        </w:rPr>
        <w:t>Xxxxxxxx</w:t>
      </w:r>
      <w:r w:rsidR="0096157C">
        <w:rPr>
          <w:rFonts w:ascii="Georgia" w:hAnsi="Georgia"/>
        </w:rPr>
        <w:t xml:space="preserve"> School Special Education Teacher </w:t>
      </w:r>
      <w:r w:rsidR="00C43461" w:rsidRPr="001928D4">
        <w:rPr>
          <w:rFonts w:ascii="Georgia" w:hAnsi="Georgia"/>
        </w:rPr>
        <w:t xml:space="preserve">implemented Orton-Gillingham reading strategies when instructing Student and this was observed by </w:t>
      </w:r>
      <w:r w:rsidR="00F533D5" w:rsidRPr="008D3638">
        <w:rPr>
          <w:rFonts w:ascii="Georgia" w:hAnsi="Georgia"/>
          <w:highlight w:val="black"/>
        </w:rPr>
        <w:t>Xxxxxxxx</w:t>
      </w:r>
      <w:r w:rsidR="00C43461" w:rsidRPr="001928D4">
        <w:rPr>
          <w:rFonts w:ascii="Georgia" w:hAnsi="Georgia"/>
        </w:rPr>
        <w:t xml:space="preserve"> School Lead Teacher who stated </w:t>
      </w:r>
      <w:r w:rsidR="00F533D5" w:rsidRPr="008D3638">
        <w:rPr>
          <w:rFonts w:ascii="Georgia" w:hAnsi="Georgia"/>
          <w:highlight w:val="black"/>
        </w:rPr>
        <w:t>Xxxxxxxx</w:t>
      </w:r>
      <w:r w:rsidR="0096157C">
        <w:rPr>
          <w:rFonts w:ascii="Georgia" w:hAnsi="Georgia"/>
        </w:rPr>
        <w:t xml:space="preserve"> School Special Education Teacher </w:t>
      </w:r>
      <w:r w:rsidR="00C43461" w:rsidRPr="001928D4">
        <w:rPr>
          <w:rFonts w:ascii="Georgia" w:hAnsi="Georgia"/>
        </w:rPr>
        <w:t xml:space="preserve">used “explicit instruction and direct instruction in syllabication rules or the breaking down [of] words to increase decoding and [en]coding abilities. . .,” Tr. Day 3 at 99-100, and “progress monitoring, which included running records of different encoding activities, encoding meaning spelling, with [Student] and the rest of the Students.” </w:t>
      </w:r>
      <w:r w:rsidR="00C43461" w:rsidRPr="001928D4">
        <w:rPr>
          <w:rFonts w:ascii="Georgia" w:hAnsi="Georgia"/>
          <w:i/>
          <w:iCs/>
        </w:rPr>
        <w:t>Id.</w:t>
      </w:r>
      <w:r w:rsidR="00CB201B" w:rsidRPr="00CB201B">
        <w:rPr>
          <w:rStyle w:val="FootnoteReference"/>
        </w:rPr>
        <w:footnoteReference w:id="31"/>
      </w:r>
    </w:p>
    <w:p w14:paraId="5D596C72" w14:textId="4AEE6699" w:rsidR="0017048C" w:rsidRPr="0017048C" w:rsidRDefault="00E06F93" w:rsidP="0017048C">
      <w:pPr>
        <w:spacing w:after="240"/>
        <w:ind w:firstLine="720"/>
        <w:jc w:val="both"/>
        <w:rPr>
          <w:rFonts w:ascii="Georgia" w:hAnsi="Georgia"/>
        </w:rPr>
      </w:pPr>
      <w:r w:rsidRPr="0017048C">
        <w:rPr>
          <w:rFonts w:ascii="Georgia" w:hAnsi="Georgia"/>
        </w:rPr>
        <w:t xml:space="preserve">Student has </w:t>
      </w:r>
      <w:r w:rsidR="00EE5692" w:rsidRPr="0017048C">
        <w:rPr>
          <w:rFonts w:ascii="Georgia" w:hAnsi="Georgia"/>
        </w:rPr>
        <w:t xml:space="preserve">made educational progress in light of his unique </w:t>
      </w:r>
      <w:r w:rsidR="00CB0D8D" w:rsidRPr="0017048C">
        <w:rPr>
          <w:rFonts w:ascii="Georgia" w:hAnsi="Georgia"/>
        </w:rPr>
        <w:t xml:space="preserve">circumstances. As set forth in the findings of fact, </w:t>
      </w:r>
      <w:r w:rsidR="00817410" w:rsidRPr="0017048C">
        <w:rPr>
          <w:rFonts w:ascii="Georgia" w:hAnsi="Georgia"/>
        </w:rPr>
        <w:t>Student has a unique cognitive profile</w:t>
      </w:r>
      <w:r w:rsidR="0002503B" w:rsidRPr="0017048C">
        <w:rPr>
          <w:rFonts w:ascii="Georgia" w:hAnsi="Georgia"/>
        </w:rPr>
        <w:t xml:space="preserve"> and it should not be expected that he </w:t>
      </w:r>
      <w:r w:rsidR="00F70277" w:rsidRPr="0017048C">
        <w:rPr>
          <w:rFonts w:ascii="Georgia" w:hAnsi="Georgia"/>
        </w:rPr>
        <w:t>makes</w:t>
      </w:r>
      <w:r w:rsidR="0002503B" w:rsidRPr="0017048C">
        <w:rPr>
          <w:rFonts w:ascii="Georgia" w:hAnsi="Georgia"/>
        </w:rPr>
        <w:t xml:space="preserve"> the same progress as is non-disabled peers, or even </w:t>
      </w:r>
      <w:r w:rsidR="008F25BE" w:rsidRPr="0017048C">
        <w:rPr>
          <w:rFonts w:ascii="Georgia" w:hAnsi="Georgia"/>
        </w:rPr>
        <w:t xml:space="preserve">the same as his disabled peers. </w:t>
      </w:r>
      <w:r w:rsidR="004479DB" w:rsidRPr="0017048C">
        <w:rPr>
          <w:rFonts w:ascii="Georgia" w:hAnsi="Georgia"/>
        </w:rPr>
        <w:t xml:space="preserve">Tr. Day 3 at 149-150. </w:t>
      </w:r>
      <w:r w:rsidR="00FC5465" w:rsidRPr="0017048C">
        <w:rPr>
          <w:rFonts w:ascii="Georgia" w:hAnsi="Georgia"/>
        </w:rPr>
        <w:t>As found in Student’s Educational Evaluation, Student’s academic skills battery composite score that encompasses reading, math, and spelling was in the “very low range” and further that this score indicates that Student will “struggle[] with many of these academic tasks.” Tr. Day 2 at 221.</w:t>
      </w:r>
      <w:r w:rsidR="007434B0" w:rsidRPr="0017048C">
        <w:rPr>
          <w:rFonts w:ascii="Georgia" w:hAnsi="Georgia"/>
        </w:rPr>
        <w:t xml:space="preserve"> Student’s full scale IQ</w:t>
      </w:r>
      <w:r w:rsidR="00A2214F" w:rsidRPr="0017048C">
        <w:rPr>
          <w:rFonts w:ascii="Georgia" w:hAnsi="Georgia"/>
        </w:rPr>
        <w:t>, as determined in the LEA’s Ps</w:t>
      </w:r>
      <w:r w:rsidR="0017048C" w:rsidRPr="0017048C">
        <w:rPr>
          <w:rFonts w:ascii="Georgia" w:hAnsi="Georgia"/>
        </w:rPr>
        <w:t>yc</w:t>
      </w:r>
      <w:r w:rsidR="00A2214F" w:rsidRPr="0017048C">
        <w:rPr>
          <w:rFonts w:ascii="Georgia" w:hAnsi="Georgia"/>
        </w:rPr>
        <w:t>hol</w:t>
      </w:r>
      <w:r w:rsidR="0017048C" w:rsidRPr="0017048C">
        <w:rPr>
          <w:rFonts w:ascii="Georgia" w:hAnsi="Georgia"/>
        </w:rPr>
        <w:t>og</w:t>
      </w:r>
      <w:r w:rsidR="00A2214F" w:rsidRPr="0017048C">
        <w:rPr>
          <w:rFonts w:ascii="Georgia" w:hAnsi="Georgia"/>
        </w:rPr>
        <w:t xml:space="preserve">ical Evaluation, </w:t>
      </w:r>
      <w:r w:rsidR="007434B0" w:rsidRPr="0017048C">
        <w:rPr>
          <w:rFonts w:ascii="Georgia" w:hAnsi="Georgia"/>
        </w:rPr>
        <w:t xml:space="preserve">was commensurate with Student’s educational achievement as set forth in </w:t>
      </w:r>
      <w:r w:rsidR="0090712D">
        <w:rPr>
          <w:rFonts w:ascii="Georgia" w:hAnsi="Georgia"/>
        </w:rPr>
        <w:t xml:space="preserve">Student’s </w:t>
      </w:r>
      <w:r w:rsidR="007434B0" w:rsidRPr="0017048C">
        <w:rPr>
          <w:rFonts w:ascii="Georgia" w:hAnsi="Georgia"/>
        </w:rPr>
        <w:t>Educational Evaluation.</w:t>
      </w:r>
      <w:r w:rsidR="0017048C" w:rsidRPr="0017048C">
        <w:rPr>
          <w:rFonts w:ascii="Georgia" w:hAnsi="Georgia"/>
        </w:rPr>
        <w:t xml:space="preserve"> Tr. Day 2 at 224-225. </w:t>
      </w:r>
    </w:p>
    <w:p w14:paraId="0462C630" w14:textId="0E86AD3E" w:rsidR="00DF3160" w:rsidRDefault="00417FA8" w:rsidP="00D32EF2">
      <w:pPr>
        <w:spacing w:after="240"/>
        <w:ind w:firstLine="720"/>
        <w:jc w:val="both"/>
        <w:rPr>
          <w:rFonts w:ascii="Georgia" w:hAnsi="Georgia"/>
        </w:rPr>
      </w:pPr>
      <w:r>
        <w:rPr>
          <w:rFonts w:ascii="Georgia" w:hAnsi="Georgia"/>
        </w:rPr>
        <w:t>Further, Student’s Proposed October IEP Amendment was appropriate to meet Student’s educational needs.</w:t>
      </w:r>
      <w:r w:rsidR="00F76CC0">
        <w:rPr>
          <w:rFonts w:ascii="Georgia" w:hAnsi="Georgia"/>
        </w:rPr>
        <w:t xml:space="preserve"> </w:t>
      </w:r>
      <w:r w:rsidR="0028567C">
        <w:rPr>
          <w:rFonts w:ascii="Georgia" w:hAnsi="Georgia"/>
        </w:rPr>
        <w:t>The Proposed October IEP Amendment offered to increase reading services to Stude</w:t>
      </w:r>
      <w:r w:rsidR="00234BF6">
        <w:rPr>
          <w:rFonts w:ascii="Georgia" w:hAnsi="Georgia"/>
        </w:rPr>
        <w:t>n</w:t>
      </w:r>
      <w:r w:rsidR="0028567C">
        <w:rPr>
          <w:rFonts w:ascii="Georgia" w:hAnsi="Georgia"/>
        </w:rPr>
        <w:t>t</w:t>
      </w:r>
      <w:r w:rsidR="007966FE">
        <w:rPr>
          <w:rFonts w:ascii="Georgia" w:hAnsi="Georgia"/>
        </w:rPr>
        <w:t xml:space="preserve"> </w:t>
      </w:r>
      <w:r w:rsidR="007966FE" w:rsidRPr="007966FE">
        <w:rPr>
          <w:rFonts w:ascii="Georgia" w:hAnsi="Georgia"/>
        </w:rPr>
        <w:t>to include one-to-one services using an evidence based, peer reviewed, multisensory reading program</w:t>
      </w:r>
      <w:r w:rsidR="00E45FAD">
        <w:rPr>
          <w:rFonts w:ascii="Georgia" w:hAnsi="Georgia"/>
        </w:rPr>
        <w:t xml:space="preserve"> and one-to-one instruction </w:t>
      </w:r>
      <w:r w:rsidR="00E45FAD" w:rsidRPr="00AB11C6">
        <w:rPr>
          <w:rFonts w:ascii="Georgia" w:hAnsi="Georgia"/>
        </w:rPr>
        <w:t>using the Wilson Reading System</w:t>
      </w:r>
      <w:r w:rsidR="00E45FAD">
        <w:rPr>
          <w:rFonts w:ascii="Georgia" w:hAnsi="Georgia"/>
        </w:rPr>
        <w:t xml:space="preserve">. </w:t>
      </w:r>
      <w:r w:rsidR="00F533D5" w:rsidRPr="008D3638">
        <w:rPr>
          <w:rFonts w:ascii="Georgia" w:hAnsi="Georgia"/>
          <w:highlight w:val="black"/>
        </w:rPr>
        <w:t>XX</w:t>
      </w:r>
      <w:r w:rsidR="00F533D5">
        <w:rPr>
          <w:rFonts w:ascii="Georgia" w:hAnsi="Georgia"/>
        </w:rPr>
        <w:t>PS</w:t>
      </w:r>
      <w:r w:rsidR="00FE47D9">
        <w:rPr>
          <w:rFonts w:ascii="Georgia" w:hAnsi="Georgia"/>
        </w:rPr>
        <w:t xml:space="preserve"> Exh. 3 at 22.</w:t>
      </w:r>
      <w:r w:rsidR="00BC08DF">
        <w:rPr>
          <w:rFonts w:ascii="Georgia" w:hAnsi="Georgia"/>
        </w:rPr>
        <w:t xml:space="preserve"> </w:t>
      </w:r>
      <w:r w:rsidR="00BC08DF" w:rsidRPr="00BC08DF">
        <w:rPr>
          <w:rFonts w:ascii="Georgia" w:hAnsi="Georgia"/>
        </w:rPr>
        <w:t>Student’s Proposed October IEP Amendment and the public school programs that it propose</w:t>
      </w:r>
      <w:r w:rsidR="00BC08DF">
        <w:rPr>
          <w:rFonts w:ascii="Georgia" w:hAnsi="Georgia"/>
        </w:rPr>
        <w:t>d</w:t>
      </w:r>
      <w:r w:rsidR="00BC08DF" w:rsidRPr="00BC08DF">
        <w:rPr>
          <w:rFonts w:ascii="Georgia" w:hAnsi="Georgia"/>
        </w:rPr>
        <w:t xml:space="preserve"> provides Student with special education supports reasonably calculated to allow the Student to receive an appropriate education in light of his unique circumstances. Tr. Day 2- 265; Tr. Day 3 at 148-149211-212</w:t>
      </w:r>
      <w:r w:rsidR="00D32EF2">
        <w:rPr>
          <w:rFonts w:ascii="Georgia" w:hAnsi="Georgia"/>
        </w:rPr>
        <w:t>.</w:t>
      </w:r>
      <w:r w:rsidR="000B5EEF" w:rsidRPr="000B5EEF">
        <w:rPr>
          <w:rStyle w:val="FootnoteReference"/>
        </w:rPr>
        <w:t xml:space="preserve"> </w:t>
      </w:r>
    </w:p>
    <w:p w14:paraId="32C7824A" w14:textId="6951E155" w:rsidR="00B40991" w:rsidRDefault="00B40991" w:rsidP="00B40991">
      <w:pPr>
        <w:pStyle w:val="ListParagraph"/>
        <w:numPr>
          <w:ilvl w:val="0"/>
          <w:numId w:val="12"/>
        </w:numPr>
        <w:tabs>
          <w:tab w:val="left" w:pos="720"/>
        </w:tabs>
        <w:spacing w:after="240"/>
        <w:ind w:left="0" w:firstLine="0"/>
        <w:jc w:val="both"/>
        <w:rPr>
          <w:rFonts w:ascii="Georgia" w:hAnsi="Georgia"/>
          <w:iCs/>
          <w:u w:val="single"/>
        </w:rPr>
      </w:pPr>
      <w:r w:rsidRPr="008D3638">
        <w:rPr>
          <w:rFonts w:ascii="Georgia" w:hAnsi="Georgia"/>
          <w:iCs/>
        </w:rPr>
        <w:lastRenderedPageBreak/>
        <w:t xml:space="preserve">Parent Has Failed To Satisfy Her Burden And Prove That The LEA Did Not </w:t>
      </w:r>
      <w:r w:rsidR="007E23F4" w:rsidRPr="008D3638">
        <w:rPr>
          <w:rFonts w:ascii="Georgia" w:hAnsi="Georgia"/>
          <w:iCs/>
        </w:rPr>
        <w:t xml:space="preserve">Offer Student An Appropriate Placement In His </w:t>
      </w:r>
      <w:r w:rsidR="000077C6" w:rsidRPr="008D3638">
        <w:rPr>
          <w:rFonts w:ascii="Georgia" w:hAnsi="Georgia"/>
        </w:rPr>
        <w:t>Proposed October IEP Amendment</w:t>
      </w:r>
      <w:r>
        <w:rPr>
          <w:rFonts w:ascii="Georgia" w:hAnsi="Georgia"/>
          <w:iCs/>
          <w:u w:val="single"/>
        </w:rPr>
        <w:t>.</w:t>
      </w:r>
      <w:r w:rsidR="00F225F7" w:rsidRPr="00F225F7">
        <w:rPr>
          <w:rStyle w:val="FootnoteReference"/>
        </w:rPr>
        <w:t xml:space="preserve"> </w:t>
      </w:r>
    </w:p>
    <w:p w14:paraId="1B676B82" w14:textId="130BD08F" w:rsidR="0023185E" w:rsidRDefault="00E426A9" w:rsidP="00C85F70">
      <w:pPr>
        <w:spacing w:after="240"/>
        <w:ind w:firstLine="720"/>
        <w:jc w:val="both"/>
        <w:rPr>
          <w:rFonts w:ascii="Georgia" w:hAnsi="Georgia"/>
        </w:rPr>
      </w:pPr>
      <w:r>
        <w:rPr>
          <w:rFonts w:ascii="Georgia" w:hAnsi="Georgia"/>
        </w:rPr>
        <w:t>As set forth above, w</w:t>
      </w:r>
      <w:r w:rsidR="003C4BDC">
        <w:rPr>
          <w:rFonts w:ascii="Georgia" w:hAnsi="Georgia"/>
        </w:rPr>
        <w:t>hile</w:t>
      </w:r>
      <w:r w:rsidR="003C4BDC" w:rsidRPr="003C4BDC">
        <w:rPr>
          <w:rFonts w:ascii="Georgia" w:hAnsi="Georgia"/>
        </w:rPr>
        <w:t xml:space="preserve"> the IEP team must consider the concerns of the parent and information provided by the parent as part of the IEP development process, the IEP team is not required under the IDEA to</w:t>
      </w:r>
      <w:r w:rsidR="003C4BDC">
        <w:rPr>
          <w:rFonts w:ascii="Georgia" w:hAnsi="Georgia"/>
        </w:rPr>
        <w:t xml:space="preserve"> accept all parent</w:t>
      </w:r>
      <w:r w:rsidR="009C0B40">
        <w:rPr>
          <w:rFonts w:ascii="Georgia" w:hAnsi="Georgia"/>
        </w:rPr>
        <w:t xml:space="preserve"> requests. </w:t>
      </w:r>
      <w:r w:rsidR="00F9577E">
        <w:rPr>
          <w:rFonts w:ascii="Georgia" w:hAnsi="Georgia"/>
          <w:i/>
          <w:iCs/>
        </w:rPr>
        <w:t>See</w:t>
      </w:r>
      <w:r w:rsidR="00F9577E">
        <w:rPr>
          <w:rFonts w:ascii="Georgia" w:hAnsi="Georgia"/>
        </w:rPr>
        <w:t xml:space="preserve"> </w:t>
      </w:r>
      <w:r w:rsidR="00223F12" w:rsidRPr="00F9577E">
        <w:rPr>
          <w:rFonts w:ascii="Georgia" w:hAnsi="Georgia"/>
        </w:rPr>
        <w:t>Greenhill</w:t>
      </w:r>
      <w:r w:rsidR="00223F12" w:rsidRPr="00223F12">
        <w:rPr>
          <w:rFonts w:ascii="Georgia" w:hAnsi="Georgia"/>
          <w:i/>
          <w:iCs/>
        </w:rPr>
        <w:t xml:space="preserve"> v. Loudoun County School Board</w:t>
      </w:r>
      <w:r w:rsidR="00223F12">
        <w:rPr>
          <w:rFonts w:ascii="Georgia" w:hAnsi="Georgia"/>
        </w:rPr>
        <w:t xml:space="preserve">, </w:t>
      </w:r>
      <w:r w:rsidR="00D92A52" w:rsidRPr="001C50BC">
        <w:rPr>
          <w:rFonts w:ascii="Georgia" w:hAnsi="Georgia"/>
          <w:iCs/>
        </w:rPr>
        <w:t>No. 1:19-CV-868, 2020 WL 855962, at *9 (E.D. Va. Feb. 20, 2020)</w:t>
      </w:r>
      <w:r w:rsidR="00D92A52">
        <w:rPr>
          <w:rFonts w:ascii="Georgia" w:hAnsi="Georgia"/>
          <w:iCs/>
        </w:rPr>
        <w:t>(</w:t>
      </w:r>
      <w:r w:rsidR="00D92A52">
        <w:rPr>
          <w:rFonts w:ascii="Georgia" w:hAnsi="Georgia"/>
        </w:rPr>
        <w:t>“</w:t>
      </w:r>
      <w:r w:rsidR="001C50BC" w:rsidRPr="001C50BC">
        <w:rPr>
          <w:rFonts w:ascii="Georgia" w:hAnsi="Georgia"/>
          <w:iCs/>
        </w:rPr>
        <w:t xml:space="preserve">That plaintiffs did not get their desired result does not undermine their participation, as the </w:t>
      </w:r>
      <w:r w:rsidR="00D92A52">
        <w:rPr>
          <w:rFonts w:ascii="Georgia" w:hAnsi="Georgia"/>
          <w:iCs/>
        </w:rPr>
        <w:t>‘</w:t>
      </w:r>
      <w:r w:rsidR="001C50BC" w:rsidRPr="001C50BC">
        <w:rPr>
          <w:rFonts w:ascii="Georgia" w:hAnsi="Georgia"/>
          <w:iCs/>
        </w:rPr>
        <w:t>IDEA does not mandate that parental preferences guide educational decisions</w:t>
      </w:r>
      <w:r w:rsidR="00DF6881">
        <w:rPr>
          <w:rFonts w:ascii="Georgia" w:hAnsi="Georgia"/>
          <w:iCs/>
        </w:rPr>
        <w:t>,’</w:t>
      </w:r>
      <w:r w:rsidR="001C50BC" w:rsidRPr="001C50BC">
        <w:rPr>
          <w:rFonts w:ascii="Georgia" w:hAnsi="Georgia"/>
          <w:iCs/>
        </w:rPr>
        <w:t>”</w:t>
      </w:r>
      <w:r w:rsidR="00DF6881">
        <w:rPr>
          <w:rFonts w:ascii="Georgia" w:hAnsi="Georgia"/>
          <w:iCs/>
        </w:rPr>
        <w:t xml:space="preserve"> quoting</w:t>
      </w:r>
      <w:r w:rsidR="001C50BC" w:rsidRPr="001C50BC">
        <w:rPr>
          <w:rFonts w:ascii="Georgia" w:hAnsi="Georgia"/>
          <w:iCs/>
        </w:rPr>
        <w:t> </w:t>
      </w:r>
      <w:r w:rsidR="001C50BC" w:rsidRPr="001C50BC">
        <w:rPr>
          <w:rFonts w:ascii="Georgia" w:hAnsi="Georgia"/>
          <w:i/>
        </w:rPr>
        <w:t>MM v. Dist. 00001 Lancaster Cnty. Sch.</w:t>
      </w:r>
      <w:r w:rsidR="001C50BC" w:rsidRPr="001C50BC">
        <w:rPr>
          <w:rFonts w:ascii="Georgia" w:hAnsi="Georgia"/>
          <w:iCs/>
        </w:rPr>
        <w:t>, 702 F.3d 479, 488 (8th Cir. 2012)</w:t>
      </w:r>
      <w:r w:rsidR="00DF6881">
        <w:rPr>
          <w:rFonts w:ascii="Georgia" w:hAnsi="Georgia"/>
          <w:iCs/>
        </w:rPr>
        <w:t xml:space="preserve">). </w:t>
      </w:r>
      <w:r w:rsidR="00F9577E">
        <w:rPr>
          <w:rFonts w:ascii="Georgia" w:hAnsi="Georgia"/>
          <w:iCs/>
        </w:rPr>
        <w:t xml:space="preserve">Further, </w:t>
      </w:r>
      <w:r w:rsidR="00F9577E" w:rsidRPr="00F9577E">
        <w:rPr>
          <w:rFonts w:ascii="Georgia" w:hAnsi="Georgia"/>
          <w:iCs/>
        </w:rPr>
        <w:t>while the IEP team has an obligation to maintain an open mind, they are not required to adopt the parent’s view.</w:t>
      </w:r>
      <w:r w:rsidR="00EE0F17" w:rsidRPr="00EE0F17">
        <w:rPr>
          <w:rFonts w:ascii="Georgia" w:hAnsi="Georgia"/>
        </w:rPr>
        <w:t xml:space="preserve"> </w:t>
      </w:r>
      <w:r w:rsidR="00EE0F17" w:rsidRPr="00EE0F17">
        <w:rPr>
          <w:rFonts w:ascii="Georgia" w:hAnsi="Georgia"/>
          <w:i/>
          <w:iCs/>
        </w:rPr>
        <w:t>J.R. v. Smith</w:t>
      </w:r>
      <w:r w:rsidR="00EE0F17" w:rsidRPr="00EE0F17">
        <w:rPr>
          <w:rFonts w:ascii="Georgia" w:hAnsi="Georgia"/>
        </w:rPr>
        <w:t>, No. CV DKC 16-1633, 2017 WL 3592453, at *11 (D. Md. Aug. 21, 2017)</w:t>
      </w:r>
      <w:r w:rsidR="00EE0F17">
        <w:rPr>
          <w:rFonts w:ascii="Georgia" w:hAnsi="Georgia"/>
        </w:rPr>
        <w:t>(“</w:t>
      </w:r>
      <w:r w:rsidR="00EE0F17" w:rsidRPr="00EE0F17">
        <w:rPr>
          <w:rFonts w:ascii="Georgia" w:hAnsi="Georgia"/>
        </w:rPr>
        <w:t xml:space="preserve">Here, the evidence clearly shows that the </w:t>
      </w:r>
      <w:r w:rsidR="00EE0F17">
        <w:rPr>
          <w:rFonts w:ascii="Georgia" w:hAnsi="Georgia"/>
        </w:rPr>
        <w:t>[]</w:t>
      </w:r>
      <w:r w:rsidR="00EE0F17" w:rsidRPr="00EE0F17">
        <w:rPr>
          <w:rFonts w:ascii="Georgia" w:hAnsi="Georgia"/>
        </w:rPr>
        <w:t xml:space="preserve">IEP team discussed both Ivymount and RTS. That the </w:t>
      </w:r>
      <w:r w:rsidR="00B52C86">
        <w:rPr>
          <w:rFonts w:ascii="Georgia" w:hAnsi="Georgia"/>
        </w:rPr>
        <w:t>[]</w:t>
      </w:r>
      <w:r w:rsidR="00EE0F17" w:rsidRPr="00EE0F17">
        <w:rPr>
          <w:rFonts w:ascii="Georgia" w:hAnsi="Georgia"/>
        </w:rPr>
        <w:t>IEP team members from the school were not ultimately persuaded by Plaintiffs' arguments does not mean that they were not open-minded</w:t>
      </w:r>
      <w:r w:rsidR="00B52C86">
        <w:rPr>
          <w:rFonts w:ascii="Georgia" w:hAnsi="Georgia"/>
        </w:rPr>
        <w:t xml:space="preserve">”). </w:t>
      </w:r>
      <w:r w:rsidR="00FC5415">
        <w:rPr>
          <w:rFonts w:ascii="Georgia" w:hAnsi="Georgia"/>
        </w:rPr>
        <w:t xml:space="preserve">As set forth in the comments and question section of the applicable federal regulations, </w:t>
      </w:r>
      <w:r w:rsidR="00C85F70" w:rsidRPr="00C85F70">
        <w:rPr>
          <w:rFonts w:ascii="Georgia" w:hAnsi="Georgia"/>
        </w:rPr>
        <w:t>“[t]he IEP team should work toward consensus, but the public agency has ultimate responsibility to ensure that the IEP includes the services that the child needs in order to receive FAP</w:t>
      </w:r>
      <w:r w:rsidR="00795B45">
        <w:rPr>
          <w:rFonts w:ascii="Georgia" w:hAnsi="Georgia"/>
        </w:rPr>
        <w:t>.</w:t>
      </w:r>
      <w:r w:rsidR="00C85F70" w:rsidRPr="00C85F70">
        <w:rPr>
          <w:rFonts w:ascii="Georgia" w:hAnsi="Georgia"/>
        </w:rPr>
        <w:t xml:space="preserve">” 34 C.F.R. Part 300, Appendix A, Question 9. </w:t>
      </w:r>
      <w:r w:rsidR="00196EA1">
        <w:rPr>
          <w:rFonts w:ascii="Georgia" w:hAnsi="Georgia"/>
        </w:rPr>
        <w:t>T</w:t>
      </w:r>
      <w:r w:rsidR="00C85F70" w:rsidRPr="00C85F70">
        <w:rPr>
          <w:rFonts w:ascii="Georgia" w:hAnsi="Georgia"/>
        </w:rPr>
        <w:t xml:space="preserve">he IDEA does not require the LEA and the parents to reach a consensus regarding the education of a disabled child. Instead, if a consensus cannot be reached, the LEA must make a determination, and parent </w:t>
      </w:r>
      <w:r w:rsidR="008660F9">
        <w:rPr>
          <w:rFonts w:ascii="Georgia" w:hAnsi="Georgia"/>
        </w:rPr>
        <w:t>may</w:t>
      </w:r>
      <w:r w:rsidR="00C85F70" w:rsidRPr="00C85F70">
        <w:rPr>
          <w:rFonts w:ascii="Georgia" w:hAnsi="Georgia"/>
        </w:rPr>
        <w:t xml:space="preserve"> appeal that determination.</w:t>
      </w:r>
      <w:r w:rsidR="002D4A92">
        <w:rPr>
          <w:rFonts w:ascii="Georgia" w:hAnsi="Georgia"/>
        </w:rPr>
        <w:t xml:space="preserve"> </w:t>
      </w:r>
    </w:p>
    <w:p w14:paraId="3398690B" w14:textId="77777777" w:rsidR="00CD2D71" w:rsidRDefault="0023185E" w:rsidP="00C85F70">
      <w:pPr>
        <w:spacing w:after="240"/>
        <w:ind w:firstLine="720"/>
        <w:jc w:val="both"/>
        <w:rPr>
          <w:rFonts w:ascii="Georgia" w:hAnsi="Georgia"/>
        </w:rPr>
      </w:pPr>
      <w:r>
        <w:rPr>
          <w:rFonts w:ascii="Georgia" w:hAnsi="Georgia"/>
        </w:rPr>
        <w:t>Further, t</w:t>
      </w:r>
      <w:r w:rsidR="00E73DA9">
        <w:rPr>
          <w:rFonts w:ascii="Georgia" w:hAnsi="Georgia"/>
        </w:rPr>
        <w:t>he IDEA requires the LEA to educate Student in the least restri</w:t>
      </w:r>
      <w:r w:rsidR="00A56C99">
        <w:rPr>
          <w:rFonts w:ascii="Georgia" w:hAnsi="Georgia"/>
        </w:rPr>
        <w:t>cti</w:t>
      </w:r>
      <w:r w:rsidR="00E73DA9">
        <w:rPr>
          <w:rFonts w:ascii="Georgia" w:hAnsi="Georgia"/>
        </w:rPr>
        <w:t>ve environment. 20 U.S.C. § 1412(a)(5)(A)</w:t>
      </w:r>
      <w:r w:rsidR="008D4E61">
        <w:rPr>
          <w:rFonts w:ascii="Georgia" w:hAnsi="Georgia"/>
        </w:rPr>
        <w:t>.</w:t>
      </w:r>
      <w:r w:rsidR="002D69EB">
        <w:rPr>
          <w:rFonts w:ascii="Georgia" w:hAnsi="Georgia"/>
        </w:rPr>
        <w:t xml:space="preserve"> </w:t>
      </w:r>
    </w:p>
    <w:p w14:paraId="4BF68F86" w14:textId="7E63C066" w:rsidR="00EE0F17" w:rsidRPr="00EE0F17" w:rsidRDefault="002D69EB" w:rsidP="00CD2D71">
      <w:pPr>
        <w:spacing w:after="240"/>
        <w:ind w:left="720" w:right="720"/>
        <w:jc w:val="both"/>
        <w:rPr>
          <w:rFonts w:ascii="Georgia" w:hAnsi="Georgia"/>
        </w:rPr>
      </w:pPr>
      <w:r w:rsidRPr="002D69EB">
        <w:rPr>
          <w:rFonts w:ascii="Georgia" w:hAnsi="Georgia"/>
        </w:rPr>
        <w:t xml:space="preserve">To the maximum extent appropriate, children with disabilities, </w:t>
      </w:r>
      <w:r w:rsidR="00A56C99">
        <w:rPr>
          <w:rFonts w:ascii="Georgia" w:hAnsi="Georgia"/>
        </w:rPr>
        <w:t>. . .</w:t>
      </w:r>
      <w:r w:rsidRPr="002D69EB">
        <w:rPr>
          <w:rFonts w:ascii="Georgia" w:hAnsi="Georgia"/>
        </w:rPr>
        <w:t xml:space="preserve">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w:t>
      </w:r>
    </w:p>
    <w:p w14:paraId="6AA35CDB" w14:textId="0C1DD399" w:rsidR="00CD2D71" w:rsidRPr="0031496F" w:rsidRDefault="00CD2D71" w:rsidP="00CD2D71">
      <w:pPr>
        <w:spacing w:after="240"/>
        <w:jc w:val="both"/>
        <w:rPr>
          <w:rFonts w:ascii="Georgia" w:hAnsi="Georgia"/>
          <w:iCs/>
        </w:rPr>
      </w:pPr>
      <w:r>
        <w:rPr>
          <w:rFonts w:ascii="Georgia" w:hAnsi="Georgia"/>
          <w:i/>
        </w:rPr>
        <w:t>Id.</w:t>
      </w:r>
      <w:r w:rsidR="00572D1F" w:rsidRPr="00572D1F">
        <w:rPr>
          <w:rFonts w:ascii="Georgia" w:hAnsi="Georgia"/>
          <w:iCs/>
        </w:rPr>
        <w:t>;</w:t>
      </w:r>
      <w:r w:rsidR="00572D1F">
        <w:rPr>
          <w:rFonts w:ascii="Georgia" w:hAnsi="Georgia"/>
          <w:i/>
        </w:rPr>
        <w:t xml:space="preserve"> see also</w:t>
      </w:r>
      <w:r w:rsidR="00572D1F">
        <w:rPr>
          <w:rFonts w:ascii="Georgia" w:hAnsi="Georgia"/>
          <w:iCs/>
        </w:rPr>
        <w:t>, 34 C.F.R. § 300.</w:t>
      </w:r>
      <w:r w:rsidR="0080095B">
        <w:rPr>
          <w:rFonts w:ascii="Georgia" w:hAnsi="Georgia"/>
          <w:iCs/>
        </w:rPr>
        <w:t xml:space="preserve">114. A student is to </w:t>
      </w:r>
      <w:r w:rsidR="00CE2CAC">
        <w:rPr>
          <w:rFonts w:ascii="Georgia" w:hAnsi="Georgia"/>
          <w:iCs/>
        </w:rPr>
        <w:t>be educated</w:t>
      </w:r>
      <w:r w:rsidR="0080095B">
        <w:rPr>
          <w:rFonts w:ascii="Georgia" w:hAnsi="Georgia"/>
          <w:iCs/>
        </w:rPr>
        <w:t xml:space="preserve"> in the school that student would attend if not disabled unless it can be shown the student cannot learn in that environment. </w:t>
      </w:r>
      <w:r w:rsidR="00B2382E">
        <w:rPr>
          <w:rFonts w:ascii="Georgia" w:hAnsi="Georgia"/>
          <w:iCs/>
        </w:rPr>
        <w:t>34 C.F.R. § 300.116</w:t>
      </w:r>
      <w:r w:rsidR="00CA1846">
        <w:rPr>
          <w:rFonts w:ascii="Georgia" w:hAnsi="Georgia"/>
          <w:iCs/>
        </w:rPr>
        <w:t xml:space="preserve">; </w:t>
      </w:r>
      <w:r w:rsidR="0031496F">
        <w:rPr>
          <w:rFonts w:ascii="Georgia" w:hAnsi="Georgia"/>
          <w:i/>
        </w:rPr>
        <w:t>see also</w:t>
      </w:r>
      <w:r w:rsidR="0031496F">
        <w:rPr>
          <w:rFonts w:ascii="Georgia" w:hAnsi="Georgia"/>
          <w:iCs/>
        </w:rPr>
        <w:t xml:space="preserve">, </w:t>
      </w:r>
      <w:r w:rsidR="0031496F">
        <w:rPr>
          <w:rFonts w:ascii="Georgia" w:hAnsi="Georgia"/>
          <w:i/>
        </w:rPr>
        <w:t>Barnett v. Fairfax Cnty. Sch. Bd.</w:t>
      </w:r>
      <w:r w:rsidR="0031496F">
        <w:rPr>
          <w:rFonts w:ascii="Georgia" w:hAnsi="Georgia"/>
          <w:iCs/>
        </w:rPr>
        <w:t>, 927 at 146, 153 (4</w:t>
      </w:r>
      <w:r w:rsidR="0031496F" w:rsidRPr="0031496F">
        <w:rPr>
          <w:rFonts w:ascii="Georgia" w:hAnsi="Georgia"/>
          <w:iCs/>
          <w:vertAlign w:val="superscript"/>
        </w:rPr>
        <w:t>th</w:t>
      </w:r>
      <w:r w:rsidR="0031496F">
        <w:rPr>
          <w:rFonts w:ascii="Georgia" w:hAnsi="Georgia"/>
          <w:iCs/>
        </w:rPr>
        <w:t xml:space="preserve"> Cir. 1991). </w:t>
      </w:r>
      <w:r w:rsidR="00CB01D0">
        <w:rPr>
          <w:rFonts w:ascii="Georgia" w:hAnsi="Georgia"/>
          <w:iCs/>
        </w:rPr>
        <w:t xml:space="preserve">Parent has failed to produce evidence to satisfy </w:t>
      </w:r>
      <w:r w:rsidR="00DC6B19">
        <w:rPr>
          <w:rFonts w:ascii="Georgia" w:hAnsi="Georgia"/>
          <w:iCs/>
        </w:rPr>
        <w:t>this burden</w:t>
      </w:r>
      <w:r w:rsidR="00F572B8">
        <w:rPr>
          <w:rFonts w:ascii="Georgia" w:hAnsi="Georgia"/>
          <w:iCs/>
        </w:rPr>
        <w:t xml:space="preserve">.  The evidence during the hearing </w:t>
      </w:r>
      <w:r w:rsidR="00A1674A">
        <w:rPr>
          <w:rFonts w:ascii="Georgia" w:hAnsi="Georgia"/>
          <w:iCs/>
        </w:rPr>
        <w:t>was that Student’s needs can be met within public school, with additional supports, and where he can be educated with non-disabled peers.</w:t>
      </w:r>
      <w:r w:rsidR="00B90B72" w:rsidRPr="00B90B72">
        <w:rPr>
          <w:rStyle w:val="FootnoteReference"/>
        </w:rPr>
        <w:t xml:space="preserve"> </w:t>
      </w:r>
      <w:r w:rsidR="00B90B72">
        <w:rPr>
          <w:rStyle w:val="FootnoteReference"/>
        </w:rPr>
        <w:footnoteReference w:id="32"/>
      </w:r>
      <w:r w:rsidR="00A1674A">
        <w:rPr>
          <w:rFonts w:ascii="Georgia" w:hAnsi="Georgia"/>
          <w:iCs/>
        </w:rPr>
        <w:t xml:space="preserve"> </w:t>
      </w:r>
    </w:p>
    <w:p w14:paraId="0E018C1F" w14:textId="10835782" w:rsidR="00D126FD" w:rsidRDefault="00BF11D0" w:rsidP="00CD2D71">
      <w:pPr>
        <w:spacing w:after="240"/>
        <w:ind w:firstLine="720"/>
        <w:jc w:val="both"/>
        <w:rPr>
          <w:rFonts w:ascii="Georgia" w:hAnsi="Georgia"/>
        </w:rPr>
      </w:pPr>
      <w:r>
        <w:rPr>
          <w:rFonts w:ascii="Georgia" w:hAnsi="Georgia"/>
          <w:iCs/>
        </w:rPr>
        <w:lastRenderedPageBreak/>
        <w:t xml:space="preserve">Here, </w:t>
      </w:r>
      <w:r w:rsidR="00AC2986">
        <w:rPr>
          <w:rFonts w:ascii="Georgia" w:hAnsi="Georgia"/>
          <w:iCs/>
        </w:rPr>
        <w:t xml:space="preserve">as set forth in the finding of facts, </w:t>
      </w:r>
      <w:r>
        <w:rPr>
          <w:rFonts w:ascii="Georgia" w:hAnsi="Georgia"/>
          <w:iCs/>
        </w:rPr>
        <w:t xml:space="preserve">the school based team considered Parent’s request for private </w:t>
      </w:r>
      <w:r w:rsidR="006E5141">
        <w:rPr>
          <w:rFonts w:ascii="Georgia" w:hAnsi="Georgia"/>
          <w:iCs/>
        </w:rPr>
        <w:t xml:space="preserve">day school placement at </w:t>
      </w:r>
      <w:r w:rsidR="00814E65" w:rsidRPr="008D3638">
        <w:rPr>
          <w:rFonts w:ascii="Georgia" w:hAnsi="Georgia"/>
          <w:iCs/>
          <w:highlight w:val="black"/>
        </w:rPr>
        <w:t>XXxxxxxxxxx</w:t>
      </w:r>
      <w:r w:rsidR="006E5141">
        <w:rPr>
          <w:rFonts w:ascii="Georgia" w:hAnsi="Georgia"/>
          <w:iCs/>
        </w:rPr>
        <w:t xml:space="preserve"> </w:t>
      </w:r>
      <w:r w:rsidR="0082281A">
        <w:rPr>
          <w:rFonts w:ascii="Georgia" w:hAnsi="Georgia"/>
          <w:iCs/>
        </w:rPr>
        <w:t>Academy</w:t>
      </w:r>
      <w:r w:rsidR="006E5141">
        <w:rPr>
          <w:rFonts w:ascii="Georgia" w:hAnsi="Georgia"/>
          <w:iCs/>
        </w:rPr>
        <w:t>.</w:t>
      </w:r>
      <w:r w:rsidR="0082281A">
        <w:rPr>
          <w:rFonts w:ascii="Georgia" w:hAnsi="Georgia"/>
          <w:iCs/>
        </w:rPr>
        <w:t xml:space="preserve"> </w:t>
      </w:r>
      <w:r w:rsidR="00F533D5" w:rsidRPr="008D3638">
        <w:rPr>
          <w:rFonts w:ascii="Georgia" w:hAnsi="Georgia"/>
          <w:highlight w:val="black"/>
        </w:rPr>
        <w:t>XX</w:t>
      </w:r>
      <w:r w:rsidR="00F533D5">
        <w:rPr>
          <w:rFonts w:ascii="Georgia" w:hAnsi="Georgia"/>
        </w:rPr>
        <w:t>PS</w:t>
      </w:r>
      <w:r w:rsidR="0082281A">
        <w:rPr>
          <w:rFonts w:ascii="Georgia" w:hAnsi="Georgia"/>
        </w:rPr>
        <w:t xml:space="preserve"> Exh. 3 at 22, 26-27.</w:t>
      </w:r>
      <w:r w:rsidR="00430600">
        <w:rPr>
          <w:rFonts w:ascii="Georgia" w:hAnsi="Georgia"/>
        </w:rPr>
        <w:t xml:space="preserve"> </w:t>
      </w:r>
      <w:r w:rsidR="00D126FD" w:rsidRPr="00C2228D">
        <w:rPr>
          <w:rFonts w:ascii="Georgia" w:hAnsi="Georgia"/>
        </w:rPr>
        <w:t xml:space="preserve">The LEA based members of the IEP did not agree with Parent’s request for a private day placement </w:t>
      </w:r>
      <w:r w:rsidR="00D126FD">
        <w:rPr>
          <w:rFonts w:ascii="Georgia" w:hAnsi="Georgia"/>
        </w:rPr>
        <w:t>concluding that with supports as set forth in Student’s IEP, as amended, and with the additional supports in Student’s Proposed October IEP Amendment that public day school is Student’s least restrictive environment. Tr Day 2 at 266-267, 309-310; Tr. Day 3 at 197-198, 212-213.</w:t>
      </w:r>
      <w:r w:rsidR="006B19D0">
        <w:rPr>
          <w:rFonts w:ascii="Georgia" w:hAnsi="Georgia"/>
        </w:rPr>
        <w:t xml:space="preserve"> The LEA met its procedural obligations to consider Parent’s input and </w:t>
      </w:r>
      <w:r w:rsidR="0041130C">
        <w:rPr>
          <w:rFonts w:ascii="Georgia" w:hAnsi="Georgia"/>
        </w:rPr>
        <w:t xml:space="preserve">the school based IEP team members disagreement with Parent’s request alone does not demonstrate a violation of the IDEA. </w:t>
      </w:r>
      <w:r w:rsidR="00941B41" w:rsidRPr="00941B41">
        <w:rPr>
          <w:rFonts w:ascii="Georgia" w:hAnsi="Georgia"/>
        </w:rPr>
        <w:t>Placement in the public-school setting is appropriate for the Student and meets his educational needs in the least restrictive environment. The Parent failed to p</w:t>
      </w:r>
      <w:r w:rsidR="00F478B3">
        <w:rPr>
          <w:rFonts w:ascii="Georgia" w:hAnsi="Georgia"/>
        </w:rPr>
        <w:t>roduce</w:t>
      </w:r>
      <w:r w:rsidR="00941B41" w:rsidRPr="00941B41">
        <w:rPr>
          <w:rFonts w:ascii="Georgia" w:hAnsi="Georgia"/>
        </w:rPr>
        <w:t xml:space="preserve"> any evidence in support of the assertion that the Student requires a private day school placement, such as </w:t>
      </w:r>
      <w:r w:rsidR="00814E65" w:rsidRPr="008D3638">
        <w:rPr>
          <w:rFonts w:ascii="Georgia" w:hAnsi="Georgia"/>
          <w:highlight w:val="black"/>
        </w:rPr>
        <w:t>XXxxxxxxxxx</w:t>
      </w:r>
      <w:r w:rsidR="005E3257">
        <w:rPr>
          <w:rFonts w:ascii="Georgia" w:hAnsi="Georgia"/>
        </w:rPr>
        <w:t xml:space="preserve"> Academy</w:t>
      </w:r>
      <w:r w:rsidR="00941B41" w:rsidRPr="00941B41">
        <w:rPr>
          <w:rFonts w:ascii="Georgia" w:hAnsi="Georgia"/>
        </w:rPr>
        <w:t xml:space="preserve">. </w:t>
      </w:r>
      <w:r w:rsidR="006B3A00">
        <w:rPr>
          <w:rFonts w:ascii="Georgia" w:hAnsi="Georgia"/>
        </w:rPr>
        <w:t xml:space="preserve">Further, </w:t>
      </w:r>
      <w:r w:rsidR="00634EB8">
        <w:rPr>
          <w:rFonts w:ascii="Georgia" w:hAnsi="Georgia"/>
        </w:rPr>
        <w:t xml:space="preserve">as set forth in the Proposed October IEP Amendment, and as testified to at the hearing, </w:t>
      </w:r>
      <w:r w:rsidR="00B33941">
        <w:rPr>
          <w:rFonts w:ascii="Georgia" w:hAnsi="Georgia"/>
        </w:rPr>
        <w:t xml:space="preserve">(i) </w:t>
      </w:r>
      <w:r w:rsidR="00EA70C3">
        <w:rPr>
          <w:rFonts w:ascii="Georgia" w:hAnsi="Georgia"/>
        </w:rPr>
        <w:t xml:space="preserve">the LEA </w:t>
      </w:r>
      <w:r w:rsidR="00EA70C3" w:rsidRPr="00666076">
        <w:rPr>
          <w:rFonts w:ascii="Georgia" w:hAnsi="Georgia"/>
        </w:rPr>
        <w:t xml:space="preserve">proposed increased services to address </w:t>
      </w:r>
      <w:r w:rsidR="00EA70C3">
        <w:rPr>
          <w:rFonts w:ascii="Georgia" w:hAnsi="Georgia"/>
        </w:rPr>
        <w:t>Student’s</w:t>
      </w:r>
      <w:r w:rsidR="00EA70C3" w:rsidRPr="00666076">
        <w:rPr>
          <w:rFonts w:ascii="Georgia" w:hAnsi="Georgia"/>
        </w:rPr>
        <w:t xml:space="preserve"> needs in reading</w:t>
      </w:r>
      <w:r w:rsidR="00A33649">
        <w:rPr>
          <w:rFonts w:ascii="Georgia" w:hAnsi="Georgia"/>
        </w:rPr>
        <w:t xml:space="preserve"> </w:t>
      </w:r>
      <w:r w:rsidR="00511D93">
        <w:rPr>
          <w:rFonts w:ascii="Georgia" w:hAnsi="Georgia"/>
        </w:rPr>
        <w:t>while in</w:t>
      </w:r>
      <w:r w:rsidR="00205995">
        <w:rPr>
          <w:rFonts w:ascii="Georgia" w:hAnsi="Georgia"/>
        </w:rPr>
        <w:t xml:space="preserve"> a public day placement</w:t>
      </w:r>
      <w:r w:rsidR="00B33941">
        <w:rPr>
          <w:rFonts w:ascii="Georgia" w:hAnsi="Georgia"/>
        </w:rPr>
        <w:t xml:space="preserve">, (ii) </w:t>
      </w:r>
      <w:r w:rsidR="00240D6B">
        <w:rPr>
          <w:rFonts w:ascii="Georgia" w:hAnsi="Georgia"/>
        </w:rPr>
        <w:t xml:space="preserve">Student’s emotional needs </w:t>
      </w:r>
      <w:r w:rsidR="00584334">
        <w:rPr>
          <w:rFonts w:ascii="Georgia" w:hAnsi="Georgia"/>
        </w:rPr>
        <w:t>ca</w:t>
      </w:r>
      <w:r w:rsidR="00511D93">
        <w:rPr>
          <w:rFonts w:ascii="Georgia" w:hAnsi="Georgia"/>
        </w:rPr>
        <w:t>n</w:t>
      </w:r>
      <w:r w:rsidR="00584334">
        <w:rPr>
          <w:rFonts w:ascii="Georgia" w:hAnsi="Georgia"/>
        </w:rPr>
        <w:t xml:space="preserve"> be met with a public day placement, and</w:t>
      </w:r>
      <w:r w:rsidR="00B33941">
        <w:rPr>
          <w:rFonts w:ascii="Georgia" w:hAnsi="Georgia"/>
        </w:rPr>
        <w:t xml:space="preserve"> (iii)</w:t>
      </w:r>
      <w:r w:rsidR="00584334">
        <w:rPr>
          <w:rFonts w:ascii="Georgia" w:hAnsi="Georgia"/>
        </w:rPr>
        <w:t xml:space="preserve"> that </w:t>
      </w:r>
      <w:r w:rsidR="00205995">
        <w:rPr>
          <w:rFonts w:ascii="Georgia" w:hAnsi="Georgia"/>
        </w:rPr>
        <w:t xml:space="preserve"> Student </w:t>
      </w:r>
      <w:r w:rsidR="00205995" w:rsidRPr="00666076">
        <w:rPr>
          <w:rFonts w:ascii="Georgia" w:hAnsi="Georgia"/>
        </w:rPr>
        <w:t>will participate with nondisabled students in the general</w:t>
      </w:r>
      <w:r w:rsidR="00205995">
        <w:rPr>
          <w:rFonts w:ascii="Georgia" w:hAnsi="Georgia"/>
        </w:rPr>
        <w:t xml:space="preserve"> </w:t>
      </w:r>
      <w:r w:rsidR="00205995" w:rsidRPr="00666076">
        <w:rPr>
          <w:rFonts w:ascii="Georgia" w:hAnsi="Georgia"/>
        </w:rPr>
        <w:t>education setting for his history, science, health and PE, world cultures/computer technology, and ACCT classes</w:t>
      </w:r>
      <w:r w:rsidR="00205995">
        <w:rPr>
          <w:rFonts w:ascii="Georgia" w:hAnsi="Georgia"/>
        </w:rPr>
        <w:t>.</w:t>
      </w:r>
      <w:r w:rsidR="00B33BB8">
        <w:rPr>
          <w:rFonts w:ascii="Georgia" w:hAnsi="Georgia"/>
        </w:rPr>
        <w:t xml:space="preserve"> </w:t>
      </w:r>
      <w:r w:rsidR="000B6EDE">
        <w:rPr>
          <w:rFonts w:ascii="Georgia" w:hAnsi="Georgia"/>
        </w:rPr>
        <w:t>Tr. Day 2</w:t>
      </w:r>
      <w:r w:rsidR="00CA29CD">
        <w:rPr>
          <w:rFonts w:ascii="Georgia" w:hAnsi="Georgia"/>
        </w:rPr>
        <w:t xml:space="preserve"> at 2</w:t>
      </w:r>
      <w:r w:rsidR="000B6EDE">
        <w:rPr>
          <w:rFonts w:ascii="Georgia" w:hAnsi="Georgia"/>
        </w:rPr>
        <w:t xml:space="preserve">64- 265; Tr. Day 3 at 148-149, 211-212. </w:t>
      </w:r>
      <w:r w:rsidR="00B33BB8">
        <w:rPr>
          <w:rFonts w:ascii="Georgia" w:hAnsi="Georgia"/>
        </w:rPr>
        <w:t xml:space="preserve">Placement at </w:t>
      </w:r>
      <w:r w:rsidR="00814E65" w:rsidRPr="008D3638">
        <w:rPr>
          <w:rFonts w:ascii="Georgia" w:hAnsi="Georgia"/>
          <w:highlight w:val="black"/>
        </w:rPr>
        <w:t>XXxxxxxxxxx</w:t>
      </w:r>
      <w:r w:rsidR="00B33BB8">
        <w:rPr>
          <w:rFonts w:ascii="Georgia" w:hAnsi="Georgia"/>
        </w:rPr>
        <w:t xml:space="preserve"> Academy</w:t>
      </w:r>
      <w:r w:rsidR="00652FE7">
        <w:rPr>
          <w:rFonts w:ascii="Georgia" w:hAnsi="Georgia"/>
        </w:rPr>
        <w:t>, or similar private day school,</w:t>
      </w:r>
      <w:r w:rsidR="00B33BB8">
        <w:rPr>
          <w:rFonts w:ascii="Georgia" w:hAnsi="Georgia"/>
        </w:rPr>
        <w:t xml:space="preserve"> </w:t>
      </w:r>
      <w:r w:rsidR="005D3B58">
        <w:rPr>
          <w:rFonts w:ascii="Georgia" w:hAnsi="Georgia"/>
        </w:rPr>
        <w:t xml:space="preserve">was not appropriate for </w:t>
      </w:r>
      <w:r w:rsidR="00AB48C5">
        <w:rPr>
          <w:rFonts w:ascii="Georgia" w:hAnsi="Georgia"/>
        </w:rPr>
        <w:t>Student because he would be exposed to significant behaviors that were not necessary for him</w:t>
      </w:r>
      <w:r w:rsidR="0016524C">
        <w:rPr>
          <w:rFonts w:ascii="Georgia" w:hAnsi="Georgia"/>
        </w:rPr>
        <w:t xml:space="preserve"> </w:t>
      </w:r>
      <w:r w:rsidR="00AB48C5">
        <w:rPr>
          <w:rFonts w:ascii="Georgia" w:hAnsi="Georgia"/>
        </w:rPr>
        <w:t xml:space="preserve">and </w:t>
      </w:r>
      <w:r w:rsidR="0016524C">
        <w:rPr>
          <w:rFonts w:ascii="Georgia" w:hAnsi="Georgia"/>
        </w:rPr>
        <w:t xml:space="preserve">because </w:t>
      </w:r>
      <w:r w:rsidR="00435B85">
        <w:rPr>
          <w:rFonts w:ascii="Georgia" w:hAnsi="Georgia"/>
        </w:rPr>
        <w:t>he is able to make adequate progress in the public school day setting. TR. Day 3 at 148-149</w:t>
      </w:r>
      <w:r w:rsidR="00454010">
        <w:rPr>
          <w:rFonts w:ascii="Georgia" w:hAnsi="Georgia"/>
        </w:rPr>
        <w:t>, 212</w:t>
      </w:r>
      <w:r w:rsidR="00435B85">
        <w:rPr>
          <w:rFonts w:ascii="Georgia" w:hAnsi="Georgia"/>
        </w:rPr>
        <w:t>.</w:t>
      </w:r>
      <w:r w:rsidR="001955E9" w:rsidRPr="001955E9">
        <w:rPr>
          <w:rStyle w:val="FootnoteReference"/>
        </w:rPr>
        <w:t xml:space="preserve"> </w:t>
      </w:r>
      <w:r w:rsidR="001955E9">
        <w:rPr>
          <w:rStyle w:val="FootnoteReference"/>
        </w:rPr>
        <w:footnoteReference w:id="33"/>
      </w:r>
      <w:r w:rsidR="003E2CB4" w:rsidRPr="003E2CB4">
        <w:rPr>
          <w:rStyle w:val="FootnoteReference"/>
        </w:rPr>
        <w:t xml:space="preserve"> </w:t>
      </w:r>
    </w:p>
    <w:p w14:paraId="436EBC57" w14:textId="6D284AF4" w:rsidR="00321EE3" w:rsidRPr="008D3638" w:rsidRDefault="00321EE3" w:rsidP="00321EE3">
      <w:pPr>
        <w:pStyle w:val="ListParagraph"/>
        <w:numPr>
          <w:ilvl w:val="0"/>
          <w:numId w:val="12"/>
        </w:numPr>
        <w:tabs>
          <w:tab w:val="left" w:pos="720"/>
        </w:tabs>
        <w:spacing w:after="240"/>
        <w:ind w:left="0" w:firstLine="0"/>
        <w:jc w:val="both"/>
        <w:rPr>
          <w:rFonts w:ascii="Georgia" w:hAnsi="Georgia"/>
          <w:iCs/>
        </w:rPr>
      </w:pPr>
      <w:r w:rsidRPr="008D3638">
        <w:rPr>
          <w:rFonts w:ascii="Georgia" w:hAnsi="Georgia"/>
          <w:iCs/>
        </w:rPr>
        <w:lastRenderedPageBreak/>
        <w:t xml:space="preserve">Parent Has Failed To Satisfy Her Burden And Prove That The </w:t>
      </w:r>
      <w:r w:rsidR="00F8143B" w:rsidRPr="008D3638">
        <w:rPr>
          <w:rFonts w:ascii="Georgia" w:hAnsi="Georgia"/>
          <w:iCs/>
        </w:rPr>
        <w:t xml:space="preserve">LEA Denied Student FAPE </w:t>
      </w:r>
      <w:r w:rsidR="0096798C" w:rsidRPr="008D3638">
        <w:rPr>
          <w:rFonts w:ascii="Georgia" w:hAnsi="Georgia"/>
          <w:iCs/>
        </w:rPr>
        <w:t>Based On Parent’s Allegation That Student Was Bullied</w:t>
      </w:r>
      <w:r w:rsidRPr="008D3638">
        <w:rPr>
          <w:rFonts w:ascii="Georgia" w:hAnsi="Georgia"/>
          <w:iCs/>
        </w:rPr>
        <w:t>.</w:t>
      </w:r>
    </w:p>
    <w:p w14:paraId="4AC488B6" w14:textId="1D31FA59" w:rsidR="00AB7E9E" w:rsidRPr="00AB7E9E" w:rsidRDefault="00AB7E9E" w:rsidP="00AB7E9E">
      <w:pPr>
        <w:spacing w:after="240"/>
        <w:ind w:firstLine="720"/>
        <w:jc w:val="both"/>
        <w:rPr>
          <w:rFonts w:ascii="Georgia" w:hAnsi="Georgia"/>
        </w:rPr>
      </w:pPr>
      <w:r>
        <w:rPr>
          <w:rFonts w:ascii="Georgia" w:hAnsi="Georgia"/>
        </w:rPr>
        <w:t xml:space="preserve">The Virginia Code defines </w:t>
      </w:r>
      <w:r w:rsidRPr="00AB7E9E">
        <w:rPr>
          <w:rFonts w:ascii="Georgia" w:hAnsi="Georgia"/>
        </w:rPr>
        <w:t>bullying as</w:t>
      </w:r>
      <w:r>
        <w:rPr>
          <w:rFonts w:ascii="Georgia" w:hAnsi="Georgia"/>
        </w:rPr>
        <w:t xml:space="preserve"> follows</w:t>
      </w:r>
      <w:r w:rsidRPr="00AB7E9E">
        <w:rPr>
          <w:rFonts w:ascii="Georgia" w:hAnsi="Georgia"/>
        </w:rPr>
        <w:t xml:space="preserve">: </w:t>
      </w:r>
    </w:p>
    <w:p w14:paraId="70BD7BAA" w14:textId="772923C7" w:rsidR="00AB7E9E" w:rsidRPr="00AB7E9E" w:rsidRDefault="00AB7E9E" w:rsidP="001A0F1E">
      <w:pPr>
        <w:spacing w:after="240"/>
        <w:ind w:left="720" w:right="720"/>
        <w:jc w:val="both"/>
        <w:rPr>
          <w:rFonts w:ascii="Georgia" w:hAnsi="Georgia"/>
        </w:rPr>
      </w:pPr>
      <w:r>
        <w:rPr>
          <w:rFonts w:ascii="Georgia" w:hAnsi="Georgia"/>
        </w:rPr>
        <w:t>“</w:t>
      </w:r>
      <w:r w:rsidRPr="00AB7E9E">
        <w:rPr>
          <w:rFonts w:ascii="Georgia" w:hAnsi="Georgia"/>
        </w:rPr>
        <w:t>Bullying</w:t>
      </w:r>
      <w:r>
        <w:rPr>
          <w:rFonts w:ascii="Georgia" w:hAnsi="Georgia"/>
        </w:rPr>
        <w:t>”</w:t>
      </w:r>
      <w:r w:rsidRPr="00AB7E9E">
        <w:rPr>
          <w:rFonts w:ascii="Georgia" w:hAnsi="Georgia"/>
        </w:rPr>
        <w:t xml:space="preserve"> means any aggressive and unwanted behavior that is intended to harm, intimidate, or humiliate the victim; involves a real or perceived power imbalance between the aggressor or aggressors and victim; and is repeated over time or causes severe emotional trauma. </w:t>
      </w:r>
      <w:r w:rsidR="001A0F1E">
        <w:rPr>
          <w:rFonts w:ascii="Georgia" w:hAnsi="Georgia"/>
        </w:rPr>
        <w:t>“</w:t>
      </w:r>
      <w:r w:rsidRPr="00AB7E9E">
        <w:rPr>
          <w:rFonts w:ascii="Georgia" w:hAnsi="Georgia"/>
        </w:rPr>
        <w:t>Bullying</w:t>
      </w:r>
      <w:r w:rsidR="001A0F1E">
        <w:rPr>
          <w:rFonts w:ascii="Georgia" w:hAnsi="Georgia"/>
        </w:rPr>
        <w:t>”</w:t>
      </w:r>
      <w:r w:rsidRPr="00AB7E9E">
        <w:rPr>
          <w:rFonts w:ascii="Georgia" w:hAnsi="Georgia"/>
        </w:rPr>
        <w:t xml:space="preserve"> includes cyber bullying. </w:t>
      </w:r>
      <w:r w:rsidR="001A0F1E" w:rsidRPr="001A0F1E">
        <w:rPr>
          <w:rFonts w:ascii="Georgia" w:hAnsi="Georgia"/>
          <w:i/>
          <w:iCs/>
          <w:u w:val="single"/>
        </w:rPr>
        <w:t>“</w:t>
      </w:r>
      <w:r w:rsidRPr="00AB7E9E">
        <w:rPr>
          <w:rFonts w:ascii="Georgia" w:hAnsi="Georgia"/>
          <w:i/>
          <w:iCs/>
          <w:u w:val="single"/>
        </w:rPr>
        <w:t>Bullying</w:t>
      </w:r>
      <w:r w:rsidR="001A0F1E" w:rsidRPr="001A0F1E">
        <w:rPr>
          <w:rFonts w:ascii="Georgia" w:hAnsi="Georgia"/>
          <w:i/>
          <w:iCs/>
          <w:u w:val="single"/>
        </w:rPr>
        <w:t>”</w:t>
      </w:r>
      <w:r w:rsidRPr="00AB7E9E">
        <w:rPr>
          <w:rFonts w:ascii="Georgia" w:hAnsi="Georgia"/>
          <w:i/>
          <w:iCs/>
          <w:u w:val="single"/>
        </w:rPr>
        <w:t xml:space="preserve"> does not include ordinary teasing, horseplay, argument, or peer conflict.</w:t>
      </w:r>
      <w:r w:rsidRPr="00AB7E9E">
        <w:rPr>
          <w:rFonts w:ascii="Georgia" w:hAnsi="Georgia"/>
        </w:rPr>
        <w:t xml:space="preserve"> </w:t>
      </w:r>
    </w:p>
    <w:p w14:paraId="20BC2855" w14:textId="5BA015F6" w:rsidR="00DF1619" w:rsidRDefault="00AB7E9E" w:rsidP="001A0F1E">
      <w:pPr>
        <w:spacing w:after="240"/>
        <w:jc w:val="both"/>
        <w:rPr>
          <w:rFonts w:ascii="Georgia" w:hAnsi="Georgia"/>
        </w:rPr>
      </w:pPr>
      <w:r w:rsidRPr="00AB7E9E">
        <w:rPr>
          <w:rFonts w:ascii="Georgia" w:hAnsi="Georgia"/>
        </w:rPr>
        <w:t>V</w:t>
      </w:r>
      <w:r w:rsidR="001A0F1E">
        <w:rPr>
          <w:rFonts w:ascii="Georgia" w:hAnsi="Georgia"/>
        </w:rPr>
        <w:t>a.</w:t>
      </w:r>
      <w:r w:rsidRPr="00AB7E9E">
        <w:rPr>
          <w:rFonts w:ascii="Georgia" w:hAnsi="Georgia"/>
        </w:rPr>
        <w:t xml:space="preserve"> Code </w:t>
      </w:r>
      <w:r w:rsidR="001A0F1E">
        <w:rPr>
          <w:rFonts w:ascii="Georgia" w:hAnsi="Georgia"/>
        </w:rPr>
        <w:t xml:space="preserve">Ann. § </w:t>
      </w:r>
      <w:r w:rsidRPr="00AB7E9E">
        <w:rPr>
          <w:rFonts w:ascii="Georgia" w:hAnsi="Georgia"/>
        </w:rPr>
        <w:t>22.1-276.01</w:t>
      </w:r>
      <w:r w:rsidR="001A0F1E">
        <w:rPr>
          <w:rFonts w:ascii="Georgia" w:hAnsi="Georgia"/>
        </w:rPr>
        <w:t xml:space="preserve"> (emphasis added)</w:t>
      </w:r>
      <w:r w:rsidRPr="00AB7E9E">
        <w:rPr>
          <w:rFonts w:ascii="Georgia" w:hAnsi="Georgia"/>
        </w:rPr>
        <w:t>.</w:t>
      </w:r>
      <w:r w:rsidR="00DA3ED3">
        <w:rPr>
          <w:rFonts w:ascii="Georgia" w:hAnsi="Georgia"/>
        </w:rPr>
        <w:t xml:space="preserve"> </w:t>
      </w:r>
      <w:r w:rsidR="008B44AB">
        <w:rPr>
          <w:rFonts w:ascii="Georgia" w:hAnsi="Georgia"/>
        </w:rPr>
        <w:t xml:space="preserve">A key element as set forth in the </w:t>
      </w:r>
      <w:r w:rsidR="00072147">
        <w:rPr>
          <w:rFonts w:ascii="Georgia" w:hAnsi="Georgia"/>
        </w:rPr>
        <w:t>statutory definition of b</w:t>
      </w:r>
      <w:r w:rsidR="00DA3ED3" w:rsidRPr="00DA3ED3">
        <w:rPr>
          <w:rFonts w:ascii="Georgia" w:hAnsi="Georgia"/>
        </w:rPr>
        <w:t xml:space="preserve">ullying </w:t>
      </w:r>
      <w:r w:rsidR="00072147">
        <w:rPr>
          <w:rFonts w:ascii="Georgia" w:hAnsi="Georgia"/>
        </w:rPr>
        <w:t xml:space="preserve">is the existence of </w:t>
      </w:r>
      <w:r w:rsidR="00DA3ED3" w:rsidRPr="00DA3ED3">
        <w:rPr>
          <w:rFonts w:ascii="Georgia" w:hAnsi="Georgia"/>
        </w:rPr>
        <w:t xml:space="preserve">a power imbalance </w:t>
      </w:r>
      <w:r w:rsidR="00DF1619">
        <w:rPr>
          <w:rFonts w:ascii="Georgia" w:hAnsi="Georgia"/>
        </w:rPr>
        <w:t>between the aggressor and the victim</w:t>
      </w:r>
      <w:r w:rsidR="00DA3ED3" w:rsidRPr="00DA3ED3">
        <w:rPr>
          <w:rFonts w:ascii="Georgia" w:hAnsi="Georgia"/>
        </w:rPr>
        <w:t xml:space="preserve">. </w:t>
      </w:r>
      <w:r w:rsidR="00EE1E5B">
        <w:rPr>
          <w:rFonts w:ascii="Georgia" w:hAnsi="Georgia"/>
        </w:rPr>
        <w:t>However, as specifically stated in the stat</w:t>
      </w:r>
      <w:r w:rsidR="006D749E">
        <w:rPr>
          <w:rFonts w:ascii="Georgia" w:hAnsi="Georgia"/>
        </w:rPr>
        <w:t>ut</w:t>
      </w:r>
      <w:r w:rsidR="00EE1E5B">
        <w:rPr>
          <w:rFonts w:ascii="Georgia" w:hAnsi="Georgia"/>
        </w:rPr>
        <w:t>or</w:t>
      </w:r>
      <w:r w:rsidR="006D749E">
        <w:rPr>
          <w:rFonts w:ascii="Georgia" w:hAnsi="Georgia"/>
        </w:rPr>
        <w:t>y</w:t>
      </w:r>
      <w:r w:rsidR="00EE1E5B">
        <w:rPr>
          <w:rFonts w:ascii="Georgia" w:hAnsi="Georgia"/>
        </w:rPr>
        <w:t xml:space="preserve"> definition</w:t>
      </w:r>
      <w:r w:rsidR="006D749E">
        <w:rPr>
          <w:rFonts w:ascii="Georgia" w:hAnsi="Georgia"/>
        </w:rPr>
        <w:t>,</w:t>
      </w:r>
      <w:r w:rsidR="000D18C1">
        <w:rPr>
          <w:rFonts w:ascii="Georgia" w:hAnsi="Georgia"/>
        </w:rPr>
        <w:t xml:space="preserve"> bullying does not include peer conflict. </w:t>
      </w:r>
    </w:p>
    <w:p w14:paraId="47881A7F" w14:textId="1D4ADD67" w:rsidR="00221361" w:rsidRDefault="000D18C1" w:rsidP="00221361">
      <w:pPr>
        <w:spacing w:after="240"/>
        <w:ind w:firstLine="720"/>
        <w:jc w:val="both"/>
        <w:rPr>
          <w:rFonts w:ascii="Georgia" w:hAnsi="Georgia"/>
        </w:rPr>
      </w:pPr>
      <w:r>
        <w:rPr>
          <w:rFonts w:ascii="Georgia" w:hAnsi="Georgia"/>
        </w:rPr>
        <w:t xml:space="preserve">Here, </w:t>
      </w:r>
      <w:r w:rsidR="0097334A">
        <w:rPr>
          <w:rFonts w:ascii="Georgia" w:hAnsi="Georgia"/>
        </w:rPr>
        <w:t xml:space="preserve">and as set forth in the findings of fact, </w:t>
      </w:r>
      <w:r w:rsidR="00CD2C25">
        <w:rPr>
          <w:rFonts w:ascii="Georgia" w:hAnsi="Georgia"/>
        </w:rPr>
        <w:t xml:space="preserve">the LEA took Parents allegation of bullying seriously immediately investigating the incident </w:t>
      </w:r>
      <w:r>
        <w:rPr>
          <w:rFonts w:ascii="Georgia" w:hAnsi="Georgia"/>
        </w:rPr>
        <w:t>when presented with Parent’s allegation</w:t>
      </w:r>
      <w:r w:rsidR="00F50870">
        <w:rPr>
          <w:rFonts w:ascii="Georgia" w:hAnsi="Georgia"/>
        </w:rPr>
        <w:t xml:space="preserve"> during the IEP team meeting that occurred on December 15, 2023</w:t>
      </w:r>
      <w:r w:rsidR="00CD2C25">
        <w:rPr>
          <w:rFonts w:ascii="Georgia" w:hAnsi="Georgia"/>
        </w:rPr>
        <w:t xml:space="preserve">. </w:t>
      </w:r>
      <w:r w:rsidR="00257054">
        <w:rPr>
          <w:rFonts w:ascii="Georgia" w:hAnsi="Georgia"/>
        </w:rPr>
        <w:t>Parent’s alleg</w:t>
      </w:r>
      <w:r w:rsidR="0097334A">
        <w:rPr>
          <w:rFonts w:ascii="Georgia" w:hAnsi="Georgia"/>
        </w:rPr>
        <w:t>ed that</w:t>
      </w:r>
      <w:r w:rsidR="00257054">
        <w:rPr>
          <w:rFonts w:ascii="Georgia" w:hAnsi="Georgia"/>
        </w:rPr>
        <w:t xml:space="preserve"> </w:t>
      </w:r>
      <w:r>
        <w:rPr>
          <w:rFonts w:ascii="Georgia" w:hAnsi="Georgia"/>
        </w:rPr>
        <w:t>during PE class</w:t>
      </w:r>
      <w:r w:rsidR="00257054">
        <w:rPr>
          <w:rFonts w:ascii="Georgia" w:hAnsi="Georgia"/>
        </w:rPr>
        <w:t xml:space="preserve"> one of Student’s classmates</w:t>
      </w:r>
      <w:r>
        <w:rPr>
          <w:rFonts w:ascii="Georgia" w:hAnsi="Georgia"/>
        </w:rPr>
        <w:t xml:space="preserve"> </w:t>
      </w:r>
      <w:r w:rsidR="00C1725D">
        <w:rPr>
          <w:rFonts w:ascii="Georgia" w:hAnsi="Georgia"/>
        </w:rPr>
        <w:t>threate</w:t>
      </w:r>
      <w:r w:rsidR="00257054">
        <w:rPr>
          <w:rFonts w:ascii="Georgia" w:hAnsi="Georgia"/>
        </w:rPr>
        <w:t>ned</w:t>
      </w:r>
      <w:r w:rsidR="00C1725D">
        <w:rPr>
          <w:rFonts w:ascii="Georgia" w:hAnsi="Georgia"/>
        </w:rPr>
        <w:t xml:space="preserve"> to “cut off [Student’s] </w:t>
      </w:r>
      <w:r w:rsidR="00CE2CAC" w:rsidRPr="00CE2CAC">
        <w:rPr>
          <w:rFonts w:ascii="Georgia" w:hAnsi="Georgia"/>
          <w:highlight w:val="black"/>
        </w:rPr>
        <w:t>xxxxx</w:t>
      </w:r>
      <w:r w:rsidR="00C1725D">
        <w:rPr>
          <w:rFonts w:ascii="Georgia" w:hAnsi="Georgia"/>
        </w:rPr>
        <w:t>”</w:t>
      </w:r>
      <w:r w:rsidR="00F50870">
        <w:rPr>
          <w:rFonts w:ascii="Georgia" w:hAnsi="Georgia"/>
        </w:rPr>
        <w:t xml:space="preserve"> on December 12, 2023</w:t>
      </w:r>
      <w:r w:rsidR="00314F5C" w:rsidRPr="000B0C1E">
        <w:rPr>
          <w:rFonts w:ascii="Georgia" w:hAnsi="Georgia"/>
        </w:rPr>
        <w:t>.</w:t>
      </w:r>
      <w:r w:rsidR="00221361">
        <w:rPr>
          <w:rFonts w:ascii="Georgia" w:hAnsi="Georgia"/>
        </w:rPr>
        <w:t xml:space="preserve"> </w:t>
      </w:r>
      <w:r w:rsidR="008B453F">
        <w:rPr>
          <w:rFonts w:ascii="Georgia" w:hAnsi="Georgia"/>
        </w:rPr>
        <w:t xml:space="preserve">This allegation was </w:t>
      </w:r>
      <w:r w:rsidR="00342CAA">
        <w:rPr>
          <w:rFonts w:ascii="Georgia" w:hAnsi="Georgia"/>
        </w:rPr>
        <w:t xml:space="preserve">investigated by </w:t>
      </w:r>
      <w:r w:rsidR="00F533D5" w:rsidRPr="008D3638">
        <w:rPr>
          <w:rFonts w:ascii="Georgia" w:hAnsi="Georgia"/>
          <w:highlight w:val="black"/>
        </w:rPr>
        <w:t>Xxxxxxxx</w:t>
      </w:r>
      <w:r w:rsidR="00342CAA">
        <w:rPr>
          <w:rFonts w:ascii="Georgia" w:hAnsi="Georgia"/>
        </w:rPr>
        <w:t xml:space="preserve"> School Assistant Principal, who was qualified as an expert in the area of school administration. Included as part of this designation is expertise with student safety, school safety, and threat assessments. Tr. Day 3 at 167, 191-196, 283.</w:t>
      </w:r>
      <w:r w:rsidR="00221361">
        <w:rPr>
          <w:rFonts w:ascii="Georgia" w:hAnsi="Georgia"/>
        </w:rPr>
        <w:t xml:space="preserve"> </w:t>
      </w:r>
      <w:r w:rsidR="00157AC2">
        <w:rPr>
          <w:rFonts w:ascii="Georgia" w:hAnsi="Georgia"/>
        </w:rPr>
        <w:t>T</w:t>
      </w:r>
      <w:r w:rsidR="00221361">
        <w:rPr>
          <w:rFonts w:ascii="Georgia" w:hAnsi="Georgia"/>
        </w:rPr>
        <w:t xml:space="preserve">he alleged </w:t>
      </w:r>
      <w:r w:rsidR="00221361" w:rsidRPr="000B0C1E">
        <w:rPr>
          <w:rFonts w:ascii="Georgia" w:hAnsi="Georgia"/>
        </w:rPr>
        <w:t>incident occurred on December 12, 2023</w:t>
      </w:r>
      <w:r w:rsidR="00306226">
        <w:rPr>
          <w:rFonts w:ascii="Georgia" w:hAnsi="Georgia"/>
        </w:rPr>
        <w:t>.</w:t>
      </w:r>
      <w:r w:rsidR="000A74F7">
        <w:rPr>
          <w:rFonts w:ascii="Georgia" w:hAnsi="Georgia"/>
        </w:rPr>
        <w:t xml:space="preserve"> </w:t>
      </w:r>
      <w:r w:rsidR="00306226">
        <w:rPr>
          <w:rFonts w:ascii="Georgia" w:hAnsi="Georgia"/>
        </w:rPr>
        <w:t>T</w:t>
      </w:r>
      <w:r w:rsidR="00221361" w:rsidRPr="000B0C1E">
        <w:rPr>
          <w:rFonts w:ascii="Georgia" w:hAnsi="Georgia"/>
        </w:rPr>
        <w:t xml:space="preserve">he last day of school for Student before winter break was December 15, 2o23, </w:t>
      </w:r>
      <w:r w:rsidR="000A74F7">
        <w:rPr>
          <w:rFonts w:ascii="Georgia" w:hAnsi="Georgia"/>
        </w:rPr>
        <w:t>which is the</w:t>
      </w:r>
      <w:r w:rsidR="00221361" w:rsidRPr="000B0C1E">
        <w:rPr>
          <w:rFonts w:ascii="Georgia" w:hAnsi="Georgia"/>
        </w:rPr>
        <w:t xml:space="preserve"> same da</w:t>
      </w:r>
      <w:r w:rsidR="000A74F7">
        <w:rPr>
          <w:rFonts w:ascii="Georgia" w:hAnsi="Georgia"/>
        </w:rPr>
        <w:t>y</w:t>
      </w:r>
      <w:r w:rsidR="00221361" w:rsidRPr="000B0C1E">
        <w:rPr>
          <w:rFonts w:ascii="Georgia" w:hAnsi="Georgia"/>
        </w:rPr>
        <w:t xml:space="preserve"> on which </w:t>
      </w:r>
      <w:r w:rsidR="00F533D5" w:rsidRPr="008D3638">
        <w:rPr>
          <w:rFonts w:ascii="Georgia" w:hAnsi="Georgia"/>
          <w:highlight w:val="black"/>
        </w:rPr>
        <w:t>Xxxxxxxx</w:t>
      </w:r>
      <w:r w:rsidR="00221361" w:rsidRPr="000B0C1E">
        <w:rPr>
          <w:rFonts w:ascii="Georgia" w:hAnsi="Georgia"/>
        </w:rPr>
        <w:t xml:space="preserve"> School Assistant Principal learned of the </w:t>
      </w:r>
      <w:r w:rsidR="000A74F7">
        <w:rPr>
          <w:rFonts w:ascii="Georgia" w:hAnsi="Georgia"/>
        </w:rPr>
        <w:t xml:space="preserve">alleged </w:t>
      </w:r>
      <w:r w:rsidR="00221361" w:rsidRPr="000B0C1E">
        <w:rPr>
          <w:rFonts w:ascii="Georgia" w:hAnsi="Georgia"/>
        </w:rPr>
        <w:t>event</w:t>
      </w:r>
      <w:r w:rsidR="00741122">
        <w:rPr>
          <w:rFonts w:ascii="Georgia" w:hAnsi="Georgia"/>
        </w:rPr>
        <w:t xml:space="preserve"> and commenced his investigation</w:t>
      </w:r>
      <w:r w:rsidR="00221361" w:rsidRPr="000B0C1E">
        <w:rPr>
          <w:rFonts w:ascii="Georgia" w:hAnsi="Georgia"/>
        </w:rPr>
        <w:t>. Tr. Day 3 at 261</w:t>
      </w:r>
    </w:p>
    <w:p w14:paraId="6676E2E6" w14:textId="121A3529" w:rsidR="000D18C1" w:rsidRDefault="0029734E" w:rsidP="00221361">
      <w:pPr>
        <w:spacing w:after="240"/>
        <w:ind w:firstLine="720"/>
        <w:jc w:val="both"/>
        <w:rPr>
          <w:rFonts w:ascii="Georgia" w:hAnsi="Georgia"/>
        </w:rPr>
      </w:pPr>
      <w:r>
        <w:rPr>
          <w:rFonts w:ascii="Georgia" w:hAnsi="Georgia"/>
        </w:rPr>
        <w:t xml:space="preserve">As part of his investigation, </w:t>
      </w:r>
      <w:r w:rsidR="00F533D5" w:rsidRPr="008D3638">
        <w:rPr>
          <w:rFonts w:ascii="Georgia" w:hAnsi="Georgia"/>
          <w:highlight w:val="black"/>
        </w:rPr>
        <w:t>Xxxxxxxx</w:t>
      </w:r>
      <w:r>
        <w:rPr>
          <w:rFonts w:ascii="Georgia" w:hAnsi="Georgia"/>
        </w:rPr>
        <w:t xml:space="preserve"> School Assistant Principal spoke with </w:t>
      </w:r>
      <w:r w:rsidR="00F533D5" w:rsidRPr="008D3638">
        <w:rPr>
          <w:rFonts w:ascii="Georgia" w:hAnsi="Georgia"/>
          <w:highlight w:val="black"/>
        </w:rPr>
        <w:t>Xxxxxxxx</w:t>
      </w:r>
      <w:r>
        <w:rPr>
          <w:rFonts w:ascii="Georgia" w:hAnsi="Georgia"/>
        </w:rPr>
        <w:t xml:space="preserve"> School PE Teacher, reviewed the entire gym footage that included the incident, reviewed this footage with Student, interviewed all students that spoke with Student during this PE class, had </w:t>
      </w:r>
      <w:r w:rsidR="00F533D5" w:rsidRPr="008D3638">
        <w:rPr>
          <w:rFonts w:ascii="Georgia" w:hAnsi="Georgia"/>
          <w:highlight w:val="black"/>
        </w:rPr>
        <w:t>Xxxxxxxx</w:t>
      </w:r>
      <w:r>
        <w:rPr>
          <w:rFonts w:ascii="Georgia" w:hAnsi="Georgia"/>
        </w:rPr>
        <w:t xml:space="preserve"> School PE Teacher prepare a written statement and provide all email correspondence by and between Parent and </w:t>
      </w:r>
      <w:r w:rsidR="00F533D5" w:rsidRPr="008D3638">
        <w:rPr>
          <w:rFonts w:ascii="Georgia" w:hAnsi="Georgia"/>
          <w:highlight w:val="black"/>
        </w:rPr>
        <w:t>Xxxxxxxx</w:t>
      </w:r>
      <w:r>
        <w:rPr>
          <w:rFonts w:ascii="Georgia" w:hAnsi="Georgia"/>
        </w:rPr>
        <w:t xml:space="preserve"> School PE Teacher, reviewed procedures with </w:t>
      </w:r>
      <w:r w:rsidR="00F533D5" w:rsidRPr="008D3638">
        <w:rPr>
          <w:rFonts w:ascii="Georgia" w:hAnsi="Georgia"/>
          <w:highlight w:val="black"/>
        </w:rPr>
        <w:t>Xxxxxxxx</w:t>
      </w:r>
      <w:r>
        <w:rPr>
          <w:rFonts w:ascii="Georgia" w:hAnsi="Georgia"/>
        </w:rPr>
        <w:t xml:space="preserve"> School PE Teacher concerning incident reporting, called Parent on December 15, 2023, to provide and update to Parent on the investigation, and prepared a written incident report on December 18, 2023. Tr. Day 3 at 177-183; </w:t>
      </w:r>
      <w:r w:rsidR="00F533D5" w:rsidRPr="008D3638">
        <w:rPr>
          <w:rFonts w:ascii="Georgia" w:hAnsi="Georgia"/>
          <w:highlight w:val="black"/>
        </w:rPr>
        <w:t>XX</w:t>
      </w:r>
      <w:r w:rsidR="00F533D5">
        <w:rPr>
          <w:rFonts w:ascii="Georgia" w:hAnsi="Georgia"/>
        </w:rPr>
        <w:t>PS</w:t>
      </w:r>
      <w:r>
        <w:rPr>
          <w:rFonts w:ascii="Georgia" w:hAnsi="Georgia"/>
        </w:rPr>
        <w:t xml:space="preserve"> Exhs. 7 and 8. </w:t>
      </w:r>
      <w:r w:rsidR="00F533D5" w:rsidRPr="008D3638">
        <w:rPr>
          <w:rFonts w:ascii="Georgia" w:hAnsi="Georgia"/>
          <w:highlight w:val="black"/>
        </w:rPr>
        <w:t>Xxxxxxxx</w:t>
      </w:r>
      <w:r>
        <w:rPr>
          <w:rFonts w:ascii="Georgia" w:hAnsi="Georgia"/>
        </w:rPr>
        <w:t xml:space="preserve"> School Assistant Principal provided Parent a copy of his written findings, after winter break, on or about January 3, 2023. Tr. Day 3 at 184-186.</w:t>
      </w:r>
    </w:p>
    <w:p w14:paraId="00D5AC56" w14:textId="6A61787F" w:rsidR="004A7E96" w:rsidRPr="00D53BCF" w:rsidRDefault="009D2EDD" w:rsidP="00D53BCF">
      <w:pPr>
        <w:spacing w:after="240"/>
        <w:ind w:firstLine="720"/>
        <w:jc w:val="both"/>
        <w:rPr>
          <w:rFonts w:ascii="Georgia" w:hAnsi="Georgia"/>
        </w:rPr>
      </w:pPr>
      <w:r w:rsidRPr="00D53BCF">
        <w:rPr>
          <w:rFonts w:ascii="Georgia" w:hAnsi="Georgia"/>
        </w:rPr>
        <w:lastRenderedPageBreak/>
        <w:t>Pursuant to his investigation</w:t>
      </w:r>
      <w:r w:rsidR="000B0C1E" w:rsidRPr="00D53BCF">
        <w:rPr>
          <w:rFonts w:ascii="Georgia" w:hAnsi="Georgia"/>
        </w:rPr>
        <w:t xml:space="preserve">, </w:t>
      </w:r>
      <w:r w:rsidR="00F533D5" w:rsidRPr="008D3638">
        <w:rPr>
          <w:rFonts w:ascii="Georgia" w:hAnsi="Georgia"/>
          <w:highlight w:val="black"/>
        </w:rPr>
        <w:t>Xxxxxxxx</w:t>
      </w:r>
      <w:r w:rsidR="000B0C1E" w:rsidRPr="00D53BCF">
        <w:rPr>
          <w:rFonts w:ascii="Georgia" w:hAnsi="Georgia"/>
        </w:rPr>
        <w:t xml:space="preserve"> School Assistant Principal </w:t>
      </w:r>
      <w:r w:rsidRPr="00D53BCF">
        <w:rPr>
          <w:rFonts w:ascii="Georgia" w:hAnsi="Georgia"/>
        </w:rPr>
        <w:t>concluded</w:t>
      </w:r>
      <w:r w:rsidR="000B0C1E" w:rsidRPr="00D53BCF">
        <w:rPr>
          <w:rFonts w:ascii="Georgia" w:hAnsi="Georgia"/>
        </w:rPr>
        <w:t xml:space="preserve"> that an incident did occur with Student and another student during small group volleyball instruction, but that this incident was “peer conflict” to include a verbal back and forth and some kicking between the Student and the other student. After the incidence of kicking </w:t>
      </w:r>
      <w:r w:rsidR="00F533D5" w:rsidRPr="008D3638">
        <w:rPr>
          <w:rFonts w:ascii="Georgia" w:hAnsi="Georgia"/>
          <w:highlight w:val="black"/>
        </w:rPr>
        <w:t>Xxxxxxxx</w:t>
      </w:r>
      <w:r w:rsidR="000B0C1E" w:rsidRPr="00D53BCF">
        <w:rPr>
          <w:rFonts w:ascii="Georgia" w:hAnsi="Georgia"/>
        </w:rPr>
        <w:t xml:space="preserve"> School Assistant Principal then saw </w:t>
      </w:r>
      <w:r w:rsidR="00F533D5" w:rsidRPr="008D3638">
        <w:rPr>
          <w:rFonts w:ascii="Georgia" w:hAnsi="Georgia"/>
          <w:highlight w:val="black"/>
        </w:rPr>
        <w:t>Xxxxxxxx</w:t>
      </w:r>
      <w:r w:rsidR="000B0C1E" w:rsidRPr="00D53BCF">
        <w:rPr>
          <w:rFonts w:ascii="Georgia" w:hAnsi="Georgia"/>
        </w:rPr>
        <w:t xml:space="preserve"> School PE Teacher separate Student and the other </w:t>
      </w:r>
      <w:r w:rsidR="00D41E16">
        <w:rPr>
          <w:rFonts w:ascii="Georgia" w:hAnsi="Georgia"/>
        </w:rPr>
        <w:t>s</w:t>
      </w:r>
      <w:r w:rsidR="000B0C1E" w:rsidRPr="00D53BCF">
        <w:rPr>
          <w:rFonts w:ascii="Georgia" w:hAnsi="Georgia"/>
        </w:rPr>
        <w:t xml:space="preserve">tudent for the remainder of the class. </w:t>
      </w:r>
      <w:r w:rsidR="000B0C1E" w:rsidRPr="00D53BCF">
        <w:rPr>
          <w:rFonts w:ascii="Georgia" w:hAnsi="Georgia"/>
          <w:i/>
          <w:iCs/>
        </w:rPr>
        <w:t>Id</w:t>
      </w:r>
      <w:r w:rsidR="000B0C1E" w:rsidRPr="00D53BCF">
        <w:rPr>
          <w:rFonts w:ascii="Georgia" w:hAnsi="Georgia"/>
        </w:rPr>
        <w:t>.</w:t>
      </w:r>
      <w:r w:rsidR="005A394C" w:rsidRPr="00D53BCF">
        <w:rPr>
          <w:rFonts w:ascii="Georgia" w:hAnsi="Georgia"/>
        </w:rPr>
        <w:t xml:space="preserve"> Further, based on </w:t>
      </w:r>
      <w:r w:rsidR="0001419C">
        <w:rPr>
          <w:rFonts w:ascii="Georgia" w:hAnsi="Georgia"/>
        </w:rPr>
        <w:t>the</w:t>
      </w:r>
      <w:r w:rsidR="005A394C" w:rsidRPr="00D53BCF">
        <w:rPr>
          <w:rFonts w:ascii="Georgia" w:hAnsi="Georgia"/>
        </w:rPr>
        <w:t xml:space="preserve"> interviews </w:t>
      </w:r>
      <w:r w:rsidR="00F533D5" w:rsidRPr="008D3638">
        <w:rPr>
          <w:rFonts w:ascii="Georgia" w:hAnsi="Georgia"/>
          <w:highlight w:val="black"/>
        </w:rPr>
        <w:t>Xxxxxxxx</w:t>
      </w:r>
      <w:r w:rsidR="005A394C" w:rsidRPr="00D53BCF">
        <w:rPr>
          <w:rFonts w:ascii="Georgia" w:hAnsi="Georgia"/>
        </w:rPr>
        <w:t xml:space="preserve"> School Assistant Principal conducted to include with Student, the student with whom he had a conflict, and other students who saw and heard the incident, </w:t>
      </w:r>
      <w:r w:rsidR="00F533D5" w:rsidRPr="008D3638">
        <w:rPr>
          <w:rFonts w:ascii="Georgia" w:hAnsi="Georgia"/>
          <w:highlight w:val="black"/>
        </w:rPr>
        <w:t>Xxxxxxxx</w:t>
      </w:r>
      <w:r w:rsidR="005A394C" w:rsidRPr="00D53BCF">
        <w:rPr>
          <w:rFonts w:ascii="Georgia" w:hAnsi="Georgia"/>
        </w:rPr>
        <w:t xml:space="preserve"> School Assistant Principal determined that no one threated to “cut off [Student’s] </w:t>
      </w:r>
      <w:r w:rsidR="00CE2CAC" w:rsidRPr="00CE2CAC">
        <w:rPr>
          <w:rFonts w:ascii="Georgia" w:hAnsi="Georgia"/>
          <w:highlight w:val="black"/>
        </w:rPr>
        <w:t>xxxxx</w:t>
      </w:r>
      <w:r w:rsidR="005A394C" w:rsidRPr="00D53BCF">
        <w:rPr>
          <w:rFonts w:ascii="Georgia" w:hAnsi="Georgia"/>
        </w:rPr>
        <w:t xml:space="preserve">” but that either Student or the other student threated to kick the other in the </w:t>
      </w:r>
      <w:r w:rsidR="00CE2CAC" w:rsidRPr="00CE2CAC">
        <w:rPr>
          <w:rFonts w:ascii="Georgia" w:hAnsi="Georgia"/>
          <w:highlight w:val="black"/>
        </w:rPr>
        <w:t>xxxxx</w:t>
      </w:r>
      <w:r w:rsidR="005A394C" w:rsidRPr="00D53BCF">
        <w:rPr>
          <w:rFonts w:ascii="Georgia" w:hAnsi="Georgia"/>
        </w:rPr>
        <w:t xml:space="preserve"> or uppercut the other in the </w:t>
      </w:r>
      <w:r w:rsidR="00CE2CAC" w:rsidRPr="00CE2CAC">
        <w:rPr>
          <w:rFonts w:ascii="Georgia" w:hAnsi="Georgia"/>
          <w:highlight w:val="black"/>
        </w:rPr>
        <w:t>xxxxx</w:t>
      </w:r>
      <w:r w:rsidR="005A394C" w:rsidRPr="00D53BCF">
        <w:rPr>
          <w:rFonts w:ascii="Georgia" w:hAnsi="Georgia"/>
        </w:rPr>
        <w:t xml:space="preserve">. Tr. Day 3 at 177-183, 206, 223-224; </w:t>
      </w:r>
      <w:r w:rsidR="00F533D5" w:rsidRPr="008D3638">
        <w:rPr>
          <w:rFonts w:ascii="Georgia" w:hAnsi="Georgia"/>
          <w:highlight w:val="black"/>
        </w:rPr>
        <w:t>XX</w:t>
      </w:r>
      <w:r w:rsidR="00F533D5">
        <w:rPr>
          <w:rFonts w:ascii="Georgia" w:hAnsi="Georgia"/>
        </w:rPr>
        <w:t>PS</w:t>
      </w:r>
      <w:r w:rsidR="005A394C" w:rsidRPr="00D53BCF">
        <w:rPr>
          <w:rFonts w:ascii="Georgia" w:hAnsi="Georgia"/>
        </w:rPr>
        <w:t xml:space="preserve"> Exhs. 7 and 8.</w:t>
      </w:r>
      <w:r w:rsidR="004A7E96" w:rsidRPr="00D53BCF">
        <w:rPr>
          <w:rFonts w:ascii="Georgia" w:hAnsi="Georgia"/>
        </w:rPr>
        <w:t xml:space="preserve"> As a result of the incident</w:t>
      </w:r>
      <w:r w:rsidR="00BC232B">
        <w:rPr>
          <w:rFonts w:ascii="Georgia" w:hAnsi="Georgia"/>
        </w:rPr>
        <w:t>,</w:t>
      </w:r>
      <w:r w:rsidR="004A7E96" w:rsidRPr="00D53BCF">
        <w:rPr>
          <w:rFonts w:ascii="Georgia" w:hAnsi="Georgia"/>
        </w:rPr>
        <w:t xml:space="preserve"> </w:t>
      </w:r>
      <w:r w:rsidR="00F533D5" w:rsidRPr="008D3638">
        <w:rPr>
          <w:rFonts w:ascii="Georgia" w:hAnsi="Georgia"/>
          <w:highlight w:val="black"/>
        </w:rPr>
        <w:t>Xxxxxxxx</w:t>
      </w:r>
      <w:r w:rsidR="00BC232B" w:rsidRPr="00D53BCF">
        <w:rPr>
          <w:rFonts w:ascii="Georgia" w:hAnsi="Georgia"/>
        </w:rPr>
        <w:t xml:space="preserve"> School Assistant Principal </w:t>
      </w:r>
      <w:r w:rsidR="004A7E96" w:rsidRPr="00D53BCF">
        <w:rPr>
          <w:rFonts w:ascii="Georgia" w:hAnsi="Georgia"/>
        </w:rPr>
        <w:t xml:space="preserve">recommended a restorative conference, but this has not occurred because this requires parental consent and that has not yet been given. Further, </w:t>
      </w:r>
      <w:r w:rsidR="00F533D5" w:rsidRPr="008D3638">
        <w:rPr>
          <w:rFonts w:ascii="Georgia" w:hAnsi="Georgia"/>
          <w:highlight w:val="black"/>
        </w:rPr>
        <w:t>Xxxxxxxx</w:t>
      </w:r>
      <w:r w:rsidR="004A7E96" w:rsidRPr="00D53BCF">
        <w:rPr>
          <w:rFonts w:ascii="Georgia" w:hAnsi="Georgia"/>
        </w:rPr>
        <w:t xml:space="preserve"> School Assistant Principal assisted </w:t>
      </w:r>
      <w:r w:rsidR="00F533D5" w:rsidRPr="008D3638">
        <w:rPr>
          <w:rFonts w:ascii="Georgia" w:hAnsi="Georgia"/>
          <w:highlight w:val="black"/>
        </w:rPr>
        <w:t>Xxxxxxxx</w:t>
      </w:r>
      <w:r w:rsidR="004A7E96" w:rsidRPr="00D53BCF">
        <w:rPr>
          <w:rFonts w:ascii="Georgia" w:hAnsi="Georgia"/>
        </w:rPr>
        <w:t xml:space="preserve"> School PE Teacher develop a plan to split up Student and the student with whom he had conflict during PE class. Tr. Day 3 at 177-183, 256-257; </w:t>
      </w:r>
      <w:r w:rsidR="00F533D5" w:rsidRPr="008D3638">
        <w:rPr>
          <w:rFonts w:ascii="Georgia" w:hAnsi="Georgia"/>
          <w:highlight w:val="black"/>
        </w:rPr>
        <w:t>XX</w:t>
      </w:r>
      <w:r w:rsidR="00F533D5">
        <w:rPr>
          <w:rFonts w:ascii="Georgia" w:hAnsi="Georgia"/>
        </w:rPr>
        <w:t>PS</w:t>
      </w:r>
      <w:r w:rsidR="004A7E96" w:rsidRPr="00D53BCF">
        <w:rPr>
          <w:rFonts w:ascii="Georgia" w:hAnsi="Georgia"/>
        </w:rPr>
        <w:t xml:space="preserve"> Exhs. 7 and 8.</w:t>
      </w:r>
    </w:p>
    <w:p w14:paraId="2A7E02B7" w14:textId="218AEBC8" w:rsidR="007965CA" w:rsidRDefault="003C36CC" w:rsidP="004F0460">
      <w:pPr>
        <w:pStyle w:val="ListParagraph"/>
        <w:spacing w:after="240"/>
        <w:ind w:left="0" w:firstLine="720"/>
        <w:contextualSpacing w:val="0"/>
        <w:jc w:val="both"/>
        <w:rPr>
          <w:rFonts w:ascii="Georgia" w:hAnsi="Georgia"/>
        </w:rPr>
      </w:pPr>
      <w:r>
        <w:rPr>
          <w:rFonts w:ascii="Georgia" w:hAnsi="Georgia"/>
        </w:rPr>
        <w:t xml:space="preserve">The evidence at the hearing fails to show that Student was bullied </w:t>
      </w:r>
      <w:r w:rsidR="004F0460">
        <w:rPr>
          <w:rFonts w:ascii="Georgia" w:hAnsi="Georgia"/>
        </w:rPr>
        <w:t xml:space="preserve">and supports </w:t>
      </w:r>
      <w:r w:rsidR="00F533D5" w:rsidRPr="008D3638">
        <w:rPr>
          <w:rFonts w:ascii="Georgia" w:hAnsi="Georgia"/>
          <w:highlight w:val="black"/>
        </w:rPr>
        <w:t>Xxxxxxxx</w:t>
      </w:r>
      <w:r w:rsidR="004F0460" w:rsidRPr="00D53BCF">
        <w:rPr>
          <w:rFonts w:ascii="Georgia" w:hAnsi="Georgia"/>
        </w:rPr>
        <w:t xml:space="preserve"> School Assistant Principal</w:t>
      </w:r>
      <w:r w:rsidR="004F0460">
        <w:rPr>
          <w:rFonts w:ascii="Georgia" w:hAnsi="Georgia"/>
        </w:rPr>
        <w:t xml:space="preserve"> conclusion that what occurred was peer conflict which by definition, pursuant to the Virginia Code, is not bullying. </w:t>
      </w:r>
      <w:r w:rsidR="00DA3ED3" w:rsidRPr="00DA3ED3">
        <w:rPr>
          <w:rFonts w:ascii="Georgia" w:hAnsi="Georgia"/>
          <w:i/>
          <w:iCs/>
        </w:rPr>
        <w:t xml:space="preserve">See </w:t>
      </w:r>
      <w:r w:rsidR="004F0460" w:rsidRPr="004F0460">
        <w:rPr>
          <w:rFonts w:ascii="Georgia" w:hAnsi="Georgia"/>
          <w:i/>
          <w:iCs/>
        </w:rPr>
        <w:t>also</w:t>
      </w:r>
      <w:r w:rsidR="004F0460">
        <w:rPr>
          <w:rFonts w:ascii="Georgia" w:hAnsi="Georgia"/>
        </w:rPr>
        <w:t xml:space="preserve">, </w:t>
      </w:r>
      <w:r w:rsidR="00DA3ED3" w:rsidRPr="004F0460">
        <w:rPr>
          <w:rFonts w:ascii="Georgia" w:hAnsi="Georgia"/>
        </w:rPr>
        <w:t>Jackson</w:t>
      </w:r>
      <w:r w:rsidR="00DA3ED3" w:rsidRPr="00DA3ED3">
        <w:rPr>
          <w:rFonts w:ascii="Georgia" w:hAnsi="Georgia"/>
          <w:i/>
          <w:iCs/>
        </w:rPr>
        <w:t xml:space="preserve"> County Sch. Bd.</w:t>
      </w:r>
      <w:r w:rsidR="00DA3ED3" w:rsidRPr="00DA3ED3">
        <w:rPr>
          <w:rFonts w:ascii="Georgia" w:hAnsi="Georgia"/>
        </w:rPr>
        <w:t xml:space="preserve">, 113 LRP 22741 (SEA FL 12/27/12), </w:t>
      </w:r>
      <w:r w:rsidR="00DA3ED3" w:rsidRPr="00DA3ED3">
        <w:rPr>
          <w:rFonts w:ascii="Georgia" w:hAnsi="Georgia"/>
          <w:i/>
          <w:iCs/>
        </w:rPr>
        <w:t>aff'd on other ground</w:t>
      </w:r>
      <w:r w:rsidR="004F0460">
        <w:rPr>
          <w:rFonts w:ascii="Georgia" w:hAnsi="Georgia"/>
        </w:rPr>
        <w:t xml:space="preserve">, </w:t>
      </w:r>
      <w:r w:rsidR="00DA3ED3" w:rsidRPr="00DA3ED3">
        <w:rPr>
          <w:rFonts w:ascii="Georgia" w:hAnsi="Georgia"/>
          <w:i/>
          <w:iCs/>
        </w:rPr>
        <w:t>A.L. v. Jackson County Sch. Bd.</w:t>
      </w:r>
      <w:r w:rsidR="00DA3ED3" w:rsidRPr="00DA3ED3">
        <w:rPr>
          <w:rFonts w:ascii="Georgia" w:hAnsi="Georgia"/>
        </w:rPr>
        <w:t xml:space="preserve">, 64 IDELR 173 (N.D. Fla. 2014), </w:t>
      </w:r>
      <w:r w:rsidR="00DA3ED3" w:rsidRPr="00DA3ED3">
        <w:rPr>
          <w:rFonts w:ascii="Georgia" w:hAnsi="Georgia"/>
          <w:i/>
          <w:iCs/>
        </w:rPr>
        <w:t>aff'd in part</w:t>
      </w:r>
      <w:r w:rsidR="004F0460">
        <w:rPr>
          <w:rFonts w:ascii="Georgia" w:hAnsi="Georgia"/>
        </w:rPr>
        <w:t>,</w:t>
      </w:r>
      <w:r w:rsidR="00DA3ED3" w:rsidRPr="00DA3ED3">
        <w:rPr>
          <w:rFonts w:ascii="Georgia" w:hAnsi="Georgia"/>
        </w:rPr>
        <w:t xml:space="preserve"> 66 IDELR 271 (11th Cir. 2015, unpublished) (holding that an isolated instance of students engaging in rough play did not constitute bullying); and </w:t>
      </w:r>
      <w:r w:rsidR="00DA3ED3" w:rsidRPr="00DA3ED3">
        <w:rPr>
          <w:rFonts w:ascii="Georgia" w:hAnsi="Georgia"/>
          <w:i/>
          <w:iCs/>
        </w:rPr>
        <w:t>District of Columbia Pub. Schs.</w:t>
      </w:r>
      <w:r w:rsidR="00DA3ED3" w:rsidRPr="00DA3ED3">
        <w:rPr>
          <w:rFonts w:ascii="Georgia" w:hAnsi="Georgia"/>
        </w:rPr>
        <w:t>, 111 LRP 24663 (SEA DC 01/15/11) (holding that one fight between two highschoolers over a girl did not qualify as bullying).</w:t>
      </w:r>
      <w:r w:rsidR="00347C9B" w:rsidRPr="00347C9B">
        <w:rPr>
          <w:rStyle w:val="FootnoteReference"/>
        </w:rPr>
        <w:t xml:space="preserve"> </w:t>
      </w:r>
      <w:r w:rsidR="00347C9B">
        <w:rPr>
          <w:rStyle w:val="FootnoteReference"/>
        </w:rPr>
        <w:footnoteReference w:id="34"/>
      </w:r>
    </w:p>
    <w:p w14:paraId="2B16EAE6" w14:textId="386FEC45" w:rsidR="00670270" w:rsidRPr="008D3638" w:rsidRDefault="00065CBD" w:rsidP="009A07CC">
      <w:pPr>
        <w:pStyle w:val="ListParagraph"/>
        <w:numPr>
          <w:ilvl w:val="0"/>
          <w:numId w:val="12"/>
        </w:numPr>
        <w:tabs>
          <w:tab w:val="left" w:pos="720"/>
        </w:tabs>
        <w:spacing w:after="240"/>
        <w:ind w:left="0" w:firstLine="0"/>
        <w:jc w:val="both"/>
        <w:rPr>
          <w:rFonts w:ascii="Georgia" w:hAnsi="Georgia"/>
          <w:iCs/>
        </w:rPr>
      </w:pPr>
      <w:r w:rsidRPr="008D3638">
        <w:rPr>
          <w:rFonts w:ascii="Georgia" w:hAnsi="Georgia"/>
          <w:iCs/>
        </w:rPr>
        <w:t>Parent Ha</w:t>
      </w:r>
      <w:r w:rsidR="004F23A5" w:rsidRPr="008D3638">
        <w:rPr>
          <w:rFonts w:ascii="Georgia" w:hAnsi="Georgia"/>
          <w:iCs/>
        </w:rPr>
        <w:t>s</w:t>
      </w:r>
      <w:r w:rsidRPr="008D3638">
        <w:rPr>
          <w:rFonts w:ascii="Georgia" w:hAnsi="Georgia"/>
          <w:iCs/>
        </w:rPr>
        <w:t xml:space="preserve"> Failed to </w:t>
      </w:r>
      <w:r w:rsidR="006315B9" w:rsidRPr="008D3638">
        <w:rPr>
          <w:rFonts w:ascii="Georgia" w:hAnsi="Georgia"/>
          <w:iCs/>
        </w:rPr>
        <w:t xml:space="preserve">Satisfy </w:t>
      </w:r>
      <w:r w:rsidR="00D82B28" w:rsidRPr="008D3638">
        <w:rPr>
          <w:rFonts w:ascii="Georgia" w:hAnsi="Georgia"/>
          <w:iCs/>
        </w:rPr>
        <w:t>Her</w:t>
      </w:r>
      <w:r w:rsidR="006315B9" w:rsidRPr="008D3638">
        <w:rPr>
          <w:rFonts w:ascii="Georgia" w:hAnsi="Georgia"/>
          <w:iCs/>
        </w:rPr>
        <w:t xml:space="preserve"> Burden</w:t>
      </w:r>
      <w:r w:rsidR="00AB1502" w:rsidRPr="008D3638">
        <w:rPr>
          <w:rFonts w:ascii="Georgia" w:hAnsi="Georgia"/>
          <w:iCs/>
        </w:rPr>
        <w:t xml:space="preserve">, Produce </w:t>
      </w:r>
      <w:r w:rsidR="00DE28AD" w:rsidRPr="008D3638">
        <w:rPr>
          <w:rFonts w:ascii="Georgia" w:hAnsi="Georgia"/>
          <w:iCs/>
        </w:rPr>
        <w:t xml:space="preserve">Evidence </w:t>
      </w:r>
      <w:r w:rsidR="00AB1502" w:rsidRPr="008D3638">
        <w:rPr>
          <w:rFonts w:ascii="Georgia" w:hAnsi="Georgia"/>
          <w:iCs/>
        </w:rPr>
        <w:t xml:space="preserve">And </w:t>
      </w:r>
      <w:r w:rsidRPr="008D3638">
        <w:rPr>
          <w:rFonts w:ascii="Georgia" w:hAnsi="Georgia"/>
          <w:iCs/>
        </w:rPr>
        <w:t xml:space="preserve">Prove </w:t>
      </w:r>
      <w:r w:rsidR="00D82B28" w:rsidRPr="008D3638">
        <w:rPr>
          <w:rFonts w:ascii="Georgia" w:hAnsi="Georgia"/>
          <w:iCs/>
        </w:rPr>
        <w:t>That The LEA Denied Student FAPE</w:t>
      </w:r>
      <w:r w:rsidR="00D901F0" w:rsidRPr="008D3638">
        <w:rPr>
          <w:rFonts w:ascii="Georgia" w:hAnsi="Georgia"/>
          <w:iCs/>
        </w:rPr>
        <w:t>.</w:t>
      </w:r>
    </w:p>
    <w:p w14:paraId="06B05881" w14:textId="0BF7F922" w:rsidR="008700EC" w:rsidRDefault="00F847F5" w:rsidP="002E7902">
      <w:pPr>
        <w:spacing w:after="240"/>
        <w:ind w:firstLine="720"/>
        <w:jc w:val="both"/>
        <w:rPr>
          <w:rFonts w:ascii="Georgia" w:hAnsi="Georgia"/>
        </w:rPr>
      </w:pPr>
      <w:r>
        <w:rPr>
          <w:rFonts w:ascii="Georgia" w:hAnsi="Georgia"/>
        </w:rPr>
        <w:t xml:space="preserve">A purpose of the IDEA is </w:t>
      </w:r>
      <w:r w:rsidRPr="002B7127">
        <w:rPr>
          <w:rFonts w:ascii="Georgia" w:hAnsi="Georgia"/>
        </w:rPr>
        <w:t xml:space="preserve">“principally to provide handicapped children with ‘a free appropriate public education which emphasizes special education and related services designed to meet their unique needs.’” </w:t>
      </w:r>
      <w:r w:rsidRPr="002B7127">
        <w:rPr>
          <w:rFonts w:ascii="Georgia" w:hAnsi="Georgia"/>
          <w:i/>
          <w:iCs/>
        </w:rPr>
        <w:t>Sch. Comm. of Town of Burlington, Mass. v. Dep’t of Educ. of Mass.</w:t>
      </w:r>
      <w:r w:rsidRPr="002B7127">
        <w:rPr>
          <w:rFonts w:ascii="Georgia" w:hAnsi="Georgia"/>
        </w:rPr>
        <w:t>, 471 U.S. 359, 369–70, 105 S. Ct. 1996, 2002, 85 L. Ed. 2d 385 (1985)</w:t>
      </w:r>
      <w:r w:rsidR="00B23A17">
        <w:rPr>
          <w:rFonts w:ascii="Georgia" w:hAnsi="Georgia"/>
        </w:rPr>
        <w:t xml:space="preserve">. </w:t>
      </w:r>
      <w:r w:rsidR="008700EC">
        <w:rPr>
          <w:rFonts w:ascii="Georgia" w:hAnsi="Georgia"/>
        </w:rPr>
        <w:t>Parent has failed to meet its burden o</w:t>
      </w:r>
      <w:r w:rsidR="000D003C">
        <w:rPr>
          <w:rFonts w:ascii="Georgia" w:hAnsi="Georgia"/>
        </w:rPr>
        <w:t>f</w:t>
      </w:r>
      <w:r w:rsidR="008700EC">
        <w:rPr>
          <w:rFonts w:ascii="Georgia" w:hAnsi="Georgia"/>
        </w:rPr>
        <w:t xml:space="preserve"> proof </w:t>
      </w:r>
      <w:r w:rsidR="002D4440">
        <w:rPr>
          <w:rFonts w:ascii="Georgia" w:hAnsi="Georgia"/>
        </w:rPr>
        <w:t>on the two issues as delineated for decision in this hearing</w:t>
      </w:r>
      <w:r w:rsidR="0018323B">
        <w:rPr>
          <w:rFonts w:ascii="Georgia" w:hAnsi="Georgia"/>
        </w:rPr>
        <w:t xml:space="preserve"> and has failed </w:t>
      </w:r>
      <w:r w:rsidR="00DE28AD">
        <w:rPr>
          <w:rFonts w:ascii="Georgia" w:hAnsi="Georgia"/>
        </w:rPr>
        <w:t xml:space="preserve">produce evidence and </w:t>
      </w:r>
      <w:r w:rsidR="0018323B">
        <w:rPr>
          <w:rFonts w:ascii="Georgia" w:hAnsi="Georgia"/>
        </w:rPr>
        <w:t>to prove that Student was denied FAPE</w:t>
      </w:r>
      <w:r w:rsidR="00B25343">
        <w:rPr>
          <w:rFonts w:ascii="Georgia" w:hAnsi="Georgia"/>
        </w:rPr>
        <w:t>. A</w:t>
      </w:r>
      <w:r w:rsidR="00C25BA5">
        <w:rPr>
          <w:rFonts w:ascii="Georgia" w:hAnsi="Georgia"/>
        </w:rPr>
        <w:t xml:space="preserve">ccordingly, Parent is not entitled to any </w:t>
      </w:r>
      <w:r w:rsidR="002E7902">
        <w:rPr>
          <w:rFonts w:ascii="Georgia" w:hAnsi="Georgia"/>
        </w:rPr>
        <w:t xml:space="preserve">award or relief. </w:t>
      </w:r>
      <w:r w:rsidR="002B7127" w:rsidRPr="002B7127">
        <w:rPr>
          <w:rFonts w:ascii="Georgia" w:hAnsi="Georgia"/>
          <w:i/>
          <w:iCs/>
        </w:rPr>
        <w:t xml:space="preserve">Z.W. by &amp; through </w:t>
      </w:r>
      <w:r w:rsidR="002B7127" w:rsidRPr="002B7127">
        <w:rPr>
          <w:rFonts w:ascii="Georgia" w:hAnsi="Georgia"/>
          <w:i/>
          <w:iCs/>
        </w:rPr>
        <w:lastRenderedPageBreak/>
        <w:t>Warner v. Horry Cnty. Sch. Dist.</w:t>
      </w:r>
      <w:r w:rsidR="002B7127" w:rsidRPr="002B7127">
        <w:rPr>
          <w:rFonts w:ascii="Georgia" w:hAnsi="Georgia"/>
        </w:rPr>
        <w:t>, 68 F.4th 915, 921 (4th Cir. 2023) (“</w:t>
      </w:r>
      <w:r w:rsidR="00563F61">
        <w:rPr>
          <w:rFonts w:ascii="Georgia" w:hAnsi="Georgia"/>
        </w:rPr>
        <w:t>[t]</w:t>
      </w:r>
      <w:r w:rsidR="002B7127" w:rsidRPr="002B7127">
        <w:rPr>
          <w:rFonts w:ascii="Georgia" w:hAnsi="Georgia"/>
        </w:rPr>
        <w:t>he only substantive right created by the IDEA is to a ‘</w:t>
      </w:r>
      <w:r w:rsidR="002B7127" w:rsidRPr="002B7127">
        <w:rPr>
          <w:rFonts w:ascii="Georgia" w:hAnsi="Georgia"/>
          <w:i/>
          <w:iCs/>
        </w:rPr>
        <w:t xml:space="preserve">free </w:t>
      </w:r>
      <w:r w:rsidR="002B7127" w:rsidRPr="002B7127">
        <w:rPr>
          <w:rFonts w:ascii="Georgia" w:hAnsi="Georgia"/>
        </w:rPr>
        <w:t>appropriate public education,’ § 1401(9) (emphasis added), and the only relief available during the IDEA’s administrative process are measures designed to vindicate that righ</w:t>
      </w:r>
      <w:r w:rsidR="00AC5896">
        <w:rPr>
          <w:rFonts w:ascii="Georgia" w:hAnsi="Georgia"/>
        </w:rPr>
        <w:t>t</w:t>
      </w:r>
      <w:r w:rsidR="002B7127" w:rsidRPr="002B7127">
        <w:rPr>
          <w:rFonts w:ascii="Georgia" w:hAnsi="Georgia"/>
        </w:rPr>
        <w:t>”).</w:t>
      </w:r>
    </w:p>
    <w:p w14:paraId="4035BA99" w14:textId="185A2A5F" w:rsidR="008912AE" w:rsidRDefault="008912AE" w:rsidP="008912AE">
      <w:pPr>
        <w:pStyle w:val="ListParagraph"/>
        <w:numPr>
          <w:ilvl w:val="0"/>
          <w:numId w:val="12"/>
        </w:numPr>
        <w:tabs>
          <w:tab w:val="left" w:pos="720"/>
        </w:tabs>
        <w:spacing w:after="240"/>
        <w:ind w:left="0" w:firstLine="0"/>
        <w:contextualSpacing w:val="0"/>
        <w:jc w:val="both"/>
        <w:rPr>
          <w:rFonts w:ascii="Georgia" w:hAnsi="Georgia"/>
          <w:iCs/>
          <w:u w:val="single"/>
        </w:rPr>
      </w:pPr>
      <w:r w:rsidRPr="008D3638">
        <w:rPr>
          <w:rFonts w:ascii="Georgia" w:hAnsi="Georgia"/>
          <w:iCs/>
        </w:rPr>
        <w:t xml:space="preserve">Parent’s </w:t>
      </w:r>
      <w:r w:rsidR="00CB31E8" w:rsidRPr="008D3638">
        <w:rPr>
          <w:rFonts w:ascii="Georgia" w:hAnsi="Georgia"/>
          <w:iCs/>
        </w:rPr>
        <w:t>Request For Reimbursement Of All Private E</w:t>
      </w:r>
      <w:r w:rsidR="009E4740" w:rsidRPr="008D3638">
        <w:rPr>
          <w:rFonts w:ascii="Georgia" w:hAnsi="Georgia"/>
          <w:iCs/>
        </w:rPr>
        <w:t>valuations Completed For Student From 2018 To the Present</w:t>
      </w:r>
      <w:r w:rsidR="00B25343" w:rsidRPr="008D3638">
        <w:rPr>
          <w:rFonts w:ascii="Georgia" w:hAnsi="Georgia"/>
          <w:iCs/>
        </w:rPr>
        <w:t xml:space="preserve"> Is Denied</w:t>
      </w:r>
      <w:r w:rsidRPr="008D3638">
        <w:rPr>
          <w:rFonts w:ascii="Georgia" w:hAnsi="Georgia"/>
          <w:iCs/>
        </w:rPr>
        <w:t>.</w:t>
      </w:r>
    </w:p>
    <w:p w14:paraId="57E30437" w14:textId="6E3A819D" w:rsidR="008912AE" w:rsidRPr="00EE3CD9" w:rsidRDefault="009E4740" w:rsidP="00EE3CD9">
      <w:pPr>
        <w:spacing w:after="240"/>
        <w:ind w:firstLine="720"/>
        <w:jc w:val="both"/>
        <w:rPr>
          <w:rFonts w:ascii="Georgia" w:hAnsi="Georgia"/>
        </w:rPr>
      </w:pPr>
      <w:r w:rsidRPr="00EC55DB">
        <w:rPr>
          <w:rFonts w:ascii="Georgia" w:hAnsi="Georgia"/>
        </w:rPr>
        <w:t xml:space="preserve">During the course of the hearing Parent presented evidence that she had a single private evaluation done at Parent’s expense: Parent’s </w:t>
      </w:r>
      <w:r w:rsidR="00314A52" w:rsidRPr="00EC55DB">
        <w:rPr>
          <w:rFonts w:ascii="Georgia" w:hAnsi="Georgia"/>
        </w:rPr>
        <w:t xml:space="preserve">Psychological Evaluation. Parent </w:t>
      </w:r>
      <w:r w:rsidR="00EC55DB" w:rsidRPr="00EC55DB">
        <w:rPr>
          <w:rFonts w:ascii="Georgia" w:hAnsi="Georgia"/>
        </w:rPr>
        <w:t xml:space="preserve">testified that during September 2023 she contacted Dr. </w:t>
      </w:r>
      <w:r w:rsidR="00E50F0E" w:rsidRPr="008D3638">
        <w:rPr>
          <w:rFonts w:ascii="Georgia" w:hAnsi="Georgia"/>
          <w:highlight w:val="black"/>
        </w:rPr>
        <w:t>Xxxxxxxxxxxx</w:t>
      </w:r>
      <w:r w:rsidR="00EC55DB" w:rsidRPr="008D3638">
        <w:rPr>
          <w:rFonts w:ascii="Georgia" w:hAnsi="Georgia"/>
          <w:highlight w:val="black"/>
        </w:rPr>
        <w:t>,</w:t>
      </w:r>
      <w:r w:rsidR="00EC55DB" w:rsidRPr="00EC55DB">
        <w:rPr>
          <w:rFonts w:ascii="Georgia" w:hAnsi="Georgia"/>
        </w:rPr>
        <w:t xml:space="preserve"> PhD, a clinical and school psychologist to perform a psychological evaluation of </w:t>
      </w:r>
      <w:r w:rsidR="00EC1D38">
        <w:rPr>
          <w:rFonts w:ascii="Georgia" w:hAnsi="Georgia"/>
        </w:rPr>
        <w:t>S</w:t>
      </w:r>
      <w:r w:rsidR="00EC55DB" w:rsidRPr="00EC55DB">
        <w:rPr>
          <w:rFonts w:ascii="Georgia" w:hAnsi="Georgia"/>
        </w:rPr>
        <w:t>tudent. Tr. Day 1 at 358, 379-381.</w:t>
      </w:r>
      <w:r w:rsidR="00EC55DB">
        <w:rPr>
          <w:rFonts w:ascii="Georgia" w:hAnsi="Georgia"/>
        </w:rPr>
        <w:t xml:space="preserve"> </w:t>
      </w:r>
      <w:r w:rsidR="00E75831">
        <w:rPr>
          <w:rFonts w:ascii="Georgia" w:hAnsi="Georgia"/>
        </w:rPr>
        <w:t xml:space="preserve">Parent did this before requesting that the LEA have a psychological evaluation performed. </w:t>
      </w:r>
      <w:r w:rsidR="00CB2BAA">
        <w:rPr>
          <w:rFonts w:ascii="Georgia" w:hAnsi="Georgia"/>
          <w:i/>
          <w:iCs/>
        </w:rPr>
        <w:t>Id.</w:t>
      </w:r>
      <w:r w:rsidR="00CB2BAA">
        <w:rPr>
          <w:rFonts w:ascii="Georgia" w:hAnsi="Georgia"/>
        </w:rPr>
        <w:t xml:space="preserve"> </w:t>
      </w:r>
      <w:r w:rsidR="003A320E" w:rsidRPr="003A320E">
        <w:rPr>
          <w:rFonts w:ascii="Georgia" w:hAnsi="Georgia"/>
        </w:rPr>
        <w:t xml:space="preserve">At Parent’s request sometime during late September or early October, the LEA had a Psychological Evaluation of Student completed during the month of October 2023, with the last evaluation date of October 27, 2023 (“LEA’s Psychological Evaluation”). </w:t>
      </w:r>
      <w:r w:rsidR="00F533D5" w:rsidRPr="008D3638">
        <w:rPr>
          <w:rFonts w:ascii="Georgia" w:hAnsi="Georgia"/>
          <w:highlight w:val="black"/>
        </w:rPr>
        <w:t>XX</w:t>
      </w:r>
      <w:r w:rsidR="00F533D5">
        <w:rPr>
          <w:rFonts w:ascii="Georgia" w:hAnsi="Georgia"/>
        </w:rPr>
        <w:t>PS</w:t>
      </w:r>
      <w:r w:rsidR="003A320E" w:rsidRPr="003A320E">
        <w:rPr>
          <w:rFonts w:ascii="Georgia" w:hAnsi="Georgia"/>
        </w:rPr>
        <w:t xml:space="preserve"> Exh. 5; Tr. Day 2 at 215-216.</w:t>
      </w:r>
      <w:r w:rsidR="00973554">
        <w:rPr>
          <w:rFonts w:ascii="Georgia" w:hAnsi="Georgia"/>
        </w:rPr>
        <w:t xml:space="preserve"> Parent’s </w:t>
      </w:r>
      <w:r w:rsidR="00973554" w:rsidRPr="00E95DC2">
        <w:rPr>
          <w:rFonts w:ascii="Georgia" w:hAnsi="Georgia"/>
        </w:rPr>
        <w:t>Psychological Evaluation</w:t>
      </w:r>
      <w:r w:rsidR="00973554">
        <w:rPr>
          <w:rFonts w:ascii="Georgia" w:hAnsi="Georgia"/>
        </w:rPr>
        <w:t xml:space="preserve"> of Student was completed on November 30, 2023. </w:t>
      </w:r>
      <w:r w:rsidR="000124BC" w:rsidRPr="00E95DC2">
        <w:rPr>
          <w:rFonts w:ascii="Georgia" w:hAnsi="Georgia"/>
        </w:rPr>
        <w:t>P. Exh. 30.</w:t>
      </w:r>
      <w:r w:rsidR="000124BC">
        <w:rPr>
          <w:rFonts w:ascii="Georgia" w:hAnsi="Georgia"/>
        </w:rPr>
        <w:t xml:space="preserve"> Pursuant to 8 VAC 20-81-170(B) </w:t>
      </w:r>
      <w:r w:rsidR="008B384B">
        <w:rPr>
          <w:rFonts w:ascii="Georgia" w:hAnsi="Georgia"/>
        </w:rPr>
        <w:t xml:space="preserve">the Parent must first request </w:t>
      </w:r>
      <w:r w:rsidR="00BA53A9">
        <w:rPr>
          <w:rFonts w:ascii="Georgia" w:hAnsi="Georgia"/>
        </w:rPr>
        <w:t>“</w:t>
      </w:r>
      <w:r w:rsidR="00A011AA" w:rsidRPr="00A011AA">
        <w:rPr>
          <w:rFonts w:ascii="Georgia" w:hAnsi="Georgia"/>
        </w:rPr>
        <w:t>an independent educational evaluation at public expense</w:t>
      </w:r>
      <w:r w:rsidR="00A011AA">
        <w:rPr>
          <w:rFonts w:ascii="Georgia" w:hAnsi="Georgia"/>
        </w:rPr>
        <w:t xml:space="preserve">” and </w:t>
      </w:r>
      <w:r w:rsidR="00C76944">
        <w:rPr>
          <w:rFonts w:ascii="Georgia" w:hAnsi="Georgia"/>
        </w:rPr>
        <w:t xml:space="preserve">further </w:t>
      </w:r>
      <w:r w:rsidR="00C63A28" w:rsidRPr="00C63A28">
        <w:rPr>
          <w:rFonts w:ascii="Georgia" w:hAnsi="Georgia"/>
        </w:rPr>
        <w:t>“[t]he parent has the right to an independent educational evaluation at public expense if the parent disagrees with an evaluation obtained by the local educational agency.”</w:t>
      </w:r>
      <w:r w:rsidR="00333FA3">
        <w:rPr>
          <w:rFonts w:ascii="Georgia" w:hAnsi="Georgia"/>
        </w:rPr>
        <w:t xml:space="preserve"> </w:t>
      </w:r>
      <w:r w:rsidR="00D05EC4">
        <w:rPr>
          <w:rFonts w:ascii="Georgia" w:hAnsi="Georgia"/>
        </w:rPr>
        <w:t>Here, the Parent failed to produce any evidence that she requeste</w:t>
      </w:r>
      <w:r w:rsidR="00D5779D">
        <w:rPr>
          <w:rFonts w:ascii="Georgia" w:hAnsi="Georgia"/>
        </w:rPr>
        <w:t>d</w:t>
      </w:r>
      <w:r w:rsidR="00D05EC4">
        <w:rPr>
          <w:rFonts w:ascii="Georgia" w:hAnsi="Georgia"/>
        </w:rPr>
        <w:t xml:space="preserve"> that the LEA </w:t>
      </w:r>
      <w:r w:rsidR="00DE66CF">
        <w:rPr>
          <w:rFonts w:ascii="Georgia" w:hAnsi="Georgia"/>
        </w:rPr>
        <w:t xml:space="preserve">provide </w:t>
      </w:r>
      <w:r w:rsidR="00DE66CF" w:rsidRPr="00DE66CF">
        <w:rPr>
          <w:rFonts w:ascii="Georgia" w:hAnsi="Georgia"/>
        </w:rPr>
        <w:t>an independent educational evaluation at public expense</w:t>
      </w:r>
      <w:r w:rsidR="00EE3CD9">
        <w:rPr>
          <w:rFonts w:ascii="Georgia" w:hAnsi="Georgia"/>
        </w:rPr>
        <w:t xml:space="preserve"> before she engaged Dr. </w:t>
      </w:r>
      <w:r w:rsidR="00E50F0E" w:rsidRPr="0030668A">
        <w:rPr>
          <w:rFonts w:ascii="Georgia" w:hAnsi="Georgia"/>
          <w:highlight w:val="black"/>
        </w:rPr>
        <w:t>Xxxxxxx</w:t>
      </w:r>
      <w:r w:rsidR="00EE3CD9">
        <w:rPr>
          <w:rFonts w:ascii="Georgia" w:hAnsi="Georgia"/>
        </w:rPr>
        <w:t xml:space="preserve">. </w:t>
      </w:r>
      <w:r w:rsidR="00333FA3">
        <w:rPr>
          <w:rFonts w:ascii="Georgia" w:hAnsi="Georgia"/>
        </w:rPr>
        <w:t>Accordingly, Parent’s request for reimbursement is denied</w:t>
      </w:r>
      <w:r w:rsidR="00EE3CD9">
        <w:rPr>
          <w:rFonts w:ascii="Georgia" w:hAnsi="Georgia"/>
        </w:rPr>
        <w:t>.</w:t>
      </w:r>
    </w:p>
    <w:p w14:paraId="38FB0AD8" w14:textId="62F4796C" w:rsidR="00380E08" w:rsidRPr="0030668A" w:rsidRDefault="003D64EC" w:rsidP="00380E08">
      <w:pPr>
        <w:pStyle w:val="ListParagraph"/>
        <w:numPr>
          <w:ilvl w:val="0"/>
          <w:numId w:val="12"/>
        </w:numPr>
        <w:tabs>
          <w:tab w:val="left" w:pos="720"/>
        </w:tabs>
        <w:spacing w:after="240"/>
        <w:ind w:left="0" w:firstLine="0"/>
        <w:jc w:val="both"/>
        <w:rPr>
          <w:rFonts w:ascii="Georgia" w:hAnsi="Georgia"/>
          <w:iCs/>
        </w:rPr>
      </w:pPr>
      <w:r w:rsidRPr="0030668A">
        <w:rPr>
          <w:rFonts w:ascii="Georgia" w:hAnsi="Georgia"/>
          <w:iCs/>
        </w:rPr>
        <w:t xml:space="preserve">The LEA’s Request To Override Parent’s Lack Of Consent To The Proposed October </w:t>
      </w:r>
      <w:r w:rsidR="00D901F0" w:rsidRPr="0030668A">
        <w:rPr>
          <w:rFonts w:ascii="Georgia" w:hAnsi="Georgia"/>
          <w:iCs/>
        </w:rPr>
        <w:t>IEP Amendment Is Denied.</w:t>
      </w:r>
    </w:p>
    <w:p w14:paraId="7FD58890" w14:textId="1F5601FC" w:rsidR="00380E08" w:rsidRDefault="00502F73" w:rsidP="00435DF0">
      <w:pPr>
        <w:spacing w:after="240"/>
        <w:ind w:firstLine="720"/>
        <w:jc w:val="both"/>
        <w:rPr>
          <w:rFonts w:ascii="Georgia" w:hAnsi="Georgia"/>
        </w:rPr>
      </w:pPr>
      <w:r>
        <w:rPr>
          <w:rFonts w:ascii="Georgia" w:hAnsi="Georgia"/>
        </w:rPr>
        <w:t xml:space="preserve">During the </w:t>
      </w:r>
      <w:r w:rsidR="0071724D">
        <w:rPr>
          <w:rFonts w:ascii="Georgia" w:hAnsi="Georgia"/>
        </w:rPr>
        <w:t xml:space="preserve">LEA’s opening </w:t>
      </w:r>
      <w:r w:rsidR="00435DF0">
        <w:rPr>
          <w:rFonts w:ascii="Georgia" w:hAnsi="Georgia"/>
        </w:rPr>
        <w:t>statement</w:t>
      </w:r>
      <w:r w:rsidR="0071724D">
        <w:rPr>
          <w:rFonts w:ascii="Georgia" w:hAnsi="Georgia"/>
        </w:rPr>
        <w:t xml:space="preserve"> at the </w:t>
      </w:r>
      <w:r>
        <w:rPr>
          <w:rFonts w:ascii="Georgia" w:hAnsi="Georgia"/>
        </w:rPr>
        <w:t xml:space="preserve">hearing </w:t>
      </w:r>
      <w:r w:rsidR="007370FA">
        <w:rPr>
          <w:rFonts w:ascii="Georgia" w:hAnsi="Georgia"/>
        </w:rPr>
        <w:t xml:space="preserve">and </w:t>
      </w:r>
      <w:r>
        <w:rPr>
          <w:rFonts w:ascii="Georgia" w:hAnsi="Georgia"/>
        </w:rPr>
        <w:t xml:space="preserve">for the first time </w:t>
      </w:r>
      <w:r w:rsidR="00C76944">
        <w:rPr>
          <w:rFonts w:ascii="Georgia" w:hAnsi="Georgia"/>
        </w:rPr>
        <w:t>during</w:t>
      </w:r>
      <w:r w:rsidR="007370FA">
        <w:rPr>
          <w:rFonts w:ascii="Georgia" w:hAnsi="Georgia"/>
        </w:rPr>
        <w:t xml:space="preserve"> these proceedings,</w:t>
      </w:r>
      <w:r>
        <w:rPr>
          <w:rFonts w:ascii="Georgia" w:hAnsi="Georgia"/>
        </w:rPr>
        <w:t xml:space="preserve"> </w:t>
      </w:r>
      <w:r w:rsidR="007370FA">
        <w:rPr>
          <w:rFonts w:ascii="Georgia" w:hAnsi="Georgia"/>
        </w:rPr>
        <w:t>the LEA requested that the hearing officer</w:t>
      </w:r>
      <w:r>
        <w:rPr>
          <w:rFonts w:ascii="Georgia" w:hAnsi="Georgia"/>
        </w:rPr>
        <w:t xml:space="preserve"> override </w:t>
      </w:r>
      <w:r w:rsidR="003B0AF7">
        <w:rPr>
          <w:rFonts w:ascii="Georgia" w:hAnsi="Georgia"/>
        </w:rPr>
        <w:t xml:space="preserve">Parent’s lack of consent to the Proposed </w:t>
      </w:r>
      <w:r w:rsidR="00A120C1">
        <w:rPr>
          <w:rFonts w:ascii="Georgia" w:hAnsi="Georgia"/>
        </w:rPr>
        <w:t xml:space="preserve">October IEP Amendment. </w:t>
      </w:r>
      <w:r w:rsidR="00640EF2">
        <w:rPr>
          <w:rFonts w:ascii="Georgia" w:hAnsi="Georgia"/>
        </w:rPr>
        <w:t xml:space="preserve">Tr. Day 1 at </w:t>
      </w:r>
      <w:r w:rsidR="00B04EF2">
        <w:rPr>
          <w:rFonts w:ascii="Georgia" w:hAnsi="Georgia"/>
        </w:rPr>
        <w:t xml:space="preserve">25-26.  </w:t>
      </w:r>
      <w:r w:rsidR="0071724D">
        <w:rPr>
          <w:rFonts w:ascii="Georgia" w:hAnsi="Georgia"/>
        </w:rPr>
        <w:t>At no point prior to this did the LEA give notice to Parent that it would seek to override Parent</w:t>
      </w:r>
      <w:r w:rsidR="0076469E">
        <w:rPr>
          <w:rFonts w:ascii="Georgia" w:hAnsi="Georgia"/>
        </w:rPr>
        <w:t>’s lack of consent to the Proposed October IEP Amendment. Further, in the LEA’s post-hearing Opening and Reply Briefs</w:t>
      </w:r>
      <w:r w:rsidR="004E4994">
        <w:rPr>
          <w:rFonts w:ascii="Georgia" w:hAnsi="Georgia"/>
        </w:rPr>
        <w:t>, it</w:t>
      </w:r>
      <w:r w:rsidR="0076469E">
        <w:rPr>
          <w:rFonts w:ascii="Georgia" w:hAnsi="Georgia"/>
        </w:rPr>
        <w:t xml:space="preserve"> </w:t>
      </w:r>
      <w:r w:rsidR="006F2053">
        <w:rPr>
          <w:rFonts w:ascii="Georgia" w:hAnsi="Georgia"/>
        </w:rPr>
        <w:t xml:space="preserve">cited no authority </w:t>
      </w:r>
      <w:r w:rsidR="005E131A">
        <w:rPr>
          <w:rFonts w:ascii="Georgia" w:hAnsi="Georgia"/>
        </w:rPr>
        <w:t>to support its request</w:t>
      </w:r>
      <w:r w:rsidR="00C076EB">
        <w:rPr>
          <w:rFonts w:ascii="Georgia" w:hAnsi="Georgia"/>
        </w:rPr>
        <w:t xml:space="preserve"> </w:t>
      </w:r>
      <w:r w:rsidR="006F2053">
        <w:rPr>
          <w:rFonts w:ascii="Georgia" w:hAnsi="Georgia"/>
        </w:rPr>
        <w:t xml:space="preserve">to override Parent’s lack of consent. </w:t>
      </w:r>
      <w:r w:rsidR="00A608BD">
        <w:rPr>
          <w:rFonts w:ascii="Georgia" w:hAnsi="Georgia"/>
        </w:rPr>
        <w:t>8 VAC 20-81-170(E)(1)</w:t>
      </w:r>
      <w:r w:rsidR="0054587E">
        <w:rPr>
          <w:rFonts w:ascii="Georgia" w:hAnsi="Georgia"/>
        </w:rPr>
        <w:t>(d)</w:t>
      </w:r>
      <w:r w:rsidR="00A608BD">
        <w:rPr>
          <w:rFonts w:ascii="Georgia" w:hAnsi="Georgia"/>
        </w:rPr>
        <w:t xml:space="preserve"> explicitly </w:t>
      </w:r>
      <w:r w:rsidR="0054587E">
        <w:rPr>
          <w:rFonts w:ascii="Georgia" w:hAnsi="Georgia"/>
        </w:rPr>
        <w:t xml:space="preserve">requires parental consent prior to </w:t>
      </w:r>
      <w:r w:rsidR="004E4994">
        <w:rPr>
          <w:rFonts w:ascii="Georgia" w:hAnsi="Georgia"/>
        </w:rPr>
        <w:t>LEA’s provision of</w:t>
      </w:r>
      <w:r w:rsidR="004E0B4E">
        <w:rPr>
          <w:rFonts w:ascii="Georgia" w:hAnsi="Georgia"/>
        </w:rPr>
        <w:t xml:space="preserve"> IEP services</w:t>
      </w:r>
      <w:r w:rsidR="004E4994">
        <w:rPr>
          <w:rFonts w:ascii="Georgia" w:hAnsi="Georgia"/>
        </w:rPr>
        <w:t xml:space="preserve"> to a student</w:t>
      </w:r>
      <w:r w:rsidR="002E3FF2">
        <w:rPr>
          <w:rFonts w:ascii="Georgia" w:hAnsi="Georgia"/>
        </w:rPr>
        <w:t xml:space="preserve"> and accordingly </w:t>
      </w:r>
      <w:r w:rsidR="004E0B4E">
        <w:rPr>
          <w:rFonts w:ascii="Georgia" w:hAnsi="Georgia"/>
        </w:rPr>
        <w:t xml:space="preserve">the LEA’s request to override Parent’s lack of consent to the Proposed October IEP Amendment is denied. </w:t>
      </w:r>
      <w:r w:rsidR="004E0B4E">
        <w:rPr>
          <w:rFonts w:ascii="Georgia" w:hAnsi="Georgia"/>
          <w:i/>
          <w:iCs/>
        </w:rPr>
        <w:t>See also</w:t>
      </w:r>
      <w:r w:rsidR="004E0B4E">
        <w:rPr>
          <w:rFonts w:ascii="Georgia" w:hAnsi="Georgia"/>
        </w:rPr>
        <w:t xml:space="preserve"> 8 VAC 20-81</w:t>
      </w:r>
      <w:r w:rsidR="003F3C63">
        <w:rPr>
          <w:rFonts w:ascii="Georgia" w:hAnsi="Georgia"/>
        </w:rPr>
        <w:t>-210</w:t>
      </w:r>
      <w:r w:rsidR="00DD040E">
        <w:rPr>
          <w:rFonts w:ascii="Georgia" w:hAnsi="Georgia"/>
        </w:rPr>
        <w:t xml:space="preserve"> (</w:t>
      </w:r>
      <w:r w:rsidR="00F56241">
        <w:rPr>
          <w:rFonts w:ascii="Georgia" w:hAnsi="Georgia"/>
        </w:rPr>
        <w:t>N)(8)(</w:t>
      </w:r>
      <w:r w:rsidR="00435DF0">
        <w:rPr>
          <w:rFonts w:ascii="Georgia" w:hAnsi="Georgia"/>
        </w:rPr>
        <w:t xml:space="preserve">responsibility of the LEA to assist in clarifying the issues for the hearing).  </w:t>
      </w:r>
    </w:p>
    <w:p w14:paraId="65034776" w14:textId="77777777" w:rsidR="004C63FD" w:rsidRDefault="004C63FD">
      <w:pPr>
        <w:rPr>
          <w:rFonts w:ascii="Georgia" w:hAnsi="Georgia"/>
          <w:b/>
          <w:bCs/>
          <w:u w:val="single"/>
        </w:rPr>
      </w:pPr>
      <w:r>
        <w:rPr>
          <w:rFonts w:ascii="Georgia" w:hAnsi="Georgia"/>
          <w:b/>
          <w:bCs/>
          <w:u w:val="single"/>
        </w:rPr>
        <w:br w:type="page"/>
      </w:r>
    </w:p>
    <w:p w14:paraId="01312937" w14:textId="1D79CEE7" w:rsidR="00184BAE" w:rsidRPr="0030668A" w:rsidRDefault="00184BAE" w:rsidP="0030668A">
      <w:pPr>
        <w:pStyle w:val="Heading2"/>
        <w:jc w:val="center"/>
        <w:rPr>
          <w:b/>
          <w:bCs/>
          <w:color w:val="auto"/>
        </w:rPr>
      </w:pPr>
      <w:r w:rsidRPr="0030668A">
        <w:rPr>
          <w:b/>
          <w:bCs/>
          <w:color w:val="auto"/>
        </w:rPr>
        <w:lastRenderedPageBreak/>
        <w:t>ORDER</w:t>
      </w:r>
    </w:p>
    <w:p w14:paraId="7213EB27" w14:textId="1D840ED8" w:rsidR="00184BAE" w:rsidRDefault="00730B29" w:rsidP="002409EA">
      <w:pPr>
        <w:spacing w:after="240"/>
        <w:ind w:firstLine="720"/>
        <w:jc w:val="both"/>
        <w:rPr>
          <w:rFonts w:ascii="Georgia" w:hAnsi="Georgia"/>
          <w:iCs/>
        </w:rPr>
      </w:pPr>
      <w:r>
        <w:rPr>
          <w:rFonts w:ascii="Georgia" w:hAnsi="Georgia"/>
          <w:iCs/>
        </w:rPr>
        <w:t>Based on the Findings of Fact and Conclusions of Law, it</w:t>
      </w:r>
      <w:r w:rsidR="00A83CA8">
        <w:rPr>
          <w:rFonts w:ascii="Georgia" w:hAnsi="Georgia"/>
          <w:iCs/>
        </w:rPr>
        <w:t xml:space="preserve"> </w:t>
      </w:r>
      <w:r>
        <w:rPr>
          <w:rFonts w:ascii="Georgia" w:hAnsi="Georgia"/>
          <w:iCs/>
        </w:rPr>
        <w:t>is hereby ORDERED:</w:t>
      </w:r>
    </w:p>
    <w:p w14:paraId="7500E1BD" w14:textId="7EE61339" w:rsidR="00C53D3C" w:rsidRPr="00C53D3C" w:rsidRDefault="00C53D3C" w:rsidP="00910326">
      <w:pPr>
        <w:pStyle w:val="ListParagraph"/>
        <w:numPr>
          <w:ilvl w:val="0"/>
          <w:numId w:val="22"/>
        </w:numPr>
        <w:spacing w:after="240"/>
        <w:ind w:left="0" w:firstLine="720"/>
        <w:contextualSpacing w:val="0"/>
        <w:rPr>
          <w:rFonts w:ascii="Georgia" w:hAnsi="Georgia"/>
          <w:iCs/>
        </w:rPr>
      </w:pPr>
      <w:r w:rsidRPr="00C53D3C">
        <w:rPr>
          <w:rFonts w:ascii="Georgia" w:hAnsi="Georgia"/>
          <w:iCs/>
        </w:rPr>
        <w:t xml:space="preserve">Parent’s request for </w:t>
      </w:r>
      <w:r w:rsidR="00910326">
        <w:rPr>
          <w:rFonts w:ascii="Georgia" w:hAnsi="Georgia"/>
          <w:iCs/>
        </w:rPr>
        <w:t>any</w:t>
      </w:r>
      <w:r w:rsidRPr="00C53D3C">
        <w:rPr>
          <w:rFonts w:ascii="Georgia" w:hAnsi="Georgia"/>
          <w:iCs/>
        </w:rPr>
        <w:t xml:space="preserve"> and all relief is </w:t>
      </w:r>
      <w:r w:rsidR="00910326">
        <w:rPr>
          <w:rFonts w:ascii="Georgia" w:hAnsi="Georgia"/>
          <w:iCs/>
        </w:rPr>
        <w:t>DENIED</w:t>
      </w:r>
      <w:r w:rsidRPr="00C53D3C">
        <w:rPr>
          <w:rFonts w:ascii="Georgia" w:hAnsi="Georgia"/>
          <w:iCs/>
        </w:rPr>
        <w:t>.</w:t>
      </w:r>
    </w:p>
    <w:p w14:paraId="43035012" w14:textId="70ADCF81" w:rsidR="00EB2AC9" w:rsidRPr="001D170D" w:rsidRDefault="00F533D5" w:rsidP="003D47C4">
      <w:pPr>
        <w:pStyle w:val="ListParagraph"/>
        <w:numPr>
          <w:ilvl w:val="0"/>
          <w:numId w:val="22"/>
        </w:numPr>
        <w:spacing w:after="240"/>
        <w:ind w:left="0" w:firstLine="720"/>
        <w:contextualSpacing w:val="0"/>
        <w:jc w:val="both"/>
        <w:rPr>
          <w:rFonts w:ascii="Georgia" w:hAnsi="Georgia"/>
          <w:iCs/>
        </w:rPr>
      </w:pPr>
      <w:r w:rsidRPr="0030668A">
        <w:rPr>
          <w:rFonts w:ascii="Georgia" w:hAnsi="Georgia"/>
          <w:iCs/>
          <w:highlight w:val="black"/>
        </w:rPr>
        <w:t>XX</w:t>
      </w:r>
      <w:r>
        <w:rPr>
          <w:rFonts w:ascii="Georgia" w:hAnsi="Georgia"/>
          <w:iCs/>
        </w:rPr>
        <w:t>PS</w:t>
      </w:r>
      <w:r w:rsidR="001D170D">
        <w:rPr>
          <w:rFonts w:ascii="Georgia" w:hAnsi="Georgia"/>
          <w:iCs/>
        </w:rPr>
        <w:t xml:space="preserve"> request to override </w:t>
      </w:r>
      <w:r w:rsidR="001D170D">
        <w:rPr>
          <w:rFonts w:ascii="Georgia" w:hAnsi="Georgia"/>
        </w:rPr>
        <w:t xml:space="preserve">Parent’s lack of consent to the Proposed October IEP Amendment is </w:t>
      </w:r>
      <w:r w:rsidR="000F069D">
        <w:rPr>
          <w:rFonts w:ascii="Georgia" w:hAnsi="Georgia"/>
        </w:rPr>
        <w:t>DENIED</w:t>
      </w:r>
      <w:r w:rsidR="001D170D">
        <w:rPr>
          <w:rFonts w:ascii="Georgia" w:hAnsi="Georgia"/>
        </w:rPr>
        <w:t>.</w:t>
      </w:r>
    </w:p>
    <w:p w14:paraId="2DAFB44A" w14:textId="77777777" w:rsidR="001D170D" w:rsidRPr="001D170D" w:rsidRDefault="001D170D" w:rsidP="001D170D">
      <w:pPr>
        <w:spacing w:after="240"/>
        <w:jc w:val="both"/>
        <w:rPr>
          <w:rFonts w:ascii="Georgia" w:hAnsi="Georgia"/>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2579"/>
        <w:gridCol w:w="810"/>
        <w:gridCol w:w="4855"/>
      </w:tblGrid>
      <w:tr w:rsidR="00D3667A" w14:paraId="146C1C0F" w14:textId="77777777" w:rsidTr="00D3667A">
        <w:trPr>
          <w:trHeight w:val="197"/>
        </w:trPr>
        <w:tc>
          <w:tcPr>
            <w:tcW w:w="1106" w:type="dxa"/>
          </w:tcPr>
          <w:p w14:paraId="7962DBB0" w14:textId="097F25B8" w:rsidR="00D3667A" w:rsidRPr="00D3667A" w:rsidRDefault="00D3667A" w:rsidP="00D3667A">
            <w:pPr>
              <w:jc w:val="both"/>
              <w:rPr>
                <w:rFonts w:ascii="Georgia" w:hAnsi="Georgia"/>
                <w:iCs/>
              </w:rPr>
            </w:pPr>
            <w:r>
              <w:rPr>
                <w:rFonts w:ascii="Georgia" w:hAnsi="Georgia"/>
                <w:iCs/>
              </w:rPr>
              <w:t>ENTER:</w:t>
            </w:r>
          </w:p>
        </w:tc>
        <w:tc>
          <w:tcPr>
            <w:tcW w:w="2579" w:type="dxa"/>
            <w:tcBorders>
              <w:bottom w:val="single" w:sz="4" w:space="0" w:color="auto"/>
            </w:tcBorders>
          </w:tcPr>
          <w:p w14:paraId="5C693B46" w14:textId="41732518" w:rsidR="00D3667A" w:rsidRDefault="00D3667A" w:rsidP="00D3667A">
            <w:pPr>
              <w:jc w:val="both"/>
              <w:rPr>
                <w:rFonts w:ascii="Georgia" w:hAnsi="Georgia"/>
                <w:iCs/>
                <w:color w:val="FF0000"/>
              </w:rPr>
            </w:pPr>
          </w:p>
        </w:tc>
        <w:tc>
          <w:tcPr>
            <w:tcW w:w="810" w:type="dxa"/>
          </w:tcPr>
          <w:p w14:paraId="4C13CFDC" w14:textId="77777777" w:rsidR="00D3667A" w:rsidRDefault="00D3667A" w:rsidP="00D3667A">
            <w:pPr>
              <w:jc w:val="both"/>
              <w:rPr>
                <w:rFonts w:ascii="Georgia" w:hAnsi="Georgia"/>
                <w:iCs/>
                <w:color w:val="FF0000"/>
              </w:rPr>
            </w:pPr>
          </w:p>
        </w:tc>
        <w:tc>
          <w:tcPr>
            <w:tcW w:w="4855" w:type="dxa"/>
            <w:tcBorders>
              <w:bottom w:val="single" w:sz="4" w:space="0" w:color="auto"/>
            </w:tcBorders>
          </w:tcPr>
          <w:p w14:paraId="2F1A0630" w14:textId="77777777" w:rsidR="00D3667A" w:rsidRDefault="00D3667A" w:rsidP="00D3667A">
            <w:pPr>
              <w:jc w:val="both"/>
              <w:rPr>
                <w:rFonts w:ascii="Georgia" w:hAnsi="Georgia"/>
                <w:iCs/>
                <w:color w:val="FF0000"/>
              </w:rPr>
            </w:pPr>
          </w:p>
        </w:tc>
      </w:tr>
      <w:tr w:rsidR="00D3667A" w14:paraId="331288C1" w14:textId="77777777" w:rsidTr="00D3667A">
        <w:tc>
          <w:tcPr>
            <w:tcW w:w="1106" w:type="dxa"/>
          </w:tcPr>
          <w:p w14:paraId="52F31B4D" w14:textId="77777777" w:rsidR="00D3667A" w:rsidRDefault="00D3667A" w:rsidP="00D3667A">
            <w:pPr>
              <w:jc w:val="both"/>
              <w:rPr>
                <w:rFonts w:ascii="Georgia" w:hAnsi="Georgia"/>
                <w:iCs/>
                <w:color w:val="FF0000"/>
              </w:rPr>
            </w:pPr>
          </w:p>
        </w:tc>
        <w:tc>
          <w:tcPr>
            <w:tcW w:w="2579" w:type="dxa"/>
            <w:tcBorders>
              <w:top w:val="single" w:sz="4" w:space="0" w:color="auto"/>
            </w:tcBorders>
          </w:tcPr>
          <w:p w14:paraId="127D1CE8" w14:textId="69148304" w:rsidR="00D3667A" w:rsidRDefault="00D3667A" w:rsidP="00D3667A">
            <w:pPr>
              <w:jc w:val="both"/>
              <w:rPr>
                <w:rFonts w:ascii="Georgia" w:hAnsi="Georgia"/>
                <w:iCs/>
                <w:color w:val="FF0000"/>
              </w:rPr>
            </w:pPr>
          </w:p>
        </w:tc>
        <w:tc>
          <w:tcPr>
            <w:tcW w:w="810" w:type="dxa"/>
          </w:tcPr>
          <w:p w14:paraId="64CA9F42" w14:textId="77777777" w:rsidR="00D3667A" w:rsidRDefault="00D3667A" w:rsidP="00D3667A">
            <w:pPr>
              <w:jc w:val="both"/>
              <w:rPr>
                <w:rFonts w:ascii="Georgia" w:hAnsi="Georgia"/>
                <w:iCs/>
                <w:color w:val="FF0000"/>
              </w:rPr>
            </w:pPr>
          </w:p>
        </w:tc>
        <w:tc>
          <w:tcPr>
            <w:tcW w:w="4855" w:type="dxa"/>
            <w:tcBorders>
              <w:top w:val="single" w:sz="4" w:space="0" w:color="auto"/>
            </w:tcBorders>
          </w:tcPr>
          <w:p w14:paraId="4C4CA2E8" w14:textId="745D446C" w:rsidR="00D3667A" w:rsidRDefault="00D3667A" w:rsidP="00D3667A">
            <w:pPr>
              <w:jc w:val="both"/>
              <w:rPr>
                <w:rFonts w:ascii="Georgia" w:hAnsi="Georgia"/>
                <w:iCs/>
                <w:color w:val="FF0000"/>
              </w:rPr>
            </w:pPr>
            <w:r>
              <w:rPr>
                <w:rFonts w:ascii="Georgia" w:hAnsi="Georgia"/>
              </w:rPr>
              <w:t>Frederick R. Gerson, Hearing Officer</w:t>
            </w:r>
          </w:p>
        </w:tc>
      </w:tr>
    </w:tbl>
    <w:p w14:paraId="00D4997C" w14:textId="77777777" w:rsidR="000B315B" w:rsidRDefault="000B315B" w:rsidP="00D3667A">
      <w:pPr>
        <w:jc w:val="both"/>
        <w:rPr>
          <w:rFonts w:ascii="Georgia" w:hAnsi="Georgia"/>
          <w:iCs/>
        </w:rPr>
      </w:pPr>
    </w:p>
    <w:p w14:paraId="1E660641" w14:textId="111F8240" w:rsidR="00EB2AC9" w:rsidRDefault="00D3667A" w:rsidP="00D3667A">
      <w:pPr>
        <w:jc w:val="both"/>
        <w:rPr>
          <w:rFonts w:ascii="Georgia" w:hAnsi="Georgia"/>
        </w:rPr>
      </w:pPr>
      <w:r>
        <w:rPr>
          <w:rFonts w:ascii="Georgia" w:hAnsi="Georgia"/>
        </w:rPr>
        <w:t>cc:</w:t>
      </w:r>
      <w:r>
        <w:rPr>
          <w:rFonts w:ascii="Georgia" w:hAnsi="Georgia"/>
        </w:rPr>
        <w:tab/>
      </w:r>
      <w:r w:rsidRPr="00865CEA">
        <w:rPr>
          <w:rFonts w:ascii="Georgia" w:hAnsi="Georgia"/>
        </w:rPr>
        <w:t>Persons</w:t>
      </w:r>
      <w:r>
        <w:rPr>
          <w:rFonts w:ascii="Georgia" w:hAnsi="Georgia"/>
        </w:rPr>
        <w:t xml:space="preserve"> </w:t>
      </w:r>
      <w:r w:rsidRPr="00865CEA">
        <w:rPr>
          <w:rFonts w:ascii="Georgia" w:hAnsi="Georgia"/>
        </w:rPr>
        <w:t>on</w:t>
      </w:r>
      <w:r>
        <w:rPr>
          <w:rFonts w:ascii="Georgia" w:hAnsi="Georgia"/>
        </w:rPr>
        <w:t xml:space="preserve"> </w:t>
      </w:r>
      <w:r w:rsidRPr="00865CEA">
        <w:rPr>
          <w:rFonts w:ascii="Georgia" w:hAnsi="Georgia"/>
        </w:rPr>
        <w:t>the</w:t>
      </w:r>
      <w:r>
        <w:rPr>
          <w:rFonts w:ascii="Georgia" w:hAnsi="Georgia"/>
        </w:rPr>
        <w:t xml:space="preserve"> </w:t>
      </w:r>
      <w:r w:rsidRPr="00865CEA">
        <w:rPr>
          <w:rFonts w:ascii="Georgia" w:hAnsi="Georgia"/>
        </w:rPr>
        <w:t>Attached</w:t>
      </w:r>
      <w:r>
        <w:rPr>
          <w:rFonts w:ascii="Georgia" w:hAnsi="Georgia"/>
        </w:rPr>
        <w:t xml:space="preserve"> </w:t>
      </w:r>
      <w:r w:rsidRPr="00865CEA">
        <w:rPr>
          <w:rFonts w:ascii="Georgia" w:hAnsi="Georgia"/>
        </w:rPr>
        <w:t>Distribution</w:t>
      </w:r>
      <w:r>
        <w:rPr>
          <w:rFonts w:ascii="Georgia" w:hAnsi="Georgia"/>
        </w:rPr>
        <w:t xml:space="preserve"> </w:t>
      </w:r>
      <w:r w:rsidRPr="00865CEA">
        <w:rPr>
          <w:rFonts w:ascii="Georgia" w:hAnsi="Georgia"/>
        </w:rPr>
        <w:t>List,</w:t>
      </w:r>
      <w:r>
        <w:rPr>
          <w:rFonts w:ascii="Georgia" w:hAnsi="Georgia"/>
        </w:rPr>
        <w:t xml:space="preserve"> </w:t>
      </w:r>
      <w:r w:rsidRPr="00865CEA">
        <w:rPr>
          <w:rFonts w:ascii="Georgia" w:hAnsi="Georgia"/>
        </w:rPr>
        <w:t>by</w:t>
      </w:r>
      <w:r>
        <w:rPr>
          <w:rFonts w:ascii="Georgia" w:hAnsi="Georgia"/>
        </w:rPr>
        <w:t xml:space="preserve"> hand or </w:t>
      </w:r>
      <w:r w:rsidRPr="00865CEA">
        <w:rPr>
          <w:rFonts w:ascii="Georgia" w:hAnsi="Georgia"/>
        </w:rPr>
        <w:t>e-mail</w:t>
      </w:r>
      <w:r>
        <w:rPr>
          <w:rFonts w:ascii="Georgia" w:hAnsi="Georgia"/>
        </w:rPr>
        <w:t xml:space="preserve"> as indicated </w:t>
      </w:r>
      <w:r w:rsidRPr="00865CEA">
        <w:rPr>
          <w:rFonts w:ascii="Georgia" w:hAnsi="Georgia"/>
        </w:rPr>
        <w:t>(Attachment</w:t>
      </w:r>
      <w:r>
        <w:rPr>
          <w:rFonts w:ascii="Georgia" w:hAnsi="Georgia"/>
        </w:rPr>
        <w:t xml:space="preserve"> 1</w:t>
      </w:r>
      <w:r w:rsidRPr="00865CEA">
        <w:rPr>
          <w:rFonts w:ascii="Georgia" w:hAnsi="Georgia"/>
        </w:rPr>
        <w:t>)</w:t>
      </w:r>
    </w:p>
    <w:p w14:paraId="6581833F" w14:textId="77777777" w:rsidR="009A6A42" w:rsidRDefault="009A6A42" w:rsidP="00D3667A">
      <w:pPr>
        <w:jc w:val="both"/>
        <w:rPr>
          <w:rFonts w:ascii="Georgia" w:hAnsi="Georgia"/>
        </w:rPr>
      </w:pPr>
    </w:p>
    <w:p w14:paraId="613F35D8" w14:textId="77777777" w:rsidR="000B315B" w:rsidRDefault="000B315B" w:rsidP="00F357CB">
      <w:pPr>
        <w:spacing w:after="240"/>
        <w:jc w:val="center"/>
        <w:rPr>
          <w:rFonts w:ascii="Georgia" w:hAnsi="Georgia"/>
          <w:b/>
          <w:bCs/>
          <w:u w:val="single"/>
        </w:rPr>
      </w:pPr>
    </w:p>
    <w:p w14:paraId="3D9C6A13" w14:textId="05E9A145" w:rsidR="00F357CB" w:rsidRPr="0030668A" w:rsidRDefault="00F357CB" w:rsidP="0030668A">
      <w:pPr>
        <w:pStyle w:val="Heading2"/>
        <w:jc w:val="center"/>
        <w:rPr>
          <w:rFonts w:ascii="Georgia" w:hAnsi="Georgia"/>
          <w:b/>
          <w:bCs/>
          <w:color w:val="auto"/>
        </w:rPr>
      </w:pPr>
      <w:r w:rsidRPr="0030668A">
        <w:rPr>
          <w:rFonts w:ascii="Georgia" w:hAnsi="Georgia"/>
          <w:b/>
          <w:bCs/>
          <w:color w:val="auto"/>
        </w:rPr>
        <w:t>NOTICE OF RIGHT TO APPEAL</w:t>
      </w:r>
    </w:p>
    <w:p w14:paraId="051CE4E4" w14:textId="7D2696E9" w:rsidR="009A6A42" w:rsidRDefault="00F357CB" w:rsidP="0051726D">
      <w:pPr>
        <w:spacing w:after="240"/>
        <w:ind w:firstLine="720"/>
        <w:jc w:val="both"/>
        <w:rPr>
          <w:rFonts w:ascii="Georgia" w:hAnsi="Georgia"/>
          <w:iCs/>
        </w:rPr>
      </w:pPr>
      <w:r w:rsidRPr="00F357CB">
        <w:rPr>
          <w:rFonts w:ascii="Georgia" w:hAnsi="Georgia"/>
          <w:iCs/>
        </w:rPr>
        <w:t>This is the final administrative decision in this matter. A decision by the special</w:t>
      </w:r>
      <w:r w:rsidR="0051726D">
        <w:rPr>
          <w:rFonts w:ascii="Georgia" w:hAnsi="Georgia"/>
          <w:iCs/>
        </w:rPr>
        <w:t xml:space="preserve"> </w:t>
      </w:r>
      <w:r w:rsidRPr="00F357CB">
        <w:rPr>
          <w:rFonts w:ascii="Georgia" w:hAnsi="Georgia"/>
          <w:iCs/>
        </w:rPr>
        <w:t>education hearing officer in any hearing is final and binding unless the decision is</w:t>
      </w:r>
      <w:r w:rsidR="0051726D">
        <w:rPr>
          <w:rFonts w:ascii="Georgia" w:hAnsi="Georgia"/>
          <w:iCs/>
        </w:rPr>
        <w:t xml:space="preserve"> </w:t>
      </w:r>
      <w:r w:rsidRPr="00F357CB">
        <w:rPr>
          <w:rFonts w:ascii="Georgia" w:hAnsi="Georgia"/>
          <w:iCs/>
        </w:rPr>
        <w:t>appealed by a party in a state circuit court within 180 days of the issuance of the</w:t>
      </w:r>
      <w:r w:rsidR="0051726D">
        <w:rPr>
          <w:rFonts w:ascii="Georgia" w:hAnsi="Georgia"/>
          <w:iCs/>
        </w:rPr>
        <w:t xml:space="preserve"> </w:t>
      </w:r>
      <w:r w:rsidRPr="00F357CB">
        <w:rPr>
          <w:rFonts w:ascii="Georgia" w:hAnsi="Georgia"/>
          <w:iCs/>
        </w:rPr>
        <w:t>decision, or in a federal district court within 90 days of the issuance of the decision. The</w:t>
      </w:r>
      <w:r w:rsidR="0051726D">
        <w:rPr>
          <w:rFonts w:ascii="Georgia" w:hAnsi="Georgia"/>
          <w:iCs/>
        </w:rPr>
        <w:t xml:space="preserve"> </w:t>
      </w:r>
      <w:r w:rsidRPr="00F357CB">
        <w:rPr>
          <w:rFonts w:ascii="Georgia" w:hAnsi="Georgia"/>
          <w:iCs/>
        </w:rPr>
        <w:t>appeal may be filed in either a state circuit court or a federal district court without</w:t>
      </w:r>
      <w:r w:rsidR="0051726D">
        <w:rPr>
          <w:rFonts w:ascii="Georgia" w:hAnsi="Georgia"/>
          <w:iCs/>
        </w:rPr>
        <w:t xml:space="preserve"> </w:t>
      </w:r>
      <w:r w:rsidRPr="00F357CB">
        <w:rPr>
          <w:rFonts w:ascii="Georgia" w:hAnsi="Georgia"/>
          <w:iCs/>
        </w:rPr>
        <w:t>regard to the amount in controversy.</w:t>
      </w:r>
    </w:p>
    <w:p w14:paraId="4C93B12B" w14:textId="77777777" w:rsidR="00454D80" w:rsidRDefault="00454D80" w:rsidP="0051726D">
      <w:pPr>
        <w:spacing w:after="240"/>
        <w:ind w:firstLine="720"/>
        <w:jc w:val="both"/>
        <w:rPr>
          <w:rFonts w:ascii="Georgia" w:hAnsi="Georgia"/>
          <w:iCs/>
        </w:rPr>
      </w:pPr>
    </w:p>
    <w:p w14:paraId="096C7B72" w14:textId="77777777" w:rsidR="00454D80" w:rsidRDefault="00454D80" w:rsidP="0051726D">
      <w:pPr>
        <w:spacing w:after="240"/>
        <w:ind w:firstLine="720"/>
        <w:jc w:val="both"/>
        <w:rPr>
          <w:rFonts w:ascii="Georgia" w:hAnsi="Georgia"/>
          <w:iCs/>
        </w:rPr>
      </w:pPr>
    </w:p>
    <w:sectPr w:rsidR="00454D80" w:rsidSect="004526E7">
      <w:headerReference w:type="default" r:id="rId19"/>
      <w:footerReference w:type="default" r:id="rId20"/>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BC8B" w14:textId="77777777" w:rsidR="004526E7" w:rsidRDefault="004526E7">
      <w:r>
        <w:separator/>
      </w:r>
    </w:p>
  </w:endnote>
  <w:endnote w:type="continuationSeparator" w:id="0">
    <w:p w14:paraId="3000B596" w14:textId="77777777" w:rsidR="004526E7" w:rsidRDefault="004526E7">
      <w:r>
        <w:continuationSeparator/>
      </w:r>
    </w:p>
  </w:endnote>
  <w:endnote w:type="continuationNotice" w:id="1">
    <w:p w14:paraId="74404A73" w14:textId="77777777" w:rsidR="004526E7" w:rsidRDefault="00452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0B4F" w14:textId="77777777" w:rsidR="00285244" w:rsidRPr="000D2B56" w:rsidRDefault="00285244" w:rsidP="000D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FA4D4" w14:textId="77777777" w:rsidR="004526E7" w:rsidRDefault="004526E7">
      <w:r>
        <w:separator/>
      </w:r>
    </w:p>
  </w:footnote>
  <w:footnote w:type="continuationSeparator" w:id="0">
    <w:p w14:paraId="0BD1EF6F" w14:textId="77777777" w:rsidR="004526E7" w:rsidRDefault="004526E7">
      <w:r>
        <w:continuationSeparator/>
      </w:r>
    </w:p>
  </w:footnote>
  <w:footnote w:type="continuationNotice" w:id="1">
    <w:p w14:paraId="64AADE4D" w14:textId="77777777" w:rsidR="004526E7" w:rsidRDefault="004526E7"/>
  </w:footnote>
  <w:footnote w:id="2">
    <w:p w14:paraId="527F23F4" w14:textId="045FCAD0" w:rsidR="004D283B" w:rsidRDefault="004D283B" w:rsidP="004D283B">
      <w:pPr>
        <w:pStyle w:val="FootnoteText"/>
      </w:pPr>
      <w:r>
        <w:rPr>
          <w:rStyle w:val="FootnoteReference"/>
        </w:rPr>
        <w:footnoteRef/>
      </w:r>
      <w:r>
        <w:t xml:space="preserve"> </w:t>
      </w:r>
      <w:r>
        <w:tab/>
        <w:t>Throughout this decision, the following reference designations shall be used:  for Parent’s Exhibits, “P</w:t>
      </w:r>
      <w:r w:rsidR="000768DB">
        <w:t>.</w:t>
      </w:r>
      <w:r>
        <w:t xml:space="preserve"> Exh. &lt;Exhibit #&gt; at &lt;Page #&gt;”; for LEA Exhibits, “</w:t>
      </w:r>
      <w:r w:rsidR="00990DDC" w:rsidRPr="00990DDC">
        <w:rPr>
          <w:highlight w:val="black"/>
        </w:rPr>
        <w:t>XX</w:t>
      </w:r>
      <w:r w:rsidR="00990DDC">
        <w:t>PS</w:t>
      </w:r>
      <w:r>
        <w:t xml:space="preserve"> Exh. &lt;Exhibit #&gt; at &lt;Page #&gt;”; for </w:t>
      </w:r>
      <w:r w:rsidR="00171A1D">
        <w:t xml:space="preserve">the </w:t>
      </w:r>
      <w:r>
        <w:t xml:space="preserve">verbatim transcript of the </w:t>
      </w:r>
      <w:r w:rsidR="00171A1D">
        <w:t xml:space="preserve">3-day </w:t>
      </w:r>
      <w:r>
        <w:t>hearing “&lt;Tr. Day #&gt; at&lt; Page #&gt;”; for Parent’s post-hearing Opening and Reply Briefs, “P</w:t>
      </w:r>
      <w:r w:rsidR="003A7CAA">
        <w:t>.</w:t>
      </w:r>
      <w:r>
        <w:t xml:space="preserve"> Op. at &lt;page number&gt;” and “P</w:t>
      </w:r>
      <w:r w:rsidR="003A7CAA">
        <w:t>.</w:t>
      </w:r>
      <w:r>
        <w:t xml:space="preserve"> Reply at &lt;page number&gt;,” respectively; and for the LEA’s post-hearing Opening and Reply Briefs</w:t>
      </w:r>
      <w:r w:rsidR="007D1420">
        <w:t xml:space="preserve">, </w:t>
      </w:r>
      <w:r>
        <w:t>“</w:t>
      </w:r>
      <w:r w:rsidR="00990DDC" w:rsidRPr="00990DDC">
        <w:rPr>
          <w:highlight w:val="black"/>
        </w:rPr>
        <w:t>XX</w:t>
      </w:r>
      <w:r w:rsidR="00990DDC">
        <w:t>PS</w:t>
      </w:r>
      <w:r>
        <w:t xml:space="preserve"> Op. at &lt;page number&gt;” and “</w:t>
      </w:r>
      <w:r w:rsidR="00990DDC" w:rsidRPr="00990DDC">
        <w:rPr>
          <w:highlight w:val="black"/>
        </w:rPr>
        <w:t>XX</w:t>
      </w:r>
      <w:r w:rsidR="00990DDC">
        <w:t>PS</w:t>
      </w:r>
      <w:r>
        <w:t xml:space="preserve"> Reply at &lt;page number&gt;,” respectively.</w:t>
      </w:r>
    </w:p>
  </w:footnote>
  <w:footnote w:id="3">
    <w:p w14:paraId="0A145D0E" w14:textId="77777777" w:rsidR="00A13F8F" w:rsidRPr="004504AF" w:rsidRDefault="00A13F8F" w:rsidP="00A13F8F">
      <w:pPr>
        <w:pStyle w:val="FootnoteText"/>
      </w:pPr>
      <w:r>
        <w:rPr>
          <w:rStyle w:val="FootnoteReference"/>
        </w:rPr>
        <w:footnoteRef/>
      </w:r>
      <w:r>
        <w:t xml:space="preserve"> </w:t>
      </w:r>
      <w:r>
        <w:tab/>
        <w:t xml:space="preserve">Parent was present was throughout the due process hearing, attending in-person the first and third days and virtually the second day. Parent also attended the first and third prehearing conference calls but did not attend the second and fourth prehearing conference calls.  At all times Parent was represented by the Advocate.  </w:t>
      </w:r>
      <w:r>
        <w:rPr>
          <w:i/>
          <w:iCs/>
        </w:rPr>
        <w:t xml:space="preserve">See </w:t>
      </w:r>
      <w:r w:rsidRPr="004504AF">
        <w:t>Va. Sup. Ct. R. Section 1, Annotation (F)</w:t>
      </w:r>
      <w:r>
        <w:t xml:space="preserve"> (serving as a lay advocate in IDEA cases).</w:t>
      </w:r>
    </w:p>
  </w:footnote>
  <w:footnote w:id="4">
    <w:p w14:paraId="69C5C218" w14:textId="345005A2" w:rsidR="00D30D89" w:rsidRDefault="00D30D89" w:rsidP="00EC5D36">
      <w:pPr>
        <w:pStyle w:val="FootnoteText"/>
      </w:pPr>
      <w:r>
        <w:rPr>
          <w:rStyle w:val="FootnoteReference"/>
        </w:rPr>
        <w:footnoteRef/>
      </w:r>
      <w:r>
        <w:t xml:space="preserve"> </w:t>
      </w:r>
      <w:r>
        <w:tab/>
        <w:t>Tr. Day 2 at 212 (</w:t>
      </w:r>
      <w:r w:rsidR="00814E65" w:rsidRPr="00814E65">
        <w:rPr>
          <w:highlight w:val="black"/>
        </w:rPr>
        <w:t>XXxxxxx</w:t>
      </w:r>
      <w:r w:rsidR="00E02A48">
        <w:t xml:space="preserve"> School Lead Teacher</w:t>
      </w:r>
      <w:r>
        <w:t xml:space="preserve">); </w:t>
      </w:r>
      <w:r>
        <w:rPr>
          <w:i/>
          <w:iCs/>
        </w:rPr>
        <w:t xml:space="preserve">see also </w:t>
      </w:r>
      <w:r>
        <w:t>Tr. Day 2 at 202-212 (</w:t>
      </w:r>
      <w:r w:rsidR="00814E65" w:rsidRPr="00814E65">
        <w:rPr>
          <w:highlight w:val="black"/>
        </w:rPr>
        <w:t>XXxxxxx</w:t>
      </w:r>
      <w:r w:rsidR="00E02A48">
        <w:t xml:space="preserve"> School Lead Teacher</w:t>
      </w:r>
      <w:r>
        <w:t>); Tr. Day 3 at 167 (</w:t>
      </w:r>
      <w:r w:rsidR="00814E65" w:rsidRPr="00814E65">
        <w:rPr>
          <w:highlight w:val="black"/>
        </w:rPr>
        <w:t>XXxxxxx</w:t>
      </w:r>
      <w:r w:rsidR="0005597C">
        <w:t xml:space="preserve"> School Assistant Principal</w:t>
      </w:r>
      <w:r>
        <w:t xml:space="preserve">); </w:t>
      </w:r>
      <w:r>
        <w:rPr>
          <w:i/>
          <w:iCs/>
        </w:rPr>
        <w:t xml:space="preserve">see also </w:t>
      </w:r>
      <w:r>
        <w:t>Tr. Day 2 at 159-168 (</w:t>
      </w:r>
      <w:r w:rsidR="00814E65" w:rsidRPr="00814E65">
        <w:rPr>
          <w:highlight w:val="black"/>
        </w:rPr>
        <w:t>XXxxxxx</w:t>
      </w:r>
      <w:r w:rsidR="0005597C">
        <w:t xml:space="preserve"> School Assistant Principal</w:t>
      </w:r>
      <w:r>
        <w:t>).</w:t>
      </w:r>
    </w:p>
  </w:footnote>
  <w:footnote w:id="5">
    <w:p w14:paraId="7FB926BE" w14:textId="5B9800FC" w:rsidR="0098008B" w:rsidRDefault="0098008B" w:rsidP="00FE4595">
      <w:pPr>
        <w:pStyle w:val="FootnoteText"/>
      </w:pPr>
      <w:r>
        <w:rPr>
          <w:rStyle w:val="FootnoteReference"/>
        </w:rPr>
        <w:footnoteRef/>
      </w:r>
      <w:r>
        <w:t xml:space="preserve"> </w:t>
      </w:r>
      <w:r>
        <w:tab/>
        <w:t xml:space="preserve">Parent did call </w:t>
      </w:r>
      <w:r w:rsidR="00A65AF6">
        <w:t xml:space="preserve">the </w:t>
      </w:r>
      <w:r w:rsidR="00990DDC" w:rsidRPr="00814E65">
        <w:rPr>
          <w:highlight w:val="black"/>
        </w:rPr>
        <w:t>XX</w:t>
      </w:r>
      <w:r w:rsidR="00990DDC">
        <w:t>PS</w:t>
      </w:r>
      <w:r w:rsidR="00A65AF6">
        <w:t xml:space="preserve"> Representative, but never offered her as an expert</w:t>
      </w:r>
      <w:r w:rsidR="00854189">
        <w:t xml:space="preserve">, and she was never designated as an expert by either party.  </w:t>
      </w:r>
    </w:p>
  </w:footnote>
  <w:footnote w:id="6">
    <w:p w14:paraId="0CD1FA80" w14:textId="77777777" w:rsidR="00B31EB0" w:rsidRDefault="00B31EB0" w:rsidP="00FE4595">
      <w:pPr>
        <w:pStyle w:val="FootnoteText"/>
      </w:pPr>
      <w:r>
        <w:rPr>
          <w:rStyle w:val="FootnoteReference"/>
        </w:rPr>
        <w:footnoteRef/>
      </w:r>
      <w:r>
        <w:t xml:space="preserve"> </w:t>
      </w:r>
      <w:r>
        <w:tab/>
        <w:t>The first prehearing conference and the second day of the second prehearing call were recorded by the hearing officer with the consent of the parties.</w:t>
      </w:r>
    </w:p>
  </w:footnote>
  <w:footnote w:id="7">
    <w:p w14:paraId="7069C8F8" w14:textId="091B7270" w:rsidR="00FE4595" w:rsidRPr="00FE4595" w:rsidRDefault="00FF0C2C" w:rsidP="00FE4595">
      <w:pPr>
        <w:pStyle w:val="FootnoteText"/>
      </w:pPr>
      <w:r>
        <w:rPr>
          <w:rStyle w:val="FootnoteReference"/>
        </w:rPr>
        <w:footnoteRef/>
      </w:r>
      <w:r>
        <w:t xml:space="preserve"> </w:t>
      </w:r>
      <w:r>
        <w:tab/>
        <w:t>The</w:t>
      </w:r>
      <w:r w:rsidR="00EF2766">
        <w:t xml:space="preserve"> one exception </w:t>
      </w:r>
      <w:r w:rsidR="0005259B">
        <w:t xml:space="preserve">to the 11:59 p.m. filing deadline, </w:t>
      </w:r>
      <w:r w:rsidR="00FE4595">
        <w:t xml:space="preserve">is that the </w:t>
      </w:r>
      <w:r w:rsidR="00085798">
        <w:t>hearing officer</w:t>
      </w:r>
      <w:r w:rsidR="00FE4595">
        <w:t xml:space="preserve"> ordered the </w:t>
      </w:r>
      <w:r w:rsidR="00FE4595" w:rsidRPr="00FE4595">
        <w:t xml:space="preserve">LEA </w:t>
      </w:r>
      <w:r w:rsidR="00FE4595">
        <w:t xml:space="preserve">to </w:t>
      </w:r>
      <w:r w:rsidR="00FE4595" w:rsidRPr="00FE4595">
        <w:t xml:space="preserve">arrange for a court reporter to produce, a verbatim and expedited written record of the hearing, on or by February 29, 2024, </w:t>
      </w:r>
      <w:r w:rsidR="00FE4595" w:rsidRPr="00FE4595">
        <w:rPr>
          <w:i/>
          <w:iCs/>
          <w:u w:val="single"/>
        </w:rPr>
        <w:t>on or by 5:00 p.m.</w:t>
      </w:r>
    </w:p>
    <w:p w14:paraId="6E21B035" w14:textId="254FCA5B" w:rsidR="00FF0C2C" w:rsidRDefault="00FF0C2C">
      <w:pPr>
        <w:pStyle w:val="FootnoteText"/>
      </w:pPr>
      <w:r>
        <w:t xml:space="preserve"> </w:t>
      </w:r>
    </w:p>
  </w:footnote>
  <w:footnote w:id="8">
    <w:p w14:paraId="1D81B80A" w14:textId="03A0D4B3" w:rsidR="00984A08" w:rsidRDefault="00984A08" w:rsidP="00984A08">
      <w:pPr>
        <w:pStyle w:val="FootnoteText"/>
      </w:pPr>
      <w:r w:rsidRPr="007E5D52">
        <w:rPr>
          <w:rStyle w:val="FootnoteReference"/>
        </w:rPr>
        <w:footnoteRef/>
      </w:r>
      <w:r w:rsidRPr="007E5D52">
        <w:t xml:space="preserve"> </w:t>
      </w:r>
      <w:r>
        <w:tab/>
        <w:t xml:space="preserve">The </w:t>
      </w:r>
      <w:r w:rsidRPr="00F421D5">
        <w:t xml:space="preserve">conference call that </w:t>
      </w:r>
      <w:r>
        <w:t xml:space="preserve">was scheduled during the First Prehearing Conference call for </w:t>
      </w:r>
      <w:r w:rsidRPr="00F421D5">
        <w:t>February 13, 2024</w:t>
      </w:r>
      <w:r w:rsidR="00D0081D">
        <w:t>,</w:t>
      </w:r>
      <w:r>
        <w:t xml:space="preserve"> and called the “second prehearing conference call” in the First Prehearing Report and Order, was </w:t>
      </w:r>
      <w:r w:rsidR="00D0081D">
        <w:t>there</w:t>
      </w:r>
      <w:r>
        <w:t>inafter referred to as the Third Prehearing Conference Call.</w:t>
      </w:r>
    </w:p>
  </w:footnote>
  <w:footnote w:id="9">
    <w:p w14:paraId="7932AD8F" w14:textId="64292A0E" w:rsidR="00C53178" w:rsidRPr="00A12E71" w:rsidRDefault="00C53178" w:rsidP="00C53178">
      <w:pPr>
        <w:pStyle w:val="FootnoteText"/>
      </w:pPr>
      <w:r w:rsidRPr="00A205F2">
        <w:rPr>
          <w:rStyle w:val="FootnoteReference"/>
        </w:rPr>
        <w:footnoteRef/>
      </w:r>
      <w:r w:rsidRPr="00A205F2">
        <w:rPr>
          <w:vertAlign w:val="superscript"/>
        </w:rPr>
        <w:t xml:space="preserve"> </w:t>
      </w:r>
      <w:r>
        <w:rPr>
          <w:vertAlign w:val="superscript"/>
        </w:rPr>
        <w:tab/>
      </w:r>
      <w:r>
        <w:t>As set forth in the First Prehearing Report and Order, the parties agreed to the date of another prehearing conference call that is referred to therein as the “second prehearing conference call” and which, as stated in th</w:t>
      </w:r>
      <w:r w:rsidR="00A12E71">
        <w:t>is</w:t>
      </w:r>
      <w:r>
        <w:t xml:space="preserve"> Decision, is the third prehearing conference call. </w:t>
      </w:r>
      <w:r w:rsidR="00A12E71">
        <w:rPr>
          <w:i/>
          <w:iCs/>
        </w:rPr>
        <w:t>See</w:t>
      </w:r>
      <w:r w:rsidR="00A12E71">
        <w:t xml:space="preserve"> n.</w:t>
      </w:r>
      <w:r w:rsidR="00CF2963">
        <w:t>7</w:t>
      </w:r>
      <w:r w:rsidR="00A12E71">
        <w:t xml:space="preserve">, </w:t>
      </w:r>
      <w:r w:rsidR="00A12E71">
        <w:rPr>
          <w:i/>
          <w:iCs/>
        </w:rPr>
        <w:t>supra</w:t>
      </w:r>
      <w:r w:rsidR="00A12E71">
        <w:t xml:space="preserve">. </w:t>
      </w:r>
    </w:p>
  </w:footnote>
  <w:footnote w:id="10">
    <w:p w14:paraId="7BFE86F3" w14:textId="1780AFD7" w:rsidR="000D5243" w:rsidRDefault="000D5243" w:rsidP="00DB56C1">
      <w:pPr>
        <w:pStyle w:val="FootnoteText"/>
      </w:pPr>
      <w:r>
        <w:rPr>
          <w:rStyle w:val="FootnoteReference"/>
        </w:rPr>
        <w:footnoteRef/>
      </w:r>
      <w:r>
        <w:t xml:space="preserve"> </w:t>
      </w:r>
      <w:r>
        <w:tab/>
        <w:t xml:space="preserve">In support of this </w:t>
      </w:r>
      <w:r w:rsidR="00480DE5">
        <w:t xml:space="preserve">conclusion the </w:t>
      </w:r>
      <w:r w:rsidR="000B5859">
        <w:t>hearing officer</w:t>
      </w:r>
      <w:r w:rsidR="005129F4">
        <w:t xml:space="preserve"> stated in the Fourth Prehearing Report and Order the following:</w:t>
      </w:r>
    </w:p>
    <w:p w14:paraId="4E47709A" w14:textId="25B7B34A" w:rsidR="00670D4F" w:rsidRDefault="00670D4F" w:rsidP="00DB56C1">
      <w:pPr>
        <w:pStyle w:val="FootnoteText"/>
        <w:ind w:left="720" w:right="720"/>
      </w:pPr>
      <w:r w:rsidRPr="00670D4F">
        <w:t xml:space="preserve">Assuming without deciding that a sanction is appropriate, any such sanction should “no more severe than required to satisfy a legitimate purpose.” </w:t>
      </w:r>
      <w:r w:rsidRPr="00670D4F">
        <w:rPr>
          <w:i/>
          <w:iCs/>
        </w:rPr>
        <w:t>Ingram Indep. Sch. Dist.</w:t>
      </w:r>
      <w:r w:rsidRPr="00670D4F">
        <w:t xml:space="preserve"> 43 IDELR 124 (SEA Tex. 2004); </w:t>
      </w:r>
      <w:r w:rsidRPr="00670D4F">
        <w:rPr>
          <w:i/>
          <w:iCs/>
        </w:rPr>
        <w:t>see also</w:t>
      </w:r>
      <w:r w:rsidRPr="00670D4F">
        <w:t xml:space="preserve">, </w:t>
      </w:r>
      <w:r w:rsidRPr="00670D4F">
        <w:rPr>
          <w:i/>
          <w:iCs/>
        </w:rPr>
        <w:t>Nicholas W. v. NW. Indep. Sch. Dist.</w:t>
      </w:r>
      <w:r w:rsidRPr="00670D4F">
        <w:t>, 2009 WL 2744150, at *6, 53 IDELR 43 (E.D. Tex. Aug. 25, 2009)(“For a court to dismiss a case with prejudice  . . . there must be a clear record of delay or contumacious conduct by the Plaintiffs and lesser sanctions would not serve the best interests of justice.”). Dismissal of the Complaint with prejudice and excluding Advocate from this proceeding would be too severe a sanction even assuming the LEA’s allegations are correct, and therefore these requests are DENIED. Rather, assuming without deciding that a sanction is appropriate, if a sanction is to be imposed, it would be to exclude Parent’s exhibits that should have been produced in response to the LEA’s document subpoena, and only to the extent such exhibit was not already possessed by the LEA and/or were included as an LEA exhibit. 8 VAC 20-81-210 (O)(9); 8 VAC 20-81-210 (P)(1).</w:t>
      </w:r>
    </w:p>
  </w:footnote>
  <w:footnote w:id="11">
    <w:p w14:paraId="551CE398" w14:textId="34334E7F" w:rsidR="003953F7" w:rsidRDefault="003953F7" w:rsidP="001C2167">
      <w:pPr>
        <w:pStyle w:val="FootnoteText"/>
      </w:pPr>
      <w:r>
        <w:rPr>
          <w:rStyle w:val="FootnoteReference"/>
        </w:rPr>
        <w:footnoteRef/>
      </w:r>
      <w:r>
        <w:t xml:space="preserve"> </w:t>
      </w:r>
      <w:r w:rsidR="00186567">
        <w:tab/>
      </w:r>
      <w:r w:rsidR="003B70F9">
        <w:t>On February 19, 202</w:t>
      </w:r>
      <w:r w:rsidR="00A1350B">
        <w:t xml:space="preserve">4, by email LEA Counsel requested that </w:t>
      </w:r>
      <w:r w:rsidR="001F2B8B">
        <w:t xml:space="preserve">it be permitted to reference Student’s IEP </w:t>
      </w:r>
      <w:r w:rsidR="00E60907">
        <w:t>A</w:t>
      </w:r>
      <w:r w:rsidR="001F2B8B">
        <w:t>mendment</w:t>
      </w:r>
      <w:r w:rsidR="00007B35">
        <w:t>,</w:t>
      </w:r>
      <w:r w:rsidR="001F2B8B">
        <w:t xml:space="preserve"> dated </w:t>
      </w:r>
      <w:r w:rsidR="00DA2DF8">
        <w:t>April 24, 2023</w:t>
      </w:r>
      <w:r w:rsidR="00FC06A0">
        <w:t>, during the hearing</w:t>
      </w:r>
      <w:r w:rsidR="00DA2DF8">
        <w:t>. Parent</w:t>
      </w:r>
      <w:r w:rsidR="00F468AF">
        <w:t xml:space="preserve">, by email this same day </w:t>
      </w:r>
      <w:r w:rsidR="00DA2DF8">
        <w:t xml:space="preserve">objected </w:t>
      </w:r>
      <w:r w:rsidR="00F468AF">
        <w:t xml:space="preserve">as this IEP amendment was not included as a part of the LEA’s exhibits. </w:t>
      </w:r>
      <w:r w:rsidR="00004087">
        <w:t xml:space="preserve">The </w:t>
      </w:r>
      <w:r w:rsidR="000B5859">
        <w:t>hearing officer</w:t>
      </w:r>
      <w:r w:rsidR="0096693F">
        <w:t xml:space="preserve"> by email, again </w:t>
      </w:r>
      <w:r w:rsidR="00035D59">
        <w:t xml:space="preserve">on </w:t>
      </w:r>
      <w:r w:rsidR="0096693F">
        <w:t>this same</w:t>
      </w:r>
      <w:r w:rsidR="00CF1F3F">
        <w:t xml:space="preserve"> day</w:t>
      </w:r>
      <w:r w:rsidR="0096693F">
        <w:t xml:space="preserve">, notified the parties that </w:t>
      </w:r>
      <w:r w:rsidR="00004087">
        <w:t xml:space="preserve">Parent’s objection </w:t>
      </w:r>
      <w:r w:rsidR="004B49EB">
        <w:t xml:space="preserve">is </w:t>
      </w:r>
      <w:r w:rsidR="00035D59">
        <w:t>taken</w:t>
      </w:r>
      <w:r w:rsidR="004B49EB">
        <w:t xml:space="preserve"> </w:t>
      </w:r>
      <w:r w:rsidR="00004087">
        <w:t>under advisement</w:t>
      </w:r>
      <w:r w:rsidR="00306E29">
        <w:t xml:space="preserve"> to be reconsidered should the LEA</w:t>
      </w:r>
      <w:r w:rsidR="004B49EB">
        <w:t xml:space="preserve"> seek to introduce this this IEP amendment into evidence during the hearing</w:t>
      </w:r>
      <w:r w:rsidR="00271983">
        <w:t xml:space="preserve">.  Further, the </w:t>
      </w:r>
      <w:r w:rsidR="000B5859">
        <w:t>hearing officer</w:t>
      </w:r>
      <w:r w:rsidR="00271983">
        <w:t xml:space="preserve"> note</w:t>
      </w:r>
      <w:r w:rsidR="002A769B">
        <w:t xml:space="preserve">d </w:t>
      </w:r>
      <w:r w:rsidR="00271983">
        <w:t xml:space="preserve">that </w:t>
      </w:r>
      <w:r w:rsidR="002A769B">
        <w:t xml:space="preserve">LEA Counsel had emailed a copy of IEP amendment, dated April 24, </w:t>
      </w:r>
      <w:r w:rsidR="00967E82">
        <w:t>2023,</w:t>
      </w:r>
      <w:r w:rsidR="002A769B">
        <w:t xml:space="preserve"> to all parties </w:t>
      </w:r>
      <w:r w:rsidR="00E60907">
        <w:t>i</w:t>
      </w:r>
      <w:r w:rsidR="00B82F53">
        <w:t xml:space="preserve">n response to an </w:t>
      </w:r>
      <w:r w:rsidR="00E60907">
        <w:t xml:space="preserve">email </w:t>
      </w:r>
      <w:r w:rsidR="00B82F53">
        <w:t xml:space="preserve">of the </w:t>
      </w:r>
      <w:r w:rsidR="000B5859">
        <w:t>hearing officer</w:t>
      </w:r>
      <w:r w:rsidR="00B82F53">
        <w:t xml:space="preserve">, </w:t>
      </w:r>
      <w:r w:rsidR="00007B35">
        <w:t xml:space="preserve">sent February 14, 2024. </w:t>
      </w:r>
      <w:r w:rsidR="00E60907">
        <w:t>The IEP</w:t>
      </w:r>
      <w:r w:rsidR="00007B35">
        <w:t xml:space="preserve"> </w:t>
      </w:r>
      <w:r w:rsidR="00E60907">
        <w:t>Amendment, dated April 24, 2023</w:t>
      </w:r>
      <w:r w:rsidR="002119E3">
        <w:t xml:space="preserve">, was admitted into evidence during the hearing as </w:t>
      </w:r>
      <w:r w:rsidR="00990DDC" w:rsidRPr="00814E65">
        <w:rPr>
          <w:highlight w:val="black"/>
        </w:rPr>
        <w:t>XX</w:t>
      </w:r>
      <w:r w:rsidR="00990DDC">
        <w:t>PS</w:t>
      </w:r>
      <w:r w:rsidR="002119E3">
        <w:t xml:space="preserve"> Exhibit 20 because it was included as a part of Parent’s Exhibit </w:t>
      </w:r>
      <w:r w:rsidR="00BB1266">
        <w:t>17</w:t>
      </w:r>
      <w:r w:rsidR="008255A9">
        <w:t xml:space="preserve">. </w:t>
      </w:r>
      <w:r w:rsidR="00887212">
        <w:t xml:space="preserve">Tr. Day 1 at </w:t>
      </w:r>
      <w:r w:rsidR="00600E83">
        <w:t>342-</w:t>
      </w:r>
      <w:r w:rsidR="00D70CBC">
        <w:t xml:space="preserve">356, </w:t>
      </w:r>
      <w:r w:rsidR="00600E83">
        <w:t>3</w:t>
      </w:r>
      <w:r w:rsidR="00D5772D">
        <w:t>96</w:t>
      </w:r>
      <w:r w:rsidR="00421077">
        <w:t>-397.</w:t>
      </w:r>
      <w:r w:rsidR="00314E14">
        <w:t xml:space="preserve"> In part, for th</w:t>
      </w:r>
      <w:r w:rsidR="0083651C">
        <w:t xml:space="preserve">is </w:t>
      </w:r>
      <w:r w:rsidR="00314E14">
        <w:t>same reason</w:t>
      </w:r>
      <w:r w:rsidR="0083651C">
        <w:t xml:space="preserve">, the </w:t>
      </w:r>
      <w:r w:rsidR="002C2233">
        <w:t xml:space="preserve">parental consent signature page signed and dated May 1, 2923, to the IEP Amendment, dated April 24, 2023, was entered into evidence as </w:t>
      </w:r>
      <w:r w:rsidR="00990DDC" w:rsidRPr="00814E65">
        <w:rPr>
          <w:highlight w:val="black"/>
        </w:rPr>
        <w:t>XX</w:t>
      </w:r>
      <w:r w:rsidR="00990DDC">
        <w:t>PS</w:t>
      </w:r>
      <w:r w:rsidR="00027AAB">
        <w:t xml:space="preserve"> Exhibit 21. Tr. Day 2 at </w:t>
      </w:r>
      <w:r w:rsidR="00305B99">
        <w:t>234-</w:t>
      </w:r>
      <w:r w:rsidR="00942A1E">
        <w:t xml:space="preserve">247.  </w:t>
      </w:r>
    </w:p>
  </w:footnote>
  <w:footnote w:id="12">
    <w:p w14:paraId="3EB9E7A0" w14:textId="3612A76D" w:rsidR="00DD2116" w:rsidRDefault="00DD2116" w:rsidP="00DB56C1">
      <w:pPr>
        <w:pStyle w:val="FootnoteText"/>
      </w:pPr>
      <w:r>
        <w:rPr>
          <w:rStyle w:val="FootnoteReference"/>
        </w:rPr>
        <w:footnoteRef/>
      </w:r>
      <w:r>
        <w:t xml:space="preserve"> </w:t>
      </w:r>
      <w:r>
        <w:tab/>
        <w:t xml:space="preserve">In rendering this decision, the </w:t>
      </w:r>
      <w:r w:rsidR="000B5859">
        <w:t>hearing officer</w:t>
      </w:r>
      <w:r>
        <w:t xml:space="preserve"> did not consider any exhibit other than those exhibits entered into evidence. </w:t>
      </w:r>
    </w:p>
  </w:footnote>
  <w:footnote w:id="13">
    <w:p w14:paraId="6820D50D" w14:textId="40A67C82" w:rsidR="00B9198E" w:rsidRDefault="00B9198E" w:rsidP="00DB56C1">
      <w:pPr>
        <w:pStyle w:val="FootnoteText"/>
      </w:pPr>
      <w:r>
        <w:rPr>
          <w:rStyle w:val="FootnoteReference"/>
        </w:rPr>
        <w:footnoteRef/>
      </w:r>
      <w:r>
        <w:t xml:space="preserve"> </w:t>
      </w:r>
      <w:r>
        <w:tab/>
      </w:r>
      <w:r w:rsidR="00774606">
        <w:t xml:space="preserve">This exhibit is the same as </w:t>
      </w:r>
      <w:r w:rsidR="00990DDC" w:rsidRPr="00814E65">
        <w:rPr>
          <w:highlight w:val="black"/>
        </w:rPr>
        <w:t>XX</w:t>
      </w:r>
      <w:r w:rsidR="00990DDC">
        <w:t>PS</w:t>
      </w:r>
      <w:r w:rsidR="00774606">
        <w:t xml:space="preserve"> Exhibit 5. </w:t>
      </w:r>
      <w:r w:rsidR="00CD3F3A">
        <w:t xml:space="preserve"> Tr. Day 1 </w:t>
      </w:r>
      <w:r w:rsidR="007C5E2A">
        <w:t xml:space="preserve">at 231. </w:t>
      </w:r>
      <w:r w:rsidR="0041746F">
        <w:t>Some</w:t>
      </w:r>
      <w:r w:rsidR="007C5E2A">
        <w:t xml:space="preserve"> of the exhibits designated by the parties were the same, however, </w:t>
      </w:r>
      <w:r w:rsidR="001B310E">
        <w:t xml:space="preserve">whenever this was the case </w:t>
      </w:r>
      <w:r w:rsidR="007C5E2A">
        <w:t xml:space="preserve">the parties referenced and used </w:t>
      </w:r>
      <w:r w:rsidR="00E45440">
        <w:t>the LEA’s exhibits during their examination of the witnesses</w:t>
      </w:r>
      <w:r w:rsidR="00DE764B">
        <w:t xml:space="preserve"> and the </w:t>
      </w:r>
      <w:r w:rsidR="000B5859">
        <w:t>hearing officer</w:t>
      </w:r>
      <w:r w:rsidR="00DE764B">
        <w:t xml:space="preserve"> </w:t>
      </w:r>
      <w:r w:rsidR="001B310E">
        <w:t xml:space="preserve">does the same in this decision.  </w:t>
      </w:r>
    </w:p>
  </w:footnote>
  <w:footnote w:id="14">
    <w:p w14:paraId="00D4B9A2" w14:textId="6FA78869" w:rsidR="003C70B4" w:rsidRPr="00EC502F" w:rsidRDefault="003C70B4" w:rsidP="00DB56C1">
      <w:pPr>
        <w:pStyle w:val="FootnoteText"/>
      </w:pPr>
      <w:r>
        <w:rPr>
          <w:rStyle w:val="FootnoteReference"/>
        </w:rPr>
        <w:footnoteRef/>
      </w:r>
      <w:r>
        <w:t xml:space="preserve"> </w:t>
      </w:r>
      <w:r>
        <w:tab/>
      </w:r>
      <w:r>
        <w:rPr>
          <w:i/>
          <w:iCs/>
        </w:rPr>
        <w:t>See also</w:t>
      </w:r>
      <w:r>
        <w:t xml:space="preserve"> n.</w:t>
      </w:r>
      <w:r w:rsidR="00EC502F">
        <w:t xml:space="preserve">12, </w:t>
      </w:r>
      <w:r w:rsidR="00EC502F">
        <w:rPr>
          <w:i/>
          <w:iCs/>
        </w:rPr>
        <w:t>supra</w:t>
      </w:r>
      <w:r w:rsidR="00EC502F">
        <w:t xml:space="preserve">. </w:t>
      </w:r>
    </w:p>
  </w:footnote>
  <w:footnote w:id="15">
    <w:p w14:paraId="44892FF2" w14:textId="77777777" w:rsidR="0033253B" w:rsidRPr="00EC502F" w:rsidRDefault="0033253B" w:rsidP="00DB56C1">
      <w:pPr>
        <w:pStyle w:val="FootnoteText"/>
      </w:pPr>
      <w:r>
        <w:rPr>
          <w:rStyle w:val="FootnoteReference"/>
        </w:rPr>
        <w:footnoteRef/>
      </w:r>
      <w:r>
        <w:t xml:space="preserve"> </w:t>
      </w:r>
      <w:r>
        <w:tab/>
      </w:r>
      <w:r>
        <w:rPr>
          <w:i/>
          <w:iCs/>
        </w:rPr>
        <w:t>See also</w:t>
      </w:r>
      <w:r>
        <w:t xml:space="preserve"> n.12, </w:t>
      </w:r>
      <w:r>
        <w:rPr>
          <w:i/>
          <w:iCs/>
        </w:rPr>
        <w:t>supra</w:t>
      </w:r>
      <w:r>
        <w:t xml:space="preserve">. </w:t>
      </w:r>
    </w:p>
  </w:footnote>
  <w:footnote w:id="16">
    <w:p w14:paraId="74C90605" w14:textId="2BD43F1C" w:rsidR="00622E73" w:rsidRDefault="00622E73">
      <w:pPr>
        <w:pStyle w:val="FootnoteText"/>
      </w:pPr>
      <w:r>
        <w:rPr>
          <w:rStyle w:val="FootnoteReference"/>
        </w:rPr>
        <w:footnoteRef/>
      </w:r>
      <w:r>
        <w:t xml:space="preserve"> </w:t>
      </w:r>
      <w:r>
        <w:tab/>
        <w:t xml:space="preserve">The </w:t>
      </w:r>
      <w:r w:rsidR="000B5859">
        <w:t>hearing officer</w:t>
      </w:r>
      <w:r>
        <w:t xml:space="preserve"> </w:t>
      </w:r>
      <w:r w:rsidR="00C51D8F">
        <w:t>advised Ad</w:t>
      </w:r>
      <w:r w:rsidR="00E944BD">
        <w:t>vo</w:t>
      </w:r>
      <w:r w:rsidR="00C51D8F">
        <w:t xml:space="preserve">cate </w:t>
      </w:r>
      <w:r w:rsidR="00E944BD">
        <w:t xml:space="preserve">that the </w:t>
      </w:r>
      <w:r w:rsidR="000B5859">
        <w:t>hearing officer</w:t>
      </w:r>
      <w:r w:rsidR="00E944BD">
        <w:t xml:space="preserve"> would entertain an extension </w:t>
      </w:r>
      <w:r w:rsidR="00B56A71">
        <w:t>request,</w:t>
      </w:r>
      <w:r w:rsidR="00E944BD">
        <w:t xml:space="preserve"> but Parent and Advocate </w:t>
      </w:r>
      <w:r w:rsidR="00B8525D">
        <w:t>did not make</w:t>
      </w:r>
      <w:r w:rsidR="00E944BD">
        <w:t xml:space="preserve"> such </w:t>
      </w:r>
      <w:r w:rsidR="00B8525D">
        <w:t xml:space="preserve">a </w:t>
      </w:r>
      <w:r w:rsidR="00BC11A9">
        <w:t>request,</w:t>
      </w:r>
      <w:r w:rsidR="00E944BD">
        <w:t xml:space="preserve"> and none was therefore considered.  Tr. Day 1 at </w:t>
      </w:r>
      <w:r w:rsidR="00B56A71">
        <w:t>48, 223-225.</w:t>
      </w:r>
    </w:p>
  </w:footnote>
  <w:footnote w:id="17">
    <w:p w14:paraId="31D1EE3C" w14:textId="57C71490" w:rsidR="005F7425" w:rsidRDefault="005F7425" w:rsidP="009017AF">
      <w:pPr>
        <w:pStyle w:val="FootnoteText"/>
      </w:pPr>
      <w:r>
        <w:rPr>
          <w:rStyle w:val="FootnoteReference"/>
        </w:rPr>
        <w:footnoteRef/>
      </w:r>
      <w:r>
        <w:t xml:space="preserve"> </w:t>
      </w:r>
      <w:r>
        <w:tab/>
      </w:r>
      <w:r w:rsidR="00361E62">
        <w:t>Over the objection of the LEA, t</w:t>
      </w:r>
      <w:r w:rsidR="00946B65">
        <w:t xml:space="preserve">he </w:t>
      </w:r>
      <w:r w:rsidR="000B5859">
        <w:t>hearing officer</w:t>
      </w:r>
      <w:r w:rsidR="002A43EB">
        <w:t xml:space="preserve"> </w:t>
      </w:r>
      <w:r w:rsidR="00092E3F">
        <w:t xml:space="preserve">permitted Parent to call Parent’s Support </w:t>
      </w:r>
      <w:r w:rsidR="0073567B">
        <w:t>Person</w:t>
      </w:r>
      <w:r w:rsidR="00092E3F">
        <w:t xml:space="preserve"> in the </w:t>
      </w:r>
      <w:r w:rsidR="00814E65" w:rsidRPr="00814E65">
        <w:rPr>
          <w:highlight w:val="black"/>
        </w:rPr>
        <w:t>XXxxxxx</w:t>
      </w:r>
      <w:r w:rsidR="00092E3F">
        <w:t xml:space="preserve"> of Parent’s testimony</w:t>
      </w:r>
      <w:r w:rsidR="005B0DF2">
        <w:t xml:space="preserve"> because </w:t>
      </w:r>
      <w:r w:rsidR="00F025D1">
        <w:t xml:space="preserve">Advocate represented that </w:t>
      </w:r>
      <w:r w:rsidR="005B0DF2">
        <w:t xml:space="preserve">Parent’s testimony </w:t>
      </w:r>
      <w:r w:rsidR="00F025D1">
        <w:t xml:space="preserve">was going to take significantly more time, </w:t>
      </w:r>
      <w:r w:rsidR="0073567B">
        <w:t xml:space="preserve">the testimony of Parent’s Support Person’s testimony would be brief, </w:t>
      </w:r>
      <w:r w:rsidR="009017AF">
        <w:t xml:space="preserve">and to take account of Parent Support Person’s need to pick up her child from school. Tr. Day 1 at </w:t>
      </w:r>
      <w:r w:rsidR="008C0A7C">
        <w:t xml:space="preserve">135-141.  </w:t>
      </w:r>
    </w:p>
  </w:footnote>
  <w:footnote w:id="18">
    <w:p w14:paraId="022EA00C" w14:textId="24B0DBB5" w:rsidR="003A0104" w:rsidRDefault="003A0104" w:rsidP="003D2346">
      <w:pPr>
        <w:pStyle w:val="FootnoteText"/>
      </w:pPr>
      <w:r>
        <w:rPr>
          <w:rStyle w:val="FootnoteReference"/>
        </w:rPr>
        <w:footnoteRef/>
      </w:r>
      <w:r w:rsidR="00860716">
        <w:t xml:space="preserve"> </w:t>
      </w:r>
      <w:r>
        <w:tab/>
        <w:t>During</w:t>
      </w:r>
      <w:r w:rsidR="00860716">
        <w:t xml:space="preserve"> </w:t>
      </w:r>
      <w:r>
        <w:t>2004,</w:t>
      </w:r>
      <w:r w:rsidR="00860716">
        <w:t xml:space="preserve"> </w:t>
      </w:r>
      <w:r w:rsidR="003D2346">
        <w:t>the</w:t>
      </w:r>
      <w:r w:rsidR="00860716">
        <w:t xml:space="preserve"> </w:t>
      </w:r>
      <w:r w:rsidR="003D2346">
        <w:t>United</w:t>
      </w:r>
      <w:r w:rsidR="00860716">
        <w:t xml:space="preserve"> </w:t>
      </w:r>
      <w:r w:rsidR="003D2346">
        <w:t>States</w:t>
      </w:r>
      <w:r w:rsidR="00860716">
        <w:t xml:space="preserve"> </w:t>
      </w:r>
      <w:r w:rsidR="003D2346" w:rsidRPr="003D2346">
        <w:t>Congress</w:t>
      </w:r>
      <w:r w:rsidR="00860716">
        <w:t xml:space="preserve"> </w:t>
      </w:r>
      <w:r w:rsidR="003D2346" w:rsidRPr="003D2346">
        <w:t>reauthorized</w:t>
      </w:r>
      <w:r w:rsidR="00860716">
        <w:t xml:space="preserve"> </w:t>
      </w:r>
      <w:r w:rsidR="003D2346" w:rsidRPr="003D2346">
        <w:t>the</w:t>
      </w:r>
      <w:r w:rsidR="00860716">
        <w:t xml:space="preserve"> </w:t>
      </w:r>
      <w:r w:rsidR="003D2346">
        <w:t>IDEA</w:t>
      </w:r>
      <w:r w:rsidR="00860716">
        <w:t xml:space="preserve"> </w:t>
      </w:r>
      <w:r w:rsidR="003D2346" w:rsidRPr="003D2346">
        <w:t>as</w:t>
      </w:r>
      <w:r w:rsidR="00860716">
        <w:t xml:space="preserve"> </w:t>
      </w:r>
      <w:r w:rsidR="003D2346" w:rsidRPr="003D2346">
        <w:t>the</w:t>
      </w:r>
      <w:r w:rsidR="00860716">
        <w:t xml:space="preserve"> </w:t>
      </w:r>
      <w:r w:rsidR="003D2346" w:rsidRPr="003D2346">
        <w:t>Individuals</w:t>
      </w:r>
      <w:r w:rsidR="00860716">
        <w:t xml:space="preserve"> </w:t>
      </w:r>
      <w:r w:rsidR="003D2346" w:rsidRPr="003D2346">
        <w:t>with</w:t>
      </w:r>
      <w:r w:rsidR="00860716">
        <w:t xml:space="preserve"> </w:t>
      </w:r>
      <w:r w:rsidR="003D2346" w:rsidRPr="003D2346">
        <w:t>Disabilities</w:t>
      </w:r>
      <w:r w:rsidR="00860716">
        <w:t xml:space="preserve"> </w:t>
      </w:r>
      <w:r w:rsidR="003D2346" w:rsidRPr="003D2346">
        <w:t>Education</w:t>
      </w:r>
      <w:r w:rsidR="00860716">
        <w:t xml:space="preserve"> </w:t>
      </w:r>
      <w:r w:rsidR="003D2346" w:rsidRPr="003D2346">
        <w:t>Improvement</w:t>
      </w:r>
      <w:r w:rsidR="00860716">
        <w:t xml:space="preserve"> </w:t>
      </w:r>
      <w:r w:rsidR="003D2346" w:rsidRPr="003D2346">
        <w:t>Act.</w:t>
      </w:r>
      <w:r w:rsidR="00860716">
        <w:t xml:space="preserve">  </w:t>
      </w:r>
      <w:r w:rsidR="003D2346" w:rsidRPr="003D2346">
        <w:t>See</w:t>
      </w:r>
      <w:r w:rsidR="00860716">
        <w:t xml:space="preserve"> </w:t>
      </w:r>
      <w:r w:rsidR="003D2346" w:rsidRPr="003D2346">
        <w:t>Pub.</w:t>
      </w:r>
      <w:r w:rsidR="00860716">
        <w:t xml:space="preserve"> </w:t>
      </w:r>
      <w:r w:rsidR="003D2346" w:rsidRPr="003D2346">
        <w:t>L.</w:t>
      </w:r>
      <w:r w:rsidR="00860716">
        <w:t xml:space="preserve"> </w:t>
      </w:r>
      <w:r w:rsidR="003D2346" w:rsidRPr="003D2346">
        <w:t>No.</w:t>
      </w:r>
      <w:r w:rsidR="00860716">
        <w:t xml:space="preserve"> </w:t>
      </w:r>
      <w:r w:rsidR="003D2346" w:rsidRPr="003D2346">
        <w:t>108-446,</w:t>
      </w:r>
      <w:r w:rsidR="00860716">
        <w:t xml:space="preserve"> </w:t>
      </w:r>
      <w:r w:rsidR="003D2346" w:rsidRPr="003D2346">
        <w:t>118</w:t>
      </w:r>
      <w:r w:rsidR="00860716">
        <w:t xml:space="preserve"> </w:t>
      </w:r>
      <w:r w:rsidR="003D2346" w:rsidRPr="003D2346">
        <w:t>Stat.</w:t>
      </w:r>
      <w:r w:rsidR="00860716">
        <w:t xml:space="preserve"> </w:t>
      </w:r>
      <w:r w:rsidR="003D2346" w:rsidRPr="003D2346">
        <w:t>2647</w:t>
      </w:r>
      <w:r w:rsidR="00860716">
        <w:t xml:space="preserve"> </w:t>
      </w:r>
      <w:r w:rsidR="003D2346" w:rsidRPr="003D2346">
        <w:t>(Dec.</w:t>
      </w:r>
      <w:r w:rsidR="00860716">
        <w:t xml:space="preserve"> </w:t>
      </w:r>
      <w:r w:rsidR="003D2346" w:rsidRPr="003D2346">
        <w:t>3,</w:t>
      </w:r>
      <w:r w:rsidR="00860716">
        <w:t xml:space="preserve"> </w:t>
      </w:r>
      <w:r w:rsidR="003D2346" w:rsidRPr="003D2346">
        <w:t>2004),</w:t>
      </w:r>
      <w:r w:rsidR="00860716">
        <w:t xml:space="preserve"> </w:t>
      </w:r>
      <w:r w:rsidR="003D2346" w:rsidRPr="003D2346">
        <w:t>effective</w:t>
      </w:r>
      <w:r w:rsidR="00860716">
        <w:t xml:space="preserve"> </w:t>
      </w:r>
      <w:r w:rsidR="003D2346" w:rsidRPr="003D2346">
        <w:t>July</w:t>
      </w:r>
      <w:r w:rsidR="00860716">
        <w:t xml:space="preserve"> </w:t>
      </w:r>
      <w:r w:rsidR="003D2346" w:rsidRPr="003D2346">
        <w:t>1,</w:t>
      </w:r>
      <w:r w:rsidR="00860716">
        <w:t xml:space="preserve"> </w:t>
      </w:r>
      <w:r w:rsidR="003D2346" w:rsidRPr="003D2346">
        <w:t>2005.</w:t>
      </w:r>
      <w:r w:rsidR="00860716">
        <w:t xml:space="preserve"> </w:t>
      </w:r>
      <w:r w:rsidR="003D2346" w:rsidRPr="003D2346">
        <w:t>The</w:t>
      </w:r>
      <w:r w:rsidR="00860716">
        <w:t xml:space="preserve"> </w:t>
      </w:r>
      <w:r w:rsidR="003D2346" w:rsidRPr="003D2346">
        <w:t>amendments</w:t>
      </w:r>
      <w:r w:rsidR="00860716">
        <w:t xml:space="preserve"> </w:t>
      </w:r>
      <w:r w:rsidR="003D2346" w:rsidRPr="003D2346">
        <w:t>provide</w:t>
      </w:r>
      <w:r w:rsidR="00860716">
        <w:t xml:space="preserve"> </w:t>
      </w:r>
      <w:r w:rsidR="003D2346" w:rsidRPr="003D2346">
        <w:t>that</w:t>
      </w:r>
      <w:r w:rsidR="00860716">
        <w:t xml:space="preserve"> </w:t>
      </w:r>
      <w:r w:rsidR="003D2346" w:rsidRPr="003D2346">
        <w:t>the</w:t>
      </w:r>
      <w:r w:rsidR="00860716">
        <w:t xml:space="preserve"> </w:t>
      </w:r>
      <w:r w:rsidR="003D2346" w:rsidRPr="003D2346">
        <w:t>short</w:t>
      </w:r>
      <w:r w:rsidR="00860716">
        <w:t xml:space="preserve"> </w:t>
      </w:r>
      <w:r w:rsidR="003D2346" w:rsidRPr="003D2346">
        <w:t>title</w:t>
      </w:r>
      <w:r w:rsidR="00860716">
        <w:t xml:space="preserve"> </w:t>
      </w:r>
      <w:r w:rsidR="003D2346" w:rsidRPr="003D2346">
        <w:t>of</w:t>
      </w:r>
      <w:r w:rsidR="00860716">
        <w:t xml:space="preserve"> </w:t>
      </w:r>
      <w:r w:rsidR="003D2346" w:rsidRPr="003D2346">
        <w:t>the</w:t>
      </w:r>
      <w:r w:rsidR="00860716">
        <w:t xml:space="preserve"> </w:t>
      </w:r>
      <w:r w:rsidR="003D2346" w:rsidRPr="003D2346">
        <w:t>reauthorized</w:t>
      </w:r>
      <w:r w:rsidR="00860716">
        <w:t xml:space="preserve"> </w:t>
      </w:r>
      <w:r w:rsidR="003D2346" w:rsidRPr="003D2346">
        <w:t>and</w:t>
      </w:r>
      <w:r w:rsidR="00860716">
        <w:t xml:space="preserve"> </w:t>
      </w:r>
      <w:r w:rsidR="003D2346" w:rsidRPr="003D2346">
        <w:t>amended</w:t>
      </w:r>
      <w:r w:rsidR="00860716">
        <w:t xml:space="preserve"> </w:t>
      </w:r>
      <w:r w:rsidR="003D2346" w:rsidRPr="003D2346">
        <w:t>provisions</w:t>
      </w:r>
      <w:r w:rsidR="00860716">
        <w:t xml:space="preserve"> </w:t>
      </w:r>
      <w:r w:rsidR="003D2346" w:rsidRPr="003D2346">
        <w:t>remains</w:t>
      </w:r>
      <w:r w:rsidR="00860716">
        <w:t xml:space="preserve"> </w:t>
      </w:r>
      <w:r w:rsidR="003D2346" w:rsidRPr="003D2346">
        <w:t>the</w:t>
      </w:r>
      <w:r w:rsidR="00860716">
        <w:t xml:space="preserve"> </w:t>
      </w:r>
      <w:r w:rsidR="003D2346" w:rsidRPr="003D2346">
        <w:t>Individuals</w:t>
      </w:r>
      <w:r w:rsidR="00860716">
        <w:t xml:space="preserve"> </w:t>
      </w:r>
      <w:r w:rsidR="003D2346" w:rsidRPr="003D2346">
        <w:t>with</w:t>
      </w:r>
      <w:r w:rsidR="00860716">
        <w:t xml:space="preserve"> </w:t>
      </w:r>
      <w:r w:rsidR="003D2346" w:rsidRPr="003D2346">
        <w:t>Disabilities</w:t>
      </w:r>
      <w:r w:rsidR="00860716">
        <w:t xml:space="preserve"> </w:t>
      </w:r>
      <w:r w:rsidR="003D2346" w:rsidRPr="003D2346">
        <w:t>Education</w:t>
      </w:r>
      <w:r w:rsidR="00860716">
        <w:t xml:space="preserve"> </w:t>
      </w:r>
      <w:r w:rsidR="003D2346" w:rsidRPr="003D2346">
        <w:t>Act.</w:t>
      </w:r>
      <w:r w:rsidR="00860716">
        <w:t xml:space="preserve">  </w:t>
      </w:r>
      <w:r w:rsidR="003D2346" w:rsidRPr="003D2346">
        <w:t>See</w:t>
      </w:r>
      <w:r w:rsidR="00860716">
        <w:t xml:space="preserve"> </w:t>
      </w:r>
      <w:r w:rsidR="003D2346" w:rsidRPr="003D2346">
        <w:t>Pub.</w:t>
      </w:r>
      <w:r w:rsidR="00860716">
        <w:t xml:space="preserve"> </w:t>
      </w:r>
      <w:r w:rsidR="003D2346" w:rsidRPr="003D2346">
        <w:t>L.</w:t>
      </w:r>
      <w:r w:rsidR="00860716">
        <w:t xml:space="preserve"> </w:t>
      </w:r>
      <w:r w:rsidR="003D2346" w:rsidRPr="003D2346">
        <w:t>108-446,</w:t>
      </w:r>
      <w:r w:rsidR="00860716">
        <w:t xml:space="preserve"> </w:t>
      </w:r>
      <w:r w:rsidR="003D2346" w:rsidRPr="003D2346">
        <w:t>§</w:t>
      </w:r>
      <w:r w:rsidR="00860716">
        <w:t xml:space="preserve"> </w:t>
      </w:r>
      <w:r w:rsidR="003D2346" w:rsidRPr="003D2346">
        <w:t>101,</w:t>
      </w:r>
      <w:r w:rsidR="00860716">
        <w:t xml:space="preserve"> </w:t>
      </w:r>
      <w:r w:rsidR="003D2346" w:rsidRPr="003D2346">
        <w:t>118</w:t>
      </w:r>
      <w:r w:rsidR="00860716">
        <w:t xml:space="preserve"> </w:t>
      </w:r>
      <w:r w:rsidR="003D2346" w:rsidRPr="003D2346">
        <w:t>Stat.</w:t>
      </w:r>
      <w:r w:rsidR="00860716">
        <w:t xml:space="preserve"> </w:t>
      </w:r>
      <w:r w:rsidR="003D2346" w:rsidRPr="003D2346">
        <w:t>at</w:t>
      </w:r>
      <w:r w:rsidR="00860716">
        <w:t xml:space="preserve"> </w:t>
      </w:r>
      <w:r w:rsidR="003D2346" w:rsidRPr="003D2346">
        <w:t>2647;</w:t>
      </w:r>
      <w:r w:rsidR="00860716">
        <w:t xml:space="preserve"> </w:t>
      </w:r>
      <w:r w:rsidR="003D2346" w:rsidRPr="003D2346">
        <w:t>20</w:t>
      </w:r>
      <w:r w:rsidR="00860716">
        <w:t xml:space="preserve"> </w:t>
      </w:r>
      <w:r w:rsidR="003D2346" w:rsidRPr="003D2346">
        <w:t>U.S.C.</w:t>
      </w:r>
      <w:r w:rsidR="00860716">
        <w:t xml:space="preserve"> </w:t>
      </w:r>
      <w:r w:rsidR="003D2346" w:rsidRPr="003D2346">
        <w:t>§</w:t>
      </w:r>
      <w:r w:rsidR="00860716">
        <w:t xml:space="preserve"> </w:t>
      </w:r>
      <w:r w:rsidR="003D2346" w:rsidRPr="003D2346">
        <w:t>1400</w:t>
      </w:r>
      <w:r w:rsidR="00860716">
        <w:t xml:space="preserve"> </w:t>
      </w:r>
      <w:r w:rsidR="003D2346" w:rsidRPr="003D2346">
        <w:t>(2006)</w:t>
      </w:r>
      <w:r w:rsidR="00860716">
        <w:t xml:space="preserve"> </w:t>
      </w:r>
      <w:r w:rsidR="003D2346" w:rsidRPr="003D2346">
        <w:t>(</w:t>
      </w:r>
      <w:r w:rsidR="00A03D79">
        <w:t>“</w:t>
      </w:r>
      <w:r w:rsidR="003D2346" w:rsidRPr="003D2346">
        <w:t>This</w:t>
      </w:r>
      <w:r w:rsidR="00860716">
        <w:t xml:space="preserve"> </w:t>
      </w:r>
      <w:r w:rsidR="003D2346" w:rsidRPr="003D2346">
        <w:t>chapter</w:t>
      </w:r>
      <w:r w:rsidR="00860716">
        <w:t xml:space="preserve"> </w:t>
      </w:r>
      <w:r w:rsidR="003D2346" w:rsidRPr="003D2346">
        <w:t>may</w:t>
      </w:r>
      <w:r w:rsidR="00860716">
        <w:t xml:space="preserve"> </w:t>
      </w:r>
      <w:r w:rsidR="003D2346" w:rsidRPr="003D2346">
        <w:t>be</w:t>
      </w:r>
      <w:r w:rsidR="00860716">
        <w:t xml:space="preserve"> </w:t>
      </w:r>
      <w:r w:rsidR="003D2346" w:rsidRPr="003D2346">
        <w:t>cited</w:t>
      </w:r>
      <w:r w:rsidR="00860716">
        <w:t xml:space="preserve"> </w:t>
      </w:r>
      <w:r w:rsidR="003D2346" w:rsidRPr="003D2346">
        <w:t>as</w:t>
      </w:r>
      <w:r w:rsidR="00860716">
        <w:t xml:space="preserve"> </w:t>
      </w:r>
      <w:r w:rsidR="003D2346" w:rsidRPr="003D2346">
        <w:t>the</w:t>
      </w:r>
      <w:r w:rsidR="00860716">
        <w:t xml:space="preserve"> </w:t>
      </w:r>
      <w:r w:rsidR="00A03D79">
        <w:t>‘</w:t>
      </w:r>
      <w:r w:rsidR="003D2346" w:rsidRPr="003D2346">
        <w:t>Individuals</w:t>
      </w:r>
      <w:r w:rsidR="00860716">
        <w:t xml:space="preserve"> </w:t>
      </w:r>
      <w:r w:rsidR="003D2346" w:rsidRPr="003D2346">
        <w:t>with</w:t>
      </w:r>
      <w:r w:rsidR="00860716">
        <w:t xml:space="preserve"> </w:t>
      </w:r>
      <w:r w:rsidR="003D2346" w:rsidRPr="003D2346">
        <w:t>Disabilities</w:t>
      </w:r>
      <w:r w:rsidR="00860716">
        <w:t xml:space="preserve"> </w:t>
      </w:r>
      <w:r w:rsidR="003D2346" w:rsidRPr="003D2346">
        <w:t>Education</w:t>
      </w:r>
      <w:r w:rsidR="00860716">
        <w:t xml:space="preserve"> </w:t>
      </w:r>
      <w:r w:rsidR="003D2346" w:rsidRPr="003D2346">
        <w:t>Act.</w:t>
      </w:r>
      <w:r w:rsidR="00A03D79">
        <w:t>’”</w:t>
      </w:r>
      <w:r w:rsidR="003D2346" w:rsidRPr="003D2346">
        <w:t>).</w:t>
      </w:r>
    </w:p>
  </w:footnote>
  <w:footnote w:id="19">
    <w:p w14:paraId="7AEC0CA8" w14:textId="0FC2084D" w:rsidR="005A655A" w:rsidRDefault="005A655A" w:rsidP="005A655A">
      <w:pPr>
        <w:pStyle w:val="FootnoteText"/>
      </w:pPr>
      <w:r>
        <w:rPr>
          <w:rStyle w:val="FootnoteReference"/>
        </w:rPr>
        <w:footnoteRef/>
      </w:r>
      <w:r>
        <w:t xml:space="preserve"> </w:t>
      </w:r>
      <w:r>
        <w:tab/>
        <w:t xml:space="preserve">In Parent’s Complaint and Opening Brief, the requests for relief are the same, </w:t>
      </w:r>
      <w:r w:rsidR="00554401">
        <w:t>are a</w:t>
      </w:r>
      <w:r>
        <w:t xml:space="preserve"> total of six, and have the same typo, skipping </w:t>
      </w:r>
      <w:r w:rsidR="00D8525D">
        <w:t xml:space="preserve">relief </w:t>
      </w:r>
      <w:r>
        <w:t xml:space="preserve">request number </w:t>
      </w:r>
      <w:r w:rsidR="00D8525D">
        <w:t>four</w:t>
      </w:r>
      <w:r>
        <w:t xml:space="preserve">.  </w:t>
      </w:r>
    </w:p>
  </w:footnote>
  <w:footnote w:id="20">
    <w:p w14:paraId="0544BA71" w14:textId="77A906B6" w:rsidR="007F134B" w:rsidRDefault="007F134B" w:rsidP="007F134B">
      <w:pPr>
        <w:pStyle w:val="FootnoteText"/>
      </w:pPr>
      <w:r>
        <w:rPr>
          <w:rStyle w:val="FootnoteReference"/>
        </w:rPr>
        <w:footnoteRef/>
      </w:r>
      <w:r>
        <w:t xml:space="preserve"> </w:t>
      </w:r>
      <w:r>
        <w:tab/>
        <w:t>To the extent the other sections entitled, “Introduction</w:t>
      </w:r>
      <w:r w:rsidR="00F957E0">
        <w:t>,” “</w:t>
      </w:r>
      <w:r>
        <w:t>Procedural History,” “</w:t>
      </w:r>
      <w:r w:rsidR="00E97FD6">
        <w:t>Jurisdiction</w:t>
      </w:r>
      <w:r>
        <w:t>,” “</w:t>
      </w:r>
      <w:r w:rsidR="00445714">
        <w:t>Issues and Relief Sought</w:t>
      </w:r>
      <w:r>
        <w:t>,” and “Conclusions of Law” include findings of fact, th</w:t>
      </w:r>
      <w:r w:rsidR="00E410FD">
        <w:t>ose</w:t>
      </w:r>
      <w:r>
        <w:t xml:space="preserve"> findings are incorporated into this section.  </w:t>
      </w:r>
      <w:r w:rsidR="00CE2CAC">
        <w:t>0</w:t>
      </w:r>
    </w:p>
  </w:footnote>
  <w:footnote w:id="21">
    <w:p w14:paraId="204BE3AB" w14:textId="6ABBF126" w:rsidR="00B45A13" w:rsidRDefault="00B45A13">
      <w:pPr>
        <w:pStyle w:val="FootnoteText"/>
      </w:pPr>
      <w:r>
        <w:rPr>
          <w:rStyle w:val="FootnoteReference"/>
        </w:rPr>
        <w:footnoteRef/>
      </w:r>
      <w:r>
        <w:t xml:space="preserve"> </w:t>
      </w:r>
      <w:r>
        <w:tab/>
        <w:t>T</w:t>
      </w:r>
      <w:r w:rsidRPr="00B45A13">
        <w:t>hroughout Parent’s testimony, Parent indicated she had second thoughts about her consent to Student’s IEP,</w:t>
      </w:r>
      <w:r w:rsidR="00511594">
        <w:t xml:space="preserve"> Student’s March IEP Amendment (defined in Finding of Fact</w:t>
      </w:r>
      <w:r w:rsidR="00BD05FD">
        <w:t xml:space="preserve"> </w:t>
      </w:r>
      <w:r w:rsidR="00B31A93">
        <w:t>12</w:t>
      </w:r>
      <w:r w:rsidR="00BD05FD">
        <w:t xml:space="preserve">), and Student’s April IEP Amendment (defined in Finding of Fact </w:t>
      </w:r>
      <w:r w:rsidR="00B31A93">
        <w:t>16</w:t>
      </w:r>
      <w:r w:rsidR="00BD05FD">
        <w:t>).</w:t>
      </w:r>
    </w:p>
  </w:footnote>
  <w:footnote w:id="22">
    <w:p w14:paraId="04635C8F" w14:textId="66FDB12E" w:rsidR="00EB6515" w:rsidRDefault="00EB6515">
      <w:pPr>
        <w:pStyle w:val="FootnoteText"/>
      </w:pPr>
      <w:r>
        <w:rPr>
          <w:rStyle w:val="FootnoteReference"/>
        </w:rPr>
        <w:footnoteRef/>
      </w:r>
      <w:r>
        <w:t xml:space="preserve"> </w:t>
      </w:r>
      <w:r>
        <w:tab/>
        <w:t>During the hearing there was a dispute concerning the “Date of Creation” stamps on the A</w:t>
      </w:r>
      <w:r w:rsidR="0010626B">
        <w:t xml:space="preserve">pril IEP Amendment, </w:t>
      </w:r>
      <w:r w:rsidR="00990DDC" w:rsidRPr="00E84433">
        <w:rPr>
          <w:highlight w:val="black"/>
        </w:rPr>
        <w:t>XX</w:t>
      </w:r>
      <w:r w:rsidR="00990DDC">
        <w:t>PS</w:t>
      </w:r>
      <w:r w:rsidR="0010626B">
        <w:t xml:space="preserve"> Exh. 20, </w:t>
      </w:r>
      <w:r w:rsidR="009F4815">
        <w:t>a 2</w:t>
      </w:r>
      <w:r w:rsidR="000630B2">
        <w:t xml:space="preserve">5-page document, </w:t>
      </w:r>
      <w:r w:rsidR="0010626B">
        <w:t xml:space="preserve">and </w:t>
      </w:r>
      <w:r w:rsidR="00681F15">
        <w:t xml:space="preserve">the Parent’s signature page to April IEP Amendment, </w:t>
      </w:r>
      <w:r w:rsidR="00990DDC" w:rsidRPr="001A4608">
        <w:rPr>
          <w:highlight w:val="black"/>
        </w:rPr>
        <w:t>XX</w:t>
      </w:r>
      <w:r w:rsidR="00990DDC">
        <w:t>PS</w:t>
      </w:r>
      <w:r w:rsidR="00681F15">
        <w:t xml:space="preserve"> Exh. 21</w:t>
      </w:r>
      <w:r w:rsidR="009F4815">
        <w:t>, that is a 1-page document</w:t>
      </w:r>
      <w:r w:rsidR="00681F15">
        <w:t xml:space="preserve">. </w:t>
      </w:r>
      <w:r w:rsidR="000630B2">
        <w:t xml:space="preserve">The full 25-page April IEP Amendment </w:t>
      </w:r>
      <w:r w:rsidR="0058371E">
        <w:t xml:space="preserve">document </w:t>
      </w:r>
      <w:r w:rsidR="00BC28FC">
        <w:t xml:space="preserve">includes a Date of Creation stamp that states “05/01/2023,” </w:t>
      </w:r>
      <w:r w:rsidR="00990DDC" w:rsidRPr="001A4608">
        <w:rPr>
          <w:highlight w:val="black"/>
        </w:rPr>
        <w:t>XX</w:t>
      </w:r>
      <w:r w:rsidR="00990DDC">
        <w:t>PS</w:t>
      </w:r>
      <w:r w:rsidR="00BC28FC">
        <w:t xml:space="preserve"> Exh. 20, and the 1-page </w:t>
      </w:r>
      <w:r w:rsidR="00F11AF0">
        <w:t>signature</w:t>
      </w:r>
      <w:r w:rsidR="0058371E">
        <w:t xml:space="preserve"> document</w:t>
      </w:r>
      <w:r w:rsidR="00F11AF0">
        <w:t xml:space="preserve"> includes a Date of Creation stamp that states “05/08/2023.” </w:t>
      </w:r>
      <w:r w:rsidR="00814E65" w:rsidRPr="001A4608">
        <w:rPr>
          <w:highlight w:val="black"/>
        </w:rPr>
        <w:t>XXxxxxx</w:t>
      </w:r>
      <w:r w:rsidR="00750DEA">
        <w:t xml:space="preserve"> School Lead Teacher, </w:t>
      </w:r>
      <w:r w:rsidR="00F804D8">
        <w:t>designated and accepted as</w:t>
      </w:r>
      <w:r w:rsidR="00750DEA">
        <w:t xml:space="preserve"> expert</w:t>
      </w:r>
      <w:r w:rsidR="00A15E2E">
        <w:t xml:space="preserve"> whose expertise includes</w:t>
      </w:r>
      <w:r w:rsidR="00750DEA">
        <w:t xml:space="preserve"> IEP development</w:t>
      </w:r>
      <w:r w:rsidR="009F7F1F">
        <w:t>,</w:t>
      </w:r>
      <w:r w:rsidR="00A12AAF">
        <w:t xml:space="preserve"> Tr. Day 2 at </w:t>
      </w:r>
      <w:r w:rsidR="008E7C3E">
        <w:t>192,</w:t>
      </w:r>
      <w:r w:rsidR="001369FE">
        <w:t xml:space="preserve"> 199-20</w:t>
      </w:r>
      <w:r w:rsidR="001F40D7">
        <w:t>2</w:t>
      </w:r>
      <w:r w:rsidR="000805E1">
        <w:t>, 2</w:t>
      </w:r>
      <w:r w:rsidR="001B7CD7">
        <w:t>09</w:t>
      </w:r>
      <w:r w:rsidR="000805E1">
        <w:t>-212</w:t>
      </w:r>
      <w:r w:rsidR="00562D7E">
        <w:t xml:space="preserve">, credibly explained </w:t>
      </w:r>
      <w:r w:rsidR="009C39B7">
        <w:t xml:space="preserve">that </w:t>
      </w:r>
      <w:r w:rsidR="006F4A44">
        <w:t xml:space="preserve">(i) </w:t>
      </w:r>
      <w:r w:rsidR="00D00F50">
        <w:t xml:space="preserve">the </w:t>
      </w:r>
      <w:r w:rsidR="00681607">
        <w:t xml:space="preserve">stamp on </w:t>
      </w:r>
      <w:r w:rsidR="00D00F50">
        <w:t>1-pa</w:t>
      </w:r>
      <w:r w:rsidR="00801BE5">
        <w:t>g</w:t>
      </w:r>
      <w:r w:rsidR="00D00F50">
        <w:t xml:space="preserve">e signature document </w:t>
      </w:r>
      <w:r w:rsidR="00883BB9">
        <w:t xml:space="preserve">of 05/01/2023 </w:t>
      </w:r>
      <w:r w:rsidR="00681607">
        <w:t xml:space="preserve">represents the date this page was </w:t>
      </w:r>
      <w:r w:rsidR="002F560A">
        <w:t>“created” for Parent to sign</w:t>
      </w:r>
      <w:r w:rsidR="00067CF9">
        <w:t xml:space="preserve">, (ii) </w:t>
      </w:r>
      <w:r w:rsidR="006F4A44">
        <w:t>Parent</w:t>
      </w:r>
      <w:r w:rsidR="002F560A">
        <w:t xml:space="preserve"> signed on this same day </w:t>
      </w:r>
      <w:r w:rsidR="00067CF9">
        <w:t xml:space="preserve">based on Parent’s dated signature, </w:t>
      </w:r>
      <w:r w:rsidR="00EB17BF">
        <w:t xml:space="preserve">(iii) the </w:t>
      </w:r>
      <w:r w:rsidR="002271CA">
        <w:t xml:space="preserve">25-page </w:t>
      </w:r>
      <w:r w:rsidR="00EB17BF">
        <w:t>April IEP Amendment</w:t>
      </w:r>
      <w:r w:rsidR="002271CA">
        <w:t xml:space="preserve"> document, consistent with the foregoing </w:t>
      </w:r>
      <w:r w:rsidR="00BE590C">
        <w:t>sets forth</w:t>
      </w:r>
      <w:r w:rsidR="001E39F6">
        <w:t xml:space="preserve"> the day of Parental consent as 05/01/2023, and (iv) </w:t>
      </w:r>
      <w:r w:rsidR="00BE590C">
        <w:t xml:space="preserve">the 25-page April IEP Amendment document </w:t>
      </w:r>
      <w:r w:rsidR="00D22B4F">
        <w:t>is stamped 05/08/2023</w:t>
      </w:r>
      <w:r w:rsidR="00D37D57">
        <w:t xml:space="preserve"> and this</w:t>
      </w:r>
      <w:r w:rsidR="003E573A">
        <w:t xml:space="preserve"> is the date when </w:t>
      </w:r>
      <w:r w:rsidR="001929AA">
        <w:t xml:space="preserve">the </w:t>
      </w:r>
      <w:r w:rsidR="003E573A">
        <w:t xml:space="preserve">case manager or teacher entered the </w:t>
      </w:r>
      <w:r w:rsidR="001929AA">
        <w:t xml:space="preserve">date of </w:t>
      </w:r>
      <w:r w:rsidR="003E573A">
        <w:t xml:space="preserve">parental consent. </w:t>
      </w:r>
      <w:r w:rsidR="007C6A67">
        <w:t>Tr. Day 2 at 242-</w:t>
      </w:r>
      <w:r w:rsidR="009432A4">
        <w:t>247</w:t>
      </w:r>
      <w:r w:rsidR="00A5136A">
        <w:t xml:space="preserve">. </w:t>
      </w:r>
    </w:p>
  </w:footnote>
  <w:footnote w:id="23">
    <w:p w14:paraId="5AB346ED" w14:textId="3724BBE9" w:rsidR="00FC63D7" w:rsidRDefault="00FC63D7">
      <w:pPr>
        <w:pStyle w:val="FootnoteText"/>
      </w:pPr>
      <w:r>
        <w:rPr>
          <w:rStyle w:val="FootnoteReference"/>
        </w:rPr>
        <w:footnoteRef/>
      </w:r>
      <w:r>
        <w:t xml:space="preserve"> </w:t>
      </w:r>
      <w:r>
        <w:tab/>
        <w:t xml:space="preserve">Parent stated that her “major reservation” with the Proposed October IEP Amendment </w:t>
      </w:r>
      <w:r w:rsidR="00FE0964">
        <w:t>concerned S</w:t>
      </w:r>
      <w:r>
        <w:t>tudent’s ACCT</w:t>
      </w:r>
      <w:r w:rsidR="00E8370A">
        <w:t xml:space="preserve"> (study)</w:t>
      </w:r>
      <w:r>
        <w:t xml:space="preserve"> period</w:t>
      </w:r>
      <w:r w:rsidR="00E8370A">
        <w:t xml:space="preserve"> </w:t>
      </w:r>
      <w:r>
        <w:t>– time that Student needs to “reset</w:t>
      </w:r>
      <w:r w:rsidR="00244644">
        <w:t>.</w:t>
      </w:r>
      <w:r>
        <w:t xml:space="preserve">” </w:t>
      </w:r>
      <w:r w:rsidR="00244644">
        <w:t>T</w:t>
      </w:r>
      <w:r>
        <w:t xml:space="preserve">he </w:t>
      </w:r>
      <w:r w:rsidR="00E8370A">
        <w:t>school based</w:t>
      </w:r>
      <w:r>
        <w:t xml:space="preserve"> members of the IEP </w:t>
      </w:r>
      <w:r w:rsidR="00E8370A">
        <w:t xml:space="preserve">team </w:t>
      </w:r>
      <w:r>
        <w:t xml:space="preserve">had proposed </w:t>
      </w:r>
      <w:r w:rsidR="00244644">
        <w:t xml:space="preserve">to use the ACCT period </w:t>
      </w:r>
      <w:r>
        <w:t xml:space="preserve">on some days for one to one reading instruction. Tr. Day 1 at 59-60. During the October 20, 2023, IEP team meeting, Parent stated that her preference is that Student receive after school tutoring for one to one reading instruction, </w:t>
      </w:r>
      <w:r>
        <w:rPr>
          <w:i/>
          <w:iCs/>
        </w:rPr>
        <w:t>id.</w:t>
      </w:r>
      <w:r>
        <w:t>, but during the same meeting Parent also raised concerns about the length of Student’s school day.  Tr. Day 1 at 194 (testimony of Parent’s Support Person).</w:t>
      </w:r>
    </w:p>
  </w:footnote>
  <w:footnote w:id="24">
    <w:p w14:paraId="6D03F71A" w14:textId="6F60A589" w:rsidR="001D15E5" w:rsidRDefault="001D15E5" w:rsidP="001D15E5">
      <w:pPr>
        <w:pStyle w:val="FootnoteText"/>
      </w:pPr>
      <w:r>
        <w:rPr>
          <w:rStyle w:val="FootnoteReference"/>
        </w:rPr>
        <w:footnoteRef/>
      </w:r>
      <w:r>
        <w:t xml:space="preserve"> </w:t>
      </w:r>
      <w:r>
        <w:tab/>
        <w:t>Parent testified that she does not trust Student’s grades because his history teacher had</w:t>
      </w:r>
      <w:r w:rsidR="002F3808">
        <w:t xml:space="preserve"> allegedly</w:t>
      </w:r>
      <w:r>
        <w:t xml:space="preserve"> inflated a grade for an assignment from an F to a D based on a note Parent saw</w:t>
      </w:r>
      <w:r w:rsidR="002F3808">
        <w:t>. Parent</w:t>
      </w:r>
      <w:r>
        <w:t xml:space="preserve"> </w:t>
      </w:r>
      <w:r w:rsidR="002F3808">
        <w:t>testified</w:t>
      </w:r>
      <w:r>
        <w:t xml:space="preserve"> “the teacher has the ability to write a note underneath the grade . . . [a]nd underneath the one grading question it stated that they had changed the grade and raised it up.” Tr. 271; </w:t>
      </w:r>
      <w:r>
        <w:rPr>
          <w:i/>
          <w:iCs/>
        </w:rPr>
        <w:t>see also</w:t>
      </w:r>
      <w:r>
        <w:t xml:space="preserve"> Tr. 213, 267-271. The hearing officer does not find this allegation credible. Parent did not produce the note to support this allegation even though Parent’s exhibits included screenshots of Student’s grades about which Parent testified but never had entered into evidence. Tr. Day 1 at 263-271.  Further, Parent did not call Student’s history teacher as a witness.</w:t>
      </w:r>
    </w:p>
  </w:footnote>
  <w:footnote w:id="25">
    <w:p w14:paraId="6D10157B" w14:textId="392FF2BC" w:rsidR="0000393C" w:rsidRPr="00713B5C" w:rsidRDefault="0000393C" w:rsidP="00D1646B">
      <w:pPr>
        <w:pStyle w:val="FootnoteText"/>
      </w:pPr>
      <w:r>
        <w:rPr>
          <w:rStyle w:val="FootnoteReference"/>
        </w:rPr>
        <w:footnoteRef/>
      </w:r>
      <w:r>
        <w:t xml:space="preserve"> </w:t>
      </w:r>
      <w:r>
        <w:tab/>
      </w:r>
      <w:r w:rsidR="00E75A92">
        <w:t>T</w:t>
      </w:r>
      <w:r w:rsidR="006B566E">
        <w:t>hat Student’s teachers need to establish a rapport with Student</w:t>
      </w:r>
      <w:r w:rsidR="00C26D38">
        <w:t xml:space="preserve">, so that Student will trust his teachers, and </w:t>
      </w:r>
      <w:r w:rsidR="009601C0">
        <w:t xml:space="preserve">will </w:t>
      </w:r>
      <w:r w:rsidR="00C26D38">
        <w:t xml:space="preserve">engage with his teachers is recognized </w:t>
      </w:r>
      <w:r w:rsidR="00713B5C">
        <w:t xml:space="preserve">throughout Student’ IEP. </w:t>
      </w:r>
      <w:r w:rsidR="00713B5C">
        <w:rPr>
          <w:i/>
          <w:iCs/>
        </w:rPr>
        <w:t xml:space="preserve">See e.g., </w:t>
      </w:r>
      <w:r w:rsidR="00990DDC" w:rsidRPr="004F6AB1">
        <w:rPr>
          <w:highlight w:val="black"/>
        </w:rPr>
        <w:t>XX</w:t>
      </w:r>
      <w:r w:rsidR="00990DDC">
        <w:t>PS</w:t>
      </w:r>
      <w:r w:rsidR="00713B5C">
        <w:t xml:space="preserve"> Exh. 1 at </w:t>
      </w:r>
      <w:r w:rsidR="00832B55">
        <w:t>4 (</w:t>
      </w:r>
      <w:r w:rsidR="00A1207F">
        <w:t>“This is most successful by developing a trust with him and helping him work though the problem when he's able to talk (this often is not immediate</w:t>
      </w:r>
      <w:r w:rsidR="009D335C">
        <w:t>”</w:t>
      </w:r>
      <w:r w:rsidR="00A1207F">
        <w:t>)</w:t>
      </w:r>
      <w:r w:rsidR="009601C0">
        <w:t>)</w:t>
      </w:r>
      <w:r w:rsidR="00A1207F">
        <w:t>,</w:t>
      </w:r>
      <w:r w:rsidR="009D335C">
        <w:t xml:space="preserve"> at 5 (</w:t>
      </w:r>
      <w:r w:rsidR="00D1646B">
        <w:t>“He is motivated by goals but has to buy in himself and a positive relationship is key to supporting [Student]”)</w:t>
      </w:r>
      <w:r w:rsidR="00DB6F03">
        <w:t xml:space="preserve">, </w:t>
      </w:r>
      <w:r w:rsidR="00756EF2">
        <w:t>at 6 (</w:t>
      </w:r>
      <w:r w:rsidR="00952F73">
        <w:t>“[Student]</w:t>
      </w:r>
      <w:r w:rsidR="00756EF2">
        <w:t xml:space="preserve"> has improved his overall relationship with teachers and trust of them has</w:t>
      </w:r>
      <w:r w:rsidR="00952F73">
        <w:t xml:space="preserve"> </w:t>
      </w:r>
      <w:r w:rsidR="00756EF2">
        <w:t xml:space="preserve">increased. When </w:t>
      </w:r>
      <w:r w:rsidR="00952F73">
        <w:t>[Student]</w:t>
      </w:r>
      <w:r w:rsidR="00756EF2">
        <w:t xml:space="preserve"> feels overwhelmed or upset, his first instinct is to escap</w:t>
      </w:r>
      <w:r w:rsidR="00D30250">
        <w:t>e</w:t>
      </w:r>
      <w:r w:rsidR="005B3CFB">
        <w:t xml:space="preserve"> . . . . Seeing teachers help him work through his problems helps him develop more trust”)</w:t>
      </w:r>
      <w:r w:rsidR="00D1646B">
        <w:t>.</w:t>
      </w:r>
    </w:p>
  </w:footnote>
  <w:footnote w:id="26">
    <w:p w14:paraId="05685E36" w14:textId="2E93C3B6" w:rsidR="004E1F8F" w:rsidRDefault="004E1F8F" w:rsidP="004E1F8F">
      <w:pPr>
        <w:pStyle w:val="FootnoteText"/>
      </w:pPr>
      <w:r>
        <w:rPr>
          <w:rStyle w:val="FootnoteReference"/>
        </w:rPr>
        <w:footnoteRef/>
      </w:r>
      <w:r>
        <w:t xml:space="preserve"> </w:t>
      </w:r>
      <w:r>
        <w:tab/>
      </w:r>
      <w:r w:rsidR="00396C28">
        <w:t xml:space="preserve">Parent contested this evidence, but also admitted that Student refuses to read for Parent at home and that the last time that Student read for Parent at home was at the end of his prior school year, at the end of </w:t>
      </w:r>
      <w:r w:rsidR="004F6AB1" w:rsidRPr="004F6AB1">
        <w:rPr>
          <w:highlight w:val="black"/>
        </w:rPr>
        <w:t>xxxxx</w:t>
      </w:r>
      <w:r w:rsidR="00396C28">
        <w:t xml:space="preserve"> grade. Tr. Day 1 at 298, 301-302. Further </w:t>
      </w:r>
      <w:r>
        <w:t xml:space="preserve">Parent argues that Student’s IEP Progress Reports, </w:t>
      </w:r>
      <w:r w:rsidR="00990DDC" w:rsidRPr="004F6AB1">
        <w:rPr>
          <w:highlight w:val="black"/>
        </w:rPr>
        <w:t>XX</w:t>
      </w:r>
      <w:r w:rsidR="00990DDC">
        <w:t>PS</w:t>
      </w:r>
      <w:r>
        <w:t xml:space="preserve"> Exhs. 4 and 9, do not support a factual finding that Student is making progress because certain goals, and particularly reading, show a status of “Sufficient Progress” at the end on June 2, 2023, the end of </w:t>
      </w:r>
      <w:r w:rsidR="004F6AB1" w:rsidRPr="004F6AB1">
        <w:rPr>
          <w:highlight w:val="black"/>
        </w:rPr>
        <w:t>xxxx</w:t>
      </w:r>
      <w:r>
        <w:t xml:space="preserve"> grade, and then revert to “Emerging Skill” during on or about October 19, 2023, during </w:t>
      </w:r>
      <w:r w:rsidR="004F6AB1" w:rsidRPr="004F6AB1">
        <w:rPr>
          <w:highlight w:val="black"/>
          <w:u w:val="single"/>
        </w:rPr>
        <w:t>xxxx</w:t>
      </w:r>
      <w:r>
        <w:t xml:space="preserve"> grade. As </w:t>
      </w:r>
      <w:r w:rsidR="00814E65" w:rsidRPr="004F6AB1">
        <w:rPr>
          <w:highlight w:val="black"/>
        </w:rPr>
        <w:t>XXxxxxx</w:t>
      </w:r>
      <w:r>
        <w:t xml:space="preserve"> School Lead Teacher explained this is in part results from Student’s refusal to engage with his teacher, then as that teacher establishes a relationship with Student through the school year, Student then engages with teacher progressing from reading lower level re</w:t>
      </w:r>
      <w:r w:rsidR="001E3917">
        <w:t>a</w:t>
      </w:r>
      <w:r>
        <w:t>ding passages, e.g., level 1, to eventually reading a level 4 passage.</w:t>
      </w:r>
      <w:r w:rsidR="00396C28">
        <w:t xml:space="preserve"> </w:t>
      </w:r>
      <w:r>
        <w:t xml:space="preserve">Tr. Day 2 at 283-284, 289-294, 306-307, 328-331; Tr. Day 3 at 128. </w:t>
      </w:r>
    </w:p>
  </w:footnote>
  <w:footnote w:id="27">
    <w:p w14:paraId="185C2CA7" w14:textId="0C61920A" w:rsidR="00120DC8" w:rsidRDefault="00120DC8">
      <w:pPr>
        <w:pStyle w:val="FootnoteText"/>
      </w:pPr>
      <w:r>
        <w:rPr>
          <w:rStyle w:val="FootnoteReference"/>
        </w:rPr>
        <w:footnoteRef/>
      </w:r>
      <w:r>
        <w:t xml:space="preserve"> </w:t>
      </w:r>
      <w:r>
        <w:tab/>
        <w:t xml:space="preserve">Parent testified that </w:t>
      </w:r>
      <w:r w:rsidR="004E1B28">
        <w:t xml:space="preserve">during the fall and winter of 2023 </w:t>
      </w:r>
      <w:r w:rsidR="009F4C00">
        <w:t xml:space="preserve">she reported other </w:t>
      </w:r>
      <w:r w:rsidR="0086451B">
        <w:t xml:space="preserve">non-specific </w:t>
      </w:r>
      <w:r w:rsidR="009F4C00">
        <w:t xml:space="preserve">incidents of </w:t>
      </w:r>
      <w:r w:rsidR="008909BA">
        <w:t>“</w:t>
      </w:r>
      <w:r w:rsidR="009F4C00">
        <w:t>bullying</w:t>
      </w:r>
      <w:r w:rsidR="008909BA">
        <w:t>”</w:t>
      </w:r>
      <w:r w:rsidR="009F4C00">
        <w:t xml:space="preserve"> to </w:t>
      </w:r>
      <w:r w:rsidR="006B1863">
        <w:t xml:space="preserve">certain of Student’s teachers </w:t>
      </w:r>
      <w:r w:rsidR="00C43B85">
        <w:t xml:space="preserve">to include </w:t>
      </w:r>
      <w:r w:rsidR="00814E65" w:rsidRPr="004F6AB1">
        <w:rPr>
          <w:highlight w:val="black"/>
        </w:rPr>
        <w:t>XXxxxxx</w:t>
      </w:r>
      <w:r w:rsidR="00C43B85">
        <w:t xml:space="preserve"> School </w:t>
      </w:r>
      <w:r w:rsidR="00454A49">
        <w:t>Special Education</w:t>
      </w:r>
      <w:r w:rsidR="006C2B74">
        <w:t xml:space="preserve"> </w:t>
      </w:r>
      <w:r w:rsidR="00C43B85">
        <w:t>Teacher</w:t>
      </w:r>
      <w:r w:rsidR="009F4C00">
        <w:t xml:space="preserve">. </w:t>
      </w:r>
      <w:r w:rsidR="002217A2">
        <w:t xml:space="preserve">Tr. Day 1 at </w:t>
      </w:r>
      <w:r w:rsidR="000747D6">
        <w:t xml:space="preserve">55-56. </w:t>
      </w:r>
      <w:r w:rsidR="0086451B">
        <w:t xml:space="preserve">Other than this general statement, Parent did not </w:t>
      </w:r>
      <w:r w:rsidR="003D0CA7">
        <w:t xml:space="preserve">provide any details, did not testify that she </w:t>
      </w:r>
      <w:r w:rsidR="003C16FB">
        <w:t>raised this issue</w:t>
      </w:r>
      <w:r w:rsidR="003D0CA7">
        <w:t xml:space="preserve"> </w:t>
      </w:r>
      <w:r w:rsidR="003C16FB">
        <w:t>at an IEP team meeting</w:t>
      </w:r>
      <w:r w:rsidR="00583773">
        <w:t>, and further stated that when she raised the issue with Student’s teachers</w:t>
      </w:r>
      <w:r w:rsidR="00C7539B">
        <w:t xml:space="preserve">, the teachers discussed the incident with her using the term “altercation.” Tr. Day </w:t>
      </w:r>
      <w:r w:rsidR="00154CAF">
        <w:t>1 at 55-56.</w:t>
      </w:r>
    </w:p>
  </w:footnote>
  <w:footnote w:id="28">
    <w:p w14:paraId="0EA8DD38" w14:textId="45B1050F" w:rsidR="00033B87" w:rsidRDefault="00033B87">
      <w:pPr>
        <w:pStyle w:val="FootnoteText"/>
      </w:pPr>
      <w:r>
        <w:rPr>
          <w:rStyle w:val="FootnoteReference"/>
        </w:rPr>
        <w:footnoteRef/>
      </w:r>
      <w:r>
        <w:t xml:space="preserve"> </w:t>
      </w:r>
      <w:r>
        <w:tab/>
      </w:r>
      <w:r w:rsidR="00EF376A">
        <w:t xml:space="preserve">During Parent’s cross examination of </w:t>
      </w:r>
      <w:r w:rsidR="00814E65" w:rsidRPr="004F6AB1">
        <w:rPr>
          <w:highlight w:val="black"/>
        </w:rPr>
        <w:t>XXxxxxx</w:t>
      </w:r>
      <w:r>
        <w:t xml:space="preserve"> School Assistant </w:t>
      </w:r>
      <w:r w:rsidR="00FD6100">
        <w:t>Principal,</w:t>
      </w:r>
      <w:r w:rsidR="00EF376A">
        <w:t xml:space="preserve"> he was asked whether he sees Student escorted by his </w:t>
      </w:r>
      <w:r w:rsidR="00CE2CAC" w:rsidRPr="00CE2CAC">
        <w:rPr>
          <w:highlight w:val="black"/>
        </w:rPr>
        <w:t>xxxxxx</w:t>
      </w:r>
      <w:r w:rsidR="00EF376A">
        <w:t xml:space="preserve">, who also attends School, </w:t>
      </w:r>
      <w:r w:rsidR="00FD6100">
        <w:t xml:space="preserve">between classes and in the school hallways. </w:t>
      </w:r>
      <w:r w:rsidR="00814E65" w:rsidRPr="004F6AB1">
        <w:rPr>
          <w:highlight w:val="black"/>
        </w:rPr>
        <w:t>XXxxxxx</w:t>
      </w:r>
      <w:r w:rsidR="006C2B74">
        <w:t xml:space="preserve"> School Assistant Principal</w:t>
      </w:r>
      <w:r w:rsidR="00E47B20">
        <w:t xml:space="preserve"> again stated he sees Student often in the School hallways and has </w:t>
      </w:r>
      <w:r w:rsidR="006C2B74">
        <w:t>not</w:t>
      </w:r>
      <w:r w:rsidR="00E47B20">
        <w:t xml:space="preserve"> seen Student escorted by his </w:t>
      </w:r>
      <w:r w:rsidR="00CE2CAC" w:rsidRPr="00CE2CAC">
        <w:rPr>
          <w:highlight w:val="black"/>
        </w:rPr>
        <w:t>xxxxxx</w:t>
      </w:r>
      <w:r w:rsidR="00E47B20">
        <w:t xml:space="preserve">. </w:t>
      </w:r>
      <w:r w:rsidR="00FD6100">
        <w:t>His responses to these questions w</w:t>
      </w:r>
      <w:r w:rsidR="0022410E">
        <w:t>ere</w:t>
      </w:r>
      <w:r w:rsidR="00FD6100">
        <w:t xml:space="preserve"> both </w:t>
      </w:r>
      <w:r w:rsidR="00FD6100" w:rsidRPr="00656CA6">
        <w:t>credible and consistent</w:t>
      </w:r>
      <w:r w:rsidR="00FD6100">
        <w:t xml:space="preserve">, and his demeanor in response to these questions was </w:t>
      </w:r>
      <w:r w:rsidR="00FD6100" w:rsidRPr="001E586A">
        <w:t xml:space="preserve">open, </w:t>
      </w:r>
      <w:r w:rsidR="0022410E" w:rsidRPr="001E586A">
        <w:t>candid,</w:t>
      </w:r>
      <w:r w:rsidR="00FD6100">
        <w:t xml:space="preserve"> </w:t>
      </w:r>
      <w:r w:rsidR="00FD6100" w:rsidRPr="001E586A">
        <w:t>and forthright</w:t>
      </w:r>
      <w:r w:rsidR="00FD6100">
        <w:t xml:space="preserve">. </w:t>
      </w:r>
      <w:r w:rsidR="00571F21">
        <w:t>Tr. Day 3 at 219-22</w:t>
      </w:r>
      <w:r w:rsidR="00502429">
        <w:t>1</w:t>
      </w:r>
      <w:r w:rsidR="00277983">
        <w:t>.</w:t>
      </w:r>
    </w:p>
  </w:footnote>
  <w:footnote w:id="29">
    <w:p w14:paraId="0FD5DA4E" w14:textId="2846AD17" w:rsidR="00831DF9" w:rsidRDefault="00831DF9" w:rsidP="00831DF9">
      <w:pPr>
        <w:pStyle w:val="FootnoteText"/>
      </w:pPr>
      <w:r>
        <w:rPr>
          <w:rStyle w:val="FootnoteReference"/>
        </w:rPr>
        <w:footnoteRef/>
      </w:r>
      <w:r>
        <w:t xml:space="preserve"> </w:t>
      </w:r>
      <w:r>
        <w:tab/>
        <w:t>To the extent the other sections entitled, “Introduction</w:t>
      </w:r>
      <w:r w:rsidR="00580853">
        <w:t>.”</w:t>
      </w:r>
      <w:r>
        <w:t xml:space="preserve"> </w:t>
      </w:r>
      <w:r w:rsidR="00580853">
        <w:t>“</w:t>
      </w:r>
      <w:r>
        <w:t xml:space="preserve">Procedural History,” “Jurisdiction,” “Issues and Relief Sought,” and “Findings of Fact” include conclusions of law, those conclusions are incorporated into this section.  </w:t>
      </w:r>
    </w:p>
  </w:footnote>
  <w:footnote w:id="30">
    <w:p w14:paraId="39141FD1" w14:textId="1883C120" w:rsidR="00485E1A" w:rsidRPr="0031125F" w:rsidRDefault="00485E1A">
      <w:pPr>
        <w:pStyle w:val="FootnoteText"/>
      </w:pPr>
      <w:r>
        <w:rPr>
          <w:rStyle w:val="FootnoteReference"/>
        </w:rPr>
        <w:footnoteRef/>
      </w:r>
      <w:r>
        <w:t xml:space="preserve"> </w:t>
      </w:r>
      <w:r>
        <w:tab/>
      </w:r>
      <w:r>
        <w:rPr>
          <w:i/>
          <w:iCs/>
        </w:rPr>
        <w:t xml:space="preserve">See </w:t>
      </w:r>
      <w:r w:rsidR="0031125F">
        <w:rPr>
          <w:i/>
          <w:iCs/>
        </w:rPr>
        <w:t xml:space="preserve">also </w:t>
      </w:r>
      <w:r>
        <w:t xml:space="preserve">n. 25, </w:t>
      </w:r>
      <w:r>
        <w:rPr>
          <w:i/>
          <w:iCs/>
        </w:rPr>
        <w:t>supra</w:t>
      </w:r>
      <w:r w:rsidR="0031125F">
        <w:t xml:space="preserve">. </w:t>
      </w:r>
    </w:p>
  </w:footnote>
  <w:footnote w:id="31">
    <w:p w14:paraId="6658E1B9" w14:textId="42C1DD80" w:rsidR="00CB201B" w:rsidRDefault="00CB201B" w:rsidP="003A5FB2">
      <w:pPr>
        <w:pStyle w:val="FootnoteText"/>
      </w:pPr>
      <w:r>
        <w:rPr>
          <w:rStyle w:val="FootnoteReference"/>
        </w:rPr>
        <w:footnoteRef/>
      </w:r>
      <w:r>
        <w:t xml:space="preserve"> </w:t>
      </w:r>
      <w:r>
        <w:tab/>
        <w:t>Further, eve</w:t>
      </w:r>
      <w:r w:rsidR="00763D58">
        <w:t>n if a parent were dissatisfied with a certain educational methodology</w:t>
      </w:r>
      <w:r w:rsidR="00C65626">
        <w:t xml:space="preserve">, </w:t>
      </w:r>
      <w:r w:rsidR="003A5FB2">
        <w:t xml:space="preserve">the Fourth Circuit has made clear that a reviewing court may not “reject an otherwise appropriate IEP because of dissatisfaction with the educational methodology proposed in the IEP.” </w:t>
      </w:r>
      <w:r w:rsidR="003A5FB2" w:rsidRPr="003A5FB2">
        <w:rPr>
          <w:i/>
          <w:iCs/>
        </w:rPr>
        <w:t>M.B. v. Fairfax Cnty. Sch. Bd.</w:t>
      </w:r>
      <w:r w:rsidR="003A5FB2">
        <w:t>, 660 F. Supp. 3d 508, 523 (E.D. Va. 2023).</w:t>
      </w:r>
    </w:p>
  </w:footnote>
  <w:footnote w:id="32">
    <w:p w14:paraId="335D2FBD" w14:textId="511DC1C9" w:rsidR="00B90B72" w:rsidRPr="00E9448B" w:rsidRDefault="00B90B72" w:rsidP="00B90B72">
      <w:pPr>
        <w:pStyle w:val="FootnoteText"/>
      </w:pPr>
      <w:r>
        <w:rPr>
          <w:rStyle w:val="FootnoteReference"/>
        </w:rPr>
        <w:footnoteRef/>
      </w:r>
      <w:r>
        <w:t xml:space="preserve"> </w:t>
      </w:r>
      <w:r>
        <w:tab/>
        <w:t xml:space="preserve">Parent cites </w:t>
      </w:r>
      <w:r w:rsidRPr="00641084">
        <w:rPr>
          <w:i/>
          <w:iCs/>
        </w:rPr>
        <w:t>Ringwood</w:t>
      </w:r>
      <w:r w:rsidR="00E9448B">
        <w:rPr>
          <w:i/>
          <w:iCs/>
        </w:rPr>
        <w:t xml:space="preserve"> </w:t>
      </w:r>
      <w:r w:rsidRPr="00641084">
        <w:rPr>
          <w:i/>
          <w:iCs/>
        </w:rPr>
        <w:t>Bd. Of Educ. v. K.H.J</w:t>
      </w:r>
      <w:r w:rsidR="00641084" w:rsidRPr="00641084">
        <w:rPr>
          <w:i/>
          <w:iCs/>
        </w:rPr>
        <w:t>.</w:t>
      </w:r>
      <w:r w:rsidR="00641084">
        <w:t xml:space="preserve">, </w:t>
      </w:r>
      <w:r w:rsidR="008547EA">
        <w:t>258 F. Appx’x 399 (3</w:t>
      </w:r>
      <w:r w:rsidR="008547EA" w:rsidRPr="00E9448B">
        <w:rPr>
          <w:vertAlign w:val="superscript"/>
        </w:rPr>
        <w:t>rd</w:t>
      </w:r>
      <w:r w:rsidR="00E9448B">
        <w:t xml:space="preserve"> Cir. 2007) </w:t>
      </w:r>
      <w:r w:rsidR="00641084">
        <w:t xml:space="preserve">in support of her position that the hearing officer should </w:t>
      </w:r>
      <w:r w:rsidR="008547EA">
        <w:t>order Student be privately placed.</w:t>
      </w:r>
      <w:r w:rsidR="00E9448B">
        <w:t xml:space="preserve"> However, this case does not support Parent’s position because in </w:t>
      </w:r>
      <w:r w:rsidR="00E9448B">
        <w:rPr>
          <w:i/>
          <w:iCs/>
        </w:rPr>
        <w:t>Ringwood</w:t>
      </w:r>
      <w:r w:rsidR="00E9448B">
        <w:t xml:space="preserve"> the parents presented </w:t>
      </w:r>
      <w:r w:rsidR="00654505">
        <w:t xml:space="preserve">the </w:t>
      </w:r>
      <w:r w:rsidR="00E9448B">
        <w:t xml:space="preserve">expert testimony </w:t>
      </w:r>
      <w:r w:rsidR="00654505">
        <w:t xml:space="preserve">of </w:t>
      </w:r>
      <w:r w:rsidR="0015472B">
        <w:t>special education professional</w:t>
      </w:r>
      <w:r w:rsidR="00654505">
        <w:t>s</w:t>
      </w:r>
      <w:r w:rsidR="0015472B">
        <w:t xml:space="preserve"> to contradict the testimony of the </w:t>
      </w:r>
      <w:r w:rsidR="00A92C10">
        <w:t xml:space="preserve">LEA professional educators. </w:t>
      </w:r>
      <w:r w:rsidR="0012287B">
        <w:t xml:space="preserve">Likewise, in </w:t>
      </w:r>
      <w:r w:rsidR="0012287B">
        <w:rPr>
          <w:i/>
          <w:iCs/>
        </w:rPr>
        <w:t>T.K. v. N.Y.C. Dep’t of Educ.</w:t>
      </w:r>
      <w:r w:rsidR="0012287B">
        <w:t>, 810 F.3d 869 (2</w:t>
      </w:r>
      <w:r w:rsidR="0012287B" w:rsidRPr="00980B26">
        <w:rPr>
          <w:vertAlign w:val="superscript"/>
        </w:rPr>
        <w:t>nd</w:t>
      </w:r>
      <w:r w:rsidR="0012287B">
        <w:t xml:space="preserve"> Cir. 2016), also cited by Parent, the parents produced expert testimony of professional educators contradicting the testimony of the LEA’s experts concerning the</w:t>
      </w:r>
      <w:r w:rsidR="007F2ED1">
        <w:t xml:space="preserve"> placement</w:t>
      </w:r>
      <w:r w:rsidR="0012287B">
        <w:t>.</w:t>
      </w:r>
      <w:r w:rsidR="00654505">
        <w:t xml:space="preserve"> Parent produced no such expert testimony here.</w:t>
      </w:r>
      <w:r w:rsidR="0012287B">
        <w:t xml:space="preserve"> </w:t>
      </w:r>
      <w:r w:rsidR="000334CC">
        <w:t xml:space="preserve">Parent </w:t>
      </w:r>
      <w:r w:rsidR="00033C01">
        <w:t xml:space="preserve">also </w:t>
      </w:r>
      <w:r w:rsidR="000334CC">
        <w:t xml:space="preserve">cites </w:t>
      </w:r>
      <w:r w:rsidR="000334CC">
        <w:rPr>
          <w:i/>
          <w:iCs/>
        </w:rPr>
        <w:t>Brown v. District of Columbia</w:t>
      </w:r>
      <w:r w:rsidR="000334CC">
        <w:t xml:space="preserve">, 179 F. Supp. 3d. </w:t>
      </w:r>
      <w:r w:rsidR="008E14E9">
        <w:t xml:space="preserve">15 (D.D.C. 2016) </w:t>
      </w:r>
      <w:r w:rsidR="00033C01">
        <w:t xml:space="preserve">and again, this case is distinguished, from Student’s case, </w:t>
      </w:r>
      <w:r w:rsidR="00BA3DCC">
        <w:t>as Students IEPs</w:t>
      </w:r>
      <w:r w:rsidR="00386CA8">
        <w:t>, as amended and proposed, all</w:t>
      </w:r>
      <w:r w:rsidR="00BA3DCC">
        <w:t xml:space="preserve"> include </w:t>
      </w:r>
      <w:r w:rsidR="00386CA8">
        <w:t>a</w:t>
      </w:r>
      <w:r w:rsidR="00BA3DCC">
        <w:t xml:space="preserve"> </w:t>
      </w:r>
      <w:r w:rsidR="00AB0AAE">
        <w:t>discussion of LRE and wha</w:t>
      </w:r>
      <w:r w:rsidR="00386CA8">
        <w:t>t</w:t>
      </w:r>
      <w:r w:rsidR="00AB0AAE">
        <w:t xml:space="preserve"> was considered by the IEP team when making its placement decision</w:t>
      </w:r>
      <w:r w:rsidR="004A5EBE">
        <w:t xml:space="preserve">, wherein </w:t>
      </w:r>
      <w:r w:rsidR="004A5EBE">
        <w:rPr>
          <w:i/>
          <w:iCs/>
        </w:rPr>
        <w:t>Brown</w:t>
      </w:r>
      <w:r w:rsidR="004A5EBE">
        <w:t xml:space="preserve"> this discussion was </w:t>
      </w:r>
      <w:r w:rsidR="000531FC">
        <w:t xml:space="preserve">completely </w:t>
      </w:r>
      <w:r w:rsidR="004A5EBE">
        <w:t>lacking.</w:t>
      </w:r>
    </w:p>
  </w:footnote>
  <w:footnote w:id="33">
    <w:p w14:paraId="2E250D9F" w14:textId="0D5EE8C3" w:rsidR="001955E9" w:rsidRPr="001332E0" w:rsidRDefault="001955E9" w:rsidP="001955E9">
      <w:pPr>
        <w:pStyle w:val="FootnoteText"/>
        <w:rPr>
          <w:i/>
          <w:iCs/>
        </w:rPr>
      </w:pPr>
      <w:r>
        <w:rPr>
          <w:rStyle w:val="FootnoteReference"/>
        </w:rPr>
        <w:footnoteRef/>
      </w:r>
      <w:r>
        <w:t xml:space="preserve"> </w:t>
      </w:r>
      <w:r>
        <w:tab/>
        <w:t xml:space="preserve">As set forth in the findings of fact, Parent’s Psychological Evaluation was completed November 3o, 2023, well after the LEA offered to Parent the Proposed October IEP Amendment.  Shortly after Parent’s Psychological Evaluation completion, Parent shared this Psychological Evaluation with the IEP team. Importantly, this evaluation </w:t>
      </w:r>
      <w:r w:rsidRPr="00753F29">
        <w:t>diagnosed Student with Autism Spectrum Disorder stating: “Autism Spectrum Disorder, with accompanying intellectual impairment, without accompanying language impairment, Level 1, with associated features of social anxiety.” P. Exh 30 at 1. The LEA’s Psychological Evaluation</w:t>
      </w:r>
      <w:r>
        <w:t xml:space="preserve">, </w:t>
      </w:r>
      <w:r w:rsidR="00AB7E9E">
        <w:t>completed</w:t>
      </w:r>
      <w:r>
        <w:t xml:space="preserve"> on or about October 27, 2023,</w:t>
      </w:r>
      <w:r w:rsidRPr="00753F29">
        <w:t xml:space="preserve"> </w:t>
      </w:r>
      <w:r w:rsidRPr="00753F29">
        <w:rPr>
          <w:i/>
          <w:iCs/>
          <w:u w:val="single"/>
        </w:rPr>
        <w:t>did not</w:t>
      </w:r>
      <w:r w:rsidRPr="00753F29">
        <w:t xml:space="preserve"> diagnose Student with Autism Spectrum Disorder</w:t>
      </w:r>
      <w:r>
        <w:t xml:space="preserve">. </w:t>
      </w:r>
      <w:r w:rsidR="00990DDC" w:rsidRPr="008D3638">
        <w:rPr>
          <w:highlight w:val="black"/>
        </w:rPr>
        <w:t>XX</w:t>
      </w:r>
      <w:r w:rsidR="00990DDC">
        <w:t>PS</w:t>
      </w:r>
      <w:r>
        <w:t xml:space="preserve"> Exh. 5 at 1-2.  </w:t>
      </w:r>
      <w:r>
        <w:rPr>
          <w:i/>
          <w:iCs/>
        </w:rPr>
        <w:t>See also</w:t>
      </w:r>
      <w:r>
        <w:t xml:space="preserve"> Tr. Day 2 at 215-216. The LEA scheduled an IEP team meeting for December 15, 2023, to discuss at least in part, Student’s disability categories because of the contradictory conclusions concerning Autism Spectrum Disorder as set forth in the LEA’s Psychological Evaluation and Parent’s Psychological Evaluation. These evaluations were not discussed at the December 15, </w:t>
      </w:r>
      <w:r w:rsidR="00A9143F">
        <w:t>2023,</w:t>
      </w:r>
      <w:r>
        <w:t xml:space="preserve"> IEP team meeting because of Parent’s allegation that Student was bullied. After Parent filed the Complaint, a resolution meeting occurred on or about January 22, 2024. After this resolution meeting, by letter, </w:t>
      </w:r>
      <w:r w:rsidR="00814E65" w:rsidRPr="008D3638">
        <w:rPr>
          <w:highlight w:val="black"/>
        </w:rPr>
        <w:t>XXxxxxx</w:t>
      </w:r>
      <w:r>
        <w:t xml:space="preserve"> School Lead Teacher offering to convene an IEP team and eligibility team meeting to review the LEA’s Psychological Evaluation, LEA’s Educational Evaluation, and in particular, Parent’s Psychological Evaluation, to discuss Student’s current eligibility categories, and to use the “most up to date information and data to consider when determining services and LRE” to ensure the IEP team is providing Student “with the best possible educational program.” </w:t>
      </w:r>
      <w:r w:rsidR="00990DDC" w:rsidRPr="008D3638">
        <w:rPr>
          <w:highlight w:val="black"/>
        </w:rPr>
        <w:t>XX</w:t>
      </w:r>
      <w:r w:rsidR="00990DDC">
        <w:t>PS</w:t>
      </w:r>
      <w:r>
        <w:t xml:space="preserve"> Exh. 12. Th</w:t>
      </w:r>
      <w:r w:rsidR="00E85C6F">
        <w:t>e</w:t>
      </w:r>
      <w:r>
        <w:t xml:space="preserve"> hearing </w:t>
      </w:r>
      <w:r w:rsidR="00E85C6F">
        <w:t xml:space="preserve">officer </w:t>
      </w:r>
      <w:r>
        <w:t xml:space="preserve">has not considered the substance of Parent’s Psychological Evaluation when reviewing Student’s IEPs, as amended and the proposed IEP amendment, because the review of an “IEP[] </w:t>
      </w:r>
      <w:r w:rsidRPr="00914A40">
        <w:t xml:space="preserve">under the IDEA is </w:t>
      </w:r>
      <w:r>
        <w:t>[meant]</w:t>
      </w:r>
      <w:r w:rsidRPr="00914A40">
        <w:t xml:space="preserve"> to be largely prospective and to focus on a child's needs looking forward; courts thus ask whether, at the time an IEP was created, it was reasonably calculated to enable the child to receive educational benefits. But this prospective review would be undercut if significant weight were always given to evidence that arose only after an IEP was created.”</w:t>
      </w:r>
      <w:r>
        <w:t xml:space="preserve"> </w:t>
      </w:r>
      <w:r w:rsidRPr="007032BE">
        <w:rPr>
          <w:i/>
          <w:iCs/>
        </w:rPr>
        <w:t>Greenhill</w:t>
      </w:r>
      <w:r>
        <w:t>,</w:t>
      </w:r>
      <w:r w:rsidRPr="00223F12">
        <w:rPr>
          <w:i/>
          <w:iCs/>
        </w:rPr>
        <w:t xml:space="preserve"> </w:t>
      </w:r>
      <w:r w:rsidRPr="001C50BC">
        <w:rPr>
          <w:iCs/>
        </w:rPr>
        <w:t xml:space="preserve">No. 1:19-CV-868, 2020 WL 855962, at </w:t>
      </w:r>
      <w:r>
        <w:rPr>
          <w:iCs/>
        </w:rPr>
        <w:t>n.10, quoting</w:t>
      </w:r>
      <w:r w:rsidRPr="00914A40">
        <w:t xml:space="preserve"> </w:t>
      </w:r>
      <w:r w:rsidRPr="00CD610A">
        <w:rPr>
          <w:i/>
        </w:rPr>
        <w:t>Schaffer</w:t>
      </w:r>
      <w:r w:rsidRPr="00CD610A">
        <w:t>, 554 F.3d at 477</w:t>
      </w:r>
      <w:r w:rsidRPr="00914A40">
        <w:t xml:space="preserve"> (internal citations omitted).</w:t>
      </w:r>
      <w:r w:rsidR="000E15B6">
        <w:t xml:space="preserve"> The hearing officer only considered </w:t>
      </w:r>
      <w:r w:rsidR="00015FE3">
        <w:t>Parent’s Psychological Evaluation</w:t>
      </w:r>
      <w:r w:rsidR="000E15B6">
        <w:t xml:space="preserve"> in the context of a procedural IDEA </w:t>
      </w:r>
      <w:r w:rsidR="00FD5D16">
        <w:t xml:space="preserve">violation and concludes no such violation occurred because upon receipt of this evaluation, and through </w:t>
      </w:r>
      <w:r w:rsidR="002B2462">
        <w:t>the filing of this evaluation, the LEA has offered to reconvene the IEP team to consider this evaluation</w:t>
      </w:r>
      <w:r w:rsidR="00A17951">
        <w:t>,</w:t>
      </w:r>
      <w:r w:rsidR="002B2462">
        <w:t xml:space="preserve"> </w:t>
      </w:r>
      <w:r w:rsidR="00D55919">
        <w:t xml:space="preserve">the services provided to Student and his least restrictive environment.  </w:t>
      </w:r>
    </w:p>
  </w:footnote>
  <w:footnote w:id="34">
    <w:p w14:paraId="636C38ED" w14:textId="7C5FDE54" w:rsidR="00347C9B" w:rsidRPr="00E632E2" w:rsidRDefault="00347C9B" w:rsidP="00347C9B">
      <w:pPr>
        <w:pStyle w:val="FootnoteText"/>
      </w:pPr>
      <w:r>
        <w:rPr>
          <w:rStyle w:val="FootnoteReference"/>
        </w:rPr>
        <w:footnoteRef/>
      </w:r>
      <w:r>
        <w:t xml:space="preserve"> </w:t>
      </w:r>
      <w:r>
        <w:tab/>
        <w:t xml:space="preserve">Parent cites </w:t>
      </w:r>
      <w:r>
        <w:rPr>
          <w:i/>
          <w:iCs/>
        </w:rPr>
        <w:t>Shore Reg’l High Sch</w:t>
      </w:r>
      <w:r w:rsidR="005B5D19">
        <w:rPr>
          <w:i/>
          <w:iCs/>
        </w:rPr>
        <w:t>. Bd. Of Educ. v. P.S.</w:t>
      </w:r>
      <w:r w:rsidR="005B5D19">
        <w:t>, 381 F.3d 194 (3</w:t>
      </w:r>
      <w:r w:rsidR="005B5D19" w:rsidRPr="005B5D19">
        <w:rPr>
          <w:vertAlign w:val="superscript"/>
        </w:rPr>
        <w:t>rd</w:t>
      </w:r>
      <w:r w:rsidR="005B5D19">
        <w:t xml:space="preserve"> Cir. 2004)</w:t>
      </w:r>
      <w:r>
        <w:t xml:space="preserve"> in support of her position that </w:t>
      </w:r>
      <w:r w:rsidR="00A103B5">
        <w:t xml:space="preserve">LEA did not offer FAPE to </w:t>
      </w:r>
      <w:r w:rsidR="00A74F7C">
        <w:t>S</w:t>
      </w:r>
      <w:r w:rsidR="00A103B5">
        <w:t xml:space="preserve">tudent because he was bullied. </w:t>
      </w:r>
      <w:r>
        <w:t xml:space="preserve">However, this case does not support Parent’s position because in </w:t>
      </w:r>
      <w:r w:rsidR="00FF1F01">
        <w:rPr>
          <w:i/>
          <w:iCs/>
        </w:rPr>
        <w:t xml:space="preserve">Shore Reg’l High Sch. Bd. Of Educ.  </w:t>
      </w:r>
      <w:r>
        <w:t xml:space="preserve">the parents there presented expert testimony </w:t>
      </w:r>
      <w:r w:rsidR="00A74F7C">
        <w:t xml:space="preserve">by </w:t>
      </w:r>
      <w:r>
        <w:t>special education professional</w:t>
      </w:r>
      <w:r w:rsidR="00A74F7C">
        <w:t>s</w:t>
      </w:r>
      <w:r>
        <w:t xml:space="preserve"> to contradict the testimony of the LEA professional educators</w:t>
      </w:r>
      <w:r w:rsidR="00FF1F01">
        <w:t xml:space="preserve"> and there, the ALJ credited the experts </w:t>
      </w:r>
      <w:r w:rsidR="008B605D">
        <w:t xml:space="preserve">presented by parent and not the LEA. </w:t>
      </w:r>
      <w:r w:rsidR="00FA2DB2">
        <w:t xml:space="preserve">Likewise, </w:t>
      </w:r>
      <w:r w:rsidR="00980B26">
        <w:t xml:space="preserve">in </w:t>
      </w:r>
      <w:r w:rsidR="00980B26">
        <w:rPr>
          <w:i/>
          <w:iCs/>
        </w:rPr>
        <w:t>T.K. v. N.Y.C. Dep’t of Educ.</w:t>
      </w:r>
      <w:r w:rsidR="00980B26">
        <w:t>, 810 F.3d 869 (2</w:t>
      </w:r>
      <w:r w:rsidR="00980B26" w:rsidRPr="00980B26">
        <w:rPr>
          <w:vertAlign w:val="superscript"/>
        </w:rPr>
        <w:t>nd</w:t>
      </w:r>
      <w:r w:rsidR="00980B26">
        <w:t xml:space="preserve"> Cir. 2016)</w:t>
      </w:r>
      <w:r w:rsidR="003B7066">
        <w:t xml:space="preserve">, also cited by Parent, the parents in </w:t>
      </w:r>
      <w:r w:rsidR="00FA2F90">
        <w:rPr>
          <w:i/>
          <w:iCs/>
        </w:rPr>
        <w:t>T.K.</w:t>
      </w:r>
      <w:r w:rsidR="003B7066">
        <w:t xml:space="preserve"> produced expert testimony </w:t>
      </w:r>
      <w:r w:rsidR="00E632E2">
        <w:t xml:space="preserve">of professional educators contradicting the testimony of the LEA’s experts and further, in </w:t>
      </w:r>
      <w:r w:rsidR="00E632E2" w:rsidRPr="00E632E2">
        <w:rPr>
          <w:i/>
          <w:iCs/>
        </w:rPr>
        <w:t>T.K.</w:t>
      </w:r>
      <w:r w:rsidR="006E6BC1">
        <w:rPr>
          <w:i/>
          <w:iCs/>
        </w:rPr>
        <w:t xml:space="preserve"> </w:t>
      </w:r>
      <w:r w:rsidR="00E632E2">
        <w:t xml:space="preserve">the LEA </w:t>
      </w:r>
      <w:r w:rsidR="006E6BC1">
        <w:t xml:space="preserve">ignored the allegations of bullying and </w:t>
      </w:r>
      <w:r w:rsidR="00FA2F90">
        <w:t xml:space="preserve">parent’s </w:t>
      </w:r>
      <w:r w:rsidR="006E6BC1">
        <w:t>request to discuss.</w:t>
      </w:r>
      <w:r w:rsidR="00196614">
        <w:t xml:space="preserve"> Here, </w:t>
      </w:r>
      <w:r w:rsidR="004F23A5">
        <w:t xml:space="preserve">once </w:t>
      </w:r>
      <w:r w:rsidR="00990DDC" w:rsidRPr="008D3638">
        <w:rPr>
          <w:highlight w:val="black"/>
        </w:rPr>
        <w:t>XX</w:t>
      </w:r>
      <w:r w:rsidR="00990DDC">
        <w:t>PS</w:t>
      </w:r>
      <w:r w:rsidR="00196614">
        <w:t xml:space="preserve"> was informed </w:t>
      </w:r>
      <w:r w:rsidR="004F23A5">
        <w:t>of the allegation it</w:t>
      </w:r>
      <w:r w:rsidR="00196614">
        <w:t xml:space="preserve"> immediately investigated the allegation determining no bulling occurred.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B7B1" w14:textId="41A8BCCB" w:rsidR="00C53D44" w:rsidRPr="000D2B56" w:rsidRDefault="00C53D44" w:rsidP="000D2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36E7" w14:textId="232C6472" w:rsidR="00284F03" w:rsidRPr="00994399" w:rsidRDefault="00284F03" w:rsidP="00994399">
    <w:pPr>
      <w:spacing w:before="2"/>
      <w:jc w:val="center"/>
      <w:rPr>
        <w:rFonts w:ascii="Georgia" w:hAnsi="Georgia"/>
        <w:bCs/>
        <w:spacing w:val="1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3452"/>
    <w:multiLevelType w:val="multilevel"/>
    <w:tmpl w:val="EAF4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8510C"/>
    <w:multiLevelType w:val="hybridMultilevel"/>
    <w:tmpl w:val="15E2D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975E8"/>
    <w:multiLevelType w:val="hybridMultilevel"/>
    <w:tmpl w:val="F2A42258"/>
    <w:lvl w:ilvl="0" w:tplc="9E92D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6E86"/>
    <w:multiLevelType w:val="hybridMultilevel"/>
    <w:tmpl w:val="B122E888"/>
    <w:lvl w:ilvl="0" w:tplc="AD00550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FC6256"/>
    <w:multiLevelType w:val="multilevel"/>
    <w:tmpl w:val="8116B164"/>
    <w:numStyleLink w:val="CurrentList1"/>
  </w:abstractNum>
  <w:abstractNum w:abstractNumId="5" w15:restartNumberingAfterBreak="0">
    <w:nsid w:val="1BEE41AC"/>
    <w:multiLevelType w:val="multilevel"/>
    <w:tmpl w:val="3EE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A29E4"/>
    <w:multiLevelType w:val="hybridMultilevel"/>
    <w:tmpl w:val="9700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F6404"/>
    <w:multiLevelType w:val="multilevel"/>
    <w:tmpl w:val="5CFC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25483"/>
    <w:multiLevelType w:val="multilevel"/>
    <w:tmpl w:val="8116B164"/>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35E2D13"/>
    <w:multiLevelType w:val="multilevel"/>
    <w:tmpl w:val="D21E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47EA0"/>
    <w:multiLevelType w:val="hybridMultilevel"/>
    <w:tmpl w:val="084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505AF"/>
    <w:multiLevelType w:val="hybridMultilevel"/>
    <w:tmpl w:val="16AC42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5BF3C07"/>
    <w:multiLevelType w:val="hybridMultilevel"/>
    <w:tmpl w:val="460A4F3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E4546"/>
    <w:multiLevelType w:val="hybridMultilevel"/>
    <w:tmpl w:val="B17A31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01729D"/>
    <w:multiLevelType w:val="hybridMultilevel"/>
    <w:tmpl w:val="9138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65921"/>
    <w:multiLevelType w:val="hybridMultilevel"/>
    <w:tmpl w:val="0F3AA6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B64405"/>
    <w:multiLevelType w:val="hybridMultilevel"/>
    <w:tmpl w:val="3B3CDA80"/>
    <w:lvl w:ilvl="0" w:tplc="5F4C5334">
      <w:start w:val="1"/>
      <w:numFmt w:val="decimal"/>
      <w:lvlText w:val="%1."/>
      <w:lvlJc w:val="left"/>
      <w:pPr>
        <w:ind w:left="144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2E53641"/>
    <w:multiLevelType w:val="hybridMultilevel"/>
    <w:tmpl w:val="46B29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050C85"/>
    <w:multiLevelType w:val="hybridMultilevel"/>
    <w:tmpl w:val="D82486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71107"/>
    <w:multiLevelType w:val="multilevel"/>
    <w:tmpl w:val="FC54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B7302C"/>
    <w:multiLevelType w:val="hybridMultilevel"/>
    <w:tmpl w:val="CEF29906"/>
    <w:lvl w:ilvl="0" w:tplc="E3A829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AC0A29"/>
    <w:multiLevelType w:val="multilevel"/>
    <w:tmpl w:val="1E2CDBCE"/>
    <w:styleLink w:val="CurrentList2"/>
    <w:lvl w:ilvl="0">
      <w:start w:val="1"/>
      <w:numFmt w:val="decimal"/>
      <w:lvlText w:val="Issue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2" w15:restartNumberingAfterBreak="0">
    <w:nsid w:val="7E695F66"/>
    <w:multiLevelType w:val="hybridMultilevel"/>
    <w:tmpl w:val="16AC42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9976D8"/>
    <w:multiLevelType w:val="hybridMultilevel"/>
    <w:tmpl w:val="B5027D5A"/>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305917">
    <w:abstractNumId w:val="5"/>
  </w:num>
  <w:num w:numId="2" w16cid:durableId="1603995974">
    <w:abstractNumId w:val="19"/>
  </w:num>
  <w:num w:numId="3" w16cid:durableId="1732121140">
    <w:abstractNumId w:val="7"/>
  </w:num>
  <w:num w:numId="4" w16cid:durableId="1760834853">
    <w:abstractNumId w:val="9"/>
  </w:num>
  <w:num w:numId="5" w16cid:durableId="321473006">
    <w:abstractNumId w:val="17"/>
  </w:num>
  <w:num w:numId="6" w16cid:durableId="1718624039">
    <w:abstractNumId w:val="3"/>
  </w:num>
  <w:num w:numId="7" w16cid:durableId="7025174">
    <w:abstractNumId w:val="6"/>
  </w:num>
  <w:num w:numId="8" w16cid:durableId="1145121246">
    <w:abstractNumId w:val="12"/>
  </w:num>
  <w:num w:numId="9" w16cid:durableId="1938637970">
    <w:abstractNumId w:val="10"/>
  </w:num>
  <w:num w:numId="10" w16cid:durableId="240136847">
    <w:abstractNumId w:val="2"/>
  </w:num>
  <w:num w:numId="11" w16cid:durableId="1843861284">
    <w:abstractNumId w:val="22"/>
  </w:num>
  <w:num w:numId="12" w16cid:durableId="1675454666">
    <w:abstractNumId w:val="16"/>
  </w:num>
  <w:num w:numId="13" w16cid:durableId="227156783">
    <w:abstractNumId w:val="1"/>
  </w:num>
  <w:num w:numId="14" w16cid:durableId="1977223664">
    <w:abstractNumId w:val="8"/>
  </w:num>
  <w:num w:numId="15" w16cid:durableId="1739666282">
    <w:abstractNumId w:val="0"/>
  </w:num>
  <w:num w:numId="16" w16cid:durableId="1827551783">
    <w:abstractNumId w:val="15"/>
  </w:num>
  <w:num w:numId="17" w16cid:durableId="487021160">
    <w:abstractNumId w:val="23"/>
  </w:num>
  <w:num w:numId="18" w16cid:durableId="956788635">
    <w:abstractNumId w:val="11"/>
  </w:num>
  <w:num w:numId="19" w16cid:durableId="1751922410">
    <w:abstractNumId w:val="20"/>
  </w:num>
  <w:num w:numId="20" w16cid:durableId="1742021959">
    <w:abstractNumId w:val="21"/>
  </w:num>
  <w:num w:numId="21" w16cid:durableId="1959724194">
    <w:abstractNumId w:val="18"/>
  </w:num>
  <w:num w:numId="22" w16cid:durableId="1694576977">
    <w:abstractNumId w:val="4"/>
  </w:num>
  <w:num w:numId="23" w16cid:durableId="1008364029">
    <w:abstractNumId w:val="14"/>
  </w:num>
  <w:num w:numId="24" w16cid:durableId="1536039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2"/>
    <w:rsid w:val="000000B5"/>
    <w:rsid w:val="00000105"/>
    <w:rsid w:val="00000477"/>
    <w:rsid w:val="00000C2E"/>
    <w:rsid w:val="00001BA5"/>
    <w:rsid w:val="00002A4C"/>
    <w:rsid w:val="00002C89"/>
    <w:rsid w:val="00002F49"/>
    <w:rsid w:val="000036B1"/>
    <w:rsid w:val="0000393C"/>
    <w:rsid w:val="000039FF"/>
    <w:rsid w:val="00003F2A"/>
    <w:rsid w:val="00003F66"/>
    <w:rsid w:val="00004087"/>
    <w:rsid w:val="000046BF"/>
    <w:rsid w:val="00004750"/>
    <w:rsid w:val="00005141"/>
    <w:rsid w:val="00006005"/>
    <w:rsid w:val="000069E6"/>
    <w:rsid w:val="00006E96"/>
    <w:rsid w:val="00006F04"/>
    <w:rsid w:val="00007015"/>
    <w:rsid w:val="000072E1"/>
    <w:rsid w:val="000075EB"/>
    <w:rsid w:val="000077C6"/>
    <w:rsid w:val="00007B35"/>
    <w:rsid w:val="00010880"/>
    <w:rsid w:val="00010F94"/>
    <w:rsid w:val="00011170"/>
    <w:rsid w:val="00011546"/>
    <w:rsid w:val="0001160F"/>
    <w:rsid w:val="00011837"/>
    <w:rsid w:val="0001199A"/>
    <w:rsid w:val="00011AAF"/>
    <w:rsid w:val="00011F2D"/>
    <w:rsid w:val="00011FFA"/>
    <w:rsid w:val="0001228B"/>
    <w:rsid w:val="000124BC"/>
    <w:rsid w:val="00012FD6"/>
    <w:rsid w:val="0001315A"/>
    <w:rsid w:val="0001419C"/>
    <w:rsid w:val="00014FD2"/>
    <w:rsid w:val="000152A5"/>
    <w:rsid w:val="0001540F"/>
    <w:rsid w:val="0001582E"/>
    <w:rsid w:val="00015BE8"/>
    <w:rsid w:val="00015FBE"/>
    <w:rsid w:val="00015FE3"/>
    <w:rsid w:val="00016133"/>
    <w:rsid w:val="000169AE"/>
    <w:rsid w:val="00016BC1"/>
    <w:rsid w:val="00016E2F"/>
    <w:rsid w:val="000176CC"/>
    <w:rsid w:val="00017BE5"/>
    <w:rsid w:val="00017C69"/>
    <w:rsid w:val="00017CC8"/>
    <w:rsid w:val="00020C2A"/>
    <w:rsid w:val="00021067"/>
    <w:rsid w:val="00021896"/>
    <w:rsid w:val="00021D08"/>
    <w:rsid w:val="00021DC4"/>
    <w:rsid w:val="000220ED"/>
    <w:rsid w:val="0002278F"/>
    <w:rsid w:val="00022A8E"/>
    <w:rsid w:val="00023DA7"/>
    <w:rsid w:val="00023F45"/>
    <w:rsid w:val="00024981"/>
    <w:rsid w:val="00024DCB"/>
    <w:rsid w:val="0002502F"/>
    <w:rsid w:val="0002503B"/>
    <w:rsid w:val="000254F4"/>
    <w:rsid w:val="000256F4"/>
    <w:rsid w:val="00025ACB"/>
    <w:rsid w:val="00025E1B"/>
    <w:rsid w:val="00026240"/>
    <w:rsid w:val="00026455"/>
    <w:rsid w:val="000267BA"/>
    <w:rsid w:val="00026889"/>
    <w:rsid w:val="00026CC5"/>
    <w:rsid w:val="000273D9"/>
    <w:rsid w:val="00027AAB"/>
    <w:rsid w:val="00027BD3"/>
    <w:rsid w:val="00027C53"/>
    <w:rsid w:val="000304D0"/>
    <w:rsid w:val="000307DF"/>
    <w:rsid w:val="00030E83"/>
    <w:rsid w:val="00030ED0"/>
    <w:rsid w:val="00031115"/>
    <w:rsid w:val="000312C5"/>
    <w:rsid w:val="00031C06"/>
    <w:rsid w:val="00031F8E"/>
    <w:rsid w:val="0003211F"/>
    <w:rsid w:val="00032761"/>
    <w:rsid w:val="000330D3"/>
    <w:rsid w:val="0003345E"/>
    <w:rsid w:val="000334CC"/>
    <w:rsid w:val="000337B9"/>
    <w:rsid w:val="0003380B"/>
    <w:rsid w:val="000339A7"/>
    <w:rsid w:val="00033A92"/>
    <w:rsid w:val="00033B87"/>
    <w:rsid w:val="00033C01"/>
    <w:rsid w:val="00033C0D"/>
    <w:rsid w:val="00034228"/>
    <w:rsid w:val="000351DB"/>
    <w:rsid w:val="00035430"/>
    <w:rsid w:val="0003560D"/>
    <w:rsid w:val="00035621"/>
    <w:rsid w:val="00035B59"/>
    <w:rsid w:val="00035D54"/>
    <w:rsid w:val="00035D59"/>
    <w:rsid w:val="00035FBE"/>
    <w:rsid w:val="0003628C"/>
    <w:rsid w:val="00036345"/>
    <w:rsid w:val="00036DBD"/>
    <w:rsid w:val="00036F67"/>
    <w:rsid w:val="00037357"/>
    <w:rsid w:val="000374B0"/>
    <w:rsid w:val="000405DE"/>
    <w:rsid w:val="00040C7A"/>
    <w:rsid w:val="00041490"/>
    <w:rsid w:val="00041569"/>
    <w:rsid w:val="000416BD"/>
    <w:rsid w:val="00041BC8"/>
    <w:rsid w:val="00042895"/>
    <w:rsid w:val="00042B1C"/>
    <w:rsid w:val="00042F00"/>
    <w:rsid w:val="00043067"/>
    <w:rsid w:val="0004376D"/>
    <w:rsid w:val="00043862"/>
    <w:rsid w:val="00043B41"/>
    <w:rsid w:val="00043D37"/>
    <w:rsid w:val="00044183"/>
    <w:rsid w:val="00044891"/>
    <w:rsid w:val="00044E57"/>
    <w:rsid w:val="000450D4"/>
    <w:rsid w:val="00045C18"/>
    <w:rsid w:val="00045E77"/>
    <w:rsid w:val="000460A0"/>
    <w:rsid w:val="000460B2"/>
    <w:rsid w:val="00046275"/>
    <w:rsid w:val="000462B1"/>
    <w:rsid w:val="0004643C"/>
    <w:rsid w:val="00046D6D"/>
    <w:rsid w:val="00046FF8"/>
    <w:rsid w:val="00047A7F"/>
    <w:rsid w:val="00047AB3"/>
    <w:rsid w:val="00047DE0"/>
    <w:rsid w:val="00050746"/>
    <w:rsid w:val="00050B0D"/>
    <w:rsid w:val="00050E7A"/>
    <w:rsid w:val="00050E80"/>
    <w:rsid w:val="00050FCF"/>
    <w:rsid w:val="000511B0"/>
    <w:rsid w:val="000517A8"/>
    <w:rsid w:val="00051B86"/>
    <w:rsid w:val="00052025"/>
    <w:rsid w:val="0005226C"/>
    <w:rsid w:val="0005248A"/>
    <w:rsid w:val="0005259B"/>
    <w:rsid w:val="0005260A"/>
    <w:rsid w:val="00052618"/>
    <w:rsid w:val="00052685"/>
    <w:rsid w:val="000531FC"/>
    <w:rsid w:val="000534AA"/>
    <w:rsid w:val="000536BC"/>
    <w:rsid w:val="00053BD3"/>
    <w:rsid w:val="00053EEF"/>
    <w:rsid w:val="000540A6"/>
    <w:rsid w:val="000540DF"/>
    <w:rsid w:val="000542CE"/>
    <w:rsid w:val="000544F8"/>
    <w:rsid w:val="00054C75"/>
    <w:rsid w:val="00054CFF"/>
    <w:rsid w:val="00054FDD"/>
    <w:rsid w:val="0005597C"/>
    <w:rsid w:val="000560F8"/>
    <w:rsid w:val="000560FA"/>
    <w:rsid w:val="0005612C"/>
    <w:rsid w:val="0005618B"/>
    <w:rsid w:val="000561F6"/>
    <w:rsid w:val="00057C10"/>
    <w:rsid w:val="00057D4D"/>
    <w:rsid w:val="0006048C"/>
    <w:rsid w:val="00060F5F"/>
    <w:rsid w:val="000610AA"/>
    <w:rsid w:val="000613FA"/>
    <w:rsid w:val="00061455"/>
    <w:rsid w:val="00061603"/>
    <w:rsid w:val="00061C18"/>
    <w:rsid w:val="00061E16"/>
    <w:rsid w:val="00061FCF"/>
    <w:rsid w:val="000622FF"/>
    <w:rsid w:val="000625DE"/>
    <w:rsid w:val="00062851"/>
    <w:rsid w:val="000628AA"/>
    <w:rsid w:val="00062D31"/>
    <w:rsid w:val="00062DFA"/>
    <w:rsid w:val="00062F4D"/>
    <w:rsid w:val="000630B2"/>
    <w:rsid w:val="000635BB"/>
    <w:rsid w:val="000636E3"/>
    <w:rsid w:val="00063E6F"/>
    <w:rsid w:val="000641F9"/>
    <w:rsid w:val="00064AEC"/>
    <w:rsid w:val="00064CCF"/>
    <w:rsid w:val="00064DA7"/>
    <w:rsid w:val="00064FAF"/>
    <w:rsid w:val="000652CB"/>
    <w:rsid w:val="000654DC"/>
    <w:rsid w:val="00065CBD"/>
    <w:rsid w:val="00065DFD"/>
    <w:rsid w:val="0006636B"/>
    <w:rsid w:val="000676C9"/>
    <w:rsid w:val="000676F0"/>
    <w:rsid w:val="00067A46"/>
    <w:rsid w:val="00067BC1"/>
    <w:rsid w:val="00067CF9"/>
    <w:rsid w:val="00067CFF"/>
    <w:rsid w:val="00067F7A"/>
    <w:rsid w:val="00070EFD"/>
    <w:rsid w:val="000710DC"/>
    <w:rsid w:val="00071C1E"/>
    <w:rsid w:val="00071F68"/>
    <w:rsid w:val="00072147"/>
    <w:rsid w:val="000722DC"/>
    <w:rsid w:val="00072692"/>
    <w:rsid w:val="000726AD"/>
    <w:rsid w:val="0007279E"/>
    <w:rsid w:val="00072847"/>
    <w:rsid w:val="00072885"/>
    <w:rsid w:val="000728A0"/>
    <w:rsid w:val="0007291D"/>
    <w:rsid w:val="00073255"/>
    <w:rsid w:val="000736BB"/>
    <w:rsid w:val="000744D4"/>
    <w:rsid w:val="000747D6"/>
    <w:rsid w:val="000748BD"/>
    <w:rsid w:val="000749DA"/>
    <w:rsid w:val="00075539"/>
    <w:rsid w:val="00075D3A"/>
    <w:rsid w:val="00075F7A"/>
    <w:rsid w:val="00076236"/>
    <w:rsid w:val="000768DB"/>
    <w:rsid w:val="00076B03"/>
    <w:rsid w:val="00076C78"/>
    <w:rsid w:val="00076F89"/>
    <w:rsid w:val="000771FD"/>
    <w:rsid w:val="0007729A"/>
    <w:rsid w:val="000774A9"/>
    <w:rsid w:val="000777B8"/>
    <w:rsid w:val="000779D4"/>
    <w:rsid w:val="00077F9A"/>
    <w:rsid w:val="00080011"/>
    <w:rsid w:val="0008028A"/>
    <w:rsid w:val="00080378"/>
    <w:rsid w:val="000805E1"/>
    <w:rsid w:val="000806B2"/>
    <w:rsid w:val="00080C9E"/>
    <w:rsid w:val="00080F97"/>
    <w:rsid w:val="00081183"/>
    <w:rsid w:val="000811C6"/>
    <w:rsid w:val="000818CC"/>
    <w:rsid w:val="00081C48"/>
    <w:rsid w:val="00081E7D"/>
    <w:rsid w:val="000827EA"/>
    <w:rsid w:val="00082C12"/>
    <w:rsid w:val="0008310C"/>
    <w:rsid w:val="00083954"/>
    <w:rsid w:val="00083ADF"/>
    <w:rsid w:val="00083DDB"/>
    <w:rsid w:val="00083E0B"/>
    <w:rsid w:val="00083F73"/>
    <w:rsid w:val="00083FE6"/>
    <w:rsid w:val="0008406D"/>
    <w:rsid w:val="000843A1"/>
    <w:rsid w:val="000843CB"/>
    <w:rsid w:val="000847D9"/>
    <w:rsid w:val="00084D0B"/>
    <w:rsid w:val="00085425"/>
    <w:rsid w:val="00085798"/>
    <w:rsid w:val="00085C45"/>
    <w:rsid w:val="00085EA2"/>
    <w:rsid w:val="00085F0F"/>
    <w:rsid w:val="00085FCC"/>
    <w:rsid w:val="0008609B"/>
    <w:rsid w:val="00086165"/>
    <w:rsid w:val="000862FB"/>
    <w:rsid w:val="000864E7"/>
    <w:rsid w:val="0008697C"/>
    <w:rsid w:val="00086D83"/>
    <w:rsid w:val="000870EF"/>
    <w:rsid w:val="00087293"/>
    <w:rsid w:val="0008769F"/>
    <w:rsid w:val="00087979"/>
    <w:rsid w:val="00090BC2"/>
    <w:rsid w:val="00090D3F"/>
    <w:rsid w:val="00090EB5"/>
    <w:rsid w:val="00091FC8"/>
    <w:rsid w:val="000923A4"/>
    <w:rsid w:val="00092435"/>
    <w:rsid w:val="000929EA"/>
    <w:rsid w:val="00092CF8"/>
    <w:rsid w:val="00092E3F"/>
    <w:rsid w:val="0009336E"/>
    <w:rsid w:val="00093551"/>
    <w:rsid w:val="000935E5"/>
    <w:rsid w:val="000937F1"/>
    <w:rsid w:val="000938D4"/>
    <w:rsid w:val="00093C26"/>
    <w:rsid w:val="0009474A"/>
    <w:rsid w:val="0009479C"/>
    <w:rsid w:val="00094807"/>
    <w:rsid w:val="00094CE0"/>
    <w:rsid w:val="00095042"/>
    <w:rsid w:val="0009522E"/>
    <w:rsid w:val="00095920"/>
    <w:rsid w:val="00095A7F"/>
    <w:rsid w:val="00095ED6"/>
    <w:rsid w:val="00095F08"/>
    <w:rsid w:val="00096745"/>
    <w:rsid w:val="0009694B"/>
    <w:rsid w:val="000969AD"/>
    <w:rsid w:val="000971C9"/>
    <w:rsid w:val="00097573"/>
    <w:rsid w:val="0009770E"/>
    <w:rsid w:val="000A0016"/>
    <w:rsid w:val="000A0889"/>
    <w:rsid w:val="000A098C"/>
    <w:rsid w:val="000A16BF"/>
    <w:rsid w:val="000A20D0"/>
    <w:rsid w:val="000A21B6"/>
    <w:rsid w:val="000A36D7"/>
    <w:rsid w:val="000A3B85"/>
    <w:rsid w:val="000A3F73"/>
    <w:rsid w:val="000A49AA"/>
    <w:rsid w:val="000A49C6"/>
    <w:rsid w:val="000A4C3C"/>
    <w:rsid w:val="000A536F"/>
    <w:rsid w:val="000A5622"/>
    <w:rsid w:val="000A5B54"/>
    <w:rsid w:val="000A5B87"/>
    <w:rsid w:val="000A5FE6"/>
    <w:rsid w:val="000A6180"/>
    <w:rsid w:val="000A685E"/>
    <w:rsid w:val="000A69ED"/>
    <w:rsid w:val="000A72ED"/>
    <w:rsid w:val="000A7376"/>
    <w:rsid w:val="000A74F7"/>
    <w:rsid w:val="000A7513"/>
    <w:rsid w:val="000A777A"/>
    <w:rsid w:val="000A7C4D"/>
    <w:rsid w:val="000A7CAE"/>
    <w:rsid w:val="000B0000"/>
    <w:rsid w:val="000B035E"/>
    <w:rsid w:val="000B04FC"/>
    <w:rsid w:val="000B05EB"/>
    <w:rsid w:val="000B0C1E"/>
    <w:rsid w:val="000B11E2"/>
    <w:rsid w:val="000B1994"/>
    <w:rsid w:val="000B1A68"/>
    <w:rsid w:val="000B1F75"/>
    <w:rsid w:val="000B236B"/>
    <w:rsid w:val="000B23DC"/>
    <w:rsid w:val="000B2891"/>
    <w:rsid w:val="000B2AA7"/>
    <w:rsid w:val="000B2DED"/>
    <w:rsid w:val="000B304B"/>
    <w:rsid w:val="000B315B"/>
    <w:rsid w:val="000B327E"/>
    <w:rsid w:val="000B38F0"/>
    <w:rsid w:val="000B3B57"/>
    <w:rsid w:val="000B4C8C"/>
    <w:rsid w:val="000B4DF4"/>
    <w:rsid w:val="000B5425"/>
    <w:rsid w:val="000B56F9"/>
    <w:rsid w:val="000B5859"/>
    <w:rsid w:val="000B5B37"/>
    <w:rsid w:val="000B5EEF"/>
    <w:rsid w:val="000B64C7"/>
    <w:rsid w:val="000B6C1B"/>
    <w:rsid w:val="000B6D92"/>
    <w:rsid w:val="000B6EDE"/>
    <w:rsid w:val="000B73F2"/>
    <w:rsid w:val="000B7A84"/>
    <w:rsid w:val="000B7ABD"/>
    <w:rsid w:val="000B7F32"/>
    <w:rsid w:val="000C0AF2"/>
    <w:rsid w:val="000C0C1E"/>
    <w:rsid w:val="000C0D2C"/>
    <w:rsid w:val="000C0FB9"/>
    <w:rsid w:val="000C122D"/>
    <w:rsid w:val="000C1E50"/>
    <w:rsid w:val="000C2256"/>
    <w:rsid w:val="000C2DD7"/>
    <w:rsid w:val="000C2E37"/>
    <w:rsid w:val="000C2ECF"/>
    <w:rsid w:val="000C301F"/>
    <w:rsid w:val="000C32CE"/>
    <w:rsid w:val="000C3698"/>
    <w:rsid w:val="000C3BC0"/>
    <w:rsid w:val="000C4EAD"/>
    <w:rsid w:val="000C514B"/>
    <w:rsid w:val="000C525C"/>
    <w:rsid w:val="000C52AB"/>
    <w:rsid w:val="000C547C"/>
    <w:rsid w:val="000C58A6"/>
    <w:rsid w:val="000C592A"/>
    <w:rsid w:val="000C5E68"/>
    <w:rsid w:val="000C6205"/>
    <w:rsid w:val="000C65EF"/>
    <w:rsid w:val="000C6661"/>
    <w:rsid w:val="000C6DAB"/>
    <w:rsid w:val="000C70F1"/>
    <w:rsid w:val="000C71F7"/>
    <w:rsid w:val="000C78E2"/>
    <w:rsid w:val="000D003C"/>
    <w:rsid w:val="000D08AC"/>
    <w:rsid w:val="000D0B7B"/>
    <w:rsid w:val="000D0DF4"/>
    <w:rsid w:val="000D0FD3"/>
    <w:rsid w:val="000D109A"/>
    <w:rsid w:val="000D1239"/>
    <w:rsid w:val="000D137D"/>
    <w:rsid w:val="000D14F9"/>
    <w:rsid w:val="000D15B6"/>
    <w:rsid w:val="000D18C1"/>
    <w:rsid w:val="000D1FA4"/>
    <w:rsid w:val="000D1FA8"/>
    <w:rsid w:val="000D20BF"/>
    <w:rsid w:val="000D2454"/>
    <w:rsid w:val="000D2B56"/>
    <w:rsid w:val="000D3640"/>
    <w:rsid w:val="000D3B5F"/>
    <w:rsid w:val="000D3C37"/>
    <w:rsid w:val="000D41DE"/>
    <w:rsid w:val="000D44A8"/>
    <w:rsid w:val="000D4A60"/>
    <w:rsid w:val="000D4AB3"/>
    <w:rsid w:val="000D5169"/>
    <w:rsid w:val="000D51AB"/>
    <w:rsid w:val="000D5243"/>
    <w:rsid w:val="000D55A6"/>
    <w:rsid w:val="000D5BDA"/>
    <w:rsid w:val="000D5F7B"/>
    <w:rsid w:val="000D6034"/>
    <w:rsid w:val="000D6386"/>
    <w:rsid w:val="000D67D6"/>
    <w:rsid w:val="000D67D9"/>
    <w:rsid w:val="000D6845"/>
    <w:rsid w:val="000D700D"/>
    <w:rsid w:val="000D7045"/>
    <w:rsid w:val="000D70D3"/>
    <w:rsid w:val="000E02ED"/>
    <w:rsid w:val="000E0ABB"/>
    <w:rsid w:val="000E0BAC"/>
    <w:rsid w:val="000E0BDC"/>
    <w:rsid w:val="000E0F12"/>
    <w:rsid w:val="000E1231"/>
    <w:rsid w:val="000E14EB"/>
    <w:rsid w:val="000E15B6"/>
    <w:rsid w:val="000E1674"/>
    <w:rsid w:val="000E19F5"/>
    <w:rsid w:val="000E1AA3"/>
    <w:rsid w:val="000E25AA"/>
    <w:rsid w:val="000E2611"/>
    <w:rsid w:val="000E2B29"/>
    <w:rsid w:val="000E2E86"/>
    <w:rsid w:val="000E302C"/>
    <w:rsid w:val="000E36CA"/>
    <w:rsid w:val="000E37C7"/>
    <w:rsid w:val="000E3EFE"/>
    <w:rsid w:val="000E3F5C"/>
    <w:rsid w:val="000E4055"/>
    <w:rsid w:val="000E5733"/>
    <w:rsid w:val="000E5781"/>
    <w:rsid w:val="000E6034"/>
    <w:rsid w:val="000E6ECD"/>
    <w:rsid w:val="000E717A"/>
    <w:rsid w:val="000E746E"/>
    <w:rsid w:val="000E7BB2"/>
    <w:rsid w:val="000E7D89"/>
    <w:rsid w:val="000F0044"/>
    <w:rsid w:val="000F0183"/>
    <w:rsid w:val="000F069D"/>
    <w:rsid w:val="000F0A56"/>
    <w:rsid w:val="000F0B02"/>
    <w:rsid w:val="000F0D8C"/>
    <w:rsid w:val="000F14FC"/>
    <w:rsid w:val="000F16CB"/>
    <w:rsid w:val="000F28AB"/>
    <w:rsid w:val="000F2A5D"/>
    <w:rsid w:val="000F32A4"/>
    <w:rsid w:val="000F33C2"/>
    <w:rsid w:val="000F351E"/>
    <w:rsid w:val="000F38EE"/>
    <w:rsid w:val="000F39A5"/>
    <w:rsid w:val="000F3B49"/>
    <w:rsid w:val="000F40A8"/>
    <w:rsid w:val="000F4334"/>
    <w:rsid w:val="000F4B14"/>
    <w:rsid w:val="000F4C34"/>
    <w:rsid w:val="000F50A8"/>
    <w:rsid w:val="000F54F8"/>
    <w:rsid w:val="000F5E8E"/>
    <w:rsid w:val="000F6512"/>
    <w:rsid w:val="000F66EC"/>
    <w:rsid w:val="000F69DB"/>
    <w:rsid w:val="000F6AFD"/>
    <w:rsid w:val="000F6BE7"/>
    <w:rsid w:val="000F6DE8"/>
    <w:rsid w:val="000F7A4F"/>
    <w:rsid w:val="001001C5"/>
    <w:rsid w:val="0010095C"/>
    <w:rsid w:val="00100986"/>
    <w:rsid w:val="00100BC3"/>
    <w:rsid w:val="00100D75"/>
    <w:rsid w:val="00101175"/>
    <w:rsid w:val="00101795"/>
    <w:rsid w:val="001018E9"/>
    <w:rsid w:val="00101BA8"/>
    <w:rsid w:val="0010204C"/>
    <w:rsid w:val="0010236F"/>
    <w:rsid w:val="001024B3"/>
    <w:rsid w:val="001024DC"/>
    <w:rsid w:val="00102F80"/>
    <w:rsid w:val="00103179"/>
    <w:rsid w:val="00104347"/>
    <w:rsid w:val="001043A3"/>
    <w:rsid w:val="00104557"/>
    <w:rsid w:val="00104831"/>
    <w:rsid w:val="00104C1E"/>
    <w:rsid w:val="00104FD8"/>
    <w:rsid w:val="00105355"/>
    <w:rsid w:val="00105706"/>
    <w:rsid w:val="001058EB"/>
    <w:rsid w:val="00105A0D"/>
    <w:rsid w:val="00105EF8"/>
    <w:rsid w:val="00105F4F"/>
    <w:rsid w:val="0010626B"/>
    <w:rsid w:val="00106374"/>
    <w:rsid w:val="00106412"/>
    <w:rsid w:val="0010652C"/>
    <w:rsid w:val="00106832"/>
    <w:rsid w:val="00106DEC"/>
    <w:rsid w:val="00106F47"/>
    <w:rsid w:val="0010746F"/>
    <w:rsid w:val="00107817"/>
    <w:rsid w:val="00107AF4"/>
    <w:rsid w:val="00107B1A"/>
    <w:rsid w:val="00107F37"/>
    <w:rsid w:val="00110370"/>
    <w:rsid w:val="00111818"/>
    <w:rsid w:val="0011193D"/>
    <w:rsid w:val="001119D5"/>
    <w:rsid w:val="00111E93"/>
    <w:rsid w:val="00112014"/>
    <w:rsid w:val="001120C2"/>
    <w:rsid w:val="00112508"/>
    <w:rsid w:val="00112767"/>
    <w:rsid w:val="001138DE"/>
    <w:rsid w:val="00114508"/>
    <w:rsid w:val="001145CB"/>
    <w:rsid w:val="00114869"/>
    <w:rsid w:val="00114905"/>
    <w:rsid w:val="0011493C"/>
    <w:rsid w:val="00114A29"/>
    <w:rsid w:val="00114D00"/>
    <w:rsid w:val="00115312"/>
    <w:rsid w:val="00116201"/>
    <w:rsid w:val="001165E6"/>
    <w:rsid w:val="001167A3"/>
    <w:rsid w:val="00116B15"/>
    <w:rsid w:val="00120761"/>
    <w:rsid w:val="00120A40"/>
    <w:rsid w:val="00120A6C"/>
    <w:rsid w:val="00120DC8"/>
    <w:rsid w:val="00120E48"/>
    <w:rsid w:val="0012100B"/>
    <w:rsid w:val="00121735"/>
    <w:rsid w:val="00121B49"/>
    <w:rsid w:val="00121D83"/>
    <w:rsid w:val="001222E5"/>
    <w:rsid w:val="0012287B"/>
    <w:rsid w:val="00122F0F"/>
    <w:rsid w:val="0012417A"/>
    <w:rsid w:val="00124AF5"/>
    <w:rsid w:val="00124D25"/>
    <w:rsid w:val="00124E79"/>
    <w:rsid w:val="00125063"/>
    <w:rsid w:val="00125369"/>
    <w:rsid w:val="001256BC"/>
    <w:rsid w:val="00125FFA"/>
    <w:rsid w:val="00126435"/>
    <w:rsid w:val="00126699"/>
    <w:rsid w:val="00126B9E"/>
    <w:rsid w:val="00126C56"/>
    <w:rsid w:val="001271FB"/>
    <w:rsid w:val="001273D6"/>
    <w:rsid w:val="00127505"/>
    <w:rsid w:val="00127C3A"/>
    <w:rsid w:val="00127C75"/>
    <w:rsid w:val="00130B6D"/>
    <w:rsid w:val="00130B77"/>
    <w:rsid w:val="00130BE7"/>
    <w:rsid w:val="00130ECC"/>
    <w:rsid w:val="00131FA1"/>
    <w:rsid w:val="00132ED7"/>
    <w:rsid w:val="001332E0"/>
    <w:rsid w:val="00133530"/>
    <w:rsid w:val="00133658"/>
    <w:rsid w:val="00133C1F"/>
    <w:rsid w:val="00133E61"/>
    <w:rsid w:val="001344DF"/>
    <w:rsid w:val="00134874"/>
    <w:rsid w:val="00135169"/>
    <w:rsid w:val="00135741"/>
    <w:rsid w:val="00135F63"/>
    <w:rsid w:val="00136916"/>
    <w:rsid w:val="001369FE"/>
    <w:rsid w:val="00136E69"/>
    <w:rsid w:val="001371E2"/>
    <w:rsid w:val="0013789F"/>
    <w:rsid w:val="001378A2"/>
    <w:rsid w:val="00137D87"/>
    <w:rsid w:val="001402E6"/>
    <w:rsid w:val="001404BA"/>
    <w:rsid w:val="001406BF"/>
    <w:rsid w:val="00140733"/>
    <w:rsid w:val="00140D53"/>
    <w:rsid w:val="00141615"/>
    <w:rsid w:val="00141B91"/>
    <w:rsid w:val="00141E68"/>
    <w:rsid w:val="0014206C"/>
    <w:rsid w:val="00142152"/>
    <w:rsid w:val="00142165"/>
    <w:rsid w:val="00142967"/>
    <w:rsid w:val="00142AD2"/>
    <w:rsid w:val="00142B3C"/>
    <w:rsid w:val="00142B4D"/>
    <w:rsid w:val="00142E00"/>
    <w:rsid w:val="0014310C"/>
    <w:rsid w:val="001434F4"/>
    <w:rsid w:val="001435FE"/>
    <w:rsid w:val="001436BD"/>
    <w:rsid w:val="0014384B"/>
    <w:rsid w:val="00143C44"/>
    <w:rsid w:val="00143E3D"/>
    <w:rsid w:val="00144244"/>
    <w:rsid w:val="00144247"/>
    <w:rsid w:val="00144577"/>
    <w:rsid w:val="001445DA"/>
    <w:rsid w:val="001457A0"/>
    <w:rsid w:val="00145812"/>
    <w:rsid w:val="00145A09"/>
    <w:rsid w:val="001463AA"/>
    <w:rsid w:val="0014688A"/>
    <w:rsid w:val="00146C5B"/>
    <w:rsid w:val="00146CB7"/>
    <w:rsid w:val="00146DC2"/>
    <w:rsid w:val="00146E5A"/>
    <w:rsid w:val="00146F87"/>
    <w:rsid w:val="00147048"/>
    <w:rsid w:val="001470A0"/>
    <w:rsid w:val="0014713C"/>
    <w:rsid w:val="001474D2"/>
    <w:rsid w:val="00147674"/>
    <w:rsid w:val="00150CD2"/>
    <w:rsid w:val="00150CE7"/>
    <w:rsid w:val="0015122D"/>
    <w:rsid w:val="001512FD"/>
    <w:rsid w:val="001513ED"/>
    <w:rsid w:val="00151872"/>
    <w:rsid w:val="00151F13"/>
    <w:rsid w:val="0015228E"/>
    <w:rsid w:val="001522FC"/>
    <w:rsid w:val="00152881"/>
    <w:rsid w:val="00152890"/>
    <w:rsid w:val="001530F1"/>
    <w:rsid w:val="0015321E"/>
    <w:rsid w:val="00153506"/>
    <w:rsid w:val="00153542"/>
    <w:rsid w:val="00153E1F"/>
    <w:rsid w:val="00154111"/>
    <w:rsid w:val="001543D7"/>
    <w:rsid w:val="0015472B"/>
    <w:rsid w:val="00154950"/>
    <w:rsid w:val="00154CAF"/>
    <w:rsid w:val="00155549"/>
    <w:rsid w:val="0015585F"/>
    <w:rsid w:val="00156430"/>
    <w:rsid w:val="00156B9E"/>
    <w:rsid w:val="00156CFA"/>
    <w:rsid w:val="00156F5B"/>
    <w:rsid w:val="001574C8"/>
    <w:rsid w:val="00157855"/>
    <w:rsid w:val="00157AC2"/>
    <w:rsid w:val="0016001F"/>
    <w:rsid w:val="0016076D"/>
    <w:rsid w:val="00161020"/>
    <w:rsid w:val="001611B8"/>
    <w:rsid w:val="001612DF"/>
    <w:rsid w:val="00161436"/>
    <w:rsid w:val="0016183F"/>
    <w:rsid w:val="00161C51"/>
    <w:rsid w:val="00162100"/>
    <w:rsid w:val="0016379C"/>
    <w:rsid w:val="001639F8"/>
    <w:rsid w:val="001640D8"/>
    <w:rsid w:val="00164538"/>
    <w:rsid w:val="00164D6E"/>
    <w:rsid w:val="001651D1"/>
    <w:rsid w:val="0016524C"/>
    <w:rsid w:val="00165393"/>
    <w:rsid w:val="0016568B"/>
    <w:rsid w:val="0016593B"/>
    <w:rsid w:val="0016595C"/>
    <w:rsid w:val="00165B4D"/>
    <w:rsid w:val="00165D9A"/>
    <w:rsid w:val="001662E6"/>
    <w:rsid w:val="0016686D"/>
    <w:rsid w:val="00166A30"/>
    <w:rsid w:val="00166F03"/>
    <w:rsid w:val="00166FB0"/>
    <w:rsid w:val="0016712E"/>
    <w:rsid w:val="00167AF3"/>
    <w:rsid w:val="00167D5B"/>
    <w:rsid w:val="00167FE5"/>
    <w:rsid w:val="00167FEF"/>
    <w:rsid w:val="00170083"/>
    <w:rsid w:val="0017020B"/>
    <w:rsid w:val="00170470"/>
    <w:rsid w:val="0017048C"/>
    <w:rsid w:val="001705F5"/>
    <w:rsid w:val="0017064C"/>
    <w:rsid w:val="00170671"/>
    <w:rsid w:val="001708DF"/>
    <w:rsid w:val="00170A74"/>
    <w:rsid w:val="00170D1D"/>
    <w:rsid w:val="00170E40"/>
    <w:rsid w:val="0017100A"/>
    <w:rsid w:val="0017110B"/>
    <w:rsid w:val="00171A1D"/>
    <w:rsid w:val="001725E8"/>
    <w:rsid w:val="00172C20"/>
    <w:rsid w:val="00172C30"/>
    <w:rsid w:val="001731A8"/>
    <w:rsid w:val="001732C7"/>
    <w:rsid w:val="00173858"/>
    <w:rsid w:val="00174217"/>
    <w:rsid w:val="00174B16"/>
    <w:rsid w:val="00174EBC"/>
    <w:rsid w:val="00174F92"/>
    <w:rsid w:val="0017527A"/>
    <w:rsid w:val="001753E3"/>
    <w:rsid w:val="00175466"/>
    <w:rsid w:val="00175E09"/>
    <w:rsid w:val="00175F4D"/>
    <w:rsid w:val="0017630A"/>
    <w:rsid w:val="001763D7"/>
    <w:rsid w:val="00176AA7"/>
    <w:rsid w:val="00176C67"/>
    <w:rsid w:val="00176CB9"/>
    <w:rsid w:val="0017722B"/>
    <w:rsid w:val="00177C75"/>
    <w:rsid w:val="0018009C"/>
    <w:rsid w:val="00180164"/>
    <w:rsid w:val="0018052D"/>
    <w:rsid w:val="001805ED"/>
    <w:rsid w:val="001806C0"/>
    <w:rsid w:val="00180C25"/>
    <w:rsid w:val="00180FA4"/>
    <w:rsid w:val="0018120E"/>
    <w:rsid w:val="001817D0"/>
    <w:rsid w:val="00182CE4"/>
    <w:rsid w:val="00182F3D"/>
    <w:rsid w:val="00183078"/>
    <w:rsid w:val="0018323B"/>
    <w:rsid w:val="00183F28"/>
    <w:rsid w:val="0018469A"/>
    <w:rsid w:val="001849C2"/>
    <w:rsid w:val="00184BAE"/>
    <w:rsid w:val="00184E75"/>
    <w:rsid w:val="001850DD"/>
    <w:rsid w:val="00185926"/>
    <w:rsid w:val="00186403"/>
    <w:rsid w:val="00186567"/>
    <w:rsid w:val="00186CC5"/>
    <w:rsid w:val="00187211"/>
    <w:rsid w:val="00187339"/>
    <w:rsid w:val="00187669"/>
    <w:rsid w:val="001876F1"/>
    <w:rsid w:val="00187C0B"/>
    <w:rsid w:val="0019054C"/>
    <w:rsid w:val="00190FB8"/>
    <w:rsid w:val="0019126C"/>
    <w:rsid w:val="00191645"/>
    <w:rsid w:val="00191A3F"/>
    <w:rsid w:val="001922A7"/>
    <w:rsid w:val="001928D4"/>
    <w:rsid w:val="001929AA"/>
    <w:rsid w:val="00192B9B"/>
    <w:rsid w:val="001930FD"/>
    <w:rsid w:val="00193993"/>
    <w:rsid w:val="00193B43"/>
    <w:rsid w:val="00193D0E"/>
    <w:rsid w:val="00193E4A"/>
    <w:rsid w:val="00194026"/>
    <w:rsid w:val="00194471"/>
    <w:rsid w:val="0019518D"/>
    <w:rsid w:val="001954D3"/>
    <w:rsid w:val="0019551C"/>
    <w:rsid w:val="001955E9"/>
    <w:rsid w:val="00195917"/>
    <w:rsid w:val="00196614"/>
    <w:rsid w:val="00196680"/>
    <w:rsid w:val="00196BA8"/>
    <w:rsid w:val="00196BFA"/>
    <w:rsid w:val="00196D38"/>
    <w:rsid w:val="00196DC7"/>
    <w:rsid w:val="00196EA1"/>
    <w:rsid w:val="001974F4"/>
    <w:rsid w:val="0019761F"/>
    <w:rsid w:val="001976ED"/>
    <w:rsid w:val="001A0230"/>
    <w:rsid w:val="001A0351"/>
    <w:rsid w:val="001A0CFB"/>
    <w:rsid w:val="001A0F1E"/>
    <w:rsid w:val="001A110A"/>
    <w:rsid w:val="001A1478"/>
    <w:rsid w:val="001A1E03"/>
    <w:rsid w:val="001A1F42"/>
    <w:rsid w:val="001A22DF"/>
    <w:rsid w:val="001A2541"/>
    <w:rsid w:val="001A2A84"/>
    <w:rsid w:val="001A2F15"/>
    <w:rsid w:val="001A35E2"/>
    <w:rsid w:val="001A39DA"/>
    <w:rsid w:val="001A410F"/>
    <w:rsid w:val="001A43A9"/>
    <w:rsid w:val="001A4608"/>
    <w:rsid w:val="001A4788"/>
    <w:rsid w:val="001A4DB9"/>
    <w:rsid w:val="001A5297"/>
    <w:rsid w:val="001A57A2"/>
    <w:rsid w:val="001A59ED"/>
    <w:rsid w:val="001A5EE9"/>
    <w:rsid w:val="001A6B98"/>
    <w:rsid w:val="001A6F44"/>
    <w:rsid w:val="001A71EC"/>
    <w:rsid w:val="001A7228"/>
    <w:rsid w:val="001A7561"/>
    <w:rsid w:val="001A778F"/>
    <w:rsid w:val="001A78F8"/>
    <w:rsid w:val="001A7989"/>
    <w:rsid w:val="001B0298"/>
    <w:rsid w:val="001B0865"/>
    <w:rsid w:val="001B0BF6"/>
    <w:rsid w:val="001B0DFE"/>
    <w:rsid w:val="001B0EA1"/>
    <w:rsid w:val="001B1394"/>
    <w:rsid w:val="001B1952"/>
    <w:rsid w:val="001B1B50"/>
    <w:rsid w:val="001B1C4D"/>
    <w:rsid w:val="001B1C6C"/>
    <w:rsid w:val="001B232E"/>
    <w:rsid w:val="001B2426"/>
    <w:rsid w:val="001B2BAF"/>
    <w:rsid w:val="001B310E"/>
    <w:rsid w:val="001B3311"/>
    <w:rsid w:val="001B3F87"/>
    <w:rsid w:val="001B437E"/>
    <w:rsid w:val="001B4C79"/>
    <w:rsid w:val="001B5211"/>
    <w:rsid w:val="001B550F"/>
    <w:rsid w:val="001B57C1"/>
    <w:rsid w:val="001B5BC4"/>
    <w:rsid w:val="001B6246"/>
    <w:rsid w:val="001B66AC"/>
    <w:rsid w:val="001B6F15"/>
    <w:rsid w:val="001B6FBD"/>
    <w:rsid w:val="001B724E"/>
    <w:rsid w:val="001B728A"/>
    <w:rsid w:val="001B759A"/>
    <w:rsid w:val="001B75C5"/>
    <w:rsid w:val="001B7C89"/>
    <w:rsid w:val="001B7CD7"/>
    <w:rsid w:val="001B7D52"/>
    <w:rsid w:val="001C00A8"/>
    <w:rsid w:val="001C04CF"/>
    <w:rsid w:val="001C05BC"/>
    <w:rsid w:val="001C14E0"/>
    <w:rsid w:val="001C16EE"/>
    <w:rsid w:val="001C1C68"/>
    <w:rsid w:val="001C2167"/>
    <w:rsid w:val="001C308C"/>
    <w:rsid w:val="001C32D1"/>
    <w:rsid w:val="001C395A"/>
    <w:rsid w:val="001C3E30"/>
    <w:rsid w:val="001C3FD8"/>
    <w:rsid w:val="001C42D6"/>
    <w:rsid w:val="001C4797"/>
    <w:rsid w:val="001C491B"/>
    <w:rsid w:val="001C4AE9"/>
    <w:rsid w:val="001C4CE7"/>
    <w:rsid w:val="001C4F61"/>
    <w:rsid w:val="001C4F73"/>
    <w:rsid w:val="001C50BC"/>
    <w:rsid w:val="001C5162"/>
    <w:rsid w:val="001C5294"/>
    <w:rsid w:val="001C5FB3"/>
    <w:rsid w:val="001C5FE2"/>
    <w:rsid w:val="001C629D"/>
    <w:rsid w:val="001C644C"/>
    <w:rsid w:val="001C6825"/>
    <w:rsid w:val="001C6CB7"/>
    <w:rsid w:val="001C6D7D"/>
    <w:rsid w:val="001C7411"/>
    <w:rsid w:val="001C74C8"/>
    <w:rsid w:val="001C77DE"/>
    <w:rsid w:val="001D0D48"/>
    <w:rsid w:val="001D0D80"/>
    <w:rsid w:val="001D15E5"/>
    <w:rsid w:val="001D170D"/>
    <w:rsid w:val="001D1AD2"/>
    <w:rsid w:val="001D1D72"/>
    <w:rsid w:val="001D1DC9"/>
    <w:rsid w:val="001D309B"/>
    <w:rsid w:val="001D37A0"/>
    <w:rsid w:val="001D3C68"/>
    <w:rsid w:val="001D3CB4"/>
    <w:rsid w:val="001D4F50"/>
    <w:rsid w:val="001D5432"/>
    <w:rsid w:val="001D5513"/>
    <w:rsid w:val="001D6089"/>
    <w:rsid w:val="001D67F2"/>
    <w:rsid w:val="001D6EBD"/>
    <w:rsid w:val="001D782E"/>
    <w:rsid w:val="001D79AB"/>
    <w:rsid w:val="001D7BB6"/>
    <w:rsid w:val="001D7D32"/>
    <w:rsid w:val="001E0036"/>
    <w:rsid w:val="001E0D1E"/>
    <w:rsid w:val="001E0E1E"/>
    <w:rsid w:val="001E0F6E"/>
    <w:rsid w:val="001E11DF"/>
    <w:rsid w:val="001E1765"/>
    <w:rsid w:val="001E1B5C"/>
    <w:rsid w:val="001E1E99"/>
    <w:rsid w:val="001E1F97"/>
    <w:rsid w:val="001E2608"/>
    <w:rsid w:val="001E2DC3"/>
    <w:rsid w:val="001E316B"/>
    <w:rsid w:val="001E3254"/>
    <w:rsid w:val="001E3445"/>
    <w:rsid w:val="001E3917"/>
    <w:rsid w:val="001E39F6"/>
    <w:rsid w:val="001E3CD2"/>
    <w:rsid w:val="001E3D8F"/>
    <w:rsid w:val="001E3EE4"/>
    <w:rsid w:val="001E41BC"/>
    <w:rsid w:val="001E4458"/>
    <w:rsid w:val="001E4806"/>
    <w:rsid w:val="001E4875"/>
    <w:rsid w:val="001E4AE6"/>
    <w:rsid w:val="001E5071"/>
    <w:rsid w:val="001E52D5"/>
    <w:rsid w:val="001E542B"/>
    <w:rsid w:val="001E5450"/>
    <w:rsid w:val="001E5568"/>
    <w:rsid w:val="001E586A"/>
    <w:rsid w:val="001E5EAE"/>
    <w:rsid w:val="001E6078"/>
    <w:rsid w:val="001E63D7"/>
    <w:rsid w:val="001E6433"/>
    <w:rsid w:val="001E6477"/>
    <w:rsid w:val="001E672D"/>
    <w:rsid w:val="001E6E91"/>
    <w:rsid w:val="001E7055"/>
    <w:rsid w:val="001E7185"/>
    <w:rsid w:val="001E71D4"/>
    <w:rsid w:val="001E753A"/>
    <w:rsid w:val="001F0484"/>
    <w:rsid w:val="001F0C49"/>
    <w:rsid w:val="001F0F34"/>
    <w:rsid w:val="001F11F4"/>
    <w:rsid w:val="001F14BE"/>
    <w:rsid w:val="001F191B"/>
    <w:rsid w:val="001F2391"/>
    <w:rsid w:val="001F2886"/>
    <w:rsid w:val="001F2B8B"/>
    <w:rsid w:val="001F2CD0"/>
    <w:rsid w:val="001F3044"/>
    <w:rsid w:val="001F3255"/>
    <w:rsid w:val="001F3B83"/>
    <w:rsid w:val="001F3D7B"/>
    <w:rsid w:val="001F3E65"/>
    <w:rsid w:val="001F40D7"/>
    <w:rsid w:val="001F4372"/>
    <w:rsid w:val="001F5831"/>
    <w:rsid w:val="001F5F74"/>
    <w:rsid w:val="001F64EE"/>
    <w:rsid w:val="001F69F8"/>
    <w:rsid w:val="001F6E58"/>
    <w:rsid w:val="001F76E4"/>
    <w:rsid w:val="001F7CDE"/>
    <w:rsid w:val="00200370"/>
    <w:rsid w:val="0020072E"/>
    <w:rsid w:val="00200923"/>
    <w:rsid w:val="00200BD8"/>
    <w:rsid w:val="002012BD"/>
    <w:rsid w:val="00201610"/>
    <w:rsid w:val="00201621"/>
    <w:rsid w:val="00201798"/>
    <w:rsid w:val="00201865"/>
    <w:rsid w:val="002026F2"/>
    <w:rsid w:val="00202B7C"/>
    <w:rsid w:val="0020304C"/>
    <w:rsid w:val="00203463"/>
    <w:rsid w:val="00205145"/>
    <w:rsid w:val="00205995"/>
    <w:rsid w:val="00205D75"/>
    <w:rsid w:val="0020605F"/>
    <w:rsid w:val="002060C4"/>
    <w:rsid w:val="002060CC"/>
    <w:rsid w:val="00206149"/>
    <w:rsid w:val="00206154"/>
    <w:rsid w:val="00206249"/>
    <w:rsid w:val="00206442"/>
    <w:rsid w:val="002066AD"/>
    <w:rsid w:val="00206E9C"/>
    <w:rsid w:val="002072F8"/>
    <w:rsid w:val="0020757C"/>
    <w:rsid w:val="002076D1"/>
    <w:rsid w:val="00207C34"/>
    <w:rsid w:val="0021017F"/>
    <w:rsid w:val="0021046E"/>
    <w:rsid w:val="00210A07"/>
    <w:rsid w:val="00210AD6"/>
    <w:rsid w:val="00210F59"/>
    <w:rsid w:val="00211692"/>
    <w:rsid w:val="002119E3"/>
    <w:rsid w:val="00211A04"/>
    <w:rsid w:val="00211A99"/>
    <w:rsid w:val="00212068"/>
    <w:rsid w:val="002126AE"/>
    <w:rsid w:val="00212EB3"/>
    <w:rsid w:val="00212FC2"/>
    <w:rsid w:val="00213ADF"/>
    <w:rsid w:val="00213CB2"/>
    <w:rsid w:val="00213FBC"/>
    <w:rsid w:val="00213FDA"/>
    <w:rsid w:val="0021434B"/>
    <w:rsid w:val="00214C53"/>
    <w:rsid w:val="0021504F"/>
    <w:rsid w:val="0021550E"/>
    <w:rsid w:val="00215555"/>
    <w:rsid w:val="00215CD1"/>
    <w:rsid w:val="00216097"/>
    <w:rsid w:val="0021650C"/>
    <w:rsid w:val="00216C3C"/>
    <w:rsid w:val="00216D26"/>
    <w:rsid w:val="00216DC6"/>
    <w:rsid w:val="002171BA"/>
    <w:rsid w:val="002172A3"/>
    <w:rsid w:val="0021765A"/>
    <w:rsid w:val="0021780C"/>
    <w:rsid w:val="00217AA4"/>
    <w:rsid w:val="00217C2B"/>
    <w:rsid w:val="002204AF"/>
    <w:rsid w:val="00220D4F"/>
    <w:rsid w:val="00220DC1"/>
    <w:rsid w:val="00220EDB"/>
    <w:rsid w:val="002211A1"/>
    <w:rsid w:val="00221361"/>
    <w:rsid w:val="002217A2"/>
    <w:rsid w:val="00221B93"/>
    <w:rsid w:val="00221BD0"/>
    <w:rsid w:val="00222262"/>
    <w:rsid w:val="00222926"/>
    <w:rsid w:val="00222B42"/>
    <w:rsid w:val="00222D0F"/>
    <w:rsid w:val="00222F9F"/>
    <w:rsid w:val="002231C8"/>
    <w:rsid w:val="0022357F"/>
    <w:rsid w:val="0022359F"/>
    <w:rsid w:val="002235A4"/>
    <w:rsid w:val="00223F12"/>
    <w:rsid w:val="0022410E"/>
    <w:rsid w:val="002242E2"/>
    <w:rsid w:val="002245DD"/>
    <w:rsid w:val="00224C91"/>
    <w:rsid w:val="002251F9"/>
    <w:rsid w:val="00225382"/>
    <w:rsid w:val="002253DD"/>
    <w:rsid w:val="0022565D"/>
    <w:rsid w:val="0022595D"/>
    <w:rsid w:val="00225A0F"/>
    <w:rsid w:val="00225E9B"/>
    <w:rsid w:val="00226C4C"/>
    <w:rsid w:val="00226D90"/>
    <w:rsid w:val="002271CA"/>
    <w:rsid w:val="00227310"/>
    <w:rsid w:val="0022756B"/>
    <w:rsid w:val="00227CB2"/>
    <w:rsid w:val="00227E7C"/>
    <w:rsid w:val="00227E8D"/>
    <w:rsid w:val="00227FDF"/>
    <w:rsid w:val="002300F0"/>
    <w:rsid w:val="002301B8"/>
    <w:rsid w:val="00231621"/>
    <w:rsid w:val="0023185E"/>
    <w:rsid w:val="00231D5B"/>
    <w:rsid w:val="0023247A"/>
    <w:rsid w:val="00232F40"/>
    <w:rsid w:val="00232FBC"/>
    <w:rsid w:val="002342AA"/>
    <w:rsid w:val="00234369"/>
    <w:rsid w:val="00234449"/>
    <w:rsid w:val="00234BF6"/>
    <w:rsid w:val="00234C8D"/>
    <w:rsid w:val="00235436"/>
    <w:rsid w:val="00235754"/>
    <w:rsid w:val="00235894"/>
    <w:rsid w:val="002367FF"/>
    <w:rsid w:val="00236B38"/>
    <w:rsid w:val="00236ED3"/>
    <w:rsid w:val="00237202"/>
    <w:rsid w:val="002373B6"/>
    <w:rsid w:val="0023767F"/>
    <w:rsid w:val="002409EA"/>
    <w:rsid w:val="00240D6B"/>
    <w:rsid w:val="002411C4"/>
    <w:rsid w:val="0024122E"/>
    <w:rsid w:val="0024125E"/>
    <w:rsid w:val="00241983"/>
    <w:rsid w:val="00241ECC"/>
    <w:rsid w:val="00242291"/>
    <w:rsid w:val="002422A5"/>
    <w:rsid w:val="00242377"/>
    <w:rsid w:val="002423C4"/>
    <w:rsid w:val="00243619"/>
    <w:rsid w:val="00243980"/>
    <w:rsid w:val="00243B23"/>
    <w:rsid w:val="00243DF0"/>
    <w:rsid w:val="00243E1C"/>
    <w:rsid w:val="002440FB"/>
    <w:rsid w:val="0024429F"/>
    <w:rsid w:val="002444A2"/>
    <w:rsid w:val="00244644"/>
    <w:rsid w:val="00244BE9"/>
    <w:rsid w:val="00244D58"/>
    <w:rsid w:val="00245500"/>
    <w:rsid w:val="00245CAA"/>
    <w:rsid w:val="0024676F"/>
    <w:rsid w:val="00246920"/>
    <w:rsid w:val="00246E44"/>
    <w:rsid w:val="00246ED1"/>
    <w:rsid w:val="00247000"/>
    <w:rsid w:val="002473A0"/>
    <w:rsid w:val="00247831"/>
    <w:rsid w:val="00247D27"/>
    <w:rsid w:val="00247E5C"/>
    <w:rsid w:val="00247FCA"/>
    <w:rsid w:val="0025063A"/>
    <w:rsid w:val="00250D2E"/>
    <w:rsid w:val="00250DAC"/>
    <w:rsid w:val="002513C0"/>
    <w:rsid w:val="00251526"/>
    <w:rsid w:val="00251624"/>
    <w:rsid w:val="00251968"/>
    <w:rsid w:val="00252346"/>
    <w:rsid w:val="00252456"/>
    <w:rsid w:val="0025265C"/>
    <w:rsid w:val="00252A79"/>
    <w:rsid w:val="00252AA0"/>
    <w:rsid w:val="00252AB2"/>
    <w:rsid w:val="00252D05"/>
    <w:rsid w:val="0025327C"/>
    <w:rsid w:val="00253351"/>
    <w:rsid w:val="002536D8"/>
    <w:rsid w:val="00253C1F"/>
    <w:rsid w:val="002541B4"/>
    <w:rsid w:val="002544B8"/>
    <w:rsid w:val="00254651"/>
    <w:rsid w:val="00254AB3"/>
    <w:rsid w:val="00254B32"/>
    <w:rsid w:val="00255207"/>
    <w:rsid w:val="002556DE"/>
    <w:rsid w:val="002559C5"/>
    <w:rsid w:val="00256E9B"/>
    <w:rsid w:val="00257054"/>
    <w:rsid w:val="00257250"/>
    <w:rsid w:val="002573DF"/>
    <w:rsid w:val="002576C7"/>
    <w:rsid w:val="002601D3"/>
    <w:rsid w:val="002603A0"/>
    <w:rsid w:val="002604BE"/>
    <w:rsid w:val="00260F9C"/>
    <w:rsid w:val="00261C85"/>
    <w:rsid w:val="0026228B"/>
    <w:rsid w:val="00263323"/>
    <w:rsid w:val="002634F0"/>
    <w:rsid w:val="002637D1"/>
    <w:rsid w:val="00263AB6"/>
    <w:rsid w:val="00263CDF"/>
    <w:rsid w:val="00264B02"/>
    <w:rsid w:val="00264F21"/>
    <w:rsid w:val="00265229"/>
    <w:rsid w:val="00265811"/>
    <w:rsid w:val="002659FE"/>
    <w:rsid w:val="00265B2A"/>
    <w:rsid w:val="00265B62"/>
    <w:rsid w:val="00265BF9"/>
    <w:rsid w:val="00265ED0"/>
    <w:rsid w:val="00266563"/>
    <w:rsid w:val="00266602"/>
    <w:rsid w:val="00266B15"/>
    <w:rsid w:val="002679CD"/>
    <w:rsid w:val="0027037B"/>
    <w:rsid w:val="002704DB"/>
    <w:rsid w:val="002705E9"/>
    <w:rsid w:val="00270C9C"/>
    <w:rsid w:val="002710E2"/>
    <w:rsid w:val="00271117"/>
    <w:rsid w:val="00271338"/>
    <w:rsid w:val="002716A5"/>
    <w:rsid w:val="002718A1"/>
    <w:rsid w:val="002718AD"/>
    <w:rsid w:val="00271983"/>
    <w:rsid w:val="00271EC3"/>
    <w:rsid w:val="002725E4"/>
    <w:rsid w:val="0027293B"/>
    <w:rsid w:val="00272BCC"/>
    <w:rsid w:val="00272CBF"/>
    <w:rsid w:val="002732B8"/>
    <w:rsid w:val="002737E3"/>
    <w:rsid w:val="00273801"/>
    <w:rsid w:val="00273898"/>
    <w:rsid w:val="00273D64"/>
    <w:rsid w:val="00273D72"/>
    <w:rsid w:val="00273E94"/>
    <w:rsid w:val="0027459E"/>
    <w:rsid w:val="00274E78"/>
    <w:rsid w:val="00274F7D"/>
    <w:rsid w:val="002756BD"/>
    <w:rsid w:val="00275BDA"/>
    <w:rsid w:val="00276A0C"/>
    <w:rsid w:val="00277983"/>
    <w:rsid w:val="00277AD9"/>
    <w:rsid w:val="0028054B"/>
    <w:rsid w:val="00280ABC"/>
    <w:rsid w:val="00280B34"/>
    <w:rsid w:val="002810D5"/>
    <w:rsid w:val="00281531"/>
    <w:rsid w:val="002818F2"/>
    <w:rsid w:val="00282C57"/>
    <w:rsid w:val="00283379"/>
    <w:rsid w:val="00283B7F"/>
    <w:rsid w:val="00283D8B"/>
    <w:rsid w:val="00284147"/>
    <w:rsid w:val="00284BFA"/>
    <w:rsid w:val="00284F03"/>
    <w:rsid w:val="00285067"/>
    <w:rsid w:val="00285244"/>
    <w:rsid w:val="0028567C"/>
    <w:rsid w:val="00285F0F"/>
    <w:rsid w:val="00286548"/>
    <w:rsid w:val="002867A4"/>
    <w:rsid w:val="0028692A"/>
    <w:rsid w:val="00286F95"/>
    <w:rsid w:val="0028736E"/>
    <w:rsid w:val="002873EB"/>
    <w:rsid w:val="00287538"/>
    <w:rsid w:val="00287721"/>
    <w:rsid w:val="00287C43"/>
    <w:rsid w:val="00287DD2"/>
    <w:rsid w:val="00291221"/>
    <w:rsid w:val="00291472"/>
    <w:rsid w:val="00291FCA"/>
    <w:rsid w:val="0029242F"/>
    <w:rsid w:val="002928AB"/>
    <w:rsid w:val="00292C1C"/>
    <w:rsid w:val="00292CFE"/>
    <w:rsid w:val="00292E06"/>
    <w:rsid w:val="0029318D"/>
    <w:rsid w:val="00293698"/>
    <w:rsid w:val="002939AE"/>
    <w:rsid w:val="00293C45"/>
    <w:rsid w:val="00293E03"/>
    <w:rsid w:val="0029409F"/>
    <w:rsid w:val="0029480B"/>
    <w:rsid w:val="0029495C"/>
    <w:rsid w:val="002949F3"/>
    <w:rsid w:val="00295062"/>
    <w:rsid w:val="002953E6"/>
    <w:rsid w:val="0029565C"/>
    <w:rsid w:val="0029571C"/>
    <w:rsid w:val="00295820"/>
    <w:rsid w:val="00295BD1"/>
    <w:rsid w:val="00296053"/>
    <w:rsid w:val="002963E2"/>
    <w:rsid w:val="002966B6"/>
    <w:rsid w:val="00296F3A"/>
    <w:rsid w:val="00297069"/>
    <w:rsid w:val="0029734E"/>
    <w:rsid w:val="0029742F"/>
    <w:rsid w:val="00297613"/>
    <w:rsid w:val="002976DB"/>
    <w:rsid w:val="00297A57"/>
    <w:rsid w:val="002A0004"/>
    <w:rsid w:val="002A0090"/>
    <w:rsid w:val="002A013C"/>
    <w:rsid w:val="002A0550"/>
    <w:rsid w:val="002A09DA"/>
    <w:rsid w:val="002A120F"/>
    <w:rsid w:val="002A135C"/>
    <w:rsid w:val="002A15FD"/>
    <w:rsid w:val="002A1ECE"/>
    <w:rsid w:val="002A20E4"/>
    <w:rsid w:val="002A2677"/>
    <w:rsid w:val="002A2A20"/>
    <w:rsid w:val="002A2EBA"/>
    <w:rsid w:val="002A3336"/>
    <w:rsid w:val="002A347C"/>
    <w:rsid w:val="002A3BBD"/>
    <w:rsid w:val="002A418A"/>
    <w:rsid w:val="002A41C7"/>
    <w:rsid w:val="002A43EB"/>
    <w:rsid w:val="002A48BE"/>
    <w:rsid w:val="002A4971"/>
    <w:rsid w:val="002A4AAE"/>
    <w:rsid w:val="002A4D54"/>
    <w:rsid w:val="002A4DBA"/>
    <w:rsid w:val="002A552B"/>
    <w:rsid w:val="002A5820"/>
    <w:rsid w:val="002A5D0C"/>
    <w:rsid w:val="002A66E0"/>
    <w:rsid w:val="002A68DA"/>
    <w:rsid w:val="002A72B9"/>
    <w:rsid w:val="002A7570"/>
    <w:rsid w:val="002A769B"/>
    <w:rsid w:val="002A78F2"/>
    <w:rsid w:val="002A7995"/>
    <w:rsid w:val="002A7D1A"/>
    <w:rsid w:val="002B0163"/>
    <w:rsid w:val="002B0F5D"/>
    <w:rsid w:val="002B1292"/>
    <w:rsid w:val="002B157E"/>
    <w:rsid w:val="002B203B"/>
    <w:rsid w:val="002B2462"/>
    <w:rsid w:val="002B2775"/>
    <w:rsid w:val="002B2BC2"/>
    <w:rsid w:val="002B2DEC"/>
    <w:rsid w:val="002B3569"/>
    <w:rsid w:val="002B37F4"/>
    <w:rsid w:val="002B39AE"/>
    <w:rsid w:val="002B39CD"/>
    <w:rsid w:val="002B3C66"/>
    <w:rsid w:val="002B448B"/>
    <w:rsid w:val="002B47A8"/>
    <w:rsid w:val="002B50C0"/>
    <w:rsid w:val="002B611A"/>
    <w:rsid w:val="002B66CA"/>
    <w:rsid w:val="002B6A71"/>
    <w:rsid w:val="002B6AC1"/>
    <w:rsid w:val="002B7018"/>
    <w:rsid w:val="002B7127"/>
    <w:rsid w:val="002B762C"/>
    <w:rsid w:val="002B7B54"/>
    <w:rsid w:val="002B7C4E"/>
    <w:rsid w:val="002B7E5A"/>
    <w:rsid w:val="002C0BAD"/>
    <w:rsid w:val="002C0CAD"/>
    <w:rsid w:val="002C0D7A"/>
    <w:rsid w:val="002C13CD"/>
    <w:rsid w:val="002C21AA"/>
    <w:rsid w:val="002C2233"/>
    <w:rsid w:val="002C22AE"/>
    <w:rsid w:val="002C3229"/>
    <w:rsid w:val="002C3959"/>
    <w:rsid w:val="002C3C36"/>
    <w:rsid w:val="002C43D9"/>
    <w:rsid w:val="002C47F8"/>
    <w:rsid w:val="002C4C73"/>
    <w:rsid w:val="002C51BD"/>
    <w:rsid w:val="002C5689"/>
    <w:rsid w:val="002C5780"/>
    <w:rsid w:val="002C61CD"/>
    <w:rsid w:val="002C6508"/>
    <w:rsid w:val="002C6A5D"/>
    <w:rsid w:val="002C6DCE"/>
    <w:rsid w:val="002C7C8D"/>
    <w:rsid w:val="002C7E2C"/>
    <w:rsid w:val="002D0233"/>
    <w:rsid w:val="002D02F9"/>
    <w:rsid w:val="002D03C3"/>
    <w:rsid w:val="002D0446"/>
    <w:rsid w:val="002D0DFF"/>
    <w:rsid w:val="002D0E5B"/>
    <w:rsid w:val="002D115F"/>
    <w:rsid w:val="002D1DE5"/>
    <w:rsid w:val="002D2069"/>
    <w:rsid w:val="002D2212"/>
    <w:rsid w:val="002D241B"/>
    <w:rsid w:val="002D26D4"/>
    <w:rsid w:val="002D2C1E"/>
    <w:rsid w:val="002D3023"/>
    <w:rsid w:val="002D3A07"/>
    <w:rsid w:val="002D3AA0"/>
    <w:rsid w:val="002D4440"/>
    <w:rsid w:val="002D4577"/>
    <w:rsid w:val="002D480C"/>
    <w:rsid w:val="002D4A92"/>
    <w:rsid w:val="002D53AD"/>
    <w:rsid w:val="002D5743"/>
    <w:rsid w:val="002D5E2D"/>
    <w:rsid w:val="002D5EA9"/>
    <w:rsid w:val="002D6149"/>
    <w:rsid w:val="002D63E0"/>
    <w:rsid w:val="002D65A2"/>
    <w:rsid w:val="002D6669"/>
    <w:rsid w:val="002D69EB"/>
    <w:rsid w:val="002D716D"/>
    <w:rsid w:val="002D71DB"/>
    <w:rsid w:val="002D7236"/>
    <w:rsid w:val="002D72C8"/>
    <w:rsid w:val="002D7388"/>
    <w:rsid w:val="002D7435"/>
    <w:rsid w:val="002D755C"/>
    <w:rsid w:val="002D75D5"/>
    <w:rsid w:val="002D79DA"/>
    <w:rsid w:val="002E0642"/>
    <w:rsid w:val="002E0A7D"/>
    <w:rsid w:val="002E0C44"/>
    <w:rsid w:val="002E0F6A"/>
    <w:rsid w:val="002E1740"/>
    <w:rsid w:val="002E198B"/>
    <w:rsid w:val="002E1A4B"/>
    <w:rsid w:val="002E2157"/>
    <w:rsid w:val="002E25F8"/>
    <w:rsid w:val="002E26CF"/>
    <w:rsid w:val="002E2892"/>
    <w:rsid w:val="002E28B0"/>
    <w:rsid w:val="002E3165"/>
    <w:rsid w:val="002E3370"/>
    <w:rsid w:val="002E3BE0"/>
    <w:rsid w:val="002E3D3B"/>
    <w:rsid w:val="002E3FF2"/>
    <w:rsid w:val="002E40A7"/>
    <w:rsid w:val="002E4989"/>
    <w:rsid w:val="002E4D61"/>
    <w:rsid w:val="002E4F0E"/>
    <w:rsid w:val="002E5316"/>
    <w:rsid w:val="002E5757"/>
    <w:rsid w:val="002E69D6"/>
    <w:rsid w:val="002E6F31"/>
    <w:rsid w:val="002E7773"/>
    <w:rsid w:val="002E7902"/>
    <w:rsid w:val="002E7CC0"/>
    <w:rsid w:val="002E7DA7"/>
    <w:rsid w:val="002F0554"/>
    <w:rsid w:val="002F1CD0"/>
    <w:rsid w:val="002F218F"/>
    <w:rsid w:val="002F244E"/>
    <w:rsid w:val="002F3808"/>
    <w:rsid w:val="002F4A38"/>
    <w:rsid w:val="002F4D8F"/>
    <w:rsid w:val="002F4F79"/>
    <w:rsid w:val="002F560A"/>
    <w:rsid w:val="002F5979"/>
    <w:rsid w:val="002F5AC8"/>
    <w:rsid w:val="002F60F7"/>
    <w:rsid w:val="002F6602"/>
    <w:rsid w:val="002F6E74"/>
    <w:rsid w:val="002F749F"/>
    <w:rsid w:val="002F7D38"/>
    <w:rsid w:val="002F7EC3"/>
    <w:rsid w:val="0030066C"/>
    <w:rsid w:val="0030141E"/>
    <w:rsid w:val="00301572"/>
    <w:rsid w:val="00301692"/>
    <w:rsid w:val="003019C7"/>
    <w:rsid w:val="00301A7F"/>
    <w:rsid w:val="00301B36"/>
    <w:rsid w:val="00301DBE"/>
    <w:rsid w:val="003021EE"/>
    <w:rsid w:val="00302797"/>
    <w:rsid w:val="00302975"/>
    <w:rsid w:val="00302AA7"/>
    <w:rsid w:val="00303372"/>
    <w:rsid w:val="00303832"/>
    <w:rsid w:val="003039EE"/>
    <w:rsid w:val="00303BE3"/>
    <w:rsid w:val="00303C96"/>
    <w:rsid w:val="00303FA7"/>
    <w:rsid w:val="003046C2"/>
    <w:rsid w:val="00304776"/>
    <w:rsid w:val="00304A6F"/>
    <w:rsid w:val="00304ACB"/>
    <w:rsid w:val="00304C7F"/>
    <w:rsid w:val="00305147"/>
    <w:rsid w:val="00305484"/>
    <w:rsid w:val="0030557D"/>
    <w:rsid w:val="00305B99"/>
    <w:rsid w:val="00306226"/>
    <w:rsid w:val="003065BA"/>
    <w:rsid w:val="0030668A"/>
    <w:rsid w:val="003068B9"/>
    <w:rsid w:val="0030693F"/>
    <w:rsid w:val="00306E29"/>
    <w:rsid w:val="003073DE"/>
    <w:rsid w:val="00307676"/>
    <w:rsid w:val="00307866"/>
    <w:rsid w:val="003078D3"/>
    <w:rsid w:val="00307BAD"/>
    <w:rsid w:val="00307DCA"/>
    <w:rsid w:val="00307FF5"/>
    <w:rsid w:val="003100E3"/>
    <w:rsid w:val="0031055B"/>
    <w:rsid w:val="0031125F"/>
    <w:rsid w:val="00311269"/>
    <w:rsid w:val="0031134C"/>
    <w:rsid w:val="003113FE"/>
    <w:rsid w:val="00311410"/>
    <w:rsid w:val="00311E86"/>
    <w:rsid w:val="00312EE8"/>
    <w:rsid w:val="00312FB5"/>
    <w:rsid w:val="003130E4"/>
    <w:rsid w:val="003134A4"/>
    <w:rsid w:val="00313A05"/>
    <w:rsid w:val="003145B7"/>
    <w:rsid w:val="0031496F"/>
    <w:rsid w:val="00314A52"/>
    <w:rsid w:val="00314CF0"/>
    <w:rsid w:val="00314E14"/>
    <w:rsid w:val="00314F5C"/>
    <w:rsid w:val="0031509C"/>
    <w:rsid w:val="0031527D"/>
    <w:rsid w:val="00315473"/>
    <w:rsid w:val="00315686"/>
    <w:rsid w:val="003156D9"/>
    <w:rsid w:val="00315E22"/>
    <w:rsid w:val="00315FF0"/>
    <w:rsid w:val="00316429"/>
    <w:rsid w:val="0031647E"/>
    <w:rsid w:val="00316638"/>
    <w:rsid w:val="00316B05"/>
    <w:rsid w:val="00316C9F"/>
    <w:rsid w:val="00316E82"/>
    <w:rsid w:val="00316F86"/>
    <w:rsid w:val="00317571"/>
    <w:rsid w:val="00317840"/>
    <w:rsid w:val="003179D5"/>
    <w:rsid w:val="00317D73"/>
    <w:rsid w:val="00317F71"/>
    <w:rsid w:val="003203D1"/>
    <w:rsid w:val="00320CA0"/>
    <w:rsid w:val="00320FEC"/>
    <w:rsid w:val="0032134B"/>
    <w:rsid w:val="00321466"/>
    <w:rsid w:val="00321518"/>
    <w:rsid w:val="00321707"/>
    <w:rsid w:val="003219B2"/>
    <w:rsid w:val="00321EDE"/>
    <w:rsid w:val="00321EE3"/>
    <w:rsid w:val="00321F9E"/>
    <w:rsid w:val="003221E7"/>
    <w:rsid w:val="00322E7A"/>
    <w:rsid w:val="003235A8"/>
    <w:rsid w:val="003241A3"/>
    <w:rsid w:val="00325230"/>
    <w:rsid w:val="003259A4"/>
    <w:rsid w:val="003259A6"/>
    <w:rsid w:val="00325B86"/>
    <w:rsid w:val="00325C24"/>
    <w:rsid w:val="00325C59"/>
    <w:rsid w:val="0032644C"/>
    <w:rsid w:val="003266FD"/>
    <w:rsid w:val="00326BE3"/>
    <w:rsid w:val="003271A8"/>
    <w:rsid w:val="0032724D"/>
    <w:rsid w:val="0032783A"/>
    <w:rsid w:val="00327B80"/>
    <w:rsid w:val="0033053B"/>
    <w:rsid w:val="00330D4E"/>
    <w:rsid w:val="003310F7"/>
    <w:rsid w:val="0033238E"/>
    <w:rsid w:val="0033253B"/>
    <w:rsid w:val="00332C90"/>
    <w:rsid w:val="00332DD6"/>
    <w:rsid w:val="00332E56"/>
    <w:rsid w:val="00332F46"/>
    <w:rsid w:val="00333200"/>
    <w:rsid w:val="003334B4"/>
    <w:rsid w:val="0033388D"/>
    <w:rsid w:val="00333937"/>
    <w:rsid w:val="00333FA3"/>
    <w:rsid w:val="003342C6"/>
    <w:rsid w:val="00334D65"/>
    <w:rsid w:val="003351D5"/>
    <w:rsid w:val="003353D9"/>
    <w:rsid w:val="0033542B"/>
    <w:rsid w:val="00335489"/>
    <w:rsid w:val="00335517"/>
    <w:rsid w:val="00335941"/>
    <w:rsid w:val="003359CA"/>
    <w:rsid w:val="00335FC8"/>
    <w:rsid w:val="00336CC2"/>
    <w:rsid w:val="0033725D"/>
    <w:rsid w:val="00337F52"/>
    <w:rsid w:val="00337FC1"/>
    <w:rsid w:val="003404F4"/>
    <w:rsid w:val="0034059A"/>
    <w:rsid w:val="0034067A"/>
    <w:rsid w:val="003409FB"/>
    <w:rsid w:val="00340AC2"/>
    <w:rsid w:val="00340ED5"/>
    <w:rsid w:val="00340F2E"/>
    <w:rsid w:val="00341303"/>
    <w:rsid w:val="00341770"/>
    <w:rsid w:val="003419E5"/>
    <w:rsid w:val="00341B9C"/>
    <w:rsid w:val="00341C1F"/>
    <w:rsid w:val="0034210F"/>
    <w:rsid w:val="003425E2"/>
    <w:rsid w:val="003428D8"/>
    <w:rsid w:val="00342915"/>
    <w:rsid w:val="00342CAA"/>
    <w:rsid w:val="0034316C"/>
    <w:rsid w:val="003431D1"/>
    <w:rsid w:val="003437AA"/>
    <w:rsid w:val="00344204"/>
    <w:rsid w:val="00344604"/>
    <w:rsid w:val="00344B8E"/>
    <w:rsid w:val="00344D61"/>
    <w:rsid w:val="00344F76"/>
    <w:rsid w:val="00345144"/>
    <w:rsid w:val="0034572E"/>
    <w:rsid w:val="00345B0E"/>
    <w:rsid w:val="00345D29"/>
    <w:rsid w:val="00345E9B"/>
    <w:rsid w:val="00346279"/>
    <w:rsid w:val="00346293"/>
    <w:rsid w:val="00346767"/>
    <w:rsid w:val="00346C03"/>
    <w:rsid w:val="00347660"/>
    <w:rsid w:val="00347C9B"/>
    <w:rsid w:val="003507C1"/>
    <w:rsid w:val="00350991"/>
    <w:rsid w:val="00350CDB"/>
    <w:rsid w:val="00350D27"/>
    <w:rsid w:val="00350E83"/>
    <w:rsid w:val="003510FA"/>
    <w:rsid w:val="00351160"/>
    <w:rsid w:val="0035197A"/>
    <w:rsid w:val="0035290B"/>
    <w:rsid w:val="00352EB1"/>
    <w:rsid w:val="00352F2C"/>
    <w:rsid w:val="00353B8A"/>
    <w:rsid w:val="00353F51"/>
    <w:rsid w:val="00353F5C"/>
    <w:rsid w:val="00353FC6"/>
    <w:rsid w:val="0035409D"/>
    <w:rsid w:val="00354A76"/>
    <w:rsid w:val="00354CD2"/>
    <w:rsid w:val="00354F0B"/>
    <w:rsid w:val="00354F34"/>
    <w:rsid w:val="00355D32"/>
    <w:rsid w:val="0035620B"/>
    <w:rsid w:val="00356844"/>
    <w:rsid w:val="0035686E"/>
    <w:rsid w:val="00356B84"/>
    <w:rsid w:val="00356E91"/>
    <w:rsid w:val="00357308"/>
    <w:rsid w:val="00357918"/>
    <w:rsid w:val="00357BA7"/>
    <w:rsid w:val="00357E39"/>
    <w:rsid w:val="003601A7"/>
    <w:rsid w:val="00360457"/>
    <w:rsid w:val="00360B6C"/>
    <w:rsid w:val="0036130E"/>
    <w:rsid w:val="0036159C"/>
    <w:rsid w:val="003615E8"/>
    <w:rsid w:val="00361898"/>
    <w:rsid w:val="00361D44"/>
    <w:rsid w:val="00361E62"/>
    <w:rsid w:val="00361F6D"/>
    <w:rsid w:val="00362092"/>
    <w:rsid w:val="00362942"/>
    <w:rsid w:val="003634E1"/>
    <w:rsid w:val="00363555"/>
    <w:rsid w:val="003640D2"/>
    <w:rsid w:val="00364EF0"/>
    <w:rsid w:val="003650BA"/>
    <w:rsid w:val="0036581D"/>
    <w:rsid w:val="00365A84"/>
    <w:rsid w:val="00365CA0"/>
    <w:rsid w:val="00365D5E"/>
    <w:rsid w:val="003661E5"/>
    <w:rsid w:val="003667D5"/>
    <w:rsid w:val="0036735E"/>
    <w:rsid w:val="003675C1"/>
    <w:rsid w:val="00367BC6"/>
    <w:rsid w:val="00367E44"/>
    <w:rsid w:val="00370038"/>
    <w:rsid w:val="00370107"/>
    <w:rsid w:val="0037037B"/>
    <w:rsid w:val="003705D5"/>
    <w:rsid w:val="00370D30"/>
    <w:rsid w:val="003715E4"/>
    <w:rsid w:val="00371890"/>
    <w:rsid w:val="00371BFD"/>
    <w:rsid w:val="00371D69"/>
    <w:rsid w:val="00372FBF"/>
    <w:rsid w:val="003733CC"/>
    <w:rsid w:val="0037357F"/>
    <w:rsid w:val="0037404D"/>
    <w:rsid w:val="0037463F"/>
    <w:rsid w:val="00374CF7"/>
    <w:rsid w:val="00375BCC"/>
    <w:rsid w:val="003767F3"/>
    <w:rsid w:val="00376850"/>
    <w:rsid w:val="00376E2F"/>
    <w:rsid w:val="0037718F"/>
    <w:rsid w:val="00377257"/>
    <w:rsid w:val="00377460"/>
    <w:rsid w:val="00377B56"/>
    <w:rsid w:val="00377C44"/>
    <w:rsid w:val="00377D2A"/>
    <w:rsid w:val="00377DE0"/>
    <w:rsid w:val="0038031B"/>
    <w:rsid w:val="0038062B"/>
    <w:rsid w:val="0038068C"/>
    <w:rsid w:val="003807FA"/>
    <w:rsid w:val="00380860"/>
    <w:rsid w:val="00380A47"/>
    <w:rsid w:val="00380E08"/>
    <w:rsid w:val="00380F3E"/>
    <w:rsid w:val="003811E8"/>
    <w:rsid w:val="0038131B"/>
    <w:rsid w:val="0038161F"/>
    <w:rsid w:val="00381AE8"/>
    <w:rsid w:val="00381D5D"/>
    <w:rsid w:val="00381DC6"/>
    <w:rsid w:val="003824A2"/>
    <w:rsid w:val="00382753"/>
    <w:rsid w:val="00382997"/>
    <w:rsid w:val="00383308"/>
    <w:rsid w:val="00383A87"/>
    <w:rsid w:val="00383BF6"/>
    <w:rsid w:val="00384558"/>
    <w:rsid w:val="0038455A"/>
    <w:rsid w:val="00385226"/>
    <w:rsid w:val="003855ED"/>
    <w:rsid w:val="0038577F"/>
    <w:rsid w:val="00385E69"/>
    <w:rsid w:val="00386275"/>
    <w:rsid w:val="0038677F"/>
    <w:rsid w:val="00386C03"/>
    <w:rsid w:val="00386CA8"/>
    <w:rsid w:val="0038779A"/>
    <w:rsid w:val="00387B43"/>
    <w:rsid w:val="00387EA1"/>
    <w:rsid w:val="003914F2"/>
    <w:rsid w:val="003918E8"/>
    <w:rsid w:val="00391E7D"/>
    <w:rsid w:val="00392449"/>
    <w:rsid w:val="003926DC"/>
    <w:rsid w:val="00392F9B"/>
    <w:rsid w:val="0039320C"/>
    <w:rsid w:val="003935AD"/>
    <w:rsid w:val="003939AF"/>
    <w:rsid w:val="00393A1A"/>
    <w:rsid w:val="00393C5D"/>
    <w:rsid w:val="0039425B"/>
    <w:rsid w:val="00394CBD"/>
    <w:rsid w:val="0039527A"/>
    <w:rsid w:val="0039532C"/>
    <w:rsid w:val="003953F7"/>
    <w:rsid w:val="003956A3"/>
    <w:rsid w:val="003956F9"/>
    <w:rsid w:val="00395C0E"/>
    <w:rsid w:val="003962D0"/>
    <w:rsid w:val="003968C4"/>
    <w:rsid w:val="00396C28"/>
    <w:rsid w:val="00396DEF"/>
    <w:rsid w:val="00397C24"/>
    <w:rsid w:val="00397F28"/>
    <w:rsid w:val="003A0104"/>
    <w:rsid w:val="003A0A62"/>
    <w:rsid w:val="003A109F"/>
    <w:rsid w:val="003A12D1"/>
    <w:rsid w:val="003A1991"/>
    <w:rsid w:val="003A1A5B"/>
    <w:rsid w:val="003A1B8E"/>
    <w:rsid w:val="003A1FD9"/>
    <w:rsid w:val="003A20D1"/>
    <w:rsid w:val="003A222A"/>
    <w:rsid w:val="003A287D"/>
    <w:rsid w:val="003A2DE6"/>
    <w:rsid w:val="003A2FA4"/>
    <w:rsid w:val="003A320E"/>
    <w:rsid w:val="003A395B"/>
    <w:rsid w:val="003A492D"/>
    <w:rsid w:val="003A4A89"/>
    <w:rsid w:val="003A4D25"/>
    <w:rsid w:val="003A50D9"/>
    <w:rsid w:val="003A5343"/>
    <w:rsid w:val="003A5B2C"/>
    <w:rsid w:val="003A5C5A"/>
    <w:rsid w:val="003A5D18"/>
    <w:rsid w:val="003A5D79"/>
    <w:rsid w:val="003A5FB2"/>
    <w:rsid w:val="003A6645"/>
    <w:rsid w:val="003A6929"/>
    <w:rsid w:val="003A694A"/>
    <w:rsid w:val="003A6E82"/>
    <w:rsid w:val="003A7135"/>
    <w:rsid w:val="003A7150"/>
    <w:rsid w:val="003A7AFA"/>
    <w:rsid w:val="003A7B17"/>
    <w:rsid w:val="003A7B6F"/>
    <w:rsid w:val="003A7CAA"/>
    <w:rsid w:val="003A7D89"/>
    <w:rsid w:val="003B0131"/>
    <w:rsid w:val="003B034F"/>
    <w:rsid w:val="003B0796"/>
    <w:rsid w:val="003B08C2"/>
    <w:rsid w:val="003B0AF7"/>
    <w:rsid w:val="003B0BAB"/>
    <w:rsid w:val="003B2B2A"/>
    <w:rsid w:val="003B3285"/>
    <w:rsid w:val="003B391E"/>
    <w:rsid w:val="003B39CD"/>
    <w:rsid w:val="003B3EDB"/>
    <w:rsid w:val="003B44D8"/>
    <w:rsid w:val="003B4521"/>
    <w:rsid w:val="003B4B2D"/>
    <w:rsid w:val="003B4C0F"/>
    <w:rsid w:val="003B51FA"/>
    <w:rsid w:val="003B5571"/>
    <w:rsid w:val="003B5A39"/>
    <w:rsid w:val="003B5A94"/>
    <w:rsid w:val="003B5E7A"/>
    <w:rsid w:val="003B5E7E"/>
    <w:rsid w:val="003B6380"/>
    <w:rsid w:val="003B67A7"/>
    <w:rsid w:val="003B6B35"/>
    <w:rsid w:val="003B6ECD"/>
    <w:rsid w:val="003B7066"/>
    <w:rsid w:val="003B70F9"/>
    <w:rsid w:val="003B75A1"/>
    <w:rsid w:val="003B76A0"/>
    <w:rsid w:val="003B7A08"/>
    <w:rsid w:val="003B7B9C"/>
    <w:rsid w:val="003B7D90"/>
    <w:rsid w:val="003C0099"/>
    <w:rsid w:val="003C0548"/>
    <w:rsid w:val="003C0893"/>
    <w:rsid w:val="003C16FB"/>
    <w:rsid w:val="003C215F"/>
    <w:rsid w:val="003C2287"/>
    <w:rsid w:val="003C2538"/>
    <w:rsid w:val="003C295F"/>
    <w:rsid w:val="003C347D"/>
    <w:rsid w:val="003C36CC"/>
    <w:rsid w:val="003C439B"/>
    <w:rsid w:val="003C453D"/>
    <w:rsid w:val="003C48CE"/>
    <w:rsid w:val="003C4931"/>
    <w:rsid w:val="003C4B1E"/>
    <w:rsid w:val="003C4BDC"/>
    <w:rsid w:val="003C4CEA"/>
    <w:rsid w:val="003C4E59"/>
    <w:rsid w:val="003C4F3C"/>
    <w:rsid w:val="003C5408"/>
    <w:rsid w:val="003C5521"/>
    <w:rsid w:val="003C579A"/>
    <w:rsid w:val="003C5C4F"/>
    <w:rsid w:val="003C5F2B"/>
    <w:rsid w:val="003C61E8"/>
    <w:rsid w:val="003C64C3"/>
    <w:rsid w:val="003C6843"/>
    <w:rsid w:val="003C6A61"/>
    <w:rsid w:val="003C6F64"/>
    <w:rsid w:val="003C7018"/>
    <w:rsid w:val="003C70B4"/>
    <w:rsid w:val="003C7113"/>
    <w:rsid w:val="003C7117"/>
    <w:rsid w:val="003C7355"/>
    <w:rsid w:val="003C789C"/>
    <w:rsid w:val="003C78B0"/>
    <w:rsid w:val="003D0660"/>
    <w:rsid w:val="003D07AD"/>
    <w:rsid w:val="003D0CA7"/>
    <w:rsid w:val="003D13A0"/>
    <w:rsid w:val="003D1AC6"/>
    <w:rsid w:val="003D2346"/>
    <w:rsid w:val="003D2988"/>
    <w:rsid w:val="003D2BB2"/>
    <w:rsid w:val="003D2BFA"/>
    <w:rsid w:val="003D2F88"/>
    <w:rsid w:val="003D3050"/>
    <w:rsid w:val="003D32FD"/>
    <w:rsid w:val="003D349A"/>
    <w:rsid w:val="003D3FBB"/>
    <w:rsid w:val="003D424B"/>
    <w:rsid w:val="003D47C4"/>
    <w:rsid w:val="003D4D29"/>
    <w:rsid w:val="003D4F1E"/>
    <w:rsid w:val="003D589A"/>
    <w:rsid w:val="003D5ABF"/>
    <w:rsid w:val="003D5BA4"/>
    <w:rsid w:val="003D616E"/>
    <w:rsid w:val="003D64EC"/>
    <w:rsid w:val="003D6688"/>
    <w:rsid w:val="003D6BAA"/>
    <w:rsid w:val="003D733F"/>
    <w:rsid w:val="003D7939"/>
    <w:rsid w:val="003D7E86"/>
    <w:rsid w:val="003E0059"/>
    <w:rsid w:val="003E05D3"/>
    <w:rsid w:val="003E061A"/>
    <w:rsid w:val="003E0628"/>
    <w:rsid w:val="003E06BD"/>
    <w:rsid w:val="003E074D"/>
    <w:rsid w:val="003E0A81"/>
    <w:rsid w:val="003E1480"/>
    <w:rsid w:val="003E1525"/>
    <w:rsid w:val="003E154B"/>
    <w:rsid w:val="003E15AD"/>
    <w:rsid w:val="003E1879"/>
    <w:rsid w:val="003E1B0B"/>
    <w:rsid w:val="003E1F1C"/>
    <w:rsid w:val="003E278F"/>
    <w:rsid w:val="003E2CB4"/>
    <w:rsid w:val="003E31F1"/>
    <w:rsid w:val="003E3A98"/>
    <w:rsid w:val="003E3D99"/>
    <w:rsid w:val="003E40D4"/>
    <w:rsid w:val="003E47D1"/>
    <w:rsid w:val="003E4943"/>
    <w:rsid w:val="003E4CE7"/>
    <w:rsid w:val="003E5022"/>
    <w:rsid w:val="003E542A"/>
    <w:rsid w:val="003E573A"/>
    <w:rsid w:val="003E5BC4"/>
    <w:rsid w:val="003E6019"/>
    <w:rsid w:val="003E6463"/>
    <w:rsid w:val="003E679F"/>
    <w:rsid w:val="003E6DC1"/>
    <w:rsid w:val="003E6E3B"/>
    <w:rsid w:val="003E7166"/>
    <w:rsid w:val="003E71A8"/>
    <w:rsid w:val="003E750D"/>
    <w:rsid w:val="003E75F8"/>
    <w:rsid w:val="003E774B"/>
    <w:rsid w:val="003E7806"/>
    <w:rsid w:val="003E7B5E"/>
    <w:rsid w:val="003F02DD"/>
    <w:rsid w:val="003F064C"/>
    <w:rsid w:val="003F0A3C"/>
    <w:rsid w:val="003F14A3"/>
    <w:rsid w:val="003F1714"/>
    <w:rsid w:val="003F1738"/>
    <w:rsid w:val="003F17DF"/>
    <w:rsid w:val="003F1FD1"/>
    <w:rsid w:val="003F2124"/>
    <w:rsid w:val="003F2531"/>
    <w:rsid w:val="003F2753"/>
    <w:rsid w:val="003F29E5"/>
    <w:rsid w:val="003F2E65"/>
    <w:rsid w:val="003F2E8D"/>
    <w:rsid w:val="003F2EF6"/>
    <w:rsid w:val="003F3194"/>
    <w:rsid w:val="003F3C63"/>
    <w:rsid w:val="003F3FC3"/>
    <w:rsid w:val="003F4414"/>
    <w:rsid w:val="003F461E"/>
    <w:rsid w:val="003F4734"/>
    <w:rsid w:val="003F47AB"/>
    <w:rsid w:val="003F4D39"/>
    <w:rsid w:val="003F5ADB"/>
    <w:rsid w:val="003F5C29"/>
    <w:rsid w:val="003F5E0D"/>
    <w:rsid w:val="003F64C1"/>
    <w:rsid w:val="003F67F1"/>
    <w:rsid w:val="003F6A34"/>
    <w:rsid w:val="003F6CFE"/>
    <w:rsid w:val="003F6DAD"/>
    <w:rsid w:val="003F71CD"/>
    <w:rsid w:val="003F7328"/>
    <w:rsid w:val="003F79A0"/>
    <w:rsid w:val="003F7C2E"/>
    <w:rsid w:val="004000C9"/>
    <w:rsid w:val="00400522"/>
    <w:rsid w:val="0040071D"/>
    <w:rsid w:val="0040072F"/>
    <w:rsid w:val="00400772"/>
    <w:rsid w:val="00400B16"/>
    <w:rsid w:val="00400CA1"/>
    <w:rsid w:val="004019D0"/>
    <w:rsid w:val="00401B2C"/>
    <w:rsid w:val="00401F6D"/>
    <w:rsid w:val="004022D4"/>
    <w:rsid w:val="004024CA"/>
    <w:rsid w:val="004029EB"/>
    <w:rsid w:val="00402C22"/>
    <w:rsid w:val="00403392"/>
    <w:rsid w:val="00403575"/>
    <w:rsid w:val="00403750"/>
    <w:rsid w:val="00403910"/>
    <w:rsid w:val="00403939"/>
    <w:rsid w:val="00403C8A"/>
    <w:rsid w:val="00403E3E"/>
    <w:rsid w:val="004048A0"/>
    <w:rsid w:val="004048A5"/>
    <w:rsid w:val="004048F8"/>
    <w:rsid w:val="004049BB"/>
    <w:rsid w:val="00404A2B"/>
    <w:rsid w:val="00404F75"/>
    <w:rsid w:val="00404F84"/>
    <w:rsid w:val="00405195"/>
    <w:rsid w:val="004055BE"/>
    <w:rsid w:val="00405C96"/>
    <w:rsid w:val="00406080"/>
    <w:rsid w:val="00406CF8"/>
    <w:rsid w:val="00407155"/>
    <w:rsid w:val="0040785A"/>
    <w:rsid w:val="00407C30"/>
    <w:rsid w:val="00407C75"/>
    <w:rsid w:val="004103BE"/>
    <w:rsid w:val="004105C8"/>
    <w:rsid w:val="00410696"/>
    <w:rsid w:val="00410700"/>
    <w:rsid w:val="004107B6"/>
    <w:rsid w:val="00410D04"/>
    <w:rsid w:val="00411087"/>
    <w:rsid w:val="004110E8"/>
    <w:rsid w:val="0041130C"/>
    <w:rsid w:val="00411F80"/>
    <w:rsid w:val="00412074"/>
    <w:rsid w:val="0041228F"/>
    <w:rsid w:val="0041249C"/>
    <w:rsid w:val="004124AD"/>
    <w:rsid w:val="004124CE"/>
    <w:rsid w:val="004124DE"/>
    <w:rsid w:val="004126FF"/>
    <w:rsid w:val="00412A75"/>
    <w:rsid w:val="00412F36"/>
    <w:rsid w:val="00413318"/>
    <w:rsid w:val="00413BA4"/>
    <w:rsid w:val="004140A4"/>
    <w:rsid w:val="004141A8"/>
    <w:rsid w:val="00414C5D"/>
    <w:rsid w:val="00415318"/>
    <w:rsid w:val="0041557B"/>
    <w:rsid w:val="00415BD3"/>
    <w:rsid w:val="00416505"/>
    <w:rsid w:val="00416783"/>
    <w:rsid w:val="004169EF"/>
    <w:rsid w:val="00416DF6"/>
    <w:rsid w:val="0041724F"/>
    <w:rsid w:val="00417256"/>
    <w:rsid w:val="0041746F"/>
    <w:rsid w:val="004174A4"/>
    <w:rsid w:val="004175CD"/>
    <w:rsid w:val="00417A73"/>
    <w:rsid w:val="00417CC9"/>
    <w:rsid w:val="00417FA8"/>
    <w:rsid w:val="00420182"/>
    <w:rsid w:val="00420444"/>
    <w:rsid w:val="00420DCE"/>
    <w:rsid w:val="0042100C"/>
    <w:rsid w:val="00421077"/>
    <w:rsid w:val="004213BB"/>
    <w:rsid w:val="00421A4F"/>
    <w:rsid w:val="00421CD1"/>
    <w:rsid w:val="00422EEF"/>
    <w:rsid w:val="0042304F"/>
    <w:rsid w:val="00424178"/>
    <w:rsid w:val="0042433B"/>
    <w:rsid w:val="00424898"/>
    <w:rsid w:val="004249E8"/>
    <w:rsid w:val="00424AC0"/>
    <w:rsid w:val="00424AE1"/>
    <w:rsid w:val="00424DAF"/>
    <w:rsid w:val="00424F33"/>
    <w:rsid w:val="004256E7"/>
    <w:rsid w:val="00425A1E"/>
    <w:rsid w:val="004260BE"/>
    <w:rsid w:val="004261AD"/>
    <w:rsid w:val="00426300"/>
    <w:rsid w:val="004266CD"/>
    <w:rsid w:val="004268D7"/>
    <w:rsid w:val="0042693E"/>
    <w:rsid w:val="00426A1F"/>
    <w:rsid w:val="00426BBE"/>
    <w:rsid w:val="00426CF8"/>
    <w:rsid w:val="00426DC2"/>
    <w:rsid w:val="0042775B"/>
    <w:rsid w:val="00430600"/>
    <w:rsid w:val="0043110C"/>
    <w:rsid w:val="00431607"/>
    <w:rsid w:val="00431C63"/>
    <w:rsid w:val="00431E58"/>
    <w:rsid w:val="00432340"/>
    <w:rsid w:val="00432351"/>
    <w:rsid w:val="00432F2E"/>
    <w:rsid w:val="00432FAD"/>
    <w:rsid w:val="00432FF9"/>
    <w:rsid w:val="0043310D"/>
    <w:rsid w:val="00433465"/>
    <w:rsid w:val="004336AC"/>
    <w:rsid w:val="00433832"/>
    <w:rsid w:val="00433C3A"/>
    <w:rsid w:val="00433E5C"/>
    <w:rsid w:val="00434C04"/>
    <w:rsid w:val="00434F66"/>
    <w:rsid w:val="0043500C"/>
    <w:rsid w:val="00435B85"/>
    <w:rsid w:val="00435DF0"/>
    <w:rsid w:val="00435FA0"/>
    <w:rsid w:val="00435FEF"/>
    <w:rsid w:val="00436147"/>
    <w:rsid w:val="0043615E"/>
    <w:rsid w:val="004361F5"/>
    <w:rsid w:val="00436A8D"/>
    <w:rsid w:val="00436BF4"/>
    <w:rsid w:val="00436E59"/>
    <w:rsid w:val="00436E8E"/>
    <w:rsid w:val="00437F9E"/>
    <w:rsid w:val="00440469"/>
    <w:rsid w:val="004408D8"/>
    <w:rsid w:val="00440B05"/>
    <w:rsid w:val="00440EB2"/>
    <w:rsid w:val="0044183D"/>
    <w:rsid w:val="00442155"/>
    <w:rsid w:val="004425BE"/>
    <w:rsid w:val="00442A02"/>
    <w:rsid w:val="00442FD9"/>
    <w:rsid w:val="00443015"/>
    <w:rsid w:val="00443347"/>
    <w:rsid w:val="00443E25"/>
    <w:rsid w:val="004440E4"/>
    <w:rsid w:val="00444421"/>
    <w:rsid w:val="0044455A"/>
    <w:rsid w:val="00444575"/>
    <w:rsid w:val="00444773"/>
    <w:rsid w:val="0044491A"/>
    <w:rsid w:val="0044550F"/>
    <w:rsid w:val="00445714"/>
    <w:rsid w:val="00445A8C"/>
    <w:rsid w:val="00446073"/>
    <w:rsid w:val="00446807"/>
    <w:rsid w:val="0044688D"/>
    <w:rsid w:val="00446972"/>
    <w:rsid w:val="00446B72"/>
    <w:rsid w:val="00446F8F"/>
    <w:rsid w:val="00446FE8"/>
    <w:rsid w:val="00447219"/>
    <w:rsid w:val="004479DB"/>
    <w:rsid w:val="00447A2E"/>
    <w:rsid w:val="00447D00"/>
    <w:rsid w:val="00447DCC"/>
    <w:rsid w:val="00447E89"/>
    <w:rsid w:val="00447F61"/>
    <w:rsid w:val="00450397"/>
    <w:rsid w:val="004503CE"/>
    <w:rsid w:val="004504AF"/>
    <w:rsid w:val="004508DA"/>
    <w:rsid w:val="004509BD"/>
    <w:rsid w:val="00451089"/>
    <w:rsid w:val="00451B7B"/>
    <w:rsid w:val="004520DC"/>
    <w:rsid w:val="004526E7"/>
    <w:rsid w:val="00452A74"/>
    <w:rsid w:val="004532A4"/>
    <w:rsid w:val="004538BE"/>
    <w:rsid w:val="00453CCD"/>
    <w:rsid w:val="00454010"/>
    <w:rsid w:val="004544A0"/>
    <w:rsid w:val="004546B8"/>
    <w:rsid w:val="00454A49"/>
    <w:rsid w:val="00454CA5"/>
    <w:rsid w:val="00454D80"/>
    <w:rsid w:val="00454E1A"/>
    <w:rsid w:val="0045509F"/>
    <w:rsid w:val="004558AD"/>
    <w:rsid w:val="00455DB2"/>
    <w:rsid w:val="00455F25"/>
    <w:rsid w:val="00456339"/>
    <w:rsid w:val="00456E5A"/>
    <w:rsid w:val="004570EF"/>
    <w:rsid w:val="004577A3"/>
    <w:rsid w:val="00457DFE"/>
    <w:rsid w:val="00457E25"/>
    <w:rsid w:val="004603D9"/>
    <w:rsid w:val="00460B71"/>
    <w:rsid w:val="00460F34"/>
    <w:rsid w:val="0046182F"/>
    <w:rsid w:val="00461D70"/>
    <w:rsid w:val="00461F73"/>
    <w:rsid w:val="004620EE"/>
    <w:rsid w:val="004624C5"/>
    <w:rsid w:val="004627E2"/>
    <w:rsid w:val="00462C21"/>
    <w:rsid w:val="00462C42"/>
    <w:rsid w:val="00462DD6"/>
    <w:rsid w:val="00462E63"/>
    <w:rsid w:val="004631F3"/>
    <w:rsid w:val="00463299"/>
    <w:rsid w:val="0046366F"/>
    <w:rsid w:val="00463766"/>
    <w:rsid w:val="00464181"/>
    <w:rsid w:val="0046441D"/>
    <w:rsid w:val="0046465A"/>
    <w:rsid w:val="004647EC"/>
    <w:rsid w:val="004649A7"/>
    <w:rsid w:val="00464F25"/>
    <w:rsid w:val="00464F92"/>
    <w:rsid w:val="00465183"/>
    <w:rsid w:val="00465426"/>
    <w:rsid w:val="00465802"/>
    <w:rsid w:val="00466437"/>
    <w:rsid w:val="004664BB"/>
    <w:rsid w:val="004666AD"/>
    <w:rsid w:val="004668ED"/>
    <w:rsid w:val="00466A12"/>
    <w:rsid w:val="00466C35"/>
    <w:rsid w:val="00466D96"/>
    <w:rsid w:val="00466F68"/>
    <w:rsid w:val="0046719D"/>
    <w:rsid w:val="004673C1"/>
    <w:rsid w:val="004673FC"/>
    <w:rsid w:val="00470020"/>
    <w:rsid w:val="004701F6"/>
    <w:rsid w:val="0047021B"/>
    <w:rsid w:val="004709BB"/>
    <w:rsid w:val="00470D20"/>
    <w:rsid w:val="00470E39"/>
    <w:rsid w:val="00470F66"/>
    <w:rsid w:val="00471AAA"/>
    <w:rsid w:val="00472341"/>
    <w:rsid w:val="00472428"/>
    <w:rsid w:val="00472478"/>
    <w:rsid w:val="00472982"/>
    <w:rsid w:val="00473D82"/>
    <w:rsid w:val="004740E0"/>
    <w:rsid w:val="004747E7"/>
    <w:rsid w:val="004754DE"/>
    <w:rsid w:val="00475AF5"/>
    <w:rsid w:val="00475B46"/>
    <w:rsid w:val="00475CC2"/>
    <w:rsid w:val="00475F1C"/>
    <w:rsid w:val="0047603A"/>
    <w:rsid w:val="00476156"/>
    <w:rsid w:val="00476323"/>
    <w:rsid w:val="00476A12"/>
    <w:rsid w:val="00476E65"/>
    <w:rsid w:val="00477CB6"/>
    <w:rsid w:val="00480665"/>
    <w:rsid w:val="00480DE5"/>
    <w:rsid w:val="004810E7"/>
    <w:rsid w:val="004812B1"/>
    <w:rsid w:val="0048136C"/>
    <w:rsid w:val="0048156B"/>
    <w:rsid w:val="0048158B"/>
    <w:rsid w:val="004816C1"/>
    <w:rsid w:val="004830CC"/>
    <w:rsid w:val="004832C7"/>
    <w:rsid w:val="00483992"/>
    <w:rsid w:val="00483A6D"/>
    <w:rsid w:val="0048401D"/>
    <w:rsid w:val="004840FB"/>
    <w:rsid w:val="0048461A"/>
    <w:rsid w:val="00484A44"/>
    <w:rsid w:val="004853E6"/>
    <w:rsid w:val="00485C0C"/>
    <w:rsid w:val="00485C99"/>
    <w:rsid w:val="00485E1A"/>
    <w:rsid w:val="004863E7"/>
    <w:rsid w:val="00486D56"/>
    <w:rsid w:val="004872E2"/>
    <w:rsid w:val="00487B99"/>
    <w:rsid w:val="004909FD"/>
    <w:rsid w:val="0049197B"/>
    <w:rsid w:val="00491CAC"/>
    <w:rsid w:val="00491ED5"/>
    <w:rsid w:val="004923CA"/>
    <w:rsid w:val="00492409"/>
    <w:rsid w:val="0049284E"/>
    <w:rsid w:val="00492BA7"/>
    <w:rsid w:val="00492D60"/>
    <w:rsid w:val="00492F4F"/>
    <w:rsid w:val="0049321F"/>
    <w:rsid w:val="004934BB"/>
    <w:rsid w:val="00493B0D"/>
    <w:rsid w:val="004945FC"/>
    <w:rsid w:val="00494D68"/>
    <w:rsid w:val="00494DA9"/>
    <w:rsid w:val="00495B40"/>
    <w:rsid w:val="00495C49"/>
    <w:rsid w:val="0049613E"/>
    <w:rsid w:val="0049685A"/>
    <w:rsid w:val="00496A62"/>
    <w:rsid w:val="00496CEF"/>
    <w:rsid w:val="00497051"/>
    <w:rsid w:val="00497333"/>
    <w:rsid w:val="00497507"/>
    <w:rsid w:val="004975EB"/>
    <w:rsid w:val="00497D60"/>
    <w:rsid w:val="004A090B"/>
    <w:rsid w:val="004A100C"/>
    <w:rsid w:val="004A10F8"/>
    <w:rsid w:val="004A1632"/>
    <w:rsid w:val="004A1A6F"/>
    <w:rsid w:val="004A1E40"/>
    <w:rsid w:val="004A2428"/>
    <w:rsid w:val="004A2DA2"/>
    <w:rsid w:val="004A323F"/>
    <w:rsid w:val="004A3535"/>
    <w:rsid w:val="004A3A3B"/>
    <w:rsid w:val="004A3D0A"/>
    <w:rsid w:val="004A490F"/>
    <w:rsid w:val="004A4A3F"/>
    <w:rsid w:val="004A4B7F"/>
    <w:rsid w:val="004A4CFE"/>
    <w:rsid w:val="004A5282"/>
    <w:rsid w:val="004A5353"/>
    <w:rsid w:val="004A58A4"/>
    <w:rsid w:val="004A5E1A"/>
    <w:rsid w:val="004A5EBE"/>
    <w:rsid w:val="004A5F0A"/>
    <w:rsid w:val="004A65EE"/>
    <w:rsid w:val="004A664C"/>
    <w:rsid w:val="004A7156"/>
    <w:rsid w:val="004A74C0"/>
    <w:rsid w:val="004A7535"/>
    <w:rsid w:val="004A7928"/>
    <w:rsid w:val="004A792E"/>
    <w:rsid w:val="004A7E96"/>
    <w:rsid w:val="004A7EB9"/>
    <w:rsid w:val="004B000B"/>
    <w:rsid w:val="004B123F"/>
    <w:rsid w:val="004B14A2"/>
    <w:rsid w:val="004B16E8"/>
    <w:rsid w:val="004B1F77"/>
    <w:rsid w:val="004B1FA5"/>
    <w:rsid w:val="004B2168"/>
    <w:rsid w:val="004B23A1"/>
    <w:rsid w:val="004B27DC"/>
    <w:rsid w:val="004B2847"/>
    <w:rsid w:val="004B2BA4"/>
    <w:rsid w:val="004B330E"/>
    <w:rsid w:val="004B3479"/>
    <w:rsid w:val="004B3F9B"/>
    <w:rsid w:val="004B4695"/>
    <w:rsid w:val="004B491E"/>
    <w:rsid w:val="004B49EB"/>
    <w:rsid w:val="004B4AE6"/>
    <w:rsid w:val="004B4BE3"/>
    <w:rsid w:val="004B4D1A"/>
    <w:rsid w:val="004B4F80"/>
    <w:rsid w:val="004B580F"/>
    <w:rsid w:val="004B5C7B"/>
    <w:rsid w:val="004B5D7F"/>
    <w:rsid w:val="004B613E"/>
    <w:rsid w:val="004B6705"/>
    <w:rsid w:val="004B693D"/>
    <w:rsid w:val="004B6D5D"/>
    <w:rsid w:val="004B6FD2"/>
    <w:rsid w:val="004B74C4"/>
    <w:rsid w:val="004B766D"/>
    <w:rsid w:val="004B7938"/>
    <w:rsid w:val="004B793F"/>
    <w:rsid w:val="004B7ABD"/>
    <w:rsid w:val="004C011C"/>
    <w:rsid w:val="004C01E9"/>
    <w:rsid w:val="004C0B89"/>
    <w:rsid w:val="004C0BD1"/>
    <w:rsid w:val="004C0C21"/>
    <w:rsid w:val="004C0ED1"/>
    <w:rsid w:val="004C146C"/>
    <w:rsid w:val="004C18E5"/>
    <w:rsid w:val="004C195D"/>
    <w:rsid w:val="004C1E91"/>
    <w:rsid w:val="004C21FC"/>
    <w:rsid w:val="004C2A12"/>
    <w:rsid w:val="004C385E"/>
    <w:rsid w:val="004C3C90"/>
    <w:rsid w:val="004C3FE8"/>
    <w:rsid w:val="004C49CA"/>
    <w:rsid w:val="004C4E19"/>
    <w:rsid w:val="004C4EF7"/>
    <w:rsid w:val="004C55A2"/>
    <w:rsid w:val="004C5997"/>
    <w:rsid w:val="004C63FD"/>
    <w:rsid w:val="004C648E"/>
    <w:rsid w:val="004C66B5"/>
    <w:rsid w:val="004C6C0C"/>
    <w:rsid w:val="004C6D37"/>
    <w:rsid w:val="004C7A58"/>
    <w:rsid w:val="004C7A9F"/>
    <w:rsid w:val="004D0666"/>
    <w:rsid w:val="004D0C7D"/>
    <w:rsid w:val="004D10CA"/>
    <w:rsid w:val="004D1139"/>
    <w:rsid w:val="004D11FD"/>
    <w:rsid w:val="004D13DB"/>
    <w:rsid w:val="004D19EE"/>
    <w:rsid w:val="004D283B"/>
    <w:rsid w:val="004D2900"/>
    <w:rsid w:val="004D2D88"/>
    <w:rsid w:val="004D3291"/>
    <w:rsid w:val="004D36C7"/>
    <w:rsid w:val="004D3724"/>
    <w:rsid w:val="004D42AE"/>
    <w:rsid w:val="004D46A7"/>
    <w:rsid w:val="004D4B8A"/>
    <w:rsid w:val="004D4D9F"/>
    <w:rsid w:val="004D51D6"/>
    <w:rsid w:val="004D5862"/>
    <w:rsid w:val="004D595D"/>
    <w:rsid w:val="004D6B05"/>
    <w:rsid w:val="004D6D33"/>
    <w:rsid w:val="004D6E06"/>
    <w:rsid w:val="004D6E67"/>
    <w:rsid w:val="004D72B7"/>
    <w:rsid w:val="004D7349"/>
    <w:rsid w:val="004E022A"/>
    <w:rsid w:val="004E039A"/>
    <w:rsid w:val="004E05AD"/>
    <w:rsid w:val="004E0B4E"/>
    <w:rsid w:val="004E0F53"/>
    <w:rsid w:val="004E13F6"/>
    <w:rsid w:val="004E1B28"/>
    <w:rsid w:val="004E1C39"/>
    <w:rsid w:val="004E1D86"/>
    <w:rsid w:val="004E1F8F"/>
    <w:rsid w:val="004E22F6"/>
    <w:rsid w:val="004E23FF"/>
    <w:rsid w:val="004E2458"/>
    <w:rsid w:val="004E28C7"/>
    <w:rsid w:val="004E31A4"/>
    <w:rsid w:val="004E348A"/>
    <w:rsid w:val="004E3534"/>
    <w:rsid w:val="004E36C8"/>
    <w:rsid w:val="004E36F9"/>
    <w:rsid w:val="004E424A"/>
    <w:rsid w:val="004E45E6"/>
    <w:rsid w:val="004E4977"/>
    <w:rsid w:val="004E4994"/>
    <w:rsid w:val="004E4D24"/>
    <w:rsid w:val="004E4E38"/>
    <w:rsid w:val="004E4E8A"/>
    <w:rsid w:val="004E5A63"/>
    <w:rsid w:val="004E5F62"/>
    <w:rsid w:val="004E60F2"/>
    <w:rsid w:val="004E622C"/>
    <w:rsid w:val="004E639D"/>
    <w:rsid w:val="004E63E6"/>
    <w:rsid w:val="004E6824"/>
    <w:rsid w:val="004E68D7"/>
    <w:rsid w:val="004E6BAF"/>
    <w:rsid w:val="004E6D73"/>
    <w:rsid w:val="004E7719"/>
    <w:rsid w:val="004E7A88"/>
    <w:rsid w:val="004E7B7D"/>
    <w:rsid w:val="004F0112"/>
    <w:rsid w:val="004F0271"/>
    <w:rsid w:val="004F0460"/>
    <w:rsid w:val="004F0911"/>
    <w:rsid w:val="004F0D75"/>
    <w:rsid w:val="004F0E2E"/>
    <w:rsid w:val="004F1A79"/>
    <w:rsid w:val="004F1B65"/>
    <w:rsid w:val="004F1E5B"/>
    <w:rsid w:val="004F23A5"/>
    <w:rsid w:val="004F244F"/>
    <w:rsid w:val="004F29CA"/>
    <w:rsid w:val="004F2CDD"/>
    <w:rsid w:val="004F3061"/>
    <w:rsid w:val="004F3461"/>
    <w:rsid w:val="004F3589"/>
    <w:rsid w:val="004F41EA"/>
    <w:rsid w:val="004F4466"/>
    <w:rsid w:val="004F44AD"/>
    <w:rsid w:val="004F478C"/>
    <w:rsid w:val="004F4CF0"/>
    <w:rsid w:val="004F571F"/>
    <w:rsid w:val="004F5BD1"/>
    <w:rsid w:val="004F5DA0"/>
    <w:rsid w:val="004F609B"/>
    <w:rsid w:val="004F66F1"/>
    <w:rsid w:val="004F68AB"/>
    <w:rsid w:val="004F6AB1"/>
    <w:rsid w:val="004F6BFB"/>
    <w:rsid w:val="004F6E3F"/>
    <w:rsid w:val="004F7834"/>
    <w:rsid w:val="004F7E33"/>
    <w:rsid w:val="0050003A"/>
    <w:rsid w:val="005001CD"/>
    <w:rsid w:val="005004D6"/>
    <w:rsid w:val="005008B4"/>
    <w:rsid w:val="00500D07"/>
    <w:rsid w:val="00500E65"/>
    <w:rsid w:val="00501711"/>
    <w:rsid w:val="00501AFB"/>
    <w:rsid w:val="00502083"/>
    <w:rsid w:val="00502429"/>
    <w:rsid w:val="005024CB"/>
    <w:rsid w:val="005024DB"/>
    <w:rsid w:val="0050257B"/>
    <w:rsid w:val="00502A0A"/>
    <w:rsid w:val="00502F73"/>
    <w:rsid w:val="00503107"/>
    <w:rsid w:val="00503932"/>
    <w:rsid w:val="00504289"/>
    <w:rsid w:val="005044E1"/>
    <w:rsid w:val="00504655"/>
    <w:rsid w:val="00505199"/>
    <w:rsid w:val="005051DF"/>
    <w:rsid w:val="0050525C"/>
    <w:rsid w:val="0050541F"/>
    <w:rsid w:val="005055A6"/>
    <w:rsid w:val="0050578F"/>
    <w:rsid w:val="005065A3"/>
    <w:rsid w:val="005069C6"/>
    <w:rsid w:val="00506CE3"/>
    <w:rsid w:val="005078F5"/>
    <w:rsid w:val="005079EB"/>
    <w:rsid w:val="00507CC8"/>
    <w:rsid w:val="0051079D"/>
    <w:rsid w:val="0051084F"/>
    <w:rsid w:val="00510D16"/>
    <w:rsid w:val="0051108F"/>
    <w:rsid w:val="0051128A"/>
    <w:rsid w:val="0051146B"/>
    <w:rsid w:val="00511594"/>
    <w:rsid w:val="005119D0"/>
    <w:rsid w:val="00511CAB"/>
    <w:rsid w:val="00511D93"/>
    <w:rsid w:val="00511FD2"/>
    <w:rsid w:val="005123D9"/>
    <w:rsid w:val="005124F7"/>
    <w:rsid w:val="005127D4"/>
    <w:rsid w:val="005129F4"/>
    <w:rsid w:val="00512A89"/>
    <w:rsid w:val="00512E63"/>
    <w:rsid w:val="00513A1E"/>
    <w:rsid w:val="00513A40"/>
    <w:rsid w:val="00513FC7"/>
    <w:rsid w:val="00514118"/>
    <w:rsid w:val="005142B2"/>
    <w:rsid w:val="005149AE"/>
    <w:rsid w:val="0051551E"/>
    <w:rsid w:val="00515647"/>
    <w:rsid w:val="0051591E"/>
    <w:rsid w:val="00516175"/>
    <w:rsid w:val="0051620B"/>
    <w:rsid w:val="005162A7"/>
    <w:rsid w:val="005162D1"/>
    <w:rsid w:val="00516B42"/>
    <w:rsid w:val="00516E69"/>
    <w:rsid w:val="0051713D"/>
    <w:rsid w:val="005171C1"/>
    <w:rsid w:val="0051726D"/>
    <w:rsid w:val="005173DD"/>
    <w:rsid w:val="00517474"/>
    <w:rsid w:val="00517888"/>
    <w:rsid w:val="00517AAE"/>
    <w:rsid w:val="00517CB9"/>
    <w:rsid w:val="005201AA"/>
    <w:rsid w:val="00520365"/>
    <w:rsid w:val="0052160A"/>
    <w:rsid w:val="00521624"/>
    <w:rsid w:val="0052185C"/>
    <w:rsid w:val="00521905"/>
    <w:rsid w:val="005219B6"/>
    <w:rsid w:val="00521E74"/>
    <w:rsid w:val="00521F73"/>
    <w:rsid w:val="00522ACE"/>
    <w:rsid w:val="00522D7B"/>
    <w:rsid w:val="00523151"/>
    <w:rsid w:val="005231D8"/>
    <w:rsid w:val="005232FE"/>
    <w:rsid w:val="0052357E"/>
    <w:rsid w:val="005245E2"/>
    <w:rsid w:val="00524B37"/>
    <w:rsid w:val="00524F24"/>
    <w:rsid w:val="00524FAF"/>
    <w:rsid w:val="00525263"/>
    <w:rsid w:val="005253AF"/>
    <w:rsid w:val="00525B35"/>
    <w:rsid w:val="00525BEB"/>
    <w:rsid w:val="00525CD7"/>
    <w:rsid w:val="00526216"/>
    <w:rsid w:val="005266C6"/>
    <w:rsid w:val="0052682F"/>
    <w:rsid w:val="005269B3"/>
    <w:rsid w:val="00526A4E"/>
    <w:rsid w:val="00526F78"/>
    <w:rsid w:val="00526FD8"/>
    <w:rsid w:val="005270EB"/>
    <w:rsid w:val="0052725F"/>
    <w:rsid w:val="00527260"/>
    <w:rsid w:val="00527BFE"/>
    <w:rsid w:val="0053012B"/>
    <w:rsid w:val="00530179"/>
    <w:rsid w:val="00530325"/>
    <w:rsid w:val="0053092F"/>
    <w:rsid w:val="00530C74"/>
    <w:rsid w:val="00530E4B"/>
    <w:rsid w:val="00530F52"/>
    <w:rsid w:val="00531069"/>
    <w:rsid w:val="005318B5"/>
    <w:rsid w:val="00531BA8"/>
    <w:rsid w:val="00532014"/>
    <w:rsid w:val="005323E4"/>
    <w:rsid w:val="00532668"/>
    <w:rsid w:val="00532904"/>
    <w:rsid w:val="005336F6"/>
    <w:rsid w:val="00533848"/>
    <w:rsid w:val="00534269"/>
    <w:rsid w:val="005345BF"/>
    <w:rsid w:val="005345E7"/>
    <w:rsid w:val="0053496F"/>
    <w:rsid w:val="00534DFB"/>
    <w:rsid w:val="00534E35"/>
    <w:rsid w:val="00534F85"/>
    <w:rsid w:val="00535225"/>
    <w:rsid w:val="00535B8C"/>
    <w:rsid w:val="00535C34"/>
    <w:rsid w:val="00536C00"/>
    <w:rsid w:val="00536FF4"/>
    <w:rsid w:val="005377C7"/>
    <w:rsid w:val="005379D7"/>
    <w:rsid w:val="005379F0"/>
    <w:rsid w:val="00537AAD"/>
    <w:rsid w:val="00540348"/>
    <w:rsid w:val="00540460"/>
    <w:rsid w:val="005407AC"/>
    <w:rsid w:val="00540B71"/>
    <w:rsid w:val="00540D43"/>
    <w:rsid w:val="00540F56"/>
    <w:rsid w:val="00541752"/>
    <w:rsid w:val="00541846"/>
    <w:rsid w:val="0054184C"/>
    <w:rsid w:val="005419ED"/>
    <w:rsid w:val="005419F0"/>
    <w:rsid w:val="00541E3D"/>
    <w:rsid w:val="00542C7A"/>
    <w:rsid w:val="00542E92"/>
    <w:rsid w:val="005433F9"/>
    <w:rsid w:val="00543625"/>
    <w:rsid w:val="00543D44"/>
    <w:rsid w:val="00543F4E"/>
    <w:rsid w:val="0054442B"/>
    <w:rsid w:val="0054448C"/>
    <w:rsid w:val="00544638"/>
    <w:rsid w:val="00544FBE"/>
    <w:rsid w:val="00545153"/>
    <w:rsid w:val="005452E5"/>
    <w:rsid w:val="00545336"/>
    <w:rsid w:val="00545492"/>
    <w:rsid w:val="0054587E"/>
    <w:rsid w:val="00545F78"/>
    <w:rsid w:val="00546E9D"/>
    <w:rsid w:val="00546F95"/>
    <w:rsid w:val="0054707E"/>
    <w:rsid w:val="0054765E"/>
    <w:rsid w:val="005476A2"/>
    <w:rsid w:val="005478B2"/>
    <w:rsid w:val="00550294"/>
    <w:rsid w:val="0055073F"/>
    <w:rsid w:val="005509EE"/>
    <w:rsid w:val="00550B1C"/>
    <w:rsid w:val="00550B6E"/>
    <w:rsid w:val="005510E1"/>
    <w:rsid w:val="00551A6B"/>
    <w:rsid w:val="00551BCA"/>
    <w:rsid w:val="00552AAD"/>
    <w:rsid w:val="00552E99"/>
    <w:rsid w:val="00552F24"/>
    <w:rsid w:val="00552F3B"/>
    <w:rsid w:val="00553091"/>
    <w:rsid w:val="005530EA"/>
    <w:rsid w:val="00553176"/>
    <w:rsid w:val="005532A3"/>
    <w:rsid w:val="0055340C"/>
    <w:rsid w:val="00553F3A"/>
    <w:rsid w:val="00554401"/>
    <w:rsid w:val="0055458E"/>
    <w:rsid w:val="00554A2A"/>
    <w:rsid w:val="00554A91"/>
    <w:rsid w:val="005550B8"/>
    <w:rsid w:val="005558B3"/>
    <w:rsid w:val="00555F76"/>
    <w:rsid w:val="00556237"/>
    <w:rsid w:val="00556312"/>
    <w:rsid w:val="00556445"/>
    <w:rsid w:val="005564E3"/>
    <w:rsid w:val="00556CB6"/>
    <w:rsid w:val="00556EA9"/>
    <w:rsid w:val="0055725C"/>
    <w:rsid w:val="00557C0D"/>
    <w:rsid w:val="00557CBB"/>
    <w:rsid w:val="005602D0"/>
    <w:rsid w:val="00560871"/>
    <w:rsid w:val="005617FA"/>
    <w:rsid w:val="00561B11"/>
    <w:rsid w:val="00561B89"/>
    <w:rsid w:val="00561F62"/>
    <w:rsid w:val="005620B2"/>
    <w:rsid w:val="005620C7"/>
    <w:rsid w:val="00562D7E"/>
    <w:rsid w:val="00562E34"/>
    <w:rsid w:val="0056372C"/>
    <w:rsid w:val="0056379F"/>
    <w:rsid w:val="005637C6"/>
    <w:rsid w:val="00563F61"/>
    <w:rsid w:val="00563FB1"/>
    <w:rsid w:val="00564584"/>
    <w:rsid w:val="00564681"/>
    <w:rsid w:val="005647C2"/>
    <w:rsid w:val="00564D5D"/>
    <w:rsid w:val="00565B7C"/>
    <w:rsid w:val="00565FE4"/>
    <w:rsid w:val="0056658D"/>
    <w:rsid w:val="0056676B"/>
    <w:rsid w:val="00566D57"/>
    <w:rsid w:val="0056740C"/>
    <w:rsid w:val="00567487"/>
    <w:rsid w:val="00567673"/>
    <w:rsid w:val="0056770B"/>
    <w:rsid w:val="00567714"/>
    <w:rsid w:val="00567733"/>
    <w:rsid w:val="00567EEC"/>
    <w:rsid w:val="005700DE"/>
    <w:rsid w:val="005700F2"/>
    <w:rsid w:val="00570372"/>
    <w:rsid w:val="0057074F"/>
    <w:rsid w:val="00570D57"/>
    <w:rsid w:val="005713E0"/>
    <w:rsid w:val="00571BEA"/>
    <w:rsid w:val="00571D51"/>
    <w:rsid w:val="00571F21"/>
    <w:rsid w:val="00572580"/>
    <w:rsid w:val="005725C7"/>
    <w:rsid w:val="00572D1F"/>
    <w:rsid w:val="00572D9A"/>
    <w:rsid w:val="00573334"/>
    <w:rsid w:val="00573502"/>
    <w:rsid w:val="005735E2"/>
    <w:rsid w:val="00573EB2"/>
    <w:rsid w:val="00574A84"/>
    <w:rsid w:val="00574D4C"/>
    <w:rsid w:val="00575676"/>
    <w:rsid w:val="005761BB"/>
    <w:rsid w:val="005761FB"/>
    <w:rsid w:val="00576412"/>
    <w:rsid w:val="00576992"/>
    <w:rsid w:val="005769E4"/>
    <w:rsid w:val="00576C67"/>
    <w:rsid w:val="00576FD1"/>
    <w:rsid w:val="005774BB"/>
    <w:rsid w:val="00577751"/>
    <w:rsid w:val="00577F8E"/>
    <w:rsid w:val="005806D1"/>
    <w:rsid w:val="00580853"/>
    <w:rsid w:val="0058167A"/>
    <w:rsid w:val="00581B51"/>
    <w:rsid w:val="00582043"/>
    <w:rsid w:val="00582A9F"/>
    <w:rsid w:val="00583615"/>
    <w:rsid w:val="0058371E"/>
    <w:rsid w:val="00583773"/>
    <w:rsid w:val="0058377C"/>
    <w:rsid w:val="005838E4"/>
    <w:rsid w:val="00583AED"/>
    <w:rsid w:val="00584334"/>
    <w:rsid w:val="005848AC"/>
    <w:rsid w:val="00584D18"/>
    <w:rsid w:val="00584D53"/>
    <w:rsid w:val="005850BE"/>
    <w:rsid w:val="00585CAA"/>
    <w:rsid w:val="00585E43"/>
    <w:rsid w:val="00586104"/>
    <w:rsid w:val="0058636B"/>
    <w:rsid w:val="005863F4"/>
    <w:rsid w:val="00586589"/>
    <w:rsid w:val="00586DAE"/>
    <w:rsid w:val="00586EF2"/>
    <w:rsid w:val="00586F3D"/>
    <w:rsid w:val="00587095"/>
    <w:rsid w:val="005870C8"/>
    <w:rsid w:val="0058793E"/>
    <w:rsid w:val="00587B03"/>
    <w:rsid w:val="00587BFA"/>
    <w:rsid w:val="005900C3"/>
    <w:rsid w:val="005902C0"/>
    <w:rsid w:val="005904DE"/>
    <w:rsid w:val="0059088F"/>
    <w:rsid w:val="005908C0"/>
    <w:rsid w:val="00590C93"/>
    <w:rsid w:val="00590DA6"/>
    <w:rsid w:val="00590DCE"/>
    <w:rsid w:val="0059105F"/>
    <w:rsid w:val="00591093"/>
    <w:rsid w:val="005911C7"/>
    <w:rsid w:val="00591554"/>
    <w:rsid w:val="005918C4"/>
    <w:rsid w:val="005918CC"/>
    <w:rsid w:val="0059190D"/>
    <w:rsid w:val="00591CF4"/>
    <w:rsid w:val="00591F89"/>
    <w:rsid w:val="00591FF2"/>
    <w:rsid w:val="0059224A"/>
    <w:rsid w:val="005929B6"/>
    <w:rsid w:val="00592DCF"/>
    <w:rsid w:val="00593D04"/>
    <w:rsid w:val="00593ED8"/>
    <w:rsid w:val="0059444D"/>
    <w:rsid w:val="0059485F"/>
    <w:rsid w:val="00594A00"/>
    <w:rsid w:val="00594A6E"/>
    <w:rsid w:val="0059551E"/>
    <w:rsid w:val="005959FD"/>
    <w:rsid w:val="00595ACA"/>
    <w:rsid w:val="00595DE1"/>
    <w:rsid w:val="0059629B"/>
    <w:rsid w:val="005965F0"/>
    <w:rsid w:val="00596696"/>
    <w:rsid w:val="00597075"/>
    <w:rsid w:val="005974A5"/>
    <w:rsid w:val="005976A9"/>
    <w:rsid w:val="00597CC0"/>
    <w:rsid w:val="005A06D0"/>
    <w:rsid w:val="005A07A1"/>
    <w:rsid w:val="005A0856"/>
    <w:rsid w:val="005A0900"/>
    <w:rsid w:val="005A0C44"/>
    <w:rsid w:val="005A0E71"/>
    <w:rsid w:val="005A0FD8"/>
    <w:rsid w:val="005A1620"/>
    <w:rsid w:val="005A1698"/>
    <w:rsid w:val="005A184C"/>
    <w:rsid w:val="005A191E"/>
    <w:rsid w:val="005A2308"/>
    <w:rsid w:val="005A2958"/>
    <w:rsid w:val="005A2A9A"/>
    <w:rsid w:val="005A3069"/>
    <w:rsid w:val="005A31B3"/>
    <w:rsid w:val="005A3401"/>
    <w:rsid w:val="005A3603"/>
    <w:rsid w:val="005A394C"/>
    <w:rsid w:val="005A3A63"/>
    <w:rsid w:val="005A3C4A"/>
    <w:rsid w:val="005A3E75"/>
    <w:rsid w:val="005A423D"/>
    <w:rsid w:val="005A460A"/>
    <w:rsid w:val="005A47EB"/>
    <w:rsid w:val="005A4AA0"/>
    <w:rsid w:val="005A4AF0"/>
    <w:rsid w:val="005A56A6"/>
    <w:rsid w:val="005A5B87"/>
    <w:rsid w:val="005A5F16"/>
    <w:rsid w:val="005A61F2"/>
    <w:rsid w:val="005A6235"/>
    <w:rsid w:val="005A643B"/>
    <w:rsid w:val="005A655A"/>
    <w:rsid w:val="005A6898"/>
    <w:rsid w:val="005A69E5"/>
    <w:rsid w:val="005A6CFB"/>
    <w:rsid w:val="005A724E"/>
    <w:rsid w:val="005A730A"/>
    <w:rsid w:val="005B016B"/>
    <w:rsid w:val="005B06C9"/>
    <w:rsid w:val="005B0DF2"/>
    <w:rsid w:val="005B11A4"/>
    <w:rsid w:val="005B1280"/>
    <w:rsid w:val="005B1C5E"/>
    <w:rsid w:val="005B1CEF"/>
    <w:rsid w:val="005B235C"/>
    <w:rsid w:val="005B278E"/>
    <w:rsid w:val="005B2FA1"/>
    <w:rsid w:val="005B3889"/>
    <w:rsid w:val="005B3903"/>
    <w:rsid w:val="005B3B1A"/>
    <w:rsid w:val="005B3CFB"/>
    <w:rsid w:val="005B4248"/>
    <w:rsid w:val="005B4B86"/>
    <w:rsid w:val="005B5034"/>
    <w:rsid w:val="005B5070"/>
    <w:rsid w:val="005B55CD"/>
    <w:rsid w:val="005B5760"/>
    <w:rsid w:val="005B5D19"/>
    <w:rsid w:val="005B6288"/>
    <w:rsid w:val="005B6414"/>
    <w:rsid w:val="005B65A6"/>
    <w:rsid w:val="005B6ED7"/>
    <w:rsid w:val="005B74BF"/>
    <w:rsid w:val="005B778A"/>
    <w:rsid w:val="005B791E"/>
    <w:rsid w:val="005B7A68"/>
    <w:rsid w:val="005B7C1B"/>
    <w:rsid w:val="005B7C87"/>
    <w:rsid w:val="005B7DEA"/>
    <w:rsid w:val="005C0282"/>
    <w:rsid w:val="005C067A"/>
    <w:rsid w:val="005C0BEF"/>
    <w:rsid w:val="005C0D0A"/>
    <w:rsid w:val="005C12F1"/>
    <w:rsid w:val="005C15AE"/>
    <w:rsid w:val="005C16B9"/>
    <w:rsid w:val="005C16C5"/>
    <w:rsid w:val="005C1BAE"/>
    <w:rsid w:val="005C1FE7"/>
    <w:rsid w:val="005C2156"/>
    <w:rsid w:val="005C25C6"/>
    <w:rsid w:val="005C271D"/>
    <w:rsid w:val="005C38C1"/>
    <w:rsid w:val="005C39C4"/>
    <w:rsid w:val="005C3C17"/>
    <w:rsid w:val="005C4214"/>
    <w:rsid w:val="005C4375"/>
    <w:rsid w:val="005C4390"/>
    <w:rsid w:val="005C4619"/>
    <w:rsid w:val="005C4D41"/>
    <w:rsid w:val="005C4DD7"/>
    <w:rsid w:val="005C50D7"/>
    <w:rsid w:val="005C5334"/>
    <w:rsid w:val="005C57D5"/>
    <w:rsid w:val="005C5957"/>
    <w:rsid w:val="005C595A"/>
    <w:rsid w:val="005C661C"/>
    <w:rsid w:val="005C6D5C"/>
    <w:rsid w:val="005C6E02"/>
    <w:rsid w:val="005C6E44"/>
    <w:rsid w:val="005C71F5"/>
    <w:rsid w:val="005C77B9"/>
    <w:rsid w:val="005C7F3E"/>
    <w:rsid w:val="005D04D3"/>
    <w:rsid w:val="005D04E8"/>
    <w:rsid w:val="005D0840"/>
    <w:rsid w:val="005D0C60"/>
    <w:rsid w:val="005D0DB3"/>
    <w:rsid w:val="005D12DE"/>
    <w:rsid w:val="005D131F"/>
    <w:rsid w:val="005D169D"/>
    <w:rsid w:val="005D2186"/>
    <w:rsid w:val="005D229E"/>
    <w:rsid w:val="005D26A1"/>
    <w:rsid w:val="005D2C4B"/>
    <w:rsid w:val="005D343F"/>
    <w:rsid w:val="005D36F0"/>
    <w:rsid w:val="005D3970"/>
    <w:rsid w:val="005D3A88"/>
    <w:rsid w:val="005D3B3A"/>
    <w:rsid w:val="005D3B58"/>
    <w:rsid w:val="005D464D"/>
    <w:rsid w:val="005D4AC1"/>
    <w:rsid w:val="005D4BA4"/>
    <w:rsid w:val="005D4E85"/>
    <w:rsid w:val="005D53AB"/>
    <w:rsid w:val="005D5D56"/>
    <w:rsid w:val="005D5F4B"/>
    <w:rsid w:val="005D66AA"/>
    <w:rsid w:val="005D67C7"/>
    <w:rsid w:val="005D6988"/>
    <w:rsid w:val="005D6A26"/>
    <w:rsid w:val="005D742B"/>
    <w:rsid w:val="005D790E"/>
    <w:rsid w:val="005E008E"/>
    <w:rsid w:val="005E02F5"/>
    <w:rsid w:val="005E0CEE"/>
    <w:rsid w:val="005E0DE1"/>
    <w:rsid w:val="005E131A"/>
    <w:rsid w:val="005E133B"/>
    <w:rsid w:val="005E155C"/>
    <w:rsid w:val="005E1D83"/>
    <w:rsid w:val="005E20DA"/>
    <w:rsid w:val="005E259D"/>
    <w:rsid w:val="005E2A16"/>
    <w:rsid w:val="005E2E32"/>
    <w:rsid w:val="005E3228"/>
    <w:rsid w:val="005E3257"/>
    <w:rsid w:val="005E33B4"/>
    <w:rsid w:val="005E3523"/>
    <w:rsid w:val="005E370B"/>
    <w:rsid w:val="005E3C59"/>
    <w:rsid w:val="005E3F00"/>
    <w:rsid w:val="005E3FD0"/>
    <w:rsid w:val="005E4181"/>
    <w:rsid w:val="005E4274"/>
    <w:rsid w:val="005E4FEB"/>
    <w:rsid w:val="005E50E6"/>
    <w:rsid w:val="005E52AA"/>
    <w:rsid w:val="005E5319"/>
    <w:rsid w:val="005E536D"/>
    <w:rsid w:val="005E6017"/>
    <w:rsid w:val="005E681B"/>
    <w:rsid w:val="005E6CC9"/>
    <w:rsid w:val="005E6CCA"/>
    <w:rsid w:val="005E6F4F"/>
    <w:rsid w:val="005E7302"/>
    <w:rsid w:val="005E7310"/>
    <w:rsid w:val="005E73C4"/>
    <w:rsid w:val="005E7499"/>
    <w:rsid w:val="005E7A14"/>
    <w:rsid w:val="005E7E19"/>
    <w:rsid w:val="005F010D"/>
    <w:rsid w:val="005F0620"/>
    <w:rsid w:val="005F0933"/>
    <w:rsid w:val="005F0E71"/>
    <w:rsid w:val="005F0F4F"/>
    <w:rsid w:val="005F113A"/>
    <w:rsid w:val="005F1809"/>
    <w:rsid w:val="005F1860"/>
    <w:rsid w:val="005F18F5"/>
    <w:rsid w:val="005F1ADB"/>
    <w:rsid w:val="005F1CE0"/>
    <w:rsid w:val="005F218E"/>
    <w:rsid w:val="005F2772"/>
    <w:rsid w:val="005F2981"/>
    <w:rsid w:val="005F2B2B"/>
    <w:rsid w:val="005F2C80"/>
    <w:rsid w:val="005F2E4A"/>
    <w:rsid w:val="005F3A40"/>
    <w:rsid w:val="005F3DBC"/>
    <w:rsid w:val="005F3EE1"/>
    <w:rsid w:val="005F4479"/>
    <w:rsid w:val="005F48D8"/>
    <w:rsid w:val="005F5211"/>
    <w:rsid w:val="005F5383"/>
    <w:rsid w:val="005F546C"/>
    <w:rsid w:val="005F58D0"/>
    <w:rsid w:val="005F7425"/>
    <w:rsid w:val="005F7509"/>
    <w:rsid w:val="005F78F2"/>
    <w:rsid w:val="005F79FE"/>
    <w:rsid w:val="0060004F"/>
    <w:rsid w:val="006007F5"/>
    <w:rsid w:val="0060082A"/>
    <w:rsid w:val="00600A71"/>
    <w:rsid w:val="00600E83"/>
    <w:rsid w:val="00601521"/>
    <w:rsid w:val="00601852"/>
    <w:rsid w:val="006018E6"/>
    <w:rsid w:val="00601D71"/>
    <w:rsid w:val="00601F59"/>
    <w:rsid w:val="00602B8F"/>
    <w:rsid w:val="00602BA6"/>
    <w:rsid w:val="00602F86"/>
    <w:rsid w:val="0060304B"/>
    <w:rsid w:val="00603653"/>
    <w:rsid w:val="00603A7E"/>
    <w:rsid w:val="00603F98"/>
    <w:rsid w:val="006040C7"/>
    <w:rsid w:val="0060460D"/>
    <w:rsid w:val="006047AA"/>
    <w:rsid w:val="00604CC2"/>
    <w:rsid w:val="00604FE4"/>
    <w:rsid w:val="006053AE"/>
    <w:rsid w:val="006057EC"/>
    <w:rsid w:val="00606045"/>
    <w:rsid w:val="0060661D"/>
    <w:rsid w:val="00606CF6"/>
    <w:rsid w:val="00606D9E"/>
    <w:rsid w:val="0060738B"/>
    <w:rsid w:val="00607516"/>
    <w:rsid w:val="00610243"/>
    <w:rsid w:val="006110E2"/>
    <w:rsid w:val="00611636"/>
    <w:rsid w:val="00611749"/>
    <w:rsid w:val="006121F5"/>
    <w:rsid w:val="00612207"/>
    <w:rsid w:val="00612875"/>
    <w:rsid w:val="006129C8"/>
    <w:rsid w:val="00612D56"/>
    <w:rsid w:val="0061311E"/>
    <w:rsid w:val="00613394"/>
    <w:rsid w:val="00613ED2"/>
    <w:rsid w:val="00614163"/>
    <w:rsid w:val="0061417C"/>
    <w:rsid w:val="0061448E"/>
    <w:rsid w:val="006148C9"/>
    <w:rsid w:val="00615076"/>
    <w:rsid w:val="00615985"/>
    <w:rsid w:val="006159F0"/>
    <w:rsid w:val="00615CCA"/>
    <w:rsid w:val="00615D6B"/>
    <w:rsid w:val="00615DFF"/>
    <w:rsid w:val="00615F86"/>
    <w:rsid w:val="00616086"/>
    <w:rsid w:val="0061612A"/>
    <w:rsid w:val="006161EA"/>
    <w:rsid w:val="00616D39"/>
    <w:rsid w:val="006176F6"/>
    <w:rsid w:val="006177FA"/>
    <w:rsid w:val="00620298"/>
    <w:rsid w:val="00620B43"/>
    <w:rsid w:val="00620D7A"/>
    <w:rsid w:val="00620DB1"/>
    <w:rsid w:val="006211A6"/>
    <w:rsid w:val="00621473"/>
    <w:rsid w:val="00621DD7"/>
    <w:rsid w:val="00621E1D"/>
    <w:rsid w:val="006227F6"/>
    <w:rsid w:val="00622C36"/>
    <w:rsid w:val="00622DFF"/>
    <w:rsid w:val="00622E73"/>
    <w:rsid w:val="00623643"/>
    <w:rsid w:val="00623A7B"/>
    <w:rsid w:val="00623BD3"/>
    <w:rsid w:val="006240A4"/>
    <w:rsid w:val="0062449E"/>
    <w:rsid w:val="00624DEF"/>
    <w:rsid w:val="00624EDD"/>
    <w:rsid w:val="00625111"/>
    <w:rsid w:val="00625301"/>
    <w:rsid w:val="0062594D"/>
    <w:rsid w:val="00626190"/>
    <w:rsid w:val="00626A4E"/>
    <w:rsid w:val="00627025"/>
    <w:rsid w:val="006275E7"/>
    <w:rsid w:val="00627BA7"/>
    <w:rsid w:val="00627F19"/>
    <w:rsid w:val="00630908"/>
    <w:rsid w:val="00630D55"/>
    <w:rsid w:val="00630E47"/>
    <w:rsid w:val="00630F2D"/>
    <w:rsid w:val="006315B9"/>
    <w:rsid w:val="00631B3C"/>
    <w:rsid w:val="006322D6"/>
    <w:rsid w:val="00632341"/>
    <w:rsid w:val="0063237A"/>
    <w:rsid w:val="006323C5"/>
    <w:rsid w:val="006328C8"/>
    <w:rsid w:val="0063306F"/>
    <w:rsid w:val="006336E1"/>
    <w:rsid w:val="006340D4"/>
    <w:rsid w:val="006340D7"/>
    <w:rsid w:val="00634283"/>
    <w:rsid w:val="00634466"/>
    <w:rsid w:val="006349A3"/>
    <w:rsid w:val="00634BD8"/>
    <w:rsid w:val="00634EB8"/>
    <w:rsid w:val="006352D2"/>
    <w:rsid w:val="0063531D"/>
    <w:rsid w:val="00635482"/>
    <w:rsid w:val="00635658"/>
    <w:rsid w:val="00635ADE"/>
    <w:rsid w:val="00635F67"/>
    <w:rsid w:val="0063621F"/>
    <w:rsid w:val="006367EC"/>
    <w:rsid w:val="0063691E"/>
    <w:rsid w:val="00636A46"/>
    <w:rsid w:val="00636AA9"/>
    <w:rsid w:val="00637ABD"/>
    <w:rsid w:val="00637EFA"/>
    <w:rsid w:val="006402E3"/>
    <w:rsid w:val="0064070B"/>
    <w:rsid w:val="0064074D"/>
    <w:rsid w:val="00640D91"/>
    <w:rsid w:val="00640EF2"/>
    <w:rsid w:val="00640F3E"/>
    <w:rsid w:val="00641084"/>
    <w:rsid w:val="00641167"/>
    <w:rsid w:val="00641216"/>
    <w:rsid w:val="0064126D"/>
    <w:rsid w:val="0064136E"/>
    <w:rsid w:val="00641B79"/>
    <w:rsid w:val="00642265"/>
    <w:rsid w:val="0064238F"/>
    <w:rsid w:val="006426B5"/>
    <w:rsid w:val="0064288D"/>
    <w:rsid w:val="00642AA8"/>
    <w:rsid w:val="00642E7D"/>
    <w:rsid w:val="006431DF"/>
    <w:rsid w:val="006434AB"/>
    <w:rsid w:val="00643843"/>
    <w:rsid w:val="006439D1"/>
    <w:rsid w:val="00643ED7"/>
    <w:rsid w:val="00644380"/>
    <w:rsid w:val="00644805"/>
    <w:rsid w:val="00645CD6"/>
    <w:rsid w:val="00645E67"/>
    <w:rsid w:val="00646192"/>
    <w:rsid w:val="0064689D"/>
    <w:rsid w:val="00646A9E"/>
    <w:rsid w:val="00646E53"/>
    <w:rsid w:val="00646E82"/>
    <w:rsid w:val="00647117"/>
    <w:rsid w:val="0064735F"/>
    <w:rsid w:val="00647A86"/>
    <w:rsid w:val="00647ADA"/>
    <w:rsid w:val="00647DEC"/>
    <w:rsid w:val="006501E5"/>
    <w:rsid w:val="00650350"/>
    <w:rsid w:val="00650441"/>
    <w:rsid w:val="0065044E"/>
    <w:rsid w:val="00650A26"/>
    <w:rsid w:val="00650D2F"/>
    <w:rsid w:val="00650E29"/>
    <w:rsid w:val="00651066"/>
    <w:rsid w:val="006512D6"/>
    <w:rsid w:val="00651324"/>
    <w:rsid w:val="00651734"/>
    <w:rsid w:val="00651C2C"/>
    <w:rsid w:val="00651F63"/>
    <w:rsid w:val="0065228B"/>
    <w:rsid w:val="0065251C"/>
    <w:rsid w:val="00652605"/>
    <w:rsid w:val="00652EF5"/>
    <w:rsid w:val="00652FE7"/>
    <w:rsid w:val="006531B0"/>
    <w:rsid w:val="0065389B"/>
    <w:rsid w:val="00653A01"/>
    <w:rsid w:val="00653A54"/>
    <w:rsid w:val="00653F4D"/>
    <w:rsid w:val="006543D3"/>
    <w:rsid w:val="00654505"/>
    <w:rsid w:val="00654513"/>
    <w:rsid w:val="00654807"/>
    <w:rsid w:val="0065490F"/>
    <w:rsid w:val="00654C1A"/>
    <w:rsid w:val="00654D5F"/>
    <w:rsid w:val="00654E51"/>
    <w:rsid w:val="006550B5"/>
    <w:rsid w:val="0065529E"/>
    <w:rsid w:val="006552DC"/>
    <w:rsid w:val="006553EC"/>
    <w:rsid w:val="00655405"/>
    <w:rsid w:val="00655C79"/>
    <w:rsid w:val="00655D83"/>
    <w:rsid w:val="00655E3B"/>
    <w:rsid w:val="006564F2"/>
    <w:rsid w:val="0065693B"/>
    <w:rsid w:val="00656A9C"/>
    <w:rsid w:val="00656CA6"/>
    <w:rsid w:val="00656EBA"/>
    <w:rsid w:val="00656EBF"/>
    <w:rsid w:val="006571B9"/>
    <w:rsid w:val="00657975"/>
    <w:rsid w:val="00657A5D"/>
    <w:rsid w:val="00657B54"/>
    <w:rsid w:val="006603F5"/>
    <w:rsid w:val="00660930"/>
    <w:rsid w:val="00660A00"/>
    <w:rsid w:val="00660CBC"/>
    <w:rsid w:val="00660D97"/>
    <w:rsid w:val="00660E6B"/>
    <w:rsid w:val="00660F12"/>
    <w:rsid w:val="00661010"/>
    <w:rsid w:val="006614F2"/>
    <w:rsid w:val="006617B4"/>
    <w:rsid w:val="00661CBF"/>
    <w:rsid w:val="00661DE3"/>
    <w:rsid w:val="00662277"/>
    <w:rsid w:val="00662695"/>
    <w:rsid w:val="00662E3E"/>
    <w:rsid w:val="0066319C"/>
    <w:rsid w:val="00663492"/>
    <w:rsid w:val="006637B1"/>
    <w:rsid w:val="00663C08"/>
    <w:rsid w:val="00664697"/>
    <w:rsid w:val="00664767"/>
    <w:rsid w:val="00664B61"/>
    <w:rsid w:val="00665B85"/>
    <w:rsid w:val="00665DDD"/>
    <w:rsid w:val="00665E0E"/>
    <w:rsid w:val="00665ECC"/>
    <w:rsid w:val="00666076"/>
    <w:rsid w:val="0066609C"/>
    <w:rsid w:val="00666385"/>
    <w:rsid w:val="006664A2"/>
    <w:rsid w:val="00666D67"/>
    <w:rsid w:val="0066721C"/>
    <w:rsid w:val="006672C7"/>
    <w:rsid w:val="006676A6"/>
    <w:rsid w:val="0067000D"/>
    <w:rsid w:val="00670153"/>
    <w:rsid w:val="00670270"/>
    <w:rsid w:val="006707B3"/>
    <w:rsid w:val="00670CC5"/>
    <w:rsid w:val="00670D4F"/>
    <w:rsid w:val="00671006"/>
    <w:rsid w:val="00671269"/>
    <w:rsid w:val="00671859"/>
    <w:rsid w:val="00671DDB"/>
    <w:rsid w:val="00671F2D"/>
    <w:rsid w:val="006721C6"/>
    <w:rsid w:val="00672308"/>
    <w:rsid w:val="00672884"/>
    <w:rsid w:val="00673157"/>
    <w:rsid w:val="006732AB"/>
    <w:rsid w:val="0067334F"/>
    <w:rsid w:val="0067390D"/>
    <w:rsid w:val="00673CD9"/>
    <w:rsid w:val="00673E7D"/>
    <w:rsid w:val="0067447D"/>
    <w:rsid w:val="006746B0"/>
    <w:rsid w:val="00674756"/>
    <w:rsid w:val="00674A50"/>
    <w:rsid w:val="00675504"/>
    <w:rsid w:val="00675644"/>
    <w:rsid w:val="00675749"/>
    <w:rsid w:val="00675B52"/>
    <w:rsid w:val="00675B91"/>
    <w:rsid w:val="00675C1B"/>
    <w:rsid w:val="00675D0B"/>
    <w:rsid w:val="006765CC"/>
    <w:rsid w:val="00676C3A"/>
    <w:rsid w:val="00676F25"/>
    <w:rsid w:val="0068016F"/>
    <w:rsid w:val="006805E8"/>
    <w:rsid w:val="0068102E"/>
    <w:rsid w:val="00681073"/>
    <w:rsid w:val="00681607"/>
    <w:rsid w:val="00681E04"/>
    <w:rsid w:val="00681F15"/>
    <w:rsid w:val="006821EC"/>
    <w:rsid w:val="00682963"/>
    <w:rsid w:val="00682C83"/>
    <w:rsid w:val="00682D1F"/>
    <w:rsid w:val="00682DB1"/>
    <w:rsid w:val="006833B6"/>
    <w:rsid w:val="00683816"/>
    <w:rsid w:val="00683D65"/>
    <w:rsid w:val="00683E53"/>
    <w:rsid w:val="0068460A"/>
    <w:rsid w:val="0068472A"/>
    <w:rsid w:val="00684E7D"/>
    <w:rsid w:val="00685525"/>
    <w:rsid w:val="00685823"/>
    <w:rsid w:val="0068586B"/>
    <w:rsid w:val="00686393"/>
    <w:rsid w:val="00686AF9"/>
    <w:rsid w:val="006876E8"/>
    <w:rsid w:val="00690335"/>
    <w:rsid w:val="0069033E"/>
    <w:rsid w:val="0069111A"/>
    <w:rsid w:val="006911D0"/>
    <w:rsid w:val="0069173E"/>
    <w:rsid w:val="00691F15"/>
    <w:rsid w:val="006920F1"/>
    <w:rsid w:val="00692554"/>
    <w:rsid w:val="00692896"/>
    <w:rsid w:val="00692B53"/>
    <w:rsid w:val="006930C3"/>
    <w:rsid w:val="006931EF"/>
    <w:rsid w:val="00693466"/>
    <w:rsid w:val="00693512"/>
    <w:rsid w:val="00693935"/>
    <w:rsid w:val="00693984"/>
    <w:rsid w:val="006939EE"/>
    <w:rsid w:val="00693F3C"/>
    <w:rsid w:val="0069410E"/>
    <w:rsid w:val="006945DD"/>
    <w:rsid w:val="00694EA8"/>
    <w:rsid w:val="00695106"/>
    <w:rsid w:val="0069522E"/>
    <w:rsid w:val="006959E0"/>
    <w:rsid w:val="00695EE6"/>
    <w:rsid w:val="006961E6"/>
    <w:rsid w:val="006964C9"/>
    <w:rsid w:val="00696A8A"/>
    <w:rsid w:val="00696B57"/>
    <w:rsid w:val="00696CFD"/>
    <w:rsid w:val="00696F35"/>
    <w:rsid w:val="00697721"/>
    <w:rsid w:val="006977AA"/>
    <w:rsid w:val="006A0175"/>
    <w:rsid w:val="006A0318"/>
    <w:rsid w:val="006A041E"/>
    <w:rsid w:val="006A0772"/>
    <w:rsid w:val="006A0B1A"/>
    <w:rsid w:val="006A100D"/>
    <w:rsid w:val="006A1750"/>
    <w:rsid w:val="006A19FC"/>
    <w:rsid w:val="006A1BF0"/>
    <w:rsid w:val="006A1C1F"/>
    <w:rsid w:val="006A1D4E"/>
    <w:rsid w:val="006A214D"/>
    <w:rsid w:val="006A26CD"/>
    <w:rsid w:val="006A2CF2"/>
    <w:rsid w:val="006A351A"/>
    <w:rsid w:val="006A424E"/>
    <w:rsid w:val="006A43C4"/>
    <w:rsid w:val="006A4BFC"/>
    <w:rsid w:val="006A5508"/>
    <w:rsid w:val="006A5828"/>
    <w:rsid w:val="006A5E35"/>
    <w:rsid w:val="006A639D"/>
    <w:rsid w:val="006A6621"/>
    <w:rsid w:val="006A66AD"/>
    <w:rsid w:val="006A68B6"/>
    <w:rsid w:val="006A72CB"/>
    <w:rsid w:val="006A77DE"/>
    <w:rsid w:val="006B0130"/>
    <w:rsid w:val="006B0474"/>
    <w:rsid w:val="006B0A90"/>
    <w:rsid w:val="006B0EC3"/>
    <w:rsid w:val="006B1410"/>
    <w:rsid w:val="006B14A6"/>
    <w:rsid w:val="006B1863"/>
    <w:rsid w:val="006B19D0"/>
    <w:rsid w:val="006B1E10"/>
    <w:rsid w:val="006B2184"/>
    <w:rsid w:val="006B22AB"/>
    <w:rsid w:val="006B2AC3"/>
    <w:rsid w:val="006B2C75"/>
    <w:rsid w:val="006B2FCA"/>
    <w:rsid w:val="006B3323"/>
    <w:rsid w:val="006B3A00"/>
    <w:rsid w:val="006B3B47"/>
    <w:rsid w:val="006B3D24"/>
    <w:rsid w:val="006B4214"/>
    <w:rsid w:val="006B42DD"/>
    <w:rsid w:val="006B4524"/>
    <w:rsid w:val="006B45DE"/>
    <w:rsid w:val="006B46E2"/>
    <w:rsid w:val="006B4F79"/>
    <w:rsid w:val="006B500A"/>
    <w:rsid w:val="006B566E"/>
    <w:rsid w:val="006B5A70"/>
    <w:rsid w:val="006B5CC7"/>
    <w:rsid w:val="006B5FF4"/>
    <w:rsid w:val="006B6077"/>
    <w:rsid w:val="006B6E10"/>
    <w:rsid w:val="006B6E8C"/>
    <w:rsid w:val="006B783C"/>
    <w:rsid w:val="006B7DE0"/>
    <w:rsid w:val="006C0391"/>
    <w:rsid w:val="006C07AF"/>
    <w:rsid w:val="006C0C8C"/>
    <w:rsid w:val="006C0E21"/>
    <w:rsid w:val="006C0F7F"/>
    <w:rsid w:val="006C1373"/>
    <w:rsid w:val="006C19CB"/>
    <w:rsid w:val="006C26E0"/>
    <w:rsid w:val="006C2905"/>
    <w:rsid w:val="006C2ABA"/>
    <w:rsid w:val="006C2B74"/>
    <w:rsid w:val="006C2E55"/>
    <w:rsid w:val="006C33AE"/>
    <w:rsid w:val="006C35F9"/>
    <w:rsid w:val="006C39F8"/>
    <w:rsid w:val="006C3C02"/>
    <w:rsid w:val="006C3C27"/>
    <w:rsid w:val="006C5298"/>
    <w:rsid w:val="006C540F"/>
    <w:rsid w:val="006C5D84"/>
    <w:rsid w:val="006C5DF8"/>
    <w:rsid w:val="006C601E"/>
    <w:rsid w:val="006C6267"/>
    <w:rsid w:val="006C67A4"/>
    <w:rsid w:val="006C7445"/>
    <w:rsid w:val="006C77CD"/>
    <w:rsid w:val="006C7971"/>
    <w:rsid w:val="006C7F7E"/>
    <w:rsid w:val="006D023F"/>
    <w:rsid w:val="006D071C"/>
    <w:rsid w:val="006D0B91"/>
    <w:rsid w:val="006D0D92"/>
    <w:rsid w:val="006D0E93"/>
    <w:rsid w:val="006D15A2"/>
    <w:rsid w:val="006D1C65"/>
    <w:rsid w:val="006D1D01"/>
    <w:rsid w:val="006D225D"/>
    <w:rsid w:val="006D2423"/>
    <w:rsid w:val="006D2586"/>
    <w:rsid w:val="006D2E11"/>
    <w:rsid w:val="006D330A"/>
    <w:rsid w:val="006D3767"/>
    <w:rsid w:val="006D3DDA"/>
    <w:rsid w:val="006D3DDB"/>
    <w:rsid w:val="006D401E"/>
    <w:rsid w:val="006D4285"/>
    <w:rsid w:val="006D4330"/>
    <w:rsid w:val="006D45C2"/>
    <w:rsid w:val="006D45DF"/>
    <w:rsid w:val="006D4790"/>
    <w:rsid w:val="006D4D52"/>
    <w:rsid w:val="006D5259"/>
    <w:rsid w:val="006D5296"/>
    <w:rsid w:val="006D5EDD"/>
    <w:rsid w:val="006D604A"/>
    <w:rsid w:val="006D60CF"/>
    <w:rsid w:val="006D6214"/>
    <w:rsid w:val="006D6924"/>
    <w:rsid w:val="006D6B0D"/>
    <w:rsid w:val="006D7442"/>
    <w:rsid w:val="006D749E"/>
    <w:rsid w:val="006D76D9"/>
    <w:rsid w:val="006D7A6A"/>
    <w:rsid w:val="006E0107"/>
    <w:rsid w:val="006E1227"/>
    <w:rsid w:val="006E1446"/>
    <w:rsid w:val="006E1849"/>
    <w:rsid w:val="006E1A80"/>
    <w:rsid w:val="006E1AA0"/>
    <w:rsid w:val="006E1D84"/>
    <w:rsid w:val="006E1EC8"/>
    <w:rsid w:val="006E26AD"/>
    <w:rsid w:val="006E2793"/>
    <w:rsid w:val="006E2990"/>
    <w:rsid w:val="006E32D9"/>
    <w:rsid w:val="006E3671"/>
    <w:rsid w:val="006E3C88"/>
    <w:rsid w:val="006E4781"/>
    <w:rsid w:val="006E4A5D"/>
    <w:rsid w:val="006E4BAD"/>
    <w:rsid w:val="006E5069"/>
    <w:rsid w:val="006E5073"/>
    <w:rsid w:val="006E5141"/>
    <w:rsid w:val="006E51E7"/>
    <w:rsid w:val="006E5370"/>
    <w:rsid w:val="006E54CA"/>
    <w:rsid w:val="006E550C"/>
    <w:rsid w:val="006E599B"/>
    <w:rsid w:val="006E599D"/>
    <w:rsid w:val="006E652B"/>
    <w:rsid w:val="006E6848"/>
    <w:rsid w:val="006E6A7B"/>
    <w:rsid w:val="006E6BC1"/>
    <w:rsid w:val="006E6F04"/>
    <w:rsid w:val="006E71E2"/>
    <w:rsid w:val="006F05BD"/>
    <w:rsid w:val="006F05F4"/>
    <w:rsid w:val="006F0695"/>
    <w:rsid w:val="006F0A94"/>
    <w:rsid w:val="006F0B4C"/>
    <w:rsid w:val="006F0EA0"/>
    <w:rsid w:val="006F0EEE"/>
    <w:rsid w:val="006F12A8"/>
    <w:rsid w:val="006F1301"/>
    <w:rsid w:val="006F1532"/>
    <w:rsid w:val="006F17C3"/>
    <w:rsid w:val="006F17DC"/>
    <w:rsid w:val="006F1C0E"/>
    <w:rsid w:val="006F1D28"/>
    <w:rsid w:val="006F1E8D"/>
    <w:rsid w:val="006F2053"/>
    <w:rsid w:val="006F234F"/>
    <w:rsid w:val="006F285C"/>
    <w:rsid w:val="006F28FE"/>
    <w:rsid w:val="006F2947"/>
    <w:rsid w:val="006F4199"/>
    <w:rsid w:val="006F41D5"/>
    <w:rsid w:val="006F4580"/>
    <w:rsid w:val="006F4640"/>
    <w:rsid w:val="006F46E9"/>
    <w:rsid w:val="006F4A44"/>
    <w:rsid w:val="006F4B95"/>
    <w:rsid w:val="006F565E"/>
    <w:rsid w:val="006F5998"/>
    <w:rsid w:val="006F5C1B"/>
    <w:rsid w:val="006F6584"/>
    <w:rsid w:val="006F66CC"/>
    <w:rsid w:val="006F6A46"/>
    <w:rsid w:val="006F6DC9"/>
    <w:rsid w:val="006F6E77"/>
    <w:rsid w:val="006F6E9E"/>
    <w:rsid w:val="006F7032"/>
    <w:rsid w:val="006F77D5"/>
    <w:rsid w:val="006F78F0"/>
    <w:rsid w:val="00700A04"/>
    <w:rsid w:val="00700AAB"/>
    <w:rsid w:val="00700B14"/>
    <w:rsid w:val="00700DA1"/>
    <w:rsid w:val="00700E68"/>
    <w:rsid w:val="0070128A"/>
    <w:rsid w:val="00701F12"/>
    <w:rsid w:val="0070213E"/>
    <w:rsid w:val="00702257"/>
    <w:rsid w:val="00702DDF"/>
    <w:rsid w:val="0070306D"/>
    <w:rsid w:val="00703074"/>
    <w:rsid w:val="007030D2"/>
    <w:rsid w:val="00703104"/>
    <w:rsid w:val="007032BE"/>
    <w:rsid w:val="007035BF"/>
    <w:rsid w:val="0070365C"/>
    <w:rsid w:val="00703830"/>
    <w:rsid w:val="00703C91"/>
    <w:rsid w:val="00703E8B"/>
    <w:rsid w:val="007045A0"/>
    <w:rsid w:val="007051A5"/>
    <w:rsid w:val="00705677"/>
    <w:rsid w:val="00705AAE"/>
    <w:rsid w:val="00705DA8"/>
    <w:rsid w:val="00705E48"/>
    <w:rsid w:val="007064EF"/>
    <w:rsid w:val="00706735"/>
    <w:rsid w:val="007067A0"/>
    <w:rsid w:val="0070696A"/>
    <w:rsid w:val="00706B46"/>
    <w:rsid w:val="0070797A"/>
    <w:rsid w:val="00707D7C"/>
    <w:rsid w:val="00710496"/>
    <w:rsid w:val="007109AB"/>
    <w:rsid w:val="00710DEF"/>
    <w:rsid w:val="00710E24"/>
    <w:rsid w:val="00711169"/>
    <w:rsid w:val="007111C1"/>
    <w:rsid w:val="0071138E"/>
    <w:rsid w:val="007116E8"/>
    <w:rsid w:val="00711C1C"/>
    <w:rsid w:val="00711C62"/>
    <w:rsid w:val="00713292"/>
    <w:rsid w:val="0071369F"/>
    <w:rsid w:val="0071390B"/>
    <w:rsid w:val="007139EE"/>
    <w:rsid w:val="00713B5C"/>
    <w:rsid w:val="00713CAC"/>
    <w:rsid w:val="00714291"/>
    <w:rsid w:val="0071441C"/>
    <w:rsid w:val="0071465A"/>
    <w:rsid w:val="0071481B"/>
    <w:rsid w:val="00714D2B"/>
    <w:rsid w:val="00714DBB"/>
    <w:rsid w:val="00714FED"/>
    <w:rsid w:val="007153A9"/>
    <w:rsid w:val="00715B66"/>
    <w:rsid w:val="00715BD0"/>
    <w:rsid w:val="00715D15"/>
    <w:rsid w:val="00715D8D"/>
    <w:rsid w:val="00716175"/>
    <w:rsid w:val="0071724D"/>
    <w:rsid w:val="007174AC"/>
    <w:rsid w:val="00717620"/>
    <w:rsid w:val="00720077"/>
    <w:rsid w:val="007205E1"/>
    <w:rsid w:val="0072062E"/>
    <w:rsid w:val="00720699"/>
    <w:rsid w:val="007209B4"/>
    <w:rsid w:val="00720B5E"/>
    <w:rsid w:val="00721304"/>
    <w:rsid w:val="00721EBE"/>
    <w:rsid w:val="00721FE5"/>
    <w:rsid w:val="0072265C"/>
    <w:rsid w:val="0072314E"/>
    <w:rsid w:val="0072317A"/>
    <w:rsid w:val="00723773"/>
    <w:rsid w:val="00723B37"/>
    <w:rsid w:val="007241B2"/>
    <w:rsid w:val="007243FE"/>
    <w:rsid w:val="00724E8A"/>
    <w:rsid w:val="00725416"/>
    <w:rsid w:val="00725875"/>
    <w:rsid w:val="00725D04"/>
    <w:rsid w:val="00725E7A"/>
    <w:rsid w:val="007268C3"/>
    <w:rsid w:val="007268D6"/>
    <w:rsid w:val="00726C1E"/>
    <w:rsid w:val="00726D49"/>
    <w:rsid w:val="007275EE"/>
    <w:rsid w:val="00727689"/>
    <w:rsid w:val="00727817"/>
    <w:rsid w:val="007278A1"/>
    <w:rsid w:val="0073002C"/>
    <w:rsid w:val="00730187"/>
    <w:rsid w:val="00730B29"/>
    <w:rsid w:val="00730B65"/>
    <w:rsid w:val="007319AA"/>
    <w:rsid w:val="00731D90"/>
    <w:rsid w:val="0073220D"/>
    <w:rsid w:val="007327A5"/>
    <w:rsid w:val="007329F8"/>
    <w:rsid w:val="00732EDE"/>
    <w:rsid w:val="00733E34"/>
    <w:rsid w:val="00733E6C"/>
    <w:rsid w:val="00733EBF"/>
    <w:rsid w:val="007340C4"/>
    <w:rsid w:val="00734282"/>
    <w:rsid w:val="00734A48"/>
    <w:rsid w:val="00734FA8"/>
    <w:rsid w:val="0073530B"/>
    <w:rsid w:val="00735320"/>
    <w:rsid w:val="0073543B"/>
    <w:rsid w:val="0073567B"/>
    <w:rsid w:val="00735710"/>
    <w:rsid w:val="00735DEE"/>
    <w:rsid w:val="00735F13"/>
    <w:rsid w:val="00735FF6"/>
    <w:rsid w:val="0073621E"/>
    <w:rsid w:val="0073653C"/>
    <w:rsid w:val="0073664D"/>
    <w:rsid w:val="0073666F"/>
    <w:rsid w:val="0073673E"/>
    <w:rsid w:val="007370FA"/>
    <w:rsid w:val="00737BDA"/>
    <w:rsid w:val="00737CA9"/>
    <w:rsid w:val="00737D45"/>
    <w:rsid w:val="00737EC3"/>
    <w:rsid w:val="00737FB3"/>
    <w:rsid w:val="007401FF"/>
    <w:rsid w:val="0074039C"/>
    <w:rsid w:val="00740508"/>
    <w:rsid w:val="00740E0D"/>
    <w:rsid w:val="00741094"/>
    <w:rsid w:val="00741122"/>
    <w:rsid w:val="007413F8"/>
    <w:rsid w:val="00742055"/>
    <w:rsid w:val="007422AB"/>
    <w:rsid w:val="00742B05"/>
    <w:rsid w:val="007434B0"/>
    <w:rsid w:val="007436AD"/>
    <w:rsid w:val="0074371A"/>
    <w:rsid w:val="00743B10"/>
    <w:rsid w:val="00743BA8"/>
    <w:rsid w:val="007448C9"/>
    <w:rsid w:val="00744F00"/>
    <w:rsid w:val="007453FD"/>
    <w:rsid w:val="0074599C"/>
    <w:rsid w:val="00745B11"/>
    <w:rsid w:val="00746600"/>
    <w:rsid w:val="00746C67"/>
    <w:rsid w:val="00746F07"/>
    <w:rsid w:val="00747054"/>
    <w:rsid w:val="007470A0"/>
    <w:rsid w:val="0074771B"/>
    <w:rsid w:val="007509CA"/>
    <w:rsid w:val="007509F2"/>
    <w:rsid w:val="00750A1B"/>
    <w:rsid w:val="00750D4B"/>
    <w:rsid w:val="00750DEA"/>
    <w:rsid w:val="0075112A"/>
    <w:rsid w:val="007514BB"/>
    <w:rsid w:val="00751778"/>
    <w:rsid w:val="0075185D"/>
    <w:rsid w:val="00751A95"/>
    <w:rsid w:val="00751B02"/>
    <w:rsid w:val="00752E1C"/>
    <w:rsid w:val="00752F0E"/>
    <w:rsid w:val="007536D4"/>
    <w:rsid w:val="007537D3"/>
    <w:rsid w:val="007539E5"/>
    <w:rsid w:val="00753F29"/>
    <w:rsid w:val="00754305"/>
    <w:rsid w:val="007543C6"/>
    <w:rsid w:val="007551D9"/>
    <w:rsid w:val="0075527E"/>
    <w:rsid w:val="00755460"/>
    <w:rsid w:val="00755DC7"/>
    <w:rsid w:val="007560F4"/>
    <w:rsid w:val="007564DB"/>
    <w:rsid w:val="007568C5"/>
    <w:rsid w:val="00756BB1"/>
    <w:rsid w:val="00756EF2"/>
    <w:rsid w:val="007577C0"/>
    <w:rsid w:val="00760254"/>
    <w:rsid w:val="007604C3"/>
    <w:rsid w:val="007604D0"/>
    <w:rsid w:val="00760BCB"/>
    <w:rsid w:val="0076122D"/>
    <w:rsid w:val="00761B14"/>
    <w:rsid w:val="00761B49"/>
    <w:rsid w:val="00761E30"/>
    <w:rsid w:val="00761E46"/>
    <w:rsid w:val="007620AE"/>
    <w:rsid w:val="007623FB"/>
    <w:rsid w:val="00762805"/>
    <w:rsid w:val="00762C87"/>
    <w:rsid w:val="00762D90"/>
    <w:rsid w:val="007633C4"/>
    <w:rsid w:val="0076374B"/>
    <w:rsid w:val="00763B27"/>
    <w:rsid w:val="00763D58"/>
    <w:rsid w:val="00763E31"/>
    <w:rsid w:val="00764638"/>
    <w:rsid w:val="0076469E"/>
    <w:rsid w:val="00764CEF"/>
    <w:rsid w:val="0076539B"/>
    <w:rsid w:val="00765729"/>
    <w:rsid w:val="00765BF1"/>
    <w:rsid w:val="0076691D"/>
    <w:rsid w:val="00766A18"/>
    <w:rsid w:val="00767489"/>
    <w:rsid w:val="00767572"/>
    <w:rsid w:val="007678D5"/>
    <w:rsid w:val="00767942"/>
    <w:rsid w:val="007679B4"/>
    <w:rsid w:val="00767D69"/>
    <w:rsid w:val="00770065"/>
    <w:rsid w:val="00770654"/>
    <w:rsid w:val="0077080B"/>
    <w:rsid w:val="007710D3"/>
    <w:rsid w:val="007716FA"/>
    <w:rsid w:val="0077184F"/>
    <w:rsid w:val="00771B18"/>
    <w:rsid w:val="007720E0"/>
    <w:rsid w:val="0077256E"/>
    <w:rsid w:val="0077289D"/>
    <w:rsid w:val="00772ECA"/>
    <w:rsid w:val="007730A3"/>
    <w:rsid w:val="00773477"/>
    <w:rsid w:val="007736BE"/>
    <w:rsid w:val="00773954"/>
    <w:rsid w:val="00773DD7"/>
    <w:rsid w:val="0077452F"/>
    <w:rsid w:val="00774606"/>
    <w:rsid w:val="007746A8"/>
    <w:rsid w:val="00774932"/>
    <w:rsid w:val="00774EFB"/>
    <w:rsid w:val="007753B4"/>
    <w:rsid w:val="0077578B"/>
    <w:rsid w:val="0077585C"/>
    <w:rsid w:val="007759CA"/>
    <w:rsid w:val="00775F90"/>
    <w:rsid w:val="0077625D"/>
    <w:rsid w:val="00776426"/>
    <w:rsid w:val="00777081"/>
    <w:rsid w:val="007770AB"/>
    <w:rsid w:val="0077711C"/>
    <w:rsid w:val="00777800"/>
    <w:rsid w:val="007779BF"/>
    <w:rsid w:val="007779F2"/>
    <w:rsid w:val="00777F65"/>
    <w:rsid w:val="00780171"/>
    <w:rsid w:val="00780432"/>
    <w:rsid w:val="00780477"/>
    <w:rsid w:val="00780F17"/>
    <w:rsid w:val="007815E2"/>
    <w:rsid w:val="00781F10"/>
    <w:rsid w:val="00782559"/>
    <w:rsid w:val="007826DE"/>
    <w:rsid w:val="00782C40"/>
    <w:rsid w:val="0078306E"/>
    <w:rsid w:val="00783111"/>
    <w:rsid w:val="0078364A"/>
    <w:rsid w:val="00783975"/>
    <w:rsid w:val="00783D18"/>
    <w:rsid w:val="00783E84"/>
    <w:rsid w:val="0078466A"/>
    <w:rsid w:val="007846E2"/>
    <w:rsid w:val="00786474"/>
    <w:rsid w:val="007868C5"/>
    <w:rsid w:val="007873D1"/>
    <w:rsid w:val="0078780C"/>
    <w:rsid w:val="0078794B"/>
    <w:rsid w:val="00787ADF"/>
    <w:rsid w:val="00787C40"/>
    <w:rsid w:val="00787FDF"/>
    <w:rsid w:val="007901DF"/>
    <w:rsid w:val="0079095A"/>
    <w:rsid w:val="0079116C"/>
    <w:rsid w:val="007912FC"/>
    <w:rsid w:val="007915DD"/>
    <w:rsid w:val="007922BA"/>
    <w:rsid w:val="00792DBB"/>
    <w:rsid w:val="007932F2"/>
    <w:rsid w:val="007936F6"/>
    <w:rsid w:val="00793740"/>
    <w:rsid w:val="00794102"/>
    <w:rsid w:val="00794378"/>
    <w:rsid w:val="00794B49"/>
    <w:rsid w:val="00794DB8"/>
    <w:rsid w:val="00794F88"/>
    <w:rsid w:val="007951DC"/>
    <w:rsid w:val="00795709"/>
    <w:rsid w:val="007958A4"/>
    <w:rsid w:val="007958A7"/>
    <w:rsid w:val="00795B45"/>
    <w:rsid w:val="00795D7B"/>
    <w:rsid w:val="00796070"/>
    <w:rsid w:val="0079649F"/>
    <w:rsid w:val="007965CA"/>
    <w:rsid w:val="007966FE"/>
    <w:rsid w:val="00796DA5"/>
    <w:rsid w:val="00796DEE"/>
    <w:rsid w:val="0079712F"/>
    <w:rsid w:val="0079761D"/>
    <w:rsid w:val="0079772A"/>
    <w:rsid w:val="007A16B8"/>
    <w:rsid w:val="007A1C89"/>
    <w:rsid w:val="007A2784"/>
    <w:rsid w:val="007A2801"/>
    <w:rsid w:val="007A2AF0"/>
    <w:rsid w:val="007A30B0"/>
    <w:rsid w:val="007A314E"/>
    <w:rsid w:val="007A36BC"/>
    <w:rsid w:val="007A3838"/>
    <w:rsid w:val="007A3B46"/>
    <w:rsid w:val="007A4693"/>
    <w:rsid w:val="007A4701"/>
    <w:rsid w:val="007A498F"/>
    <w:rsid w:val="007A50AB"/>
    <w:rsid w:val="007A5ACA"/>
    <w:rsid w:val="007A6427"/>
    <w:rsid w:val="007A67BD"/>
    <w:rsid w:val="007A6F45"/>
    <w:rsid w:val="007A7146"/>
    <w:rsid w:val="007A7D8C"/>
    <w:rsid w:val="007B03E7"/>
    <w:rsid w:val="007B04DD"/>
    <w:rsid w:val="007B0877"/>
    <w:rsid w:val="007B1346"/>
    <w:rsid w:val="007B1382"/>
    <w:rsid w:val="007B13A5"/>
    <w:rsid w:val="007B13D9"/>
    <w:rsid w:val="007B155B"/>
    <w:rsid w:val="007B19B5"/>
    <w:rsid w:val="007B1D1A"/>
    <w:rsid w:val="007B23A7"/>
    <w:rsid w:val="007B2FAF"/>
    <w:rsid w:val="007B36C5"/>
    <w:rsid w:val="007B37D8"/>
    <w:rsid w:val="007B414A"/>
    <w:rsid w:val="007B4153"/>
    <w:rsid w:val="007B439C"/>
    <w:rsid w:val="007B44A7"/>
    <w:rsid w:val="007B450E"/>
    <w:rsid w:val="007B4E4E"/>
    <w:rsid w:val="007B4E8B"/>
    <w:rsid w:val="007B5761"/>
    <w:rsid w:val="007B5790"/>
    <w:rsid w:val="007B5991"/>
    <w:rsid w:val="007B669E"/>
    <w:rsid w:val="007B66EF"/>
    <w:rsid w:val="007B6956"/>
    <w:rsid w:val="007B6EA3"/>
    <w:rsid w:val="007B6F63"/>
    <w:rsid w:val="007B7270"/>
    <w:rsid w:val="007B72E5"/>
    <w:rsid w:val="007B73BF"/>
    <w:rsid w:val="007B76D1"/>
    <w:rsid w:val="007B7CA2"/>
    <w:rsid w:val="007B7EF8"/>
    <w:rsid w:val="007B7F1B"/>
    <w:rsid w:val="007C03C3"/>
    <w:rsid w:val="007C0E1C"/>
    <w:rsid w:val="007C19EA"/>
    <w:rsid w:val="007C20F6"/>
    <w:rsid w:val="007C2586"/>
    <w:rsid w:val="007C264F"/>
    <w:rsid w:val="007C280A"/>
    <w:rsid w:val="007C2A19"/>
    <w:rsid w:val="007C3425"/>
    <w:rsid w:val="007C3E35"/>
    <w:rsid w:val="007C4C78"/>
    <w:rsid w:val="007C4D2D"/>
    <w:rsid w:val="007C5172"/>
    <w:rsid w:val="007C54C7"/>
    <w:rsid w:val="007C54EA"/>
    <w:rsid w:val="007C5D3C"/>
    <w:rsid w:val="007C5E2A"/>
    <w:rsid w:val="007C6A67"/>
    <w:rsid w:val="007C6E61"/>
    <w:rsid w:val="007C708F"/>
    <w:rsid w:val="007C709F"/>
    <w:rsid w:val="007C785C"/>
    <w:rsid w:val="007C7A01"/>
    <w:rsid w:val="007C7ECD"/>
    <w:rsid w:val="007D05E7"/>
    <w:rsid w:val="007D0E36"/>
    <w:rsid w:val="007D1146"/>
    <w:rsid w:val="007D1420"/>
    <w:rsid w:val="007D1A1F"/>
    <w:rsid w:val="007D1AEA"/>
    <w:rsid w:val="007D2102"/>
    <w:rsid w:val="007D2228"/>
    <w:rsid w:val="007D24A3"/>
    <w:rsid w:val="007D267A"/>
    <w:rsid w:val="007D2A54"/>
    <w:rsid w:val="007D2E10"/>
    <w:rsid w:val="007D2E17"/>
    <w:rsid w:val="007D3478"/>
    <w:rsid w:val="007D3BC0"/>
    <w:rsid w:val="007D3DF3"/>
    <w:rsid w:val="007D48AF"/>
    <w:rsid w:val="007D5009"/>
    <w:rsid w:val="007D5231"/>
    <w:rsid w:val="007D5248"/>
    <w:rsid w:val="007D58EB"/>
    <w:rsid w:val="007D61CD"/>
    <w:rsid w:val="007D6854"/>
    <w:rsid w:val="007D696F"/>
    <w:rsid w:val="007D6E4C"/>
    <w:rsid w:val="007D7213"/>
    <w:rsid w:val="007D77E2"/>
    <w:rsid w:val="007D793F"/>
    <w:rsid w:val="007D79C2"/>
    <w:rsid w:val="007E06A3"/>
    <w:rsid w:val="007E079A"/>
    <w:rsid w:val="007E0D61"/>
    <w:rsid w:val="007E0DE2"/>
    <w:rsid w:val="007E10F1"/>
    <w:rsid w:val="007E1162"/>
    <w:rsid w:val="007E1520"/>
    <w:rsid w:val="007E23F4"/>
    <w:rsid w:val="007E2570"/>
    <w:rsid w:val="007E28ED"/>
    <w:rsid w:val="007E2A83"/>
    <w:rsid w:val="007E2DC5"/>
    <w:rsid w:val="007E2EC9"/>
    <w:rsid w:val="007E31A9"/>
    <w:rsid w:val="007E3211"/>
    <w:rsid w:val="007E384A"/>
    <w:rsid w:val="007E3909"/>
    <w:rsid w:val="007E4062"/>
    <w:rsid w:val="007E5251"/>
    <w:rsid w:val="007E5351"/>
    <w:rsid w:val="007E5632"/>
    <w:rsid w:val="007E595F"/>
    <w:rsid w:val="007E5C05"/>
    <w:rsid w:val="007E5E6E"/>
    <w:rsid w:val="007E6136"/>
    <w:rsid w:val="007E62FC"/>
    <w:rsid w:val="007E6AD2"/>
    <w:rsid w:val="007E6B4A"/>
    <w:rsid w:val="007E6D66"/>
    <w:rsid w:val="007E6E5E"/>
    <w:rsid w:val="007E71F7"/>
    <w:rsid w:val="007E72DA"/>
    <w:rsid w:val="007E75CB"/>
    <w:rsid w:val="007E767C"/>
    <w:rsid w:val="007E77D9"/>
    <w:rsid w:val="007E7A5F"/>
    <w:rsid w:val="007E7B27"/>
    <w:rsid w:val="007E7D0A"/>
    <w:rsid w:val="007F004C"/>
    <w:rsid w:val="007F0BEB"/>
    <w:rsid w:val="007F0C6B"/>
    <w:rsid w:val="007F134B"/>
    <w:rsid w:val="007F19B0"/>
    <w:rsid w:val="007F1FE9"/>
    <w:rsid w:val="007F2054"/>
    <w:rsid w:val="007F2152"/>
    <w:rsid w:val="007F25EA"/>
    <w:rsid w:val="007F2A6A"/>
    <w:rsid w:val="007F2A7E"/>
    <w:rsid w:val="007F2ED1"/>
    <w:rsid w:val="007F2FC8"/>
    <w:rsid w:val="007F3562"/>
    <w:rsid w:val="007F3DC7"/>
    <w:rsid w:val="007F4100"/>
    <w:rsid w:val="007F4325"/>
    <w:rsid w:val="007F4404"/>
    <w:rsid w:val="007F44BB"/>
    <w:rsid w:val="007F4AA3"/>
    <w:rsid w:val="007F4AD4"/>
    <w:rsid w:val="007F4D6F"/>
    <w:rsid w:val="007F5196"/>
    <w:rsid w:val="007F5730"/>
    <w:rsid w:val="007F5C98"/>
    <w:rsid w:val="007F6090"/>
    <w:rsid w:val="007F6E79"/>
    <w:rsid w:val="007F73A9"/>
    <w:rsid w:val="007F75C9"/>
    <w:rsid w:val="007F7CA7"/>
    <w:rsid w:val="00800245"/>
    <w:rsid w:val="008005A6"/>
    <w:rsid w:val="0080095B"/>
    <w:rsid w:val="00800F53"/>
    <w:rsid w:val="008010A3"/>
    <w:rsid w:val="0080139B"/>
    <w:rsid w:val="008014F7"/>
    <w:rsid w:val="00801B90"/>
    <w:rsid w:val="00801BE5"/>
    <w:rsid w:val="00801CA1"/>
    <w:rsid w:val="00801E84"/>
    <w:rsid w:val="0080288E"/>
    <w:rsid w:val="0080299D"/>
    <w:rsid w:val="00802D0C"/>
    <w:rsid w:val="00802D83"/>
    <w:rsid w:val="00802E52"/>
    <w:rsid w:val="0080367C"/>
    <w:rsid w:val="00803971"/>
    <w:rsid w:val="00803981"/>
    <w:rsid w:val="00803A97"/>
    <w:rsid w:val="0080414B"/>
    <w:rsid w:val="008043C7"/>
    <w:rsid w:val="00805527"/>
    <w:rsid w:val="0080576B"/>
    <w:rsid w:val="00805E0A"/>
    <w:rsid w:val="00805FBE"/>
    <w:rsid w:val="008062BF"/>
    <w:rsid w:val="008064B1"/>
    <w:rsid w:val="00806925"/>
    <w:rsid w:val="00807531"/>
    <w:rsid w:val="008079AA"/>
    <w:rsid w:val="00807B40"/>
    <w:rsid w:val="00807FA7"/>
    <w:rsid w:val="008103B7"/>
    <w:rsid w:val="008103DC"/>
    <w:rsid w:val="0081072B"/>
    <w:rsid w:val="008107B0"/>
    <w:rsid w:val="008109A4"/>
    <w:rsid w:val="00811542"/>
    <w:rsid w:val="008116F5"/>
    <w:rsid w:val="00811C7C"/>
    <w:rsid w:val="00811F4A"/>
    <w:rsid w:val="008126B3"/>
    <w:rsid w:val="008126C1"/>
    <w:rsid w:val="008129F4"/>
    <w:rsid w:val="00812FDA"/>
    <w:rsid w:val="008131AC"/>
    <w:rsid w:val="008134E4"/>
    <w:rsid w:val="008135A0"/>
    <w:rsid w:val="00813700"/>
    <w:rsid w:val="00813A71"/>
    <w:rsid w:val="00813E6F"/>
    <w:rsid w:val="00813E8C"/>
    <w:rsid w:val="0081403F"/>
    <w:rsid w:val="00814589"/>
    <w:rsid w:val="008145E7"/>
    <w:rsid w:val="008145F3"/>
    <w:rsid w:val="008149FF"/>
    <w:rsid w:val="00814D65"/>
    <w:rsid w:val="00814E65"/>
    <w:rsid w:val="008152C7"/>
    <w:rsid w:val="00815BEE"/>
    <w:rsid w:val="00816291"/>
    <w:rsid w:val="00816497"/>
    <w:rsid w:val="0081651B"/>
    <w:rsid w:val="008169CE"/>
    <w:rsid w:val="00816B88"/>
    <w:rsid w:val="00816D11"/>
    <w:rsid w:val="00816D78"/>
    <w:rsid w:val="00816F80"/>
    <w:rsid w:val="00817410"/>
    <w:rsid w:val="00817506"/>
    <w:rsid w:val="008175F9"/>
    <w:rsid w:val="00817E90"/>
    <w:rsid w:val="008201FF"/>
    <w:rsid w:val="00820AF8"/>
    <w:rsid w:val="00820FB3"/>
    <w:rsid w:val="008211CE"/>
    <w:rsid w:val="008212A3"/>
    <w:rsid w:val="008212E4"/>
    <w:rsid w:val="008213D6"/>
    <w:rsid w:val="0082169F"/>
    <w:rsid w:val="008216A2"/>
    <w:rsid w:val="00821E3C"/>
    <w:rsid w:val="0082255E"/>
    <w:rsid w:val="00822631"/>
    <w:rsid w:val="008227F5"/>
    <w:rsid w:val="0082281A"/>
    <w:rsid w:val="00822AF8"/>
    <w:rsid w:val="008230DB"/>
    <w:rsid w:val="008233A1"/>
    <w:rsid w:val="00823996"/>
    <w:rsid w:val="008239F1"/>
    <w:rsid w:val="00823DF5"/>
    <w:rsid w:val="00823E61"/>
    <w:rsid w:val="00824C21"/>
    <w:rsid w:val="00824D0A"/>
    <w:rsid w:val="00824FEC"/>
    <w:rsid w:val="00825160"/>
    <w:rsid w:val="008255A9"/>
    <w:rsid w:val="00825B46"/>
    <w:rsid w:val="00826AFC"/>
    <w:rsid w:val="00826C80"/>
    <w:rsid w:val="00826F2B"/>
    <w:rsid w:val="00826F37"/>
    <w:rsid w:val="00830266"/>
    <w:rsid w:val="00830354"/>
    <w:rsid w:val="008304AA"/>
    <w:rsid w:val="008305A8"/>
    <w:rsid w:val="0083068D"/>
    <w:rsid w:val="0083070E"/>
    <w:rsid w:val="00830936"/>
    <w:rsid w:val="00831554"/>
    <w:rsid w:val="008316DA"/>
    <w:rsid w:val="008319B1"/>
    <w:rsid w:val="00831DF9"/>
    <w:rsid w:val="00831E79"/>
    <w:rsid w:val="00831F75"/>
    <w:rsid w:val="008326F2"/>
    <w:rsid w:val="00832A32"/>
    <w:rsid w:val="00832B55"/>
    <w:rsid w:val="00832D5F"/>
    <w:rsid w:val="0083349D"/>
    <w:rsid w:val="008336BE"/>
    <w:rsid w:val="00833DC9"/>
    <w:rsid w:val="0083414F"/>
    <w:rsid w:val="00834FB4"/>
    <w:rsid w:val="00835778"/>
    <w:rsid w:val="00835A92"/>
    <w:rsid w:val="008360E0"/>
    <w:rsid w:val="0083651C"/>
    <w:rsid w:val="00836528"/>
    <w:rsid w:val="008367A6"/>
    <w:rsid w:val="00836BDF"/>
    <w:rsid w:val="008370A5"/>
    <w:rsid w:val="008371E2"/>
    <w:rsid w:val="008372B9"/>
    <w:rsid w:val="008377DB"/>
    <w:rsid w:val="0084020F"/>
    <w:rsid w:val="00840748"/>
    <w:rsid w:val="00840B47"/>
    <w:rsid w:val="008411E8"/>
    <w:rsid w:val="00841305"/>
    <w:rsid w:val="0084155E"/>
    <w:rsid w:val="00841C8A"/>
    <w:rsid w:val="00841E58"/>
    <w:rsid w:val="00841EB0"/>
    <w:rsid w:val="008427F9"/>
    <w:rsid w:val="00843021"/>
    <w:rsid w:val="0084352C"/>
    <w:rsid w:val="008439C8"/>
    <w:rsid w:val="00843B20"/>
    <w:rsid w:val="00843D02"/>
    <w:rsid w:val="00843DA1"/>
    <w:rsid w:val="00843F4C"/>
    <w:rsid w:val="008443E2"/>
    <w:rsid w:val="008445CC"/>
    <w:rsid w:val="00844601"/>
    <w:rsid w:val="008449C2"/>
    <w:rsid w:val="00844DE5"/>
    <w:rsid w:val="008452F5"/>
    <w:rsid w:val="00845556"/>
    <w:rsid w:val="0084582D"/>
    <w:rsid w:val="0084597D"/>
    <w:rsid w:val="00846208"/>
    <w:rsid w:val="00846887"/>
    <w:rsid w:val="0084697A"/>
    <w:rsid w:val="00846C90"/>
    <w:rsid w:val="0084714C"/>
    <w:rsid w:val="00847871"/>
    <w:rsid w:val="00850628"/>
    <w:rsid w:val="008508D6"/>
    <w:rsid w:val="00850C1D"/>
    <w:rsid w:val="008519FE"/>
    <w:rsid w:val="00851DED"/>
    <w:rsid w:val="00851F45"/>
    <w:rsid w:val="00851F6C"/>
    <w:rsid w:val="00852324"/>
    <w:rsid w:val="0085249B"/>
    <w:rsid w:val="008525D7"/>
    <w:rsid w:val="00852771"/>
    <w:rsid w:val="00852799"/>
    <w:rsid w:val="00852925"/>
    <w:rsid w:val="00852975"/>
    <w:rsid w:val="00852D7E"/>
    <w:rsid w:val="00852E8D"/>
    <w:rsid w:val="00852EA8"/>
    <w:rsid w:val="00853405"/>
    <w:rsid w:val="00854050"/>
    <w:rsid w:val="00854189"/>
    <w:rsid w:val="008547EA"/>
    <w:rsid w:val="00854866"/>
    <w:rsid w:val="00854D35"/>
    <w:rsid w:val="00854D46"/>
    <w:rsid w:val="0085511C"/>
    <w:rsid w:val="008552C1"/>
    <w:rsid w:val="0085562A"/>
    <w:rsid w:val="00855A8E"/>
    <w:rsid w:val="00855C40"/>
    <w:rsid w:val="0085602D"/>
    <w:rsid w:val="008560ED"/>
    <w:rsid w:val="008571AD"/>
    <w:rsid w:val="008574D2"/>
    <w:rsid w:val="00857D47"/>
    <w:rsid w:val="00857E61"/>
    <w:rsid w:val="00860716"/>
    <w:rsid w:val="00860911"/>
    <w:rsid w:val="00860AE1"/>
    <w:rsid w:val="00861AA4"/>
    <w:rsid w:val="008624B8"/>
    <w:rsid w:val="008626BB"/>
    <w:rsid w:val="00862B5A"/>
    <w:rsid w:val="00862C1D"/>
    <w:rsid w:val="00862EDE"/>
    <w:rsid w:val="0086302C"/>
    <w:rsid w:val="00863064"/>
    <w:rsid w:val="0086336E"/>
    <w:rsid w:val="008634EA"/>
    <w:rsid w:val="00863CBD"/>
    <w:rsid w:val="00863FA7"/>
    <w:rsid w:val="008640FE"/>
    <w:rsid w:val="00864176"/>
    <w:rsid w:val="008641AE"/>
    <w:rsid w:val="0086450B"/>
    <w:rsid w:val="0086451B"/>
    <w:rsid w:val="00864880"/>
    <w:rsid w:val="00864944"/>
    <w:rsid w:val="008649DC"/>
    <w:rsid w:val="00864A53"/>
    <w:rsid w:val="00864E83"/>
    <w:rsid w:val="00865562"/>
    <w:rsid w:val="00865CEA"/>
    <w:rsid w:val="008660F9"/>
    <w:rsid w:val="008662C9"/>
    <w:rsid w:val="00867007"/>
    <w:rsid w:val="00867D50"/>
    <w:rsid w:val="008700EC"/>
    <w:rsid w:val="008703DB"/>
    <w:rsid w:val="00870933"/>
    <w:rsid w:val="00870EA8"/>
    <w:rsid w:val="008716FF"/>
    <w:rsid w:val="00871B6B"/>
    <w:rsid w:val="00871C0D"/>
    <w:rsid w:val="00872161"/>
    <w:rsid w:val="0087318A"/>
    <w:rsid w:val="008738FD"/>
    <w:rsid w:val="00873C91"/>
    <w:rsid w:val="00874024"/>
    <w:rsid w:val="0087424C"/>
    <w:rsid w:val="00874499"/>
    <w:rsid w:val="008746AD"/>
    <w:rsid w:val="008749FB"/>
    <w:rsid w:val="00874B21"/>
    <w:rsid w:val="00875373"/>
    <w:rsid w:val="00875644"/>
    <w:rsid w:val="008759C4"/>
    <w:rsid w:val="00875CEE"/>
    <w:rsid w:val="00876803"/>
    <w:rsid w:val="00876A9D"/>
    <w:rsid w:val="00876D95"/>
    <w:rsid w:val="008774EE"/>
    <w:rsid w:val="00877BC1"/>
    <w:rsid w:val="00877D10"/>
    <w:rsid w:val="00880004"/>
    <w:rsid w:val="00880133"/>
    <w:rsid w:val="00880264"/>
    <w:rsid w:val="008803EF"/>
    <w:rsid w:val="00880C1C"/>
    <w:rsid w:val="00880E08"/>
    <w:rsid w:val="00881305"/>
    <w:rsid w:val="00882220"/>
    <w:rsid w:val="00882975"/>
    <w:rsid w:val="00882AF1"/>
    <w:rsid w:val="0088307E"/>
    <w:rsid w:val="00883128"/>
    <w:rsid w:val="00883919"/>
    <w:rsid w:val="00883BB9"/>
    <w:rsid w:val="00883BE9"/>
    <w:rsid w:val="00883D67"/>
    <w:rsid w:val="008841CB"/>
    <w:rsid w:val="0088488E"/>
    <w:rsid w:val="008849D5"/>
    <w:rsid w:val="00885241"/>
    <w:rsid w:val="008854A2"/>
    <w:rsid w:val="00885639"/>
    <w:rsid w:val="00885681"/>
    <w:rsid w:val="0088628D"/>
    <w:rsid w:val="008866E3"/>
    <w:rsid w:val="0088708E"/>
    <w:rsid w:val="00887212"/>
    <w:rsid w:val="00887D03"/>
    <w:rsid w:val="0089028D"/>
    <w:rsid w:val="00890314"/>
    <w:rsid w:val="00890600"/>
    <w:rsid w:val="008906AF"/>
    <w:rsid w:val="008909BA"/>
    <w:rsid w:val="00890DB3"/>
    <w:rsid w:val="00891224"/>
    <w:rsid w:val="008912AE"/>
    <w:rsid w:val="0089131B"/>
    <w:rsid w:val="0089132E"/>
    <w:rsid w:val="0089198D"/>
    <w:rsid w:val="008921E9"/>
    <w:rsid w:val="0089277A"/>
    <w:rsid w:val="008927F8"/>
    <w:rsid w:val="00892876"/>
    <w:rsid w:val="00892965"/>
    <w:rsid w:val="00892E78"/>
    <w:rsid w:val="00893167"/>
    <w:rsid w:val="008933EC"/>
    <w:rsid w:val="008934D8"/>
    <w:rsid w:val="0089377E"/>
    <w:rsid w:val="008937F6"/>
    <w:rsid w:val="00893D92"/>
    <w:rsid w:val="00893F80"/>
    <w:rsid w:val="00894478"/>
    <w:rsid w:val="00894864"/>
    <w:rsid w:val="008948FA"/>
    <w:rsid w:val="00894D6D"/>
    <w:rsid w:val="008950AF"/>
    <w:rsid w:val="0089543E"/>
    <w:rsid w:val="008955E5"/>
    <w:rsid w:val="00895838"/>
    <w:rsid w:val="0089587A"/>
    <w:rsid w:val="008958E1"/>
    <w:rsid w:val="00895958"/>
    <w:rsid w:val="008961C6"/>
    <w:rsid w:val="00896538"/>
    <w:rsid w:val="0089667F"/>
    <w:rsid w:val="008966CC"/>
    <w:rsid w:val="008967EC"/>
    <w:rsid w:val="00896970"/>
    <w:rsid w:val="00896E38"/>
    <w:rsid w:val="00897203"/>
    <w:rsid w:val="00897262"/>
    <w:rsid w:val="0089731D"/>
    <w:rsid w:val="00897526"/>
    <w:rsid w:val="0089754F"/>
    <w:rsid w:val="008975C1"/>
    <w:rsid w:val="008A0391"/>
    <w:rsid w:val="008A0B79"/>
    <w:rsid w:val="008A0E6A"/>
    <w:rsid w:val="008A1193"/>
    <w:rsid w:val="008A13E7"/>
    <w:rsid w:val="008A155D"/>
    <w:rsid w:val="008A19C6"/>
    <w:rsid w:val="008A1FC0"/>
    <w:rsid w:val="008A2189"/>
    <w:rsid w:val="008A232E"/>
    <w:rsid w:val="008A2775"/>
    <w:rsid w:val="008A3168"/>
    <w:rsid w:val="008A31F7"/>
    <w:rsid w:val="008A3B37"/>
    <w:rsid w:val="008A3BEC"/>
    <w:rsid w:val="008A3D4B"/>
    <w:rsid w:val="008A3FA0"/>
    <w:rsid w:val="008A44F4"/>
    <w:rsid w:val="008A4C39"/>
    <w:rsid w:val="008A4DF0"/>
    <w:rsid w:val="008A5804"/>
    <w:rsid w:val="008A5C45"/>
    <w:rsid w:val="008A60DF"/>
    <w:rsid w:val="008A6183"/>
    <w:rsid w:val="008A64F6"/>
    <w:rsid w:val="008A679E"/>
    <w:rsid w:val="008A6842"/>
    <w:rsid w:val="008A68C5"/>
    <w:rsid w:val="008A6C78"/>
    <w:rsid w:val="008A6E73"/>
    <w:rsid w:val="008A6FB0"/>
    <w:rsid w:val="008A77C6"/>
    <w:rsid w:val="008A7816"/>
    <w:rsid w:val="008A7B39"/>
    <w:rsid w:val="008A7C18"/>
    <w:rsid w:val="008B021B"/>
    <w:rsid w:val="008B03EB"/>
    <w:rsid w:val="008B06DD"/>
    <w:rsid w:val="008B11EB"/>
    <w:rsid w:val="008B1D0F"/>
    <w:rsid w:val="008B200B"/>
    <w:rsid w:val="008B21AF"/>
    <w:rsid w:val="008B22C0"/>
    <w:rsid w:val="008B230C"/>
    <w:rsid w:val="008B26CB"/>
    <w:rsid w:val="008B2DAD"/>
    <w:rsid w:val="008B3204"/>
    <w:rsid w:val="008B384B"/>
    <w:rsid w:val="008B3D74"/>
    <w:rsid w:val="008B44AB"/>
    <w:rsid w:val="008B453F"/>
    <w:rsid w:val="008B4646"/>
    <w:rsid w:val="008B4773"/>
    <w:rsid w:val="008B4D80"/>
    <w:rsid w:val="008B564C"/>
    <w:rsid w:val="008B59F8"/>
    <w:rsid w:val="008B5A89"/>
    <w:rsid w:val="008B605D"/>
    <w:rsid w:val="008B6A99"/>
    <w:rsid w:val="008B734F"/>
    <w:rsid w:val="008B743E"/>
    <w:rsid w:val="008C0039"/>
    <w:rsid w:val="008C0209"/>
    <w:rsid w:val="008C0351"/>
    <w:rsid w:val="008C0467"/>
    <w:rsid w:val="008C09E2"/>
    <w:rsid w:val="008C0A7C"/>
    <w:rsid w:val="008C0B02"/>
    <w:rsid w:val="008C0BBA"/>
    <w:rsid w:val="008C1856"/>
    <w:rsid w:val="008C19E7"/>
    <w:rsid w:val="008C1DFE"/>
    <w:rsid w:val="008C2C2D"/>
    <w:rsid w:val="008C311D"/>
    <w:rsid w:val="008C3145"/>
    <w:rsid w:val="008C352E"/>
    <w:rsid w:val="008C3AD0"/>
    <w:rsid w:val="008C46CA"/>
    <w:rsid w:val="008C48F2"/>
    <w:rsid w:val="008C4C8B"/>
    <w:rsid w:val="008C4DB1"/>
    <w:rsid w:val="008C516C"/>
    <w:rsid w:val="008C5774"/>
    <w:rsid w:val="008C5878"/>
    <w:rsid w:val="008C5DFE"/>
    <w:rsid w:val="008C6242"/>
    <w:rsid w:val="008C64BC"/>
    <w:rsid w:val="008C6581"/>
    <w:rsid w:val="008C66F2"/>
    <w:rsid w:val="008C6A96"/>
    <w:rsid w:val="008C7314"/>
    <w:rsid w:val="008C76E2"/>
    <w:rsid w:val="008C7D19"/>
    <w:rsid w:val="008D0013"/>
    <w:rsid w:val="008D0179"/>
    <w:rsid w:val="008D08F1"/>
    <w:rsid w:val="008D0DAD"/>
    <w:rsid w:val="008D10D5"/>
    <w:rsid w:val="008D16F8"/>
    <w:rsid w:val="008D1A33"/>
    <w:rsid w:val="008D1B11"/>
    <w:rsid w:val="008D25AC"/>
    <w:rsid w:val="008D2660"/>
    <w:rsid w:val="008D29CC"/>
    <w:rsid w:val="008D3044"/>
    <w:rsid w:val="008D337E"/>
    <w:rsid w:val="008D3638"/>
    <w:rsid w:val="008D3953"/>
    <w:rsid w:val="008D42EE"/>
    <w:rsid w:val="008D4CEF"/>
    <w:rsid w:val="008D4E61"/>
    <w:rsid w:val="008D4EF5"/>
    <w:rsid w:val="008D51BF"/>
    <w:rsid w:val="008D51C6"/>
    <w:rsid w:val="008D65D1"/>
    <w:rsid w:val="008D6D2F"/>
    <w:rsid w:val="008D6E8A"/>
    <w:rsid w:val="008D6EDE"/>
    <w:rsid w:val="008D7047"/>
    <w:rsid w:val="008D7151"/>
    <w:rsid w:val="008D72C0"/>
    <w:rsid w:val="008D742E"/>
    <w:rsid w:val="008D7607"/>
    <w:rsid w:val="008D77E1"/>
    <w:rsid w:val="008D7AB5"/>
    <w:rsid w:val="008E01DD"/>
    <w:rsid w:val="008E035A"/>
    <w:rsid w:val="008E06CD"/>
    <w:rsid w:val="008E0C07"/>
    <w:rsid w:val="008E102F"/>
    <w:rsid w:val="008E14E9"/>
    <w:rsid w:val="008E154F"/>
    <w:rsid w:val="008E1967"/>
    <w:rsid w:val="008E1EA0"/>
    <w:rsid w:val="008E1F09"/>
    <w:rsid w:val="008E27A8"/>
    <w:rsid w:val="008E2B91"/>
    <w:rsid w:val="008E32A0"/>
    <w:rsid w:val="008E3AE2"/>
    <w:rsid w:val="008E40C7"/>
    <w:rsid w:val="008E411A"/>
    <w:rsid w:val="008E4337"/>
    <w:rsid w:val="008E473E"/>
    <w:rsid w:val="008E4BA0"/>
    <w:rsid w:val="008E5537"/>
    <w:rsid w:val="008E568A"/>
    <w:rsid w:val="008E62EE"/>
    <w:rsid w:val="008E68B8"/>
    <w:rsid w:val="008E6FC0"/>
    <w:rsid w:val="008E7034"/>
    <w:rsid w:val="008E7339"/>
    <w:rsid w:val="008E7873"/>
    <w:rsid w:val="008E7945"/>
    <w:rsid w:val="008E797F"/>
    <w:rsid w:val="008E7C3E"/>
    <w:rsid w:val="008E7CAE"/>
    <w:rsid w:val="008F0335"/>
    <w:rsid w:val="008F09AA"/>
    <w:rsid w:val="008F0B29"/>
    <w:rsid w:val="008F0BDF"/>
    <w:rsid w:val="008F17D3"/>
    <w:rsid w:val="008F1A67"/>
    <w:rsid w:val="008F1DD6"/>
    <w:rsid w:val="008F20C3"/>
    <w:rsid w:val="008F25BE"/>
    <w:rsid w:val="008F400F"/>
    <w:rsid w:val="008F450D"/>
    <w:rsid w:val="008F4C51"/>
    <w:rsid w:val="008F5B17"/>
    <w:rsid w:val="008F6661"/>
    <w:rsid w:val="008F6FAB"/>
    <w:rsid w:val="008F7083"/>
    <w:rsid w:val="008F7240"/>
    <w:rsid w:val="008F78DD"/>
    <w:rsid w:val="008F7BB8"/>
    <w:rsid w:val="008F7BE6"/>
    <w:rsid w:val="008F7C05"/>
    <w:rsid w:val="009005BF"/>
    <w:rsid w:val="00900731"/>
    <w:rsid w:val="0090096C"/>
    <w:rsid w:val="00900C33"/>
    <w:rsid w:val="00900CD9"/>
    <w:rsid w:val="00901037"/>
    <w:rsid w:val="00901453"/>
    <w:rsid w:val="009017AF"/>
    <w:rsid w:val="00901C79"/>
    <w:rsid w:val="009022D3"/>
    <w:rsid w:val="00902456"/>
    <w:rsid w:val="009026A1"/>
    <w:rsid w:val="009028F9"/>
    <w:rsid w:val="00902B85"/>
    <w:rsid w:val="009036D6"/>
    <w:rsid w:val="00903A93"/>
    <w:rsid w:val="009046E8"/>
    <w:rsid w:val="009049E8"/>
    <w:rsid w:val="009049F9"/>
    <w:rsid w:val="00904F7B"/>
    <w:rsid w:val="00904FF7"/>
    <w:rsid w:val="00905045"/>
    <w:rsid w:val="00905276"/>
    <w:rsid w:val="009055C4"/>
    <w:rsid w:val="0090585E"/>
    <w:rsid w:val="00905BC8"/>
    <w:rsid w:val="00905CE8"/>
    <w:rsid w:val="009062EB"/>
    <w:rsid w:val="009062F7"/>
    <w:rsid w:val="009066C8"/>
    <w:rsid w:val="0090686E"/>
    <w:rsid w:val="009068AA"/>
    <w:rsid w:val="00906E57"/>
    <w:rsid w:val="00907029"/>
    <w:rsid w:val="0090712D"/>
    <w:rsid w:val="0090728C"/>
    <w:rsid w:val="009072AD"/>
    <w:rsid w:val="0090746B"/>
    <w:rsid w:val="00907744"/>
    <w:rsid w:val="0090786A"/>
    <w:rsid w:val="00907884"/>
    <w:rsid w:val="00907ADD"/>
    <w:rsid w:val="00907B32"/>
    <w:rsid w:val="00907EB8"/>
    <w:rsid w:val="00910031"/>
    <w:rsid w:val="009100F3"/>
    <w:rsid w:val="00910326"/>
    <w:rsid w:val="00910593"/>
    <w:rsid w:val="009107D8"/>
    <w:rsid w:val="00910A28"/>
    <w:rsid w:val="00910ABE"/>
    <w:rsid w:val="00910DDF"/>
    <w:rsid w:val="00911BB4"/>
    <w:rsid w:val="00911ED6"/>
    <w:rsid w:val="0091207A"/>
    <w:rsid w:val="00912640"/>
    <w:rsid w:val="00912BC6"/>
    <w:rsid w:val="00912BC8"/>
    <w:rsid w:val="00913F61"/>
    <w:rsid w:val="0091415F"/>
    <w:rsid w:val="00914576"/>
    <w:rsid w:val="009145B6"/>
    <w:rsid w:val="00914A40"/>
    <w:rsid w:val="00914B24"/>
    <w:rsid w:val="00914D49"/>
    <w:rsid w:val="00915118"/>
    <w:rsid w:val="00915B7B"/>
    <w:rsid w:val="00916309"/>
    <w:rsid w:val="0091647A"/>
    <w:rsid w:val="00916A63"/>
    <w:rsid w:val="00916B8D"/>
    <w:rsid w:val="00917331"/>
    <w:rsid w:val="00917899"/>
    <w:rsid w:val="0092073B"/>
    <w:rsid w:val="0092098A"/>
    <w:rsid w:val="00920C44"/>
    <w:rsid w:val="00920D25"/>
    <w:rsid w:val="00922A92"/>
    <w:rsid w:val="00922EE3"/>
    <w:rsid w:val="0092358F"/>
    <w:rsid w:val="00923A20"/>
    <w:rsid w:val="00923AA9"/>
    <w:rsid w:val="00923F24"/>
    <w:rsid w:val="0092406C"/>
    <w:rsid w:val="009243B8"/>
    <w:rsid w:val="00924823"/>
    <w:rsid w:val="00924AB0"/>
    <w:rsid w:val="009251F1"/>
    <w:rsid w:val="00925423"/>
    <w:rsid w:val="009254A5"/>
    <w:rsid w:val="00925F93"/>
    <w:rsid w:val="009266AC"/>
    <w:rsid w:val="00926956"/>
    <w:rsid w:val="00926D0D"/>
    <w:rsid w:val="00926DE7"/>
    <w:rsid w:val="00926E61"/>
    <w:rsid w:val="00926F06"/>
    <w:rsid w:val="00926F26"/>
    <w:rsid w:val="00927B1A"/>
    <w:rsid w:val="00927C23"/>
    <w:rsid w:val="0093050B"/>
    <w:rsid w:val="0093052A"/>
    <w:rsid w:val="00930E49"/>
    <w:rsid w:val="00931CBF"/>
    <w:rsid w:val="00931D03"/>
    <w:rsid w:val="00931E1A"/>
    <w:rsid w:val="0093222E"/>
    <w:rsid w:val="00932683"/>
    <w:rsid w:val="00932962"/>
    <w:rsid w:val="009329CE"/>
    <w:rsid w:val="009329E1"/>
    <w:rsid w:val="00932B17"/>
    <w:rsid w:val="00933600"/>
    <w:rsid w:val="00933690"/>
    <w:rsid w:val="00933845"/>
    <w:rsid w:val="00933B9D"/>
    <w:rsid w:val="00933CD8"/>
    <w:rsid w:val="009345E6"/>
    <w:rsid w:val="009347B2"/>
    <w:rsid w:val="00934D17"/>
    <w:rsid w:val="00934E84"/>
    <w:rsid w:val="00935A03"/>
    <w:rsid w:val="0093633A"/>
    <w:rsid w:val="00937563"/>
    <w:rsid w:val="00937A03"/>
    <w:rsid w:val="00937E38"/>
    <w:rsid w:val="0094038A"/>
    <w:rsid w:val="0094046A"/>
    <w:rsid w:val="00940E49"/>
    <w:rsid w:val="00940EBA"/>
    <w:rsid w:val="0094174A"/>
    <w:rsid w:val="00941B41"/>
    <w:rsid w:val="009420FC"/>
    <w:rsid w:val="00942A1E"/>
    <w:rsid w:val="00943053"/>
    <w:rsid w:val="009432A4"/>
    <w:rsid w:val="0094336C"/>
    <w:rsid w:val="009435F2"/>
    <w:rsid w:val="009437D6"/>
    <w:rsid w:val="00943925"/>
    <w:rsid w:val="0094419A"/>
    <w:rsid w:val="00944322"/>
    <w:rsid w:val="00944781"/>
    <w:rsid w:val="00944C57"/>
    <w:rsid w:val="009457B1"/>
    <w:rsid w:val="00945D10"/>
    <w:rsid w:val="009469B6"/>
    <w:rsid w:val="00946B65"/>
    <w:rsid w:val="00946DA7"/>
    <w:rsid w:val="00946DE3"/>
    <w:rsid w:val="009473CE"/>
    <w:rsid w:val="009479C9"/>
    <w:rsid w:val="00947A22"/>
    <w:rsid w:val="00947BC0"/>
    <w:rsid w:val="00947E46"/>
    <w:rsid w:val="00950309"/>
    <w:rsid w:val="0095073B"/>
    <w:rsid w:val="00950C10"/>
    <w:rsid w:val="00950DF4"/>
    <w:rsid w:val="00950F33"/>
    <w:rsid w:val="00950FD8"/>
    <w:rsid w:val="0095156F"/>
    <w:rsid w:val="0095157E"/>
    <w:rsid w:val="00951F5D"/>
    <w:rsid w:val="00952728"/>
    <w:rsid w:val="009529BC"/>
    <w:rsid w:val="00952F73"/>
    <w:rsid w:val="0095302B"/>
    <w:rsid w:val="009533A8"/>
    <w:rsid w:val="00953A52"/>
    <w:rsid w:val="009543CB"/>
    <w:rsid w:val="00954995"/>
    <w:rsid w:val="00954D6B"/>
    <w:rsid w:val="00955281"/>
    <w:rsid w:val="009553F3"/>
    <w:rsid w:val="00955DD5"/>
    <w:rsid w:val="0095619C"/>
    <w:rsid w:val="009561E0"/>
    <w:rsid w:val="009567A2"/>
    <w:rsid w:val="00956936"/>
    <w:rsid w:val="00956CA7"/>
    <w:rsid w:val="00956E3F"/>
    <w:rsid w:val="00956ECF"/>
    <w:rsid w:val="00957257"/>
    <w:rsid w:val="00957284"/>
    <w:rsid w:val="0095742C"/>
    <w:rsid w:val="009579EF"/>
    <w:rsid w:val="00957F8C"/>
    <w:rsid w:val="00960056"/>
    <w:rsid w:val="009601C0"/>
    <w:rsid w:val="00960345"/>
    <w:rsid w:val="00960DCA"/>
    <w:rsid w:val="00960F5B"/>
    <w:rsid w:val="00960FE2"/>
    <w:rsid w:val="0096157C"/>
    <w:rsid w:val="00961A44"/>
    <w:rsid w:val="00961AC0"/>
    <w:rsid w:val="00961C00"/>
    <w:rsid w:val="0096200F"/>
    <w:rsid w:val="00962E86"/>
    <w:rsid w:val="009633E7"/>
    <w:rsid w:val="009634EE"/>
    <w:rsid w:val="009639D8"/>
    <w:rsid w:val="00963FD3"/>
    <w:rsid w:val="00963FDF"/>
    <w:rsid w:val="00964071"/>
    <w:rsid w:val="00964214"/>
    <w:rsid w:val="00964226"/>
    <w:rsid w:val="00964A56"/>
    <w:rsid w:val="00964A9D"/>
    <w:rsid w:val="00964E21"/>
    <w:rsid w:val="009652C4"/>
    <w:rsid w:val="0096536F"/>
    <w:rsid w:val="009653C7"/>
    <w:rsid w:val="00965605"/>
    <w:rsid w:val="00965A99"/>
    <w:rsid w:val="00965B2D"/>
    <w:rsid w:val="00965F66"/>
    <w:rsid w:val="00966075"/>
    <w:rsid w:val="00966419"/>
    <w:rsid w:val="0096672B"/>
    <w:rsid w:val="00966933"/>
    <w:rsid w:val="0096693F"/>
    <w:rsid w:val="00967844"/>
    <w:rsid w:val="0096798C"/>
    <w:rsid w:val="00967E82"/>
    <w:rsid w:val="00967ED2"/>
    <w:rsid w:val="009700F8"/>
    <w:rsid w:val="009703B0"/>
    <w:rsid w:val="00970432"/>
    <w:rsid w:val="0097044B"/>
    <w:rsid w:val="0097049E"/>
    <w:rsid w:val="009704CC"/>
    <w:rsid w:val="0097180A"/>
    <w:rsid w:val="009719E4"/>
    <w:rsid w:val="00971AD8"/>
    <w:rsid w:val="00971B6A"/>
    <w:rsid w:val="00971C8A"/>
    <w:rsid w:val="00972958"/>
    <w:rsid w:val="0097334A"/>
    <w:rsid w:val="0097343B"/>
    <w:rsid w:val="00973554"/>
    <w:rsid w:val="00973E9D"/>
    <w:rsid w:val="00974B5A"/>
    <w:rsid w:val="00974D2F"/>
    <w:rsid w:val="00975511"/>
    <w:rsid w:val="009758CB"/>
    <w:rsid w:val="00975EBD"/>
    <w:rsid w:val="0097614D"/>
    <w:rsid w:val="009768B7"/>
    <w:rsid w:val="0097693C"/>
    <w:rsid w:val="00976C84"/>
    <w:rsid w:val="00976DC6"/>
    <w:rsid w:val="00976DE0"/>
    <w:rsid w:val="0097780F"/>
    <w:rsid w:val="00977D60"/>
    <w:rsid w:val="00980011"/>
    <w:rsid w:val="0098008B"/>
    <w:rsid w:val="00980592"/>
    <w:rsid w:val="009807DB"/>
    <w:rsid w:val="009808A0"/>
    <w:rsid w:val="00980B26"/>
    <w:rsid w:val="00980C03"/>
    <w:rsid w:val="00980D76"/>
    <w:rsid w:val="009813B0"/>
    <w:rsid w:val="00981779"/>
    <w:rsid w:val="00981AF8"/>
    <w:rsid w:val="0098237D"/>
    <w:rsid w:val="0098263A"/>
    <w:rsid w:val="00982B0F"/>
    <w:rsid w:val="00983331"/>
    <w:rsid w:val="00983608"/>
    <w:rsid w:val="0098369B"/>
    <w:rsid w:val="00983906"/>
    <w:rsid w:val="00983BEB"/>
    <w:rsid w:val="00983F9C"/>
    <w:rsid w:val="009841F0"/>
    <w:rsid w:val="00984214"/>
    <w:rsid w:val="00984749"/>
    <w:rsid w:val="00984A08"/>
    <w:rsid w:val="00984ECE"/>
    <w:rsid w:val="0098511F"/>
    <w:rsid w:val="00986012"/>
    <w:rsid w:val="0098650C"/>
    <w:rsid w:val="0098658C"/>
    <w:rsid w:val="00986644"/>
    <w:rsid w:val="00986FFD"/>
    <w:rsid w:val="0098721C"/>
    <w:rsid w:val="00987525"/>
    <w:rsid w:val="0098757A"/>
    <w:rsid w:val="00990657"/>
    <w:rsid w:val="00990CD8"/>
    <w:rsid w:val="00990D41"/>
    <w:rsid w:val="00990DDC"/>
    <w:rsid w:val="009913B4"/>
    <w:rsid w:val="009914B3"/>
    <w:rsid w:val="00991A7D"/>
    <w:rsid w:val="00991E50"/>
    <w:rsid w:val="009925AC"/>
    <w:rsid w:val="00992DA2"/>
    <w:rsid w:val="00992E72"/>
    <w:rsid w:val="00993781"/>
    <w:rsid w:val="00993F76"/>
    <w:rsid w:val="00994399"/>
    <w:rsid w:val="009943AC"/>
    <w:rsid w:val="00994528"/>
    <w:rsid w:val="00994A0A"/>
    <w:rsid w:val="00994A32"/>
    <w:rsid w:val="00994FEB"/>
    <w:rsid w:val="0099513A"/>
    <w:rsid w:val="00995F26"/>
    <w:rsid w:val="00996EAA"/>
    <w:rsid w:val="00997F0A"/>
    <w:rsid w:val="009A07CC"/>
    <w:rsid w:val="009A193D"/>
    <w:rsid w:val="009A1E59"/>
    <w:rsid w:val="009A35A3"/>
    <w:rsid w:val="009A3909"/>
    <w:rsid w:val="009A412F"/>
    <w:rsid w:val="009A4357"/>
    <w:rsid w:val="009A4773"/>
    <w:rsid w:val="009A54CA"/>
    <w:rsid w:val="009A553A"/>
    <w:rsid w:val="009A5805"/>
    <w:rsid w:val="009A5D4C"/>
    <w:rsid w:val="009A5DA4"/>
    <w:rsid w:val="009A5E8D"/>
    <w:rsid w:val="009A5EE6"/>
    <w:rsid w:val="009A65DA"/>
    <w:rsid w:val="009A67B5"/>
    <w:rsid w:val="009A6A42"/>
    <w:rsid w:val="009A6B1A"/>
    <w:rsid w:val="009A6FA8"/>
    <w:rsid w:val="009A700C"/>
    <w:rsid w:val="009A74CC"/>
    <w:rsid w:val="009A7908"/>
    <w:rsid w:val="009A7E9B"/>
    <w:rsid w:val="009B055A"/>
    <w:rsid w:val="009B0BEA"/>
    <w:rsid w:val="009B11A3"/>
    <w:rsid w:val="009B11D1"/>
    <w:rsid w:val="009B18C9"/>
    <w:rsid w:val="009B197C"/>
    <w:rsid w:val="009B1E08"/>
    <w:rsid w:val="009B23FE"/>
    <w:rsid w:val="009B280C"/>
    <w:rsid w:val="009B2AE1"/>
    <w:rsid w:val="009B2AE4"/>
    <w:rsid w:val="009B2D00"/>
    <w:rsid w:val="009B3A63"/>
    <w:rsid w:val="009B3A87"/>
    <w:rsid w:val="009B43CC"/>
    <w:rsid w:val="009B45D4"/>
    <w:rsid w:val="009B48C9"/>
    <w:rsid w:val="009B4DDB"/>
    <w:rsid w:val="009B4F1C"/>
    <w:rsid w:val="009B5790"/>
    <w:rsid w:val="009B5803"/>
    <w:rsid w:val="009B5837"/>
    <w:rsid w:val="009B6B29"/>
    <w:rsid w:val="009B6E0F"/>
    <w:rsid w:val="009B6F2A"/>
    <w:rsid w:val="009B7239"/>
    <w:rsid w:val="009B72E4"/>
    <w:rsid w:val="009B7691"/>
    <w:rsid w:val="009B7E52"/>
    <w:rsid w:val="009C0A52"/>
    <w:rsid w:val="009C0B40"/>
    <w:rsid w:val="009C11BD"/>
    <w:rsid w:val="009C1A61"/>
    <w:rsid w:val="009C2387"/>
    <w:rsid w:val="009C266E"/>
    <w:rsid w:val="009C26E1"/>
    <w:rsid w:val="009C2A87"/>
    <w:rsid w:val="009C2AD6"/>
    <w:rsid w:val="009C2C35"/>
    <w:rsid w:val="009C2E15"/>
    <w:rsid w:val="009C2F87"/>
    <w:rsid w:val="009C39B7"/>
    <w:rsid w:val="009C39F5"/>
    <w:rsid w:val="009C4325"/>
    <w:rsid w:val="009C434B"/>
    <w:rsid w:val="009C50A0"/>
    <w:rsid w:val="009C51C8"/>
    <w:rsid w:val="009C51CE"/>
    <w:rsid w:val="009C5F0A"/>
    <w:rsid w:val="009C5FC9"/>
    <w:rsid w:val="009C6294"/>
    <w:rsid w:val="009C64F9"/>
    <w:rsid w:val="009C6514"/>
    <w:rsid w:val="009C6D6E"/>
    <w:rsid w:val="009C6DBC"/>
    <w:rsid w:val="009C7B97"/>
    <w:rsid w:val="009C7CCF"/>
    <w:rsid w:val="009D0308"/>
    <w:rsid w:val="009D043F"/>
    <w:rsid w:val="009D073B"/>
    <w:rsid w:val="009D09C5"/>
    <w:rsid w:val="009D0B31"/>
    <w:rsid w:val="009D0ED5"/>
    <w:rsid w:val="009D0F3D"/>
    <w:rsid w:val="009D18E3"/>
    <w:rsid w:val="009D18F6"/>
    <w:rsid w:val="009D1C2C"/>
    <w:rsid w:val="009D1FBA"/>
    <w:rsid w:val="009D2097"/>
    <w:rsid w:val="009D2DCC"/>
    <w:rsid w:val="009D2E9C"/>
    <w:rsid w:val="009D2EDD"/>
    <w:rsid w:val="009D3047"/>
    <w:rsid w:val="009D335C"/>
    <w:rsid w:val="009D3400"/>
    <w:rsid w:val="009D3947"/>
    <w:rsid w:val="009D3EDE"/>
    <w:rsid w:val="009D3F4B"/>
    <w:rsid w:val="009D44CD"/>
    <w:rsid w:val="009D4BE6"/>
    <w:rsid w:val="009D4EEB"/>
    <w:rsid w:val="009D5435"/>
    <w:rsid w:val="009D5539"/>
    <w:rsid w:val="009D575C"/>
    <w:rsid w:val="009D5AA4"/>
    <w:rsid w:val="009D5E46"/>
    <w:rsid w:val="009D62BE"/>
    <w:rsid w:val="009D658E"/>
    <w:rsid w:val="009D6992"/>
    <w:rsid w:val="009D6AE8"/>
    <w:rsid w:val="009D6E56"/>
    <w:rsid w:val="009D7244"/>
    <w:rsid w:val="009D7517"/>
    <w:rsid w:val="009D7C89"/>
    <w:rsid w:val="009D7E21"/>
    <w:rsid w:val="009E0394"/>
    <w:rsid w:val="009E04F9"/>
    <w:rsid w:val="009E0B25"/>
    <w:rsid w:val="009E17C8"/>
    <w:rsid w:val="009E18B5"/>
    <w:rsid w:val="009E191E"/>
    <w:rsid w:val="009E1D06"/>
    <w:rsid w:val="009E3309"/>
    <w:rsid w:val="009E387E"/>
    <w:rsid w:val="009E3BEC"/>
    <w:rsid w:val="009E4740"/>
    <w:rsid w:val="009E482E"/>
    <w:rsid w:val="009E53F2"/>
    <w:rsid w:val="009E547B"/>
    <w:rsid w:val="009E5BA1"/>
    <w:rsid w:val="009E5EF1"/>
    <w:rsid w:val="009E61F4"/>
    <w:rsid w:val="009E62D9"/>
    <w:rsid w:val="009E631E"/>
    <w:rsid w:val="009E653D"/>
    <w:rsid w:val="009E6638"/>
    <w:rsid w:val="009E681D"/>
    <w:rsid w:val="009E686A"/>
    <w:rsid w:val="009E6B74"/>
    <w:rsid w:val="009E6CF7"/>
    <w:rsid w:val="009E7396"/>
    <w:rsid w:val="009E78B1"/>
    <w:rsid w:val="009E7CFD"/>
    <w:rsid w:val="009E7D5A"/>
    <w:rsid w:val="009E7F00"/>
    <w:rsid w:val="009F03A7"/>
    <w:rsid w:val="009F0A13"/>
    <w:rsid w:val="009F0A37"/>
    <w:rsid w:val="009F1097"/>
    <w:rsid w:val="009F17BA"/>
    <w:rsid w:val="009F1958"/>
    <w:rsid w:val="009F1A1D"/>
    <w:rsid w:val="009F1A64"/>
    <w:rsid w:val="009F1A9E"/>
    <w:rsid w:val="009F1D19"/>
    <w:rsid w:val="009F1EE9"/>
    <w:rsid w:val="009F20D7"/>
    <w:rsid w:val="009F2105"/>
    <w:rsid w:val="009F2408"/>
    <w:rsid w:val="009F253C"/>
    <w:rsid w:val="009F2BAF"/>
    <w:rsid w:val="009F2F36"/>
    <w:rsid w:val="009F4815"/>
    <w:rsid w:val="009F4C00"/>
    <w:rsid w:val="009F57EC"/>
    <w:rsid w:val="009F59F7"/>
    <w:rsid w:val="009F67B5"/>
    <w:rsid w:val="009F6A43"/>
    <w:rsid w:val="009F6B4D"/>
    <w:rsid w:val="009F7108"/>
    <w:rsid w:val="009F72EE"/>
    <w:rsid w:val="009F730B"/>
    <w:rsid w:val="009F73E1"/>
    <w:rsid w:val="009F77D1"/>
    <w:rsid w:val="009F7888"/>
    <w:rsid w:val="009F7F1F"/>
    <w:rsid w:val="00A0056E"/>
    <w:rsid w:val="00A008E2"/>
    <w:rsid w:val="00A00919"/>
    <w:rsid w:val="00A00B42"/>
    <w:rsid w:val="00A00B6B"/>
    <w:rsid w:val="00A011AA"/>
    <w:rsid w:val="00A013A4"/>
    <w:rsid w:val="00A02926"/>
    <w:rsid w:val="00A02A03"/>
    <w:rsid w:val="00A02CDB"/>
    <w:rsid w:val="00A02F34"/>
    <w:rsid w:val="00A03178"/>
    <w:rsid w:val="00A0366B"/>
    <w:rsid w:val="00A03B20"/>
    <w:rsid w:val="00A03D79"/>
    <w:rsid w:val="00A0413E"/>
    <w:rsid w:val="00A0426A"/>
    <w:rsid w:val="00A04440"/>
    <w:rsid w:val="00A0463B"/>
    <w:rsid w:val="00A04DA4"/>
    <w:rsid w:val="00A04E2F"/>
    <w:rsid w:val="00A058A4"/>
    <w:rsid w:val="00A05EEF"/>
    <w:rsid w:val="00A05F47"/>
    <w:rsid w:val="00A05FAE"/>
    <w:rsid w:val="00A06B80"/>
    <w:rsid w:val="00A06D67"/>
    <w:rsid w:val="00A0750B"/>
    <w:rsid w:val="00A07519"/>
    <w:rsid w:val="00A075FF"/>
    <w:rsid w:val="00A077EE"/>
    <w:rsid w:val="00A07EC9"/>
    <w:rsid w:val="00A07ED7"/>
    <w:rsid w:val="00A1028A"/>
    <w:rsid w:val="00A103B5"/>
    <w:rsid w:val="00A105DC"/>
    <w:rsid w:val="00A10655"/>
    <w:rsid w:val="00A109E8"/>
    <w:rsid w:val="00A10CDB"/>
    <w:rsid w:val="00A10CF7"/>
    <w:rsid w:val="00A10E81"/>
    <w:rsid w:val="00A11CCF"/>
    <w:rsid w:val="00A11FAB"/>
    <w:rsid w:val="00A1207F"/>
    <w:rsid w:val="00A120C1"/>
    <w:rsid w:val="00A121B6"/>
    <w:rsid w:val="00A125D8"/>
    <w:rsid w:val="00A1273F"/>
    <w:rsid w:val="00A12A6F"/>
    <w:rsid w:val="00A12AAF"/>
    <w:rsid w:val="00A12BA6"/>
    <w:rsid w:val="00A12DBF"/>
    <w:rsid w:val="00A12DC2"/>
    <w:rsid w:val="00A12E71"/>
    <w:rsid w:val="00A12FF4"/>
    <w:rsid w:val="00A13227"/>
    <w:rsid w:val="00A132FB"/>
    <w:rsid w:val="00A133B8"/>
    <w:rsid w:val="00A1350B"/>
    <w:rsid w:val="00A13F8F"/>
    <w:rsid w:val="00A13FEC"/>
    <w:rsid w:val="00A14026"/>
    <w:rsid w:val="00A149F4"/>
    <w:rsid w:val="00A14D1B"/>
    <w:rsid w:val="00A158F1"/>
    <w:rsid w:val="00A15E2E"/>
    <w:rsid w:val="00A1674A"/>
    <w:rsid w:val="00A17951"/>
    <w:rsid w:val="00A20905"/>
    <w:rsid w:val="00A20A90"/>
    <w:rsid w:val="00A210DC"/>
    <w:rsid w:val="00A21178"/>
    <w:rsid w:val="00A21204"/>
    <w:rsid w:val="00A212B2"/>
    <w:rsid w:val="00A21796"/>
    <w:rsid w:val="00A21A60"/>
    <w:rsid w:val="00A21B71"/>
    <w:rsid w:val="00A21BFF"/>
    <w:rsid w:val="00A21D77"/>
    <w:rsid w:val="00A2205F"/>
    <w:rsid w:val="00A2214F"/>
    <w:rsid w:val="00A2237D"/>
    <w:rsid w:val="00A22792"/>
    <w:rsid w:val="00A2300E"/>
    <w:rsid w:val="00A230CA"/>
    <w:rsid w:val="00A23A09"/>
    <w:rsid w:val="00A23B68"/>
    <w:rsid w:val="00A23C78"/>
    <w:rsid w:val="00A23E3D"/>
    <w:rsid w:val="00A24531"/>
    <w:rsid w:val="00A2456B"/>
    <w:rsid w:val="00A245DA"/>
    <w:rsid w:val="00A2480B"/>
    <w:rsid w:val="00A249DB"/>
    <w:rsid w:val="00A2502D"/>
    <w:rsid w:val="00A25851"/>
    <w:rsid w:val="00A2616F"/>
    <w:rsid w:val="00A2633C"/>
    <w:rsid w:val="00A265E3"/>
    <w:rsid w:val="00A267E4"/>
    <w:rsid w:val="00A26966"/>
    <w:rsid w:val="00A27247"/>
    <w:rsid w:val="00A273FD"/>
    <w:rsid w:val="00A27B0F"/>
    <w:rsid w:val="00A27E55"/>
    <w:rsid w:val="00A30813"/>
    <w:rsid w:val="00A30EB4"/>
    <w:rsid w:val="00A31346"/>
    <w:rsid w:val="00A314C5"/>
    <w:rsid w:val="00A317F7"/>
    <w:rsid w:val="00A31839"/>
    <w:rsid w:val="00A31F7E"/>
    <w:rsid w:val="00A32268"/>
    <w:rsid w:val="00A322D8"/>
    <w:rsid w:val="00A327EE"/>
    <w:rsid w:val="00A32D94"/>
    <w:rsid w:val="00A33051"/>
    <w:rsid w:val="00A33649"/>
    <w:rsid w:val="00A337D2"/>
    <w:rsid w:val="00A33D8A"/>
    <w:rsid w:val="00A33EEF"/>
    <w:rsid w:val="00A34101"/>
    <w:rsid w:val="00A342AE"/>
    <w:rsid w:val="00A34787"/>
    <w:rsid w:val="00A34958"/>
    <w:rsid w:val="00A34D6E"/>
    <w:rsid w:val="00A351ED"/>
    <w:rsid w:val="00A359CC"/>
    <w:rsid w:val="00A35B58"/>
    <w:rsid w:val="00A35B68"/>
    <w:rsid w:val="00A36309"/>
    <w:rsid w:val="00A3643B"/>
    <w:rsid w:val="00A365F0"/>
    <w:rsid w:val="00A36658"/>
    <w:rsid w:val="00A3677B"/>
    <w:rsid w:val="00A369EF"/>
    <w:rsid w:val="00A3704D"/>
    <w:rsid w:val="00A37F6A"/>
    <w:rsid w:val="00A37F99"/>
    <w:rsid w:val="00A400CF"/>
    <w:rsid w:val="00A40646"/>
    <w:rsid w:val="00A40B63"/>
    <w:rsid w:val="00A41156"/>
    <w:rsid w:val="00A41314"/>
    <w:rsid w:val="00A41381"/>
    <w:rsid w:val="00A41F28"/>
    <w:rsid w:val="00A4291B"/>
    <w:rsid w:val="00A4294A"/>
    <w:rsid w:val="00A42975"/>
    <w:rsid w:val="00A429A8"/>
    <w:rsid w:val="00A42BCA"/>
    <w:rsid w:val="00A430BC"/>
    <w:rsid w:val="00A43191"/>
    <w:rsid w:val="00A431D9"/>
    <w:rsid w:val="00A43546"/>
    <w:rsid w:val="00A43A3A"/>
    <w:rsid w:val="00A43AEC"/>
    <w:rsid w:val="00A44014"/>
    <w:rsid w:val="00A44462"/>
    <w:rsid w:val="00A4494A"/>
    <w:rsid w:val="00A44F7D"/>
    <w:rsid w:val="00A45572"/>
    <w:rsid w:val="00A45653"/>
    <w:rsid w:val="00A45A60"/>
    <w:rsid w:val="00A45C16"/>
    <w:rsid w:val="00A46017"/>
    <w:rsid w:val="00A46195"/>
    <w:rsid w:val="00A462DB"/>
    <w:rsid w:val="00A4722F"/>
    <w:rsid w:val="00A4733C"/>
    <w:rsid w:val="00A4777D"/>
    <w:rsid w:val="00A47F6C"/>
    <w:rsid w:val="00A50316"/>
    <w:rsid w:val="00A5074D"/>
    <w:rsid w:val="00A5079F"/>
    <w:rsid w:val="00A50FAC"/>
    <w:rsid w:val="00A5136A"/>
    <w:rsid w:val="00A51982"/>
    <w:rsid w:val="00A5228A"/>
    <w:rsid w:val="00A52398"/>
    <w:rsid w:val="00A5265D"/>
    <w:rsid w:val="00A527BE"/>
    <w:rsid w:val="00A52B5C"/>
    <w:rsid w:val="00A52D3A"/>
    <w:rsid w:val="00A52D97"/>
    <w:rsid w:val="00A536F4"/>
    <w:rsid w:val="00A53932"/>
    <w:rsid w:val="00A5395A"/>
    <w:rsid w:val="00A53A04"/>
    <w:rsid w:val="00A54721"/>
    <w:rsid w:val="00A54D1E"/>
    <w:rsid w:val="00A54E42"/>
    <w:rsid w:val="00A55315"/>
    <w:rsid w:val="00A557D7"/>
    <w:rsid w:val="00A56468"/>
    <w:rsid w:val="00A56C99"/>
    <w:rsid w:val="00A57233"/>
    <w:rsid w:val="00A57234"/>
    <w:rsid w:val="00A574CD"/>
    <w:rsid w:val="00A574F6"/>
    <w:rsid w:val="00A57D7D"/>
    <w:rsid w:val="00A608BD"/>
    <w:rsid w:val="00A60AAB"/>
    <w:rsid w:val="00A60D6E"/>
    <w:rsid w:val="00A61272"/>
    <w:rsid w:val="00A6130A"/>
    <w:rsid w:val="00A613A3"/>
    <w:rsid w:val="00A6181E"/>
    <w:rsid w:val="00A61C98"/>
    <w:rsid w:val="00A61CBD"/>
    <w:rsid w:val="00A62633"/>
    <w:rsid w:val="00A62D6A"/>
    <w:rsid w:val="00A632B2"/>
    <w:rsid w:val="00A63428"/>
    <w:rsid w:val="00A64FA9"/>
    <w:rsid w:val="00A65084"/>
    <w:rsid w:val="00A65183"/>
    <w:rsid w:val="00A6549E"/>
    <w:rsid w:val="00A654D4"/>
    <w:rsid w:val="00A65AF6"/>
    <w:rsid w:val="00A65B78"/>
    <w:rsid w:val="00A66220"/>
    <w:rsid w:val="00A66500"/>
    <w:rsid w:val="00A67A45"/>
    <w:rsid w:val="00A67DDC"/>
    <w:rsid w:val="00A7032F"/>
    <w:rsid w:val="00A705F0"/>
    <w:rsid w:val="00A70F93"/>
    <w:rsid w:val="00A71237"/>
    <w:rsid w:val="00A7139E"/>
    <w:rsid w:val="00A71B08"/>
    <w:rsid w:val="00A71FB7"/>
    <w:rsid w:val="00A7237A"/>
    <w:rsid w:val="00A72A5B"/>
    <w:rsid w:val="00A74252"/>
    <w:rsid w:val="00A742BE"/>
    <w:rsid w:val="00A74C67"/>
    <w:rsid w:val="00A74E21"/>
    <w:rsid w:val="00A74E2C"/>
    <w:rsid w:val="00A74E54"/>
    <w:rsid w:val="00A74F7C"/>
    <w:rsid w:val="00A75866"/>
    <w:rsid w:val="00A75890"/>
    <w:rsid w:val="00A75ED6"/>
    <w:rsid w:val="00A7650E"/>
    <w:rsid w:val="00A76662"/>
    <w:rsid w:val="00A7684A"/>
    <w:rsid w:val="00A76957"/>
    <w:rsid w:val="00A76ACB"/>
    <w:rsid w:val="00A76F8C"/>
    <w:rsid w:val="00A773C6"/>
    <w:rsid w:val="00A77440"/>
    <w:rsid w:val="00A775DB"/>
    <w:rsid w:val="00A80108"/>
    <w:rsid w:val="00A806C1"/>
    <w:rsid w:val="00A809DD"/>
    <w:rsid w:val="00A81177"/>
    <w:rsid w:val="00A819B7"/>
    <w:rsid w:val="00A8212F"/>
    <w:rsid w:val="00A821BC"/>
    <w:rsid w:val="00A821EC"/>
    <w:rsid w:val="00A823DF"/>
    <w:rsid w:val="00A828F4"/>
    <w:rsid w:val="00A82BA4"/>
    <w:rsid w:val="00A82E12"/>
    <w:rsid w:val="00A8328D"/>
    <w:rsid w:val="00A8383F"/>
    <w:rsid w:val="00A83908"/>
    <w:rsid w:val="00A83981"/>
    <w:rsid w:val="00A83CA8"/>
    <w:rsid w:val="00A83E9A"/>
    <w:rsid w:val="00A83FD6"/>
    <w:rsid w:val="00A84BF2"/>
    <w:rsid w:val="00A852EA"/>
    <w:rsid w:val="00A865F4"/>
    <w:rsid w:val="00A869F5"/>
    <w:rsid w:val="00A8728C"/>
    <w:rsid w:val="00A8729B"/>
    <w:rsid w:val="00A87411"/>
    <w:rsid w:val="00A8796D"/>
    <w:rsid w:val="00A87989"/>
    <w:rsid w:val="00A87CE7"/>
    <w:rsid w:val="00A87D0F"/>
    <w:rsid w:val="00A87F0F"/>
    <w:rsid w:val="00A87FAC"/>
    <w:rsid w:val="00A90CFD"/>
    <w:rsid w:val="00A90F20"/>
    <w:rsid w:val="00A90FDD"/>
    <w:rsid w:val="00A910F9"/>
    <w:rsid w:val="00A91198"/>
    <w:rsid w:val="00A9143F"/>
    <w:rsid w:val="00A92295"/>
    <w:rsid w:val="00A923FC"/>
    <w:rsid w:val="00A926EB"/>
    <w:rsid w:val="00A92C10"/>
    <w:rsid w:val="00A93013"/>
    <w:rsid w:val="00A9349B"/>
    <w:rsid w:val="00A935D0"/>
    <w:rsid w:val="00A935F2"/>
    <w:rsid w:val="00A93922"/>
    <w:rsid w:val="00A93EBD"/>
    <w:rsid w:val="00A944DD"/>
    <w:rsid w:val="00A945F2"/>
    <w:rsid w:val="00A946FE"/>
    <w:rsid w:val="00A94711"/>
    <w:rsid w:val="00A94887"/>
    <w:rsid w:val="00A9496F"/>
    <w:rsid w:val="00A94F96"/>
    <w:rsid w:val="00A95116"/>
    <w:rsid w:val="00A9534E"/>
    <w:rsid w:val="00A95473"/>
    <w:rsid w:val="00A9587B"/>
    <w:rsid w:val="00A95D27"/>
    <w:rsid w:val="00A966FD"/>
    <w:rsid w:val="00A96E90"/>
    <w:rsid w:val="00A973E9"/>
    <w:rsid w:val="00A97612"/>
    <w:rsid w:val="00A97B68"/>
    <w:rsid w:val="00AA02C7"/>
    <w:rsid w:val="00AA04D5"/>
    <w:rsid w:val="00AA055E"/>
    <w:rsid w:val="00AA19CC"/>
    <w:rsid w:val="00AA1CDF"/>
    <w:rsid w:val="00AA1EC1"/>
    <w:rsid w:val="00AA210B"/>
    <w:rsid w:val="00AA267D"/>
    <w:rsid w:val="00AA2767"/>
    <w:rsid w:val="00AA2A5A"/>
    <w:rsid w:val="00AA2EAA"/>
    <w:rsid w:val="00AA3042"/>
    <w:rsid w:val="00AA34ED"/>
    <w:rsid w:val="00AA39E6"/>
    <w:rsid w:val="00AA3E0F"/>
    <w:rsid w:val="00AA43F4"/>
    <w:rsid w:val="00AA52D4"/>
    <w:rsid w:val="00AA59DA"/>
    <w:rsid w:val="00AA5D3D"/>
    <w:rsid w:val="00AA5ED7"/>
    <w:rsid w:val="00AA61F4"/>
    <w:rsid w:val="00AA651C"/>
    <w:rsid w:val="00AA68DB"/>
    <w:rsid w:val="00AA69B3"/>
    <w:rsid w:val="00AA69E6"/>
    <w:rsid w:val="00AA6D08"/>
    <w:rsid w:val="00AA715F"/>
    <w:rsid w:val="00AA72BD"/>
    <w:rsid w:val="00AA7DD9"/>
    <w:rsid w:val="00AB01A8"/>
    <w:rsid w:val="00AB03BA"/>
    <w:rsid w:val="00AB0581"/>
    <w:rsid w:val="00AB08D5"/>
    <w:rsid w:val="00AB0931"/>
    <w:rsid w:val="00AB0AAE"/>
    <w:rsid w:val="00AB0C71"/>
    <w:rsid w:val="00AB104F"/>
    <w:rsid w:val="00AB11C6"/>
    <w:rsid w:val="00AB143E"/>
    <w:rsid w:val="00AB1502"/>
    <w:rsid w:val="00AB212D"/>
    <w:rsid w:val="00AB2328"/>
    <w:rsid w:val="00AB2583"/>
    <w:rsid w:val="00AB2D91"/>
    <w:rsid w:val="00AB3419"/>
    <w:rsid w:val="00AB3C5E"/>
    <w:rsid w:val="00AB3E87"/>
    <w:rsid w:val="00AB3F48"/>
    <w:rsid w:val="00AB3F98"/>
    <w:rsid w:val="00AB48C5"/>
    <w:rsid w:val="00AB48E5"/>
    <w:rsid w:val="00AB4AF2"/>
    <w:rsid w:val="00AB5426"/>
    <w:rsid w:val="00AB555B"/>
    <w:rsid w:val="00AB5655"/>
    <w:rsid w:val="00AB5861"/>
    <w:rsid w:val="00AB5AA1"/>
    <w:rsid w:val="00AB5AB9"/>
    <w:rsid w:val="00AB62C2"/>
    <w:rsid w:val="00AB6844"/>
    <w:rsid w:val="00AB6BA2"/>
    <w:rsid w:val="00AB6CB5"/>
    <w:rsid w:val="00AB705C"/>
    <w:rsid w:val="00AB70C0"/>
    <w:rsid w:val="00AB75E5"/>
    <w:rsid w:val="00AB7AC0"/>
    <w:rsid w:val="00AB7CC0"/>
    <w:rsid w:val="00AB7E4D"/>
    <w:rsid w:val="00AB7E8D"/>
    <w:rsid w:val="00AB7E9E"/>
    <w:rsid w:val="00AC0207"/>
    <w:rsid w:val="00AC02B6"/>
    <w:rsid w:val="00AC036F"/>
    <w:rsid w:val="00AC063D"/>
    <w:rsid w:val="00AC0EBE"/>
    <w:rsid w:val="00AC0F47"/>
    <w:rsid w:val="00AC0F8A"/>
    <w:rsid w:val="00AC1022"/>
    <w:rsid w:val="00AC1406"/>
    <w:rsid w:val="00AC1831"/>
    <w:rsid w:val="00AC1ECC"/>
    <w:rsid w:val="00AC1F41"/>
    <w:rsid w:val="00AC1FF1"/>
    <w:rsid w:val="00AC22AF"/>
    <w:rsid w:val="00AC22BC"/>
    <w:rsid w:val="00AC2470"/>
    <w:rsid w:val="00AC25B0"/>
    <w:rsid w:val="00AC2986"/>
    <w:rsid w:val="00AC2EA5"/>
    <w:rsid w:val="00AC2FF7"/>
    <w:rsid w:val="00AC3AEF"/>
    <w:rsid w:val="00AC3C33"/>
    <w:rsid w:val="00AC3D81"/>
    <w:rsid w:val="00AC3EAA"/>
    <w:rsid w:val="00AC41A9"/>
    <w:rsid w:val="00AC4479"/>
    <w:rsid w:val="00AC4635"/>
    <w:rsid w:val="00AC46A3"/>
    <w:rsid w:val="00AC4EBD"/>
    <w:rsid w:val="00AC501D"/>
    <w:rsid w:val="00AC5775"/>
    <w:rsid w:val="00AC5896"/>
    <w:rsid w:val="00AC5C6C"/>
    <w:rsid w:val="00AC6011"/>
    <w:rsid w:val="00AC64AA"/>
    <w:rsid w:val="00AC6616"/>
    <w:rsid w:val="00AC66DC"/>
    <w:rsid w:val="00AC67D2"/>
    <w:rsid w:val="00AC6C2C"/>
    <w:rsid w:val="00AC6C72"/>
    <w:rsid w:val="00AC6F97"/>
    <w:rsid w:val="00AC71B8"/>
    <w:rsid w:val="00AC7B35"/>
    <w:rsid w:val="00AC7BEC"/>
    <w:rsid w:val="00AC7DC2"/>
    <w:rsid w:val="00AD01CB"/>
    <w:rsid w:val="00AD096F"/>
    <w:rsid w:val="00AD0AF4"/>
    <w:rsid w:val="00AD0C51"/>
    <w:rsid w:val="00AD0E22"/>
    <w:rsid w:val="00AD1810"/>
    <w:rsid w:val="00AD1847"/>
    <w:rsid w:val="00AD1E98"/>
    <w:rsid w:val="00AD1ED7"/>
    <w:rsid w:val="00AD211E"/>
    <w:rsid w:val="00AD270F"/>
    <w:rsid w:val="00AD3172"/>
    <w:rsid w:val="00AD3A2C"/>
    <w:rsid w:val="00AD3A79"/>
    <w:rsid w:val="00AD3B89"/>
    <w:rsid w:val="00AD3D1B"/>
    <w:rsid w:val="00AD45F3"/>
    <w:rsid w:val="00AD480C"/>
    <w:rsid w:val="00AD4C3E"/>
    <w:rsid w:val="00AD510D"/>
    <w:rsid w:val="00AD5B5B"/>
    <w:rsid w:val="00AD5C54"/>
    <w:rsid w:val="00AD5F72"/>
    <w:rsid w:val="00AD7A6D"/>
    <w:rsid w:val="00AD7F58"/>
    <w:rsid w:val="00AE0624"/>
    <w:rsid w:val="00AE0C75"/>
    <w:rsid w:val="00AE0EDE"/>
    <w:rsid w:val="00AE101C"/>
    <w:rsid w:val="00AE10E6"/>
    <w:rsid w:val="00AE1236"/>
    <w:rsid w:val="00AE13A2"/>
    <w:rsid w:val="00AE1446"/>
    <w:rsid w:val="00AE14F2"/>
    <w:rsid w:val="00AE16D6"/>
    <w:rsid w:val="00AE17AD"/>
    <w:rsid w:val="00AE1C50"/>
    <w:rsid w:val="00AE1CAC"/>
    <w:rsid w:val="00AE1D75"/>
    <w:rsid w:val="00AE2023"/>
    <w:rsid w:val="00AE258F"/>
    <w:rsid w:val="00AE29EB"/>
    <w:rsid w:val="00AE3425"/>
    <w:rsid w:val="00AE492A"/>
    <w:rsid w:val="00AE4B44"/>
    <w:rsid w:val="00AE52F0"/>
    <w:rsid w:val="00AE5B6E"/>
    <w:rsid w:val="00AE64A7"/>
    <w:rsid w:val="00AE677D"/>
    <w:rsid w:val="00AE6B02"/>
    <w:rsid w:val="00AE75D4"/>
    <w:rsid w:val="00AF02F7"/>
    <w:rsid w:val="00AF0614"/>
    <w:rsid w:val="00AF0642"/>
    <w:rsid w:val="00AF0764"/>
    <w:rsid w:val="00AF08E0"/>
    <w:rsid w:val="00AF0924"/>
    <w:rsid w:val="00AF10C8"/>
    <w:rsid w:val="00AF116E"/>
    <w:rsid w:val="00AF2EC4"/>
    <w:rsid w:val="00AF2EFD"/>
    <w:rsid w:val="00AF32EC"/>
    <w:rsid w:val="00AF3D8C"/>
    <w:rsid w:val="00AF40A6"/>
    <w:rsid w:val="00AF417F"/>
    <w:rsid w:val="00AF449E"/>
    <w:rsid w:val="00AF52B6"/>
    <w:rsid w:val="00AF55B0"/>
    <w:rsid w:val="00AF5DEA"/>
    <w:rsid w:val="00AF60B0"/>
    <w:rsid w:val="00AF6708"/>
    <w:rsid w:val="00AF6F10"/>
    <w:rsid w:val="00AF7168"/>
    <w:rsid w:val="00AF7232"/>
    <w:rsid w:val="00AF72B2"/>
    <w:rsid w:val="00AF73DB"/>
    <w:rsid w:val="00AF76F7"/>
    <w:rsid w:val="00AF7D19"/>
    <w:rsid w:val="00AF7FF8"/>
    <w:rsid w:val="00B00367"/>
    <w:rsid w:val="00B006A0"/>
    <w:rsid w:val="00B007AE"/>
    <w:rsid w:val="00B009E1"/>
    <w:rsid w:val="00B011F0"/>
    <w:rsid w:val="00B0165C"/>
    <w:rsid w:val="00B0176A"/>
    <w:rsid w:val="00B01EFD"/>
    <w:rsid w:val="00B02080"/>
    <w:rsid w:val="00B02131"/>
    <w:rsid w:val="00B022CA"/>
    <w:rsid w:val="00B033C3"/>
    <w:rsid w:val="00B039B4"/>
    <w:rsid w:val="00B039CB"/>
    <w:rsid w:val="00B03D5D"/>
    <w:rsid w:val="00B04061"/>
    <w:rsid w:val="00B043BD"/>
    <w:rsid w:val="00B046A3"/>
    <w:rsid w:val="00B049FF"/>
    <w:rsid w:val="00B04EF2"/>
    <w:rsid w:val="00B051AC"/>
    <w:rsid w:val="00B052BE"/>
    <w:rsid w:val="00B05AB8"/>
    <w:rsid w:val="00B05DA4"/>
    <w:rsid w:val="00B05DBD"/>
    <w:rsid w:val="00B05EE6"/>
    <w:rsid w:val="00B063AB"/>
    <w:rsid w:val="00B06B30"/>
    <w:rsid w:val="00B06D8A"/>
    <w:rsid w:val="00B0702B"/>
    <w:rsid w:val="00B07C43"/>
    <w:rsid w:val="00B07FE3"/>
    <w:rsid w:val="00B10468"/>
    <w:rsid w:val="00B10DF9"/>
    <w:rsid w:val="00B10E3E"/>
    <w:rsid w:val="00B10F0B"/>
    <w:rsid w:val="00B10FE9"/>
    <w:rsid w:val="00B11285"/>
    <w:rsid w:val="00B11B21"/>
    <w:rsid w:val="00B11CF3"/>
    <w:rsid w:val="00B11DA8"/>
    <w:rsid w:val="00B12039"/>
    <w:rsid w:val="00B12626"/>
    <w:rsid w:val="00B12A0E"/>
    <w:rsid w:val="00B12AD2"/>
    <w:rsid w:val="00B12CE3"/>
    <w:rsid w:val="00B13169"/>
    <w:rsid w:val="00B13993"/>
    <w:rsid w:val="00B13EA7"/>
    <w:rsid w:val="00B14564"/>
    <w:rsid w:val="00B1516A"/>
    <w:rsid w:val="00B15AAE"/>
    <w:rsid w:val="00B15F51"/>
    <w:rsid w:val="00B16385"/>
    <w:rsid w:val="00B1655C"/>
    <w:rsid w:val="00B165AB"/>
    <w:rsid w:val="00B16E10"/>
    <w:rsid w:val="00B174AB"/>
    <w:rsid w:val="00B175ED"/>
    <w:rsid w:val="00B17892"/>
    <w:rsid w:val="00B17D5C"/>
    <w:rsid w:val="00B20089"/>
    <w:rsid w:val="00B20131"/>
    <w:rsid w:val="00B201DD"/>
    <w:rsid w:val="00B2070B"/>
    <w:rsid w:val="00B209AA"/>
    <w:rsid w:val="00B20F80"/>
    <w:rsid w:val="00B21053"/>
    <w:rsid w:val="00B21279"/>
    <w:rsid w:val="00B21296"/>
    <w:rsid w:val="00B2144F"/>
    <w:rsid w:val="00B21568"/>
    <w:rsid w:val="00B215AB"/>
    <w:rsid w:val="00B21607"/>
    <w:rsid w:val="00B21709"/>
    <w:rsid w:val="00B21826"/>
    <w:rsid w:val="00B21CAB"/>
    <w:rsid w:val="00B22048"/>
    <w:rsid w:val="00B220B4"/>
    <w:rsid w:val="00B22448"/>
    <w:rsid w:val="00B22528"/>
    <w:rsid w:val="00B225CE"/>
    <w:rsid w:val="00B22762"/>
    <w:rsid w:val="00B22A42"/>
    <w:rsid w:val="00B2382E"/>
    <w:rsid w:val="00B23A17"/>
    <w:rsid w:val="00B23D02"/>
    <w:rsid w:val="00B23E7F"/>
    <w:rsid w:val="00B24626"/>
    <w:rsid w:val="00B24865"/>
    <w:rsid w:val="00B24B9F"/>
    <w:rsid w:val="00B24F18"/>
    <w:rsid w:val="00B24FE2"/>
    <w:rsid w:val="00B25343"/>
    <w:rsid w:val="00B253DB"/>
    <w:rsid w:val="00B2551E"/>
    <w:rsid w:val="00B25950"/>
    <w:rsid w:val="00B25980"/>
    <w:rsid w:val="00B25DAE"/>
    <w:rsid w:val="00B26078"/>
    <w:rsid w:val="00B26545"/>
    <w:rsid w:val="00B27B67"/>
    <w:rsid w:val="00B27E9D"/>
    <w:rsid w:val="00B30127"/>
    <w:rsid w:val="00B301BA"/>
    <w:rsid w:val="00B3052B"/>
    <w:rsid w:val="00B30735"/>
    <w:rsid w:val="00B307A3"/>
    <w:rsid w:val="00B3090A"/>
    <w:rsid w:val="00B30EE3"/>
    <w:rsid w:val="00B31344"/>
    <w:rsid w:val="00B3138E"/>
    <w:rsid w:val="00B314FB"/>
    <w:rsid w:val="00B31A93"/>
    <w:rsid w:val="00B31ADB"/>
    <w:rsid w:val="00B31EB0"/>
    <w:rsid w:val="00B31ED3"/>
    <w:rsid w:val="00B322D4"/>
    <w:rsid w:val="00B33294"/>
    <w:rsid w:val="00B33556"/>
    <w:rsid w:val="00B336AF"/>
    <w:rsid w:val="00B33941"/>
    <w:rsid w:val="00B33A2F"/>
    <w:rsid w:val="00B33BB8"/>
    <w:rsid w:val="00B33F2C"/>
    <w:rsid w:val="00B3407A"/>
    <w:rsid w:val="00B340A9"/>
    <w:rsid w:val="00B34135"/>
    <w:rsid w:val="00B34364"/>
    <w:rsid w:val="00B34494"/>
    <w:rsid w:val="00B349A2"/>
    <w:rsid w:val="00B34C14"/>
    <w:rsid w:val="00B35906"/>
    <w:rsid w:val="00B366A4"/>
    <w:rsid w:val="00B36CB3"/>
    <w:rsid w:val="00B370E8"/>
    <w:rsid w:val="00B37239"/>
    <w:rsid w:val="00B37368"/>
    <w:rsid w:val="00B37471"/>
    <w:rsid w:val="00B3791F"/>
    <w:rsid w:val="00B40168"/>
    <w:rsid w:val="00B40434"/>
    <w:rsid w:val="00B405E9"/>
    <w:rsid w:val="00B40685"/>
    <w:rsid w:val="00B408BE"/>
    <w:rsid w:val="00B40991"/>
    <w:rsid w:val="00B40F5A"/>
    <w:rsid w:val="00B41329"/>
    <w:rsid w:val="00B41850"/>
    <w:rsid w:val="00B41A24"/>
    <w:rsid w:val="00B41C51"/>
    <w:rsid w:val="00B422FD"/>
    <w:rsid w:val="00B42355"/>
    <w:rsid w:val="00B42658"/>
    <w:rsid w:val="00B42A30"/>
    <w:rsid w:val="00B42C0D"/>
    <w:rsid w:val="00B42FB8"/>
    <w:rsid w:val="00B43109"/>
    <w:rsid w:val="00B435FE"/>
    <w:rsid w:val="00B43BF0"/>
    <w:rsid w:val="00B43D93"/>
    <w:rsid w:val="00B43F5C"/>
    <w:rsid w:val="00B44314"/>
    <w:rsid w:val="00B44365"/>
    <w:rsid w:val="00B44506"/>
    <w:rsid w:val="00B4492E"/>
    <w:rsid w:val="00B44D21"/>
    <w:rsid w:val="00B450CA"/>
    <w:rsid w:val="00B45120"/>
    <w:rsid w:val="00B455D0"/>
    <w:rsid w:val="00B45A13"/>
    <w:rsid w:val="00B45C0B"/>
    <w:rsid w:val="00B45C34"/>
    <w:rsid w:val="00B45F5C"/>
    <w:rsid w:val="00B46042"/>
    <w:rsid w:val="00B460CA"/>
    <w:rsid w:val="00B46886"/>
    <w:rsid w:val="00B46897"/>
    <w:rsid w:val="00B468B4"/>
    <w:rsid w:val="00B46B52"/>
    <w:rsid w:val="00B474E6"/>
    <w:rsid w:val="00B47B22"/>
    <w:rsid w:val="00B47D63"/>
    <w:rsid w:val="00B47EC3"/>
    <w:rsid w:val="00B5049C"/>
    <w:rsid w:val="00B504A1"/>
    <w:rsid w:val="00B50BDB"/>
    <w:rsid w:val="00B51014"/>
    <w:rsid w:val="00B512FF"/>
    <w:rsid w:val="00B51526"/>
    <w:rsid w:val="00B51F90"/>
    <w:rsid w:val="00B52AD3"/>
    <w:rsid w:val="00B52B4B"/>
    <w:rsid w:val="00B52C86"/>
    <w:rsid w:val="00B52CBA"/>
    <w:rsid w:val="00B52E42"/>
    <w:rsid w:val="00B52F88"/>
    <w:rsid w:val="00B5331E"/>
    <w:rsid w:val="00B533D8"/>
    <w:rsid w:val="00B53C1F"/>
    <w:rsid w:val="00B53FEC"/>
    <w:rsid w:val="00B54220"/>
    <w:rsid w:val="00B54311"/>
    <w:rsid w:val="00B54554"/>
    <w:rsid w:val="00B548E5"/>
    <w:rsid w:val="00B54FCD"/>
    <w:rsid w:val="00B5503C"/>
    <w:rsid w:val="00B5520B"/>
    <w:rsid w:val="00B558AE"/>
    <w:rsid w:val="00B55ADE"/>
    <w:rsid w:val="00B55B9B"/>
    <w:rsid w:val="00B55C3A"/>
    <w:rsid w:val="00B55CA1"/>
    <w:rsid w:val="00B55CE4"/>
    <w:rsid w:val="00B560F1"/>
    <w:rsid w:val="00B567CF"/>
    <w:rsid w:val="00B56A71"/>
    <w:rsid w:val="00B56C8D"/>
    <w:rsid w:val="00B57143"/>
    <w:rsid w:val="00B57DAD"/>
    <w:rsid w:val="00B57EAF"/>
    <w:rsid w:val="00B604AE"/>
    <w:rsid w:val="00B60AAC"/>
    <w:rsid w:val="00B60FCC"/>
    <w:rsid w:val="00B6139A"/>
    <w:rsid w:val="00B61762"/>
    <w:rsid w:val="00B61D08"/>
    <w:rsid w:val="00B61DFF"/>
    <w:rsid w:val="00B62684"/>
    <w:rsid w:val="00B62C0F"/>
    <w:rsid w:val="00B62EE7"/>
    <w:rsid w:val="00B63A42"/>
    <w:rsid w:val="00B63C7D"/>
    <w:rsid w:val="00B63EE4"/>
    <w:rsid w:val="00B63F58"/>
    <w:rsid w:val="00B64143"/>
    <w:rsid w:val="00B64D25"/>
    <w:rsid w:val="00B652D3"/>
    <w:rsid w:val="00B652D4"/>
    <w:rsid w:val="00B6592B"/>
    <w:rsid w:val="00B65C71"/>
    <w:rsid w:val="00B65E85"/>
    <w:rsid w:val="00B66320"/>
    <w:rsid w:val="00B66397"/>
    <w:rsid w:val="00B665BC"/>
    <w:rsid w:val="00B66D91"/>
    <w:rsid w:val="00B66ED0"/>
    <w:rsid w:val="00B67341"/>
    <w:rsid w:val="00B67827"/>
    <w:rsid w:val="00B679C5"/>
    <w:rsid w:val="00B67B65"/>
    <w:rsid w:val="00B704AC"/>
    <w:rsid w:val="00B70A97"/>
    <w:rsid w:val="00B70D67"/>
    <w:rsid w:val="00B712F6"/>
    <w:rsid w:val="00B717CE"/>
    <w:rsid w:val="00B71D19"/>
    <w:rsid w:val="00B71D9B"/>
    <w:rsid w:val="00B71E63"/>
    <w:rsid w:val="00B723D9"/>
    <w:rsid w:val="00B7252F"/>
    <w:rsid w:val="00B7259B"/>
    <w:rsid w:val="00B72952"/>
    <w:rsid w:val="00B729D3"/>
    <w:rsid w:val="00B72A1E"/>
    <w:rsid w:val="00B72D60"/>
    <w:rsid w:val="00B734FA"/>
    <w:rsid w:val="00B7359D"/>
    <w:rsid w:val="00B73918"/>
    <w:rsid w:val="00B73C42"/>
    <w:rsid w:val="00B73D30"/>
    <w:rsid w:val="00B7416E"/>
    <w:rsid w:val="00B748ED"/>
    <w:rsid w:val="00B74DE6"/>
    <w:rsid w:val="00B7513F"/>
    <w:rsid w:val="00B75710"/>
    <w:rsid w:val="00B760BD"/>
    <w:rsid w:val="00B761B4"/>
    <w:rsid w:val="00B76298"/>
    <w:rsid w:val="00B76A95"/>
    <w:rsid w:val="00B76F8C"/>
    <w:rsid w:val="00B77268"/>
    <w:rsid w:val="00B77712"/>
    <w:rsid w:val="00B77F4C"/>
    <w:rsid w:val="00B805D1"/>
    <w:rsid w:val="00B808E3"/>
    <w:rsid w:val="00B8098A"/>
    <w:rsid w:val="00B80F95"/>
    <w:rsid w:val="00B80F97"/>
    <w:rsid w:val="00B817AD"/>
    <w:rsid w:val="00B81F93"/>
    <w:rsid w:val="00B828AB"/>
    <w:rsid w:val="00B829EC"/>
    <w:rsid w:val="00B82F53"/>
    <w:rsid w:val="00B83110"/>
    <w:rsid w:val="00B84444"/>
    <w:rsid w:val="00B84675"/>
    <w:rsid w:val="00B84C7D"/>
    <w:rsid w:val="00B84DC5"/>
    <w:rsid w:val="00B85204"/>
    <w:rsid w:val="00B8525D"/>
    <w:rsid w:val="00B85802"/>
    <w:rsid w:val="00B85933"/>
    <w:rsid w:val="00B85C6C"/>
    <w:rsid w:val="00B869C8"/>
    <w:rsid w:val="00B86B2C"/>
    <w:rsid w:val="00B8701E"/>
    <w:rsid w:val="00B8709F"/>
    <w:rsid w:val="00B8744B"/>
    <w:rsid w:val="00B875A3"/>
    <w:rsid w:val="00B87727"/>
    <w:rsid w:val="00B87CF4"/>
    <w:rsid w:val="00B9094C"/>
    <w:rsid w:val="00B90A89"/>
    <w:rsid w:val="00B90B72"/>
    <w:rsid w:val="00B90DFD"/>
    <w:rsid w:val="00B91140"/>
    <w:rsid w:val="00B91302"/>
    <w:rsid w:val="00B91326"/>
    <w:rsid w:val="00B916A6"/>
    <w:rsid w:val="00B9198E"/>
    <w:rsid w:val="00B91D49"/>
    <w:rsid w:val="00B92239"/>
    <w:rsid w:val="00B922E3"/>
    <w:rsid w:val="00B92404"/>
    <w:rsid w:val="00B92522"/>
    <w:rsid w:val="00B930D1"/>
    <w:rsid w:val="00B93604"/>
    <w:rsid w:val="00B93C17"/>
    <w:rsid w:val="00B941D4"/>
    <w:rsid w:val="00B94229"/>
    <w:rsid w:val="00B9467E"/>
    <w:rsid w:val="00B9478D"/>
    <w:rsid w:val="00B94F50"/>
    <w:rsid w:val="00B955A5"/>
    <w:rsid w:val="00B95919"/>
    <w:rsid w:val="00B96352"/>
    <w:rsid w:val="00B9699A"/>
    <w:rsid w:val="00B971E6"/>
    <w:rsid w:val="00B973B5"/>
    <w:rsid w:val="00B97CC6"/>
    <w:rsid w:val="00B97F0D"/>
    <w:rsid w:val="00BA08C1"/>
    <w:rsid w:val="00BA0BC8"/>
    <w:rsid w:val="00BA1C76"/>
    <w:rsid w:val="00BA1E3B"/>
    <w:rsid w:val="00BA2504"/>
    <w:rsid w:val="00BA27A4"/>
    <w:rsid w:val="00BA283F"/>
    <w:rsid w:val="00BA2C2F"/>
    <w:rsid w:val="00BA2E38"/>
    <w:rsid w:val="00BA35A6"/>
    <w:rsid w:val="00BA374E"/>
    <w:rsid w:val="00BA3CA1"/>
    <w:rsid w:val="00BA3D8F"/>
    <w:rsid w:val="00BA3DCC"/>
    <w:rsid w:val="00BA3E98"/>
    <w:rsid w:val="00BA433E"/>
    <w:rsid w:val="00BA489D"/>
    <w:rsid w:val="00BA4BAF"/>
    <w:rsid w:val="00BA4EC4"/>
    <w:rsid w:val="00BA512A"/>
    <w:rsid w:val="00BA53A9"/>
    <w:rsid w:val="00BA53B3"/>
    <w:rsid w:val="00BA57F3"/>
    <w:rsid w:val="00BA5AA6"/>
    <w:rsid w:val="00BA61BA"/>
    <w:rsid w:val="00BA65B4"/>
    <w:rsid w:val="00BA67C1"/>
    <w:rsid w:val="00BA6AD3"/>
    <w:rsid w:val="00BA7D1B"/>
    <w:rsid w:val="00BB0076"/>
    <w:rsid w:val="00BB0143"/>
    <w:rsid w:val="00BB04E6"/>
    <w:rsid w:val="00BB053A"/>
    <w:rsid w:val="00BB07BE"/>
    <w:rsid w:val="00BB1266"/>
    <w:rsid w:val="00BB1C5B"/>
    <w:rsid w:val="00BB231B"/>
    <w:rsid w:val="00BB2BFC"/>
    <w:rsid w:val="00BB2C45"/>
    <w:rsid w:val="00BB2D23"/>
    <w:rsid w:val="00BB3163"/>
    <w:rsid w:val="00BB3655"/>
    <w:rsid w:val="00BB3978"/>
    <w:rsid w:val="00BB3A80"/>
    <w:rsid w:val="00BB3A82"/>
    <w:rsid w:val="00BB4672"/>
    <w:rsid w:val="00BB4728"/>
    <w:rsid w:val="00BB4BB5"/>
    <w:rsid w:val="00BB5580"/>
    <w:rsid w:val="00BB55D6"/>
    <w:rsid w:val="00BB564A"/>
    <w:rsid w:val="00BB6053"/>
    <w:rsid w:val="00BB620E"/>
    <w:rsid w:val="00BB6C48"/>
    <w:rsid w:val="00BB6F63"/>
    <w:rsid w:val="00BB79C1"/>
    <w:rsid w:val="00BB7B3D"/>
    <w:rsid w:val="00BB7DAD"/>
    <w:rsid w:val="00BC05E6"/>
    <w:rsid w:val="00BC08DF"/>
    <w:rsid w:val="00BC0B70"/>
    <w:rsid w:val="00BC0E51"/>
    <w:rsid w:val="00BC11A9"/>
    <w:rsid w:val="00BC130A"/>
    <w:rsid w:val="00BC1B79"/>
    <w:rsid w:val="00BC232B"/>
    <w:rsid w:val="00BC28FC"/>
    <w:rsid w:val="00BC2DC7"/>
    <w:rsid w:val="00BC2FF5"/>
    <w:rsid w:val="00BC3034"/>
    <w:rsid w:val="00BC36AB"/>
    <w:rsid w:val="00BC3F2F"/>
    <w:rsid w:val="00BC42A2"/>
    <w:rsid w:val="00BC44CE"/>
    <w:rsid w:val="00BC455B"/>
    <w:rsid w:val="00BC57F6"/>
    <w:rsid w:val="00BC5830"/>
    <w:rsid w:val="00BC5868"/>
    <w:rsid w:val="00BC58B6"/>
    <w:rsid w:val="00BC5BBD"/>
    <w:rsid w:val="00BC5E6B"/>
    <w:rsid w:val="00BC5F1B"/>
    <w:rsid w:val="00BC6233"/>
    <w:rsid w:val="00BC6296"/>
    <w:rsid w:val="00BC62B3"/>
    <w:rsid w:val="00BC641B"/>
    <w:rsid w:val="00BC6CFC"/>
    <w:rsid w:val="00BC7933"/>
    <w:rsid w:val="00BC7937"/>
    <w:rsid w:val="00BC7952"/>
    <w:rsid w:val="00BC7A97"/>
    <w:rsid w:val="00BC7C61"/>
    <w:rsid w:val="00BC7FBB"/>
    <w:rsid w:val="00BD0397"/>
    <w:rsid w:val="00BD04C0"/>
    <w:rsid w:val="00BD04E6"/>
    <w:rsid w:val="00BD05FD"/>
    <w:rsid w:val="00BD09BC"/>
    <w:rsid w:val="00BD0A30"/>
    <w:rsid w:val="00BD0B33"/>
    <w:rsid w:val="00BD0D47"/>
    <w:rsid w:val="00BD0E6C"/>
    <w:rsid w:val="00BD17F5"/>
    <w:rsid w:val="00BD1BC1"/>
    <w:rsid w:val="00BD1CA5"/>
    <w:rsid w:val="00BD1CFE"/>
    <w:rsid w:val="00BD1D31"/>
    <w:rsid w:val="00BD1D5A"/>
    <w:rsid w:val="00BD27BE"/>
    <w:rsid w:val="00BD2901"/>
    <w:rsid w:val="00BD2A7B"/>
    <w:rsid w:val="00BD3523"/>
    <w:rsid w:val="00BD3C05"/>
    <w:rsid w:val="00BD3CE6"/>
    <w:rsid w:val="00BD48AC"/>
    <w:rsid w:val="00BD4B31"/>
    <w:rsid w:val="00BD4C94"/>
    <w:rsid w:val="00BD5063"/>
    <w:rsid w:val="00BD50F4"/>
    <w:rsid w:val="00BD607F"/>
    <w:rsid w:val="00BD6385"/>
    <w:rsid w:val="00BD63D7"/>
    <w:rsid w:val="00BD6466"/>
    <w:rsid w:val="00BD6F11"/>
    <w:rsid w:val="00BD7113"/>
    <w:rsid w:val="00BD7747"/>
    <w:rsid w:val="00BD7A27"/>
    <w:rsid w:val="00BD7C55"/>
    <w:rsid w:val="00BE0177"/>
    <w:rsid w:val="00BE08F7"/>
    <w:rsid w:val="00BE0D38"/>
    <w:rsid w:val="00BE0FAB"/>
    <w:rsid w:val="00BE1320"/>
    <w:rsid w:val="00BE14E4"/>
    <w:rsid w:val="00BE19E0"/>
    <w:rsid w:val="00BE1D15"/>
    <w:rsid w:val="00BE1E53"/>
    <w:rsid w:val="00BE2087"/>
    <w:rsid w:val="00BE2A6D"/>
    <w:rsid w:val="00BE2FE4"/>
    <w:rsid w:val="00BE3096"/>
    <w:rsid w:val="00BE3589"/>
    <w:rsid w:val="00BE3C3C"/>
    <w:rsid w:val="00BE3F5F"/>
    <w:rsid w:val="00BE49BA"/>
    <w:rsid w:val="00BE49C7"/>
    <w:rsid w:val="00BE4E6B"/>
    <w:rsid w:val="00BE53FA"/>
    <w:rsid w:val="00BE5451"/>
    <w:rsid w:val="00BE56D1"/>
    <w:rsid w:val="00BE58AB"/>
    <w:rsid w:val="00BE590C"/>
    <w:rsid w:val="00BE5931"/>
    <w:rsid w:val="00BE5A3F"/>
    <w:rsid w:val="00BE5AC4"/>
    <w:rsid w:val="00BE615D"/>
    <w:rsid w:val="00BE6EA7"/>
    <w:rsid w:val="00BE70B5"/>
    <w:rsid w:val="00BE77E4"/>
    <w:rsid w:val="00BE7F40"/>
    <w:rsid w:val="00BF06B3"/>
    <w:rsid w:val="00BF0712"/>
    <w:rsid w:val="00BF0A3D"/>
    <w:rsid w:val="00BF1014"/>
    <w:rsid w:val="00BF109F"/>
    <w:rsid w:val="00BF11D0"/>
    <w:rsid w:val="00BF12CE"/>
    <w:rsid w:val="00BF18A6"/>
    <w:rsid w:val="00BF1D13"/>
    <w:rsid w:val="00BF1FE4"/>
    <w:rsid w:val="00BF1FEA"/>
    <w:rsid w:val="00BF26C2"/>
    <w:rsid w:val="00BF27BB"/>
    <w:rsid w:val="00BF2873"/>
    <w:rsid w:val="00BF29E1"/>
    <w:rsid w:val="00BF2AFF"/>
    <w:rsid w:val="00BF3557"/>
    <w:rsid w:val="00BF3D49"/>
    <w:rsid w:val="00BF3EDE"/>
    <w:rsid w:val="00BF417E"/>
    <w:rsid w:val="00BF432F"/>
    <w:rsid w:val="00BF467E"/>
    <w:rsid w:val="00BF4948"/>
    <w:rsid w:val="00BF538A"/>
    <w:rsid w:val="00BF5F5F"/>
    <w:rsid w:val="00BF608C"/>
    <w:rsid w:val="00BF6A07"/>
    <w:rsid w:val="00BF6C31"/>
    <w:rsid w:val="00BF6D40"/>
    <w:rsid w:val="00BF6FF5"/>
    <w:rsid w:val="00BF7345"/>
    <w:rsid w:val="00BF7784"/>
    <w:rsid w:val="00BF791A"/>
    <w:rsid w:val="00C0052B"/>
    <w:rsid w:val="00C00B6A"/>
    <w:rsid w:val="00C00BFC"/>
    <w:rsid w:val="00C00FFC"/>
    <w:rsid w:val="00C010AA"/>
    <w:rsid w:val="00C015C4"/>
    <w:rsid w:val="00C015EB"/>
    <w:rsid w:val="00C01AA8"/>
    <w:rsid w:val="00C01D0C"/>
    <w:rsid w:val="00C01D77"/>
    <w:rsid w:val="00C02085"/>
    <w:rsid w:val="00C02147"/>
    <w:rsid w:val="00C02236"/>
    <w:rsid w:val="00C027C2"/>
    <w:rsid w:val="00C02D50"/>
    <w:rsid w:val="00C02FDE"/>
    <w:rsid w:val="00C0346A"/>
    <w:rsid w:val="00C03DB3"/>
    <w:rsid w:val="00C0402E"/>
    <w:rsid w:val="00C04519"/>
    <w:rsid w:val="00C0452D"/>
    <w:rsid w:val="00C045EC"/>
    <w:rsid w:val="00C04739"/>
    <w:rsid w:val="00C04C13"/>
    <w:rsid w:val="00C05202"/>
    <w:rsid w:val="00C0557B"/>
    <w:rsid w:val="00C05756"/>
    <w:rsid w:val="00C05761"/>
    <w:rsid w:val="00C058D0"/>
    <w:rsid w:val="00C059B5"/>
    <w:rsid w:val="00C05D8A"/>
    <w:rsid w:val="00C05E76"/>
    <w:rsid w:val="00C05EA8"/>
    <w:rsid w:val="00C062E0"/>
    <w:rsid w:val="00C06C6D"/>
    <w:rsid w:val="00C06D6E"/>
    <w:rsid w:val="00C0700B"/>
    <w:rsid w:val="00C076EB"/>
    <w:rsid w:val="00C10019"/>
    <w:rsid w:val="00C103B8"/>
    <w:rsid w:val="00C105F4"/>
    <w:rsid w:val="00C1093C"/>
    <w:rsid w:val="00C10B5B"/>
    <w:rsid w:val="00C10ED0"/>
    <w:rsid w:val="00C1105B"/>
    <w:rsid w:val="00C11729"/>
    <w:rsid w:val="00C11FB2"/>
    <w:rsid w:val="00C12065"/>
    <w:rsid w:val="00C121E2"/>
    <w:rsid w:val="00C12315"/>
    <w:rsid w:val="00C123DF"/>
    <w:rsid w:val="00C128BC"/>
    <w:rsid w:val="00C139DD"/>
    <w:rsid w:val="00C13AD3"/>
    <w:rsid w:val="00C141FA"/>
    <w:rsid w:val="00C144A2"/>
    <w:rsid w:val="00C1493D"/>
    <w:rsid w:val="00C15057"/>
    <w:rsid w:val="00C150F7"/>
    <w:rsid w:val="00C155DC"/>
    <w:rsid w:val="00C15ADE"/>
    <w:rsid w:val="00C16102"/>
    <w:rsid w:val="00C161AC"/>
    <w:rsid w:val="00C1725D"/>
    <w:rsid w:val="00C176F5"/>
    <w:rsid w:val="00C1784F"/>
    <w:rsid w:val="00C17D6B"/>
    <w:rsid w:val="00C17F83"/>
    <w:rsid w:val="00C20255"/>
    <w:rsid w:val="00C2053D"/>
    <w:rsid w:val="00C2057B"/>
    <w:rsid w:val="00C2085D"/>
    <w:rsid w:val="00C208EA"/>
    <w:rsid w:val="00C20A20"/>
    <w:rsid w:val="00C20CCA"/>
    <w:rsid w:val="00C21092"/>
    <w:rsid w:val="00C211EF"/>
    <w:rsid w:val="00C21249"/>
    <w:rsid w:val="00C21DD7"/>
    <w:rsid w:val="00C2228D"/>
    <w:rsid w:val="00C2292C"/>
    <w:rsid w:val="00C229C9"/>
    <w:rsid w:val="00C230A2"/>
    <w:rsid w:val="00C23540"/>
    <w:rsid w:val="00C23C92"/>
    <w:rsid w:val="00C24F2A"/>
    <w:rsid w:val="00C24FDF"/>
    <w:rsid w:val="00C2501A"/>
    <w:rsid w:val="00C252B6"/>
    <w:rsid w:val="00C253D4"/>
    <w:rsid w:val="00C2549D"/>
    <w:rsid w:val="00C258D3"/>
    <w:rsid w:val="00C25B67"/>
    <w:rsid w:val="00C25BA5"/>
    <w:rsid w:val="00C26792"/>
    <w:rsid w:val="00C26D38"/>
    <w:rsid w:val="00C26DDE"/>
    <w:rsid w:val="00C3026E"/>
    <w:rsid w:val="00C304BA"/>
    <w:rsid w:val="00C3092D"/>
    <w:rsid w:val="00C30AD0"/>
    <w:rsid w:val="00C30FA0"/>
    <w:rsid w:val="00C311B4"/>
    <w:rsid w:val="00C318AB"/>
    <w:rsid w:val="00C31EB3"/>
    <w:rsid w:val="00C3212C"/>
    <w:rsid w:val="00C32B8C"/>
    <w:rsid w:val="00C3334C"/>
    <w:rsid w:val="00C33FDB"/>
    <w:rsid w:val="00C34134"/>
    <w:rsid w:val="00C34491"/>
    <w:rsid w:val="00C34AD4"/>
    <w:rsid w:val="00C34D64"/>
    <w:rsid w:val="00C35136"/>
    <w:rsid w:val="00C35851"/>
    <w:rsid w:val="00C35B19"/>
    <w:rsid w:val="00C3610F"/>
    <w:rsid w:val="00C365F9"/>
    <w:rsid w:val="00C36889"/>
    <w:rsid w:val="00C36958"/>
    <w:rsid w:val="00C36AAE"/>
    <w:rsid w:val="00C373AD"/>
    <w:rsid w:val="00C374C8"/>
    <w:rsid w:val="00C37654"/>
    <w:rsid w:val="00C3782E"/>
    <w:rsid w:val="00C379D4"/>
    <w:rsid w:val="00C37A0F"/>
    <w:rsid w:val="00C37AC1"/>
    <w:rsid w:val="00C37AC9"/>
    <w:rsid w:val="00C4001B"/>
    <w:rsid w:val="00C40553"/>
    <w:rsid w:val="00C405EF"/>
    <w:rsid w:val="00C40817"/>
    <w:rsid w:val="00C4081F"/>
    <w:rsid w:val="00C409E6"/>
    <w:rsid w:val="00C41102"/>
    <w:rsid w:val="00C414E9"/>
    <w:rsid w:val="00C41B09"/>
    <w:rsid w:val="00C42B79"/>
    <w:rsid w:val="00C42BFF"/>
    <w:rsid w:val="00C42C78"/>
    <w:rsid w:val="00C42C9C"/>
    <w:rsid w:val="00C42D99"/>
    <w:rsid w:val="00C431F6"/>
    <w:rsid w:val="00C43450"/>
    <w:rsid w:val="00C43461"/>
    <w:rsid w:val="00C435B0"/>
    <w:rsid w:val="00C435CD"/>
    <w:rsid w:val="00C43740"/>
    <w:rsid w:val="00C43993"/>
    <w:rsid w:val="00C43B08"/>
    <w:rsid w:val="00C43B75"/>
    <w:rsid w:val="00C43B85"/>
    <w:rsid w:val="00C441B3"/>
    <w:rsid w:val="00C44363"/>
    <w:rsid w:val="00C44E1D"/>
    <w:rsid w:val="00C45185"/>
    <w:rsid w:val="00C45510"/>
    <w:rsid w:val="00C45A5C"/>
    <w:rsid w:val="00C462FB"/>
    <w:rsid w:val="00C4671B"/>
    <w:rsid w:val="00C46C40"/>
    <w:rsid w:val="00C476FC"/>
    <w:rsid w:val="00C47AFE"/>
    <w:rsid w:val="00C5119D"/>
    <w:rsid w:val="00C51BBA"/>
    <w:rsid w:val="00C51D8F"/>
    <w:rsid w:val="00C5203B"/>
    <w:rsid w:val="00C527F7"/>
    <w:rsid w:val="00C528B8"/>
    <w:rsid w:val="00C52A17"/>
    <w:rsid w:val="00C52CB2"/>
    <w:rsid w:val="00C53169"/>
    <w:rsid w:val="00C53178"/>
    <w:rsid w:val="00C538BC"/>
    <w:rsid w:val="00C53B01"/>
    <w:rsid w:val="00C53D3C"/>
    <w:rsid w:val="00C53D44"/>
    <w:rsid w:val="00C541B8"/>
    <w:rsid w:val="00C54885"/>
    <w:rsid w:val="00C54B75"/>
    <w:rsid w:val="00C55673"/>
    <w:rsid w:val="00C55815"/>
    <w:rsid w:val="00C558B1"/>
    <w:rsid w:val="00C55A0F"/>
    <w:rsid w:val="00C565C1"/>
    <w:rsid w:val="00C56725"/>
    <w:rsid w:val="00C56A7B"/>
    <w:rsid w:val="00C56F32"/>
    <w:rsid w:val="00C579AC"/>
    <w:rsid w:val="00C60050"/>
    <w:rsid w:val="00C616B3"/>
    <w:rsid w:val="00C617E0"/>
    <w:rsid w:val="00C617ED"/>
    <w:rsid w:val="00C61AA9"/>
    <w:rsid w:val="00C62309"/>
    <w:rsid w:val="00C6269E"/>
    <w:rsid w:val="00C62B9D"/>
    <w:rsid w:val="00C62DCD"/>
    <w:rsid w:val="00C63A28"/>
    <w:rsid w:val="00C6438D"/>
    <w:rsid w:val="00C64814"/>
    <w:rsid w:val="00C6558D"/>
    <w:rsid w:val="00C655E7"/>
    <w:rsid w:val="00C65626"/>
    <w:rsid w:val="00C657A8"/>
    <w:rsid w:val="00C663FE"/>
    <w:rsid w:val="00C665D4"/>
    <w:rsid w:val="00C66E86"/>
    <w:rsid w:val="00C67A20"/>
    <w:rsid w:val="00C67B3B"/>
    <w:rsid w:val="00C701D1"/>
    <w:rsid w:val="00C70422"/>
    <w:rsid w:val="00C704BF"/>
    <w:rsid w:val="00C70562"/>
    <w:rsid w:val="00C707BF"/>
    <w:rsid w:val="00C70870"/>
    <w:rsid w:val="00C70933"/>
    <w:rsid w:val="00C70F34"/>
    <w:rsid w:val="00C7122E"/>
    <w:rsid w:val="00C71750"/>
    <w:rsid w:val="00C717DE"/>
    <w:rsid w:val="00C71A57"/>
    <w:rsid w:val="00C72419"/>
    <w:rsid w:val="00C72787"/>
    <w:rsid w:val="00C7360D"/>
    <w:rsid w:val="00C73C5E"/>
    <w:rsid w:val="00C73FE3"/>
    <w:rsid w:val="00C74003"/>
    <w:rsid w:val="00C746B1"/>
    <w:rsid w:val="00C747EC"/>
    <w:rsid w:val="00C74B93"/>
    <w:rsid w:val="00C752D1"/>
    <w:rsid w:val="00C7539B"/>
    <w:rsid w:val="00C75D02"/>
    <w:rsid w:val="00C75DB1"/>
    <w:rsid w:val="00C762CB"/>
    <w:rsid w:val="00C7677E"/>
    <w:rsid w:val="00C76944"/>
    <w:rsid w:val="00C76D02"/>
    <w:rsid w:val="00C76EF0"/>
    <w:rsid w:val="00C77223"/>
    <w:rsid w:val="00C773D1"/>
    <w:rsid w:val="00C774C2"/>
    <w:rsid w:val="00C77927"/>
    <w:rsid w:val="00C80654"/>
    <w:rsid w:val="00C806D4"/>
    <w:rsid w:val="00C808D5"/>
    <w:rsid w:val="00C80B64"/>
    <w:rsid w:val="00C8113E"/>
    <w:rsid w:val="00C81309"/>
    <w:rsid w:val="00C81625"/>
    <w:rsid w:val="00C81669"/>
    <w:rsid w:val="00C81CB2"/>
    <w:rsid w:val="00C82802"/>
    <w:rsid w:val="00C82EEF"/>
    <w:rsid w:val="00C84023"/>
    <w:rsid w:val="00C84302"/>
    <w:rsid w:val="00C8450A"/>
    <w:rsid w:val="00C846F5"/>
    <w:rsid w:val="00C84AFD"/>
    <w:rsid w:val="00C84BDE"/>
    <w:rsid w:val="00C85020"/>
    <w:rsid w:val="00C85225"/>
    <w:rsid w:val="00C85351"/>
    <w:rsid w:val="00C854B9"/>
    <w:rsid w:val="00C856B2"/>
    <w:rsid w:val="00C85A3C"/>
    <w:rsid w:val="00C85B50"/>
    <w:rsid w:val="00C85EF5"/>
    <w:rsid w:val="00C85F70"/>
    <w:rsid w:val="00C862CE"/>
    <w:rsid w:val="00C865A6"/>
    <w:rsid w:val="00C866AA"/>
    <w:rsid w:val="00C86FE8"/>
    <w:rsid w:val="00C8712F"/>
    <w:rsid w:val="00C8721A"/>
    <w:rsid w:val="00C87292"/>
    <w:rsid w:val="00C872F0"/>
    <w:rsid w:val="00C8759C"/>
    <w:rsid w:val="00C87A7B"/>
    <w:rsid w:val="00C90706"/>
    <w:rsid w:val="00C90796"/>
    <w:rsid w:val="00C917C2"/>
    <w:rsid w:val="00C91867"/>
    <w:rsid w:val="00C91B85"/>
    <w:rsid w:val="00C92079"/>
    <w:rsid w:val="00C92A69"/>
    <w:rsid w:val="00C92AC3"/>
    <w:rsid w:val="00C930A7"/>
    <w:rsid w:val="00C93697"/>
    <w:rsid w:val="00C93764"/>
    <w:rsid w:val="00C939B2"/>
    <w:rsid w:val="00C93D82"/>
    <w:rsid w:val="00C93FE2"/>
    <w:rsid w:val="00C942D8"/>
    <w:rsid w:val="00C943B5"/>
    <w:rsid w:val="00C94DC6"/>
    <w:rsid w:val="00C95135"/>
    <w:rsid w:val="00C95868"/>
    <w:rsid w:val="00C95BAD"/>
    <w:rsid w:val="00C962CD"/>
    <w:rsid w:val="00C96C87"/>
    <w:rsid w:val="00C96E6C"/>
    <w:rsid w:val="00C97262"/>
    <w:rsid w:val="00C97A4A"/>
    <w:rsid w:val="00CA0131"/>
    <w:rsid w:val="00CA05C3"/>
    <w:rsid w:val="00CA1846"/>
    <w:rsid w:val="00CA18BB"/>
    <w:rsid w:val="00CA1983"/>
    <w:rsid w:val="00CA1EB7"/>
    <w:rsid w:val="00CA29CD"/>
    <w:rsid w:val="00CA2AFC"/>
    <w:rsid w:val="00CA2B7F"/>
    <w:rsid w:val="00CA2BAC"/>
    <w:rsid w:val="00CA2C00"/>
    <w:rsid w:val="00CA2D4E"/>
    <w:rsid w:val="00CA2DCE"/>
    <w:rsid w:val="00CA3925"/>
    <w:rsid w:val="00CA3ADB"/>
    <w:rsid w:val="00CA3F5B"/>
    <w:rsid w:val="00CA435A"/>
    <w:rsid w:val="00CA435E"/>
    <w:rsid w:val="00CA5300"/>
    <w:rsid w:val="00CA53A1"/>
    <w:rsid w:val="00CA62ED"/>
    <w:rsid w:val="00CA6537"/>
    <w:rsid w:val="00CA6545"/>
    <w:rsid w:val="00CA684A"/>
    <w:rsid w:val="00CA6936"/>
    <w:rsid w:val="00CA6F1D"/>
    <w:rsid w:val="00CA6F38"/>
    <w:rsid w:val="00CA7431"/>
    <w:rsid w:val="00CA76BC"/>
    <w:rsid w:val="00CA7708"/>
    <w:rsid w:val="00CB01D0"/>
    <w:rsid w:val="00CB030C"/>
    <w:rsid w:val="00CB064B"/>
    <w:rsid w:val="00CB0D8D"/>
    <w:rsid w:val="00CB1054"/>
    <w:rsid w:val="00CB201B"/>
    <w:rsid w:val="00CB2BAA"/>
    <w:rsid w:val="00CB31A4"/>
    <w:rsid w:val="00CB31E8"/>
    <w:rsid w:val="00CB3597"/>
    <w:rsid w:val="00CB387B"/>
    <w:rsid w:val="00CB3A62"/>
    <w:rsid w:val="00CB3A6B"/>
    <w:rsid w:val="00CB4829"/>
    <w:rsid w:val="00CB4849"/>
    <w:rsid w:val="00CB4AF5"/>
    <w:rsid w:val="00CB5276"/>
    <w:rsid w:val="00CB52C9"/>
    <w:rsid w:val="00CB587D"/>
    <w:rsid w:val="00CB5B1E"/>
    <w:rsid w:val="00CB644A"/>
    <w:rsid w:val="00CB7587"/>
    <w:rsid w:val="00CB7618"/>
    <w:rsid w:val="00CB789D"/>
    <w:rsid w:val="00CB79EC"/>
    <w:rsid w:val="00CC00A7"/>
    <w:rsid w:val="00CC05A1"/>
    <w:rsid w:val="00CC060E"/>
    <w:rsid w:val="00CC06CE"/>
    <w:rsid w:val="00CC0D4E"/>
    <w:rsid w:val="00CC1660"/>
    <w:rsid w:val="00CC1B8E"/>
    <w:rsid w:val="00CC2798"/>
    <w:rsid w:val="00CC291D"/>
    <w:rsid w:val="00CC31D0"/>
    <w:rsid w:val="00CC32CF"/>
    <w:rsid w:val="00CC4044"/>
    <w:rsid w:val="00CC46EE"/>
    <w:rsid w:val="00CC49EC"/>
    <w:rsid w:val="00CC4C48"/>
    <w:rsid w:val="00CC4C75"/>
    <w:rsid w:val="00CC4EC3"/>
    <w:rsid w:val="00CC4EF3"/>
    <w:rsid w:val="00CC5127"/>
    <w:rsid w:val="00CC5AE3"/>
    <w:rsid w:val="00CC5B01"/>
    <w:rsid w:val="00CC5D4A"/>
    <w:rsid w:val="00CC6BFB"/>
    <w:rsid w:val="00CC6EA6"/>
    <w:rsid w:val="00CC7121"/>
    <w:rsid w:val="00CC71A2"/>
    <w:rsid w:val="00CC73F3"/>
    <w:rsid w:val="00CC7AD7"/>
    <w:rsid w:val="00CC7C9A"/>
    <w:rsid w:val="00CD00F0"/>
    <w:rsid w:val="00CD0C5F"/>
    <w:rsid w:val="00CD0D06"/>
    <w:rsid w:val="00CD1447"/>
    <w:rsid w:val="00CD14D2"/>
    <w:rsid w:val="00CD155D"/>
    <w:rsid w:val="00CD1565"/>
    <w:rsid w:val="00CD1570"/>
    <w:rsid w:val="00CD1664"/>
    <w:rsid w:val="00CD1699"/>
    <w:rsid w:val="00CD1F7F"/>
    <w:rsid w:val="00CD25B9"/>
    <w:rsid w:val="00CD27BF"/>
    <w:rsid w:val="00CD2B7C"/>
    <w:rsid w:val="00CD2C25"/>
    <w:rsid w:val="00CD2D71"/>
    <w:rsid w:val="00CD2F04"/>
    <w:rsid w:val="00CD3F3A"/>
    <w:rsid w:val="00CD404B"/>
    <w:rsid w:val="00CD4260"/>
    <w:rsid w:val="00CD46AF"/>
    <w:rsid w:val="00CD48C6"/>
    <w:rsid w:val="00CD4E24"/>
    <w:rsid w:val="00CD5111"/>
    <w:rsid w:val="00CD5591"/>
    <w:rsid w:val="00CD57E9"/>
    <w:rsid w:val="00CD5AF3"/>
    <w:rsid w:val="00CD5F3D"/>
    <w:rsid w:val="00CD5FBE"/>
    <w:rsid w:val="00CD610A"/>
    <w:rsid w:val="00CD620D"/>
    <w:rsid w:val="00CD6C75"/>
    <w:rsid w:val="00CD7427"/>
    <w:rsid w:val="00CD74CE"/>
    <w:rsid w:val="00CD768F"/>
    <w:rsid w:val="00CD78E3"/>
    <w:rsid w:val="00CD7E95"/>
    <w:rsid w:val="00CE0035"/>
    <w:rsid w:val="00CE004D"/>
    <w:rsid w:val="00CE070C"/>
    <w:rsid w:val="00CE0898"/>
    <w:rsid w:val="00CE08D4"/>
    <w:rsid w:val="00CE0BC4"/>
    <w:rsid w:val="00CE0E40"/>
    <w:rsid w:val="00CE11F4"/>
    <w:rsid w:val="00CE131C"/>
    <w:rsid w:val="00CE1A33"/>
    <w:rsid w:val="00CE1F25"/>
    <w:rsid w:val="00CE1FBB"/>
    <w:rsid w:val="00CE2CAC"/>
    <w:rsid w:val="00CE2DB0"/>
    <w:rsid w:val="00CE2EC1"/>
    <w:rsid w:val="00CE2F39"/>
    <w:rsid w:val="00CE2F6E"/>
    <w:rsid w:val="00CE315D"/>
    <w:rsid w:val="00CE32DF"/>
    <w:rsid w:val="00CE33EE"/>
    <w:rsid w:val="00CE356F"/>
    <w:rsid w:val="00CE366A"/>
    <w:rsid w:val="00CE43E7"/>
    <w:rsid w:val="00CE45E0"/>
    <w:rsid w:val="00CE47D5"/>
    <w:rsid w:val="00CE4B9E"/>
    <w:rsid w:val="00CE4CF2"/>
    <w:rsid w:val="00CE4D1A"/>
    <w:rsid w:val="00CE4D4B"/>
    <w:rsid w:val="00CE4D50"/>
    <w:rsid w:val="00CE4DF7"/>
    <w:rsid w:val="00CE4FD4"/>
    <w:rsid w:val="00CE586C"/>
    <w:rsid w:val="00CE5959"/>
    <w:rsid w:val="00CE6539"/>
    <w:rsid w:val="00CE66EF"/>
    <w:rsid w:val="00CE6A10"/>
    <w:rsid w:val="00CE6F67"/>
    <w:rsid w:val="00CE7288"/>
    <w:rsid w:val="00CE78CE"/>
    <w:rsid w:val="00CE799F"/>
    <w:rsid w:val="00CE7E43"/>
    <w:rsid w:val="00CF0004"/>
    <w:rsid w:val="00CF18E0"/>
    <w:rsid w:val="00CF1F3F"/>
    <w:rsid w:val="00CF1F54"/>
    <w:rsid w:val="00CF222D"/>
    <w:rsid w:val="00CF2963"/>
    <w:rsid w:val="00CF2CB4"/>
    <w:rsid w:val="00CF2D77"/>
    <w:rsid w:val="00CF2D8F"/>
    <w:rsid w:val="00CF2E12"/>
    <w:rsid w:val="00CF38D9"/>
    <w:rsid w:val="00CF3B83"/>
    <w:rsid w:val="00CF3C32"/>
    <w:rsid w:val="00CF3C55"/>
    <w:rsid w:val="00CF3D1E"/>
    <w:rsid w:val="00CF3FFB"/>
    <w:rsid w:val="00CF4ACB"/>
    <w:rsid w:val="00CF4EE5"/>
    <w:rsid w:val="00CF55A1"/>
    <w:rsid w:val="00CF56BE"/>
    <w:rsid w:val="00CF63C3"/>
    <w:rsid w:val="00CF6426"/>
    <w:rsid w:val="00CF6751"/>
    <w:rsid w:val="00CF6A8E"/>
    <w:rsid w:val="00CF6C3D"/>
    <w:rsid w:val="00CF6FEE"/>
    <w:rsid w:val="00CF7070"/>
    <w:rsid w:val="00CF7095"/>
    <w:rsid w:val="00CF7191"/>
    <w:rsid w:val="00CF7200"/>
    <w:rsid w:val="00D001C8"/>
    <w:rsid w:val="00D00592"/>
    <w:rsid w:val="00D0081D"/>
    <w:rsid w:val="00D00EF1"/>
    <w:rsid w:val="00D00F50"/>
    <w:rsid w:val="00D01122"/>
    <w:rsid w:val="00D01198"/>
    <w:rsid w:val="00D017D8"/>
    <w:rsid w:val="00D02AC6"/>
    <w:rsid w:val="00D02B19"/>
    <w:rsid w:val="00D02B95"/>
    <w:rsid w:val="00D02C3B"/>
    <w:rsid w:val="00D0317C"/>
    <w:rsid w:val="00D0329E"/>
    <w:rsid w:val="00D034FD"/>
    <w:rsid w:val="00D03A72"/>
    <w:rsid w:val="00D03B67"/>
    <w:rsid w:val="00D0409D"/>
    <w:rsid w:val="00D04412"/>
    <w:rsid w:val="00D04B89"/>
    <w:rsid w:val="00D04D06"/>
    <w:rsid w:val="00D05EC4"/>
    <w:rsid w:val="00D075E6"/>
    <w:rsid w:val="00D07913"/>
    <w:rsid w:val="00D07B2D"/>
    <w:rsid w:val="00D07BF1"/>
    <w:rsid w:val="00D10124"/>
    <w:rsid w:val="00D10327"/>
    <w:rsid w:val="00D1054F"/>
    <w:rsid w:val="00D10D3C"/>
    <w:rsid w:val="00D10ED2"/>
    <w:rsid w:val="00D10F4A"/>
    <w:rsid w:val="00D10F9A"/>
    <w:rsid w:val="00D1124C"/>
    <w:rsid w:val="00D1124E"/>
    <w:rsid w:val="00D1181A"/>
    <w:rsid w:val="00D11F8F"/>
    <w:rsid w:val="00D11FA2"/>
    <w:rsid w:val="00D126FD"/>
    <w:rsid w:val="00D12A3D"/>
    <w:rsid w:val="00D12DE1"/>
    <w:rsid w:val="00D1311C"/>
    <w:rsid w:val="00D1370E"/>
    <w:rsid w:val="00D13738"/>
    <w:rsid w:val="00D139A7"/>
    <w:rsid w:val="00D13C14"/>
    <w:rsid w:val="00D13C89"/>
    <w:rsid w:val="00D13D84"/>
    <w:rsid w:val="00D1455F"/>
    <w:rsid w:val="00D148D2"/>
    <w:rsid w:val="00D14CF5"/>
    <w:rsid w:val="00D14DB8"/>
    <w:rsid w:val="00D14E7E"/>
    <w:rsid w:val="00D1576E"/>
    <w:rsid w:val="00D15BC1"/>
    <w:rsid w:val="00D15D9D"/>
    <w:rsid w:val="00D15DF5"/>
    <w:rsid w:val="00D162F9"/>
    <w:rsid w:val="00D1646B"/>
    <w:rsid w:val="00D165A5"/>
    <w:rsid w:val="00D169B7"/>
    <w:rsid w:val="00D169CC"/>
    <w:rsid w:val="00D16A8E"/>
    <w:rsid w:val="00D16A90"/>
    <w:rsid w:val="00D1738D"/>
    <w:rsid w:val="00D177D4"/>
    <w:rsid w:val="00D17A95"/>
    <w:rsid w:val="00D2005E"/>
    <w:rsid w:val="00D20246"/>
    <w:rsid w:val="00D2047B"/>
    <w:rsid w:val="00D21689"/>
    <w:rsid w:val="00D2204B"/>
    <w:rsid w:val="00D222D0"/>
    <w:rsid w:val="00D22339"/>
    <w:rsid w:val="00D22518"/>
    <w:rsid w:val="00D22B4F"/>
    <w:rsid w:val="00D23028"/>
    <w:rsid w:val="00D2328E"/>
    <w:rsid w:val="00D237C8"/>
    <w:rsid w:val="00D246A4"/>
    <w:rsid w:val="00D24945"/>
    <w:rsid w:val="00D24B59"/>
    <w:rsid w:val="00D24B70"/>
    <w:rsid w:val="00D24BCC"/>
    <w:rsid w:val="00D2515B"/>
    <w:rsid w:val="00D25C5D"/>
    <w:rsid w:val="00D25EF7"/>
    <w:rsid w:val="00D25EFC"/>
    <w:rsid w:val="00D25FC5"/>
    <w:rsid w:val="00D26772"/>
    <w:rsid w:val="00D26F53"/>
    <w:rsid w:val="00D273DD"/>
    <w:rsid w:val="00D274E4"/>
    <w:rsid w:val="00D27543"/>
    <w:rsid w:val="00D27C40"/>
    <w:rsid w:val="00D300C0"/>
    <w:rsid w:val="00D301E7"/>
    <w:rsid w:val="00D30250"/>
    <w:rsid w:val="00D30780"/>
    <w:rsid w:val="00D30D89"/>
    <w:rsid w:val="00D311AC"/>
    <w:rsid w:val="00D31C4D"/>
    <w:rsid w:val="00D31F3D"/>
    <w:rsid w:val="00D32240"/>
    <w:rsid w:val="00D32621"/>
    <w:rsid w:val="00D329D1"/>
    <w:rsid w:val="00D32B81"/>
    <w:rsid w:val="00D32EF2"/>
    <w:rsid w:val="00D32FA8"/>
    <w:rsid w:val="00D32FEB"/>
    <w:rsid w:val="00D336EB"/>
    <w:rsid w:val="00D33783"/>
    <w:rsid w:val="00D337C7"/>
    <w:rsid w:val="00D33833"/>
    <w:rsid w:val="00D3394C"/>
    <w:rsid w:val="00D33FF8"/>
    <w:rsid w:val="00D34A5C"/>
    <w:rsid w:val="00D34F83"/>
    <w:rsid w:val="00D350B3"/>
    <w:rsid w:val="00D35656"/>
    <w:rsid w:val="00D35788"/>
    <w:rsid w:val="00D359F4"/>
    <w:rsid w:val="00D35BD2"/>
    <w:rsid w:val="00D35BDE"/>
    <w:rsid w:val="00D3609F"/>
    <w:rsid w:val="00D36573"/>
    <w:rsid w:val="00D3667A"/>
    <w:rsid w:val="00D36837"/>
    <w:rsid w:val="00D36E52"/>
    <w:rsid w:val="00D37C66"/>
    <w:rsid w:val="00D37D57"/>
    <w:rsid w:val="00D4057D"/>
    <w:rsid w:val="00D406ED"/>
    <w:rsid w:val="00D40924"/>
    <w:rsid w:val="00D40CC8"/>
    <w:rsid w:val="00D40DA1"/>
    <w:rsid w:val="00D40FC2"/>
    <w:rsid w:val="00D41399"/>
    <w:rsid w:val="00D41D9E"/>
    <w:rsid w:val="00D41E16"/>
    <w:rsid w:val="00D41F9D"/>
    <w:rsid w:val="00D41FFC"/>
    <w:rsid w:val="00D44263"/>
    <w:rsid w:val="00D443CC"/>
    <w:rsid w:val="00D446F7"/>
    <w:rsid w:val="00D4482C"/>
    <w:rsid w:val="00D44865"/>
    <w:rsid w:val="00D44DBA"/>
    <w:rsid w:val="00D44FC3"/>
    <w:rsid w:val="00D452AF"/>
    <w:rsid w:val="00D45710"/>
    <w:rsid w:val="00D45D34"/>
    <w:rsid w:val="00D461E6"/>
    <w:rsid w:val="00D46838"/>
    <w:rsid w:val="00D46EF2"/>
    <w:rsid w:val="00D4762D"/>
    <w:rsid w:val="00D479BA"/>
    <w:rsid w:val="00D47D75"/>
    <w:rsid w:val="00D500C3"/>
    <w:rsid w:val="00D5013F"/>
    <w:rsid w:val="00D502E5"/>
    <w:rsid w:val="00D50371"/>
    <w:rsid w:val="00D50627"/>
    <w:rsid w:val="00D507E4"/>
    <w:rsid w:val="00D50A0A"/>
    <w:rsid w:val="00D50AEA"/>
    <w:rsid w:val="00D50B22"/>
    <w:rsid w:val="00D50D6B"/>
    <w:rsid w:val="00D5158D"/>
    <w:rsid w:val="00D51B53"/>
    <w:rsid w:val="00D51F95"/>
    <w:rsid w:val="00D51FF5"/>
    <w:rsid w:val="00D520C0"/>
    <w:rsid w:val="00D524EA"/>
    <w:rsid w:val="00D525C6"/>
    <w:rsid w:val="00D526F3"/>
    <w:rsid w:val="00D52888"/>
    <w:rsid w:val="00D539F7"/>
    <w:rsid w:val="00D53BCF"/>
    <w:rsid w:val="00D53D94"/>
    <w:rsid w:val="00D53FA3"/>
    <w:rsid w:val="00D54370"/>
    <w:rsid w:val="00D5441F"/>
    <w:rsid w:val="00D549C3"/>
    <w:rsid w:val="00D54A9E"/>
    <w:rsid w:val="00D54F7B"/>
    <w:rsid w:val="00D556E5"/>
    <w:rsid w:val="00D55919"/>
    <w:rsid w:val="00D55D35"/>
    <w:rsid w:val="00D55E58"/>
    <w:rsid w:val="00D56391"/>
    <w:rsid w:val="00D567C6"/>
    <w:rsid w:val="00D56CCE"/>
    <w:rsid w:val="00D5730E"/>
    <w:rsid w:val="00D57365"/>
    <w:rsid w:val="00D5772D"/>
    <w:rsid w:val="00D5779D"/>
    <w:rsid w:val="00D57C39"/>
    <w:rsid w:val="00D600E6"/>
    <w:rsid w:val="00D60244"/>
    <w:rsid w:val="00D60A50"/>
    <w:rsid w:val="00D60CBA"/>
    <w:rsid w:val="00D60CCA"/>
    <w:rsid w:val="00D613A4"/>
    <w:rsid w:val="00D61C9A"/>
    <w:rsid w:val="00D61D2F"/>
    <w:rsid w:val="00D61D77"/>
    <w:rsid w:val="00D62638"/>
    <w:rsid w:val="00D62947"/>
    <w:rsid w:val="00D62CB3"/>
    <w:rsid w:val="00D63116"/>
    <w:rsid w:val="00D63149"/>
    <w:rsid w:val="00D6332A"/>
    <w:rsid w:val="00D63D5D"/>
    <w:rsid w:val="00D63DF8"/>
    <w:rsid w:val="00D64025"/>
    <w:rsid w:val="00D64222"/>
    <w:rsid w:val="00D64254"/>
    <w:rsid w:val="00D6450A"/>
    <w:rsid w:val="00D64618"/>
    <w:rsid w:val="00D6473C"/>
    <w:rsid w:val="00D64843"/>
    <w:rsid w:val="00D64BD5"/>
    <w:rsid w:val="00D654EC"/>
    <w:rsid w:val="00D65DC9"/>
    <w:rsid w:val="00D65F44"/>
    <w:rsid w:val="00D6603F"/>
    <w:rsid w:val="00D66726"/>
    <w:rsid w:val="00D66AC4"/>
    <w:rsid w:val="00D66BE0"/>
    <w:rsid w:val="00D66BFA"/>
    <w:rsid w:val="00D6706C"/>
    <w:rsid w:val="00D6738F"/>
    <w:rsid w:val="00D67896"/>
    <w:rsid w:val="00D67A89"/>
    <w:rsid w:val="00D67BBC"/>
    <w:rsid w:val="00D67D1C"/>
    <w:rsid w:val="00D67D5D"/>
    <w:rsid w:val="00D701EA"/>
    <w:rsid w:val="00D70495"/>
    <w:rsid w:val="00D70566"/>
    <w:rsid w:val="00D7085E"/>
    <w:rsid w:val="00D7091F"/>
    <w:rsid w:val="00D70CBC"/>
    <w:rsid w:val="00D71951"/>
    <w:rsid w:val="00D71BEF"/>
    <w:rsid w:val="00D724F7"/>
    <w:rsid w:val="00D726DD"/>
    <w:rsid w:val="00D72947"/>
    <w:rsid w:val="00D72FE8"/>
    <w:rsid w:val="00D73369"/>
    <w:rsid w:val="00D738B2"/>
    <w:rsid w:val="00D73D7B"/>
    <w:rsid w:val="00D745C9"/>
    <w:rsid w:val="00D7488C"/>
    <w:rsid w:val="00D751B7"/>
    <w:rsid w:val="00D754CC"/>
    <w:rsid w:val="00D755D0"/>
    <w:rsid w:val="00D7614D"/>
    <w:rsid w:val="00D762AC"/>
    <w:rsid w:val="00D764DE"/>
    <w:rsid w:val="00D76B97"/>
    <w:rsid w:val="00D76E27"/>
    <w:rsid w:val="00D76E3C"/>
    <w:rsid w:val="00D77709"/>
    <w:rsid w:val="00D7773F"/>
    <w:rsid w:val="00D77D58"/>
    <w:rsid w:val="00D77F6C"/>
    <w:rsid w:val="00D807E5"/>
    <w:rsid w:val="00D80B79"/>
    <w:rsid w:val="00D8184F"/>
    <w:rsid w:val="00D818AE"/>
    <w:rsid w:val="00D81A9A"/>
    <w:rsid w:val="00D81B28"/>
    <w:rsid w:val="00D820D7"/>
    <w:rsid w:val="00D822B5"/>
    <w:rsid w:val="00D82470"/>
    <w:rsid w:val="00D829EE"/>
    <w:rsid w:val="00D82B01"/>
    <w:rsid w:val="00D82B28"/>
    <w:rsid w:val="00D82B50"/>
    <w:rsid w:val="00D834F7"/>
    <w:rsid w:val="00D835D2"/>
    <w:rsid w:val="00D83679"/>
    <w:rsid w:val="00D839B1"/>
    <w:rsid w:val="00D84DD8"/>
    <w:rsid w:val="00D85105"/>
    <w:rsid w:val="00D851B7"/>
    <w:rsid w:val="00D8525D"/>
    <w:rsid w:val="00D8554A"/>
    <w:rsid w:val="00D8570A"/>
    <w:rsid w:val="00D859FC"/>
    <w:rsid w:val="00D85A67"/>
    <w:rsid w:val="00D85B2E"/>
    <w:rsid w:val="00D86361"/>
    <w:rsid w:val="00D86B04"/>
    <w:rsid w:val="00D86CB7"/>
    <w:rsid w:val="00D86FD5"/>
    <w:rsid w:val="00D87CEE"/>
    <w:rsid w:val="00D901F0"/>
    <w:rsid w:val="00D9064D"/>
    <w:rsid w:val="00D91A60"/>
    <w:rsid w:val="00D920C8"/>
    <w:rsid w:val="00D9288D"/>
    <w:rsid w:val="00D92A52"/>
    <w:rsid w:val="00D92C1F"/>
    <w:rsid w:val="00D92F75"/>
    <w:rsid w:val="00D93104"/>
    <w:rsid w:val="00D93454"/>
    <w:rsid w:val="00D93781"/>
    <w:rsid w:val="00D93942"/>
    <w:rsid w:val="00D93B41"/>
    <w:rsid w:val="00D93C4F"/>
    <w:rsid w:val="00D93C57"/>
    <w:rsid w:val="00D93C76"/>
    <w:rsid w:val="00D93D63"/>
    <w:rsid w:val="00D93EC6"/>
    <w:rsid w:val="00D94387"/>
    <w:rsid w:val="00D94441"/>
    <w:rsid w:val="00D945A3"/>
    <w:rsid w:val="00D94BCC"/>
    <w:rsid w:val="00D94ECC"/>
    <w:rsid w:val="00D950BF"/>
    <w:rsid w:val="00D954B6"/>
    <w:rsid w:val="00D95575"/>
    <w:rsid w:val="00D955C4"/>
    <w:rsid w:val="00D95925"/>
    <w:rsid w:val="00D95939"/>
    <w:rsid w:val="00D960CF"/>
    <w:rsid w:val="00D9628C"/>
    <w:rsid w:val="00D96433"/>
    <w:rsid w:val="00D96771"/>
    <w:rsid w:val="00D976B2"/>
    <w:rsid w:val="00D9770E"/>
    <w:rsid w:val="00D977F9"/>
    <w:rsid w:val="00D97CEF"/>
    <w:rsid w:val="00D97E6A"/>
    <w:rsid w:val="00D97F5B"/>
    <w:rsid w:val="00DA02F7"/>
    <w:rsid w:val="00DA0386"/>
    <w:rsid w:val="00DA0C35"/>
    <w:rsid w:val="00DA109E"/>
    <w:rsid w:val="00DA182B"/>
    <w:rsid w:val="00DA1FD5"/>
    <w:rsid w:val="00DA2023"/>
    <w:rsid w:val="00DA223C"/>
    <w:rsid w:val="00DA2551"/>
    <w:rsid w:val="00DA2739"/>
    <w:rsid w:val="00DA27B7"/>
    <w:rsid w:val="00DA285A"/>
    <w:rsid w:val="00DA28C3"/>
    <w:rsid w:val="00DA2DD2"/>
    <w:rsid w:val="00DA2DF8"/>
    <w:rsid w:val="00DA3265"/>
    <w:rsid w:val="00DA3ED3"/>
    <w:rsid w:val="00DA4022"/>
    <w:rsid w:val="00DA445B"/>
    <w:rsid w:val="00DA4B48"/>
    <w:rsid w:val="00DA4EAB"/>
    <w:rsid w:val="00DA4EF3"/>
    <w:rsid w:val="00DA51AA"/>
    <w:rsid w:val="00DA55E5"/>
    <w:rsid w:val="00DA57FF"/>
    <w:rsid w:val="00DA5C55"/>
    <w:rsid w:val="00DA5D09"/>
    <w:rsid w:val="00DA616E"/>
    <w:rsid w:val="00DA6478"/>
    <w:rsid w:val="00DA6C33"/>
    <w:rsid w:val="00DA6F1E"/>
    <w:rsid w:val="00DB036B"/>
    <w:rsid w:val="00DB041F"/>
    <w:rsid w:val="00DB0E2A"/>
    <w:rsid w:val="00DB1031"/>
    <w:rsid w:val="00DB177B"/>
    <w:rsid w:val="00DB1CC2"/>
    <w:rsid w:val="00DB1F12"/>
    <w:rsid w:val="00DB2673"/>
    <w:rsid w:val="00DB2AB7"/>
    <w:rsid w:val="00DB2FE2"/>
    <w:rsid w:val="00DB3063"/>
    <w:rsid w:val="00DB33B9"/>
    <w:rsid w:val="00DB3C4A"/>
    <w:rsid w:val="00DB43FD"/>
    <w:rsid w:val="00DB5199"/>
    <w:rsid w:val="00DB52B3"/>
    <w:rsid w:val="00DB5503"/>
    <w:rsid w:val="00DB55D3"/>
    <w:rsid w:val="00DB56C1"/>
    <w:rsid w:val="00DB58C4"/>
    <w:rsid w:val="00DB5BCF"/>
    <w:rsid w:val="00DB5C06"/>
    <w:rsid w:val="00DB5D81"/>
    <w:rsid w:val="00DB61E3"/>
    <w:rsid w:val="00DB6254"/>
    <w:rsid w:val="00DB69F6"/>
    <w:rsid w:val="00DB6BCE"/>
    <w:rsid w:val="00DB6F03"/>
    <w:rsid w:val="00DB71DE"/>
    <w:rsid w:val="00DB7595"/>
    <w:rsid w:val="00DB78CA"/>
    <w:rsid w:val="00DC07B1"/>
    <w:rsid w:val="00DC0BCC"/>
    <w:rsid w:val="00DC0DF9"/>
    <w:rsid w:val="00DC0F0E"/>
    <w:rsid w:val="00DC1109"/>
    <w:rsid w:val="00DC23D5"/>
    <w:rsid w:val="00DC277B"/>
    <w:rsid w:val="00DC27B7"/>
    <w:rsid w:val="00DC3B46"/>
    <w:rsid w:val="00DC3B50"/>
    <w:rsid w:val="00DC44A7"/>
    <w:rsid w:val="00DC46B7"/>
    <w:rsid w:val="00DC4909"/>
    <w:rsid w:val="00DC4EA0"/>
    <w:rsid w:val="00DC503D"/>
    <w:rsid w:val="00DC504D"/>
    <w:rsid w:val="00DC52B0"/>
    <w:rsid w:val="00DC53D3"/>
    <w:rsid w:val="00DC5A68"/>
    <w:rsid w:val="00DC5F7A"/>
    <w:rsid w:val="00DC607C"/>
    <w:rsid w:val="00DC62CB"/>
    <w:rsid w:val="00DC6545"/>
    <w:rsid w:val="00DC6B19"/>
    <w:rsid w:val="00DC6F3A"/>
    <w:rsid w:val="00DC6F8B"/>
    <w:rsid w:val="00DC7039"/>
    <w:rsid w:val="00DC7739"/>
    <w:rsid w:val="00DC7F2D"/>
    <w:rsid w:val="00DD040E"/>
    <w:rsid w:val="00DD066C"/>
    <w:rsid w:val="00DD0864"/>
    <w:rsid w:val="00DD0A3F"/>
    <w:rsid w:val="00DD162C"/>
    <w:rsid w:val="00DD1EC5"/>
    <w:rsid w:val="00DD2116"/>
    <w:rsid w:val="00DD260F"/>
    <w:rsid w:val="00DD273C"/>
    <w:rsid w:val="00DD32B6"/>
    <w:rsid w:val="00DD4003"/>
    <w:rsid w:val="00DD464E"/>
    <w:rsid w:val="00DD4D75"/>
    <w:rsid w:val="00DD5028"/>
    <w:rsid w:val="00DD519D"/>
    <w:rsid w:val="00DD5457"/>
    <w:rsid w:val="00DD6086"/>
    <w:rsid w:val="00DD63DD"/>
    <w:rsid w:val="00DD6887"/>
    <w:rsid w:val="00DD6B4C"/>
    <w:rsid w:val="00DD7473"/>
    <w:rsid w:val="00DD756C"/>
    <w:rsid w:val="00DD76A8"/>
    <w:rsid w:val="00DD7710"/>
    <w:rsid w:val="00DD7E68"/>
    <w:rsid w:val="00DE0196"/>
    <w:rsid w:val="00DE02CA"/>
    <w:rsid w:val="00DE03F0"/>
    <w:rsid w:val="00DE0408"/>
    <w:rsid w:val="00DE04CA"/>
    <w:rsid w:val="00DE0F27"/>
    <w:rsid w:val="00DE10B7"/>
    <w:rsid w:val="00DE1881"/>
    <w:rsid w:val="00DE23EA"/>
    <w:rsid w:val="00DE2733"/>
    <w:rsid w:val="00DE278B"/>
    <w:rsid w:val="00DE28AD"/>
    <w:rsid w:val="00DE2983"/>
    <w:rsid w:val="00DE2B50"/>
    <w:rsid w:val="00DE3BDB"/>
    <w:rsid w:val="00DE3DAE"/>
    <w:rsid w:val="00DE40A2"/>
    <w:rsid w:val="00DE41C2"/>
    <w:rsid w:val="00DE4344"/>
    <w:rsid w:val="00DE4770"/>
    <w:rsid w:val="00DE4B76"/>
    <w:rsid w:val="00DE4BF5"/>
    <w:rsid w:val="00DE5D54"/>
    <w:rsid w:val="00DE5DD7"/>
    <w:rsid w:val="00DE6047"/>
    <w:rsid w:val="00DE66CF"/>
    <w:rsid w:val="00DE6889"/>
    <w:rsid w:val="00DE6A7F"/>
    <w:rsid w:val="00DE719A"/>
    <w:rsid w:val="00DE725D"/>
    <w:rsid w:val="00DE741E"/>
    <w:rsid w:val="00DE764B"/>
    <w:rsid w:val="00DE789F"/>
    <w:rsid w:val="00DE7B8A"/>
    <w:rsid w:val="00DF03AA"/>
    <w:rsid w:val="00DF0B5C"/>
    <w:rsid w:val="00DF0C06"/>
    <w:rsid w:val="00DF1432"/>
    <w:rsid w:val="00DF1619"/>
    <w:rsid w:val="00DF1BA1"/>
    <w:rsid w:val="00DF1BB2"/>
    <w:rsid w:val="00DF1DE2"/>
    <w:rsid w:val="00DF1F38"/>
    <w:rsid w:val="00DF1FFD"/>
    <w:rsid w:val="00DF2602"/>
    <w:rsid w:val="00DF2E89"/>
    <w:rsid w:val="00DF2F17"/>
    <w:rsid w:val="00DF2F85"/>
    <w:rsid w:val="00DF3160"/>
    <w:rsid w:val="00DF3CA2"/>
    <w:rsid w:val="00DF3F50"/>
    <w:rsid w:val="00DF4C3E"/>
    <w:rsid w:val="00DF4C81"/>
    <w:rsid w:val="00DF4EC9"/>
    <w:rsid w:val="00DF58AC"/>
    <w:rsid w:val="00DF60B4"/>
    <w:rsid w:val="00DF631D"/>
    <w:rsid w:val="00DF6881"/>
    <w:rsid w:val="00DF6DED"/>
    <w:rsid w:val="00DF7025"/>
    <w:rsid w:val="00DF70EC"/>
    <w:rsid w:val="00DF722E"/>
    <w:rsid w:val="00DF7302"/>
    <w:rsid w:val="00DF765F"/>
    <w:rsid w:val="00DF76D6"/>
    <w:rsid w:val="00DF76D8"/>
    <w:rsid w:val="00DF78D9"/>
    <w:rsid w:val="00DF7905"/>
    <w:rsid w:val="00DF7D3F"/>
    <w:rsid w:val="00E001E3"/>
    <w:rsid w:val="00E00417"/>
    <w:rsid w:val="00E00EB0"/>
    <w:rsid w:val="00E0190E"/>
    <w:rsid w:val="00E01C09"/>
    <w:rsid w:val="00E01D61"/>
    <w:rsid w:val="00E02246"/>
    <w:rsid w:val="00E02A23"/>
    <w:rsid w:val="00E02A48"/>
    <w:rsid w:val="00E02FC8"/>
    <w:rsid w:val="00E03265"/>
    <w:rsid w:val="00E0339E"/>
    <w:rsid w:val="00E033C1"/>
    <w:rsid w:val="00E037AF"/>
    <w:rsid w:val="00E047CB"/>
    <w:rsid w:val="00E04CC7"/>
    <w:rsid w:val="00E04EA5"/>
    <w:rsid w:val="00E05450"/>
    <w:rsid w:val="00E056B2"/>
    <w:rsid w:val="00E05ADE"/>
    <w:rsid w:val="00E05C50"/>
    <w:rsid w:val="00E06089"/>
    <w:rsid w:val="00E06723"/>
    <w:rsid w:val="00E06DCC"/>
    <w:rsid w:val="00E06F93"/>
    <w:rsid w:val="00E07720"/>
    <w:rsid w:val="00E10308"/>
    <w:rsid w:val="00E107BC"/>
    <w:rsid w:val="00E1084D"/>
    <w:rsid w:val="00E1088F"/>
    <w:rsid w:val="00E1129C"/>
    <w:rsid w:val="00E1158C"/>
    <w:rsid w:val="00E11B2B"/>
    <w:rsid w:val="00E11D80"/>
    <w:rsid w:val="00E125AA"/>
    <w:rsid w:val="00E125ED"/>
    <w:rsid w:val="00E1299B"/>
    <w:rsid w:val="00E12B7D"/>
    <w:rsid w:val="00E12F12"/>
    <w:rsid w:val="00E13140"/>
    <w:rsid w:val="00E1318B"/>
    <w:rsid w:val="00E1330D"/>
    <w:rsid w:val="00E13518"/>
    <w:rsid w:val="00E13871"/>
    <w:rsid w:val="00E140FC"/>
    <w:rsid w:val="00E14615"/>
    <w:rsid w:val="00E152D1"/>
    <w:rsid w:val="00E15658"/>
    <w:rsid w:val="00E158B8"/>
    <w:rsid w:val="00E15E15"/>
    <w:rsid w:val="00E162A2"/>
    <w:rsid w:val="00E1650C"/>
    <w:rsid w:val="00E16A6B"/>
    <w:rsid w:val="00E16AF1"/>
    <w:rsid w:val="00E17098"/>
    <w:rsid w:val="00E174FB"/>
    <w:rsid w:val="00E175E3"/>
    <w:rsid w:val="00E17709"/>
    <w:rsid w:val="00E1770C"/>
    <w:rsid w:val="00E17C0B"/>
    <w:rsid w:val="00E17ED9"/>
    <w:rsid w:val="00E17EDD"/>
    <w:rsid w:val="00E2011C"/>
    <w:rsid w:val="00E205B3"/>
    <w:rsid w:val="00E20ABD"/>
    <w:rsid w:val="00E20F35"/>
    <w:rsid w:val="00E2113C"/>
    <w:rsid w:val="00E21157"/>
    <w:rsid w:val="00E212A0"/>
    <w:rsid w:val="00E217A7"/>
    <w:rsid w:val="00E2189E"/>
    <w:rsid w:val="00E21FE2"/>
    <w:rsid w:val="00E229F6"/>
    <w:rsid w:val="00E22B8F"/>
    <w:rsid w:val="00E22DAB"/>
    <w:rsid w:val="00E236C2"/>
    <w:rsid w:val="00E23CCC"/>
    <w:rsid w:val="00E24903"/>
    <w:rsid w:val="00E24C0C"/>
    <w:rsid w:val="00E24C22"/>
    <w:rsid w:val="00E251CE"/>
    <w:rsid w:val="00E2555F"/>
    <w:rsid w:val="00E256CB"/>
    <w:rsid w:val="00E267C7"/>
    <w:rsid w:val="00E26822"/>
    <w:rsid w:val="00E269F2"/>
    <w:rsid w:val="00E26DBC"/>
    <w:rsid w:val="00E26ED4"/>
    <w:rsid w:val="00E2712F"/>
    <w:rsid w:val="00E27415"/>
    <w:rsid w:val="00E279CA"/>
    <w:rsid w:val="00E27D25"/>
    <w:rsid w:val="00E27E1A"/>
    <w:rsid w:val="00E27EA3"/>
    <w:rsid w:val="00E30153"/>
    <w:rsid w:val="00E301CA"/>
    <w:rsid w:val="00E302CA"/>
    <w:rsid w:val="00E30953"/>
    <w:rsid w:val="00E30C5A"/>
    <w:rsid w:val="00E30EB6"/>
    <w:rsid w:val="00E31184"/>
    <w:rsid w:val="00E312F6"/>
    <w:rsid w:val="00E31625"/>
    <w:rsid w:val="00E31F6C"/>
    <w:rsid w:val="00E3225D"/>
    <w:rsid w:val="00E323A4"/>
    <w:rsid w:val="00E32D15"/>
    <w:rsid w:val="00E32D21"/>
    <w:rsid w:val="00E33B06"/>
    <w:rsid w:val="00E33DED"/>
    <w:rsid w:val="00E348EE"/>
    <w:rsid w:val="00E34977"/>
    <w:rsid w:val="00E34A72"/>
    <w:rsid w:val="00E34AE6"/>
    <w:rsid w:val="00E357D8"/>
    <w:rsid w:val="00E359E6"/>
    <w:rsid w:val="00E364A0"/>
    <w:rsid w:val="00E364F9"/>
    <w:rsid w:val="00E36C10"/>
    <w:rsid w:val="00E36C84"/>
    <w:rsid w:val="00E37026"/>
    <w:rsid w:val="00E370E7"/>
    <w:rsid w:val="00E378EA"/>
    <w:rsid w:val="00E400B0"/>
    <w:rsid w:val="00E40444"/>
    <w:rsid w:val="00E405D9"/>
    <w:rsid w:val="00E4060B"/>
    <w:rsid w:val="00E409A1"/>
    <w:rsid w:val="00E40A39"/>
    <w:rsid w:val="00E41003"/>
    <w:rsid w:val="00E410FD"/>
    <w:rsid w:val="00E411BA"/>
    <w:rsid w:val="00E415C3"/>
    <w:rsid w:val="00E417CE"/>
    <w:rsid w:val="00E41A4D"/>
    <w:rsid w:val="00E41BD5"/>
    <w:rsid w:val="00E41F40"/>
    <w:rsid w:val="00E426A9"/>
    <w:rsid w:val="00E42B47"/>
    <w:rsid w:val="00E42C2A"/>
    <w:rsid w:val="00E42D90"/>
    <w:rsid w:val="00E42EA9"/>
    <w:rsid w:val="00E43075"/>
    <w:rsid w:val="00E4330D"/>
    <w:rsid w:val="00E43379"/>
    <w:rsid w:val="00E436E5"/>
    <w:rsid w:val="00E439E9"/>
    <w:rsid w:val="00E4407C"/>
    <w:rsid w:val="00E44CAA"/>
    <w:rsid w:val="00E44FAE"/>
    <w:rsid w:val="00E45277"/>
    <w:rsid w:val="00E453F9"/>
    <w:rsid w:val="00E45440"/>
    <w:rsid w:val="00E455B5"/>
    <w:rsid w:val="00E459B1"/>
    <w:rsid w:val="00E45FAD"/>
    <w:rsid w:val="00E4671A"/>
    <w:rsid w:val="00E470FE"/>
    <w:rsid w:val="00E4751F"/>
    <w:rsid w:val="00E4753D"/>
    <w:rsid w:val="00E47617"/>
    <w:rsid w:val="00E4775E"/>
    <w:rsid w:val="00E478E4"/>
    <w:rsid w:val="00E479DF"/>
    <w:rsid w:val="00E47B20"/>
    <w:rsid w:val="00E47D57"/>
    <w:rsid w:val="00E47E8A"/>
    <w:rsid w:val="00E50498"/>
    <w:rsid w:val="00E5088F"/>
    <w:rsid w:val="00E50B10"/>
    <w:rsid w:val="00E50D1F"/>
    <w:rsid w:val="00E50F0E"/>
    <w:rsid w:val="00E51768"/>
    <w:rsid w:val="00E519BE"/>
    <w:rsid w:val="00E51CED"/>
    <w:rsid w:val="00E52055"/>
    <w:rsid w:val="00E5264E"/>
    <w:rsid w:val="00E529EE"/>
    <w:rsid w:val="00E52FC6"/>
    <w:rsid w:val="00E53340"/>
    <w:rsid w:val="00E5336D"/>
    <w:rsid w:val="00E53A52"/>
    <w:rsid w:val="00E5407E"/>
    <w:rsid w:val="00E543CA"/>
    <w:rsid w:val="00E544F3"/>
    <w:rsid w:val="00E547C4"/>
    <w:rsid w:val="00E548D2"/>
    <w:rsid w:val="00E54B91"/>
    <w:rsid w:val="00E54DE0"/>
    <w:rsid w:val="00E54E16"/>
    <w:rsid w:val="00E54EFB"/>
    <w:rsid w:val="00E55577"/>
    <w:rsid w:val="00E5559A"/>
    <w:rsid w:val="00E55A13"/>
    <w:rsid w:val="00E55AB3"/>
    <w:rsid w:val="00E55B9C"/>
    <w:rsid w:val="00E55E29"/>
    <w:rsid w:val="00E55F1F"/>
    <w:rsid w:val="00E56384"/>
    <w:rsid w:val="00E565F7"/>
    <w:rsid w:val="00E56618"/>
    <w:rsid w:val="00E56FC7"/>
    <w:rsid w:val="00E570F3"/>
    <w:rsid w:val="00E60041"/>
    <w:rsid w:val="00E60142"/>
    <w:rsid w:val="00E603B0"/>
    <w:rsid w:val="00E60554"/>
    <w:rsid w:val="00E606AD"/>
    <w:rsid w:val="00E60907"/>
    <w:rsid w:val="00E60DC2"/>
    <w:rsid w:val="00E60F21"/>
    <w:rsid w:val="00E61B8B"/>
    <w:rsid w:val="00E61F70"/>
    <w:rsid w:val="00E6262C"/>
    <w:rsid w:val="00E62648"/>
    <w:rsid w:val="00E62697"/>
    <w:rsid w:val="00E62823"/>
    <w:rsid w:val="00E62826"/>
    <w:rsid w:val="00E62A26"/>
    <w:rsid w:val="00E62A4B"/>
    <w:rsid w:val="00E62B85"/>
    <w:rsid w:val="00E62D05"/>
    <w:rsid w:val="00E6318E"/>
    <w:rsid w:val="00E632E2"/>
    <w:rsid w:val="00E63D6A"/>
    <w:rsid w:val="00E63E62"/>
    <w:rsid w:val="00E642C3"/>
    <w:rsid w:val="00E6492D"/>
    <w:rsid w:val="00E64A41"/>
    <w:rsid w:val="00E64F5C"/>
    <w:rsid w:val="00E65609"/>
    <w:rsid w:val="00E65A2E"/>
    <w:rsid w:val="00E65E35"/>
    <w:rsid w:val="00E65F6F"/>
    <w:rsid w:val="00E66C1D"/>
    <w:rsid w:val="00E66C9F"/>
    <w:rsid w:val="00E66D8E"/>
    <w:rsid w:val="00E6714A"/>
    <w:rsid w:val="00E676C7"/>
    <w:rsid w:val="00E67CD4"/>
    <w:rsid w:val="00E70CC4"/>
    <w:rsid w:val="00E717AC"/>
    <w:rsid w:val="00E71A16"/>
    <w:rsid w:val="00E71B9B"/>
    <w:rsid w:val="00E723F3"/>
    <w:rsid w:val="00E72704"/>
    <w:rsid w:val="00E729BF"/>
    <w:rsid w:val="00E72C2D"/>
    <w:rsid w:val="00E730D2"/>
    <w:rsid w:val="00E7334C"/>
    <w:rsid w:val="00E73CCC"/>
    <w:rsid w:val="00E73CF3"/>
    <w:rsid w:val="00E73DA9"/>
    <w:rsid w:val="00E73FAB"/>
    <w:rsid w:val="00E741A0"/>
    <w:rsid w:val="00E7445B"/>
    <w:rsid w:val="00E748A5"/>
    <w:rsid w:val="00E74E6A"/>
    <w:rsid w:val="00E753A9"/>
    <w:rsid w:val="00E753B8"/>
    <w:rsid w:val="00E7559F"/>
    <w:rsid w:val="00E75752"/>
    <w:rsid w:val="00E75831"/>
    <w:rsid w:val="00E75A92"/>
    <w:rsid w:val="00E75DAE"/>
    <w:rsid w:val="00E76E10"/>
    <w:rsid w:val="00E76E83"/>
    <w:rsid w:val="00E776A9"/>
    <w:rsid w:val="00E776D8"/>
    <w:rsid w:val="00E7791B"/>
    <w:rsid w:val="00E8052B"/>
    <w:rsid w:val="00E80DE8"/>
    <w:rsid w:val="00E815D3"/>
    <w:rsid w:val="00E81646"/>
    <w:rsid w:val="00E81886"/>
    <w:rsid w:val="00E81950"/>
    <w:rsid w:val="00E81EB2"/>
    <w:rsid w:val="00E82072"/>
    <w:rsid w:val="00E821FD"/>
    <w:rsid w:val="00E82321"/>
    <w:rsid w:val="00E82DBD"/>
    <w:rsid w:val="00E82F97"/>
    <w:rsid w:val="00E82FA2"/>
    <w:rsid w:val="00E83301"/>
    <w:rsid w:val="00E8370A"/>
    <w:rsid w:val="00E8386C"/>
    <w:rsid w:val="00E83DD3"/>
    <w:rsid w:val="00E83E3D"/>
    <w:rsid w:val="00E83E67"/>
    <w:rsid w:val="00E83EA3"/>
    <w:rsid w:val="00E83F71"/>
    <w:rsid w:val="00E843E1"/>
    <w:rsid w:val="00E84433"/>
    <w:rsid w:val="00E84A1E"/>
    <w:rsid w:val="00E84B21"/>
    <w:rsid w:val="00E85B30"/>
    <w:rsid w:val="00E85B4B"/>
    <w:rsid w:val="00E85B60"/>
    <w:rsid w:val="00E85C6F"/>
    <w:rsid w:val="00E85D0B"/>
    <w:rsid w:val="00E86327"/>
    <w:rsid w:val="00E8673F"/>
    <w:rsid w:val="00E86CD8"/>
    <w:rsid w:val="00E86DC8"/>
    <w:rsid w:val="00E86FD5"/>
    <w:rsid w:val="00E87160"/>
    <w:rsid w:val="00E874EE"/>
    <w:rsid w:val="00E87737"/>
    <w:rsid w:val="00E87835"/>
    <w:rsid w:val="00E87AC8"/>
    <w:rsid w:val="00E87C4F"/>
    <w:rsid w:val="00E904D7"/>
    <w:rsid w:val="00E9082D"/>
    <w:rsid w:val="00E91030"/>
    <w:rsid w:val="00E9108F"/>
    <w:rsid w:val="00E91195"/>
    <w:rsid w:val="00E915AC"/>
    <w:rsid w:val="00E917FD"/>
    <w:rsid w:val="00E91810"/>
    <w:rsid w:val="00E9185A"/>
    <w:rsid w:val="00E91D86"/>
    <w:rsid w:val="00E9211E"/>
    <w:rsid w:val="00E92E54"/>
    <w:rsid w:val="00E939A4"/>
    <w:rsid w:val="00E93A59"/>
    <w:rsid w:val="00E93D4E"/>
    <w:rsid w:val="00E9448B"/>
    <w:rsid w:val="00E944BD"/>
    <w:rsid w:val="00E9451B"/>
    <w:rsid w:val="00E94737"/>
    <w:rsid w:val="00E9481C"/>
    <w:rsid w:val="00E955E9"/>
    <w:rsid w:val="00E95C34"/>
    <w:rsid w:val="00E95DC2"/>
    <w:rsid w:val="00E95FDB"/>
    <w:rsid w:val="00E966A6"/>
    <w:rsid w:val="00E96932"/>
    <w:rsid w:val="00E96B93"/>
    <w:rsid w:val="00E96F8E"/>
    <w:rsid w:val="00E97303"/>
    <w:rsid w:val="00E97790"/>
    <w:rsid w:val="00E97D81"/>
    <w:rsid w:val="00E97FD6"/>
    <w:rsid w:val="00EA0235"/>
    <w:rsid w:val="00EA1134"/>
    <w:rsid w:val="00EA15D7"/>
    <w:rsid w:val="00EA16AA"/>
    <w:rsid w:val="00EA1755"/>
    <w:rsid w:val="00EA17DC"/>
    <w:rsid w:val="00EA18FF"/>
    <w:rsid w:val="00EA281D"/>
    <w:rsid w:val="00EA2AFC"/>
    <w:rsid w:val="00EA301B"/>
    <w:rsid w:val="00EA3BAC"/>
    <w:rsid w:val="00EA3E42"/>
    <w:rsid w:val="00EA415E"/>
    <w:rsid w:val="00EA43D7"/>
    <w:rsid w:val="00EA47E6"/>
    <w:rsid w:val="00EA4E6E"/>
    <w:rsid w:val="00EA515D"/>
    <w:rsid w:val="00EA51E7"/>
    <w:rsid w:val="00EA53D8"/>
    <w:rsid w:val="00EA5AE3"/>
    <w:rsid w:val="00EA616F"/>
    <w:rsid w:val="00EA6C7C"/>
    <w:rsid w:val="00EA70C3"/>
    <w:rsid w:val="00EA7B5E"/>
    <w:rsid w:val="00EA7C7E"/>
    <w:rsid w:val="00EA7FAE"/>
    <w:rsid w:val="00EB006C"/>
    <w:rsid w:val="00EB04A9"/>
    <w:rsid w:val="00EB0762"/>
    <w:rsid w:val="00EB0DF3"/>
    <w:rsid w:val="00EB1036"/>
    <w:rsid w:val="00EB116A"/>
    <w:rsid w:val="00EB17BF"/>
    <w:rsid w:val="00EB1C98"/>
    <w:rsid w:val="00EB23E6"/>
    <w:rsid w:val="00EB265A"/>
    <w:rsid w:val="00EB2845"/>
    <w:rsid w:val="00EB2AC9"/>
    <w:rsid w:val="00EB30C9"/>
    <w:rsid w:val="00EB314F"/>
    <w:rsid w:val="00EB3E06"/>
    <w:rsid w:val="00EB4037"/>
    <w:rsid w:val="00EB414A"/>
    <w:rsid w:val="00EB44A8"/>
    <w:rsid w:val="00EB4AC6"/>
    <w:rsid w:val="00EB4E71"/>
    <w:rsid w:val="00EB4E99"/>
    <w:rsid w:val="00EB55C4"/>
    <w:rsid w:val="00EB5A43"/>
    <w:rsid w:val="00EB5CA7"/>
    <w:rsid w:val="00EB5E27"/>
    <w:rsid w:val="00EB618F"/>
    <w:rsid w:val="00EB6268"/>
    <w:rsid w:val="00EB62CB"/>
    <w:rsid w:val="00EB6515"/>
    <w:rsid w:val="00EB69E9"/>
    <w:rsid w:val="00EB7337"/>
    <w:rsid w:val="00EB74F5"/>
    <w:rsid w:val="00EB7E27"/>
    <w:rsid w:val="00EC02C0"/>
    <w:rsid w:val="00EC02F9"/>
    <w:rsid w:val="00EC036F"/>
    <w:rsid w:val="00EC0565"/>
    <w:rsid w:val="00EC092C"/>
    <w:rsid w:val="00EC0D2B"/>
    <w:rsid w:val="00EC1365"/>
    <w:rsid w:val="00EC1478"/>
    <w:rsid w:val="00EC1760"/>
    <w:rsid w:val="00EC1D38"/>
    <w:rsid w:val="00EC2017"/>
    <w:rsid w:val="00EC26FF"/>
    <w:rsid w:val="00EC2829"/>
    <w:rsid w:val="00EC28A3"/>
    <w:rsid w:val="00EC2956"/>
    <w:rsid w:val="00EC2EBA"/>
    <w:rsid w:val="00EC3587"/>
    <w:rsid w:val="00EC3973"/>
    <w:rsid w:val="00EC3B03"/>
    <w:rsid w:val="00EC4EA2"/>
    <w:rsid w:val="00EC502F"/>
    <w:rsid w:val="00EC55DB"/>
    <w:rsid w:val="00EC5ACF"/>
    <w:rsid w:val="00EC5B1D"/>
    <w:rsid w:val="00EC5B60"/>
    <w:rsid w:val="00EC5D36"/>
    <w:rsid w:val="00EC64D4"/>
    <w:rsid w:val="00EC66C7"/>
    <w:rsid w:val="00EC7012"/>
    <w:rsid w:val="00EC7471"/>
    <w:rsid w:val="00EC77BC"/>
    <w:rsid w:val="00EC788E"/>
    <w:rsid w:val="00EC7A7D"/>
    <w:rsid w:val="00EC7ADE"/>
    <w:rsid w:val="00EC7B21"/>
    <w:rsid w:val="00EC7D00"/>
    <w:rsid w:val="00ED097B"/>
    <w:rsid w:val="00ED09AB"/>
    <w:rsid w:val="00ED0A89"/>
    <w:rsid w:val="00ED0E03"/>
    <w:rsid w:val="00ED124D"/>
    <w:rsid w:val="00ED1327"/>
    <w:rsid w:val="00ED132B"/>
    <w:rsid w:val="00ED1332"/>
    <w:rsid w:val="00ED1C43"/>
    <w:rsid w:val="00ED20D2"/>
    <w:rsid w:val="00ED22F8"/>
    <w:rsid w:val="00ED257F"/>
    <w:rsid w:val="00ED2D1F"/>
    <w:rsid w:val="00ED2FFE"/>
    <w:rsid w:val="00ED31EB"/>
    <w:rsid w:val="00ED36E3"/>
    <w:rsid w:val="00ED3B15"/>
    <w:rsid w:val="00ED406C"/>
    <w:rsid w:val="00ED44F3"/>
    <w:rsid w:val="00ED4CB6"/>
    <w:rsid w:val="00ED505F"/>
    <w:rsid w:val="00ED5504"/>
    <w:rsid w:val="00ED5A82"/>
    <w:rsid w:val="00ED5B03"/>
    <w:rsid w:val="00ED61EC"/>
    <w:rsid w:val="00ED6EA4"/>
    <w:rsid w:val="00ED7266"/>
    <w:rsid w:val="00ED737D"/>
    <w:rsid w:val="00ED7CCE"/>
    <w:rsid w:val="00ED7FF1"/>
    <w:rsid w:val="00EE007A"/>
    <w:rsid w:val="00EE0F17"/>
    <w:rsid w:val="00EE13F8"/>
    <w:rsid w:val="00EE1719"/>
    <w:rsid w:val="00EE1776"/>
    <w:rsid w:val="00EE18D1"/>
    <w:rsid w:val="00EE1A4C"/>
    <w:rsid w:val="00EE1B87"/>
    <w:rsid w:val="00EE1E5B"/>
    <w:rsid w:val="00EE2514"/>
    <w:rsid w:val="00EE27B0"/>
    <w:rsid w:val="00EE2C8E"/>
    <w:rsid w:val="00EE2D7B"/>
    <w:rsid w:val="00EE2E31"/>
    <w:rsid w:val="00EE30D9"/>
    <w:rsid w:val="00EE331B"/>
    <w:rsid w:val="00EE3575"/>
    <w:rsid w:val="00EE3A45"/>
    <w:rsid w:val="00EE3CD9"/>
    <w:rsid w:val="00EE3F4D"/>
    <w:rsid w:val="00EE41C5"/>
    <w:rsid w:val="00EE46A2"/>
    <w:rsid w:val="00EE46AD"/>
    <w:rsid w:val="00EE4E4E"/>
    <w:rsid w:val="00EE53B1"/>
    <w:rsid w:val="00EE5692"/>
    <w:rsid w:val="00EE73F0"/>
    <w:rsid w:val="00EE7402"/>
    <w:rsid w:val="00EE7450"/>
    <w:rsid w:val="00EE76A1"/>
    <w:rsid w:val="00EE7CB3"/>
    <w:rsid w:val="00EF029D"/>
    <w:rsid w:val="00EF0579"/>
    <w:rsid w:val="00EF09EB"/>
    <w:rsid w:val="00EF1142"/>
    <w:rsid w:val="00EF23BD"/>
    <w:rsid w:val="00EF2766"/>
    <w:rsid w:val="00EF2EAE"/>
    <w:rsid w:val="00EF3393"/>
    <w:rsid w:val="00EF376A"/>
    <w:rsid w:val="00EF3BEE"/>
    <w:rsid w:val="00EF3E5C"/>
    <w:rsid w:val="00EF3FB6"/>
    <w:rsid w:val="00EF4125"/>
    <w:rsid w:val="00EF414C"/>
    <w:rsid w:val="00EF48AA"/>
    <w:rsid w:val="00EF4C79"/>
    <w:rsid w:val="00EF5449"/>
    <w:rsid w:val="00EF544A"/>
    <w:rsid w:val="00EF5CDE"/>
    <w:rsid w:val="00EF5DA9"/>
    <w:rsid w:val="00EF633B"/>
    <w:rsid w:val="00EF6B4D"/>
    <w:rsid w:val="00EF6E87"/>
    <w:rsid w:val="00EF7489"/>
    <w:rsid w:val="00EF77B3"/>
    <w:rsid w:val="00EF79F6"/>
    <w:rsid w:val="00EF7C2E"/>
    <w:rsid w:val="00F005A1"/>
    <w:rsid w:val="00F0077A"/>
    <w:rsid w:val="00F00A47"/>
    <w:rsid w:val="00F01496"/>
    <w:rsid w:val="00F0189D"/>
    <w:rsid w:val="00F021F7"/>
    <w:rsid w:val="00F0230B"/>
    <w:rsid w:val="00F025D1"/>
    <w:rsid w:val="00F02633"/>
    <w:rsid w:val="00F03E2F"/>
    <w:rsid w:val="00F0477F"/>
    <w:rsid w:val="00F048A6"/>
    <w:rsid w:val="00F05181"/>
    <w:rsid w:val="00F055F4"/>
    <w:rsid w:val="00F05924"/>
    <w:rsid w:val="00F05973"/>
    <w:rsid w:val="00F05D4E"/>
    <w:rsid w:val="00F069CA"/>
    <w:rsid w:val="00F06A2E"/>
    <w:rsid w:val="00F06A59"/>
    <w:rsid w:val="00F06D47"/>
    <w:rsid w:val="00F076D3"/>
    <w:rsid w:val="00F07908"/>
    <w:rsid w:val="00F1008C"/>
    <w:rsid w:val="00F10092"/>
    <w:rsid w:val="00F1061A"/>
    <w:rsid w:val="00F1081F"/>
    <w:rsid w:val="00F10965"/>
    <w:rsid w:val="00F10C85"/>
    <w:rsid w:val="00F10D08"/>
    <w:rsid w:val="00F1198C"/>
    <w:rsid w:val="00F11AF0"/>
    <w:rsid w:val="00F11DEC"/>
    <w:rsid w:val="00F11E1F"/>
    <w:rsid w:val="00F1283A"/>
    <w:rsid w:val="00F12EC5"/>
    <w:rsid w:val="00F13711"/>
    <w:rsid w:val="00F13B4B"/>
    <w:rsid w:val="00F14318"/>
    <w:rsid w:val="00F14788"/>
    <w:rsid w:val="00F14826"/>
    <w:rsid w:val="00F14F76"/>
    <w:rsid w:val="00F152AC"/>
    <w:rsid w:val="00F1593D"/>
    <w:rsid w:val="00F15B0A"/>
    <w:rsid w:val="00F15D5D"/>
    <w:rsid w:val="00F15E69"/>
    <w:rsid w:val="00F15E9D"/>
    <w:rsid w:val="00F15F92"/>
    <w:rsid w:val="00F168CB"/>
    <w:rsid w:val="00F168F9"/>
    <w:rsid w:val="00F16B25"/>
    <w:rsid w:val="00F16CCD"/>
    <w:rsid w:val="00F16FB5"/>
    <w:rsid w:val="00F17BF5"/>
    <w:rsid w:val="00F17EEC"/>
    <w:rsid w:val="00F204CC"/>
    <w:rsid w:val="00F208B4"/>
    <w:rsid w:val="00F210CF"/>
    <w:rsid w:val="00F217A6"/>
    <w:rsid w:val="00F2206D"/>
    <w:rsid w:val="00F225F7"/>
    <w:rsid w:val="00F2260E"/>
    <w:rsid w:val="00F22959"/>
    <w:rsid w:val="00F22FDB"/>
    <w:rsid w:val="00F23037"/>
    <w:rsid w:val="00F23227"/>
    <w:rsid w:val="00F232AD"/>
    <w:rsid w:val="00F237EB"/>
    <w:rsid w:val="00F238C2"/>
    <w:rsid w:val="00F2401D"/>
    <w:rsid w:val="00F24AE3"/>
    <w:rsid w:val="00F24D77"/>
    <w:rsid w:val="00F24EAF"/>
    <w:rsid w:val="00F250C1"/>
    <w:rsid w:val="00F25822"/>
    <w:rsid w:val="00F258FD"/>
    <w:rsid w:val="00F25AB5"/>
    <w:rsid w:val="00F25B54"/>
    <w:rsid w:val="00F25DB4"/>
    <w:rsid w:val="00F25EB1"/>
    <w:rsid w:val="00F260FD"/>
    <w:rsid w:val="00F26206"/>
    <w:rsid w:val="00F26550"/>
    <w:rsid w:val="00F26762"/>
    <w:rsid w:val="00F2695E"/>
    <w:rsid w:val="00F26B31"/>
    <w:rsid w:val="00F26C75"/>
    <w:rsid w:val="00F26FEF"/>
    <w:rsid w:val="00F270BC"/>
    <w:rsid w:val="00F277CF"/>
    <w:rsid w:val="00F27A8D"/>
    <w:rsid w:val="00F27C7D"/>
    <w:rsid w:val="00F27DAF"/>
    <w:rsid w:val="00F307E3"/>
    <w:rsid w:val="00F30C56"/>
    <w:rsid w:val="00F31F2D"/>
    <w:rsid w:val="00F32D9B"/>
    <w:rsid w:val="00F32F12"/>
    <w:rsid w:val="00F3341E"/>
    <w:rsid w:val="00F33A22"/>
    <w:rsid w:val="00F33D7C"/>
    <w:rsid w:val="00F33DE0"/>
    <w:rsid w:val="00F34116"/>
    <w:rsid w:val="00F34202"/>
    <w:rsid w:val="00F34AF4"/>
    <w:rsid w:val="00F34ED9"/>
    <w:rsid w:val="00F354E7"/>
    <w:rsid w:val="00F35598"/>
    <w:rsid w:val="00F357CB"/>
    <w:rsid w:val="00F36BB0"/>
    <w:rsid w:val="00F36D80"/>
    <w:rsid w:val="00F375F7"/>
    <w:rsid w:val="00F376E2"/>
    <w:rsid w:val="00F37AD3"/>
    <w:rsid w:val="00F40027"/>
    <w:rsid w:val="00F40A52"/>
    <w:rsid w:val="00F40A76"/>
    <w:rsid w:val="00F40E40"/>
    <w:rsid w:val="00F414CD"/>
    <w:rsid w:val="00F41713"/>
    <w:rsid w:val="00F417DC"/>
    <w:rsid w:val="00F41A34"/>
    <w:rsid w:val="00F41D6E"/>
    <w:rsid w:val="00F41FF8"/>
    <w:rsid w:val="00F4242D"/>
    <w:rsid w:val="00F4249E"/>
    <w:rsid w:val="00F42D05"/>
    <w:rsid w:val="00F42D73"/>
    <w:rsid w:val="00F43BD0"/>
    <w:rsid w:val="00F4419F"/>
    <w:rsid w:val="00F444A5"/>
    <w:rsid w:val="00F44627"/>
    <w:rsid w:val="00F44CE9"/>
    <w:rsid w:val="00F44F37"/>
    <w:rsid w:val="00F45215"/>
    <w:rsid w:val="00F4522C"/>
    <w:rsid w:val="00F455F9"/>
    <w:rsid w:val="00F45959"/>
    <w:rsid w:val="00F45A0D"/>
    <w:rsid w:val="00F45A21"/>
    <w:rsid w:val="00F45AC6"/>
    <w:rsid w:val="00F45E69"/>
    <w:rsid w:val="00F45EAE"/>
    <w:rsid w:val="00F45FA5"/>
    <w:rsid w:val="00F462D2"/>
    <w:rsid w:val="00F468AF"/>
    <w:rsid w:val="00F46A25"/>
    <w:rsid w:val="00F46A43"/>
    <w:rsid w:val="00F46DA2"/>
    <w:rsid w:val="00F470B6"/>
    <w:rsid w:val="00F47795"/>
    <w:rsid w:val="00F478B3"/>
    <w:rsid w:val="00F47E2A"/>
    <w:rsid w:val="00F5011F"/>
    <w:rsid w:val="00F50586"/>
    <w:rsid w:val="00F50631"/>
    <w:rsid w:val="00F5071F"/>
    <w:rsid w:val="00F50870"/>
    <w:rsid w:val="00F509E6"/>
    <w:rsid w:val="00F51177"/>
    <w:rsid w:val="00F51255"/>
    <w:rsid w:val="00F51590"/>
    <w:rsid w:val="00F5187E"/>
    <w:rsid w:val="00F51A7F"/>
    <w:rsid w:val="00F51AC7"/>
    <w:rsid w:val="00F51E8D"/>
    <w:rsid w:val="00F52226"/>
    <w:rsid w:val="00F528EF"/>
    <w:rsid w:val="00F52B75"/>
    <w:rsid w:val="00F533BC"/>
    <w:rsid w:val="00F533D5"/>
    <w:rsid w:val="00F53704"/>
    <w:rsid w:val="00F539F8"/>
    <w:rsid w:val="00F53E9F"/>
    <w:rsid w:val="00F53FD6"/>
    <w:rsid w:val="00F54146"/>
    <w:rsid w:val="00F54230"/>
    <w:rsid w:val="00F54EDB"/>
    <w:rsid w:val="00F55094"/>
    <w:rsid w:val="00F552DA"/>
    <w:rsid w:val="00F55332"/>
    <w:rsid w:val="00F555C6"/>
    <w:rsid w:val="00F559E2"/>
    <w:rsid w:val="00F56105"/>
    <w:rsid w:val="00F56241"/>
    <w:rsid w:val="00F56ACE"/>
    <w:rsid w:val="00F56E65"/>
    <w:rsid w:val="00F5719C"/>
    <w:rsid w:val="00F572B8"/>
    <w:rsid w:val="00F575E8"/>
    <w:rsid w:val="00F57645"/>
    <w:rsid w:val="00F57994"/>
    <w:rsid w:val="00F57B0F"/>
    <w:rsid w:val="00F60334"/>
    <w:rsid w:val="00F60695"/>
    <w:rsid w:val="00F60AB1"/>
    <w:rsid w:val="00F60D87"/>
    <w:rsid w:val="00F611DB"/>
    <w:rsid w:val="00F6144B"/>
    <w:rsid w:val="00F6162F"/>
    <w:rsid w:val="00F61924"/>
    <w:rsid w:val="00F61B6F"/>
    <w:rsid w:val="00F62797"/>
    <w:rsid w:val="00F63B2C"/>
    <w:rsid w:val="00F63DC6"/>
    <w:rsid w:val="00F64288"/>
    <w:rsid w:val="00F642EA"/>
    <w:rsid w:val="00F645BE"/>
    <w:rsid w:val="00F64DFE"/>
    <w:rsid w:val="00F653AB"/>
    <w:rsid w:val="00F65485"/>
    <w:rsid w:val="00F6584D"/>
    <w:rsid w:val="00F658E1"/>
    <w:rsid w:val="00F658E6"/>
    <w:rsid w:val="00F65A12"/>
    <w:rsid w:val="00F65FA3"/>
    <w:rsid w:val="00F66056"/>
    <w:rsid w:val="00F66298"/>
    <w:rsid w:val="00F66678"/>
    <w:rsid w:val="00F66999"/>
    <w:rsid w:val="00F66A87"/>
    <w:rsid w:val="00F66D02"/>
    <w:rsid w:val="00F67025"/>
    <w:rsid w:val="00F67735"/>
    <w:rsid w:val="00F67820"/>
    <w:rsid w:val="00F67A67"/>
    <w:rsid w:val="00F67BA9"/>
    <w:rsid w:val="00F70207"/>
    <w:rsid w:val="00F70277"/>
    <w:rsid w:val="00F710F0"/>
    <w:rsid w:val="00F7146E"/>
    <w:rsid w:val="00F72094"/>
    <w:rsid w:val="00F72178"/>
    <w:rsid w:val="00F72545"/>
    <w:rsid w:val="00F72CA8"/>
    <w:rsid w:val="00F73060"/>
    <w:rsid w:val="00F730E6"/>
    <w:rsid w:val="00F7362F"/>
    <w:rsid w:val="00F73B16"/>
    <w:rsid w:val="00F73F0D"/>
    <w:rsid w:val="00F7479F"/>
    <w:rsid w:val="00F748FC"/>
    <w:rsid w:val="00F74C20"/>
    <w:rsid w:val="00F74F28"/>
    <w:rsid w:val="00F74F60"/>
    <w:rsid w:val="00F754DD"/>
    <w:rsid w:val="00F75EE7"/>
    <w:rsid w:val="00F769E1"/>
    <w:rsid w:val="00F76CC0"/>
    <w:rsid w:val="00F76FCA"/>
    <w:rsid w:val="00F77857"/>
    <w:rsid w:val="00F778CC"/>
    <w:rsid w:val="00F77915"/>
    <w:rsid w:val="00F800B2"/>
    <w:rsid w:val="00F80261"/>
    <w:rsid w:val="00F804D8"/>
    <w:rsid w:val="00F80505"/>
    <w:rsid w:val="00F8095B"/>
    <w:rsid w:val="00F80A6C"/>
    <w:rsid w:val="00F80BF6"/>
    <w:rsid w:val="00F8143B"/>
    <w:rsid w:val="00F81640"/>
    <w:rsid w:val="00F81B03"/>
    <w:rsid w:val="00F81DED"/>
    <w:rsid w:val="00F8209F"/>
    <w:rsid w:val="00F82253"/>
    <w:rsid w:val="00F82A9E"/>
    <w:rsid w:val="00F82E4F"/>
    <w:rsid w:val="00F82EE8"/>
    <w:rsid w:val="00F8350E"/>
    <w:rsid w:val="00F838F4"/>
    <w:rsid w:val="00F83AE8"/>
    <w:rsid w:val="00F83BF7"/>
    <w:rsid w:val="00F84242"/>
    <w:rsid w:val="00F8466D"/>
    <w:rsid w:val="00F8478C"/>
    <w:rsid w:val="00F847F5"/>
    <w:rsid w:val="00F848C9"/>
    <w:rsid w:val="00F84A27"/>
    <w:rsid w:val="00F84F94"/>
    <w:rsid w:val="00F85319"/>
    <w:rsid w:val="00F85586"/>
    <w:rsid w:val="00F85D36"/>
    <w:rsid w:val="00F862ED"/>
    <w:rsid w:val="00F8649F"/>
    <w:rsid w:val="00F864C9"/>
    <w:rsid w:val="00F879F6"/>
    <w:rsid w:val="00F87C6A"/>
    <w:rsid w:val="00F90566"/>
    <w:rsid w:val="00F9091F"/>
    <w:rsid w:val="00F90A23"/>
    <w:rsid w:val="00F90D9F"/>
    <w:rsid w:val="00F90E96"/>
    <w:rsid w:val="00F9119E"/>
    <w:rsid w:val="00F913B6"/>
    <w:rsid w:val="00F9146B"/>
    <w:rsid w:val="00F916D6"/>
    <w:rsid w:val="00F91AED"/>
    <w:rsid w:val="00F91CF2"/>
    <w:rsid w:val="00F91D70"/>
    <w:rsid w:val="00F91FB1"/>
    <w:rsid w:val="00F92008"/>
    <w:rsid w:val="00F92424"/>
    <w:rsid w:val="00F925CC"/>
    <w:rsid w:val="00F92B85"/>
    <w:rsid w:val="00F933BB"/>
    <w:rsid w:val="00F936F8"/>
    <w:rsid w:val="00F93789"/>
    <w:rsid w:val="00F9392B"/>
    <w:rsid w:val="00F93E81"/>
    <w:rsid w:val="00F942C6"/>
    <w:rsid w:val="00F945AC"/>
    <w:rsid w:val="00F945FF"/>
    <w:rsid w:val="00F9577E"/>
    <w:rsid w:val="00F957E0"/>
    <w:rsid w:val="00F95A9C"/>
    <w:rsid w:val="00F95B5C"/>
    <w:rsid w:val="00F95E9E"/>
    <w:rsid w:val="00F960BD"/>
    <w:rsid w:val="00F9611D"/>
    <w:rsid w:val="00F963A7"/>
    <w:rsid w:val="00F96901"/>
    <w:rsid w:val="00F96B4E"/>
    <w:rsid w:val="00F97664"/>
    <w:rsid w:val="00F9786E"/>
    <w:rsid w:val="00F97924"/>
    <w:rsid w:val="00F97C93"/>
    <w:rsid w:val="00F97D07"/>
    <w:rsid w:val="00FA0452"/>
    <w:rsid w:val="00FA0E1F"/>
    <w:rsid w:val="00FA10AA"/>
    <w:rsid w:val="00FA1BE4"/>
    <w:rsid w:val="00FA2246"/>
    <w:rsid w:val="00FA24E4"/>
    <w:rsid w:val="00FA26BA"/>
    <w:rsid w:val="00FA2CEE"/>
    <w:rsid w:val="00FA2DB2"/>
    <w:rsid w:val="00FA2F6F"/>
    <w:rsid w:val="00FA2F90"/>
    <w:rsid w:val="00FA32F3"/>
    <w:rsid w:val="00FA39E5"/>
    <w:rsid w:val="00FA39ED"/>
    <w:rsid w:val="00FA43A6"/>
    <w:rsid w:val="00FA4598"/>
    <w:rsid w:val="00FA4C48"/>
    <w:rsid w:val="00FA4DC5"/>
    <w:rsid w:val="00FA4F87"/>
    <w:rsid w:val="00FA5149"/>
    <w:rsid w:val="00FA5844"/>
    <w:rsid w:val="00FA6807"/>
    <w:rsid w:val="00FA6A41"/>
    <w:rsid w:val="00FA6BBA"/>
    <w:rsid w:val="00FA732B"/>
    <w:rsid w:val="00FA7386"/>
    <w:rsid w:val="00FA74DA"/>
    <w:rsid w:val="00FA7BF1"/>
    <w:rsid w:val="00FA7EA4"/>
    <w:rsid w:val="00FB01B4"/>
    <w:rsid w:val="00FB084E"/>
    <w:rsid w:val="00FB0AFB"/>
    <w:rsid w:val="00FB0ED2"/>
    <w:rsid w:val="00FB1946"/>
    <w:rsid w:val="00FB19CC"/>
    <w:rsid w:val="00FB1BD4"/>
    <w:rsid w:val="00FB1FE6"/>
    <w:rsid w:val="00FB2003"/>
    <w:rsid w:val="00FB20B5"/>
    <w:rsid w:val="00FB2B6D"/>
    <w:rsid w:val="00FB478C"/>
    <w:rsid w:val="00FB4A5A"/>
    <w:rsid w:val="00FB4D1B"/>
    <w:rsid w:val="00FB4FDB"/>
    <w:rsid w:val="00FB5729"/>
    <w:rsid w:val="00FB5783"/>
    <w:rsid w:val="00FB5967"/>
    <w:rsid w:val="00FB5D6B"/>
    <w:rsid w:val="00FB5F02"/>
    <w:rsid w:val="00FB5FE5"/>
    <w:rsid w:val="00FB65F7"/>
    <w:rsid w:val="00FB68C6"/>
    <w:rsid w:val="00FB6FD7"/>
    <w:rsid w:val="00FB7272"/>
    <w:rsid w:val="00FB7373"/>
    <w:rsid w:val="00FB7401"/>
    <w:rsid w:val="00FB7971"/>
    <w:rsid w:val="00FC06A0"/>
    <w:rsid w:val="00FC076D"/>
    <w:rsid w:val="00FC0B5E"/>
    <w:rsid w:val="00FC0B8B"/>
    <w:rsid w:val="00FC0DA5"/>
    <w:rsid w:val="00FC1365"/>
    <w:rsid w:val="00FC18DF"/>
    <w:rsid w:val="00FC19B7"/>
    <w:rsid w:val="00FC1DC0"/>
    <w:rsid w:val="00FC1DE3"/>
    <w:rsid w:val="00FC242D"/>
    <w:rsid w:val="00FC2EC3"/>
    <w:rsid w:val="00FC3760"/>
    <w:rsid w:val="00FC3A8B"/>
    <w:rsid w:val="00FC3AB4"/>
    <w:rsid w:val="00FC3B55"/>
    <w:rsid w:val="00FC3B7B"/>
    <w:rsid w:val="00FC3D74"/>
    <w:rsid w:val="00FC3F93"/>
    <w:rsid w:val="00FC402D"/>
    <w:rsid w:val="00FC40A7"/>
    <w:rsid w:val="00FC4C54"/>
    <w:rsid w:val="00FC510F"/>
    <w:rsid w:val="00FC52D3"/>
    <w:rsid w:val="00FC539E"/>
    <w:rsid w:val="00FC5415"/>
    <w:rsid w:val="00FC5465"/>
    <w:rsid w:val="00FC5490"/>
    <w:rsid w:val="00FC5512"/>
    <w:rsid w:val="00FC5528"/>
    <w:rsid w:val="00FC5C42"/>
    <w:rsid w:val="00FC6243"/>
    <w:rsid w:val="00FC63D7"/>
    <w:rsid w:val="00FC6A4C"/>
    <w:rsid w:val="00FC6B64"/>
    <w:rsid w:val="00FC704B"/>
    <w:rsid w:val="00FC778A"/>
    <w:rsid w:val="00FC77B6"/>
    <w:rsid w:val="00FC78C0"/>
    <w:rsid w:val="00FC7E48"/>
    <w:rsid w:val="00FD0346"/>
    <w:rsid w:val="00FD07D3"/>
    <w:rsid w:val="00FD0A19"/>
    <w:rsid w:val="00FD0C22"/>
    <w:rsid w:val="00FD0CD8"/>
    <w:rsid w:val="00FD1474"/>
    <w:rsid w:val="00FD199D"/>
    <w:rsid w:val="00FD1D5A"/>
    <w:rsid w:val="00FD2725"/>
    <w:rsid w:val="00FD2799"/>
    <w:rsid w:val="00FD2AF0"/>
    <w:rsid w:val="00FD3221"/>
    <w:rsid w:val="00FD337B"/>
    <w:rsid w:val="00FD3A53"/>
    <w:rsid w:val="00FD3E40"/>
    <w:rsid w:val="00FD3EFE"/>
    <w:rsid w:val="00FD40DF"/>
    <w:rsid w:val="00FD4587"/>
    <w:rsid w:val="00FD4C37"/>
    <w:rsid w:val="00FD4DEB"/>
    <w:rsid w:val="00FD5598"/>
    <w:rsid w:val="00FD5B2E"/>
    <w:rsid w:val="00FD5D16"/>
    <w:rsid w:val="00FD5F65"/>
    <w:rsid w:val="00FD6100"/>
    <w:rsid w:val="00FD6F3C"/>
    <w:rsid w:val="00FD6FB1"/>
    <w:rsid w:val="00FD7000"/>
    <w:rsid w:val="00FD7BED"/>
    <w:rsid w:val="00FE058A"/>
    <w:rsid w:val="00FE0907"/>
    <w:rsid w:val="00FE0964"/>
    <w:rsid w:val="00FE0996"/>
    <w:rsid w:val="00FE0C25"/>
    <w:rsid w:val="00FE0F02"/>
    <w:rsid w:val="00FE1433"/>
    <w:rsid w:val="00FE152D"/>
    <w:rsid w:val="00FE20C4"/>
    <w:rsid w:val="00FE21EC"/>
    <w:rsid w:val="00FE2255"/>
    <w:rsid w:val="00FE2833"/>
    <w:rsid w:val="00FE2C2A"/>
    <w:rsid w:val="00FE2DF6"/>
    <w:rsid w:val="00FE30BD"/>
    <w:rsid w:val="00FE32A4"/>
    <w:rsid w:val="00FE3679"/>
    <w:rsid w:val="00FE3684"/>
    <w:rsid w:val="00FE38FD"/>
    <w:rsid w:val="00FE3A67"/>
    <w:rsid w:val="00FE3D48"/>
    <w:rsid w:val="00FE4025"/>
    <w:rsid w:val="00FE406F"/>
    <w:rsid w:val="00FE4595"/>
    <w:rsid w:val="00FE46A8"/>
    <w:rsid w:val="00FE47D9"/>
    <w:rsid w:val="00FE4AB1"/>
    <w:rsid w:val="00FE50F1"/>
    <w:rsid w:val="00FE5E75"/>
    <w:rsid w:val="00FE6C13"/>
    <w:rsid w:val="00FE7173"/>
    <w:rsid w:val="00FE75CB"/>
    <w:rsid w:val="00FE78BE"/>
    <w:rsid w:val="00FE7974"/>
    <w:rsid w:val="00FE7C7B"/>
    <w:rsid w:val="00FE7D2E"/>
    <w:rsid w:val="00FF068C"/>
    <w:rsid w:val="00FF0C2C"/>
    <w:rsid w:val="00FF130E"/>
    <w:rsid w:val="00FF13EA"/>
    <w:rsid w:val="00FF1A66"/>
    <w:rsid w:val="00FF1AEA"/>
    <w:rsid w:val="00FF1B71"/>
    <w:rsid w:val="00FF1F01"/>
    <w:rsid w:val="00FF25F3"/>
    <w:rsid w:val="00FF291B"/>
    <w:rsid w:val="00FF2AEB"/>
    <w:rsid w:val="00FF2EA7"/>
    <w:rsid w:val="00FF2EED"/>
    <w:rsid w:val="00FF3321"/>
    <w:rsid w:val="00FF34A6"/>
    <w:rsid w:val="00FF359C"/>
    <w:rsid w:val="00FF39D6"/>
    <w:rsid w:val="00FF3F42"/>
    <w:rsid w:val="00FF44BD"/>
    <w:rsid w:val="00FF4A54"/>
    <w:rsid w:val="00FF4EA3"/>
    <w:rsid w:val="00FF509D"/>
    <w:rsid w:val="00FF5490"/>
    <w:rsid w:val="00FF59EE"/>
    <w:rsid w:val="00FF5B76"/>
    <w:rsid w:val="00FF5CB3"/>
    <w:rsid w:val="00FF6076"/>
    <w:rsid w:val="00FF6147"/>
    <w:rsid w:val="00FF67CA"/>
    <w:rsid w:val="00FF6AFD"/>
    <w:rsid w:val="00FF6B74"/>
    <w:rsid w:val="00FF6C33"/>
    <w:rsid w:val="00FF6E0B"/>
    <w:rsid w:val="00FF75C2"/>
    <w:rsid w:val="00FF7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4A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9E"/>
    <w:rPr>
      <w:sz w:val="24"/>
      <w:szCs w:val="24"/>
    </w:rPr>
  </w:style>
  <w:style w:type="paragraph" w:styleId="Heading1">
    <w:name w:val="heading 1"/>
    <w:basedOn w:val="Normal"/>
    <w:next w:val="Normal"/>
    <w:qFormat/>
    <w:rsid w:val="00BC57F6"/>
    <w:pPr>
      <w:widowControl w:val="0"/>
      <w:autoSpaceDE w:val="0"/>
      <w:autoSpaceDN w:val="0"/>
      <w:adjustRightInd w:val="0"/>
      <w:outlineLvl w:val="0"/>
    </w:pPr>
    <w:rPr>
      <w:rFonts w:ascii="Arial" w:hAnsi="Arial" w:cs="Arial"/>
      <w:b/>
      <w:bCs/>
    </w:rPr>
  </w:style>
  <w:style w:type="paragraph" w:styleId="Heading2">
    <w:name w:val="heading 2"/>
    <w:basedOn w:val="Normal"/>
    <w:next w:val="Normal"/>
    <w:link w:val="Heading2Char"/>
    <w:uiPriority w:val="9"/>
    <w:unhideWhenUsed/>
    <w:qFormat/>
    <w:rsid w:val="00D11F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E3309"/>
    <w:pPr>
      <w:keepNext/>
      <w:keepLines/>
      <w:widowControl w:val="0"/>
      <w:autoSpaceDE w:val="0"/>
      <w:autoSpaceDN w:val="0"/>
      <w:adjustRightInd w:val="0"/>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E4D4B"/>
    <w:pPr>
      <w:keepNext/>
      <w:keepLines/>
      <w:widowControl w:val="0"/>
      <w:autoSpaceDE w:val="0"/>
      <w:autoSpaceDN w:val="0"/>
      <w:adjustRightInd w:val="0"/>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67B3B"/>
    <w:rPr>
      <w:rFonts w:ascii="Georgia" w:hAnsi="Georgia"/>
      <w:caps w:val="0"/>
      <w:smallCaps w:val="0"/>
      <w:strike w:val="0"/>
      <w:dstrike w:val="0"/>
      <w:vanish w:val="0"/>
      <w:sz w:val="20"/>
      <w:vertAlign w:val="superscript"/>
    </w:rPr>
  </w:style>
  <w:style w:type="paragraph" w:styleId="Footer">
    <w:name w:val="footer"/>
    <w:basedOn w:val="Normal"/>
    <w:semiHidden/>
    <w:rsid w:val="002C564C"/>
    <w:pPr>
      <w:widowControl w:val="0"/>
      <w:tabs>
        <w:tab w:val="center" w:pos="4320"/>
        <w:tab w:val="right" w:pos="8640"/>
      </w:tabs>
      <w:autoSpaceDE w:val="0"/>
      <w:autoSpaceDN w:val="0"/>
      <w:adjustRightInd w:val="0"/>
    </w:pPr>
  </w:style>
  <w:style w:type="character" w:styleId="PageNumber">
    <w:name w:val="page number"/>
    <w:basedOn w:val="DefaultParagraphFont"/>
    <w:rsid w:val="002C564C"/>
  </w:style>
  <w:style w:type="paragraph" w:styleId="Header">
    <w:name w:val="header"/>
    <w:basedOn w:val="Normal"/>
    <w:link w:val="HeaderChar"/>
    <w:uiPriority w:val="99"/>
    <w:unhideWhenUsed/>
    <w:rsid w:val="003A694A"/>
    <w:pPr>
      <w:widowControl w:val="0"/>
      <w:tabs>
        <w:tab w:val="center" w:pos="4320"/>
        <w:tab w:val="right" w:pos="8640"/>
      </w:tabs>
      <w:autoSpaceDE w:val="0"/>
      <w:autoSpaceDN w:val="0"/>
      <w:adjustRightInd w:val="0"/>
    </w:pPr>
  </w:style>
  <w:style w:type="character" w:customStyle="1" w:styleId="HeaderChar">
    <w:name w:val="Header Char"/>
    <w:link w:val="Header"/>
    <w:uiPriority w:val="99"/>
    <w:rsid w:val="003A694A"/>
    <w:rPr>
      <w:sz w:val="24"/>
      <w:szCs w:val="24"/>
    </w:rPr>
  </w:style>
  <w:style w:type="paragraph" w:styleId="BalloonText">
    <w:name w:val="Balloon Text"/>
    <w:basedOn w:val="Normal"/>
    <w:link w:val="BalloonTextChar"/>
    <w:uiPriority w:val="99"/>
    <w:semiHidden/>
    <w:unhideWhenUsed/>
    <w:rsid w:val="001E3EE4"/>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E4"/>
    <w:rPr>
      <w:rFonts w:ascii="Tahoma" w:hAnsi="Tahoma" w:cs="Tahoma"/>
      <w:sz w:val="16"/>
      <w:szCs w:val="16"/>
    </w:rPr>
  </w:style>
  <w:style w:type="character" w:customStyle="1" w:styleId="Heading3Char">
    <w:name w:val="Heading 3 Char"/>
    <w:basedOn w:val="DefaultParagraphFont"/>
    <w:link w:val="Heading3"/>
    <w:uiPriority w:val="9"/>
    <w:rsid w:val="009E330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BA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18F6"/>
    <w:pPr>
      <w:autoSpaceDE w:val="0"/>
      <w:autoSpaceDN w:val="0"/>
      <w:adjustRightInd w:val="0"/>
    </w:pPr>
    <w:rPr>
      <w:color w:val="000000"/>
      <w:sz w:val="24"/>
      <w:szCs w:val="24"/>
    </w:rPr>
  </w:style>
  <w:style w:type="character" w:styleId="Hyperlink">
    <w:name w:val="Hyperlink"/>
    <w:basedOn w:val="DefaultParagraphFont"/>
    <w:uiPriority w:val="99"/>
    <w:unhideWhenUsed/>
    <w:rsid w:val="00174B16"/>
    <w:rPr>
      <w:color w:val="0000FF" w:themeColor="hyperlink"/>
      <w:u w:val="single"/>
    </w:rPr>
  </w:style>
  <w:style w:type="character" w:styleId="UnresolvedMention">
    <w:name w:val="Unresolved Mention"/>
    <w:basedOn w:val="DefaultParagraphFont"/>
    <w:uiPriority w:val="99"/>
    <w:semiHidden/>
    <w:unhideWhenUsed/>
    <w:rsid w:val="00B007AE"/>
    <w:rPr>
      <w:color w:val="605E5C"/>
      <w:shd w:val="clear" w:color="auto" w:fill="E1DFDD"/>
    </w:rPr>
  </w:style>
  <w:style w:type="character" w:customStyle="1" w:styleId="Heading4Char">
    <w:name w:val="Heading 4 Char"/>
    <w:basedOn w:val="DefaultParagraphFont"/>
    <w:link w:val="Heading4"/>
    <w:uiPriority w:val="9"/>
    <w:semiHidden/>
    <w:rsid w:val="00CE4D4B"/>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1"/>
    <w:qFormat/>
    <w:rsid w:val="00CE4D4B"/>
    <w:pPr>
      <w:widowControl w:val="0"/>
      <w:autoSpaceDE w:val="0"/>
      <w:autoSpaceDN w:val="0"/>
    </w:pPr>
    <w:rPr>
      <w:sz w:val="23"/>
      <w:szCs w:val="23"/>
    </w:rPr>
  </w:style>
  <w:style w:type="character" w:customStyle="1" w:styleId="BodyTextChar">
    <w:name w:val="Body Text Char"/>
    <w:basedOn w:val="DefaultParagraphFont"/>
    <w:link w:val="BodyText"/>
    <w:uiPriority w:val="1"/>
    <w:rsid w:val="00CE4D4B"/>
    <w:rPr>
      <w:sz w:val="23"/>
      <w:szCs w:val="23"/>
    </w:rPr>
  </w:style>
  <w:style w:type="character" w:styleId="FollowedHyperlink">
    <w:name w:val="FollowedHyperlink"/>
    <w:basedOn w:val="DefaultParagraphFont"/>
    <w:uiPriority w:val="99"/>
    <w:semiHidden/>
    <w:unhideWhenUsed/>
    <w:rsid w:val="00F509E6"/>
    <w:rPr>
      <w:color w:val="800080" w:themeColor="followedHyperlink"/>
      <w:u w:val="single"/>
    </w:rPr>
  </w:style>
  <w:style w:type="character" w:customStyle="1" w:styleId="Heading2Char">
    <w:name w:val="Heading 2 Char"/>
    <w:basedOn w:val="DefaultParagraphFont"/>
    <w:link w:val="Heading2"/>
    <w:uiPriority w:val="9"/>
    <w:rsid w:val="00D11FA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2C0CAD"/>
    <w:pPr>
      <w:spacing w:after="240"/>
      <w:jc w:val="both"/>
    </w:pPr>
    <w:rPr>
      <w:rFonts w:ascii="Georgia" w:hAnsi="Georgia"/>
      <w:sz w:val="20"/>
      <w:szCs w:val="20"/>
    </w:rPr>
  </w:style>
  <w:style w:type="character" w:customStyle="1" w:styleId="FootnoteTextChar">
    <w:name w:val="Footnote Text Char"/>
    <w:basedOn w:val="DefaultParagraphFont"/>
    <w:link w:val="FootnoteText"/>
    <w:uiPriority w:val="99"/>
    <w:rsid w:val="002C0CAD"/>
    <w:rPr>
      <w:rFonts w:ascii="Georgia" w:hAnsi="Georgia"/>
    </w:rPr>
  </w:style>
  <w:style w:type="paragraph" w:styleId="ListParagraph">
    <w:name w:val="List Paragraph"/>
    <w:basedOn w:val="Normal"/>
    <w:uiPriority w:val="1"/>
    <w:qFormat/>
    <w:rsid w:val="00104557"/>
    <w:pPr>
      <w:ind w:left="720"/>
      <w:contextualSpacing/>
    </w:pPr>
  </w:style>
  <w:style w:type="character" w:customStyle="1" w:styleId="apple-converted-space">
    <w:name w:val="apple-converted-space"/>
    <w:basedOn w:val="DefaultParagraphFont"/>
    <w:rsid w:val="00AF0614"/>
  </w:style>
  <w:style w:type="character" w:customStyle="1" w:styleId="coconcept911">
    <w:name w:val="co_concept_9_11"/>
    <w:basedOn w:val="DefaultParagraphFont"/>
    <w:rsid w:val="002D5E2D"/>
  </w:style>
  <w:style w:type="character" w:styleId="Emphasis">
    <w:name w:val="Emphasis"/>
    <w:basedOn w:val="DefaultParagraphFont"/>
    <w:uiPriority w:val="20"/>
    <w:qFormat/>
    <w:rsid w:val="00DA57FF"/>
    <w:rPr>
      <w:i/>
      <w:iCs/>
    </w:rPr>
  </w:style>
  <w:style w:type="numbering" w:customStyle="1" w:styleId="CurrentList1">
    <w:name w:val="Current List1"/>
    <w:uiPriority w:val="99"/>
    <w:rsid w:val="00DC0F0E"/>
    <w:pPr>
      <w:numPr>
        <w:numId w:val="14"/>
      </w:numPr>
    </w:pPr>
  </w:style>
  <w:style w:type="numbering" w:customStyle="1" w:styleId="CurrentList2">
    <w:name w:val="Current List2"/>
    <w:uiPriority w:val="99"/>
    <w:rsid w:val="005A0E71"/>
    <w:pPr>
      <w:numPr>
        <w:numId w:val="20"/>
      </w:numPr>
    </w:pPr>
  </w:style>
  <w:style w:type="character" w:customStyle="1" w:styleId="cohl">
    <w:name w:val="co_hl"/>
    <w:basedOn w:val="DefaultParagraphFont"/>
    <w:rsid w:val="0058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434">
      <w:bodyDiv w:val="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0"/>
          <w:divBdr>
            <w:top w:val="none" w:sz="0" w:space="0" w:color="auto"/>
            <w:left w:val="none" w:sz="0" w:space="0" w:color="auto"/>
            <w:bottom w:val="none" w:sz="0" w:space="0" w:color="auto"/>
            <w:right w:val="none" w:sz="0" w:space="0" w:color="auto"/>
          </w:divBdr>
        </w:div>
      </w:divsChild>
    </w:div>
    <w:div w:id="410005612">
      <w:bodyDiv w:val="1"/>
      <w:marLeft w:val="0"/>
      <w:marRight w:val="0"/>
      <w:marTop w:val="0"/>
      <w:marBottom w:val="0"/>
      <w:divBdr>
        <w:top w:val="none" w:sz="0" w:space="0" w:color="auto"/>
        <w:left w:val="none" w:sz="0" w:space="0" w:color="auto"/>
        <w:bottom w:val="none" w:sz="0" w:space="0" w:color="auto"/>
        <w:right w:val="none" w:sz="0" w:space="0" w:color="auto"/>
      </w:divBdr>
      <w:divsChild>
        <w:div w:id="490294328">
          <w:marLeft w:val="0"/>
          <w:marRight w:val="0"/>
          <w:marTop w:val="0"/>
          <w:marBottom w:val="0"/>
          <w:divBdr>
            <w:top w:val="none" w:sz="0" w:space="0" w:color="auto"/>
            <w:left w:val="none" w:sz="0" w:space="0" w:color="auto"/>
            <w:bottom w:val="none" w:sz="0" w:space="0" w:color="auto"/>
            <w:right w:val="none" w:sz="0" w:space="0" w:color="auto"/>
          </w:divBdr>
          <w:divsChild>
            <w:div w:id="196628459">
              <w:marLeft w:val="0"/>
              <w:marRight w:val="0"/>
              <w:marTop w:val="0"/>
              <w:marBottom w:val="0"/>
              <w:divBdr>
                <w:top w:val="none" w:sz="0" w:space="0" w:color="auto"/>
                <w:left w:val="none" w:sz="0" w:space="0" w:color="auto"/>
                <w:bottom w:val="none" w:sz="0" w:space="0" w:color="auto"/>
                <w:right w:val="none" w:sz="0" w:space="0" w:color="auto"/>
              </w:divBdr>
              <w:divsChild>
                <w:div w:id="3587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437">
      <w:bodyDiv w:val="1"/>
      <w:marLeft w:val="0"/>
      <w:marRight w:val="0"/>
      <w:marTop w:val="0"/>
      <w:marBottom w:val="0"/>
      <w:divBdr>
        <w:top w:val="none" w:sz="0" w:space="0" w:color="auto"/>
        <w:left w:val="none" w:sz="0" w:space="0" w:color="auto"/>
        <w:bottom w:val="none" w:sz="0" w:space="0" w:color="auto"/>
        <w:right w:val="none" w:sz="0" w:space="0" w:color="auto"/>
      </w:divBdr>
      <w:divsChild>
        <w:div w:id="835073579">
          <w:marLeft w:val="0"/>
          <w:marRight w:val="0"/>
          <w:marTop w:val="0"/>
          <w:marBottom w:val="0"/>
          <w:divBdr>
            <w:top w:val="none" w:sz="0" w:space="0" w:color="auto"/>
            <w:left w:val="none" w:sz="0" w:space="0" w:color="auto"/>
            <w:bottom w:val="none" w:sz="0" w:space="0" w:color="auto"/>
            <w:right w:val="none" w:sz="0" w:space="0" w:color="auto"/>
          </w:divBdr>
        </w:div>
      </w:divsChild>
    </w:div>
    <w:div w:id="446631704">
      <w:bodyDiv w:val="1"/>
      <w:marLeft w:val="0"/>
      <w:marRight w:val="0"/>
      <w:marTop w:val="0"/>
      <w:marBottom w:val="0"/>
      <w:divBdr>
        <w:top w:val="none" w:sz="0" w:space="0" w:color="auto"/>
        <w:left w:val="none" w:sz="0" w:space="0" w:color="auto"/>
        <w:bottom w:val="none" w:sz="0" w:space="0" w:color="auto"/>
        <w:right w:val="none" w:sz="0" w:space="0" w:color="auto"/>
      </w:divBdr>
    </w:div>
    <w:div w:id="481702084">
      <w:bodyDiv w:val="1"/>
      <w:marLeft w:val="0"/>
      <w:marRight w:val="0"/>
      <w:marTop w:val="0"/>
      <w:marBottom w:val="0"/>
      <w:divBdr>
        <w:top w:val="none" w:sz="0" w:space="0" w:color="auto"/>
        <w:left w:val="none" w:sz="0" w:space="0" w:color="auto"/>
        <w:bottom w:val="none" w:sz="0" w:space="0" w:color="auto"/>
        <w:right w:val="none" w:sz="0" w:space="0" w:color="auto"/>
      </w:divBdr>
    </w:div>
    <w:div w:id="628631219">
      <w:bodyDiv w:val="1"/>
      <w:marLeft w:val="0"/>
      <w:marRight w:val="0"/>
      <w:marTop w:val="0"/>
      <w:marBottom w:val="0"/>
      <w:divBdr>
        <w:top w:val="none" w:sz="0" w:space="0" w:color="auto"/>
        <w:left w:val="none" w:sz="0" w:space="0" w:color="auto"/>
        <w:bottom w:val="none" w:sz="0" w:space="0" w:color="auto"/>
        <w:right w:val="none" w:sz="0" w:space="0" w:color="auto"/>
      </w:divBdr>
      <w:divsChild>
        <w:div w:id="330572743">
          <w:marLeft w:val="0"/>
          <w:marRight w:val="0"/>
          <w:marTop w:val="0"/>
          <w:marBottom w:val="0"/>
          <w:divBdr>
            <w:top w:val="none" w:sz="0" w:space="0" w:color="auto"/>
            <w:left w:val="none" w:sz="0" w:space="0" w:color="auto"/>
            <w:bottom w:val="none" w:sz="0" w:space="0" w:color="auto"/>
            <w:right w:val="none" w:sz="0" w:space="0" w:color="auto"/>
          </w:divBdr>
        </w:div>
      </w:divsChild>
    </w:div>
    <w:div w:id="655769054">
      <w:bodyDiv w:val="1"/>
      <w:marLeft w:val="0"/>
      <w:marRight w:val="0"/>
      <w:marTop w:val="0"/>
      <w:marBottom w:val="0"/>
      <w:divBdr>
        <w:top w:val="none" w:sz="0" w:space="0" w:color="auto"/>
        <w:left w:val="none" w:sz="0" w:space="0" w:color="auto"/>
        <w:bottom w:val="none" w:sz="0" w:space="0" w:color="auto"/>
        <w:right w:val="none" w:sz="0" w:space="0" w:color="auto"/>
      </w:divBdr>
      <w:divsChild>
        <w:div w:id="1455518762">
          <w:marLeft w:val="0"/>
          <w:marRight w:val="0"/>
          <w:marTop w:val="0"/>
          <w:marBottom w:val="0"/>
          <w:divBdr>
            <w:top w:val="none" w:sz="0" w:space="0" w:color="auto"/>
            <w:left w:val="none" w:sz="0" w:space="0" w:color="auto"/>
            <w:bottom w:val="none" w:sz="0" w:space="0" w:color="auto"/>
            <w:right w:val="none" w:sz="0" w:space="0" w:color="auto"/>
          </w:divBdr>
        </w:div>
      </w:divsChild>
    </w:div>
    <w:div w:id="671564605">
      <w:bodyDiv w:val="1"/>
      <w:marLeft w:val="0"/>
      <w:marRight w:val="0"/>
      <w:marTop w:val="0"/>
      <w:marBottom w:val="0"/>
      <w:divBdr>
        <w:top w:val="none" w:sz="0" w:space="0" w:color="auto"/>
        <w:left w:val="none" w:sz="0" w:space="0" w:color="auto"/>
        <w:bottom w:val="none" w:sz="0" w:space="0" w:color="auto"/>
        <w:right w:val="none" w:sz="0" w:space="0" w:color="auto"/>
      </w:divBdr>
      <w:divsChild>
        <w:div w:id="1676230464">
          <w:marLeft w:val="0"/>
          <w:marRight w:val="0"/>
          <w:marTop w:val="0"/>
          <w:marBottom w:val="0"/>
          <w:divBdr>
            <w:top w:val="none" w:sz="0" w:space="0" w:color="auto"/>
            <w:left w:val="none" w:sz="0" w:space="0" w:color="auto"/>
            <w:bottom w:val="none" w:sz="0" w:space="0" w:color="auto"/>
            <w:right w:val="none" w:sz="0" w:space="0" w:color="auto"/>
          </w:divBdr>
        </w:div>
      </w:divsChild>
    </w:div>
    <w:div w:id="775297812">
      <w:bodyDiv w:val="1"/>
      <w:marLeft w:val="0"/>
      <w:marRight w:val="0"/>
      <w:marTop w:val="0"/>
      <w:marBottom w:val="0"/>
      <w:divBdr>
        <w:top w:val="none" w:sz="0" w:space="0" w:color="auto"/>
        <w:left w:val="none" w:sz="0" w:space="0" w:color="auto"/>
        <w:bottom w:val="none" w:sz="0" w:space="0" w:color="auto"/>
        <w:right w:val="none" w:sz="0" w:space="0" w:color="auto"/>
      </w:divBdr>
      <w:divsChild>
        <w:div w:id="397940275">
          <w:marLeft w:val="0"/>
          <w:marRight w:val="0"/>
          <w:marTop w:val="0"/>
          <w:marBottom w:val="0"/>
          <w:divBdr>
            <w:top w:val="none" w:sz="0" w:space="0" w:color="auto"/>
            <w:left w:val="none" w:sz="0" w:space="0" w:color="auto"/>
            <w:bottom w:val="none" w:sz="0" w:space="0" w:color="auto"/>
            <w:right w:val="none" w:sz="0" w:space="0" w:color="auto"/>
          </w:divBdr>
        </w:div>
      </w:divsChild>
    </w:div>
    <w:div w:id="792601040">
      <w:bodyDiv w:val="1"/>
      <w:marLeft w:val="0"/>
      <w:marRight w:val="0"/>
      <w:marTop w:val="0"/>
      <w:marBottom w:val="0"/>
      <w:divBdr>
        <w:top w:val="none" w:sz="0" w:space="0" w:color="auto"/>
        <w:left w:val="none" w:sz="0" w:space="0" w:color="auto"/>
        <w:bottom w:val="none" w:sz="0" w:space="0" w:color="auto"/>
        <w:right w:val="none" w:sz="0" w:space="0" w:color="auto"/>
      </w:divBdr>
      <w:divsChild>
        <w:div w:id="65304906">
          <w:marLeft w:val="0"/>
          <w:marRight w:val="0"/>
          <w:marTop w:val="0"/>
          <w:marBottom w:val="0"/>
          <w:divBdr>
            <w:top w:val="none" w:sz="0" w:space="0" w:color="3D3D3D"/>
            <w:left w:val="none" w:sz="0" w:space="0" w:color="3D3D3D"/>
            <w:bottom w:val="none" w:sz="0" w:space="0" w:color="3D3D3D"/>
            <w:right w:val="none" w:sz="0" w:space="0" w:color="3D3D3D"/>
          </w:divBdr>
          <w:divsChild>
            <w:div w:id="13603548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0275167">
      <w:bodyDiv w:val="1"/>
      <w:marLeft w:val="0"/>
      <w:marRight w:val="0"/>
      <w:marTop w:val="0"/>
      <w:marBottom w:val="0"/>
      <w:divBdr>
        <w:top w:val="none" w:sz="0" w:space="0" w:color="auto"/>
        <w:left w:val="none" w:sz="0" w:space="0" w:color="auto"/>
        <w:bottom w:val="none" w:sz="0" w:space="0" w:color="auto"/>
        <w:right w:val="none" w:sz="0" w:space="0" w:color="auto"/>
      </w:divBdr>
    </w:div>
    <w:div w:id="929317166">
      <w:bodyDiv w:val="1"/>
      <w:marLeft w:val="0"/>
      <w:marRight w:val="0"/>
      <w:marTop w:val="0"/>
      <w:marBottom w:val="0"/>
      <w:divBdr>
        <w:top w:val="none" w:sz="0" w:space="0" w:color="auto"/>
        <w:left w:val="none" w:sz="0" w:space="0" w:color="auto"/>
        <w:bottom w:val="none" w:sz="0" w:space="0" w:color="auto"/>
        <w:right w:val="none" w:sz="0" w:space="0" w:color="auto"/>
      </w:divBdr>
      <w:divsChild>
        <w:div w:id="455565527">
          <w:marLeft w:val="0"/>
          <w:marRight w:val="0"/>
          <w:marTop w:val="0"/>
          <w:marBottom w:val="0"/>
          <w:divBdr>
            <w:top w:val="none" w:sz="0" w:space="0" w:color="auto"/>
            <w:left w:val="none" w:sz="0" w:space="0" w:color="auto"/>
            <w:bottom w:val="none" w:sz="0" w:space="0" w:color="auto"/>
            <w:right w:val="none" w:sz="0" w:space="0" w:color="auto"/>
          </w:divBdr>
        </w:div>
      </w:divsChild>
    </w:div>
    <w:div w:id="1018241986">
      <w:bodyDiv w:val="1"/>
      <w:marLeft w:val="0"/>
      <w:marRight w:val="0"/>
      <w:marTop w:val="0"/>
      <w:marBottom w:val="0"/>
      <w:divBdr>
        <w:top w:val="none" w:sz="0" w:space="0" w:color="auto"/>
        <w:left w:val="none" w:sz="0" w:space="0" w:color="auto"/>
        <w:bottom w:val="none" w:sz="0" w:space="0" w:color="auto"/>
        <w:right w:val="none" w:sz="0" w:space="0" w:color="auto"/>
      </w:divBdr>
      <w:divsChild>
        <w:div w:id="1150251147">
          <w:marLeft w:val="0"/>
          <w:marRight w:val="0"/>
          <w:marTop w:val="0"/>
          <w:marBottom w:val="0"/>
          <w:divBdr>
            <w:top w:val="none" w:sz="0" w:space="0" w:color="auto"/>
            <w:left w:val="none" w:sz="0" w:space="0" w:color="auto"/>
            <w:bottom w:val="none" w:sz="0" w:space="0" w:color="auto"/>
            <w:right w:val="none" w:sz="0" w:space="0" w:color="auto"/>
          </w:divBdr>
        </w:div>
      </w:divsChild>
    </w:div>
    <w:div w:id="1085613793">
      <w:bodyDiv w:val="1"/>
      <w:marLeft w:val="0"/>
      <w:marRight w:val="0"/>
      <w:marTop w:val="0"/>
      <w:marBottom w:val="0"/>
      <w:divBdr>
        <w:top w:val="none" w:sz="0" w:space="0" w:color="auto"/>
        <w:left w:val="none" w:sz="0" w:space="0" w:color="auto"/>
        <w:bottom w:val="none" w:sz="0" w:space="0" w:color="auto"/>
        <w:right w:val="none" w:sz="0" w:space="0" w:color="auto"/>
      </w:divBdr>
    </w:div>
    <w:div w:id="1109088496">
      <w:bodyDiv w:val="1"/>
      <w:marLeft w:val="0"/>
      <w:marRight w:val="0"/>
      <w:marTop w:val="0"/>
      <w:marBottom w:val="0"/>
      <w:divBdr>
        <w:top w:val="none" w:sz="0" w:space="0" w:color="auto"/>
        <w:left w:val="none" w:sz="0" w:space="0" w:color="auto"/>
        <w:bottom w:val="none" w:sz="0" w:space="0" w:color="auto"/>
        <w:right w:val="none" w:sz="0" w:space="0" w:color="auto"/>
      </w:divBdr>
      <w:divsChild>
        <w:div w:id="742600545">
          <w:marLeft w:val="0"/>
          <w:marRight w:val="0"/>
          <w:marTop w:val="0"/>
          <w:marBottom w:val="0"/>
          <w:divBdr>
            <w:top w:val="none" w:sz="0" w:space="0" w:color="auto"/>
            <w:left w:val="none" w:sz="0" w:space="0" w:color="auto"/>
            <w:bottom w:val="none" w:sz="0" w:space="0" w:color="auto"/>
            <w:right w:val="none" w:sz="0" w:space="0" w:color="auto"/>
          </w:divBdr>
        </w:div>
      </w:divsChild>
    </w:div>
    <w:div w:id="1227496784">
      <w:bodyDiv w:val="1"/>
      <w:marLeft w:val="0"/>
      <w:marRight w:val="0"/>
      <w:marTop w:val="0"/>
      <w:marBottom w:val="0"/>
      <w:divBdr>
        <w:top w:val="none" w:sz="0" w:space="0" w:color="auto"/>
        <w:left w:val="none" w:sz="0" w:space="0" w:color="auto"/>
        <w:bottom w:val="none" w:sz="0" w:space="0" w:color="auto"/>
        <w:right w:val="none" w:sz="0" w:space="0" w:color="auto"/>
      </w:divBdr>
      <w:divsChild>
        <w:div w:id="1332878907">
          <w:marLeft w:val="0"/>
          <w:marRight w:val="0"/>
          <w:marTop w:val="0"/>
          <w:marBottom w:val="0"/>
          <w:divBdr>
            <w:top w:val="none" w:sz="0" w:space="0" w:color="auto"/>
            <w:left w:val="none" w:sz="0" w:space="0" w:color="auto"/>
            <w:bottom w:val="none" w:sz="0" w:space="0" w:color="auto"/>
            <w:right w:val="none" w:sz="0" w:space="0" w:color="auto"/>
          </w:divBdr>
        </w:div>
      </w:divsChild>
    </w:div>
    <w:div w:id="1342049137">
      <w:bodyDiv w:val="1"/>
      <w:marLeft w:val="0"/>
      <w:marRight w:val="0"/>
      <w:marTop w:val="0"/>
      <w:marBottom w:val="0"/>
      <w:divBdr>
        <w:top w:val="none" w:sz="0" w:space="0" w:color="auto"/>
        <w:left w:val="none" w:sz="0" w:space="0" w:color="auto"/>
        <w:bottom w:val="none" w:sz="0" w:space="0" w:color="auto"/>
        <w:right w:val="none" w:sz="0" w:space="0" w:color="auto"/>
      </w:divBdr>
      <w:divsChild>
        <w:div w:id="868880504">
          <w:marLeft w:val="0"/>
          <w:marRight w:val="0"/>
          <w:marTop w:val="0"/>
          <w:marBottom w:val="0"/>
          <w:divBdr>
            <w:top w:val="none" w:sz="0" w:space="0" w:color="auto"/>
            <w:left w:val="none" w:sz="0" w:space="0" w:color="auto"/>
            <w:bottom w:val="none" w:sz="0" w:space="0" w:color="auto"/>
            <w:right w:val="none" w:sz="0" w:space="0" w:color="auto"/>
          </w:divBdr>
        </w:div>
      </w:divsChild>
    </w:div>
    <w:div w:id="1395812075">
      <w:bodyDiv w:val="1"/>
      <w:marLeft w:val="0"/>
      <w:marRight w:val="0"/>
      <w:marTop w:val="0"/>
      <w:marBottom w:val="0"/>
      <w:divBdr>
        <w:top w:val="none" w:sz="0" w:space="0" w:color="auto"/>
        <w:left w:val="none" w:sz="0" w:space="0" w:color="auto"/>
        <w:bottom w:val="none" w:sz="0" w:space="0" w:color="auto"/>
        <w:right w:val="none" w:sz="0" w:space="0" w:color="auto"/>
      </w:divBdr>
      <w:divsChild>
        <w:div w:id="1550607419">
          <w:marLeft w:val="0"/>
          <w:marRight w:val="0"/>
          <w:marTop w:val="0"/>
          <w:marBottom w:val="0"/>
          <w:divBdr>
            <w:top w:val="none" w:sz="0" w:space="0" w:color="auto"/>
            <w:left w:val="none" w:sz="0" w:space="0" w:color="auto"/>
            <w:bottom w:val="none" w:sz="0" w:space="0" w:color="auto"/>
            <w:right w:val="none" w:sz="0" w:space="0" w:color="auto"/>
          </w:divBdr>
        </w:div>
      </w:divsChild>
    </w:div>
    <w:div w:id="1396313761">
      <w:bodyDiv w:val="1"/>
      <w:marLeft w:val="0"/>
      <w:marRight w:val="0"/>
      <w:marTop w:val="0"/>
      <w:marBottom w:val="0"/>
      <w:divBdr>
        <w:top w:val="none" w:sz="0" w:space="0" w:color="auto"/>
        <w:left w:val="none" w:sz="0" w:space="0" w:color="auto"/>
        <w:bottom w:val="none" w:sz="0" w:space="0" w:color="auto"/>
        <w:right w:val="none" w:sz="0" w:space="0" w:color="auto"/>
      </w:divBdr>
      <w:divsChild>
        <w:div w:id="18284996">
          <w:marLeft w:val="0"/>
          <w:marRight w:val="0"/>
          <w:marTop w:val="0"/>
          <w:marBottom w:val="0"/>
          <w:divBdr>
            <w:top w:val="none" w:sz="0" w:space="0" w:color="auto"/>
            <w:left w:val="none" w:sz="0" w:space="0" w:color="auto"/>
            <w:bottom w:val="none" w:sz="0" w:space="0" w:color="auto"/>
            <w:right w:val="none" w:sz="0" w:space="0" w:color="auto"/>
          </w:divBdr>
        </w:div>
      </w:divsChild>
    </w:div>
    <w:div w:id="1403211340">
      <w:bodyDiv w:val="1"/>
      <w:marLeft w:val="0"/>
      <w:marRight w:val="0"/>
      <w:marTop w:val="0"/>
      <w:marBottom w:val="0"/>
      <w:divBdr>
        <w:top w:val="none" w:sz="0" w:space="0" w:color="auto"/>
        <w:left w:val="none" w:sz="0" w:space="0" w:color="auto"/>
        <w:bottom w:val="none" w:sz="0" w:space="0" w:color="auto"/>
        <w:right w:val="none" w:sz="0" w:space="0" w:color="auto"/>
      </w:divBdr>
      <w:divsChild>
        <w:div w:id="1543904453">
          <w:marLeft w:val="0"/>
          <w:marRight w:val="0"/>
          <w:marTop w:val="0"/>
          <w:marBottom w:val="0"/>
          <w:divBdr>
            <w:top w:val="none" w:sz="0" w:space="0" w:color="3D3D3D"/>
            <w:left w:val="none" w:sz="0" w:space="0" w:color="3D3D3D"/>
            <w:bottom w:val="none" w:sz="0" w:space="0" w:color="3D3D3D"/>
            <w:right w:val="none" w:sz="0" w:space="0" w:color="3D3D3D"/>
          </w:divBdr>
          <w:divsChild>
            <w:div w:id="5720092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4789224">
      <w:bodyDiv w:val="1"/>
      <w:marLeft w:val="0"/>
      <w:marRight w:val="0"/>
      <w:marTop w:val="0"/>
      <w:marBottom w:val="0"/>
      <w:divBdr>
        <w:top w:val="none" w:sz="0" w:space="0" w:color="auto"/>
        <w:left w:val="none" w:sz="0" w:space="0" w:color="auto"/>
        <w:bottom w:val="none" w:sz="0" w:space="0" w:color="auto"/>
        <w:right w:val="none" w:sz="0" w:space="0" w:color="auto"/>
      </w:divBdr>
    </w:div>
    <w:div w:id="1448432340">
      <w:bodyDiv w:val="1"/>
      <w:marLeft w:val="0"/>
      <w:marRight w:val="0"/>
      <w:marTop w:val="0"/>
      <w:marBottom w:val="0"/>
      <w:divBdr>
        <w:top w:val="none" w:sz="0" w:space="0" w:color="auto"/>
        <w:left w:val="none" w:sz="0" w:space="0" w:color="auto"/>
        <w:bottom w:val="none" w:sz="0" w:space="0" w:color="auto"/>
        <w:right w:val="none" w:sz="0" w:space="0" w:color="auto"/>
      </w:divBdr>
      <w:divsChild>
        <w:div w:id="1773355685">
          <w:marLeft w:val="0"/>
          <w:marRight w:val="0"/>
          <w:marTop w:val="0"/>
          <w:marBottom w:val="0"/>
          <w:divBdr>
            <w:top w:val="none" w:sz="0" w:space="0" w:color="auto"/>
            <w:left w:val="none" w:sz="0" w:space="0" w:color="auto"/>
            <w:bottom w:val="none" w:sz="0" w:space="0" w:color="auto"/>
            <w:right w:val="none" w:sz="0" w:space="0" w:color="auto"/>
          </w:divBdr>
        </w:div>
      </w:divsChild>
    </w:div>
    <w:div w:id="1522624873">
      <w:bodyDiv w:val="1"/>
      <w:marLeft w:val="0"/>
      <w:marRight w:val="0"/>
      <w:marTop w:val="0"/>
      <w:marBottom w:val="0"/>
      <w:divBdr>
        <w:top w:val="none" w:sz="0" w:space="0" w:color="auto"/>
        <w:left w:val="none" w:sz="0" w:space="0" w:color="auto"/>
        <w:bottom w:val="none" w:sz="0" w:space="0" w:color="auto"/>
        <w:right w:val="none" w:sz="0" w:space="0" w:color="auto"/>
      </w:divBdr>
      <w:divsChild>
        <w:div w:id="894971009">
          <w:marLeft w:val="0"/>
          <w:marRight w:val="0"/>
          <w:marTop w:val="0"/>
          <w:marBottom w:val="0"/>
          <w:divBdr>
            <w:top w:val="none" w:sz="0" w:space="0" w:color="3D3D3D"/>
            <w:left w:val="none" w:sz="0" w:space="0" w:color="3D3D3D"/>
            <w:bottom w:val="none" w:sz="0" w:space="0" w:color="3D3D3D"/>
            <w:right w:val="none" w:sz="0" w:space="0" w:color="3D3D3D"/>
          </w:divBdr>
          <w:divsChild>
            <w:div w:id="6810522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3704557">
      <w:bodyDiv w:val="1"/>
      <w:marLeft w:val="0"/>
      <w:marRight w:val="0"/>
      <w:marTop w:val="0"/>
      <w:marBottom w:val="0"/>
      <w:divBdr>
        <w:top w:val="none" w:sz="0" w:space="0" w:color="auto"/>
        <w:left w:val="none" w:sz="0" w:space="0" w:color="auto"/>
        <w:bottom w:val="none" w:sz="0" w:space="0" w:color="auto"/>
        <w:right w:val="none" w:sz="0" w:space="0" w:color="auto"/>
      </w:divBdr>
      <w:divsChild>
        <w:div w:id="2065979027">
          <w:marLeft w:val="0"/>
          <w:marRight w:val="0"/>
          <w:marTop w:val="0"/>
          <w:marBottom w:val="0"/>
          <w:divBdr>
            <w:top w:val="none" w:sz="0" w:space="0" w:color="auto"/>
            <w:left w:val="none" w:sz="0" w:space="0" w:color="auto"/>
            <w:bottom w:val="none" w:sz="0" w:space="0" w:color="auto"/>
            <w:right w:val="none" w:sz="0" w:space="0" w:color="auto"/>
          </w:divBdr>
        </w:div>
      </w:divsChild>
    </w:div>
    <w:div w:id="1694182318">
      <w:bodyDiv w:val="1"/>
      <w:marLeft w:val="0"/>
      <w:marRight w:val="0"/>
      <w:marTop w:val="0"/>
      <w:marBottom w:val="0"/>
      <w:divBdr>
        <w:top w:val="none" w:sz="0" w:space="0" w:color="auto"/>
        <w:left w:val="none" w:sz="0" w:space="0" w:color="auto"/>
        <w:bottom w:val="none" w:sz="0" w:space="0" w:color="auto"/>
        <w:right w:val="none" w:sz="0" w:space="0" w:color="auto"/>
      </w:divBdr>
      <w:divsChild>
        <w:div w:id="737942302">
          <w:marLeft w:val="0"/>
          <w:marRight w:val="0"/>
          <w:marTop w:val="0"/>
          <w:marBottom w:val="0"/>
          <w:divBdr>
            <w:top w:val="none" w:sz="0" w:space="0" w:color="auto"/>
            <w:left w:val="none" w:sz="0" w:space="0" w:color="auto"/>
            <w:bottom w:val="none" w:sz="0" w:space="0" w:color="auto"/>
            <w:right w:val="none" w:sz="0" w:space="0" w:color="auto"/>
          </w:divBdr>
        </w:div>
      </w:divsChild>
    </w:div>
    <w:div w:id="1727021094">
      <w:bodyDiv w:val="1"/>
      <w:marLeft w:val="0"/>
      <w:marRight w:val="0"/>
      <w:marTop w:val="0"/>
      <w:marBottom w:val="0"/>
      <w:divBdr>
        <w:top w:val="none" w:sz="0" w:space="0" w:color="auto"/>
        <w:left w:val="none" w:sz="0" w:space="0" w:color="auto"/>
        <w:bottom w:val="none" w:sz="0" w:space="0" w:color="auto"/>
        <w:right w:val="none" w:sz="0" w:space="0" w:color="auto"/>
      </w:divBdr>
      <w:divsChild>
        <w:div w:id="759445540">
          <w:marLeft w:val="0"/>
          <w:marRight w:val="0"/>
          <w:marTop w:val="0"/>
          <w:marBottom w:val="0"/>
          <w:divBdr>
            <w:top w:val="none" w:sz="0" w:space="0" w:color="auto"/>
            <w:left w:val="none" w:sz="0" w:space="0" w:color="auto"/>
            <w:bottom w:val="none" w:sz="0" w:space="0" w:color="auto"/>
            <w:right w:val="none" w:sz="0" w:space="0" w:color="auto"/>
          </w:divBdr>
        </w:div>
      </w:divsChild>
    </w:div>
    <w:div w:id="1850756471">
      <w:bodyDiv w:val="1"/>
      <w:marLeft w:val="0"/>
      <w:marRight w:val="0"/>
      <w:marTop w:val="0"/>
      <w:marBottom w:val="0"/>
      <w:divBdr>
        <w:top w:val="none" w:sz="0" w:space="0" w:color="auto"/>
        <w:left w:val="none" w:sz="0" w:space="0" w:color="auto"/>
        <w:bottom w:val="none" w:sz="0" w:space="0" w:color="auto"/>
        <w:right w:val="none" w:sz="0" w:space="0" w:color="auto"/>
      </w:divBdr>
      <w:divsChild>
        <w:div w:id="619142784">
          <w:blockQuote w:val="1"/>
          <w:marLeft w:val="150"/>
          <w:marRight w:val="150"/>
          <w:marTop w:val="0"/>
          <w:marBottom w:val="0"/>
          <w:divBdr>
            <w:top w:val="none" w:sz="0" w:space="0" w:color="auto"/>
            <w:left w:val="none" w:sz="0" w:space="0" w:color="auto"/>
            <w:bottom w:val="none" w:sz="0" w:space="0" w:color="auto"/>
            <w:right w:val="none" w:sz="0" w:space="0" w:color="auto"/>
          </w:divBdr>
          <w:divsChild>
            <w:div w:id="324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6100">
      <w:bodyDiv w:val="1"/>
      <w:marLeft w:val="0"/>
      <w:marRight w:val="0"/>
      <w:marTop w:val="0"/>
      <w:marBottom w:val="0"/>
      <w:divBdr>
        <w:top w:val="none" w:sz="0" w:space="0" w:color="auto"/>
        <w:left w:val="none" w:sz="0" w:space="0" w:color="auto"/>
        <w:bottom w:val="none" w:sz="0" w:space="0" w:color="auto"/>
        <w:right w:val="none" w:sz="0" w:space="0" w:color="auto"/>
      </w:divBdr>
      <w:divsChild>
        <w:div w:id="129831777">
          <w:marLeft w:val="0"/>
          <w:marRight w:val="0"/>
          <w:marTop w:val="0"/>
          <w:marBottom w:val="0"/>
          <w:divBdr>
            <w:top w:val="none" w:sz="0" w:space="0" w:color="auto"/>
            <w:left w:val="none" w:sz="0" w:space="0" w:color="auto"/>
            <w:bottom w:val="none" w:sz="0" w:space="0" w:color="auto"/>
            <w:right w:val="none" w:sz="0" w:space="0" w:color="auto"/>
          </w:divBdr>
        </w:div>
      </w:divsChild>
    </w:div>
    <w:div w:id="2004165532">
      <w:bodyDiv w:val="1"/>
      <w:marLeft w:val="0"/>
      <w:marRight w:val="0"/>
      <w:marTop w:val="0"/>
      <w:marBottom w:val="0"/>
      <w:divBdr>
        <w:top w:val="none" w:sz="0" w:space="0" w:color="auto"/>
        <w:left w:val="none" w:sz="0" w:space="0" w:color="auto"/>
        <w:bottom w:val="none" w:sz="0" w:space="0" w:color="auto"/>
        <w:right w:val="none" w:sz="0" w:space="0" w:color="auto"/>
      </w:divBdr>
    </w:div>
    <w:div w:id="2037729513">
      <w:bodyDiv w:val="1"/>
      <w:marLeft w:val="0"/>
      <w:marRight w:val="0"/>
      <w:marTop w:val="0"/>
      <w:marBottom w:val="0"/>
      <w:divBdr>
        <w:top w:val="none" w:sz="0" w:space="0" w:color="auto"/>
        <w:left w:val="none" w:sz="0" w:space="0" w:color="auto"/>
        <w:bottom w:val="none" w:sz="0" w:space="0" w:color="auto"/>
        <w:right w:val="none" w:sz="0" w:space="0" w:color="auto"/>
      </w:divBdr>
      <w:divsChild>
        <w:div w:id="815562220">
          <w:marLeft w:val="0"/>
          <w:marRight w:val="0"/>
          <w:marTop w:val="0"/>
          <w:marBottom w:val="0"/>
          <w:divBdr>
            <w:top w:val="none" w:sz="0" w:space="0" w:color="3D3D3D"/>
            <w:left w:val="none" w:sz="0" w:space="0" w:color="3D3D3D"/>
            <w:bottom w:val="none" w:sz="0" w:space="0" w:color="3D3D3D"/>
            <w:right w:val="none" w:sz="0" w:space="0" w:color="3D3D3D"/>
          </w:divBdr>
          <w:divsChild>
            <w:div w:id="1272470038">
              <w:marLeft w:val="0"/>
              <w:marRight w:val="0"/>
              <w:marTop w:val="0"/>
              <w:marBottom w:val="0"/>
              <w:divBdr>
                <w:top w:val="none" w:sz="0" w:space="0" w:color="3D3D3D"/>
                <w:left w:val="none" w:sz="0" w:space="0" w:color="3D3D3D"/>
                <w:bottom w:val="none" w:sz="0" w:space="0" w:color="3D3D3D"/>
                <w:right w:val="none" w:sz="0" w:space="0" w:color="3D3D3D"/>
              </w:divBdr>
              <w:divsChild>
                <w:div w:id="1018193265">
                  <w:marLeft w:val="0"/>
                  <w:marRight w:val="0"/>
                  <w:marTop w:val="0"/>
                  <w:marBottom w:val="0"/>
                  <w:divBdr>
                    <w:top w:val="none" w:sz="0" w:space="0" w:color="3D3D3D"/>
                    <w:left w:val="none" w:sz="0" w:space="0" w:color="3D3D3D"/>
                    <w:bottom w:val="none" w:sz="0" w:space="0" w:color="3D3D3D"/>
                    <w:right w:val="none" w:sz="0" w:space="0" w:color="3D3D3D"/>
                  </w:divBdr>
                  <w:divsChild>
                    <w:div w:id="13988210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3356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724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riano@sandsanderson.com"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lyons@dagglaw.com" TargetMode="External"/><Relationship Id="rId17" Type="http://schemas.openxmlformats.org/officeDocument/2006/relationships/hyperlink" Target="mailto:pinetta146@gmail.com" TargetMode="External"/><Relationship Id="rId2" Type="http://schemas.openxmlformats.org/officeDocument/2006/relationships/numbering" Target="numbering.xml"/><Relationship Id="rId16" Type="http://schemas.openxmlformats.org/officeDocument/2006/relationships/hyperlink" Target="mailto:sheila.gray@doe.virgini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erson@dagglaw.com" TargetMode="External"/><Relationship Id="rId5" Type="http://schemas.openxmlformats.org/officeDocument/2006/relationships/webSettings" Target="webSettings.xml"/><Relationship Id="rId15" Type="http://schemas.openxmlformats.org/officeDocument/2006/relationships/hyperlink" Target="mailto:Kathryn.jones@doe.virginia.gov" TargetMode="External"/><Relationship Id="rId10" Type="http://schemas.openxmlformats.org/officeDocument/2006/relationships/hyperlink" Target="mailto:jberdichevsky@sandsanderson.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Owens@sandsanderson.co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1F7B1-347D-4DAB-BFC4-50AE5F37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12200</Words>
  <Characters>69545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24.049</dc:title>
  <dc:subject/>
  <dc:creator/>
  <cp:keywords/>
  <cp:lastModifiedBy/>
  <cp:revision>1</cp:revision>
  <dcterms:created xsi:type="dcterms:W3CDTF">2024-04-29T16:28:00Z</dcterms:created>
  <dcterms:modified xsi:type="dcterms:W3CDTF">2024-07-25T18:03:00Z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