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30065" w14:textId="0DA483EE" w:rsidR="006B68D4" w:rsidRPr="004738FE" w:rsidRDefault="006B68D4" w:rsidP="004738FE">
      <w:pPr>
        <w:pStyle w:val="Heading1"/>
      </w:pPr>
      <w:r w:rsidRPr="004738FE">
        <w:t>VIRGINIA DEPARTMENT OF EDUCATION</w:t>
      </w:r>
      <w:r w:rsidR="004738FE">
        <w:t xml:space="preserve"> </w:t>
      </w:r>
      <w:r w:rsidR="004738FE">
        <w:br/>
      </w:r>
      <w:r w:rsidRPr="004738FE">
        <w:t>DUE PROCESS HEARING</w:t>
      </w:r>
      <w:r w:rsidR="004738FE" w:rsidRPr="004738FE">
        <w:t xml:space="preserve"> 24-019</w:t>
      </w:r>
    </w:p>
    <w:p w14:paraId="0E52F45E" w14:textId="77777777" w:rsidR="006B68D4" w:rsidRPr="00FD0BB8" w:rsidRDefault="006B68D4" w:rsidP="006B68D4">
      <w:pPr>
        <w:jc w:val="center"/>
        <w:rPr>
          <w:b/>
        </w:rPr>
      </w:pPr>
    </w:p>
    <w:p w14:paraId="1F756D2D" w14:textId="77777777" w:rsidR="006B68D4" w:rsidRPr="00FD0BB8" w:rsidRDefault="006B68D4" w:rsidP="006B68D4">
      <w:pPr>
        <w:pBdr>
          <w:bottom w:val="single" w:sz="6" w:space="1" w:color="auto"/>
        </w:pBdr>
        <w:rPr>
          <w:b/>
        </w:rPr>
      </w:pPr>
    </w:p>
    <w:p w14:paraId="76EA2592" w14:textId="77777777" w:rsidR="006B68D4" w:rsidRPr="00FD0BB8" w:rsidRDefault="006B68D4" w:rsidP="006B68D4">
      <w:pPr>
        <w:rPr>
          <w:b/>
        </w:rPr>
      </w:pPr>
    </w:p>
    <w:p w14:paraId="0FB04428" w14:textId="628CC2EA" w:rsidR="008F2230" w:rsidRDefault="006B68D4" w:rsidP="006B68D4">
      <w:pPr>
        <w:rPr>
          <w:b/>
        </w:rPr>
      </w:pPr>
      <w:r w:rsidRPr="00FD0BB8">
        <w:rPr>
          <w:b/>
        </w:rPr>
        <w:t xml:space="preserve">IN RE: </w:t>
      </w:r>
      <w:r w:rsidR="00EF1C86" w:rsidRPr="00895EB9">
        <w:rPr>
          <w:b/>
          <w:highlight w:val="black"/>
        </w:rPr>
        <w:t>XXXX</w:t>
      </w:r>
      <w:r w:rsidRPr="00FD0BB8">
        <w:rPr>
          <w:b/>
        </w:rPr>
        <w:t xml:space="preserve">, a minor, </w:t>
      </w:r>
    </w:p>
    <w:p w14:paraId="78337E95" w14:textId="456D10AD" w:rsidR="006B68D4" w:rsidRPr="00FD0BB8" w:rsidRDefault="00E53E02" w:rsidP="006B68D4">
      <w:pPr>
        <w:rPr>
          <w:b/>
        </w:rPr>
      </w:pPr>
      <w:r w:rsidRPr="00FD0BB8">
        <w:rPr>
          <w:b/>
        </w:rPr>
        <w:t>By</w:t>
      </w:r>
      <w:r w:rsidR="006B68D4" w:rsidRPr="00FD0BB8">
        <w:rPr>
          <w:b/>
        </w:rPr>
        <w:t xml:space="preserve"> and through</w:t>
      </w:r>
      <w:r w:rsidR="008F2230">
        <w:rPr>
          <w:b/>
        </w:rPr>
        <w:t xml:space="preserve"> </w:t>
      </w:r>
      <w:r w:rsidR="00895EB9" w:rsidRPr="00895EB9">
        <w:rPr>
          <w:b/>
          <w:highlight w:val="black"/>
        </w:rPr>
        <w:t>XX</w:t>
      </w:r>
      <w:r w:rsidR="001E7A3B">
        <w:rPr>
          <w:b/>
        </w:rPr>
        <w:t xml:space="preserve"> Parent, </w:t>
      </w:r>
      <w:r w:rsidR="00EF1C86" w:rsidRPr="00895EB9">
        <w:rPr>
          <w:b/>
          <w:highlight w:val="black"/>
        </w:rPr>
        <w:t>Xxxxxxxxxxxxx</w:t>
      </w:r>
      <w:r w:rsidR="006B68D4" w:rsidRPr="00895EB9">
        <w:rPr>
          <w:b/>
          <w:highlight w:val="black"/>
        </w:rPr>
        <w:t>,</w:t>
      </w:r>
      <w:r w:rsidR="006B68D4" w:rsidRPr="00FD0BB8">
        <w:rPr>
          <w:b/>
        </w:rPr>
        <w:tab/>
      </w:r>
    </w:p>
    <w:p w14:paraId="6A8C01FA" w14:textId="77777777" w:rsidR="006B68D4" w:rsidRPr="00FD0BB8" w:rsidRDefault="006B68D4" w:rsidP="006B68D4">
      <w:pPr>
        <w:rPr>
          <w:b/>
        </w:rPr>
      </w:pPr>
      <w:r w:rsidRPr="00FD0BB8">
        <w:rPr>
          <w:b/>
        </w:rPr>
        <w:tab/>
      </w:r>
    </w:p>
    <w:p w14:paraId="1834CABC" w14:textId="77777777" w:rsidR="006B68D4" w:rsidRDefault="006B68D4" w:rsidP="006B68D4">
      <w:pPr>
        <w:ind w:left="5040" w:hanging="2880"/>
        <w:rPr>
          <w:b/>
        </w:rPr>
      </w:pPr>
      <w:r w:rsidRPr="00FD0BB8">
        <w:rPr>
          <w:b/>
        </w:rPr>
        <w:t>Petitioner,</w:t>
      </w:r>
      <w:r w:rsidRPr="00FD0BB8">
        <w:rPr>
          <w:b/>
        </w:rPr>
        <w:tab/>
      </w:r>
      <w:r w:rsidR="00F60176">
        <w:rPr>
          <w:b/>
        </w:rPr>
        <w:tab/>
      </w:r>
      <w:r w:rsidRPr="00FD0BB8">
        <w:rPr>
          <w:b/>
        </w:rPr>
        <w:t>FINDINGS OF FACT AND DECISION</w:t>
      </w:r>
    </w:p>
    <w:p w14:paraId="3C524BE3" w14:textId="77777777" w:rsidR="008F2230" w:rsidRDefault="00D3598B" w:rsidP="006B68D4">
      <w:pPr>
        <w:ind w:left="5040" w:hanging="2880"/>
        <w:rPr>
          <w:b/>
        </w:rPr>
      </w:pPr>
      <w:r>
        <w:rPr>
          <w:b/>
        </w:rPr>
        <w:tab/>
      </w:r>
      <w:r>
        <w:rPr>
          <w:b/>
        </w:rPr>
        <w:tab/>
      </w:r>
    </w:p>
    <w:p w14:paraId="3C362925" w14:textId="77777777" w:rsidR="00D3598B" w:rsidRPr="00FD0BB8" w:rsidRDefault="00D3598B" w:rsidP="008F2230">
      <w:pPr>
        <w:ind w:left="5040" w:firstLine="720"/>
        <w:rPr>
          <w:b/>
        </w:rPr>
      </w:pPr>
      <w:r>
        <w:rPr>
          <w:b/>
        </w:rPr>
        <w:t xml:space="preserve">Date of Decision: </w:t>
      </w:r>
      <w:r w:rsidR="00FF34EB">
        <w:rPr>
          <w:b/>
        </w:rPr>
        <w:t>01/01/2024</w:t>
      </w:r>
    </w:p>
    <w:p w14:paraId="04D53694" w14:textId="77777777" w:rsidR="006B68D4" w:rsidRPr="00FD0BB8" w:rsidRDefault="006B68D4" w:rsidP="006B68D4">
      <w:pPr>
        <w:rPr>
          <w:b/>
        </w:rPr>
      </w:pPr>
      <w:r w:rsidRPr="00FD0BB8">
        <w:rPr>
          <w:b/>
        </w:rPr>
        <w:tab/>
      </w:r>
      <w:r w:rsidRPr="00FD0BB8">
        <w:rPr>
          <w:b/>
        </w:rPr>
        <w:tab/>
      </w:r>
      <w:r w:rsidRPr="00FD0BB8">
        <w:rPr>
          <w:b/>
        </w:rPr>
        <w:tab/>
      </w:r>
      <w:r w:rsidRPr="00FD0BB8">
        <w:rPr>
          <w:b/>
        </w:rPr>
        <w:tab/>
      </w:r>
      <w:r w:rsidRPr="00FD0BB8">
        <w:rPr>
          <w:b/>
        </w:rPr>
        <w:tab/>
      </w:r>
      <w:r w:rsidRPr="00FD0BB8">
        <w:rPr>
          <w:b/>
        </w:rPr>
        <w:tab/>
      </w:r>
      <w:r w:rsidRPr="00FD0BB8">
        <w:rPr>
          <w:b/>
        </w:rPr>
        <w:tab/>
      </w:r>
    </w:p>
    <w:p w14:paraId="029B7FD8" w14:textId="77777777" w:rsidR="006B68D4" w:rsidRPr="00FD0BB8" w:rsidRDefault="006B68D4" w:rsidP="006B68D4">
      <w:pPr>
        <w:rPr>
          <w:b/>
        </w:rPr>
      </w:pPr>
      <w:r w:rsidRPr="00FD0BB8">
        <w:rPr>
          <w:b/>
        </w:rPr>
        <w:tab/>
      </w:r>
      <w:r w:rsidRPr="00FD0BB8">
        <w:rPr>
          <w:b/>
        </w:rPr>
        <w:tab/>
        <w:t xml:space="preserve">   - </w:t>
      </w:r>
      <w:r w:rsidR="00E53E02" w:rsidRPr="00FD0BB8">
        <w:rPr>
          <w:b/>
        </w:rPr>
        <w:t>Against</w:t>
      </w:r>
      <w:r w:rsidRPr="00FD0BB8">
        <w:rPr>
          <w:b/>
        </w:rPr>
        <w:t xml:space="preserve"> -</w:t>
      </w:r>
      <w:r w:rsidRPr="00FD0BB8">
        <w:rPr>
          <w:b/>
        </w:rPr>
        <w:tab/>
      </w:r>
      <w:r w:rsidRPr="00FD0BB8">
        <w:rPr>
          <w:b/>
        </w:rPr>
        <w:tab/>
      </w:r>
      <w:r w:rsidRPr="00FD0BB8">
        <w:rPr>
          <w:b/>
        </w:rPr>
        <w:tab/>
      </w:r>
      <w:r w:rsidRPr="00FD0BB8">
        <w:rPr>
          <w:b/>
        </w:rPr>
        <w:tab/>
        <w:t xml:space="preserve">           </w:t>
      </w:r>
    </w:p>
    <w:p w14:paraId="22843E2A" w14:textId="77777777" w:rsidR="006B68D4" w:rsidRPr="00FD0BB8" w:rsidRDefault="006B68D4" w:rsidP="006B68D4">
      <w:pPr>
        <w:rPr>
          <w:b/>
        </w:rPr>
      </w:pPr>
      <w:r w:rsidRPr="00FD0BB8">
        <w:rPr>
          <w:b/>
        </w:rPr>
        <w:tab/>
      </w:r>
      <w:r w:rsidRPr="00FD0BB8">
        <w:rPr>
          <w:b/>
        </w:rPr>
        <w:tab/>
      </w:r>
      <w:r w:rsidRPr="00FD0BB8">
        <w:rPr>
          <w:b/>
        </w:rPr>
        <w:tab/>
      </w:r>
      <w:r w:rsidRPr="00FD0BB8">
        <w:rPr>
          <w:b/>
        </w:rPr>
        <w:tab/>
      </w:r>
      <w:r w:rsidRPr="00FD0BB8">
        <w:rPr>
          <w:b/>
        </w:rPr>
        <w:tab/>
      </w:r>
      <w:r w:rsidRPr="00FD0BB8">
        <w:rPr>
          <w:b/>
        </w:rPr>
        <w:tab/>
      </w:r>
      <w:r w:rsidRPr="00FD0BB8">
        <w:rPr>
          <w:b/>
        </w:rPr>
        <w:tab/>
      </w:r>
      <w:r w:rsidR="00F60176">
        <w:rPr>
          <w:b/>
        </w:rPr>
        <w:tab/>
      </w:r>
      <w:r w:rsidRPr="00FD0BB8">
        <w:rPr>
          <w:b/>
        </w:rPr>
        <w:t xml:space="preserve">Case No. </w:t>
      </w:r>
      <w:r w:rsidR="001E7A3B">
        <w:rPr>
          <w:b/>
        </w:rPr>
        <w:t>24-019</w:t>
      </w:r>
      <w:r w:rsidRPr="00FD0BB8">
        <w:rPr>
          <w:b/>
        </w:rPr>
        <w:t xml:space="preserve"> </w:t>
      </w:r>
    </w:p>
    <w:p w14:paraId="465189AE" w14:textId="77777777" w:rsidR="006B68D4" w:rsidRPr="00FD0BB8" w:rsidRDefault="006B68D4" w:rsidP="006B68D4">
      <w:pPr>
        <w:rPr>
          <w:b/>
        </w:rPr>
      </w:pPr>
      <w:r w:rsidRPr="00FD0BB8">
        <w:rPr>
          <w:b/>
        </w:rPr>
        <w:t xml:space="preserve"> </w:t>
      </w:r>
    </w:p>
    <w:p w14:paraId="15C834EB" w14:textId="77777777" w:rsidR="00DD0C45" w:rsidRDefault="00EF1C86" w:rsidP="006B68D4">
      <w:pPr>
        <w:ind w:left="5040" w:hanging="5040"/>
        <w:rPr>
          <w:b/>
        </w:rPr>
      </w:pPr>
      <w:r w:rsidRPr="00434A3A">
        <w:rPr>
          <w:b/>
          <w:highlight w:val="black"/>
        </w:rPr>
        <w:t>XXXXXXXXXXXXXXXXXXXXXXXXX</w:t>
      </w:r>
      <w:r w:rsidR="00F60176">
        <w:rPr>
          <w:b/>
        </w:rPr>
        <w:t xml:space="preserve"> PUBLIC SCHOOLS</w:t>
      </w:r>
      <w:r w:rsidR="006B68D4" w:rsidRPr="00FD0BB8">
        <w:rPr>
          <w:b/>
        </w:rPr>
        <w:t>,</w:t>
      </w:r>
    </w:p>
    <w:p w14:paraId="5328F6E2" w14:textId="3CA2D152" w:rsidR="00EF1C86" w:rsidRDefault="00DD0C45" w:rsidP="006B68D4">
      <w:pPr>
        <w:ind w:left="5040" w:hanging="5040"/>
        <w:rPr>
          <w:b/>
        </w:rPr>
      </w:pPr>
      <w:r w:rsidRPr="00FD0BB8">
        <w:rPr>
          <w:b/>
        </w:rPr>
        <w:t>Respondent.</w:t>
      </w:r>
      <w:r w:rsidR="00F60176">
        <w:rPr>
          <w:b/>
        </w:rPr>
        <w:tab/>
      </w:r>
    </w:p>
    <w:p w14:paraId="411BC070" w14:textId="7A9577FC" w:rsidR="006B68D4" w:rsidRPr="00FD0BB8" w:rsidRDefault="006B68D4" w:rsidP="00EF1C86">
      <w:pPr>
        <w:ind w:left="5040" w:firstLine="720"/>
        <w:rPr>
          <w:b/>
        </w:rPr>
      </w:pPr>
      <w:r w:rsidRPr="00FD0BB8">
        <w:rPr>
          <w:b/>
        </w:rPr>
        <w:t xml:space="preserve">Tiziana Ventimiglia, Esq., </w:t>
      </w:r>
    </w:p>
    <w:p w14:paraId="60B25590" w14:textId="77777777" w:rsidR="006B68D4" w:rsidRPr="00FD0BB8" w:rsidRDefault="006B68D4" w:rsidP="00F60176">
      <w:pPr>
        <w:ind w:left="5040" w:firstLine="720"/>
        <w:rPr>
          <w:b/>
        </w:rPr>
      </w:pPr>
      <w:r w:rsidRPr="00FD0BB8">
        <w:rPr>
          <w:b/>
        </w:rPr>
        <w:t>Hearing Officer</w:t>
      </w:r>
    </w:p>
    <w:p w14:paraId="34895D17" w14:textId="1933878F" w:rsidR="006B68D4" w:rsidRPr="00FD0BB8" w:rsidRDefault="006B68D4" w:rsidP="006B68D4">
      <w:pPr>
        <w:rPr>
          <w:b/>
        </w:rPr>
      </w:pPr>
      <w:r w:rsidRPr="00FD0BB8">
        <w:rPr>
          <w:b/>
        </w:rPr>
        <w:tab/>
      </w:r>
      <w:r w:rsidRPr="00FD0BB8">
        <w:rPr>
          <w:b/>
        </w:rPr>
        <w:tab/>
      </w:r>
      <w:r w:rsidRPr="00FD0BB8">
        <w:rPr>
          <w:b/>
        </w:rPr>
        <w:tab/>
      </w:r>
    </w:p>
    <w:p w14:paraId="14C504CA" w14:textId="77777777" w:rsidR="006B68D4" w:rsidRPr="00FD0BB8" w:rsidRDefault="006B68D4" w:rsidP="006B68D4">
      <w:pPr>
        <w:pBdr>
          <w:bottom w:val="single" w:sz="6" w:space="1" w:color="auto"/>
        </w:pBdr>
        <w:rPr>
          <w:b/>
        </w:rPr>
      </w:pPr>
    </w:p>
    <w:p w14:paraId="65556D28" w14:textId="77777777" w:rsidR="006B68D4" w:rsidRPr="0086318B" w:rsidRDefault="006B68D4" w:rsidP="006B68D4"/>
    <w:p w14:paraId="19498514" w14:textId="77777777" w:rsidR="00CB7CD3" w:rsidRPr="0086318B" w:rsidRDefault="00CB7CD3" w:rsidP="00CB7CD3"/>
    <w:p w14:paraId="3483192C" w14:textId="77777777" w:rsidR="00CB7CD3" w:rsidRPr="00EF1C86" w:rsidRDefault="00CB7CD3" w:rsidP="004738FE">
      <w:pPr>
        <w:pStyle w:val="Heading2"/>
        <w:jc w:val="center"/>
      </w:pPr>
      <w:r w:rsidRPr="00EF1C86">
        <w:t>INTRODUCTION</w:t>
      </w:r>
    </w:p>
    <w:p w14:paraId="24697CB6" w14:textId="30478F83" w:rsidR="00CB7CD3" w:rsidRPr="0086318B" w:rsidRDefault="00CB7CD3" w:rsidP="004D57D8">
      <w:pPr>
        <w:spacing w:line="480" w:lineRule="auto"/>
      </w:pPr>
      <w:r w:rsidRPr="0086318B">
        <w:tab/>
        <w:t xml:space="preserve">This matter comes before the undersigned Hearing Officer on </w:t>
      </w:r>
      <w:r w:rsidR="006F1AC9">
        <w:t xml:space="preserve">the </w:t>
      </w:r>
      <w:r w:rsidR="00173A89">
        <w:t>Petitioner</w:t>
      </w:r>
      <w:r w:rsidRPr="0086318B">
        <w:t>’</w:t>
      </w:r>
      <w:r w:rsidR="00173A89">
        <w:t>s (hereinafter the “Parent”)</w:t>
      </w:r>
      <w:r w:rsidRPr="0086318B">
        <w:t xml:space="preserve"> Notice of Due Process Complaint, filed on </w:t>
      </w:r>
      <w:r w:rsidR="001E7A3B">
        <w:t>October 17, 2023</w:t>
      </w:r>
      <w:r w:rsidR="00E66735">
        <w:t>,</w:t>
      </w:r>
      <w:r w:rsidRPr="0086318B">
        <w:t xml:space="preserve"> (hereinafter, “Complaint”).  </w:t>
      </w:r>
      <w:r w:rsidR="00B66750">
        <w:rPr>
          <w:rStyle w:val="FootnoteReference"/>
        </w:rPr>
        <w:footnoteReference w:id="1"/>
      </w:r>
      <w:r w:rsidR="008458EA">
        <w:t xml:space="preserve"> </w:t>
      </w:r>
      <w:r w:rsidRPr="0086318B">
        <w:rPr>
          <w:rStyle w:val="FootnoteReference"/>
        </w:rPr>
        <w:footnoteReference w:id="2"/>
      </w:r>
      <w:r w:rsidR="0086318B" w:rsidRPr="0086318B">
        <w:t xml:space="preserve"> </w:t>
      </w:r>
      <w:r w:rsidR="0086318B" w:rsidRPr="0086318B">
        <w:rPr>
          <w:rStyle w:val="FootnoteReference"/>
        </w:rPr>
        <w:footnoteReference w:id="3"/>
      </w:r>
      <w:r w:rsidRPr="0086318B">
        <w:t xml:space="preserve">  I was appointed </w:t>
      </w:r>
      <w:r w:rsidR="004276AF">
        <w:t>on October 23, 2023</w:t>
      </w:r>
      <w:r w:rsidR="00E66735">
        <w:t>,</w:t>
      </w:r>
      <w:r w:rsidR="004276AF">
        <w:t xml:space="preserve"> to preside over this matter</w:t>
      </w:r>
      <w:r w:rsidRPr="0086318B">
        <w:t>.</w:t>
      </w:r>
      <w:r w:rsidR="00497943">
        <w:rPr>
          <w:rStyle w:val="FootnoteReference"/>
        </w:rPr>
        <w:footnoteReference w:id="4"/>
      </w:r>
      <w:r w:rsidR="00497943">
        <w:t xml:space="preserve"> </w:t>
      </w:r>
      <w:r w:rsidRPr="0086318B">
        <w:t>Respondent</w:t>
      </w:r>
      <w:r w:rsidR="00173A89">
        <w:t xml:space="preserve"> (hereinafter the “LEA”) filed a</w:t>
      </w:r>
      <w:r w:rsidRPr="0086318B">
        <w:t xml:space="preserve"> Response to the Complaint on </w:t>
      </w:r>
      <w:r w:rsidR="009106C2">
        <w:t xml:space="preserve">October </w:t>
      </w:r>
      <w:r w:rsidR="004276AF">
        <w:t>27</w:t>
      </w:r>
      <w:r w:rsidR="00497943">
        <w:t>, 202</w:t>
      </w:r>
      <w:r w:rsidR="004276AF">
        <w:t>3</w:t>
      </w:r>
      <w:r w:rsidR="00E66735">
        <w:t>,</w:t>
      </w:r>
      <w:r w:rsidR="00C424B0">
        <w:t xml:space="preserve"> along with a Motion to Dismiss</w:t>
      </w:r>
      <w:r w:rsidR="00497943">
        <w:t>.</w:t>
      </w:r>
      <w:r w:rsidR="00497943">
        <w:rPr>
          <w:rStyle w:val="FootnoteReference"/>
        </w:rPr>
        <w:footnoteReference w:id="5"/>
      </w:r>
      <w:r w:rsidR="00497943">
        <w:t xml:space="preserve"> </w:t>
      </w:r>
      <w:r w:rsidR="004D57D8">
        <w:t xml:space="preserve"> </w:t>
      </w:r>
      <w:r w:rsidR="004276AF">
        <w:t>On October 30, 2023, a First Administrative Hearing was held to set the date and location of the hearing.</w:t>
      </w:r>
      <w:r w:rsidR="008458EA">
        <w:rPr>
          <w:rStyle w:val="FootnoteReference"/>
        </w:rPr>
        <w:footnoteReference w:id="6"/>
      </w:r>
      <w:r w:rsidR="004276AF">
        <w:t xml:space="preserve"> </w:t>
      </w:r>
      <w:r w:rsidR="00A15906">
        <w:t>A</w:t>
      </w:r>
      <w:r w:rsidR="004D57D8">
        <w:t xml:space="preserve"> </w:t>
      </w:r>
      <w:r w:rsidR="004D57D8">
        <w:lastRenderedPageBreak/>
        <w:t>resolution meeting w</w:t>
      </w:r>
      <w:r w:rsidR="00A15906">
        <w:t>as</w:t>
      </w:r>
      <w:r w:rsidR="004D57D8">
        <w:t xml:space="preserve"> held on </w:t>
      </w:r>
      <w:r w:rsidR="004276AF">
        <w:t>November 1, 2023</w:t>
      </w:r>
      <w:r w:rsidR="00C13C5C">
        <w:t>; however</w:t>
      </w:r>
      <w:r w:rsidR="00C302D7">
        <w:t>, t</w:t>
      </w:r>
      <w:r w:rsidRPr="0086318B">
        <w:t xml:space="preserve">he </w:t>
      </w:r>
      <w:r w:rsidR="00C13C5C">
        <w:t>P</w:t>
      </w:r>
      <w:r w:rsidR="00C13C5C" w:rsidRPr="0086318B">
        <w:t>arties</w:t>
      </w:r>
      <w:r w:rsidRPr="0086318B">
        <w:t xml:space="preserve"> were not able to reach an agreement.  A </w:t>
      </w:r>
      <w:r w:rsidR="004D57D8">
        <w:t>First P</w:t>
      </w:r>
      <w:r w:rsidRPr="0086318B">
        <w:t xml:space="preserve">rehearing </w:t>
      </w:r>
      <w:r w:rsidR="004D57D8">
        <w:t>C</w:t>
      </w:r>
      <w:r w:rsidRPr="0086318B">
        <w:t xml:space="preserve">onference in the matter was scheduled and held on </w:t>
      </w:r>
      <w:r w:rsidR="004276AF">
        <w:t>November 2, 2023</w:t>
      </w:r>
      <w:r w:rsidRPr="0086318B">
        <w:t xml:space="preserve">.  The </w:t>
      </w:r>
      <w:r w:rsidR="00BD73D9">
        <w:t xml:space="preserve">First </w:t>
      </w:r>
      <w:r w:rsidRPr="0086318B">
        <w:t xml:space="preserve">Prehearing Conference Summary and Order was issued on </w:t>
      </w:r>
      <w:r w:rsidR="00C424B0">
        <w:t xml:space="preserve">November </w:t>
      </w:r>
      <w:r w:rsidR="00C302D7">
        <w:t>3</w:t>
      </w:r>
      <w:r w:rsidR="00DC0E09">
        <w:t>, 202</w:t>
      </w:r>
      <w:r w:rsidR="00C424B0">
        <w:t>3</w:t>
      </w:r>
      <w:r w:rsidRPr="0086318B">
        <w:t>.</w:t>
      </w:r>
      <w:r w:rsidR="00DC0E09">
        <w:rPr>
          <w:rStyle w:val="FootnoteReference"/>
        </w:rPr>
        <w:footnoteReference w:id="7"/>
      </w:r>
      <w:r w:rsidRPr="0086318B">
        <w:t xml:space="preserve">  </w:t>
      </w:r>
      <w:r w:rsidR="00DC0E09">
        <w:t xml:space="preserve"> </w:t>
      </w:r>
      <w:proofErr w:type="spellStart"/>
      <w:r w:rsidR="005D7616">
        <w:t>l</w:t>
      </w:r>
      <w:r w:rsidR="00C13C5C">
        <w:t>A</w:t>
      </w:r>
      <w:proofErr w:type="spellEnd"/>
      <w:r w:rsidR="00C13C5C">
        <w:t xml:space="preserve"> Notice of Insufficiency was filed by the LEA on November 1, 2023</w:t>
      </w:r>
      <w:r w:rsidR="00E66735">
        <w:t>,</w:t>
      </w:r>
      <w:r w:rsidR="00C13C5C">
        <w:t xml:space="preserve"> and this Hearing Officer issued a Determination on November 3, 2023</w:t>
      </w:r>
      <w:r w:rsidR="00C13C5C">
        <w:rPr>
          <w:rStyle w:val="FootnoteReference"/>
        </w:rPr>
        <w:footnoteReference w:id="8"/>
      </w:r>
      <w:r w:rsidR="00C13C5C">
        <w:t xml:space="preserve">. </w:t>
      </w:r>
      <w:r w:rsidR="00DC0E09">
        <w:t xml:space="preserve">A Second Prehearing Conference was scheduled for, and held on </w:t>
      </w:r>
      <w:r w:rsidR="00C424B0">
        <w:t>November 8, 2023</w:t>
      </w:r>
      <w:r w:rsidR="00DC0E09">
        <w:t xml:space="preserve">.  </w:t>
      </w:r>
      <w:r w:rsidR="00DC0E09" w:rsidRPr="00DC0E09">
        <w:t xml:space="preserve">The </w:t>
      </w:r>
      <w:r w:rsidR="00DC0E09">
        <w:t xml:space="preserve">Second </w:t>
      </w:r>
      <w:r w:rsidR="00DC0E09" w:rsidRPr="00DC0E09">
        <w:t xml:space="preserve">Prehearing Conference Summary and Order was issued on </w:t>
      </w:r>
      <w:r w:rsidR="00C424B0">
        <w:t>November 9, 2023</w:t>
      </w:r>
      <w:r w:rsidR="00DC0E09">
        <w:t>.</w:t>
      </w:r>
      <w:r w:rsidR="00DC0E09">
        <w:rPr>
          <w:rStyle w:val="FootnoteReference"/>
        </w:rPr>
        <w:footnoteReference w:id="9"/>
      </w:r>
      <w:r w:rsidR="00C302D7">
        <w:t xml:space="preserve"> </w:t>
      </w:r>
    </w:p>
    <w:p w14:paraId="7DE20FC8" w14:textId="77777777" w:rsidR="00A125A0" w:rsidRPr="0086318B" w:rsidRDefault="00CB7CD3" w:rsidP="002445EF">
      <w:pPr>
        <w:spacing w:line="480" w:lineRule="auto"/>
      </w:pPr>
      <w:r w:rsidRPr="0086318B">
        <w:tab/>
      </w:r>
      <w:r w:rsidR="00E558D0">
        <w:t>The</w:t>
      </w:r>
      <w:r w:rsidR="00C007AE">
        <w:t xml:space="preserve"> four-day</w:t>
      </w:r>
      <w:r w:rsidR="00DC0E09">
        <w:t xml:space="preserve"> </w:t>
      </w:r>
      <w:r w:rsidRPr="0086318B">
        <w:t>hearing was held</w:t>
      </w:r>
      <w:r w:rsidR="00DC0E09">
        <w:t xml:space="preserve"> </w:t>
      </w:r>
      <w:r w:rsidR="00C424B0">
        <w:t xml:space="preserve">from </w:t>
      </w:r>
      <w:r w:rsidR="00652E00">
        <w:t xml:space="preserve">November </w:t>
      </w:r>
      <w:r w:rsidR="00C424B0">
        <w:t>27, 2023 through November 30, 2023</w:t>
      </w:r>
      <w:r w:rsidR="00DC0E09">
        <w:t xml:space="preserve">.  </w:t>
      </w:r>
      <w:r w:rsidRPr="0086318B">
        <w:t xml:space="preserve">It was </w:t>
      </w:r>
      <w:r w:rsidR="00652E00">
        <w:t>a</w:t>
      </w:r>
      <w:r w:rsidR="00C424B0">
        <w:t>n</w:t>
      </w:r>
      <w:r w:rsidR="00652E00">
        <w:t xml:space="preserve"> </w:t>
      </w:r>
      <w:r w:rsidR="00C424B0">
        <w:t>open</w:t>
      </w:r>
      <w:r w:rsidRPr="0086318B">
        <w:t xml:space="preserve"> hearing</w:t>
      </w:r>
      <w:r w:rsidR="00BD73D9">
        <w:t xml:space="preserve"> at the request of </w:t>
      </w:r>
      <w:r w:rsidR="00173A89">
        <w:t>the Parent</w:t>
      </w:r>
      <w:r w:rsidR="00652E00">
        <w:t>.</w:t>
      </w:r>
      <w:r w:rsidR="00DC0E09">
        <w:t xml:space="preserve"> T</w:t>
      </w:r>
      <w:r w:rsidRPr="0086318B">
        <w:t xml:space="preserve">he </w:t>
      </w:r>
      <w:r w:rsidR="00173A89">
        <w:t>Parent</w:t>
      </w:r>
      <w:r w:rsidRPr="0086318B">
        <w:t xml:space="preserve"> w</w:t>
      </w:r>
      <w:r w:rsidR="00652E00">
        <w:t xml:space="preserve">as </w:t>
      </w:r>
      <w:r w:rsidRPr="0086318B">
        <w:t xml:space="preserve">represented </w:t>
      </w:r>
      <w:r w:rsidR="00626357">
        <w:t xml:space="preserve">by </w:t>
      </w:r>
      <w:r w:rsidR="008458EA">
        <w:t>the</w:t>
      </w:r>
      <w:r w:rsidR="00BD73D9">
        <w:t xml:space="preserve"> Advocate, </w:t>
      </w:r>
      <w:r w:rsidR="002445EF">
        <w:t>Kandise N. Lucas, B.A., M.S.Ed., FFT, QMHP, PhD.</w:t>
      </w:r>
      <w:r w:rsidR="00652E00">
        <w:t xml:space="preserve"> </w:t>
      </w:r>
      <w:r w:rsidR="00173A89">
        <w:t>The LEA</w:t>
      </w:r>
      <w:r w:rsidRPr="0086318B">
        <w:t xml:space="preserve"> was represented by </w:t>
      </w:r>
      <w:r w:rsidR="002445EF">
        <w:t>the law firm of Sands Anderson P.C. through Jason Ballum, Esq</w:t>
      </w:r>
      <w:r w:rsidR="00E53E02">
        <w:t>.</w:t>
      </w:r>
      <w:r w:rsidR="002445EF">
        <w:t xml:space="preserve">, </w:t>
      </w:r>
      <w:r w:rsidR="002445EF" w:rsidRPr="002445EF">
        <w:t>LaToya Croxton Esq.</w:t>
      </w:r>
      <w:r w:rsidR="002445EF">
        <w:t xml:space="preserve">, and Pamela O’Berry, Esq.  </w:t>
      </w:r>
      <w:r w:rsidR="00652E00">
        <w:t xml:space="preserve">At the hearing, only </w:t>
      </w:r>
      <w:r w:rsidR="002445EF">
        <w:t>Ms. Croxton and Ms. O’Berry were present</w:t>
      </w:r>
      <w:r w:rsidR="00652E00">
        <w:t>.</w:t>
      </w:r>
      <w:r w:rsidR="00F65D9F">
        <w:t xml:space="preserve"> </w:t>
      </w:r>
      <w:r w:rsidR="008458EA">
        <w:t>The LEA</w:t>
      </w:r>
      <w:r w:rsidR="00F65D9F">
        <w:t xml:space="preserve"> entered into evidence </w:t>
      </w:r>
      <w:r w:rsidR="006F1AC9">
        <w:t>multiple exhibits</w:t>
      </w:r>
      <w:r w:rsidR="003D4DFC">
        <w:t>. The Parent did not enter any exhibits into evidence;</w:t>
      </w:r>
      <w:r w:rsidR="006F1AC9">
        <w:t xml:space="preserve"> a</w:t>
      </w:r>
      <w:r w:rsidR="006F1AC9" w:rsidRPr="006F1AC9">
        <w:t xml:space="preserve"> more detailed list of the exhibits cited herein is attached as Appendix B to this decision.</w:t>
      </w:r>
      <w:r w:rsidR="003D4DFC">
        <w:t xml:space="preserve"> </w:t>
      </w:r>
    </w:p>
    <w:p w14:paraId="6484584D" w14:textId="61183BD8" w:rsidR="00FB4C59" w:rsidRDefault="004F6035" w:rsidP="00072417">
      <w:pPr>
        <w:spacing w:line="480" w:lineRule="auto"/>
        <w:ind w:firstLine="720"/>
      </w:pPr>
      <w:r>
        <w:t>Prior to the hearing, s</w:t>
      </w:r>
      <w:r w:rsidR="00143523">
        <w:t>everal motions were filed by both parties</w:t>
      </w:r>
      <w:r w:rsidR="00976721">
        <w:t>,</w:t>
      </w:r>
      <w:r w:rsidR="00143523">
        <w:t xml:space="preserve"> as well as </w:t>
      </w:r>
      <w:r w:rsidR="003D4DFC">
        <w:t xml:space="preserve">Witness </w:t>
      </w:r>
      <w:r w:rsidR="00173A89">
        <w:t>S</w:t>
      </w:r>
      <w:r w:rsidR="00143523">
        <w:t>ubpoena</w:t>
      </w:r>
      <w:r w:rsidR="00976721">
        <w:t>s</w:t>
      </w:r>
      <w:r w:rsidR="00143523">
        <w:t xml:space="preserve"> </w:t>
      </w:r>
      <w:r w:rsidR="003D4DFC">
        <w:t xml:space="preserve"> and Subpoena </w:t>
      </w:r>
      <w:r w:rsidR="003D4DFC" w:rsidRPr="003D4DFC">
        <w:rPr>
          <w:i/>
        </w:rPr>
        <w:t>Duces Tecum</w:t>
      </w:r>
      <w:r w:rsidR="003D4DFC">
        <w:t xml:space="preserve">, </w:t>
      </w:r>
      <w:r w:rsidR="004250E9">
        <w:t xml:space="preserve">and they </w:t>
      </w:r>
      <w:r w:rsidR="00976721">
        <w:t xml:space="preserve">are all </w:t>
      </w:r>
      <w:r w:rsidR="004250E9">
        <w:t>made p</w:t>
      </w:r>
      <w:r w:rsidR="00F65D9F">
        <w:t>art of the record</w:t>
      </w:r>
      <w:r w:rsidR="0073771B">
        <w:t xml:space="preserve"> and listed in Appendix B to this decision.</w:t>
      </w:r>
      <w:r>
        <w:t xml:space="preserve"> </w:t>
      </w:r>
      <w:r w:rsidR="00F65D9F">
        <w:t xml:space="preserve"> </w:t>
      </w:r>
      <w:r w:rsidR="00437027">
        <w:t xml:space="preserve">Notable is </w:t>
      </w:r>
      <w:r w:rsidR="00173A89">
        <w:t>the Parent</w:t>
      </w:r>
      <w:r w:rsidR="00072417">
        <w:t>’s Request for Accommodations for</w:t>
      </w:r>
      <w:r w:rsidR="00173A89">
        <w:t xml:space="preserve"> the</w:t>
      </w:r>
      <w:r w:rsidR="00072417">
        <w:t xml:space="preserve"> Parent and </w:t>
      </w:r>
      <w:r w:rsidR="00173A89">
        <w:t xml:space="preserve">for </w:t>
      </w:r>
      <w:r w:rsidR="00C1462D">
        <w:t>p</w:t>
      </w:r>
      <w:r w:rsidR="00072417">
        <w:t xml:space="preserve">ublic </w:t>
      </w:r>
      <w:r w:rsidR="00C1462D">
        <w:t>o</w:t>
      </w:r>
      <w:r w:rsidR="00072417">
        <w:t xml:space="preserve">bservers. </w:t>
      </w:r>
      <w:r w:rsidR="00173A89">
        <w:t>The Parent</w:t>
      </w:r>
      <w:r w:rsidR="00072417">
        <w:t xml:space="preserve"> requested transportation from and to Petitioner’s home each day of the hearing, and a </w:t>
      </w:r>
      <w:r w:rsidR="00072417" w:rsidRPr="00E66735">
        <w:t>Spanish Interpreter and a Sign Language Interpreter</w:t>
      </w:r>
      <w:r w:rsidR="00072417">
        <w:t xml:space="preserve"> for members of the public who were expected to attend the hearing. </w:t>
      </w:r>
      <w:r w:rsidR="00C1462D">
        <w:t>Each Party submitted a brief in support of their respective positions</w:t>
      </w:r>
      <w:r w:rsidR="00255417">
        <w:t>.</w:t>
      </w:r>
      <w:r w:rsidR="00C1462D">
        <w:rPr>
          <w:rStyle w:val="FootnoteReference"/>
        </w:rPr>
        <w:footnoteReference w:id="10"/>
      </w:r>
      <w:r w:rsidR="00C1462D">
        <w:t xml:space="preserve"> </w:t>
      </w:r>
      <w:r w:rsidR="00C1462D">
        <w:rPr>
          <w:rStyle w:val="FootnoteReference"/>
        </w:rPr>
        <w:footnoteReference w:id="11"/>
      </w:r>
      <w:r w:rsidR="00C1462D">
        <w:t xml:space="preserve">  </w:t>
      </w:r>
      <w:r w:rsidR="00173A89">
        <w:t xml:space="preserve">As far as </w:t>
      </w:r>
      <w:r w:rsidR="00173A89">
        <w:lastRenderedPageBreak/>
        <w:t>the request for transportation, t</w:t>
      </w:r>
      <w:r w:rsidR="00072417">
        <w:t xml:space="preserve">his Hearing Officer found that </w:t>
      </w:r>
      <w:r w:rsidR="00072417" w:rsidRPr="00072417">
        <w:t xml:space="preserve">the </w:t>
      </w:r>
      <w:r w:rsidR="00173A89">
        <w:t>Parent</w:t>
      </w:r>
      <w:r w:rsidR="00072417" w:rsidRPr="00072417">
        <w:t xml:space="preserve"> did not show </w:t>
      </w:r>
      <w:r w:rsidR="0049034B">
        <w:t xml:space="preserve">that </w:t>
      </w:r>
      <w:r w:rsidR="00072417" w:rsidRPr="00072417">
        <w:t xml:space="preserve">the need for transportation </w:t>
      </w:r>
      <w:r w:rsidR="00072417">
        <w:t>was</w:t>
      </w:r>
      <w:r w:rsidR="00072417" w:rsidRPr="00072417">
        <w:t xml:space="preserve"> related to a disability, </w:t>
      </w:r>
      <w:r w:rsidR="0049034B">
        <w:t>as required by the</w:t>
      </w:r>
      <w:r w:rsidR="00072417" w:rsidRPr="00072417">
        <w:t xml:space="preserve"> </w:t>
      </w:r>
      <w:r w:rsidR="0049034B">
        <w:t>r</w:t>
      </w:r>
      <w:r w:rsidR="00173A89">
        <w:t>egulations and applicable law; by admission of the Parent in the course of the First Prehearing Conference, the request was due to financial hardship</w:t>
      </w:r>
      <w:r w:rsidR="00C1462D">
        <w:t xml:space="preserve"> given that the Parent does not drive</w:t>
      </w:r>
      <w:r w:rsidR="00173A89">
        <w:t>; furthermore, t</w:t>
      </w:r>
      <w:r w:rsidR="0049034B">
        <w:t xml:space="preserve">he request was in direct conflict with evidence introduced by the </w:t>
      </w:r>
      <w:r w:rsidR="00173A89">
        <w:t>Parent</w:t>
      </w:r>
      <w:r w:rsidR="0049034B">
        <w:t xml:space="preserve"> herself in which she requested</w:t>
      </w:r>
      <w:r w:rsidR="00173A89" w:rsidRPr="00173A89">
        <w:t xml:space="preserve"> </w:t>
      </w:r>
      <w:r w:rsidR="00173A89">
        <w:t>in a previous IDEA proceeding</w:t>
      </w:r>
      <w:r w:rsidR="0049034B">
        <w:t xml:space="preserve">, as an accommodation, that </w:t>
      </w:r>
      <w:r w:rsidR="00072417" w:rsidRPr="00072417">
        <w:t xml:space="preserve">“all other gatherings, if possible, be held at </w:t>
      </w:r>
      <w:proofErr w:type="spellStart"/>
      <w:r w:rsidR="00AC3F5C" w:rsidRPr="00AC3F5C">
        <w:rPr>
          <w:highlight w:val="black"/>
        </w:rPr>
        <w:t>Xxxxxxxxxxx</w:t>
      </w:r>
      <w:proofErr w:type="spellEnd"/>
      <w:r w:rsidR="0049034B">
        <w:t xml:space="preserve"> […]</w:t>
      </w:r>
      <w:r w:rsidR="00072417" w:rsidRPr="00072417">
        <w:t>”</w:t>
      </w:r>
      <w:r w:rsidR="0049034B">
        <w:t xml:space="preserve"> which was the same location identified for the present matter.  </w:t>
      </w:r>
      <w:r w:rsidR="000C6593">
        <w:t xml:space="preserve">As far as the request for a </w:t>
      </w:r>
      <w:r w:rsidR="000C6593" w:rsidRPr="00E66735">
        <w:t>Spanish interpreter and a sign language interpreter,</w:t>
      </w:r>
      <w:r w:rsidR="000C6593">
        <w:t xml:space="preserve"> t</w:t>
      </w:r>
      <w:r w:rsidR="0049034B">
        <w:t xml:space="preserve">his Hearing Officer denied the </w:t>
      </w:r>
      <w:r w:rsidR="0049034B" w:rsidRPr="0049034B">
        <w:t xml:space="preserve">request for members of the public </w:t>
      </w:r>
      <w:r w:rsidR="0049034B">
        <w:t>because no request had been received by any prospective attendees</w:t>
      </w:r>
      <w:r w:rsidR="000C6593">
        <w:t>,</w:t>
      </w:r>
      <w:r w:rsidR="0049034B">
        <w:t xml:space="preserve"> and this Hearing Officer found that such </w:t>
      </w:r>
      <w:r w:rsidR="0049034B" w:rsidRPr="0049034B">
        <w:t>individuals require their</w:t>
      </w:r>
      <w:r w:rsidR="00C1462D">
        <w:t xml:space="preserve"> own</w:t>
      </w:r>
      <w:r w:rsidR="0049034B" w:rsidRPr="0049034B">
        <w:t xml:space="preserve"> independent efforts as deemed necessary per applicable law</w:t>
      </w:r>
      <w:r w:rsidR="00255417">
        <w:t>.</w:t>
      </w:r>
      <w:r w:rsidR="00C1462D">
        <w:rPr>
          <w:rStyle w:val="FootnoteReference"/>
        </w:rPr>
        <w:footnoteReference w:id="12"/>
      </w:r>
      <w:r w:rsidR="0049034B" w:rsidRPr="0049034B">
        <w:t xml:space="preserve"> </w:t>
      </w:r>
    </w:p>
    <w:p w14:paraId="443C6A7F" w14:textId="2D2EBF1F" w:rsidR="00EA45AC" w:rsidRDefault="007839C0" w:rsidP="00EA45AC">
      <w:pPr>
        <w:spacing w:line="480" w:lineRule="auto"/>
        <w:ind w:firstLine="720"/>
      </w:pPr>
      <w:r>
        <w:t>A second</w:t>
      </w:r>
      <w:r w:rsidR="00FB4C59">
        <w:t xml:space="preserve"> notable motion was</w:t>
      </w:r>
      <w:r w:rsidR="008D7D69">
        <w:t xml:space="preserve"> </w:t>
      </w:r>
      <w:r w:rsidR="000C6593">
        <w:t>the Parent</w:t>
      </w:r>
      <w:r w:rsidR="008D7D69">
        <w:t>’s Motion to allow, as an accommodation, the Student to appear remotely, and to allow the Parent to participate remotely</w:t>
      </w:r>
      <w:r w:rsidR="00EA45AC" w:rsidRPr="00EA45AC">
        <w:t xml:space="preserve"> </w:t>
      </w:r>
      <w:r w:rsidR="00EA45AC">
        <w:t>as well</w:t>
      </w:r>
      <w:r w:rsidR="00C1462D">
        <w:t xml:space="preserve"> due to the Student’s medical needs</w:t>
      </w:r>
      <w:r w:rsidR="008D7D69">
        <w:t xml:space="preserve">.  In support of the motion, the </w:t>
      </w:r>
      <w:r w:rsidR="000C6593">
        <w:t>Parent</w:t>
      </w:r>
      <w:r w:rsidR="008D7D69">
        <w:t xml:space="preserve"> submitted a letter from the Student’s treating physician</w:t>
      </w:r>
      <w:r w:rsidR="000C6593">
        <w:t xml:space="preserve"> dated November 17, 2023</w:t>
      </w:r>
      <w:r w:rsidR="00E66735">
        <w:t>,</w:t>
      </w:r>
      <w:r w:rsidR="000C6593">
        <w:t xml:space="preserve"> in which it was stated that due to the nature of the Student’s disability, the Parent could not be away from the Student for extended periods of time</w:t>
      </w:r>
      <w:r w:rsidR="00EA45AC">
        <w:t>.</w:t>
      </w:r>
      <w:r w:rsidR="00C1462D">
        <w:rPr>
          <w:rStyle w:val="FootnoteReference"/>
        </w:rPr>
        <w:footnoteReference w:id="13"/>
      </w:r>
      <w:r w:rsidR="00EA45AC">
        <w:t xml:space="preserve"> </w:t>
      </w:r>
      <w:r w:rsidR="00C1462D">
        <w:t>The Motion was argued at the beginning of the hearing, and t</w:t>
      </w:r>
      <w:r w:rsidR="00EA45AC">
        <w:t xml:space="preserve">he motion was granted. </w:t>
      </w:r>
      <w:r w:rsidR="000C6593">
        <w:t xml:space="preserve"> This Hearing Officer set up a Google Meet for the Student to introduce </w:t>
      </w:r>
      <w:proofErr w:type="spellStart"/>
      <w:r w:rsidR="0046239E" w:rsidRPr="00E66735">
        <w:rPr>
          <w:highlight w:val="black"/>
        </w:rPr>
        <w:t>xxxx</w:t>
      </w:r>
      <w:r w:rsidR="000C6593">
        <w:t>self</w:t>
      </w:r>
      <w:proofErr w:type="spellEnd"/>
      <w:r w:rsidR="00C1462D">
        <w:t>,</w:t>
      </w:r>
      <w:r w:rsidR="000C6593">
        <w:t xml:space="preserve"> and the parent was afforded the flexibility to attend the hearing remotely, as needed, depending on the availability of care for the Student.  The Parent attended the hearing in person each day, with the brief exception of the Parent being at home</w:t>
      </w:r>
      <w:r w:rsidR="00F93177">
        <w:t xml:space="preserve"> to</w:t>
      </w:r>
      <w:r w:rsidR="000C6593">
        <w:t xml:space="preserve"> assist</w:t>
      </w:r>
      <w:r w:rsidR="00F93177">
        <w:t xml:space="preserve"> </w:t>
      </w:r>
      <w:r w:rsidR="000C6593">
        <w:t xml:space="preserve">the Student in </w:t>
      </w:r>
      <w:r w:rsidR="00895EB9" w:rsidRPr="00AC3F5C">
        <w:rPr>
          <w:highlight w:val="black"/>
        </w:rPr>
        <w:t>XX</w:t>
      </w:r>
      <w:r w:rsidR="000C6593">
        <w:t xml:space="preserve"> introduction </w:t>
      </w:r>
      <w:r w:rsidR="00F93177">
        <w:t xml:space="preserve">in this proceeding </w:t>
      </w:r>
      <w:r w:rsidR="000C6593">
        <w:t>via Google Meet</w:t>
      </w:r>
      <w:r w:rsidR="00F93177">
        <w:t xml:space="preserve">. </w:t>
      </w:r>
    </w:p>
    <w:p w14:paraId="5CCE72E3" w14:textId="77777777" w:rsidR="00793B0C" w:rsidRDefault="00EA45AC" w:rsidP="00793B0C">
      <w:pPr>
        <w:spacing w:line="480" w:lineRule="auto"/>
        <w:ind w:firstLine="720"/>
      </w:pPr>
      <w:r>
        <w:t xml:space="preserve">A third notable motion was </w:t>
      </w:r>
      <w:r w:rsidR="00F93177">
        <w:t>the LEA</w:t>
      </w:r>
      <w:r>
        <w:t xml:space="preserve">’s Motion, </w:t>
      </w:r>
      <w:r w:rsidRPr="009B280A">
        <w:rPr>
          <w:i/>
        </w:rPr>
        <w:t>in limine</w:t>
      </w:r>
      <w:r>
        <w:t xml:space="preserve">, to exclude </w:t>
      </w:r>
      <w:r w:rsidR="00F93177">
        <w:t xml:space="preserve">the Parent’s proposed </w:t>
      </w:r>
      <w:r w:rsidR="009B280A">
        <w:t>Exhibit</w:t>
      </w:r>
      <w:r w:rsidR="00793B0C">
        <w:t>s</w:t>
      </w:r>
      <w:r w:rsidR="009B280A">
        <w:t xml:space="preserve"> P-1</w:t>
      </w:r>
      <w:r w:rsidR="00793B0C">
        <w:t xml:space="preserve">3(VDOE Letter of Findings), P-14 (VDOE Letter of Findings), and P-15 (Complaint Appeal </w:t>
      </w:r>
      <w:r w:rsidR="00793B0C">
        <w:lastRenderedPageBreak/>
        <w:t>Reviewer Letter dated the September 13, 2023)</w:t>
      </w:r>
      <w:r w:rsidR="00255417">
        <w:t>.</w:t>
      </w:r>
      <w:r w:rsidR="00C1462D">
        <w:rPr>
          <w:rStyle w:val="FootnoteReference"/>
        </w:rPr>
        <w:footnoteReference w:id="14"/>
      </w:r>
      <w:r w:rsidR="00255417">
        <w:t xml:space="preserve"> </w:t>
      </w:r>
      <w:r w:rsidR="009B280A">
        <w:t xml:space="preserve"> </w:t>
      </w:r>
      <w:r w:rsidR="00793B0C" w:rsidRPr="00793B0C">
        <w:t>This Hearing Officer granted the</w:t>
      </w:r>
      <w:r w:rsidR="00793B0C">
        <w:t xml:space="preserve"> LEA’s</w:t>
      </w:r>
      <w:r w:rsidR="00793B0C" w:rsidRPr="00793B0C">
        <w:t xml:space="preserve"> motion on the basis that these exhibits pertain to decisions made pursuant to a state complaint resolution process, and are</w:t>
      </w:r>
      <w:r w:rsidR="00793B0C">
        <w:t xml:space="preserve"> also</w:t>
      </w:r>
      <w:r w:rsidR="00793B0C" w:rsidRPr="00793B0C">
        <w:t xml:space="preserve"> associated with two matters that are actively pending appeal in circuit court.  </w:t>
      </w:r>
    </w:p>
    <w:p w14:paraId="771A45C1" w14:textId="77777777" w:rsidR="005365AC" w:rsidRDefault="00793B0C" w:rsidP="00793B0C">
      <w:pPr>
        <w:spacing w:line="480" w:lineRule="auto"/>
        <w:ind w:firstLine="720"/>
      </w:pPr>
      <w:r>
        <w:t xml:space="preserve">A fourth notable motion was </w:t>
      </w:r>
      <w:r w:rsidR="009B280A">
        <w:t xml:space="preserve">a Motion </w:t>
      </w:r>
      <w:r w:rsidR="00F93177">
        <w:t xml:space="preserve">by VDOE </w:t>
      </w:r>
      <w:r w:rsidR="009B280A">
        <w:t>to Quash Mr. Millward’s Subpoena to testify in this proceeding</w:t>
      </w:r>
      <w:r w:rsidR="00255417">
        <w:t>.</w:t>
      </w:r>
      <w:r w:rsidR="00C1462D">
        <w:rPr>
          <w:rStyle w:val="FootnoteReference"/>
        </w:rPr>
        <w:footnoteReference w:id="15"/>
      </w:r>
      <w:r w:rsidR="009B280A">
        <w:t xml:space="preserve"> This Hearing Officer denied the Motion to Quash Mr. Millward’s subpoena based on the fact that Mr. Millward was identified </w:t>
      </w:r>
      <w:r>
        <w:t xml:space="preserve">by the Parent </w:t>
      </w:r>
      <w:r w:rsidR="009B280A">
        <w:t>as a fact witness</w:t>
      </w:r>
      <w:r>
        <w:t xml:space="preserve"> only, </w:t>
      </w:r>
      <w:r w:rsidR="005365AC">
        <w:t>who would</w:t>
      </w:r>
      <w:r w:rsidR="009B280A">
        <w:t xml:space="preserve"> testify about his direct knowledge, through direct interactions not only with the Parent, but also with school staff and others</w:t>
      </w:r>
      <w:r w:rsidR="005365AC">
        <w:t xml:space="preserve">. </w:t>
      </w:r>
      <w:r w:rsidR="00F93177">
        <w:t xml:space="preserve"> </w:t>
      </w:r>
    </w:p>
    <w:p w14:paraId="45F2EE68" w14:textId="77777777" w:rsidR="00CB7CD3" w:rsidRPr="00B36481" w:rsidRDefault="00CB7CD3" w:rsidP="009B4483">
      <w:pPr>
        <w:pStyle w:val="Heading2"/>
        <w:jc w:val="center"/>
        <w:rPr>
          <w:szCs w:val="26"/>
        </w:rPr>
      </w:pPr>
      <w:r w:rsidRPr="00B36481">
        <w:rPr>
          <w:szCs w:val="26"/>
        </w:rPr>
        <w:t>JURISDICTION</w:t>
      </w:r>
    </w:p>
    <w:p w14:paraId="13B0D7D6" w14:textId="77777777" w:rsidR="0058224F" w:rsidRPr="0018540F" w:rsidRDefault="00CB7CD3" w:rsidP="0058224F">
      <w:pPr>
        <w:spacing w:line="480" w:lineRule="auto"/>
      </w:pPr>
      <w:r w:rsidRPr="0018540F">
        <w:tab/>
        <w:t>The due process hearing was held, and a decision in this matter is being rendered, pursuant to the Individuals with Disabilities Education Act (hereinafter, “IDEA”),</w:t>
      </w:r>
      <w:r w:rsidRPr="0018540F">
        <w:rPr>
          <w:rStyle w:val="FootnoteReference"/>
        </w:rPr>
        <w:footnoteReference w:id="16"/>
      </w:r>
      <w:r w:rsidRPr="0018540F">
        <w:t xml:space="preserve"> 20 U.S.C. § 1400 </w:t>
      </w:r>
      <w:r w:rsidRPr="0018540F">
        <w:rPr>
          <w:i/>
        </w:rPr>
        <w:t>et seq</w:t>
      </w:r>
      <w:r w:rsidRPr="0018540F">
        <w:t xml:space="preserve">., and its implementing regulations, 34 C.F.R. § 300 </w:t>
      </w:r>
      <w:r w:rsidRPr="0018540F">
        <w:rPr>
          <w:i/>
        </w:rPr>
        <w:t>et seq</w:t>
      </w:r>
      <w:r w:rsidRPr="0018540F">
        <w:t xml:space="preserve">., and the </w:t>
      </w:r>
      <w:r w:rsidR="00A125A0" w:rsidRPr="0018540F">
        <w:t>Regulations Governing Special Education Programs for Children with Disabilities in Virginia</w:t>
      </w:r>
      <w:r w:rsidRPr="0018540F">
        <w:t xml:space="preserve">, 8 </w:t>
      </w:r>
      <w:r w:rsidR="00A125A0" w:rsidRPr="0018540F">
        <w:t xml:space="preserve">VAC § 20-81 </w:t>
      </w:r>
      <w:r w:rsidR="00A125A0" w:rsidRPr="0018540F">
        <w:rPr>
          <w:i/>
          <w:iCs/>
        </w:rPr>
        <w:t>et seq</w:t>
      </w:r>
      <w:r w:rsidR="00A051A3" w:rsidRPr="0018540F">
        <w:t>.</w:t>
      </w:r>
      <w:r w:rsidR="0058224F" w:rsidRPr="0018540F">
        <w:t xml:space="preserve"> </w:t>
      </w:r>
    </w:p>
    <w:p w14:paraId="0254EE3C" w14:textId="77777777" w:rsidR="000564B9" w:rsidRDefault="000564B9" w:rsidP="000564B9">
      <w:pPr>
        <w:jc w:val="center"/>
        <w:rPr>
          <w:b/>
          <w:u w:val="single"/>
        </w:rPr>
      </w:pPr>
    </w:p>
    <w:p w14:paraId="0F441DD6" w14:textId="77777777" w:rsidR="00CB7CD3" w:rsidRPr="00B36481" w:rsidRDefault="00CB7CD3" w:rsidP="00B36481">
      <w:pPr>
        <w:pStyle w:val="Heading2"/>
        <w:jc w:val="center"/>
        <w:rPr>
          <w:szCs w:val="26"/>
        </w:rPr>
      </w:pPr>
      <w:r w:rsidRPr="00B36481">
        <w:rPr>
          <w:szCs w:val="26"/>
        </w:rPr>
        <w:t>BACKGROUND</w:t>
      </w:r>
    </w:p>
    <w:p w14:paraId="43394A66" w14:textId="0A7ED868" w:rsidR="0068594C" w:rsidRDefault="00700F7F" w:rsidP="000564B9">
      <w:pPr>
        <w:ind w:firstLine="720"/>
      </w:pPr>
      <w:r>
        <w:t xml:space="preserve">The </w:t>
      </w:r>
      <w:r w:rsidR="002A4FB7">
        <w:t>Student</w:t>
      </w:r>
      <w:r w:rsidR="0058224F" w:rsidRPr="007075FA">
        <w:t xml:space="preserve"> at the center of this due process hearing</w:t>
      </w:r>
      <w:r w:rsidRPr="00700F7F">
        <w:t xml:space="preserve"> </w:t>
      </w:r>
      <w:r w:rsidRPr="007075FA">
        <w:t xml:space="preserve">is </w:t>
      </w:r>
      <w:r w:rsidR="000360D2">
        <w:t xml:space="preserve">a </w:t>
      </w:r>
      <w:r w:rsidR="00B36481" w:rsidRPr="00B36481">
        <w:rPr>
          <w:highlight w:val="black"/>
        </w:rPr>
        <w:t>XX</w:t>
      </w:r>
      <w:r w:rsidRPr="007075FA">
        <w:t xml:space="preserve"> year old</w:t>
      </w:r>
      <w:r w:rsidR="000360D2">
        <w:t xml:space="preserve"> student </w:t>
      </w:r>
      <w:r w:rsidR="00F9699F">
        <w:t xml:space="preserve">who currently is not attending classes </w:t>
      </w:r>
      <w:r w:rsidR="00E66735">
        <w:t xml:space="preserve">at </w:t>
      </w:r>
      <w:r w:rsidR="00BC6238" w:rsidRPr="007075FA">
        <w:t xml:space="preserve">any school, despite being </w:t>
      </w:r>
      <w:r w:rsidR="002563C1" w:rsidRPr="007075FA">
        <w:t xml:space="preserve">found </w:t>
      </w:r>
      <w:r w:rsidR="00D72739" w:rsidRPr="007075FA">
        <w:t>eligible for special education services under the disability categor</w:t>
      </w:r>
      <w:r>
        <w:t>ies</w:t>
      </w:r>
      <w:r w:rsidR="00D72739" w:rsidRPr="007075FA">
        <w:t xml:space="preserve"> of </w:t>
      </w:r>
      <w:r w:rsidR="00B94F73" w:rsidRPr="00F9699F">
        <w:t>Autism</w:t>
      </w:r>
      <w:r w:rsidR="00BC6238" w:rsidRPr="00F9699F">
        <w:t>, Other Health Impairment, and Emotional Disability</w:t>
      </w:r>
      <w:r w:rsidR="00D72739" w:rsidRPr="007075FA">
        <w:t>.</w:t>
      </w:r>
      <w:r w:rsidR="00B94F73" w:rsidRPr="007075FA">
        <w:rPr>
          <w:rStyle w:val="FootnoteReference"/>
        </w:rPr>
        <w:footnoteReference w:id="17"/>
      </w:r>
      <w:r w:rsidR="00D72739" w:rsidRPr="007075FA">
        <w:t xml:space="preserve"> </w:t>
      </w:r>
    </w:p>
    <w:p w14:paraId="07E8099E" w14:textId="77777777" w:rsidR="000564B9" w:rsidRPr="007075FA" w:rsidRDefault="000564B9" w:rsidP="005A5253">
      <w:pPr>
        <w:spacing w:line="480" w:lineRule="auto"/>
        <w:ind w:firstLine="720"/>
      </w:pPr>
    </w:p>
    <w:p w14:paraId="6BC5AEB7" w14:textId="77777777" w:rsidR="00CB7CD3" w:rsidRPr="007075FA" w:rsidRDefault="00CB7CD3" w:rsidP="00B36481">
      <w:pPr>
        <w:pStyle w:val="Heading2"/>
        <w:jc w:val="center"/>
      </w:pPr>
      <w:r w:rsidRPr="007075FA">
        <w:lastRenderedPageBreak/>
        <w:t>ISSUES</w:t>
      </w:r>
      <w:r w:rsidR="00412BB4" w:rsidRPr="007075FA">
        <w:t xml:space="preserve"> AND RELIEF SOUGHT</w:t>
      </w:r>
    </w:p>
    <w:p w14:paraId="19CC84CA" w14:textId="77777777" w:rsidR="00CB7CD3" w:rsidRPr="007075FA" w:rsidRDefault="00CB7CD3" w:rsidP="00CB7CD3">
      <w:pPr>
        <w:spacing w:line="480" w:lineRule="auto"/>
      </w:pPr>
      <w:r w:rsidRPr="004F6035">
        <w:rPr>
          <w:color w:val="FF0000"/>
        </w:rPr>
        <w:tab/>
      </w:r>
      <w:r w:rsidR="00412BB4" w:rsidRPr="004738FE">
        <w:rPr>
          <w:b/>
        </w:rPr>
        <w:t>Issues</w:t>
      </w:r>
      <w:r w:rsidR="00412BB4" w:rsidRPr="007075FA">
        <w:t xml:space="preserve">: </w:t>
      </w:r>
      <w:r w:rsidRPr="007075FA">
        <w:t xml:space="preserve">The issues </w:t>
      </w:r>
      <w:r w:rsidR="00B1091B" w:rsidRPr="007075FA">
        <w:t xml:space="preserve">pertain and are limited to </w:t>
      </w:r>
      <w:r w:rsidR="007075FA" w:rsidRPr="004738FE">
        <w:rPr>
          <w:b/>
        </w:rPr>
        <w:t>school years 2022-2023 and 2023-2024</w:t>
      </w:r>
      <w:r w:rsidR="00B1091B" w:rsidRPr="007075FA">
        <w:t>, and are as follows</w:t>
      </w:r>
      <w:r w:rsidRPr="007075FA">
        <w:t>:</w:t>
      </w:r>
      <w:r w:rsidR="00E51249" w:rsidRPr="007075FA">
        <w:t xml:space="preserve"> </w:t>
      </w:r>
    </w:p>
    <w:p w14:paraId="560EF8D9" w14:textId="77777777" w:rsidR="007075FA" w:rsidRDefault="007075FA" w:rsidP="007075FA">
      <w:pPr>
        <w:numPr>
          <w:ilvl w:val="0"/>
          <w:numId w:val="23"/>
        </w:numPr>
      </w:pPr>
      <w:bookmarkStart w:id="0" w:name="_Hlk87118014"/>
      <w:r w:rsidRPr="007075FA">
        <w:t xml:space="preserve">Whether </w:t>
      </w:r>
      <w:r w:rsidR="009225B0">
        <w:t>the LEA</w:t>
      </w:r>
      <w:r w:rsidRPr="007075FA">
        <w:t xml:space="preserve"> denied the student FAPE when it failed to provide a timely draft of the IEP Prior to IEP Meeting</w:t>
      </w:r>
      <w:r w:rsidR="009225B0">
        <w:t>s</w:t>
      </w:r>
      <w:r w:rsidRPr="007075FA">
        <w:t xml:space="preserve"> as well as when it denied the Parent meaningful participation in the creation of the draft.  </w:t>
      </w:r>
    </w:p>
    <w:p w14:paraId="176D70E8" w14:textId="77777777" w:rsidR="007075FA" w:rsidRPr="007075FA" w:rsidRDefault="007075FA" w:rsidP="007075FA">
      <w:pPr>
        <w:ind w:left="720"/>
      </w:pPr>
    </w:p>
    <w:p w14:paraId="5C91201D" w14:textId="77777777" w:rsidR="007075FA" w:rsidRPr="007075FA" w:rsidRDefault="007075FA" w:rsidP="007075FA">
      <w:pPr>
        <w:ind w:left="2160" w:hanging="720"/>
      </w:pPr>
      <w:r w:rsidRPr="007075FA">
        <w:t xml:space="preserve">a. </w:t>
      </w:r>
      <w:r w:rsidRPr="007075FA">
        <w:tab/>
        <w:t xml:space="preserve">Whether </w:t>
      </w:r>
      <w:r w:rsidR="009225B0">
        <w:t>the LEA</w:t>
      </w:r>
      <w:r w:rsidRPr="007075FA">
        <w:t xml:space="preserve"> denied the student FAPE when it failed to allow the Parent and the Parent’s representatives (legal and educational) to meaningfully engage in the IEP team and process.  </w:t>
      </w:r>
    </w:p>
    <w:p w14:paraId="4689DC57" w14:textId="77777777" w:rsidR="007075FA" w:rsidRPr="007075FA" w:rsidRDefault="007075FA" w:rsidP="007075FA">
      <w:pPr>
        <w:ind w:firstLine="720"/>
      </w:pPr>
    </w:p>
    <w:p w14:paraId="31D6CD59" w14:textId="77777777" w:rsidR="007075FA" w:rsidRPr="007075FA" w:rsidRDefault="007075FA" w:rsidP="007075FA">
      <w:pPr>
        <w:numPr>
          <w:ilvl w:val="0"/>
          <w:numId w:val="23"/>
        </w:numPr>
      </w:pPr>
      <w:r w:rsidRPr="007075FA">
        <w:t xml:space="preserve">Whether </w:t>
      </w:r>
      <w:r w:rsidR="009225B0">
        <w:t>the LEA</w:t>
      </w:r>
      <w:r w:rsidRPr="007075FA">
        <w:t xml:space="preserve"> denied the student FAPE when it failed to consider safety concerns and their impact on the child’s education as part of the IEP process. </w:t>
      </w:r>
    </w:p>
    <w:p w14:paraId="18909DB6" w14:textId="77777777" w:rsidR="007075FA" w:rsidRPr="007075FA" w:rsidRDefault="007075FA" w:rsidP="007075FA">
      <w:pPr>
        <w:ind w:firstLine="720"/>
      </w:pPr>
    </w:p>
    <w:p w14:paraId="7EFF0271"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consider required related services for the Student based the need for an individualized educational plan and medical directives. </w:t>
      </w:r>
    </w:p>
    <w:p w14:paraId="180D9327" w14:textId="77777777" w:rsidR="007075FA" w:rsidRPr="007075FA" w:rsidRDefault="007075FA" w:rsidP="007075FA">
      <w:pPr>
        <w:ind w:firstLine="720"/>
      </w:pPr>
    </w:p>
    <w:p w14:paraId="5BD2FA6F"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engaged in harassment of the Student in the educational setting, and further retaliation against the Parent. </w:t>
      </w:r>
    </w:p>
    <w:p w14:paraId="47DE682A" w14:textId="77777777" w:rsidR="007075FA" w:rsidRPr="007075FA" w:rsidRDefault="007075FA" w:rsidP="007075FA">
      <w:pPr>
        <w:ind w:firstLine="720"/>
      </w:pPr>
    </w:p>
    <w:p w14:paraId="3A4EE60E"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properly monitor progress as well as report and document incidents involving the Student in the educational setting. </w:t>
      </w:r>
    </w:p>
    <w:p w14:paraId="7FDC75E8" w14:textId="77777777" w:rsidR="007075FA" w:rsidRPr="007075FA" w:rsidRDefault="007075FA" w:rsidP="007075FA">
      <w:pPr>
        <w:ind w:firstLine="720"/>
      </w:pPr>
    </w:p>
    <w:p w14:paraId="47A448C8"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allow </w:t>
      </w:r>
      <w:r w:rsidR="009225B0">
        <w:t xml:space="preserve">the </w:t>
      </w:r>
      <w:r w:rsidRPr="007075FA">
        <w:t xml:space="preserve">Parent to copy and review all records, including videos and incident reports relating to incidents involving the Student in the educational setting. </w:t>
      </w:r>
    </w:p>
    <w:p w14:paraId="0488F21B" w14:textId="77777777" w:rsidR="007075FA" w:rsidRPr="007075FA" w:rsidRDefault="007075FA" w:rsidP="007075FA">
      <w:pPr>
        <w:ind w:firstLine="720"/>
      </w:pPr>
    </w:p>
    <w:p w14:paraId="14BCBA4C" w14:textId="77777777" w:rsidR="007075FA" w:rsidRPr="007075FA" w:rsidRDefault="007075FA" w:rsidP="007075FA">
      <w:pPr>
        <w:numPr>
          <w:ilvl w:val="0"/>
          <w:numId w:val="23"/>
        </w:numPr>
      </w:pPr>
      <w:r w:rsidRPr="007075FA">
        <w:t xml:space="preserve">Whether </w:t>
      </w:r>
      <w:r w:rsidR="009225B0">
        <w:t xml:space="preserve">the LEA </w:t>
      </w:r>
      <w:r w:rsidRPr="007075FA">
        <w:t>denied the student FAPE when it failed to provide service and resource coordination services and to allow the parent to meaningfully participate as an equal IEP Team member.</w:t>
      </w:r>
    </w:p>
    <w:p w14:paraId="2743A9D6" w14:textId="77777777" w:rsidR="007075FA" w:rsidRPr="007075FA" w:rsidRDefault="007075FA" w:rsidP="007075FA">
      <w:pPr>
        <w:ind w:firstLine="720"/>
      </w:pPr>
    </w:p>
    <w:p w14:paraId="69D7415E"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ensure that special education instructional staff assigned to student complied with the mandated professional standards as identified by the Virginia Department of Education and the IDEA. </w:t>
      </w:r>
    </w:p>
    <w:p w14:paraId="01F3B00F" w14:textId="77777777" w:rsidR="007075FA" w:rsidRPr="007075FA" w:rsidRDefault="007075FA" w:rsidP="007075FA">
      <w:pPr>
        <w:ind w:firstLine="720"/>
      </w:pPr>
    </w:p>
    <w:p w14:paraId="7CB5DB0E" w14:textId="77777777" w:rsidR="007075FA" w:rsidRPr="007075FA" w:rsidRDefault="007075FA" w:rsidP="009225B0">
      <w:pPr>
        <w:numPr>
          <w:ilvl w:val="0"/>
          <w:numId w:val="23"/>
        </w:numPr>
      </w:pPr>
      <w:r w:rsidRPr="007075FA">
        <w:t>Whether</w:t>
      </w:r>
      <w:r w:rsidR="009225B0">
        <w:t xml:space="preserve"> the LEA</w:t>
      </w:r>
      <w:r w:rsidRPr="007075FA">
        <w:t xml:space="preserve">, Virginia Department of Education and the Sands Andersen Law Firm denied the student FAPE when they failed to ensure that all IEP Team participants demonstrated a legitimate educational purpose when serving on the IEP Team. </w:t>
      </w:r>
    </w:p>
    <w:p w14:paraId="67A19D59" w14:textId="77777777" w:rsidR="007075FA" w:rsidRPr="007075FA" w:rsidRDefault="007075FA" w:rsidP="007075FA">
      <w:pPr>
        <w:ind w:firstLine="720"/>
      </w:pPr>
    </w:p>
    <w:p w14:paraId="3E1E5A71" w14:textId="77777777" w:rsidR="007075FA" w:rsidRPr="007075FA" w:rsidRDefault="007075FA" w:rsidP="009225B0">
      <w:pPr>
        <w:numPr>
          <w:ilvl w:val="0"/>
          <w:numId w:val="23"/>
        </w:numPr>
      </w:pPr>
      <w:r w:rsidRPr="007075FA">
        <w:t xml:space="preserve">Whether </w:t>
      </w:r>
      <w:r w:rsidR="009225B0" w:rsidRPr="009225B0">
        <w:t>the LEA</w:t>
      </w:r>
      <w:r w:rsidRPr="007075FA">
        <w:t xml:space="preserve">, Virginia Department of Education and the Sands Andersen Law Firm denied the student FAPE when they failed to prevent acts of intentional and repeated acts of forgery by school division staff and the LEA’s outsourced counsel, the Sands Anderson Law Firm involving </w:t>
      </w:r>
      <w:r w:rsidR="009225B0">
        <w:t>The Student</w:t>
      </w:r>
      <w:r w:rsidRPr="007075FA">
        <w:t xml:space="preserve">’s educational records. </w:t>
      </w:r>
    </w:p>
    <w:p w14:paraId="2D80653D" w14:textId="77777777" w:rsidR="007075FA" w:rsidRPr="007075FA" w:rsidRDefault="007075FA" w:rsidP="007075FA">
      <w:pPr>
        <w:ind w:firstLine="720"/>
      </w:pPr>
    </w:p>
    <w:p w14:paraId="31B893E0"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ensure that the IEP Team complied with the “Meaningful IEP Development” protocols as well as the mandated “Standards-based IEP Development” guidance required under SB 1288. </w:t>
      </w:r>
    </w:p>
    <w:p w14:paraId="110DD37E" w14:textId="77777777" w:rsidR="007075FA" w:rsidRPr="007075FA" w:rsidRDefault="007075FA" w:rsidP="007075FA">
      <w:pPr>
        <w:ind w:firstLine="720"/>
      </w:pPr>
    </w:p>
    <w:p w14:paraId="5A773774" w14:textId="77777777" w:rsidR="007075FA" w:rsidRPr="007075FA" w:rsidRDefault="007075FA" w:rsidP="007075FA">
      <w:pPr>
        <w:numPr>
          <w:ilvl w:val="0"/>
          <w:numId w:val="24"/>
        </w:numPr>
      </w:pPr>
      <w:r w:rsidRPr="007075FA">
        <w:t xml:space="preserve">Whether </w:t>
      </w:r>
      <w:r w:rsidR="009225B0">
        <w:t xml:space="preserve">the LEA </w:t>
      </w:r>
      <w:r w:rsidRPr="007075FA">
        <w:t>denied the student FAPE when it failed to ensure that all IEP Team participants understood their respective roles, operated within their scope of licensure, and were certified to serve on the IEP Team as mandated by SB 1288.</w:t>
      </w:r>
    </w:p>
    <w:p w14:paraId="2A973D33" w14:textId="77777777" w:rsidR="007075FA" w:rsidRPr="007075FA" w:rsidRDefault="007075FA" w:rsidP="007075FA">
      <w:pPr>
        <w:ind w:firstLine="720"/>
      </w:pPr>
    </w:p>
    <w:p w14:paraId="0713A220" w14:textId="77777777"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ensure that the Student and </w:t>
      </w:r>
      <w:r w:rsidR="009225B0">
        <w:t>the</w:t>
      </w:r>
      <w:r w:rsidRPr="007075FA">
        <w:t xml:space="preserve"> Parent were not subjected to an ongoing hostile environment where hate crimes, based in disability bigotry resulted in a culture within </w:t>
      </w:r>
      <w:r w:rsidR="009225B0">
        <w:t xml:space="preserve">the LEA </w:t>
      </w:r>
      <w:r w:rsidRPr="007075FA">
        <w:t xml:space="preserve">in which the Conspiracy Against Rights, 18 U.S.C. § 241 statute is violated by school division staff serving on IEP Teams as well as the Sands Andersen law firm, as standard operating procedure.  </w:t>
      </w:r>
    </w:p>
    <w:p w14:paraId="173F5BE0" w14:textId="77777777" w:rsidR="007075FA" w:rsidRPr="007075FA" w:rsidRDefault="007075FA" w:rsidP="007075FA">
      <w:pPr>
        <w:ind w:firstLine="720"/>
      </w:pPr>
    </w:p>
    <w:p w14:paraId="74B46754" w14:textId="243CA70F" w:rsidR="007075FA" w:rsidRPr="007075FA" w:rsidRDefault="007075FA" w:rsidP="007075FA">
      <w:pPr>
        <w:numPr>
          <w:ilvl w:val="0"/>
          <w:numId w:val="23"/>
        </w:numPr>
      </w:pPr>
      <w:r w:rsidRPr="007075FA">
        <w:t xml:space="preserve">Whether </w:t>
      </w:r>
      <w:r w:rsidR="009225B0">
        <w:t xml:space="preserve">the LEA </w:t>
      </w:r>
      <w:r w:rsidRPr="007075FA">
        <w:t xml:space="preserve">denied the student FAPE when it failed to protect the Student and Parents from their staff’s repeated criminal acts of forgery, forgery via computer, and uttering as defined by Virginia criminal code, resulting in extensive emotional and physical trauma as well as irreparable harm for the family. </w:t>
      </w:r>
    </w:p>
    <w:p w14:paraId="47ED023E" w14:textId="77777777" w:rsidR="007075FA" w:rsidRDefault="007075FA" w:rsidP="007075FA">
      <w:pPr>
        <w:pStyle w:val="ListParagraph"/>
        <w:rPr>
          <w:b/>
          <w:color w:val="FF0000"/>
          <w:u w:val="single"/>
        </w:rPr>
      </w:pPr>
    </w:p>
    <w:p w14:paraId="6A7BE0C2" w14:textId="77777777" w:rsidR="007075FA" w:rsidRPr="007075FA" w:rsidRDefault="007075FA" w:rsidP="007075FA">
      <w:pPr>
        <w:pStyle w:val="NormalWeb"/>
        <w:spacing w:before="0" w:beforeAutospacing="0" w:after="0" w:afterAutospacing="0"/>
        <w:ind w:firstLine="720"/>
      </w:pPr>
      <w:r w:rsidRPr="004738FE">
        <w:rPr>
          <w:b/>
          <w:color w:val="000000"/>
        </w:rPr>
        <w:t>Relief</w:t>
      </w:r>
      <w:r>
        <w:rPr>
          <w:color w:val="000000"/>
        </w:rPr>
        <w:t xml:space="preserve">:  </w:t>
      </w:r>
      <w:r w:rsidRPr="007075FA">
        <w:rPr>
          <w:color w:val="000000"/>
        </w:rPr>
        <w:t xml:space="preserve">The Complaint identified the following relief sought by </w:t>
      </w:r>
      <w:r w:rsidR="009225B0">
        <w:rPr>
          <w:color w:val="000000"/>
        </w:rPr>
        <w:t>the Parent</w:t>
      </w:r>
      <w:r w:rsidRPr="007075FA">
        <w:rPr>
          <w:color w:val="000000"/>
        </w:rPr>
        <w:t>: </w:t>
      </w:r>
    </w:p>
    <w:p w14:paraId="2D6A6352" w14:textId="77777777" w:rsidR="007075FA" w:rsidRPr="007075FA" w:rsidRDefault="007075FA" w:rsidP="007075FA"/>
    <w:p w14:paraId="65710965" w14:textId="059E529B" w:rsidR="007075FA" w:rsidRPr="007075FA" w:rsidRDefault="007075FA" w:rsidP="007075FA">
      <w:pPr>
        <w:pStyle w:val="NormalWeb"/>
        <w:numPr>
          <w:ilvl w:val="0"/>
          <w:numId w:val="26"/>
        </w:numPr>
        <w:spacing w:before="0" w:beforeAutospacing="0" w:after="0" w:afterAutospacing="0"/>
      </w:pPr>
      <w:r w:rsidRPr="007075FA">
        <w:rPr>
          <w:color w:val="000000"/>
        </w:rPr>
        <w:t xml:space="preserve">Immediate assignment of a Board Certified Behavior Analyst (BCBA) or Qualified Mental Health Professionals (QMHP) from one hour prior to the start of the school day to one hour after the school day, (unless </w:t>
      </w:r>
      <w:r w:rsidR="009225B0">
        <w:rPr>
          <w:color w:val="000000"/>
        </w:rPr>
        <w:t>the Student</w:t>
      </w:r>
      <w:r w:rsidRPr="007075FA">
        <w:rPr>
          <w:color w:val="000000"/>
        </w:rPr>
        <w:t xml:space="preserve"> is involved in extra-curricular activities that result in an extension of Extended School Day Services), to support </w:t>
      </w:r>
      <w:r w:rsidR="009225B0">
        <w:rPr>
          <w:color w:val="000000"/>
        </w:rPr>
        <w:t>the Student</w:t>
      </w:r>
      <w:r w:rsidRPr="007075FA">
        <w:rPr>
          <w:color w:val="000000"/>
        </w:rPr>
        <w:t xml:space="preserve">’s emotional, trauma, physical, </w:t>
      </w:r>
      <w:proofErr w:type="spellStart"/>
      <w:r w:rsidR="008B123C" w:rsidRPr="002B4520">
        <w:rPr>
          <w:color w:val="000000"/>
          <w:highlight w:val="black"/>
        </w:rPr>
        <w:t>xxxxxxxxxx</w:t>
      </w:r>
      <w:proofErr w:type="spellEnd"/>
      <w:r w:rsidRPr="007075FA">
        <w:rPr>
          <w:color w:val="000000"/>
        </w:rPr>
        <w:t>, academic, and socialization needs. </w:t>
      </w:r>
    </w:p>
    <w:p w14:paraId="3C8241E8" w14:textId="77777777" w:rsidR="007075FA" w:rsidRPr="007075FA" w:rsidRDefault="007075FA" w:rsidP="007075FA"/>
    <w:p w14:paraId="6C272F6E" w14:textId="77777777" w:rsidR="007075FA" w:rsidRPr="007075FA" w:rsidRDefault="007075FA" w:rsidP="007075FA">
      <w:pPr>
        <w:pStyle w:val="NormalWeb"/>
        <w:numPr>
          <w:ilvl w:val="0"/>
          <w:numId w:val="26"/>
        </w:numPr>
        <w:spacing w:before="0" w:beforeAutospacing="0" w:after="0" w:afterAutospacing="0"/>
      </w:pPr>
      <w:r w:rsidRPr="007075FA">
        <w:rPr>
          <w:color w:val="000000"/>
        </w:rPr>
        <w:t xml:space="preserve">Reimbursement to cover the periods of denial of rights as well as award compensatory services for the past 18 months that </w:t>
      </w:r>
      <w:r w:rsidR="009225B0">
        <w:rPr>
          <w:color w:val="000000"/>
        </w:rPr>
        <w:t>The Student</w:t>
      </w:r>
      <w:r w:rsidRPr="007075FA">
        <w:rPr>
          <w:color w:val="000000"/>
        </w:rPr>
        <w:t xml:space="preserve"> was denied FAPE by </w:t>
      </w:r>
      <w:r w:rsidR="009225B0">
        <w:rPr>
          <w:color w:val="000000"/>
        </w:rPr>
        <w:t>the LEA</w:t>
      </w:r>
      <w:r w:rsidRPr="007075FA">
        <w:rPr>
          <w:color w:val="000000"/>
        </w:rPr>
        <w:t>, the Virginia Department of Education, and Sands Andersen. </w:t>
      </w:r>
    </w:p>
    <w:p w14:paraId="36537A1C" w14:textId="77777777" w:rsidR="007075FA" w:rsidRPr="007075FA" w:rsidRDefault="007075FA" w:rsidP="007075FA"/>
    <w:p w14:paraId="3B80546C" w14:textId="77777777" w:rsidR="007075FA" w:rsidRPr="007075FA" w:rsidRDefault="007075FA" w:rsidP="007075FA">
      <w:pPr>
        <w:pStyle w:val="NormalWeb"/>
        <w:numPr>
          <w:ilvl w:val="0"/>
          <w:numId w:val="26"/>
        </w:numPr>
        <w:spacing w:before="0" w:beforeAutospacing="0" w:after="0" w:afterAutospacing="0"/>
      </w:pPr>
      <w:r w:rsidRPr="007075FA">
        <w:rPr>
          <w:color w:val="000000"/>
        </w:rPr>
        <w:t xml:space="preserve">Full implementation of students’ IEPs based on the partial consent provided by </w:t>
      </w:r>
      <w:r w:rsidR="009225B0">
        <w:rPr>
          <w:color w:val="000000"/>
        </w:rPr>
        <w:t>the Parent</w:t>
      </w:r>
      <w:r w:rsidRPr="007075FA">
        <w:rPr>
          <w:color w:val="000000"/>
        </w:rPr>
        <w:t>.</w:t>
      </w:r>
    </w:p>
    <w:p w14:paraId="45337B51" w14:textId="77777777" w:rsidR="007075FA" w:rsidRPr="007075FA" w:rsidRDefault="007075FA" w:rsidP="007075FA"/>
    <w:p w14:paraId="630EA239" w14:textId="77777777" w:rsidR="007075FA" w:rsidRPr="003F0677" w:rsidRDefault="007075FA" w:rsidP="007075FA">
      <w:pPr>
        <w:pStyle w:val="NormalWeb"/>
        <w:numPr>
          <w:ilvl w:val="0"/>
          <w:numId w:val="26"/>
        </w:numPr>
        <w:spacing w:before="0" w:beforeAutospacing="0" w:after="0" w:afterAutospacing="0"/>
      </w:pPr>
      <w:r w:rsidRPr="007075FA">
        <w:rPr>
          <w:color w:val="000000"/>
        </w:rPr>
        <w:t xml:space="preserve">Immediate assignment of an independent special education case manager, that meets and/or exceeds the qualifications of the district’s case managers, and is of the Parents’ choice, that will provide care coordination, oversee the development, implementation, progress monitoring, and evaluation of </w:t>
      </w:r>
      <w:r w:rsidR="009225B0">
        <w:rPr>
          <w:color w:val="000000"/>
        </w:rPr>
        <w:t>the Student</w:t>
      </w:r>
      <w:r w:rsidRPr="007075FA">
        <w:rPr>
          <w:color w:val="000000"/>
        </w:rPr>
        <w:t>’s special education services.</w:t>
      </w:r>
    </w:p>
    <w:p w14:paraId="43724FB4" w14:textId="77777777" w:rsidR="003F0677" w:rsidRDefault="003F0677" w:rsidP="003F0677">
      <w:pPr>
        <w:pStyle w:val="ListParagraph"/>
      </w:pPr>
    </w:p>
    <w:p w14:paraId="136894EB" w14:textId="77777777" w:rsidR="003F0677" w:rsidRDefault="003F0677" w:rsidP="003F0677">
      <w:pPr>
        <w:pStyle w:val="NormalWeb"/>
        <w:ind w:left="720"/>
      </w:pPr>
      <w:r>
        <w:t xml:space="preserve">The complaint also identified the following two remedies. However, this Hearing Officer does not find that she has the authority to grant the relief sought: </w:t>
      </w:r>
    </w:p>
    <w:p w14:paraId="2E25BDC2" w14:textId="77777777" w:rsidR="003F0677" w:rsidRDefault="003F0677" w:rsidP="003F0677">
      <w:pPr>
        <w:pStyle w:val="NormalWeb"/>
        <w:numPr>
          <w:ilvl w:val="0"/>
          <w:numId w:val="26"/>
        </w:numPr>
      </w:pPr>
      <w:r>
        <w:t xml:space="preserve">Immediate removal of all district administrators, in compliance with OSEP’s Letter to Harrell, </w:t>
      </w:r>
      <w:r w:rsidR="00F9699F">
        <w:t>who</w:t>
      </w:r>
      <w:r>
        <w:t xml:space="preserve"> have an illegitimate educational interest for serving on </w:t>
      </w:r>
      <w:r w:rsidR="006A6F48">
        <w:t>t</w:t>
      </w:r>
      <w:r w:rsidR="009225B0">
        <w:t>he Student</w:t>
      </w:r>
      <w:r>
        <w:t>’s IEP Team.</w:t>
      </w:r>
    </w:p>
    <w:p w14:paraId="78ED92C4" w14:textId="77777777" w:rsidR="003F0677" w:rsidRPr="007075FA" w:rsidRDefault="003F0677" w:rsidP="003F0677">
      <w:pPr>
        <w:pStyle w:val="NormalWeb"/>
        <w:numPr>
          <w:ilvl w:val="0"/>
          <w:numId w:val="26"/>
        </w:numPr>
        <w:spacing w:before="240" w:beforeAutospacing="0" w:after="0" w:afterAutospacing="0"/>
      </w:pPr>
      <w:r>
        <w:lastRenderedPageBreak/>
        <w:t>Imposition of sanctions and/or revocation of licenses, (via the Virginia Department of Education, Virginia Department of Health Professions, and the Virginia State Bar), of those who participating in denying the Student and</w:t>
      </w:r>
      <w:r w:rsidR="006A6F48">
        <w:t xml:space="preserve"> the</w:t>
      </w:r>
      <w:r>
        <w:t xml:space="preserve"> Parent their rights under state and federal law.</w:t>
      </w:r>
    </w:p>
    <w:p w14:paraId="4D245A7F" w14:textId="77777777" w:rsidR="007075FA" w:rsidRDefault="007075FA" w:rsidP="007075FA">
      <w:pPr>
        <w:pStyle w:val="ListParagraph"/>
      </w:pPr>
    </w:p>
    <w:p w14:paraId="06B08631" w14:textId="77777777" w:rsidR="007075FA" w:rsidRPr="007075FA" w:rsidRDefault="007075FA" w:rsidP="007075FA">
      <w:pPr>
        <w:pStyle w:val="NormalWeb"/>
        <w:spacing w:before="0" w:beforeAutospacing="0" w:after="0" w:afterAutospacing="0"/>
        <w:ind w:left="720"/>
      </w:pPr>
    </w:p>
    <w:p w14:paraId="3D18C74A" w14:textId="3E8A6892" w:rsidR="001A4753" w:rsidRPr="007F6BC2" w:rsidRDefault="001A4753" w:rsidP="00AC3F5C">
      <w:pPr>
        <w:pStyle w:val="Heading2"/>
        <w:jc w:val="center"/>
      </w:pPr>
      <w:r w:rsidRPr="007F6BC2">
        <w:t>FINDINGS OF FACT</w:t>
      </w:r>
    </w:p>
    <w:p w14:paraId="7AA23247" w14:textId="77777777" w:rsidR="008E4403" w:rsidRPr="007F6BC2" w:rsidRDefault="008E4403" w:rsidP="001A4753">
      <w:pPr>
        <w:contextualSpacing/>
        <w:jc w:val="center"/>
        <w:rPr>
          <w:b/>
        </w:rPr>
      </w:pPr>
      <w:r w:rsidRPr="007F6BC2">
        <w:rPr>
          <w:b/>
        </w:rPr>
        <w:t>(By a Preponderance of the Evidence)</w:t>
      </w:r>
    </w:p>
    <w:p w14:paraId="3B6FCA2D" w14:textId="77777777" w:rsidR="001A4753" w:rsidRPr="007F6BC2" w:rsidRDefault="001A4753" w:rsidP="001A4753">
      <w:pPr>
        <w:contextualSpacing/>
      </w:pPr>
    </w:p>
    <w:p w14:paraId="4AABE7E7" w14:textId="77777777" w:rsidR="001A4753" w:rsidRDefault="001A4753" w:rsidP="00626357">
      <w:pPr>
        <w:pStyle w:val="NormalWeb"/>
        <w:spacing w:before="0" w:beforeAutospacing="0" w:after="0" w:afterAutospacing="0" w:line="480" w:lineRule="auto"/>
        <w:ind w:firstLine="720"/>
        <w:textAlignment w:val="baseline"/>
      </w:pPr>
      <w:r w:rsidRPr="007F6BC2">
        <w:t xml:space="preserve">After considering all of the evidence, as well as the argument of Counsel and Advocate, this Hearing Officer’s findings of fact are as follows: </w:t>
      </w:r>
    </w:p>
    <w:p w14:paraId="3FEC74AA" w14:textId="77777777" w:rsidR="001F7BD8" w:rsidRDefault="001F7BD8" w:rsidP="001F7BD8">
      <w:pPr>
        <w:pStyle w:val="NormalWeb"/>
        <w:spacing w:before="0" w:beforeAutospacing="0" w:after="0" w:afterAutospacing="0"/>
        <w:ind w:firstLine="720"/>
        <w:textAlignment w:val="baseline"/>
        <w:rPr>
          <w:b/>
          <w:u w:val="single"/>
        </w:rPr>
      </w:pPr>
    </w:p>
    <w:p w14:paraId="6D447F3D" w14:textId="0E4C796F" w:rsidR="00515453" w:rsidRDefault="00175409" w:rsidP="00175409">
      <w:pPr>
        <w:pStyle w:val="NormalWeb"/>
        <w:numPr>
          <w:ilvl w:val="0"/>
          <w:numId w:val="16"/>
        </w:numPr>
        <w:spacing w:before="0" w:beforeAutospacing="0" w:after="0" w:afterAutospacing="0" w:line="480" w:lineRule="auto"/>
        <w:textAlignment w:val="baseline"/>
      </w:pPr>
      <w:r w:rsidRPr="00175409">
        <w:t xml:space="preserve">At all times concerned in this proceeding, </w:t>
      </w:r>
      <w:r>
        <w:t xml:space="preserve">the </w:t>
      </w:r>
      <w:r w:rsidRPr="00175409">
        <w:t xml:space="preserve">Student, now a </w:t>
      </w:r>
      <w:r w:rsidR="00AC3F5C" w:rsidRPr="00AC3F5C">
        <w:rPr>
          <w:highlight w:val="black"/>
        </w:rPr>
        <w:t>XX</w:t>
      </w:r>
      <w:r w:rsidRPr="00175409">
        <w:t xml:space="preserve"> year old, has been a resident of </w:t>
      </w:r>
      <w:proofErr w:type="spellStart"/>
      <w:r w:rsidR="00EF1C86" w:rsidRPr="00AC3F5C">
        <w:rPr>
          <w:highlight w:val="black"/>
        </w:rPr>
        <w:t>Xxxxxxxxxxxxxxxxxxxxxxxxx</w:t>
      </w:r>
      <w:proofErr w:type="spellEnd"/>
      <w:r w:rsidRPr="00175409">
        <w:t>, Virginia</w:t>
      </w:r>
      <w:r>
        <w:t xml:space="preserve">. The Student lives </w:t>
      </w:r>
      <w:r w:rsidRPr="00175409">
        <w:t xml:space="preserve">with </w:t>
      </w:r>
      <w:r w:rsidR="00A171B4">
        <w:t>the Parent</w:t>
      </w:r>
      <w:r w:rsidR="00585824">
        <w:t xml:space="preserve"> and has</w:t>
      </w:r>
      <w:r>
        <w:t xml:space="preserve"> a younger sibling who attends </w:t>
      </w:r>
      <w:r w:rsidR="00AC3F5C" w:rsidRPr="00AC3F5C">
        <w:rPr>
          <w:highlight w:val="black"/>
        </w:rPr>
        <w:t>xx</w:t>
      </w:r>
      <w:r>
        <w:t xml:space="preserve"> grade at </w:t>
      </w:r>
      <w:proofErr w:type="spellStart"/>
      <w:r w:rsidR="00AC3F5C" w:rsidRPr="00AC3F5C">
        <w:rPr>
          <w:highlight w:val="black"/>
        </w:rPr>
        <w:t>Xxxxxxxxxxxxxxxxxxxx</w:t>
      </w:r>
      <w:proofErr w:type="spellEnd"/>
      <w:r>
        <w:t xml:space="preserve"> School</w:t>
      </w:r>
      <w:r w:rsidR="00515453">
        <w:t>.</w:t>
      </w:r>
      <w:r>
        <w:rPr>
          <w:rStyle w:val="FootnoteReference"/>
        </w:rPr>
        <w:footnoteReference w:id="18"/>
      </w:r>
      <w:r w:rsidR="00515453">
        <w:t xml:space="preserve"> </w:t>
      </w:r>
    </w:p>
    <w:p w14:paraId="77D22D0F" w14:textId="77777777" w:rsidR="00515453" w:rsidRDefault="00515453" w:rsidP="007F6BC2">
      <w:pPr>
        <w:pStyle w:val="NormalWeb"/>
        <w:numPr>
          <w:ilvl w:val="0"/>
          <w:numId w:val="16"/>
        </w:numPr>
        <w:spacing w:before="0" w:beforeAutospacing="0" w:after="0" w:afterAutospacing="0" w:line="480" w:lineRule="auto"/>
        <w:textAlignment w:val="baseline"/>
      </w:pPr>
      <w:r>
        <w:t>The Student is described by the Parent as interesting, enthusiastic, complicated, and unpredictable.</w:t>
      </w:r>
      <w:r>
        <w:rPr>
          <w:rStyle w:val="FootnoteReference"/>
        </w:rPr>
        <w:footnoteReference w:id="19"/>
      </w:r>
    </w:p>
    <w:p w14:paraId="551799D9" w14:textId="6673C6C3" w:rsidR="005F5002" w:rsidRDefault="00175409" w:rsidP="0084256E">
      <w:pPr>
        <w:pStyle w:val="NormalWeb"/>
        <w:numPr>
          <w:ilvl w:val="0"/>
          <w:numId w:val="16"/>
        </w:numPr>
        <w:spacing w:before="0" w:beforeAutospacing="0" w:after="0" w:afterAutospacing="0" w:line="480" w:lineRule="auto"/>
        <w:textAlignment w:val="baseline"/>
      </w:pPr>
      <w:r>
        <w:t>The S</w:t>
      </w:r>
      <w:r w:rsidR="005F5002">
        <w:t xml:space="preserve">tudent has several medical diagnoses: autism, disruptive mood dysregulation disorder, oppositional defiant disorder, anxiety, ADHD, </w:t>
      </w:r>
      <w:proofErr w:type="spellStart"/>
      <w:r w:rsidR="00AC3F5C" w:rsidRPr="00AC3F5C">
        <w:rPr>
          <w:highlight w:val="black"/>
        </w:rPr>
        <w:t>xxxxxxxxxxxxxxxxxxxxxxxxxxxxxxxxxxxxxxxxxxxxxxx</w:t>
      </w:r>
      <w:proofErr w:type="spellEnd"/>
      <w:r w:rsidR="005F5002">
        <w:t>, and Scoliosis.</w:t>
      </w:r>
      <w:r w:rsidR="005F5002" w:rsidRPr="005F5002">
        <w:rPr>
          <w:rStyle w:val="FootnoteReference"/>
        </w:rPr>
        <w:t xml:space="preserve"> </w:t>
      </w:r>
      <w:r w:rsidR="001B505E">
        <w:rPr>
          <w:rStyle w:val="FootnoteReference"/>
        </w:rPr>
        <w:footnoteReference w:id="20"/>
      </w:r>
      <w:r w:rsidR="001B505E">
        <w:t xml:space="preserve"> </w:t>
      </w:r>
      <w:r w:rsidR="005F5002">
        <w:rPr>
          <w:rStyle w:val="FootnoteReference"/>
        </w:rPr>
        <w:footnoteReference w:id="21"/>
      </w:r>
      <w:r w:rsidR="005F5002">
        <w:t xml:space="preserve"> </w:t>
      </w:r>
      <w:r w:rsidR="005F5002">
        <w:rPr>
          <w:rStyle w:val="FootnoteReference"/>
        </w:rPr>
        <w:footnoteReference w:id="22"/>
      </w:r>
      <w:r w:rsidR="005F5002">
        <w:t xml:space="preserve"> </w:t>
      </w:r>
      <w:r w:rsidR="005F5002">
        <w:rPr>
          <w:rStyle w:val="FootnoteReference"/>
        </w:rPr>
        <w:footnoteReference w:id="23"/>
      </w:r>
      <w:r w:rsidR="005F5002">
        <w:t xml:space="preserve"> </w:t>
      </w:r>
      <w:r w:rsidR="005F5002">
        <w:rPr>
          <w:rStyle w:val="FootnoteReference"/>
        </w:rPr>
        <w:footnoteReference w:id="24"/>
      </w:r>
      <w:r w:rsidR="00585824">
        <w:t xml:space="preserve"> </w:t>
      </w:r>
    </w:p>
    <w:p w14:paraId="05760E59" w14:textId="276FADD3" w:rsidR="006A6264" w:rsidRDefault="0046239E" w:rsidP="006A6264">
      <w:pPr>
        <w:numPr>
          <w:ilvl w:val="0"/>
          <w:numId w:val="16"/>
        </w:numPr>
        <w:spacing w:line="480" w:lineRule="auto"/>
      </w:pPr>
      <w:r w:rsidRPr="0046239E">
        <w:rPr>
          <w:highlight w:val="black"/>
        </w:rPr>
        <w:t>xx</w:t>
      </w:r>
      <w:r w:rsidR="006A6264">
        <w:t xml:space="preserve"> was </w:t>
      </w:r>
      <w:r w:rsidR="006A6264" w:rsidRPr="007075FA">
        <w:t>found eligible for special education services under the disability categor</w:t>
      </w:r>
      <w:r w:rsidR="006A6264">
        <w:t>ies</w:t>
      </w:r>
      <w:r w:rsidR="006A6264" w:rsidRPr="007075FA">
        <w:t xml:space="preserve"> of </w:t>
      </w:r>
      <w:r w:rsidR="006A6264" w:rsidRPr="00FF5D8F">
        <w:t>Autism, Other Health Impairment, and Emotional Disability</w:t>
      </w:r>
      <w:r w:rsidR="006A6264" w:rsidRPr="007075FA">
        <w:t>.</w:t>
      </w:r>
      <w:r w:rsidR="006A6264" w:rsidRPr="007075FA">
        <w:rPr>
          <w:rStyle w:val="FootnoteReference"/>
        </w:rPr>
        <w:footnoteReference w:id="25"/>
      </w:r>
      <w:r w:rsidR="006A6264" w:rsidRPr="007075FA">
        <w:t xml:space="preserve"> </w:t>
      </w:r>
    </w:p>
    <w:p w14:paraId="1D11311E" w14:textId="26308C35" w:rsidR="00EB631C" w:rsidRDefault="00EB631C" w:rsidP="00EB631C">
      <w:pPr>
        <w:pStyle w:val="NormalWeb"/>
        <w:numPr>
          <w:ilvl w:val="0"/>
          <w:numId w:val="16"/>
        </w:numPr>
        <w:spacing w:before="0" w:beforeAutospacing="0" w:after="0" w:afterAutospacing="0" w:line="480" w:lineRule="auto"/>
        <w:textAlignment w:val="baseline"/>
      </w:pPr>
      <w:r>
        <w:lastRenderedPageBreak/>
        <w:t xml:space="preserve">The </w:t>
      </w:r>
      <w:proofErr w:type="spellStart"/>
      <w:r w:rsidR="00AC3F5C" w:rsidRPr="00AC3F5C">
        <w:rPr>
          <w:highlight w:val="black"/>
        </w:rPr>
        <w:t>xxxxxxxxxxxxxxxxxxxxx</w:t>
      </w:r>
      <w:proofErr w:type="spellEnd"/>
      <w:r>
        <w:t xml:space="preserve"> is a major issue for the Student who </w:t>
      </w:r>
      <w:r w:rsidR="001B505E">
        <w:t>“[</w:t>
      </w:r>
      <w:r>
        <w:t>i</w:t>
      </w:r>
      <w:r w:rsidR="001B505E">
        <w:t>]</w:t>
      </w:r>
      <w:r>
        <w:t xml:space="preserve">s incapable of cleaning </w:t>
      </w:r>
      <w:proofErr w:type="spellStart"/>
      <w:r w:rsidR="0046239E" w:rsidRPr="0046239E">
        <w:rPr>
          <w:highlight w:val="black"/>
        </w:rPr>
        <w:t>xxxx</w:t>
      </w:r>
      <w:r>
        <w:t>self</w:t>
      </w:r>
      <w:proofErr w:type="spellEnd"/>
      <w:r>
        <w:t xml:space="preserve">. </w:t>
      </w:r>
      <w:r w:rsidR="0046239E" w:rsidRPr="0046239E">
        <w:rPr>
          <w:highlight w:val="black"/>
        </w:rPr>
        <w:t>xx</w:t>
      </w:r>
      <w:r>
        <w:t xml:space="preserve"> requires adult assistance and somebody with some medical knowledge to be able to alert </w:t>
      </w:r>
      <w:r w:rsidR="001B505E">
        <w:t>[</w:t>
      </w:r>
      <w:r>
        <w:t>the Parent</w:t>
      </w:r>
      <w:r w:rsidR="001B505E">
        <w:t>]</w:t>
      </w:r>
      <w:r>
        <w:t xml:space="preserve"> if anything seems off or wrong.</w:t>
      </w:r>
      <w:r w:rsidR="001B505E">
        <w:t>”</w:t>
      </w:r>
      <w:r>
        <w:rPr>
          <w:rStyle w:val="FootnoteReference"/>
        </w:rPr>
        <w:footnoteReference w:id="26"/>
      </w:r>
      <w:r>
        <w:t xml:space="preserve"> </w:t>
      </w:r>
    </w:p>
    <w:p w14:paraId="37961BFF" w14:textId="3C956F0E" w:rsidR="0086710E" w:rsidRPr="0086710E" w:rsidRDefault="00585824" w:rsidP="00585824">
      <w:pPr>
        <w:pStyle w:val="NormalWeb"/>
        <w:numPr>
          <w:ilvl w:val="0"/>
          <w:numId w:val="16"/>
        </w:numPr>
        <w:spacing w:before="0" w:beforeAutospacing="0" w:after="0" w:afterAutospacing="0" w:line="480" w:lineRule="auto"/>
        <w:textAlignment w:val="baseline"/>
        <w:rPr>
          <w:u w:val="single"/>
        </w:rPr>
      </w:pPr>
      <w:r>
        <w:t>The Student at some point was in residential setting because with autism the Student had behaviors that can be very dangerous at times.</w:t>
      </w:r>
      <w:r w:rsidR="006A6264">
        <w:rPr>
          <w:rStyle w:val="FootnoteReference"/>
        </w:rPr>
        <w:footnoteReference w:id="27"/>
      </w:r>
      <w:r>
        <w:t xml:space="preserve"> </w:t>
      </w:r>
      <w:proofErr w:type="spellStart"/>
      <w:r w:rsidR="0046239E" w:rsidRPr="0046239E">
        <w:rPr>
          <w:highlight w:val="black"/>
        </w:rPr>
        <w:t>Xxx</w:t>
      </w:r>
      <w:proofErr w:type="spellEnd"/>
      <w:r>
        <w:t xml:space="preserve"> </w:t>
      </w:r>
      <w:r w:rsidR="007F2515">
        <w:t>would</w:t>
      </w:r>
      <w:r>
        <w:t xml:space="preserve"> throw things, scream, or cry. </w:t>
      </w:r>
      <w:r w:rsidR="0086710E">
        <w:t>Sometimes it is s</w:t>
      </w:r>
      <w:r>
        <w:t xml:space="preserve">omething very minor </w:t>
      </w:r>
      <w:r w:rsidR="0086710E">
        <w:t xml:space="preserve">that </w:t>
      </w:r>
      <w:r>
        <w:t xml:space="preserve">can set </w:t>
      </w:r>
      <w:proofErr w:type="spellStart"/>
      <w:r w:rsidR="0046239E" w:rsidRPr="0046239E">
        <w:rPr>
          <w:highlight w:val="black"/>
        </w:rPr>
        <w:t>xxxx</w:t>
      </w:r>
      <w:proofErr w:type="spellEnd"/>
      <w:r>
        <w:t xml:space="preserve"> off.</w:t>
      </w:r>
      <w:r w:rsidR="001B505E">
        <w:rPr>
          <w:rStyle w:val="FootnoteReference"/>
        </w:rPr>
        <w:footnoteReference w:id="28"/>
      </w:r>
      <w:r>
        <w:t xml:space="preserve"> As a result, upon request of the Parent, the school division transitioned </w:t>
      </w:r>
      <w:proofErr w:type="spellStart"/>
      <w:r w:rsidR="0046239E" w:rsidRPr="0046239E">
        <w:rPr>
          <w:highlight w:val="black"/>
        </w:rPr>
        <w:t>xxxx</w:t>
      </w:r>
      <w:proofErr w:type="spellEnd"/>
      <w:r>
        <w:t xml:space="preserve"> into a more restrictive environment.</w:t>
      </w:r>
      <w:r>
        <w:rPr>
          <w:rStyle w:val="FootnoteReference"/>
        </w:rPr>
        <w:footnoteReference w:id="29"/>
      </w:r>
      <w:r>
        <w:t xml:space="preserve"> </w:t>
      </w:r>
      <w:r w:rsidR="0086710E">
        <w:t xml:space="preserve"> At that time, when the Parent walked into the IEP meeting saying “we gotta talk about placement because they could not keep kicking </w:t>
      </w:r>
      <w:proofErr w:type="spellStart"/>
      <w:r w:rsidR="0046239E" w:rsidRPr="0046239E">
        <w:rPr>
          <w:highlight w:val="black"/>
        </w:rPr>
        <w:t>xxxx</w:t>
      </w:r>
      <w:proofErr w:type="spellEnd"/>
      <w:r w:rsidR="0086710E">
        <w:t xml:space="preserve"> out of school, they were ready.”</w:t>
      </w:r>
      <w:r w:rsidR="0086710E">
        <w:rPr>
          <w:rStyle w:val="FootnoteReference"/>
        </w:rPr>
        <w:footnoteReference w:id="30"/>
      </w:r>
      <w:r w:rsidR="0086710E">
        <w:t xml:space="preserve">  </w:t>
      </w:r>
    </w:p>
    <w:p w14:paraId="14BCE626" w14:textId="18C647BA" w:rsidR="0086710E" w:rsidRPr="0086710E" w:rsidRDefault="00585824" w:rsidP="00585824">
      <w:pPr>
        <w:pStyle w:val="NormalWeb"/>
        <w:numPr>
          <w:ilvl w:val="0"/>
          <w:numId w:val="16"/>
        </w:numPr>
        <w:spacing w:before="0" w:beforeAutospacing="0" w:after="0" w:afterAutospacing="0" w:line="480" w:lineRule="auto"/>
        <w:textAlignment w:val="baseline"/>
        <w:rPr>
          <w:u w:val="single"/>
        </w:rPr>
      </w:pPr>
      <w:r>
        <w:t>The Student was in ADP (Autism Day program) and IDP (Intensive Day program) in</w:t>
      </w:r>
      <w:r w:rsidR="00CC0F59">
        <w:t xml:space="preserve"> </w:t>
      </w:r>
      <w:proofErr w:type="spellStart"/>
      <w:r w:rsidR="00CC0F59" w:rsidRPr="00CC0F59">
        <w:rPr>
          <w:highlight w:val="black"/>
        </w:rPr>
        <w:t>xxxxxx</w:t>
      </w:r>
      <w:proofErr w:type="spellEnd"/>
      <w:r>
        <w:t xml:space="preserve"> and </w:t>
      </w:r>
      <w:proofErr w:type="spellStart"/>
      <w:r w:rsidR="00CC0F59" w:rsidRPr="00CC0F59">
        <w:rPr>
          <w:highlight w:val="black"/>
        </w:rPr>
        <w:t>xxxxx</w:t>
      </w:r>
      <w:proofErr w:type="spellEnd"/>
      <w:r>
        <w:t xml:space="preserve"> grade.</w:t>
      </w:r>
      <w:r w:rsidRPr="00C1619B">
        <w:rPr>
          <w:rStyle w:val="FootnoteReference"/>
        </w:rPr>
        <w:t xml:space="preserve"> </w:t>
      </w:r>
      <w:r>
        <w:rPr>
          <w:rStyle w:val="FootnoteReference"/>
        </w:rPr>
        <w:footnoteReference w:id="31"/>
      </w:r>
      <w:r>
        <w:t xml:space="preserve"> </w:t>
      </w:r>
    </w:p>
    <w:p w14:paraId="2DD5F17C" w14:textId="5D92D56A" w:rsidR="00585824" w:rsidRDefault="00585824" w:rsidP="00585824">
      <w:pPr>
        <w:pStyle w:val="NormalWeb"/>
        <w:numPr>
          <w:ilvl w:val="0"/>
          <w:numId w:val="16"/>
        </w:numPr>
        <w:spacing w:before="0" w:beforeAutospacing="0" w:after="0" w:afterAutospacing="0" w:line="480" w:lineRule="auto"/>
        <w:textAlignment w:val="baseline"/>
      </w:pPr>
      <w:r>
        <w:t xml:space="preserve">The last agreed upon IEP dates back to October 18, 2021 when the Student was </w:t>
      </w:r>
      <w:r w:rsidR="00CC0F59" w:rsidRPr="00CC0F59">
        <w:rPr>
          <w:highlight w:val="black"/>
        </w:rPr>
        <w:t>xx</w:t>
      </w:r>
      <w:r>
        <w:t xml:space="preserve"> years old. At that time, the Student’s projected graduation date was 20</w:t>
      </w:r>
      <w:r w:rsidR="00CC0F59" w:rsidRPr="00CC0F59">
        <w:rPr>
          <w:highlight w:val="black"/>
        </w:rPr>
        <w:t>xx</w:t>
      </w:r>
      <w:r>
        <w:t xml:space="preserve">. </w:t>
      </w:r>
      <w:r w:rsidR="007F2515">
        <w:t>As stated in that the 2021 IEP, a</w:t>
      </w:r>
      <w:r>
        <w:t>fter high school, the Student would like to attend college and study music.</w:t>
      </w:r>
      <w:r w:rsidRPr="002B2494">
        <w:rPr>
          <w:rStyle w:val="FootnoteReference"/>
        </w:rPr>
        <w:t xml:space="preserve"> </w:t>
      </w:r>
      <w:r>
        <w:rPr>
          <w:rStyle w:val="FootnoteReference"/>
        </w:rPr>
        <w:footnoteReference w:id="32"/>
      </w:r>
    </w:p>
    <w:p w14:paraId="039DE5F0" w14:textId="77777777" w:rsidR="00585824" w:rsidRDefault="00585824" w:rsidP="00585824">
      <w:pPr>
        <w:pStyle w:val="NormalWeb"/>
        <w:numPr>
          <w:ilvl w:val="0"/>
          <w:numId w:val="16"/>
        </w:numPr>
        <w:spacing w:before="0" w:beforeAutospacing="0" w:after="0" w:afterAutospacing="0" w:line="480" w:lineRule="auto"/>
        <w:textAlignment w:val="baseline"/>
      </w:pPr>
      <w:r>
        <w:t>The Parent is very involved in the Student’s education, taking advantage of any available training, attending t</w:t>
      </w:r>
      <w:r w:rsidRPr="002071AB">
        <w:t>he State Special Education Advisory Committee</w:t>
      </w:r>
      <w:r>
        <w:t xml:space="preserve"> (SSEAC) meetings and their training. The Parent has also taken the </w:t>
      </w:r>
      <w:r w:rsidRPr="002071AB">
        <w:t xml:space="preserve">Meaningful IEP Meeting </w:t>
      </w:r>
      <w:r w:rsidR="0086710E">
        <w:t>t</w:t>
      </w:r>
      <w:r w:rsidRPr="002071AB">
        <w:t xml:space="preserve">raining </w:t>
      </w:r>
      <w:r>
        <w:t>several times. The Parent has advocated at the state level, regional and local level, and has collaborated with USDOE at the federal level on some committees.</w:t>
      </w:r>
      <w:r>
        <w:rPr>
          <w:rStyle w:val="FootnoteReference"/>
        </w:rPr>
        <w:footnoteReference w:id="33"/>
      </w:r>
    </w:p>
    <w:p w14:paraId="5B8ACB07" w14:textId="77777777" w:rsidR="00585824" w:rsidRPr="005B0287" w:rsidRDefault="00585824" w:rsidP="00585824">
      <w:pPr>
        <w:pStyle w:val="NormalWeb"/>
        <w:numPr>
          <w:ilvl w:val="0"/>
          <w:numId w:val="16"/>
        </w:numPr>
        <w:spacing w:before="0" w:beforeAutospacing="0" w:after="0" w:afterAutospacing="0" w:line="480" w:lineRule="auto"/>
        <w:textAlignment w:val="baseline"/>
        <w:rPr>
          <w:u w:val="single"/>
        </w:rPr>
      </w:pPr>
      <w:r>
        <w:lastRenderedPageBreak/>
        <w:t xml:space="preserve">The Parent does not believe the LEA and many of the IEP team members understand the procedural safeguards, </w:t>
      </w:r>
      <w:r w:rsidR="0086710E">
        <w:t>nor do they</w:t>
      </w:r>
      <w:r>
        <w:t xml:space="preserve"> understand parental engagement. She stated:</w:t>
      </w:r>
    </w:p>
    <w:p w14:paraId="769BB723" w14:textId="77777777" w:rsidR="00585824" w:rsidRPr="005B0287" w:rsidRDefault="008B228A" w:rsidP="006A6264">
      <w:pPr>
        <w:pStyle w:val="NormalWeb"/>
        <w:numPr>
          <w:ilvl w:val="1"/>
          <w:numId w:val="16"/>
        </w:numPr>
        <w:spacing w:before="0" w:beforeAutospacing="0" w:after="0" w:afterAutospacing="0"/>
        <w:ind w:left="1080"/>
        <w:textAlignment w:val="baseline"/>
        <w:rPr>
          <w:u w:val="single"/>
        </w:rPr>
      </w:pPr>
      <w:r>
        <w:t>She</w:t>
      </w:r>
      <w:r w:rsidR="00585824">
        <w:t xml:space="preserve"> has never been made to feel like she is an equal IEP team member;</w:t>
      </w:r>
    </w:p>
    <w:p w14:paraId="4ECDB39F" w14:textId="77777777" w:rsidR="00585824" w:rsidRPr="005B0287" w:rsidRDefault="00585824" w:rsidP="006A6264">
      <w:pPr>
        <w:pStyle w:val="NormalWeb"/>
        <w:numPr>
          <w:ilvl w:val="1"/>
          <w:numId w:val="16"/>
        </w:numPr>
        <w:spacing w:before="0" w:beforeAutospacing="0" w:after="0" w:afterAutospacing="0"/>
        <w:ind w:left="1080"/>
        <w:textAlignment w:val="baseline"/>
        <w:rPr>
          <w:u w:val="single"/>
        </w:rPr>
      </w:pPr>
      <w:r>
        <w:t>She has to remind them of sending prior written notices (PWNs);</w:t>
      </w:r>
    </w:p>
    <w:p w14:paraId="4470C8FB" w14:textId="77777777" w:rsidR="00585824" w:rsidRPr="005B0287" w:rsidRDefault="00585824" w:rsidP="006A6264">
      <w:pPr>
        <w:pStyle w:val="NormalWeb"/>
        <w:numPr>
          <w:ilvl w:val="1"/>
          <w:numId w:val="16"/>
        </w:numPr>
        <w:spacing w:before="0" w:beforeAutospacing="0" w:after="0" w:afterAutospacing="0"/>
        <w:ind w:left="1080"/>
        <w:textAlignment w:val="baseline"/>
        <w:rPr>
          <w:u w:val="single"/>
        </w:rPr>
      </w:pPr>
      <w:r>
        <w:t xml:space="preserve">In the PWN, services are denied, but there is no explanation;  </w:t>
      </w:r>
    </w:p>
    <w:p w14:paraId="35DB2671" w14:textId="77777777" w:rsidR="00585824" w:rsidRPr="0084256E" w:rsidRDefault="00585824" w:rsidP="006A6264">
      <w:pPr>
        <w:pStyle w:val="NormalWeb"/>
        <w:numPr>
          <w:ilvl w:val="1"/>
          <w:numId w:val="16"/>
        </w:numPr>
        <w:spacing w:before="0" w:beforeAutospacing="0" w:after="0" w:afterAutospacing="0"/>
        <w:ind w:left="1080"/>
        <w:textAlignment w:val="baseline"/>
        <w:rPr>
          <w:u w:val="single"/>
        </w:rPr>
      </w:pPr>
      <w:r>
        <w:t xml:space="preserve">The school division has never gone through the Student’s file to explain the documentation in there; </w:t>
      </w:r>
    </w:p>
    <w:p w14:paraId="335E8E0D" w14:textId="77777777" w:rsidR="00585824" w:rsidRPr="0084256E" w:rsidRDefault="00585824" w:rsidP="006A6264">
      <w:pPr>
        <w:pStyle w:val="NormalWeb"/>
        <w:numPr>
          <w:ilvl w:val="1"/>
          <w:numId w:val="16"/>
        </w:numPr>
        <w:spacing w:before="0" w:beforeAutospacing="0" w:after="0" w:afterAutospacing="0"/>
        <w:ind w:left="1080"/>
        <w:textAlignment w:val="baseline"/>
        <w:rPr>
          <w:u w:val="single"/>
        </w:rPr>
      </w:pPr>
      <w:r>
        <w:t xml:space="preserve">Anytime she has asked questions to the person who keeps the file, the answer is always “I don’t know anything about that, you will have to ask someone else” or “we are not required”;  </w:t>
      </w:r>
    </w:p>
    <w:p w14:paraId="4D7C49C3" w14:textId="2AC2F9F5" w:rsidR="00585824" w:rsidRPr="0084256E" w:rsidRDefault="00585824" w:rsidP="006A6264">
      <w:pPr>
        <w:pStyle w:val="NormalWeb"/>
        <w:numPr>
          <w:ilvl w:val="1"/>
          <w:numId w:val="16"/>
        </w:numPr>
        <w:spacing w:before="0" w:beforeAutospacing="0" w:after="0" w:afterAutospacing="0"/>
        <w:ind w:left="1080"/>
        <w:textAlignment w:val="baseline"/>
        <w:rPr>
          <w:u w:val="single"/>
        </w:rPr>
      </w:pPr>
      <w:r>
        <w:t xml:space="preserve">As an example, after noticing a report card that stated that the Student was entered in “modified classes”, she asked the case manager at the time, </w:t>
      </w:r>
      <w:proofErr w:type="spellStart"/>
      <w:r w:rsidR="0046239E" w:rsidRPr="00CC0F59">
        <w:rPr>
          <w:highlight w:val="black"/>
        </w:rPr>
        <w:t>xxxxxxxxxxxx</w:t>
      </w:r>
      <w:proofErr w:type="spellEnd"/>
      <w:r>
        <w:t xml:space="preserve">, but she never got an answer as to what that meant; </w:t>
      </w:r>
    </w:p>
    <w:p w14:paraId="34268ACB" w14:textId="77777777" w:rsidR="007839C0" w:rsidRDefault="00585824" w:rsidP="007839C0">
      <w:pPr>
        <w:pStyle w:val="NormalWeb"/>
        <w:numPr>
          <w:ilvl w:val="1"/>
          <w:numId w:val="16"/>
        </w:numPr>
        <w:spacing w:before="0" w:beforeAutospacing="0" w:after="0" w:afterAutospacing="0" w:line="480" w:lineRule="auto"/>
        <w:ind w:left="1080"/>
        <w:textAlignment w:val="baseline"/>
      </w:pPr>
      <w:r w:rsidRPr="007839C0">
        <w:t>She has asked questions throughout the years and has been ignored.</w:t>
      </w:r>
      <w:r w:rsidRPr="007839C0">
        <w:rPr>
          <w:rStyle w:val="FootnoteReference"/>
        </w:rPr>
        <w:footnoteReference w:id="34"/>
      </w:r>
      <w:r w:rsidRPr="007839C0">
        <w:t xml:space="preserve"> </w:t>
      </w:r>
    </w:p>
    <w:p w14:paraId="45A75620" w14:textId="4D4EB7C9" w:rsidR="00EA3781" w:rsidRDefault="00EA3781" w:rsidP="00EA3781">
      <w:pPr>
        <w:pStyle w:val="NormalWeb"/>
        <w:numPr>
          <w:ilvl w:val="0"/>
          <w:numId w:val="16"/>
        </w:numPr>
        <w:spacing w:before="0" w:beforeAutospacing="0" w:after="0" w:afterAutospacing="0" w:line="480" w:lineRule="auto"/>
        <w:textAlignment w:val="baseline"/>
      </w:pPr>
      <w:r>
        <w:t xml:space="preserve">The Parent feels bullied by Ms. </w:t>
      </w:r>
      <w:proofErr w:type="spellStart"/>
      <w:r w:rsidR="00CC0F59" w:rsidRPr="00CC0F59">
        <w:rPr>
          <w:highlight w:val="black"/>
        </w:rPr>
        <w:t>Xxxxxxxx</w:t>
      </w:r>
      <w:proofErr w:type="spellEnd"/>
      <w:r>
        <w:t xml:space="preserve">. She felt </w:t>
      </w:r>
      <w:r w:rsidR="006A6264">
        <w:t xml:space="preserve">Ms. </w:t>
      </w:r>
      <w:proofErr w:type="spellStart"/>
      <w:r w:rsidR="00CC0F59" w:rsidRPr="00CC0F59">
        <w:rPr>
          <w:highlight w:val="black"/>
        </w:rPr>
        <w:t>Xxxxxxxx</w:t>
      </w:r>
      <w:proofErr w:type="spellEnd"/>
      <w:r>
        <w:t xml:space="preserve"> was being dismissive toward her</w:t>
      </w:r>
      <w:r w:rsidR="006A6264">
        <w:t>; The</w:t>
      </w:r>
      <w:r>
        <w:t xml:space="preserve"> Parent did not understand why Ms. </w:t>
      </w:r>
      <w:proofErr w:type="spellStart"/>
      <w:r w:rsidR="00CC0F59" w:rsidRPr="00CC0F59">
        <w:rPr>
          <w:highlight w:val="black"/>
        </w:rPr>
        <w:t>Xxxxxxxx</w:t>
      </w:r>
      <w:proofErr w:type="spellEnd"/>
      <w:r>
        <w:t xml:space="preserve"> was even part of the IEP meeting.</w:t>
      </w:r>
      <w:r>
        <w:rPr>
          <w:rStyle w:val="FootnoteReference"/>
        </w:rPr>
        <w:footnoteReference w:id="35"/>
      </w:r>
    </w:p>
    <w:p w14:paraId="3F9FF54C" w14:textId="45239D96" w:rsidR="00D96795" w:rsidRDefault="00D96795" w:rsidP="00D96795">
      <w:pPr>
        <w:pStyle w:val="NormalWeb"/>
        <w:numPr>
          <w:ilvl w:val="0"/>
          <w:numId w:val="16"/>
        </w:numPr>
        <w:spacing w:before="0" w:beforeAutospacing="0" w:after="0" w:afterAutospacing="0" w:line="480" w:lineRule="auto"/>
        <w:textAlignment w:val="baseline"/>
      </w:pPr>
      <w:r w:rsidRPr="00D96795">
        <w:t xml:space="preserve">The Parent testified to one incident when Ms. </w:t>
      </w:r>
      <w:proofErr w:type="spellStart"/>
      <w:r w:rsidR="00CC0F59" w:rsidRPr="00CC0F59">
        <w:rPr>
          <w:highlight w:val="black"/>
        </w:rPr>
        <w:t>Xxxxxxxx</w:t>
      </w:r>
      <w:proofErr w:type="spellEnd"/>
      <w:r w:rsidRPr="00D96795">
        <w:t xml:space="preserve"> threatened to have an officer remove her from the building. </w:t>
      </w:r>
      <w:r>
        <w:t xml:space="preserve">An administrator, </w:t>
      </w:r>
      <w:proofErr w:type="spellStart"/>
      <w:r w:rsidR="00CC0F59" w:rsidRPr="00CC0F59">
        <w:rPr>
          <w:highlight w:val="black"/>
        </w:rPr>
        <w:t>Xxxxxxxxxxxxxxxx</w:t>
      </w:r>
      <w:proofErr w:type="spellEnd"/>
      <w:r>
        <w:t xml:space="preserve">, came in and asked why Ms. </w:t>
      </w:r>
      <w:proofErr w:type="spellStart"/>
      <w:r w:rsidR="00CC0F59" w:rsidRPr="00CC0F59">
        <w:rPr>
          <w:highlight w:val="black"/>
        </w:rPr>
        <w:t>Xxxxxxxx</w:t>
      </w:r>
      <w:proofErr w:type="spellEnd"/>
      <w:r>
        <w:t xml:space="preserve"> was even in the meeting, and stated that “people like her, central office, create a hostile environment in EIP meetings”.</w:t>
      </w:r>
      <w:r>
        <w:rPr>
          <w:rStyle w:val="FootnoteReference"/>
        </w:rPr>
        <w:footnoteReference w:id="36"/>
      </w:r>
      <w:r w:rsidRPr="00D96795">
        <w:t xml:space="preserve">  </w:t>
      </w:r>
    </w:p>
    <w:p w14:paraId="76923F1F" w14:textId="03F9F308" w:rsidR="00A85FD4" w:rsidRDefault="00CA5663" w:rsidP="007839C0">
      <w:pPr>
        <w:pStyle w:val="NormalWeb"/>
        <w:numPr>
          <w:ilvl w:val="0"/>
          <w:numId w:val="16"/>
        </w:numPr>
        <w:spacing w:before="0" w:beforeAutospacing="0" w:after="0" w:afterAutospacing="0" w:line="480" w:lineRule="auto"/>
        <w:textAlignment w:val="baseline"/>
      </w:pPr>
      <w:r>
        <w:t>According to the Parent, t</w:t>
      </w:r>
      <w:r w:rsidR="007839C0">
        <w:t xml:space="preserve">here are two main reasons why </w:t>
      </w:r>
      <w:r w:rsidR="006A6264">
        <w:t>this Request for Due Process was filed</w:t>
      </w:r>
      <w:r w:rsidR="007839C0">
        <w:t xml:space="preserve">: </w:t>
      </w:r>
      <w:r w:rsidR="00A85FD4">
        <w:t xml:space="preserve">1) </w:t>
      </w:r>
      <w:r w:rsidR="007839C0">
        <w:t xml:space="preserve">The Parent wants the Student to attend </w:t>
      </w:r>
      <w:proofErr w:type="spellStart"/>
      <w:r w:rsidR="00AC3F5C" w:rsidRPr="00CC0F59">
        <w:rPr>
          <w:highlight w:val="black"/>
        </w:rPr>
        <w:t>Xxxxxxxxxxxxxxxxxxxx</w:t>
      </w:r>
      <w:proofErr w:type="spellEnd"/>
      <w:r w:rsidR="007839C0">
        <w:t xml:space="preserve"> School</w:t>
      </w:r>
      <w:r>
        <w:t xml:space="preserve"> as an </w:t>
      </w:r>
      <w:proofErr w:type="spellStart"/>
      <w:r w:rsidR="00CC0F59" w:rsidRPr="00CC0F59">
        <w:rPr>
          <w:highlight w:val="black"/>
        </w:rPr>
        <w:t>xxxxxxxx</w:t>
      </w:r>
      <w:proofErr w:type="spellEnd"/>
      <w:r>
        <w:t xml:space="preserve"> </w:t>
      </w:r>
      <w:r w:rsidR="00A85FD4">
        <w:t>grader</w:t>
      </w:r>
      <w:r w:rsidR="003A1B30">
        <w:t xml:space="preserve"> because she believes that </w:t>
      </w:r>
      <w:proofErr w:type="spellStart"/>
      <w:r w:rsidR="00CC0F59" w:rsidRPr="00CC0F59">
        <w:rPr>
          <w:highlight w:val="black"/>
        </w:rPr>
        <w:t>Xxxxxxxxxxxxxxx</w:t>
      </w:r>
      <w:proofErr w:type="spellEnd"/>
      <w:r w:rsidR="003A1B30">
        <w:t xml:space="preserve"> (the private day school) under-educating the Student, </w:t>
      </w:r>
      <w:proofErr w:type="gramStart"/>
      <w:r w:rsidR="00A85FD4">
        <w:t>and,</w:t>
      </w:r>
      <w:proofErr w:type="gramEnd"/>
      <w:r w:rsidR="00A85FD4">
        <w:t xml:space="preserve"> 2) the Parent wants a</w:t>
      </w:r>
      <w:r w:rsidR="003A1B30">
        <w:t xml:space="preserve"> health plan</w:t>
      </w:r>
      <w:r w:rsidR="00A85FD4">
        <w:t xml:space="preserve"> to address the </w:t>
      </w:r>
      <w:proofErr w:type="spellStart"/>
      <w:r w:rsidR="00AC3F5C" w:rsidRPr="00CC0F59">
        <w:rPr>
          <w:highlight w:val="black"/>
        </w:rPr>
        <w:t>xxxxxxxxxxxxxxxxxxxxx</w:t>
      </w:r>
      <w:proofErr w:type="spellEnd"/>
      <w:r w:rsidR="003A1B30">
        <w:t>. “The student needs an aide</w:t>
      </w:r>
      <w:r w:rsidR="007839C0">
        <w:t>.</w:t>
      </w:r>
      <w:r w:rsidR="003A1B30">
        <w:t>”</w:t>
      </w:r>
      <w:r w:rsidR="003A1B30">
        <w:rPr>
          <w:rStyle w:val="FootnoteReference"/>
        </w:rPr>
        <w:footnoteReference w:id="37"/>
      </w:r>
      <w:r w:rsidR="007839C0">
        <w:t xml:space="preserve"> </w:t>
      </w:r>
    </w:p>
    <w:p w14:paraId="638C7249" w14:textId="49E6E0CE" w:rsidR="003A1B30" w:rsidRDefault="007839C0" w:rsidP="007839C0">
      <w:pPr>
        <w:pStyle w:val="NormalWeb"/>
        <w:numPr>
          <w:ilvl w:val="0"/>
          <w:numId w:val="16"/>
        </w:numPr>
        <w:spacing w:before="0" w:beforeAutospacing="0" w:after="0" w:afterAutospacing="0" w:line="480" w:lineRule="auto"/>
        <w:textAlignment w:val="baseline"/>
      </w:pPr>
      <w:r>
        <w:lastRenderedPageBreak/>
        <w:t xml:space="preserve">The Parent contacted Dr. </w:t>
      </w:r>
      <w:proofErr w:type="spellStart"/>
      <w:r w:rsidR="00CC0F59" w:rsidRPr="00CC0F59">
        <w:rPr>
          <w:highlight w:val="black"/>
        </w:rPr>
        <w:t>Xxxxxx</w:t>
      </w:r>
      <w:proofErr w:type="spellEnd"/>
      <w:r>
        <w:t xml:space="preserve"> about </w:t>
      </w:r>
      <w:r w:rsidR="00812D02">
        <w:t xml:space="preserve">her concerns with </w:t>
      </w:r>
      <w:proofErr w:type="spellStart"/>
      <w:r w:rsidR="00CC0F59" w:rsidRPr="00CC0F59">
        <w:rPr>
          <w:highlight w:val="black"/>
        </w:rPr>
        <w:t>Xxxxxxxxxxxxxxx</w:t>
      </w:r>
      <w:proofErr w:type="spellEnd"/>
      <w:r w:rsidR="00812D02">
        <w:t xml:space="preserve"> and </w:t>
      </w:r>
      <w:r w:rsidR="00A85FD4">
        <w:t xml:space="preserve">Dr. </w:t>
      </w:r>
      <w:proofErr w:type="spellStart"/>
      <w:r w:rsidR="00CC0F59" w:rsidRPr="00CC0F59">
        <w:rPr>
          <w:highlight w:val="black"/>
        </w:rPr>
        <w:t>Xxxxxx</w:t>
      </w:r>
      <w:proofErr w:type="spellEnd"/>
      <w:r w:rsidR="00A85FD4">
        <w:t xml:space="preserve"> stipulated “</w:t>
      </w:r>
      <w:r w:rsidR="003B2AC5">
        <w:t xml:space="preserve">we’ll allow [the Student] to repeat </w:t>
      </w:r>
      <w:proofErr w:type="spellStart"/>
      <w:r w:rsidR="00CC0F59" w:rsidRPr="00CC0F59">
        <w:rPr>
          <w:highlight w:val="black"/>
        </w:rPr>
        <w:t>xxxxxxxx</w:t>
      </w:r>
      <w:proofErr w:type="spellEnd"/>
      <w:r w:rsidR="003B2AC5">
        <w:t xml:space="preserve"> grade but only in the public school</w:t>
      </w:r>
      <w:r w:rsidR="00812D02">
        <w:t>.</w:t>
      </w:r>
      <w:r w:rsidR="003B2AC5">
        <w:t>”</w:t>
      </w:r>
      <w:r w:rsidR="003B2AC5">
        <w:rPr>
          <w:rStyle w:val="FootnoteReference"/>
        </w:rPr>
        <w:footnoteReference w:id="38"/>
      </w:r>
      <w:r>
        <w:t xml:space="preserve"> </w:t>
      </w:r>
    </w:p>
    <w:p w14:paraId="1E093543" w14:textId="1051D9D3" w:rsidR="003B2AC5" w:rsidRDefault="003A1B30" w:rsidP="007839C0">
      <w:pPr>
        <w:pStyle w:val="NormalWeb"/>
        <w:numPr>
          <w:ilvl w:val="0"/>
          <w:numId w:val="16"/>
        </w:numPr>
        <w:spacing w:before="0" w:beforeAutospacing="0" w:after="0" w:afterAutospacing="0" w:line="480" w:lineRule="auto"/>
        <w:textAlignment w:val="baseline"/>
      </w:pPr>
      <w:r>
        <w:t xml:space="preserve">The Parent believes that she had reached an agreement with Dr. </w:t>
      </w:r>
      <w:proofErr w:type="spellStart"/>
      <w:r w:rsidR="00CC0F59" w:rsidRPr="00CC0F59">
        <w:rPr>
          <w:highlight w:val="black"/>
        </w:rPr>
        <w:t>Xxxxxx</w:t>
      </w:r>
      <w:proofErr w:type="spellEnd"/>
      <w:r w:rsidRPr="00CC0F59">
        <w:rPr>
          <w:highlight w:val="black"/>
        </w:rPr>
        <w:t>,</w:t>
      </w:r>
      <w:r>
        <w:t xml:space="preserve"> but that the agreement fell through because the “LEA had </w:t>
      </w:r>
      <w:r w:rsidR="007839C0">
        <w:t xml:space="preserve">new staff </w:t>
      </w:r>
      <w:r>
        <w:t xml:space="preserve">come in afterwards, </w:t>
      </w:r>
      <w:r w:rsidR="007839C0">
        <w:t>who</w:t>
      </w:r>
      <w:r>
        <w:t xml:space="preserve"> just were not</w:t>
      </w:r>
      <w:r w:rsidR="007839C0">
        <w:t xml:space="preserve"> accepting what had already </w:t>
      </w:r>
      <w:r>
        <w:t xml:space="preserve">been </w:t>
      </w:r>
      <w:r w:rsidR="007839C0">
        <w:t>documented and talked about in prior IEP meetings.</w:t>
      </w:r>
      <w:r>
        <w:t>”</w:t>
      </w:r>
      <w:r w:rsidR="007839C0">
        <w:rPr>
          <w:rStyle w:val="FootnoteReference"/>
        </w:rPr>
        <w:footnoteReference w:id="39"/>
      </w:r>
      <w:r w:rsidR="007839C0">
        <w:t xml:space="preserve"> </w:t>
      </w:r>
    </w:p>
    <w:p w14:paraId="624CFD8A" w14:textId="04F2E7C3" w:rsidR="007839C0" w:rsidRDefault="00CA5663" w:rsidP="007839C0">
      <w:pPr>
        <w:pStyle w:val="NormalWeb"/>
        <w:numPr>
          <w:ilvl w:val="0"/>
          <w:numId w:val="16"/>
        </w:numPr>
        <w:spacing w:before="0" w:beforeAutospacing="0" w:after="0" w:afterAutospacing="0" w:line="480" w:lineRule="auto"/>
        <w:textAlignment w:val="baseline"/>
      </w:pPr>
      <w:r>
        <w:t>In advocating for the Student</w:t>
      </w:r>
      <w:r w:rsidR="003B2AC5">
        <w:t xml:space="preserve"> </w:t>
      </w:r>
      <w:r>
        <w:t>t</w:t>
      </w:r>
      <w:r w:rsidR="007839C0">
        <w:t xml:space="preserve">he Parent approached members of the School Board, </w:t>
      </w:r>
      <w:proofErr w:type="spellStart"/>
      <w:r w:rsidR="00CC0F59" w:rsidRPr="00CC0F59">
        <w:rPr>
          <w:highlight w:val="black"/>
        </w:rPr>
        <w:t>Xxxxxxxxxxxxx</w:t>
      </w:r>
      <w:proofErr w:type="spellEnd"/>
      <w:r w:rsidR="007839C0">
        <w:t xml:space="preserve"> and </w:t>
      </w:r>
      <w:proofErr w:type="spellStart"/>
      <w:r w:rsidR="001E2E8D" w:rsidRPr="001E2E8D">
        <w:rPr>
          <w:highlight w:val="black"/>
        </w:rPr>
        <w:t>Xxxxxxxxxxx</w:t>
      </w:r>
      <w:proofErr w:type="spellEnd"/>
      <w:r w:rsidR="007839C0">
        <w:t xml:space="preserve">. The Parent spoke with </w:t>
      </w:r>
      <w:proofErr w:type="spellStart"/>
      <w:r w:rsidR="001E2E8D" w:rsidRPr="001E2E8D">
        <w:rPr>
          <w:highlight w:val="black"/>
        </w:rPr>
        <w:t>Xxxxxxxxxxx</w:t>
      </w:r>
      <w:proofErr w:type="spellEnd"/>
      <w:r w:rsidR="007839C0">
        <w:t xml:space="preserve"> in November</w:t>
      </w:r>
      <w:r w:rsidR="00530770">
        <w:t xml:space="preserve"> 2021</w:t>
      </w:r>
      <w:r w:rsidR="007839C0">
        <w:t xml:space="preserve">, and then with </w:t>
      </w:r>
      <w:r w:rsidR="00CC0F59" w:rsidRPr="001E2E8D">
        <w:rPr>
          <w:highlight w:val="black"/>
        </w:rPr>
        <w:t>Xxxxxxxxxxxxx</w:t>
      </w:r>
      <w:r w:rsidR="007839C0">
        <w:t xml:space="preserve"> the following April or March</w:t>
      </w:r>
      <w:r w:rsidR="00530770">
        <w:t xml:space="preserve"> 2022</w:t>
      </w:r>
      <w:r w:rsidR="007839C0">
        <w:t xml:space="preserve"> at a budget meeting, and then </w:t>
      </w:r>
      <w:proofErr w:type="spellStart"/>
      <w:r w:rsidR="001E2E8D" w:rsidRPr="001E2E8D">
        <w:rPr>
          <w:highlight w:val="black"/>
        </w:rPr>
        <w:t>Xxxxxxxxxx</w:t>
      </w:r>
      <w:proofErr w:type="spellEnd"/>
      <w:r w:rsidR="007839C0">
        <w:t>.</w:t>
      </w:r>
      <w:r w:rsidR="007839C0">
        <w:rPr>
          <w:rStyle w:val="FootnoteReference"/>
        </w:rPr>
        <w:footnoteReference w:id="40"/>
      </w:r>
      <w:r w:rsidR="007839C0">
        <w:t xml:space="preserve">  The Parent also had a virtual meeting with </w:t>
      </w:r>
      <w:r w:rsidR="00CC0F59" w:rsidRPr="001E2E8D">
        <w:rPr>
          <w:highlight w:val="black"/>
        </w:rPr>
        <w:t>Xxxxxxxxxxxxx</w:t>
      </w:r>
      <w:r w:rsidR="007839C0">
        <w:t xml:space="preserve"> and another board member, </w:t>
      </w:r>
      <w:proofErr w:type="spellStart"/>
      <w:r w:rsidR="001E2E8D" w:rsidRPr="001E2E8D">
        <w:rPr>
          <w:highlight w:val="black"/>
        </w:rPr>
        <w:t>Xxxxxxxxxxxxxx</w:t>
      </w:r>
      <w:proofErr w:type="spellEnd"/>
      <w:r w:rsidR="001E2E8D">
        <w:t xml:space="preserve"> i</w:t>
      </w:r>
      <w:r w:rsidR="007839C0">
        <w:t>n January 2022 regarding the need of a medical aide.</w:t>
      </w:r>
      <w:r w:rsidR="007839C0">
        <w:rPr>
          <w:rStyle w:val="FootnoteReference"/>
        </w:rPr>
        <w:footnoteReference w:id="41"/>
      </w:r>
      <w:r w:rsidR="007839C0">
        <w:t xml:space="preserve"> They said they would talk to people but made no commitments.</w:t>
      </w:r>
      <w:r w:rsidR="00E86215">
        <w:rPr>
          <w:rStyle w:val="FootnoteReference"/>
        </w:rPr>
        <w:footnoteReference w:id="42"/>
      </w:r>
      <w:r w:rsidR="007839C0">
        <w:t xml:space="preserve"> </w:t>
      </w:r>
    </w:p>
    <w:p w14:paraId="3EA78BCC" w14:textId="77777777" w:rsidR="00530770" w:rsidRDefault="00530770" w:rsidP="00530770">
      <w:pPr>
        <w:pStyle w:val="NormalWeb"/>
        <w:numPr>
          <w:ilvl w:val="0"/>
          <w:numId w:val="16"/>
        </w:numPr>
        <w:spacing w:before="0" w:beforeAutospacing="0" w:after="0" w:afterAutospacing="0" w:line="480" w:lineRule="auto"/>
        <w:textAlignment w:val="baseline"/>
      </w:pPr>
      <w:r>
        <w:t xml:space="preserve">The Parent </w:t>
      </w:r>
      <w:r w:rsidR="00812D02">
        <w:t xml:space="preserve">believes that the LEA </w:t>
      </w:r>
      <w:r>
        <w:t>want</w:t>
      </w:r>
      <w:r w:rsidR="00812D02">
        <w:t>s</w:t>
      </w:r>
      <w:r>
        <w:t xml:space="preserve"> </w:t>
      </w:r>
      <w:r w:rsidR="00812D02">
        <w:t>to “</w:t>
      </w:r>
      <w:r>
        <w:t>just deny everything the kid needs.”</w:t>
      </w:r>
      <w:r w:rsidR="00E86215">
        <w:t xml:space="preserve"> </w:t>
      </w:r>
      <w:r w:rsidR="00812D02">
        <w:rPr>
          <w:rStyle w:val="FootnoteReference"/>
        </w:rPr>
        <w:footnoteReference w:id="43"/>
      </w:r>
    </w:p>
    <w:p w14:paraId="3CAAE3D5" w14:textId="77777777" w:rsidR="008F0D6A" w:rsidRDefault="00812D02" w:rsidP="008F0D6A">
      <w:pPr>
        <w:pStyle w:val="NormalWeb"/>
        <w:numPr>
          <w:ilvl w:val="0"/>
          <w:numId w:val="16"/>
        </w:numPr>
        <w:spacing w:before="0" w:beforeAutospacing="0" w:after="0" w:afterAutospacing="0" w:line="480" w:lineRule="auto"/>
        <w:textAlignment w:val="baseline"/>
      </w:pPr>
      <w:r>
        <w:t xml:space="preserve">The Parent has threatened IEP Team members. </w:t>
      </w:r>
      <w:r w:rsidR="008F0D6A">
        <w:t xml:space="preserve">During the September 28, 2023 IEP meeting the Parent stated that she is good at writing state complaints and that their licenses and </w:t>
      </w:r>
      <w:r>
        <w:t xml:space="preserve">LEA </w:t>
      </w:r>
      <w:r w:rsidR="008F0D6A">
        <w:t>funding are on the line.</w:t>
      </w:r>
      <w:r w:rsidR="008F0D6A">
        <w:rPr>
          <w:rStyle w:val="FootnoteReference"/>
        </w:rPr>
        <w:footnoteReference w:id="44"/>
      </w:r>
    </w:p>
    <w:p w14:paraId="02F32A3D" w14:textId="57E127FF" w:rsidR="006D682B" w:rsidRDefault="00812D02" w:rsidP="006D682B">
      <w:pPr>
        <w:pStyle w:val="NormalWeb"/>
        <w:numPr>
          <w:ilvl w:val="0"/>
          <w:numId w:val="16"/>
        </w:numPr>
        <w:spacing w:before="0" w:beforeAutospacing="0" w:after="0" w:afterAutospacing="0" w:line="480" w:lineRule="auto"/>
        <w:textAlignment w:val="baseline"/>
      </w:pPr>
      <w:r>
        <w:t xml:space="preserve">The Parent has a good rapport with the Mr. </w:t>
      </w:r>
      <w:proofErr w:type="spellStart"/>
      <w:r w:rsidR="001E2E8D" w:rsidRPr="001E2E8D">
        <w:rPr>
          <w:highlight w:val="black"/>
        </w:rPr>
        <w:t>Xxxxxxxxx</w:t>
      </w:r>
      <w:proofErr w:type="spellEnd"/>
      <w:r>
        <w:t>, that Principal at</w:t>
      </w:r>
      <w:r w:rsidR="00CA5663">
        <w:t xml:space="preserve"> </w:t>
      </w:r>
      <w:proofErr w:type="spellStart"/>
      <w:r w:rsidR="00AC3F5C" w:rsidRPr="001E2E8D">
        <w:rPr>
          <w:highlight w:val="black"/>
        </w:rPr>
        <w:t>Xxxxxxxxxxxxxxxxxxxx</w:t>
      </w:r>
      <w:proofErr w:type="spellEnd"/>
      <w:r>
        <w:t xml:space="preserve"> School.  He described </w:t>
      </w:r>
      <w:r w:rsidR="006D682B">
        <w:t xml:space="preserve">Parent </w:t>
      </w:r>
      <w:r>
        <w:t xml:space="preserve">as </w:t>
      </w:r>
      <w:r w:rsidR="006D682B">
        <w:t>a strong advocate for her children; she is not neglectful regarding their education.</w:t>
      </w:r>
      <w:r w:rsidR="006D682B">
        <w:rPr>
          <w:rStyle w:val="FootnoteReference"/>
        </w:rPr>
        <w:footnoteReference w:id="45"/>
      </w:r>
      <w:r w:rsidR="006D682B">
        <w:t xml:space="preserve"> </w:t>
      </w:r>
      <w:r w:rsidR="00CA5663">
        <w:t>He</w:t>
      </w:r>
      <w:r w:rsidR="006D682B">
        <w:t xml:space="preserve"> has never had to hang up on the Parent, never called the police on her, have never excluded her from any meetings.</w:t>
      </w:r>
      <w:r w:rsidR="006D682B">
        <w:rPr>
          <w:rStyle w:val="FootnoteReference"/>
        </w:rPr>
        <w:footnoteReference w:id="46"/>
      </w:r>
      <w:r w:rsidR="00E86215">
        <w:t xml:space="preserve"> </w:t>
      </w:r>
    </w:p>
    <w:p w14:paraId="45A8210E" w14:textId="1E690AA2" w:rsidR="00B5072F" w:rsidRDefault="001E2E8D" w:rsidP="00B5072F">
      <w:pPr>
        <w:pStyle w:val="NormalWeb"/>
        <w:numPr>
          <w:ilvl w:val="0"/>
          <w:numId w:val="16"/>
        </w:numPr>
        <w:spacing w:before="0" w:beforeAutospacing="0" w:after="0" w:afterAutospacing="0" w:line="480" w:lineRule="auto"/>
        <w:textAlignment w:val="baseline"/>
      </w:pPr>
      <w:proofErr w:type="spellStart"/>
      <w:r w:rsidRPr="001E2E8D">
        <w:rPr>
          <w:highlight w:val="black"/>
        </w:rPr>
        <w:lastRenderedPageBreak/>
        <w:t>Xxxxxxxxxxxxxxxxx</w:t>
      </w:r>
      <w:proofErr w:type="spellEnd"/>
      <w:r w:rsidR="00B5072F">
        <w:t xml:space="preserve"> is the Student’s </w:t>
      </w:r>
      <w:proofErr w:type="spellStart"/>
      <w:r w:rsidRPr="001E2E8D">
        <w:rPr>
          <w:highlight w:val="black"/>
        </w:rPr>
        <w:t>Xxxxxxxxxxxxxx</w:t>
      </w:r>
      <w:proofErr w:type="spellEnd"/>
      <w:r w:rsidR="00B5072F">
        <w:t xml:space="preserve"> Community Services Board </w:t>
      </w:r>
      <w:r w:rsidR="00CA5663">
        <w:t xml:space="preserve">(CSB) </w:t>
      </w:r>
      <w:r w:rsidR="00B5072F">
        <w:t xml:space="preserve">services coordinator. </w:t>
      </w:r>
      <w:r w:rsidR="00CA5663">
        <w:t xml:space="preserve">Mr. </w:t>
      </w:r>
      <w:proofErr w:type="spellStart"/>
      <w:r w:rsidRPr="001E2E8D">
        <w:rPr>
          <w:highlight w:val="black"/>
        </w:rPr>
        <w:t>Xxxxxxxx</w:t>
      </w:r>
      <w:proofErr w:type="spellEnd"/>
      <w:r w:rsidR="00CA5663">
        <w:t xml:space="preserve"> has 23 years of experience as an educator. </w:t>
      </w:r>
      <w:r w:rsidR="00B5072F">
        <w:t xml:space="preserve">He links clients with the services that are able to be funded through their Medicaid waiver. </w:t>
      </w:r>
      <w:r w:rsidR="00B5072F">
        <w:rPr>
          <w:rStyle w:val="FootnoteReference"/>
        </w:rPr>
        <w:footnoteReference w:id="47"/>
      </w:r>
      <w:r w:rsidR="00B5072F">
        <w:t xml:space="preserve"> </w:t>
      </w:r>
    </w:p>
    <w:p w14:paraId="5E08E716" w14:textId="59060299" w:rsidR="00DC16E3" w:rsidRDefault="00DC16E3" w:rsidP="00B5072F">
      <w:pPr>
        <w:pStyle w:val="NormalWeb"/>
        <w:numPr>
          <w:ilvl w:val="0"/>
          <w:numId w:val="16"/>
        </w:numPr>
        <w:spacing w:before="0" w:beforeAutospacing="0" w:after="0" w:afterAutospacing="0" w:line="480" w:lineRule="auto"/>
        <w:textAlignment w:val="baseline"/>
      </w:pPr>
      <w:r>
        <w:t xml:space="preserve">Mr. </w:t>
      </w:r>
      <w:proofErr w:type="spellStart"/>
      <w:r w:rsidR="001E2E8D" w:rsidRPr="001E2E8D">
        <w:rPr>
          <w:highlight w:val="black"/>
        </w:rPr>
        <w:t>Xxxxxxxx</w:t>
      </w:r>
      <w:proofErr w:type="spellEnd"/>
      <w:r>
        <w:t xml:space="preserve"> is a credible witness.</w:t>
      </w:r>
    </w:p>
    <w:p w14:paraId="16960F09" w14:textId="77777777" w:rsidR="00B5072F" w:rsidRDefault="00B5072F" w:rsidP="00B5072F">
      <w:pPr>
        <w:pStyle w:val="NormalWeb"/>
        <w:numPr>
          <w:ilvl w:val="0"/>
          <w:numId w:val="16"/>
        </w:numPr>
        <w:spacing w:before="0" w:beforeAutospacing="0" w:after="0" w:afterAutospacing="0" w:line="480" w:lineRule="auto"/>
        <w:textAlignment w:val="baseline"/>
      </w:pPr>
      <w:r>
        <w:t xml:space="preserve">He became the Student’s case manager in May 2023. He attended IEP meetings at the Parent’s request. </w:t>
      </w:r>
      <w:r>
        <w:rPr>
          <w:rStyle w:val="FootnoteReference"/>
        </w:rPr>
        <w:footnoteReference w:id="48"/>
      </w:r>
      <w:r>
        <w:t xml:space="preserve"> He is very involved as the Student’s case manager, having missed only one school-related meeting in June 2023.</w:t>
      </w:r>
      <w:r>
        <w:rPr>
          <w:rStyle w:val="FootnoteReference"/>
        </w:rPr>
        <w:footnoteReference w:id="49"/>
      </w:r>
      <w:r>
        <w:t xml:space="preserve"> He attended </w:t>
      </w:r>
      <w:r w:rsidR="00CA5663">
        <w:t xml:space="preserve">a total of </w:t>
      </w:r>
      <w:r>
        <w:t xml:space="preserve">five </w:t>
      </w:r>
      <w:r w:rsidR="00CA5663">
        <w:t xml:space="preserve">IEP </w:t>
      </w:r>
      <w:r>
        <w:t>meetings.</w:t>
      </w:r>
    </w:p>
    <w:p w14:paraId="15CB9028" w14:textId="183AEA0D" w:rsidR="00B5072F" w:rsidRDefault="00B5072F" w:rsidP="00B5072F">
      <w:pPr>
        <w:pStyle w:val="NormalWeb"/>
        <w:numPr>
          <w:ilvl w:val="0"/>
          <w:numId w:val="16"/>
        </w:numPr>
        <w:spacing w:before="0" w:beforeAutospacing="0" w:after="0" w:afterAutospacing="0" w:line="480" w:lineRule="auto"/>
        <w:textAlignment w:val="baseline"/>
      </w:pPr>
      <w:r>
        <w:t xml:space="preserve">The student is considered ECM (enhanced case management) case management level client. This means that Mr. </w:t>
      </w:r>
      <w:proofErr w:type="spellStart"/>
      <w:r w:rsidR="001E2E8D" w:rsidRPr="001E2E8D">
        <w:rPr>
          <w:highlight w:val="black"/>
        </w:rPr>
        <w:t>Xxxxxxxx</w:t>
      </w:r>
      <w:proofErr w:type="spellEnd"/>
      <w:r>
        <w:t xml:space="preserve"> sees </w:t>
      </w:r>
      <w:proofErr w:type="spellStart"/>
      <w:r w:rsidR="0046239E" w:rsidRPr="001E2E8D">
        <w:rPr>
          <w:highlight w:val="black"/>
        </w:rPr>
        <w:t>xxxx</w:t>
      </w:r>
      <w:proofErr w:type="spellEnd"/>
      <w:r>
        <w:t xml:space="preserve"> every month. Sometimes the Student is chatty, some other times he does not want to talk to Mr. </w:t>
      </w:r>
      <w:proofErr w:type="spellStart"/>
      <w:r w:rsidR="001E2E8D" w:rsidRPr="001E2E8D">
        <w:rPr>
          <w:highlight w:val="black"/>
        </w:rPr>
        <w:t>Xxxxxxxx</w:t>
      </w:r>
      <w:proofErr w:type="spellEnd"/>
      <w:r>
        <w:t xml:space="preserve">. </w:t>
      </w:r>
      <w:r>
        <w:rPr>
          <w:rStyle w:val="FootnoteReference"/>
        </w:rPr>
        <w:footnoteReference w:id="50"/>
      </w:r>
    </w:p>
    <w:p w14:paraId="3D6617BD" w14:textId="42C22A59" w:rsidR="00146C53" w:rsidRDefault="00146C53" w:rsidP="00146C53">
      <w:pPr>
        <w:pStyle w:val="NormalWeb"/>
        <w:numPr>
          <w:ilvl w:val="0"/>
          <w:numId w:val="16"/>
        </w:numPr>
        <w:spacing w:before="0" w:beforeAutospacing="0" w:after="0" w:afterAutospacing="0" w:line="480" w:lineRule="auto"/>
        <w:textAlignment w:val="baseline"/>
      </w:pPr>
      <w:r>
        <w:t xml:space="preserve">Mr. </w:t>
      </w:r>
      <w:proofErr w:type="spellStart"/>
      <w:r w:rsidR="001E2E8D" w:rsidRPr="001E2E8D">
        <w:rPr>
          <w:highlight w:val="black"/>
        </w:rPr>
        <w:t>Xxxxxxxx</w:t>
      </w:r>
      <w:proofErr w:type="spellEnd"/>
      <w:r>
        <w:t xml:space="preserve"> finds the Student to be polite, not rude, acting like a </w:t>
      </w:r>
      <w:r w:rsidR="0046239E" w:rsidRPr="001E2E8D">
        <w:rPr>
          <w:highlight w:val="black"/>
        </w:rPr>
        <w:t>xx</w:t>
      </w:r>
      <w:r>
        <w:t xml:space="preserve">-year old. Mr. </w:t>
      </w:r>
      <w:proofErr w:type="spellStart"/>
      <w:r w:rsidR="001E2E8D" w:rsidRPr="001E2E8D">
        <w:rPr>
          <w:highlight w:val="black"/>
        </w:rPr>
        <w:t>Xxxxxxxx</w:t>
      </w:r>
      <w:proofErr w:type="spellEnd"/>
      <w:r>
        <w:t xml:space="preserve"> plans on getting a county car to take the Student to Guitar Center.</w:t>
      </w:r>
      <w:r>
        <w:rPr>
          <w:rStyle w:val="FootnoteReference"/>
        </w:rPr>
        <w:footnoteReference w:id="51"/>
      </w:r>
    </w:p>
    <w:p w14:paraId="10A972E6" w14:textId="6C7CAA5D" w:rsidR="00CA5663" w:rsidRDefault="00B5072F" w:rsidP="00CA5663">
      <w:pPr>
        <w:pStyle w:val="NormalWeb"/>
        <w:numPr>
          <w:ilvl w:val="0"/>
          <w:numId w:val="16"/>
        </w:numPr>
        <w:spacing w:before="0" w:beforeAutospacing="0" w:after="0" w:afterAutospacing="0" w:line="480" w:lineRule="auto"/>
        <w:textAlignment w:val="baseline"/>
      </w:pPr>
      <w:r>
        <w:t xml:space="preserve">In the case of the Student, Mr. </w:t>
      </w:r>
      <w:proofErr w:type="spellStart"/>
      <w:r w:rsidR="001E2E8D" w:rsidRPr="001E2E8D">
        <w:rPr>
          <w:highlight w:val="black"/>
        </w:rPr>
        <w:t>Xxxxxxxx</w:t>
      </w:r>
      <w:proofErr w:type="spellEnd"/>
      <w:r w:rsidR="00CA5663">
        <w:t>’</w:t>
      </w:r>
      <w:r>
        <w:t xml:space="preserve"> role is to ensure that through CSB </w:t>
      </w:r>
      <w:r w:rsidR="0046239E" w:rsidRPr="00ED6E05">
        <w:rPr>
          <w:highlight w:val="black"/>
        </w:rPr>
        <w:t>xxx</w:t>
      </w:r>
      <w:r>
        <w:t xml:space="preserve"> gets those services that </w:t>
      </w:r>
      <w:r w:rsidR="0046239E" w:rsidRPr="00ED6E05">
        <w:rPr>
          <w:highlight w:val="black"/>
        </w:rPr>
        <w:t>xxx</w:t>
      </w:r>
      <w:r>
        <w:t xml:space="preserve"> needs, but Mr. </w:t>
      </w:r>
      <w:proofErr w:type="spellStart"/>
      <w:r w:rsidR="001E2E8D" w:rsidRPr="001E2E8D">
        <w:rPr>
          <w:highlight w:val="black"/>
        </w:rPr>
        <w:t>Xxxxxxxx</w:t>
      </w:r>
      <w:proofErr w:type="spellEnd"/>
      <w:r>
        <w:t xml:space="preserve"> is not the one to provide </w:t>
      </w:r>
      <w:r w:rsidR="00CA5663">
        <w:t>the services</w:t>
      </w:r>
      <w:r>
        <w:t xml:space="preserve">. Mr. </w:t>
      </w:r>
      <w:proofErr w:type="spellStart"/>
      <w:r w:rsidR="001E2E8D" w:rsidRPr="001E2E8D">
        <w:rPr>
          <w:highlight w:val="black"/>
        </w:rPr>
        <w:t>Xxxxxxxx</w:t>
      </w:r>
      <w:proofErr w:type="spellEnd"/>
      <w:r>
        <w:t xml:space="preserve"> is not the person who would say “you need to go to school, I need you to get up, get dressed, put your shoes on, get in the car, get on the bus, go to school.”</w:t>
      </w:r>
      <w:r>
        <w:rPr>
          <w:rStyle w:val="FootnoteReference"/>
        </w:rPr>
        <w:footnoteReference w:id="52"/>
      </w:r>
      <w:r w:rsidR="00CA5663" w:rsidRPr="00CA5663">
        <w:t xml:space="preserve"> </w:t>
      </w:r>
      <w:r w:rsidR="00CA5663">
        <w:t>In his years of experience his role was never to go into a student’s home to bring them out to get them on a bus.</w:t>
      </w:r>
      <w:r w:rsidR="00CA5663">
        <w:rPr>
          <w:rStyle w:val="FootnoteReference"/>
        </w:rPr>
        <w:footnoteReference w:id="53"/>
      </w:r>
      <w:r w:rsidR="00146C53">
        <w:t xml:space="preserve"> </w:t>
      </w:r>
    </w:p>
    <w:p w14:paraId="4FA98EBC" w14:textId="375E25B4" w:rsidR="00B5072F" w:rsidRDefault="00B5072F" w:rsidP="00B5072F">
      <w:pPr>
        <w:pStyle w:val="NormalWeb"/>
        <w:numPr>
          <w:ilvl w:val="0"/>
          <w:numId w:val="16"/>
        </w:numPr>
        <w:spacing w:before="0" w:beforeAutospacing="0" w:after="0" w:afterAutospacing="0" w:line="480" w:lineRule="auto"/>
        <w:textAlignment w:val="baseline"/>
      </w:pPr>
      <w:r>
        <w:t xml:space="preserve">Mr. </w:t>
      </w:r>
      <w:proofErr w:type="spellStart"/>
      <w:r w:rsidR="001E2E8D" w:rsidRPr="001E2E8D">
        <w:rPr>
          <w:highlight w:val="black"/>
        </w:rPr>
        <w:t>Xxxxxxxx</w:t>
      </w:r>
      <w:proofErr w:type="spellEnd"/>
      <w:r>
        <w:t xml:space="preserve"> provided the Parent with a list of organizations for at-home before school transition services. He utilized the Virginia Department of Behavioral Health and Disability Services website to identify a dozen vendors in the greater Richmond area that provide ADA </w:t>
      </w:r>
      <w:r>
        <w:lastRenderedPageBreak/>
        <w:t>therapy or other sorts of transition services.</w:t>
      </w:r>
      <w:r>
        <w:rPr>
          <w:rStyle w:val="FootnoteReference"/>
        </w:rPr>
        <w:footnoteReference w:id="54"/>
      </w:r>
      <w:r>
        <w:t xml:space="preserve"> United Methodist Family Services </w:t>
      </w:r>
      <w:r w:rsidR="00146C53">
        <w:t>(</w:t>
      </w:r>
      <w:r w:rsidR="005745DF">
        <w:t>XXXX</w:t>
      </w:r>
      <w:r w:rsidR="00146C53">
        <w:t xml:space="preserve">) </w:t>
      </w:r>
      <w:r>
        <w:t xml:space="preserve">had </w:t>
      </w:r>
      <w:r w:rsidR="00146C53">
        <w:t xml:space="preserve">also </w:t>
      </w:r>
      <w:r>
        <w:t xml:space="preserve">been assisting the Parent in contacting those vendors. </w:t>
      </w:r>
      <w:r>
        <w:rPr>
          <w:rStyle w:val="FootnoteReference"/>
        </w:rPr>
        <w:footnoteReference w:id="55"/>
      </w:r>
      <w:r>
        <w:t xml:space="preserve"> The Parent never contacted Mr. </w:t>
      </w:r>
      <w:proofErr w:type="spellStart"/>
      <w:r w:rsidR="001E2E8D" w:rsidRPr="001E2E8D">
        <w:rPr>
          <w:highlight w:val="black"/>
        </w:rPr>
        <w:t>Xxxxxxxx</w:t>
      </w:r>
      <w:proofErr w:type="spellEnd"/>
      <w:r>
        <w:t xml:space="preserve"> to let him know of any potential applications needed</w:t>
      </w:r>
      <w:r w:rsidR="00146C53">
        <w:t xml:space="preserve"> with any identified vendors</w:t>
      </w:r>
      <w:r>
        <w:t xml:space="preserve">. </w:t>
      </w:r>
      <w:r>
        <w:rPr>
          <w:rStyle w:val="FootnoteReference"/>
        </w:rPr>
        <w:footnoteReference w:id="56"/>
      </w:r>
    </w:p>
    <w:p w14:paraId="36D5B071" w14:textId="134D913C" w:rsidR="00B5072F" w:rsidRDefault="00B5072F" w:rsidP="00B5072F">
      <w:pPr>
        <w:pStyle w:val="NormalWeb"/>
        <w:numPr>
          <w:ilvl w:val="0"/>
          <w:numId w:val="16"/>
        </w:numPr>
        <w:spacing w:before="0" w:beforeAutospacing="0" w:after="0" w:afterAutospacing="0" w:line="480" w:lineRule="auto"/>
        <w:textAlignment w:val="baseline"/>
      </w:pPr>
      <w:r>
        <w:t xml:space="preserve">Some identified vendors were not available to provide services, others were interested, but Mr. </w:t>
      </w:r>
      <w:proofErr w:type="spellStart"/>
      <w:r w:rsidR="001E2E8D" w:rsidRPr="001E2E8D">
        <w:rPr>
          <w:highlight w:val="black"/>
        </w:rPr>
        <w:t>Xxxxxxxx</w:t>
      </w:r>
      <w:proofErr w:type="spellEnd"/>
      <w:r>
        <w:t xml:space="preserve"> does not know if there was a follow-up</w:t>
      </w:r>
      <w:r w:rsidR="00146C53">
        <w:t xml:space="preserve"> by the Parent</w:t>
      </w:r>
      <w:r>
        <w:t xml:space="preserve">. </w:t>
      </w:r>
    </w:p>
    <w:p w14:paraId="3EDEB957" w14:textId="74D11270" w:rsidR="00B5072F" w:rsidRDefault="00B5072F" w:rsidP="00B5072F">
      <w:pPr>
        <w:pStyle w:val="NormalWeb"/>
        <w:numPr>
          <w:ilvl w:val="0"/>
          <w:numId w:val="16"/>
        </w:numPr>
        <w:spacing w:before="0" w:beforeAutospacing="0" w:after="0" w:afterAutospacing="0" w:line="480" w:lineRule="auto"/>
        <w:textAlignment w:val="baseline"/>
      </w:pPr>
      <w:r>
        <w:t xml:space="preserve">The Student has lost part of </w:t>
      </w:r>
      <w:r w:rsidR="00895EB9" w:rsidRPr="001E2E8D">
        <w:rPr>
          <w:highlight w:val="black"/>
        </w:rPr>
        <w:t>XX</w:t>
      </w:r>
      <w:r>
        <w:t xml:space="preserve"> Medicaid waiver. </w:t>
      </w:r>
      <w:proofErr w:type="spellStart"/>
      <w:r w:rsidR="0046239E" w:rsidRPr="001E2E8D">
        <w:rPr>
          <w:highlight w:val="black"/>
        </w:rPr>
        <w:t>Xxx</w:t>
      </w:r>
      <w:proofErr w:type="spellEnd"/>
      <w:r>
        <w:t xml:space="preserve"> still has </w:t>
      </w:r>
      <w:r w:rsidR="00895EB9" w:rsidRPr="001E2E8D">
        <w:rPr>
          <w:highlight w:val="black"/>
        </w:rPr>
        <w:t>XX</w:t>
      </w:r>
      <w:r>
        <w:t xml:space="preserve"> family and individual service waiver from the CSB. The Student lost the DMAS portion of the waiver because </w:t>
      </w:r>
      <w:r w:rsidR="0046239E" w:rsidRPr="001E2E8D">
        <w:rPr>
          <w:highlight w:val="black"/>
        </w:rPr>
        <w:t>xxx</w:t>
      </w:r>
      <w:r>
        <w:t xml:space="preserve"> is not going to school. </w:t>
      </w:r>
      <w:r>
        <w:rPr>
          <w:rStyle w:val="FootnoteReference"/>
        </w:rPr>
        <w:footnoteReference w:id="57"/>
      </w:r>
    </w:p>
    <w:p w14:paraId="017913BA" w14:textId="493A66AC" w:rsidR="00B5072F" w:rsidRDefault="00B5072F" w:rsidP="00B5072F">
      <w:pPr>
        <w:pStyle w:val="NormalWeb"/>
        <w:numPr>
          <w:ilvl w:val="0"/>
          <w:numId w:val="16"/>
        </w:numPr>
        <w:spacing w:before="0" w:beforeAutospacing="0" w:after="0" w:afterAutospacing="0" w:line="480" w:lineRule="auto"/>
        <w:textAlignment w:val="baseline"/>
      </w:pPr>
      <w:r>
        <w:t>The Parent asked during the second IEP meeting in August 2023 that the school provide social work services</w:t>
      </w:r>
      <w:r w:rsidR="00146C53">
        <w:t xml:space="preserve"> at the home</w:t>
      </w:r>
      <w:r>
        <w:t>.</w:t>
      </w:r>
      <w:r>
        <w:rPr>
          <w:rStyle w:val="FootnoteReference"/>
        </w:rPr>
        <w:footnoteReference w:id="58"/>
      </w:r>
      <w:r w:rsidR="00146C53">
        <w:t xml:space="preserve"> In turn, </w:t>
      </w:r>
      <w:r>
        <w:t xml:space="preserve">Mr. </w:t>
      </w:r>
      <w:proofErr w:type="spellStart"/>
      <w:r w:rsidR="001E2E8D" w:rsidRPr="001E2E8D">
        <w:rPr>
          <w:highlight w:val="black"/>
        </w:rPr>
        <w:t>Xxxxxxxx</w:t>
      </w:r>
      <w:proofErr w:type="spellEnd"/>
      <w:r>
        <w:t xml:space="preserve"> suggested home-based services, but the Parent was not in agreement because it would have been a change in placement </w:t>
      </w:r>
      <w:r w:rsidR="00146C53">
        <w:t xml:space="preserve">compared </w:t>
      </w:r>
      <w:r>
        <w:t>to what she ha</w:t>
      </w:r>
      <w:r w:rsidR="00146C53">
        <w:t>d</w:t>
      </w:r>
      <w:r>
        <w:t xml:space="preserve"> partially consented to</w:t>
      </w:r>
      <w:r w:rsidR="00146C53">
        <w:t xml:space="preserve"> on August 19, 2023</w:t>
      </w:r>
      <w:r>
        <w:t>.</w:t>
      </w:r>
      <w:r>
        <w:rPr>
          <w:rStyle w:val="FootnoteReference"/>
        </w:rPr>
        <w:footnoteReference w:id="59"/>
      </w:r>
    </w:p>
    <w:p w14:paraId="1CF6873C" w14:textId="6C793BC2" w:rsidR="00B5072F" w:rsidRDefault="00E86215" w:rsidP="00B5072F">
      <w:pPr>
        <w:pStyle w:val="NormalWeb"/>
        <w:numPr>
          <w:ilvl w:val="0"/>
          <w:numId w:val="16"/>
        </w:numPr>
        <w:spacing w:before="0" w:beforeAutospacing="0" w:after="0" w:afterAutospacing="0" w:line="480" w:lineRule="auto"/>
        <w:textAlignment w:val="baseline"/>
      </w:pPr>
      <w:r>
        <w:t xml:space="preserve">The Parent provided consent to allow Mr. </w:t>
      </w:r>
      <w:proofErr w:type="spellStart"/>
      <w:r w:rsidR="001E2E8D" w:rsidRPr="001E2E8D">
        <w:rPr>
          <w:highlight w:val="black"/>
        </w:rPr>
        <w:t>Xxxxxxxx</w:t>
      </w:r>
      <w:proofErr w:type="spellEnd"/>
      <w:r>
        <w:t xml:space="preserve"> to attend the IEP meetings, and he was invited by the </w:t>
      </w:r>
      <w:r w:rsidR="00B5072F">
        <w:t xml:space="preserve">LEA to participate either virtually or in person. </w:t>
      </w:r>
      <w:r w:rsidR="00B5072F">
        <w:rPr>
          <w:rStyle w:val="FootnoteReference"/>
        </w:rPr>
        <w:footnoteReference w:id="60"/>
      </w:r>
    </w:p>
    <w:p w14:paraId="38AED946" w14:textId="77777777" w:rsidR="00E86215" w:rsidRDefault="00B5072F" w:rsidP="00B5072F">
      <w:pPr>
        <w:pStyle w:val="NormalWeb"/>
        <w:numPr>
          <w:ilvl w:val="0"/>
          <w:numId w:val="16"/>
        </w:numPr>
        <w:spacing w:before="0" w:beforeAutospacing="0" w:after="0" w:afterAutospacing="0" w:line="480" w:lineRule="auto"/>
        <w:textAlignment w:val="baseline"/>
      </w:pPr>
      <w:r>
        <w:t xml:space="preserve">For the transition portion of the IEP, the school system ordinarily invites the DARS representative if the student has been linked to DARS for pre-employment transition services (Pre-ETS), or if the Student has a waiver, a service coordinator attends to tell the IEP team what services, what type of waiver they have and what are the plans for a postsecondary employment transition, housing, education. </w:t>
      </w:r>
    </w:p>
    <w:p w14:paraId="26D2148E" w14:textId="77777777" w:rsidR="00B5072F" w:rsidRDefault="00B5072F" w:rsidP="00B5072F">
      <w:pPr>
        <w:pStyle w:val="NormalWeb"/>
        <w:numPr>
          <w:ilvl w:val="0"/>
          <w:numId w:val="16"/>
        </w:numPr>
        <w:spacing w:before="0" w:beforeAutospacing="0" w:after="0" w:afterAutospacing="0" w:line="480" w:lineRule="auto"/>
        <w:textAlignment w:val="baseline"/>
      </w:pPr>
      <w:r>
        <w:lastRenderedPageBreak/>
        <w:t>There are 5 areas in the IEP to discuss postsecondary transition.</w:t>
      </w:r>
      <w:r>
        <w:rPr>
          <w:rStyle w:val="FootnoteReference"/>
        </w:rPr>
        <w:footnoteReference w:id="61"/>
      </w:r>
      <w:r>
        <w:t xml:space="preserve"> Postsecondary transition refers to transition from public school to college, to work, to employment, to being unemployed and still living at home.</w:t>
      </w:r>
      <w:r>
        <w:rPr>
          <w:rStyle w:val="FootnoteReference"/>
        </w:rPr>
        <w:footnoteReference w:id="62"/>
      </w:r>
    </w:p>
    <w:p w14:paraId="646B5DB5" w14:textId="765DA5A3" w:rsidR="00E86215" w:rsidRDefault="00E86215" w:rsidP="00B5072F">
      <w:pPr>
        <w:pStyle w:val="NormalWeb"/>
        <w:numPr>
          <w:ilvl w:val="0"/>
          <w:numId w:val="16"/>
        </w:numPr>
        <w:spacing w:before="0" w:beforeAutospacing="0" w:after="0" w:afterAutospacing="0" w:line="480" w:lineRule="auto"/>
        <w:textAlignment w:val="baseline"/>
      </w:pPr>
      <w:r>
        <w:t xml:space="preserve">In one of the meetings, the discussion centered on other ways to address the Student’s reluctance to leave the house, get on the bus and go to school. Ms. </w:t>
      </w:r>
      <w:proofErr w:type="spellStart"/>
      <w:r w:rsidR="001E2E8D" w:rsidRPr="001E2E8D">
        <w:rPr>
          <w:highlight w:val="black"/>
        </w:rPr>
        <w:t>Xxxxxxxxxx</w:t>
      </w:r>
      <w:proofErr w:type="spellEnd"/>
      <w:r>
        <w:t xml:space="preserve"> from </w:t>
      </w:r>
      <w:r w:rsidR="005745DF" w:rsidRPr="003A5141">
        <w:rPr>
          <w:highlight w:val="black"/>
        </w:rPr>
        <w:t>XXXX</w:t>
      </w:r>
      <w:r>
        <w:t xml:space="preserve"> said that they would need to do a functional behavior assessment (FBA) to determine what </w:t>
      </w:r>
      <w:r w:rsidR="00895EB9" w:rsidRPr="001E2E8D">
        <w:rPr>
          <w:highlight w:val="black"/>
        </w:rPr>
        <w:t>XX</w:t>
      </w:r>
      <w:r>
        <w:t xml:space="preserve"> interfering issues are. The school did not offer to do a functional behavior assessment</w:t>
      </w:r>
      <w:r w:rsidR="002C2492">
        <w:t xml:space="preserve"> </w:t>
      </w:r>
      <w:r>
        <w:rPr>
          <w:rStyle w:val="FootnoteReference"/>
        </w:rPr>
        <w:footnoteReference w:id="63"/>
      </w:r>
      <w:r w:rsidR="002C2492">
        <w:t xml:space="preserve">  </w:t>
      </w:r>
      <w:r w:rsidR="00B5072F">
        <w:t xml:space="preserve">Mr. </w:t>
      </w:r>
      <w:proofErr w:type="spellStart"/>
      <w:r w:rsidR="001E2E8D" w:rsidRPr="001E2E8D">
        <w:rPr>
          <w:highlight w:val="black"/>
        </w:rPr>
        <w:t>Xxxxxxxx</w:t>
      </w:r>
      <w:proofErr w:type="spellEnd"/>
      <w:r w:rsidR="00B5072F">
        <w:t xml:space="preserve"> </w:t>
      </w:r>
      <w:r w:rsidR="00146C53">
        <w:t>volunteered</w:t>
      </w:r>
      <w:r w:rsidR="00B5072F">
        <w:t xml:space="preserve"> to do a</w:t>
      </w:r>
      <w:r w:rsidR="002C2492">
        <w:t>n</w:t>
      </w:r>
      <w:r w:rsidR="00B5072F">
        <w:t xml:space="preserve"> FBA to address interfering behavior. Mr. </w:t>
      </w:r>
      <w:proofErr w:type="spellStart"/>
      <w:r w:rsidR="001E2E8D" w:rsidRPr="001E2E8D">
        <w:rPr>
          <w:highlight w:val="black"/>
        </w:rPr>
        <w:t>Xxxxxxxx</w:t>
      </w:r>
      <w:proofErr w:type="spellEnd"/>
      <w:r w:rsidR="00B5072F">
        <w:t xml:space="preserve"> used the form from the VDOE website and collected the data by interviewing the Parent at her house and the Student. </w:t>
      </w:r>
      <w:r w:rsidR="00B5072F">
        <w:rPr>
          <w:rStyle w:val="FootnoteReference"/>
        </w:rPr>
        <w:footnoteReference w:id="64"/>
      </w:r>
      <w:r w:rsidR="00B5072F">
        <w:t xml:space="preserve"> </w:t>
      </w:r>
    </w:p>
    <w:p w14:paraId="05F6C598" w14:textId="29DB56B3" w:rsidR="00B5072F" w:rsidRDefault="00B5072F" w:rsidP="00B5072F">
      <w:pPr>
        <w:pStyle w:val="NormalWeb"/>
        <w:numPr>
          <w:ilvl w:val="0"/>
          <w:numId w:val="16"/>
        </w:numPr>
        <w:spacing w:before="0" w:beforeAutospacing="0" w:after="0" w:afterAutospacing="0" w:line="480" w:lineRule="auto"/>
        <w:textAlignment w:val="baseline"/>
      </w:pPr>
      <w:r>
        <w:t xml:space="preserve">The Parent told Mr. </w:t>
      </w:r>
      <w:proofErr w:type="spellStart"/>
      <w:r w:rsidR="001E2E8D" w:rsidRPr="001E2E8D">
        <w:rPr>
          <w:highlight w:val="black"/>
        </w:rPr>
        <w:t>Xxxxxxxx</w:t>
      </w:r>
      <w:proofErr w:type="spellEnd"/>
      <w:r>
        <w:t xml:space="preserve"> that the school agreed to assist with getting the student out of the house in the morning </w:t>
      </w:r>
      <w:r>
        <w:rPr>
          <w:rStyle w:val="FootnoteReference"/>
        </w:rPr>
        <w:footnoteReference w:id="65"/>
      </w:r>
      <w:r>
        <w:t xml:space="preserve">, but he did not hear anyone else at any of the meetings make this statement. </w:t>
      </w:r>
      <w:r>
        <w:rPr>
          <w:rStyle w:val="FootnoteReference"/>
        </w:rPr>
        <w:footnoteReference w:id="66"/>
      </w:r>
      <w:r w:rsidR="002C2492">
        <w:t xml:space="preserve"> </w:t>
      </w:r>
    </w:p>
    <w:p w14:paraId="67070DB7" w14:textId="309EA932" w:rsidR="00B5072F" w:rsidRDefault="002C2492" w:rsidP="00B5072F">
      <w:pPr>
        <w:pStyle w:val="NormalWeb"/>
        <w:numPr>
          <w:ilvl w:val="0"/>
          <w:numId w:val="16"/>
        </w:numPr>
        <w:spacing w:before="0" w:beforeAutospacing="0" w:after="0" w:afterAutospacing="0" w:line="480" w:lineRule="auto"/>
        <w:textAlignment w:val="baseline"/>
      </w:pPr>
      <w:r>
        <w:t>There are r</w:t>
      </w:r>
      <w:r w:rsidR="00B5072F">
        <w:t xml:space="preserve">esources available to the Student through CSB and </w:t>
      </w:r>
      <w:r w:rsidR="005745DF" w:rsidRPr="003A5141">
        <w:rPr>
          <w:highlight w:val="black"/>
        </w:rPr>
        <w:t>XXXX</w:t>
      </w:r>
      <w:r w:rsidR="00B5072F">
        <w:t xml:space="preserve">: </w:t>
      </w:r>
      <w:r>
        <w:t xml:space="preserve"> based on the FBA, Mr. </w:t>
      </w:r>
      <w:proofErr w:type="spellStart"/>
      <w:r w:rsidR="001E2E8D" w:rsidRPr="001E2E8D">
        <w:rPr>
          <w:highlight w:val="black"/>
        </w:rPr>
        <w:t>Xxxxxxxx</w:t>
      </w:r>
      <w:proofErr w:type="spellEnd"/>
      <w:r>
        <w:t xml:space="preserve"> would</w:t>
      </w:r>
      <w:r w:rsidR="00B5072F">
        <w:t xml:space="preserve"> see what support he could put in place, and Ms. </w:t>
      </w:r>
      <w:proofErr w:type="spellStart"/>
      <w:r w:rsidR="001E2E8D" w:rsidRPr="001E2E8D">
        <w:rPr>
          <w:highlight w:val="black"/>
        </w:rPr>
        <w:t>Xxxxxxxxxx</w:t>
      </w:r>
      <w:proofErr w:type="spellEnd"/>
      <w:r w:rsidR="00B5072F">
        <w:t xml:space="preserve"> from </w:t>
      </w:r>
      <w:r w:rsidR="005745DF" w:rsidRPr="003A5141">
        <w:rPr>
          <w:highlight w:val="black"/>
        </w:rPr>
        <w:t>XXXX</w:t>
      </w:r>
      <w:r w:rsidR="00B5072F">
        <w:t xml:space="preserve"> would be able to provide wraparound support outside of the school. </w:t>
      </w:r>
      <w:r w:rsidR="00B5072F">
        <w:rPr>
          <w:rStyle w:val="FootnoteReference"/>
        </w:rPr>
        <w:footnoteReference w:id="67"/>
      </w:r>
      <w:r w:rsidR="0055192E">
        <w:t xml:space="preserve"> </w:t>
      </w:r>
    </w:p>
    <w:p w14:paraId="14A619D9" w14:textId="4AF2B14F" w:rsidR="00B5072F" w:rsidRDefault="001E2E8D" w:rsidP="00B5072F">
      <w:pPr>
        <w:pStyle w:val="NormalWeb"/>
        <w:numPr>
          <w:ilvl w:val="0"/>
          <w:numId w:val="16"/>
        </w:numPr>
        <w:spacing w:before="0" w:beforeAutospacing="0" w:after="0" w:afterAutospacing="0" w:line="480" w:lineRule="auto"/>
        <w:textAlignment w:val="baseline"/>
      </w:pPr>
      <w:proofErr w:type="spellStart"/>
      <w:r w:rsidRPr="001E2E8D">
        <w:rPr>
          <w:highlight w:val="black"/>
        </w:rPr>
        <w:t>Xxxxxxxxxxxxxx</w:t>
      </w:r>
      <w:proofErr w:type="spellEnd"/>
      <w:r w:rsidR="00B5072F">
        <w:t xml:space="preserve"> is the coordinator of special education, Administrative Services.  </w:t>
      </w:r>
      <w:r w:rsidR="00146C53">
        <w:t xml:space="preserve">Mr. </w:t>
      </w:r>
      <w:proofErr w:type="spellStart"/>
      <w:r w:rsidRPr="00D761F3">
        <w:rPr>
          <w:highlight w:val="black"/>
        </w:rPr>
        <w:t>Xxxxxxx</w:t>
      </w:r>
      <w:proofErr w:type="spellEnd"/>
      <w:r w:rsidR="00B5072F">
        <w:t xml:space="preserve"> supports the Special Education Department. He leads the team that supports placement compliance, oversees the behavior team,</w:t>
      </w:r>
      <w:r w:rsidR="00146C53">
        <w:t xml:space="preserve"> and</w:t>
      </w:r>
      <w:r w:rsidR="00B5072F">
        <w:t xml:space="preserve"> places students in the day program. </w:t>
      </w:r>
      <w:r w:rsidR="00B5072F">
        <w:rPr>
          <w:rStyle w:val="FootnoteReference"/>
        </w:rPr>
        <w:footnoteReference w:id="68"/>
      </w:r>
      <w:r w:rsidR="00B5072F">
        <w:t xml:space="preserve"> </w:t>
      </w:r>
    </w:p>
    <w:p w14:paraId="433A50AE" w14:textId="3003795C" w:rsidR="00B5072F" w:rsidRDefault="00B5072F" w:rsidP="00B5072F">
      <w:pPr>
        <w:pStyle w:val="NormalWeb"/>
        <w:numPr>
          <w:ilvl w:val="0"/>
          <w:numId w:val="16"/>
        </w:numPr>
        <w:spacing w:before="0" w:beforeAutospacing="0" w:after="0" w:afterAutospacing="0" w:line="480" w:lineRule="auto"/>
        <w:textAlignment w:val="baseline"/>
      </w:pPr>
      <w:r>
        <w:t xml:space="preserve">Mr. </w:t>
      </w:r>
      <w:proofErr w:type="spellStart"/>
      <w:r w:rsidR="001E2E8D" w:rsidRPr="00D761F3">
        <w:rPr>
          <w:highlight w:val="black"/>
        </w:rPr>
        <w:t>Xxxxxxx</w:t>
      </w:r>
      <w:proofErr w:type="spellEnd"/>
      <w:r>
        <w:t xml:space="preserve"> is an expert in special education, IDEA compliance.</w:t>
      </w:r>
      <w:r>
        <w:rPr>
          <w:rStyle w:val="FootnoteReference"/>
        </w:rPr>
        <w:footnoteReference w:id="69"/>
      </w:r>
    </w:p>
    <w:p w14:paraId="2F35FB8E" w14:textId="7083E557" w:rsidR="0055192E" w:rsidRDefault="00B5072F" w:rsidP="00B5072F">
      <w:pPr>
        <w:pStyle w:val="NormalWeb"/>
        <w:numPr>
          <w:ilvl w:val="0"/>
          <w:numId w:val="16"/>
        </w:numPr>
        <w:spacing w:before="0" w:beforeAutospacing="0" w:after="0" w:afterAutospacing="0" w:line="480" w:lineRule="auto"/>
        <w:textAlignment w:val="baseline"/>
      </w:pPr>
      <w:r>
        <w:lastRenderedPageBreak/>
        <w:t xml:space="preserve">Mr. </w:t>
      </w:r>
      <w:proofErr w:type="spellStart"/>
      <w:r w:rsidR="001E2E8D" w:rsidRPr="00D761F3">
        <w:rPr>
          <w:highlight w:val="black"/>
        </w:rPr>
        <w:t>Xxxxxxx</w:t>
      </w:r>
      <w:proofErr w:type="spellEnd"/>
      <w:r>
        <w:t xml:space="preserve"> participated in the </w:t>
      </w:r>
      <w:r w:rsidR="0055192E">
        <w:t>M</w:t>
      </w:r>
      <w:r>
        <w:t xml:space="preserve">eaningful IEP </w:t>
      </w:r>
      <w:r w:rsidR="0055192E">
        <w:t xml:space="preserve">Meetings Module </w:t>
      </w:r>
      <w:proofErr w:type="gramStart"/>
      <w:r w:rsidR="0055192E">
        <w:t>on line</w:t>
      </w:r>
      <w:proofErr w:type="gramEnd"/>
      <w:r w:rsidR="0055192E">
        <w:t xml:space="preserve"> </w:t>
      </w:r>
      <w:r>
        <w:t xml:space="preserve">training. </w:t>
      </w:r>
      <w:r w:rsidR="0055192E">
        <w:rPr>
          <w:rStyle w:val="FootnoteReference"/>
        </w:rPr>
        <w:footnoteReference w:id="70"/>
      </w:r>
    </w:p>
    <w:p w14:paraId="45002FFB" w14:textId="77777777" w:rsidR="00B5072F" w:rsidRPr="00146C53" w:rsidRDefault="00B5072F" w:rsidP="00B5072F">
      <w:pPr>
        <w:pStyle w:val="NormalWeb"/>
        <w:numPr>
          <w:ilvl w:val="0"/>
          <w:numId w:val="16"/>
        </w:numPr>
        <w:spacing w:before="0" w:beforeAutospacing="0" w:after="0" w:afterAutospacing="0" w:line="480" w:lineRule="auto"/>
        <w:textAlignment w:val="baseline"/>
      </w:pPr>
      <w:r w:rsidRPr="0055192E">
        <w:t>Standard-based is not a direct requirement, it is a practice, a tool that can be used for portions of the IEP</w:t>
      </w:r>
      <w:r w:rsidRPr="00146C53">
        <w:t>.</w:t>
      </w:r>
      <w:r w:rsidRPr="00146C53">
        <w:rPr>
          <w:rStyle w:val="FootnoteReference"/>
        </w:rPr>
        <w:footnoteReference w:id="71"/>
      </w:r>
      <w:r w:rsidRPr="00146C53">
        <w:t xml:space="preserve"> </w:t>
      </w:r>
    </w:p>
    <w:p w14:paraId="333D8F45" w14:textId="600A91D0" w:rsidR="0055192E" w:rsidRDefault="00B5072F" w:rsidP="00B5072F">
      <w:pPr>
        <w:pStyle w:val="NormalWeb"/>
        <w:numPr>
          <w:ilvl w:val="0"/>
          <w:numId w:val="16"/>
        </w:numPr>
        <w:spacing w:before="0" w:beforeAutospacing="0" w:after="0" w:afterAutospacing="0" w:line="480" w:lineRule="auto"/>
        <w:textAlignment w:val="baseline"/>
      </w:pPr>
      <w:r>
        <w:t xml:space="preserve">Mr. </w:t>
      </w:r>
      <w:proofErr w:type="spellStart"/>
      <w:r w:rsidR="001E2E8D" w:rsidRPr="00D761F3">
        <w:rPr>
          <w:highlight w:val="black"/>
        </w:rPr>
        <w:t>Xxxxxxx</w:t>
      </w:r>
      <w:proofErr w:type="spellEnd"/>
      <w:r>
        <w:t xml:space="preserve"> has been sending out letters to the Parent on coordinating efforts because the Parent had reached out to multiple people in the Central Office asking questions.</w:t>
      </w:r>
      <w:r w:rsidR="0055192E">
        <w:rPr>
          <w:rStyle w:val="FootnoteReference"/>
        </w:rPr>
        <w:footnoteReference w:id="72"/>
      </w:r>
      <w:r w:rsidR="00146C53">
        <w:t xml:space="preserve"> </w:t>
      </w:r>
    </w:p>
    <w:p w14:paraId="5BAE10CC" w14:textId="67DA8375" w:rsidR="00B5072F" w:rsidRDefault="00B5072F" w:rsidP="00B5072F">
      <w:pPr>
        <w:pStyle w:val="NormalWeb"/>
        <w:numPr>
          <w:ilvl w:val="0"/>
          <w:numId w:val="16"/>
        </w:numPr>
        <w:spacing w:before="0" w:beforeAutospacing="0" w:after="0" w:afterAutospacing="0" w:line="480" w:lineRule="auto"/>
        <w:textAlignment w:val="baseline"/>
      </w:pPr>
      <w:r>
        <w:t xml:space="preserve">Mr. </w:t>
      </w:r>
      <w:proofErr w:type="spellStart"/>
      <w:r w:rsidR="001E2E8D" w:rsidRPr="00D761F3">
        <w:rPr>
          <w:highlight w:val="black"/>
        </w:rPr>
        <w:t>Xxxxxxx</w:t>
      </w:r>
      <w:proofErr w:type="spellEnd"/>
      <w:r>
        <w:t xml:space="preserve"> served the purpose of trying centralized communication when it comes to meeting notices, invitations, answer the Parent’s questions.</w:t>
      </w:r>
      <w:r>
        <w:rPr>
          <w:rStyle w:val="FootnoteReference"/>
        </w:rPr>
        <w:footnoteReference w:id="73"/>
      </w:r>
    </w:p>
    <w:p w14:paraId="3FC74DEE" w14:textId="750AA9FE" w:rsidR="00B5072F" w:rsidRDefault="00B5072F" w:rsidP="00B5072F">
      <w:pPr>
        <w:pStyle w:val="NormalWeb"/>
        <w:numPr>
          <w:ilvl w:val="0"/>
          <w:numId w:val="16"/>
        </w:numPr>
        <w:spacing w:before="0" w:beforeAutospacing="0" w:after="0" w:afterAutospacing="0" w:line="480" w:lineRule="auto"/>
        <w:textAlignment w:val="baseline"/>
      </w:pPr>
      <w:r>
        <w:t>Mr</w:t>
      </w:r>
      <w:r w:rsidR="00DC16E3">
        <w:t>.</w:t>
      </w:r>
      <w:r>
        <w:t xml:space="preserve"> </w:t>
      </w:r>
      <w:proofErr w:type="spellStart"/>
      <w:r w:rsidR="001E2E8D" w:rsidRPr="00D761F3">
        <w:rPr>
          <w:highlight w:val="black"/>
        </w:rPr>
        <w:t>Xxxxxxx</w:t>
      </w:r>
      <w:proofErr w:type="spellEnd"/>
      <w:r>
        <w:t xml:space="preserve"> has contributed to review of prior written notice</w:t>
      </w:r>
      <w:r w:rsidR="00146C53">
        <w:t>s</w:t>
      </w:r>
      <w:r>
        <w:t xml:space="preserve"> together with Ms. </w:t>
      </w:r>
      <w:proofErr w:type="spellStart"/>
      <w:r w:rsidR="00991AD3" w:rsidRPr="004E1CBC">
        <w:rPr>
          <w:highlight w:val="black"/>
        </w:rPr>
        <w:t>Xxxxxxxxx</w:t>
      </w:r>
      <w:proofErr w:type="spellEnd"/>
      <w:r>
        <w:t xml:space="preserve"> and Dr. </w:t>
      </w:r>
      <w:proofErr w:type="spellStart"/>
      <w:r w:rsidR="00CC0F59" w:rsidRPr="00D761F3">
        <w:rPr>
          <w:highlight w:val="black"/>
        </w:rPr>
        <w:t>Xxxxxxxx</w:t>
      </w:r>
      <w:proofErr w:type="spellEnd"/>
      <w:r>
        <w:t xml:space="preserve">. </w:t>
      </w:r>
      <w:r>
        <w:rPr>
          <w:rStyle w:val="FootnoteReference"/>
        </w:rPr>
        <w:footnoteReference w:id="74"/>
      </w:r>
    </w:p>
    <w:p w14:paraId="5C058BE9" w14:textId="27802DD8" w:rsidR="000A6351" w:rsidRDefault="000A6351" w:rsidP="00B5072F">
      <w:pPr>
        <w:pStyle w:val="NormalWeb"/>
        <w:numPr>
          <w:ilvl w:val="0"/>
          <w:numId w:val="16"/>
        </w:numPr>
        <w:spacing w:before="0" w:beforeAutospacing="0" w:after="0" w:afterAutospacing="0" w:line="480" w:lineRule="auto"/>
        <w:textAlignment w:val="baseline"/>
      </w:pPr>
      <w:r>
        <w:t xml:space="preserve">Mr. </w:t>
      </w:r>
      <w:proofErr w:type="spellStart"/>
      <w:r w:rsidR="001E2E8D" w:rsidRPr="00D761F3">
        <w:rPr>
          <w:highlight w:val="black"/>
        </w:rPr>
        <w:t>Xxxxxxx</w:t>
      </w:r>
      <w:proofErr w:type="spellEnd"/>
      <w:r>
        <w:t xml:space="preserve"> is a credible witness.</w:t>
      </w:r>
    </w:p>
    <w:p w14:paraId="5BD54B6D" w14:textId="68E598CB" w:rsidR="00DC16E3" w:rsidRDefault="00B5072F" w:rsidP="00B5072F">
      <w:pPr>
        <w:pStyle w:val="NormalWeb"/>
        <w:numPr>
          <w:ilvl w:val="0"/>
          <w:numId w:val="16"/>
        </w:numPr>
        <w:spacing w:before="0" w:beforeAutospacing="0" w:after="0" w:afterAutospacing="0" w:line="480" w:lineRule="auto"/>
        <w:textAlignment w:val="baseline"/>
      </w:pPr>
      <w:r>
        <w:t xml:space="preserve">Dr. </w:t>
      </w:r>
      <w:proofErr w:type="spellStart"/>
      <w:r w:rsidR="00D761F3" w:rsidRPr="00D761F3">
        <w:rPr>
          <w:highlight w:val="black"/>
        </w:rPr>
        <w:t>Xxxxxxxxxxxxxx</w:t>
      </w:r>
      <w:proofErr w:type="spellEnd"/>
      <w:r>
        <w:t xml:space="preserve"> is the Director of Special Education. She has been employed by the LEA for a </w:t>
      </w:r>
      <w:proofErr w:type="spellStart"/>
      <w:r w:rsidR="005745DF" w:rsidRPr="004E1CBC">
        <w:rPr>
          <w:highlight w:val="black"/>
        </w:rPr>
        <w:t>XXXXx</w:t>
      </w:r>
      <w:proofErr w:type="spellEnd"/>
      <w:r>
        <w:t xml:space="preserve"> over one year.  She oversees the special education programs, including the public day school program, the special programs as well as the priv</w:t>
      </w:r>
      <w:r w:rsidR="00146C53">
        <w:t>ate</w:t>
      </w:r>
      <w:r>
        <w:t xml:space="preserve"> day program</w:t>
      </w:r>
      <w:r w:rsidR="00146C53">
        <w:t>s</w:t>
      </w:r>
      <w:r>
        <w:t xml:space="preserve">. Also </w:t>
      </w:r>
      <w:r w:rsidR="00146C53">
        <w:t xml:space="preserve">she </w:t>
      </w:r>
      <w:r>
        <w:t>oversees compliance responsibilities.</w:t>
      </w:r>
      <w:r>
        <w:rPr>
          <w:rStyle w:val="FootnoteReference"/>
        </w:rPr>
        <w:footnoteReference w:id="75"/>
      </w:r>
      <w:r>
        <w:t xml:space="preserve"> </w:t>
      </w:r>
    </w:p>
    <w:p w14:paraId="20BB7003" w14:textId="2440170A" w:rsidR="00B5072F" w:rsidRDefault="00DC16E3" w:rsidP="00B5072F">
      <w:pPr>
        <w:pStyle w:val="NormalWeb"/>
        <w:numPr>
          <w:ilvl w:val="0"/>
          <w:numId w:val="16"/>
        </w:numPr>
        <w:spacing w:before="0" w:beforeAutospacing="0" w:after="0" w:afterAutospacing="0" w:line="480" w:lineRule="auto"/>
        <w:textAlignment w:val="baseline"/>
      </w:pPr>
      <w:r>
        <w:t xml:space="preserve">Dr. </w:t>
      </w:r>
      <w:proofErr w:type="spellStart"/>
      <w:r w:rsidR="00D761F3" w:rsidRPr="00D761F3">
        <w:rPr>
          <w:highlight w:val="black"/>
        </w:rPr>
        <w:t>Xxxxxxx</w:t>
      </w:r>
      <w:proofErr w:type="spellEnd"/>
      <w:r>
        <w:t xml:space="preserve"> </w:t>
      </w:r>
      <w:r w:rsidR="00B5072F">
        <w:t>began teaching in 2002 and dedicated most her career to either education or administrative services. She is an expert in Special Education.</w:t>
      </w:r>
      <w:r w:rsidR="00B5072F">
        <w:rPr>
          <w:rStyle w:val="FootnoteReference"/>
        </w:rPr>
        <w:footnoteReference w:id="76"/>
      </w:r>
    </w:p>
    <w:p w14:paraId="51C4EDA5" w14:textId="7E125792" w:rsidR="00B5072F" w:rsidRDefault="00146C53" w:rsidP="00B5072F">
      <w:pPr>
        <w:pStyle w:val="NormalWeb"/>
        <w:numPr>
          <w:ilvl w:val="0"/>
          <w:numId w:val="16"/>
        </w:numPr>
        <w:spacing w:before="0" w:beforeAutospacing="0" w:after="0" w:afterAutospacing="0" w:line="480" w:lineRule="auto"/>
        <w:textAlignment w:val="baseline"/>
      </w:pPr>
      <w:r>
        <w:t xml:space="preserve">Dr. </w:t>
      </w:r>
      <w:proofErr w:type="spellStart"/>
      <w:r w:rsidR="00D761F3" w:rsidRPr="00D761F3">
        <w:rPr>
          <w:highlight w:val="black"/>
        </w:rPr>
        <w:t>Xxxxxxx</w:t>
      </w:r>
      <w:proofErr w:type="spellEnd"/>
      <w:r w:rsidR="00B5072F">
        <w:t xml:space="preserve"> reviewed the Student’s file, what was being proposed, and became engaged directly with the Parent</w:t>
      </w:r>
      <w:r w:rsidR="00B5072F">
        <w:rPr>
          <w:rStyle w:val="FootnoteReference"/>
        </w:rPr>
        <w:footnoteReference w:id="77"/>
      </w:r>
      <w:r w:rsidR="00B5072F">
        <w:t xml:space="preserve"> </w:t>
      </w:r>
    </w:p>
    <w:p w14:paraId="0ADDA285" w14:textId="1108E808" w:rsidR="000A6351" w:rsidRDefault="000A6351" w:rsidP="00B5072F">
      <w:pPr>
        <w:pStyle w:val="NormalWeb"/>
        <w:numPr>
          <w:ilvl w:val="0"/>
          <w:numId w:val="16"/>
        </w:numPr>
        <w:spacing w:before="0" w:beforeAutospacing="0" w:after="0" w:afterAutospacing="0" w:line="480" w:lineRule="auto"/>
        <w:textAlignment w:val="baseline"/>
      </w:pPr>
      <w:r>
        <w:t xml:space="preserve">Dr. </w:t>
      </w:r>
      <w:proofErr w:type="spellStart"/>
      <w:r w:rsidR="00D761F3" w:rsidRPr="00D761F3">
        <w:rPr>
          <w:highlight w:val="black"/>
        </w:rPr>
        <w:t>Xxxxxxx</w:t>
      </w:r>
      <w:proofErr w:type="spellEnd"/>
      <w:r>
        <w:t xml:space="preserve"> is a credible witness.</w:t>
      </w:r>
    </w:p>
    <w:p w14:paraId="73B0780B" w14:textId="0C6C98A7" w:rsidR="00DC16E3" w:rsidRDefault="006306F0" w:rsidP="006306F0">
      <w:pPr>
        <w:pStyle w:val="NormalWeb"/>
        <w:numPr>
          <w:ilvl w:val="0"/>
          <w:numId w:val="16"/>
        </w:numPr>
        <w:spacing w:before="0" w:beforeAutospacing="0" w:after="0" w:afterAutospacing="0" w:line="480" w:lineRule="auto"/>
        <w:textAlignment w:val="baseline"/>
      </w:pPr>
      <w:r>
        <w:lastRenderedPageBreak/>
        <w:t xml:space="preserve">Ms. </w:t>
      </w:r>
      <w:proofErr w:type="spellStart"/>
      <w:r w:rsidR="00CC0F59" w:rsidRPr="00991AD3">
        <w:rPr>
          <w:highlight w:val="black"/>
        </w:rPr>
        <w:t>Xxxxxxxx</w:t>
      </w:r>
      <w:proofErr w:type="spellEnd"/>
      <w:r>
        <w:t xml:space="preserve"> is a specialist in the Department of Special Education. She focuses on compliance.</w:t>
      </w:r>
      <w:r>
        <w:rPr>
          <w:rStyle w:val="FootnoteReference"/>
        </w:rPr>
        <w:footnoteReference w:id="78"/>
      </w:r>
      <w:r>
        <w:t xml:space="preserve"> </w:t>
      </w:r>
    </w:p>
    <w:p w14:paraId="53FA32E2" w14:textId="183C5A4A" w:rsidR="006306F0" w:rsidRDefault="00DC16E3" w:rsidP="006306F0">
      <w:pPr>
        <w:pStyle w:val="NormalWeb"/>
        <w:numPr>
          <w:ilvl w:val="0"/>
          <w:numId w:val="16"/>
        </w:numPr>
        <w:spacing w:before="0" w:beforeAutospacing="0" w:after="0" w:afterAutospacing="0" w:line="480" w:lineRule="auto"/>
        <w:textAlignment w:val="baseline"/>
      </w:pPr>
      <w:r>
        <w:t xml:space="preserve">Ms. </w:t>
      </w:r>
      <w:proofErr w:type="spellStart"/>
      <w:r w:rsidR="00CC0F59" w:rsidRPr="00991AD3">
        <w:rPr>
          <w:highlight w:val="black"/>
        </w:rPr>
        <w:t>Xxxxxxxx</w:t>
      </w:r>
      <w:proofErr w:type="spellEnd"/>
      <w:r>
        <w:t xml:space="preserve"> </w:t>
      </w:r>
      <w:r w:rsidR="006306F0">
        <w:t>has participated in IEP meetings for over 20 years.</w:t>
      </w:r>
      <w:r w:rsidR="006306F0">
        <w:rPr>
          <w:rStyle w:val="FootnoteReference"/>
        </w:rPr>
        <w:footnoteReference w:id="79"/>
      </w:r>
      <w:r w:rsidR="006306F0">
        <w:t xml:space="preserve"> Ms. </w:t>
      </w:r>
      <w:proofErr w:type="spellStart"/>
      <w:r w:rsidR="00CC0F59" w:rsidRPr="00991AD3">
        <w:rPr>
          <w:highlight w:val="black"/>
        </w:rPr>
        <w:t>Xxxxxxxx</w:t>
      </w:r>
      <w:proofErr w:type="spellEnd"/>
      <w:r w:rsidR="006306F0">
        <w:t xml:space="preserve"> is an expert in Special Education Planning.</w:t>
      </w:r>
      <w:r w:rsidR="006306F0">
        <w:rPr>
          <w:rStyle w:val="FootnoteReference"/>
        </w:rPr>
        <w:footnoteReference w:id="80"/>
      </w:r>
    </w:p>
    <w:p w14:paraId="407EEFBA" w14:textId="37CEB8BD" w:rsidR="006306F0" w:rsidRDefault="006306F0" w:rsidP="006306F0">
      <w:pPr>
        <w:pStyle w:val="NormalWeb"/>
        <w:numPr>
          <w:ilvl w:val="0"/>
          <w:numId w:val="16"/>
        </w:numPr>
        <w:spacing w:before="0" w:beforeAutospacing="0" w:after="0" w:afterAutospacing="0" w:line="480" w:lineRule="auto"/>
        <w:textAlignment w:val="baseline"/>
      </w:pPr>
      <w:r>
        <w:t xml:space="preserve">Ms. </w:t>
      </w:r>
      <w:proofErr w:type="spellStart"/>
      <w:r w:rsidR="00CC0F59" w:rsidRPr="00991AD3">
        <w:rPr>
          <w:highlight w:val="black"/>
        </w:rPr>
        <w:t>Xxxxxxxx</w:t>
      </w:r>
      <w:proofErr w:type="spellEnd"/>
      <w:r>
        <w:t xml:space="preserve"> first became involved with the Student in the Spring of 2022. Also</w:t>
      </w:r>
      <w:r w:rsidR="00DC16E3">
        <w:t>,</w:t>
      </w:r>
      <w:r>
        <w:t xml:space="preserve"> after the Parent filed a Due Process Complaint, she worked on the response, and she was involved in mediation efforts with the Parent.</w:t>
      </w:r>
      <w:r>
        <w:rPr>
          <w:rStyle w:val="FootnoteReference"/>
        </w:rPr>
        <w:footnoteReference w:id="81"/>
      </w:r>
    </w:p>
    <w:p w14:paraId="60BF946D" w14:textId="4D224FE7" w:rsidR="00DC16E3" w:rsidRDefault="006306F0" w:rsidP="006306F0">
      <w:pPr>
        <w:pStyle w:val="NormalWeb"/>
        <w:numPr>
          <w:ilvl w:val="0"/>
          <w:numId w:val="16"/>
        </w:numPr>
        <w:spacing w:before="0" w:beforeAutospacing="0" w:after="0" w:afterAutospacing="0" w:line="480" w:lineRule="auto"/>
        <w:textAlignment w:val="baseline"/>
      </w:pPr>
      <w:r>
        <w:t xml:space="preserve">In the Fall of 2022 it was not clear where the Student would be going to school, so </w:t>
      </w:r>
      <w:r w:rsidR="00DC16E3">
        <w:t xml:space="preserve">Ms. </w:t>
      </w:r>
      <w:proofErr w:type="spellStart"/>
      <w:r w:rsidR="00CC0F59" w:rsidRPr="00991AD3">
        <w:rPr>
          <w:highlight w:val="black"/>
        </w:rPr>
        <w:t>Xxxxxxxx</w:t>
      </w:r>
      <w:proofErr w:type="spellEnd"/>
      <w:r>
        <w:t xml:space="preserve"> was asked to support the IEP Team</w:t>
      </w:r>
      <w:r w:rsidR="00B26B08">
        <w:t xml:space="preserve"> as the LEA representative</w:t>
      </w:r>
      <w:r>
        <w:t xml:space="preserve">. </w:t>
      </w:r>
      <w:r w:rsidR="00DC16E3">
        <w:rPr>
          <w:rStyle w:val="FootnoteReference"/>
        </w:rPr>
        <w:footnoteReference w:id="82"/>
      </w:r>
    </w:p>
    <w:p w14:paraId="30ADFBFB" w14:textId="77777777" w:rsidR="006306F0" w:rsidRDefault="006306F0" w:rsidP="006306F0">
      <w:pPr>
        <w:pStyle w:val="NormalWeb"/>
        <w:numPr>
          <w:ilvl w:val="0"/>
          <w:numId w:val="16"/>
        </w:numPr>
        <w:spacing w:before="0" w:beforeAutospacing="0" w:after="0" w:afterAutospacing="0" w:line="480" w:lineRule="auto"/>
        <w:textAlignment w:val="baseline"/>
      </w:pPr>
      <w:r>
        <w:t>She has made multiple attempts to try to develop a positive rapport with the Parent. She tried to provide multiple ways to communicate, set up a time for a phone conference to go over testing dates selected in July 2023.</w:t>
      </w:r>
      <w:r>
        <w:rPr>
          <w:rStyle w:val="FootnoteReference"/>
        </w:rPr>
        <w:footnoteReference w:id="83"/>
      </w:r>
    </w:p>
    <w:p w14:paraId="1DA8929E" w14:textId="5EE1A8CA" w:rsidR="006306F0" w:rsidRDefault="006306F0" w:rsidP="006306F0">
      <w:pPr>
        <w:pStyle w:val="NormalWeb"/>
        <w:numPr>
          <w:ilvl w:val="0"/>
          <w:numId w:val="16"/>
        </w:numPr>
        <w:spacing w:before="0" w:beforeAutospacing="0" w:after="0" w:afterAutospacing="0" w:line="480" w:lineRule="auto"/>
        <w:textAlignment w:val="baseline"/>
      </w:pPr>
      <w:r>
        <w:t xml:space="preserve">Ms. </w:t>
      </w:r>
      <w:proofErr w:type="spellStart"/>
      <w:r w:rsidR="00CC0F59" w:rsidRPr="00991AD3">
        <w:rPr>
          <w:highlight w:val="black"/>
        </w:rPr>
        <w:t>Xxxxxxxx</w:t>
      </w:r>
      <w:proofErr w:type="spellEnd"/>
      <w:r>
        <w:t xml:space="preserve"> has reviewed the Student’s entire cumulative file.</w:t>
      </w:r>
      <w:r>
        <w:rPr>
          <w:rStyle w:val="FootnoteReference"/>
        </w:rPr>
        <w:footnoteReference w:id="84"/>
      </w:r>
      <w:r>
        <w:t xml:space="preserve"> </w:t>
      </w:r>
    </w:p>
    <w:p w14:paraId="670D8758" w14:textId="5406BF6B" w:rsidR="000A6351" w:rsidRDefault="000A6351" w:rsidP="006306F0">
      <w:pPr>
        <w:pStyle w:val="NormalWeb"/>
        <w:numPr>
          <w:ilvl w:val="0"/>
          <w:numId w:val="16"/>
        </w:numPr>
        <w:spacing w:before="0" w:beforeAutospacing="0" w:after="0" w:afterAutospacing="0" w:line="480" w:lineRule="auto"/>
        <w:textAlignment w:val="baseline"/>
      </w:pPr>
      <w:r>
        <w:t xml:space="preserve">Ms. </w:t>
      </w:r>
      <w:proofErr w:type="spellStart"/>
      <w:r w:rsidR="00CC0F59" w:rsidRPr="00991AD3">
        <w:rPr>
          <w:highlight w:val="black"/>
        </w:rPr>
        <w:t>Xxxxxxxx</w:t>
      </w:r>
      <w:proofErr w:type="spellEnd"/>
      <w:r>
        <w:t xml:space="preserve"> is a credible witness.</w:t>
      </w:r>
    </w:p>
    <w:p w14:paraId="0D0E33E8" w14:textId="7A25BE92" w:rsidR="00AC685C" w:rsidRDefault="00991AD3" w:rsidP="00AC685C">
      <w:pPr>
        <w:pStyle w:val="NormalWeb"/>
        <w:numPr>
          <w:ilvl w:val="0"/>
          <w:numId w:val="16"/>
        </w:numPr>
        <w:spacing w:line="480" w:lineRule="auto"/>
        <w:textAlignment w:val="baseline"/>
      </w:pPr>
      <w:proofErr w:type="spellStart"/>
      <w:r w:rsidRPr="00991AD3">
        <w:rPr>
          <w:highlight w:val="black"/>
        </w:rPr>
        <w:t>xxxxxxxxxxxx</w:t>
      </w:r>
      <w:proofErr w:type="spellEnd"/>
      <w:r w:rsidR="00AC685C">
        <w:t xml:space="preserve"> is the coordinator of special education at </w:t>
      </w:r>
      <w:proofErr w:type="spellStart"/>
      <w:r w:rsidR="00AC3F5C" w:rsidRPr="00991AD3">
        <w:rPr>
          <w:highlight w:val="black"/>
        </w:rPr>
        <w:t>Xxxxxxxxxxxxxxxxxxxx</w:t>
      </w:r>
      <w:proofErr w:type="spellEnd"/>
      <w:r w:rsidR="00AC685C">
        <w:t xml:space="preserve"> School, overseeing the special education teachers; she orchestrates the eligibility meetings, evaluation meetings, as well as oversee IEP meetings in the school.  </w:t>
      </w:r>
    </w:p>
    <w:p w14:paraId="74EA0533" w14:textId="7B83011A" w:rsidR="00AC685C" w:rsidRDefault="00AC685C" w:rsidP="00AC685C">
      <w:pPr>
        <w:pStyle w:val="NormalWeb"/>
        <w:numPr>
          <w:ilvl w:val="0"/>
          <w:numId w:val="16"/>
        </w:numPr>
        <w:spacing w:line="480" w:lineRule="auto"/>
        <w:textAlignment w:val="baseline"/>
      </w:pPr>
      <w:r>
        <w:t xml:space="preserve">Ms. </w:t>
      </w:r>
      <w:proofErr w:type="spellStart"/>
      <w:r w:rsidR="00991AD3" w:rsidRPr="00991AD3">
        <w:rPr>
          <w:highlight w:val="black"/>
        </w:rPr>
        <w:t>Xxxxxxxxx</w:t>
      </w:r>
      <w:proofErr w:type="spellEnd"/>
      <w:r>
        <w:t xml:space="preserve"> is an expert in Special Education and IEP Development.</w:t>
      </w:r>
      <w:r>
        <w:rPr>
          <w:rStyle w:val="FootnoteReference"/>
        </w:rPr>
        <w:footnoteReference w:id="85"/>
      </w:r>
      <w:r>
        <w:t xml:space="preserve"> </w:t>
      </w:r>
    </w:p>
    <w:p w14:paraId="50D65F07" w14:textId="58AFDF9E" w:rsidR="00AC685C" w:rsidRDefault="00AC685C" w:rsidP="00AC685C">
      <w:pPr>
        <w:pStyle w:val="NormalWeb"/>
        <w:numPr>
          <w:ilvl w:val="0"/>
          <w:numId w:val="16"/>
        </w:numPr>
        <w:spacing w:line="480" w:lineRule="auto"/>
        <w:textAlignment w:val="baseline"/>
      </w:pPr>
      <w:r>
        <w:lastRenderedPageBreak/>
        <w:t xml:space="preserve">Ms. </w:t>
      </w:r>
      <w:proofErr w:type="spellStart"/>
      <w:r w:rsidR="00991AD3" w:rsidRPr="00991AD3">
        <w:rPr>
          <w:highlight w:val="black"/>
        </w:rPr>
        <w:t>Xxxxxxxxx</w:t>
      </w:r>
      <w:proofErr w:type="spellEnd"/>
      <w:r>
        <w:t xml:space="preserve"> met with the Student virtually during the summer of 2021; started participating in the Student’s IEP meetings in May 2022 as a representative of </w:t>
      </w:r>
      <w:proofErr w:type="spellStart"/>
      <w:r w:rsidR="00AC3F5C" w:rsidRPr="00991AD3">
        <w:rPr>
          <w:highlight w:val="black"/>
        </w:rPr>
        <w:t>Xxxxxxxxxxxxxxxxxxxx</w:t>
      </w:r>
      <w:proofErr w:type="spellEnd"/>
      <w:r>
        <w:t xml:space="preserve"> School. The Student was still in private placement, so she was the coordinator of special education for </w:t>
      </w:r>
      <w:r w:rsidR="00991AD3" w:rsidRPr="00991AD3">
        <w:rPr>
          <w:highlight w:val="black"/>
        </w:rPr>
        <w:t>Xxxxxxxxxxxxx</w:t>
      </w:r>
      <w:r>
        <w:t xml:space="preserve">, </w:t>
      </w:r>
      <w:r w:rsidR="00895EB9" w:rsidRPr="00991AD3">
        <w:rPr>
          <w:highlight w:val="black"/>
        </w:rPr>
        <w:t>XX</w:t>
      </w:r>
      <w:r>
        <w:t xml:space="preserve"> home school. </w:t>
      </w:r>
    </w:p>
    <w:p w14:paraId="4B085FCA" w14:textId="104875D2" w:rsidR="00AC685C" w:rsidRDefault="00AC685C" w:rsidP="006306F0">
      <w:pPr>
        <w:pStyle w:val="NormalWeb"/>
        <w:numPr>
          <w:ilvl w:val="0"/>
          <w:numId w:val="16"/>
        </w:numPr>
        <w:spacing w:before="0" w:beforeAutospacing="0" w:after="0" w:afterAutospacing="0" w:line="480" w:lineRule="auto"/>
        <w:textAlignment w:val="baseline"/>
      </w:pPr>
      <w:r>
        <w:t xml:space="preserve">Ms. </w:t>
      </w:r>
      <w:proofErr w:type="spellStart"/>
      <w:r w:rsidR="00991AD3" w:rsidRPr="00991AD3">
        <w:rPr>
          <w:highlight w:val="black"/>
        </w:rPr>
        <w:t>Xxxxxxxxx</w:t>
      </w:r>
      <w:proofErr w:type="spellEnd"/>
      <w:r>
        <w:t xml:space="preserve"> is a credible witness.</w:t>
      </w:r>
    </w:p>
    <w:p w14:paraId="1B4FB6D4" w14:textId="591FBBE8" w:rsidR="00BC59E7" w:rsidRDefault="00BC59E7" w:rsidP="00BC59E7">
      <w:pPr>
        <w:pStyle w:val="NormalWeb"/>
        <w:numPr>
          <w:ilvl w:val="0"/>
          <w:numId w:val="16"/>
        </w:numPr>
        <w:spacing w:before="0" w:beforeAutospacing="0" w:after="0" w:afterAutospacing="0" w:line="480" w:lineRule="auto"/>
        <w:textAlignment w:val="baseline"/>
      </w:pPr>
      <w:r>
        <w:t>United State Methodist Family Services (</w:t>
      </w:r>
      <w:r w:rsidR="005745DF" w:rsidRPr="004E1CBC">
        <w:rPr>
          <w:highlight w:val="black"/>
        </w:rPr>
        <w:t>XXXX</w:t>
      </w:r>
      <w:r>
        <w:t xml:space="preserve">) is a foster care organization, as well as a long-term psychiatric residential facility for complicated children. They have a residential school there </w:t>
      </w:r>
      <w:r w:rsidR="006306F0">
        <w:t xml:space="preserve">in </w:t>
      </w:r>
      <w:proofErr w:type="spellStart"/>
      <w:r w:rsidR="00CC0F59" w:rsidRPr="002604D6">
        <w:rPr>
          <w:highlight w:val="black"/>
        </w:rPr>
        <w:t>Xxxxxxxxxxxxxxx</w:t>
      </w:r>
      <w:proofErr w:type="spellEnd"/>
      <w:r w:rsidR="006306F0">
        <w:t xml:space="preserve"> </w:t>
      </w:r>
      <w:r>
        <w:t>which is separate from the day program. The kids who live on campus go to a smaller building, and the commuting kids go to a different building, but</w:t>
      </w:r>
      <w:r w:rsidR="006306F0">
        <w:t xml:space="preserve"> UMSF and </w:t>
      </w:r>
      <w:proofErr w:type="spellStart"/>
      <w:r w:rsidR="00CC0F59" w:rsidRPr="002604D6">
        <w:rPr>
          <w:highlight w:val="black"/>
        </w:rPr>
        <w:t>Xxxxxxxxxxxxxxx</w:t>
      </w:r>
      <w:proofErr w:type="spellEnd"/>
      <w:r>
        <w:t xml:space="preserve"> is really all one organization.</w:t>
      </w:r>
      <w:r>
        <w:rPr>
          <w:rStyle w:val="FootnoteReference"/>
        </w:rPr>
        <w:footnoteReference w:id="86"/>
      </w:r>
    </w:p>
    <w:p w14:paraId="5C25B2D0" w14:textId="2EAACC84" w:rsidR="006306F0" w:rsidRDefault="006306F0" w:rsidP="006306F0">
      <w:pPr>
        <w:pStyle w:val="NormalWeb"/>
        <w:numPr>
          <w:ilvl w:val="0"/>
          <w:numId w:val="16"/>
        </w:numPr>
        <w:spacing w:before="0" w:beforeAutospacing="0" w:after="0" w:afterAutospacing="0" w:line="480" w:lineRule="auto"/>
        <w:textAlignment w:val="baseline"/>
      </w:pPr>
      <w:r>
        <w:t xml:space="preserve">The Student was discharged from </w:t>
      </w:r>
      <w:proofErr w:type="spellStart"/>
      <w:r w:rsidR="00CC0F59" w:rsidRPr="002604D6">
        <w:rPr>
          <w:highlight w:val="black"/>
        </w:rPr>
        <w:t>Xxxxxxxxxxxxxxx</w:t>
      </w:r>
      <w:proofErr w:type="spellEnd"/>
      <w:r>
        <w:t xml:space="preserve"> because </w:t>
      </w:r>
      <w:r w:rsidR="008B2804">
        <w:t>xxx</w:t>
      </w:r>
      <w:r>
        <w:t xml:space="preserve"> successfully completed the program. </w:t>
      </w:r>
      <w:r w:rsidR="002604D6" w:rsidRPr="002604D6">
        <w:rPr>
          <w:highlight w:val="black"/>
        </w:rPr>
        <w:t>xx</w:t>
      </w:r>
      <w:r>
        <w:t xml:space="preserve"> got all A’s and B’s.</w:t>
      </w:r>
      <w:r>
        <w:rPr>
          <w:rStyle w:val="FootnoteReference"/>
        </w:rPr>
        <w:footnoteReference w:id="87"/>
      </w:r>
      <w:r>
        <w:t xml:space="preserve"> </w:t>
      </w:r>
      <w:r>
        <w:rPr>
          <w:rStyle w:val="FootnoteReference"/>
        </w:rPr>
        <w:footnoteReference w:id="88"/>
      </w:r>
    </w:p>
    <w:p w14:paraId="2D49C090" w14:textId="5BD49829" w:rsidR="003235A2" w:rsidRDefault="00BC59E7" w:rsidP="003235A2">
      <w:pPr>
        <w:pStyle w:val="NormalWeb"/>
        <w:numPr>
          <w:ilvl w:val="0"/>
          <w:numId w:val="16"/>
        </w:numPr>
        <w:spacing w:before="0" w:beforeAutospacing="0" w:after="0" w:afterAutospacing="0" w:line="480" w:lineRule="auto"/>
        <w:textAlignment w:val="baseline"/>
      </w:pPr>
      <w:r>
        <w:t xml:space="preserve">The Parent disagrees with </w:t>
      </w:r>
      <w:r w:rsidR="006306F0">
        <w:t xml:space="preserve">the </w:t>
      </w:r>
      <w:r>
        <w:t>grades</w:t>
      </w:r>
      <w:r w:rsidR="006306F0">
        <w:t xml:space="preserve"> that the Student received</w:t>
      </w:r>
      <w:r>
        <w:t xml:space="preserve"> from </w:t>
      </w:r>
      <w:proofErr w:type="spellStart"/>
      <w:r w:rsidR="00CC0F59" w:rsidRPr="00C30791">
        <w:rPr>
          <w:highlight w:val="black"/>
        </w:rPr>
        <w:t>Xxxxxxxxxxxxxxx</w:t>
      </w:r>
      <w:proofErr w:type="spellEnd"/>
      <w:r>
        <w:t>. She maintains that the documents were falsified. A comment on the paperwork</w:t>
      </w:r>
      <w:r w:rsidR="003235A2">
        <w:t xml:space="preserve"> regarding the Student’s work does not seem correct for what she know</w:t>
      </w:r>
      <w:r w:rsidR="006306F0">
        <w:t>s</w:t>
      </w:r>
      <w:r w:rsidR="003235A2">
        <w:t xml:space="preserve"> of the student</w:t>
      </w:r>
      <w:r w:rsidR="006306F0">
        <w:t xml:space="preserve"> was doing</w:t>
      </w:r>
      <w:r>
        <w:t xml:space="preserve"> “Quality is excellent”.</w:t>
      </w:r>
      <w:r>
        <w:rPr>
          <w:rStyle w:val="FootnoteReference"/>
        </w:rPr>
        <w:footnoteReference w:id="89"/>
      </w:r>
      <w:r w:rsidR="006306F0">
        <w:t xml:space="preserve"> Also, t</w:t>
      </w:r>
      <w:r w:rsidR="00B5072F">
        <w:t xml:space="preserve">he </w:t>
      </w:r>
      <w:r w:rsidR="003235A2">
        <w:t xml:space="preserve">Parent noticed that the </w:t>
      </w:r>
      <w:proofErr w:type="spellStart"/>
      <w:r w:rsidR="002604D6" w:rsidRPr="00C30791">
        <w:rPr>
          <w:highlight w:val="black"/>
        </w:rPr>
        <w:t>xxxx</w:t>
      </w:r>
      <w:proofErr w:type="spellEnd"/>
      <w:r w:rsidR="003235A2">
        <w:t xml:space="preserve"> grade math that her younger child was doing in the double-accelerated program was not the same as the Student’s</w:t>
      </w:r>
      <w:r w:rsidR="006306F0">
        <w:t xml:space="preserve"> at </w:t>
      </w:r>
      <w:proofErr w:type="spellStart"/>
      <w:r w:rsidR="00CC0F59" w:rsidRPr="00C30791">
        <w:rPr>
          <w:highlight w:val="black"/>
        </w:rPr>
        <w:t>Xxxxxxxxxxxxxxx</w:t>
      </w:r>
      <w:proofErr w:type="spellEnd"/>
      <w:r w:rsidR="006306F0">
        <w:t xml:space="preserve"> while </w:t>
      </w:r>
      <w:r w:rsidR="00C30791" w:rsidRPr="00C30791">
        <w:rPr>
          <w:highlight w:val="black"/>
        </w:rPr>
        <w:t>xx</w:t>
      </w:r>
      <w:r w:rsidR="006306F0">
        <w:t xml:space="preserve"> was attending </w:t>
      </w:r>
      <w:proofErr w:type="spellStart"/>
      <w:r w:rsidR="002604D6" w:rsidRPr="00C30791">
        <w:rPr>
          <w:highlight w:val="black"/>
        </w:rPr>
        <w:t>xxxx</w:t>
      </w:r>
      <w:proofErr w:type="spellEnd"/>
      <w:r w:rsidR="006306F0">
        <w:t xml:space="preserve"> grade there.</w:t>
      </w:r>
      <w:r w:rsidR="003235A2">
        <w:t xml:space="preserve"> She brought this up to the IEP team. Also when she reviewed the work from </w:t>
      </w:r>
      <w:proofErr w:type="spellStart"/>
      <w:r w:rsidR="00CC0F59" w:rsidRPr="00C30791">
        <w:rPr>
          <w:highlight w:val="black"/>
        </w:rPr>
        <w:t>Xxxxxxxxxxxxxxx</w:t>
      </w:r>
      <w:proofErr w:type="spellEnd"/>
      <w:r w:rsidR="003235A2" w:rsidRPr="00C30791">
        <w:rPr>
          <w:highlight w:val="black"/>
        </w:rPr>
        <w:t>,</w:t>
      </w:r>
      <w:r w:rsidR="003235A2">
        <w:t xml:space="preserve"> she was given </w:t>
      </w:r>
      <w:r w:rsidR="006306F0">
        <w:t xml:space="preserve">a </w:t>
      </w:r>
      <w:r w:rsidR="003235A2">
        <w:t>stack of work</w:t>
      </w:r>
      <w:r w:rsidR="006306F0">
        <w:t xml:space="preserve"> completed by the Student</w:t>
      </w:r>
      <w:r w:rsidR="003235A2">
        <w:t xml:space="preserve"> that looked like </w:t>
      </w:r>
      <w:r w:rsidR="006306F0">
        <w:t xml:space="preserve">what </w:t>
      </w:r>
      <w:r w:rsidR="003235A2">
        <w:t xml:space="preserve">the Student was doing in </w:t>
      </w:r>
      <w:proofErr w:type="spellStart"/>
      <w:r w:rsidR="002604D6" w:rsidRPr="00C30791">
        <w:rPr>
          <w:highlight w:val="black"/>
        </w:rPr>
        <w:t>xxxx</w:t>
      </w:r>
      <w:proofErr w:type="spellEnd"/>
      <w:r w:rsidR="003235A2">
        <w:t xml:space="preserve"> grade.</w:t>
      </w:r>
      <w:r w:rsidR="003235A2">
        <w:rPr>
          <w:rStyle w:val="FootnoteReference"/>
        </w:rPr>
        <w:footnoteReference w:id="90"/>
      </w:r>
      <w:r w:rsidR="003235A2">
        <w:t xml:space="preserve"> </w:t>
      </w:r>
    </w:p>
    <w:p w14:paraId="016D167A" w14:textId="3CA23D70" w:rsidR="00DC16E3" w:rsidRDefault="00CC0F59" w:rsidP="008F0D6A">
      <w:pPr>
        <w:pStyle w:val="NormalWeb"/>
        <w:numPr>
          <w:ilvl w:val="0"/>
          <w:numId w:val="16"/>
        </w:numPr>
        <w:spacing w:before="0" w:beforeAutospacing="0" w:after="0" w:afterAutospacing="0" w:line="480" w:lineRule="auto"/>
        <w:textAlignment w:val="baseline"/>
      </w:pPr>
      <w:proofErr w:type="spellStart"/>
      <w:r w:rsidRPr="00C30791">
        <w:rPr>
          <w:highlight w:val="black"/>
        </w:rPr>
        <w:lastRenderedPageBreak/>
        <w:t>Xxxxxxxxxxxxxxx</w:t>
      </w:r>
      <w:proofErr w:type="spellEnd"/>
      <w:r w:rsidR="00BC59E7">
        <w:t xml:space="preserve"> indicated that the Student was using the restroom and handling </w:t>
      </w:r>
      <w:r w:rsidR="00895EB9" w:rsidRPr="00C30791">
        <w:rPr>
          <w:highlight w:val="black"/>
        </w:rPr>
        <w:t>XX</w:t>
      </w:r>
      <w:r w:rsidR="00BC59E7">
        <w:t xml:space="preserve"> hygiene needs independently and does not require adult prompting,</w:t>
      </w:r>
      <w:r w:rsidR="00BC59E7">
        <w:rPr>
          <w:rStyle w:val="FootnoteReference"/>
        </w:rPr>
        <w:footnoteReference w:id="91"/>
      </w:r>
      <w:r w:rsidR="00DC16E3">
        <w:t xml:space="preserve"> </w:t>
      </w:r>
      <w:r w:rsidR="00BC59E7">
        <w:t xml:space="preserve">but the Parent disagrees because </w:t>
      </w:r>
      <w:r w:rsidR="008B2804">
        <w:t>xxx</w:t>
      </w:r>
      <w:r w:rsidR="00BC59E7">
        <w:t xml:space="preserve"> would come home with filth stuck all over </w:t>
      </w:r>
      <w:proofErr w:type="spellStart"/>
      <w:r w:rsidR="0046239E" w:rsidRPr="00C30791">
        <w:rPr>
          <w:highlight w:val="black"/>
        </w:rPr>
        <w:t>xxxx</w:t>
      </w:r>
      <w:proofErr w:type="spellEnd"/>
      <w:r w:rsidR="00BC59E7">
        <w:t>.</w:t>
      </w:r>
      <w:r w:rsidR="00BC59E7">
        <w:rPr>
          <w:rStyle w:val="FootnoteReference"/>
        </w:rPr>
        <w:footnoteReference w:id="92"/>
      </w:r>
    </w:p>
    <w:p w14:paraId="510408B5" w14:textId="7BDB652D" w:rsidR="008F0D6A" w:rsidRDefault="00BC59E7" w:rsidP="008F0D6A">
      <w:pPr>
        <w:pStyle w:val="NormalWeb"/>
        <w:numPr>
          <w:ilvl w:val="0"/>
          <w:numId w:val="16"/>
        </w:numPr>
        <w:spacing w:before="0" w:beforeAutospacing="0" w:after="0" w:afterAutospacing="0" w:line="480" w:lineRule="auto"/>
        <w:textAlignment w:val="baseline"/>
      </w:pPr>
      <w:r>
        <w:t xml:space="preserve">The Parent contacted </w:t>
      </w:r>
      <w:proofErr w:type="spellStart"/>
      <w:r w:rsidR="00CC0F59" w:rsidRPr="00C30791">
        <w:rPr>
          <w:highlight w:val="black"/>
        </w:rPr>
        <w:t>Xxxxxxxxxxxxxxx</w:t>
      </w:r>
      <w:proofErr w:type="spellEnd"/>
      <w:r>
        <w:t xml:space="preserve"> all the time about those incidents.</w:t>
      </w:r>
      <w:r>
        <w:rPr>
          <w:rStyle w:val="FootnoteReference"/>
        </w:rPr>
        <w:footnoteReference w:id="93"/>
      </w:r>
      <w:r w:rsidR="006306F0">
        <w:t xml:space="preserve"> </w:t>
      </w:r>
      <w:r w:rsidR="008F0D6A">
        <w:t xml:space="preserve">The Parent reported that the Student would come home in the afternoon </w:t>
      </w:r>
      <w:proofErr w:type="spellStart"/>
      <w:r w:rsidR="00C30791" w:rsidRPr="00C30791">
        <w:rPr>
          <w:highlight w:val="black"/>
        </w:rPr>
        <w:t>xxxxxxxxxxxxxxxxxxxxxxxxxxxxxxxxxxxxxxxxxxxxx</w:t>
      </w:r>
      <w:proofErr w:type="spellEnd"/>
      <w:r w:rsidR="008F0D6A">
        <w:t xml:space="preserve">, which was generally worse by Friday. </w:t>
      </w:r>
      <w:r w:rsidR="008F0D6A">
        <w:rPr>
          <w:rStyle w:val="FootnoteReference"/>
        </w:rPr>
        <w:footnoteReference w:id="94"/>
      </w:r>
      <w:r w:rsidR="008F0D6A">
        <w:t xml:space="preserve"> </w:t>
      </w:r>
    </w:p>
    <w:p w14:paraId="22CEDF0C" w14:textId="4DC62011" w:rsidR="007B4FC9" w:rsidRPr="0084256E" w:rsidRDefault="007B4FC9" w:rsidP="007B4FC9">
      <w:pPr>
        <w:pStyle w:val="NormalWeb"/>
        <w:numPr>
          <w:ilvl w:val="0"/>
          <w:numId w:val="16"/>
        </w:numPr>
        <w:spacing w:before="0" w:beforeAutospacing="0" w:after="0" w:afterAutospacing="0" w:line="480" w:lineRule="auto"/>
        <w:textAlignment w:val="baseline"/>
        <w:rPr>
          <w:u w:val="single"/>
        </w:rPr>
      </w:pPr>
      <w:r>
        <w:t xml:space="preserve">When the Student was attending </w:t>
      </w:r>
      <w:proofErr w:type="spellStart"/>
      <w:r w:rsidR="00CC0F59" w:rsidRPr="00C30791">
        <w:rPr>
          <w:highlight w:val="black"/>
        </w:rPr>
        <w:t>Xxxxxxxxxxxxxxx</w:t>
      </w:r>
      <w:proofErr w:type="spellEnd"/>
      <w:r>
        <w:t xml:space="preserve"> in 2021, the Parent requested records, but never received them. The Parent then went directly to the school to get them with no announcement and she was given two folders stacked with paperwork: </w:t>
      </w:r>
    </w:p>
    <w:p w14:paraId="754FA5C0" w14:textId="77777777" w:rsidR="007B4FC9" w:rsidRPr="00B442BC" w:rsidRDefault="007B4FC9" w:rsidP="007B4FC9">
      <w:pPr>
        <w:pStyle w:val="NormalWeb"/>
        <w:numPr>
          <w:ilvl w:val="1"/>
          <w:numId w:val="16"/>
        </w:numPr>
        <w:spacing w:before="0" w:beforeAutospacing="0" w:after="0" w:afterAutospacing="0"/>
        <w:textAlignment w:val="baseline"/>
        <w:rPr>
          <w:u w:val="single"/>
        </w:rPr>
      </w:pPr>
      <w:r>
        <w:t xml:space="preserve">Students started using computers in Spring 2021, but nothing was printed out. </w:t>
      </w:r>
    </w:p>
    <w:p w14:paraId="0B96A127" w14:textId="2A9A9387" w:rsidR="007B4FC9" w:rsidRPr="00B442BC" w:rsidRDefault="007B4FC9" w:rsidP="007B4FC9">
      <w:pPr>
        <w:pStyle w:val="NormalWeb"/>
        <w:numPr>
          <w:ilvl w:val="1"/>
          <w:numId w:val="16"/>
        </w:numPr>
        <w:spacing w:before="0" w:beforeAutospacing="0" w:after="0" w:afterAutospacing="0"/>
        <w:textAlignment w:val="baseline"/>
        <w:rPr>
          <w:u w:val="single"/>
        </w:rPr>
      </w:pPr>
      <w:r>
        <w:t xml:space="preserve">They provided an English folder and a </w:t>
      </w:r>
      <w:r w:rsidR="00BD03A9">
        <w:t>M</w:t>
      </w:r>
      <w:r>
        <w:t xml:space="preserve">ath folder.  A lot of the English sheets had grades 2 through 5 marked on the sheets while the Student was in </w:t>
      </w:r>
      <w:proofErr w:type="spellStart"/>
      <w:r w:rsidR="002604D6" w:rsidRPr="00C30791">
        <w:rPr>
          <w:highlight w:val="black"/>
        </w:rPr>
        <w:t>xxxx</w:t>
      </w:r>
      <w:proofErr w:type="spellEnd"/>
      <w:r>
        <w:t xml:space="preserve"> grade; in the math folder, many of the sheets were marked 6th grade math. </w:t>
      </w:r>
      <w:r>
        <w:rPr>
          <w:rStyle w:val="FootnoteReference"/>
        </w:rPr>
        <w:footnoteReference w:id="95"/>
      </w:r>
      <w:r>
        <w:t xml:space="preserve"> </w:t>
      </w:r>
    </w:p>
    <w:p w14:paraId="2CB105F3" w14:textId="2DFEDAC3" w:rsidR="00BD03A9" w:rsidRPr="00BD03A9" w:rsidRDefault="007B4FC9" w:rsidP="00DC16E3">
      <w:pPr>
        <w:pStyle w:val="NormalWeb"/>
        <w:numPr>
          <w:ilvl w:val="0"/>
          <w:numId w:val="16"/>
        </w:numPr>
        <w:spacing w:before="240" w:beforeAutospacing="0" w:after="0" w:afterAutospacing="0" w:line="480" w:lineRule="auto"/>
        <w:textAlignment w:val="baseline"/>
        <w:rPr>
          <w:u w:val="single"/>
        </w:rPr>
      </w:pPr>
      <w:r>
        <w:t xml:space="preserve">The Parent asked the Student’s case manager at the time, </w:t>
      </w:r>
      <w:proofErr w:type="spellStart"/>
      <w:r w:rsidR="00C30791" w:rsidRPr="00C30791">
        <w:rPr>
          <w:highlight w:val="black"/>
        </w:rPr>
        <w:t>Xxxxxxxxxxxx</w:t>
      </w:r>
      <w:proofErr w:type="spellEnd"/>
      <w:r>
        <w:t xml:space="preserve">, to look into why the Student was </w:t>
      </w:r>
      <w:r w:rsidR="00EB631C">
        <w:t xml:space="preserve">being </w:t>
      </w:r>
      <w:r>
        <w:t xml:space="preserve">given lower grade level of work at </w:t>
      </w:r>
      <w:proofErr w:type="spellStart"/>
      <w:r w:rsidR="00CC0F59" w:rsidRPr="00C30791">
        <w:rPr>
          <w:highlight w:val="black"/>
        </w:rPr>
        <w:t>Xxxxxxxxxxxxxxx</w:t>
      </w:r>
      <w:proofErr w:type="spellEnd"/>
      <w:r>
        <w:t>, but she never investigate</w:t>
      </w:r>
      <w:r w:rsidR="00EB631C">
        <w:t>d</w:t>
      </w:r>
      <w:r>
        <w:t xml:space="preserve"> nor report</w:t>
      </w:r>
      <w:r w:rsidR="00EB631C">
        <w:t>ed</w:t>
      </w:r>
      <w:r>
        <w:t xml:space="preserve"> back to </w:t>
      </w:r>
      <w:r w:rsidR="00EB631C">
        <w:t>the Parent</w:t>
      </w:r>
      <w:r>
        <w:t>.</w:t>
      </w:r>
      <w:r>
        <w:rPr>
          <w:rStyle w:val="FootnoteReference"/>
        </w:rPr>
        <w:footnoteReference w:id="96"/>
      </w:r>
      <w:r>
        <w:t xml:space="preserve"> </w:t>
      </w:r>
    </w:p>
    <w:p w14:paraId="1E3DF845" w14:textId="1F7D5789" w:rsidR="000A5FE6" w:rsidRPr="000A5FE6" w:rsidRDefault="007B4FC9" w:rsidP="007B4FC9">
      <w:pPr>
        <w:pStyle w:val="NormalWeb"/>
        <w:numPr>
          <w:ilvl w:val="0"/>
          <w:numId w:val="16"/>
        </w:numPr>
        <w:spacing w:before="0" w:beforeAutospacing="0" w:after="0" w:afterAutospacing="0" w:line="480" w:lineRule="auto"/>
        <w:textAlignment w:val="baseline"/>
        <w:rPr>
          <w:u w:val="single"/>
        </w:rPr>
      </w:pPr>
      <w:r>
        <w:t xml:space="preserve">The Parent </w:t>
      </w:r>
      <w:r w:rsidR="00BD03A9">
        <w:t>maintains</w:t>
      </w:r>
      <w:r>
        <w:t xml:space="preserve"> that she has a statement from </w:t>
      </w:r>
      <w:proofErr w:type="spellStart"/>
      <w:r w:rsidR="00C30791" w:rsidRPr="00C30791">
        <w:rPr>
          <w:highlight w:val="black"/>
        </w:rPr>
        <w:t>Xxxxxxxxxxxx</w:t>
      </w:r>
      <w:proofErr w:type="spellEnd"/>
      <w:r>
        <w:t xml:space="preserve"> from the August 2022 IEP meeting admitting that she never monitored the Student’s work while the Student was at </w:t>
      </w:r>
      <w:proofErr w:type="spellStart"/>
      <w:r w:rsidR="00CC0F59" w:rsidRPr="00C30791">
        <w:rPr>
          <w:highlight w:val="black"/>
        </w:rPr>
        <w:t>Xxxxxxxxxxxxxxx</w:t>
      </w:r>
      <w:proofErr w:type="spellEnd"/>
      <w:r>
        <w:t xml:space="preserve">. </w:t>
      </w:r>
      <w:r>
        <w:rPr>
          <w:rStyle w:val="FootnoteReference"/>
        </w:rPr>
        <w:footnoteReference w:id="97"/>
      </w:r>
      <w:r w:rsidRPr="00C1619B">
        <w:t xml:space="preserve"> </w:t>
      </w:r>
      <w:r>
        <w:t xml:space="preserve"> </w:t>
      </w:r>
    </w:p>
    <w:p w14:paraId="4A6A435C" w14:textId="27D4910B" w:rsidR="007B4FC9" w:rsidRPr="007B7F0D" w:rsidRDefault="00CC0F59" w:rsidP="007B4FC9">
      <w:pPr>
        <w:pStyle w:val="NormalWeb"/>
        <w:numPr>
          <w:ilvl w:val="0"/>
          <w:numId w:val="16"/>
        </w:numPr>
        <w:spacing w:before="0" w:beforeAutospacing="0" w:after="0" w:afterAutospacing="0" w:line="480" w:lineRule="auto"/>
        <w:textAlignment w:val="baseline"/>
        <w:rPr>
          <w:u w:val="single"/>
        </w:rPr>
      </w:pPr>
      <w:proofErr w:type="spellStart"/>
      <w:r w:rsidRPr="00C30791">
        <w:rPr>
          <w:highlight w:val="black"/>
        </w:rPr>
        <w:t>Xxxxxxxxxxxxxxx</w:t>
      </w:r>
      <w:proofErr w:type="spellEnd"/>
      <w:r w:rsidR="007B4FC9">
        <w:t xml:space="preserve"> attended IEP meetings while </w:t>
      </w:r>
      <w:r w:rsidR="000A5FE6">
        <w:t xml:space="preserve">the </w:t>
      </w:r>
      <w:r w:rsidR="00DC16E3">
        <w:t>Student</w:t>
      </w:r>
      <w:r w:rsidR="007B4FC9">
        <w:t xml:space="preserve"> was there</w:t>
      </w:r>
      <w:r w:rsidR="00DC16E3">
        <w:t>.</w:t>
      </w:r>
      <w:r w:rsidR="007B4FC9">
        <w:rPr>
          <w:rStyle w:val="FootnoteReference"/>
        </w:rPr>
        <w:footnoteReference w:id="98"/>
      </w:r>
    </w:p>
    <w:p w14:paraId="69A70785" w14:textId="339C057B" w:rsidR="007B4FC9" w:rsidRPr="007B7F0D" w:rsidRDefault="007B4FC9" w:rsidP="007B4FC9">
      <w:pPr>
        <w:pStyle w:val="NormalWeb"/>
        <w:numPr>
          <w:ilvl w:val="0"/>
          <w:numId w:val="16"/>
        </w:numPr>
        <w:spacing w:before="0" w:beforeAutospacing="0" w:after="0" w:afterAutospacing="0" w:line="480" w:lineRule="auto"/>
        <w:textAlignment w:val="baseline"/>
        <w:rPr>
          <w:u w:val="single"/>
        </w:rPr>
      </w:pPr>
      <w:r>
        <w:lastRenderedPageBreak/>
        <w:t xml:space="preserve">The Parent asked that the Student be removed from </w:t>
      </w:r>
      <w:proofErr w:type="spellStart"/>
      <w:r w:rsidR="00CC0F59" w:rsidRPr="00C30791">
        <w:rPr>
          <w:highlight w:val="black"/>
        </w:rPr>
        <w:t>Xxxxxxxxxxxxxxx</w:t>
      </w:r>
      <w:proofErr w:type="spellEnd"/>
      <w:r>
        <w:t xml:space="preserve"> in the Spring 2022 and had discussions with the LEA’s Chief Academic Officer, Dr. </w:t>
      </w:r>
      <w:proofErr w:type="spellStart"/>
      <w:r w:rsidR="00CC0F59" w:rsidRPr="00C30791">
        <w:rPr>
          <w:highlight w:val="black"/>
        </w:rPr>
        <w:t>Xxxxxx</w:t>
      </w:r>
      <w:proofErr w:type="spellEnd"/>
      <w:r>
        <w:t>, regarding this.</w:t>
      </w:r>
      <w:r>
        <w:rPr>
          <w:rStyle w:val="FootnoteReference"/>
        </w:rPr>
        <w:footnoteReference w:id="99"/>
      </w:r>
    </w:p>
    <w:p w14:paraId="47D8771F" w14:textId="795D4956" w:rsidR="007B4FC9" w:rsidRPr="00FE169A" w:rsidRDefault="007B4FC9" w:rsidP="007B4FC9">
      <w:pPr>
        <w:pStyle w:val="NormalWeb"/>
        <w:numPr>
          <w:ilvl w:val="0"/>
          <w:numId w:val="16"/>
        </w:numPr>
        <w:spacing w:before="0" w:beforeAutospacing="0" w:after="0" w:afterAutospacing="0" w:line="480" w:lineRule="auto"/>
        <w:textAlignment w:val="baseline"/>
        <w:rPr>
          <w:u w:val="single"/>
        </w:rPr>
      </w:pPr>
      <w:r>
        <w:t xml:space="preserve">The Student’s report card from </w:t>
      </w:r>
      <w:proofErr w:type="spellStart"/>
      <w:r w:rsidR="00CC0F59" w:rsidRPr="00C30791">
        <w:rPr>
          <w:highlight w:val="black"/>
        </w:rPr>
        <w:t>xxxxxxxx</w:t>
      </w:r>
      <w:proofErr w:type="spellEnd"/>
      <w:r>
        <w:t xml:space="preserve"> grade</w:t>
      </w:r>
      <w:r w:rsidR="000A5FE6">
        <w:t xml:space="preserve"> at </w:t>
      </w:r>
      <w:proofErr w:type="spellStart"/>
      <w:r w:rsidR="00CC0F59" w:rsidRPr="00C30791">
        <w:rPr>
          <w:highlight w:val="black"/>
        </w:rPr>
        <w:t>Xxxxxxxxxxxxxxx</w:t>
      </w:r>
      <w:proofErr w:type="spellEnd"/>
      <w:r w:rsidR="000A5FE6">
        <w:t xml:space="preserve"> was particularly problematic for the Parent</w:t>
      </w:r>
      <w:r>
        <w:t xml:space="preserve">: </w:t>
      </w:r>
      <w:r w:rsidR="000A5FE6">
        <w:t>f</w:t>
      </w:r>
      <w:r>
        <w:t xml:space="preserve">irst quarter results were low, but the Parent was not shocked because they had had a lot closures; same for </w:t>
      </w:r>
      <w:r w:rsidR="000A5FE6">
        <w:t xml:space="preserve">the </w:t>
      </w:r>
      <w:r>
        <w:t>second quarter</w:t>
      </w:r>
      <w:r w:rsidR="000A5FE6">
        <w:t>; She was, h</w:t>
      </w:r>
      <w:r>
        <w:t>owever, surprised to see low scores in standardized tests; then in the third quarter it was all As and Bs</w:t>
      </w:r>
      <w:r w:rsidR="000A5FE6">
        <w:rPr>
          <w:rStyle w:val="FootnoteReference"/>
        </w:rPr>
        <w:footnoteReference w:id="100"/>
      </w:r>
      <w:r w:rsidR="000A5FE6">
        <w:t xml:space="preserve"> which did not seem in line with prior results</w:t>
      </w:r>
      <w:r>
        <w:t xml:space="preserve">. She routinely requested the MAP scores or district level testing from the principal, </w:t>
      </w:r>
      <w:proofErr w:type="spellStart"/>
      <w:r w:rsidR="00C30791" w:rsidRPr="00C30791">
        <w:rPr>
          <w:highlight w:val="black"/>
        </w:rPr>
        <w:t>Xxxxxxxxxxxxxxxxxxxxx</w:t>
      </w:r>
      <w:proofErr w:type="spellEnd"/>
      <w:r w:rsidR="000A5FE6">
        <w:t>,</w:t>
      </w:r>
      <w:r>
        <w:t xml:space="preserve"> at </w:t>
      </w:r>
      <w:r w:rsidR="005745DF" w:rsidRPr="004E1CBC">
        <w:rPr>
          <w:highlight w:val="black"/>
        </w:rPr>
        <w:t>XXXX</w:t>
      </w:r>
      <w:r>
        <w:t xml:space="preserve"> and never received them.</w:t>
      </w:r>
      <w:r w:rsidR="000A5FE6">
        <w:rPr>
          <w:rStyle w:val="FootnoteReference"/>
        </w:rPr>
        <w:footnoteReference w:id="101"/>
      </w:r>
      <w:r>
        <w:t xml:space="preserve"> </w:t>
      </w:r>
    </w:p>
    <w:p w14:paraId="565EB920" w14:textId="40FCC479" w:rsidR="000A6351" w:rsidRPr="000A6351" w:rsidRDefault="007B4FC9" w:rsidP="007B4FC9">
      <w:pPr>
        <w:pStyle w:val="NormalWeb"/>
        <w:numPr>
          <w:ilvl w:val="0"/>
          <w:numId w:val="16"/>
        </w:numPr>
        <w:spacing w:before="0" w:beforeAutospacing="0" w:after="0" w:afterAutospacing="0" w:line="480" w:lineRule="auto"/>
        <w:textAlignment w:val="baseline"/>
        <w:rPr>
          <w:u w:val="single"/>
        </w:rPr>
      </w:pPr>
      <w:r>
        <w:t xml:space="preserve">The Parent brought her concerns about </w:t>
      </w:r>
      <w:proofErr w:type="spellStart"/>
      <w:r w:rsidR="00CC0F59" w:rsidRPr="00C30791">
        <w:rPr>
          <w:highlight w:val="black"/>
        </w:rPr>
        <w:t>Xxxxxxxxxxxxxxx</w:t>
      </w:r>
      <w:proofErr w:type="spellEnd"/>
      <w:r>
        <w:t xml:space="preserve"> to Dr. </w:t>
      </w:r>
      <w:proofErr w:type="spellStart"/>
      <w:r w:rsidR="00CC0F59" w:rsidRPr="00C30791">
        <w:rPr>
          <w:highlight w:val="black"/>
        </w:rPr>
        <w:t>Xxxxxx</w:t>
      </w:r>
      <w:proofErr w:type="spellEnd"/>
      <w:r>
        <w:t xml:space="preserve">. The Parent was concerned that the Student wants to go to college and colleges look at </w:t>
      </w:r>
      <w:proofErr w:type="spellStart"/>
      <w:r w:rsidR="00C30791" w:rsidRPr="00C30791">
        <w:rPr>
          <w:highlight w:val="black"/>
        </w:rPr>
        <w:t>xxxx</w:t>
      </w:r>
      <w:proofErr w:type="spellEnd"/>
      <w:r>
        <w:t xml:space="preserve"> grade scores</w:t>
      </w:r>
      <w:r w:rsidR="000A5FE6">
        <w:t>/</w:t>
      </w:r>
      <w:r>
        <w:t xml:space="preserve">grades. So Dr. </w:t>
      </w:r>
      <w:proofErr w:type="spellStart"/>
      <w:r w:rsidR="00CC0F59" w:rsidRPr="00C30791">
        <w:rPr>
          <w:highlight w:val="black"/>
        </w:rPr>
        <w:t>Xxxxxx</w:t>
      </w:r>
      <w:proofErr w:type="spellEnd"/>
      <w:r>
        <w:t xml:space="preserve"> said that they would allow the Student to repeat </w:t>
      </w:r>
      <w:proofErr w:type="spellStart"/>
      <w:r w:rsidR="002604D6" w:rsidRPr="00C30791">
        <w:rPr>
          <w:highlight w:val="black"/>
        </w:rPr>
        <w:t>xxxx</w:t>
      </w:r>
      <w:proofErr w:type="spellEnd"/>
      <w:r>
        <w:t xml:space="preserve"> grade but only if </w:t>
      </w:r>
      <w:r w:rsidR="008B2804" w:rsidRPr="008B2804">
        <w:rPr>
          <w:highlight w:val="black"/>
        </w:rPr>
        <w:t>xxx</w:t>
      </w:r>
      <w:r>
        <w:t xml:space="preserve"> went to public school. </w:t>
      </w:r>
    </w:p>
    <w:p w14:paraId="0AF0EACD" w14:textId="195C8483" w:rsidR="007B4FC9" w:rsidRPr="00EB631C" w:rsidRDefault="000A6351" w:rsidP="007B4FC9">
      <w:pPr>
        <w:pStyle w:val="NormalWeb"/>
        <w:numPr>
          <w:ilvl w:val="0"/>
          <w:numId w:val="16"/>
        </w:numPr>
        <w:spacing w:before="0" w:beforeAutospacing="0" w:after="0" w:afterAutospacing="0" w:line="480" w:lineRule="auto"/>
        <w:textAlignment w:val="baseline"/>
        <w:rPr>
          <w:u w:val="single"/>
        </w:rPr>
      </w:pPr>
      <w:r>
        <w:t xml:space="preserve">The Parent </w:t>
      </w:r>
      <w:r w:rsidR="007B4FC9">
        <w:t xml:space="preserve">requested that the Student be removed from </w:t>
      </w:r>
      <w:proofErr w:type="spellStart"/>
      <w:r w:rsidR="00CC0F59" w:rsidRPr="008B2804">
        <w:rPr>
          <w:highlight w:val="black"/>
        </w:rPr>
        <w:t>Xxxxxxxxxxxxxxx</w:t>
      </w:r>
      <w:proofErr w:type="spellEnd"/>
      <w:r w:rsidR="007B4FC9">
        <w:t xml:space="preserve">. </w:t>
      </w:r>
    </w:p>
    <w:p w14:paraId="576C7CB5" w14:textId="33890479" w:rsidR="00EB631C" w:rsidRDefault="00EB631C" w:rsidP="00EB631C">
      <w:pPr>
        <w:pStyle w:val="NormalWeb"/>
        <w:numPr>
          <w:ilvl w:val="0"/>
          <w:numId w:val="16"/>
        </w:numPr>
        <w:spacing w:before="0" w:beforeAutospacing="0" w:after="0" w:afterAutospacing="0" w:line="480" w:lineRule="auto"/>
        <w:textAlignment w:val="baseline"/>
      </w:pPr>
      <w:r>
        <w:t xml:space="preserve">In the Discharge Summary from </w:t>
      </w:r>
      <w:proofErr w:type="spellStart"/>
      <w:r w:rsidR="00CC0F59" w:rsidRPr="009419D3">
        <w:rPr>
          <w:highlight w:val="black"/>
        </w:rPr>
        <w:t>Xxxxxxxxxxxxxxx</w:t>
      </w:r>
      <w:proofErr w:type="spellEnd"/>
      <w:r>
        <w:rPr>
          <w:rStyle w:val="FootnoteReference"/>
        </w:rPr>
        <w:footnoteReference w:id="102"/>
      </w:r>
      <w:r>
        <w:t>, the last sentence that reads “</w:t>
      </w:r>
      <w:proofErr w:type="spellStart"/>
      <w:r w:rsidR="00CC0F59" w:rsidRPr="009419D3">
        <w:rPr>
          <w:highlight w:val="black"/>
        </w:rPr>
        <w:t>Xxxxxxxxxxxxxxx</w:t>
      </w:r>
      <w:proofErr w:type="spellEnd"/>
      <w:r>
        <w:t xml:space="preserve"> agrees with the IEP recommendation that the Student transition fully to public school” was put forth by the Parent.</w:t>
      </w:r>
      <w:r>
        <w:rPr>
          <w:rStyle w:val="FootnoteReference"/>
        </w:rPr>
        <w:footnoteReference w:id="103"/>
      </w:r>
      <w:r>
        <w:t xml:space="preserve">  </w:t>
      </w:r>
    </w:p>
    <w:p w14:paraId="77F91B78" w14:textId="6DB03897" w:rsidR="003235A2" w:rsidRDefault="003235A2" w:rsidP="003235A2">
      <w:pPr>
        <w:pStyle w:val="NormalWeb"/>
        <w:numPr>
          <w:ilvl w:val="0"/>
          <w:numId w:val="16"/>
        </w:numPr>
        <w:spacing w:before="0" w:beforeAutospacing="0" w:after="0" w:afterAutospacing="0" w:line="480" w:lineRule="auto"/>
        <w:textAlignment w:val="baseline"/>
      </w:pPr>
      <w:r>
        <w:t xml:space="preserve">The Parent voiced repeatedly her dissatisfaction with </w:t>
      </w:r>
      <w:proofErr w:type="spellStart"/>
      <w:r w:rsidR="00CC0F59" w:rsidRPr="009419D3">
        <w:rPr>
          <w:highlight w:val="black"/>
        </w:rPr>
        <w:t>Xxxxxxxxxxxxxxx</w:t>
      </w:r>
      <w:proofErr w:type="spellEnd"/>
      <w:r>
        <w:t xml:space="preserve"> during the IEP meetings, and discussed with the IEP </w:t>
      </w:r>
      <w:r w:rsidR="00AE7B3C">
        <w:t>T</w:t>
      </w:r>
      <w:r>
        <w:t xml:space="preserve">eam the fact that </w:t>
      </w:r>
      <w:proofErr w:type="spellStart"/>
      <w:r w:rsidR="00CC0F59" w:rsidRPr="009419D3">
        <w:rPr>
          <w:highlight w:val="black"/>
        </w:rPr>
        <w:t>Xxxxxxxxxxxxxxx</w:t>
      </w:r>
      <w:proofErr w:type="spellEnd"/>
      <w:r>
        <w:t xml:space="preserve"> could not compensate for learning loss during the summer, in her opinion, because she knew that </w:t>
      </w:r>
      <w:proofErr w:type="spellStart"/>
      <w:r w:rsidR="00CC0F59" w:rsidRPr="009419D3">
        <w:rPr>
          <w:highlight w:val="black"/>
        </w:rPr>
        <w:t>Xxxxxxxxxxxxxxx</w:t>
      </w:r>
      <w:proofErr w:type="spellEnd"/>
      <w:r>
        <w:t xml:space="preserve"> did not receive funding for recovery of learning and, therefore, they did not </w:t>
      </w:r>
      <w:r>
        <w:lastRenderedPageBreak/>
        <w:t xml:space="preserve">have summer programs available. However, the record pertaining to the August 2022 IEP meeting does not reflect any of this and does not reflect that it was Dr. </w:t>
      </w:r>
      <w:proofErr w:type="spellStart"/>
      <w:r w:rsidR="00CC0F59" w:rsidRPr="00AF0A84">
        <w:rPr>
          <w:highlight w:val="black"/>
        </w:rPr>
        <w:t>Xxxxxx</w:t>
      </w:r>
      <w:proofErr w:type="spellEnd"/>
      <w:r>
        <w:t xml:space="preserve"> who said that he would allow the Student to repeat </w:t>
      </w:r>
      <w:proofErr w:type="spellStart"/>
      <w:r w:rsidR="002604D6" w:rsidRPr="00AF0A84">
        <w:rPr>
          <w:highlight w:val="black"/>
        </w:rPr>
        <w:t>xxxx</w:t>
      </w:r>
      <w:proofErr w:type="spellEnd"/>
      <w:r>
        <w:t xml:space="preserve"> grade but only if </w:t>
      </w:r>
      <w:r w:rsidR="008B2804" w:rsidRPr="00AF0A84">
        <w:rPr>
          <w:highlight w:val="black"/>
        </w:rPr>
        <w:t>xxx</w:t>
      </w:r>
      <w:r>
        <w:t xml:space="preserve"> were in public school.</w:t>
      </w:r>
      <w:r>
        <w:rPr>
          <w:rStyle w:val="FootnoteReference"/>
        </w:rPr>
        <w:footnoteReference w:id="104"/>
      </w:r>
      <w:r>
        <w:t xml:space="preserve"> </w:t>
      </w:r>
    </w:p>
    <w:p w14:paraId="2A9FC421" w14:textId="2173D75D" w:rsidR="003235A2" w:rsidRDefault="002E2134" w:rsidP="003235A2">
      <w:pPr>
        <w:pStyle w:val="NormalWeb"/>
        <w:numPr>
          <w:ilvl w:val="0"/>
          <w:numId w:val="16"/>
        </w:numPr>
        <w:spacing w:before="0" w:beforeAutospacing="0" w:after="0" w:afterAutospacing="0" w:line="480" w:lineRule="auto"/>
        <w:textAlignment w:val="baseline"/>
      </w:pPr>
      <w:r>
        <w:t xml:space="preserve">Parent maintains that Dr. </w:t>
      </w:r>
      <w:proofErr w:type="spellStart"/>
      <w:r w:rsidR="00CC0F59" w:rsidRPr="00AF0A84">
        <w:rPr>
          <w:highlight w:val="black"/>
        </w:rPr>
        <w:t>Xxxxxx</w:t>
      </w:r>
      <w:proofErr w:type="spellEnd"/>
      <w:r>
        <w:t xml:space="preserve"> told her in the IEP meetings and in individual discussions with her that the Student should go back to </w:t>
      </w:r>
      <w:proofErr w:type="spellStart"/>
      <w:r w:rsidR="002604D6" w:rsidRPr="00AF0A84">
        <w:rPr>
          <w:highlight w:val="black"/>
        </w:rPr>
        <w:t>xxxx</w:t>
      </w:r>
      <w:proofErr w:type="spellEnd"/>
      <w:r>
        <w:t xml:space="preserve"> grade because of “gaps in learning”. </w:t>
      </w:r>
      <w:r>
        <w:rPr>
          <w:rStyle w:val="FootnoteReference"/>
        </w:rPr>
        <w:footnoteReference w:id="105"/>
      </w:r>
      <w:r>
        <w:t xml:space="preserve"> However, t</w:t>
      </w:r>
      <w:r w:rsidR="003235A2">
        <w:t xml:space="preserve">he Parent believed that with the record not reflecting what was said by Dr. </w:t>
      </w:r>
      <w:proofErr w:type="spellStart"/>
      <w:r w:rsidR="00CC0F59" w:rsidRPr="00AF0A84">
        <w:rPr>
          <w:highlight w:val="black"/>
        </w:rPr>
        <w:t>Xxxxxx</w:t>
      </w:r>
      <w:proofErr w:type="spellEnd"/>
      <w:r w:rsidR="003235A2" w:rsidRPr="00AF0A84">
        <w:rPr>
          <w:highlight w:val="black"/>
        </w:rPr>
        <w:t>,</w:t>
      </w:r>
      <w:r w:rsidR="003235A2">
        <w:t xml:space="preserve"> she would have problems with the two newly hired individuals, Dr. </w:t>
      </w:r>
      <w:proofErr w:type="spellStart"/>
      <w:r w:rsidR="00D761F3" w:rsidRPr="00AF0A84">
        <w:rPr>
          <w:highlight w:val="black"/>
        </w:rPr>
        <w:t>Xxxxxxx</w:t>
      </w:r>
      <w:proofErr w:type="spellEnd"/>
      <w:r w:rsidR="003235A2">
        <w:t xml:space="preserve"> and Mr. </w:t>
      </w:r>
      <w:proofErr w:type="spellStart"/>
      <w:r w:rsidR="001E2E8D" w:rsidRPr="00AF0A84">
        <w:rPr>
          <w:highlight w:val="black"/>
        </w:rPr>
        <w:t>Xxxxxxx</w:t>
      </w:r>
      <w:proofErr w:type="spellEnd"/>
      <w:r w:rsidR="003235A2">
        <w:t>.</w:t>
      </w:r>
      <w:r w:rsidR="003235A2">
        <w:rPr>
          <w:rStyle w:val="FootnoteReference"/>
        </w:rPr>
        <w:footnoteReference w:id="106"/>
      </w:r>
      <w:r w:rsidR="003235A2">
        <w:t xml:space="preserve"> </w:t>
      </w:r>
    </w:p>
    <w:p w14:paraId="4E33F171" w14:textId="694B6F95" w:rsidR="000A6351" w:rsidRDefault="000A6351" w:rsidP="00BE15A2">
      <w:pPr>
        <w:pStyle w:val="NormalWeb"/>
        <w:numPr>
          <w:ilvl w:val="0"/>
          <w:numId w:val="16"/>
        </w:numPr>
        <w:spacing w:before="0" w:beforeAutospacing="0" w:after="0" w:afterAutospacing="0" w:line="480" w:lineRule="auto"/>
        <w:textAlignment w:val="baseline"/>
      </w:pPr>
      <w:r>
        <w:t xml:space="preserve">The Student attended five (5) days out of fifteen (15) of summer school in 2022. According to the Parent this was because during those days </w:t>
      </w:r>
      <w:r w:rsidR="008B2804" w:rsidRPr="00AF0A84">
        <w:rPr>
          <w:highlight w:val="black"/>
        </w:rPr>
        <w:t>xxx</w:t>
      </w:r>
      <w:r>
        <w:t xml:space="preserve"> was scheduled to have testing and </w:t>
      </w:r>
      <w:r w:rsidR="008B2804" w:rsidRPr="00AF0A84">
        <w:rPr>
          <w:highlight w:val="black"/>
        </w:rPr>
        <w:t>xxx</w:t>
      </w:r>
      <w:r>
        <w:t xml:space="preserve"> wanted to show the school division what </w:t>
      </w:r>
      <w:r w:rsidR="008B2804" w:rsidRPr="00AF0A84">
        <w:rPr>
          <w:highlight w:val="black"/>
        </w:rPr>
        <w:t>xxx</w:t>
      </w:r>
      <w:r>
        <w:t xml:space="preserve"> could do.</w:t>
      </w:r>
      <w:r>
        <w:rPr>
          <w:rStyle w:val="FootnoteReference"/>
        </w:rPr>
        <w:footnoteReference w:id="107"/>
      </w:r>
    </w:p>
    <w:p w14:paraId="39C25285" w14:textId="3394F753" w:rsidR="00BE15A2" w:rsidRDefault="00BE15A2" w:rsidP="00BE15A2">
      <w:pPr>
        <w:pStyle w:val="NormalWeb"/>
        <w:numPr>
          <w:ilvl w:val="0"/>
          <w:numId w:val="16"/>
        </w:numPr>
        <w:spacing w:before="0" w:beforeAutospacing="0" w:after="0" w:afterAutospacing="0" w:line="480" w:lineRule="auto"/>
        <w:textAlignment w:val="baseline"/>
      </w:pPr>
      <w:r>
        <w:t xml:space="preserve">The purpose of summer school was to try to get the Student back into </w:t>
      </w:r>
      <w:r w:rsidR="000A6351">
        <w:t xml:space="preserve">public </w:t>
      </w:r>
      <w:r>
        <w:t>school</w:t>
      </w:r>
      <w:r w:rsidR="000A6351">
        <w:t xml:space="preserve"> setting</w:t>
      </w:r>
      <w:r>
        <w:t xml:space="preserve">, and look at creative ways to assess where the Student was. The school wanted to get as much information as possible to instruct the student and assess </w:t>
      </w:r>
      <w:proofErr w:type="spellStart"/>
      <w:r w:rsidR="0046239E" w:rsidRPr="00AF0A84">
        <w:rPr>
          <w:highlight w:val="black"/>
        </w:rPr>
        <w:t>xxxx</w:t>
      </w:r>
      <w:proofErr w:type="spellEnd"/>
      <w:r>
        <w:t>.</w:t>
      </w:r>
      <w:r>
        <w:rPr>
          <w:rStyle w:val="FootnoteReference"/>
        </w:rPr>
        <w:footnoteReference w:id="108"/>
      </w:r>
    </w:p>
    <w:p w14:paraId="6EE48351" w14:textId="77777777" w:rsidR="00BE15A2" w:rsidRDefault="00AE7B3C" w:rsidP="00BE15A2">
      <w:pPr>
        <w:pStyle w:val="NormalWeb"/>
        <w:numPr>
          <w:ilvl w:val="0"/>
          <w:numId w:val="16"/>
        </w:numPr>
        <w:spacing w:before="0" w:beforeAutospacing="0" w:after="0" w:afterAutospacing="0" w:line="480" w:lineRule="auto"/>
        <w:textAlignment w:val="baseline"/>
      </w:pPr>
      <w:r>
        <w:t>While in summer school, the Student</w:t>
      </w:r>
      <w:r w:rsidR="00BE15A2">
        <w:t xml:space="preserve"> was able to meet the expectations of the class in terms of computer use. </w:t>
      </w:r>
      <w:r w:rsidR="00BE15A2">
        <w:rPr>
          <w:rStyle w:val="FootnoteReference"/>
        </w:rPr>
        <w:footnoteReference w:id="109"/>
      </w:r>
      <w:r w:rsidR="00BE15A2">
        <w:t xml:space="preserve"> </w:t>
      </w:r>
    </w:p>
    <w:p w14:paraId="4F8EB3CF" w14:textId="458F1395" w:rsidR="00BE15A2" w:rsidRDefault="000A6351" w:rsidP="00BE15A2">
      <w:pPr>
        <w:pStyle w:val="NormalWeb"/>
        <w:numPr>
          <w:ilvl w:val="0"/>
          <w:numId w:val="16"/>
        </w:numPr>
        <w:spacing w:before="0" w:beforeAutospacing="0" w:after="0" w:afterAutospacing="0" w:line="480" w:lineRule="auto"/>
        <w:textAlignment w:val="baseline"/>
      </w:pPr>
      <w:r>
        <w:t>During</w:t>
      </w:r>
      <w:r w:rsidR="00BE15A2">
        <w:t xml:space="preserve"> summer school there were no </w:t>
      </w:r>
      <w:proofErr w:type="spellStart"/>
      <w:r w:rsidR="008B123C" w:rsidRPr="004E1CBC">
        <w:rPr>
          <w:highlight w:val="black"/>
        </w:rPr>
        <w:t>xxxxxxxxxx</w:t>
      </w:r>
      <w:proofErr w:type="spellEnd"/>
      <w:r w:rsidR="00BE15A2">
        <w:t xml:space="preserve"> accidents or difficulties noted; there were no documented behavior issues, such as being aggressive or combative. </w:t>
      </w:r>
      <w:r w:rsidR="00BE15A2">
        <w:rPr>
          <w:rStyle w:val="FootnoteReference"/>
        </w:rPr>
        <w:footnoteReference w:id="110"/>
      </w:r>
      <w:r w:rsidR="00BE15A2">
        <w:t xml:space="preserve"> </w:t>
      </w:r>
      <w:proofErr w:type="spellStart"/>
      <w:r w:rsidR="008B2804" w:rsidRPr="00AF0A84">
        <w:rPr>
          <w:highlight w:val="black"/>
        </w:rPr>
        <w:t>Xxx</w:t>
      </w:r>
      <w:proofErr w:type="spellEnd"/>
      <w:r w:rsidR="00BE15A2">
        <w:t xml:space="preserve"> questioned</w:t>
      </w:r>
      <w:r w:rsidR="00AE7B3C">
        <w:t xml:space="preserve"> more than anything else; for example, </w:t>
      </w:r>
      <w:r w:rsidR="00BE15A2">
        <w:t xml:space="preserve">Summer school was a four-hour day; the </w:t>
      </w:r>
      <w:r w:rsidR="00AE7B3C">
        <w:t>school</w:t>
      </w:r>
      <w:r w:rsidR="00BE15A2">
        <w:t xml:space="preserve"> arranged for additional support time at the end of the summer school day and </w:t>
      </w:r>
      <w:r w:rsidR="008B2804" w:rsidRPr="00AF0A84">
        <w:rPr>
          <w:highlight w:val="black"/>
        </w:rPr>
        <w:t>xxx</w:t>
      </w:r>
      <w:r w:rsidR="00BE15A2">
        <w:t xml:space="preserve"> was questioning why </w:t>
      </w:r>
      <w:r w:rsidR="008B2804" w:rsidRPr="00AF0A84">
        <w:rPr>
          <w:highlight w:val="black"/>
        </w:rPr>
        <w:t>xxx</w:t>
      </w:r>
      <w:r w:rsidR="00BE15A2">
        <w:t xml:space="preserve"> had to stay later</w:t>
      </w:r>
      <w:r w:rsidR="00AE7B3C">
        <w:t xml:space="preserve"> compared to the other students</w:t>
      </w:r>
      <w:r w:rsidR="00BE15A2">
        <w:t xml:space="preserve">. </w:t>
      </w:r>
    </w:p>
    <w:p w14:paraId="3094EFEE" w14:textId="77777777" w:rsidR="00BE15A2" w:rsidRDefault="00BE15A2" w:rsidP="00BE15A2">
      <w:pPr>
        <w:pStyle w:val="NormalWeb"/>
        <w:numPr>
          <w:ilvl w:val="0"/>
          <w:numId w:val="16"/>
        </w:numPr>
        <w:spacing w:before="0" w:beforeAutospacing="0" w:after="0" w:afterAutospacing="0" w:line="480" w:lineRule="auto"/>
        <w:textAlignment w:val="baseline"/>
      </w:pPr>
      <w:r>
        <w:lastRenderedPageBreak/>
        <w:t xml:space="preserve">At the September IEP meeting, the General Education Teacher said she did not have work samples because of </w:t>
      </w:r>
      <w:r w:rsidR="000A6351">
        <w:t xml:space="preserve">some </w:t>
      </w:r>
      <w:r>
        <w:t xml:space="preserve">work refusal from the five out of the fifteen days that the student was there. </w:t>
      </w:r>
    </w:p>
    <w:p w14:paraId="5CC54E3B" w14:textId="656DD32A" w:rsidR="000A6351" w:rsidRDefault="008B2804" w:rsidP="000A6351">
      <w:pPr>
        <w:pStyle w:val="NormalWeb"/>
        <w:numPr>
          <w:ilvl w:val="0"/>
          <w:numId w:val="16"/>
        </w:numPr>
        <w:spacing w:before="0" w:beforeAutospacing="0" w:after="0" w:afterAutospacing="0" w:line="480" w:lineRule="auto"/>
        <w:textAlignment w:val="baseline"/>
      </w:pPr>
      <w:proofErr w:type="spellStart"/>
      <w:r w:rsidRPr="00AF0A84">
        <w:rPr>
          <w:highlight w:val="black"/>
        </w:rPr>
        <w:t>Xxxxxxxxxxxxxxxx</w:t>
      </w:r>
      <w:proofErr w:type="spellEnd"/>
      <w:r w:rsidR="007E2400">
        <w:t xml:space="preserve"> is an </w:t>
      </w:r>
      <w:proofErr w:type="spellStart"/>
      <w:r w:rsidR="002604D6" w:rsidRPr="00AF0A84">
        <w:rPr>
          <w:highlight w:val="black"/>
        </w:rPr>
        <w:t>xxxx</w:t>
      </w:r>
      <w:proofErr w:type="spellEnd"/>
      <w:r w:rsidR="007E2400">
        <w:t xml:space="preserve"> grade English Teacher at </w:t>
      </w:r>
      <w:proofErr w:type="spellStart"/>
      <w:r w:rsidR="00AC3F5C" w:rsidRPr="00AF0A84">
        <w:rPr>
          <w:highlight w:val="black"/>
        </w:rPr>
        <w:t>Xxxxxxxxxxxxxxxxxxxx</w:t>
      </w:r>
      <w:proofErr w:type="spellEnd"/>
      <w:r w:rsidR="007E2400">
        <w:t xml:space="preserve"> School.</w:t>
      </w:r>
      <w:r w:rsidR="007E2400">
        <w:rPr>
          <w:rStyle w:val="FootnoteReference"/>
        </w:rPr>
        <w:footnoteReference w:id="111"/>
      </w:r>
      <w:r w:rsidR="007E2400">
        <w:t xml:space="preserve"> She is an expert in development of English curriculum and English instruction.</w:t>
      </w:r>
      <w:r w:rsidR="007E2400">
        <w:rPr>
          <w:rStyle w:val="FootnoteReference"/>
        </w:rPr>
        <w:footnoteReference w:id="112"/>
      </w:r>
    </w:p>
    <w:p w14:paraId="1857264C" w14:textId="170F0A7B" w:rsidR="00AC685C" w:rsidRDefault="00AC685C" w:rsidP="000A6351">
      <w:pPr>
        <w:pStyle w:val="NormalWeb"/>
        <w:numPr>
          <w:ilvl w:val="0"/>
          <w:numId w:val="16"/>
        </w:numPr>
        <w:spacing w:before="0" w:beforeAutospacing="0" w:after="0" w:afterAutospacing="0" w:line="480" w:lineRule="auto"/>
        <w:textAlignment w:val="baseline"/>
      </w:pPr>
      <w:r>
        <w:t xml:space="preserve">Ms. </w:t>
      </w:r>
      <w:proofErr w:type="spellStart"/>
      <w:r w:rsidR="008B2804" w:rsidRPr="00AF0A84">
        <w:rPr>
          <w:highlight w:val="black"/>
        </w:rPr>
        <w:t>Xxxxxxxx</w:t>
      </w:r>
      <w:proofErr w:type="spellEnd"/>
      <w:r>
        <w:t xml:space="preserve"> is a credible witness.</w:t>
      </w:r>
    </w:p>
    <w:p w14:paraId="6264E48F" w14:textId="3F5FED69" w:rsidR="000A6351" w:rsidRDefault="007E2400" w:rsidP="007E2400">
      <w:pPr>
        <w:pStyle w:val="NormalWeb"/>
        <w:numPr>
          <w:ilvl w:val="0"/>
          <w:numId w:val="16"/>
        </w:numPr>
        <w:spacing w:before="0" w:beforeAutospacing="0" w:after="0" w:afterAutospacing="0" w:line="480" w:lineRule="auto"/>
        <w:textAlignment w:val="baseline"/>
      </w:pPr>
      <w:r>
        <w:t xml:space="preserve">Ms. </w:t>
      </w:r>
      <w:proofErr w:type="spellStart"/>
      <w:r w:rsidR="008B2804" w:rsidRPr="00AF0A84">
        <w:rPr>
          <w:highlight w:val="black"/>
        </w:rPr>
        <w:t>Xxxxxxxx</w:t>
      </w:r>
      <w:proofErr w:type="spellEnd"/>
      <w:r>
        <w:t xml:space="preserve"> had the Student in summer school in 2023.</w:t>
      </w:r>
      <w:r>
        <w:rPr>
          <w:rStyle w:val="FootnoteReference"/>
        </w:rPr>
        <w:footnoteReference w:id="113"/>
      </w:r>
      <w:r>
        <w:t xml:space="preserve"> </w:t>
      </w:r>
    </w:p>
    <w:p w14:paraId="53A12F92" w14:textId="77777777" w:rsidR="007E2400" w:rsidRDefault="007E2400" w:rsidP="007E2400">
      <w:pPr>
        <w:pStyle w:val="NormalWeb"/>
        <w:numPr>
          <w:ilvl w:val="0"/>
          <w:numId w:val="16"/>
        </w:numPr>
        <w:spacing w:before="0" w:beforeAutospacing="0" w:after="0" w:afterAutospacing="0" w:line="480" w:lineRule="auto"/>
        <w:textAlignment w:val="baseline"/>
      </w:pPr>
      <w:r>
        <w:t>They were a total of 7 students.</w:t>
      </w:r>
    </w:p>
    <w:p w14:paraId="69AAC3E9" w14:textId="16716206" w:rsidR="007E2400" w:rsidRDefault="00AC685C" w:rsidP="007E2400">
      <w:pPr>
        <w:pStyle w:val="NormalWeb"/>
        <w:numPr>
          <w:ilvl w:val="0"/>
          <w:numId w:val="16"/>
        </w:numPr>
        <w:spacing w:before="0" w:beforeAutospacing="0" w:after="0" w:afterAutospacing="0" w:line="480" w:lineRule="auto"/>
        <w:textAlignment w:val="baseline"/>
      </w:pPr>
      <w:r>
        <w:t>During summer school, t</w:t>
      </w:r>
      <w:r w:rsidR="007E2400">
        <w:t xml:space="preserve">he Student would come in quietly and take a seat. </w:t>
      </w:r>
      <w:proofErr w:type="spellStart"/>
      <w:r w:rsidR="008B2804" w:rsidRPr="00AF0A84">
        <w:rPr>
          <w:highlight w:val="black"/>
        </w:rPr>
        <w:t>Xxx</w:t>
      </w:r>
      <w:proofErr w:type="spellEnd"/>
      <w:r w:rsidR="007E2400">
        <w:t xml:space="preserve"> would open up </w:t>
      </w:r>
      <w:r w:rsidR="00895EB9" w:rsidRPr="00AF0A84">
        <w:rPr>
          <w:highlight w:val="black"/>
        </w:rPr>
        <w:t>XX</w:t>
      </w:r>
      <w:r w:rsidR="007E2400">
        <w:t xml:space="preserve"> Chromebook, take a look at the warm-up, get logged in. </w:t>
      </w:r>
      <w:proofErr w:type="spellStart"/>
      <w:r w:rsidR="008B2804" w:rsidRPr="00AF0A84">
        <w:rPr>
          <w:highlight w:val="black"/>
        </w:rPr>
        <w:t>Xxx</w:t>
      </w:r>
      <w:proofErr w:type="spellEnd"/>
      <w:r w:rsidR="007E2400">
        <w:t xml:space="preserve"> would make attempts to complete </w:t>
      </w:r>
      <w:r w:rsidR="00895EB9" w:rsidRPr="00AF0A84">
        <w:rPr>
          <w:highlight w:val="black"/>
        </w:rPr>
        <w:t>XX</w:t>
      </w:r>
      <w:r w:rsidR="007E2400">
        <w:t xml:space="preserve"> assignments and looked at whatever work we were doing that day and completed what </w:t>
      </w:r>
      <w:r w:rsidR="008B2804" w:rsidRPr="00AF0A84">
        <w:rPr>
          <w:highlight w:val="black"/>
        </w:rPr>
        <w:t>xxx</w:t>
      </w:r>
      <w:r w:rsidR="007E2400">
        <w:t xml:space="preserve"> could of the work.</w:t>
      </w:r>
      <w:r w:rsidR="007E2400">
        <w:rPr>
          <w:rStyle w:val="FootnoteReference"/>
        </w:rPr>
        <w:footnoteReference w:id="114"/>
      </w:r>
      <w:r w:rsidR="007E2400">
        <w:t xml:space="preserve"> </w:t>
      </w:r>
    </w:p>
    <w:p w14:paraId="572AB39C" w14:textId="3AFCFB89" w:rsidR="007E2400" w:rsidRDefault="007E2400" w:rsidP="007B7A18">
      <w:pPr>
        <w:pStyle w:val="NormalWeb"/>
        <w:numPr>
          <w:ilvl w:val="0"/>
          <w:numId w:val="16"/>
        </w:numPr>
        <w:spacing w:before="0" w:beforeAutospacing="0" w:after="0" w:afterAutospacing="0" w:line="480" w:lineRule="auto"/>
        <w:textAlignment w:val="baseline"/>
      </w:pPr>
      <w:r>
        <w:t>The work</w:t>
      </w:r>
      <w:r w:rsidR="000A6351">
        <w:t xml:space="preserve"> during summer school</w:t>
      </w:r>
      <w:r>
        <w:t xml:space="preserve"> was </w:t>
      </w:r>
      <w:proofErr w:type="spellStart"/>
      <w:r w:rsidR="002604D6" w:rsidRPr="00AF0A84">
        <w:rPr>
          <w:highlight w:val="black"/>
        </w:rPr>
        <w:t>xxxx</w:t>
      </w:r>
      <w:proofErr w:type="spellEnd"/>
      <w:r>
        <w:t xml:space="preserve"> grade curriculum.</w:t>
      </w:r>
      <w:r>
        <w:rPr>
          <w:rStyle w:val="FootnoteReference"/>
        </w:rPr>
        <w:footnoteReference w:id="115"/>
      </w:r>
      <w:r>
        <w:t xml:space="preserve"> </w:t>
      </w:r>
      <w:r w:rsidR="007B7A18">
        <w:t>For example, the Student was</w:t>
      </w:r>
      <w:r w:rsidR="007B7A18" w:rsidRPr="007B7A18">
        <w:t xml:space="preserve"> working on reading SOL standards 8.5 and 8.4. </w:t>
      </w:r>
      <w:r w:rsidR="007B7A18">
        <w:rPr>
          <w:rStyle w:val="FootnoteReference"/>
        </w:rPr>
        <w:footnoteReference w:id="116"/>
      </w:r>
      <w:r w:rsidR="007B7A18" w:rsidRPr="007B7A18">
        <w:t xml:space="preserve"> </w:t>
      </w:r>
    </w:p>
    <w:p w14:paraId="1C394C14" w14:textId="68E9E625" w:rsidR="007E2400" w:rsidRDefault="008B2804" w:rsidP="007E2400">
      <w:pPr>
        <w:pStyle w:val="NormalWeb"/>
        <w:numPr>
          <w:ilvl w:val="0"/>
          <w:numId w:val="16"/>
        </w:numPr>
        <w:spacing w:before="0" w:beforeAutospacing="0" w:after="0" w:afterAutospacing="0" w:line="480" w:lineRule="auto"/>
        <w:textAlignment w:val="baseline"/>
      </w:pPr>
      <w:proofErr w:type="spellStart"/>
      <w:r w:rsidRPr="00AF0A84">
        <w:rPr>
          <w:highlight w:val="black"/>
        </w:rPr>
        <w:t>Xxx</w:t>
      </w:r>
      <w:proofErr w:type="spellEnd"/>
      <w:r w:rsidR="007E2400">
        <w:t xml:space="preserve"> demonstrated some level of difficulty completing the work. </w:t>
      </w:r>
      <w:r w:rsidR="00895EB9" w:rsidRPr="00AF0A84">
        <w:rPr>
          <w:highlight w:val="black"/>
        </w:rPr>
        <w:t>XX</w:t>
      </w:r>
      <w:r w:rsidR="007E2400">
        <w:t xml:space="preserve"> level of difficulty was no more no less than any of the other students. Some students </w:t>
      </w:r>
      <w:r w:rsidR="000B2B17">
        <w:t xml:space="preserve">attending summer school </w:t>
      </w:r>
      <w:r w:rsidR="007E2400">
        <w:t xml:space="preserve">were receiving general education, some had an IEP. </w:t>
      </w:r>
      <w:r w:rsidR="007E2400">
        <w:rPr>
          <w:rStyle w:val="FootnoteReference"/>
        </w:rPr>
        <w:footnoteReference w:id="117"/>
      </w:r>
    </w:p>
    <w:p w14:paraId="5D285E06" w14:textId="4691528E" w:rsidR="007E2400" w:rsidRDefault="000B2B17" w:rsidP="007E2400">
      <w:pPr>
        <w:pStyle w:val="NormalWeb"/>
        <w:numPr>
          <w:ilvl w:val="0"/>
          <w:numId w:val="16"/>
        </w:numPr>
        <w:spacing w:before="0" w:beforeAutospacing="0" w:after="0" w:afterAutospacing="0" w:line="480" w:lineRule="auto"/>
        <w:textAlignment w:val="baseline"/>
      </w:pPr>
      <w:r>
        <w:t xml:space="preserve">During summer school, </w:t>
      </w:r>
      <w:r w:rsidR="007E2400">
        <w:t xml:space="preserve">Ms. </w:t>
      </w:r>
      <w:proofErr w:type="spellStart"/>
      <w:r w:rsidR="00AF0A84" w:rsidRPr="00AF0A84">
        <w:rPr>
          <w:highlight w:val="black"/>
        </w:rPr>
        <w:t>Xxxxxxxxxxx</w:t>
      </w:r>
      <w:proofErr w:type="spellEnd"/>
      <w:r>
        <w:t xml:space="preserve"> </w:t>
      </w:r>
      <w:r w:rsidR="007E2400">
        <w:t xml:space="preserve">assisted </w:t>
      </w:r>
      <w:proofErr w:type="spellStart"/>
      <w:r w:rsidR="0046239E" w:rsidRPr="00AF0A84">
        <w:rPr>
          <w:highlight w:val="black"/>
        </w:rPr>
        <w:t>xxxx</w:t>
      </w:r>
      <w:proofErr w:type="spellEnd"/>
      <w:r w:rsidR="007E2400">
        <w:t xml:space="preserve"> with the materials in class, particularly some of the electronic resources or paper resources. She would assist </w:t>
      </w:r>
      <w:proofErr w:type="spellStart"/>
      <w:r w:rsidR="0046239E" w:rsidRPr="00AF0A84">
        <w:rPr>
          <w:highlight w:val="black"/>
        </w:rPr>
        <w:t>xxxx</w:t>
      </w:r>
      <w:proofErr w:type="spellEnd"/>
      <w:r w:rsidR="007E2400">
        <w:t xml:space="preserve"> in completing </w:t>
      </w:r>
      <w:r>
        <w:t>assignments,</w:t>
      </w:r>
      <w:r w:rsidR="007E2400">
        <w:t xml:space="preserve"> explain directions, proposals and questions with alternate wording so that </w:t>
      </w:r>
      <w:r w:rsidR="008B2804">
        <w:t>xxx</w:t>
      </w:r>
      <w:r w:rsidR="007E2400">
        <w:t xml:space="preserve"> was </w:t>
      </w:r>
      <w:r w:rsidR="007E2400">
        <w:lastRenderedPageBreak/>
        <w:t xml:space="preserve">able to complete assignments. </w:t>
      </w:r>
      <w:r>
        <w:t xml:space="preserve">Ms. </w:t>
      </w:r>
      <w:proofErr w:type="spellStart"/>
      <w:r w:rsidR="00AF0A84" w:rsidRPr="00AF0A84">
        <w:rPr>
          <w:highlight w:val="black"/>
        </w:rPr>
        <w:t>Xxxxxxxxxxx</w:t>
      </w:r>
      <w:proofErr w:type="spellEnd"/>
      <w:r>
        <w:t xml:space="preserve"> </w:t>
      </w:r>
      <w:r w:rsidR="007E2400">
        <w:t>also</w:t>
      </w:r>
      <w:r>
        <w:t xml:space="preserve"> would</w:t>
      </w:r>
      <w:r w:rsidR="007E2400">
        <w:t xml:space="preserve"> pull </w:t>
      </w:r>
      <w:proofErr w:type="spellStart"/>
      <w:r w:rsidR="0046239E" w:rsidRPr="00AF0A84">
        <w:rPr>
          <w:highlight w:val="black"/>
        </w:rPr>
        <w:t>xxxx</w:t>
      </w:r>
      <w:proofErr w:type="spellEnd"/>
      <w:r w:rsidR="007E2400">
        <w:t xml:space="preserve"> out to do one-on-one instruction.</w:t>
      </w:r>
      <w:r w:rsidR="007E2400">
        <w:rPr>
          <w:rStyle w:val="FootnoteReference"/>
        </w:rPr>
        <w:footnoteReference w:id="118"/>
      </w:r>
    </w:p>
    <w:p w14:paraId="70AC064F" w14:textId="1391ABA4" w:rsidR="007E2400" w:rsidRDefault="007E2400" w:rsidP="007E2400">
      <w:pPr>
        <w:pStyle w:val="NormalWeb"/>
        <w:numPr>
          <w:ilvl w:val="0"/>
          <w:numId w:val="16"/>
        </w:numPr>
        <w:spacing w:before="0" w:beforeAutospacing="0" w:after="0" w:afterAutospacing="0" w:line="480" w:lineRule="auto"/>
        <w:textAlignment w:val="baseline"/>
      </w:pPr>
      <w:r>
        <w:t xml:space="preserve">The Student did not have any behaviors that interfered with </w:t>
      </w:r>
      <w:r w:rsidR="00895EB9" w:rsidRPr="00AF0A84">
        <w:rPr>
          <w:highlight w:val="black"/>
        </w:rPr>
        <w:t>XX</w:t>
      </w:r>
      <w:r>
        <w:t xml:space="preserve"> ability to access the curriculum.</w:t>
      </w:r>
      <w:r>
        <w:rPr>
          <w:rStyle w:val="FootnoteReference"/>
        </w:rPr>
        <w:footnoteReference w:id="119"/>
      </w:r>
    </w:p>
    <w:p w14:paraId="127B07C0" w14:textId="2F8BFD06" w:rsidR="007E2400" w:rsidRDefault="007E2400" w:rsidP="007E2400">
      <w:pPr>
        <w:pStyle w:val="NormalWeb"/>
        <w:numPr>
          <w:ilvl w:val="0"/>
          <w:numId w:val="16"/>
        </w:numPr>
        <w:spacing w:before="0" w:beforeAutospacing="0" w:after="0" w:afterAutospacing="0" w:line="480" w:lineRule="auto"/>
        <w:textAlignment w:val="baseline"/>
      </w:pPr>
      <w:r>
        <w:t xml:space="preserve">The Student never reported any physical </w:t>
      </w:r>
      <w:proofErr w:type="spellStart"/>
      <w:r w:rsidR="00AF0A84" w:rsidRPr="00AF0A84">
        <w:rPr>
          <w:highlight w:val="black"/>
        </w:rPr>
        <w:t>xxxxxxxxxxxxxxxxxx</w:t>
      </w:r>
      <w:proofErr w:type="spellEnd"/>
      <w:r>
        <w:t xml:space="preserve"> or other issues, any stress related to </w:t>
      </w:r>
      <w:r w:rsidR="00895EB9" w:rsidRPr="00AF0A84">
        <w:rPr>
          <w:highlight w:val="black"/>
        </w:rPr>
        <w:t>XX</w:t>
      </w:r>
      <w:r>
        <w:t xml:space="preserve"> hygiene or medical condition.</w:t>
      </w:r>
      <w:r>
        <w:rPr>
          <w:rStyle w:val="FootnoteReference"/>
        </w:rPr>
        <w:footnoteReference w:id="120"/>
      </w:r>
    </w:p>
    <w:p w14:paraId="14E51EC1" w14:textId="1C0233F1" w:rsidR="00BE15A2" w:rsidRDefault="000B2B17" w:rsidP="00B5072F">
      <w:pPr>
        <w:pStyle w:val="NormalWeb"/>
        <w:numPr>
          <w:ilvl w:val="0"/>
          <w:numId w:val="16"/>
        </w:numPr>
        <w:spacing w:before="0" w:beforeAutospacing="0" w:after="0" w:afterAutospacing="0" w:line="480" w:lineRule="auto"/>
        <w:textAlignment w:val="baseline"/>
      </w:pPr>
      <w:r>
        <w:t xml:space="preserve">Ms. </w:t>
      </w:r>
      <w:proofErr w:type="spellStart"/>
      <w:r w:rsidR="008B2804" w:rsidRPr="00AF0A84">
        <w:rPr>
          <w:highlight w:val="black"/>
        </w:rPr>
        <w:t>Xxxxxxxx</w:t>
      </w:r>
      <w:proofErr w:type="spellEnd"/>
      <w:r>
        <w:t xml:space="preserve"> </w:t>
      </w:r>
      <w:r w:rsidR="004A06EC">
        <w:t>is</w:t>
      </w:r>
      <w:r>
        <w:t xml:space="preserve"> a credible witness.</w:t>
      </w:r>
    </w:p>
    <w:p w14:paraId="34D988F6" w14:textId="4635BB5C" w:rsidR="00B54B60" w:rsidRPr="00822ACE" w:rsidRDefault="00B54B60" w:rsidP="0084256E">
      <w:pPr>
        <w:pStyle w:val="NormalWeb"/>
        <w:numPr>
          <w:ilvl w:val="0"/>
          <w:numId w:val="16"/>
        </w:numPr>
        <w:spacing w:before="0" w:beforeAutospacing="0" w:after="0" w:afterAutospacing="0" w:line="480" w:lineRule="auto"/>
        <w:textAlignment w:val="baseline"/>
        <w:rPr>
          <w:u w:val="single"/>
        </w:rPr>
      </w:pPr>
      <w:r>
        <w:t xml:space="preserve">It was predetermined that </w:t>
      </w:r>
      <w:r w:rsidR="003235A2">
        <w:t xml:space="preserve">the Student </w:t>
      </w:r>
      <w:r>
        <w:t xml:space="preserve">would go back to public </w:t>
      </w:r>
      <w:r w:rsidR="000B2B17">
        <w:t>school:</w:t>
      </w:r>
      <w:r>
        <w:rPr>
          <w:rStyle w:val="FootnoteReference"/>
        </w:rPr>
        <w:footnoteReference w:id="121"/>
      </w:r>
      <w:r>
        <w:t xml:space="preserve"> The Parent had contacted Dr. </w:t>
      </w:r>
      <w:proofErr w:type="spellStart"/>
      <w:r w:rsidR="001E2E8D" w:rsidRPr="00AF0A84">
        <w:rPr>
          <w:highlight w:val="black"/>
        </w:rPr>
        <w:t>Xxxxxxxxx</w:t>
      </w:r>
      <w:proofErr w:type="spellEnd"/>
      <w:r>
        <w:t xml:space="preserve">, the principal at </w:t>
      </w:r>
      <w:proofErr w:type="spellStart"/>
      <w:r w:rsidR="00AC3F5C" w:rsidRPr="00AF0A84">
        <w:rPr>
          <w:highlight w:val="black"/>
        </w:rPr>
        <w:t>Xxxxxxxxxxxxxxxxxxxx</w:t>
      </w:r>
      <w:proofErr w:type="spellEnd"/>
      <w:r w:rsidR="004571B6">
        <w:t xml:space="preserve"> School</w:t>
      </w:r>
      <w:r>
        <w:t xml:space="preserve">, before the pandemic and told </w:t>
      </w:r>
      <w:proofErr w:type="spellStart"/>
      <w:r w:rsidR="0046239E" w:rsidRPr="00AF0A84">
        <w:rPr>
          <w:highlight w:val="black"/>
        </w:rPr>
        <w:t>xxxx</w:t>
      </w:r>
      <w:proofErr w:type="spellEnd"/>
      <w:r>
        <w:t xml:space="preserve"> she wanted the Student to be an </w:t>
      </w:r>
      <w:proofErr w:type="spellStart"/>
      <w:r w:rsidR="002604D6" w:rsidRPr="00AF0A84">
        <w:rPr>
          <w:highlight w:val="black"/>
        </w:rPr>
        <w:t>xxxx</w:t>
      </w:r>
      <w:proofErr w:type="spellEnd"/>
      <w:r>
        <w:t xml:space="preserve"> grader there and reintegrate </w:t>
      </w:r>
      <w:proofErr w:type="spellStart"/>
      <w:r w:rsidR="0046239E" w:rsidRPr="00AF0A84">
        <w:rPr>
          <w:highlight w:val="black"/>
        </w:rPr>
        <w:t>xxxx</w:t>
      </w:r>
      <w:proofErr w:type="spellEnd"/>
      <w:r>
        <w:t xml:space="preserve"> in public school. </w:t>
      </w:r>
      <w:r>
        <w:rPr>
          <w:rStyle w:val="FootnoteReference"/>
        </w:rPr>
        <w:footnoteReference w:id="122"/>
      </w:r>
    </w:p>
    <w:p w14:paraId="18681DB6" w14:textId="66268C6F" w:rsidR="00822ACE" w:rsidRDefault="00822ACE" w:rsidP="00822ACE">
      <w:pPr>
        <w:pStyle w:val="NormalWeb"/>
        <w:numPr>
          <w:ilvl w:val="0"/>
          <w:numId w:val="16"/>
        </w:numPr>
        <w:spacing w:before="0" w:beforeAutospacing="0" w:after="0" w:afterAutospacing="0" w:line="480" w:lineRule="auto"/>
        <w:textAlignment w:val="baseline"/>
      </w:pPr>
      <w:r>
        <w:t xml:space="preserve">The Student’s </w:t>
      </w:r>
      <w:proofErr w:type="spellStart"/>
      <w:r w:rsidR="003F50FD" w:rsidRPr="003F50FD">
        <w:rPr>
          <w:highlight w:val="black"/>
        </w:rPr>
        <w:t>xxxxxxxx</w:t>
      </w:r>
      <w:proofErr w:type="spellEnd"/>
      <w:r>
        <w:t xml:space="preserve"> also attends </w:t>
      </w:r>
      <w:proofErr w:type="spellStart"/>
      <w:r w:rsidR="00AC3F5C" w:rsidRPr="00AF0A84">
        <w:rPr>
          <w:highlight w:val="black"/>
        </w:rPr>
        <w:t>Xxxxxxxxxxxxxxxxxxxx</w:t>
      </w:r>
      <w:proofErr w:type="spellEnd"/>
      <w:r>
        <w:t xml:space="preserve"> School and </w:t>
      </w:r>
      <w:r w:rsidR="003F50FD" w:rsidRPr="003F50FD">
        <w:rPr>
          <w:highlight w:val="black"/>
        </w:rPr>
        <w:t>XX</w:t>
      </w:r>
      <w:r>
        <w:t xml:space="preserve"> is in the gifted program.</w:t>
      </w:r>
      <w:r>
        <w:rPr>
          <w:rStyle w:val="FootnoteReference"/>
        </w:rPr>
        <w:footnoteReference w:id="123"/>
      </w:r>
    </w:p>
    <w:p w14:paraId="6D488883" w14:textId="3948D999" w:rsidR="00B54B60" w:rsidRDefault="007D01EB" w:rsidP="0084256E">
      <w:pPr>
        <w:pStyle w:val="NormalWeb"/>
        <w:numPr>
          <w:ilvl w:val="0"/>
          <w:numId w:val="16"/>
        </w:numPr>
        <w:spacing w:before="0" w:beforeAutospacing="0" w:after="0" w:afterAutospacing="0" w:line="480" w:lineRule="auto"/>
        <w:textAlignment w:val="baseline"/>
      </w:pPr>
      <w:r>
        <w:t xml:space="preserve">The Parent believes that </w:t>
      </w:r>
      <w:r w:rsidR="002E2134">
        <w:t xml:space="preserve">fundamentally </w:t>
      </w:r>
      <w:r w:rsidR="00B54B60">
        <w:t xml:space="preserve">Dr. </w:t>
      </w:r>
      <w:proofErr w:type="spellStart"/>
      <w:r w:rsidR="00D761F3" w:rsidRPr="00AF0A84">
        <w:rPr>
          <w:highlight w:val="black"/>
        </w:rPr>
        <w:t>Xxxxxxx</w:t>
      </w:r>
      <w:proofErr w:type="spellEnd"/>
      <w:r w:rsidR="00B54B60">
        <w:t xml:space="preserve"> was not in agreement with keeping the </w:t>
      </w:r>
      <w:r>
        <w:t>S</w:t>
      </w:r>
      <w:r w:rsidR="00B54B60">
        <w:t xml:space="preserve">tudent in </w:t>
      </w:r>
      <w:proofErr w:type="spellStart"/>
      <w:r w:rsidR="002604D6" w:rsidRPr="00AF0A84">
        <w:rPr>
          <w:highlight w:val="black"/>
        </w:rPr>
        <w:t>xxxx</w:t>
      </w:r>
      <w:proofErr w:type="spellEnd"/>
      <w:r w:rsidR="00B54B60">
        <w:t xml:space="preserve"> grade</w:t>
      </w:r>
      <w:r>
        <w:t>, and that the LEA</w:t>
      </w:r>
      <w:r w:rsidR="00B54B60">
        <w:t xml:space="preserve"> wanted to socially promote </w:t>
      </w:r>
      <w:r>
        <w:t>the Student</w:t>
      </w:r>
      <w:r w:rsidR="00B54B60">
        <w:t>.</w:t>
      </w:r>
      <w:r w:rsidR="00B54B60">
        <w:rPr>
          <w:rStyle w:val="FootnoteReference"/>
        </w:rPr>
        <w:footnoteReference w:id="124"/>
      </w:r>
      <w:r w:rsidR="00BC1448">
        <w:t xml:space="preserve"> </w:t>
      </w:r>
      <w:r w:rsidR="00BC1448">
        <w:rPr>
          <w:rStyle w:val="FootnoteReference"/>
        </w:rPr>
        <w:footnoteReference w:id="125"/>
      </w:r>
    </w:p>
    <w:p w14:paraId="12A9E8AD" w14:textId="402B34CB" w:rsidR="00AE7B3C" w:rsidRDefault="00AE7B3C" w:rsidP="00AE7B3C">
      <w:pPr>
        <w:pStyle w:val="NormalWeb"/>
        <w:numPr>
          <w:ilvl w:val="0"/>
          <w:numId w:val="16"/>
        </w:numPr>
        <w:spacing w:before="0" w:beforeAutospacing="0" w:after="0" w:afterAutospacing="0" w:line="480" w:lineRule="auto"/>
        <w:textAlignment w:val="baseline"/>
      </w:pPr>
      <w:r>
        <w:t xml:space="preserve">Prior to the start of the 2022-2023 the Parent was still seeking private school application with </w:t>
      </w:r>
      <w:proofErr w:type="spellStart"/>
      <w:r w:rsidR="003F50FD" w:rsidRPr="003F50FD">
        <w:rPr>
          <w:highlight w:val="black"/>
        </w:rPr>
        <w:t>Xxxxxxxxxxxxxx</w:t>
      </w:r>
      <w:proofErr w:type="spellEnd"/>
      <w:r>
        <w:t xml:space="preserve"> School for Autism.</w:t>
      </w:r>
      <w:r>
        <w:rPr>
          <w:rStyle w:val="FootnoteReference"/>
        </w:rPr>
        <w:footnoteReference w:id="126"/>
      </w:r>
      <w:r>
        <w:t xml:space="preserve"> </w:t>
      </w:r>
      <w:r>
        <w:rPr>
          <w:rStyle w:val="FootnoteReference"/>
        </w:rPr>
        <w:footnoteReference w:id="127"/>
      </w:r>
      <w:r w:rsidR="00C27F4D">
        <w:t xml:space="preserve"> </w:t>
      </w:r>
    </w:p>
    <w:p w14:paraId="1B4FFBA8" w14:textId="77777777" w:rsidR="00C27F4D" w:rsidRDefault="00C27F4D" w:rsidP="00C27F4D">
      <w:pPr>
        <w:pStyle w:val="NormalWeb"/>
        <w:numPr>
          <w:ilvl w:val="0"/>
          <w:numId w:val="16"/>
        </w:numPr>
        <w:spacing w:before="0" w:beforeAutospacing="0" w:after="0" w:afterAutospacing="0" w:line="480" w:lineRule="auto"/>
        <w:textAlignment w:val="baseline"/>
      </w:pPr>
      <w:r>
        <w:lastRenderedPageBreak/>
        <w:t>The school received an email from a private day school who was working with the Parent. The school received an invitation from the school to participate in a virtual tour, which was declined because they did not have consent to exchange information with the school.</w:t>
      </w:r>
      <w:r>
        <w:rPr>
          <w:rStyle w:val="FootnoteReference"/>
        </w:rPr>
        <w:footnoteReference w:id="128"/>
      </w:r>
    </w:p>
    <w:p w14:paraId="66762875" w14:textId="78F25ECB" w:rsidR="00C27F4D" w:rsidRDefault="00C27F4D" w:rsidP="00C27F4D">
      <w:pPr>
        <w:pStyle w:val="NormalWeb"/>
        <w:numPr>
          <w:ilvl w:val="0"/>
          <w:numId w:val="16"/>
        </w:numPr>
        <w:spacing w:before="0" w:beforeAutospacing="0" w:after="0" w:afterAutospacing="0" w:line="480" w:lineRule="auto"/>
        <w:textAlignment w:val="baseline"/>
      </w:pPr>
      <w:r>
        <w:t>Via August 9, 2022 correspondence,</w:t>
      </w:r>
      <w:r>
        <w:rPr>
          <w:rStyle w:val="FootnoteReference"/>
        </w:rPr>
        <w:footnoteReference w:id="129"/>
      </w:r>
      <w:r>
        <w:t xml:space="preserve"> the school sought clarification on placement, consent to exchange information if she was seeking private placement, proposed two schools: the </w:t>
      </w:r>
      <w:proofErr w:type="spellStart"/>
      <w:r w:rsidR="003F50FD" w:rsidRPr="003F50FD">
        <w:rPr>
          <w:highlight w:val="black"/>
        </w:rPr>
        <w:t>Xxxxxxxx</w:t>
      </w:r>
      <w:proofErr w:type="spellEnd"/>
      <w:r>
        <w:t xml:space="preserve"> School and </w:t>
      </w:r>
      <w:proofErr w:type="spellStart"/>
      <w:r w:rsidR="003F50FD" w:rsidRPr="003F50FD">
        <w:rPr>
          <w:highlight w:val="black"/>
        </w:rPr>
        <w:t>Xxxxxxxxxxxxxxxxxxxx</w:t>
      </w:r>
      <w:proofErr w:type="spellEnd"/>
      <w:r>
        <w:t>. In the alternative, if she wanted public school placement, she asked the Parent to sign the IEP.</w:t>
      </w:r>
      <w:r>
        <w:rPr>
          <w:rStyle w:val="FootnoteReference"/>
        </w:rPr>
        <w:footnoteReference w:id="130"/>
      </w:r>
    </w:p>
    <w:p w14:paraId="5DFAF4D5" w14:textId="7B7A195D" w:rsidR="007F2515" w:rsidRDefault="007F2515" w:rsidP="007F2515">
      <w:pPr>
        <w:pStyle w:val="NormalWeb"/>
        <w:numPr>
          <w:ilvl w:val="0"/>
          <w:numId w:val="16"/>
        </w:numPr>
        <w:spacing w:before="0" w:beforeAutospacing="0" w:after="0" w:afterAutospacing="0" w:line="480" w:lineRule="auto"/>
        <w:textAlignment w:val="baseline"/>
      </w:pPr>
      <w:r>
        <w:t xml:space="preserve">On August 9, 2022 Dr. </w:t>
      </w:r>
      <w:proofErr w:type="spellStart"/>
      <w:r w:rsidR="00D761F3" w:rsidRPr="003F70FD">
        <w:rPr>
          <w:highlight w:val="black"/>
        </w:rPr>
        <w:t>Xxxxxxx</w:t>
      </w:r>
      <w:proofErr w:type="spellEnd"/>
      <w:r>
        <w:t xml:space="preserve"> asked for releases so that </w:t>
      </w:r>
      <w:proofErr w:type="spellStart"/>
      <w:r w:rsidR="001E2E8D" w:rsidRPr="003F70FD">
        <w:rPr>
          <w:highlight w:val="black"/>
        </w:rPr>
        <w:t>Xxxxxxxxxxxxxx</w:t>
      </w:r>
      <w:proofErr w:type="spellEnd"/>
      <w:r>
        <w:t xml:space="preserve"> could facilitate getting the Student into another private school. The Parent did not give consent or provide the releases because it was never her intention for the Student to go to private school. She only applied to </w:t>
      </w:r>
      <w:proofErr w:type="spellStart"/>
      <w:r w:rsidR="003F50FD" w:rsidRPr="003F50FD">
        <w:rPr>
          <w:highlight w:val="black"/>
        </w:rPr>
        <w:t>Xxxxxxxxxxxxxx</w:t>
      </w:r>
      <w:proofErr w:type="spellEnd"/>
      <w:r>
        <w:t xml:space="preserve"> “out of spite”</w:t>
      </w:r>
      <w:r>
        <w:rPr>
          <w:rStyle w:val="FootnoteReference"/>
        </w:rPr>
        <w:footnoteReference w:id="131"/>
      </w:r>
      <w:r w:rsidRPr="007F2515">
        <w:t xml:space="preserve"> </w:t>
      </w:r>
    </w:p>
    <w:p w14:paraId="7F8F7188" w14:textId="1D56C982" w:rsidR="00E55602" w:rsidRDefault="00E55602" w:rsidP="00E55602">
      <w:pPr>
        <w:pStyle w:val="NormalWeb"/>
        <w:numPr>
          <w:ilvl w:val="0"/>
          <w:numId w:val="16"/>
        </w:numPr>
        <w:spacing w:before="0" w:beforeAutospacing="0" w:after="0" w:afterAutospacing="0" w:line="480" w:lineRule="auto"/>
        <w:textAlignment w:val="baseline"/>
      </w:pPr>
      <w:r>
        <w:t xml:space="preserve">The Student was discharged from </w:t>
      </w:r>
      <w:proofErr w:type="spellStart"/>
      <w:r w:rsidR="00CC0F59" w:rsidRPr="003F70FD">
        <w:rPr>
          <w:highlight w:val="black"/>
        </w:rPr>
        <w:t>Xxxxxxxxxxxxxxx</w:t>
      </w:r>
      <w:proofErr w:type="spellEnd"/>
      <w:r>
        <w:t xml:space="preserve"> School in June 2022. However, after that, the Parent had not consented to the IEP to change the Student’s placement to public day school. Furthermore, </w:t>
      </w:r>
      <w:r w:rsidR="003F70FD" w:rsidRPr="003F70FD">
        <w:rPr>
          <w:highlight w:val="black"/>
        </w:rPr>
        <w:t>XX</w:t>
      </w:r>
      <w:r w:rsidR="003F70FD">
        <w:t>PS</w:t>
      </w:r>
      <w:r>
        <w:t xml:space="preserve"> did not have any releases from the Parent to communicate with private schools to get the Student into another private school.</w:t>
      </w:r>
      <w:r>
        <w:rPr>
          <w:rStyle w:val="FootnoteReference"/>
        </w:rPr>
        <w:footnoteReference w:id="132"/>
      </w:r>
      <w:r>
        <w:t xml:space="preserve"> </w:t>
      </w:r>
    </w:p>
    <w:p w14:paraId="3D036CA9" w14:textId="3E2AF368" w:rsidR="00E55602" w:rsidRDefault="00E55602" w:rsidP="00E55602">
      <w:pPr>
        <w:pStyle w:val="NormalWeb"/>
        <w:numPr>
          <w:ilvl w:val="0"/>
          <w:numId w:val="16"/>
        </w:numPr>
        <w:spacing w:before="0" w:beforeAutospacing="0" w:after="0" w:afterAutospacing="0" w:line="480" w:lineRule="auto"/>
        <w:textAlignment w:val="baseline"/>
      </w:pPr>
      <w:r>
        <w:t xml:space="preserve">On September 21, 2022, Mr. </w:t>
      </w:r>
      <w:proofErr w:type="spellStart"/>
      <w:r w:rsidR="001E2E8D" w:rsidRPr="003F70FD">
        <w:rPr>
          <w:highlight w:val="black"/>
        </w:rPr>
        <w:t>Xxxxxxx</w:t>
      </w:r>
      <w:proofErr w:type="spellEnd"/>
      <w:r>
        <w:t xml:space="preserve"> sent correspondence to the Parent advising her that they could not accept the handwritten notes on the August 23, 2022</w:t>
      </w:r>
      <w:r w:rsidR="003F70FD">
        <w:t>,</w:t>
      </w:r>
      <w:r>
        <w:t xml:space="preserve"> IEP and requested that she return the IEP Amendment dated September 1, 2022. Mr. </w:t>
      </w:r>
      <w:proofErr w:type="spellStart"/>
      <w:r w:rsidR="001E2E8D" w:rsidRPr="003F70FD">
        <w:rPr>
          <w:highlight w:val="black"/>
        </w:rPr>
        <w:t>Xxxxxxx</w:t>
      </w:r>
      <w:proofErr w:type="spellEnd"/>
      <w:r>
        <w:t xml:space="preserve"> also proposed additional dates and times for the IEP Team to reconvene.</w:t>
      </w:r>
      <w:r w:rsidRPr="00F11536">
        <w:rPr>
          <w:rStyle w:val="FootnoteReference"/>
        </w:rPr>
        <w:t xml:space="preserve"> </w:t>
      </w:r>
      <w:r>
        <w:rPr>
          <w:rStyle w:val="FootnoteReference"/>
        </w:rPr>
        <w:footnoteReference w:id="133"/>
      </w:r>
      <w:r>
        <w:t xml:space="preserve"> </w:t>
      </w:r>
      <w:r>
        <w:rPr>
          <w:rStyle w:val="FootnoteReference"/>
        </w:rPr>
        <w:footnoteReference w:id="134"/>
      </w:r>
    </w:p>
    <w:p w14:paraId="476C6BC8" w14:textId="77777777" w:rsidR="00E55602" w:rsidRDefault="00E55602" w:rsidP="00E55602">
      <w:pPr>
        <w:pStyle w:val="NormalWeb"/>
        <w:numPr>
          <w:ilvl w:val="0"/>
          <w:numId w:val="16"/>
        </w:numPr>
        <w:spacing w:before="0" w:beforeAutospacing="0" w:after="0" w:afterAutospacing="0" w:line="480" w:lineRule="auto"/>
        <w:textAlignment w:val="baseline"/>
      </w:pPr>
      <w:r>
        <w:lastRenderedPageBreak/>
        <w:t>Partial consent can be a way for schools and parents to address issues that both parties can agree to where it is clear what the parent has agreed to.</w:t>
      </w:r>
      <w:r>
        <w:rPr>
          <w:rStyle w:val="FootnoteReference"/>
        </w:rPr>
        <w:footnoteReference w:id="135"/>
      </w:r>
      <w:r w:rsidR="000B2B17">
        <w:t xml:space="preserve"> </w:t>
      </w:r>
      <w:r>
        <w:rPr>
          <w:rStyle w:val="FootnoteReference"/>
        </w:rPr>
        <w:footnoteReference w:id="136"/>
      </w:r>
    </w:p>
    <w:p w14:paraId="256FB013" w14:textId="10C8B7D3" w:rsidR="000B2B17" w:rsidRDefault="00E55602" w:rsidP="00E55602">
      <w:pPr>
        <w:pStyle w:val="NormalWeb"/>
        <w:numPr>
          <w:ilvl w:val="0"/>
          <w:numId w:val="16"/>
        </w:numPr>
        <w:spacing w:before="0" w:beforeAutospacing="0" w:after="0" w:afterAutospacing="0" w:line="480" w:lineRule="auto"/>
        <w:textAlignment w:val="baseline"/>
      </w:pPr>
      <w:r>
        <w:t>The Parent wrote handwritten notes on the August 19, 2022</w:t>
      </w:r>
      <w:r w:rsidR="003F70FD">
        <w:t>,</w:t>
      </w:r>
      <w:r>
        <w:t xml:space="preserve"> IEP Amendment.</w:t>
      </w:r>
      <w:r>
        <w:rPr>
          <w:rStyle w:val="FootnoteReference"/>
        </w:rPr>
        <w:footnoteReference w:id="137"/>
      </w:r>
      <w:r>
        <w:t xml:space="preserve"> The Parent did not check the space either to give consent or to deny consent. The Parent wrote “I consent to </w:t>
      </w:r>
      <w:r w:rsidR="000B2B17">
        <w:t>[the Student]</w:t>
      </w:r>
      <w:r>
        <w:t xml:space="preserve"> attending </w:t>
      </w:r>
      <w:proofErr w:type="spellStart"/>
      <w:r w:rsidR="00AC3F5C" w:rsidRPr="003F70FD">
        <w:rPr>
          <w:highlight w:val="black"/>
        </w:rPr>
        <w:t>Xxxxxxxxxxxxxxxxxxxx</w:t>
      </w:r>
      <w:proofErr w:type="spellEnd"/>
      <w:r>
        <w:t xml:space="preserve"> School, 8/22/2022”, “I consent to special education transportation, 822/2022”,  “I do not consent to the reduced special education.” </w:t>
      </w:r>
    </w:p>
    <w:p w14:paraId="48C28944" w14:textId="085E77EA" w:rsidR="000B2B17" w:rsidRDefault="00E55602" w:rsidP="00E55602">
      <w:pPr>
        <w:pStyle w:val="NormalWeb"/>
        <w:numPr>
          <w:ilvl w:val="0"/>
          <w:numId w:val="16"/>
        </w:numPr>
        <w:spacing w:before="0" w:beforeAutospacing="0" w:after="0" w:afterAutospacing="0" w:line="480" w:lineRule="auto"/>
        <w:textAlignment w:val="baseline"/>
      </w:pPr>
      <w:r>
        <w:t>Although the Parent identified a specific school</w:t>
      </w:r>
      <w:r w:rsidR="000B2B17">
        <w:t xml:space="preserve"> this did not amount to a change in placement </w:t>
      </w:r>
      <w:r>
        <w:t xml:space="preserve">there are public day school, public separate school, private day school, residential school, private residential school. A student homeschool could be </w:t>
      </w:r>
      <w:r w:rsidR="000B2B17">
        <w:t xml:space="preserve">at </w:t>
      </w:r>
      <w:proofErr w:type="spellStart"/>
      <w:r w:rsidR="00AC3F5C" w:rsidRPr="003F70FD">
        <w:rPr>
          <w:highlight w:val="black"/>
        </w:rPr>
        <w:t>Xxxxxxxxxxxxxxxxxxxx</w:t>
      </w:r>
      <w:proofErr w:type="spellEnd"/>
      <w:r w:rsidR="000B2B17">
        <w:t xml:space="preserve"> Scho</w:t>
      </w:r>
      <w:r w:rsidR="0092483A">
        <w:t>o</w:t>
      </w:r>
      <w:r w:rsidR="000B2B17">
        <w:t>l</w:t>
      </w:r>
      <w:r>
        <w:t>, but the Student may still receive homebound instruction.</w:t>
      </w:r>
      <w:r>
        <w:rPr>
          <w:rStyle w:val="FootnoteReference"/>
        </w:rPr>
        <w:footnoteReference w:id="138"/>
      </w:r>
      <w:r>
        <w:t xml:space="preserve"> </w:t>
      </w:r>
    </w:p>
    <w:p w14:paraId="6A18D0AA" w14:textId="77777777" w:rsidR="00E55602" w:rsidRDefault="00E55602" w:rsidP="00E55602">
      <w:pPr>
        <w:pStyle w:val="NormalWeb"/>
        <w:numPr>
          <w:ilvl w:val="0"/>
          <w:numId w:val="16"/>
        </w:numPr>
        <w:spacing w:before="0" w:beforeAutospacing="0" w:after="0" w:afterAutospacing="0" w:line="480" w:lineRule="auto"/>
        <w:textAlignment w:val="baseline"/>
      </w:pPr>
      <w:r>
        <w:t xml:space="preserve">Despite being provided dates and times for the IEP team to reconvene, the Parent did not schedule a new IEP meeting. </w:t>
      </w:r>
      <w:r>
        <w:rPr>
          <w:rStyle w:val="FootnoteReference"/>
        </w:rPr>
        <w:footnoteReference w:id="139"/>
      </w:r>
    </w:p>
    <w:p w14:paraId="5509F73A" w14:textId="502C2EB3" w:rsidR="00E55602" w:rsidRDefault="00E55602" w:rsidP="00E55602">
      <w:pPr>
        <w:pStyle w:val="NormalWeb"/>
        <w:numPr>
          <w:ilvl w:val="0"/>
          <w:numId w:val="16"/>
        </w:numPr>
        <w:spacing w:before="0" w:beforeAutospacing="0" w:after="0" w:afterAutospacing="0" w:line="480" w:lineRule="auto"/>
        <w:textAlignment w:val="baseline"/>
      </w:pPr>
      <w:r>
        <w:t xml:space="preserve">On October 27, 2022, Mr. </w:t>
      </w:r>
      <w:proofErr w:type="spellStart"/>
      <w:r w:rsidR="001E2E8D" w:rsidRPr="003F70FD">
        <w:rPr>
          <w:highlight w:val="black"/>
        </w:rPr>
        <w:t>Xxxxxxx</w:t>
      </w:r>
      <w:proofErr w:type="spellEnd"/>
      <w:r>
        <w:t xml:space="preserve"> via email communicated to the Parent that they needed clarification on what was being consented to and what wasn’t.  The Parent did not respond to the email correspondence.</w:t>
      </w:r>
      <w:r>
        <w:rPr>
          <w:rStyle w:val="FootnoteReference"/>
        </w:rPr>
        <w:footnoteReference w:id="140"/>
      </w:r>
      <w:r>
        <w:t xml:space="preserve"> </w:t>
      </w:r>
      <w:r>
        <w:rPr>
          <w:rStyle w:val="FootnoteReference"/>
        </w:rPr>
        <w:footnoteReference w:id="141"/>
      </w:r>
      <w:r>
        <w:t xml:space="preserve"> </w:t>
      </w:r>
    </w:p>
    <w:p w14:paraId="7A5E545E" w14:textId="41A2AF58" w:rsidR="00E55602" w:rsidRDefault="00E55602" w:rsidP="00E55602">
      <w:pPr>
        <w:pStyle w:val="NormalWeb"/>
        <w:numPr>
          <w:ilvl w:val="0"/>
          <w:numId w:val="16"/>
        </w:numPr>
        <w:spacing w:before="0" w:beforeAutospacing="0" w:after="0" w:afterAutospacing="0" w:line="480" w:lineRule="auto"/>
        <w:textAlignment w:val="baseline"/>
      </w:pPr>
      <w:r>
        <w:t xml:space="preserve">On October 28, 2022, Mr. </w:t>
      </w:r>
      <w:proofErr w:type="spellStart"/>
      <w:r w:rsidR="001E2E8D" w:rsidRPr="003F70FD">
        <w:rPr>
          <w:highlight w:val="black"/>
        </w:rPr>
        <w:t>Xxxxxxx</w:t>
      </w:r>
      <w:proofErr w:type="spellEnd"/>
      <w:r>
        <w:t xml:space="preserve"> wrote another letter to the Parent in an effort to gain consent to an IEP.</w:t>
      </w:r>
      <w:r>
        <w:rPr>
          <w:rStyle w:val="FootnoteReference"/>
        </w:rPr>
        <w:footnoteReference w:id="142"/>
      </w:r>
      <w:r>
        <w:t xml:space="preserve"> </w:t>
      </w:r>
      <w:r>
        <w:rPr>
          <w:rStyle w:val="FootnoteReference"/>
        </w:rPr>
        <w:footnoteReference w:id="143"/>
      </w:r>
    </w:p>
    <w:p w14:paraId="0FD7945C" w14:textId="03927DA5" w:rsidR="00E55602" w:rsidRDefault="00E55602" w:rsidP="00E55602">
      <w:pPr>
        <w:pStyle w:val="NormalWeb"/>
        <w:numPr>
          <w:ilvl w:val="0"/>
          <w:numId w:val="16"/>
        </w:numPr>
        <w:spacing w:before="0" w:beforeAutospacing="0" w:after="0" w:afterAutospacing="0" w:line="480" w:lineRule="auto"/>
        <w:textAlignment w:val="baseline"/>
      </w:pPr>
      <w:r>
        <w:lastRenderedPageBreak/>
        <w:t xml:space="preserve">On December 2, 2022, Mr. </w:t>
      </w:r>
      <w:proofErr w:type="spellStart"/>
      <w:r w:rsidR="001E2E8D" w:rsidRPr="003F70FD">
        <w:rPr>
          <w:highlight w:val="black"/>
        </w:rPr>
        <w:t>Xxxxxxx</w:t>
      </w:r>
      <w:proofErr w:type="spellEnd"/>
      <w:r>
        <w:t xml:space="preserve"> wrote a follow-up letter to the Parent expressing the necessity of scheduling another IEP meeting to gain consent to the IEP and provided three additional dates and time to reconvene. </w:t>
      </w:r>
      <w:r>
        <w:rPr>
          <w:rStyle w:val="FootnoteReference"/>
        </w:rPr>
        <w:footnoteReference w:id="144"/>
      </w:r>
      <w:r>
        <w:t xml:space="preserve"> </w:t>
      </w:r>
      <w:r>
        <w:rPr>
          <w:rStyle w:val="FootnoteReference"/>
        </w:rPr>
        <w:footnoteReference w:id="145"/>
      </w:r>
      <w:r>
        <w:t xml:space="preserve"> The Parent did not respond. </w:t>
      </w:r>
      <w:r>
        <w:rPr>
          <w:rStyle w:val="FootnoteReference"/>
        </w:rPr>
        <w:footnoteReference w:id="146"/>
      </w:r>
      <w:r>
        <w:t xml:space="preserve"> </w:t>
      </w:r>
    </w:p>
    <w:p w14:paraId="5C634AC9" w14:textId="77777777" w:rsidR="000B2B17" w:rsidRDefault="00E55602" w:rsidP="00E55602">
      <w:pPr>
        <w:pStyle w:val="NormalWeb"/>
        <w:numPr>
          <w:ilvl w:val="0"/>
          <w:numId w:val="16"/>
        </w:numPr>
        <w:spacing w:before="0" w:beforeAutospacing="0" w:after="0" w:afterAutospacing="0" w:line="480" w:lineRule="auto"/>
        <w:textAlignment w:val="baseline"/>
      </w:pPr>
      <w:r>
        <w:t xml:space="preserve">On December 2, 2022, a meeting notice was sent via email for December 15, 2022. </w:t>
      </w:r>
      <w:r>
        <w:rPr>
          <w:rStyle w:val="FootnoteReference"/>
        </w:rPr>
        <w:footnoteReference w:id="147"/>
      </w:r>
      <w:r>
        <w:t xml:space="preserve"> The IEP Team reconvened on that day, but the Parent did not participate.</w:t>
      </w:r>
      <w:r>
        <w:rPr>
          <w:rStyle w:val="FootnoteReference"/>
        </w:rPr>
        <w:footnoteReference w:id="148"/>
      </w:r>
      <w:r w:rsidR="000B2B17">
        <w:t xml:space="preserve"> </w:t>
      </w:r>
      <w:r>
        <w:t>The Parent did not attend the meeting because she had surgery that day.</w:t>
      </w:r>
      <w:r w:rsidR="000B2B17">
        <w:rPr>
          <w:rStyle w:val="FootnoteReference"/>
        </w:rPr>
        <w:footnoteReference w:id="149"/>
      </w:r>
      <w:r>
        <w:t xml:space="preserve"> </w:t>
      </w:r>
    </w:p>
    <w:p w14:paraId="6838F827" w14:textId="77777777" w:rsidR="000B2B17" w:rsidRDefault="00E55602" w:rsidP="00E55602">
      <w:pPr>
        <w:pStyle w:val="NormalWeb"/>
        <w:numPr>
          <w:ilvl w:val="0"/>
          <w:numId w:val="16"/>
        </w:numPr>
        <w:spacing w:before="0" w:beforeAutospacing="0" w:after="0" w:afterAutospacing="0" w:line="480" w:lineRule="auto"/>
        <w:textAlignment w:val="baseline"/>
      </w:pPr>
      <w:r>
        <w:t xml:space="preserve">The prior written notice dated August 19, 2022 states that the school proposes to change the Student’s educational placement from private day school to the public school setting. </w:t>
      </w:r>
    </w:p>
    <w:p w14:paraId="6C94E906" w14:textId="3E7B29AC" w:rsidR="00E55602" w:rsidRDefault="000B2B17" w:rsidP="00E55602">
      <w:pPr>
        <w:pStyle w:val="NormalWeb"/>
        <w:numPr>
          <w:ilvl w:val="0"/>
          <w:numId w:val="16"/>
        </w:numPr>
        <w:spacing w:before="0" w:beforeAutospacing="0" w:after="0" w:afterAutospacing="0" w:line="480" w:lineRule="auto"/>
        <w:textAlignment w:val="baseline"/>
      </w:pPr>
      <w:r>
        <w:t xml:space="preserve">Mr. </w:t>
      </w:r>
      <w:proofErr w:type="spellStart"/>
      <w:r w:rsidR="001E2E8D" w:rsidRPr="003F70FD">
        <w:rPr>
          <w:highlight w:val="black"/>
        </w:rPr>
        <w:t>Xxxxxxx</w:t>
      </w:r>
      <w:r>
        <w:t>’s</w:t>
      </w:r>
      <w:proofErr w:type="spellEnd"/>
      <w:r>
        <w:t xml:space="preserve"> opinion is </w:t>
      </w:r>
      <w:r w:rsidR="00E55602">
        <w:t xml:space="preserve">that being enrolled in </w:t>
      </w:r>
      <w:proofErr w:type="spellStart"/>
      <w:r w:rsidR="00AC3F5C" w:rsidRPr="003F70FD">
        <w:rPr>
          <w:highlight w:val="black"/>
        </w:rPr>
        <w:t>Xxxxxxxxxxxxxxxxxxxx</w:t>
      </w:r>
      <w:proofErr w:type="spellEnd"/>
      <w:r w:rsidR="00E55602">
        <w:t xml:space="preserve"> School would not have changed placement because the Student could </w:t>
      </w:r>
      <w:proofErr w:type="gramStart"/>
      <w:r w:rsidR="00E55602">
        <w:t>have still have</w:t>
      </w:r>
      <w:proofErr w:type="gramEnd"/>
      <w:r w:rsidR="00E55602">
        <w:t xml:space="preserve"> home-based instruction.</w:t>
      </w:r>
      <w:r w:rsidR="00E55602">
        <w:rPr>
          <w:rStyle w:val="FootnoteReference"/>
        </w:rPr>
        <w:footnoteReference w:id="150"/>
      </w:r>
    </w:p>
    <w:p w14:paraId="27BC8ADC" w14:textId="7CE5725F" w:rsidR="00E55602" w:rsidRDefault="00E55602" w:rsidP="00E55602">
      <w:pPr>
        <w:pStyle w:val="NormalWeb"/>
        <w:numPr>
          <w:ilvl w:val="0"/>
          <w:numId w:val="16"/>
        </w:numPr>
        <w:spacing w:before="0" w:beforeAutospacing="0" w:after="0" w:afterAutospacing="0" w:line="480" w:lineRule="auto"/>
        <w:textAlignment w:val="baseline"/>
      </w:pPr>
      <w:r>
        <w:t xml:space="preserve">The Student was promoted to </w:t>
      </w:r>
      <w:proofErr w:type="spellStart"/>
      <w:r w:rsidR="00C30791" w:rsidRPr="003F70FD">
        <w:rPr>
          <w:highlight w:val="black"/>
        </w:rPr>
        <w:t>xxxx</w:t>
      </w:r>
      <w:proofErr w:type="spellEnd"/>
      <w:r>
        <w:t xml:space="preserve"> grade by the </w:t>
      </w:r>
      <w:proofErr w:type="spellStart"/>
      <w:r w:rsidR="00CC0F59" w:rsidRPr="003F70FD">
        <w:rPr>
          <w:highlight w:val="black"/>
        </w:rPr>
        <w:t>Xxxxxxxxxxxxxxx</w:t>
      </w:r>
      <w:proofErr w:type="spellEnd"/>
      <w:r>
        <w:t xml:space="preserve"> School, but </w:t>
      </w:r>
      <w:proofErr w:type="spellStart"/>
      <w:r w:rsidR="00991AD3" w:rsidRPr="003F70FD">
        <w:rPr>
          <w:highlight w:val="black"/>
        </w:rPr>
        <w:t>Xxxxxxxxxxxxx</w:t>
      </w:r>
      <w:proofErr w:type="spellEnd"/>
      <w:r>
        <w:t xml:space="preserve"> does not have a </w:t>
      </w:r>
      <w:proofErr w:type="spellStart"/>
      <w:r w:rsidR="00C30791" w:rsidRPr="003F70FD">
        <w:rPr>
          <w:highlight w:val="black"/>
        </w:rPr>
        <w:t>xxxx</w:t>
      </w:r>
      <w:proofErr w:type="spellEnd"/>
      <w:r>
        <w:t xml:space="preserve"> grade.</w:t>
      </w:r>
    </w:p>
    <w:p w14:paraId="0727E12F" w14:textId="75ECBD80" w:rsidR="00E55602" w:rsidRDefault="00E55602" w:rsidP="00E55602">
      <w:pPr>
        <w:pStyle w:val="NormalWeb"/>
        <w:numPr>
          <w:ilvl w:val="0"/>
          <w:numId w:val="16"/>
        </w:numPr>
        <w:spacing w:before="0" w:beforeAutospacing="0" w:after="0" w:afterAutospacing="0" w:line="480" w:lineRule="auto"/>
        <w:textAlignment w:val="baseline"/>
      </w:pPr>
      <w:r>
        <w:t xml:space="preserve">The Parent did not give consent to any of the goals, accommodations or modifications or transitions services. Based on how the services and the goals were written, the IEP could not have been implemented at </w:t>
      </w:r>
      <w:proofErr w:type="spellStart"/>
      <w:r w:rsidR="00AC3F5C" w:rsidRPr="003F70FD">
        <w:rPr>
          <w:highlight w:val="black"/>
        </w:rPr>
        <w:t>Xxxxxxxxxxxxxxxxxxxx</w:t>
      </w:r>
      <w:proofErr w:type="spellEnd"/>
      <w:r>
        <w:t xml:space="preserve"> School. </w:t>
      </w:r>
      <w:r>
        <w:rPr>
          <w:rStyle w:val="FootnoteReference"/>
        </w:rPr>
        <w:footnoteReference w:id="151"/>
      </w:r>
    </w:p>
    <w:p w14:paraId="1FF67196" w14:textId="7F40C15C" w:rsidR="00B91D60" w:rsidRDefault="004A06EC" w:rsidP="00B91D60">
      <w:pPr>
        <w:pStyle w:val="NormalWeb"/>
        <w:numPr>
          <w:ilvl w:val="0"/>
          <w:numId w:val="16"/>
        </w:numPr>
        <w:spacing w:before="0" w:beforeAutospacing="0" w:after="0" w:afterAutospacing="0" w:line="480" w:lineRule="auto"/>
        <w:textAlignment w:val="baseline"/>
      </w:pPr>
      <w:r>
        <w:t xml:space="preserve">The purpose of </w:t>
      </w:r>
      <w:r w:rsidR="00B91D60">
        <w:t>the August 19, 2022</w:t>
      </w:r>
      <w:r w:rsidR="003F70FD">
        <w:t>,</w:t>
      </w:r>
      <w:r w:rsidR="00B91D60">
        <w:t xml:space="preserve"> IEP meeting</w:t>
      </w:r>
      <w:r>
        <w:t xml:space="preserve"> </w:t>
      </w:r>
      <w:r w:rsidR="00B91D60">
        <w:t>was to get the Student to public school.</w:t>
      </w:r>
      <w:r w:rsidR="00B91D60">
        <w:rPr>
          <w:rStyle w:val="FootnoteReference"/>
        </w:rPr>
        <w:footnoteReference w:id="152"/>
      </w:r>
      <w:r w:rsidR="00B91D60">
        <w:t xml:space="preserve"> </w:t>
      </w:r>
      <w:proofErr w:type="spellStart"/>
      <w:r w:rsidR="001E2E8D" w:rsidRPr="003F70FD">
        <w:rPr>
          <w:highlight w:val="black"/>
        </w:rPr>
        <w:t>Xxxxxxxxxxxxxx</w:t>
      </w:r>
      <w:proofErr w:type="spellEnd"/>
      <w:r w:rsidR="00B91D60">
        <w:t xml:space="preserve"> Public Schools proposed an IEP to change the Student’s placement from private day school to public day school.</w:t>
      </w:r>
      <w:r w:rsidR="00B91D60">
        <w:rPr>
          <w:rStyle w:val="FootnoteReference"/>
        </w:rPr>
        <w:footnoteReference w:id="153"/>
      </w:r>
      <w:r w:rsidR="00B91D60">
        <w:t xml:space="preserve"> </w:t>
      </w:r>
      <w:r w:rsidR="00B91D60">
        <w:rPr>
          <w:rStyle w:val="FootnoteReference"/>
        </w:rPr>
        <w:footnoteReference w:id="154"/>
      </w:r>
      <w:r w:rsidR="00B91D60">
        <w:t xml:space="preserve"> </w:t>
      </w:r>
    </w:p>
    <w:p w14:paraId="4C705318" w14:textId="77777777" w:rsidR="00B91D60" w:rsidRDefault="00B91D60" w:rsidP="00B91D60">
      <w:pPr>
        <w:pStyle w:val="NormalWeb"/>
        <w:numPr>
          <w:ilvl w:val="0"/>
          <w:numId w:val="16"/>
        </w:numPr>
        <w:spacing w:before="0" w:beforeAutospacing="0" w:after="0" w:afterAutospacing="0" w:line="480" w:lineRule="auto"/>
        <w:textAlignment w:val="baseline"/>
      </w:pPr>
      <w:r>
        <w:lastRenderedPageBreak/>
        <w:t>The PWN associated with the August 19, 2022</w:t>
      </w:r>
      <w:r>
        <w:rPr>
          <w:rStyle w:val="FootnoteReference"/>
        </w:rPr>
        <w:footnoteReference w:id="155"/>
      </w:r>
      <w:r>
        <w:t xml:space="preserve"> articulated the proposal and refusals that the school made as part of that meeting.</w:t>
      </w:r>
      <w:r>
        <w:rPr>
          <w:rStyle w:val="FootnoteReference"/>
        </w:rPr>
        <w:footnoteReference w:id="156"/>
      </w:r>
    </w:p>
    <w:p w14:paraId="0C30A420" w14:textId="1E1E475F" w:rsidR="00B91D60" w:rsidRDefault="00B91D60" w:rsidP="00B91D60">
      <w:pPr>
        <w:pStyle w:val="NormalWeb"/>
        <w:numPr>
          <w:ilvl w:val="0"/>
          <w:numId w:val="16"/>
        </w:numPr>
        <w:spacing w:before="0" w:beforeAutospacing="0" w:after="0" w:afterAutospacing="0" w:line="480" w:lineRule="auto"/>
        <w:textAlignment w:val="baseline"/>
      </w:pPr>
      <w:r>
        <w:t xml:space="preserve">Ms. </w:t>
      </w:r>
      <w:proofErr w:type="spellStart"/>
      <w:r w:rsidR="00991AD3" w:rsidRPr="003F70FD">
        <w:rPr>
          <w:highlight w:val="black"/>
        </w:rPr>
        <w:t>Xxxxxxxxx</w:t>
      </w:r>
      <w:r>
        <w:t>’s</w:t>
      </w:r>
      <w:proofErr w:type="spellEnd"/>
      <w:r>
        <w:t xml:space="preserve"> opinion is that the </w:t>
      </w:r>
      <w:r w:rsidR="00AC685C">
        <w:t xml:space="preserve">August 19, 2022 </w:t>
      </w:r>
      <w:r>
        <w:t xml:space="preserve">IEP amendment was appropriate to ensure that the Student made progress by considering the functional performance and the academic performance, as well as input from the parents, teachers, as well as the educational and psychological testing to define strengths and weaknesses, and maybe some of </w:t>
      </w:r>
      <w:r w:rsidR="00895EB9" w:rsidRPr="003F70FD">
        <w:rPr>
          <w:highlight w:val="black"/>
        </w:rPr>
        <w:t>XX</w:t>
      </w:r>
      <w:r>
        <w:t xml:space="preserve"> deficits. With that information, the team was able to come together and propose the goals that would assist the Student in this circumstance.</w:t>
      </w:r>
      <w:r>
        <w:rPr>
          <w:rStyle w:val="FootnoteReference"/>
        </w:rPr>
        <w:footnoteReference w:id="157"/>
      </w:r>
    </w:p>
    <w:p w14:paraId="41152263" w14:textId="77777777" w:rsidR="00B91D60" w:rsidRDefault="00B91D60" w:rsidP="00B91D60">
      <w:pPr>
        <w:pStyle w:val="NormalWeb"/>
        <w:numPr>
          <w:ilvl w:val="0"/>
          <w:numId w:val="16"/>
        </w:numPr>
        <w:spacing w:before="0" w:beforeAutospacing="0" w:after="0" w:afterAutospacing="0" w:line="480" w:lineRule="auto"/>
        <w:textAlignment w:val="baseline"/>
      </w:pPr>
      <w:r>
        <w:t xml:space="preserve">The Student’s goals in this IEP were appropriately individualized. </w:t>
      </w:r>
      <w:r>
        <w:rPr>
          <w:rStyle w:val="FootnoteReference"/>
        </w:rPr>
        <w:footnoteReference w:id="158"/>
      </w:r>
    </w:p>
    <w:p w14:paraId="62D503BC" w14:textId="7EC4B493" w:rsidR="00B91D60" w:rsidRDefault="00AC685C" w:rsidP="00B91D60">
      <w:pPr>
        <w:pStyle w:val="NormalWeb"/>
        <w:numPr>
          <w:ilvl w:val="0"/>
          <w:numId w:val="16"/>
        </w:numPr>
        <w:spacing w:before="0" w:beforeAutospacing="0" w:after="0" w:afterAutospacing="0" w:line="480" w:lineRule="auto"/>
        <w:textAlignment w:val="baseline"/>
      </w:pPr>
      <w:r>
        <w:t xml:space="preserve">Ms. </w:t>
      </w:r>
      <w:proofErr w:type="spellStart"/>
      <w:r w:rsidR="00991AD3" w:rsidRPr="003F70FD">
        <w:rPr>
          <w:highlight w:val="black"/>
        </w:rPr>
        <w:t>Xxxxxxxxx</w:t>
      </w:r>
      <w:r>
        <w:t>’s</w:t>
      </w:r>
      <w:proofErr w:type="spellEnd"/>
      <w:r>
        <w:t xml:space="preserve"> opinion is that c</w:t>
      </w:r>
      <w:r w:rsidR="00B91D60">
        <w:t xml:space="preserve">onsent to attend </w:t>
      </w:r>
      <w:proofErr w:type="spellStart"/>
      <w:r w:rsidR="00AC3F5C" w:rsidRPr="003F70FD">
        <w:rPr>
          <w:highlight w:val="black"/>
        </w:rPr>
        <w:t>Xxxxxxxxxxxxxxxxxxxx</w:t>
      </w:r>
      <w:proofErr w:type="spellEnd"/>
      <w:r w:rsidR="00B91D60">
        <w:t xml:space="preserve"> School is not the same as consent to a change in placement.</w:t>
      </w:r>
      <w:r w:rsidR="00B91D60">
        <w:rPr>
          <w:rStyle w:val="FootnoteReference"/>
        </w:rPr>
        <w:footnoteReference w:id="159"/>
      </w:r>
      <w:r w:rsidR="00B91D60">
        <w:t xml:space="preserve"> </w:t>
      </w:r>
      <w:proofErr w:type="spellStart"/>
      <w:r w:rsidR="00AC3F5C" w:rsidRPr="003F70FD">
        <w:rPr>
          <w:highlight w:val="black"/>
        </w:rPr>
        <w:t>Xxxxxxxxxxxxxxxxxxxx</w:t>
      </w:r>
      <w:proofErr w:type="spellEnd"/>
      <w:r w:rsidR="00B91D60">
        <w:t xml:space="preserve"> School does not have </w:t>
      </w:r>
      <w:proofErr w:type="spellStart"/>
      <w:r w:rsidR="00C30791" w:rsidRPr="003F70FD">
        <w:rPr>
          <w:highlight w:val="black"/>
        </w:rPr>
        <w:t>xxxx</w:t>
      </w:r>
      <w:proofErr w:type="spellEnd"/>
      <w:r w:rsidR="00B91D60">
        <w:t xml:space="preserve"> grade.</w:t>
      </w:r>
      <w:r w:rsidR="00B91D60">
        <w:rPr>
          <w:rStyle w:val="FootnoteReference"/>
        </w:rPr>
        <w:footnoteReference w:id="160"/>
      </w:r>
      <w:r w:rsidR="00B91D60">
        <w:t xml:space="preserve"> A child can be zoned to </w:t>
      </w:r>
      <w:proofErr w:type="spellStart"/>
      <w:r w:rsidR="00AC3F5C" w:rsidRPr="003F70FD">
        <w:rPr>
          <w:highlight w:val="black"/>
        </w:rPr>
        <w:t>Xxxxxxxxxxxxxxxxxxxx</w:t>
      </w:r>
      <w:proofErr w:type="spellEnd"/>
      <w:r w:rsidR="00B91D60">
        <w:t xml:space="preserve"> School and get homebound and home-based instruction.</w:t>
      </w:r>
      <w:r w:rsidR="00B91D60">
        <w:rPr>
          <w:rStyle w:val="FootnoteReference"/>
        </w:rPr>
        <w:footnoteReference w:id="161"/>
      </w:r>
      <w:r>
        <w:t xml:space="preserve"> </w:t>
      </w:r>
      <w:r w:rsidR="00B91D60">
        <w:t xml:space="preserve">The Parent only consented to transportation and to </w:t>
      </w:r>
      <w:proofErr w:type="spellStart"/>
      <w:r w:rsidR="00AC3F5C" w:rsidRPr="003F70FD">
        <w:rPr>
          <w:highlight w:val="black"/>
        </w:rPr>
        <w:t>Xxxxxxxxxxxxxxxxxxxx</w:t>
      </w:r>
      <w:proofErr w:type="spellEnd"/>
      <w:r w:rsidR="00B91D60">
        <w:t xml:space="preserve"> School, but not to goals, accommodations, or modifications, or transition services.</w:t>
      </w:r>
      <w:r w:rsidR="00B91D60">
        <w:rPr>
          <w:rStyle w:val="FootnoteReference"/>
        </w:rPr>
        <w:footnoteReference w:id="162"/>
      </w:r>
    </w:p>
    <w:p w14:paraId="20FD1FFC" w14:textId="3B97A167" w:rsidR="00B91D60" w:rsidRDefault="00B91D60" w:rsidP="00B91D60">
      <w:pPr>
        <w:pStyle w:val="NormalWeb"/>
        <w:numPr>
          <w:ilvl w:val="0"/>
          <w:numId w:val="16"/>
        </w:numPr>
        <w:spacing w:before="0" w:beforeAutospacing="0" w:after="0" w:afterAutospacing="0" w:line="480" w:lineRule="auto"/>
        <w:textAlignment w:val="baseline"/>
      </w:pPr>
      <w:r>
        <w:t>Looking at the writing from the Parent regarding hours</w:t>
      </w:r>
      <w:r w:rsidR="00AC685C">
        <w:t>, which were marked as</w:t>
      </w:r>
      <w:r>
        <w:t xml:space="preserve"> “Incorrect”</w:t>
      </w:r>
      <w:r>
        <w:rPr>
          <w:rStyle w:val="FootnoteReference"/>
        </w:rPr>
        <w:footnoteReference w:id="163"/>
      </w:r>
      <w:r w:rsidR="00AC685C">
        <w:t xml:space="preserve"> by the Parent</w:t>
      </w:r>
      <w:r>
        <w:t xml:space="preserve">, Ms. </w:t>
      </w:r>
      <w:proofErr w:type="spellStart"/>
      <w:r w:rsidR="00991AD3" w:rsidRPr="003F70FD">
        <w:rPr>
          <w:highlight w:val="black"/>
        </w:rPr>
        <w:t>Xxxxxxxxx</w:t>
      </w:r>
      <w:proofErr w:type="spellEnd"/>
      <w:r>
        <w:t xml:space="preserve"> did not understand what it meant.</w:t>
      </w:r>
      <w:r>
        <w:rPr>
          <w:rStyle w:val="FootnoteReference"/>
        </w:rPr>
        <w:footnoteReference w:id="164"/>
      </w:r>
    </w:p>
    <w:p w14:paraId="29C0D479" w14:textId="7F632312" w:rsidR="00B91D60" w:rsidRDefault="00B91D60" w:rsidP="00B91D60">
      <w:pPr>
        <w:pStyle w:val="NormalWeb"/>
        <w:numPr>
          <w:ilvl w:val="0"/>
          <w:numId w:val="16"/>
        </w:numPr>
        <w:spacing w:before="0" w:beforeAutospacing="0" w:after="0" w:afterAutospacing="0" w:line="480" w:lineRule="auto"/>
        <w:textAlignment w:val="baseline"/>
      </w:pPr>
      <w:r>
        <w:lastRenderedPageBreak/>
        <w:t>The School division then proposed an IEP Amendment on September 1, 2022 that changed only the placement and services to the public day school</w:t>
      </w:r>
      <w:r w:rsidR="00AC685C">
        <w:t>,</w:t>
      </w:r>
      <w:r>
        <w:rPr>
          <w:rStyle w:val="FootnoteReference"/>
        </w:rPr>
        <w:footnoteReference w:id="165"/>
      </w:r>
      <w:r>
        <w:t xml:space="preserve"> but the Parent did not provide consent.</w:t>
      </w:r>
      <w:r>
        <w:rPr>
          <w:rStyle w:val="FootnoteReference"/>
        </w:rPr>
        <w:footnoteReference w:id="166"/>
      </w:r>
      <w:r>
        <w:t xml:space="preserve"> This reaffirmed in Ms. </w:t>
      </w:r>
      <w:proofErr w:type="spellStart"/>
      <w:r w:rsidR="00991AD3" w:rsidRPr="00490DAC">
        <w:rPr>
          <w:highlight w:val="black"/>
        </w:rPr>
        <w:t>Xxxxxxxxx</w:t>
      </w:r>
      <w:r>
        <w:t>’s</w:t>
      </w:r>
      <w:proofErr w:type="spellEnd"/>
      <w:r>
        <w:t xml:space="preserve"> mind that the Parent had in fact not agreed to change placement on the August 19, 2022 IEP.</w:t>
      </w:r>
      <w:r>
        <w:rPr>
          <w:rStyle w:val="FootnoteReference"/>
        </w:rPr>
        <w:footnoteReference w:id="167"/>
      </w:r>
    </w:p>
    <w:p w14:paraId="65A3FC33" w14:textId="77777777" w:rsidR="00DD4366" w:rsidRDefault="00DD4366" w:rsidP="0084256E">
      <w:pPr>
        <w:pStyle w:val="NormalWeb"/>
        <w:numPr>
          <w:ilvl w:val="0"/>
          <w:numId w:val="16"/>
        </w:numPr>
        <w:spacing w:before="0" w:beforeAutospacing="0" w:after="0" w:afterAutospacing="0" w:line="480" w:lineRule="auto"/>
        <w:textAlignment w:val="baseline"/>
      </w:pPr>
      <w:r>
        <w:t xml:space="preserve">The Parent knew that the school needed more data and decided to send </w:t>
      </w:r>
      <w:r w:rsidR="00B54B60">
        <w:t xml:space="preserve">daily emails to the school regarding the Student’s mental health from the beginning of the </w:t>
      </w:r>
      <w:r w:rsidR="002E2134">
        <w:t xml:space="preserve">2022-2023 school </w:t>
      </w:r>
      <w:r w:rsidR="00B54B60">
        <w:t xml:space="preserve">year. </w:t>
      </w:r>
    </w:p>
    <w:p w14:paraId="5F0F0CFD" w14:textId="77777777" w:rsidR="002E2134" w:rsidRDefault="002E2134" w:rsidP="0084256E">
      <w:pPr>
        <w:pStyle w:val="NormalWeb"/>
        <w:numPr>
          <w:ilvl w:val="0"/>
          <w:numId w:val="16"/>
        </w:numPr>
        <w:spacing w:before="0" w:beforeAutospacing="0" w:after="0" w:afterAutospacing="0" w:line="480" w:lineRule="auto"/>
        <w:textAlignment w:val="baseline"/>
      </w:pPr>
      <w:r>
        <w:t xml:space="preserve">After October 2022 the Parent stopped because </w:t>
      </w:r>
      <w:r w:rsidR="00DD4366">
        <w:t xml:space="preserve">she felt ignored because </w:t>
      </w:r>
      <w:r>
        <w:t>nobody was responding. No one was responding about request for social services, for counseling, for any kind of psychological services from the school division.</w:t>
      </w:r>
      <w:r>
        <w:rPr>
          <w:rStyle w:val="FootnoteReference"/>
        </w:rPr>
        <w:footnoteReference w:id="168"/>
      </w:r>
    </w:p>
    <w:p w14:paraId="5F72254B" w14:textId="77777777" w:rsidR="00B54B60" w:rsidRDefault="00B54B60" w:rsidP="0084256E">
      <w:pPr>
        <w:pStyle w:val="NormalWeb"/>
        <w:numPr>
          <w:ilvl w:val="0"/>
          <w:numId w:val="16"/>
        </w:numPr>
        <w:spacing w:before="0" w:beforeAutospacing="0" w:after="0" w:afterAutospacing="0" w:line="480" w:lineRule="auto"/>
        <w:textAlignment w:val="baseline"/>
      </w:pPr>
      <w:r>
        <w:t>A Prior Written Notice</w:t>
      </w:r>
      <w:r>
        <w:rPr>
          <w:rStyle w:val="FootnoteReference"/>
        </w:rPr>
        <w:footnoteReference w:id="169"/>
      </w:r>
      <w:r>
        <w:t xml:space="preserve"> was prepared that outlines the proposals and refusals that occurred during the September 29, 2022 meeting. </w:t>
      </w:r>
    </w:p>
    <w:p w14:paraId="390D90DA" w14:textId="77777777" w:rsidR="00B54B60" w:rsidRDefault="00B54B60" w:rsidP="0084256E">
      <w:pPr>
        <w:pStyle w:val="NormalWeb"/>
        <w:numPr>
          <w:ilvl w:val="0"/>
          <w:numId w:val="16"/>
        </w:numPr>
        <w:spacing w:before="0" w:beforeAutospacing="0" w:after="0" w:afterAutospacing="0" w:line="480" w:lineRule="auto"/>
        <w:textAlignment w:val="baseline"/>
      </w:pPr>
      <w:r>
        <w:t>A Prior Written Notice</w:t>
      </w:r>
      <w:r>
        <w:rPr>
          <w:rStyle w:val="FootnoteReference"/>
        </w:rPr>
        <w:footnoteReference w:id="170"/>
      </w:r>
      <w:r>
        <w:t xml:space="preserve"> was prepared outlining the proposals and refusals that occurred during the October 14, 2022 meeting.</w:t>
      </w:r>
    </w:p>
    <w:p w14:paraId="587AD688" w14:textId="77777777" w:rsidR="00B54B60" w:rsidRDefault="00B54B60" w:rsidP="0084256E">
      <w:pPr>
        <w:pStyle w:val="NormalWeb"/>
        <w:numPr>
          <w:ilvl w:val="0"/>
          <w:numId w:val="16"/>
        </w:numPr>
        <w:spacing w:before="0" w:beforeAutospacing="0" w:after="0" w:afterAutospacing="0" w:line="480" w:lineRule="auto"/>
        <w:textAlignment w:val="baseline"/>
      </w:pPr>
      <w:r>
        <w:t>The IEP of December 22, 2022</w:t>
      </w:r>
      <w:r>
        <w:rPr>
          <w:rStyle w:val="FootnoteReference"/>
        </w:rPr>
        <w:footnoteReference w:id="171"/>
      </w:r>
      <w:r>
        <w:t xml:space="preserve"> includes a Prior Written Notice outlining the school division</w:t>
      </w:r>
      <w:r w:rsidR="005A61CA">
        <w:t>’s</w:t>
      </w:r>
      <w:r>
        <w:t xml:space="preserve"> proposals and refusals. The Parent did not participate in this meeting, but she received the document at a later time.</w:t>
      </w:r>
      <w:r>
        <w:rPr>
          <w:rStyle w:val="FootnoteReference"/>
        </w:rPr>
        <w:footnoteReference w:id="172"/>
      </w:r>
    </w:p>
    <w:p w14:paraId="7B85095A" w14:textId="77777777" w:rsidR="00B54B60" w:rsidRDefault="00B54B60" w:rsidP="0084256E">
      <w:pPr>
        <w:pStyle w:val="NormalWeb"/>
        <w:numPr>
          <w:ilvl w:val="0"/>
          <w:numId w:val="16"/>
        </w:numPr>
        <w:spacing w:before="0" w:beforeAutospacing="0" w:after="0" w:afterAutospacing="0" w:line="480" w:lineRule="auto"/>
        <w:textAlignment w:val="baseline"/>
      </w:pPr>
      <w:r>
        <w:t>On February 7, 2023 there was a meeting for the Corrective Action Plan and a Prior Written Notice was provided to the Parent.</w:t>
      </w:r>
      <w:r>
        <w:rPr>
          <w:rStyle w:val="FootnoteReference"/>
        </w:rPr>
        <w:footnoteReference w:id="173"/>
      </w:r>
    </w:p>
    <w:p w14:paraId="39C4BBC1" w14:textId="77777777" w:rsidR="00B54B60" w:rsidRDefault="00B54B60" w:rsidP="0084256E">
      <w:pPr>
        <w:pStyle w:val="NormalWeb"/>
        <w:numPr>
          <w:ilvl w:val="0"/>
          <w:numId w:val="16"/>
        </w:numPr>
        <w:spacing w:before="0" w:beforeAutospacing="0" w:after="0" w:afterAutospacing="0" w:line="480" w:lineRule="auto"/>
        <w:textAlignment w:val="baseline"/>
      </w:pPr>
      <w:r>
        <w:lastRenderedPageBreak/>
        <w:t>Prior Written Notices were normally emailed to the Parent.</w:t>
      </w:r>
      <w:r>
        <w:rPr>
          <w:rStyle w:val="FootnoteReference"/>
        </w:rPr>
        <w:footnoteReference w:id="174"/>
      </w:r>
    </w:p>
    <w:p w14:paraId="4B63B0E8" w14:textId="77777777" w:rsidR="00B54B60" w:rsidRDefault="00B54B60" w:rsidP="0084256E">
      <w:pPr>
        <w:pStyle w:val="NormalWeb"/>
        <w:numPr>
          <w:ilvl w:val="0"/>
          <w:numId w:val="16"/>
        </w:numPr>
        <w:spacing w:before="0" w:beforeAutospacing="0" w:after="0" w:afterAutospacing="0" w:line="480" w:lineRule="auto"/>
        <w:textAlignment w:val="baseline"/>
      </w:pPr>
      <w:r>
        <w:t>Meeting on August 10, 2023, then on August 30, 2023, then on September 28, 2023, and a Prior Written Notice dated October 5, 2023</w:t>
      </w:r>
      <w:r>
        <w:rPr>
          <w:rStyle w:val="FootnoteReference"/>
        </w:rPr>
        <w:footnoteReference w:id="175"/>
      </w:r>
      <w:r>
        <w:t xml:space="preserve"> In this PWN the school </w:t>
      </w:r>
      <w:r w:rsidR="00DD4366">
        <w:t>stated</w:t>
      </w:r>
      <w:r>
        <w:t xml:space="preserve"> that the full IEP had not been completed yet, but they were sending the PWN to explain some of the proposals and refusals that occurred so far.</w:t>
      </w:r>
      <w:r>
        <w:rPr>
          <w:rStyle w:val="FootnoteReference"/>
        </w:rPr>
        <w:footnoteReference w:id="176"/>
      </w:r>
    </w:p>
    <w:p w14:paraId="4A868D4C" w14:textId="36ED4CF2" w:rsidR="00B54B60" w:rsidRDefault="00B54B60" w:rsidP="0084256E">
      <w:pPr>
        <w:pStyle w:val="NormalWeb"/>
        <w:numPr>
          <w:ilvl w:val="0"/>
          <w:numId w:val="16"/>
        </w:numPr>
        <w:spacing w:before="0" w:beforeAutospacing="0" w:after="0" w:afterAutospacing="0" w:line="480" w:lineRule="auto"/>
        <w:textAlignment w:val="baseline"/>
      </w:pPr>
      <w:r>
        <w:t>Another PWN was sent to the Parent after the IEP that was proposed on October 16, 2023</w:t>
      </w:r>
      <w:r>
        <w:rPr>
          <w:rStyle w:val="FootnoteReference"/>
        </w:rPr>
        <w:footnoteReference w:id="177"/>
      </w:r>
      <w:r>
        <w:t xml:space="preserve">, but the Parent did not read it because the Parent was “sick and tired of the school division refusing what </w:t>
      </w:r>
      <w:r w:rsidR="00F10E04" w:rsidRPr="00F10E04">
        <w:rPr>
          <w:highlight w:val="black"/>
        </w:rPr>
        <w:t>X</w:t>
      </w:r>
      <w:r>
        <w:t xml:space="preserve">. needs while they try to constantly claim that they have been providing FAPE, which is completely false.” The Parent stated that they had filed due process by this time so “I’m like they are not going to give me anything that is in </w:t>
      </w:r>
      <w:r w:rsidR="00F10E04" w:rsidRPr="00F10E04">
        <w:rPr>
          <w:highlight w:val="black"/>
        </w:rPr>
        <w:t>X</w:t>
      </w:r>
      <w:r>
        <w:t>’s best interest no matter what I do. I did not open this document because it didn’t matter at that point to me what it said because I knew what it was going to say because I know I can predict – I learned the pattern.”</w:t>
      </w:r>
      <w:r w:rsidR="00DD4366">
        <w:rPr>
          <w:rStyle w:val="FootnoteReference"/>
        </w:rPr>
        <w:footnoteReference w:id="178"/>
      </w:r>
      <w:r>
        <w:t xml:space="preserve"> </w:t>
      </w:r>
    </w:p>
    <w:p w14:paraId="26E76E5C" w14:textId="3386EA12" w:rsidR="00B5072F" w:rsidRDefault="00B5072F" w:rsidP="00B5072F">
      <w:pPr>
        <w:pStyle w:val="NormalWeb"/>
        <w:numPr>
          <w:ilvl w:val="0"/>
          <w:numId w:val="16"/>
        </w:numPr>
        <w:spacing w:before="0" w:beforeAutospacing="0" w:after="0" w:afterAutospacing="0" w:line="480" w:lineRule="auto"/>
        <w:textAlignment w:val="baseline"/>
      </w:pPr>
      <w:r>
        <w:t xml:space="preserve">At the start of school year 2022-2023, the Student was ready to ride the bus to attend public school, but the bus never came. The Parent thinks that Dr. </w:t>
      </w:r>
      <w:proofErr w:type="spellStart"/>
      <w:r w:rsidR="00D761F3" w:rsidRPr="00F10E04">
        <w:rPr>
          <w:highlight w:val="black"/>
        </w:rPr>
        <w:t>Xxxxxxx</w:t>
      </w:r>
      <w:proofErr w:type="spellEnd"/>
      <w:r>
        <w:t xml:space="preserve"> canceled transportation.</w:t>
      </w:r>
      <w:r>
        <w:rPr>
          <w:rStyle w:val="FootnoteReference"/>
        </w:rPr>
        <w:footnoteReference w:id="179"/>
      </w:r>
      <w:r>
        <w:t xml:space="preserve"> </w:t>
      </w:r>
    </w:p>
    <w:p w14:paraId="1781796B" w14:textId="62C90176" w:rsidR="00B54B60" w:rsidRDefault="00B54B60" w:rsidP="0084256E">
      <w:pPr>
        <w:pStyle w:val="NormalWeb"/>
        <w:numPr>
          <w:ilvl w:val="0"/>
          <w:numId w:val="16"/>
        </w:numPr>
        <w:spacing w:before="0" w:beforeAutospacing="0" w:after="0" w:afterAutospacing="0" w:line="480" w:lineRule="auto"/>
        <w:textAlignment w:val="baseline"/>
      </w:pPr>
      <w:r>
        <w:t xml:space="preserve">Dr. </w:t>
      </w:r>
      <w:proofErr w:type="spellStart"/>
      <w:r w:rsidR="00D761F3" w:rsidRPr="00F10E04">
        <w:rPr>
          <w:highlight w:val="black"/>
        </w:rPr>
        <w:t>Xxxxxxx</w:t>
      </w:r>
      <w:proofErr w:type="spellEnd"/>
      <w:r>
        <w:t xml:space="preserve"> explained to the Parent that transportation was being canceled because there was no IEP that had been signed changing the Student’s placement to public day school. Then on August 19, 2022 IEP meeting, they had proactively set up transportation for the Student awaiting </w:t>
      </w:r>
      <w:r w:rsidR="002E2134">
        <w:t>the Parent’s</w:t>
      </w:r>
      <w:r>
        <w:t xml:space="preserve"> written consent</w:t>
      </w:r>
      <w:r w:rsidR="002E2134">
        <w:t xml:space="preserve"> to change of placement</w:t>
      </w:r>
      <w:r>
        <w:t>.</w:t>
      </w:r>
      <w:r>
        <w:rPr>
          <w:rStyle w:val="FootnoteReference"/>
        </w:rPr>
        <w:footnoteReference w:id="180"/>
      </w:r>
    </w:p>
    <w:p w14:paraId="5D1BC7F9" w14:textId="363CB18B" w:rsidR="00B54B60" w:rsidRDefault="00B54B60" w:rsidP="0084256E">
      <w:pPr>
        <w:pStyle w:val="NormalWeb"/>
        <w:numPr>
          <w:ilvl w:val="0"/>
          <w:numId w:val="16"/>
        </w:numPr>
        <w:spacing w:before="0" w:beforeAutospacing="0" w:after="0" w:afterAutospacing="0" w:line="480" w:lineRule="auto"/>
        <w:textAlignment w:val="baseline"/>
      </w:pPr>
      <w:r>
        <w:lastRenderedPageBreak/>
        <w:t xml:space="preserve">In the email dated </w:t>
      </w:r>
      <w:r w:rsidR="00DD4366">
        <w:t>August 24, 2022</w:t>
      </w:r>
      <w:r>
        <w:t xml:space="preserve"> </w:t>
      </w:r>
      <w:r>
        <w:rPr>
          <w:rStyle w:val="FootnoteReference"/>
        </w:rPr>
        <w:footnoteReference w:id="181"/>
      </w:r>
      <w:r>
        <w:t xml:space="preserve">Dr. </w:t>
      </w:r>
      <w:proofErr w:type="spellStart"/>
      <w:r w:rsidR="00D761F3" w:rsidRPr="00F10E04">
        <w:rPr>
          <w:highlight w:val="black"/>
        </w:rPr>
        <w:t>Xxxxxxx</w:t>
      </w:r>
      <w:proofErr w:type="spellEnd"/>
      <w:r>
        <w:t xml:space="preserve"> expressed that the school division was not clear as to what the Parent was consenting to and she asked for another IEP meeting, one being the very next day.</w:t>
      </w:r>
      <w:r>
        <w:rPr>
          <w:rStyle w:val="FootnoteReference"/>
        </w:rPr>
        <w:footnoteReference w:id="182"/>
      </w:r>
      <w:r>
        <w:t xml:space="preserve"> But the Parent stated that because they had already canceled transportation, she “knew they were not going to budge”</w:t>
      </w:r>
      <w:r>
        <w:rPr>
          <w:rStyle w:val="FootnoteReference"/>
        </w:rPr>
        <w:footnoteReference w:id="183"/>
      </w:r>
    </w:p>
    <w:p w14:paraId="0DD38DF3" w14:textId="77777777" w:rsidR="00B5072F" w:rsidRDefault="00B5072F" w:rsidP="00B5072F">
      <w:pPr>
        <w:pStyle w:val="NormalWeb"/>
        <w:numPr>
          <w:ilvl w:val="0"/>
          <w:numId w:val="16"/>
        </w:numPr>
        <w:spacing w:before="0" w:beforeAutospacing="0" w:after="0" w:afterAutospacing="0" w:line="480" w:lineRule="auto"/>
        <w:textAlignment w:val="baseline"/>
      </w:pPr>
      <w:r>
        <w:t>For summer school, there was special transportation arranged because the normal transportation could not be arranged due to the timing of the consent. So there was a car that picked up the Student.</w:t>
      </w:r>
      <w:r>
        <w:rPr>
          <w:rStyle w:val="FootnoteReference"/>
        </w:rPr>
        <w:footnoteReference w:id="184"/>
      </w:r>
    </w:p>
    <w:p w14:paraId="07F96BBD" w14:textId="77777777" w:rsidR="004F2647" w:rsidRDefault="004F2647" w:rsidP="004F2647">
      <w:pPr>
        <w:pStyle w:val="NormalWeb"/>
        <w:numPr>
          <w:ilvl w:val="0"/>
          <w:numId w:val="16"/>
        </w:numPr>
        <w:spacing w:before="0" w:beforeAutospacing="0" w:after="0" w:afterAutospacing="0" w:line="480" w:lineRule="auto"/>
        <w:textAlignment w:val="baseline"/>
      </w:pPr>
      <w:r>
        <w:t>Transportation is being sent every day for the 2023-2024 school year.</w:t>
      </w:r>
      <w:r>
        <w:rPr>
          <w:rStyle w:val="FootnoteReference"/>
        </w:rPr>
        <w:footnoteReference w:id="185"/>
      </w:r>
    </w:p>
    <w:p w14:paraId="06A6D794" w14:textId="77777777" w:rsidR="00625AE1" w:rsidRDefault="00625AE1" w:rsidP="004F2647">
      <w:pPr>
        <w:pStyle w:val="NormalWeb"/>
        <w:numPr>
          <w:ilvl w:val="0"/>
          <w:numId w:val="16"/>
        </w:numPr>
        <w:spacing w:before="0" w:beforeAutospacing="0" w:after="0" w:afterAutospacing="0" w:line="480" w:lineRule="auto"/>
        <w:textAlignment w:val="baseline"/>
      </w:pPr>
      <w:r>
        <w:t>The school district made FAPE available to the Student every day of the 2022-2023 school year.</w:t>
      </w:r>
      <w:r>
        <w:rPr>
          <w:rStyle w:val="FootnoteReference"/>
        </w:rPr>
        <w:footnoteReference w:id="186"/>
      </w:r>
    </w:p>
    <w:p w14:paraId="49A8F8CB" w14:textId="77777777" w:rsidR="00B54B60" w:rsidRDefault="00B54B60" w:rsidP="0084256E">
      <w:pPr>
        <w:pStyle w:val="NormalWeb"/>
        <w:numPr>
          <w:ilvl w:val="0"/>
          <w:numId w:val="16"/>
        </w:numPr>
        <w:spacing w:before="0" w:beforeAutospacing="0" w:after="0" w:afterAutospacing="0" w:line="480" w:lineRule="auto"/>
        <w:textAlignment w:val="baseline"/>
      </w:pPr>
      <w:r>
        <w:t xml:space="preserve">Parent </w:t>
      </w:r>
      <w:r w:rsidR="00DD4366">
        <w:t>took</w:t>
      </w:r>
      <w:r>
        <w:t xml:space="preserve"> control of the September 28, 2023 meeting because the facilitator was failing her job and the meeting was chaotic.</w:t>
      </w:r>
      <w:r>
        <w:rPr>
          <w:rStyle w:val="FootnoteReference"/>
        </w:rPr>
        <w:footnoteReference w:id="187"/>
      </w:r>
    </w:p>
    <w:p w14:paraId="725D6E24" w14:textId="77777777" w:rsidR="00B54B60" w:rsidRDefault="00B54B60" w:rsidP="0084256E">
      <w:pPr>
        <w:pStyle w:val="NormalWeb"/>
        <w:numPr>
          <w:ilvl w:val="0"/>
          <w:numId w:val="16"/>
        </w:numPr>
        <w:spacing w:before="0" w:beforeAutospacing="0" w:after="0" w:afterAutospacing="0" w:line="480" w:lineRule="auto"/>
        <w:textAlignment w:val="baseline"/>
      </w:pPr>
      <w:r>
        <w:t>The School division has sat down with the Parent for five or six hours, some days over the course of multiple days with the Parent to develop the Student’s Present Level, but the Parent maintains that they did not “work” with her, rather simply spen</w:t>
      </w:r>
      <w:r w:rsidR="00DD4366">
        <w:t>t</w:t>
      </w:r>
      <w:r>
        <w:t xml:space="preserve"> several hours together.</w:t>
      </w:r>
      <w:r>
        <w:rPr>
          <w:rStyle w:val="FootnoteReference"/>
        </w:rPr>
        <w:footnoteReference w:id="188"/>
      </w:r>
    </w:p>
    <w:p w14:paraId="05575896" w14:textId="77777777" w:rsidR="00B54B60" w:rsidRDefault="00B54B60" w:rsidP="0084256E">
      <w:pPr>
        <w:pStyle w:val="NormalWeb"/>
        <w:numPr>
          <w:ilvl w:val="0"/>
          <w:numId w:val="16"/>
        </w:numPr>
        <w:spacing w:before="0" w:beforeAutospacing="0" w:after="0" w:afterAutospacing="0" w:line="480" w:lineRule="auto"/>
        <w:textAlignment w:val="baseline"/>
      </w:pPr>
      <w:r>
        <w:t xml:space="preserve">The Parent expressed concern about the IEP being written in isolation. </w:t>
      </w:r>
      <w:r>
        <w:rPr>
          <w:rStyle w:val="FootnoteReference"/>
        </w:rPr>
        <w:footnoteReference w:id="189"/>
      </w:r>
    </w:p>
    <w:p w14:paraId="02EE2F90" w14:textId="77777777" w:rsidR="00B54B60" w:rsidRDefault="00B54B60" w:rsidP="0084256E">
      <w:pPr>
        <w:pStyle w:val="NormalWeb"/>
        <w:numPr>
          <w:ilvl w:val="0"/>
          <w:numId w:val="16"/>
        </w:numPr>
        <w:spacing w:before="0" w:beforeAutospacing="0" w:after="0" w:afterAutospacing="0" w:line="480" w:lineRule="auto"/>
        <w:textAlignment w:val="baseline"/>
      </w:pPr>
      <w:r>
        <w:t>The Parent feels that it is “them versus me” and that is not a team.</w:t>
      </w:r>
      <w:r>
        <w:rPr>
          <w:rStyle w:val="FootnoteReference"/>
        </w:rPr>
        <w:footnoteReference w:id="190"/>
      </w:r>
    </w:p>
    <w:p w14:paraId="06A35C37" w14:textId="77777777" w:rsidR="00B54B60" w:rsidRDefault="00B54B60" w:rsidP="0084256E">
      <w:pPr>
        <w:pStyle w:val="NormalWeb"/>
        <w:numPr>
          <w:ilvl w:val="0"/>
          <w:numId w:val="16"/>
        </w:numPr>
        <w:spacing w:before="0" w:beforeAutospacing="0" w:after="0" w:afterAutospacing="0" w:line="480" w:lineRule="auto"/>
        <w:textAlignment w:val="baseline"/>
      </w:pPr>
      <w:r>
        <w:lastRenderedPageBreak/>
        <w:t>The IEP team met on October 18, 2021, but the IEP document has at the bottom a creation date of October 27, 2021. The Parent was not included in the creation of the document.</w:t>
      </w:r>
      <w:r>
        <w:rPr>
          <w:rStyle w:val="FootnoteReference"/>
        </w:rPr>
        <w:footnoteReference w:id="191"/>
      </w:r>
    </w:p>
    <w:p w14:paraId="4415669A" w14:textId="77777777" w:rsidR="00B54B60" w:rsidRDefault="00B54B60" w:rsidP="0084256E">
      <w:pPr>
        <w:pStyle w:val="NormalWeb"/>
        <w:numPr>
          <w:ilvl w:val="0"/>
          <w:numId w:val="16"/>
        </w:numPr>
        <w:spacing w:before="0" w:beforeAutospacing="0" w:after="0" w:afterAutospacing="0" w:line="480" w:lineRule="auto"/>
        <w:textAlignment w:val="baseline"/>
      </w:pPr>
      <w:r>
        <w:t>The IEP does not state what type of training the individual will receive who was going to assist the Student with ADL, toilet hygiene and this was a concern for the Parent.</w:t>
      </w:r>
      <w:r>
        <w:rPr>
          <w:rStyle w:val="FootnoteReference"/>
        </w:rPr>
        <w:footnoteReference w:id="192"/>
      </w:r>
    </w:p>
    <w:p w14:paraId="040DEA65" w14:textId="77777777" w:rsidR="00B54B60" w:rsidRDefault="00B54B60" w:rsidP="0084256E">
      <w:pPr>
        <w:pStyle w:val="NormalWeb"/>
        <w:numPr>
          <w:ilvl w:val="0"/>
          <w:numId w:val="16"/>
        </w:numPr>
        <w:spacing w:before="0" w:beforeAutospacing="0" w:after="0" w:afterAutospacing="0" w:line="480" w:lineRule="auto"/>
        <w:textAlignment w:val="baseline"/>
      </w:pPr>
      <w:r>
        <w:t xml:space="preserve">The IEP states nursing services “no”, personal care services “no”. </w:t>
      </w:r>
      <w:r w:rsidR="002E0ADF">
        <w:t>According to the Parent t</w:t>
      </w:r>
      <w:r>
        <w:t>his was predetermined at the IEP meeting.</w:t>
      </w:r>
      <w:r>
        <w:rPr>
          <w:rStyle w:val="FootnoteReference"/>
        </w:rPr>
        <w:footnoteReference w:id="193"/>
      </w:r>
    </w:p>
    <w:p w14:paraId="24E5E1AF" w14:textId="77777777" w:rsidR="00B54B60" w:rsidRDefault="00B54B60" w:rsidP="0084256E">
      <w:pPr>
        <w:pStyle w:val="NormalWeb"/>
        <w:numPr>
          <w:ilvl w:val="0"/>
          <w:numId w:val="16"/>
        </w:numPr>
        <w:spacing w:before="0" w:beforeAutospacing="0" w:after="0" w:afterAutospacing="0" w:line="480" w:lineRule="auto"/>
        <w:textAlignment w:val="baseline"/>
      </w:pPr>
      <w:r>
        <w:t>The IEP team decided that ESY services would not be provided until 5/31 and</w:t>
      </w:r>
      <w:r w:rsidR="002E0ADF">
        <w:t xml:space="preserve"> according to the Parent </w:t>
      </w:r>
      <w:r>
        <w:t>this was predetermined.</w:t>
      </w:r>
      <w:r>
        <w:rPr>
          <w:rStyle w:val="FootnoteReference"/>
        </w:rPr>
        <w:footnoteReference w:id="194"/>
      </w:r>
    </w:p>
    <w:p w14:paraId="220FCADF" w14:textId="77777777" w:rsidR="00B54B60" w:rsidRDefault="00B54B60" w:rsidP="0084256E">
      <w:pPr>
        <w:pStyle w:val="NormalWeb"/>
        <w:numPr>
          <w:ilvl w:val="0"/>
          <w:numId w:val="16"/>
        </w:numPr>
        <w:spacing w:before="0" w:beforeAutospacing="0" w:after="0" w:afterAutospacing="0" w:line="480" w:lineRule="auto"/>
        <w:textAlignment w:val="baseline"/>
      </w:pPr>
      <w:r>
        <w:t>The School never addressed with the Parent the continuum of placement options despite being noted on the IEP that no single model for delivery of services to any population or category is acceptable.</w:t>
      </w:r>
      <w:r>
        <w:rPr>
          <w:rStyle w:val="FootnoteReference"/>
        </w:rPr>
        <w:footnoteReference w:id="195"/>
      </w:r>
    </w:p>
    <w:p w14:paraId="52E68DC0" w14:textId="77777777" w:rsidR="00B54B60" w:rsidRDefault="00B54B60" w:rsidP="0084256E">
      <w:pPr>
        <w:pStyle w:val="NormalWeb"/>
        <w:numPr>
          <w:ilvl w:val="0"/>
          <w:numId w:val="16"/>
        </w:numPr>
        <w:spacing w:before="0" w:beforeAutospacing="0" w:after="0" w:afterAutospacing="0" w:line="480" w:lineRule="auto"/>
        <w:textAlignment w:val="baseline"/>
      </w:pPr>
      <w:r>
        <w:t>The Parent believes that the law</w:t>
      </w:r>
      <w:r w:rsidR="002E0ADF">
        <w:t xml:space="preserve"> </w:t>
      </w:r>
      <w:r>
        <w:t>firm representing the school division is ghostwriting the IEPs. The Parent has examined IEP’s across districts in which the law</w:t>
      </w:r>
      <w:r w:rsidR="002E0ADF">
        <w:t xml:space="preserve"> </w:t>
      </w:r>
      <w:r>
        <w:t>firm represents the school division and there are many “consistencies”, some parts have been verbatim specifically as it pertains to progress monitoring.</w:t>
      </w:r>
      <w:r>
        <w:rPr>
          <w:rStyle w:val="FootnoteReference"/>
        </w:rPr>
        <w:footnoteReference w:id="196"/>
      </w:r>
      <w:r>
        <w:t xml:space="preserve"> </w:t>
      </w:r>
      <w:r>
        <w:rPr>
          <w:rStyle w:val="FootnoteReference"/>
        </w:rPr>
        <w:footnoteReference w:id="197"/>
      </w:r>
      <w:r>
        <w:t xml:space="preserve"> </w:t>
      </w:r>
    </w:p>
    <w:p w14:paraId="71D8D630" w14:textId="77777777" w:rsidR="00B54B60" w:rsidRDefault="00B54B60" w:rsidP="0084256E">
      <w:pPr>
        <w:pStyle w:val="NormalWeb"/>
        <w:numPr>
          <w:ilvl w:val="0"/>
          <w:numId w:val="16"/>
        </w:numPr>
        <w:spacing w:before="0" w:beforeAutospacing="0" w:after="0" w:afterAutospacing="0" w:line="480" w:lineRule="auto"/>
        <w:textAlignment w:val="baseline"/>
      </w:pPr>
      <w:r>
        <w:t xml:space="preserve">When the Parent had IEP drafts in advance they had already checked all boxes to say “no”. </w:t>
      </w:r>
    </w:p>
    <w:p w14:paraId="269DEEAB" w14:textId="77777777" w:rsidR="00B54B60" w:rsidRDefault="00B54B60" w:rsidP="0084256E">
      <w:pPr>
        <w:pStyle w:val="NormalWeb"/>
        <w:numPr>
          <w:ilvl w:val="0"/>
          <w:numId w:val="16"/>
        </w:numPr>
        <w:spacing w:before="0" w:beforeAutospacing="0" w:after="0" w:afterAutospacing="0" w:line="480" w:lineRule="auto"/>
        <w:textAlignment w:val="baseline"/>
      </w:pPr>
      <w:r>
        <w:t xml:space="preserve">In the updated EIP of March 15, 2022 it states that the Student will receive ADL training from a qualified professional for one week, but the Parent never agreed to a one week crash course and </w:t>
      </w:r>
      <w:r>
        <w:lastRenderedPageBreak/>
        <w:t>it did not say who the qualified professional was.</w:t>
      </w:r>
      <w:r>
        <w:rPr>
          <w:rStyle w:val="FootnoteReference"/>
        </w:rPr>
        <w:footnoteReference w:id="198"/>
      </w:r>
      <w:r w:rsidR="002E0ADF">
        <w:t>T</w:t>
      </w:r>
      <w:r>
        <w:t>hey did not explain the rationale for only one week.</w:t>
      </w:r>
      <w:r>
        <w:rPr>
          <w:rStyle w:val="FootnoteReference"/>
        </w:rPr>
        <w:footnoteReference w:id="199"/>
      </w:r>
    </w:p>
    <w:p w14:paraId="13D9DA16" w14:textId="1860BE29" w:rsidR="00B54B60" w:rsidRDefault="00B54B60" w:rsidP="0084256E">
      <w:pPr>
        <w:pStyle w:val="NormalWeb"/>
        <w:numPr>
          <w:ilvl w:val="0"/>
          <w:numId w:val="16"/>
        </w:numPr>
        <w:spacing w:before="0" w:beforeAutospacing="0" w:after="0" w:afterAutospacing="0" w:line="480" w:lineRule="auto"/>
        <w:textAlignment w:val="baseline"/>
      </w:pPr>
      <w:r>
        <w:t xml:space="preserve">The Parent requested that the Student receive a social worker or a qualified mental health provider to support all of </w:t>
      </w:r>
      <w:r w:rsidR="00895EB9" w:rsidRPr="00DE4C03">
        <w:rPr>
          <w:highlight w:val="black"/>
        </w:rPr>
        <w:t>XX</w:t>
      </w:r>
      <w:r>
        <w:t xml:space="preserve"> needs which are behavioral, organizational, executive function and </w:t>
      </w:r>
      <w:proofErr w:type="spellStart"/>
      <w:r w:rsidR="008B123C" w:rsidRPr="008B123C">
        <w:rPr>
          <w:highlight w:val="black"/>
        </w:rPr>
        <w:t>xxxxxxxxxx</w:t>
      </w:r>
      <w:proofErr w:type="spellEnd"/>
      <w:r>
        <w:t>, but in the PWN there is never mention that the IEP team considered a qualified mental health provider to come to the home and assist the student.</w:t>
      </w:r>
      <w:r>
        <w:rPr>
          <w:rStyle w:val="FootnoteReference"/>
        </w:rPr>
        <w:footnoteReference w:id="200"/>
      </w:r>
    </w:p>
    <w:p w14:paraId="279027CE" w14:textId="3172593F" w:rsidR="00B54B60" w:rsidRDefault="002E0ADF" w:rsidP="0084256E">
      <w:pPr>
        <w:pStyle w:val="NormalWeb"/>
        <w:numPr>
          <w:ilvl w:val="0"/>
          <w:numId w:val="16"/>
        </w:numPr>
        <w:spacing w:before="0" w:beforeAutospacing="0" w:after="0" w:afterAutospacing="0" w:line="480" w:lineRule="auto"/>
        <w:textAlignment w:val="baseline"/>
      </w:pPr>
      <w:r>
        <w:t xml:space="preserve">According to the Parent </w:t>
      </w:r>
      <w:r w:rsidR="00B54B60">
        <w:t xml:space="preserve">Ms. </w:t>
      </w:r>
      <w:proofErr w:type="spellStart"/>
      <w:r w:rsidR="00991AD3" w:rsidRPr="00DE4C03">
        <w:rPr>
          <w:highlight w:val="black"/>
        </w:rPr>
        <w:t>Xxxxxxxxx</w:t>
      </w:r>
      <w:proofErr w:type="spellEnd"/>
      <w:r w:rsidR="00B54B60">
        <w:t xml:space="preserve"> agree</w:t>
      </w:r>
      <w:r>
        <w:t>d</w:t>
      </w:r>
      <w:r w:rsidR="00B54B60">
        <w:t xml:space="preserve"> that the Student needed a Qualified Mental Health Professional. She is the person who suggested it.</w:t>
      </w:r>
      <w:r w:rsidR="00B54B60">
        <w:rPr>
          <w:rStyle w:val="FootnoteReference"/>
        </w:rPr>
        <w:footnoteReference w:id="201"/>
      </w:r>
      <w:r w:rsidR="00B54B60">
        <w:t xml:space="preserve"> After Ms. </w:t>
      </w:r>
      <w:proofErr w:type="spellStart"/>
      <w:r w:rsidR="00CC0F59" w:rsidRPr="00DE4C03">
        <w:rPr>
          <w:highlight w:val="black"/>
        </w:rPr>
        <w:t>Xxxxxxxx</w:t>
      </w:r>
      <w:proofErr w:type="spellEnd"/>
      <w:r w:rsidR="00B54B60">
        <w:t xml:space="preserve"> shut Ms. </w:t>
      </w:r>
      <w:proofErr w:type="spellStart"/>
      <w:r w:rsidR="00991AD3" w:rsidRPr="00DE4C03">
        <w:rPr>
          <w:highlight w:val="black"/>
        </w:rPr>
        <w:t>Xxxxxxxxx</w:t>
      </w:r>
      <w:proofErr w:type="spellEnd"/>
      <w:r w:rsidR="00B54B60">
        <w:t xml:space="preserve"> up, Ms. </w:t>
      </w:r>
      <w:proofErr w:type="spellStart"/>
      <w:r w:rsidR="00991AD3" w:rsidRPr="00DE4C03">
        <w:rPr>
          <w:highlight w:val="black"/>
        </w:rPr>
        <w:t>Xxxxxxxxx</w:t>
      </w:r>
      <w:proofErr w:type="spellEnd"/>
      <w:r w:rsidR="00B54B60">
        <w:t xml:space="preserve"> started treating the Parent the same way Ms. </w:t>
      </w:r>
      <w:proofErr w:type="spellStart"/>
      <w:r w:rsidR="00CC0F59" w:rsidRPr="00DE4C03">
        <w:rPr>
          <w:highlight w:val="black"/>
        </w:rPr>
        <w:t>Xxxxxxxx</w:t>
      </w:r>
      <w:proofErr w:type="spellEnd"/>
      <w:r w:rsidR="00B54B60">
        <w:t xml:space="preserve"> does.</w:t>
      </w:r>
      <w:r w:rsidR="00B54B60">
        <w:rPr>
          <w:rStyle w:val="FootnoteReference"/>
        </w:rPr>
        <w:footnoteReference w:id="202"/>
      </w:r>
    </w:p>
    <w:p w14:paraId="6053CAF2" w14:textId="2227A2F6" w:rsidR="00B54B60" w:rsidRDefault="00B54B60" w:rsidP="0084256E">
      <w:pPr>
        <w:pStyle w:val="NormalWeb"/>
        <w:numPr>
          <w:ilvl w:val="0"/>
          <w:numId w:val="16"/>
        </w:numPr>
        <w:spacing w:before="0" w:beforeAutospacing="0" w:after="0" w:afterAutospacing="0" w:line="480" w:lineRule="auto"/>
        <w:textAlignment w:val="baseline"/>
      </w:pPr>
      <w:r>
        <w:t>The IEP Amendment from June 2, 2022</w:t>
      </w:r>
      <w:r>
        <w:rPr>
          <w:rStyle w:val="FootnoteReference"/>
        </w:rPr>
        <w:footnoteReference w:id="203"/>
      </w:r>
      <w:r w:rsidR="00244A6E">
        <w:t>,</w:t>
      </w:r>
      <w:r>
        <w:t xml:space="preserve"> states that the school refuses to include in the IEP that the Parent will have access to personal contact information for staff who work with the Student. The Parent did not want their personal contact information, just their professional information, email address, name and phone number to contact them regarding the Student.</w:t>
      </w:r>
      <w:r>
        <w:rPr>
          <w:rStyle w:val="FootnoteReference"/>
        </w:rPr>
        <w:footnoteReference w:id="204"/>
      </w:r>
      <w:r>
        <w:t xml:space="preserve"> </w:t>
      </w:r>
    </w:p>
    <w:p w14:paraId="099DA033" w14:textId="54A6399E" w:rsidR="00B54B60" w:rsidRDefault="00B54B60" w:rsidP="0084256E">
      <w:pPr>
        <w:pStyle w:val="NormalWeb"/>
        <w:numPr>
          <w:ilvl w:val="0"/>
          <w:numId w:val="16"/>
        </w:numPr>
        <w:spacing w:before="0" w:beforeAutospacing="0" w:after="0" w:afterAutospacing="0" w:line="480" w:lineRule="auto"/>
        <w:textAlignment w:val="baseline"/>
      </w:pPr>
      <w:r>
        <w:t xml:space="preserve">The IEP also stated that the school refuses to specify in the IEP that the Student requires an aide who is board certified as behavioral analyst or a trained applied behavior analyst; this was a request the team discussed as somebody who could potentially support all of </w:t>
      </w:r>
      <w:r w:rsidR="00895EB9" w:rsidRPr="00DE4C03">
        <w:rPr>
          <w:highlight w:val="black"/>
        </w:rPr>
        <w:t>XX</w:t>
      </w:r>
      <w:r>
        <w:t xml:space="preserve"> needs. And the Parent requested that the aide be a female because the Student does not see a male in a nurse rule.</w:t>
      </w:r>
      <w:r>
        <w:rPr>
          <w:rStyle w:val="FootnoteReference"/>
        </w:rPr>
        <w:footnoteReference w:id="205"/>
      </w:r>
    </w:p>
    <w:p w14:paraId="7F1788C9" w14:textId="7CA0F126" w:rsidR="00B54B60" w:rsidRDefault="00B54B60" w:rsidP="0084256E">
      <w:pPr>
        <w:pStyle w:val="NormalWeb"/>
        <w:numPr>
          <w:ilvl w:val="0"/>
          <w:numId w:val="16"/>
        </w:numPr>
        <w:spacing w:before="0" w:beforeAutospacing="0" w:after="0" w:afterAutospacing="0" w:line="480" w:lineRule="auto"/>
        <w:textAlignment w:val="baseline"/>
      </w:pPr>
      <w:r>
        <w:lastRenderedPageBreak/>
        <w:t xml:space="preserve">The IEP also states that observation and input from the Student’s team at </w:t>
      </w:r>
      <w:proofErr w:type="spellStart"/>
      <w:r w:rsidR="00CC0F59" w:rsidRPr="00DE4C03">
        <w:rPr>
          <w:highlight w:val="black"/>
        </w:rPr>
        <w:t>Xxxxxxxxxxxxxxx</w:t>
      </w:r>
      <w:proofErr w:type="spellEnd"/>
      <w:r>
        <w:t xml:space="preserve"> does not indicate the need for an FBA.</w:t>
      </w:r>
      <w:r>
        <w:rPr>
          <w:rStyle w:val="FootnoteReference"/>
        </w:rPr>
        <w:footnoteReference w:id="206"/>
      </w:r>
    </w:p>
    <w:p w14:paraId="44E77311" w14:textId="77777777" w:rsidR="00B54B60" w:rsidRDefault="00B54B60" w:rsidP="0084256E">
      <w:pPr>
        <w:pStyle w:val="NormalWeb"/>
        <w:numPr>
          <w:ilvl w:val="0"/>
          <w:numId w:val="16"/>
        </w:numPr>
        <w:spacing w:before="0" w:beforeAutospacing="0" w:after="0" w:afterAutospacing="0" w:line="480" w:lineRule="auto"/>
        <w:textAlignment w:val="baseline"/>
      </w:pPr>
      <w:r>
        <w:t>The Parent acknowledged that it is the school division’s responsibility to create a draft for the parent’s review and that there is no law or regulation that gives parent the right to participate in the creation of an IEP draft.</w:t>
      </w:r>
      <w:r>
        <w:rPr>
          <w:rStyle w:val="FootnoteReference"/>
        </w:rPr>
        <w:footnoteReference w:id="207"/>
      </w:r>
    </w:p>
    <w:p w14:paraId="7E362A50" w14:textId="6E64DBD9" w:rsidR="00E16380" w:rsidRDefault="00BE15A2" w:rsidP="00E16380">
      <w:pPr>
        <w:pStyle w:val="NormalWeb"/>
        <w:numPr>
          <w:ilvl w:val="0"/>
          <w:numId w:val="16"/>
        </w:numPr>
        <w:spacing w:before="0" w:beforeAutospacing="0" w:after="0" w:afterAutospacing="0" w:line="480" w:lineRule="auto"/>
        <w:textAlignment w:val="baseline"/>
      </w:pPr>
      <w:r>
        <w:t xml:space="preserve">In the 2021 IEP, which is the last consented to IEP, one of the accommodations provided is assistance for Activities of Daily Living (ADL), </w:t>
      </w:r>
      <w:proofErr w:type="spellStart"/>
      <w:r w:rsidR="008B123C" w:rsidRPr="008B123C">
        <w:rPr>
          <w:highlight w:val="black"/>
        </w:rPr>
        <w:t>xxxxxxxxxx</w:t>
      </w:r>
      <w:proofErr w:type="spellEnd"/>
      <w:r>
        <w:t xml:space="preserve">, hygiene after </w:t>
      </w:r>
      <w:proofErr w:type="spellStart"/>
      <w:r w:rsidR="008B123C" w:rsidRPr="008B123C">
        <w:rPr>
          <w:highlight w:val="black"/>
        </w:rPr>
        <w:t>xxxxxxxxxx</w:t>
      </w:r>
      <w:proofErr w:type="spellEnd"/>
      <w:r>
        <w:t>.</w:t>
      </w:r>
      <w:r>
        <w:rPr>
          <w:rStyle w:val="FootnoteReference"/>
        </w:rPr>
        <w:footnoteReference w:id="208"/>
      </w:r>
      <w:r w:rsidR="00E16380">
        <w:t xml:space="preserve"> </w:t>
      </w:r>
    </w:p>
    <w:p w14:paraId="7F0248C7" w14:textId="68892F8B" w:rsidR="00E16380" w:rsidRDefault="00E16380" w:rsidP="00E16380">
      <w:pPr>
        <w:pStyle w:val="NormalWeb"/>
        <w:numPr>
          <w:ilvl w:val="0"/>
          <w:numId w:val="16"/>
        </w:numPr>
        <w:spacing w:before="0" w:beforeAutospacing="0" w:after="0" w:afterAutospacing="0" w:line="480" w:lineRule="auto"/>
        <w:textAlignment w:val="baseline"/>
      </w:pPr>
      <w:r>
        <w:t>The last agreed IEP of October 2021</w:t>
      </w:r>
      <w:r>
        <w:rPr>
          <w:rStyle w:val="FootnoteReference"/>
        </w:rPr>
        <w:footnoteReference w:id="209"/>
      </w:r>
      <w:r>
        <w:t xml:space="preserve"> was supposed to be the result of Dr. </w:t>
      </w:r>
      <w:proofErr w:type="spellStart"/>
      <w:r w:rsidR="00CC0F59" w:rsidRPr="00DE4C03">
        <w:rPr>
          <w:highlight w:val="black"/>
        </w:rPr>
        <w:t>Xxxxxxxx</w:t>
      </w:r>
      <w:proofErr w:type="spellEnd"/>
      <w:r>
        <w:t xml:space="preserve"> </w:t>
      </w:r>
      <w:proofErr w:type="spellStart"/>
      <w:r w:rsidR="00DE4C03" w:rsidRPr="00DE4C03">
        <w:rPr>
          <w:highlight w:val="black"/>
        </w:rPr>
        <w:t>Xxxxxxx</w:t>
      </w:r>
      <w:proofErr w:type="spellEnd"/>
      <w:r>
        <w:t xml:space="preserve">, Deputy Superintendent, being involved saying “you give me a detailed letter of medical needs, we are going to cut the red tape and make sure </w:t>
      </w:r>
      <w:r w:rsidR="008B123C" w:rsidRPr="008B123C">
        <w:rPr>
          <w:highlight w:val="black"/>
        </w:rPr>
        <w:t>xx</w:t>
      </w:r>
      <w:r w:rsidR="008B123C">
        <w:t xml:space="preserve"> </w:t>
      </w:r>
      <w:r>
        <w:t>has an aide”.</w:t>
      </w:r>
      <w:r>
        <w:rPr>
          <w:rStyle w:val="FootnoteReference"/>
        </w:rPr>
        <w:footnoteReference w:id="210"/>
      </w:r>
      <w:r>
        <w:t xml:space="preserve"> But when the Parent asked for reports, she realized that it was not a medical aide that was supporting the Student, rather a regular aide.  She noticed that when the Student was commuting to school from residential (</w:t>
      </w:r>
      <w:r w:rsidR="005745DF" w:rsidRPr="00244A6E">
        <w:rPr>
          <w:highlight w:val="black"/>
        </w:rPr>
        <w:t>XXXX</w:t>
      </w:r>
      <w:r>
        <w:t xml:space="preserve">), </w:t>
      </w:r>
      <w:r w:rsidR="008B123C" w:rsidRPr="008B123C">
        <w:rPr>
          <w:highlight w:val="black"/>
        </w:rPr>
        <w:t>xx</w:t>
      </w:r>
      <w:r w:rsidR="008B123C">
        <w:t xml:space="preserve"> </w:t>
      </w:r>
      <w:r>
        <w:t xml:space="preserve">was coming home filthy. </w:t>
      </w:r>
      <w:r>
        <w:rPr>
          <w:rStyle w:val="FootnoteReference"/>
        </w:rPr>
        <w:footnoteReference w:id="211"/>
      </w:r>
      <w:r>
        <w:t xml:space="preserve"> </w:t>
      </w:r>
    </w:p>
    <w:p w14:paraId="15AEF51A" w14:textId="62745D3C" w:rsidR="00E55602" w:rsidRDefault="00E55602" w:rsidP="00E55602">
      <w:pPr>
        <w:pStyle w:val="NormalWeb"/>
        <w:numPr>
          <w:ilvl w:val="0"/>
          <w:numId w:val="16"/>
        </w:numPr>
        <w:spacing w:before="0" w:beforeAutospacing="0" w:after="0" w:afterAutospacing="0" w:line="480" w:lineRule="auto"/>
        <w:textAlignment w:val="baseline"/>
      </w:pPr>
      <w:r>
        <w:t xml:space="preserve">The Parent provided the IEP Team with a letter from Dr. </w:t>
      </w:r>
      <w:proofErr w:type="spellStart"/>
      <w:r w:rsidR="008B123C" w:rsidRPr="008B123C">
        <w:rPr>
          <w:highlight w:val="black"/>
        </w:rPr>
        <w:t>Xxxxxxxxxx</w:t>
      </w:r>
      <w:proofErr w:type="spellEnd"/>
      <w:r>
        <w:t>, indicating that the Student needed a medical aide.</w:t>
      </w:r>
      <w:r>
        <w:rPr>
          <w:rStyle w:val="FootnoteReference"/>
        </w:rPr>
        <w:footnoteReference w:id="212"/>
      </w:r>
      <w:r>
        <w:t xml:space="preserve"> However, when members of the IEP team reached out to the doctor, he clarified that he was not ordering a medical aide, and this was documented in a prior written notice of the March 20, 2022 meeting.</w:t>
      </w:r>
      <w:r>
        <w:rPr>
          <w:rStyle w:val="FootnoteReference"/>
        </w:rPr>
        <w:footnoteReference w:id="213"/>
      </w:r>
      <w:r>
        <w:t xml:space="preserve"> </w:t>
      </w:r>
    </w:p>
    <w:p w14:paraId="73FDB531" w14:textId="4109D37D" w:rsidR="00E55602" w:rsidRDefault="00E55602" w:rsidP="00E55602">
      <w:pPr>
        <w:pStyle w:val="NormalWeb"/>
        <w:numPr>
          <w:ilvl w:val="0"/>
          <w:numId w:val="16"/>
        </w:numPr>
        <w:spacing w:before="0" w:beforeAutospacing="0" w:after="0" w:afterAutospacing="0" w:line="480" w:lineRule="auto"/>
        <w:textAlignment w:val="baseline"/>
      </w:pPr>
      <w:r>
        <w:t xml:space="preserve">The student’s </w:t>
      </w:r>
      <w:proofErr w:type="spellStart"/>
      <w:r w:rsidR="008B123C" w:rsidRPr="008B123C">
        <w:rPr>
          <w:highlight w:val="black"/>
        </w:rPr>
        <w:t>xxxxxxxxxx</w:t>
      </w:r>
      <w:proofErr w:type="spellEnd"/>
      <w:r>
        <w:t xml:space="preserve"> needs and Dr. </w:t>
      </w:r>
      <w:proofErr w:type="spellStart"/>
      <w:r w:rsidR="008B123C" w:rsidRPr="008B123C">
        <w:rPr>
          <w:highlight w:val="black"/>
        </w:rPr>
        <w:t>Xxxxxxxxxx</w:t>
      </w:r>
      <w:r>
        <w:t>’s</w:t>
      </w:r>
      <w:proofErr w:type="spellEnd"/>
      <w:r>
        <w:t xml:space="preserve"> clarification has been a topic of discussion in multiple IEP meetings. The clarification provided by the doctor was that someone </w:t>
      </w:r>
      <w:r>
        <w:lastRenderedPageBreak/>
        <w:t xml:space="preserve">who worked for the school, who was trained by a healthcare provider, such as a school nurse or someone in a similar </w:t>
      </w:r>
      <w:r w:rsidR="005D1B0E">
        <w:t>position</w:t>
      </w:r>
      <w:r>
        <w:t xml:space="preserve"> could train an individual to provide for the student’s healthcare needs.</w:t>
      </w:r>
      <w:r>
        <w:rPr>
          <w:rStyle w:val="FootnoteReference"/>
        </w:rPr>
        <w:footnoteReference w:id="214"/>
      </w:r>
      <w:r>
        <w:t xml:space="preserve"> This was related to the IEP Team by </w:t>
      </w:r>
      <w:proofErr w:type="spellStart"/>
      <w:r w:rsidR="008B123C" w:rsidRPr="008B123C">
        <w:rPr>
          <w:highlight w:val="black"/>
        </w:rPr>
        <w:t>Xxxxxxxxxxxxxxx</w:t>
      </w:r>
      <w:proofErr w:type="spellEnd"/>
      <w:r>
        <w:t xml:space="preserve"> who spoke with Dr. </w:t>
      </w:r>
      <w:proofErr w:type="spellStart"/>
      <w:r w:rsidR="008B123C" w:rsidRPr="008B123C">
        <w:rPr>
          <w:highlight w:val="black"/>
        </w:rPr>
        <w:t>Xxxxxxxxxx</w:t>
      </w:r>
      <w:proofErr w:type="spellEnd"/>
      <w:r>
        <w:t xml:space="preserve">. </w:t>
      </w:r>
      <w:r>
        <w:rPr>
          <w:rStyle w:val="FootnoteReference"/>
        </w:rPr>
        <w:footnoteReference w:id="215"/>
      </w:r>
    </w:p>
    <w:p w14:paraId="671D1554" w14:textId="1F9061E7" w:rsidR="005D1B0E" w:rsidRDefault="00F80224" w:rsidP="00EA3781">
      <w:pPr>
        <w:pStyle w:val="NormalWeb"/>
        <w:numPr>
          <w:ilvl w:val="0"/>
          <w:numId w:val="16"/>
        </w:numPr>
        <w:spacing w:before="0" w:beforeAutospacing="0" w:after="0" w:afterAutospacing="0" w:line="480" w:lineRule="auto"/>
        <w:textAlignment w:val="baseline"/>
      </w:pPr>
      <w:r>
        <w:t xml:space="preserve">The Parent shared with the Principal of </w:t>
      </w:r>
      <w:proofErr w:type="spellStart"/>
      <w:r w:rsidR="00AC3F5C" w:rsidRPr="008B123C">
        <w:rPr>
          <w:highlight w:val="black"/>
        </w:rPr>
        <w:t>Xxxxxxxxxxxxxxxxxxxx</w:t>
      </w:r>
      <w:proofErr w:type="spellEnd"/>
      <w:r>
        <w:t xml:space="preserve"> School that she had two big challenges in the IEP meetings and therefore wanted him to be present as an administrator: The Parent wanted a morning aide to come to the home to assist the Student get ready, get </w:t>
      </w:r>
      <w:proofErr w:type="spellStart"/>
      <w:r w:rsidR="0046239E" w:rsidRPr="008B123C">
        <w:rPr>
          <w:highlight w:val="black"/>
        </w:rPr>
        <w:t>xxxx</w:t>
      </w:r>
      <w:proofErr w:type="spellEnd"/>
      <w:r>
        <w:t xml:space="preserve"> on the bus, and a licensed medical aide in the school. Also in the Fall of 2023, the Parent requested social work services.</w:t>
      </w:r>
      <w:r>
        <w:rPr>
          <w:rStyle w:val="FootnoteReference"/>
        </w:rPr>
        <w:footnoteReference w:id="216"/>
      </w:r>
      <w:r>
        <w:t xml:space="preserve"> </w:t>
      </w:r>
    </w:p>
    <w:p w14:paraId="61C83385" w14:textId="77777777" w:rsidR="00EA3781" w:rsidRDefault="00EA3781" w:rsidP="00EA3781">
      <w:pPr>
        <w:pStyle w:val="NormalWeb"/>
        <w:numPr>
          <w:ilvl w:val="0"/>
          <w:numId w:val="16"/>
        </w:numPr>
        <w:spacing w:before="0" w:beforeAutospacing="0" w:after="0" w:afterAutospacing="0" w:line="480" w:lineRule="auto"/>
        <w:textAlignment w:val="baseline"/>
      </w:pPr>
      <w:r>
        <w:t>The Parent has not signed many IEPs because “they won’t give [the Stude</w:t>
      </w:r>
      <w:r w:rsidR="0092483A">
        <w:t>n</w:t>
      </w:r>
      <w:r>
        <w:t xml:space="preserve">t] potty support, the proper potty support.” </w:t>
      </w:r>
      <w:r>
        <w:rPr>
          <w:rStyle w:val="FootnoteReference"/>
        </w:rPr>
        <w:footnoteReference w:id="217"/>
      </w:r>
    </w:p>
    <w:p w14:paraId="586D66C2" w14:textId="6114B87C" w:rsidR="00135BA2" w:rsidRDefault="005D1B0E" w:rsidP="00135BA2">
      <w:pPr>
        <w:pStyle w:val="NormalWeb"/>
        <w:numPr>
          <w:ilvl w:val="0"/>
          <w:numId w:val="16"/>
        </w:numPr>
        <w:spacing w:before="0" w:beforeAutospacing="0" w:after="0" w:afterAutospacing="0" w:line="480" w:lineRule="auto"/>
        <w:textAlignment w:val="baseline"/>
      </w:pPr>
      <w:r>
        <w:t>I</w:t>
      </w:r>
      <w:r w:rsidR="00135BA2">
        <w:t>n the PWN dated 3/15/22</w:t>
      </w:r>
      <w:r w:rsidR="00135BA2">
        <w:rPr>
          <w:rStyle w:val="FootnoteReference"/>
        </w:rPr>
        <w:footnoteReference w:id="218"/>
      </w:r>
      <w:r w:rsidR="00135BA2">
        <w:t xml:space="preserve"> </w:t>
      </w:r>
      <w:proofErr w:type="spellStart"/>
      <w:r w:rsidR="001E2E8D" w:rsidRPr="008B123C">
        <w:rPr>
          <w:highlight w:val="black"/>
        </w:rPr>
        <w:t>Xxxxxxxxxxxxxx</w:t>
      </w:r>
      <w:proofErr w:type="spellEnd"/>
      <w:r w:rsidR="00135BA2">
        <w:t xml:space="preserve"> proposes to provide the Student with a training </w:t>
      </w:r>
      <w:r w:rsidR="003F70FD" w:rsidRPr="008B123C">
        <w:rPr>
          <w:highlight w:val="black"/>
        </w:rPr>
        <w:t>XX</w:t>
      </w:r>
      <w:r w:rsidR="003F70FD">
        <w:t>PS</w:t>
      </w:r>
      <w:r w:rsidR="00135BA2">
        <w:t xml:space="preserve"> staff member to work with the Student as a </w:t>
      </w:r>
      <w:r w:rsidR="003F70FD" w:rsidRPr="008B123C">
        <w:rPr>
          <w:highlight w:val="black"/>
        </w:rPr>
        <w:t>XX</w:t>
      </w:r>
      <w:r w:rsidR="003F70FD">
        <w:t>PS</w:t>
      </w:r>
      <w:r w:rsidR="00135BA2">
        <w:t xml:space="preserve"> building to assist </w:t>
      </w:r>
      <w:proofErr w:type="spellStart"/>
      <w:r w:rsidR="0046239E" w:rsidRPr="008B123C">
        <w:rPr>
          <w:highlight w:val="black"/>
        </w:rPr>
        <w:t>xxxx</w:t>
      </w:r>
      <w:proofErr w:type="spellEnd"/>
      <w:r w:rsidR="00135BA2">
        <w:t xml:space="preserve"> with </w:t>
      </w:r>
      <w:r w:rsidR="00895EB9" w:rsidRPr="008B123C">
        <w:rPr>
          <w:highlight w:val="black"/>
        </w:rPr>
        <w:t>XX</w:t>
      </w:r>
      <w:r w:rsidR="00135BA2">
        <w:t xml:space="preserve"> hygiene and </w:t>
      </w:r>
      <w:proofErr w:type="spellStart"/>
      <w:r w:rsidR="008B123C" w:rsidRPr="008B123C">
        <w:rPr>
          <w:highlight w:val="black"/>
        </w:rPr>
        <w:t>xxxxxxxxxx</w:t>
      </w:r>
      <w:proofErr w:type="spellEnd"/>
      <w:r w:rsidR="00135BA2">
        <w:t xml:space="preserve"> needs, as part of ADL training. The Student was still at </w:t>
      </w:r>
      <w:proofErr w:type="spellStart"/>
      <w:r w:rsidR="00CC0F59" w:rsidRPr="008B123C">
        <w:rPr>
          <w:highlight w:val="black"/>
        </w:rPr>
        <w:t>Xxxxxxxxxxxxxxx</w:t>
      </w:r>
      <w:proofErr w:type="spellEnd"/>
      <w:r w:rsidR="00135BA2">
        <w:t xml:space="preserve"> at this time.</w:t>
      </w:r>
      <w:r w:rsidR="00135BA2">
        <w:rPr>
          <w:rStyle w:val="FootnoteReference"/>
        </w:rPr>
        <w:footnoteReference w:id="219"/>
      </w:r>
    </w:p>
    <w:p w14:paraId="780BFA76" w14:textId="00F0D986" w:rsidR="00135BA2" w:rsidRDefault="00135BA2" w:rsidP="00135BA2">
      <w:pPr>
        <w:pStyle w:val="NormalWeb"/>
        <w:numPr>
          <w:ilvl w:val="0"/>
          <w:numId w:val="16"/>
        </w:numPr>
        <w:spacing w:before="0" w:beforeAutospacing="0" w:after="0" w:afterAutospacing="0" w:line="480" w:lineRule="auto"/>
        <w:textAlignment w:val="baseline"/>
      </w:pPr>
      <w:r>
        <w:t xml:space="preserve">In the IEP Amendment dated June 2, 2022, it is documented that the IEP Team discussed Dr. </w:t>
      </w:r>
      <w:proofErr w:type="spellStart"/>
      <w:r w:rsidR="008B123C" w:rsidRPr="008B123C">
        <w:rPr>
          <w:highlight w:val="black"/>
        </w:rPr>
        <w:t>Xxxxxxxxxx</w:t>
      </w:r>
      <w:r w:rsidRPr="008B123C">
        <w:rPr>
          <w:highlight w:val="black"/>
        </w:rPr>
        <w:t>’</w:t>
      </w:r>
      <w:r>
        <w:t>s</w:t>
      </w:r>
      <w:proofErr w:type="spellEnd"/>
      <w:r>
        <w:t xml:space="preserve"> clarification as to what type of personnel was needed to service the Student.</w:t>
      </w:r>
      <w:r>
        <w:rPr>
          <w:rStyle w:val="FootnoteReference"/>
        </w:rPr>
        <w:footnoteReference w:id="220"/>
      </w:r>
      <w:r>
        <w:t xml:space="preserve"> </w:t>
      </w:r>
    </w:p>
    <w:p w14:paraId="7E9486D6" w14:textId="32BCE439" w:rsidR="00135BA2" w:rsidRDefault="00135BA2" w:rsidP="00135BA2">
      <w:pPr>
        <w:pStyle w:val="NormalWeb"/>
        <w:numPr>
          <w:ilvl w:val="0"/>
          <w:numId w:val="16"/>
        </w:numPr>
        <w:spacing w:before="0" w:beforeAutospacing="0" w:after="0" w:afterAutospacing="0" w:line="480" w:lineRule="auto"/>
        <w:textAlignment w:val="baseline"/>
      </w:pPr>
      <w:r>
        <w:lastRenderedPageBreak/>
        <w:t xml:space="preserve">On April 25, 2023 the Student had a virtual visit with Dr. </w:t>
      </w:r>
      <w:proofErr w:type="spellStart"/>
      <w:r w:rsidR="008B123C" w:rsidRPr="008B123C">
        <w:rPr>
          <w:highlight w:val="black"/>
        </w:rPr>
        <w:t>Xxxxxxxxxx</w:t>
      </w:r>
      <w:proofErr w:type="spellEnd"/>
      <w:r>
        <w:t>.</w:t>
      </w:r>
      <w:r>
        <w:rPr>
          <w:rStyle w:val="FootnoteReference"/>
        </w:rPr>
        <w:footnoteReference w:id="221"/>
      </w:r>
      <w:r>
        <w:t xml:space="preserve"> He recommended that he could write a letter to the school, but that if the Student was refusing all aid, he could not insist that the school assist with </w:t>
      </w:r>
      <w:r w:rsidR="008B123C" w:rsidRPr="008B123C">
        <w:rPr>
          <w:highlight w:val="black"/>
        </w:rPr>
        <w:t>XX</w:t>
      </w:r>
      <w:r>
        <w:t xml:space="preserve"> in a combative large child.</w:t>
      </w:r>
      <w:r>
        <w:rPr>
          <w:rStyle w:val="FootnoteReference"/>
        </w:rPr>
        <w:footnoteReference w:id="222"/>
      </w:r>
    </w:p>
    <w:p w14:paraId="2305B741" w14:textId="70154116" w:rsidR="00135BA2" w:rsidRDefault="00135BA2" w:rsidP="00135BA2">
      <w:pPr>
        <w:pStyle w:val="NormalWeb"/>
        <w:numPr>
          <w:ilvl w:val="0"/>
          <w:numId w:val="16"/>
        </w:numPr>
        <w:spacing w:before="0" w:beforeAutospacing="0" w:after="0" w:afterAutospacing="0" w:line="480" w:lineRule="auto"/>
        <w:textAlignment w:val="baseline"/>
      </w:pPr>
      <w:r>
        <w:t xml:space="preserve">In the most recent IEP of October 16, 2023 there is an accommodation for a trained person to assist the Student with </w:t>
      </w:r>
      <w:r w:rsidR="00895EB9" w:rsidRPr="008B123C">
        <w:rPr>
          <w:highlight w:val="black"/>
        </w:rPr>
        <w:t>XX</w:t>
      </w:r>
      <w:r>
        <w:t xml:space="preserve"> </w:t>
      </w:r>
      <w:proofErr w:type="spellStart"/>
      <w:r w:rsidR="008B123C" w:rsidRPr="008B123C">
        <w:rPr>
          <w:highlight w:val="black"/>
        </w:rPr>
        <w:t>xxxxxxxxxx</w:t>
      </w:r>
      <w:proofErr w:type="spellEnd"/>
      <w:r>
        <w:t xml:space="preserve"> and hygiene needs</w:t>
      </w:r>
      <w:r>
        <w:rPr>
          <w:rStyle w:val="FootnoteReference"/>
        </w:rPr>
        <w:footnoteReference w:id="223"/>
      </w:r>
      <w:r>
        <w:t xml:space="preserve">  Parent maintains that even though it was addressed in every single IEP in one form or another since October 2021, it was never implemented in such a way as to provide any assistance of a hygienic nature.</w:t>
      </w:r>
      <w:r>
        <w:rPr>
          <w:rStyle w:val="FootnoteReference"/>
        </w:rPr>
        <w:footnoteReference w:id="224"/>
      </w:r>
    </w:p>
    <w:p w14:paraId="2D5407AA" w14:textId="014E9B7C" w:rsidR="00822ACE" w:rsidRDefault="00822ACE" w:rsidP="00822ACE">
      <w:pPr>
        <w:pStyle w:val="NormalWeb"/>
        <w:numPr>
          <w:ilvl w:val="0"/>
          <w:numId w:val="16"/>
        </w:numPr>
        <w:spacing w:before="0" w:beforeAutospacing="0" w:after="0" w:afterAutospacing="0" w:line="480" w:lineRule="auto"/>
        <w:textAlignment w:val="baseline"/>
      </w:pPr>
      <w:r>
        <w:t>The Parent asked that the aides come into the house, but the Principal never provided that support because the aides are supposed to stay on the bus.</w:t>
      </w:r>
      <w:r>
        <w:rPr>
          <w:rStyle w:val="FootnoteReference"/>
        </w:rPr>
        <w:footnoteReference w:id="225"/>
      </w:r>
      <w:r>
        <w:t xml:space="preserve"> However, he was aware that this service was being provided to the Student by personnel other than </w:t>
      </w:r>
      <w:r w:rsidR="003F70FD" w:rsidRPr="008B123C">
        <w:rPr>
          <w:highlight w:val="black"/>
        </w:rPr>
        <w:t>XX</w:t>
      </w:r>
      <w:r w:rsidR="003F70FD">
        <w:t>PS</w:t>
      </w:r>
      <w:r>
        <w:t xml:space="preserve"> personnel, namely by FAPT, but that the Parent wanted </w:t>
      </w:r>
      <w:r w:rsidR="003F70FD" w:rsidRPr="008B123C">
        <w:rPr>
          <w:highlight w:val="black"/>
        </w:rPr>
        <w:t>XX</w:t>
      </w:r>
      <w:r w:rsidR="003F70FD">
        <w:t>PS</w:t>
      </w:r>
      <w:r>
        <w:t xml:space="preserve"> to provide the service. </w:t>
      </w:r>
    </w:p>
    <w:p w14:paraId="0BB6D070" w14:textId="0DBEF1D5" w:rsidR="00822ACE" w:rsidRDefault="00822ACE" w:rsidP="00822ACE">
      <w:pPr>
        <w:pStyle w:val="NormalWeb"/>
        <w:numPr>
          <w:ilvl w:val="0"/>
          <w:numId w:val="16"/>
        </w:numPr>
        <w:spacing w:before="0" w:beforeAutospacing="0" w:after="0" w:afterAutospacing="0" w:line="480" w:lineRule="auto"/>
        <w:textAlignment w:val="baseline"/>
      </w:pPr>
      <w:r>
        <w:t xml:space="preserve">There has been an instructional aide from </w:t>
      </w:r>
      <w:proofErr w:type="spellStart"/>
      <w:r w:rsidR="008B123C" w:rsidRPr="008B123C">
        <w:rPr>
          <w:highlight w:val="black"/>
        </w:rPr>
        <w:t>Xxxxxxxxxxxxxxxxx</w:t>
      </w:r>
      <w:proofErr w:type="spellEnd"/>
      <w:r>
        <w:t xml:space="preserve"> every day as </w:t>
      </w:r>
      <w:proofErr w:type="spellStart"/>
      <w:r w:rsidR="00AC3F5C" w:rsidRPr="008B123C">
        <w:rPr>
          <w:highlight w:val="black"/>
        </w:rPr>
        <w:t>Xxxxxxxxxxxxxxxxxxxx</w:t>
      </w:r>
      <w:proofErr w:type="spellEnd"/>
      <w:r w:rsidR="005D1B0E">
        <w:t xml:space="preserve"> School </w:t>
      </w:r>
      <w:r>
        <w:t xml:space="preserve">since the first day of school to assist the Student and get </w:t>
      </w:r>
      <w:proofErr w:type="spellStart"/>
      <w:r w:rsidR="0046239E" w:rsidRPr="008B123C">
        <w:rPr>
          <w:highlight w:val="black"/>
        </w:rPr>
        <w:t>xxxx</w:t>
      </w:r>
      <w:proofErr w:type="spellEnd"/>
      <w:r>
        <w:t xml:space="preserve"> accustomed to being a in a large public school setting. Also, there were two aides, trained to interact and support students with autism, on the bus to assist the student. </w:t>
      </w:r>
      <w:r>
        <w:rPr>
          <w:rStyle w:val="FootnoteReference"/>
        </w:rPr>
        <w:footnoteReference w:id="226"/>
      </w:r>
    </w:p>
    <w:p w14:paraId="7F671DB1" w14:textId="0B42BCEF" w:rsidR="00B54B60" w:rsidRDefault="00B54B60" w:rsidP="0084256E">
      <w:pPr>
        <w:pStyle w:val="NormalWeb"/>
        <w:numPr>
          <w:ilvl w:val="0"/>
          <w:numId w:val="16"/>
        </w:numPr>
        <w:spacing w:before="0" w:beforeAutospacing="0" w:after="0" w:afterAutospacing="0" w:line="480" w:lineRule="auto"/>
        <w:textAlignment w:val="baseline"/>
      </w:pPr>
      <w:r>
        <w:t xml:space="preserve">On September 28, 2023, members of the IEP team informed the Parent that there were 7 female trained instructional assistants at </w:t>
      </w:r>
      <w:proofErr w:type="spellStart"/>
      <w:r w:rsidR="00AC3F5C" w:rsidRPr="008B123C">
        <w:rPr>
          <w:highlight w:val="black"/>
        </w:rPr>
        <w:t>Xxxxxxxxxxxxxxxxxxxx</w:t>
      </w:r>
      <w:proofErr w:type="spellEnd"/>
      <w:r>
        <w:t xml:space="preserve"> School that would be available to provide </w:t>
      </w:r>
      <w:proofErr w:type="spellStart"/>
      <w:r w:rsidR="008B123C" w:rsidRPr="008B123C">
        <w:rPr>
          <w:highlight w:val="black"/>
        </w:rPr>
        <w:t>xxxxxxxxxx</w:t>
      </w:r>
      <w:proofErr w:type="spellEnd"/>
      <w:r>
        <w:t xml:space="preserve"> services to the Student. But the Parent contends that because they were not medical health aides they did not meet the level of qualifications needed. </w:t>
      </w:r>
      <w:r>
        <w:rPr>
          <w:rStyle w:val="FootnoteReference"/>
        </w:rPr>
        <w:footnoteReference w:id="227"/>
      </w:r>
      <w:r>
        <w:t xml:space="preserve"> </w:t>
      </w:r>
      <w:r w:rsidR="005D1B0E">
        <w:t>T</w:t>
      </w:r>
      <w:r>
        <w:t xml:space="preserve">raining for the </w:t>
      </w:r>
      <w:r>
        <w:lastRenderedPageBreak/>
        <w:t xml:space="preserve">instructional assistants would be done by </w:t>
      </w:r>
      <w:proofErr w:type="spellStart"/>
      <w:r w:rsidR="008B123C" w:rsidRPr="008B123C">
        <w:rPr>
          <w:highlight w:val="black"/>
        </w:rPr>
        <w:t>Xxxxxxxxxxxxxxx</w:t>
      </w:r>
      <w:proofErr w:type="spellEnd"/>
      <w:r>
        <w:t xml:space="preserve">, a special education nursing specialist for </w:t>
      </w:r>
      <w:proofErr w:type="spellStart"/>
      <w:r w:rsidR="00EF1C86" w:rsidRPr="008B123C">
        <w:rPr>
          <w:highlight w:val="black"/>
        </w:rPr>
        <w:t>Xxxxxxxxxxxxxxxxxxxxxxxxx</w:t>
      </w:r>
      <w:proofErr w:type="spellEnd"/>
      <w:r>
        <w:t xml:space="preserve"> Public Schools.</w:t>
      </w:r>
      <w:r>
        <w:rPr>
          <w:rStyle w:val="FootnoteReference"/>
        </w:rPr>
        <w:footnoteReference w:id="228"/>
      </w:r>
    </w:p>
    <w:p w14:paraId="31EB1AAB" w14:textId="77777777" w:rsidR="00B54B60" w:rsidRDefault="00B54B60" w:rsidP="0084256E">
      <w:pPr>
        <w:pStyle w:val="NormalWeb"/>
        <w:numPr>
          <w:ilvl w:val="0"/>
          <w:numId w:val="16"/>
        </w:numPr>
        <w:spacing w:before="0" w:beforeAutospacing="0" w:after="0" w:afterAutospacing="0" w:line="480" w:lineRule="auto"/>
        <w:textAlignment w:val="baseline"/>
      </w:pPr>
      <w:r>
        <w:t>The Parent stated that there is a Uniform Assessment Instrument (UAI) that says that the Student must have a medical aide</w:t>
      </w:r>
      <w:r>
        <w:rPr>
          <w:rStyle w:val="FootnoteReference"/>
        </w:rPr>
        <w:footnoteReference w:id="229"/>
      </w:r>
      <w:r>
        <w:t xml:space="preserve">, but the Parent did not produce it and then attempted to retract the statement. </w:t>
      </w:r>
      <w:r>
        <w:rPr>
          <w:rStyle w:val="FootnoteReference"/>
        </w:rPr>
        <w:footnoteReference w:id="230"/>
      </w:r>
    </w:p>
    <w:p w14:paraId="236AE645" w14:textId="45A8A9D7" w:rsidR="00B54B60" w:rsidRDefault="00B54B60" w:rsidP="0084256E">
      <w:pPr>
        <w:pStyle w:val="NormalWeb"/>
        <w:numPr>
          <w:ilvl w:val="0"/>
          <w:numId w:val="16"/>
        </w:numPr>
        <w:spacing w:before="0" w:beforeAutospacing="0" w:after="0" w:afterAutospacing="0" w:line="480" w:lineRule="auto"/>
        <w:textAlignment w:val="baseline"/>
      </w:pPr>
      <w:r>
        <w:t>The IEP Team also informed the Parent that one of the trained instructional aides would be on the bus.</w:t>
      </w:r>
      <w:r>
        <w:rPr>
          <w:rStyle w:val="FootnoteReference"/>
        </w:rPr>
        <w:footnoteReference w:id="231"/>
      </w:r>
      <w:r>
        <w:t xml:space="preserve"> Also the Student would have a restroom just for </w:t>
      </w:r>
      <w:proofErr w:type="spellStart"/>
      <w:r w:rsidR="0046239E" w:rsidRPr="00717463">
        <w:rPr>
          <w:highlight w:val="black"/>
        </w:rPr>
        <w:t>xxxx</w:t>
      </w:r>
      <w:proofErr w:type="spellEnd"/>
      <w:r>
        <w:t xml:space="preserve"> with a shower and a change of clothes available to </w:t>
      </w:r>
      <w:proofErr w:type="spellStart"/>
      <w:r w:rsidR="0046239E" w:rsidRPr="00717463">
        <w:rPr>
          <w:highlight w:val="black"/>
        </w:rPr>
        <w:t>xxxx</w:t>
      </w:r>
      <w:proofErr w:type="spellEnd"/>
      <w:r>
        <w:t>, but the Parent denies ever being informed of that.</w:t>
      </w:r>
      <w:r>
        <w:rPr>
          <w:rStyle w:val="FootnoteReference"/>
        </w:rPr>
        <w:footnoteReference w:id="232"/>
      </w:r>
    </w:p>
    <w:p w14:paraId="571097DE" w14:textId="0E8AB6C5" w:rsidR="005D1B0E" w:rsidRDefault="006F13CF" w:rsidP="006F13CF">
      <w:pPr>
        <w:pStyle w:val="NormalWeb"/>
        <w:numPr>
          <w:ilvl w:val="0"/>
          <w:numId w:val="16"/>
        </w:numPr>
        <w:spacing w:before="0" w:beforeAutospacing="0" w:after="0" w:afterAutospacing="0" w:line="480" w:lineRule="auto"/>
        <w:textAlignment w:val="baseline"/>
      </w:pPr>
      <w:r>
        <w:t xml:space="preserve">In the June 2, 2022 meeting documents considered from </w:t>
      </w:r>
      <w:proofErr w:type="spellStart"/>
      <w:r w:rsidR="00CC0F59" w:rsidRPr="00717463">
        <w:rPr>
          <w:highlight w:val="black"/>
        </w:rPr>
        <w:t>Xxxxxxxxxxxxxxx</w:t>
      </w:r>
      <w:proofErr w:type="spellEnd"/>
      <w:r>
        <w:t xml:space="preserve"> were report cards, the team discussed </w:t>
      </w:r>
      <w:proofErr w:type="spellStart"/>
      <w:r w:rsidR="008B123C" w:rsidRPr="00717463">
        <w:rPr>
          <w:highlight w:val="black"/>
        </w:rPr>
        <w:t>xxxxxxxxxx</w:t>
      </w:r>
      <w:proofErr w:type="spellEnd"/>
      <w:r>
        <w:t xml:space="preserve"> needs and hygiene. </w:t>
      </w:r>
    </w:p>
    <w:p w14:paraId="329EFF55" w14:textId="5C6F83AA" w:rsidR="006F13CF" w:rsidRDefault="005D1B0E" w:rsidP="006F13CF">
      <w:pPr>
        <w:pStyle w:val="NormalWeb"/>
        <w:numPr>
          <w:ilvl w:val="0"/>
          <w:numId w:val="16"/>
        </w:numPr>
        <w:spacing w:before="0" w:beforeAutospacing="0" w:after="0" w:afterAutospacing="0" w:line="480" w:lineRule="auto"/>
        <w:textAlignment w:val="baseline"/>
      </w:pPr>
      <w:r>
        <w:t xml:space="preserve">Ms. </w:t>
      </w:r>
      <w:proofErr w:type="spellStart"/>
      <w:r w:rsidR="00991AD3" w:rsidRPr="00717463">
        <w:rPr>
          <w:highlight w:val="black"/>
        </w:rPr>
        <w:t>Xxxxxxxxx</w:t>
      </w:r>
      <w:proofErr w:type="spellEnd"/>
      <w:r>
        <w:t xml:space="preserve"> confirmed that at the meeting </w:t>
      </w:r>
      <w:proofErr w:type="gramStart"/>
      <w:r>
        <w:t>is</w:t>
      </w:r>
      <w:proofErr w:type="gramEnd"/>
      <w:r>
        <w:t xml:space="preserve"> was discussed that </w:t>
      </w:r>
      <w:r w:rsidR="006F13CF">
        <w:t xml:space="preserve">staff at </w:t>
      </w:r>
      <w:proofErr w:type="spellStart"/>
      <w:r w:rsidR="00CC0F59" w:rsidRPr="00717463">
        <w:rPr>
          <w:highlight w:val="black"/>
        </w:rPr>
        <w:t>Xxxxxxxxxxxxxxx</w:t>
      </w:r>
      <w:proofErr w:type="spellEnd"/>
      <w:r w:rsidR="006F13CF">
        <w:t xml:space="preserve"> had spoken directly to Dr. </w:t>
      </w:r>
      <w:proofErr w:type="spellStart"/>
      <w:r w:rsidR="008B123C" w:rsidRPr="00717463">
        <w:rPr>
          <w:highlight w:val="black"/>
        </w:rPr>
        <w:t>Xxxxxxxxxx</w:t>
      </w:r>
      <w:proofErr w:type="spellEnd"/>
      <w:r w:rsidR="006F13CF">
        <w:t xml:space="preserve"> </w:t>
      </w:r>
      <w:r>
        <w:t xml:space="preserve">and obtained </w:t>
      </w:r>
      <w:r w:rsidR="006F13CF">
        <w:t xml:space="preserve">clarification about the type of aide, and based on that recommendation the school proposed that a trained instructional aide would assist the Student with </w:t>
      </w:r>
      <w:r w:rsidR="00895EB9" w:rsidRPr="00717463">
        <w:rPr>
          <w:highlight w:val="black"/>
        </w:rPr>
        <w:t>XX</w:t>
      </w:r>
      <w:r w:rsidR="006F13CF">
        <w:t xml:space="preserve"> </w:t>
      </w:r>
      <w:proofErr w:type="spellStart"/>
      <w:r w:rsidR="008B123C" w:rsidRPr="00717463">
        <w:rPr>
          <w:highlight w:val="black"/>
        </w:rPr>
        <w:t>xxxxxxxxxx</w:t>
      </w:r>
      <w:proofErr w:type="spellEnd"/>
      <w:r w:rsidR="006F13CF">
        <w:t xml:space="preserve"> and hygiene needs.</w:t>
      </w:r>
      <w:r w:rsidR="006F13CF">
        <w:rPr>
          <w:rStyle w:val="FootnoteReference"/>
        </w:rPr>
        <w:footnoteReference w:id="233"/>
      </w:r>
    </w:p>
    <w:p w14:paraId="18B637FF" w14:textId="298A1C64" w:rsidR="004F2647" w:rsidRDefault="0092483A" w:rsidP="004F2647">
      <w:pPr>
        <w:pStyle w:val="NormalWeb"/>
        <w:numPr>
          <w:ilvl w:val="0"/>
          <w:numId w:val="16"/>
        </w:numPr>
        <w:spacing w:before="0" w:beforeAutospacing="0" w:after="0" w:afterAutospacing="0" w:line="480" w:lineRule="auto"/>
        <w:textAlignment w:val="baseline"/>
      </w:pPr>
      <w:r>
        <w:t xml:space="preserve">Ms. </w:t>
      </w:r>
      <w:proofErr w:type="spellStart"/>
      <w:r w:rsidR="00991AD3" w:rsidRPr="00717463">
        <w:rPr>
          <w:highlight w:val="black"/>
        </w:rPr>
        <w:t>Xxxxxxxxx</w:t>
      </w:r>
      <w:proofErr w:type="spellEnd"/>
      <w:r w:rsidR="00A95FE2">
        <w:t xml:space="preserve"> stated that it </w:t>
      </w:r>
      <w:r w:rsidR="004F2647">
        <w:t xml:space="preserve">not true that </w:t>
      </w:r>
      <w:r w:rsidR="00A95FE2">
        <w:t>she proposed or agreed to h</w:t>
      </w:r>
      <w:r w:rsidR="004F2647">
        <w:t xml:space="preserve">ave a </w:t>
      </w:r>
      <w:proofErr w:type="spellStart"/>
      <w:r w:rsidR="00EF1C86" w:rsidRPr="00717463">
        <w:rPr>
          <w:highlight w:val="black"/>
        </w:rPr>
        <w:t>Xxxxxxxxxxxxxxxxxxxxxxxxx</w:t>
      </w:r>
      <w:proofErr w:type="spellEnd"/>
      <w:r w:rsidR="004F2647">
        <w:t xml:space="preserve"> public school person go to the house.</w:t>
      </w:r>
      <w:r w:rsidR="004F2647">
        <w:rPr>
          <w:rStyle w:val="FootnoteReference"/>
        </w:rPr>
        <w:footnoteReference w:id="234"/>
      </w:r>
    </w:p>
    <w:p w14:paraId="218EFC7E" w14:textId="599CB4EB" w:rsidR="004F2647" w:rsidRDefault="004F2647" w:rsidP="004F2647">
      <w:pPr>
        <w:pStyle w:val="NormalWeb"/>
        <w:numPr>
          <w:ilvl w:val="0"/>
          <w:numId w:val="16"/>
        </w:numPr>
        <w:spacing w:before="0" w:beforeAutospacing="0" w:after="0" w:afterAutospacing="0" w:line="480" w:lineRule="auto"/>
        <w:textAlignment w:val="baseline"/>
      </w:pPr>
      <w:r>
        <w:t xml:space="preserve">The school as also contracted with a person to go to </w:t>
      </w:r>
      <w:proofErr w:type="spellStart"/>
      <w:r w:rsidR="00AC3F5C" w:rsidRPr="00717463">
        <w:rPr>
          <w:highlight w:val="black"/>
        </w:rPr>
        <w:t>Xxxxxxxxxxxxxxxxxxxx</w:t>
      </w:r>
      <w:proofErr w:type="spellEnd"/>
      <w:r>
        <w:t xml:space="preserve"> School in the event that they needed additional support for the Student</w:t>
      </w:r>
      <w:r>
        <w:rPr>
          <w:rStyle w:val="FootnoteReference"/>
        </w:rPr>
        <w:footnoteReference w:id="235"/>
      </w:r>
    </w:p>
    <w:p w14:paraId="057932DC" w14:textId="4FB49E14" w:rsidR="006F13CF" w:rsidRDefault="006F13CF" w:rsidP="006F13CF">
      <w:pPr>
        <w:pStyle w:val="NormalWeb"/>
        <w:numPr>
          <w:ilvl w:val="0"/>
          <w:numId w:val="16"/>
        </w:numPr>
        <w:spacing w:before="0" w:beforeAutospacing="0" w:after="0" w:afterAutospacing="0" w:line="480" w:lineRule="auto"/>
        <w:textAlignment w:val="baseline"/>
      </w:pPr>
      <w:r>
        <w:lastRenderedPageBreak/>
        <w:t xml:space="preserve">At </w:t>
      </w:r>
      <w:proofErr w:type="spellStart"/>
      <w:r w:rsidR="00AC3F5C" w:rsidRPr="00717463">
        <w:rPr>
          <w:highlight w:val="black"/>
        </w:rPr>
        <w:t>Xxxxxxxxxxxxxxxxxxxx</w:t>
      </w:r>
      <w:proofErr w:type="spellEnd"/>
      <w:r>
        <w:t xml:space="preserve"> School several students are wheelchair bound, so the instructional aides have to use supported lifts to change them. Many are wearing diapers and there are also students with feeding tubes. The instructional aides are trained to assist, but </w:t>
      </w:r>
      <w:proofErr w:type="spellStart"/>
      <w:r w:rsidR="008B123C" w:rsidRPr="00717463">
        <w:rPr>
          <w:highlight w:val="black"/>
        </w:rPr>
        <w:t>xxxxxxxxxx</w:t>
      </w:r>
      <w:proofErr w:type="spellEnd"/>
      <w:r>
        <w:t xml:space="preserve"> is one of our main things in the self-contained classrooms that they are trained to do.</w:t>
      </w:r>
      <w:r>
        <w:rPr>
          <w:rStyle w:val="FootnoteReference"/>
        </w:rPr>
        <w:footnoteReference w:id="236"/>
      </w:r>
    </w:p>
    <w:p w14:paraId="15A0E788" w14:textId="77777777" w:rsidR="006F13CF" w:rsidRDefault="006F13CF" w:rsidP="006F13CF">
      <w:pPr>
        <w:pStyle w:val="NormalWeb"/>
        <w:numPr>
          <w:ilvl w:val="0"/>
          <w:numId w:val="16"/>
        </w:numPr>
        <w:spacing w:before="0" w:beforeAutospacing="0" w:after="0" w:afterAutospacing="0" w:line="480" w:lineRule="auto"/>
        <w:textAlignment w:val="baseline"/>
      </w:pPr>
      <w:r>
        <w:t xml:space="preserve">The instructional aides have training on how to wipe a student if necessary, how to change their clothes if they get soiled, how to identify if a child needs ointments or has soiled themselves. Instructional aides deal with this type of thing on </w:t>
      </w:r>
      <w:r w:rsidR="0092483A">
        <w:t>an</w:t>
      </w:r>
      <w:r>
        <w:t xml:space="preserve"> hourly basis.</w:t>
      </w:r>
      <w:r>
        <w:rPr>
          <w:rStyle w:val="FootnoteReference"/>
        </w:rPr>
        <w:footnoteReference w:id="237"/>
      </w:r>
    </w:p>
    <w:p w14:paraId="58DF1C6E" w14:textId="2C9996E0" w:rsidR="006F13CF" w:rsidRDefault="006F13CF" w:rsidP="006F13CF">
      <w:pPr>
        <w:pStyle w:val="NormalWeb"/>
        <w:numPr>
          <w:ilvl w:val="0"/>
          <w:numId w:val="16"/>
        </w:numPr>
        <w:spacing w:before="0" w:beforeAutospacing="0" w:after="0" w:afterAutospacing="0" w:line="480" w:lineRule="auto"/>
        <w:textAlignment w:val="baseline"/>
      </w:pPr>
      <w:r>
        <w:t xml:space="preserve">During the May 28, 2022 meeting, </w:t>
      </w:r>
      <w:proofErr w:type="spellStart"/>
      <w:r w:rsidR="00CC0F59" w:rsidRPr="002F7DD8">
        <w:rPr>
          <w:highlight w:val="black"/>
        </w:rPr>
        <w:t>Xxxxxxxxxxxxxxx</w:t>
      </w:r>
      <w:proofErr w:type="spellEnd"/>
      <w:r>
        <w:t xml:space="preserve"> stated that the Student had improved with regards to </w:t>
      </w:r>
      <w:r w:rsidR="00895EB9" w:rsidRPr="002F7DD8">
        <w:rPr>
          <w:highlight w:val="black"/>
        </w:rPr>
        <w:t>XX</w:t>
      </w:r>
      <w:r>
        <w:t xml:space="preserve"> behavior in </w:t>
      </w:r>
      <w:proofErr w:type="spellStart"/>
      <w:r w:rsidR="008B123C" w:rsidRPr="002F7DD8">
        <w:rPr>
          <w:highlight w:val="black"/>
        </w:rPr>
        <w:t>xxxxxxxxxx</w:t>
      </w:r>
      <w:proofErr w:type="spellEnd"/>
      <w:r>
        <w:t xml:space="preserve"> and hygiene and </w:t>
      </w:r>
      <w:r w:rsidR="002F7DD8" w:rsidRPr="002F7DD8">
        <w:rPr>
          <w:highlight w:val="black"/>
        </w:rPr>
        <w:t>xx</w:t>
      </w:r>
      <w:r>
        <w:t xml:space="preserve"> was doing well with </w:t>
      </w:r>
      <w:r w:rsidR="00895EB9" w:rsidRPr="002F7DD8">
        <w:rPr>
          <w:highlight w:val="black"/>
        </w:rPr>
        <w:t>XX</w:t>
      </w:r>
      <w:r>
        <w:t xml:space="preserve"> one-to-one aide.</w:t>
      </w:r>
      <w:r>
        <w:rPr>
          <w:rStyle w:val="FootnoteReference"/>
        </w:rPr>
        <w:footnoteReference w:id="238"/>
      </w:r>
      <w:r>
        <w:t xml:space="preserve"> </w:t>
      </w:r>
    </w:p>
    <w:p w14:paraId="02528181" w14:textId="736B7165" w:rsidR="006F13CF" w:rsidRDefault="006F13CF" w:rsidP="006F13CF">
      <w:pPr>
        <w:pStyle w:val="NormalWeb"/>
        <w:numPr>
          <w:ilvl w:val="0"/>
          <w:numId w:val="16"/>
        </w:numPr>
        <w:spacing w:before="0" w:beforeAutospacing="0" w:after="0" w:afterAutospacing="0" w:line="480" w:lineRule="auto"/>
        <w:textAlignment w:val="baseline"/>
      </w:pPr>
      <w:r>
        <w:t xml:space="preserve">The school’s social worker is </w:t>
      </w:r>
      <w:proofErr w:type="spellStart"/>
      <w:r w:rsidR="002F7DD8" w:rsidRPr="002F7DD8">
        <w:rPr>
          <w:highlight w:val="black"/>
        </w:rPr>
        <w:t>Xxxxxxxxxxxxxxxx</w:t>
      </w:r>
      <w:proofErr w:type="spellEnd"/>
      <w:r>
        <w:t>. She is at the school 2-3 days per week. She makes at times home visits.</w:t>
      </w:r>
      <w:r>
        <w:rPr>
          <w:rStyle w:val="FootnoteReference"/>
        </w:rPr>
        <w:footnoteReference w:id="239"/>
      </w:r>
    </w:p>
    <w:p w14:paraId="323EE7AA" w14:textId="633F860D" w:rsidR="00A95FE2" w:rsidRDefault="00A95FE2" w:rsidP="006F13CF">
      <w:pPr>
        <w:pStyle w:val="NormalWeb"/>
        <w:numPr>
          <w:ilvl w:val="0"/>
          <w:numId w:val="16"/>
        </w:numPr>
        <w:spacing w:before="0" w:beforeAutospacing="0" w:after="0" w:afterAutospacing="0" w:line="480" w:lineRule="auto"/>
        <w:textAlignment w:val="baseline"/>
      </w:pPr>
      <w:r>
        <w:t xml:space="preserve">Mr. </w:t>
      </w:r>
      <w:proofErr w:type="spellStart"/>
      <w:r w:rsidR="001E2E8D" w:rsidRPr="002F7DD8">
        <w:rPr>
          <w:highlight w:val="black"/>
        </w:rPr>
        <w:t>Xxxxxxxxx</w:t>
      </w:r>
      <w:proofErr w:type="spellEnd"/>
      <w:r w:rsidR="006F13CF">
        <w:t xml:space="preserve"> participated in the standards-based IEP Development. </w:t>
      </w:r>
    </w:p>
    <w:p w14:paraId="324A2846" w14:textId="70FFDC4E" w:rsidR="006F13CF" w:rsidRDefault="006F13CF" w:rsidP="006F13CF">
      <w:pPr>
        <w:pStyle w:val="NormalWeb"/>
        <w:numPr>
          <w:ilvl w:val="0"/>
          <w:numId w:val="16"/>
        </w:numPr>
        <w:spacing w:before="0" w:beforeAutospacing="0" w:after="0" w:afterAutospacing="0" w:line="480" w:lineRule="auto"/>
        <w:textAlignment w:val="baseline"/>
      </w:pPr>
      <w:r>
        <w:t xml:space="preserve">Although </w:t>
      </w:r>
      <w:r w:rsidR="00A95FE2">
        <w:t xml:space="preserve">Mr. </w:t>
      </w:r>
      <w:proofErr w:type="spellStart"/>
      <w:r w:rsidR="001E2E8D" w:rsidRPr="002F7DD8">
        <w:rPr>
          <w:highlight w:val="black"/>
        </w:rPr>
        <w:t>Xxxxxxxxx</w:t>
      </w:r>
      <w:proofErr w:type="spellEnd"/>
      <w:r>
        <w:t xml:space="preserve"> was made aware of the Student having school refusal issues, he did not have any other recommendation or provide any additional support. </w:t>
      </w:r>
      <w:r>
        <w:rPr>
          <w:rStyle w:val="FootnoteReference"/>
        </w:rPr>
        <w:footnoteReference w:id="240"/>
      </w:r>
    </w:p>
    <w:p w14:paraId="61F7C2CB" w14:textId="0710B834" w:rsidR="006F13CF" w:rsidRDefault="006F13CF" w:rsidP="006F13CF">
      <w:pPr>
        <w:pStyle w:val="NormalWeb"/>
        <w:numPr>
          <w:ilvl w:val="0"/>
          <w:numId w:val="16"/>
        </w:numPr>
        <w:spacing w:before="0" w:beforeAutospacing="0" w:after="0" w:afterAutospacing="0" w:line="480" w:lineRule="auto"/>
        <w:textAlignment w:val="baseline"/>
      </w:pPr>
      <w:r>
        <w:t xml:space="preserve">The Parent provided daily updates regarding the Student to the school staff via email describing the struggles of that day and why </w:t>
      </w:r>
      <w:r w:rsidR="002F7DD8" w:rsidRPr="002F7DD8">
        <w:rPr>
          <w:highlight w:val="black"/>
        </w:rPr>
        <w:t>xx</w:t>
      </w:r>
      <w:r>
        <w:t xml:space="preserve"> did not get on the school bus. </w:t>
      </w:r>
      <w:r w:rsidR="002F7DD8" w:rsidRPr="002F7DD8">
        <w:rPr>
          <w:highlight w:val="black"/>
        </w:rPr>
        <w:t>xx</w:t>
      </w:r>
      <w:r>
        <w:t xml:space="preserve"> would shower and get dressed, but </w:t>
      </w:r>
      <w:r w:rsidR="002F7DD8" w:rsidRPr="002F7DD8">
        <w:rPr>
          <w:highlight w:val="black"/>
        </w:rPr>
        <w:t>xx</w:t>
      </w:r>
      <w:r>
        <w:t xml:space="preserve"> would not put on </w:t>
      </w:r>
      <w:r w:rsidR="00895EB9" w:rsidRPr="002F7DD8">
        <w:rPr>
          <w:highlight w:val="black"/>
        </w:rPr>
        <w:t>XX</w:t>
      </w:r>
      <w:r>
        <w:t xml:space="preserve"> shoes or had a meltdown. </w:t>
      </w:r>
      <w:r>
        <w:rPr>
          <w:rStyle w:val="FootnoteReference"/>
        </w:rPr>
        <w:footnoteReference w:id="241"/>
      </w:r>
    </w:p>
    <w:p w14:paraId="78F8DCE1" w14:textId="5E8F4F0C" w:rsidR="00F80224" w:rsidRDefault="006D682B" w:rsidP="00F80224">
      <w:pPr>
        <w:pStyle w:val="NormalWeb"/>
        <w:numPr>
          <w:ilvl w:val="0"/>
          <w:numId w:val="16"/>
        </w:numPr>
        <w:spacing w:before="0" w:beforeAutospacing="0" w:after="0" w:afterAutospacing="0" w:line="480" w:lineRule="auto"/>
        <w:textAlignment w:val="baseline"/>
      </w:pPr>
      <w:r>
        <w:t xml:space="preserve">The Parent has attempted to enroll the Student multiple times. </w:t>
      </w:r>
      <w:r w:rsidR="00080565">
        <w:t xml:space="preserve">During orientation day for the 2022-2023 school year, the Parent </w:t>
      </w:r>
      <w:r w:rsidR="00A95FE2">
        <w:t>went</w:t>
      </w:r>
      <w:r w:rsidR="00080565">
        <w:t xml:space="preserve"> to enroll the Student into </w:t>
      </w:r>
      <w:proofErr w:type="spellStart"/>
      <w:r w:rsidR="00AC3F5C" w:rsidRPr="002F7DD8">
        <w:rPr>
          <w:highlight w:val="black"/>
        </w:rPr>
        <w:t>Xxxxxxxxxxxxxxxxxxxx</w:t>
      </w:r>
      <w:proofErr w:type="spellEnd"/>
      <w:r w:rsidR="00080565">
        <w:t xml:space="preserve"> </w:t>
      </w:r>
      <w:r w:rsidR="00080565">
        <w:lastRenderedPageBreak/>
        <w:t xml:space="preserve">School. </w:t>
      </w:r>
      <w:r w:rsidR="00A95FE2">
        <w:t xml:space="preserve">Mr. </w:t>
      </w:r>
      <w:proofErr w:type="spellStart"/>
      <w:r w:rsidR="001E2E8D" w:rsidRPr="00AD17C0">
        <w:rPr>
          <w:highlight w:val="black"/>
        </w:rPr>
        <w:t>Xxxxxxxxx</w:t>
      </w:r>
      <w:proofErr w:type="spellEnd"/>
      <w:r w:rsidR="00080565">
        <w:t xml:space="preserve"> advised the Parent that the Student’s IEP still reflected “private day school” and for this reason the Student could not be enrolled into </w:t>
      </w:r>
      <w:r w:rsidR="00991AD3" w:rsidRPr="00AD17C0">
        <w:rPr>
          <w:highlight w:val="black"/>
        </w:rPr>
        <w:t>Xxxxxxxxxxxxx</w:t>
      </w:r>
      <w:r w:rsidR="00080565">
        <w:t xml:space="preserve">. He encouraged the Parent to meet back with the IEP team to chance placement to Public Day School. The Principal shared this information with Dr. </w:t>
      </w:r>
      <w:proofErr w:type="spellStart"/>
      <w:r w:rsidR="00D761F3" w:rsidRPr="00AD17C0">
        <w:rPr>
          <w:highlight w:val="black"/>
        </w:rPr>
        <w:t>Xxxxxxx</w:t>
      </w:r>
      <w:proofErr w:type="spellEnd"/>
      <w:r w:rsidR="00080565">
        <w:t xml:space="preserve">. </w:t>
      </w:r>
      <w:r w:rsidR="00080565">
        <w:rPr>
          <w:rStyle w:val="FootnoteReference"/>
        </w:rPr>
        <w:footnoteReference w:id="242"/>
      </w:r>
      <w:r w:rsidR="00F80224">
        <w:t xml:space="preserve"> On December 7, 2022 the Parent tried to enroll the Student again. </w:t>
      </w:r>
      <w:r w:rsidR="00F80224">
        <w:rPr>
          <w:rStyle w:val="FootnoteReference"/>
        </w:rPr>
        <w:footnoteReference w:id="243"/>
      </w:r>
    </w:p>
    <w:p w14:paraId="7E3E9C98" w14:textId="77777777" w:rsidR="00080565" w:rsidRDefault="00080565" w:rsidP="00080565">
      <w:pPr>
        <w:pStyle w:val="NormalWeb"/>
        <w:numPr>
          <w:ilvl w:val="0"/>
          <w:numId w:val="16"/>
        </w:numPr>
        <w:spacing w:before="0" w:beforeAutospacing="0" w:after="0" w:afterAutospacing="0" w:line="480" w:lineRule="auto"/>
        <w:textAlignment w:val="baseline"/>
      </w:pPr>
      <w:r>
        <w:t>Prior to orientation day, no steps had been taken by the Parent to get placement changed from private day to public.</w:t>
      </w:r>
      <w:r>
        <w:rPr>
          <w:rStyle w:val="FootnoteReference"/>
        </w:rPr>
        <w:footnoteReference w:id="244"/>
      </w:r>
    </w:p>
    <w:p w14:paraId="430A72F9" w14:textId="41FF8430" w:rsidR="006D682B" w:rsidRDefault="006D682B" w:rsidP="006D682B">
      <w:pPr>
        <w:pStyle w:val="NormalWeb"/>
        <w:numPr>
          <w:ilvl w:val="0"/>
          <w:numId w:val="16"/>
        </w:numPr>
        <w:spacing w:before="0" w:beforeAutospacing="0" w:after="0" w:afterAutospacing="0" w:line="480" w:lineRule="auto"/>
        <w:textAlignment w:val="baseline"/>
      </w:pPr>
      <w:r>
        <w:t xml:space="preserve">To address the Student’s attendance, </w:t>
      </w:r>
      <w:r w:rsidR="00A95FE2">
        <w:t xml:space="preserve">Mr. </w:t>
      </w:r>
      <w:proofErr w:type="spellStart"/>
      <w:r w:rsidR="001E2E8D" w:rsidRPr="00AD17C0">
        <w:rPr>
          <w:highlight w:val="black"/>
        </w:rPr>
        <w:t>Xxxxxxxxx</w:t>
      </w:r>
      <w:proofErr w:type="spellEnd"/>
      <w:r w:rsidR="00F80224">
        <w:t xml:space="preserve"> </w:t>
      </w:r>
      <w:r>
        <w:t xml:space="preserve">has been in communication with the Parent numerous times about what they can do to help the Student get to school. </w:t>
      </w:r>
      <w:r w:rsidR="00895EB9" w:rsidRPr="00AD17C0">
        <w:rPr>
          <w:highlight w:val="black"/>
        </w:rPr>
        <w:t>XX</w:t>
      </w:r>
      <w:r>
        <w:t xml:space="preserve"> absences were marked excused. For this reason, the school has not sent the five-day unexcused call and then set up the ten-day unexcused meeting with the parent.</w:t>
      </w:r>
      <w:r>
        <w:rPr>
          <w:rStyle w:val="FootnoteReference"/>
        </w:rPr>
        <w:footnoteReference w:id="245"/>
      </w:r>
    </w:p>
    <w:p w14:paraId="02E988C3" w14:textId="5B061021" w:rsidR="006D682B" w:rsidRDefault="00A95FE2" w:rsidP="006D682B">
      <w:pPr>
        <w:pStyle w:val="NormalWeb"/>
        <w:numPr>
          <w:ilvl w:val="0"/>
          <w:numId w:val="16"/>
        </w:numPr>
        <w:spacing w:before="0" w:beforeAutospacing="0" w:after="0" w:afterAutospacing="0" w:line="480" w:lineRule="auto"/>
        <w:textAlignment w:val="baseline"/>
      </w:pPr>
      <w:r>
        <w:t xml:space="preserve">Mr. </w:t>
      </w:r>
      <w:proofErr w:type="spellStart"/>
      <w:r w:rsidR="001E2E8D" w:rsidRPr="00AD17C0">
        <w:rPr>
          <w:highlight w:val="black"/>
        </w:rPr>
        <w:t>Xxxxxxxxx</w:t>
      </w:r>
      <w:proofErr w:type="spellEnd"/>
      <w:r w:rsidR="006D682B">
        <w:t xml:space="preserve"> did not refer the Student to the Truancy Prevention Team and does not know who did.</w:t>
      </w:r>
      <w:r w:rsidR="006D682B">
        <w:rPr>
          <w:rStyle w:val="FootnoteReference"/>
        </w:rPr>
        <w:footnoteReference w:id="246"/>
      </w:r>
    </w:p>
    <w:p w14:paraId="54304D32" w14:textId="1642453F" w:rsidR="006D682B" w:rsidRDefault="006D682B" w:rsidP="006D682B">
      <w:pPr>
        <w:pStyle w:val="NormalWeb"/>
        <w:numPr>
          <w:ilvl w:val="0"/>
          <w:numId w:val="16"/>
        </w:numPr>
        <w:spacing w:before="0" w:beforeAutospacing="0" w:after="0" w:afterAutospacing="0" w:line="480" w:lineRule="auto"/>
        <w:textAlignment w:val="baseline"/>
      </w:pPr>
      <w:r>
        <w:t xml:space="preserve">The Attendance Team at school makes referrals for students to be reviewed by the Truancy Prevention Team; Dr. </w:t>
      </w:r>
      <w:proofErr w:type="spellStart"/>
      <w:r w:rsidR="00AD17C0" w:rsidRPr="00AD17C0">
        <w:rPr>
          <w:highlight w:val="black"/>
        </w:rPr>
        <w:t>Xxxxxxxxxxx</w:t>
      </w:r>
      <w:proofErr w:type="spellEnd"/>
      <w:r>
        <w:t xml:space="preserve"> is the administrator that is part of the team. </w:t>
      </w:r>
    </w:p>
    <w:p w14:paraId="5C0E6562" w14:textId="0AA8769B" w:rsidR="007F6BC2" w:rsidRDefault="007F6BC2" w:rsidP="0084256E">
      <w:pPr>
        <w:pStyle w:val="NormalWeb"/>
        <w:numPr>
          <w:ilvl w:val="0"/>
          <w:numId w:val="16"/>
        </w:numPr>
        <w:spacing w:before="0" w:beforeAutospacing="0" w:after="0" w:afterAutospacing="0" w:line="480" w:lineRule="auto"/>
        <w:textAlignment w:val="baseline"/>
      </w:pPr>
      <w:r>
        <w:t xml:space="preserve">Dr. </w:t>
      </w:r>
      <w:r w:rsidR="00AD17C0" w:rsidRPr="00AD17C0">
        <w:rPr>
          <w:highlight w:val="black"/>
        </w:rPr>
        <w:t>Xxxxxxxxxxxxx</w:t>
      </w:r>
      <w:r>
        <w:t>, Coordinator</w:t>
      </w:r>
      <w:r w:rsidR="00276E79">
        <w:t xml:space="preserve">, </w:t>
      </w:r>
      <w:r>
        <w:t>School Social Work Services</w:t>
      </w:r>
      <w:r w:rsidR="00276E79">
        <w:t xml:space="preserve"> </w:t>
      </w:r>
      <w:r w:rsidR="00515453">
        <w:t>at</w:t>
      </w:r>
      <w:r w:rsidR="00276E79">
        <w:t xml:space="preserve"> </w:t>
      </w:r>
      <w:r w:rsidR="00515453">
        <w:t>the LEA</w:t>
      </w:r>
      <w:r>
        <w:t xml:space="preserve">, is an expert in school social work. </w:t>
      </w:r>
      <w:r w:rsidR="00276E79">
        <w:t xml:space="preserve">In her current role, she oversees school social workers, and </w:t>
      </w:r>
      <w:r w:rsidR="00515453">
        <w:t>works</w:t>
      </w:r>
      <w:r w:rsidR="00276E79">
        <w:t xml:space="preserve"> with </w:t>
      </w:r>
      <w:r w:rsidR="00515453">
        <w:t xml:space="preserve">families of </w:t>
      </w:r>
      <w:r w:rsidR="00276E79">
        <w:t>students who are truant</w:t>
      </w:r>
      <w:r w:rsidR="00515453">
        <w:t>.</w:t>
      </w:r>
      <w:r w:rsidR="00276E79">
        <w:t xml:space="preserve"> </w:t>
      </w:r>
      <w:r w:rsidR="00DF5513">
        <w:rPr>
          <w:rStyle w:val="FootnoteReference"/>
        </w:rPr>
        <w:footnoteReference w:id="247"/>
      </w:r>
      <w:r w:rsidR="00135506">
        <w:t xml:space="preserve"> </w:t>
      </w:r>
    </w:p>
    <w:p w14:paraId="2F5458DD" w14:textId="1C955B5D" w:rsidR="00A84874" w:rsidRDefault="00A84874" w:rsidP="0084256E">
      <w:pPr>
        <w:pStyle w:val="NormalWeb"/>
        <w:numPr>
          <w:ilvl w:val="0"/>
          <w:numId w:val="16"/>
        </w:numPr>
        <w:spacing w:before="0" w:beforeAutospacing="0" w:after="0" w:afterAutospacing="0" w:line="480" w:lineRule="auto"/>
        <w:textAlignment w:val="baseline"/>
      </w:pPr>
      <w:r>
        <w:t xml:space="preserve">Dr. </w:t>
      </w:r>
      <w:proofErr w:type="spellStart"/>
      <w:r w:rsidR="00AD17C0" w:rsidRPr="00AD17C0">
        <w:rPr>
          <w:highlight w:val="black"/>
        </w:rPr>
        <w:t>Xxxxxx</w:t>
      </w:r>
      <w:proofErr w:type="spellEnd"/>
      <w:r>
        <w:t xml:space="preserve"> is an expert in social work in public schools. </w:t>
      </w:r>
    </w:p>
    <w:p w14:paraId="51E1DE37" w14:textId="44317967" w:rsidR="00A84874" w:rsidRDefault="00A84874" w:rsidP="0084256E">
      <w:pPr>
        <w:pStyle w:val="NormalWeb"/>
        <w:numPr>
          <w:ilvl w:val="0"/>
          <w:numId w:val="16"/>
        </w:numPr>
        <w:spacing w:before="0" w:beforeAutospacing="0" w:after="0" w:afterAutospacing="0" w:line="480" w:lineRule="auto"/>
        <w:textAlignment w:val="baseline"/>
      </w:pPr>
      <w:r>
        <w:t xml:space="preserve">Dr. </w:t>
      </w:r>
      <w:proofErr w:type="spellStart"/>
      <w:r w:rsidR="00AD17C0" w:rsidRPr="00AD17C0">
        <w:rPr>
          <w:highlight w:val="black"/>
        </w:rPr>
        <w:t>Xxxxxx</w:t>
      </w:r>
      <w:proofErr w:type="spellEnd"/>
      <w:r>
        <w:t xml:space="preserve"> is a credible witness.</w:t>
      </w:r>
    </w:p>
    <w:p w14:paraId="6116CC34" w14:textId="7D3294BC" w:rsidR="00D4654F" w:rsidRDefault="00D4654F" w:rsidP="0084256E">
      <w:pPr>
        <w:pStyle w:val="NormalWeb"/>
        <w:numPr>
          <w:ilvl w:val="0"/>
          <w:numId w:val="16"/>
        </w:numPr>
        <w:spacing w:before="0" w:beforeAutospacing="0" w:after="0" w:afterAutospacing="0" w:line="480" w:lineRule="auto"/>
        <w:textAlignment w:val="baseline"/>
      </w:pPr>
      <w:r>
        <w:lastRenderedPageBreak/>
        <w:t xml:space="preserve">Dr. </w:t>
      </w:r>
      <w:proofErr w:type="spellStart"/>
      <w:r w:rsidR="00AD17C0" w:rsidRPr="00AD17C0">
        <w:rPr>
          <w:highlight w:val="black"/>
        </w:rPr>
        <w:t>Xxxxxx</w:t>
      </w:r>
      <w:proofErr w:type="spellEnd"/>
      <w:r>
        <w:t xml:space="preserve"> participated in the Meaningful IEP Development Training in 2022</w:t>
      </w:r>
      <w:r w:rsidR="00E448AB">
        <w:t>.</w:t>
      </w:r>
      <w:r w:rsidR="00E448AB">
        <w:rPr>
          <w:rStyle w:val="FootnoteReference"/>
        </w:rPr>
        <w:footnoteReference w:id="248"/>
      </w:r>
    </w:p>
    <w:p w14:paraId="42A4DA21" w14:textId="249A3BA1" w:rsidR="00E539FC" w:rsidRDefault="00E539FC" w:rsidP="0084256E">
      <w:pPr>
        <w:pStyle w:val="NormalWeb"/>
        <w:numPr>
          <w:ilvl w:val="0"/>
          <w:numId w:val="16"/>
        </w:numPr>
        <w:spacing w:before="0" w:beforeAutospacing="0" w:after="0" w:afterAutospacing="0" w:line="480" w:lineRule="auto"/>
        <w:textAlignment w:val="baseline"/>
      </w:pPr>
      <w:r>
        <w:t xml:space="preserve">Dr. </w:t>
      </w:r>
      <w:proofErr w:type="spellStart"/>
      <w:r w:rsidR="00AD17C0" w:rsidRPr="00AD17C0">
        <w:rPr>
          <w:highlight w:val="black"/>
        </w:rPr>
        <w:t>Xxxxxx</w:t>
      </w:r>
      <w:proofErr w:type="spellEnd"/>
      <w:r>
        <w:t xml:space="preserve"> never met the Student.</w:t>
      </w:r>
    </w:p>
    <w:p w14:paraId="49510BC4" w14:textId="1220C627" w:rsidR="00E539FC" w:rsidRDefault="00E539FC" w:rsidP="0084256E">
      <w:pPr>
        <w:pStyle w:val="NormalWeb"/>
        <w:numPr>
          <w:ilvl w:val="0"/>
          <w:numId w:val="16"/>
        </w:numPr>
        <w:spacing w:before="0" w:beforeAutospacing="0" w:after="0" w:afterAutospacing="0" w:line="480" w:lineRule="auto"/>
        <w:textAlignment w:val="baseline"/>
      </w:pPr>
      <w:r>
        <w:t xml:space="preserve">Although School Social Workers make home visits, Dr. </w:t>
      </w:r>
      <w:proofErr w:type="spellStart"/>
      <w:r w:rsidR="00AD17C0" w:rsidRPr="00AD17C0">
        <w:rPr>
          <w:highlight w:val="black"/>
        </w:rPr>
        <w:t>Xxxxxx</w:t>
      </w:r>
      <w:proofErr w:type="spellEnd"/>
      <w:r>
        <w:t xml:space="preserve"> was not aware of any request for a home visit</w:t>
      </w:r>
      <w:r w:rsidR="001E26B8">
        <w:t xml:space="preserve"> nor suggested a home visit</w:t>
      </w:r>
      <w:r>
        <w:t xml:space="preserve">. </w:t>
      </w:r>
      <w:r>
        <w:rPr>
          <w:rStyle w:val="FootnoteReference"/>
        </w:rPr>
        <w:footnoteReference w:id="249"/>
      </w:r>
    </w:p>
    <w:p w14:paraId="453D27A2" w14:textId="57D2731B" w:rsidR="00E539FC" w:rsidRDefault="00E539FC" w:rsidP="0084256E">
      <w:pPr>
        <w:pStyle w:val="NormalWeb"/>
        <w:numPr>
          <w:ilvl w:val="0"/>
          <w:numId w:val="16"/>
        </w:numPr>
        <w:spacing w:before="0" w:beforeAutospacing="0" w:after="0" w:afterAutospacing="0" w:line="480" w:lineRule="auto"/>
        <w:textAlignment w:val="baseline"/>
      </w:pPr>
      <w:r>
        <w:t xml:space="preserve">Dr. </w:t>
      </w:r>
      <w:proofErr w:type="spellStart"/>
      <w:r w:rsidR="00AD17C0" w:rsidRPr="00AD17C0">
        <w:rPr>
          <w:highlight w:val="black"/>
        </w:rPr>
        <w:t>Xxxxxx</w:t>
      </w:r>
      <w:proofErr w:type="spellEnd"/>
      <w:r>
        <w:t xml:space="preserve"> felt it was unsafe to have a social worker go to the Student’s home based on behaviors that the Parent exhibited in two virtual meetings where the Parent appeared agitated and, eventually, hung up unexpectedly and intentionally disconnecting from the meeting.</w:t>
      </w:r>
      <w:r w:rsidR="001E26B8">
        <w:rPr>
          <w:rStyle w:val="FootnoteReference"/>
        </w:rPr>
        <w:footnoteReference w:id="250"/>
      </w:r>
      <w:r>
        <w:t xml:space="preserve"> </w:t>
      </w:r>
    </w:p>
    <w:p w14:paraId="56264BFD" w14:textId="146CB6D5" w:rsidR="000B3EEF" w:rsidRDefault="00DF5513" w:rsidP="0084256E">
      <w:pPr>
        <w:pStyle w:val="NormalWeb"/>
        <w:numPr>
          <w:ilvl w:val="0"/>
          <w:numId w:val="16"/>
        </w:numPr>
        <w:spacing w:before="0" w:beforeAutospacing="0" w:after="0" w:afterAutospacing="0" w:line="480" w:lineRule="auto"/>
        <w:textAlignment w:val="baseline"/>
      </w:pPr>
      <w:r>
        <w:t>On Oc</w:t>
      </w:r>
      <w:r w:rsidR="000B3EEF">
        <w:t xml:space="preserve">tober 27, 2022, </w:t>
      </w:r>
      <w:r w:rsidR="000B3EEF" w:rsidRPr="000B3EEF">
        <w:t xml:space="preserve">Dr. </w:t>
      </w:r>
      <w:proofErr w:type="spellStart"/>
      <w:r w:rsidR="00AD17C0" w:rsidRPr="00AD17C0">
        <w:rPr>
          <w:highlight w:val="black"/>
        </w:rPr>
        <w:t>Xxxxxx</w:t>
      </w:r>
      <w:proofErr w:type="spellEnd"/>
      <w:r w:rsidR="000B3EEF" w:rsidRPr="000B3EEF">
        <w:t xml:space="preserve"> wrote a letter </w:t>
      </w:r>
      <w:r w:rsidR="000B3EEF">
        <w:t>to the Parents</w:t>
      </w:r>
      <w:r w:rsidR="000B3EEF" w:rsidRPr="000B3EEF">
        <w:t xml:space="preserve"> asking </w:t>
      </w:r>
      <w:r w:rsidR="000B3EEF">
        <w:t>them</w:t>
      </w:r>
      <w:r w:rsidR="000B3EEF" w:rsidRPr="000B3EEF">
        <w:t xml:space="preserve"> to work together to enroll the </w:t>
      </w:r>
      <w:r w:rsidR="000B3EEF">
        <w:t>S</w:t>
      </w:r>
      <w:r w:rsidR="000B3EEF" w:rsidRPr="000B3EEF">
        <w:t>tudent</w:t>
      </w:r>
      <w:r w:rsidR="000B3EEF">
        <w:t xml:space="preserve">. She advised the Parents that she would be happy to support them in the process of enrolling the Student into </w:t>
      </w:r>
      <w:proofErr w:type="spellStart"/>
      <w:r w:rsidR="00EF1C86" w:rsidRPr="00AD17C0">
        <w:rPr>
          <w:highlight w:val="black"/>
        </w:rPr>
        <w:t>Xxxxxxxxxxxxxxxxxxxxxxxxx</w:t>
      </w:r>
      <w:proofErr w:type="spellEnd"/>
      <w:r w:rsidR="000B3EEF">
        <w:t xml:space="preserve"> Public Schools. </w:t>
      </w:r>
      <w:r>
        <w:rPr>
          <w:rStyle w:val="FootnoteReference"/>
        </w:rPr>
        <w:footnoteReference w:id="251"/>
      </w:r>
      <w:r>
        <w:t xml:space="preserve"> </w:t>
      </w:r>
      <w:r>
        <w:rPr>
          <w:rStyle w:val="FootnoteReference"/>
        </w:rPr>
        <w:footnoteReference w:id="252"/>
      </w:r>
    </w:p>
    <w:p w14:paraId="163E1675" w14:textId="680AB2EE" w:rsidR="00135506" w:rsidRDefault="00135506" w:rsidP="0084256E">
      <w:pPr>
        <w:pStyle w:val="NormalWeb"/>
        <w:numPr>
          <w:ilvl w:val="0"/>
          <w:numId w:val="16"/>
        </w:numPr>
        <w:spacing w:before="0" w:beforeAutospacing="0" w:after="0" w:afterAutospacing="0" w:line="480" w:lineRule="auto"/>
        <w:textAlignment w:val="baseline"/>
      </w:pPr>
      <w:r>
        <w:t xml:space="preserve">On November 17, 2022, the Parent participated in a virtual meeting which resulted in the creation of the 2022-2023 School Year </w:t>
      </w:r>
      <w:r w:rsidR="003F70FD" w:rsidRPr="00AD17C0">
        <w:rPr>
          <w:highlight w:val="black"/>
        </w:rPr>
        <w:t>XX</w:t>
      </w:r>
      <w:r w:rsidR="003F70FD">
        <w:t>PS</w:t>
      </w:r>
      <w:r>
        <w:t xml:space="preserve"> Attendance Success Plan. Other participants included the Intense Care Coordinator with </w:t>
      </w:r>
      <w:r w:rsidR="005745DF" w:rsidRPr="00244A6E">
        <w:rPr>
          <w:highlight w:val="black"/>
        </w:rPr>
        <w:t>XXXX</w:t>
      </w:r>
      <w:r>
        <w:t xml:space="preserve"> (Ms. </w:t>
      </w:r>
      <w:proofErr w:type="spellStart"/>
      <w:r w:rsidR="001E2E8D" w:rsidRPr="00AD17C0">
        <w:rPr>
          <w:highlight w:val="black"/>
        </w:rPr>
        <w:t>Xxxxxxxxxx</w:t>
      </w:r>
      <w:proofErr w:type="spellEnd"/>
      <w:r>
        <w:t xml:space="preserve">), the Coordinator of School Social Work Services (Dr. </w:t>
      </w:r>
      <w:proofErr w:type="spellStart"/>
      <w:r w:rsidR="00AD17C0" w:rsidRPr="00AD17C0">
        <w:rPr>
          <w:highlight w:val="black"/>
        </w:rPr>
        <w:t>Xxxxxx</w:t>
      </w:r>
      <w:proofErr w:type="spellEnd"/>
      <w:r>
        <w:t xml:space="preserve">), the School Social Worker (Ms. </w:t>
      </w:r>
      <w:proofErr w:type="spellStart"/>
      <w:r w:rsidR="00AD17C0" w:rsidRPr="00AD17C0">
        <w:rPr>
          <w:highlight w:val="black"/>
        </w:rPr>
        <w:t>Xxxxxxxxx</w:t>
      </w:r>
      <w:proofErr w:type="spellEnd"/>
      <w:r>
        <w:t>).</w:t>
      </w:r>
      <w:r w:rsidR="00D47DC8">
        <w:t xml:space="preserve"> </w:t>
      </w:r>
      <w:r w:rsidR="006D682B">
        <w:rPr>
          <w:rStyle w:val="FootnoteReference"/>
        </w:rPr>
        <w:footnoteReference w:id="253"/>
      </w:r>
      <w:r w:rsidR="006D682B">
        <w:t xml:space="preserve"> </w:t>
      </w:r>
      <w:r w:rsidR="00D47DC8">
        <w:t>Despite being virtual, the Student did not participate in this meeting.  The purpose of the meeting was to devise a</w:t>
      </w:r>
      <w:r w:rsidR="001E26B8">
        <w:t>n action</w:t>
      </w:r>
      <w:r w:rsidR="00D47DC8">
        <w:t xml:space="preserve"> plan to re-engage and re-enroll the Student.  Participants identified strengths and opportunities with regards to academics, social, emotional, family resilience factors. </w:t>
      </w:r>
      <w:r w:rsidR="00D47DC8">
        <w:rPr>
          <w:rStyle w:val="FootnoteReference"/>
        </w:rPr>
        <w:footnoteReference w:id="254"/>
      </w:r>
    </w:p>
    <w:p w14:paraId="66F04F68" w14:textId="77777777" w:rsidR="00155AB3" w:rsidRDefault="00155AB3" w:rsidP="0084256E">
      <w:pPr>
        <w:pStyle w:val="NormalWeb"/>
        <w:numPr>
          <w:ilvl w:val="0"/>
          <w:numId w:val="16"/>
        </w:numPr>
        <w:spacing w:before="0" w:beforeAutospacing="0" w:after="0" w:afterAutospacing="0" w:line="480" w:lineRule="auto"/>
        <w:textAlignment w:val="baseline"/>
      </w:pPr>
      <w:r>
        <w:lastRenderedPageBreak/>
        <w:t>The Attendance Success Plan identified external supports for the Student,</w:t>
      </w:r>
      <w:r w:rsidR="00EA3781">
        <w:t xml:space="preserve"> </w:t>
      </w:r>
      <w:r>
        <w:t>that is referrals for outside agencies to include a Case Manager with Community Service Board, and services with Family Assessment Planning Team (FAPT) to request a Family Support Partner for the Parent.</w:t>
      </w:r>
      <w:r>
        <w:rPr>
          <w:rStyle w:val="FootnoteReference"/>
        </w:rPr>
        <w:footnoteReference w:id="255"/>
      </w:r>
    </w:p>
    <w:p w14:paraId="2C233EDF" w14:textId="1702A4E7" w:rsidR="00155AB3" w:rsidRDefault="00155AB3" w:rsidP="0084256E">
      <w:pPr>
        <w:pStyle w:val="NormalWeb"/>
        <w:numPr>
          <w:ilvl w:val="0"/>
          <w:numId w:val="16"/>
        </w:numPr>
        <w:spacing w:before="0" w:beforeAutospacing="0" w:after="0" w:afterAutospacing="0" w:line="480" w:lineRule="auto"/>
        <w:textAlignment w:val="baseline"/>
      </w:pPr>
      <w:r>
        <w:t xml:space="preserve">At the conclusion of the November 17, 2022 meeting, it was very clear that the Intensive Care Coordinator with </w:t>
      </w:r>
      <w:r w:rsidR="005745DF" w:rsidRPr="00244A6E">
        <w:rPr>
          <w:highlight w:val="black"/>
        </w:rPr>
        <w:t>XXXX</w:t>
      </w:r>
      <w:r>
        <w:t xml:space="preserve"> would engage the Community Service Board to have personal resources for the Student and parenting support in the home.</w:t>
      </w:r>
      <w:r>
        <w:rPr>
          <w:rStyle w:val="FootnoteReference"/>
        </w:rPr>
        <w:footnoteReference w:id="256"/>
      </w:r>
      <w:r>
        <w:t xml:space="preserve">  </w:t>
      </w:r>
    </w:p>
    <w:p w14:paraId="5F2FAEAD" w14:textId="1970238A" w:rsidR="00D47DC8" w:rsidRDefault="00D47DC8" w:rsidP="0084256E">
      <w:pPr>
        <w:pStyle w:val="NormalWeb"/>
        <w:numPr>
          <w:ilvl w:val="0"/>
          <w:numId w:val="16"/>
        </w:numPr>
        <w:spacing w:before="0" w:beforeAutospacing="0" w:after="0" w:afterAutospacing="0" w:line="480" w:lineRule="auto"/>
        <w:textAlignment w:val="baseline"/>
      </w:pPr>
      <w:r>
        <w:t>Pursuant to the Attendance Success Plan, the recommendations made were to be reviewed</w:t>
      </w:r>
      <w:r w:rsidR="00DF5513">
        <w:t xml:space="preserve"> and compliance was expected</w:t>
      </w:r>
      <w:r>
        <w:t xml:space="preserve"> by January 17, 2023. It was also noted that failure to fulfill the responsibilities in the plan by the Student or the Parent may result in a referral to the </w:t>
      </w:r>
      <w:proofErr w:type="spellStart"/>
      <w:r w:rsidR="001E2E8D" w:rsidRPr="005745DF">
        <w:rPr>
          <w:highlight w:val="black"/>
        </w:rPr>
        <w:t>Xxxxxxxxxxxxxx</w:t>
      </w:r>
      <w:proofErr w:type="spellEnd"/>
      <w:r>
        <w:t xml:space="preserve"> Juvenile and Domestic Relations Court. </w:t>
      </w:r>
      <w:r>
        <w:rPr>
          <w:rStyle w:val="FootnoteReference"/>
        </w:rPr>
        <w:footnoteReference w:id="257"/>
      </w:r>
      <w:r>
        <w:t xml:space="preserve"> </w:t>
      </w:r>
      <w:r w:rsidR="00DF5513">
        <w:rPr>
          <w:rStyle w:val="FootnoteReference"/>
        </w:rPr>
        <w:footnoteReference w:id="258"/>
      </w:r>
    </w:p>
    <w:p w14:paraId="434D0F7E" w14:textId="77777777" w:rsidR="00A95FE2" w:rsidRDefault="00A95FE2" w:rsidP="0084256E">
      <w:pPr>
        <w:pStyle w:val="NormalWeb"/>
        <w:numPr>
          <w:ilvl w:val="0"/>
          <w:numId w:val="16"/>
        </w:numPr>
        <w:spacing w:before="0" w:beforeAutospacing="0" w:after="0" w:afterAutospacing="0" w:line="480" w:lineRule="auto"/>
        <w:textAlignment w:val="baseline"/>
      </w:pPr>
      <w:r>
        <w:t>The LEA never referred the Parent to Juvenile and Domestic Relations Court.</w:t>
      </w:r>
    </w:p>
    <w:p w14:paraId="7E583D25" w14:textId="77777777" w:rsidR="00EA3781" w:rsidRDefault="00EA3781" w:rsidP="00EA3781">
      <w:pPr>
        <w:pStyle w:val="NormalWeb"/>
        <w:numPr>
          <w:ilvl w:val="0"/>
          <w:numId w:val="16"/>
        </w:numPr>
        <w:spacing w:before="0" w:beforeAutospacing="0" w:after="0" w:afterAutospacing="0" w:line="480" w:lineRule="auto"/>
        <w:textAlignment w:val="baseline"/>
      </w:pPr>
      <w:r>
        <w:t>The Parent pointed out several inaccuracies about the Attendance Success Plan dated November 17, 2022</w:t>
      </w:r>
      <w:r>
        <w:rPr>
          <w:rStyle w:val="FootnoteReference"/>
        </w:rPr>
        <w:footnoteReference w:id="259"/>
      </w:r>
    </w:p>
    <w:p w14:paraId="1A2EB59F" w14:textId="5A0F3053" w:rsidR="00EA3781" w:rsidRDefault="00EA3781" w:rsidP="00EA3781">
      <w:pPr>
        <w:pStyle w:val="NormalWeb"/>
        <w:numPr>
          <w:ilvl w:val="1"/>
          <w:numId w:val="16"/>
        </w:numPr>
        <w:spacing w:before="0" w:beforeAutospacing="0" w:after="0" w:afterAutospacing="0" w:line="480" w:lineRule="auto"/>
        <w:textAlignment w:val="baseline"/>
      </w:pPr>
      <w:r>
        <w:t xml:space="preserve">It noted that Student is attending both </w:t>
      </w:r>
      <w:proofErr w:type="spellStart"/>
      <w:r w:rsidR="00AC3F5C" w:rsidRPr="005745DF">
        <w:rPr>
          <w:highlight w:val="black"/>
        </w:rPr>
        <w:t>Xxxxxxxxxxxxxxxxxxxx</w:t>
      </w:r>
      <w:proofErr w:type="spellEnd"/>
      <w:r>
        <w:t xml:space="preserve"> School and </w:t>
      </w:r>
      <w:proofErr w:type="spellStart"/>
      <w:r w:rsidR="005745DF" w:rsidRPr="005745DF">
        <w:rPr>
          <w:highlight w:val="black"/>
        </w:rPr>
        <w:t>Xxxxxxxxxxxxxxxxx</w:t>
      </w:r>
      <w:proofErr w:type="spellEnd"/>
      <w:r>
        <w:t xml:space="preserve"> School. </w:t>
      </w:r>
      <w:r w:rsidR="00455D95">
        <w:t xml:space="preserve">The Parent pointed out that she did not know where to send the Student and also Dr. </w:t>
      </w:r>
      <w:proofErr w:type="spellStart"/>
      <w:r w:rsidR="00D761F3" w:rsidRPr="005745DF">
        <w:rPr>
          <w:highlight w:val="black"/>
        </w:rPr>
        <w:t>Xxxxxxx</w:t>
      </w:r>
      <w:proofErr w:type="spellEnd"/>
      <w:r w:rsidR="00455D95">
        <w:t xml:space="preserve"> had canceled transportation. </w:t>
      </w:r>
      <w:r w:rsidR="00455D95">
        <w:rPr>
          <w:rStyle w:val="FootnoteReference"/>
        </w:rPr>
        <w:footnoteReference w:id="260"/>
      </w:r>
    </w:p>
    <w:p w14:paraId="0CFA4DEF" w14:textId="77777777" w:rsidR="00455D95" w:rsidRDefault="00455D95" w:rsidP="00EA3781">
      <w:pPr>
        <w:pStyle w:val="NormalWeb"/>
        <w:numPr>
          <w:ilvl w:val="1"/>
          <w:numId w:val="16"/>
        </w:numPr>
        <w:spacing w:before="0" w:beforeAutospacing="0" w:after="0" w:afterAutospacing="0" w:line="480" w:lineRule="auto"/>
        <w:textAlignment w:val="baseline"/>
      </w:pPr>
      <w:r>
        <w:t>The form used the Attendance Success Plan states at the top that it is supposed to address chronic absenteeism through a restorative approach, but no one offered to have a restorative justice circle with the Parent to try to repair the harm that exists regarding the school division.</w:t>
      </w:r>
      <w:r>
        <w:rPr>
          <w:rStyle w:val="FootnoteReference"/>
        </w:rPr>
        <w:footnoteReference w:id="261"/>
      </w:r>
      <w:r>
        <w:t xml:space="preserve"> The school division own attendance plan requires the </w:t>
      </w:r>
      <w:r>
        <w:lastRenderedPageBreak/>
        <w:t xml:space="preserve">school to reach out and find out what’s going on if a student has missed six days before they dis-enroll them. </w:t>
      </w:r>
    </w:p>
    <w:p w14:paraId="798C9400" w14:textId="1E6C1A4C" w:rsidR="00455D95" w:rsidRDefault="00455D95" w:rsidP="00EA3781">
      <w:pPr>
        <w:pStyle w:val="NormalWeb"/>
        <w:numPr>
          <w:ilvl w:val="1"/>
          <w:numId w:val="16"/>
        </w:numPr>
        <w:spacing w:before="0" w:beforeAutospacing="0" w:after="0" w:afterAutospacing="0" w:line="480" w:lineRule="auto"/>
        <w:textAlignment w:val="baseline"/>
      </w:pPr>
      <w:r>
        <w:t>The Attendance Success Plan team should be comprised of school administrators, counselors, social workers, teachers, nurses, or any personnel deemed appropriate to contribute.</w:t>
      </w:r>
      <w:r>
        <w:rPr>
          <w:rStyle w:val="FootnoteReference"/>
        </w:rPr>
        <w:footnoteReference w:id="262"/>
      </w:r>
      <w:r>
        <w:t xml:space="preserve"> But in the meeting there were only the Parent, Dr. </w:t>
      </w:r>
      <w:proofErr w:type="spellStart"/>
      <w:r w:rsidR="00AD17C0" w:rsidRPr="005745DF">
        <w:rPr>
          <w:highlight w:val="black"/>
        </w:rPr>
        <w:t>Xxxxxx</w:t>
      </w:r>
      <w:proofErr w:type="spellEnd"/>
      <w:r>
        <w:t>, the case manager (</w:t>
      </w:r>
      <w:proofErr w:type="spellStart"/>
      <w:r w:rsidR="005745DF" w:rsidRPr="005745DF">
        <w:rPr>
          <w:highlight w:val="black"/>
        </w:rPr>
        <w:t>xxxxxxx</w:t>
      </w:r>
      <w:proofErr w:type="spellEnd"/>
      <w:r w:rsidRPr="005745DF">
        <w:rPr>
          <w:highlight w:val="black"/>
        </w:rPr>
        <w:t xml:space="preserve"> </w:t>
      </w:r>
      <w:proofErr w:type="spellStart"/>
      <w:r w:rsidR="001E2E8D" w:rsidRPr="005745DF">
        <w:rPr>
          <w:highlight w:val="black"/>
        </w:rPr>
        <w:t>Xxxxxxxxxx</w:t>
      </w:r>
      <w:proofErr w:type="spellEnd"/>
      <w:r>
        <w:t xml:space="preserve">). </w:t>
      </w:r>
    </w:p>
    <w:p w14:paraId="2116BD76" w14:textId="60B54786" w:rsidR="00455D95" w:rsidRDefault="00455D95" w:rsidP="00EA3781">
      <w:pPr>
        <w:pStyle w:val="NormalWeb"/>
        <w:numPr>
          <w:ilvl w:val="1"/>
          <w:numId w:val="16"/>
        </w:numPr>
        <w:spacing w:before="0" w:beforeAutospacing="0" w:after="0" w:afterAutospacing="0" w:line="480" w:lineRule="auto"/>
        <w:textAlignment w:val="baseline"/>
      </w:pPr>
      <w:r>
        <w:t xml:space="preserve">The last page states that </w:t>
      </w:r>
      <w:proofErr w:type="spellStart"/>
      <w:r w:rsidR="002F7DD8" w:rsidRPr="005745DF">
        <w:rPr>
          <w:highlight w:val="black"/>
        </w:rPr>
        <w:t>Xxxxxxxxxxxxxxxx</w:t>
      </w:r>
      <w:proofErr w:type="spellEnd"/>
      <w:r>
        <w:t xml:space="preserve"> is the social worker. She has participated in other meetings and IEP meetings, but never knew her role.</w:t>
      </w:r>
      <w:r>
        <w:rPr>
          <w:rStyle w:val="FootnoteReference"/>
        </w:rPr>
        <w:footnoteReference w:id="263"/>
      </w:r>
    </w:p>
    <w:p w14:paraId="006F1C48" w14:textId="77777777" w:rsidR="00455D95" w:rsidRDefault="00455D95" w:rsidP="00EA3781">
      <w:pPr>
        <w:pStyle w:val="NormalWeb"/>
        <w:numPr>
          <w:ilvl w:val="1"/>
          <w:numId w:val="16"/>
        </w:numPr>
        <w:spacing w:before="0" w:beforeAutospacing="0" w:after="0" w:afterAutospacing="0" w:line="480" w:lineRule="auto"/>
        <w:textAlignment w:val="baseline"/>
      </w:pPr>
      <w:r>
        <w:t>The Plan does not state attendance history as required. The Parent questioned it.</w:t>
      </w:r>
    </w:p>
    <w:p w14:paraId="419CA36A" w14:textId="6070B142" w:rsidR="00455D95" w:rsidRDefault="00455D95" w:rsidP="00EA3781">
      <w:pPr>
        <w:pStyle w:val="NormalWeb"/>
        <w:numPr>
          <w:ilvl w:val="1"/>
          <w:numId w:val="16"/>
        </w:numPr>
        <w:spacing w:before="0" w:beforeAutospacing="0" w:after="0" w:afterAutospacing="0" w:line="480" w:lineRule="auto"/>
        <w:textAlignment w:val="baseline"/>
      </w:pPr>
      <w:r>
        <w:t xml:space="preserve">The Plan states that the Student enjoys being active, bowling, and top golf. The Student has not done that in a long time. So it was clear they were lifting information from </w:t>
      </w:r>
      <w:r w:rsidR="005745DF" w:rsidRPr="003F50FD">
        <w:rPr>
          <w:highlight w:val="black"/>
        </w:rPr>
        <w:t>XXXX</w:t>
      </w:r>
      <w:r>
        <w:t xml:space="preserve">. </w:t>
      </w:r>
    </w:p>
    <w:p w14:paraId="3135E843" w14:textId="1A4B9D52" w:rsidR="00455D95" w:rsidRDefault="00455D95" w:rsidP="00EA3781">
      <w:pPr>
        <w:pStyle w:val="NormalWeb"/>
        <w:numPr>
          <w:ilvl w:val="1"/>
          <w:numId w:val="16"/>
        </w:numPr>
        <w:spacing w:before="0" w:beforeAutospacing="0" w:after="0" w:afterAutospacing="0" w:line="480" w:lineRule="auto"/>
        <w:textAlignment w:val="baseline"/>
      </w:pPr>
      <w:r>
        <w:t xml:space="preserve">The Plan states that the learning loss was due to nonenrollment into an approved academic program, which is inaccurate because Parent believes that the learning loss was due to the Student receiving below-grade level instruction at </w:t>
      </w:r>
      <w:proofErr w:type="spellStart"/>
      <w:r w:rsidR="00CC0F59" w:rsidRPr="005745DF">
        <w:rPr>
          <w:highlight w:val="black"/>
        </w:rPr>
        <w:t>Xxxxxxxxxxxxxxx</w:t>
      </w:r>
      <w:proofErr w:type="spellEnd"/>
      <w:r>
        <w:t>.</w:t>
      </w:r>
    </w:p>
    <w:p w14:paraId="7C1C0D9B" w14:textId="77777777" w:rsidR="00455D95" w:rsidRDefault="00455D95" w:rsidP="00455D95">
      <w:pPr>
        <w:pStyle w:val="NormalWeb"/>
        <w:numPr>
          <w:ilvl w:val="1"/>
          <w:numId w:val="16"/>
        </w:numPr>
        <w:spacing w:before="0" w:beforeAutospacing="0" w:after="0" w:afterAutospacing="0" w:line="480" w:lineRule="auto"/>
        <w:textAlignment w:val="baseline"/>
      </w:pPr>
      <w:r>
        <w:t>The document also has social/emotional support needs, but no one ever sought the Parent input, so whoever filled that section out made that determination.</w:t>
      </w:r>
      <w:r>
        <w:rPr>
          <w:rStyle w:val="FootnoteReference"/>
        </w:rPr>
        <w:footnoteReference w:id="264"/>
      </w:r>
    </w:p>
    <w:p w14:paraId="5B42E725" w14:textId="2EB4D136" w:rsidR="00455D95" w:rsidRDefault="00EA3781" w:rsidP="00455D95">
      <w:pPr>
        <w:pStyle w:val="NormalWeb"/>
        <w:numPr>
          <w:ilvl w:val="1"/>
          <w:numId w:val="16"/>
        </w:numPr>
        <w:spacing w:before="0" w:beforeAutospacing="0" w:after="0" w:afterAutospacing="0" w:line="480" w:lineRule="auto"/>
        <w:textAlignment w:val="baseline"/>
      </w:pPr>
      <w:r>
        <w:t xml:space="preserve">The Parent believes </w:t>
      </w:r>
      <w:r w:rsidR="00455D95">
        <w:t xml:space="preserve">and repeatedly voiced </w:t>
      </w:r>
      <w:r>
        <w:t xml:space="preserve">that the Student’s school refusal issues arise from the fact that </w:t>
      </w:r>
      <w:r w:rsidR="005745DF" w:rsidRPr="005745DF">
        <w:rPr>
          <w:highlight w:val="black"/>
        </w:rPr>
        <w:t>xx</w:t>
      </w:r>
      <w:r>
        <w:t xml:space="preserve"> is angry that </w:t>
      </w:r>
      <w:r w:rsidR="005745DF" w:rsidRPr="005745DF">
        <w:rPr>
          <w:highlight w:val="black"/>
        </w:rPr>
        <w:t>xx</w:t>
      </w:r>
      <w:r>
        <w:t xml:space="preserve"> is in the same grade has </w:t>
      </w:r>
      <w:r w:rsidR="00895EB9" w:rsidRPr="005745DF">
        <w:rPr>
          <w:highlight w:val="black"/>
        </w:rPr>
        <w:t>XX</w:t>
      </w:r>
      <w:r>
        <w:t xml:space="preserve"> </w:t>
      </w:r>
      <w:proofErr w:type="spellStart"/>
      <w:r w:rsidR="005745DF" w:rsidRPr="00244A6E">
        <w:rPr>
          <w:highlight w:val="black"/>
        </w:rPr>
        <w:t>XXXXx</w:t>
      </w:r>
      <w:proofErr w:type="spellEnd"/>
      <w:r>
        <w:t xml:space="preserve"> brother, is experiencing anxiety because </w:t>
      </w:r>
      <w:r w:rsidR="005745DF" w:rsidRPr="005745DF">
        <w:rPr>
          <w:highlight w:val="black"/>
        </w:rPr>
        <w:t>xx</w:t>
      </w:r>
      <w:r>
        <w:t xml:space="preserve"> knows that there is not an appropriate medical care person at the school.</w:t>
      </w:r>
      <w:r>
        <w:rPr>
          <w:rStyle w:val="FootnoteReference"/>
        </w:rPr>
        <w:footnoteReference w:id="265"/>
      </w:r>
      <w:r>
        <w:t xml:space="preserve"> </w:t>
      </w:r>
      <w:r w:rsidR="005745DF" w:rsidRPr="005745DF">
        <w:rPr>
          <w:highlight w:val="black"/>
        </w:rPr>
        <w:t>xx</w:t>
      </w:r>
      <w:r>
        <w:t xml:space="preserve"> is afraid </w:t>
      </w:r>
      <w:r w:rsidR="005745DF" w:rsidRPr="005745DF">
        <w:rPr>
          <w:highlight w:val="black"/>
        </w:rPr>
        <w:t>xx</w:t>
      </w:r>
      <w:r>
        <w:t xml:space="preserve"> is going to sit in filth where </w:t>
      </w:r>
      <w:r w:rsidR="005745DF" w:rsidRPr="005745DF">
        <w:rPr>
          <w:highlight w:val="black"/>
        </w:rPr>
        <w:t>xx</w:t>
      </w:r>
      <w:r>
        <w:t xml:space="preserve"> is </w:t>
      </w:r>
      <w:r>
        <w:lastRenderedPageBreak/>
        <w:t xml:space="preserve">not clean. Sometimes </w:t>
      </w:r>
      <w:r w:rsidR="005745DF" w:rsidRPr="005745DF">
        <w:rPr>
          <w:highlight w:val="black"/>
        </w:rPr>
        <w:t>xx</w:t>
      </w:r>
      <w:r>
        <w:t xml:space="preserve"> has a massive </w:t>
      </w:r>
      <w:proofErr w:type="spellStart"/>
      <w:r w:rsidR="005745DF" w:rsidRPr="005745DF">
        <w:rPr>
          <w:highlight w:val="black"/>
        </w:rPr>
        <w:t>xxxxxxxxxx</w:t>
      </w:r>
      <w:proofErr w:type="spellEnd"/>
      <w:r>
        <w:t>; happened this morning.</w:t>
      </w:r>
      <w:r>
        <w:rPr>
          <w:rStyle w:val="FootnoteReference"/>
        </w:rPr>
        <w:footnoteReference w:id="266"/>
      </w:r>
      <w:r>
        <w:t xml:space="preserve"> Yet the documents do not reflect this issue, only identif</w:t>
      </w:r>
      <w:r w:rsidR="00455D95">
        <w:t>ies</w:t>
      </w:r>
      <w:r>
        <w:t xml:space="preserve"> as barrier transportation and no enrollment.   </w:t>
      </w:r>
    </w:p>
    <w:p w14:paraId="30AA6FC0" w14:textId="3E883530" w:rsidR="00EA3781" w:rsidRDefault="00EA3781" w:rsidP="00455D95">
      <w:pPr>
        <w:pStyle w:val="NormalWeb"/>
        <w:numPr>
          <w:ilvl w:val="1"/>
          <w:numId w:val="16"/>
        </w:numPr>
        <w:spacing w:before="0" w:beforeAutospacing="0" w:after="0" w:afterAutospacing="0" w:line="480" w:lineRule="auto"/>
        <w:textAlignment w:val="baseline"/>
      </w:pPr>
      <w:r>
        <w:t>Also the Attendance Success Plan state</w:t>
      </w:r>
      <w:r w:rsidR="00455D95">
        <w:t>s</w:t>
      </w:r>
      <w:r>
        <w:t xml:space="preserve"> that the reason for the absences or tardies is that the Student was not matriculated as a student this year due to concerns expressed from the Parent regarding previous school experiences. </w:t>
      </w:r>
      <w:r w:rsidR="00455D95">
        <w:t xml:space="preserve">The Parent instead </w:t>
      </w:r>
      <w:r>
        <w:t>maintains that it is not that she want</w:t>
      </w:r>
      <w:r w:rsidR="00586518">
        <w:t>s</w:t>
      </w:r>
      <w:r>
        <w:t xml:space="preserve"> </w:t>
      </w:r>
      <w:r w:rsidR="00586518">
        <w:t>the Student</w:t>
      </w:r>
      <w:r>
        <w:t xml:space="preserve"> to stay in </w:t>
      </w:r>
      <w:proofErr w:type="spellStart"/>
      <w:r w:rsidR="00CC0F59" w:rsidRPr="005745DF">
        <w:rPr>
          <w:highlight w:val="black"/>
        </w:rPr>
        <w:t>xxxxxxxx</w:t>
      </w:r>
      <w:proofErr w:type="spellEnd"/>
      <w:r>
        <w:t xml:space="preserve"> grade, it was legitimate documentation that she provided to the chief academic officer in June or May 2022</w:t>
      </w:r>
      <w:r w:rsidR="00586518">
        <w:t xml:space="preserve">, </w:t>
      </w:r>
      <w:r>
        <w:t xml:space="preserve">and </w:t>
      </w:r>
      <w:r w:rsidR="00586518">
        <w:t>the student</w:t>
      </w:r>
      <w:r>
        <w:t xml:space="preserve"> has not matriculated because Dr. </w:t>
      </w:r>
      <w:proofErr w:type="spellStart"/>
      <w:r w:rsidR="00D761F3" w:rsidRPr="005745DF">
        <w:rPr>
          <w:highlight w:val="black"/>
        </w:rPr>
        <w:t>Xxxxxxx</w:t>
      </w:r>
      <w:proofErr w:type="spellEnd"/>
      <w:r>
        <w:t xml:space="preserve"> canceled </w:t>
      </w:r>
      <w:r w:rsidR="00895EB9" w:rsidRPr="005745DF">
        <w:rPr>
          <w:highlight w:val="black"/>
        </w:rPr>
        <w:t>XX</w:t>
      </w:r>
      <w:r>
        <w:t xml:space="preserve"> transportation and did not let the Parent enroll the Student in </w:t>
      </w:r>
      <w:proofErr w:type="spellStart"/>
      <w:r w:rsidR="00AC3F5C" w:rsidRPr="005745DF">
        <w:rPr>
          <w:highlight w:val="black"/>
        </w:rPr>
        <w:t>Xxxxxxxxxxxxxxxxxxxx</w:t>
      </w:r>
      <w:proofErr w:type="spellEnd"/>
      <w:r>
        <w:t xml:space="preserve"> School. This is what </w:t>
      </w:r>
      <w:r w:rsidR="00895EB9" w:rsidRPr="005745DF">
        <w:rPr>
          <w:highlight w:val="black"/>
        </w:rPr>
        <w:t>XX</w:t>
      </w:r>
      <w:r>
        <w:t xml:space="preserve"> barrier to education was </w:t>
      </w:r>
      <w:r w:rsidR="00586518">
        <w:t>for the 2022-2023 school year</w:t>
      </w:r>
      <w:r>
        <w:t xml:space="preserve">. </w:t>
      </w:r>
      <w:r>
        <w:rPr>
          <w:rStyle w:val="FootnoteReference"/>
        </w:rPr>
        <w:footnoteReference w:id="267"/>
      </w:r>
      <w:r>
        <w:t xml:space="preserve"> </w:t>
      </w:r>
    </w:p>
    <w:p w14:paraId="158DF584" w14:textId="233CF71E" w:rsidR="00EA3781" w:rsidRDefault="00EA3781" w:rsidP="00586518">
      <w:pPr>
        <w:pStyle w:val="NormalWeb"/>
        <w:numPr>
          <w:ilvl w:val="1"/>
          <w:numId w:val="16"/>
        </w:numPr>
        <w:spacing w:before="0" w:beforeAutospacing="0" w:after="0" w:afterAutospacing="0" w:line="480" w:lineRule="auto"/>
        <w:textAlignment w:val="baseline"/>
      </w:pPr>
      <w:r>
        <w:t>The Attendance Success Plan does not include a Student counselor</w:t>
      </w:r>
      <w:r w:rsidR="00A95FE2">
        <w:t>’s</w:t>
      </w:r>
      <w:r>
        <w:t xml:space="preserve"> name. When she brought this up she was shut down. Dr. </w:t>
      </w:r>
      <w:proofErr w:type="spellStart"/>
      <w:r w:rsidR="00AD17C0" w:rsidRPr="005745DF">
        <w:rPr>
          <w:highlight w:val="black"/>
        </w:rPr>
        <w:t>Xxxxxx</w:t>
      </w:r>
      <w:proofErr w:type="spellEnd"/>
      <w:r>
        <w:t xml:space="preserve"> just kept talking over the Parent. Dr. </w:t>
      </w:r>
      <w:proofErr w:type="spellStart"/>
      <w:r w:rsidR="00AD17C0" w:rsidRPr="005745DF">
        <w:rPr>
          <w:highlight w:val="black"/>
        </w:rPr>
        <w:t>Xxxxxx</w:t>
      </w:r>
      <w:proofErr w:type="spellEnd"/>
      <w:r>
        <w:t xml:space="preserve"> treated her like she is treated in EIP Meetings. If she asks questions or express a concern, they don’t want to talk about it, they just want to move along.</w:t>
      </w:r>
      <w:r>
        <w:rPr>
          <w:rStyle w:val="FootnoteReference"/>
        </w:rPr>
        <w:footnoteReference w:id="268"/>
      </w:r>
      <w:r>
        <w:t xml:space="preserve"> </w:t>
      </w:r>
    </w:p>
    <w:p w14:paraId="0210777D" w14:textId="77777777" w:rsidR="00586518" w:rsidRDefault="00EA3781" w:rsidP="00586518">
      <w:pPr>
        <w:pStyle w:val="NormalWeb"/>
        <w:numPr>
          <w:ilvl w:val="1"/>
          <w:numId w:val="16"/>
        </w:numPr>
        <w:spacing w:before="0" w:beforeAutospacing="0" w:after="0" w:afterAutospacing="0" w:line="480" w:lineRule="auto"/>
        <w:textAlignment w:val="baseline"/>
      </w:pPr>
      <w:r>
        <w:t xml:space="preserve">Many other parts of the documents are not filled out. Early dismissal, attendance history, unexcused absences, excused, all blank.  </w:t>
      </w:r>
    </w:p>
    <w:p w14:paraId="4CC4A22B" w14:textId="634D5105" w:rsidR="00EA3781" w:rsidRDefault="00EA3781" w:rsidP="00586518">
      <w:pPr>
        <w:pStyle w:val="NormalWeb"/>
        <w:numPr>
          <w:ilvl w:val="1"/>
          <w:numId w:val="16"/>
        </w:numPr>
        <w:spacing w:before="0" w:beforeAutospacing="0" w:after="0" w:afterAutospacing="0" w:line="480" w:lineRule="auto"/>
        <w:textAlignment w:val="baseline"/>
      </w:pPr>
      <w:r>
        <w:t xml:space="preserve">The section about strengths: the Student is a genius in math, the Student does mechanical engineering in </w:t>
      </w:r>
      <w:r w:rsidR="00895EB9" w:rsidRPr="005745DF">
        <w:rPr>
          <w:highlight w:val="black"/>
        </w:rPr>
        <w:t>XX</w:t>
      </w:r>
      <w:r>
        <w:t xml:space="preserve"> head and the Parent has told the school division this multiple times, yet is it blank on the form. </w:t>
      </w:r>
    </w:p>
    <w:p w14:paraId="2E8E2876" w14:textId="7319C0FD" w:rsidR="00EA3781" w:rsidRDefault="00EA3781" w:rsidP="00586518">
      <w:pPr>
        <w:pStyle w:val="NormalWeb"/>
        <w:numPr>
          <w:ilvl w:val="1"/>
          <w:numId w:val="16"/>
        </w:numPr>
        <w:spacing w:before="0" w:beforeAutospacing="0" w:after="0" w:afterAutospacing="0" w:line="480" w:lineRule="auto"/>
        <w:textAlignment w:val="baseline"/>
      </w:pPr>
      <w:r>
        <w:lastRenderedPageBreak/>
        <w:t xml:space="preserve">When it talks about </w:t>
      </w:r>
      <w:r w:rsidR="00895EB9" w:rsidRPr="005745DF">
        <w:rPr>
          <w:highlight w:val="black"/>
        </w:rPr>
        <w:t>XX</w:t>
      </w:r>
      <w:r>
        <w:t xml:space="preserve"> opportunities, the Parent was never consulted for that as a team member.  The form says that the Student was withdrawn in July 2022, but no one explained why and when the Student was unenrolled. </w:t>
      </w:r>
      <w:r w:rsidR="00586518">
        <w:t xml:space="preserve">Furthermore, the when the Parent asked </w:t>
      </w:r>
      <w:r>
        <w:t xml:space="preserve">“How do you unenroll </w:t>
      </w:r>
      <w:r w:rsidR="00586518">
        <w:t>a student</w:t>
      </w:r>
      <w:r>
        <w:t xml:space="preserve"> backwards” “it is automated” was the answer. </w:t>
      </w:r>
    </w:p>
    <w:p w14:paraId="1EB3035F" w14:textId="7982AE0B" w:rsidR="00EA3781" w:rsidRDefault="00EA3781" w:rsidP="00EA3781">
      <w:pPr>
        <w:pStyle w:val="NormalWeb"/>
        <w:numPr>
          <w:ilvl w:val="0"/>
          <w:numId w:val="16"/>
        </w:numPr>
        <w:spacing w:before="0" w:beforeAutospacing="0" w:after="0" w:afterAutospacing="0" w:line="480" w:lineRule="auto"/>
        <w:textAlignment w:val="baseline"/>
      </w:pPr>
      <w:r>
        <w:t xml:space="preserve">At the meeting, Dr. </w:t>
      </w:r>
      <w:proofErr w:type="spellStart"/>
      <w:r w:rsidR="00AD17C0" w:rsidRPr="005745DF">
        <w:rPr>
          <w:highlight w:val="black"/>
        </w:rPr>
        <w:t>Xxxxxx</w:t>
      </w:r>
      <w:proofErr w:type="spellEnd"/>
      <w:r>
        <w:t xml:space="preserve"> refused to document the Parent’s efforts to enroll the Student, and this is why the Parent hung up out of frustration.</w:t>
      </w:r>
      <w:r>
        <w:rPr>
          <w:rStyle w:val="FootnoteReference"/>
        </w:rPr>
        <w:footnoteReference w:id="269"/>
      </w:r>
      <w:r w:rsidR="007A0246">
        <w:t xml:space="preserve"> </w:t>
      </w:r>
    </w:p>
    <w:p w14:paraId="54951872" w14:textId="5F273F36" w:rsidR="007A0246" w:rsidRDefault="007A0246" w:rsidP="007A0246">
      <w:pPr>
        <w:pStyle w:val="NormalWeb"/>
        <w:numPr>
          <w:ilvl w:val="0"/>
          <w:numId w:val="16"/>
        </w:numPr>
        <w:spacing w:before="0" w:beforeAutospacing="0" w:after="0" w:afterAutospacing="0" w:line="480" w:lineRule="auto"/>
        <w:textAlignment w:val="baseline"/>
      </w:pPr>
      <w:r>
        <w:t xml:space="preserve">The interaction with Dr. </w:t>
      </w:r>
      <w:proofErr w:type="spellStart"/>
      <w:r w:rsidR="00AD17C0" w:rsidRPr="005745DF">
        <w:rPr>
          <w:highlight w:val="black"/>
        </w:rPr>
        <w:t>Xxxxxx</w:t>
      </w:r>
      <w:proofErr w:type="spellEnd"/>
      <w:r>
        <w:t xml:space="preserve"> when the Parent hung up during the meeting, was due to frustration with repeatedly explaining to Dr. </w:t>
      </w:r>
      <w:proofErr w:type="spellStart"/>
      <w:r w:rsidR="00AD17C0" w:rsidRPr="005745DF">
        <w:rPr>
          <w:highlight w:val="black"/>
        </w:rPr>
        <w:t>Xxxxxx</w:t>
      </w:r>
      <w:proofErr w:type="spellEnd"/>
      <w:r>
        <w:t xml:space="preserve"> that the Student was not truant. </w:t>
      </w:r>
      <w:r w:rsidR="005745DF" w:rsidRPr="005745DF">
        <w:rPr>
          <w:highlight w:val="black"/>
        </w:rPr>
        <w:t>xx</w:t>
      </w:r>
      <w:r>
        <w:t xml:space="preserve"> was not allowed to go to school and that that did not qualify as truancy. She never received any robo calls, or emails regarding unexcused absences.</w:t>
      </w:r>
      <w:r>
        <w:rPr>
          <w:rStyle w:val="FootnoteReference"/>
        </w:rPr>
        <w:footnoteReference w:id="270"/>
      </w:r>
    </w:p>
    <w:p w14:paraId="76D7AB72" w14:textId="7EA83B72" w:rsidR="00EA3781" w:rsidRDefault="00EA3781" w:rsidP="00EA3781">
      <w:pPr>
        <w:pStyle w:val="NormalWeb"/>
        <w:numPr>
          <w:ilvl w:val="0"/>
          <w:numId w:val="16"/>
        </w:numPr>
        <w:spacing w:before="0" w:beforeAutospacing="0" w:after="0" w:afterAutospacing="0" w:line="480" w:lineRule="auto"/>
        <w:textAlignment w:val="baseline"/>
      </w:pPr>
      <w:r>
        <w:t xml:space="preserve">Parent attempted to enroll the student multiple times. She tried to enroll the Student in </w:t>
      </w:r>
      <w:r w:rsidR="00991AD3" w:rsidRPr="005745DF">
        <w:rPr>
          <w:highlight w:val="black"/>
        </w:rPr>
        <w:t>Xxxxxxxxxxxxx</w:t>
      </w:r>
      <w:r>
        <w:t xml:space="preserve">, but could not.  The records had been moved to </w:t>
      </w:r>
      <w:proofErr w:type="spellStart"/>
      <w:r w:rsidR="005745DF" w:rsidRPr="005745DF">
        <w:rPr>
          <w:highlight w:val="black"/>
        </w:rPr>
        <w:t>Xxxxxxxxxxx</w:t>
      </w:r>
      <w:proofErr w:type="spellEnd"/>
      <w:r>
        <w:t xml:space="preserve">, she went to </w:t>
      </w:r>
      <w:proofErr w:type="spellStart"/>
      <w:r w:rsidR="005745DF" w:rsidRPr="005745DF">
        <w:rPr>
          <w:highlight w:val="black"/>
        </w:rPr>
        <w:t>Xxxxxxxxxxx</w:t>
      </w:r>
      <w:proofErr w:type="spellEnd"/>
      <w:r>
        <w:t xml:space="preserve"> to enroll </w:t>
      </w:r>
      <w:proofErr w:type="spellStart"/>
      <w:r w:rsidR="0046239E" w:rsidRPr="005745DF">
        <w:rPr>
          <w:highlight w:val="black"/>
        </w:rPr>
        <w:t>xxxx</w:t>
      </w:r>
      <w:proofErr w:type="spellEnd"/>
      <w:r>
        <w:t xml:space="preserve"> and they said no, confirmed that they had the Student’s records, but did not know what was going on.</w:t>
      </w:r>
      <w:r>
        <w:rPr>
          <w:rStyle w:val="FootnoteReference"/>
        </w:rPr>
        <w:footnoteReference w:id="271"/>
      </w:r>
    </w:p>
    <w:p w14:paraId="4AD9330B" w14:textId="2FBC09CD" w:rsidR="000B3EEF" w:rsidRDefault="00DF5513" w:rsidP="0084256E">
      <w:pPr>
        <w:pStyle w:val="NormalWeb"/>
        <w:numPr>
          <w:ilvl w:val="0"/>
          <w:numId w:val="16"/>
        </w:numPr>
        <w:spacing w:before="0" w:beforeAutospacing="0" w:after="0" w:afterAutospacing="0" w:line="480" w:lineRule="auto"/>
        <w:textAlignment w:val="baseline"/>
      </w:pPr>
      <w:r>
        <w:t>By letter dated F</w:t>
      </w:r>
      <w:r w:rsidR="00276E79">
        <w:t>ebruary 9, 202</w:t>
      </w:r>
      <w:r w:rsidR="003853A2">
        <w:t>3</w:t>
      </w:r>
      <w:r>
        <w:rPr>
          <w:rStyle w:val="FootnoteReference"/>
        </w:rPr>
        <w:footnoteReference w:id="272"/>
      </w:r>
      <w:r w:rsidR="00276E79">
        <w:t xml:space="preserve">, Dr. </w:t>
      </w:r>
      <w:proofErr w:type="spellStart"/>
      <w:r w:rsidR="00AD17C0" w:rsidRPr="005745DF">
        <w:rPr>
          <w:highlight w:val="black"/>
        </w:rPr>
        <w:t>Xxxxxx</w:t>
      </w:r>
      <w:proofErr w:type="spellEnd"/>
      <w:r w:rsidR="003853A2">
        <w:t xml:space="preserve"> invited the Parents to attend a virtual meeting on March 1, 2023, with the </w:t>
      </w:r>
      <w:proofErr w:type="spellStart"/>
      <w:r w:rsidR="001E2E8D" w:rsidRPr="005745DF">
        <w:rPr>
          <w:highlight w:val="black"/>
        </w:rPr>
        <w:t>Xxxxxxxxxxxxxx</w:t>
      </w:r>
      <w:proofErr w:type="spellEnd"/>
      <w:r w:rsidR="003853A2">
        <w:t xml:space="preserve"> Community Attendance Team (“Truancy Prevention Team”.)  The purpose of the meeting was to create another layer of support to re-engage the S</w:t>
      </w:r>
      <w:r w:rsidR="000B3EEF">
        <w:t xml:space="preserve">tudent. </w:t>
      </w:r>
      <w:r>
        <w:rPr>
          <w:rStyle w:val="FootnoteReference"/>
        </w:rPr>
        <w:footnoteReference w:id="273"/>
      </w:r>
    </w:p>
    <w:p w14:paraId="098805F1" w14:textId="0ABE81CA" w:rsidR="00E448AB" w:rsidRDefault="000B3EEF" w:rsidP="0084256E">
      <w:pPr>
        <w:pStyle w:val="NormalWeb"/>
        <w:numPr>
          <w:ilvl w:val="0"/>
          <w:numId w:val="16"/>
        </w:numPr>
        <w:spacing w:before="0" w:beforeAutospacing="0" w:after="0" w:afterAutospacing="0" w:line="480" w:lineRule="auto"/>
        <w:textAlignment w:val="baseline"/>
      </w:pPr>
      <w:r>
        <w:lastRenderedPageBreak/>
        <w:t xml:space="preserve">Participants to the March 1, 2023 meeting included: the Parent, the Attendance Social Worker, the School Social Worker, </w:t>
      </w:r>
      <w:proofErr w:type="spellStart"/>
      <w:r w:rsidR="001E2E8D" w:rsidRPr="005745DF">
        <w:rPr>
          <w:highlight w:val="black"/>
        </w:rPr>
        <w:t>Xxxxxxxxxxxxxx</w:t>
      </w:r>
      <w:proofErr w:type="spellEnd"/>
      <w:r>
        <w:t xml:space="preserve"> as a representative of the school Special Education Department, the School Nurse Supervisor, a representative of the </w:t>
      </w:r>
      <w:proofErr w:type="spellStart"/>
      <w:r w:rsidR="001E2E8D" w:rsidRPr="005745DF">
        <w:rPr>
          <w:highlight w:val="black"/>
        </w:rPr>
        <w:t>Xxxxxxxxxxxxxx</w:t>
      </w:r>
      <w:proofErr w:type="spellEnd"/>
      <w:r>
        <w:t xml:space="preserve"> Department of Social Services, a representative of the </w:t>
      </w:r>
      <w:proofErr w:type="spellStart"/>
      <w:r w:rsidR="005745DF" w:rsidRPr="005745DF">
        <w:rPr>
          <w:highlight w:val="black"/>
        </w:rPr>
        <w:t>xxxxx</w:t>
      </w:r>
      <w:proofErr w:type="spellEnd"/>
      <w:r>
        <w:t xml:space="preserve"> District Court Services Unit, a representative of the </w:t>
      </w:r>
      <w:proofErr w:type="spellStart"/>
      <w:r w:rsidR="005745DF" w:rsidRPr="005745DF">
        <w:rPr>
          <w:highlight w:val="black"/>
        </w:rPr>
        <w:t>Xxxxxxxxxxxxxxxxxxxxxxx</w:t>
      </w:r>
      <w:proofErr w:type="spellEnd"/>
      <w:r>
        <w:t xml:space="preserve"> Health Center.  Despite the meeting being held virtually, the Student did not participate. </w:t>
      </w:r>
      <w:r w:rsidR="00E539FC">
        <w:rPr>
          <w:rStyle w:val="FootnoteReference"/>
        </w:rPr>
        <w:footnoteReference w:id="274"/>
      </w:r>
    </w:p>
    <w:p w14:paraId="425892F7" w14:textId="77777777" w:rsidR="004400A2" w:rsidRDefault="004400A2" w:rsidP="0084256E">
      <w:pPr>
        <w:pStyle w:val="NormalWeb"/>
        <w:numPr>
          <w:ilvl w:val="0"/>
          <w:numId w:val="16"/>
        </w:numPr>
        <w:spacing w:before="0" w:beforeAutospacing="0" w:after="0" w:afterAutospacing="0" w:line="480" w:lineRule="auto"/>
        <w:textAlignment w:val="baseline"/>
      </w:pPr>
      <w:r>
        <w:t xml:space="preserve">The </w:t>
      </w:r>
      <w:r w:rsidRPr="004400A2">
        <w:t>Truancy Prevention Team</w:t>
      </w:r>
      <w:r>
        <w:t xml:space="preserve"> meeting is mandatory prior to going to court of juvenile domestic relations for failure to comply with the Attendance Service Plan. </w:t>
      </w:r>
      <w:r>
        <w:rPr>
          <w:rStyle w:val="FootnoteReference"/>
        </w:rPr>
        <w:footnoteReference w:id="275"/>
      </w:r>
    </w:p>
    <w:p w14:paraId="5B0AF235" w14:textId="5358741D" w:rsidR="004400A2" w:rsidRDefault="00586518" w:rsidP="0084256E">
      <w:pPr>
        <w:pStyle w:val="NormalWeb"/>
        <w:numPr>
          <w:ilvl w:val="0"/>
          <w:numId w:val="16"/>
        </w:numPr>
        <w:spacing w:before="0" w:beforeAutospacing="0" w:after="0" w:afterAutospacing="0" w:line="480" w:lineRule="auto"/>
        <w:textAlignment w:val="baseline"/>
      </w:pPr>
      <w:r>
        <w:t>As p</w:t>
      </w:r>
      <w:r w:rsidR="004400A2">
        <w:t xml:space="preserve">art of the Attendance Service Plan were referrals to </w:t>
      </w:r>
      <w:proofErr w:type="spellStart"/>
      <w:r w:rsidR="005745DF" w:rsidRPr="005745DF">
        <w:rPr>
          <w:highlight w:val="black"/>
        </w:rPr>
        <w:t>Xxxxxxxxxxxxxxxxxxxxxxx</w:t>
      </w:r>
      <w:proofErr w:type="spellEnd"/>
      <w:r w:rsidR="004400A2">
        <w:t xml:space="preserve"> Health, Community Service Board. The Parent was </w:t>
      </w:r>
      <w:r w:rsidR="004400A2" w:rsidRPr="004400A2">
        <w:t xml:space="preserve">to work with ICC, the </w:t>
      </w:r>
      <w:r w:rsidR="005745DF" w:rsidRPr="005745DF">
        <w:rPr>
          <w:highlight w:val="black"/>
        </w:rPr>
        <w:t>XXXX</w:t>
      </w:r>
      <w:r w:rsidR="004400A2" w:rsidRPr="004400A2">
        <w:t>, to develop a daily schedule to transition back to school.</w:t>
      </w:r>
      <w:r w:rsidR="004400A2">
        <w:t xml:space="preserve"> </w:t>
      </w:r>
      <w:r w:rsidR="004400A2" w:rsidRPr="004400A2">
        <w:t xml:space="preserve">The student had services with behavioral health and </w:t>
      </w:r>
      <w:r w:rsidR="005745DF" w:rsidRPr="005745DF">
        <w:rPr>
          <w:highlight w:val="black"/>
        </w:rPr>
        <w:t>XXXX</w:t>
      </w:r>
      <w:r w:rsidR="004400A2" w:rsidRPr="004400A2">
        <w:t>, so they were at the meeting to listen and to engage as to what additional supports could be referred for additional services, which included services in the home to transition the student back into the school building</w:t>
      </w:r>
      <w:r w:rsidR="004400A2">
        <w:t xml:space="preserve">. </w:t>
      </w:r>
      <w:r w:rsidR="004400A2">
        <w:rPr>
          <w:rStyle w:val="FootnoteReference"/>
        </w:rPr>
        <w:footnoteReference w:id="276"/>
      </w:r>
    </w:p>
    <w:p w14:paraId="4DFACB59" w14:textId="068BE73E" w:rsidR="00E448AB" w:rsidRDefault="00E448AB" w:rsidP="0084256E">
      <w:pPr>
        <w:pStyle w:val="NormalWeb"/>
        <w:numPr>
          <w:ilvl w:val="0"/>
          <w:numId w:val="16"/>
        </w:numPr>
        <w:spacing w:before="0" w:beforeAutospacing="0" w:after="0" w:afterAutospacing="0" w:line="480" w:lineRule="auto"/>
        <w:textAlignment w:val="baseline"/>
      </w:pPr>
      <w:r>
        <w:t>Dr.</w:t>
      </w:r>
      <w:r w:rsidR="005745DF">
        <w:t xml:space="preserve"> </w:t>
      </w:r>
      <w:proofErr w:type="spellStart"/>
      <w:r w:rsidR="00AD17C0" w:rsidRPr="005745DF">
        <w:rPr>
          <w:highlight w:val="black"/>
        </w:rPr>
        <w:t>Xxxxxx</w:t>
      </w:r>
      <w:proofErr w:type="spellEnd"/>
      <w:r>
        <w:t xml:space="preserve"> </w:t>
      </w:r>
      <w:r w:rsidR="007E3C15">
        <w:t>stated</w:t>
      </w:r>
      <w:r>
        <w:t xml:space="preserve"> that no one</w:t>
      </w:r>
      <w:r w:rsidR="00586518">
        <w:t xml:space="preserve"> had</w:t>
      </w:r>
      <w:r>
        <w:t xml:space="preserve"> made her aware that the Student was refusing to come to school.</w:t>
      </w:r>
      <w:r w:rsidR="007E3C15">
        <w:rPr>
          <w:rStyle w:val="FootnoteReference"/>
        </w:rPr>
        <w:footnoteReference w:id="277"/>
      </w:r>
    </w:p>
    <w:p w14:paraId="2957E4FC" w14:textId="77777777" w:rsidR="007E3C15" w:rsidRDefault="007E3C15" w:rsidP="0084256E">
      <w:pPr>
        <w:pStyle w:val="NormalWeb"/>
        <w:numPr>
          <w:ilvl w:val="0"/>
          <w:numId w:val="16"/>
        </w:numPr>
        <w:spacing w:before="0" w:beforeAutospacing="0" w:after="0" w:afterAutospacing="0" w:line="480" w:lineRule="auto"/>
        <w:textAlignment w:val="baseline"/>
      </w:pPr>
      <w:r>
        <w:t xml:space="preserve">Adaptive skills, functional skills, daily living skills include the ability of a student to attend school, be where they are supposed to be and when. </w:t>
      </w:r>
      <w:r>
        <w:rPr>
          <w:rStyle w:val="FootnoteReference"/>
        </w:rPr>
        <w:footnoteReference w:id="278"/>
      </w:r>
    </w:p>
    <w:p w14:paraId="2BF84E3F" w14:textId="0367D342" w:rsidR="007E3C15" w:rsidRDefault="007E3C15" w:rsidP="0084256E">
      <w:pPr>
        <w:pStyle w:val="NormalWeb"/>
        <w:numPr>
          <w:ilvl w:val="0"/>
          <w:numId w:val="16"/>
        </w:numPr>
        <w:spacing w:before="0" w:beforeAutospacing="0" w:after="0" w:afterAutospacing="0" w:line="480" w:lineRule="auto"/>
        <w:textAlignment w:val="baseline"/>
      </w:pPr>
      <w:r>
        <w:t xml:space="preserve">While the Attendance Service Plan </w:t>
      </w:r>
      <w:r w:rsidR="00E539FC">
        <w:t xml:space="preserve">includes a directive for the Parent to participate and engage with the </w:t>
      </w:r>
      <w:r w:rsidR="003F70FD" w:rsidRPr="005745DF">
        <w:rPr>
          <w:highlight w:val="black"/>
        </w:rPr>
        <w:t>XX</w:t>
      </w:r>
      <w:r w:rsidR="003F70FD">
        <w:t>PS</w:t>
      </w:r>
      <w:r w:rsidR="00E539FC">
        <w:t xml:space="preserve"> Special Education Department to create and implement an IEP for the Student for </w:t>
      </w:r>
      <w:r w:rsidR="00E539FC">
        <w:lastRenderedPageBreak/>
        <w:t>the 2022-2023 school year, generally</w:t>
      </w:r>
      <w:r w:rsidR="00E539FC">
        <w:rPr>
          <w:rStyle w:val="FootnoteReference"/>
        </w:rPr>
        <w:footnoteReference w:id="279"/>
      </w:r>
      <w:r w:rsidR="00E539FC">
        <w:t xml:space="preserve">, </w:t>
      </w:r>
      <w:r>
        <w:t xml:space="preserve">Dr. </w:t>
      </w:r>
      <w:proofErr w:type="spellStart"/>
      <w:r w:rsidR="00AD17C0" w:rsidRPr="005745DF">
        <w:rPr>
          <w:highlight w:val="black"/>
        </w:rPr>
        <w:t>Xxxxxx</w:t>
      </w:r>
      <w:proofErr w:type="spellEnd"/>
      <w:r>
        <w:t xml:space="preserve"> did not approach directly any members of the IEP Team, Ms. </w:t>
      </w:r>
      <w:proofErr w:type="spellStart"/>
      <w:r w:rsidR="005745DF" w:rsidRPr="005745DF">
        <w:rPr>
          <w:highlight w:val="black"/>
        </w:rPr>
        <w:t>XXXXx</w:t>
      </w:r>
      <w:proofErr w:type="spellEnd"/>
      <w:r>
        <w:t xml:space="preserve">, or the case manager to suggest that the IEP Team address attendance as a deficit under adaptive skills. </w:t>
      </w:r>
      <w:r w:rsidR="00E539FC">
        <w:rPr>
          <w:rStyle w:val="FootnoteReference"/>
        </w:rPr>
        <w:footnoteReference w:id="280"/>
      </w:r>
    </w:p>
    <w:p w14:paraId="6FDE914A" w14:textId="77777777" w:rsidR="004400A2" w:rsidRDefault="004400A2" w:rsidP="0084256E">
      <w:pPr>
        <w:pStyle w:val="NormalWeb"/>
        <w:numPr>
          <w:ilvl w:val="0"/>
          <w:numId w:val="16"/>
        </w:numPr>
        <w:spacing w:before="0" w:beforeAutospacing="0" w:after="0" w:afterAutospacing="0" w:line="480" w:lineRule="auto"/>
        <w:textAlignment w:val="baseline"/>
      </w:pPr>
      <w:r>
        <w:t>In the March 1, 2023 meeting with the Truancy Prevention Team, the Parent was not agitated, she was very pleasant, was open to suggestions as well as help</w:t>
      </w:r>
      <w:r w:rsidR="00257CB8">
        <w:t>ed the team align with what support would be necessary for the Student.</w:t>
      </w:r>
      <w:r w:rsidR="00257CB8">
        <w:rPr>
          <w:rStyle w:val="FootnoteReference"/>
        </w:rPr>
        <w:footnoteReference w:id="281"/>
      </w:r>
    </w:p>
    <w:p w14:paraId="4878ABE2" w14:textId="76E44B95" w:rsidR="00430BD9" w:rsidRDefault="005745DF" w:rsidP="0084256E">
      <w:pPr>
        <w:pStyle w:val="NormalWeb"/>
        <w:numPr>
          <w:ilvl w:val="0"/>
          <w:numId w:val="16"/>
        </w:numPr>
        <w:spacing w:before="0" w:beforeAutospacing="0" w:after="0" w:afterAutospacing="0" w:line="480" w:lineRule="auto"/>
        <w:textAlignment w:val="baseline"/>
      </w:pPr>
      <w:proofErr w:type="spellStart"/>
      <w:r w:rsidRPr="005745DF">
        <w:rPr>
          <w:highlight w:val="black"/>
        </w:rPr>
        <w:t>Xxxxxxx</w:t>
      </w:r>
      <w:proofErr w:type="spellEnd"/>
      <w:r w:rsidR="00430BD9" w:rsidRPr="005745DF">
        <w:rPr>
          <w:highlight w:val="black"/>
        </w:rPr>
        <w:t xml:space="preserve"> </w:t>
      </w:r>
      <w:proofErr w:type="spellStart"/>
      <w:r w:rsidR="001E2E8D" w:rsidRPr="005745DF">
        <w:rPr>
          <w:highlight w:val="black"/>
        </w:rPr>
        <w:t>Xxxxxxxxx</w:t>
      </w:r>
      <w:proofErr w:type="spellEnd"/>
      <w:r w:rsidR="00430BD9">
        <w:t xml:space="preserve"> has been the principal of </w:t>
      </w:r>
      <w:proofErr w:type="spellStart"/>
      <w:r w:rsidR="00AC3F5C" w:rsidRPr="005745DF">
        <w:rPr>
          <w:highlight w:val="black"/>
        </w:rPr>
        <w:t>Xxxxxxxxxxxxxxxxxxxx</w:t>
      </w:r>
      <w:proofErr w:type="spellEnd"/>
      <w:r w:rsidR="00430BD9">
        <w:t xml:space="preserve"> School since 2019. This is when he first started interacting with the Parent.</w:t>
      </w:r>
      <w:r w:rsidR="00430BD9">
        <w:rPr>
          <w:rStyle w:val="FootnoteReference"/>
        </w:rPr>
        <w:footnoteReference w:id="282"/>
      </w:r>
      <w:r w:rsidR="00822ACE">
        <w:t xml:space="preserve"> </w:t>
      </w:r>
    </w:p>
    <w:p w14:paraId="5866DB6F" w14:textId="46749C56" w:rsidR="00430BD9" w:rsidRDefault="00430BD9" w:rsidP="0084256E">
      <w:pPr>
        <w:pStyle w:val="NormalWeb"/>
        <w:numPr>
          <w:ilvl w:val="0"/>
          <w:numId w:val="16"/>
        </w:numPr>
        <w:spacing w:before="0" w:beforeAutospacing="0" w:after="0" w:afterAutospacing="0" w:line="480" w:lineRule="auto"/>
        <w:textAlignment w:val="baseline"/>
      </w:pPr>
      <w:r>
        <w:t xml:space="preserve">Principal is the custodian of records and the Student’s permanent file is at </w:t>
      </w:r>
      <w:proofErr w:type="spellStart"/>
      <w:r w:rsidR="00AC3F5C" w:rsidRPr="005745DF">
        <w:rPr>
          <w:highlight w:val="black"/>
        </w:rPr>
        <w:t>Xxxxxxxxxxxxxxxxxxxx</w:t>
      </w:r>
      <w:proofErr w:type="spellEnd"/>
      <w:r>
        <w:t xml:space="preserve"> School. The file is divided into sections, but the Principal does not know if there are tabs or a table of contents. </w:t>
      </w:r>
      <w:r>
        <w:rPr>
          <w:rStyle w:val="FootnoteReference"/>
        </w:rPr>
        <w:footnoteReference w:id="283"/>
      </w:r>
    </w:p>
    <w:p w14:paraId="7CFD2576" w14:textId="77777777" w:rsidR="00430BD9" w:rsidRDefault="00430BD9" w:rsidP="0084256E">
      <w:pPr>
        <w:pStyle w:val="NormalWeb"/>
        <w:numPr>
          <w:ilvl w:val="0"/>
          <w:numId w:val="16"/>
        </w:numPr>
        <w:spacing w:before="0" w:beforeAutospacing="0" w:after="0" w:afterAutospacing="0" w:line="480" w:lineRule="auto"/>
        <w:textAlignment w:val="baseline"/>
      </w:pPr>
      <w:r>
        <w:t>To the principal’s knowledge, the Parent received a copy of the Student’s entire file; he remember</w:t>
      </w:r>
      <w:r w:rsidR="00696172">
        <w:t>s</w:t>
      </w:r>
      <w:r>
        <w:t xml:space="preserve"> seeing the office staff making digital copies for the Parent.</w:t>
      </w:r>
      <w:r>
        <w:rPr>
          <w:rStyle w:val="FootnoteReference"/>
        </w:rPr>
        <w:footnoteReference w:id="284"/>
      </w:r>
    </w:p>
    <w:p w14:paraId="16930E8A" w14:textId="00DCB771" w:rsidR="00822ACE" w:rsidRDefault="00822ACE" w:rsidP="00822ACE">
      <w:pPr>
        <w:pStyle w:val="NormalWeb"/>
        <w:numPr>
          <w:ilvl w:val="0"/>
          <w:numId w:val="16"/>
        </w:numPr>
        <w:spacing w:before="0" w:beforeAutospacing="0" w:after="0" w:afterAutospacing="0" w:line="480" w:lineRule="auto"/>
        <w:textAlignment w:val="baseline"/>
      </w:pPr>
      <w:r>
        <w:t xml:space="preserve">The Parent asked to review test records. Because of copyright infringement concerns, Dr. </w:t>
      </w:r>
      <w:proofErr w:type="spellStart"/>
      <w:r w:rsidR="00D761F3" w:rsidRPr="005745DF">
        <w:rPr>
          <w:highlight w:val="black"/>
        </w:rPr>
        <w:t>Xxxxxxx</w:t>
      </w:r>
      <w:proofErr w:type="spellEnd"/>
      <w:r>
        <w:t xml:space="preserve"> advised that they could not be emailed to the Parent, but the Parent could come in a review them at any time. </w:t>
      </w:r>
      <w:r>
        <w:rPr>
          <w:rStyle w:val="FootnoteReference"/>
        </w:rPr>
        <w:footnoteReference w:id="285"/>
      </w:r>
      <w:r>
        <w:t xml:space="preserve"> To the best of the Principal’s knowledge, the protocols, answer sheets are in the Student’s educational record. The Parent emailed the Principal about the Fair Use Law and FERPA’s memorandum regarding testing protocols, but Dr. </w:t>
      </w:r>
      <w:proofErr w:type="spellStart"/>
      <w:r w:rsidR="00D761F3" w:rsidRPr="005745DF">
        <w:rPr>
          <w:highlight w:val="black"/>
        </w:rPr>
        <w:t>Xxxxxxx</w:t>
      </w:r>
      <w:proofErr w:type="spellEnd"/>
      <w:r>
        <w:t xml:space="preserve"> advised the principal not to share them. </w:t>
      </w:r>
      <w:r>
        <w:rPr>
          <w:rStyle w:val="FootnoteReference"/>
        </w:rPr>
        <w:footnoteReference w:id="286"/>
      </w:r>
    </w:p>
    <w:p w14:paraId="22A1828D" w14:textId="132142F2" w:rsidR="00080565" w:rsidRDefault="00080565" w:rsidP="00080565">
      <w:pPr>
        <w:pStyle w:val="NormalWeb"/>
        <w:numPr>
          <w:ilvl w:val="0"/>
          <w:numId w:val="16"/>
        </w:numPr>
        <w:spacing w:before="0" w:beforeAutospacing="0" w:after="0" w:afterAutospacing="0" w:line="480" w:lineRule="auto"/>
        <w:textAlignment w:val="baseline"/>
      </w:pPr>
      <w:r>
        <w:lastRenderedPageBreak/>
        <w:t xml:space="preserve">The Student’s cumulative file was brought to the IEP meetings; it was on the table and the Parent had access to it; and in at least one instance, February 2023, </w:t>
      </w:r>
      <w:proofErr w:type="spellStart"/>
      <w:r w:rsidR="00C30791" w:rsidRPr="005745DF">
        <w:rPr>
          <w:highlight w:val="black"/>
        </w:rPr>
        <w:t>Xxxxxxxxxxxx</w:t>
      </w:r>
      <w:proofErr w:type="spellEnd"/>
      <w:r>
        <w:t xml:space="preserve"> looked at the documents and the records.</w:t>
      </w:r>
      <w:r>
        <w:rPr>
          <w:rStyle w:val="FootnoteReference"/>
        </w:rPr>
        <w:footnoteReference w:id="287"/>
      </w:r>
    </w:p>
    <w:p w14:paraId="291A1A77" w14:textId="44C00B02" w:rsidR="00F80224" w:rsidRDefault="00F80224" w:rsidP="00F80224">
      <w:pPr>
        <w:pStyle w:val="NormalWeb"/>
        <w:numPr>
          <w:ilvl w:val="0"/>
          <w:numId w:val="16"/>
        </w:numPr>
        <w:spacing w:before="0" w:beforeAutospacing="0" w:after="0" w:afterAutospacing="0" w:line="480" w:lineRule="auto"/>
        <w:textAlignment w:val="baseline"/>
      </w:pPr>
      <w:r>
        <w:t xml:space="preserve">The Parent has requested that student records be sent electronically. Mr. </w:t>
      </w:r>
      <w:proofErr w:type="spellStart"/>
      <w:r w:rsidR="001E2E8D" w:rsidRPr="005745DF">
        <w:rPr>
          <w:highlight w:val="black"/>
        </w:rPr>
        <w:t>Xxxxxxx</w:t>
      </w:r>
      <w:proofErr w:type="spellEnd"/>
      <w:r>
        <w:t xml:space="preserve"> arranged for records from June 2023 to the time of the request to be delivered via courier on junk drives. </w:t>
      </w:r>
      <w:r>
        <w:rPr>
          <w:rStyle w:val="FootnoteReference"/>
        </w:rPr>
        <w:footnoteReference w:id="288"/>
      </w:r>
    </w:p>
    <w:p w14:paraId="69760665" w14:textId="77777777" w:rsidR="00F80224" w:rsidRDefault="00F80224" w:rsidP="00F80224">
      <w:pPr>
        <w:pStyle w:val="NormalWeb"/>
        <w:numPr>
          <w:ilvl w:val="0"/>
          <w:numId w:val="16"/>
        </w:numPr>
        <w:spacing w:before="0" w:beforeAutospacing="0" w:after="0" w:afterAutospacing="0" w:line="480" w:lineRule="auto"/>
        <w:textAlignment w:val="baseline"/>
      </w:pPr>
      <w:r>
        <w:t xml:space="preserve">The Parents have been given the opportunity to come in and inspect and review the Student’s educational record. </w:t>
      </w:r>
      <w:r>
        <w:rPr>
          <w:rStyle w:val="FootnoteReference"/>
        </w:rPr>
        <w:footnoteReference w:id="289"/>
      </w:r>
    </w:p>
    <w:p w14:paraId="6FE02F40" w14:textId="15D87E87" w:rsidR="004F2647" w:rsidRDefault="004F2647" w:rsidP="004F2647">
      <w:pPr>
        <w:pStyle w:val="NormalWeb"/>
        <w:numPr>
          <w:ilvl w:val="0"/>
          <w:numId w:val="16"/>
        </w:numPr>
        <w:spacing w:before="0" w:beforeAutospacing="0" w:after="0" w:afterAutospacing="0" w:line="480" w:lineRule="auto"/>
        <w:textAlignment w:val="baseline"/>
      </w:pPr>
      <w:r>
        <w:t xml:space="preserve">The school division never notified the Parent that the records had been moved to </w:t>
      </w:r>
      <w:proofErr w:type="spellStart"/>
      <w:r w:rsidR="005745DF" w:rsidRPr="00F72CD5">
        <w:rPr>
          <w:highlight w:val="black"/>
        </w:rPr>
        <w:t>Xxxxxxxxxxx</w:t>
      </w:r>
      <w:proofErr w:type="spellEnd"/>
      <w:r>
        <w:t>. The Parent found out when she tried to obtain a transcript for the Student.</w:t>
      </w:r>
      <w:r>
        <w:rPr>
          <w:rStyle w:val="FootnoteReference"/>
        </w:rPr>
        <w:footnoteReference w:id="290"/>
      </w:r>
    </w:p>
    <w:p w14:paraId="06818CEF" w14:textId="459A614B" w:rsidR="00E16380" w:rsidRDefault="00F72CD5" w:rsidP="00E16380">
      <w:pPr>
        <w:pStyle w:val="NormalWeb"/>
        <w:numPr>
          <w:ilvl w:val="0"/>
          <w:numId w:val="16"/>
        </w:numPr>
        <w:spacing w:before="0" w:beforeAutospacing="0" w:after="0" w:afterAutospacing="0" w:line="480" w:lineRule="auto"/>
        <w:textAlignment w:val="baseline"/>
      </w:pPr>
      <w:proofErr w:type="spellStart"/>
      <w:r w:rsidRPr="00F72CD5">
        <w:rPr>
          <w:highlight w:val="black"/>
        </w:rPr>
        <w:t>Xxxxx</w:t>
      </w:r>
      <w:proofErr w:type="spellEnd"/>
      <w:r w:rsidR="00430BD9" w:rsidRPr="00F72CD5">
        <w:rPr>
          <w:highlight w:val="black"/>
        </w:rPr>
        <w:t xml:space="preserve"> </w:t>
      </w:r>
      <w:proofErr w:type="spellStart"/>
      <w:r w:rsidR="00AF0A84" w:rsidRPr="00F72CD5">
        <w:rPr>
          <w:highlight w:val="black"/>
        </w:rPr>
        <w:t>Xxxxxxxxxxx</w:t>
      </w:r>
      <w:proofErr w:type="spellEnd"/>
      <w:r w:rsidR="00430BD9">
        <w:t xml:space="preserve"> is the Student’s </w:t>
      </w:r>
      <w:r w:rsidR="00B57737">
        <w:t xml:space="preserve">new </w:t>
      </w:r>
      <w:r w:rsidR="00430BD9">
        <w:t xml:space="preserve">case manager. </w:t>
      </w:r>
      <w:r w:rsidR="00B57737">
        <w:t xml:space="preserve">According to the Parent, the </w:t>
      </w:r>
      <w:r w:rsidR="00E16380">
        <w:t xml:space="preserve">Parent did not find out the Student has a new case manager (Ms. </w:t>
      </w:r>
      <w:proofErr w:type="spellStart"/>
      <w:r w:rsidR="00AF0A84" w:rsidRPr="00244A6E">
        <w:rPr>
          <w:highlight w:val="black"/>
        </w:rPr>
        <w:t>Xxxxxxxxxxx</w:t>
      </w:r>
      <w:proofErr w:type="spellEnd"/>
      <w:r w:rsidR="00E16380">
        <w:t>) until the first day of this hearing and never knew that the case manager is supposed to introduce herself/himself to the family.</w:t>
      </w:r>
      <w:r w:rsidR="00E16380">
        <w:rPr>
          <w:rStyle w:val="FootnoteReference"/>
        </w:rPr>
        <w:footnoteReference w:id="291"/>
      </w:r>
      <w:r w:rsidR="00E16380">
        <w:t xml:space="preserve"> </w:t>
      </w:r>
    </w:p>
    <w:p w14:paraId="330868D8" w14:textId="77777777" w:rsidR="00430BD9" w:rsidRDefault="00430BD9" w:rsidP="0084256E">
      <w:pPr>
        <w:pStyle w:val="NormalWeb"/>
        <w:numPr>
          <w:ilvl w:val="0"/>
          <w:numId w:val="16"/>
        </w:numPr>
        <w:spacing w:before="0" w:beforeAutospacing="0" w:after="0" w:afterAutospacing="0" w:line="480" w:lineRule="auto"/>
        <w:textAlignment w:val="baseline"/>
      </w:pPr>
      <w:r>
        <w:t>When a student is not enrolled, the case manager reaches out at the beginning of the school year to make introductions. Case managers monitor the IEP</w:t>
      </w:r>
      <w:r w:rsidR="00E04924">
        <w:t xml:space="preserve">, write the IEP setup and monitor goals, send out progress reports throughout the year. </w:t>
      </w:r>
      <w:r w:rsidR="00E04924">
        <w:rPr>
          <w:rStyle w:val="FootnoteReference"/>
        </w:rPr>
        <w:footnoteReference w:id="292"/>
      </w:r>
      <w:r>
        <w:t xml:space="preserve"> </w:t>
      </w:r>
    </w:p>
    <w:p w14:paraId="64AAECE6" w14:textId="3161C238" w:rsidR="00E04924" w:rsidRDefault="00F80224" w:rsidP="0084256E">
      <w:pPr>
        <w:pStyle w:val="NormalWeb"/>
        <w:numPr>
          <w:ilvl w:val="0"/>
          <w:numId w:val="16"/>
        </w:numPr>
        <w:spacing w:before="0" w:beforeAutospacing="0" w:after="0" w:afterAutospacing="0" w:line="480" w:lineRule="auto"/>
        <w:textAlignment w:val="baseline"/>
      </w:pPr>
      <w:r>
        <w:t xml:space="preserve">The Parent believed </w:t>
      </w:r>
      <w:proofErr w:type="spellStart"/>
      <w:r w:rsidR="00784B38" w:rsidRPr="00784B38">
        <w:rPr>
          <w:highlight w:val="black"/>
        </w:rPr>
        <w:t>Xxxx</w:t>
      </w:r>
      <w:proofErr w:type="spellEnd"/>
      <w:r w:rsidR="00E04924" w:rsidRPr="00784B38">
        <w:rPr>
          <w:highlight w:val="black"/>
        </w:rPr>
        <w:t xml:space="preserve"> </w:t>
      </w:r>
      <w:proofErr w:type="spellStart"/>
      <w:r w:rsidR="00991AD3" w:rsidRPr="00784B38">
        <w:rPr>
          <w:highlight w:val="black"/>
        </w:rPr>
        <w:t>Xxxxxxxxx</w:t>
      </w:r>
      <w:proofErr w:type="spellEnd"/>
      <w:r>
        <w:t xml:space="preserve"> to be the Student’s case manager. </w:t>
      </w:r>
      <w:r w:rsidR="00096864">
        <w:t xml:space="preserve">However, </w:t>
      </w:r>
      <w:proofErr w:type="spellStart"/>
      <w:r w:rsidR="00784B38" w:rsidRPr="00784B38">
        <w:rPr>
          <w:highlight w:val="black"/>
        </w:rPr>
        <w:t>Xxxx</w:t>
      </w:r>
      <w:proofErr w:type="spellEnd"/>
      <w:r>
        <w:t xml:space="preserve"> </w:t>
      </w:r>
      <w:proofErr w:type="spellStart"/>
      <w:r w:rsidR="00991AD3" w:rsidRPr="00784B38">
        <w:rPr>
          <w:highlight w:val="black"/>
        </w:rPr>
        <w:t>Xxxxxxxxx</w:t>
      </w:r>
      <w:proofErr w:type="spellEnd"/>
      <w:r>
        <w:t xml:space="preserve"> </w:t>
      </w:r>
      <w:r w:rsidR="00E04924">
        <w:t xml:space="preserve">is the coordinator of special education and oversees the Special Education Department. She works with special education teachers as far as setting up meetings, sitting in </w:t>
      </w:r>
      <w:r w:rsidR="00E04924">
        <w:lastRenderedPageBreak/>
        <w:t>IEP meetings with teachers and parents. She serves as liaison between the school and the central office Special Education Division.</w:t>
      </w:r>
      <w:r w:rsidR="00E04924">
        <w:rPr>
          <w:rStyle w:val="FootnoteReference"/>
        </w:rPr>
        <w:footnoteReference w:id="293"/>
      </w:r>
    </w:p>
    <w:p w14:paraId="0C4F29DF" w14:textId="128595C4" w:rsidR="00C05220" w:rsidRDefault="00784B38" w:rsidP="0084256E">
      <w:pPr>
        <w:pStyle w:val="NormalWeb"/>
        <w:numPr>
          <w:ilvl w:val="0"/>
          <w:numId w:val="16"/>
        </w:numPr>
        <w:spacing w:before="0" w:beforeAutospacing="0" w:after="0" w:afterAutospacing="0" w:line="480" w:lineRule="auto"/>
        <w:textAlignment w:val="baseline"/>
      </w:pPr>
      <w:proofErr w:type="spellStart"/>
      <w:r w:rsidRPr="00784B38">
        <w:rPr>
          <w:highlight w:val="black"/>
        </w:rPr>
        <w:t>Xxxxx</w:t>
      </w:r>
      <w:proofErr w:type="spellEnd"/>
      <w:r w:rsidR="00C05220" w:rsidRPr="00784B38">
        <w:rPr>
          <w:highlight w:val="black"/>
        </w:rPr>
        <w:t xml:space="preserve"> </w:t>
      </w:r>
      <w:proofErr w:type="spellStart"/>
      <w:r w:rsidR="00AF0A84" w:rsidRPr="00784B38">
        <w:rPr>
          <w:highlight w:val="black"/>
        </w:rPr>
        <w:t>Xxxxxxxxxxx</w:t>
      </w:r>
      <w:proofErr w:type="spellEnd"/>
      <w:r w:rsidR="00C05220">
        <w:t xml:space="preserve"> was assigned to the Student as case manager in August 2022. Prior to that time, </w:t>
      </w:r>
      <w:proofErr w:type="spellStart"/>
      <w:r w:rsidR="00C30791" w:rsidRPr="00784B38">
        <w:rPr>
          <w:highlight w:val="black"/>
        </w:rPr>
        <w:t>Xxxxxxxxxxxx</w:t>
      </w:r>
      <w:proofErr w:type="spellEnd"/>
      <w:r w:rsidR="00C05220">
        <w:t xml:space="preserve"> was the Student’s case manager. She also worked with the Student during the 5 days he attended summer school.</w:t>
      </w:r>
      <w:r w:rsidR="00C05220">
        <w:rPr>
          <w:rStyle w:val="FootnoteReference"/>
        </w:rPr>
        <w:footnoteReference w:id="294"/>
      </w:r>
    </w:p>
    <w:p w14:paraId="5405FC38" w14:textId="71A711C7" w:rsidR="007A0246" w:rsidRDefault="007A0246" w:rsidP="007A0246">
      <w:pPr>
        <w:pStyle w:val="NormalWeb"/>
        <w:numPr>
          <w:ilvl w:val="0"/>
          <w:numId w:val="16"/>
        </w:numPr>
        <w:spacing w:before="0" w:beforeAutospacing="0" w:after="0" w:afterAutospacing="0" w:line="480" w:lineRule="auto"/>
        <w:textAlignment w:val="baseline"/>
      </w:pPr>
      <w:r>
        <w:t xml:space="preserve">Ms. </w:t>
      </w:r>
      <w:proofErr w:type="spellStart"/>
      <w:r w:rsidR="00AF0A84" w:rsidRPr="00784B38">
        <w:rPr>
          <w:highlight w:val="black"/>
        </w:rPr>
        <w:t>Xxxxxxxxxxx</w:t>
      </w:r>
      <w:r w:rsidR="00784B38">
        <w:t>u</w:t>
      </w:r>
      <w:proofErr w:type="spellEnd"/>
      <w:r>
        <w:t xml:space="preserve"> is responsible for the student in the building, she makes sure that whatever is written in the IEP, the goals, the accommodations, are met throughout the school day. In this specific case, she is also one of the special education teachers in the classroom for </w:t>
      </w:r>
      <w:r w:rsidR="00895EB9" w:rsidRPr="00784B38">
        <w:rPr>
          <w:highlight w:val="black"/>
        </w:rPr>
        <w:t>XX</w:t>
      </w:r>
      <w:r>
        <w:t xml:space="preserve"> schedule. The Student would see her frequently, “kind of like mom at school.”</w:t>
      </w:r>
      <w:r>
        <w:rPr>
          <w:rStyle w:val="FootnoteReference"/>
        </w:rPr>
        <w:footnoteReference w:id="295"/>
      </w:r>
    </w:p>
    <w:p w14:paraId="04A9D0A1" w14:textId="48A35AF7" w:rsidR="007F2515" w:rsidRDefault="00B57737" w:rsidP="007F2515">
      <w:pPr>
        <w:pStyle w:val="NormalWeb"/>
        <w:numPr>
          <w:ilvl w:val="0"/>
          <w:numId w:val="16"/>
        </w:numPr>
        <w:spacing w:before="0" w:beforeAutospacing="0" w:after="0" w:afterAutospacing="0" w:line="480" w:lineRule="auto"/>
        <w:textAlignment w:val="baseline"/>
      </w:pPr>
      <w:r>
        <w:t>According to the Parent, d</w:t>
      </w:r>
      <w:r w:rsidR="007F2515">
        <w:t xml:space="preserve">espite the fact that the LEA knew the Student was going to transition back to public school, nobody from the Special Education Department, not the case manager nor an administrator, reached out to the Parent to set up a transition plan for the Student to leave </w:t>
      </w:r>
      <w:proofErr w:type="spellStart"/>
      <w:r w:rsidR="00CC0F59" w:rsidRPr="00784B38">
        <w:rPr>
          <w:highlight w:val="black"/>
        </w:rPr>
        <w:t>Xxxxxxxxxxxxxxx</w:t>
      </w:r>
      <w:proofErr w:type="spellEnd"/>
      <w:r w:rsidR="007F2515">
        <w:t xml:space="preserve"> and transition to public school. </w:t>
      </w:r>
      <w:r w:rsidR="007F2515">
        <w:rPr>
          <w:rStyle w:val="FootnoteReference"/>
        </w:rPr>
        <w:footnoteReference w:id="296"/>
      </w:r>
      <w:r w:rsidR="007F2515">
        <w:t xml:space="preserve"> The Parent asked the transition coordinator, but he never provided anything.</w:t>
      </w:r>
    </w:p>
    <w:p w14:paraId="01B573A1" w14:textId="77777777" w:rsidR="007F2515" w:rsidRDefault="007F2515" w:rsidP="007F2515">
      <w:pPr>
        <w:pStyle w:val="NormalWeb"/>
        <w:numPr>
          <w:ilvl w:val="0"/>
          <w:numId w:val="16"/>
        </w:numPr>
        <w:spacing w:before="0" w:beforeAutospacing="0" w:after="0" w:afterAutospacing="0" w:line="480" w:lineRule="auto"/>
        <w:textAlignment w:val="baseline"/>
      </w:pPr>
      <w:r>
        <w:t>Parent feels she has been operating as a case manager, because no one from special education reached out to her with any type of transition plan from private day school to public school, nor any transition plan long term for the Student to go to high school.</w:t>
      </w:r>
      <w:r>
        <w:rPr>
          <w:rStyle w:val="FootnoteReference"/>
        </w:rPr>
        <w:footnoteReference w:id="297"/>
      </w:r>
      <w:r>
        <w:t xml:space="preserve"> </w:t>
      </w:r>
    </w:p>
    <w:p w14:paraId="29219160" w14:textId="56C80B1A" w:rsidR="00B57737" w:rsidRDefault="00BE15A2" w:rsidP="00BE15A2">
      <w:pPr>
        <w:pStyle w:val="NormalWeb"/>
        <w:numPr>
          <w:ilvl w:val="0"/>
          <w:numId w:val="16"/>
        </w:numPr>
        <w:spacing w:before="0" w:beforeAutospacing="0" w:after="0" w:afterAutospacing="0" w:line="480" w:lineRule="auto"/>
        <w:textAlignment w:val="baseline"/>
      </w:pPr>
      <w:r>
        <w:t xml:space="preserve">Ms. </w:t>
      </w:r>
      <w:proofErr w:type="spellStart"/>
      <w:r w:rsidR="00CC0F59" w:rsidRPr="00784B38">
        <w:rPr>
          <w:highlight w:val="black"/>
        </w:rPr>
        <w:t>Xxxxxxxx</w:t>
      </w:r>
      <w:proofErr w:type="spellEnd"/>
      <w:r>
        <w:t xml:space="preserve"> served different roles in the IEP meetings. At the August 10, 2023</w:t>
      </w:r>
      <w:r w:rsidR="00BA7F10">
        <w:t>,</w:t>
      </w:r>
      <w:r>
        <w:t xml:space="preserve"> meeting she served as the LEA representative.  </w:t>
      </w:r>
    </w:p>
    <w:p w14:paraId="07D2D7F6" w14:textId="535ED091" w:rsidR="00BE15A2" w:rsidRDefault="00784B38" w:rsidP="00BE15A2">
      <w:pPr>
        <w:pStyle w:val="NormalWeb"/>
        <w:numPr>
          <w:ilvl w:val="0"/>
          <w:numId w:val="16"/>
        </w:numPr>
        <w:spacing w:before="0" w:beforeAutospacing="0" w:after="0" w:afterAutospacing="0" w:line="480" w:lineRule="auto"/>
        <w:textAlignment w:val="baseline"/>
      </w:pPr>
      <w:proofErr w:type="spellStart"/>
      <w:r w:rsidRPr="00BA7F10">
        <w:rPr>
          <w:highlight w:val="black"/>
        </w:rPr>
        <w:lastRenderedPageBreak/>
        <w:t>Xxxx</w:t>
      </w:r>
      <w:proofErr w:type="spellEnd"/>
      <w:r w:rsidR="00BE15A2" w:rsidRPr="00BA7F10">
        <w:rPr>
          <w:highlight w:val="black"/>
        </w:rPr>
        <w:t xml:space="preserve"> </w:t>
      </w:r>
      <w:proofErr w:type="spellStart"/>
      <w:r w:rsidR="00991AD3" w:rsidRPr="00BA7F10">
        <w:rPr>
          <w:highlight w:val="black"/>
        </w:rPr>
        <w:t>Xxxxxxxxx</w:t>
      </w:r>
      <w:proofErr w:type="spellEnd"/>
      <w:r w:rsidR="00BE15A2">
        <w:t xml:space="preserve"> served as LEA representative for the subsequent meetings after the Student was assigned to </w:t>
      </w:r>
      <w:r w:rsidR="00991AD3" w:rsidRPr="00BA7F10">
        <w:rPr>
          <w:highlight w:val="black"/>
        </w:rPr>
        <w:t>Xxxxxxxxxxxxx</w:t>
      </w:r>
      <w:r w:rsidR="00BE15A2">
        <w:t>.  At the August 10, 2023</w:t>
      </w:r>
      <w:r w:rsidR="00BA7F10">
        <w:t>,</w:t>
      </w:r>
      <w:r w:rsidR="00BE15A2">
        <w:t xml:space="preserve"> IEP meeting there were representatives from </w:t>
      </w:r>
      <w:proofErr w:type="spellStart"/>
      <w:r w:rsidR="00AC3F5C" w:rsidRPr="00BA7F10">
        <w:rPr>
          <w:highlight w:val="black"/>
        </w:rPr>
        <w:t>Xxxxxxxxxxxxxxxxxxxx</w:t>
      </w:r>
      <w:proofErr w:type="spellEnd"/>
      <w:r w:rsidR="00BE15A2">
        <w:t xml:space="preserve"> School, </w:t>
      </w:r>
      <w:proofErr w:type="spellStart"/>
      <w:r w:rsidR="005745DF" w:rsidRPr="00BA7F10">
        <w:rPr>
          <w:highlight w:val="black"/>
        </w:rPr>
        <w:t>Xxxxxxxxxxxxxxxxx</w:t>
      </w:r>
      <w:proofErr w:type="spellEnd"/>
      <w:r w:rsidR="00BE15A2">
        <w:t xml:space="preserve"> School, and Academy 360. </w:t>
      </w:r>
      <w:r w:rsidR="00BE15A2">
        <w:rPr>
          <w:rStyle w:val="FootnoteReference"/>
        </w:rPr>
        <w:footnoteReference w:id="298"/>
      </w:r>
    </w:p>
    <w:p w14:paraId="3EB3B8CE" w14:textId="2D355CEC" w:rsidR="00F80224" w:rsidRDefault="00BE15A2" w:rsidP="00F80224">
      <w:pPr>
        <w:pStyle w:val="NormalWeb"/>
        <w:numPr>
          <w:ilvl w:val="0"/>
          <w:numId w:val="16"/>
        </w:numPr>
        <w:spacing w:before="0" w:beforeAutospacing="0" w:after="0" w:afterAutospacing="0" w:line="480" w:lineRule="auto"/>
        <w:textAlignment w:val="baseline"/>
      </w:pPr>
      <w:r>
        <w:t xml:space="preserve">The Parent does not want Ms. </w:t>
      </w:r>
      <w:proofErr w:type="spellStart"/>
      <w:r w:rsidR="00CC0F59" w:rsidRPr="00BA7F10">
        <w:rPr>
          <w:highlight w:val="black"/>
        </w:rPr>
        <w:t>Xxxxxxxx</w:t>
      </w:r>
      <w:proofErr w:type="spellEnd"/>
      <w:r>
        <w:t xml:space="preserve"> involved in the IEP meetings. </w:t>
      </w:r>
      <w:r w:rsidR="00F80224">
        <w:t xml:space="preserve">In the October 2023 IEP meeting, the Parent questioned why Ms. </w:t>
      </w:r>
      <w:proofErr w:type="spellStart"/>
      <w:r w:rsidR="00CC0F59" w:rsidRPr="00BA7F10">
        <w:rPr>
          <w:highlight w:val="black"/>
        </w:rPr>
        <w:t>Xxxxxxxx</w:t>
      </w:r>
      <w:proofErr w:type="spellEnd"/>
      <w:r w:rsidR="00F80224">
        <w:t xml:space="preserve"> was there. The Parent raised concerns about the roles of individuals on the Student’s IEP Team.  </w:t>
      </w:r>
      <w:r w:rsidR="00CC71D6">
        <w:t xml:space="preserve">Ms. </w:t>
      </w:r>
      <w:proofErr w:type="spellStart"/>
      <w:r w:rsidR="00CC0F59" w:rsidRPr="00BA7F10">
        <w:rPr>
          <w:highlight w:val="black"/>
        </w:rPr>
        <w:t>Xxxxxxxx</w:t>
      </w:r>
      <w:proofErr w:type="spellEnd"/>
      <w:r w:rsidR="00CC71D6">
        <w:t xml:space="preserve"> has never met the Student</w:t>
      </w:r>
      <w:r w:rsidR="00AF4C96">
        <w:t xml:space="preserve"> and t</w:t>
      </w:r>
      <w:r w:rsidR="00F80224">
        <w:t xml:space="preserve">he Parent believes that Dr. </w:t>
      </w:r>
      <w:proofErr w:type="spellStart"/>
      <w:r w:rsidR="00CC0F59" w:rsidRPr="00BA7F10">
        <w:rPr>
          <w:highlight w:val="black"/>
        </w:rPr>
        <w:t>Xxxxxxxx</w:t>
      </w:r>
      <w:proofErr w:type="spellEnd"/>
      <w:r w:rsidR="00F80224">
        <w:t xml:space="preserve"> does not have a legitimate educational interest in the Student.</w:t>
      </w:r>
      <w:r w:rsidR="00F80224">
        <w:rPr>
          <w:rStyle w:val="FootnoteReference"/>
        </w:rPr>
        <w:footnoteReference w:id="299"/>
      </w:r>
      <w:r w:rsidR="00F80224">
        <w:t xml:space="preserve"> </w:t>
      </w:r>
    </w:p>
    <w:p w14:paraId="0FC598C5" w14:textId="76FF965D" w:rsidR="006D0B7D" w:rsidRDefault="006D0B7D" w:rsidP="006D0B7D">
      <w:pPr>
        <w:pStyle w:val="NormalWeb"/>
        <w:numPr>
          <w:ilvl w:val="0"/>
          <w:numId w:val="16"/>
        </w:numPr>
        <w:spacing w:before="0" w:beforeAutospacing="0" w:after="0" w:afterAutospacing="0" w:line="480" w:lineRule="auto"/>
        <w:textAlignment w:val="baseline"/>
      </w:pPr>
      <w:r>
        <w:t xml:space="preserve">Mr. </w:t>
      </w:r>
      <w:proofErr w:type="spellStart"/>
      <w:r w:rsidR="001E2E8D" w:rsidRPr="00BA7F10">
        <w:rPr>
          <w:highlight w:val="black"/>
        </w:rPr>
        <w:t>Xxxxxxxxx</w:t>
      </w:r>
      <w:proofErr w:type="spellEnd"/>
      <w:r w:rsidRPr="00BA7F10">
        <w:rPr>
          <w:highlight w:val="black"/>
        </w:rPr>
        <w:t>,</w:t>
      </w:r>
      <w:r>
        <w:t xml:space="preserve"> the Principal of </w:t>
      </w:r>
      <w:proofErr w:type="spellStart"/>
      <w:r w:rsidR="00AC3F5C" w:rsidRPr="00BA7F10">
        <w:rPr>
          <w:highlight w:val="black"/>
        </w:rPr>
        <w:t>Xxxxxxxxxxxxxxxxxxxx</w:t>
      </w:r>
      <w:proofErr w:type="spellEnd"/>
      <w:r>
        <w:t xml:space="preserve"> School believes that Dr. </w:t>
      </w:r>
      <w:proofErr w:type="spellStart"/>
      <w:r w:rsidR="00CC0F59" w:rsidRPr="00BA7F10">
        <w:rPr>
          <w:highlight w:val="black"/>
        </w:rPr>
        <w:t>Xxxxxxxx</w:t>
      </w:r>
      <w:proofErr w:type="spellEnd"/>
      <w:r>
        <w:t xml:space="preserve"> was invited because it is not unusual for Central Office staff to join IEP meetings, when the IEP meetings have been drawn out for long periods of time or have complicated issues.</w:t>
      </w:r>
      <w:r>
        <w:rPr>
          <w:rStyle w:val="FootnoteReference"/>
        </w:rPr>
        <w:footnoteReference w:id="300"/>
      </w:r>
      <w:r>
        <w:t xml:space="preserve"> Central Office staff is familiar with resources that might be available in the school division.</w:t>
      </w:r>
      <w:r>
        <w:rPr>
          <w:rStyle w:val="FootnoteReference"/>
        </w:rPr>
        <w:footnoteReference w:id="301"/>
      </w:r>
    </w:p>
    <w:p w14:paraId="2A82808E" w14:textId="662D2D33" w:rsidR="00080565" w:rsidRDefault="00BA7F10" w:rsidP="00080565">
      <w:pPr>
        <w:pStyle w:val="NormalWeb"/>
        <w:numPr>
          <w:ilvl w:val="0"/>
          <w:numId w:val="16"/>
        </w:numPr>
        <w:spacing w:before="0" w:beforeAutospacing="0" w:after="0" w:afterAutospacing="0" w:line="480" w:lineRule="auto"/>
        <w:textAlignment w:val="baseline"/>
      </w:pPr>
      <w:proofErr w:type="spellStart"/>
      <w:r w:rsidRPr="00BA7F10">
        <w:rPr>
          <w:highlight w:val="black"/>
        </w:rPr>
        <w:t>Xxxxxxxxxxxx</w:t>
      </w:r>
      <w:proofErr w:type="spellEnd"/>
      <w:r w:rsidR="00080565">
        <w:t xml:space="preserve"> is a personal trainer and a mental health advocate for adolescents, mostly ages 14 to 18, dealing with trauma and anxiety.</w:t>
      </w:r>
      <w:r w:rsidR="00080565">
        <w:rPr>
          <w:rStyle w:val="FootnoteReference"/>
        </w:rPr>
        <w:footnoteReference w:id="302"/>
      </w:r>
      <w:r w:rsidR="00080565">
        <w:t xml:space="preserve"> </w:t>
      </w:r>
    </w:p>
    <w:p w14:paraId="6B8A89E5" w14:textId="3C677F64" w:rsidR="00080565" w:rsidRDefault="00080565" w:rsidP="00080565">
      <w:pPr>
        <w:pStyle w:val="NormalWeb"/>
        <w:numPr>
          <w:ilvl w:val="0"/>
          <w:numId w:val="16"/>
        </w:numPr>
        <w:spacing w:before="0" w:beforeAutospacing="0" w:after="0" w:afterAutospacing="0" w:line="480" w:lineRule="auto"/>
        <w:textAlignment w:val="baseline"/>
      </w:pPr>
      <w:r>
        <w:t xml:space="preserve">Ms. </w:t>
      </w:r>
      <w:proofErr w:type="spellStart"/>
      <w:r w:rsidR="00BA7F10" w:rsidRPr="00BA7F10">
        <w:rPr>
          <w:highlight w:val="black"/>
        </w:rPr>
        <w:t>Xxxxx</w:t>
      </w:r>
      <w:proofErr w:type="spellEnd"/>
      <w:r>
        <w:t xml:space="preserve"> brings in all the IEP meetings she attends the Critical Decision Points for Families with Children with Disabilities and the Regulations governing special education effective January 25, 2010. </w:t>
      </w:r>
    </w:p>
    <w:p w14:paraId="3CD90CE1" w14:textId="2B110E48" w:rsidR="00080565" w:rsidRDefault="00080565" w:rsidP="00080565">
      <w:pPr>
        <w:pStyle w:val="NormalWeb"/>
        <w:numPr>
          <w:ilvl w:val="0"/>
          <w:numId w:val="16"/>
        </w:numPr>
        <w:spacing w:before="0" w:beforeAutospacing="0" w:after="0" w:afterAutospacing="0" w:line="480" w:lineRule="auto"/>
        <w:textAlignment w:val="baseline"/>
      </w:pPr>
      <w:r>
        <w:t xml:space="preserve">Ms. </w:t>
      </w:r>
      <w:proofErr w:type="spellStart"/>
      <w:r w:rsidR="00BA7F10" w:rsidRPr="00BA7F10">
        <w:rPr>
          <w:highlight w:val="black"/>
        </w:rPr>
        <w:t>Xxxxx</w:t>
      </w:r>
      <w:proofErr w:type="spellEnd"/>
      <w:r>
        <w:t xml:space="preserve"> has sat as an observer and as a support person for the Parent in three IEP meetings during the 2022-2023 and 2023-2024 school year.</w:t>
      </w:r>
      <w:r>
        <w:rPr>
          <w:rStyle w:val="FootnoteReference"/>
        </w:rPr>
        <w:footnoteReference w:id="303"/>
      </w:r>
    </w:p>
    <w:p w14:paraId="6DCFE2C9" w14:textId="4A656EF8" w:rsidR="00080565" w:rsidRDefault="00080565" w:rsidP="00080565">
      <w:pPr>
        <w:pStyle w:val="NormalWeb"/>
        <w:numPr>
          <w:ilvl w:val="0"/>
          <w:numId w:val="16"/>
        </w:numPr>
        <w:spacing w:before="0" w:beforeAutospacing="0" w:after="0" w:afterAutospacing="0" w:line="480" w:lineRule="auto"/>
        <w:textAlignment w:val="baseline"/>
      </w:pPr>
      <w:r>
        <w:lastRenderedPageBreak/>
        <w:t xml:space="preserve">Ms. </w:t>
      </w:r>
      <w:proofErr w:type="spellStart"/>
      <w:r w:rsidR="00BA7F10" w:rsidRPr="00BA7F10">
        <w:rPr>
          <w:highlight w:val="black"/>
        </w:rPr>
        <w:t>Xxxxx</w:t>
      </w:r>
      <w:proofErr w:type="spellEnd"/>
      <w:r>
        <w:t xml:space="preserve"> observed the Parent being cut off constantly during the IEP meetings and staff becoming hostile. She observed the staff disregarding her statements. </w:t>
      </w:r>
      <w:r>
        <w:rPr>
          <w:rStyle w:val="FootnoteReference"/>
        </w:rPr>
        <w:footnoteReference w:id="304"/>
      </w:r>
      <w:r>
        <w:t xml:space="preserve"> Specifically, she observed Ms. </w:t>
      </w:r>
      <w:proofErr w:type="spellStart"/>
      <w:r w:rsidR="00CC0F59" w:rsidRPr="00BA7F10">
        <w:rPr>
          <w:highlight w:val="black"/>
        </w:rPr>
        <w:t>Xxxxxxxx</w:t>
      </w:r>
      <w:proofErr w:type="spellEnd"/>
      <w:r>
        <w:t xml:space="preserve"> interrupt the Parent on numerous occasions. She observed Ms. </w:t>
      </w:r>
      <w:proofErr w:type="spellStart"/>
      <w:r w:rsidR="00CC0F59" w:rsidRPr="00BA7F10">
        <w:rPr>
          <w:highlight w:val="black"/>
        </w:rPr>
        <w:t>Xxxxxxxx</w:t>
      </w:r>
      <w:proofErr w:type="spellEnd"/>
      <w:r>
        <w:t xml:space="preserve"> be the only person to speak for the school division in the meeting, shut down the Parent’s comment, speak over the Parent and push to move forward representing the whole team. She observed the Parent being frustrated because she was not being heard.</w:t>
      </w:r>
      <w:r>
        <w:rPr>
          <w:rStyle w:val="FootnoteReference"/>
        </w:rPr>
        <w:footnoteReference w:id="305"/>
      </w:r>
    </w:p>
    <w:p w14:paraId="5B3C2B0F" w14:textId="562F8071" w:rsidR="00080565" w:rsidRDefault="00080565" w:rsidP="00080565">
      <w:pPr>
        <w:pStyle w:val="NormalWeb"/>
        <w:numPr>
          <w:ilvl w:val="0"/>
          <w:numId w:val="16"/>
        </w:numPr>
        <w:spacing w:before="0" w:beforeAutospacing="0" w:after="0" w:afterAutospacing="0" w:line="480" w:lineRule="auto"/>
        <w:textAlignment w:val="baseline"/>
      </w:pPr>
      <w:r>
        <w:t xml:space="preserve">In one IEP meeting, she observed Ms. </w:t>
      </w:r>
      <w:proofErr w:type="spellStart"/>
      <w:r w:rsidR="00CC0F59" w:rsidRPr="00BA7F10">
        <w:rPr>
          <w:highlight w:val="black"/>
        </w:rPr>
        <w:t>Xxxxxxxx</w:t>
      </w:r>
      <w:proofErr w:type="spellEnd"/>
      <w:r>
        <w:t xml:space="preserve"> having a tantrum and abruptly ending the meeting after the Parent asked her to leave.</w:t>
      </w:r>
      <w:r>
        <w:rPr>
          <w:rStyle w:val="FootnoteReference"/>
        </w:rPr>
        <w:footnoteReference w:id="306"/>
      </w:r>
      <w:r>
        <w:t xml:space="preserve"> The Parent was expressing her frustration, she was upset and raised her voice. The Parent made accusations against the staff because they are in the habit of abusing children.</w:t>
      </w:r>
      <w:r>
        <w:rPr>
          <w:rStyle w:val="FootnoteReference"/>
        </w:rPr>
        <w:footnoteReference w:id="307"/>
      </w:r>
    </w:p>
    <w:p w14:paraId="2E4CC9F9" w14:textId="41A60E01" w:rsidR="00080565" w:rsidRDefault="00080565" w:rsidP="00080565">
      <w:pPr>
        <w:pStyle w:val="NormalWeb"/>
        <w:numPr>
          <w:ilvl w:val="0"/>
          <w:numId w:val="16"/>
        </w:numPr>
        <w:spacing w:before="0" w:beforeAutospacing="0" w:after="0" w:afterAutospacing="0" w:line="480" w:lineRule="auto"/>
        <w:textAlignment w:val="baseline"/>
      </w:pPr>
      <w:r>
        <w:t xml:space="preserve">Ms. </w:t>
      </w:r>
      <w:proofErr w:type="spellStart"/>
      <w:r w:rsidR="00BA7F10" w:rsidRPr="00BA7F10">
        <w:rPr>
          <w:highlight w:val="black"/>
        </w:rPr>
        <w:t>Xxxxx</w:t>
      </w:r>
      <w:proofErr w:type="spellEnd"/>
      <w:r>
        <w:t xml:space="preserve"> has had IEP meetings with Ms. </w:t>
      </w:r>
      <w:proofErr w:type="spellStart"/>
      <w:r w:rsidR="00CC0F59" w:rsidRPr="00BA7F10">
        <w:rPr>
          <w:highlight w:val="black"/>
        </w:rPr>
        <w:t>Xxxxxxxx</w:t>
      </w:r>
      <w:proofErr w:type="spellEnd"/>
      <w:r>
        <w:t xml:space="preserve"> for her own child. Ms. </w:t>
      </w:r>
      <w:proofErr w:type="spellStart"/>
      <w:r w:rsidR="00CC0F59" w:rsidRPr="00BA7F10">
        <w:rPr>
          <w:highlight w:val="black"/>
        </w:rPr>
        <w:t>Xxxxxxxx</w:t>
      </w:r>
      <w:proofErr w:type="spellEnd"/>
      <w:r>
        <w:t xml:space="preserve"> has abruptly ended some of those meetings with her too. In one instance, after 5 minutes of the meeting starting, she threatened her to have an officer remove her from the building. Then the principal of the school arrived, asked why Ms. </w:t>
      </w:r>
      <w:proofErr w:type="spellStart"/>
      <w:r w:rsidR="00CC0F59" w:rsidRPr="00BA7F10">
        <w:rPr>
          <w:highlight w:val="black"/>
        </w:rPr>
        <w:t>Xxxxxxxx</w:t>
      </w:r>
      <w:proofErr w:type="spellEnd"/>
      <w:r>
        <w:t xml:space="preserve"> was even there. Ms. </w:t>
      </w:r>
      <w:proofErr w:type="spellStart"/>
      <w:r w:rsidR="00BA7F10" w:rsidRPr="00BA7F10">
        <w:rPr>
          <w:highlight w:val="black"/>
        </w:rPr>
        <w:t>Xxxxx</w:t>
      </w:r>
      <w:proofErr w:type="spellEnd"/>
      <w:r>
        <w:t xml:space="preserve"> stated that people from the central office create </w:t>
      </w:r>
      <w:r w:rsidR="00586518">
        <w:t>a</w:t>
      </w:r>
      <w:r>
        <w:t xml:space="preserve"> hostile environment in IEP meetings.</w:t>
      </w:r>
      <w:r>
        <w:rPr>
          <w:rStyle w:val="FootnoteReference"/>
        </w:rPr>
        <w:footnoteReference w:id="308"/>
      </w:r>
    </w:p>
    <w:p w14:paraId="7041BF22" w14:textId="77777777" w:rsidR="00A013A4" w:rsidRDefault="00080565" w:rsidP="00080565">
      <w:pPr>
        <w:pStyle w:val="NormalWeb"/>
        <w:numPr>
          <w:ilvl w:val="0"/>
          <w:numId w:val="16"/>
        </w:numPr>
        <w:spacing w:before="0" w:beforeAutospacing="0" w:after="0" w:afterAutospacing="0" w:line="480" w:lineRule="auto"/>
        <w:textAlignment w:val="baseline"/>
      </w:pPr>
      <w:r>
        <w:t xml:space="preserve">Ms. </w:t>
      </w:r>
      <w:proofErr w:type="spellStart"/>
      <w:r w:rsidR="00BA7F10" w:rsidRPr="00BA7F10">
        <w:rPr>
          <w:highlight w:val="black"/>
        </w:rPr>
        <w:t>Xxxxx</w:t>
      </w:r>
      <w:proofErr w:type="spellEnd"/>
      <w:r>
        <w:t xml:space="preserve"> stated that Ms. </w:t>
      </w:r>
      <w:proofErr w:type="spellStart"/>
      <w:r w:rsidR="00CC0F59" w:rsidRPr="00622655">
        <w:rPr>
          <w:highlight w:val="black"/>
        </w:rPr>
        <w:t>Xxxxxxxx</w:t>
      </w:r>
      <w:proofErr w:type="spellEnd"/>
    </w:p>
    <w:p w14:paraId="52ED2208" w14:textId="27E0A5B4" w:rsidR="00080565" w:rsidRDefault="00080565" w:rsidP="00080565">
      <w:pPr>
        <w:pStyle w:val="NormalWeb"/>
        <w:numPr>
          <w:ilvl w:val="0"/>
          <w:numId w:val="16"/>
        </w:numPr>
        <w:spacing w:before="0" w:beforeAutospacing="0" w:after="0" w:afterAutospacing="0" w:line="480" w:lineRule="auto"/>
        <w:textAlignment w:val="baseline"/>
      </w:pPr>
      <w:r>
        <w:t xml:space="preserve"> was a barrier to the progress of the Student’s IEP while the Parent has made every effort to collaborate with the school division. </w:t>
      </w:r>
      <w:r>
        <w:rPr>
          <w:rStyle w:val="FootnoteReference"/>
        </w:rPr>
        <w:footnoteReference w:id="309"/>
      </w:r>
    </w:p>
    <w:p w14:paraId="6E3F7F2B" w14:textId="1BB8F578" w:rsidR="007A0246" w:rsidRDefault="007A0246" w:rsidP="007A0246">
      <w:pPr>
        <w:pStyle w:val="NormalWeb"/>
        <w:numPr>
          <w:ilvl w:val="0"/>
          <w:numId w:val="16"/>
        </w:numPr>
        <w:spacing w:before="0" w:beforeAutospacing="0" w:after="0" w:afterAutospacing="0" w:line="480" w:lineRule="auto"/>
        <w:textAlignment w:val="baseline"/>
      </w:pPr>
      <w:r>
        <w:t xml:space="preserve">Over the course of these 4 meetings, Ms. </w:t>
      </w:r>
      <w:proofErr w:type="spellStart"/>
      <w:r w:rsidR="00991AD3" w:rsidRPr="003F50FD">
        <w:rPr>
          <w:highlight w:val="black"/>
        </w:rPr>
        <w:t>Xxxxxxxxx</w:t>
      </w:r>
      <w:proofErr w:type="spellEnd"/>
      <w:r>
        <w:t xml:space="preserve"> did not observe Ms. </w:t>
      </w:r>
      <w:proofErr w:type="spellStart"/>
      <w:r w:rsidR="00CC0F59" w:rsidRPr="003F50FD">
        <w:rPr>
          <w:highlight w:val="black"/>
        </w:rPr>
        <w:t>Xxxxxxxx</w:t>
      </w:r>
      <w:proofErr w:type="spellEnd"/>
      <w:r>
        <w:t xml:space="preserve"> preventing the Parent from speaking or voice her concerns.</w:t>
      </w:r>
      <w:r>
        <w:rPr>
          <w:rStyle w:val="FootnoteReference"/>
        </w:rPr>
        <w:footnoteReference w:id="310"/>
      </w:r>
      <w:r>
        <w:t xml:space="preserve"> </w:t>
      </w:r>
    </w:p>
    <w:p w14:paraId="14FE94E7" w14:textId="77777777" w:rsidR="00080565" w:rsidRDefault="00080565" w:rsidP="00080565">
      <w:pPr>
        <w:pStyle w:val="NormalWeb"/>
        <w:numPr>
          <w:ilvl w:val="0"/>
          <w:numId w:val="16"/>
        </w:numPr>
        <w:spacing w:before="0" w:beforeAutospacing="0" w:after="0" w:afterAutospacing="0" w:line="480" w:lineRule="auto"/>
        <w:textAlignment w:val="baseline"/>
      </w:pPr>
      <w:r>
        <w:lastRenderedPageBreak/>
        <w:t>The Parent told the school division they falsified records numerous times in the IEP meetings.</w:t>
      </w:r>
      <w:r>
        <w:rPr>
          <w:rStyle w:val="FootnoteReference"/>
        </w:rPr>
        <w:footnoteReference w:id="311"/>
      </w:r>
      <w:r>
        <w:t xml:space="preserve"> But she does not recall the school referring the parent to filing a complaint through the 4100. </w:t>
      </w:r>
      <w:r>
        <w:rPr>
          <w:rStyle w:val="FootnoteReference"/>
        </w:rPr>
        <w:footnoteReference w:id="312"/>
      </w:r>
    </w:p>
    <w:p w14:paraId="05A31433" w14:textId="65CDDD87" w:rsidR="00080565" w:rsidRDefault="00080565" w:rsidP="00080565">
      <w:pPr>
        <w:pStyle w:val="NormalWeb"/>
        <w:numPr>
          <w:ilvl w:val="0"/>
          <w:numId w:val="16"/>
        </w:numPr>
        <w:spacing w:before="0" w:beforeAutospacing="0" w:after="0" w:afterAutospacing="0" w:line="480" w:lineRule="auto"/>
        <w:textAlignment w:val="baseline"/>
      </w:pPr>
      <w:r>
        <w:t xml:space="preserve">When the Parent would ask a specific question of specific participants, there were times when Ms. </w:t>
      </w:r>
      <w:proofErr w:type="spellStart"/>
      <w:r w:rsidR="00CC0F59" w:rsidRPr="003F50FD">
        <w:rPr>
          <w:highlight w:val="black"/>
        </w:rPr>
        <w:t>Xxxxxxxx</w:t>
      </w:r>
      <w:proofErr w:type="spellEnd"/>
      <w:r>
        <w:t xml:space="preserve"> would respond instead of that staff. This was a frequent occurrence.</w:t>
      </w:r>
      <w:r>
        <w:rPr>
          <w:rStyle w:val="FootnoteReference"/>
        </w:rPr>
        <w:footnoteReference w:id="313"/>
      </w:r>
    </w:p>
    <w:p w14:paraId="5C4A976E" w14:textId="2D9D3146" w:rsidR="00080565" w:rsidRDefault="00080565" w:rsidP="00080565">
      <w:pPr>
        <w:pStyle w:val="NormalWeb"/>
        <w:numPr>
          <w:ilvl w:val="0"/>
          <w:numId w:val="16"/>
        </w:numPr>
        <w:spacing w:before="0" w:beforeAutospacing="0" w:after="0" w:afterAutospacing="0" w:line="480" w:lineRule="auto"/>
        <w:textAlignment w:val="baseline"/>
      </w:pPr>
      <w:r>
        <w:t xml:space="preserve">One of the meeting norms was to let one person speak at a time, but Ms. </w:t>
      </w:r>
      <w:proofErr w:type="spellStart"/>
      <w:r w:rsidR="00CC0F59" w:rsidRPr="003F50FD">
        <w:rPr>
          <w:highlight w:val="black"/>
        </w:rPr>
        <w:t>Xxxxxxxx</w:t>
      </w:r>
      <w:proofErr w:type="spellEnd"/>
      <w:r>
        <w:t xml:space="preserve"> constantly violated that norm.</w:t>
      </w:r>
      <w:r>
        <w:rPr>
          <w:rStyle w:val="FootnoteReference"/>
        </w:rPr>
        <w:footnoteReference w:id="314"/>
      </w:r>
    </w:p>
    <w:p w14:paraId="34A04BED" w14:textId="24D3D7B5" w:rsidR="00080565" w:rsidRDefault="00080565" w:rsidP="00080565">
      <w:pPr>
        <w:pStyle w:val="NormalWeb"/>
        <w:numPr>
          <w:ilvl w:val="0"/>
          <w:numId w:val="16"/>
        </w:numPr>
        <w:spacing w:before="0" w:beforeAutospacing="0" w:after="0" w:afterAutospacing="0" w:line="480" w:lineRule="auto"/>
        <w:textAlignment w:val="baseline"/>
      </w:pPr>
      <w:r>
        <w:t xml:space="preserve">In one of the meetings, Ms. </w:t>
      </w:r>
      <w:proofErr w:type="spellStart"/>
      <w:r w:rsidR="00CC0F59" w:rsidRPr="003F50FD">
        <w:rPr>
          <w:highlight w:val="black"/>
        </w:rPr>
        <w:t>Xxxxxxxx</w:t>
      </w:r>
      <w:proofErr w:type="spellEnd"/>
      <w:r>
        <w:t xml:space="preserve"> came with the IEP already written in pdf format hardcopy. She did not allow the Parent to go onto the Virginia IEP system to provide her input directly to the IEP. When other members of the team asked to project Virginia IEP so that they could see all the prompts she responded “We are not required to”. At the same time, Ms. </w:t>
      </w:r>
      <w:proofErr w:type="spellStart"/>
      <w:r w:rsidR="00BA7F10" w:rsidRPr="003F50FD">
        <w:rPr>
          <w:highlight w:val="black"/>
        </w:rPr>
        <w:t>Xxxxx</w:t>
      </w:r>
      <w:proofErr w:type="spellEnd"/>
      <w:r>
        <w:t xml:space="preserve"> testified that the IEP draft is written by the school division prior to the meeting and uses the draft to direct the meeting. She also testified that she never appeared in person and was not aware if any of the drafts were noted as drafts with notations of draft written on them.</w:t>
      </w:r>
      <w:r>
        <w:rPr>
          <w:rStyle w:val="FootnoteReference"/>
        </w:rPr>
        <w:footnoteReference w:id="315"/>
      </w:r>
    </w:p>
    <w:p w14:paraId="048D8B55" w14:textId="46C416CF" w:rsidR="00D9616C" w:rsidRDefault="00080565" w:rsidP="00080565">
      <w:pPr>
        <w:pStyle w:val="NormalWeb"/>
        <w:numPr>
          <w:ilvl w:val="0"/>
          <w:numId w:val="16"/>
        </w:numPr>
        <w:spacing w:before="0" w:beforeAutospacing="0" w:after="0" w:afterAutospacing="0" w:line="480" w:lineRule="auto"/>
        <w:textAlignment w:val="baseline"/>
      </w:pPr>
      <w:r>
        <w:t xml:space="preserve">Ms. </w:t>
      </w:r>
      <w:proofErr w:type="spellStart"/>
      <w:r w:rsidR="00CC0F59" w:rsidRPr="003F50FD">
        <w:rPr>
          <w:highlight w:val="black"/>
        </w:rPr>
        <w:t>Xxxxxxxx</w:t>
      </w:r>
      <w:proofErr w:type="spellEnd"/>
      <w:r>
        <w:t xml:space="preserve"> was leading the August 10, 2023 meeting because the Student did not have a school assigned at that time.</w:t>
      </w:r>
      <w:r w:rsidR="00D9616C">
        <w:rPr>
          <w:rStyle w:val="FootnoteReference"/>
        </w:rPr>
        <w:footnoteReference w:id="316"/>
      </w:r>
      <w:r>
        <w:t xml:space="preserve"> </w:t>
      </w:r>
    </w:p>
    <w:p w14:paraId="4526F340" w14:textId="77777777" w:rsidR="00080565" w:rsidRDefault="00080565" w:rsidP="00080565">
      <w:pPr>
        <w:pStyle w:val="NormalWeb"/>
        <w:numPr>
          <w:ilvl w:val="0"/>
          <w:numId w:val="16"/>
        </w:numPr>
        <w:spacing w:before="0" w:beforeAutospacing="0" w:after="0" w:afterAutospacing="0" w:line="480" w:lineRule="auto"/>
        <w:textAlignment w:val="baseline"/>
      </w:pPr>
      <w:r>
        <w:t>The Parent had multiple requests including compensatory services, a computer for the Student. The Parent was asking for specific technology, but at this time it is difficult to assess because when the Student attended summer school he was successful with what was provided.</w:t>
      </w:r>
      <w:r>
        <w:rPr>
          <w:rStyle w:val="FootnoteReference"/>
        </w:rPr>
        <w:footnoteReference w:id="317"/>
      </w:r>
      <w:r>
        <w:t xml:space="preserve"> </w:t>
      </w:r>
    </w:p>
    <w:p w14:paraId="024EC102" w14:textId="3A09A8CA" w:rsidR="00CC71D6" w:rsidRDefault="00CC71D6" w:rsidP="0084256E">
      <w:pPr>
        <w:pStyle w:val="NormalWeb"/>
        <w:numPr>
          <w:ilvl w:val="0"/>
          <w:numId w:val="16"/>
        </w:numPr>
        <w:spacing w:before="0" w:beforeAutospacing="0" w:after="0" w:afterAutospacing="0" w:line="480" w:lineRule="auto"/>
        <w:textAlignment w:val="baseline"/>
      </w:pPr>
      <w:r>
        <w:lastRenderedPageBreak/>
        <w:t xml:space="preserve">The Parent in the August 28, 2023 IEP meeting, stood up in the meeting, leaned towards Ms. </w:t>
      </w:r>
      <w:proofErr w:type="spellStart"/>
      <w:r w:rsidR="00CC0F59" w:rsidRPr="003F50FD">
        <w:rPr>
          <w:highlight w:val="black"/>
        </w:rPr>
        <w:t>Xxxxxxxx</w:t>
      </w:r>
      <w:proofErr w:type="spellEnd"/>
      <w:r>
        <w:t xml:space="preserve">, pointed </w:t>
      </w:r>
      <w:proofErr w:type="gramStart"/>
      <w:r>
        <w:t>the her</w:t>
      </w:r>
      <w:proofErr w:type="gramEnd"/>
      <w:r>
        <w:t xml:space="preserve"> finger at her and told her she was fired.</w:t>
      </w:r>
      <w:r>
        <w:rPr>
          <w:rStyle w:val="FootnoteReference"/>
        </w:rPr>
        <w:footnoteReference w:id="318"/>
      </w:r>
      <w:r>
        <w:t xml:space="preserve"> </w:t>
      </w:r>
    </w:p>
    <w:p w14:paraId="224F2CA4" w14:textId="3F93D201" w:rsidR="004F2647" w:rsidRDefault="004F2647" w:rsidP="004F2647">
      <w:pPr>
        <w:pStyle w:val="NormalWeb"/>
        <w:numPr>
          <w:ilvl w:val="0"/>
          <w:numId w:val="16"/>
        </w:numPr>
        <w:spacing w:before="0" w:beforeAutospacing="0" w:after="0" w:afterAutospacing="0" w:line="480" w:lineRule="auto"/>
        <w:textAlignment w:val="baseline"/>
      </w:pPr>
      <w:r>
        <w:t xml:space="preserve">Dr. </w:t>
      </w:r>
      <w:proofErr w:type="spellStart"/>
      <w:r w:rsidR="00D761F3" w:rsidRPr="003F50FD">
        <w:rPr>
          <w:highlight w:val="black"/>
        </w:rPr>
        <w:t>Xxxxxxx</w:t>
      </w:r>
      <w:proofErr w:type="spellEnd"/>
      <w:r>
        <w:t xml:space="preserve"> reviewed two IEP tapes from the October 14, 2023 and September 28, 2023. In the October 24, 2023 meeting the Parent was present. Mr. </w:t>
      </w:r>
      <w:proofErr w:type="spellStart"/>
      <w:r w:rsidR="00BA7F10" w:rsidRPr="003F50FD">
        <w:rPr>
          <w:highlight w:val="black"/>
        </w:rPr>
        <w:t>Xxxxx</w:t>
      </w:r>
      <w:proofErr w:type="spellEnd"/>
      <w:r>
        <w:t xml:space="preserve"> was present in support of the Parent. For the first 45 minutes to about an hour, the entire team was working together. There were disagreements, but they were respectful. The Parent started the meeting by saying that there were time limits and time check throughout and that she wanted to ensure everyone was being heard.</w:t>
      </w:r>
      <w:r>
        <w:rPr>
          <w:rStyle w:val="FootnoteReference"/>
        </w:rPr>
        <w:footnoteReference w:id="319"/>
      </w:r>
      <w:r>
        <w:t xml:space="preserve"> Both the Parents and Ms. </w:t>
      </w:r>
      <w:proofErr w:type="spellStart"/>
      <w:r w:rsidR="00BA7F10" w:rsidRPr="003F50FD">
        <w:rPr>
          <w:highlight w:val="black"/>
        </w:rPr>
        <w:t>Xxxxx</w:t>
      </w:r>
      <w:proofErr w:type="spellEnd"/>
      <w:r>
        <w:t xml:space="preserve"> were given the opportunity to speak. At one point Ms. </w:t>
      </w:r>
      <w:proofErr w:type="spellStart"/>
      <w:r w:rsidR="00CC0F59" w:rsidRPr="003F50FD">
        <w:rPr>
          <w:highlight w:val="black"/>
        </w:rPr>
        <w:t>Xxxxxxxx</w:t>
      </w:r>
      <w:proofErr w:type="spellEnd"/>
      <w:r>
        <w:t xml:space="preserve"> said that Ms. </w:t>
      </w:r>
      <w:proofErr w:type="spellStart"/>
      <w:r w:rsidR="00BA7F10" w:rsidRPr="003F50FD">
        <w:rPr>
          <w:highlight w:val="black"/>
        </w:rPr>
        <w:t>Xxxxx</w:t>
      </w:r>
      <w:proofErr w:type="spellEnd"/>
      <w:r>
        <w:t xml:space="preserve"> looked like wanted to say something. Ms. </w:t>
      </w:r>
      <w:proofErr w:type="spellStart"/>
      <w:r w:rsidR="00BA7F10" w:rsidRPr="003F50FD">
        <w:rPr>
          <w:highlight w:val="black"/>
        </w:rPr>
        <w:t>Xxxxx</w:t>
      </w:r>
      <w:proofErr w:type="spellEnd"/>
      <w:r>
        <w:t xml:space="preserve"> raised a point respectfully disagreeing with Ms. </w:t>
      </w:r>
      <w:proofErr w:type="spellStart"/>
      <w:r w:rsidR="00CC0F59" w:rsidRPr="003F50FD">
        <w:rPr>
          <w:highlight w:val="black"/>
        </w:rPr>
        <w:t>Xxxxxxxx</w:t>
      </w:r>
      <w:proofErr w:type="spellEnd"/>
      <w:r>
        <w:t xml:space="preserve"> and Ms. </w:t>
      </w:r>
      <w:proofErr w:type="spellStart"/>
      <w:r w:rsidR="00CC0F59" w:rsidRPr="003F50FD">
        <w:rPr>
          <w:highlight w:val="black"/>
        </w:rPr>
        <w:t>Xxxxxxxx</w:t>
      </w:r>
      <w:proofErr w:type="spellEnd"/>
      <w:r>
        <w:t xml:space="preserve"> said “that’s a valid point.” </w:t>
      </w:r>
    </w:p>
    <w:p w14:paraId="52704AEC" w14:textId="5FFF291E" w:rsidR="004F2647" w:rsidRDefault="004F2647" w:rsidP="004F2647">
      <w:pPr>
        <w:pStyle w:val="NormalWeb"/>
        <w:numPr>
          <w:ilvl w:val="0"/>
          <w:numId w:val="16"/>
        </w:numPr>
        <w:spacing w:before="0" w:beforeAutospacing="0" w:after="0" w:afterAutospacing="0" w:line="480" w:lineRule="auto"/>
        <w:textAlignment w:val="baseline"/>
      </w:pPr>
      <w:r>
        <w:t>The September 28, 2023 meeting was more chaotic. The Parent did a good job of bringing people back on track.</w:t>
      </w:r>
      <w:r>
        <w:rPr>
          <w:rStyle w:val="FootnoteReference"/>
        </w:rPr>
        <w:footnoteReference w:id="320"/>
      </w:r>
      <w:r>
        <w:t xml:space="preserve"> Multiple people spoke at the meeting, including those who the Parent had brought to the meeting,</w:t>
      </w:r>
      <w:r w:rsidR="00D9616C">
        <w:t xml:space="preserve"> </w:t>
      </w:r>
      <w:r>
        <w:t xml:space="preserve">that is Mr. </w:t>
      </w:r>
      <w:proofErr w:type="spellStart"/>
      <w:r w:rsidR="001E2E8D" w:rsidRPr="003F50FD">
        <w:rPr>
          <w:highlight w:val="black"/>
        </w:rPr>
        <w:t>Xxxxxxxx</w:t>
      </w:r>
      <w:proofErr w:type="spellEnd"/>
      <w:r>
        <w:t xml:space="preserve"> and Ms. </w:t>
      </w:r>
      <w:proofErr w:type="spellStart"/>
      <w:r w:rsidR="001E2E8D" w:rsidRPr="003F50FD">
        <w:rPr>
          <w:highlight w:val="black"/>
        </w:rPr>
        <w:t>Xxxxxxxxxx</w:t>
      </w:r>
      <w:proofErr w:type="spellEnd"/>
      <w:r>
        <w:t>.</w:t>
      </w:r>
      <w:r>
        <w:rPr>
          <w:rStyle w:val="FootnoteReference"/>
        </w:rPr>
        <w:footnoteReference w:id="321"/>
      </w:r>
      <w:r>
        <w:t xml:space="preserve"> There was never a point when Ms. </w:t>
      </w:r>
      <w:proofErr w:type="spellStart"/>
      <w:r w:rsidR="00CC0F59" w:rsidRPr="003F50FD">
        <w:rPr>
          <w:highlight w:val="black"/>
        </w:rPr>
        <w:t>Xxxxxxxx</w:t>
      </w:r>
      <w:proofErr w:type="spellEnd"/>
      <w:r>
        <w:t xml:space="preserve"> stopped the Parent from participating or communicating.</w:t>
      </w:r>
      <w:r>
        <w:rPr>
          <w:rStyle w:val="FootnoteReference"/>
        </w:rPr>
        <w:footnoteReference w:id="322"/>
      </w:r>
    </w:p>
    <w:p w14:paraId="38F72B2F" w14:textId="7BFFBEC4" w:rsidR="007F2515" w:rsidRDefault="007F2515" w:rsidP="007F2515">
      <w:pPr>
        <w:pStyle w:val="NormalWeb"/>
        <w:numPr>
          <w:ilvl w:val="0"/>
          <w:numId w:val="16"/>
        </w:numPr>
        <w:spacing w:before="0" w:beforeAutospacing="0" w:after="0" w:afterAutospacing="0" w:line="480" w:lineRule="auto"/>
        <w:textAlignment w:val="baseline"/>
      </w:pPr>
      <w:r>
        <w:t xml:space="preserve">When the Parent tried to ask questions to Ms. </w:t>
      </w:r>
      <w:proofErr w:type="spellStart"/>
      <w:r w:rsidR="00AF0A84" w:rsidRPr="003F50FD">
        <w:rPr>
          <w:highlight w:val="black"/>
        </w:rPr>
        <w:t>Xxxxxxxxxxx</w:t>
      </w:r>
      <w:proofErr w:type="spellEnd"/>
      <w:r>
        <w:t xml:space="preserve"> during IEP meetings, she was not allowed to speak because Ms. </w:t>
      </w:r>
      <w:proofErr w:type="spellStart"/>
      <w:r w:rsidR="00CC0F59" w:rsidRPr="003F50FD">
        <w:rPr>
          <w:highlight w:val="black"/>
        </w:rPr>
        <w:t>Xxxxxxxx</w:t>
      </w:r>
      <w:proofErr w:type="spellEnd"/>
      <w:r>
        <w:t xml:space="preserve"> and the facilitator said that she did not have to answer. </w:t>
      </w:r>
      <w:r>
        <w:rPr>
          <w:rStyle w:val="FootnoteReference"/>
        </w:rPr>
        <w:footnoteReference w:id="323"/>
      </w:r>
      <w:r>
        <w:t xml:space="preserve"> </w:t>
      </w:r>
    </w:p>
    <w:p w14:paraId="7D406FAE" w14:textId="06DE4AC7" w:rsidR="007F2515" w:rsidRDefault="00C30791" w:rsidP="007F2515">
      <w:pPr>
        <w:pStyle w:val="NormalWeb"/>
        <w:numPr>
          <w:ilvl w:val="0"/>
          <w:numId w:val="16"/>
        </w:numPr>
        <w:spacing w:before="0" w:beforeAutospacing="0" w:after="0" w:afterAutospacing="0" w:line="480" w:lineRule="auto"/>
        <w:textAlignment w:val="baseline"/>
      </w:pPr>
      <w:proofErr w:type="spellStart"/>
      <w:r w:rsidRPr="003F50FD">
        <w:rPr>
          <w:highlight w:val="black"/>
        </w:rPr>
        <w:t>Xxxxxxxxxxxx</w:t>
      </w:r>
      <w:proofErr w:type="spellEnd"/>
      <w:r w:rsidR="007F2515">
        <w:t xml:space="preserve"> never called her and when she had questions about transportation being canceled, she was informed that staff was advised not to communicate with the Parent, to not talk to her, or write back to emails</w:t>
      </w:r>
      <w:r w:rsidR="007F2515">
        <w:rPr>
          <w:rStyle w:val="FootnoteReference"/>
        </w:rPr>
        <w:footnoteReference w:id="324"/>
      </w:r>
      <w:r w:rsidR="007F2515">
        <w:t xml:space="preserve"> </w:t>
      </w:r>
    </w:p>
    <w:p w14:paraId="2C095C99" w14:textId="644A8DEE" w:rsidR="007E2400" w:rsidRDefault="007E2400" w:rsidP="007E2400">
      <w:pPr>
        <w:pStyle w:val="NormalWeb"/>
        <w:numPr>
          <w:ilvl w:val="0"/>
          <w:numId w:val="16"/>
        </w:numPr>
        <w:spacing w:before="0" w:beforeAutospacing="0" w:after="0" w:afterAutospacing="0" w:line="480" w:lineRule="auto"/>
        <w:textAlignment w:val="baseline"/>
      </w:pPr>
      <w:r>
        <w:lastRenderedPageBreak/>
        <w:t>The tone of the September 28, 2023 was “tense”</w:t>
      </w:r>
      <w:r>
        <w:rPr>
          <w:rStyle w:val="FootnoteReference"/>
        </w:rPr>
        <w:footnoteReference w:id="325"/>
      </w:r>
      <w:r>
        <w:t xml:space="preserve"> the Parent was not happy with the elements of the IEP. She did not recall Ms. </w:t>
      </w:r>
      <w:proofErr w:type="spellStart"/>
      <w:r w:rsidR="00CC0F59" w:rsidRPr="00917298">
        <w:rPr>
          <w:highlight w:val="black"/>
        </w:rPr>
        <w:t>Xxxxxxxx</w:t>
      </w:r>
      <w:proofErr w:type="spellEnd"/>
      <w:r>
        <w:t xml:space="preserve"> yelling or engaging in any behavior that cut off the Parent when she tried to speak.</w:t>
      </w:r>
      <w:r>
        <w:rPr>
          <w:rStyle w:val="FootnoteReference"/>
        </w:rPr>
        <w:footnoteReference w:id="326"/>
      </w:r>
    </w:p>
    <w:p w14:paraId="7E32331E" w14:textId="77777777" w:rsidR="007E2400" w:rsidRDefault="007E2400" w:rsidP="007E2400">
      <w:pPr>
        <w:pStyle w:val="NormalWeb"/>
        <w:numPr>
          <w:ilvl w:val="0"/>
          <w:numId w:val="16"/>
        </w:numPr>
        <w:spacing w:before="0" w:beforeAutospacing="0" w:after="0" w:afterAutospacing="0" w:line="480" w:lineRule="auto"/>
        <w:textAlignment w:val="baseline"/>
      </w:pPr>
      <w:r>
        <w:t>The Parent in the September 28, 2023 meeting was loud and abusive. As members of the IEP team would make suggestions and comments in order to meet the Parent’s expectations, they would be cut off, they were not allowed to finish, she would yell over top of them before they had a chance to even fully articulate their ideas to amend the IEP and make changes to it.</w:t>
      </w:r>
      <w:r>
        <w:rPr>
          <w:rStyle w:val="FootnoteReference"/>
        </w:rPr>
        <w:footnoteReference w:id="327"/>
      </w:r>
    </w:p>
    <w:p w14:paraId="66E0086C" w14:textId="77777777" w:rsidR="00AF4C96" w:rsidRDefault="006C0C67" w:rsidP="0084256E">
      <w:pPr>
        <w:pStyle w:val="NormalWeb"/>
        <w:numPr>
          <w:ilvl w:val="0"/>
          <w:numId w:val="16"/>
        </w:numPr>
        <w:spacing w:before="0" w:beforeAutospacing="0" w:after="0" w:afterAutospacing="0" w:line="480" w:lineRule="auto"/>
        <w:textAlignment w:val="baseline"/>
      </w:pPr>
      <w:r>
        <w:t>In the September 28, 2023 meeting, at one point the Parent polled the members of the Team as it related to whether they agreed or disagreed with the Parent’s proposal</w:t>
      </w:r>
      <w:r w:rsidR="00BE7081">
        <w:t xml:space="preserve">. </w:t>
      </w:r>
      <w:r w:rsidR="00BE7081">
        <w:rPr>
          <w:rStyle w:val="FootnoteReference"/>
        </w:rPr>
        <w:footnoteReference w:id="328"/>
      </w:r>
    </w:p>
    <w:p w14:paraId="3BB00142" w14:textId="39D1B729" w:rsidR="00153AA3" w:rsidRDefault="00E178B3" w:rsidP="0084256E">
      <w:pPr>
        <w:pStyle w:val="NormalWeb"/>
        <w:numPr>
          <w:ilvl w:val="0"/>
          <w:numId w:val="16"/>
        </w:numPr>
        <w:spacing w:before="0" w:beforeAutospacing="0" w:after="0" w:afterAutospacing="0" w:line="480" w:lineRule="auto"/>
        <w:textAlignment w:val="baseline"/>
      </w:pPr>
      <w:r>
        <w:t xml:space="preserve">The LEA currently uses </w:t>
      </w:r>
      <w:proofErr w:type="spellStart"/>
      <w:r w:rsidR="00835475" w:rsidRPr="00835475">
        <w:rPr>
          <w:highlight w:val="black"/>
        </w:rPr>
        <w:t>Xxxxxxxxx</w:t>
      </w:r>
      <w:proofErr w:type="spellEnd"/>
      <w:r>
        <w:t xml:space="preserve"> for IEPs</w:t>
      </w:r>
      <w:r w:rsidR="00153AA3">
        <w:t xml:space="preserve">. Ms. </w:t>
      </w:r>
      <w:proofErr w:type="spellStart"/>
      <w:r w:rsidR="00CC0F59" w:rsidRPr="00835475">
        <w:rPr>
          <w:highlight w:val="black"/>
        </w:rPr>
        <w:t>Xxxxxxxx</w:t>
      </w:r>
      <w:proofErr w:type="spellEnd"/>
      <w:r w:rsidR="00153AA3">
        <w:t xml:space="preserve"> does not recall the Parent asking records for Virginia IEP. </w:t>
      </w:r>
      <w:r w:rsidR="00153AA3">
        <w:rPr>
          <w:rStyle w:val="FootnoteReference"/>
        </w:rPr>
        <w:footnoteReference w:id="329"/>
      </w:r>
    </w:p>
    <w:p w14:paraId="6A2D1BA3" w14:textId="77777777" w:rsidR="00CA097F" w:rsidRDefault="00CA097F" w:rsidP="00CA097F">
      <w:pPr>
        <w:pStyle w:val="NormalWeb"/>
        <w:numPr>
          <w:ilvl w:val="0"/>
          <w:numId w:val="16"/>
        </w:numPr>
        <w:spacing w:before="0" w:beforeAutospacing="0" w:after="0" w:afterAutospacing="0" w:line="480" w:lineRule="auto"/>
        <w:textAlignment w:val="baseline"/>
      </w:pPr>
      <w:r>
        <w:t>The Parent was given a draft IEP</w:t>
      </w:r>
      <w:r w:rsidR="00B57737">
        <w:t>.</w:t>
      </w:r>
      <w:r>
        <w:t xml:space="preserve"> </w:t>
      </w:r>
      <w:r>
        <w:rPr>
          <w:rStyle w:val="FootnoteReference"/>
        </w:rPr>
        <w:footnoteReference w:id="330"/>
      </w:r>
      <w:r>
        <w:t xml:space="preserve">  </w:t>
      </w:r>
      <w:r w:rsidR="00B57737">
        <w:t>D</w:t>
      </w:r>
      <w:r>
        <w:t>rafts are often changed during IEP meetings. The draft is given to the Parent, 48 hours in a</w:t>
      </w:r>
      <w:r w:rsidR="00B57737">
        <w:t xml:space="preserve">dvance, and when the team meets they </w:t>
      </w:r>
      <w:r>
        <w:t>discuss the parent’s concerns.</w:t>
      </w:r>
      <w:r>
        <w:rPr>
          <w:rStyle w:val="FootnoteReference"/>
        </w:rPr>
        <w:footnoteReference w:id="331"/>
      </w:r>
    </w:p>
    <w:p w14:paraId="5F8A342C" w14:textId="21EBF5D2" w:rsidR="00CA097F" w:rsidRDefault="00CA097F" w:rsidP="00CA097F">
      <w:pPr>
        <w:pStyle w:val="NormalWeb"/>
        <w:numPr>
          <w:ilvl w:val="0"/>
          <w:numId w:val="16"/>
        </w:numPr>
        <w:spacing w:before="0" w:beforeAutospacing="0" w:after="0" w:afterAutospacing="0" w:line="480" w:lineRule="auto"/>
        <w:textAlignment w:val="baseline"/>
      </w:pPr>
      <w:r>
        <w:t xml:space="preserve">The Parent would write and send back notes, sometimes ahead of the meeting, sometimes at the meeting. In every instance, Ms. </w:t>
      </w:r>
      <w:proofErr w:type="spellStart"/>
      <w:r w:rsidR="00991AD3" w:rsidRPr="00835475">
        <w:rPr>
          <w:highlight w:val="black"/>
        </w:rPr>
        <w:t>Xxxxxxxxx</w:t>
      </w:r>
      <w:proofErr w:type="spellEnd"/>
      <w:r>
        <w:t xml:space="preserve"> would make copies of the Parent’s notes and distribute them to the team.</w:t>
      </w:r>
      <w:r>
        <w:rPr>
          <w:rStyle w:val="FootnoteReference"/>
        </w:rPr>
        <w:footnoteReference w:id="332"/>
      </w:r>
    </w:p>
    <w:p w14:paraId="540074C5" w14:textId="77777777" w:rsidR="0093210E" w:rsidRDefault="007F73E3" w:rsidP="0084256E">
      <w:pPr>
        <w:pStyle w:val="NormalWeb"/>
        <w:numPr>
          <w:ilvl w:val="0"/>
          <w:numId w:val="16"/>
        </w:numPr>
        <w:spacing w:before="0" w:beforeAutospacing="0" w:after="0" w:afterAutospacing="0" w:line="480" w:lineRule="auto"/>
        <w:textAlignment w:val="baseline"/>
      </w:pPr>
      <w:r>
        <w:t>During the IPS meetings in the Fall of 2022, t</w:t>
      </w:r>
      <w:r w:rsidR="00153AA3">
        <w:t>he IEP Team considered Extended School Day.</w:t>
      </w:r>
      <w:r>
        <w:rPr>
          <w:rStyle w:val="FootnoteReference"/>
        </w:rPr>
        <w:footnoteReference w:id="333"/>
      </w:r>
      <w:r w:rsidR="00153AA3">
        <w:t xml:space="preserve"> They talked about support on the school bus. The team discussed least-restrictive environment</w:t>
      </w:r>
      <w:r w:rsidR="0093210E">
        <w:t xml:space="preserve">. </w:t>
      </w:r>
      <w:r w:rsidR="0093210E">
        <w:lastRenderedPageBreak/>
        <w:t>The team considered ESY, but the Team did not feel, as of October</w:t>
      </w:r>
      <w:r w:rsidR="00D9616C">
        <w:t xml:space="preserve"> 2022</w:t>
      </w:r>
      <w:r w:rsidR="0093210E">
        <w:t xml:space="preserve">, that they had the data to determine if he needed ESY. </w:t>
      </w:r>
      <w:r w:rsidR="00D9616C">
        <w:t xml:space="preserve"> </w:t>
      </w:r>
      <w:r w:rsidR="0093210E">
        <w:t>Length of day refers to a student who may need for a short period of time to have their day shortened, but it could be made longer too.</w:t>
      </w:r>
      <w:r w:rsidR="0093210E">
        <w:rPr>
          <w:rStyle w:val="FootnoteReference"/>
        </w:rPr>
        <w:footnoteReference w:id="334"/>
      </w:r>
    </w:p>
    <w:p w14:paraId="308C7BEA" w14:textId="77777777" w:rsidR="0093210E" w:rsidRDefault="0093210E" w:rsidP="0084256E">
      <w:pPr>
        <w:pStyle w:val="NormalWeb"/>
        <w:numPr>
          <w:ilvl w:val="0"/>
          <w:numId w:val="16"/>
        </w:numPr>
        <w:spacing w:before="0" w:beforeAutospacing="0" w:after="0" w:afterAutospacing="0" w:line="480" w:lineRule="auto"/>
        <w:textAlignment w:val="baseline"/>
      </w:pPr>
      <w:r>
        <w:t>The IEP Team considered the Parent’s input both verbal and documented, which were included in the Prior Written Notices.</w:t>
      </w:r>
      <w:r>
        <w:rPr>
          <w:rStyle w:val="FootnoteReference"/>
        </w:rPr>
        <w:footnoteReference w:id="335"/>
      </w:r>
    </w:p>
    <w:p w14:paraId="187A8B63" w14:textId="77777777" w:rsidR="007A0246" w:rsidRDefault="007A0246" w:rsidP="007A0246">
      <w:pPr>
        <w:pStyle w:val="NormalWeb"/>
        <w:numPr>
          <w:ilvl w:val="0"/>
          <w:numId w:val="16"/>
        </w:numPr>
        <w:spacing w:before="0" w:beforeAutospacing="0" w:after="0" w:afterAutospacing="0" w:line="480" w:lineRule="auto"/>
        <w:textAlignment w:val="baseline"/>
      </w:pPr>
      <w:r>
        <w:t>In the August 10, 2023, August 3, 2023, September 28, 2023, and October 16, 2023 meetings, three of which were facilitated, the Parent was very vocal.</w:t>
      </w:r>
      <w:r>
        <w:rPr>
          <w:rStyle w:val="FootnoteReference"/>
        </w:rPr>
        <w:footnoteReference w:id="336"/>
      </w:r>
    </w:p>
    <w:p w14:paraId="30422477" w14:textId="77777777" w:rsidR="00524868" w:rsidRDefault="00524868" w:rsidP="0084256E">
      <w:pPr>
        <w:pStyle w:val="NormalWeb"/>
        <w:numPr>
          <w:ilvl w:val="0"/>
          <w:numId w:val="16"/>
        </w:numPr>
        <w:spacing w:before="0" w:beforeAutospacing="0" w:after="0" w:afterAutospacing="0" w:line="480" w:lineRule="auto"/>
        <w:textAlignment w:val="baseline"/>
      </w:pPr>
      <w:r>
        <w:t>In-home support has been offered through FAPT, but the Parent has not agreed to it.</w:t>
      </w:r>
      <w:r>
        <w:rPr>
          <w:rStyle w:val="FootnoteReference"/>
        </w:rPr>
        <w:footnoteReference w:id="337"/>
      </w:r>
    </w:p>
    <w:p w14:paraId="747DB85A" w14:textId="77777777" w:rsidR="00D9616C" w:rsidRDefault="00353AFF" w:rsidP="0084256E">
      <w:pPr>
        <w:pStyle w:val="NormalWeb"/>
        <w:numPr>
          <w:ilvl w:val="0"/>
          <w:numId w:val="16"/>
        </w:numPr>
        <w:spacing w:before="0" w:beforeAutospacing="0" w:after="0" w:afterAutospacing="0" w:line="480" w:lineRule="auto"/>
        <w:textAlignment w:val="baseline"/>
      </w:pPr>
      <w:r>
        <w:t>The Student was not attending school at the start of the school year 2023</w:t>
      </w:r>
      <w:r w:rsidR="00D9616C">
        <w:t>-2024</w:t>
      </w:r>
      <w:r w:rsidR="00B82C73">
        <w:t>, the Team had a meeting on August 10, 2023, and by the August 30</w:t>
      </w:r>
      <w:r w:rsidR="00B82C73">
        <w:rPr>
          <w:vertAlign w:val="superscript"/>
        </w:rPr>
        <w:t xml:space="preserve">, </w:t>
      </w:r>
      <w:r w:rsidR="00B82C73">
        <w:t>2023 meeting the Student had not attended school.  Therefore the IEP meeting</w:t>
      </w:r>
      <w:r w:rsidR="007F73E3">
        <w:t>s</w:t>
      </w:r>
      <w:r w:rsidR="00B82C73">
        <w:t xml:space="preserve"> that occurred in August, September, and October</w:t>
      </w:r>
      <w:r w:rsidR="007F73E3">
        <w:t xml:space="preserve"> of </w:t>
      </w:r>
      <w:r w:rsidR="00B82C73">
        <w:t xml:space="preserve">2023 were all focused on getting the Student back to school. </w:t>
      </w:r>
    </w:p>
    <w:p w14:paraId="16164DB5" w14:textId="53DE038B" w:rsidR="00353AFF" w:rsidRDefault="00D9616C" w:rsidP="0084256E">
      <w:pPr>
        <w:pStyle w:val="NormalWeb"/>
        <w:numPr>
          <w:ilvl w:val="0"/>
          <w:numId w:val="16"/>
        </w:numPr>
        <w:spacing w:before="0" w:beforeAutospacing="0" w:after="0" w:afterAutospacing="0" w:line="480" w:lineRule="auto"/>
        <w:textAlignment w:val="baseline"/>
      </w:pPr>
      <w:r>
        <w:t xml:space="preserve">During the </w:t>
      </w:r>
      <w:r w:rsidR="00B82C73">
        <w:t xml:space="preserve">September 28, 2023 the facilitator met with the Parent and with Ms. </w:t>
      </w:r>
      <w:proofErr w:type="spellStart"/>
      <w:r w:rsidR="00CC0F59" w:rsidRPr="00ED6CE8">
        <w:rPr>
          <w:highlight w:val="black"/>
        </w:rPr>
        <w:t>Xxxxxxxx</w:t>
      </w:r>
      <w:proofErr w:type="spellEnd"/>
      <w:r w:rsidR="00B82C73">
        <w:t xml:space="preserve"> and asked “can you just do whatever you can to get </w:t>
      </w:r>
      <w:proofErr w:type="spellStart"/>
      <w:r w:rsidR="0046239E" w:rsidRPr="00ED6CE8">
        <w:rPr>
          <w:highlight w:val="black"/>
        </w:rPr>
        <w:t>xxxx</w:t>
      </w:r>
      <w:proofErr w:type="spellEnd"/>
      <w:r w:rsidR="00B82C73">
        <w:t xml:space="preserve"> into school? That would resolve all issues.” The Team proposed an Amendment just to get </w:t>
      </w:r>
      <w:proofErr w:type="spellStart"/>
      <w:r w:rsidR="0046239E" w:rsidRPr="00ED6CE8">
        <w:rPr>
          <w:highlight w:val="black"/>
        </w:rPr>
        <w:t>xxxx</w:t>
      </w:r>
      <w:proofErr w:type="spellEnd"/>
      <w:r w:rsidR="00B82C73">
        <w:t xml:space="preserve"> into school, but the Team was not able to reach consensus.</w:t>
      </w:r>
      <w:r w:rsidR="00B82C73">
        <w:rPr>
          <w:rStyle w:val="FootnoteReference"/>
        </w:rPr>
        <w:footnoteReference w:id="338"/>
      </w:r>
    </w:p>
    <w:p w14:paraId="70AFD9B7" w14:textId="77777777" w:rsidR="00B82C73" w:rsidRDefault="00B82C73" w:rsidP="0084256E">
      <w:pPr>
        <w:pStyle w:val="NormalWeb"/>
        <w:numPr>
          <w:ilvl w:val="0"/>
          <w:numId w:val="16"/>
        </w:numPr>
        <w:spacing w:before="0" w:beforeAutospacing="0" w:after="0" w:afterAutospacing="0" w:line="480" w:lineRule="auto"/>
        <w:textAlignment w:val="baseline"/>
      </w:pPr>
      <w:r>
        <w:t>The last IEP Amendment that has been consented to is from June 2023.</w:t>
      </w:r>
      <w:r>
        <w:rPr>
          <w:rStyle w:val="FootnoteReference"/>
        </w:rPr>
        <w:footnoteReference w:id="339"/>
      </w:r>
    </w:p>
    <w:p w14:paraId="25402DD4" w14:textId="77777777" w:rsidR="003C1409" w:rsidRPr="007F73E3" w:rsidRDefault="00B82C73" w:rsidP="003C1409">
      <w:pPr>
        <w:pStyle w:val="NormalWeb"/>
        <w:numPr>
          <w:ilvl w:val="0"/>
          <w:numId w:val="16"/>
        </w:numPr>
        <w:spacing w:before="0" w:beforeAutospacing="0" w:after="0" w:afterAutospacing="0" w:line="480" w:lineRule="auto"/>
        <w:textAlignment w:val="baseline"/>
      </w:pPr>
      <w:r w:rsidRPr="007F73E3">
        <w:t xml:space="preserve">In the August 30, 2023 meeting, the Team floated the idea of setting up a Google Meet where </w:t>
      </w:r>
      <w:r w:rsidR="00D9616C" w:rsidRPr="007F73E3">
        <w:t xml:space="preserve">the Student </w:t>
      </w:r>
      <w:r w:rsidRPr="007F73E3">
        <w:t>c</w:t>
      </w:r>
      <w:r w:rsidR="00D9616C" w:rsidRPr="007F73E3">
        <w:t>ould</w:t>
      </w:r>
      <w:r w:rsidRPr="007F73E3">
        <w:t xml:space="preserve"> meet with some of the school staff so that </w:t>
      </w:r>
      <w:r w:rsidR="00D9616C" w:rsidRPr="007F73E3">
        <w:t>the Student</w:t>
      </w:r>
      <w:r w:rsidRPr="007F73E3">
        <w:t xml:space="preserve"> could see a familiar face </w:t>
      </w:r>
      <w:r w:rsidRPr="007F73E3">
        <w:lastRenderedPageBreak/>
        <w:t>once on the bus.</w:t>
      </w:r>
      <w:r w:rsidR="00D9616C" w:rsidRPr="007F73E3">
        <w:rPr>
          <w:rStyle w:val="FootnoteReference"/>
        </w:rPr>
        <w:footnoteReference w:id="340"/>
      </w:r>
      <w:r w:rsidRPr="007F73E3">
        <w:t xml:space="preserve"> </w:t>
      </w:r>
      <w:r w:rsidR="003C1409" w:rsidRPr="007F73E3">
        <w:t xml:space="preserve"> The Parent did not believe that it would work for the Student because he does not “do that stuff” and therefore it is not appropriate for the Student</w:t>
      </w:r>
      <w:r w:rsidR="003C1409" w:rsidRPr="007F73E3">
        <w:rPr>
          <w:rStyle w:val="FootnoteReference"/>
        </w:rPr>
        <w:footnoteReference w:id="341"/>
      </w:r>
      <w:r w:rsidR="003C1409" w:rsidRPr="007F73E3">
        <w:t xml:space="preserve"> </w:t>
      </w:r>
    </w:p>
    <w:p w14:paraId="2A2AEAAB" w14:textId="77777777" w:rsidR="00D9616C" w:rsidRDefault="00B82C73" w:rsidP="0084256E">
      <w:pPr>
        <w:pStyle w:val="NormalWeb"/>
        <w:numPr>
          <w:ilvl w:val="0"/>
          <w:numId w:val="16"/>
        </w:numPr>
        <w:spacing w:before="0" w:beforeAutospacing="0" w:after="0" w:afterAutospacing="0" w:line="480" w:lineRule="auto"/>
        <w:textAlignment w:val="baseline"/>
      </w:pPr>
      <w:r>
        <w:t>The team also floated the idea of havin</w:t>
      </w:r>
      <w:r w:rsidR="00565A10">
        <w:t>g</w:t>
      </w:r>
      <w:r>
        <w:t xml:space="preserve"> the Student come in not necessarily for academics at first, but just having a chance to get into the building.</w:t>
      </w:r>
      <w:r w:rsidR="00D9616C">
        <w:rPr>
          <w:rStyle w:val="FootnoteReference"/>
        </w:rPr>
        <w:footnoteReference w:id="342"/>
      </w:r>
      <w:r>
        <w:t xml:space="preserve"> </w:t>
      </w:r>
    </w:p>
    <w:p w14:paraId="4B7974FE" w14:textId="366F7C8A" w:rsidR="00B82C73" w:rsidRDefault="00B82C73" w:rsidP="0084256E">
      <w:pPr>
        <w:pStyle w:val="NormalWeb"/>
        <w:numPr>
          <w:ilvl w:val="0"/>
          <w:numId w:val="16"/>
        </w:numPr>
        <w:spacing w:before="0" w:beforeAutospacing="0" w:after="0" w:afterAutospacing="0" w:line="480" w:lineRule="auto"/>
        <w:textAlignment w:val="baseline"/>
      </w:pPr>
      <w:r>
        <w:t xml:space="preserve">The Team floated the idea of giving </w:t>
      </w:r>
      <w:proofErr w:type="spellStart"/>
      <w:r w:rsidR="0046239E" w:rsidRPr="00ED6CE8">
        <w:rPr>
          <w:highlight w:val="black"/>
        </w:rPr>
        <w:t>xxxx</w:t>
      </w:r>
      <w:proofErr w:type="spellEnd"/>
      <w:r>
        <w:t xml:space="preserve"> opportunities to play the guitar</w:t>
      </w:r>
      <w:r w:rsidR="005B5BCE">
        <w:t xml:space="preserve">: Ms. </w:t>
      </w:r>
      <w:proofErr w:type="spellStart"/>
      <w:r w:rsidR="00CC0F59" w:rsidRPr="00ED6CE8">
        <w:rPr>
          <w:highlight w:val="black"/>
        </w:rPr>
        <w:t>Xxxxxxxx</w:t>
      </w:r>
      <w:proofErr w:type="spellEnd"/>
      <w:r w:rsidR="005B5BCE">
        <w:t xml:space="preserve"> suggested that the Parent could bring one of </w:t>
      </w:r>
      <w:r w:rsidR="00895EB9" w:rsidRPr="00ED6CE8">
        <w:rPr>
          <w:highlight w:val="black"/>
        </w:rPr>
        <w:t>XX</w:t>
      </w:r>
      <w:r w:rsidR="005B5BCE">
        <w:t xml:space="preserve"> guitars that Ms. </w:t>
      </w:r>
      <w:proofErr w:type="spellStart"/>
      <w:r w:rsidR="00CC0F59" w:rsidRPr="00ED6CE8">
        <w:rPr>
          <w:highlight w:val="black"/>
        </w:rPr>
        <w:t>Xxxxxxxx</w:t>
      </w:r>
      <w:proofErr w:type="spellEnd"/>
      <w:r w:rsidR="005B5BCE">
        <w:t xml:space="preserve"> would then drive to </w:t>
      </w:r>
      <w:r w:rsidR="00991AD3" w:rsidRPr="00ED6CE8">
        <w:rPr>
          <w:highlight w:val="black"/>
        </w:rPr>
        <w:t>Xxxxxxxxxxxxx</w:t>
      </w:r>
      <w:r w:rsidR="005B5BCE">
        <w:t xml:space="preserve"> so that </w:t>
      </w:r>
      <w:r w:rsidR="00ED6CE8" w:rsidRPr="00ED6CE8">
        <w:rPr>
          <w:highlight w:val="black"/>
        </w:rPr>
        <w:t>xx</w:t>
      </w:r>
      <w:r w:rsidR="005B5BCE">
        <w:t xml:space="preserve"> could have something there that </w:t>
      </w:r>
      <w:r w:rsidR="00ED6CE8" w:rsidRPr="00ED6CE8">
        <w:rPr>
          <w:highlight w:val="black"/>
        </w:rPr>
        <w:t>xx</w:t>
      </w:r>
      <w:r w:rsidR="005B5BCE">
        <w:t xml:space="preserve"> was looking forward to doing. </w:t>
      </w:r>
      <w:r w:rsidR="00EB01CD">
        <w:rPr>
          <w:rStyle w:val="FootnoteReference"/>
        </w:rPr>
        <w:footnoteReference w:id="343"/>
      </w:r>
    </w:p>
    <w:p w14:paraId="0D8A0A12" w14:textId="4D59D1C7" w:rsidR="003C1409" w:rsidRDefault="00AF4C96" w:rsidP="003C1409">
      <w:pPr>
        <w:pStyle w:val="NormalWeb"/>
        <w:numPr>
          <w:ilvl w:val="0"/>
          <w:numId w:val="16"/>
        </w:numPr>
        <w:spacing w:before="0" w:beforeAutospacing="0" w:after="0" w:afterAutospacing="0" w:line="480" w:lineRule="auto"/>
        <w:textAlignment w:val="baseline"/>
      </w:pPr>
      <w:r>
        <w:t xml:space="preserve">The Team decided that to try to find out a motivation for the Student to come to school, </w:t>
      </w:r>
      <w:r w:rsidR="00ED6CE8" w:rsidRPr="00ED6CE8">
        <w:rPr>
          <w:highlight w:val="black"/>
        </w:rPr>
        <w:t>xx</w:t>
      </w:r>
      <w:r>
        <w:t xml:space="preserve"> would be able to use </w:t>
      </w:r>
      <w:r w:rsidR="00895EB9" w:rsidRPr="00ED6CE8">
        <w:rPr>
          <w:highlight w:val="black"/>
        </w:rPr>
        <w:t>XX</w:t>
      </w:r>
      <w:r>
        <w:t xml:space="preserve"> first block of the day to go play the guitar to some of the other students in the self-contained classrooms.</w:t>
      </w:r>
      <w:r>
        <w:rPr>
          <w:rStyle w:val="FootnoteReference"/>
        </w:rPr>
        <w:footnoteReference w:id="344"/>
      </w:r>
      <w:r w:rsidR="003C1409">
        <w:t xml:space="preserve"> More specifically, it was proposed that the Student’s schedule be designed to incentivize </w:t>
      </w:r>
      <w:proofErr w:type="spellStart"/>
      <w:r w:rsidR="0046239E" w:rsidRPr="00ED6CE8">
        <w:rPr>
          <w:highlight w:val="black"/>
        </w:rPr>
        <w:t>xxxx</w:t>
      </w:r>
      <w:proofErr w:type="spellEnd"/>
      <w:r w:rsidR="003C1409">
        <w:t xml:space="preserve"> to attend school; at the beginning of the day </w:t>
      </w:r>
      <w:r w:rsidR="00ED6CE8" w:rsidRPr="00ED6CE8">
        <w:rPr>
          <w:highlight w:val="black"/>
        </w:rPr>
        <w:t>xx</w:t>
      </w:r>
      <w:r w:rsidR="003C1409">
        <w:t xml:space="preserve"> would start with a flex block, that is 30 minutes where </w:t>
      </w:r>
      <w:r w:rsidR="00ED6CE8" w:rsidRPr="00ED6CE8">
        <w:rPr>
          <w:highlight w:val="black"/>
        </w:rPr>
        <w:t>xx</w:t>
      </w:r>
      <w:r w:rsidR="003C1409">
        <w:t xml:space="preserve"> would be able to play guitar, then </w:t>
      </w:r>
      <w:r w:rsidR="00ED6CE8" w:rsidRPr="00ED6CE8">
        <w:rPr>
          <w:highlight w:val="black"/>
        </w:rPr>
        <w:t>xx</w:t>
      </w:r>
      <w:r w:rsidR="003C1409">
        <w:t xml:space="preserve"> would finish the day with guitar, as one of </w:t>
      </w:r>
      <w:r w:rsidR="00895EB9" w:rsidRPr="00ED6CE8">
        <w:rPr>
          <w:highlight w:val="black"/>
        </w:rPr>
        <w:t>XX</w:t>
      </w:r>
      <w:r w:rsidR="003C1409">
        <w:t xml:space="preserve"> electives. Also, because </w:t>
      </w:r>
      <w:r w:rsidR="00ED6CE8" w:rsidRPr="00ED6CE8">
        <w:rPr>
          <w:highlight w:val="black"/>
        </w:rPr>
        <w:t>xx</w:t>
      </w:r>
      <w:r w:rsidR="003C1409">
        <w:t xml:space="preserve"> passed some of </w:t>
      </w:r>
      <w:r w:rsidR="00895EB9" w:rsidRPr="00ED6CE8">
        <w:rPr>
          <w:highlight w:val="black"/>
        </w:rPr>
        <w:t>XX</w:t>
      </w:r>
      <w:r w:rsidR="003C1409" w:rsidRPr="00ED6CE8">
        <w:rPr>
          <w:highlight w:val="black"/>
        </w:rPr>
        <w:t xml:space="preserve"> </w:t>
      </w:r>
      <w:proofErr w:type="spellStart"/>
      <w:r w:rsidR="002604D6" w:rsidRPr="00ED6CE8">
        <w:rPr>
          <w:highlight w:val="black"/>
        </w:rPr>
        <w:t>xxxx</w:t>
      </w:r>
      <w:proofErr w:type="spellEnd"/>
      <w:r w:rsidR="003C1409">
        <w:t xml:space="preserve"> grade SOLs, they thought of giving </w:t>
      </w:r>
      <w:proofErr w:type="spellStart"/>
      <w:r w:rsidR="0046239E" w:rsidRPr="00ED6CE8">
        <w:rPr>
          <w:highlight w:val="black"/>
        </w:rPr>
        <w:t>xxxx</w:t>
      </w:r>
      <w:proofErr w:type="spellEnd"/>
      <w:r w:rsidR="003C1409">
        <w:t xml:space="preserve"> another elective instead of having </w:t>
      </w:r>
      <w:proofErr w:type="spellStart"/>
      <w:r w:rsidR="0046239E" w:rsidRPr="00ED6CE8">
        <w:rPr>
          <w:highlight w:val="black"/>
        </w:rPr>
        <w:t>xxxx</w:t>
      </w:r>
      <w:proofErr w:type="spellEnd"/>
      <w:r w:rsidR="003C1409">
        <w:t xml:space="preserve"> sit through that same course again.</w:t>
      </w:r>
      <w:r w:rsidR="003C1409">
        <w:rPr>
          <w:rStyle w:val="FootnoteReference"/>
        </w:rPr>
        <w:footnoteReference w:id="345"/>
      </w:r>
      <w:r w:rsidR="003C1409">
        <w:t xml:space="preserve"> </w:t>
      </w:r>
    </w:p>
    <w:p w14:paraId="03B10732" w14:textId="23FCB423" w:rsidR="00AF4C96" w:rsidRDefault="00AF4C96" w:rsidP="00AF4C96">
      <w:pPr>
        <w:pStyle w:val="NormalWeb"/>
        <w:numPr>
          <w:ilvl w:val="0"/>
          <w:numId w:val="16"/>
        </w:numPr>
        <w:spacing w:before="0" w:beforeAutospacing="0" w:after="0" w:afterAutospacing="0" w:line="480" w:lineRule="auto"/>
        <w:textAlignment w:val="baseline"/>
      </w:pPr>
      <w:r>
        <w:t xml:space="preserve">The Parent did not want </w:t>
      </w:r>
      <w:proofErr w:type="spellStart"/>
      <w:r w:rsidR="0046239E" w:rsidRPr="0087647C">
        <w:rPr>
          <w:highlight w:val="black"/>
        </w:rPr>
        <w:t>xxxx</w:t>
      </w:r>
      <w:proofErr w:type="spellEnd"/>
      <w:r>
        <w:t xml:space="preserve"> to bring </w:t>
      </w:r>
      <w:r w:rsidR="00895EB9" w:rsidRPr="0087647C">
        <w:rPr>
          <w:highlight w:val="black"/>
        </w:rPr>
        <w:t>XX</w:t>
      </w:r>
      <w:r>
        <w:t xml:space="preserve"> own guitar, so the Team reached out to the guitar teacher. They would provide a guitar we can have in the classroom available to </w:t>
      </w:r>
      <w:proofErr w:type="spellStart"/>
      <w:r w:rsidR="0046239E" w:rsidRPr="0087647C">
        <w:rPr>
          <w:highlight w:val="black"/>
        </w:rPr>
        <w:t>xxxx</w:t>
      </w:r>
      <w:proofErr w:type="spellEnd"/>
      <w:r w:rsidRPr="0087647C">
        <w:rPr>
          <w:highlight w:val="black"/>
        </w:rPr>
        <w:t>.</w:t>
      </w:r>
      <w:r>
        <w:rPr>
          <w:rStyle w:val="FootnoteReference"/>
        </w:rPr>
        <w:footnoteReference w:id="346"/>
      </w:r>
      <w:r>
        <w:t xml:space="preserve"> </w:t>
      </w:r>
    </w:p>
    <w:p w14:paraId="396DB48C" w14:textId="3D8C9107" w:rsidR="00AF4C96" w:rsidRDefault="00AF4C96" w:rsidP="00AF4C96">
      <w:pPr>
        <w:pStyle w:val="NormalWeb"/>
        <w:numPr>
          <w:ilvl w:val="0"/>
          <w:numId w:val="16"/>
        </w:numPr>
        <w:spacing w:before="0" w:beforeAutospacing="0" w:after="0" w:afterAutospacing="0" w:line="480" w:lineRule="auto"/>
        <w:textAlignment w:val="baseline"/>
      </w:pPr>
      <w:r>
        <w:lastRenderedPageBreak/>
        <w:t xml:space="preserve">In the beginning the Parent was in support of this idea. The guitar idea was discussed in the course of several meetings, but it </w:t>
      </w:r>
      <w:proofErr w:type="gramStart"/>
      <w:r>
        <w:t>is was</w:t>
      </w:r>
      <w:proofErr w:type="gramEnd"/>
      <w:r>
        <w:t xml:space="preserve"> during the September 28, 2023 that the Team went in depth of what other strategies could be used to get </w:t>
      </w:r>
      <w:proofErr w:type="spellStart"/>
      <w:r w:rsidR="0046239E" w:rsidRPr="0087647C">
        <w:rPr>
          <w:highlight w:val="black"/>
        </w:rPr>
        <w:t>xxxx</w:t>
      </w:r>
      <w:proofErr w:type="spellEnd"/>
      <w:r>
        <w:t xml:space="preserve"> in the building.</w:t>
      </w:r>
      <w:r>
        <w:rPr>
          <w:rStyle w:val="FootnoteReference"/>
        </w:rPr>
        <w:footnoteReference w:id="347"/>
      </w:r>
    </w:p>
    <w:p w14:paraId="40B43F38" w14:textId="77777777" w:rsidR="00AF4C96" w:rsidRDefault="00AF4C96" w:rsidP="00AF4C96">
      <w:pPr>
        <w:pStyle w:val="NormalWeb"/>
        <w:numPr>
          <w:ilvl w:val="0"/>
          <w:numId w:val="16"/>
        </w:numPr>
        <w:spacing w:before="0" w:beforeAutospacing="0" w:after="0" w:afterAutospacing="0" w:line="480" w:lineRule="auto"/>
        <w:textAlignment w:val="baseline"/>
      </w:pPr>
      <w:r>
        <w:t xml:space="preserve">Another strategy </w:t>
      </w:r>
      <w:r w:rsidR="007F73E3">
        <w:t xml:space="preserve">proposed </w:t>
      </w:r>
      <w:r>
        <w:t>was to bring the Student into the building either before or after school to meet with the adults in the building.</w:t>
      </w:r>
      <w:r>
        <w:rPr>
          <w:rStyle w:val="FootnoteReference"/>
        </w:rPr>
        <w:footnoteReference w:id="348"/>
      </w:r>
      <w:r>
        <w:t xml:space="preserve"> The Parent was interested in these ideas.</w:t>
      </w:r>
      <w:r>
        <w:rPr>
          <w:rStyle w:val="FootnoteReference"/>
        </w:rPr>
        <w:footnoteReference w:id="349"/>
      </w:r>
    </w:p>
    <w:p w14:paraId="5DEA1172" w14:textId="78CC5486" w:rsidR="00AF4C96" w:rsidRDefault="00AF4C96" w:rsidP="00AF4C96">
      <w:pPr>
        <w:pStyle w:val="NormalWeb"/>
        <w:numPr>
          <w:ilvl w:val="0"/>
          <w:numId w:val="16"/>
        </w:numPr>
        <w:spacing w:before="0" w:beforeAutospacing="0" w:after="0" w:afterAutospacing="0" w:line="480" w:lineRule="auto"/>
        <w:textAlignment w:val="baseline"/>
      </w:pPr>
      <w:r>
        <w:t xml:space="preserve">The school proposed also that he meet in the same way with some of </w:t>
      </w:r>
      <w:r w:rsidR="00895EB9" w:rsidRPr="0087647C">
        <w:rPr>
          <w:highlight w:val="black"/>
        </w:rPr>
        <w:t>XX</w:t>
      </w:r>
      <w:r>
        <w:t xml:space="preserve"> classroom teachers</w:t>
      </w:r>
      <w:r>
        <w:rPr>
          <w:rStyle w:val="FootnoteReference"/>
        </w:rPr>
        <w:footnoteReference w:id="350"/>
      </w:r>
      <w:r>
        <w:t xml:space="preserve">, and handcrafted a schedule to make sure that the teachers, including one of the teachers </w:t>
      </w:r>
      <w:r w:rsidR="0087647C" w:rsidRPr="0087647C">
        <w:rPr>
          <w:highlight w:val="black"/>
        </w:rPr>
        <w:t>xx</w:t>
      </w:r>
      <w:r>
        <w:t xml:space="preserve"> worked with during the summer, as well as </w:t>
      </w:r>
      <w:r w:rsidR="00895EB9" w:rsidRPr="0087647C">
        <w:rPr>
          <w:highlight w:val="black"/>
        </w:rPr>
        <w:t>XX</w:t>
      </w:r>
      <w:r>
        <w:t xml:space="preserve"> special education teacher, being familiar faces, along with the bus aides.</w:t>
      </w:r>
      <w:r>
        <w:rPr>
          <w:rStyle w:val="FootnoteReference"/>
        </w:rPr>
        <w:footnoteReference w:id="351"/>
      </w:r>
    </w:p>
    <w:p w14:paraId="77AC34E7" w14:textId="5B277C1A" w:rsidR="00AF4C96" w:rsidRDefault="00AF4C96" w:rsidP="00AF4C96">
      <w:pPr>
        <w:pStyle w:val="NormalWeb"/>
        <w:numPr>
          <w:ilvl w:val="0"/>
          <w:numId w:val="16"/>
        </w:numPr>
        <w:spacing w:before="0" w:beforeAutospacing="0" w:after="0" w:afterAutospacing="0" w:line="480" w:lineRule="auto"/>
        <w:textAlignment w:val="baseline"/>
      </w:pPr>
      <w:r>
        <w:t xml:space="preserve">Home bound instruction was mentioned as well. The idea was to give </w:t>
      </w:r>
      <w:proofErr w:type="spellStart"/>
      <w:r w:rsidR="0046239E" w:rsidRPr="0087647C">
        <w:rPr>
          <w:highlight w:val="black"/>
        </w:rPr>
        <w:t>xxxx</w:t>
      </w:r>
      <w:proofErr w:type="spellEnd"/>
      <w:r>
        <w:t xml:space="preserve"> exposure to the curriculum while </w:t>
      </w:r>
      <w:r w:rsidR="0087647C" w:rsidRPr="0087647C">
        <w:rPr>
          <w:highlight w:val="black"/>
        </w:rPr>
        <w:t>xx</w:t>
      </w:r>
      <w:r>
        <w:t xml:space="preserve"> was working to get to school, so that </w:t>
      </w:r>
      <w:r w:rsidR="0087647C" w:rsidRPr="0087647C">
        <w:rPr>
          <w:highlight w:val="black"/>
        </w:rPr>
        <w:t>xx</w:t>
      </w:r>
      <w:r>
        <w:t xml:space="preserve"> would have that exposure to the classes and build that relationship with the teachers as well.</w:t>
      </w:r>
      <w:r>
        <w:rPr>
          <w:rStyle w:val="FootnoteReference"/>
        </w:rPr>
        <w:footnoteReference w:id="352"/>
      </w:r>
    </w:p>
    <w:p w14:paraId="247670BD" w14:textId="2E035B9A" w:rsidR="00AF4C96" w:rsidRDefault="00AF4C96" w:rsidP="00AF4C96">
      <w:pPr>
        <w:pStyle w:val="NormalWeb"/>
        <w:numPr>
          <w:ilvl w:val="0"/>
          <w:numId w:val="16"/>
        </w:numPr>
        <w:spacing w:before="0" w:beforeAutospacing="0" w:after="0" w:afterAutospacing="0" w:line="480" w:lineRule="auto"/>
        <w:textAlignment w:val="baseline"/>
      </w:pPr>
      <w:r>
        <w:t xml:space="preserve">The Student was invited to attend the meetings and Ms. </w:t>
      </w:r>
      <w:proofErr w:type="spellStart"/>
      <w:r w:rsidR="00991AD3" w:rsidRPr="0087647C">
        <w:rPr>
          <w:highlight w:val="black"/>
        </w:rPr>
        <w:t>Xxxxxxxxx</w:t>
      </w:r>
      <w:proofErr w:type="spellEnd"/>
      <w:r>
        <w:t xml:space="preserve"> had reached out to the Parent to offer transportation for </w:t>
      </w:r>
      <w:proofErr w:type="spellStart"/>
      <w:r w:rsidR="0046239E" w:rsidRPr="0087647C">
        <w:rPr>
          <w:highlight w:val="black"/>
        </w:rPr>
        <w:t>xxxx</w:t>
      </w:r>
      <w:proofErr w:type="spellEnd"/>
      <w:r>
        <w:t xml:space="preserve"> to give input.</w:t>
      </w:r>
      <w:r>
        <w:rPr>
          <w:rStyle w:val="FootnoteReference"/>
        </w:rPr>
        <w:footnoteReference w:id="353"/>
      </w:r>
    </w:p>
    <w:p w14:paraId="6ECFCF02" w14:textId="77777777" w:rsidR="00B5072F" w:rsidRDefault="00B5072F" w:rsidP="00B5072F">
      <w:pPr>
        <w:pStyle w:val="NormalWeb"/>
        <w:numPr>
          <w:ilvl w:val="0"/>
          <w:numId w:val="16"/>
        </w:numPr>
        <w:spacing w:before="0" w:beforeAutospacing="0" w:after="0" w:afterAutospacing="0" w:line="480" w:lineRule="auto"/>
        <w:textAlignment w:val="baseline"/>
      </w:pPr>
      <w:r>
        <w:t>The school proposed to provide staff consultation to address the Student’s behavior, but the Parent stated it was inappropriate because it did not need an IEP amendment.</w:t>
      </w:r>
      <w:r>
        <w:rPr>
          <w:rStyle w:val="FootnoteReference"/>
        </w:rPr>
        <w:footnoteReference w:id="354"/>
      </w:r>
    </w:p>
    <w:p w14:paraId="35458374" w14:textId="428CA43F" w:rsidR="00B5072F" w:rsidRDefault="00B5072F" w:rsidP="00B5072F">
      <w:pPr>
        <w:pStyle w:val="NormalWeb"/>
        <w:numPr>
          <w:ilvl w:val="0"/>
          <w:numId w:val="16"/>
        </w:numPr>
        <w:spacing w:before="0" w:beforeAutospacing="0" w:after="0" w:afterAutospacing="0" w:line="480" w:lineRule="auto"/>
        <w:textAlignment w:val="baseline"/>
      </w:pPr>
      <w:r>
        <w:t xml:space="preserve">The school proposed to allow the Student to play guitar once </w:t>
      </w:r>
      <w:r w:rsidR="0087647C" w:rsidRPr="0087647C">
        <w:rPr>
          <w:highlight w:val="black"/>
        </w:rPr>
        <w:t>xx</w:t>
      </w:r>
      <w:r>
        <w:t xml:space="preserve"> got into school in order to address </w:t>
      </w:r>
      <w:r w:rsidR="00895EB9" w:rsidRPr="0087647C">
        <w:rPr>
          <w:highlight w:val="black"/>
        </w:rPr>
        <w:t>XX</w:t>
      </w:r>
      <w:r>
        <w:t xml:space="preserve"> school refusal issue; But the Parent does not believe that this will get the Student to school.</w:t>
      </w:r>
      <w:r w:rsidRPr="002A483C">
        <w:rPr>
          <w:rStyle w:val="FootnoteReference"/>
        </w:rPr>
        <w:t xml:space="preserve"> </w:t>
      </w:r>
      <w:r>
        <w:rPr>
          <w:rStyle w:val="FootnoteReference"/>
        </w:rPr>
        <w:footnoteReference w:id="355"/>
      </w:r>
    </w:p>
    <w:p w14:paraId="46D0B934" w14:textId="4FFCA820" w:rsidR="003C1409" w:rsidRDefault="003C1409" w:rsidP="003C1409">
      <w:pPr>
        <w:pStyle w:val="NormalWeb"/>
        <w:numPr>
          <w:ilvl w:val="0"/>
          <w:numId w:val="16"/>
        </w:numPr>
        <w:spacing w:before="0" w:beforeAutospacing="0" w:after="0" w:afterAutospacing="0" w:line="480" w:lineRule="auto"/>
        <w:textAlignment w:val="baseline"/>
      </w:pPr>
      <w:r>
        <w:lastRenderedPageBreak/>
        <w:t>On September 1, 2023</w:t>
      </w:r>
      <w:r>
        <w:rPr>
          <w:rStyle w:val="FootnoteReference"/>
        </w:rPr>
        <w:footnoteReference w:id="356"/>
      </w:r>
      <w:r>
        <w:t xml:space="preserve">, the school division offered or proposed an amendment that changed only </w:t>
      </w:r>
      <w:r w:rsidR="00895EB9" w:rsidRPr="0087647C">
        <w:rPr>
          <w:highlight w:val="black"/>
        </w:rPr>
        <w:t>XX</w:t>
      </w:r>
      <w:r>
        <w:t xml:space="preserve"> placement and </w:t>
      </w:r>
      <w:r w:rsidR="00895EB9" w:rsidRPr="0087647C">
        <w:rPr>
          <w:highlight w:val="black"/>
        </w:rPr>
        <w:t>XX</w:t>
      </w:r>
      <w:r>
        <w:t xml:space="preserve"> services to public day school.</w:t>
      </w:r>
      <w:r>
        <w:rPr>
          <w:rStyle w:val="FootnoteReference"/>
        </w:rPr>
        <w:footnoteReference w:id="357"/>
      </w:r>
      <w:r>
        <w:t xml:space="preserve">  Parent did not sign because the document </w:t>
      </w:r>
      <w:r w:rsidR="007F73E3">
        <w:t xml:space="preserve">in her opinion </w:t>
      </w:r>
      <w:r>
        <w:t xml:space="preserve">contained a libel statement that the Student will repeat </w:t>
      </w:r>
      <w:proofErr w:type="spellStart"/>
      <w:r w:rsidR="002604D6" w:rsidRPr="0087647C">
        <w:rPr>
          <w:highlight w:val="black"/>
        </w:rPr>
        <w:t>xxxx</w:t>
      </w:r>
      <w:proofErr w:type="spellEnd"/>
      <w:r>
        <w:t xml:space="preserve"> grade at the Parent’s request.</w:t>
      </w:r>
      <w:r>
        <w:rPr>
          <w:rStyle w:val="FootnoteReference"/>
        </w:rPr>
        <w:footnoteReference w:id="358"/>
      </w:r>
    </w:p>
    <w:p w14:paraId="505DE558" w14:textId="77777777" w:rsidR="003C1409" w:rsidRDefault="003C1409" w:rsidP="003C1409">
      <w:pPr>
        <w:pStyle w:val="NormalWeb"/>
        <w:numPr>
          <w:ilvl w:val="0"/>
          <w:numId w:val="16"/>
        </w:numPr>
        <w:spacing w:before="0" w:beforeAutospacing="0" w:after="0" w:afterAutospacing="0" w:line="480" w:lineRule="auto"/>
        <w:textAlignment w:val="baseline"/>
      </w:pPr>
      <w:r>
        <w:t>The Parent did not sign the September 1, 2023 amendment and did not write in a note disagreeing with the reasoning because she did not want to repeat what had happened with the partial consent issue from the prior year, so she just did not consent to it.</w:t>
      </w:r>
      <w:r>
        <w:rPr>
          <w:rStyle w:val="FootnoteReference"/>
        </w:rPr>
        <w:footnoteReference w:id="359"/>
      </w:r>
    </w:p>
    <w:p w14:paraId="3D34388F" w14:textId="7D82C6BF" w:rsidR="008515E6" w:rsidRDefault="008515E6" w:rsidP="0084256E">
      <w:pPr>
        <w:pStyle w:val="NormalWeb"/>
        <w:numPr>
          <w:ilvl w:val="0"/>
          <w:numId w:val="16"/>
        </w:numPr>
        <w:spacing w:before="0" w:beforeAutospacing="0" w:after="0" w:afterAutospacing="0" w:line="480" w:lineRule="auto"/>
        <w:textAlignment w:val="baseline"/>
      </w:pPr>
      <w:r>
        <w:t xml:space="preserve">The Parent was asking for somebody to come into the home to get </w:t>
      </w:r>
      <w:proofErr w:type="spellStart"/>
      <w:r w:rsidR="0046239E" w:rsidRPr="0087647C">
        <w:rPr>
          <w:highlight w:val="black"/>
        </w:rPr>
        <w:t>xxxx</w:t>
      </w:r>
      <w:proofErr w:type="spellEnd"/>
      <w:r>
        <w:t xml:space="preserve"> out of the house and to get </w:t>
      </w:r>
      <w:proofErr w:type="spellStart"/>
      <w:r w:rsidR="0046239E" w:rsidRPr="0087647C">
        <w:rPr>
          <w:highlight w:val="black"/>
        </w:rPr>
        <w:t>xxxx</w:t>
      </w:r>
      <w:proofErr w:type="spellEnd"/>
      <w:r>
        <w:t xml:space="preserve"> into the bus.</w:t>
      </w:r>
      <w:r>
        <w:rPr>
          <w:rStyle w:val="FootnoteReference"/>
        </w:rPr>
        <w:footnoteReference w:id="360"/>
      </w:r>
    </w:p>
    <w:p w14:paraId="176AACC1" w14:textId="1C0B001A" w:rsidR="008515E6" w:rsidRDefault="008515E6" w:rsidP="0084256E">
      <w:pPr>
        <w:pStyle w:val="NormalWeb"/>
        <w:numPr>
          <w:ilvl w:val="0"/>
          <w:numId w:val="16"/>
        </w:numPr>
        <w:spacing w:before="0" w:beforeAutospacing="0" w:after="0" w:afterAutospacing="0" w:line="480" w:lineRule="auto"/>
        <w:textAlignment w:val="baseline"/>
      </w:pPr>
      <w:r>
        <w:t xml:space="preserve">According to Ms. </w:t>
      </w:r>
      <w:proofErr w:type="spellStart"/>
      <w:r w:rsidR="00991AD3" w:rsidRPr="0087647C">
        <w:rPr>
          <w:highlight w:val="black"/>
        </w:rPr>
        <w:t>Xxxxxxxxx</w:t>
      </w:r>
      <w:proofErr w:type="spellEnd"/>
      <w:r>
        <w:t xml:space="preserve">, the school is responsible for the Student from the moment the student steps onto the bus until the minute </w:t>
      </w:r>
      <w:r w:rsidR="0087647C" w:rsidRPr="0087647C">
        <w:rPr>
          <w:highlight w:val="black"/>
        </w:rPr>
        <w:t>xx</w:t>
      </w:r>
      <w:r>
        <w:t xml:space="preserve"> gets off the bus at the end of the day.</w:t>
      </w:r>
      <w:r>
        <w:rPr>
          <w:rStyle w:val="FootnoteReference"/>
        </w:rPr>
        <w:footnoteReference w:id="361"/>
      </w:r>
      <w:r>
        <w:t xml:space="preserve"> </w:t>
      </w:r>
    </w:p>
    <w:p w14:paraId="727223AE" w14:textId="0C353A05" w:rsidR="00934D92" w:rsidRDefault="000C35DA" w:rsidP="0084256E">
      <w:pPr>
        <w:pStyle w:val="NormalWeb"/>
        <w:numPr>
          <w:ilvl w:val="0"/>
          <w:numId w:val="16"/>
        </w:numPr>
        <w:spacing w:before="0" w:beforeAutospacing="0" w:after="0" w:afterAutospacing="0" w:line="480" w:lineRule="auto"/>
        <w:textAlignment w:val="baseline"/>
      </w:pPr>
      <w:r>
        <w:t xml:space="preserve">The June 2, 2022 IEP was developed over the course of two meetings, May 28, 2022 and June 2, 2022. Ms. </w:t>
      </w:r>
      <w:proofErr w:type="spellStart"/>
      <w:r w:rsidR="00991AD3" w:rsidRPr="0087647C">
        <w:rPr>
          <w:highlight w:val="black"/>
        </w:rPr>
        <w:t>Xxxxxxxxx</w:t>
      </w:r>
      <w:proofErr w:type="spellEnd"/>
      <w:r>
        <w:t xml:space="preserve"> was not present the entire time of these two meetings.</w:t>
      </w:r>
      <w:r>
        <w:rPr>
          <w:rStyle w:val="FootnoteReference"/>
        </w:rPr>
        <w:footnoteReference w:id="362"/>
      </w:r>
    </w:p>
    <w:p w14:paraId="1FCFB390" w14:textId="0BB9CB23" w:rsidR="000C35DA" w:rsidRDefault="000C35DA" w:rsidP="0084256E">
      <w:pPr>
        <w:pStyle w:val="NormalWeb"/>
        <w:numPr>
          <w:ilvl w:val="0"/>
          <w:numId w:val="16"/>
        </w:numPr>
        <w:spacing w:before="0" w:beforeAutospacing="0" w:after="0" w:afterAutospacing="0" w:line="480" w:lineRule="auto"/>
        <w:textAlignment w:val="baseline"/>
      </w:pPr>
      <w:r>
        <w:t xml:space="preserve">The Parent has always provided extensive amount of information regarding the Student, medical information, daily emails of concerns, and letting us know how </w:t>
      </w:r>
      <w:r w:rsidR="0087647C" w:rsidRPr="0087647C">
        <w:rPr>
          <w:highlight w:val="black"/>
        </w:rPr>
        <w:t>xx</w:t>
      </w:r>
      <w:r>
        <w:t xml:space="preserve"> did when in private day school, providing work samples. </w:t>
      </w:r>
      <w:r>
        <w:rPr>
          <w:rStyle w:val="FootnoteReference"/>
        </w:rPr>
        <w:footnoteReference w:id="363"/>
      </w:r>
    </w:p>
    <w:p w14:paraId="7E285DC5" w14:textId="3DBD24E0" w:rsidR="000C35DA" w:rsidRDefault="000C35DA" w:rsidP="0084256E">
      <w:pPr>
        <w:pStyle w:val="NormalWeb"/>
        <w:numPr>
          <w:ilvl w:val="0"/>
          <w:numId w:val="16"/>
        </w:numPr>
        <w:spacing w:before="0" w:beforeAutospacing="0" w:after="0" w:afterAutospacing="0" w:line="480" w:lineRule="auto"/>
        <w:textAlignment w:val="baseline"/>
      </w:pPr>
      <w:r>
        <w:t xml:space="preserve">The Parent worked with a staff member to make sure her input was taken into account for the </w:t>
      </w:r>
      <w:r w:rsidR="003C1409">
        <w:t>P</w:t>
      </w:r>
      <w:r>
        <w:t xml:space="preserve">resent </w:t>
      </w:r>
      <w:r w:rsidR="003C1409">
        <w:t>L</w:t>
      </w:r>
      <w:r>
        <w:t>evel</w:t>
      </w:r>
      <w:r w:rsidR="003C1409">
        <w:t xml:space="preserve"> of Academic Performance</w:t>
      </w:r>
      <w:r>
        <w:t xml:space="preserve"> for the June 2, 2022 meeting. The meeting</w:t>
      </w:r>
      <w:r w:rsidR="006F13CF">
        <w:t>s</w:t>
      </w:r>
      <w:r>
        <w:t xml:space="preserve"> were long, </w:t>
      </w:r>
      <w:r>
        <w:lastRenderedPageBreak/>
        <w:t xml:space="preserve">one of them being almost 5 hours. The Parent worked separately with Ms. </w:t>
      </w:r>
      <w:proofErr w:type="spellStart"/>
      <w:r w:rsidR="0087647C" w:rsidRPr="0087647C">
        <w:rPr>
          <w:highlight w:val="black"/>
        </w:rPr>
        <w:t>Xxxxx</w:t>
      </w:r>
      <w:proofErr w:type="spellEnd"/>
      <w:r>
        <w:t xml:space="preserve"> to conclude some other information.</w:t>
      </w:r>
      <w:r>
        <w:rPr>
          <w:rStyle w:val="FootnoteReference"/>
        </w:rPr>
        <w:footnoteReference w:id="364"/>
      </w:r>
      <w:r>
        <w:t xml:space="preserve"> A representative of </w:t>
      </w:r>
      <w:proofErr w:type="spellStart"/>
      <w:r w:rsidR="00CC0F59" w:rsidRPr="0087647C">
        <w:rPr>
          <w:highlight w:val="black"/>
        </w:rPr>
        <w:t>Xxxxxxxxxxxxxxx</w:t>
      </w:r>
      <w:proofErr w:type="spellEnd"/>
      <w:r>
        <w:t xml:space="preserve"> was present.</w:t>
      </w:r>
      <w:r>
        <w:rPr>
          <w:rStyle w:val="FootnoteReference"/>
        </w:rPr>
        <w:footnoteReference w:id="365"/>
      </w:r>
      <w:r>
        <w:t xml:space="preserve"> </w:t>
      </w:r>
    </w:p>
    <w:p w14:paraId="6DA25330" w14:textId="14A0A252" w:rsidR="00507CFA" w:rsidRDefault="00507CFA" w:rsidP="0084256E">
      <w:pPr>
        <w:pStyle w:val="NormalWeb"/>
        <w:numPr>
          <w:ilvl w:val="0"/>
          <w:numId w:val="16"/>
        </w:numPr>
        <w:spacing w:before="0" w:beforeAutospacing="0" w:after="0" w:afterAutospacing="0" w:line="480" w:lineRule="auto"/>
        <w:textAlignment w:val="baseline"/>
      </w:pPr>
      <w:r>
        <w:t>In the discharge summary</w:t>
      </w:r>
      <w:r>
        <w:rPr>
          <w:rStyle w:val="FootnoteReference"/>
        </w:rPr>
        <w:footnoteReference w:id="366"/>
      </w:r>
      <w:proofErr w:type="spellStart"/>
      <w:r w:rsidR="00CC0F59" w:rsidRPr="0087647C">
        <w:rPr>
          <w:highlight w:val="black"/>
        </w:rPr>
        <w:t>Xxxxxxxxxxxxxxx</w:t>
      </w:r>
      <w:proofErr w:type="spellEnd"/>
      <w:r>
        <w:t xml:space="preserve"> indicated that there were no behavior concerns.</w:t>
      </w:r>
    </w:p>
    <w:p w14:paraId="075E45C3" w14:textId="13E8F419" w:rsidR="00507CFA" w:rsidRDefault="00507CFA" w:rsidP="0084256E">
      <w:pPr>
        <w:pStyle w:val="NormalWeb"/>
        <w:numPr>
          <w:ilvl w:val="0"/>
          <w:numId w:val="16"/>
        </w:numPr>
        <w:spacing w:before="0" w:beforeAutospacing="0" w:after="0" w:afterAutospacing="0" w:line="480" w:lineRule="auto"/>
        <w:textAlignment w:val="baseline"/>
      </w:pPr>
      <w:r>
        <w:t>A BCBA typically addresses behaviors like aggression</w:t>
      </w:r>
      <w:r w:rsidR="006B2886">
        <w:t xml:space="preserve">. At this time of the IEP, the Student was not presenting any physical danger to </w:t>
      </w:r>
      <w:proofErr w:type="spellStart"/>
      <w:r w:rsidR="0046239E" w:rsidRPr="0087647C">
        <w:rPr>
          <w:highlight w:val="black"/>
        </w:rPr>
        <w:t>xxxx</w:t>
      </w:r>
      <w:r w:rsidR="006B2886">
        <w:t>self</w:t>
      </w:r>
      <w:proofErr w:type="spellEnd"/>
      <w:r w:rsidR="006B2886">
        <w:t xml:space="preserve"> or others in the form of eloping. In Ms. </w:t>
      </w:r>
      <w:proofErr w:type="spellStart"/>
      <w:r w:rsidR="00991AD3" w:rsidRPr="0087647C">
        <w:rPr>
          <w:highlight w:val="black"/>
        </w:rPr>
        <w:t>Xxxxxxxxx</w:t>
      </w:r>
      <w:r w:rsidR="006B2886" w:rsidRPr="0087647C">
        <w:rPr>
          <w:highlight w:val="black"/>
        </w:rPr>
        <w:t>’</w:t>
      </w:r>
      <w:r w:rsidR="006B2886">
        <w:t>s</w:t>
      </w:r>
      <w:proofErr w:type="spellEnd"/>
      <w:r w:rsidR="006B2886">
        <w:t xml:space="preserve"> opinion the Student at that point in time, based on the </w:t>
      </w:r>
      <w:proofErr w:type="spellStart"/>
      <w:r w:rsidR="00CC0F59" w:rsidRPr="0087647C">
        <w:rPr>
          <w:highlight w:val="black"/>
        </w:rPr>
        <w:t>Xxxxxxxxxxxxxxx</w:t>
      </w:r>
      <w:proofErr w:type="spellEnd"/>
      <w:r w:rsidR="006B2886">
        <w:t xml:space="preserve"> discharge summary, did not need a BCBA.</w:t>
      </w:r>
      <w:r w:rsidR="006B2886">
        <w:rPr>
          <w:rStyle w:val="FootnoteReference"/>
        </w:rPr>
        <w:footnoteReference w:id="367"/>
      </w:r>
    </w:p>
    <w:p w14:paraId="46A6FDEA" w14:textId="2B2EB9A7" w:rsidR="00542009" w:rsidRDefault="00362AC6" w:rsidP="0084256E">
      <w:pPr>
        <w:pStyle w:val="NormalWeb"/>
        <w:numPr>
          <w:ilvl w:val="0"/>
          <w:numId w:val="16"/>
        </w:numPr>
        <w:spacing w:before="0" w:beforeAutospacing="0" w:after="0" w:afterAutospacing="0" w:line="480" w:lineRule="auto"/>
        <w:textAlignment w:val="baseline"/>
      </w:pPr>
      <w:r>
        <w:t>October 14, 2022 meeting</w:t>
      </w:r>
      <w:r>
        <w:rPr>
          <w:rStyle w:val="FootnoteReference"/>
        </w:rPr>
        <w:footnoteReference w:id="368"/>
      </w:r>
      <w:r>
        <w:t>, the Parent brought up the issue of ortho</w:t>
      </w:r>
      <w:r w:rsidR="003C1409">
        <w:t>ti</w:t>
      </w:r>
      <w:r>
        <w:t xml:space="preserve">cs for the Student and wanted to know what type of accommodations could be done for physical education. They proposed that for PE </w:t>
      </w:r>
      <w:r w:rsidR="0087647C" w:rsidRPr="0087647C">
        <w:rPr>
          <w:highlight w:val="black"/>
        </w:rPr>
        <w:t>xx</w:t>
      </w:r>
      <w:r>
        <w:t xml:space="preserve"> would still be able to participate with this latest medical development</w:t>
      </w:r>
      <w:r w:rsidR="00542009">
        <w:t>.</w:t>
      </w:r>
      <w:r w:rsidR="00542009">
        <w:rPr>
          <w:rStyle w:val="FootnoteReference"/>
        </w:rPr>
        <w:footnoteReference w:id="369"/>
      </w:r>
      <w:r w:rsidR="00542009">
        <w:t xml:space="preserve"> </w:t>
      </w:r>
    </w:p>
    <w:p w14:paraId="0F67DD11" w14:textId="77777777" w:rsidR="00FB7C9D" w:rsidRDefault="00542009" w:rsidP="0084256E">
      <w:pPr>
        <w:pStyle w:val="NormalWeb"/>
        <w:numPr>
          <w:ilvl w:val="0"/>
          <w:numId w:val="16"/>
        </w:numPr>
        <w:spacing w:before="0" w:beforeAutospacing="0" w:after="0" w:afterAutospacing="0" w:line="480" w:lineRule="auto"/>
        <w:textAlignment w:val="baseline"/>
      </w:pPr>
      <w:r>
        <w:t>The Team decided to reconvene on</w:t>
      </w:r>
      <w:r w:rsidR="00362AC6">
        <w:t xml:space="preserve"> December 15, 2022</w:t>
      </w:r>
      <w:r>
        <w:t>, but the Parent did not participate. Despite this the team considered the Parent’s concerns that she had had from the previous IEP that she wrote on. The Team went over the Present Level of Performance. The Parent would send daily emails including a full report of her concerns, which were printed out and distributed to the entire team.</w:t>
      </w:r>
      <w:r>
        <w:rPr>
          <w:rStyle w:val="FootnoteReference"/>
        </w:rPr>
        <w:footnoteReference w:id="370"/>
      </w:r>
      <w:r w:rsidR="00FB7C9D">
        <w:t xml:space="preserve"> </w:t>
      </w:r>
    </w:p>
    <w:p w14:paraId="1E988D99" w14:textId="77777777" w:rsidR="003C1409" w:rsidRDefault="00FB7C9D" w:rsidP="0084256E">
      <w:pPr>
        <w:pStyle w:val="NormalWeb"/>
        <w:numPr>
          <w:ilvl w:val="0"/>
          <w:numId w:val="16"/>
        </w:numPr>
        <w:spacing w:before="0" w:beforeAutospacing="0" w:after="0" w:afterAutospacing="0" w:line="480" w:lineRule="auto"/>
        <w:textAlignment w:val="baseline"/>
      </w:pPr>
      <w:r>
        <w:t>A PWN</w:t>
      </w:r>
      <w:r>
        <w:rPr>
          <w:rStyle w:val="FootnoteReference"/>
        </w:rPr>
        <w:footnoteReference w:id="371"/>
      </w:r>
      <w:r>
        <w:t xml:space="preserve"> outlines the proposals and refusals from the December 15, 2022 meeting. The school wanted to implement the IEP</w:t>
      </w:r>
      <w:r w:rsidR="001D15FF">
        <w:t xml:space="preserve"> with instructions in the special education setting in support for social and emotional needs and transition services. </w:t>
      </w:r>
    </w:p>
    <w:p w14:paraId="5D7CF7CE" w14:textId="77777777" w:rsidR="00FB7C9D" w:rsidRDefault="001D15FF" w:rsidP="0084256E">
      <w:pPr>
        <w:pStyle w:val="NormalWeb"/>
        <w:numPr>
          <w:ilvl w:val="0"/>
          <w:numId w:val="16"/>
        </w:numPr>
        <w:spacing w:before="0" w:beforeAutospacing="0" w:after="0" w:afterAutospacing="0" w:line="480" w:lineRule="auto"/>
        <w:textAlignment w:val="baseline"/>
      </w:pPr>
      <w:r>
        <w:lastRenderedPageBreak/>
        <w:t>The Team was proposing to provide accommodations to support the Student with making progress in the general educational curriculum. They were also proposing services in the autism day program.</w:t>
      </w:r>
      <w:r>
        <w:rPr>
          <w:rStyle w:val="FootnoteReference"/>
        </w:rPr>
        <w:footnoteReference w:id="372"/>
      </w:r>
      <w:r>
        <w:t xml:space="preserve"> </w:t>
      </w:r>
    </w:p>
    <w:p w14:paraId="1E3B6FC8" w14:textId="26F56B0F" w:rsidR="007F73E3" w:rsidRDefault="001D15FF" w:rsidP="0084256E">
      <w:pPr>
        <w:pStyle w:val="NormalWeb"/>
        <w:numPr>
          <w:ilvl w:val="0"/>
          <w:numId w:val="16"/>
        </w:numPr>
        <w:spacing w:before="0" w:beforeAutospacing="0" w:after="0" w:afterAutospacing="0" w:line="480" w:lineRule="auto"/>
        <w:textAlignment w:val="baseline"/>
      </w:pPr>
      <w:r>
        <w:t xml:space="preserve">The Autism Day Program was proposed as an appropriate way to transition the Student back into school setting because it was going to be a smaller setting for </w:t>
      </w:r>
      <w:proofErr w:type="spellStart"/>
      <w:r w:rsidR="0046239E" w:rsidRPr="0087647C">
        <w:rPr>
          <w:highlight w:val="black"/>
        </w:rPr>
        <w:t>xxxx</w:t>
      </w:r>
      <w:proofErr w:type="spellEnd"/>
      <w:r>
        <w:t>.</w:t>
      </w:r>
      <w:r>
        <w:rPr>
          <w:rStyle w:val="FootnoteReference"/>
        </w:rPr>
        <w:footnoteReference w:id="373"/>
      </w:r>
      <w:r>
        <w:t xml:space="preserve"> </w:t>
      </w:r>
    </w:p>
    <w:p w14:paraId="693C0C3E" w14:textId="77777777" w:rsidR="001D15FF" w:rsidRDefault="001D15FF" w:rsidP="0084256E">
      <w:pPr>
        <w:pStyle w:val="NormalWeb"/>
        <w:numPr>
          <w:ilvl w:val="0"/>
          <w:numId w:val="16"/>
        </w:numPr>
        <w:spacing w:before="0" w:beforeAutospacing="0" w:after="0" w:afterAutospacing="0" w:line="480" w:lineRule="auto"/>
        <w:textAlignment w:val="baseline"/>
      </w:pPr>
      <w:r>
        <w:t xml:space="preserve">The Team refused compensatory services because </w:t>
      </w:r>
      <w:r w:rsidR="003C1409">
        <w:t xml:space="preserve">the Student </w:t>
      </w:r>
      <w:r>
        <w:t>had been provided access to education.</w:t>
      </w:r>
      <w:r>
        <w:rPr>
          <w:rStyle w:val="FootnoteReference"/>
        </w:rPr>
        <w:footnoteReference w:id="374"/>
      </w:r>
      <w:r w:rsidR="0041322A">
        <w:t xml:space="preserve"> The school was ready and willing to welcome the Student back into the public school, but in order to change the Student’s placement the school needs written parental consent </w:t>
      </w:r>
      <w:r w:rsidR="0041322A">
        <w:rPr>
          <w:rStyle w:val="FootnoteReference"/>
        </w:rPr>
        <w:footnoteReference w:id="375"/>
      </w:r>
    </w:p>
    <w:p w14:paraId="3FAE9664" w14:textId="77777777" w:rsidR="001D15FF" w:rsidRDefault="001F4E60" w:rsidP="0084256E">
      <w:pPr>
        <w:pStyle w:val="NormalWeb"/>
        <w:numPr>
          <w:ilvl w:val="0"/>
          <w:numId w:val="16"/>
        </w:numPr>
        <w:spacing w:before="0" w:beforeAutospacing="0" w:after="0" w:afterAutospacing="0" w:line="480" w:lineRule="auto"/>
        <w:textAlignment w:val="baseline"/>
      </w:pPr>
      <w:r>
        <w:t>The Team reconvened on February 7, 2023. The Team proposed the implementation of the December 15, 2022 IEP, but the parent did not agree. The Parent did not agree to the Autism Day Program.</w:t>
      </w:r>
      <w:r>
        <w:rPr>
          <w:rStyle w:val="FootnoteReference"/>
        </w:rPr>
        <w:footnoteReference w:id="376"/>
      </w:r>
      <w:r>
        <w:t xml:space="preserve"> </w:t>
      </w:r>
    </w:p>
    <w:p w14:paraId="27CC5B70" w14:textId="48B9C5E5" w:rsidR="001F4E60" w:rsidRDefault="001F4E60" w:rsidP="0084256E">
      <w:pPr>
        <w:pStyle w:val="NormalWeb"/>
        <w:numPr>
          <w:ilvl w:val="0"/>
          <w:numId w:val="16"/>
        </w:numPr>
        <w:spacing w:before="0" w:beforeAutospacing="0" w:after="0" w:afterAutospacing="0" w:line="480" w:lineRule="auto"/>
        <w:textAlignment w:val="baseline"/>
      </w:pPr>
      <w:r>
        <w:t xml:space="preserve">The School Psychologist agreed that the autism day program was an appropriate placement to help </w:t>
      </w:r>
      <w:proofErr w:type="spellStart"/>
      <w:r w:rsidR="0046239E" w:rsidRPr="0087647C">
        <w:rPr>
          <w:highlight w:val="black"/>
        </w:rPr>
        <w:t>xxxx</w:t>
      </w:r>
      <w:proofErr w:type="spellEnd"/>
      <w:r>
        <w:t xml:space="preserve"> transition back. The psychologist was the one who observed </w:t>
      </w:r>
      <w:proofErr w:type="spellStart"/>
      <w:r w:rsidR="0046239E" w:rsidRPr="0087647C">
        <w:rPr>
          <w:highlight w:val="black"/>
        </w:rPr>
        <w:t>xxxx</w:t>
      </w:r>
      <w:proofErr w:type="spellEnd"/>
      <w:r>
        <w:t xml:space="preserve"> when </w:t>
      </w:r>
      <w:r w:rsidR="0087647C" w:rsidRPr="0087647C">
        <w:rPr>
          <w:highlight w:val="black"/>
        </w:rPr>
        <w:t>xx</w:t>
      </w:r>
      <w:r>
        <w:t xml:space="preserve"> was at </w:t>
      </w:r>
      <w:proofErr w:type="spellStart"/>
      <w:r w:rsidR="00CC0F59" w:rsidRPr="0087647C">
        <w:rPr>
          <w:highlight w:val="black"/>
        </w:rPr>
        <w:t>Xxxxxxxxxxxxxxx</w:t>
      </w:r>
      <w:proofErr w:type="spellEnd"/>
      <w:r>
        <w:t xml:space="preserve"> when she was doing </w:t>
      </w:r>
      <w:r w:rsidR="003C1409">
        <w:t>the</w:t>
      </w:r>
      <w:r>
        <w:t xml:space="preserve"> psychological evaluation.</w:t>
      </w:r>
      <w:r>
        <w:rPr>
          <w:rStyle w:val="FootnoteReference"/>
        </w:rPr>
        <w:footnoteReference w:id="377"/>
      </w:r>
    </w:p>
    <w:p w14:paraId="65DC9ABF" w14:textId="77777777" w:rsidR="001F4E60" w:rsidRDefault="001F4E60" w:rsidP="0084256E">
      <w:pPr>
        <w:pStyle w:val="NormalWeb"/>
        <w:numPr>
          <w:ilvl w:val="0"/>
          <w:numId w:val="16"/>
        </w:numPr>
        <w:spacing w:before="0" w:beforeAutospacing="0" w:after="0" w:afterAutospacing="0" w:line="480" w:lineRule="auto"/>
        <w:textAlignment w:val="baseline"/>
      </w:pPr>
      <w:r>
        <w:t>While the Parent did not agree to ADP, all other licensed special educators on the Team agreed that placement was appropriate to provide FAPE.</w:t>
      </w:r>
      <w:r>
        <w:rPr>
          <w:rStyle w:val="FootnoteReference"/>
        </w:rPr>
        <w:footnoteReference w:id="378"/>
      </w:r>
    </w:p>
    <w:p w14:paraId="5B298107" w14:textId="4EDCB8CD" w:rsidR="00CA097F" w:rsidRDefault="001F4E60" w:rsidP="0084256E">
      <w:pPr>
        <w:pStyle w:val="NormalWeb"/>
        <w:numPr>
          <w:ilvl w:val="0"/>
          <w:numId w:val="16"/>
        </w:numPr>
        <w:spacing w:before="0" w:beforeAutospacing="0" w:after="0" w:afterAutospacing="0" w:line="480" w:lineRule="auto"/>
        <w:textAlignment w:val="baseline"/>
      </w:pPr>
      <w:r>
        <w:t xml:space="preserve">During the June 14, 2023 resolution session, </w:t>
      </w:r>
      <w:r w:rsidR="003C1409">
        <w:t>the LEA</w:t>
      </w:r>
      <w:r>
        <w:t xml:space="preserve"> proposed another IEP amendment.</w:t>
      </w:r>
      <w:r>
        <w:rPr>
          <w:rStyle w:val="FootnoteReference"/>
        </w:rPr>
        <w:footnoteReference w:id="379"/>
      </w:r>
      <w:r>
        <w:t xml:space="preserve"> This was part of a division initiated due process.</w:t>
      </w:r>
      <w:r w:rsidR="003D1FA5">
        <w:t xml:space="preserve"> The Student was to be placed in Public Day School, </w:t>
      </w:r>
      <w:r w:rsidR="003D1FA5">
        <w:lastRenderedPageBreak/>
        <w:t xml:space="preserve">and </w:t>
      </w:r>
      <w:r w:rsidR="00CA097F">
        <w:t>the LEA</w:t>
      </w:r>
      <w:r w:rsidR="003D1FA5">
        <w:t xml:space="preserve"> proposed for summer school instruction. Transportation was provided to the Student to get </w:t>
      </w:r>
      <w:proofErr w:type="spellStart"/>
      <w:r w:rsidR="0046239E" w:rsidRPr="0087647C">
        <w:rPr>
          <w:highlight w:val="black"/>
        </w:rPr>
        <w:t>xxxx</w:t>
      </w:r>
      <w:proofErr w:type="spellEnd"/>
      <w:r w:rsidR="003D1FA5">
        <w:t xml:space="preserve"> to summer school.</w:t>
      </w:r>
      <w:r w:rsidR="003D1FA5">
        <w:rPr>
          <w:rStyle w:val="FootnoteReference"/>
        </w:rPr>
        <w:footnoteReference w:id="380"/>
      </w:r>
      <w:r w:rsidR="003D1FA5">
        <w:t xml:space="preserve"> </w:t>
      </w:r>
    </w:p>
    <w:p w14:paraId="6247DC1B" w14:textId="004A73F2" w:rsidR="001F4E60" w:rsidRDefault="00CA097F" w:rsidP="0084256E">
      <w:pPr>
        <w:pStyle w:val="NormalWeb"/>
        <w:numPr>
          <w:ilvl w:val="0"/>
          <w:numId w:val="16"/>
        </w:numPr>
        <w:spacing w:before="0" w:beforeAutospacing="0" w:after="0" w:afterAutospacing="0" w:line="480" w:lineRule="auto"/>
        <w:textAlignment w:val="baseline"/>
      </w:pPr>
      <w:r>
        <w:t>The</w:t>
      </w:r>
      <w:r w:rsidR="003D1FA5">
        <w:t xml:space="preserve"> IEP Amendment</w:t>
      </w:r>
      <w:r>
        <w:t xml:space="preserve"> that resulted from the June 14, 2023 resolution session</w:t>
      </w:r>
      <w:r w:rsidR="003D1FA5">
        <w:t xml:space="preserve"> was reasonably calculated to ensure the Student made progress in light of </w:t>
      </w:r>
      <w:r w:rsidR="00895EB9" w:rsidRPr="00015AC6">
        <w:rPr>
          <w:highlight w:val="black"/>
        </w:rPr>
        <w:t>X</w:t>
      </w:r>
      <w:r w:rsidR="00895EB9" w:rsidRPr="0087647C">
        <w:rPr>
          <w:highlight w:val="black"/>
        </w:rPr>
        <w:t>X</w:t>
      </w:r>
      <w:r w:rsidR="003D1FA5">
        <w:t xml:space="preserve"> unique circumstances.</w:t>
      </w:r>
      <w:r w:rsidR="003D1FA5">
        <w:rPr>
          <w:rStyle w:val="FootnoteReference"/>
        </w:rPr>
        <w:footnoteReference w:id="381"/>
      </w:r>
    </w:p>
    <w:p w14:paraId="79D3ED98" w14:textId="77777777" w:rsidR="00F948A0" w:rsidRDefault="00F948A0" w:rsidP="0084256E">
      <w:pPr>
        <w:pStyle w:val="NormalWeb"/>
        <w:numPr>
          <w:ilvl w:val="0"/>
          <w:numId w:val="16"/>
        </w:numPr>
        <w:spacing w:before="0" w:beforeAutospacing="0" w:after="0" w:afterAutospacing="0" w:line="480" w:lineRule="auto"/>
        <w:textAlignment w:val="baseline"/>
      </w:pPr>
      <w:r>
        <w:t>The IEP</w:t>
      </w:r>
      <w:r w:rsidR="00CA097F">
        <w:t xml:space="preserve"> proposed on October 16, 2023</w:t>
      </w:r>
      <w:r>
        <w:rPr>
          <w:rStyle w:val="FootnoteReference"/>
        </w:rPr>
        <w:footnoteReference w:id="382"/>
      </w:r>
      <w:r>
        <w:t xml:space="preserve"> addressed all the strategies to address the school refusal issues.</w:t>
      </w:r>
    </w:p>
    <w:p w14:paraId="524ECEBD" w14:textId="7B6007C5" w:rsidR="00785961" w:rsidRDefault="00785961" w:rsidP="0084256E">
      <w:pPr>
        <w:pStyle w:val="NormalWeb"/>
        <w:numPr>
          <w:ilvl w:val="0"/>
          <w:numId w:val="16"/>
        </w:numPr>
        <w:spacing w:before="0" w:beforeAutospacing="0" w:after="0" w:afterAutospacing="0" w:line="480" w:lineRule="auto"/>
        <w:textAlignment w:val="baseline"/>
      </w:pPr>
      <w:r>
        <w:t xml:space="preserve">Ms. </w:t>
      </w:r>
      <w:proofErr w:type="spellStart"/>
      <w:r w:rsidR="00991AD3" w:rsidRPr="00015AC6">
        <w:rPr>
          <w:highlight w:val="black"/>
        </w:rPr>
        <w:t>Xxxxxxxxx</w:t>
      </w:r>
      <w:proofErr w:type="spellEnd"/>
      <w:r>
        <w:t xml:space="preserve"> and Ms. </w:t>
      </w:r>
      <w:proofErr w:type="spellStart"/>
      <w:r w:rsidR="00CC0F59" w:rsidRPr="00015AC6">
        <w:rPr>
          <w:highlight w:val="black"/>
        </w:rPr>
        <w:t>Xxxxxxxx</w:t>
      </w:r>
      <w:proofErr w:type="spellEnd"/>
      <w:r>
        <w:t xml:space="preserve"> rejected the idea of a QMHP. Ms. </w:t>
      </w:r>
      <w:proofErr w:type="spellStart"/>
      <w:r w:rsidR="00991AD3" w:rsidRPr="00015AC6">
        <w:rPr>
          <w:highlight w:val="black"/>
        </w:rPr>
        <w:t>Xxxxxxxxx</w:t>
      </w:r>
      <w:proofErr w:type="spellEnd"/>
      <w:r>
        <w:t xml:space="preserve"> did not research what a QMHP is or does.</w:t>
      </w:r>
      <w:r>
        <w:rPr>
          <w:rStyle w:val="FootnoteReference"/>
        </w:rPr>
        <w:footnoteReference w:id="383"/>
      </w:r>
      <w:r>
        <w:t xml:space="preserve"> Ms. </w:t>
      </w:r>
      <w:proofErr w:type="spellStart"/>
      <w:r w:rsidR="00991AD3" w:rsidRPr="00015AC6">
        <w:rPr>
          <w:highlight w:val="black"/>
        </w:rPr>
        <w:t>Xxxxxxxxx</w:t>
      </w:r>
      <w:proofErr w:type="spellEnd"/>
      <w:r>
        <w:t xml:space="preserve"> believes that </w:t>
      </w:r>
      <w:r w:rsidR="00CA097F">
        <w:t>s</w:t>
      </w:r>
      <w:r>
        <w:t>he understands the needs of the Student.</w:t>
      </w:r>
      <w:r>
        <w:rPr>
          <w:rStyle w:val="FootnoteReference"/>
        </w:rPr>
        <w:footnoteReference w:id="384"/>
      </w:r>
      <w:r w:rsidR="00CA097F">
        <w:t xml:space="preserve"> She met the Student v</w:t>
      </w:r>
      <w:r>
        <w:t xml:space="preserve">irtually a few years ago </w:t>
      </w:r>
      <w:r>
        <w:rPr>
          <w:rStyle w:val="FootnoteReference"/>
        </w:rPr>
        <w:footnoteReference w:id="385"/>
      </w:r>
      <w:r>
        <w:t xml:space="preserve"> and she converses quite frequently with the Parent through e-mail and phone conversations, she knows </w:t>
      </w:r>
      <w:proofErr w:type="spellStart"/>
      <w:r w:rsidR="0046239E" w:rsidRPr="00015AC6">
        <w:rPr>
          <w:highlight w:val="black"/>
        </w:rPr>
        <w:t>xxxx</w:t>
      </w:r>
      <w:proofErr w:type="spellEnd"/>
      <w:r>
        <w:t xml:space="preserve"> in the light of the Parent.</w:t>
      </w:r>
      <w:r>
        <w:rPr>
          <w:rStyle w:val="FootnoteReference"/>
        </w:rPr>
        <w:footnoteReference w:id="386"/>
      </w:r>
    </w:p>
    <w:p w14:paraId="345DFF81" w14:textId="77777777" w:rsidR="004121B9" w:rsidRPr="004121B9" w:rsidRDefault="004121B9" w:rsidP="004121B9">
      <w:pPr>
        <w:pStyle w:val="NormalWeb"/>
        <w:numPr>
          <w:ilvl w:val="0"/>
          <w:numId w:val="16"/>
        </w:numPr>
        <w:spacing w:before="0" w:beforeAutospacing="0" w:after="0" w:afterAutospacing="0" w:line="480" w:lineRule="auto"/>
        <w:textAlignment w:val="baseline"/>
      </w:pPr>
      <w:r>
        <w:t>The</w:t>
      </w:r>
      <w:r w:rsidR="00785961">
        <w:t xml:space="preserve"> school </w:t>
      </w:r>
      <w:r>
        <w:t xml:space="preserve">did not </w:t>
      </w:r>
      <w:r w:rsidR="00785961">
        <w:t xml:space="preserve">exhaust </w:t>
      </w:r>
      <w:r w:rsidR="007F73E3">
        <w:t>Tier 1, Tier 2, and Tier 3 interventions</w:t>
      </w:r>
      <w:r w:rsidR="00785961">
        <w:t>.</w:t>
      </w:r>
      <w:r w:rsidRPr="004121B9">
        <w:t xml:space="preserve"> </w:t>
      </w:r>
      <w:r>
        <w:t xml:space="preserve">The school attempted directly something different to address school refusal. </w:t>
      </w:r>
      <w:r>
        <w:rPr>
          <w:rStyle w:val="FootnoteReference"/>
        </w:rPr>
        <w:footnoteReference w:id="387"/>
      </w:r>
      <w:r>
        <w:t xml:space="preserve"> </w:t>
      </w:r>
    </w:p>
    <w:p w14:paraId="151FBF59" w14:textId="72CEA7CE" w:rsidR="00AE7B5E" w:rsidRDefault="00AE7B5E" w:rsidP="0084256E">
      <w:pPr>
        <w:pStyle w:val="NormalWeb"/>
        <w:numPr>
          <w:ilvl w:val="0"/>
          <w:numId w:val="16"/>
        </w:numPr>
        <w:spacing w:before="0" w:beforeAutospacing="0" w:after="0" w:afterAutospacing="0" w:line="480" w:lineRule="auto"/>
        <w:textAlignment w:val="baseline"/>
      </w:pPr>
      <w:r>
        <w:t>Students who do not do well on their SOL can have tutoring provided for free virtually. This is the ALL IN initiative.</w:t>
      </w:r>
      <w:r>
        <w:rPr>
          <w:rStyle w:val="FootnoteReference"/>
        </w:rPr>
        <w:footnoteReference w:id="388"/>
      </w:r>
      <w:r>
        <w:t xml:space="preserve"> The Parent </w:t>
      </w:r>
      <w:r w:rsidR="004121B9">
        <w:t>asked</w:t>
      </w:r>
      <w:r>
        <w:t xml:space="preserve"> </w:t>
      </w:r>
      <w:r w:rsidR="004121B9">
        <w:t>Mr</w:t>
      </w:r>
      <w:r>
        <w:t xml:space="preserve">. </w:t>
      </w:r>
      <w:proofErr w:type="spellStart"/>
      <w:r w:rsidR="001E2E8D" w:rsidRPr="00015AC6">
        <w:rPr>
          <w:highlight w:val="black"/>
        </w:rPr>
        <w:t>Xxxxxxxxx</w:t>
      </w:r>
      <w:proofErr w:type="spellEnd"/>
      <w:r>
        <w:t xml:space="preserve"> why the Student was not offered this service.</w:t>
      </w:r>
      <w:r>
        <w:rPr>
          <w:rStyle w:val="FootnoteReference"/>
        </w:rPr>
        <w:footnoteReference w:id="389"/>
      </w:r>
      <w:r>
        <w:t xml:space="preserve"> Ms. </w:t>
      </w:r>
      <w:proofErr w:type="spellStart"/>
      <w:r w:rsidR="00991AD3" w:rsidRPr="00015AC6">
        <w:rPr>
          <w:highlight w:val="black"/>
        </w:rPr>
        <w:t>Xxxxxxxxx</w:t>
      </w:r>
      <w:proofErr w:type="spellEnd"/>
      <w:r>
        <w:t xml:space="preserve"> stated that Mr. </w:t>
      </w:r>
      <w:proofErr w:type="spellStart"/>
      <w:r w:rsidR="00015AC6" w:rsidRPr="00015AC6">
        <w:rPr>
          <w:highlight w:val="black"/>
        </w:rPr>
        <w:t>Xxxxxxx</w:t>
      </w:r>
      <w:proofErr w:type="spellEnd"/>
      <w:r>
        <w:t xml:space="preserve"> said that he was not offered those services because he did not take the SOL that year, but that he still offered those services to the Parent.</w:t>
      </w:r>
      <w:r>
        <w:rPr>
          <w:rStyle w:val="FootnoteReference"/>
        </w:rPr>
        <w:footnoteReference w:id="390"/>
      </w:r>
      <w:r>
        <w:t xml:space="preserve"> </w:t>
      </w:r>
    </w:p>
    <w:p w14:paraId="7DFC77BE" w14:textId="64F1120F" w:rsidR="00AE7B5E" w:rsidRDefault="00AE7B5E" w:rsidP="0084256E">
      <w:pPr>
        <w:pStyle w:val="NormalWeb"/>
        <w:numPr>
          <w:ilvl w:val="0"/>
          <w:numId w:val="16"/>
        </w:numPr>
        <w:spacing w:before="0" w:beforeAutospacing="0" w:after="0" w:afterAutospacing="0" w:line="480" w:lineRule="auto"/>
        <w:textAlignment w:val="baseline"/>
      </w:pPr>
      <w:r>
        <w:lastRenderedPageBreak/>
        <w:t xml:space="preserve">Tutoring was </w:t>
      </w:r>
      <w:r w:rsidR="004121B9">
        <w:t>not</w:t>
      </w:r>
      <w:r>
        <w:t xml:space="preserve"> offered as a related service as part of the ALL IN, it never went beyond the interaction between the Parent and </w:t>
      </w:r>
      <w:r w:rsidR="004121B9">
        <w:t>Mr.</w:t>
      </w:r>
      <w:r>
        <w:t xml:space="preserve"> </w:t>
      </w:r>
      <w:proofErr w:type="spellStart"/>
      <w:r w:rsidR="001E2E8D" w:rsidRPr="00131890">
        <w:rPr>
          <w:highlight w:val="black"/>
        </w:rPr>
        <w:t>Xxxxxxxxx</w:t>
      </w:r>
      <w:proofErr w:type="spellEnd"/>
      <w:r>
        <w:t>.</w:t>
      </w:r>
      <w:r>
        <w:rPr>
          <w:rStyle w:val="FootnoteReference"/>
        </w:rPr>
        <w:footnoteReference w:id="391"/>
      </w:r>
    </w:p>
    <w:p w14:paraId="598ABFFD" w14:textId="6C79A279" w:rsidR="00B153F1" w:rsidRDefault="00B153F1" w:rsidP="0084256E">
      <w:pPr>
        <w:pStyle w:val="NormalWeb"/>
        <w:numPr>
          <w:ilvl w:val="0"/>
          <w:numId w:val="16"/>
        </w:numPr>
        <w:spacing w:before="0" w:beforeAutospacing="0" w:after="0" w:afterAutospacing="0" w:line="480" w:lineRule="auto"/>
        <w:textAlignment w:val="baseline"/>
      </w:pPr>
      <w:r>
        <w:t xml:space="preserve">The Student has school refusal as a barrier to attending school. The function of that behavior is trauma with going to school; </w:t>
      </w:r>
      <w:r w:rsidR="00131890" w:rsidRPr="00131890">
        <w:rPr>
          <w:highlight w:val="black"/>
        </w:rPr>
        <w:t>xx</w:t>
      </w:r>
      <w:r>
        <w:t xml:space="preserve"> does not want to be in </w:t>
      </w:r>
      <w:proofErr w:type="spellStart"/>
      <w:r w:rsidR="002604D6" w:rsidRPr="00131890">
        <w:rPr>
          <w:highlight w:val="black"/>
        </w:rPr>
        <w:t>xxxx</w:t>
      </w:r>
      <w:proofErr w:type="spellEnd"/>
      <w:r>
        <w:t xml:space="preserve"> grade with </w:t>
      </w:r>
      <w:r w:rsidR="00895EB9" w:rsidRPr="00131890">
        <w:rPr>
          <w:highlight w:val="black"/>
        </w:rPr>
        <w:t>XX</w:t>
      </w:r>
      <w:r w:rsidRPr="00131890">
        <w:rPr>
          <w:highlight w:val="black"/>
        </w:rPr>
        <w:t xml:space="preserve"> </w:t>
      </w:r>
      <w:proofErr w:type="spellStart"/>
      <w:r w:rsidR="005745DF" w:rsidRPr="00131890">
        <w:rPr>
          <w:highlight w:val="black"/>
        </w:rPr>
        <w:t>XXXXx</w:t>
      </w:r>
      <w:proofErr w:type="spellEnd"/>
      <w:r>
        <w:t xml:space="preserve"> brother. The interventions proposed in the September 28 meeting were intended to make the school a comfortable setting, by giving that rapport with the teachers and having the elective first thing in</w:t>
      </w:r>
      <w:r w:rsidR="00CA097F">
        <w:t xml:space="preserve"> </w:t>
      </w:r>
      <w:r>
        <w:t>t</w:t>
      </w:r>
      <w:r w:rsidR="00CA097F">
        <w:t>he</w:t>
      </w:r>
      <w:r>
        <w:t xml:space="preserve"> morning so that</w:t>
      </w:r>
      <w:r w:rsidR="00CA097F">
        <w:t xml:space="preserve"> </w:t>
      </w:r>
      <w:r w:rsidR="00131890" w:rsidRPr="00131890">
        <w:rPr>
          <w:highlight w:val="black"/>
        </w:rPr>
        <w:t>xx</w:t>
      </w:r>
      <w:r w:rsidR="00CA097F">
        <w:t xml:space="preserve"> would not feel </w:t>
      </w:r>
      <w:r>
        <w:t>trauma of</w:t>
      </w:r>
      <w:r w:rsidR="007E2400">
        <w:t xml:space="preserve"> </w:t>
      </w:r>
      <w:r>
        <w:t>walkin</w:t>
      </w:r>
      <w:r w:rsidR="007E2400">
        <w:t>g in</w:t>
      </w:r>
      <w:r>
        <w:t xml:space="preserve"> the building, but feel supported by the aides on the bus or by the teacher </w:t>
      </w:r>
      <w:r w:rsidR="00131890" w:rsidRPr="00131890">
        <w:rPr>
          <w:highlight w:val="black"/>
        </w:rPr>
        <w:t>xx</w:t>
      </w:r>
      <w:r>
        <w:t xml:space="preserve"> had over summer school, who is still going to be </w:t>
      </w:r>
      <w:r w:rsidR="00895EB9" w:rsidRPr="00131890">
        <w:rPr>
          <w:highlight w:val="black"/>
        </w:rPr>
        <w:t>XX</w:t>
      </w:r>
      <w:r>
        <w:t xml:space="preserve"> teacher or </w:t>
      </w:r>
      <w:r w:rsidR="00895EB9" w:rsidRPr="00131890">
        <w:rPr>
          <w:highlight w:val="black"/>
        </w:rPr>
        <w:t>XX</w:t>
      </w:r>
      <w:r>
        <w:t xml:space="preserve"> case manager. And then again at the end of the day.</w:t>
      </w:r>
      <w:r>
        <w:rPr>
          <w:rStyle w:val="FootnoteReference"/>
        </w:rPr>
        <w:footnoteReference w:id="392"/>
      </w:r>
    </w:p>
    <w:p w14:paraId="3AF43270" w14:textId="2D713DC6" w:rsidR="00B153F1" w:rsidRDefault="00B153F1" w:rsidP="0084256E">
      <w:pPr>
        <w:pStyle w:val="NormalWeb"/>
        <w:numPr>
          <w:ilvl w:val="0"/>
          <w:numId w:val="16"/>
        </w:numPr>
        <w:spacing w:before="0" w:beforeAutospacing="0" w:after="0" w:afterAutospacing="0" w:line="480" w:lineRule="auto"/>
        <w:textAlignment w:val="baseline"/>
      </w:pPr>
      <w:r>
        <w:t xml:space="preserve">Ms. </w:t>
      </w:r>
      <w:proofErr w:type="spellStart"/>
      <w:r w:rsidR="00AF0A84" w:rsidRPr="00131890">
        <w:rPr>
          <w:highlight w:val="black"/>
        </w:rPr>
        <w:t>Xxxxxxxxxxx</w:t>
      </w:r>
      <w:proofErr w:type="spellEnd"/>
      <w:r>
        <w:t xml:space="preserve"> did the Woodcock-Johnson </w:t>
      </w:r>
      <w:r w:rsidR="0092483A">
        <w:t>test;</w:t>
      </w:r>
      <w:r>
        <w:t xml:space="preserve"> they had a student interview, sat down and talked about </w:t>
      </w:r>
      <w:r w:rsidR="004121B9">
        <w:t>the Student’s</w:t>
      </w:r>
      <w:r>
        <w:t xml:space="preserve"> interest</w:t>
      </w:r>
      <w:r w:rsidR="004121B9">
        <w:t>s</w:t>
      </w:r>
      <w:r>
        <w:t>.</w:t>
      </w:r>
      <w:r>
        <w:rPr>
          <w:rStyle w:val="FootnoteReference"/>
        </w:rPr>
        <w:footnoteReference w:id="393"/>
      </w:r>
      <w:r w:rsidR="00922131">
        <w:t xml:space="preserve"> The Parent was provided with a report which states all of the scores, strengths and weaknesses.</w:t>
      </w:r>
      <w:r w:rsidR="00922131">
        <w:rPr>
          <w:rStyle w:val="FootnoteReference"/>
        </w:rPr>
        <w:footnoteReference w:id="394"/>
      </w:r>
      <w:r w:rsidR="001E2EE7" w:rsidRPr="001E2EE7">
        <w:t xml:space="preserve"> The Parent requested the testing protocol, but Ms. </w:t>
      </w:r>
      <w:proofErr w:type="spellStart"/>
      <w:r w:rsidR="00991AD3" w:rsidRPr="00131890">
        <w:rPr>
          <w:highlight w:val="black"/>
        </w:rPr>
        <w:t>Xxxxxxxxx</w:t>
      </w:r>
      <w:proofErr w:type="spellEnd"/>
      <w:r w:rsidR="001E2EE7" w:rsidRPr="001E2EE7">
        <w:t xml:space="preserve"> withheld it explaining </w:t>
      </w:r>
      <w:r w:rsidR="004121B9">
        <w:t>her</w:t>
      </w:r>
      <w:r w:rsidR="001E2EE7" w:rsidRPr="001E2EE7">
        <w:t xml:space="preserve"> concerns about copyright law.</w:t>
      </w:r>
      <w:r w:rsidR="001E2EE7">
        <w:rPr>
          <w:rStyle w:val="FootnoteReference"/>
        </w:rPr>
        <w:footnoteReference w:id="395"/>
      </w:r>
    </w:p>
    <w:p w14:paraId="453FD13F" w14:textId="376C8ABB" w:rsidR="00D145EE" w:rsidRDefault="00D145EE" w:rsidP="0084256E">
      <w:pPr>
        <w:pStyle w:val="NormalWeb"/>
        <w:numPr>
          <w:ilvl w:val="0"/>
          <w:numId w:val="16"/>
        </w:numPr>
        <w:spacing w:before="0" w:beforeAutospacing="0" w:after="0" w:afterAutospacing="0" w:line="480" w:lineRule="auto"/>
        <w:textAlignment w:val="baseline"/>
      </w:pPr>
      <w:r>
        <w:t xml:space="preserve">Ms. </w:t>
      </w:r>
      <w:proofErr w:type="spellStart"/>
      <w:r w:rsidR="00991AD3" w:rsidRPr="00131890">
        <w:rPr>
          <w:highlight w:val="black"/>
        </w:rPr>
        <w:t>Xxxxxxxxx</w:t>
      </w:r>
      <w:proofErr w:type="spellEnd"/>
      <w:r>
        <w:t xml:space="preserve"> did not do a FBA. The Student had demonstrated patterns of school refusal for a year. </w:t>
      </w:r>
      <w:r w:rsidR="007E2400">
        <w:t>However, t</w:t>
      </w:r>
      <w:r>
        <w:t xml:space="preserve">he Student had not been in the building, they were not able to observe, to see the action, so there was no data to go off of. </w:t>
      </w:r>
      <w:r>
        <w:rPr>
          <w:rStyle w:val="FootnoteReference"/>
        </w:rPr>
        <w:footnoteReference w:id="396"/>
      </w:r>
      <w:r>
        <w:t xml:space="preserve">  </w:t>
      </w:r>
    </w:p>
    <w:p w14:paraId="3C4B4091" w14:textId="22BFA291" w:rsidR="00D145EE" w:rsidRDefault="00D145EE" w:rsidP="0084256E">
      <w:pPr>
        <w:pStyle w:val="NormalWeb"/>
        <w:numPr>
          <w:ilvl w:val="0"/>
          <w:numId w:val="16"/>
        </w:numPr>
        <w:spacing w:before="0" w:beforeAutospacing="0" w:after="0" w:afterAutospacing="0" w:line="480" w:lineRule="auto"/>
        <w:textAlignment w:val="baseline"/>
      </w:pPr>
      <w:r>
        <w:t xml:space="preserve">Ms. </w:t>
      </w:r>
      <w:proofErr w:type="spellStart"/>
      <w:r w:rsidR="00991AD3" w:rsidRPr="00131890">
        <w:rPr>
          <w:highlight w:val="black"/>
        </w:rPr>
        <w:t>Xxxxxxxxx</w:t>
      </w:r>
      <w:proofErr w:type="spellEnd"/>
      <w:r>
        <w:t xml:space="preserve"> has only done FBAs for students that have been in the building.</w:t>
      </w:r>
      <w:r>
        <w:rPr>
          <w:rStyle w:val="FootnoteReference"/>
        </w:rPr>
        <w:footnoteReference w:id="397"/>
      </w:r>
      <w:r>
        <w:t xml:space="preserve"> </w:t>
      </w:r>
      <w:r w:rsidR="00D7073A">
        <w:t xml:space="preserve">Social workers address school refusal. </w:t>
      </w:r>
      <w:r w:rsidR="00D7073A">
        <w:rPr>
          <w:rStyle w:val="FootnoteReference"/>
        </w:rPr>
        <w:footnoteReference w:id="398"/>
      </w:r>
      <w:r w:rsidR="00D7073A">
        <w:t xml:space="preserve"> </w:t>
      </w:r>
    </w:p>
    <w:p w14:paraId="2DF8DCFC" w14:textId="77777777" w:rsidR="00D7073A" w:rsidRDefault="00D7073A" w:rsidP="0084256E">
      <w:pPr>
        <w:pStyle w:val="NormalWeb"/>
        <w:numPr>
          <w:ilvl w:val="0"/>
          <w:numId w:val="16"/>
        </w:numPr>
        <w:spacing w:before="0" w:beforeAutospacing="0" w:after="0" w:afterAutospacing="0" w:line="480" w:lineRule="auto"/>
        <w:textAlignment w:val="baseline"/>
      </w:pPr>
      <w:r>
        <w:lastRenderedPageBreak/>
        <w:t>The only time a social worker attended the IEP meeting was on October 16, but she did not give any information, made no statements, provided no resources for the Parent.</w:t>
      </w:r>
      <w:r>
        <w:rPr>
          <w:rStyle w:val="FootnoteReference"/>
        </w:rPr>
        <w:footnoteReference w:id="399"/>
      </w:r>
    </w:p>
    <w:p w14:paraId="3F426F03" w14:textId="350425D0" w:rsidR="00D7073A" w:rsidRDefault="00D7073A" w:rsidP="0084256E">
      <w:pPr>
        <w:pStyle w:val="NormalWeb"/>
        <w:numPr>
          <w:ilvl w:val="0"/>
          <w:numId w:val="16"/>
        </w:numPr>
        <w:spacing w:before="0" w:beforeAutospacing="0" w:after="0" w:afterAutospacing="0" w:line="480" w:lineRule="auto"/>
        <w:textAlignment w:val="baseline"/>
      </w:pPr>
      <w:r>
        <w:t xml:space="preserve">Ms. </w:t>
      </w:r>
      <w:proofErr w:type="spellStart"/>
      <w:r w:rsidR="00991AD3" w:rsidRPr="00A20476">
        <w:rPr>
          <w:highlight w:val="black"/>
        </w:rPr>
        <w:t>Xxxxxxxxx</w:t>
      </w:r>
      <w:proofErr w:type="spellEnd"/>
      <w:r>
        <w:t xml:space="preserve"> and Dr. </w:t>
      </w:r>
      <w:proofErr w:type="spellStart"/>
      <w:r w:rsidR="00CC0F59" w:rsidRPr="00A20476">
        <w:rPr>
          <w:highlight w:val="black"/>
        </w:rPr>
        <w:t>Xxxxxxxx</w:t>
      </w:r>
      <w:proofErr w:type="spellEnd"/>
      <w:r>
        <w:t xml:space="preserve"> wrote the PWN</w:t>
      </w:r>
      <w:r w:rsidR="00397939">
        <w:t>. The Parent was not included in the PWN development.</w:t>
      </w:r>
      <w:r w:rsidR="00397939">
        <w:rPr>
          <w:rStyle w:val="FootnoteReference"/>
        </w:rPr>
        <w:footnoteReference w:id="400"/>
      </w:r>
      <w:r w:rsidR="00397939">
        <w:t xml:space="preserve"> They listened to the audio recording and reviewed their notes.</w:t>
      </w:r>
      <w:r w:rsidR="00397939">
        <w:rPr>
          <w:rStyle w:val="FootnoteReference"/>
        </w:rPr>
        <w:footnoteReference w:id="401"/>
      </w:r>
    </w:p>
    <w:p w14:paraId="72A99A28" w14:textId="44B5B90B" w:rsidR="0045784E" w:rsidRDefault="003F70FD" w:rsidP="0084256E">
      <w:pPr>
        <w:pStyle w:val="NormalWeb"/>
        <w:numPr>
          <w:ilvl w:val="0"/>
          <w:numId w:val="16"/>
        </w:numPr>
        <w:spacing w:before="0" w:beforeAutospacing="0" w:after="0" w:afterAutospacing="0" w:line="480" w:lineRule="auto"/>
        <w:textAlignment w:val="baseline"/>
      </w:pPr>
      <w:r w:rsidRPr="00A20476">
        <w:rPr>
          <w:highlight w:val="black"/>
        </w:rPr>
        <w:t>XX</w:t>
      </w:r>
      <w:r>
        <w:t>PS</w:t>
      </w:r>
      <w:r w:rsidR="0045784E">
        <w:t xml:space="preserve"> refuses to provide adult assistance in the student’s home. The Parent wanted someone to come </w:t>
      </w:r>
      <w:proofErr w:type="gramStart"/>
      <w:r w:rsidR="0045784E">
        <w:t>in to</w:t>
      </w:r>
      <w:proofErr w:type="gramEnd"/>
      <w:r w:rsidR="0045784E">
        <w:t xml:space="preserve"> the home to get the Student out of the home to the bus.</w:t>
      </w:r>
      <w:r w:rsidR="0045784E">
        <w:rPr>
          <w:rStyle w:val="FootnoteReference"/>
        </w:rPr>
        <w:footnoteReference w:id="402"/>
      </w:r>
      <w:r w:rsidR="0055639F">
        <w:t xml:space="preserve"> </w:t>
      </w:r>
    </w:p>
    <w:p w14:paraId="6F8BE917" w14:textId="77777777" w:rsidR="0055639F" w:rsidRDefault="0055639F" w:rsidP="0084256E">
      <w:pPr>
        <w:pStyle w:val="NormalWeb"/>
        <w:numPr>
          <w:ilvl w:val="0"/>
          <w:numId w:val="16"/>
        </w:numPr>
        <w:spacing w:before="0" w:beforeAutospacing="0" w:after="0" w:afterAutospacing="0" w:line="480" w:lineRule="auto"/>
        <w:textAlignment w:val="baseline"/>
      </w:pPr>
      <w:r>
        <w:t>The Parent never provided any documentation from a doctor or another mental health provider to demonstrate that the Student needed a QMHP.</w:t>
      </w:r>
      <w:r>
        <w:rPr>
          <w:rStyle w:val="FootnoteReference"/>
        </w:rPr>
        <w:footnoteReference w:id="403"/>
      </w:r>
    </w:p>
    <w:p w14:paraId="6579FB3C" w14:textId="4D673F38" w:rsidR="0045784E" w:rsidRDefault="0045784E" w:rsidP="0084256E">
      <w:pPr>
        <w:pStyle w:val="NormalWeb"/>
        <w:numPr>
          <w:ilvl w:val="0"/>
          <w:numId w:val="16"/>
        </w:numPr>
        <w:spacing w:before="0" w:beforeAutospacing="0" w:after="0" w:afterAutospacing="0" w:line="480" w:lineRule="auto"/>
        <w:textAlignment w:val="baseline"/>
      </w:pPr>
      <w:r>
        <w:t xml:space="preserve">Ms. </w:t>
      </w:r>
      <w:proofErr w:type="spellStart"/>
      <w:r w:rsidR="00991AD3" w:rsidRPr="00A20476">
        <w:rPr>
          <w:highlight w:val="black"/>
        </w:rPr>
        <w:t>Xxxxxxxxx</w:t>
      </w:r>
      <w:proofErr w:type="spellEnd"/>
      <w:r>
        <w:t xml:space="preserve"> is not providing trauma informed strategies directly to the student.</w:t>
      </w:r>
      <w:r>
        <w:rPr>
          <w:rStyle w:val="FootnoteReference"/>
        </w:rPr>
        <w:footnoteReference w:id="404"/>
      </w:r>
      <w:r>
        <w:t xml:space="preserve"> She stated that she is providing trauma informed strategies by talking to the Parent.</w:t>
      </w:r>
      <w:r>
        <w:rPr>
          <w:rStyle w:val="FootnoteReference"/>
        </w:rPr>
        <w:footnoteReference w:id="405"/>
      </w:r>
    </w:p>
    <w:p w14:paraId="13A80B96" w14:textId="77777777" w:rsidR="0055639F" w:rsidRDefault="0055639F" w:rsidP="0084256E">
      <w:pPr>
        <w:pStyle w:val="NormalWeb"/>
        <w:numPr>
          <w:ilvl w:val="0"/>
          <w:numId w:val="16"/>
        </w:numPr>
        <w:spacing w:before="0" w:beforeAutospacing="0" w:after="0" w:afterAutospacing="0" w:line="480" w:lineRule="auto"/>
        <w:textAlignment w:val="baseline"/>
      </w:pPr>
      <w:r>
        <w:t>The 2021 IEP stated that the Student required a BIP in order to access FAPE, but that BIP was never created.</w:t>
      </w:r>
      <w:r>
        <w:rPr>
          <w:rStyle w:val="FootnoteReference"/>
        </w:rPr>
        <w:footnoteReference w:id="406"/>
      </w:r>
    </w:p>
    <w:p w14:paraId="30D1245A" w14:textId="6EF105AD" w:rsidR="004121B9" w:rsidRDefault="0045784E" w:rsidP="0084256E">
      <w:pPr>
        <w:pStyle w:val="NormalWeb"/>
        <w:numPr>
          <w:ilvl w:val="0"/>
          <w:numId w:val="16"/>
        </w:numPr>
        <w:spacing w:before="0" w:beforeAutospacing="0" w:after="0" w:afterAutospacing="0" w:line="480" w:lineRule="auto"/>
        <w:textAlignment w:val="baseline"/>
      </w:pPr>
      <w:r>
        <w:t>At the September 28</w:t>
      </w:r>
      <w:r w:rsidR="007E2400">
        <w:t xml:space="preserve">, 2023 </w:t>
      </w:r>
      <w:r>
        <w:t>meeting i</w:t>
      </w:r>
      <w:r w:rsidR="0092483A">
        <w:t>t</w:t>
      </w:r>
      <w:r>
        <w:t xml:space="preserve"> was proposed that the Student could come to school or meet via Google Meet. </w:t>
      </w:r>
      <w:r w:rsidR="00D4788F">
        <w:t xml:space="preserve">But the Parent made it very clear </w:t>
      </w:r>
      <w:r w:rsidR="004568DE" w:rsidRPr="004568DE">
        <w:rPr>
          <w:highlight w:val="black"/>
        </w:rPr>
        <w:t>xx</w:t>
      </w:r>
      <w:r w:rsidR="00D4788F">
        <w:t xml:space="preserve"> would not leave the house. </w:t>
      </w:r>
    </w:p>
    <w:p w14:paraId="626C66A3" w14:textId="77777777" w:rsidR="00D4788F" w:rsidRDefault="00D4788F" w:rsidP="0084256E">
      <w:pPr>
        <w:pStyle w:val="NormalWeb"/>
        <w:numPr>
          <w:ilvl w:val="0"/>
          <w:numId w:val="16"/>
        </w:numPr>
        <w:spacing w:before="0" w:beforeAutospacing="0" w:after="0" w:afterAutospacing="0" w:line="480" w:lineRule="auto"/>
        <w:textAlignment w:val="baseline"/>
      </w:pPr>
      <w:r>
        <w:t>Social School workers make home visits.</w:t>
      </w:r>
      <w:r>
        <w:rPr>
          <w:rStyle w:val="FootnoteReference"/>
        </w:rPr>
        <w:footnoteReference w:id="407"/>
      </w:r>
    </w:p>
    <w:p w14:paraId="73AA622A" w14:textId="77777777" w:rsidR="00D4788F" w:rsidRDefault="00D4788F" w:rsidP="0084256E">
      <w:pPr>
        <w:pStyle w:val="NormalWeb"/>
        <w:numPr>
          <w:ilvl w:val="0"/>
          <w:numId w:val="16"/>
        </w:numPr>
        <w:spacing w:before="0" w:beforeAutospacing="0" w:after="0" w:afterAutospacing="0" w:line="480" w:lineRule="auto"/>
        <w:textAlignment w:val="baseline"/>
      </w:pPr>
      <w:r>
        <w:t xml:space="preserve">Playing the guitar, watching </w:t>
      </w:r>
      <w:r w:rsidR="0092483A">
        <w:t>Y</w:t>
      </w:r>
      <w:r>
        <w:t>ou</w:t>
      </w:r>
      <w:r w:rsidR="0092483A">
        <w:t>T</w:t>
      </w:r>
      <w:r>
        <w:t>ube videos on the bus, those are not technically tier 1 interventions, rather behavior reward system.</w:t>
      </w:r>
      <w:r>
        <w:rPr>
          <w:rStyle w:val="FootnoteReference"/>
        </w:rPr>
        <w:footnoteReference w:id="408"/>
      </w:r>
      <w:r>
        <w:t xml:space="preserve"> </w:t>
      </w:r>
    </w:p>
    <w:p w14:paraId="6A84D520" w14:textId="77777777" w:rsidR="00D4788F" w:rsidRDefault="00D4788F" w:rsidP="0084256E">
      <w:pPr>
        <w:pStyle w:val="NormalWeb"/>
        <w:numPr>
          <w:ilvl w:val="0"/>
          <w:numId w:val="16"/>
        </w:numPr>
        <w:spacing w:before="0" w:beforeAutospacing="0" w:after="0" w:afterAutospacing="0" w:line="480" w:lineRule="auto"/>
        <w:textAlignment w:val="baseline"/>
      </w:pPr>
      <w:r>
        <w:t>The strategies included in the IEP were based on direct input from the Parent.</w:t>
      </w:r>
      <w:r>
        <w:rPr>
          <w:rStyle w:val="FootnoteReference"/>
        </w:rPr>
        <w:footnoteReference w:id="409"/>
      </w:r>
    </w:p>
    <w:p w14:paraId="04F10DD0" w14:textId="77777777" w:rsidR="00D4788F" w:rsidRDefault="00D4788F" w:rsidP="0084256E">
      <w:pPr>
        <w:pStyle w:val="NormalWeb"/>
        <w:numPr>
          <w:ilvl w:val="0"/>
          <w:numId w:val="16"/>
        </w:numPr>
        <w:spacing w:before="0" w:beforeAutospacing="0" w:after="0" w:afterAutospacing="0" w:line="480" w:lineRule="auto"/>
        <w:textAlignment w:val="baseline"/>
      </w:pPr>
      <w:r>
        <w:lastRenderedPageBreak/>
        <w:t>The school did not become aware of school refusal issues until the summer</w:t>
      </w:r>
      <w:r w:rsidR="004121B9">
        <w:t xml:space="preserve">, </w:t>
      </w:r>
      <w:r>
        <w:rPr>
          <w:rStyle w:val="FootnoteReference"/>
        </w:rPr>
        <w:footnoteReference w:id="410"/>
      </w:r>
      <w:r>
        <w:t xml:space="preserve"> </w:t>
      </w:r>
      <w:r w:rsidR="004121B9">
        <w:t>s</w:t>
      </w:r>
      <w:r>
        <w:t>o it would not have been possible to put in a transition plan to work through those issues prior to the summer.</w:t>
      </w:r>
      <w:r w:rsidR="0055639F">
        <w:rPr>
          <w:rStyle w:val="FootnoteReference"/>
        </w:rPr>
        <w:footnoteReference w:id="411"/>
      </w:r>
    </w:p>
    <w:p w14:paraId="2EAB883B" w14:textId="77777777" w:rsidR="0055639F" w:rsidRDefault="0055639F" w:rsidP="0084256E">
      <w:pPr>
        <w:pStyle w:val="NormalWeb"/>
        <w:numPr>
          <w:ilvl w:val="0"/>
          <w:numId w:val="16"/>
        </w:numPr>
        <w:spacing w:before="0" w:beforeAutospacing="0" w:after="0" w:afterAutospacing="0" w:line="480" w:lineRule="auto"/>
        <w:textAlignment w:val="baseline"/>
      </w:pPr>
      <w:r>
        <w:t>An FBA is conducted to see if a BIP is appropriate. The FBA should be conducted in the setting where the BIP is going to be implemented. It is not appropriate to conduct an FBA in the home if you are going to implement a BIP in the school setting.</w:t>
      </w:r>
      <w:r>
        <w:rPr>
          <w:rStyle w:val="FootnoteReference"/>
        </w:rPr>
        <w:footnoteReference w:id="412"/>
      </w:r>
    </w:p>
    <w:p w14:paraId="05960499" w14:textId="36F92529" w:rsidR="0055639F" w:rsidRPr="00065A49" w:rsidRDefault="0055639F" w:rsidP="0084256E">
      <w:pPr>
        <w:pStyle w:val="NormalWeb"/>
        <w:numPr>
          <w:ilvl w:val="0"/>
          <w:numId w:val="16"/>
        </w:numPr>
        <w:spacing w:before="0" w:beforeAutospacing="0" w:after="0" w:afterAutospacing="0" w:line="480" w:lineRule="auto"/>
        <w:textAlignment w:val="baseline"/>
      </w:pPr>
      <w:r>
        <w:t xml:space="preserve">If the behavior occurs in the home, the FBA needs to be conducted in the home, which is what Ms. </w:t>
      </w:r>
      <w:proofErr w:type="spellStart"/>
      <w:r w:rsidR="001E2E8D" w:rsidRPr="004568DE">
        <w:rPr>
          <w:highlight w:val="black"/>
        </w:rPr>
        <w:t>Xxxxxxxx</w:t>
      </w:r>
      <w:proofErr w:type="spellEnd"/>
      <w:r>
        <w:t xml:space="preserve"> offered to do, as part of the wraparound services that </w:t>
      </w:r>
      <w:r w:rsidR="003F70FD" w:rsidRPr="004568DE">
        <w:rPr>
          <w:highlight w:val="black"/>
        </w:rPr>
        <w:t>XX</w:t>
      </w:r>
      <w:r w:rsidR="003F70FD">
        <w:t>PS</w:t>
      </w:r>
      <w:r>
        <w:t xml:space="preserve"> had coordinated.</w:t>
      </w:r>
      <w:r>
        <w:rPr>
          <w:rStyle w:val="FootnoteReference"/>
        </w:rPr>
        <w:footnoteReference w:id="413"/>
      </w:r>
    </w:p>
    <w:p w14:paraId="673B07CB" w14:textId="68F0EB05" w:rsidR="00157850" w:rsidRDefault="00B93D24" w:rsidP="0084256E">
      <w:pPr>
        <w:pStyle w:val="NormalWeb"/>
        <w:numPr>
          <w:ilvl w:val="0"/>
          <w:numId w:val="16"/>
        </w:numPr>
        <w:spacing w:before="0" w:beforeAutospacing="0" w:after="0" w:afterAutospacing="0" w:line="480" w:lineRule="auto"/>
        <w:textAlignment w:val="baseline"/>
      </w:pPr>
      <w:r>
        <w:t xml:space="preserve">After summer school, Ms. </w:t>
      </w:r>
      <w:proofErr w:type="spellStart"/>
      <w:r w:rsidR="008B2804" w:rsidRPr="004568DE">
        <w:rPr>
          <w:highlight w:val="black"/>
        </w:rPr>
        <w:t>Xxxxxxxx</w:t>
      </w:r>
      <w:proofErr w:type="spellEnd"/>
      <w:r>
        <w:t xml:space="preserve"> was invited to attend IEP meetings as the general e</w:t>
      </w:r>
      <w:r w:rsidR="00157850">
        <w:t>ducation teacher. She participated in three meetings (August 30, 2023, September 28, 2023, and October 16, 2023).</w:t>
      </w:r>
      <w:r w:rsidR="00157850">
        <w:rPr>
          <w:rStyle w:val="FootnoteReference"/>
        </w:rPr>
        <w:footnoteReference w:id="414"/>
      </w:r>
      <w:r w:rsidR="00157850">
        <w:t xml:space="preserve">  There was not a lot of discussion regarding direct classroom instruction</w:t>
      </w:r>
      <w:r w:rsidR="00157850">
        <w:rPr>
          <w:rStyle w:val="FootnoteReference"/>
        </w:rPr>
        <w:footnoteReference w:id="415"/>
      </w:r>
      <w:r w:rsidR="00157850">
        <w:t xml:space="preserve">. It was centered </w:t>
      </w:r>
      <w:r w:rsidR="0092483A">
        <w:t>on</w:t>
      </w:r>
      <w:r w:rsidR="00157850">
        <w:t xml:space="preserve"> hygiene and transportation.</w:t>
      </w:r>
      <w:r w:rsidR="00157850">
        <w:rPr>
          <w:rStyle w:val="FootnoteReference"/>
        </w:rPr>
        <w:footnoteReference w:id="416"/>
      </w:r>
    </w:p>
    <w:p w14:paraId="5EA6E903" w14:textId="0C150F77" w:rsidR="000A65C1" w:rsidRDefault="00295563" w:rsidP="0084256E">
      <w:pPr>
        <w:pStyle w:val="NormalWeb"/>
        <w:numPr>
          <w:ilvl w:val="0"/>
          <w:numId w:val="16"/>
        </w:numPr>
        <w:spacing w:before="0" w:beforeAutospacing="0" w:after="0" w:afterAutospacing="0" w:line="480" w:lineRule="auto"/>
        <w:textAlignment w:val="baseline"/>
      </w:pPr>
      <w:r>
        <w:t xml:space="preserve">Ms. </w:t>
      </w:r>
      <w:proofErr w:type="spellStart"/>
      <w:r w:rsidR="008B2804" w:rsidRPr="004568DE">
        <w:rPr>
          <w:highlight w:val="black"/>
        </w:rPr>
        <w:t>Xxxxxxxx</w:t>
      </w:r>
      <w:proofErr w:type="spellEnd"/>
      <w:r>
        <w:t xml:space="preserve"> reviewed the Student’s MAP (measurement of academic progress) scores. It is test given in math and reading.</w:t>
      </w:r>
      <w:r w:rsidR="000A65C1">
        <w:t xml:space="preserve"> It creates a scale in terms of a </w:t>
      </w:r>
      <w:r w:rsidR="00BE73FC">
        <w:t>percentile;</w:t>
      </w:r>
      <w:r w:rsidR="000A65C1">
        <w:t xml:space="preserve"> it is also given as a test to compare data over to points in time to the school year, two or more points in time.</w:t>
      </w:r>
      <w:r w:rsidR="000A65C1">
        <w:rPr>
          <w:rStyle w:val="FootnoteReference"/>
        </w:rPr>
        <w:footnoteReference w:id="417"/>
      </w:r>
    </w:p>
    <w:p w14:paraId="4445F201" w14:textId="6AD8C5A0" w:rsidR="000A65C1" w:rsidRDefault="000A65C1" w:rsidP="0084256E">
      <w:pPr>
        <w:pStyle w:val="NormalWeb"/>
        <w:numPr>
          <w:ilvl w:val="0"/>
          <w:numId w:val="16"/>
        </w:numPr>
        <w:spacing w:before="0" w:beforeAutospacing="0" w:after="0" w:afterAutospacing="0" w:line="480" w:lineRule="auto"/>
        <w:textAlignment w:val="baseline"/>
      </w:pPr>
      <w:r>
        <w:t>The Student’s September 21 reading MAP score was 224</w:t>
      </w:r>
      <w:r>
        <w:rPr>
          <w:rStyle w:val="FootnoteReference"/>
        </w:rPr>
        <w:footnoteReference w:id="418"/>
      </w:r>
      <w:r>
        <w:t xml:space="preserve"> which placed </w:t>
      </w:r>
      <w:proofErr w:type="spellStart"/>
      <w:r w:rsidR="0046239E" w:rsidRPr="004568DE">
        <w:rPr>
          <w:highlight w:val="black"/>
        </w:rPr>
        <w:t>xxxx</w:t>
      </w:r>
      <w:proofErr w:type="spellEnd"/>
      <w:r>
        <w:t xml:space="preserve"> in the 46</w:t>
      </w:r>
      <w:r w:rsidRPr="000A65C1">
        <w:rPr>
          <w:vertAlign w:val="superscript"/>
        </w:rPr>
        <w:t>th</w:t>
      </w:r>
      <w:r>
        <w:t xml:space="preserve"> percentile.  </w:t>
      </w:r>
      <w:r w:rsidR="004568DE" w:rsidRPr="004568DE">
        <w:rPr>
          <w:highlight w:val="black"/>
        </w:rPr>
        <w:t>XX</w:t>
      </w:r>
      <w:r>
        <w:t xml:space="preserve"> was reading at </w:t>
      </w:r>
      <w:proofErr w:type="spellStart"/>
      <w:r w:rsidR="002604D6" w:rsidRPr="004568DE">
        <w:rPr>
          <w:highlight w:val="black"/>
        </w:rPr>
        <w:t>xxxx</w:t>
      </w:r>
      <w:proofErr w:type="spellEnd"/>
      <w:r>
        <w:t xml:space="preserve"> grade level.</w:t>
      </w:r>
      <w:r>
        <w:rPr>
          <w:rStyle w:val="FootnoteReference"/>
        </w:rPr>
        <w:footnoteReference w:id="419"/>
      </w:r>
    </w:p>
    <w:p w14:paraId="4A61E901" w14:textId="62761D13" w:rsidR="000A65C1" w:rsidRDefault="000A65C1" w:rsidP="0084256E">
      <w:pPr>
        <w:pStyle w:val="NormalWeb"/>
        <w:numPr>
          <w:ilvl w:val="0"/>
          <w:numId w:val="16"/>
        </w:numPr>
        <w:spacing w:before="0" w:beforeAutospacing="0" w:after="0" w:afterAutospacing="0" w:line="480" w:lineRule="auto"/>
        <w:textAlignment w:val="baseline"/>
      </w:pPr>
      <w:r>
        <w:lastRenderedPageBreak/>
        <w:t xml:space="preserve">The Student took only 15 minutes to complete the assessment. So you would expect a low score. </w:t>
      </w:r>
      <w:r w:rsidR="004568DE" w:rsidRPr="004568DE">
        <w:rPr>
          <w:highlight w:val="black"/>
        </w:rPr>
        <w:t>XX</w:t>
      </w:r>
      <w:r>
        <w:t xml:space="preserve"> scored at 200 which is low, but quite high for having done it in only 15 minutes.</w:t>
      </w:r>
      <w:r>
        <w:rPr>
          <w:rStyle w:val="FootnoteReference"/>
        </w:rPr>
        <w:footnoteReference w:id="420"/>
      </w:r>
      <w:r>
        <w:t xml:space="preserve"> The test normally takes 45 minutes to one hour. This is indicative of reading at </w:t>
      </w:r>
      <w:proofErr w:type="spellStart"/>
      <w:r w:rsidR="002604D6" w:rsidRPr="004568DE">
        <w:rPr>
          <w:highlight w:val="black"/>
        </w:rPr>
        <w:t>xxxx</w:t>
      </w:r>
      <w:proofErr w:type="spellEnd"/>
      <w:r>
        <w:t xml:space="preserve"> grade level.</w:t>
      </w:r>
      <w:r>
        <w:rPr>
          <w:rStyle w:val="FootnoteReference"/>
        </w:rPr>
        <w:footnoteReference w:id="421"/>
      </w:r>
    </w:p>
    <w:p w14:paraId="2934A0A2" w14:textId="49ACB2DC" w:rsidR="000A65C1" w:rsidRDefault="000A65C1" w:rsidP="0084256E">
      <w:pPr>
        <w:pStyle w:val="NormalWeb"/>
        <w:numPr>
          <w:ilvl w:val="0"/>
          <w:numId w:val="16"/>
        </w:numPr>
        <w:spacing w:before="0" w:beforeAutospacing="0" w:after="0" w:afterAutospacing="0" w:line="480" w:lineRule="auto"/>
        <w:textAlignment w:val="baseline"/>
      </w:pPr>
      <w:r>
        <w:t xml:space="preserve">The next test, it took </w:t>
      </w:r>
      <w:proofErr w:type="spellStart"/>
      <w:r w:rsidR="0046239E" w:rsidRPr="004568DE">
        <w:rPr>
          <w:highlight w:val="black"/>
        </w:rPr>
        <w:t>xxxx</w:t>
      </w:r>
      <w:proofErr w:type="spellEnd"/>
      <w:r>
        <w:t xml:space="preserve"> 41 minutes.</w:t>
      </w:r>
      <w:r>
        <w:rPr>
          <w:rStyle w:val="FootnoteReference"/>
        </w:rPr>
        <w:footnoteReference w:id="422"/>
      </w:r>
      <w:r w:rsidR="004568DE" w:rsidRPr="004568DE">
        <w:rPr>
          <w:highlight w:val="black"/>
        </w:rPr>
        <w:t>XX</w:t>
      </w:r>
      <w:r w:rsidR="0012183F">
        <w:t xml:space="preserve"> demonstrated on grade level ability.</w:t>
      </w:r>
      <w:r w:rsidR="0012183F">
        <w:rPr>
          <w:rStyle w:val="FootnoteReference"/>
        </w:rPr>
        <w:footnoteReference w:id="423"/>
      </w:r>
    </w:p>
    <w:p w14:paraId="63033573" w14:textId="3C7BD9EA" w:rsidR="0012183F" w:rsidRDefault="0012183F" w:rsidP="0084256E">
      <w:pPr>
        <w:pStyle w:val="NormalWeb"/>
        <w:numPr>
          <w:ilvl w:val="0"/>
          <w:numId w:val="16"/>
        </w:numPr>
        <w:spacing w:before="0" w:beforeAutospacing="0" w:after="0" w:afterAutospacing="0" w:line="480" w:lineRule="auto"/>
        <w:textAlignment w:val="baseline"/>
      </w:pPr>
      <w:r>
        <w:t xml:space="preserve">Ms. </w:t>
      </w:r>
      <w:proofErr w:type="spellStart"/>
      <w:r w:rsidR="008B2804" w:rsidRPr="004568DE">
        <w:rPr>
          <w:highlight w:val="black"/>
        </w:rPr>
        <w:t>Xxxxxxxx</w:t>
      </w:r>
      <w:proofErr w:type="spellEnd"/>
      <w:r>
        <w:t xml:space="preserve"> reviewed the Student’s reading SOL score: 426. This demonstrates that </w:t>
      </w:r>
      <w:r w:rsidR="004568DE" w:rsidRPr="004568DE">
        <w:rPr>
          <w:highlight w:val="black"/>
        </w:rPr>
        <w:t>xx</w:t>
      </w:r>
      <w:r>
        <w:t xml:space="preserve"> has achieved mastery at the </w:t>
      </w:r>
      <w:proofErr w:type="spellStart"/>
      <w:r w:rsidR="002604D6" w:rsidRPr="004568DE">
        <w:rPr>
          <w:highlight w:val="black"/>
        </w:rPr>
        <w:t>xxxx</w:t>
      </w:r>
      <w:proofErr w:type="spellEnd"/>
      <w:r>
        <w:t xml:space="preserve"> grade level. Also the goals listed in the </w:t>
      </w:r>
      <w:proofErr w:type="spellStart"/>
      <w:r w:rsidR="00CC0F59" w:rsidRPr="004568DE">
        <w:rPr>
          <w:highlight w:val="black"/>
        </w:rPr>
        <w:t>Xxxxxxxxxxxxxxx</w:t>
      </w:r>
      <w:proofErr w:type="spellEnd"/>
      <w:r>
        <w:t xml:space="preserve"> IEP progress report</w:t>
      </w:r>
      <w:r>
        <w:rPr>
          <w:rStyle w:val="FootnoteReference"/>
        </w:rPr>
        <w:footnoteReference w:id="424"/>
      </w:r>
      <w:r>
        <w:t xml:space="preserve"> are acceptable goals at the </w:t>
      </w:r>
      <w:proofErr w:type="spellStart"/>
      <w:r w:rsidR="002604D6" w:rsidRPr="004568DE">
        <w:rPr>
          <w:highlight w:val="black"/>
        </w:rPr>
        <w:t>xxxx</w:t>
      </w:r>
      <w:proofErr w:type="spellEnd"/>
      <w:r>
        <w:t xml:space="preserve"> grade level for written language.</w:t>
      </w:r>
      <w:r>
        <w:rPr>
          <w:rStyle w:val="FootnoteReference"/>
        </w:rPr>
        <w:footnoteReference w:id="425"/>
      </w:r>
      <w:r>
        <w:t xml:space="preserve"> </w:t>
      </w:r>
    </w:p>
    <w:p w14:paraId="0D266B60" w14:textId="77777777" w:rsidR="0012183F" w:rsidRDefault="0012183F" w:rsidP="0084256E">
      <w:pPr>
        <w:pStyle w:val="NormalWeb"/>
        <w:numPr>
          <w:ilvl w:val="0"/>
          <w:numId w:val="16"/>
        </w:numPr>
        <w:spacing w:before="0" w:beforeAutospacing="0" w:after="0" w:afterAutospacing="0" w:line="480" w:lineRule="auto"/>
        <w:textAlignment w:val="baseline"/>
      </w:pPr>
      <w:r>
        <w:t>There is a strong correlation between the MAP test and potential of being successful on the SOL scores, and the correlation was in the 80 to 90</w:t>
      </w:r>
      <w:r w:rsidRPr="0012183F">
        <w:rPr>
          <w:vertAlign w:val="superscript"/>
        </w:rPr>
        <w:t>th</w:t>
      </w:r>
      <w:r>
        <w:t xml:space="preserve"> percent.</w:t>
      </w:r>
      <w:r>
        <w:rPr>
          <w:rStyle w:val="FootnoteReference"/>
        </w:rPr>
        <w:footnoteReference w:id="426"/>
      </w:r>
    </w:p>
    <w:p w14:paraId="15F1F940" w14:textId="21F8FD15" w:rsidR="00706466" w:rsidRDefault="00706466" w:rsidP="0084256E">
      <w:pPr>
        <w:pStyle w:val="NormalWeb"/>
        <w:numPr>
          <w:ilvl w:val="0"/>
          <w:numId w:val="16"/>
        </w:numPr>
        <w:spacing w:before="0" w:beforeAutospacing="0" w:after="0" w:afterAutospacing="0" w:line="480" w:lineRule="auto"/>
        <w:textAlignment w:val="baseline"/>
      </w:pPr>
      <w:r>
        <w:t xml:space="preserve">Ms. </w:t>
      </w:r>
      <w:proofErr w:type="spellStart"/>
      <w:r w:rsidR="008B2804" w:rsidRPr="004568DE">
        <w:rPr>
          <w:highlight w:val="black"/>
        </w:rPr>
        <w:t>Xxxxxxxx</w:t>
      </w:r>
      <w:proofErr w:type="spellEnd"/>
      <w:r>
        <w:t xml:space="preserve"> is ready to welcome the Student in her classroom, get </w:t>
      </w:r>
      <w:proofErr w:type="spellStart"/>
      <w:r w:rsidR="0046239E" w:rsidRPr="004568DE">
        <w:rPr>
          <w:highlight w:val="black"/>
        </w:rPr>
        <w:t>xxxx</w:t>
      </w:r>
      <w:proofErr w:type="spellEnd"/>
      <w:r>
        <w:t xml:space="preserve"> acclimated to classroom routines, establish a peer system, introduce </w:t>
      </w:r>
      <w:proofErr w:type="spellStart"/>
      <w:r w:rsidR="0046239E" w:rsidRPr="004568DE">
        <w:rPr>
          <w:highlight w:val="black"/>
        </w:rPr>
        <w:t>xxxx</w:t>
      </w:r>
      <w:proofErr w:type="spellEnd"/>
      <w:r>
        <w:t xml:space="preserve"> to the other student and to work with </w:t>
      </w:r>
      <w:proofErr w:type="spellStart"/>
      <w:r w:rsidR="0046239E" w:rsidRPr="004568DE">
        <w:rPr>
          <w:highlight w:val="black"/>
        </w:rPr>
        <w:t>xxxx</w:t>
      </w:r>
      <w:proofErr w:type="spellEnd"/>
      <w:r>
        <w:t>.</w:t>
      </w:r>
      <w:r>
        <w:rPr>
          <w:rStyle w:val="FootnoteReference"/>
        </w:rPr>
        <w:footnoteReference w:id="427"/>
      </w:r>
      <w:r>
        <w:t xml:space="preserve"> However, she does not know if </w:t>
      </w:r>
      <w:r w:rsidR="004568DE" w:rsidRPr="004568DE">
        <w:rPr>
          <w:highlight w:val="black"/>
        </w:rPr>
        <w:t>XX</w:t>
      </w:r>
      <w:r>
        <w:t xml:space="preserve"> will have an aide, does not know who will be dealing with </w:t>
      </w:r>
      <w:r w:rsidR="00895EB9" w:rsidRPr="004568DE">
        <w:rPr>
          <w:highlight w:val="black"/>
        </w:rPr>
        <w:t>XX</w:t>
      </w:r>
      <w:r>
        <w:t xml:space="preserve"> hygiene issues in the classroom</w:t>
      </w:r>
      <w:r w:rsidR="002C6EB5">
        <w:t>.</w:t>
      </w:r>
      <w:r w:rsidR="002C6EB5">
        <w:rPr>
          <w:rStyle w:val="FootnoteReference"/>
        </w:rPr>
        <w:footnoteReference w:id="428"/>
      </w:r>
    </w:p>
    <w:p w14:paraId="7EF3C8A4" w14:textId="4329578C" w:rsidR="00CB4002" w:rsidRDefault="00CB4002" w:rsidP="0084256E">
      <w:pPr>
        <w:pStyle w:val="NormalWeb"/>
        <w:numPr>
          <w:ilvl w:val="0"/>
          <w:numId w:val="16"/>
        </w:numPr>
        <w:spacing w:before="0" w:beforeAutospacing="0" w:after="0" w:afterAutospacing="0" w:line="480" w:lineRule="auto"/>
        <w:textAlignment w:val="baseline"/>
      </w:pPr>
      <w:r>
        <w:t xml:space="preserve">In preparation of the June 2, 2022 IEP meeting, there were some preplanning meetings with the Parent, </w:t>
      </w:r>
      <w:proofErr w:type="spellStart"/>
      <w:r w:rsidR="004568DE" w:rsidRPr="004568DE">
        <w:rPr>
          <w:highlight w:val="black"/>
        </w:rPr>
        <w:t>xxxx</w:t>
      </w:r>
      <w:proofErr w:type="spellEnd"/>
      <w:r w:rsidRPr="004568DE">
        <w:rPr>
          <w:highlight w:val="black"/>
        </w:rPr>
        <w:t xml:space="preserve"> </w:t>
      </w:r>
      <w:proofErr w:type="spellStart"/>
      <w:r w:rsidR="004568DE" w:rsidRPr="004568DE">
        <w:rPr>
          <w:highlight w:val="black"/>
        </w:rPr>
        <w:t>x</w:t>
      </w:r>
      <w:r w:rsidR="0087647C" w:rsidRPr="004568DE">
        <w:rPr>
          <w:highlight w:val="black"/>
        </w:rPr>
        <w:t>xxxxx</w:t>
      </w:r>
      <w:proofErr w:type="spellEnd"/>
      <w:r>
        <w:t xml:space="preserve">, the coordinator of disability support services and she also works in the Department of Special Education, and Dr. </w:t>
      </w:r>
      <w:proofErr w:type="spellStart"/>
      <w:r w:rsidR="00CC0F59" w:rsidRPr="004568DE">
        <w:rPr>
          <w:highlight w:val="black"/>
        </w:rPr>
        <w:t>Xxxxxx</w:t>
      </w:r>
      <w:proofErr w:type="spellEnd"/>
      <w:r>
        <w:t>, the chief academic officer.  The meetings took place over the course of 2 days.</w:t>
      </w:r>
      <w:r>
        <w:rPr>
          <w:rStyle w:val="FootnoteReference"/>
        </w:rPr>
        <w:footnoteReference w:id="429"/>
      </w:r>
      <w:r>
        <w:t xml:space="preserve"> The </w:t>
      </w:r>
      <w:r w:rsidR="00BC1448">
        <w:t>purpose of those meetings was</w:t>
      </w:r>
      <w:r>
        <w:t xml:space="preserve"> to get the Parent’s input on the development of the draft of the IEP.</w:t>
      </w:r>
      <w:r>
        <w:rPr>
          <w:rStyle w:val="FootnoteReference"/>
        </w:rPr>
        <w:footnoteReference w:id="430"/>
      </w:r>
    </w:p>
    <w:p w14:paraId="696524DA" w14:textId="356E1FF4" w:rsidR="00CB4002" w:rsidRDefault="00CB4002" w:rsidP="0084256E">
      <w:pPr>
        <w:pStyle w:val="NormalWeb"/>
        <w:numPr>
          <w:ilvl w:val="0"/>
          <w:numId w:val="16"/>
        </w:numPr>
        <w:spacing w:before="0" w:beforeAutospacing="0" w:after="0" w:afterAutospacing="0" w:line="480" w:lineRule="auto"/>
        <w:textAlignment w:val="baseline"/>
      </w:pPr>
      <w:r>
        <w:lastRenderedPageBreak/>
        <w:t xml:space="preserve">At the time, the issues for the Parent were the type of aide that would be assigned to the Student, and </w:t>
      </w:r>
      <w:r w:rsidR="00895EB9" w:rsidRPr="00696BCF">
        <w:rPr>
          <w:highlight w:val="black"/>
        </w:rPr>
        <w:t>XX</w:t>
      </w:r>
      <w:r>
        <w:t xml:space="preserve"> matriculation to the next grade level which would have been </w:t>
      </w:r>
      <w:proofErr w:type="spellStart"/>
      <w:r w:rsidR="00C30791" w:rsidRPr="00696BCF">
        <w:rPr>
          <w:highlight w:val="black"/>
        </w:rPr>
        <w:t>xxxx</w:t>
      </w:r>
      <w:proofErr w:type="spellEnd"/>
      <w:r>
        <w:t xml:space="preserve"> grade.</w:t>
      </w:r>
      <w:r>
        <w:rPr>
          <w:rStyle w:val="FootnoteReference"/>
        </w:rPr>
        <w:footnoteReference w:id="431"/>
      </w:r>
    </w:p>
    <w:p w14:paraId="6843A0F9" w14:textId="01F37812" w:rsidR="00CB4002" w:rsidRDefault="00CB4002" w:rsidP="0084256E">
      <w:pPr>
        <w:pStyle w:val="NormalWeb"/>
        <w:numPr>
          <w:ilvl w:val="0"/>
          <w:numId w:val="16"/>
        </w:numPr>
        <w:spacing w:before="0" w:beforeAutospacing="0" w:after="0" w:afterAutospacing="0" w:line="480" w:lineRule="auto"/>
        <w:textAlignment w:val="baseline"/>
      </w:pPr>
      <w:r>
        <w:t xml:space="preserve">The Parent wanted the Student to be retained in </w:t>
      </w:r>
      <w:proofErr w:type="spellStart"/>
      <w:r w:rsidR="00CC0F59" w:rsidRPr="00696BCF">
        <w:rPr>
          <w:highlight w:val="black"/>
        </w:rPr>
        <w:t>xxxxxxxx</w:t>
      </w:r>
      <w:proofErr w:type="spellEnd"/>
      <w:r>
        <w:t xml:space="preserve"> grade</w:t>
      </w:r>
      <w:r>
        <w:rPr>
          <w:rStyle w:val="FootnoteReference"/>
        </w:rPr>
        <w:footnoteReference w:id="432"/>
      </w:r>
      <w:r w:rsidR="006716D5">
        <w:t xml:space="preserve"> because she felt he did not receive a grade level work at </w:t>
      </w:r>
      <w:proofErr w:type="spellStart"/>
      <w:r w:rsidR="00CC0F59" w:rsidRPr="00696BCF">
        <w:rPr>
          <w:highlight w:val="black"/>
        </w:rPr>
        <w:t>Xxxxxxxxxxxxxxx</w:t>
      </w:r>
      <w:proofErr w:type="spellEnd"/>
      <w:r w:rsidR="006716D5">
        <w:t>.</w:t>
      </w:r>
      <w:r w:rsidR="006716D5">
        <w:rPr>
          <w:rStyle w:val="FootnoteReference"/>
        </w:rPr>
        <w:footnoteReference w:id="433"/>
      </w:r>
      <w:r w:rsidR="006716D5">
        <w:t xml:space="preserve"> In support of her contention she had at least two work samples that Dr. </w:t>
      </w:r>
      <w:proofErr w:type="spellStart"/>
      <w:r w:rsidR="00D761F3" w:rsidRPr="00696BCF">
        <w:rPr>
          <w:highlight w:val="black"/>
        </w:rPr>
        <w:t>Xxxxxxx</w:t>
      </w:r>
      <w:r w:rsidR="006716D5">
        <w:t>’s</w:t>
      </w:r>
      <w:proofErr w:type="spellEnd"/>
      <w:r w:rsidR="006716D5">
        <w:t xml:space="preserve"> remember seeing.</w:t>
      </w:r>
      <w:r w:rsidR="006716D5">
        <w:rPr>
          <w:rStyle w:val="FootnoteReference"/>
        </w:rPr>
        <w:footnoteReference w:id="434"/>
      </w:r>
    </w:p>
    <w:p w14:paraId="0583723D" w14:textId="77777777" w:rsidR="006716D5" w:rsidRDefault="006716D5" w:rsidP="0084256E">
      <w:pPr>
        <w:pStyle w:val="NormalWeb"/>
        <w:numPr>
          <w:ilvl w:val="0"/>
          <w:numId w:val="16"/>
        </w:numPr>
        <w:spacing w:before="0" w:beforeAutospacing="0" w:after="0" w:afterAutospacing="0" w:line="480" w:lineRule="auto"/>
        <w:textAlignment w:val="baseline"/>
      </w:pPr>
      <w:r>
        <w:t xml:space="preserve">The team met on June 2, 2022 and there was </w:t>
      </w:r>
      <w:r w:rsidR="0092483A">
        <w:t>an</w:t>
      </w:r>
      <w:r>
        <w:t xml:space="preserve"> IEP proposed, but the Parent did not consent to it.</w:t>
      </w:r>
    </w:p>
    <w:p w14:paraId="1EC2325A" w14:textId="77777777" w:rsidR="00B32F30" w:rsidRDefault="00B32F30" w:rsidP="0084256E">
      <w:pPr>
        <w:pStyle w:val="NormalWeb"/>
        <w:numPr>
          <w:ilvl w:val="0"/>
          <w:numId w:val="16"/>
        </w:numPr>
        <w:spacing w:before="0" w:beforeAutospacing="0" w:after="0" w:afterAutospacing="0" w:line="480" w:lineRule="auto"/>
        <w:textAlignment w:val="baseline"/>
      </w:pPr>
      <w:r>
        <w:t>The IEP team reconvened on August 19, 2022 and proposed an IEP.</w:t>
      </w:r>
      <w:r>
        <w:rPr>
          <w:rStyle w:val="FootnoteReference"/>
        </w:rPr>
        <w:footnoteReference w:id="435"/>
      </w:r>
      <w:r>
        <w:t xml:space="preserve"> </w:t>
      </w:r>
      <w:r>
        <w:rPr>
          <w:rStyle w:val="FootnoteReference"/>
        </w:rPr>
        <w:footnoteReference w:id="436"/>
      </w:r>
    </w:p>
    <w:p w14:paraId="1B127646" w14:textId="0A272E93" w:rsidR="00AF5926" w:rsidRDefault="00B32F30" w:rsidP="0084256E">
      <w:pPr>
        <w:pStyle w:val="NormalWeb"/>
        <w:numPr>
          <w:ilvl w:val="0"/>
          <w:numId w:val="16"/>
        </w:numPr>
        <w:spacing w:before="0" w:beforeAutospacing="0" w:after="0" w:afterAutospacing="0" w:line="480" w:lineRule="auto"/>
        <w:textAlignment w:val="baseline"/>
      </w:pPr>
      <w:r>
        <w:t xml:space="preserve">On August 22, 2022, Dr. </w:t>
      </w:r>
      <w:proofErr w:type="spellStart"/>
      <w:r w:rsidR="00D761F3" w:rsidRPr="00696BCF">
        <w:rPr>
          <w:highlight w:val="black"/>
        </w:rPr>
        <w:t>Xxxxxxx</w:t>
      </w:r>
      <w:proofErr w:type="spellEnd"/>
      <w:r>
        <w:t xml:space="preserve"> had a conversation with the Parent and reiterated that they just wanted the Student to come to school</w:t>
      </w:r>
      <w:r>
        <w:rPr>
          <w:rStyle w:val="FootnoteReference"/>
        </w:rPr>
        <w:footnoteReference w:id="437"/>
      </w:r>
      <w:r w:rsidR="00AF5926">
        <w:t xml:space="preserve"> The Parent sent back the documents with </w:t>
      </w:r>
      <w:proofErr w:type="gramStart"/>
      <w:r w:rsidR="00AF5926">
        <w:t>hand written</w:t>
      </w:r>
      <w:proofErr w:type="gramEnd"/>
      <w:r w:rsidR="00AF5926">
        <w:t xml:space="preserve"> notes.</w:t>
      </w:r>
    </w:p>
    <w:p w14:paraId="2E500B29" w14:textId="75F1E524" w:rsidR="00AF5926" w:rsidRDefault="003F70FD" w:rsidP="0084256E">
      <w:pPr>
        <w:pStyle w:val="NormalWeb"/>
        <w:numPr>
          <w:ilvl w:val="0"/>
          <w:numId w:val="16"/>
        </w:numPr>
        <w:spacing w:before="0" w:beforeAutospacing="0" w:after="0" w:afterAutospacing="0" w:line="480" w:lineRule="auto"/>
        <w:textAlignment w:val="baseline"/>
      </w:pPr>
      <w:r w:rsidRPr="00696BCF">
        <w:rPr>
          <w:highlight w:val="black"/>
        </w:rPr>
        <w:t>XX</w:t>
      </w:r>
      <w:r>
        <w:t>PS</w:t>
      </w:r>
      <w:r w:rsidR="00AF5926">
        <w:t xml:space="preserve"> sent the Parent a clean IEP</w:t>
      </w:r>
      <w:r w:rsidR="00AF5926">
        <w:rPr>
          <w:rStyle w:val="FootnoteReference"/>
        </w:rPr>
        <w:footnoteReference w:id="438"/>
      </w:r>
      <w:r w:rsidR="00AF5926">
        <w:t xml:space="preserve"> trying to accomplish the most basic of matters, which was </w:t>
      </w:r>
      <w:r w:rsidR="00895EB9" w:rsidRPr="00696BCF">
        <w:rPr>
          <w:highlight w:val="black"/>
        </w:rPr>
        <w:t>XX</w:t>
      </w:r>
      <w:r w:rsidR="00AF5926">
        <w:t xml:space="preserve"> placement, public day school, and then get back to the table and hash out all of those other issues that were before them.</w:t>
      </w:r>
      <w:r w:rsidR="00AF5926">
        <w:rPr>
          <w:rStyle w:val="FootnoteReference"/>
        </w:rPr>
        <w:footnoteReference w:id="439"/>
      </w:r>
      <w:r w:rsidR="00AF5926">
        <w:t xml:space="preserve"> The Parent did not consent to it.</w:t>
      </w:r>
    </w:p>
    <w:p w14:paraId="4FC8F26B" w14:textId="77777777" w:rsidR="00AF5926" w:rsidRDefault="00AF5926" w:rsidP="0084256E">
      <w:pPr>
        <w:pStyle w:val="NormalWeb"/>
        <w:numPr>
          <w:ilvl w:val="0"/>
          <w:numId w:val="16"/>
        </w:numPr>
        <w:spacing w:before="0" w:beforeAutospacing="0" w:after="0" w:afterAutospacing="0" w:line="480" w:lineRule="auto"/>
        <w:textAlignment w:val="baseline"/>
      </w:pPr>
      <w:r>
        <w:t>The Parent was offered mediation</w:t>
      </w:r>
      <w:r>
        <w:rPr>
          <w:rStyle w:val="FootnoteReference"/>
        </w:rPr>
        <w:footnoteReference w:id="440"/>
      </w:r>
      <w:r>
        <w:t>. She first accepted the offer to enter mediation, but she never attended.</w:t>
      </w:r>
      <w:r>
        <w:rPr>
          <w:rStyle w:val="FootnoteReference"/>
        </w:rPr>
        <w:footnoteReference w:id="441"/>
      </w:r>
    </w:p>
    <w:p w14:paraId="6B08DA7F" w14:textId="5AE5184D" w:rsidR="00E50FD9" w:rsidRDefault="00E50FD9" w:rsidP="0084256E">
      <w:pPr>
        <w:pStyle w:val="NormalWeb"/>
        <w:numPr>
          <w:ilvl w:val="0"/>
          <w:numId w:val="16"/>
        </w:numPr>
        <w:spacing w:before="0" w:beforeAutospacing="0" w:after="0" w:afterAutospacing="0" w:line="480" w:lineRule="auto"/>
        <w:textAlignment w:val="baseline"/>
      </w:pPr>
      <w:r>
        <w:t xml:space="preserve">During this time, the Student’s annual IEP was coming up for annual review and development. The school contacted the Parent advising that they needed to reconvene to develop the annual </w:t>
      </w:r>
      <w:r>
        <w:lastRenderedPageBreak/>
        <w:t>IEP and offered three dates.</w:t>
      </w:r>
      <w:r>
        <w:rPr>
          <w:rStyle w:val="FootnoteReference"/>
        </w:rPr>
        <w:footnoteReference w:id="442"/>
      </w:r>
      <w:r>
        <w:t xml:space="preserve"> Mr. </w:t>
      </w:r>
      <w:proofErr w:type="spellStart"/>
      <w:r w:rsidR="001E2E8D" w:rsidRPr="00B01BE1">
        <w:rPr>
          <w:highlight w:val="black"/>
        </w:rPr>
        <w:t>Xxxxxxx</w:t>
      </w:r>
      <w:proofErr w:type="spellEnd"/>
      <w:r>
        <w:t xml:space="preserve"> also advised that if they heard nothing and she did not accept any of these other dates, the team would reconvene on December 15, 2022.</w:t>
      </w:r>
      <w:r>
        <w:rPr>
          <w:rStyle w:val="FootnoteReference"/>
        </w:rPr>
        <w:footnoteReference w:id="443"/>
      </w:r>
    </w:p>
    <w:p w14:paraId="4DB31BFE" w14:textId="77777777" w:rsidR="00E50FD9" w:rsidRDefault="00E50FD9" w:rsidP="0084256E">
      <w:pPr>
        <w:pStyle w:val="NormalWeb"/>
        <w:numPr>
          <w:ilvl w:val="0"/>
          <w:numId w:val="16"/>
        </w:numPr>
        <w:spacing w:before="0" w:beforeAutospacing="0" w:after="0" w:afterAutospacing="0" w:line="480" w:lineRule="auto"/>
        <w:textAlignment w:val="baseline"/>
      </w:pPr>
      <w:r>
        <w:t>ADP was proposed by the team because the Student had been out of school for so long that he would benefit from a smaller environment to get acclimated back to school.</w:t>
      </w:r>
      <w:r>
        <w:rPr>
          <w:rStyle w:val="FootnoteReference"/>
        </w:rPr>
        <w:footnoteReference w:id="444"/>
      </w:r>
    </w:p>
    <w:p w14:paraId="6B45C1CD" w14:textId="7EE97756" w:rsidR="00105F87" w:rsidRDefault="00105F87" w:rsidP="0084256E">
      <w:pPr>
        <w:pStyle w:val="NormalWeb"/>
        <w:numPr>
          <w:ilvl w:val="0"/>
          <w:numId w:val="16"/>
        </w:numPr>
        <w:spacing w:before="0" w:beforeAutospacing="0" w:after="0" w:afterAutospacing="0" w:line="480" w:lineRule="auto"/>
        <w:textAlignment w:val="baseline"/>
      </w:pPr>
      <w:r>
        <w:t xml:space="preserve">Mr. </w:t>
      </w:r>
      <w:proofErr w:type="spellStart"/>
      <w:r w:rsidR="001E2E8D" w:rsidRPr="00B01BE1">
        <w:rPr>
          <w:highlight w:val="black"/>
        </w:rPr>
        <w:t>Xxxxxxx</w:t>
      </w:r>
      <w:proofErr w:type="spellEnd"/>
      <w:r>
        <w:t xml:space="preserve"> wrote a letter on </w:t>
      </w:r>
      <w:r w:rsidR="00BC1448">
        <w:t>March 8, 2023</w:t>
      </w:r>
      <w:r>
        <w:rPr>
          <w:rStyle w:val="FootnoteReference"/>
        </w:rPr>
        <w:footnoteReference w:id="445"/>
      </w:r>
      <w:r>
        <w:t xml:space="preserve"> summarizing the status of the IEP meetings and giving the parent guidance, in addition to another offer of mediation, but the parent rejected mediation.</w:t>
      </w:r>
      <w:r>
        <w:rPr>
          <w:rStyle w:val="FootnoteReference"/>
        </w:rPr>
        <w:footnoteReference w:id="446"/>
      </w:r>
    </w:p>
    <w:p w14:paraId="6E28D034" w14:textId="3D503656" w:rsidR="005E35D7" w:rsidRDefault="00105F87" w:rsidP="0084256E">
      <w:pPr>
        <w:pStyle w:val="NormalWeb"/>
        <w:numPr>
          <w:ilvl w:val="0"/>
          <w:numId w:val="16"/>
        </w:numPr>
        <w:spacing w:before="0" w:beforeAutospacing="0" w:after="0" w:afterAutospacing="0" w:line="480" w:lineRule="auto"/>
        <w:textAlignment w:val="baseline"/>
      </w:pPr>
      <w:r>
        <w:t xml:space="preserve">On April 25, 2023, Dr. </w:t>
      </w:r>
      <w:proofErr w:type="spellStart"/>
      <w:r w:rsidR="00D761F3" w:rsidRPr="00B01BE1">
        <w:rPr>
          <w:highlight w:val="black"/>
        </w:rPr>
        <w:t>Xxxxxxx</w:t>
      </w:r>
      <w:proofErr w:type="spellEnd"/>
      <w:r>
        <w:t xml:space="preserve"> wrote a letter to the Parent </w:t>
      </w:r>
      <w:r>
        <w:rPr>
          <w:rStyle w:val="FootnoteReference"/>
        </w:rPr>
        <w:footnoteReference w:id="447"/>
      </w:r>
      <w:r>
        <w:t xml:space="preserve"> addressing multiple communications from the Parent stating, summarizing, that the Student had not received access and Dr. </w:t>
      </w:r>
      <w:proofErr w:type="spellStart"/>
      <w:r w:rsidR="00D761F3" w:rsidRPr="00B01BE1">
        <w:rPr>
          <w:highlight w:val="black"/>
        </w:rPr>
        <w:t>Xxxxxxx</w:t>
      </w:r>
      <w:proofErr w:type="spellEnd"/>
      <w:r>
        <w:t xml:space="preserve"> reminded the Parent about the options that were offered and continued to be offered to get the Student back into school.</w:t>
      </w:r>
      <w:r>
        <w:rPr>
          <w:rStyle w:val="FootnoteReference"/>
        </w:rPr>
        <w:footnoteReference w:id="448"/>
      </w:r>
      <w:r w:rsidR="005E35D7">
        <w:t xml:space="preserve"> </w:t>
      </w:r>
    </w:p>
    <w:p w14:paraId="2EC8491D" w14:textId="6A924ED5" w:rsidR="005E35D7" w:rsidRDefault="005E35D7" w:rsidP="0084256E">
      <w:pPr>
        <w:pStyle w:val="NormalWeb"/>
        <w:numPr>
          <w:ilvl w:val="0"/>
          <w:numId w:val="16"/>
        </w:numPr>
        <w:spacing w:before="0" w:beforeAutospacing="0" w:after="0" w:afterAutospacing="0" w:line="480" w:lineRule="auto"/>
        <w:textAlignment w:val="baseline"/>
      </w:pPr>
      <w:r>
        <w:t>In the same letter</w:t>
      </w:r>
      <w:r>
        <w:rPr>
          <w:rStyle w:val="FootnoteReference"/>
        </w:rPr>
        <w:footnoteReference w:id="449"/>
      </w:r>
      <w:r>
        <w:t xml:space="preserve">, Dr. </w:t>
      </w:r>
      <w:proofErr w:type="spellStart"/>
      <w:r w:rsidR="00D761F3" w:rsidRPr="00B01BE1">
        <w:rPr>
          <w:highlight w:val="black"/>
        </w:rPr>
        <w:t>Xxxxxxx</w:t>
      </w:r>
      <w:proofErr w:type="spellEnd"/>
      <w:r>
        <w:t xml:space="preserve"> advised the Parent about the process called Working through the School Board Policy 4100 because the Parent had asserted that there were inaccuracies in the Student’s educational record.</w:t>
      </w:r>
      <w:r>
        <w:rPr>
          <w:rStyle w:val="FootnoteReference"/>
        </w:rPr>
        <w:footnoteReference w:id="450"/>
      </w:r>
    </w:p>
    <w:p w14:paraId="54A99881" w14:textId="77777777" w:rsidR="00544AD9" w:rsidRDefault="00544AD9" w:rsidP="00544AD9">
      <w:pPr>
        <w:pStyle w:val="NormalWeb"/>
        <w:numPr>
          <w:ilvl w:val="0"/>
          <w:numId w:val="16"/>
        </w:numPr>
        <w:spacing w:before="0" w:beforeAutospacing="0" w:after="0" w:afterAutospacing="0" w:line="480" w:lineRule="auto"/>
        <w:textAlignment w:val="baseline"/>
      </w:pPr>
      <w:r>
        <w:t>The LEA initiated a Due Process Hearing in Spring 2023. During the pendency of that proceeding, the Parent and the school were able to develop an IEP amendment.</w:t>
      </w:r>
      <w:r>
        <w:rPr>
          <w:rStyle w:val="FootnoteReference"/>
        </w:rPr>
        <w:footnoteReference w:id="451"/>
      </w:r>
      <w:r>
        <w:t xml:space="preserve"> </w:t>
      </w:r>
    </w:p>
    <w:p w14:paraId="094C64D5" w14:textId="77777777" w:rsidR="005E35D7" w:rsidRDefault="005E35D7" w:rsidP="0084256E">
      <w:pPr>
        <w:pStyle w:val="NormalWeb"/>
        <w:numPr>
          <w:ilvl w:val="0"/>
          <w:numId w:val="16"/>
        </w:numPr>
        <w:spacing w:before="0" w:beforeAutospacing="0" w:after="0" w:afterAutospacing="0" w:line="480" w:lineRule="auto"/>
        <w:textAlignment w:val="baseline"/>
      </w:pPr>
      <w:r>
        <w:t>On May 12, 2023 the school initiated Due Process.</w:t>
      </w:r>
      <w:r>
        <w:rPr>
          <w:rStyle w:val="FootnoteReference"/>
        </w:rPr>
        <w:footnoteReference w:id="452"/>
      </w:r>
      <w:r w:rsidR="006D5C99">
        <w:t xml:space="preserve"> The school wanted that the Hearing Officer determine that the last proposed IEP dated December 12, 2022 was reasonably calculated </w:t>
      </w:r>
      <w:r w:rsidR="006D5C99">
        <w:lastRenderedPageBreak/>
        <w:t>to provide FAPE and override the Parent’s refusal to provide consent to implement the last proposed IEP</w:t>
      </w:r>
      <w:r w:rsidR="00135BA2">
        <w:t xml:space="preserve"> of December 15, 2023</w:t>
      </w:r>
      <w:r w:rsidR="006D5C99">
        <w:t>.</w:t>
      </w:r>
      <w:r w:rsidR="006D5C99">
        <w:rPr>
          <w:rStyle w:val="FootnoteReference"/>
        </w:rPr>
        <w:footnoteReference w:id="453"/>
      </w:r>
      <w:r w:rsidR="006D5C99">
        <w:t xml:space="preserve"> And to deliver services in the public school setting as the least restrictive environment.</w:t>
      </w:r>
      <w:r w:rsidR="006D5C99">
        <w:rPr>
          <w:rStyle w:val="FootnoteReference"/>
        </w:rPr>
        <w:footnoteReference w:id="454"/>
      </w:r>
      <w:r w:rsidR="006D5C99">
        <w:t xml:space="preserve"> </w:t>
      </w:r>
    </w:p>
    <w:p w14:paraId="52C4FC4B" w14:textId="77777777" w:rsidR="006D5C99" w:rsidRDefault="006D5C99" w:rsidP="0084256E">
      <w:pPr>
        <w:pStyle w:val="NormalWeb"/>
        <w:numPr>
          <w:ilvl w:val="0"/>
          <w:numId w:val="16"/>
        </w:numPr>
        <w:spacing w:before="0" w:beforeAutospacing="0" w:after="0" w:afterAutospacing="0" w:line="480" w:lineRule="auto"/>
        <w:textAlignment w:val="baseline"/>
      </w:pPr>
      <w:r>
        <w:t>During the resolution session, the Parties did not reach an agreement, but the school proposed an Amendment to return the Student to school in the summer school education program.</w:t>
      </w:r>
      <w:r>
        <w:rPr>
          <w:rStyle w:val="FootnoteReference"/>
        </w:rPr>
        <w:footnoteReference w:id="455"/>
      </w:r>
      <w:r>
        <w:t xml:space="preserve"> The Parent consented to this Amendment</w:t>
      </w:r>
      <w:r>
        <w:rPr>
          <w:rStyle w:val="FootnoteReference"/>
        </w:rPr>
        <w:footnoteReference w:id="456"/>
      </w:r>
    </w:p>
    <w:p w14:paraId="6A0FBCEF" w14:textId="484A2B73" w:rsidR="00257CB8" w:rsidRPr="000B7444" w:rsidRDefault="00917031" w:rsidP="00257CB8">
      <w:pPr>
        <w:pStyle w:val="NormalWeb"/>
        <w:numPr>
          <w:ilvl w:val="0"/>
          <w:numId w:val="16"/>
        </w:numPr>
        <w:spacing w:before="0" w:beforeAutospacing="0" w:after="0" w:afterAutospacing="0" w:line="480" w:lineRule="auto"/>
        <w:textAlignment w:val="baseline"/>
        <w:rPr>
          <w:i/>
        </w:rPr>
      </w:pPr>
      <w:r>
        <w:t>In the development of the October 16, 2022</w:t>
      </w:r>
      <w:r w:rsidR="00D12DC3">
        <w:t>,</w:t>
      </w:r>
      <w:r>
        <w:t xml:space="preserve"> IEP, h</w:t>
      </w:r>
      <w:r w:rsidR="006D5C99">
        <w:t>omebound was offered; partial day start was offered, but ultimately a comprehensive education in the public school general education setting was proposed that offered behavior support and ADL support, and social worker and school counselor</w:t>
      </w:r>
      <w:r w:rsidR="0038171B">
        <w:t>. This IEP was reasonably calculated to enable the Student to make progress in light of</w:t>
      </w:r>
      <w:r w:rsidR="00895EB9">
        <w:t xml:space="preserve"> his</w:t>
      </w:r>
      <w:r w:rsidR="0038171B">
        <w:t xml:space="preserve"> unique circumstances.</w:t>
      </w:r>
      <w:r w:rsidR="0038171B">
        <w:rPr>
          <w:rStyle w:val="FootnoteReference"/>
        </w:rPr>
        <w:footnoteReference w:id="457"/>
      </w:r>
    </w:p>
    <w:p w14:paraId="78D0080B" w14:textId="6071B058" w:rsidR="000B7444" w:rsidRPr="00CA79B4" w:rsidRDefault="000B7444" w:rsidP="00257CB8">
      <w:pPr>
        <w:pStyle w:val="NormalWeb"/>
        <w:numPr>
          <w:ilvl w:val="0"/>
          <w:numId w:val="16"/>
        </w:numPr>
        <w:spacing w:before="0" w:beforeAutospacing="0" w:after="0" w:afterAutospacing="0" w:line="480" w:lineRule="auto"/>
        <w:textAlignment w:val="baseline"/>
        <w:rPr>
          <w:i/>
        </w:rPr>
      </w:pPr>
      <w:r>
        <w:t>The August 19, 2022</w:t>
      </w:r>
      <w:r w:rsidR="00D12DC3">
        <w:t>,</w:t>
      </w:r>
      <w:r>
        <w:t xml:space="preserve"> IEP</w:t>
      </w:r>
      <w:r w:rsidR="00304D6C">
        <w:t xml:space="preserve"> was </w:t>
      </w:r>
      <w:r w:rsidR="00304D6C" w:rsidRPr="00304D6C">
        <w:t>reasonably calculated to provide FAPE</w:t>
      </w:r>
      <w:r w:rsidR="00304D6C">
        <w:t>.</w:t>
      </w:r>
      <w:r w:rsidR="00A84874">
        <w:rPr>
          <w:rStyle w:val="FootnoteReference"/>
        </w:rPr>
        <w:footnoteReference w:id="458"/>
      </w:r>
      <w:r w:rsidR="00CA79B4">
        <w:t xml:space="preserve"> </w:t>
      </w:r>
    </w:p>
    <w:p w14:paraId="5FD18B6D" w14:textId="04870A72" w:rsidR="00CA79B4" w:rsidRPr="00A84874" w:rsidRDefault="00CA79B4" w:rsidP="00257CB8">
      <w:pPr>
        <w:pStyle w:val="NormalWeb"/>
        <w:numPr>
          <w:ilvl w:val="0"/>
          <w:numId w:val="16"/>
        </w:numPr>
        <w:spacing w:before="0" w:beforeAutospacing="0" w:after="0" w:afterAutospacing="0" w:line="480" w:lineRule="auto"/>
        <w:textAlignment w:val="baseline"/>
        <w:rPr>
          <w:i/>
        </w:rPr>
      </w:pPr>
      <w:r>
        <w:t>The December 15, 2022</w:t>
      </w:r>
      <w:r w:rsidR="00D12DC3">
        <w:t>,</w:t>
      </w:r>
      <w:r>
        <w:t xml:space="preserve"> IEP was reasonably calculated to provide FAPE.</w:t>
      </w:r>
    </w:p>
    <w:p w14:paraId="04DEB123" w14:textId="4BA86F29" w:rsidR="00A84874" w:rsidRPr="000B7444" w:rsidRDefault="00A84874" w:rsidP="00A84874">
      <w:pPr>
        <w:pStyle w:val="NormalWeb"/>
        <w:numPr>
          <w:ilvl w:val="0"/>
          <w:numId w:val="16"/>
        </w:numPr>
        <w:spacing w:before="0" w:beforeAutospacing="0" w:after="0" w:afterAutospacing="0" w:line="480" w:lineRule="auto"/>
        <w:textAlignment w:val="baseline"/>
        <w:rPr>
          <w:i/>
        </w:rPr>
      </w:pPr>
      <w:r>
        <w:t>The June 2, 2022</w:t>
      </w:r>
      <w:r w:rsidR="00D12DC3">
        <w:t>,</w:t>
      </w:r>
      <w:r>
        <w:t xml:space="preserve"> IEP </w:t>
      </w:r>
      <w:r w:rsidRPr="00A84874">
        <w:t>was reasonably calculated to provide FAPE</w:t>
      </w:r>
      <w:r w:rsidR="00CA79B4">
        <w:t>.</w:t>
      </w:r>
    </w:p>
    <w:p w14:paraId="6E3E4BB3" w14:textId="77777777" w:rsidR="00304D6C" w:rsidRPr="00304D6C" w:rsidRDefault="00304D6C" w:rsidP="00257CB8">
      <w:pPr>
        <w:pStyle w:val="NormalWeb"/>
        <w:numPr>
          <w:ilvl w:val="0"/>
          <w:numId w:val="16"/>
        </w:numPr>
        <w:spacing w:before="0" w:beforeAutospacing="0" w:after="0" w:afterAutospacing="0" w:line="480" w:lineRule="auto"/>
        <w:textAlignment w:val="baseline"/>
        <w:rPr>
          <w:i/>
        </w:rPr>
      </w:pPr>
      <w:r>
        <w:t xml:space="preserve">All Prior Written Notices during the relevant timeframe of this proceeding were delivery timely to the Parent and adequately described the proposals and refusals. </w:t>
      </w:r>
    </w:p>
    <w:p w14:paraId="66EB16E0" w14:textId="77777777" w:rsidR="00AF4C96" w:rsidRDefault="00AF4C96" w:rsidP="00AF4C96">
      <w:pPr>
        <w:pStyle w:val="NormalWeb"/>
        <w:numPr>
          <w:ilvl w:val="0"/>
          <w:numId w:val="16"/>
        </w:numPr>
        <w:spacing w:before="0" w:beforeAutospacing="0" w:after="0" w:afterAutospacing="0" w:line="480" w:lineRule="auto"/>
        <w:textAlignment w:val="baseline"/>
      </w:pPr>
      <w:r>
        <w:t>Henry Millward, Jr. is the Director of Special Education Family Support and Special Facilities at the Virginia Department of Education in the Department of Student Population. His primary role is to work with families that have concerns with their LEAs regarding the special education process, provide them with technical assistance in working through dispute resolution process.</w:t>
      </w:r>
      <w:r w:rsidRPr="00684CAA">
        <w:rPr>
          <w:rStyle w:val="FootnoteReference"/>
        </w:rPr>
        <w:t xml:space="preserve"> </w:t>
      </w:r>
      <w:r>
        <w:rPr>
          <w:rStyle w:val="FootnoteReference"/>
        </w:rPr>
        <w:footnoteReference w:id="459"/>
      </w:r>
      <w:r>
        <w:t xml:space="preserve"> </w:t>
      </w:r>
    </w:p>
    <w:p w14:paraId="63D96B29" w14:textId="77777777" w:rsidR="00AF4C96" w:rsidRDefault="00AF4C96" w:rsidP="00AF4C96">
      <w:pPr>
        <w:pStyle w:val="NormalWeb"/>
        <w:numPr>
          <w:ilvl w:val="0"/>
          <w:numId w:val="16"/>
        </w:numPr>
        <w:spacing w:before="0" w:beforeAutospacing="0" w:after="0" w:afterAutospacing="0" w:line="480" w:lineRule="auto"/>
        <w:textAlignment w:val="baseline"/>
      </w:pPr>
      <w:r>
        <w:lastRenderedPageBreak/>
        <w:t>The Parent has reached out to Mr. Millward many times “too many to count” since the 2022-2023 school year begging for help to get the Student in school.</w:t>
      </w:r>
      <w:r>
        <w:rPr>
          <w:rStyle w:val="FootnoteReference"/>
        </w:rPr>
        <w:footnoteReference w:id="460"/>
      </w:r>
      <w:r>
        <w:t xml:space="preserve"> </w:t>
      </w:r>
    </w:p>
    <w:p w14:paraId="26F0F14B" w14:textId="77777777" w:rsidR="00AF4C96" w:rsidRDefault="00AF4C96" w:rsidP="00BC1448">
      <w:pPr>
        <w:pStyle w:val="NormalWeb"/>
        <w:numPr>
          <w:ilvl w:val="0"/>
          <w:numId w:val="16"/>
        </w:numPr>
        <w:spacing w:before="0" w:beforeAutospacing="0" w:after="0" w:afterAutospacing="0" w:line="480" w:lineRule="auto"/>
        <w:textAlignment w:val="baseline"/>
      </w:pPr>
      <w:r>
        <w:t>The Parent reached out to Mr. Grabowski</w:t>
      </w:r>
      <w:r w:rsidR="00BC1448">
        <w:t xml:space="preserve"> who is </w:t>
      </w:r>
      <w:r w:rsidR="00BC1448" w:rsidRPr="00BC1448">
        <w:t>the ombudsmen at VDOE</w:t>
      </w:r>
      <w:r>
        <w:t>, Samantha Hollins, Dr. Haymes, and to the Secretary of Education, and the Lieutenant Governor.</w:t>
      </w:r>
      <w:r>
        <w:rPr>
          <w:rStyle w:val="FootnoteReference"/>
        </w:rPr>
        <w:footnoteReference w:id="461"/>
      </w:r>
    </w:p>
    <w:p w14:paraId="04658538" w14:textId="77777777" w:rsidR="00AF4C96" w:rsidRDefault="00AF4C96" w:rsidP="00AF4C96">
      <w:pPr>
        <w:pStyle w:val="NormalWeb"/>
        <w:numPr>
          <w:ilvl w:val="0"/>
          <w:numId w:val="16"/>
        </w:numPr>
        <w:spacing w:before="0" w:beforeAutospacing="0" w:after="0" w:afterAutospacing="0" w:line="480" w:lineRule="auto"/>
        <w:textAlignment w:val="baseline"/>
      </w:pPr>
      <w:r>
        <w:t>Even under appeal, the school division must continue with the corrective action as stated in the complaint procedures and regulations.</w:t>
      </w:r>
      <w:r>
        <w:rPr>
          <w:rStyle w:val="FootnoteReference"/>
        </w:rPr>
        <w:footnoteReference w:id="462"/>
      </w:r>
      <w:r>
        <w:t xml:space="preserve"> The plan should have been implemented within 30 days.</w:t>
      </w:r>
      <w:r>
        <w:rPr>
          <w:rStyle w:val="FootnoteReference"/>
        </w:rPr>
        <w:footnoteReference w:id="463"/>
      </w:r>
    </w:p>
    <w:p w14:paraId="45B466F2" w14:textId="77777777" w:rsidR="00AF4C96" w:rsidRDefault="00AF4C96" w:rsidP="00AF4C96">
      <w:pPr>
        <w:pStyle w:val="NormalWeb"/>
        <w:numPr>
          <w:ilvl w:val="0"/>
          <w:numId w:val="16"/>
        </w:numPr>
        <w:spacing w:before="0" w:beforeAutospacing="0" w:after="0" w:afterAutospacing="0" w:line="480" w:lineRule="auto"/>
        <w:textAlignment w:val="baseline"/>
      </w:pPr>
      <w:r>
        <w:t>After the letter of findings, there have been a number of letters requesting to reconvene an IEP meeting. There has been a proposed amendment that the Parent did not agree to.</w:t>
      </w:r>
      <w:r>
        <w:rPr>
          <w:rStyle w:val="FootnoteReference"/>
        </w:rPr>
        <w:footnoteReference w:id="464"/>
      </w:r>
    </w:p>
    <w:p w14:paraId="34DE3532" w14:textId="77777777" w:rsidR="00263EFE" w:rsidRDefault="00263EFE" w:rsidP="00263EFE">
      <w:pPr>
        <w:pStyle w:val="NormalWeb"/>
        <w:spacing w:before="0" w:beforeAutospacing="0" w:after="0" w:afterAutospacing="0"/>
        <w:textAlignment w:val="baseline"/>
      </w:pPr>
    </w:p>
    <w:bookmarkEnd w:id="0"/>
    <w:p w14:paraId="4BAB8C7D" w14:textId="77777777" w:rsidR="00CB7CD3" w:rsidRPr="0097424F" w:rsidRDefault="00CB7CD3" w:rsidP="00701A24">
      <w:pPr>
        <w:pStyle w:val="Heading2"/>
        <w:jc w:val="center"/>
      </w:pPr>
      <w:r w:rsidRPr="0097424F">
        <w:t>CONCLUSIONS OF LAW AND DISCUSSION</w:t>
      </w:r>
    </w:p>
    <w:p w14:paraId="0F3982A3" w14:textId="77777777" w:rsidR="00BC1448" w:rsidRDefault="00CB7CD3" w:rsidP="00BC1448">
      <w:pPr>
        <w:spacing w:line="480" w:lineRule="auto"/>
      </w:pPr>
      <w:r w:rsidRPr="0097424F">
        <w:tab/>
        <w:t>Based upon the above Findings of Fact, the arguments of counsel</w:t>
      </w:r>
      <w:r w:rsidR="00FF531E" w:rsidRPr="0097424F">
        <w:t xml:space="preserve"> and advocate</w:t>
      </w:r>
      <w:r w:rsidRPr="0097424F">
        <w:t>, as well as this Hearing Officer’s own legal research, the Conclusions of Law of this Hearing Officer are as follows:</w:t>
      </w:r>
      <w:r w:rsidR="000C7F4C" w:rsidRPr="0097424F">
        <w:t xml:space="preserve"> </w:t>
      </w:r>
    </w:p>
    <w:p w14:paraId="2C5557EB" w14:textId="77777777" w:rsidR="00BC1448" w:rsidRPr="00BC1448" w:rsidRDefault="00BC1448" w:rsidP="00BC1448">
      <w:pPr>
        <w:numPr>
          <w:ilvl w:val="0"/>
          <w:numId w:val="4"/>
        </w:numPr>
        <w:spacing w:line="480" w:lineRule="auto"/>
      </w:pPr>
      <w:r w:rsidRPr="00BC1448">
        <w:t>T</w:t>
      </w:r>
      <w:r w:rsidR="0097424F" w:rsidRPr="00BC1448">
        <w:t xml:space="preserve">he </w:t>
      </w:r>
      <w:r w:rsidRPr="00BC1448">
        <w:t>LEA</w:t>
      </w:r>
      <w:r w:rsidR="0097424F" w:rsidRPr="00BC1448">
        <w:t xml:space="preserve"> is the prevailing party</w:t>
      </w:r>
      <w:r w:rsidRPr="00BC1448">
        <w:t xml:space="preserve">. </w:t>
      </w:r>
    </w:p>
    <w:p w14:paraId="35813B7B" w14:textId="34CD002F" w:rsidR="00263EFE" w:rsidRPr="00701A24" w:rsidRDefault="00BC1448" w:rsidP="00701A24">
      <w:pPr>
        <w:numPr>
          <w:ilvl w:val="0"/>
          <w:numId w:val="4"/>
        </w:numPr>
        <w:spacing w:line="480" w:lineRule="auto"/>
        <w:rPr>
          <w:i/>
        </w:rPr>
      </w:pPr>
      <w:r w:rsidRPr="00BC1448">
        <w:t>The Parent failed to introduce evidence to carry the burden of proof and persuasion to grant the relief requested by the Due Process Request.</w:t>
      </w:r>
      <w:r w:rsidRPr="00BC1448">
        <w:rPr>
          <w:i/>
        </w:rPr>
        <w:t xml:space="preserve"> </w:t>
      </w:r>
    </w:p>
    <w:p w14:paraId="39D3ADA2" w14:textId="77777777" w:rsidR="00263EFE" w:rsidRDefault="00263EFE" w:rsidP="00BC1448">
      <w:pPr>
        <w:jc w:val="center"/>
        <w:rPr>
          <w:b/>
          <w:bCs/>
          <w:u w:val="single"/>
        </w:rPr>
      </w:pPr>
    </w:p>
    <w:p w14:paraId="08B8F26D" w14:textId="77777777" w:rsidR="004F53BC" w:rsidRPr="0097424F" w:rsidRDefault="004F53BC" w:rsidP="00701A24">
      <w:pPr>
        <w:pStyle w:val="Heading2"/>
        <w:jc w:val="center"/>
      </w:pPr>
      <w:r w:rsidRPr="0097424F">
        <w:t>Burden of Proof</w:t>
      </w:r>
    </w:p>
    <w:p w14:paraId="3A38F985" w14:textId="77777777" w:rsidR="004F53BC" w:rsidRPr="0097424F" w:rsidRDefault="009B7BCA" w:rsidP="009B7BCA">
      <w:pPr>
        <w:spacing w:line="480" w:lineRule="auto"/>
        <w:ind w:firstLine="720"/>
      </w:pPr>
      <w:r w:rsidRPr="0097424F">
        <w:t>In this administrative due process proceeding initiated by the Petitioner, the burden of proof</w:t>
      </w:r>
      <w:r w:rsidR="00F514F2" w:rsidRPr="0097424F">
        <w:t xml:space="preserve"> and</w:t>
      </w:r>
      <w:r w:rsidR="0097424F" w:rsidRPr="0097424F">
        <w:t xml:space="preserve"> burden of</w:t>
      </w:r>
      <w:r w:rsidR="00F514F2" w:rsidRPr="0097424F">
        <w:t xml:space="preserve"> persuasion</w:t>
      </w:r>
      <w:r w:rsidRPr="0097424F">
        <w:t xml:space="preserve"> is on the Petitioner.  </w:t>
      </w:r>
      <w:r w:rsidRPr="0097424F">
        <w:rPr>
          <w:i/>
        </w:rPr>
        <w:t>Schaffer, ex rel. Schaffer v. Weast</w:t>
      </w:r>
      <w:r w:rsidRPr="0097424F">
        <w:t xml:space="preserve">, 546 U.S. 49, 126 S.Ct. 528 (2005).  </w:t>
      </w:r>
      <w:r w:rsidR="00F514F2" w:rsidRPr="0097424F">
        <w:t xml:space="preserve">The standard of proof </w:t>
      </w:r>
      <w:r w:rsidR="00A30E6D" w:rsidRPr="0097424F">
        <w:t>shall be me</w:t>
      </w:r>
      <w:r w:rsidR="00D96DFA" w:rsidRPr="0097424F">
        <w:t>t</w:t>
      </w:r>
      <w:r w:rsidR="00A30E6D" w:rsidRPr="0097424F">
        <w:t xml:space="preserve"> by a preponderance o</w:t>
      </w:r>
      <w:r w:rsidR="00F514F2" w:rsidRPr="0097424F">
        <w:t>f the evidence, pursuant to 8VAC20-</w:t>
      </w:r>
      <w:r w:rsidR="00F514F2" w:rsidRPr="0097424F">
        <w:lastRenderedPageBreak/>
        <w:t>81.O.13.</w:t>
      </w:r>
      <w:r w:rsidR="00A30E6D" w:rsidRPr="0097424F">
        <w:t xml:space="preserve"> See. e.g., </w:t>
      </w:r>
      <w:r w:rsidR="00A30E6D" w:rsidRPr="0097424F">
        <w:rPr>
          <w:i/>
        </w:rPr>
        <w:t>Cty. Sch. Bd. of Henrico Cty., Va. v. R.T</w:t>
      </w:r>
      <w:r w:rsidR="00A30E6D" w:rsidRPr="0097424F">
        <w:t>., 433 F. Supp. 2d 657, 671 (E.D. Va. 2006) (Hearing Officer’s factual conclusions supported by the preponderance of the record evidence.)</w:t>
      </w:r>
      <w:r w:rsidR="00A30E6D" w:rsidRPr="0097424F">
        <w:tab/>
      </w:r>
      <w:r w:rsidRPr="0097424F">
        <w:t xml:space="preserve"> </w:t>
      </w:r>
      <w:r w:rsidR="00445682" w:rsidRPr="0097424F">
        <w:t xml:space="preserve"> </w:t>
      </w:r>
    </w:p>
    <w:p w14:paraId="36C92674" w14:textId="77777777" w:rsidR="009F1A15" w:rsidRPr="004F6035" w:rsidRDefault="009F1A15" w:rsidP="009B7BCA">
      <w:pPr>
        <w:spacing w:line="480" w:lineRule="auto"/>
        <w:ind w:firstLine="720"/>
        <w:rPr>
          <w:i/>
          <w:color w:val="FF0000"/>
        </w:rPr>
      </w:pPr>
    </w:p>
    <w:p w14:paraId="5DD50063" w14:textId="77777777" w:rsidR="009B7BCA" w:rsidRPr="004738FE" w:rsidRDefault="009B7BCA" w:rsidP="00701A24">
      <w:pPr>
        <w:pStyle w:val="Heading2"/>
        <w:jc w:val="center"/>
      </w:pPr>
      <w:r w:rsidRPr="004738FE">
        <w:t>Analysis</w:t>
      </w:r>
    </w:p>
    <w:p w14:paraId="4F7CC469" w14:textId="77777777" w:rsidR="0097424F" w:rsidRPr="00002156" w:rsidRDefault="00BC1448" w:rsidP="00002156">
      <w:pPr>
        <w:pStyle w:val="Heading2"/>
        <w:rPr>
          <w:sz w:val="24"/>
          <w:szCs w:val="24"/>
          <w:u w:val="single"/>
        </w:rPr>
      </w:pPr>
      <w:r w:rsidRPr="004738FE">
        <w:rPr>
          <w:sz w:val="24"/>
          <w:szCs w:val="24"/>
        </w:rPr>
        <w:t>In this proceeding, a</w:t>
      </w:r>
      <w:r w:rsidR="0097424F" w:rsidRPr="004738FE">
        <w:rPr>
          <w:sz w:val="24"/>
          <w:szCs w:val="24"/>
        </w:rPr>
        <w:t xml:space="preserve">ll issues pertain and are limited to school years 2022-2023 and 2023-2024 </w:t>
      </w:r>
      <w:r w:rsidR="0097424F" w:rsidRPr="00002156">
        <w:rPr>
          <w:sz w:val="24"/>
          <w:szCs w:val="24"/>
          <w:u w:val="single"/>
        </w:rPr>
        <w:t xml:space="preserve"> </w:t>
      </w:r>
    </w:p>
    <w:p w14:paraId="0087BFF3" w14:textId="77777777" w:rsidR="0097424F" w:rsidRPr="003E6A6C" w:rsidRDefault="0097424F" w:rsidP="0097424F">
      <w:pPr>
        <w:ind w:left="1440" w:hanging="1440"/>
        <w:rPr>
          <w:b/>
        </w:rPr>
      </w:pPr>
      <w:r w:rsidRPr="00002156">
        <w:rPr>
          <w:b/>
        </w:rPr>
        <w:t xml:space="preserve">Issue </w:t>
      </w:r>
      <w:r w:rsidR="000655C4" w:rsidRPr="00002156">
        <w:rPr>
          <w:b/>
        </w:rPr>
        <w:t>A</w:t>
      </w:r>
      <w:r>
        <w:t xml:space="preserve"> </w:t>
      </w:r>
      <w:r>
        <w:tab/>
      </w:r>
      <w:r w:rsidRPr="003E6A6C">
        <w:rPr>
          <w:b/>
        </w:rPr>
        <w:t xml:space="preserve">Whether the LEA denied the student </w:t>
      </w:r>
      <w:r w:rsidR="00632CB3" w:rsidRPr="003E6A6C">
        <w:rPr>
          <w:b/>
        </w:rPr>
        <w:t xml:space="preserve">a </w:t>
      </w:r>
      <w:r w:rsidRPr="003E6A6C">
        <w:rPr>
          <w:b/>
        </w:rPr>
        <w:t xml:space="preserve">FAPE when it failed to provide a timely draft of the IEP </w:t>
      </w:r>
      <w:r w:rsidR="00632CB3" w:rsidRPr="003E6A6C">
        <w:rPr>
          <w:b/>
        </w:rPr>
        <w:t>p</w:t>
      </w:r>
      <w:r w:rsidRPr="003E6A6C">
        <w:rPr>
          <w:b/>
        </w:rPr>
        <w:t xml:space="preserve">rior to IEP Meetings as well as when it denied the Parent meaningful participation in the creation of the draft.  </w:t>
      </w:r>
    </w:p>
    <w:p w14:paraId="72DB6B8C" w14:textId="77777777" w:rsidR="0097424F" w:rsidRPr="007075FA" w:rsidRDefault="0097424F" w:rsidP="0097424F">
      <w:pPr>
        <w:ind w:left="720"/>
      </w:pPr>
    </w:p>
    <w:p w14:paraId="66B9C262" w14:textId="77777777" w:rsidR="000655C4" w:rsidRDefault="000655C4" w:rsidP="00632CB3">
      <w:pPr>
        <w:spacing w:line="480" w:lineRule="auto"/>
        <w:ind w:firstLine="720"/>
      </w:pPr>
      <w:r>
        <w:t>This Hearing Officer granted the LEA’s M</w:t>
      </w:r>
      <w:r w:rsidR="00632CB3">
        <w:t xml:space="preserve">otion to strike this issue based on the Parent’s </w:t>
      </w:r>
      <w:r w:rsidR="002B5336">
        <w:t>testimony</w:t>
      </w:r>
      <w:r w:rsidR="00632CB3" w:rsidRPr="00632CB3">
        <w:t xml:space="preserve"> that it is the school division’s responsibility to create a draft for the parent’s review</w:t>
      </w:r>
      <w:r w:rsidR="002B5336">
        <w:t>,</w:t>
      </w:r>
      <w:r w:rsidR="00632CB3" w:rsidRPr="00632CB3">
        <w:t xml:space="preserve"> and that there is no law or regulation that gives </w:t>
      </w:r>
      <w:r w:rsidR="00632CB3">
        <w:t xml:space="preserve">the </w:t>
      </w:r>
      <w:r w:rsidR="00632CB3" w:rsidRPr="00632CB3">
        <w:t xml:space="preserve">parent the right to participate in the creation of an IEP </w:t>
      </w:r>
      <w:r w:rsidR="00632CB3">
        <w:t>d</w:t>
      </w:r>
      <w:r w:rsidR="00632CB3" w:rsidRPr="00632CB3">
        <w:t xml:space="preserve">raft.  </w:t>
      </w:r>
    </w:p>
    <w:p w14:paraId="7F631DF6" w14:textId="77777777" w:rsidR="000655C4" w:rsidRDefault="00632CB3" w:rsidP="00632CB3">
      <w:pPr>
        <w:ind w:left="1440" w:hanging="1440"/>
      </w:pPr>
      <w:r w:rsidRPr="00002156">
        <w:rPr>
          <w:b/>
        </w:rPr>
        <w:t>ISSUE A(a)</w:t>
      </w:r>
      <w:r>
        <w:tab/>
      </w:r>
      <w:r w:rsidRPr="003E6A6C">
        <w:rPr>
          <w:b/>
        </w:rPr>
        <w:t>Whether the LEA denied the student a FAPE when it failed to allow the Parent and the Parent’s representatives (legal and educational) to meaningfully engage in the IEP team and process</w:t>
      </w:r>
      <w:r w:rsidRPr="00632CB3">
        <w:t xml:space="preserve">.  </w:t>
      </w:r>
    </w:p>
    <w:p w14:paraId="188169F2" w14:textId="77777777" w:rsidR="00ED720E" w:rsidRDefault="00ED720E" w:rsidP="003E6A6C">
      <w:pPr>
        <w:spacing w:line="480" w:lineRule="auto"/>
        <w:ind w:firstLine="720"/>
      </w:pPr>
      <w:r>
        <w:t xml:space="preserve">The Parent did not meet the burden of proof and persuasion to show that the LEA did not allow the Parent and the Parent’s representatives (legal and educational) to meaningfully engage in the IEP Team and process. </w:t>
      </w:r>
    </w:p>
    <w:p w14:paraId="37CA1AE4" w14:textId="1A65F07D" w:rsidR="000E5330" w:rsidRDefault="00775DF0" w:rsidP="003E6A6C">
      <w:pPr>
        <w:spacing w:line="480" w:lineRule="auto"/>
        <w:ind w:firstLine="720"/>
      </w:pPr>
      <w:r>
        <w:t>It is undisputed</w:t>
      </w:r>
      <w:r w:rsidR="00ED720E">
        <w:t xml:space="preserve"> that parents play a key role in the IEP development. Pursuant to 34CFR </w:t>
      </w:r>
      <w:r w:rsidR="00ED720E">
        <w:rPr>
          <w:rFonts w:ascii="Courier New" w:hAnsi="Courier New" w:cs="Courier New"/>
        </w:rPr>
        <w:t>§</w:t>
      </w:r>
      <w:r w:rsidR="00ED720E">
        <w:t xml:space="preserve">300.321(a)(1) Parents of the child are listed as number one amongst the required IEP Team members. In </w:t>
      </w:r>
      <w:r w:rsidR="00ED720E" w:rsidRPr="00ED720E">
        <w:rPr>
          <w:i/>
        </w:rPr>
        <w:t>R.L. v. Miami-Date County Sch. Bd,</w:t>
      </w:r>
      <w:r w:rsidR="00ED720E">
        <w:t xml:space="preserve"> 757 F. 3d 1173, 63 IDELR 182 (11</w:t>
      </w:r>
      <w:r w:rsidR="00ED720E" w:rsidRPr="00ED720E">
        <w:rPr>
          <w:vertAlign w:val="superscript"/>
        </w:rPr>
        <w:t>th</w:t>
      </w:r>
      <w:r w:rsidR="00ED720E">
        <w:t xml:space="preserve"> Cir. 2014), the Court </w:t>
      </w:r>
      <w:r w:rsidR="002D3FCB">
        <w:t xml:space="preserve">stated, citing </w:t>
      </w:r>
      <w:r w:rsidR="002D3FCB" w:rsidRPr="002D3FCB">
        <w:rPr>
          <w:i/>
        </w:rPr>
        <w:t>Deal v. Hamilton County Bd. of Educ</w:t>
      </w:r>
      <w:r w:rsidR="002D3FCB">
        <w:t xml:space="preserve"> ,392 F.3d at 858, that Parental “[p]articipation must be more than a mere form; it must be meaningful.” The IEP Team must consider the </w:t>
      </w:r>
      <w:r w:rsidR="0056709D">
        <w:t>p</w:t>
      </w:r>
      <w:r w:rsidR="002D3FCB">
        <w:t>arents</w:t>
      </w:r>
      <w:r w:rsidR="0056709D">
        <w:t>’</w:t>
      </w:r>
      <w:r w:rsidR="002D3FCB">
        <w:t xml:space="preserve"> input and incorporate them into the IEP. However, this does not mean that the school districts must bend to parents</w:t>
      </w:r>
      <w:r w:rsidR="0056709D">
        <w:t>’</w:t>
      </w:r>
      <w:r w:rsidR="002D3FCB">
        <w:t xml:space="preserve"> request</w:t>
      </w:r>
      <w:r w:rsidR="000E5330">
        <w:t>s</w:t>
      </w:r>
      <w:r w:rsidR="002D3FCB">
        <w:t xml:space="preserve">. </w:t>
      </w:r>
      <w:r w:rsidR="0056709D">
        <w:t xml:space="preserve">Under </w:t>
      </w:r>
      <w:r w:rsidR="0056709D" w:rsidRPr="000E5330">
        <w:rPr>
          <w:i/>
        </w:rPr>
        <w:t>Blackmon v. Springfield R-XII School Dist</w:t>
      </w:r>
      <w:r w:rsidR="0056709D">
        <w:t>, 198 F.3d 648, 31 IDELR 132 (</w:t>
      </w:r>
      <w:proofErr w:type="spellStart"/>
      <w:r w:rsidR="002604D6">
        <w:t>xxxx</w:t>
      </w:r>
      <w:proofErr w:type="spellEnd"/>
      <w:r w:rsidR="0056709D">
        <w:t xml:space="preserve"> Cir. 1999)</w:t>
      </w:r>
      <w:r w:rsidR="000E5330">
        <w:t xml:space="preserve"> </w:t>
      </w:r>
      <w:r w:rsidR="000E5330" w:rsidRPr="000E5330">
        <w:t xml:space="preserve">school districts </w:t>
      </w:r>
      <w:r w:rsidR="000E5330">
        <w:t xml:space="preserve">are not required to </w:t>
      </w:r>
      <w:r w:rsidR="000E5330" w:rsidRPr="000E5330">
        <w:t>simply accede to parents' demands without considering any suitable alternatives.</w:t>
      </w:r>
      <w:r w:rsidR="000E5330">
        <w:t xml:space="preserve"> </w:t>
      </w:r>
      <w:r w:rsidR="00782A09">
        <w:t xml:space="preserve">Decisions made by the Team are by consensus and not subject to vote. If the </w:t>
      </w:r>
      <w:r w:rsidR="00782A09">
        <w:lastRenderedPageBreak/>
        <w:t>Team does not reach consensus, the school district ultimately must determine the appropriate services and provide the parent with prior written notice if the parents’ request is denied.</w:t>
      </w:r>
    </w:p>
    <w:p w14:paraId="5F767C96" w14:textId="17287FFF" w:rsidR="00BB0652" w:rsidRDefault="000E5330" w:rsidP="003E6A6C">
      <w:pPr>
        <w:spacing w:line="480" w:lineRule="auto"/>
        <w:ind w:firstLine="720"/>
      </w:pPr>
      <w:r>
        <w:t xml:space="preserve"> In the case of the Student, ample testimony was provided about the Parent being very involved before, during, and after the IEP meetings. </w:t>
      </w:r>
      <w:r w:rsidR="008C6B49">
        <w:t xml:space="preserve">The Parent alleges that she has never been made to feel like she is an equal IEP Team member and that she has been bullied by Central Office staff, namely </w:t>
      </w:r>
      <w:proofErr w:type="spellStart"/>
      <w:r w:rsidR="00002156" w:rsidRPr="00002156">
        <w:rPr>
          <w:highlight w:val="black"/>
        </w:rPr>
        <w:t>Xxxxxxxxxxxxxxx</w:t>
      </w:r>
      <w:proofErr w:type="spellEnd"/>
      <w:r w:rsidR="008C6B49">
        <w:t>, a specialist in the Department of Special Education</w:t>
      </w:r>
      <w:r w:rsidR="009D0D73">
        <w:t xml:space="preserve">, who started to attend </w:t>
      </w:r>
      <w:r w:rsidR="00B374A9">
        <w:t xml:space="preserve">the Student’s </w:t>
      </w:r>
      <w:r w:rsidR="009D0D73">
        <w:t xml:space="preserve">IEP meetings in the Fall of 2022. The Parties had </w:t>
      </w:r>
      <w:r w:rsidR="00775DF0">
        <w:t>multiple</w:t>
      </w:r>
      <w:r w:rsidR="009D0D73">
        <w:t xml:space="preserve"> witnesses testify as to the various interactions between the Parent and Ms. </w:t>
      </w:r>
      <w:proofErr w:type="spellStart"/>
      <w:r w:rsidR="00CC0F59" w:rsidRPr="00002156">
        <w:rPr>
          <w:highlight w:val="black"/>
        </w:rPr>
        <w:t>Xxxxxxxx</w:t>
      </w:r>
      <w:proofErr w:type="spellEnd"/>
      <w:r w:rsidR="009D0D73">
        <w:t xml:space="preserve">. On one hand, there is the testimony of the Parent </w:t>
      </w:r>
      <w:r w:rsidR="003E6A6C">
        <w:t>who testified that she feels</w:t>
      </w:r>
      <w:r w:rsidR="003E6A6C" w:rsidRPr="003E6A6C">
        <w:t xml:space="preserve"> bullied by Ms. </w:t>
      </w:r>
      <w:proofErr w:type="spellStart"/>
      <w:r w:rsidR="00CC0F59" w:rsidRPr="00002156">
        <w:rPr>
          <w:highlight w:val="black"/>
        </w:rPr>
        <w:t>Xxxxxxxx</w:t>
      </w:r>
      <w:proofErr w:type="spellEnd"/>
      <w:r w:rsidR="003E6A6C">
        <w:t xml:space="preserve">, who has been </w:t>
      </w:r>
      <w:r w:rsidR="003E6A6C" w:rsidRPr="003E6A6C">
        <w:t>dismissive toward her</w:t>
      </w:r>
      <w:r w:rsidR="00B02DC0">
        <w:t xml:space="preserve">. There is </w:t>
      </w:r>
      <w:r w:rsidR="003E6A6C">
        <w:t>the testimony of</w:t>
      </w:r>
      <w:r w:rsidR="009D0D73">
        <w:t xml:space="preserve"> Ms. </w:t>
      </w:r>
      <w:proofErr w:type="spellStart"/>
      <w:r w:rsidR="00BA7F10" w:rsidRPr="00002156">
        <w:rPr>
          <w:highlight w:val="black"/>
        </w:rPr>
        <w:t>Xxxxx</w:t>
      </w:r>
      <w:proofErr w:type="spellEnd"/>
      <w:r w:rsidR="009D0D73" w:rsidRPr="00002156">
        <w:rPr>
          <w:highlight w:val="black"/>
        </w:rPr>
        <w:t>,</w:t>
      </w:r>
      <w:r w:rsidR="009D0D73">
        <w:t xml:space="preserve"> a person who came to </w:t>
      </w:r>
      <w:r w:rsidR="00B374A9">
        <w:t>some of the</w:t>
      </w:r>
      <w:r w:rsidR="009D0D73">
        <w:t xml:space="preserve"> meetings to support the Parent, in which Ms. </w:t>
      </w:r>
      <w:proofErr w:type="spellStart"/>
      <w:r w:rsidR="00CC0F59" w:rsidRPr="00002156">
        <w:rPr>
          <w:highlight w:val="black"/>
        </w:rPr>
        <w:t>Xxxxxxxx</w:t>
      </w:r>
      <w:proofErr w:type="spellEnd"/>
      <w:r w:rsidR="009D0D73">
        <w:t xml:space="preserve"> is described as interrupting the Parent, shutting her down, speaking over her, pushing to move forward as if she were speaking for the entire Team, having a tantrum</w:t>
      </w:r>
      <w:r w:rsidR="009D0D73" w:rsidRPr="009D0D73">
        <w:t xml:space="preserve"> abruptly ending the meeting after the Parent asked her to leave</w:t>
      </w:r>
      <w:r w:rsidR="009D0D73">
        <w:t xml:space="preserve">. </w:t>
      </w:r>
      <w:r w:rsidR="008F79FA">
        <w:t xml:space="preserve">There was also the testimony of Mr. </w:t>
      </w:r>
      <w:proofErr w:type="spellStart"/>
      <w:r w:rsidR="001E2E8D" w:rsidRPr="00002156">
        <w:rPr>
          <w:highlight w:val="black"/>
        </w:rPr>
        <w:t>Xxxxxxxxx</w:t>
      </w:r>
      <w:proofErr w:type="spellEnd"/>
      <w:r w:rsidR="008F79FA" w:rsidRPr="00002156">
        <w:rPr>
          <w:highlight w:val="black"/>
        </w:rPr>
        <w:t>,</w:t>
      </w:r>
      <w:r w:rsidR="008F79FA">
        <w:t xml:space="preserve"> the Principal of </w:t>
      </w:r>
      <w:proofErr w:type="spellStart"/>
      <w:r w:rsidR="00AC3F5C" w:rsidRPr="00002156">
        <w:rPr>
          <w:highlight w:val="black"/>
        </w:rPr>
        <w:t>Xxxxxxxxxxxxxxxxxxxx</w:t>
      </w:r>
      <w:proofErr w:type="spellEnd"/>
      <w:r w:rsidR="008F79FA">
        <w:t xml:space="preserve"> School, who testified that </w:t>
      </w:r>
      <w:r w:rsidR="00775DF0">
        <w:t xml:space="preserve">he has a good rapport with the Parent and </w:t>
      </w:r>
      <w:r w:rsidR="008F79FA" w:rsidRPr="008F79FA">
        <w:t>has never had to hang up on the Parent, never called the police on her, have never excluded her from any meetings</w:t>
      </w:r>
      <w:r w:rsidR="008F79FA">
        <w:t xml:space="preserve">. </w:t>
      </w:r>
      <w:r w:rsidR="008F79FA" w:rsidRPr="008F79FA">
        <w:t xml:space="preserve"> </w:t>
      </w:r>
      <w:r w:rsidR="009D0D73">
        <w:t>On the other</w:t>
      </w:r>
      <w:r w:rsidR="00B374A9">
        <w:t xml:space="preserve"> hand, </w:t>
      </w:r>
      <w:r w:rsidR="009D0D73">
        <w:t xml:space="preserve">there is testimony from </w:t>
      </w:r>
      <w:r w:rsidR="00B374A9">
        <w:t xml:space="preserve">Ms. </w:t>
      </w:r>
      <w:proofErr w:type="spellStart"/>
      <w:r w:rsidR="008B2804" w:rsidRPr="00002156">
        <w:rPr>
          <w:highlight w:val="black"/>
        </w:rPr>
        <w:t>Xxxxxxxx</w:t>
      </w:r>
      <w:proofErr w:type="spellEnd"/>
      <w:r w:rsidR="00B374A9">
        <w:t xml:space="preserve">, </w:t>
      </w:r>
      <w:r w:rsidR="00B374A9" w:rsidRPr="00775DF0">
        <w:t>the general education teacher (English)</w:t>
      </w:r>
      <w:r w:rsidR="00775DF0">
        <w:t>,</w:t>
      </w:r>
      <w:r w:rsidR="00B374A9">
        <w:t xml:space="preserve"> who testified that the tone of the September 28, 2023 </w:t>
      </w:r>
      <w:r w:rsidR="008F79FA">
        <w:t xml:space="preserve">IEP </w:t>
      </w:r>
      <w:r w:rsidR="00B374A9">
        <w:t xml:space="preserve">meeting was “tense” as the Parent was not happy with the elements of the IEP; She did not recall Ms. </w:t>
      </w:r>
      <w:proofErr w:type="spellStart"/>
      <w:r w:rsidR="00CC0F59" w:rsidRPr="00002156">
        <w:rPr>
          <w:highlight w:val="black"/>
        </w:rPr>
        <w:t>Xxxxxxxx</w:t>
      </w:r>
      <w:proofErr w:type="spellEnd"/>
      <w:r w:rsidR="00B374A9">
        <w:t xml:space="preserve"> yelling or engaging in any behavior that cut off the Parent when she tried to speak; instead, she recalled the Parent being loud and abusive: as members of the IEP team would make suggestions and comments in order to meet the Parent’s expectations, they would be cut off</w:t>
      </w:r>
      <w:r w:rsidR="003E6A6C">
        <w:t xml:space="preserve"> by the Parent,</w:t>
      </w:r>
      <w:r w:rsidR="00B374A9">
        <w:t xml:space="preserve"> they were not allowed to finish, the Parent would yell over top of them before they had a chance to even fully articulate their ideas to amend the IEP and make changes to it.  There is the testimony of </w:t>
      </w:r>
      <w:r w:rsidR="009D0D73">
        <w:t xml:space="preserve">Ms. </w:t>
      </w:r>
      <w:proofErr w:type="spellStart"/>
      <w:r w:rsidR="00CC0F59" w:rsidRPr="00002156">
        <w:rPr>
          <w:highlight w:val="black"/>
        </w:rPr>
        <w:t>Xxxxxxxx</w:t>
      </w:r>
      <w:proofErr w:type="spellEnd"/>
      <w:r w:rsidR="00BB0652">
        <w:t xml:space="preserve"> describing an incident where the Parent </w:t>
      </w:r>
      <w:r w:rsidR="00BB0652" w:rsidRPr="00BB0652">
        <w:t xml:space="preserve">stood up </w:t>
      </w:r>
      <w:r w:rsidR="00BB0652" w:rsidRPr="00BB0652">
        <w:lastRenderedPageBreak/>
        <w:t xml:space="preserve">in the meeting, leaned towards </w:t>
      </w:r>
      <w:r w:rsidR="00BB0652">
        <w:t>her</w:t>
      </w:r>
      <w:r w:rsidR="00BB0652" w:rsidRPr="00BB0652">
        <w:t xml:space="preserve">, pointed </w:t>
      </w:r>
      <w:r w:rsidR="00BB0652">
        <w:t xml:space="preserve">her </w:t>
      </w:r>
      <w:r w:rsidR="00BB0652" w:rsidRPr="00BB0652">
        <w:t xml:space="preserve">finger at her and told her she was </w:t>
      </w:r>
      <w:r w:rsidR="00BB0652">
        <w:t>“</w:t>
      </w:r>
      <w:r w:rsidR="00BB0652" w:rsidRPr="00BB0652">
        <w:t>fired</w:t>
      </w:r>
      <w:r w:rsidR="00BB0652">
        <w:t xml:space="preserve">”. </w:t>
      </w:r>
      <w:r w:rsidR="003E6A6C">
        <w:t>There is the testimony of the Parent herself who did not deny that d</w:t>
      </w:r>
      <w:r w:rsidR="003E6A6C" w:rsidRPr="003E6A6C">
        <w:t>uring the September 28, 2023 IEP meeting</w:t>
      </w:r>
      <w:r w:rsidR="00775DF0">
        <w:t>, that leads me to believe that it is more likely than not that</w:t>
      </w:r>
      <w:r w:rsidR="003E6A6C">
        <w:t xml:space="preserve"> she </w:t>
      </w:r>
      <w:r w:rsidR="003E6A6C" w:rsidRPr="003E6A6C">
        <w:t xml:space="preserve">stated that she is good at writing state complaints and that </w:t>
      </w:r>
      <w:r w:rsidR="003E6A6C">
        <w:t>the IEP school-member’s</w:t>
      </w:r>
      <w:r w:rsidR="003E6A6C" w:rsidRPr="003E6A6C">
        <w:t xml:space="preserve"> licenses and </w:t>
      </w:r>
      <w:r w:rsidR="003F70FD" w:rsidRPr="00002156">
        <w:rPr>
          <w:highlight w:val="black"/>
        </w:rPr>
        <w:t>XX</w:t>
      </w:r>
      <w:r w:rsidR="003F70FD">
        <w:t>PS</w:t>
      </w:r>
      <w:r w:rsidR="003E6A6C" w:rsidRPr="003E6A6C">
        <w:t xml:space="preserve"> funding </w:t>
      </w:r>
      <w:r w:rsidR="003E6A6C">
        <w:t>were</w:t>
      </w:r>
      <w:r w:rsidR="003E6A6C" w:rsidRPr="003E6A6C">
        <w:t xml:space="preserve"> on the line</w:t>
      </w:r>
      <w:r w:rsidR="003E6A6C">
        <w:t xml:space="preserve">. </w:t>
      </w:r>
      <w:r w:rsidR="003E6A6C" w:rsidRPr="003E6A6C">
        <w:t xml:space="preserve"> </w:t>
      </w:r>
      <w:r w:rsidR="00B374A9">
        <w:t xml:space="preserve">To mitigate the descriptions of these </w:t>
      </w:r>
      <w:r w:rsidR="00B02DC0">
        <w:t xml:space="preserve">heated </w:t>
      </w:r>
      <w:r w:rsidR="008F79FA">
        <w:t xml:space="preserve">interactions between the Parent and Ms. </w:t>
      </w:r>
      <w:proofErr w:type="spellStart"/>
      <w:r w:rsidR="00CC0F59" w:rsidRPr="00002156">
        <w:rPr>
          <w:highlight w:val="black"/>
        </w:rPr>
        <w:t>Xxxxxxxx</w:t>
      </w:r>
      <w:proofErr w:type="spellEnd"/>
      <w:r w:rsidR="008F79FA">
        <w:t>,</w:t>
      </w:r>
      <w:r w:rsidR="00B374A9">
        <w:t xml:space="preserve"> there is </w:t>
      </w:r>
      <w:r w:rsidR="00BB0652">
        <w:t xml:space="preserve">Dr. </w:t>
      </w:r>
      <w:proofErr w:type="spellStart"/>
      <w:r w:rsidR="00D761F3" w:rsidRPr="00002156">
        <w:rPr>
          <w:highlight w:val="black"/>
        </w:rPr>
        <w:t>Xxxxxxx</w:t>
      </w:r>
      <w:r w:rsidR="00B374A9" w:rsidRPr="00002156">
        <w:rPr>
          <w:highlight w:val="black"/>
        </w:rPr>
        <w:t>’</w:t>
      </w:r>
      <w:r w:rsidR="00B374A9">
        <w:t>s</w:t>
      </w:r>
      <w:proofErr w:type="spellEnd"/>
      <w:r w:rsidR="00B374A9">
        <w:t xml:space="preserve"> testimony. She is </w:t>
      </w:r>
      <w:r w:rsidR="00BB0652">
        <w:t xml:space="preserve">the </w:t>
      </w:r>
      <w:r w:rsidR="00BB0652" w:rsidRPr="00BB0652">
        <w:t xml:space="preserve">Director of Special Education </w:t>
      </w:r>
      <w:r w:rsidR="00BB0652">
        <w:t>for the LEA,</w:t>
      </w:r>
      <w:r w:rsidR="00B374A9">
        <w:t xml:space="preserve"> who</w:t>
      </w:r>
      <w:r w:rsidR="00BB0652">
        <w:t xml:space="preserve"> testified that, after </w:t>
      </w:r>
      <w:r w:rsidR="00BB0652" w:rsidRPr="00BB0652">
        <w:t>review</w:t>
      </w:r>
      <w:r w:rsidR="00BB0652">
        <w:t>ing</w:t>
      </w:r>
      <w:r w:rsidR="00BB0652" w:rsidRPr="00BB0652">
        <w:t xml:space="preserve"> two IEP tapes from the October 14, 2023 and September 28, 2023</w:t>
      </w:r>
      <w:r w:rsidR="00BB0652">
        <w:t xml:space="preserve"> meetings, f</w:t>
      </w:r>
      <w:r w:rsidR="00BB0652" w:rsidRPr="00BB0652">
        <w:t xml:space="preserve">or the first 45 minutes </w:t>
      </w:r>
      <w:r w:rsidR="00BB0652">
        <w:t xml:space="preserve">of the October 14, 2023 </w:t>
      </w:r>
      <w:r w:rsidR="00BB0652" w:rsidRPr="00BB0652">
        <w:t>to about an hour, the entire team was working together</w:t>
      </w:r>
      <w:r w:rsidR="00BB0652">
        <w:t>, t</w:t>
      </w:r>
      <w:r w:rsidR="00BB0652" w:rsidRPr="00BB0652">
        <w:t>here were disagreements, but they were respectful</w:t>
      </w:r>
      <w:r w:rsidR="00BB0652">
        <w:t xml:space="preserve">, that </w:t>
      </w:r>
      <w:r w:rsidR="00BB0652" w:rsidRPr="00BB0652">
        <w:t xml:space="preserve">the Parent and Ms. </w:t>
      </w:r>
      <w:proofErr w:type="spellStart"/>
      <w:r w:rsidR="00BA7F10" w:rsidRPr="00002156">
        <w:rPr>
          <w:highlight w:val="black"/>
        </w:rPr>
        <w:t>Xxxxx</w:t>
      </w:r>
      <w:proofErr w:type="spellEnd"/>
      <w:r w:rsidR="00BB0652" w:rsidRPr="00BB0652">
        <w:t xml:space="preserve"> were given the opportunity to speak</w:t>
      </w:r>
      <w:r w:rsidR="00BB0652">
        <w:t>, and that</w:t>
      </w:r>
      <w:r w:rsidR="00BB0652" w:rsidRPr="00BB0652">
        <w:t xml:space="preserve"> one point Ms. </w:t>
      </w:r>
      <w:proofErr w:type="spellStart"/>
      <w:r w:rsidR="00CC0F59" w:rsidRPr="00002156">
        <w:rPr>
          <w:highlight w:val="black"/>
        </w:rPr>
        <w:t>Xxxxxxxx</w:t>
      </w:r>
      <w:proofErr w:type="spellEnd"/>
      <w:r w:rsidR="00BB0652" w:rsidRPr="00BB0652">
        <w:t xml:space="preserve"> said that Ms. </w:t>
      </w:r>
      <w:proofErr w:type="spellStart"/>
      <w:r w:rsidR="00BA7F10" w:rsidRPr="00002156">
        <w:rPr>
          <w:highlight w:val="black"/>
        </w:rPr>
        <w:t>Xxxxx</w:t>
      </w:r>
      <w:proofErr w:type="spellEnd"/>
      <w:r w:rsidR="00BB0652" w:rsidRPr="00BB0652">
        <w:t xml:space="preserve"> looked like wanted to say something. Ms. </w:t>
      </w:r>
      <w:proofErr w:type="spellStart"/>
      <w:r w:rsidR="00BA7F10" w:rsidRPr="00002156">
        <w:rPr>
          <w:highlight w:val="black"/>
        </w:rPr>
        <w:t>Xxxxx</w:t>
      </w:r>
      <w:proofErr w:type="spellEnd"/>
      <w:r w:rsidR="00BB0652" w:rsidRPr="00BB0652">
        <w:t xml:space="preserve"> raised a point respectfully disagreeing with Ms. </w:t>
      </w:r>
      <w:proofErr w:type="spellStart"/>
      <w:r w:rsidR="00CC0F59" w:rsidRPr="00002156">
        <w:rPr>
          <w:highlight w:val="black"/>
        </w:rPr>
        <w:t>Xxxxxxxx</w:t>
      </w:r>
      <w:proofErr w:type="spellEnd"/>
      <w:r w:rsidR="00BB0652" w:rsidRPr="00BB0652">
        <w:t xml:space="preserve"> and Ms. </w:t>
      </w:r>
      <w:proofErr w:type="spellStart"/>
      <w:r w:rsidR="00CC0F59" w:rsidRPr="00002156">
        <w:rPr>
          <w:highlight w:val="black"/>
        </w:rPr>
        <w:t>Xxxxxxxx</w:t>
      </w:r>
      <w:proofErr w:type="spellEnd"/>
      <w:r w:rsidR="00BB0652" w:rsidRPr="00BB0652">
        <w:t xml:space="preserve"> said “that’s a valid point.”</w:t>
      </w:r>
      <w:r w:rsidR="00BB0652">
        <w:t xml:space="preserve"> </w:t>
      </w:r>
      <w:r w:rsidR="00B374A9">
        <w:t xml:space="preserve">Dr. </w:t>
      </w:r>
      <w:proofErr w:type="spellStart"/>
      <w:r w:rsidR="00D761F3" w:rsidRPr="00002156">
        <w:rPr>
          <w:highlight w:val="black"/>
        </w:rPr>
        <w:t>Xxxxxxx</w:t>
      </w:r>
      <w:proofErr w:type="spellEnd"/>
      <w:r w:rsidR="00B374A9">
        <w:t xml:space="preserve"> also described</w:t>
      </w:r>
      <w:r w:rsidR="00BB0652">
        <w:t xml:space="preserve"> the prior meeting that took place on September 28, 2023 </w:t>
      </w:r>
      <w:r w:rsidR="00B374A9">
        <w:t>as</w:t>
      </w:r>
      <w:r w:rsidR="00BB0652">
        <w:t xml:space="preserve"> more </w:t>
      </w:r>
      <w:r w:rsidR="00B374A9">
        <w:t>“</w:t>
      </w:r>
      <w:r w:rsidR="00BB0652">
        <w:t>chaotic</w:t>
      </w:r>
      <w:r w:rsidR="00B374A9">
        <w:t>”, but at the same time she praised the Parent for doing</w:t>
      </w:r>
      <w:r w:rsidR="00BB0652" w:rsidRPr="00BB0652">
        <w:t xml:space="preserve"> a good job of bringing people back on track.  </w:t>
      </w:r>
      <w:r w:rsidR="00BB0652">
        <w:t>She stated that m</w:t>
      </w:r>
      <w:r w:rsidR="00BB0652" w:rsidRPr="00BB0652">
        <w:t xml:space="preserve">ultiple people spoke at the meeting, including </w:t>
      </w:r>
      <w:r w:rsidR="00BB0652">
        <w:t>those who</w:t>
      </w:r>
      <w:r w:rsidR="003E6A6C">
        <w:t>m</w:t>
      </w:r>
      <w:r w:rsidR="00BB0652">
        <w:t xml:space="preserve"> the Parent had invited,</w:t>
      </w:r>
      <w:r w:rsidR="00BB0652" w:rsidRPr="00BB0652">
        <w:t xml:space="preserve"> that is Mr. </w:t>
      </w:r>
      <w:proofErr w:type="spellStart"/>
      <w:r w:rsidR="001E2E8D" w:rsidRPr="00002156">
        <w:rPr>
          <w:highlight w:val="black"/>
        </w:rPr>
        <w:t>Xxxxxxxx</w:t>
      </w:r>
      <w:proofErr w:type="spellEnd"/>
      <w:r w:rsidR="00BB0652" w:rsidRPr="00BB0652">
        <w:t xml:space="preserve"> and Ms. </w:t>
      </w:r>
      <w:proofErr w:type="spellStart"/>
      <w:r w:rsidR="001E2E8D" w:rsidRPr="00002156">
        <w:rPr>
          <w:highlight w:val="black"/>
        </w:rPr>
        <w:t>Xxxxxxxxxx</w:t>
      </w:r>
      <w:proofErr w:type="spellEnd"/>
      <w:r w:rsidR="00BB0652">
        <w:t>, and that t</w:t>
      </w:r>
      <w:r w:rsidR="00BB0652" w:rsidRPr="00BB0652">
        <w:t xml:space="preserve">here was never a point when Ms. </w:t>
      </w:r>
      <w:proofErr w:type="spellStart"/>
      <w:r w:rsidR="00CC0F59" w:rsidRPr="00002156">
        <w:rPr>
          <w:highlight w:val="black"/>
        </w:rPr>
        <w:t>Xxxxxxxx</w:t>
      </w:r>
      <w:proofErr w:type="spellEnd"/>
      <w:r w:rsidR="00BB0652" w:rsidRPr="00BB0652">
        <w:t xml:space="preserve"> stopped the Parent from participating or communicating.</w:t>
      </w:r>
      <w:r w:rsidR="00BB0652">
        <w:t xml:space="preserve"> </w:t>
      </w:r>
      <w:r w:rsidR="00775DF0">
        <w:t xml:space="preserve"> </w:t>
      </w:r>
    </w:p>
    <w:p w14:paraId="5F966593" w14:textId="77777777" w:rsidR="0056183C" w:rsidRDefault="008F79FA" w:rsidP="00303E19">
      <w:pPr>
        <w:spacing w:line="480" w:lineRule="auto"/>
        <w:ind w:firstLine="720"/>
      </w:pPr>
      <w:r>
        <w:t xml:space="preserve">With this said, meaningful parent participation is </w:t>
      </w:r>
      <w:r w:rsidR="00775DF0">
        <w:t>not only</w:t>
      </w:r>
      <w:r>
        <w:t xml:space="preserve"> about the tone and the atmosphere during, before, or after the IEP meetings, it is </w:t>
      </w:r>
      <w:r w:rsidR="00775DF0">
        <w:t xml:space="preserve">also </w:t>
      </w:r>
      <w:r>
        <w:t>about the ability of the parent to bring ideas, data,</w:t>
      </w:r>
      <w:r w:rsidR="00F824FD">
        <w:t xml:space="preserve"> requests,</w:t>
      </w:r>
      <w:r>
        <w:t xml:space="preserve"> and information to the table for the Team to consider, and for the Team to actually consider it. </w:t>
      </w:r>
      <w:r w:rsidR="0056183C" w:rsidRPr="0056183C">
        <w:t xml:space="preserve">The Parent repeatedly testified that she feels that her voice does not matter or is not being heard in IEP meetings. She stated that “all they want to do is just deny everything the kid needs.”  The testimony of other members of the Team, however, </w:t>
      </w:r>
      <w:r w:rsidR="0056183C">
        <w:t xml:space="preserve">shows the opposite is true. </w:t>
      </w:r>
    </w:p>
    <w:p w14:paraId="27C3A580" w14:textId="78AB6D63" w:rsidR="00303E19" w:rsidRDefault="008F79FA" w:rsidP="00303E19">
      <w:pPr>
        <w:spacing w:line="480" w:lineRule="auto"/>
        <w:ind w:firstLine="720"/>
      </w:pPr>
      <w:r>
        <w:lastRenderedPageBreak/>
        <w:t xml:space="preserve">There is no dispute as to the amount of communication by the Parent to members of the IEP Team and Central Office staff, including information relating to the requests of the Parent. </w:t>
      </w:r>
      <w:r w:rsidR="001928AD">
        <w:t xml:space="preserve">For months, the Parent </w:t>
      </w:r>
      <w:r w:rsidR="001928AD" w:rsidRPr="001928AD">
        <w:t>sent daily emails to the school regarding the Student’s mental health</w:t>
      </w:r>
      <w:r w:rsidR="001928AD">
        <w:t xml:space="preserve">. </w:t>
      </w:r>
      <w:r w:rsidR="001928AD" w:rsidRPr="001928AD">
        <w:t xml:space="preserve"> </w:t>
      </w:r>
      <w:r w:rsidR="001928AD">
        <w:t>Those emails were then printed out and distributed to the Team to discuss during the meetings</w:t>
      </w:r>
      <w:r w:rsidR="00522FAD">
        <w:t xml:space="preserve">. The Parent shared with the Team that the Student has a passion for playing guitar. Once the Team became aware of school refusal issues on the part of the Student, the Team considered the information and offered several strategies to incorporate the Student’s love of music to entice the Student back into the school building. When the Parent expressed concerns about bringing the Student’s guitar to school, the Team reached out to the guitar teacher who committed to providing a guitar for the Student. Ms. </w:t>
      </w:r>
      <w:proofErr w:type="spellStart"/>
      <w:r w:rsidR="00991AD3" w:rsidRPr="00C50417">
        <w:rPr>
          <w:highlight w:val="black"/>
        </w:rPr>
        <w:t>Xxxxxxxxx</w:t>
      </w:r>
      <w:proofErr w:type="spellEnd"/>
      <w:r w:rsidR="00522FAD">
        <w:t xml:space="preserve"> testified that the Parent always provided extensive amount of information regarding the Student, medical information, daily emails of concerns,</w:t>
      </w:r>
      <w:r w:rsidR="00FC7FB4">
        <w:t xml:space="preserve"> work samples,</w:t>
      </w:r>
      <w:r w:rsidR="00522FAD">
        <w:t xml:space="preserve"> and let the Team know how </w:t>
      </w:r>
      <w:r w:rsidR="00C50417" w:rsidRPr="00C50417">
        <w:rPr>
          <w:highlight w:val="black"/>
        </w:rPr>
        <w:t>XX</w:t>
      </w:r>
      <w:r w:rsidR="00522FAD">
        <w:t xml:space="preserve"> did when </w:t>
      </w:r>
      <w:r w:rsidR="00C50417" w:rsidRPr="00C50417">
        <w:rPr>
          <w:highlight w:val="black"/>
        </w:rPr>
        <w:t>XX</w:t>
      </w:r>
      <w:r w:rsidR="00522FAD">
        <w:t xml:space="preserve"> was in private day school.  Ms. </w:t>
      </w:r>
      <w:proofErr w:type="spellStart"/>
      <w:r w:rsidR="00991AD3" w:rsidRPr="00C50417">
        <w:rPr>
          <w:highlight w:val="black"/>
        </w:rPr>
        <w:t>Xxxxxxxxx</w:t>
      </w:r>
      <w:proofErr w:type="spellEnd"/>
      <w:r w:rsidR="00522FAD">
        <w:t xml:space="preserve"> testified that the Parent worked with a staff member to make sure her input was taken into account</w:t>
      </w:r>
      <w:r w:rsidR="00FC7FB4">
        <w:t xml:space="preserve">. She described, for example, </w:t>
      </w:r>
      <w:r w:rsidR="00522FAD">
        <w:t xml:space="preserve">the Present Level of Academic </w:t>
      </w:r>
      <w:r w:rsidR="00FC7FB4">
        <w:t xml:space="preserve">Achievement and Functional </w:t>
      </w:r>
      <w:r w:rsidR="00522FAD">
        <w:t>Performance for the June 2, 2022 meeting</w:t>
      </w:r>
      <w:r w:rsidR="00FC7FB4">
        <w:t>; she described t</w:t>
      </w:r>
      <w:r w:rsidR="00522FAD">
        <w:t xml:space="preserve">he meetings </w:t>
      </w:r>
      <w:r w:rsidR="00FC7FB4">
        <w:t>being very</w:t>
      </w:r>
      <w:r w:rsidR="00522FAD">
        <w:t xml:space="preserve"> long, one of them being almost 5 hours</w:t>
      </w:r>
      <w:r w:rsidR="00303E19">
        <w:t xml:space="preserve"> long</w:t>
      </w:r>
      <w:r w:rsidR="00522FAD">
        <w:t xml:space="preserve">. The Parent worked separately with Ms. </w:t>
      </w:r>
      <w:proofErr w:type="spellStart"/>
      <w:r w:rsidR="00C50417" w:rsidRPr="00C50417">
        <w:rPr>
          <w:highlight w:val="black"/>
        </w:rPr>
        <w:t>x</w:t>
      </w:r>
      <w:r w:rsidR="0087647C" w:rsidRPr="00C50417">
        <w:rPr>
          <w:highlight w:val="black"/>
        </w:rPr>
        <w:t>xxxxx</w:t>
      </w:r>
      <w:proofErr w:type="spellEnd"/>
      <w:r w:rsidR="00303E19">
        <w:t xml:space="preserve"> who</w:t>
      </w:r>
      <w:r w:rsidR="00FC7FB4">
        <w:t xml:space="preserve"> then attended the meeting</w:t>
      </w:r>
      <w:r w:rsidR="00522FAD">
        <w:t xml:space="preserve">.  </w:t>
      </w:r>
      <w:r w:rsidR="00D37E06">
        <w:t xml:space="preserve">Ms. </w:t>
      </w:r>
      <w:proofErr w:type="spellStart"/>
      <w:r w:rsidR="00991AD3" w:rsidRPr="00C50417">
        <w:rPr>
          <w:highlight w:val="black"/>
        </w:rPr>
        <w:t>Xxxxxxxxx</w:t>
      </w:r>
      <w:proofErr w:type="spellEnd"/>
      <w:r w:rsidR="00D37E06">
        <w:t xml:space="preserve"> testified that the information provided by the Parent was considered even when the Parent did not attend the December 15, 2022 meeting. In that instance, the Team considered the Parent’s concerns from the previous IEP, on which the Parent made hand-written notes, and her daily emails which were printed out and distributed to the entire Team</w:t>
      </w:r>
      <w:r w:rsidR="00303E19">
        <w:t xml:space="preserve"> to discuss.</w:t>
      </w:r>
      <w:r w:rsidR="00D37E06">
        <w:t xml:space="preserve"> </w:t>
      </w:r>
    </w:p>
    <w:p w14:paraId="17B0E4F6" w14:textId="1DAF2455" w:rsidR="00FC7FB4" w:rsidRDefault="00303E19" w:rsidP="00D37E06">
      <w:pPr>
        <w:spacing w:line="480" w:lineRule="auto"/>
        <w:ind w:firstLine="720"/>
      </w:pPr>
      <w:r>
        <w:t xml:space="preserve">Another example is the participation of Mr. </w:t>
      </w:r>
      <w:proofErr w:type="spellStart"/>
      <w:r w:rsidR="001E2E8D" w:rsidRPr="00C50417">
        <w:rPr>
          <w:highlight w:val="black"/>
        </w:rPr>
        <w:t>Xxxxxxxx</w:t>
      </w:r>
      <w:proofErr w:type="spellEnd"/>
      <w:r>
        <w:t xml:space="preserve">, the Student’s CSB services coordinator. He attended several IEP meetings at the request of the Parent and his input was considered and well received. Specifically, he offered to conduct a basic Functional Behavioral Assessment (FBA) to </w:t>
      </w:r>
      <w:r w:rsidRPr="00B02DC0">
        <w:t>address interfering behavior</w:t>
      </w:r>
      <w:r>
        <w:t xml:space="preserve"> as it relates to school refusal. </w:t>
      </w:r>
    </w:p>
    <w:p w14:paraId="784C7373" w14:textId="1395C7DC" w:rsidR="004C586C" w:rsidRDefault="006C0C67" w:rsidP="00D37E06">
      <w:pPr>
        <w:spacing w:line="480" w:lineRule="auto"/>
        <w:ind w:firstLine="720"/>
      </w:pPr>
      <w:r>
        <w:lastRenderedPageBreak/>
        <w:t xml:space="preserve">The evidence shows that the Team </w:t>
      </w:r>
      <w:r w:rsidRPr="006C0C67">
        <w:t>made</w:t>
      </w:r>
      <w:r>
        <w:t xml:space="preserve"> decisions or attempted to make decisions</w:t>
      </w:r>
      <w:r w:rsidRPr="006C0C67">
        <w:t xml:space="preserve"> by</w:t>
      </w:r>
      <w:r>
        <w:t xml:space="preserve"> reaching</w:t>
      </w:r>
      <w:r w:rsidRPr="006C0C67">
        <w:t xml:space="preserve"> consensus</w:t>
      </w:r>
      <w:r>
        <w:t>. The decisions are not subject to a v</w:t>
      </w:r>
      <w:r w:rsidRPr="006C0C67">
        <w:t>ote.</w:t>
      </w:r>
      <w:r>
        <w:t xml:space="preserve"> </w:t>
      </w:r>
      <w:r w:rsidR="004C586C">
        <w:t>On this very topic</w:t>
      </w:r>
      <w:r w:rsidR="0056183C">
        <w:t>, the evidence shows that</w:t>
      </w:r>
      <w:r w:rsidR="004C586C">
        <w:t xml:space="preserve"> the Parent, who has participated in a multitude of IEP meetings throughout the years, and who is well versed on the concept of consensus, does not adhere to this core principle</w:t>
      </w:r>
      <w:r w:rsidR="00796601">
        <w:t xml:space="preserve"> of the development of</w:t>
      </w:r>
      <w:r w:rsidR="0051084E">
        <w:t xml:space="preserve"> an </w:t>
      </w:r>
      <w:r w:rsidR="00796601">
        <w:t>IEP</w:t>
      </w:r>
      <w:r w:rsidR="004C586C">
        <w:t xml:space="preserve">. Ms. </w:t>
      </w:r>
      <w:proofErr w:type="spellStart"/>
      <w:r w:rsidR="008B2804" w:rsidRPr="00933CE7">
        <w:rPr>
          <w:highlight w:val="black"/>
        </w:rPr>
        <w:t>Xxxxxxxx</w:t>
      </w:r>
      <w:proofErr w:type="spellEnd"/>
      <w:r w:rsidR="004C586C">
        <w:t xml:space="preserve"> testified that in the September 28, 2023 IEP meeting, the Parent went around the table polling each and every member of the IEP Team as it related to whether they agreed or disagreed on her proposals.  </w:t>
      </w:r>
    </w:p>
    <w:p w14:paraId="27F60AED" w14:textId="77777777" w:rsidR="00167B09" w:rsidRDefault="006C0C67" w:rsidP="00D37E06">
      <w:pPr>
        <w:spacing w:line="480" w:lineRule="auto"/>
        <w:ind w:firstLine="720"/>
      </w:pPr>
      <w:r w:rsidRPr="006C0C67">
        <w:t>If the Team does not reach consensus, the school district ultimately must determine the appropriate services and provide the parent with prior written notice if the parents’ request is denied.</w:t>
      </w:r>
      <w:r w:rsidR="00B02DC0">
        <w:t xml:space="preserve"> </w:t>
      </w:r>
      <w:r w:rsidR="004C586C">
        <w:t xml:space="preserve"> </w:t>
      </w:r>
      <w:r w:rsidR="0056183C">
        <w:t>If the team develops an IEP or an IEP amendment that the Parent does not agree with, it does not mean that the Parent has not been afforded the opportunity to meaningfully participate</w:t>
      </w:r>
      <w:r w:rsidR="00194275">
        <w:t xml:space="preserve">. </w:t>
      </w:r>
      <w:r w:rsidR="00167B09">
        <w:t xml:space="preserve">The Team developed an IEP that provide FAPE. </w:t>
      </w:r>
    </w:p>
    <w:p w14:paraId="250DDB39" w14:textId="77777777" w:rsidR="00194275" w:rsidRDefault="00194275" w:rsidP="00D37E06">
      <w:pPr>
        <w:spacing w:line="480" w:lineRule="auto"/>
        <w:ind w:firstLine="720"/>
      </w:pPr>
      <w:r>
        <w:t>For these reasons I conclude that t</w:t>
      </w:r>
      <w:r w:rsidRPr="00194275">
        <w:t>he Parent did not meet the burden of proof and persuasion to show that the LEA did not allow the Parent and the Parent’s representatives (legal and educational) to meaningfully engage in the IEP Team and process.</w:t>
      </w:r>
    </w:p>
    <w:p w14:paraId="1F9FEB3B" w14:textId="77777777" w:rsidR="00194275" w:rsidRDefault="00194275" w:rsidP="00D37E06">
      <w:pPr>
        <w:spacing w:line="480" w:lineRule="auto"/>
        <w:ind w:firstLine="720"/>
      </w:pPr>
    </w:p>
    <w:p w14:paraId="551001E3" w14:textId="77777777" w:rsidR="004C586C" w:rsidRDefault="00796601" w:rsidP="00796601">
      <w:pPr>
        <w:ind w:left="1440" w:hanging="1440"/>
        <w:rPr>
          <w:b/>
        </w:rPr>
      </w:pPr>
      <w:r w:rsidRPr="00933CE7">
        <w:rPr>
          <w:b/>
        </w:rPr>
        <w:t>ISSUE B</w:t>
      </w:r>
      <w:r>
        <w:t xml:space="preserve">: </w:t>
      </w:r>
      <w:r>
        <w:tab/>
      </w:r>
      <w:r w:rsidRPr="00796601">
        <w:rPr>
          <w:b/>
        </w:rPr>
        <w:t>Whether the LEA denied the student FAPE when it failed to consider safety concerns and their impact on the child’s education as part of the IEP process.</w:t>
      </w:r>
      <w:r w:rsidR="00EB3207">
        <w:rPr>
          <w:b/>
        </w:rPr>
        <w:t xml:space="preserve"> </w:t>
      </w:r>
    </w:p>
    <w:p w14:paraId="622537EE" w14:textId="77777777" w:rsidR="00EB3207" w:rsidRDefault="00EB3207" w:rsidP="00796601">
      <w:pPr>
        <w:ind w:left="1440" w:hanging="1440"/>
        <w:rPr>
          <w:b/>
        </w:rPr>
      </w:pPr>
    </w:p>
    <w:p w14:paraId="48DF96D4" w14:textId="77777777" w:rsidR="00EB3207" w:rsidRDefault="00EB3207" w:rsidP="00796601">
      <w:pPr>
        <w:ind w:left="1440" w:hanging="1440"/>
        <w:rPr>
          <w:b/>
        </w:rPr>
      </w:pPr>
    </w:p>
    <w:p w14:paraId="44AA1609" w14:textId="77777777" w:rsidR="00EB3207" w:rsidRPr="00EB3207" w:rsidRDefault="00EB3207" w:rsidP="00EB3207">
      <w:pPr>
        <w:ind w:left="1440" w:hanging="1440"/>
        <w:rPr>
          <w:b/>
        </w:rPr>
      </w:pPr>
      <w:r w:rsidRPr="00933CE7">
        <w:rPr>
          <w:b/>
        </w:rPr>
        <w:t>ISSUE C</w:t>
      </w:r>
      <w:r>
        <w:rPr>
          <w:b/>
        </w:rPr>
        <w:t xml:space="preserve">: </w:t>
      </w:r>
      <w:r>
        <w:rPr>
          <w:b/>
        </w:rPr>
        <w:tab/>
      </w:r>
      <w:r w:rsidRPr="00EB3207">
        <w:rPr>
          <w:b/>
        </w:rPr>
        <w:t xml:space="preserve">Whether the LEA denied the student FAPE when it failed to consider required related services for the Student based the need for an individualized educational plan and medical directives. </w:t>
      </w:r>
    </w:p>
    <w:p w14:paraId="4C1C3B00" w14:textId="77777777" w:rsidR="00194275" w:rsidRDefault="00194275" w:rsidP="00194275">
      <w:pPr>
        <w:ind w:left="1440" w:hanging="1440"/>
      </w:pPr>
    </w:p>
    <w:p w14:paraId="72103FC5" w14:textId="77777777" w:rsidR="00194275" w:rsidRDefault="00194275" w:rsidP="00194275">
      <w:pPr>
        <w:spacing w:line="480" w:lineRule="auto"/>
        <w:ind w:firstLine="720"/>
      </w:pPr>
      <w:r>
        <w:t xml:space="preserve">For ease of analysis, Issues B and C are being considered simultaneously because they share the core details of the allegations against the LEA and because the only safety concerns addressed by the Parent during the hearing are related to the request for a medical aide as a related service, under Issue C. </w:t>
      </w:r>
    </w:p>
    <w:p w14:paraId="746B616C" w14:textId="77777777" w:rsidR="0051084E" w:rsidRDefault="0051084E" w:rsidP="00194275">
      <w:pPr>
        <w:spacing w:line="480" w:lineRule="auto"/>
        <w:ind w:firstLine="720"/>
      </w:pPr>
      <w:r w:rsidRPr="0051084E">
        <w:lastRenderedPageBreak/>
        <w:t xml:space="preserve">The Parent </w:t>
      </w:r>
      <w:r w:rsidR="00F61991">
        <w:t>did not</w:t>
      </w:r>
      <w:r w:rsidR="00EE2778">
        <w:t xml:space="preserve"> me</w:t>
      </w:r>
      <w:r w:rsidR="00F61991">
        <w:t>e</w:t>
      </w:r>
      <w:r w:rsidR="00EE2778">
        <w:t>t the</w:t>
      </w:r>
      <w:r w:rsidRPr="0051084E">
        <w:t xml:space="preserve"> burden of proof and persuasion to show that the LEA</w:t>
      </w:r>
      <w:r>
        <w:t xml:space="preserve"> denied the Student FAPE by failing to consider </w:t>
      </w:r>
      <w:r w:rsidR="00255940" w:rsidRPr="00255940">
        <w:t xml:space="preserve">required related services for the Student based </w:t>
      </w:r>
      <w:r w:rsidR="00255940">
        <w:t xml:space="preserve">on </w:t>
      </w:r>
      <w:r w:rsidR="00255940" w:rsidRPr="00255940">
        <w:t>the need for an individualized educational plan and medical directives</w:t>
      </w:r>
      <w:r>
        <w:t xml:space="preserve">. </w:t>
      </w:r>
    </w:p>
    <w:p w14:paraId="56856BFC" w14:textId="77777777" w:rsidR="00255940" w:rsidRDefault="00255940" w:rsidP="00522FAD">
      <w:pPr>
        <w:spacing w:line="480" w:lineRule="auto"/>
        <w:ind w:firstLine="720"/>
      </w:pPr>
      <w:r>
        <w:t xml:space="preserve">Pursuant to 34 CFR </w:t>
      </w:r>
      <w:r w:rsidRPr="00255940">
        <w:t>§</w:t>
      </w:r>
      <w:r>
        <w:t xml:space="preserve">300.34(a), related services encompass a variety of services that include </w:t>
      </w:r>
      <w:r w:rsidRPr="00255940">
        <w:t>transportation</w:t>
      </w:r>
      <w:r w:rsidR="00C24120">
        <w:t>,</w:t>
      </w:r>
      <w:r w:rsidRPr="00255940">
        <w:t xml:space="preserve"> </w:t>
      </w:r>
      <w:r>
        <w:t xml:space="preserve">[…] </w:t>
      </w:r>
      <w:r w:rsidRPr="00255940">
        <w:t xml:space="preserve">school health services </w:t>
      </w:r>
      <w:r>
        <w:t>[…]</w:t>
      </w:r>
      <w:r w:rsidRPr="00255940">
        <w:t>, social work services</w:t>
      </w:r>
      <w:r w:rsidR="00C24120">
        <w:t xml:space="preserve"> </w:t>
      </w:r>
      <w:r>
        <w:t>[…]</w:t>
      </w:r>
      <w:r w:rsidRPr="00255940">
        <w:t>.</w:t>
      </w:r>
    </w:p>
    <w:p w14:paraId="578C9736" w14:textId="204A94C7" w:rsidR="00757098" w:rsidRDefault="00C24120" w:rsidP="00522FAD">
      <w:pPr>
        <w:spacing w:line="480" w:lineRule="auto"/>
        <w:ind w:firstLine="720"/>
      </w:pPr>
      <w:r>
        <w:t xml:space="preserve">The Parent requested a </w:t>
      </w:r>
      <w:r w:rsidRPr="004738FE">
        <w:t>medical aide</w:t>
      </w:r>
      <w:r>
        <w:t xml:space="preserve"> as a related service</w:t>
      </w:r>
      <w:r w:rsidR="008F75FE">
        <w:t xml:space="preserve">. </w:t>
      </w:r>
      <w:r w:rsidR="00757098">
        <w:t xml:space="preserve">The Parent testified that one of the </w:t>
      </w:r>
      <w:r>
        <w:t xml:space="preserve">main </w:t>
      </w:r>
      <w:r w:rsidR="00757098">
        <w:t>reasons why</w:t>
      </w:r>
      <w:r w:rsidR="006F5232">
        <w:t xml:space="preserve"> she filed for due process is because she believes that there is not an adequate health plan in place to address the Student’s </w:t>
      </w:r>
      <w:proofErr w:type="spellStart"/>
      <w:r w:rsidR="00AC3F5C" w:rsidRPr="00AE18B3">
        <w:rPr>
          <w:highlight w:val="black"/>
        </w:rPr>
        <w:t>xxxxxxxxxxxxxxxxxxxxx</w:t>
      </w:r>
      <w:proofErr w:type="spellEnd"/>
      <w:r w:rsidR="006F5232">
        <w:t xml:space="preserve">. Specifically, she has requested that a medical aide be provided to assist the Student with </w:t>
      </w:r>
      <w:proofErr w:type="spellStart"/>
      <w:r w:rsidR="008B123C" w:rsidRPr="00AE18B3">
        <w:rPr>
          <w:highlight w:val="black"/>
        </w:rPr>
        <w:t>xxxxxxxxxx</w:t>
      </w:r>
      <w:proofErr w:type="spellEnd"/>
      <w:r w:rsidR="006F5232">
        <w:t xml:space="preserve"> and hygiene needs.  This has been a major concern for the Parent for years. </w:t>
      </w:r>
      <w:r w:rsidR="00194275">
        <w:t>T</w:t>
      </w:r>
      <w:r w:rsidR="008F75FE" w:rsidRPr="008F75FE">
        <w:t xml:space="preserve">he Parent </w:t>
      </w:r>
      <w:r w:rsidR="008F75FE">
        <w:t>t</w:t>
      </w:r>
      <w:r w:rsidR="008F75FE" w:rsidRPr="008F75FE">
        <w:t xml:space="preserve">estified that she believes that the </w:t>
      </w:r>
      <w:r w:rsidR="00DE4EBF">
        <w:t>“</w:t>
      </w:r>
      <w:r w:rsidR="008F75FE" w:rsidRPr="008F75FE">
        <w:t>Student’s school refusal issues arise from the fact that the Student</w:t>
      </w:r>
      <w:r w:rsidR="00DE4EBF">
        <w:t xml:space="preserve"> […]</w:t>
      </w:r>
      <w:r w:rsidR="008F75FE" w:rsidRPr="008F75FE">
        <w:t xml:space="preserve"> is experiencing anxiety because </w:t>
      </w:r>
      <w:r w:rsidR="00AE18B3" w:rsidRPr="00AE18B3">
        <w:rPr>
          <w:highlight w:val="black"/>
        </w:rPr>
        <w:t>XX</w:t>
      </w:r>
      <w:r w:rsidR="00AE18B3">
        <w:t xml:space="preserve"> </w:t>
      </w:r>
      <w:r w:rsidR="008F75FE" w:rsidRPr="008F75FE">
        <w:t xml:space="preserve">knows that there is not an appropriate medical care person at the school; that the Student is afraid </w:t>
      </w:r>
      <w:r w:rsidR="00AE18B3" w:rsidRPr="00AE18B3">
        <w:rPr>
          <w:highlight w:val="black"/>
        </w:rPr>
        <w:t>XX</w:t>
      </w:r>
      <w:r w:rsidR="008F75FE" w:rsidRPr="008F75FE">
        <w:t xml:space="preserve"> is going to sit in </w:t>
      </w:r>
      <w:proofErr w:type="spellStart"/>
      <w:r w:rsidR="00AE18B3" w:rsidRPr="00AE18B3">
        <w:rPr>
          <w:highlight w:val="black"/>
        </w:rPr>
        <w:t>xxxxx</w:t>
      </w:r>
      <w:proofErr w:type="spellEnd"/>
      <w:r w:rsidR="00AE18B3">
        <w:t xml:space="preserve"> </w:t>
      </w:r>
      <w:r w:rsidR="008F75FE" w:rsidRPr="008F75FE">
        <w:t xml:space="preserve">where </w:t>
      </w:r>
      <w:r w:rsidR="00AE18B3" w:rsidRPr="00AE18B3">
        <w:rPr>
          <w:highlight w:val="black"/>
        </w:rPr>
        <w:t>XX</w:t>
      </w:r>
      <w:r w:rsidR="008F75FE" w:rsidRPr="008F75FE">
        <w:t xml:space="preserve"> is not clean.</w:t>
      </w:r>
      <w:r w:rsidR="00DE4EBF">
        <w:t>”</w:t>
      </w:r>
      <w:r w:rsidR="008F75FE" w:rsidRPr="008F75FE">
        <w:t xml:space="preserve"> The Parent testified that the Student </w:t>
      </w:r>
      <w:r w:rsidR="00DE4EBF">
        <w:t>“</w:t>
      </w:r>
      <w:r w:rsidR="008F75FE" w:rsidRPr="008F75FE">
        <w:t>sometimes has a massive</w:t>
      </w:r>
      <w:r w:rsidR="008F75FE" w:rsidRPr="00AE18B3">
        <w:rPr>
          <w:u w:val="single"/>
        </w:rPr>
        <w:t xml:space="preserve"> </w:t>
      </w:r>
      <w:proofErr w:type="spellStart"/>
      <w:r w:rsidR="005745DF" w:rsidRPr="00AE18B3">
        <w:rPr>
          <w:highlight w:val="black"/>
          <w:u w:val="single"/>
        </w:rPr>
        <w:t>xxxxxxxxxx</w:t>
      </w:r>
      <w:proofErr w:type="spellEnd"/>
      <w:r w:rsidR="008F75FE" w:rsidRPr="008F75FE">
        <w:t xml:space="preserve">, like </w:t>
      </w:r>
      <w:r w:rsidR="00DE4EBF">
        <w:t>[</w:t>
      </w:r>
      <w:r w:rsidR="008F75FE" w:rsidRPr="008F75FE">
        <w:t>the</w:t>
      </w:r>
      <w:r w:rsidR="00DE4EBF">
        <w:t>]</w:t>
      </w:r>
      <w:r w:rsidR="008F75FE" w:rsidRPr="008F75FE">
        <w:t xml:space="preserve"> morning </w:t>
      </w:r>
      <w:r w:rsidR="00DE4EBF">
        <w:t>[</w:t>
      </w:r>
      <w:r w:rsidR="008F75FE" w:rsidRPr="008F75FE">
        <w:t>of this hearing</w:t>
      </w:r>
      <w:r w:rsidR="00DE4EBF">
        <w:t>]</w:t>
      </w:r>
      <w:r w:rsidR="008F75FE" w:rsidRPr="008F75FE">
        <w:t>.</w:t>
      </w:r>
      <w:r w:rsidR="00DE4EBF">
        <w:t>”</w:t>
      </w:r>
      <w:r w:rsidR="0000564F">
        <w:t xml:space="preserve"> </w:t>
      </w:r>
      <w:r w:rsidR="0000564F" w:rsidRPr="0000564F">
        <w:t xml:space="preserve">The Parent </w:t>
      </w:r>
      <w:r w:rsidR="0000564F">
        <w:t xml:space="preserve">also </w:t>
      </w:r>
      <w:r w:rsidR="0000564F" w:rsidRPr="0000564F">
        <w:t xml:space="preserve">testified </w:t>
      </w:r>
      <w:r w:rsidR="0000564F">
        <w:t>about</w:t>
      </w:r>
      <w:r w:rsidR="0000564F" w:rsidRPr="0000564F">
        <w:t xml:space="preserve"> the practical challenges of the Student’s </w:t>
      </w:r>
      <w:proofErr w:type="spellStart"/>
      <w:r w:rsidR="00AE18B3" w:rsidRPr="00AE18B3">
        <w:rPr>
          <w:highlight w:val="black"/>
        </w:rPr>
        <w:t>xxxxx</w:t>
      </w:r>
      <w:r w:rsidR="0000564F" w:rsidRPr="0000564F">
        <w:t>’s</w:t>
      </w:r>
      <w:proofErr w:type="spellEnd"/>
      <w:r w:rsidR="0000564F" w:rsidRPr="0000564F">
        <w:t xml:space="preserve"> incontinence. She testified that the Student is incapable of cleaning </w:t>
      </w:r>
      <w:proofErr w:type="spellStart"/>
      <w:r w:rsidR="0046239E" w:rsidRPr="00AE18B3">
        <w:rPr>
          <w:highlight w:val="black"/>
        </w:rPr>
        <w:t>xxxx</w:t>
      </w:r>
      <w:r w:rsidR="0000564F" w:rsidRPr="0000564F">
        <w:t>self</w:t>
      </w:r>
      <w:proofErr w:type="spellEnd"/>
      <w:r w:rsidR="0000564F" w:rsidRPr="0000564F">
        <w:t xml:space="preserve">. She also testified repeatedly that while attending school at </w:t>
      </w:r>
      <w:r w:rsidR="005745DF" w:rsidRPr="00AE18B3">
        <w:rPr>
          <w:highlight w:val="black"/>
        </w:rPr>
        <w:t>XXXX</w:t>
      </w:r>
      <w:r w:rsidR="0000564F" w:rsidRPr="00AE18B3">
        <w:rPr>
          <w:highlight w:val="black"/>
        </w:rPr>
        <w:t>/</w:t>
      </w:r>
      <w:proofErr w:type="spellStart"/>
      <w:r w:rsidR="00CC0F59" w:rsidRPr="00AE18B3">
        <w:rPr>
          <w:highlight w:val="black"/>
        </w:rPr>
        <w:t>Xxxxxxxxxxxxxxx</w:t>
      </w:r>
      <w:proofErr w:type="spellEnd"/>
      <w:r w:rsidR="0000564F" w:rsidRPr="0000564F">
        <w:t xml:space="preserve"> as well as summer school in 2022, the Student’s garments were soiled and that </w:t>
      </w:r>
      <w:r w:rsidR="00AE18B3" w:rsidRPr="00AE18B3">
        <w:rPr>
          <w:highlight w:val="black"/>
        </w:rPr>
        <w:t>XX</w:t>
      </w:r>
      <w:r w:rsidR="0000564F" w:rsidRPr="0000564F">
        <w:t xml:space="preserve"> came home filthy.</w:t>
      </w:r>
    </w:p>
    <w:p w14:paraId="4791C556" w14:textId="0361BAF3" w:rsidR="00493BF8" w:rsidRDefault="006F5232" w:rsidP="00522FAD">
      <w:pPr>
        <w:spacing w:line="480" w:lineRule="auto"/>
        <w:ind w:firstLine="720"/>
      </w:pPr>
      <w:r w:rsidRPr="006F5232">
        <w:t xml:space="preserve">The last </w:t>
      </w:r>
      <w:r>
        <w:t>consented to</w:t>
      </w:r>
      <w:r w:rsidRPr="006F5232">
        <w:t xml:space="preserve"> IEP of October 2021</w:t>
      </w:r>
      <w:r w:rsidR="00493BF8" w:rsidRPr="00493BF8">
        <w:t xml:space="preserve"> </w:t>
      </w:r>
      <w:r w:rsidR="00493BF8">
        <w:t xml:space="preserve">provided, as </w:t>
      </w:r>
      <w:r w:rsidR="00493BF8" w:rsidRPr="00493BF8">
        <w:t>one of the accommodations</w:t>
      </w:r>
      <w:r w:rsidR="00493BF8">
        <w:t>,</w:t>
      </w:r>
      <w:r w:rsidR="00493BF8" w:rsidRPr="00493BF8">
        <w:t xml:space="preserve"> assistance for Activities of Daily Living (ADL), </w:t>
      </w:r>
      <w:proofErr w:type="spellStart"/>
      <w:r w:rsidR="008B123C" w:rsidRPr="00AE18B3">
        <w:rPr>
          <w:highlight w:val="black"/>
        </w:rPr>
        <w:t>xxxxxxxxxx</w:t>
      </w:r>
      <w:proofErr w:type="spellEnd"/>
      <w:r w:rsidR="00493BF8" w:rsidRPr="00493BF8">
        <w:t xml:space="preserve">, </w:t>
      </w:r>
      <w:r w:rsidR="00493BF8">
        <w:t xml:space="preserve">and </w:t>
      </w:r>
      <w:r w:rsidR="00493BF8" w:rsidRPr="00493BF8">
        <w:t>hygiene</w:t>
      </w:r>
      <w:r w:rsidR="00493BF8">
        <w:t xml:space="preserve">. </w:t>
      </w:r>
      <w:r w:rsidR="00493BF8" w:rsidRPr="00493BF8">
        <w:t xml:space="preserve"> </w:t>
      </w:r>
      <w:r w:rsidR="00493BF8">
        <w:t xml:space="preserve">The Parent testified that despite being reassured of the adequacy of the aide, the Student was coming home filthy when commuting to school from </w:t>
      </w:r>
      <w:r w:rsidR="005745DF" w:rsidRPr="00AE18B3">
        <w:rPr>
          <w:highlight w:val="black"/>
        </w:rPr>
        <w:t>XXXX</w:t>
      </w:r>
      <w:r w:rsidR="00493BF8">
        <w:t xml:space="preserve">.  When the Parent looked into the matter, she found </w:t>
      </w:r>
      <w:r w:rsidR="008F75FE">
        <w:t xml:space="preserve">out </w:t>
      </w:r>
      <w:r w:rsidR="00493BF8">
        <w:t xml:space="preserve">that the aide provided was not a medical aide supporting the Student’s </w:t>
      </w:r>
      <w:proofErr w:type="spellStart"/>
      <w:r w:rsidR="008B123C" w:rsidRPr="00AE18B3">
        <w:rPr>
          <w:highlight w:val="black"/>
        </w:rPr>
        <w:t>xxxxxxxxxx</w:t>
      </w:r>
      <w:proofErr w:type="spellEnd"/>
      <w:r w:rsidR="00493BF8">
        <w:t xml:space="preserve"> and hygiene needs. </w:t>
      </w:r>
    </w:p>
    <w:p w14:paraId="3E4C6276" w14:textId="3C9E47DD" w:rsidR="00256ACA" w:rsidRDefault="00493BF8" w:rsidP="00522FAD">
      <w:pPr>
        <w:spacing w:line="480" w:lineRule="auto"/>
        <w:ind w:firstLine="720"/>
      </w:pPr>
      <w:r>
        <w:lastRenderedPageBreak/>
        <w:t xml:space="preserve">When it came to developing a new IEP, the need of a medical aide became paramount for the Parent. The Parent provided the IEP Team with a letter from the Student’s treating physician, Dr. </w:t>
      </w:r>
      <w:proofErr w:type="spellStart"/>
      <w:r w:rsidR="008B123C" w:rsidRPr="00AE18B3">
        <w:rPr>
          <w:highlight w:val="black"/>
        </w:rPr>
        <w:t>Xxxxxxxxxx</w:t>
      </w:r>
      <w:proofErr w:type="spellEnd"/>
      <w:r>
        <w:t>, which indicated that the Student need</w:t>
      </w:r>
      <w:r w:rsidR="0000792E">
        <w:t>ed</w:t>
      </w:r>
      <w:r>
        <w:t xml:space="preserve"> a medical aide. </w:t>
      </w:r>
      <w:r w:rsidR="0000564F">
        <w:t>Whether a</w:t>
      </w:r>
      <w:r w:rsidR="0000792E">
        <w:t xml:space="preserve"> medical aide </w:t>
      </w:r>
      <w:r w:rsidR="0000564F">
        <w:t xml:space="preserve">is necessary </w:t>
      </w:r>
      <w:r w:rsidR="0000792E">
        <w:t>has been a topic of discussion in multiple IEP meetings.  The legal analysis reverts back to whether the Team properly considered the Parent’s request</w:t>
      </w:r>
      <w:r w:rsidR="0000564F" w:rsidRPr="0000564F">
        <w:t xml:space="preserve"> </w:t>
      </w:r>
      <w:r w:rsidR="0000564F">
        <w:t>(</w:t>
      </w:r>
      <w:r w:rsidR="0000564F" w:rsidRPr="0000792E">
        <w:rPr>
          <w:i/>
        </w:rPr>
        <w:t>Blackmon v. Springfield R-XII School Dist</w:t>
      </w:r>
      <w:r w:rsidR="0000564F">
        <w:rPr>
          <w:i/>
        </w:rPr>
        <w:t xml:space="preserve">.) </w:t>
      </w:r>
      <w:r w:rsidR="0000792E">
        <w:t xml:space="preserve">The evidence shows that the Team </w:t>
      </w:r>
      <w:r w:rsidR="0000564F">
        <w:t>considered</w:t>
      </w:r>
      <w:r w:rsidR="0000792E">
        <w:t xml:space="preserve"> the request and decided that the Student’s medical needs could be met through a suitable alternative</w:t>
      </w:r>
      <w:r w:rsidR="0000564F">
        <w:t>, a trained aide instead of medical aide</w:t>
      </w:r>
      <w:r w:rsidR="00777206">
        <w:t>, thus providing FAPE.</w:t>
      </w:r>
    </w:p>
    <w:p w14:paraId="136A2A21" w14:textId="7BF73943" w:rsidR="00BB1ACD" w:rsidRDefault="008072CD" w:rsidP="00BB1ACD">
      <w:pPr>
        <w:spacing w:line="480" w:lineRule="auto"/>
        <w:ind w:firstLine="720"/>
      </w:pPr>
      <w:r>
        <w:t xml:space="preserve">After the Parent provided the Team with the letter from Dr. </w:t>
      </w:r>
      <w:proofErr w:type="spellStart"/>
      <w:r w:rsidR="008B123C" w:rsidRPr="00AE18B3">
        <w:rPr>
          <w:highlight w:val="black"/>
        </w:rPr>
        <w:t>Xxxxxxxxxx</w:t>
      </w:r>
      <w:proofErr w:type="spellEnd"/>
      <w:r w:rsidR="00BB1ACD">
        <w:t xml:space="preserve">, </w:t>
      </w:r>
      <w:r>
        <w:t xml:space="preserve">Ms. </w:t>
      </w:r>
      <w:proofErr w:type="spellStart"/>
      <w:r w:rsidR="008B123C" w:rsidRPr="00AE18B3">
        <w:rPr>
          <w:highlight w:val="black"/>
        </w:rPr>
        <w:t>Xxxxxxxxxxxxxxx</w:t>
      </w:r>
      <w:proofErr w:type="spellEnd"/>
      <w:r>
        <w:t>,</w:t>
      </w:r>
      <w:r w:rsidR="00BB1ACD" w:rsidRPr="00BB1ACD">
        <w:t xml:space="preserve"> </w:t>
      </w:r>
      <w:r w:rsidR="00BB1ACD">
        <w:t xml:space="preserve">who is </w:t>
      </w:r>
      <w:r w:rsidR="00BB1ACD" w:rsidRPr="00BB1ACD">
        <w:t>a special education nursing specialist</w:t>
      </w:r>
      <w:r>
        <w:t xml:space="preserve">, reached out to Dr. </w:t>
      </w:r>
      <w:proofErr w:type="spellStart"/>
      <w:r w:rsidR="008B123C" w:rsidRPr="00AE18B3">
        <w:rPr>
          <w:highlight w:val="black"/>
        </w:rPr>
        <w:t>Xxxxxxxxxx</w:t>
      </w:r>
      <w:proofErr w:type="spellEnd"/>
      <w:r>
        <w:t xml:space="preserve"> for clarification. Ms. </w:t>
      </w:r>
      <w:proofErr w:type="spellStart"/>
      <w:r w:rsidR="00CC0F59" w:rsidRPr="00AE18B3">
        <w:rPr>
          <w:highlight w:val="black"/>
        </w:rPr>
        <w:t>Xxxxxxxx</w:t>
      </w:r>
      <w:proofErr w:type="spellEnd"/>
      <w:r>
        <w:t xml:space="preserve"> testified that Ms. </w:t>
      </w:r>
      <w:r w:rsidR="00AE18B3" w:rsidRPr="00AE18B3">
        <w:rPr>
          <w:highlight w:val="black"/>
        </w:rPr>
        <w:t>XXXX</w:t>
      </w:r>
      <w:r w:rsidR="00AE18B3">
        <w:t xml:space="preserve"> </w:t>
      </w:r>
      <w:r>
        <w:t xml:space="preserve">relayed to the Team that Dr. </w:t>
      </w:r>
      <w:proofErr w:type="spellStart"/>
      <w:r w:rsidR="008B123C" w:rsidRPr="00AE18B3">
        <w:rPr>
          <w:highlight w:val="black"/>
        </w:rPr>
        <w:t>Xxxxxxxxxx</w:t>
      </w:r>
      <w:proofErr w:type="spellEnd"/>
      <w:r>
        <w:t xml:space="preserve"> clarified that </w:t>
      </w:r>
      <w:r w:rsidRPr="008072CD">
        <w:t>someone who worked for the school, who was trained by a healthcare provider, such as a school nurse or someone in a similar position, could train an individual to provide for the student’s healthcare needs</w:t>
      </w:r>
      <w:r>
        <w:t xml:space="preserve">. </w:t>
      </w:r>
      <w:r w:rsidR="00BB1ACD">
        <w:t xml:space="preserve">The training </w:t>
      </w:r>
      <w:r w:rsidR="00596C75">
        <w:t xml:space="preserve">of seven female (at the request of the Parent) aides </w:t>
      </w:r>
      <w:r w:rsidR="00BB1ACD">
        <w:t xml:space="preserve">would be done by </w:t>
      </w:r>
      <w:proofErr w:type="spellStart"/>
      <w:r w:rsidR="008B123C" w:rsidRPr="00AE18B3">
        <w:rPr>
          <w:highlight w:val="black"/>
        </w:rPr>
        <w:t>Xxxxxxxxxxxxxxx</w:t>
      </w:r>
      <w:proofErr w:type="spellEnd"/>
      <w:r w:rsidR="00BB1ACD">
        <w:t xml:space="preserve">. The Parent has never agreed or consented to this proposal.  </w:t>
      </w:r>
      <w:r w:rsidR="00DE4EBF" w:rsidRPr="00DE4EBF">
        <w:t xml:space="preserve">The Parent </w:t>
      </w:r>
      <w:r w:rsidR="00DE4EBF">
        <w:t xml:space="preserve">testified that she </w:t>
      </w:r>
      <w:r w:rsidR="00DE4EBF" w:rsidRPr="00DE4EBF">
        <w:t xml:space="preserve">has not signed many IEPs because “they won’t give [the Student] potty support, the proper potty support.” </w:t>
      </w:r>
      <w:r w:rsidR="00DE4EBF">
        <w:t xml:space="preserve"> </w:t>
      </w:r>
    </w:p>
    <w:p w14:paraId="6ADEDE9F" w14:textId="5DC02493" w:rsidR="00DE4EBF" w:rsidRDefault="0000564F" w:rsidP="00BB1ACD">
      <w:pPr>
        <w:spacing w:line="480" w:lineRule="auto"/>
        <w:ind w:firstLine="720"/>
      </w:pPr>
      <w:r>
        <w:t>T</w:t>
      </w:r>
      <w:r w:rsidR="00BB1ACD">
        <w:t xml:space="preserve">he Parent did not provide any credible testimony, and certainly no expert testimony, that a medical aide, versus a regular trained aide, would be able to resolve the problem. </w:t>
      </w:r>
      <w:r w:rsidR="009D1C36">
        <w:t>Th</w:t>
      </w:r>
      <w:r w:rsidR="009D1C36" w:rsidRPr="008072CD">
        <w:t xml:space="preserve">e Parent </w:t>
      </w:r>
      <w:r w:rsidR="009D1C36">
        <w:t xml:space="preserve">testified that at one point she provided </w:t>
      </w:r>
      <w:r w:rsidR="009D1C36" w:rsidRPr="008072CD">
        <w:t xml:space="preserve">a Uniform Assessment Instrument (UAI) that </w:t>
      </w:r>
      <w:r w:rsidR="009D1C36">
        <w:t xml:space="preserve">shows the need for </w:t>
      </w:r>
      <w:r w:rsidR="009D1C36" w:rsidRPr="008072CD">
        <w:t>a medical aide</w:t>
      </w:r>
      <w:r w:rsidR="009D1C36">
        <w:t>, but no UAI was ever introduced by the Parent</w:t>
      </w:r>
      <w:r>
        <w:t xml:space="preserve"> in this proceeding, and her credibility on this topic was successfully impeached by LEA’s counsel on this topic </w:t>
      </w:r>
      <w:r w:rsidR="009D1C36">
        <w:t>during cross examination</w:t>
      </w:r>
      <w:r w:rsidR="009D1C36" w:rsidRPr="008072CD">
        <w:t xml:space="preserve">. </w:t>
      </w:r>
      <w:r w:rsidR="009D1C36">
        <w:t xml:space="preserve">Furthermore, to address the </w:t>
      </w:r>
      <w:r w:rsidR="005271BC">
        <w:t xml:space="preserve">practical </w:t>
      </w:r>
      <w:r w:rsidR="009D1C36">
        <w:t>reality of effectiveness of any aide, medical or not, t</w:t>
      </w:r>
      <w:r w:rsidR="00DE4EBF">
        <w:t>he LEA introduced evidence that on</w:t>
      </w:r>
      <w:r w:rsidR="00DE4EBF" w:rsidRPr="00127E14">
        <w:t xml:space="preserve"> April 25, 2023 the Student had a vi</w:t>
      </w:r>
      <w:r w:rsidR="00DE4EBF">
        <w:t xml:space="preserve">rtual visit with Dr. </w:t>
      </w:r>
      <w:proofErr w:type="spellStart"/>
      <w:r w:rsidR="008B123C" w:rsidRPr="00AE18B3">
        <w:rPr>
          <w:highlight w:val="black"/>
        </w:rPr>
        <w:t>Xxxxxxxxxx</w:t>
      </w:r>
      <w:proofErr w:type="spellEnd"/>
      <w:r w:rsidR="00DE4EBF">
        <w:t xml:space="preserve"> who </w:t>
      </w:r>
      <w:r w:rsidR="00DE4EBF" w:rsidRPr="00127E14">
        <w:lastRenderedPageBreak/>
        <w:t xml:space="preserve">recommended that </w:t>
      </w:r>
      <w:r w:rsidR="00DE4EBF">
        <w:t>“</w:t>
      </w:r>
      <w:r w:rsidR="00DE4EBF" w:rsidRPr="00127E14">
        <w:t xml:space="preserve">he could write a letter to the school, but that if the Student was refusing all aid, he could not insist that the school assist with </w:t>
      </w:r>
      <w:r w:rsidR="00605862" w:rsidRPr="00605862">
        <w:rPr>
          <w:highlight w:val="black"/>
        </w:rPr>
        <w:t>XX</w:t>
      </w:r>
      <w:r w:rsidR="00DE4EBF" w:rsidRPr="00127E14">
        <w:t xml:space="preserve"> in a combative large child</w:t>
      </w:r>
      <w:r w:rsidR="00DE4EBF">
        <w:t xml:space="preserve">.” </w:t>
      </w:r>
    </w:p>
    <w:p w14:paraId="030F612B" w14:textId="115F024B" w:rsidR="009C2EDD" w:rsidRDefault="009D1C36" w:rsidP="00596C75">
      <w:pPr>
        <w:spacing w:line="480" w:lineRule="auto"/>
        <w:ind w:firstLine="720"/>
      </w:pPr>
      <w:r>
        <w:t>The evidence showed that t</w:t>
      </w:r>
      <w:r w:rsidR="00DE4EBF">
        <w:t xml:space="preserve">he Team proposed a suitable alternative. </w:t>
      </w:r>
      <w:r w:rsidR="00BB1ACD">
        <w:t xml:space="preserve">Ms. </w:t>
      </w:r>
      <w:proofErr w:type="spellStart"/>
      <w:r w:rsidR="00991AD3" w:rsidRPr="00605862">
        <w:rPr>
          <w:highlight w:val="black"/>
        </w:rPr>
        <w:t>Xxxxxxxxx</w:t>
      </w:r>
      <w:proofErr w:type="spellEnd"/>
      <w:r w:rsidR="00BB1ACD">
        <w:t xml:space="preserve"> testified that at </w:t>
      </w:r>
      <w:proofErr w:type="spellStart"/>
      <w:r w:rsidR="00AC3F5C" w:rsidRPr="00605862">
        <w:rPr>
          <w:highlight w:val="black"/>
        </w:rPr>
        <w:t>Xxxxxxxxxxxxxxxxxxxx</w:t>
      </w:r>
      <w:proofErr w:type="spellEnd"/>
      <w:r w:rsidR="00BB1ACD">
        <w:t xml:space="preserve"> School several students are wheelchair bound and that the instructional aides have to use supported lifts to change them. Many </w:t>
      </w:r>
      <w:r w:rsidR="005271BC">
        <w:t xml:space="preserve">students </w:t>
      </w:r>
      <w:r w:rsidR="00BB1ACD">
        <w:t>are wearing diapers and there are also students with feeding tubes. The instructional aides are trained to assist</w:t>
      </w:r>
      <w:r w:rsidR="005271BC">
        <w:t xml:space="preserve"> and provide support</w:t>
      </w:r>
      <w:r w:rsidR="00BB1ACD">
        <w:t xml:space="preserve">; </w:t>
      </w:r>
      <w:proofErr w:type="spellStart"/>
      <w:r w:rsidR="008B123C" w:rsidRPr="00605862">
        <w:rPr>
          <w:highlight w:val="black"/>
        </w:rPr>
        <w:t>xxxxxxxxxx</w:t>
      </w:r>
      <w:proofErr w:type="spellEnd"/>
      <w:r w:rsidR="00BB1ACD">
        <w:t xml:space="preserve"> is one of </w:t>
      </w:r>
      <w:r w:rsidR="00DE4EBF">
        <w:t>the</w:t>
      </w:r>
      <w:r w:rsidR="00BB1ACD">
        <w:t xml:space="preserve"> main things in the self-contained classrooms that they are trained to do. She also testified that the instructional aides have training on how to wipe a student if necessary, how to change a student’s clothes if they get soiled, how to identify if a child needs ointments or has soiled themselves. </w:t>
      </w:r>
      <w:r>
        <w:t xml:space="preserve">Ms. </w:t>
      </w:r>
      <w:proofErr w:type="spellStart"/>
      <w:r w:rsidR="00991AD3" w:rsidRPr="00605862">
        <w:rPr>
          <w:highlight w:val="black"/>
        </w:rPr>
        <w:t>Xxxxxxxxx</w:t>
      </w:r>
      <w:proofErr w:type="spellEnd"/>
      <w:r w:rsidR="00BB1ACD">
        <w:t xml:space="preserve"> testified that instructional aides deal with this type of thing on an hourly basis.</w:t>
      </w:r>
      <w:r>
        <w:t xml:space="preserve"> </w:t>
      </w:r>
      <w:r w:rsidR="009C2EDD">
        <w:t xml:space="preserve">Ms. </w:t>
      </w:r>
      <w:proofErr w:type="spellStart"/>
      <w:r w:rsidR="00991AD3" w:rsidRPr="00605862">
        <w:rPr>
          <w:highlight w:val="black"/>
        </w:rPr>
        <w:t>Xxxxxxxxx</w:t>
      </w:r>
      <w:proofErr w:type="spellEnd"/>
      <w:r w:rsidR="009C2EDD">
        <w:t xml:space="preserve"> also testified that d</w:t>
      </w:r>
      <w:r w:rsidR="009C2EDD" w:rsidRPr="009C2EDD">
        <w:t xml:space="preserve">uring the May 28, 2022 meeting, </w:t>
      </w:r>
      <w:proofErr w:type="spellStart"/>
      <w:r w:rsidR="00CC0F59" w:rsidRPr="00605862">
        <w:rPr>
          <w:highlight w:val="black"/>
        </w:rPr>
        <w:t>Xxxxxxxxxxxxxxx</w:t>
      </w:r>
      <w:proofErr w:type="spellEnd"/>
      <w:r w:rsidR="009C2EDD" w:rsidRPr="009C2EDD">
        <w:t xml:space="preserve"> stated that the Student had improved with regards to behavior in </w:t>
      </w:r>
      <w:proofErr w:type="spellStart"/>
      <w:r w:rsidR="008B123C" w:rsidRPr="00605862">
        <w:rPr>
          <w:highlight w:val="black"/>
        </w:rPr>
        <w:t>xxxxxxxxxx</w:t>
      </w:r>
      <w:proofErr w:type="spellEnd"/>
      <w:r w:rsidR="009C2EDD" w:rsidRPr="009C2EDD">
        <w:t xml:space="preserve"> and hygiene and </w:t>
      </w:r>
      <w:r w:rsidR="009C2EDD">
        <w:t xml:space="preserve">that </w:t>
      </w:r>
      <w:r w:rsidR="00605862" w:rsidRPr="00605862">
        <w:rPr>
          <w:highlight w:val="black"/>
        </w:rPr>
        <w:t>XX</w:t>
      </w:r>
      <w:r w:rsidR="009C2EDD" w:rsidRPr="009C2EDD">
        <w:t xml:space="preserve"> was doing well with </w:t>
      </w:r>
      <w:r w:rsidR="00895EB9" w:rsidRPr="00605862">
        <w:rPr>
          <w:highlight w:val="black"/>
        </w:rPr>
        <w:t>XX</w:t>
      </w:r>
      <w:r w:rsidR="009C2EDD" w:rsidRPr="009C2EDD">
        <w:t xml:space="preserve"> one-to-one aide.  </w:t>
      </w:r>
    </w:p>
    <w:p w14:paraId="000F5537" w14:textId="2E8308AE" w:rsidR="00596C75" w:rsidRDefault="00596C75" w:rsidP="00596C75">
      <w:pPr>
        <w:spacing w:line="480" w:lineRule="auto"/>
        <w:ind w:firstLine="720"/>
      </w:pPr>
      <w:r>
        <w:t xml:space="preserve">During IEP meetings, there was also discussion about </w:t>
      </w:r>
      <w:r w:rsidR="005271BC">
        <w:t xml:space="preserve">in-home support that could be provided </w:t>
      </w:r>
      <w:r w:rsidR="005271BC" w:rsidRPr="00596C75">
        <w:t xml:space="preserve">to the Student by personnel other than </w:t>
      </w:r>
      <w:r w:rsidR="005271BC">
        <w:t xml:space="preserve">the LEA’s </w:t>
      </w:r>
      <w:r w:rsidR="005271BC" w:rsidRPr="00596C75">
        <w:t>personnel, namely by FAPT</w:t>
      </w:r>
      <w:r w:rsidR="005271BC">
        <w:t xml:space="preserve">.  The Parent testified that Ms. </w:t>
      </w:r>
      <w:proofErr w:type="spellStart"/>
      <w:r w:rsidR="00991AD3" w:rsidRPr="00605862">
        <w:rPr>
          <w:highlight w:val="black"/>
        </w:rPr>
        <w:t>Xxxxxxxxx</w:t>
      </w:r>
      <w:proofErr w:type="spellEnd"/>
      <w:r w:rsidR="005271BC">
        <w:t xml:space="preserve"> had proposed that LEA’s personnel provide that in-home support and that the LEA had agreed to it, but Ms. </w:t>
      </w:r>
      <w:proofErr w:type="spellStart"/>
      <w:r w:rsidR="00991AD3" w:rsidRPr="00605862">
        <w:rPr>
          <w:highlight w:val="black"/>
        </w:rPr>
        <w:t>Xxxxxxxxx</w:t>
      </w:r>
      <w:proofErr w:type="spellEnd"/>
      <w:r w:rsidR="005271BC">
        <w:t xml:space="preserve"> testified that this never happened. LEA’s position has always been that the </w:t>
      </w:r>
      <w:r>
        <w:t>aides</w:t>
      </w:r>
      <w:r w:rsidR="005271BC">
        <w:t xml:space="preserve"> on the bus</w:t>
      </w:r>
      <w:r>
        <w:t xml:space="preserve"> are </w:t>
      </w:r>
      <w:r w:rsidR="005271BC">
        <w:t xml:space="preserve">not </w:t>
      </w:r>
      <w:r>
        <w:t xml:space="preserve">supposed to </w:t>
      </w:r>
      <w:r w:rsidR="005271BC">
        <w:t xml:space="preserve">go inside a student’s home. </w:t>
      </w:r>
      <w:r w:rsidRPr="00596C75">
        <w:t xml:space="preserve"> </w:t>
      </w:r>
    </w:p>
    <w:p w14:paraId="6744C100" w14:textId="77777777" w:rsidR="00EE2778" w:rsidRDefault="00EE2778" w:rsidP="00BB1ACD">
      <w:pPr>
        <w:spacing w:line="480" w:lineRule="auto"/>
        <w:ind w:firstLine="720"/>
      </w:pPr>
      <w:r>
        <w:t>For these reasons, I conclude that the Parent did not meet the burden of proof and persuasion in regards to the request for a med</w:t>
      </w:r>
      <w:r w:rsidR="00167B09">
        <w:t>ical aide as a related service, and that the IEP provided FAPE.</w:t>
      </w:r>
    </w:p>
    <w:p w14:paraId="53ACF94E" w14:textId="411CEE4C" w:rsidR="0000792E" w:rsidRDefault="00DE4EBF" w:rsidP="00522FAD">
      <w:pPr>
        <w:spacing w:line="480" w:lineRule="auto"/>
        <w:ind w:firstLine="720"/>
      </w:pPr>
      <w:r w:rsidRPr="00605862">
        <w:rPr>
          <w:rStyle w:val="Emphasis"/>
        </w:rPr>
        <w:t>Transportation</w:t>
      </w:r>
      <w:r>
        <w:t xml:space="preserve"> was an issue in this proceeding</w:t>
      </w:r>
      <w:r w:rsidR="003D14E0">
        <w:t xml:space="preserve"> in several ways</w:t>
      </w:r>
      <w:r>
        <w:t xml:space="preserve">. </w:t>
      </w:r>
      <w:r w:rsidR="003D14E0">
        <w:t>First, there is transportation during summer school in 2022. The Parent agreed that the Student would attend summer school as part of the resolution session following</w:t>
      </w:r>
      <w:r w:rsidR="005271BC">
        <w:t xml:space="preserve"> the initiation of</w:t>
      </w:r>
      <w:r w:rsidR="003D14E0">
        <w:t xml:space="preserve"> </w:t>
      </w:r>
      <w:r w:rsidR="005271BC">
        <w:t>Due</w:t>
      </w:r>
      <w:r w:rsidR="003D14E0">
        <w:t xml:space="preserve"> </w:t>
      </w:r>
      <w:r w:rsidR="005271BC">
        <w:t>P</w:t>
      </w:r>
      <w:r w:rsidR="003D14E0">
        <w:t xml:space="preserve">rocess by the LEA. The </w:t>
      </w:r>
      <w:r w:rsidR="00211B93">
        <w:t xml:space="preserve">timing of the consent </w:t>
      </w:r>
      <w:r w:rsidR="00211B93">
        <w:lastRenderedPageBreak/>
        <w:t>by the Parent was such that normal transportation could not be arranged. As a result, the LEA arranged for a car</w:t>
      </w:r>
      <w:r w:rsidR="007B0F89">
        <w:t xml:space="preserve"> instead of a school bus to</w:t>
      </w:r>
      <w:r w:rsidR="00211B93">
        <w:t xml:space="preserve"> </w:t>
      </w:r>
      <w:r w:rsidR="00A50493">
        <w:t>transport</w:t>
      </w:r>
      <w:r w:rsidR="00211B93">
        <w:t xml:space="preserve"> the Student. Second, there is transportation as it relates to the issue of the partially consented to IEP of August 19, 2022. T</w:t>
      </w:r>
      <w:r w:rsidR="003D14E0">
        <w:t xml:space="preserve">he Parent alleged that at the start of the 2022-2023 school year, the Student was ready to ride the bus, but that the bus never came because Dr. </w:t>
      </w:r>
      <w:proofErr w:type="spellStart"/>
      <w:r w:rsidR="00D761F3" w:rsidRPr="00ED4E0C">
        <w:rPr>
          <w:highlight w:val="black"/>
        </w:rPr>
        <w:t>Xxxxxxx</w:t>
      </w:r>
      <w:proofErr w:type="spellEnd"/>
      <w:r w:rsidR="003D14E0">
        <w:t xml:space="preserve"> canceled transportation. </w:t>
      </w:r>
      <w:r>
        <w:t xml:space="preserve"> </w:t>
      </w:r>
      <w:r w:rsidR="007B0F89">
        <w:t>The evidence shows that w</w:t>
      </w:r>
      <w:r w:rsidR="00EE2778">
        <w:t xml:space="preserve">hen the August 19, 2022 IEP was developed, the LEA </w:t>
      </w:r>
      <w:r w:rsidR="00EE2778" w:rsidRPr="00211B93">
        <w:t>had proactively set up transportation for the Student awaiting the Parent’s written consent to change of placement</w:t>
      </w:r>
      <w:r w:rsidR="00EE2778">
        <w:t xml:space="preserve">. However, when the Parent did not provide full consent to the IEP, based on the fact that it was not clear to the LEA what exactly the Parent had consent to, </w:t>
      </w:r>
      <w:r w:rsidR="003D14E0">
        <w:t xml:space="preserve">Dr. </w:t>
      </w:r>
      <w:proofErr w:type="spellStart"/>
      <w:r w:rsidR="00D761F3" w:rsidRPr="00ED4E0C">
        <w:rPr>
          <w:highlight w:val="black"/>
        </w:rPr>
        <w:t>Xxxxxxx</w:t>
      </w:r>
      <w:proofErr w:type="spellEnd"/>
      <w:r w:rsidR="003D14E0">
        <w:t xml:space="preserve"> explained to the Parent that transportation could not be provided to </w:t>
      </w:r>
      <w:proofErr w:type="spellStart"/>
      <w:r w:rsidR="00AC3F5C" w:rsidRPr="00ED4E0C">
        <w:rPr>
          <w:highlight w:val="black"/>
        </w:rPr>
        <w:t>Xxxxxxxxxxxxxxxxxxxx</w:t>
      </w:r>
      <w:proofErr w:type="spellEnd"/>
      <w:r w:rsidR="003D14E0">
        <w:t xml:space="preserve"> School, because there was no IEP that had been signed </w:t>
      </w:r>
      <w:r w:rsidR="00211B93" w:rsidRPr="00211B93">
        <w:t xml:space="preserve">changing the Student’s placement to public day school. </w:t>
      </w:r>
      <w:r w:rsidR="0092483A">
        <w:t>F</w:t>
      </w:r>
      <w:r w:rsidR="00EE2778">
        <w:t>or the 2023-2024 school year</w:t>
      </w:r>
      <w:r w:rsidR="0092483A">
        <w:t xml:space="preserve"> transportation is being sent every day, affording the Student FAPE.  </w:t>
      </w:r>
    </w:p>
    <w:p w14:paraId="2DE50C37" w14:textId="77777777" w:rsidR="0000792E" w:rsidRDefault="00EE2778" w:rsidP="00522FAD">
      <w:pPr>
        <w:spacing w:line="480" w:lineRule="auto"/>
        <w:ind w:firstLine="720"/>
      </w:pPr>
      <w:r w:rsidRPr="00EE2778">
        <w:t xml:space="preserve">For these reasons, I conclude that the Parent did not meet the burden of proof and persuasion in regards to the </w:t>
      </w:r>
      <w:r>
        <w:t xml:space="preserve">issue of transportation </w:t>
      </w:r>
      <w:r w:rsidR="00167B09">
        <w:t>as a related service</w:t>
      </w:r>
      <w:r>
        <w:t xml:space="preserve">. </w:t>
      </w:r>
    </w:p>
    <w:p w14:paraId="47125C84" w14:textId="0B777196" w:rsidR="00EE2778" w:rsidRDefault="00C44460" w:rsidP="00C44460">
      <w:pPr>
        <w:spacing w:line="480" w:lineRule="auto"/>
        <w:ind w:firstLine="720"/>
      </w:pPr>
      <w:r>
        <w:t xml:space="preserve">The Parent </w:t>
      </w:r>
      <w:r w:rsidR="00DB4E2C">
        <w:t xml:space="preserve">testified that she </w:t>
      </w:r>
      <w:r>
        <w:t xml:space="preserve">requested </w:t>
      </w:r>
      <w:r w:rsidR="00DB4E2C">
        <w:t xml:space="preserve">a </w:t>
      </w:r>
      <w:r w:rsidR="00DB4E2C" w:rsidRPr="00ED4E0C">
        <w:t>Qualified Mental Health Professional (QMHP) or a Board Certified Behavior Analyst (BCBA)</w:t>
      </w:r>
      <w:r w:rsidR="00DB4E2C">
        <w:t xml:space="preserve"> </w:t>
      </w:r>
      <w:r w:rsidR="00EE2778">
        <w:t xml:space="preserve">as a related service. </w:t>
      </w:r>
      <w:r w:rsidR="00DB4E2C">
        <w:t xml:space="preserve">Ms. </w:t>
      </w:r>
      <w:proofErr w:type="spellStart"/>
      <w:r w:rsidR="00991AD3" w:rsidRPr="00ED4E0C">
        <w:rPr>
          <w:highlight w:val="black"/>
        </w:rPr>
        <w:t>Xxxxxxxxx</w:t>
      </w:r>
      <w:proofErr w:type="spellEnd"/>
      <w:r w:rsidR="00DB4E2C">
        <w:t xml:space="preserve"> testified that a </w:t>
      </w:r>
      <w:r w:rsidR="00DB4E2C" w:rsidRPr="00DB4E2C">
        <w:t xml:space="preserve">BCBA typically addresses behaviors like aggression. </w:t>
      </w:r>
      <w:r w:rsidR="00DB4E2C">
        <w:t>B</w:t>
      </w:r>
      <w:r w:rsidR="00DB4E2C" w:rsidRPr="00DB4E2C">
        <w:t xml:space="preserve">ased on the </w:t>
      </w:r>
      <w:proofErr w:type="spellStart"/>
      <w:r w:rsidR="00CC0F59" w:rsidRPr="00ED4E0C">
        <w:rPr>
          <w:highlight w:val="black"/>
        </w:rPr>
        <w:t>Xxxxxxxxxxxxxxx</w:t>
      </w:r>
      <w:proofErr w:type="spellEnd"/>
      <w:r w:rsidR="00DB4E2C" w:rsidRPr="00DB4E2C">
        <w:t xml:space="preserve"> discharge summary</w:t>
      </w:r>
      <w:r w:rsidR="005B1907">
        <w:t xml:space="preserve">, </w:t>
      </w:r>
      <w:r w:rsidR="00DB4E2C">
        <w:t>the S</w:t>
      </w:r>
      <w:r w:rsidR="00DB4E2C" w:rsidRPr="00DB4E2C">
        <w:t xml:space="preserve">tudent was not presenting </w:t>
      </w:r>
      <w:r w:rsidR="00DB4E2C">
        <w:t xml:space="preserve">at that time </w:t>
      </w:r>
      <w:r w:rsidR="00DB4E2C" w:rsidRPr="00DB4E2C">
        <w:t xml:space="preserve">any physical danger to </w:t>
      </w:r>
      <w:proofErr w:type="spellStart"/>
      <w:r w:rsidR="0046239E" w:rsidRPr="00ED4E0C">
        <w:rPr>
          <w:highlight w:val="black"/>
        </w:rPr>
        <w:t>xxxx</w:t>
      </w:r>
      <w:r w:rsidR="00DB4E2C" w:rsidRPr="00DB4E2C">
        <w:t>self</w:t>
      </w:r>
      <w:proofErr w:type="spellEnd"/>
      <w:r w:rsidR="00DB4E2C" w:rsidRPr="00DB4E2C">
        <w:t xml:space="preserve"> or others. In Ms. </w:t>
      </w:r>
      <w:proofErr w:type="spellStart"/>
      <w:r w:rsidR="00991AD3" w:rsidRPr="00ED4E0C">
        <w:rPr>
          <w:highlight w:val="black"/>
        </w:rPr>
        <w:t>Xxxxxxxxx</w:t>
      </w:r>
      <w:r w:rsidR="00DB4E2C" w:rsidRPr="00DB4E2C">
        <w:t>’s</w:t>
      </w:r>
      <w:proofErr w:type="spellEnd"/>
      <w:r w:rsidR="00DB4E2C" w:rsidRPr="00DB4E2C">
        <w:t xml:space="preserve"> opinion the Student at that point in time did not need a BCBA</w:t>
      </w:r>
      <w:r w:rsidR="00DB4E2C">
        <w:t xml:space="preserve">. </w:t>
      </w:r>
      <w:r w:rsidR="005B1907">
        <w:t xml:space="preserve"> There has also been extensive testimony regarding the need of a Functional Behavioral Assessment (FBA).  Ms. </w:t>
      </w:r>
      <w:proofErr w:type="spellStart"/>
      <w:r w:rsidR="00991AD3" w:rsidRPr="00ED4E0C">
        <w:rPr>
          <w:highlight w:val="black"/>
        </w:rPr>
        <w:t>Xxxxxxxxx</w:t>
      </w:r>
      <w:proofErr w:type="spellEnd"/>
      <w:r w:rsidR="005B1907">
        <w:t xml:space="preserve"> testified that an </w:t>
      </w:r>
      <w:r w:rsidR="005B1907" w:rsidRPr="005B1907">
        <w:t xml:space="preserve">FBA is conducted to see if a </w:t>
      </w:r>
      <w:r w:rsidR="005B1907">
        <w:t>Behavior Intervention Plan (</w:t>
      </w:r>
      <w:r w:rsidR="005B1907" w:rsidRPr="005B1907">
        <w:t>BIP</w:t>
      </w:r>
      <w:r w:rsidR="005B1907">
        <w:t>)</w:t>
      </w:r>
      <w:r w:rsidR="005B1907" w:rsidRPr="005B1907">
        <w:t xml:space="preserve"> is appropriate. The FBA should be conducted in the setting where the BIP is going to be implemented</w:t>
      </w:r>
      <w:r w:rsidR="005B1907">
        <w:t xml:space="preserve"> and it would not be</w:t>
      </w:r>
      <w:r w:rsidR="005B1907" w:rsidRPr="005B1907">
        <w:t xml:space="preserve"> appropriate to conduct an FBA in the home if </w:t>
      </w:r>
      <w:r w:rsidR="005B1907">
        <w:t xml:space="preserve">the BIP is </w:t>
      </w:r>
      <w:r w:rsidR="005B1907" w:rsidRPr="005B1907">
        <w:t>going to</w:t>
      </w:r>
      <w:r w:rsidR="005B1907">
        <w:t xml:space="preserve"> be</w:t>
      </w:r>
      <w:r w:rsidR="005B1907" w:rsidRPr="005B1907">
        <w:t xml:space="preserve"> implement</w:t>
      </w:r>
      <w:r w:rsidR="005B1907">
        <w:t>ed</w:t>
      </w:r>
      <w:r w:rsidR="005B1907" w:rsidRPr="005B1907">
        <w:t xml:space="preserve"> in the school setting</w:t>
      </w:r>
      <w:r w:rsidR="005B1907">
        <w:t xml:space="preserve">. Ms. </w:t>
      </w:r>
      <w:proofErr w:type="spellStart"/>
      <w:r w:rsidR="00991AD3" w:rsidRPr="00ED4E0C">
        <w:rPr>
          <w:highlight w:val="black"/>
        </w:rPr>
        <w:t>Xxxxxxxxx</w:t>
      </w:r>
      <w:proofErr w:type="spellEnd"/>
      <w:r w:rsidR="005B1907">
        <w:t xml:space="preserve"> further opined that i</w:t>
      </w:r>
      <w:r w:rsidR="005B1907" w:rsidRPr="005B1907">
        <w:t xml:space="preserve">f the behavior occurs in the home, the FBA needs to be conducted in the </w:t>
      </w:r>
      <w:r w:rsidR="005B1907" w:rsidRPr="005B1907">
        <w:lastRenderedPageBreak/>
        <w:t xml:space="preserve">home, which is what Ms. </w:t>
      </w:r>
      <w:proofErr w:type="spellStart"/>
      <w:r w:rsidR="001E2E8D" w:rsidRPr="00ED4E0C">
        <w:rPr>
          <w:highlight w:val="black"/>
        </w:rPr>
        <w:t>Xxxxxxxx</w:t>
      </w:r>
      <w:proofErr w:type="spellEnd"/>
      <w:r w:rsidR="005B1907" w:rsidRPr="005B1907">
        <w:t xml:space="preserve"> offered to do, as part of the wraparound services that </w:t>
      </w:r>
      <w:r w:rsidR="007B0F89">
        <w:t>the LEA</w:t>
      </w:r>
      <w:r w:rsidR="005B1907" w:rsidRPr="005B1907">
        <w:t xml:space="preserve"> had coordinated.</w:t>
      </w:r>
    </w:p>
    <w:p w14:paraId="2674192F" w14:textId="77777777" w:rsidR="00F61991" w:rsidRDefault="00F61991" w:rsidP="00C44460">
      <w:pPr>
        <w:spacing w:line="480" w:lineRule="auto"/>
        <w:ind w:firstLine="720"/>
      </w:pPr>
      <w:r w:rsidRPr="00F61991">
        <w:t xml:space="preserve">For these reasons, I conclude that the Parent did not meet the burden of proof and persuasion in regards to the issue of </w:t>
      </w:r>
      <w:r>
        <w:t xml:space="preserve">a </w:t>
      </w:r>
      <w:r w:rsidRPr="00F61991">
        <w:t>Qualified Mental Health Professional (QMHP) or a Board Certified Behavior Analyst (BCBA) as a related service</w:t>
      </w:r>
      <w:r w:rsidR="00777206">
        <w:t>, and that the IEP as written provide FAPE</w:t>
      </w:r>
      <w:r w:rsidRPr="00F61991">
        <w:t>.</w:t>
      </w:r>
    </w:p>
    <w:p w14:paraId="4EF6E2C3" w14:textId="77777777" w:rsidR="00632CB3" w:rsidRDefault="00632CB3" w:rsidP="00632CB3">
      <w:pPr>
        <w:ind w:firstLine="720"/>
      </w:pPr>
    </w:p>
    <w:p w14:paraId="70661FA4" w14:textId="77777777" w:rsidR="0097424F" w:rsidRDefault="00F61991" w:rsidP="00F61991">
      <w:pPr>
        <w:ind w:left="1440" w:hanging="1440"/>
        <w:rPr>
          <w:b/>
        </w:rPr>
      </w:pPr>
      <w:r w:rsidRPr="00ED4E0C">
        <w:rPr>
          <w:b/>
        </w:rPr>
        <w:t>ISSUE D</w:t>
      </w:r>
      <w:r>
        <w:t xml:space="preserve">: </w:t>
      </w:r>
      <w:r>
        <w:tab/>
      </w:r>
      <w:r w:rsidRPr="00396280">
        <w:rPr>
          <w:b/>
        </w:rPr>
        <w:t>W</w:t>
      </w:r>
      <w:r w:rsidR="0097424F" w:rsidRPr="00396280">
        <w:rPr>
          <w:b/>
        </w:rPr>
        <w:t xml:space="preserve">hether the LEA denied the student FAPE when it engaged in harassment of the Student in the educational setting, and further retaliation against the Parent. </w:t>
      </w:r>
      <w:r w:rsidRPr="00396280">
        <w:rPr>
          <w:b/>
        </w:rPr>
        <w:t xml:space="preserve"> </w:t>
      </w:r>
    </w:p>
    <w:p w14:paraId="18D8B763" w14:textId="77777777" w:rsidR="00F77A73" w:rsidRDefault="00F77A73" w:rsidP="00F61991">
      <w:pPr>
        <w:ind w:left="1440" w:hanging="1440"/>
        <w:rPr>
          <w:b/>
        </w:rPr>
      </w:pPr>
    </w:p>
    <w:p w14:paraId="4D001E84" w14:textId="77777777" w:rsidR="00F77A73" w:rsidRPr="00396280" w:rsidRDefault="00F77A73" w:rsidP="00F61991">
      <w:pPr>
        <w:ind w:left="1440" w:hanging="1440"/>
        <w:rPr>
          <w:b/>
        </w:rPr>
      </w:pPr>
      <w:r w:rsidRPr="00ED4E0C">
        <w:rPr>
          <w:b/>
        </w:rPr>
        <w:t>ISSUE L</w:t>
      </w:r>
      <w:r>
        <w:rPr>
          <w:b/>
        </w:rPr>
        <w:t xml:space="preserve">: </w:t>
      </w:r>
      <w:r>
        <w:rPr>
          <w:b/>
        </w:rPr>
        <w:tab/>
      </w:r>
      <w:r w:rsidRPr="00F77A73">
        <w:rPr>
          <w:b/>
        </w:rPr>
        <w:t>Whether the LEA denied the student FAPE when it failed to ensure that the Student and the Parent were not subjected to an ongoing hostile environment where hate crimes, based in disability bigotry resulted in a culture within the LEA in which the Conspiracy Against Rights, 18 U.S.C. § 241 statute is violated by school division staff serving on IEP Teams as well as the Sands Andersen law firm, as standard operating procedure</w:t>
      </w:r>
    </w:p>
    <w:p w14:paraId="189F87B8" w14:textId="77777777" w:rsidR="00F61991" w:rsidRDefault="00F61991" w:rsidP="00F61991">
      <w:pPr>
        <w:ind w:left="1440" w:hanging="1440"/>
      </w:pPr>
    </w:p>
    <w:p w14:paraId="3B26688C" w14:textId="77777777" w:rsidR="00F77A73" w:rsidRDefault="00F77A73" w:rsidP="00396280">
      <w:pPr>
        <w:spacing w:line="480" w:lineRule="auto"/>
        <w:ind w:firstLine="720"/>
      </w:pPr>
      <w:r w:rsidRPr="00F77A73">
        <w:t xml:space="preserve">For ease of analysis, Issues </w:t>
      </w:r>
      <w:r>
        <w:t>D</w:t>
      </w:r>
      <w:r w:rsidRPr="00F77A73">
        <w:t xml:space="preserve"> and </w:t>
      </w:r>
      <w:r>
        <w:t>L</w:t>
      </w:r>
      <w:r w:rsidRPr="00F77A73">
        <w:t xml:space="preserve"> are being considered simultaneously because they share the core details of the allegations against the LEA.</w:t>
      </w:r>
    </w:p>
    <w:p w14:paraId="4B85A05F" w14:textId="77777777" w:rsidR="00396280" w:rsidRDefault="00396280" w:rsidP="00396280">
      <w:pPr>
        <w:spacing w:line="480" w:lineRule="auto"/>
        <w:ind w:firstLine="720"/>
      </w:pPr>
      <w:r w:rsidRPr="00396280">
        <w:t>The Parent did not meet the burden of proof and persuasion to show that the LEA engaged in harassment</w:t>
      </w:r>
      <w:r w:rsidR="00F77A73">
        <w:t xml:space="preserve"> </w:t>
      </w:r>
      <w:r w:rsidRPr="00396280">
        <w:t>of the Student in the educational setting, and further retaliation against the Parent.</w:t>
      </w:r>
      <w:r w:rsidR="00F77A73">
        <w:t xml:space="preserve"> Furthermore the Parent did not meet the burden of proof and persuasion to show that the LEA subjected the Student or the Parent to hostile environment where hate crimes resulted in a culture within the LEA in which </w:t>
      </w:r>
      <w:r w:rsidR="00BD147B">
        <w:t xml:space="preserve">the Conspiracy </w:t>
      </w:r>
      <w:r w:rsidR="00BD147B" w:rsidRPr="00BD147B">
        <w:t>Against Rights, 18 U.S.C. § 241 statute is violated by school division staff serving on IEP Teams as well as the Sands Andersen law firm, as standard operating procedure</w:t>
      </w:r>
      <w:r w:rsidR="00BD147B">
        <w:t xml:space="preserve">. </w:t>
      </w:r>
    </w:p>
    <w:p w14:paraId="60662A5C" w14:textId="3817DE54" w:rsidR="008B0B46" w:rsidRDefault="00396280" w:rsidP="00740C61">
      <w:pPr>
        <w:spacing w:line="480" w:lineRule="auto"/>
        <w:ind w:firstLine="720"/>
      </w:pPr>
      <w:r>
        <w:t xml:space="preserve">In regards to harassment against the Student, no </w:t>
      </w:r>
      <w:r w:rsidR="007B0F89">
        <w:t xml:space="preserve">credible </w:t>
      </w:r>
      <w:r>
        <w:t>testimony was provided by the Parent</w:t>
      </w:r>
      <w:r w:rsidR="007B0F89">
        <w:t xml:space="preserve"> except in terms of general statements with dissatisfaction with the LEA’s ability to address the Student’s </w:t>
      </w:r>
      <w:proofErr w:type="spellStart"/>
      <w:r w:rsidR="008B123C" w:rsidRPr="00ED4E0C">
        <w:rPr>
          <w:highlight w:val="black"/>
        </w:rPr>
        <w:t>xxxxxxxxxx</w:t>
      </w:r>
      <w:proofErr w:type="spellEnd"/>
      <w:r w:rsidR="007B0F89">
        <w:t xml:space="preserve"> and hygiene needs</w:t>
      </w:r>
      <w:r>
        <w:t>. In the regards to allegations of retaliation</w:t>
      </w:r>
      <w:r w:rsidR="00BD147B">
        <w:t xml:space="preserve"> </w:t>
      </w:r>
      <w:r w:rsidR="007B0F89">
        <w:t xml:space="preserve">against the Parent </w:t>
      </w:r>
      <w:r w:rsidR="00BD147B">
        <w:t>and hostile environment</w:t>
      </w:r>
      <w:r>
        <w:t xml:space="preserve">, the Parent contends </w:t>
      </w:r>
      <w:r w:rsidR="008B0B46">
        <w:t xml:space="preserve">that 1) </w:t>
      </w:r>
      <w:r>
        <w:t>the L</w:t>
      </w:r>
      <w:r w:rsidR="008B0B46">
        <w:t xml:space="preserve">EA’s large number of correspondence to the Parent, in the form of letters, notices, and emails, amounted to a form of retaliation, 2) the truancy referral is also </w:t>
      </w:r>
      <w:r w:rsidR="008B0B46">
        <w:lastRenderedPageBreak/>
        <w:t>evidence of retaliation</w:t>
      </w:r>
      <w:r w:rsidR="007B0F89">
        <w:t xml:space="preserve">, </w:t>
      </w:r>
      <w:r w:rsidR="00DF289A">
        <w:t xml:space="preserve">and </w:t>
      </w:r>
      <w:r w:rsidR="007B0F89">
        <w:t>3) the LEA “calling the police</w:t>
      </w:r>
      <w:r w:rsidR="00740C61">
        <w:t xml:space="preserve"> on her</w:t>
      </w:r>
      <w:r w:rsidR="007B0F89">
        <w:t>”</w:t>
      </w:r>
      <w:r w:rsidR="00740C61">
        <w:t xml:space="preserve"> or LEA’s attitude toward her in general created a hostile environment </w:t>
      </w:r>
      <w:r w:rsidR="00DF289A">
        <w:t xml:space="preserve">was done in </w:t>
      </w:r>
      <w:r w:rsidR="007B0F89">
        <w:t>retaliation</w:t>
      </w:r>
      <w:r w:rsidR="00740C61">
        <w:t xml:space="preserve"> of her unwillingness to agree to the proposed IEPs or IEP’s Amendments</w:t>
      </w:r>
      <w:r w:rsidR="008B0B46">
        <w:t xml:space="preserve">.  </w:t>
      </w:r>
    </w:p>
    <w:p w14:paraId="4A74010F" w14:textId="1C717A0D" w:rsidR="00740C61" w:rsidRDefault="00CD4555" w:rsidP="00396280">
      <w:pPr>
        <w:spacing w:line="480" w:lineRule="auto"/>
        <w:ind w:firstLine="720"/>
      </w:pPr>
      <w:r>
        <w:t xml:space="preserve">Several individuals routinely corresponded with the Parent, namely Mr. </w:t>
      </w:r>
      <w:proofErr w:type="spellStart"/>
      <w:r w:rsidR="001E2E8D" w:rsidRPr="00E956AB">
        <w:rPr>
          <w:highlight w:val="black"/>
        </w:rPr>
        <w:t>Xxxxxxx</w:t>
      </w:r>
      <w:proofErr w:type="spellEnd"/>
      <w:r w:rsidR="008B0B46">
        <w:t xml:space="preserve">, </w:t>
      </w:r>
      <w:r>
        <w:t xml:space="preserve">Dr. </w:t>
      </w:r>
      <w:proofErr w:type="spellStart"/>
      <w:r w:rsidR="00D761F3" w:rsidRPr="00E956AB">
        <w:rPr>
          <w:highlight w:val="black"/>
        </w:rPr>
        <w:t>Xxxxxxx</w:t>
      </w:r>
      <w:proofErr w:type="spellEnd"/>
      <w:r>
        <w:t>,</w:t>
      </w:r>
      <w:r w:rsidR="008B0B46">
        <w:t xml:space="preserve"> </w:t>
      </w:r>
      <w:r>
        <w:t xml:space="preserve">Ms. </w:t>
      </w:r>
      <w:proofErr w:type="spellStart"/>
      <w:r w:rsidR="00ED4E0C" w:rsidRPr="00E956AB">
        <w:rPr>
          <w:highlight w:val="black"/>
        </w:rPr>
        <w:t>Xxxxxx</w:t>
      </w:r>
      <w:proofErr w:type="spellEnd"/>
      <w:r w:rsidR="008B0B46">
        <w:t xml:space="preserve">, </w:t>
      </w:r>
      <w:r>
        <w:t xml:space="preserve">and Dr. </w:t>
      </w:r>
      <w:proofErr w:type="spellStart"/>
      <w:r w:rsidR="00AD17C0" w:rsidRPr="00E956AB">
        <w:rPr>
          <w:highlight w:val="black"/>
        </w:rPr>
        <w:t>Xxxxxx</w:t>
      </w:r>
      <w:proofErr w:type="spellEnd"/>
      <w:r>
        <w:t xml:space="preserve">. </w:t>
      </w:r>
      <w:r w:rsidR="008B0B46">
        <w:t xml:space="preserve"> </w:t>
      </w:r>
      <w:r>
        <w:t>The large number of correspondence is uncontested. It is also uncontested that the Parent contacted several individuals throughout the time</w:t>
      </w:r>
      <w:r w:rsidR="00DF289A">
        <w:t>frame</w:t>
      </w:r>
      <w:r>
        <w:t xml:space="preserve"> </w:t>
      </w:r>
      <w:r w:rsidR="00740C61">
        <w:t xml:space="preserve">relevant </w:t>
      </w:r>
      <w:r>
        <w:t xml:space="preserve">to this proceeding. Some of the Parent’s emails were a daily occurrence. She testified that she often asked questions and that she reached out to many individuals in the central office as well as </w:t>
      </w:r>
      <w:proofErr w:type="spellStart"/>
      <w:r w:rsidR="00AC3F5C" w:rsidRPr="00E956AB">
        <w:rPr>
          <w:highlight w:val="black"/>
        </w:rPr>
        <w:t>Xxxxxxxxxxxxxxxxxxxx</w:t>
      </w:r>
      <w:proofErr w:type="spellEnd"/>
      <w:r>
        <w:t xml:space="preserve"> School.  M</w:t>
      </w:r>
      <w:r w:rsidR="008B0B46">
        <w:t xml:space="preserve">r. </w:t>
      </w:r>
      <w:proofErr w:type="spellStart"/>
      <w:r w:rsidR="001E2E8D" w:rsidRPr="00E956AB">
        <w:rPr>
          <w:highlight w:val="black"/>
        </w:rPr>
        <w:t>Xxxxxxx</w:t>
      </w:r>
      <w:proofErr w:type="spellEnd"/>
      <w:r>
        <w:t xml:space="preserve"> testified that he </w:t>
      </w:r>
      <w:r w:rsidR="00740C61">
        <w:t>sent</w:t>
      </w:r>
      <w:r>
        <w:t xml:space="preserve"> out </w:t>
      </w:r>
      <w:r w:rsidRPr="00CD4555">
        <w:t xml:space="preserve">letters to the Parent on coordinating efforts because the Parent had reached out to multiple people in the Central Office asking questions. Mr. </w:t>
      </w:r>
      <w:proofErr w:type="spellStart"/>
      <w:r w:rsidR="001E2E8D" w:rsidRPr="00E956AB">
        <w:rPr>
          <w:highlight w:val="black"/>
        </w:rPr>
        <w:t>Xxxxxxx</w:t>
      </w:r>
      <w:proofErr w:type="spellEnd"/>
      <w:r w:rsidRPr="00CD4555">
        <w:t xml:space="preserve"> served the purpose of trying centralized communication when it </w:t>
      </w:r>
      <w:r>
        <w:t>came</w:t>
      </w:r>
      <w:r w:rsidRPr="00CD4555">
        <w:t xml:space="preserve"> to meeting notices, invitations, </w:t>
      </w:r>
      <w:r>
        <w:t xml:space="preserve">and </w:t>
      </w:r>
      <w:r w:rsidR="009B415D">
        <w:t xml:space="preserve">efforts to </w:t>
      </w:r>
      <w:r w:rsidRPr="00CD4555">
        <w:t>answer the Parent’s questions.</w:t>
      </w:r>
      <w:r w:rsidR="009B415D">
        <w:t xml:space="preserve">  </w:t>
      </w:r>
      <w:r w:rsidR="00740C61">
        <w:t xml:space="preserve">This was also the case for Dr. </w:t>
      </w:r>
      <w:proofErr w:type="spellStart"/>
      <w:r w:rsidR="00D761F3" w:rsidRPr="00E956AB">
        <w:rPr>
          <w:highlight w:val="black"/>
        </w:rPr>
        <w:t>Xxxxxxx</w:t>
      </w:r>
      <w:proofErr w:type="spellEnd"/>
      <w:r w:rsidR="00740C61">
        <w:t xml:space="preserve">.  </w:t>
      </w:r>
    </w:p>
    <w:p w14:paraId="5F597D08" w14:textId="06377369" w:rsidR="009B415D" w:rsidRDefault="00DF289A" w:rsidP="00396280">
      <w:pPr>
        <w:spacing w:line="480" w:lineRule="auto"/>
        <w:ind w:firstLine="720"/>
      </w:pPr>
      <w:r>
        <w:t xml:space="preserve">The evidence shows that </w:t>
      </w:r>
      <w:r w:rsidR="00740C61">
        <w:t xml:space="preserve">Dr. </w:t>
      </w:r>
      <w:proofErr w:type="spellStart"/>
      <w:r w:rsidR="00AD17C0" w:rsidRPr="00E956AB">
        <w:rPr>
          <w:highlight w:val="black"/>
        </w:rPr>
        <w:t>Xxxxxx</w:t>
      </w:r>
      <w:proofErr w:type="spellEnd"/>
      <w:r w:rsidR="00740C61">
        <w:t xml:space="preserve"> correspondence</w:t>
      </w:r>
      <w:r>
        <w:t xml:space="preserve"> and interaction with the Parent</w:t>
      </w:r>
      <w:r w:rsidR="00740C61">
        <w:t xml:space="preserve"> seem</w:t>
      </w:r>
      <w:r>
        <w:t>ed</w:t>
      </w:r>
      <w:r w:rsidR="00740C61">
        <w:t xml:space="preserve"> to be more focused on the truancy issue, which in itself and overall remains unclear</w:t>
      </w:r>
      <w:r w:rsidR="00D902E5">
        <w:t xml:space="preserve"> as to how it started</w:t>
      </w:r>
      <w:r w:rsidR="00740C61">
        <w:t xml:space="preserve">. </w:t>
      </w:r>
      <w:r w:rsidR="009B415D">
        <w:t xml:space="preserve">In fact, the hearing did not uncover </w:t>
      </w:r>
      <w:r w:rsidR="009B415D" w:rsidRPr="00387A85">
        <w:t xml:space="preserve">any </w:t>
      </w:r>
      <w:r w:rsidR="009B415D">
        <w:t>details</w:t>
      </w:r>
      <w:r w:rsidR="00387A85">
        <w:t xml:space="preserve"> or shed any light</w:t>
      </w:r>
      <w:r w:rsidR="00BD147B">
        <w:t xml:space="preserve"> as so who made the referral; nonetheless, </w:t>
      </w:r>
      <w:r w:rsidR="009B415D">
        <w:t xml:space="preserve">the Parent has the burden of proof and persuasion, and </w:t>
      </w:r>
      <w:r w:rsidR="00D902E5">
        <w:t>the Parent</w:t>
      </w:r>
      <w:r w:rsidR="009B415D">
        <w:t xml:space="preserve"> was not able to meet it. </w:t>
      </w:r>
      <w:r w:rsidR="00D902E5">
        <w:t xml:space="preserve">Nonetheless, once a referral is made that a student is truant, the LEA must follow its procedure.  </w:t>
      </w:r>
    </w:p>
    <w:p w14:paraId="071E7AEB" w14:textId="496C3A11" w:rsidR="00387A85" w:rsidRDefault="009B415D" w:rsidP="00387A85">
      <w:pPr>
        <w:spacing w:line="480" w:lineRule="auto"/>
        <w:ind w:firstLine="720"/>
      </w:pPr>
      <w:r>
        <w:t xml:space="preserve">Mr. </w:t>
      </w:r>
      <w:proofErr w:type="spellStart"/>
      <w:r w:rsidR="001E2E8D" w:rsidRPr="00E956AB">
        <w:rPr>
          <w:highlight w:val="black"/>
        </w:rPr>
        <w:t>Xxxxxxxxx</w:t>
      </w:r>
      <w:proofErr w:type="spellEnd"/>
      <w:r>
        <w:t xml:space="preserve"> testified that the Parent had attempted at least twice to enroll the Student at </w:t>
      </w:r>
      <w:proofErr w:type="spellStart"/>
      <w:r w:rsidR="00AC3F5C" w:rsidRPr="00E956AB">
        <w:rPr>
          <w:highlight w:val="black"/>
        </w:rPr>
        <w:t>Xxxxxxxxxxxxxxxxxxxx</w:t>
      </w:r>
      <w:proofErr w:type="spellEnd"/>
      <w:r>
        <w:t xml:space="preserve"> School for the 2022-2023 school year. </w:t>
      </w:r>
      <w:r w:rsidR="00490A5C">
        <w:t xml:space="preserve">The first time was during orientation. </w:t>
      </w:r>
      <w:r>
        <w:t xml:space="preserve">Due to the fact that </w:t>
      </w:r>
      <w:r w:rsidR="00490A5C">
        <w:t>the October 2021 IEP still reflected private day school as placement, the S</w:t>
      </w:r>
      <w:r w:rsidR="0027676C">
        <w:t>tudent could not be enrolled</w:t>
      </w:r>
      <w:r w:rsidR="00490A5C">
        <w:t xml:space="preserve">. He </w:t>
      </w:r>
      <w:r w:rsidR="00490A5C" w:rsidRPr="00490A5C">
        <w:t xml:space="preserve">encouraged the Parent to meet back with the IEP </w:t>
      </w:r>
      <w:r w:rsidR="00490A5C">
        <w:t>T</w:t>
      </w:r>
      <w:r w:rsidR="00490A5C" w:rsidRPr="00490A5C">
        <w:t>eam to chan</w:t>
      </w:r>
      <w:r w:rsidR="00490A5C">
        <w:t>g</w:t>
      </w:r>
      <w:r w:rsidR="00490A5C" w:rsidRPr="00490A5C">
        <w:t xml:space="preserve">e placement to </w:t>
      </w:r>
      <w:r w:rsidR="00490A5C">
        <w:t>p</w:t>
      </w:r>
      <w:r w:rsidR="00490A5C" w:rsidRPr="00490A5C">
        <w:t xml:space="preserve">ublic </w:t>
      </w:r>
      <w:r w:rsidR="00490A5C">
        <w:t>d</w:t>
      </w:r>
      <w:r w:rsidR="00490A5C" w:rsidRPr="00490A5C">
        <w:t xml:space="preserve">ay </w:t>
      </w:r>
      <w:r w:rsidR="00490A5C">
        <w:t>s</w:t>
      </w:r>
      <w:r w:rsidR="00490A5C" w:rsidRPr="00490A5C">
        <w:t xml:space="preserve">chool. </w:t>
      </w:r>
      <w:r w:rsidR="00490A5C">
        <w:t xml:space="preserve">Mr. </w:t>
      </w:r>
      <w:proofErr w:type="spellStart"/>
      <w:r w:rsidR="001E2E8D" w:rsidRPr="00E956AB">
        <w:rPr>
          <w:highlight w:val="black"/>
        </w:rPr>
        <w:t>Xxxxxxxxx</w:t>
      </w:r>
      <w:proofErr w:type="spellEnd"/>
      <w:r w:rsidR="00490A5C" w:rsidRPr="00490A5C">
        <w:t xml:space="preserve"> shared this information with Dr. </w:t>
      </w:r>
      <w:proofErr w:type="spellStart"/>
      <w:r w:rsidR="00D761F3" w:rsidRPr="00E956AB">
        <w:rPr>
          <w:highlight w:val="black"/>
        </w:rPr>
        <w:t>Xxxxxxx</w:t>
      </w:r>
      <w:proofErr w:type="spellEnd"/>
      <w:r w:rsidR="00490A5C" w:rsidRPr="00E956AB">
        <w:rPr>
          <w:highlight w:val="black"/>
        </w:rPr>
        <w:t>.</w:t>
      </w:r>
      <w:r w:rsidR="00387A85">
        <w:t xml:space="preserve"> </w:t>
      </w:r>
      <w:r w:rsidR="00D902E5">
        <w:t xml:space="preserve"> The Student’s</w:t>
      </w:r>
      <w:r w:rsidR="00490A5C" w:rsidRPr="00490A5C">
        <w:t xml:space="preserve"> absences </w:t>
      </w:r>
      <w:r w:rsidR="00490A5C" w:rsidRPr="00490A5C">
        <w:lastRenderedPageBreak/>
        <w:t xml:space="preserve">were marked </w:t>
      </w:r>
      <w:r w:rsidR="00490A5C">
        <w:t>“</w:t>
      </w:r>
      <w:r w:rsidR="00490A5C" w:rsidRPr="00490A5C">
        <w:t>excused.</w:t>
      </w:r>
      <w:r w:rsidR="00490A5C">
        <w:t>”</w:t>
      </w:r>
      <w:r w:rsidR="00490A5C" w:rsidRPr="00490A5C">
        <w:t xml:space="preserve"> </w:t>
      </w:r>
      <w:r w:rsidR="00490A5C">
        <w:t>This explains why</w:t>
      </w:r>
      <w:r w:rsidR="00490A5C" w:rsidRPr="00490A5C">
        <w:t xml:space="preserve"> the school </w:t>
      </w:r>
      <w:r w:rsidR="00490A5C">
        <w:t>did</w:t>
      </w:r>
      <w:r w:rsidR="00490A5C" w:rsidRPr="00490A5C">
        <w:t xml:space="preserve"> not sen</w:t>
      </w:r>
      <w:r w:rsidR="00490A5C">
        <w:t>d</w:t>
      </w:r>
      <w:r w:rsidR="00490A5C" w:rsidRPr="00490A5C">
        <w:t xml:space="preserve"> </w:t>
      </w:r>
      <w:r w:rsidR="00740C61">
        <w:t>any</w:t>
      </w:r>
      <w:r w:rsidR="00490A5C" w:rsidRPr="00490A5C">
        <w:t xml:space="preserve"> five-day unexcused call</w:t>
      </w:r>
      <w:r w:rsidR="00740C61">
        <w:t>s</w:t>
      </w:r>
      <w:r w:rsidR="00490A5C" w:rsidRPr="00490A5C">
        <w:t xml:space="preserve"> </w:t>
      </w:r>
      <w:r w:rsidR="00490A5C">
        <w:t>or</w:t>
      </w:r>
      <w:r w:rsidR="00490A5C" w:rsidRPr="00490A5C">
        <w:t xml:space="preserve"> set up </w:t>
      </w:r>
      <w:r w:rsidR="00740C61">
        <w:t xml:space="preserve">a </w:t>
      </w:r>
      <w:r w:rsidR="00490A5C" w:rsidRPr="00490A5C">
        <w:t>ten-day unexcused meeting with the parent.</w:t>
      </w:r>
      <w:r w:rsidR="00490A5C">
        <w:t xml:space="preserve"> </w:t>
      </w:r>
      <w:r w:rsidR="00387A85">
        <w:t xml:space="preserve">Following Mr. </w:t>
      </w:r>
      <w:proofErr w:type="spellStart"/>
      <w:r w:rsidR="001E2E8D" w:rsidRPr="00E956AB">
        <w:rPr>
          <w:highlight w:val="black"/>
        </w:rPr>
        <w:t>Xxxxxxxxx</w:t>
      </w:r>
      <w:proofErr w:type="spellEnd"/>
      <w:r w:rsidR="00387A85">
        <w:t>’ advice, t</w:t>
      </w:r>
      <w:r w:rsidR="0027676C">
        <w:t xml:space="preserve">he Parent met with the IEP Team. They attempted to obtain consensus on a new IEP, but the effort was not successful. In </w:t>
      </w:r>
      <w:r w:rsidR="00387A85">
        <w:t>order</w:t>
      </w:r>
      <w:r w:rsidR="0027676C">
        <w:t xml:space="preserve"> to facilitate enrollment, the school proposed an amendment to the October 2021 IEP to only change placement, but the Parent </w:t>
      </w:r>
      <w:r w:rsidR="00387A85">
        <w:t xml:space="preserve">did not agree. The IEP Team reconvened once again, and the Parent only gave “partial consent”. </w:t>
      </w:r>
      <w:r w:rsidR="00490A5C">
        <w:t xml:space="preserve">On October 27, 2022, Dr. </w:t>
      </w:r>
      <w:proofErr w:type="spellStart"/>
      <w:r w:rsidR="00AD17C0" w:rsidRPr="00E956AB">
        <w:rPr>
          <w:highlight w:val="black"/>
        </w:rPr>
        <w:t>Xxxxxx</w:t>
      </w:r>
      <w:proofErr w:type="spellEnd"/>
      <w:r w:rsidR="00490A5C">
        <w:t xml:space="preserve"> </w:t>
      </w:r>
      <w:r w:rsidR="00490A5C" w:rsidRPr="00490A5C">
        <w:t>wrote a letter to the Parents asking them to work together to enroll the Student</w:t>
      </w:r>
      <w:r w:rsidR="0002434B">
        <w:t xml:space="preserve"> and she</w:t>
      </w:r>
      <w:r w:rsidR="00490A5C" w:rsidRPr="00490A5C">
        <w:t xml:space="preserve"> advised the Parents that she would be happy to support them in the process</w:t>
      </w:r>
      <w:r w:rsidR="0002434B">
        <w:t xml:space="preserve">. </w:t>
      </w:r>
      <w:r w:rsidR="00490A5C" w:rsidRPr="00490A5C">
        <w:t xml:space="preserve"> </w:t>
      </w:r>
      <w:r w:rsidR="0002434B" w:rsidRPr="0002434B">
        <w:t>On November 17, 2022, the Parent participated in a virtual meeting which resulted in the creation of the Attendance Success Plan</w:t>
      </w:r>
      <w:r w:rsidR="0002434B">
        <w:t xml:space="preserve">. </w:t>
      </w:r>
      <w:r w:rsidR="0002434B" w:rsidRPr="0002434B">
        <w:t xml:space="preserve">Pursuant to the Attendance Success Plan, the recommendations made were to be reviewed and compliance was expected by January 17, 2023. It was also noted that failure to fulfill the responsibilities in the plan by the Student or the Parent may result in a referral to the </w:t>
      </w:r>
      <w:proofErr w:type="spellStart"/>
      <w:r w:rsidR="001E2E8D" w:rsidRPr="00E956AB">
        <w:rPr>
          <w:highlight w:val="black"/>
        </w:rPr>
        <w:t>Xxxxxxxxxxxxxx</w:t>
      </w:r>
      <w:proofErr w:type="spellEnd"/>
      <w:r w:rsidR="0002434B" w:rsidRPr="0002434B">
        <w:t xml:space="preserve"> Juvenile and Domestic Relations Court.</w:t>
      </w:r>
      <w:r w:rsidR="0002434B">
        <w:t xml:space="preserve">  The Parent attempted to enroll the Student again in December 2022, but was unsuccessful.  </w:t>
      </w:r>
      <w:r w:rsidR="00387A85">
        <w:t xml:space="preserve">This </w:t>
      </w:r>
      <w:proofErr w:type="gramStart"/>
      <w:r w:rsidR="00387A85">
        <w:t>lead</w:t>
      </w:r>
      <w:proofErr w:type="gramEnd"/>
      <w:r w:rsidR="00387A85">
        <w:t xml:space="preserve"> to the March 1, 2023 Attendance Service Plan. It is to be noted that the Parent was never charged with truancy or referred to the </w:t>
      </w:r>
      <w:r w:rsidR="00580414">
        <w:t>Juvenile</w:t>
      </w:r>
      <w:r w:rsidR="00387A85">
        <w:t xml:space="preserve"> and Domestic Relations Court. </w:t>
      </w:r>
    </w:p>
    <w:p w14:paraId="375E4923" w14:textId="7FAC8D93" w:rsidR="00580414" w:rsidRDefault="00580414" w:rsidP="00387A85">
      <w:pPr>
        <w:spacing w:line="480" w:lineRule="auto"/>
        <w:ind w:firstLine="720"/>
      </w:pPr>
      <w:r>
        <w:t xml:space="preserve">The Parent contends that Dr. </w:t>
      </w:r>
      <w:proofErr w:type="spellStart"/>
      <w:r w:rsidR="00AD17C0" w:rsidRPr="00E956AB">
        <w:rPr>
          <w:highlight w:val="black"/>
        </w:rPr>
        <w:t>Xxxxxx</w:t>
      </w:r>
      <w:proofErr w:type="spellEnd"/>
      <w:r>
        <w:t xml:space="preserve"> should have kept into consideration and noted the fact that the Parent had attempted numerous times to enroll the Student, and that Dr. </w:t>
      </w:r>
      <w:proofErr w:type="spellStart"/>
      <w:r w:rsidR="00AD17C0" w:rsidRPr="00E956AB">
        <w:rPr>
          <w:highlight w:val="black"/>
        </w:rPr>
        <w:t>Xxxxxx</w:t>
      </w:r>
      <w:proofErr w:type="spellEnd"/>
      <w:r>
        <w:t xml:space="preserve"> acted for the sole purpose of retaliating against the Parent. </w:t>
      </w:r>
      <w:r w:rsidR="00740C61">
        <w:t xml:space="preserve"> The evidence simply does not support this allegation. </w:t>
      </w:r>
      <w:r>
        <w:t xml:space="preserve"> </w:t>
      </w:r>
    </w:p>
    <w:p w14:paraId="37288D4C" w14:textId="5A8E4FB0" w:rsidR="006927B7" w:rsidRDefault="000F66EE" w:rsidP="00387A85">
      <w:pPr>
        <w:spacing w:line="480" w:lineRule="auto"/>
        <w:ind w:firstLine="720"/>
      </w:pPr>
      <w:r>
        <w:t>Lastly, the Parent contends that the LEA’s overall attitude toward her created a hostile environment, in and outside of the meetings.  There has been ample testimony relating to the very heated interactions between the Parent and LEA’s staff during the IEP</w:t>
      </w:r>
      <w:r w:rsidR="00AC4E95">
        <w:t xml:space="preserve"> meetings</w:t>
      </w:r>
      <w:r w:rsidR="00C14454">
        <w:t>,</w:t>
      </w:r>
      <w:r w:rsidR="00AC4E95">
        <w:t xml:space="preserve"> </w:t>
      </w:r>
      <w:r w:rsidR="00C14454">
        <w:t xml:space="preserve">and the evidence shows that the Parent has been, in fact, often (although not always) the one doing the finger pointing, the shouting, the interrupting, </w:t>
      </w:r>
      <w:r w:rsidR="00C14454" w:rsidRPr="00C14454">
        <w:rPr>
          <w:i/>
        </w:rPr>
        <w:t>de facto</w:t>
      </w:r>
      <w:r w:rsidR="00C14454">
        <w:t xml:space="preserve"> creating a hostile environment for </w:t>
      </w:r>
      <w:r w:rsidR="00D902E5">
        <w:t xml:space="preserve">all </w:t>
      </w:r>
      <w:r w:rsidR="00C14454">
        <w:t xml:space="preserve">the other participants (see analysis of </w:t>
      </w:r>
      <w:r w:rsidR="00C14454">
        <w:lastRenderedPageBreak/>
        <w:t>Issue A(a)</w:t>
      </w:r>
      <w:r w:rsidR="00D902E5">
        <w:t xml:space="preserve"> above</w:t>
      </w:r>
      <w:r w:rsidR="00C14454">
        <w:t>)</w:t>
      </w:r>
      <w:r w:rsidR="00D902E5">
        <w:t xml:space="preserve">. </w:t>
      </w:r>
      <w:r w:rsidR="00E21EA8">
        <w:t xml:space="preserve"> The Parent testified </w:t>
      </w:r>
      <w:r w:rsidR="00D96795">
        <w:t>about</w:t>
      </w:r>
      <w:r w:rsidR="00E21EA8">
        <w:t xml:space="preserve"> one incident</w:t>
      </w:r>
      <w:r w:rsidR="00D96795">
        <w:t>, during a meeting,</w:t>
      </w:r>
      <w:r w:rsidR="00E21EA8">
        <w:t xml:space="preserve"> </w:t>
      </w:r>
      <w:r w:rsidR="00D96795">
        <w:t xml:space="preserve">when Ms. </w:t>
      </w:r>
      <w:proofErr w:type="spellStart"/>
      <w:r w:rsidR="00CC0F59" w:rsidRPr="00E956AB">
        <w:rPr>
          <w:highlight w:val="black"/>
        </w:rPr>
        <w:t>Xxxxxxxx</w:t>
      </w:r>
      <w:proofErr w:type="spellEnd"/>
      <w:r w:rsidR="00D96795">
        <w:t xml:space="preserve"> threatened to have an officer remove her from the building, and that an administrator came instead and stated</w:t>
      </w:r>
      <w:r w:rsidR="006927B7">
        <w:t xml:space="preserve"> </w:t>
      </w:r>
      <w:r w:rsidR="00D96795">
        <w:t>“people like her, central office, create a hostile environment</w:t>
      </w:r>
      <w:r w:rsidR="006927B7">
        <w:t>.</w:t>
      </w:r>
      <w:r w:rsidR="00D96795">
        <w:t>”</w:t>
      </w:r>
      <w:r w:rsidR="00C14454">
        <w:t xml:space="preserve"> </w:t>
      </w:r>
      <w:r>
        <w:t xml:space="preserve"> </w:t>
      </w:r>
      <w:r w:rsidR="00D96795">
        <w:t xml:space="preserve">Ms. </w:t>
      </w:r>
      <w:proofErr w:type="spellStart"/>
      <w:r w:rsidR="00CC0F59" w:rsidRPr="00E956AB">
        <w:rPr>
          <w:highlight w:val="black"/>
        </w:rPr>
        <w:t>Xxxxxxxx</w:t>
      </w:r>
      <w:proofErr w:type="spellEnd"/>
      <w:r w:rsidR="00D96795">
        <w:t xml:space="preserve"> testified that she never called the police. W</w:t>
      </w:r>
      <w:r w:rsidR="006927B7">
        <w:t xml:space="preserve">hile it is possible that Mr. </w:t>
      </w:r>
      <w:proofErr w:type="spellStart"/>
      <w:r w:rsidR="00E956AB" w:rsidRPr="00E956AB">
        <w:rPr>
          <w:highlight w:val="black"/>
        </w:rPr>
        <w:t>xxxxxxx</w:t>
      </w:r>
      <w:proofErr w:type="spellEnd"/>
      <w:r w:rsidR="006927B7">
        <w:t xml:space="preserve"> may have made that statement, he was not present when the heated exchange took place and what lead to it.</w:t>
      </w:r>
      <w:r w:rsidR="00D902E5">
        <w:t xml:space="preserve"> On the other hand, the Parent’s dislike of Ms. </w:t>
      </w:r>
      <w:proofErr w:type="spellStart"/>
      <w:r w:rsidR="00CC0F59" w:rsidRPr="00E956AB">
        <w:rPr>
          <w:highlight w:val="black"/>
        </w:rPr>
        <w:t>Xxxxxxxx</w:t>
      </w:r>
      <w:proofErr w:type="spellEnd"/>
      <w:r w:rsidR="008B228A">
        <w:t xml:space="preserve"> and the LEA in general</w:t>
      </w:r>
      <w:r w:rsidR="00D902E5">
        <w:t xml:space="preserve"> is patent. </w:t>
      </w:r>
      <w:r w:rsidR="008B228A">
        <w:t xml:space="preserve">She testified that </w:t>
      </w:r>
      <w:r w:rsidR="008B228A" w:rsidRPr="008B228A">
        <w:t xml:space="preserve">feels bullied by Ms. </w:t>
      </w:r>
      <w:proofErr w:type="spellStart"/>
      <w:r w:rsidR="00CC0F59" w:rsidRPr="00E956AB">
        <w:rPr>
          <w:highlight w:val="black"/>
        </w:rPr>
        <w:t>Xxxxxxxx</w:t>
      </w:r>
      <w:proofErr w:type="spellEnd"/>
      <w:r w:rsidR="008B228A">
        <w:t xml:space="preserve">, </w:t>
      </w:r>
      <w:r w:rsidR="005446F3">
        <w:t xml:space="preserve">that </w:t>
      </w:r>
      <w:r w:rsidR="008B228A" w:rsidRPr="008B228A">
        <w:t xml:space="preserve">Ms. </w:t>
      </w:r>
      <w:proofErr w:type="spellStart"/>
      <w:r w:rsidR="00CC0F59" w:rsidRPr="00E956AB">
        <w:rPr>
          <w:highlight w:val="black"/>
        </w:rPr>
        <w:t>Xxxxxxxx</w:t>
      </w:r>
      <w:proofErr w:type="spellEnd"/>
      <w:r w:rsidR="008B228A" w:rsidRPr="008B228A">
        <w:t xml:space="preserve"> was being dismissive toward her</w:t>
      </w:r>
      <w:r w:rsidR="005446F3">
        <w:t>, that she</w:t>
      </w:r>
      <w:r w:rsidR="008B228A" w:rsidRPr="008B228A">
        <w:t xml:space="preserve"> did not understand why Ms. </w:t>
      </w:r>
      <w:proofErr w:type="spellStart"/>
      <w:r w:rsidR="00CC0F59" w:rsidRPr="00E956AB">
        <w:rPr>
          <w:highlight w:val="black"/>
        </w:rPr>
        <w:t>Xxxxxxxx</w:t>
      </w:r>
      <w:proofErr w:type="spellEnd"/>
      <w:r w:rsidR="008B228A" w:rsidRPr="008B228A">
        <w:t xml:space="preserve"> was even part of the IEP meeting</w:t>
      </w:r>
      <w:r w:rsidR="005446F3">
        <w:t xml:space="preserve">s. She has also testified that Ms. </w:t>
      </w:r>
      <w:proofErr w:type="spellStart"/>
      <w:r w:rsidR="00CC0F59" w:rsidRPr="00E956AB">
        <w:rPr>
          <w:highlight w:val="black"/>
        </w:rPr>
        <w:t>Xxxxxxxx</w:t>
      </w:r>
      <w:proofErr w:type="spellEnd"/>
      <w:r w:rsidR="005446F3">
        <w:t>, being one of the two newly hired individuals at Central office, “</w:t>
      </w:r>
      <w:r w:rsidR="005446F3" w:rsidRPr="005446F3">
        <w:t xml:space="preserve">just </w:t>
      </w:r>
      <w:r w:rsidR="005446F3">
        <w:t>[was]</w:t>
      </w:r>
      <w:r w:rsidR="005446F3" w:rsidRPr="005446F3">
        <w:t xml:space="preserve"> not accepting what had already been documented and tal</w:t>
      </w:r>
      <w:r w:rsidR="005446F3">
        <w:t xml:space="preserve">ked about in prior IEP meetings.” </w:t>
      </w:r>
    </w:p>
    <w:p w14:paraId="29C15E53" w14:textId="77777777" w:rsidR="00580414" w:rsidRDefault="00580414" w:rsidP="00387A85">
      <w:pPr>
        <w:spacing w:line="480" w:lineRule="auto"/>
        <w:ind w:firstLine="720"/>
      </w:pPr>
      <w:r>
        <w:t>For these reasons, I conclude that t</w:t>
      </w:r>
      <w:r w:rsidRPr="00580414">
        <w:t xml:space="preserve">he Parent did not meet the burden of proof and persuasion to show that the LEA engaged </w:t>
      </w:r>
      <w:r w:rsidR="00BD147B">
        <w:t>in harassment</w:t>
      </w:r>
      <w:r w:rsidRPr="00580414">
        <w:t xml:space="preserve"> against the </w:t>
      </w:r>
      <w:r w:rsidR="00BD147B">
        <w:t xml:space="preserve">Student, nor retaliation against the </w:t>
      </w:r>
      <w:r w:rsidRPr="00580414">
        <w:t>Parent</w:t>
      </w:r>
      <w:r w:rsidR="00BD147B">
        <w:t xml:space="preserve"> or created a hostile environment</w:t>
      </w:r>
      <w:r w:rsidRPr="00580414">
        <w:t>.</w:t>
      </w:r>
      <w:r w:rsidR="00BD147B">
        <w:t xml:space="preserve"> </w:t>
      </w:r>
    </w:p>
    <w:p w14:paraId="7A4C5517" w14:textId="77777777" w:rsidR="00580414" w:rsidRDefault="0010169C" w:rsidP="0010169C">
      <w:pPr>
        <w:ind w:left="1440" w:hanging="1440"/>
        <w:rPr>
          <w:b/>
        </w:rPr>
      </w:pPr>
      <w:r w:rsidRPr="00E956AB">
        <w:rPr>
          <w:b/>
        </w:rPr>
        <w:t>ISSUE E</w:t>
      </w:r>
      <w:r>
        <w:t>:</w:t>
      </w:r>
      <w:r>
        <w:tab/>
      </w:r>
      <w:r w:rsidRPr="0010169C">
        <w:rPr>
          <w:b/>
        </w:rPr>
        <w:t>Whether the LEA denied the student FAPE when it failed to properly monitor progress as well as report and document incidents involving the Student in the educational setting.</w:t>
      </w:r>
    </w:p>
    <w:p w14:paraId="5D69435F" w14:textId="77777777" w:rsidR="0010169C" w:rsidRDefault="0010169C" w:rsidP="0010169C">
      <w:pPr>
        <w:ind w:left="1440" w:hanging="1440"/>
      </w:pPr>
    </w:p>
    <w:p w14:paraId="2A4A82A2" w14:textId="77777777" w:rsidR="0010169C" w:rsidRPr="0010169C" w:rsidRDefault="0010169C" w:rsidP="0010169C">
      <w:pPr>
        <w:ind w:left="1440" w:hanging="1440"/>
      </w:pPr>
    </w:p>
    <w:p w14:paraId="078242A4" w14:textId="77777777" w:rsidR="0010169C" w:rsidRDefault="0010169C" w:rsidP="0010169C">
      <w:pPr>
        <w:spacing w:line="480" w:lineRule="auto"/>
        <w:ind w:firstLine="720"/>
      </w:pPr>
      <w:r w:rsidRPr="0010169C">
        <w:t>The Parent did not meet the burden of proof and persuasion to show that the LEA failed to properly monitor progress as well as report and document incidents involving the Student in the educational setting.</w:t>
      </w:r>
      <w:r>
        <w:t xml:space="preserve"> </w:t>
      </w:r>
    </w:p>
    <w:p w14:paraId="2B43537D" w14:textId="576E128A" w:rsidR="0010169C" w:rsidRDefault="0010169C" w:rsidP="0010169C">
      <w:pPr>
        <w:spacing w:line="480" w:lineRule="auto"/>
        <w:ind w:firstLine="720"/>
      </w:pPr>
      <w:r>
        <w:t xml:space="preserve">The Parent introduced evidence and presented testimony that was not relevant to the 2022-2023 or 2023-2024 school year. Specifically the Parents addressed allegations of failure to properly monitor progress as it relates to the time that the Student spent at </w:t>
      </w:r>
      <w:r w:rsidR="005745DF" w:rsidRPr="00E956AB">
        <w:rPr>
          <w:highlight w:val="black"/>
        </w:rPr>
        <w:t>XXXX</w:t>
      </w:r>
      <w:r>
        <w:t xml:space="preserve">/ </w:t>
      </w:r>
      <w:proofErr w:type="spellStart"/>
      <w:r w:rsidR="00CC0F59" w:rsidRPr="00E956AB">
        <w:rPr>
          <w:highlight w:val="black"/>
        </w:rPr>
        <w:t>Xxxxxxxxxxxxxxx</w:t>
      </w:r>
      <w:proofErr w:type="spellEnd"/>
      <w:r>
        <w:t xml:space="preserve">.  The Student was discharged </w:t>
      </w:r>
      <w:r w:rsidR="005446F3">
        <w:t xml:space="preserve">from </w:t>
      </w:r>
      <w:proofErr w:type="spellStart"/>
      <w:r w:rsidR="00CC0F59" w:rsidRPr="00E956AB">
        <w:rPr>
          <w:highlight w:val="black"/>
        </w:rPr>
        <w:t>Xxxxxxxxxxxxxxx</w:t>
      </w:r>
      <w:proofErr w:type="spellEnd"/>
      <w:r w:rsidR="005446F3">
        <w:t xml:space="preserve"> in June 2022, which antecedes the relevant timeframe of this proceeding. </w:t>
      </w:r>
    </w:p>
    <w:p w14:paraId="50E6A7F1" w14:textId="77777777" w:rsidR="00B26FB0" w:rsidRDefault="00B26FB0" w:rsidP="00E956AB">
      <w:pPr>
        <w:tabs>
          <w:tab w:val="left" w:pos="1620"/>
        </w:tabs>
        <w:spacing w:line="480" w:lineRule="auto"/>
        <w:ind w:firstLine="720"/>
      </w:pPr>
      <w:r>
        <w:lastRenderedPageBreak/>
        <w:t>For this reason, I conclude that t</w:t>
      </w:r>
      <w:r w:rsidRPr="00B26FB0">
        <w:t>he Parent did not meet the burden of proof and persuasion to show that the LEA failed to properly monitor progress as well as report and document incidents involving the Student in the educational setting.</w:t>
      </w:r>
    </w:p>
    <w:p w14:paraId="3BC5B7F8" w14:textId="77777777" w:rsidR="00B26FB0" w:rsidRDefault="00B26FB0" w:rsidP="0010169C">
      <w:pPr>
        <w:spacing w:line="480" w:lineRule="auto"/>
        <w:ind w:firstLine="720"/>
      </w:pPr>
    </w:p>
    <w:p w14:paraId="2B2F82C1" w14:textId="77777777" w:rsidR="00415494" w:rsidRPr="00415494" w:rsidRDefault="00B26FB0" w:rsidP="00415494">
      <w:pPr>
        <w:ind w:left="1440" w:hanging="1440"/>
        <w:rPr>
          <w:b/>
        </w:rPr>
      </w:pPr>
      <w:r w:rsidRPr="00E956AB">
        <w:rPr>
          <w:b/>
        </w:rPr>
        <w:t>ISSUE F</w:t>
      </w:r>
      <w:r w:rsidRPr="00415494">
        <w:rPr>
          <w:b/>
        </w:rPr>
        <w:t xml:space="preserve">: </w:t>
      </w:r>
      <w:r w:rsidR="00415494" w:rsidRPr="00415494">
        <w:rPr>
          <w:b/>
        </w:rPr>
        <w:tab/>
        <w:t>Whether the LEA denied the student FAPE when it failed to allow the Parent to copy and review all records, including videos and incident reports relating to incidents involving the Student in the educational setting.</w:t>
      </w:r>
    </w:p>
    <w:p w14:paraId="58B801E6" w14:textId="77777777" w:rsidR="00F67B16" w:rsidRDefault="00F67B16" w:rsidP="00415494">
      <w:pPr>
        <w:spacing w:line="480" w:lineRule="auto"/>
        <w:jc w:val="center"/>
        <w:rPr>
          <w:b/>
        </w:rPr>
      </w:pPr>
    </w:p>
    <w:p w14:paraId="262DC1F4" w14:textId="77777777" w:rsidR="00812E15" w:rsidRDefault="00812E15" w:rsidP="00812E15">
      <w:pPr>
        <w:spacing w:line="480" w:lineRule="auto"/>
        <w:ind w:firstLine="720"/>
      </w:pPr>
      <w:r>
        <w:t xml:space="preserve">The Parent did not meet the burden of proof and persuasion to show that the LEA failed </w:t>
      </w:r>
      <w:r w:rsidRPr="00812E15">
        <w:t>allow</w:t>
      </w:r>
      <w:r w:rsidR="005446F3">
        <w:t xml:space="preserve"> </w:t>
      </w:r>
      <w:r w:rsidRPr="00812E15">
        <w:t>the Parent to copy and review all records, including videos and incident reports relating to incidents involving the Student in the educational setting.</w:t>
      </w:r>
    </w:p>
    <w:p w14:paraId="4476689C" w14:textId="1DE9301C" w:rsidR="00812E15" w:rsidRDefault="00906BB5" w:rsidP="00812E15">
      <w:pPr>
        <w:spacing w:line="480" w:lineRule="auto"/>
        <w:ind w:firstLine="720"/>
      </w:pPr>
      <w:r>
        <w:t xml:space="preserve">The Parent contends that she repeatedly made requests to review the Student’s education records and that the LEA did not comply with the requests. This is contrary to the evidence. Mr. </w:t>
      </w:r>
      <w:proofErr w:type="spellStart"/>
      <w:r w:rsidR="001E2E8D" w:rsidRPr="00E956AB">
        <w:rPr>
          <w:highlight w:val="black"/>
        </w:rPr>
        <w:t>Xxxxxxxxx</w:t>
      </w:r>
      <w:proofErr w:type="spellEnd"/>
      <w:r>
        <w:t xml:space="preserve"> testified that the Parent received a copy of the Student’s education records; he remembers seeing the office staff making digital copies for the Parent. Similarly, Mr. </w:t>
      </w:r>
      <w:proofErr w:type="spellStart"/>
      <w:r w:rsidR="001E2E8D" w:rsidRPr="00E956AB">
        <w:rPr>
          <w:highlight w:val="black"/>
        </w:rPr>
        <w:t>Xxxxxxx</w:t>
      </w:r>
      <w:proofErr w:type="spellEnd"/>
      <w:r>
        <w:t xml:space="preserve"> testified that the Parent not only has been given the opportunity to come in and inspect and review the Student’s education records, the Par</w:t>
      </w:r>
      <w:r w:rsidR="00F765A7">
        <w:t xml:space="preserve">ent also received a flash drive in June 2023 containing the requested records. Furthermore, Mr. </w:t>
      </w:r>
      <w:proofErr w:type="spellStart"/>
      <w:r w:rsidR="001E2E8D" w:rsidRPr="00E956AB">
        <w:rPr>
          <w:highlight w:val="black"/>
        </w:rPr>
        <w:t>Xxxxxxx</w:t>
      </w:r>
      <w:proofErr w:type="spellEnd"/>
      <w:r w:rsidR="00F765A7">
        <w:t xml:space="preserve"> testified that he arranged for the delivery of an additional flash drive in November 2023 that contained records from June 2023 to November 3, 2023.</w:t>
      </w:r>
    </w:p>
    <w:p w14:paraId="0D9800A4" w14:textId="3F2D1C0A" w:rsidR="00F765A7" w:rsidRDefault="00F765A7" w:rsidP="00812E15">
      <w:pPr>
        <w:spacing w:line="480" w:lineRule="auto"/>
        <w:ind w:firstLine="720"/>
      </w:pPr>
      <w:r>
        <w:t xml:space="preserve">The Parent contends that the education records delivered to her should have included copies of testing protocols.  Mr. </w:t>
      </w:r>
      <w:proofErr w:type="spellStart"/>
      <w:r w:rsidR="001E2E8D" w:rsidRPr="00E956AB">
        <w:rPr>
          <w:highlight w:val="black"/>
        </w:rPr>
        <w:t>Xxxxxxxxx</w:t>
      </w:r>
      <w:proofErr w:type="spellEnd"/>
      <w:r>
        <w:t xml:space="preserve"> testified that Dr. </w:t>
      </w:r>
      <w:proofErr w:type="spellStart"/>
      <w:r w:rsidR="00D761F3" w:rsidRPr="00560A1A">
        <w:rPr>
          <w:highlight w:val="black"/>
        </w:rPr>
        <w:t>Xxxxxxx</w:t>
      </w:r>
      <w:proofErr w:type="spellEnd"/>
      <w:r>
        <w:t xml:space="preserve"> advised him that because of copyright infringement concerns the protocols could not be emailed to the Parent. </w:t>
      </w:r>
      <w:r w:rsidR="00922131">
        <w:t xml:space="preserve"> One particular testing protocol was discussed during the hearing. Ms. </w:t>
      </w:r>
      <w:proofErr w:type="spellStart"/>
      <w:r w:rsidR="00991AD3" w:rsidRPr="00560A1A">
        <w:rPr>
          <w:highlight w:val="black"/>
        </w:rPr>
        <w:t>Xxxxxxxxx</w:t>
      </w:r>
      <w:proofErr w:type="spellEnd"/>
      <w:r w:rsidR="00922131">
        <w:t xml:space="preserve"> testified that Ms. </w:t>
      </w:r>
      <w:proofErr w:type="spellStart"/>
      <w:r w:rsidR="00AF0A84" w:rsidRPr="00560A1A">
        <w:rPr>
          <w:highlight w:val="black"/>
        </w:rPr>
        <w:t>Xxxxxxxxxxx</w:t>
      </w:r>
      <w:proofErr w:type="spellEnd"/>
      <w:r w:rsidR="00922131">
        <w:t xml:space="preserve"> did the Woodcock-Johnson in the summer of 2022. The Parent received the report through Ms. </w:t>
      </w:r>
      <w:proofErr w:type="spellStart"/>
      <w:r w:rsidR="00AF0A84" w:rsidRPr="00560A1A">
        <w:rPr>
          <w:highlight w:val="black"/>
        </w:rPr>
        <w:t>Xxxxxxxxxxx</w:t>
      </w:r>
      <w:proofErr w:type="spellEnd"/>
      <w:r w:rsidR="00922131">
        <w:t xml:space="preserve"> which states </w:t>
      </w:r>
      <w:r w:rsidR="00922131">
        <w:lastRenderedPageBreak/>
        <w:t xml:space="preserve">all of the scores, the strengths and weaknesses. The Parent requested the testing protocol, but Ms. </w:t>
      </w:r>
      <w:proofErr w:type="spellStart"/>
      <w:r w:rsidR="00991AD3" w:rsidRPr="00560A1A">
        <w:rPr>
          <w:highlight w:val="black"/>
        </w:rPr>
        <w:t>Xxxxxxxxx</w:t>
      </w:r>
      <w:proofErr w:type="spellEnd"/>
      <w:r w:rsidR="00922131">
        <w:t xml:space="preserve"> withheld it explaining</w:t>
      </w:r>
      <w:r w:rsidR="001E2EE7">
        <w:t xml:space="preserve"> the concerns about copyright law. </w:t>
      </w:r>
    </w:p>
    <w:p w14:paraId="1B5D507F" w14:textId="2CDE624B" w:rsidR="001E2EE7" w:rsidRDefault="001E2EE7" w:rsidP="00812E15">
      <w:pPr>
        <w:spacing w:line="480" w:lineRule="auto"/>
        <w:ind w:firstLine="720"/>
      </w:pPr>
      <w:r>
        <w:t xml:space="preserve">The issue of records has also been discussed in the context of IEP meetings. Ms. </w:t>
      </w:r>
      <w:proofErr w:type="spellStart"/>
      <w:r w:rsidR="00CC0F59" w:rsidRPr="00560A1A">
        <w:rPr>
          <w:highlight w:val="black"/>
        </w:rPr>
        <w:t>Xxxxxxxx</w:t>
      </w:r>
      <w:proofErr w:type="spellEnd"/>
      <w:r>
        <w:t xml:space="preserve"> testified that t</w:t>
      </w:r>
      <w:r w:rsidRPr="001E2EE7">
        <w:t xml:space="preserve">he Student’s cumulative file was brought to the IEP meetings; it was on the table and the Parent had access to it; and in at least one instance, </w:t>
      </w:r>
      <w:r>
        <w:t xml:space="preserve">in </w:t>
      </w:r>
      <w:r w:rsidRPr="001E2EE7">
        <w:t xml:space="preserve">February 2023, </w:t>
      </w:r>
      <w:proofErr w:type="spellStart"/>
      <w:r w:rsidR="00C30791" w:rsidRPr="00560A1A">
        <w:rPr>
          <w:highlight w:val="black"/>
        </w:rPr>
        <w:t>Xxxxxxxxxxxx</w:t>
      </w:r>
      <w:proofErr w:type="spellEnd"/>
      <w:r w:rsidRPr="001E2EE7">
        <w:t xml:space="preserve"> looked at the documents and the records.</w:t>
      </w:r>
      <w:r>
        <w:t xml:space="preserve">  Overall the evidence showed that not only the Parent had access to inspect and review records at all times, she received a copy of the Student’s education records when requested, and also had additional opportunities during IEP meetings to review the Student’s records. </w:t>
      </w:r>
    </w:p>
    <w:p w14:paraId="65E5E576" w14:textId="77777777" w:rsidR="00812E15" w:rsidRDefault="00812E15" w:rsidP="00812E15">
      <w:pPr>
        <w:spacing w:line="480" w:lineRule="auto"/>
        <w:ind w:firstLine="720"/>
      </w:pPr>
      <w:r>
        <w:t xml:space="preserve">For this reason, I conclude that the Parent did not meet the burden of proof and persuasion to show that the LEA </w:t>
      </w:r>
      <w:r w:rsidRPr="00812E15">
        <w:t>failed allow the Parent to copy and review all records, including videos and incident reports relating to incidents involving the Student in the educational setting</w:t>
      </w:r>
      <w:r w:rsidR="00BD147B">
        <w:t xml:space="preserve">. </w:t>
      </w:r>
    </w:p>
    <w:p w14:paraId="3FA0CB17" w14:textId="77777777" w:rsidR="00BD147B" w:rsidRPr="00812E15" w:rsidRDefault="00BD147B" w:rsidP="00812E15">
      <w:pPr>
        <w:spacing w:line="480" w:lineRule="auto"/>
        <w:ind w:firstLine="720"/>
      </w:pPr>
    </w:p>
    <w:p w14:paraId="169C086D" w14:textId="77777777" w:rsidR="00415494" w:rsidRPr="00415494" w:rsidRDefault="00B26FB0" w:rsidP="00415494">
      <w:pPr>
        <w:ind w:left="1440" w:hanging="1440"/>
        <w:rPr>
          <w:b/>
        </w:rPr>
      </w:pPr>
      <w:r w:rsidRPr="004738FE">
        <w:rPr>
          <w:b/>
        </w:rPr>
        <w:t>ISSUE G</w:t>
      </w:r>
      <w:r>
        <w:t>:</w:t>
      </w:r>
      <w:r w:rsidR="00415494" w:rsidRPr="00415494">
        <w:t xml:space="preserve"> </w:t>
      </w:r>
      <w:r w:rsidR="00415494">
        <w:tab/>
      </w:r>
      <w:r w:rsidR="00415494" w:rsidRPr="00415494">
        <w:rPr>
          <w:b/>
        </w:rPr>
        <w:t>Whether the LEA denied the student FAPE when it failed to provide service and resource coordination services and to allow the parent to meaningfully participate as an equal IEP Team member.</w:t>
      </w:r>
    </w:p>
    <w:p w14:paraId="7AFBF39E" w14:textId="77777777" w:rsidR="00415494" w:rsidRDefault="00415494" w:rsidP="00415494">
      <w:pPr>
        <w:spacing w:line="480" w:lineRule="auto"/>
      </w:pPr>
    </w:p>
    <w:p w14:paraId="2EBDF32E" w14:textId="77777777" w:rsidR="006307AE" w:rsidRDefault="006307AE" w:rsidP="006307AE">
      <w:pPr>
        <w:spacing w:line="480" w:lineRule="auto"/>
        <w:ind w:firstLine="720"/>
      </w:pPr>
      <w:r>
        <w:t xml:space="preserve">The Parent did not meet the burden of proof and persuasion to show that the LEA failed </w:t>
      </w:r>
      <w:r w:rsidRPr="006307AE">
        <w:t>to provide service and resource coordination services and to allow the parent to meaningfully participate as an equal IEP Team member</w:t>
      </w:r>
      <w:r>
        <w:t xml:space="preserve">.  </w:t>
      </w:r>
    </w:p>
    <w:p w14:paraId="4826EC13" w14:textId="3F10DA4F" w:rsidR="00322AB1" w:rsidRDefault="006307AE" w:rsidP="00322AB1">
      <w:pPr>
        <w:spacing w:line="480" w:lineRule="auto"/>
      </w:pPr>
      <w:r>
        <w:tab/>
        <w:t>The issue of coordination services was discussed</w:t>
      </w:r>
      <w:r w:rsidR="008A3646">
        <w:t xml:space="preserve"> in </w:t>
      </w:r>
      <w:r w:rsidR="00F608E7">
        <w:t>three</w:t>
      </w:r>
      <w:r w:rsidR="008A3646">
        <w:t xml:space="preserve"> areas. The first was in regards to the </w:t>
      </w:r>
      <w:r w:rsidR="00C654CD">
        <w:t xml:space="preserve">coordination of wraparound services provided by </w:t>
      </w:r>
      <w:r w:rsidR="005745DF" w:rsidRPr="00560A1A">
        <w:rPr>
          <w:highlight w:val="black"/>
        </w:rPr>
        <w:t>XXXX</w:t>
      </w:r>
      <w:r w:rsidR="00C654CD">
        <w:t xml:space="preserve">. The testimony from Ms. </w:t>
      </w:r>
      <w:proofErr w:type="spellStart"/>
      <w:r w:rsidR="00991AD3" w:rsidRPr="00560A1A">
        <w:rPr>
          <w:highlight w:val="black"/>
        </w:rPr>
        <w:t>Xxxxxxxxx</w:t>
      </w:r>
      <w:proofErr w:type="spellEnd"/>
      <w:r w:rsidR="00C654CD">
        <w:t xml:space="preserve"> showed that resources were </w:t>
      </w:r>
      <w:r w:rsidR="00C654CD" w:rsidRPr="00C654CD">
        <w:t xml:space="preserve">available to the Student through CSB and </w:t>
      </w:r>
      <w:r w:rsidR="005745DF" w:rsidRPr="00560A1A">
        <w:rPr>
          <w:highlight w:val="black"/>
        </w:rPr>
        <w:t>XXXX</w:t>
      </w:r>
      <w:r w:rsidR="00C654CD" w:rsidRPr="00C654CD">
        <w:t xml:space="preserve">: the CSB caseworker would do a functional behavior assessment to see what support he could put in place, and Ms. </w:t>
      </w:r>
      <w:proofErr w:type="spellStart"/>
      <w:r w:rsidR="001E2E8D" w:rsidRPr="00560A1A">
        <w:rPr>
          <w:highlight w:val="black"/>
        </w:rPr>
        <w:t>Xxxxxxxxxx</w:t>
      </w:r>
      <w:proofErr w:type="spellEnd"/>
      <w:r w:rsidR="00C654CD" w:rsidRPr="00C654CD">
        <w:t xml:space="preserve"> from </w:t>
      </w:r>
      <w:r w:rsidR="005745DF" w:rsidRPr="00560A1A">
        <w:rPr>
          <w:highlight w:val="black"/>
        </w:rPr>
        <w:t>XXXX</w:t>
      </w:r>
      <w:r w:rsidR="00C654CD" w:rsidRPr="00C654CD">
        <w:t xml:space="preserve"> stated that she would be able to provide wraparound support outside of the school</w:t>
      </w:r>
      <w:r w:rsidR="00C654CD">
        <w:t xml:space="preserve">, and overall the school would collaborate with these community partners to see that services </w:t>
      </w:r>
      <w:r w:rsidR="00917031">
        <w:t>were</w:t>
      </w:r>
      <w:r w:rsidR="00C654CD">
        <w:t xml:space="preserve"> provided</w:t>
      </w:r>
      <w:r w:rsidR="00C654CD" w:rsidRPr="00C654CD">
        <w:t>.</w:t>
      </w:r>
      <w:r w:rsidR="00C654CD">
        <w:t xml:space="preserve"> </w:t>
      </w:r>
    </w:p>
    <w:p w14:paraId="183B6FDE" w14:textId="796E3149" w:rsidR="00322AB1" w:rsidRDefault="00C654CD" w:rsidP="00322AB1">
      <w:pPr>
        <w:spacing w:line="480" w:lineRule="auto"/>
        <w:ind w:firstLine="720"/>
      </w:pPr>
      <w:r>
        <w:lastRenderedPageBreak/>
        <w:t xml:space="preserve">The second area </w:t>
      </w:r>
      <w:r w:rsidR="00917031">
        <w:t xml:space="preserve">regarded coordination services as they were discussed during </w:t>
      </w:r>
      <w:r w:rsidR="00917031" w:rsidRPr="00917031">
        <w:t>the development of the October 16, 2022 IEP</w:t>
      </w:r>
      <w:r w:rsidR="00917031">
        <w:t xml:space="preserve">. Dr. </w:t>
      </w:r>
      <w:proofErr w:type="spellStart"/>
      <w:r w:rsidR="00D761F3" w:rsidRPr="00560A1A">
        <w:rPr>
          <w:highlight w:val="black"/>
        </w:rPr>
        <w:t>Xxxxxxx</w:t>
      </w:r>
      <w:proofErr w:type="spellEnd"/>
      <w:r w:rsidR="00917031">
        <w:t xml:space="preserve"> testified that while at one point</w:t>
      </w:r>
      <w:r w:rsidR="00917031" w:rsidRPr="00917031">
        <w:t xml:space="preserve"> homebound was offered</w:t>
      </w:r>
      <w:r w:rsidR="00917031">
        <w:t xml:space="preserve"> as well as</w:t>
      </w:r>
      <w:r w:rsidR="00917031" w:rsidRPr="00917031">
        <w:t xml:space="preserve"> partial day start, ultimately a comprehensive education in the public school general education setting was proposed that offered behavior support and ADL support, </w:t>
      </w:r>
      <w:r w:rsidR="00917031">
        <w:t>access to a</w:t>
      </w:r>
      <w:r w:rsidR="00917031" w:rsidRPr="00917031">
        <w:t xml:space="preserve"> social worker and school counselor</w:t>
      </w:r>
      <w:r w:rsidR="00167B09">
        <w:t>, thus providing FAPE</w:t>
      </w:r>
      <w:r w:rsidR="00917031" w:rsidRPr="00917031">
        <w:t>.</w:t>
      </w:r>
      <w:r w:rsidR="00F608E7">
        <w:t xml:space="preserve"> </w:t>
      </w:r>
    </w:p>
    <w:p w14:paraId="3B3F5EC2" w14:textId="49D48939" w:rsidR="00322AB1" w:rsidRDefault="00F608E7" w:rsidP="005B61F4">
      <w:pPr>
        <w:spacing w:line="480" w:lineRule="auto"/>
        <w:ind w:firstLine="720"/>
      </w:pPr>
      <w:r>
        <w:t xml:space="preserve">A third area in which </w:t>
      </w:r>
      <w:r w:rsidRPr="00F608E7">
        <w:t>service and resource coordination services</w:t>
      </w:r>
      <w:r>
        <w:t xml:space="preserve"> was discussed regarded the Student’s case manager.  The Parent testified that </w:t>
      </w:r>
      <w:r w:rsidR="00322AB1">
        <w:t>she did not find out the Student had</w:t>
      </w:r>
      <w:r w:rsidR="005B61F4">
        <w:t xml:space="preserve"> a new case manager, namely Ms. </w:t>
      </w:r>
      <w:proofErr w:type="spellStart"/>
      <w:r w:rsidR="00AF0A84" w:rsidRPr="00560A1A">
        <w:rPr>
          <w:highlight w:val="black"/>
        </w:rPr>
        <w:t>Xxxxxxxxxxx</w:t>
      </w:r>
      <w:proofErr w:type="spellEnd"/>
      <w:r w:rsidR="005B61F4">
        <w:t xml:space="preserve">, </w:t>
      </w:r>
      <w:r w:rsidR="00322AB1">
        <w:t xml:space="preserve">until the first day of this hearing, and never knew that the case manager is supposed to introduce herself/himself to the family as Mr. </w:t>
      </w:r>
      <w:proofErr w:type="spellStart"/>
      <w:r w:rsidR="001E2E8D" w:rsidRPr="00560A1A">
        <w:rPr>
          <w:highlight w:val="black"/>
        </w:rPr>
        <w:t>Xxxxxxxxx</w:t>
      </w:r>
      <w:proofErr w:type="spellEnd"/>
      <w:r w:rsidR="00322AB1">
        <w:t xml:space="preserve"> testified.  While the LEA did not produce any evidence to rebut the Parent’s assertion that Ms. </w:t>
      </w:r>
      <w:proofErr w:type="spellStart"/>
      <w:r w:rsidR="00AF0A84" w:rsidRPr="00560A1A">
        <w:rPr>
          <w:highlight w:val="black"/>
        </w:rPr>
        <w:t>Xxxxxxxxxxx</w:t>
      </w:r>
      <w:proofErr w:type="spellEnd"/>
      <w:r w:rsidR="00322AB1">
        <w:t xml:space="preserve"> never introduced herself to the Parent as the new case manager</w:t>
      </w:r>
      <w:r w:rsidR="005B61F4">
        <w:t xml:space="preserve"> in August 2022</w:t>
      </w:r>
      <w:r w:rsidR="00322AB1">
        <w:t xml:space="preserve">, the evidence is abundant that the Student did in fact receive coordination services and that </w:t>
      </w:r>
      <w:r w:rsidR="005B61F4">
        <w:t xml:space="preserve">the newly developed IEP of October 16, 2023 includes coordination services to see that the Student has access to transportation, social worker, counselor, behavior support and ADL support. Furthermore, Ms. </w:t>
      </w:r>
      <w:proofErr w:type="spellStart"/>
      <w:r w:rsidR="00AF0A84" w:rsidRPr="00560A1A">
        <w:rPr>
          <w:highlight w:val="black"/>
        </w:rPr>
        <w:t>Xxxxxxxxxxx</w:t>
      </w:r>
      <w:proofErr w:type="spellEnd"/>
      <w:r w:rsidR="005B61F4">
        <w:t xml:space="preserve"> </w:t>
      </w:r>
      <w:r w:rsidR="00322AB1">
        <w:t xml:space="preserve">worked with the Student during the 5 days </w:t>
      </w:r>
      <w:r w:rsidR="005B61F4">
        <w:t xml:space="preserve">that </w:t>
      </w:r>
      <w:r w:rsidR="00322AB1">
        <w:t xml:space="preserve">he attended summer school. </w:t>
      </w:r>
      <w:r w:rsidR="005B61F4">
        <w:t xml:space="preserve">She is also the one who conducted the Woodcock-Johnson and provided the Parent with the report with the scores, strengths and weaknesses. In other words, even assuming that the Parent was not aware of Ms. </w:t>
      </w:r>
      <w:proofErr w:type="spellStart"/>
      <w:r w:rsidR="00AF0A84" w:rsidRPr="00560A1A">
        <w:rPr>
          <w:highlight w:val="black"/>
        </w:rPr>
        <w:t>Xxxxxxxxxxx</w:t>
      </w:r>
      <w:r w:rsidR="005B61F4">
        <w:t>’s</w:t>
      </w:r>
      <w:proofErr w:type="spellEnd"/>
      <w:r w:rsidR="005B61F4">
        <w:t xml:space="preserve"> new role, Ms. </w:t>
      </w:r>
      <w:proofErr w:type="spellStart"/>
      <w:r w:rsidR="00AF0A84" w:rsidRPr="00560A1A">
        <w:rPr>
          <w:highlight w:val="black"/>
        </w:rPr>
        <w:t>Xxxxxxxxxxx</w:t>
      </w:r>
      <w:proofErr w:type="spellEnd"/>
      <w:r w:rsidR="005B61F4">
        <w:t xml:space="preserve"> is certainly a known person to the Parent. This is an area of weakness in the LEA’s case</w:t>
      </w:r>
      <w:r w:rsidR="00855CDF">
        <w:t xml:space="preserve"> because Ms. </w:t>
      </w:r>
      <w:proofErr w:type="spellStart"/>
      <w:r w:rsidR="00AF0A84" w:rsidRPr="00560A1A">
        <w:rPr>
          <w:highlight w:val="black"/>
        </w:rPr>
        <w:t>Xxxxxxxxxxx</w:t>
      </w:r>
      <w:proofErr w:type="spellEnd"/>
      <w:r w:rsidR="00855CDF">
        <w:t xml:space="preserve"> was not a witness in this hearing</w:t>
      </w:r>
      <w:r w:rsidR="005B61F4">
        <w:t>, but it is not sufficient for the Parent to meet the burden of proof and persuasion that service and</w:t>
      </w:r>
      <w:r w:rsidR="00855CDF">
        <w:t xml:space="preserve"> resource coordination services, in the end, </w:t>
      </w:r>
      <w:r w:rsidR="005B61F4">
        <w:t xml:space="preserve">were not provided.  </w:t>
      </w:r>
      <w:r w:rsidR="00006EE2">
        <w:t xml:space="preserve"> Lastly, no evidence was produced to show that the Parent was not allowed to meaningfully participate as an equal IEP Team member as it relates to service and resource coordination services. </w:t>
      </w:r>
    </w:p>
    <w:p w14:paraId="0922FA6B" w14:textId="77777777" w:rsidR="00B26FB0" w:rsidRDefault="006307AE" w:rsidP="006307AE">
      <w:pPr>
        <w:spacing w:line="480" w:lineRule="auto"/>
        <w:ind w:firstLine="720"/>
      </w:pPr>
      <w:r>
        <w:lastRenderedPageBreak/>
        <w:t xml:space="preserve">For this reason, I conclude that the Parent did not meet the burden of proof and persuasion to show that the LEA failed </w:t>
      </w:r>
      <w:r w:rsidRPr="006307AE">
        <w:t>to provide service and resource coordination services and to allow the parent to meaningfully participate as an equal IEP Team member</w:t>
      </w:r>
      <w:r>
        <w:t>.</w:t>
      </w:r>
    </w:p>
    <w:p w14:paraId="1DED885B" w14:textId="77777777" w:rsidR="00006EE2" w:rsidRDefault="00006EE2" w:rsidP="006307AE">
      <w:pPr>
        <w:spacing w:line="480" w:lineRule="auto"/>
        <w:ind w:firstLine="720"/>
      </w:pPr>
    </w:p>
    <w:p w14:paraId="3C94C85A" w14:textId="77777777" w:rsidR="00B26FB0" w:rsidRDefault="00B26FB0" w:rsidP="00415494">
      <w:pPr>
        <w:ind w:left="1440" w:hanging="1440"/>
        <w:rPr>
          <w:b/>
        </w:rPr>
      </w:pPr>
      <w:r w:rsidRPr="00560A1A">
        <w:rPr>
          <w:b/>
          <w:highlight w:val="black"/>
          <w:u w:val="single"/>
        </w:rPr>
        <w:t>ISSUE H</w:t>
      </w:r>
      <w:r>
        <w:t>:</w:t>
      </w:r>
      <w:r w:rsidR="00415494" w:rsidRPr="00415494">
        <w:t xml:space="preserve"> </w:t>
      </w:r>
      <w:r w:rsidR="00415494">
        <w:tab/>
      </w:r>
      <w:r w:rsidR="00415494" w:rsidRPr="00415494">
        <w:rPr>
          <w:b/>
        </w:rPr>
        <w:t>Whether the LEA denied the student FAPE when it failed to ensure that special</w:t>
      </w:r>
      <w:r w:rsidR="00415494">
        <w:rPr>
          <w:b/>
        </w:rPr>
        <w:t xml:space="preserve"> </w:t>
      </w:r>
      <w:r w:rsidR="00415494" w:rsidRPr="00415494">
        <w:rPr>
          <w:b/>
        </w:rPr>
        <w:t>education instructional staff assigned to student complied with the mandated professional standards as identified by the Virginia Department of Education and the IDEA.</w:t>
      </w:r>
    </w:p>
    <w:p w14:paraId="32D6EE80" w14:textId="77777777" w:rsidR="00415494" w:rsidRPr="00415494" w:rsidRDefault="00415494" w:rsidP="00415494">
      <w:pPr>
        <w:ind w:left="1440" w:hanging="1440"/>
        <w:rPr>
          <w:b/>
        </w:rPr>
      </w:pPr>
    </w:p>
    <w:p w14:paraId="7A887B1D" w14:textId="77777777" w:rsidR="00B26FB0" w:rsidRDefault="0067284C" w:rsidP="0067284C">
      <w:pPr>
        <w:spacing w:line="480" w:lineRule="auto"/>
        <w:ind w:firstLine="720"/>
      </w:pPr>
      <w:r>
        <w:t>T</w:t>
      </w:r>
      <w:r w:rsidRPr="0067284C">
        <w:t>he Parent did not meet the burden of proof and persuasion</w:t>
      </w:r>
      <w:r>
        <w:t xml:space="preserve"> to show that the LEA</w:t>
      </w:r>
      <w:r w:rsidRPr="0067284C">
        <w:t xml:space="preserve"> failed to ensure that special education instructional staff assigned to student complied with the mandated professional standards as identified by the Virginia Department of Education and the IDEA.</w:t>
      </w:r>
    </w:p>
    <w:p w14:paraId="60E806D6" w14:textId="72B85EB9" w:rsidR="0067284C" w:rsidRDefault="0067284C" w:rsidP="0067284C">
      <w:pPr>
        <w:spacing w:line="480" w:lineRule="auto"/>
        <w:ind w:firstLine="720"/>
      </w:pPr>
      <w:r w:rsidRPr="0067284C">
        <w:t xml:space="preserve">The Parent introduced evidence and presented testimony that was not relevant to the 2022-2023 or 2023-2024 school year. Specifically the Parents </w:t>
      </w:r>
      <w:r w:rsidR="007B7A18">
        <w:t xml:space="preserve">allegations pertain to instruction provided by Ms. </w:t>
      </w:r>
      <w:proofErr w:type="spellStart"/>
      <w:r w:rsidR="008B2804" w:rsidRPr="00560A1A">
        <w:rPr>
          <w:highlight w:val="black"/>
        </w:rPr>
        <w:t>Xxxxxxxx</w:t>
      </w:r>
      <w:proofErr w:type="spellEnd"/>
      <w:r w:rsidR="007B7A18">
        <w:t xml:space="preserve"> during summer school which took place in the summer of 2022 prior to the beginning of the 2022-2023 school year. With this said, even in that instance, Ms. </w:t>
      </w:r>
      <w:proofErr w:type="spellStart"/>
      <w:r w:rsidR="008B2804" w:rsidRPr="00560A1A">
        <w:rPr>
          <w:highlight w:val="black"/>
        </w:rPr>
        <w:t>Xxxxxxxx</w:t>
      </w:r>
      <w:proofErr w:type="spellEnd"/>
      <w:r w:rsidR="007B7A18">
        <w:t xml:space="preserve"> testified that the Student while in summer school was working on reading SOL standards 8.5 and 8.4.</w:t>
      </w:r>
      <w:r w:rsidR="00167B09">
        <w:t>, providing FAPE.</w:t>
      </w:r>
      <w:r w:rsidR="007B7A18">
        <w:t xml:space="preserve">  </w:t>
      </w:r>
    </w:p>
    <w:p w14:paraId="405B30F6" w14:textId="77777777" w:rsidR="00CA4DDE" w:rsidRDefault="007B7A18" w:rsidP="0067284C">
      <w:pPr>
        <w:spacing w:line="480" w:lineRule="auto"/>
        <w:ind w:firstLine="720"/>
      </w:pPr>
      <w:r>
        <w:t>For this reason, I conclude that t</w:t>
      </w:r>
      <w:r w:rsidRPr="007B7A18">
        <w:t>he Parent did not meet the burden of proof and persuasion to show that the LEA failed to ensure that special education instructional staff assigned to student complied with the mandated professional standards</w:t>
      </w:r>
      <w:r w:rsidR="00CA4DDE">
        <w:t xml:space="preserve">. </w:t>
      </w:r>
    </w:p>
    <w:p w14:paraId="05721274" w14:textId="77777777" w:rsidR="007B7A18" w:rsidRDefault="007B7A18" w:rsidP="0067284C">
      <w:pPr>
        <w:spacing w:line="480" w:lineRule="auto"/>
        <w:ind w:firstLine="720"/>
      </w:pPr>
      <w:r w:rsidRPr="007B7A18">
        <w:t xml:space="preserve"> </w:t>
      </w:r>
    </w:p>
    <w:p w14:paraId="043AB1C1" w14:textId="77777777" w:rsidR="00B26FB0" w:rsidRPr="00415494" w:rsidRDefault="00B26FB0" w:rsidP="00415494">
      <w:pPr>
        <w:ind w:left="1440" w:hanging="1440"/>
        <w:rPr>
          <w:b/>
        </w:rPr>
      </w:pPr>
      <w:r w:rsidRPr="00560A1A">
        <w:rPr>
          <w:rStyle w:val="Heading2Char"/>
        </w:rPr>
        <w:t>ISSUE I</w:t>
      </w:r>
      <w:r>
        <w:t>:</w:t>
      </w:r>
      <w:r w:rsidR="00415494" w:rsidRPr="00415494">
        <w:t xml:space="preserve"> </w:t>
      </w:r>
      <w:r w:rsidR="00415494">
        <w:tab/>
      </w:r>
      <w:r w:rsidR="00415494" w:rsidRPr="00415494">
        <w:rPr>
          <w:b/>
        </w:rPr>
        <w:t>Whether the LEA, Virginia Department of Education and the Sands Andersen Law Firm denied the student FAPE when they failed to ensure that all IEP Team participants demonstrated a legitimate educational purpose when serving on the IEP Team.</w:t>
      </w:r>
    </w:p>
    <w:p w14:paraId="5AC1E2C6" w14:textId="77777777" w:rsidR="00855CDF" w:rsidRDefault="00855CDF" w:rsidP="00EE0382">
      <w:pPr>
        <w:spacing w:line="480" w:lineRule="auto"/>
        <w:ind w:firstLine="720"/>
      </w:pPr>
    </w:p>
    <w:p w14:paraId="5B259F78" w14:textId="77777777" w:rsidR="00B26FB0" w:rsidRDefault="00EE0382" w:rsidP="00EE0382">
      <w:pPr>
        <w:spacing w:line="480" w:lineRule="auto"/>
        <w:ind w:firstLine="720"/>
      </w:pPr>
      <w:r w:rsidRPr="00EE0382">
        <w:lastRenderedPageBreak/>
        <w:t>The Parent did not meet the burden of proof and persuasion to show that the LEA failed</w:t>
      </w:r>
      <w:r>
        <w:t xml:space="preserve"> </w:t>
      </w:r>
      <w:r w:rsidRPr="00EE0382">
        <w:t>to ensure that all IEP Team participants demonstrated a legitimate educational purpose when serving on the IEP Team.</w:t>
      </w:r>
      <w:r>
        <w:t xml:space="preserve"> </w:t>
      </w:r>
    </w:p>
    <w:p w14:paraId="4D639AC1" w14:textId="37443B21" w:rsidR="00855CDF" w:rsidRDefault="00BB4B18" w:rsidP="00855CDF">
      <w:pPr>
        <w:spacing w:line="480" w:lineRule="auto"/>
        <w:ind w:firstLine="720"/>
      </w:pPr>
      <w:r>
        <w:t xml:space="preserve">The Parent contends that one specific member of the IEP Team, namely Ms. </w:t>
      </w:r>
      <w:proofErr w:type="spellStart"/>
      <w:r w:rsidR="00CC0F59" w:rsidRPr="00BC777D">
        <w:rPr>
          <w:highlight w:val="black"/>
        </w:rPr>
        <w:t>Xxxxxxxx</w:t>
      </w:r>
      <w:proofErr w:type="spellEnd"/>
      <w:r>
        <w:t xml:space="preserve">, does not have a legitimate purpose when serving on the Team. </w:t>
      </w:r>
      <w:r w:rsidR="00BE197D">
        <w:t xml:space="preserve">This is contrary to the evidence produced and testimony presented. Ms. </w:t>
      </w:r>
      <w:proofErr w:type="spellStart"/>
      <w:r w:rsidR="00CC0F59" w:rsidRPr="00BC777D">
        <w:rPr>
          <w:highlight w:val="black"/>
        </w:rPr>
        <w:t>Xxxxxxxx</w:t>
      </w:r>
      <w:proofErr w:type="spellEnd"/>
      <w:r w:rsidR="00BE197D">
        <w:t xml:space="preserve"> is an expert in Special Education Planning. She testified that she focuses on compliance and has participated in IEP meetings for over 20 years. After the Parent filed for Due Process in 2022, she worked on the LEA’s Response and was involved in mediation efforts with the Parent. Ms. </w:t>
      </w:r>
      <w:proofErr w:type="spellStart"/>
      <w:r w:rsidR="00CC0F59" w:rsidRPr="00BC777D">
        <w:rPr>
          <w:highlight w:val="black"/>
        </w:rPr>
        <w:t>Xxxxxxxx</w:t>
      </w:r>
      <w:proofErr w:type="spellEnd"/>
      <w:r w:rsidR="00BE197D">
        <w:t xml:space="preserve"> reviewed the Student’s entire cumulative file. She had a legitimate educational interest </w:t>
      </w:r>
      <w:r w:rsidR="00B26B08">
        <w:t xml:space="preserve">in doing so, given that she was </w:t>
      </w:r>
      <w:r w:rsidR="00B26B08" w:rsidRPr="00B26B08">
        <w:t xml:space="preserve">performing a task consistent with her role within the school district. Furthermore, </w:t>
      </w:r>
      <w:r w:rsidR="00B26B08">
        <w:t>when in the Fall</w:t>
      </w:r>
      <w:r w:rsidR="00B26B08" w:rsidRPr="00B26B08">
        <w:t xml:space="preserve"> of 2022 it was not clear where the Student would be going to school, so she was asked to support the IEP Team as the LEA representative</w:t>
      </w:r>
      <w:r w:rsidR="00B26B08">
        <w:t>. Her presence in the IEP meeting</w:t>
      </w:r>
      <w:r w:rsidR="00B26B08" w:rsidRPr="00B26B08">
        <w:t>.</w:t>
      </w:r>
      <w:r w:rsidR="00B26B08">
        <w:t>at that time was certainly permitted pursuant to 34 CFR 300.21(a) which states that “[t]</w:t>
      </w:r>
      <w:r w:rsidR="00B26B08" w:rsidRPr="00B26B08">
        <w:t>he public agency must ensure that the IEP Team for each child with a disability includes</w:t>
      </w:r>
      <w:r w:rsidR="00B26B08">
        <w:t xml:space="preserve"> […] (4) a representative of the public agency who (i) Is qualified to provide, or supervise the provision of, specially designed instruction to meet the unique needs of children with disabilities; (ii) Is knowledgeable about the general education curriculum; and (iii) Is knowledgeable about the availability of resources of the public agency.  Ms. </w:t>
      </w:r>
      <w:proofErr w:type="spellStart"/>
      <w:r w:rsidR="00CC0F59" w:rsidRPr="00BC777D">
        <w:rPr>
          <w:highlight w:val="black"/>
        </w:rPr>
        <w:t>Xxxxxxxx</w:t>
      </w:r>
      <w:proofErr w:type="spellEnd"/>
      <w:r w:rsidR="00B26B08">
        <w:t>’ qualification</w:t>
      </w:r>
      <w:r w:rsidR="00855CDF">
        <w:t>s</w:t>
      </w:r>
      <w:r w:rsidR="00B26B08">
        <w:t xml:space="preserve"> meet all of those criteria. </w:t>
      </w:r>
      <w:r w:rsidR="00875186">
        <w:t xml:space="preserve">She was an active participant and a contributing member of the IEP Team.  </w:t>
      </w:r>
      <w:r w:rsidR="00855CDF">
        <w:t>The same analysis applies for the other LEA staff members, central office or not, who interacted with the Parent in and out of the IEP meetings. The Parent testified that many of those individuals have never met the Student. However, meeting the Student is not a requirement. What is required is that those individuals meet the criteria identified above</w:t>
      </w:r>
      <w:r w:rsidR="005859CA">
        <w:t xml:space="preserve"> and the evidence shows that they all do</w:t>
      </w:r>
      <w:r w:rsidR="00855CDF">
        <w:t xml:space="preserve">.  </w:t>
      </w:r>
    </w:p>
    <w:p w14:paraId="0134C7FE" w14:textId="77777777" w:rsidR="00875186" w:rsidRPr="00875186" w:rsidRDefault="00875186" w:rsidP="00875186">
      <w:pPr>
        <w:spacing w:line="480" w:lineRule="auto"/>
        <w:ind w:firstLine="720"/>
      </w:pPr>
      <w:r>
        <w:lastRenderedPageBreak/>
        <w:t>For these reasons, I conclude that t</w:t>
      </w:r>
      <w:r w:rsidRPr="00875186">
        <w:t xml:space="preserve">he Parent did not meet the burden of proof and persuasion to show that the LEA failed to ensure that all IEP Team participants demonstrated a legitimate educational purpose when serving on the IEP Team. </w:t>
      </w:r>
    </w:p>
    <w:p w14:paraId="60E901A3" w14:textId="77777777" w:rsidR="003C1EBA" w:rsidRDefault="003C1EBA" w:rsidP="003C1EBA">
      <w:pPr>
        <w:ind w:firstLine="720"/>
      </w:pPr>
    </w:p>
    <w:p w14:paraId="65F0A40E" w14:textId="77777777" w:rsidR="00B26FB0" w:rsidRDefault="00B26FB0" w:rsidP="00415494">
      <w:pPr>
        <w:ind w:left="1440" w:hanging="1440"/>
      </w:pPr>
      <w:r w:rsidRPr="00BC777D">
        <w:rPr>
          <w:b/>
        </w:rPr>
        <w:t>ISSUE J</w:t>
      </w:r>
      <w:r>
        <w:t xml:space="preserve">: </w:t>
      </w:r>
      <w:r w:rsidR="00415494">
        <w:tab/>
      </w:r>
      <w:r w:rsidR="00415494" w:rsidRPr="00415494">
        <w:rPr>
          <w:b/>
        </w:rPr>
        <w:t>Whether the LEA, Virginia Department of Education and the Sands Andersen Law Firm denied the student FAPE when they failed to prevent acts of intentional and repeated acts of forgery by school division staff and the LEA’s outsourced counsel, the Sands Anderson Law Firm involving The Student’s educational records</w:t>
      </w:r>
      <w:r w:rsidR="00415494" w:rsidRPr="00415494">
        <w:t>.</w:t>
      </w:r>
    </w:p>
    <w:p w14:paraId="5BD28A38" w14:textId="77777777" w:rsidR="002E291B" w:rsidRDefault="002E291B" w:rsidP="002E291B">
      <w:pPr>
        <w:spacing w:line="480" w:lineRule="auto"/>
        <w:rPr>
          <w:b/>
          <w:u w:val="single"/>
        </w:rPr>
      </w:pPr>
    </w:p>
    <w:p w14:paraId="370D7E14" w14:textId="77777777" w:rsidR="00F67B16" w:rsidRDefault="002E291B" w:rsidP="002E291B">
      <w:pPr>
        <w:ind w:left="1440" w:hanging="1440"/>
        <w:rPr>
          <w:b/>
        </w:rPr>
      </w:pPr>
      <w:r w:rsidRPr="00BC777D">
        <w:rPr>
          <w:b/>
        </w:rPr>
        <w:t>ISSUE M</w:t>
      </w:r>
      <w:r w:rsidRPr="002E291B">
        <w:rPr>
          <w:b/>
        </w:rPr>
        <w:t>:</w:t>
      </w:r>
      <w:r w:rsidRPr="002E291B">
        <w:rPr>
          <w:b/>
        </w:rPr>
        <w:tab/>
        <w:t>Whether the LEA denied the student FAPE when it failed to protect the Student and Parents from their staff’s repeated criminal acts of forgery, forgery via computer, and uttering as defined by Virginia criminal code, resulting in extensive emotional and physical trauma as well as irreparable harm for the family</w:t>
      </w:r>
    </w:p>
    <w:p w14:paraId="1BAAA926" w14:textId="77777777" w:rsidR="002E291B" w:rsidRDefault="002E291B" w:rsidP="002E291B">
      <w:pPr>
        <w:ind w:left="1440" w:hanging="1440"/>
        <w:rPr>
          <w:b/>
        </w:rPr>
      </w:pPr>
    </w:p>
    <w:p w14:paraId="7D27CF26" w14:textId="77777777" w:rsidR="002E291B" w:rsidRDefault="002E291B" w:rsidP="00875186">
      <w:pPr>
        <w:spacing w:line="480" w:lineRule="auto"/>
        <w:ind w:firstLine="720"/>
      </w:pPr>
      <w:r>
        <w:t xml:space="preserve">For ease of analysis, Issues J and M are being considered simultaneously because they share the core details of the allegations against the LEA. </w:t>
      </w:r>
    </w:p>
    <w:p w14:paraId="7B42D56B" w14:textId="77777777" w:rsidR="00B26FB0" w:rsidRDefault="00875186" w:rsidP="00875186">
      <w:pPr>
        <w:spacing w:line="480" w:lineRule="auto"/>
        <w:ind w:firstLine="720"/>
      </w:pPr>
      <w:r>
        <w:t xml:space="preserve">The Parent did not meet the burden of proof and persuasion to show that the </w:t>
      </w:r>
      <w:r w:rsidRPr="00875186">
        <w:t>LEA, Virginia Department of Education and the Sands Andersen Law Firm failed to prevent acts of intentional and repeated acts of forgery by school division staff and the LEA’s outsourced counsel</w:t>
      </w:r>
      <w:r>
        <w:t xml:space="preserve"> i</w:t>
      </w:r>
      <w:r w:rsidRPr="00875186">
        <w:t xml:space="preserve">nvolving </w:t>
      </w:r>
      <w:r>
        <w:t>t</w:t>
      </w:r>
      <w:r w:rsidRPr="00875186">
        <w:t>he Student’s educational records.</w:t>
      </w:r>
      <w:r w:rsidR="002E291B">
        <w:t xml:space="preserve">  Furthermore, t</w:t>
      </w:r>
      <w:r w:rsidR="002E291B" w:rsidRPr="002E291B">
        <w:t>he Parent did not meet the burden of proof and persuasion to show that the LEA</w:t>
      </w:r>
      <w:r w:rsidR="002E291B">
        <w:t xml:space="preserve"> </w:t>
      </w:r>
      <w:r w:rsidR="002E291B" w:rsidRPr="002E291B">
        <w:t>failed to protect the Student and Parents from their staff’s repeated criminal acts of forgery, forgery via computer, and uttering as defined by Virginia criminal code, resulting in extensive emotional and physical trauma as well as irreparable harm for the family.</w:t>
      </w:r>
    </w:p>
    <w:p w14:paraId="4E026A5F" w14:textId="77777777" w:rsidR="004A04EF" w:rsidRDefault="00875186" w:rsidP="00875186">
      <w:pPr>
        <w:spacing w:line="480" w:lineRule="auto"/>
        <w:ind w:firstLine="720"/>
      </w:pPr>
      <w:r>
        <w:t>The Parent</w:t>
      </w:r>
      <w:r w:rsidR="002E291B">
        <w:t xml:space="preserve">, via the Advocate, and mostly through objections, or questions of the witnesses, </w:t>
      </w:r>
      <w:r>
        <w:t xml:space="preserve"> repeatedly stated that correspondence, letters, IEPs, Prior Written Notices, Grade Reports, essentially almost the entire LEA’s exhibit book is comprised of forged records.  </w:t>
      </w:r>
    </w:p>
    <w:p w14:paraId="4DB7AC22" w14:textId="613EF4D5" w:rsidR="00B56F9E" w:rsidRDefault="004A04EF" w:rsidP="00B56F9E">
      <w:pPr>
        <w:spacing w:line="480" w:lineRule="auto"/>
        <w:ind w:firstLine="720"/>
      </w:pPr>
      <w:r>
        <w:t xml:space="preserve">The Parent argues that the LEA intentionally omitted or included wrong information on the student’s records.  </w:t>
      </w:r>
      <w:r w:rsidR="00E33F50">
        <w:t xml:space="preserve">Although the Parent has </w:t>
      </w:r>
      <w:r w:rsidR="002E291B">
        <w:t>produced eviden</w:t>
      </w:r>
      <w:r>
        <w:t>ce</w:t>
      </w:r>
      <w:r w:rsidR="00E33F50">
        <w:t xml:space="preserve"> as to multiple inaccuracies of certain </w:t>
      </w:r>
      <w:r w:rsidR="00E33F50">
        <w:lastRenderedPageBreak/>
        <w:t>documents, such as the Attendance Success Plan</w:t>
      </w:r>
      <w:r w:rsidR="005859CA">
        <w:t xml:space="preserve"> – and I do agree that there were numerous inaccuracies on this specific document –</w:t>
      </w:r>
      <w:r w:rsidR="00E33F50">
        <w:t xml:space="preserve"> no</w:t>
      </w:r>
      <w:r w:rsidR="005859CA">
        <w:t xml:space="preserve"> </w:t>
      </w:r>
      <w:r w:rsidR="00E33F50">
        <w:t>evidence was</w:t>
      </w:r>
      <w:r w:rsidR="002E291B">
        <w:t xml:space="preserve"> ever</w:t>
      </w:r>
      <w:r w:rsidR="00E33F50">
        <w:t xml:space="preserve"> introduced that such inaccuracies were</w:t>
      </w:r>
      <w:r w:rsidR="00F07365">
        <w:t xml:space="preserve"> substantial to the point of denying FAPE, but certainly no evidence other than general statement by the Parent, that the inaccuracies were</w:t>
      </w:r>
      <w:r w:rsidR="00E33F50">
        <w:t xml:space="preserve"> intentional acts of forgery. </w:t>
      </w:r>
      <w:r w:rsidR="00673A28">
        <w:t xml:space="preserve">The Parent also argues </w:t>
      </w:r>
      <w:r w:rsidR="009651A1">
        <w:t xml:space="preserve">that </w:t>
      </w:r>
      <w:r w:rsidR="007C1C23">
        <w:t xml:space="preserve">the </w:t>
      </w:r>
      <w:r w:rsidR="009651A1">
        <w:t>Prior Written Notices are defective in that they</w:t>
      </w:r>
      <w:r w:rsidR="00673A28">
        <w:t xml:space="preserve"> </w:t>
      </w:r>
      <w:r w:rsidR="009651A1">
        <w:t xml:space="preserve">do not include </w:t>
      </w:r>
      <w:r w:rsidR="00F458E1">
        <w:t>all of the Parent’s input, comments or reasoning</w:t>
      </w:r>
      <w:r w:rsidR="00673A28">
        <w:t xml:space="preserve"> for denying the Parent’s request</w:t>
      </w:r>
      <w:r w:rsidR="000B6A1D">
        <w:t xml:space="preserve">s. </w:t>
      </w:r>
      <w:r w:rsidR="00B56F9E">
        <w:t xml:space="preserve">The LEA introduced the prior written notices issued during the relevant times in this proceeding. Ms. </w:t>
      </w:r>
      <w:proofErr w:type="spellStart"/>
      <w:r w:rsidR="00991AD3" w:rsidRPr="00BC777D">
        <w:rPr>
          <w:highlight w:val="black"/>
        </w:rPr>
        <w:t>Xxxxxxxxx</w:t>
      </w:r>
      <w:proofErr w:type="spellEnd"/>
      <w:r w:rsidR="00B56F9E">
        <w:t xml:space="preserve"> testified that all notices include the required elements under the law.  </w:t>
      </w:r>
      <w:r w:rsidR="00F07365">
        <w:t>In contract, n</w:t>
      </w:r>
      <w:r w:rsidR="00B56F9E">
        <w:t xml:space="preserve">otable is a statement by the Parent, who testified that when a PWN was sent to her </w:t>
      </w:r>
      <w:r w:rsidR="00B56F9E" w:rsidRPr="00B56F9E">
        <w:t xml:space="preserve">after the IEP that was proposed on October 16, 2023, </w:t>
      </w:r>
      <w:r w:rsidR="00B56F9E">
        <w:t>she</w:t>
      </w:r>
      <w:r w:rsidR="00B56F9E" w:rsidRPr="00B56F9E">
        <w:t xml:space="preserve"> did not</w:t>
      </w:r>
      <w:r w:rsidR="00F07365">
        <w:t xml:space="preserve"> even</w:t>
      </w:r>
      <w:r w:rsidR="00B56F9E" w:rsidRPr="00B56F9E">
        <w:t xml:space="preserve"> read it because </w:t>
      </w:r>
      <w:r w:rsidR="00B56F9E">
        <w:t>she</w:t>
      </w:r>
      <w:r w:rsidR="00B56F9E" w:rsidRPr="00B56F9E">
        <w:t xml:space="preserve"> was “sick and tired of the school division refusing what </w:t>
      </w:r>
      <w:r w:rsidR="00B56F9E">
        <w:t xml:space="preserve">the Student </w:t>
      </w:r>
      <w:r w:rsidR="00B56F9E" w:rsidRPr="00B56F9E">
        <w:t>needs while they try to constantly claim that they have been providing FAPE, which is completely false.”</w:t>
      </w:r>
      <w:r w:rsidR="00B56F9E">
        <w:t xml:space="preserve"> </w:t>
      </w:r>
    </w:p>
    <w:p w14:paraId="1A53643A" w14:textId="3E1E5722" w:rsidR="00875186" w:rsidRDefault="00E33F50" w:rsidP="00875186">
      <w:pPr>
        <w:spacing w:line="480" w:lineRule="auto"/>
        <w:ind w:firstLine="720"/>
      </w:pPr>
      <w:r>
        <w:t xml:space="preserve">The Parent contends that she has requested correction </w:t>
      </w:r>
      <w:r w:rsidR="00C160BF">
        <w:t xml:space="preserve">of the contents of many documents. Dr. </w:t>
      </w:r>
      <w:proofErr w:type="spellStart"/>
      <w:r w:rsidR="00D761F3" w:rsidRPr="00BC777D">
        <w:rPr>
          <w:highlight w:val="black"/>
        </w:rPr>
        <w:t>Xxxxxxx</w:t>
      </w:r>
      <w:proofErr w:type="spellEnd"/>
      <w:r w:rsidR="00C160BF">
        <w:t xml:space="preserve"> testified that she advised the Parent via correspondence dated April 25, 2023 </w:t>
      </w:r>
      <w:r w:rsidR="00C160BF" w:rsidRPr="00C160BF">
        <w:t xml:space="preserve">about the process called Working through the School Board Policy 4100 </w:t>
      </w:r>
      <w:r w:rsidR="00C160BF">
        <w:t>to address the Parent’s</w:t>
      </w:r>
      <w:r w:rsidR="00C160BF" w:rsidRPr="00C160BF">
        <w:t xml:space="preserve"> assert</w:t>
      </w:r>
      <w:r w:rsidR="00C160BF">
        <w:t>ions</w:t>
      </w:r>
      <w:r w:rsidR="00C160BF" w:rsidRPr="00C160BF">
        <w:t xml:space="preserve"> that there were inaccuracies in the Student’s educational record</w:t>
      </w:r>
      <w:r w:rsidR="00663661">
        <w:t>.</w:t>
      </w:r>
      <w:r w:rsidR="00C160BF" w:rsidRPr="00C160BF">
        <w:t xml:space="preserve"> </w:t>
      </w:r>
    </w:p>
    <w:p w14:paraId="0C38D0AD" w14:textId="77777777" w:rsidR="002E291B" w:rsidRDefault="002E291B" w:rsidP="00875186">
      <w:pPr>
        <w:spacing w:line="480" w:lineRule="auto"/>
        <w:ind w:firstLine="720"/>
      </w:pPr>
      <w:r>
        <w:t xml:space="preserve">No evidence was </w:t>
      </w:r>
      <w:r w:rsidR="00E07961">
        <w:t xml:space="preserve">introduced </w:t>
      </w:r>
      <w:r>
        <w:t xml:space="preserve">by the Parent to show that any criminal acts of forgery </w:t>
      </w:r>
      <w:r w:rsidR="004A04EF">
        <w:t xml:space="preserve">and forgery by computer, </w:t>
      </w:r>
      <w:r>
        <w:t xml:space="preserve">and uttering </w:t>
      </w:r>
      <w:r w:rsidR="004A04EF">
        <w:t>were ever committed</w:t>
      </w:r>
      <w:r w:rsidR="005859CA">
        <w:t>, like a conviction for example or evidence of any of the elements of criminality.</w:t>
      </w:r>
      <w:r w:rsidR="00673A28">
        <w:t xml:space="preserve"> Furthermore, no evidence was ever introduced that shows </w:t>
      </w:r>
      <w:r w:rsidR="00673A28" w:rsidRPr="004A04EF">
        <w:t xml:space="preserve">emotional and physical trauma </w:t>
      </w:r>
      <w:r w:rsidR="00673A28">
        <w:t xml:space="preserve">or </w:t>
      </w:r>
      <w:r w:rsidR="00673A28" w:rsidRPr="004A04EF">
        <w:t>irreparable harm for the family</w:t>
      </w:r>
      <w:r w:rsidR="00673A28">
        <w:t xml:space="preserve">. </w:t>
      </w:r>
    </w:p>
    <w:p w14:paraId="7AAA3AE3" w14:textId="77777777" w:rsidR="00673A28" w:rsidRDefault="00E07961" w:rsidP="00875186">
      <w:pPr>
        <w:spacing w:line="480" w:lineRule="auto"/>
        <w:ind w:firstLine="720"/>
      </w:pPr>
      <w:r>
        <w:t>For these reasons, I conclude that t</w:t>
      </w:r>
      <w:r w:rsidRPr="00E07961">
        <w:t xml:space="preserve">he Parent did not meet the burden of proof and persuasion to show that the LEA, Virginia Department of Education and the Sands Andersen Law Firm failed to prevent acts of intentional and repeated acts of forgery by school division staff and the LEA’s outsourced counsel involving the Student’s educational records.  Furthermore, </w:t>
      </w:r>
      <w:r w:rsidR="001202AD">
        <w:t>I conclude that the</w:t>
      </w:r>
      <w:r w:rsidRPr="00E07961">
        <w:t xml:space="preserve"> Parent </w:t>
      </w:r>
      <w:r w:rsidRPr="00E07961">
        <w:lastRenderedPageBreak/>
        <w:t>did not meet the burden of proof and persuasion to show that the LEA failed to protect the Student and Parents from their staff’s repeated criminal acts of forgery, forgery via computer, and uttering as defined by Virginia criminal code, resulting in extensive emotional and physical trauma as well as irreparable harm for the family.</w:t>
      </w:r>
    </w:p>
    <w:p w14:paraId="6FA1FF96" w14:textId="77777777" w:rsidR="001202AD" w:rsidRDefault="001202AD" w:rsidP="00875186">
      <w:pPr>
        <w:spacing w:line="480" w:lineRule="auto"/>
        <w:ind w:firstLine="720"/>
      </w:pPr>
    </w:p>
    <w:p w14:paraId="34D717B4" w14:textId="77777777" w:rsidR="00B26FB0" w:rsidRDefault="00B26FB0" w:rsidP="00415494">
      <w:pPr>
        <w:ind w:left="1440" w:hanging="1440"/>
      </w:pPr>
      <w:r w:rsidRPr="00BC777D">
        <w:rPr>
          <w:b/>
        </w:rPr>
        <w:t>ISSUE K</w:t>
      </w:r>
      <w:r>
        <w:t xml:space="preserve">: </w:t>
      </w:r>
      <w:r w:rsidR="00415494">
        <w:tab/>
      </w:r>
      <w:r w:rsidR="00415494" w:rsidRPr="00415494">
        <w:rPr>
          <w:b/>
        </w:rPr>
        <w:t>Whether the LEA denied the student FAPE when it failed to ensure that the IEP Team complied with the “Meaningful IEP Development” protocols as well as the mandated “Standards-based IEP Development” guidance required under SB 1288.</w:t>
      </w:r>
    </w:p>
    <w:p w14:paraId="3AB511C2" w14:textId="77777777" w:rsidR="00EA6BD6" w:rsidRDefault="00EA6BD6" w:rsidP="00EA6BD6">
      <w:pPr>
        <w:ind w:left="1440" w:hanging="1440"/>
        <w:rPr>
          <w:b/>
          <w:u w:val="single"/>
        </w:rPr>
      </w:pPr>
    </w:p>
    <w:p w14:paraId="4F771040" w14:textId="77777777" w:rsidR="00EA6BD6" w:rsidRPr="00415494" w:rsidRDefault="00EA6BD6" w:rsidP="00EA6BD6">
      <w:pPr>
        <w:ind w:left="1440" w:hanging="1440"/>
        <w:rPr>
          <w:b/>
        </w:rPr>
      </w:pPr>
      <w:r w:rsidRPr="00BC777D">
        <w:rPr>
          <w:b/>
        </w:rPr>
        <w:t>ISSUE K(a)</w:t>
      </w:r>
      <w:r>
        <w:t xml:space="preserve">: </w:t>
      </w:r>
      <w:r>
        <w:tab/>
      </w:r>
      <w:r w:rsidRPr="00415494">
        <w:rPr>
          <w:b/>
        </w:rPr>
        <w:t>Whether the LEA denied the student FAPE when it failed to ensure that all IEP Team participants understood their respective roles, operated within their scope of licensure, and were certified to serve on the IEP Team as mandated by SB 1288.</w:t>
      </w:r>
    </w:p>
    <w:p w14:paraId="25B739BF" w14:textId="77777777" w:rsidR="00F67B16" w:rsidRDefault="00F67B16" w:rsidP="00415494">
      <w:pPr>
        <w:spacing w:line="480" w:lineRule="auto"/>
        <w:jc w:val="center"/>
        <w:rPr>
          <w:b/>
        </w:rPr>
      </w:pPr>
    </w:p>
    <w:p w14:paraId="012F2DB5" w14:textId="77777777" w:rsidR="00EA6BD6" w:rsidRDefault="00EA6BD6" w:rsidP="001202AD">
      <w:pPr>
        <w:spacing w:line="480" w:lineRule="auto"/>
        <w:ind w:firstLine="720"/>
      </w:pPr>
      <w:r w:rsidRPr="00EA6BD6">
        <w:t xml:space="preserve">For ease of analysis, Issues </w:t>
      </w:r>
      <w:r>
        <w:t>K</w:t>
      </w:r>
      <w:r w:rsidRPr="00EA6BD6">
        <w:t xml:space="preserve"> and </w:t>
      </w:r>
      <w:r>
        <w:t>K(a)</w:t>
      </w:r>
      <w:r w:rsidRPr="00EA6BD6">
        <w:t xml:space="preserve"> are being considered simultaneously because they share the core details of the allegations against the LEA</w:t>
      </w:r>
      <w:r>
        <w:t xml:space="preserve"> as they relate to SB1288.</w:t>
      </w:r>
    </w:p>
    <w:p w14:paraId="09F919A7" w14:textId="77777777" w:rsidR="005E26EE" w:rsidRDefault="005E26EE" w:rsidP="001202AD">
      <w:pPr>
        <w:spacing w:line="480" w:lineRule="auto"/>
        <w:ind w:firstLine="720"/>
      </w:pPr>
      <w:r>
        <w:t xml:space="preserve">This ruling assumes that by “Meaningful IEP Development” protocols the Parent intended to refer to the </w:t>
      </w:r>
      <w:r w:rsidRPr="005E26EE">
        <w:t>Meaningful IEP Meetings Online Modules</w:t>
      </w:r>
      <w:r w:rsidR="00EA6BD6">
        <w:t xml:space="preserve">. </w:t>
      </w:r>
      <w:r>
        <w:t xml:space="preserve"> </w:t>
      </w:r>
    </w:p>
    <w:p w14:paraId="3459C52E" w14:textId="77777777" w:rsidR="00415494" w:rsidRDefault="001202AD" w:rsidP="001202AD">
      <w:pPr>
        <w:spacing w:line="480" w:lineRule="auto"/>
        <w:ind w:firstLine="720"/>
      </w:pPr>
      <w:r>
        <w:t>The</w:t>
      </w:r>
      <w:r w:rsidRPr="001202AD">
        <w:t xml:space="preserve"> Parent did not meet the burden of proof and persuasion to show that the LEA failed</w:t>
      </w:r>
      <w:r>
        <w:t xml:space="preserve"> </w:t>
      </w:r>
      <w:r w:rsidRPr="001202AD">
        <w:t>to ensure that the IEP Team complied with the “Meaningful IEP Development” protocols as well as the mandated “Standards-based IEP Development” guidance required under SB 1288.</w:t>
      </w:r>
      <w:r>
        <w:t xml:space="preserve"> </w:t>
      </w:r>
      <w:r w:rsidR="00EA6BD6">
        <w:t xml:space="preserve">Furthermore, the Parent did not meet the burden of proof and persuasion to show that the LEA </w:t>
      </w:r>
      <w:r w:rsidR="00EA6BD6" w:rsidRPr="00EA6BD6">
        <w:t>failed to ensure that all IEP Team participants understood their respective roles, operated within their scope of licensure, and were certified to serve on the IEP Team as mandated by SB 1288.</w:t>
      </w:r>
    </w:p>
    <w:p w14:paraId="72EE4CD0" w14:textId="77777777" w:rsidR="007941CF" w:rsidRDefault="005E26EE" w:rsidP="001202AD">
      <w:pPr>
        <w:spacing w:line="480" w:lineRule="auto"/>
        <w:ind w:firstLine="720"/>
      </w:pPr>
      <w:r>
        <w:t>The Parent did not introduce any evidence that shows what protocols or modules</w:t>
      </w:r>
      <w:r w:rsidRPr="005E26EE">
        <w:t xml:space="preserve"> </w:t>
      </w:r>
      <w:r>
        <w:t xml:space="preserve">of the </w:t>
      </w:r>
      <w:r w:rsidRPr="005E26EE">
        <w:t>Meaningful IEP Meetings Online Modules</w:t>
      </w:r>
      <w:r>
        <w:t xml:space="preserve"> the IEP Team failed to comply with and how.  </w:t>
      </w:r>
    </w:p>
    <w:p w14:paraId="3B05BA9E" w14:textId="77777777" w:rsidR="001202AD" w:rsidRDefault="005859CA" w:rsidP="001202AD">
      <w:pPr>
        <w:spacing w:line="480" w:lineRule="auto"/>
        <w:ind w:firstLine="720"/>
      </w:pPr>
      <w:r>
        <w:t>The evidenced showed that t</w:t>
      </w:r>
      <w:r w:rsidR="007941CF">
        <w:t>he Parent took the online course several times</w:t>
      </w:r>
      <w:r>
        <w:t xml:space="preserve"> and that e</w:t>
      </w:r>
      <w:r w:rsidR="007941CF">
        <w:t xml:space="preserve">ach LEA employee </w:t>
      </w:r>
      <w:r>
        <w:t>has</w:t>
      </w:r>
      <w:r w:rsidR="007941CF">
        <w:t xml:space="preserve"> taken the course</w:t>
      </w:r>
      <w:r>
        <w:t>. But t</w:t>
      </w:r>
      <w:r w:rsidR="007941CF">
        <w:t xml:space="preserve">he Parent did not </w:t>
      </w:r>
      <w:r>
        <w:t>introduce any evidence to show</w:t>
      </w:r>
      <w:r w:rsidR="007941CF">
        <w:t xml:space="preserve"> which modules </w:t>
      </w:r>
      <w:r w:rsidR="007941CF">
        <w:lastRenderedPageBreak/>
        <w:t xml:space="preserve">were not followed </w:t>
      </w:r>
      <w:r w:rsidR="00EA6BD6">
        <w:t>by the Team or how they did not adhere to them. In other words, e</w:t>
      </w:r>
      <w:r w:rsidR="007941CF">
        <w:t xml:space="preserve">ven if testimony </w:t>
      </w:r>
      <w:r w:rsidR="00EA6BD6">
        <w:t>had been</w:t>
      </w:r>
      <w:r w:rsidR="007941CF">
        <w:t xml:space="preserve"> offered to show that the modules are a requirement </w:t>
      </w:r>
      <w:r w:rsidR="00EA6BD6">
        <w:t>for the Team to follow</w:t>
      </w:r>
      <w:r w:rsidR="007941CF">
        <w:t xml:space="preserve">, this Hearing Officer has no elements to determine whether the LEA </w:t>
      </w:r>
      <w:r w:rsidR="00EA6BD6">
        <w:t xml:space="preserve">failed to </w:t>
      </w:r>
      <w:r w:rsidR="007941CF">
        <w:t xml:space="preserve">ensure that the Team adhered to the modules. </w:t>
      </w:r>
    </w:p>
    <w:p w14:paraId="65D5029B" w14:textId="77777777" w:rsidR="007941CF" w:rsidRDefault="00962BB1" w:rsidP="001202AD">
      <w:pPr>
        <w:spacing w:line="480" w:lineRule="auto"/>
        <w:ind w:firstLine="720"/>
      </w:pPr>
      <w:r>
        <w:t xml:space="preserve">Similarly, in regards to the development of standards-based IEPs as opposed to traditional IEPs, the Parent did not introduce any evidence to show </w:t>
      </w:r>
      <w:r w:rsidR="00032648">
        <w:t xml:space="preserve">1)  how SB 1288 relates to </w:t>
      </w:r>
      <w:r w:rsidR="00032648" w:rsidRPr="00032648">
        <w:t xml:space="preserve">the Individuals with Disabilities Education Act,  20 U.S.C. § 1400 et seq., and its implementing regulations, 34 C.F.R. § 300 </w:t>
      </w:r>
      <w:r w:rsidR="00032648" w:rsidRPr="00032648">
        <w:rPr>
          <w:i/>
        </w:rPr>
        <w:t>et seq</w:t>
      </w:r>
      <w:r w:rsidR="00032648" w:rsidRPr="00032648">
        <w:t xml:space="preserve">., and the Regulations Governing Special Education Programs for Children with Disabilities in Virginia, 8 VAC § 20-81 </w:t>
      </w:r>
      <w:r w:rsidR="00032648" w:rsidRPr="00032648">
        <w:rPr>
          <w:i/>
        </w:rPr>
        <w:t>et seq</w:t>
      </w:r>
      <w:r w:rsidR="00032648" w:rsidRPr="00032648">
        <w:t>.</w:t>
      </w:r>
      <w:r w:rsidR="00032648">
        <w:t>, and 2)</w:t>
      </w:r>
      <w:r w:rsidR="00032648" w:rsidRPr="00032648">
        <w:t xml:space="preserve"> </w:t>
      </w:r>
      <w:r w:rsidR="00032648">
        <w:t xml:space="preserve"> that the LEA </w:t>
      </w:r>
      <w:r w:rsidR="00032648" w:rsidRPr="00032648">
        <w:t>failed to ensure that the IEP Team complied with “Standards-based IEP Development” guidance required under SB 1288</w:t>
      </w:r>
      <w:r w:rsidR="00032648">
        <w:t xml:space="preserve">. </w:t>
      </w:r>
    </w:p>
    <w:p w14:paraId="37D1F1E4" w14:textId="77777777" w:rsidR="00D60CD3" w:rsidRDefault="00D60CD3" w:rsidP="001202AD">
      <w:pPr>
        <w:spacing w:line="480" w:lineRule="auto"/>
        <w:ind w:firstLine="720"/>
      </w:pPr>
      <w:r>
        <w:t>In addition the Parent fail</w:t>
      </w:r>
      <w:r w:rsidR="005859CA">
        <w:t>ed</w:t>
      </w:r>
      <w:r>
        <w:t xml:space="preserve"> to provide evidence that </w:t>
      </w:r>
      <w:r w:rsidR="00DB4944">
        <w:t xml:space="preserve">SB 1288 is controlling law; in other words </w:t>
      </w:r>
      <w:r>
        <w:t xml:space="preserve">the Parent did not produce any evidence that all (or any) individuals who serve on an IEP Team are required to be certified under SB 1288.  </w:t>
      </w:r>
    </w:p>
    <w:p w14:paraId="0C397BCB" w14:textId="77777777" w:rsidR="00F67B16" w:rsidRDefault="00032648" w:rsidP="00D60CD3">
      <w:pPr>
        <w:spacing w:line="480" w:lineRule="auto"/>
        <w:ind w:firstLine="720"/>
        <w:rPr>
          <w:b/>
        </w:rPr>
      </w:pPr>
      <w:r>
        <w:t>For these reasons, I conclude that t</w:t>
      </w:r>
      <w:r w:rsidRPr="00032648">
        <w:t xml:space="preserve">he Parent did not meet the burden of proof and persuasion to show that the LEA failed to ensure that the IEP Team complied with the “Meaningful IEP Development” protocols as well as the mandated “Standards-based IEP Development” guidance required under SB 1288. </w:t>
      </w:r>
      <w:r>
        <w:t xml:space="preserve"> </w:t>
      </w:r>
      <w:r w:rsidR="00D60CD3" w:rsidRPr="00D60CD3">
        <w:t>Furthermore,</w:t>
      </w:r>
      <w:r w:rsidR="00D60CD3">
        <w:t xml:space="preserve"> I conclude that</w:t>
      </w:r>
      <w:r w:rsidR="00D60CD3" w:rsidRPr="00D60CD3">
        <w:t xml:space="preserve"> the Parent did not meet the burden of proof and persuasion to show that the LEA failed to ensure that all IEP Team participants understood their respective roles, operated within their scope of licensure, and were certified to serve on the IEP Team as mandated by SB 1288.</w:t>
      </w:r>
    </w:p>
    <w:p w14:paraId="144EC48F" w14:textId="77777777" w:rsidR="00CB7CD3" w:rsidRPr="00DB4944" w:rsidRDefault="00CB7CD3" w:rsidP="00BC777D">
      <w:pPr>
        <w:pStyle w:val="Heading2"/>
        <w:jc w:val="center"/>
      </w:pPr>
      <w:r w:rsidRPr="00DB4944">
        <w:t>ORDER</w:t>
      </w:r>
    </w:p>
    <w:p w14:paraId="2CD76310" w14:textId="77777777" w:rsidR="00CB7CD3" w:rsidRPr="00DB4944" w:rsidRDefault="00CB7CD3" w:rsidP="00CB7CD3">
      <w:pPr>
        <w:spacing w:line="480" w:lineRule="auto"/>
      </w:pPr>
      <w:r w:rsidRPr="00DB4944">
        <w:rPr>
          <w:i/>
        </w:rPr>
        <w:tab/>
      </w:r>
      <w:r w:rsidRPr="00DB4944">
        <w:t>Based upon the above Findings of Fact and Conclusions of Law, it is hereby ordered</w:t>
      </w:r>
      <w:r w:rsidR="001E0EC6" w:rsidRPr="00DB4944">
        <w:t xml:space="preserve"> that the </w:t>
      </w:r>
      <w:r w:rsidR="004325D4" w:rsidRPr="00DB4944">
        <w:t>LEA</w:t>
      </w:r>
      <w:r w:rsidR="001E0EC6" w:rsidRPr="00DB4944">
        <w:t xml:space="preserve"> is the prevailing party in this hearing and that no relief is awarded to the </w:t>
      </w:r>
      <w:r w:rsidR="004325D4" w:rsidRPr="00DB4944">
        <w:t>Parent</w:t>
      </w:r>
      <w:r w:rsidR="001E0EC6" w:rsidRPr="00DB4944">
        <w:t xml:space="preserve">. </w:t>
      </w:r>
    </w:p>
    <w:p w14:paraId="5E0030BB" w14:textId="77777777" w:rsidR="00DB4944" w:rsidRDefault="00DB4944" w:rsidP="00DB4944"/>
    <w:p w14:paraId="485A608E" w14:textId="77777777" w:rsidR="00CB7CD3" w:rsidRPr="00DB4944" w:rsidRDefault="00CB7CD3" w:rsidP="00CB7CD3">
      <w:pPr>
        <w:spacing w:line="480" w:lineRule="auto"/>
      </w:pPr>
      <w:r w:rsidRPr="00DB4944">
        <w:t>SO ORDERED.</w:t>
      </w:r>
    </w:p>
    <w:p w14:paraId="4E3713A2" w14:textId="77777777" w:rsidR="00CB7CD3" w:rsidRPr="00DB4944" w:rsidRDefault="00CB7CD3" w:rsidP="00CB7CD3">
      <w:r w:rsidRPr="00DB4944">
        <w:t>DATED:</w:t>
      </w:r>
      <w:r w:rsidR="00EC7C33" w:rsidRPr="00DB4944">
        <w:t xml:space="preserve">  </w:t>
      </w:r>
      <w:r w:rsidR="00DB4944">
        <w:t>January 1, 2024</w:t>
      </w:r>
    </w:p>
    <w:p w14:paraId="31F904D8" w14:textId="77777777" w:rsidR="00CB7CD3" w:rsidRPr="00DB4944" w:rsidRDefault="00CB7CD3" w:rsidP="00CB7CD3"/>
    <w:p w14:paraId="393BA7E3" w14:textId="77777777" w:rsidR="00CB7CD3" w:rsidRPr="00DB4944" w:rsidRDefault="00CB7CD3" w:rsidP="00CB7CD3"/>
    <w:p w14:paraId="239EE71A" w14:textId="17D270A8" w:rsidR="00C75250" w:rsidRDefault="00C75250" w:rsidP="00CB7CD3">
      <w:r>
        <w:rPr>
          <w:noProof/>
        </w:rPr>
        <mc:AlternateContent>
          <mc:Choice Requires="wps">
            <w:drawing>
              <wp:anchor distT="0" distB="0" distL="114300" distR="114300" simplePos="0" relativeHeight="251659264" behindDoc="0" locked="0" layoutInCell="1" allowOverlap="1" wp14:anchorId="7F38A901" wp14:editId="3FB077DC">
                <wp:simplePos x="0" y="0"/>
                <wp:positionH relativeFrom="column">
                  <wp:posOffset>5010150</wp:posOffset>
                </wp:positionH>
                <wp:positionV relativeFrom="paragraph">
                  <wp:posOffset>157686</wp:posOffset>
                </wp:positionV>
                <wp:extent cx="1358386" cy="0"/>
                <wp:effectExtent l="0" t="0" r="0" b="0"/>
                <wp:wrapNone/>
                <wp:docPr id="50948788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58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22B4A3"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2.4pt" to="50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RCmQEAAIgDAAAOAAAAZHJzL2Uyb0RvYy54bWysU9uO0zAQfUfiHyy/06S7Y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" strokecolor="black [3200]" strokeweight=".5pt">
                <v:stroke joinstyle="miter"/>
              </v:line>
            </w:pict>
          </mc:Fallback>
        </mc:AlternateContent>
      </w:r>
      <w:r w:rsidR="00CB7CD3" w:rsidRPr="00DB4944">
        <w:tab/>
      </w:r>
      <w:r w:rsidR="00CB7CD3" w:rsidRPr="00DB4944">
        <w:tab/>
      </w:r>
      <w:r w:rsidR="00CB7CD3" w:rsidRPr="00DB4944">
        <w:tab/>
      </w:r>
      <w:r w:rsidR="00CB7CD3" w:rsidRPr="00DB4944">
        <w:tab/>
      </w:r>
      <w:r w:rsidR="00CB7CD3" w:rsidRPr="00DB4944">
        <w:tab/>
      </w:r>
      <w:r w:rsidR="00CB7CD3" w:rsidRPr="00DB4944">
        <w:tab/>
      </w:r>
      <w:r w:rsidR="00DF581C" w:rsidRPr="00DB4944">
        <w:tab/>
      </w:r>
      <w:r w:rsidR="00DF581C" w:rsidRPr="00DB4944">
        <w:tab/>
      </w:r>
      <w:r w:rsidR="00CB7CD3" w:rsidRPr="00DB4944">
        <w:tab/>
      </w:r>
      <w:r w:rsidR="00CB7CD3" w:rsidRPr="00DB4944">
        <w:tab/>
      </w:r>
      <w:r w:rsidR="00DB4944">
        <w:tab/>
      </w:r>
    </w:p>
    <w:p w14:paraId="40A48C00" w14:textId="2B7787BB" w:rsidR="00CB7CD3" w:rsidRPr="00DB4944" w:rsidRDefault="00CB7CD3" w:rsidP="00C75250">
      <w:pPr>
        <w:jc w:val="right"/>
      </w:pPr>
      <w:r w:rsidRPr="00DB4944">
        <w:t>HEARING OFFICER</w:t>
      </w:r>
      <w:r w:rsidRPr="00DB4944">
        <w:tab/>
      </w:r>
      <w:r w:rsidR="00EC7C33" w:rsidRPr="00DB4944">
        <w:t xml:space="preserve"> </w:t>
      </w:r>
    </w:p>
    <w:p w14:paraId="039BC25B" w14:textId="77777777" w:rsidR="00EC7C33" w:rsidRPr="00DB4944" w:rsidRDefault="00EC7C33" w:rsidP="00CB7CD3">
      <w:r w:rsidRPr="00DB4944">
        <w:t xml:space="preserve">Hearing Officer: </w:t>
      </w:r>
    </w:p>
    <w:p w14:paraId="097BD52F" w14:textId="77777777" w:rsidR="00EC7C33" w:rsidRPr="00DB4944" w:rsidRDefault="00EC7C33" w:rsidP="00CB7CD3">
      <w:r w:rsidRPr="00DB4944">
        <w:t>Tiziana Ventimiglia, Esq</w:t>
      </w:r>
    </w:p>
    <w:p w14:paraId="6EAE216C" w14:textId="77777777" w:rsidR="00EC7C33" w:rsidRPr="00DB4944" w:rsidRDefault="00EC7C33" w:rsidP="00CB7CD3">
      <w:r w:rsidRPr="00DB4944">
        <w:t>4084 University Drive, Suite 100</w:t>
      </w:r>
    </w:p>
    <w:p w14:paraId="294512AA" w14:textId="77777777" w:rsidR="00EC7C33" w:rsidRPr="00DB4944" w:rsidRDefault="00EC7C33" w:rsidP="00CB7CD3">
      <w:r w:rsidRPr="00DB4944">
        <w:t>Fairfax, Virginia 22030</w:t>
      </w:r>
    </w:p>
    <w:p w14:paraId="59E9C2EC" w14:textId="77777777" w:rsidR="00EC7C33" w:rsidRPr="00DB4944" w:rsidRDefault="00EC7C33" w:rsidP="00CB7CD3">
      <w:r w:rsidRPr="00DB4944">
        <w:t>(703)591-3100</w:t>
      </w:r>
    </w:p>
    <w:p w14:paraId="77E7B64A" w14:textId="77777777" w:rsidR="00EC7C33" w:rsidRPr="00DB4944" w:rsidRDefault="00FD240A" w:rsidP="00CB7CD3">
      <w:hyperlink r:id="rId8" w:history="1">
        <w:r w:rsidR="00EC7C33" w:rsidRPr="00DB4944">
          <w:rPr>
            <w:rStyle w:val="Hyperlink"/>
            <w:color w:val="auto"/>
          </w:rPr>
          <w:t>tventimiglia@hartsoemorgan.com</w:t>
        </w:r>
      </w:hyperlink>
      <w:r w:rsidR="00EC7C33" w:rsidRPr="00DB4944">
        <w:t xml:space="preserve"> </w:t>
      </w:r>
    </w:p>
    <w:p w14:paraId="0F493DEE" w14:textId="77777777" w:rsidR="00915E81" w:rsidRPr="00BC777D" w:rsidRDefault="00915E81" w:rsidP="00BC777D">
      <w:pPr>
        <w:pStyle w:val="Heading2"/>
        <w:jc w:val="center"/>
        <w:rPr>
          <w:sz w:val="24"/>
          <w:szCs w:val="24"/>
        </w:rPr>
      </w:pPr>
      <w:r w:rsidRPr="00BC777D">
        <w:rPr>
          <w:sz w:val="24"/>
          <w:szCs w:val="24"/>
        </w:rPr>
        <w:t>NOTICE OF RIGHT TO APPEAL</w:t>
      </w:r>
    </w:p>
    <w:p w14:paraId="07D98F7B" w14:textId="77777777" w:rsidR="00EC7C33" w:rsidRPr="00DB4944" w:rsidRDefault="00915E81" w:rsidP="00915E81">
      <w:pPr>
        <w:ind w:firstLine="720"/>
      </w:pPr>
      <w:r w:rsidRPr="00DB4944">
        <w:t xml:space="preserve">This decision is final and binding unless either party appeals in a federal district court within 90 calendar days of this decision, or in a state circuit court within 180 calendar days of the date of this decision. </w:t>
      </w:r>
    </w:p>
    <w:p w14:paraId="4062281E" w14:textId="77777777" w:rsidR="00915E81" w:rsidRPr="00DB4944" w:rsidRDefault="00915E81" w:rsidP="00915E81"/>
    <w:p w14:paraId="10A9D6DA" w14:textId="77777777" w:rsidR="00EC7C33" w:rsidRPr="00DB4944" w:rsidRDefault="00EC7C33" w:rsidP="00DC3768">
      <w:pPr>
        <w:jc w:val="center"/>
        <w:rPr>
          <w:b/>
        </w:rPr>
      </w:pPr>
      <w:r w:rsidRPr="00DB4944">
        <w:rPr>
          <w:b/>
        </w:rPr>
        <w:t>Certificate</w:t>
      </w:r>
    </w:p>
    <w:p w14:paraId="5EA41567" w14:textId="77777777" w:rsidR="00DC3768" w:rsidRPr="00DB4944" w:rsidRDefault="00DC3768" w:rsidP="00DC3768">
      <w:pPr>
        <w:jc w:val="center"/>
      </w:pPr>
    </w:p>
    <w:p w14:paraId="57D5F0B3" w14:textId="77777777" w:rsidR="00EC7C33" w:rsidRDefault="00EC7C33" w:rsidP="00915E81">
      <w:pPr>
        <w:ind w:firstLine="720"/>
      </w:pPr>
      <w:r w:rsidRPr="00DB4944">
        <w:t xml:space="preserve">I hereby certify that a true copy of the foregoing Decision was sent by e-mail </w:t>
      </w:r>
      <w:r w:rsidR="00DC3768" w:rsidRPr="00DB4944">
        <w:t xml:space="preserve">and via First Class Mail </w:t>
      </w:r>
      <w:r w:rsidRPr="00DB4944">
        <w:t xml:space="preserve">on </w:t>
      </w:r>
      <w:r w:rsidR="00DB4944">
        <w:t>January 1, 2024</w:t>
      </w:r>
      <w:r w:rsidR="00DC3768" w:rsidRPr="00DB4944">
        <w:t xml:space="preserve">, to: </w:t>
      </w:r>
    </w:p>
    <w:p w14:paraId="47F153F6" w14:textId="77777777" w:rsidR="00C75250" w:rsidRDefault="00C75250" w:rsidP="00915E81">
      <w:pPr>
        <w:ind w:firstLine="720"/>
      </w:pPr>
    </w:p>
    <w:p w14:paraId="58A47735" w14:textId="77777777" w:rsidR="00C75250" w:rsidRPr="00BC777D" w:rsidRDefault="00C75250" w:rsidP="00C75250">
      <w:pPr>
        <w:rPr>
          <w:highlight w:val="black"/>
        </w:rPr>
      </w:pPr>
      <w:proofErr w:type="spellStart"/>
      <w:r w:rsidRPr="00BC777D">
        <w:rPr>
          <w:color w:val="000000"/>
          <w:highlight w:val="black"/>
        </w:rPr>
        <w:t>Xxxxxxxxxxxxx</w:t>
      </w:r>
      <w:proofErr w:type="spellEnd"/>
    </w:p>
    <w:p w14:paraId="387E226B" w14:textId="77777777" w:rsidR="00C75250" w:rsidRPr="00405873" w:rsidRDefault="00C75250" w:rsidP="00C75250">
      <w:proofErr w:type="spellStart"/>
      <w:r w:rsidRPr="00BC777D">
        <w:rPr>
          <w:color w:val="000000"/>
          <w:highlight w:val="black"/>
        </w:rPr>
        <w:t>xxxxxxxxxxxxxxxxxxxxxx</w:t>
      </w:r>
      <w:proofErr w:type="spellEnd"/>
    </w:p>
    <w:p w14:paraId="59FB2781" w14:textId="77777777" w:rsidR="00C75250" w:rsidRPr="00405873" w:rsidRDefault="00C75250" w:rsidP="00C75250">
      <w:proofErr w:type="spellStart"/>
      <w:r w:rsidRPr="00BC777D">
        <w:rPr>
          <w:color w:val="000000"/>
          <w:highlight w:val="black"/>
        </w:rPr>
        <w:t>xxxxxxxxxxx</w:t>
      </w:r>
      <w:proofErr w:type="spellEnd"/>
      <w:r w:rsidRPr="00405873">
        <w:rPr>
          <w:color w:val="000000"/>
        </w:rPr>
        <w:t xml:space="preserve">, VA </w:t>
      </w:r>
      <w:proofErr w:type="spellStart"/>
      <w:r w:rsidRPr="00BC777D">
        <w:rPr>
          <w:color w:val="000000"/>
          <w:highlight w:val="black"/>
        </w:rPr>
        <w:t>xxxxx</w:t>
      </w:r>
      <w:proofErr w:type="spellEnd"/>
    </w:p>
    <w:p w14:paraId="13276864" w14:textId="77777777" w:rsidR="00C75250" w:rsidRPr="00BC777D" w:rsidRDefault="00C75250" w:rsidP="00C75250">
      <w:pPr>
        <w:rPr>
          <w:highlight w:val="black"/>
        </w:rPr>
      </w:pPr>
      <w:hyperlink r:id="rId9" w:history="1">
        <w:proofErr w:type="spellStart"/>
        <w:r w:rsidRPr="00BC777D">
          <w:rPr>
            <w:color w:val="0000FF"/>
            <w:highlight w:val="black"/>
            <w:u w:val="single"/>
          </w:rPr>
          <w:t>xxxxxxxxxxxxxxxxxxxxxxx</w:t>
        </w:r>
        <w:proofErr w:type="spellEnd"/>
      </w:hyperlink>
      <w:r w:rsidRPr="00BC777D">
        <w:rPr>
          <w:color w:val="000000"/>
          <w:highlight w:val="black"/>
        </w:rPr>
        <w:t> </w:t>
      </w:r>
    </w:p>
    <w:p w14:paraId="69DC86B6" w14:textId="77777777" w:rsidR="00C75250" w:rsidRPr="00405873" w:rsidRDefault="00C75250" w:rsidP="00C75250">
      <w:hyperlink r:id="rId10" w:history="1">
        <w:proofErr w:type="spellStart"/>
        <w:r w:rsidRPr="00BC777D">
          <w:rPr>
            <w:color w:val="0000FF"/>
            <w:highlight w:val="black"/>
            <w:u w:val="single"/>
          </w:rPr>
          <w:t>xxxxxxxxxxxxxxxxxxxxx</w:t>
        </w:r>
        <w:proofErr w:type="spellEnd"/>
      </w:hyperlink>
      <w:r w:rsidRPr="00405873">
        <w:rPr>
          <w:color w:val="000000"/>
        </w:rPr>
        <w:t> </w:t>
      </w:r>
    </w:p>
    <w:p w14:paraId="4C28F1C6" w14:textId="77777777" w:rsidR="00C75250" w:rsidRPr="00405873" w:rsidRDefault="00C75250" w:rsidP="00C75250">
      <w:r w:rsidRPr="00405873">
        <w:rPr>
          <w:color w:val="000000"/>
        </w:rPr>
        <w:t>Student’s Parent </w:t>
      </w:r>
    </w:p>
    <w:p w14:paraId="72993735" w14:textId="77777777" w:rsidR="00C75250" w:rsidRDefault="00C75250" w:rsidP="00915E81">
      <w:pPr>
        <w:ind w:firstLine="720"/>
      </w:pPr>
    </w:p>
    <w:p w14:paraId="6B03288C" w14:textId="77777777" w:rsidR="00C75250" w:rsidRDefault="00C75250" w:rsidP="00915E81">
      <w:pPr>
        <w:ind w:firstLine="720"/>
      </w:pPr>
    </w:p>
    <w:p w14:paraId="4586C2A2" w14:textId="77777777" w:rsidR="00C75250" w:rsidRPr="00405873" w:rsidRDefault="00C75250" w:rsidP="00C75250">
      <w:r w:rsidRPr="00405873">
        <w:rPr>
          <w:color w:val="000000"/>
        </w:rPr>
        <w:t xml:space="preserve">Dr. </w:t>
      </w:r>
      <w:proofErr w:type="spellStart"/>
      <w:r w:rsidRPr="00BC777D">
        <w:rPr>
          <w:color w:val="000000"/>
          <w:highlight w:val="black"/>
        </w:rPr>
        <w:t>Xxxxxxxxxxxxxx</w:t>
      </w:r>
      <w:proofErr w:type="spellEnd"/>
      <w:r w:rsidRPr="00405873">
        <w:rPr>
          <w:color w:val="000000"/>
        </w:rPr>
        <w:t>, </w:t>
      </w:r>
    </w:p>
    <w:p w14:paraId="5DE597EB" w14:textId="77777777" w:rsidR="00C75250" w:rsidRPr="00405873" w:rsidRDefault="00C75250" w:rsidP="00C75250">
      <w:r w:rsidRPr="00405873">
        <w:rPr>
          <w:color w:val="000000"/>
        </w:rPr>
        <w:t>Director of Special Education </w:t>
      </w:r>
    </w:p>
    <w:p w14:paraId="4C01EEC2" w14:textId="77777777" w:rsidR="00C75250" w:rsidRPr="00405873" w:rsidRDefault="00C75250" w:rsidP="00C75250">
      <w:proofErr w:type="spellStart"/>
      <w:r w:rsidRPr="00BC777D">
        <w:rPr>
          <w:color w:val="000000"/>
          <w:highlight w:val="black"/>
        </w:rPr>
        <w:t>xxxxxxxxxxxxxxxxxx</w:t>
      </w:r>
      <w:proofErr w:type="spellEnd"/>
    </w:p>
    <w:p w14:paraId="013160E5" w14:textId="77777777" w:rsidR="00C75250" w:rsidRPr="00405873" w:rsidRDefault="00C75250" w:rsidP="00C75250">
      <w:proofErr w:type="spellStart"/>
      <w:r w:rsidRPr="00BC777D">
        <w:rPr>
          <w:color w:val="000000"/>
          <w:highlight w:val="black"/>
        </w:rPr>
        <w:t>xxxxxxxxxx</w:t>
      </w:r>
      <w:proofErr w:type="spellEnd"/>
      <w:r w:rsidRPr="00405873">
        <w:rPr>
          <w:color w:val="000000"/>
        </w:rPr>
        <w:t xml:space="preserve">, Virginia </w:t>
      </w:r>
      <w:proofErr w:type="spellStart"/>
      <w:r w:rsidRPr="00BC777D">
        <w:rPr>
          <w:color w:val="000000"/>
          <w:highlight w:val="black"/>
        </w:rPr>
        <w:t>xxxxx</w:t>
      </w:r>
      <w:proofErr w:type="spellEnd"/>
      <w:r w:rsidRPr="00405873">
        <w:rPr>
          <w:color w:val="000000"/>
        </w:rPr>
        <w:t> </w:t>
      </w:r>
    </w:p>
    <w:p w14:paraId="5E5EF18E" w14:textId="77777777" w:rsidR="00C75250" w:rsidRPr="00405873" w:rsidRDefault="00C75250" w:rsidP="00C75250">
      <w:proofErr w:type="spellStart"/>
      <w:r w:rsidRPr="00BC777D">
        <w:rPr>
          <w:highlight w:val="black"/>
        </w:rPr>
        <w:t>xxxxxxxxxxxxxxxxxxx</w:t>
      </w:r>
      <w:proofErr w:type="spellEnd"/>
      <w:r w:rsidRPr="00405873">
        <w:rPr>
          <w:color w:val="000000"/>
        </w:rPr>
        <w:t> </w:t>
      </w:r>
    </w:p>
    <w:p w14:paraId="7B65AF8C" w14:textId="77777777" w:rsidR="00C75250" w:rsidRDefault="00C75250" w:rsidP="00C75250">
      <w:pPr>
        <w:rPr>
          <w:color w:val="000000"/>
        </w:rPr>
      </w:pPr>
      <w:proofErr w:type="spellStart"/>
      <w:r w:rsidRPr="00BC777D">
        <w:rPr>
          <w:color w:val="000000"/>
          <w:highlight w:val="black"/>
        </w:rPr>
        <w:t>Xxxxxxxxxxxxxxxxxxxxxxxxx</w:t>
      </w:r>
      <w:proofErr w:type="spellEnd"/>
      <w:r w:rsidRPr="00405873">
        <w:rPr>
          <w:color w:val="000000"/>
        </w:rPr>
        <w:t xml:space="preserve"> Public Schools</w:t>
      </w:r>
    </w:p>
    <w:p w14:paraId="59B18EA1" w14:textId="77777777" w:rsidR="00C75250" w:rsidRDefault="00C75250" w:rsidP="00C75250">
      <w:pPr>
        <w:rPr>
          <w:color w:val="000000"/>
        </w:rPr>
      </w:pPr>
    </w:p>
    <w:p w14:paraId="2349E3F2" w14:textId="77777777" w:rsidR="00C75250" w:rsidRPr="00405873" w:rsidRDefault="00C75250" w:rsidP="00C75250">
      <w:r w:rsidRPr="00405873">
        <w:rPr>
          <w:color w:val="000000"/>
        </w:rPr>
        <w:t xml:space="preserve">Kandise N. Lucas, B.A., </w:t>
      </w:r>
      <w:proofErr w:type="spellStart"/>
      <w:r w:rsidRPr="00405873">
        <w:rPr>
          <w:color w:val="000000"/>
        </w:rPr>
        <w:t>M.S.Ed</w:t>
      </w:r>
      <w:proofErr w:type="spellEnd"/>
      <w:r w:rsidRPr="00405873">
        <w:rPr>
          <w:color w:val="000000"/>
        </w:rPr>
        <w:t>., FFT, </w:t>
      </w:r>
    </w:p>
    <w:p w14:paraId="64BA83F8" w14:textId="77777777" w:rsidR="00C75250" w:rsidRPr="00405873" w:rsidRDefault="00C75250" w:rsidP="00C75250">
      <w:r w:rsidRPr="00405873">
        <w:rPr>
          <w:color w:val="000000"/>
        </w:rPr>
        <w:t xml:space="preserve">QMHP, </w:t>
      </w:r>
      <w:r w:rsidRPr="00E92A62">
        <w:rPr>
          <w:color w:val="000000"/>
        </w:rPr>
        <w:t>Ph.D.</w:t>
      </w:r>
    </w:p>
    <w:p w14:paraId="62659EC1" w14:textId="77777777" w:rsidR="00C75250" w:rsidRPr="00405873" w:rsidRDefault="00C75250" w:rsidP="00C75250">
      <w:hyperlink r:id="rId11" w:history="1">
        <w:r w:rsidRPr="00E92A62">
          <w:rPr>
            <w:color w:val="0000FF"/>
            <w:u w:val="single"/>
          </w:rPr>
          <w:t>clucasklucas@yahoo.com</w:t>
        </w:r>
      </w:hyperlink>
      <w:r w:rsidRPr="00405873">
        <w:rPr>
          <w:color w:val="000000"/>
        </w:rPr>
        <w:t> </w:t>
      </w:r>
    </w:p>
    <w:p w14:paraId="6B07BF7C" w14:textId="6F882DE6" w:rsidR="00C75250" w:rsidRDefault="00C75250" w:rsidP="00C75250">
      <w:pPr>
        <w:rPr>
          <w:color w:val="000000"/>
        </w:rPr>
      </w:pPr>
      <w:r w:rsidRPr="00405873">
        <w:rPr>
          <w:color w:val="000000"/>
        </w:rPr>
        <w:t>Parent’s Representative</w:t>
      </w:r>
    </w:p>
    <w:p w14:paraId="78FE8DA5" w14:textId="77777777" w:rsidR="00C75250" w:rsidRDefault="00C75250" w:rsidP="00C75250">
      <w:pPr>
        <w:rPr>
          <w:color w:val="000000"/>
        </w:rPr>
      </w:pPr>
    </w:p>
    <w:p w14:paraId="045B6BB2" w14:textId="77777777" w:rsidR="00C75250" w:rsidRPr="00405873" w:rsidRDefault="00C75250" w:rsidP="00C75250">
      <w:r w:rsidRPr="00405873">
        <w:rPr>
          <w:color w:val="000000"/>
        </w:rPr>
        <w:t>Jason Ballum, Esq. </w:t>
      </w:r>
    </w:p>
    <w:p w14:paraId="423F2E5B" w14:textId="77777777" w:rsidR="00C75250" w:rsidRPr="00E92A62" w:rsidRDefault="00C75250" w:rsidP="00C75250">
      <w:pPr>
        <w:rPr>
          <w:color w:val="000000"/>
        </w:rPr>
      </w:pPr>
      <w:r w:rsidRPr="00405873">
        <w:rPr>
          <w:color w:val="000000"/>
        </w:rPr>
        <w:lastRenderedPageBreak/>
        <w:t>LaToya Croxton Esq.</w:t>
      </w:r>
    </w:p>
    <w:p w14:paraId="0CE236B9" w14:textId="77777777" w:rsidR="00C75250" w:rsidRPr="00405873" w:rsidRDefault="00C75250" w:rsidP="00C75250">
      <w:pPr>
        <w:rPr>
          <w:color w:val="000000"/>
        </w:rPr>
      </w:pPr>
      <w:r w:rsidRPr="00E92A62">
        <w:rPr>
          <w:color w:val="000000"/>
        </w:rPr>
        <w:t>Pamela O’Berry, Esq.</w:t>
      </w:r>
    </w:p>
    <w:p w14:paraId="5D5A0CA1" w14:textId="77777777" w:rsidR="00C75250" w:rsidRPr="00405873" w:rsidRDefault="00C75250" w:rsidP="00C75250">
      <w:r w:rsidRPr="00405873">
        <w:rPr>
          <w:color w:val="000000"/>
        </w:rPr>
        <w:t>Sands Anderson PC, </w:t>
      </w:r>
    </w:p>
    <w:p w14:paraId="62A369E2" w14:textId="77777777" w:rsidR="00C75250" w:rsidRPr="00405873" w:rsidRDefault="00C75250" w:rsidP="00C75250">
      <w:r w:rsidRPr="00405873">
        <w:rPr>
          <w:color w:val="000000"/>
        </w:rPr>
        <w:t>1111 East Main Street, Suite 2400, </w:t>
      </w:r>
    </w:p>
    <w:p w14:paraId="3221E46F" w14:textId="77777777" w:rsidR="00C75250" w:rsidRPr="00405873" w:rsidRDefault="00C75250" w:rsidP="00C75250">
      <w:r w:rsidRPr="00405873">
        <w:rPr>
          <w:color w:val="000000"/>
        </w:rPr>
        <w:t>Richmond, VA 23218-1998,</w:t>
      </w:r>
    </w:p>
    <w:p w14:paraId="59454E4A" w14:textId="77777777" w:rsidR="00C75250" w:rsidRPr="00405873" w:rsidRDefault="00C75250" w:rsidP="00C75250">
      <w:hyperlink r:id="rId12" w:history="1">
        <w:r w:rsidRPr="00E92A62">
          <w:rPr>
            <w:color w:val="0000FF"/>
            <w:u w:val="single"/>
          </w:rPr>
          <w:t>JBallum@sandsanderson.com</w:t>
        </w:r>
      </w:hyperlink>
      <w:r w:rsidRPr="00405873">
        <w:rPr>
          <w:color w:val="000000"/>
        </w:rPr>
        <w:t>  </w:t>
      </w:r>
    </w:p>
    <w:p w14:paraId="52D95029" w14:textId="77777777" w:rsidR="00C75250" w:rsidRPr="00405873" w:rsidRDefault="00C75250" w:rsidP="00C75250">
      <w:hyperlink r:id="rId13" w:history="1">
        <w:r w:rsidRPr="00E92A62">
          <w:rPr>
            <w:color w:val="0000FF"/>
            <w:u w:val="single"/>
          </w:rPr>
          <w:t>lcroxton@sandsanderson.com</w:t>
        </w:r>
      </w:hyperlink>
      <w:r w:rsidRPr="00405873">
        <w:rPr>
          <w:color w:val="000000"/>
        </w:rPr>
        <w:t> </w:t>
      </w:r>
    </w:p>
    <w:p w14:paraId="2EDD8C48" w14:textId="75E52895" w:rsidR="00C75250" w:rsidRPr="00405873" w:rsidRDefault="00C75250" w:rsidP="00C75250">
      <w:hyperlink r:id="rId14" w:history="1">
        <w:r w:rsidRPr="00E92A62">
          <w:rPr>
            <w:rStyle w:val="Hyperlink"/>
            <w:bCs/>
          </w:rPr>
          <w:t>POberry@sandsanderson.com</w:t>
        </w:r>
      </w:hyperlink>
    </w:p>
    <w:p w14:paraId="33D9CC7E" w14:textId="77777777" w:rsidR="00C75250" w:rsidRDefault="00C75250" w:rsidP="00915E81">
      <w:pPr>
        <w:ind w:firstLine="720"/>
      </w:pPr>
    </w:p>
    <w:p w14:paraId="457FEC87" w14:textId="77777777" w:rsidR="00405873" w:rsidRDefault="00405873" w:rsidP="00915E81">
      <w:pPr>
        <w:ind w:firstLine="720"/>
      </w:pPr>
    </w:p>
    <w:p w14:paraId="059C1366" w14:textId="77777777" w:rsidR="00405873" w:rsidRDefault="00405873" w:rsidP="00915E81">
      <w:pPr>
        <w:ind w:firstLine="720"/>
      </w:pPr>
    </w:p>
    <w:p w14:paraId="30F0EC93" w14:textId="77777777" w:rsidR="0070712F" w:rsidRPr="00DB4944" w:rsidRDefault="0070712F" w:rsidP="0070712F">
      <w:r w:rsidRPr="00DB4944">
        <w:t>cc Kathryn Jones, Coordinator of Due Process Services</w:t>
      </w:r>
    </w:p>
    <w:p w14:paraId="25B09EBE" w14:textId="77777777" w:rsidR="0070712F" w:rsidRPr="00DB4944" w:rsidRDefault="0070712F" w:rsidP="0070712F">
      <w:r w:rsidRPr="00DB4944">
        <w:t>Office of Dispute Resolution and Administrative Services</w:t>
      </w:r>
    </w:p>
    <w:p w14:paraId="03C6A29D" w14:textId="77777777" w:rsidR="0070712F" w:rsidRPr="00DB4944" w:rsidRDefault="0070712F" w:rsidP="0070712F">
      <w:r w:rsidRPr="00DB4944">
        <w:t>Division of Special Education and Student Services</w:t>
      </w:r>
    </w:p>
    <w:p w14:paraId="76590E5D" w14:textId="77777777" w:rsidR="0070712F" w:rsidRPr="00DB4944" w:rsidRDefault="0070712F" w:rsidP="0070712F">
      <w:r w:rsidRPr="00DB4944">
        <w:t>Virginia Department of Education</w:t>
      </w:r>
    </w:p>
    <w:p w14:paraId="518901DE" w14:textId="77777777" w:rsidR="0070712F" w:rsidRPr="00DB4944" w:rsidRDefault="00FD240A" w:rsidP="0070712F">
      <w:hyperlink r:id="rId15" w:history="1">
        <w:r w:rsidR="0070712F" w:rsidRPr="00DB4944">
          <w:rPr>
            <w:rStyle w:val="Hyperlink"/>
            <w:color w:val="auto"/>
          </w:rPr>
          <w:t>kathryn.jones@doe.virginia.gov</w:t>
        </w:r>
      </w:hyperlink>
      <w:r w:rsidR="0070712F" w:rsidRPr="00DB4944">
        <w:t xml:space="preserve">  </w:t>
      </w:r>
    </w:p>
    <w:p w14:paraId="101973B3" w14:textId="77777777" w:rsidR="0070712F" w:rsidRPr="00DB4944" w:rsidRDefault="0070712F" w:rsidP="0070712F"/>
    <w:p w14:paraId="3B784988" w14:textId="77777777" w:rsidR="0070712F" w:rsidRPr="00DB4944" w:rsidRDefault="0070712F" w:rsidP="0070712F">
      <w:r w:rsidRPr="00DB4944">
        <w:t>Reggie Frazier, Case Evaluator</w:t>
      </w:r>
    </w:p>
    <w:p w14:paraId="10A9C665" w14:textId="77777777" w:rsidR="00DC3768" w:rsidRPr="00DB4944" w:rsidRDefault="00FD240A" w:rsidP="0070712F">
      <w:hyperlink r:id="rId16" w:history="1">
        <w:r w:rsidR="0070712F" w:rsidRPr="00DB4944">
          <w:rPr>
            <w:rStyle w:val="Hyperlink"/>
            <w:color w:val="auto"/>
          </w:rPr>
          <w:t>pinetta146@gmail.com</w:t>
        </w:r>
      </w:hyperlink>
    </w:p>
    <w:p w14:paraId="5C2CB7F4" w14:textId="0B5C9EC7" w:rsidR="00617E23" w:rsidRPr="00FF0B1A" w:rsidRDefault="00CB7CD3" w:rsidP="00C12D35">
      <w:pPr>
        <w:pStyle w:val="Heading2"/>
        <w:jc w:val="center"/>
      </w:pPr>
      <w:r w:rsidRPr="00DB4944">
        <w:br w:type="page"/>
      </w:r>
      <w:r w:rsidRPr="00FF0B1A">
        <w:lastRenderedPageBreak/>
        <w:t>APPENDIX A – PERSONALLY IDENTIFIABLE INFORMATION</w:t>
      </w:r>
    </w:p>
    <w:p w14:paraId="3A99EC60" w14:textId="59932911" w:rsidR="00CB7CD3" w:rsidRPr="00FF0B1A" w:rsidRDefault="00C12D35" w:rsidP="00617E23">
      <w:pPr>
        <w:spacing w:line="480" w:lineRule="auto"/>
        <w:ind w:firstLine="720"/>
        <w:jc w:val="center"/>
        <w:rPr>
          <w:b/>
        </w:rPr>
      </w:pPr>
      <w:r w:rsidRPr="00C12D35">
        <w:rPr>
          <w:b/>
          <w:highlight w:val="black"/>
        </w:rPr>
        <w:t>XXXX</w:t>
      </w:r>
      <w:r w:rsidR="00617E23" w:rsidRPr="00C12D35">
        <w:rPr>
          <w:b/>
          <w:highlight w:val="black"/>
        </w:rPr>
        <w:t xml:space="preserve"> </w:t>
      </w:r>
      <w:r w:rsidR="005745DF" w:rsidRPr="00C12D35">
        <w:rPr>
          <w:b/>
          <w:highlight w:val="black"/>
        </w:rPr>
        <w:t>XXXXX</w:t>
      </w:r>
      <w:r w:rsidR="00CB7CD3" w:rsidRPr="00FF0B1A">
        <w:rPr>
          <w:b/>
        </w:rPr>
        <w:t xml:space="preserve"> v. </w:t>
      </w:r>
      <w:r w:rsidR="00EF1C86" w:rsidRPr="00C12D35">
        <w:rPr>
          <w:b/>
          <w:highlight w:val="black"/>
        </w:rPr>
        <w:t>XXXXXXXXXXXXXXXXXXXXXXXXX</w:t>
      </w:r>
      <w:r w:rsidR="00617E23" w:rsidRPr="00FF0B1A">
        <w:rPr>
          <w:b/>
        </w:rPr>
        <w:t xml:space="preserve"> PUBLIC SCHOOLS</w:t>
      </w:r>
    </w:p>
    <w:p w14:paraId="3E0DE575" w14:textId="77777777" w:rsidR="00CB7CD3" w:rsidRPr="00FF0B1A" w:rsidRDefault="00CB7CD3" w:rsidP="00B45685">
      <w:pPr>
        <w:jc w:val="center"/>
        <w:rPr>
          <w:b/>
        </w:rPr>
      </w:pPr>
      <w:r w:rsidRPr="00FF0B1A">
        <w:rPr>
          <w:b/>
        </w:rPr>
        <w:t xml:space="preserve">Case No. </w:t>
      </w:r>
      <w:r w:rsidR="00617E23" w:rsidRPr="00FF0B1A">
        <w:rPr>
          <w:b/>
        </w:rPr>
        <w:t>24-019</w:t>
      </w:r>
    </w:p>
    <w:p w14:paraId="36289764" w14:textId="77777777" w:rsidR="00B45685" w:rsidRPr="00FF0B1A" w:rsidRDefault="00B45685" w:rsidP="00B456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ase 24-019 Names"/>
        <w:tblDescription w:val="Student identification and Participants of Due Process Hearing"/>
      </w:tblPr>
      <w:tblGrid>
        <w:gridCol w:w="4428"/>
        <w:gridCol w:w="4428"/>
      </w:tblGrid>
      <w:tr w:rsidR="00CB7CD3" w:rsidRPr="00FF0B1A" w14:paraId="5BB5C744" w14:textId="77777777">
        <w:tc>
          <w:tcPr>
            <w:tcW w:w="4428" w:type="dxa"/>
          </w:tcPr>
          <w:p w14:paraId="4E44A1A8" w14:textId="77777777" w:rsidR="00CB7CD3" w:rsidRPr="00FF0B1A" w:rsidRDefault="00CB7CD3" w:rsidP="00117201">
            <w:r w:rsidRPr="00FF0B1A">
              <w:t>Student’s Name</w:t>
            </w:r>
          </w:p>
        </w:tc>
        <w:tc>
          <w:tcPr>
            <w:tcW w:w="4428" w:type="dxa"/>
          </w:tcPr>
          <w:p w14:paraId="39FA8B10" w14:textId="4EA315B6" w:rsidR="00CB7CD3" w:rsidRPr="00FF0B1A" w:rsidRDefault="00C12D35" w:rsidP="00117201">
            <w:proofErr w:type="spellStart"/>
            <w:r w:rsidRPr="00C12D35">
              <w:rPr>
                <w:highlight w:val="black"/>
              </w:rPr>
              <w:t>Xxxx</w:t>
            </w:r>
            <w:proofErr w:type="spellEnd"/>
            <w:r w:rsidR="00617E23" w:rsidRPr="00C12D35">
              <w:rPr>
                <w:highlight w:val="black"/>
              </w:rPr>
              <w:t xml:space="preserve"> </w:t>
            </w:r>
            <w:proofErr w:type="spellStart"/>
            <w:r w:rsidR="005745DF" w:rsidRPr="00C12D35">
              <w:rPr>
                <w:highlight w:val="black"/>
              </w:rPr>
              <w:t>XXXXx</w:t>
            </w:r>
            <w:proofErr w:type="spellEnd"/>
          </w:p>
        </w:tc>
      </w:tr>
      <w:tr w:rsidR="00CB7CD3" w:rsidRPr="00FF0B1A" w14:paraId="1099742F" w14:textId="77777777">
        <w:tc>
          <w:tcPr>
            <w:tcW w:w="4428" w:type="dxa"/>
          </w:tcPr>
          <w:p w14:paraId="67AA6F77" w14:textId="77777777" w:rsidR="00CB7CD3" w:rsidRPr="00FF0B1A" w:rsidRDefault="00CB7CD3" w:rsidP="00117201">
            <w:r w:rsidRPr="00FF0B1A">
              <w:t>Date of Birth</w:t>
            </w:r>
          </w:p>
        </w:tc>
        <w:tc>
          <w:tcPr>
            <w:tcW w:w="4428" w:type="dxa"/>
          </w:tcPr>
          <w:p w14:paraId="10831A6D" w14:textId="100981D9" w:rsidR="00CB7CD3" w:rsidRPr="00FF0B1A" w:rsidRDefault="00C12D35" w:rsidP="00117201">
            <w:r w:rsidRPr="00C12D35">
              <w:rPr>
                <w:highlight w:val="black"/>
              </w:rPr>
              <w:t>xx</w:t>
            </w:r>
            <w:r w:rsidR="00BB0DB0" w:rsidRPr="00C12D35">
              <w:rPr>
                <w:highlight w:val="black"/>
              </w:rPr>
              <w:t>/</w:t>
            </w:r>
            <w:r w:rsidRPr="00C12D35">
              <w:rPr>
                <w:highlight w:val="black"/>
              </w:rPr>
              <w:t>xx</w:t>
            </w:r>
            <w:r w:rsidR="00BB0DB0" w:rsidRPr="00C12D35">
              <w:rPr>
                <w:highlight w:val="black"/>
              </w:rPr>
              <w:t>/</w:t>
            </w:r>
            <w:proofErr w:type="spellStart"/>
            <w:r w:rsidRPr="00C12D35">
              <w:rPr>
                <w:highlight w:val="black"/>
              </w:rPr>
              <w:t>xxxx</w:t>
            </w:r>
            <w:proofErr w:type="spellEnd"/>
          </w:p>
        </w:tc>
      </w:tr>
      <w:tr w:rsidR="00CB7CD3" w:rsidRPr="00FF0B1A" w14:paraId="368FA851" w14:textId="77777777">
        <w:tc>
          <w:tcPr>
            <w:tcW w:w="4428" w:type="dxa"/>
          </w:tcPr>
          <w:p w14:paraId="6A0AE578" w14:textId="77777777" w:rsidR="00CB7CD3" w:rsidRPr="00FF0B1A" w:rsidRDefault="00CB7CD3" w:rsidP="00117201">
            <w:r w:rsidRPr="00FF0B1A">
              <w:t>Student’s I.D. Number</w:t>
            </w:r>
          </w:p>
        </w:tc>
        <w:tc>
          <w:tcPr>
            <w:tcW w:w="4428" w:type="dxa"/>
          </w:tcPr>
          <w:p w14:paraId="3F1227DA" w14:textId="0EF516B6" w:rsidR="00CB7CD3" w:rsidRPr="00FF0B1A" w:rsidRDefault="00C12D35" w:rsidP="00117201">
            <w:proofErr w:type="spellStart"/>
            <w:r w:rsidRPr="00C12D35">
              <w:rPr>
                <w:highlight w:val="black"/>
              </w:rPr>
              <w:t>xxxxxxxx</w:t>
            </w:r>
            <w:proofErr w:type="spellEnd"/>
          </w:p>
        </w:tc>
      </w:tr>
      <w:tr w:rsidR="00CB7CD3" w:rsidRPr="00FF0B1A" w14:paraId="58396EE4" w14:textId="77777777">
        <w:tc>
          <w:tcPr>
            <w:tcW w:w="4428" w:type="dxa"/>
          </w:tcPr>
          <w:p w14:paraId="40390843" w14:textId="77777777" w:rsidR="00CB7CD3" w:rsidRPr="00FF0B1A" w:rsidRDefault="00CB7CD3" w:rsidP="00117201">
            <w:r w:rsidRPr="00FF0B1A">
              <w:t>Attending School</w:t>
            </w:r>
          </w:p>
        </w:tc>
        <w:tc>
          <w:tcPr>
            <w:tcW w:w="4428" w:type="dxa"/>
          </w:tcPr>
          <w:p w14:paraId="66FECE33" w14:textId="5187001C" w:rsidR="00CB7CD3" w:rsidRPr="00FF0B1A" w:rsidRDefault="007042A0" w:rsidP="00617E23">
            <w:r w:rsidRPr="00FF0B1A">
              <w:t xml:space="preserve">N/A – </w:t>
            </w:r>
            <w:r w:rsidR="00617E23" w:rsidRPr="00FF0B1A">
              <w:t>/</w:t>
            </w:r>
            <w:r w:rsidRPr="00FF0B1A">
              <w:t xml:space="preserve"> Home School: </w:t>
            </w:r>
            <w:proofErr w:type="spellStart"/>
            <w:r w:rsidR="00AC3F5C" w:rsidRPr="00C12D35">
              <w:rPr>
                <w:highlight w:val="black"/>
              </w:rPr>
              <w:t>Xxxxxxxxxxxxxxxxxxxx</w:t>
            </w:r>
            <w:proofErr w:type="spellEnd"/>
            <w:r w:rsidR="00617E23" w:rsidRPr="00FF0B1A">
              <w:t xml:space="preserve"> School</w:t>
            </w:r>
          </w:p>
        </w:tc>
      </w:tr>
      <w:tr w:rsidR="00CB7CD3" w:rsidRPr="00FF0B1A" w14:paraId="5A363937" w14:textId="77777777">
        <w:tc>
          <w:tcPr>
            <w:tcW w:w="4428" w:type="dxa"/>
          </w:tcPr>
          <w:p w14:paraId="2E5FFE0A" w14:textId="77777777" w:rsidR="00CB7CD3" w:rsidRPr="00FF0B1A" w:rsidRDefault="00CB7CD3" w:rsidP="00117201">
            <w:r w:rsidRPr="00FF0B1A">
              <w:t>Recommended School</w:t>
            </w:r>
          </w:p>
        </w:tc>
        <w:tc>
          <w:tcPr>
            <w:tcW w:w="4428" w:type="dxa"/>
          </w:tcPr>
          <w:p w14:paraId="33A19DF9" w14:textId="77777777" w:rsidR="00CB7CD3" w:rsidRPr="00FF0B1A" w:rsidRDefault="00BB0DB0" w:rsidP="00117201">
            <w:r w:rsidRPr="00FF0B1A">
              <w:t>N/</w:t>
            </w:r>
            <w:r w:rsidR="007042A0" w:rsidRPr="00FF0B1A">
              <w:t>A</w:t>
            </w:r>
          </w:p>
        </w:tc>
      </w:tr>
      <w:tr w:rsidR="00CB7CD3" w:rsidRPr="00FF0B1A" w14:paraId="4D805C1A" w14:textId="77777777">
        <w:tc>
          <w:tcPr>
            <w:tcW w:w="4428" w:type="dxa"/>
          </w:tcPr>
          <w:p w14:paraId="6D3DD210" w14:textId="77777777" w:rsidR="00CB7CD3" w:rsidRPr="00FF0B1A" w:rsidRDefault="003816B2" w:rsidP="00117201">
            <w:r w:rsidRPr="00FF0B1A">
              <w:t>Parent</w:t>
            </w:r>
            <w:r w:rsidR="00CB7CD3" w:rsidRPr="00FF0B1A">
              <w:t xml:space="preserve"> </w:t>
            </w:r>
            <w:r w:rsidR="007042A0" w:rsidRPr="00FF0B1A">
              <w:t>/ Legal Guardian</w:t>
            </w:r>
          </w:p>
        </w:tc>
        <w:tc>
          <w:tcPr>
            <w:tcW w:w="4428" w:type="dxa"/>
          </w:tcPr>
          <w:p w14:paraId="77B09CE8" w14:textId="015E4D94" w:rsidR="00CB7CD3" w:rsidRPr="00FF0B1A" w:rsidRDefault="00EF1C86" w:rsidP="00617E23">
            <w:r w:rsidRPr="00C12D35">
              <w:rPr>
                <w:highlight w:val="black"/>
              </w:rPr>
              <w:t>Xxxxxxxxxxxxx</w:t>
            </w:r>
            <w:r w:rsidR="00617E23" w:rsidRPr="00FF0B1A">
              <w:t xml:space="preserve"> </w:t>
            </w:r>
          </w:p>
        </w:tc>
      </w:tr>
      <w:tr w:rsidR="003C0D0F" w:rsidRPr="00FF0B1A" w14:paraId="24F580C3" w14:textId="77777777">
        <w:tc>
          <w:tcPr>
            <w:tcW w:w="4428" w:type="dxa"/>
          </w:tcPr>
          <w:p w14:paraId="505A39F8" w14:textId="77777777" w:rsidR="003C0D0F" w:rsidRPr="00FF0B1A" w:rsidRDefault="003C0D0F" w:rsidP="00617E23">
            <w:r w:rsidRPr="00FF0B1A">
              <w:t xml:space="preserve">Lea Representative / </w:t>
            </w:r>
            <w:r w:rsidR="007042A0" w:rsidRPr="00FF0B1A">
              <w:t xml:space="preserve">Director of Special </w:t>
            </w:r>
            <w:r w:rsidR="000830B1" w:rsidRPr="00FF0B1A">
              <w:t>Education</w:t>
            </w:r>
          </w:p>
        </w:tc>
        <w:tc>
          <w:tcPr>
            <w:tcW w:w="4428" w:type="dxa"/>
          </w:tcPr>
          <w:p w14:paraId="306EC7D8" w14:textId="6ECEAFDE" w:rsidR="003C0D0F" w:rsidRPr="00FF0B1A" w:rsidRDefault="00617E23" w:rsidP="000830B1">
            <w:r w:rsidRPr="00FF0B1A">
              <w:t xml:space="preserve">Dr. </w:t>
            </w:r>
            <w:proofErr w:type="spellStart"/>
            <w:r w:rsidR="00D761F3" w:rsidRPr="00C12D35">
              <w:rPr>
                <w:highlight w:val="black"/>
              </w:rPr>
              <w:t>Xxxxxxxxxxxxxx</w:t>
            </w:r>
            <w:proofErr w:type="spellEnd"/>
            <w:r w:rsidR="000830B1" w:rsidRPr="00FF0B1A">
              <w:t xml:space="preserve"> / At the Hearing: </w:t>
            </w:r>
            <w:proofErr w:type="spellStart"/>
            <w:r w:rsidR="001E2E8D" w:rsidRPr="00C12D35">
              <w:rPr>
                <w:highlight w:val="black"/>
              </w:rPr>
              <w:t>Xxxxxxxxxxxxxx</w:t>
            </w:r>
            <w:proofErr w:type="spellEnd"/>
            <w:r w:rsidR="000830B1" w:rsidRPr="00FF0B1A">
              <w:t>.</w:t>
            </w:r>
          </w:p>
        </w:tc>
      </w:tr>
      <w:tr w:rsidR="003C0D0F" w:rsidRPr="00FF0B1A" w14:paraId="5B88DD53" w14:textId="77777777">
        <w:tc>
          <w:tcPr>
            <w:tcW w:w="4428" w:type="dxa"/>
          </w:tcPr>
          <w:p w14:paraId="795983C4" w14:textId="77777777" w:rsidR="003C0D0F" w:rsidRPr="00FF0B1A" w:rsidRDefault="000A6A16" w:rsidP="00117201">
            <w:r>
              <w:t xml:space="preserve">Witness: </w:t>
            </w:r>
            <w:r w:rsidR="000830B1" w:rsidRPr="00FF0B1A">
              <w:t>Coordinator, School Social Work Services</w:t>
            </w:r>
          </w:p>
        </w:tc>
        <w:tc>
          <w:tcPr>
            <w:tcW w:w="4428" w:type="dxa"/>
          </w:tcPr>
          <w:p w14:paraId="7A20E89E" w14:textId="6117CE58" w:rsidR="003C0D0F" w:rsidRPr="00FF0B1A" w:rsidRDefault="000830B1" w:rsidP="00FF0B1A">
            <w:r w:rsidRPr="00FF0B1A">
              <w:t xml:space="preserve">Dr. </w:t>
            </w:r>
            <w:proofErr w:type="spellStart"/>
            <w:r w:rsidR="00626FC9" w:rsidRPr="00626FC9">
              <w:rPr>
                <w:highlight w:val="black"/>
              </w:rPr>
              <w:t>Xxxxxxx</w:t>
            </w:r>
            <w:proofErr w:type="spellEnd"/>
            <w:r w:rsidRPr="00626FC9">
              <w:rPr>
                <w:highlight w:val="black"/>
              </w:rPr>
              <w:t xml:space="preserve"> </w:t>
            </w:r>
            <w:proofErr w:type="spellStart"/>
            <w:r w:rsidR="00AD17C0" w:rsidRPr="00626FC9">
              <w:rPr>
                <w:highlight w:val="black"/>
              </w:rPr>
              <w:t>Xxxxxx</w:t>
            </w:r>
            <w:proofErr w:type="spellEnd"/>
          </w:p>
        </w:tc>
      </w:tr>
      <w:tr w:rsidR="008B3EDA" w:rsidRPr="00FF0B1A" w14:paraId="07593FCE" w14:textId="77777777">
        <w:tc>
          <w:tcPr>
            <w:tcW w:w="4428" w:type="dxa"/>
          </w:tcPr>
          <w:p w14:paraId="2C9F9098" w14:textId="293BBBC7" w:rsidR="008B3EDA" w:rsidRPr="00FF0B1A" w:rsidRDefault="000A6A16" w:rsidP="00117201">
            <w:r>
              <w:t xml:space="preserve">Witness: </w:t>
            </w:r>
            <w:r w:rsidR="000830B1" w:rsidRPr="00FF0B1A">
              <w:t xml:space="preserve">Principal, </w:t>
            </w:r>
            <w:proofErr w:type="spellStart"/>
            <w:r w:rsidR="00AC3F5C" w:rsidRPr="00626FC9">
              <w:rPr>
                <w:highlight w:val="black"/>
              </w:rPr>
              <w:t>Xxxxxxxxxxxxxxxxxxxx</w:t>
            </w:r>
            <w:proofErr w:type="spellEnd"/>
            <w:r w:rsidR="000830B1" w:rsidRPr="00FF0B1A">
              <w:t xml:space="preserve"> School</w:t>
            </w:r>
          </w:p>
        </w:tc>
        <w:tc>
          <w:tcPr>
            <w:tcW w:w="4428" w:type="dxa"/>
          </w:tcPr>
          <w:p w14:paraId="007AF017" w14:textId="6B451D43" w:rsidR="008B3EDA" w:rsidRPr="00FF0B1A" w:rsidRDefault="00626FC9" w:rsidP="00117201">
            <w:proofErr w:type="spellStart"/>
            <w:r w:rsidRPr="00626FC9">
              <w:rPr>
                <w:highlight w:val="black"/>
              </w:rPr>
              <w:t>Xxxxxxx</w:t>
            </w:r>
            <w:proofErr w:type="spellEnd"/>
            <w:r w:rsidR="000830B1" w:rsidRPr="00626FC9">
              <w:rPr>
                <w:highlight w:val="black"/>
              </w:rPr>
              <w:t xml:space="preserve"> </w:t>
            </w:r>
            <w:proofErr w:type="spellStart"/>
            <w:r w:rsidR="001E2E8D" w:rsidRPr="00626FC9">
              <w:rPr>
                <w:highlight w:val="black"/>
              </w:rPr>
              <w:t>Xxxxxxxxx</w:t>
            </w:r>
            <w:proofErr w:type="spellEnd"/>
          </w:p>
        </w:tc>
      </w:tr>
      <w:tr w:rsidR="003C0D0F" w:rsidRPr="00FF0B1A" w14:paraId="389E714C" w14:textId="77777777">
        <w:tc>
          <w:tcPr>
            <w:tcW w:w="4428" w:type="dxa"/>
          </w:tcPr>
          <w:p w14:paraId="05F18414" w14:textId="77777777" w:rsidR="003C0D0F" w:rsidRPr="00FF0B1A" w:rsidRDefault="000A6A16" w:rsidP="00117201">
            <w:r>
              <w:t xml:space="preserve">Witness: </w:t>
            </w:r>
            <w:r w:rsidR="000830B1" w:rsidRPr="00FF0B1A">
              <w:t>Coordinator of special education, Administrative Services</w:t>
            </w:r>
          </w:p>
        </w:tc>
        <w:tc>
          <w:tcPr>
            <w:tcW w:w="4428" w:type="dxa"/>
          </w:tcPr>
          <w:p w14:paraId="1D64A1C3" w14:textId="19918CF0" w:rsidR="003C0D0F" w:rsidRPr="00FF0B1A" w:rsidRDefault="001E2E8D" w:rsidP="00117201">
            <w:proofErr w:type="spellStart"/>
            <w:r w:rsidRPr="00626FC9">
              <w:rPr>
                <w:highlight w:val="black"/>
              </w:rPr>
              <w:t>Xxxxxxxxxxxxxx</w:t>
            </w:r>
            <w:proofErr w:type="spellEnd"/>
          </w:p>
        </w:tc>
      </w:tr>
      <w:tr w:rsidR="003C0D0F" w:rsidRPr="00FF0B1A" w14:paraId="6C905FB6" w14:textId="77777777">
        <w:tc>
          <w:tcPr>
            <w:tcW w:w="4428" w:type="dxa"/>
          </w:tcPr>
          <w:p w14:paraId="316D3C53" w14:textId="77777777" w:rsidR="003C0D0F" w:rsidRPr="00FF0B1A" w:rsidRDefault="000A6A16" w:rsidP="000830B1">
            <w:r>
              <w:t xml:space="preserve">Witness: </w:t>
            </w:r>
            <w:r w:rsidR="000830B1" w:rsidRPr="00FF0B1A">
              <w:t>Specialist, Department of Special Education</w:t>
            </w:r>
          </w:p>
        </w:tc>
        <w:tc>
          <w:tcPr>
            <w:tcW w:w="4428" w:type="dxa"/>
          </w:tcPr>
          <w:p w14:paraId="46B017DD" w14:textId="48A760CE" w:rsidR="003C0D0F" w:rsidRPr="00FF0B1A" w:rsidRDefault="00626FC9" w:rsidP="00117201">
            <w:proofErr w:type="spellStart"/>
            <w:r w:rsidRPr="00626FC9">
              <w:rPr>
                <w:highlight w:val="black"/>
              </w:rPr>
              <w:t>Xxxxx</w:t>
            </w:r>
            <w:proofErr w:type="spellEnd"/>
            <w:r w:rsidR="000830B1" w:rsidRPr="00626FC9">
              <w:rPr>
                <w:highlight w:val="black"/>
              </w:rPr>
              <w:t xml:space="preserve"> </w:t>
            </w:r>
            <w:proofErr w:type="spellStart"/>
            <w:r w:rsidR="00CC0F59" w:rsidRPr="00626FC9">
              <w:rPr>
                <w:highlight w:val="black"/>
              </w:rPr>
              <w:t>Xxxxxxxx</w:t>
            </w:r>
            <w:proofErr w:type="spellEnd"/>
          </w:p>
        </w:tc>
      </w:tr>
      <w:tr w:rsidR="003C0D0F" w:rsidRPr="00FF0B1A" w14:paraId="636A3D1B" w14:textId="77777777">
        <w:tc>
          <w:tcPr>
            <w:tcW w:w="4428" w:type="dxa"/>
          </w:tcPr>
          <w:p w14:paraId="79B4AE91" w14:textId="605ADAF5" w:rsidR="003C0D0F" w:rsidRPr="00FF0B1A" w:rsidRDefault="000A6A16" w:rsidP="000830B1">
            <w:r>
              <w:t xml:space="preserve">Witness: </w:t>
            </w:r>
            <w:proofErr w:type="spellStart"/>
            <w:r w:rsidR="001E2E8D" w:rsidRPr="00626FC9">
              <w:rPr>
                <w:highlight w:val="black"/>
              </w:rPr>
              <w:t>Xxxxxxxxxxxxxx</w:t>
            </w:r>
            <w:proofErr w:type="spellEnd"/>
            <w:r w:rsidR="000830B1" w:rsidRPr="00FF0B1A">
              <w:t xml:space="preserve"> CSB Services coordinator.</w:t>
            </w:r>
          </w:p>
        </w:tc>
        <w:tc>
          <w:tcPr>
            <w:tcW w:w="4428" w:type="dxa"/>
          </w:tcPr>
          <w:p w14:paraId="2399EEC8" w14:textId="0AA6746A" w:rsidR="003C0D0F" w:rsidRPr="00FF0B1A" w:rsidRDefault="001E2E8D" w:rsidP="00117201">
            <w:proofErr w:type="spellStart"/>
            <w:r w:rsidRPr="00626FC9">
              <w:rPr>
                <w:highlight w:val="black"/>
              </w:rPr>
              <w:t>Xxxxxxxxxxxxxxxxx</w:t>
            </w:r>
            <w:proofErr w:type="spellEnd"/>
          </w:p>
        </w:tc>
      </w:tr>
      <w:tr w:rsidR="003C0D0F" w:rsidRPr="00FF0B1A" w14:paraId="0F413F57" w14:textId="77777777">
        <w:tc>
          <w:tcPr>
            <w:tcW w:w="4428" w:type="dxa"/>
          </w:tcPr>
          <w:p w14:paraId="7DB71576" w14:textId="77777777" w:rsidR="003C0D0F" w:rsidRPr="00FF0B1A" w:rsidRDefault="000A6A16" w:rsidP="00117201">
            <w:r>
              <w:t xml:space="preserve">Witness: </w:t>
            </w:r>
            <w:r w:rsidR="000830B1" w:rsidRPr="00FF0B1A">
              <w:t>VDOE Director of Special Education Family Support and Special Facilities</w:t>
            </w:r>
          </w:p>
        </w:tc>
        <w:tc>
          <w:tcPr>
            <w:tcW w:w="4428" w:type="dxa"/>
          </w:tcPr>
          <w:p w14:paraId="73BF5C34" w14:textId="77777777" w:rsidR="003C0D0F" w:rsidRPr="00FF0B1A" w:rsidRDefault="000830B1" w:rsidP="00117201">
            <w:r w:rsidRPr="00FF0B1A">
              <w:t>Henry Millward</w:t>
            </w:r>
          </w:p>
        </w:tc>
      </w:tr>
      <w:tr w:rsidR="000830B1" w:rsidRPr="00FF0B1A" w14:paraId="7756EF43" w14:textId="77777777">
        <w:tc>
          <w:tcPr>
            <w:tcW w:w="4428" w:type="dxa"/>
          </w:tcPr>
          <w:p w14:paraId="5527973D" w14:textId="77777777" w:rsidR="000830B1" w:rsidRPr="00FF0B1A" w:rsidRDefault="000A6A16" w:rsidP="000830B1">
            <w:r>
              <w:t xml:space="preserve">Witness: </w:t>
            </w:r>
            <w:r w:rsidR="000830B1" w:rsidRPr="00FF0B1A">
              <w:t>Personal Trainer / Mental Health Advocate</w:t>
            </w:r>
          </w:p>
        </w:tc>
        <w:tc>
          <w:tcPr>
            <w:tcW w:w="4428" w:type="dxa"/>
          </w:tcPr>
          <w:p w14:paraId="6AE1E68F" w14:textId="784B5E4B" w:rsidR="000830B1" w:rsidRPr="00FF0B1A" w:rsidRDefault="00BA7F10" w:rsidP="00117201">
            <w:proofErr w:type="spellStart"/>
            <w:r w:rsidRPr="00626FC9">
              <w:rPr>
                <w:highlight w:val="black"/>
              </w:rPr>
              <w:t>Xxxxxxxxxxxx</w:t>
            </w:r>
            <w:proofErr w:type="spellEnd"/>
          </w:p>
        </w:tc>
      </w:tr>
      <w:tr w:rsidR="000830B1" w:rsidRPr="00FF0B1A" w14:paraId="7F07073E" w14:textId="77777777">
        <w:tc>
          <w:tcPr>
            <w:tcW w:w="4428" w:type="dxa"/>
          </w:tcPr>
          <w:p w14:paraId="5D25CC28" w14:textId="77777777" w:rsidR="000830B1" w:rsidRPr="00FF0B1A" w:rsidRDefault="000A6A16" w:rsidP="000830B1">
            <w:r>
              <w:t xml:space="preserve">Witness: </w:t>
            </w:r>
            <w:r w:rsidR="000830B1" w:rsidRPr="00FF0B1A">
              <w:t>Parent</w:t>
            </w:r>
          </w:p>
        </w:tc>
        <w:tc>
          <w:tcPr>
            <w:tcW w:w="4428" w:type="dxa"/>
          </w:tcPr>
          <w:p w14:paraId="0E160D40" w14:textId="49788948" w:rsidR="000830B1" w:rsidRPr="00FF0B1A" w:rsidRDefault="00EF1C86" w:rsidP="00117201">
            <w:r w:rsidRPr="00626FC9">
              <w:rPr>
                <w:highlight w:val="black"/>
              </w:rPr>
              <w:t>Xxxxxxxxxxxxx</w:t>
            </w:r>
          </w:p>
        </w:tc>
      </w:tr>
      <w:tr w:rsidR="000A6A16" w:rsidRPr="00FF0B1A" w14:paraId="318D37A3" w14:textId="77777777">
        <w:tc>
          <w:tcPr>
            <w:tcW w:w="4428" w:type="dxa"/>
          </w:tcPr>
          <w:p w14:paraId="4BADE22A" w14:textId="77777777" w:rsidR="000A6A16" w:rsidRDefault="000A6A16" w:rsidP="000830B1">
            <w:r>
              <w:t>Witness: Coordinator of Special Education</w:t>
            </w:r>
          </w:p>
        </w:tc>
        <w:tc>
          <w:tcPr>
            <w:tcW w:w="4428" w:type="dxa"/>
          </w:tcPr>
          <w:p w14:paraId="68CA3CD9" w14:textId="0A6AD3BE" w:rsidR="000A6A16" w:rsidRPr="00FF0B1A" w:rsidRDefault="00784B38" w:rsidP="00117201">
            <w:proofErr w:type="spellStart"/>
            <w:r w:rsidRPr="00626FC9">
              <w:rPr>
                <w:highlight w:val="black"/>
              </w:rPr>
              <w:t>Xxxx</w:t>
            </w:r>
            <w:proofErr w:type="spellEnd"/>
            <w:r w:rsidR="000A6A16" w:rsidRPr="00626FC9">
              <w:rPr>
                <w:highlight w:val="black"/>
              </w:rPr>
              <w:t xml:space="preserve"> </w:t>
            </w:r>
            <w:proofErr w:type="spellStart"/>
            <w:r w:rsidR="00991AD3" w:rsidRPr="00626FC9">
              <w:rPr>
                <w:highlight w:val="black"/>
              </w:rPr>
              <w:t>Xxxxxxxxx</w:t>
            </w:r>
            <w:proofErr w:type="spellEnd"/>
          </w:p>
        </w:tc>
      </w:tr>
      <w:tr w:rsidR="000A6A16" w:rsidRPr="00FF0B1A" w14:paraId="0D9BA40B" w14:textId="77777777">
        <w:tc>
          <w:tcPr>
            <w:tcW w:w="4428" w:type="dxa"/>
          </w:tcPr>
          <w:p w14:paraId="119C23C9" w14:textId="77777777" w:rsidR="000A6A16" w:rsidRDefault="000A6A16" w:rsidP="000830B1">
            <w:r>
              <w:t>Witness: General Education Teacher</w:t>
            </w:r>
          </w:p>
        </w:tc>
        <w:tc>
          <w:tcPr>
            <w:tcW w:w="4428" w:type="dxa"/>
          </w:tcPr>
          <w:p w14:paraId="2E159902" w14:textId="5F4F766F" w:rsidR="000A6A16" w:rsidRDefault="008B2804" w:rsidP="00117201">
            <w:proofErr w:type="spellStart"/>
            <w:r w:rsidRPr="00626FC9">
              <w:rPr>
                <w:highlight w:val="black"/>
              </w:rPr>
              <w:t>Xxxxxxxxxxxxxxxx</w:t>
            </w:r>
            <w:proofErr w:type="spellEnd"/>
          </w:p>
        </w:tc>
      </w:tr>
      <w:tr w:rsidR="003C0D0F" w:rsidRPr="00FF0B1A" w14:paraId="1DA9CDC4" w14:textId="77777777">
        <w:tc>
          <w:tcPr>
            <w:tcW w:w="4428" w:type="dxa"/>
          </w:tcPr>
          <w:p w14:paraId="26F0E3F5" w14:textId="77777777" w:rsidR="003C0D0F" w:rsidRPr="00FF0B1A" w:rsidRDefault="000A6A16" w:rsidP="00117201">
            <w:r>
              <w:t xml:space="preserve">Witness: </w:t>
            </w:r>
            <w:r w:rsidRPr="000A6A16">
              <w:t>Director of Special Education</w:t>
            </w:r>
          </w:p>
        </w:tc>
        <w:tc>
          <w:tcPr>
            <w:tcW w:w="4428" w:type="dxa"/>
          </w:tcPr>
          <w:p w14:paraId="0265FD0F" w14:textId="7D1696F3" w:rsidR="003C0D0F" w:rsidRPr="00FF0B1A" w:rsidRDefault="00617E23" w:rsidP="00117201">
            <w:r w:rsidRPr="00FF0B1A">
              <w:t xml:space="preserve">Dr. </w:t>
            </w:r>
            <w:proofErr w:type="spellStart"/>
            <w:r w:rsidR="00D761F3" w:rsidRPr="00626FC9">
              <w:rPr>
                <w:highlight w:val="black"/>
              </w:rPr>
              <w:t>Xxxxxxxxxxxxxx</w:t>
            </w:r>
            <w:proofErr w:type="spellEnd"/>
          </w:p>
        </w:tc>
      </w:tr>
    </w:tbl>
    <w:p w14:paraId="16479D38" w14:textId="77777777" w:rsidR="00CB7CD3" w:rsidRPr="00FF0B1A" w:rsidRDefault="00CB7CD3" w:rsidP="00117201"/>
    <w:p w14:paraId="54671C9F" w14:textId="77777777" w:rsidR="000830B1" w:rsidRPr="00FF0B1A" w:rsidRDefault="000830B1" w:rsidP="000830B1">
      <w:pPr>
        <w:jc w:val="center"/>
      </w:pPr>
    </w:p>
    <w:p w14:paraId="12C1F135" w14:textId="77777777" w:rsidR="000830B1" w:rsidRPr="00FF0B1A" w:rsidRDefault="000830B1" w:rsidP="000830B1">
      <w:pPr>
        <w:jc w:val="center"/>
      </w:pPr>
      <w:r w:rsidRPr="00FF0B1A">
        <w:t xml:space="preserve"> </w:t>
      </w:r>
    </w:p>
    <w:p w14:paraId="354F31E1" w14:textId="77777777" w:rsidR="00263EFE" w:rsidRPr="00FF0B1A" w:rsidRDefault="000830B1" w:rsidP="00263EFE">
      <w:pPr>
        <w:ind w:left="2880" w:hanging="2880"/>
      </w:pPr>
      <w:r w:rsidRPr="00FF0B1A">
        <w:t xml:space="preserve">Advocate for Petitioner: </w:t>
      </w:r>
      <w:r w:rsidR="00263EFE">
        <w:tab/>
      </w:r>
      <w:r w:rsidRPr="00FF0B1A">
        <w:t>Kandise N. Lucas, B.A., M.S.Ed., FFT QMHP</w:t>
      </w:r>
      <w:r w:rsidR="003C409C" w:rsidRPr="00FF0B1A">
        <w:t>, Ph.D</w:t>
      </w:r>
      <w:r w:rsidRPr="00FF0B1A">
        <w:t xml:space="preserve"> </w:t>
      </w:r>
      <w:r w:rsidR="00263EFE">
        <w:t xml:space="preserve">/ Mr. El-Amin for limited purpose of arguing VDOE Motion to Quash Witness Subpoena. </w:t>
      </w:r>
    </w:p>
    <w:p w14:paraId="3A396459" w14:textId="77777777" w:rsidR="003C409C" w:rsidRPr="00FF0B1A" w:rsidRDefault="00D7499E" w:rsidP="00117201">
      <w:r w:rsidRPr="00FF0B1A">
        <w:t xml:space="preserve">Counsel for Respondent: </w:t>
      </w:r>
      <w:r w:rsidR="00263EFE">
        <w:tab/>
      </w:r>
      <w:r w:rsidR="003C409C" w:rsidRPr="00FF0B1A">
        <w:t>J. Ballum, Esq., L. Croxton Esq. P. O'Berry, Esq. / Sands Anderson, PC</w:t>
      </w:r>
    </w:p>
    <w:p w14:paraId="46CB7B7B" w14:textId="77777777" w:rsidR="00D7499E" w:rsidRPr="00FF0B1A" w:rsidRDefault="00D7499E" w:rsidP="00117201">
      <w:r w:rsidRPr="00FF0B1A">
        <w:t xml:space="preserve">Hearing Officer: </w:t>
      </w:r>
      <w:r w:rsidR="00263EFE">
        <w:tab/>
      </w:r>
      <w:r w:rsidR="00263EFE">
        <w:tab/>
      </w:r>
      <w:r w:rsidRPr="00FF0B1A">
        <w:t xml:space="preserve">Tiziana Ventimiglia, Esq. </w:t>
      </w:r>
    </w:p>
    <w:p w14:paraId="074CECA9" w14:textId="77777777" w:rsidR="00D7499E" w:rsidRPr="00FF0B1A" w:rsidRDefault="00D7499E" w:rsidP="00117201">
      <w:r w:rsidRPr="00FF0B1A">
        <w:t xml:space="preserve">Case Evaluator: </w:t>
      </w:r>
      <w:r w:rsidR="00263EFE">
        <w:tab/>
      </w:r>
      <w:r w:rsidR="00263EFE">
        <w:tab/>
      </w:r>
      <w:r w:rsidRPr="00FF0B1A">
        <w:t xml:space="preserve">Reggie Frazier, Esq. </w:t>
      </w:r>
    </w:p>
    <w:p w14:paraId="2D1FD41B" w14:textId="77777777" w:rsidR="00295E21" w:rsidRPr="00FF0B1A" w:rsidRDefault="00295E21" w:rsidP="00117201"/>
    <w:p w14:paraId="3918D8F0" w14:textId="77777777" w:rsidR="00617E23" w:rsidRPr="00FF0B1A" w:rsidRDefault="00617E23" w:rsidP="00617E23">
      <w:pPr>
        <w:jc w:val="center"/>
      </w:pPr>
      <w:r w:rsidRPr="00FF0B1A">
        <w:t xml:space="preserve"> </w:t>
      </w:r>
    </w:p>
    <w:p w14:paraId="094753D2" w14:textId="77777777" w:rsidR="00617E23" w:rsidRPr="00617E23" w:rsidRDefault="00617E23" w:rsidP="00617E23">
      <w:pPr>
        <w:jc w:val="center"/>
        <w:rPr>
          <w:color w:val="FF0000"/>
        </w:rPr>
      </w:pPr>
    </w:p>
    <w:p w14:paraId="10675098" w14:textId="77777777" w:rsidR="00295E21" w:rsidRPr="009F63D3" w:rsidRDefault="00295E21" w:rsidP="00A732F2">
      <w:pPr>
        <w:pStyle w:val="Heading2"/>
        <w:jc w:val="center"/>
      </w:pPr>
      <w:r w:rsidRPr="004F6035">
        <w:rPr>
          <w:color w:val="FF0000"/>
        </w:rPr>
        <w:br w:type="page"/>
      </w:r>
      <w:r w:rsidRPr="009F63D3">
        <w:lastRenderedPageBreak/>
        <w:t>APPENDIX B – LIST OF EXHIBITS CITED</w:t>
      </w:r>
    </w:p>
    <w:p w14:paraId="668B9EA0" w14:textId="77777777" w:rsidR="00295E21" w:rsidRPr="009F63D3" w:rsidRDefault="00295E21" w:rsidP="00117201">
      <w:pPr>
        <w:rPr>
          <w:b/>
          <w:u w:val="single"/>
        </w:rPr>
      </w:pPr>
    </w:p>
    <w:p w14:paraId="15513DF0" w14:textId="7E8BD771" w:rsidR="00AB625E" w:rsidRPr="009F63D3" w:rsidRDefault="00A732F2" w:rsidP="00AB625E">
      <w:pPr>
        <w:spacing w:line="480" w:lineRule="auto"/>
        <w:ind w:firstLine="720"/>
        <w:jc w:val="center"/>
        <w:rPr>
          <w:b/>
        </w:rPr>
      </w:pPr>
      <w:r w:rsidRPr="00A732F2">
        <w:rPr>
          <w:b/>
          <w:highlight w:val="black"/>
        </w:rPr>
        <w:t>XXXX</w:t>
      </w:r>
      <w:r w:rsidR="00AB625E" w:rsidRPr="00A732F2">
        <w:rPr>
          <w:b/>
          <w:highlight w:val="black"/>
        </w:rPr>
        <w:t xml:space="preserve"> </w:t>
      </w:r>
      <w:r w:rsidR="005745DF" w:rsidRPr="00A732F2">
        <w:rPr>
          <w:b/>
          <w:highlight w:val="black"/>
        </w:rPr>
        <w:t>XXXXX</w:t>
      </w:r>
      <w:r w:rsidR="00AB625E" w:rsidRPr="009F63D3">
        <w:rPr>
          <w:b/>
        </w:rPr>
        <w:t xml:space="preserve"> v. </w:t>
      </w:r>
      <w:r w:rsidR="00EF1C86" w:rsidRPr="00A732F2">
        <w:rPr>
          <w:b/>
          <w:highlight w:val="black"/>
        </w:rPr>
        <w:t>XXXXXXXXXXXXXXXXXXXXXXXXX</w:t>
      </w:r>
      <w:r w:rsidR="00AB625E" w:rsidRPr="009F63D3">
        <w:rPr>
          <w:b/>
        </w:rPr>
        <w:t xml:space="preserve"> PUBLIC SCHOOLS</w:t>
      </w:r>
    </w:p>
    <w:p w14:paraId="68C1E38C" w14:textId="77777777" w:rsidR="009F63D3" w:rsidRPr="009F63D3" w:rsidRDefault="00AB625E" w:rsidP="009F63D3">
      <w:pPr>
        <w:jc w:val="center"/>
        <w:rPr>
          <w:b/>
        </w:rPr>
      </w:pPr>
      <w:r w:rsidRPr="009F63D3">
        <w:rPr>
          <w:b/>
        </w:rPr>
        <w:t>Case No. 24-019</w:t>
      </w:r>
    </w:p>
    <w:p w14:paraId="71435703" w14:textId="77777777" w:rsidR="009F63D3" w:rsidRPr="009F63D3" w:rsidRDefault="009F63D3" w:rsidP="009F63D3">
      <w:pPr>
        <w:jc w:val="center"/>
        <w:rPr>
          <w:b/>
        </w:rPr>
      </w:pPr>
    </w:p>
    <w:p w14:paraId="6268E0F5" w14:textId="77777777" w:rsidR="00E57B16" w:rsidRPr="009F63D3" w:rsidRDefault="003C409C" w:rsidP="00E57B16">
      <w:pPr>
        <w:jc w:val="center"/>
        <w:rPr>
          <w:rFonts w:eastAsia="Calibri"/>
          <w:b/>
          <w:sz w:val="28"/>
          <w:szCs w:val="28"/>
        </w:rPr>
      </w:pPr>
      <w:r w:rsidRPr="009F63D3">
        <w:rPr>
          <w:b/>
        </w:rPr>
        <w:t xml:space="preserve"> </w:t>
      </w:r>
      <w:r w:rsidR="00E57B16" w:rsidRPr="009F63D3">
        <w:rPr>
          <w:rFonts w:eastAsia="Calibri"/>
          <w:b/>
          <w:sz w:val="28"/>
          <w:szCs w:val="28"/>
        </w:rPr>
        <w:t xml:space="preserve">List of Exhibits </w:t>
      </w:r>
      <w:r w:rsidR="00E57B16">
        <w:rPr>
          <w:rFonts w:eastAsia="Calibri"/>
          <w:b/>
          <w:sz w:val="28"/>
          <w:szCs w:val="28"/>
        </w:rPr>
        <w:t>i</w:t>
      </w:r>
      <w:r w:rsidR="00E57B16" w:rsidRPr="009F63D3">
        <w:rPr>
          <w:rFonts w:eastAsia="Calibri"/>
          <w:b/>
          <w:sz w:val="28"/>
          <w:szCs w:val="28"/>
        </w:rPr>
        <w:t>n the Record and Decision</w:t>
      </w:r>
    </w:p>
    <w:p w14:paraId="3F6DF02C" w14:textId="6C8AF57C" w:rsidR="009F63D3" w:rsidRDefault="009F63D3" w:rsidP="009F63D3">
      <w:pPr>
        <w:rPr>
          <w:b/>
        </w:rPr>
      </w:pPr>
    </w:p>
    <w:p w14:paraId="77A398FB" w14:textId="77777777" w:rsidR="00F22FF0" w:rsidRPr="009F63D3" w:rsidRDefault="00F22FF0" w:rsidP="009F63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Exhibits in the Record"/>
        <w:tblDescription w:val="Record number and Exhibit description"/>
      </w:tblPr>
      <w:tblGrid>
        <w:gridCol w:w="998"/>
        <w:gridCol w:w="9072"/>
      </w:tblGrid>
      <w:tr w:rsidR="00E57B16" w:rsidRPr="004F6035" w14:paraId="7BF6E262" w14:textId="77777777" w:rsidTr="00E57B16">
        <w:trPr>
          <w:tblHeader/>
        </w:trPr>
        <w:tc>
          <w:tcPr>
            <w:tcW w:w="998" w:type="dxa"/>
            <w:shd w:val="clear" w:color="auto" w:fill="auto"/>
          </w:tcPr>
          <w:p w14:paraId="11617575" w14:textId="6338F1E2" w:rsidR="00E57B16" w:rsidRPr="009F63D3" w:rsidRDefault="00E57B16" w:rsidP="003D4DFC">
            <w:pPr>
              <w:rPr>
                <w:rFonts w:eastAsia="Calibri"/>
                <w:b/>
              </w:rPr>
            </w:pPr>
            <w:r>
              <w:rPr>
                <w:rFonts w:eastAsia="Calibri"/>
                <w:b/>
              </w:rPr>
              <w:t>Record</w:t>
            </w:r>
          </w:p>
        </w:tc>
        <w:tc>
          <w:tcPr>
            <w:tcW w:w="9072" w:type="dxa"/>
            <w:shd w:val="clear" w:color="auto" w:fill="auto"/>
          </w:tcPr>
          <w:p w14:paraId="00C40B6C" w14:textId="579EC64B" w:rsidR="00E57B16" w:rsidRPr="009F63D3" w:rsidRDefault="00E57B16" w:rsidP="003D4DFC">
            <w:pPr>
              <w:rPr>
                <w:rFonts w:eastAsia="Calibri"/>
                <w:b/>
              </w:rPr>
            </w:pPr>
            <w:r w:rsidRPr="009F63D3">
              <w:rPr>
                <w:rFonts w:eastAsia="Calibri"/>
                <w:b/>
              </w:rPr>
              <w:t>Hearing Officer’s Exhibits</w:t>
            </w:r>
          </w:p>
        </w:tc>
      </w:tr>
      <w:tr w:rsidR="009F63D3" w:rsidRPr="004F6035" w14:paraId="52C431EF" w14:textId="77777777" w:rsidTr="00E57B16">
        <w:tc>
          <w:tcPr>
            <w:tcW w:w="998" w:type="dxa"/>
            <w:shd w:val="clear" w:color="auto" w:fill="auto"/>
          </w:tcPr>
          <w:p w14:paraId="4957B3A0" w14:textId="77777777" w:rsidR="009F63D3" w:rsidRPr="009F63D3" w:rsidRDefault="009F63D3" w:rsidP="003D4DFC">
            <w:pPr>
              <w:rPr>
                <w:rFonts w:eastAsia="Calibri"/>
              </w:rPr>
            </w:pPr>
            <w:r w:rsidRPr="009F63D3">
              <w:rPr>
                <w:rFonts w:eastAsia="Calibri"/>
              </w:rPr>
              <w:t>HO-1</w:t>
            </w:r>
          </w:p>
        </w:tc>
        <w:tc>
          <w:tcPr>
            <w:tcW w:w="9072" w:type="dxa"/>
            <w:shd w:val="clear" w:color="auto" w:fill="auto"/>
          </w:tcPr>
          <w:p w14:paraId="4492E767" w14:textId="77777777" w:rsidR="009F63D3" w:rsidRPr="009F63D3" w:rsidRDefault="009F63D3" w:rsidP="003D4DFC">
            <w:pPr>
              <w:rPr>
                <w:rFonts w:eastAsia="Calibri"/>
              </w:rPr>
            </w:pPr>
            <w:r w:rsidRPr="009F63D3">
              <w:rPr>
                <w:rFonts w:eastAsia="Calibri"/>
              </w:rPr>
              <w:t xml:space="preserve">Notice of Due Process Complaint </w:t>
            </w:r>
          </w:p>
        </w:tc>
      </w:tr>
      <w:tr w:rsidR="009F63D3" w:rsidRPr="004F6035" w14:paraId="00FE1A9C" w14:textId="77777777" w:rsidTr="00E57B16">
        <w:tc>
          <w:tcPr>
            <w:tcW w:w="998" w:type="dxa"/>
            <w:shd w:val="clear" w:color="auto" w:fill="auto"/>
          </w:tcPr>
          <w:p w14:paraId="4BBC7DA8" w14:textId="77777777" w:rsidR="009F63D3" w:rsidRPr="009F63D3" w:rsidRDefault="009F63D3" w:rsidP="003D4DFC">
            <w:pPr>
              <w:rPr>
                <w:rFonts w:eastAsia="Calibri"/>
              </w:rPr>
            </w:pPr>
            <w:r w:rsidRPr="009F63D3">
              <w:rPr>
                <w:rFonts w:eastAsia="Calibri"/>
              </w:rPr>
              <w:t>HO-2</w:t>
            </w:r>
          </w:p>
        </w:tc>
        <w:tc>
          <w:tcPr>
            <w:tcW w:w="9072" w:type="dxa"/>
            <w:shd w:val="clear" w:color="auto" w:fill="auto"/>
          </w:tcPr>
          <w:p w14:paraId="192D7C16" w14:textId="77777777" w:rsidR="009F63D3" w:rsidRPr="009F63D3" w:rsidRDefault="009F63D3" w:rsidP="003D4DFC">
            <w:pPr>
              <w:rPr>
                <w:rFonts w:eastAsia="Calibri"/>
              </w:rPr>
            </w:pPr>
            <w:r w:rsidRPr="009F63D3">
              <w:rPr>
                <w:rFonts w:eastAsia="Calibri"/>
              </w:rPr>
              <w:t>Letter of Appointment of Hearing Officer</w:t>
            </w:r>
          </w:p>
        </w:tc>
      </w:tr>
      <w:tr w:rsidR="009F63D3" w:rsidRPr="004F6035" w14:paraId="02388969" w14:textId="77777777" w:rsidTr="00E57B16">
        <w:tc>
          <w:tcPr>
            <w:tcW w:w="998" w:type="dxa"/>
            <w:shd w:val="clear" w:color="auto" w:fill="auto"/>
          </w:tcPr>
          <w:p w14:paraId="2F4F7225" w14:textId="77777777" w:rsidR="009F63D3" w:rsidRPr="009F63D3" w:rsidRDefault="009F63D3" w:rsidP="003D4DFC">
            <w:pPr>
              <w:rPr>
                <w:rFonts w:eastAsia="Calibri"/>
              </w:rPr>
            </w:pPr>
            <w:r w:rsidRPr="009F63D3">
              <w:rPr>
                <w:rFonts w:eastAsia="Calibri"/>
              </w:rPr>
              <w:t xml:space="preserve">HO-3 </w:t>
            </w:r>
          </w:p>
        </w:tc>
        <w:tc>
          <w:tcPr>
            <w:tcW w:w="9072" w:type="dxa"/>
            <w:shd w:val="clear" w:color="auto" w:fill="auto"/>
          </w:tcPr>
          <w:p w14:paraId="15DAB403" w14:textId="77777777" w:rsidR="009F63D3" w:rsidRPr="009F63D3" w:rsidRDefault="009F63D3" w:rsidP="003D4DFC">
            <w:pPr>
              <w:rPr>
                <w:rFonts w:eastAsia="Calibri"/>
              </w:rPr>
            </w:pPr>
            <w:r w:rsidRPr="009F63D3">
              <w:rPr>
                <w:rFonts w:eastAsia="Calibri"/>
              </w:rPr>
              <w:t>LEA’s Response to the Complaint and Motion to Dismiss by Respondent</w:t>
            </w:r>
          </w:p>
        </w:tc>
      </w:tr>
      <w:tr w:rsidR="009F63D3" w:rsidRPr="004F6035" w14:paraId="1BED7442" w14:textId="77777777" w:rsidTr="00E57B16">
        <w:tc>
          <w:tcPr>
            <w:tcW w:w="998" w:type="dxa"/>
            <w:shd w:val="clear" w:color="auto" w:fill="auto"/>
          </w:tcPr>
          <w:p w14:paraId="4DFC205A" w14:textId="77777777" w:rsidR="009F63D3" w:rsidRPr="009F63D3" w:rsidRDefault="009F63D3" w:rsidP="003D4DFC">
            <w:pPr>
              <w:rPr>
                <w:rFonts w:eastAsia="Calibri"/>
              </w:rPr>
            </w:pPr>
            <w:r w:rsidRPr="009F63D3">
              <w:rPr>
                <w:rFonts w:eastAsia="Calibri"/>
              </w:rPr>
              <w:t>HO-4</w:t>
            </w:r>
          </w:p>
        </w:tc>
        <w:tc>
          <w:tcPr>
            <w:tcW w:w="9072" w:type="dxa"/>
            <w:shd w:val="clear" w:color="auto" w:fill="auto"/>
          </w:tcPr>
          <w:p w14:paraId="5C71FC6B" w14:textId="77777777" w:rsidR="009F63D3" w:rsidRPr="009F63D3" w:rsidRDefault="009F63D3" w:rsidP="003D4DFC">
            <w:pPr>
              <w:rPr>
                <w:rFonts w:eastAsia="Calibri"/>
              </w:rPr>
            </w:pPr>
            <w:r w:rsidRPr="009F63D3">
              <w:rPr>
                <w:rFonts w:eastAsia="Calibri"/>
              </w:rPr>
              <w:t>First Administrative Hearing Summary and Order – 10/30/23</w:t>
            </w:r>
          </w:p>
        </w:tc>
      </w:tr>
      <w:tr w:rsidR="009F63D3" w:rsidRPr="004F6035" w14:paraId="1C5FC43D" w14:textId="77777777" w:rsidTr="00E57B16">
        <w:tc>
          <w:tcPr>
            <w:tcW w:w="998" w:type="dxa"/>
            <w:shd w:val="clear" w:color="auto" w:fill="auto"/>
          </w:tcPr>
          <w:p w14:paraId="7F91C437" w14:textId="77777777" w:rsidR="009F63D3" w:rsidRPr="009F63D3" w:rsidRDefault="009F63D3" w:rsidP="003D4DFC">
            <w:pPr>
              <w:rPr>
                <w:rFonts w:eastAsia="Calibri"/>
              </w:rPr>
            </w:pPr>
            <w:r w:rsidRPr="009F63D3">
              <w:rPr>
                <w:rFonts w:eastAsia="Calibri"/>
              </w:rPr>
              <w:t>HO-5</w:t>
            </w:r>
          </w:p>
        </w:tc>
        <w:tc>
          <w:tcPr>
            <w:tcW w:w="9072" w:type="dxa"/>
            <w:shd w:val="clear" w:color="auto" w:fill="auto"/>
          </w:tcPr>
          <w:p w14:paraId="162173AF" w14:textId="77777777" w:rsidR="009F63D3" w:rsidRPr="009F63D3" w:rsidRDefault="009F63D3" w:rsidP="003D4DFC">
            <w:pPr>
              <w:rPr>
                <w:rFonts w:eastAsia="Calibri"/>
              </w:rPr>
            </w:pPr>
            <w:r w:rsidRPr="009F63D3">
              <w:rPr>
                <w:rFonts w:eastAsia="Calibri"/>
              </w:rPr>
              <w:t>First Prehearing Conference Summary and Order – 11/3/23</w:t>
            </w:r>
          </w:p>
        </w:tc>
      </w:tr>
      <w:tr w:rsidR="009F63D3" w:rsidRPr="004F6035" w14:paraId="73D093A6" w14:textId="77777777" w:rsidTr="00E57B16">
        <w:tc>
          <w:tcPr>
            <w:tcW w:w="998" w:type="dxa"/>
            <w:shd w:val="clear" w:color="auto" w:fill="auto"/>
          </w:tcPr>
          <w:p w14:paraId="20F80C76" w14:textId="77777777" w:rsidR="009F63D3" w:rsidRPr="009F63D3" w:rsidRDefault="009F63D3" w:rsidP="003D4DFC">
            <w:pPr>
              <w:rPr>
                <w:rFonts w:eastAsia="Calibri"/>
              </w:rPr>
            </w:pPr>
            <w:r w:rsidRPr="009F63D3">
              <w:rPr>
                <w:rFonts w:eastAsia="Calibri"/>
              </w:rPr>
              <w:t>HO-6</w:t>
            </w:r>
          </w:p>
        </w:tc>
        <w:tc>
          <w:tcPr>
            <w:tcW w:w="9072" w:type="dxa"/>
            <w:shd w:val="clear" w:color="auto" w:fill="auto"/>
          </w:tcPr>
          <w:p w14:paraId="6702DC76" w14:textId="77777777" w:rsidR="009F63D3" w:rsidRPr="009F63D3" w:rsidRDefault="009F63D3" w:rsidP="003D4DFC">
            <w:pPr>
              <w:rPr>
                <w:rFonts w:eastAsia="Calibri"/>
              </w:rPr>
            </w:pPr>
            <w:r w:rsidRPr="009F63D3">
              <w:rPr>
                <w:rFonts w:eastAsia="Calibri"/>
              </w:rPr>
              <w:t>Second Prehearing Conference Summary and Order – 11/9/23</w:t>
            </w:r>
          </w:p>
        </w:tc>
      </w:tr>
      <w:tr w:rsidR="009F63D3" w:rsidRPr="004F6035" w14:paraId="73BC2EBF" w14:textId="77777777" w:rsidTr="00E57B16">
        <w:tc>
          <w:tcPr>
            <w:tcW w:w="998" w:type="dxa"/>
            <w:shd w:val="clear" w:color="auto" w:fill="auto"/>
          </w:tcPr>
          <w:p w14:paraId="23BD4004" w14:textId="77777777" w:rsidR="009F63D3" w:rsidRPr="009F63D3" w:rsidRDefault="009F63D3" w:rsidP="003D4DFC">
            <w:pPr>
              <w:rPr>
                <w:rFonts w:eastAsia="Calibri"/>
              </w:rPr>
            </w:pPr>
            <w:r w:rsidRPr="009F63D3">
              <w:rPr>
                <w:rFonts w:eastAsia="Calibri"/>
              </w:rPr>
              <w:t>HO-7</w:t>
            </w:r>
          </w:p>
        </w:tc>
        <w:tc>
          <w:tcPr>
            <w:tcW w:w="9072" w:type="dxa"/>
            <w:shd w:val="clear" w:color="auto" w:fill="auto"/>
          </w:tcPr>
          <w:p w14:paraId="2E4DA4E8" w14:textId="77777777" w:rsidR="009F63D3" w:rsidRPr="009F63D3" w:rsidRDefault="009F63D3" w:rsidP="00C13C5C">
            <w:pPr>
              <w:rPr>
                <w:rFonts w:eastAsia="Calibri"/>
              </w:rPr>
            </w:pPr>
            <w:r w:rsidRPr="009F63D3">
              <w:rPr>
                <w:rFonts w:eastAsia="Calibri"/>
              </w:rPr>
              <w:t xml:space="preserve">LEA’s Notice of Insufficiency </w:t>
            </w:r>
          </w:p>
        </w:tc>
      </w:tr>
      <w:tr w:rsidR="009F63D3" w:rsidRPr="004F6035" w14:paraId="4F2834F4" w14:textId="77777777" w:rsidTr="00E57B16">
        <w:tc>
          <w:tcPr>
            <w:tcW w:w="998" w:type="dxa"/>
            <w:shd w:val="clear" w:color="auto" w:fill="auto"/>
          </w:tcPr>
          <w:p w14:paraId="155A46C2" w14:textId="77777777" w:rsidR="009F63D3" w:rsidRPr="009F63D3" w:rsidRDefault="009F63D3" w:rsidP="003D4DFC">
            <w:pPr>
              <w:rPr>
                <w:rFonts w:eastAsia="Calibri"/>
              </w:rPr>
            </w:pPr>
            <w:r w:rsidRPr="009F63D3">
              <w:rPr>
                <w:rFonts w:eastAsia="Calibri"/>
              </w:rPr>
              <w:t>HO-8</w:t>
            </w:r>
          </w:p>
        </w:tc>
        <w:tc>
          <w:tcPr>
            <w:tcW w:w="9072" w:type="dxa"/>
            <w:shd w:val="clear" w:color="auto" w:fill="auto"/>
          </w:tcPr>
          <w:p w14:paraId="43592D35" w14:textId="77777777" w:rsidR="009F63D3" w:rsidRPr="009F63D3" w:rsidRDefault="009F63D3" w:rsidP="003D4DFC">
            <w:pPr>
              <w:rPr>
                <w:rFonts w:eastAsia="Calibri"/>
              </w:rPr>
            </w:pPr>
            <w:r w:rsidRPr="009F63D3">
              <w:rPr>
                <w:rFonts w:eastAsia="Calibri"/>
              </w:rPr>
              <w:t>Order re: Notice of Insufficiency – 11/3/23</w:t>
            </w:r>
          </w:p>
        </w:tc>
      </w:tr>
      <w:tr w:rsidR="009F63D3" w:rsidRPr="004F6035" w14:paraId="04032DB2" w14:textId="77777777" w:rsidTr="00E57B16">
        <w:tc>
          <w:tcPr>
            <w:tcW w:w="998" w:type="dxa"/>
            <w:shd w:val="clear" w:color="auto" w:fill="auto"/>
          </w:tcPr>
          <w:p w14:paraId="5484414B" w14:textId="77777777" w:rsidR="009F63D3" w:rsidRPr="009F63D3" w:rsidRDefault="009F63D3" w:rsidP="003D4DFC">
            <w:r w:rsidRPr="009F63D3">
              <w:t>HO-9</w:t>
            </w:r>
          </w:p>
        </w:tc>
        <w:tc>
          <w:tcPr>
            <w:tcW w:w="9072" w:type="dxa"/>
            <w:shd w:val="clear" w:color="auto" w:fill="auto"/>
          </w:tcPr>
          <w:p w14:paraId="70C9AD1D" w14:textId="77777777" w:rsidR="009F63D3" w:rsidRPr="009F63D3" w:rsidRDefault="009F63D3" w:rsidP="003D4DFC">
            <w:pPr>
              <w:rPr>
                <w:rFonts w:eastAsia="Calibri"/>
              </w:rPr>
            </w:pPr>
            <w:r w:rsidRPr="009F63D3">
              <w:rPr>
                <w:rFonts w:eastAsia="Calibri"/>
              </w:rPr>
              <w:t>Order re: LEA’s Motion to Dismiss – 11/3/23</w:t>
            </w:r>
          </w:p>
        </w:tc>
      </w:tr>
      <w:tr w:rsidR="009F63D3" w:rsidRPr="004F6035" w14:paraId="000D5B3D" w14:textId="77777777" w:rsidTr="00E57B16">
        <w:tc>
          <w:tcPr>
            <w:tcW w:w="998" w:type="dxa"/>
            <w:shd w:val="clear" w:color="auto" w:fill="auto"/>
          </w:tcPr>
          <w:p w14:paraId="08FCB865" w14:textId="77777777" w:rsidR="009F63D3" w:rsidRPr="009F63D3" w:rsidRDefault="009F63D3" w:rsidP="003D4DFC">
            <w:r w:rsidRPr="009F63D3">
              <w:t>HO-10</w:t>
            </w:r>
          </w:p>
        </w:tc>
        <w:tc>
          <w:tcPr>
            <w:tcW w:w="9072" w:type="dxa"/>
            <w:shd w:val="clear" w:color="auto" w:fill="auto"/>
          </w:tcPr>
          <w:p w14:paraId="623AAD0B" w14:textId="77777777" w:rsidR="009F63D3" w:rsidRPr="009F63D3" w:rsidRDefault="009F63D3" w:rsidP="003D4DFC">
            <w:pPr>
              <w:rPr>
                <w:rFonts w:eastAsia="Calibri"/>
              </w:rPr>
            </w:pPr>
            <w:r w:rsidRPr="009F63D3">
              <w:rPr>
                <w:rFonts w:eastAsia="Calibri"/>
              </w:rPr>
              <w:t>Order re: Location of Hearing – 11/3/23</w:t>
            </w:r>
          </w:p>
        </w:tc>
      </w:tr>
      <w:tr w:rsidR="009F63D3" w:rsidRPr="004F6035" w14:paraId="6DC33BE7" w14:textId="77777777" w:rsidTr="00E57B16">
        <w:tc>
          <w:tcPr>
            <w:tcW w:w="998" w:type="dxa"/>
            <w:shd w:val="clear" w:color="auto" w:fill="auto"/>
          </w:tcPr>
          <w:p w14:paraId="1B71D747" w14:textId="77777777" w:rsidR="009F63D3" w:rsidRPr="009F63D3" w:rsidRDefault="009F63D3" w:rsidP="003D4DFC">
            <w:r w:rsidRPr="009F63D3">
              <w:t>HO-11</w:t>
            </w:r>
          </w:p>
        </w:tc>
        <w:tc>
          <w:tcPr>
            <w:tcW w:w="9072" w:type="dxa"/>
            <w:shd w:val="clear" w:color="auto" w:fill="auto"/>
          </w:tcPr>
          <w:p w14:paraId="795C8766" w14:textId="77777777" w:rsidR="009F63D3" w:rsidRPr="009F63D3" w:rsidRDefault="009F63D3" w:rsidP="003D4DFC">
            <w:pPr>
              <w:rPr>
                <w:rFonts w:eastAsia="Calibri"/>
              </w:rPr>
            </w:pPr>
            <w:r w:rsidRPr="009F63D3">
              <w:rPr>
                <w:rFonts w:eastAsia="Calibri"/>
              </w:rPr>
              <w:t>VDOE’s Reply to the Complaint and Motion to Dismiss Case No. 24-020</w:t>
            </w:r>
          </w:p>
        </w:tc>
      </w:tr>
      <w:tr w:rsidR="009F63D3" w:rsidRPr="004F6035" w14:paraId="4BE552B7" w14:textId="77777777" w:rsidTr="00E57B16">
        <w:tc>
          <w:tcPr>
            <w:tcW w:w="998" w:type="dxa"/>
            <w:shd w:val="clear" w:color="auto" w:fill="auto"/>
          </w:tcPr>
          <w:p w14:paraId="75DE03D4" w14:textId="77777777" w:rsidR="009F63D3" w:rsidRPr="009F63D3" w:rsidRDefault="009F63D3" w:rsidP="003D4DFC">
            <w:r w:rsidRPr="009F63D3">
              <w:t>HO-12</w:t>
            </w:r>
          </w:p>
        </w:tc>
        <w:tc>
          <w:tcPr>
            <w:tcW w:w="9072" w:type="dxa"/>
            <w:shd w:val="clear" w:color="auto" w:fill="auto"/>
          </w:tcPr>
          <w:p w14:paraId="6145C00B" w14:textId="77777777" w:rsidR="009F63D3" w:rsidRPr="009F63D3" w:rsidRDefault="009F63D3" w:rsidP="003D4DFC">
            <w:pPr>
              <w:rPr>
                <w:rFonts w:eastAsia="Calibri"/>
              </w:rPr>
            </w:pPr>
            <w:r w:rsidRPr="009F63D3">
              <w:rPr>
                <w:rFonts w:eastAsia="Calibri"/>
              </w:rPr>
              <w:t>Signed Subpoena for LEA and for Parent</w:t>
            </w:r>
          </w:p>
        </w:tc>
      </w:tr>
      <w:tr w:rsidR="009F63D3" w:rsidRPr="004F6035" w14:paraId="50079DE0" w14:textId="77777777" w:rsidTr="00E57B16">
        <w:tc>
          <w:tcPr>
            <w:tcW w:w="998" w:type="dxa"/>
            <w:shd w:val="clear" w:color="auto" w:fill="auto"/>
          </w:tcPr>
          <w:p w14:paraId="37A325D3" w14:textId="77777777" w:rsidR="009F63D3" w:rsidRPr="009F63D3" w:rsidRDefault="009F63D3" w:rsidP="003D4DFC">
            <w:r w:rsidRPr="009F63D3">
              <w:t>HO-13</w:t>
            </w:r>
          </w:p>
        </w:tc>
        <w:tc>
          <w:tcPr>
            <w:tcW w:w="9072" w:type="dxa"/>
            <w:shd w:val="clear" w:color="auto" w:fill="auto"/>
          </w:tcPr>
          <w:p w14:paraId="08EEE659" w14:textId="77777777" w:rsidR="009F63D3" w:rsidRPr="009F63D3" w:rsidRDefault="009F63D3" w:rsidP="003D4DFC">
            <w:pPr>
              <w:rPr>
                <w:rFonts w:eastAsia="Calibri"/>
              </w:rPr>
            </w:pPr>
            <w:r w:rsidRPr="009F63D3">
              <w:rPr>
                <w:rFonts w:eastAsia="Calibri"/>
              </w:rPr>
              <w:t>Parent’s Brief in Support of Request for Accommodations</w:t>
            </w:r>
          </w:p>
        </w:tc>
      </w:tr>
      <w:tr w:rsidR="009F63D3" w:rsidRPr="004F6035" w14:paraId="33AF4B11" w14:textId="77777777" w:rsidTr="00E57B16">
        <w:tc>
          <w:tcPr>
            <w:tcW w:w="998" w:type="dxa"/>
            <w:shd w:val="clear" w:color="auto" w:fill="auto"/>
          </w:tcPr>
          <w:p w14:paraId="4F408765" w14:textId="77777777" w:rsidR="009F63D3" w:rsidRPr="009F63D3" w:rsidRDefault="009F63D3" w:rsidP="003D4DFC">
            <w:r w:rsidRPr="009F63D3">
              <w:t>HO-14</w:t>
            </w:r>
          </w:p>
        </w:tc>
        <w:tc>
          <w:tcPr>
            <w:tcW w:w="9072" w:type="dxa"/>
            <w:shd w:val="clear" w:color="auto" w:fill="auto"/>
          </w:tcPr>
          <w:p w14:paraId="7997128B" w14:textId="77777777" w:rsidR="009F63D3" w:rsidRPr="009F63D3" w:rsidRDefault="009F63D3" w:rsidP="003D4DFC">
            <w:pPr>
              <w:rPr>
                <w:rFonts w:eastAsia="Calibri"/>
              </w:rPr>
            </w:pPr>
            <w:r w:rsidRPr="009F63D3">
              <w:rPr>
                <w:rFonts w:eastAsia="Calibri"/>
              </w:rPr>
              <w:t>LEA’s Response to Parent’s Request for Accommodations</w:t>
            </w:r>
          </w:p>
        </w:tc>
      </w:tr>
      <w:tr w:rsidR="009F63D3" w:rsidRPr="004F6035" w14:paraId="5A4B41DC" w14:textId="77777777" w:rsidTr="00E57B16">
        <w:tc>
          <w:tcPr>
            <w:tcW w:w="998" w:type="dxa"/>
            <w:shd w:val="clear" w:color="auto" w:fill="auto"/>
          </w:tcPr>
          <w:p w14:paraId="66DFACA8" w14:textId="77777777" w:rsidR="009F63D3" w:rsidRPr="009F63D3" w:rsidRDefault="009F63D3" w:rsidP="003D4DFC">
            <w:r w:rsidRPr="009F63D3">
              <w:t>HO-15</w:t>
            </w:r>
          </w:p>
        </w:tc>
        <w:tc>
          <w:tcPr>
            <w:tcW w:w="9072" w:type="dxa"/>
            <w:shd w:val="clear" w:color="auto" w:fill="auto"/>
          </w:tcPr>
          <w:p w14:paraId="2DEF8EEF" w14:textId="77777777" w:rsidR="009F63D3" w:rsidRPr="009F63D3" w:rsidRDefault="009F63D3" w:rsidP="003D4DFC">
            <w:pPr>
              <w:rPr>
                <w:rFonts w:eastAsia="Calibri"/>
              </w:rPr>
            </w:pPr>
            <w:r w:rsidRPr="009F63D3">
              <w:rPr>
                <w:rFonts w:eastAsia="Calibri"/>
              </w:rPr>
              <w:t>Order re: Parent’s Request for Accommodations – 11/9/23</w:t>
            </w:r>
          </w:p>
        </w:tc>
      </w:tr>
      <w:tr w:rsidR="009F63D3" w:rsidRPr="004F6035" w14:paraId="5D0D522A" w14:textId="77777777" w:rsidTr="00E57B16">
        <w:tc>
          <w:tcPr>
            <w:tcW w:w="998" w:type="dxa"/>
            <w:shd w:val="clear" w:color="auto" w:fill="auto"/>
          </w:tcPr>
          <w:p w14:paraId="142A895D" w14:textId="77777777" w:rsidR="009F63D3" w:rsidRPr="009F63D3" w:rsidRDefault="009F63D3" w:rsidP="003D4DFC">
            <w:r w:rsidRPr="009F63D3">
              <w:t>HO-16</w:t>
            </w:r>
          </w:p>
        </w:tc>
        <w:tc>
          <w:tcPr>
            <w:tcW w:w="9072" w:type="dxa"/>
            <w:shd w:val="clear" w:color="auto" w:fill="auto"/>
          </w:tcPr>
          <w:p w14:paraId="3EE4729A" w14:textId="77777777" w:rsidR="009F63D3" w:rsidRPr="009F63D3" w:rsidRDefault="009F63D3" w:rsidP="003D4DFC">
            <w:pPr>
              <w:rPr>
                <w:rFonts w:eastAsia="Calibri"/>
              </w:rPr>
            </w:pPr>
            <w:r w:rsidRPr="009F63D3">
              <w:rPr>
                <w:rFonts w:eastAsia="Calibri"/>
              </w:rPr>
              <w:t>LEA’s Motion to Quash Subpoena Duces Tecum</w:t>
            </w:r>
          </w:p>
        </w:tc>
      </w:tr>
      <w:tr w:rsidR="009F63D3" w:rsidRPr="004F6035" w14:paraId="63547B51" w14:textId="77777777" w:rsidTr="00E57B16">
        <w:tc>
          <w:tcPr>
            <w:tcW w:w="998" w:type="dxa"/>
            <w:shd w:val="clear" w:color="auto" w:fill="auto"/>
          </w:tcPr>
          <w:p w14:paraId="6315F564" w14:textId="77777777" w:rsidR="009F63D3" w:rsidRPr="009F63D3" w:rsidRDefault="009F63D3" w:rsidP="003D4DFC">
            <w:r w:rsidRPr="009F63D3">
              <w:t>HO-17</w:t>
            </w:r>
          </w:p>
        </w:tc>
        <w:tc>
          <w:tcPr>
            <w:tcW w:w="9072" w:type="dxa"/>
            <w:shd w:val="clear" w:color="auto" w:fill="auto"/>
          </w:tcPr>
          <w:p w14:paraId="5C73D8E4" w14:textId="77777777" w:rsidR="009F63D3" w:rsidRPr="009F63D3" w:rsidRDefault="009F63D3" w:rsidP="003D4DFC">
            <w:pPr>
              <w:rPr>
                <w:rFonts w:eastAsia="Calibri"/>
              </w:rPr>
            </w:pPr>
            <w:r w:rsidRPr="009F63D3">
              <w:rPr>
                <w:rFonts w:eastAsia="Calibri"/>
              </w:rPr>
              <w:t xml:space="preserve">Order re: LEA’s Motion to Quash Subpoena </w:t>
            </w:r>
            <w:r w:rsidRPr="009F63D3">
              <w:rPr>
                <w:rFonts w:eastAsia="Calibri"/>
                <w:i/>
              </w:rPr>
              <w:t>Duces Tecum – 11/10/23</w:t>
            </w:r>
          </w:p>
        </w:tc>
      </w:tr>
      <w:tr w:rsidR="009F63D3" w:rsidRPr="004F6035" w14:paraId="51CC9F4A" w14:textId="77777777" w:rsidTr="00E57B16">
        <w:tc>
          <w:tcPr>
            <w:tcW w:w="998" w:type="dxa"/>
            <w:shd w:val="clear" w:color="auto" w:fill="auto"/>
          </w:tcPr>
          <w:p w14:paraId="3B0BC01F" w14:textId="77777777" w:rsidR="009F63D3" w:rsidRPr="009F63D3" w:rsidRDefault="009F63D3" w:rsidP="003D4DFC">
            <w:r w:rsidRPr="009F63D3">
              <w:t>HO-18</w:t>
            </w:r>
          </w:p>
        </w:tc>
        <w:tc>
          <w:tcPr>
            <w:tcW w:w="9072" w:type="dxa"/>
            <w:shd w:val="clear" w:color="auto" w:fill="auto"/>
          </w:tcPr>
          <w:p w14:paraId="4CD63C1A" w14:textId="77777777" w:rsidR="009F63D3" w:rsidRPr="009F63D3" w:rsidRDefault="009F63D3" w:rsidP="003D4DFC">
            <w:pPr>
              <w:rPr>
                <w:rFonts w:eastAsia="Calibri"/>
              </w:rPr>
            </w:pPr>
            <w:r w:rsidRPr="009F63D3">
              <w:rPr>
                <w:rFonts w:eastAsia="Calibri"/>
              </w:rPr>
              <w:t xml:space="preserve">LEA’s Motion to Quash Witness Subpoena </w:t>
            </w:r>
          </w:p>
        </w:tc>
      </w:tr>
      <w:tr w:rsidR="009F63D3" w:rsidRPr="004F6035" w14:paraId="65BFA22A" w14:textId="77777777" w:rsidTr="00E57B16">
        <w:tc>
          <w:tcPr>
            <w:tcW w:w="998" w:type="dxa"/>
            <w:shd w:val="clear" w:color="auto" w:fill="auto"/>
          </w:tcPr>
          <w:p w14:paraId="3207BEAA" w14:textId="77777777" w:rsidR="009F63D3" w:rsidRPr="009F63D3" w:rsidRDefault="009F63D3" w:rsidP="003D4DFC">
            <w:r w:rsidRPr="009F63D3">
              <w:t>HO-19</w:t>
            </w:r>
          </w:p>
        </w:tc>
        <w:tc>
          <w:tcPr>
            <w:tcW w:w="9072" w:type="dxa"/>
            <w:shd w:val="clear" w:color="auto" w:fill="auto"/>
          </w:tcPr>
          <w:p w14:paraId="6E2A3EFF" w14:textId="77777777" w:rsidR="009F63D3" w:rsidRPr="009F63D3" w:rsidRDefault="009F63D3" w:rsidP="003D4DFC">
            <w:pPr>
              <w:rPr>
                <w:rFonts w:eastAsia="Calibri"/>
              </w:rPr>
            </w:pPr>
            <w:r w:rsidRPr="009F63D3">
              <w:rPr>
                <w:rFonts w:eastAsia="Calibri"/>
              </w:rPr>
              <w:t>Order re: LEA’s Motion to Quash Witness Subpoena – 11/10/23</w:t>
            </w:r>
          </w:p>
        </w:tc>
      </w:tr>
      <w:tr w:rsidR="009F63D3" w:rsidRPr="004F6035" w14:paraId="2FCFC582" w14:textId="77777777" w:rsidTr="00E57B16">
        <w:tc>
          <w:tcPr>
            <w:tcW w:w="998" w:type="dxa"/>
            <w:shd w:val="clear" w:color="auto" w:fill="auto"/>
          </w:tcPr>
          <w:p w14:paraId="03BD03E5" w14:textId="77777777" w:rsidR="009F63D3" w:rsidRPr="009F63D3" w:rsidRDefault="009F63D3" w:rsidP="003D4DFC">
            <w:r w:rsidRPr="009F63D3">
              <w:t>HO-20</w:t>
            </w:r>
          </w:p>
        </w:tc>
        <w:tc>
          <w:tcPr>
            <w:tcW w:w="9072" w:type="dxa"/>
            <w:shd w:val="clear" w:color="auto" w:fill="auto"/>
          </w:tcPr>
          <w:p w14:paraId="054B2B7B" w14:textId="77777777" w:rsidR="009F63D3" w:rsidRPr="009F63D3" w:rsidRDefault="009F63D3" w:rsidP="003D4DFC">
            <w:pPr>
              <w:rPr>
                <w:rFonts w:eastAsia="Calibri"/>
              </w:rPr>
            </w:pPr>
            <w:r w:rsidRPr="009F63D3">
              <w:rPr>
                <w:rFonts w:eastAsia="Calibri"/>
              </w:rPr>
              <w:t>Order re: Witness Time Limits -- 11/10/2023</w:t>
            </w:r>
          </w:p>
        </w:tc>
      </w:tr>
      <w:tr w:rsidR="009F63D3" w:rsidRPr="004F6035" w14:paraId="74393529" w14:textId="77777777" w:rsidTr="00E57B16">
        <w:tc>
          <w:tcPr>
            <w:tcW w:w="998" w:type="dxa"/>
            <w:shd w:val="clear" w:color="auto" w:fill="auto"/>
          </w:tcPr>
          <w:p w14:paraId="50D8CC11" w14:textId="77777777" w:rsidR="009F63D3" w:rsidRPr="009F63D3" w:rsidRDefault="009F63D3" w:rsidP="003D4DFC">
            <w:r w:rsidRPr="009F63D3">
              <w:t>HO-21</w:t>
            </w:r>
          </w:p>
        </w:tc>
        <w:tc>
          <w:tcPr>
            <w:tcW w:w="9072" w:type="dxa"/>
            <w:shd w:val="clear" w:color="auto" w:fill="auto"/>
          </w:tcPr>
          <w:p w14:paraId="281978BA" w14:textId="77777777" w:rsidR="009F63D3" w:rsidRPr="009F63D3" w:rsidRDefault="009F63D3" w:rsidP="003D4DFC">
            <w:pPr>
              <w:rPr>
                <w:rFonts w:eastAsia="Calibri"/>
              </w:rPr>
            </w:pPr>
            <w:r w:rsidRPr="009F63D3">
              <w:rPr>
                <w:rFonts w:eastAsia="Calibri"/>
              </w:rPr>
              <w:t xml:space="preserve">Parent’s Motion to Quash Subpoena </w:t>
            </w:r>
            <w:r w:rsidRPr="009F63D3">
              <w:rPr>
                <w:rFonts w:eastAsia="Calibri"/>
                <w:i/>
              </w:rPr>
              <w:t>Duces Tecum</w:t>
            </w:r>
          </w:p>
        </w:tc>
      </w:tr>
      <w:tr w:rsidR="009F63D3" w:rsidRPr="004F6035" w14:paraId="0D119E15" w14:textId="77777777" w:rsidTr="00E57B16">
        <w:tc>
          <w:tcPr>
            <w:tcW w:w="998" w:type="dxa"/>
            <w:shd w:val="clear" w:color="auto" w:fill="auto"/>
          </w:tcPr>
          <w:p w14:paraId="51B94B92" w14:textId="77777777" w:rsidR="009F63D3" w:rsidRPr="009F63D3" w:rsidRDefault="009F63D3" w:rsidP="003D4DFC">
            <w:r w:rsidRPr="009F63D3">
              <w:t>HO-22</w:t>
            </w:r>
          </w:p>
        </w:tc>
        <w:tc>
          <w:tcPr>
            <w:tcW w:w="9072" w:type="dxa"/>
            <w:shd w:val="clear" w:color="auto" w:fill="auto"/>
          </w:tcPr>
          <w:p w14:paraId="4C950C9C" w14:textId="77777777" w:rsidR="009F63D3" w:rsidRPr="009F63D3" w:rsidRDefault="009F63D3" w:rsidP="003D4DFC">
            <w:pPr>
              <w:rPr>
                <w:rFonts w:eastAsia="Calibri"/>
              </w:rPr>
            </w:pPr>
            <w:r w:rsidRPr="009F63D3">
              <w:rPr>
                <w:rFonts w:eastAsia="Calibri"/>
              </w:rPr>
              <w:t xml:space="preserve">LEA’s Response to Parent’s Motion to Quash </w:t>
            </w:r>
            <w:r w:rsidRPr="009F63D3">
              <w:rPr>
                <w:rFonts w:eastAsia="Calibri"/>
                <w:i/>
              </w:rPr>
              <w:t>Subpoena Duces Tecum</w:t>
            </w:r>
          </w:p>
        </w:tc>
      </w:tr>
      <w:tr w:rsidR="009F63D3" w:rsidRPr="004F6035" w14:paraId="543028C9" w14:textId="77777777" w:rsidTr="00E57B16">
        <w:tc>
          <w:tcPr>
            <w:tcW w:w="998" w:type="dxa"/>
            <w:shd w:val="clear" w:color="auto" w:fill="auto"/>
          </w:tcPr>
          <w:p w14:paraId="77EA4432" w14:textId="77777777" w:rsidR="009F63D3" w:rsidRPr="009F63D3" w:rsidRDefault="009F63D3" w:rsidP="003D4DFC">
            <w:r w:rsidRPr="009F63D3">
              <w:t>HO-23</w:t>
            </w:r>
          </w:p>
        </w:tc>
        <w:tc>
          <w:tcPr>
            <w:tcW w:w="9072" w:type="dxa"/>
            <w:shd w:val="clear" w:color="auto" w:fill="auto"/>
          </w:tcPr>
          <w:p w14:paraId="714737AF" w14:textId="77777777" w:rsidR="009F63D3" w:rsidRPr="009F63D3" w:rsidRDefault="009F63D3" w:rsidP="003D4DFC">
            <w:pPr>
              <w:rPr>
                <w:rFonts w:eastAsia="Calibri"/>
              </w:rPr>
            </w:pPr>
            <w:r w:rsidRPr="009F63D3">
              <w:rPr>
                <w:rFonts w:eastAsia="Calibri"/>
              </w:rPr>
              <w:t xml:space="preserve">Order re: Motion to Quash LEA’s Subpoena </w:t>
            </w:r>
            <w:r w:rsidRPr="009F63D3">
              <w:rPr>
                <w:rFonts w:eastAsia="Calibri"/>
                <w:i/>
              </w:rPr>
              <w:t>Duces Tecum</w:t>
            </w:r>
          </w:p>
        </w:tc>
      </w:tr>
      <w:tr w:rsidR="009F63D3" w:rsidRPr="004F6035" w14:paraId="56F304EF" w14:textId="77777777" w:rsidTr="00E57B16">
        <w:tc>
          <w:tcPr>
            <w:tcW w:w="998" w:type="dxa"/>
            <w:shd w:val="clear" w:color="auto" w:fill="auto"/>
          </w:tcPr>
          <w:p w14:paraId="56999CBB" w14:textId="77777777" w:rsidR="009F63D3" w:rsidRPr="009F63D3" w:rsidRDefault="009F63D3" w:rsidP="003D4DFC">
            <w:r w:rsidRPr="009F63D3">
              <w:t>HO-24</w:t>
            </w:r>
          </w:p>
        </w:tc>
        <w:tc>
          <w:tcPr>
            <w:tcW w:w="9072" w:type="dxa"/>
            <w:shd w:val="clear" w:color="auto" w:fill="auto"/>
          </w:tcPr>
          <w:p w14:paraId="5E1E997C" w14:textId="334B028D" w:rsidR="009F63D3" w:rsidRPr="009F63D3" w:rsidRDefault="009F63D3" w:rsidP="003D4DFC">
            <w:pPr>
              <w:rPr>
                <w:rFonts w:eastAsia="Calibri"/>
              </w:rPr>
            </w:pPr>
            <w:r w:rsidRPr="009F63D3">
              <w:rPr>
                <w:rFonts w:eastAsia="Calibri"/>
              </w:rPr>
              <w:t xml:space="preserve">LEA’s Motion to Reconsider  Ruling on Motion to Quash Witness Subpoena: </w:t>
            </w:r>
            <w:proofErr w:type="spellStart"/>
            <w:r w:rsidR="00A732F2" w:rsidRPr="00A732F2">
              <w:rPr>
                <w:rFonts w:eastAsia="Calibri"/>
                <w:highlight w:val="black"/>
              </w:rPr>
              <w:t>Xxxxx</w:t>
            </w:r>
            <w:proofErr w:type="spellEnd"/>
            <w:r w:rsidRPr="009F63D3">
              <w:rPr>
                <w:rFonts w:eastAsia="Calibri"/>
              </w:rPr>
              <w:t xml:space="preserve">, </w:t>
            </w:r>
            <w:proofErr w:type="spellStart"/>
            <w:r w:rsidR="00A732F2" w:rsidRPr="00A732F2">
              <w:rPr>
                <w:rFonts w:eastAsia="Calibri"/>
                <w:highlight w:val="black"/>
              </w:rPr>
              <w:t>Xxxxxxxx</w:t>
            </w:r>
            <w:proofErr w:type="spellEnd"/>
          </w:p>
        </w:tc>
      </w:tr>
      <w:tr w:rsidR="009F63D3" w:rsidRPr="004F6035" w14:paraId="6A3B09DF" w14:textId="77777777" w:rsidTr="00E57B16">
        <w:tc>
          <w:tcPr>
            <w:tcW w:w="998" w:type="dxa"/>
            <w:shd w:val="clear" w:color="auto" w:fill="auto"/>
          </w:tcPr>
          <w:p w14:paraId="44112B54" w14:textId="77777777" w:rsidR="009F63D3" w:rsidRPr="009F63D3" w:rsidRDefault="009F63D3" w:rsidP="003D4DFC">
            <w:r w:rsidRPr="009F63D3">
              <w:t>HO-25</w:t>
            </w:r>
          </w:p>
        </w:tc>
        <w:tc>
          <w:tcPr>
            <w:tcW w:w="9072" w:type="dxa"/>
            <w:shd w:val="clear" w:color="auto" w:fill="auto"/>
          </w:tcPr>
          <w:p w14:paraId="61B7FB92" w14:textId="77FC5026" w:rsidR="009F63D3" w:rsidRPr="009F63D3" w:rsidRDefault="009F63D3" w:rsidP="003D4DFC">
            <w:pPr>
              <w:rPr>
                <w:rFonts w:eastAsia="Calibri"/>
              </w:rPr>
            </w:pPr>
            <w:r w:rsidRPr="009F63D3">
              <w:rPr>
                <w:rFonts w:eastAsia="Calibri"/>
              </w:rPr>
              <w:t xml:space="preserve">Parent’s Response to the LEA’s Motion to Reconsider Ruling on Motion to Quash Witness Subpoena re: </w:t>
            </w:r>
            <w:proofErr w:type="spellStart"/>
            <w:r w:rsidR="00A732F2" w:rsidRPr="00A732F2">
              <w:rPr>
                <w:rFonts w:eastAsia="Calibri"/>
                <w:highlight w:val="black"/>
              </w:rPr>
              <w:t>Xxxxx</w:t>
            </w:r>
            <w:proofErr w:type="spellEnd"/>
            <w:r w:rsidRPr="009F63D3">
              <w:rPr>
                <w:rFonts w:eastAsia="Calibri"/>
              </w:rPr>
              <w:t xml:space="preserve">, </w:t>
            </w:r>
            <w:proofErr w:type="spellStart"/>
            <w:r w:rsidR="00A732F2" w:rsidRPr="00A732F2">
              <w:rPr>
                <w:rFonts w:eastAsia="Calibri"/>
                <w:highlight w:val="black"/>
              </w:rPr>
              <w:t>Xxxxxxx</w:t>
            </w:r>
            <w:proofErr w:type="spellEnd"/>
          </w:p>
        </w:tc>
      </w:tr>
      <w:tr w:rsidR="009F63D3" w:rsidRPr="004F6035" w14:paraId="40C85B94" w14:textId="77777777" w:rsidTr="00E57B16">
        <w:tc>
          <w:tcPr>
            <w:tcW w:w="998" w:type="dxa"/>
            <w:shd w:val="clear" w:color="auto" w:fill="auto"/>
          </w:tcPr>
          <w:p w14:paraId="75F6972F" w14:textId="77777777" w:rsidR="009F63D3" w:rsidRPr="009F63D3" w:rsidRDefault="009F63D3" w:rsidP="003D4DFC">
            <w:r w:rsidRPr="009F63D3">
              <w:t>HO-26</w:t>
            </w:r>
          </w:p>
        </w:tc>
        <w:tc>
          <w:tcPr>
            <w:tcW w:w="9072" w:type="dxa"/>
            <w:shd w:val="clear" w:color="auto" w:fill="auto"/>
          </w:tcPr>
          <w:p w14:paraId="1012EADA" w14:textId="77777777" w:rsidR="009F63D3" w:rsidRPr="009F63D3" w:rsidRDefault="009F63D3" w:rsidP="003D4DFC">
            <w:pPr>
              <w:rPr>
                <w:rFonts w:eastAsia="Calibri"/>
              </w:rPr>
            </w:pPr>
            <w:r w:rsidRPr="009F63D3">
              <w:rPr>
                <w:rFonts w:eastAsia="Calibri"/>
              </w:rPr>
              <w:t xml:space="preserve">Order re: Parent’s Motion to Reconsider Ruling on LEA’s Motion to Quash Witness </w:t>
            </w:r>
            <w:proofErr w:type="spellStart"/>
            <w:r w:rsidRPr="009F63D3">
              <w:rPr>
                <w:rFonts w:eastAsia="Calibri"/>
              </w:rPr>
              <w:t>Subpoeana</w:t>
            </w:r>
            <w:proofErr w:type="spellEnd"/>
          </w:p>
        </w:tc>
      </w:tr>
      <w:tr w:rsidR="009F63D3" w:rsidRPr="004F6035" w14:paraId="031C312D" w14:textId="77777777" w:rsidTr="00E57B16">
        <w:tc>
          <w:tcPr>
            <w:tcW w:w="998" w:type="dxa"/>
            <w:shd w:val="clear" w:color="auto" w:fill="auto"/>
          </w:tcPr>
          <w:p w14:paraId="616E00F3" w14:textId="77777777" w:rsidR="009F63D3" w:rsidRPr="009F63D3" w:rsidRDefault="009F63D3" w:rsidP="003D4DFC">
            <w:r w:rsidRPr="009F63D3">
              <w:t>HO-27</w:t>
            </w:r>
          </w:p>
        </w:tc>
        <w:tc>
          <w:tcPr>
            <w:tcW w:w="9072" w:type="dxa"/>
            <w:shd w:val="clear" w:color="auto" w:fill="auto"/>
          </w:tcPr>
          <w:p w14:paraId="54274F5B" w14:textId="77777777" w:rsidR="009F63D3" w:rsidRPr="009F63D3" w:rsidRDefault="009F63D3" w:rsidP="003D4DFC">
            <w:pPr>
              <w:rPr>
                <w:rFonts w:eastAsia="Calibri"/>
              </w:rPr>
            </w:pPr>
            <w:r w:rsidRPr="009F63D3">
              <w:rPr>
                <w:rFonts w:eastAsia="Calibri"/>
              </w:rPr>
              <w:t>Parent’s Motion to Allow Remote Testimony</w:t>
            </w:r>
          </w:p>
        </w:tc>
      </w:tr>
      <w:tr w:rsidR="009F63D3" w:rsidRPr="004F6035" w14:paraId="65C9459E" w14:textId="77777777" w:rsidTr="00E57B16">
        <w:tc>
          <w:tcPr>
            <w:tcW w:w="998" w:type="dxa"/>
            <w:shd w:val="clear" w:color="auto" w:fill="auto"/>
          </w:tcPr>
          <w:p w14:paraId="6B973A07" w14:textId="77777777" w:rsidR="009F63D3" w:rsidRPr="009F63D3" w:rsidRDefault="009F63D3" w:rsidP="003D4DFC">
            <w:r w:rsidRPr="009F63D3">
              <w:t>HO-28</w:t>
            </w:r>
          </w:p>
        </w:tc>
        <w:tc>
          <w:tcPr>
            <w:tcW w:w="9072" w:type="dxa"/>
            <w:shd w:val="clear" w:color="auto" w:fill="auto"/>
          </w:tcPr>
          <w:p w14:paraId="2399FE9B" w14:textId="77777777" w:rsidR="009F63D3" w:rsidRPr="009F63D3" w:rsidRDefault="009F63D3" w:rsidP="003D4DFC">
            <w:pPr>
              <w:rPr>
                <w:rFonts w:eastAsia="Calibri"/>
              </w:rPr>
            </w:pPr>
            <w:r w:rsidRPr="009F63D3">
              <w:rPr>
                <w:rFonts w:eastAsia="Calibri"/>
              </w:rPr>
              <w:t>LEA Motion to Exclude Exhibits</w:t>
            </w:r>
          </w:p>
        </w:tc>
      </w:tr>
      <w:tr w:rsidR="009F63D3" w:rsidRPr="004F6035" w14:paraId="2F2DD6DC" w14:textId="77777777" w:rsidTr="00E57B16">
        <w:tc>
          <w:tcPr>
            <w:tcW w:w="998" w:type="dxa"/>
            <w:shd w:val="clear" w:color="auto" w:fill="auto"/>
          </w:tcPr>
          <w:p w14:paraId="758098E9" w14:textId="77777777" w:rsidR="009F63D3" w:rsidRPr="009F63D3" w:rsidRDefault="009F63D3" w:rsidP="003D4DFC">
            <w:r w:rsidRPr="009F63D3">
              <w:t>HO-29</w:t>
            </w:r>
          </w:p>
        </w:tc>
        <w:tc>
          <w:tcPr>
            <w:tcW w:w="9072" w:type="dxa"/>
            <w:shd w:val="clear" w:color="auto" w:fill="auto"/>
          </w:tcPr>
          <w:p w14:paraId="61770CAB" w14:textId="77777777" w:rsidR="009F63D3" w:rsidRPr="009F63D3" w:rsidRDefault="009F63D3" w:rsidP="003D4DFC">
            <w:pPr>
              <w:rPr>
                <w:rFonts w:eastAsia="Calibri"/>
              </w:rPr>
            </w:pPr>
            <w:r w:rsidRPr="009F63D3">
              <w:rPr>
                <w:rFonts w:eastAsia="Calibri"/>
              </w:rPr>
              <w:t xml:space="preserve">VDOE Motion to Quash Witness Subpoena against </w:t>
            </w:r>
            <w:proofErr w:type="spellStart"/>
            <w:r w:rsidRPr="009F63D3">
              <w:rPr>
                <w:rFonts w:eastAsia="Calibri"/>
              </w:rPr>
              <w:t>Millward</w:t>
            </w:r>
            <w:proofErr w:type="spellEnd"/>
            <w:r w:rsidRPr="009F63D3">
              <w:rPr>
                <w:rFonts w:eastAsia="Calibri"/>
              </w:rPr>
              <w:t>, Haymes, Hollins</w:t>
            </w:r>
          </w:p>
        </w:tc>
      </w:tr>
      <w:tr w:rsidR="009F63D3" w:rsidRPr="004F6035" w14:paraId="1A905BD7" w14:textId="77777777" w:rsidTr="00E57B16">
        <w:tc>
          <w:tcPr>
            <w:tcW w:w="998" w:type="dxa"/>
            <w:shd w:val="clear" w:color="auto" w:fill="auto"/>
          </w:tcPr>
          <w:p w14:paraId="0C988E7E" w14:textId="77777777" w:rsidR="009F63D3" w:rsidRPr="009F63D3" w:rsidRDefault="009F63D3" w:rsidP="003D4DFC">
            <w:r w:rsidRPr="009F63D3">
              <w:t>HO-30</w:t>
            </w:r>
          </w:p>
        </w:tc>
        <w:tc>
          <w:tcPr>
            <w:tcW w:w="9072" w:type="dxa"/>
            <w:shd w:val="clear" w:color="auto" w:fill="auto"/>
          </w:tcPr>
          <w:p w14:paraId="539F1FB6" w14:textId="77777777" w:rsidR="009F63D3" w:rsidRPr="009F63D3" w:rsidRDefault="009F63D3" w:rsidP="003D4DFC">
            <w:pPr>
              <w:rPr>
                <w:rFonts w:eastAsia="Calibri"/>
              </w:rPr>
            </w:pPr>
            <w:r w:rsidRPr="009F63D3">
              <w:rPr>
                <w:rFonts w:eastAsia="Calibri"/>
              </w:rPr>
              <w:t>Order Re: VDOE Motion to Quash Witness Subpoena</w:t>
            </w:r>
          </w:p>
        </w:tc>
      </w:tr>
      <w:tr w:rsidR="009F63D3" w:rsidRPr="004F6035" w14:paraId="7AEBCF1F" w14:textId="77777777" w:rsidTr="00E57B16">
        <w:tc>
          <w:tcPr>
            <w:tcW w:w="998" w:type="dxa"/>
            <w:shd w:val="clear" w:color="auto" w:fill="auto"/>
          </w:tcPr>
          <w:p w14:paraId="2F200EF7" w14:textId="77777777" w:rsidR="009F63D3" w:rsidRPr="009F63D3" w:rsidRDefault="009F63D3" w:rsidP="003D4DFC">
            <w:pPr>
              <w:rPr>
                <w:rFonts w:eastAsia="Calibri"/>
              </w:rPr>
            </w:pPr>
            <w:r w:rsidRPr="009F63D3">
              <w:rPr>
                <w:rFonts w:eastAsia="Calibri"/>
              </w:rPr>
              <w:t xml:space="preserve">HO-31 </w:t>
            </w:r>
          </w:p>
        </w:tc>
        <w:tc>
          <w:tcPr>
            <w:tcW w:w="9072" w:type="dxa"/>
            <w:shd w:val="clear" w:color="auto" w:fill="auto"/>
          </w:tcPr>
          <w:p w14:paraId="7BEAD49F" w14:textId="77777777" w:rsidR="009F63D3" w:rsidRPr="009F63D3" w:rsidRDefault="009F63D3" w:rsidP="003D4DFC">
            <w:pPr>
              <w:rPr>
                <w:rFonts w:eastAsia="Calibri"/>
              </w:rPr>
            </w:pPr>
            <w:r w:rsidRPr="009F63D3">
              <w:rPr>
                <w:rFonts w:eastAsia="Calibri"/>
              </w:rPr>
              <w:t xml:space="preserve">LEA’s Motion </w:t>
            </w:r>
            <w:r w:rsidRPr="009F63D3">
              <w:rPr>
                <w:rFonts w:eastAsia="Calibri"/>
                <w:i/>
              </w:rPr>
              <w:t xml:space="preserve">in </w:t>
            </w:r>
            <w:proofErr w:type="spellStart"/>
            <w:r w:rsidRPr="009F63D3">
              <w:rPr>
                <w:rFonts w:eastAsia="Calibri"/>
                <w:i/>
              </w:rPr>
              <w:t>limine</w:t>
            </w:r>
            <w:proofErr w:type="spellEnd"/>
            <w:r w:rsidRPr="009F63D3">
              <w:rPr>
                <w:rFonts w:eastAsia="Calibri"/>
              </w:rPr>
              <w:t xml:space="preserve"> to Exclude Exhibits</w:t>
            </w:r>
          </w:p>
        </w:tc>
      </w:tr>
    </w:tbl>
    <w:p w14:paraId="32955B3C" w14:textId="77777777" w:rsidR="004F6035" w:rsidRDefault="004F6035" w:rsidP="009F63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hibits Admitted into the Record"/>
        <w:tblDescription w:val="Record and Exhibits admitted into the record."/>
      </w:tblPr>
      <w:tblGrid>
        <w:gridCol w:w="998"/>
        <w:gridCol w:w="9072"/>
      </w:tblGrid>
      <w:tr w:rsidR="00E57B16" w:rsidRPr="004F6035" w14:paraId="15A58D83" w14:textId="77777777" w:rsidTr="008A2B4E">
        <w:tc>
          <w:tcPr>
            <w:tcW w:w="998" w:type="dxa"/>
            <w:shd w:val="clear" w:color="auto" w:fill="auto"/>
          </w:tcPr>
          <w:p w14:paraId="6243F38B" w14:textId="153EBF9D" w:rsidR="00E57B16" w:rsidRPr="009F63D3" w:rsidRDefault="00E57B16" w:rsidP="00E57B16">
            <w:pPr>
              <w:rPr>
                <w:rFonts w:eastAsia="Calibri"/>
              </w:rPr>
            </w:pPr>
            <w:r>
              <w:rPr>
                <w:rFonts w:eastAsia="Calibri"/>
                <w:b/>
              </w:rPr>
              <w:lastRenderedPageBreak/>
              <w:t>Record</w:t>
            </w:r>
          </w:p>
        </w:tc>
        <w:tc>
          <w:tcPr>
            <w:tcW w:w="9072" w:type="dxa"/>
            <w:shd w:val="clear" w:color="auto" w:fill="auto"/>
          </w:tcPr>
          <w:p w14:paraId="63E2FA34" w14:textId="1E9AD935" w:rsidR="00E57B16" w:rsidRPr="009F63D3" w:rsidRDefault="00E57B16" w:rsidP="00E57B16">
            <w:pPr>
              <w:rPr>
                <w:rFonts w:eastAsia="Calibri"/>
              </w:rPr>
            </w:pPr>
            <w:r>
              <w:rPr>
                <w:rFonts w:eastAsia="Calibri"/>
                <w:b/>
              </w:rPr>
              <w:t>Exhibits Admitted into the Record</w:t>
            </w:r>
          </w:p>
        </w:tc>
      </w:tr>
      <w:tr w:rsidR="00E57B16" w:rsidRPr="004F6035" w14:paraId="52F8D08B" w14:textId="77777777" w:rsidTr="008A2B4E">
        <w:tc>
          <w:tcPr>
            <w:tcW w:w="998" w:type="dxa"/>
            <w:shd w:val="clear" w:color="auto" w:fill="auto"/>
          </w:tcPr>
          <w:p w14:paraId="02B51530" w14:textId="77777777" w:rsidR="00E57B16" w:rsidRPr="009F63D3" w:rsidRDefault="00E57B16" w:rsidP="00E57B16">
            <w:pPr>
              <w:rPr>
                <w:rFonts w:eastAsia="Calibri"/>
              </w:rPr>
            </w:pPr>
            <w:r w:rsidRPr="009F63D3">
              <w:rPr>
                <w:rFonts w:eastAsia="Calibri"/>
              </w:rPr>
              <w:t>SD-1</w:t>
            </w:r>
          </w:p>
        </w:tc>
        <w:tc>
          <w:tcPr>
            <w:tcW w:w="9072" w:type="dxa"/>
            <w:shd w:val="clear" w:color="auto" w:fill="auto"/>
          </w:tcPr>
          <w:p w14:paraId="77FA76ED" w14:textId="77777777" w:rsidR="00E57B16" w:rsidRPr="009F63D3" w:rsidRDefault="00E57B16" w:rsidP="00E57B16">
            <w:pPr>
              <w:rPr>
                <w:rFonts w:eastAsia="Calibri"/>
              </w:rPr>
            </w:pPr>
            <w:r w:rsidRPr="009F63D3">
              <w:rPr>
                <w:rFonts w:eastAsia="Calibri"/>
              </w:rPr>
              <w:t>10/18/21 IEP - signed</w:t>
            </w:r>
          </w:p>
          <w:p w14:paraId="5EB14D8C" w14:textId="77777777" w:rsidR="00E57B16" w:rsidRPr="009F63D3" w:rsidRDefault="00E57B16" w:rsidP="00E57B16">
            <w:pPr>
              <w:rPr>
                <w:rFonts w:eastAsia="Calibri"/>
              </w:rPr>
            </w:pPr>
          </w:p>
        </w:tc>
      </w:tr>
      <w:tr w:rsidR="00E57B16" w:rsidRPr="004F6035" w14:paraId="4199FFCD" w14:textId="77777777" w:rsidTr="008A2B4E">
        <w:tc>
          <w:tcPr>
            <w:tcW w:w="998" w:type="dxa"/>
            <w:shd w:val="clear" w:color="auto" w:fill="auto"/>
          </w:tcPr>
          <w:p w14:paraId="2E6558C9" w14:textId="77777777" w:rsidR="00E57B16" w:rsidRPr="009F63D3" w:rsidRDefault="00E57B16" w:rsidP="00E57B16">
            <w:pPr>
              <w:rPr>
                <w:rFonts w:eastAsia="Calibri"/>
              </w:rPr>
            </w:pPr>
            <w:r w:rsidRPr="009F63D3">
              <w:rPr>
                <w:rFonts w:eastAsia="Calibri"/>
              </w:rPr>
              <w:t>SD-3</w:t>
            </w:r>
          </w:p>
        </w:tc>
        <w:tc>
          <w:tcPr>
            <w:tcW w:w="9072" w:type="dxa"/>
            <w:shd w:val="clear" w:color="auto" w:fill="auto"/>
          </w:tcPr>
          <w:p w14:paraId="010BED44" w14:textId="77777777" w:rsidR="00E57B16" w:rsidRPr="009F63D3" w:rsidRDefault="00E57B16" w:rsidP="00E57B16">
            <w:pPr>
              <w:rPr>
                <w:rFonts w:eastAsia="Calibri"/>
              </w:rPr>
            </w:pPr>
            <w:r w:rsidRPr="009F63D3">
              <w:rPr>
                <w:rFonts w:eastAsia="Calibri"/>
              </w:rPr>
              <w:t>3/15/22 IEP - Not Consented, Signed 4/6/22</w:t>
            </w:r>
          </w:p>
        </w:tc>
      </w:tr>
      <w:tr w:rsidR="00E57B16" w:rsidRPr="004F6035" w14:paraId="00BC3E71" w14:textId="77777777" w:rsidTr="008A2B4E">
        <w:tc>
          <w:tcPr>
            <w:tcW w:w="998" w:type="dxa"/>
            <w:shd w:val="clear" w:color="auto" w:fill="auto"/>
          </w:tcPr>
          <w:p w14:paraId="4BF73ADB" w14:textId="77777777" w:rsidR="00E57B16" w:rsidRPr="009F63D3" w:rsidRDefault="00E57B16" w:rsidP="00E57B16">
            <w:pPr>
              <w:rPr>
                <w:rFonts w:eastAsia="Calibri"/>
              </w:rPr>
            </w:pPr>
            <w:r w:rsidRPr="009F63D3">
              <w:rPr>
                <w:rFonts w:eastAsia="Calibri"/>
              </w:rPr>
              <w:t>SD-4</w:t>
            </w:r>
          </w:p>
        </w:tc>
        <w:tc>
          <w:tcPr>
            <w:tcW w:w="9072" w:type="dxa"/>
            <w:shd w:val="clear" w:color="auto" w:fill="auto"/>
          </w:tcPr>
          <w:p w14:paraId="6699D1A0" w14:textId="77777777" w:rsidR="00E57B16" w:rsidRPr="009F63D3" w:rsidRDefault="00E57B16" w:rsidP="00E57B16">
            <w:pPr>
              <w:rPr>
                <w:rFonts w:eastAsia="Calibri"/>
              </w:rPr>
            </w:pPr>
            <w:r w:rsidRPr="009F63D3">
              <w:rPr>
                <w:rFonts w:eastAsia="Calibri"/>
              </w:rPr>
              <w:t>6/2/22 IEP Amendment</w:t>
            </w:r>
          </w:p>
          <w:p w14:paraId="360BE0CF" w14:textId="77777777" w:rsidR="00E57B16" w:rsidRPr="009F63D3" w:rsidRDefault="00E57B16" w:rsidP="00E57B16">
            <w:pPr>
              <w:rPr>
                <w:rFonts w:eastAsia="Calibri"/>
              </w:rPr>
            </w:pPr>
          </w:p>
        </w:tc>
      </w:tr>
      <w:tr w:rsidR="00E57B16" w:rsidRPr="004F6035" w14:paraId="3DF5D0A3" w14:textId="77777777" w:rsidTr="008A2B4E">
        <w:tc>
          <w:tcPr>
            <w:tcW w:w="998" w:type="dxa"/>
            <w:shd w:val="clear" w:color="auto" w:fill="auto"/>
          </w:tcPr>
          <w:p w14:paraId="50B43557" w14:textId="77777777" w:rsidR="00E57B16" w:rsidRPr="009F63D3" w:rsidRDefault="00E57B16" w:rsidP="00E57B16">
            <w:pPr>
              <w:rPr>
                <w:rFonts w:eastAsia="Calibri"/>
              </w:rPr>
            </w:pPr>
            <w:r w:rsidRPr="009F63D3">
              <w:rPr>
                <w:rFonts w:eastAsia="Calibri"/>
              </w:rPr>
              <w:t>SD-5</w:t>
            </w:r>
          </w:p>
        </w:tc>
        <w:tc>
          <w:tcPr>
            <w:tcW w:w="9072" w:type="dxa"/>
            <w:shd w:val="clear" w:color="auto" w:fill="auto"/>
          </w:tcPr>
          <w:p w14:paraId="2C6F1E9A" w14:textId="77777777" w:rsidR="00E57B16" w:rsidRPr="009F63D3" w:rsidRDefault="00E57B16" w:rsidP="00E57B16">
            <w:pPr>
              <w:rPr>
                <w:rFonts w:eastAsia="Calibri"/>
              </w:rPr>
            </w:pPr>
            <w:r w:rsidRPr="009F63D3">
              <w:rPr>
                <w:rFonts w:eastAsia="Calibri"/>
              </w:rPr>
              <w:t>6/16/22 Report Card</w:t>
            </w:r>
          </w:p>
        </w:tc>
      </w:tr>
      <w:tr w:rsidR="00E57B16" w:rsidRPr="004F6035" w14:paraId="09953E03" w14:textId="77777777" w:rsidTr="008A2B4E">
        <w:tc>
          <w:tcPr>
            <w:tcW w:w="998" w:type="dxa"/>
            <w:shd w:val="clear" w:color="auto" w:fill="auto"/>
          </w:tcPr>
          <w:p w14:paraId="1A51DD20" w14:textId="77777777" w:rsidR="00E57B16" w:rsidRPr="009F63D3" w:rsidRDefault="00E57B16" w:rsidP="00E57B16">
            <w:r w:rsidRPr="009F63D3">
              <w:t>SD-6</w:t>
            </w:r>
          </w:p>
        </w:tc>
        <w:tc>
          <w:tcPr>
            <w:tcW w:w="9072" w:type="dxa"/>
            <w:shd w:val="clear" w:color="auto" w:fill="auto"/>
          </w:tcPr>
          <w:p w14:paraId="519CDB48" w14:textId="77777777" w:rsidR="00E57B16" w:rsidRPr="009F63D3" w:rsidRDefault="00E57B16" w:rsidP="00E57B16">
            <w:pPr>
              <w:rPr>
                <w:rFonts w:eastAsia="Calibri"/>
              </w:rPr>
            </w:pPr>
            <w:r w:rsidRPr="009F63D3">
              <w:rPr>
                <w:rFonts w:eastAsia="Calibri"/>
              </w:rPr>
              <w:t>6/17/22 Discharge Summary</w:t>
            </w:r>
          </w:p>
        </w:tc>
      </w:tr>
      <w:tr w:rsidR="00E57B16" w:rsidRPr="004F6035" w14:paraId="76ED8062" w14:textId="77777777" w:rsidTr="008A2B4E">
        <w:tc>
          <w:tcPr>
            <w:tcW w:w="998" w:type="dxa"/>
            <w:shd w:val="clear" w:color="auto" w:fill="auto"/>
          </w:tcPr>
          <w:p w14:paraId="3D78BF4C" w14:textId="77777777" w:rsidR="00E57B16" w:rsidRPr="009F63D3" w:rsidRDefault="00E57B16" w:rsidP="00E57B16">
            <w:r w:rsidRPr="009F63D3">
              <w:t>SD-7</w:t>
            </w:r>
          </w:p>
        </w:tc>
        <w:tc>
          <w:tcPr>
            <w:tcW w:w="9072" w:type="dxa"/>
            <w:shd w:val="clear" w:color="auto" w:fill="auto"/>
          </w:tcPr>
          <w:p w14:paraId="5C4FA804" w14:textId="77777777" w:rsidR="00E57B16" w:rsidRPr="009F63D3" w:rsidRDefault="00E57B16" w:rsidP="00E57B16">
            <w:pPr>
              <w:rPr>
                <w:rFonts w:eastAsia="Calibri"/>
              </w:rPr>
            </w:pPr>
            <w:r w:rsidRPr="009F63D3">
              <w:rPr>
                <w:rFonts w:eastAsia="Calibri"/>
              </w:rPr>
              <w:t>8/9/22 Letter to Parent</w:t>
            </w:r>
          </w:p>
        </w:tc>
      </w:tr>
      <w:tr w:rsidR="00E57B16" w:rsidRPr="004F6035" w14:paraId="343F4998" w14:textId="77777777" w:rsidTr="008A2B4E">
        <w:tc>
          <w:tcPr>
            <w:tcW w:w="998" w:type="dxa"/>
            <w:shd w:val="clear" w:color="auto" w:fill="auto"/>
          </w:tcPr>
          <w:p w14:paraId="10633521" w14:textId="77777777" w:rsidR="00E57B16" w:rsidRPr="009F63D3" w:rsidRDefault="00E57B16" w:rsidP="00E57B16">
            <w:r w:rsidRPr="009F63D3">
              <w:t>SD-11</w:t>
            </w:r>
          </w:p>
        </w:tc>
        <w:tc>
          <w:tcPr>
            <w:tcW w:w="9072" w:type="dxa"/>
            <w:shd w:val="clear" w:color="auto" w:fill="auto"/>
          </w:tcPr>
          <w:p w14:paraId="48F9DA7A" w14:textId="77777777" w:rsidR="00E57B16" w:rsidRPr="009F63D3" w:rsidRDefault="00E57B16" w:rsidP="00E57B16">
            <w:pPr>
              <w:rPr>
                <w:rFonts w:eastAsia="Calibri"/>
              </w:rPr>
            </w:pPr>
            <w:r w:rsidRPr="009F63D3">
              <w:rPr>
                <w:rFonts w:eastAsia="Calibri"/>
              </w:rPr>
              <w:t>8/19/22 IEP</w:t>
            </w:r>
          </w:p>
        </w:tc>
      </w:tr>
      <w:tr w:rsidR="00E57B16" w:rsidRPr="004F6035" w14:paraId="4DECBBCF" w14:textId="77777777" w:rsidTr="008A2B4E">
        <w:tc>
          <w:tcPr>
            <w:tcW w:w="998" w:type="dxa"/>
            <w:shd w:val="clear" w:color="auto" w:fill="auto"/>
          </w:tcPr>
          <w:p w14:paraId="7AF72CCC" w14:textId="77777777" w:rsidR="00E57B16" w:rsidRPr="009F63D3" w:rsidRDefault="00E57B16" w:rsidP="00E57B16">
            <w:r w:rsidRPr="009F63D3">
              <w:t>SD-13</w:t>
            </w:r>
          </w:p>
        </w:tc>
        <w:tc>
          <w:tcPr>
            <w:tcW w:w="9072" w:type="dxa"/>
            <w:shd w:val="clear" w:color="auto" w:fill="auto"/>
          </w:tcPr>
          <w:p w14:paraId="777E937B" w14:textId="77777777" w:rsidR="00E57B16" w:rsidRPr="009F63D3" w:rsidRDefault="00E57B16" w:rsidP="00E57B16">
            <w:pPr>
              <w:rPr>
                <w:rFonts w:eastAsia="Calibri"/>
              </w:rPr>
            </w:pPr>
            <w:r w:rsidRPr="009F63D3">
              <w:rPr>
                <w:rFonts w:eastAsia="Calibri"/>
              </w:rPr>
              <w:t>8/19/22 IEP with Parents’ Handwritten Notes</w:t>
            </w:r>
          </w:p>
        </w:tc>
      </w:tr>
      <w:tr w:rsidR="00E57B16" w:rsidRPr="004F6035" w14:paraId="4389245D" w14:textId="77777777" w:rsidTr="008A2B4E">
        <w:tc>
          <w:tcPr>
            <w:tcW w:w="998" w:type="dxa"/>
            <w:shd w:val="clear" w:color="auto" w:fill="auto"/>
          </w:tcPr>
          <w:p w14:paraId="0DEDE438" w14:textId="77777777" w:rsidR="00E57B16" w:rsidRPr="009F63D3" w:rsidRDefault="00E57B16" w:rsidP="00E57B16">
            <w:r w:rsidRPr="009F63D3">
              <w:t>SD-14</w:t>
            </w:r>
          </w:p>
        </w:tc>
        <w:tc>
          <w:tcPr>
            <w:tcW w:w="9072" w:type="dxa"/>
            <w:shd w:val="clear" w:color="auto" w:fill="auto"/>
          </w:tcPr>
          <w:p w14:paraId="7A590105" w14:textId="77777777" w:rsidR="00E57B16" w:rsidRPr="009F63D3" w:rsidRDefault="00E57B16" w:rsidP="00E57B16">
            <w:pPr>
              <w:rPr>
                <w:rFonts w:eastAsia="Calibri"/>
              </w:rPr>
            </w:pPr>
            <w:r w:rsidRPr="009F63D3">
              <w:rPr>
                <w:rFonts w:eastAsia="Calibri"/>
              </w:rPr>
              <w:t>8/19/22 PWN</w:t>
            </w:r>
          </w:p>
        </w:tc>
      </w:tr>
      <w:tr w:rsidR="00E57B16" w:rsidRPr="004F6035" w14:paraId="1F22D276" w14:textId="77777777" w:rsidTr="008A2B4E">
        <w:tc>
          <w:tcPr>
            <w:tcW w:w="998" w:type="dxa"/>
            <w:shd w:val="clear" w:color="auto" w:fill="auto"/>
          </w:tcPr>
          <w:p w14:paraId="7F44CDE3" w14:textId="77777777" w:rsidR="00E57B16" w:rsidRPr="009F63D3" w:rsidRDefault="00E57B16" w:rsidP="00E57B16">
            <w:r w:rsidRPr="009F63D3">
              <w:t>SD-15</w:t>
            </w:r>
          </w:p>
        </w:tc>
        <w:tc>
          <w:tcPr>
            <w:tcW w:w="9072" w:type="dxa"/>
            <w:shd w:val="clear" w:color="auto" w:fill="auto"/>
          </w:tcPr>
          <w:p w14:paraId="0D9B6FF5" w14:textId="77777777" w:rsidR="00E57B16" w:rsidRPr="009F63D3" w:rsidRDefault="00E57B16" w:rsidP="00E57B16">
            <w:pPr>
              <w:rPr>
                <w:rFonts w:eastAsia="Calibri"/>
              </w:rPr>
            </w:pPr>
            <w:r w:rsidRPr="009F63D3">
              <w:rPr>
                <w:rFonts w:eastAsia="Calibri"/>
              </w:rPr>
              <w:t>8/22/22 Email to Parent</w:t>
            </w:r>
          </w:p>
        </w:tc>
      </w:tr>
      <w:tr w:rsidR="00E57B16" w:rsidRPr="004F6035" w14:paraId="21BBBFC7" w14:textId="77777777" w:rsidTr="008A2B4E">
        <w:tc>
          <w:tcPr>
            <w:tcW w:w="998" w:type="dxa"/>
            <w:shd w:val="clear" w:color="auto" w:fill="auto"/>
          </w:tcPr>
          <w:p w14:paraId="15F0C526" w14:textId="77777777" w:rsidR="00E57B16" w:rsidRPr="009F63D3" w:rsidRDefault="00E57B16" w:rsidP="00E57B16">
            <w:r w:rsidRPr="009F63D3">
              <w:t>SD-16</w:t>
            </w:r>
          </w:p>
        </w:tc>
        <w:tc>
          <w:tcPr>
            <w:tcW w:w="9072" w:type="dxa"/>
            <w:shd w:val="clear" w:color="auto" w:fill="auto"/>
          </w:tcPr>
          <w:p w14:paraId="50C7F2D5" w14:textId="77777777" w:rsidR="00E57B16" w:rsidRPr="009F63D3" w:rsidRDefault="00E57B16" w:rsidP="00E57B16">
            <w:pPr>
              <w:rPr>
                <w:rFonts w:eastAsia="Calibri"/>
              </w:rPr>
            </w:pPr>
            <w:r w:rsidRPr="009F63D3">
              <w:rPr>
                <w:rFonts w:eastAsia="Calibri"/>
              </w:rPr>
              <w:t>8/24/22 Email to Parent</w:t>
            </w:r>
          </w:p>
        </w:tc>
      </w:tr>
      <w:tr w:rsidR="00E57B16" w:rsidRPr="004F6035" w14:paraId="03C4A482" w14:textId="77777777" w:rsidTr="008A2B4E">
        <w:tc>
          <w:tcPr>
            <w:tcW w:w="998" w:type="dxa"/>
            <w:shd w:val="clear" w:color="auto" w:fill="auto"/>
          </w:tcPr>
          <w:p w14:paraId="3AB90C6F" w14:textId="77777777" w:rsidR="00E57B16" w:rsidRPr="009F63D3" w:rsidRDefault="00E57B16" w:rsidP="00E57B16">
            <w:r w:rsidRPr="009F63D3">
              <w:t>SD-17</w:t>
            </w:r>
          </w:p>
        </w:tc>
        <w:tc>
          <w:tcPr>
            <w:tcW w:w="9072" w:type="dxa"/>
            <w:shd w:val="clear" w:color="auto" w:fill="auto"/>
          </w:tcPr>
          <w:p w14:paraId="681EE1AD" w14:textId="77777777" w:rsidR="00E57B16" w:rsidRPr="009F63D3" w:rsidRDefault="00E57B16" w:rsidP="00E57B16">
            <w:pPr>
              <w:rPr>
                <w:rFonts w:eastAsia="Calibri"/>
              </w:rPr>
            </w:pPr>
            <w:r w:rsidRPr="009F63D3">
              <w:rPr>
                <w:rFonts w:eastAsia="Calibri"/>
              </w:rPr>
              <w:t>9/1/22 Email sending Letter, Proposed Amendment, and PWN</w:t>
            </w:r>
          </w:p>
        </w:tc>
      </w:tr>
      <w:tr w:rsidR="00E57B16" w:rsidRPr="004F6035" w14:paraId="5E8686D9" w14:textId="77777777" w:rsidTr="008A2B4E">
        <w:tc>
          <w:tcPr>
            <w:tcW w:w="998" w:type="dxa"/>
            <w:shd w:val="clear" w:color="auto" w:fill="auto"/>
          </w:tcPr>
          <w:p w14:paraId="29E7CFF7" w14:textId="77777777" w:rsidR="00E57B16" w:rsidRPr="009F63D3" w:rsidRDefault="00E57B16" w:rsidP="00E57B16">
            <w:r w:rsidRPr="009F63D3">
              <w:t>SD-18</w:t>
            </w:r>
          </w:p>
        </w:tc>
        <w:tc>
          <w:tcPr>
            <w:tcW w:w="9072" w:type="dxa"/>
            <w:shd w:val="clear" w:color="auto" w:fill="auto"/>
          </w:tcPr>
          <w:p w14:paraId="3D220E2C" w14:textId="77777777" w:rsidR="00E57B16" w:rsidRPr="009F63D3" w:rsidRDefault="00E57B16" w:rsidP="00E57B16">
            <w:pPr>
              <w:rPr>
                <w:rFonts w:eastAsia="Calibri"/>
              </w:rPr>
            </w:pPr>
            <w:r w:rsidRPr="009F63D3">
              <w:rPr>
                <w:rFonts w:eastAsia="Calibri"/>
              </w:rPr>
              <w:t>9/1/22 Email to Parent &amp; Letter with Parents’ Handwritten Notes</w:t>
            </w:r>
          </w:p>
        </w:tc>
      </w:tr>
      <w:tr w:rsidR="00E57B16" w:rsidRPr="004F6035" w14:paraId="74F3A815" w14:textId="77777777" w:rsidTr="008A2B4E">
        <w:tc>
          <w:tcPr>
            <w:tcW w:w="998" w:type="dxa"/>
            <w:shd w:val="clear" w:color="auto" w:fill="auto"/>
          </w:tcPr>
          <w:p w14:paraId="69F01D01" w14:textId="77777777" w:rsidR="00E57B16" w:rsidRPr="009F63D3" w:rsidRDefault="00E57B16" w:rsidP="00E57B16">
            <w:r w:rsidRPr="009F63D3">
              <w:t>SD-19</w:t>
            </w:r>
          </w:p>
        </w:tc>
        <w:tc>
          <w:tcPr>
            <w:tcW w:w="9072" w:type="dxa"/>
            <w:shd w:val="clear" w:color="auto" w:fill="auto"/>
          </w:tcPr>
          <w:p w14:paraId="3B9597F7" w14:textId="77777777" w:rsidR="00E57B16" w:rsidRPr="009F63D3" w:rsidRDefault="00E57B16" w:rsidP="00E57B16">
            <w:pPr>
              <w:rPr>
                <w:rFonts w:eastAsia="Calibri"/>
              </w:rPr>
            </w:pPr>
            <w:r w:rsidRPr="009F63D3">
              <w:rPr>
                <w:rFonts w:eastAsia="Calibri"/>
              </w:rPr>
              <w:t xml:space="preserve">9/21/22 </w:t>
            </w:r>
            <w:r>
              <w:rPr>
                <w:rFonts w:eastAsia="Calibri"/>
              </w:rPr>
              <w:t>XXPS</w:t>
            </w:r>
            <w:r w:rsidRPr="009F63D3">
              <w:rPr>
                <w:rFonts w:eastAsia="Calibri"/>
              </w:rPr>
              <w:t xml:space="preserve"> Letter to Parent</w:t>
            </w:r>
          </w:p>
        </w:tc>
      </w:tr>
      <w:tr w:rsidR="00E57B16" w:rsidRPr="004F6035" w14:paraId="29E8B996" w14:textId="77777777" w:rsidTr="008A2B4E">
        <w:tc>
          <w:tcPr>
            <w:tcW w:w="998" w:type="dxa"/>
            <w:shd w:val="clear" w:color="auto" w:fill="auto"/>
          </w:tcPr>
          <w:p w14:paraId="4284272A" w14:textId="77777777" w:rsidR="00E57B16" w:rsidRPr="009F63D3" w:rsidRDefault="00E57B16" w:rsidP="00E57B16">
            <w:r w:rsidRPr="009F63D3">
              <w:t>SD-20</w:t>
            </w:r>
          </w:p>
        </w:tc>
        <w:tc>
          <w:tcPr>
            <w:tcW w:w="9072" w:type="dxa"/>
            <w:shd w:val="clear" w:color="auto" w:fill="auto"/>
          </w:tcPr>
          <w:p w14:paraId="62DF41B5" w14:textId="77777777" w:rsidR="00E57B16" w:rsidRPr="009F63D3" w:rsidRDefault="00E57B16" w:rsidP="00E57B16">
            <w:pPr>
              <w:rPr>
                <w:rFonts w:eastAsia="Calibri"/>
              </w:rPr>
            </w:pPr>
            <w:r w:rsidRPr="009F63D3">
              <w:rPr>
                <w:rFonts w:eastAsia="Calibri"/>
              </w:rPr>
              <w:t>9/21/22 Series of Emails re: Invitation to IEP Meeting</w:t>
            </w:r>
          </w:p>
        </w:tc>
      </w:tr>
      <w:tr w:rsidR="00E57B16" w:rsidRPr="004F6035" w14:paraId="20DD3B43" w14:textId="77777777" w:rsidTr="008A2B4E">
        <w:tc>
          <w:tcPr>
            <w:tcW w:w="998" w:type="dxa"/>
            <w:shd w:val="clear" w:color="auto" w:fill="auto"/>
          </w:tcPr>
          <w:p w14:paraId="60247A7E" w14:textId="77777777" w:rsidR="00E57B16" w:rsidRPr="009F63D3" w:rsidRDefault="00E57B16" w:rsidP="00E57B16">
            <w:r w:rsidRPr="009F63D3">
              <w:t>SD-22</w:t>
            </w:r>
          </w:p>
        </w:tc>
        <w:tc>
          <w:tcPr>
            <w:tcW w:w="9072" w:type="dxa"/>
            <w:shd w:val="clear" w:color="auto" w:fill="auto"/>
          </w:tcPr>
          <w:p w14:paraId="727C2D28" w14:textId="77777777" w:rsidR="00E57B16" w:rsidRPr="009F63D3" w:rsidRDefault="00E57B16" w:rsidP="00E57B16">
            <w:pPr>
              <w:rPr>
                <w:rFonts w:eastAsia="Calibri"/>
              </w:rPr>
            </w:pPr>
            <w:r w:rsidRPr="009F63D3">
              <w:rPr>
                <w:rFonts w:eastAsia="Calibri"/>
              </w:rPr>
              <w:t>9/29/22 PWN</w:t>
            </w:r>
          </w:p>
        </w:tc>
      </w:tr>
      <w:tr w:rsidR="00E57B16" w:rsidRPr="004F6035" w14:paraId="0FFE2F1D" w14:textId="77777777" w:rsidTr="008A2B4E">
        <w:tc>
          <w:tcPr>
            <w:tcW w:w="998" w:type="dxa"/>
            <w:shd w:val="clear" w:color="auto" w:fill="auto"/>
          </w:tcPr>
          <w:p w14:paraId="62374A30" w14:textId="77777777" w:rsidR="00E57B16" w:rsidRPr="009F63D3" w:rsidRDefault="00E57B16" w:rsidP="00E57B16">
            <w:r w:rsidRPr="009F63D3">
              <w:t>SD-25</w:t>
            </w:r>
          </w:p>
        </w:tc>
        <w:tc>
          <w:tcPr>
            <w:tcW w:w="9072" w:type="dxa"/>
            <w:shd w:val="clear" w:color="auto" w:fill="auto"/>
          </w:tcPr>
          <w:p w14:paraId="7E25ECE6" w14:textId="77777777" w:rsidR="00E57B16" w:rsidRPr="009F63D3" w:rsidRDefault="00E57B16" w:rsidP="00E57B16">
            <w:pPr>
              <w:rPr>
                <w:rFonts w:eastAsia="Calibri"/>
              </w:rPr>
            </w:pPr>
            <w:r w:rsidRPr="009F63D3">
              <w:rPr>
                <w:rFonts w:eastAsia="Calibri"/>
              </w:rPr>
              <w:t>10/14/22 PWN</w:t>
            </w:r>
          </w:p>
        </w:tc>
      </w:tr>
      <w:tr w:rsidR="00E57B16" w:rsidRPr="004F6035" w14:paraId="2144CBB6" w14:textId="77777777" w:rsidTr="008A2B4E">
        <w:tc>
          <w:tcPr>
            <w:tcW w:w="998" w:type="dxa"/>
            <w:shd w:val="clear" w:color="auto" w:fill="auto"/>
          </w:tcPr>
          <w:p w14:paraId="2562333E" w14:textId="77777777" w:rsidR="00E57B16" w:rsidRPr="009F63D3" w:rsidRDefault="00E57B16" w:rsidP="00E57B16">
            <w:r w:rsidRPr="009F63D3">
              <w:t>SD-27</w:t>
            </w:r>
          </w:p>
        </w:tc>
        <w:tc>
          <w:tcPr>
            <w:tcW w:w="9072" w:type="dxa"/>
            <w:shd w:val="clear" w:color="auto" w:fill="auto"/>
          </w:tcPr>
          <w:p w14:paraId="4354A4D8" w14:textId="77777777" w:rsidR="00E57B16" w:rsidRPr="009F63D3" w:rsidRDefault="00E57B16" w:rsidP="00E57B16">
            <w:pPr>
              <w:rPr>
                <w:rFonts w:eastAsia="Calibri"/>
              </w:rPr>
            </w:pPr>
            <w:r w:rsidRPr="009F63D3">
              <w:rPr>
                <w:rFonts w:eastAsia="Calibri"/>
              </w:rPr>
              <w:t>10/27/22 Email to Parent</w:t>
            </w:r>
          </w:p>
        </w:tc>
      </w:tr>
      <w:tr w:rsidR="00E57B16" w:rsidRPr="004F6035" w14:paraId="3ADD6F86" w14:textId="77777777" w:rsidTr="008A2B4E">
        <w:tc>
          <w:tcPr>
            <w:tcW w:w="998" w:type="dxa"/>
            <w:shd w:val="clear" w:color="auto" w:fill="auto"/>
          </w:tcPr>
          <w:p w14:paraId="6747C567" w14:textId="77777777" w:rsidR="00E57B16" w:rsidRPr="009F63D3" w:rsidRDefault="00E57B16" w:rsidP="00E57B16">
            <w:r w:rsidRPr="009F63D3">
              <w:t>SD-28</w:t>
            </w:r>
          </w:p>
        </w:tc>
        <w:tc>
          <w:tcPr>
            <w:tcW w:w="9072" w:type="dxa"/>
            <w:shd w:val="clear" w:color="auto" w:fill="auto"/>
          </w:tcPr>
          <w:p w14:paraId="476CFAC7" w14:textId="77777777" w:rsidR="00E57B16" w:rsidRPr="009F63D3" w:rsidRDefault="00E57B16" w:rsidP="00E57B16">
            <w:pPr>
              <w:rPr>
                <w:rFonts w:eastAsia="Calibri"/>
              </w:rPr>
            </w:pPr>
            <w:r w:rsidRPr="009F63D3">
              <w:rPr>
                <w:rFonts w:eastAsia="Calibri"/>
              </w:rPr>
              <w:t>10/28/22 Letter to Parent</w:t>
            </w:r>
          </w:p>
        </w:tc>
      </w:tr>
      <w:tr w:rsidR="00E57B16" w:rsidRPr="004F6035" w14:paraId="11F02ABA" w14:textId="77777777" w:rsidTr="008A2B4E">
        <w:tc>
          <w:tcPr>
            <w:tcW w:w="998" w:type="dxa"/>
            <w:shd w:val="clear" w:color="auto" w:fill="auto"/>
          </w:tcPr>
          <w:p w14:paraId="5C0C293E" w14:textId="77777777" w:rsidR="00E57B16" w:rsidRPr="009F63D3" w:rsidRDefault="00E57B16" w:rsidP="00E57B16">
            <w:r w:rsidRPr="009F63D3">
              <w:t>SD-30</w:t>
            </w:r>
          </w:p>
        </w:tc>
        <w:tc>
          <w:tcPr>
            <w:tcW w:w="9072" w:type="dxa"/>
            <w:shd w:val="clear" w:color="auto" w:fill="auto"/>
          </w:tcPr>
          <w:p w14:paraId="599706E3" w14:textId="77777777" w:rsidR="00E57B16" w:rsidRPr="009F63D3" w:rsidRDefault="00E57B16" w:rsidP="00E57B16">
            <w:pPr>
              <w:rPr>
                <w:rFonts w:eastAsia="Calibri"/>
              </w:rPr>
            </w:pPr>
            <w:r w:rsidRPr="009F63D3">
              <w:rPr>
                <w:rFonts w:eastAsia="Calibri"/>
              </w:rPr>
              <w:t>12/2/22 Letter to Parent and Meeting Notice for 12/15/22 Meeting</w:t>
            </w:r>
          </w:p>
        </w:tc>
      </w:tr>
      <w:tr w:rsidR="00E57B16" w:rsidRPr="004F6035" w14:paraId="40CB9B72" w14:textId="77777777" w:rsidTr="008A2B4E">
        <w:tc>
          <w:tcPr>
            <w:tcW w:w="998" w:type="dxa"/>
            <w:shd w:val="clear" w:color="auto" w:fill="auto"/>
          </w:tcPr>
          <w:p w14:paraId="45A3E980" w14:textId="77777777" w:rsidR="00E57B16" w:rsidRPr="009F63D3" w:rsidRDefault="00E57B16" w:rsidP="00E57B16">
            <w:r w:rsidRPr="009F63D3">
              <w:t>SD-31</w:t>
            </w:r>
          </w:p>
        </w:tc>
        <w:tc>
          <w:tcPr>
            <w:tcW w:w="9072" w:type="dxa"/>
            <w:shd w:val="clear" w:color="auto" w:fill="auto"/>
          </w:tcPr>
          <w:p w14:paraId="3C41BBBA" w14:textId="77777777" w:rsidR="00E57B16" w:rsidRPr="009F63D3" w:rsidRDefault="00E57B16" w:rsidP="00E57B16">
            <w:pPr>
              <w:rPr>
                <w:rFonts w:eastAsia="Calibri"/>
              </w:rPr>
            </w:pPr>
            <w:r w:rsidRPr="009F63D3">
              <w:rPr>
                <w:rFonts w:eastAsia="Calibri"/>
              </w:rPr>
              <w:t>12/2/22 Email to Parent with Meeting Notice</w:t>
            </w:r>
          </w:p>
        </w:tc>
      </w:tr>
      <w:tr w:rsidR="00E57B16" w:rsidRPr="004F6035" w14:paraId="35B25A93" w14:textId="77777777" w:rsidTr="008A2B4E">
        <w:tc>
          <w:tcPr>
            <w:tcW w:w="998" w:type="dxa"/>
            <w:shd w:val="clear" w:color="auto" w:fill="auto"/>
          </w:tcPr>
          <w:p w14:paraId="5E174C30" w14:textId="77777777" w:rsidR="00E57B16" w:rsidRPr="009F63D3" w:rsidRDefault="00E57B16" w:rsidP="00E57B16">
            <w:r w:rsidRPr="009F63D3">
              <w:t>SD-32</w:t>
            </w:r>
          </w:p>
        </w:tc>
        <w:tc>
          <w:tcPr>
            <w:tcW w:w="9072" w:type="dxa"/>
            <w:shd w:val="clear" w:color="auto" w:fill="auto"/>
          </w:tcPr>
          <w:p w14:paraId="3ED2BD3B" w14:textId="77777777" w:rsidR="00E57B16" w:rsidRPr="009F63D3" w:rsidRDefault="00E57B16" w:rsidP="00E57B16">
            <w:pPr>
              <w:rPr>
                <w:rFonts w:eastAsia="Calibri"/>
              </w:rPr>
            </w:pPr>
            <w:r w:rsidRPr="009F63D3">
              <w:rPr>
                <w:rFonts w:eastAsia="Calibri"/>
              </w:rPr>
              <w:t>12/15/22 IEP &amp; PWN</w:t>
            </w:r>
          </w:p>
        </w:tc>
      </w:tr>
      <w:tr w:rsidR="00E57B16" w:rsidRPr="004F6035" w14:paraId="7612EFC7" w14:textId="77777777" w:rsidTr="008A2B4E">
        <w:tc>
          <w:tcPr>
            <w:tcW w:w="998" w:type="dxa"/>
            <w:shd w:val="clear" w:color="auto" w:fill="auto"/>
          </w:tcPr>
          <w:p w14:paraId="16498096" w14:textId="77777777" w:rsidR="00E57B16" w:rsidRPr="009F63D3" w:rsidRDefault="00E57B16" w:rsidP="00E57B16">
            <w:r w:rsidRPr="009F63D3">
              <w:t>SD-35</w:t>
            </w:r>
          </w:p>
        </w:tc>
        <w:tc>
          <w:tcPr>
            <w:tcW w:w="9072" w:type="dxa"/>
            <w:shd w:val="clear" w:color="auto" w:fill="auto"/>
          </w:tcPr>
          <w:p w14:paraId="1CD6C366" w14:textId="77777777" w:rsidR="00E57B16" w:rsidRPr="009F63D3" w:rsidRDefault="00E57B16" w:rsidP="00E57B16">
            <w:pPr>
              <w:rPr>
                <w:rFonts w:eastAsia="Calibri"/>
              </w:rPr>
            </w:pPr>
            <w:r w:rsidRPr="009F63D3">
              <w:rPr>
                <w:rFonts w:eastAsia="Calibri"/>
              </w:rPr>
              <w:t>2/7/23 PWN</w:t>
            </w:r>
          </w:p>
        </w:tc>
      </w:tr>
      <w:tr w:rsidR="00E57B16" w:rsidRPr="004F6035" w14:paraId="6E4A9991" w14:textId="77777777" w:rsidTr="008A2B4E">
        <w:tc>
          <w:tcPr>
            <w:tcW w:w="998" w:type="dxa"/>
            <w:shd w:val="clear" w:color="auto" w:fill="auto"/>
          </w:tcPr>
          <w:p w14:paraId="4F858952" w14:textId="77777777" w:rsidR="00E57B16" w:rsidRPr="009F63D3" w:rsidRDefault="00E57B16" w:rsidP="00E57B16">
            <w:r w:rsidRPr="009F63D3">
              <w:t>SD-36</w:t>
            </w:r>
          </w:p>
        </w:tc>
        <w:tc>
          <w:tcPr>
            <w:tcW w:w="9072" w:type="dxa"/>
            <w:shd w:val="clear" w:color="auto" w:fill="auto"/>
          </w:tcPr>
          <w:p w14:paraId="50F1FB82" w14:textId="77777777" w:rsidR="00E57B16" w:rsidRPr="009F63D3" w:rsidRDefault="00E57B16" w:rsidP="00E57B16">
            <w:pPr>
              <w:rPr>
                <w:rFonts w:eastAsia="Calibri"/>
              </w:rPr>
            </w:pPr>
            <w:r w:rsidRPr="009F63D3">
              <w:rPr>
                <w:rFonts w:eastAsia="Calibri"/>
              </w:rPr>
              <w:t>3/1/23 Truancy Records</w:t>
            </w:r>
          </w:p>
        </w:tc>
      </w:tr>
      <w:tr w:rsidR="00E57B16" w:rsidRPr="004F6035" w14:paraId="0D62E200" w14:textId="77777777" w:rsidTr="008A2B4E">
        <w:tc>
          <w:tcPr>
            <w:tcW w:w="998" w:type="dxa"/>
            <w:shd w:val="clear" w:color="auto" w:fill="auto"/>
          </w:tcPr>
          <w:p w14:paraId="3EF24CBB" w14:textId="77777777" w:rsidR="00E57B16" w:rsidRPr="009F63D3" w:rsidRDefault="00E57B16" w:rsidP="00E57B16">
            <w:r>
              <w:t>SD-37</w:t>
            </w:r>
          </w:p>
        </w:tc>
        <w:tc>
          <w:tcPr>
            <w:tcW w:w="9072" w:type="dxa"/>
            <w:shd w:val="clear" w:color="auto" w:fill="auto"/>
          </w:tcPr>
          <w:p w14:paraId="707681EA" w14:textId="77777777" w:rsidR="00E57B16" w:rsidRPr="009F63D3" w:rsidRDefault="00E57B16" w:rsidP="00E57B16">
            <w:pPr>
              <w:rPr>
                <w:rFonts w:eastAsia="Calibri"/>
              </w:rPr>
            </w:pPr>
            <w:r w:rsidRPr="00C13C5C">
              <w:rPr>
                <w:rFonts w:eastAsia="Calibri"/>
              </w:rPr>
              <w:t>3/8/23 Letter to Parent re: Mediation</w:t>
            </w:r>
          </w:p>
        </w:tc>
      </w:tr>
      <w:tr w:rsidR="00E57B16" w:rsidRPr="004F6035" w14:paraId="2821019B" w14:textId="77777777" w:rsidTr="008A2B4E">
        <w:tc>
          <w:tcPr>
            <w:tcW w:w="998" w:type="dxa"/>
            <w:shd w:val="clear" w:color="auto" w:fill="auto"/>
          </w:tcPr>
          <w:p w14:paraId="2584D45F" w14:textId="77777777" w:rsidR="00E57B16" w:rsidRDefault="00E57B16" w:rsidP="00E57B16">
            <w:r>
              <w:t>SD-38</w:t>
            </w:r>
          </w:p>
        </w:tc>
        <w:tc>
          <w:tcPr>
            <w:tcW w:w="9072" w:type="dxa"/>
            <w:shd w:val="clear" w:color="auto" w:fill="auto"/>
          </w:tcPr>
          <w:p w14:paraId="73D40717" w14:textId="77777777" w:rsidR="00E57B16" w:rsidRPr="00C13C5C" w:rsidRDefault="00E57B16" w:rsidP="00E57B16">
            <w:pPr>
              <w:rPr>
                <w:rFonts w:eastAsia="Calibri"/>
              </w:rPr>
            </w:pPr>
            <w:r w:rsidRPr="00C13C5C">
              <w:rPr>
                <w:rFonts w:eastAsia="Calibri"/>
              </w:rPr>
              <w:t>4/25/23 Letter to Parent</w:t>
            </w:r>
          </w:p>
        </w:tc>
      </w:tr>
      <w:tr w:rsidR="00E57B16" w:rsidRPr="004F6035" w14:paraId="36263C3C" w14:textId="77777777" w:rsidTr="008A2B4E">
        <w:tc>
          <w:tcPr>
            <w:tcW w:w="998" w:type="dxa"/>
            <w:shd w:val="clear" w:color="auto" w:fill="auto"/>
          </w:tcPr>
          <w:p w14:paraId="154761B7" w14:textId="77777777" w:rsidR="00E57B16" w:rsidRPr="009F63D3" w:rsidRDefault="00E57B16" w:rsidP="00E57B16">
            <w:r w:rsidRPr="009F63D3">
              <w:t>SD-39</w:t>
            </w:r>
          </w:p>
        </w:tc>
        <w:tc>
          <w:tcPr>
            <w:tcW w:w="9072" w:type="dxa"/>
            <w:shd w:val="clear" w:color="auto" w:fill="auto"/>
          </w:tcPr>
          <w:p w14:paraId="6E7C6B1D" w14:textId="77777777" w:rsidR="00E57B16" w:rsidRPr="009F63D3" w:rsidRDefault="00E57B16" w:rsidP="00E57B16">
            <w:pPr>
              <w:rPr>
                <w:rFonts w:eastAsia="Calibri"/>
              </w:rPr>
            </w:pPr>
            <w:r w:rsidRPr="009F63D3">
              <w:rPr>
                <w:rFonts w:eastAsia="Calibri"/>
              </w:rPr>
              <w:t>5/12/23 Due Process Hearing Request from Parent</w:t>
            </w:r>
          </w:p>
        </w:tc>
      </w:tr>
      <w:tr w:rsidR="00E57B16" w:rsidRPr="004F6035" w14:paraId="41683080" w14:textId="77777777" w:rsidTr="008A2B4E">
        <w:tc>
          <w:tcPr>
            <w:tcW w:w="998" w:type="dxa"/>
            <w:shd w:val="clear" w:color="auto" w:fill="auto"/>
          </w:tcPr>
          <w:p w14:paraId="73E197A5" w14:textId="77777777" w:rsidR="00E57B16" w:rsidRPr="009F63D3" w:rsidRDefault="00E57B16" w:rsidP="00E57B16">
            <w:r w:rsidRPr="009F63D3">
              <w:t>SD-41</w:t>
            </w:r>
          </w:p>
        </w:tc>
        <w:tc>
          <w:tcPr>
            <w:tcW w:w="9072" w:type="dxa"/>
            <w:shd w:val="clear" w:color="auto" w:fill="auto"/>
          </w:tcPr>
          <w:p w14:paraId="30838A95" w14:textId="77777777" w:rsidR="00E57B16" w:rsidRPr="009F63D3" w:rsidRDefault="00E57B16" w:rsidP="00E57B16">
            <w:pPr>
              <w:rPr>
                <w:rFonts w:eastAsia="Calibri"/>
              </w:rPr>
            </w:pPr>
            <w:r w:rsidRPr="009F63D3">
              <w:rPr>
                <w:rFonts w:eastAsia="Calibri"/>
              </w:rPr>
              <w:t>6/23/23 Letter to Parent re: IEP Amendment</w:t>
            </w:r>
          </w:p>
        </w:tc>
      </w:tr>
      <w:tr w:rsidR="00E57B16" w:rsidRPr="004F6035" w14:paraId="3BE4F648" w14:textId="77777777" w:rsidTr="008A2B4E">
        <w:tc>
          <w:tcPr>
            <w:tcW w:w="998" w:type="dxa"/>
            <w:shd w:val="clear" w:color="auto" w:fill="auto"/>
          </w:tcPr>
          <w:p w14:paraId="55196515" w14:textId="77777777" w:rsidR="00E57B16" w:rsidRPr="009F63D3" w:rsidRDefault="00E57B16" w:rsidP="00E57B16">
            <w:r w:rsidRPr="009F63D3">
              <w:t>SD-47</w:t>
            </w:r>
          </w:p>
        </w:tc>
        <w:tc>
          <w:tcPr>
            <w:tcW w:w="9072" w:type="dxa"/>
            <w:shd w:val="clear" w:color="auto" w:fill="auto"/>
          </w:tcPr>
          <w:p w14:paraId="4A47B484" w14:textId="77777777" w:rsidR="00E57B16" w:rsidRPr="009F63D3" w:rsidRDefault="00E57B16" w:rsidP="00E57B16">
            <w:pPr>
              <w:rPr>
                <w:rFonts w:eastAsia="Calibri"/>
              </w:rPr>
            </w:pPr>
            <w:r w:rsidRPr="009F63D3">
              <w:rPr>
                <w:rFonts w:eastAsia="Calibri"/>
              </w:rPr>
              <w:t>8/10/23 Draft IEP</w:t>
            </w:r>
          </w:p>
        </w:tc>
      </w:tr>
      <w:tr w:rsidR="00E57B16" w:rsidRPr="004F6035" w14:paraId="0DC91699" w14:textId="77777777" w:rsidTr="008A2B4E">
        <w:tc>
          <w:tcPr>
            <w:tcW w:w="998" w:type="dxa"/>
            <w:shd w:val="clear" w:color="auto" w:fill="auto"/>
          </w:tcPr>
          <w:p w14:paraId="59C90930" w14:textId="77777777" w:rsidR="00E57B16" w:rsidRPr="009F63D3" w:rsidRDefault="00E57B16" w:rsidP="00E57B16">
            <w:r w:rsidRPr="009F63D3">
              <w:t>SD-50</w:t>
            </w:r>
          </w:p>
        </w:tc>
        <w:tc>
          <w:tcPr>
            <w:tcW w:w="9072" w:type="dxa"/>
            <w:shd w:val="clear" w:color="auto" w:fill="auto"/>
          </w:tcPr>
          <w:p w14:paraId="107258E6" w14:textId="77777777" w:rsidR="00E57B16" w:rsidRPr="009F63D3" w:rsidRDefault="00E57B16" w:rsidP="00E57B16">
            <w:pPr>
              <w:rPr>
                <w:rFonts w:eastAsia="Calibri"/>
              </w:rPr>
            </w:pPr>
            <w:r w:rsidRPr="009F63D3">
              <w:rPr>
                <w:rFonts w:eastAsia="Calibri"/>
              </w:rPr>
              <w:t>10/5/23 PWN</w:t>
            </w:r>
          </w:p>
        </w:tc>
      </w:tr>
      <w:tr w:rsidR="00E57B16" w:rsidRPr="004F6035" w14:paraId="5A95292C" w14:textId="77777777" w:rsidTr="008A2B4E">
        <w:tc>
          <w:tcPr>
            <w:tcW w:w="998" w:type="dxa"/>
            <w:shd w:val="clear" w:color="auto" w:fill="auto"/>
          </w:tcPr>
          <w:p w14:paraId="7674910B" w14:textId="77777777" w:rsidR="00E57B16" w:rsidRPr="009F63D3" w:rsidRDefault="00E57B16" w:rsidP="00E57B16">
            <w:r w:rsidRPr="009F63D3">
              <w:t>SD-55</w:t>
            </w:r>
          </w:p>
        </w:tc>
        <w:tc>
          <w:tcPr>
            <w:tcW w:w="9072" w:type="dxa"/>
            <w:shd w:val="clear" w:color="auto" w:fill="auto"/>
          </w:tcPr>
          <w:p w14:paraId="70ED4C4D" w14:textId="77777777" w:rsidR="00E57B16" w:rsidRPr="009F63D3" w:rsidRDefault="00E57B16" w:rsidP="00E57B16">
            <w:pPr>
              <w:rPr>
                <w:rFonts w:eastAsia="Calibri"/>
              </w:rPr>
            </w:pPr>
            <w:r w:rsidRPr="009F63D3">
              <w:rPr>
                <w:rFonts w:eastAsia="Calibri"/>
              </w:rPr>
              <w:t>10/16/23 IEP</w:t>
            </w:r>
          </w:p>
        </w:tc>
      </w:tr>
      <w:tr w:rsidR="00E57B16" w:rsidRPr="004F6035" w14:paraId="2634147B" w14:textId="77777777" w:rsidTr="008A2B4E">
        <w:tc>
          <w:tcPr>
            <w:tcW w:w="998" w:type="dxa"/>
            <w:shd w:val="clear" w:color="auto" w:fill="auto"/>
          </w:tcPr>
          <w:p w14:paraId="275958EC" w14:textId="77777777" w:rsidR="00E57B16" w:rsidRPr="009F63D3" w:rsidRDefault="00E57B16" w:rsidP="00E57B16">
            <w:r w:rsidRPr="009F63D3">
              <w:t>SD-57</w:t>
            </w:r>
          </w:p>
        </w:tc>
        <w:tc>
          <w:tcPr>
            <w:tcW w:w="9072" w:type="dxa"/>
            <w:shd w:val="clear" w:color="auto" w:fill="auto"/>
          </w:tcPr>
          <w:p w14:paraId="29B52AB4" w14:textId="77777777" w:rsidR="00E57B16" w:rsidRPr="009F63D3" w:rsidRDefault="00E57B16" w:rsidP="00E57B16">
            <w:pPr>
              <w:rPr>
                <w:rFonts w:eastAsia="Calibri"/>
              </w:rPr>
            </w:pPr>
            <w:r w:rsidRPr="009F63D3">
              <w:rPr>
                <w:rFonts w:eastAsia="Calibri"/>
              </w:rPr>
              <w:t>10/27/23 PWN</w:t>
            </w:r>
          </w:p>
        </w:tc>
      </w:tr>
      <w:tr w:rsidR="00E57B16" w:rsidRPr="004F6035" w14:paraId="686D9BB9" w14:textId="77777777" w:rsidTr="008A2B4E">
        <w:tc>
          <w:tcPr>
            <w:tcW w:w="998" w:type="dxa"/>
            <w:shd w:val="clear" w:color="auto" w:fill="auto"/>
          </w:tcPr>
          <w:p w14:paraId="37028B66" w14:textId="77777777" w:rsidR="00E57B16" w:rsidRPr="009F63D3" w:rsidRDefault="00E57B16" w:rsidP="00E57B16">
            <w:r w:rsidRPr="009F63D3">
              <w:t>SD-58</w:t>
            </w:r>
          </w:p>
        </w:tc>
        <w:tc>
          <w:tcPr>
            <w:tcW w:w="9072" w:type="dxa"/>
            <w:shd w:val="clear" w:color="auto" w:fill="auto"/>
          </w:tcPr>
          <w:p w14:paraId="77AAA44A" w14:textId="77777777" w:rsidR="00E57B16" w:rsidRPr="009F63D3" w:rsidRDefault="00E57B16" w:rsidP="00E57B16">
            <w:pPr>
              <w:rPr>
                <w:rFonts w:eastAsia="Calibri"/>
              </w:rPr>
            </w:pPr>
            <w:r w:rsidRPr="009F63D3">
              <w:rPr>
                <w:rFonts w:eastAsia="Calibri"/>
              </w:rPr>
              <w:t>11/15/23 Complaint with Exhibits</w:t>
            </w:r>
          </w:p>
        </w:tc>
      </w:tr>
      <w:tr w:rsidR="00E57B16" w:rsidRPr="004F6035" w14:paraId="518D5D3E" w14:textId="77777777" w:rsidTr="008A2B4E">
        <w:tc>
          <w:tcPr>
            <w:tcW w:w="998" w:type="dxa"/>
            <w:shd w:val="clear" w:color="auto" w:fill="auto"/>
          </w:tcPr>
          <w:p w14:paraId="4FFBF753" w14:textId="77777777" w:rsidR="00E57B16" w:rsidRPr="00F22FF0" w:rsidRDefault="00E57B16" w:rsidP="00E57B16">
            <w:pPr>
              <w:rPr>
                <w:rFonts w:eastAsia="Calibri"/>
              </w:rPr>
            </w:pPr>
            <w:r w:rsidRPr="00F22FF0">
              <w:rPr>
                <w:rFonts w:eastAsia="Calibri"/>
              </w:rPr>
              <w:t>SD-60</w:t>
            </w:r>
          </w:p>
        </w:tc>
        <w:tc>
          <w:tcPr>
            <w:tcW w:w="9072" w:type="dxa"/>
            <w:shd w:val="clear" w:color="auto" w:fill="auto"/>
          </w:tcPr>
          <w:p w14:paraId="104C134E" w14:textId="77777777" w:rsidR="00E57B16" w:rsidRPr="009F63D3" w:rsidRDefault="00E57B16" w:rsidP="00E57B16">
            <w:pPr>
              <w:rPr>
                <w:rFonts w:eastAsia="Calibri"/>
              </w:rPr>
            </w:pPr>
            <w:r w:rsidRPr="00A732F2">
              <w:rPr>
                <w:rFonts w:eastAsia="Calibri"/>
                <w:highlight w:val="black"/>
              </w:rPr>
              <w:t>XXXXXXXX</w:t>
            </w:r>
            <w:r w:rsidRPr="009F63D3">
              <w:rPr>
                <w:rFonts w:eastAsia="Calibri"/>
              </w:rPr>
              <w:t xml:space="preserve"> Medical Records</w:t>
            </w:r>
          </w:p>
        </w:tc>
      </w:tr>
      <w:tr w:rsidR="00E57B16" w:rsidRPr="004F6035" w14:paraId="6527438B" w14:textId="77777777" w:rsidTr="008A2B4E">
        <w:tc>
          <w:tcPr>
            <w:tcW w:w="998" w:type="dxa"/>
            <w:shd w:val="clear" w:color="auto" w:fill="auto"/>
          </w:tcPr>
          <w:p w14:paraId="373EFF6C" w14:textId="77777777" w:rsidR="00E57B16" w:rsidRPr="009F63D3" w:rsidRDefault="00E57B16" w:rsidP="00E57B16">
            <w:pPr>
              <w:rPr>
                <w:rFonts w:eastAsia="Calibri"/>
              </w:rPr>
            </w:pPr>
            <w:r w:rsidRPr="009F63D3">
              <w:rPr>
                <w:rFonts w:eastAsia="Calibri"/>
              </w:rPr>
              <w:t>SD-63</w:t>
            </w:r>
          </w:p>
        </w:tc>
        <w:tc>
          <w:tcPr>
            <w:tcW w:w="9072" w:type="dxa"/>
            <w:shd w:val="clear" w:color="auto" w:fill="auto"/>
          </w:tcPr>
          <w:p w14:paraId="06D99B4B" w14:textId="77777777" w:rsidR="00E57B16" w:rsidRPr="009F63D3" w:rsidRDefault="00E57B16" w:rsidP="00E57B16">
            <w:pPr>
              <w:rPr>
                <w:rFonts w:eastAsia="Calibri"/>
              </w:rPr>
            </w:pPr>
            <w:r w:rsidRPr="009F63D3">
              <w:rPr>
                <w:rFonts w:eastAsia="Calibri"/>
              </w:rPr>
              <w:t xml:space="preserve">Resume of </w:t>
            </w:r>
            <w:proofErr w:type="spellStart"/>
            <w:r w:rsidRPr="00A732F2">
              <w:rPr>
                <w:rFonts w:eastAsia="Calibri"/>
                <w:highlight w:val="black"/>
              </w:rPr>
              <w:t>Xxxxxxxxxxxxxx</w:t>
            </w:r>
            <w:proofErr w:type="spellEnd"/>
          </w:p>
        </w:tc>
      </w:tr>
      <w:tr w:rsidR="00E57B16" w:rsidRPr="004F6035" w14:paraId="5368FC8E" w14:textId="77777777" w:rsidTr="008A2B4E">
        <w:tc>
          <w:tcPr>
            <w:tcW w:w="998" w:type="dxa"/>
            <w:shd w:val="clear" w:color="auto" w:fill="auto"/>
          </w:tcPr>
          <w:p w14:paraId="2E570749" w14:textId="77777777" w:rsidR="00E57B16" w:rsidRPr="009F63D3" w:rsidRDefault="00E57B16" w:rsidP="00E57B16">
            <w:pPr>
              <w:rPr>
                <w:rFonts w:eastAsia="Calibri"/>
              </w:rPr>
            </w:pPr>
            <w:r>
              <w:rPr>
                <w:rFonts w:eastAsia="Calibri"/>
              </w:rPr>
              <w:t>SD-65</w:t>
            </w:r>
          </w:p>
        </w:tc>
        <w:tc>
          <w:tcPr>
            <w:tcW w:w="9072" w:type="dxa"/>
            <w:shd w:val="clear" w:color="auto" w:fill="auto"/>
          </w:tcPr>
          <w:p w14:paraId="5BBF428D" w14:textId="77777777" w:rsidR="00E57B16" w:rsidRPr="009F63D3" w:rsidRDefault="00E57B16" w:rsidP="00E57B16">
            <w:pPr>
              <w:rPr>
                <w:rFonts w:eastAsia="Calibri"/>
              </w:rPr>
            </w:pPr>
            <w:r>
              <w:rPr>
                <w:rFonts w:eastAsia="Calibri"/>
              </w:rPr>
              <w:t xml:space="preserve">Resume of </w:t>
            </w:r>
            <w:proofErr w:type="spellStart"/>
            <w:r w:rsidRPr="00A732F2">
              <w:rPr>
                <w:rFonts w:eastAsia="Calibri"/>
                <w:highlight w:val="black"/>
              </w:rPr>
              <w:t>Xxxxxxxxxxxxxx</w:t>
            </w:r>
            <w:proofErr w:type="spellEnd"/>
          </w:p>
        </w:tc>
      </w:tr>
      <w:tr w:rsidR="00E57B16" w:rsidRPr="004F6035" w14:paraId="7CADD943" w14:textId="77777777" w:rsidTr="008A2B4E">
        <w:tc>
          <w:tcPr>
            <w:tcW w:w="998" w:type="dxa"/>
            <w:shd w:val="clear" w:color="auto" w:fill="auto"/>
          </w:tcPr>
          <w:p w14:paraId="7DADAB8C" w14:textId="77777777" w:rsidR="00E57B16" w:rsidRPr="009F63D3" w:rsidRDefault="00E57B16" w:rsidP="00E57B16">
            <w:pPr>
              <w:rPr>
                <w:rFonts w:eastAsia="Calibri"/>
              </w:rPr>
            </w:pPr>
            <w:r w:rsidRPr="009F63D3">
              <w:rPr>
                <w:rFonts w:eastAsia="Calibri"/>
              </w:rPr>
              <w:t>SD-66</w:t>
            </w:r>
          </w:p>
        </w:tc>
        <w:tc>
          <w:tcPr>
            <w:tcW w:w="9072" w:type="dxa"/>
            <w:shd w:val="clear" w:color="auto" w:fill="auto"/>
          </w:tcPr>
          <w:p w14:paraId="0A9B2382" w14:textId="77777777" w:rsidR="00E57B16" w:rsidRPr="009F63D3" w:rsidRDefault="00E57B16" w:rsidP="00E57B16">
            <w:pPr>
              <w:rPr>
                <w:rFonts w:eastAsia="Calibri"/>
              </w:rPr>
            </w:pPr>
            <w:r w:rsidRPr="009F63D3">
              <w:rPr>
                <w:rFonts w:eastAsia="Calibri"/>
              </w:rPr>
              <w:t xml:space="preserve">Resume </w:t>
            </w:r>
            <w:proofErr w:type="spellStart"/>
            <w:r w:rsidRPr="00A732F2">
              <w:rPr>
                <w:rFonts w:eastAsia="Calibri"/>
                <w:highlight w:val="black"/>
              </w:rPr>
              <w:t>Xxxxx</w:t>
            </w:r>
            <w:proofErr w:type="spellEnd"/>
            <w:r w:rsidRPr="009F63D3">
              <w:rPr>
                <w:rFonts w:eastAsia="Calibri"/>
              </w:rPr>
              <w:t xml:space="preserve"> </w:t>
            </w:r>
            <w:proofErr w:type="spellStart"/>
            <w:r w:rsidRPr="00A732F2">
              <w:rPr>
                <w:rFonts w:eastAsia="Calibri"/>
                <w:highlight w:val="black"/>
              </w:rPr>
              <w:t>Xxxxxxxxx</w:t>
            </w:r>
            <w:proofErr w:type="spellEnd"/>
          </w:p>
        </w:tc>
      </w:tr>
      <w:tr w:rsidR="00E57B16" w:rsidRPr="004F6035" w14:paraId="40E75675" w14:textId="77777777" w:rsidTr="008A2B4E">
        <w:tc>
          <w:tcPr>
            <w:tcW w:w="998" w:type="dxa"/>
            <w:shd w:val="clear" w:color="auto" w:fill="auto"/>
          </w:tcPr>
          <w:p w14:paraId="3474D188" w14:textId="77777777" w:rsidR="00E57B16" w:rsidRPr="009F63D3" w:rsidRDefault="00E57B16" w:rsidP="00E57B16">
            <w:pPr>
              <w:rPr>
                <w:rFonts w:eastAsia="Calibri"/>
              </w:rPr>
            </w:pPr>
            <w:r w:rsidRPr="009F63D3">
              <w:rPr>
                <w:rFonts w:eastAsia="Calibri"/>
              </w:rPr>
              <w:t>SD-69</w:t>
            </w:r>
          </w:p>
        </w:tc>
        <w:tc>
          <w:tcPr>
            <w:tcW w:w="9072" w:type="dxa"/>
            <w:shd w:val="clear" w:color="auto" w:fill="auto"/>
          </w:tcPr>
          <w:p w14:paraId="0097215B" w14:textId="77777777" w:rsidR="00E57B16" w:rsidRPr="009F63D3" w:rsidRDefault="00E57B16" w:rsidP="00E57B16">
            <w:pPr>
              <w:rPr>
                <w:rFonts w:eastAsia="Calibri"/>
              </w:rPr>
            </w:pPr>
            <w:r w:rsidRPr="009F63D3">
              <w:rPr>
                <w:rFonts w:eastAsia="Calibri"/>
              </w:rPr>
              <w:t xml:space="preserve">Resume of </w:t>
            </w:r>
            <w:proofErr w:type="spellStart"/>
            <w:r w:rsidRPr="00A732F2">
              <w:rPr>
                <w:rFonts w:eastAsia="Calibri"/>
                <w:highlight w:val="black"/>
              </w:rPr>
              <w:t>Xxxxxxx</w:t>
            </w:r>
            <w:proofErr w:type="spellEnd"/>
            <w:r w:rsidRPr="00A732F2">
              <w:rPr>
                <w:rFonts w:eastAsia="Calibri"/>
                <w:highlight w:val="black"/>
              </w:rPr>
              <w:t xml:space="preserve"> </w:t>
            </w:r>
            <w:proofErr w:type="spellStart"/>
            <w:r w:rsidRPr="00A732F2">
              <w:rPr>
                <w:rFonts w:eastAsia="Calibri"/>
                <w:highlight w:val="black"/>
              </w:rPr>
              <w:t>Xxxxxxxx</w:t>
            </w:r>
            <w:proofErr w:type="spellEnd"/>
          </w:p>
        </w:tc>
      </w:tr>
      <w:tr w:rsidR="00E57B16" w:rsidRPr="004F6035" w14:paraId="1C37E966" w14:textId="77777777" w:rsidTr="008A2B4E">
        <w:tc>
          <w:tcPr>
            <w:tcW w:w="998" w:type="dxa"/>
            <w:shd w:val="clear" w:color="auto" w:fill="auto"/>
          </w:tcPr>
          <w:p w14:paraId="05EC9B67" w14:textId="77777777" w:rsidR="00E57B16" w:rsidRPr="009F63D3" w:rsidRDefault="00E57B16" w:rsidP="00E57B16">
            <w:pPr>
              <w:rPr>
                <w:rFonts w:eastAsia="Calibri"/>
              </w:rPr>
            </w:pPr>
            <w:r w:rsidRPr="009F63D3">
              <w:rPr>
                <w:rFonts w:eastAsia="Calibri"/>
              </w:rPr>
              <w:t>SD-70</w:t>
            </w:r>
          </w:p>
        </w:tc>
        <w:tc>
          <w:tcPr>
            <w:tcW w:w="9072" w:type="dxa"/>
            <w:shd w:val="clear" w:color="auto" w:fill="auto"/>
          </w:tcPr>
          <w:p w14:paraId="611275A3" w14:textId="77777777" w:rsidR="00E57B16" w:rsidRPr="009F63D3" w:rsidRDefault="00E57B16" w:rsidP="00E57B16">
            <w:pPr>
              <w:rPr>
                <w:rFonts w:eastAsia="Calibri"/>
              </w:rPr>
            </w:pPr>
            <w:r w:rsidRPr="009F63D3">
              <w:rPr>
                <w:rFonts w:eastAsia="Calibri"/>
              </w:rPr>
              <w:t xml:space="preserve">Resume of </w:t>
            </w:r>
            <w:proofErr w:type="spellStart"/>
            <w:r w:rsidRPr="00A732F2">
              <w:rPr>
                <w:rFonts w:eastAsia="Calibri"/>
                <w:highlight w:val="black"/>
              </w:rPr>
              <w:t>Xxxxxxxxxxxxxxxx</w:t>
            </w:r>
            <w:proofErr w:type="spellEnd"/>
          </w:p>
        </w:tc>
      </w:tr>
    </w:tbl>
    <w:p w14:paraId="2801B936" w14:textId="77777777" w:rsidR="00E57B16" w:rsidRPr="004F6035" w:rsidRDefault="00E57B16" w:rsidP="00E57B16">
      <w:pPr>
        <w:rPr>
          <w:b/>
        </w:rPr>
      </w:pPr>
    </w:p>
    <w:p w14:paraId="6BE0D4C4" w14:textId="77777777" w:rsidR="00E57B16" w:rsidRPr="004F6035" w:rsidRDefault="00E57B16" w:rsidP="009F63D3">
      <w:pPr>
        <w:rPr>
          <w:b/>
        </w:rPr>
      </w:pPr>
    </w:p>
    <w:sectPr w:rsidR="00E57B16" w:rsidRPr="004F6035" w:rsidSect="009C1D4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FE4F" w14:textId="77777777" w:rsidR="009C1D4D" w:rsidRDefault="009C1D4D">
      <w:r>
        <w:separator/>
      </w:r>
    </w:p>
  </w:endnote>
  <w:endnote w:type="continuationSeparator" w:id="0">
    <w:p w14:paraId="57820204" w14:textId="77777777" w:rsidR="009C1D4D" w:rsidRDefault="009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DB4B" w14:textId="77777777" w:rsidR="009C1D4D" w:rsidRDefault="009C1D4D">
      <w:r>
        <w:separator/>
      </w:r>
    </w:p>
  </w:footnote>
  <w:footnote w:type="continuationSeparator" w:id="0">
    <w:p w14:paraId="425DDEBB" w14:textId="77777777" w:rsidR="009C1D4D" w:rsidRDefault="009C1D4D">
      <w:r>
        <w:continuationSeparator/>
      </w:r>
    </w:p>
  </w:footnote>
  <w:footnote w:id="1">
    <w:p w14:paraId="721799FD" w14:textId="77777777" w:rsidR="007F73E3" w:rsidRPr="008458EA" w:rsidRDefault="007F73E3">
      <w:pPr>
        <w:pStyle w:val="FootnoteText"/>
      </w:pPr>
      <w:r w:rsidRPr="008458EA">
        <w:rPr>
          <w:rStyle w:val="FootnoteReference"/>
        </w:rPr>
        <w:footnoteRef/>
      </w:r>
      <w:r w:rsidRPr="008458EA">
        <w:t xml:space="preserve"> Initially, two case numbers were assigned to this matter. Case No. 24-019 and Case No. 24-020 as it appeared that the </w:t>
      </w:r>
      <w:r>
        <w:t xml:space="preserve">Parent </w:t>
      </w:r>
      <w:r w:rsidRPr="008458EA">
        <w:t>filed a Due Process Request against the Vi</w:t>
      </w:r>
      <w:r>
        <w:t xml:space="preserve">rginia Department of Education (VDOE). Counsel for VDOE filed a Reply to the Complaint and Motion to Dismiss. </w:t>
      </w:r>
      <w:r w:rsidRPr="008458EA">
        <w:t xml:space="preserve">After confirming with the </w:t>
      </w:r>
      <w:r>
        <w:t xml:space="preserve">Parent </w:t>
      </w:r>
      <w:r w:rsidRPr="008458EA">
        <w:t xml:space="preserve">that </w:t>
      </w:r>
      <w:r>
        <w:t xml:space="preserve">VDOE </w:t>
      </w:r>
      <w:r w:rsidRPr="008458EA">
        <w:t xml:space="preserve">was not an intended respondent, Case No. 24-020 was dismissed with prejudice on October 30, 2023.  </w:t>
      </w:r>
    </w:p>
  </w:footnote>
  <w:footnote w:id="2">
    <w:p w14:paraId="0E7B7214" w14:textId="77777777" w:rsidR="007F73E3" w:rsidRPr="008458EA" w:rsidRDefault="007F73E3" w:rsidP="0086318B">
      <w:pPr>
        <w:pStyle w:val="FootnoteText"/>
      </w:pPr>
      <w:r w:rsidRPr="008458EA">
        <w:rPr>
          <w:rStyle w:val="FootnoteReference"/>
        </w:rPr>
        <w:footnoteRef/>
      </w:r>
      <w:r w:rsidRPr="008458EA">
        <w:t xml:space="preserve"> The Hearing Officer Exhibits will be referred to as “HO” followed by the exhibit number; </w:t>
      </w:r>
      <w:r>
        <w:t>Parent’s</w:t>
      </w:r>
      <w:r w:rsidRPr="008458EA">
        <w:t xml:space="preserve"> Exhibits will be referred to as “PE” followed by the exhibit number; and, </w:t>
      </w:r>
      <w:r>
        <w:t>LEA’s</w:t>
      </w:r>
      <w:r w:rsidRPr="008458EA">
        <w:t xml:space="preserve"> Exhibits will be referred to as “SD” followed by the exhibit number.  References to testimony rendered during the Hearing will be referenced at “T</w:t>
      </w:r>
      <w:r>
        <w:t>estimony</w:t>
      </w:r>
      <w:r w:rsidRPr="008458EA">
        <w:t xml:space="preserve">” followed by the volume and page number. </w:t>
      </w:r>
    </w:p>
  </w:footnote>
  <w:footnote w:id="3">
    <w:p w14:paraId="30D423C9" w14:textId="77777777" w:rsidR="007F73E3" w:rsidRPr="008458EA" w:rsidRDefault="007F73E3">
      <w:pPr>
        <w:pStyle w:val="FootnoteText"/>
      </w:pPr>
      <w:r w:rsidRPr="008458EA">
        <w:rPr>
          <w:rStyle w:val="FootnoteReference"/>
        </w:rPr>
        <w:footnoteRef/>
      </w:r>
      <w:r w:rsidRPr="008458EA">
        <w:t xml:space="preserve"> HO-1 – Notice of Due Process Complaint </w:t>
      </w:r>
    </w:p>
  </w:footnote>
  <w:footnote w:id="4">
    <w:p w14:paraId="556DAA8A" w14:textId="77777777" w:rsidR="007F73E3" w:rsidRPr="008458EA" w:rsidRDefault="007F73E3">
      <w:pPr>
        <w:pStyle w:val="FootnoteText"/>
      </w:pPr>
      <w:r w:rsidRPr="008458EA">
        <w:rPr>
          <w:rStyle w:val="FootnoteReference"/>
        </w:rPr>
        <w:footnoteRef/>
      </w:r>
      <w:r w:rsidRPr="008458EA">
        <w:t xml:space="preserve"> HO-2 – Letter of Appointment of Hearing Officer. </w:t>
      </w:r>
    </w:p>
  </w:footnote>
  <w:footnote w:id="5">
    <w:p w14:paraId="6B3445C6" w14:textId="77777777" w:rsidR="007F73E3" w:rsidRPr="008458EA" w:rsidRDefault="007F73E3">
      <w:pPr>
        <w:pStyle w:val="FootnoteText"/>
      </w:pPr>
      <w:r w:rsidRPr="008458EA">
        <w:rPr>
          <w:rStyle w:val="FootnoteReference"/>
        </w:rPr>
        <w:footnoteRef/>
      </w:r>
      <w:r w:rsidRPr="008458EA">
        <w:t xml:space="preserve"> HO-3 – Response to the Complaint by Respondent.</w:t>
      </w:r>
    </w:p>
  </w:footnote>
  <w:footnote w:id="6">
    <w:p w14:paraId="4F65AE5F" w14:textId="77777777" w:rsidR="007F73E3" w:rsidRPr="008458EA" w:rsidRDefault="007F73E3">
      <w:pPr>
        <w:pStyle w:val="FootnoteText"/>
      </w:pPr>
      <w:r w:rsidRPr="008458EA">
        <w:rPr>
          <w:rStyle w:val="FootnoteReference"/>
        </w:rPr>
        <w:footnoteRef/>
      </w:r>
      <w:r w:rsidRPr="008458EA">
        <w:t xml:space="preserve"> HO-4 </w:t>
      </w:r>
      <w:r>
        <w:t xml:space="preserve">– </w:t>
      </w:r>
      <w:r w:rsidRPr="008458EA">
        <w:t>First</w:t>
      </w:r>
      <w:r>
        <w:t xml:space="preserve"> </w:t>
      </w:r>
      <w:r w:rsidRPr="008458EA">
        <w:t>Administrative Hearing Summary and Order</w:t>
      </w:r>
    </w:p>
  </w:footnote>
  <w:footnote w:id="7">
    <w:p w14:paraId="0ADF4CA7" w14:textId="77777777" w:rsidR="007F73E3" w:rsidRPr="008458EA" w:rsidRDefault="007F73E3">
      <w:pPr>
        <w:pStyle w:val="FootnoteText"/>
      </w:pPr>
      <w:r w:rsidRPr="008458EA">
        <w:rPr>
          <w:rStyle w:val="FootnoteReference"/>
        </w:rPr>
        <w:footnoteRef/>
      </w:r>
      <w:r w:rsidRPr="008458EA">
        <w:t xml:space="preserve"> HO</w:t>
      </w:r>
      <w:r>
        <w:t>-</w:t>
      </w:r>
      <w:r w:rsidRPr="008458EA">
        <w:t>5 – First Prehearing Conference Summary and Order.</w:t>
      </w:r>
    </w:p>
  </w:footnote>
  <w:footnote w:id="8">
    <w:p w14:paraId="338C69DA" w14:textId="77777777" w:rsidR="007F73E3" w:rsidRDefault="007F73E3" w:rsidP="00C13C5C">
      <w:pPr>
        <w:pStyle w:val="FootnoteText"/>
      </w:pPr>
      <w:r>
        <w:rPr>
          <w:rStyle w:val="FootnoteReference"/>
        </w:rPr>
        <w:footnoteRef/>
      </w:r>
      <w:r>
        <w:t xml:space="preserve"> HO-8 – Ruling / Determination – Notice of Insufficiency </w:t>
      </w:r>
    </w:p>
  </w:footnote>
  <w:footnote w:id="9">
    <w:p w14:paraId="2CC5991A" w14:textId="77777777" w:rsidR="007F73E3" w:rsidRPr="008458EA" w:rsidRDefault="007F73E3">
      <w:pPr>
        <w:pStyle w:val="FootnoteText"/>
      </w:pPr>
      <w:r w:rsidRPr="008458EA">
        <w:rPr>
          <w:rStyle w:val="FootnoteReference"/>
        </w:rPr>
        <w:footnoteRef/>
      </w:r>
      <w:r w:rsidRPr="008458EA">
        <w:t xml:space="preserve"> HO</w:t>
      </w:r>
      <w:r>
        <w:t>-</w:t>
      </w:r>
      <w:r w:rsidRPr="008458EA">
        <w:t>6 – Second Prehearing Conference Summary and Order</w:t>
      </w:r>
    </w:p>
  </w:footnote>
  <w:footnote w:id="10">
    <w:p w14:paraId="338F4A2C" w14:textId="77777777" w:rsidR="007F73E3" w:rsidRDefault="007F73E3">
      <w:pPr>
        <w:pStyle w:val="FootnoteText"/>
      </w:pPr>
      <w:r>
        <w:rPr>
          <w:rStyle w:val="FootnoteReference"/>
        </w:rPr>
        <w:footnoteRef/>
      </w:r>
      <w:r>
        <w:t xml:space="preserve"> HO-13 – Parent’s Brief in Support </w:t>
      </w:r>
    </w:p>
  </w:footnote>
  <w:footnote w:id="11">
    <w:p w14:paraId="1B1D37A7" w14:textId="77777777" w:rsidR="007F73E3" w:rsidRDefault="007F73E3">
      <w:pPr>
        <w:pStyle w:val="FootnoteText"/>
      </w:pPr>
      <w:r>
        <w:rPr>
          <w:rStyle w:val="FootnoteReference"/>
        </w:rPr>
        <w:footnoteRef/>
      </w:r>
      <w:r>
        <w:t xml:space="preserve"> HO-14 – LEA’s Response to Motion for Accommodations</w:t>
      </w:r>
    </w:p>
  </w:footnote>
  <w:footnote w:id="12">
    <w:p w14:paraId="4AECC7F3" w14:textId="77777777" w:rsidR="007F73E3" w:rsidRDefault="007F73E3">
      <w:pPr>
        <w:pStyle w:val="FootnoteText"/>
      </w:pPr>
      <w:r>
        <w:rPr>
          <w:rStyle w:val="FootnoteReference"/>
        </w:rPr>
        <w:footnoteRef/>
      </w:r>
      <w:r>
        <w:t xml:space="preserve"> HO-15 – Order re: Parent’s Request for Accommodations</w:t>
      </w:r>
    </w:p>
  </w:footnote>
  <w:footnote w:id="13">
    <w:p w14:paraId="78BF9DA6" w14:textId="77777777" w:rsidR="007F73E3" w:rsidRDefault="007F73E3">
      <w:pPr>
        <w:pStyle w:val="FootnoteText"/>
      </w:pPr>
      <w:r>
        <w:rPr>
          <w:rStyle w:val="FootnoteReference"/>
        </w:rPr>
        <w:footnoteRef/>
      </w:r>
      <w:r>
        <w:t xml:space="preserve"> HO-27 – Motion to Allow Remote Testimony</w:t>
      </w:r>
    </w:p>
  </w:footnote>
  <w:footnote w:id="14">
    <w:p w14:paraId="6A0FEA7B" w14:textId="77777777" w:rsidR="007F73E3" w:rsidRDefault="007F73E3">
      <w:pPr>
        <w:pStyle w:val="FootnoteText"/>
      </w:pPr>
      <w:r>
        <w:rPr>
          <w:rStyle w:val="FootnoteReference"/>
        </w:rPr>
        <w:footnoteRef/>
      </w:r>
      <w:r>
        <w:t xml:space="preserve"> HO-31 – LEA’s Motion </w:t>
      </w:r>
      <w:r w:rsidRPr="00C1462D">
        <w:rPr>
          <w:i/>
        </w:rPr>
        <w:t>in limine</w:t>
      </w:r>
      <w:r>
        <w:t xml:space="preserve"> to exclude exhibits </w:t>
      </w:r>
    </w:p>
  </w:footnote>
  <w:footnote w:id="15">
    <w:p w14:paraId="7FA35037" w14:textId="77777777" w:rsidR="007F73E3" w:rsidRPr="00C1462D" w:rsidRDefault="007F73E3">
      <w:pPr>
        <w:pStyle w:val="FootnoteText"/>
      </w:pPr>
      <w:r w:rsidRPr="00C1462D">
        <w:rPr>
          <w:rStyle w:val="FootnoteReference"/>
        </w:rPr>
        <w:footnoteRef/>
      </w:r>
      <w:r w:rsidRPr="00C1462D">
        <w:t xml:space="preserve"> HO-30 – VDOE Motion to Quash Mr. Millar’s Witness Subpoena</w:t>
      </w:r>
    </w:p>
  </w:footnote>
  <w:footnote w:id="16">
    <w:p w14:paraId="37493E86" w14:textId="77777777" w:rsidR="007F73E3" w:rsidRPr="00C1462D" w:rsidRDefault="007F73E3" w:rsidP="00957940">
      <w:pPr>
        <w:pStyle w:val="FootnoteText"/>
      </w:pPr>
      <w:r w:rsidRPr="00C1462D">
        <w:rPr>
          <w:rStyle w:val="FootnoteReference"/>
        </w:rPr>
        <w:footnoteRef/>
      </w:r>
      <w:r w:rsidRPr="00C1462D">
        <w:t xml:space="preserve"> In 2004, Congress reauthorized the Individuals with Disabilities Education Act as the Individuals with Disabilities Education Improvement Act.  </w:t>
      </w:r>
      <w:r w:rsidRPr="00C1462D">
        <w:rPr>
          <w:i/>
        </w:rPr>
        <w:t>See</w:t>
      </w:r>
      <w:r w:rsidRPr="00C1462D">
        <w:t xml:space="preserve"> Pub. L. No. 108-446, 118 Stat. 2647 (Dec. 3, 2004), effective July 1, 2005. </w:t>
      </w:r>
      <w:r w:rsidRPr="00C1462D">
        <w:rPr>
          <w:color w:val="000000"/>
        </w:rPr>
        <w:t xml:space="preserve">The amendments provide that the short title of the reauthorized and amended provisions remains the Individuals with Disabilities Education Act.  </w:t>
      </w:r>
      <w:r w:rsidRPr="00C1462D">
        <w:rPr>
          <w:i/>
          <w:color w:val="000000"/>
        </w:rPr>
        <w:t>See</w:t>
      </w:r>
      <w:r w:rsidRPr="00C1462D">
        <w:rPr>
          <w:color w:val="000000"/>
        </w:rPr>
        <w:t xml:space="preserve"> Pub. L. 108-446, § 101, 118 Stat. at 2647; 20 U.S.C. § 1400 (2006) ("This chapter may be cited as the 'Individuals with Disabilities Education Act.'").</w:t>
      </w:r>
    </w:p>
  </w:footnote>
  <w:footnote w:id="17">
    <w:p w14:paraId="0FF06DEE" w14:textId="77777777" w:rsidR="007F73E3" w:rsidRPr="00C1462D" w:rsidRDefault="007F73E3">
      <w:pPr>
        <w:pStyle w:val="FootnoteText"/>
      </w:pPr>
      <w:r w:rsidRPr="00C1462D">
        <w:rPr>
          <w:rStyle w:val="FootnoteReference"/>
        </w:rPr>
        <w:footnoteRef/>
      </w:r>
      <w:r w:rsidRPr="00C1462D">
        <w:t xml:space="preserve"> SD-1</w:t>
      </w:r>
    </w:p>
  </w:footnote>
  <w:footnote w:id="18">
    <w:p w14:paraId="15B5EF5F" w14:textId="77777777" w:rsidR="007F73E3" w:rsidRPr="006A6264" w:rsidRDefault="007F73E3">
      <w:pPr>
        <w:pStyle w:val="FootnoteText"/>
      </w:pPr>
      <w:r w:rsidRPr="006A6264">
        <w:rPr>
          <w:rStyle w:val="FootnoteReference"/>
        </w:rPr>
        <w:footnoteRef/>
      </w:r>
      <w:r w:rsidRPr="006A6264">
        <w:t xml:space="preserve"> Parent’s Testimony</w:t>
      </w:r>
    </w:p>
  </w:footnote>
  <w:footnote w:id="19">
    <w:p w14:paraId="7FACD3EB" w14:textId="77777777" w:rsidR="007F73E3" w:rsidRPr="006A6264" w:rsidRDefault="007F73E3" w:rsidP="00515453">
      <w:pPr>
        <w:pStyle w:val="FootnoteText"/>
      </w:pPr>
      <w:r w:rsidRPr="006A6264">
        <w:rPr>
          <w:rStyle w:val="FootnoteReference"/>
        </w:rPr>
        <w:footnoteRef/>
      </w:r>
      <w:r w:rsidRPr="006A6264">
        <w:t xml:space="preserve"> Parent’s Testimony</w:t>
      </w:r>
      <w:r w:rsidRPr="001B505E">
        <w:t>, Volume II –</w:t>
      </w:r>
      <w:r>
        <w:t>25</w:t>
      </w:r>
    </w:p>
  </w:footnote>
  <w:footnote w:id="20">
    <w:p w14:paraId="244AD85B" w14:textId="77777777" w:rsidR="007F73E3" w:rsidRDefault="007F73E3">
      <w:pPr>
        <w:pStyle w:val="FootnoteText"/>
      </w:pPr>
      <w:r>
        <w:rPr>
          <w:rStyle w:val="FootnoteReference"/>
        </w:rPr>
        <w:footnoteRef/>
      </w:r>
      <w:r>
        <w:t xml:space="preserve"> Parent’s Testimony </w:t>
      </w:r>
    </w:p>
  </w:footnote>
  <w:footnote w:id="21">
    <w:p w14:paraId="665AE9CE" w14:textId="77777777" w:rsidR="007F73E3" w:rsidRPr="006A6264" w:rsidRDefault="007F73E3" w:rsidP="005F5002">
      <w:pPr>
        <w:pStyle w:val="FootnoteText"/>
      </w:pPr>
      <w:r w:rsidRPr="006A6264">
        <w:rPr>
          <w:rStyle w:val="FootnoteReference"/>
        </w:rPr>
        <w:footnoteRef/>
      </w:r>
      <w:r w:rsidRPr="006A6264">
        <w:t xml:space="preserve"> SD-4, 7</w:t>
      </w:r>
    </w:p>
  </w:footnote>
  <w:footnote w:id="22">
    <w:p w14:paraId="48C8805E" w14:textId="77777777" w:rsidR="007F73E3" w:rsidRPr="006A6264" w:rsidRDefault="007F73E3" w:rsidP="005F5002">
      <w:pPr>
        <w:pStyle w:val="FootnoteText"/>
      </w:pPr>
      <w:r w:rsidRPr="006A6264">
        <w:rPr>
          <w:rStyle w:val="FootnoteReference"/>
        </w:rPr>
        <w:footnoteRef/>
      </w:r>
      <w:r w:rsidRPr="006A6264">
        <w:t xml:space="preserve"> SD-11,7</w:t>
      </w:r>
    </w:p>
  </w:footnote>
  <w:footnote w:id="23">
    <w:p w14:paraId="4EF16BA4" w14:textId="77777777" w:rsidR="007F73E3" w:rsidRPr="006A6264" w:rsidRDefault="007F73E3" w:rsidP="005F5002">
      <w:pPr>
        <w:pStyle w:val="FootnoteText"/>
      </w:pPr>
      <w:r w:rsidRPr="006A6264">
        <w:rPr>
          <w:rStyle w:val="FootnoteReference"/>
        </w:rPr>
        <w:footnoteRef/>
      </w:r>
      <w:r w:rsidRPr="006A6264">
        <w:t xml:space="preserve"> SD-32, 9</w:t>
      </w:r>
    </w:p>
  </w:footnote>
  <w:footnote w:id="24">
    <w:p w14:paraId="1EBB5616" w14:textId="77777777" w:rsidR="007F73E3" w:rsidRPr="006A6264" w:rsidRDefault="007F73E3" w:rsidP="005F5002">
      <w:pPr>
        <w:pStyle w:val="FootnoteText"/>
      </w:pPr>
      <w:r w:rsidRPr="006A6264">
        <w:rPr>
          <w:rStyle w:val="FootnoteReference"/>
        </w:rPr>
        <w:footnoteRef/>
      </w:r>
      <w:r w:rsidRPr="006A6264">
        <w:t xml:space="preserve"> SD-55,5</w:t>
      </w:r>
    </w:p>
  </w:footnote>
  <w:footnote w:id="25">
    <w:p w14:paraId="13E245DD" w14:textId="77777777" w:rsidR="007F73E3" w:rsidRPr="006A6264" w:rsidRDefault="007F73E3" w:rsidP="006A6264">
      <w:pPr>
        <w:pStyle w:val="FootnoteText"/>
      </w:pPr>
      <w:r w:rsidRPr="006A6264">
        <w:rPr>
          <w:rStyle w:val="FootnoteReference"/>
        </w:rPr>
        <w:footnoteRef/>
      </w:r>
      <w:r w:rsidRPr="006A6264">
        <w:t xml:space="preserve"> SD-1</w:t>
      </w:r>
    </w:p>
  </w:footnote>
  <w:footnote w:id="26">
    <w:p w14:paraId="6A9EE7C7" w14:textId="77777777" w:rsidR="007F73E3" w:rsidRPr="006A6264" w:rsidRDefault="007F73E3" w:rsidP="00EB631C">
      <w:pPr>
        <w:pStyle w:val="FootnoteText"/>
      </w:pPr>
      <w:r w:rsidRPr="006A6264">
        <w:rPr>
          <w:rStyle w:val="FootnoteReference"/>
        </w:rPr>
        <w:footnoteRef/>
      </w:r>
      <w:r w:rsidRPr="006A6264">
        <w:t xml:space="preserve"> Parent’s Testimony, Volume II – 829, 16 </w:t>
      </w:r>
    </w:p>
  </w:footnote>
  <w:footnote w:id="27">
    <w:p w14:paraId="6D2EBBD8" w14:textId="77777777" w:rsidR="007F73E3" w:rsidRPr="006A6264" w:rsidRDefault="007F73E3">
      <w:pPr>
        <w:pStyle w:val="FootnoteText"/>
      </w:pPr>
      <w:r w:rsidRPr="006A6264">
        <w:rPr>
          <w:rStyle w:val="FootnoteReference"/>
        </w:rPr>
        <w:footnoteRef/>
      </w:r>
      <w:r w:rsidRPr="006A6264">
        <w:t xml:space="preserve"> Parent’s Testimony, Volume II – 798, 23</w:t>
      </w:r>
    </w:p>
  </w:footnote>
  <w:footnote w:id="28">
    <w:p w14:paraId="34E945A8" w14:textId="77777777" w:rsidR="007F73E3" w:rsidRDefault="007F73E3">
      <w:pPr>
        <w:pStyle w:val="FootnoteText"/>
      </w:pPr>
      <w:r>
        <w:rPr>
          <w:rStyle w:val="FootnoteReference"/>
        </w:rPr>
        <w:footnoteRef/>
      </w:r>
      <w:r>
        <w:t xml:space="preserve"> </w:t>
      </w:r>
      <w:r w:rsidRPr="0086710E">
        <w:t>Parent’s Testimony, Volume II –</w:t>
      </w:r>
      <w:r>
        <w:t xml:space="preserve"> 799,2</w:t>
      </w:r>
    </w:p>
  </w:footnote>
  <w:footnote w:id="29">
    <w:p w14:paraId="7421FEFE" w14:textId="77777777" w:rsidR="007F73E3" w:rsidRPr="006A6264" w:rsidRDefault="007F73E3" w:rsidP="00585824">
      <w:pPr>
        <w:pStyle w:val="FootnoteText"/>
      </w:pPr>
      <w:r w:rsidRPr="006A6264">
        <w:rPr>
          <w:rStyle w:val="FootnoteReference"/>
        </w:rPr>
        <w:footnoteRef/>
      </w:r>
      <w:r w:rsidRPr="006A6264">
        <w:t xml:space="preserve"> Parent’s Testimony</w:t>
      </w:r>
    </w:p>
  </w:footnote>
  <w:footnote w:id="30">
    <w:p w14:paraId="5740429E" w14:textId="77777777" w:rsidR="007F73E3" w:rsidRDefault="007F73E3">
      <w:pPr>
        <w:pStyle w:val="FootnoteText"/>
      </w:pPr>
      <w:r>
        <w:rPr>
          <w:rStyle w:val="FootnoteReference"/>
        </w:rPr>
        <w:footnoteRef/>
      </w:r>
      <w:r>
        <w:t xml:space="preserve"> </w:t>
      </w:r>
      <w:r w:rsidRPr="0086710E">
        <w:t>Parent’s Testimony, Volume II –</w:t>
      </w:r>
      <w:r>
        <w:t xml:space="preserve"> 799, 11</w:t>
      </w:r>
    </w:p>
  </w:footnote>
  <w:footnote w:id="31">
    <w:p w14:paraId="57489A6A" w14:textId="77777777" w:rsidR="007F73E3" w:rsidRPr="006A6264" w:rsidRDefault="007F73E3" w:rsidP="00585824">
      <w:pPr>
        <w:pStyle w:val="FootnoteText"/>
      </w:pPr>
      <w:r w:rsidRPr="006A6264">
        <w:rPr>
          <w:rStyle w:val="FootnoteReference"/>
        </w:rPr>
        <w:footnoteRef/>
      </w:r>
      <w:r w:rsidRPr="006A6264">
        <w:t xml:space="preserve"> Parent’s Testimony</w:t>
      </w:r>
    </w:p>
  </w:footnote>
  <w:footnote w:id="32">
    <w:p w14:paraId="1758A762" w14:textId="77777777" w:rsidR="007F73E3" w:rsidRPr="006A6264" w:rsidRDefault="007F73E3" w:rsidP="00585824">
      <w:pPr>
        <w:pStyle w:val="FootnoteText"/>
      </w:pPr>
      <w:r w:rsidRPr="006A6264">
        <w:rPr>
          <w:rStyle w:val="FootnoteReference"/>
        </w:rPr>
        <w:footnoteRef/>
      </w:r>
      <w:r w:rsidRPr="006A6264">
        <w:t xml:space="preserve"> SD-1</w:t>
      </w:r>
    </w:p>
  </w:footnote>
  <w:footnote w:id="33">
    <w:p w14:paraId="3F1A0A08" w14:textId="77777777" w:rsidR="007F73E3" w:rsidRPr="006A6264" w:rsidRDefault="007F73E3" w:rsidP="00585824">
      <w:pPr>
        <w:pStyle w:val="FootnoteText"/>
      </w:pPr>
      <w:r w:rsidRPr="006A6264">
        <w:rPr>
          <w:rStyle w:val="FootnoteReference"/>
        </w:rPr>
        <w:footnoteRef/>
      </w:r>
      <w:r w:rsidRPr="006A6264">
        <w:t xml:space="preserve"> Parent’s Testimony</w:t>
      </w:r>
    </w:p>
  </w:footnote>
  <w:footnote w:id="34">
    <w:p w14:paraId="64FFADEB" w14:textId="77777777" w:rsidR="007F73E3" w:rsidRPr="003A1B30" w:rsidRDefault="007F73E3" w:rsidP="00585824">
      <w:pPr>
        <w:pStyle w:val="FootnoteText"/>
      </w:pPr>
      <w:r w:rsidRPr="003A1B30">
        <w:rPr>
          <w:rStyle w:val="FootnoteReference"/>
        </w:rPr>
        <w:footnoteRef/>
      </w:r>
      <w:r w:rsidRPr="003A1B30">
        <w:t xml:space="preserve"> Parent’s Testimony, Volume II – 797, 3</w:t>
      </w:r>
    </w:p>
  </w:footnote>
  <w:footnote w:id="35">
    <w:p w14:paraId="3FC0087B" w14:textId="77777777" w:rsidR="007F73E3" w:rsidRPr="003A1B30" w:rsidRDefault="007F73E3" w:rsidP="00EA3781">
      <w:pPr>
        <w:pStyle w:val="FootnoteText"/>
      </w:pPr>
      <w:r w:rsidRPr="003A1B30">
        <w:rPr>
          <w:rStyle w:val="FootnoteReference"/>
        </w:rPr>
        <w:footnoteRef/>
      </w:r>
      <w:r w:rsidRPr="003A1B30">
        <w:t xml:space="preserve"> Parent’s Testimony</w:t>
      </w:r>
    </w:p>
  </w:footnote>
  <w:footnote w:id="36">
    <w:p w14:paraId="4512370B" w14:textId="77777777" w:rsidR="00D96795" w:rsidRDefault="00D96795">
      <w:pPr>
        <w:pStyle w:val="FootnoteText"/>
      </w:pPr>
      <w:r>
        <w:rPr>
          <w:rStyle w:val="FootnoteReference"/>
        </w:rPr>
        <w:footnoteRef/>
      </w:r>
      <w:r>
        <w:t xml:space="preserve"> Parent’s Testimony, Volume II – 741, 1 </w:t>
      </w:r>
    </w:p>
  </w:footnote>
  <w:footnote w:id="37">
    <w:p w14:paraId="66D66B19" w14:textId="77777777" w:rsidR="007F73E3" w:rsidRPr="003A1B30" w:rsidRDefault="007F73E3">
      <w:pPr>
        <w:pStyle w:val="FootnoteText"/>
      </w:pPr>
      <w:r w:rsidRPr="003A1B30">
        <w:rPr>
          <w:rStyle w:val="FootnoteReference"/>
        </w:rPr>
        <w:footnoteRef/>
      </w:r>
      <w:r w:rsidRPr="003A1B30">
        <w:t xml:space="preserve"> Parent’s Testimony, Volume II – 825, 21</w:t>
      </w:r>
    </w:p>
  </w:footnote>
  <w:footnote w:id="38">
    <w:p w14:paraId="4AD79092" w14:textId="77777777" w:rsidR="007F73E3" w:rsidRPr="003A1B30" w:rsidRDefault="007F73E3">
      <w:pPr>
        <w:pStyle w:val="FootnoteText"/>
      </w:pPr>
      <w:r w:rsidRPr="003A1B30">
        <w:rPr>
          <w:rStyle w:val="FootnoteReference"/>
        </w:rPr>
        <w:footnoteRef/>
      </w:r>
      <w:r w:rsidRPr="003A1B30">
        <w:t xml:space="preserve"> Parent’s Testimony, Volume II – 816,19</w:t>
      </w:r>
    </w:p>
  </w:footnote>
  <w:footnote w:id="39">
    <w:p w14:paraId="4AD21FDC" w14:textId="77777777" w:rsidR="007F73E3" w:rsidRPr="003A1B30" w:rsidRDefault="007F73E3" w:rsidP="007839C0">
      <w:pPr>
        <w:pStyle w:val="FootnoteText"/>
      </w:pPr>
      <w:r w:rsidRPr="003A1B30">
        <w:rPr>
          <w:rStyle w:val="FootnoteReference"/>
        </w:rPr>
        <w:footnoteRef/>
      </w:r>
      <w:r w:rsidRPr="003A1B30">
        <w:t xml:space="preserve"> Parent’s Testimony, Volume II – 816, 7 </w:t>
      </w:r>
    </w:p>
  </w:footnote>
  <w:footnote w:id="40">
    <w:p w14:paraId="7A1D0732" w14:textId="77777777" w:rsidR="007F73E3" w:rsidRPr="003A1B30" w:rsidRDefault="007F73E3" w:rsidP="007839C0">
      <w:pPr>
        <w:pStyle w:val="FootnoteText"/>
      </w:pPr>
      <w:r w:rsidRPr="003A1B30">
        <w:rPr>
          <w:rStyle w:val="FootnoteReference"/>
        </w:rPr>
        <w:footnoteRef/>
      </w:r>
      <w:r w:rsidRPr="003A1B30">
        <w:t xml:space="preserve"> Parent’s Testimony</w:t>
      </w:r>
    </w:p>
  </w:footnote>
  <w:footnote w:id="41">
    <w:p w14:paraId="46AA05EB" w14:textId="77777777" w:rsidR="007F73E3" w:rsidRPr="00B05690" w:rsidRDefault="007F73E3" w:rsidP="007839C0">
      <w:pPr>
        <w:pStyle w:val="FootnoteText"/>
      </w:pPr>
      <w:r w:rsidRPr="00B05690">
        <w:rPr>
          <w:rStyle w:val="FootnoteReference"/>
        </w:rPr>
        <w:footnoteRef/>
      </w:r>
      <w:r w:rsidRPr="00B05690">
        <w:t xml:space="preserve"> Parent’s Testimony</w:t>
      </w:r>
    </w:p>
  </w:footnote>
  <w:footnote w:id="42">
    <w:p w14:paraId="03B1F2D9" w14:textId="77777777" w:rsidR="007F73E3" w:rsidRDefault="007F73E3">
      <w:pPr>
        <w:pStyle w:val="FootnoteText"/>
      </w:pPr>
      <w:r>
        <w:rPr>
          <w:rStyle w:val="FootnoteReference"/>
        </w:rPr>
        <w:footnoteRef/>
      </w:r>
      <w:r>
        <w:t xml:space="preserve"> </w:t>
      </w:r>
      <w:r w:rsidRPr="00E86215">
        <w:t>Parent’s Testimony, Volume II –</w:t>
      </w:r>
      <w:r>
        <w:t xml:space="preserve"> 830, 22</w:t>
      </w:r>
    </w:p>
  </w:footnote>
  <w:footnote w:id="43">
    <w:p w14:paraId="5CBE2694" w14:textId="77777777" w:rsidR="007F73E3" w:rsidRPr="0055192E" w:rsidRDefault="007F73E3">
      <w:pPr>
        <w:pStyle w:val="FootnoteText"/>
      </w:pPr>
      <w:r w:rsidRPr="0055192E">
        <w:rPr>
          <w:rStyle w:val="FootnoteReference"/>
        </w:rPr>
        <w:footnoteRef/>
      </w:r>
      <w:r w:rsidRPr="0055192E">
        <w:t xml:space="preserve"> Parent’s Testimony, Volume II – 832, 22</w:t>
      </w:r>
    </w:p>
  </w:footnote>
  <w:footnote w:id="44">
    <w:p w14:paraId="05DADB01" w14:textId="77777777" w:rsidR="007F73E3" w:rsidRPr="0055192E" w:rsidRDefault="007F73E3" w:rsidP="008F0D6A">
      <w:pPr>
        <w:pStyle w:val="FootnoteText"/>
      </w:pPr>
      <w:r w:rsidRPr="0055192E">
        <w:rPr>
          <w:rStyle w:val="FootnoteReference"/>
        </w:rPr>
        <w:footnoteRef/>
      </w:r>
      <w:r w:rsidRPr="0055192E">
        <w:t xml:space="preserve"> Parent’s Testimony, Volume III – 1088, 21</w:t>
      </w:r>
    </w:p>
  </w:footnote>
  <w:footnote w:id="45">
    <w:p w14:paraId="381063AB" w14:textId="2FE9B296" w:rsidR="007F73E3" w:rsidRPr="0055192E" w:rsidRDefault="007F73E3" w:rsidP="006D682B">
      <w:pPr>
        <w:pStyle w:val="FootnoteText"/>
      </w:pPr>
      <w:r w:rsidRPr="0055192E">
        <w:rPr>
          <w:rStyle w:val="FootnoteReference"/>
        </w:rPr>
        <w:footnoteRef/>
      </w:r>
      <w:r w:rsidRPr="0055192E">
        <w:t xml:space="preserve"> Mr. </w:t>
      </w:r>
      <w:proofErr w:type="spellStart"/>
      <w:r w:rsidR="001E2E8D" w:rsidRPr="001E2E8D">
        <w:rPr>
          <w:highlight w:val="black"/>
        </w:rPr>
        <w:t>Xxxxxxxxx</w:t>
      </w:r>
      <w:proofErr w:type="spellEnd"/>
      <w:r w:rsidRPr="0055192E">
        <w:t>’ Testimony</w:t>
      </w:r>
    </w:p>
  </w:footnote>
  <w:footnote w:id="46">
    <w:p w14:paraId="67CC7AB3" w14:textId="27D29122" w:rsidR="007F73E3" w:rsidRPr="0055192E" w:rsidRDefault="007F73E3" w:rsidP="006D682B">
      <w:pPr>
        <w:pStyle w:val="FootnoteText"/>
      </w:pPr>
      <w:r w:rsidRPr="0055192E">
        <w:rPr>
          <w:rStyle w:val="FootnoteReference"/>
        </w:rPr>
        <w:footnoteRef/>
      </w:r>
      <w:r w:rsidRPr="0055192E">
        <w:t xml:space="preserve"> Mr. </w:t>
      </w:r>
      <w:proofErr w:type="spellStart"/>
      <w:r w:rsidR="001E2E8D" w:rsidRPr="001E2E8D">
        <w:rPr>
          <w:highlight w:val="black"/>
        </w:rPr>
        <w:t>Xxxxxxxxx</w:t>
      </w:r>
      <w:proofErr w:type="spellEnd"/>
      <w:r w:rsidRPr="0055192E">
        <w:t>’ Testimony</w:t>
      </w:r>
    </w:p>
  </w:footnote>
  <w:footnote w:id="47">
    <w:p w14:paraId="2A8C0E3A" w14:textId="6D5B8284"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48">
    <w:p w14:paraId="5A0AA1CF" w14:textId="3C0BBB09"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1E2E8D">
        <w:rPr>
          <w:highlight w:val="black"/>
        </w:rPr>
        <w:t>’</w:t>
      </w:r>
      <w:r w:rsidRPr="0055192E">
        <w:t xml:space="preserve"> Testimony</w:t>
      </w:r>
    </w:p>
  </w:footnote>
  <w:footnote w:id="49">
    <w:p w14:paraId="64EE5AC3" w14:textId="5F43F001"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0">
    <w:p w14:paraId="271CDF81" w14:textId="642C4BD7"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1">
    <w:p w14:paraId="19B72A96" w14:textId="7EE50FEA" w:rsidR="007F73E3" w:rsidRPr="0055192E" w:rsidRDefault="007F73E3" w:rsidP="00146C53">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2">
    <w:p w14:paraId="22E9845A" w14:textId="0995E47A"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3">
    <w:p w14:paraId="73872B96" w14:textId="5DC91337" w:rsidR="007F73E3" w:rsidRPr="0055192E" w:rsidRDefault="007F73E3" w:rsidP="00CA5663">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4">
    <w:p w14:paraId="23A010DB" w14:textId="58B8D258"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5">
    <w:p w14:paraId="4EB362AC" w14:textId="1D5A0423"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6">
    <w:p w14:paraId="52DD3467" w14:textId="1AA9EEFF"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7">
    <w:p w14:paraId="0B303E0B" w14:textId="03879207"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8">
    <w:p w14:paraId="54C8F1AE" w14:textId="43355A16"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59">
    <w:p w14:paraId="3BEC7734" w14:textId="20CD325D"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60">
    <w:p w14:paraId="79A5DB4E" w14:textId="756F4FD6"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1E2E8D">
        <w:rPr>
          <w:highlight w:val="black"/>
        </w:rPr>
        <w:t>Xxxxxxxx</w:t>
      </w:r>
      <w:proofErr w:type="spellEnd"/>
      <w:r w:rsidRPr="0055192E">
        <w:t>’ Testimony</w:t>
      </w:r>
    </w:p>
  </w:footnote>
  <w:footnote w:id="61">
    <w:p w14:paraId="6ADB423C" w14:textId="7C0DDDD5"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Xxxxxxxx</w:t>
      </w:r>
      <w:proofErr w:type="spellEnd"/>
      <w:r w:rsidRPr="0055192E">
        <w:t>’ Testimony</w:t>
      </w:r>
    </w:p>
  </w:footnote>
  <w:footnote w:id="62">
    <w:p w14:paraId="7888DE39" w14:textId="2AF7AEBD"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Xxxxxxxx</w:t>
      </w:r>
      <w:proofErr w:type="spellEnd"/>
      <w:r w:rsidRPr="0055192E">
        <w:t>’ Testimony</w:t>
      </w:r>
    </w:p>
  </w:footnote>
  <w:footnote w:id="63">
    <w:p w14:paraId="35C2163C" w14:textId="7BAAE6C9" w:rsidR="007F73E3" w:rsidRPr="0055192E" w:rsidRDefault="007F73E3" w:rsidP="00E86215">
      <w:pPr>
        <w:pStyle w:val="FootnoteText"/>
      </w:pPr>
      <w:r w:rsidRPr="0055192E">
        <w:rPr>
          <w:rStyle w:val="FootnoteReference"/>
        </w:rPr>
        <w:footnoteRef/>
      </w:r>
      <w:r w:rsidRPr="0055192E">
        <w:t xml:space="preserve"> Mr. </w:t>
      </w:r>
      <w:proofErr w:type="spellStart"/>
      <w:r w:rsidR="001E2E8D" w:rsidRPr="00D761F3">
        <w:rPr>
          <w:highlight w:val="black"/>
        </w:rPr>
        <w:t>Xxxxxxxx</w:t>
      </w:r>
      <w:proofErr w:type="spellEnd"/>
      <w:r w:rsidRPr="0055192E">
        <w:t>’ Testimony</w:t>
      </w:r>
    </w:p>
  </w:footnote>
  <w:footnote w:id="64">
    <w:p w14:paraId="71DBDA6E" w14:textId="3FA0F217"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Xxxxxxxx</w:t>
      </w:r>
      <w:proofErr w:type="spellEnd"/>
      <w:r w:rsidRPr="0055192E">
        <w:t>’ Testimony</w:t>
      </w:r>
    </w:p>
  </w:footnote>
  <w:footnote w:id="65">
    <w:p w14:paraId="1A57979D" w14:textId="337AB4E1"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Xxxxxxxx</w:t>
      </w:r>
      <w:proofErr w:type="spellEnd"/>
      <w:r w:rsidRPr="0055192E">
        <w:t>’ Testimony</w:t>
      </w:r>
    </w:p>
  </w:footnote>
  <w:footnote w:id="66">
    <w:p w14:paraId="2D601A02" w14:textId="2E87D1B6"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Xxxxxxxx</w:t>
      </w:r>
      <w:proofErr w:type="spellEnd"/>
      <w:r w:rsidRPr="0055192E">
        <w:t>’ Testimony</w:t>
      </w:r>
    </w:p>
  </w:footnote>
  <w:footnote w:id="67">
    <w:p w14:paraId="5AD28C80" w14:textId="71937579" w:rsidR="007F73E3" w:rsidRPr="0055192E" w:rsidRDefault="007F73E3" w:rsidP="00B5072F">
      <w:pPr>
        <w:pStyle w:val="FootnoteText"/>
      </w:pPr>
      <w:r w:rsidRPr="0055192E">
        <w:rPr>
          <w:rStyle w:val="FootnoteReference"/>
        </w:rPr>
        <w:footnoteRef/>
      </w:r>
      <w:r w:rsidRPr="0055192E">
        <w:t xml:space="preserve"> Ms. </w:t>
      </w:r>
      <w:proofErr w:type="spellStart"/>
      <w:r w:rsidR="001E2E8D" w:rsidRPr="00D761F3">
        <w:rPr>
          <w:highlight w:val="black"/>
        </w:rPr>
        <w:t>Xxxxxxxxx</w:t>
      </w:r>
      <w:r w:rsidRPr="0055192E">
        <w:t>’s</w:t>
      </w:r>
      <w:proofErr w:type="spellEnd"/>
      <w:r w:rsidRPr="0055192E">
        <w:t xml:space="preserve"> Testimony, Volume III – 1126, 2</w:t>
      </w:r>
    </w:p>
  </w:footnote>
  <w:footnote w:id="68">
    <w:p w14:paraId="5A64F92B" w14:textId="3CD23DE8"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w:t>
      </w:r>
      <w:r w:rsidRPr="0055192E">
        <w:t>’s</w:t>
      </w:r>
      <w:proofErr w:type="spellEnd"/>
      <w:r w:rsidRPr="0055192E">
        <w:t xml:space="preserve"> Testimony</w:t>
      </w:r>
    </w:p>
  </w:footnote>
  <w:footnote w:id="69">
    <w:p w14:paraId="6EB7CB52" w14:textId="77777777" w:rsidR="007F73E3" w:rsidRPr="0055192E" w:rsidRDefault="007F73E3" w:rsidP="00B5072F">
      <w:pPr>
        <w:pStyle w:val="FootnoteText"/>
      </w:pPr>
      <w:r w:rsidRPr="0055192E">
        <w:rPr>
          <w:rStyle w:val="FootnoteReference"/>
        </w:rPr>
        <w:footnoteRef/>
      </w:r>
      <w:r w:rsidRPr="0055192E">
        <w:t xml:space="preserve"> SD -63</w:t>
      </w:r>
    </w:p>
  </w:footnote>
  <w:footnote w:id="70">
    <w:p w14:paraId="1C000DCA" w14:textId="08AD5946" w:rsidR="007F73E3" w:rsidRPr="0055192E" w:rsidRDefault="007F73E3">
      <w:pPr>
        <w:pStyle w:val="FootnoteText"/>
      </w:pPr>
      <w:r w:rsidRPr="0055192E">
        <w:rPr>
          <w:rStyle w:val="FootnoteReference"/>
        </w:rPr>
        <w:footnoteRef/>
      </w:r>
      <w:r w:rsidRPr="0055192E">
        <w:t xml:space="preserve"> Mr. </w:t>
      </w:r>
      <w:proofErr w:type="spellStart"/>
      <w:r w:rsidR="001E2E8D" w:rsidRPr="00D761F3">
        <w:rPr>
          <w:highlight w:val="black"/>
        </w:rPr>
        <w:t>Xxxxxxx</w:t>
      </w:r>
      <w:r w:rsidRPr="0055192E">
        <w:t>’s</w:t>
      </w:r>
      <w:proofErr w:type="spellEnd"/>
      <w:r w:rsidRPr="0055192E">
        <w:t xml:space="preserve"> Testimony.</w:t>
      </w:r>
    </w:p>
  </w:footnote>
  <w:footnote w:id="71">
    <w:p w14:paraId="491DC1BE" w14:textId="145854CB" w:rsidR="007F73E3" w:rsidRPr="0055192E" w:rsidRDefault="007F73E3" w:rsidP="00B5072F">
      <w:pPr>
        <w:pStyle w:val="FootnoteText"/>
      </w:pPr>
      <w:r w:rsidRPr="0055192E">
        <w:rPr>
          <w:rStyle w:val="FootnoteReference"/>
        </w:rPr>
        <w:footnoteRef/>
      </w:r>
      <w:r w:rsidRPr="0055192E">
        <w:t xml:space="preserve"> Mr. </w:t>
      </w:r>
      <w:proofErr w:type="spellStart"/>
      <w:r w:rsidR="001E2E8D" w:rsidRPr="00D761F3">
        <w:rPr>
          <w:highlight w:val="black"/>
        </w:rPr>
        <w:t>Xxxxxxx</w:t>
      </w:r>
      <w:r w:rsidRPr="0055192E">
        <w:t>’s</w:t>
      </w:r>
      <w:proofErr w:type="spellEnd"/>
      <w:r w:rsidRPr="0055192E">
        <w:t xml:space="preserve"> Testimony</w:t>
      </w:r>
    </w:p>
  </w:footnote>
  <w:footnote w:id="72">
    <w:p w14:paraId="159E7B2E" w14:textId="3E80734E" w:rsidR="007F73E3" w:rsidRDefault="007F73E3">
      <w:pPr>
        <w:pStyle w:val="FootnoteText"/>
      </w:pPr>
      <w:r>
        <w:rPr>
          <w:rStyle w:val="FootnoteReference"/>
        </w:rPr>
        <w:footnoteRef/>
      </w:r>
      <w:r>
        <w:t xml:space="preserve"> Mr. </w:t>
      </w:r>
      <w:proofErr w:type="spellStart"/>
      <w:r w:rsidR="001E2E8D" w:rsidRPr="00D761F3">
        <w:rPr>
          <w:highlight w:val="black"/>
        </w:rPr>
        <w:t>Xxxxxxx</w:t>
      </w:r>
      <w:r>
        <w:t>’s</w:t>
      </w:r>
      <w:proofErr w:type="spellEnd"/>
      <w:r>
        <w:t xml:space="preserve"> Testimony</w:t>
      </w:r>
    </w:p>
  </w:footnote>
  <w:footnote w:id="73">
    <w:p w14:paraId="7BE84F6D" w14:textId="7A2A21B2" w:rsidR="007F73E3" w:rsidRPr="0055192E" w:rsidRDefault="007F73E3" w:rsidP="00B5072F">
      <w:pPr>
        <w:pStyle w:val="FootnoteText"/>
      </w:pPr>
      <w:r w:rsidRPr="0055192E">
        <w:rPr>
          <w:rStyle w:val="FootnoteReference"/>
        </w:rPr>
        <w:footnoteRef/>
      </w:r>
      <w:r w:rsidRPr="0055192E">
        <w:t xml:space="preserve"> Mr. </w:t>
      </w:r>
      <w:proofErr w:type="spellStart"/>
      <w:r w:rsidR="00991AD3" w:rsidRPr="00991AD3">
        <w:rPr>
          <w:highlight w:val="black"/>
        </w:rPr>
        <w:t>xxxxxxx</w:t>
      </w:r>
      <w:r w:rsidRPr="0055192E">
        <w:t>’s</w:t>
      </w:r>
      <w:proofErr w:type="spellEnd"/>
      <w:r w:rsidRPr="0055192E">
        <w:t xml:space="preserve"> Testimony</w:t>
      </w:r>
    </w:p>
  </w:footnote>
  <w:footnote w:id="74">
    <w:p w14:paraId="1A3BFFE3" w14:textId="68E4BD92" w:rsidR="007F73E3" w:rsidRPr="00DC16E3" w:rsidRDefault="007F73E3" w:rsidP="00B5072F">
      <w:pPr>
        <w:pStyle w:val="FootnoteText"/>
      </w:pPr>
      <w:r w:rsidRPr="00DC16E3">
        <w:rPr>
          <w:rStyle w:val="FootnoteReference"/>
        </w:rPr>
        <w:footnoteRef/>
      </w:r>
      <w:r w:rsidRPr="00DC16E3">
        <w:t xml:space="preserve"> Mr. </w:t>
      </w:r>
      <w:proofErr w:type="spellStart"/>
      <w:r w:rsidR="001E2E8D" w:rsidRPr="00991AD3">
        <w:rPr>
          <w:highlight w:val="black"/>
        </w:rPr>
        <w:t>Xxxxxxx</w:t>
      </w:r>
      <w:r w:rsidRPr="00DC16E3">
        <w:t>’s</w:t>
      </w:r>
      <w:proofErr w:type="spellEnd"/>
      <w:r w:rsidRPr="00DC16E3">
        <w:t xml:space="preserve"> Testimony</w:t>
      </w:r>
    </w:p>
  </w:footnote>
  <w:footnote w:id="75">
    <w:p w14:paraId="0AD4618A" w14:textId="668850D1" w:rsidR="007F73E3" w:rsidRPr="00DC16E3" w:rsidRDefault="007F73E3" w:rsidP="00B5072F">
      <w:pPr>
        <w:pStyle w:val="FootnoteText"/>
      </w:pPr>
      <w:r w:rsidRPr="00DC16E3">
        <w:rPr>
          <w:rStyle w:val="FootnoteReference"/>
        </w:rPr>
        <w:footnoteRef/>
      </w:r>
      <w:r w:rsidRPr="00DC16E3">
        <w:t xml:space="preserve"> Dr. </w:t>
      </w:r>
      <w:proofErr w:type="spellStart"/>
      <w:r w:rsidR="001E2E8D" w:rsidRPr="00991AD3">
        <w:rPr>
          <w:highlight w:val="black"/>
        </w:rPr>
        <w:t>Xxxxxxx</w:t>
      </w:r>
      <w:r w:rsidRPr="00DC16E3">
        <w:t>’s</w:t>
      </w:r>
      <w:proofErr w:type="spellEnd"/>
      <w:r w:rsidRPr="00DC16E3">
        <w:t xml:space="preserve"> Testimony, Volume IV – 1368, 15</w:t>
      </w:r>
    </w:p>
  </w:footnote>
  <w:footnote w:id="76">
    <w:p w14:paraId="10AE95D8" w14:textId="77777777" w:rsidR="007F73E3" w:rsidRPr="00DC16E3" w:rsidRDefault="007F73E3" w:rsidP="00B5072F">
      <w:pPr>
        <w:pStyle w:val="FootnoteText"/>
      </w:pPr>
      <w:r w:rsidRPr="00DC16E3">
        <w:rPr>
          <w:rStyle w:val="FootnoteReference"/>
        </w:rPr>
        <w:footnoteRef/>
      </w:r>
      <w:r w:rsidRPr="00DC16E3">
        <w:t xml:space="preserve"> SD -65</w:t>
      </w:r>
    </w:p>
  </w:footnote>
  <w:footnote w:id="77">
    <w:p w14:paraId="14B7477A" w14:textId="5EEAA623" w:rsidR="007F73E3" w:rsidRPr="00DC16E3" w:rsidRDefault="007F73E3" w:rsidP="00B5072F">
      <w:pPr>
        <w:pStyle w:val="FootnoteText"/>
      </w:pPr>
      <w:r w:rsidRPr="00DC16E3">
        <w:rPr>
          <w:rStyle w:val="FootnoteReference"/>
        </w:rPr>
        <w:footnoteRef/>
      </w:r>
      <w:r w:rsidRPr="00DC16E3">
        <w:t xml:space="preserve"> Dr. </w:t>
      </w:r>
      <w:proofErr w:type="spellStart"/>
      <w:r w:rsidR="001E2E8D" w:rsidRPr="00991AD3">
        <w:rPr>
          <w:highlight w:val="black"/>
        </w:rPr>
        <w:t>Xxxxxxx</w:t>
      </w:r>
      <w:r w:rsidRPr="00DC16E3">
        <w:t>’s</w:t>
      </w:r>
      <w:proofErr w:type="spellEnd"/>
      <w:r w:rsidRPr="00DC16E3">
        <w:t xml:space="preserve"> Testimony, Volume IV – 1376, 9</w:t>
      </w:r>
    </w:p>
  </w:footnote>
  <w:footnote w:id="78">
    <w:p w14:paraId="563DDC26" w14:textId="2B021094" w:rsidR="007F73E3" w:rsidRPr="00DC16E3" w:rsidRDefault="007F73E3" w:rsidP="006306F0">
      <w:pPr>
        <w:pStyle w:val="FootnoteText"/>
      </w:pPr>
      <w:r w:rsidRPr="00DC16E3">
        <w:rPr>
          <w:rStyle w:val="FootnoteReference"/>
        </w:rPr>
        <w:footnoteRef/>
      </w:r>
      <w:r w:rsidRPr="00DC16E3">
        <w:t xml:space="preserve"> Ms. </w:t>
      </w:r>
      <w:proofErr w:type="spellStart"/>
      <w:r w:rsidR="00CC0F59" w:rsidRPr="00991AD3">
        <w:rPr>
          <w:highlight w:val="black"/>
        </w:rPr>
        <w:t>Xxxxxxxx</w:t>
      </w:r>
      <w:proofErr w:type="spellEnd"/>
      <w:r w:rsidRPr="00DC16E3">
        <w:t>’ Testimony</w:t>
      </w:r>
    </w:p>
  </w:footnote>
  <w:footnote w:id="79">
    <w:p w14:paraId="1E338CED" w14:textId="6330F42B" w:rsidR="007F73E3" w:rsidRPr="00DC16E3" w:rsidRDefault="007F73E3" w:rsidP="006306F0">
      <w:pPr>
        <w:pStyle w:val="FootnoteText"/>
      </w:pPr>
      <w:r w:rsidRPr="00DC16E3">
        <w:rPr>
          <w:rStyle w:val="FootnoteReference"/>
        </w:rPr>
        <w:footnoteRef/>
      </w:r>
      <w:r w:rsidRPr="00DC16E3">
        <w:t xml:space="preserve"> Ms. </w:t>
      </w:r>
      <w:proofErr w:type="spellStart"/>
      <w:r w:rsidR="00CC0F59" w:rsidRPr="00991AD3">
        <w:rPr>
          <w:highlight w:val="black"/>
        </w:rPr>
        <w:t>Xxxxxxxx</w:t>
      </w:r>
      <w:proofErr w:type="spellEnd"/>
      <w:r w:rsidRPr="00DC16E3">
        <w:t>’ Testimony</w:t>
      </w:r>
    </w:p>
  </w:footnote>
  <w:footnote w:id="80">
    <w:p w14:paraId="3AB221E3" w14:textId="77777777" w:rsidR="007F73E3" w:rsidRPr="00DC16E3" w:rsidRDefault="007F73E3" w:rsidP="006306F0">
      <w:pPr>
        <w:pStyle w:val="FootnoteText"/>
      </w:pPr>
      <w:r w:rsidRPr="00DC16E3">
        <w:rPr>
          <w:rStyle w:val="FootnoteReference"/>
        </w:rPr>
        <w:footnoteRef/>
      </w:r>
      <w:r w:rsidRPr="00DC16E3">
        <w:t xml:space="preserve"> SD-69</w:t>
      </w:r>
    </w:p>
  </w:footnote>
  <w:footnote w:id="81">
    <w:p w14:paraId="5ECAC75F" w14:textId="654594F1" w:rsidR="007F73E3" w:rsidRPr="00DC16E3" w:rsidRDefault="007F73E3" w:rsidP="006306F0">
      <w:pPr>
        <w:pStyle w:val="FootnoteText"/>
      </w:pPr>
      <w:r w:rsidRPr="00DC16E3">
        <w:rPr>
          <w:rStyle w:val="FootnoteReference"/>
        </w:rPr>
        <w:footnoteRef/>
      </w:r>
      <w:r w:rsidRPr="00DC16E3">
        <w:t xml:space="preserve"> Ms. </w:t>
      </w:r>
      <w:proofErr w:type="spellStart"/>
      <w:r w:rsidR="00CC0F59" w:rsidRPr="00991AD3">
        <w:rPr>
          <w:highlight w:val="black"/>
        </w:rPr>
        <w:t>Xxxxxxxx</w:t>
      </w:r>
      <w:proofErr w:type="spellEnd"/>
      <w:r w:rsidRPr="00DC16E3">
        <w:t>’ Testimony</w:t>
      </w:r>
    </w:p>
  </w:footnote>
  <w:footnote w:id="82">
    <w:p w14:paraId="244F7369" w14:textId="142EBB0C" w:rsidR="007F73E3" w:rsidRPr="00DC16E3" w:rsidRDefault="007F73E3">
      <w:pPr>
        <w:pStyle w:val="FootnoteText"/>
      </w:pPr>
      <w:r w:rsidRPr="00DC16E3">
        <w:rPr>
          <w:rStyle w:val="FootnoteReference"/>
        </w:rPr>
        <w:footnoteRef/>
      </w:r>
      <w:r w:rsidRPr="00DC16E3">
        <w:t xml:space="preserve"> Ms. </w:t>
      </w:r>
      <w:proofErr w:type="spellStart"/>
      <w:r w:rsidR="00CC0F59" w:rsidRPr="00991AD3">
        <w:rPr>
          <w:highlight w:val="black"/>
        </w:rPr>
        <w:t>Xxxxxxxx</w:t>
      </w:r>
      <w:proofErr w:type="spellEnd"/>
      <w:r w:rsidRPr="00DC16E3">
        <w:t>’ Testimony</w:t>
      </w:r>
    </w:p>
  </w:footnote>
  <w:footnote w:id="83">
    <w:p w14:paraId="170B4C34" w14:textId="7535CBF6" w:rsidR="007F73E3" w:rsidRPr="00AC685C" w:rsidRDefault="007F73E3" w:rsidP="006306F0">
      <w:pPr>
        <w:pStyle w:val="FootnoteText"/>
      </w:pPr>
      <w:r w:rsidRPr="00AC685C">
        <w:rPr>
          <w:rStyle w:val="FootnoteReference"/>
        </w:rPr>
        <w:footnoteRef/>
      </w:r>
      <w:r w:rsidRPr="00AC685C">
        <w:t xml:space="preserve"> Ms. </w:t>
      </w:r>
      <w:proofErr w:type="spellStart"/>
      <w:r w:rsidR="00CC0F59" w:rsidRPr="00991AD3">
        <w:rPr>
          <w:highlight w:val="black"/>
        </w:rPr>
        <w:t>Xxxxxxxx</w:t>
      </w:r>
      <w:proofErr w:type="spellEnd"/>
      <w:r w:rsidRPr="00AC685C">
        <w:t>’ Testimony</w:t>
      </w:r>
    </w:p>
  </w:footnote>
  <w:footnote w:id="84">
    <w:p w14:paraId="27771E31" w14:textId="151B2AF2" w:rsidR="007F73E3" w:rsidRPr="00AC685C" w:rsidRDefault="007F73E3" w:rsidP="006306F0">
      <w:pPr>
        <w:pStyle w:val="FootnoteText"/>
      </w:pPr>
      <w:r w:rsidRPr="00AC685C">
        <w:rPr>
          <w:rStyle w:val="FootnoteReference"/>
        </w:rPr>
        <w:footnoteRef/>
      </w:r>
      <w:r w:rsidRPr="00AC685C">
        <w:t xml:space="preserve"> Ms. </w:t>
      </w:r>
      <w:proofErr w:type="spellStart"/>
      <w:r w:rsidR="00CC0F59" w:rsidRPr="00991AD3">
        <w:rPr>
          <w:highlight w:val="black"/>
        </w:rPr>
        <w:t>Xxxxxxxx</w:t>
      </w:r>
      <w:proofErr w:type="spellEnd"/>
      <w:r w:rsidRPr="00AC685C">
        <w:t>’ Testimony</w:t>
      </w:r>
    </w:p>
  </w:footnote>
  <w:footnote w:id="85">
    <w:p w14:paraId="1FCDF33A" w14:textId="77777777" w:rsidR="007F73E3" w:rsidRPr="00AC685C" w:rsidRDefault="007F73E3">
      <w:pPr>
        <w:pStyle w:val="FootnoteText"/>
      </w:pPr>
      <w:r w:rsidRPr="00AC685C">
        <w:rPr>
          <w:rStyle w:val="FootnoteReference"/>
        </w:rPr>
        <w:footnoteRef/>
      </w:r>
      <w:r w:rsidRPr="00AC685C">
        <w:t xml:space="preserve"> SD-66</w:t>
      </w:r>
    </w:p>
  </w:footnote>
  <w:footnote w:id="86">
    <w:p w14:paraId="3AF8BF1A" w14:textId="77777777" w:rsidR="007F73E3" w:rsidRPr="00AC685C" w:rsidRDefault="007F73E3" w:rsidP="00BC59E7">
      <w:pPr>
        <w:pStyle w:val="FootnoteText"/>
      </w:pPr>
      <w:r w:rsidRPr="00AC685C">
        <w:rPr>
          <w:rStyle w:val="FootnoteReference"/>
        </w:rPr>
        <w:footnoteRef/>
      </w:r>
      <w:r w:rsidRPr="00AC685C">
        <w:t xml:space="preserve"> Parent’s Testimony</w:t>
      </w:r>
    </w:p>
  </w:footnote>
  <w:footnote w:id="87">
    <w:p w14:paraId="73C829C6" w14:textId="386F5148" w:rsidR="007F73E3" w:rsidRPr="00DC16E3" w:rsidRDefault="007F73E3" w:rsidP="006306F0">
      <w:pPr>
        <w:pStyle w:val="FootnoteText"/>
      </w:pPr>
      <w:r w:rsidRPr="00DC16E3">
        <w:rPr>
          <w:rStyle w:val="FootnoteReference"/>
        </w:rPr>
        <w:footnoteRef/>
      </w:r>
      <w:r w:rsidRPr="00DC16E3">
        <w:t xml:space="preserve"> Ms. </w:t>
      </w:r>
      <w:proofErr w:type="spellStart"/>
      <w:r w:rsidR="00CC0F59" w:rsidRPr="00C30791">
        <w:rPr>
          <w:highlight w:val="black"/>
        </w:rPr>
        <w:t>Xxxxxxxx</w:t>
      </w:r>
      <w:proofErr w:type="spellEnd"/>
      <w:r w:rsidRPr="00DC16E3">
        <w:t>’ Testimony</w:t>
      </w:r>
    </w:p>
  </w:footnote>
  <w:footnote w:id="88">
    <w:p w14:paraId="60F78F42" w14:textId="77777777" w:rsidR="007F73E3" w:rsidRPr="00DC16E3" w:rsidRDefault="007F73E3" w:rsidP="006306F0">
      <w:pPr>
        <w:pStyle w:val="FootnoteText"/>
      </w:pPr>
      <w:r w:rsidRPr="00DC16E3">
        <w:rPr>
          <w:rStyle w:val="FootnoteReference"/>
        </w:rPr>
        <w:footnoteRef/>
      </w:r>
      <w:r w:rsidRPr="00DC16E3">
        <w:t xml:space="preserve"> SD-6</w:t>
      </w:r>
    </w:p>
  </w:footnote>
  <w:footnote w:id="89">
    <w:p w14:paraId="143FBA69" w14:textId="77777777" w:rsidR="007F73E3" w:rsidRPr="00DC16E3" w:rsidRDefault="007F73E3" w:rsidP="00BC59E7">
      <w:pPr>
        <w:pStyle w:val="FootnoteText"/>
      </w:pPr>
      <w:r w:rsidRPr="00DC16E3">
        <w:rPr>
          <w:rStyle w:val="FootnoteReference"/>
        </w:rPr>
        <w:footnoteRef/>
      </w:r>
      <w:r w:rsidRPr="00DC16E3">
        <w:t xml:space="preserve"> SD6, 2</w:t>
      </w:r>
    </w:p>
  </w:footnote>
  <w:footnote w:id="90">
    <w:p w14:paraId="6BDF030B" w14:textId="77777777" w:rsidR="007F73E3" w:rsidRPr="00DC16E3" w:rsidRDefault="007F73E3" w:rsidP="003235A2">
      <w:pPr>
        <w:pStyle w:val="FootnoteText"/>
      </w:pPr>
      <w:r w:rsidRPr="00DC16E3">
        <w:rPr>
          <w:rStyle w:val="FootnoteReference"/>
        </w:rPr>
        <w:footnoteRef/>
      </w:r>
      <w:r w:rsidRPr="00DC16E3">
        <w:t xml:space="preserve"> Parent’s Testimony</w:t>
      </w:r>
    </w:p>
  </w:footnote>
  <w:footnote w:id="91">
    <w:p w14:paraId="65849FF9" w14:textId="77777777" w:rsidR="007F73E3" w:rsidRPr="00DC16E3" w:rsidRDefault="007F73E3" w:rsidP="00BC59E7">
      <w:pPr>
        <w:pStyle w:val="FootnoteText"/>
      </w:pPr>
      <w:r w:rsidRPr="00DC16E3">
        <w:rPr>
          <w:rStyle w:val="FootnoteReference"/>
        </w:rPr>
        <w:footnoteRef/>
      </w:r>
      <w:r w:rsidRPr="00DC16E3">
        <w:t xml:space="preserve"> SD-6, 7</w:t>
      </w:r>
    </w:p>
  </w:footnote>
  <w:footnote w:id="92">
    <w:p w14:paraId="2BFA11B6" w14:textId="77777777" w:rsidR="007F73E3" w:rsidRPr="00DC16E3" w:rsidRDefault="007F73E3" w:rsidP="00BC59E7">
      <w:pPr>
        <w:pStyle w:val="FootnoteText"/>
      </w:pPr>
      <w:r w:rsidRPr="00DC16E3">
        <w:rPr>
          <w:rStyle w:val="FootnoteReference"/>
        </w:rPr>
        <w:footnoteRef/>
      </w:r>
      <w:r w:rsidRPr="00DC16E3">
        <w:t xml:space="preserve"> Parent’s Testimony</w:t>
      </w:r>
    </w:p>
  </w:footnote>
  <w:footnote w:id="93">
    <w:p w14:paraId="33864F6E" w14:textId="77777777" w:rsidR="007F73E3" w:rsidRPr="00DC16E3" w:rsidRDefault="007F73E3" w:rsidP="00BC59E7">
      <w:pPr>
        <w:pStyle w:val="FootnoteText"/>
      </w:pPr>
      <w:r w:rsidRPr="00DC16E3">
        <w:rPr>
          <w:rStyle w:val="FootnoteReference"/>
        </w:rPr>
        <w:footnoteRef/>
      </w:r>
      <w:r w:rsidRPr="00DC16E3">
        <w:t xml:space="preserve"> Parent’s Testimony</w:t>
      </w:r>
    </w:p>
  </w:footnote>
  <w:footnote w:id="94">
    <w:p w14:paraId="42A20068" w14:textId="77777777" w:rsidR="007F73E3" w:rsidRPr="00DC16E3" w:rsidRDefault="007F73E3" w:rsidP="008F0D6A">
      <w:pPr>
        <w:pStyle w:val="FootnoteText"/>
      </w:pPr>
      <w:r w:rsidRPr="00DC16E3">
        <w:rPr>
          <w:rStyle w:val="FootnoteReference"/>
        </w:rPr>
        <w:footnoteRef/>
      </w:r>
      <w:r w:rsidRPr="00DC16E3">
        <w:t xml:space="preserve"> Parent’s Testimony, Volume III – 1073, 7</w:t>
      </w:r>
    </w:p>
  </w:footnote>
  <w:footnote w:id="95">
    <w:p w14:paraId="5BF680A1" w14:textId="77777777" w:rsidR="007F73E3" w:rsidRPr="00DC16E3" w:rsidRDefault="007F73E3" w:rsidP="007B4FC9">
      <w:pPr>
        <w:pStyle w:val="FootnoteText"/>
      </w:pPr>
      <w:r w:rsidRPr="00DC16E3">
        <w:rPr>
          <w:rStyle w:val="FootnoteReference"/>
        </w:rPr>
        <w:footnoteRef/>
      </w:r>
      <w:r w:rsidRPr="00DC16E3">
        <w:t xml:space="preserve"> Parent’s Testimony</w:t>
      </w:r>
    </w:p>
  </w:footnote>
  <w:footnote w:id="96">
    <w:p w14:paraId="1AB17B14" w14:textId="77777777" w:rsidR="007F73E3" w:rsidRPr="00DC16E3" w:rsidRDefault="007F73E3" w:rsidP="007B4FC9">
      <w:pPr>
        <w:pStyle w:val="FootnoteText"/>
      </w:pPr>
      <w:r w:rsidRPr="00DC16E3">
        <w:rPr>
          <w:rStyle w:val="FootnoteReference"/>
        </w:rPr>
        <w:footnoteRef/>
      </w:r>
      <w:r w:rsidRPr="00DC16E3">
        <w:t xml:space="preserve"> Parent’s Testimony</w:t>
      </w:r>
    </w:p>
  </w:footnote>
  <w:footnote w:id="97">
    <w:p w14:paraId="25CB78E5" w14:textId="77777777" w:rsidR="007F73E3" w:rsidRPr="00DC16E3" w:rsidRDefault="007F73E3" w:rsidP="007B4FC9">
      <w:pPr>
        <w:pStyle w:val="FootnoteText"/>
      </w:pPr>
      <w:r w:rsidRPr="00DC16E3">
        <w:rPr>
          <w:rStyle w:val="FootnoteReference"/>
        </w:rPr>
        <w:footnoteRef/>
      </w:r>
      <w:r w:rsidRPr="00DC16E3">
        <w:t xml:space="preserve"> Parent’s Testimony</w:t>
      </w:r>
    </w:p>
  </w:footnote>
  <w:footnote w:id="98">
    <w:p w14:paraId="09E9BFBD" w14:textId="77777777" w:rsidR="007F73E3" w:rsidRPr="00DC16E3" w:rsidRDefault="007F73E3" w:rsidP="007B4FC9">
      <w:pPr>
        <w:pStyle w:val="FootnoteText"/>
      </w:pPr>
      <w:r w:rsidRPr="00DC16E3">
        <w:rPr>
          <w:rStyle w:val="FootnoteReference"/>
        </w:rPr>
        <w:footnoteRef/>
      </w:r>
      <w:r w:rsidRPr="00DC16E3">
        <w:t xml:space="preserve"> Parent’s Testimony</w:t>
      </w:r>
    </w:p>
  </w:footnote>
  <w:footnote w:id="99">
    <w:p w14:paraId="676D6144" w14:textId="77777777" w:rsidR="007F73E3" w:rsidRPr="000A6351" w:rsidRDefault="007F73E3" w:rsidP="007B4FC9">
      <w:pPr>
        <w:pStyle w:val="FootnoteText"/>
      </w:pPr>
      <w:r w:rsidRPr="000A6351">
        <w:rPr>
          <w:rStyle w:val="FootnoteReference"/>
        </w:rPr>
        <w:footnoteRef/>
      </w:r>
      <w:r w:rsidRPr="000A6351">
        <w:t xml:space="preserve"> Parent’s Testimony</w:t>
      </w:r>
    </w:p>
  </w:footnote>
  <w:footnote w:id="100">
    <w:p w14:paraId="6A3962F7" w14:textId="77777777" w:rsidR="007F73E3" w:rsidRPr="000A6351" w:rsidRDefault="007F73E3" w:rsidP="000A5FE6">
      <w:pPr>
        <w:pStyle w:val="FootnoteText"/>
      </w:pPr>
      <w:r w:rsidRPr="000A6351">
        <w:rPr>
          <w:rStyle w:val="FootnoteReference"/>
        </w:rPr>
        <w:footnoteRef/>
      </w:r>
      <w:r w:rsidRPr="000A6351">
        <w:t xml:space="preserve"> SD-5</w:t>
      </w:r>
    </w:p>
  </w:footnote>
  <w:footnote w:id="101">
    <w:p w14:paraId="369681D6" w14:textId="77777777" w:rsidR="007F73E3" w:rsidRPr="000A6351" w:rsidRDefault="007F73E3">
      <w:pPr>
        <w:pStyle w:val="FootnoteText"/>
      </w:pPr>
      <w:r w:rsidRPr="000A6351">
        <w:rPr>
          <w:rStyle w:val="FootnoteReference"/>
        </w:rPr>
        <w:footnoteRef/>
      </w:r>
      <w:r w:rsidRPr="000A6351">
        <w:t xml:space="preserve"> Parent’s Testimony</w:t>
      </w:r>
    </w:p>
  </w:footnote>
  <w:footnote w:id="102">
    <w:p w14:paraId="46FFBBFE" w14:textId="77777777" w:rsidR="007F73E3" w:rsidRPr="000A6351" w:rsidRDefault="007F73E3" w:rsidP="00EB631C">
      <w:pPr>
        <w:pStyle w:val="FootnoteText"/>
      </w:pPr>
      <w:r w:rsidRPr="000A6351">
        <w:rPr>
          <w:rStyle w:val="FootnoteReference"/>
        </w:rPr>
        <w:footnoteRef/>
      </w:r>
      <w:r w:rsidRPr="000A6351">
        <w:t xml:space="preserve"> SD-6</w:t>
      </w:r>
    </w:p>
  </w:footnote>
  <w:footnote w:id="103">
    <w:p w14:paraId="5BDBE387" w14:textId="77777777" w:rsidR="007F73E3" w:rsidRPr="000A6351" w:rsidRDefault="007F73E3" w:rsidP="00EB631C">
      <w:pPr>
        <w:pStyle w:val="FootnoteText"/>
      </w:pPr>
      <w:r w:rsidRPr="000A6351">
        <w:rPr>
          <w:rStyle w:val="FootnoteReference"/>
        </w:rPr>
        <w:footnoteRef/>
      </w:r>
      <w:r w:rsidRPr="000A6351">
        <w:t xml:space="preserve"> Parent’s Testimony</w:t>
      </w:r>
    </w:p>
  </w:footnote>
  <w:footnote w:id="104">
    <w:p w14:paraId="1DB48D3C" w14:textId="77777777" w:rsidR="007F73E3" w:rsidRPr="00AE7B3C" w:rsidRDefault="007F73E3" w:rsidP="003235A2">
      <w:pPr>
        <w:pStyle w:val="FootnoteText"/>
        <w:rPr>
          <w:sz w:val="16"/>
          <w:szCs w:val="16"/>
        </w:rPr>
      </w:pPr>
      <w:r w:rsidRPr="00AE7B3C">
        <w:rPr>
          <w:rStyle w:val="FootnoteReference"/>
          <w:sz w:val="16"/>
          <w:szCs w:val="16"/>
        </w:rPr>
        <w:footnoteRef/>
      </w:r>
      <w:r w:rsidRPr="00AE7B3C">
        <w:rPr>
          <w:sz w:val="16"/>
          <w:szCs w:val="16"/>
        </w:rPr>
        <w:t xml:space="preserve"> Parent’s Testimony</w:t>
      </w:r>
    </w:p>
  </w:footnote>
  <w:footnote w:id="105">
    <w:p w14:paraId="329AEC72" w14:textId="77777777" w:rsidR="007F73E3" w:rsidRPr="00AE7B3C" w:rsidRDefault="007F73E3" w:rsidP="002E2134">
      <w:pPr>
        <w:pStyle w:val="FootnoteText"/>
        <w:rPr>
          <w:sz w:val="16"/>
          <w:szCs w:val="16"/>
        </w:rPr>
      </w:pPr>
      <w:r w:rsidRPr="00AE7B3C">
        <w:rPr>
          <w:rStyle w:val="FootnoteReference"/>
          <w:sz w:val="16"/>
          <w:szCs w:val="16"/>
        </w:rPr>
        <w:footnoteRef/>
      </w:r>
      <w:r w:rsidRPr="00AE7B3C">
        <w:rPr>
          <w:sz w:val="16"/>
          <w:szCs w:val="16"/>
        </w:rPr>
        <w:t xml:space="preserve"> Parent’s Testimony Volume III -998, 13</w:t>
      </w:r>
    </w:p>
  </w:footnote>
  <w:footnote w:id="106">
    <w:p w14:paraId="7C6DAD59" w14:textId="77777777" w:rsidR="007F73E3" w:rsidRPr="00AE7B3C" w:rsidRDefault="007F73E3" w:rsidP="003235A2">
      <w:pPr>
        <w:pStyle w:val="FootnoteText"/>
        <w:rPr>
          <w:sz w:val="16"/>
          <w:szCs w:val="16"/>
        </w:rPr>
      </w:pPr>
      <w:r w:rsidRPr="00AE7B3C">
        <w:rPr>
          <w:rStyle w:val="FootnoteReference"/>
          <w:sz w:val="16"/>
          <w:szCs w:val="16"/>
        </w:rPr>
        <w:footnoteRef/>
      </w:r>
      <w:r w:rsidRPr="00AE7B3C">
        <w:rPr>
          <w:sz w:val="16"/>
          <w:szCs w:val="16"/>
        </w:rPr>
        <w:t xml:space="preserve"> Parent’s Testimony</w:t>
      </w:r>
    </w:p>
  </w:footnote>
  <w:footnote w:id="107">
    <w:p w14:paraId="16A02AAB" w14:textId="77777777" w:rsidR="007F73E3" w:rsidRPr="00AE7B3C" w:rsidRDefault="007F73E3" w:rsidP="000A6351">
      <w:pPr>
        <w:pStyle w:val="FootnoteText"/>
        <w:rPr>
          <w:sz w:val="16"/>
          <w:szCs w:val="16"/>
        </w:rPr>
      </w:pPr>
      <w:r>
        <w:rPr>
          <w:rStyle w:val="FootnoteReference"/>
        </w:rPr>
        <w:footnoteRef/>
      </w:r>
      <w:r>
        <w:t xml:space="preserve"> </w:t>
      </w:r>
      <w:r w:rsidRPr="00AE7B3C">
        <w:rPr>
          <w:sz w:val="16"/>
          <w:szCs w:val="16"/>
        </w:rPr>
        <w:t>Parent’s Testimony</w:t>
      </w:r>
    </w:p>
  </w:footnote>
  <w:footnote w:id="108">
    <w:p w14:paraId="19919500" w14:textId="63BE6655" w:rsidR="007F73E3" w:rsidRPr="00AE7B3C" w:rsidRDefault="007F73E3" w:rsidP="00BE15A2">
      <w:pPr>
        <w:pStyle w:val="FootnoteText"/>
        <w:rPr>
          <w:sz w:val="16"/>
          <w:szCs w:val="16"/>
        </w:rPr>
      </w:pPr>
      <w:r w:rsidRPr="00AE7B3C">
        <w:rPr>
          <w:rStyle w:val="FootnoteReference"/>
          <w:sz w:val="16"/>
          <w:szCs w:val="16"/>
        </w:rPr>
        <w:footnoteRef/>
      </w:r>
      <w:r w:rsidRPr="00AE7B3C">
        <w:rPr>
          <w:sz w:val="16"/>
          <w:szCs w:val="16"/>
        </w:rPr>
        <w:t xml:space="preserve"> Ms. </w:t>
      </w:r>
      <w:proofErr w:type="spellStart"/>
      <w:r w:rsidR="00CC0F59" w:rsidRPr="00AF0A84">
        <w:rPr>
          <w:sz w:val="16"/>
          <w:szCs w:val="16"/>
          <w:highlight w:val="black"/>
        </w:rPr>
        <w:t>Xxxxxxxx</w:t>
      </w:r>
      <w:proofErr w:type="spellEnd"/>
      <w:r w:rsidRPr="00AE7B3C">
        <w:rPr>
          <w:sz w:val="16"/>
          <w:szCs w:val="16"/>
        </w:rPr>
        <w:t>’ Testimony</w:t>
      </w:r>
    </w:p>
  </w:footnote>
  <w:footnote w:id="109">
    <w:p w14:paraId="010DE14B" w14:textId="3BD754C4" w:rsidR="007F73E3" w:rsidRPr="00AE7B3C" w:rsidRDefault="007F73E3" w:rsidP="00BE15A2">
      <w:pPr>
        <w:pStyle w:val="FootnoteText"/>
        <w:rPr>
          <w:sz w:val="16"/>
          <w:szCs w:val="16"/>
        </w:rPr>
      </w:pPr>
      <w:r w:rsidRPr="00AE7B3C">
        <w:rPr>
          <w:rStyle w:val="FootnoteReference"/>
          <w:sz w:val="16"/>
          <w:szCs w:val="16"/>
        </w:rPr>
        <w:footnoteRef/>
      </w:r>
      <w:r w:rsidRPr="00AE7B3C">
        <w:rPr>
          <w:sz w:val="16"/>
          <w:szCs w:val="16"/>
        </w:rPr>
        <w:t xml:space="preserve"> Ms. </w:t>
      </w:r>
      <w:proofErr w:type="spellStart"/>
      <w:r w:rsidR="00CC0F59" w:rsidRPr="00AF0A84">
        <w:rPr>
          <w:sz w:val="16"/>
          <w:szCs w:val="16"/>
          <w:highlight w:val="black"/>
        </w:rPr>
        <w:t>Xxxxxxxx</w:t>
      </w:r>
      <w:proofErr w:type="spellEnd"/>
      <w:r w:rsidRPr="00AE7B3C">
        <w:rPr>
          <w:sz w:val="16"/>
          <w:szCs w:val="16"/>
        </w:rPr>
        <w:t>’ Testimony</w:t>
      </w:r>
    </w:p>
  </w:footnote>
  <w:footnote w:id="110">
    <w:p w14:paraId="0C88A7E2" w14:textId="5E354913" w:rsidR="007F73E3" w:rsidRPr="00AE7B3C" w:rsidRDefault="007F73E3" w:rsidP="00BE15A2">
      <w:pPr>
        <w:pStyle w:val="FootnoteText"/>
        <w:rPr>
          <w:sz w:val="16"/>
          <w:szCs w:val="16"/>
        </w:rPr>
      </w:pPr>
      <w:r w:rsidRPr="00AE7B3C">
        <w:rPr>
          <w:rStyle w:val="FootnoteReference"/>
          <w:sz w:val="16"/>
          <w:szCs w:val="16"/>
        </w:rPr>
        <w:footnoteRef/>
      </w:r>
      <w:r w:rsidRPr="00AE7B3C">
        <w:rPr>
          <w:sz w:val="16"/>
          <w:szCs w:val="16"/>
        </w:rPr>
        <w:t xml:space="preserve"> Ms. </w:t>
      </w:r>
      <w:proofErr w:type="spellStart"/>
      <w:r w:rsidR="00CC0F59" w:rsidRPr="00AF0A84">
        <w:rPr>
          <w:sz w:val="16"/>
          <w:szCs w:val="16"/>
          <w:highlight w:val="black"/>
        </w:rPr>
        <w:t>Xxxxxxxx</w:t>
      </w:r>
      <w:proofErr w:type="spellEnd"/>
      <w:r w:rsidRPr="00AE7B3C">
        <w:rPr>
          <w:sz w:val="16"/>
          <w:szCs w:val="16"/>
        </w:rPr>
        <w:t>’ Testimony</w:t>
      </w:r>
    </w:p>
  </w:footnote>
  <w:footnote w:id="111">
    <w:p w14:paraId="719D2DF7" w14:textId="0EF5DDCF" w:rsidR="007F73E3" w:rsidRDefault="007F73E3" w:rsidP="007E2400">
      <w:pPr>
        <w:pStyle w:val="FootnoteText"/>
      </w:pPr>
      <w:r>
        <w:rPr>
          <w:rStyle w:val="FootnoteReference"/>
        </w:rPr>
        <w:footnoteRef/>
      </w:r>
      <w:r>
        <w:t xml:space="preserve"> </w:t>
      </w:r>
      <w:proofErr w:type="spellStart"/>
      <w:r>
        <w:t>Ms.</w:t>
      </w:r>
      <w:r w:rsidR="00AF0A84" w:rsidRPr="00AF0A84">
        <w:rPr>
          <w:highlight w:val="black"/>
        </w:rPr>
        <w:t>xxxxxxxx</w:t>
      </w:r>
      <w:r>
        <w:t>’s</w:t>
      </w:r>
      <w:proofErr w:type="spellEnd"/>
      <w:r>
        <w:t xml:space="preserve"> Testimony, Volume III – 1245, 21</w:t>
      </w:r>
    </w:p>
  </w:footnote>
  <w:footnote w:id="112">
    <w:p w14:paraId="35F95029" w14:textId="77777777" w:rsidR="007F73E3" w:rsidRDefault="007F73E3" w:rsidP="007E2400">
      <w:pPr>
        <w:pStyle w:val="FootnoteText"/>
      </w:pPr>
      <w:r>
        <w:rPr>
          <w:rStyle w:val="FootnoteReference"/>
        </w:rPr>
        <w:footnoteRef/>
      </w:r>
      <w:r>
        <w:t xml:space="preserve"> SD-70</w:t>
      </w:r>
    </w:p>
  </w:footnote>
  <w:footnote w:id="113">
    <w:p w14:paraId="3884F4A9" w14:textId="1C9AA663" w:rsidR="007F73E3" w:rsidRDefault="007F73E3" w:rsidP="007E2400">
      <w:pPr>
        <w:pStyle w:val="FootnoteText"/>
      </w:pPr>
      <w:r>
        <w:rPr>
          <w:rStyle w:val="FootnoteReference"/>
        </w:rPr>
        <w:footnoteRef/>
      </w:r>
      <w:r>
        <w:t xml:space="preserve"> </w:t>
      </w:r>
      <w:proofErr w:type="spellStart"/>
      <w:r w:rsidRPr="00F45E8E">
        <w:t>Ms.</w:t>
      </w:r>
      <w:r w:rsidR="00AF0A84" w:rsidRPr="00AF0A84">
        <w:rPr>
          <w:highlight w:val="black"/>
        </w:rPr>
        <w:t>xxxxxxxx</w:t>
      </w:r>
      <w:r w:rsidRPr="00F45E8E">
        <w:t>’s</w:t>
      </w:r>
      <w:proofErr w:type="spellEnd"/>
      <w:r w:rsidRPr="00F45E8E">
        <w:t xml:space="preserve"> Testimony, Volume III –</w:t>
      </w:r>
      <w:r>
        <w:t xml:space="preserve"> 1248, 8</w:t>
      </w:r>
    </w:p>
  </w:footnote>
  <w:footnote w:id="114">
    <w:p w14:paraId="5FAAC0F9" w14:textId="06801AF3" w:rsidR="007F73E3" w:rsidRDefault="007F73E3" w:rsidP="007E2400">
      <w:pPr>
        <w:pStyle w:val="FootnoteText"/>
      </w:pPr>
      <w:r>
        <w:rPr>
          <w:rStyle w:val="FootnoteReference"/>
        </w:rPr>
        <w:footnoteRef/>
      </w:r>
      <w:r>
        <w:t xml:space="preserve"> </w:t>
      </w:r>
      <w:proofErr w:type="spellStart"/>
      <w:r w:rsidRPr="00B93D24">
        <w:t>Ms.</w:t>
      </w:r>
      <w:r w:rsidR="00AF0A84" w:rsidRPr="00AF0A84">
        <w:rPr>
          <w:highlight w:val="black"/>
        </w:rPr>
        <w:t>xxxxxxxx</w:t>
      </w:r>
      <w:r w:rsidRPr="00B93D24">
        <w:t>’s</w:t>
      </w:r>
      <w:proofErr w:type="spellEnd"/>
      <w:r w:rsidRPr="00B93D24">
        <w:t xml:space="preserve"> Testimony, Volume III –</w:t>
      </w:r>
      <w:r>
        <w:t xml:space="preserve"> 1249, 14</w:t>
      </w:r>
    </w:p>
  </w:footnote>
  <w:footnote w:id="115">
    <w:p w14:paraId="34B9F889" w14:textId="5C0F9A06" w:rsidR="007F73E3" w:rsidRDefault="007F73E3" w:rsidP="007E2400">
      <w:pPr>
        <w:pStyle w:val="FootnoteText"/>
      </w:pPr>
      <w:r>
        <w:rPr>
          <w:rStyle w:val="FootnoteReference"/>
        </w:rPr>
        <w:footnoteRef/>
      </w:r>
      <w:r>
        <w:t xml:space="preserve"> </w:t>
      </w:r>
      <w:proofErr w:type="spellStart"/>
      <w:r w:rsidRPr="00B93D24">
        <w:t>Ms.</w:t>
      </w:r>
      <w:r w:rsidR="00AF0A84" w:rsidRPr="00AF0A84">
        <w:rPr>
          <w:highlight w:val="black"/>
        </w:rPr>
        <w:t>xxxxxxxx</w:t>
      </w:r>
      <w:r w:rsidRPr="00B93D24">
        <w:t>’s</w:t>
      </w:r>
      <w:proofErr w:type="spellEnd"/>
      <w:r w:rsidRPr="00B93D24">
        <w:t xml:space="preserve"> Testimony, Volume III –</w:t>
      </w:r>
      <w:r>
        <w:t xml:space="preserve"> 1249, 24</w:t>
      </w:r>
    </w:p>
  </w:footnote>
  <w:footnote w:id="116">
    <w:p w14:paraId="5D805EB5" w14:textId="2CFCB5CD" w:rsidR="007F73E3" w:rsidRDefault="007F73E3">
      <w:pPr>
        <w:pStyle w:val="FootnoteText"/>
      </w:pPr>
      <w:r>
        <w:rPr>
          <w:rStyle w:val="FootnoteReference"/>
        </w:rPr>
        <w:footnoteRef/>
      </w:r>
      <w:r>
        <w:t xml:space="preserve"> </w:t>
      </w:r>
      <w:proofErr w:type="spellStart"/>
      <w:r w:rsidRPr="007B7A18">
        <w:t>Ms.</w:t>
      </w:r>
      <w:r w:rsidR="00AF0A84" w:rsidRPr="00AF0A84">
        <w:rPr>
          <w:highlight w:val="black"/>
        </w:rPr>
        <w:t>xxxxxxxx</w:t>
      </w:r>
      <w:r w:rsidRPr="007B7A18">
        <w:t>’s</w:t>
      </w:r>
      <w:proofErr w:type="spellEnd"/>
      <w:r w:rsidRPr="007B7A18">
        <w:t xml:space="preserve"> Testimony, Volume III –</w:t>
      </w:r>
      <w:r>
        <w:t xml:space="preserve"> 1277, 1</w:t>
      </w:r>
    </w:p>
  </w:footnote>
  <w:footnote w:id="117">
    <w:p w14:paraId="20BE35C6" w14:textId="5C65669E" w:rsidR="007F73E3" w:rsidRDefault="007F73E3" w:rsidP="007E2400">
      <w:pPr>
        <w:pStyle w:val="FootnoteText"/>
      </w:pPr>
      <w:r>
        <w:rPr>
          <w:rStyle w:val="FootnoteReference"/>
        </w:rPr>
        <w:footnoteRef/>
      </w:r>
      <w:r>
        <w:t xml:space="preserve"> </w:t>
      </w:r>
      <w:proofErr w:type="spellStart"/>
      <w:r w:rsidRPr="00B93D24">
        <w:t>Ms.</w:t>
      </w:r>
      <w:r w:rsidR="00AF0A84" w:rsidRPr="00AF0A84">
        <w:rPr>
          <w:highlight w:val="black"/>
        </w:rPr>
        <w:t>xxxxxxxx</w:t>
      </w:r>
      <w:r w:rsidRPr="00B93D24">
        <w:t>’s</w:t>
      </w:r>
      <w:proofErr w:type="spellEnd"/>
      <w:r w:rsidRPr="00B93D24">
        <w:t xml:space="preserve"> Testimony, Volume III –</w:t>
      </w:r>
      <w:r>
        <w:t xml:space="preserve"> 1250, 3</w:t>
      </w:r>
    </w:p>
  </w:footnote>
  <w:footnote w:id="118">
    <w:p w14:paraId="3C21B59C" w14:textId="68B9EF84" w:rsidR="007F73E3" w:rsidRDefault="007F73E3" w:rsidP="007E2400">
      <w:pPr>
        <w:pStyle w:val="FootnoteText"/>
      </w:pPr>
      <w:r>
        <w:rPr>
          <w:rStyle w:val="FootnoteReference"/>
        </w:rPr>
        <w:footnoteRef/>
      </w:r>
      <w:r>
        <w:t xml:space="preserve"> </w:t>
      </w:r>
      <w:proofErr w:type="spellStart"/>
      <w:r w:rsidRPr="00B93D24">
        <w:t>Ms.</w:t>
      </w:r>
      <w:r w:rsidR="00AF0A84" w:rsidRPr="00AF0A84">
        <w:rPr>
          <w:highlight w:val="black"/>
        </w:rPr>
        <w:t>xxxxxxxx</w:t>
      </w:r>
      <w:r w:rsidRPr="00B93D24">
        <w:t>’s</w:t>
      </w:r>
      <w:proofErr w:type="spellEnd"/>
      <w:r w:rsidRPr="00B93D24">
        <w:t xml:space="preserve"> Testimony, Volume III –</w:t>
      </w:r>
      <w:r>
        <w:t xml:space="preserve"> 1251, 5</w:t>
      </w:r>
    </w:p>
  </w:footnote>
  <w:footnote w:id="119">
    <w:p w14:paraId="744102DA" w14:textId="20440B6F" w:rsidR="007F73E3" w:rsidRPr="000B2B17" w:rsidRDefault="007F73E3" w:rsidP="007E2400">
      <w:pPr>
        <w:pStyle w:val="FootnoteText"/>
      </w:pPr>
      <w:r w:rsidRPr="000B2B17">
        <w:rPr>
          <w:rStyle w:val="FootnoteReference"/>
        </w:rPr>
        <w:footnoteRef/>
      </w:r>
      <w:r w:rsidRPr="000B2B17">
        <w:t xml:space="preserve"> </w:t>
      </w:r>
      <w:proofErr w:type="spellStart"/>
      <w:r w:rsidRPr="000B2B17">
        <w:t>Ms.</w:t>
      </w:r>
      <w:r w:rsidR="00AF0A84" w:rsidRPr="00AF0A84">
        <w:rPr>
          <w:highlight w:val="black"/>
        </w:rPr>
        <w:t>xxxxxxxx</w:t>
      </w:r>
      <w:r w:rsidRPr="000B2B17">
        <w:t>’s</w:t>
      </w:r>
      <w:proofErr w:type="spellEnd"/>
      <w:r w:rsidRPr="000B2B17">
        <w:t xml:space="preserve"> Testimony, Volume III – 1252, 3</w:t>
      </w:r>
    </w:p>
  </w:footnote>
  <w:footnote w:id="120">
    <w:p w14:paraId="7D175596" w14:textId="1A2A5E0A" w:rsidR="007F73E3" w:rsidRPr="000B2B17" w:rsidRDefault="007F73E3" w:rsidP="007E2400">
      <w:pPr>
        <w:pStyle w:val="FootnoteText"/>
      </w:pPr>
      <w:r w:rsidRPr="000B2B17">
        <w:rPr>
          <w:rStyle w:val="FootnoteReference"/>
        </w:rPr>
        <w:footnoteRef/>
      </w:r>
      <w:r w:rsidRPr="000B2B17">
        <w:t xml:space="preserve"> </w:t>
      </w:r>
      <w:proofErr w:type="spellStart"/>
      <w:r w:rsidRPr="000B2B17">
        <w:t>Ms.</w:t>
      </w:r>
      <w:r w:rsidR="00AF0A84" w:rsidRPr="00AF0A84">
        <w:rPr>
          <w:highlight w:val="black"/>
        </w:rPr>
        <w:t>xxxxxxxx</w:t>
      </w:r>
      <w:r w:rsidRPr="000B2B17">
        <w:t>’s</w:t>
      </w:r>
      <w:proofErr w:type="spellEnd"/>
      <w:r w:rsidRPr="000B2B17">
        <w:t xml:space="preserve"> Testimony, Volume III – 1252, 4</w:t>
      </w:r>
    </w:p>
  </w:footnote>
  <w:footnote w:id="121">
    <w:p w14:paraId="033B4705" w14:textId="77777777" w:rsidR="007F73E3" w:rsidRPr="000B2B17" w:rsidRDefault="007F73E3" w:rsidP="00B54B60">
      <w:pPr>
        <w:pStyle w:val="FootnoteText"/>
      </w:pPr>
      <w:r w:rsidRPr="000B2B17">
        <w:rPr>
          <w:rStyle w:val="FootnoteReference"/>
        </w:rPr>
        <w:footnoteRef/>
      </w:r>
      <w:r w:rsidRPr="000B2B17">
        <w:t xml:space="preserve"> Parent’s Testimony</w:t>
      </w:r>
    </w:p>
  </w:footnote>
  <w:footnote w:id="122">
    <w:p w14:paraId="1420311C" w14:textId="77777777" w:rsidR="007F73E3" w:rsidRPr="000B2B17" w:rsidRDefault="007F73E3" w:rsidP="00B54B60">
      <w:pPr>
        <w:pStyle w:val="FootnoteText"/>
      </w:pPr>
      <w:r w:rsidRPr="000B2B17">
        <w:rPr>
          <w:rStyle w:val="FootnoteReference"/>
        </w:rPr>
        <w:footnoteRef/>
      </w:r>
      <w:r w:rsidRPr="000B2B17">
        <w:t xml:space="preserve"> Parent’s Testimony</w:t>
      </w:r>
    </w:p>
  </w:footnote>
  <w:footnote w:id="123">
    <w:p w14:paraId="3208ABAF" w14:textId="01565E74" w:rsidR="007F73E3" w:rsidRPr="000B2B17" w:rsidRDefault="007F73E3" w:rsidP="00822ACE">
      <w:pPr>
        <w:pStyle w:val="FootnoteText"/>
      </w:pPr>
      <w:r w:rsidRPr="000B2B17">
        <w:rPr>
          <w:rStyle w:val="FootnoteReference"/>
        </w:rPr>
        <w:footnoteRef/>
      </w:r>
      <w:r w:rsidRPr="000B2B17">
        <w:t xml:space="preserve"> Mr. </w:t>
      </w:r>
      <w:proofErr w:type="spellStart"/>
      <w:r w:rsidR="001E2E8D" w:rsidRPr="00AF0A84">
        <w:rPr>
          <w:highlight w:val="black"/>
        </w:rPr>
        <w:t>Xxxxxxxxx</w:t>
      </w:r>
      <w:proofErr w:type="spellEnd"/>
      <w:r w:rsidRPr="000B2B17">
        <w:t>’ Testimony</w:t>
      </w:r>
    </w:p>
  </w:footnote>
  <w:footnote w:id="124">
    <w:p w14:paraId="11AF1F03" w14:textId="77777777" w:rsidR="007F73E3" w:rsidRPr="000B2B17" w:rsidRDefault="007F73E3" w:rsidP="00B54B60">
      <w:pPr>
        <w:pStyle w:val="FootnoteText"/>
      </w:pPr>
      <w:r w:rsidRPr="000B2B17">
        <w:rPr>
          <w:rStyle w:val="FootnoteReference"/>
        </w:rPr>
        <w:footnoteRef/>
      </w:r>
      <w:r w:rsidRPr="000B2B17">
        <w:t xml:space="preserve"> Parent’s Testimony</w:t>
      </w:r>
    </w:p>
  </w:footnote>
  <w:footnote w:id="125">
    <w:p w14:paraId="06455FAE" w14:textId="77777777" w:rsidR="00BC1448" w:rsidRDefault="00BC1448">
      <w:pPr>
        <w:pStyle w:val="FootnoteText"/>
      </w:pPr>
      <w:r>
        <w:rPr>
          <w:rStyle w:val="FootnoteReference"/>
        </w:rPr>
        <w:footnoteRef/>
      </w:r>
      <w:r>
        <w:t xml:space="preserve"> Mr. Millward’s Testimony</w:t>
      </w:r>
    </w:p>
  </w:footnote>
  <w:footnote w:id="126">
    <w:p w14:paraId="2E74426C" w14:textId="77777777" w:rsidR="007F73E3" w:rsidRPr="000B2B17" w:rsidRDefault="007F73E3" w:rsidP="00AE7B3C">
      <w:pPr>
        <w:pStyle w:val="FootnoteText"/>
      </w:pPr>
      <w:r w:rsidRPr="000B2B17">
        <w:rPr>
          <w:rStyle w:val="FootnoteReference"/>
        </w:rPr>
        <w:footnoteRef/>
      </w:r>
      <w:r w:rsidRPr="000B2B17">
        <w:t xml:space="preserve"> Parent’s Testimony</w:t>
      </w:r>
    </w:p>
  </w:footnote>
  <w:footnote w:id="127">
    <w:p w14:paraId="3D24E328" w14:textId="77777777" w:rsidR="007F73E3" w:rsidRPr="000B2B17" w:rsidRDefault="007F73E3" w:rsidP="00AE7B3C">
      <w:pPr>
        <w:pStyle w:val="FootnoteText"/>
      </w:pPr>
      <w:r w:rsidRPr="000B2B17">
        <w:rPr>
          <w:rStyle w:val="FootnoteReference"/>
        </w:rPr>
        <w:footnoteRef/>
      </w:r>
      <w:r w:rsidRPr="000B2B17">
        <w:t xml:space="preserve"> SD-7</w:t>
      </w:r>
    </w:p>
  </w:footnote>
  <w:footnote w:id="128">
    <w:p w14:paraId="4B2B38AB" w14:textId="4092DEC7" w:rsidR="00C27F4D" w:rsidRDefault="00C27F4D" w:rsidP="00C27F4D">
      <w:pPr>
        <w:pStyle w:val="FootnoteText"/>
      </w:pPr>
      <w:r>
        <w:rPr>
          <w:rStyle w:val="FootnoteReference"/>
        </w:rPr>
        <w:footnoteRef/>
      </w:r>
      <w:r>
        <w:t xml:space="preserve"> </w:t>
      </w:r>
      <w:r w:rsidRPr="006716D5">
        <w:t xml:space="preserve">Dr. </w:t>
      </w:r>
      <w:proofErr w:type="spellStart"/>
      <w:r w:rsidR="001E2E8D" w:rsidRPr="003F70FD">
        <w:rPr>
          <w:highlight w:val="black"/>
        </w:rPr>
        <w:t>Xxxxxxx</w:t>
      </w:r>
      <w:r w:rsidRPr="006716D5">
        <w:t>’s</w:t>
      </w:r>
      <w:proofErr w:type="spellEnd"/>
      <w:r w:rsidRPr="006716D5">
        <w:t xml:space="preserve"> Testimony, Volume IV –</w:t>
      </w:r>
      <w:r>
        <w:t xml:space="preserve"> 1382, 7</w:t>
      </w:r>
    </w:p>
  </w:footnote>
  <w:footnote w:id="129">
    <w:p w14:paraId="5429C85E" w14:textId="77777777" w:rsidR="00C27F4D" w:rsidRDefault="00C27F4D" w:rsidP="00C27F4D">
      <w:pPr>
        <w:pStyle w:val="FootnoteText"/>
      </w:pPr>
      <w:r>
        <w:rPr>
          <w:rStyle w:val="FootnoteReference"/>
        </w:rPr>
        <w:footnoteRef/>
      </w:r>
      <w:r>
        <w:t xml:space="preserve"> SD-7</w:t>
      </w:r>
    </w:p>
  </w:footnote>
  <w:footnote w:id="130">
    <w:p w14:paraId="61F8AC97" w14:textId="146D1BB7" w:rsidR="00C27F4D" w:rsidRDefault="00C27F4D" w:rsidP="00C27F4D">
      <w:pPr>
        <w:pStyle w:val="FootnoteText"/>
      </w:pPr>
      <w:r>
        <w:rPr>
          <w:rStyle w:val="FootnoteReference"/>
        </w:rPr>
        <w:footnoteRef/>
      </w:r>
      <w:r>
        <w:t xml:space="preserve"> </w:t>
      </w:r>
      <w:r w:rsidRPr="00B32F30">
        <w:t xml:space="preserve">Dr. </w:t>
      </w:r>
      <w:proofErr w:type="spellStart"/>
      <w:r w:rsidR="001E2E8D" w:rsidRPr="003F70FD">
        <w:rPr>
          <w:highlight w:val="black"/>
        </w:rPr>
        <w:t>Xxxxxxx</w:t>
      </w:r>
      <w:r w:rsidRPr="00B32F30">
        <w:t>’s</w:t>
      </w:r>
      <w:proofErr w:type="spellEnd"/>
      <w:r w:rsidRPr="00B32F30">
        <w:t xml:space="preserve"> Testimony, Volume IV –</w:t>
      </w:r>
      <w:r>
        <w:t xml:space="preserve"> 1384, 14</w:t>
      </w:r>
    </w:p>
  </w:footnote>
  <w:footnote w:id="131">
    <w:p w14:paraId="1C021305" w14:textId="77777777" w:rsidR="007F73E3" w:rsidRPr="000B2B17" w:rsidRDefault="007F73E3" w:rsidP="007F2515">
      <w:pPr>
        <w:pStyle w:val="FootnoteText"/>
      </w:pPr>
      <w:r w:rsidRPr="000B2B17">
        <w:rPr>
          <w:rStyle w:val="FootnoteReference"/>
        </w:rPr>
        <w:footnoteRef/>
      </w:r>
      <w:r w:rsidRPr="000B2B17">
        <w:t xml:space="preserve"> Parent’s Testimony Volume III – 993, 12</w:t>
      </w:r>
    </w:p>
  </w:footnote>
  <w:footnote w:id="132">
    <w:p w14:paraId="16A06B74" w14:textId="5E38AD02" w:rsidR="007F73E3" w:rsidRDefault="007F73E3" w:rsidP="00E55602">
      <w:pPr>
        <w:pStyle w:val="FootnoteText"/>
      </w:pPr>
      <w:r>
        <w:rPr>
          <w:rStyle w:val="FootnoteReference"/>
        </w:rPr>
        <w:footnoteRef/>
      </w:r>
      <w:r>
        <w:t xml:space="preserve"> </w:t>
      </w:r>
      <w:r w:rsidRPr="008B6E31">
        <w:t xml:space="preserve">Mr. </w:t>
      </w:r>
      <w:proofErr w:type="spellStart"/>
      <w:r w:rsidR="001E2E8D" w:rsidRPr="003F70FD">
        <w:rPr>
          <w:highlight w:val="black"/>
        </w:rPr>
        <w:t>Xxxxxxx</w:t>
      </w:r>
      <w:r w:rsidRPr="008B6E31">
        <w:t>’s</w:t>
      </w:r>
      <w:proofErr w:type="spellEnd"/>
      <w:r w:rsidRPr="008B6E31">
        <w:t xml:space="preserve"> Testimony</w:t>
      </w:r>
    </w:p>
  </w:footnote>
  <w:footnote w:id="133">
    <w:p w14:paraId="2347034E" w14:textId="77777777" w:rsidR="007F73E3" w:rsidRDefault="007F73E3" w:rsidP="00E55602">
      <w:pPr>
        <w:pStyle w:val="FootnoteText"/>
      </w:pPr>
      <w:r>
        <w:rPr>
          <w:rStyle w:val="FootnoteReference"/>
        </w:rPr>
        <w:footnoteRef/>
      </w:r>
      <w:r>
        <w:t xml:space="preserve"> SD -19 </w:t>
      </w:r>
    </w:p>
  </w:footnote>
  <w:footnote w:id="134">
    <w:p w14:paraId="765689B8" w14:textId="4CCDF569" w:rsidR="007F73E3" w:rsidRDefault="007F73E3" w:rsidP="00E55602">
      <w:pPr>
        <w:pStyle w:val="FootnoteText"/>
      </w:pPr>
      <w:r>
        <w:rPr>
          <w:rStyle w:val="FootnoteReference"/>
        </w:rPr>
        <w:footnoteRef/>
      </w:r>
      <w:r>
        <w:t xml:space="preserve"> </w:t>
      </w:r>
      <w:r w:rsidRPr="00F11536">
        <w:t xml:space="preserve">Mr. </w:t>
      </w:r>
      <w:proofErr w:type="spellStart"/>
      <w:r w:rsidR="001E2E8D" w:rsidRPr="003F70FD">
        <w:rPr>
          <w:highlight w:val="black"/>
        </w:rPr>
        <w:t>Xxxxxxx</w:t>
      </w:r>
      <w:r w:rsidRPr="00F11536">
        <w:t>’s</w:t>
      </w:r>
      <w:proofErr w:type="spellEnd"/>
      <w:r w:rsidRPr="00F11536">
        <w:t xml:space="preserve"> Testimony</w:t>
      </w:r>
    </w:p>
  </w:footnote>
  <w:footnote w:id="135">
    <w:p w14:paraId="70EE557F" w14:textId="587FDC45" w:rsidR="007F73E3" w:rsidRDefault="007F73E3" w:rsidP="00E55602">
      <w:pPr>
        <w:pStyle w:val="FootnoteText"/>
      </w:pPr>
      <w:r>
        <w:rPr>
          <w:rStyle w:val="FootnoteReference"/>
        </w:rPr>
        <w:footnoteRef/>
      </w:r>
      <w:r>
        <w:t xml:space="preserve"> </w:t>
      </w:r>
      <w:r w:rsidRPr="00F11536">
        <w:t xml:space="preserve">Mr. </w:t>
      </w:r>
      <w:proofErr w:type="spellStart"/>
      <w:r w:rsidR="001E2E8D" w:rsidRPr="003F70FD">
        <w:rPr>
          <w:highlight w:val="black"/>
        </w:rPr>
        <w:t>Xxxxxxx</w:t>
      </w:r>
      <w:r w:rsidRPr="003F70FD">
        <w:rPr>
          <w:highlight w:val="black"/>
        </w:rPr>
        <w:t>’</w:t>
      </w:r>
      <w:r w:rsidRPr="00F11536">
        <w:t>s</w:t>
      </w:r>
      <w:proofErr w:type="spellEnd"/>
      <w:r w:rsidRPr="00F11536">
        <w:t xml:space="preserve"> Testimony</w:t>
      </w:r>
    </w:p>
  </w:footnote>
  <w:footnote w:id="136">
    <w:p w14:paraId="0252DA82" w14:textId="77777777" w:rsidR="007F73E3" w:rsidRDefault="007F73E3" w:rsidP="00E55602">
      <w:pPr>
        <w:pStyle w:val="FootnoteText"/>
      </w:pPr>
      <w:r>
        <w:rPr>
          <w:rStyle w:val="FootnoteReference"/>
        </w:rPr>
        <w:footnoteRef/>
      </w:r>
      <w:r>
        <w:t xml:space="preserve"> SD-58</w:t>
      </w:r>
    </w:p>
  </w:footnote>
  <w:footnote w:id="137">
    <w:p w14:paraId="3F9559F6" w14:textId="77777777" w:rsidR="007F73E3" w:rsidRDefault="007F73E3" w:rsidP="00E55602">
      <w:pPr>
        <w:pStyle w:val="FootnoteText"/>
      </w:pPr>
      <w:r>
        <w:rPr>
          <w:rStyle w:val="FootnoteReference"/>
        </w:rPr>
        <w:footnoteRef/>
      </w:r>
      <w:r>
        <w:t xml:space="preserve"> SD-13</w:t>
      </w:r>
    </w:p>
  </w:footnote>
  <w:footnote w:id="138">
    <w:p w14:paraId="5FA8F6B4" w14:textId="6C772053" w:rsidR="007F73E3" w:rsidRDefault="007F73E3" w:rsidP="00E55602">
      <w:pPr>
        <w:pStyle w:val="FootnoteText"/>
      </w:pPr>
      <w:r>
        <w:rPr>
          <w:rStyle w:val="FootnoteReference"/>
        </w:rPr>
        <w:footnoteRef/>
      </w:r>
      <w:r>
        <w:t xml:space="preserve"> </w:t>
      </w:r>
      <w:r w:rsidRPr="007B44A7">
        <w:t xml:space="preserve">Mr. </w:t>
      </w:r>
      <w:proofErr w:type="spellStart"/>
      <w:r w:rsidR="001E2E8D" w:rsidRPr="003F70FD">
        <w:rPr>
          <w:highlight w:val="black"/>
        </w:rPr>
        <w:t>Xxxxxxx</w:t>
      </w:r>
      <w:r w:rsidRPr="007B44A7">
        <w:t>’s</w:t>
      </w:r>
      <w:proofErr w:type="spellEnd"/>
      <w:r w:rsidRPr="007B44A7">
        <w:t xml:space="preserve"> Testimony</w:t>
      </w:r>
    </w:p>
  </w:footnote>
  <w:footnote w:id="139">
    <w:p w14:paraId="700D3B0B" w14:textId="367680ED" w:rsidR="007F73E3" w:rsidRDefault="007F73E3" w:rsidP="00E55602">
      <w:pPr>
        <w:pStyle w:val="FootnoteText"/>
      </w:pPr>
      <w:r>
        <w:rPr>
          <w:rStyle w:val="FootnoteReference"/>
        </w:rPr>
        <w:footnoteRef/>
      </w:r>
      <w:r>
        <w:t xml:space="preserve"> </w:t>
      </w:r>
      <w:r w:rsidRPr="00C1439F">
        <w:t xml:space="preserve">Mr. </w:t>
      </w:r>
      <w:proofErr w:type="spellStart"/>
      <w:r w:rsidR="001E2E8D" w:rsidRPr="003F70FD">
        <w:rPr>
          <w:highlight w:val="black"/>
        </w:rPr>
        <w:t>Xxxxxxx</w:t>
      </w:r>
      <w:r w:rsidRPr="003F70FD">
        <w:rPr>
          <w:highlight w:val="black"/>
        </w:rPr>
        <w:t>’</w:t>
      </w:r>
      <w:r w:rsidRPr="00C1439F">
        <w:t>s</w:t>
      </w:r>
      <w:proofErr w:type="spellEnd"/>
      <w:r w:rsidRPr="00C1439F">
        <w:t xml:space="preserve"> Testimony</w:t>
      </w:r>
    </w:p>
  </w:footnote>
  <w:footnote w:id="140">
    <w:p w14:paraId="469F052A" w14:textId="68CD7559" w:rsidR="007F73E3" w:rsidRPr="004A06EC" w:rsidRDefault="007F73E3" w:rsidP="00E55602">
      <w:pPr>
        <w:pStyle w:val="FootnoteText"/>
      </w:pPr>
      <w:r w:rsidRPr="004A06EC">
        <w:rPr>
          <w:rStyle w:val="FootnoteReference"/>
        </w:rPr>
        <w:footnoteRef/>
      </w:r>
      <w:r w:rsidRPr="004A06EC">
        <w:t xml:space="preserve"> Mr. </w:t>
      </w:r>
      <w:proofErr w:type="spellStart"/>
      <w:r w:rsidR="001E2E8D" w:rsidRPr="003F70FD">
        <w:rPr>
          <w:highlight w:val="black"/>
        </w:rPr>
        <w:t>Xxxxxxx</w:t>
      </w:r>
      <w:r w:rsidRPr="003F70FD">
        <w:rPr>
          <w:highlight w:val="black"/>
        </w:rPr>
        <w:t>’</w:t>
      </w:r>
      <w:r w:rsidRPr="004A06EC">
        <w:t>s</w:t>
      </w:r>
      <w:proofErr w:type="spellEnd"/>
      <w:r w:rsidRPr="004A06EC">
        <w:t xml:space="preserve"> Testimony</w:t>
      </w:r>
    </w:p>
  </w:footnote>
  <w:footnote w:id="141">
    <w:p w14:paraId="5D95F2F3" w14:textId="77777777" w:rsidR="007F73E3" w:rsidRPr="004A06EC" w:rsidRDefault="007F73E3" w:rsidP="00E55602">
      <w:pPr>
        <w:pStyle w:val="FootnoteText"/>
      </w:pPr>
      <w:r w:rsidRPr="004A06EC">
        <w:rPr>
          <w:rStyle w:val="FootnoteReference"/>
        </w:rPr>
        <w:footnoteRef/>
      </w:r>
      <w:r w:rsidRPr="004A06EC">
        <w:t xml:space="preserve"> SD-27</w:t>
      </w:r>
    </w:p>
  </w:footnote>
  <w:footnote w:id="142">
    <w:p w14:paraId="5C96342F" w14:textId="77777777" w:rsidR="007F73E3" w:rsidRPr="004A06EC" w:rsidRDefault="007F73E3" w:rsidP="00E55602">
      <w:pPr>
        <w:pStyle w:val="FootnoteText"/>
      </w:pPr>
      <w:r w:rsidRPr="004A06EC">
        <w:rPr>
          <w:rStyle w:val="FootnoteReference"/>
        </w:rPr>
        <w:footnoteRef/>
      </w:r>
      <w:r w:rsidRPr="004A06EC">
        <w:t xml:space="preserve"> SD-28</w:t>
      </w:r>
    </w:p>
  </w:footnote>
  <w:footnote w:id="143">
    <w:p w14:paraId="095CDC19" w14:textId="1F877BB0" w:rsidR="007F73E3" w:rsidRPr="004A06EC" w:rsidRDefault="007F73E3" w:rsidP="00E55602">
      <w:pPr>
        <w:pStyle w:val="FootnoteText"/>
      </w:pPr>
      <w:r w:rsidRPr="004A06EC">
        <w:rPr>
          <w:rStyle w:val="FootnoteReference"/>
        </w:rPr>
        <w:footnoteRef/>
      </w:r>
      <w:r w:rsidRPr="004A06EC">
        <w:t xml:space="preserve"> Mr. </w:t>
      </w:r>
      <w:proofErr w:type="spellStart"/>
      <w:r w:rsidR="001E2E8D" w:rsidRPr="003F70FD">
        <w:rPr>
          <w:highlight w:val="black"/>
        </w:rPr>
        <w:t>Xxxxxxx</w:t>
      </w:r>
      <w:r w:rsidRPr="004A06EC">
        <w:t>’s</w:t>
      </w:r>
      <w:proofErr w:type="spellEnd"/>
      <w:r w:rsidRPr="004A06EC">
        <w:t xml:space="preserve"> Testimony</w:t>
      </w:r>
    </w:p>
  </w:footnote>
  <w:footnote w:id="144">
    <w:p w14:paraId="4A746992" w14:textId="77777777" w:rsidR="007F73E3" w:rsidRPr="004A06EC" w:rsidRDefault="007F73E3" w:rsidP="00E55602">
      <w:pPr>
        <w:pStyle w:val="FootnoteText"/>
      </w:pPr>
      <w:r w:rsidRPr="004A06EC">
        <w:rPr>
          <w:rStyle w:val="FootnoteReference"/>
        </w:rPr>
        <w:footnoteRef/>
      </w:r>
      <w:r w:rsidRPr="004A06EC">
        <w:t xml:space="preserve"> SD -30</w:t>
      </w:r>
    </w:p>
  </w:footnote>
  <w:footnote w:id="145">
    <w:p w14:paraId="6F02F29C" w14:textId="5154EDEC" w:rsidR="007F73E3" w:rsidRPr="004A06EC" w:rsidRDefault="007F73E3" w:rsidP="00E55602">
      <w:pPr>
        <w:pStyle w:val="FootnoteText"/>
      </w:pPr>
      <w:r w:rsidRPr="004A06EC">
        <w:rPr>
          <w:rStyle w:val="FootnoteReference"/>
        </w:rPr>
        <w:footnoteRef/>
      </w:r>
      <w:r w:rsidRPr="004A06EC">
        <w:t xml:space="preserve"> Mr. </w:t>
      </w:r>
      <w:proofErr w:type="spellStart"/>
      <w:r w:rsidR="001E2E8D" w:rsidRPr="003F70FD">
        <w:rPr>
          <w:highlight w:val="black"/>
        </w:rPr>
        <w:t>Xxxxxxx</w:t>
      </w:r>
      <w:r w:rsidRPr="004A06EC">
        <w:t>’s</w:t>
      </w:r>
      <w:proofErr w:type="spellEnd"/>
      <w:r w:rsidRPr="004A06EC">
        <w:t xml:space="preserve"> Testimony</w:t>
      </w:r>
    </w:p>
  </w:footnote>
  <w:footnote w:id="146">
    <w:p w14:paraId="5F222C14" w14:textId="042A7814" w:rsidR="007F73E3" w:rsidRPr="004A06EC" w:rsidRDefault="007F73E3" w:rsidP="00E55602">
      <w:pPr>
        <w:pStyle w:val="FootnoteText"/>
      </w:pPr>
      <w:r w:rsidRPr="004A06EC">
        <w:rPr>
          <w:rStyle w:val="FootnoteReference"/>
        </w:rPr>
        <w:footnoteRef/>
      </w:r>
      <w:r w:rsidRPr="004A06EC">
        <w:t xml:space="preserve"> Mr. </w:t>
      </w:r>
      <w:proofErr w:type="spellStart"/>
      <w:r w:rsidR="001E2E8D" w:rsidRPr="003F70FD">
        <w:rPr>
          <w:highlight w:val="black"/>
        </w:rPr>
        <w:t>Xxxxxxx</w:t>
      </w:r>
      <w:r w:rsidRPr="004A06EC">
        <w:t>’s</w:t>
      </w:r>
      <w:proofErr w:type="spellEnd"/>
      <w:r w:rsidRPr="004A06EC">
        <w:t xml:space="preserve"> Testimony</w:t>
      </w:r>
    </w:p>
  </w:footnote>
  <w:footnote w:id="147">
    <w:p w14:paraId="3D01DA33" w14:textId="77777777" w:rsidR="007F73E3" w:rsidRPr="004A06EC" w:rsidRDefault="007F73E3" w:rsidP="00E55602">
      <w:pPr>
        <w:pStyle w:val="FootnoteText"/>
      </w:pPr>
      <w:r w:rsidRPr="004A06EC">
        <w:rPr>
          <w:rStyle w:val="FootnoteReference"/>
        </w:rPr>
        <w:footnoteRef/>
      </w:r>
      <w:r w:rsidRPr="004A06EC">
        <w:t xml:space="preserve"> SD -31</w:t>
      </w:r>
    </w:p>
  </w:footnote>
  <w:footnote w:id="148">
    <w:p w14:paraId="0B1CB5B1" w14:textId="6ECE4EF3" w:rsidR="007F73E3" w:rsidRPr="004A06EC" w:rsidRDefault="007F73E3" w:rsidP="00E55602">
      <w:pPr>
        <w:pStyle w:val="FootnoteText"/>
      </w:pPr>
      <w:r w:rsidRPr="004A06EC">
        <w:rPr>
          <w:rStyle w:val="FootnoteReference"/>
        </w:rPr>
        <w:footnoteRef/>
      </w:r>
      <w:r w:rsidRPr="004A06EC">
        <w:t xml:space="preserve"> Mr. </w:t>
      </w:r>
      <w:proofErr w:type="spellStart"/>
      <w:r w:rsidR="001E2E8D" w:rsidRPr="003F70FD">
        <w:rPr>
          <w:highlight w:val="black"/>
        </w:rPr>
        <w:t>Xxxxxxx</w:t>
      </w:r>
      <w:r w:rsidRPr="004A06EC">
        <w:t>’s</w:t>
      </w:r>
      <w:proofErr w:type="spellEnd"/>
      <w:r w:rsidRPr="004A06EC">
        <w:t xml:space="preserve"> Testimony</w:t>
      </w:r>
    </w:p>
  </w:footnote>
  <w:footnote w:id="149">
    <w:p w14:paraId="6772EEA3" w14:textId="77777777" w:rsidR="007F73E3" w:rsidRPr="004A06EC" w:rsidRDefault="007F73E3">
      <w:pPr>
        <w:pStyle w:val="FootnoteText"/>
      </w:pPr>
      <w:r w:rsidRPr="004A06EC">
        <w:rPr>
          <w:rStyle w:val="FootnoteReference"/>
        </w:rPr>
        <w:footnoteRef/>
      </w:r>
      <w:r w:rsidRPr="004A06EC">
        <w:t xml:space="preserve"> </w:t>
      </w:r>
      <w:r w:rsidRPr="004A06EC">
        <w:rPr>
          <w:sz w:val="22"/>
          <w:szCs w:val="22"/>
        </w:rPr>
        <w:t>Parent’s Testimony</w:t>
      </w:r>
    </w:p>
  </w:footnote>
  <w:footnote w:id="150">
    <w:p w14:paraId="3F39CAEA" w14:textId="4F3E3006" w:rsidR="007F73E3" w:rsidRPr="004A06EC" w:rsidRDefault="007F73E3" w:rsidP="00E55602">
      <w:pPr>
        <w:pStyle w:val="FootnoteText"/>
      </w:pPr>
      <w:r w:rsidRPr="004A06EC">
        <w:rPr>
          <w:rStyle w:val="FootnoteReference"/>
        </w:rPr>
        <w:footnoteRef/>
      </w:r>
      <w:r w:rsidRPr="004A06EC">
        <w:t xml:space="preserve"> Mr. </w:t>
      </w:r>
      <w:proofErr w:type="spellStart"/>
      <w:r w:rsidR="001E2E8D" w:rsidRPr="003F70FD">
        <w:rPr>
          <w:highlight w:val="black"/>
        </w:rPr>
        <w:t>Xxxxxxx</w:t>
      </w:r>
      <w:r w:rsidRPr="004A06EC">
        <w:t>’s</w:t>
      </w:r>
      <w:proofErr w:type="spellEnd"/>
      <w:r w:rsidRPr="004A06EC">
        <w:t xml:space="preserve"> Testimony</w:t>
      </w:r>
    </w:p>
  </w:footnote>
  <w:footnote w:id="151">
    <w:p w14:paraId="272A5BD6" w14:textId="691B1525" w:rsidR="007F73E3" w:rsidRDefault="007F73E3" w:rsidP="00E55602">
      <w:pPr>
        <w:pStyle w:val="FootnoteText"/>
      </w:pPr>
      <w:r>
        <w:rPr>
          <w:rStyle w:val="FootnoteReference"/>
        </w:rPr>
        <w:footnoteRef/>
      </w:r>
      <w:r>
        <w:t xml:space="preserve"> </w:t>
      </w:r>
      <w:r w:rsidRPr="0074359E">
        <w:t xml:space="preserve">Mr. </w:t>
      </w:r>
      <w:proofErr w:type="spellStart"/>
      <w:r w:rsidR="001E2E8D" w:rsidRPr="003F70FD">
        <w:rPr>
          <w:highlight w:val="black"/>
        </w:rPr>
        <w:t>Xxxxxxx</w:t>
      </w:r>
      <w:r w:rsidRPr="0074359E">
        <w:t>’s</w:t>
      </w:r>
      <w:proofErr w:type="spellEnd"/>
      <w:r w:rsidRPr="0074359E">
        <w:t xml:space="preserve"> Testimony</w:t>
      </w:r>
    </w:p>
  </w:footnote>
  <w:footnote w:id="152">
    <w:p w14:paraId="1F11D8A4" w14:textId="366A6F8F" w:rsidR="007F73E3" w:rsidRDefault="007F73E3" w:rsidP="00B91D60">
      <w:pPr>
        <w:pStyle w:val="FootnoteText"/>
      </w:pPr>
      <w:r>
        <w:rPr>
          <w:rStyle w:val="FootnoteReference"/>
        </w:rPr>
        <w:footnoteRef/>
      </w:r>
      <w:r>
        <w:t xml:space="preserve"> </w:t>
      </w:r>
      <w:r w:rsidRPr="006B2886">
        <w:t xml:space="preserve">Ms. </w:t>
      </w:r>
      <w:proofErr w:type="spellStart"/>
      <w:r w:rsidR="001E2E8D" w:rsidRPr="003F70FD">
        <w:rPr>
          <w:highlight w:val="black"/>
        </w:rPr>
        <w:t>Xxxxxxxxx</w:t>
      </w:r>
      <w:r w:rsidRPr="006B2886">
        <w:t>’s</w:t>
      </w:r>
      <w:proofErr w:type="spellEnd"/>
      <w:r w:rsidRPr="006B2886">
        <w:t xml:space="preserve"> Testimony, Volume III –</w:t>
      </w:r>
      <w:r>
        <w:t xml:space="preserve"> 1136, 1</w:t>
      </w:r>
    </w:p>
  </w:footnote>
  <w:footnote w:id="153">
    <w:p w14:paraId="0AB0D264" w14:textId="29CA1EC8" w:rsidR="007F73E3" w:rsidRDefault="007F73E3" w:rsidP="00B91D60">
      <w:pPr>
        <w:pStyle w:val="FootnoteText"/>
      </w:pPr>
      <w:r>
        <w:rPr>
          <w:rStyle w:val="FootnoteReference"/>
        </w:rPr>
        <w:footnoteRef/>
      </w:r>
      <w:r>
        <w:t xml:space="preserve"> </w:t>
      </w:r>
      <w:r w:rsidRPr="006B2886">
        <w:t xml:space="preserve">Ms. </w:t>
      </w:r>
      <w:proofErr w:type="spellStart"/>
      <w:r w:rsidR="001E2E8D" w:rsidRPr="003F70FD">
        <w:rPr>
          <w:highlight w:val="black"/>
        </w:rPr>
        <w:t>Xxxxxxxxx</w:t>
      </w:r>
      <w:r w:rsidRPr="006B2886">
        <w:t>’s</w:t>
      </w:r>
      <w:proofErr w:type="spellEnd"/>
      <w:r w:rsidRPr="006B2886">
        <w:t xml:space="preserve"> Testimony, Volume III –</w:t>
      </w:r>
      <w:r>
        <w:t xml:space="preserve"> 1137, 5</w:t>
      </w:r>
    </w:p>
  </w:footnote>
  <w:footnote w:id="154">
    <w:p w14:paraId="3C83EC64" w14:textId="77777777" w:rsidR="007F73E3" w:rsidRDefault="007F73E3" w:rsidP="00B91D60">
      <w:pPr>
        <w:pStyle w:val="FootnoteText"/>
      </w:pPr>
      <w:r>
        <w:rPr>
          <w:rStyle w:val="FootnoteReference"/>
        </w:rPr>
        <w:footnoteRef/>
      </w:r>
      <w:r>
        <w:t xml:space="preserve"> SD - 11</w:t>
      </w:r>
    </w:p>
  </w:footnote>
  <w:footnote w:id="155">
    <w:p w14:paraId="2C109CA9" w14:textId="77777777" w:rsidR="007F73E3" w:rsidRDefault="007F73E3" w:rsidP="00B91D60">
      <w:pPr>
        <w:pStyle w:val="FootnoteText"/>
      </w:pPr>
      <w:r>
        <w:rPr>
          <w:rStyle w:val="FootnoteReference"/>
        </w:rPr>
        <w:footnoteRef/>
      </w:r>
      <w:r>
        <w:t xml:space="preserve"> SD - 14</w:t>
      </w:r>
    </w:p>
  </w:footnote>
  <w:footnote w:id="156">
    <w:p w14:paraId="1456BB31" w14:textId="3EE56F7B" w:rsidR="007F73E3" w:rsidRDefault="007F73E3" w:rsidP="00B91D60">
      <w:pPr>
        <w:pStyle w:val="FootnoteText"/>
      </w:pPr>
      <w:r>
        <w:rPr>
          <w:rStyle w:val="FootnoteReference"/>
        </w:rPr>
        <w:footnoteRef/>
      </w:r>
      <w:r>
        <w:t xml:space="preserve"> </w:t>
      </w:r>
      <w:r w:rsidRPr="006B2886">
        <w:t xml:space="preserve">Ms. </w:t>
      </w:r>
      <w:proofErr w:type="spellStart"/>
      <w:r w:rsidR="001E2E8D" w:rsidRPr="003F70FD">
        <w:rPr>
          <w:highlight w:val="black"/>
        </w:rPr>
        <w:t>Xxxxxxxxx</w:t>
      </w:r>
      <w:r w:rsidRPr="006B2886">
        <w:t>’s</w:t>
      </w:r>
      <w:proofErr w:type="spellEnd"/>
      <w:r w:rsidRPr="006B2886">
        <w:t xml:space="preserve"> Testimony, Volume III –</w:t>
      </w:r>
      <w:r>
        <w:t xml:space="preserve"> 1138, 1</w:t>
      </w:r>
    </w:p>
  </w:footnote>
  <w:footnote w:id="157">
    <w:p w14:paraId="5E57F854" w14:textId="3095B1BB" w:rsidR="007F73E3" w:rsidRDefault="007F73E3" w:rsidP="00B91D60">
      <w:pPr>
        <w:pStyle w:val="FootnoteText"/>
      </w:pPr>
      <w:r>
        <w:rPr>
          <w:rStyle w:val="FootnoteReference"/>
        </w:rPr>
        <w:footnoteRef/>
      </w:r>
      <w:r>
        <w:t xml:space="preserve"> </w:t>
      </w:r>
      <w:r w:rsidRPr="004B6334">
        <w:t xml:space="preserve">Ms. </w:t>
      </w:r>
      <w:proofErr w:type="spellStart"/>
      <w:r w:rsidR="001E2E8D" w:rsidRPr="003F70FD">
        <w:rPr>
          <w:highlight w:val="black"/>
        </w:rPr>
        <w:t>Xxxxxxxxx</w:t>
      </w:r>
      <w:r w:rsidRPr="004B6334">
        <w:t>’s</w:t>
      </w:r>
      <w:proofErr w:type="spellEnd"/>
      <w:r w:rsidRPr="004B6334">
        <w:t xml:space="preserve"> Testimony, Volume III –</w:t>
      </w:r>
      <w:r>
        <w:t xml:space="preserve"> 1138, 7</w:t>
      </w:r>
    </w:p>
  </w:footnote>
  <w:footnote w:id="158">
    <w:p w14:paraId="6FDE8AD3" w14:textId="4235D1E6" w:rsidR="007F73E3" w:rsidRDefault="007F73E3" w:rsidP="00B91D60">
      <w:pPr>
        <w:pStyle w:val="FootnoteText"/>
      </w:pPr>
      <w:r>
        <w:rPr>
          <w:rStyle w:val="FootnoteReference"/>
        </w:rPr>
        <w:footnoteRef/>
      </w:r>
      <w:r>
        <w:t xml:space="preserve"> </w:t>
      </w:r>
      <w:r w:rsidRPr="00BF251A">
        <w:t xml:space="preserve">Ms. </w:t>
      </w:r>
      <w:proofErr w:type="spellStart"/>
      <w:r w:rsidR="001E2E8D" w:rsidRPr="003F70FD">
        <w:rPr>
          <w:highlight w:val="black"/>
        </w:rPr>
        <w:t>Xxxxxxxxx</w:t>
      </w:r>
      <w:r w:rsidRPr="00BF251A">
        <w:t>’s</w:t>
      </w:r>
      <w:proofErr w:type="spellEnd"/>
      <w:r w:rsidRPr="00BF251A">
        <w:t xml:space="preserve"> Testimony, Volume III –</w:t>
      </w:r>
      <w:r>
        <w:t xml:space="preserve"> 1140, 2</w:t>
      </w:r>
    </w:p>
  </w:footnote>
  <w:footnote w:id="159">
    <w:p w14:paraId="4780B876" w14:textId="26E385BF" w:rsidR="007F73E3" w:rsidRDefault="007F73E3" w:rsidP="00B91D60">
      <w:pPr>
        <w:pStyle w:val="FootnoteText"/>
      </w:pPr>
      <w:r>
        <w:rPr>
          <w:rStyle w:val="FootnoteReference"/>
        </w:rPr>
        <w:footnoteRef/>
      </w:r>
      <w:r>
        <w:t xml:space="preserve"> </w:t>
      </w:r>
      <w:r w:rsidRPr="00BF251A">
        <w:t xml:space="preserve">Ms. </w:t>
      </w:r>
      <w:proofErr w:type="spellStart"/>
      <w:r w:rsidR="001E2E8D" w:rsidRPr="003F70FD">
        <w:rPr>
          <w:highlight w:val="black"/>
        </w:rPr>
        <w:t>Xxxxxxxxx</w:t>
      </w:r>
      <w:r w:rsidRPr="00BF251A">
        <w:t>’s</w:t>
      </w:r>
      <w:proofErr w:type="spellEnd"/>
      <w:r w:rsidRPr="00BF251A">
        <w:t xml:space="preserve"> Testimony, Volume III –</w:t>
      </w:r>
      <w:r>
        <w:t xml:space="preserve"> 1141, 2</w:t>
      </w:r>
    </w:p>
  </w:footnote>
  <w:footnote w:id="160">
    <w:p w14:paraId="303171CB" w14:textId="5ABAC9BA" w:rsidR="007F73E3" w:rsidRDefault="007F73E3" w:rsidP="00B91D60">
      <w:pPr>
        <w:pStyle w:val="FootnoteText"/>
      </w:pPr>
      <w:r>
        <w:rPr>
          <w:rStyle w:val="FootnoteReference"/>
        </w:rPr>
        <w:footnoteRef/>
      </w:r>
      <w:r>
        <w:t xml:space="preserve"> </w:t>
      </w:r>
      <w:r w:rsidRPr="00BE4D50">
        <w:t xml:space="preserve">Ms. </w:t>
      </w:r>
      <w:proofErr w:type="spellStart"/>
      <w:r w:rsidR="001E2E8D" w:rsidRPr="003F70FD">
        <w:rPr>
          <w:highlight w:val="black"/>
        </w:rPr>
        <w:t>Xxxxxxxxx</w:t>
      </w:r>
      <w:r w:rsidRPr="00BE4D50">
        <w:t>’s</w:t>
      </w:r>
      <w:proofErr w:type="spellEnd"/>
      <w:r w:rsidRPr="00BE4D50">
        <w:t xml:space="preserve"> Testimony, Volume III –</w:t>
      </w:r>
      <w:r>
        <w:t xml:space="preserve"> 1141, 8</w:t>
      </w:r>
    </w:p>
  </w:footnote>
  <w:footnote w:id="161">
    <w:p w14:paraId="73E733F0" w14:textId="2280F035" w:rsidR="007F73E3" w:rsidRDefault="007F73E3" w:rsidP="00B91D60">
      <w:pPr>
        <w:pStyle w:val="FootnoteText"/>
      </w:pPr>
      <w:r>
        <w:rPr>
          <w:rStyle w:val="FootnoteReference"/>
        </w:rPr>
        <w:footnoteRef/>
      </w:r>
      <w:r>
        <w:t xml:space="preserve"> </w:t>
      </w:r>
      <w:r w:rsidRPr="00BE4D50">
        <w:t xml:space="preserve">Ms. </w:t>
      </w:r>
      <w:proofErr w:type="spellStart"/>
      <w:r w:rsidR="001E2E8D" w:rsidRPr="003F70FD">
        <w:rPr>
          <w:highlight w:val="black"/>
        </w:rPr>
        <w:t>Xxxxxxxxx</w:t>
      </w:r>
      <w:r w:rsidRPr="00BE4D50">
        <w:t>’s</w:t>
      </w:r>
      <w:proofErr w:type="spellEnd"/>
      <w:r w:rsidRPr="00BE4D50">
        <w:t xml:space="preserve"> Testimony, Volume III –</w:t>
      </w:r>
      <w:r>
        <w:t xml:space="preserve"> 1141, 13</w:t>
      </w:r>
    </w:p>
  </w:footnote>
  <w:footnote w:id="162">
    <w:p w14:paraId="07C06B10" w14:textId="5E524EBA" w:rsidR="007F73E3" w:rsidRDefault="007F73E3" w:rsidP="00B91D60">
      <w:pPr>
        <w:pStyle w:val="FootnoteText"/>
      </w:pPr>
      <w:r>
        <w:rPr>
          <w:rStyle w:val="FootnoteReference"/>
        </w:rPr>
        <w:footnoteRef/>
      </w:r>
      <w:r>
        <w:t xml:space="preserve"> </w:t>
      </w:r>
      <w:r w:rsidRPr="00BE4D50">
        <w:t xml:space="preserve">Ms. </w:t>
      </w:r>
      <w:proofErr w:type="spellStart"/>
      <w:r w:rsidR="001E2E8D" w:rsidRPr="003F70FD">
        <w:rPr>
          <w:highlight w:val="black"/>
        </w:rPr>
        <w:t>Xxxxxxxxx</w:t>
      </w:r>
      <w:r w:rsidRPr="00BE4D50">
        <w:t>’s</w:t>
      </w:r>
      <w:proofErr w:type="spellEnd"/>
      <w:r w:rsidRPr="00BE4D50">
        <w:t xml:space="preserve"> Testimony, Volume III –</w:t>
      </w:r>
      <w:r>
        <w:t xml:space="preserve"> 1142, 2</w:t>
      </w:r>
    </w:p>
  </w:footnote>
  <w:footnote w:id="163">
    <w:p w14:paraId="7BD7F570" w14:textId="77777777" w:rsidR="007F73E3" w:rsidRDefault="007F73E3" w:rsidP="00B91D60">
      <w:pPr>
        <w:pStyle w:val="FootnoteText"/>
      </w:pPr>
      <w:r>
        <w:rPr>
          <w:rStyle w:val="FootnoteReference"/>
        </w:rPr>
        <w:footnoteRef/>
      </w:r>
      <w:r>
        <w:t xml:space="preserve"> SD-13, 33</w:t>
      </w:r>
    </w:p>
  </w:footnote>
  <w:footnote w:id="164">
    <w:p w14:paraId="26EFC579" w14:textId="0CAC319E" w:rsidR="007F73E3" w:rsidRDefault="007F73E3" w:rsidP="00B91D60">
      <w:pPr>
        <w:pStyle w:val="FootnoteText"/>
      </w:pPr>
      <w:r>
        <w:rPr>
          <w:rStyle w:val="FootnoteReference"/>
        </w:rPr>
        <w:footnoteRef/>
      </w:r>
      <w:r>
        <w:t xml:space="preserve"> </w:t>
      </w:r>
      <w:r w:rsidRPr="00362AC6">
        <w:t xml:space="preserve">Ms. </w:t>
      </w:r>
      <w:proofErr w:type="spellStart"/>
      <w:r w:rsidR="001E2E8D" w:rsidRPr="003F70FD">
        <w:rPr>
          <w:highlight w:val="black"/>
        </w:rPr>
        <w:t>Xxxxxxxxx</w:t>
      </w:r>
      <w:r w:rsidRPr="00362AC6">
        <w:t>’s</w:t>
      </w:r>
      <w:proofErr w:type="spellEnd"/>
      <w:r w:rsidRPr="00362AC6">
        <w:t xml:space="preserve"> Testimony, Volume III –</w:t>
      </w:r>
      <w:r>
        <w:t xml:space="preserve"> 1144, 11</w:t>
      </w:r>
    </w:p>
  </w:footnote>
  <w:footnote w:id="165">
    <w:p w14:paraId="57776921" w14:textId="7EBFEAA8" w:rsidR="007F73E3" w:rsidRDefault="007F73E3" w:rsidP="00B91D60">
      <w:pPr>
        <w:pStyle w:val="FootnoteText"/>
      </w:pPr>
      <w:r>
        <w:rPr>
          <w:rStyle w:val="FootnoteReference"/>
        </w:rPr>
        <w:footnoteRef/>
      </w:r>
      <w:r>
        <w:t xml:space="preserve"> </w:t>
      </w:r>
      <w:r w:rsidRPr="00362AC6">
        <w:t xml:space="preserve">Ms. </w:t>
      </w:r>
      <w:proofErr w:type="spellStart"/>
      <w:r w:rsidR="001E2E8D" w:rsidRPr="00490DAC">
        <w:rPr>
          <w:highlight w:val="black"/>
        </w:rPr>
        <w:t>Xxxxxxxxx</w:t>
      </w:r>
      <w:r w:rsidRPr="00362AC6">
        <w:t>’s</w:t>
      </w:r>
      <w:proofErr w:type="spellEnd"/>
      <w:r w:rsidRPr="00362AC6">
        <w:t xml:space="preserve"> Testimony, Volume III –</w:t>
      </w:r>
      <w:r>
        <w:t xml:space="preserve"> 1145, 3</w:t>
      </w:r>
    </w:p>
  </w:footnote>
  <w:footnote w:id="166">
    <w:p w14:paraId="1B08FD58" w14:textId="6DCDBA0F" w:rsidR="007F73E3" w:rsidRDefault="007F73E3" w:rsidP="00B91D60">
      <w:pPr>
        <w:pStyle w:val="FootnoteText"/>
      </w:pPr>
      <w:r>
        <w:rPr>
          <w:rStyle w:val="FootnoteReference"/>
        </w:rPr>
        <w:footnoteRef/>
      </w:r>
      <w:r>
        <w:t xml:space="preserve"> </w:t>
      </w:r>
      <w:r w:rsidRPr="00362AC6">
        <w:t xml:space="preserve">Ms. </w:t>
      </w:r>
      <w:proofErr w:type="spellStart"/>
      <w:r w:rsidR="001E2E8D" w:rsidRPr="00490DAC">
        <w:rPr>
          <w:highlight w:val="black"/>
        </w:rPr>
        <w:t>Xxxxxxxxx</w:t>
      </w:r>
      <w:r w:rsidRPr="00490DAC">
        <w:rPr>
          <w:highlight w:val="black"/>
        </w:rPr>
        <w:t>’</w:t>
      </w:r>
      <w:r w:rsidRPr="00362AC6">
        <w:t>s</w:t>
      </w:r>
      <w:proofErr w:type="spellEnd"/>
      <w:r w:rsidRPr="00362AC6">
        <w:t xml:space="preserve"> Testimony, Volume III –</w:t>
      </w:r>
      <w:r>
        <w:t xml:space="preserve"> 1145, 12</w:t>
      </w:r>
    </w:p>
  </w:footnote>
  <w:footnote w:id="167">
    <w:p w14:paraId="42EBD117" w14:textId="11EB651B" w:rsidR="007F73E3" w:rsidRDefault="007F73E3" w:rsidP="00B91D60">
      <w:pPr>
        <w:pStyle w:val="FootnoteText"/>
      </w:pPr>
      <w:r>
        <w:rPr>
          <w:rStyle w:val="FootnoteReference"/>
        </w:rPr>
        <w:footnoteRef/>
      </w:r>
      <w:r>
        <w:t xml:space="preserve"> </w:t>
      </w:r>
      <w:r w:rsidRPr="00362AC6">
        <w:t xml:space="preserve">Ms. </w:t>
      </w:r>
      <w:proofErr w:type="spellStart"/>
      <w:r w:rsidR="001E2E8D" w:rsidRPr="00490DAC">
        <w:rPr>
          <w:highlight w:val="black"/>
        </w:rPr>
        <w:t>Xxxxxxxxx</w:t>
      </w:r>
      <w:r w:rsidRPr="00362AC6">
        <w:t>’s</w:t>
      </w:r>
      <w:proofErr w:type="spellEnd"/>
      <w:r w:rsidRPr="00362AC6">
        <w:t xml:space="preserve"> Testimony, Volume III –</w:t>
      </w:r>
      <w:r>
        <w:t xml:space="preserve"> 1146, 5</w:t>
      </w:r>
    </w:p>
  </w:footnote>
  <w:footnote w:id="168">
    <w:p w14:paraId="6BC13B11" w14:textId="77777777" w:rsidR="007F73E3" w:rsidRDefault="007F73E3" w:rsidP="002E2134">
      <w:pPr>
        <w:pStyle w:val="FootnoteText"/>
      </w:pPr>
      <w:r>
        <w:rPr>
          <w:rStyle w:val="FootnoteReference"/>
        </w:rPr>
        <w:footnoteRef/>
      </w:r>
      <w:r>
        <w:t xml:space="preserve"> </w:t>
      </w:r>
      <w:r w:rsidRPr="0063623E">
        <w:t>Parent’s Testimony</w:t>
      </w:r>
    </w:p>
  </w:footnote>
  <w:footnote w:id="169">
    <w:p w14:paraId="6F03E19A" w14:textId="77777777" w:rsidR="007F73E3" w:rsidRDefault="007F73E3" w:rsidP="00B54B60">
      <w:pPr>
        <w:pStyle w:val="FootnoteText"/>
      </w:pPr>
      <w:r>
        <w:rPr>
          <w:rStyle w:val="FootnoteReference"/>
        </w:rPr>
        <w:footnoteRef/>
      </w:r>
      <w:r>
        <w:t xml:space="preserve"> SD-22</w:t>
      </w:r>
    </w:p>
  </w:footnote>
  <w:footnote w:id="170">
    <w:p w14:paraId="02F2B67A" w14:textId="77777777" w:rsidR="007F73E3" w:rsidRDefault="007F73E3" w:rsidP="00B54B60">
      <w:pPr>
        <w:pStyle w:val="FootnoteText"/>
      </w:pPr>
      <w:r>
        <w:rPr>
          <w:rStyle w:val="FootnoteReference"/>
        </w:rPr>
        <w:footnoteRef/>
      </w:r>
      <w:r>
        <w:t xml:space="preserve"> SD-25</w:t>
      </w:r>
    </w:p>
  </w:footnote>
  <w:footnote w:id="171">
    <w:p w14:paraId="344F1E98" w14:textId="77777777" w:rsidR="007F73E3" w:rsidRDefault="007F73E3" w:rsidP="00B54B60">
      <w:pPr>
        <w:pStyle w:val="FootnoteText"/>
      </w:pPr>
      <w:r>
        <w:rPr>
          <w:rStyle w:val="FootnoteReference"/>
        </w:rPr>
        <w:footnoteRef/>
      </w:r>
      <w:r>
        <w:t xml:space="preserve"> SD-32, 38</w:t>
      </w:r>
    </w:p>
  </w:footnote>
  <w:footnote w:id="172">
    <w:p w14:paraId="5A557081" w14:textId="77777777" w:rsidR="007F73E3" w:rsidRDefault="007F73E3" w:rsidP="00B54B60">
      <w:pPr>
        <w:pStyle w:val="FootnoteText"/>
      </w:pPr>
      <w:r>
        <w:rPr>
          <w:rStyle w:val="FootnoteReference"/>
        </w:rPr>
        <w:footnoteRef/>
      </w:r>
      <w:r>
        <w:t xml:space="preserve"> </w:t>
      </w:r>
      <w:r w:rsidRPr="001304DC">
        <w:t>Parent’s Testimony</w:t>
      </w:r>
    </w:p>
  </w:footnote>
  <w:footnote w:id="173">
    <w:p w14:paraId="1AC9FA0E" w14:textId="77777777" w:rsidR="007F73E3" w:rsidRDefault="007F73E3" w:rsidP="00B54B60">
      <w:pPr>
        <w:pStyle w:val="FootnoteText"/>
      </w:pPr>
      <w:r>
        <w:rPr>
          <w:rStyle w:val="FootnoteReference"/>
        </w:rPr>
        <w:footnoteRef/>
      </w:r>
      <w:r>
        <w:t xml:space="preserve"> SD-35</w:t>
      </w:r>
    </w:p>
  </w:footnote>
  <w:footnote w:id="174">
    <w:p w14:paraId="518AA1DC" w14:textId="77777777" w:rsidR="007F73E3" w:rsidRDefault="007F73E3" w:rsidP="00B54B60">
      <w:pPr>
        <w:pStyle w:val="FootnoteText"/>
      </w:pPr>
      <w:r>
        <w:rPr>
          <w:rStyle w:val="FootnoteReference"/>
        </w:rPr>
        <w:footnoteRef/>
      </w:r>
      <w:r>
        <w:t xml:space="preserve"> </w:t>
      </w:r>
      <w:r w:rsidRPr="009A188C">
        <w:t>Parent’s Testimony</w:t>
      </w:r>
    </w:p>
  </w:footnote>
  <w:footnote w:id="175">
    <w:p w14:paraId="4E70464B" w14:textId="77777777" w:rsidR="007F73E3" w:rsidRDefault="007F73E3" w:rsidP="00B54B60">
      <w:pPr>
        <w:pStyle w:val="FootnoteText"/>
      </w:pPr>
      <w:r>
        <w:rPr>
          <w:rStyle w:val="FootnoteReference"/>
        </w:rPr>
        <w:footnoteRef/>
      </w:r>
      <w:r>
        <w:t xml:space="preserve"> SD-50</w:t>
      </w:r>
    </w:p>
  </w:footnote>
  <w:footnote w:id="176">
    <w:p w14:paraId="44458F20" w14:textId="77777777" w:rsidR="007F73E3" w:rsidRDefault="007F73E3" w:rsidP="00B54B60">
      <w:pPr>
        <w:pStyle w:val="FootnoteText"/>
      </w:pPr>
      <w:r>
        <w:rPr>
          <w:rStyle w:val="FootnoteReference"/>
        </w:rPr>
        <w:footnoteRef/>
      </w:r>
      <w:r>
        <w:t xml:space="preserve"> SD-50</w:t>
      </w:r>
    </w:p>
  </w:footnote>
  <w:footnote w:id="177">
    <w:p w14:paraId="3B909D56" w14:textId="77777777" w:rsidR="007F73E3" w:rsidRDefault="007F73E3" w:rsidP="00B54B60">
      <w:pPr>
        <w:pStyle w:val="FootnoteText"/>
      </w:pPr>
      <w:r>
        <w:rPr>
          <w:rStyle w:val="FootnoteReference"/>
        </w:rPr>
        <w:footnoteRef/>
      </w:r>
      <w:r>
        <w:t xml:space="preserve"> SD-57</w:t>
      </w:r>
    </w:p>
  </w:footnote>
  <w:footnote w:id="178">
    <w:p w14:paraId="35F0B67F" w14:textId="77777777" w:rsidR="007F73E3" w:rsidRDefault="007F73E3">
      <w:pPr>
        <w:pStyle w:val="FootnoteText"/>
      </w:pPr>
      <w:r>
        <w:rPr>
          <w:rStyle w:val="FootnoteReference"/>
        </w:rPr>
        <w:footnoteRef/>
      </w:r>
      <w:r>
        <w:t xml:space="preserve"> Parent’s Testimony, Volume III – 962, 4</w:t>
      </w:r>
    </w:p>
  </w:footnote>
  <w:footnote w:id="179">
    <w:p w14:paraId="6E960033" w14:textId="77777777" w:rsidR="007F73E3" w:rsidRDefault="007F73E3" w:rsidP="00B5072F">
      <w:pPr>
        <w:pStyle w:val="FootnoteText"/>
      </w:pPr>
      <w:r>
        <w:rPr>
          <w:rStyle w:val="FootnoteReference"/>
        </w:rPr>
        <w:footnoteRef/>
      </w:r>
      <w:r>
        <w:t xml:space="preserve"> </w:t>
      </w:r>
      <w:r w:rsidRPr="00D86F6D">
        <w:t>Parent’s Testimony</w:t>
      </w:r>
    </w:p>
  </w:footnote>
  <w:footnote w:id="180">
    <w:p w14:paraId="0B928B1C" w14:textId="77777777" w:rsidR="007F73E3" w:rsidRDefault="007F73E3" w:rsidP="00B54B60">
      <w:pPr>
        <w:pStyle w:val="FootnoteText"/>
      </w:pPr>
      <w:r>
        <w:rPr>
          <w:rStyle w:val="FootnoteReference"/>
        </w:rPr>
        <w:footnoteRef/>
      </w:r>
      <w:r>
        <w:t xml:space="preserve"> SD-15</w:t>
      </w:r>
    </w:p>
  </w:footnote>
  <w:footnote w:id="181">
    <w:p w14:paraId="0FEF57EA" w14:textId="77777777" w:rsidR="007F73E3" w:rsidRDefault="007F73E3" w:rsidP="00B54B60">
      <w:pPr>
        <w:pStyle w:val="FootnoteText"/>
      </w:pPr>
      <w:r>
        <w:rPr>
          <w:rStyle w:val="FootnoteReference"/>
        </w:rPr>
        <w:footnoteRef/>
      </w:r>
      <w:r>
        <w:t xml:space="preserve"> SD-16</w:t>
      </w:r>
    </w:p>
  </w:footnote>
  <w:footnote w:id="182">
    <w:p w14:paraId="6C0C5BF6" w14:textId="77777777" w:rsidR="007F73E3" w:rsidRDefault="007F73E3" w:rsidP="00B54B60">
      <w:pPr>
        <w:pStyle w:val="FootnoteText"/>
      </w:pPr>
      <w:r>
        <w:rPr>
          <w:rStyle w:val="FootnoteReference"/>
        </w:rPr>
        <w:footnoteRef/>
      </w:r>
      <w:r>
        <w:t xml:space="preserve"> </w:t>
      </w:r>
      <w:r w:rsidRPr="008B128E">
        <w:t>Parent’s Testimony</w:t>
      </w:r>
    </w:p>
  </w:footnote>
  <w:footnote w:id="183">
    <w:p w14:paraId="3130CFCC" w14:textId="77777777" w:rsidR="007F73E3" w:rsidRDefault="007F73E3" w:rsidP="00B54B60">
      <w:pPr>
        <w:pStyle w:val="FootnoteText"/>
      </w:pPr>
      <w:r>
        <w:rPr>
          <w:rStyle w:val="FootnoteReference"/>
        </w:rPr>
        <w:footnoteRef/>
      </w:r>
      <w:r>
        <w:t xml:space="preserve"> </w:t>
      </w:r>
      <w:r w:rsidRPr="008B128E">
        <w:t>Parent’s Testimony</w:t>
      </w:r>
    </w:p>
  </w:footnote>
  <w:footnote w:id="184">
    <w:p w14:paraId="38A0A073" w14:textId="27C74C63" w:rsidR="007F73E3" w:rsidRDefault="007F73E3" w:rsidP="00B5072F">
      <w:pPr>
        <w:pStyle w:val="FootnoteText"/>
      </w:pPr>
      <w:r>
        <w:rPr>
          <w:rStyle w:val="FootnoteReference"/>
        </w:rPr>
        <w:footnoteRef/>
      </w:r>
      <w:r>
        <w:t xml:space="preserve"> </w:t>
      </w:r>
      <w:r w:rsidRPr="006D5C99">
        <w:t xml:space="preserve">Dr. </w:t>
      </w:r>
      <w:proofErr w:type="spellStart"/>
      <w:r w:rsidR="001E2E8D" w:rsidRPr="00F10E04">
        <w:rPr>
          <w:highlight w:val="black"/>
        </w:rPr>
        <w:t>Xxxxxxx</w:t>
      </w:r>
      <w:r w:rsidRPr="006D5C99">
        <w:t>’s</w:t>
      </w:r>
      <w:proofErr w:type="spellEnd"/>
      <w:r w:rsidRPr="006D5C99">
        <w:t xml:space="preserve"> Testimony, Volume IV –</w:t>
      </w:r>
      <w:r>
        <w:t xml:space="preserve"> 1413, 7</w:t>
      </w:r>
    </w:p>
  </w:footnote>
  <w:footnote w:id="185">
    <w:p w14:paraId="05381F5E" w14:textId="1F3318E5" w:rsidR="007F73E3" w:rsidRDefault="007F73E3" w:rsidP="004F2647">
      <w:pPr>
        <w:pStyle w:val="FootnoteText"/>
      </w:pPr>
      <w:r>
        <w:rPr>
          <w:rStyle w:val="FootnoteReference"/>
        </w:rPr>
        <w:footnoteRef/>
      </w:r>
      <w:r>
        <w:t xml:space="preserve"> </w:t>
      </w:r>
      <w:r w:rsidRPr="0038171B">
        <w:t xml:space="preserve">Dr. </w:t>
      </w:r>
      <w:proofErr w:type="spellStart"/>
      <w:r w:rsidR="001E2E8D" w:rsidRPr="00F10E04">
        <w:rPr>
          <w:highlight w:val="black"/>
        </w:rPr>
        <w:t>Xxxxxxx</w:t>
      </w:r>
      <w:r w:rsidRPr="0038171B">
        <w:t>’s</w:t>
      </w:r>
      <w:proofErr w:type="spellEnd"/>
      <w:r w:rsidRPr="0038171B">
        <w:t xml:space="preserve"> Testimony</w:t>
      </w:r>
    </w:p>
  </w:footnote>
  <w:footnote w:id="186">
    <w:p w14:paraId="5518067B" w14:textId="17BF65BE" w:rsidR="00625AE1" w:rsidRDefault="00625AE1">
      <w:pPr>
        <w:pStyle w:val="FootnoteText"/>
      </w:pPr>
      <w:r>
        <w:rPr>
          <w:rStyle w:val="FootnoteReference"/>
        </w:rPr>
        <w:footnoteRef/>
      </w:r>
      <w:r>
        <w:t xml:space="preserve"> Dr. </w:t>
      </w:r>
      <w:proofErr w:type="spellStart"/>
      <w:r w:rsidR="001E2E8D" w:rsidRPr="00F10E04">
        <w:rPr>
          <w:highlight w:val="black"/>
        </w:rPr>
        <w:t>Xxxxxxx</w:t>
      </w:r>
      <w:r w:rsidRPr="00F10E04">
        <w:rPr>
          <w:highlight w:val="black"/>
        </w:rPr>
        <w:t>’</w:t>
      </w:r>
      <w:r>
        <w:t>s</w:t>
      </w:r>
      <w:proofErr w:type="spellEnd"/>
      <w:r>
        <w:t xml:space="preserve"> Testimony, Volume IV - 1416, 4  </w:t>
      </w:r>
    </w:p>
  </w:footnote>
  <w:footnote w:id="187">
    <w:p w14:paraId="15BD7268" w14:textId="77777777" w:rsidR="007F73E3" w:rsidRDefault="007F73E3" w:rsidP="00B54B60">
      <w:pPr>
        <w:pStyle w:val="FootnoteText"/>
      </w:pPr>
      <w:r>
        <w:rPr>
          <w:rStyle w:val="FootnoteReference"/>
        </w:rPr>
        <w:footnoteRef/>
      </w:r>
      <w:r>
        <w:t xml:space="preserve"> </w:t>
      </w:r>
      <w:r w:rsidRPr="00FC1BC0">
        <w:t>Parent’s Testimony</w:t>
      </w:r>
      <w:r>
        <w:t>, Volume III – 1045, 4</w:t>
      </w:r>
    </w:p>
  </w:footnote>
  <w:footnote w:id="188">
    <w:p w14:paraId="1FDAAB77" w14:textId="77777777" w:rsidR="007F73E3" w:rsidRDefault="007F73E3" w:rsidP="00B54B60">
      <w:pPr>
        <w:pStyle w:val="FootnoteText"/>
      </w:pPr>
      <w:r>
        <w:rPr>
          <w:rStyle w:val="FootnoteReference"/>
        </w:rPr>
        <w:footnoteRef/>
      </w:r>
      <w:r>
        <w:t xml:space="preserve"> </w:t>
      </w:r>
      <w:r w:rsidRPr="00FC1BC0">
        <w:t>Parent’s Testimony</w:t>
      </w:r>
      <w:r>
        <w:t>, Volume III – 1047, 5</w:t>
      </w:r>
    </w:p>
  </w:footnote>
  <w:footnote w:id="189">
    <w:p w14:paraId="22F0CA1A" w14:textId="77777777" w:rsidR="007F73E3" w:rsidRDefault="007F73E3" w:rsidP="00B54B60">
      <w:pPr>
        <w:pStyle w:val="FootnoteText"/>
      </w:pPr>
      <w:r>
        <w:rPr>
          <w:rStyle w:val="FootnoteReference"/>
        </w:rPr>
        <w:footnoteRef/>
      </w:r>
      <w:r>
        <w:t xml:space="preserve"> </w:t>
      </w:r>
      <w:r w:rsidRPr="00C41549">
        <w:t>Parent’s Testimony</w:t>
      </w:r>
    </w:p>
  </w:footnote>
  <w:footnote w:id="190">
    <w:p w14:paraId="0A860112" w14:textId="77777777" w:rsidR="007F73E3" w:rsidRDefault="007F73E3" w:rsidP="00B54B60">
      <w:pPr>
        <w:pStyle w:val="FootnoteText"/>
      </w:pPr>
      <w:r>
        <w:rPr>
          <w:rStyle w:val="FootnoteReference"/>
        </w:rPr>
        <w:footnoteRef/>
      </w:r>
      <w:r>
        <w:t xml:space="preserve"> </w:t>
      </w:r>
      <w:r w:rsidRPr="00C41549">
        <w:t>Parent’s Testimony</w:t>
      </w:r>
      <w:r>
        <w:t>, Volume III – 1055, 10</w:t>
      </w:r>
    </w:p>
  </w:footnote>
  <w:footnote w:id="191">
    <w:p w14:paraId="51E3B6CD" w14:textId="77777777" w:rsidR="007F73E3" w:rsidRDefault="007F73E3" w:rsidP="00B54B60">
      <w:pPr>
        <w:pStyle w:val="FootnoteText"/>
      </w:pPr>
      <w:r>
        <w:rPr>
          <w:rStyle w:val="FootnoteReference"/>
        </w:rPr>
        <w:footnoteRef/>
      </w:r>
      <w:r>
        <w:t xml:space="preserve"> </w:t>
      </w:r>
      <w:r w:rsidRPr="00C41549">
        <w:t>Parent’s Testimony</w:t>
      </w:r>
      <w:r>
        <w:t>, Volume III – 1056, 16</w:t>
      </w:r>
    </w:p>
  </w:footnote>
  <w:footnote w:id="192">
    <w:p w14:paraId="27E8B735" w14:textId="77777777" w:rsidR="007F73E3" w:rsidRDefault="007F73E3" w:rsidP="00B54B60">
      <w:pPr>
        <w:pStyle w:val="FootnoteText"/>
      </w:pPr>
      <w:r>
        <w:rPr>
          <w:rStyle w:val="FootnoteReference"/>
        </w:rPr>
        <w:footnoteRef/>
      </w:r>
      <w:r>
        <w:t xml:space="preserve"> </w:t>
      </w:r>
      <w:r w:rsidRPr="00C41549">
        <w:t>Parent’s Testimony, Volume III</w:t>
      </w:r>
      <w:r>
        <w:t xml:space="preserve"> – 1057, 14</w:t>
      </w:r>
    </w:p>
  </w:footnote>
  <w:footnote w:id="193">
    <w:p w14:paraId="25C932D7" w14:textId="77777777" w:rsidR="007F73E3" w:rsidRDefault="007F73E3" w:rsidP="00B54B60">
      <w:pPr>
        <w:pStyle w:val="FootnoteText"/>
      </w:pPr>
      <w:r>
        <w:rPr>
          <w:rStyle w:val="FootnoteReference"/>
        </w:rPr>
        <w:footnoteRef/>
      </w:r>
      <w:r>
        <w:t xml:space="preserve"> </w:t>
      </w:r>
      <w:r w:rsidRPr="00C535BF">
        <w:t>Parent’s Testimony, Volume III –</w:t>
      </w:r>
      <w:r>
        <w:t xml:space="preserve"> 1057, 25</w:t>
      </w:r>
    </w:p>
  </w:footnote>
  <w:footnote w:id="194">
    <w:p w14:paraId="32B019A1" w14:textId="77777777" w:rsidR="007F73E3" w:rsidRDefault="007F73E3" w:rsidP="00B54B60">
      <w:pPr>
        <w:pStyle w:val="FootnoteText"/>
      </w:pPr>
      <w:r>
        <w:rPr>
          <w:rStyle w:val="FootnoteReference"/>
        </w:rPr>
        <w:footnoteRef/>
      </w:r>
      <w:r>
        <w:t xml:space="preserve"> </w:t>
      </w:r>
      <w:r w:rsidRPr="00C535BF">
        <w:t>Parent’s Testimony, Volume III –</w:t>
      </w:r>
      <w:r>
        <w:t xml:space="preserve"> 1058, 25</w:t>
      </w:r>
    </w:p>
  </w:footnote>
  <w:footnote w:id="195">
    <w:p w14:paraId="28D3FFD2" w14:textId="77777777" w:rsidR="007F73E3" w:rsidRDefault="007F73E3" w:rsidP="00B54B60">
      <w:pPr>
        <w:pStyle w:val="FootnoteText"/>
      </w:pPr>
      <w:r>
        <w:rPr>
          <w:rStyle w:val="FootnoteReference"/>
        </w:rPr>
        <w:footnoteRef/>
      </w:r>
      <w:r>
        <w:t xml:space="preserve"> </w:t>
      </w:r>
      <w:r w:rsidRPr="00C535BF">
        <w:t>Parent’s Testimony, Volume III –</w:t>
      </w:r>
      <w:r>
        <w:t xml:space="preserve"> 1059, 25</w:t>
      </w:r>
    </w:p>
  </w:footnote>
  <w:footnote w:id="196">
    <w:p w14:paraId="6809D5F5" w14:textId="77777777" w:rsidR="007F73E3" w:rsidRDefault="007F73E3" w:rsidP="00B54B60">
      <w:pPr>
        <w:pStyle w:val="FootnoteText"/>
      </w:pPr>
      <w:r>
        <w:rPr>
          <w:rStyle w:val="FootnoteReference"/>
        </w:rPr>
        <w:footnoteRef/>
      </w:r>
      <w:r>
        <w:t xml:space="preserve"> </w:t>
      </w:r>
      <w:r w:rsidRPr="00604F6E">
        <w:t>Parent’s Testimony, Volume III –</w:t>
      </w:r>
      <w:r>
        <w:t xml:space="preserve"> 1062, 14 </w:t>
      </w:r>
    </w:p>
  </w:footnote>
  <w:footnote w:id="197">
    <w:p w14:paraId="5C61FA75" w14:textId="77777777" w:rsidR="007F73E3" w:rsidRDefault="007F73E3" w:rsidP="00B54B60">
      <w:pPr>
        <w:pStyle w:val="FootnoteText"/>
      </w:pPr>
      <w:r>
        <w:rPr>
          <w:rStyle w:val="FootnoteReference"/>
        </w:rPr>
        <w:footnoteRef/>
      </w:r>
      <w:r>
        <w:t xml:space="preserve"> SD3-10</w:t>
      </w:r>
    </w:p>
  </w:footnote>
  <w:footnote w:id="198">
    <w:p w14:paraId="35D24E45" w14:textId="77777777" w:rsidR="007F73E3" w:rsidRDefault="007F73E3" w:rsidP="00B54B60">
      <w:pPr>
        <w:pStyle w:val="FootnoteText"/>
      </w:pPr>
      <w:r>
        <w:rPr>
          <w:rStyle w:val="FootnoteReference"/>
        </w:rPr>
        <w:footnoteRef/>
      </w:r>
      <w:r>
        <w:t xml:space="preserve"> </w:t>
      </w:r>
      <w:r w:rsidRPr="00604F6E">
        <w:t>Parent’s Testimony, Volume III –</w:t>
      </w:r>
      <w:r>
        <w:t xml:space="preserve"> 1069, 20</w:t>
      </w:r>
    </w:p>
  </w:footnote>
  <w:footnote w:id="199">
    <w:p w14:paraId="601178E4" w14:textId="77777777" w:rsidR="007F73E3" w:rsidRDefault="007F73E3" w:rsidP="00B54B60">
      <w:pPr>
        <w:pStyle w:val="FootnoteText"/>
      </w:pPr>
      <w:r>
        <w:rPr>
          <w:rStyle w:val="FootnoteReference"/>
        </w:rPr>
        <w:footnoteRef/>
      </w:r>
      <w:r>
        <w:t xml:space="preserve"> </w:t>
      </w:r>
      <w:r w:rsidRPr="009B5D6D">
        <w:t>Parent’s Testimony, Volume III –</w:t>
      </w:r>
      <w:r>
        <w:t xml:space="preserve"> 1072, 17</w:t>
      </w:r>
    </w:p>
  </w:footnote>
  <w:footnote w:id="200">
    <w:p w14:paraId="1957BC24" w14:textId="77777777" w:rsidR="007F73E3" w:rsidRDefault="007F73E3" w:rsidP="00B54B60">
      <w:pPr>
        <w:pStyle w:val="FootnoteText"/>
      </w:pPr>
      <w:r>
        <w:rPr>
          <w:rStyle w:val="FootnoteReference"/>
        </w:rPr>
        <w:footnoteRef/>
      </w:r>
      <w:r>
        <w:t xml:space="preserve"> </w:t>
      </w:r>
      <w:r w:rsidRPr="009B5D6D">
        <w:t>Parent’s Testimony, Volume III –</w:t>
      </w:r>
      <w:r>
        <w:t xml:space="preserve"> 1070, 18</w:t>
      </w:r>
    </w:p>
  </w:footnote>
  <w:footnote w:id="201">
    <w:p w14:paraId="55D9677A" w14:textId="77777777" w:rsidR="007F73E3" w:rsidRDefault="007F73E3" w:rsidP="00B54B60">
      <w:pPr>
        <w:pStyle w:val="FootnoteText"/>
      </w:pPr>
      <w:r>
        <w:rPr>
          <w:rStyle w:val="FootnoteReference"/>
        </w:rPr>
        <w:footnoteRef/>
      </w:r>
      <w:r>
        <w:t xml:space="preserve"> </w:t>
      </w:r>
      <w:r w:rsidRPr="009B5D6D">
        <w:t>Parent’s Testimony, Volume III –</w:t>
      </w:r>
      <w:r>
        <w:t xml:space="preserve"> 1075, 6</w:t>
      </w:r>
    </w:p>
  </w:footnote>
  <w:footnote w:id="202">
    <w:p w14:paraId="10638838" w14:textId="77777777" w:rsidR="007F73E3" w:rsidRDefault="007F73E3" w:rsidP="00B54B60">
      <w:pPr>
        <w:pStyle w:val="FootnoteText"/>
      </w:pPr>
      <w:r>
        <w:rPr>
          <w:rStyle w:val="FootnoteReference"/>
        </w:rPr>
        <w:footnoteRef/>
      </w:r>
      <w:r>
        <w:t xml:space="preserve"> </w:t>
      </w:r>
      <w:r w:rsidRPr="009B5D6D">
        <w:t>Parent’s Testimony, Volume III –</w:t>
      </w:r>
      <w:r>
        <w:t xml:space="preserve"> 1075, 15</w:t>
      </w:r>
    </w:p>
  </w:footnote>
  <w:footnote w:id="203">
    <w:p w14:paraId="556D781A" w14:textId="77777777" w:rsidR="007F73E3" w:rsidRPr="002E0ADF" w:rsidRDefault="007F73E3" w:rsidP="00B54B60">
      <w:pPr>
        <w:pStyle w:val="FootnoteText"/>
      </w:pPr>
      <w:r w:rsidRPr="002E0ADF">
        <w:rPr>
          <w:rStyle w:val="FootnoteReference"/>
        </w:rPr>
        <w:footnoteRef/>
      </w:r>
      <w:r w:rsidRPr="002E0ADF">
        <w:t xml:space="preserve"> SD-4, 34</w:t>
      </w:r>
    </w:p>
  </w:footnote>
  <w:footnote w:id="204">
    <w:p w14:paraId="63A55A48" w14:textId="77777777" w:rsidR="007F73E3" w:rsidRPr="002E0ADF" w:rsidRDefault="007F73E3" w:rsidP="00B54B60">
      <w:pPr>
        <w:pStyle w:val="FootnoteText"/>
      </w:pPr>
      <w:r w:rsidRPr="002E0ADF">
        <w:rPr>
          <w:rStyle w:val="FootnoteReference"/>
        </w:rPr>
        <w:footnoteRef/>
      </w:r>
      <w:r w:rsidRPr="002E0ADF">
        <w:t xml:space="preserve"> Parent’s Testimony, Volume III – 1076, 21</w:t>
      </w:r>
    </w:p>
  </w:footnote>
  <w:footnote w:id="205">
    <w:p w14:paraId="59855804" w14:textId="77777777" w:rsidR="007F73E3" w:rsidRPr="002E0ADF" w:rsidRDefault="007F73E3" w:rsidP="00B54B60">
      <w:pPr>
        <w:pStyle w:val="FootnoteText"/>
      </w:pPr>
      <w:r w:rsidRPr="002E0ADF">
        <w:rPr>
          <w:rStyle w:val="FootnoteReference"/>
        </w:rPr>
        <w:footnoteRef/>
      </w:r>
      <w:r w:rsidRPr="002E0ADF">
        <w:t xml:space="preserve"> Parent’s Testimony, Volume III – 1077, 20</w:t>
      </w:r>
    </w:p>
  </w:footnote>
  <w:footnote w:id="206">
    <w:p w14:paraId="6B8E85D0" w14:textId="77777777" w:rsidR="007F73E3" w:rsidRPr="002E0ADF" w:rsidRDefault="007F73E3" w:rsidP="00B54B60">
      <w:pPr>
        <w:pStyle w:val="FootnoteText"/>
      </w:pPr>
      <w:r w:rsidRPr="002E0ADF">
        <w:rPr>
          <w:rStyle w:val="FootnoteReference"/>
        </w:rPr>
        <w:footnoteRef/>
      </w:r>
      <w:r w:rsidRPr="002E0ADF">
        <w:t xml:space="preserve"> SD-4</w:t>
      </w:r>
    </w:p>
  </w:footnote>
  <w:footnote w:id="207">
    <w:p w14:paraId="55B08023" w14:textId="77777777" w:rsidR="007F73E3" w:rsidRPr="002E0ADF" w:rsidRDefault="007F73E3" w:rsidP="00B54B60">
      <w:pPr>
        <w:pStyle w:val="FootnoteText"/>
      </w:pPr>
      <w:r w:rsidRPr="002E0ADF">
        <w:rPr>
          <w:rStyle w:val="FootnoteReference"/>
        </w:rPr>
        <w:footnoteRef/>
      </w:r>
      <w:r w:rsidRPr="002E0ADF">
        <w:t xml:space="preserve"> Parent’s Testimony, Volume III – 89, 12</w:t>
      </w:r>
    </w:p>
  </w:footnote>
  <w:footnote w:id="208">
    <w:p w14:paraId="6F30970E" w14:textId="77777777" w:rsidR="007F73E3" w:rsidRPr="002E0ADF" w:rsidRDefault="007F73E3" w:rsidP="00BE15A2">
      <w:pPr>
        <w:pStyle w:val="FootnoteText"/>
      </w:pPr>
      <w:r w:rsidRPr="002E0ADF">
        <w:rPr>
          <w:rStyle w:val="FootnoteReference"/>
        </w:rPr>
        <w:footnoteRef/>
      </w:r>
      <w:r w:rsidRPr="002E0ADF">
        <w:t xml:space="preserve"> SD-1, 24</w:t>
      </w:r>
    </w:p>
  </w:footnote>
  <w:footnote w:id="209">
    <w:p w14:paraId="361FD3D8" w14:textId="77777777" w:rsidR="007F73E3" w:rsidRPr="002E0ADF" w:rsidRDefault="007F73E3" w:rsidP="00E16380">
      <w:pPr>
        <w:pStyle w:val="FootnoteText"/>
      </w:pPr>
      <w:r w:rsidRPr="002E0ADF">
        <w:rPr>
          <w:rStyle w:val="FootnoteReference"/>
        </w:rPr>
        <w:footnoteRef/>
      </w:r>
      <w:r w:rsidRPr="002E0ADF">
        <w:t xml:space="preserve"> SD-1</w:t>
      </w:r>
    </w:p>
  </w:footnote>
  <w:footnote w:id="210">
    <w:p w14:paraId="7E0EE4B3" w14:textId="77777777" w:rsidR="007F73E3" w:rsidRPr="002E0ADF" w:rsidRDefault="007F73E3" w:rsidP="00E16380">
      <w:pPr>
        <w:pStyle w:val="FootnoteText"/>
      </w:pPr>
      <w:r w:rsidRPr="002E0ADF">
        <w:rPr>
          <w:rStyle w:val="FootnoteReference"/>
        </w:rPr>
        <w:footnoteRef/>
      </w:r>
      <w:r w:rsidRPr="002E0ADF">
        <w:t xml:space="preserve"> Parent’s Testimony</w:t>
      </w:r>
    </w:p>
  </w:footnote>
  <w:footnote w:id="211">
    <w:p w14:paraId="1C68A210" w14:textId="77777777" w:rsidR="007F73E3" w:rsidRPr="005D1B0E" w:rsidRDefault="007F73E3" w:rsidP="00E16380">
      <w:pPr>
        <w:pStyle w:val="FootnoteText"/>
      </w:pPr>
      <w:r w:rsidRPr="005D1B0E">
        <w:rPr>
          <w:rStyle w:val="FootnoteReference"/>
        </w:rPr>
        <w:footnoteRef/>
      </w:r>
      <w:r w:rsidRPr="005D1B0E">
        <w:t xml:space="preserve"> Parent’s Testimony</w:t>
      </w:r>
    </w:p>
  </w:footnote>
  <w:footnote w:id="212">
    <w:p w14:paraId="751DFD2D" w14:textId="09D927A4" w:rsidR="007F73E3" w:rsidRPr="005D1B0E" w:rsidRDefault="007F73E3" w:rsidP="00E55602">
      <w:pPr>
        <w:pStyle w:val="FootnoteText"/>
      </w:pPr>
      <w:r w:rsidRPr="005D1B0E">
        <w:rPr>
          <w:rStyle w:val="FootnoteReference"/>
        </w:rPr>
        <w:footnoteRef/>
      </w:r>
      <w:r w:rsidRPr="005D1B0E">
        <w:t xml:space="preserve"> Ms. </w:t>
      </w:r>
      <w:proofErr w:type="spellStart"/>
      <w:r w:rsidR="00CC0F59" w:rsidRPr="008B123C">
        <w:rPr>
          <w:highlight w:val="black"/>
        </w:rPr>
        <w:t>Xxxxxxxx</w:t>
      </w:r>
      <w:proofErr w:type="spellEnd"/>
      <w:r w:rsidRPr="005D1B0E">
        <w:t>’ Testimony</w:t>
      </w:r>
    </w:p>
  </w:footnote>
  <w:footnote w:id="213">
    <w:p w14:paraId="1A869E7C" w14:textId="77777777" w:rsidR="007F73E3" w:rsidRPr="005D1B0E" w:rsidRDefault="007F73E3" w:rsidP="00E55602">
      <w:pPr>
        <w:pStyle w:val="FootnoteText"/>
      </w:pPr>
      <w:r w:rsidRPr="005D1B0E">
        <w:rPr>
          <w:rStyle w:val="FootnoteReference"/>
        </w:rPr>
        <w:footnoteRef/>
      </w:r>
      <w:r w:rsidRPr="005D1B0E">
        <w:t xml:space="preserve"> SD-4</w:t>
      </w:r>
    </w:p>
  </w:footnote>
  <w:footnote w:id="214">
    <w:p w14:paraId="397ACDB2" w14:textId="24210F46" w:rsidR="007F73E3" w:rsidRPr="005D1B0E" w:rsidRDefault="007F73E3" w:rsidP="00E55602">
      <w:pPr>
        <w:pStyle w:val="FootnoteText"/>
      </w:pPr>
      <w:r w:rsidRPr="005D1B0E">
        <w:rPr>
          <w:rStyle w:val="FootnoteReference"/>
        </w:rPr>
        <w:footnoteRef/>
      </w:r>
      <w:r w:rsidRPr="005D1B0E">
        <w:t xml:space="preserve"> Ms. </w:t>
      </w:r>
      <w:proofErr w:type="spellStart"/>
      <w:r w:rsidR="00CC0F59" w:rsidRPr="008B123C">
        <w:rPr>
          <w:highlight w:val="black"/>
        </w:rPr>
        <w:t>Xxxxxxxx</w:t>
      </w:r>
      <w:proofErr w:type="spellEnd"/>
      <w:r w:rsidRPr="005D1B0E">
        <w:t>’ Testimony</w:t>
      </w:r>
    </w:p>
  </w:footnote>
  <w:footnote w:id="215">
    <w:p w14:paraId="3731E68E" w14:textId="5AD50C2D" w:rsidR="007F73E3" w:rsidRPr="005D1B0E" w:rsidRDefault="007F73E3" w:rsidP="00E55602">
      <w:pPr>
        <w:pStyle w:val="FootnoteText"/>
      </w:pPr>
      <w:r w:rsidRPr="005D1B0E">
        <w:rPr>
          <w:rStyle w:val="FootnoteReference"/>
        </w:rPr>
        <w:footnoteRef/>
      </w:r>
      <w:r w:rsidRPr="005D1B0E">
        <w:t xml:space="preserve"> Ms. </w:t>
      </w:r>
      <w:proofErr w:type="spellStart"/>
      <w:r w:rsidR="00CC0F59" w:rsidRPr="008B123C">
        <w:rPr>
          <w:highlight w:val="black"/>
        </w:rPr>
        <w:t>Xxxxxxxx</w:t>
      </w:r>
      <w:proofErr w:type="spellEnd"/>
      <w:r w:rsidRPr="005D1B0E">
        <w:t>’ Testimony</w:t>
      </w:r>
    </w:p>
  </w:footnote>
  <w:footnote w:id="216">
    <w:p w14:paraId="1066949B" w14:textId="5DF0135F" w:rsidR="007F73E3" w:rsidRPr="005D1B0E" w:rsidRDefault="007F73E3" w:rsidP="00F80224">
      <w:pPr>
        <w:pStyle w:val="FootnoteText"/>
      </w:pPr>
      <w:r w:rsidRPr="005D1B0E">
        <w:rPr>
          <w:rStyle w:val="FootnoteReference"/>
        </w:rPr>
        <w:footnoteRef/>
      </w:r>
      <w:r w:rsidRPr="005D1B0E">
        <w:t xml:space="preserve"> Mr. </w:t>
      </w:r>
      <w:proofErr w:type="spellStart"/>
      <w:r w:rsidR="001E2E8D" w:rsidRPr="008B123C">
        <w:rPr>
          <w:highlight w:val="black"/>
        </w:rPr>
        <w:t>Xxxxxxxxx</w:t>
      </w:r>
      <w:proofErr w:type="spellEnd"/>
      <w:r w:rsidRPr="005D1B0E">
        <w:t>’ Testimony</w:t>
      </w:r>
    </w:p>
  </w:footnote>
  <w:footnote w:id="217">
    <w:p w14:paraId="4A5FA891" w14:textId="77777777" w:rsidR="007F73E3" w:rsidRPr="005D1B0E" w:rsidRDefault="007F73E3" w:rsidP="00EA3781">
      <w:pPr>
        <w:pStyle w:val="FootnoteText"/>
      </w:pPr>
      <w:r w:rsidRPr="005D1B0E">
        <w:rPr>
          <w:rStyle w:val="FootnoteReference"/>
        </w:rPr>
        <w:footnoteRef/>
      </w:r>
      <w:r w:rsidRPr="005D1B0E">
        <w:t xml:space="preserve"> Parent’s Testimony</w:t>
      </w:r>
    </w:p>
  </w:footnote>
  <w:footnote w:id="218">
    <w:p w14:paraId="52D2AD99" w14:textId="77777777" w:rsidR="007F73E3" w:rsidRDefault="007F73E3" w:rsidP="00135BA2">
      <w:pPr>
        <w:pStyle w:val="FootnoteText"/>
      </w:pPr>
      <w:r>
        <w:rPr>
          <w:rStyle w:val="FootnoteReference"/>
        </w:rPr>
        <w:footnoteRef/>
      </w:r>
      <w:r>
        <w:t xml:space="preserve"> SD-3,35 </w:t>
      </w:r>
    </w:p>
  </w:footnote>
  <w:footnote w:id="219">
    <w:p w14:paraId="775AA823" w14:textId="77777777" w:rsidR="007F73E3" w:rsidRDefault="007F73E3" w:rsidP="00135BA2">
      <w:pPr>
        <w:pStyle w:val="FootnoteText"/>
      </w:pPr>
      <w:r>
        <w:rPr>
          <w:rStyle w:val="FootnoteReference"/>
        </w:rPr>
        <w:footnoteRef/>
      </w:r>
      <w:r>
        <w:t xml:space="preserve"> </w:t>
      </w:r>
      <w:r w:rsidRPr="00FF34EB">
        <w:t>Parent’s Testimony</w:t>
      </w:r>
    </w:p>
  </w:footnote>
  <w:footnote w:id="220">
    <w:p w14:paraId="6BF13395" w14:textId="77777777" w:rsidR="007F73E3" w:rsidRDefault="007F73E3" w:rsidP="00135BA2">
      <w:pPr>
        <w:pStyle w:val="FootnoteText"/>
      </w:pPr>
      <w:r>
        <w:rPr>
          <w:rStyle w:val="FootnoteReference"/>
        </w:rPr>
        <w:footnoteRef/>
      </w:r>
      <w:r>
        <w:t xml:space="preserve"> SD-4,10</w:t>
      </w:r>
    </w:p>
  </w:footnote>
  <w:footnote w:id="221">
    <w:p w14:paraId="1F54D87C" w14:textId="77777777" w:rsidR="007F73E3" w:rsidRDefault="007F73E3" w:rsidP="00135BA2">
      <w:pPr>
        <w:pStyle w:val="FootnoteText"/>
      </w:pPr>
      <w:r>
        <w:rPr>
          <w:rStyle w:val="FootnoteReference"/>
        </w:rPr>
        <w:footnoteRef/>
      </w:r>
      <w:r>
        <w:t xml:space="preserve"> SD-60, 3</w:t>
      </w:r>
    </w:p>
  </w:footnote>
  <w:footnote w:id="222">
    <w:p w14:paraId="1501E28B" w14:textId="77777777" w:rsidR="007F73E3" w:rsidRDefault="007F73E3" w:rsidP="00135BA2">
      <w:pPr>
        <w:pStyle w:val="FootnoteText"/>
      </w:pPr>
      <w:r>
        <w:rPr>
          <w:rStyle w:val="FootnoteReference"/>
        </w:rPr>
        <w:footnoteRef/>
      </w:r>
      <w:r>
        <w:t xml:space="preserve"> SD-60,3</w:t>
      </w:r>
    </w:p>
  </w:footnote>
  <w:footnote w:id="223">
    <w:p w14:paraId="045CABA4" w14:textId="77777777" w:rsidR="007F73E3" w:rsidRDefault="007F73E3" w:rsidP="00135BA2">
      <w:pPr>
        <w:pStyle w:val="FootnoteText"/>
      </w:pPr>
      <w:r>
        <w:rPr>
          <w:rStyle w:val="FootnoteReference"/>
        </w:rPr>
        <w:footnoteRef/>
      </w:r>
      <w:r>
        <w:t xml:space="preserve"> SD-55,12</w:t>
      </w:r>
    </w:p>
  </w:footnote>
  <w:footnote w:id="224">
    <w:p w14:paraId="72316E71" w14:textId="77777777" w:rsidR="007F73E3" w:rsidRDefault="007F73E3" w:rsidP="00135BA2">
      <w:pPr>
        <w:pStyle w:val="FootnoteText"/>
      </w:pPr>
      <w:r>
        <w:rPr>
          <w:rStyle w:val="FootnoteReference"/>
        </w:rPr>
        <w:footnoteRef/>
      </w:r>
      <w:r>
        <w:t xml:space="preserve"> </w:t>
      </w:r>
      <w:r w:rsidRPr="00597F5E">
        <w:t>Parent’s Testimony</w:t>
      </w:r>
      <w:r>
        <w:t xml:space="preserve"> Volume III – 1022, 19</w:t>
      </w:r>
    </w:p>
  </w:footnote>
  <w:footnote w:id="225">
    <w:p w14:paraId="6D66EA45" w14:textId="29B4C996" w:rsidR="007F73E3" w:rsidRDefault="007F73E3" w:rsidP="00822ACE">
      <w:pPr>
        <w:pStyle w:val="FootnoteText"/>
      </w:pPr>
      <w:r>
        <w:rPr>
          <w:rStyle w:val="FootnoteReference"/>
        </w:rPr>
        <w:footnoteRef/>
      </w:r>
      <w:r>
        <w:t xml:space="preserve"> </w:t>
      </w:r>
      <w:r w:rsidRPr="00C424EB">
        <w:t xml:space="preserve">Mr. </w:t>
      </w:r>
      <w:proofErr w:type="spellStart"/>
      <w:r w:rsidR="001E2E8D" w:rsidRPr="008B123C">
        <w:rPr>
          <w:highlight w:val="black"/>
        </w:rPr>
        <w:t>Xxxxxxxxx</w:t>
      </w:r>
      <w:proofErr w:type="spellEnd"/>
      <w:r w:rsidRPr="00C424EB">
        <w:t>’ Testimony</w:t>
      </w:r>
    </w:p>
  </w:footnote>
  <w:footnote w:id="226">
    <w:p w14:paraId="203657C6" w14:textId="63846623" w:rsidR="007F73E3" w:rsidRDefault="007F73E3" w:rsidP="00822ACE">
      <w:pPr>
        <w:pStyle w:val="FootnoteText"/>
      </w:pPr>
      <w:r>
        <w:rPr>
          <w:rStyle w:val="FootnoteReference"/>
        </w:rPr>
        <w:footnoteRef/>
      </w:r>
      <w:r>
        <w:t xml:space="preserve"> </w:t>
      </w:r>
      <w:r w:rsidRPr="00C424EB">
        <w:t xml:space="preserve">Mr. </w:t>
      </w:r>
      <w:proofErr w:type="spellStart"/>
      <w:r w:rsidR="001E2E8D" w:rsidRPr="008B123C">
        <w:rPr>
          <w:highlight w:val="black"/>
        </w:rPr>
        <w:t>Xxxxxxxxx</w:t>
      </w:r>
      <w:proofErr w:type="spellEnd"/>
      <w:r w:rsidRPr="00C424EB">
        <w:t>’ Testimony</w:t>
      </w:r>
    </w:p>
  </w:footnote>
  <w:footnote w:id="227">
    <w:p w14:paraId="5FD20066" w14:textId="77777777" w:rsidR="007F73E3" w:rsidRDefault="007F73E3" w:rsidP="00B54B60">
      <w:pPr>
        <w:pStyle w:val="FootnoteText"/>
      </w:pPr>
      <w:r>
        <w:rPr>
          <w:rStyle w:val="FootnoteReference"/>
        </w:rPr>
        <w:footnoteRef/>
      </w:r>
      <w:r>
        <w:t xml:space="preserve"> On Re-cross - </w:t>
      </w:r>
      <w:r w:rsidRPr="00C309E6">
        <w:t>Parent’s Testimony, Volume III –</w:t>
      </w:r>
      <w:r>
        <w:t xml:space="preserve"> 1098, 1</w:t>
      </w:r>
    </w:p>
  </w:footnote>
  <w:footnote w:id="228">
    <w:p w14:paraId="16662F1C" w14:textId="77777777" w:rsidR="007F73E3" w:rsidRDefault="007F73E3" w:rsidP="00B54B60">
      <w:pPr>
        <w:pStyle w:val="FootnoteText"/>
      </w:pPr>
      <w:r>
        <w:rPr>
          <w:rStyle w:val="FootnoteReference"/>
        </w:rPr>
        <w:footnoteRef/>
      </w:r>
      <w:r>
        <w:t xml:space="preserve"> On re-cross - </w:t>
      </w:r>
      <w:r w:rsidRPr="00C309E6">
        <w:t>Parent’s Testimony, Volume III –</w:t>
      </w:r>
      <w:r>
        <w:t xml:space="preserve"> 1099, 13</w:t>
      </w:r>
    </w:p>
  </w:footnote>
  <w:footnote w:id="229">
    <w:p w14:paraId="692A07C8" w14:textId="77777777" w:rsidR="007F73E3" w:rsidRDefault="007F73E3" w:rsidP="00B54B60">
      <w:pPr>
        <w:pStyle w:val="FootnoteText"/>
      </w:pPr>
      <w:r>
        <w:rPr>
          <w:rStyle w:val="FootnoteReference"/>
        </w:rPr>
        <w:footnoteRef/>
      </w:r>
      <w:r>
        <w:t xml:space="preserve"> </w:t>
      </w:r>
      <w:r w:rsidRPr="00345D2C">
        <w:t>Parent’s Testimony, Volume III –</w:t>
      </w:r>
      <w:r>
        <w:t xml:space="preserve"> 1100, 4</w:t>
      </w:r>
    </w:p>
  </w:footnote>
  <w:footnote w:id="230">
    <w:p w14:paraId="0C796FDB" w14:textId="77777777" w:rsidR="007F73E3" w:rsidRDefault="007F73E3" w:rsidP="00B54B60">
      <w:pPr>
        <w:pStyle w:val="FootnoteText"/>
      </w:pPr>
      <w:r>
        <w:rPr>
          <w:rStyle w:val="FootnoteReference"/>
        </w:rPr>
        <w:footnoteRef/>
      </w:r>
      <w:r>
        <w:t xml:space="preserve"> </w:t>
      </w:r>
      <w:r w:rsidRPr="00345D2C">
        <w:t>Parent’s Testimony, Volume III –</w:t>
      </w:r>
      <w:r>
        <w:t xml:space="preserve"> 1100, 20</w:t>
      </w:r>
    </w:p>
  </w:footnote>
  <w:footnote w:id="231">
    <w:p w14:paraId="29C4E320" w14:textId="77777777" w:rsidR="007F73E3" w:rsidRDefault="007F73E3" w:rsidP="00B54B60">
      <w:pPr>
        <w:pStyle w:val="FootnoteText"/>
      </w:pPr>
      <w:r>
        <w:rPr>
          <w:rStyle w:val="FootnoteReference"/>
        </w:rPr>
        <w:footnoteRef/>
      </w:r>
      <w:r>
        <w:t xml:space="preserve"> </w:t>
      </w:r>
      <w:r w:rsidRPr="00345D2C">
        <w:t>Parent’s Testimony, Volume III –</w:t>
      </w:r>
      <w:r>
        <w:t xml:space="preserve"> 1101, 9</w:t>
      </w:r>
    </w:p>
  </w:footnote>
  <w:footnote w:id="232">
    <w:p w14:paraId="014A0FCE" w14:textId="77777777" w:rsidR="007F73E3" w:rsidRDefault="007F73E3" w:rsidP="00B54B60">
      <w:pPr>
        <w:pStyle w:val="FootnoteText"/>
      </w:pPr>
      <w:r>
        <w:rPr>
          <w:rStyle w:val="FootnoteReference"/>
        </w:rPr>
        <w:footnoteRef/>
      </w:r>
      <w:r>
        <w:t xml:space="preserve"> </w:t>
      </w:r>
      <w:r w:rsidRPr="00345D2C">
        <w:t>Parent’s Testimony, Volume III –</w:t>
      </w:r>
      <w:r>
        <w:t xml:space="preserve"> 1101, 18</w:t>
      </w:r>
    </w:p>
  </w:footnote>
  <w:footnote w:id="233">
    <w:p w14:paraId="114D08C3" w14:textId="23159041" w:rsidR="007F73E3" w:rsidRDefault="007F73E3" w:rsidP="006F13CF">
      <w:pPr>
        <w:pStyle w:val="FootnoteText"/>
      </w:pPr>
      <w:r>
        <w:rPr>
          <w:rStyle w:val="FootnoteReference"/>
        </w:rPr>
        <w:footnoteRef/>
      </w:r>
      <w:r>
        <w:t xml:space="preserve"> </w:t>
      </w:r>
      <w:r w:rsidRPr="00507CFA">
        <w:t xml:space="preserve">Ms. </w:t>
      </w:r>
      <w:proofErr w:type="spellStart"/>
      <w:r w:rsidR="001E2E8D" w:rsidRPr="00717463">
        <w:rPr>
          <w:highlight w:val="black"/>
        </w:rPr>
        <w:t>Xxxxxxxxx</w:t>
      </w:r>
      <w:r w:rsidRPr="00507CFA">
        <w:t>’s</w:t>
      </w:r>
      <w:proofErr w:type="spellEnd"/>
      <w:r w:rsidRPr="00507CFA">
        <w:t xml:space="preserve"> Testimony, Volume III –</w:t>
      </w:r>
      <w:r>
        <w:t xml:space="preserve"> 1131, 16</w:t>
      </w:r>
    </w:p>
  </w:footnote>
  <w:footnote w:id="234">
    <w:p w14:paraId="5355D9C9" w14:textId="637FC8A7" w:rsidR="007F73E3" w:rsidRDefault="007F73E3" w:rsidP="004F2647">
      <w:pPr>
        <w:pStyle w:val="FootnoteText"/>
      </w:pPr>
      <w:r>
        <w:rPr>
          <w:rStyle w:val="FootnoteReference"/>
        </w:rPr>
        <w:footnoteRef/>
      </w:r>
      <w:r>
        <w:t xml:space="preserve"> </w:t>
      </w:r>
      <w:r w:rsidRPr="0038171B">
        <w:t xml:space="preserve">Dr. </w:t>
      </w:r>
      <w:proofErr w:type="spellStart"/>
      <w:r w:rsidR="001E2E8D" w:rsidRPr="00717463">
        <w:rPr>
          <w:highlight w:val="black"/>
        </w:rPr>
        <w:t>Xxxxxxx</w:t>
      </w:r>
      <w:r w:rsidRPr="0038171B">
        <w:t>’s</w:t>
      </w:r>
      <w:proofErr w:type="spellEnd"/>
      <w:r w:rsidRPr="0038171B">
        <w:t xml:space="preserve"> Testimony, Volume IV –</w:t>
      </w:r>
      <w:r>
        <w:t xml:space="preserve"> 1417, 3</w:t>
      </w:r>
    </w:p>
  </w:footnote>
  <w:footnote w:id="235">
    <w:p w14:paraId="1F90DB29" w14:textId="4854CFE9" w:rsidR="007F73E3" w:rsidRDefault="007F73E3" w:rsidP="004F2647">
      <w:pPr>
        <w:pStyle w:val="FootnoteText"/>
      </w:pPr>
      <w:r>
        <w:rPr>
          <w:rStyle w:val="FootnoteReference"/>
        </w:rPr>
        <w:footnoteRef/>
      </w:r>
      <w:r>
        <w:t xml:space="preserve"> </w:t>
      </w:r>
      <w:r w:rsidRPr="00D0070A">
        <w:t xml:space="preserve">Dr. </w:t>
      </w:r>
      <w:proofErr w:type="spellStart"/>
      <w:r w:rsidR="001E2E8D" w:rsidRPr="00717463">
        <w:rPr>
          <w:highlight w:val="black"/>
        </w:rPr>
        <w:t>Xxxxxxx</w:t>
      </w:r>
      <w:r w:rsidRPr="00D0070A">
        <w:t>’s</w:t>
      </w:r>
      <w:proofErr w:type="spellEnd"/>
      <w:r w:rsidRPr="00D0070A">
        <w:t xml:space="preserve"> Testimony, Volume IV –</w:t>
      </w:r>
      <w:r>
        <w:t xml:space="preserve"> 1503, 16</w:t>
      </w:r>
    </w:p>
  </w:footnote>
  <w:footnote w:id="236">
    <w:p w14:paraId="13347BAE" w14:textId="30662812" w:rsidR="007F73E3" w:rsidRDefault="007F73E3" w:rsidP="006F13CF">
      <w:pPr>
        <w:pStyle w:val="FootnoteText"/>
      </w:pPr>
      <w:r>
        <w:rPr>
          <w:rStyle w:val="FootnoteReference"/>
        </w:rPr>
        <w:footnoteRef/>
      </w:r>
      <w:r>
        <w:t xml:space="preserve"> </w:t>
      </w:r>
      <w:r w:rsidRPr="00507CFA">
        <w:t xml:space="preserve">Ms. </w:t>
      </w:r>
      <w:proofErr w:type="spellStart"/>
      <w:r w:rsidR="001E2E8D" w:rsidRPr="002F7DD8">
        <w:rPr>
          <w:highlight w:val="black"/>
        </w:rPr>
        <w:t>Xxxxxxxxx</w:t>
      </w:r>
      <w:r w:rsidRPr="00507CFA">
        <w:t>’s</w:t>
      </w:r>
      <w:proofErr w:type="spellEnd"/>
      <w:r w:rsidRPr="00507CFA">
        <w:t xml:space="preserve"> Testimony, Volume III –</w:t>
      </w:r>
      <w:r>
        <w:t xml:space="preserve"> 1131, 2</w:t>
      </w:r>
    </w:p>
  </w:footnote>
  <w:footnote w:id="237">
    <w:p w14:paraId="5F797622" w14:textId="7DFF702E" w:rsidR="007F73E3" w:rsidRDefault="007F73E3" w:rsidP="006F13CF">
      <w:pPr>
        <w:pStyle w:val="FootnoteText"/>
      </w:pPr>
      <w:r>
        <w:rPr>
          <w:rStyle w:val="FootnoteReference"/>
        </w:rPr>
        <w:footnoteRef/>
      </w:r>
      <w:r>
        <w:t xml:space="preserve"> </w:t>
      </w:r>
      <w:r w:rsidRPr="00507CFA">
        <w:t xml:space="preserve">Ms. </w:t>
      </w:r>
      <w:proofErr w:type="spellStart"/>
      <w:r w:rsidR="001E2E8D" w:rsidRPr="002F7DD8">
        <w:rPr>
          <w:highlight w:val="black"/>
        </w:rPr>
        <w:t>Xxxxxxxxx</w:t>
      </w:r>
      <w:r w:rsidRPr="00507CFA">
        <w:t>’s</w:t>
      </w:r>
      <w:proofErr w:type="spellEnd"/>
      <w:r w:rsidRPr="00507CFA">
        <w:t xml:space="preserve"> Testimony, Volume III –</w:t>
      </w:r>
      <w:r>
        <w:t xml:space="preserve"> 1132, 14</w:t>
      </w:r>
    </w:p>
  </w:footnote>
  <w:footnote w:id="238">
    <w:p w14:paraId="51B5F1D5" w14:textId="78050C3D" w:rsidR="007F73E3" w:rsidRDefault="007F73E3" w:rsidP="006F13CF">
      <w:pPr>
        <w:pStyle w:val="FootnoteText"/>
      </w:pPr>
      <w:r>
        <w:rPr>
          <w:rStyle w:val="FootnoteReference"/>
        </w:rPr>
        <w:footnoteRef/>
      </w:r>
      <w:r>
        <w:t xml:space="preserve"> </w:t>
      </w:r>
      <w:r w:rsidRPr="00507CFA">
        <w:t xml:space="preserve">Ms. </w:t>
      </w:r>
      <w:proofErr w:type="spellStart"/>
      <w:r w:rsidR="001E2E8D" w:rsidRPr="002F7DD8">
        <w:rPr>
          <w:highlight w:val="black"/>
        </w:rPr>
        <w:t>Xxxxxxxxx</w:t>
      </w:r>
      <w:r w:rsidRPr="00507CFA">
        <w:t>’s</w:t>
      </w:r>
      <w:proofErr w:type="spellEnd"/>
      <w:r w:rsidRPr="00507CFA">
        <w:t xml:space="preserve"> Testimony, Volume III –</w:t>
      </w:r>
      <w:r>
        <w:t xml:space="preserve"> 1133, 9</w:t>
      </w:r>
    </w:p>
  </w:footnote>
  <w:footnote w:id="239">
    <w:p w14:paraId="4C0B5F68" w14:textId="1D501E35" w:rsidR="007F73E3" w:rsidRDefault="007F73E3" w:rsidP="006F13CF">
      <w:pPr>
        <w:pStyle w:val="FootnoteText"/>
      </w:pPr>
      <w:r>
        <w:rPr>
          <w:rStyle w:val="FootnoteReference"/>
        </w:rPr>
        <w:footnoteRef/>
      </w:r>
      <w:r>
        <w:t xml:space="preserve"> </w:t>
      </w:r>
      <w:r w:rsidRPr="00E66B5D">
        <w:t xml:space="preserve">Mr. </w:t>
      </w:r>
      <w:proofErr w:type="spellStart"/>
      <w:r w:rsidR="001E2E8D" w:rsidRPr="002F7DD8">
        <w:rPr>
          <w:highlight w:val="black"/>
        </w:rPr>
        <w:t>Xxxxxxxxx</w:t>
      </w:r>
      <w:proofErr w:type="spellEnd"/>
      <w:r w:rsidRPr="00E66B5D">
        <w:t>’ Testimony</w:t>
      </w:r>
    </w:p>
  </w:footnote>
  <w:footnote w:id="240">
    <w:p w14:paraId="6B57E940" w14:textId="10BFDA92" w:rsidR="007F73E3" w:rsidRDefault="007F73E3" w:rsidP="006F13CF">
      <w:pPr>
        <w:pStyle w:val="FootnoteText"/>
      </w:pPr>
      <w:r>
        <w:rPr>
          <w:rStyle w:val="FootnoteReference"/>
        </w:rPr>
        <w:footnoteRef/>
      </w:r>
      <w:r>
        <w:t xml:space="preserve"> </w:t>
      </w:r>
      <w:r w:rsidRPr="00C424EB">
        <w:t xml:space="preserve">Mr. </w:t>
      </w:r>
      <w:proofErr w:type="spellStart"/>
      <w:r w:rsidR="001E2E8D" w:rsidRPr="002F7DD8">
        <w:rPr>
          <w:highlight w:val="black"/>
        </w:rPr>
        <w:t>Xxxxxxxxx</w:t>
      </w:r>
      <w:proofErr w:type="spellEnd"/>
      <w:r w:rsidRPr="00C424EB">
        <w:t>’ Testimony</w:t>
      </w:r>
    </w:p>
  </w:footnote>
  <w:footnote w:id="241">
    <w:p w14:paraId="269C3F9A" w14:textId="0A6D39EC" w:rsidR="007F73E3" w:rsidRDefault="007F73E3" w:rsidP="006F13CF">
      <w:pPr>
        <w:pStyle w:val="FootnoteText"/>
      </w:pPr>
      <w:r>
        <w:rPr>
          <w:rStyle w:val="FootnoteReference"/>
        </w:rPr>
        <w:footnoteRef/>
      </w:r>
      <w:r>
        <w:t xml:space="preserve"> </w:t>
      </w:r>
      <w:r w:rsidRPr="00C424EB">
        <w:t xml:space="preserve">Mr. </w:t>
      </w:r>
      <w:proofErr w:type="spellStart"/>
      <w:r w:rsidR="001E2E8D" w:rsidRPr="002F7DD8">
        <w:rPr>
          <w:highlight w:val="black"/>
        </w:rPr>
        <w:t>Xxxxxxxxx</w:t>
      </w:r>
      <w:proofErr w:type="spellEnd"/>
      <w:r w:rsidRPr="00C424EB">
        <w:t>’ Testimony</w:t>
      </w:r>
    </w:p>
  </w:footnote>
  <w:footnote w:id="242">
    <w:p w14:paraId="5340BA74" w14:textId="759D71AB" w:rsidR="007F73E3" w:rsidRDefault="007F73E3" w:rsidP="00080565">
      <w:pPr>
        <w:pStyle w:val="FootnoteText"/>
      </w:pPr>
      <w:r>
        <w:rPr>
          <w:rStyle w:val="FootnoteReference"/>
        </w:rPr>
        <w:footnoteRef/>
      </w:r>
      <w:r>
        <w:t xml:space="preserve"> </w:t>
      </w:r>
      <w:r w:rsidRPr="005C514A">
        <w:t xml:space="preserve">Mr. </w:t>
      </w:r>
      <w:proofErr w:type="spellStart"/>
      <w:r w:rsidR="001E2E8D" w:rsidRPr="00AD17C0">
        <w:rPr>
          <w:highlight w:val="black"/>
        </w:rPr>
        <w:t>Xxxxxxxxx</w:t>
      </w:r>
      <w:proofErr w:type="spellEnd"/>
      <w:r w:rsidRPr="005C514A">
        <w:t>’ Testimony</w:t>
      </w:r>
    </w:p>
  </w:footnote>
  <w:footnote w:id="243">
    <w:p w14:paraId="753DE73A" w14:textId="175C615E" w:rsidR="007F73E3" w:rsidRDefault="007F73E3" w:rsidP="00F80224">
      <w:pPr>
        <w:pStyle w:val="FootnoteText"/>
      </w:pPr>
      <w:r>
        <w:rPr>
          <w:rStyle w:val="FootnoteReference"/>
        </w:rPr>
        <w:footnoteRef/>
      </w:r>
      <w:r>
        <w:t xml:space="preserve"> </w:t>
      </w:r>
      <w:r w:rsidRPr="00AB61C2">
        <w:t xml:space="preserve">Mr. </w:t>
      </w:r>
      <w:proofErr w:type="spellStart"/>
      <w:r w:rsidR="001E2E8D" w:rsidRPr="00AD17C0">
        <w:rPr>
          <w:highlight w:val="black"/>
        </w:rPr>
        <w:t>Xxxxxxxxx</w:t>
      </w:r>
      <w:proofErr w:type="spellEnd"/>
      <w:r w:rsidRPr="00AB61C2">
        <w:t>’ Testimony</w:t>
      </w:r>
    </w:p>
  </w:footnote>
  <w:footnote w:id="244">
    <w:p w14:paraId="62DC9C45" w14:textId="5AF735F9" w:rsidR="007F73E3" w:rsidRDefault="007F73E3" w:rsidP="00080565">
      <w:pPr>
        <w:pStyle w:val="FootnoteText"/>
      </w:pPr>
      <w:r>
        <w:rPr>
          <w:rStyle w:val="FootnoteReference"/>
        </w:rPr>
        <w:footnoteRef/>
      </w:r>
      <w:r>
        <w:t xml:space="preserve"> </w:t>
      </w:r>
      <w:r w:rsidRPr="00696172">
        <w:t xml:space="preserve">Mr. </w:t>
      </w:r>
      <w:proofErr w:type="spellStart"/>
      <w:r w:rsidR="001E2E8D" w:rsidRPr="00AD17C0">
        <w:rPr>
          <w:highlight w:val="black"/>
        </w:rPr>
        <w:t>Xxxxxxxxx</w:t>
      </w:r>
      <w:proofErr w:type="spellEnd"/>
      <w:r w:rsidRPr="00696172">
        <w:t>’ Testimony</w:t>
      </w:r>
    </w:p>
  </w:footnote>
  <w:footnote w:id="245">
    <w:p w14:paraId="4463FB2D" w14:textId="691D24E4" w:rsidR="007F73E3" w:rsidRDefault="007F73E3" w:rsidP="006D682B">
      <w:pPr>
        <w:pStyle w:val="FootnoteText"/>
      </w:pPr>
      <w:r>
        <w:rPr>
          <w:rStyle w:val="FootnoteReference"/>
        </w:rPr>
        <w:footnoteRef/>
      </w:r>
      <w:r>
        <w:t xml:space="preserve"> </w:t>
      </w:r>
      <w:r w:rsidRPr="00E04924">
        <w:t xml:space="preserve">Mr. </w:t>
      </w:r>
      <w:proofErr w:type="spellStart"/>
      <w:r w:rsidR="001E2E8D" w:rsidRPr="00AD17C0">
        <w:rPr>
          <w:highlight w:val="black"/>
        </w:rPr>
        <w:t>Xxxxxxxxx</w:t>
      </w:r>
      <w:proofErr w:type="spellEnd"/>
      <w:r w:rsidRPr="00E04924">
        <w:t>’ Testimony</w:t>
      </w:r>
    </w:p>
  </w:footnote>
  <w:footnote w:id="246">
    <w:p w14:paraId="4AA7CDB5" w14:textId="5E75FC36" w:rsidR="007F73E3" w:rsidRDefault="007F73E3" w:rsidP="006D682B">
      <w:pPr>
        <w:pStyle w:val="FootnoteText"/>
      </w:pPr>
      <w:r>
        <w:rPr>
          <w:rStyle w:val="FootnoteReference"/>
        </w:rPr>
        <w:footnoteRef/>
      </w:r>
      <w:r>
        <w:t xml:space="preserve"> </w:t>
      </w:r>
      <w:r w:rsidRPr="00E04924">
        <w:t xml:space="preserve">Mr. </w:t>
      </w:r>
      <w:proofErr w:type="spellStart"/>
      <w:r w:rsidR="001E2E8D" w:rsidRPr="00AD17C0">
        <w:rPr>
          <w:highlight w:val="black"/>
        </w:rPr>
        <w:t>Xxxxxxxxx</w:t>
      </w:r>
      <w:proofErr w:type="spellEnd"/>
      <w:r w:rsidRPr="00E04924">
        <w:t>’ Testimony</w:t>
      </w:r>
    </w:p>
  </w:footnote>
  <w:footnote w:id="247">
    <w:p w14:paraId="228B62DC" w14:textId="39A71232" w:rsidR="007F73E3" w:rsidRPr="00175409" w:rsidRDefault="007F73E3">
      <w:pPr>
        <w:pStyle w:val="FootnoteText"/>
        <w:rPr>
          <w:sz w:val="16"/>
          <w:szCs w:val="16"/>
        </w:rPr>
      </w:pPr>
      <w:r>
        <w:rPr>
          <w:rStyle w:val="FootnoteReference"/>
        </w:rPr>
        <w:footnoteRef/>
      </w:r>
      <w:r>
        <w:t xml:space="preserve"> </w:t>
      </w:r>
      <w:r w:rsidRPr="00175409">
        <w:rPr>
          <w:sz w:val="16"/>
          <w:szCs w:val="16"/>
        </w:rPr>
        <w:t xml:space="preserve">Dr. </w:t>
      </w:r>
      <w:proofErr w:type="spellStart"/>
      <w:r w:rsidR="00AD17C0" w:rsidRPr="00AD17C0">
        <w:rPr>
          <w:sz w:val="16"/>
          <w:szCs w:val="16"/>
          <w:highlight w:val="black"/>
        </w:rPr>
        <w:t>Xxxxxx</w:t>
      </w:r>
      <w:proofErr w:type="spellEnd"/>
      <w:r w:rsidRPr="00175409">
        <w:rPr>
          <w:sz w:val="16"/>
          <w:szCs w:val="16"/>
        </w:rPr>
        <w:t xml:space="preserve">’ Testimony. </w:t>
      </w:r>
    </w:p>
  </w:footnote>
  <w:footnote w:id="248">
    <w:p w14:paraId="585C5E0C" w14:textId="7F0F6804"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Dr. </w:t>
      </w:r>
      <w:proofErr w:type="spellStart"/>
      <w:r w:rsidR="00AD17C0" w:rsidRPr="00AD17C0">
        <w:rPr>
          <w:sz w:val="16"/>
          <w:szCs w:val="16"/>
          <w:highlight w:val="black"/>
        </w:rPr>
        <w:t>Xxxxxx</w:t>
      </w:r>
      <w:proofErr w:type="spellEnd"/>
      <w:r w:rsidRPr="00175409">
        <w:rPr>
          <w:sz w:val="16"/>
          <w:szCs w:val="16"/>
        </w:rPr>
        <w:t>’ Testimony</w:t>
      </w:r>
    </w:p>
  </w:footnote>
  <w:footnote w:id="249">
    <w:p w14:paraId="6A90E12D" w14:textId="301D2B3A"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Dr. </w:t>
      </w:r>
      <w:proofErr w:type="spellStart"/>
      <w:r w:rsidR="00AD17C0" w:rsidRPr="00AD17C0">
        <w:rPr>
          <w:sz w:val="16"/>
          <w:szCs w:val="16"/>
          <w:highlight w:val="black"/>
        </w:rPr>
        <w:t>Xxxxxx</w:t>
      </w:r>
      <w:proofErr w:type="spellEnd"/>
      <w:r w:rsidRPr="00AD17C0">
        <w:rPr>
          <w:sz w:val="16"/>
          <w:szCs w:val="16"/>
          <w:highlight w:val="black"/>
        </w:rPr>
        <w:t>’</w:t>
      </w:r>
      <w:r w:rsidRPr="00175409">
        <w:rPr>
          <w:sz w:val="16"/>
          <w:szCs w:val="16"/>
        </w:rPr>
        <w:t xml:space="preserve"> Testimony. </w:t>
      </w:r>
    </w:p>
  </w:footnote>
  <w:footnote w:id="250">
    <w:p w14:paraId="531B6DFD" w14:textId="05CEE7BB"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Dr. </w:t>
      </w:r>
      <w:proofErr w:type="spellStart"/>
      <w:r w:rsidR="00AD17C0" w:rsidRPr="00AD17C0">
        <w:rPr>
          <w:sz w:val="16"/>
          <w:szCs w:val="16"/>
          <w:highlight w:val="black"/>
        </w:rPr>
        <w:t>Xxxxxx</w:t>
      </w:r>
      <w:proofErr w:type="spellEnd"/>
      <w:r w:rsidRPr="00175409">
        <w:rPr>
          <w:sz w:val="16"/>
          <w:szCs w:val="16"/>
        </w:rPr>
        <w:t>’ Testimony</w:t>
      </w:r>
    </w:p>
  </w:footnote>
  <w:footnote w:id="251">
    <w:p w14:paraId="5E57594D" w14:textId="2CBE08EE"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Dr. </w:t>
      </w:r>
      <w:proofErr w:type="spellStart"/>
      <w:r w:rsidR="00AD17C0" w:rsidRPr="00AD17C0">
        <w:rPr>
          <w:sz w:val="16"/>
          <w:szCs w:val="16"/>
          <w:highlight w:val="black"/>
        </w:rPr>
        <w:t>Xxxxxx</w:t>
      </w:r>
      <w:proofErr w:type="spellEnd"/>
      <w:r w:rsidRPr="00AD17C0">
        <w:rPr>
          <w:sz w:val="16"/>
          <w:szCs w:val="16"/>
          <w:highlight w:val="black"/>
        </w:rPr>
        <w:t>’</w:t>
      </w:r>
      <w:r w:rsidRPr="00175409">
        <w:rPr>
          <w:sz w:val="16"/>
          <w:szCs w:val="16"/>
        </w:rPr>
        <w:t xml:space="preserve"> Testimony. </w:t>
      </w:r>
    </w:p>
  </w:footnote>
  <w:footnote w:id="252">
    <w:p w14:paraId="5809C95F" w14:textId="77777777"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SD 36-4</w:t>
      </w:r>
    </w:p>
  </w:footnote>
  <w:footnote w:id="253">
    <w:p w14:paraId="0A7F18A8" w14:textId="77777777" w:rsidR="007F73E3" w:rsidRPr="00175409" w:rsidRDefault="007F73E3" w:rsidP="006D682B">
      <w:pPr>
        <w:pStyle w:val="FootnoteText"/>
        <w:rPr>
          <w:sz w:val="16"/>
          <w:szCs w:val="16"/>
        </w:rPr>
      </w:pPr>
      <w:r w:rsidRPr="00175409">
        <w:rPr>
          <w:rStyle w:val="FootnoteReference"/>
          <w:sz w:val="16"/>
          <w:szCs w:val="16"/>
        </w:rPr>
        <w:footnoteRef/>
      </w:r>
      <w:r w:rsidRPr="00175409">
        <w:rPr>
          <w:sz w:val="16"/>
          <w:szCs w:val="16"/>
        </w:rPr>
        <w:t xml:space="preserve"> SD 36-11</w:t>
      </w:r>
    </w:p>
  </w:footnote>
  <w:footnote w:id="254">
    <w:p w14:paraId="48E1A206" w14:textId="13D71E5F" w:rsidR="007F73E3" w:rsidRPr="00175409" w:rsidRDefault="007F73E3">
      <w:pPr>
        <w:pStyle w:val="FootnoteText"/>
        <w:rPr>
          <w:sz w:val="16"/>
          <w:szCs w:val="16"/>
        </w:rPr>
      </w:pPr>
      <w:r w:rsidRPr="00175409">
        <w:rPr>
          <w:rStyle w:val="FootnoteReference"/>
          <w:sz w:val="16"/>
          <w:szCs w:val="16"/>
        </w:rPr>
        <w:footnoteRef/>
      </w:r>
      <w:r>
        <w:t xml:space="preserve"> </w:t>
      </w:r>
      <w:r w:rsidRPr="00175409">
        <w:rPr>
          <w:sz w:val="16"/>
          <w:szCs w:val="16"/>
        </w:rPr>
        <w:t xml:space="preserve">Dr. </w:t>
      </w:r>
      <w:proofErr w:type="spellStart"/>
      <w:r w:rsidR="00AD17C0" w:rsidRPr="00AD17C0">
        <w:rPr>
          <w:sz w:val="16"/>
          <w:szCs w:val="16"/>
          <w:highlight w:val="black"/>
        </w:rPr>
        <w:t>Xxxxxx</w:t>
      </w:r>
      <w:proofErr w:type="spellEnd"/>
      <w:r w:rsidRPr="00175409">
        <w:rPr>
          <w:sz w:val="16"/>
          <w:szCs w:val="16"/>
        </w:rPr>
        <w:t>’ Testimony</w:t>
      </w:r>
    </w:p>
  </w:footnote>
  <w:footnote w:id="255">
    <w:p w14:paraId="1311947A" w14:textId="77777777"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SD 36-12</w:t>
      </w:r>
    </w:p>
  </w:footnote>
  <w:footnote w:id="256">
    <w:p w14:paraId="2479CD0F" w14:textId="3DCF3690"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Dr. </w:t>
      </w:r>
      <w:proofErr w:type="spellStart"/>
      <w:r w:rsidR="00AD17C0" w:rsidRPr="005745DF">
        <w:rPr>
          <w:sz w:val="16"/>
          <w:szCs w:val="16"/>
          <w:highlight w:val="black"/>
        </w:rPr>
        <w:t>Xxxxxx</w:t>
      </w:r>
      <w:proofErr w:type="spellEnd"/>
      <w:r w:rsidRPr="00175409">
        <w:rPr>
          <w:sz w:val="16"/>
          <w:szCs w:val="16"/>
        </w:rPr>
        <w:t>’ Testimony</w:t>
      </w:r>
    </w:p>
  </w:footnote>
  <w:footnote w:id="257">
    <w:p w14:paraId="6FBC8FE3" w14:textId="5C0E2D27"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Dr. </w:t>
      </w:r>
      <w:proofErr w:type="spellStart"/>
      <w:r w:rsidR="00AD17C0" w:rsidRPr="005745DF">
        <w:rPr>
          <w:sz w:val="16"/>
          <w:szCs w:val="16"/>
          <w:highlight w:val="black"/>
        </w:rPr>
        <w:t>Xxxxxx</w:t>
      </w:r>
      <w:proofErr w:type="spellEnd"/>
      <w:r w:rsidRPr="005745DF">
        <w:rPr>
          <w:sz w:val="16"/>
          <w:szCs w:val="16"/>
          <w:highlight w:val="black"/>
        </w:rPr>
        <w:t>’</w:t>
      </w:r>
      <w:r w:rsidRPr="00175409">
        <w:rPr>
          <w:sz w:val="16"/>
          <w:szCs w:val="16"/>
        </w:rPr>
        <w:t xml:space="preserve"> Testimony</w:t>
      </w:r>
    </w:p>
  </w:footnote>
  <w:footnote w:id="258">
    <w:p w14:paraId="2FE8F6B2" w14:textId="77777777" w:rsidR="007F73E3" w:rsidRPr="00175409" w:rsidRDefault="007F73E3">
      <w:pPr>
        <w:pStyle w:val="FootnoteText"/>
        <w:rPr>
          <w:sz w:val="16"/>
          <w:szCs w:val="16"/>
        </w:rPr>
      </w:pPr>
      <w:r w:rsidRPr="00175409">
        <w:rPr>
          <w:rStyle w:val="FootnoteReference"/>
          <w:sz w:val="16"/>
          <w:szCs w:val="16"/>
        </w:rPr>
        <w:footnoteRef/>
      </w:r>
      <w:r w:rsidRPr="00175409">
        <w:rPr>
          <w:sz w:val="16"/>
          <w:szCs w:val="16"/>
        </w:rPr>
        <w:t xml:space="preserve"> SD 36-12</w:t>
      </w:r>
    </w:p>
  </w:footnote>
  <w:footnote w:id="259">
    <w:p w14:paraId="174CCEA0" w14:textId="77777777" w:rsidR="007F73E3" w:rsidRDefault="007F73E3" w:rsidP="00EA3781">
      <w:pPr>
        <w:pStyle w:val="FootnoteText"/>
      </w:pPr>
      <w:r>
        <w:rPr>
          <w:rStyle w:val="FootnoteReference"/>
        </w:rPr>
        <w:footnoteRef/>
      </w:r>
      <w:r>
        <w:t xml:space="preserve"> SD-36, 11</w:t>
      </w:r>
    </w:p>
  </w:footnote>
  <w:footnote w:id="260">
    <w:p w14:paraId="789FA04C" w14:textId="77777777" w:rsidR="007F73E3" w:rsidRDefault="007F73E3" w:rsidP="00455D95">
      <w:pPr>
        <w:pStyle w:val="FootnoteText"/>
      </w:pPr>
      <w:r>
        <w:rPr>
          <w:rStyle w:val="FootnoteReference"/>
        </w:rPr>
        <w:footnoteRef/>
      </w:r>
      <w:r>
        <w:t xml:space="preserve"> </w:t>
      </w:r>
      <w:r w:rsidRPr="000D01B3">
        <w:t>Parent’s Testimony</w:t>
      </w:r>
    </w:p>
  </w:footnote>
  <w:footnote w:id="261">
    <w:p w14:paraId="1ED56B16" w14:textId="77777777" w:rsidR="007F73E3" w:rsidRPr="00E16380" w:rsidRDefault="007F73E3" w:rsidP="00455D95">
      <w:pPr>
        <w:pStyle w:val="FootnoteText"/>
        <w:rPr>
          <w:sz w:val="16"/>
          <w:szCs w:val="16"/>
        </w:rPr>
      </w:pPr>
      <w:r w:rsidRPr="00E16380">
        <w:rPr>
          <w:rStyle w:val="FootnoteReference"/>
          <w:sz w:val="16"/>
          <w:szCs w:val="16"/>
        </w:rPr>
        <w:footnoteRef/>
      </w:r>
      <w:r w:rsidRPr="00E16380">
        <w:rPr>
          <w:sz w:val="16"/>
          <w:szCs w:val="16"/>
        </w:rPr>
        <w:t xml:space="preserve"> Parent’s Testimony</w:t>
      </w:r>
    </w:p>
  </w:footnote>
  <w:footnote w:id="262">
    <w:p w14:paraId="7C79FEFC" w14:textId="77777777" w:rsidR="007F73E3" w:rsidRPr="00E16380" w:rsidRDefault="007F73E3" w:rsidP="00455D95">
      <w:pPr>
        <w:pStyle w:val="FootnoteText"/>
        <w:rPr>
          <w:sz w:val="16"/>
          <w:szCs w:val="16"/>
        </w:rPr>
      </w:pPr>
      <w:r w:rsidRPr="00E16380">
        <w:rPr>
          <w:rStyle w:val="FootnoteReference"/>
          <w:sz w:val="16"/>
          <w:szCs w:val="16"/>
        </w:rPr>
        <w:footnoteRef/>
      </w:r>
      <w:r w:rsidRPr="00E16380">
        <w:rPr>
          <w:sz w:val="16"/>
          <w:szCs w:val="16"/>
        </w:rPr>
        <w:t xml:space="preserve"> SD-36, 11</w:t>
      </w:r>
    </w:p>
  </w:footnote>
  <w:footnote w:id="263">
    <w:p w14:paraId="6F37FB23" w14:textId="77777777" w:rsidR="007F73E3" w:rsidRPr="00E16380" w:rsidRDefault="007F73E3" w:rsidP="00455D95">
      <w:pPr>
        <w:pStyle w:val="FootnoteText"/>
        <w:rPr>
          <w:sz w:val="16"/>
          <w:szCs w:val="16"/>
        </w:rPr>
      </w:pPr>
      <w:r w:rsidRPr="00E16380">
        <w:rPr>
          <w:rStyle w:val="FootnoteReference"/>
          <w:sz w:val="16"/>
          <w:szCs w:val="16"/>
        </w:rPr>
        <w:footnoteRef/>
      </w:r>
      <w:r w:rsidRPr="00E16380">
        <w:rPr>
          <w:sz w:val="16"/>
          <w:szCs w:val="16"/>
        </w:rPr>
        <w:t xml:space="preserve"> Parent’s Testimony</w:t>
      </w:r>
    </w:p>
  </w:footnote>
  <w:footnote w:id="264">
    <w:p w14:paraId="51AA55A4" w14:textId="77777777" w:rsidR="007F73E3" w:rsidRPr="00E16380" w:rsidRDefault="007F73E3" w:rsidP="00455D95">
      <w:pPr>
        <w:pStyle w:val="FootnoteText"/>
        <w:rPr>
          <w:sz w:val="16"/>
          <w:szCs w:val="16"/>
        </w:rPr>
      </w:pPr>
      <w:r w:rsidRPr="00E16380">
        <w:rPr>
          <w:rStyle w:val="FootnoteReference"/>
          <w:sz w:val="16"/>
          <w:szCs w:val="16"/>
        </w:rPr>
        <w:footnoteRef/>
      </w:r>
      <w:r w:rsidRPr="00E16380">
        <w:rPr>
          <w:sz w:val="16"/>
          <w:szCs w:val="16"/>
        </w:rPr>
        <w:t xml:space="preserve"> Parent’s Testimony</w:t>
      </w:r>
    </w:p>
  </w:footnote>
  <w:footnote w:id="265">
    <w:p w14:paraId="0EA44C06" w14:textId="77777777" w:rsidR="007F73E3" w:rsidRDefault="007F73E3" w:rsidP="00EA3781">
      <w:pPr>
        <w:pStyle w:val="FootnoteText"/>
      </w:pPr>
      <w:r>
        <w:rPr>
          <w:rStyle w:val="FootnoteReference"/>
        </w:rPr>
        <w:footnoteRef/>
      </w:r>
      <w:r>
        <w:t xml:space="preserve"> </w:t>
      </w:r>
      <w:r w:rsidRPr="00A61BBC">
        <w:t>Parent’s Testimony</w:t>
      </w:r>
    </w:p>
  </w:footnote>
  <w:footnote w:id="266">
    <w:p w14:paraId="500534AE" w14:textId="77777777" w:rsidR="007F73E3" w:rsidRDefault="007F73E3" w:rsidP="00EA3781">
      <w:pPr>
        <w:pStyle w:val="FootnoteText"/>
      </w:pPr>
      <w:r>
        <w:rPr>
          <w:rStyle w:val="FootnoteReference"/>
        </w:rPr>
        <w:footnoteRef/>
      </w:r>
      <w:r>
        <w:t xml:space="preserve"> </w:t>
      </w:r>
      <w:r w:rsidRPr="00A61BBC">
        <w:t>Parent’s Testimony</w:t>
      </w:r>
    </w:p>
  </w:footnote>
  <w:footnote w:id="267">
    <w:p w14:paraId="72C2E162" w14:textId="77777777" w:rsidR="007F73E3" w:rsidRDefault="007F73E3" w:rsidP="00EA3781">
      <w:pPr>
        <w:pStyle w:val="FootnoteText"/>
      </w:pPr>
      <w:r>
        <w:rPr>
          <w:rStyle w:val="FootnoteReference"/>
        </w:rPr>
        <w:footnoteRef/>
      </w:r>
      <w:r>
        <w:t xml:space="preserve"> </w:t>
      </w:r>
      <w:r w:rsidRPr="00A61BBC">
        <w:t>Parent’s Testimony</w:t>
      </w:r>
    </w:p>
  </w:footnote>
  <w:footnote w:id="268">
    <w:p w14:paraId="394D5534" w14:textId="77777777" w:rsidR="007F73E3" w:rsidRDefault="007F73E3" w:rsidP="00EA3781">
      <w:pPr>
        <w:pStyle w:val="FootnoteText"/>
      </w:pPr>
      <w:r>
        <w:rPr>
          <w:rStyle w:val="FootnoteReference"/>
        </w:rPr>
        <w:footnoteRef/>
      </w:r>
      <w:r>
        <w:t xml:space="preserve"> </w:t>
      </w:r>
      <w:r w:rsidRPr="008B0D2E">
        <w:t>Parent’s Testimony</w:t>
      </w:r>
    </w:p>
  </w:footnote>
  <w:footnote w:id="269">
    <w:p w14:paraId="66CA753E" w14:textId="77777777" w:rsidR="007F73E3" w:rsidRPr="00A95FE2" w:rsidRDefault="007F73E3" w:rsidP="00EA3781">
      <w:pPr>
        <w:pStyle w:val="FootnoteText"/>
      </w:pPr>
      <w:r w:rsidRPr="00A95FE2">
        <w:rPr>
          <w:rStyle w:val="FootnoteReference"/>
        </w:rPr>
        <w:footnoteRef/>
      </w:r>
      <w:r w:rsidRPr="00A95FE2">
        <w:t xml:space="preserve"> Parent’s Testimony</w:t>
      </w:r>
    </w:p>
  </w:footnote>
  <w:footnote w:id="270">
    <w:p w14:paraId="0000C510" w14:textId="77777777" w:rsidR="007A0246" w:rsidRDefault="007A0246" w:rsidP="007A0246">
      <w:pPr>
        <w:pStyle w:val="FootnoteText"/>
      </w:pPr>
      <w:r>
        <w:rPr>
          <w:rStyle w:val="FootnoteReference"/>
        </w:rPr>
        <w:footnoteRef/>
      </w:r>
      <w:r>
        <w:t xml:space="preserve"> </w:t>
      </w:r>
      <w:r w:rsidRPr="00A76186">
        <w:t>Parent’s Testimony</w:t>
      </w:r>
    </w:p>
  </w:footnote>
  <w:footnote w:id="271">
    <w:p w14:paraId="38949BC1" w14:textId="77777777" w:rsidR="007F73E3" w:rsidRPr="00A95FE2" w:rsidRDefault="007F73E3" w:rsidP="00EA3781">
      <w:pPr>
        <w:pStyle w:val="FootnoteText"/>
      </w:pPr>
      <w:r w:rsidRPr="00A95FE2">
        <w:rPr>
          <w:rStyle w:val="FootnoteReference"/>
        </w:rPr>
        <w:footnoteRef/>
      </w:r>
      <w:r w:rsidRPr="00A95FE2">
        <w:t xml:space="preserve"> Parent’s Testimony</w:t>
      </w:r>
    </w:p>
  </w:footnote>
  <w:footnote w:id="272">
    <w:p w14:paraId="382803A5" w14:textId="77777777" w:rsidR="007F73E3" w:rsidRPr="00A95FE2" w:rsidRDefault="007F73E3">
      <w:pPr>
        <w:pStyle w:val="FootnoteText"/>
      </w:pPr>
      <w:r w:rsidRPr="00A95FE2">
        <w:rPr>
          <w:rStyle w:val="FootnoteReference"/>
        </w:rPr>
        <w:footnoteRef/>
      </w:r>
      <w:r w:rsidRPr="00A95FE2">
        <w:t xml:space="preserve"> SD 36-5</w:t>
      </w:r>
    </w:p>
  </w:footnote>
  <w:footnote w:id="273">
    <w:p w14:paraId="7220B1F9" w14:textId="0C52B2B9" w:rsidR="007F73E3" w:rsidRPr="00A95FE2" w:rsidRDefault="007F73E3">
      <w:pPr>
        <w:pStyle w:val="FootnoteText"/>
      </w:pPr>
      <w:r w:rsidRPr="00A95FE2">
        <w:rPr>
          <w:rStyle w:val="FootnoteReference"/>
        </w:rPr>
        <w:footnoteRef/>
      </w:r>
      <w:r w:rsidRPr="00A95FE2">
        <w:t xml:space="preserve"> Dr. </w:t>
      </w:r>
      <w:proofErr w:type="spellStart"/>
      <w:r w:rsidR="00AD17C0" w:rsidRPr="005745DF">
        <w:rPr>
          <w:highlight w:val="black"/>
        </w:rPr>
        <w:t>Xxxxxx</w:t>
      </w:r>
      <w:proofErr w:type="spellEnd"/>
      <w:r w:rsidRPr="00A95FE2">
        <w:t>’ Testimony</w:t>
      </w:r>
    </w:p>
  </w:footnote>
  <w:footnote w:id="274">
    <w:p w14:paraId="6B587FE9" w14:textId="77777777" w:rsidR="007F73E3" w:rsidRPr="00A95FE2" w:rsidRDefault="007F73E3">
      <w:pPr>
        <w:pStyle w:val="FootnoteText"/>
      </w:pPr>
      <w:r w:rsidRPr="00A95FE2">
        <w:rPr>
          <w:rStyle w:val="FootnoteReference"/>
        </w:rPr>
        <w:footnoteRef/>
      </w:r>
      <w:r w:rsidRPr="00A95FE2">
        <w:t xml:space="preserve"> SD 36-1</w:t>
      </w:r>
    </w:p>
  </w:footnote>
  <w:footnote w:id="275">
    <w:p w14:paraId="3D30018F" w14:textId="044F658E" w:rsidR="007F73E3" w:rsidRDefault="007F73E3">
      <w:pPr>
        <w:pStyle w:val="FootnoteText"/>
      </w:pPr>
      <w:r>
        <w:rPr>
          <w:rStyle w:val="FootnoteReference"/>
        </w:rPr>
        <w:footnoteRef/>
      </w:r>
      <w:r>
        <w:t xml:space="preserve"> Dr. </w:t>
      </w:r>
      <w:proofErr w:type="spellStart"/>
      <w:r w:rsidR="00AD17C0" w:rsidRPr="005745DF">
        <w:rPr>
          <w:highlight w:val="black"/>
        </w:rPr>
        <w:t>Xxxxxx</w:t>
      </w:r>
      <w:proofErr w:type="spellEnd"/>
      <w:r>
        <w:t>’ Testimony</w:t>
      </w:r>
    </w:p>
  </w:footnote>
  <w:footnote w:id="276">
    <w:p w14:paraId="75B8A4C9" w14:textId="5E84DCFB" w:rsidR="007F73E3" w:rsidRDefault="007F73E3">
      <w:pPr>
        <w:pStyle w:val="FootnoteText"/>
      </w:pPr>
      <w:r>
        <w:rPr>
          <w:rStyle w:val="FootnoteReference"/>
        </w:rPr>
        <w:footnoteRef/>
      </w:r>
      <w:r>
        <w:t xml:space="preserve"> Dr. </w:t>
      </w:r>
      <w:proofErr w:type="spellStart"/>
      <w:r w:rsidR="00AD17C0" w:rsidRPr="005745DF">
        <w:rPr>
          <w:highlight w:val="black"/>
        </w:rPr>
        <w:t>Xxxxxx</w:t>
      </w:r>
      <w:proofErr w:type="spellEnd"/>
      <w:r>
        <w:t>’ Testimony</w:t>
      </w:r>
    </w:p>
  </w:footnote>
  <w:footnote w:id="277">
    <w:p w14:paraId="4796AB0E" w14:textId="6C7E9B31" w:rsidR="007F73E3" w:rsidRDefault="007F73E3">
      <w:pPr>
        <w:pStyle w:val="FootnoteText"/>
      </w:pPr>
      <w:r>
        <w:rPr>
          <w:rStyle w:val="FootnoteReference"/>
        </w:rPr>
        <w:footnoteRef/>
      </w:r>
      <w:r>
        <w:t xml:space="preserve"> Dr. </w:t>
      </w:r>
      <w:proofErr w:type="spellStart"/>
      <w:r w:rsidR="00AD17C0" w:rsidRPr="005745DF">
        <w:rPr>
          <w:highlight w:val="black"/>
        </w:rPr>
        <w:t>Xxxxxx</w:t>
      </w:r>
      <w:proofErr w:type="spellEnd"/>
      <w:r>
        <w:t>’ Testimony</w:t>
      </w:r>
    </w:p>
  </w:footnote>
  <w:footnote w:id="278">
    <w:p w14:paraId="7A2D119F" w14:textId="4163799D" w:rsidR="007F73E3" w:rsidRDefault="007F73E3">
      <w:pPr>
        <w:pStyle w:val="FootnoteText"/>
      </w:pPr>
      <w:r>
        <w:rPr>
          <w:rStyle w:val="FootnoteReference"/>
        </w:rPr>
        <w:footnoteRef/>
      </w:r>
      <w:r>
        <w:t xml:space="preserve"> Dr. </w:t>
      </w:r>
      <w:proofErr w:type="spellStart"/>
      <w:r w:rsidR="00AD17C0" w:rsidRPr="005745DF">
        <w:rPr>
          <w:highlight w:val="black"/>
        </w:rPr>
        <w:t>Xxxxxx</w:t>
      </w:r>
      <w:proofErr w:type="spellEnd"/>
      <w:r>
        <w:t>’ Testimony</w:t>
      </w:r>
    </w:p>
  </w:footnote>
  <w:footnote w:id="279">
    <w:p w14:paraId="2E0A034A" w14:textId="77777777" w:rsidR="007F73E3" w:rsidRDefault="007F73E3" w:rsidP="00E539FC">
      <w:pPr>
        <w:pStyle w:val="FootnoteText"/>
      </w:pPr>
      <w:r>
        <w:rPr>
          <w:rStyle w:val="FootnoteReference"/>
        </w:rPr>
        <w:footnoteRef/>
      </w:r>
      <w:r>
        <w:t xml:space="preserve"> SD 36-1</w:t>
      </w:r>
    </w:p>
  </w:footnote>
  <w:footnote w:id="280">
    <w:p w14:paraId="512CF18B" w14:textId="6B482D3A" w:rsidR="007F73E3" w:rsidRDefault="007F73E3">
      <w:pPr>
        <w:pStyle w:val="FootnoteText"/>
      </w:pPr>
      <w:r>
        <w:rPr>
          <w:rStyle w:val="FootnoteReference"/>
        </w:rPr>
        <w:footnoteRef/>
      </w:r>
      <w:r>
        <w:t xml:space="preserve"> Dr. </w:t>
      </w:r>
      <w:proofErr w:type="spellStart"/>
      <w:r w:rsidR="00AD17C0" w:rsidRPr="005745DF">
        <w:rPr>
          <w:highlight w:val="black"/>
        </w:rPr>
        <w:t>Xxxxxx</w:t>
      </w:r>
      <w:proofErr w:type="spellEnd"/>
      <w:r>
        <w:t>’ Testimony</w:t>
      </w:r>
    </w:p>
  </w:footnote>
  <w:footnote w:id="281">
    <w:p w14:paraId="443B3C29" w14:textId="3FECAABB" w:rsidR="007F73E3" w:rsidRDefault="007F73E3">
      <w:pPr>
        <w:pStyle w:val="FootnoteText"/>
      </w:pPr>
      <w:r>
        <w:rPr>
          <w:rStyle w:val="FootnoteReference"/>
        </w:rPr>
        <w:footnoteRef/>
      </w:r>
      <w:r>
        <w:t xml:space="preserve"> Dr. </w:t>
      </w:r>
      <w:proofErr w:type="spellStart"/>
      <w:r w:rsidR="00AD17C0" w:rsidRPr="005745DF">
        <w:rPr>
          <w:highlight w:val="black"/>
        </w:rPr>
        <w:t>Xxxxxx</w:t>
      </w:r>
      <w:proofErr w:type="spellEnd"/>
      <w:r>
        <w:t>’ Testimony</w:t>
      </w:r>
    </w:p>
  </w:footnote>
  <w:footnote w:id="282">
    <w:p w14:paraId="2F7FC27E" w14:textId="5B42343B" w:rsidR="007F73E3" w:rsidRDefault="007F73E3">
      <w:pPr>
        <w:pStyle w:val="FootnoteText"/>
      </w:pPr>
      <w:r>
        <w:rPr>
          <w:rStyle w:val="FootnoteReference"/>
        </w:rPr>
        <w:footnoteRef/>
      </w:r>
      <w:r>
        <w:t xml:space="preserve"> Mr. </w:t>
      </w:r>
      <w:proofErr w:type="spellStart"/>
      <w:r w:rsidR="001E2E8D" w:rsidRPr="005745DF">
        <w:rPr>
          <w:highlight w:val="black"/>
        </w:rPr>
        <w:t>Xxxxxxxxx</w:t>
      </w:r>
      <w:proofErr w:type="spellEnd"/>
      <w:r>
        <w:t>’ Testimony</w:t>
      </w:r>
    </w:p>
  </w:footnote>
  <w:footnote w:id="283">
    <w:p w14:paraId="53552E32" w14:textId="7D97B05B" w:rsidR="007F73E3" w:rsidRDefault="007F73E3">
      <w:pPr>
        <w:pStyle w:val="FootnoteText"/>
      </w:pPr>
      <w:r>
        <w:rPr>
          <w:rStyle w:val="FootnoteReference"/>
        </w:rPr>
        <w:footnoteRef/>
      </w:r>
      <w:r>
        <w:t xml:space="preserve"> </w:t>
      </w:r>
      <w:r w:rsidRPr="00430BD9">
        <w:t xml:space="preserve">Mr. </w:t>
      </w:r>
      <w:proofErr w:type="spellStart"/>
      <w:r w:rsidR="001E2E8D" w:rsidRPr="005745DF">
        <w:rPr>
          <w:highlight w:val="black"/>
        </w:rPr>
        <w:t>Xxxxxxxxx</w:t>
      </w:r>
      <w:proofErr w:type="spellEnd"/>
      <w:r w:rsidRPr="00430BD9">
        <w:t>’ Testimony</w:t>
      </w:r>
    </w:p>
  </w:footnote>
  <w:footnote w:id="284">
    <w:p w14:paraId="05DA0684" w14:textId="522A35A3" w:rsidR="007F73E3" w:rsidRDefault="007F73E3">
      <w:pPr>
        <w:pStyle w:val="FootnoteText"/>
      </w:pPr>
      <w:r>
        <w:rPr>
          <w:rStyle w:val="FootnoteReference"/>
        </w:rPr>
        <w:footnoteRef/>
      </w:r>
      <w:r>
        <w:t xml:space="preserve"> </w:t>
      </w:r>
      <w:r w:rsidRPr="00430BD9">
        <w:t xml:space="preserve">Mr. </w:t>
      </w:r>
      <w:proofErr w:type="spellStart"/>
      <w:r w:rsidR="001E2E8D" w:rsidRPr="005745DF">
        <w:rPr>
          <w:highlight w:val="black"/>
        </w:rPr>
        <w:t>Xxxxxxxxx</w:t>
      </w:r>
      <w:proofErr w:type="spellEnd"/>
      <w:r w:rsidRPr="00430BD9">
        <w:t>’ Testimony</w:t>
      </w:r>
    </w:p>
  </w:footnote>
  <w:footnote w:id="285">
    <w:p w14:paraId="18389AF8" w14:textId="376572E3" w:rsidR="007F73E3" w:rsidRDefault="007F73E3" w:rsidP="00822ACE">
      <w:pPr>
        <w:pStyle w:val="FootnoteText"/>
      </w:pPr>
      <w:r>
        <w:rPr>
          <w:rStyle w:val="FootnoteReference"/>
        </w:rPr>
        <w:footnoteRef/>
      </w:r>
      <w:r>
        <w:t xml:space="preserve"> </w:t>
      </w:r>
      <w:r w:rsidRPr="00C05220">
        <w:t xml:space="preserve">Mr. </w:t>
      </w:r>
      <w:proofErr w:type="spellStart"/>
      <w:r w:rsidR="001E2E8D" w:rsidRPr="005745DF">
        <w:rPr>
          <w:highlight w:val="black"/>
        </w:rPr>
        <w:t>Xxxxxxxxx</w:t>
      </w:r>
      <w:proofErr w:type="spellEnd"/>
      <w:r w:rsidRPr="00C05220">
        <w:t>’ Testimony</w:t>
      </w:r>
    </w:p>
  </w:footnote>
  <w:footnote w:id="286">
    <w:p w14:paraId="4E9DEB98" w14:textId="627083AB" w:rsidR="007F73E3" w:rsidRDefault="007F73E3" w:rsidP="00822ACE">
      <w:pPr>
        <w:pStyle w:val="FootnoteText"/>
      </w:pPr>
      <w:r>
        <w:rPr>
          <w:rStyle w:val="FootnoteReference"/>
        </w:rPr>
        <w:footnoteRef/>
      </w:r>
      <w:r>
        <w:t xml:space="preserve"> </w:t>
      </w:r>
      <w:r w:rsidRPr="005C514A">
        <w:t xml:space="preserve">Mr. </w:t>
      </w:r>
      <w:proofErr w:type="spellStart"/>
      <w:r w:rsidR="001E2E8D" w:rsidRPr="005745DF">
        <w:rPr>
          <w:highlight w:val="black"/>
        </w:rPr>
        <w:t>Xxxxxxxxx</w:t>
      </w:r>
      <w:proofErr w:type="spellEnd"/>
      <w:r w:rsidRPr="005C514A">
        <w:t>’ Testimony</w:t>
      </w:r>
    </w:p>
  </w:footnote>
  <w:footnote w:id="287">
    <w:p w14:paraId="1B63F558" w14:textId="6ADE9058" w:rsidR="007F73E3" w:rsidRDefault="007F73E3" w:rsidP="00080565">
      <w:pPr>
        <w:pStyle w:val="FootnoteText"/>
      </w:pPr>
      <w:r>
        <w:rPr>
          <w:rStyle w:val="FootnoteReference"/>
        </w:rPr>
        <w:footnoteRef/>
      </w:r>
      <w:r>
        <w:t xml:space="preserve"> </w:t>
      </w:r>
      <w:r w:rsidRPr="00E178B3">
        <w:t xml:space="preserve">Ms. </w:t>
      </w:r>
      <w:proofErr w:type="spellStart"/>
      <w:r w:rsidR="00CC0F59" w:rsidRPr="00784B38">
        <w:rPr>
          <w:highlight w:val="black"/>
        </w:rPr>
        <w:t>Xxxxxxxx</w:t>
      </w:r>
      <w:proofErr w:type="spellEnd"/>
      <w:r w:rsidRPr="00E178B3">
        <w:t>’ Testimony</w:t>
      </w:r>
    </w:p>
  </w:footnote>
  <w:footnote w:id="288">
    <w:p w14:paraId="64C8039D" w14:textId="5D5A74E0" w:rsidR="007F73E3" w:rsidRDefault="007F73E3" w:rsidP="00F80224">
      <w:pPr>
        <w:pStyle w:val="FootnoteText"/>
      </w:pPr>
      <w:r>
        <w:rPr>
          <w:rStyle w:val="FootnoteReference"/>
        </w:rPr>
        <w:footnoteRef/>
      </w:r>
      <w:r>
        <w:t xml:space="preserve"> </w:t>
      </w:r>
      <w:r w:rsidRPr="00262699">
        <w:t xml:space="preserve">Mr. </w:t>
      </w:r>
      <w:proofErr w:type="spellStart"/>
      <w:r w:rsidR="001E2E8D" w:rsidRPr="00784B38">
        <w:rPr>
          <w:highlight w:val="black"/>
        </w:rPr>
        <w:t>Xxxxxxx</w:t>
      </w:r>
      <w:r w:rsidRPr="00784B38">
        <w:rPr>
          <w:highlight w:val="black"/>
        </w:rPr>
        <w:t>’s</w:t>
      </w:r>
      <w:proofErr w:type="spellEnd"/>
      <w:r w:rsidRPr="00262699">
        <w:t xml:space="preserve"> Testimony</w:t>
      </w:r>
    </w:p>
  </w:footnote>
  <w:footnote w:id="289">
    <w:p w14:paraId="683F8549" w14:textId="01DB5BDC" w:rsidR="007F73E3" w:rsidRDefault="007F73E3">
      <w:pPr>
        <w:pStyle w:val="FootnoteText"/>
      </w:pPr>
      <w:r>
        <w:rPr>
          <w:rStyle w:val="FootnoteReference"/>
        </w:rPr>
        <w:footnoteRef/>
      </w:r>
      <w:r>
        <w:t xml:space="preserve"> </w:t>
      </w:r>
      <w:r w:rsidRPr="00262699">
        <w:t xml:space="preserve">Mr. </w:t>
      </w:r>
      <w:proofErr w:type="spellStart"/>
      <w:r w:rsidR="001E2E8D" w:rsidRPr="00784B38">
        <w:rPr>
          <w:highlight w:val="black"/>
        </w:rPr>
        <w:t>Xxxxxxx</w:t>
      </w:r>
      <w:r w:rsidRPr="00784B38">
        <w:rPr>
          <w:highlight w:val="black"/>
        </w:rPr>
        <w:t>’s</w:t>
      </w:r>
      <w:proofErr w:type="spellEnd"/>
      <w:r w:rsidRPr="00262699">
        <w:t xml:space="preserve"> Testimony</w:t>
      </w:r>
    </w:p>
  </w:footnote>
  <w:footnote w:id="290">
    <w:p w14:paraId="67E926E5" w14:textId="77777777" w:rsidR="007F73E3" w:rsidRDefault="007F73E3" w:rsidP="004F2647">
      <w:pPr>
        <w:pStyle w:val="FootnoteText"/>
      </w:pPr>
      <w:r>
        <w:rPr>
          <w:rStyle w:val="FootnoteReference"/>
        </w:rPr>
        <w:footnoteRef/>
      </w:r>
      <w:r>
        <w:t xml:space="preserve"> </w:t>
      </w:r>
      <w:r w:rsidRPr="008B0D2E">
        <w:t>Parent’s Testimony</w:t>
      </w:r>
    </w:p>
  </w:footnote>
  <w:footnote w:id="291">
    <w:p w14:paraId="7686162D" w14:textId="77777777" w:rsidR="007F73E3" w:rsidRDefault="007F73E3" w:rsidP="00E16380">
      <w:pPr>
        <w:pStyle w:val="FootnoteText"/>
      </w:pPr>
      <w:r>
        <w:rPr>
          <w:rStyle w:val="FootnoteReference"/>
        </w:rPr>
        <w:footnoteRef/>
      </w:r>
      <w:r>
        <w:t xml:space="preserve"> </w:t>
      </w:r>
      <w:r w:rsidRPr="00D92395">
        <w:t>Parent’s Testimony</w:t>
      </w:r>
    </w:p>
  </w:footnote>
  <w:footnote w:id="292">
    <w:p w14:paraId="110DA746" w14:textId="4A59EF0F" w:rsidR="007F73E3" w:rsidRDefault="007F73E3">
      <w:pPr>
        <w:pStyle w:val="FootnoteText"/>
      </w:pPr>
      <w:r>
        <w:rPr>
          <w:rStyle w:val="FootnoteReference"/>
        </w:rPr>
        <w:footnoteRef/>
      </w:r>
      <w:r>
        <w:t xml:space="preserve"> </w:t>
      </w:r>
      <w:r w:rsidRPr="00E04924">
        <w:t xml:space="preserve">Mr. </w:t>
      </w:r>
      <w:proofErr w:type="spellStart"/>
      <w:r w:rsidR="001E2E8D" w:rsidRPr="00784B38">
        <w:rPr>
          <w:highlight w:val="black"/>
        </w:rPr>
        <w:t>Xxxxxxxxx</w:t>
      </w:r>
      <w:proofErr w:type="spellEnd"/>
      <w:r w:rsidRPr="00E04924">
        <w:t>’ Testimony</w:t>
      </w:r>
    </w:p>
  </w:footnote>
  <w:footnote w:id="293">
    <w:p w14:paraId="53D6E3B2" w14:textId="451FFBA2" w:rsidR="007F73E3" w:rsidRDefault="007F73E3">
      <w:pPr>
        <w:pStyle w:val="FootnoteText"/>
      </w:pPr>
      <w:r>
        <w:rPr>
          <w:rStyle w:val="FootnoteReference"/>
        </w:rPr>
        <w:footnoteRef/>
      </w:r>
      <w:r>
        <w:t xml:space="preserve"> </w:t>
      </w:r>
      <w:r w:rsidRPr="00E04924">
        <w:t xml:space="preserve">Mr. </w:t>
      </w:r>
      <w:proofErr w:type="spellStart"/>
      <w:r w:rsidR="001E2E8D" w:rsidRPr="00BA7F10">
        <w:rPr>
          <w:highlight w:val="black"/>
        </w:rPr>
        <w:t>Xxxxxxxxx</w:t>
      </w:r>
      <w:proofErr w:type="spellEnd"/>
      <w:r w:rsidRPr="00E04924">
        <w:t>’ Testimony</w:t>
      </w:r>
    </w:p>
  </w:footnote>
  <w:footnote w:id="294">
    <w:p w14:paraId="75EA1780" w14:textId="1F6226E9" w:rsidR="007F73E3" w:rsidRDefault="007F73E3">
      <w:pPr>
        <w:pStyle w:val="FootnoteText"/>
      </w:pPr>
      <w:r>
        <w:rPr>
          <w:rStyle w:val="FootnoteReference"/>
        </w:rPr>
        <w:footnoteRef/>
      </w:r>
      <w:r>
        <w:t xml:space="preserve"> </w:t>
      </w:r>
      <w:r w:rsidRPr="00C05220">
        <w:t xml:space="preserve">Mr. </w:t>
      </w:r>
      <w:proofErr w:type="spellStart"/>
      <w:r w:rsidR="001E2E8D" w:rsidRPr="00BA7F10">
        <w:rPr>
          <w:highlight w:val="black"/>
        </w:rPr>
        <w:t>Xxxxxxxxx</w:t>
      </w:r>
      <w:proofErr w:type="spellEnd"/>
      <w:r w:rsidRPr="00BA7F10">
        <w:rPr>
          <w:highlight w:val="black"/>
        </w:rPr>
        <w:t>’</w:t>
      </w:r>
      <w:r w:rsidRPr="00C05220">
        <w:t xml:space="preserve"> Testimony</w:t>
      </w:r>
    </w:p>
  </w:footnote>
  <w:footnote w:id="295">
    <w:p w14:paraId="309482A9" w14:textId="230E7B9A" w:rsidR="007A0246" w:rsidRDefault="007A0246" w:rsidP="007A0246">
      <w:pPr>
        <w:pStyle w:val="FootnoteText"/>
      </w:pPr>
      <w:r>
        <w:rPr>
          <w:rStyle w:val="FootnoteReference"/>
        </w:rPr>
        <w:footnoteRef/>
      </w:r>
      <w:r>
        <w:t xml:space="preserve"> </w:t>
      </w:r>
      <w:r w:rsidRPr="003044B7">
        <w:t xml:space="preserve">Ms. </w:t>
      </w:r>
      <w:proofErr w:type="spellStart"/>
      <w:r w:rsidR="001E2E8D" w:rsidRPr="00BA7F10">
        <w:rPr>
          <w:highlight w:val="black"/>
        </w:rPr>
        <w:t>Xxxxxxxxx</w:t>
      </w:r>
      <w:r w:rsidRPr="003044B7">
        <w:t>’s</w:t>
      </w:r>
      <w:proofErr w:type="spellEnd"/>
      <w:r w:rsidRPr="003044B7">
        <w:t xml:space="preserve"> Testimony, Volume III –</w:t>
      </w:r>
      <w:r>
        <w:t xml:space="preserve"> 1174, 2</w:t>
      </w:r>
    </w:p>
  </w:footnote>
  <w:footnote w:id="296">
    <w:p w14:paraId="4C655C4B" w14:textId="77777777" w:rsidR="007F73E3" w:rsidRDefault="007F73E3" w:rsidP="007F2515">
      <w:pPr>
        <w:pStyle w:val="FootnoteText"/>
      </w:pPr>
      <w:r>
        <w:rPr>
          <w:rStyle w:val="FootnoteReference"/>
        </w:rPr>
        <w:footnoteRef/>
      </w:r>
      <w:r>
        <w:t xml:space="preserve"> </w:t>
      </w:r>
      <w:r w:rsidRPr="00065A49">
        <w:t>Parent’s Testimony</w:t>
      </w:r>
    </w:p>
  </w:footnote>
  <w:footnote w:id="297">
    <w:p w14:paraId="67928D59" w14:textId="77777777" w:rsidR="007F73E3" w:rsidRDefault="007F73E3" w:rsidP="007F2515">
      <w:pPr>
        <w:pStyle w:val="FootnoteText"/>
      </w:pPr>
      <w:r>
        <w:rPr>
          <w:rStyle w:val="FootnoteReference"/>
        </w:rPr>
        <w:footnoteRef/>
      </w:r>
      <w:r>
        <w:t xml:space="preserve"> </w:t>
      </w:r>
      <w:r w:rsidRPr="00D86F6D">
        <w:t>Parent’s Testimony</w:t>
      </w:r>
    </w:p>
  </w:footnote>
  <w:footnote w:id="298">
    <w:p w14:paraId="7C4582F1" w14:textId="003EA44E" w:rsidR="007F73E3" w:rsidRDefault="007F73E3" w:rsidP="00BE15A2">
      <w:pPr>
        <w:pStyle w:val="FootnoteText"/>
      </w:pPr>
      <w:r>
        <w:rPr>
          <w:rStyle w:val="FootnoteReference"/>
        </w:rPr>
        <w:footnoteRef/>
      </w:r>
      <w:r>
        <w:t xml:space="preserve"> </w:t>
      </w:r>
      <w:r w:rsidRPr="00FC28CE">
        <w:t xml:space="preserve">Ms. </w:t>
      </w:r>
      <w:proofErr w:type="spellStart"/>
      <w:r w:rsidR="00CC0F59" w:rsidRPr="00BA7F10">
        <w:rPr>
          <w:highlight w:val="black"/>
        </w:rPr>
        <w:t>Xxxxxxxx</w:t>
      </w:r>
      <w:proofErr w:type="spellEnd"/>
      <w:r w:rsidRPr="00FC28CE">
        <w:t>’ Testimony</w:t>
      </w:r>
    </w:p>
  </w:footnote>
  <w:footnote w:id="299">
    <w:p w14:paraId="11BD622C" w14:textId="020F2601" w:rsidR="007F73E3" w:rsidRDefault="007F73E3" w:rsidP="00F80224">
      <w:pPr>
        <w:pStyle w:val="FootnoteText"/>
      </w:pPr>
      <w:r>
        <w:rPr>
          <w:rStyle w:val="FootnoteReference"/>
        </w:rPr>
        <w:footnoteRef/>
      </w:r>
      <w:r>
        <w:t xml:space="preserve"> </w:t>
      </w:r>
      <w:r w:rsidRPr="00503299">
        <w:t xml:space="preserve">Mr. </w:t>
      </w:r>
      <w:proofErr w:type="spellStart"/>
      <w:r w:rsidR="001E2E8D" w:rsidRPr="00BA7F10">
        <w:rPr>
          <w:highlight w:val="black"/>
        </w:rPr>
        <w:t>Xxxxxxxxx</w:t>
      </w:r>
      <w:proofErr w:type="spellEnd"/>
      <w:r w:rsidRPr="00503299">
        <w:t>’ Testimony</w:t>
      </w:r>
    </w:p>
  </w:footnote>
  <w:footnote w:id="300">
    <w:p w14:paraId="296BE6F6" w14:textId="7F6AE47B" w:rsidR="007F73E3" w:rsidRDefault="007F73E3" w:rsidP="006D0B7D">
      <w:pPr>
        <w:pStyle w:val="FootnoteText"/>
      </w:pPr>
      <w:r>
        <w:rPr>
          <w:rStyle w:val="FootnoteReference"/>
        </w:rPr>
        <w:footnoteRef/>
      </w:r>
      <w:r>
        <w:t xml:space="preserve"> </w:t>
      </w:r>
      <w:r w:rsidRPr="00503299">
        <w:t xml:space="preserve">Mr. </w:t>
      </w:r>
      <w:proofErr w:type="spellStart"/>
      <w:r w:rsidR="001E2E8D" w:rsidRPr="00BA7F10">
        <w:rPr>
          <w:highlight w:val="black"/>
        </w:rPr>
        <w:t>Xxxxxxxxx</w:t>
      </w:r>
      <w:proofErr w:type="spellEnd"/>
      <w:r w:rsidRPr="00503299">
        <w:t>’ Testimony</w:t>
      </w:r>
    </w:p>
  </w:footnote>
  <w:footnote w:id="301">
    <w:p w14:paraId="2B882EF4" w14:textId="317C6CCC" w:rsidR="007F73E3" w:rsidRDefault="007F73E3" w:rsidP="006D0B7D">
      <w:pPr>
        <w:pStyle w:val="FootnoteText"/>
      </w:pPr>
      <w:r>
        <w:rPr>
          <w:rStyle w:val="FootnoteReference"/>
        </w:rPr>
        <w:footnoteRef/>
      </w:r>
      <w:r>
        <w:t xml:space="preserve"> </w:t>
      </w:r>
      <w:r w:rsidRPr="00696172">
        <w:t xml:space="preserve">Mr. </w:t>
      </w:r>
      <w:proofErr w:type="spellStart"/>
      <w:r w:rsidR="001E2E8D" w:rsidRPr="00BA7F10">
        <w:rPr>
          <w:highlight w:val="black"/>
        </w:rPr>
        <w:t>Xxxxxxxxx</w:t>
      </w:r>
      <w:proofErr w:type="spellEnd"/>
      <w:r w:rsidRPr="00BA7F10">
        <w:rPr>
          <w:highlight w:val="black"/>
        </w:rPr>
        <w:t>’</w:t>
      </w:r>
      <w:r w:rsidRPr="00696172">
        <w:t xml:space="preserve"> Testimony</w:t>
      </w:r>
    </w:p>
  </w:footnote>
  <w:footnote w:id="302">
    <w:p w14:paraId="227E1A56" w14:textId="01883E78" w:rsidR="007F73E3" w:rsidRDefault="007F73E3" w:rsidP="00080565">
      <w:pPr>
        <w:pStyle w:val="FootnoteText"/>
      </w:pPr>
      <w:r>
        <w:rPr>
          <w:rStyle w:val="FootnoteReference"/>
        </w:rPr>
        <w:footnoteRef/>
      </w:r>
      <w:r>
        <w:t xml:space="preserve"> Ms. </w:t>
      </w:r>
      <w:proofErr w:type="spellStart"/>
      <w:r w:rsidR="00BA7F10" w:rsidRPr="00BA7F10">
        <w:rPr>
          <w:highlight w:val="black"/>
        </w:rPr>
        <w:t>xxxxx</w:t>
      </w:r>
      <w:r>
        <w:t>’s</w:t>
      </w:r>
      <w:proofErr w:type="spellEnd"/>
      <w:r>
        <w:t xml:space="preserve"> Testimony</w:t>
      </w:r>
    </w:p>
  </w:footnote>
  <w:footnote w:id="303">
    <w:p w14:paraId="5AC52AF5" w14:textId="30801246" w:rsidR="007F73E3" w:rsidRDefault="007F73E3" w:rsidP="00080565">
      <w:pPr>
        <w:pStyle w:val="FootnoteText"/>
      </w:pPr>
      <w:r>
        <w:rPr>
          <w:rStyle w:val="FootnoteReference"/>
        </w:rPr>
        <w:footnoteRef/>
      </w:r>
      <w:r>
        <w:t xml:space="preserve"> </w:t>
      </w:r>
      <w:r w:rsidRPr="0080454C">
        <w:t xml:space="preserve">Ms. </w:t>
      </w:r>
      <w:proofErr w:type="spellStart"/>
      <w:r w:rsidR="00BA7F10" w:rsidRPr="00BA7F10">
        <w:rPr>
          <w:highlight w:val="black"/>
        </w:rPr>
        <w:t>xxxxx</w:t>
      </w:r>
      <w:r w:rsidRPr="0080454C">
        <w:t>’s</w:t>
      </w:r>
      <w:proofErr w:type="spellEnd"/>
      <w:r w:rsidRPr="0080454C">
        <w:t xml:space="preserve"> Testimony</w:t>
      </w:r>
    </w:p>
  </w:footnote>
  <w:footnote w:id="304">
    <w:p w14:paraId="590DF16A" w14:textId="7E86AEA2" w:rsidR="007F73E3" w:rsidRDefault="007F73E3" w:rsidP="00080565">
      <w:pPr>
        <w:pStyle w:val="FootnoteText"/>
      </w:pPr>
      <w:r>
        <w:rPr>
          <w:rStyle w:val="FootnoteReference"/>
        </w:rPr>
        <w:footnoteRef/>
      </w:r>
      <w:r>
        <w:t xml:space="preserve"> </w:t>
      </w:r>
      <w:r w:rsidRPr="000B4E8F">
        <w:t>Ms.</w:t>
      </w:r>
      <w:r w:rsidR="003F50FD">
        <w:t xml:space="preserve"> </w:t>
      </w:r>
      <w:proofErr w:type="spellStart"/>
      <w:r w:rsidR="003F50FD" w:rsidRPr="003F50FD">
        <w:rPr>
          <w:highlight w:val="black"/>
        </w:rPr>
        <w:t>xxxxxx</w:t>
      </w:r>
      <w:r w:rsidRPr="003F50FD">
        <w:rPr>
          <w:highlight w:val="black"/>
        </w:rPr>
        <w:t>’</w:t>
      </w:r>
      <w:r w:rsidRPr="000B4E8F">
        <w:t>s</w:t>
      </w:r>
      <w:proofErr w:type="spellEnd"/>
      <w:r w:rsidRPr="000B4E8F">
        <w:t xml:space="preserve"> Testimony</w:t>
      </w:r>
    </w:p>
  </w:footnote>
  <w:footnote w:id="305">
    <w:p w14:paraId="06F34561" w14:textId="0FE68A2B" w:rsidR="007F73E3" w:rsidRDefault="007F73E3" w:rsidP="00080565">
      <w:pPr>
        <w:pStyle w:val="FootnoteText"/>
      </w:pPr>
      <w:r>
        <w:rPr>
          <w:rStyle w:val="FootnoteReference"/>
        </w:rPr>
        <w:footnoteRef/>
      </w:r>
      <w:r>
        <w:t xml:space="preserve"> </w:t>
      </w:r>
      <w:r w:rsidRPr="00F05FBC">
        <w:t>Ms.</w:t>
      </w:r>
      <w:r w:rsidR="003F50FD">
        <w:t xml:space="preserve"> </w:t>
      </w:r>
      <w:proofErr w:type="spellStart"/>
      <w:r w:rsidR="003F50FD" w:rsidRPr="003F50FD">
        <w:rPr>
          <w:highlight w:val="black"/>
        </w:rPr>
        <w:t>xxxxxx</w:t>
      </w:r>
      <w:r w:rsidRPr="00F05FBC">
        <w:t>’s</w:t>
      </w:r>
      <w:proofErr w:type="spellEnd"/>
      <w:r w:rsidRPr="00F05FBC">
        <w:t xml:space="preserve"> Testimony</w:t>
      </w:r>
    </w:p>
  </w:footnote>
  <w:footnote w:id="306">
    <w:p w14:paraId="3DB953DC" w14:textId="1A4F5D47" w:rsidR="007F73E3" w:rsidRDefault="007F73E3" w:rsidP="00080565">
      <w:pPr>
        <w:pStyle w:val="FootnoteText"/>
      </w:pPr>
      <w:r>
        <w:rPr>
          <w:rStyle w:val="FootnoteReference"/>
        </w:rPr>
        <w:footnoteRef/>
      </w:r>
      <w:r>
        <w:t xml:space="preserve"> </w:t>
      </w:r>
      <w:r w:rsidRPr="00F05FBC">
        <w:t>Ms.</w:t>
      </w:r>
      <w:r w:rsidR="003F50FD">
        <w:t xml:space="preserve"> </w:t>
      </w:r>
      <w:proofErr w:type="spellStart"/>
      <w:r w:rsidR="003F50FD" w:rsidRPr="003F50FD">
        <w:rPr>
          <w:highlight w:val="black"/>
        </w:rPr>
        <w:t>xxxxxx</w:t>
      </w:r>
      <w:r w:rsidRPr="00F05FBC">
        <w:t>’s</w:t>
      </w:r>
      <w:proofErr w:type="spellEnd"/>
      <w:r w:rsidRPr="00F05FBC">
        <w:t xml:space="preserve"> Testimony</w:t>
      </w:r>
    </w:p>
  </w:footnote>
  <w:footnote w:id="307">
    <w:p w14:paraId="09D2EC8D" w14:textId="71BA3579" w:rsidR="007F73E3" w:rsidRDefault="007F73E3" w:rsidP="00080565">
      <w:pPr>
        <w:pStyle w:val="FootnoteText"/>
      </w:pPr>
      <w:r>
        <w:rPr>
          <w:rStyle w:val="FootnoteReference"/>
        </w:rPr>
        <w:footnoteRef/>
      </w:r>
      <w:r>
        <w:t xml:space="preserve"> </w:t>
      </w:r>
      <w:r w:rsidRPr="005A0EA4">
        <w:t>Ms.</w:t>
      </w:r>
      <w:r w:rsidR="003F50FD">
        <w:t xml:space="preserve"> </w:t>
      </w:r>
      <w:proofErr w:type="spellStart"/>
      <w:r w:rsidR="003F50FD" w:rsidRPr="003F50FD">
        <w:rPr>
          <w:highlight w:val="black"/>
        </w:rPr>
        <w:t>xxxxxx</w:t>
      </w:r>
      <w:r w:rsidRPr="005A0EA4">
        <w:t>’s</w:t>
      </w:r>
      <w:proofErr w:type="spellEnd"/>
      <w:r w:rsidRPr="005A0EA4">
        <w:t xml:space="preserve"> Testimony</w:t>
      </w:r>
    </w:p>
  </w:footnote>
  <w:footnote w:id="308">
    <w:p w14:paraId="7BC99797" w14:textId="0FA24424" w:rsidR="007F73E3" w:rsidRDefault="007F73E3" w:rsidP="00080565">
      <w:pPr>
        <w:pStyle w:val="FootnoteText"/>
      </w:pPr>
      <w:r>
        <w:rPr>
          <w:rStyle w:val="FootnoteReference"/>
        </w:rPr>
        <w:footnoteRef/>
      </w:r>
      <w:r>
        <w:t xml:space="preserve"> </w:t>
      </w:r>
      <w:r w:rsidRPr="007D0D4E">
        <w:t>Ms.</w:t>
      </w:r>
      <w:r w:rsidR="003F50FD">
        <w:t xml:space="preserve"> </w:t>
      </w:r>
      <w:proofErr w:type="spellStart"/>
      <w:r w:rsidR="003F50FD" w:rsidRPr="003F50FD">
        <w:rPr>
          <w:highlight w:val="black"/>
        </w:rPr>
        <w:t>xxxxxx</w:t>
      </w:r>
      <w:r w:rsidRPr="007D0D4E">
        <w:t>’s</w:t>
      </w:r>
      <w:proofErr w:type="spellEnd"/>
      <w:r w:rsidRPr="007D0D4E">
        <w:t xml:space="preserve"> Testimony</w:t>
      </w:r>
    </w:p>
  </w:footnote>
  <w:footnote w:id="309">
    <w:p w14:paraId="7FC968CC" w14:textId="5F1CE32E" w:rsidR="007F73E3" w:rsidRDefault="007F73E3" w:rsidP="00080565">
      <w:pPr>
        <w:pStyle w:val="FootnoteText"/>
      </w:pPr>
      <w:r>
        <w:rPr>
          <w:rStyle w:val="FootnoteReference"/>
        </w:rPr>
        <w:footnoteRef/>
      </w:r>
      <w:r>
        <w:t xml:space="preserve"> </w:t>
      </w:r>
      <w:r w:rsidRPr="007D0D4E">
        <w:t>Ms.</w:t>
      </w:r>
      <w:r w:rsidR="003F50FD">
        <w:t xml:space="preserve"> </w:t>
      </w:r>
      <w:proofErr w:type="spellStart"/>
      <w:r w:rsidR="003F50FD" w:rsidRPr="003F50FD">
        <w:rPr>
          <w:highlight w:val="black"/>
        </w:rPr>
        <w:t>xxxxxx</w:t>
      </w:r>
      <w:r w:rsidRPr="007D0D4E">
        <w:t>’s</w:t>
      </w:r>
      <w:proofErr w:type="spellEnd"/>
      <w:r w:rsidRPr="007D0D4E">
        <w:t xml:space="preserve"> Testimony</w:t>
      </w:r>
    </w:p>
  </w:footnote>
  <w:footnote w:id="310">
    <w:p w14:paraId="6CC65E81" w14:textId="48432050" w:rsidR="007A0246" w:rsidRDefault="007A0246" w:rsidP="007A0246">
      <w:pPr>
        <w:pStyle w:val="FootnoteText"/>
      </w:pPr>
      <w:r>
        <w:rPr>
          <w:rStyle w:val="FootnoteReference"/>
        </w:rPr>
        <w:footnoteRef/>
      </w:r>
      <w:r>
        <w:t xml:space="preserve"> </w:t>
      </w:r>
      <w:r w:rsidRPr="00F948A0">
        <w:t xml:space="preserve">Ms. </w:t>
      </w:r>
      <w:proofErr w:type="spellStart"/>
      <w:r w:rsidR="001E2E8D" w:rsidRPr="003F50FD">
        <w:rPr>
          <w:highlight w:val="black"/>
        </w:rPr>
        <w:t>Xxxxxxxxx</w:t>
      </w:r>
      <w:r w:rsidRPr="00F948A0">
        <w:t>’s</w:t>
      </w:r>
      <w:proofErr w:type="spellEnd"/>
      <w:r w:rsidRPr="00F948A0">
        <w:t xml:space="preserve"> Testimony, Volume III –</w:t>
      </w:r>
      <w:r>
        <w:t xml:space="preserve"> 1159, 19</w:t>
      </w:r>
    </w:p>
  </w:footnote>
  <w:footnote w:id="311">
    <w:p w14:paraId="11247992" w14:textId="72444E33" w:rsidR="007F73E3" w:rsidRDefault="007F73E3" w:rsidP="00080565">
      <w:pPr>
        <w:pStyle w:val="FootnoteText"/>
      </w:pPr>
      <w:r>
        <w:rPr>
          <w:rStyle w:val="FootnoteReference"/>
        </w:rPr>
        <w:footnoteRef/>
      </w:r>
      <w:r>
        <w:t xml:space="preserve"> </w:t>
      </w:r>
      <w:r w:rsidRPr="005A0EA4">
        <w:t>Ms.</w:t>
      </w:r>
      <w:r w:rsidR="003F50FD">
        <w:t xml:space="preserve"> </w:t>
      </w:r>
      <w:proofErr w:type="spellStart"/>
      <w:r w:rsidR="003F50FD" w:rsidRPr="003F50FD">
        <w:rPr>
          <w:highlight w:val="black"/>
        </w:rPr>
        <w:t>xxxxxx</w:t>
      </w:r>
      <w:r w:rsidRPr="005A0EA4">
        <w:t>’s</w:t>
      </w:r>
      <w:proofErr w:type="spellEnd"/>
      <w:r w:rsidRPr="005A0EA4">
        <w:t xml:space="preserve"> Testimony</w:t>
      </w:r>
    </w:p>
  </w:footnote>
  <w:footnote w:id="312">
    <w:p w14:paraId="3F588F82" w14:textId="4178E959" w:rsidR="007F73E3" w:rsidRDefault="007F73E3" w:rsidP="00080565">
      <w:pPr>
        <w:pStyle w:val="FootnoteText"/>
      </w:pPr>
      <w:r>
        <w:rPr>
          <w:rStyle w:val="FootnoteReference"/>
        </w:rPr>
        <w:footnoteRef/>
      </w:r>
      <w:r>
        <w:t xml:space="preserve"> </w:t>
      </w:r>
      <w:r w:rsidRPr="00EF4A66">
        <w:t>Ms.</w:t>
      </w:r>
      <w:r w:rsidR="003F50FD">
        <w:t xml:space="preserve"> </w:t>
      </w:r>
      <w:proofErr w:type="spellStart"/>
      <w:r w:rsidR="003F50FD" w:rsidRPr="003F50FD">
        <w:rPr>
          <w:highlight w:val="black"/>
        </w:rPr>
        <w:t>xxxxxx</w:t>
      </w:r>
      <w:r w:rsidRPr="00EF4A66">
        <w:t>’s</w:t>
      </w:r>
      <w:proofErr w:type="spellEnd"/>
      <w:r w:rsidRPr="00EF4A66">
        <w:t xml:space="preserve"> Testimony</w:t>
      </w:r>
    </w:p>
  </w:footnote>
  <w:footnote w:id="313">
    <w:p w14:paraId="43865447" w14:textId="569CC7AF" w:rsidR="007F73E3" w:rsidRDefault="007F73E3" w:rsidP="00080565">
      <w:pPr>
        <w:pStyle w:val="FootnoteText"/>
      </w:pPr>
      <w:r>
        <w:rPr>
          <w:rStyle w:val="FootnoteReference"/>
        </w:rPr>
        <w:footnoteRef/>
      </w:r>
      <w:r>
        <w:t xml:space="preserve"> </w:t>
      </w:r>
      <w:r w:rsidRPr="005A0EA4">
        <w:t>Ms.</w:t>
      </w:r>
      <w:r w:rsidR="003F50FD">
        <w:t xml:space="preserve"> </w:t>
      </w:r>
      <w:proofErr w:type="spellStart"/>
      <w:r w:rsidR="003F50FD" w:rsidRPr="003F50FD">
        <w:rPr>
          <w:highlight w:val="black"/>
        </w:rPr>
        <w:t>xxxxxx</w:t>
      </w:r>
      <w:r w:rsidRPr="005A0EA4">
        <w:t>’s</w:t>
      </w:r>
      <w:proofErr w:type="spellEnd"/>
      <w:r w:rsidRPr="005A0EA4">
        <w:t xml:space="preserve"> Testimony</w:t>
      </w:r>
    </w:p>
  </w:footnote>
  <w:footnote w:id="314">
    <w:p w14:paraId="135C10C5" w14:textId="57A561EF" w:rsidR="007F73E3" w:rsidRDefault="007F73E3" w:rsidP="00080565">
      <w:pPr>
        <w:pStyle w:val="FootnoteText"/>
      </w:pPr>
      <w:r>
        <w:rPr>
          <w:rStyle w:val="FootnoteReference"/>
        </w:rPr>
        <w:footnoteRef/>
      </w:r>
      <w:r>
        <w:t xml:space="preserve"> </w:t>
      </w:r>
      <w:r w:rsidRPr="005A0EA4">
        <w:t>Ms.</w:t>
      </w:r>
      <w:r w:rsidR="003F50FD">
        <w:t xml:space="preserve"> </w:t>
      </w:r>
      <w:proofErr w:type="spellStart"/>
      <w:r w:rsidR="003F50FD" w:rsidRPr="003F50FD">
        <w:rPr>
          <w:highlight w:val="black"/>
        </w:rPr>
        <w:t>xxxxxx</w:t>
      </w:r>
      <w:r w:rsidRPr="003F50FD">
        <w:rPr>
          <w:highlight w:val="black"/>
        </w:rPr>
        <w:t>’</w:t>
      </w:r>
      <w:r w:rsidRPr="005A0EA4">
        <w:t>s</w:t>
      </w:r>
      <w:proofErr w:type="spellEnd"/>
      <w:r w:rsidRPr="005A0EA4">
        <w:t xml:space="preserve"> Testimony</w:t>
      </w:r>
    </w:p>
  </w:footnote>
  <w:footnote w:id="315">
    <w:p w14:paraId="4DFC1B66" w14:textId="7EAAF419" w:rsidR="007F73E3" w:rsidRDefault="007F73E3" w:rsidP="00080565">
      <w:pPr>
        <w:pStyle w:val="FootnoteText"/>
      </w:pPr>
      <w:r>
        <w:rPr>
          <w:rStyle w:val="FootnoteReference"/>
        </w:rPr>
        <w:footnoteRef/>
      </w:r>
      <w:r>
        <w:t xml:space="preserve"> </w:t>
      </w:r>
      <w:r w:rsidRPr="00EF4A66">
        <w:t>Ms.</w:t>
      </w:r>
      <w:r w:rsidR="003F50FD">
        <w:t xml:space="preserve"> </w:t>
      </w:r>
      <w:proofErr w:type="spellStart"/>
      <w:r w:rsidR="003F50FD" w:rsidRPr="003F50FD">
        <w:rPr>
          <w:highlight w:val="black"/>
        </w:rPr>
        <w:t>xxxxxx</w:t>
      </w:r>
      <w:r w:rsidRPr="00EF4A66">
        <w:t>’s</w:t>
      </w:r>
      <w:proofErr w:type="spellEnd"/>
      <w:r w:rsidRPr="00EF4A66">
        <w:t xml:space="preserve"> Testimony</w:t>
      </w:r>
    </w:p>
  </w:footnote>
  <w:footnote w:id="316">
    <w:p w14:paraId="5BB3FCFB" w14:textId="5C088EBD" w:rsidR="007F73E3" w:rsidRDefault="007F73E3">
      <w:pPr>
        <w:pStyle w:val="FootnoteText"/>
      </w:pPr>
      <w:r>
        <w:rPr>
          <w:rStyle w:val="FootnoteReference"/>
        </w:rPr>
        <w:footnoteRef/>
      </w:r>
      <w:r>
        <w:t xml:space="preserve"> </w:t>
      </w:r>
      <w:r w:rsidRPr="00E178B3">
        <w:t xml:space="preserve">Ms. </w:t>
      </w:r>
      <w:proofErr w:type="spellStart"/>
      <w:r w:rsidR="00CC0F59" w:rsidRPr="003F50FD">
        <w:rPr>
          <w:highlight w:val="black"/>
        </w:rPr>
        <w:t>Xxxxxxxx</w:t>
      </w:r>
      <w:proofErr w:type="spellEnd"/>
      <w:r w:rsidRPr="00E178B3">
        <w:t>’ Testimony</w:t>
      </w:r>
    </w:p>
  </w:footnote>
  <w:footnote w:id="317">
    <w:p w14:paraId="22FD1CBA" w14:textId="1B7AF68E" w:rsidR="007F73E3" w:rsidRDefault="007F73E3" w:rsidP="00080565">
      <w:pPr>
        <w:pStyle w:val="FootnoteText"/>
      </w:pPr>
      <w:r>
        <w:rPr>
          <w:rStyle w:val="FootnoteReference"/>
        </w:rPr>
        <w:footnoteRef/>
      </w:r>
      <w:r>
        <w:t xml:space="preserve"> </w:t>
      </w:r>
      <w:r w:rsidRPr="00E178B3">
        <w:t xml:space="preserve">Ms. </w:t>
      </w:r>
      <w:proofErr w:type="spellStart"/>
      <w:r w:rsidR="00CC0F59" w:rsidRPr="003F50FD">
        <w:rPr>
          <w:highlight w:val="black"/>
        </w:rPr>
        <w:t>Xxxxxxxx</w:t>
      </w:r>
      <w:proofErr w:type="spellEnd"/>
      <w:r w:rsidRPr="00E178B3">
        <w:t>’ Testimony</w:t>
      </w:r>
    </w:p>
  </w:footnote>
  <w:footnote w:id="318">
    <w:p w14:paraId="6343C27E" w14:textId="66B5CDC7" w:rsidR="007F73E3" w:rsidRDefault="007F73E3">
      <w:pPr>
        <w:pStyle w:val="FootnoteText"/>
      </w:pPr>
      <w:r>
        <w:rPr>
          <w:rStyle w:val="FootnoteReference"/>
        </w:rPr>
        <w:footnoteRef/>
      </w:r>
      <w:r>
        <w:t xml:space="preserve"> </w:t>
      </w:r>
      <w:r w:rsidRPr="00CC71D6">
        <w:t xml:space="preserve">Ms. </w:t>
      </w:r>
      <w:proofErr w:type="spellStart"/>
      <w:r w:rsidR="00CC0F59" w:rsidRPr="00917298">
        <w:rPr>
          <w:highlight w:val="black"/>
        </w:rPr>
        <w:t>Xxxxxxxx</w:t>
      </w:r>
      <w:proofErr w:type="spellEnd"/>
      <w:r w:rsidRPr="00CC71D6">
        <w:t>’ Testimony</w:t>
      </w:r>
    </w:p>
  </w:footnote>
  <w:footnote w:id="319">
    <w:p w14:paraId="39893B15" w14:textId="6C821021" w:rsidR="007F73E3" w:rsidRDefault="007F73E3" w:rsidP="004F2647">
      <w:pPr>
        <w:pStyle w:val="FootnoteText"/>
      </w:pPr>
      <w:r>
        <w:rPr>
          <w:rStyle w:val="FootnoteReference"/>
        </w:rPr>
        <w:footnoteRef/>
      </w:r>
      <w:r>
        <w:t xml:space="preserve"> </w:t>
      </w:r>
      <w:r w:rsidRPr="0038171B">
        <w:t xml:space="preserve">Dr. </w:t>
      </w:r>
      <w:proofErr w:type="spellStart"/>
      <w:r w:rsidR="001E2E8D" w:rsidRPr="00917298">
        <w:rPr>
          <w:highlight w:val="black"/>
        </w:rPr>
        <w:t>Xxxxxxx</w:t>
      </w:r>
      <w:r w:rsidRPr="00917298">
        <w:rPr>
          <w:highlight w:val="black"/>
        </w:rPr>
        <w:t>’</w:t>
      </w:r>
      <w:r w:rsidRPr="0038171B">
        <w:t>s</w:t>
      </w:r>
      <w:proofErr w:type="spellEnd"/>
      <w:r w:rsidRPr="0038171B">
        <w:t xml:space="preserve"> Testimony, Volume IV –</w:t>
      </w:r>
      <w:r>
        <w:t xml:space="preserve"> 1419, 1</w:t>
      </w:r>
    </w:p>
  </w:footnote>
  <w:footnote w:id="320">
    <w:p w14:paraId="60AC7044" w14:textId="3EE74C6A" w:rsidR="007F73E3" w:rsidRDefault="007F73E3" w:rsidP="004F2647">
      <w:pPr>
        <w:pStyle w:val="FootnoteText"/>
      </w:pPr>
      <w:r>
        <w:rPr>
          <w:rStyle w:val="FootnoteReference"/>
        </w:rPr>
        <w:footnoteRef/>
      </w:r>
      <w:r>
        <w:t xml:space="preserve"> </w:t>
      </w:r>
      <w:r w:rsidRPr="00FB366E">
        <w:t xml:space="preserve">Dr. </w:t>
      </w:r>
      <w:proofErr w:type="spellStart"/>
      <w:r w:rsidR="001E2E8D" w:rsidRPr="00917298">
        <w:rPr>
          <w:highlight w:val="black"/>
        </w:rPr>
        <w:t>Xxxxxxx</w:t>
      </w:r>
      <w:r w:rsidRPr="00917298">
        <w:rPr>
          <w:highlight w:val="black"/>
        </w:rPr>
        <w:t>’</w:t>
      </w:r>
      <w:r w:rsidRPr="00FB366E">
        <w:t>s</w:t>
      </w:r>
      <w:proofErr w:type="spellEnd"/>
      <w:r w:rsidRPr="00FB366E">
        <w:t xml:space="preserve"> Testimony, Volume IV –</w:t>
      </w:r>
      <w:r>
        <w:t xml:space="preserve"> 1421, 1</w:t>
      </w:r>
    </w:p>
  </w:footnote>
  <w:footnote w:id="321">
    <w:p w14:paraId="525BC029" w14:textId="13D2B860" w:rsidR="007F73E3" w:rsidRDefault="007F73E3" w:rsidP="004F2647">
      <w:pPr>
        <w:pStyle w:val="FootnoteText"/>
      </w:pPr>
      <w:r>
        <w:rPr>
          <w:rStyle w:val="FootnoteReference"/>
        </w:rPr>
        <w:footnoteRef/>
      </w:r>
      <w:r>
        <w:t xml:space="preserve"> </w:t>
      </w:r>
      <w:r w:rsidRPr="00FB366E">
        <w:t xml:space="preserve">Dr. </w:t>
      </w:r>
      <w:proofErr w:type="spellStart"/>
      <w:r w:rsidR="001E2E8D" w:rsidRPr="00917298">
        <w:rPr>
          <w:highlight w:val="black"/>
        </w:rPr>
        <w:t>Xxxxxxx</w:t>
      </w:r>
      <w:r w:rsidRPr="00FB366E">
        <w:t>’s</w:t>
      </w:r>
      <w:proofErr w:type="spellEnd"/>
      <w:r w:rsidRPr="00FB366E">
        <w:t xml:space="preserve"> Testimony, Volume IV –</w:t>
      </w:r>
      <w:r>
        <w:t xml:space="preserve"> 1421, 11</w:t>
      </w:r>
    </w:p>
  </w:footnote>
  <w:footnote w:id="322">
    <w:p w14:paraId="24E7CE78" w14:textId="673CF94D" w:rsidR="007F73E3" w:rsidRDefault="007F73E3" w:rsidP="004F2647">
      <w:pPr>
        <w:pStyle w:val="FootnoteText"/>
      </w:pPr>
      <w:r>
        <w:rPr>
          <w:rStyle w:val="FootnoteReference"/>
        </w:rPr>
        <w:footnoteRef/>
      </w:r>
      <w:r>
        <w:t xml:space="preserve"> </w:t>
      </w:r>
      <w:r w:rsidRPr="00FB366E">
        <w:t xml:space="preserve">Dr. </w:t>
      </w:r>
      <w:proofErr w:type="spellStart"/>
      <w:r w:rsidR="001E2E8D" w:rsidRPr="00917298">
        <w:rPr>
          <w:highlight w:val="black"/>
        </w:rPr>
        <w:t>Xxxxxxx</w:t>
      </w:r>
      <w:r w:rsidRPr="00917298">
        <w:rPr>
          <w:highlight w:val="black"/>
        </w:rPr>
        <w:t>’</w:t>
      </w:r>
      <w:r w:rsidRPr="00FB366E">
        <w:t>s</w:t>
      </w:r>
      <w:proofErr w:type="spellEnd"/>
      <w:r w:rsidRPr="00FB366E">
        <w:t xml:space="preserve"> Testimony, Volume IV –</w:t>
      </w:r>
      <w:r>
        <w:t xml:space="preserve"> 1422, 3</w:t>
      </w:r>
    </w:p>
  </w:footnote>
  <w:footnote w:id="323">
    <w:p w14:paraId="6BE8A8CF" w14:textId="77777777" w:rsidR="007F73E3" w:rsidRDefault="007F73E3" w:rsidP="007F2515">
      <w:pPr>
        <w:pStyle w:val="FootnoteText"/>
      </w:pPr>
      <w:r>
        <w:rPr>
          <w:rStyle w:val="FootnoteReference"/>
        </w:rPr>
        <w:footnoteRef/>
      </w:r>
      <w:r>
        <w:t xml:space="preserve"> </w:t>
      </w:r>
      <w:r w:rsidRPr="00D92395">
        <w:t>Parent’s Testimony</w:t>
      </w:r>
    </w:p>
  </w:footnote>
  <w:footnote w:id="324">
    <w:p w14:paraId="57A0F785" w14:textId="77777777" w:rsidR="007F73E3" w:rsidRDefault="007F73E3" w:rsidP="007F2515">
      <w:pPr>
        <w:pStyle w:val="FootnoteText"/>
      </w:pPr>
      <w:r>
        <w:rPr>
          <w:rStyle w:val="FootnoteReference"/>
        </w:rPr>
        <w:footnoteRef/>
      </w:r>
      <w:r>
        <w:t xml:space="preserve"> </w:t>
      </w:r>
      <w:r w:rsidRPr="00D92395">
        <w:t>Parent’s Testimony</w:t>
      </w:r>
    </w:p>
  </w:footnote>
  <w:footnote w:id="325">
    <w:p w14:paraId="55449FED" w14:textId="7FA356C5" w:rsidR="007F73E3" w:rsidRDefault="007F73E3" w:rsidP="007E2400">
      <w:pPr>
        <w:pStyle w:val="FootnoteText"/>
      </w:pPr>
      <w:r>
        <w:rPr>
          <w:rStyle w:val="FootnoteReference"/>
        </w:rPr>
        <w:footnoteRef/>
      </w:r>
      <w:r>
        <w:t xml:space="preserve"> </w:t>
      </w:r>
      <w:proofErr w:type="spellStart"/>
      <w:r w:rsidRPr="00157850">
        <w:t>Ms.</w:t>
      </w:r>
      <w:r w:rsidR="00AF0A84" w:rsidRPr="00835475">
        <w:rPr>
          <w:highlight w:val="black"/>
        </w:rPr>
        <w:t>xxxxxxxx</w:t>
      </w:r>
      <w:r w:rsidRPr="00157850">
        <w:t>’s</w:t>
      </w:r>
      <w:proofErr w:type="spellEnd"/>
      <w:r w:rsidRPr="00157850">
        <w:t xml:space="preserve"> Testimony, Volume III –</w:t>
      </w:r>
      <w:r>
        <w:t xml:space="preserve"> 1255, 7</w:t>
      </w:r>
    </w:p>
  </w:footnote>
  <w:footnote w:id="326">
    <w:p w14:paraId="44B8358B" w14:textId="42A3DC77" w:rsidR="007F73E3" w:rsidRDefault="007F73E3" w:rsidP="007E2400">
      <w:pPr>
        <w:pStyle w:val="FootnoteText"/>
      </w:pPr>
      <w:r>
        <w:rPr>
          <w:rStyle w:val="FootnoteReference"/>
        </w:rPr>
        <w:footnoteRef/>
      </w:r>
      <w:r>
        <w:t xml:space="preserve"> </w:t>
      </w:r>
      <w:proofErr w:type="spellStart"/>
      <w:r w:rsidRPr="00157850">
        <w:t>Ms.</w:t>
      </w:r>
      <w:r w:rsidR="00AF0A84" w:rsidRPr="00835475">
        <w:rPr>
          <w:highlight w:val="black"/>
        </w:rPr>
        <w:t>xxxxxxxx</w:t>
      </w:r>
      <w:r w:rsidRPr="00157850">
        <w:t>’s</w:t>
      </w:r>
      <w:proofErr w:type="spellEnd"/>
      <w:r w:rsidRPr="00157850">
        <w:t xml:space="preserve"> Testimony, Volume III –</w:t>
      </w:r>
      <w:r>
        <w:t xml:space="preserve"> 1256, 1</w:t>
      </w:r>
    </w:p>
  </w:footnote>
  <w:footnote w:id="327">
    <w:p w14:paraId="69EAE54B" w14:textId="753F9C51" w:rsidR="007F73E3" w:rsidRDefault="007F73E3" w:rsidP="007E2400">
      <w:pPr>
        <w:pStyle w:val="FootnoteText"/>
      </w:pPr>
      <w:r>
        <w:rPr>
          <w:rStyle w:val="FootnoteReference"/>
        </w:rPr>
        <w:footnoteRef/>
      </w:r>
      <w:r>
        <w:t xml:space="preserve"> </w:t>
      </w:r>
      <w:proofErr w:type="spellStart"/>
      <w:r w:rsidRPr="00157850">
        <w:t>Ms.</w:t>
      </w:r>
      <w:r w:rsidR="00AF0A84" w:rsidRPr="00835475">
        <w:rPr>
          <w:highlight w:val="black"/>
        </w:rPr>
        <w:t>xxxxxxxx</w:t>
      </w:r>
      <w:r w:rsidRPr="00157850">
        <w:t>’s</w:t>
      </w:r>
      <w:proofErr w:type="spellEnd"/>
      <w:r w:rsidRPr="00157850">
        <w:t xml:space="preserve"> Testimony, Volume III –</w:t>
      </w:r>
      <w:r>
        <w:t xml:space="preserve"> 1256, 9</w:t>
      </w:r>
    </w:p>
  </w:footnote>
  <w:footnote w:id="328">
    <w:p w14:paraId="736B593E" w14:textId="1770C6FE" w:rsidR="007F73E3" w:rsidRDefault="007F73E3">
      <w:pPr>
        <w:pStyle w:val="FootnoteText"/>
      </w:pPr>
      <w:r>
        <w:rPr>
          <w:rStyle w:val="FootnoteReference"/>
        </w:rPr>
        <w:footnoteRef/>
      </w:r>
      <w:r>
        <w:t xml:space="preserve"> </w:t>
      </w:r>
      <w:proofErr w:type="spellStart"/>
      <w:r w:rsidRPr="00BE7081">
        <w:t>Ms.</w:t>
      </w:r>
      <w:r w:rsidR="00AF0A84" w:rsidRPr="00835475">
        <w:rPr>
          <w:highlight w:val="black"/>
        </w:rPr>
        <w:t>xxxxxxxx</w:t>
      </w:r>
      <w:r w:rsidRPr="00835475">
        <w:rPr>
          <w:highlight w:val="black"/>
        </w:rPr>
        <w:t>’</w:t>
      </w:r>
      <w:r w:rsidRPr="00BE7081">
        <w:t>s</w:t>
      </w:r>
      <w:proofErr w:type="spellEnd"/>
      <w:r w:rsidRPr="00BE7081">
        <w:t xml:space="preserve"> Testimony, Volume III – 125</w:t>
      </w:r>
      <w:r>
        <w:t>9</w:t>
      </w:r>
      <w:r w:rsidRPr="00BE7081">
        <w:t xml:space="preserve">, </w:t>
      </w:r>
      <w:r>
        <w:t>2</w:t>
      </w:r>
    </w:p>
  </w:footnote>
  <w:footnote w:id="329">
    <w:p w14:paraId="784B880C" w14:textId="1F8D56E3" w:rsidR="007F73E3" w:rsidRDefault="007F73E3">
      <w:pPr>
        <w:pStyle w:val="FootnoteText"/>
      </w:pPr>
      <w:r>
        <w:rPr>
          <w:rStyle w:val="FootnoteReference"/>
        </w:rPr>
        <w:footnoteRef/>
      </w:r>
      <w:r>
        <w:t xml:space="preserve"> </w:t>
      </w:r>
      <w:r w:rsidRPr="00153AA3">
        <w:t xml:space="preserve">Ms. </w:t>
      </w:r>
      <w:proofErr w:type="spellStart"/>
      <w:r w:rsidR="00CC0F59" w:rsidRPr="00835475">
        <w:rPr>
          <w:highlight w:val="black"/>
        </w:rPr>
        <w:t>Xxxxxxxx</w:t>
      </w:r>
      <w:proofErr w:type="spellEnd"/>
      <w:r w:rsidRPr="00153AA3">
        <w:t>’ Testimony</w:t>
      </w:r>
    </w:p>
  </w:footnote>
  <w:footnote w:id="330">
    <w:p w14:paraId="04AF1D30" w14:textId="77777777" w:rsidR="007F73E3" w:rsidRDefault="007F73E3" w:rsidP="00CA097F">
      <w:pPr>
        <w:pStyle w:val="FootnoteText"/>
      </w:pPr>
      <w:r>
        <w:rPr>
          <w:rStyle w:val="FootnoteReference"/>
        </w:rPr>
        <w:footnoteRef/>
      </w:r>
      <w:r>
        <w:t xml:space="preserve"> SD -47</w:t>
      </w:r>
    </w:p>
  </w:footnote>
  <w:footnote w:id="331">
    <w:p w14:paraId="4CFF7269" w14:textId="4E4D4D97" w:rsidR="007F73E3" w:rsidRDefault="007F73E3" w:rsidP="00CA097F">
      <w:pPr>
        <w:pStyle w:val="FootnoteText"/>
      </w:pPr>
      <w:r>
        <w:rPr>
          <w:rStyle w:val="FootnoteReference"/>
        </w:rPr>
        <w:footnoteRef/>
      </w:r>
      <w:r>
        <w:t xml:space="preserve"> </w:t>
      </w:r>
      <w:r w:rsidRPr="00C31534">
        <w:t xml:space="preserve">Ms. </w:t>
      </w:r>
      <w:proofErr w:type="spellStart"/>
      <w:r w:rsidR="001E2E8D" w:rsidRPr="00835475">
        <w:rPr>
          <w:highlight w:val="black"/>
        </w:rPr>
        <w:t>Xxxxxxxxx</w:t>
      </w:r>
      <w:r w:rsidRPr="00C31534">
        <w:t>’s</w:t>
      </w:r>
      <w:proofErr w:type="spellEnd"/>
      <w:r w:rsidRPr="00C31534">
        <w:t xml:space="preserve"> Testimony, Volume III –</w:t>
      </w:r>
      <w:r>
        <w:t xml:space="preserve"> 1161, 7</w:t>
      </w:r>
    </w:p>
  </w:footnote>
  <w:footnote w:id="332">
    <w:p w14:paraId="7ED4F3EB" w14:textId="3AA0061D" w:rsidR="007F73E3" w:rsidRDefault="007F73E3" w:rsidP="00CA097F">
      <w:pPr>
        <w:pStyle w:val="FootnoteText"/>
      </w:pPr>
      <w:r>
        <w:rPr>
          <w:rStyle w:val="FootnoteReference"/>
        </w:rPr>
        <w:footnoteRef/>
      </w:r>
      <w:r>
        <w:t xml:space="preserve"> </w:t>
      </w:r>
      <w:r w:rsidRPr="003044B7">
        <w:t xml:space="preserve">Ms. </w:t>
      </w:r>
      <w:proofErr w:type="spellStart"/>
      <w:r w:rsidR="001E2E8D" w:rsidRPr="00835475">
        <w:rPr>
          <w:highlight w:val="black"/>
        </w:rPr>
        <w:t>Xxxxxxxxx</w:t>
      </w:r>
      <w:r w:rsidRPr="003044B7">
        <w:t>’s</w:t>
      </w:r>
      <w:proofErr w:type="spellEnd"/>
      <w:r w:rsidRPr="003044B7">
        <w:t xml:space="preserve"> Testimony, Volume III –</w:t>
      </w:r>
      <w:r>
        <w:t xml:space="preserve"> 1173 </w:t>
      </w:r>
    </w:p>
  </w:footnote>
  <w:footnote w:id="333">
    <w:p w14:paraId="4A9E6D0A" w14:textId="21BCACDD" w:rsidR="007F73E3" w:rsidRDefault="007F73E3">
      <w:pPr>
        <w:pStyle w:val="FootnoteText"/>
      </w:pPr>
      <w:r>
        <w:rPr>
          <w:rStyle w:val="FootnoteReference"/>
        </w:rPr>
        <w:footnoteRef/>
      </w:r>
      <w:r>
        <w:t xml:space="preserve"> Ms. </w:t>
      </w:r>
      <w:proofErr w:type="spellStart"/>
      <w:r w:rsidR="001E2E8D" w:rsidRPr="00835475">
        <w:rPr>
          <w:highlight w:val="black"/>
        </w:rPr>
        <w:t>Xxxxxxxxx</w:t>
      </w:r>
      <w:r>
        <w:t>’s</w:t>
      </w:r>
      <w:proofErr w:type="spellEnd"/>
      <w:r>
        <w:t xml:space="preserve"> Testimony</w:t>
      </w:r>
    </w:p>
  </w:footnote>
  <w:footnote w:id="334">
    <w:p w14:paraId="3AC9FD69" w14:textId="35F48BC1" w:rsidR="007F73E3" w:rsidRDefault="007F73E3">
      <w:pPr>
        <w:pStyle w:val="FootnoteText"/>
      </w:pPr>
      <w:r>
        <w:rPr>
          <w:rStyle w:val="FootnoteReference"/>
        </w:rPr>
        <w:footnoteRef/>
      </w:r>
      <w:r>
        <w:t xml:space="preserve"> </w:t>
      </w:r>
      <w:r w:rsidRPr="0093210E">
        <w:t xml:space="preserve">Ms. </w:t>
      </w:r>
      <w:proofErr w:type="spellStart"/>
      <w:r w:rsidR="00CC0F59" w:rsidRPr="00ED6CE8">
        <w:rPr>
          <w:highlight w:val="black"/>
        </w:rPr>
        <w:t>Xxxxxxxx</w:t>
      </w:r>
      <w:proofErr w:type="spellEnd"/>
      <w:r w:rsidRPr="0093210E">
        <w:t>’ Testimony</w:t>
      </w:r>
    </w:p>
  </w:footnote>
  <w:footnote w:id="335">
    <w:p w14:paraId="720B8ABF" w14:textId="477BAA7D" w:rsidR="007F73E3" w:rsidRDefault="007F73E3">
      <w:pPr>
        <w:pStyle w:val="FootnoteText"/>
      </w:pPr>
      <w:r>
        <w:rPr>
          <w:rStyle w:val="FootnoteReference"/>
        </w:rPr>
        <w:footnoteRef/>
      </w:r>
      <w:r>
        <w:t xml:space="preserve"> </w:t>
      </w:r>
      <w:r w:rsidRPr="0093210E">
        <w:t xml:space="preserve">Ms. </w:t>
      </w:r>
      <w:proofErr w:type="spellStart"/>
      <w:r w:rsidR="00CC0F59" w:rsidRPr="00ED6CE8">
        <w:rPr>
          <w:highlight w:val="black"/>
        </w:rPr>
        <w:t>Xxxxxxxx</w:t>
      </w:r>
      <w:proofErr w:type="spellEnd"/>
      <w:r w:rsidRPr="0093210E">
        <w:t>’ Testimony</w:t>
      </w:r>
    </w:p>
  </w:footnote>
  <w:footnote w:id="336">
    <w:p w14:paraId="3FD6A6EA" w14:textId="6502375A" w:rsidR="007A0246" w:rsidRDefault="007A0246" w:rsidP="007A0246">
      <w:pPr>
        <w:pStyle w:val="FootnoteText"/>
      </w:pPr>
      <w:r>
        <w:rPr>
          <w:rStyle w:val="FootnoteReference"/>
        </w:rPr>
        <w:footnoteRef/>
      </w:r>
      <w:r>
        <w:t xml:space="preserve"> </w:t>
      </w:r>
      <w:r w:rsidRPr="00F948A0">
        <w:t xml:space="preserve">Ms. </w:t>
      </w:r>
      <w:proofErr w:type="spellStart"/>
      <w:r w:rsidR="001E2E8D" w:rsidRPr="00ED6CE8">
        <w:rPr>
          <w:highlight w:val="black"/>
        </w:rPr>
        <w:t>Xxxxxxxxx</w:t>
      </w:r>
      <w:r w:rsidRPr="00F948A0">
        <w:t>’s</w:t>
      </w:r>
      <w:proofErr w:type="spellEnd"/>
      <w:r w:rsidRPr="00F948A0">
        <w:t xml:space="preserve"> Testimony, Volume III –</w:t>
      </w:r>
      <w:r>
        <w:t xml:space="preserve"> 1159, 13</w:t>
      </w:r>
    </w:p>
  </w:footnote>
  <w:footnote w:id="337">
    <w:p w14:paraId="28CE3DA5" w14:textId="66D26032" w:rsidR="007F73E3" w:rsidRDefault="007F73E3">
      <w:pPr>
        <w:pStyle w:val="FootnoteText"/>
      </w:pPr>
      <w:r>
        <w:rPr>
          <w:rStyle w:val="FootnoteReference"/>
        </w:rPr>
        <w:footnoteRef/>
      </w:r>
      <w:r>
        <w:t xml:space="preserve"> </w:t>
      </w:r>
      <w:r w:rsidRPr="00524868">
        <w:t xml:space="preserve">Ms. </w:t>
      </w:r>
      <w:proofErr w:type="spellStart"/>
      <w:r w:rsidR="00CC0F59" w:rsidRPr="00ED6CE8">
        <w:rPr>
          <w:highlight w:val="black"/>
        </w:rPr>
        <w:t>Xxxxxxxx</w:t>
      </w:r>
      <w:proofErr w:type="spellEnd"/>
      <w:r w:rsidRPr="00524868">
        <w:t>’ Testimony</w:t>
      </w:r>
    </w:p>
  </w:footnote>
  <w:footnote w:id="338">
    <w:p w14:paraId="0B1FA63B" w14:textId="26D85EA2" w:rsidR="007F73E3" w:rsidRDefault="007F73E3">
      <w:pPr>
        <w:pStyle w:val="FootnoteText"/>
      </w:pPr>
      <w:r>
        <w:rPr>
          <w:rStyle w:val="FootnoteReference"/>
        </w:rPr>
        <w:footnoteRef/>
      </w:r>
      <w:r>
        <w:t xml:space="preserve"> </w:t>
      </w:r>
      <w:r w:rsidRPr="00B82C73">
        <w:t xml:space="preserve">Ms. </w:t>
      </w:r>
      <w:proofErr w:type="spellStart"/>
      <w:r w:rsidR="00CC0F59" w:rsidRPr="00ED6CE8">
        <w:rPr>
          <w:highlight w:val="black"/>
        </w:rPr>
        <w:t>Xxxxxxxx</w:t>
      </w:r>
      <w:proofErr w:type="spellEnd"/>
      <w:r w:rsidRPr="00B82C73">
        <w:t>’ Testimony</w:t>
      </w:r>
    </w:p>
  </w:footnote>
  <w:footnote w:id="339">
    <w:p w14:paraId="5838DD41" w14:textId="5966C913" w:rsidR="007F73E3" w:rsidRDefault="007F73E3">
      <w:pPr>
        <w:pStyle w:val="FootnoteText"/>
      </w:pPr>
      <w:r>
        <w:rPr>
          <w:rStyle w:val="FootnoteReference"/>
        </w:rPr>
        <w:footnoteRef/>
      </w:r>
      <w:r>
        <w:t xml:space="preserve"> </w:t>
      </w:r>
      <w:r w:rsidRPr="00B82C73">
        <w:t xml:space="preserve">Ms. </w:t>
      </w:r>
      <w:proofErr w:type="spellStart"/>
      <w:r w:rsidR="00CC0F59" w:rsidRPr="00ED6CE8">
        <w:rPr>
          <w:highlight w:val="black"/>
        </w:rPr>
        <w:t>Xxxxxxxx</w:t>
      </w:r>
      <w:proofErr w:type="spellEnd"/>
      <w:r w:rsidRPr="00B82C73">
        <w:t>’ Testimony</w:t>
      </w:r>
    </w:p>
  </w:footnote>
  <w:footnote w:id="340">
    <w:p w14:paraId="188CECD1" w14:textId="52A36031" w:rsidR="007F73E3" w:rsidRDefault="007F73E3">
      <w:pPr>
        <w:pStyle w:val="FootnoteText"/>
      </w:pPr>
      <w:r>
        <w:rPr>
          <w:rStyle w:val="FootnoteReference"/>
        </w:rPr>
        <w:footnoteRef/>
      </w:r>
      <w:r>
        <w:t xml:space="preserve"> </w:t>
      </w:r>
      <w:r w:rsidRPr="00B82C73">
        <w:t xml:space="preserve">Ms. </w:t>
      </w:r>
      <w:proofErr w:type="spellStart"/>
      <w:r w:rsidR="00CC0F59" w:rsidRPr="0087647C">
        <w:rPr>
          <w:highlight w:val="black"/>
        </w:rPr>
        <w:t>Xxxxxxxx</w:t>
      </w:r>
      <w:proofErr w:type="spellEnd"/>
      <w:r w:rsidRPr="00B82C73">
        <w:t>’ Testimony</w:t>
      </w:r>
    </w:p>
  </w:footnote>
  <w:footnote w:id="341">
    <w:p w14:paraId="7165DE79" w14:textId="77777777" w:rsidR="007F73E3" w:rsidRDefault="007F73E3" w:rsidP="003C1409">
      <w:pPr>
        <w:pStyle w:val="FootnoteText"/>
      </w:pPr>
      <w:r>
        <w:rPr>
          <w:rStyle w:val="FootnoteReference"/>
        </w:rPr>
        <w:footnoteRef/>
      </w:r>
      <w:r>
        <w:t xml:space="preserve"> </w:t>
      </w:r>
      <w:r w:rsidRPr="002A483C">
        <w:t>Parent’s Testimony</w:t>
      </w:r>
      <w:r>
        <w:t>, Volume III – 1041, 17</w:t>
      </w:r>
    </w:p>
  </w:footnote>
  <w:footnote w:id="342">
    <w:p w14:paraId="6C14ABE9" w14:textId="0FF61D1E" w:rsidR="007F73E3" w:rsidRDefault="007F73E3">
      <w:pPr>
        <w:pStyle w:val="FootnoteText"/>
      </w:pPr>
      <w:r>
        <w:rPr>
          <w:rStyle w:val="FootnoteReference"/>
        </w:rPr>
        <w:footnoteRef/>
      </w:r>
      <w:r>
        <w:t xml:space="preserve"> </w:t>
      </w:r>
      <w:r w:rsidRPr="00B82C73">
        <w:t xml:space="preserve">Ms. </w:t>
      </w:r>
      <w:proofErr w:type="spellStart"/>
      <w:r w:rsidR="00CC0F59" w:rsidRPr="0087647C">
        <w:rPr>
          <w:highlight w:val="black"/>
        </w:rPr>
        <w:t>Xxxxxxxx</w:t>
      </w:r>
      <w:proofErr w:type="spellEnd"/>
      <w:r w:rsidRPr="00B82C73">
        <w:t>’ Testimony</w:t>
      </w:r>
    </w:p>
  </w:footnote>
  <w:footnote w:id="343">
    <w:p w14:paraId="7013EF78" w14:textId="5C7D62C5" w:rsidR="007F73E3" w:rsidRDefault="007F73E3">
      <w:pPr>
        <w:pStyle w:val="FootnoteText"/>
      </w:pPr>
      <w:r>
        <w:rPr>
          <w:rStyle w:val="FootnoteReference"/>
        </w:rPr>
        <w:footnoteRef/>
      </w:r>
      <w:r>
        <w:t xml:space="preserve"> </w:t>
      </w:r>
      <w:r w:rsidRPr="00EB01CD">
        <w:t xml:space="preserve">Ms. </w:t>
      </w:r>
      <w:proofErr w:type="spellStart"/>
      <w:r w:rsidR="00CC0F59" w:rsidRPr="0087647C">
        <w:rPr>
          <w:highlight w:val="black"/>
        </w:rPr>
        <w:t>Xxxxxxxx</w:t>
      </w:r>
      <w:proofErr w:type="spellEnd"/>
      <w:r w:rsidRPr="00EB01CD">
        <w:t>’ Testimony</w:t>
      </w:r>
    </w:p>
  </w:footnote>
  <w:footnote w:id="344">
    <w:p w14:paraId="47D6C91A" w14:textId="5BED8B78" w:rsidR="007F73E3" w:rsidRDefault="007F73E3" w:rsidP="00AF4C96">
      <w:pPr>
        <w:pStyle w:val="FootnoteText"/>
      </w:pPr>
      <w:r>
        <w:rPr>
          <w:rStyle w:val="FootnoteReference"/>
        </w:rPr>
        <w:footnoteRef/>
      </w:r>
      <w:r>
        <w:t xml:space="preserve"> </w:t>
      </w:r>
      <w:r w:rsidRPr="007225C6">
        <w:t xml:space="preserve">Ms. </w:t>
      </w:r>
      <w:proofErr w:type="spellStart"/>
      <w:r w:rsidR="001E2E8D" w:rsidRPr="0087647C">
        <w:rPr>
          <w:highlight w:val="black"/>
        </w:rPr>
        <w:t>Xxxxxxxxx</w:t>
      </w:r>
      <w:r w:rsidRPr="007225C6">
        <w:t>’s</w:t>
      </w:r>
      <w:proofErr w:type="spellEnd"/>
      <w:r w:rsidRPr="007225C6">
        <w:t xml:space="preserve"> Testimony, Volume III –</w:t>
      </w:r>
      <w:r>
        <w:t xml:space="preserve"> 1121, 7</w:t>
      </w:r>
    </w:p>
  </w:footnote>
  <w:footnote w:id="345">
    <w:p w14:paraId="15EDC3B0" w14:textId="4B15B7BD" w:rsidR="007F73E3" w:rsidRDefault="007F73E3" w:rsidP="003C1409">
      <w:pPr>
        <w:pStyle w:val="FootnoteText"/>
      </w:pPr>
      <w:r>
        <w:rPr>
          <w:rStyle w:val="FootnoteReference"/>
        </w:rPr>
        <w:footnoteRef/>
      </w:r>
      <w:r>
        <w:t xml:space="preserve"> </w:t>
      </w:r>
      <w:r w:rsidRPr="008515E6">
        <w:t xml:space="preserve">Ms. </w:t>
      </w:r>
      <w:proofErr w:type="spellStart"/>
      <w:r w:rsidR="001E2E8D" w:rsidRPr="0087647C">
        <w:rPr>
          <w:highlight w:val="black"/>
        </w:rPr>
        <w:t>Xxxxxxxxx</w:t>
      </w:r>
      <w:r w:rsidRPr="008515E6">
        <w:t>’s</w:t>
      </w:r>
      <w:proofErr w:type="spellEnd"/>
      <w:r w:rsidRPr="008515E6">
        <w:t xml:space="preserve"> Testimony, Volume III –</w:t>
      </w:r>
      <w:r>
        <w:t xml:space="preserve"> 1124, 7</w:t>
      </w:r>
    </w:p>
  </w:footnote>
  <w:footnote w:id="346">
    <w:p w14:paraId="5D78F739" w14:textId="19773A2D" w:rsidR="007F73E3" w:rsidRDefault="007F73E3" w:rsidP="00AF4C96">
      <w:pPr>
        <w:pStyle w:val="FootnoteText"/>
      </w:pPr>
      <w:r>
        <w:rPr>
          <w:rStyle w:val="FootnoteReference"/>
        </w:rPr>
        <w:footnoteRef/>
      </w:r>
      <w:r>
        <w:t xml:space="preserve"> </w:t>
      </w:r>
      <w:r w:rsidRPr="00060AAD">
        <w:t xml:space="preserve">Ms. </w:t>
      </w:r>
      <w:proofErr w:type="spellStart"/>
      <w:r w:rsidR="001E2E8D" w:rsidRPr="0087647C">
        <w:rPr>
          <w:highlight w:val="black"/>
        </w:rPr>
        <w:t>Xxxxxxxxx</w:t>
      </w:r>
      <w:r w:rsidRPr="00060AAD">
        <w:t>’s</w:t>
      </w:r>
      <w:proofErr w:type="spellEnd"/>
      <w:r w:rsidRPr="00060AAD">
        <w:t xml:space="preserve"> Testimony, Volume III –</w:t>
      </w:r>
      <w:r>
        <w:t xml:space="preserve"> 1122, 22</w:t>
      </w:r>
    </w:p>
  </w:footnote>
  <w:footnote w:id="347">
    <w:p w14:paraId="04B14012" w14:textId="21062995" w:rsidR="007F73E3" w:rsidRDefault="007F73E3" w:rsidP="00AF4C96">
      <w:pPr>
        <w:pStyle w:val="FootnoteText"/>
      </w:pPr>
      <w:r>
        <w:rPr>
          <w:rStyle w:val="FootnoteReference"/>
        </w:rPr>
        <w:footnoteRef/>
      </w:r>
      <w:r>
        <w:t xml:space="preserve"> </w:t>
      </w:r>
      <w:r w:rsidRPr="00060AAD">
        <w:t xml:space="preserve">Ms. </w:t>
      </w:r>
      <w:proofErr w:type="spellStart"/>
      <w:r w:rsidR="001E2E8D" w:rsidRPr="0087647C">
        <w:rPr>
          <w:highlight w:val="black"/>
        </w:rPr>
        <w:t>Xxxxxxxxx</w:t>
      </w:r>
      <w:r w:rsidRPr="00060AAD">
        <w:t>’s</w:t>
      </w:r>
      <w:proofErr w:type="spellEnd"/>
      <w:r w:rsidRPr="00060AAD">
        <w:t xml:space="preserve"> Testimony, Volume III –</w:t>
      </w:r>
      <w:r>
        <w:t xml:space="preserve"> 1122, 15</w:t>
      </w:r>
    </w:p>
  </w:footnote>
  <w:footnote w:id="348">
    <w:p w14:paraId="1EF39768" w14:textId="3CA0B55C" w:rsidR="007F73E3" w:rsidRDefault="007F73E3" w:rsidP="00AF4C96">
      <w:pPr>
        <w:pStyle w:val="FootnoteText"/>
      </w:pPr>
      <w:r>
        <w:rPr>
          <w:rStyle w:val="FootnoteReference"/>
        </w:rPr>
        <w:footnoteRef/>
      </w:r>
      <w:r>
        <w:t xml:space="preserve"> </w:t>
      </w:r>
      <w:r w:rsidRPr="00060AAD">
        <w:t xml:space="preserve">Ms. </w:t>
      </w:r>
      <w:proofErr w:type="spellStart"/>
      <w:r w:rsidR="001E2E8D" w:rsidRPr="0087647C">
        <w:rPr>
          <w:highlight w:val="black"/>
        </w:rPr>
        <w:t>Xxxxxxxxx</w:t>
      </w:r>
      <w:r w:rsidRPr="00060AAD">
        <w:t>’s</w:t>
      </w:r>
      <w:proofErr w:type="spellEnd"/>
      <w:r w:rsidRPr="00060AAD">
        <w:t xml:space="preserve"> Testimony, Volume III –</w:t>
      </w:r>
      <w:r>
        <w:t xml:space="preserve"> 1123, 1</w:t>
      </w:r>
    </w:p>
  </w:footnote>
  <w:footnote w:id="349">
    <w:p w14:paraId="02043259" w14:textId="30020FD4" w:rsidR="007F73E3" w:rsidRDefault="007F73E3" w:rsidP="00AF4C96">
      <w:pPr>
        <w:pStyle w:val="FootnoteText"/>
      </w:pPr>
      <w:r>
        <w:rPr>
          <w:rStyle w:val="FootnoteReference"/>
        </w:rPr>
        <w:footnoteRef/>
      </w:r>
      <w:r>
        <w:t xml:space="preserve"> </w:t>
      </w:r>
      <w:r w:rsidRPr="00060AAD">
        <w:t xml:space="preserve">Ms. </w:t>
      </w:r>
      <w:proofErr w:type="spellStart"/>
      <w:r w:rsidR="001E2E8D" w:rsidRPr="0087647C">
        <w:rPr>
          <w:highlight w:val="black"/>
        </w:rPr>
        <w:t>Xxxxxxxxx</w:t>
      </w:r>
      <w:r w:rsidRPr="0087647C">
        <w:rPr>
          <w:highlight w:val="black"/>
        </w:rPr>
        <w:t>’</w:t>
      </w:r>
      <w:r w:rsidRPr="00060AAD">
        <w:t>s</w:t>
      </w:r>
      <w:proofErr w:type="spellEnd"/>
      <w:r w:rsidRPr="00060AAD">
        <w:t xml:space="preserve"> Testimony, Volume III –</w:t>
      </w:r>
      <w:r>
        <w:t xml:space="preserve"> 1123, 9</w:t>
      </w:r>
    </w:p>
  </w:footnote>
  <w:footnote w:id="350">
    <w:p w14:paraId="760C3155" w14:textId="7E297706" w:rsidR="007F73E3" w:rsidRDefault="007F73E3" w:rsidP="00AF4C96">
      <w:pPr>
        <w:pStyle w:val="FootnoteText"/>
      </w:pPr>
      <w:r>
        <w:rPr>
          <w:rStyle w:val="FootnoteReference"/>
        </w:rPr>
        <w:footnoteRef/>
      </w:r>
      <w:r>
        <w:t xml:space="preserve"> </w:t>
      </w:r>
      <w:r w:rsidRPr="00060AAD">
        <w:t xml:space="preserve">Ms. </w:t>
      </w:r>
      <w:proofErr w:type="spellStart"/>
      <w:r w:rsidR="001E2E8D" w:rsidRPr="0087647C">
        <w:rPr>
          <w:highlight w:val="black"/>
        </w:rPr>
        <w:t>Xxxxxxxxx</w:t>
      </w:r>
      <w:r w:rsidRPr="0087647C">
        <w:rPr>
          <w:highlight w:val="black"/>
        </w:rPr>
        <w:t>’</w:t>
      </w:r>
      <w:r w:rsidRPr="00060AAD">
        <w:t>s</w:t>
      </w:r>
      <w:proofErr w:type="spellEnd"/>
      <w:r w:rsidRPr="00060AAD">
        <w:t xml:space="preserve"> Testimony, Volume III –</w:t>
      </w:r>
      <w:r>
        <w:t xml:space="preserve"> 1123, 11</w:t>
      </w:r>
    </w:p>
  </w:footnote>
  <w:footnote w:id="351">
    <w:p w14:paraId="4CCD8224" w14:textId="74F1B01F" w:rsidR="007F73E3" w:rsidRDefault="007F73E3" w:rsidP="00AF4C96">
      <w:pPr>
        <w:pStyle w:val="FootnoteText"/>
      </w:pPr>
      <w:r>
        <w:rPr>
          <w:rStyle w:val="FootnoteReference"/>
        </w:rPr>
        <w:footnoteRef/>
      </w:r>
      <w:r>
        <w:t xml:space="preserve"> </w:t>
      </w:r>
      <w:r w:rsidRPr="00060AAD">
        <w:t xml:space="preserve">Ms. </w:t>
      </w:r>
      <w:proofErr w:type="spellStart"/>
      <w:r w:rsidR="001E2E8D" w:rsidRPr="0087647C">
        <w:rPr>
          <w:highlight w:val="black"/>
        </w:rPr>
        <w:t>Xxxxxxxxx</w:t>
      </w:r>
      <w:r w:rsidRPr="00060AAD">
        <w:t>’s</w:t>
      </w:r>
      <w:proofErr w:type="spellEnd"/>
      <w:r w:rsidRPr="00060AAD">
        <w:t xml:space="preserve"> Testimony, Volume III –</w:t>
      </w:r>
      <w:r>
        <w:t xml:space="preserve"> 1123, 14</w:t>
      </w:r>
    </w:p>
  </w:footnote>
  <w:footnote w:id="352">
    <w:p w14:paraId="03067E04" w14:textId="1C0152B6" w:rsidR="007F73E3" w:rsidRDefault="007F73E3" w:rsidP="00AF4C96">
      <w:pPr>
        <w:pStyle w:val="FootnoteText"/>
      </w:pPr>
      <w:r>
        <w:rPr>
          <w:rStyle w:val="FootnoteReference"/>
        </w:rPr>
        <w:footnoteRef/>
      </w:r>
      <w:r>
        <w:t xml:space="preserve"> </w:t>
      </w:r>
      <w:r w:rsidRPr="008515E6">
        <w:t xml:space="preserve">Ms. </w:t>
      </w:r>
      <w:proofErr w:type="spellStart"/>
      <w:r w:rsidR="001E2E8D" w:rsidRPr="0087647C">
        <w:rPr>
          <w:highlight w:val="black"/>
        </w:rPr>
        <w:t>Xxxxxxxxx</w:t>
      </w:r>
      <w:r w:rsidRPr="008515E6">
        <w:t>’s</w:t>
      </w:r>
      <w:proofErr w:type="spellEnd"/>
      <w:r w:rsidRPr="008515E6">
        <w:t xml:space="preserve"> Testimony, Volume III –</w:t>
      </w:r>
      <w:r>
        <w:t xml:space="preserve"> 1125, 2</w:t>
      </w:r>
    </w:p>
  </w:footnote>
  <w:footnote w:id="353">
    <w:p w14:paraId="2B1D1840" w14:textId="0F574BAF" w:rsidR="007F73E3" w:rsidRDefault="007F73E3" w:rsidP="00AF4C96">
      <w:pPr>
        <w:pStyle w:val="FootnoteText"/>
      </w:pPr>
      <w:r>
        <w:rPr>
          <w:rStyle w:val="FootnoteReference"/>
        </w:rPr>
        <w:footnoteRef/>
      </w:r>
      <w:r>
        <w:t xml:space="preserve"> </w:t>
      </w:r>
      <w:r w:rsidRPr="008515E6">
        <w:t xml:space="preserve">Ms. </w:t>
      </w:r>
      <w:proofErr w:type="spellStart"/>
      <w:r w:rsidR="001E2E8D" w:rsidRPr="0087647C">
        <w:rPr>
          <w:highlight w:val="black"/>
        </w:rPr>
        <w:t>Xxxxxxxxx</w:t>
      </w:r>
      <w:r w:rsidRPr="008515E6">
        <w:t>’s</w:t>
      </w:r>
      <w:proofErr w:type="spellEnd"/>
      <w:r w:rsidRPr="008515E6">
        <w:t xml:space="preserve"> Testimony, Volume III –</w:t>
      </w:r>
      <w:r>
        <w:t xml:space="preserve"> 1125, 11</w:t>
      </w:r>
    </w:p>
  </w:footnote>
  <w:footnote w:id="354">
    <w:p w14:paraId="16381CF5" w14:textId="77777777" w:rsidR="007F73E3" w:rsidRDefault="007F73E3" w:rsidP="00B5072F">
      <w:pPr>
        <w:pStyle w:val="FootnoteText"/>
      </w:pPr>
      <w:r>
        <w:rPr>
          <w:rStyle w:val="FootnoteReference"/>
        </w:rPr>
        <w:footnoteRef/>
      </w:r>
      <w:r>
        <w:t xml:space="preserve"> </w:t>
      </w:r>
      <w:r w:rsidRPr="002A483C">
        <w:t>Parent’s Testimony</w:t>
      </w:r>
      <w:r>
        <w:t>, Volume III -1040, 15</w:t>
      </w:r>
    </w:p>
  </w:footnote>
  <w:footnote w:id="355">
    <w:p w14:paraId="01BB94FC" w14:textId="77777777" w:rsidR="007F73E3" w:rsidRDefault="007F73E3" w:rsidP="00B5072F">
      <w:pPr>
        <w:pStyle w:val="FootnoteText"/>
      </w:pPr>
      <w:r>
        <w:rPr>
          <w:rStyle w:val="FootnoteReference"/>
        </w:rPr>
        <w:footnoteRef/>
      </w:r>
      <w:r>
        <w:t xml:space="preserve"> </w:t>
      </w:r>
      <w:r w:rsidRPr="002A483C">
        <w:t>Parent’s Testimony</w:t>
      </w:r>
      <w:r>
        <w:t>, Volume III – 1041, 4</w:t>
      </w:r>
    </w:p>
  </w:footnote>
  <w:footnote w:id="356">
    <w:p w14:paraId="144F40F2" w14:textId="77777777" w:rsidR="007F73E3" w:rsidRDefault="007F73E3" w:rsidP="003C1409">
      <w:pPr>
        <w:pStyle w:val="FootnoteText"/>
      </w:pPr>
      <w:r>
        <w:rPr>
          <w:rStyle w:val="FootnoteReference"/>
        </w:rPr>
        <w:footnoteRef/>
      </w:r>
      <w:r>
        <w:t xml:space="preserve"> SD-17</w:t>
      </w:r>
    </w:p>
  </w:footnote>
  <w:footnote w:id="357">
    <w:p w14:paraId="3F7B3CA3" w14:textId="77777777" w:rsidR="007F73E3" w:rsidRDefault="007F73E3" w:rsidP="003C1409">
      <w:pPr>
        <w:pStyle w:val="FootnoteText"/>
      </w:pPr>
      <w:r>
        <w:rPr>
          <w:rStyle w:val="FootnoteReference"/>
        </w:rPr>
        <w:footnoteRef/>
      </w:r>
      <w:r>
        <w:t xml:space="preserve"> SD-17</w:t>
      </w:r>
    </w:p>
  </w:footnote>
  <w:footnote w:id="358">
    <w:p w14:paraId="75D216F2" w14:textId="77777777" w:rsidR="007F73E3" w:rsidRDefault="007F73E3" w:rsidP="003C1409">
      <w:pPr>
        <w:pStyle w:val="FootnoteText"/>
      </w:pPr>
      <w:r>
        <w:rPr>
          <w:rStyle w:val="FootnoteReference"/>
        </w:rPr>
        <w:footnoteRef/>
      </w:r>
      <w:r>
        <w:t xml:space="preserve"> </w:t>
      </w:r>
      <w:r w:rsidRPr="00A550E3">
        <w:t>Parent’s Testimony</w:t>
      </w:r>
      <w:r>
        <w:t>, Volume III – 1027, 24</w:t>
      </w:r>
    </w:p>
  </w:footnote>
  <w:footnote w:id="359">
    <w:p w14:paraId="17C74B09" w14:textId="77777777" w:rsidR="007F73E3" w:rsidRDefault="007F73E3" w:rsidP="003C1409">
      <w:pPr>
        <w:pStyle w:val="FootnoteText"/>
      </w:pPr>
      <w:r>
        <w:rPr>
          <w:rStyle w:val="FootnoteReference"/>
        </w:rPr>
        <w:footnoteRef/>
      </w:r>
      <w:r>
        <w:t xml:space="preserve"> </w:t>
      </w:r>
      <w:r w:rsidRPr="00A550E3">
        <w:t>Parent’s Testimony</w:t>
      </w:r>
      <w:r>
        <w:t xml:space="preserve">, Volume III – 1028, 10 </w:t>
      </w:r>
    </w:p>
  </w:footnote>
  <w:footnote w:id="360">
    <w:p w14:paraId="53965B54" w14:textId="31CB4616" w:rsidR="007F73E3" w:rsidRDefault="007F73E3">
      <w:pPr>
        <w:pStyle w:val="FootnoteText"/>
      </w:pPr>
      <w:r>
        <w:rPr>
          <w:rStyle w:val="FootnoteReference"/>
        </w:rPr>
        <w:footnoteRef/>
      </w:r>
      <w:r>
        <w:t xml:space="preserve"> </w:t>
      </w:r>
      <w:r w:rsidRPr="008515E6">
        <w:t xml:space="preserve">Ms. </w:t>
      </w:r>
      <w:proofErr w:type="spellStart"/>
      <w:r w:rsidR="001E2E8D" w:rsidRPr="0087647C">
        <w:rPr>
          <w:highlight w:val="black"/>
        </w:rPr>
        <w:t>Xxxxxxxxx</w:t>
      </w:r>
      <w:r w:rsidRPr="008515E6">
        <w:t>’s</w:t>
      </w:r>
      <w:proofErr w:type="spellEnd"/>
      <w:r w:rsidRPr="008515E6">
        <w:t xml:space="preserve"> Testimony, Volume III –</w:t>
      </w:r>
      <w:r>
        <w:t xml:space="preserve"> 1126, 8</w:t>
      </w:r>
    </w:p>
  </w:footnote>
  <w:footnote w:id="361">
    <w:p w14:paraId="4A3A9529" w14:textId="392C76EF" w:rsidR="007F73E3" w:rsidRDefault="007F73E3">
      <w:pPr>
        <w:pStyle w:val="FootnoteText"/>
      </w:pPr>
      <w:r>
        <w:rPr>
          <w:rStyle w:val="FootnoteReference"/>
        </w:rPr>
        <w:footnoteRef/>
      </w:r>
      <w:r>
        <w:t xml:space="preserve"> </w:t>
      </w:r>
      <w:r w:rsidRPr="008515E6">
        <w:t xml:space="preserve">Ms. </w:t>
      </w:r>
      <w:proofErr w:type="spellStart"/>
      <w:r w:rsidR="001E2E8D" w:rsidRPr="0087647C">
        <w:rPr>
          <w:highlight w:val="black"/>
        </w:rPr>
        <w:t>Xxxxxxxxx</w:t>
      </w:r>
      <w:r w:rsidRPr="008515E6">
        <w:t>’s</w:t>
      </w:r>
      <w:proofErr w:type="spellEnd"/>
      <w:r w:rsidRPr="008515E6">
        <w:t xml:space="preserve"> Testimony, Volume III –</w:t>
      </w:r>
      <w:r>
        <w:t xml:space="preserve"> 1126, 25</w:t>
      </w:r>
    </w:p>
  </w:footnote>
  <w:footnote w:id="362">
    <w:p w14:paraId="44791219" w14:textId="7433C927" w:rsidR="007F73E3" w:rsidRDefault="007F73E3">
      <w:pPr>
        <w:pStyle w:val="FootnoteText"/>
      </w:pPr>
      <w:r>
        <w:rPr>
          <w:rStyle w:val="FootnoteReference"/>
        </w:rPr>
        <w:footnoteRef/>
      </w:r>
      <w:r>
        <w:t xml:space="preserve"> </w:t>
      </w:r>
      <w:r w:rsidRPr="000C35DA">
        <w:t xml:space="preserve">Ms. </w:t>
      </w:r>
      <w:proofErr w:type="spellStart"/>
      <w:r w:rsidR="001E2E8D" w:rsidRPr="0087647C">
        <w:rPr>
          <w:highlight w:val="black"/>
        </w:rPr>
        <w:t>Xxxxxxxxx</w:t>
      </w:r>
      <w:r w:rsidRPr="000C35DA">
        <w:t>’s</w:t>
      </w:r>
      <w:proofErr w:type="spellEnd"/>
      <w:r w:rsidRPr="000C35DA">
        <w:t xml:space="preserve"> Testimony, Volume III –</w:t>
      </w:r>
      <w:r>
        <w:t xml:space="preserve"> 1128, 7</w:t>
      </w:r>
    </w:p>
  </w:footnote>
  <w:footnote w:id="363">
    <w:p w14:paraId="73B81881" w14:textId="2C4AD4AC" w:rsidR="007F73E3" w:rsidRDefault="007F73E3">
      <w:pPr>
        <w:pStyle w:val="FootnoteText"/>
      </w:pPr>
      <w:r>
        <w:rPr>
          <w:rStyle w:val="FootnoteReference"/>
        </w:rPr>
        <w:footnoteRef/>
      </w:r>
      <w:r>
        <w:t xml:space="preserve"> </w:t>
      </w:r>
      <w:r w:rsidRPr="000C35DA">
        <w:t xml:space="preserve">Ms. </w:t>
      </w:r>
      <w:proofErr w:type="spellStart"/>
      <w:r w:rsidR="001E2E8D" w:rsidRPr="0087647C">
        <w:rPr>
          <w:highlight w:val="black"/>
        </w:rPr>
        <w:t>Xxxxxxxxx</w:t>
      </w:r>
      <w:r w:rsidRPr="000C35DA">
        <w:t>’s</w:t>
      </w:r>
      <w:proofErr w:type="spellEnd"/>
      <w:r w:rsidRPr="000C35DA">
        <w:t xml:space="preserve"> Testimony, Volume III –</w:t>
      </w:r>
      <w:r>
        <w:t xml:space="preserve"> 1128, 14</w:t>
      </w:r>
    </w:p>
  </w:footnote>
  <w:footnote w:id="364">
    <w:p w14:paraId="7890FB61" w14:textId="65458B67" w:rsidR="007F73E3" w:rsidRDefault="007F73E3">
      <w:pPr>
        <w:pStyle w:val="FootnoteText"/>
      </w:pPr>
      <w:r>
        <w:rPr>
          <w:rStyle w:val="FootnoteReference"/>
        </w:rPr>
        <w:footnoteRef/>
      </w:r>
      <w:r>
        <w:t xml:space="preserve"> </w:t>
      </w:r>
      <w:r w:rsidRPr="000C35DA">
        <w:t xml:space="preserve">Ms. </w:t>
      </w:r>
      <w:proofErr w:type="spellStart"/>
      <w:r w:rsidR="001E2E8D" w:rsidRPr="0087647C">
        <w:rPr>
          <w:highlight w:val="black"/>
        </w:rPr>
        <w:t>Xxxxxxxxx</w:t>
      </w:r>
      <w:r w:rsidRPr="000C35DA">
        <w:t>’s</w:t>
      </w:r>
      <w:proofErr w:type="spellEnd"/>
      <w:r w:rsidRPr="000C35DA">
        <w:t xml:space="preserve"> Testimony, Volume III –</w:t>
      </w:r>
      <w:r>
        <w:t xml:space="preserve"> 1129, 8</w:t>
      </w:r>
    </w:p>
  </w:footnote>
  <w:footnote w:id="365">
    <w:p w14:paraId="6D08B571" w14:textId="3AB3B7E3" w:rsidR="007F73E3" w:rsidRDefault="007F73E3">
      <w:pPr>
        <w:pStyle w:val="FootnoteText"/>
      </w:pPr>
      <w:r>
        <w:rPr>
          <w:rStyle w:val="FootnoteReference"/>
        </w:rPr>
        <w:footnoteRef/>
      </w:r>
      <w:r>
        <w:t xml:space="preserve"> </w:t>
      </w:r>
      <w:r w:rsidRPr="000C35DA">
        <w:t xml:space="preserve">Ms. </w:t>
      </w:r>
      <w:proofErr w:type="spellStart"/>
      <w:r w:rsidR="001E2E8D" w:rsidRPr="0087647C">
        <w:rPr>
          <w:highlight w:val="black"/>
        </w:rPr>
        <w:t>Xxxxxxxxx</w:t>
      </w:r>
      <w:r w:rsidRPr="000C35DA">
        <w:t>’s</w:t>
      </w:r>
      <w:proofErr w:type="spellEnd"/>
      <w:r w:rsidRPr="000C35DA">
        <w:t xml:space="preserve"> Testimony, Volume III –</w:t>
      </w:r>
      <w:r>
        <w:t xml:space="preserve"> 1129, 22</w:t>
      </w:r>
    </w:p>
  </w:footnote>
  <w:footnote w:id="366">
    <w:p w14:paraId="02259DFA" w14:textId="77777777" w:rsidR="007F73E3" w:rsidRDefault="007F73E3">
      <w:pPr>
        <w:pStyle w:val="FootnoteText"/>
      </w:pPr>
      <w:r>
        <w:rPr>
          <w:rStyle w:val="FootnoteReference"/>
        </w:rPr>
        <w:footnoteRef/>
      </w:r>
      <w:r>
        <w:t xml:space="preserve"> SD-6</w:t>
      </w:r>
    </w:p>
  </w:footnote>
  <w:footnote w:id="367">
    <w:p w14:paraId="782A1EEA" w14:textId="3C1B3019" w:rsidR="007F73E3" w:rsidRDefault="007F73E3">
      <w:pPr>
        <w:pStyle w:val="FootnoteText"/>
      </w:pPr>
      <w:r>
        <w:rPr>
          <w:rStyle w:val="FootnoteReference"/>
        </w:rPr>
        <w:footnoteRef/>
      </w:r>
      <w:r>
        <w:t xml:space="preserve"> </w:t>
      </w:r>
      <w:r w:rsidRPr="006B2886">
        <w:t xml:space="preserve">Ms. </w:t>
      </w:r>
      <w:proofErr w:type="spellStart"/>
      <w:r w:rsidR="001E2E8D" w:rsidRPr="0087647C">
        <w:rPr>
          <w:highlight w:val="black"/>
        </w:rPr>
        <w:t>Xxxxxxxxx</w:t>
      </w:r>
      <w:r w:rsidRPr="006B2886">
        <w:t>’s</w:t>
      </w:r>
      <w:proofErr w:type="spellEnd"/>
      <w:r w:rsidRPr="006B2886">
        <w:t xml:space="preserve"> Testimony, Volume III –</w:t>
      </w:r>
      <w:r>
        <w:t xml:space="preserve"> 1135, 9</w:t>
      </w:r>
    </w:p>
  </w:footnote>
  <w:footnote w:id="368">
    <w:p w14:paraId="02F0DF77" w14:textId="77777777" w:rsidR="007F73E3" w:rsidRDefault="007F73E3">
      <w:pPr>
        <w:pStyle w:val="FootnoteText"/>
      </w:pPr>
      <w:r>
        <w:rPr>
          <w:rStyle w:val="FootnoteReference"/>
        </w:rPr>
        <w:footnoteRef/>
      </w:r>
      <w:r>
        <w:t xml:space="preserve"> SD-25</w:t>
      </w:r>
    </w:p>
  </w:footnote>
  <w:footnote w:id="369">
    <w:p w14:paraId="6DB9845C" w14:textId="799322C9" w:rsidR="007F73E3" w:rsidRDefault="007F73E3">
      <w:pPr>
        <w:pStyle w:val="FootnoteText"/>
      </w:pPr>
      <w:r>
        <w:rPr>
          <w:rStyle w:val="FootnoteReference"/>
        </w:rPr>
        <w:footnoteRef/>
      </w:r>
      <w:r>
        <w:t xml:space="preserve"> </w:t>
      </w:r>
      <w:r w:rsidRPr="00542009">
        <w:t xml:space="preserve">Ms. </w:t>
      </w:r>
      <w:proofErr w:type="spellStart"/>
      <w:r w:rsidR="001E2E8D" w:rsidRPr="0087647C">
        <w:rPr>
          <w:highlight w:val="black"/>
        </w:rPr>
        <w:t>Xxxxxxxxx</w:t>
      </w:r>
      <w:r w:rsidRPr="00542009">
        <w:t>’s</w:t>
      </w:r>
      <w:proofErr w:type="spellEnd"/>
      <w:r w:rsidRPr="00542009">
        <w:t xml:space="preserve"> Testimony, Volume III –</w:t>
      </w:r>
      <w:r>
        <w:t xml:space="preserve"> 1147, 1</w:t>
      </w:r>
    </w:p>
  </w:footnote>
  <w:footnote w:id="370">
    <w:p w14:paraId="0117BD1B" w14:textId="4FC8F62F" w:rsidR="007F73E3" w:rsidRDefault="007F73E3">
      <w:pPr>
        <w:pStyle w:val="FootnoteText"/>
      </w:pPr>
      <w:r>
        <w:rPr>
          <w:rStyle w:val="FootnoteReference"/>
        </w:rPr>
        <w:footnoteRef/>
      </w:r>
      <w:r>
        <w:t xml:space="preserve"> </w:t>
      </w:r>
      <w:r w:rsidRPr="00542009">
        <w:t xml:space="preserve">Ms. </w:t>
      </w:r>
      <w:proofErr w:type="spellStart"/>
      <w:r w:rsidR="001E2E8D" w:rsidRPr="0087647C">
        <w:rPr>
          <w:highlight w:val="black"/>
        </w:rPr>
        <w:t>Xxxxxxxxx</w:t>
      </w:r>
      <w:r w:rsidRPr="00542009">
        <w:t>’s</w:t>
      </w:r>
      <w:proofErr w:type="spellEnd"/>
      <w:r w:rsidRPr="00542009">
        <w:t xml:space="preserve"> Testimony, Volume III –</w:t>
      </w:r>
      <w:r>
        <w:t xml:space="preserve"> 1149, 14</w:t>
      </w:r>
    </w:p>
  </w:footnote>
  <w:footnote w:id="371">
    <w:p w14:paraId="06BE6CC9" w14:textId="77777777" w:rsidR="007F73E3" w:rsidRDefault="007F73E3">
      <w:pPr>
        <w:pStyle w:val="FootnoteText"/>
      </w:pPr>
      <w:r>
        <w:rPr>
          <w:rStyle w:val="FootnoteReference"/>
        </w:rPr>
        <w:footnoteRef/>
      </w:r>
      <w:r>
        <w:t xml:space="preserve"> SD-32, 38</w:t>
      </w:r>
    </w:p>
  </w:footnote>
  <w:footnote w:id="372">
    <w:p w14:paraId="5260026F" w14:textId="6FCE9204" w:rsidR="007F73E3" w:rsidRDefault="007F73E3">
      <w:pPr>
        <w:pStyle w:val="FootnoteText"/>
      </w:pPr>
      <w:r>
        <w:rPr>
          <w:rStyle w:val="FootnoteReference"/>
        </w:rPr>
        <w:footnoteRef/>
      </w:r>
      <w:r>
        <w:t xml:space="preserve"> </w:t>
      </w:r>
      <w:r w:rsidRPr="001D15FF">
        <w:t xml:space="preserve">Ms. </w:t>
      </w:r>
      <w:proofErr w:type="spellStart"/>
      <w:r w:rsidR="001E2E8D" w:rsidRPr="0087647C">
        <w:rPr>
          <w:highlight w:val="black"/>
        </w:rPr>
        <w:t>Xxxxxxxxx</w:t>
      </w:r>
      <w:r w:rsidRPr="001D15FF">
        <w:t>’s</w:t>
      </w:r>
      <w:proofErr w:type="spellEnd"/>
      <w:r w:rsidRPr="001D15FF">
        <w:t xml:space="preserve"> Testimony, Volume III –</w:t>
      </w:r>
      <w:r>
        <w:t xml:space="preserve"> 1150 </w:t>
      </w:r>
    </w:p>
  </w:footnote>
  <w:footnote w:id="373">
    <w:p w14:paraId="484A3022" w14:textId="2B2388A9" w:rsidR="007F73E3" w:rsidRDefault="007F73E3">
      <w:pPr>
        <w:pStyle w:val="FootnoteText"/>
      </w:pPr>
      <w:r>
        <w:rPr>
          <w:rStyle w:val="FootnoteReference"/>
        </w:rPr>
        <w:footnoteRef/>
      </w:r>
      <w:r>
        <w:t xml:space="preserve"> </w:t>
      </w:r>
      <w:r w:rsidRPr="001D15FF">
        <w:t xml:space="preserve">Ms. </w:t>
      </w:r>
      <w:proofErr w:type="spellStart"/>
      <w:r w:rsidR="001E2E8D" w:rsidRPr="0087647C">
        <w:rPr>
          <w:highlight w:val="black"/>
        </w:rPr>
        <w:t>Xxxxxxxxx</w:t>
      </w:r>
      <w:r w:rsidRPr="001D15FF">
        <w:t>’s</w:t>
      </w:r>
      <w:proofErr w:type="spellEnd"/>
      <w:r w:rsidRPr="001D15FF">
        <w:t xml:space="preserve"> Testimony, Volume III –</w:t>
      </w:r>
      <w:r>
        <w:t xml:space="preserve"> 1152, 2</w:t>
      </w:r>
    </w:p>
  </w:footnote>
  <w:footnote w:id="374">
    <w:p w14:paraId="61255560" w14:textId="34185A2B" w:rsidR="007F73E3" w:rsidRDefault="007F73E3">
      <w:pPr>
        <w:pStyle w:val="FootnoteText"/>
      </w:pPr>
      <w:r>
        <w:rPr>
          <w:rStyle w:val="FootnoteReference"/>
        </w:rPr>
        <w:footnoteRef/>
      </w:r>
      <w:r>
        <w:t xml:space="preserve"> </w:t>
      </w:r>
      <w:r w:rsidRPr="001D15FF">
        <w:t xml:space="preserve">Ms. </w:t>
      </w:r>
      <w:proofErr w:type="spellStart"/>
      <w:r w:rsidR="001E2E8D" w:rsidRPr="0087647C">
        <w:rPr>
          <w:highlight w:val="black"/>
        </w:rPr>
        <w:t>Xxxxxxxxx</w:t>
      </w:r>
      <w:r w:rsidRPr="001D15FF">
        <w:t>’s</w:t>
      </w:r>
      <w:proofErr w:type="spellEnd"/>
      <w:r w:rsidRPr="001D15FF">
        <w:t xml:space="preserve"> Testimony, Volume III –</w:t>
      </w:r>
      <w:r>
        <w:t xml:space="preserve"> 1153, 23</w:t>
      </w:r>
    </w:p>
  </w:footnote>
  <w:footnote w:id="375">
    <w:p w14:paraId="70493996" w14:textId="56158690" w:rsidR="007F73E3" w:rsidRDefault="007F73E3">
      <w:pPr>
        <w:pStyle w:val="FootnoteText"/>
      </w:pPr>
      <w:r>
        <w:rPr>
          <w:rStyle w:val="FootnoteReference"/>
        </w:rPr>
        <w:footnoteRef/>
      </w:r>
      <w:r>
        <w:t xml:space="preserve"> </w:t>
      </w:r>
      <w:r w:rsidRPr="0041322A">
        <w:t xml:space="preserve">Ms. </w:t>
      </w:r>
      <w:proofErr w:type="spellStart"/>
      <w:r w:rsidR="001E2E8D" w:rsidRPr="0087647C">
        <w:rPr>
          <w:highlight w:val="black"/>
        </w:rPr>
        <w:t>Xxxxxxxxx</w:t>
      </w:r>
      <w:r w:rsidRPr="0041322A">
        <w:t>’s</w:t>
      </w:r>
      <w:proofErr w:type="spellEnd"/>
      <w:r w:rsidRPr="0041322A">
        <w:t xml:space="preserve"> Testimony, Volume III –</w:t>
      </w:r>
      <w:r>
        <w:t xml:space="preserve"> 1154, 22</w:t>
      </w:r>
    </w:p>
  </w:footnote>
  <w:footnote w:id="376">
    <w:p w14:paraId="4433170B" w14:textId="0AB69392" w:rsidR="007F73E3" w:rsidRDefault="007F73E3">
      <w:pPr>
        <w:pStyle w:val="FootnoteText"/>
      </w:pPr>
      <w:r>
        <w:rPr>
          <w:rStyle w:val="FootnoteReference"/>
        </w:rPr>
        <w:footnoteRef/>
      </w:r>
      <w:r>
        <w:t xml:space="preserve"> </w:t>
      </w:r>
      <w:r w:rsidRPr="001F4E60">
        <w:t xml:space="preserve">Ms. </w:t>
      </w:r>
      <w:proofErr w:type="spellStart"/>
      <w:r w:rsidR="001E2E8D" w:rsidRPr="0087647C">
        <w:rPr>
          <w:highlight w:val="black"/>
        </w:rPr>
        <w:t>Xxxxxxxxx</w:t>
      </w:r>
      <w:r w:rsidRPr="001F4E60">
        <w:t>’s</w:t>
      </w:r>
      <w:proofErr w:type="spellEnd"/>
      <w:r w:rsidRPr="001F4E60">
        <w:t xml:space="preserve"> Testimony, Volume III –</w:t>
      </w:r>
      <w:r>
        <w:t xml:space="preserve"> 1155, 22</w:t>
      </w:r>
    </w:p>
  </w:footnote>
  <w:footnote w:id="377">
    <w:p w14:paraId="7707DC08" w14:textId="7C884617" w:rsidR="007F73E3" w:rsidRDefault="007F73E3">
      <w:pPr>
        <w:pStyle w:val="FootnoteText"/>
      </w:pPr>
      <w:r>
        <w:rPr>
          <w:rStyle w:val="FootnoteReference"/>
        </w:rPr>
        <w:footnoteRef/>
      </w:r>
      <w:r>
        <w:t xml:space="preserve"> </w:t>
      </w:r>
      <w:r w:rsidRPr="001F4E60">
        <w:t xml:space="preserve">Ms. </w:t>
      </w:r>
      <w:proofErr w:type="spellStart"/>
      <w:r w:rsidR="001E2E8D" w:rsidRPr="0087647C">
        <w:rPr>
          <w:highlight w:val="black"/>
        </w:rPr>
        <w:t>Xxxxxxxxx</w:t>
      </w:r>
      <w:r w:rsidRPr="001F4E60">
        <w:t>’s</w:t>
      </w:r>
      <w:proofErr w:type="spellEnd"/>
      <w:r w:rsidRPr="001F4E60">
        <w:t xml:space="preserve"> Testimony, Volume III –</w:t>
      </w:r>
      <w:r>
        <w:t xml:space="preserve"> 1156, 7</w:t>
      </w:r>
    </w:p>
  </w:footnote>
  <w:footnote w:id="378">
    <w:p w14:paraId="03911359" w14:textId="7F77EB50" w:rsidR="007F73E3" w:rsidRDefault="007F73E3">
      <w:pPr>
        <w:pStyle w:val="FootnoteText"/>
      </w:pPr>
      <w:r>
        <w:rPr>
          <w:rStyle w:val="FootnoteReference"/>
        </w:rPr>
        <w:footnoteRef/>
      </w:r>
      <w:r>
        <w:t xml:space="preserve"> </w:t>
      </w:r>
      <w:r w:rsidRPr="001F4E60">
        <w:t xml:space="preserve">Ms. </w:t>
      </w:r>
      <w:proofErr w:type="spellStart"/>
      <w:r w:rsidR="001E2E8D" w:rsidRPr="0087647C">
        <w:rPr>
          <w:highlight w:val="black"/>
        </w:rPr>
        <w:t>Xxxxxxxxx</w:t>
      </w:r>
      <w:r w:rsidRPr="001F4E60">
        <w:t>’s</w:t>
      </w:r>
      <w:proofErr w:type="spellEnd"/>
      <w:r w:rsidRPr="001F4E60">
        <w:t xml:space="preserve"> Testimony, Volume III –</w:t>
      </w:r>
      <w:r>
        <w:t xml:space="preserve"> 1156, 15</w:t>
      </w:r>
    </w:p>
  </w:footnote>
  <w:footnote w:id="379">
    <w:p w14:paraId="6F9FFB4C" w14:textId="77777777" w:rsidR="007F73E3" w:rsidRDefault="007F73E3">
      <w:pPr>
        <w:pStyle w:val="FootnoteText"/>
      </w:pPr>
      <w:r>
        <w:rPr>
          <w:rStyle w:val="FootnoteReference"/>
        </w:rPr>
        <w:footnoteRef/>
      </w:r>
      <w:r>
        <w:t xml:space="preserve"> SD -41</w:t>
      </w:r>
    </w:p>
  </w:footnote>
  <w:footnote w:id="380">
    <w:p w14:paraId="677874C3" w14:textId="1C148661" w:rsidR="007F73E3" w:rsidRDefault="007F73E3">
      <w:pPr>
        <w:pStyle w:val="FootnoteText"/>
      </w:pPr>
      <w:r>
        <w:rPr>
          <w:rStyle w:val="FootnoteReference"/>
        </w:rPr>
        <w:footnoteRef/>
      </w:r>
      <w:r>
        <w:t xml:space="preserve"> </w:t>
      </w:r>
      <w:r w:rsidRPr="003D1FA5">
        <w:t xml:space="preserve">Ms. </w:t>
      </w:r>
      <w:proofErr w:type="spellStart"/>
      <w:r w:rsidR="001E2E8D" w:rsidRPr="00015AC6">
        <w:rPr>
          <w:highlight w:val="black"/>
        </w:rPr>
        <w:t>Xxxxxxxxx</w:t>
      </w:r>
      <w:r w:rsidRPr="003D1FA5">
        <w:t>’s</w:t>
      </w:r>
      <w:proofErr w:type="spellEnd"/>
      <w:r w:rsidRPr="003D1FA5">
        <w:t xml:space="preserve"> Testimony, Volume III –</w:t>
      </w:r>
      <w:r>
        <w:t xml:space="preserve"> 1157</w:t>
      </w:r>
    </w:p>
  </w:footnote>
  <w:footnote w:id="381">
    <w:p w14:paraId="13245B3F" w14:textId="2F5BB97C" w:rsidR="007F73E3" w:rsidRDefault="007F73E3">
      <w:pPr>
        <w:pStyle w:val="FootnoteText"/>
      </w:pPr>
      <w:r>
        <w:rPr>
          <w:rStyle w:val="FootnoteReference"/>
        </w:rPr>
        <w:footnoteRef/>
      </w:r>
      <w:r>
        <w:t xml:space="preserve"> </w:t>
      </w:r>
      <w:r w:rsidRPr="003D1FA5">
        <w:t xml:space="preserve">Ms. </w:t>
      </w:r>
      <w:proofErr w:type="spellStart"/>
      <w:r w:rsidR="001E2E8D" w:rsidRPr="00015AC6">
        <w:rPr>
          <w:highlight w:val="black"/>
        </w:rPr>
        <w:t>Xxxxxxxxx</w:t>
      </w:r>
      <w:r w:rsidRPr="003D1FA5">
        <w:t>’s</w:t>
      </w:r>
      <w:proofErr w:type="spellEnd"/>
      <w:r w:rsidRPr="003D1FA5">
        <w:t xml:space="preserve"> Testimony, Volume III –</w:t>
      </w:r>
      <w:r>
        <w:t xml:space="preserve"> 1158</w:t>
      </w:r>
    </w:p>
  </w:footnote>
  <w:footnote w:id="382">
    <w:p w14:paraId="74CD43C5" w14:textId="77777777" w:rsidR="007F73E3" w:rsidRDefault="007F73E3">
      <w:pPr>
        <w:pStyle w:val="FootnoteText"/>
      </w:pPr>
      <w:r>
        <w:rPr>
          <w:rStyle w:val="FootnoteReference"/>
        </w:rPr>
        <w:footnoteRef/>
      </w:r>
      <w:r>
        <w:t xml:space="preserve"> SD -55 and SD-57</w:t>
      </w:r>
    </w:p>
  </w:footnote>
  <w:footnote w:id="383">
    <w:p w14:paraId="01ADCC24" w14:textId="0CC675CE" w:rsidR="007F73E3" w:rsidRDefault="007F73E3">
      <w:pPr>
        <w:pStyle w:val="FootnoteText"/>
      </w:pPr>
      <w:r>
        <w:rPr>
          <w:rStyle w:val="FootnoteReference"/>
        </w:rPr>
        <w:footnoteRef/>
      </w:r>
      <w:r>
        <w:t xml:space="preserve"> </w:t>
      </w:r>
      <w:r w:rsidRPr="00785961">
        <w:t xml:space="preserve">Ms. </w:t>
      </w:r>
      <w:proofErr w:type="spellStart"/>
      <w:r w:rsidR="001E2E8D" w:rsidRPr="00015AC6">
        <w:rPr>
          <w:highlight w:val="black"/>
        </w:rPr>
        <w:t>Xxxxxxxxx</w:t>
      </w:r>
      <w:r w:rsidRPr="00785961">
        <w:t>’s</w:t>
      </w:r>
      <w:proofErr w:type="spellEnd"/>
      <w:r w:rsidRPr="00785961">
        <w:t xml:space="preserve"> Testimony, Volume III –</w:t>
      </w:r>
      <w:r>
        <w:t xml:space="preserve"> 1176, 1</w:t>
      </w:r>
    </w:p>
  </w:footnote>
  <w:footnote w:id="384">
    <w:p w14:paraId="037D2007" w14:textId="49DFA952" w:rsidR="007F73E3" w:rsidRDefault="007F73E3">
      <w:pPr>
        <w:pStyle w:val="FootnoteText"/>
      </w:pPr>
      <w:r>
        <w:rPr>
          <w:rStyle w:val="FootnoteReference"/>
        </w:rPr>
        <w:footnoteRef/>
      </w:r>
      <w:r>
        <w:t xml:space="preserve"> </w:t>
      </w:r>
      <w:r w:rsidRPr="00785961">
        <w:t xml:space="preserve">Ms. </w:t>
      </w:r>
      <w:proofErr w:type="spellStart"/>
      <w:r w:rsidR="001E2E8D" w:rsidRPr="00015AC6">
        <w:rPr>
          <w:highlight w:val="black"/>
        </w:rPr>
        <w:t>Xxxxxxxxx</w:t>
      </w:r>
      <w:r w:rsidRPr="00015AC6">
        <w:rPr>
          <w:highlight w:val="black"/>
        </w:rPr>
        <w:t>’</w:t>
      </w:r>
      <w:r w:rsidRPr="00785961">
        <w:t>s</w:t>
      </w:r>
      <w:proofErr w:type="spellEnd"/>
      <w:r w:rsidRPr="00785961">
        <w:t xml:space="preserve"> Testimony, Volume III –</w:t>
      </w:r>
      <w:r>
        <w:t xml:space="preserve"> 1176, 22</w:t>
      </w:r>
    </w:p>
  </w:footnote>
  <w:footnote w:id="385">
    <w:p w14:paraId="724260B1" w14:textId="63FC2FA0" w:rsidR="007F73E3" w:rsidRDefault="007F73E3">
      <w:pPr>
        <w:pStyle w:val="FootnoteText"/>
      </w:pPr>
      <w:r>
        <w:rPr>
          <w:rStyle w:val="FootnoteReference"/>
        </w:rPr>
        <w:footnoteRef/>
      </w:r>
      <w:r>
        <w:t xml:space="preserve"> </w:t>
      </w:r>
      <w:r w:rsidRPr="00785961">
        <w:t xml:space="preserve">Ms. </w:t>
      </w:r>
      <w:proofErr w:type="spellStart"/>
      <w:r w:rsidR="001E2E8D" w:rsidRPr="00015AC6">
        <w:rPr>
          <w:highlight w:val="black"/>
        </w:rPr>
        <w:t>Xxxxxxxxx</w:t>
      </w:r>
      <w:r w:rsidRPr="00785961">
        <w:t>’s</w:t>
      </w:r>
      <w:proofErr w:type="spellEnd"/>
      <w:r w:rsidRPr="00785961">
        <w:t xml:space="preserve"> Testimony, Volume III –</w:t>
      </w:r>
      <w:r>
        <w:t xml:space="preserve"> 1177, 9</w:t>
      </w:r>
    </w:p>
  </w:footnote>
  <w:footnote w:id="386">
    <w:p w14:paraId="77846751" w14:textId="344FAD16" w:rsidR="007F73E3" w:rsidRDefault="007F73E3">
      <w:pPr>
        <w:pStyle w:val="FootnoteText"/>
      </w:pPr>
      <w:r>
        <w:rPr>
          <w:rStyle w:val="FootnoteReference"/>
        </w:rPr>
        <w:footnoteRef/>
      </w:r>
      <w:r>
        <w:t xml:space="preserve"> </w:t>
      </w:r>
      <w:r w:rsidRPr="00785961">
        <w:t xml:space="preserve">Ms. </w:t>
      </w:r>
      <w:proofErr w:type="spellStart"/>
      <w:r w:rsidR="001E2E8D" w:rsidRPr="00015AC6">
        <w:rPr>
          <w:highlight w:val="black"/>
        </w:rPr>
        <w:t>Xxxxxxxxx</w:t>
      </w:r>
      <w:r w:rsidRPr="00785961">
        <w:t>’s</w:t>
      </w:r>
      <w:proofErr w:type="spellEnd"/>
      <w:r w:rsidRPr="00785961">
        <w:t xml:space="preserve"> Testimony, Volume III –</w:t>
      </w:r>
      <w:r>
        <w:t xml:space="preserve"> 1177, 16</w:t>
      </w:r>
    </w:p>
  </w:footnote>
  <w:footnote w:id="387">
    <w:p w14:paraId="2D7C7740" w14:textId="4D124B96" w:rsidR="004121B9" w:rsidRDefault="004121B9" w:rsidP="004121B9">
      <w:pPr>
        <w:pStyle w:val="FootnoteText"/>
      </w:pPr>
      <w:r>
        <w:rPr>
          <w:rStyle w:val="FootnoteReference"/>
        </w:rPr>
        <w:footnoteRef/>
      </w:r>
      <w:r>
        <w:t xml:space="preserve"> </w:t>
      </w:r>
      <w:r w:rsidRPr="00785961">
        <w:t xml:space="preserve">Ms. </w:t>
      </w:r>
      <w:proofErr w:type="spellStart"/>
      <w:r w:rsidR="001E2E8D" w:rsidRPr="00015AC6">
        <w:rPr>
          <w:highlight w:val="black"/>
        </w:rPr>
        <w:t>Xxxxxxxxx</w:t>
      </w:r>
      <w:r w:rsidRPr="00785961">
        <w:t>’s</w:t>
      </w:r>
      <w:proofErr w:type="spellEnd"/>
      <w:r w:rsidRPr="00785961">
        <w:t xml:space="preserve"> Testimony, Volume III –</w:t>
      </w:r>
      <w:r>
        <w:t xml:space="preserve"> 1178, 24</w:t>
      </w:r>
    </w:p>
  </w:footnote>
  <w:footnote w:id="388">
    <w:p w14:paraId="1AF7B096" w14:textId="2F95F061" w:rsidR="007F73E3" w:rsidRDefault="007F73E3">
      <w:pPr>
        <w:pStyle w:val="FootnoteText"/>
      </w:pPr>
      <w:r>
        <w:rPr>
          <w:rStyle w:val="FootnoteReference"/>
        </w:rPr>
        <w:footnoteRef/>
      </w:r>
      <w:r>
        <w:t xml:space="preserve"> </w:t>
      </w:r>
      <w:r w:rsidRPr="00AE7B5E">
        <w:t xml:space="preserve">Ms. </w:t>
      </w:r>
      <w:proofErr w:type="spellStart"/>
      <w:r w:rsidR="001E2E8D" w:rsidRPr="00015AC6">
        <w:rPr>
          <w:highlight w:val="black"/>
        </w:rPr>
        <w:t>Xxxxxxxxx</w:t>
      </w:r>
      <w:r w:rsidRPr="00AE7B5E">
        <w:t>’s</w:t>
      </w:r>
      <w:proofErr w:type="spellEnd"/>
      <w:r w:rsidRPr="00AE7B5E">
        <w:t xml:space="preserve"> Testimony, Volume III –</w:t>
      </w:r>
      <w:r>
        <w:t xml:space="preserve"> 1179, 7</w:t>
      </w:r>
    </w:p>
  </w:footnote>
  <w:footnote w:id="389">
    <w:p w14:paraId="2B3E3845" w14:textId="21D80C60" w:rsidR="007F73E3" w:rsidRDefault="007F73E3">
      <w:pPr>
        <w:pStyle w:val="FootnoteText"/>
      </w:pPr>
      <w:r>
        <w:rPr>
          <w:rStyle w:val="FootnoteReference"/>
        </w:rPr>
        <w:footnoteRef/>
      </w:r>
      <w:r>
        <w:t xml:space="preserve"> </w:t>
      </w:r>
      <w:r w:rsidRPr="00AE7B5E">
        <w:t xml:space="preserve">Ms. </w:t>
      </w:r>
      <w:proofErr w:type="spellStart"/>
      <w:r w:rsidR="001E2E8D" w:rsidRPr="00015AC6">
        <w:rPr>
          <w:highlight w:val="black"/>
        </w:rPr>
        <w:t>Xxxxxxxxx</w:t>
      </w:r>
      <w:r w:rsidRPr="00AE7B5E">
        <w:t>’s</w:t>
      </w:r>
      <w:proofErr w:type="spellEnd"/>
      <w:r w:rsidRPr="00AE7B5E">
        <w:t xml:space="preserve"> Testimony, Volume III –</w:t>
      </w:r>
      <w:r>
        <w:t xml:space="preserve"> 1182, 11</w:t>
      </w:r>
    </w:p>
  </w:footnote>
  <w:footnote w:id="390">
    <w:p w14:paraId="0D017760" w14:textId="00793AF5" w:rsidR="007F73E3" w:rsidRDefault="007F73E3">
      <w:pPr>
        <w:pStyle w:val="FootnoteText"/>
      </w:pPr>
      <w:r>
        <w:rPr>
          <w:rStyle w:val="FootnoteReference"/>
        </w:rPr>
        <w:footnoteRef/>
      </w:r>
      <w:r>
        <w:t xml:space="preserve"> </w:t>
      </w:r>
      <w:r w:rsidRPr="00AE7B5E">
        <w:t xml:space="preserve">Ms. </w:t>
      </w:r>
      <w:proofErr w:type="spellStart"/>
      <w:r w:rsidR="001E2E8D" w:rsidRPr="00015AC6">
        <w:rPr>
          <w:highlight w:val="black"/>
        </w:rPr>
        <w:t>Xxxxxxxxx</w:t>
      </w:r>
      <w:r w:rsidRPr="00AE7B5E">
        <w:t>’s</w:t>
      </w:r>
      <w:proofErr w:type="spellEnd"/>
      <w:r w:rsidRPr="00AE7B5E">
        <w:t xml:space="preserve"> Testimony, Volume III –</w:t>
      </w:r>
      <w:r>
        <w:t xml:space="preserve"> 1183, 2</w:t>
      </w:r>
    </w:p>
  </w:footnote>
  <w:footnote w:id="391">
    <w:p w14:paraId="0C4D5C38" w14:textId="779E430B" w:rsidR="007F73E3" w:rsidRDefault="007F73E3">
      <w:pPr>
        <w:pStyle w:val="FootnoteText"/>
      </w:pPr>
      <w:r>
        <w:rPr>
          <w:rStyle w:val="FootnoteReference"/>
        </w:rPr>
        <w:footnoteRef/>
      </w:r>
      <w:r>
        <w:t xml:space="preserve"> </w:t>
      </w:r>
      <w:r w:rsidRPr="00AE7B5E">
        <w:t xml:space="preserve">Ms. </w:t>
      </w:r>
      <w:proofErr w:type="spellStart"/>
      <w:r w:rsidR="001E2E8D" w:rsidRPr="00131890">
        <w:rPr>
          <w:highlight w:val="black"/>
        </w:rPr>
        <w:t>Xxxxxxxxx</w:t>
      </w:r>
      <w:r w:rsidRPr="00AE7B5E">
        <w:t>’s</w:t>
      </w:r>
      <w:proofErr w:type="spellEnd"/>
      <w:r w:rsidRPr="00AE7B5E">
        <w:t xml:space="preserve"> Testimony, Volume III –</w:t>
      </w:r>
      <w:r>
        <w:t xml:space="preserve"> 1183</w:t>
      </w:r>
    </w:p>
  </w:footnote>
  <w:footnote w:id="392">
    <w:p w14:paraId="0ED7889E" w14:textId="59321CF7" w:rsidR="007F73E3" w:rsidRDefault="007F73E3">
      <w:pPr>
        <w:pStyle w:val="FootnoteText"/>
      </w:pPr>
      <w:r>
        <w:rPr>
          <w:rStyle w:val="FootnoteReference"/>
        </w:rPr>
        <w:footnoteRef/>
      </w:r>
      <w:r>
        <w:t xml:space="preserve"> </w:t>
      </w:r>
      <w:r w:rsidRPr="00B153F1">
        <w:t xml:space="preserve">Ms. </w:t>
      </w:r>
      <w:proofErr w:type="spellStart"/>
      <w:r w:rsidR="001E2E8D" w:rsidRPr="00131890">
        <w:rPr>
          <w:highlight w:val="black"/>
        </w:rPr>
        <w:t>Xxxxxxxxx</w:t>
      </w:r>
      <w:r w:rsidRPr="00B153F1">
        <w:t>’s</w:t>
      </w:r>
      <w:proofErr w:type="spellEnd"/>
      <w:r w:rsidRPr="00B153F1">
        <w:t xml:space="preserve"> Testimony, Volume III –</w:t>
      </w:r>
      <w:r>
        <w:t xml:space="preserve"> 1187</w:t>
      </w:r>
    </w:p>
  </w:footnote>
  <w:footnote w:id="393">
    <w:p w14:paraId="7DA0D8AE" w14:textId="4DCA1AF2" w:rsidR="007F73E3" w:rsidRDefault="007F73E3">
      <w:pPr>
        <w:pStyle w:val="FootnoteText"/>
      </w:pPr>
      <w:r>
        <w:rPr>
          <w:rStyle w:val="FootnoteReference"/>
        </w:rPr>
        <w:footnoteRef/>
      </w:r>
      <w:r>
        <w:t xml:space="preserve"> </w:t>
      </w:r>
      <w:r w:rsidRPr="00B153F1">
        <w:t xml:space="preserve">Ms. </w:t>
      </w:r>
      <w:proofErr w:type="spellStart"/>
      <w:r w:rsidR="001E2E8D" w:rsidRPr="00131890">
        <w:rPr>
          <w:highlight w:val="black"/>
        </w:rPr>
        <w:t>Xxxxxxxxx</w:t>
      </w:r>
      <w:r w:rsidRPr="00B153F1">
        <w:t>’s</w:t>
      </w:r>
      <w:proofErr w:type="spellEnd"/>
      <w:r w:rsidRPr="00B153F1">
        <w:t xml:space="preserve"> Testimony, Volume III –</w:t>
      </w:r>
      <w:r>
        <w:t xml:space="preserve"> 1190</w:t>
      </w:r>
    </w:p>
  </w:footnote>
  <w:footnote w:id="394">
    <w:p w14:paraId="1EA58FC3" w14:textId="73528640" w:rsidR="007F73E3" w:rsidRDefault="007F73E3">
      <w:pPr>
        <w:pStyle w:val="FootnoteText"/>
      </w:pPr>
      <w:r>
        <w:rPr>
          <w:rStyle w:val="FootnoteReference"/>
        </w:rPr>
        <w:footnoteRef/>
      </w:r>
      <w:r>
        <w:t xml:space="preserve"> </w:t>
      </w:r>
      <w:r w:rsidRPr="00922131">
        <w:t xml:space="preserve">Ms. </w:t>
      </w:r>
      <w:proofErr w:type="spellStart"/>
      <w:r w:rsidR="001E2E8D" w:rsidRPr="00131890">
        <w:rPr>
          <w:highlight w:val="black"/>
        </w:rPr>
        <w:t>Xxxxxxxxx</w:t>
      </w:r>
      <w:r w:rsidRPr="00922131">
        <w:t>’s</w:t>
      </w:r>
      <w:proofErr w:type="spellEnd"/>
      <w:r w:rsidRPr="00922131">
        <w:t xml:space="preserve"> Testimony, Volume III – 119</w:t>
      </w:r>
      <w:r>
        <w:t>1, 19</w:t>
      </w:r>
    </w:p>
  </w:footnote>
  <w:footnote w:id="395">
    <w:p w14:paraId="5088EBC1" w14:textId="3E6DD0C9" w:rsidR="007F73E3" w:rsidRDefault="007F73E3">
      <w:pPr>
        <w:pStyle w:val="FootnoteText"/>
      </w:pPr>
      <w:r>
        <w:rPr>
          <w:rStyle w:val="FootnoteReference"/>
        </w:rPr>
        <w:footnoteRef/>
      </w:r>
      <w:r>
        <w:t xml:space="preserve"> </w:t>
      </w:r>
      <w:r w:rsidRPr="001E2EE7">
        <w:t xml:space="preserve">Ms. </w:t>
      </w:r>
      <w:proofErr w:type="spellStart"/>
      <w:r w:rsidR="001E2E8D" w:rsidRPr="00131890">
        <w:rPr>
          <w:highlight w:val="black"/>
        </w:rPr>
        <w:t>Xxxxxxxxx</w:t>
      </w:r>
      <w:r w:rsidRPr="001E2EE7">
        <w:t>’s</w:t>
      </w:r>
      <w:proofErr w:type="spellEnd"/>
      <w:r w:rsidRPr="001E2EE7">
        <w:t xml:space="preserve"> Testimony, Volume III – 119</w:t>
      </w:r>
      <w:r>
        <w:t>2</w:t>
      </w:r>
    </w:p>
  </w:footnote>
  <w:footnote w:id="396">
    <w:p w14:paraId="2FC922A1" w14:textId="21AFCE1B" w:rsidR="007F73E3" w:rsidRDefault="007F73E3">
      <w:pPr>
        <w:pStyle w:val="FootnoteText"/>
      </w:pPr>
      <w:r>
        <w:rPr>
          <w:rStyle w:val="FootnoteReference"/>
        </w:rPr>
        <w:footnoteRef/>
      </w:r>
      <w:r>
        <w:t xml:space="preserve"> </w:t>
      </w:r>
      <w:r w:rsidRPr="00D145EE">
        <w:t xml:space="preserve">Ms. </w:t>
      </w:r>
      <w:proofErr w:type="spellStart"/>
      <w:r w:rsidR="001E2E8D" w:rsidRPr="00131890">
        <w:rPr>
          <w:highlight w:val="black"/>
        </w:rPr>
        <w:t>Xxxxxxxxx</w:t>
      </w:r>
      <w:r w:rsidRPr="00D145EE">
        <w:t>’s</w:t>
      </w:r>
      <w:proofErr w:type="spellEnd"/>
      <w:r w:rsidRPr="00D145EE">
        <w:t xml:space="preserve"> Testimony, Volume III –</w:t>
      </w:r>
      <w:r>
        <w:t xml:space="preserve"> 1195, 9</w:t>
      </w:r>
    </w:p>
  </w:footnote>
  <w:footnote w:id="397">
    <w:p w14:paraId="52425A52" w14:textId="5D273D5F" w:rsidR="007F73E3" w:rsidRDefault="007F73E3">
      <w:pPr>
        <w:pStyle w:val="FootnoteText"/>
      </w:pPr>
      <w:r>
        <w:rPr>
          <w:rStyle w:val="FootnoteReference"/>
        </w:rPr>
        <w:footnoteRef/>
      </w:r>
      <w:r>
        <w:t xml:space="preserve"> </w:t>
      </w:r>
      <w:r w:rsidRPr="00D145EE">
        <w:t xml:space="preserve">Ms. </w:t>
      </w:r>
      <w:proofErr w:type="spellStart"/>
      <w:r w:rsidR="001E2E8D" w:rsidRPr="00131890">
        <w:rPr>
          <w:highlight w:val="black"/>
        </w:rPr>
        <w:t>Xxxxxxxxx</w:t>
      </w:r>
      <w:r w:rsidRPr="00D145EE">
        <w:t>’s</w:t>
      </w:r>
      <w:proofErr w:type="spellEnd"/>
      <w:r w:rsidRPr="00D145EE">
        <w:t xml:space="preserve"> Testimony, Volume III –</w:t>
      </w:r>
      <w:r>
        <w:t xml:space="preserve"> 1198, 20</w:t>
      </w:r>
    </w:p>
  </w:footnote>
  <w:footnote w:id="398">
    <w:p w14:paraId="568FE1D7" w14:textId="18F32706" w:rsidR="007F73E3" w:rsidRDefault="007F73E3">
      <w:pPr>
        <w:pStyle w:val="FootnoteText"/>
      </w:pPr>
      <w:r>
        <w:rPr>
          <w:rStyle w:val="FootnoteReference"/>
        </w:rPr>
        <w:footnoteRef/>
      </w:r>
      <w:r>
        <w:t xml:space="preserve"> </w:t>
      </w:r>
      <w:r w:rsidRPr="00D7073A">
        <w:t xml:space="preserve">Ms. </w:t>
      </w:r>
      <w:proofErr w:type="spellStart"/>
      <w:r w:rsidR="001E2E8D" w:rsidRPr="00131890">
        <w:rPr>
          <w:highlight w:val="black"/>
        </w:rPr>
        <w:t>Xxxxxxxxx</w:t>
      </w:r>
      <w:r w:rsidRPr="00D7073A">
        <w:t>’s</w:t>
      </w:r>
      <w:proofErr w:type="spellEnd"/>
      <w:r w:rsidRPr="00D7073A">
        <w:t xml:space="preserve"> Testimony, Volume III –</w:t>
      </w:r>
      <w:r>
        <w:t xml:space="preserve"> 1203, 25</w:t>
      </w:r>
    </w:p>
  </w:footnote>
  <w:footnote w:id="399">
    <w:p w14:paraId="68D7DE14" w14:textId="29C5D895" w:rsidR="007F73E3" w:rsidRDefault="007F73E3">
      <w:pPr>
        <w:pStyle w:val="FootnoteText"/>
      </w:pPr>
      <w:r>
        <w:rPr>
          <w:rStyle w:val="FootnoteReference"/>
        </w:rPr>
        <w:footnoteRef/>
      </w:r>
      <w:r>
        <w:t xml:space="preserve"> </w:t>
      </w:r>
      <w:r w:rsidRPr="00D7073A">
        <w:t xml:space="preserve">Ms. </w:t>
      </w:r>
      <w:proofErr w:type="spellStart"/>
      <w:r w:rsidR="001E2E8D" w:rsidRPr="00A20476">
        <w:rPr>
          <w:highlight w:val="black"/>
        </w:rPr>
        <w:t>Xxxxxxxxx</w:t>
      </w:r>
      <w:r w:rsidRPr="00D7073A">
        <w:t>’s</w:t>
      </w:r>
      <w:proofErr w:type="spellEnd"/>
      <w:r w:rsidRPr="00D7073A">
        <w:t xml:space="preserve"> Testimony, Volume III –</w:t>
      </w:r>
      <w:r>
        <w:t xml:space="preserve"> 1204</w:t>
      </w:r>
    </w:p>
  </w:footnote>
  <w:footnote w:id="400">
    <w:p w14:paraId="3C6F9176" w14:textId="305F9BD7" w:rsidR="007F73E3" w:rsidRDefault="007F73E3">
      <w:pPr>
        <w:pStyle w:val="FootnoteText"/>
      </w:pPr>
      <w:r>
        <w:rPr>
          <w:rStyle w:val="FootnoteReference"/>
        </w:rPr>
        <w:footnoteRef/>
      </w:r>
      <w:r>
        <w:t xml:space="preserve"> </w:t>
      </w:r>
      <w:r w:rsidRPr="00397939">
        <w:t xml:space="preserve">Ms. </w:t>
      </w:r>
      <w:proofErr w:type="spellStart"/>
      <w:r w:rsidR="001E2E8D" w:rsidRPr="00A20476">
        <w:rPr>
          <w:highlight w:val="black"/>
        </w:rPr>
        <w:t>Xxxxxxxxx</w:t>
      </w:r>
      <w:r w:rsidRPr="00397939">
        <w:t>’s</w:t>
      </w:r>
      <w:proofErr w:type="spellEnd"/>
      <w:r w:rsidRPr="00397939">
        <w:t xml:space="preserve"> Testimony, Volume III –</w:t>
      </w:r>
      <w:r>
        <w:t xml:space="preserve"> 1206, 12</w:t>
      </w:r>
    </w:p>
  </w:footnote>
  <w:footnote w:id="401">
    <w:p w14:paraId="1F2C40CC" w14:textId="611A2FA3" w:rsidR="007F73E3" w:rsidRDefault="007F73E3">
      <w:pPr>
        <w:pStyle w:val="FootnoteText"/>
      </w:pPr>
      <w:r>
        <w:rPr>
          <w:rStyle w:val="FootnoteReference"/>
        </w:rPr>
        <w:footnoteRef/>
      </w:r>
      <w:r>
        <w:t xml:space="preserve"> </w:t>
      </w:r>
      <w:r w:rsidRPr="00397939">
        <w:t xml:space="preserve">Ms. </w:t>
      </w:r>
      <w:proofErr w:type="spellStart"/>
      <w:r w:rsidR="001E2E8D" w:rsidRPr="00A20476">
        <w:rPr>
          <w:highlight w:val="black"/>
        </w:rPr>
        <w:t>Xxxxxxxxx</w:t>
      </w:r>
      <w:r w:rsidRPr="00397939">
        <w:t>’s</w:t>
      </w:r>
      <w:proofErr w:type="spellEnd"/>
      <w:r w:rsidRPr="00397939">
        <w:t xml:space="preserve"> Testimony, Volume III –</w:t>
      </w:r>
      <w:r>
        <w:t xml:space="preserve"> 1206, 16</w:t>
      </w:r>
    </w:p>
  </w:footnote>
  <w:footnote w:id="402">
    <w:p w14:paraId="7FBE9F48" w14:textId="23AA99A8" w:rsidR="007F73E3" w:rsidRDefault="007F73E3">
      <w:pPr>
        <w:pStyle w:val="FootnoteText"/>
      </w:pPr>
      <w:r>
        <w:rPr>
          <w:rStyle w:val="FootnoteReference"/>
        </w:rPr>
        <w:footnoteRef/>
      </w:r>
      <w:r>
        <w:t xml:space="preserve"> </w:t>
      </w:r>
      <w:r w:rsidRPr="0045784E">
        <w:t xml:space="preserve">Ms. </w:t>
      </w:r>
      <w:proofErr w:type="spellStart"/>
      <w:r w:rsidR="001E2E8D" w:rsidRPr="00A20476">
        <w:rPr>
          <w:highlight w:val="black"/>
        </w:rPr>
        <w:t>Xxxxxxxxx</w:t>
      </w:r>
      <w:r w:rsidRPr="0045784E">
        <w:t>’s</w:t>
      </w:r>
      <w:proofErr w:type="spellEnd"/>
      <w:r w:rsidRPr="0045784E">
        <w:t xml:space="preserve"> Testimony, Volume III –</w:t>
      </w:r>
      <w:r>
        <w:t xml:space="preserve"> 1216, 23</w:t>
      </w:r>
    </w:p>
  </w:footnote>
  <w:footnote w:id="403">
    <w:p w14:paraId="4EF190CE" w14:textId="346572BE" w:rsidR="007F73E3" w:rsidRDefault="007F73E3">
      <w:pPr>
        <w:pStyle w:val="FootnoteText"/>
      </w:pPr>
      <w:r>
        <w:rPr>
          <w:rStyle w:val="FootnoteReference"/>
        </w:rPr>
        <w:footnoteRef/>
      </w:r>
      <w:r>
        <w:t xml:space="preserve"> </w:t>
      </w:r>
      <w:r w:rsidRPr="0055639F">
        <w:t xml:space="preserve">Ms. </w:t>
      </w:r>
      <w:proofErr w:type="spellStart"/>
      <w:r w:rsidR="001E2E8D" w:rsidRPr="00A20476">
        <w:rPr>
          <w:highlight w:val="black"/>
        </w:rPr>
        <w:t>Xxxxxxxxx</w:t>
      </w:r>
      <w:r w:rsidRPr="0055639F">
        <w:t>’s</w:t>
      </w:r>
      <w:proofErr w:type="spellEnd"/>
      <w:r w:rsidRPr="0055639F">
        <w:t xml:space="preserve"> Testimony, Volume III –</w:t>
      </w:r>
      <w:r>
        <w:t xml:space="preserve"> 1235, 7</w:t>
      </w:r>
    </w:p>
  </w:footnote>
  <w:footnote w:id="404">
    <w:p w14:paraId="244D0E39" w14:textId="2EE5E1B9" w:rsidR="007F73E3" w:rsidRDefault="007F73E3">
      <w:pPr>
        <w:pStyle w:val="FootnoteText"/>
      </w:pPr>
      <w:r>
        <w:rPr>
          <w:rStyle w:val="FootnoteReference"/>
        </w:rPr>
        <w:footnoteRef/>
      </w:r>
      <w:r>
        <w:t xml:space="preserve"> </w:t>
      </w:r>
      <w:r w:rsidRPr="0045784E">
        <w:t xml:space="preserve">Ms. </w:t>
      </w:r>
      <w:proofErr w:type="spellStart"/>
      <w:r w:rsidR="001E2E8D" w:rsidRPr="00A20476">
        <w:rPr>
          <w:highlight w:val="black"/>
        </w:rPr>
        <w:t>Xxxxxxxxx</w:t>
      </w:r>
      <w:r w:rsidRPr="0045784E">
        <w:t>’s</w:t>
      </w:r>
      <w:proofErr w:type="spellEnd"/>
      <w:r w:rsidRPr="0045784E">
        <w:t xml:space="preserve"> Testimony, Volume III –</w:t>
      </w:r>
      <w:r>
        <w:t xml:space="preserve"> 12108, 4</w:t>
      </w:r>
    </w:p>
  </w:footnote>
  <w:footnote w:id="405">
    <w:p w14:paraId="3B275CF3" w14:textId="638418B5" w:rsidR="007F73E3" w:rsidRDefault="007F73E3">
      <w:pPr>
        <w:pStyle w:val="FootnoteText"/>
      </w:pPr>
      <w:r>
        <w:rPr>
          <w:rStyle w:val="FootnoteReference"/>
        </w:rPr>
        <w:footnoteRef/>
      </w:r>
      <w:r>
        <w:t xml:space="preserve"> </w:t>
      </w:r>
      <w:r w:rsidRPr="0045784E">
        <w:t xml:space="preserve">Ms. </w:t>
      </w:r>
      <w:proofErr w:type="spellStart"/>
      <w:r w:rsidR="001E2E8D" w:rsidRPr="00A20476">
        <w:rPr>
          <w:highlight w:val="black"/>
        </w:rPr>
        <w:t>Xxxxxxxxx</w:t>
      </w:r>
      <w:r w:rsidRPr="0045784E">
        <w:t>’s</w:t>
      </w:r>
      <w:proofErr w:type="spellEnd"/>
      <w:r w:rsidRPr="0045784E">
        <w:t xml:space="preserve"> Testimony, Volume III –</w:t>
      </w:r>
      <w:r>
        <w:t xml:space="preserve"> 1217, 11</w:t>
      </w:r>
    </w:p>
  </w:footnote>
  <w:footnote w:id="406">
    <w:p w14:paraId="7025B19D" w14:textId="7A91C8EB" w:rsidR="007F73E3" w:rsidRDefault="007F73E3">
      <w:pPr>
        <w:pStyle w:val="FootnoteText"/>
      </w:pPr>
      <w:r>
        <w:rPr>
          <w:rStyle w:val="FootnoteReference"/>
        </w:rPr>
        <w:footnoteRef/>
      </w:r>
      <w:r>
        <w:t xml:space="preserve"> </w:t>
      </w:r>
      <w:r w:rsidRPr="0055639F">
        <w:t xml:space="preserve">Ms. </w:t>
      </w:r>
      <w:proofErr w:type="spellStart"/>
      <w:r w:rsidR="001E2E8D" w:rsidRPr="00A20476">
        <w:rPr>
          <w:highlight w:val="black"/>
        </w:rPr>
        <w:t>Xxxxxxxxx</w:t>
      </w:r>
      <w:r w:rsidRPr="0055639F">
        <w:t>’s</w:t>
      </w:r>
      <w:proofErr w:type="spellEnd"/>
      <w:r w:rsidRPr="0055639F">
        <w:t xml:space="preserve"> Testimony, Volume III –</w:t>
      </w:r>
      <w:r>
        <w:t xml:space="preserve"> 1237, 18</w:t>
      </w:r>
    </w:p>
  </w:footnote>
  <w:footnote w:id="407">
    <w:p w14:paraId="711BBDFB" w14:textId="3881A110" w:rsidR="007F73E3" w:rsidRDefault="007F73E3">
      <w:pPr>
        <w:pStyle w:val="FootnoteText"/>
      </w:pPr>
      <w:r>
        <w:rPr>
          <w:rStyle w:val="FootnoteReference"/>
        </w:rPr>
        <w:footnoteRef/>
      </w:r>
      <w:r>
        <w:t xml:space="preserve"> </w:t>
      </w:r>
      <w:r w:rsidRPr="00D4788F">
        <w:t xml:space="preserve">Ms. </w:t>
      </w:r>
      <w:proofErr w:type="spellStart"/>
      <w:r w:rsidR="001E2E8D" w:rsidRPr="00A20476">
        <w:rPr>
          <w:highlight w:val="black"/>
        </w:rPr>
        <w:t>Xxxxxxxxx</w:t>
      </w:r>
      <w:r w:rsidRPr="00D4788F">
        <w:t>’s</w:t>
      </w:r>
      <w:proofErr w:type="spellEnd"/>
      <w:r w:rsidRPr="00D4788F">
        <w:t xml:space="preserve"> Testimony, Volume III –</w:t>
      </w:r>
      <w:r>
        <w:t xml:space="preserve"> 1222, 7</w:t>
      </w:r>
    </w:p>
  </w:footnote>
  <w:footnote w:id="408">
    <w:p w14:paraId="50544064" w14:textId="6520F3A8" w:rsidR="007F73E3" w:rsidRDefault="007F73E3">
      <w:pPr>
        <w:pStyle w:val="FootnoteText"/>
      </w:pPr>
      <w:r>
        <w:rPr>
          <w:rStyle w:val="FootnoteReference"/>
        </w:rPr>
        <w:footnoteRef/>
      </w:r>
      <w:r>
        <w:t xml:space="preserve"> </w:t>
      </w:r>
      <w:r w:rsidRPr="00D4788F">
        <w:t xml:space="preserve">Ms. </w:t>
      </w:r>
      <w:proofErr w:type="spellStart"/>
      <w:r w:rsidR="001E2E8D" w:rsidRPr="00A20476">
        <w:rPr>
          <w:highlight w:val="black"/>
        </w:rPr>
        <w:t>Xxxxxxxxx</w:t>
      </w:r>
      <w:r w:rsidRPr="00D4788F">
        <w:t>’s</w:t>
      </w:r>
      <w:proofErr w:type="spellEnd"/>
      <w:r w:rsidRPr="00D4788F">
        <w:t xml:space="preserve"> Testimony, Volume III –</w:t>
      </w:r>
      <w:r>
        <w:t xml:space="preserve"> 1223, 25</w:t>
      </w:r>
    </w:p>
  </w:footnote>
  <w:footnote w:id="409">
    <w:p w14:paraId="4B37200F" w14:textId="24E8CD05" w:rsidR="007F73E3" w:rsidRDefault="007F73E3">
      <w:pPr>
        <w:pStyle w:val="FootnoteText"/>
      </w:pPr>
      <w:r>
        <w:rPr>
          <w:rStyle w:val="FootnoteReference"/>
        </w:rPr>
        <w:footnoteRef/>
      </w:r>
      <w:r>
        <w:t xml:space="preserve"> </w:t>
      </w:r>
      <w:r w:rsidRPr="00D4788F">
        <w:t xml:space="preserve">Ms. </w:t>
      </w:r>
      <w:proofErr w:type="spellStart"/>
      <w:r w:rsidR="001E2E8D" w:rsidRPr="00A20476">
        <w:rPr>
          <w:highlight w:val="black"/>
        </w:rPr>
        <w:t>Xxxxxxxxx</w:t>
      </w:r>
      <w:r w:rsidRPr="00D4788F">
        <w:t>’s</w:t>
      </w:r>
      <w:proofErr w:type="spellEnd"/>
      <w:r w:rsidRPr="00D4788F">
        <w:t xml:space="preserve"> Testimony, Volume III –</w:t>
      </w:r>
      <w:r>
        <w:t xml:space="preserve"> 1229, 17</w:t>
      </w:r>
    </w:p>
  </w:footnote>
  <w:footnote w:id="410">
    <w:p w14:paraId="1CD5B039" w14:textId="3FBAF68B" w:rsidR="007F73E3" w:rsidRDefault="007F73E3">
      <w:pPr>
        <w:pStyle w:val="FootnoteText"/>
      </w:pPr>
      <w:r>
        <w:rPr>
          <w:rStyle w:val="FootnoteReference"/>
        </w:rPr>
        <w:footnoteRef/>
      </w:r>
      <w:r>
        <w:t xml:space="preserve"> </w:t>
      </w:r>
      <w:r w:rsidRPr="00D4788F">
        <w:t xml:space="preserve">Ms. </w:t>
      </w:r>
      <w:proofErr w:type="spellStart"/>
      <w:r w:rsidR="001E2E8D" w:rsidRPr="004568DE">
        <w:rPr>
          <w:highlight w:val="black"/>
        </w:rPr>
        <w:t>Xxxxxxxxx</w:t>
      </w:r>
      <w:r w:rsidRPr="00D4788F">
        <w:t>’s</w:t>
      </w:r>
      <w:proofErr w:type="spellEnd"/>
      <w:r w:rsidRPr="00D4788F">
        <w:t xml:space="preserve"> Testimony, Volume III –</w:t>
      </w:r>
      <w:r>
        <w:t xml:space="preserve"> 1229, 22</w:t>
      </w:r>
    </w:p>
  </w:footnote>
  <w:footnote w:id="411">
    <w:p w14:paraId="4CD64D34" w14:textId="0E995330" w:rsidR="007F73E3" w:rsidRDefault="007F73E3">
      <w:pPr>
        <w:pStyle w:val="FootnoteText"/>
      </w:pPr>
      <w:r>
        <w:rPr>
          <w:rStyle w:val="FootnoteReference"/>
        </w:rPr>
        <w:footnoteRef/>
      </w:r>
      <w:r>
        <w:t xml:space="preserve"> </w:t>
      </w:r>
      <w:r w:rsidRPr="0055639F">
        <w:t xml:space="preserve">Ms. </w:t>
      </w:r>
      <w:proofErr w:type="spellStart"/>
      <w:r w:rsidR="001E2E8D" w:rsidRPr="004568DE">
        <w:rPr>
          <w:highlight w:val="black"/>
        </w:rPr>
        <w:t>Xxxxxxxxx</w:t>
      </w:r>
      <w:r w:rsidRPr="0055639F">
        <w:t>’s</w:t>
      </w:r>
      <w:proofErr w:type="spellEnd"/>
      <w:r w:rsidRPr="0055639F">
        <w:t xml:space="preserve"> Testimony, Volume III –</w:t>
      </w:r>
      <w:r>
        <w:t xml:space="preserve"> 1230, 1</w:t>
      </w:r>
    </w:p>
  </w:footnote>
  <w:footnote w:id="412">
    <w:p w14:paraId="545C9D34" w14:textId="7D88BA8C" w:rsidR="007F73E3" w:rsidRDefault="007F73E3">
      <w:pPr>
        <w:pStyle w:val="FootnoteText"/>
      </w:pPr>
      <w:r>
        <w:rPr>
          <w:rStyle w:val="FootnoteReference"/>
        </w:rPr>
        <w:footnoteRef/>
      </w:r>
      <w:r>
        <w:t xml:space="preserve"> </w:t>
      </w:r>
      <w:r w:rsidRPr="0055639F">
        <w:t xml:space="preserve">Ms. </w:t>
      </w:r>
      <w:proofErr w:type="spellStart"/>
      <w:r w:rsidR="001E2E8D" w:rsidRPr="004568DE">
        <w:rPr>
          <w:highlight w:val="black"/>
        </w:rPr>
        <w:t>Xxxxxxxxx</w:t>
      </w:r>
      <w:r w:rsidRPr="0055639F">
        <w:t>’s</w:t>
      </w:r>
      <w:proofErr w:type="spellEnd"/>
      <w:r w:rsidRPr="0055639F">
        <w:t xml:space="preserve"> Testimony, Volume III –</w:t>
      </w:r>
      <w:r>
        <w:t xml:space="preserve"> 1230, 21</w:t>
      </w:r>
    </w:p>
  </w:footnote>
  <w:footnote w:id="413">
    <w:p w14:paraId="0007C184" w14:textId="47BD42EC" w:rsidR="007F73E3" w:rsidRDefault="007F73E3">
      <w:pPr>
        <w:pStyle w:val="FootnoteText"/>
      </w:pPr>
      <w:r>
        <w:rPr>
          <w:rStyle w:val="FootnoteReference"/>
        </w:rPr>
        <w:footnoteRef/>
      </w:r>
      <w:r>
        <w:t xml:space="preserve"> </w:t>
      </w:r>
      <w:r w:rsidRPr="0055639F">
        <w:t xml:space="preserve">Ms. </w:t>
      </w:r>
      <w:proofErr w:type="spellStart"/>
      <w:r w:rsidR="001E2E8D" w:rsidRPr="004568DE">
        <w:rPr>
          <w:highlight w:val="black"/>
        </w:rPr>
        <w:t>Xxxxxxxxx</w:t>
      </w:r>
      <w:r w:rsidRPr="0055639F">
        <w:t>’s</w:t>
      </w:r>
      <w:proofErr w:type="spellEnd"/>
      <w:r w:rsidRPr="0055639F">
        <w:t xml:space="preserve"> Testimony, Volume III –</w:t>
      </w:r>
      <w:r>
        <w:t xml:space="preserve"> 1231, 14</w:t>
      </w:r>
    </w:p>
  </w:footnote>
  <w:footnote w:id="414">
    <w:p w14:paraId="44978E77" w14:textId="1922791F" w:rsidR="007F73E3" w:rsidRDefault="007F73E3">
      <w:pPr>
        <w:pStyle w:val="FootnoteText"/>
      </w:pPr>
      <w:r>
        <w:rPr>
          <w:rStyle w:val="FootnoteReference"/>
        </w:rPr>
        <w:footnoteRef/>
      </w:r>
      <w:r>
        <w:t xml:space="preserve"> </w:t>
      </w:r>
      <w:r w:rsidRPr="00157850">
        <w:t>Ms.</w:t>
      </w:r>
      <w:r w:rsidR="004568DE">
        <w:t xml:space="preserve"> </w:t>
      </w:r>
      <w:proofErr w:type="spellStart"/>
      <w:r w:rsidR="00AF0A84" w:rsidRPr="004568DE">
        <w:rPr>
          <w:highlight w:val="black"/>
        </w:rPr>
        <w:t>xxxxxxxx</w:t>
      </w:r>
      <w:r w:rsidRPr="00157850">
        <w:t>’s</w:t>
      </w:r>
      <w:proofErr w:type="spellEnd"/>
      <w:r w:rsidRPr="00157850">
        <w:t xml:space="preserve"> Testimony, Volume III –</w:t>
      </w:r>
      <w:r>
        <w:t xml:space="preserve"> 1253, 13</w:t>
      </w:r>
    </w:p>
  </w:footnote>
  <w:footnote w:id="415">
    <w:p w14:paraId="054136D7" w14:textId="5A8D669D" w:rsidR="007F73E3" w:rsidRDefault="007F73E3">
      <w:pPr>
        <w:pStyle w:val="FootnoteText"/>
      </w:pPr>
      <w:r>
        <w:rPr>
          <w:rStyle w:val="FootnoteReference"/>
        </w:rPr>
        <w:footnoteRef/>
      </w:r>
      <w:r>
        <w:t xml:space="preserve"> </w:t>
      </w:r>
      <w:r w:rsidRPr="00157850">
        <w:t>Ms.</w:t>
      </w:r>
      <w:r w:rsidR="004568DE">
        <w:t xml:space="preserve"> </w:t>
      </w:r>
      <w:proofErr w:type="spellStart"/>
      <w:r w:rsidR="00AF0A84" w:rsidRPr="004568DE">
        <w:rPr>
          <w:highlight w:val="black"/>
        </w:rPr>
        <w:t>xxxxxxxx</w:t>
      </w:r>
      <w:r w:rsidRPr="00157850">
        <w:t>’s</w:t>
      </w:r>
      <w:proofErr w:type="spellEnd"/>
      <w:r w:rsidRPr="00157850">
        <w:t xml:space="preserve"> Testimony, Volume III –</w:t>
      </w:r>
      <w:r>
        <w:t xml:space="preserve"> 1254, 20</w:t>
      </w:r>
    </w:p>
  </w:footnote>
  <w:footnote w:id="416">
    <w:p w14:paraId="31E17B6C" w14:textId="7DA67264" w:rsidR="007F73E3" w:rsidRDefault="007F73E3">
      <w:pPr>
        <w:pStyle w:val="FootnoteText"/>
      </w:pPr>
      <w:r>
        <w:rPr>
          <w:rStyle w:val="FootnoteReference"/>
        </w:rPr>
        <w:footnoteRef/>
      </w:r>
      <w:r>
        <w:t xml:space="preserve"> </w:t>
      </w:r>
      <w:r w:rsidRPr="00157850">
        <w:t>Ms.</w:t>
      </w:r>
      <w:r w:rsidR="004568DE">
        <w:t xml:space="preserve"> </w:t>
      </w:r>
      <w:proofErr w:type="spellStart"/>
      <w:r w:rsidR="00AF0A84" w:rsidRPr="004568DE">
        <w:rPr>
          <w:highlight w:val="black"/>
        </w:rPr>
        <w:t>xxxxxxxx</w:t>
      </w:r>
      <w:r w:rsidRPr="00157850">
        <w:t>’s</w:t>
      </w:r>
      <w:proofErr w:type="spellEnd"/>
      <w:r w:rsidRPr="00157850">
        <w:t xml:space="preserve"> Testimony, Volume III –</w:t>
      </w:r>
      <w:r>
        <w:t xml:space="preserve"> 1255, 1</w:t>
      </w:r>
    </w:p>
  </w:footnote>
  <w:footnote w:id="417">
    <w:p w14:paraId="3248A33F" w14:textId="757F72F7" w:rsidR="007F73E3" w:rsidRDefault="007F73E3">
      <w:pPr>
        <w:pStyle w:val="FootnoteText"/>
      </w:pPr>
      <w:r>
        <w:rPr>
          <w:rStyle w:val="FootnoteReference"/>
        </w:rPr>
        <w:footnoteRef/>
      </w:r>
      <w:r>
        <w:t xml:space="preserve"> </w:t>
      </w:r>
      <w:r w:rsidRPr="000A65C1">
        <w:t>Ms.</w:t>
      </w:r>
      <w:r w:rsidR="004568DE">
        <w:t xml:space="preserve"> </w:t>
      </w:r>
      <w:proofErr w:type="spellStart"/>
      <w:r w:rsidR="00AF0A84" w:rsidRPr="004568DE">
        <w:rPr>
          <w:highlight w:val="black"/>
        </w:rPr>
        <w:t>xxxxxxxx</w:t>
      </w:r>
      <w:r w:rsidRPr="000A65C1">
        <w:t>’s</w:t>
      </w:r>
      <w:proofErr w:type="spellEnd"/>
      <w:r w:rsidRPr="000A65C1">
        <w:t xml:space="preserve"> Testimony, Volume III –</w:t>
      </w:r>
      <w:r>
        <w:t xml:space="preserve"> 1259</w:t>
      </w:r>
    </w:p>
  </w:footnote>
  <w:footnote w:id="418">
    <w:p w14:paraId="27AB6687" w14:textId="77777777" w:rsidR="007F73E3" w:rsidRDefault="007F73E3">
      <w:pPr>
        <w:pStyle w:val="FootnoteText"/>
      </w:pPr>
      <w:r>
        <w:rPr>
          <w:rStyle w:val="FootnoteReference"/>
        </w:rPr>
        <w:footnoteRef/>
      </w:r>
      <w:r>
        <w:t xml:space="preserve"> SD-3, 5</w:t>
      </w:r>
    </w:p>
  </w:footnote>
  <w:footnote w:id="419">
    <w:p w14:paraId="75891D2F" w14:textId="356A6BB0" w:rsidR="007F73E3" w:rsidRDefault="007F73E3">
      <w:pPr>
        <w:pStyle w:val="FootnoteText"/>
      </w:pPr>
      <w:r>
        <w:rPr>
          <w:rStyle w:val="FootnoteReference"/>
        </w:rPr>
        <w:footnoteRef/>
      </w:r>
      <w:r>
        <w:t xml:space="preserve"> </w:t>
      </w:r>
      <w:r w:rsidRPr="000A65C1">
        <w:t>Ms.</w:t>
      </w:r>
      <w:r w:rsidR="004568DE">
        <w:t xml:space="preserve"> </w:t>
      </w:r>
      <w:proofErr w:type="spellStart"/>
      <w:r w:rsidR="00AF0A84" w:rsidRPr="004568DE">
        <w:rPr>
          <w:highlight w:val="black"/>
        </w:rPr>
        <w:t>xxxxxxxx</w:t>
      </w:r>
      <w:r w:rsidRPr="000A65C1">
        <w:t>’s</w:t>
      </w:r>
      <w:proofErr w:type="spellEnd"/>
      <w:r w:rsidRPr="000A65C1">
        <w:t xml:space="preserve"> Testimony, Volume III –</w:t>
      </w:r>
      <w:r>
        <w:t xml:space="preserve"> 1261, 17</w:t>
      </w:r>
    </w:p>
  </w:footnote>
  <w:footnote w:id="420">
    <w:p w14:paraId="2831939B" w14:textId="68673B30" w:rsidR="007F73E3" w:rsidRDefault="007F73E3">
      <w:pPr>
        <w:pStyle w:val="FootnoteText"/>
      </w:pPr>
      <w:r>
        <w:rPr>
          <w:rStyle w:val="FootnoteReference"/>
        </w:rPr>
        <w:footnoteRef/>
      </w:r>
      <w:r>
        <w:t xml:space="preserve"> </w:t>
      </w:r>
      <w:r w:rsidRPr="000A65C1">
        <w:t>Ms.</w:t>
      </w:r>
      <w:r w:rsidR="004568DE">
        <w:t xml:space="preserve"> </w:t>
      </w:r>
      <w:proofErr w:type="spellStart"/>
      <w:r w:rsidR="00AF0A84" w:rsidRPr="004568DE">
        <w:rPr>
          <w:highlight w:val="black"/>
        </w:rPr>
        <w:t>xxxxxxxx</w:t>
      </w:r>
      <w:r w:rsidRPr="000A65C1">
        <w:t>’s</w:t>
      </w:r>
      <w:proofErr w:type="spellEnd"/>
      <w:r w:rsidRPr="000A65C1">
        <w:t xml:space="preserve"> Testimony, Volume III –</w:t>
      </w:r>
      <w:r>
        <w:t xml:space="preserve"> 1262, 8</w:t>
      </w:r>
    </w:p>
  </w:footnote>
  <w:footnote w:id="421">
    <w:p w14:paraId="10F85AC8" w14:textId="5B568298" w:rsidR="007F73E3" w:rsidRDefault="007F73E3">
      <w:pPr>
        <w:pStyle w:val="FootnoteText"/>
      </w:pPr>
      <w:r>
        <w:rPr>
          <w:rStyle w:val="FootnoteReference"/>
        </w:rPr>
        <w:footnoteRef/>
      </w:r>
      <w:r>
        <w:t xml:space="preserve"> </w:t>
      </w:r>
      <w:r w:rsidRPr="000A65C1">
        <w:t>Ms.</w:t>
      </w:r>
      <w:r w:rsidR="004568DE">
        <w:t xml:space="preserve"> </w:t>
      </w:r>
      <w:proofErr w:type="spellStart"/>
      <w:r w:rsidR="00AF0A84" w:rsidRPr="004568DE">
        <w:rPr>
          <w:highlight w:val="black"/>
        </w:rPr>
        <w:t>xxxxxxxx</w:t>
      </w:r>
      <w:r w:rsidRPr="000A65C1">
        <w:t>’s</w:t>
      </w:r>
      <w:proofErr w:type="spellEnd"/>
      <w:r w:rsidRPr="000A65C1">
        <w:t xml:space="preserve"> Testimony, Volume III –</w:t>
      </w:r>
      <w:r>
        <w:t xml:space="preserve"> 1263, 1</w:t>
      </w:r>
    </w:p>
  </w:footnote>
  <w:footnote w:id="422">
    <w:p w14:paraId="22BF6A59" w14:textId="77777777" w:rsidR="007F73E3" w:rsidRDefault="007F73E3">
      <w:pPr>
        <w:pStyle w:val="FootnoteText"/>
      </w:pPr>
      <w:r>
        <w:rPr>
          <w:rStyle w:val="FootnoteReference"/>
        </w:rPr>
        <w:footnoteRef/>
      </w:r>
      <w:r>
        <w:t xml:space="preserve"> SD-32, 8</w:t>
      </w:r>
    </w:p>
  </w:footnote>
  <w:footnote w:id="423">
    <w:p w14:paraId="245F9AF2" w14:textId="20DCD91D" w:rsidR="007F73E3" w:rsidRDefault="007F73E3">
      <w:pPr>
        <w:pStyle w:val="FootnoteText"/>
      </w:pPr>
      <w:r>
        <w:rPr>
          <w:rStyle w:val="FootnoteReference"/>
        </w:rPr>
        <w:footnoteRef/>
      </w:r>
      <w:r>
        <w:t xml:space="preserve"> </w:t>
      </w:r>
      <w:r w:rsidRPr="0012183F">
        <w:t>Ms.</w:t>
      </w:r>
      <w:r w:rsidR="004568DE">
        <w:t xml:space="preserve"> </w:t>
      </w:r>
      <w:proofErr w:type="spellStart"/>
      <w:r w:rsidR="00AF0A84" w:rsidRPr="004568DE">
        <w:rPr>
          <w:highlight w:val="black"/>
        </w:rPr>
        <w:t>xxxxxxxx</w:t>
      </w:r>
      <w:r w:rsidRPr="0012183F">
        <w:t>’s</w:t>
      </w:r>
      <w:proofErr w:type="spellEnd"/>
      <w:r w:rsidRPr="0012183F">
        <w:t xml:space="preserve"> Testimony, Volume III –</w:t>
      </w:r>
      <w:r>
        <w:t xml:space="preserve"> 1263, 12</w:t>
      </w:r>
    </w:p>
  </w:footnote>
  <w:footnote w:id="424">
    <w:p w14:paraId="02C7FBC0" w14:textId="77777777" w:rsidR="007F73E3" w:rsidRDefault="007F73E3">
      <w:pPr>
        <w:pStyle w:val="FootnoteText"/>
      </w:pPr>
      <w:r>
        <w:rPr>
          <w:rStyle w:val="FootnoteReference"/>
        </w:rPr>
        <w:footnoteRef/>
      </w:r>
      <w:r>
        <w:t xml:space="preserve"> SD-6, 4 </w:t>
      </w:r>
    </w:p>
  </w:footnote>
  <w:footnote w:id="425">
    <w:p w14:paraId="4D11B351" w14:textId="5381E37C" w:rsidR="007F73E3" w:rsidRDefault="007F73E3">
      <w:pPr>
        <w:pStyle w:val="FootnoteText"/>
      </w:pPr>
      <w:r>
        <w:rPr>
          <w:rStyle w:val="FootnoteReference"/>
        </w:rPr>
        <w:footnoteRef/>
      </w:r>
      <w:r>
        <w:t xml:space="preserve"> </w:t>
      </w:r>
      <w:r w:rsidRPr="0012183F">
        <w:t>Ms.</w:t>
      </w:r>
      <w:r w:rsidR="004568DE">
        <w:t xml:space="preserve"> </w:t>
      </w:r>
      <w:proofErr w:type="spellStart"/>
      <w:r w:rsidR="00AF0A84" w:rsidRPr="004568DE">
        <w:rPr>
          <w:highlight w:val="black"/>
        </w:rPr>
        <w:t>xxxxxxxx</w:t>
      </w:r>
      <w:r w:rsidRPr="0012183F">
        <w:t>’s</w:t>
      </w:r>
      <w:proofErr w:type="spellEnd"/>
      <w:r w:rsidRPr="0012183F">
        <w:t xml:space="preserve"> Testimony, Volume III –</w:t>
      </w:r>
      <w:r>
        <w:t xml:space="preserve"> 1265, 14</w:t>
      </w:r>
    </w:p>
  </w:footnote>
  <w:footnote w:id="426">
    <w:p w14:paraId="3B18F79B" w14:textId="3900DD7F" w:rsidR="007F73E3" w:rsidRDefault="007F73E3">
      <w:pPr>
        <w:pStyle w:val="FootnoteText"/>
      </w:pPr>
      <w:r>
        <w:rPr>
          <w:rStyle w:val="FootnoteReference"/>
        </w:rPr>
        <w:footnoteRef/>
      </w:r>
      <w:r>
        <w:t xml:space="preserve"> </w:t>
      </w:r>
      <w:r w:rsidRPr="0012183F">
        <w:t>Ms.</w:t>
      </w:r>
      <w:r w:rsidR="004568DE">
        <w:t xml:space="preserve"> </w:t>
      </w:r>
      <w:proofErr w:type="spellStart"/>
      <w:r w:rsidR="00AF0A84" w:rsidRPr="004568DE">
        <w:rPr>
          <w:highlight w:val="black"/>
        </w:rPr>
        <w:t>xxxxxxxx</w:t>
      </w:r>
      <w:r w:rsidRPr="0012183F">
        <w:t>’s</w:t>
      </w:r>
      <w:proofErr w:type="spellEnd"/>
      <w:r w:rsidRPr="0012183F">
        <w:t xml:space="preserve"> Testimony, Volume III –</w:t>
      </w:r>
      <w:r>
        <w:t xml:space="preserve"> 1270, 3</w:t>
      </w:r>
    </w:p>
  </w:footnote>
  <w:footnote w:id="427">
    <w:p w14:paraId="47DFC33C" w14:textId="713E159E" w:rsidR="007F73E3" w:rsidRDefault="007F73E3">
      <w:pPr>
        <w:pStyle w:val="FootnoteText"/>
      </w:pPr>
      <w:r>
        <w:rPr>
          <w:rStyle w:val="FootnoteReference"/>
        </w:rPr>
        <w:footnoteRef/>
      </w:r>
      <w:r>
        <w:t xml:space="preserve"> </w:t>
      </w:r>
      <w:r w:rsidRPr="00706466">
        <w:t>Ms.</w:t>
      </w:r>
      <w:r w:rsidR="004568DE">
        <w:t xml:space="preserve"> </w:t>
      </w:r>
      <w:proofErr w:type="spellStart"/>
      <w:r w:rsidR="00AF0A84" w:rsidRPr="004568DE">
        <w:rPr>
          <w:highlight w:val="black"/>
        </w:rPr>
        <w:t>xxxxxxxx</w:t>
      </w:r>
      <w:r w:rsidRPr="00706466">
        <w:t>’s</w:t>
      </w:r>
      <w:proofErr w:type="spellEnd"/>
      <w:r w:rsidRPr="00706466">
        <w:t xml:space="preserve"> Testimony, Volume III –</w:t>
      </w:r>
      <w:r>
        <w:t xml:space="preserve"> 1294, 9</w:t>
      </w:r>
    </w:p>
  </w:footnote>
  <w:footnote w:id="428">
    <w:p w14:paraId="6E51AB09" w14:textId="75D04F59" w:rsidR="007F73E3" w:rsidRDefault="007F73E3">
      <w:pPr>
        <w:pStyle w:val="FootnoteText"/>
      </w:pPr>
      <w:r>
        <w:rPr>
          <w:rStyle w:val="FootnoteReference"/>
        </w:rPr>
        <w:footnoteRef/>
      </w:r>
      <w:r>
        <w:t xml:space="preserve"> </w:t>
      </w:r>
      <w:r w:rsidRPr="002C6EB5">
        <w:t>Ms.</w:t>
      </w:r>
      <w:r w:rsidR="004568DE">
        <w:t xml:space="preserve"> </w:t>
      </w:r>
      <w:proofErr w:type="spellStart"/>
      <w:r w:rsidR="00AF0A84" w:rsidRPr="004568DE">
        <w:rPr>
          <w:highlight w:val="black"/>
        </w:rPr>
        <w:t>xxxxxxxx</w:t>
      </w:r>
      <w:r w:rsidRPr="002C6EB5">
        <w:t>’s</w:t>
      </w:r>
      <w:proofErr w:type="spellEnd"/>
      <w:r w:rsidRPr="002C6EB5">
        <w:t xml:space="preserve"> Testimony</w:t>
      </w:r>
    </w:p>
  </w:footnote>
  <w:footnote w:id="429">
    <w:p w14:paraId="4E1B7B18" w14:textId="6CAD86E0" w:rsidR="007F73E3" w:rsidRDefault="007F73E3">
      <w:pPr>
        <w:pStyle w:val="FootnoteText"/>
      </w:pPr>
      <w:r>
        <w:rPr>
          <w:rStyle w:val="FootnoteReference"/>
        </w:rPr>
        <w:footnoteRef/>
      </w:r>
      <w:r>
        <w:t xml:space="preserve"> </w:t>
      </w:r>
      <w:r w:rsidRPr="00CB4002">
        <w:t xml:space="preserve">Dr. </w:t>
      </w:r>
      <w:proofErr w:type="spellStart"/>
      <w:r w:rsidR="001E2E8D" w:rsidRPr="004568DE">
        <w:rPr>
          <w:highlight w:val="black"/>
        </w:rPr>
        <w:t>Xxxxxxx</w:t>
      </w:r>
      <w:r w:rsidRPr="00CB4002">
        <w:t>’s</w:t>
      </w:r>
      <w:proofErr w:type="spellEnd"/>
      <w:r w:rsidRPr="00CB4002">
        <w:t xml:space="preserve"> Testimony, Volume IV –</w:t>
      </w:r>
      <w:r>
        <w:t xml:space="preserve"> 1379, 2</w:t>
      </w:r>
    </w:p>
  </w:footnote>
  <w:footnote w:id="430">
    <w:p w14:paraId="0F4E2741" w14:textId="4F1EBE2B" w:rsidR="007F73E3" w:rsidRDefault="007F73E3">
      <w:pPr>
        <w:pStyle w:val="FootnoteText"/>
      </w:pPr>
      <w:r>
        <w:rPr>
          <w:rStyle w:val="FootnoteReference"/>
        </w:rPr>
        <w:footnoteRef/>
      </w:r>
      <w:r>
        <w:t xml:space="preserve"> </w:t>
      </w:r>
      <w:r w:rsidRPr="00CB4002">
        <w:t xml:space="preserve">Dr. </w:t>
      </w:r>
      <w:proofErr w:type="spellStart"/>
      <w:r w:rsidR="001E2E8D" w:rsidRPr="004568DE">
        <w:rPr>
          <w:highlight w:val="black"/>
        </w:rPr>
        <w:t>Xxxxxxx</w:t>
      </w:r>
      <w:r w:rsidRPr="00CB4002">
        <w:t>’s</w:t>
      </w:r>
      <w:proofErr w:type="spellEnd"/>
      <w:r w:rsidRPr="00CB4002">
        <w:t xml:space="preserve"> Testimony, Volume IV –</w:t>
      </w:r>
      <w:r>
        <w:t xml:space="preserve"> 1379, 9</w:t>
      </w:r>
    </w:p>
  </w:footnote>
  <w:footnote w:id="431">
    <w:p w14:paraId="4444B2CB" w14:textId="6438702E" w:rsidR="007F73E3" w:rsidRDefault="007F73E3">
      <w:pPr>
        <w:pStyle w:val="FootnoteText"/>
      </w:pPr>
      <w:r>
        <w:rPr>
          <w:rStyle w:val="FootnoteReference"/>
        </w:rPr>
        <w:footnoteRef/>
      </w:r>
      <w:r>
        <w:t xml:space="preserve"> </w:t>
      </w:r>
      <w:r w:rsidRPr="00CB4002">
        <w:t xml:space="preserve">Dr. </w:t>
      </w:r>
      <w:proofErr w:type="spellStart"/>
      <w:r w:rsidR="001E2E8D" w:rsidRPr="00696BCF">
        <w:rPr>
          <w:highlight w:val="black"/>
        </w:rPr>
        <w:t>Xxxxxxx</w:t>
      </w:r>
      <w:r w:rsidRPr="00CB4002">
        <w:t>’s</w:t>
      </w:r>
      <w:proofErr w:type="spellEnd"/>
      <w:r w:rsidRPr="00CB4002">
        <w:t xml:space="preserve"> Testimony, Volume IV –</w:t>
      </w:r>
      <w:r>
        <w:t xml:space="preserve"> 1379, 13</w:t>
      </w:r>
    </w:p>
  </w:footnote>
  <w:footnote w:id="432">
    <w:p w14:paraId="1A8BE8D8" w14:textId="4DFA20EF" w:rsidR="007F73E3" w:rsidRDefault="007F73E3">
      <w:pPr>
        <w:pStyle w:val="FootnoteText"/>
      </w:pPr>
      <w:r>
        <w:rPr>
          <w:rStyle w:val="FootnoteReference"/>
        </w:rPr>
        <w:footnoteRef/>
      </w:r>
      <w:r>
        <w:t xml:space="preserve"> </w:t>
      </w:r>
      <w:r w:rsidRPr="00CB4002">
        <w:t xml:space="preserve">Dr. </w:t>
      </w:r>
      <w:proofErr w:type="spellStart"/>
      <w:r w:rsidR="001E2E8D" w:rsidRPr="00696BCF">
        <w:rPr>
          <w:highlight w:val="black"/>
        </w:rPr>
        <w:t>Xxxxxxx</w:t>
      </w:r>
      <w:r w:rsidRPr="00CB4002">
        <w:t>’s</w:t>
      </w:r>
      <w:proofErr w:type="spellEnd"/>
      <w:r w:rsidRPr="00CB4002">
        <w:t xml:space="preserve"> Testimony, Volume IV –</w:t>
      </w:r>
      <w:r>
        <w:t xml:space="preserve"> 1379, 23</w:t>
      </w:r>
    </w:p>
  </w:footnote>
  <w:footnote w:id="433">
    <w:p w14:paraId="04706ACF" w14:textId="76E55B01" w:rsidR="007F73E3" w:rsidRDefault="007F73E3">
      <w:pPr>
        <w:pStyle w:val="FootnoteText"/>
      </w:pPr>
      <w:r>
        <w:rPr>
          <w:rStyle w:val="FootnoteReference"/>
        </w:rPr>
        <w:footnoteRef/>
      </w:r>
      <w:r>
        <w:t xml:space="preserve"> </w:t>
      </w:r>
      <w:r w:rsidRPr="006716D5">
        <w:t xml:space="preserve">Dr. </w:t>
      </w:r>
      <w:proofErr w:type="spellStart"/>
      <w:r w:rsidR="001E2E8D" w:rsidRPr="00696BCF">
        <w:rPr>
          <w:highlight w:val="black"/>
        </w:rPr>
        <w:t>Xxxxxxx</w:t>
      </w:r>
      <w:r w:rsidRPr="006716D5">
        <w:t>’s</w:t>
      </w:r>
      <w:proofErr w:type="spellEnd"/>
      <w:r w:rsidRPr="006716D5">
        <w:t xml:space="preserve"> Testimony, Volume IV –</w:t>
      </w:r>
      <w:r>
        <w:t xml:space="preserve"> 1380, 1</w:t>
      </w:r>
    </w:p>
  </w:footnote>
  <w:footnote w:id="434">
    <w:p w14:paraId="67BE2D7C" w14:textId="775A9BA0" w:rsidR="007F73E3" w:rsidRDefault="007F73E3">
      <w:pPr>
        <w:pStyle w:val="FootnoteText"/>
      </w:pPr>
      <w:r>
        <w:rPr>
          <w:rStyle w:val="FootnoteReference"/>
        </w:rPr>
        <w:footnoteRef/>
      </w:r>
      <w:r>
        <w:t xml:space="preserve"> </w:t>
      </w:r>
      <w:r w:rsidRPr="006716D5">
        <w:t xml:space="preserve">Dr. </w:t>
      </w:r>
      <w:proofErr w:type="spellStart"/>
      <w:r w:rsidR="001E2E8D" w:rsidRPr="00696BCF">
        <w:rPr>
          <w:highlight w:val="black"/>
          <w:u w:val="single"/>
        </w:rPr>
        <w:t>Xxxxxxx</w:t>
      </w:r>
      <w:r w:rsidRPr="006716D5">
        <w:t>’s</w:t>
      </w:r>
      <w:proofErr w:type="spellEnd"/>
      <w:r w:rsidRPr="006716D5">
        <w:t xml:space="preserve"> Testimony, Volume IV –</w:t>
      </w:r>
      <w:r>
        <w:t xml:space="preserve"> 1380, 20</w:t>
      </w:r>
    </w:p>
  </w:footnote>
  <w:footnote w:id="435">
    <w:p w14:paraId="05E3E749" w14:textId="35C67B5D" w:rsidR="007F73E3" w:rsidRDefault="007F73E3">
      <w:pPr>
        <w:pStyle w:val="FootnoteText"/>
      </w:pPr>
      <w:r>
        <w:rPr>
          <w:rStyle w:val="FootnoteReference"/>
        </w:rPr>
        <w:footnoteRef/>
      </w:r>
      <w:r>
        <w:t xml:space="preserve"> </w:t>
      </w:r>
      <w:r w:rsidRPr="00B32F30">
        <w:t xml:space="preserve">Dr. </w:t>
      </w:r>
      <w:proofErr w:type="spellStart"/>
      <w:r w:rsidR="001E2E8D" w:rsidRPr="00696BCF">
        <w:rPr>
          <w:highlight w:val="black"/>
        </w:rPr>
        <w:t>Xxxxxxx</w:t>
      </w:r>
      <w:r w:rsidRPr="00B32F30">
        <w:t>’s</w:t>
      </w:r>
      <w:proofErr w:type="spellEnd"/>
      <w:r w:rsidRPr="00B32F30">
        <w:t xml:space="preserve"> Testimony, Volume IV –</w:t>
      </w:r>
      <w:r>
        <w:t xml:space="preserve"> 1385, 23</w:t>
      </w:r>
    </w:p>
  </w:footnote>
  <w:footnote w:id="436">
    <w:p w14:paraId="132C8AF4" w14:textId="77777777" w:rsidR="007F73E3" w:rsidRDefault="007F73E3">
      <w:pPr>
        <w:pStyle w:val="FootnoteText"/>
      </w:pPr>
      <w:r>
        <w:rPr>
          <w:rStyle w:val="FootnoteReference"/>
        </w:rPr>
        <w:footnoteRef/>
      </w:r>
      <w:r>
        <w:t xml:space="preserve"> SD- 11</w:t>
      </w:r>
    </w:p>
  </w:footnote>
  <w:footnote w:id="437">
    <w:p w14:paraId="2EDB654B" w14:textId="7105AA34" w:rsidR="007F73E3" w:rsidRDefault="007F73E3">
      <w:pPr>
        <w:pStyle w:val="FootnoteText"/>
      </w:pPr>
      <w:r>
        <w:rPr>
          <w:rStyle w:val="FootnoteReference"/>
        </w:rPr>
        <w:footnoteRef/>
      </w:r>
      <w:r>
        <w:t xml:space="preserve"> </w:t>
      </w:r>
      <w:r w:rsidRPr="00B32F30">
        <w:t xml:space="preserve">Dr. </w:t>
      </w:r>
      <w:proofErr w:type="spellStart"/>
      <w:r w:rsidR="001E2E8D" w:rsidRPr="00696BCF">
        <w:rPr>
          <w:highlight w:val="black"/>
        </w:rPr>
        <w:t>Xxxxxxx</w:t>
      </w:r>
      <w:r w:rsidRPr="00B32F30">
        <w:t>’s</w:t>
      </w:r>
      <w:proofErr w:type="spellEnd"/>
      <w:r w:rsidRPr="00B32F30">
        <w:t xml:space="preserve"> Testimony, Volume IV –</w:t>
      </w:r>
      <w:r>
        <w:t xml:space="preserve"> 1391, 10 </w:t>
      </w:r>
    </w:p>
  </w:footnote>
  <w:footnote w:id="438">
    <w:p w14:paraId="31C9BFFE" w14:textId="77777777" w:rsidR="007F73E3" w:rsidRDefault="007F73E3">
      <w:pPr>
        <w:pStyle w:val="FootnoteText"/>
      </w:pPr>
      <w:r>
        <w:rPr>
          <w:rStyle w:val="FootnoteReference"/>
        </w:rPr>
        <w:footnoteRef/>
      </w:r>
      <w:r>
        <w:t xml:space="preserve"> SD-17</w:t>
      </w:r>
    </w:p>
  </w:footnote>
  <w:footnote w:id="439">
    <w:p w14:paraId="23D753A2" w14:textId="49168A81" w:rsidR="007F73E3" w:rsidRDefault="007F73E3">
      <w:pPr>
        <w:pStyle w:val="FootnoteText"/>
      </w:pPr>
      <w:r>
        <w:rPr>
          <w:rStyle w:val="FootnoteReference"/>
        </w:rPr>
        <w:footnoteRef/>
      </w:r>
      <w:r>
        <w:t xml:space="preserve"> </w:t>
      </w:r>
      <w:r w:rsidRPr="00AF5926">
        <w:t xml:space="preserve">Dr. </w:t>
      </w:r>
      <w:proofErr w:type="spellStart"/>
      <w:r w:rsidR="001E2E8D" w:rsidRPr="00696BCF">
        <w:rPr>
          <w:highlight w:val="black"/>
        </w:rPr>
        <w:t>Xxxxxxx</w:t>
      </w:r>
      <w:r w:rsidRPr="00AF5926">
        <w:t>’s</w:t>
      </w:r>
      <w:proofErr w:type="spellEnd"/>
      <w:r w:rsidRPr="00AF5926">
        <w:t xml:space="preserve"> Testimony, Volume IV –</w:t>
      </w:r>
      <w:r>
        <w:t xml:space="preserve"> 1396, 19</w:t>
      </w:r>
    </w:p>
  </w:footnote>
  <w:footnote w:id="440">
    <w:p w14:paraId="16B037F5" w14:textId="77777777" w:rsidR="007F73E3" w:rsidRDefault="007F73E3">
      <w:pPr>
        <w:pStyle w:val="FootnoteText"/>
      </w:pPr>
      <w:r>
        <w:rPr>
          <w:rStyle w:val="FootnoteReference"/>
        </w:rPr>
        <w:footnoteRef/>
      </w:r>
      <w:r>
        <w:t xml:space="preserve"> SD-28</w:t>
      </w:r>
    </w:p>
  </w:footnote>
  <w:footnote w:id="441">
    <w:p w14:paraId="015F7E23" w14:textId="38A88D62" w:rsidR="007F73E3" w:rsidRDefault="007F73E3">
      <w:pPr>
        <w:pStyle w:val="FootnoteText"/>
      </w:pPr>
      <w:r>
        <w:rPr>
          <w:rStyle w:val="FootnoteReference"/>
        </w:rPr>
        <w:footnoteRef/>
      </w:r>
      <w:r>
        <w:t xml:space="preserve"> </w:t>
      </w:r>
      <w:r w:rsidRPr="00AF5926">
        <w:t xml:space="preserve">Dr. </w:t>
      </w:r>
      <w:proofErr w:type="spellStart"/>
      <w:r w:rsidR="001E2E8D" w:rsidRPr="00696BCF">
        <w:rPr>
          <w:highlight w:val="black"/>
        </w:rPr>
        <w:t>Xxxxxxx</w:t>
      </w:r>
      <w:r w:rsidRPr="00AF5926">
        <w:t>’s</w:t>
      </w:r>
      <w:proofErr w:type="spellEnd"/>
      <w:r w:rsidRPr="00AF5926">
        <w:t xml:space="preserve"> Testimony, Volume IV –</w:t>
      </w:r>
      <w:r>
        <w:t xml:space="preserve"> 1403, 7</w:t>
      </w:r>
    </w:p>
  </w:footnote>
  <w:footnote w:id="442">
    <w:p w14:paraId="4776A6CF" w14:textId="26DC291B" w:rsidR="007F73E3" w:rsidRDefault="007F73E3">
      <w:pPr>
        <w:pStyle w:val="FootnoteText"/>
      </w:pPr>
      <w:r>
        <w:rPr>
          <w:rStyle w:val="FootnoteReference"/>
        </w:rPr>
        <w:footnoteRef/>
      </w:r>
      <w:r>
        <w:t xml:space="preserve"> </w:t>
      </w:r>
      <w:r w:rsidRPr="00E50FD9">
        <w:t xml:space="preserve">Dr. </w:t>
      </w:r>
      <w:proofErr w:type="spellStart"/>
      <w:r w:rsidR="001E2E8D" w:rsidRPr="00B01BE1">
        <w:rPr>
          <w:highlight w:val="black"/>
        </w:rPr>
        <w:t>Xxxxxxx</w:t>
      </w:r>
      <w:r w:rsidRPr="00E50FD9">
        <w:t>’s</w:t>
      </w:r>
      <w:proofErr w:type="spellEnd"/>
      <w:r w:rsidRPr="00E50FD9">
        <w:t xml:space="preserve"> Testimony, Volume IV –</w:t>
      </w:r>
      <w:r>
        <w:t>1404, 1</w:t>
      </w:r>
    </w:p>
  </w:footnote>
  <w:footnote w:id="443">
    <w:p w14:paraId="2DEA1F7B" w14:textId="15290256" w:rsidR="007F73E3" w:rsidRDefault="007F73E3">
      <w:pPr>
        <w:pStyle w:val="FootnoteText"/>
      </w:pPr>
      <w:r>
        <w:rPr>
          <w:rStyle w:val="FootnoteReference"/>
        </w:rPr>
        <w:footnoteRef/>
      </w:r>
      <w:r>
        <w:t xml:space="preserve"> </w:t>
      </w:r>
      <w:r w:rsidRPr="00E50FD9">
        <w:t xml:space="preserve">Dr. </w:t>
      </w:r>
      <w:proofErr w:type="spellStart"/>
      <w:r w:rsidR="001E2E8D" w:rsidRPr="00B01BE1">
        <w:rPr>
          <w:highlight w:val="black"/>
        </w:rPr>
        <w:t>Xxxxxxx</w:t>
      </w:r>
      <w:r w:rsidRPr="00E50FD9">
        <w:t>’s</w:t>
      </w:r>
      <w:proofErr w:type="spellEnd"/>
      <w:r w:rsidRPr="00E50FD9">
        <w:t xml:space="preserve"> Testimony, Volume IV –</w:t>
      </w:r>
      <w:r>
        <w:t xml:space="preserve"> 1404, 13</w:t>
      </w:r>
    </w:p>
  </w:footnote>
  <w:footnote w:id="444">
    <w:p w14:paraId="09C66D2E" w14:textId="20E31A56" w:rsidR="007F73E3" w:rsidRDefault="007F73E3">
      <w:pPr>
        <w:pStyle w:val="FootnoteText"/>
      </w:pPr>
      <w:r>
        <w:rPr>
          <w:rStyle w:val="FootnoteReference"/>
        </w:rPr>
        <w:footnoteRef/>
      </w:r>
      <w:r>
        <w:t xml:space="preserve"> </w:t>
      </w:r>
      <w:r w:rsidRPr="00E50FD9">
        <w:t xml:space="preserve">Dr. </w:t>
      </w:r>
      <w:proofErr w:type="spellStart"/>
      <w:r w:rsidR="001E2E8D" w:rsidRPr="00B01BE1">
        <w:rPr>
          <w:highlight w:val="black"/>
        </w:rPr>
        <w:t>Xxxxxxx</w:t>
      </w:r>
      <w:r w:rsidRPr="00E50FD9">
        <w:t>’s</w:t>
      </w:r>
      <w:proofErr w:type="spellEnd"/>
      <w:r w:rsidRPr="00E50FD9">
        <w:t xml:space="preserve"> Testimony, Volume IV –</w:t>
      </w:r>
      <w:r>
        <w:t xml:space="preserve"> 1405, 20</w:t>
      </w:r>
    </w:p>
  </w:footnote>
  <w:footnote w:id="445">
    <w:p w14:paraId="1C5739BB" w14:textId="77777777" w:rsidR="007F73E3" w:rsidRDefault="007F73E3">
      <w:pPr>
        <w:pStyle w:val="FootnoteText"/>
      </w:pPr>
      <w:r>
        <w:rPr>
          <w:rStyle w:val="FootnoteReference"/>
        </w:rPr>
        <w:footnoteRef/>
      </w:r>
      <w:r>
        <w:t xml:space="preserve"> SD -37</w:t>
      </w:r>
    </w:p>
  </w:footnote>
  <w:footnote w:id="446">
    <w:p w14:paraId="594E815D" w14:textId="26F37612" w:rsidR="007F73E3" w:rsidRDefault="007F73E3">
      <w:pPr>
        <w:pStyle w:val="FootnoteText"/>
      </w:pPr>
      <w:r>
        <w:rPr>
          <w:rStyle w:val="FootnoteReference"/>
        </w:rPr>
        <w:footnoteRef/>
      </w:r>
      <w:r>
        <w:t xml:space="preserve"> </w:t>
      </w:r>
      <w:r w:rsidRPr="00105F87">
        <w:t xml:space="preserve">Dr. </w:t>
      </w:r>
      <w:proofErr w:type="spellStart"/>
      <w:r w:rsidR="001E2E8D" w:rsidRPr="00B01BE1">
        <w:rPr>
          <w:highlight w:val="black"/>
        </w:rPr>
        <w:t>Xxxxxxx</w:t>
      </w:r>
      <w:r w:rsidRPr="00105F87">
        <w:t>’s</w:t>
      </w:r>
      <w:proofErr w:type="spellEnd"/>
      <w:r w:rsidRPr="00105F87">
        <w:t xml:space="preserve"> Testimony, Volume IV –</w:t>
      </w:r>
      <w:r>
        <w:t xml:space="preserve"> 1407, 13</w:t>
      </w:r>
    </w:p>
  </w:footnote>
  <w:footnote w:id="447">
    <w:p w14:paraId="33C5C319" w14:textId="77777777" w:rsidR="007F73E3" w:rsidRDefault="007F73E3">
      <w:pPr>
        <w:pStyle w:val="FootnoteText"/>
      </w:pPr>
      <w:r>
        <w:rPr>
          <w:rStyle w:val="FootnoteReference"/>
        </w:rPr>
        <w:footnoteRef/>
      </w:r>
      <w:r>
        <w:t xml:space="preserve"> SD-38</w:t>
      </w:r>
    </w:p>
  </w:footnote>
  <w:footnote w:id="448">
    <w:p w14:paraId="44DA68A7" w14:textId="1A730C90" w:rsidR="007F73E3" w:rsidRDefault="007F73E3">
      <w:pPr>
        <w:pStyle w:val="FootnoteText"/>
      </w:pPr>
      <w:r>
        <w:rPr>
          <w:rStyle w:val="FootnoteReference"/>
        </w:rPr>
        <w:footnoteRef/>
      </w:r>
      <w:r>
        <w:t xml:space="preserve"> </w:t>
      </w:r>
      <w:r w:rsidRPr="00105F87">
        <w:t xml:space="preserve">Dr. </w:t>
      </w:r>
      <w:proofErr w:type="spellStart"/>
      <w:r w:rsidR="001E2E8D" w:rsidRPr="00B01BE1">
        <w:rPr>
          <w:highlight w:val="black"/>
        </w:rPr>
        <w:t>Xxxxxxx</w:t>
      </w:r>
      <w:r w:rsidRPr="00105F87">
        <w:t>’s</w:t>
      </w:r>
      <w:proofErr w:type="spellEnd"/>
      <w:r w:rsidRPr="00105F87">
        <w:t xml:space="preserve"> Testimony, Volume IV –</w:t>
      </w:r>
      <w:r>
        <w:t xml:space="preserve"> 1407, 21</w:t>
      </w:r>
    </w:p>
  </w:footnote>
  <w:footnote w:id="449">
    <w:p w14:paraId="09EDAEF4" w14:textId="77777777" w:rsidR="007F73E3" w:rsidRDefault="007F73E3">
      <w:pPr>
        <w:pStyle w:val="FootnoteText"/>
      </w:pPr>
      <w:r>
        <w:rPr>
          <w:rStyle w:val="FootnoteReference"/>
        </w:rPr>
        <w:footnoteRef/>
      </w:r>
      <w:r>
        <w:t xml:space="preserve"> SD-38</w:t>
      </w:r>
    </w:p>
  </w:footnote>
  <w:footnote w:id="450">
    <w:p w14:paraId="7E5D89C6" w14:textId="35452EF6" w:rsidR="007F73E3" w:rsidRDefault="007F73E3">
      <w:pPr>
        <w:pStyle w:val="FootnoteText"/>
      </w:pPr>
      <w:r>
        <w:rPr>
          <w:rStyle w:val="FootnoteReference"/>
        </w:rPr>
        <w:footnoteRef/>
      </w:r>
      <w:r>
        <w:t xml:space="preserve"> </w:t>
      </w:r>
      <w:r w:rsidRPr="005E35D7">
        <w:t xml:space="preserve">Dr. </w:t>
      </w:r>
      <w:proofErr w:type="spellStart"/>
      <w:r w:rsidR="001E2E8D" w:rsidRPr="00B01BE1">
        <w:rPr>
          <w:highlight w:val="black"/>
        </w:rPr>
        <w:t>Xxxxxxx</w:t>
      </w:r>
      <w:r w:rsidRPr="005E35D7">
        <w:t>’s</w:t>
      </w:r>
      <w:proofErr w:type="spellEnd"/>
      <w:r w:rsidRPr="005E35D7">
        <w:t xml:space="preserve"> Testimony, Volume IV –</w:t>
      </w:r>
      <w:r>
        <w:t xml:space="preserve"> 1409, 11</w:t>
      </w:r>
    </w:p>
  </w:footnote>
  <w:footnote w:id="451">
    <w:p w14:paraId="657B678A" w14:textId="0D25BC40" w:rsidR="00544AD9" w:rsidRDefault="00544AD9" w:rsidP="00544AD9">
      <w:pPr>
        <w:pStyle w:val="FootnoteText"/>
      </w:pPr>
      <w:r>
        <w:rPr>
          <w:rStyle w:val="FootnoteReference"/>
        </w:rPr>
        <w:footnoteRef/>
      </w:r>
      <w:r>
        <w:t xml:space="preserve"> </w:t>
      </w:r>
      <w:r w:rsidRPr="005332A1">
        <w:t xml:space="preserve">Mr. </w:t>
      </w:r>
      <w:proofErr w:type="spellStart"/>
      <w:r w:rsidR="001E2E8D" w:rsidRPr="00B01BE1">
        <w:rPr>
          <w:highlight w:val="black"/>
        </w:rPr>
        <w:t>Xxxxxxx</w:t>
      </w:r>
      <w:r w:rsidRPr="005332A1">
        <w:t>’s</w:t>
      </w:r>
      <w:proofErr w:type="spellEnd"/>
      <w:r w:rsidRPr="005332A1">
        <w:t xml:space="preserve"> Testimony</w:t>
      </w:r>
    </w:p>
  </w:footnote>
  <w:footnote w:id="452">
    <w:p w14:paraId="4A4007A7" w14:textId="77777777" w:rsidR="007F73E3" w:rsidRDefault="007F73E3">
      <w:pPr>
        <w:pStyle w:val="FootnoteText"/>
      </w:pPr>
      <w:r>
        <w:rPr>
          <w:rStyle w:val="FootnoteReference"/>
        </w:rPr>
        <w:footnoteRef/>
      </w:r>
      <w:r>
        <w:t xml:space="preserve"> SD-39</w:t>
      </w:r>
    </w:p>
  </w:footnote>
  <w:footnote w:id="453">
    <w:p w14:paraId="15726870" w14:textId="14170D21" w:rsidR="007F73E3" w:rsidRDefault="007F73E3">
      <w:pPr>
        <w:pStyle w:val="FootnoteText"/>
      </w:pPr>
      <w:r>
        <w:rPr>
          <w:rStyle w:val="FootnoteReference"/>
        </w:rPr>
        <w:footnoteRef/>
      </w:r>
      <w:r>
        <w:t xml:space="preserve"> </w:t>
      </w:r>
      <w:r w:rsidRPr="006D5C99">
        <w:t xml:space="preserve">Dr. </w:t>
      </w:r>
      <w:proofErr w:type="spellStart"/>
      <w:r w:rsidR="001E2E8D" w:rsidRPr="00D12DC3">
        <w:rPr>
          <w:highlight w:val="black"/>
        </w:rPr>
        <w:t>Xxxxxxx</w:t>
      </w:r>
      <w:r w:rsidRPr="006D5C99">
        <w:t>’s</w:t>
      </w:r>
      <w:proofErr w:type="spellEnd"/>
      <w:r w:rsidRPr="006D5C99">
        <w:t xml:space="preserve"> Testimony, Volume IV –</w:t>
      </w:r>
      <w:r>
        <w:t xml:space="preserve"> 1410, 11</w:t>
      </w:r>
    </w:p>
  </w:footnote>
  <w:footnote w:id="454">
    <w:p w14:paraId="611D5133" w14:textId="0E4D1AAC" w:rsidR="007F73E3" w:rsidRDefault="007F73E3">
      <w:pPr>
        <w:pStyle w:val="FootnoteText"/>
      </w:pPr>
      <w:r>
        <w:rPr>
          <w:rStyle w:val="FootnoteReference"/>
        </w:rPr>
        <w:footnoteRef/>
      </w:r>
      <w:r>
        <w:t xml:space="preserve"> </w:t>
      </w:r>
      <w:r w:rsidRPr="006D5C99">
        <w:t xml:space="preserve">Dr. </w:t>
      </w:r>
      <w:proofErr w:type="spellStart"/>
      <w:r w:rsidR="001E2E8D" w:rsidRPr="00D12DC3">
        <w:rPr>
          <w:highlight w:val="black"/>
        </w:rPr>
        <w:t>Xxxxxxx</w:t>
      </w:r>
      <w:r w:rsidRPr="006D5C99">
        <w:t>’s</w:t>
      </w:r>
      <w:proofErr w:type="spellEnd"/>
      <w:r w:rsidRPr="006D5C99">
        <w:t xml:space="preserve"> Testimony, Volume IV –</w:t>
      </w:r>
      <w:r>
        <w:t xml:space="preserve"> 1411, 5</w:t>
      </w:r>
    </w:p>
  </w:footnote>
  <w:footnote w:id="455">
    <w:p w14:paraId="3CC0FA6D" w14:textId="39F43884" w:rsidR="007F73E3" w:rsidRDefault="007F73E3">
      <w:pPr>
        <w:pStyle w:val="FootnoteText"/>
      </w:pPr>
      <w:r>
        <w:rPr>
          <w:rStyle w:val="FootnoteReference"/>
        </w:rPr>
        <w:footnoteRef/>
      </w:r>
      <w:r>
        <w:t xml:space="preserve"> </w:t>
      </w:r>
      <w:r w:rsidRPr="006D5C99">
        <w:t xml:space="preserve">Dr. </w:t>
      </w:r>
      <w:proofErr w:type="spellStart"/>
      <w:r w:rsidR="001E2E8D" w:rsidRPr="00D12DC3">
        <w:rPr>
          <w:highlight w:val="black"/>
        </w:rPr>
        <w:t>Xxxxxxx</w:t>
      </w:r>
      <w:r w:rsidRPr="006D5C99">
        <w:t>’s</w:t>
      </w:r>
      <w:proofErr w:type="spellEnd"/>
      <w:r w:rsidRPr="006D5C99">
        <w:t xml:space="preserve"> Testimony, Volume IV –</w:t>
      </w:r>
      <w:r>
        <w:t xml:space="preserve"> 1411, 18</w:t>
      </w:r>
    </w:p>
  </w:footnote>
  <w:footnote w:id="456">
    <w:p w14:paraId="52540CD3" w14:textId="623AA6FB" w:rsidR="007F73E3" w:rsidRDefault="007F73E3">
      <w:pPr>
        <w:pStyle w:val="FootnoteText"/>
      </w:pPr>
      <w:r>
        <w:rPr>
          <w:rStyle w:val="FootnoteReference"/>
        </w:rPr>
        <w:footnoteRef/>
      </w:r>
      <w:r>
        <w:t xml:space="preserve"> </w:t>
      </w:r>
      <w:r w:rsidRPr="006D5C99">
        <w:t xml:space="preserve">Dr. </w:t>
      </w:r>
      <w:proofErr w:type="spellStart"/>
      <w:r w:rsidR="001E2E8D" w:rsidRPr="00D12DC3">
        <w:rPr>
          <w:highlight w:val="black"/>
        </w:rPr>
        <w:t>Xxxxxxx</w:t>
      </w:r>
      <w:r w:rsidRPr="006D5C99">
        <w:t>’s</w:t>
      </w:r>
      <w:proofErr w:type="spellEnd"/>
      <w:r w:rsidRPr="006D5C99">
        <w:t xml:space="preserve"> Testimony, Volume IV –</w:t>
      </w:r>
      <w:r>
        <w:t xml:space="preserve"> 1412, 11</w:t>
      </w:r>
    </w:p>
  </w:footnote>
  <w:footnote w:id="457">
    <w:p w14:paraId="7D7CE3B3" w14:textId="410BE453" w:rsidR="007F73E3" w:rsidRDefault="007F73E3">
      <w:pPr>
        <w:pStyle w:val="FootnoteText"/>
      </w:pPr>
      <w:r>
        <w:rPr>
          <w:rStyle w:val="FootnoteReference"/>
        </w:rPr>
        <w:footnoteRef/>
      </w:r>
      <w:r>
        <w:t xml:space="preserve"> </w:t>
      </w:r>
      <w:r w:rsidRPr="0038171B">
        <w:t xml:space="preserve">Dr. </w:t>
      </w:r>
      <w:proofErr w:type="spellStart"/>
      <w:r w:rsidR="001E2E8D" w:rsidRPr="00D12DC3">
        <w:rPr>
          <w:highlight w:val="black"/>
        </w:rPr>
        <w:t>Xxxxxxx</w:t>
      </w:r>
      <w:r w:rsidRPr="0038171B">
        <w:t>’s</w:t>
      </w:r>
      <w:proofErr w:type="spellEnd"/>
      <w:r w:rsidRPr="0038171B">
        <w:t xml:space="preserve"> Testimony, Volume IV –</w:t>
      </w:r>
      <w:r>
        <w:t xml:space="preserve"> 1415, 24</w:t>
      </w:r>
    </w:p>
  </w:footnote>
  <w:footnote w:id="458">
    <w:p w14:paraId="3B383D31" w14:textId="2B359BB0" w:rsidR="00A84874" w:rsidRDefault="00A84874">
      <w:pPr>
        <w:pStyle w:val="FootnoteText"/>
      </w:pPr>
      <w:r>
        <w:rPr>
          <w:rStyle w:val="FootnoteReference"/>
        </w:rPr>
        <w:footnoteRef/>
      </w:r>
      <w:r>
        <w:t xml:space="preserve"> </w:t>
      </w:r>
      <w:r w:rsidRPr="00A84874">
        <w:t xml:space="preserve">Dr. </w:t>
      </w:r>
      <w:proofErr w:type="spellStart"/>
      <w:r w:rsidR="001E2E8D" w:rsidRPr="00D12DC3">
        <w:rPr>
          <w:highlight w:val="black"/>
        </w:rPr>
        <w:t>Xxxxxxx</w:t>
      </w:r>
      <w:r w:rsidRPr="00A84874">
        <w:t>’s</w:t>
      </w:r>
      <w:proofErr w:type="spellEnd"/>
      <w:r w:rsidRPr="00A84874">
        <w:t xml:space="preserve"> Testimony</w:t>
      </w:r>
    </w:p>
  </w:footnote>
  <w:footnote w:id="459">
    <w:p w14:paraId="779061AE" w14:textId="77777777" w:rsidR="007F73E3" w:rsidRDefault="007F73E3" w:rsidP="00AF4C96">
      <w:pPr>
        <w:pStyle w:val="FootnoteText"/>
      </w:pPr>
      <w:r>
        <w:rPr>
          <w:rStyle w:val="FootnoteReference"/>
        </w:rPr>
        <w:footnoteRef/>
      </w:r>
      <w:r>
        <w:t xml:space="preserve"> Mr.</w:t>
      </w:r>
      <w:r w:rsidRPr="00684CAA">
        <w:t xml:space="preserve"> Millward</w:t>
      </w:r>
      <w:r>
        <w:t>’s Testimony</w:t>
      </w:r>
    </w:p>
  </w:footnote>
  <w:footnote w:id="460">
    <w:p w14:paraId="79004B17" w14:textId="77777777" w:rsidR="007F73E3" w:rsidRDefault="007F73E3" w:rsidP="00AF4C96">
      <w:pPr>
        <w:pStyle w:val="FootnoteText"/>
      </w:pPr>
      <w:r>
        <w:rPr>
          <w:rStyle w:val="FootnoteReference"/>
        </w:rPr>
        <w:footnoteRef/>
      </w:r>
      <w:r>
        <w:t xml:space="preserve"> </w:t>
      </w:r>
      <w:r w:rsidRPr="0042610A">
        <w:t>Mr. Millward’s Testimony</w:t>
      </w:r>
    </w:p>
  </w:footnote>
  <w:footnote w:id="461">
    <w:p w14:paraId="1B4DAD5D" w14:textId="77777777" w:rsidR="007F73E3" w:rsidRDefault="007F73E3" w:rsidP="00AF4C96">
      <w:pPr>
        <w:pStyle w:val="FootnoteText"/>
      </w:pPr>
      <w:r>
        <w:rPr>
          <w:rStyle w:val="FootnoteReference"/>
        </w:rPr>
        <w:footnoteRef/>
      </w:r>
      <w:r>
        <w:t xml:space="preserve"> </w:t>
      </w:r>
      <w:r w:rsidRPr="0042610A">
        <w:t>Mr. Millward’s Testimony</w:t>
      </w:r>
    </w:p>
  </w:footnote>
  <w:footnote w:id="462">
    <w:p w14:paraId="0E0093F1" w14:textId="77777777" w:rsidR="007F73E3" w:rsidRDefault="007F73E3" w:rsidP="00AF4C96">
      <w:pPr>
        <w:pStyle w:val="FootnoteText"/>
      </w:pPr>
      <w:r>
        <w:rPr>
          <w:rStyle w:val="FootnoteReference"/>
        </w:rPr>
        <w:footnoteRef/>
      </w:r>
      <w:r>
        <w:t xml:space="preserve"> </w:t>
      </w:r>
      <w:r w:rsidRPr="00FB2FBB">
        <w:t>Mr. Millward’s Testimony</w:t>
      </w:r>
    </w:p>
  </w:footnote>
  <w:footnote w:id="463">
    <w:p w14:paraId="47383F25" w14:textId="77777777" w:rsidR="007F73E3" w:rsidRDefault="007F73E3" w:rsidP="00AF4C96">
      <w:pPr>
        <w:pStyle w:val="FootnoteText"/>
      </w:pPr>
      <w:r>
        <w:rPr>
          <w:rStyle w:val="FootnoteReference"/>
        </w:rPr>
        <w:footnoteRef/>
      </w:r>
      <w:r>
        <w:t xml:space="preserve"> </w:t>
      </w:r>
      <w:r w:rsidRPr="00FB2FBB">
        <w:t>Mr. Millward’s Testimony</w:t>
      </w:r>
    </w:p>
  </w:footnote>
  <w:footnote w:id="464">
    <w:p w14:paraId="53DB49EE" w14:textId="77777777" w:rsidR="007F73E3" w:rsidRDefault="007F73E3" w:rsidP="00AF4C96">
      <w:pPr>
        <w:pStyle w:val="FootnoteText"/>
      </w:pPr>
      <w:r>
        <w:rPr>
          <w:rStyle w:val="FootnoteReference"/>
        </w:rPr>
        <w:footnoteRef/>
      </w:r>
      <w:r>
        <w:t xml:space="preserve"> </w:t>
      </w:r>
      <w:r w:rsidRPr="0080454C">
        <w:t>Mr. Millward’s Testimony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F35"/>
    <w:multiLevelType w:val="hybridMultilevel"/>
    <w:tmpl w:val="DD98C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407E5"/>
    <w:multiLevelType w:val="hybridMultilevel"/>
    <w:tmpl w:val="27F425AC"/>
    <w:lvl w:ilvl="0" w:tplc="F418E1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A6602"/>
    <w:multiLevelType w:val="hybridMultilevel"/>
    <w:tmpl w:val="51A6C0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B6F449D"/>
    <w:multiLevelType w:val="hybridMultilevel"/>
    <w:tmpl w:val="AA6A5938"/>
    <w:lvl w:ilvl="0" w:tplc="CFEAD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91379"/>
    <w:multiLevelType w:val="hybridMultilevel"/>
    <w:tmpl w:val="5A0E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B3F70"/>
    <w:multiLevelType w:val="hybridMultilevel"/>
    <w:tmpl w:val="8F7AB204"/>
    <w:lvl w:ilvl="0" w:tplc="B34272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B12A4C"/>
    <w:multiLevelType w:val="hybridMultilevel"/>
    <w:tmpl w:val="22CE7B28"/>
    <w:lvl w:ilvl="0" w:tplc="92F8C3F4">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E0F99"/>
    <w:multiLevelType w:val="hybridMultilevel"/>
    <w:tmpl w:val="CCD492CA"/>
    <w:lvl w:ilvl="0" w:tplc="DF8CB9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63C08"/>
    <w:multiLevelType w:val="hybridMultilevel"/>
    <w:tmpl w:val="AA6A5938"/>
    <w:lvl w:ilvl="0" w:tplc="CFEAD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B9484B"/>
    <w:multiLevelType w:val="hybridMultilevel"/>
    <w:tmpl w:val="63541D64"/>
    <w:lvl w:ilvl="0" w:tplc="83BC428C">
      <w:start w:val="1"/>
      <w:numFmt w:val="decimal"/>
      <w:lvlText w:val="%1."/>
      <w:lvlJc w:val="left"/>
      <w:pPr>
        <w:ind w:left="720" w:hanging="720"/>
      </w:pPr>
      <w:rPr>
        <w:rFonts w:hint="default"/>
        <w:i w:val="0"/>
      </w:rPr>
    </w:lvl>
    <w:lvl w:ilvl="1" w:tplc="04090019">
      <w:start w:val="1"/>
      <w:numFmt w:val="lowerLetter"/>
      <w:lvlText w:val="%2."/>
      <w:lvlJc w:val="left"/>
      <w:pPr>
        <w:ind w:left="1800" w:hanging="360"/>
      </w:pPr>
    </w:lvl>
    <w:lvl w:ilvl="2" w:tplc="66E24864">
      <w:start w:val="1"/>
      <w:numFmt w:val="lowerRoman"/>
      <w:lvlText w:val="%3."/>
      <w:lvlJc w:val="right"/>
      <w:pPr>
        <w:ind w:left="126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FE410A"/>
    <w:multiLevelType w:val="hybridMultilevel"/>
    <w:tmpl w:val="371477B2"/>
    <w:lvl w:ilvl="0" w:tplc="83BC428C">
      <w:start w:val="1"/>
      <w:numFmt w:val="decimal"/>
      <w:lvlText w:val="%1."/>
      <w:lvlJc w:val="left"/>
      <w:pPr>
        <w:ind w:left="720" w:hanging="720"/>
      </w:pPr>
      <w:rPr>
        <w:rFonts w:hint="default"/>
        <w:i w:val="0"/>
      </w:rPr>
    </w:lvl>
    <w:lvl w:ilvl="1" w:tplc="04090019">
      <w:start w:val="1"/>
      <w:numFmt w:val="lowerLetter"/>
      <w:lvlText w:val="%2."/>
      <w:lvlJc w:val="left"/>
      <w:pPr>
        <w:ind w:left="1800" w:hanging="360"/>
      </w:pPr>
    </w:lvl>
    <w:lvl w:ilvl="2" w:tplc="66E24864">
      <w:start w:val="1"/>
      <w:numFmt w:val="lowerRoman"/>
      <w:lvlText w:val="%3."/>
      <w:lvlJc w:val="right"/>
      <w:pPr>
        <w:ind w:left="126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8620A"/>
    <w:multiLevelType w:val="hybridMultilevel"/>
    <w:tmpl w:val="75AA9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D03C10"/>
    <w:multiLevelType w:val="hybridMultilevel"/>
    <w:tmpl w:val="53067E6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416F75AA"/>
    <w:multiLevelType w:val="hybridMultilevel"/>
    <w:tmpl w:val="C46CF078"/>
    <w:lvl w:ilvl="0" w:tplc="97A2A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A503AE"/>
    <w:multiLevelType w:val="hybridMultilevel"/>
    <w:tmpl w:val="CAD4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4200DC"/>
    <w:multiLevelType w:val="hybridMultilevel"/>
    <w:tmpl w:val="36EEBA76"/>
    <w:lvl w:ilvl="0" w:tplc="6BFE7EF0">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D73C1"/>
    <w:multiLevelType w:val="hybridMultilevel"/>
    <w:tmpl w:val="63541D64"/>
    <w:lvl w:ilvl="0" w:tplc="83BC428C">
      <w:start w:val="1"/>
      <w:numFmt w:val="decimal"/>
      <w:lvlText w:val="%1."/>
      <w:lvlJc w:val="left"/>
      <w:pPr>
        <w:ind w:left="720" w:hanging="720"/>
      </w:pPr>
      <w:rPr>
        <w:rFonts w:hint="default"/>
        <w:i w:val="0"/>
      </w:rPr>
    </w:lvl>
    <w:lvl w:ilvl="1" w:tplc="04090019">
      <w:start w:val="1"/>
      <w:numFmt w:val="lowerLetter"/>
      <w:lvlText w:val="%2."/>
      <w:lvlJc w:val="left"/>
      <w:pPr>
        <w:ind w:left="1800" w:hanging="360"/>
      </w:pPr>
    </w:lvl>
    <w:lvl w:ilvl="2" w:tplc="66E24864">
      <w:start w:val="1"/>
      <w:numFmt w:val="lowerRoman"/>
      <w:lvlText w:val="%3."/>
      <w:lvlJc w:val="right"/>
      <w:pPr>
        <w:ind w:left="126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EC08E5"/>
    <w:multiLevelType w:val="multilevel"/>
    <w:tmpl w:val="E806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B6D34"/>
    <w:multiLevelType w:val="hybridMultilevel"/>
    <w:tmpl w:val="9C8AD4B2"/>
    <w:lvl w:ilvl="0" w:tplc="59A6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31BED"/>
    <w:multiLevelType w:val="hybridMultilevel"/>
    <w:tmpl w:val="9B9082E4"/>
    <w:lvl w:ilvl="0" w:tplc="B332149E">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2340" w:hanging="180"/>
      </w:pPr>
    </w:lvl>
    <w:lvl w:ilvl="3" w:tplc="FE8CDD4E">
      <w:start w:val="1"/>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DB41BE0"/>
    <w:multiLevelType w:val="hybridMultilevel"/>
    <w:tmpl w:val="BEEC142A"/>
    <w:lvl w:ilvl="0" w:tplc="D1265D5A">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86F7F"/>
    <w:multiLevelType w:val="hybridMultilevel"/>
    <w:tmpl w:val="AE4AD6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2F106B7"/>
    <w:multiLevelType w:val="hybridMultilevel"/>
    <w:tmpl w:val="C240B274"/>
    <w:lvl w:ilvl="0" w:tplc="765AF370">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67162"/>
    <w:multiLevelType w:val="multilevel"/>
    <w:tmpl w:val="FFE6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112E9"/>
    <w:multiLevelType w:val="hybridMultilevel"/>
    <w:tmpl w:val="D16CCC00"/>
    <w:lvl w:ilvl="0" w:tplc="58C881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A60F9D"/>
    <w:multiLevelType w:val="hybridMultilevel"/>
    <w:tmpl w:val="20F25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3D283E"/>
    <w:multiLevelType w:val="hybridMultilevel"/>
    <w:tmpl w:val="69F2C9F8"/>
    <w:lvl w:ilvl="0" w:tplc="AA1C88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105CB"/>
    <w:multiLevelType w:val="hybridMultilevel"/>
    <w:tmpl w:val="09DEF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EE45DE"/>
    <w:multiLevelType w:val="hybridMultilevel"/>
    <w:tmpl w:val="26EC898A"/>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5911DF6"/>
    <w:multiLevelType w:val="hybridMultilevel"/>
    <w:tmpl w:val="1E889334"/>
    <w:lvl w:ilvl="0" w:tplc="97A2A6A0">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9083497">
    <w:abstractNumId w:val="0"/>
  </w:num>
  <w:num w:numId="2" w16cid:durableId="1102840402">
    <w:abstractNumId w:val="11"/>
  </w:num>
  <w:num w:numId="3" w16cid:durableId="617642139">
    <w:abstractNumId w:val="18"/>
  </w:num>
  <w:num w:numId="4" w16cid:durableId="872350263">
    <w:abstractNumId w:val="19"/>
  </w:num>
  <w:num w:numId="5" w16cid:durableId="687027811">
    <w:abstractNumId w:val="28"/>
  </w:num>
  <w:num w:numId="6" w16cid:durableId="1108350580">
    <w:abstractNumId w:val="17"/>
    <w:lvlOverride w:ilvl="0">
      <w:lvl w:ilvl="0">
        <w:numFmt w:val="lowerLetter"/>
        <w:lvlText w:val="%1."/>
        <w:lvlJc w:val="left"/>
      </w:lvl>
    </w:lvlOverride>
  </w:num>
  <w:num w:numId="7" w16cid:durableId="282738391">
    <w:abstractNumId w:val="23"/>
    <w:lvlOverride w:ilvl="0">
      <w:lvl w:ilvl="0">
        <w:numFmt w:val="lowerLetter"/>
        <w:lvlText w:val="%1."/>
        <w:lvlJc w:val="left"/>
      </w:lvl>
    </w:lvlOverride>
  </w:num>
  <w:num w:numId="8" w16cid:durableId="244383872">
    <w:abstractNumId w:val="12"/>
  </w:num>
  <w:num w:numId="9" w16cid:durableId="1326784418">
    <w:abstractNumId w:val="4"/>
  </w:num>
  <w:num w:numId="10" w16cid:durableId="861086921">
    <w:abstractNumId w:val="2"/>
  </w:num>
  <w:num w:numId="11" w16cid:durableId="1809857003">
    <w:abstractNumId w:val="14"/>
  </w:num>
  <w:num w:numId="12" w16cid:durableId="962269843">
    <w:abstractNumId w:val="26"/>
  </w:num>
  <w:num w:numId="13" w16cid:durableId="1099105710">
    <w:abstractNumId w:val="21"/>
  </w:num>
  <w:num w:numId="14" w16cid:durableId="174730638">
    <w:abstractNumId w:val="27"/>
  </w:num>
  <w:num w:numId="15" w16cid:durableId="1332877172">
    <w:abstractNumId w:val="25"/>
  </w:num>
  <w:num w:numId="16" w16cid:durableId="1963226504">
    <w:abstractNumId w:val="10"/>
  </w:num>
  <w:num w:numId="17" w16cid:durableId="834299931">
    <w:abstractNumId w:val="29"/>
  </w:num>
  <w:num w:numId="18" w16cid:durableId="425687284">
    <w:abstractNumId w:val="1"/>
  </w:num>
  <w:num w:numId="19" w16cid:durableId="65035041">
    <w:abstractNumId w:val="13"/>
  </w:num>
  <w:num w:numId="20" w16cid:durableId="1173374286">
    <w:abstractNumId w:val="22"/>
  </w:num>
  <w:num w:numId="21" w16cid:durableId="161507936">
    <w:abstractNumId w:val="15"/>
  </w:num>
  <w:num w:numId="22" w16cid:durableId="646906870">
    <w:abstractNumId w:val="7"/>
  </w:num>
  <w:num w:numId="23" w16cid:durableId="336737774">
    <w:abstractNumId w:val="8"/>
  </w:num>
  <w:num w:numId="24" w16cid:durableId="554856528">
    <w:abstractNumId w:val="5"/>
  </w:num>
  <w:num w:numId="25" w16cid:durableId="1852406614">
    <w:abstractNumId w:val="6"/>
  </w:num>
  <w:num w:numId="26" w16cid:durableId="1888488116">
    <w:abstractNumId w:val="20"/>
  </w:num>
  <w:num w:numId="27" w16cid:durableId="1426805916">
    <w:abstractNumId w:val="24"/>
  </w:num>
  <w:num w:numId="28" w16cid:durableId="890268240">
    <w:abstractNumId w:val="9"/>
  </w:num>
  <w:num w:numId="29" w16cid:durableId="1452896320">
    <w:abstractNumId w:val="16"/>
  </w:num>
  <w:num w:numId="30" w16cid:durableId="421267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E9"/>
    <w:rsid w:val="00002156"/>
    <w:rsid w:val="000031FE"/>
    <w:rsid w:val="00005580"/>
    <w:rsid w:val="0000564F"/>
    <w:rsid w:val="00006EE2"/>
    <w:rsid w:val="000077ED"/>
    <w:rsid w:val="0000792E"/>
    <w:rsid w:val="00007D4D"/>
    <w:rsid w:val="0001114E"/>
    <w:rsid w:val="000145DC"/>
    <w:rsid w:val="0001559D"/>
    <w:rsid w:val="00015AC6"/>
    <w:rsid w:val="000164D2"/>
    <w:rsid w:val="00017EC5"/>
    <w:rsid w:val="0002434B"/>
    <w:rsid w:val="00025125"/>
    <w:rsid w:val="00026CF9"/>
    <w:rsid w:val="00032648"/>
    <w:rsid w:val="000356E1"/>
    <w:rsid w:val="000360D2"/>
    <w:rsid w:val="00037F04"/>
    <w:rsid w:val="00041355"/>
    <w:rsid w:val="00044B18"/>
    <w:rsid w:val="00045836"/>
    <w:rsid w:val="00051AC3"/>
    <w:rsid w:val="00052901"/>
    <w:rsid w:val="000564B9"/>
    <w:rsid w:val="00060AAD"/>
    <w:rsid w:val="000655C4"/>
    <w:rsid w:val="00065A49"/>
    <w:rsid w:val="000671C0"/>
    <w:rsid w:val="00072417"/>
    <w:rsid w:val="00074464"/>
    <w:rsid w:val="000761DE"/>
    <w:rsid w:val="00080565"/>
    <w:rsid w:val="0008169F"/>
    <w:rsid w:val="00081953"/>
    <w:rsid w:val="00082A26"/>
    <w:rsid w:val="000830B1"/>
    <w:rsid w:val="000834DC"/>
    <w:rsid w:val="00083F60"/>
    <w:rsid w:val="00084D9E"/>
    <w:rsid w:val="000915AF"/>
    <w:rsid w:val="00094668"/>
    <w:rsid w:val="00096864"/>
    <w:rsid w:val="0009754D"/>
    <w:rsid w:val="000A2B7D"/>
    <w:rsid w:val="000A360E"/>
    <w:rsid w:val="000A5387"/>
    <w:rsid w:val="000A5674"/>
    <w:rsid w:val="000A5FE6"/>
    <w:rsid w:val="000A6351"/>
    <w:rsid w:val="000A65C1"/>
    <w:rsid w:val="000A6A16"/>
    <w:rsid w:val="000B2B17"/>
    <w:rsid w:val="000B37AF"/>
    <w:rsid w:val="000B3EEF"/>
    <w:rsid w:val="000B4E8F"/>
    <w:rsid w:val="000B6A1D"/>
    <w:rsid w:val="000B72D7"/>
    <w:rsid w:val="000B7444"/>
    <w:rsid w:val="000C35DA"/>
    <w:rsid w:val="000C41A2"/>
    <w:rsid w:val="000C4AD0"/>
    <w:rsid w:val="000C5FA8"/>
    <w:rsid w:val="000C6593"/>
    <w:rsid w:val="000C66D6"/>
    <w:rsid w:val="000C7DD5"/>
    <w:rsid w:val="000C7F4C"/>
    <w:rsid w:val="000D01B3"/>
    <w:rsid w:val="000D0BB5"/>
    <w:rsid w:val="000D435A"/>
    <w:rsid w:val="000E2C5B"/>
    <w:rsid w:val="000E3F67"/>
    <w:rsid w:val="000E5330"/>
    <w:rsid w:val="000E7C24"/>
    <w:rsid w:val="000F18FE"/>
    <w:rsid w:val="000F376D"/>
    <w:rsid w:val="000F42AB"/>
    <w:rsid w:val="000F49C7"/>
    <w:rsid w:val="000F5EA5"/>
    <w:rsid w:val="000F66EE"/>
    <w:rsid w:val="0010169C"/>
    <w:rsid w:val="00101F6C"/>
    <w:rsid w:val="00105F87"/>
    <w:rsid w:val="00106791"/>
    <w:rsid w:val="001072DC"/>
    <w:rsid w:val="001108E7"/>
    <w:rsid w:val="00117201"/>
    <w:rsid w:val="00117595"/>
    <w:rsid w:val="001202AD"/>
    <w:rsid w:val="0012183F"/>
    <w:rsid w:val="001219A8"/>
    <w:rsid w:val="0012365C"/>
    <w:rsid w:val="001236D9"/>
    <w:rsid w:val="00123FFC"/>
    <w:rsid w:val="00126E2D"/>
    <w:rsid w:val="00127891"/>
    <w:rsid w:val="00127E14"/>
    <w:rsid w:val="001304DC"/>
    <w:rsid w:val="00130C06"/>
    <w:rsid w:val="00131890"/>
    <w:rsid w:val="00133022"/>
    <w:rsid w:val="00135506"/>
    <w:rsid w:val="00135BA2"/>
    <w:rsid w:val="00136B6A"/>
    <w:rsid w:val="001376C1"/>
    <w:rsid w:val="00140007"/>
    <w:rsid w:val="00143523"/>
    <w:rsid w:val="0014449D"/>
    <w:rsid w:val="0014659E"/>
    <w:rsid w:val="00146C53"/>
    <w:rsid w:val="00146D44"/>
    <w:rsid w:val="001529F5"/>
    <w:rsid w:val="00153AA3"/>
    <w:rsid w:val="00154E62"/>
    <w:rsid w:val="00155AB3"/>
    <w:rsid w:val="001565CE"/>
    <w:rsid w:val="00157406"/>
    <w:rsid w:val="00157850"/>
    <w:rsid w:val="00157EA5"/>
    <w:rsid w:val="001618BF"/>
    <w:rsid w:val="00163F2B"/>
    <w:rsid w:val="00167B09"/>
    <w:rsid w:val="00170196"/>
    <w:rsid w:val="00173A89"/>
    <w:rsid w:val="00175409"/>
    <w:rsid w:val="00176467"/>
    <w:rsid w:val="001820CC"/>
    <w:rsid w:val="00183324"/>
    <w:rsid w:val="0018540F"/>
    <w:rsid w:val="00187363"/>
    <w:rsid w:val="001928AD"/>
    <w:rsid w:val="00192B61"/>
    <w:rsid w:val="00193BF7"/>
    <w:rsid w:val="00193FA1"/>
    <w:rsid w:val="00194275"/>
    <w:rsid w:val="00195F31"/>
    <w:rsid w:val="00197D7E"/>
    <w:rsid w:val="001A2181"/>
    <w:rsid w:val="001A224D"/>
    <w:rsid w:val="001A3765"/>
    <w:rsid w:val="001A4197"/>
    <w:rsid w:val="001A4753"/>
    <w:rsid w:val="001A5695"/>
    <w:rsid w:val="001A5740"/>
    <w:rsid w:val="001A696D"/>
    <w:rsid w:val="001B1C7F"/>
    <w:rsid w:val="001B474A"/>
    <w:rsid w:val="001B505E"/>
    <w:rsid w:val="001B6B6C"/>
    <w:rsid w:val="001D0668"/>
    <w:rsid w:val="001D15FF"/>
    <w:rsid w:val="001D39F1"/>
    <w:rsid w:val="001D3D33"/>
    <w:rsid w:val="001D4383"/>
    <w:rsid w:val="001D79AE"/>
    <w:rsid w:val="001E0408"/>
    <w:rsid w:val="001E07A9"/>
    <w:rsid w:val="001E0EC6"/>
    <w:rsid w:val="001E26B8"/>
    <w:rsid w:val="001E2A50"/>
    <w:rsid w:val="001E2E8D"/>
    <w:rsid w:val="001E2EE7"/>
    <w:rsid w:val="001E5001"/>
    <w:rsid w:val="001E7A3B"/>
    <w:rsid w:val="001F1E1D"/>
    <w:rsid w:val="001F335C"/>
    <w:rsid w:val="001F4E60"/>
    <w:rsid w:val="001F70B3"/>
    <w:rsid w:val="001F7BD8"/>
    <w:rsid w:val="00201E29"/>
    <w:rsid w:val="0020344C"/>
    <w:rsid w:val="002071AB"/>
    <w:rsid w:val="00210FD2"/>
    <w:rsid w:val="00211B93"/>
    <w:rsid w:val="0022454A"/>
    <w:rsid w:val="00226764"/>
    <w:rsid w:val="002271F6"/>
    <w:rsid w:val="00230398"/>
    <w:rsid w:val="00233EE1"/>
    <w:rsid w:val="00235F95"/>
    <w:rsid w:val="00240D9E"/>
    <w:rsid w:val="002445EF"/>
    <w:rsid w:val="00244A6E"/>
    <w:rsid w:val="00245F61"/>
    <w:rsid w:val="0024619D"/>
    <w:rsid w:val="002534EB"/>
    <w:rsid w:val="0025477C"/>
    <w:rsid w:val="00254FE6"/>
    <w:rsid w:val="00255417"/>
    <w:rsid w:val="00255940"/>
    <w:rsid w:val="002560DB"/>
    <w:rsid w:val="002563C1"/>
    <w:rsid w:val="00256ACA"/>
    <w:rsid w:val="00257CB8"/>
    <w:rsid w:val="002604D6"/>
    <w:rsid w:val="00262699"/>
    <w:rsid w:val="00263EFE"/>
    <w:rsid w:val="0026524D"/>
    <w:rsid w:val="0026692A"/>
    <w:rsid w:val="00266BC4"/>
    <w:rsid w:val="002732D4"/>
    <w:rsid w:val="0027676C"/>
    <w:rsid w:val="00276E79"/>
    <w:rsid w:val="00280270"/>
    <w:rsid w:val="00294916"/>
    <w:rsid w:val="00294F5D"/>
    <w:rsid w:val="00295563"/>
    <w:rsid w:val="00295E21"/>
    <w:rsid w:val="002979DD"/>
    <w:rsid w:val="002A23C8"/>
    <w:rsid w:val="002A4391"/>
    <w:rsid w:val="002A483C"/>
    <w:rsid w:val="002A4FB7"/>
    <w:rsid w:val="002A59C6"/>
    <w:rsid w:val="002A7113"/>
    <w:rsid w:val="002A78AC"/>
    <w:rsid w:val="002A7E2B"/>
    <w:rsid w:val="002B1703"/>
    <w:rsid w:val="002B2494"/>
    <w:rsid w:val="002B379D"/>
    <w:rsid w:val="002B3AFB"/>
    <w:rsid w:val="002B4520"/>
    <w:rsid w:val="002B4673"/>
    <w:rsid w:val="002B5171"/>
    <w:rsid w:val="002B5336"/>
    <w:rsid w:val="002B5493"/>
    <w:rsid w:val="002C1405"/>
    <w:rsid w:val="002C1525"/>
    <w:rsid w:val="002C1DB2"/>
    <w:rsid w:val="002C1EE6"/>
    <w:rsid w:val="002C2492"/>
    <w:rsid w:val="002C6EB5"/>
    <w:rsid w:val="002C7549"/>
    <w:rsid w:val="002D1296"/>
    <w:rsid w:val="002D17EA"/>
    <w:rsid w:val="002D2F86"/>
    <w:rsid w:val="002D345C"/>
    <w:rsid w:val="002D3BD4"/>
    <w:rsid w:val="002D3FCB"/>
    <w:rsid w:val="002E0ADF"/>
    <w:rsid w:val="002E2134"/>
    <w:rsid w:val="002E291B"/>
    <w:rsid w:val="002E353E"/>
    <w:rsid w:val="002E357A"/>
    <w:rsid w:val="002E78F8"/>
    <w:rsid w:val="002F0CFA"/>
    <w:rsid w:val="002F3B7B"/>
    <w:rsid w:val="002F4D22"/>
    <w:rsid w:val="002F791A"/>
    <w:rsid w:val="002F7DD8"/>
    <w:rsid w:val="00303E19"/>
    <w:rsid w:val="003044B7"/>
    <w:rsid w:val="00304D6C"/>
    <w:rsid w:val="00306A3B"/>
    <w:rsid w:val="003071EE"/>
    <w:rsid w:val="0031165B"/>
    <w:rsid w:val="00312F11"/>
    <w:rsid w:val="0031343A"/>
    <w:rsid w:val="00321538"/>
    <w:rsid w:val="003215F2"/>
    <w:rsid w:val="0032291F"/>
    <w:rsid w:val="00322AB1"/>
    <w:rsid w:val="003235A2"/>
    <w:rsid w:val="00324F1F"/>
    <w:rsid w:val="00331590"/>
    <w:rsid w:val="00331E94"/>
    <w:rsid w:val="00331F63"/>
    <w:rsid w:val="003411BD"/>
    <w:rsid w:val="00345D2C"/>
    <w:rsid w:val="0035038F"/>
    <w:rsid w:val="00352DD9"/>
    <w:rsid w:val="00353A7B"/>
    <w:rsid w:val="00353AFF"/>
    <w:rsid w:val="0035473D"/>
    <w:rsid w:val="00361337"/>
    <w:rsid w:val="0036159A"/>
    <w:rsid w:val="00362AC6"/>
    <w:rsid w:val="003701E4"/>
    <w:rsid w:val="00370E8A"/>
    <w:rsid w:val="0037189D"/>
    <w:rsid w:val="00371CC1"/>
    <w:rsid w:val="0037279D"/>
    <w:rsid w:val="00372DEF"/>
    <w:rsid w:val="00375C0A"/>
    <w:rsid w:val="003802C7"/>
    <w:rsid w:val="003816B2"/>
    <w:rsid w:val="0038171B"/>
    <w:rsid w:val="003844B1"/>
    <w:rsid w:val="0038492E"/>
    <w:rsid w:val="003852E7"/>
    <w:rsid w:val="003853A2"/>
    <w:rsid w:val="003859E2"/>
    <w:rsid w:val="00387480"/>
    <w:rsid w:val="00387A85"/>
    <w:rsid w:val="00390E4A"/>
    <w:rsid w:val="00395300"/>
    <w:rsid w:val="00395591"/>
    <w:rsid w:val="00396280"/>
    <w:rsid w:val="00396469"/>
    <w:rsid w:val="00397939"/>
    <w:rsid w:val="003A1B30"/>
    <w:rsid w:val="003A293F"/>
    <w:rsid w:val="003A5141"/>
    <w:rsid w:val="003B0361"/>
    <w:rsid w:val="003B1A27"/>
    <w:rsid w:val="003B2AC5"/>
    <w:rsid w:val="003B71FA"/>
    <w:rsid w:val="003C0D0F"/>
    <w:rsid w:val="003C1409"/>
    <w:rsid w:val="003C19B6"/>
    <w:rsid w:val="003C1EBA"/>
    <w:rsid w:val="003C409C"/>
    <w:rsid w:val="003C5F66"/>
    <w:rsid w:val="003D0056"/>
    <w:rsid w:val="003D14E0"/>
    <w:rsid w:val="003D1FA5"/>
    <w:rsid w:val="003D3DE7"/>
    <w:rsid w:val="003D4DFC"/>
    <w:rsid w:val="003D4ED0"/>
    <w:rsid w:val="003E390A"/>
    <w:rsid w:val="003E6A6C"/>
    <w:rsid w:val="003E77FC"/>
    <w:rsid w:val="003E7E47"/>
    <w:rsid w:val="003F05BA"/>
    <w:rsid w:val="003F0677"/>
    <w:rsid w:val="003F205A"/>
    <w:rsid w:val="003F32CF"/>
    <w:rsid w:val="003F50FD"/>
    <w:rsid w:val="003F707C"/>
    <w:rsid w:val="003F70FD"/>
    <w:rsid w:val="003F7784"/>
    <w:rsid w:val="003F7B8F"/>
    <w:rsid w:val="0040192A"/>
    <w:rsid w:val="00402B94"/>
    <w:rsid w:val="004049FB"/>
    <w:rsid w:val="00405873"/>
    <w:rsid w:val="00407B71"/>
    <w:rsid w:val="004102DF"/>
    <w:rsid w:val="00410B43"/>
    <w:rsid w:val="004121B9"/>
    <w:rsid w:val="00412BB4"/>
    <w:rsid w:val="0041322A"/>
    <w:rsid w:val="00413BF8"/>
    <w:rsid w:val="00415494"/>
    <w:rsid w:val="004170C3"/>
    <w:rsid w:val="00417A48"/>
    <w:rsid w:val="00420CA6"/>
    <w:rsid w:val="00420F23"/>
    <w:rsid w:val="0042284E"/>
    <w:rsid w:val="004250E9"/>
    <w:rsid w:val="0042610A"/>
    <w:rsid w:val="004271F0"/>
    <w:rsid w:val="004276AF"/>
    <w:rsid w:val="004302A3"/>
    <w:rsid w:val="00430BD9"/>
    <w:rsid w:val="00431FA9"/>
    <w:rsid w:val="004325D4"/>
    <w:rsid w:val="00434A3A"/>
    <w:rsid w:val="00437027"/>
    <w:rsid w:val="004375B3"/>
    <w:rsid w:val="004400A2"/>
    <w:rsid w:val="00440C21"/>
    <w:rsid w:val="00445682"/>
    <w:rsid w:val="00452312"/>
    <w:rsid w:val="00452EEF"/>
    <w:rsid w:val="00455182"/>
    <w:rsid w:val="00455D48"/>
    <w:rsid w:val="00455D95"/>
    <w:rsid w:val="0045613A"/>
    <w:rsid w:val="004568DE"/>
    <w:rsid w:val="004571B6"/>
    <w:rsid w:val="00457220"/>
    <w:rsid w:val="0045784E"/>
    <w:rsid w:val="00457B07"/>
    <w:rsid w:val="0046239E"/>
    <w:rsid w:val="00462A9C"/>
    <w:rsid w:val="00465694"/>
    <w:rsid w:val="00466060"/>
    <w:rsid w:val="00471961"/>
    <w:rsid w:val="00473324"/>
    <w:rsid w:val="004738FE"/>
    <w:rsid w:val="00480DB5"/>
    <w:rsid w:val="0048308A"/>
    <w:rsid w:val="00483CEB"/>
    <w:rsid w:val="0049034B"/>
    <w:rsid w:val="00490901"/>
    <w:rsid w:val="00490A5C"/>
    <w:rsid w:val="00490DAC"/>
    <w:rsid w:val="0049169D"/>
    <w:rsid w:val="00493BF8"/>
    <w:rsid w:val="00497943"/>
    <w:rsid w:val="004A04EF"/>
    <w:rsid w:val="004A06EC"/>
    <w:rsid w:val="004A5EFF"/>
    <w:rsid w:val="004A6546"/>
    <w:rsid w:val="004A71A0"/>
    <w:rsid w:val="004B08F9"/>
    <w:rsid w:val="004B24AE"/>
    <w:rsid w:val="004B34B8"/>
    <w:rsid w:val="004B37D6"/>
    <w:rsid w:val="004B3CAE"/>
    <w:rsid w:val="004B4524"/>
    <w:rsid w:val="004B6000"/>
    <w:rsid w:val="004B6334"/>
    <w:rsid w:val="004C091A"/>
    <w:rsid w:val="004C3B81"/>
    <w:rsid w:val="004C503E"/>
    <w:rsid w:val="004C586C"/>
    <w:rsid w:val="004C5EF1"/>
    <w:rsid w:val="004C6D4B"/>
    <w:rsid w:val="004C7215"/>
    <w:rsid w:val="004D0690"/>
    <w:rsid w:val="004D0922"/>
    <w:rsid w:val="004D4F20"/>
    <w:rsid w:val="004D57D8"/>
    <w:rsid w:val="004D64CB"/>
    <w:rsid w:val="004D676C"/>
    <w:rsid w:val="004D7145"/>
    <w:rsid w:val="004E0DB6"/>
    <w:rsid w:val="004E1232"/>
    <w:rsid w:val="004E1CBC"/>
    <w:rsid w:val="004F0496"/>
    <w:rsid w:val="004F2647"/>
    <w:rsid w:val="004F3ED5"/>
    <w:rsid w:val="004F53BC"/>
    <w:rsid w:val="004F5493"/>
    <w:rsid w:val="004F6035"/>
    <w:rsid w:val="00501E9B"/>
    <w:rsid w:val="00501F6E"/>
    <w:rsid w:val="00503299"/>
    <w:rsid w:val="005032CF"/>
    <w:rsid w:val="005058EB"/>
    <w:rsid w:val="00505A71"/>
    <w:rsid w:val="005073BC"/>
    <w:rsid w:val="00507CFA"/>
    <w:rsid w:val="0051084E"/>
    <w:rsid w:val="00511C7D"/>
    <w:rsid w:val="00515453"/>
    <w:rsid w:val="005212FF"/>
    <w:rsid w:val="00522FAD"/>
    <w:rsid w:val="00524868"/>
    <w:rsid w:val="005271BC"/>
    <w:rsid w:val="00530770"/>
    <w:rsid w:val="00530849"/>
    <w:rsid w:val="005332A1"/>
    <w:rsid w:val="005354B1"/>
    <w:rsid w:val="00535DE6"/>
    <w:rsid w:val="005365AC"/>
    <w:rsid w:val="00536D84"/>
    <w:rsid w:val="00537095"/>
    <w:rsid w:val="00542009"/>
    <w:rsid w:val="00542E0E"/>
    <w:rsid w:val="005446F3"/>
    <w:rsid w:val="00544AD9"/>
    <w:rsid w:val="00546E1A"/>
    <w:rsid w:val="00547163"/>
    <w:rsid w:val="00547930"/>
    <w:rsid w:val="005479F3"/>
    <w:rsid w:val="00547EC9"/>
    <w:rsid w:val="0055192E"/>
    <w:rsid w:val="00552084"/>
    <w:rsid w:val="005530FF"/>
    <w:rsid w:val="0055349D"/>
    <w:rsid w:val="00553A3A"/>
    <w:rsid w:val="0055541A"/>
    <w:rsid w:val="0055639F"/>
    <w:rsid w:val="0055746D"/>
    <w:rsid w:val="00557B2A"/>
    <w:rsid w:val="00560214"/>
    <w:rsid w:val="00560A1A"/>
    <w:rsid w:val="0056183C"/>
    <w:rsid w:val="005656E6"/>
    <w:rsid w:val="00565A10"/>
    <w:rsid w:val="00566641"/>
    <w:rsid w:val="005667C9"/>
    <w:rsid w:val="0056682C"/>
    <w:rsid w:val="0056709D"/>
    <w:rsid w:val="005678C6"/>
    <w:rsid w:val="005733B1"/>
    <w:rsid w:val="005745DF"/>
    <w:rsid w:val="00576342"/>
    <w:rsid w:val="00576C6F"/>
    <w:rsid w:val="005774C8"/>
    <w:rsid w:val="00580414"/>
    <w:rsid w:val="005816C4"/>
    <w:rsid w:val="0058171F"/>
    <w:rsid w:val="00581CE4"/>
    <w:rsid w:val="0058224F"/>
    <w:rsid w:val="005842D4"/>
    <w:rsid w:val="00585824"/>
    <w:rsid w:val="005859CA"/>
    <w:rsid w:val="00586518"/>
    <w:rsid w:val="00590590"/>
    <w:rsid w:val="005951F4"/>
    <w:rsid w:val="00596C75"/>
    <w:rsid w:val="00597F5E"/>
    <w:rsid w:val="005A0EA4"/>
    <w:rsid w:val="005A5253"/>
    <w:rsid w:val="005A59A3"/>
    <w:rsid w:val="005A5A81"/>
    <w:rsid w:val="005A61CA"/>
    <w:rsid w:val="005B0287"/>
    <w:rsid w:val="005B0440"/>
    <w:rsid w:val="005B1907"/>
    <w:rsid w:val="005B41FD"/>
    <w:rsid w:val="005B42CF"/>
    <w:rsid w:val="005B5BCE"/>
    <w:rsid w:val="005B61F4"/>
    <w:rsid w:val="005C3070"/>
    <w:rsid w:val="005C514A"/>
    <w:rsid w:val="005C6193"/>
    <w:rsid w:val="005D1B0E"/>
    <w:rsid w:val="005D1F10"/>
    <w:rsid w:val="005D23BD"/>
    <w:rsid w:val="005D41A5"/>
    <w:rsid w:val="005D53E3"/>
    <w:rsid w:val="005D7616"/>
    <w:rsid w:val="005E0EAB"/>
    <w:rsid w:val="005E0F92"/>
    <w:rsid w:val="005E26EE"/>
    <w:rsid w:val="005E35D7"/>
    <w:rsid w:val="005E4320"/>
    <w:rsid w:val="005F00CD"/>
    <w:rsid w:val="005F0AA4"/>
    <w:rsid w:val="005F2FCC"/>
    <w:rsid w:val="005F3C04"/>
    <w:rsid w:val="005F4B2E"/>
    <w:rsid w:val="005F5002"/>
    <w:rsid w:val="00600090"/>
    <w:rsid w:val="00601550"/>
    <w:rsid w:val="006030AD"/>
    <w:rsid w:val="00604F6E"/>
    <w:rsid w:val="00605862"/>
    <w:rsid w:val="00606105"/>
    <w:rsid w:val="00616B3C"/>
    <w:rsid w:val="00617E23"/>
    <w:rsid w:val="00622655"/>
    <w:rsid w:val="00623841"/>
    <w:rsid w:val="00625AE1"/>
    <w:rsid w:val="00626357"/>
    <w:rsid w:val="00626B86"/>
    <w:rsid w:val="00626FC9"/>
    <w:rsid w:val="0062710A"/>
    <w:rsid w:val="006306F0"/>
    <w:rsid w:val="006307AE"/>
    <w:rsid w:val="00632CB3"/>
    <w:rsid w:val="0063623E"/>
    <w:rsid w:val="00636683"/>
    <w:rsid w:val="00636FE9"/>
    <w:rsid w:val="00643AD0"/>
    <w:rsid w:val="0064516E"/>
    <w:rsid w:val="00646D7D"/>
    <w:rsid w:val="00650DEB"/>
    <w:rsid w:val="006511D1"/>
    <w:rsid w:val="00652E00"/>
    <w:rsid w:val="0065649E"/>
    <w:rsid w:val="00662FEC"/>
    <w:rsid w:val="00663661"/>
    <w:rsid w:val="00664B7A"/>
    <w:rsid w:val="00665D9B"/>
    <w:rsid w:val="006716D5"/>
    <w:rsid w:val="0067284C"/>
    <w:rsid w:val="00673A28"/>
    <w:rsid w:val="00673CC2"/>
    <w:rsid w:val="0067490D"/>
    <w:rsid w:val="00684AA3"/>
    <w:rsid w:val="00684CAA"/>
    <w:rsid w:val="0068594C"/>
    <w:rsid w:val="0069064B"/>
    <w:rsid w:val="00690D51"/>
    <w:rsid w:val="006927B7"/>
    <w:rsid w:val="006928FE"/>
    <w:rsid w:val="00692A2C"/>
    <w:rsid w:val="00693AAB"/>
    <w:rsid w:val="00694C26"/>
    <w:rsid w:val="00696172"/>
    <w:rsid w:val="00696A13"/>
    <w:rsid w:val="00696BCF"/>
    <w:rsid w:val="006975D8"/>
    <w:rsid w:val="006A489E"/>
    <w:rsid w:val="006A6264"/>
    <w:rsid w:val="006A6F48"/>
    <w:rsid w:val="006B2886"/>
    <w:rsid w:val="006B2987"/>
    <w:rsid w:val="006B4936"/>
    <w:rsid w:val="006B5E57"/>
    <w:rsid w:val="006B68D4"/>
    <w:rsid w:val="006C0284"/>
    <w:rsid w:val="006C0C67"/>
    <w:rsid w:val="006C1766"/>
    <w:rsid w:val="006C3535"/>
    <w:rsid w:val="006C7367"/>
    <w:rsid w:val="006D0B7D"/>
    <w:rsid w:val="006D0E06"/>
    <w:rsid w:val="006D1829"/>
    <w:rsid w:val="006D5C99"/>
    <w:rsid w:val="006D682B"/>
    <w:rsid w:val="006D7686"/>
    <w:rsid w:val="006E1063"/>
    <w:rsid w:val="006E26F8"/>
    <w:rsid w:val="006E294B"/>
    <w:rsid w:val="006E4F32"/>
    <w:rsid w:val="006E6F37"/>
    <w:rsid w:val="006E73D2"/>
    <w:rsid w:val="006F07F6"/>
    <w:rsid w:val="006F0B25"/>
    <w:rsid w:val="006F13CF"/>
    <w:rsid w:val="006F1AC9"/>
    <w:rsid w:val="006F3BF6"/>
    <w:rsid w:val="006F5232"/>
    <w:rsid w:val="007001E9"/>
    <w:rsid w:val="00700F7F"/>
    <w:rsid w:val="00701913"/>
    <w:rsid w:val="00701A24"/>
    <w:rsid w:val="007042A0"/>
    <w:rsid w:val="00706466"/>
    <w:rsid w:val="0070712F"/>
    <w:rsid w:val="007075FA"/>
    <w:rsid w:val="00707D49"/>
    <w:rsid w:val="00715394"/>
    <w:rsid w:val="00717463"/>
    <w:rsid w:val="00720871"/>
    <w:rsid w:val="00721661"/>
    <w:rsid w:val="007225C6"/>
    <w:rsid w:val="00724D96"/>
    <w:rsid w:val="00725350"/>
    <w:rsid w:val="00725BE4"/>
    <w:rsid w:val="0072753A"/>
    <w:rsid w:val="0073771B"/>
    <w:rsid w:val="00740C61"/>
    <w:rsid w:val="0074359E"/>
    <w:rsid w:val="00744AAB"/>
    <w:rsid w:val="00746A85"/>
    <w:rsid w:val="00754F33"/>
    <w:rsid w:val="00757098"/>
    <w:rsid w:val="007578C3"/>
    <w:rsid w:val="00764AE9"/>
    <w:rsid w:val="00764C3F"/>
    <w:rsid w:val="0076537F"/>
    <w:rsid w:val="0076558C"/>
    <w:rsid w:val="007675B3"/>
    <w:rsid w:val="00772B40"/>
    <w:rsid w:val="00773CB4"/>
    <w:rsid w:val="00775DF0"/>
    <w:rsid w:val="0077662C"/>
    <w:rsid w:val="00777206"/>
    <w:rsid w:val="00782A09"/>
    <w:rsid w:val="007839C0"/>
    <w:rsid w:val="00784B38"/>
    <w:rsid w:val="00784DDC"/>
    <w:rsid w:val="00785961"/>
    <w:rsid w:val="00785A68"/>
    <w:rsid w:val="00787445"/>
    <w:rsid w:val="00787547"/>
    <w:rsid w:val="00791A09"/>
    <w:rsid w:val="007932BA"/>
    <w:rsid w:val="00793B0C"/>
    <w:rsid w:val="007941CF"/>
    <w:rsid w:val="00796601"/>
    <w:rsid w:val="007A0246"/>
    <w:rsid w:val="007A5541"/>
    <w:rsid w:val="007A73C5"/>
    <w:rsid w:val="007A7905"/>
    <w:rsid w:val="007B0A3D"/>
    <w:rsid w:val="007B0F89"/>
    <w:rsid w:val="007B1583"/>
    <w:rsid w:val="007B167B"/>
    <w:rsid w:val="007B1814"/>
    <w:rsid w:val="007B3D0D"/>
    <w:rsid w:val="007B44A7"/>
    <w:rsid w:val="007B4A0A"/>
    <w:rsid w:val="007B4FC9"/>
    <w:rsid w:val="007B50C1"/>
    <w:rsid w:val="007B6A3D"/>
    <w:rsid w:val="007B7A18"/>
    <w:rsid w:val="007B7F0D"/>
    <w:rsid w:val="007C1C23"/>
    <w:rsid w:val="007C65E6"/>
    <w:rsid w:val="007D01EB"/>
    <w:rsid w:val="007D0D4E"/>
    <w:rsid w:val="007D168B"/>
    <w:rsid w:val="007D51A2"/>
    <w:rsid w:val="007E2400"/>
    <w:rsid w:val="007E2CC6"/>
    <w:rsid w:val="007E3C15"/>
    <w:rsid w:val="007F2515"/>
    <w:rsid w:val="007F6BC2"/>
    <w:rsid w:val="007F73E3"/>
    <w:rsid w:val="007F7FB3"/>
    <w:rsid w:val="008031FA"/>
    <w:rsid w:val="0080357E"/>
    <w:rsid w:val="0080454C"/>
    <w:rsid w:val="00805EBA"/>
    <w:rsid w:val="008072CD"/>
    <w:rsid w:val="00807D75"/>
    <w:rsid w:val="00812D02"/>
    <w:rsid w:val="00812E15"/>
    <w:rsid w:val="00822ACE"/>
    <w:rsid w:val="00823084"/>
    <w:rsid w:val="0083027F"/>
    <w:rsid w:val="00835475"/>
    <w:rsid w:val="0084256E"/>
    <w:rsid w:val="00842972"/>
    <w:rsid w:val="00844B93"/>
    <w:rsid w:val="008458EA"/>
    <w:rsid w:val="00846C6B"/>
    <w:rsid w:val="008515E6"/>
    <w:rsid w:val="00852DC8"/>
    <w:rsid w:val="00855CDF"/>
    <w:rsid w:val="00861503"/>
    <w:rsid w:val="0086318B"/>
    <w:rsid w:val="008633DC"/>
    <w:rsid w:val="0086540B"/>
    <w:rsid w:val="0086710E"/>
    <w:rsid w:val="008676FA"/>
    <w:rsid w:val="00870722"/>
    <w:rsid w:val="00874FA8"/>
    <w:rsid w:val="00875186"/>
    <w:rsid w:val="0087647C"/>
    <w:rsid w:val="00893431"/>
    <w:rsid w:val="00894A01"/>
    <w:rsid w:val="00895EB9"/>
    <w:rsid w:val="0089609E"/>
    <w:rsid w:val="008978D2"/>
    <w:rsid w:val="008A0D79"/>
    <w:rsid w:val="008A3646"/>
    <w:rsid w:val="008A784D"/>
    <w:rsid w:val="008A7C9B"/>
    <w:rsid w:val="008B0B46"/>
    <w:rsid w:val="008B0D2E"/>
    <w:rsid w:val="008B123C"/>
    <w:rsid w:val="008B128E"/>
    <w:rsid w:val="008B228A"/>
    <w:rsid w:val="008B2804"/>
    <w:rsid w:val="008B3EDA"/>
    <w:rsid w:val="008B6E31"/>
    <w:rsid w:val="008B7782"/>
    <w:rsid w:val="008C4ED4"/>
    <w:rsid w:val="008C6B49"/>
    <w:rsid w:val="008C7A91"/>
    <w:rsid w:val="008C7FF0"/>
    <w:rsid w:val="008D1515"/>
    <w:rsid w:val="008D2230"/>
    <w:rsid w:val="008D317E"/>
    <w:rsid w:val="008D5983"/>
    <w:rsid w:val="008D5F56"/>
    <w:rsid w:val="008D7010"/>
    <w:rsid w:val="008D739E"/>
    <w:rsid w:val="008D7C34"/>
    <w:rsid w:val="008D7D69"/>
    <w:rsid w:val="008E16B5"/>
    <w:rsid w:val="008E2331"/>
    <w:rsid w:val="008E29B0"/>
    <w:rsid w:val="008E3458"/>
    <w:rsid w:val="008E4403"/>
    <w:rsid w:val="008E6F57"/>
    <w:rsid w:val="008F093B"/>
    <w:rsid w:val="008F0D6A"/>
    <w:rsid w:val="008F1AD4"/>
    <w:rsid w:val="008F2230"/>
    <w:rsid w:val="008F27DD"/>
    <w:rsid w:val="008F2AC7"/>
    <w:rsid w:val="008F39FC"/>
    <w:rsid w:val="008F40CF"/>
    <w:rsid w:val="008F5CD9"/>
    <w:rsid w:val="008F75FE"/>
    <w:rsid w:val="008F78D0"/>
    <w:rsid w:val="008F79FA"/>
    <w:rsid w:val="008F7DE6"/>
    <w:rsid w:val="009024B7"/>
    <w:rsid w:val="0090297C"/>
    <w:rsid w:val="0090373F"/>
    <w:rsid w:val="009055C7"/>
    <w:rsid w:val="00906BB5"/>
    <w:rsid w:val="00906D0B"/>
    <w:rsid w:val="009074C1"/>
    <w:rsid w:val="0090762A"/>
    <w:rsid w:val="009106C2"/>
    <w:rsid w:val="00910DEF"/>
    <w:rsid w:val="00912428"/>
    <w:rsid w:val="0091258C"/>
    <w:rsid w:val="009130E6"/>
    <w:rsid w:val="00913693"/>
    <w:rsid w:val="009149B7"/>
    <w:rsid w:val="00915E81"/>
    <w:rsid w:val="00917031"/>
    <w:rsid w:val="00917298"/>
    <w:rsid w:val="00917485"/>
    <w:rsid w:val="00917E9A"/>
    <w:rsid w:val="00921A9E"/>
    <w:rsid w:val="00922131"/>
    <w:rsid w:val="009225B0"/>
    <w:rsid w:val="00922EC9"/>
    <w:rsid w:val="00923314"/>
    <w:rsid w:val="0092483A"/>
    <w:rsid w:val="00926047"/>
    <w:rsid w:val="00930613"/>
    <w:rsid w:val="009308B3"/>
    <w:rsid w:val="0093210E"/>
    <w:rsid w:val="00933CE7"/>
    <w:rsid w:val="00934D92"/>
    <w:rsid w:val="00934EE9"/>
    <w:rsid w:val="00940AB2"/>
    <w:rsid w:val="009419D3"/>
    <w:rsid w:val="00941F2B"/>
    <w:rsid w:val="00942778"/>
    <w:rsid w:val="009446DA"/>
    <w:rsid w:val="0094483B"/>
    <w:rsid w:val="009451E9"/>
    <w:rsid w:val="00950BD1"/>
    <w:rsid w:val="00953B39"/>
    <w:rsid w:val="009558A2"/>
    <w:rsid w:val="009566AB"/>
    <w:rsid w:val="00957940"/>
    <w:rsid w:val="0096051C"/>
    <w:rsid w:val="00961084"/>
    <w:rsid w:val="009628B3"/>
    <w:rsid w:val="00962BB1"/>
    <w:rsid w:val="009651A1"/>
    <w:rsid w:val="009673E2"/>
    <w:rsid w:val="00970798"/>
    <w:rsid w:val="009731DD"/>
    <w:rsid w:val="0097424F"/>
    <w:rsid w:val="009759AC"/>
    <w:rsid w:val="00976721"/>
    <w:rsid w:val="00984990"/>
    <w:rsid w:val="00985916"/>
    <w:rsid w:val="00986582"/>
    <w:rsid w:val="00990919"/>
    <w:rsid w:val="00991AD3"/>
    <w:rsid w:val="00991CDC"/>
    <w:rsid w:val="009A188C"/>
    <w:rsid w:val="009A7344"/>
    <w:rsid w:val="009A79BC"/>
    <w:rsid w:val="009B2427"/>
    <w:rsid w:val="009B280A"/>
    <w:rsid w:val="009B415D"/>
    <w:rsid w:val="009B4483"/>
    <w:rsid w:val="009B47AF"/>
    <w:rsid w:val="009B4AE5"/>
    <w:rsid w:val="009B5D6D"/>
    <w:rsid w:val="009B7BCA"/>
    <w:rsid w:val="009B7CC3"/>
    <w:rsid w:val="009C1D4D"/>
    <w:rsid w:val="009C2EDD"/>
    <w:rsid w:val="009C61D6"/>
    <w:rsid w:val="009C7D7E"/>
    <w:rsid w:val="009D0D73"/>
    <w:rsid w:val="009D1C36"/>
    <w:rsid w:val="009D2076"/>
    <w:rsid w:val="009D2C6A"/>
    <w:rsid w:val="009D4042"/>
    <w:rsid w:val="009D4D35"/>
    <w:rsid w:val="009D4F4B"/>
    <w:rsid w:val="009D78EA"/>
    <w:rsid w:val="009E11BF"/>
    <w:rsid w:val="009E4A04"/>
    <w:rsid w:val="009E597E"/>
    <w:rsid w:val="009F1A15"/>
    <w:rsid w:val="009F50F2"/>
    <w:rsid w:val="009F53FE"/>
    <w:rsid w:val="009F63D3"/>
    <w:rsid w:val="009F76AF"/>
    <w:rsid w:val="009F7F77"/>
    <w:rsid w:val="00A013A4"/>
    <w:rsid w:val="00A0428F"/>
    <w:rsid w:val="00A051A3"/>
    <w:rsid w:val="00A06C65"/>
    <w:rsid w:val="00A10AB1"/>
    <w:rsid w:val="00A125A0"/>
    <w:rsid w:val="00A126F9"/>
    <w:rsid w:val="00A12A67"/>
    <w:rsid w:val="00A12EDF"/>
    <w:rsid w:val="00A132C3"/>
    <w:rsid w:val="00A13D4B"/>
    <w:rsid w:val="00A15906"/>
    <w:rsid w:val="00A15F51"/>
    <w:rsid w:val="00A171B4"/>
    <w:rsid w:val="00A17218"/>
    <w:rsid w:val="00A20476"/>
    <w:rsid w:val="00A23511"/>
    <w:rsid w:val="00A266F8"/>
    <w:rsid w:val="00A26C4A"/>
    <w:rsid w:val="00A309C6"/>
    <w:rsid w:val="00A30E6D"/>
    <w:rsid w:val="00A32537"/>
    <w:rsid w:val="00A33490"/>
    <w:rsid w:val="00A437D2"/>
    <w:rsid w:val="00A43E81"/>
    <w:rsid w:val="00A45BF7"/>
    <w:rsid w:val="00A50493"/>
    <w:rsid w:val="00A50E0D"/>
    <w:rsid w:val="00A550E3"/>
    <w:rsid w:val="00A553F6"/>
    <w:rsid w:val="00A57C77"/>
    <w:rsid w:val="00A609DC"/>
    <w:rsid w:val="00A61BBC"/>
    <w:rsid w:val="00A639E0"/>
    <w:rsid w:val="00A6451B"/>
    <w:rsid w:val="00A65F05"/>
    <w:rsid w:val="00A6632B"/>
    <w:rsid w:val="00A67A28"/>
    <w:rsid w:val="00A706D4"/>
    <w:rsid w:val="00A729AC"/>
    <w:rsid w:val="00A72C14"/>
    <w:rsid w:val="00A732F2"/>
    <w:rsid w:val="00A76186"/>
    <w:rsid w:val="00A76286"/>
    <w:rsid w:val="00A768ED"/>
    <w:rsid w:val="00A774C0"/>
    <w:rsid w:val="00A82FF5"/>
    <w:rsid w:val="00A84874"/>
    <w:rsid w:val="00A85958"/>
    <w:rsid w:val="00A85FD4"/>
    <w:rsid w:val="00A9131E"/>
    <w:rsid w:val="00A93851"/>
    <w:rsid w:val="00A95FE2"/>
    <w:rsid w:val="00A97216"/>
    <w:rsid w:val="00A976BD"/>
    <w:rsid w:val="00AA4933"/>
    <w:rsid w:val="00AB1A2B"/>
    <w:rsid w:val="00AB2EE2"/>
    <w:rsid w:val="00AB31AE"/>
    <w:rsid w:val="00AB61C2"/>
    <w:rsid w:val="00AB625E"/>
    <w:rsid w:val="00AC3F5C"/>
    <w:rsid w:val="00AC4E95"/>
    <w:rsid w:val="00AC685C"/>
    <w:rsid w:val="00AC75E8"/>
    <w:rsid w:val="00AC775C"/>
    <w:rsid w:val="00AD17C0"/>
    <w:rsid w:val="00AD29CF"/>
    <w:rsid w:val="00AE1156"/>
    <w:rsid w:val="00AE18B3"/>
    <w:rsid w:val="00AE2785"/>
    <w:rsid w:val="00AE4C39"/>
    <w:rsid w:val="00AE7B3C"/>
    <w:rsid w:val="00AE7B5E"/>
    <w:rsid w:val="00AF0A84"/>
    <w:rsid w:val="00AF1128"/>
    <w:rsid w:val="00AF246B"/>
    <w:rsid w:val="00AF4C96"/>
    <w:rsid w:val="00AF5926"/>
    <w:rsid w:val="00AF7C90"/>
    <w:rsid w:val="00B00516"/>
    <w:rsid w:val="00B01BE1"/>
    <w:rsid w:val="00B02181"/>
    <w:rsid w:val="00B02DC0"/>
    <w:rsid w:val="00B05690"/>
    <w:rsid w:val="00B1061A"/>
    <w:rsid w:val="00B1091B"/>
    <w:rsid w:val="00B147F6"/>
    <w:rsid w:val="00B153F1"/>
    <w:rsid w:val="00B17E85"/>
    <w:rsid w:val="00B20FF8"/>
    <w:rsid w:val="00B23540"/>
    <w:rsid w:val="00B24334"/>
    <w:rsid w:val="00B26B08"/>
    <w:rsid w:val="00B26FB0"/>
    <w:rsid w:val="00B272DC"/>
    <w:rsid w:val="00B301FA"/>
    <w:rsid w:val="00B32F30"/>
    <w:rsid w:val="00B33140"/>
    <w:rsid w:val="00B35C35"/>
    <w:rsid w:val="00B36481"/>
    <w:rsid w:val="00B374A9"/>
    <w:rsid w:val="00B40C69"/>
    <w:rsid w:val="00B442BC"/>
    <w:rsid w:val="00B45685"/>
    <w:rsid w:val="00B45A18"/>
    <w:rsid w:val="00B45EEB"/>
    <w:rsid w:val="00B47DD7"/>
    <w:rsid w:val="00B5072F"/>
    <w:rsid w:val="00B50FD6"/>
    <w:rsid w:val="00B51DC1"/>
    <w:rsid w:val="00B54614"/>
    <w:rsid w:val="00B54A47"/>
    <w:rsid w:val="00B54B60"/>
    <w:rsid w:val="00B54BDC"/>
    <w:rsid w:val="00B55CA7"/>
    <w:rsid w:val="00B56F9E"/>
    <w:rsid w:val="00B576EA"/>
    <w:rsid w:val="00B57737"/>
    <w:rsid w:val="00B60017"/>
    <w:rsid w:val="00B6026F"/>
    <w:rsid w:val="00B60C12"/>
    <w:rsid w:val="00B6193B"/>
    <w:rsid w:val="00B627A2"/>
    <w:rsid w:val="00B63096"/>
    <w:rsid w:val="00B63441"/>
    <w:rsid w:val="00B64FC8"/>
    <w:rsid w:val="00B66750"/>
    <w:rsid w:val="00B66FCB"/>
    <w:rsid w:val="00B67045"/>
    <w:rsid w:val="00B671AD"/>
    <w:rsid w:val="00B7422C"/>
    <w:rsid w:val="00B7668C"/>
    <w:rsid w:val="00B82C73"/>
    <w:rsid w:val="00B91D60"/>
    <w:rsid w:val="00B923F5"/>
    <w:rsid w:val="00B93D24"/>
    <w:rsid w:val="00B947E6"/>
    <w:rsid w:val="00B94F73"/>
    <w:rsid w:val="00B95347"/>
    <w:rsid w:val="00B97799"/>
    <w:rsid w:val="00B97CC8"/>
    <w:rsid w:val="00BA024D"/>
    <w:rsid w:val="00BA5F4F"/>
    <w:rsid w:val="00BA7F10"/>
    <w:rsid w:val="00BB0652"/>
    <w:rsid w:val="00BB0DB0"/>
    <w:rsid w:val="00BB128D"/>
    <w:rsid w:val="00BB1ACD"/>
    <w:rsid w:val="00BB4B18"/>
    <w:rsid w:val="00BC1448"/>
    <w:rsid w:val="00BC47CA"/>
    <w:rsid w:val="00BC59E7"/>
    <w:rsid w:val="00BC6238"/>
    <w:rsid w:val="00BC700A"/>
    <w:rsid w:val="00BC777D"/>
    <w:rsid w:val="00BD03A9"/>
    <w:rsid w:val="00BD147B"/>
    <w:rsid w:val="00BD37B5"/>
    <w:rsid w:val="00BD416B"/>
    <w:rsid w:val="00BD4A3C"/>
    <w:rsid w:val="00BD6C52"/>
    <w:rsid w:val="00BD7108"/>
    <w:rsid w:val="00BD7133"/>
    <w:rsid w:val="00BD73D9"/>
    <w:rsid w:val="00BD75E1"/>
    <w:rsid w:val="00BE15A2"/>
    <w:rsid w:val="00BE197D"/>
    <w:rsid w:val="00BE2D03"/>
    <w:rsid w:val="00BE4D50"/>
    <w:rsid w:val="00BE5D0C"/>
    <w:rsid w:val="00BE7081"/>
    <w:rsid w:val="00BE73FC"/>
    <w:rsid w:val="00BF0180"/>
    <w:rsid w:val="00BF0FA1"/>
    <w:rsid w:val="00BF251A"/>
    <w:rsid w:val="00BF2C1F"/>
    <w:rsid w:val="00BF47A1"/>
    <w:rsid w:val="00BF578D"/>
    <w:rsid w:val="00C007AE"/>
    <w:rsid w:val="00C03632"/>
    <w:rsid w:val="00C040F3"/>
    <w:rsid w:val="00C05220"/>
    <w:rsid w:val="00C06052"/>
    <w:rsid w:val="00C12022"/>
    <w:rsid w:val="00C12D35"/>
    <w:rsid w:val="00C13C5C"/>
    <w:rsid w:val="00C1439F"/>
    <w:rsid w:val="00C14454"/>
    <w:rsid w:val="00C1462D"/>
    <w:rsid w:val="00C15CC2"/>
    <w:rsid w:val="00C15F35"/>
    <w:rsid w:val="00C15FF8"/>
    <w:rsid w:val="00C160BF"/>
    <w:rsid w:val="00C1619B"/>
    <w:rsid w:val="00C20117"/>
    <w:rsid w:val="00C2110C"/>
    <w:rsid w:val="00C214EE"/>
    <w:rsid w:val="00C23C6B"/>
    <w:rsid w:val="00C24120"/>
    <w:rsid w:val="00C2646A"/>
    <w:rsid w:val="00C27F4D"/>
    <w:rsid w:val="00C301AA"/>
    <w:rsid w:val="00C302D7"/>
    <w:rsid w:val="00C30791"/>
    <w:rsid w:val="00C309E6"/>
    <w:rsid w:val="00C31534"/>
    <w:rsid w:val="00C33D85"/>
    <w:rsid w:val="00C33E95"/>
    <w:rsid w:val="00C3566B"/>
    <w:rsid w:val="00C41549"/>
    <w:rsid w:val="00C424B0"/>
    <w:rsid w:val="00C424EB"/>
    <w:rsid w:val="00C44460"/>
    <w:rsid w:val="00C4447B"/>
    <w:rsid w:val="00C447EF"/>
    <w:rsid w:val="00C50417"/>
    <w:rsid w:val="00C535BF"/>
    <w:rsid w:val="00C552DD"/>
    <w:rsid w:val="00C56589"/>
    <w:rsid w:val="00C6052B"/>
    <w:rsid w:val="00C61BD1"/>
    <w:rsid w:val="00C626C8"/>
    <w:rsid w:val="00C638F2"/>
    <w:rsid w:val="00C64CE8"/>
    <w:rsid w:val="00C654CD"/>
    <w:rsid w:val="00C66F11"/>
    <w:rsid w:val="00C71FCE"/>
    <w:rsid w:val="00C72457"/>
    <w:rsid w:val="00C72D05"/>
    <w:rsid w:val="00C75250"/>
    <w:rsid w:val="00C76BCB"/>
    <w:rsid w:val="00C7771C"/>
    <w:rsid w:val="00C81391"/>
    <w:rsid w:val="00C81E29"/>
    <w:rsid w:val="00C82602"/>
    <w:rsid w:val="00C82F81"/>
    <w:rsid w:val="00C83320"/>
    <w:rsid w:val="00C855E3"/>
    <w:rsid w:val="00C85B63"/>
    <w:rsid w:val="00C87D83"/>
    <w:rsid w:val="00C91B8D"/>
    <w:rsid w:val="00C92B86"/>
    <w:rsid w:val="00C936B3"/>
    <w:rsid w:val="00C94046"/>
    <w:rsid w:val="00C940FD"/>
    <w:rsid w:val="00C94181"/>
    <w:rsid w:val="00C94FC9"/>
    <w:rsid w:val="00C95FEE"/>
    <w:rsid w:val="00C9655D"/>
    <w:rsid w:val="00C96D94"/>
    <w:rsid w:val="00CA0155"/>
    <w:rsid w:val="00CA097F"/>
    <w:rsid w:val="00CA1C3E"/>
    <w:rsid w:val="00CA4596"/>
    <w:rsid w:val="00CA4DDE"/>
    <w:rsid w:val="00CA5285"/>
    <w:rsid w:val="00CA5663"/>
    <w:rsid w:val="00CA79B4"/>
    <w:rsid w:val="00CB3926"/>
    <w:rsid w:val="00CB4002"/>
    <w:rsid w:val="00CB5530"/>
    <w:rsid w:val="00CB562F"/>
    <w:rsid w:val="00CB7CD3"/>
    <w:rsid w:val="00CC0F59"/>
    <w:rsid w:val="00CC2813"/>
    <w:rsid w:val="00CC2EF8"/>
    <w:rsid w:val="00CC4CD6"/>
    <w:rsid w:val="00CC71D6"/>
    <w:rsid w:val="00CD0605"/>
    <w:rsid w:val="00CD095C"/>
    <w:rsid w:val="00CD41CA"/>
    <w:rsid w:val="00CD4555"/>
    <w:rsid w:val="00CD4CBA"/>
    <w:rsid w:val="00CD5BE7"/>
    <w:rsid w:val="00CD610F"/>
    <w:rsid w:val="00CE1334"/>
    <w:rsid w:val="00CE2E04"/>
    <w:rsid w:val="00CE3FA3"/>
    <w:rsid w:val="00CF17D2"/>
    <w:rsid w:val="00CF1818"/>
    <w:rsid w:val="00CF53DD"/>
    <w:rsid w:val="00CF7F84"/>
    <w:rsid w:val="00D0070A"/>
    <w:rsid w:val="00D038DB"/>
    <w:rsid w:val="00D12DC3"/>
    <w:rsid w:val="00D145EE"/>
    <w:rsid w:val="00D270C1"/>
    <w:rsid w:val="00D27AB4"/>
    <w:rsid w:val="00D27BDB"/>
    <w:rsid w:val="00D3598B"/>
    <w:rsid w:val="00D368D9"/>
    <w:rsid w:val="00D37E06"/>
    <w:rsid w:val="00D4504A"/>
    <w:rsid w:val="00D452B5"/>
    <w:rsid w:val="00D4654F"/>
    <w:rsid w:val="00D4788F"/>
    <w:rsid w:val="00D47DC8"/>
    <w:rsid w:val="00D503A3"/>
    <w:rsid w:val="00D52121"/>
    <w:rsid w:val="00D56E12"/>
    <w:rsid w:val="00D60CD3"/>
    <w:rsid w:val="00D60FEE"/>
    <w:rsid w:val="00D63E20"/>
    <w:rsid w:val="00D65E2D"/>
    <w:rsid w:val="00D7073A"/>
    <w:rsid w:val="00D7158F"/>
    <w:rsid w:val="00D72739"/>
    <w:rsid w:val="00D73EAF"/>
    <w:rsid w:val="00D747CE"/>
    <w:rsid w:val="00D7499E"/>
    <w:rsid w:val="00D761F3"/>
    <w:rsid w:val="00D776E5"/>
    <w:rsid w:val="00D8069C"/>
    <w:rsid w:val="00D80B3F"/>
    <w:rsid w:val="00D86F6D"/>
    <w:rsid w:val="00D9005A"/>
    <w:rsid w:val="00D902E5"/>
    <w:rsid w:val="00D90C9C"/>
    <w:rsid w:val="00D91286"/>
    <w:rsid w:val="00D92395"/>
    <w:rsid w:val="00D93E8E"/>
    <w:rsid w:val="00D95088"/>
    <w:rsid w:val="00D9616C"/>
    <w:rsid w:val="00D96795"/>
    <w:rsid w:val="00D96DFA"/>
    <w:rsid w:val="00D977FD"/>
    <w:rsid w:val="00DA2428"/>
    <w:rsid w:val="00DA46A7"/>
    <w:rsid w:val="00DB028A"/>
    <w:rsid w:val="00DB325E"/>
    <w:rsid w:val="00DB4938"/>
    <w:rsid w:val="00DB4944"/>
    <w:rsid w:val="00DB4D55"/>
    <w:rsid w:val="00DB4E2C"/>
    <w:rsid w:val="00DB702C"/>
    <w:rsid w:val="00DC0E09"/>
    <w:rsid w:val="00DC16E3"/>
    <w:rsid w:val="00DC2FCA"/>
    <w:rsid w:val="00DC3768"/>
    <w:rsid w:val="00DC5BCD"/>
    <w:rsid w:val="00DD0C07"/>
    <w:rsid w:val="00DD0C45"/>
    <w:rsid w:val="00DD10C7"/>
    <w:rsid w:val="00DD4366"/>
    <w:rsid w:val="00DD642E"/>
    <w:rsid w:val="00DE0576"/>
    <w:rsid w:val="00DE089F"/>
    <w:rsid w:val="00DE4C03"/>
    <w:rsid w:val="00DE4EBF"/>
    <w:rsid w:val="00DE64F4"/>
    <w:rsid w:val="00DF0CB0"/>
    <w:rsid w:val="00DF22BD"/>
    <w:rsid w:val="00DF289A"/>
    <w:rsid w:val="00DF522D"/>
    <w:rsid w:val="00DF5513"/>
    <w:rsid w:val="00DF581C"/>
    <w:rsid w:val="00E0169B"/>
    <w:rsid w:val="00E01890"/>
    <w:rsid w:val="00E04924"/>
    <w:rsid w:val="00E05B36"/>
    <w:rsid w:val="00E07961"/>
    <w:rsid w:val="00E11072"/>
    <w:rsid w:val="00E1192F"/>
    <w:rsid w:val="00E138B4"/>
    <w:rsid w:val="00E138BD"/>
    <w:rsid w:val="00E16380"/>
    <w:rsid w:val="00E178B3"/>
    <w:rsid w:val="00E21EA8"/>
    <w:rsid w:val="00E228FE"/>
    <w:rsid w:val="00E239B1"/>
    <w:rsid w:val="00E2532F"/>
    <w:rsid w:val="00E27C8E"/>
    <w:rsid w:val="00E27E6B"/>
    <w:rsid w:val="00E30D23"/>
    <w:rsid w:val="00E31743"/>
    <w:rsid w:val="00E31DB7"/>
    <w:rsid w:val="00E330C7"/>
    <w:rsid w:val="00E33F50"/>
    <w:rsid w:val="00E34FF6"/>
    <w:rsid w:val="00E374CF"/>
    <w:rsid w:val="00E37804"/>
    <w:rsid w:val="00E40F3D"/>
    <w:rsid w:val="00E4444C"/>
    <w:rsid w:val="00E448AB"/>
    <w:rsid w:val="00E4547A"/>
    <w:rsid w:val="00E47EDD"/>
    <w:rsid w:val="00E50121"/>
    <w:rsid w:val="00E50FD9"/>
    <w:rsid w:val="00E51249"/>
    <w:rsid w:val="00E52E26"/>
    <w:rsid w:val="00E539FC"/>
    <w:rsid w:val="00E53E02"/>
    <w:rsid w:val="00E5485A"/>
    <w:rsid w:val="00E55602"/>
    <w:rsid w:val="00E558D0"/>
    <w:rsid w:val="00E559D1"/>
    <w:rsid w:val="00E57B16"/>
    <w:rsid w:val="00E64842"/>
    <w:rsid w:val="00E66735"/>
    <w:rsid w:val="00E66B5D"/>
    <w:rsid w:val="00E71120"/>
    <w:rsid w:val="00E7319E"/>
    <w:rsid w:val="00E749A1"/>
    <w:rsid w:val="00E74E37"/>
    <w:rsid w:val="00E75CD6"/>
    <w:rsid w:val="00E75D32"/>
    <w:rsid w:val="00E7627B"/>
    <w:rsid w:val="00E82BA0"/>
    <w:rsid w:val="00E83A36"/>
    <w:rsid w:val="00E86215"/>
    <w:rsid w:val="00E92A62"/>
    <w:rsid w:val="00E956AB"/>
    <w:rsid w:val="00EA1A42"/>
    <w:rsid w:val="00EA2693"/>
    <w:rsid w:val="00EA3781"/>
    <w:rsid w:val="00EA45AC"/>
    <w:rsid w:val="00EA6BD6"/>
    <w:rsid w:val="00EA7697"/>
    <w:rsid w:val="00EB01CD"/>
    <w:rsid w:val="00EB274E"/>
    <w:rsid w:val="00EB27B1"/>
    <w:rsid w:val="00EB3207"/>
    <w:rsid w:val="00EB34B6"/>
    <w:rsid w:val="00EB378D"/>
    <w:rsid w:val="00EB3EF2"/>
    <w:rsid w:val="00EB4848"/>
    <w:rsid w:val="00EB4C37"/>
    <w:rsid w:val="00EB631C"/>
    <w:rsid w:val="00EC11BD"/>
    <w:rsid w:val="00EC37C1"/>
    <w:rsid w:val="00EC3A03"/>
    <w:rsid w:val="00EC6851"/>
    <w:rsid w:val="00EC7C33"/>
    <w:rsid w:val="00ED4E0C"/>
    <w:rsid w:val="00ED6322"/>
    <w:rsid w:val="00ED6CE8"/>
    <w:rsid w:val="00ED6E05"/>
    <w:rsid w:val="00ED720E"/>
    <w:rsid w:val="00ED7A8F"/>
    <w:rsid w:val="00EE0382"/>
    <w:rsid w:val="00EE2778"/>
    <w:rsid w:val="00EF0AC6"/>
    <w:rsid w:val="00EF1C86"/>
    <w:rsid w:val="00EF47AC"/>
    <w:rsid w:val="00EF4A66"/>
    <w:rsid w:val="00EF52C7"/>
    <w:rsid w:val="00F002A8"/>
    <w:rsid w:val="00F00ABE"/>
    <w:rsid w:val="00F027D8"/>
    <w:rsid w:val="00F03E0A"/>
    <w:rsid w:val="00F05FBC"/>
    <w:rsid w:val="00F07365"/>
    <w:rsid w:val="00F10E04"/>
    <w:rsid w:val="00F11536"/>
    <w:rsid w:val="00F11CC4"/>
    <w:rsid w:val="00F121B8"/>
    <w:rsid w:val="00F1451C"/>
    <w:rsid w:val="00F17032"/>
    <w:rsid w:val="00F22FF0"/>
    <w:rsid w:val="00F234B9"/>
    <w:rsid w:val="00F236ED"/>
    <w:rsid w:val="00F236F4"/>
    <w:rsid w:val="00F252F1"/>
    <w:rsid w:val="00F304ED"/>
    <w:rsid w:val="00F3055B"/>
    <w:rsid w:val="00F44254"/>
    <w:rsid w:val="00F44909"/>
    <w:rsid w:val="00F458E1"/>
    <w:rsid w:val="00F45E8E"/>
    <w:rsid w:val="00F47B9B"/>
    <w:rsid w:val="00F47FC3"/>
    <w:rsid w:val="00F514F2"/>
    <w:rsid w:val="00F5629F"/>
    <w:rsid w:val="00F60176"/>
    <w:rsid w:val="00F608E7"/>
    <w:rsid w:val="00F61991"/>
    <w:rsid w:val="00F647E4"/>
    <w:rsid w:val="00F649E9"/>
    <w:rsid w:val="00F65D9F"/>
    <w:rsid w:val="00F67B16"/>
    <w:rsid w:val="00F714BE"/>
    <w:rsid w:val="00F72848"/>
    <w:rsid w:val="00F72CD5"/>
    <w:rsid w:val="00F73679"/>
    <w:rsid w:val="00F74A95"/>
    <w:rsid w:val="00F765A7"/>
    <w:rsid w:val="00F77A73"/>
    <w:rsid w:val="00F80224"/>
    <w:rsid w:val="00F80F92"/>
    <w:rsid w:val="00F8215F"/>
    <w:rsid w:val="00F824FD"/>
    <w:rsid w:val="00F8708E"/>
    <w:rsid w:val="00F91706"/>
    <w:rsid w:val="00F91915"/>
    <w:rsid w:val="00F92C95"/>
    <w:rsid w:val="00F93177"/>
    <w:rsid w:val="00F934E2"/>
    <w:rsid w:val="00F948A0"/>
    <w:rsid w:val="00F9699F"/>
    <w:rsid w:val="00F96B64"/>
    <w:rsid w:val="00FA15C1"/>
    <w:rsid w:val="00FA2E73"/>
    <w:rsid w:val="00FB0188"/>
    <w:rsid w:val="00FB02A6"/>
    <w:rsid w:val="00FB20F8"/>
    <w:rsid w:val="00FB2FBB"/>
    <w:rsid w:val="00FB366E"/>
    <w:rsid w:val="00FB4C59"/>
    <w:rsid w:val="00FB7C9D"/>
    <w:rsid w:val="00FC0FD9"/>
    <w:rsid w:val="00FC1BC0"/>
    <w:rsid w:val="00FC1F89"/>
    <w:rsid w:val="00FC28CE"/>
    <w:rsid w:val="00FC2D40"/>
    <w:rsid w:val="00FC2FA7"/>
    <w:rsid w:val="00FC60DF"/>
    <w:rsid w:val="00FC628A"/>
    <w:rsid w:val="00FC7FB4"/>
    <w:rsid w:val="00FD0345"/>
    <w:rsid w:val="00FD0362"/>
    <w:rsid w:val="00FD0BB8"/>
    <w:rsid w:val="00FD0DEA"/>
    <w:rsid w:val="00FD13FB"/>
    <w:rsid w:val="00FD240A"/>
    <w:rsid w:val="00FE169A"/>
    <w:rsid w:val="00FE7991"/>
    <w:rsid w:val="00FF0B1A"/>
    <w:rsid w:val="00FF1E40"/>
    <w:rsid w:val="00FF34EB"/>
    <w:rsid w:val="00FF531E"/>
    <w:rsid w:val="00FF5D8F"/>
    <w:rsid w:val="00FF5F81"/>
    <w:rsid w:val="00FF74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D4C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25E"/>
    <w:rPr>
      <w:sz w:val="24"/>
      <w:szCs w:val="24"/>
    </w:rPr>
  </w:style>
  <w:style w:type="paragraph" w:styleId="Heading1">
    <w:name w:val="heading 1"/>
    <w:basedOn w:val="Normal"/>
    <w:next w:val="Normal"/>
    <w:link w:val="Heading1Char"/>
    <w:autoRedefine/>
    <w:qFormat/>
    <w:rsid w:val="004738FE"/>
    <w:pPr>
      <w:jc w:val="center"/>
      <w:outlineLvl w:val="0"/>
    </w:pPr>
    <w:rPr>
      <w:b/>
    </w:rPr>
  </w:style>
  <w:style w:type="paragraph" w:styleId="Heading2">
    <w:name w:val="heading 2"/>
    <w:basedOn w:val="Normal"/>
    <w:next w:val="Normal"/>
    <w:link w:val="Heading2Char"/>
    <w:unhideWhenUsed/>
    <w:qFormat/>
    <w:rsid w:val="00B36481"/>
    <w:pPr>
      <w:keepNext/>
      <w:spacing w:before="240" w:after="60"/>
      <w:outlineLvl w:val="1"/>
    </w:pPr>
    <w:rPr>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6FE9"/>
    <w:pPr>
      <w:tabs>
        <w:tab w:val="center" w:pos="4320"/>
        <w:tab w:val="right" w:pos="8640"/>
      </w:tabs>
    </w:pPr>
  </w:style>
  <w:style w:type="paragraph" w:styleId="Footer">
    <w:name w:val="footer"/>
    <w:basedOn w:val="Normal"/>
    <w:link w:val="FooterChar"/>
    <w:rsid w:val="00636FE9"/>
    <w:pPr>
      <w:tabs>
        <w:tab w:val="center" w:pos="4320"/>
        <w:tab w:val="right" w:pos="8640"/>
      </w:tabs>
    </w:pPr>
  </w:style>
  <w:style w:type="paragraph" w:styleId="FootnoteText">
    <w:name w:val="footnote text"/>
    <w:basedOn w:val="Normal"/>
    <w:link w:val="FootnoteTextChar"/>
    <w:semiHidden/>
    <w:rsid w:val="009657AB"/>
    <w:rPr>
      <w:sz w:val="20"/>
      <w:szCs w:val="20"/>
    </w:rPr>
  </w:style>
  <w:style w:type="character" w:styleId="FootnoteReference">
    <w:name w:val="footnote reference"/>
    <w:semiHidden/>
    <w:rsid w:val="009657AB"/>
    <w:rPr>
      <w:vertAlign w:val="superscript"/>
    </w:rPr>
  </w:style>
  <w:style w:type="table" w:styleId="TableGrid">
    <w:name w:val="Table Grid"/>
    <w:basedOn w:val="TableNormal"/>
    <w:uiPriority w:val="59"/>
    <w:rsid w:val="006B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7622"/>
    <w:rPr>
      <w:color w:val="0000FF"/>
      <w:u w:val="single"/>
    </w:rPr>
  </w:style>
  <w:style w:type="character" w:styleId="FollowedHyperlink">
    <w:name w:val="FollowedHyperlink"/>
    <w:rsid w:val="00C97622"/>
    <w:rPr>
      <w:color w:val="800080"/>
      <w:u w:val="single"/>
    </w:rPr>
  </w:style>
  <w:style w:type="character" w:customStyle="1" w:styleId="FooterChar">
    <w:name w:val="Footer Char"/>
    <w:link w:val="Footer"/>
    <w:rsid w:val="00ED2670"/>
    <w:rPr>
      <w:sz w:val="24"/>
      <w:szCs w:val="24"/>
    </w:rPr>
  </w:style>
  <w:style w:type="character" w:styleId="PageNumber">
    <w:name w:val="page number"/>
    <w:rsid w:val="00193FA1"/>
  </w:style>
  <w:style w:type="paragraph" w:styleId="ListParagraph">
    <w:name w:val="List Paragraph"/>
    <w:basedOn w:val="Normal"/>
    <w:uiPriority w:val="72"/>
    <w:qFormat/>
    <w:rsid w:val="00FC2D40"/>
    <w:pPr>
      <w:ind w:left="720"/>
    </w:pPr>
  </w:style>
  <w:style w:type="paragraph" w:styleId="NormalWeb">
    <w:name w:val="Normal (Web)"/>
    <w:basedOn w:val="Normal"/>
    <w:uiPriority w:val="99"/>
    <w:unhideWhenUsed/>
    <w:rsid w:val="00412BB4"/>
    <w:pPr>
      <w:spacing w:before="100" w:beforeAutospacing="1" w:after="100" w:afterAutospacing="1"/>
    </w:pPr>
  </w:style>
  <w:style w:type="character" w:customStyle="1" w:styleId="FootnoteTextChar">
    <w:name w:val="Footnote Text Char"/>
    <w:link w:val="FootnoteText"/>
    <w:semiHidden/>
    <w:rsid w:val="00C33E95"/>
  </w:style>
  <w:style w:type="table" w:customStyle="1" w:styleId="TableGrid1">
    <w:name w:val="Table Grid1"/>
    <w:basedOn w:val="TableNormal"/>
    <w:next w:val="TableGrid"/>
    <w:uiPriority w:val="59"/>
    <w:rsid w:val="00295E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5BE7"/>
    <w:rPr>
      <w:rFonts w:ascii="Tahoma" w:hAnsi="Tahoma" w:cs="Tahoma"/>
      <w:sz w:val="16"/>
      <w:szCs w:val="16"/>
    </w:rPr>
  </w:style>
  <w:style w:type="character" w:customStyle="1" w:styleId="BalloonTextChar">
    <w:name w:val="Balloon Text Char"/>
    <w:link w:val="BalloonText"/>
    <w:rsid w:val="00CD5BE7"/>
    <w:rPr>
      <w:rFonts w:ascii="Tahoma" w:hAnsi="Tahoma" w:cs="Tahoma"/>
      <w:sz w:val="16"/>
      <w:szCs w:val="16"/>
    </w:rPr>
  </w:style>
  <w:style w:type="paragraph" w:styleId="BodyText2">
    <w:name w:val="Body Text 2"/>
    <w:basedOn w:val="Normal"/>
    <w:link w:val="BodyText2Char"/>
    <w:rsid w:val="00590590"/>
    <w:pPr>
      <w:spacing w:after="120" w:line="480" w:lineRule="auto"/>
    </w:pPr>
  </w:style>
  <w:style w:type="character" w:customStyle="1" w:styleId="BodyText2Char">
    <w:name w:val="Body Text 2 Char"/>
    <w:link w:val="BodyText2"/>
    <w:rsid w:val="00590590"/>
    <w:rPr>
      <w:sz w:val="24"/>
      <w:szCs w:val="24"/>
    </w:rPr>
  </w:style>
  <w:style w:type="character" w:styleId="UnresolvedMention">
    <w:name w:val="Unresolved Mention"/>
    <w:uiPriority w:val="99"/>
    <w:semiHidden/>
    <w:unhideWhenUsed/>
    <w:rsid w:val="00590590"/>
    <w:rPr>
      <w:color w:val="605E5C"/>
      <w:shd w:val="clear" w:color="auto" w:fill="E1DFDD"/>
    </w:rPr>
  </w:style>
  <w:style w:type="character" w:customStyle="1" w:styleId="Heading2Char">
    <w:name w:val="Heading 2 Char"/>
    <w:link w:val="Heading2"/>
    <w:rsid w:val="00B36481"/>
    <w:rPr>
      <w:b/>
      <w:bCs/>
      <w:iCs/>
      <w:sz w:val="26"/>
      <w:szCs w:val="28"/>
    </w:rPr>
  </w:style>
  <w:style w:type="character" w:customStyle="1" w:styleId="apple-tab-span">
    <w:name w:val="apple-tab-span"/>
    <w:rsid w:val="007075FA"/>
  </w:style>
  <w:style w:type="character" w:customStyle="1" w:styleId="Heading1Char">
    <w:name w:val="Heading 1 Char"/>
    <w:link w:val="Heading1"/>
    <w:rsid w:val="004738FE"/>
    <w:rPr>
      <w:b/>
      <w:sz w:val="24"/>
      <w:szCs w:val="24"/>
    </w:rPr>
  </w:style>
  <w:style w:type="character" w:styleId="Emphasis">
    <w:name w:val="Emphasis"/>
    <w:basedOn w:val="DefaultParagraphFont"/>
    <w:qFormat/>
    <w:rsid w:val="00605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140">
      <w:bodyDiv w:val="1"/>
      <w:marLeft w:val="0"/>
      <w:marRight w:val="0"/>
      <w:marTop w:val="0"/>
      <w:marBottom w:val="0"/>
      <w:divBdr>
        <w:top w:val="none" w:sz="0" w:space="0" w:color="auto"/>
        <w:left w:val="none" w:sz="0" w:space="0" w:color="auto"/>
        <w:bottom w:val="none" w:sz="0" w:space="0" w:color="auto"/>
        <w:right w:val="none" w:sz="0" w:space="0" w:color="auto"/>
      </w:divBdr>
    </w:div>
    <w:div w:id="139465009">
      <w:bodyDiv w:val="1"/>
      <w:marLeft w:val="0"/>
      <w:marRight w:val="0"/>
      <w:marTop w:val="0"/>
      <w:marBottom w:val="0"/>
      <w:divBdr>
        <w:top w:val="none" w:sz="0" w:space="0" w:color="auto"/>
        <w:left w:val="none" w:sz="0" w:space="0" w:color="auto"/>
        <w:bottom w:val="none" w:sz="0" w:space="0" w:color="auto"/>
        <w:right w:val="none" w:sz="0" w:space="0" w:color="auto"/>
      </w:divBdr>
    </w:div>
    <w:div w:id="380323064">
      <w:bodyDiv w:val="1"/>
      <w:marLeft w:val="0"/>
      <w:marRight w:val="0"/>
      <w:marTop w:val="0"/>
      <w:marBottom w:val="0"/>
      <w:divBdr>
        <w:top w:val="none" w:sz="0" w:space="0" w:color="auto"/>
        <w:left w:val="none" w:sz="0" w:space="0" w:color="auto"/>
        <w:bottom w:val="none" w:sz="0" w:space="0" w:color="auto"/>
        <w:right w:val="none" w:sz="0" w:space="0" w:color="auto"/>
      </w:divBdr>
    </w:div>
    <w:div w:id="691146321">
      <w:bodyDiv w:val="1"/>
      <w:marLeft w:val="0"/>
      <w:marRight w:val="0"/>
      <w:marTop w:val="0"/>
      <w:marBottom w:val="0"/>
      <w:divBdr>
        <w:top w:val="none" w:sz="0" w:space="0" w:color="auto"/>
        <w:left w:val="none" w:sz="0" w:space="0" w:color="auto"/>
        <w:bottom w:val="none" w:sz="0" w:space="0" w:color="auto"/>
        <w:right w:val="none" w:sz="0" w:space="0" w:color="auto"/>
      </w:divBdr>
    </w:div>
    <w:div w:id="985087595">
      <w:bodyDiv w:val="1"/>
      <w:marLeft w:val="0"/>
      <w:marRight w:val="0"/>
      <w:marTop w:val="0"/>
      <w:marBottom w:val="0"/>
      <w:divBdr>
        <w:top w:val="none" w:sz="0" w:space="0" w:color="auto"/>
        <w:left w:val="none" w:sz="0" w:space="0" w:color="auto"/>
        <w:bottom w:val="none" w:sz="0" w:space="0" w:color="auto"/>
        <w:right w:val="none" w:sz="0" w:space="0" w:color="auto"/>
      </w:divBdr>
    </w:div>
    <w:div w:id="1239487183">
      <w:bodyDiv w:val="1"/>
      <w:marLeft w:val="0"/>
      <w:marRight w:val="0"/>
      <w:marTop w:val="0"/>
      <w:marBottom w:val="0"/>
      <w:divBdr>
        <w:top w:val="none" w:sz="0" w:space="0" w:color="auto"/>
        <w:left w:val="none" w:sz="0" w:space="0" w:color="auto"/>
        <w:bottom w:val="none" w:sz="0" w:space="0" w:color="auto"/>
        <w:right w:val="none" w:sz="0" w:space="0" w:color="auto"/>
      </w:divBdr>
    </w:div>
    <w:div w:id="1483497784">
      <w:bodyDiv w:val="1"/>
      <w:marLeft w:val="0"/>
      <w:marRight w:val="0"/>
      <w:marTop w:val="0"/>
      <w:marBottom w:val="0"/>
      <w:divBdr>
        <w:top w:val="none" w:sz="0" w:space="0" w:color="auto"/>
        <w:left w:val="none" w:sz="0" w:space="0" w:color="auto"/>
        <w:bottom w:val="none" w:sz="0" w:space="0" w:color="auto"/>
        <w:right w:val="none" w:sz="0" w:space="0" w:color="auto"/>
      </w:divBdr>
    </w:div>
    <w:div w:id="1584102350">
      <w:bodyDiv w:val="1"/>
      <w:marLeft w:val="0"/>
      <w:marRight w:val="0"/>
      <w:marTop w:val="0"/>
      <w:marBottom w:val="0"/>
      <w:divBdr>
        <w:top w:val="none" w:sz="0" w:space="0" w:color="auto"/>
        <w:left w:val="none" w:sz="0" w:space="0" w:color="auto"/>
        <w:bottom w:val="none" w:sz="0" w:space="0" w:color="auto"/>
        <w:right w:val="none" w:sz="0" w:space="0" w:color="auto"/>
      </w:divBdr>
    </w:div>
    <w:div w:id="1974364926">
      <w:bodyDiv w:val="1"/>
      <w:marLeft w:val="0"/>
      <w:marRight w:val="0"/>
      <w:marTop w:val="0"/>
      <w:marBottom w:val="0"/>
      <w:divBdr>
        <w:top w:val="none" w:sz="0" w:space="0" w:color="auto"/>
        <w:left w:val="none" w:sz="0" w:space="0" w:color="auto"/>
        <w:bottom w:val="none" w:sz="0" w:space="0" w:color="auto"/>
        <w:right w:val="none" w:sz="0" w:space="0" w:color="auto"/>
      </w:divBdr>
    </w:div>
    <w:div w:id="19905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entimiglia@hartsoemorgan.com" TargetMode="External"/><Relationship Id="rId13" Type="http://schemas.openxmlformats.org/officeDocument/2006/relationships/hyperlink" Target="mailto:lcroxton@sandsanders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allum@sandsanders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inetta14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ucasklucas@yahoo.com" TargetMode="External"/><Relationship Id="rId5" Type="http://schemas.openxmlformats.org/officeDocument/2006/relationships/webSettings" Target="webSettings.xml"/><Relationship Id="rId15" Type="http://schemas.openxmlformats.org/officeDocument/2006/relationships/hyperlink" Target="mailto:kathryn.jones@doe.virginia.gov" TargetMode="External"/><Relationship Id="rId10" Type="http://schemas.openxmlformats.org/officeDocument/2006/relationships/hyperlink" Target="mailto:wendyandlarrylittle@gmail.com" TargetMode="External"/><Relationship Id="rId4" Type="http://schemas.openxmlformats.org/officeDocument/2006/relationships/settings" Target="settings.xml"/><Relationship Id="rId9" Type="http://schemas.openxmlformats.org/officeDocument/2006/relationships/hyperlink" Target="mailto:wendyplittle@gmail.com" TargetMode="External"/><Relationship Id="rId14" Type="http://schemas.openxmlformats.org/officeDocument/2006/relationships/hyperlink" Target="mailto:POberry@sandsander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38FA-2904-42C3-B726-5A78B893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25186</Words>
  <Characters>126267</Characters>
  <Application>Microsoft Office Word</Application>
  <DocSecurity>0</DocSecurity>
  <Lines>1052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151151</CharactersWithSpaces>
  <SharedDoc>false</SharedDoc>
  <HLinks>
    <vt:vector size="60" baseType="variant">
      <vt:variant>
        <vt:i4>5767228</vt:i4>
      </vt:variant>
      <vt:variant>
        <vt:i4>27</vt:i4>
      </vt:variant>
      <vt:variant>
        <vt:i4>0</vt:i4>
      </vt:variant>
      <vt:variant>
        <vt:i4>5</vt:i4>
      </vt:variant>
      <vt:variant>
        <vt:lpwstr>mailto:pinetta146@gmail.com</vt:lpwstr>
      </vt:variant>
      <vt:variant>
        <vt:lpwstr/>
      </vt:variant>
      <vt:variant>
        <vt:i4>5374073</vt:i4>
      </vt:variant>
      <vt:variant>
        <vt:i4>24</vt:i4>
      </vt:variant>
      <vt:variant>
        <vt:i4>0</vt:i4>
      </vt:variant>
      <vt:variant>
        <vt:i4>5</vt:i4>
      </vt:variant>
      <vt:variant>
        <vt:lpwstr>mailto:kathryn.jones@doe.virginia.gov</vt:lpwstr>
      </vt:variant>
      <vt:variant>
        <vt:lpwstr/>
      </vt:variant>
      <vt:variant>
        <vt:i4>852014</vt:i4>
      </vt:variant>
      <vt:variant>
        <vt:i4>21</vt:i4>
      </vt:variant>
      <vt:variant>
        <vt:i4>0</vt:i4>
      </vt:variant>
      <vt:variant>
        <vt:i4>5</vt:i4>
      </vt:variant>
      <vt:variant>
        <vt:lpwstr>mailto:POberry@sandsanderson.com</vt:lpwstr>
      </vt:variant>
      <vt:variant>
        <vt:lpwstr/>
      </vt:variant>
      <vt:variant>
        <vt:i4>7798855</vt:i4>
      </vt:variant>
      <vt:variant>
        <vt:i4>18</vt:i4>
      </vt:variant>
      <vt:variant>
        <vt:i4>0</vt:i4>
      </vt:variant>
      <vt:variant>
        <vt:i4>5</vt:i4>
      </vt:variant>
      <vt:variant>
        <vt:lpwstr>mailto:lcroxton@sandsanderson.com</vt:lpwstr>
      </vt:variant>
      <vt:variant>
        <vt:lpwstr/>
      </vt:variant>
      <vt:variant>
        <vt:i4>1966125</vt:i4>
      </vt:variant>
      <vt:variant>
        <vt:i4>15</vt:i4>
      </vt:variant>
      <vt:variant>
        <vt:i4>0</vt:i4>
      </vt:variant>
      <vt:variant>
        <vt:i4>5</vt:i4>
      </vt:variant>
      <vt:variant>
        <vt:lpwstr>mailto:JBallum@sandsanderson.com</vt:lpwstr>
      </vt:variant>
      <vt:variant>
        <vt:lpwstr/>
      </vt:variant>
      <vt:variant>
        <vt:i4>6619223</vt:i4>
      </vt:variant>
      <vt:variant>
        <vt:i4>12</vt:i4>
      </vt:variant>
      <vt:variant>
        <vt:i4>0</vt:i4>
      </vt:variant>
      <vt:variant>
        <vt:i4>5</vt:i4>
      </vt:variant>
      <vt:variant>
        <vt:lpwstr>mailto:clucasklucas@yahoo.com</vt:lpwstr>
      </vt:variant>
      <vt:variant>
        <vt:lpwstr/>
      </vt:variant>
      <vt:variant>
        <vt:i4>2752571</vt:i4>
      </vt:variant>
      <vt:variant>
        <vt:i4>9</vt:i4>
      </vt:variant>
      <vt:variant>
        <vt:i4>0</vt:i4>
      </vt:variant>
      <vt:variant>
        <vt:i4>5</vt:i4>
      </vt:variant>
      <vt:variant>
        <vt:lpwstr>mailto:elaine_gould@ccpsnet.net</vt:lpwstr>
      </vt:variant>
      <vt:variant>
        <vt:lpwstr/>
      </vt:variant>
      <vt:variant>
        <vt:i4>1507372</vt:i4>
      </vt:variant>
      <vt:variant>
        <vt:i4>6</vt:i4>
      </vt:variant>
      <vt:variant>
        <vt:i4>0</vt:i4>
      </vt:variant>
      <vt:variant>
        <vt:i4>5</vt:i4>
      </vt:variant>
      <vt:variant>
        <vt:lpwstr>mailto:wendyandlarrylittle@gmail.com</vt:lpwstr>
      </vt:variant>
      <vt:variant>
        <vt:lpwstr/>
      </vt:variant>
      <vt:variant>
        <vt:i4>7536714</vt:i4>
      </vt:variant>
      <vt:variant>
        <vt:i4>3</vt:i4>
      </vt:variant>
      <vt:variant>
        <vt:i4>0</vt:i4>
      </vt:variant>
      <vt:variant>
        <vt:i4>5</vt:i4>
      </vt:variant>
      <vt:variant>
        <vt:lpwstr>mailto:wendyplittle@gmail.com</vt:lpwstr>
      </vt:variant>
      <vt:variant>
        <vt:lpwstr/>
      </vt:variant>
      <vt:variant>
        <vt:i4>6357078</vt:i4>
      </vt:variant>
      <vt:variant>
        <vt:i4>0</vt:i4>
      </vt:variant>
      <vt:variant>
        <vt:i4>0</vt:i4>
      </vt:variant>
      <vt:variant>
        <vt:i4>5</vt:i4>
      </vt:variant>
      <vt:variant>
        <vt:lpwstr>mailto:tventimiglia@hartsoemorgan.com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24.019</dc:title>
  <dc:subject/>
  <dc:creator/>
  <cp:keywords/>
  <cp:lastModifiedBy/>
  <cp:revision>1</cp:revision>
  <dcterms:created xsi:type="dcterms:W3CDTF">2024-07-25T13:29:00Z</dcterms:created>
  <dcterms:modified xsi:type="dcterms:W3CDTF">2024-07-25T13:30:00Z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