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158F" w14:textId="157D018E" w:rsidR="00167950" w:rsidRPr="00D534B4" w:rsidRDefault="00C24D60" w:rsidP="00167950">
      <w:pPr>
        <w:pStyle w:val="Heading1"/>
        <w:tabs>
          <w:tab w:val="left" w:pos="1440"/>
        </w:tabs>
      </w:pPr>
      <w:r>
        <w:t>S</w:t>
      </w:r>
      <w:r w:rsidR="006A0524">
        <w:t>C</w:t>
      </w:r>
      <w:r>
        <w:t xml:space="preserve">NP </w:t>
      </w:r>
      <w:r w:rsidR="00167950">
        <w:t>Memo #</w:t>
      </w:r>
      <w:r w:rsidR="00FD2088">
        <w:t>202</w:t>
      </w:r>
      <w:r w:rsidR="703F57CC">
        <w:t>4</w:t>
      </w:r>
      <w:r w:rsidR="00FD2088">
        <w:t>-202</w:t>
      </w:r>
      <w:r w:rsidR="3B0BB9EA">
        <w:t>5</w:t>
      </w:r>
      <w:r w:rsidR="00FD2088">
        <w:t>-</w:t>
      </w:r>
      <w:r w:rsidR="00960FDA">
        <w:t>04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6B5ABD23" w:rsidR="00167950" w:rsidRPr="00A65EE6" w:rsidRDefault="00167950" w:rsidP="00167950">
      <w:r w:rsidRPr="00A65EE6">
        <w:t xml:space="preserve">DATE: </w:t>
      </w:r>
      <w:r w:rsidR="00960FDA">
        <w:tab/>
        <w:t xml:space="preserve">July </w:t>
      </w:r>
      <w:r w:rsidR="00D43916">
        <w:t>18</w:t>
      </w:r>
      <w:r w:rsidR="006A0524">
        <w:t>, 2024</w:t>
      </w:r>
    </w:p>
    <w:p w14:paraId="7CA02FB6" w14:textId="18EE01B9" w:rsidR="00167950" w:rsidRPr="00A65EE6" w:rsidRDefault="00167950" w:rsidP="00167950">
      <w:r w:rsidRPr="00A65EE6">
        <w:t xml:space="preserve">TO: </w:t>
      </w:r>
      <w:r w:rsidR="00960FDA">
        <w:tab/>
      </w:r>
      <w:r w:rsidR="00960FDA">
        <w:tab/>
      </w:r>
      <w:r w:rsidR="003D79AA">
        <w:t>Directors, Supervisors, and Contact Persons Addressed</w:t>
      </w:r>
    </w:p>
    <w:p w14:paraId="285366E3" w14:textId="7DC4D4FE" w:rsidR="00167950" w:rsidRPr="00A65EE6" w:rsidRDefault="00167950" w:rsidP="00167950">
      <w:r w:rsidRPr="00A65EE6">
        <w:t xml:space="preserve">FROM: </w:t>
      </w:r>
      <w:r w:rsidR="00960FDA">
        <w:tab/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333F1918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D97398">
        <w:rPr>
          <w:sz w:val="31"/>
          <w:szCs w:val="31"/>
        </w:rPr>
        <w:t>Governor’s</w:t>
      </w:r>
      <w:r w:rsidR="002E2625">
        <w:rPr>
          <w:sz w:val="31"/>
          <w:szCs w:val="31"/>
        </w:rPr>
        <w:t xml:space="preserve"> Scorecard </w:t>
      </w:r>
      <w:r w:rsidR="00D97398">
        <w:rPr>
          <w:sz w:val="31"/>
          <w:szCs w:val="31"/>
        </w:rPr>
        <w:t xml:space="preserve">on Nutrition and Physical Activity </w:t>
      </w:r>
      <w:r w:rsidR="002E2625">
        <w:rPr>
          <w:sz w:val="31"/>
          <w:szCs w:val="31"/>
        </w:rPr>
        <w:t xml:space="preserve">Webinar </w:t>
      </w:r>
    </w:p>
    <w:p w14:paraId="7C3BC7CD" w14:textId="709DF62F" w:rsidR="00F46879" w:rsidRDefault="001F5BEF" w:rsidP="00314F1F">
      <w:r>
        <w:t xml:space="preserve">The purpose of this memorandum is </w:t>
      </w:r>
      <w:r w:rsidR="00BF47C4">
        <w:t xml:space="preserve">to invite </w:t>
      </w:r>
      <w:r w:rsidR="001745EC">
        <w:t xml:space="preserve">school nutrition directors and </w:t>
      </w:r>
      <w:r w:rsidR="005E74D3">
        <w:t xml:space="preserve">principals </w:t>
      </w:r>
      <w:r w:rsidR="00FC7C20">
        <w:t xml:space="preserve">to a webinar on the </w:t>
      </w:r>
      <w:r w:rsidR="0078099D">
        <w:t>Governor’s</w:t>
      </w:r>
      <w:r w:rsidR="00FC7C20">
        <w:t xml:space="preserve"> Scorecard</w:t>
      </w:r>
      <w:r w:rsidR="00D97398">
        <w:t xml:space="preserve"> on Nutrition and Physical Activity</w:t>
      </w:r>
      <w:r w:rsidR="0078099D">
        <w:t xml:space="preserve">. This webinar will take place on </w:t>
      </w:r>
      <w:r w:rsidR="005A44EE" w:rsidRPr="00BD127E">
        <w:rPr>
          <w:b/>
          <w:bCs/>
        </w:rPr>
        <w:t>Thursday, A</w:t>
      </w:r>
      <w:r w:rsidR="00EA6D0C">
        <w:rPr>
          <w:b/>
          <w:bCs/>
        </w:rPr>
        <w:t>ugust 29</w:t>
      </w:r>
      <w:r w:rsidR="005A44EE" w:rsidRPr="00BD127E">
        <w:rPr>
          <w:b/>
          <w:bCs/>
        </w:rPr>
        <w:t>, 2024</w:t>
      </w:r>
      <w:r w:rsidR="005A44EE">
        <w:rPr>
          <w:b/>
          <w:bCs/>
        </w:rPr>
        <w:t>,</w:t>
      </w:r>
      <w:r w:rsidR="005A44EE" w:rsidRPr="00BD127E">
        <w:rPr>
          <w:b/>
          <w:bCs/>
        </w:rPr>
        <w:t xml:space="preserve"> from 2:00</w:t>
      </w:r>
      <w:r w:rsidR="005A44EE">
        <w:rPr>
          <w:b/>
          <w:bCs/>
        </w:rPr>
        <w:t>–</w:t>
      </w:r>
      <w:r w:rsidR="005A44EE" w:rsidRPr="00BD127E">
        <w:rPr>
          <w:b/>
          <w:bCs/>
        </w:rPr>
        <w:t>3:00 pm</w:t>
      </w:r>
      <w:r w:rsidR="005A44EE">
        <w:t xml:space="preserve">. </w:t>
      </w:r>
      <w:hyperlink r:id="rId10" w:history="1">
        <w:r w:rsidR="005A44EE" w:rsidRPr="00F67C43">
          <w:rPr>
            <w:rStyle w:val="Hyperlink"/>
          </w:rPr>
          <w:t>Please register in advance</w:t>
        </w:r>
        <w:r w:rsidR="00821A43">
          <w:rPr>
            <w:rStyle w:val="Hyperlink"/>
          </w:rPr>
          <w:t>.</w:t>
        </w:r>
      </w:hyperlink>
      <w:r w:rsidR="005A44EE">
        <w:t xml:space="preserve"> Upon registration, attendees will receive information for joining the webinar. </w:t>
      </w:r>
    </w:p>
    <w:p w14:paraId="21FF0422" w14:textId="3C572D84" w:rsidR="00CF208D" w:rsidRDefault="00F46879" w:rsidP="00960FDA">
      <w:pPr>
        <w:spacing w:after="120"/>
      </w:pPr>
      <w:r>
        <w:t xml:space="preserve">The Governor’s Scorecard </w:t>
      </w:r>
      <w:r w:rsidR="00A95C39">
        <w:t xml:space="preserve">is an initiative designed to recognize and celebrate schools that prioritize health and wellness among their students. </w:t>
      </w:r>
      <w:r w:rsidR="009F1E85">
        <w:t xml:space="preserve">Nutrition education and physical activity are important components to creating a healthy school environment. </w:t>
      </w:r>
      <w:r w:rsidR="00A95C39">
        <w:t>This award acknowledges schools that exce</w:t>
      </w:r>
      <w:r w:rsidR="000F7729">
        <w:t xml:space="preserve">l in promoting a culture of well-being through various </w:t>
      </w:r>
      <w:r w:rsidR="003A4372">
        <w:t>initiatives and educational programs</w:t>
      </w:r>
      <w:r w:rsidR="00304832">
        <w:t xml:space="preserve"> so students can thrive academically, emotionally, and physically. </w:t>
      </w:r>
    </w:p>
    <w:p w14:paraId="47AD114D" w14:textId="7291C8CC" w:rsidR="009977AA" w:rsidRDefault="00D8275C" w:rsidP="006B128B">
      <w:pPr>
        <w:spacing w:after="240"/>
      </w:pPr>
      <w:r>
        <w:t xml:space="preserve">Schools are encouraged to </w:t>
      </w:r>
      <w:r w:rsidR="005E74D3">
        <w:t xml:space="preserve">complete </w:t>
      </w:r>
      <w:r>
        <w:t xml:space="preserve">the Governor’s Scorecard annually to highlight their </w:t>
      </w:r>
      <w:r w:rsidR="004E2F4F">
        <w:t xml:space="preserve">achievements </w:t>
      </w:r>
      <w:r w:rsidR="005E74D3">
        <w:t>in</w:t>
      </w:r>
      <w:r w:rsidR="004E2F4F">
        <w:t xml:space="preserve"> enhancing </w:t>
      </w:r>
      <w:r w:rsidR="005E74D3">
        <w:t>the school wellness environment</w:t>
      </w:r>
      <w:r w:rsidR="008016EF">
        <w:t xml:space="preserve">. </w:t>
      </w:r>
      <w:r w:rsidR="005E74D3">
        <w:t xml:space="preserve">The Scorecard </w:t>
      </w:r>
      <w:r w:rsidR="004D3D02">
        <w:t xml:space="preserve">is based on the Centers for Disease Control and Prevention’s Whole School, Whole </w:t>
      </w:r>
      <w:r w:rsidR="009B0A3E">
        <w:t>Community</w:t>
      </w:r>
      <w:r w:rsidR="004D3D02">
        <w:t xml:space="preserve">, Whole Child model and contains </w:t>
      </w:r>
      <w:r w:rsidR="009B0A3E">
        <w:t xml:space="preserve">questions </w:t>
      </w:r>
      <w:r w:rsidR="00D2125F">
        <w:t>on nutrition and healthy school environment</w:t>
      </w:r>
      <w:r w:rsidR="00A65180">
        <w:t xml:space="preserve">. </w:t>
      </w:r>
      <w:r w:rsidR="0012515F">
        <w:t>A team approach</w:t>
      </w:r>
      <w:r w:rsidR="004674E2">
        <w:t xml:space="preserve"> should be used</w:t>
      </w:r>
      <w:r w:rsidR="005E74D3">
        <w:t xml:space="preserve"> to complete the Scorecard</w:t>
      </w:r>
      <w:r w:rsidR="004674E2">
        <w:t xml:space="preserve">, utilizing the school principal, nutrition manager, division nutrition director, health and physical education program coordinator, wellness policy coordinator, and at least one parent and one student. </w:t>
      </w:r>
      <w:r w:rsidR="00A65180">
        <w:t xml:space="preserve">For more information or to view past winners please </w:t>
      </w:r>
      <w:r w:rsidR="00054925">
        <w:t>visit</w:t>
      </w:r>
      <w:r w:rsidR="00F46879">
        <w:t xml:space="preserve"> the </w:t>
      </w:r>
      <w:hyperlink r:id="rId11" w:history="1">
        <w:r w:rsidR="00F46879" w:rsidRPr="0016457C">
          <w:rPr>
            <w:rStyle w:val="Hyperlink"/>
          </w:rPr>
          <w:t>Virginia Governor's Scorecard website</w:t>
        </w:r>
      </w:hyperlink>
      <w:r w:rsidR="00F46879">
        <w:t xml:space="preserve">. </w:t>
      </w:r>
    </w:p>
    <w:p w14:paraId="35D8253A" w14:textId="386DEE28" w:rsidR="008B1AAE" w:rsidRPr="009977AA" w:rsidRDefault="009977AA" w:rsidP="00960FDA">
      <w:pPr>
        <w:pStyle w:val="Heading3"/>
        <w:spacing w:after="120"/>
        <w:rPr>
          <w:sz w:val="24"/>
          <w:szCs w:val="24"/>
        </w:rPr>
      </w:pPr>
      <w:r>
        <w:rPr>
          <w:sz w:val="24"/>
          <w:szCs w:val="24"/>
        </w:rPr>
        <w:t>For more Information</w:t>
      </w:r>
    </w:p>
    <w:p w14:paraId="4018FCE2" w14:textId="23021520" w:rsidR="00314F1F" w:rsidRDefault="00054925" w:rsidP="00960FDA">
      <w:pPr>
        <w:spacing w:after="0"/>
      </w:pPr>
      <w:r>
        <w:t>P</w:t>
      </w:r>
      <w:r w:rsidR="00314F1F">
        <w:t xml:space="preserve">lease </w:t>
      </w:r>
      <w:r w:rsidR="00314F1F">
        <w:rPr>
          <w:color w:val="222222"/>
          <w:highlight w:val="white"/>
        </w:rPr>
        <w:t xml:space="preserve">contact </w:t>
      </w:r>
      <w:r w:rsidR="00AA493B">
        <w:rPr>
          <w:color w:val="222222"/>
          <w:highlight w:val="white"/>
        </w:rPr>
        <w:t>Katy Harbin, SCNP Nutrition and Wellness</w:t>
      </w:r>
      <w:r w:rsidR="00314F1F">
        <w:rPr>
          <w:color w:val="222222"/>
          <w:highlight w:val="white"/>
        </w:rPr>
        <w:t xml:space="preserve"> </w:t>
      </w:r>
      <w:r w:rsidR="0070603E">
        <w:rPr>
          <w:color w:val="222222"/>
          <w:highlight w:val="white"/>
        </w:rPr>
        <w:t>S</w:t>
      </w:r>
      <w:r w:rsidR="00314F1F">
        <w:rPr>
          <w:color w:val="222222"/>
          <w:highlight w:val="white"/>
        </w:rPr>
        <w:t xml:space="preserve">pecialist via email at </w:t>
      </w:r>
      <w:hyperlink r:id="rId12" w:history="1">
        <w:r w:rsidR="0070603E">
          <w:rPr>
            <w:rStyle w:val="Hyperlink"/>
            <w:highlight w:val="white"/>
          </w:rPr>
          <w:t>Katy.Harbin@doe.virginia.gov</w:t>
        </w:r>
      </w:hyperlink>
      <w:r>
        <w:rPr>
          <w:color w:val="0000FF"/>
          <w:highlight w:val="white"/>
          <w:u w:val="single"/>
        </w:rPr>
        <w:t xml:space="preserve"> </w:t>
      </w:r>
      <w:r w:rsidR="005E74D3">
        <w:rPr>
          <w:highlight w:val="white"/>
        </w:rPr>
        <w:t>with any</w:t>
      </w:r>
      <w:r w:rsidRPr="00C0171A">
        <w:rPr>
          <w:highlight w:val="white"/>
        </w:rPr>
        <w:t xml:space="preserve"> questions</w:t>
      </w:r>
      <w:r w:rsidR="00314F1F" w:rsidRPr="00C0171A">
        <w:rPr>
          <w:highlight w:val="white"/>
        </w:rPr>
        <w:t xml:space="preserve">. </w:t>
      </w:r>
    </w:p>
    <w:p w14:paraId="19AA49A3" w14:textId="77777777" w:rsidR="00314F1F" w:rsidRDefault="00314F1F" w:rsidP="00D2218A">
      <w:pPr>
        <w:rPr>
          <w:color w:val="000000"/>
          <w:sz w:val="23"/>
          <w:szCs w:val="23"/>
        </w:rPr>
      </w:pPr>
    </w:p>
    <w:p w14:paraId="34D7BC65" w14:textId="3AFB87F1" w:rsidR="00D2218A" w:rsidRPr="00045AFE" w:rsidRDefault="00960FDA" w:rsidP="00D2218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SCC/KH/fd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E2E0A" w14:textId="77777777" w:rsidR="008B36A6" w:rsidRDefault="008B36A6" w:rsidP="00B25322">
      <w:pPr>
        <w:spacing w:after="0" w:line="240" w:lineRule="auto"/>
      </w:pPr>
      <w:r>
        <w:separator/>
      </w:r>
    </w:p>
  </w:endnote>
  <w:endnote w:type="continuationSeparator" w:id="0">
    <w:p w14:paraId="3AE86DEE" w14:textId="77777777" w:rsidR="008B36A6" w:rsidRDefault="008B36A6" w:rsidP="00B25322">
      <w:pPr>
        <w:spacing w:after="0" w:line="240" w:lineRule="auto"/>
      </w:pPr>
      <w:r>
        <w:continuationSeparator/>
      </w:r>
    </w:p>
  </w:endnote>
  <w:endnote w:type="continuationNotice" w:id="1">
    <w:p w14:paraId="583BE7B1" w14:textId="77777777" w:rsidR="008B36A6" w:rsidRDefault="008B3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5576A" w14:textId="77777777" w:rsidR="008B36A6" w:rsidRDefault="008B36A6" w:rsidP="00B25322">
      <w:pPr>
        <w:spacing w:after="0" w:line="240" w:lineRule="auto"/>
      </w:pPr>
      <w:r>
        <w:separator/>
      </w:r>
    </w:p>
  </w:footnote>
  <w:footnote w:type="continuationSeparator" w:id="0">
    <w:p w14:paraId="156C7A79" w14:textId="77777777" w:rsidR="008B36A6" w:rsidRDefault="008B36A6" w:rsidP="00B25322">
      <w:pPr>
        <w:spacing w:after="0" w:line="240" w:lineRule="auto"/>
      </w:pPr>
      <w:r>
        <w:continuationSeparator/>
      </w:r>
    </w:p>
  </w:footnote>
  <w:footnote w:type="continuationNotice" w:id="1">
    <w:p w14:paraId="769725B8" w14:textId="77777777" w:rsidR="008B36A6" w:rsidRDefault="008B36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46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545D6"/>
    <w:rsid w:val="00054925"/>
    <w:rsid w:val="00062952"/>
    <w:rsid w:val="00091C87"/>
    <w:rsid w:val="000D449B"/>
    <w:rsid w:val="000E2D83"/>
    <w:rsid w:val="000F6B21"/>
    <w:rsid w:val="000F7729"/>
    <w:rsid w:val="00122D2D"/>
    <w:rsid w:val="0012515F"/>
    <w:rsid w:val="0014576E"/>
    <w:rsid w:val="00155097"/>
    <w:rsid w:val="0015552E"/>
    <w:rsid w:val="0016457C"/>
    <w:rsid w:val="00167950"/>
    <w:rsid w:val="001745EC"/>
    <w:rsid w:val="00192027"/>
    <w:rsid w:val="001B03A2"/>
    <w:rsid w:val="001C51CB"/>
    <w:rsid w:val="001F5BEF"/>
    <w:rsid w:val="00223595"/>
    <w:rsid w:val="00227B1E"/>
    <w:rsid w:val="00236E12"/>
    <w:rsid w:val="00245B88"/>
    <w:rsid w:val="002505BC"/>
    <w:rsid w:val="0027145D"/>
    <w:rsid w:val="002A6350"/>
    <w:rsid w:val="002B418B"/>
    <w:rsid w:val="002B502F"/>
    <w:rsid w:val="002D0EFA"/>
    <w:rsid w:val="002E0B52"/>
    <w:rsid w:val="002E2625"/>
    <w:rsid w:val="002F2DAF"/>
    <w:rsid w:val="00304832"/>
    <w:rsid w:val="00310C56"/>
    <w:rsid w:val="003116CE"/>
    <w:rsid w:val="0031177E"/>
    <w:rsid w:val="00314F1F"/>
    <w:rsid w:val="003238EA"/>
    <w:rsid w:val="003649B6"/>
    <w:rsid w:val="0039426A"/>
    <w:rsid w:val="00395594"/>
    <w:rsid w:val="003A4372"/>
    <w:rsid w:val="003D79AA"/>
    <w:rsid w:val="00406FF4"/>
    <w:rsid w:val="004125ED"/>
    <w:rsid w:val="00436535"/>
    <w:rsid w:val="00443635"/>
    <w:rsid w:val="00451773"/>
    <w:rsid w:val="004674E2"/>
    <w:rsid w:val="00480879"/>
    <w:rsid w:val="004829E4"/>
    <w:rsid w:val="00485E6E"/>
    <w:rsid w:val="004D3D02"/>
    <w:rsid w:val="004E2F4F"/>
    <w:rsid w:val="004F6547"/>
    <w:rsid w:val="00544584"/>
    <w:rsid w:val="0055372F"/>
    <w:rsid w:val="00562A38"/>
    <w:rsid w:val="005A44EE"/>
    <w:rsid w:val="005C3F49"/>
    <w:rsid w:val="005E06EF"/>
    <w:rsid w:val="005E1117"/>
    <w:rsid w:val="005E74D3"/>
    <w:rsid w:val="00601B3B"/>
    <w:rsid w:val="00625A9B"/>
    <w:rsid w:val="00635BB8"/>
    <w:rsid w:val="006452BD"/>
    <w:rsid w:val="00653DCC"/>
    <w:rsid w:val="0069672E"/>
    <w:rsid w:val="006A0524"/>
    <w:rsid w:val="006B128B"/>
    <w:rsid w:val="006E7EBD"/>
    <w:rsid w:val="006F6E79"/>
    <w:rsid w:val="00703884"/>
    <w:rsid w:val="0070603E"/>
    <w:rsid w:val="007145E1"/>
    <w:rsid w:val="0071646E"/>
    <w:rsid w:val="0073236D"/>
    <w:rsid w:val="00777B8E"/>
    <w:rsid w:val="0078099D"/>
    <w:rsid w:val="00793593"/>
    <w:rsid w:val="007A5FD4"/>
    <w:rsid w:val="007A73B4"/>
    <w:rsid w:val="007C0B3F"/>
    <w:rsid w:val="007C3E67"/>
    <w:rsid w:val="007C76F2"/>
    <w:rsid w:val="007D087A"/>
    <w:rsid w:val="007E0032"/>
    <w:rsid w:val="007F0837"/>
    <w:rsid w:val="008016EF"/>
    <w:rsid w:val="008061AA"/>
    <w:rsid w:val="00821A43"/>
    <w:rsid w:val="00846B0C"/>
    <w:rsid w:val="00851C0B"/>
    <w:rsid w:val="0085601D"/>
    <w:rsid w:val="008631A7"/>
    <w:rsid w:val="00864398"/>
    <w:rsid w:val="0089190C"/>
    <w:rsid w:val="008B1AAE"/>
    <w:rsid w:val="008B36A6"/>
    <w:rsid w:val="008C4A46"/>
    <w:rsid w:val="008D4AC8"/>
    <w:rsid w:val="008E0D51"/>
    <w:rsid w:val="008F1600"/>
    <w:rsid w:val="0090147A"/>
    <w:rsid w:val="0091227F"/>
    <w:rsid w:val="0093786B"/>
    <w:rsid w:val="00952BF8"/>
    <w:rsid w:val="00954F5A"/>
    <w:rsid w:val="00960FDA"/>
    <w:rsid w:val="00977AFA"/>
    <w:rsid w:val="009977AA"/>
    <w:rsid w:val="009A4C66"/>
    <w:rsid w:val="009B0A3E"/>
    <w:rsid w:val="009B51FA"/>
    <w:rsid w:val="009C2A8A"/>
    <w:rsid w:val="009C5E00"/>
    <w:rsid w:val="009C7253"/>
    <w:rsid w:val="009E7687"/>
    <w:rsid w:val="009F1E85"/>
    <w:rsid w:val="00A001FE"/>
    <w:rsid w:val="00A26586"/>
    <w:rsid w:val="00A30BC9"/>
    <w:rsid w:val="00A31259"/>
    <w:rsid w:val="00A3144F"/>
    <w:rsid w:val="00A65180"/>
    <w:rsid w:val="00A65EE6"/>
    <w:rsid w:val="00A67B2F"/>
    <w:rsid w:val="00A73089"/>
    <w:rsid w:val="00A95C39"/>
    <w:rsid w:val="00AA493B"/>
    <w:rsid w:val="00AC110B"/>
    <w:rsid w:val="00AD228F"/>
    <w:rsid w:val="00AD3A80"/>
    <w:rsid w:val="00AE65FD"/>
    <w:rsid w:val="00B01E92"/>
    <w:rsid w:val="00B17BA8"/>
    <w:rsid w:val="00B25322"/>
    <w:rsid w:val="00B47FA5"/>
    <w:rsid w:val="00B83C04"/>
    <w:rsid w:val="00B92751"/>
    <w:rsid w:val="00BC1A9C"/>
    <w:rsid w:val="00BC79BC"/>
    <w:rsid w:val="00BE00E6"/>
    <w:rsid w:val="00BE6095"/>
    <w:rsid w:val="00BF47C4"/>
    <w:rsid w:val="00C0171A"/>
    <w:rsid w:val="00C05197"/>
    <w:rsid w:val="00C07DFE"/>
    <w:rsid w:val="00C23584"/>
    <w:rsid w:val="00C24D60"/>
    <w:rsid w:val="00C25FA1"/>
    <w:rsid w:val="00C36CAA"/>
    <w:rsid w:val="00C747D5"/>
    <w:rsid w:val="00CA70A4"/>
    <w:rsid w:val="00CB4CB0"/>
    <w:rsid w:val="00CD5FA7"/>
    <w:rsid w:val="00CE7E3A"/>
    <w:rsid w:val="00CF0233"/>
    <w:rsid w:val="00CF208D"/>
    <w:rsid w:val="00D2125F"/>
    <w:rsid w:val="00D2218A"/>
    <w:rsid w:val="00D319DC"/>
    <w:rsid w:val="00D43916"/>
    <w:rsid w:val="00D534B4"/>
    <w:rsid w:val="00D55B56"/>
    <w:rsid w:val="00D8275C"/>
    <w:rsid w:val="00D97398"/>
    <w:rsid w:val="00DA14B1"/>
    <w:rsid w:val="00DD368F"/>
    <w:rsid w:val="00DD617F"/>
    <w:rsid w:val="00DE36A1"/>
    <w:rsid w:val="00E07015"/>
    <w:rsid w:val="00E12E2F"/>
    <w:rsid w:val="00E17D35"/>
    <w:rsid w:val="00E4085F"/>
    <w:rsid w:val="00E4616F"/>
    <w:rsid w:val="00E75FCE"/>
    <w:rsid w:val="00E760E6"/>
    <w:rsid w:val="00EA6D0C"/>
    <w:rsid w:val="00EB2F6A"/>
    <w:rsid w:val="00ED79E7"/>
    <w:rsid w:val="00F205E3"/>
    <w:rsid w:val="00F41943"/>
    <w:rsid w:val="00F46879"/>
    <w:rsid w:val="00F56713"/>
    <w:rsid w:val="00F67C43"/>
    <w:rsid w:val="00F73FAA"/>
    <w:rsid w:val="00F81813"/>
    <w:rsid w:val="00F91607"/>
    <w:rsid w:val="00FC7C20"/>
    <w:rsid w:val="00FD0ACF"/>
    <w:rsid w:val="00FD2088"/>
    <w:rsid w:val="00FD5CC5"/>
    <w:rsid w:val="00FF6D90"/>
    <w:rsid w:val="3B0BB9EA"/>
    <w:rsid w:val="44839237"/>
    <w:rsid w:val="5EA6FE3A"/>
    <w:rsid w:val="703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4D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y.harbin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programs-services/school-operations-support-services/school-nutrition/governor-s-scorecard-on-nutrition-and-physical-activi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e-virginia-gov.zoom.us/webinar/register/WN_ab59aEoFRKm18pNfSWD8Y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Memo #2022-2023-04 Governor’s Scorecard on Nutrition and Physical Activity Webinar</vt:lpstr>
    </vt:vector>
  </TitlesOfParts>
  <LinksUpToDate>false</LinksUpToDate>
  <CharactersWithSpaces>2245</CharactersWithSpaces>
  <SharedDoc>false</SharedDoc>
  <HLinks>
    <vt:vector size="18" baseType="variant">
      <vt:variant>
        <vt:i4>7995462</vt:i4>
      </vt:variant>
      <vt:variant>
        <vt:i4>6</vt:i4>
      </vt:variant>
      <vt:variant>
        <vt:i4>0</vt:i4>
      </vt:variant>
      <vt:variant>
        <vt:i4>5</vt:i4>
      </vt:variant>
      <vt:variant>
        <vt:lpwstr>mailto:katy.harbin@doe.virginia.gov</vt:lpwstr>
      </vt:variant>
      <vt:variant>
        <vt:lpwstr/>
      </vt:variant>
      <vt:variant>
        <vt:i4>2228278</vt:i4>
      </vt:variant>
      <vt:variant>
        <vt:i4>3</vt:i4>
      </vt:variant>
      <vt:variant>
        <vt:i4>0</vt:i4>
      </vt:variant>
      <vt:variant>
        <vt:i4>5</vt:i4>
      </vt:variant>
      <vt:variant>
        <vt:lpwstr>https://www.doe.virginia.gov/programs-services/school-operations-support-services/school-nutrition/governor-s-scorecard-on-nutrition-and-physical-activity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https://doe-virginia-gov.zoom.us/webinar/register/WN_ab59aEoFRKm18pNfSWD8Yw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Memo #2024-2025-04 Governor’s Scorecard on Nutrition and Physical Activity Webinar</dc:title>
  <dc:creator/>
  <cp:keywords>Governor's Scorecard</cp:keywords>
  <cp:lastModifiedBy/>
  <cp:revision>1</cp:revision>
  <dcterms:created xsi:type="dcterms:W3CDTF">2024-07-16T13:12:00Z</dcterms:created>
  <dcterms:modified xsi:type="dcterms:W3CDTF">2024-07-18T12:19:00Z</dcterms:modified>
</cp:coreProperties>
</file>