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61C2" w14:textId="77777777" w:rsidR="006126A7" w:rsidRPr="006373CE" w:rsidRDefault="006126A7" w:rsidP="009422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249DA3" w14:textId="48DB2D95" w:rsidR="00A1308C" w:rsidRDefault="006126A7" w:rsidP="00942289">
      <w:pPr>
        <w:pStyle w:val="Heading2"/>
        <w:ind w:left="0"/>
        <w:jc w:val="center"/>
        <w:rPr>
          <w:b/>
        </w:rPr>
      </w:pPr>
      <w:r w:rsidRPr="00DC649F">
        <w:t xml:space="preserve">Virginia Department of </w:t>
      </w:r>
      <w:r w:rsidRPr="00560135">
        <w:t>Education</w:t>
      </w:r>
      <w:r w:rsidRPr="00560135">
        <w:br/>
      </w:r>
      <w:r w:rsidR="00816EE0">
        <w:rPr>
          <w:b/>
          <w:bCs/>
        </w:rPr>
        <w:t>Allowable Equipment for the</w:t>
      </w:r>
      <w:r w:rsidRPr="00560135">
        <w:t xml:space="preserve"> </w:t>
      </w:r>
      <w:r w:rsidR="00A1308C">
        <w:rPr>
          <w:b/>
        </w:rPr>
        <w:t xml:space="preserve">2024-2025 School Security Equipment Grants Program </w:t>
      </w:r>
    </w:p>
    <w:p w14:paraId="6DD0208A" w14:textId="3FE524A8" w:rsidR="009E43D9" w:rsidRDefault="00AB427F" w:rsidP="00347AB0">
      <w:pPr>
        <w:tabs>
          <w:tab w:val="left" w:pos="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sek55c99efqk" w:colFirst="0" w:colLast="0"/>
      <w:bookmarkStart w:id="1" w:name="_mdhf7ghibp67" w:colFirst="0" w:colLast="0"/>
      <w:bookmarkStart w:id="2" w:name="_oz49jcboyx70" w:colFirst="0" w:colLast="0"/>
      <w:bookmarkStart w:id="3" w:name="_pa29c6eh2pdg" w:colFirst="0" w:colLast="0"/>
      <w:bookmarkStart w:id="4" w:name="_lcka41446f5y" w:colFirst="0" w:colLast="0"/>
      <w:bookmarkEnd w:id="0"/>
      <w:bookmarkEnd w:id="1"/>
      <w:bookmarkEnd w:id="2"/>
      <w:bookmarkEnd w:id="3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 xml:space="preserve">Attachment B: </w:t>
      </w:r>
      <w:r w:rsidR="00347AB0" w:rsidRPr="00AB4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 of allowable s</w:t>
      </w:r>
      <w:r w:rsidR="009E43D9" w:rsidRPr="00AB4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ecurity equipment items eligible for funding</w:t>
      </w:r>
      <w:r w:rsidR="009E4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78D61AB" w14:textId="77777777" w:rsidR="00F01342" w:rsidRDefault="00F01342" w:rsidP="009E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202DB4E" w14:textId="08D261BC" w:rsidR="009E43D9" w:rsidRPr="00F870E1" w:rsidRDefault="00F01342" w:rsidP="009E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0134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NOTE: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9C15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Awarded </w:t>
      </w:r>
      <w:r w:rsidR="009C151F" w:rsidRPr="00636581">
        <w:rPr>
          <w:rFonts w:ascii="Times New Roman" w:hAnsi="Times New Roman" w:cs="Times New Roman"/>
          <w:color w:val="000000"/>
          <w:sz w:val="24"/>
          <w:szCs w:val="24"/>
          <w:u w:val="single"/>
        </w:rPr>
        <w:t>grant</w:t>
      </w:r>
      <w:r w:rsidR="009E43D9" w:rsidRPr="006365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funds may </w:t>
      </w:r>
      <w:r w:rsidR="009E43D9" w:rsidRPr="003C08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not</w:t>
      </w:r>
      <w:r w:rsidR="009E43D9" w:rsidRPr="006365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be used </w:t>
      </w:r>
      <w:r w:rsidR="009E43D9">
        <w:rPr>
          <w:rFonts w:ascii="Times New Roman" w:hAnsi="Times New Roman" w:cs="Times New Roman"/>
          <w:color w:val="000000"/>
          <w:sz w:val="24"/>
          <w:szCs w:val="24"/>
          <w:u w:val="single"/>
        </w:rPr>
        <w:t>to cover the cost of</w:t>
      </w:r>
      <w:r w:rsidR="009E43D9" w:rsidRPr="006365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extended warranties</w:t>
      </w:r>
      <w:r w:rsidR="009E43D9">
        <w:rPr>
          <w:rFonts w:ascii="Times New Roman" w:hAnsi="Times New Roman" w:cs="Times New Roman"/>
          <w:color w:val="000000"/>
          <w:sz w:val="24"/>
          <w:szCs w:val="24"/>
          <w:u w:val="single"/>
        </w:rPr>
        <w:t>, free standing software, subscription services</w:t>
      </w:r>
      <w:r w:rsidR="009E43D9" w:rsidRPr="0063658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or any professional service</w:t>
      </w:r>
      <w:r w:rsidR="009E43D9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r w:rsidR="009E43D9" w:rsidRPr="0063658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32A402EC" w14:textId="77777777" w:rsidR="009E43D9" w:rsidRDefault="009E43D9" w:rsidP="009E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910EB6E" w14:textId="77777777" w:rsidR="009E43D9" w:rsidRDefault="009E43D9" w:rsidP="009E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Hlk169074952"/>
      <w:r>
        <w:rPr>
          <w:rFonts w:ascii="Times New Roman" w:hAnsi="Times New Roman" w:cs="Times New Roman"/>
          <w:color w:val="000000"/>
          <w:sz w:val="24"/>
          <w:szCs w:val="24"/>
        </w:rPr>
        <w:t>Allowable security equipment may include the following equipment (and associated installation costs):</w:t>
      </w:r>
    </w:p>
    <w:p w14:paraId="30BBF809" w14:textId="77777777" w:rsidR="00205ABF" w:rsidRDefault="00205ABF" w:rsidP="009E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D402E" w14:textId="0D80CCB1" w:rsidR="00347AB0" w:rsidRPr="00347AB0" w:rsidRDefault="00347AB0" w:rsidP="009E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5A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Interior and exterior of the school building and school site</w:t>
      </w:r>
      <w:r w:rsidR="00205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924B0AD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Voice and video internal communication systems.</w:t>
      </w:r>
    </w:p>
    <w:p w14:paraId="0F9AD543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Hand-held two-way radios for staff.</w:t>
      </w:r>
    </w:p>
    <w:p w14:paraId="41F41AEB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Push to talk wireless communications systems.</w:t>
      </w:r>
    </w:p>
    <w:p w14:paraId="4CB99052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Technology hardware equipment to support mass notifications systems.</w:t>
      </w:r>
    </w:p>
    <w:p w14:paraId="05E289A9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Technology equipment</w:t>
      </w:r>
      <w:r>
        <w:rPr>
          <w:rFonts w:ascii="Times New Roman" w:hAnsi="Times New Roman" w:cs="Times New Roman"/>
          <w:color w:val="000000"/>
          <w:sz w:val="24"/>
          <w:szCs w:val="24"/>
        </w:rPr>
        <w:t>, including</w:t>
      </w: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 software to support security systems.</w:t>
      </w:r>
    </w:p>
    <w:p w14:paraId="5EC7D323" w14:textId="4295F3E2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Uninterrupted </w:t>
      </w:r>
      <w:r w:rsidR="00347AB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ower </w:t>
      </w:r>
      <w:r w:rsidR="009C151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C151F" w:rsidRPr="0028408E">
        <w:rPr>
          <w:rFonts w:ascii="Times New Roman" w:hAnsi="Times New Roman" w:cs="Times New Roman"/>
          <w:color w:val="000000"/>
          <w:sz w:val="24"/>
          <w:szCs w:val="24"/>
        </w:rPr>
        <w:t>upply</w:t>
      </w:r>
      <w:r w:rsidR="009C151F">
        <w:rPr>
          <w:rFonts w:ascii="Times New Roman" w:hAnsi="Times New Roman" w:cs="Times New Roman"/>
          <w:color w:val="000000"/>
          <w:sz w:val="24"/>
          <w:szCs w:val="24"/>
        </w:rPr>
        <w:t xml:space="preserve"> (UPS) </w:t>
      </w:r>
      <w:r w:rsidR="009C151F" w:rsidRPr="0028408E">
        <w:rPr>
          <w:rFonts w:ascii="Times New Roman" w:hAnsi="Times New Roman" w:cs="Times New Roman"/>
          <w:color w:val="000000"/>
          <w:sz w:val="24"/>
          <w:szCs w:val="24"/>
        </w:rPr>
        <w:t>unit</w:t>
      </w:r>
      <w:r w:rsidR="00347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08E">
        <w:rPr>
          <w:rFonts w:ascii="Times New Roman" w:hAnsi="Times New Roman" w:cs="Times New Roman"/>
          <w:color w:val="000000"/>
          <w:sz w:val="24"/>
          <w:szCs w:val="24"/>
        </w:rPr>
        <w:t>to support the security equipment</w:t>
      </w:r>
      <w:r w:rsidR="00347A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FBCF24" w14:textId="72138FAB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Hurricane o</w:t>
      </w:r>
      <w:r w:rsidRPr="00AB427F">
        <w:rPr>
          <w:rFonts w:ascii="Times New Roman" w:hAnsi="Times New Roman" w:cs="Times New Roman"/>
          <w:color w:val="000000"/>
          <w:sz w:val="24"/>
          <w:szCs w:val="24"/>
        </w:rPr>
        <w:t>r Intruder</w:t>
      </w: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 Security window film.</w:t>
      </w:r>
    </w:p>
    <w:p w14:paraId="0146615D" w14:textId="77777777" w:rsidR="009E43D9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Security Vestibules.</w:t>
      </w:r>
    </w:p>
    <w:p w14:paraId="0411D2A1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Visitor I.D. badging system. </w:t>
      </w:r>
    </w:p>
    <w:p w14:paraId="3ACA138D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Classroom security door hardware.</w:t>
      </w:r>
    </w:p>
    <w:p w14:paraId="755CDBDF" w14:textId="7F6980D8" w:rsidR="009E43D9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Security </w:t>
      </w:r>
      <w:r w:rsidR="00347AB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oor </w:t>
      </w:r>
      <w:r w:rsidR="00347AB0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28408E">
        <w:rPr>
          <w:rFonts w:ascii="Times New Roman" w:hAnsi="Times New Roman" w:cs="Times New Roman"/>
          <w:color w:val="000000"/>
          <w:sz w:val="24"/>
          <w:szCs w:val="24"/>
        </w:rPr>
        <w:t>ardware, or electronic card access control reader systems for ID</w:t>
      </w:r>
      <w:r w:rsidR="00205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verification at main entrance and other points of entry into the school building. </w:t>
      </w:r>
    </w:p>
    <w:p w14:paraId="066BFE30" w14:textId="54C2C40D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Metal or firearm detection systems at public building entrances</w:t>
      </w:r>
      <w:r w:rsidR="00205A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033ACC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Gunshot Detection System.</w:t>
      </w:r>
    </w:p>
    <w:p w14:paraId="2EF38944" w14:textId="17F8D86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Surveillance cameras (mounted on interior/exterior walls)</w:t>
      </w:r>
      <w:r w:rsidR="00205A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E5B192" w14:textId="357300F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Site surveillance cameras (ballfields, parking lots - mounted on existing site structures)</w:t>
      </w:r>
      <w:r w:rsidR="00205A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A0CE6" w14:textId="0F5A15A4" w:rsidR="009E43D9" w:rsidRPr="0028408E" w:rsidRDefault="00937F65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s</w:t>
      </w:r>
      <w:r w:rsidR="009E43D9" w:rsidRPr="0028408E">
        <w:rPr>
          <w:rFonts w:ascii="Times New Roman" w:hAnsi="Times New Roman" w:cs="Times New Roman"/>
          <w:sz w:val="24"/>
          <w:szCs w:val="24"/>
        </w:rPr>
        <w:t>chool perimeter security fencing.</w:t>
      </w:r>
    </w:p>
    <w:p w14:paraId="7D2DABBE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Security lighting systems (mounted on interior/exterior walls and existing site structures).</w:t>
      </w:r>
    </w:p>
    <w:p w14:paraId="5C229035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Security alarm systems.</w:t>
      </w:r>
    </w:p>
    <w:p w14:paraId="35032895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Security panic systems in classrooms.</w:t>
      </w:r>
    </w:p>
    <w:p w14:paraId="5538A21C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Motion detection systems.</w:t>
      </w:r>
    </w:p>
    <w:p w14:paraId="78AFFF09" w14:textId="7777777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Vaping Detectors. </w:t>
      </w:r>
    </w:p>
    <w:p w14:paraId="12D7E792" w14:textId="3537B6F7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8E">
        <w:rPr>
          <w:rFonts w:ascii="Times New Roman" w:hAnsi="Times New Roman" w:cs="Times New Roman"/>
          <w:sz w:val="24"/>
          <w:szCs w:val="24"/>
        </w:rPr>
        <w:t>Automated External Defibrillators (AEDs) in school buildings</w:t>
      </w:r>
      <w:r w:rsidR="00205ABF">
        <w:rPr>
          <w:rFonts w:ascii="Times New Roman" w:hAnsi="Times New Roman" w:cs="Times New Roman"/>
          <w:sz w:val="24"/>
          <w:szCs w:val="24"/>
        </w:rPr>
        <w:t>.</w:t>
      </w:r>
    </w:p>
    <w:p w14:paraId="7FDB83B5" w14:textId="77777777" w:rsidR="009E43D9" w:rsidRDefault="009E43D9" w:rsidP="009E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358B563" w14:textId="109F8FC7" w:rsidR="009E43D9" w:rsidRPr="0076347F" w:rsidRDefault="009E43D9" w:rsidP="009E4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34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Security related devices located on school buses</w:t>
      </w:r>
      <w:r w:rsidR="00205ABF" w:rsidRPr="00205A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D33498B" w14:textId="3DF613A4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>Interior security cameras</w:t>
      </w:r>
      <w:r w:rsidR="00205A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992446" w14:textId="04842588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8E">
        <w:rPr>
          <w:rFonts w:ascii="Times New Roman" w:hAnsi="Times New Roman" w:cs="Times New Roman"/>
          <w:color w:val="000000"/>
          <w:sz w:val="24"/>
          <w:szCs w:val="24"/>
        </w:rPr>
        <w:t xml:space="preserve">Two-way talk radios </w:t>
      </w:r>
      <w:r w:rsidRPr="0028408E">
        <w:rPr>
          <w:rFonts w:ascii="Times New Roman" w:hAnsi="Times New Roman" w:cs="Times New Roman"/>
          <w:sz w:val="24"/>
          <w:szCs w:val="24"/>
        </w:rPr>
        <w:t xml:space="preserve">that serve bus routes for the school </w:t>
      </w:r>
      <w:r>
        <w:rPr>
          <w:rFonts w:ascii="Times New Roman" w:hAnsi="Times New Roman" w:cs="Times New Roman"/>
          <w:sz w:val="24"/>
          <w:szCs w:val="24"/>
        </w:rPr>
        <w:t>allocated funding</w:t>
      </w:r>
      <w:r w:rsidR="00205ABF">
        <w:rPr>
          <w:rFonts w:ascii="Times New Roman" w:hAnsi="Times New Roman" w:cs="Times New Roman"/>
          <w:sz w:val="24"/>
          <w:szCs w:val="24"/>
        </w:rPr>
        <w:t>.</w:t>
      </w:r>
    </w:p>
    <w:p w14:paraId="351175E9" w14:textId="2CDA8810" w:rsidR="009E43D9" w:rsidRPr="0028408E" w:rsidRDefault="009E43D9" w:rsidP="009E43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08E">
        <w:rPr>
          <w:rFonts w:ascii="Times New Roman" w:hAnsi="Times New Roman" w:cs="Times New Roman"/>
          <w:sz w:val="24"/>
          <w:szCs w:val="24"/>
        </w:rPr>
        <w:t xml:space="preserve">GPS tablets to facilitate school bus routing, communications with school buses, and school bus and </w:t>
      </w:r>
      <w:r>
        <w:rPr>
          <w:rFonts w:ascii="Times New Roman" w:hAnsi="Times New Roman" w:cs="Times New Roman"/>
          <w:sz w:val="24"/>
          <w:szCs w:val="24"/>
        </w:rPr>
        <w:t xml:space="preserve">passenger </w:t>
      </w:r>
      <w:r w:rsidRPr="0028408E">
        <w:rPr>
          <w:rFonts w:ascii="Times New Roman" w:hAnsi="Times New Roman" w:cs="Times New Roman"/>
          <w:sz w:val="24"/>
          <w:szCs w:val="24"/>
        </w:rPr>
        <w:t xml:space="preserve">tracking. </w:t>
      </w:r>
    </w:p>
    <w:p w14:paraId="49A226F5" w14:textId="2830EEA4" w:rsidR="009E43D9" w:rsidRPr="00205ABF" w:rsidRDefault="009E43D9" w:rsidP="00205AB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ABF">
        <w:rPr>
          <w:rFonts w:ascii="Times New Roman" w:hAnsi="Times New Roman" w:cs="Times New Roman"/>
          <w:sz w:val="24"/>
          <w:szCs w:val="24"/>
        </w:rPr>
        <w:t>Passenger ID card readers on school buses.</w:t>
      </w:r>
      <w:bookmarkEnd w:id="5"/>
    </w:p>
    <w:sectPr w:rsidR="009E43D9" w:rsidRPr="00205ABF">
      <w:headerReference w:type="default" r:id="rId8"/>
      <w:headerReference w:type="first" r:id="rId9"/>
      <w:pgSz w:w="12240" w:h="15840"/>
      <w:pgMar w:top="1080" w:right="1440" w:bottom="1440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715DE" w14:textId="77777777" w:rsidR="000A15ED" w:rsidRDefault="000A15ED">
      <w:pPr>
        <w:spacing w:after="0" w:line="240" w:lineRule="auto"/>
      </w:pPr>
      <w:r>
        <w:separator/>
      </w:r>
    </w:p>
  </w:endnote>
  <w:endnote w:type="continuationSeparator" w:id="0">
    <w:p w14:paraId="565EFA6D" w14:textId="77777777" w:rsidR="000A15ED" w:rsidRDefault="000A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osefin Sans">
    <w:altName w:val="Courier New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DEFEA" w14:textId="77777777" w:rsidR="000A15ED" w:rsidRDefault="000A15ED">
      <w:pPr>
        <w:spacing w:after="0" w:line="240" w:lineRule="auto"/>
      </w:pPr>
      <w:r>
        <w:separator/>
      </w:r>
    </w:p>
  </w:footnote>
  <w:footnote w:type="continuationSeparator" w:id="0">
    <w:p w14:paraId="2C0359B2" w14:textId="77777777" w:rsidR="000A15ED" w:rsidRDefault="000A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32E7B" w14:textId="5B858862" w:rsidR="0097562A" w:rsidRDefault="00B040FF">
    <w:pPr>
      <w:jc w:val="right"/>
      <w:rPr>
        <w:rFonts w:ascii="Josefin Sans" w:eastAsia="Josefin Sans" w:hAnsi="Josefin Sans" w:cs="Josefin Sans"/>
      </w:rPr>
    </w:pPr>
    <w:r>
      <w:rPr>
        <w:rFonts w:ascii="Josefin Sans" w:eastAsia="Josefin Sans" w:hAnsi="Josefin Sans" w:cs="Josefin Sans"/>
      </w:rPr>
      <w:br/>
      <w:t xml:space="preserve">Page </w:t>
    </w:r>
    <w:r>
      <w:rPr>
        <w:rFonts w:ascii="Josefin Sans" w:eastAsia="Josefin Sans" w:hAnsi="Josefin Sans" w:cs="Josefin Sans"/>
      </w:rPr>
      <w:fldChar w:fldCharType="begin"/>
    </w:r>
    <w:r>
      <w:rPr>
        <w:rFonts w:ascii="Josefin Sans" w:eastAsia="Josefin Sans" w:hAnsi="Josefin Sans" w:cs="Josefin Sans"/>
      </w:rPr>
      <w:instrText>PAGE</w:instrText>
    </w:r>
    <w:r>
      <w:rPr>
        <w:rFonts w:ascii="Josefin Sans" w:eastAsia="Josefin Sans" w:hAnsi="Josefin Sans" w:cs="Josefin Sans"/>
      </w:rPr>
      <w:fldChar w:fldCharType="separate"/>
    </w:r>
    <w:r w:rsidR="00363F59">
      <w:rPr>
        <w:rFonts w:ascii="Josefin Sans" w:eastAsia="Josefin Sans" w:hAnsi="Josefin Sans" w:cs="Josefin Sans"/>
        <w:noProof/>
      </w:rPr>
      <w:t>2</w:t>
    </w:r>
    <w:r>
      <w:rPr>
        <w:rFonts w:ascii="Josefin Sans" w:eastAsia="Josefin Sans" w:hAnsi="Josefin Sans" w:cs="Josefin Sans"/>
      </w:rPr>
      <w:fldChar w:fldCharType="end"/>
    </w:r>
    <w:r>
      <w:rPr>
        <w:rFonts w:ascii="Josefin Sans" w:eastAsia="Josefin Sans" w:hAnsi="Josefin Sans" w:cs="Josefin Sans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50F7" w14:textId="77777777" w:rsidR="0097562A" w:rsidRDefault="00B040FF">
    <w:pPr>
      <w:jc w:val="right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separate"/>
    </w:r>
    <w:r w:rsidR="00363F59">
      <w:rPr>
        <w:noProof/>
        <w:color w:val="FFFFFF"/>
      </w:rPr>
      <w:t>1</w:t>
    </w:r>
    <w:r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77E3E"/>
    <w:multiLevelType w:val="hybridMultilevel"/>
    <w:tmpl w:val="82FA2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4483"/>
    <w:multiLevelType w:val="hybridMultilevel"/>
    <w:tmpl w:val="80D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614F"/>
    <w:multiLevelType w:val="hybridMultilevel"/>
    <w:tmpl w:val="9E84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255A"/>
    <w:multiLevelType w:val="hybridMultilevel"/>
    <w:tmpl w:val="30EE7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878C1"/>
    <w:multiLevelType w:val="hybridMultilevel"/>
    <w:tmpl w:val="4E02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61C9"/>
    <w:multiLevelType w:val="hybridMultilevel"/>
    <w:tmpl w:val="A1D04B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0F5303D"/>
    <w:multiLevelType w:val="hybridMultilevel"/>
    <w:tmpl w:val="83D4DF1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840E2"/>
    <w:multiLevelType w:val="hybridMultilevel"/>
    <w:tmpl w:val="C92068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90DAA"/>
    <w:multiLevelType w:val="hybridMultilevel"/>
    <w:tmpl w:val="D438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07AB"/>
    <w:multiLevelType w:val="hybridMultilevel"/>
    <w:tmpl w:val="FCB8A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7D62"/>
    <w:multiLevelType w:val="hybridMultilevel"/>
    <w:tmpl w:val="2574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2CD1"/>
    <w:multiLevelType w:val="hybridMultilevel"/>
    <w:tmpl w:val="A12C9C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68B7723E"/>
    <w:multiLevelType w:val="hybridMultilevel"/>
    <w:tmpl w:val="E5D0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A2959"/>
    <w:multiLevelType w:val="hybridMultilevel"/>
    <w:tmpl w:val="83D4D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C5BEA"/>
    <w:multiLevelType w:val="hybridMultilevel"/>
    <w:tmpl w:val="3726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82231">
    <w:abstractNumId w:val="13"/>
  </w:num>
  <w:num w:numId="2" w16cid:durableId="1731922424">
    <w:abstractNumId w:val="0"/>
  </w:num>
  <w:num w:numId="3" w16cid:durableId="85856882">
    <w:abstractNumId w:val="7"/>
  </w:num>
  <w:num w:numId="4" w16cid:durableId="1799372303">
    <w:abstractNumId w:val="11"/>
  </w:num>
  <w:num w:numId="5" w16cid:durableId="1211501774">
    <w:abstractNumId w:val="5"/>
  </w:num>
  <w:num w:numId="6" w16cid:durableId="1035932365">
    <w:abstractNumId w:val="10"/>
  </w:num>
  <w:num w:numId="7" w16cid:durableId="1988390291">
    <w:abstractNumId w:val="4"/>
  </w:num>
  <w:num w:numId="8" w16cid:durableId="652224959">
    <w:abstractNumId w:val="9"/>
  </w:num>
  <w:num w:numId="9" w16cid:durableId="177504105">
    <w:abstractNumId w:val="1"/>
  </w:num>
  <w:num w:numId="10" w16cid:durableId="791943133">
    <w:abstractNumId w:val="8"/>
  </w:num>
  <w:num w:numId="11" w16cid:durableId="1858696544">
    <w:abstractNumId w:val="14"/>
  </w:num>
  <w:num w:numId="12" w16cid:durableId="1961758802">
    <w:abstractNumId w:val="2"/>
  </w:num>
  <w:num w:numId="13" w16cid:durableId="1937865595">
    <w:abstractNumId w:val="12"/>
  </w:num>
  <w:num w:numId="14" w16cid:durableId="1918973739">
    <w:abstractNumId w:val="3"/>
  </w:num>
  <w:num w:numId="15" w16cid:durableId="1611623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2A"/>
    <w:rsid w:val="00070851"/>
    <w:rsid w:val="000A15ED"/>
    <w:rsid w:val="0012375E"/>
    <w:rsid w:val="001446FE"/>
    <w:rsid w:val="001A21C3"/>
    <w:rsid w:val="00205ABF"/>
    <w:rsid w:val="00275931"/>
    <w:rsid w:val="002B0379"/>
    <w:rsid w:val="003279CF"/>
    <w:rsid w:val="00347AB0"/>
    <w:rsid w:val="00363F59"/>
    <w:rsid w:val="003C08C1"/>
    <w:rsid w:val="004C77FE"/>
    <w:rsid w:val="00526D29"/>
    <w:rsid w:val="00533DD0"/>
    <w:rsid w:val="005B0D9C"/>
    <w:rsid w:val="00601A0F"/>
    <w:rsid w:val="006126A7"/>
    <w:rsid w:val="00630FDF"/>
    <w:rsid w:val="00645256"/>
    <w:rsid w:val="00656EDE"/>
    <w:rsid w:val="00667FC9"/>
    <w:rsid w:val="00704B8D"/>
    <w:rsid w:val="007767FF"/>
    <w:rsid w:val="007B486E"/>
    <w:rsid w:val="00816EE0"/>
    <w:rsid w:val="008E3F1E"/>
    <w:rsid w:val="00933737"/>
    <w:rsid w:val="00937F65"/>
    <w:rsid w:val="00942289"/>
    <w:rsid w:val="00961AA7"/>
    <w:rsid w:val="0097562A"/>
    <w:rsid w:val="00982E6F"/>
    <w:rsid w:val="009A2E95"/>
    <w:rsid w:val="009A5F0A"/>
    <w:rsid w:val="009B05F2"/>
    <w:rsid w:val="009C151F"/>
    <w:rsid w:val="009C7B9D"/>
    <w:rsid w:val="009E43D9"/>
    <w:rsid w:val="00A1308C"/>
    <w:rsid w:val="00A23B76"/>
    <w:rsid w:val="00AB427F"/>
    <w:rsid w:val="00AE4D8B"/>
    <w:rsid w:val="00AF199E"/>
    <w:rsid w:val="00B040FF"/>
    <w:rsid w:val="00BA52C4"/>
    <w:rsid w:val="00C43A3F"/>
    <w:rsid w:val="00CA0778"/>
    <w:rsid w:val="00CB6132"/>
    <w:rsid w:val="00CC0AF0"/>
    <w:rsid w:val="00DE6914"/>
    <w:rsid w:val="00DF0C69"/>
    <w:rsid w:val="00DF7709"/>
    <w:rsid w:val="00E11D57"/>
    <w:rsid w:val="00EE0F43"/>
    <w:rsid w:val="00F01342"/>
    <w:rsid w:val="00F55C8A"/>
    <w:rsid w:val="00F8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9AE3"/>
  <w15:docId w15:val="{6CD2683E-CCEF-422A-B560-E292E44B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n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60"/>
      <w:outlineLvl w:val="0"/>
    </w:pPr>
    <w:rPr>
      <w:rFonts w:ascii="Josefin Sans" w:eastAsia="Josefin Sans" w:hAnsi="Josefin Sans" w:cs="Josefin Sans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tabs>
        <w:tab w:val="left" w:pos="1440"/>
      </w:tabs>
      <w:ind w:left="1440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320"/>
      <w:outlineLvl w:val="2"/>
    </w:pPr>
    <w:rPr>
      <w:color w:val="CC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rFonts w:ascii="Josefin Sans" w:eastAsia="Josefin Sans" w:hAnsi="Josefin Sans" w:cs="Josefin Sans"/>
      <w:b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2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29"/>
  </w:style>
  <w:style w:type="paragraph" w:styleId="Footer">
    <w:name w:val="footer"/>
    <w:basedOn w:val="Normal"/>
    <w:link w:val="FooterChar"/>
    <w:uiPriority w:val="99"/>
    <w:unhideWhenUsed/>
    <w:rsid w:val="00526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29"/>
  </w:style>
  <w:style w:type="paragraph" w:styleId="Revision">
    <w:name w:val="Revision"/>
    <w:hidden/>
    <w:uiPriority w:val="99"/>
    <w:semiHidden/>
    <w:rsid w:val="0064525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45256"/>
    <w:rPr>
      <w:color w:val="0000FF"/>
      <w:u w:val="single"/>
    </w:rPr>
  </w:style>
  <w:style w:type="paragraph" w:styleId="NoSpacing">
    <w:name w:val="No Spacing"/>
    <w:uiPriority w:val="1"/>
    <w:qFormat/>
    <w:rsid w:val="00DE6914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DE6914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normaltextrun">
    <w:name w:val="normaltextrun"/>
    <w:basedOn w:val="DefaultParagraphFont"/>
    <w:rsid w:val="009E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950E-1402-42C5-9680-A0E2ECA6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Laura (DOE)</dc:creator>
  <cp:lastModifiedBy>Belanger, Ann (DOE)</cp:lastModifiedBy>
  <cp:revision>3</cp:revision>
  <cp:lastPrinted>2024-06-20T15:06:00Z</cp:lastPrinted>
  <dcterms:created xsi:type="dcterms:W3CDTF">2024-06-26T13:30:00Z</dcterms:created>
  <dcterms:modified xsi:type="dcterms:W3CDTF">2024-06-28T14:43:00Z</dcterms:modified>
</cp:coreProperties>
</file>