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869D6" w14:textId="77777777" w:rsidR="003E0CEF" w:rsidRDefault="003E0CEF" w:rsidP="003E0CEF">
      <w:pPr>
        <w:pStyle w:val="Heading1"/>
        <w:spacing w:before="840"/>
      </w:pPr>
      <w:r>
        <w:rPr>
          <w:noProof/>
        </w:rPr>
        <mc:AlternateContent>
          <mc:Choice Requires="wps">
            <w:drawing>
              <wp:anchor distT="0" distB="0" distL="114300" distR="114300" simplePos="0" relativeHeight="251663360" behindDoc="0" locked="0" layoutInCell="1" allowOverlap="1" wp14:anchorId="60C666E5" wp14:editId="1B979FE2">
                <wp:simplePos x="0" y="0"/>
                <wp:positionH relativeFrom="column">
                  <wp:posOffset>1905</wp:posOffset>
                </wp:positionH>
                <wp:positionV relativeFrom="paragraph">
                  <wp:posOffset>-147376</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6AD2" id="Rectangle 1" o:spid="_x0000_s1026" alt="&quot;&quot;" style="position:absolute;margin-left:.15pt;margin-top:-11.6pt;width:87.9pt;height:80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" fillcolor="#003c71" strokecolor="#44546a [3215]" strokeweight=".5pt"/>
            </w:pict>
          </mc:Fallback>
        </mc:AlternateContent>
      </w:r>
      <w:r>
        <w:br w:type="column"/>
      </w:r>
    </w:p>
    <w:p w14:paraId="3921226A" w14:textId="77777777" w:rsidR="003E0CEF" w:rsidRDefault="003E0CEF" w:rsidP="003E0CEF">
      <w:pPr>
        <w:pStyle w:val="Heading1"/>
        <w:spacing w:before="960"/>
        <w:ind w:right="1980"/>
        <w:rPr>
          <w:sz w:val="68"/>
          <w:szCs w:val="68"/>
        </w:rPr>
      </w:pPr>
      <w:r>
        <w:rPr>
          <w:noProof/>
          <w:sz w:val="68"/>
          <w:szCs w:val="68"/>
        </w:rPr>
        <w:drawing>
          <wp:inline distT="0" distB="0" distL="0" distR="0" wp14:anchorId="0AA99974" wp14:editId="2770A60C">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47321719" w14:textId="5078CF7D" w:rsidR="003E0CEF" w:rsidRPr="0057037B" w:rsidRDefault="003E0CEF" w:rsidP="003E0CEF">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67ACE4B5" w14:textId="77777777" w:rsidR="003E0CEF" w:rsidRPr="001379D9" w:rsidRDefault="003E0CEF" w:rsidP="003E0CEF">
      <w:pPr>
        <w:rPr>
          <w:sz w:val="32"/>
          <w:szCs w:val="32"/>
        </w:rPr>
      </w:pPr>
      <w:r w:rsidRPr="001379D9">
        <w:rPr>
          <w:noProof/>
          <w:sz w:val="32"/>
          <w:szCs w:val="32"/>
        </w:rPr>
        <mc:AlternateContent>
          <mc:Choice Requires="wps">
            <w:drawing>
              <wp:inline distT="0" distB="0" distL="0" distR="0" wp14:anchorId="279EE8F6" wp14:editId="165BED9A">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0F40E78"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6ECEF0A8" w14:textId="388A811C" w:rsidR="003E0CEF" w:rsidRPr="0057037B" w:rsidRDefault="003E0CEF" w:rsidP="003E0CEF">
      <w:pPr>
        <w:spacing w:before="360"/>
        <w:rPr>
          <w:b/>
          <w:bCs/>
          <w:color w:val="003C71"/>
          <w:sz w:val="52"/>
          <w:szCs w:val="52"/>
        </w:rPr>
      </w:pPr>
      <w:r>
        <w:rPr>
          <w:b/>
          <w:bCs/>
          <w:color w:val="003C71"/>
          <w:sz w:val="52"/>
          <w:szCs w:val="52"/>
        </w:rPr>
        <w:t>Grade 4</w:t>
      </w:r>
      <w:r w:rsidRPr="0057037B">
        <w:rPr>
          <w:b/>
          <w:bCs/>
          <w:color w:val="003C71"/>
          <w:sz w:val="52"/>
          <w:szCs w:val="52"/>
        </w:rPr>
        <w:t xml:space="preserve"> Instructional Guide</w:t>
      </w:r>
    </w:p>
    <w:p w14:paraId="13F3555E" w14:textId="77777777" w:rsidR="003E0CEF" w:rsidRPr="00236EAD" w:rsidRDefault="003E0CEF" w:rsidP="003E0CEF">
      <w:pPr>
        <w:spacing w:before="600"/>
        <w:rPr>
          <w:b/>
          <w:bCs/>
          <w:color w:val="44546A" w:themeColor="text2"/>
          <w:sz w:val="44"/>
          <w:szCs w:val="44"/>
        </w:rPr>
      </w:pPr>
      <w:r>
        <w:rPr>
          <w:b/>
          <w:bCs/>
          <w:noProof/>
          <w:color w:val="44546A" w:themeColor="text2"/>
          <w:sz w:val="44"/>
          <w:szCs w:val="44"/>
        </w:rPr>
        <w:drawing>
          <wp:inline distT="0" distB="0" distL="0" distR="0" wp14:anchorId="5FB6E451" wp14:editId="0661DA2F">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0578DC6B" w14:textId="77777777" w:rsidR="003E0CEF" w:rsidRPr="00481D0D" w:rsidRDefault="003E0CEF" w:rsidP="003E0CEF">
      <w:pPr>
        <w:sectPr w:rsidR="003E0CEF" w:rsidRPr="00481D0D" w:rsidSect="003E0CEF">
          <w:headerReference w:type="even" r:id="rId10"/>
          <w:headerReference w:type="default" r:id="rId11"/>
          <w:footerReference w:type="even" r:id="rId12"/>
          <w:footerReference w:type="default" r:id="rId13"/>
          <w:headerReference w:type="first" r:id="rId14"/>
          <w:footerReference w:type="first" r:id="rId15"/>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8A71FF" w:rsidRDefault="00AB3187" w:rsidP="00AB3187">
      <w:pPr>
        <w:rPr>
          <w:rFonts w:asciiTheme="minorHAnsi" w:hAnsiTheme="minorHAnsi"/>
          <w:sz w:val="22"/>
          <w:szCs w:val="22"/>
        </w:rPr>
      </w:pPr>
      <w:r w:rsidRPr="008A71FF">
        <w:rPr>
          <w:rFonts w:asciiTheme="minorHAnsi" w:hAnsiTheme="minorHAnsi"/>
          <w:sz w:val="22"/>
          <w:szCs w:val="22"/>
        </w:rPr>
        <w:lastRenderedPageBreak/>
        <w:t>Copyright © 20</w:t>
      </w:r>
      <w:r>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217A7C6B" w14:textId="07A02479" w:rsidR="005221F8" w:rsidRDefault="005221F8" w:rsidP="00AB3187">
      <w:pPr>
        <w:rPr>
          <w:rFonts w:asciiTheme="minorHAnsi" w:hAnsiTheme="minorHAnsi"/>
          <w:sz w:val="22"/>
          <w:szCs w:val="22"/>
        </w:rPr>
      </w:pPr>
      <w:r>
        <w:rPr>
          <w:rFonts w:asciiTheme="minorHAnsi" w:hAnsiTheme="minorHAnsi"/>
          <w:sz w:val="22"/>
          <w:szCs w:val="22"/>
        </w:rPr>
        <w:t>Dr. Anne Petersen, Director</w:t>
      </w:r>
    </w:p>
    <w:p w14:paraId="4D076BAD" w14:textId="6FF83E49"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487188B3" w14:textId="1C600A8F" w:rsidR="00AB3187" w:rsidRDefault="00AB3187" w:rsidP="00AB3187">
      <w:pPr>
        <w:rPr>
          <w:rFonts w:asciiTheme="minorHAnsi" w:hAnsiTheme="minorHAnsi"/>
          <w:sz w:val="22"/>
          <w:szCs w:val="22"/>
        </w:rPr>
      </w:pPr>
      <w:r>
        <w:rPr>
          <w:rFonts w:asciiTheme="minorHAnsi" w:hAnsiTheme="minorHAnsi"/>
          <w:sz w:val="22"/>
          <w:szCs w:val="22"/>
        </w:rPr>
        <w:t>Ms. Regina Mitchell, Mathematics and Special Education Specialist</w:t>
      </w:r>
    </w:p>
    <w:p w14:paraId="12529800" w14:textId="3B518290" w:rsidR="001312AA" w:rsidRDefault="001312AA" w:rsidP="00AB3187">
      <w:pPr>
        <w:rPr>
          <w:rFonts w:asciiTheme="minorHAnsi" w:hAnsiTheme="minorHAnsi"/>
          <w:sz w:val="22"/>
          <w:szCs w:val="22"/>
        </w:rPr>
      </w:pPr>
      <w:r>
        <w:rPr>
          <w:rFonts w:asciiTheme="minorHAnsi" w:hAnsiTheme="minorHAnsi"/>
          <w:sz w:val="22"/>
          <w:szCs w:val="22"/>
        </w:rPr>
        <w:t>Mrs. Victoria Bohidar, Mathematics Division Support Specialist</w:t>
      </w:r>
    </w:p>
    <w:p w14:paraId="517A0AFC" w14:textId="4BC8FE3A" w:rsidR="001312AA" w:rsidRDefault="001312AA" w:rsidP="00AB3187">
      <w:pPr>
        <w:rPr>
          <w:rFonts w:asciiTheme="minorHAnsi" w:hAnsiTheme="minorHAnsi"/>
          <w:sz w:val="22"/>
          <w:szCs w:val="22"/>
        </w:rPr>
      </w:pPr>
      <w:r>
        <w:rPr>
          <w:rFonts w:asciiTheme="minorHAnsi" w:hAnsiTheme="minorHAnsi"/>
          <w:sz w:val="22"/>
          <w:szCs w:val="22"/>
        </w:rPr>
        <w:t>Mrs. Donna Snyder, Mathematics Division Support Specialist</w:t>
      </w:r>
    </w:p>
    <w:p w14:paraId="46899CDA" w14:textId="77777777" w:rsidR="00AB3187" w:rsidRPr="008A71FF" w:rsidRDefault="00AB3187" w:rsidP="00AB3187">
      <w:pPr>
        <w:rPr>
          <w:rFonts w:asciiTheme="minorHAnsi" w:hAnsiTheme="minorHAnsi"/>
          <w:b/>
          <w:sz w:val="22"/>
        </w:rPr>
      </w:pPr>
    </w:p>
    <w:p w14:paraId="41152901" w14:textId="77777777" w:rsidR="00B265AB" w:rsidRPr="00B265AB" w:rsidRDefault="00B265AB" w:rsidP="00B265AB">
      <w:pPr>
        <w:rPr>
          <w:rFonts w:ascii="Segoe UI" w:eastAsia="Times New Roman" w:hAnsi="Segoe UI" w:cs="Segoe UI"/>
          <w:color w:val="000000"/>
          <w:sz w:val="27"/>
          <w:szCs w:val="27"/>
        </w:rPr>
      </w:pPr>
      <w:r w:rsidRPr="00B265AB">
        <w:rPr>
          <w:rFonts w:ascii="Calibri" w:eastAsia="Times New Roman" w:hAnsi="Calibri" w:cs="Calibri"/>
          <w:b/>
          <w:bCs/>
          <w:color w:val="000000"/>
          <w:sz w:val="22"/>
          <w:szCs w:val="22"/>
          <w:bdr w:val="none" w:sz="0" w:space="0" w:color="auto" w:frame="1"/>
        </w:rPr>
        <w:t>NOTICE</w:t>
      </w:r>
    </w:p>
    <w:p w14:paraId="63D2E8A6" w14:textId="77777777" w:rsidR="00B265AB" w:rsidRPr="00B265AB" w:rsidRDefault="00B265AB" w:rsidP="00B265AB">
      <w:pPr>
        <w:rPr>
          <w:rFonts w:ascii="Segoe UI" w:eastAsia="Times New Roman" w:hAnsi="Segoe UI" w:cs="Segoe UI"/>
          <w:color w:val="000000"/>
          <w:sz w:val="27"/>
          <w:szCs w:val="27"/>
        </w:rPr>
      </w:pPr>
      <w:r w:rsidRPr="00B265AB">
        <w:rPr>
          <w:rFonts w:ascii="Calibri" w:eastAsia="Times New Roman" w:hAnsi="Calibri" w:cs="Calibri"/>
          <w:color w:val="000000"/>
          <w:sz w:val="22"/>
          <w:szCs w:val="22"/>
          <w:bdr w:val="none" w:sz="0" w:space="0" w:color="auto" w:frame="1"/>
        </w:rPr>
        <w:t>The Virginia Department of Education does not unlawfully discriminate on the basis of race, color, sex, national origin, age, or disability in employment or in its educational programs or services.</w:t>
      </w:r>
    </w:p>
    <w:p w14:paraId="2D34079D" w14:textId="77777777" w:rsidR="00B265AB" w:rsidRPr="00B265AB" w:rsidRDefault="00B265AB" w:rsidP="00B265AB">
      <w:pPr>
        <w:rPr>
          <w:rFonts w:ascii="Segoe UI" w:eastAsia="Times New Roman" w:hAnsi="Segoe UI" w:cs="Segoe UI"/>
          <w:color w:val="000000"/>
          <w:sz w:val="27"/>
          <w:szCs w:val="27"/>
        </w:rPr>
      </w:pPr>
      <w:r w:rsidRPr="00B265AB">
        <w:rPr>
          <w:rFonts w:ascii="Calibri" w:eastAsia="Times New Roman" w:hAnsi="Calibri" w:cs="Calibri"/>
          <w:color w:val="000000"/>
          <w:sz w:val="22"/>
          <w:szCs w:val="22"/>
          <w:bdr w:val="none" w:sz="0" w:space="0" w:color="auto" w:frame="1"/>
        </w:rPr>
        <w:t> </w:t>
      </w:r>
    </w:p>
    <w:p w14:paraId="4014EDAC" w14:textId="77777777" w:rsidR="00B265AB" w:rsidRPr="00B265AB" w:rsidRDefault="00B265AB" w:rsidP="00B265AB">
      <w:pPr>
        <w:rPr>
          <w:rFonts w:ascii="Segoe UI" w:eastAsia="Times New Roman" w:hAnsi="Segoe UI" w:cs="Segoe UI"/>
          <w:color w:val="000000"/>
          <w:sz w:val="27"/>
          <w:szCs w:val="27"/>
        </w:rPr>
      </w:pPr>
      <w:r w:rsidRPr="00B265AB">
        <w:rPr>
          <w:rFonts w:ascii="Calibri" w:eastAsia="Times New Roman" w:hAnsi="Calibri" w:cs="Calibri"/>
          <w:color w:val="000000"/>
          <w:sz w:val="22"/>
          <w:szCs w:val="22"/>
          <w:bdr w:val="none" w:sz="0" w:space="0" w:color="auto" w:frame="1"/>
        </w:rPr>
        <w:t>The contents of this Instructional Guide were informed by the U.S. Department of Education's Institute of Education Sciences (IES), </w:t>
      </w:r>
      <w:r w:rsidRPr="00B265AB">
        <w:rPr>
          <w:rFonts w:ascii="Calibri" w:eastAsia="Times New Roman" w:hAnsi="Calibri" w:cs="Calibri"/>
          <w:i/>
          <w:iCs/>
          <w:color w:val="000000"/>
          <w:sz w:val="22"/>
          <w:szCs w:val="22"/>
          <w:bdr w:val="none" w:sz="0" w:space="0" w:color="auto" w:frame="1"/>
        </w:rPr>
        <w:t>What Works Clearinghouse</w:t>
      </w:r>
      <w:r w:rsidRPr="00B265AB">
        <w:rPr>
          <w:rFonts w:ascii="Calibri" w:eastAsia="Times New Roman" w:hAnsi="Calibri" w:cs="Calibri"/>
          <w:color w:val="000000"/>
          <w:sz w:val="22"/>
          <w:szCs w:val="22"/>
          <w:bdr w:val="none" w:sz="0" w:space="0" w:color="auto" w:frame="1"/>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7A1F1664" w14:textId="77777777" w:rsidR="00AB3187" w:rsidRDefault="00AB3187">
      <w:pPr>
        <w:rPr>
          <w:rFonts w:asciiTheme="minorHAnsi" w:hAnsiTheme="minorHAnsi" w:cstheme="minorHAnsi"/>
          <w:b/>
          <w:bCs/>
          <w:sz w:val="22"/>
          <w:szCs w:val="22"/>
        </w:rPr>
      </w:pPr>
    </w:p>
    <w:p w14:paraId="586BC6FB" w14:textId="77777777" w:rsidR="00AB3187" w:rsidRDefault="00AB3187">
      <w:pPr>
        <w:rPr>
          <w:rFonts w:asciiTheme="minorHAnsi" w:hAnsiTheme="minorHAnsi" w:cstheme="minorHAnsi"/>
          <w:b/>
          <w:bCs/>
          <w:sz w:val="22"/>
          <w:szCs w:val="22"/>
        </w:rPr>
      </w:pPr>
    </w:p>
    <w:p w14:paraId="34156F1E" w14:textId="77777777" w:rsidR="00AB3187" w:rsidRDefault="00AB3187">
      <w:pPr>
        <w:rPr>
          <w:rFonts w:asciiTheme="minorHAnsi" w:hAnsiTheme="minorHAnsi" w:cstheme="minorHAnsi"/>
          <w:b/>
          <w:bCs/>
          <w:sz w:val="22"/>
          <w:szCs w:val="22"/>
        </w:rPr>
      </w:pPr>
    </w:p>
    <w:p w14:paraId="6BFFE1D0" w14:textId="22A62492" w:rsidR="00861109" w:rsidRPr="00641A72"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2551E45C"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6">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00B70515">
        <w:rPr>
          <w:rFonts w:asciiTheme="minorHAnsi" w:hAnsiTheme="minorHAnsi" w:cstheme="minorBidi"/>
          <w:sz w:val="22"/>
          <w:szCs w:val="22"/>
        </w:rPr>
        <w:t xml:space="preserve"> is</w:t>
      </w:r>
      <w:r w:rsidRPr="7AED8AA0">
        <w:rPr>
          <w:rFonts w:asciiTheme="minorHAnsi" w:hAnsiTheme="minorHAnsi" w:cstheme="minorBidi"/>
          <w:sz w:val="22"/>
          <w:szCs w:val="22"/>
        </w:rPr>
        <w:t xml:space="preserve"> 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39D07DAA"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902B75">
        <w:rPr>
          <w:rFonts w:asciiTheme="minorHAnsi" w:hAnsiTheme="minorHAnsi" w:cstheme="minorBidi"/>
          <w:sz w:val="22"/>
          <w:szCs w:val="22"/>
        </w:rPr>
        <w:t>Concepts and</w:t>
      </w:r>
      <w:r w:rsidR="3D84F29C" w:rsidRPr="7AED8AA0">
        <w:rPr>
          <w:rFonts w:asciiTheme="minorHAnsi" w:hAnsiTheme="minorHAnsi" w:cstheme="minorBidi"/>
          <w:sz w:val="22"/>
          <w:szCs w:val="22"/>
        </w:rPr>
        <w:t xml:space="preserve"> 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6EBF3910" w14:textId="77777777" w:rsidR="00902B75" w:rsidRPr="00E47BD8" w:rsidRDefault="00902B75" w:rsidP="00902B75">
      <w:pPr>
        <w:jc w:val="both"/>
        <w:rPr>
          <w:rFonts w:asciiTheme="minorHAnsi" w:hAnsiTheme="minorHAnsi" w:cstheme="minorHAnsi"/>
          <w:b/>
          <w:bCs/>
          <w:i/>
          <w:iCs/>
          <w:sz w:val="22"/>
          <w:szCs w:val="22"/>
        </w:rPr>
      </w:pPr>
      <w:bookmarkStart w:id="0" w:name="_Hlk163544512"/>
      <w:r>
        <w:rPr>
          <w:rFonts w:asciiTheme="minorHAnsi" w:hAnsiTheme="minorHAnsi" w:cstheme="minorHAnsi"/>
          <w:b/>
          <w:bCs/>
          <w:i/>
          <w:iCs/>
          <w:sz w:val="22"/>
          <w:szCs w:val="22"/>
        </w:rPr>
        <w:t>Concepts</w:t>
      </w:r>
      <w:r w:rsidRPr="00641A72">
        <w:rPr>
          <w:rFonts w:asciiTheme="minorHAnsi" w:hAnsiTheme="minorHAnsi" w:cstheme="minorHAnsi"/>
          <w:b/>
          <w:bCs/>
          <w:i/>
          <w:iCs/>
          <w:sz w:val="22"/>
          <w:szCs w:val="22"/>
        </w:rPr>
        <w:t xml:space="preserve"> and Connections </w:t>
      </w:r>
    </w:p>
    <w:p w14:paraId="38FCFDA5" w14:textId="77777777" w:rsidR="00902B75" w:rsidRPr="00E47BD8" w:rsidRDefault="00902B75" w:rsidP="00902B75">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D06AAF">
        <w:rPr>
          <w:rStyle w:val="Strong"/>
          <w:rFonts w:asciiTheme="minorHAnsi" w:hAnsiTheme="minorHAnsi" w:cstheme="minorHAnsi"/>
          <w:b w:val="0"/>
          <w:bCs w:val="0"/>
          <w:sz w:val="22"/>
          <w:szCs w:val="22"/>
        </w:rPr>
        <w:t>mathematics</w:t>
      </w:r>
      <w:r w:rsidRPr="00E47BD8">
        <w:rPr>
          <w:rStyle w:val="Strong"/>
          <w:rFonts w:asciiTheme="minorHAnsi" w:hAnsiTheme="minorHAnsi" w:cstheme="minorHAnsi"/>
          <w:sz w:val="22"/>
          <w:szCs w:val="22"/>
        </w:rPr>
        <w:t>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0DE51A4C" w14:textId="37216B75" w:rsidR="223BAE3D" w:rsidRDefault="223BAE3D" w:rsidP="2B058F21">
      <w:pPr>
        <w:pStyle w:val="Heading3"/>
        <w:rPr>
          <w:rFonts w:asciiTheme="minorHAnsi" w:hAnsiTheme="minorHAnsi" w:cstheme="minorBidi"/>
        </w:rPr>
      </w:pPr>
    </w:p>
    <w:p w14:paraId="27F4561B" w14:textId="673801BD" w:rsidR="2B058F21" w:rsidRDefault="2B058F21" w:rsidP="2B058F21"/>
    <w:p w14:paraId="606451CE" w14:textId="4B89C054" w:rsidR="2B058F21" w:rsidRDefault="2B058F21" w:rsidP="2B058F21"/>
    <w:p w14:paraId="7953562F" w14:textId="77777777" w:rsidR="00AB3187" w:rsidRDefault="00AB3187" w:rsidP="2B058F21"/>
    <w:p w14:paraId="5FA5C6AD" w14:textId="77777777" w:rsidR="00AB3187" w:rsidRDefault="00AB3187" w:rsidP="2B058F21"/>
    <w:p w14:paraId="21B9CF23" w14:textId="725A5E89" w:rsidR="00717CCD" w:rsidRPr="00AB2DF1" w:rsidRDefault="00717CCD" w:rsidP="00AB2DF1">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6427CEB3" w14:textId="77777777" w:rsidR="00A45510" w:rsidRDefault="00A96B9F" w:rsidP="00A45510">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r w:rsidR="00A45510">
        <w:rPr>
          <w:rFonts w:asciiTheme="minorHAnsi" w:hAnsiTheme="minorHAnsi" w:cstheme="minorHAnsi"/>
          <w:sz w:val="22"/>
          <w:szCs w:val="22"/>
        </w:rPr>
        <w:t xml:space="preserve"> </w:t>
      </w:r>
    </w:p>
    <w:p w14:paraId="1725516A" w14:textId="77777777" w:rsidR="00A45510" w:rsidRDefault="00A45510" w:rsidP="00A45510">
      <w:pPr>
        <w:rPr>
          <w:rFonts w:asciiTheme="minorHAnsi" w:hAnsiTheme="minorHAnsi" w:cstheme="minorHAnsi"/>
          <w:sz w:val="22"/>
          <w:szCs w:val="22"/>
        </w:rPr>
      </w:pPr>
    </w:p>
    <w:p w14:paraId="67A80439" w14:textId="4C540FD2" w:rsidR="00457259" w:rsidRPr="00A45510" w:rsidRDefault="00A45510" w:rsidP="00A45510">
      <w:pPr>
        <w:rPr>
          <w:rFonts w:asciiTheme="minorHAnsi" w:hAnsiTheme="minorHAnsi" w:cstheme="minorHAnsi"/>
          <w:sz w:val="22"/>
          <w:szCs w:val="22"/>
        </w:rPr>
      </w:pPr>
      <w:r>
        <w:rPr>
          <w:rFonts w:asciiTheme="minorHAnsi" w:hAnsiTheme="minorHAnsi" w:cstheme="minorHAnsi"/>
          <w:sz w:val="22"/>
          <w:szCs w:val="22"/>
        </w:rPr>
        <w:t xml:space="preserve">In Grade 4, students will explore relationships between whole numbers, fractions, and decimals, and they will understand that these representations provide meaning and structure that allow students to quantify, measure, and make decisions in </w:t>
      </w:r>
      <w:r w:rsidRPr="00A45510">
        <w:rPr>
          <w:rFonts w:asciiTheme="minorHAnsi" w:hAnsiTheme="minorHAnsi" w:cstheme="minorHAnsi"/>
          <w:sz w:val="22"/>
          <w:szCs w:val="22"/>
        </w:rPr>
        <w:t>life. At this grade level, students will read, write, and identify the place and value of each digit in a nine-digit whole number; compare and order numbers up to seven digits; represent, compare, and order fractions (proper, improper, or mixed numbers with denominators 12 or less); represent, compare, and order decimals through thousandths; and identify and represent fraction and decimal equivalencies (limited to halves, fourths, fifths, tenths, and hundredths).</w:t>
      </w:r>
    </w:p>
    <w:p w14:paraId="1ADD0575" w14:textId="77777777" w:rsidR="00186926" w:rsidRDefault="00186926" w:rsidP="00186926">
      <w:pPr>
        <w:pStyle w:val="Default"/>
      </w:pPr>
    </w:p>
    <w:p w14:paraId="37B77928" w14:textId="77777777" w:rsidR="00AF03BA"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t xml:space="preserve">4.NS.1  The student will use place value understanding to read, write, and identify the place and value of each digit in a nine-digit whole </w:t>
      </w:r>
    </w:p>
    <w:p w14:paraId="28C65F08" w14:textId="6A55273D" w:rsidR="00C62977" w:rsidRPr="00C62977" w:rsidRDefault="00AF03BA" w:rsidP="00C62977">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number.</w:t>
      </w:r>
    </w:p>
    <w:p w14:paraId="5D388C5F"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D6E09E0" w14:textId="77777777" w:rsidR="00C62977" w:rsidRPr="00C62977" w:rsidRDefault="00C62977" w:rsidP="005221F8">
      <w:pPr>
        <w:pStyle w:val="NewLettering"/>
        <w:numPr>
          <w:ilvl w:val="0"/>
          <w:numId w:val="7"/>
        </w:numPr>
        <w:rPr>
          <w:rStyle w:val="eop"/>
          <w:rFonts w:asciiTheme="minorHAnsi" w:hAnsiTheme="minorHAnsi" w:cstheme="minorHAnsi"/>
          <w:sz w:val="22"/>
          <w:szCs w:val="22"/>
        </w:rPr>
      </w:pPr>
      <w:r w:rsidRPr="00C62977">
        <w:rPr>
          <w:rStyle w:val="normaltextrun"/>
          <w:rFonts w:asciiTheme="minorHAnsi" w:hAnsiTheme="minorHAnsi" w:cstheme="minorHAnsi"/>
          <w:sz w:val="22"/>
          <w:szCs w:val="22"/>
          <w:shd w:val="clear" w:color="auto" w:fill="FFFFFF"/>
        </w:rPr>
        <w:t xml:space="preserve">Read </w:t>
      </w:r>
      <w:r w:rsidRPr="00A45510">
        <w:rPr>
          <w:rStyle w:val="normaltextrun"/>
          <w:rFonts w:asciiTheme="minorHAnsi" w:hAnsiTheme="minorHAnsi" w:cstheme="minorHAnsi"/>
          <w:sz w:val="22"/>
          <w:szCs w:val="22"/>
        </w:rPr>
        <w:t>nine-digit whole numbers, presented in standard form, and represent the same number</w:t>
      </w:r>
      <w:r w:rsidRPr="00C62977">
        <w:rPr>
          <w:rStyle w:val="normaltextrun"/>
          <w:rFonts w:asciiTheme="minorHAnsi" w:hAnsiTheme="minorHAnsi" w:cstheme="minorHAnsi"/>
          <w:sz w:val="22"/>
          <w:szCs w:val="22"/>
          <w:shd w:val="clear" w:color="auto" w:fill="FFFFFF"/>
        </w:rPr>
        <w:t xml:space="preserve"> in written form.</w:t>
      </w:r>
      <w:r w:rsidRPr="00C62977">
        <w:rPr>
          <w:rStyle w:val="eop"/>
          <w:rFonts w:asciiTheme="minorHAnsi" w:hAnsiTheme="minorHAnsi" w:cstheme="minorHAnsi"/>
          <w:sz w:val="22"/>
          <w:szCs w:val="22"/>
          <w:shd w:val="clear" w:color="auto" w:fill="FFFFFF"/>
        </w:rPr>
        <w:t> </w:t>
      </w:r>
    </w:p>
    <w:p w14:paraId="617DCFC2" w14:textId="77777777" w:rsidR="00C62977" w:rsidRPr="00C62977" w:rsidRDefault="00C62977" w:rsidP="005221F8">
      <w:pPr>
        <w:pStyle w:val="NewLettering"/>
        <w:numPr>
          <w:ilvl w:val="0"/>
          <w:numId w:val="7"/>
        </w:numPr>
        <w:rPr>
          <w:rFonts w:asciiTheme="minorHAnsi" w:hAnsiTheme="minorHAnsi" w:cstheme="minorHAnsi"/>
          <w:sz w:val="22"/>
          <w:szCs w:val="22"/>
        </w:rPr>
      </w:pPr>
      <w:r w:rsidRPr="00C62977">
        <w:rPr>
          <w:rStyle w:val="normaltextrun"/>
          <w:rFonts w:asciiTheme="minorHAnsi" w:hAnsiTheme="minorHAnsi" w:cstheme="minorHAnsi"/>
          <w:sz w:val="22"/>
          <w:szCs w:val="22"/>
          <w:shd w:val="clear" w:color="auto" w:fill="FFFFFF"/>
        </w:rPr>
        <w:t xml:space="preserve">Write nine-digit </w:t>
      </w:r>
      <w:r w:rsidRPr="00A45510">
        <w:rPr>
          <w:rStyle w:val="normaltextrun"/>
          <w:rFonts w:asciiTheme="minorHAnsi" w:hAnsiTheme="minorHAnsi" w:cstheme="minorHAnsi"/>
          <w:sz w:val="22"/>
          <w:szCs w:val="22"/>
        </w:rPr>
        <w:t>whole numbers in standard form when the numbers are presented orally or in</w:t>
      </w:r>
      <w:r w:rsidRPr="00C62977">
        <w:rPr>
          <w:rStyle w:val="normaltextrun"/>
          <w:rFonts w:asciiTheme="minorHAnsi" w:hAnsiTheme="minorHAnsi" w:cstheme="minorHAnsi"/>
          <w:sz w:val="22"/>
          <w:szCs w:val="22"/>
          <w:shd w:val="clear" w:color="auto" w:fill="FFFFFF"/>
        </w:rPr>
        <w:t xml:space="preserve"> written form.</w:t>
      </w:r>
      <w:r w:rsidRPr="00C62977">
        <w:rPr>
          <w:rStyle w:val="eop"/>
          <w:rFonts w:asciiTheme="minorHAnsi" w:hAnsiTheme="minorHAnsi" w:cstheme="minorHAnsi"/>
          <w:sz w:val="22"/>
          <w:szCs w:val="22"/>
          <w:shd w:val="clear" w:color="auto" w:fill="FFFFFF"/>
        </w:rPr>
        <w:t> </w:t>
      </w:r>
      <w:r w:rsidRPr="00C62977">
        <w:rPr>
          <w:rFonts w:asciiTheme="minorHAnsi" w:hAnsiTheme="minorHAnsi" w:cstheme="minorHAnsi"/>
          <w:sz w:val="22"/>
          <w:szCs w:val="22"/>
        </w:rPr>
        <w:t xml:space="preserve"> </w:t>
      </w:r>
    </w:p>
    <w:p w14:paraId="32982935" w14:textId="77777777" w:rsidR="00C62977" w:rsidRPr="00C62977" w:rsidRDefault="00C62977" w:rsidP="005221F8">
      <w:pPr>
        <w:pStyle w:val="NewLettering"/>
        <w:numPr>
          <w:ilvl w:val="0"/>
          <w:numId w:val="7"/>
        </w:numPr>
        <w:rPr>
          <w:rFonts w:asciiTheme="minorHAnsi" w:hAnsiTheme="minorHAnsi" w:cstheme="minorHAnsi"/>
          <w:sz w:val="22"/>
          <w:szCs w:val="22"/>
        </w:rPr>
      </w:pPr>
      <w:r w:rsidRPr="00C62977">
        <w:rPr>
          <w:rFonts w:asciiTheme="minorHAnsi" w:hAnsiTheme="minorHAnsi" w:cstheme="minorHAnsi"/>
          <w:sz w:val="22"/>
          <w:szCs w:val="22"/>
        </w:rPr>
        <w:t xml:space="preserve">Apply patterns within the base 10 system to determine and communicate, orally and in written form, the place and value of each digit in a nine-digit whole number (e.g., in 568,165,724, the 8 represents 8 </w:t>
      </w:r>
      <w:proofErr w:type="spellStart"/>
      <w:r w:rsidRPr="00C62977">
        <w:rPr>
          <w:rFonts w:asciiTheme="minorHAnsi" w:hAnsiTheme="minorHAnsi" w:cstheme="minorHAnsi"/>
          <w:sz w:val="22"/>
          <w:szCs w:val="22"/>
        </w:rPr>
        <w:t>millions</w:t>
      </w:r>
      <w:proofErr w:type="spellEnd"/>
      <w:r w:rsidRPr="00C62977">
        <w:rPr>
          <w:rFonts w:asciiTheme="minorHAnsi" w:hAnsiTheme="minorHAnsi" w:cstheme="minorHAnsi"/>
          <w:sz w:val="22"/>
          <w:szCs w:val="22"/>
        </w:rPr>
        <w:t xml:space="preserve"> and its value is 8,000,000).</w:t>
      </w:r>
    </w:p>
    <w:p w14:paraId="584CC0F8" w14:textId="0CD1C05E" w:rsidR="006D2CF1" w:rsidRPr="007A4849" w:rsidRDefault="006D2CF1" w:rsidP="00A33BAC">
      <w:pPr>
        <w:pStyle w:val="SOLStandardhang57"/>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E1288" w:rsidRPr="00CB5DC0" w14:paraId="0D2B3319" w14:textId="77777777" w:rsidTr="00370866">
        <w:trPr>
          <w:trHeight w:val="299"/>
        </w:trPr>
        <w:tc>
          <w:tcPr>
            <w:tcW w:w="14310" w:type="dxa"/>
          </w:tcPr>
          <w:p w14:paraId="38C30337"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Reading and writing large numbers should be meaningful for students. Experiences can be provided that relate practical situations in students’ environments (e.g., the population of the school versus a school division, seats in an auditorium versus a stadium, number of letters in a word versus on a page). </w:t>
            </w:r>
          </w:p>
          <w:p w14:paraId="2C5F1D23"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The structure of the base 10 number system is based upon a simple pattern of tens, where each place is ten times the value of the place to its right. This structure, known as a ten-to-one place value relationship, is helpful in comparing and ordering numbers.  </w:t>
            </w:r>
          </w:p>
          <w:p w14:paraId="57ED9E7B"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 xml:space="preserve">Place value refers to the value of each digit and depends upon the position of the digit in the number. For example, in the number 7,864,352, the 8 is in the hundred </w:t>
            </w:r>
            <w:proofErr w:type="spellStart"/>
            <w:r w:rsidRPr="00A45510">
              <w:rPr>
                <w:rFonts w:asciiTheme="minorHAnsi" w:eastAsia="Times New Roman" w:hAnsiTheme="minorHAnsi" w:cstheme="minorHAnsi"/>
                <w:sz w:val="22"/>
                <w:szCs w:val="22"/>
              </w:rPr>
              <w:t>thousands</w:t>
            </w:r>
            <w:proofErr w:type="spellEnd"/>
            <w:r w:rsidRPr="00A45510">
              <w:rPr>
                <w:rFonts w:asciiTheme="minorHAnsi" w:eastAsia="Times New Roman" w:hAnsiTheme="minorHAnsi" w:cstheme="minorHAnsi"/>
                <w:sz w:val="22"/>
                <w:szCs w:val="22"/>
              </w:rPr>
              <w:t xml:space="preserve"> place, and the value of the 8 is eight hundred thousand or 800,000. </w:t>
            </w:r>
          </w:p>
          <w:p w14:paraId="51E5BB8F"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lastRenderedPageBreak/>
              <w:t xml:space="preserve">Numbers are arranged into groups of three places called </w:t>
            </w:r>
            <w:r w:rsidRPr="00A45510">
              <w:rPr>
                <w:rFonts w:asciiTheme="minorHAnsi" w:eastAsia="Times New Roman" w:hAnsiTheme="minorHAnsi" w:cstheme="minorHAnsi"/>
                <w:i/>
                <w:iCs/>
                <w:sz w:val="22"/>
                <w:szCs w:val="22"/>
              </w:rPr>
              <w:t>periods</w:t>
            </w:r>
            <w:r w:rsidRPr="00A45510">
              <w:rPr>
                <w:rFonts w:asciiTheme="minorHAnsi" w:eastAsia="Times New Roman" w:hAnsiTheme="minorHAnsi" w:cstheme="minorHAnsi"/>
                <w:sz w:val="22"/>
                <w:szCs w:val="22"/>
              </w:rPr>
              <w:t xml:space="preserve"> (ones, thousands, millions, etc.). The value of the places within the periods repeat (hundreds, tens, ones). Commas are used to separate the periods. Knowing the value of the place and period of a number helps students determine values of digits in any number as well as read and write numbers. </w:t>
            </w:r>
          </w:p>
          <w:p w14:paraId="755945D9"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Whole numbers may be written in a variety of forms: </w:t>
            </w:r>
          </w:p>
          <w:p w14:paraId="7CD97B0F" w14:textId="77777777" w:rsidR="00A45510" w:rsidRPr="00A45510" w:rsidRDefault="00A45510" w:rsidP="00A45510">
            <w:pPr>
              <w:pStyle w:val="CFUSSub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 xml:space="preserve">standard: </w:t>
            </w:r>
            <w:proofErr w:type="gramStart"/>
            <w:r w:rsidRPr="00A45510">
              <w:rPr>
                <w:rFonts w:asciiTheme="minorHAnsi" w:eastAsia="Times New Roman" w:hAnsiTheme="minorHAnsi" w:cstheme="minorHAnsi"/>
                <w:sz w:val="22"/>
                <w:szCs w:val="22"/>
              </w:rPr>
              <w:t>1,234,567;</w:t>
            </w:r>
            <w:proofErr w:type="gramEnd"/>
            <w:r w:rsidRPr="00A45510">
              <w:rPr>
                <w:rFonts w:asciiTheme="minorHAnsi" w:eastAsia="Times New Roman" w:hAnsiTheme="minorHAnsi" w:cstheme="minorHAnsi"/>
                <w:sz w:val="22"/>
                <w:szCs w:val="22"/>
              </w:rPr>
              <w:t> </w:t>
            </w:r>
          </w:p>
          <w:p w14:paraId="3E52D793" w14:textId="77777777" w:rsidR="00A45510" w:rsidRPr="00A45510" w:rsidRDefault="00A45510" w:rsidP="00A45510">
            <w:pPr>
              <w:pStyle w:val="CFUSSub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 xml:space="preserve">written: one million, two hundred thirty-four thousand, five hundred </w:t>
            </w:r>
            <w:proofErr w:type="gramStart"/>
            <w:r w:rsidRPr="00A45510">
              <w:rPr>
                <w:rFonts w:asciiTheme="minorHAnsi" w:eastAsia="Times New Roman" w:hAnsiTheme="minorHAnsi" w:cstheme="minorHAnsi"/>
                <w:sz w:val="22"/>
                <w:szCs w:val="22"/>
              </w:rPr>
              <w:t>sixty-seven;</w:t>
            </w:r>
            <w:proofErr w:type="gramEnd"/>
            <w:r w:rsidRPr="00A45510">
              <w:rPr>
                <w:rFonts w:asciiTheme="minorHAnsi" w:eastAsia="Times New Roman" w:hAnsiTheme="minorHAnsi" w:cstheme="minorHAnsi"/>
                <w:sz w:val="22"/>
                <w:szCs w:val="22"/>
              </w:rPr>
              <w:t>  </w:t>
            </w:r>
          </w:p>
          <w:p w14:paraId="0B24F640" w14:textId="77777777" w:rsidR="00A45510" w:rsidRPr="00A45510" w:rsidRDefault="00A45510" w:rsidP="00A45510">
            <w:pPr>
              <w:pStyle w:val="CFUSSub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expanded: (1,000,000 + 200,000 + 30,000 + 4,000 + 500 + 60 + 7); or </w:t>
            </w:r>
          </w:p>
          <w:p w14:paraId="2407B28B" w14:textId="251D60A4" w:rsidR="00A45510" w:rsidRPr="00A45510" w:rsidRDefault="00A45510" w:rsidP="00A45510">
            <w:pPr>
              <w:pStyle w:val="CFUSSubFormatting"/>
              <w:textAlignment w:val="baseline"/>
              <w:rPr>
                <w:rFonts w:asciiTheme="minorHAnsi" w:hAnsiTheme="minorHAnsi" w:cstheme="minorHAnsi"/>
                <w:sz w:val="22"/>
                <w:szCs w:val="22"/>
              </w:rPr>
            </w:pPr>
            <w:r w:rsidRPr="00A45510">
              <w:rPr>
                <w:rFonts w:asciiTheme="minorHAnsi" w:eastAsia="Times New Roman" w:hAnsiTheme="minorHAnsi" w:cstheme="minorHAnsi"/>
                <w:sz w:val="22"/>
                <w:szCs w:val="22"/>
              </w:rPr>
              <w:t>expanded</w:t>
            </w:r>
            <w:r w:rsidR="00B13388">
              <w:rPr>
                <w:rFonts w:asciiTheme="minorHAnsi" w:eastAsia="Times New Roman" w:hAnsiTheme="minorHAnsi" w:cstheme="minorHAnsi"/>
                <w:sz w:val="22"/>
                <w:szCs w:val="22"/>
              </w:rPr>
              <w:t>:</w:t>
            </w:r>
            <w:r w:rsidRPr="00A45510">
              <w:rPr>
                <w:rFonts w:asciiTheme="minorHAnsi" w:eastAsia="Times New Roman" w:hAnsiTheme="minorHAnsi" w:cstheme="minorHAnsi"/>
                <w:sz w:val="22"/>
                <w:szCs w:val="22"/>
              </w:rPr>
              <w:t xml:space="preserve"> (1</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1,000,000) + (2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100,000) + (3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10,000) + (4 </w:t>
            </w:r>
            <w:r w:rsidRPr="00A45510">
              <w:rPr>
                <w:rStyle w:val="CommentReference"/>
                <w:rFonts w:asciiTheme="minorHAnsi" w:hAnsiTheme="minorHAnsi" w:cstheme="minorHAnsi"/>
                <w:sz w:val="22"/>
                <w:szCs w:val="22"/>
              </w:rPr>
              <w:t xml:space="preserve">× </w:t>
            </w:r>
            <w:r w:rsidRPr="00A45510">
              <w:rPr>
                <w:rFonts w:asciiTheme="minorHAnsi" w:eastAsia="Times New Roman" w:hAnsiTheme="minorHAnsi" w:cstheme="minorHAnsi"/>
                <w:sz w:val="22"/>
                <w:szCs w:val="22"/>
              </w:rPr>
              <w:t xml:space="preserve">1,000) + (5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100) + (6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10) + (7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 </w:t>
            </w:r>
          </w:p>
          <w:p w14:paraId="6843D40F" w14:textId="5659484D" w:rsidR="00D917BE" w:rsidRPr="00A45510" w:rsidRDefault="00A45510" w:rsidP="00A45510">
            <w:pPr>
              <w:pStyle w:val="CFUSFormatting"/>
              <w:rPr>
                <w:rFonts w:asciiTheme="minorHAnsi" w:hAnsiTheme="minorHAnsi" w:cstheme="minorHAnsi"/>
                <w:sz w:val="22"/>
                <w:szCs w:val="22"/>
              </w:rPr>
            </w:pPr>
            <w:r w:rsidRPr="00A45510">
              <w:rPr>
                <w:rFonts w:asciiTheme="minorHAnsi" w:eastAsia="Times New Roman" w:hAnsiTheme="minorHAnsi" w:cstheme="minorHAnsi"/>
                <w:sz w:val="22"/>
                <w:szCs w:val="22"/>
              </w:rPr>
              <w:t>Concrete materials such as base 10 blocks or bundles of sticks may be used to represent whole numbers through thousands. Larger numbers may be represented by digit cards, place value charts, or on number lines.</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124C2E" w:rsidRPr="00722C85" w14:paraId="6F59BE4C" w14:textId="77777777" w:rsidTr="00370866">
        <w:trPr>
          <w:trHeight w:val="314"/>
        </w:trPr>
        <w:tc>
          <w:tcPr>
            <w:tcW w:w="14310" w:type="dxa"/>
            <w:shd w:val="clear" w:color="auto" w:fill="auto"/>
          </w:tcPr>
          <w:p w14:paraId="35C8D3EF" w14:textId="77777777" w:rsidR="00124C2E" w:rsidRDefault="00124C2E" w:rsidP="00124C2E">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4774CDD" w14:textId="77777777" w:rsidR="00124C2E" w:rsidRPr="004E75DD" w:rsidRDefault="00124C2E" w:rsidP="00124C2E">
            <w:pPr>
              <w:rPr>
                <w:rFonts w:asciiTheme="minorHAnsi" w:eastAsia="Times New Roman" w:hAnsiTheme="minorHAnsi" w:cstheme="minorHAnsi"/>
                <w:sz w:val="22"/>
                <w:szCs w:val="22"/>
              </w:rPr>
            </w:pPr>
          </w:p>
          <w:p w14:paraId="0D09B480" w14:textId="551DEC16" w:rsidR="00124C2E" w:rsidRDefault="00124C2E" w:rsidP="00124C2E">
            <w:pPr>
              <w:pStyle w:val="CFUSSubFormatting"/>
              <w:numPr>
                <w:ilvl w:val="0"/>
                <w:numId w:val="0"/>
              </w:numPr>
              <w:spacing w:after="0"/>
              <w:rPr>
                <w:rFonts w:asciiTheme="minorHAnsi" w:hAnsiTheme="minorHAnsi" w:cstheme="minorHAnsi"/>
                <w:sz w:val="22"/>
                <w:szCs w:val="22"/>
              </w:rPr>
            </w:pPr>
            <w:r w:rsidRPr="002C1318">
              <w:rPr>
                <w:rFonts w:asciiTheme="minorHAnsi" w:hAnsiTheme="minorHAnsi" w:cstheme="minorHAnsi"/>
                <w:b/>
                <w:bCs/>
                <w:sz w:val="22"/>
                <w:szCs w:val="22"/>
              </w:rPr>
              <w:t xml:space="preserve">Mathematical </w:t>
            </w:r>
            <w:r>
              <w:rPr>
                <w:rFonts w:asciiTheme="minorHAnsi" w:hAnsiTheme="minorHAnsi" w:cstheme="minorHAnsi"/>
                <w:b/>
                <w:bCs/>
                <w:sz w:val="22"/>
                <w:szCs w:val="22"/>
              </w:rPr>
              <w:t xml:space="preserve">Connections: </w:t>
            </w:r>
            <w:r>
              <w:rPr>
                <w:rFonts w:asciiTheme="minorHAnsi" w:hAnsiTheme="minorHAnsi" w:cstheme="minorHAnsi"/>
                <w:sz w:val="22"/>
                <w:szCs w:val="22"/>
              </w:rPr>
              <w:t>Students may have difficulty translating a number from one form to another. Translating a number in word form to standard form, especially when zero is in one or more place value positions in the number (e.g., three hundred sixty million, one hundred seven thousand, nineteen), can present a challenge for some students. Students would benefit from explicit instruction connecting the conventions used in word form (e.g., commas separating the periods) to the attributes of a number in standard form (e.g., three digits in each period, commas separating the periods). Understanding these connections may help students break the word form of a number into meaningful “chunks” as they translate it into standard form</w:t>
            </w:r>
            <w:r w:rsidR="00B06F07">
              <w:rPr>
                <w:rFonts w:asciiTheme="minorHAnsi" w:hAnsiTheme="minorHAnsi" w:cstheme="minorHAnsi"/>
                <w:sz w:val="22"/>
                <w:szCs w:val="22"/>
              </w:rPr>
              <w:t>, as shown in the image below.</w:t>
            </w:r>
          </w:p>
          <w:p w14:paraId="66A91F8A" w14:textId="77777777" w:rsidR="007D1C4F" w:rsidRDefault="007D1C4F" w:rsidP="00124C2E">
            <w:pPr>
              <w:pStyle w:val="CFUSSubFormatting"/>
              <w:numPr>
                <w:ilvl w:val="0"/>
                <w:numId w:val="0"/>
              </w:numPr>
              <w:spacing w:after="0"/>
              <w:rPr>
                <w:rFonts w:asciiTheme="minorHAnsi" w:hAnsiTheme="minorHAnsi" w:cstheme="minorHAnsi"/>
                <w:sz w:val="22"/>
                <w:szCs w:val="22"/>
              </w:rPr>
            </w:pPr>
          </w:p>
          <w:p w14:paraId="09F96E68" w14:textId="56738E62" w:rsidR="007D1C4F" w:rsidRDefault="007D1C4F" w:rsidP="007D1C4F">
            <w:pPr>
              <w:pStyle w:val="CFUSSubFormatting"/>
              <w:numPr>
                <w:ilvl w:val="0"/>
                <w:numId w:val="0"/>
              </w:numPr>
              <w:spacing w:after="0"/>
              <w:jc w:val="center"/>
              <w:rPr>
                <w:rFonts w:asciiTheme="minorHAnsi" w:hAnsiTheme="minorHAnsi" w:cstheme="minorHAnsi"/>
                <w:sz w:val="22"/>
                <w:szCs w:val="22"/>
              </w:rPr>
            </w:pPr>
            <w:r w:rsidRPr="007D1C4F">
              <w:rPr>
                <w:rFonts w:asciiTheme="minorHAnsi" w:hAnsiTheme="minorHAnsi" w:cstheme="minorHAnsi"/>
                <w:noProof/>
                <w:sz w:val="22"/>
                <w:szCs w:val="22"/>
              </w:rPr>
              <w:drawing>
                <wp:inline distT="0" distB="0" distL="0" distR="0" wp14:anchorId="2A2A1E9E" wp14:editId="4DA830C6">
                  <wp:extent cx="5153025" cy="1025123"/>
                  <wp:effectExtent l="0" t="0" r="0" b="3810"/>
                  <wp:docPr id="711398785" name="Picture 1" descr="four hundred nineteen million, three hundred sixty thousand, seven hundred eight written in word form and in standard form in a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98785" name="Picture 1" descr="four hundred nineteen million, three hundred sixty thousand, seven hundred eight written in word form and in standard form in a place value chart"/>
                          <pic:cNvPicPr/>
                        </pic:nvPicPr>
                        <pic:blipFill>
                          <a:blip r:embed="rId17"/>
                          <a:stretch>
                            <a:fillRect/>
                          </a:stretch>
                        </pic:blipFill>
                        <pic:spPr>
                          <a:xfrm>
                            <a:off x="0" y="0"/>
                            <a:ext cx="5165011" cy="1027508"/>
                          </a:xfrm>
                          <a:prstGeom prst="rect">
                            <a:avLst/>
                          </a:prstGeom>
                        </pic:spPr>
                      </pic:pic>
                    </a:graphicData>
                  </a:graphic>
                </wp:inline>
              </w:drawing>
            </w:r>
          </w:p>
          <w:p w14:paraId="5F830F99" w14:textId="77777777" w:rsidR="00124C2E" w:rsidRDefault="00124C2E" w:rsidP="00124C2E">
            <w:pPr>
              <w:rPr>
                <w:rFonts w:asciiTheme="minorHAnsi" w:hAnsiTheme="minorHAnsi" w:cstheme="minorHAnsi"/>
                <w:b/>
                <w:bCs/>
                <w:sz w:val="22"/>
                <w:szCs w:val="22"/>
              </w:rPr>
            </w:pPr>
          </w:p>
          <w:p w14:paraId="0E55097D" w14:textId="4E7D0385" w:rsidR="00124C2E" w:rsidRPr="00186926" w:rsidRDefault="00124C2E" w:rsidP="00124C2E">
            <w:pPr>
              <w:rPr>
                <w:rFonts w:asciiTheme="minorHAnsi" w:hAnsiTheme="minorHAnsi" w:cstheme="minorHAnsi"/>
                <w:b/>
                <w:bCs/>
                <w:sz w:val="22"/>
                <w:szCs w:val="22"/>
              </w:rPr>
            </w:pPr>
            <w:r w:rsidRPr="00A21370">
              <w:rPr>
                <w:rFonts w:asciiTheme="minorHAnsi" w:hAnsiTheme="minorHAnsi" w:cstheme="minorHAnsi"/>
                <w:b/>
                <w:bCs/>
                <w:sz w:val="22"/>
                <w:szCs w:val="22"/>
              </w:rPr>
              <w:t xml:space="preserve">Mathematical </w:t>
            </w:r>
            <w:r>
              <w:rPr>
                <w:rFonts w:asciiTheme="minorHAnsi" w:hAnsiTheme="minorHAnsi" w:cstheme="minorHAnsi"/>
                <w:b/>
                <w:bCs/>
                <w:sz w:val="22"/>
                <w:szCs w:val="22"/>
              </w:rPr>
              <w:t>Reasoning</w:t>
            </w:r>
            <w:r w:rsidRPr="00A21370">
              <w:rPr>
                <w:rFonts w:asciiTheme="minorHAnsi" w:hAnsiTheme="minorHAnsi" w:cstheme="minorHAnsi"/>
                <w:b/>
                <w:bCs/>
                <w:sz w:val="22"/>
                <w:szCs w:val="22"/>
              </w:rPr>
              <w:t>:</w:t>
            </w:r>
            <w:r>
              <w:rPr>
                <w:rFonts w:asciiTheme="minorHAnsi" w:hAnsiTheme="minorHAnsi" w:cstheme="minorHAnsi"/>
                <w:b/>
                <w:bCs/>
                <w:sz w:val="22"/>
                <w:szCs w:val="22"/>
              </w:rPr>
              <w:t xml:space="preserve"> </w:t>
            </w:r>
            <w:r>
              <w:rPr>
                <w:rFonts w:asciiTheme="minorHAnsi" w:hAnsiTheme="minorHAnsi" w:cstheme="minorHAnsi"/>
                <w:sz w:val="22"/>
                <w:szCs w:val="22"/>
              </w:rPr>
              <w:t xml:space="preserve">Students may have difficulty </w:t>
            </w:r>
            <w:r w:rsidR="00254189">
              <w:rPr>
                <w:rFonts w:asciiTheme="minorHAnsi" w:hAnsiTheme="minorHAnsi" w:cstheme="minorHAnsi"/>
                <w:sz w:val="22"/>
                <w:szCs w:val="22"/>
              </w:rPr>
              <w:t xml:space="preserve">identifying the place and value of a digit in a large number. For example, given the number 16,184,725 and asked to determine the value of the digit in the ten </w:t>
            </w:r>
            <w:r w:rsidR="007D1C4F">
              <w:rPr>
                <w:rFonts w:asciiTheme="minorHAnsi" w:hAnsiTheme="minorHAnsi" w:cstheme="minorHAnsi"/>
                <w:sz w:val="22"/>
                <w:szCs w:val="22"/>
              </w:rPr>
              <w:t>millions</w:t>
            </w:r>
            <w:r w:rsidR="00254189">
              <w:rPr>
                <w:rFonts w:asciiTheme="minorHAnsi" w:hAnsiTheme="minorHAnsi" w:cstheme="minorHAnsi"/>
                <w:sz w:val="22"/>
                <w:szCs w:val="22"/>
              </w:rPr>
              <w:t xml:space="preserve"> place, students may </w:t>
            </w:r>
            <w:r w:rsidR="00A9477A">
              <w:rPr>
                <w:rFonts w:asciiTheme="minorHAnsi" w:hAnsiTheme="minorHAnsi" w:cstheme="minorHAnsi"/>
                <w:sz w:val="22"/>
                <w:szCs w:val="22"/>
              </w:rPr>
              <w:t xml:space="preserve">provide an incorrect response (e.g., </w:t>
            </w:r>
            <w:r w:rsidR="00B13388">
              <w:rPr>
                <w:rFonts w:asciiTheme="minorHAnsi" w:hAnsiTheme="minorHAnsi" w:cstheme="minorHAnsi"/>
                <w:sz w:val="22"/>
                <w:szCs w:val="22"/>
              </w:rPr>
              <w:t xml:space="preserve">stating </w:t>
            </w:r>
            <w:r w:rsidR="007D1C4F">
              <w:rPr>
                <w:rFonts w:asciiTheme="minorHAnsi" w:hAnsiTheme="minorHAnsi" w:cstheme="minorHAnsi"/>
                <w:sz w:val="22"/>
                <w:szCs w:val="22"/>
              </w:rPr>
              <w:t>1</w:t>
            </w:r>
            <w:r w:rsidR="00B13388">
              <w:rPr>
                <w:rFonts w:asciiTheme="minorHAnsi" w:hAnsiTheme="minorHAnsi" w:cstheme="minorHAnsi"/>
                <w:sz w:val="22"/>
                <w:szCs w:val="22"/>
              </w:rPr>
              <w:t xml:space="preserve"> instead of </w:t>
            </w:r>
            <w:r w:rsidR="007D1C4F">
              <w:rPr>
                <w:rFonts w:asciiTheme="minorHAnsi" w:hAnsiTheme="minorHAnsi" w:cstheme="minorHAnsi"/>
                <w:sz w:val="22"/>
                <w:szCs w:val="22"/>
              </w:rPr>
              <w:t>1</w:t>
            </w:r>
            <w:r w:rsidR="00B13388">
              <w:rPr>
                <w:rFonts w:asciiTheme="minorHAnsi" w:hAnsiTheme="minorHAnsi" w:cstheme="minorHAnsi"/>
                <w:sz w:val="22"/>
                <w:szCs w:val="22"/>
              </w:rPr>
              <w:t>0,000</w:t>
            </w:r>
            <w:r w:rsidR="007D1C4F">
              <w:rPr>
                <w:rFonts w:asciiTheme="minorHAnsi" w:hAnsiTheme="minorHAnsi" w:cstheme="minorHAnsi"/>
                <w:sz w:val="22"/>
                <w:szCs w:val="22"/>
              </w:rPr>
              <w:t>,000</w:t>
            </w:r>
            <w:r w:rsidR="00B13388">
              <w:rPr>
                <w:rFonts w:asciiTheme="minorHAnsi" w:hAnsiTheme="minorHAnsi" w:cstheme="minorHAnsi"/>
                <w:sz w:val="22"/>
                <w:szCs w:val="22"/>
              </w:rPr>
              <w:t xml:space="preserve"> or stating the value of a digit in another place value)</w:t>
            </w:r>
            <w:r w:rsidR="00A9477A">
              <w:rPr>
                <w:rFonts w:asciiTheme="minorHAnsi" w:hAnsiTheme="minorHAnsi" w:cstheme="minorHAnsi"/>
                <w:sz w:val="22"/>
                <w:szCs w:val="22"/>
              </w:rPr>
              <w:t xml:space="preserve"> that reveals foundational place value misconceptions. Providing students with a place value </w:t>
            </w:r>
            <w:r w:rsidR="00A9477A">
              <w:rPr>
                <w:rFonts w:asciiTheme="minorHAnsi" w:hAnsiTheme="minorHAnsi" w:cstheme="minorHAnsi"/>
                <w:sz w:val="22"/>
                <w:szCs w:val="22"/>
              </w:rPr>
              <w:lastRenderedPageBreak/>
              <w:t>chart up to the hundred millions place, and providing additional opportunities to practice writing numbers in the chart and identifying the values of the digits in the numbers would be helpful to support students’ place value understanding.</w:t>
            </w:r>
          </w:p>
        </w:tc>
      </w:tr>
      <w:tr w:rsidR="00124C2E" w:rsidRPr="00722C85" w14:paraId="02A9DFFC" w14:textId="77777777" w:rsidTr="00D0278D">
        <w:trPr>
          <w:trHeight w:val="435"/>
        </w:trPr>
        <w:tc>
          <w:tcPr>
            <w:tcW w:w="14310" w:type="dxa"/>
            <w:shd w:val="clear" w:color="auto" w:fill="F2F2F2" w:themeFill="background1" w:themeFillShade="F2"/>
            <w:vAlign w:val="center"/>
          </w:tcPr>
          <w:p w14:paraId="60E66B29" w14:textId="2DC5E447" w:rsidR="00124C2E" w:rsidRPr="00722C85" w:rsidRDefault="00124C2E" w:rsidP="00124C2E">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Pr="00722C85">
              <w:rPr>
                <w:rFonts w:asciiTheme="minorHAnsi" w:hAnsiTheme="minorHAnsi" w:cstheme="minorHAnsi"/>
                <w:sz w:val="22"/>
                <w:szCs w:val="22"/>
              </w:rPr>
              <w:t xml:space="preserve"> Connections</w:t>
            </w:r>
          </w:p>
        </w:tc>
      </w:tr>
      <w:tr w:rsidR="00124C2E" w:rsidRPr="00722C85" w14:paraId="3604EBCE" w14:textId="77777777" w:rsidTr="00776D3B">
        <w:trPr>
          <w:trHeight w:val="890"/>
        </w:trPr>
        <w:tc>
          <w:tcPr>
            <w:tcW w:w="14310" w:type="dxa"/>
          </w:tcPr>
          <w:p w14:paraId="5E95B451" w14:textId="77777777" w:rsidR="00A9477A" w:rsidRDefault="00124C2E" w:rsidP="00A9477A">
            <w:pPr>
              <w:spacing w:line="345" w:lineRule="atLeast"/>
              <w:rPr>
                <w:rFonts w:asciiTheme="minorHAnsi" w:eastAsia="Times New Roman" w:hAnsiTheme="minorHAnsi" w:cstheme="minorHAnsi"/>
                <w:b/>
                <w:bCs/>
                <w:color w:val="1F1F1F"/>
                <w:sz w:val="22"/>
                <w:szCs w:val="22"/>
              </w:rPr>
            </w:pPr>
            <w:r w:rsidRPr="00F14D00">
              <w:rPr>
                <w:rFonts w:asciiTheme="minorHAnsi" w:eastAsia="Times New Roman" w:hAnsiTheme="minorHAnsi" w:cstheme="minorHAnsi"/>
                <w:b/>
                <w:bCs/>
                <w:sz w:val="22"/>
                <w:szCs w:val="22"/>
              </w:rPr>
              <w:t>Concepts</w:t>
            </w:r>
          </w:p>
          <w:p w14:paraId="35DDE06C" w14:textId="77777777" w:rsidR="00A9477A" w:rsidRDefault="00124C2E" w:rsidP="00F7597A">
            <w:pPr>
              <w:rPr>
                <w:rFonts w:asciiTheme="minorHAnsi" w:hAnsiTheme="minorHAnsi" w:cstheme="minorHAnsi"/>
                <w:color w:val="1F1F1F"/>
                <w:sz w:val="22"/>
                <w:szCs w:val="22"/>
                <w:shd w:val="clear" w:color="auto" w:fill="FFFFFF"/>
              </w:rPr>
            </w:pPr>
            <w:r w:rsidRPr="006F1CF8">
              <w:rPr>
                <w:rFonts w:asciiTheme="minorHAnsi" w:hAnsiTheme="minorHAnsi" w:cstheme="minorHAnsi"/>
                <w:color w:val="1F1F1F"/>
                <w:sz w:val="22"/>
                <w:szCs w:val="22"/>
                <w:shd w:val="clear" w:color="auto" w:fill="FFFFFF"/>
              </w:rPr>
              <w:t xml:space="preserve">Flexibility with composing </w:t>
            </w:r>
            <w:r w:rsidRPr="00902B75">
              <w:rPr>
                <w:rFonts w:asciiTheme="minorHAnsi" w:hAnsiTheme="minorHAnsi" w:cstheme="minorHAnsi"/>
                <w:color w:val="1F1F1F"/>
                <w:sz w:val="22"/>
                <w:szCs w:val="22"/>
              </w:rPr>
              <w:t>and decomposing base 10 numbers and understanding</w:t>
            </w:r>
            <w:r w:rsidRPr="006F1CF8">
              <w:rPr>
                <w:rFonts w:asciiTheme="minorHAnsi" w:hAnsiTheme="minorHAnsi" w:cstheme="minorHAnsi"/>
                <w:color w:val="1F1F1F"/>
                <w:sz w:val="22"/>
                <w:szCs w:val="22"/>
                <w:shd w:val="clear" w:color="auto" w:fill="FFFFFF"/>
              </w:rPr>
              <w:t xml:space="preserve"> the structure to build relationships among numbers allows us to quantify, </w:t>
            </w:r>
            <w:r w:rsidR="00A9477A" w:rsidRPr="006F1CF8">
              <w:rPr>
                <w:rFonts w:asciiTheme="minorHAnsi" w:hAnsiTheme="minorHAnsi" w:cstheme="minorHAnsi"/>
                <w:color w:val="1F1F1F"/>
                <w:sz w:val="22"/>
                <w:szCs w:val="22"/>
                <w:shd w:val="clear" w:color="auto" w:fill="FFFFFF"/>
              </w:rPr>
              <w:t>measure</w:t>
            </w:r>
            <w:r w:rsidR="00A9477A">
              <w:rPr>
                <w:rFonts w:asciiTheme="minorHAnsi" w:hAnsiTheme="minorHAnsi" w:cstheme="minorHAnsi"/>
                <w:color w:val="1F1F1F"/>
                <w:sz w:val="22"/>
                <w:szCs w:val="22"/>
                <w:shd w:val="clear" w:color="auto" w:fill="FFFFFF"/>
              </w:rPr>
              <w:t>,</w:t>
            </w:r>
            <w:r w:rsidR="00A9477A" w:rsidRPr="006F1CF8">
              <w:rPr>
                <w:rFonts w:asciiTheme="minorHAnsi" w:hAnsiTheme="minorHAnsi" w:cstheme="minorHAnsi"/>
                <w:color w:val="1F1F1F"/>
                <w:sz w:val="22"/>
                <w:szCs w:val="22"/>
                <w:shd w:val="clear" w:color="auto" w:fill="FFFFFF"/>
              </w:rPr>
              <w:t xml:space="preserve"> and make decisions in life.</w:t>
            </w:r>
          </w:p>
          <w:p w14:paraId="6FEB7609" w14:textId="77777777" w:rsidR="002C1A91" w:rsidRPr="006F1CF8" w:rsidRDefault="002C1A91" w:rsidP="00F7597A">
            <w:pPr>
              <w:rPr>
                <w:rFonts w:asciiTheme="minorHAnsi" w:eastAsia="Times New Roman" w:hAnsiTheme="minorHAnsi" w:cstheme="minorHAnsi"/>
                <w:b/>
                <w:bCs/>
                <w:color w:val="1F1F1F"/>
                <w:sz w:val="22"/>
                <w:szCs w:val="22"/>
              </w:rPr>
            </w:pPr>
          </w:p>
          <w:p w14:paraId="0D9EED5D" w14:textId="55D1B952" w:rsidR="00124C2E" w:rsidRDefault="00124C2E" w:rsidP="00124C2E">
            <w:pPr>
              <w:rPr>
                <w:rFonts w:asciiTheme="minorHAnsi" w:hAnsiTheme="minorHAnsi" w:cstheme="minorHAnsi"/>
                <w:sz w:val="22"/>
                <w:szCs w:val="22"/>
              </w:rPr>
            </w:pPr>
            <w:r w:rsidRPr="00F14D00">
              <w:rPr>
                <w:rFonts w:asciiTheme="minorHAnsi" w:hAnsiTheme="minorHAnsi" w:cstheme="minorHAnsi"/>
                <w:b/>
                <w:bCs/>
                <w:sz w:val="22"/>
                <w:szCs w:val="22"/>
              </w:rPr>
              <w:t>Connections</w:t>
            </w:r>
            <w:r w:rsidR="00F14D00" w:rsidRPr="00F14D00">
              <w:rPr>
                <w:rFonts w:asciiTheme="minorHAnsi" w:hAnsiTheme="minorHAnsi" w:cstheme="minorHAnsi"/>
                <w:b/>
                <w:bCs/>
                <w:sz w:val="22"/>
                <w:szCs w:val="22"/>
              </w:rPr>
              <w:t xml:space="preserve">: </w:t>
            </w:r>
            <w:r w:rsidR="00F14D00" w:rsidRPr="00F14D00">
              <w:rPr>
                <w:rFonts w:asciiTheme="minorHAnsi" w:hAnsiTheme="minorHAnsi" w:cstheme="minorHAnsi"/>
                <w:sz w:val="22"/>
                <w:szCs w:val="22"/>
              </w:rPr>
              <w:t>At this grade level, students use place value understanding as they engage with nine-digit numbers, and compare and order numbers up to seven digits (4.NS.2). In the previous grade level, Grade 3 students used place value understanding as they engaged with six-digit numbers (3.NS.1). While there are no additional whole number place value standards in subsequent grades, Grade 5 students will begin to explore number characteristics of prime and composite numbers (5.NS.2) and Grade 6 students will begin to formally study integers (6.NS.2).</w:t>
            </w:r>
          </w:p>
          <w:p w14:paraId="4D0A6AF2" w14:textId="77777777" w:rsidR="00F7597A" w:rsidRPr="00F14D00" w:rsidRDefault="00F7597A" w:rsidP="00124C2E">
            <w:pPr>
              <w:rPr>
                <w:rFonts w:asciiTheme="minorHAnsi" w:hAnsiTheme="minorHAnsi" w:cstheme="minorHAnsi"/>
                <w:sz w:val="22"/>
                <w:szCs w:val="22"/>
              </w:rPr>
            </w:pPr>
          </w:p>
          <w:p w14:paraId="2504AE8D" w14:textId="71CA11FF" w:rsidR="00124C2E" w:rsidRDefault="00124C2E" w:rsidP="00124C2E">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4C51471D" w14:textId="779E8778" w:rsidR="00A9477A" w:rsidRPr="00A9477A" w:rsidRDefault="00A9477A" w:rsidP="00A9477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4.NS.2 – </w:t>
            </w:r>
            <w:r w:rsidRPr="00A9477A">
              <w:rPr>
                <w:rFonts w:asciiTheme="minorHAnsi" w:hAnsiTheme="minorHAnsi" w:cstheme="minorHAnsi"/>
                <w:sz w:val="22"/>
                <w:szCs w:val="22"/>
              </w:rPr>
              <w:t>The student will demonstrate an understanding of the base 10 system to compare and order whole numbers up to seven digits.</w:t>
            </w:r>
          </w:p>
          <w:p w14:paraId="3FA91FAE" w14:textId="0432EBC7" w:rsidR="00124C2E" w:rsidRDefault="00124C2E" w:rsidP="00124C2E">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5B14296B" w14:textId="73CF3AF7" w:rsidR="00A9477A" w:rsidRDefault="00A9477A" w:rsidP="00A9477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3.NS.1 – </w:t>
            </w:r>
            <w:r w:rsidRPr="00A9477A">
              <w:rPr>
                <w:rFonts w:asciiTheme="minorHAnsi" w:hAnsiTheme="minorHAnsi" w:cstheme="minorHAnsi"/>
                <w:sz w:val="22"/>
                <w:szCs w:val="22"/>
              </w:rPr>
              <w:t>The student will use place value understanding to read, write, and determine the place and value of each digit in a whole number, up to six digits, with and without models.</w:t>
            </w:r>
          </w:p>
          <w:p w14:paraId="1871594D" w14:textId="6977AD86" w:rsidR="00A9477A" w:rsidRPr="00A9477A" w:rsidRDefault="00A9477A" w:rsidP="00A9477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There are no formal subsequent place value standards.</w:t>
            </w:r>
            <w:r w:rsidR="00F14D00">
              <w:rPr>
                <w:rFonts w:asciiTheme="minorHAnsi" w:hAnsiTheme="minorHAnsi" w:cstheme="minorHAnsi"/>
                <w:sz w:val="22"/>
                <w:szCs w:val="22"/>
              </w:rPr>
              <w:t xml:space="preserve"> In later grades, students explore the characteristics of prime and composite numbers (5.NS.2) and begin learning about integers (6.NS.2).</w:t>
            </w:r>
          </w:p>
          <w:p w14:paraId="33D60008" w14:textId="77777777" w:rsidR="00124C2E" w:rsidRDefault="00124C2E" w:rsidP="00780951">
            <w:pPr>
              <w:rPr>
                <w:rFonts w:asciiTheme="minorHAnsi" w:hAnsiTheme="minorHAnsi" w:cstheme="minorHAnsi"/>
                <w:i/>
                <w:iCs/>
                <w:sz w:val="22"/>
                <w:szCs w:val="22"/>
              </w:rPr>
            </w:pPr>
          </w:p>
          <w:p w14:paraId="23427524" w14:textId="77777777" w:rsidR="00780951" w:rsidRPr="00770A58" w:rsidRDefault="00780951" w:rsidP="00780951">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 xml:space="preserve">Teachers may consider using the standards below as </w:t>
            </w:r>
            <w:r>
              <w:rPr>
                <w:rFonts w:asciiTheme="minorHAnsi" w:hAnsiTheme="minorHAnsi" w:cstheme="minorHAnsi"/>
                <w:color w:val="000000"/>
                <w:sz w:val="22"/>
                <w:szCs w:val="22"/>
              </w:rPr>
              <w:t>students</w:t>
            </w:r>
            <w:r w:rsidRPr="00770A58">
              <w:rPr>
                <w:rFonts w:asciiTheme="minorHAnsi" w:hAnsiTheme="minorHAnsi" w:cstheme="minorHAnsi"/>
                <w:color w:val="000000"/>
                <w:sz w:val="22"/>
                <w:szCs w:val="22"/>
              </w:rPr>
              <w:t xml:space="preserve">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4794BBF2" w14:textId="77777777" w:rsidR="00780951" w:rsidRPr="00770A58" w:rsidRDefault="00780951" w:rsidP="00850541">
            <w:pPr>
              <w:pStyle w:val="ListParagraph"/>
              <w:numPr>
                <w:ilvl w:val="0"/>
                <w:numId w:val="42"/>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69DCED4C" w14:textId="1B1320A4" w:rsidR="00780951" w:rsidRPr="00780951" w:rsidRDefault="00780951" w:rsidP="00850541">
            <w:pPr>
              <w:pStyle w:val="ListParagraph"/>
              <w:numPr>
                <w:ilvl w:val="1"/>
                <w:numId w:val="42"/>
              </w:numPr>
              <w:snapToGrid w:val="0"/>
              <w:spacing w:after="160"/>
              <w:rPr>
                <w:rFonts w:asciiTheme="minorHAnsi" w:hAnsiTheme="minorHAnsi" w:cstheme="minorHAnsi"/>
                <w:i/>
                <w:iCs/>
                <w:sz w:val="22"/>
                <w:szCs w:val="22"/>
              </w:rPr>
            </w:pPr>
            <w:r>
              <w:rPr>
                <w:rFonts w:asciiTheme="minorHAnsi" w:eastAsia="Calibri" w:hAnsiTheme="minorHAnsi" w:cstheme="minorHAnsi"/>
                <w:sz w:val="22"/>
                <w:szCs w:val="22"/>
              </w:rPr>
              <w:t xml:space="preserve">4.4a – </w:t>
            </w:r>
            <w:r w:rsidR="00AD7DA3">
              <w:rPr>
                <w:rFonts w:asciiTheme="minorHAnsi" w:eastAsia="Calibri" w:hAnsiTheme="minorHAnsi" w:cstheme="minorHAnsi"/>
                <w:sz w:val="22"/>
                <w:szCs w:val="22"/>
              </w:rPr>
              <w:t>The student will u</w:t>
            </w:r>
            <w:r>
              <w:rPr>
                <w:rFonts w:asciiTheme="minorHAnsi" w:eastAsia="Calibri" w:hAnsiTheme="minorHAnsi" w:cstheme="minorHAnsi"/>
                <w:sz w:val="22"/>
                <w:szCs w:val="22"/>
              </w:rPr>
              <w:t>se weather instruments (thermometer, barometer, rain gauge, anemometer) and observations of sky conditions to collect, record, and graph weather data over time; analyze results and determine patterns that may be used to make weather predictions.</w:t>
            </w:r>
          </w:p>
          <w:p w14:paraId="3F5BAE92" w14:textId="77777777" w:rsidR="008F3496" w:rsidRPr="008F3496" w:rsidRDefault="00780951" w:rsidP="00850541">
            <w:pPr>
              <w:pStyle w:val="ListParagraph"/>
              <w:numPr>
                <w:ilvl w:val="0"/>
                <w:numId w:val="42"/>
              </w:numPr>
              <w:snapToGrid w:val="0"/>
              <w:spacing w:after="160"/>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w:t>
            </w:r>
          </w:p>
          <w:p w14:paraId="5631227D" w14:textId="4934AB6B" w:rsidR="00780951" w:rsidRPr="008F3496" w:rsidRDefault="008F3496" w:rsidP="00850541">
            <w:pPr>
              <w:pStyle w:val="ListParagraph"/>
              <w:numPr>
                <w:ilvl w:val="1"/>
                <w:numId w:val="42"/>
              </w:numPr>
              <w:snapToGrid w:val="0"/>
              <w:spacing w:after="160"/>
              <w:rPr>
                <w:rFonts w:asciiTheme="minorHAnsi" w:hAnsiTheme="minorHAnsi" w:cstheme="minorHAnsi"/>
                <w:i/>
                <w:iCs/>
                <w:sz w:val="22"/>
                <w:szCs w:val="22"/>
              </w:rPr>
            </w:pPr>
            <w:r w:rsidRPr="008F3496">
              <w:rPr>
                <w:rFonts w:asciiTheme="minorHAnsi" w:hAnsiTheme="minorHAnsi" w:cstheme="minorHAnsi"/>
                <w:sz w:val="22"/>
                <w:szCs w:val="18"/>
              </w:rPr>
              <w:lastRenderedPageBreak/>
              <w:t>4.AP.1</w:t>
            </w:r>
            <w:r>
              <w:rPr>
                <w:rFonts w:asciiTheme="minorHAnsi" w:eastAsia="Calibri" w:hAnsiTheme="minorHAnsi" w:cstheme="minorHAnsi"/>
                <w:sz w:val="22"/>
                <w:szCs w:val="22"/>
              </w:rPr>
              <w:t xml:space="preserve"> – </w:t>
            </w:r>
            <w:r w:rsidRPr="008F3496">
              <w:rPr>
                <w:rFonts w:asciiTheme="minorHAnsi" w:hAnsiTheme="minorHAnsi" w:cstheme="minorHAnsi"/>
                <w:sz w:val="22"/>
                <w:szCs w:val="18"/>
              </w:rPr>
              <w:t>The student will apply computational thinking to identify patterns and design algorithms to compare and contrast multiple algorithms used for the same task</w:t>
            </w:r>
            <w:r w:rsidR="001312AA">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a</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312AA">
              <w:rPr>
                <w:rFonts w:asciiTheme="minorHAnsi" w:hAnsiTheme="minorHAnsi" w:cstheme="minorHAnsi"/>
                <w:sz w:val="22"/>
                <w:szCs w:val="18"/>
              </w:rPr>
              <w:t>d</w:t>
            </w:r>
            <w:r w:rsidRPr="008F3496">
              <w:rPr>
                <w:rFonts w:asciiTheme="minorHAnsi" w:hAnsiTheme="minorHAnsi" w:cstheme="minorHAnsi"/>
                <w:sz w:val="22"/>
                <w:szCs w:val="18"/>
              </w:rPr>
              <w:t>ecompose an algorithm, process, or problem into a subset of smaller problems</w:t>
            </w:r>
            <w:r w:rsidR="001312AA">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b</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312AA">
              <w:rPr>
                <w:rFonts w:asciiTheme="minorHAnsi" w:hAnsiTheme="minorHAnsi" w:cstheme="minorHAnsi"/>
                <w:sz w:val="22"/>
                <w:szCs w:val="18"/>
              </w:rPr>
              <w:t>i</w:t>
            </w:r>
            <w:r w:rsidRPr="008F3496">
              <w:rPr>
                <w:rFonts w:asciiTheme="minorHAnsi" w:hAnsiTheme="minorHAnsi" w:cstheme="minorHAnsi"/>
                <w:sz w:val="22"/>
                <w:szCs w:val="18"/>
              </w:rPr>
              <w:t>dentify multiple algorithms for the same task</w:t>
            </w:r>
            <w:r w:rsidR="001312AA">
              <w:rPr>
                <w:rFonts w:asciiTheme="minorHAnsi" w:hAnsiTheme="minorHAnsi" w:cstheme="minorHAnsi"/>
                <w:sz w:val="22"/>
                <w:szCs w:val="18"/>
              </w:rPr>
              <w:t xml:space="preserve">; and </w:t>
            </w:r>
            <w:r>
              <w:rPr>
                <w:rFonts w:asciiTheme="minorHAnsi" w:hAnsiTheme="minorHAnsi" w:cstheme="minorHAnsi"/>
                <w:sz w:val="22"/>
                <w:szCs w:val="18"/>
              </w:rPr>
              <w:t>(</w:t>
            </w:r>
            <w:r w:rsidRPr="008F3496">
              <w:rPr>
                <w:rFonts w:asciiTheme="minorHAnsi" w:hAnsiTheme="minorHAnsi" w:cstheme="minorHAnsi"/>
                <w:sz w:val="22"/>
                <w:szCs w:val="18"/>
              </w:rPr>
              <w:t>c</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312AA">
              <w:rPr>
                <w:rFonts w:asciiTheme="minorHAnsi" w:hAnsiTheme="minorHAnsi" w:cstheme="minorHAnsi"/>
                <w:sz w:val="22"/>
                <w:szCs w:val="18"/>
              </w:rPr>
              <w:t>d</w:t>
            </w:r>
            <w:r w:rsidRPr="008F3496">
              <w:rPr>
                <w:rFonts w:asciiTheme="minorHAnsi" w:hAnsiTheme="minorHAnsi" w:cstheme="minorHAnsi"/>
                <w:sz w:val="22"/>
                <w:szCs w:val="18"/>
              </w:rPr>
              <w:t>escribe patterns within multiple algorithms.</w:t>
            </w:r>
          </w:p>
        </w:tc>
      </w:tr>
      <w:tr w:rsidR="00124C2E" w:rsidRPr="00722C85" w14:paraId="4906D773" w14:textId="77777777" w:rsidTr="00326071">
        <w:trPr>
          <w:trHeight w:val="530"/>
        </w:trPr>
        <w:tc>
          <w:tcPr>
            <w:tcW w:w="14310" w:type="dxa"/>
            <w:vAlign w:val="center"/>
          </w:tcPr>
          <w:p w14:paraId="6349277C" w14:textId="77777777" w:rsidR="00124C2E" w:rsidRDefault="00124C2E" w:rsidP="00124C2E">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1EDCB1D4" w14:textId="77777777" w:rsidR="00AF4A58" w:rsidRDefault="00AF4A58" w:rsidP="00AF4A58">
            <w:pPr>
              <w:pStyle w:val="Bullet1"/>
              <w:numPr>
                <w:ilvl w:val="0"/>
                <w:numId w:val="6"/>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DBA8ED9" w14:textId="0BF05AEB" w:rsidR="00124C2E" w:rsidRPr="00776D3B" w:rsidRDefault="00124C2E" w:rsidP="00AF4A58">
            <w:pPr>
              <w:pStyle w:val="Bullet1"/>
              <w:numPr>
                <w:ilvl w:val="0"/>
                <w:numId w:val="0"/>
              </w:numPr>
              <w:spacing w:before="0"/>
              <w:rPr>
                <w:rFonts w:asciiTheme="minorHAnsi" w:hAnsiTheme="minorHAnsi" w:cstheme="minorHAnsi"/>
                <w:sz w:val="22"/>
                <w:szCs w:val="22"/>
              </w:rPr>
            </w:pPr>
          </w:p>
        </w:tc>
      </w:tr>
    </w:tbl>
    <w:p w14:paraId="7AA24968" w14:textId="77777777" w:rsidR="00776D3B" w:rsidRDefault="00776D3B" w:rsidP="00E536F6">
      <w:pPr>
        <w:pStyle w:val="SOLStandardhang55"/>
        <w:rPr>
          <w:rFonts w:asciiTheme="minorHAnsi" w:hAnsiTheme="minorHAnsi" w:cstheme="minorHAnsi"/>
          <w:sz w:val="22"/>
          <w:szCs w:val="22"/>
        </w:rPr>
      </w:pPr>
    </w:p>
    <w:p w14:paraId="40402D9F" w14:textId="77777777" w:rsidR="005F5788" w:rsidRDefault="005F5788">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1001ED86" w14:textId="77777777" w:rsidR="00C62977" w:rsidRPr="00C62977"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lastRenderedPageBreak/>
        <w:t>4.NS.2  The student will demonstrate an understanding of the base 10 system to compare and order whole numbers up to seven digits.</w:t>
      </w:r>
    </w:p>
    <w:p w14:paraId="3501EE7E"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2627362F" w14:textId="77777777" w:rsidR="00C62977" w:rsidRPr="00C62977" w:rsidRDefault="00C62977" w:rsidP="005221F8">
      <w:pPr>
        <w:pStyle w:val="NewLettering"/>
        <w:numPr>
          <w:ilvl w:val="0"/>
          <w:numId w:val="8"/>
        </w:numPr>
        <w:rPr>
          <w:rFonts w:asciiTheme="minorHAnsi" w:hAnsiTheme="minorHAnsi" w:cstheme="minorHAnsi"/>
          <w:sz w:val="22"/>
          <w:szCs w:val="22"/>
        </w:rPr>
      </w:pPr>
      <w:r w:rsidRPr="00C62977">
        <w:rPr>
          <w:rFonts w:asciiTheme="minorHAnsi" w:hAnsiTheme="minorHAnsi" w:cstheme="minorHAnsi"/>
          <w:sz w:val="22"/>
          <w:szCs w:val="22"/>
        </w:rPr>
        <w:t>Compare two whole numbers up to seven digits each, using words (</w:t>
      </w:r>
      <w:r w:rsidRPr="00C62977">
        <w:rPr>
          <w:rFonts w:asciiTheme="minorHAnsi" w:hAnsiTheme="minorHAnsi" w:cstheme="minorHAnsi"/>
          <w:i/>
          <w:sz w:val="22"/>
          <w:szCs w:val="22"/>
        </w:rPr>
        <w:t>greater than, less than, equal to, not equal to</w:t>
      </w:r>
      <w:r w:rsidRPr="00C62977">
        <w:rPr>
          <w:rFonts w:asciiTheme="minorHAnsi" w:hAnsiTheme="minorHAnsi" w:cstheme="minorHAnsi"/>
          <w:iCs/>
          <w:sz w:val="22"/>
          <w:szCs w:val="22"/>
        </w:rPr>
        <w:t>) and/or</w:t>
      </w:r>
      <w:r w:rsidRPr="00C62977">
        <w:rPr>
          <w:rFonts w:asciiTheme="minorHAnsi" w:hAnsiTheme="minorHAnsi" w:cstheme="minorHAnsi"/>
          <w:i/>
          <w:sz w:val="22"/>
          <w:szCs w:val="22"/>
        </w:rPr>
        <w:t xml:space="preserve"> </w:t>
      </w:r>
      <w:sdt>
        <w:sdtPr>
          <w:rPr>
            <w:rFonts w:asciiTheme="minorHAnsi" w:hAnsiTheme="minorHAnsi" w:cstheme="minorHAnsi"/>
            <w:color w:val="2B579A"/>
            <w:sz w:val="22"/>
            <w:szCs w:val="22"/>
            <w:shd w:val="clear" w:color="auto" w:fill="E6E6E6"/>
          </w:rPr>
          <w:tag w:val="goog_rdk_0"/>
          <w:id w:val="277011559"/>
        </w:sdtPr>
        <w:sdtEndPr>
          <w:rPr>
            <w:color w:val="auto"/>
            <w:shd w:val="clear" w:color="auto" w:fill="auto"/>
          </w:rPr>
        </w:sdtEndPr>
        <w:sdtContent>
          <w:r w:rsidRPr="00C62977">
            <w:rPr>
              <w:rFonts w:asciiTheme="minorHAnsi" w:eastAsia="Gungsuh" w:hAnsiTheme="minorHAnsi" w:cstheme="minorHAnsi"/>
              <w:sz w:val="22"/>
              <w:szCs w:val="22"/>
            </w:rPr>
            <w:t>using symbols (&gt;, &lt;, =, ≠).</w:t>
          </w:r>
        </w:sdtContent>
      </w:sdt>
    </w:p>
    <w:p w14:paraId="49567DD1" w14:textId="77777777" w:rsidR="00C62977" w:rsidRPr="00C62977" w:rsidRDefault="00C62977" w:rsidP="005221F8">
      <w:pPr>
        <w:pStyle w:val="NewLettering"/>
        <w:numPr>
          <w:ilvl w:val="0"/>
          <w:numId w:val="8"/>
        </w:numPr>
        <w:rPr>
          <w:rFonts w:asciiTheme="minorHAnsi" w:hAnsiTheme="minorHAnsi" w:cstheme="minorHAnsi"/>
          <w:sz w:val="22"/>
          <w:szCs w:val="22"/>
        </w:rPr>
      </w:pPr>
      <w:r w:rsidRPr="00C62977">
        <w:rPr>
          <w:rFonts w:asciiTheme="minorHAnsi" w:hAnsiTheme="minorHAnsi" w:cstheme="minorHAnsi"/>
          <w:sz w:val="22"/>
          <w:szCs w:val="22"/>
        </w:rPr>
        <w:t>Order up to four whole numbers up to seven digits each, from least to greatest or greatest to least.</w:t>
      </w:r>
    </w:p>
    <w:p w14:paraId="24EBF031" w14:textId="77777777" w:rsidR="00E536F6" w:rsidRPr="00A23AC4" w:rsidRDefault="00E536F6" w:rsidP="00E536F6">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536F6" w:rsidRPr="00722C85" w14:paraId="2621F425" w14:textId="77777777" w:rsidTr="00370866">
        <w:trPr>
          <w:trHeight w:val="299"/>
        </w:trPr>
        <w:tc>
          <w:tcPr>
            <w:tcW w:w="14310" w:type="dxa"/>
          </w:tcPr>
          <w:p w14:paraId="573613AE"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Numbers written in standard form are often more easily compared. Students are then able to use the number of digits in a whole number, and the place and value of those digits, to compare and order numbers.  </w:t>
            </w:r>
          </w:p>
          <w:p w14:paraId="509DDD6A"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Numbers written in expanded form are also easy to compare, as the value of each digit in each place value is written out, making them easier to compare.</w:t>
            </w:r>
          </w:p>
          <w:p w14:paraId="5344183A" w14:textId="77777777" w:rsidR="00A45510" w:rsidRPr="00A45510" w:rsidRDefault="00A45510" w:rsidP="00A45510">
            <w:pPr>
              <w:pStyle w:val="CFUSFormatting"/>
              <w:rPr>
                <w:rFonts w:asciiTheme="minorHAnsi" w:hAnsiTheme="minorHAnsi" w:cstheme="minorHAnsi"/>
                <w:sz w:val="22"/>
                <w:szCs w:val="22"/>
              </w:rPr>
            </w:pPr>
            <w:r w:rsidRPr="00A45510">
              <w:rPr>
                <w:rFonts w:asciiTheme="minorHAnsi" w:hAnsiTheme="minorHAnsi" w:cstheme="minorHAnsi"/>
                <w:sz w:val="22"/>
                <w:szCs w:val="22"/>
              </w:rPr>
              <w:t>A number line is one model that can be utilized when comparing and ordering numbers.</w:t>
            </w:r>
          </w:p>
          <w:p w14:paraId="6A1AEDCE" w14:textId="76625869" w:rsidR="007F22D6" w:rsidRPr="00A45510" w:rsidRDefault="00A45510" w:rsidP="00A45510">
            <w:pPr>
              <w:pStyle w:val="CFUSFormatting"/>
              <w:rPr>
                <w:rFonts w:asciiTheme="minorHAnsi" w:hAnsiTheme="minorHAnsi" w:cstheme="minorHAnsi"/>
                <w:sz w:val="22"/>
                <w:szCs w:val="22"/>
              </w:rPr>
            </w:pPr>
            <w:r w:rsidRPr="00A45510">
              <w:rPr>
                <w:rFonts w:asciiTheme="minorHAnsi" w:hAnsiTheme="minorHAnsi" w:cstheme="minorHAnsi"/>
                <w:sz w:val="22"/>
                <w:szCs w:val="22"/>
              </w:rPr>
              <w:t>Mathematical symbols (&gt;, &lt;) used to compare two unequal numbers are called inequality symbols.</w:t>
            </w:r>
          </w:p>
        </w:tc>
      </w:tr>
      <w:tr w:rsidR="00E536F6"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E536F6" w:rsidRPr="00722C85" w14:paraId="59B787DF" w14:textId="77777777" w:rsidTr="00370866">
        <w:trPr>
          <w:trHeight w:val="314"/>
        </w:trPr>
        <w:tc>
          <w:tcPr>
            <w:tcW w:w="14310" w:type="dxa"/>
            <w:shd w:val="clear" w:color="auto" w:fill="auto"/>
          </w:tcPr>
          <w:p w14:paraId="65D2C4A9" w14:textId="77777777" w:rsidR="00DF5B77" w:rsidRDefault="00DF5B77" w:rsidP="00DF5B7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E7857AE" w14:textId="77777777" w:rsidR="00B46F93" w:rsidRPr="004E75DD" w:rsidRDefault="00B46F93" w:rsidP="00DF5B77">
            <w:pPr>
              <w:rPr>
                <w:rFonts w:asciiTheme="minorHAnsi" w:eastAsia="Times New Roman" w:hAnsiTheme="minorHAnsi" w:cstheme="minorHAnsi"/>
                <w:sz w:val="22"/>
                <w:szCs w:val="22"/>
              </w:rPr>
            </w:pPr>
          </w:p>
          <w:p w14:paraId="55BE184B" w14:textId="77777777" w:rsidR="00F14D00" w:rsidRPr="00F14D00" w:rsidRDefault="00F14D00" w:rsidP="00F14D00">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Problem Solving</w:t>
            </w:r>
            <w:r>
              <w:rPr>
                <w:rFonts w:asciiTheme="minorHAnsi" w:hAnsiTheme="minorHAnsi" w:cstheme="minorHAnsi"/>
                <w:b/>
                <w:bCs/>
                <w:sz w:val="22"/>
                <w:szCs w:val="22"/>
              </w:rPr>
              <w:t xml:space="preserve">: </w:t>
            </w:r>
            <w:r>
              <w:rPr>
                <w:rFonts w:asciiTheme="minorHAnsi" w:hAnsiTheme="minorHAnsi" w:cstheme="minorHAnsi"/>
                <w:sz w:val="22"/>
                <w:szCs w:val="22"/>
              </w:rPr>
              <w:t xml:space="preserve">The </w:t>
            </w:r>
            <w:r w:rsidRPr="00F14D00">
              <w:rPr>
                <w:rFonts w:asciiTheme="minorHAnsi" w:hAnsiTheme="minorHAnsi" w:cstheme="minorHAnsi"/>
                <w:sz w:val="22"/>
                <w:szCs w:val="22"/>
              </w:rPr>
              <w:t xml:space="preserve">most common error made by students when ordering a set of numbers from least to greatest is putting the numbers in order from greatest to least. These students may demonstrate an understanding of ordering numbers but would benefit from strategies that focus attention on the type of ordering required. </w:t>
            </w:r>
          </w:p>
          <w:p w14:paraId="70B4E2FD" w14:textId="77777777" w:rsidR="00F14D00" w:rsidRPr="00F14D00" w:rsidRDefault="00F14D00" w:rsidP="00F14D00">
            <w:pPr>
              <w:rPr>
                <w:rFonts w:asciiTheme="minorHAnsi" w:hAnsiTheme="minorHAnsi" w:cstheme="minorHAnsi"/>
                <w:sz w:val="22"/>
                <w:szCs w:val="22"/>
              </w:rPr>
            </w:pPr>
          </w:p>
          <w:p w14:paraId="30FDCBF0" w14:textId="2E9C7757" w:rsidR="00F14D00" w:rsidRDefault="00F14D00" w:rsidP="00F14D00">
            <w:pPr>
              <w:rPr>
                <w:rFonts w:asciiTheme="minorHAnsi" w:hAnsiTheme="minorHAnsi" w:cstheme="minorHAnsi"/>
                <w:sz w:val="22"/>
                <w:szCs w:val="22"/>
              </w:rPr>
            </w:pPr>
            <w:r w:rsidRPr="00F14D00">
              <w:rPr>
                <w:rFonts w:asciiTheme="minorHAnsi" w:hAnsiTheme="minorHAnsi" w:cstheme="minorHAnsi"/>
                <w:b/>
                <w:bCs/>
                <w:sz w:val="22"/>
                <w:szCs w:val="22"/>
              </w:rPr>
              <w:t xml:space="preserve">Mathematical Reasoning: </w:t>
            </w:r>
            <w:r w:rsidR="00473058">
              <w:rPr>
                <w:rFonts w:asciiTheme="minorHAnsi" w:hAnsiTheme="minorHAnsi" w:cstheme="minorHAnsi"/>
                <w:sz w:val="22"/>
                <w:szCs w:val="22"/>
              </w:rPr>
              <w:t xml:space="preserve">Students may have difficulty comparing larger numbers that have a different number of digits. For example, given the numbers 998,969 and 1,102,121, students may state that 998,969 is larger than 1,102,121. These students incorrectly reason that if the digit 9 is in the highest place value of a number (the 9 in the hundred </w:t>
            </w:r>
            <w:proofErr w:type="spellStart"/>
            <w:r w:rsidR="00473058">
              <w:rPr>
                <w:rFonts w:asciiTheme="minorHAnsi" w:hAnsiTheme="minorHAnsi" w:cstheme="minorHAnsi"/>
                <w:sz w:val="22"/>
                <w:szCs w:val="22"/>
              </w:rPr>
              <w:t>thousand</w:t>
            </w:r>
            <w:r w:rsidR="000F3191">
              <w:rPr>
                <w:rFonts w:asciiTheme="minorHAnsi" w:hAnsiTheme="minorHAnsi" w:cstheme="minorHAnsi"/>
                <w:sz w:val="22"/>
                <w:szCs w:val="22"/>
              </w:rPr>
              <w:t>s</w:t>
            </w:r>
            <w:proofErr w:type="spellEnd"/>
            <w:r w:rsidR="00473058">
              <w:rPr>
                <w:rFonts w:asciiTheme="minorHAnsi" w:hAnsiTheme="minorHAnsi" w:cstheme="minorHAnsi"/>
                <w:sz w:val="22"/>
                <w:szCs w:val="22"/>
              </w:rPr>
              <w:t xml:space="preserve"> place), it automatically makes the number greater than another number that has a higher place value (the 1 in the million</w:t>
            </w:r>
            <w:r w:rsidR="000F3191">
              <w:rPr>
                <w:rFonts w:asciiTheme="minorHAnsi" w:hAnsiTheme="minorHAnsi" w:cstheme="minorHAnsi"/>
                <w:sz w:val="22"/>
                <w:szCs w:val="22"/>
              </w:rPr>
              <w:t>s</w:t>
            </w:r>
            <w:r w:rsidR="00473058">
              <w:rPr>
                <w:rFonts w:asciiTheme="minorHAnsi" w:hAnsiTheme="minorHAnsi" w:cstheme="minorHAnsi"/>
                <w:sz w:val="22"/>
                <w:szCs w:val="22"/>
              </w:rPr>
              <w:t xml:space="preserve"> place). Using manipulatives such as place value blocks </w:t>
            </w:r>
            <w:r w:rsidR="00166C88">
              <w:rPr>
                <w:rFonts w:asciiTheme="minorHAnsi" w:hAnsiTheme="minorHAnsi" w:cstheme="minorHAnsi"/>
                <w:sz w:val="22"/>
                <w:szCs w:val="22"/>
              </w:rPr>
              <w:t>to demonstrate this concept using smaller numbers</w:t>
            </w:r>
            <w:r w:rsidR="00473058">
              <w:rPr>
                <w:rFonts w:asciiTheme="minorHAnsi" w:hAnsiTheme="minorHAnsi" w:cstheme="minorHAnsi"/>
                <w:sz w:val="22"/>
                <w:szCs w:val="22"/>
              </w:rPr>
              <w:t xml:space="preserve"> (e.g., 1,021 is greater than 997) may help students strengthen their place value understanding. The use of a place value chart may also provide a helpful visual aid for comparing the individual digits between two numbers</w:t>
            </w:r>
            <w:r w:rsidR="00B06F07">
              <w:rPr>
                <w:rFonts w:asciiTheme="minorHAnsi" w:hAnsiTheme="minorHAnsi" w:cstheme="minorHAnsi"/>
                <w:sz w:val="22"/>
                <w:szCs w:val="22"/>
              </w:rPr>
              <w:t>, as shown in the image below.</w:t>
            </w:r>
          </w:p>
          <w:p w14:paraId="2AC67DDF" w14:textId="60A103D0" w:rsidR="008A135D" w:rsidRPr="00473058" w:rsidRDefault="00F36719" w:rsidP="008A135D">
            <w:pPr>
              <w:jc w:val="center"/>
              <w:rPr>
                <w:rFonts w:asciiTheme="minorHAnsi" w:hAnsiTheme="minorHAnsi" w:cstheme="minorHAnsi"/>
                <w:sz w:val="22"/>
                <w:szCs w:val="22"/>
              </w:rPr>
            </w:pPr>
            <w:r w:rsidRPr="00F36719">
              <w:rPr>
                <w:rFonts w:asciiTheme="minorHAnsi" w:hAnsiTheme="minorHAnsi" w:cstheme="minorHAnsi"/>
                <w:noProof/>
                <w:sz w:val="22"/>
                <w:szCs w:val="22"/>
              </w:rPr>
              <w:lastRenderedPageBreak/>
              <w:drawing>
                <wp:inline distT="0" distB="0" distL="0" distR="0" wp14:anchorId="1C1C3E7F" wp14:editId="3B7F2A30">
                  <wp:extent cx="5969307" cy="1339919"/>
                  <wp:effectExtent l="0" t="0" r="0" b="0"/>
                  <wp:docPr id="2062414722" name="Picture 1" descr="Place value chart comparing the numbers 998,969 and 1,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14722" name="Picture 1" descr="Place value chart comparing the numbers 998,969 and 1,102,121"/>
                          <pic:cNvPicPr/>
                        </pic:nvPicPr>
                        <pic:blipFill>
                          <a:blip r:embed="rId18"/>
                          <a:stretch>
                            <a:fillRect/>
                          </a:stretch>
                        </pic:blipFill>
                        <pic:spPr>
                          <a:xfrm>
                            <a:off x="0" y="0"/>
                            <a:ext cx="5969307" cy="1339919"/>
                          </a:xfrm>
                          <a:prstGeom prst="rect">
                            <a:avLst/>
                          </a:prstGeom>
                        </pic:spPr>
                      </pic:pic>
                    </a:graphicData>
                  </a:graphic>
                </wp:inline>
              </w:drawing>
            </w:r>
          </w:p>
          <w:p w14:paraId="78B6C9E9" w14:textId="77777777" w:rsidR="00F14D00" w:rsidRPr="00F14D00" w:rsidRDefault="00F14D00" w:rsidP="00F14D00">
            <w:pPr>
              <w:rPr>
                <w:rFonts w:asciiTheme="minorHAnsi" w:hAnsiTheme="minorHAnsi" w:cstheme="minorHAnsi"/>
                <w:b/>
                <w:bCs/>
                <w:sz w:val="22"/>
                <w:szCs w:val="22"/>
              </w:rPr>
            </w:pPr>
          </w:p>
          <w:p w14:paraId="5CB653BE" w14:textId="48C0404C" w:rsidR="00202101" w:rsidRPr="000A1E6E" w:rsidRDefault="00F14D00" w:rsidP="00202101">
            <w:pPr>
              <w:rPr>
                <w:rFonts w:asciiTheme="minorHAnsi" w:hAnsiTheme="minorHAnsi" w:cstheme="minorHAnsi"/>
                <w:sz w:val="22"/>
                <w:szCs w:val="22"/>
              </w:rPr>
            </w:pPr>
            <w:r w:rsidRPr="00F14D00">
              <w:rPr>
                <w:rFonts w:asciiTheme="minorHAnsi" w:hAnsiTheme="minorHAnsi" w:cstheme="minorHAnsi"/>
                <w:b/>
                <w:bCs/>
                <w:sz w:val="22"/>
                <w:szCs w:val="22"/>
              </w:rPr>
              <w:t xml:space="preserve">Mathematical Representations: </w:t>
            </w:r>
            <w:r w:rsidRPr="00F14D00">
              <w:rPr>
                <w:rFonts w:asciiTheme="minorHAnsi" w:hAnsiTheme="minorHAnsi" w:cstheme="minorHAnsi"/>
                <w:sz w:val="22"/>
                <w:szCs w:val="22"/>
              </w:rPr>
              <w:t>Some students will likely confuse the &lt; and &gt; symbols and use them incorrectly when comparing numbers. Often, these students are able to determine which number</w:t>
            </w:r>
            <w:r>
              <w:rPr>
                <w:rFonts w:asciiTheme="minorHAnsi" w:hAnsiTheme="minorHAnsi" w:cstheme="minorHAnsi"/>
                <w:sz w:val="22"/>
                <w:szCs w:val="22"/>
              </w:rPr>
              <w:t xml:space="preserve"> is greater and which number is less, but they are unsure of which symbol should be used to make the number sentence correct. Students benefit from practice reading these comparisons aloud to make sure the correct vocabulary is used with the correct symbol. </w:t>
            </w:r>
          </w:p>
        </w:tc>
      </w:tr>
      <w:tr w:rsidR="00E536F6" w:rsidRPr="00722C85" w14:paraId="062DBDF4" w14:textId="77777777" w:rsidTr="00B950B7">
        <w:trPr>
          <w:trHeight w:val="435"/>
        </w:trPr>
        <w:tc>
          <w:tcPr>
            <w:tcW w:w="14310" w:type="dxa"/>
            <w:shd w:val="clear" w:color="auto" w:fill="F2F2F2" w:themeFill="background1" w:themeFillShade="F2"/>
            <w:vAlign w:val="center"/>
          </w:tcPr>
          <w:p w14:paraId="70E46CC5" w14:textId="228F94E9" w:rsidR="00E536F6"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536F6" w:rsidRPr="00722C85">
              <w:rPr>
                <w:rFonts w:asciiTheme="minorHAnsi" w:hAnsiTheme="minorHAnsi" w:cstheme="minorHAnsi"/>
                <w:sz w:val="22"/>
                <w:szCs w:val="22"/>
              </w:rPr>
              <w:t xml:space="preserve"> Connections</w:t>
            </w:r>
          </w:p>
        </w:tc>
      </w:tr>
      <w:tr w:rsidR="00E536F6" w:rsidRPr="00722C85" w14:paraId="75DD6AA2" w14:textId="77777777" w:rsidTr="00370866">
        <w:trPr>
          <w:trHeight w:val="1970"/>
        </w:trPr>
        <w:tc>
          <w:tcPr>
            <w:tcW w:w="14310" w:type="dxa"/>
          </w:tcPr>
          <w:p w14:paraId="23DCDAD6" w14:textId="7C59E493" w:rsidR="00E536F6"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25F7383" w14:textId="77777777" w:rsidR="0003166D" w:rsidRPr="006F1CF8" w:rsidRDefault="0003166D" w:rsidP="0003166D">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decomposing base 10 numbers and understanding the </w:t>
            </w:r>
            <w:r w:rsidRPr="0003166D">
              <w:rPr>
                <w:rFonts w:asciiTheme="minorHAnsi" w:hAnsiTheme="minorHAnsi" w:cstheme="minorHAnsi"/>
                <w:color w:val="1F1F1F"/>
                <w:sz w:val="22"/>
                <w:szCs w:val="22"/>
              </w:rPr>
              <w:t>structure to build relationships</w:t>
            </w:r>
            <w:r w:rsidRPr="006F1CF8">
              <w:rPr>
                <w:rFonts w:asciiTheme="minorHAnsi" w:hAnsiTheme="minorHAnsi" w:cstheme="minorHAnsi"/>
                <w:color w:val="1F1F1F"/>
                <w:sz w:val="22"/>
                <w:szCs w:val="22"/>
                <w:shd w:val="clear" w:color="auto" w:fill="FFFFFF"/>
              </w:rPr>
              <w:t xml:space="preserve"> among numbers allows us to quantify, </w:t>
            </w:r>
            <w:r w:rsidRPr="0003166D">
              <w:rPr>
                <w:rFonts w:asciiTheme="minorHAnsi" w:hAnsiTheme="minorHAnsi" w:cstheme="minorHAnsi"/>
                <w:color w:val="1F1F1F"/>
                <w:sz w:val="22"/>
                <w:szCs w:val="22"/>
              </w:rPr>
              <w:t>measure, and make decisions in life.</w:t>
            </w:r>
          </w:p>
          <w:p w14:paraId="7D9EF21A" w14:textId="6FF1C30A" w:rsidR="00E536F6" w:rsidRDefault="00E536F6" w:rsidP="0003166D">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C564A8">
              <w:rPr>
                <w:rFonts w:asciiTheme="minorHAnsi" w:hAnsiTheme="minorHAnsi" w:cstheme="minorHAnsi"/>
                <w:b/>
                <w:bCs/>
                <w:sz w:val="22"/>
                <w:szCs w:val="22"/>
              </w:rPr>
              <w:t xml:space="preserve"> </w:t>
            </w:r>
            <w:r w:rsidR="00C564A8">
              <w:rPr>
                <w:rFonts w:asciiTheme="minorHAnsi" w:hAnsiTheme="minorHAnsi" w:cstheme="minorHAnsi"/>
                <w:sz w:val="22"/>
                <w:szCs w:val="22"/>
              </w:rPr>
              <w:t>At this grade level, students compare and order numbers up to seven digits. This connects with the nine-digit place value content at this grade level (4.NS.1). In the previous grade level, students compared and ordered whole numbers up to 9,999 (3.NS.2). While there are no formal standards that involve comparing and ordering whole numbers in subsequent grade levels, Grade 5 students will compare and order sets of fractions and decimals (5.NS.1) and Grade 6 students will compare and order integers (6.NS.2).</w:t>
            </w:r>
          </w:p>
          <w:p w14:paraId="34C7BB1A" w14:textId="77777777" w:rsidR="00AF03BA" w:rsidRPr="00C564A8" w:rsidRDefault="00AF03BA" w:rsidP="0003166D">
            <w:pPr>
              <w:rPr>
                <w:rFonts w:asciiTheme="minorHAnsi" w:hAnsiTheme="minorHAnsi" w:cstheme="minorHAnsi"/>
                <w:sz w:val="22"/>
                <w:szCs w:val="22"/>
              </w:rPr>
            </w:pPr>
          </w:p>
          <w:p w14:paraId="55BADBB6" w14:textId="77777777" w:rsidR="00E536F6" w:rsidRDefault="00E536F6"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7E5E0BE0" w14:textId="2D5A7879" w:rsidR="00473058" w:rsidRPr="00C564A8" w:rsidRDefault="00C564A8" w:rsidP="00C564A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4.NS.1 – </w:t>
            </w:r>
            <w:r w:rsidRPr="00C564A8">
              <w:rPr>
                <w:rFonts w:asciiTheme="minorHAnsi" w:hAnsiTheme="minorHAnsi" w:cstheme="minorHAnsi"/>
                <w:sz w:val="22"/>
                <w:szCs w:val="22"/>
              </w:rPr>
              <w:t>The student will use place value understanding to read, write, and identify the place and value of each digit in a nine-digit whole number.</w:t>
            </w:r>
          </w:p>
          <w:p w14:paraId="785843F1" w14:textId="77777777" w:rsidR="00C564A8" w:rsidRDefault="00E536F6"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w:t>
            </w:r>
          </w:p>
          <w:p w14:paraId="5E2826AC" w14:textId="46A02839" w:rsidR="00C0763C" w:rsidRDefault="00C564A8" w:rsidP="00C564A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3.NS.2 – </w:t>
            </w:r>
            <w:r w:rsidRPr="00C564A8">
              <w:rPr>
                <w:rFonts w:asciiTheme="minorHAnsi" w:hAnsiTheme="minorHAnsi" w:cstheme="minorHAnsi"/>
                <w:sz w:val="22"/>
                <w:szCs w:val="22"/>
              </w:rPr>
              <w:t xml:space="preserve">The student will demonstrate an understanding of the base 10 system to compare and order whole numbers up to 9,999. </w:t>
            </w:r>
            <w:r w:rsidR="00E536F6" w:rsidRPr="00C564A8">
              <w:rPr>
                <w:rFonts w:asciiTheme="minorHAnsi" w:hAnsiTheme="minorHAnsi" w:cstheme="minorHAnsi"/>
                <w:sz w:val="22"/>
                <w:szCs w:val="22"/>
              </w:rPr>
              <w:t xml:space="preserve"> </w:t>
            </w:r>
          </w:p>
          <w:p w14:paraId="287F431A" w14:textId="62EA19CC" w:rsidR="00C564A8" w:rsidRPr="00C564A8" w:rsidRDefault="00C564A8" w:rsidP="00C564A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While there are no formal standards involving comparing whole numbers in subsequent grade levels, Grade 5 students will compare and order sets of fractions and decimals (5.NS.1), and Grade 6 students will compare and order integers (6.NS.2).</w:t>
            </w:r>
          </w:p>
          <w:p w14:paraId="2B722BB4" w14:textId="77777777" w:rsidR="00E536F6" w:rsidRDefault="00E536F6" w:rsidP="00780951">
            <w:pPr>
              <w:rPr>
                <w:rFonts w:asciiTheme="minorHAnsi" w:hAnsiTheme="minorHAnsi" w:cstheme="minorHAnsi"/>
                <w:i/>
                <w:iCs/>
                <w:sz w:val="22"/>
                <w:szCs w:val="22"/>
              </w:rPr>
            </w:pPr>
          </w:p>
          <w:p w14:paraId="15F1BC9C" w14:textId="6757FDBE" w:rsidR="00780951" w:rsidRPr="00780951" w:rsidRDefault="00780951" w:rsidP="007809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.NS.1.</w:t>
            </w:r>
          </w:p>
        </w:tc>
      </w:tr>
      <w:tr w:rsidR="00C0763C" w:rsidRPr="00722C85" w14:paraId="1001B32A" w14:textId="77777777" w:rsidTr="0056752F">
        <w:trPr>
          <w:trHeight w:val="530"/>
        </w:trPr>
        <w:tc>
          <w:tcPr>
            <w:tcW w:w="14310" w:type="dxa"/>
            <w:vAlign w:val="center"/>
          </w:tcPr>
          <w:p w14:paraId="5AF6D3AE"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5462B2DE"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BB16878" w14:textId="77777777" w:rsidR="00C0763C" w:rsidRPr="008A135D" w:rsidRDefault="00C0763C" w:rsidP="00C0763C">
            <w:pPr>
              <w:pStyle w:val="Bullet1"/>
              <w:numPr>
                <w:ilvl w:val="0"/>
                <w:numId w:val="0"/>
              </w:numPr>
              <w:spacing w:before="0"/>
              <w:ind w:left="360" w:hanging="360"/>
              <w:rPr>
                <w:rFonts w:asciiTheme="minorHAnsi" w:hAnsiTheme="minorHAnsi" w:cstheme="minorHAnsi"/>
                <w:b/>
                <w:bCs/>
                <w:sz w:val="12"/>
                <w:szCs w:val="12"/>
              </w:rPr>
            </w:pPr>
          </w:p>
        </w:tc>
      </w:tr>
    </w:tbl>
    <w:p w14:paraId="2DA90588" w14:textId="77777777" w:rsidR="00AF03BA" w:rsidRDefault="00E536F6"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br w:type="page"/>
      </w:r>
      <w:r w:rsidR="00C62977" w:rsidRPr="00C62977">
        <w:rPr>
          <w:rFonts w:asciiTheme="minorHAnsi" w:hAnsiTheme="minorHAnsi" w:cstheme="minorHAnsi"/>
          <w:sz w:val="22"/>
          <w:szCs w:val="22"/>
        </w:rPr>
        <w:lastRenderedPageBreak/>
        <w:t xml:space="preserve">4.NS.3  The student will use mathematical reasoning and justification to represent, compare, and order fractions (proper, improper, and </w:t>
      </w:r>
    </w:p>
    <w:p w14:paraId="54772163" w14:textId="5E32F91D" w:rsidR="00C62977" w:rsidRPr="00C62977" w:rsidRDefault="00AF03BA" w:rsidP="00C62977">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mixed numbers with denominators 12 or less), with and without models.</w:t>
      </w:r>
    </w:p>
    <w:p w14:paraId="7948B74A"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75AC9A66"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 xml:space="preserve">Compare and order no more than four fractions (proper or improper), and/or mixed numbers, with like denominators by comparing the number of parts (numerators) using fractions with denominators of 12 or less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 xml:space="preserve"> &lt;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w:t>
      </w:r>
      <w:r w:rsidRPr="00C62977">
        <w:rPr>
          <w:rFonts w:asciiTheme="minorHAnsi" w:hAnsiTheme="minorHAnsi" w:cstheme="minorHAnsi"/>
          <w:sz w:val="22"/>
          <w:szCs w:val="22"/>
          <w:highlight w:val="white"/>
        </w:rPr>
        <w:t xml:space="preserve"> Justify comparisons orally, in writing, or with a model.</w:t>
      </w:r>
      <w:r w:rsidRPr="00C62977">
        <w:rPr>
          <w:rFonts w:asciiTheme="minorHAnsi" w:hAnsiTheme="minorHAnsi" w:cstheme="minorHAnsi"/>
          <w:sz w:val="22"/>
          <w:szCs w:val="22"/>
        </w:rPr>
        <w:t>*</w:t>
      </w:r>
    </w:p>
    <w:p w14:paraId="79AC3975"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 xml:space="preserve">Compare and order no more than four fractions (proper or improper), and/or mixed numbers, with like numerators and unlike denominators by comparing the size of the parts using fractions with denominators of 12 or less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8</m:t>
            </m:r>
          </m:den>
        </m:f>
      </m:oMath>
      <w:r w:rsidRPr="00C62977">
        <w:rPr>
          <w:rFonts w:asciiTheme="minorHAnsi" w:hAnsiTheme="minorHAnsi" w:cstheme="minorHAnsi"/>
          <w:sz w:val="22"/>
          <w:szCs w:val="22"/>
        </w:rPr>
        <w:t xml:space="preserve"> &lt;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w:t>
      </w:r>
      <w:r w:rsidRPr="00C62977">
        <w:rPr>
          <w:rFonts w:asciiTheme="minorHAnsi" w:hAnsiTheme="minorHAnsi" w:cstheme="minorHAnsi"/>
          <w:sz w:val="22"/>
          <w:szCs w:val="22"/>
          <w:highlight w:val="white"/>
        </w:rPr>
        <w:t xml:space="preserve"> Justify comparisons orally, in writing, or with a model.</w:t>
      </w:r>
      <w:r w:rsidRPr="00C62977">
        <w:rPr>
          <w:rFonts w:asciiTheme="minorHAnsi" w:hAnsiTheme="minorHAnsi" w:cstheme="minorHAnsi"/>
          <w:sz w:val="22"/>
          <w:szCs w:val="22"/>
        </w:rPr>
        <w:t>*</w:t>
      </w:r>
    </w:p>
    <w:p w14:paraId="5F2527D3" w14:textId="77777777" w:rsidR="00C62977" w:rsidRPr="00C62977" w:rsidRDefault="00C62977" w:rsidP="005221F8">
      <w:pPr>
        <w:pStyle w:val="NewLettering"/>
        <w:numPr>
          <w:ilvl w:val="0"/>
          <w:numId w:val="9"/>
        </w:numPr>
        <w:rPr>
          <w:rFonts w:asciiTheme="minorHAnsi" w:hAnsiTheme="minorHAnsi" w:cstheme="minorHAnsi"/>
          <w:color w:val="000000" w:themeColor="text1"/>
          <w:sz w:val="22"/>
          <w:szCs w:val="22"/>
        </w:rPr>
      </w:pPr>
      <w:r w:rsidRPr="00C62977">
        <w:rPr>
          <w:rFonts w:asciiTheme="minorHAnsi" w:hAnsiTheme="minorHAnsi" w:cstheme="minorHAnsi"/>
          <w:sz w:val="22"/>
          <w:szCs w:val="22"/>
        </w:rPr>
        <w:t xml:space="preserve">Use benchmarks (e.g.,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C62977">
        <w:rPr>
          <w:rFonts w:asciiTheme="minorHAnsi" w:hAnsiTheme="minorHAnsi" w:cstheme="minorHAnsi"/>
          <w:sz w:val="22"/>
          <w:szCs w:val="22"/>
        </w:rPr>
        <w:t>, or 1) to compare and order no more than four fractions (proper or improper), and/or mixed numbers, with like and unlike denominators of 12 or less.</w:t>
      </w:r>
      <w:r w:rsidRPr="00C62977">
        <w:rPr>
          <w:rFonts w:asciiTheme="minorHAnsi" w:hAnsiTheme="minorHAnsi" w:cstheme="minorHAnsi"/>
          <w:sz w:val="22"/>
          <w:szCs w:val="22"/>
          <w:highlight w:val="white"/>
        </w:rPr>
        <w:t xml:space="preserve"> Justify comparisons orally, in writing, or with a model.</w:t>
      </w:r>
      <w:r w:rsidRPr="00C62977">
        <w:rPr>
          <w:rFonts w:asciiTheme="minorHAnsi" w:hAnsiTheme="minorHAnsi" w:cstheme="minorHAnsi"/>
          <w:sz w:val="22"/>
          <w:szCs w:val="22"/>
        </w:rPr>
        <w:t>*</w:t>
      </w:r>
    </w:p>
    <w:p w14:paraId="2F75C044" w14:textId="77777777" w:rsidR="00C62977" w:rsidRPr="00C62977" w:rsidRDefault="00C62977" w:rsidP="005221F8">
      <w:pPr>
        <w:pStyle w:val="NewLettering"/>
        <w:numPr>
          <w:ilvl w:val="0"/>
          <w:numId w:val="9"/>
        </w:numPr>
        <w:rPr>
          <w:rFonts w:asciiTheme="minorHAnsi" w:hAnsiTheme="minorHAnsi" w:cstheme="minorHAnsi"/>
          <w:color w:val="000000" w:themeColor="text1"/>
          <w:sz w:val="22"/>
          <w:szCs w:val="22"/>
        </w:rPr>
      </w:pPr>
      <w:r w:rsidRPr="00C62977">
        <w:rPr>
          <w:rFonts w:asciiTheme="minorHAnsi" w:hAnsiTheme="minorHAnsi" w:cstheme="minorHAnsi"/>
          <w:sz w:val="22"/>
          <w:szCs w:val="22"/>
        </w:rPr>
        <w:t xml:space="preserve">Compare two fractions (proper or improper) and/or mixed numbers using fractions with denominators of 12 or less, using the symbols &gt;, &lt;, and = (e.g., </w:t>
      </w:r>
      <m:oMath>
        <m:f>
          <m:fPr>
            <m:ctrlPr>
              <w:rPr>
                <w:rFonts w:ascii="Cambria Math" w:hAnsi="Cambria Math" w:cstheme="minorHAnsi"/>
                <w:sz w:val="22"/>
                <w:szCs w:val="22"/>
              </w:rPr>
            </m:ctrlPr>
          </m:fPr>
          <m:num>
            <m:r>
              <w:rPr>
                <w:rFonts w:ascii="Cambria Math" w:hAnsi="Cambria Math" w:cstheme="minorHAnsi"/>
                <w:sz w:val="22"/>
                <w:szCs w:val="22"/>
              </w:rPr>
              <m:t>2</m:t>
            </m:r>
          </m:num>
          <m:den>
            <m:r>
              <w:rPr>
                <w:rFonts w:ascii="Cambria Math" w:hAnsi="Cambria Math" w:cstheme="minorHAnsi"/>
                <w:sz w:val="22"/>
                <w:szCs w:val="22"/>
              </w:rPr>
              <m:t>3</m:t>
            </m:r>
          </m:den>
        </m:f>
      </m:oMath>
      <w:r w:rsidRPr="00C62977">
        <w:rPr>
          <w:rFonts w:asciiTheme="minorHAnsi" w:hAnsiTheme="minorHAnsi" w:cstheme="minorHAnsi"/>
          <w:sz w:val="22"/>
          <w:szCs w:val="22"/>
        </w:rPr>
        <w:t xml:space="preserve"> &gt;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7</m:t>
            </m:r>
          </m:den>
        </m:f>
      </m:oMath>
      <w:r w:rsidRPr="00C62977">
        <w:rPr>
          <w:rFonts w:asciiTheme="minorHAnsi" w:hAnsiTheme="minorHAnsi" w:cstheme="minorHAnsi"/>
          <w:sz w:val="22"/>
          <w:szCs w:val="22"/>
        </w:rPr>
        <w:t>).</w:t>
      </w:r>
      <w:r w:rsidRPr="00C62977">
        <w:rPr>
          <w:rFonts w:asciiTheme="minorHAnsi" w:hAnsiTheme="minorHAnsi" w:cstheme="minorHAnsi"/>
          <w:sz w:val="22"/>
          <w:szCs w:val="22"/>
          <w:highlight w:val="white"/>
        </w:rPr>
        <w:t xml:space="preserve"> Justify comparisons orally, in writing, or with a model.</w:t>
      </w:r>
      <w:r w:rsidRPr="00C62977">
        <w:rPr>
          <w:rFonts w:asciiTheme="minorHAnsi" w:hAnsiTheme="minorHAnsi" w:cstheme="minorHAnsi"/>
          <w:sz w:val="22"/>
          <w:szCs w:val="22"/>
        </w:rPr>
        <w:t>*</w:t>
      </w:r>
    </w:p>
    <w:p w14:paraId="535DB8C9"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Represent equivalent fractions with denominators of 12 or less, with and without models.*</w:t>
      </w:r>
    </w:p>
    <w:p w14:paraId="4D86C6D1"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Compose and decompose fractions (proper and improper) and/or mixed numbers with denominators of 12 or less, in multiple ways, with and without models.*</w:t>
      </w:r>
    </w:p>
    <w:p w14:paraId="46862AEC"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 xml:space="preserve">Represent the division of two whole numbers as a fraction given a contextual situation and a model (e.g., </w:t>
      </w:r>
      <m:oMath>
        <m:f>
          <m:fPr>
            <m:ctrlPr>
              <w:rPr>
                <w:rFonts w:ascii="Cambria Math" w:eastAsia="Cambria Math" w:hAnsi="Cambria Math" w:cstheme="minorHAnsi"/>
                <w:sz w:val="22"/>
                <w:szCs w:val="22"/>
              </w:rPr>
            </m:ctrlPr>
          </m:fPr>
          <m:num>
            <m:r>
              <w:rPr>
                <w:rFonts w:ascii="Cambria Math" w:hAnsi="Cambria Math" w:cstheme="minorHAnsi"/>
                <w:sz w:val="22"/>
                <w:szCs w:val="22"/>
              </w:rPr>
              <m:t>3</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 xml:space="preserve"> means the same as 3 divided by 5 or </w:t>
      </w:r>
      <m:oMath>
        <m:f>
          <m:fPr>
            <m:ctrlPr>
              <w:rPr>
                <w:rFonts w:ascii="Cambria Math" w:eastAsia="Cambria Math" w:hAnsi="Cambria Math" w:cstheme="minorHAnsi"/>
                <w:sz w:val="22"/>
                <w:szCs w:val="22"/>
              </w:rPr>
            </m:ctrlPr>
          </m:fPr>
          <m:num>
            <m:r>
              <w:rPr>
                <w:rFonts w:ascii="Cambria Math" w:hAnsi="Cambria Math" w:cstheme="minorHAnsi"/>
                <w:sz w:val="22"/>
                <w:szCs w:val="22"/>
              </w:rPr>
              <m:t>3</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 xml:space="preserve"> represents the amount of muffin each of five children will receive when sharing three muffins equally).</w:t>
      </w:r>
    </w:p>
    <w:p w14:paraId="24298843" w14:textId="77777777" w:rsidR="00C62977" w:rsidRPr="00C62977" w:rsidRDefault="00C62977" w:rsidP="00C62977">
      <w:pPr>
        <w:pStyle w:val="SOLOnthe"/>
        <w:spacing w:after="0"/>
        <w:ind w:firstLine="360"/>
        <w:rPr>
          <w:rFonts w:asciiTheme="minorHAnsi" w:hAnsiTheme="minorHAnsi" w:cstheme="minorHAnsi"/>
          <w:sz w:val="22"/>
          <w:szCs w:val="22"/>
        </w:rPr>
      </w:pPr>
      <w:r w:rsidRPr="00C62977">
        <w:rPr>
          <w:rFonts w:asciiTheme="minorHAnsi" w:hAnsiTheme="minorHAnsi" w:cstheme="minorHAnsi"/>
          <w:sz w:val="22"/>
          <w:szCs w:val="22"/>
        </w:rPr>
        <w:t>* On the state assessment, items measuring this objective are assessed without the use of a calculator.</w:t>
      </w:r>
    </w:p>
    <w:p w14:paraId="4568B852" w14:textId="685D34B9" w:rsidR="00372727" w:rsidRDefault="00372727" w:rsidP="00C62977">
      <w:pPr>
        <w:pStyle w:val="SOLStandardhang55"/>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72727" w:rsidRPr="00722C85" w14:paraId="322F1DE8" w14:textId="77777777" w:rsidTr="0086537C">
        <w:trPr>
          <w:trHeight w:val="415"/>
        </w:trPr>
        <w:tc>
          <w:tcPr>
            <w:tcW w:w="14310" w:type="dxa"/>
            <w:shd w:val="clear" w:color="auto" w:fill="BFBFBF" w:themeFill="background1" w:themeFillShade="BF"/>
            <w:vAlign w:val="center"/>
          </w:tcPr>
          <w:p w14:paraId="009368FB" w14:textId="77777777" w:rsidR="00372727" w:rsidRPr="00722C85" w:rsidRDefault="00372727" w:rsidP="0086537C">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72727" w:rsidRPr="00722C85" w14:paraId="5C5BAE69" w14:textId="77777777" w:rsidTr="0086537C">
        <w:trPr>
          <w:trHeight w:val="299"/>
        </w:trPr>
        <w:tc>
          <w:tcPr>
            <w:tcW w:w="14310" w:type="dxa"/>
          </w:tcPr>
          <w:p w14:paraId="33478C08" w14:textId="77777777"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 xml:space="preserve">A fraction is a numerical way of representing part of a whole. Fractions can have different meanings: part-whole, measurement, division, ratio, and operator. When working with fractions, the whole must be defined. </w:t>
            </w:r>
            <w:r w:rsidRPr="002311E3">
              <w:rPr>
                <w:rFonts w:asciiTheme="minorHAnsi" w:hAnsiTheme="minorHAnsi" w:cstheme="minorHAnsi"/>
                <w:color w:val="auto"/>
                <w:sz w:val="22"/>
                <w:szCs w:val="22"/>
              </w:rPr>
              <w:t>In Grade 4, fractions most commonly represent part-whole, measurement, or division situations</w:t>
            </w:r>
            <w:r w:rsidRPr="002311E3">
              <w:rPr>
                <w:rFonts w:asciiTheme="minorHAnsi" w:hAnsiTheme="minorHAnsi" w:cstheme="minorHAnsi"/>
                <w:color w:val="000000" w:themeColor="text1"/>
                <w:sz w:val="22"/>
                <w:szCs w:val="22"/>
              </w:rPr>
              <w:t>.</w:t>
            </w:r>
          </w:p>
          <w:p w14:paraId="58D810EC" w14:textId="77777777" w:rsidR="001D0B0F" w:rsidRPr="002311E3" w:rsidRDefault="001D0B0F"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 xml:space="preserve">The value of a fraction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r>
                <w:rPr>
                  <w:rFonts w:ascii="Cambria Math" w:hAnsi="Cambria Math" w:cstheme="minorHAnsi"/>
                  <w:sz w:val="22"/>
                  <w:szCs w:val="22"/>
                </w:rPr>
                <m:t xml:space="preserve"> </m:t>
              </m:r>
            </m:oMath>
            <w:r w:rsidRPr="002311E3">
              <w:rPr>
                <w:rFonts w:asciiTheme="minorHAnsi" w:hAnsiTheme="minorHAnsi" w:cstheme="minorHAnsi"/>
                <w:sz w:val="22"/>
                <w:szCs w:val="22"/>
              </w:rPr>
              <w:t xml:space="preserve">is dependent on both </w:t>
            </w:r>
            <w:r w:rsidRPr="002311E3">
              <w:rPr>
                <w:rFonts w:asciiTheme="minorHAnsi" w:hAnsiTheme="minorHAnsi" w:cstheme="minorHAnsi"/>
                <w:i/>
                <w:sz w:val="22"/>
                <w:szCs w:val="22"/>
              </w:rPr>
              <w:t xml:space="preserve">b, </w:t>
            </w:r>
            <w:r w:rsidRPr="002311E3">
              <w:rPr>
                <w:rFonts w:asciiTheme="minorHAnsi" w:hAnsiTheme="minorHAnsi" w:cstheme="minorHAnsi"/>
                <w:sz w:val="22"/>
                <w:szCs w:val="22"/>
              </w:rPr>
              <w:t xml:space="preserve">the number of equivalent parts in a whole (denominator), and </w:t>
            </w:r>
            <w:r w:rsidRPr="002311E3">
              <w:rPr>
                <w:rFonts w:asciiTheme="minorHAnsi" w:hAnsiTheme="minorHAnsi" w:cstheme="minorHAnsi"/>
                <w:i/>
                <w:sz w:val="22"/>
                <w:szCs w:val="22"/>
              </w:rPr>
              <w:t xml:space="preserve">a, </w:t>
            </w:r>
            <w:r w:rsidRPr="002311E3">
              <w:rPr>
                <w:rFonts w:asciiTheme="minorHAnsi" w:hAnsiTheme="minorHAnsi" w:cstheme="minorHAnsi"/>
                <w:sz w:val="22"/>
                <w:szCs w:val="22"/>
              </w:rPr>
              <w:t>the number of those parts being considered (numerator).</w:t>
            </w:r>
          </w:p>
          <w:p w14:paraId="7A6F04D5" w14:textId="42479350" w:rsidR="001D0B0F" w:rsidRPr="002311E3" w:rsidRDefault="001D0B0F"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 xml:space="preserve">Fractions with a numerator of one are called unit fractions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2311E3">
              <w:rPr>
                <w:rFonts w:asciiTheme="minorHAnsi" w:hAnsiTheme="minorHAnsi" w:cstheme="minorHAnsi"/>
                <w:sz w:val="22"/>
                <w:szCs w:val="22"/>
              </w:rPr>
              <w:t>).</w:t>
            </w:r>
          </w:p>
          <w:p w14:paraId="2B4ABD84" w14:textId="5BBA2F16" w:rsidR="001D0B0F" w:rsidRPr="002311E3" w:rsidRDefault="001D0B0F"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lastRenderedPageBreak/>
              <w:t xml:space="preserve">Proper fractions, improper fractions, and mixed numbers are terms often used to describe fractions. A proper fraction is a fraction whose numerator is less than the denominator. An improper fraction is a fraction that is greater than or equal to one whole (i.e., whose numerator is greater than or equal to the denominator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7</m:t>
                  </m:r>
                </m:num>
                <m:den>
                  <m:r>
                    <w:rPr>
                      <w:rFonts w:ascii="Cambria Math" w:eastAsia="Cambria Math" w:hAnsi="Cambria Math" w:cstheme="minorHAnsi"/>
                      <w:sz w:val="22"/>
                      <w:szCs w:val="22"/>
                    </w:rPr>
                    <m:t>4</m:t>
                  </m:r>
                </m:den>
              </m:f>
            </m:oMath>
            <w:r w:rsidRPr="002311E3">
              <w:rPr>
                <w:rFonts w:asciiTheme="minorHAnsi" w:hAnsiTheme="minorHAnsi" w:cstheme="minorHAnsi"/>
                <w:sz w:val="22"/>
                <w:szCs w:val="22"/>
              </w:rPr>
              <w:t>)). An improper fraction may also be expressed as a mixed number. A mixed number is written with two parts: a whole number and a proper fraction (e.g., 3</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8</m:t>
                  </m:r>
                </m:den>
              </m:f>
            </m:oMath>
            <w:r w:rsidRPr="002311E3">
              <w:rPr>
                <w:rFonts w:asciiTheme="minorHAnsi" w:hAnsiTheme="minorHAnsi" w:cstheme="minorHAnsi"/>
                <w:sz w:val="22"/>
                <w:szCs w:val="22"/>
              </w:rPr>
              <w:t>). The value of a mixed number is the sum of its two parts.</w:t>
            </w:r>
          </w:p>
          <w:p w14:paraId="5AD3E49F" w14:textId="77777777"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At this grade level, models can provide considerable support for developing student understanding of the different fraction concepts and for justifying solutions when problem solving.</w:t>
            </w:r>
          </w:p>
          <w:p w14:paraId="0DF6A02D" w14:textId="77777777"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 xml:space="preserve">Representations that students use in fraction explorations, activities, and during problem solving should be based on the concept being developed. At this grade level, the three representations most commonly used are region/area models, set models, or length/measurement models. </w:t>
            </w:r>
          </w:p>
          <w:p w14:paraId="496B8DDA" w14:textId="41666B91" w:rsidR="0003166D" w:rsidRPr="002311E3" w:rsidRDefault="0003166D" w:rsidP="002311E3">
            <w:pPr>
              <w:pStyle w:val="CFUSFormatting"/>
              <w:rPr>
                <w:rFonts w:asciiTheme="minorHAnsi" w:hAnsiTheme="minorHAnsi" w:cstheme="minorHAnsi"/>
                <w:sz w:val="22"/>
                <w:szCs w:val="22"/>
              </w:rPr>
            </w:pPr>
            <w:r w:rsidRPr="0003166D">
              <w:rPr>
                <w:noProof/>
              </w:rPr>
              <w:drawing>
                <wp:anchor distT="0" distB="0" distL="114300" distR="114300" simplePos="0" relativeHeight="251659264" behindDoc="0" locked="0" layoutInCell="1" hidden="0" allowOverlap="1" wp14:anchorId="2D8FAB26" wp14:editId="7EB72F8B">
                  <wp:simplePos x="0" y="0"/>
                  <wp:positionH relativeFrom="column">
                    <wp:posOffset>3388360</wp:posOffset>
                  </wp:positionH>
                  <wp:positionV relativeFrom="paragraph">
                    <wp:posOffset>647065</wp:posOffset>
                  </wp:positionV>
                  <wp:extent cx="2200275" cy="647700"/>
                  <wp:effectExtent l="0" t="0" r="9525" b="0"/>
                  <wp:wrapTopAndBottom distT="0" distB="0"/>
                  <wp:docPr id="307" name="Pictur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2200275" cy="647700"/>
                          </a:xfrm>
                          <a:prstGeom prst="rect">
                            <a:avLst/>
                          </a:prstGeom>
                          <a:ln/>
                        </pic:spPr>
                      </pic:pic>
                    </a:graphicData>
                  </a:graphic>
                  <wp14:sizeRelH relativeFrom="margin">
                    <wp14:pctWidth>0</wp14:pctWidth>
                  </wp14:sizeRelH>
                  <wp14:sizeRelV relativeFrom="margin">
                    <wp14:pctHeight>0</wp14:pctHeight>
                  </wp14:sizeRelV>
                </wp:anchor>
              </w:drawing>
            </w:r>
            <w:r w:rsidRPr="002311E3">
              <w:rPr>
                <w:rFonts w:asciiTheme="minorHAnsi" w:hAnsiTheme="minorHAnsi" w:cstheme="minorHAnsi"/>
                <w:sz w:val="22"/>
                <w:szCs w:val="22"/>
              </w:rPr>
              <w:t>In a region/area model (e.g., fraction circles, pattern blocks, geoboards, grid paper, color tiles), the whole is continuous and divided or partitioned into parts with areas of equivalent value. The fractional parts may or may not be congruent and could have a different shape as shown in the middle example below. This model is helpful when developing the part-whole concept.</w:t>
            </w:r>
          </w:p>
          <w:p w14:paraId="3E2DC42E" w14:textId="77777777" w:rsidR="0003166D" w:rsidRPr="0003166D" w:rsidRDefault="0003166D" w:rsidP="0003166D">
            <w:pPr>
              <w:pStyle w:val="CFUSFormatting"/>
              <w:numPr>
                <w:ilvl w:val="0"/>
                <w:numId w:val="0"/>
              </w:numPr>
              <w:ind w:left="360"/>
              <w:rPr>
                <w:rFonts w:asciiTheme="minorHAnsi" w:hAnsiTheme="minorHAnsi" w:cstheme="minorHAnsi"/>
                <w:sz w:val="22"/>
                <w:szCs w:val="22"/>
              </w:rPr>
            </w:pPr>
          </w:p>
          <w:p w14:paraId="355051FA" w14:textId="071CA46D"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 xml:space="preserve">In a set model (e.g., chips, counters, cubes), the whole is made up of discrete members of the set, where each member is an equivalent part of the set. In set models, the whole needs to be defined, but members of the set may have different sizes and shapes. For example, if a whole is defined as a set of 10 shapes, the shapes within the set may be different. In the example below, students should identify hearts as representing </w:t>
            </w:r>
            <m:oMath>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10</m:t>
                  </m:r>
                </m:den>
              </m:f>
            </m:oMath>
            <w:r w:rsidRPr="002311E3">
              <w:rPr>
                <w:rFonts w:asciiTheme="minorHAnsi" w:hAnsiTheme="minorHAnsi" w:cstheme="minorHAnsi"/>
                <w:sz w:val="22"/>
                <w:szCs w:val="22"/>
              </w:rPr>
              <w:t xml:space="preserve"> (or one-half) of the shapes in the set shown:</w:t>
            </w:r>
          </w:p>
          <w:p w14:paraId="6565AA7A" w14:textId="77777777" w:rsidR="0003166D" w:rsidRDefault="0003166D" w:rsidP="0003166D">
            <w:pPr>
              <w:pStyle w:val="CFUSFormatting"/>
              <w:numPr>
                <w:ilvl w:val="0"/>
                <w:numId w:val="0"/>
              </w:numPr>
              <w:ind w:left="360"/>
              <w:jc w:val="center"/>
              <w:rPr>
                <w:rFonts w:asciiTheme="minorHAnsi" w:hAnsiTheme="minorHAnsi" w:cstheme="minorHAnsi"/>
                <w:sz w:val="22"/>
                <w:szCs w:val="22"/>
              </w:rPr>
            </w:pPr>
            <w:r w:rsidRPr="0003166D">
              <w:rPr>
                <w:rFonts w:asciiTheme="minorHAnsi" w:hAnsiTheme="minorHAnsi" w:cstheme="minorHAnsi"/>
                <w:noProof/>
                <w:sz w:val="22"/>
                <w:szCs w:val="22"/>
              </w:rPr>
              <w:drawing>
                <wp:inline distT="0" distB="0" distL="0" distR="0" wp14:anchorId="1DEF2959" wp14:editId="7B11FFE3">
                  <wp:extent cx="2640787" cy="1114999"/>
                  <wp:effectExtent l="0" t="0" r="7620" b="9525"/>
                  <wp:docPr id="316722234" name="Picture 1" descr="Image shows a group of 10 shapes inside an oval. Group includes five blue hearts, three yellow stars, and two green smile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22234" name="Picture 1" descr="Image shows a group of 10 shapes inside an oval. Group includes five blue hearts, three yellow stars, and two green smiley faces."/>
                          <pic:cNvPicPr/>
                        </pic:nvPicPr>
                        <pic:blipFill>
                          <a:blip r:embed="rId20"/>
                          <a:stretch>
                            <a:fillRect/>
                          </a:stretch>
                        </pic:blipFill>
                        <pic:spPr>
                          <a:xfrm>
                            <a:off x="0" y="0"/>
                            <a:ext cx="2655832" cy="1121351"/>
                          </a:xfrm>
                          <a:prstGeom prst="rect">
                            <a:avLst/>
                          </a:prstGeom>
                        </pic:spPr>
                      </pic:pic>
                    </a:graphicData>
                  </a:graphic>
                </wp:inline>
              </w:drawing>
            </w:r>
          </w:p>
          <w:p w14:paraId="5B23AC55" w14:textId="77777777" w:rsidR="0036413D" w:rsidRPr="0003166D" w:rsidRDefault="0036413D" w:rsidP="0003166D">
            <w:pPr>
              <w:pStyle w:val="CFUSFormatting"/>
              <w:numPr>
                <w:ilvl w:val="0"/>
                <w:numId w:val="0"/>
              </w:numPr>
              <w:ind w:left="360"/>
              <w:jc w:val="center"/>
              <w:rPr>
                <w:rFonts w:asciiTheme="minorHAnsi" w:hAnsiTheme="minorHAnsi" w:cstheme="minorHAnsi"/>
                <w:sz w:val="22"/>
                <w:szCs w:val="22"/>
              </w:rPr>
            </w:pPr>
          </w:p>
          <w:p w14:paraId="0849EF2D" w14:textId="77777777"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 xml:space="preserve">In a length/measurement model (e.g., fraction strips, rods, number lines, rulers), each length represents an equal part of the whole. For example, given a strip of paper, students could fold the narrow strip into four equal parts, with each part representing one-fourth. Students will notice that there are four </w:t>
            </w:r>
            <w:r w:rsidRPr="002311E3">
              <w:rPr>
                <w:rFonts w:asciiTheme="minorHAnsi" w:hAnsiTheme="minorHAnsi" w:cstheme="minorHAnsi"/>
                <w:sz w:val="22"/>
                <w:szCs w:val="22"/>
              </w:rPr>
              <w:lastRenderedPageBreak/>
              <w:t xml:space="preserve">one-fourths in the entire length of the strip of paper. A concrete model connects to a representation of a number line to make sense of the spaces that show the value of the fraction. </w:t>
            </w:r>
          </w:p>
          <w:p w14:paraId="1769578F" w14:textId="77777777" w:rsidR="0003166D" w:rsidRDefault="0003166D" w:rsidP="0003166D">
            <w:pPr>
              <w:pStyle w:val="CFUSFormatting"/>
              <w:numPr>
                <w:ilvl w:val="0"/>
                <w:numId w:val="0"/>
              </w:numPr>
              <w:jc w:val="center"/>
              <w:rPr>
                <w:rFonts w:asciiTheme="minorHAnsi" w:hAnsiTheme="minorHAnsi" w:cstheme="minorHAnsi"/>
                <w:sz w:val="22"/>
                <w:szCs w:val="22"/>
              </w:rPr>
            </w:pPr>
            <w:r w:rsidRPr="0003166D">
              <w:rPr>
                <w:rFonts w:asciiTheme="minorHAnsi" w:hAnsiTheme="minorHAnsi" w:cstheme="minorHAnsi"/>
                <w:noProof/>
                <w:sz w:val="22"/>
                <w:szCs w:val="22"/>
              </w:rPr>
              <w:drawing>
                <wp:inline distT="114300" distB="114300" distL="114300" distR="114300" wp14:anchorId="7C92AF62" wp14:editId="225F2FA0">
                  <wp:extent cx="3128207" cy="542925"/>
                  <wp:effectExtent l="0" t="0" r="0" b="0"/>
                  <wp:docPr id="305" name="Picture 305" descr="A number line showing zero-fourths, one-fourth, two-fourths, three-fourths, and four-fourths"/>
                  <wp:cNvGraphicFramePr/>
                  <a:graphic xmlns:a="http://schemas.openxmlformats.org/drawingml/2006/main">
                    <a:graphicData uri="http://schemas.openxmlformats.org/drawingml/2006/picture">
                      <pic:pic xmlns:pic="http://schemas.openxmlformats.org/drawingml/2006/picture">
                        <pic:nvPicPr>
                          <pic:cNvPr id="305" name="Picture 305" descr="A number line showing zero-fourths, one-fourth, two-fourths, three-fourths, and four-fourths"/>
                          <pic:cNvPicPr preferRelativeResize="0"/>
                        </pic:nvPicPr>
                        <pic:blipFill>
                          <a:blip r:embed="rId21"/>
                          <a:srcRect/>
                          <a:stretch>
                            <a:fillRect/>
                          </a:stretch>
                        </pic:blipFill>
                        <pic:spPr>
                          <a:xfrm>
                            <a:off x="0" y="0"/>
                            <a:ext cx="3275148" cy="568428"/>
                          </a:xfrm>
                          <a:prstGeom prst="rect">
                            <a:avLst/>
                          </a:prstGeom>
                          <a:ln/>
                        </pic:spPr>
                      </pic:pic>
                    </a:graphicData>
                  </a:graphic>
                </wp:inline>
              </w:drawing>
            </w:r>
          </w:p>
          <w:p w14:paraId="4AA02B26" w14:textId="77777777" w:rsidR="00AF03BA" w:rsidRPr="00AF03BA" w:rsidRDefault="00AF03BA" w:rsidP="0003166D">
            <w:pPr>
              <w:pStyle w:val="CFUSFormatting"/>
              <w:numPr>
                <w:ilvl w:val="0"/>
                <w:numId w:val="0"/>
              </w:numPr>
              <w:jc w:val="center"/>
              <w:rPr>
                <w:rFonts w:asciiTheme="minorHAnsi" w:hAnsiTheme="minorHAnsi" w:cstheme="minorHAnsi"/>
                <w:sz w:val="12"/>
                <w:szCs w:val="12"/>
              </w:rPr>
            </w:pPr>
          </w:p>
          <w:p w14:paraId="3F50C3FE" w14:textId="0ACF3E86" w:rsidR="0003166D" w:rsidRPr="002311E3" w:rsidRDefault="0003166D" w:rsidP="002311E3">
            <w:pPr>
              <w:pStyle w:val="CFUSFormatting"/>
              <w:rPr>
                <w:rFonts w:asciiTheme="minorHAnsi" w:hAnsiTheme="minorHAnsi" w:cstheme="minorHAnsi"/>
                <w:color w:val="000000" w:themeColor="text1"/>
                <w:sz w:val="22"/>
                <w:szCs w:val="22"/>
              </w:rPr>
            </w:pPr>
            <w:r w:rsidRPr="002311E3">
              <w:rPr>
                <w:rFonts w:asciiTheme="minorHAnsi" w:hAnsiTheme="minorHAnsi" w:cstheme="minorHAnsi"/>
                <w:color w:val="000000" w:themeColor="text1"/>
                <w:sz w:val="22"/>
                <w:szCs w:val="22"/>
              </w:rPr>
              <w:t>A ruler is an important representation of the length model of fractions. When using rulers to measure length, opportunities should be provided for students to identify the points of the ruler that represent the lengths of halves, fourths, and eighths</w:t>
            </w:r>
            <w:r w:rsidR="00135D61" w:rsidRPr="002311E3">
              <w:rPr>
                <w:rFonts w:asciiTheme="minorHAnsi" w:hAnsiTheme="minorHAnsi" w:cstheme="minorHAnsi"/>
                <w:color w:val="000000" w:themeColor="text1"/>
                <w:sz w:val="22"/>
                <w:szCs w:val="22"/>
              </w:rPr>
              <w:t>, and students should be encouraged to</w:t>
            </w:r>
            <w:r w:rsidRPr="002311E3">
              <w:rPr>
                <w:rFonts w:asciiTheme="minorHAnsi" w:hAnsiTheme="minorHAnsi" w:cstheme="minorHAnsi"/>
                <w:color w:val="000000" w:themeColor="text1"/>
                <w:sz w:val="22"/>
                <w:szCs w:val="22"/>
              </w:rPr>
              <w:t xml:space="preserve"> make connections to fractions and mixed numbers.</w:t>
            </w:r>
            <w:r w:rsidRPr="002311E3">
              <w:rPr>
                <w:rFonts w:asciiTheme="minorHAnsi" w:hAnsiTheme="minorHAnsi" w:cstheme="minorHAnsi"/>
                <w:sz w:val="22"/>
                <w:szCs w:val="22"/>
              </w:rPr>
              <w:t xml:space="preserve"> </w:t>
            </w:r>
          </w:p>
          <w:p w14:paraId="5CE8B635" w14:textId="77777777"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 xml:space="preserve">A fraction can represent the result obtained when two numbers are divided. </w:t>
            </w:r>
          </w:p>
          <w:p w14:paraId="66A2F6F4" w14:textId="77777777" w:rsidR="0003166D" w:rsidRPr="002311E3" w:rsidRDefault="0003166D" w:rsidP="002311E3">
            <w:pPr>
              <w:pStyle w:val="CFUSSubFormatting"/>
              <w:rPr>
                <w:rFonts w:asciiTheme="minorHAnsi" w:hAnsiTheme="minorHAnsi" w:cstheme="minorHAnsi"/>
                <w:sz w:val="22"/>
                <w:szCs w:val="22"/>
              </w:rPr>
            </w:pPr>
            <w:r w:rsidRPr="002311E3">
              <w:rPr>
                <w:rFonts w:asciiTheme="minorHAnsi" w:hAnsiTheme="minorHAnsi" w:cstheme="minorHAnsi"/>
                <w:sz w:val="22"/>
                <w:szCs w:val="22"/>
              </w:rPr>
              <w:t xml:space="preserve">The number of gumdrops each child receives when 40 gumdrops are shared equally among 5 children can be expressed as </w:t>
            </w:r>
            <m:oMath>
              <m:f>
                <m:fPr>
                  <m:ctrlPr>
                    <w:rPr>
                      <w:rFonts w:ascii="Cambria Math" w:hAnsi="Cambria Math" w:cstheme="minorHAnsi"/>
                      <w:sz w:val="22"/>
                      <w:szCs w:val="22"/>
                    </w:rPr>
                  </m:ctrlPr>
                </m:fPr>
                <m:num>
                  <m:r>
                    <w:rPr>
                      <w:rFonts w:ascii="Cambria Math" w:hAnsi="Cambria Math" w:cstheme="minorHAnsi"/>
                      <w:sz w:val="22"/>
                      <w:szCs w:val="22"/>
                    </w:rPr>
                    <m:t>40</m:t>
                  </m:r>
                </m:num>
                <m:den>
                  <m:r>
                    <w:rPr>
                      <w:rFonts w:ascii="Cambria Math" w:hAnsi="Cambria Math" w:cstheme="minorHAnsi"/>
                      <w:sz w:val="22"/>
                      <w:szCs w:val="22"/>
                    </w:rPr>
                    <m:t>5</m:t>
                  </m:r>
                </m:den>
              </m:f>
            </m:oMath>
            <w:r w:rsidRPr="002311E3">
              <w:rPr>
                <w:rFonts w:asciiTheme="minorHAnsi" w:hAnsiTheme="minorHAnsi" w:cstheme="minorHAnsi"/>
                <w:sz w:val="22"/>
                <w:szCs w:val="22"/>
              </w:rPr>
              <w:t xml:space="preserve"> or 8. </w:t>
            </w:r>
          </w:p>
          <w:p w14:paraId="14E8D778" w14:textId="77777777"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 xml:space="preserve">When presented with a fraction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2311E3">
              <w:rPr>
                <w:rFonts w:asciiTheme="minorHAnsi" w:hAnsiTheme="minorHAnsi" w:cstheme="minorHAnsi"/>
                <w:sz w:val="22"/>
                <w:szCs w:val="22"/>
              </w:rPr>
              <w:t xml:space="preserve"> representing division, the division expression representing the fraction is written as 3 ÷ 5.</w:t>
            </w:r>
          </w:p>
          <w:p w14:paraId="439ECE7E" w14:textId="77777777" w:rsidR="0003166D" w:rsidRPr="002311E3" w:rsidRDefault="0003166D" w:rsidP="002311E3">
            <w:pPr>
              <w:pStyle w:val="CFUSSubFormatting"/>
              <w:rPr>
                <w:rFonts w:asciiTheme="minorHAnsi" w:hAnsiTheme="minorHAnsi" w:cstheme="minorHAnsi"/>
                <w:sz w:val="22"/>
                <w:szCs w:val="22"/>
              </w:rPr>
            </w:pPr>
            <w:r w:rsidRPr="002311E3">
              <w:rPr>
                <w:rFonts w:asciiTheme="minorHAnsi" w:hAnsiTheme="minorHAnsi" w:cstheme="minorHAnsi"/>
                <w:sz w:val="22"/>
                <w:szCs w:val="22"/>
              </w:rPr>
              <w:t xml:space="preserve">When 3 cakes are divided equally among 4 people, the fraction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2311E3">
              <w:rPr>
                <w:rFonts w:asciiTheme="minorHAnsi" w:hAnsiTheme="minorHAnsi" w:cstheme="minorHAnsi"/>
                <w:sz w:val="22"/>
                <w:szCs w:val="22"/>
              </w:rPr>
              <w:t xml:space="preserve"> may be interpreted as the amount of cake each person will receive. </w:t>
            </w:r>
          </w:p>
          <w:p w14:paraId="3E647E95" w14:textId="77777777"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color w:val="auto"/>
                <w:sz w:val="22"/>
                <w:szCs w:val="22"/>
              </w:rPr>
              <w:t xml:space="preserve">Equivalent fractions name the same amount. Students should have multiple opportunities to explore and use a variety of representations including visual fraction models and folding paper to represent, explore, and explain why two fractions are equivalent. For example,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2311E3">
              <w:rPr>
                <w:rFonts w:asciiTheme="minorHAnsi" w:hAnsiTheme="minorHAnsi" w:cstheme="minorHAnsi"/>
                <w:sz w:val="22"/>
                <w:szCs w:val="22"/>
              </w:rPr>
              <w:t xml:space="preserve"> </w:t>
            </w:r>
            <w:r w:rsidRPr="002311E3">
              <w:rPr>
                <w:rFonts w:asciiTheme="minorHAnsi" w:hAnsiTheme="minorHAnsi" w:cstheme="minorHAnsi"/>
                <w:color w:val="auto"/>
                <w:sz w:val="22"/>
                <w:szCs w:val="22"/>
              </w:rPr>
              <w:t xml:space="preserve">is equivalent to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8</m:t>
                  </m:r>
                </m:den>
              </m:f>
            </m:oMath>
            <w:r w:rsidRPr="002311E3">
              <w:rPr>
                <w:rFonts w:asciiTheme="minorHAnsi" w:hAnsiTheme="minorHAnsi" w:cstheme="minorHAnsi"/>
                <w:color w:val="auto"/>
                <w:sz w:val="22"/>
                <w:szCs w:val="22"/>
              </w:rPr>
              <w:t xml:space="preserve"> because the fractions themselves represent the same value, even though the number and size of the parts differ. </w:t>
            </w:r>
          </w:p>
          <w:p w14:paraId="3058E68F" w14:textId="77777777" w:rsidR="0003166D" w:rsidRDefault="0003166D" w:rsidP="0003166D">
            <w:pPr>
              <w:pStyle w:val="CFUSFormatting"/>
              <w:numPr>
                <w:ilvl w:val="0"/>
                <w:numId w:val="0"/>
              </w:numPr>
              <w:jc w:val="center"/>
              <w:rPr>
                <w:rFonts w:asciiTheme="minorHAnsi" w:hAnsiTheme="minorHAnsi" w:cstheme="minorHAnsi"/>
                <w:sz w:val="22"/>
                <w:szCs w:val="22"/>
              </w:rPr>
            </w:pPr>
            <w:r w:rsidRPr="0003166D">
              <w:rPr>
                <w:rFonts w:asciiTheme="minorHAnsi" w:hAnsiTheme="minorHAnsi" w:cstheme="minorHAnsi"/>
                <w:noProof/>
                <w:sz w:val="22"/>
                <w:szCs w:val="22"/>
              </w:rPr>
              <w:drawing>
                <wp:inline distT="0" distB="0" distL="0" distR="0" wp14:anchorId="38B2CBB1" wp14:editId="570A4A73">
                  <wp:extent cx="3813175" cy="2144911"/>
                  <wp:effectExtent l="0" t="0" r="0" b="8255"/>
                  <wp:docPr id="539096205" name="Picture 539096205" descr="Three rectangles, each showing one half blue and one half red. First rectangle shows one half blue and one half red. Second rectangle shows two fourths blue and two fourths red. Third rectangle shows four eighths blue and four eighth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96205" name="Picture 539096205" descr="Three rectangles, each showing one half blue and one half red. First rectangle shows one half blue and one half red. Second rectangle shows two fourths blue and two fourths red. Third rectangle shows four eighths blue and four eighths r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8411" cy="2187231"/>
                          </a:xfrm>
                          <a:prstGeom prst="rect">
                            <a:avLst/>
                          </a:prstGeom>
                        </pic:spPr>
                      </pic:pic>
                    </a:graphicData>
                  </a:graphic>
                </wp:inline>
              </w:drawing>
            </w:r>
          </w:p>
          <w:p w14:paraId="47A758D4" w14:textId="77777777" w:rsidR="00D133F0" w:rsidRPr="0003166D" w:rsidRDefault="00D133F0" w:rsidP="0003166D">
            <w:pPr>
              <w:pStyle w:val="CFUSFormatting"/>
              <w:numPr>
                <w:ilvl w:val="0"/>
                <w:numId w:val="0"/>
              </w:numPr>
              <w:jc w:val="center"/>
              <w:rPr>
                <w:rFonts w:asciiTheme="minorHAnsi" w:hAnsiTheme="minorHAnsi" w:cstheme="minorHAnsi"/>
                <w:sz w:val="22"/>
                <w:szCs w:val="22"/>
              </w:rPr>
            </w:pPr>
          </w:p>
          <w:p w14:paraId="5D91B9EA" w14:textId="77777777" w:rsidR="0003166D" w:rsidRPr="002311E3" w:rsidRDefault="0003166D"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lastRenderedPageBreak/>
              <w:t xml:space="preserve">Concrete and pictorial models, benchmarks (e.g., 0,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2311E3">
              <w:rPr>
                <w:rFonts w:asciiTheme="minorHAnsi" w:hAnsiTheme="minorHAnsi" w:cstheme="minorHAnsi"/>
                <w:sz w:val="22"/>
                <w:szCs w:val="22"/>
              </w:rPr>
              <w:t>, 1), and equivalent forms are helpful in judging the size of fractions.</w:t>
            </w:r>
          </w:p>
          <w:p w14:paraId="400091AF" w14:textId="77777777" w:rsidR="001D0B0F" w:rsidRPr="002311E3" w:rsidRDefault="001D0B0F" w:rsidP="002311E3">
            <w:pPr>
              <w:pStyle w:val="CFUSFormatting"/>
              <w:spacing w:line="259" w:lineRule="auto"/>
              <w:rPr>
                <w:rFonts w:asciiTheme="minorHAnsi" w:hAnsiTheme="minorHAnsi" w:cstheme="minorHAnsi"/>
                <w:sz w:val="22"/>
                <w:szCs w:val="22"/>
              </w:rPr>
            </w:pPr>
            <w:r w:rsidRPr="002311E3">
              <w:rPr>
                <w:rFonts w:asciiTheme="minorHAnsi" w:hAnsiTheme="minorHAnsi" w:cstheme="minorHAnsi"/>
                <w:sz w:val="22"/>
                <w:szCs w:val="22"/>
              </w:rPr>
              <w:t xml:space="preserve">Composing and decomposing fractions develops a deeper understanding of fractional concepts including the use of models, benchmarks, and equivalent forms to compare and order fractions as well as estimating size. </w:t>
            </w:r>
          </w:p>
          <w:p w14:paraId="079A8AFC" w14:textId="77777777" w:rsidR="00842D5A" w:rsidRDefault="001D0B0F" w:rsidP="002311E3">
            <w:pPr>
              <w:pStyle w:val="CFUSFormatting"/>
              <w:spacing w:line="259" w:lineRule="auto"/>
              <w:rPr>
                <w:rFonts w:asciiTheme="minorHAnsi" w:hAnsiTheme="minorHAnsi" w:cstheme="minorHAnsi"/>
                <w:sz w:val="22"/>
                <w:szCs w:val="22"/>
              </w:rPr>
            </w:pPr>
            <w:r w:rsidRPr="002311E3">
              <w:rPr>
                <w:rFonts w:asciiTheme="minorHAnsi" w:hAnsiTheme="minorHAnsi" w:cstheme="minorHAnsi"/>
                <w:sz w:val="22"/>
                <w:szCs w:val="22"/>
              </w:rPr>
              <w:t>Decomposing a fraction is breaking it into parts. Fractions can be decomposed in a variety of ways.</w:t>
            </w:r>
          </w:p>
          <w:p w14:paraId="151A1F0B" w14:textId="77777777" w:rsidR="00E678BB" w:rsidRPr="002311E3" w:rsidRDefault="00E678BB" w:rsidP="00E678BB">
            <w:pPr>
              <w:pStyle w:val="CFUSFormatting"/>
              <w:numPr>
                <w:ilvl w:val="0"/>
                <w:numId w:val="0"/>
              </w:numPr>
              <w:spacing w:line="259" w:lineRule="auto"/>
              <w:ind w:left="360"/>
              <w:rPr>
                <w:rFonts w:asciiTheme="minorHAnsi" w:hAnsiTheme="minorHAnsi" w:cstheme="minorHAnsi"/>
                <w:sz w:val="22"/>
                <w:szCs w:val="22"/>
              </w:rPr>
            </w:pPr>
          </w:p>
          <w:p w14:paraId="6D6D7FA2" w14:textId="6AB130DA" w:rsidR="00DF7C7B" w:rsidRDefault="00842D5A" w:rsidP="00E678BB">
            <w:pPr>
              <w:pStyle w:val="CFUSFormatting"/>
              <w:numPr>
                <w:ilvl w:val="0"/>
                <w:numId w:val="0"/>
              </w:numPr>
              <w:spacing w:line="259" w:lineRule="auto"/>
              <w:ind w:left="360"/>
              <w:jc w:val="center"/>
              <w:rPr>
                <w:rFonts w:asciiTheme="minorHAnsi" w:hAnsiTheme="minorHAnsi" w:cstheme="minorHAnsi"/>
                <w:sz w:val="22"/>
                <w:szCs w:val="22"/>
              </w:rPr>
            </w:pPr>
            <w:r w:rsidRPr="00447661">
              <w:rPr>
                <w:rFonts w:asciiTheme="minorHAnsi" w:hAnsiTheme="minorHAnsi" w:cstheme="minorHAnsi"/>
                <w:noProof/>
                <w:sz w:val="22"/>
                <w:szCs w:val="22"/>
              </w:rPr>
              <w:drawing>
                <wp:inline distT="0" distB="0" distL="0" distR="0" wp14:anchorId="049C6A1F" wp14:editId="155B225E">
                  <wp:extent cx="4822320" cy="2466975"/>
                  <wp:effectExtent l="0" t="0" r="0" b="0"/>
                  <wp:docPr id="1890805156" name="Picture 1890805156" descr="Three examples of decomposing the fraction 5/6 into 1/6 + 1/6 + 1/6 + 1/6 + 1/6 or 1/6 + 4/6 or 3/6 +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05156" name="Picture 1890805156" descr="Three examples of decomposing the fraction 5/6 into 1/6 + 1/6 + 1/6 + 1/6 + 1/6 or 1/6 + 4/6 or 3/6 + 2/6."/>
                          <pic:cNvPicPr/>
                        </pic:nvPicPr>
                        <pic:blipFill>
                          <a:blip r:embed="rId23"/>
                          <a:stretch>
                            <a:fillRect/>
                          </a:stretch>
                        </pic:blipFill>
                        <pic:spPr>
                          <a:xfrm>
                            <a:off x="0" y="0"/>
                            <a:ext cx="4859209" cy="2485846"/>
                          </a:xfrm>
                          <a:prstGeom prst="rect">
                            <a:avLst/>
                          </a:prstGeom>
                        </pic:spPr>
                      </pic:pic>
                    </a:graphicData>
                  </a:graphic>
                </wp:inline>
              </w:drawing>
            </w:r>
          </w:p>
          <w:p w14:paraId="26ACB4DA" w14:textId="77777777" w:rsidR="00E678BB" w:rsidRPr="00DF7C7B" w:rsidRDefault="00E678BB" w:rsidP="00E678BB">
            <w:pPr>
              <w:pStyle w:val="CFUSFormatting"/>
              <w:numPr>
                <w:ilvl w:val="0"/>
                <w:numId w:val="0"/>
              </w:numPr>
              <w:spacing w:line="259" w:lineRule="auto"/>
              <w:ind w:left="360"/>
              <w:jc w:val="center"/>
              <w:rPr>
                <w:rFonts w:asciiTheme="minorHAnsi" w:hAnsiTheme="minorHAnsi" w:cstheme="minorHAnsi"/>
                <w:sz w:val="22"/>
                <w:szCs w:val="22"/>
              </w:rPr>
            </w:pPr>
          </w:p>
          <w:p w14:paraId="4C13A8F8" w14:textId="77777777" w:rsidR="002311E3" w:rsidRPr="002311E3" w:rsidRDefault="00DF7C7B" w:rsidP="002311E3">
            <w:pPr>
              <w:pStyle w:val="CFUSFormatting"/>
              <w:rPr>
                <w:rFonts w:asciiTheme="minorHAnsi" w:hAnsiTheme="minorHAnsi" w:cstheme="minorHAnsi"/>
                <w:sz w:val="22"/>
                <w:szCs w:val="22"/>
              </w:rPr>
            </w:pPr>
            <w:r w:rsidRPr="002311E3">
              <w:rPr>
                <w:rFonts w:asciiTheme="minorHAnsi" w:hAnsiTheme="minorHAnsi" w:cstheme="minorHAnsi"/>
                <w:sz w:val="22"/>
                <w:szCs w:val="22"/>
              </w:rPr>
              <w:t>When fractions have the same denominator, they are said to have “common denominators” or “like denominators.”</w:t>
            </w:r>
          </w:p>
          <w:p w14:paraId="4442CB4E" w14:textId="77777777" w:rsidR="00E678BB" w:rsidRPr="00512FB6" w:rsidRDefault="00E678BB" w:rsidP="00E678BB">
            <w:pPr>
              <w:pStyle w:val="CFUSFormatting"/>
              <w:rPr>
                <w:rFonts w:asciiTheme="minorHAnsi" w:hAnsiTheme="minorHAnsi" w:cstheme="minorHAnsi"/>
                <w:sz w:val="22"/>
                <w:szCs w:val="22"/>
              </w:rPr>
            </w:pPr>
            <w:r w:rsidRPr="00512FB6">
              <w:rPr>
                <w:rFonts w:asciiTheme="minorHAnsi" w:hAnsiTheme="minorHAnsi" w:cstheme="minorHAnsi"/>
                <w:sz w:val="22"/>
                <w:szCs w:val="22"/>
              </w:rPr>
              <w:t>Strategies used for comparing and ordering fractions (proper and improper) and mixed numbers may include:</w:t>
            </w:r>
          </w:p>
          <w:p w14:paraId="517E4AF9" w14:textId="77777777" w:rsidR="00E678BB" w:rsidRPr="00512FB6" w:rsidRDefault="00E678BB" w:rsidP="00E678BB">
            <w:pPr>
              <w:pStyle w:val="CFUSSubFormatting"/>
              <w:rPr>
                <w:rFonts w:asciiTheme="minorHAnsi" w:hAnsiTheme="minorHAnsi" w:cstheme="minorHAnsi"/>
                <w:sz w:val="22"/>
                <w:szCs w:val="22"/>
              </w:rPr>
            </w:pPr>
            <w:r w:rsidRPr="00512FB6">
              <w:rPr>
                <w:rFonts w:asciiTheme="minorHAnsi" w:hAnsiTheme="minorHAnsi" w:cstheme="minorHAnsi"/>
                <w:sz w:val="22"/>
                <w:szCs w:val="22"/>
              </w:rPr>
              <w:t xml:space="preserve">more than 1 </w:t>
            </w:r>
            <w:proofErr w:type="gramStart"/>
            <w:r w:rsidRPr="00512FB6">
              <w:rPr>
                <w:rFonts w:asciiTheme="minorHAnsi" w:hAnsiTheme="minorHAnsi" w:cstheme="minorHAnsi"/>
                <w:sz w:val="22"/>
                <w:szCs w:val="22"/>
              </w:rPr>
              <w:t>whole;</w:t>
            </w:r>
            <w:proofErr w:type="gramEnd"/>
          </w:p>
          <w:p w14:paraId="750F11EA" w14:textId="77777777" w:rsidR="00E678BB" w:rsidRPr="00512FB6" w:rsidRDefault="00E678BB" w:rsidP="00E678BB">
            <w:pPr>
              <w:pStyle w:val="CFUSSubFormatting"/>
              <w:rPr>
                <w:rFonts w:asciiTheme="minorHAnsi" w:hAnsiTheme="minorHAnsi" w:cstheme="minorHAnsi"/>
                <w:sz w:val="22"/>
                <w:szCs w:val="22"/>
              </w:rPr>
            </w:pPr>
            <w:r w:rsidRPr="00512FB6">
              <w:rPr>
                <w:rFonts w:asciiTheme="minorHAnsi" w:hAnsiTheme="minorHAnsi" w:cstheme="minorHAnsi"/>
                <w:sz w:val="22"/>
                <w:szCs w:val="22"/>
              </w:rPr>
              <w:t xml:space="preserve">less than 1 </w:t>
            </w:r>
            <w:proofErr w:type="gramStart"/>
            <w:r w:rsidRPr="00512FB6">
              <w:rPr>
                <w:rFonts w:asciiTheme="minorHAnsi" w:hAnsiTheme="minorHAnsi" w:cstheme="minorHAnsi"/>
                <w:sz w:val="22"/>
                <w:szCs w:val="22"/>
              </w:rPr>
              <w:t>whole;</w:t>
            </w:r>
            <w:proofErr w:type="gramEnd"/>
          </w:p>
          <w:p w14:paraId="5E2F2795" w14:textId="77777777" w:rsidR="00E678BB" w:rsidRPr="00512FB6" w:rsidRDefault="00E678BB" w:rsidP="00E678BB">
            <w:pPr>
              <w:pStyle w:val="CFUSSubFormatting"/>
              <w:rPr>
                <w:rFonts w:asciiTheme="minorHAnsi" w:hAnsiTheme="minorHAnsi" w:cstheme="minorHAnsi"/>
                <w:sz w:val="22"/>
                <w:szCs w:val="22"/>
              </w:rPr>
            </w:pPr>
            <w:r w:rsidRPr="00512FB6">
              <w:rPr>
                <w:rFonts w:asciiTheme="minorHAnsi" w:hAnsiTheme="minorHAnsi" w:cstheme="minorHAnsi"/>
                <w:sz w:val="22"/>
                <w:szCs w:val="22"/>
              </w:rPr>
              <w:t>comparing fractions to familiar benchmarks (e.g.,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512FB6">
              <w:rPr>
                <w:rFonts w:asciiTheme="minorHAnsi" w:hAnsiTheme="minorHAnsi" w:cstheme="minorHAnsi"/>
                <w:sz w:val="22"/>
                <w:szCs w:val="22"/>
              </w:rPr>
              <w:t>, 1</w:t>
            </w:r>
            <w:proofErr w:type="gramStart"/>
            <w:r w:rsidRPr="00512FB6">
              <w:rPr>
                <w:rFonts w:asciiTheme="minorHAnsi" w:hAnsiTheme="minorHAnsi" w:cstheme="minorHAnsi"/>
                <w:sz w:val="22"/>
                <w:szCs w:val="22"/>
              </w:rPr>
              <w:t>);</w:t>
            </w:r>
            <w:proofErr w:type="gramEnd"/>
          </w:p>
          <w:p w14:paraId="520E566B" w14:textId="77777777" w:rsidR="00E678BB" w:rsidRPr="00512FB6" w:rsidRDefault="00E678BB" w:rsidP="00E678BB">
            <w:pPr>
              <w:pStyle w:val="CFUSSubFormatting"/>
              <w:rPr>
                <w:rFonts w:asciiTheme="minorHAnsi" w:hAnsiTheme="minorHAnsi" w:cstheme="minorHAnsi"/>
                <w:sz w:val="22"/>
                <w:szCs w:val="22"/>
              </w:rPr>
            </w:pPr>
            <w:r w:rsidRPr="00512FB6">
              <w:rPr>
                <w:rFonts w:asciiTheme="minorHAnsi" w:hAnsiTheme="minorHAnsi" w:cstheme="minorHAnsi"/>
                <w:sz w:val="22"/>
                <w:szCs w:val="22"/>
              </w:rPr>
              <w:t xml:space="preserve">distance from or to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512FB6">
              <w:rPr>
                <w:rFonts w:asciiTheme="minorHAnsi" w:eastAsia="Cambria Math" w:hAnsiTheme="minorHAnsi" w:cstheme="minorHAnsi"/>
                <w:sz w:val="22"/>
                <w:szCs w:val="22"/>
              </w:rPr>
              <w:t>,</w:t>
            </w:r>
            <w:r w:rsidRPr="00512FB6">
              <w:rPr>
                <w:rFonts w:asciiTheme="minorHAnsi" w:hAnsiTheme="minorHAnsi" w:cstheme="minorHAnsi"/>
                <w:sz w:val="22"/>
                <w:szCs w:val="22"/>
              </w:rPr>
              <w:t xml:space="preserve"> </w:t>
            </w:r>
            <w:proofErr w:type="gramStart"/>
            <w:r w:rsidRPr="00512FB6">
              <w:rPr>
                <w:rFonts w:asciiTheme="minorHAnsi" w:hAnsiTheme="minorHAnsi" w:cstheme="minorHAnsi"/>
                <w:sz w:val="22"/>
                <w:szCs w:val="22"/>
              </w:rPr>
              <w:t>1;</w:t>
            </w:r>
            <w:proofErr w:type="gramEnd"/>
          </w:p>
          <w:p w14:paraId="0B16382B" w14:textId="77777777" w:rsidR="00E678BB" w:rsidRPr="00512FB6" w:rsidRDefault="00E678BB" w:rsidP="00E678BB">
            <w:pPr>
              <w:pStyle w:val="CFUSSubFormatting"/>
              <w:rPr>
                <w:rFonts w:asciiTheme="minorHAnsi" w:hAnsiTheme="minorHAnsi" w:cstheme="minorHAnsi"/>
                <w:sz w:val="22"/>
                <w:szCs w:val="22"/>
              </w:rPr>
            </w:pPr>
            <w:r w:rsidRPr="00512FB6">
              <w:rPr>
                <w:rFonts w:asciiTheme="minorHAnsi" w:hAnsiTheme="minorHAnsi" w:cstheme="minorHAnsi"/>
                <w:sz w:val="22"/>
                <w:szCs w:val="22"/>
              </w:rPr>
              <w:t xml:space="preserve">determining equivalent </w:t>
            </w:r>
            <w:proofErr w:type="gramStart"/>
            <w:r w:rsidRPr="00512FB6">
              <w:rPr>
                <w:rFonts w:asciiTheme="minorHAnsi" w:hAnsiTheme="minorHAnsi" w:cstheme="minorHAnsi"/>
                <w:sz w:val="22"/>
                <w:szCs w:val="22"/>
              </w:rPr>
              <w:t>fractions;</w:t>
            </w:r>
            <w:proofErr w:type="gramEnd"/>
          </w:p>
          <w:p w14:paraId="59F2589E" w14:textId="77777777" w:rsidR="00E678BB" w:rsidRDefault="00E678BB" w:rsidP="00E678BB">
            <w:pPr>
              <w:pStyle w:val="CFUSSubFormatting"/>
              <w:rPr>
                <w:rFonts w:asciiTheme="minorHAnsi" w:hAnsiTheme="minorHAnsi" w:cstheme="minorHAnsi"/>
                <w:sz w:val="22"/>
                <w:szCs w:val="22"/>
              </w:rPr>
            </w:pPr>
            <w:r w:rsidRPr="00512FB6">
              <w:rPr>
                <w:rFonts w:asciiTheme="minorHAnsi" w:hAnsiTheme="minorHAnsi" w:cstheme="minorHAnsi"/>
                <w:sz w:val="22"/>
                <w:szCs w:val="22"/>
              </w:rPr>
              <w:t xml:space="preserve">using like denominators; or </w:t>
            </w:r>
          </w:p>
          <w:p w14:paraId="36E370FE" w14:textId="7FCF9775" w:rsidR="002311E3" w:rsidRPr="00E678BB" w:rsidRDefault="00E678BB" w:rsidP="00E678BB">
            <w:pPr>
              <w:pStyle w:val="CFUSSubFormatting"/>
              <w:rPr>
                <w:rFonts w:asciiTheme="minorHAnsi" w:hAnsiTheme="minorHAnsi" w:cstheme="minorHAnsi"/>
                <w:sz w:val="22"/>
                <w:szCs w:val="22"/>
              </w:rPr>
            </w:pPr>
            <w:r w:rsidRPr="00E678BB">
              <w:rPr>
                <w:rFonts w:asciiTheme="minorHAnsi" w:hAnsiTheme="minorHAnsi" w:cstheme="minorHAnsi"/>
                <w:sz w:val="22"/>
                <w:szCs w:val="22"/>
              </w:rPr>
              <w:t>using like numerators.</w:t>
            </w:r>
          </w:p>
          <w:p w14:paraId="0DB25D80" w14:textId="77777777" w:rsidR="00E678BB" w:rsidRPr="002311E3" w:rsidRDefault="00E678BB" w:rsidP="00E678BB">
            <w:pPr>
              <w:pStyle w:val="CFUSSubFormatting"/>
              <w:numPr>
                <w:ilvl w:val="0"/>
                <w:numId w:val="0"/>
              </w:numPr>
              <w:spacing w:after="0" w:line="259" w:lineRule="auto"/>
            </w:pPr>
          </w:p>
          <w:p w14:paraId="7E59CEF1" w14:textId="1E2C8EB6" w:rsidR="00D133F0" w:rsidRPr="00D133F0" w:rsidRDefault="00DF7C7B" w:rsidP="00D133F0">
            <w:pPr>
              <w:pStyle w:val="CFUSFormatting"/>
              <w:rPr>
                <w:rFonts w:asciiTheme="minorHAnsi" w:hAnsiTheme="minorHAnsi" w:cstheme="minorHAnsi"/>
                <w:sz w:val="22"/>
                <w:szCs w:val="22"/>
              </w:rPr>
            </w:pPr>
            <w:r w:rsidRPr="002311E3">
              <w:rPr>
                <w:rFonts w:asciiTheme="minorHAnsi" w:hAnsiTheme="minorHAnsi" w:cstheme="minorHAnsi"/>
                <w:sz w:val="22"/>
                <w:szCs w:val="22"/>
              </w:rPr>
              <w:lastRenderedPageBreak/>
              <w:t>Comparing fractions with like denominators involves comparing only the numerators</w:t>
            </w:r>
            <w:r w:rsidR="00842D5A" w:rsidRPr="002311E3">
              <w:rPr>
                <w:rFonts w:asciiTheme="minorHAnsi" w:hAnsiTheme="minorHAnsi" w:cstheme="minorHAnsi"/>
                <w:sz w:val="22"/>
                <w:szCs w:val="22"/>
              </w:rPr>
              <w:t xml:space="preserve"> or the number of pieces</w:t>
            </w:r>
            <w:r w:rsidRPr="002311E3">
              <w:rPr>
                <w:rFonts w:asciiTheme="minorHAnsi" w:hAnsiTheme="minorHAnsi" w:cstheme="minorHAnsi"/>
                <w:sz w:val="22"/>
                <w:szCs w:val="22"/>
              </w:rPr>
              <w:t>.</w:t>
            </w:r>
          </w:p>
          <w:p w14:paraId="32F54F0F" w14:textId="0C8DC487" w:rsidR="002311E3" w:rsidRDefault="00842D5A" w:rsidP="00E74708">
            <w:pPr>
              <w:pStyle w:val="CFUSFormatting"/>
              <w:spacing w:after="0" w:line="259" w:lineRule="auto"/>
            </w:pPr>
            <w:r w:rsidRPr="002311E3">
              <w:rPr>
                <w:rFonts w:asciiTheme="minorHAnsi" w:hAnsiTheme="minorHAnsi" w:cstheme="minorHAnsi"/>
                <w:sz w:val="22"/>
                <w:szCs w:val="22"/>
              </w:rPr>
              <w:t xml:space="preserve">Comparing fractions with like numerators involves thinking about the size of the fractional parts. The more parts the whole is divided into, the smaller each part will be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2311E3">
              <w:rPr>
                <w:rFonts w:asciiTheme="minorHAnsi" w:hAnsiTheme="minorHAnsi" w:cstheme="minorHAnsi"/>
                <w:sz w:val="22"/>
                <w:szCs w:val="22"/>
              </w:rPr>
              <w:t xml:space="preserve"> &lt;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Pr="002311E3">
              <w:rPr>
                <w:rFonts w:asciiTheme="minorHAnsi" w:hAnsiTheme="minorHAnsi" w:cstheme="minorHAnsi"/>
                <w:sz w:val="22"/>
                <w:szCs w:val="22"/>
              </w:rPr>
              <w:t>).</w:t>
            </w:r>
          </w:p>
          <w:p w14:paraId="23C99E64" w14:textId="7CA63357" w:rsidR="00DF7C7B" w:rsidRPr="00842D5A" w:rsidRDefault="00DF7C7B" w:rsidP="002311E3">
            <w:pPr>
              <w:pStyle w:val="CFUSFormatting"/>
              <w:spacing w:after="0" w:line="259" w:lineRule="auto"/>
            </w:pPr>
            <w:r w:rsidRPr="002311E3">
              <w:rPr>
                <w:rFonts w:asciiTheme="minorHAnsi" w:hAnsiTheme="minorHAnsi" w:cstheme="minorHAnsi"/>
                <w:sz w:val="22"/>
                <w:szCs w:val="22"/>
              </w:rPr>
              <w:t xml:space="preserve">Strategies for comparing fractions with unlike denominators may include: </w:t>
            </w:r>
          </w:p>
          <w:p w14:paraId="08CE362D" w14:textId="77777777" w:rsidR="00DF7C7B" w:rsidRPr="002311E3" w:rsidRDefault="00DF7C7B" w:rsidP="002311E3">
            <w:pPr>
              <w:pStyle w:val="CFUSSubFormatting"/>
              <w:rPr>
                <w:rFonts w:asciiTheme="minorHAnsi" w:hAnsiTheme="minorHAnsi" w:cstheme="minorHAnsi"/>
                <w:sz w:val="22"/>
                <w:szCs w:val="22"/>
              </w:rPr>
            </w:pPr>
            <w:r w:rsidRPr="002311E3">
              <w:rPr>
                <w:rFonts w:asciiTheme="minorHAnsi" w:hAnsiTheme="minorHAnsi" w:cstheme="minorHAnsi"/>
                <w:sz w:val="22"/>
                <w:szCs w:val="22"/>
              </w:rPr>
              <w:t xml:space="preserve">comparing fractions to familiar benchmarks (e.g.,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2311E3">
              <w:rPr>
                <w:rFonts w:asciiTheme="minorHAnsi" w:hAnsiTheme="minorHAnsi" w:cstheme="minorHAnsi"/>
                <w:sz w:val="22"/>
                <w:szCs w:val="22"/>
              </w:rPr>
              <w:t>, 1); and</w:t>
            </w:r>
          </w:p>
          <w:p w14:paraId="54824FE9" w14:textId="5379D125" w:rsidR="00DF7C7B" w:rsidRPr="00E678BB" w:rsidRDefault="00DF7C7B" w:rsidP="002311E3">
            <w:pPr>
              <w:pStyle w:val="CFUSSubFormatting"/>
              <w:rPr>
                <w:rFonts w:asciiTheme="minorHAnsi" w:hAnsiTheme="minorHAnsi" w:cstheme="minorHAnsi"/>
                <w:sz w:val="22"/>
                <w:szCs w:val="22"/>
              </w:rPr>
            </w:pPr>
            <w:r w:rsidRPr="002311E3">
              <w:rPr>
                <w:rFonts w:asciiTheme="minorHAnsi" w:hAnsiTheme="minorHAnsi" w:cstheme="minorHAnsi"/>
                <w:sz w:val="22"/>
                <w:szCs w:val="22"/>
              </w:rPr>
              <w:t>determining equivalent fractions using models such as fraction strips, number lines, fraction circles, rods, pattern blocks, cubes, base 10 blocks, tangrams, graph paper, or patterns in a multiplication chart.</w:t>
            </w:r>
            <w:r w:rsidR="00D133F0" w:rsidRPr="00E96402">
              <w:rPr>
                <w:noProof/>
              </w:rPr>
              <w:t xml:space="preserve"> </w:t>
            </w:r>
          </w:p>
          <w:p w14:paraId="0CC55610" w14:textId="428C451B" w:rsidR="00E678BB" w:rsidRPr="00E678BB" w:rsidRDefault="00E678BB" w:rsidP="00E678BB">
            <w:pPr>
              <w:pStyle w:val="CFUSFormatting"/>
              <w:rPr>
                <w:rFonts w:asciiTheme="minorHAnsi" w:hAnsiTheme="minorHAnsi" w:cstheme="minorHAnsi"/>
                <w:sz w:val="22"/>
                <w:szCs w:val="22"/>
              </w:rPr>
            </w:pPr>
            <w:r w:rsidRPr="00E678BB">
              <w:rPr>
                <w:rFonts w:asciiTheme="minorHAnsi" w:hAnsiTheme="minorHAnsi" w:cstheme="minorHAnsi"/>
                <w:sz w:val="22"/>
                <w:szCs w:val="22"/>
              </w:rPr>
              <w:t>T</w:t>
            </w:r>
            <w:r w:rsidRPr="00E678BB">
              <w:rPr>
                <w:rFonts w:asciiTheme="minorHAnsi" w:hAnsiTheme="minorHAnsi" w:cstheme="minorHAnsi"/>
                <w:sz w:val="22"/>
                <w:szCs w:val="22"/>
                <w:highlight w:val="white"/>
              </w:rPr>
              <w:t>he use of benchmarks can aid in comparing and ordering fractions and solving problems involving addition and subtraction of fractions.</w:t>
            </w:r>
            <w:r w:rsidRPr="00E678BB">
              <w:rPr>
                <w:rFonts w:asciiTheme="minorHAnsi" w:hAnsiTheme="minorHAnsi" w:cstheme="minorHAnsi"/>
                <w:sz w:val="22"/>
                <w:szCs w:val="22"/>
              </w:rPr>
              <w:t xml:space="preserve"> </w:t>
            </w:r>
          </w:p>
          <w:p w14:paraId="003AD44B" w14:textId="77777777" w:rsidR="00AA22B6" w:rsidRPr="00AA22B6" w:rsidRDefault="00AA22B6" w:rsidP="00AA22B6">
            <w:pPr>
              <w:pStyle w:val="CFUSSubFormatting"/>
              <w:numPr>
                <w:ilvl w:val="0"/>
                <w:numId w:val="0"/>
              </w:numPr>
              <w:ind w:left="720"/>
              <w:rPr>
                <w:rFonts w:asciiTheme="minorHAnsi" w:hAnsiTheme="minorHAnsi" w:cstheme="minorHAnsi"/>
                <w:sz w:val="22"/>
                <w:szCs w:val="22"/>
              </w:rPr>
            </w:pPr>
          </w:p>
          <w:p w14:paraId="2843F8AC" w14:textId="33DF6ECC" w:rsidR="00AA22B6" w:rsidRPr="002311E3" w:rsidRDefault="00AA22B6" w:rsidP="00E678BB">
            <w:pPr>
              <w:pStyle w:val="CFUSSubFormatting"/>
              <w:numPr>
                <w:ilvl w:val="0"/>
                <w:numId w:val="0"/>
              </w:numPr>
              <w:ind w:left="720"/>
              <w:jc w:val="center"/>
              <w:rPr>
                <w:rFonts w:asciiTheme="minorHAnsi" w:hAnsiTheme="minorHAnsi" w:cstheme="minorHAnsi"/>
                <w:sz w:val="22"/>
                <w:szCs w:val="22"/>
              </w:rPr>
            </w:pPr>
            <w:r>
              <w:rPr>
                <w:rFonts w:asciiTheme="minorHAnsi" w:hAnsiTheme="minorHAnsi" w:cstheme="minorHAnsi"/>
                <w:noProof/>
                <w:sz w:val="22"/>
                <w:szCs w:val="22"/>
                <w14:ligatures w14:val="standardContextual"/>
              </w:rPr>
              <w:drawing>
                <wp:inline distT="0" distB="0" distL="0" distR="0" wp14:anchorId="25553B36" wp14:editId="417F6E35">
                  <wp:extent cx="5530850" cy="1458848"/>
                  <wp:effectExtent l="0" t="0" r="0" b="8255"/>
                  <wp:docPr id="2096463839" name="Picture 4" descr="Two examples of using number lines to compare 3/8 to 1/2 and 7/8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63839" name="Picture 4" descr="Two examples of using number lines to compare 3/8 to 1/2 and 7/8 to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4296" cy="1475583"/>
                          </a:xfrm>
                          <a:prstGeom prst="rect">
                            <a:avLst/>
                          </a:prstGeom>
                        </pic:spPr>
                      </pic:pic>
                    </a:graphicData>
                  </a:graphic>
                </wp:inline>
              </w:drawing>
            </w:r>
          </w:p>
          <w:p w14:paraId="09DF4FD2" w14:textId="16FB5058" w:rsidR="00E678BB" w:rsidRPr="00E678BB" w:rsidRDefault="00E678BB" w:rsidP="00E678BB">
            <w:pPr>
              <w:pStyle w:val="CFUSFormatting"/>
              <w:rPr>
                <w:rFonts w:asciiTheme="minorHAnsi" w:hAnsiTheme="minorHAnsi" w:cstheme="minorHAnsi"/>
                <w:sz w:val="22"/>
                <w:szCs w:val="22"/>
              </w:rPr>
            </w:pPr>
            <w:r w:rsidRPr="002311E3">
              <w:rPr>
                <w:rFonts w:asciiTheme="minorHAnsi" w:hAnsiTheme="minorHAnsi" w:cstheme="minorHAnsi"/>
                <w:sz w:val="22"/>
                <w:szCs w:val="22"/>
              </w:rPr>
              <w:t>The example</w:t>
            </w:r>
            <w:r>
              <w:rPr>
                <w:rFonts w:asciiTheme="minorHAnsi" w:hAnsiTheme="minorHAnsi" w:cstheme="minorHAnsi"/>
                <w:sz w:val="22"/>
                <w:szCs w:val="22"/>
              </w:rPr>
              <w:t>s</w:t>
            </w:r>
            <w:r w:rsidRPr="002311E3">
              <w:rPr>
                <w:rFonts w:asciiTheme="minorHAnsi" w:hAnsiTheme="minorHAnsi" w:cstheme="minorHAnsi"/>
                <w:sz w:val="22"/>
                <w:szCs w:val="22"/>
              </w:rPr>
              <w:t xml:space="preserve"> below compare fractions </w:t>
            </w:r>
            <w:r>
              <w:rPr>
                <w:rFonts w:asciiTheme="minorHAnsi" w:hAnsiTheme="minorHAnsi" w:cstheme="minorHAnsi"/>
                <w:sz w:val="22"/>
                <w:szCs w:val="22"/>
              </w:rPr>
              <w:t>with unlike denominators</w:t>
            </w:r>
            <w:r w:rsidRPr="002311E3">
              <w:rPr>
                <w:rFonts w:asciiTheme="minorHAnsi" w:hAnsiTheme="minorHAnsi" w:cstheme="minorHAnsi"/>
                <w:sz w:val="22"/>
                <w:szCs w:val="22"/>
              </w:rPr>
              <w:t xml:space="preserve"> using </w:t>
            </w:r>
            <w:r>
              <w:rPr>
                <w:rFonts w:asciiTheme="minorHAnsi" w:hAnsiTheme="minorHAnsi" w:cstheme="minorHAnsi"/>
                <w:sz w:val="22"/>
                <w:szCs w:val="22"/>
              </w:rPr>
              <w:t xml:space="preserve">the strategies of decomposing and </w:t>
            </w:r>
            <w:r w:rsidRPr="002311E3">
              <w:rPr>
                <w:rFonts w:asciiTheme="minorHAnsi" w:hAnsiTheme="minorHAnsi" w:cstheme="minorHAnsi"/>
                <w:sz w:val="22"/>
                <w:szCs w:val="22"/>
              </w:rPr>
              <w:t>benchmark fraction</w:t>
            </w:r>
            <w:r>
              <w:rPr>
                <w:rFonts w:asciiTheme="minorHAnsi" w:hAnsiTheme="minorHAnsi" w:cstheme="minorHAnsi"/>
                <w:sz w:val="22"/>
                <w:szCs w:val="22"/>
              </w:rPr>
              <w:t>s:</w:t>
            </w:r>
            <w:r w:rsidRPr="002311E3">
              <w:rPr>
                <w:rFonts w:asciiTheme="minorHAnsi" w:hAnsiTheme="minorHAnsi" w:cstheme="minorHAnsi"/>
                <w:sz w:val="22"/>
                <w:szCs w:val="22"/>
              </w:rPr>
              <w:t xml:space="preserve">  </w:t>
            </w:r>
          </w:p>
          <w:p w14:paraId="549B1404" w14:textId="40F22600" w:rsidR="00E678BB" w:rsidRPr="00E678BB" w:rsidRDefault="00E678BB" w:rsidP="00E678BB">
            <w:pPr>
              <w:pStyle w:val="CFUSFormatting"/>
              <w:numPr>
                <w:ilvl w:val="0"/>
                <w:numId w:val="0"/>
              </w:numPr>
              <w:ind w:left="360"/>
              <w:rPr>
                <w:rFonts w:asciiTheme="minorHAnsi" w:hAnsiTheme="minorHAnsi" w:cstheme="minorHAnsi"/>
                <w:sz w:val="22"/>
                <w:szCs w:val="22"/>
              </w:rPr>
            </w:pPr>
            <w:r w:rsidRPr="00DF7C7B">
              <w:rPr>
                <w:rFonts w:asciiTheme="minorHAnsi" w:hAnsiTheme="minorHAnsi" w:cstheme="minorHAnsi"/>
                <w:noProof/>
                <w:sz w:val="22"/>
                <w:szCs w:val="22"/>
              </w:rPr>
              <w:drawing>
                <wp:inline distT="0" distB="0" distL="0" distR="0" wp14:anchorId="3F7E64D7" wp14:editId="1E1F1D28">
                  <wp:extent cx="3407857" cy="2041333"/>
                  <wp:effectExtent l="0" t="0" r="2540" b="0"/>
                  <wp:docPr id="1717799491" name="Picture 1" descr="Image shows how to compare three-fourths to seven-twelfths using the benchmark of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99491" name="Picture 1" descr="Image shows how to compare three-fourths to seven-twelfths using the benchmark of one-half"/>
                          <pic:cNvPicPr/>
                        </pic:nvPicPr>
                        <pic:blipFill>
                          <a:blip r:embed="rId25"/>
                          <a:stretch>
                            <a:fillRect/>
                          </a:stretch>
                        </pic:blipFill>
                        <pic:spPr>
                          <a:xfrm>
                            <a:off x="0" y="0"/>
                            <a:ext cx="3469006" cy="2077962"/>
                          </a:xfrm>
                          <a:prstGeom prst="rect">
                            <a:avLst/>
                          </a:prstGeom>
                        </pic:spPr>
                      </pic:pic>
                    </a:graphicData>
                  </a:graphic>
                </wp:inline>
              </w:drawing>
            </w:r>
            <w:r>
              <w:rPr>
                <w:rFonts w:asciiTheme="minorHAnsi" w:hAnsiTheme="minorHAnsi" w:cstheme="minorHAnsi"/>
                <w:sz w:val="22"/>
                <w:szCs w:val="22"/>
              </w:rPr>
              <w:t xml:space="preserve">                                   </w:t>
            </w:r>
            <w:r>
              <w:rPr>
                <w:rFonts w:asciiTheme="minorHAnsi" w:hAnsiTheme="minorHAnsi" w:cstheme="minorHAnsi"/>
                <w:noProof/>
                <w:sz w:val="22"/>
                <w:szCs w:val="22"/>
                <w14:ligatures w14:val="standardContextual"/>
              </w:rPr>
              <w:drawing>
                <wp:inline distT="0" distB="0" distL="0" distR="0" wp14:anchorId="1337DF08" wp14:editId="3052BAA9">
                  <wp:extent cx="3717126" cy="2285893"/>
                  <wp:effectExtent l="0" t="0" r="0" b="635"/>
                  <wp:docPr id="1379936696" name="Picture 3" descr="Example of using benchmark fraction of 1/2 to compare 4/6 an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36696" name="Picture 3" descr="Example of using benchmark fraction of 1/2 to compare 4/6 and 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4816" cy="2327520"/>
                          </a:xfrm>
                          <a:prstGeom prst="rect">
                            <a:avLst/>
                          </a:prstGeom>
                        </pic:spPr>
                      </pic:pic>
                    </a:graphicData>
                  </a:graphic>
                </wp:inline>
              </w:drawing>
            </w:r>
            <w:r>
              <w:rPr>
                <w:rFonts w:asciiTheme="minorHAnsi" w:hAnsiTheme="minorHAnsi" w:cstheme="minorHAnsi"/>
                <w:sz w:val="22"/>
                <w:szCs w:val="22"/>
              </w:rPr>
              <w:t xml:space="preserve">   </w:t>
            </w:r>
          </w:p>
        </w:tc>
      </w:tr>
      <w:tr w:rsidR="00372727" w:rsidRPr="00722C85" w14:paraId="3C8841A7" w14:textId="77777777" w:rsidTr="0086537C">
        <w:trPr>
          <w:trHeight w:val="435"/>
        </w:trPr>
        <w:tc>
          <w:tcPr>
            <w:tcW w:w="14310" w:type="dxa"/>
            <w:shd w:val="clear" w:color="auto" w:fill="D9D9D9" w:themeFill="background1" w:themeFillShade="D9"/>
            <w:vAlign w:val="center"/>
          </w:tcPr>
          <w:p w14:paraId="443EE948" w14:textId="4E91AE7D" w:rsidR="00372727" w:rsidRPr="00722C85" w:rsidRDefault="00372727" w:rsidP="0086537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72727" w:rsidRPr="00722C85" w14:paraId="6B6EDC9B" w14:textId="77777777" w:rsidTr="0086537C">
        <w:trPr>
          <w:trHeight w:val="314"/>
        </w:trPr>
        <w:tc>
          <w:tcPr>
            <w:tcW w:w="14310" w:type="dxa"/>
            <w:shd w:val="clear" w:color="auto" w:fill="auto"/>
          </w:tcPr>
          <w:p w14:paraId="524B7CFB" w14:textId="77777777" w:rsidR="00372727" w:rsidRDefault="00372727" w:rsidP="0086537C">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50696CE" w14:textId="77777777" w:rsidR="00372727" w:rsidRPr="004E75DD" w:rsidRDefault="00372727" w:rsidP="0086537C">
            <w:pPr>
              <w:rPr>
                <w:rFonts w:asciiTheme="minorHAnsi" w:eastAsia="Times New Roman" w:hAnsiTheme="minorHAnsi" w:cstheme="minorHAnsi"/>
                <w:sz w:val="22"/>
                <w:szCs w:val="22"/>
              </w:rPr>
            </w:pPr>
          </w:p>
          <w:p w14:paraId="5EC40DB8" w14:textId="28B2C350" w:rsidR="00372727" w:rsidRDefault="00372727" w:rsidP="0086537C">
            <w:pPr>
              <w:rPr>
                <w:rFonts w:asciiTheme="minorHAnsi" w:hAnsiTheme="minorHAnsi" w:cstheme="minorHAnsi"/>
                <w:sz w:val="22"/>
                <w:szCs w:val="22"/>
              </w:rPr>
            </w:pPr>
            <w:r w:rsidRPr="00722C85">
              <w:rPr>
                <w:rFonts w:asciiTheme="minorHAnsi" w:hAnsiTheme="minorHAnsi" w:cstheme="minorHAnsi"/>
                <w:b/>
                <w:bCs/>
                <w:sz w:val="22"/>
                <w:szCs w:val="22"/>
              </w:rPr>
              <w:t>Mathematical Reasoning</w:t>
            </w:r>
            <w:r>
              <w:rPr>
                <w:rFonts w:asciiTheme="minorHAnsi" w:hAnsiTheme="minorHAnsi" w:cstheme="minorHAnsi"/>
                <w:b/>
                <w:bCs/>
                <w:sz w:val="22"/>
                <w:szCs w:val="22"/>
              </w:rPr>
              <w:t>:</w:t>
            </w:r>
            <w:r w:rsidR="00BB3A1A">
              <w:rPr>
                <w:rFonts w:asciiTheme="minorHAnsi" w:hAnsiTheme="minorHAnsi" w:cstheme="minorHAnsi"/>
                <w:b/>
                <w:bCs/>
                <w:sz w:val="22"/>
                <w:szCs w:val="22"/>
              </w:rPr>
              <w:t xml:space="preserve"> </w:t>
            </w:r>
            <w:r w:rsidR="00BB3A1A">
              <w:rPr>
                <w:rFonts w:asciiTheme="minorHAnsi" w:hAnsiTheme="minorHAnsi" w:cstheme="minorHAnsi"/>
                <w:sz w:val="22"/>
                <w:szCs w:val="22"/>
              </w:rPr>
              <w:t xml:space="preserve">Students may struggle to compare fractions accurately. Students who demonstrate the common misconceptions and errors below would benefit from continued experiences using concrete fraction manipulatives to deepen their conceptual understanding of fractions. Additionally, the use of benchmarks (e.g.,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00BB3A1A">
              <w:rPr>
                <w:rFonts w:asciiTheme="minorHAnsi" w:hAnsiTheme="minorHAnsi" w:cstheme="minorHAnsi"/>
                <w:sz w:val="22"/>
                <w:szCs w:val="22"/>
              </w:rPr>
              <w:t>, 1) may help students determine the size of fractions.</w:t>
            </w:r>
          </w:p>
          <w:p w14:paraId="3EBD0549" w14:textId="77777777" w:rsidR="00AF03BA" w:rsidRDefault="00AF03BA" w:rsidP="0086537C">
            <w:pPr>
              <w:rPr>
                <w:rFonts w:asciiTheme="minorHAnsi" w:hAnsiTheme="minorHAnsi" w:cstheme="minorHAnsi"/>
                <w:sz w:val="22"/>
                <w:szCs w:val="22"/>
              </w:rPr>
            </w:pPr>
          </w:p>
          <w:p w14:paraId="39874693" w14:textId="4FC964DD" w:rsidR="00BB3A1A" w:rsidRDefault="00BB3A1A" w:rsidP="00BB3A1A">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When comparing or ordering fractions with like denominators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6</m:t>
                  </m:r>
                </m:num>
                <m:den>
                  <m:r>
                    <w:rPr>
                      <w:rFonts w:ascii="Cambria Math" w:eastAsia="Cambria Math" w:hAnsi="Cambria Math" w:cstheme="minorHAnsi"/>
                      <w:sz w:val="22"/>
                      <w:szCs w:val="22"/>
                    </w:rPr>
                    <m:t>8</m:t>
                  </m:r>
                </m:den>
              </m:f>
            </m:oMath>
            <w:r>
              <w:rPr>
                <w:rFonts w:asciiTheme="minorHAnsi" w:hAnsiTheme="minorHAnsi" w:cstheme="minorHAnsi"/>
                <w:sz w:val="22"/>
                <w:szCs w:val="22"/>
              </w:rPr>
              <w:t xml:space="preserve"> and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8</m:t>
                  </m:r>
                </m:den>
              </m:f>
            </m:oMath>
            <w:r w:rsidR="000C1EEF">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8</m:t>
                  </m:r>
                </m:num>
                <m:den>
                  <m:r>
                    <w:rPr>
                      <w:rFonts w:ascii="Cambria Math" w:eastAsia="Cambria Math" w:hAnsi="Cambria Math" w:cstheme="minorHAnsi"/>
                      <w:sz w:val="22"/>
                      <w:szCs w:val="22"/>
                    </w:rPr>
                    <m:t>5</m:t>
                  </m:r>
                </m:den>
              </m:f>
            </m:oMath>
            <w:r w:rsidR="000C1EEF">
              <w:rPr>
                <w:rFonts w:asciiTheme="minorHAnsi" w:hAnsiTheme="minorHAnsi" w:cstheme="minorHAnsi"/>
                <w:sz w:val="22"/>
                <w:szCs w:val="22"/>
              </w:rPr>
              <w:t xml:space="preserve"> and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10</m:t>
                  </m:r>
                </m:num>
                <m:den>
                  <m:r>
                    <w:rPr>
                      <w:rFonts w:ascii="Cambria Math" w:eastAsia="Cambria Math" w:hAnsi="Cambria Math" w:cstheme="minorHAnsi"/>
                      <w:sz w:val="22"/>
                      <w:szCs w:val="22"/>
                    </w:rPr>
                    <m:t>5</m:t>
                  </m:r>
                </m:den>
              </m:f>
            </m:oMath>
            <w:r>
              <w:rPr>
                <w:rFonts w:asciiTheme="minorHAnsi" w:hAnsiTheme="minorHAnsi" w:cstheme="minorHAnsi"/>
                <w:sz w:val="22"/>
                <w:szCs w:val="22"/>
              </w:rPr>
              <w:t xml:space="preserve">), students may try to </w:t>
            </w:r>
            <w:r w:rsidR="00166C88">
              <w:rPr>
                <w:rFonts w:asciiTheme="minorHAnsi" w:hAnsiTheme="minorHAnsi" w:cstheme="minorHAnsi"/>
                <w:sz w:val="22"/>
                <w:szCs w:val="22"/>
              </w:rPr>
              <w:t xml:space="preserve">first </w:t>
            </w:r>
            <w:r>
              <w:rPr>
                <w:rFonts w:asciiTheme="minorHAnsi" w:hAnsiTheme="minorHAnsi" w:cstheme="minorHAnsi"/>
                <w:sz w:val="22"/>
                <w:szCs w:val="22"/>
              </w:rPr>
              <w:t>simplify the fractions, rather than recognizing that they have like denominators. Another common error occurs when students apply the idea of “the larger the denominator, the smaller the pieces” to numerators. Students making this error will look at numerators and determine that fractions with larger numerators are smaller fractions.</w:t>
            </w:r>
          </w:p>
          <w:p w14:paraId="0A822F15" w14:textId="714BF286" w:rsidR="00BB3A1A" w:rsidRDefault="00BB3A1A" w:rsidP="00BB3A1A">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When comparing or ordering fractions with like numerators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3</m:t>
                  </m:r>
                </m:den>
              </m:f>
            </m:oMath>
            <w:r>
              <w:rPr>
                <w:rFonts w:asciiTheme="minorHAnsi" w:hAnsiTheme="minorHAnsi" w:cstheme="minorHAnsi"/>
                <w:sz w:val="22"/>
                <w:szCs w:val="22"/>
              </w:rPr>
              <w:t xml:space="preserve"> and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6</m:t>
                  </m:r>
                </m:den>
              </m:f>
            </m:oMath>
            <w:r w:rsidR="000C1EEF">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8</m:t>
                  </m:r>
                </m:num>
                <m:den>
                  <m:r>
                    <w:rPr>
                      <w:rFonts w:ascii="Cambria Math" w:eastAsia="Cambria Math" w:hAnsi="Cambria Math" w:cstheme="minorHAnsi"/>
                      <w:sz w:val="22"/>
                      <w:szCs w:val="22"/>
                    </w:rPr>
                    <m:t>3</m:t>
                  </m:r>
                </m:den>
              </m:f>
            </m:oMath>
            <w:r w:rsidR="000C1EEF">
              <w:rPr>
                <w:rFonts w:asciiTheme="minorHAnsi" w:hAnsiTheme="minorHAnsi" w:cstheme="minorHAnsi"/>
                <w:sz w:val="22"/>
                <w:szCs w:val="22"/>
              </w:rPr>
              <w:t xml:space="preserve"> and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8</m:t>
                  </m:r>
                </m:num>
                <m:den>
                  <m:r>
                    <w:rPr>
                      <w:rFonts w:ascii="Cambria Math" w:eastAsia="Cambria Math" w:hAnsi="Cambria Math" w:cstheme="minorHAnsi"/>
                      <w:sz w:val="22"/>
                      <w:szCs w:val="22"/>
                    </w:rPr>
                    <m:t>5</m:t>
                  </m:r>
                </m:den>
              </m:f>
            </m:oMath>
            <w:r>
              <w:rPr>
                <w:rFonts w:asciiTheme="minorHAnsi" w:hAnsiTheme="minorHAnsi" w:cstheme="minorHAnsi"/>
                <w:sz w:val="22"/>
                <w:szCs w:val="22"/>
              </w:rPr>
              <w:t>), students often do not notice that the fractions have the same numerator and thus, they do not realize that they can focus on the size of the denominators to compare the fractions. Another common error occurs when students apply whole number reasoning to compare denominators rather than understanding that fractional pieces get smaller as the denominator gets larger.</w:t>
            </w:r>
          </w:p>
          <w:p w14:paraId="3EAA74AA" w14:textId="5F6FF61A" w:rsidR="00BB3A1A" w:rsidRDefault="00BB3A1A" w:rsidP="00BB3A1A">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When comparing or ordering mixed numbers and/or improper fractions, a common error is for students to focus on the fractional part and ignore the whole number. </w:t>
            </w:r>
            <w:r w:rsidR="009B6905">
              <w:rPr>
                <w:rFonts w:asciiTheme="minorHAnsi" w:hAnsiTheme="minorHAnsi" w:cstheme="minorHAnsi"/>
                <w:sz w:val="22"/>
                <w:szCs w:val="22"/>
              </w:rPr>
              <w:t xml:space="preserve">Students would benefit from modeling the number using concrete materials. Similarly, having students sort fractions into categories such as “less than </w:t>
            </w:r>
            <w:r w:rsidR="00166C88">
              <w:rPr>
                <w:rFonts w:asciiTheme="minorHAnsi" w:hAnsiTheme="minorHAnsi" w:cstheme="minorHAnsi"/>
                <w:sz w:val="22"/>
                <w:szCs w:val="22"/>
              </w:rPr>
              <w:t>one</w:t>
            </w:r>
            <w:r w:rsidR="009B6905">
              <w:rPr>
                <w:rFonts w:asciiTheme="minorHAnsi" w:hAnsiTheme="minorHAnsi" w:cstheme="minorHAnsi"/>
                <w:sz w:val="22"/>
                <w:szCs w:val="22"/>
              </w:rPr>
              <w:t xml:space="preserve"> whole” and “more than </w:t>
            </w:r>
            <w:r w:rsidR="00166C88">
              <w:rPr>
                <w:rFonts w:asciiTheme="minorHAnsi" w:hAnsiTheme="minorHAnsi" w:cstheme="minorHAnsi"/>
                <w:sz w:val="22"/>
                <w:szCs w:val="22"/>
              </w:rPr>
              <w:t>one</w:t>
            </w:r>
            <w:r w:rsidR="009B6905">
              <w:rPr>
                <w:rFonts w:asciiTheme="minorHAnsi" w:hAnsiTheme="minorHAnsi" w:cstheme="minorHAnsi"/>
                <w:sz w:val="22"/>
                <w:szCs w:val="22"/>
              </w:rPr>
              <w:t xml:space="preserve"> whole” can help students when comparing and ordering fractions.</w:t>
            </w:r>
          </w:p>
          <w:p w14:paraId="379A00E6" w14:textId="77777777" w:rsidR="009B6905" w:rsidRPr="009B6905" w:rsidRDefault="009B6905" w:rsidP="009B6905">
            <w:pPr>
              <w:rPr>
                <w:rFonts w:asciiTheme="minorHAnsi" w:hAnsiTheme="minorHAnsi" w:cstheme="minorHAnsi"/>
                <w:sz w:val="22"/>
                <w:szCs w:val="22"/>
              </w:rPr>
            </w:pPr>
          </w:p>
          <w:p w14:paraId="37B5D125" w14:textId="77777777" w:rsidR="008A2CCD" w:rsidRDefault="00372727" w:rsidP="0086537C">
            <w:pPr>
              <w:rPr>
                <w:rFonts w:asciiTheme="minorHAnsi" w:hAnsiTheme="minorHAnsi" w:cstheme="minorHAnsi"/>
                <w:b/>
                <w:bCs/>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4129F4">
              <w:rPr>
                <w:rFonts w:asciiTheme="minorHAnsi" w:hAnsiTheme="minorHAnsi" w:cstheme="minorHAnsi"/>
                <w:b/>
                <w:bCs/>
                <w:sz w:val="22"/>
                <w:szCs w:val="22"/>
              </w:rPr>
              <w:t xml:space="preserve"> </w:t>
            </w:r>
          </w:p>
          <w:p w14:paraId="224F3040" w14:textId="6DC4F347" w:rsidR="00372727" w:rsidRPr="008A2CCD" w:rsidRDefault="004129F4" w:rsidP="00F126FE">
            <w:pPr>
              <w:pStyle w:val="ListParagraph"/>
              <w:numPr>
                <w:ilvl w:val="0"/>
                <w:numId w:val="46"/>
              </w:numPr>
              <w:rPr>
                <w:rFonts w:asciiTheme="minorHAnsi" w:hAnsiTheme="minorHAnsi" w:cstheme="minorHAnsi"/>
                <w:sz w:val="22"/>
                <w:szCs w:val="22"/>
              </w:rPr>
            </w:pPr>
            <w:r w:rsidRPr="008A2CCD">
              <w:rPr>
                <w:rFonts w:asciiTheme="minorHAnsi" w:hAnsiTheme="minorHAnsi" w:cstheme="minorHAnsi"/>
                <w:sz w:val="22"/>
                <w:szCs w:val="22"/>
              </w:rPr>
              <w:t xml:space="preserve">Students may have difficulty comparing two mixed numbers. Given Model A and Model B below, a common error is for students to think that the model that has a whole completely shaded (Model B) is automatically greater than a model that has two partial wholes shaded (Model A). Students who demonstrate this misconception </w:t>
            </w:r>
            <w:r w:rsidR="00266855" w:rsidRPr="008A2CCD">
              <w:rPr>
                <w:rFonts w:asciiTheme="minorHAnsi" w:hAnsiTheme="minorHAnsi" w:cstheme="minorHAnsi"/>
                <w:sz w:val="22"/>
                <w:szCs w:val="22"/>
              </w:rPr>
              <w:t>would benefit from opportunities to use models similar to the ones shown below. Additional practice where students must model a fraction or mixed number in multiple ways would also help students deepen their fraction understanding.</w:t>
            </w:r>
          </w:p>
          <w:p w14:paraId="74EECFD6" w14:textId="4ABB79AF" w:rsidR="004129F4" w:rsidRDefault="004129F4" w:rsidP="004129F4">
            <w:pPr>
              <w:jc w:val="center"/>
              <w:rPr>
                <w:rFonts w:asciiTheme="minorHAnsi" w:hAnsiTheme="minorHAnsi" w:cstheme="minorHAnsi"/>
                <w:b/>
                <w:bCs/>
                <w:sz w:val="22"/>
                <w:szCs w:val="22"/>
              </w:rPr>
            </w:pPr>
            <w:r w:rsidRPr="004129F4">
              <w:rPr>
                <w:rFonts w:asciiTheme="minorHAnsi" w:hAnsiTheme="minorHAnsi" w:cstheme="minorHAnsi"/>
                <w:b/>
                <w:bCs/>
                <w:noProof/>
                <w:sz w:val="22"/>
                <w:szCs w:val="22"/>
              </w:rPr>
              <w:drawing>
                <wp:inline distT="0" distB="0" distL="0" distR="0" wp14:anchorId="153805DE" wp14:editId="07CE4881">
                  <wp:extent cx="4211831" cy="850790"/>
                  <wp:effectExtent l="0" t="0" r="0" b="6985"/>
                  <wp:docPr id="1827458540" name="Picture 1" descr="Two fraction models. Model A shows two rectangles. First rectangle has seven-ninths shaded. Second rectangle has seven-ninths shaded. Model B shows two rectangles. First rectangle has nine-ninths shaded. Second rectangle shows four-ninth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58540" name="Picture 1" descr="Two fraction models. Model A shows two rectangles. First rectangle has seven-ninths shaded. Second rectangle has seven-ninths shaded. Model B shows two rectangles. First rectangle has nine-ninths shaded. Second rectangle shows four-ninths shaded."/>
                          <pic:cNvPicPr/>
                        </pic:nvPicPr>
                        <pic:blipFill>
                          <a:blip r:embed="rId27"/>
                          <a:stretch>
                            <a:fillRect/>
                          </a:stretch>
                        </pic:blipFill>
                        <pic:spPr>
                          <a:xfrm>
                            <a:off x="0" y="0"/>
                            <a:ext cx="4230550" cy="854571"/>
                          </a:xfrm>
                          <a:prstGeom prst="rect">
                            <a:avLst/>
                          </a:prstGeom>
                        </pic:spPr>
                      </pic:pic>
                    </a:graphicData>
                  </a:graphic>
                </wp:inline>
              </w:drawing>
            </w:r>
          </w:p>
          <w:p w14:paraId="798D85C2" w14:textId="77777777" w:rsidR="009B6905" w:rsidRDefault="009B6905" w:rsidP="0086537C">
            <w:pPr>
              <w:rPr>
                <w:rFonts w:asciiTheme="minorHAnsi" w:hAnsiTheme="minorHAnsi" w:cstheme="minorHAnsi"/>
                <w:b/>
                <w:bCs/>
                <w:sz w:val="22"/>
                <w:szCs w:val="22"/>
              </w:rPr>
            </w:pPr>
          </w:p>
          <w:p w14:paraId="6C6340AB" w14:textId="77777777" w:rsidR="008A2CCD" w:rsidRDefault="008A2CCD" w:rsidP="0086537C">
            <w:pPr>
              <w:rPr>
                <w:rFonts w:asciiTheme="minorHAnsi" w:hAnsiTheme="minorHAnsi" w:cstheme="minorHAnsi"/>
                <w:b/>
                <w:bCs/>
                <w:sz w:val="22"/>
                <w:szCs w:val="22"/>
              </w:rPr>
            </w:pPr>
          </w:p>
          <w:p w14:paraId="50402DAA" w14:textId="63159C9A" w:rsidR="008A2CCD" w:rsidRPr="008A2CCD" w:rsidRDefault="008A2CCD" w:rsidP="00F126FE">
            <w:pPr>
              <w:pStyle w:val="ListParagraph"/>
              <w:numPr>
                <w:ilvl w:val="0"/>
                <w:numId w:val="46"/>
              </w:numPr>
              <w:rPr>
                <w:rFonts w:asciiTheme="minorHAnsi" w:hAnsiTheme="minorHAnsi" w:cstheme="minorHAnsi"/>
                <w:b/>
                <w:bCs/>
                <w:sz w:val="22"/>
                <w:szCs w:val="22"/>
              </w:rPr>
            </w:pPr>
            <w:r>
              <w:rPr>
                <w:rFonts w:asciiTheme="minorHAnsi" w:hAnsiTheme="minorHAnsi" w:cstheme="minorHAnsi"/>
                <w:sz w:val="22"/>
                <w:szCs w:val="22"/>
              </w:rPr>
              <w:lastRenderedPageBreak/>
              <w:t>Students may have difficulty when composing a fraction or mixed number, when given a piece of the fraction, as demonstrated in the example below. In Grade 2, students were expected to compose the whole for a given fractional part and its value (2.NS.3c). Students should build on this knowledge and create models to represent the composed fraction</w:t>
            </w:r>
            <w:r w:rsidR="00256F44">
              <w:rPr>
                <w:rFonts w:asciiTheme="minorHAnsi" w:hAnsiTheme="minorHAnsi" w:cstheme="minorHAnsi"/>
                <w:sz w:val="22"/>
                <w:szCs w:val="22"/>
              </w:rPr>
              <w:t xml:space="preserve"> or mixed number</w:t>
            </w:r>
            <w:r>
              <w:rPr>
                <w:rFonts w:asciiTheme="minorHAnsi" w:hAnsiTheme="minorHAnsi" w:cstheme="minorHAnsi"/>
                <w:sz w:val="22"/>
                <w:szCs w:val="22"/>
              </w:rPr>
              <w:t>.</w:t>
            </w:r>
          </w:p>
          <w:p w14:paraId="20F0F5ED" w14:textId="77777777" w:rsidR="008A2CCD" w:rsidRDefault="008A2CCD" w:rsidP="008A2CCD">
            <w:pPr>
              <w:rPr>
                <w:rFonts w:asciiTheme="minorHAnsi" w:hAnsiTheme="minorHAnsi" w:cstheme="minorHAnsi"/>
                <w:b/>
                <w:bCs/>
                <w:sz w:val="22"/>
                <w:szCs w:val="22"/>
              </w:rPr>
            </w:pPr>
          </w:p>
          <w:p w14:paraId="4D72B16C" w14:textId="6576F581" w:rsidR="008A2CCD" w:rsidRPr="008A2CCD" w:rsidRDefault="00256F44" w:rsidP="00256F44">
            <w:pPr>
              <w:jc w:val="center"/>
              <w:rPr>
                <w:rFonts w:asciiTheme="minorHAnsi" w:hAnsiTheme="minorHAnsi" w:cstheme="minorHAnsi"/>
                <w:b/>
                <w:bCs/>
                <w:sz w:val="22"/>
                <w:szCs w:val="22"/>
              </w:rPr>
            </w:pPr>
            <w:r w:rsidRPr="00256F44">
              <w:rPr>
                <w:rFonts w:asciiTheme="minorHAnsi" w:hAnsiTheme="minorHAnsi" w:cstheme="minorHAnsi"/>
                <w:b/>
                <w:bCs/>
                <w:noProof/>
                <w:sz w:val="22"/>
                <w:szCs w:val="22"/>
              </w:rPr>
              <w:drawing>
                <wp:inline distT="0" distB="0" distL="0" distR="0" wp14:anchorId="1FB53B18" wp14:editId="52690B4F">
                  <wp:extent cx="3241344" cy="1240972"/>
                  <wp:effectExtent l="0" t="0" r="0" b="0"/>
                  <wp:docPr id="613637129" name="Picture 1" descr="Text reads: The figure below represents one-third. Create a model to represent 2 and two-thirds. The image shows one gray rectangle to represent 1/3, and then two wholes and 2/3 of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37129" name="Picture 1" descr="Text reads: The figure below represents one-third. Create a model to represent 2 and two-thirds. The image shows one gray rectangle to represent 1/3, and then two wholes and 2/3 of a whole"/>
                          <pic:cNvPicPr/>
                        </pic:nvPicPr>
                        <pic:blipFill>
                          <a:blip r:embed="rId28"/>
                          <a:stretch>
                            <a:fillRect/>
                          </a:stretch>
                        </pic:blipFill>
                        <pic:spPr>
                          <a:xfrm>
                            <a:off x="0" y="0"/>
                            <a:ext cx="3244565" cy="1242205"/>
                          </a:xfrm>
                          <a:prstGeom prst="rect">
                            <a:avLst/>
                          </a:prstGeom>
                        </pic:spPr>
                      </pic:pic>
                    </a:graphicData>
                  </a:graphic>
                </wp:inline>
              </w:drawing>
            </w:r>
          </w:p>
          <w:p w14:paraId="2151407C" w14:textId="77777777" w:rsidR="008A2CCD" w:rsidRDefault="008A2CCD" w:rsidP="0086537C">
            <w:pPr>
              <w:rPr>
                <w:rFonts w:asciiTheme="minorHAnsi" w:hAnsiTheme="minorHAnsi" w:cstheme="minorHAnsi"/>
                <w:b/>
                <w:bCs/>
                <w:sz w:val="22"/>
                <w:szCs w:val="22"/>
              </w:rPr>
            </w:pPr>
          </w:p>
          <w:p w14:paraId="751BEBD7" w14:textId="4924BC1B" w:rsidR="00372727" w:rsidRDefault="00372727" w:rsidP="0086537C">
            <w:pPr>
              <w:rPr>
                <w:rFonts w:asciiTheme="minorHAnsi" w:hAnsiTheme="minorHAnsi" w:cstheme="minorHAnsi"/>
                <w:sz w:val="22"/>
                <w:szCs w:val="22"/>
              </w:rPr>
            </w:pPr>
            <w:r>
              <w:rPr>
                <w:rFonts w:asciiTheme="minorHAnsi" w:hAnsiTheme="minorHAnsi" w:cstheme="minorHAnsi"/>
                <w:b/>
                <w:bCs/>
                <w:sz w:val="22"/>
                <w:szCs w:val="22"/>
              </w:rPr>
              <w:t>Mathematical Connections:</w:t>
            </w:r>
            <w:r w:rsidR="009B6905">
              <w:rPr>
                <w:rFonts w:asciiTheme="minorHAnsi" w:hAnsiTheme="minorHAnsi" w:cstheme="minorHAnsi"/>
                <w:b/>
                <w:bCs/>
                <w:sz w:val="22"/>
                <w:szCs w:val="22"/>
              </w:rPr>
              <w:t xml:space="preserve"> </w:t>
            </w:r>
            <w:r w:rsidR="009B6905">
              <w:rPr>
                <w:rFonts w:asciiTheme="minorHAnsi" w:hAnsiTheme="minorHAnsi" w:cstheme="minorHAnsi"/>
                <w:sz w:val="22"/>
                <w:szCs w:val="22"/>
              </w:rPr>
              <w:t>Students sometimes struggle to see the connections between equivalent fractions. For example, students may believe that breaking fractional pieces into smaller pieces changes the value of the shaded portion (e.g., drawing a horizontal line through the image of one-third to create two-sixths changes it to a larger fraction the numerator and the denominator are larger).</w:t>
            </w:r>
            <w:r w:rsidR="00227467">
              <w:rPr>
                <w:rFonts w:asciiTheme="minorHAnsi" w:hAnsiTheme="minorHAnsi" w:cstheme="minorHAnsi"/>
                <w:sz w:val="22"/>
                <w:szCs w:val="22"/>
              </w:rPr>
              <w:t xml:space="preserve"> Exploring equivalent fractions using concrete materials can help students develop their understanding of equivalent fractions</w:t>
            </w:r>
            <w:r w:rsidR="00B06F07">
              <w:rPr>
                <w:rFonts w:asciiTheme="minorHAnsi" w:hAnsiTheme="minorHAnsi" w:cstheme="minorHAnsi"/>
                <w:sz w:val="22"/>
                <w:szCs w:val="22"/>
              </w:rPr>
              <w:t>, as shown in the image below.</w:t>
            </w:r>
          </w:p>
          <w:p w14:paraId="131E5C05" w14:textId="77777777" w:rsidR="00C92BDB" w:rsidRDefault="00C92BDB" w:rsidP="0086537C">
            <w:pPr>
              <w:rPr>
                <w:rFonts w:asciiTheme="minorHAnsi" w:hAnsiTheme="minorHAnsi" w:cstheme="minorHAnsi"/>
                <w:sz w:val="22"/>
                <w:szCs w:val="22"/>
              </w:rPr>
            </w:pPr>
          </w:p>
          <w:p w14:paraId="7A24A8DB" w14:textId="612CB106" w:rsidR="00C92BDB" w:rsidRPr="008A2855" w:rsidRDefault="00C92BDB" w:rsidP="00C92BDB">
            <w:pPr>
              <w:jc w:val="center"/>
              <w:rPr>
                <w:rFonts w:asciiTheme="minorHAnsi" w:hAnsiTheme="minorHAnsi" w:cstheme="minorHAnsi"/>
                <w:sz w:val="22"/>
                <w:szCs w:val="22"/>
              </w:rPr>
            </w:pPr>
            <w:r w:rsidRPr="00C92BDB">
              <w:rPr>
                <w:rFonts w:asciiTheme="minorHAnsi" w:hAnsiTheme="minorHAnsi" w:cstheme="minorHAnsi"/>
                <w:noProof/>
                <w:sz w:val="22"/>
                <w:szCs w:val="22"/>
              </w:rPr>
              <w:drawing>
                <wp:inline distT="0" distB="0" distL="0" distR="0" wp14:anchorId="0A902FB7" wp14:editId="664DEA54">
                  <wp:extent cx="3714750" cy="880486"/>
                  <wp:effectExtent l="0" t="0" r="0" b="0"/>
                  <wp:docPr id="701752753" name="Picture 1" descr="Rectangle with one-third shaded and a rectangle with two-sixths shaded to show equivalency to one-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52753" name="Picture 1" descr="Rectangle with one-third shaded and a rectangle with two-sixths shaded to show equivalency to one-third"/>
                          <pic:cNvPicPr/>
                        </pic:nvPicPr>
                        <pic:blipFill>
                          <a:blip r:embed="rId29"/>
                          <a:stretch>
                            <a:fillRect/>
                          </a:stretch>
                        </pic:blipFill>
                        <pic:spPr>
                          <a:xfrm>
                            <a:off x="0" y="0"/>
                            <a:ext cx="3769439" cy="893449"/>
                          </a:xfrm>
                          <a:prstGeom prst="rect">
                            <a:avLst/>
                          </a:prstGeom>
                        </pic:spPr>
                      </pic:pic>
                    </a:graphicData>
                  </a:graphic>
                </wp:inline>
              </w:drawing>
            </w:r>
          </w:p>
        </w:tc>
      </w:tr>
      <w:tr w:rsidR="00372727" w:rsidRPr="00722C85" w14:paraId="2C9615C6" w14:textId="77777777" w:rsidTr="0086537C">
        <w:trPr>
          <w:trHeight w:val="435"/>
        </w:trPr>
        <w:tc>
          <w:tcPr>
            <w:tcW w:w="14310" w:type="dxa"/>
            <w:shd w:val="clear" w:color="auto" w:fill="F2F2F2" w:themeFill="background1" w:themeFillShade="F2"/>
            <w:vAlign w:val="center"/>
          </w:tcPr>
          <w:p w14:paraId="17121AAD" w14:textId="52B0BE71" w:rsidR="00372727" w:rsidRPr="00722C85" w:rsidRDefault="00902B75" w:rsidP="0086537C">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72727" w:rsidRPr="00722C85">
              <w:rPr>
                <w:rFonts w:asciiTheme="minorHAnsi" w:hAnsiTheme="minorHAnsi" w:cstheme="minorHAnsi"/>
                <w:sz w:val="22"/>
                <w:szCs w:val="22"/>
              </w:rPr>
              <w:t xml:space="preserve"> Connections</w:t>
            </w:r>
          </w:p>
        </w:tc>
      </w:tr>
      <w:tr w:rsidR="00372727" w:rsidRPr="00722C85" w14:paraId="43385DAD" w14:textId="77777777" w:rsidTr="00D31983">
        <w:trPr>
          <w:trHeight w:val="440"/>
        </w:trPr>
        <w:tc>
          <w:tcPr>
            <w:tcW w:w="14310" w:type="dxa"/>
            <w:shd w:val="clear" w:color="auto" w:fill="auto"/>
          </w:tcPr>
          <w:p w14:paraId="14CE05E1" w14:textId="760F86D1" w:rsidR="00372727" w:rsidRPr="004C58DB" w:rsidRDefault="00902B75" w:rsidP="0003166D">
            <w:pPr>
              <w:spacing w:line="345" w:lineRule="atLeast"/>
              <w:rPr>
                <w:rFonts w:asciiTheme="minorHAnsi" w:eastAsia="Times New Roman" w:hAnsiTheme="minorHAnsi" w:cstheme="minorHAnsi"/>
                <w:b/>
                <w:bCs/>
                <w:sz w:val="22"/>
                <w:szCs w:val="22"/>
              </w:rPr>
            </w:pPr>
            <w:r w:rsidRPr="004C58DB">
              <w:rPr>
                <w:rFonts w:asciiTheme="minorHAnsi" w:eastAsia="Times New Roman" w:hAnsiTheme="minorHAnsi" w:cstheme="minorHAnsi"/>
                <w:b/>
                <w:bCs/>
                <w:sz w:val="22"/>
                <w:szCs w:val="22"/>
              </w:rPr>
              <w:t>Concepts</w:t>
            </w:r>
          </w:p>
          <w:p w14:paraId="424D9CC4" w14:textId="77777777" w:rsidR="0003166D" w:rsidRPr="004C58DB" w:rsidRDefault="0003166D" w:rsidP="0003166D">
            <w:pPr>
              <w:spacing w:after="240"/>
              <w:rPr>
                <w:rFonts w:asciiTheme="minorHAnsi" w:eastAsia="Times New Roman" w:hAnsiTheme="minorHAnsi" w:cstheme="minorHAnsi"/>
                <w:b/>
                <w:bCs/>
                <w:sz w:val="22"/>
                <w:szCs w:val="22"/>
              </w:rPr>
            </w:pPr>
            <w:r w:rsidRPr="004C58DB">
              <w:rPr>
                <w:rFonts w:asciiTheme="minorHAnsi" w:hAnsiTheme="minorHAnsi" w:cstheme="minorHAnsi"/>
                <w:sz w:val="22"/>
                <w:szCs w:val="22"/>
                <w:shd w:val="clear" w:color="auto" w:fill="FFFFFF"/>
              </w:rPr>
              <w:t xml:space="preserve">Flexibility with composing </w:t>
            </w:r>
            <w:r w:rsidRPr="009B6905">
              <w:rPr>
                <w:rFonts w:asciiTheme="minorHAnsi" w:hAnsiTheme="minorHAnsi" w:cstheme="minorHAnsi"/>
                <w:sz w:val="22"/>
                <w:szCs w:val="22"/>
              </w:rPr>
              <w:t>and decomposing base 10 numbers and understanding</w:t>
            </w:r>
            <w:r w:rsidRPr="004C58DB">
              <w:rPr>
                <w:rFonts w:asciiTheme="minorHAnsi" w:hAnsiTheme="minorHAnsi" w:cstheme="minorHAnsi"/>
                <w:sz w:val="22"/>
                <w:szCs w:val="22"/>
              </w:rPr>
              <w:t xml:space="preserve"> the structure to build relationships</w:t>
            </w:r>
            <w:r w:rsidRPr="004C58DB">
              <w:rPr>
                <w:rFonts w:asciiTheme="minorHAnsi" w:hAnsiTheme="minorHAnsi" w:cstheme="minorHAnsi"/>
                <w:sz w:val="22"/>
                <w:szCs w:val="22"/>
                <w:shd w:val="clear" w:color="auto" w:fill="FFFFFF"/>
              </w:rPr>
              <w:t xml:space="preserve"> among numbers allows us to quantify, </w:t>
            </w:r>
            <w:r w:rsidRPr="004C58DB">
              <w:rPr>
                <w:rFonts w:asciiTheme="minorHAnsi" w:hAnsiTheme="minorHAnsi" w:cstheme="minorHAnsi"/>
                <w:sz w:val="22"/>
                <w:szCs w:val="22"/>
              </w:rPr>
              <w:t>measure, and make decisions in life.</w:t>
            </w:r>
          </w:p>
          <w:p w14:paraId="098BD88D" w14:textId="45B0A92C" w:rsidR="00372727" w:rsidRDefault="00372727" w:rsidP="0086537C">
            <w:pPr>
              <w:rPr>
                <w:rFonts w:asciiTheme="minorHAnsi" w:hAnsiTheme="minorHAnsi" w:cstheme="minorHAnsi"/>
                <w:sz w:val="22"/>
                <w:szCs w:val="22"/>
              </w:rPr>
            </w:pPr>
            <w:r w:rsidRPr="004C58DB">
              <w:rPr>
                <w:rFonts w:asciiTheme="minorHAnsi" w:hAnsiTheme="minorHAnsi" w:cstheme="minorHAnsi"/>
                <w:b/>
                <w:bCs/>
                <w:sz w:val="22"/>
                <w:szCs w:val="22"/>
              </w:rPr>
              <w:t>Connections</w:t>
            </w:r>
            <w:r w:rsidR="00902B75" w:rsidRPr="004C58DB">
              <w:rPr>
                <w:rFonts w:asciiTheme="minorHAnsi" w:hAnsiTheme="minorHAnsi" w:cstheme="minorHAnsi"/>
                <w:b/>
                <w:bCs/>
                <w:sz w:val="22"/>
                <w:szCs w:val="22"/>
              </w:rPr>
              <w:t>:</w:t>
            </w:r>
            <w:r w:rsidR="00227467">
              <w:rPr>
                <w:rFonts w:asciiTheme="minorHAnsi" w:hAnsiTheme="minorHAnsi" w:cstheme="minorHAnsi"/>
                <w:b/>
                <w:bCs/>
                <w:sz w:val="22"/>
                <w:szCs w:val="22"/>
              </w:rPr>
              <w:t xml:space="preserve"> </w:t>
            </w:r>
            <w:r w:rsidR="00227467">
              <w:rPr>
                <w:rFonts w:asciiTheme="minorHAnsi" w:hAnsiTheme="minorHAnsi" w:cstheme="minorHAnsi"/>
                <w:sz w:val="22"/>
                <w:szCs w:val="22"/>
              </w:rPr>
              <w:t xml:space="preserve">At this grade level, students deepen their understanding of fractions and mixed numbers. Grade 4 students are also introduced to decimals and begin to reason about the relationships between fractions and decimals (4.NS.5). Students also begin to formally add and subtract using fractions and mixed numbers (4.CE.3). In the previous grade level, Grade 3 students engaged with fractions and mixed numbers and were expected to name, </w:t>
            </w:r>
            <w:r w:rsidR="000E3609">
              <w:rPr>
                <w:rFonts w:asciiTheme="minorHAnsi" w:hAnsiTheme="minorHAnsi" w:cstheme="minorHAnsi"/>
                <w:sz w:val="22"/>
                <w:szCs w:val="22"/>
              </w:rPr>
              <w:t>represent</w:t>
            </w:r>
            <w:r w:rsidR="00227467">
              <w:rPr>
                <w:rFonts w:asciiTheme="minorHAnsi" w:hAnsiTheme="minorHAnsi" w:cstheme="minorHAnsi"/>
                <w:sz w:val="22"/>
                <w:szCs w:val="22"/>
              </w:rPr>
              <w:t>,</w:t>
            </w:r>
            <w:r w:rsidR="000E3609">
              <w:rPr>
                <w:rFonts w:asciiTheme="minorHAnsi" w:hAnsiTheme="minorHAnsi" w:cstheme="minorHAnsi"/>
                <w:sz w:val="22"/>
                <w:szCs w:val="22"/>
              </w:rPr>
              <w:t xml:space="preserve"> compose, and decompose fractions, and model equivalent fractions</w:t>
            </w:r>
            <w:r w:rsidR="005F3EC9">
              <w:rPr>
                <w:rFonts w:asciiTheme="minorHAnsi" w:hAnsiTheme="minorHAnsi" w:cstheme="minorHAnsi"/>
                <w:sz w:val="22"/>
                <w:szCs w:val="22"/>
              </w:rPr>
              <w:t xml:space="preserve"> (3.NS.3)</w:t>
            </w:r>
            <w:r w:rsidR="000E3609">
              <w:rPr>
                <w:rFonts w:asciiTheme="minorHAnsi" w:hAnsiTheme="minorHAnsi" w:cstheme="minorHAnsi"/>
                <w:sz w:val="22"/>
                <w:szCs w:val="22"/>
              </w:rPr>
              <w:t>. In the subsequent grade level, Grade 5 students will continue to develop their understanding of the relationships between fractions and decimals by identifying and representing equivalencies, and comparing or ordering sets of fractions and/or decimals</w:t>
            </w:r>
            <w:r w:rsidR="005F3EC9">
              <w:rPr>
                <w:rFonts w:asciiTheme="minorHAnsi" w:hAnsiTheme="minorHAnsi" w:cstheme="minorHAnsi"/>
                <w:sz w:val="22"/>
                <w:szCs w:val="22"/>
              </w:rPr>
              <w:t xml:space="preserve"> (5.NS.1).</w:t>
            </w:r>
          </w:p>
          <w:p w14:paraId="02738584" w14:textId="77777777" w:rsidR="00AF03BA" w:rsidRPr="00227467" w:rsidRDefault="00AF03BA" w:rsidP="0086537C">
            <w:pPr>
              <w:rPr>
                <w:rFonts w:asciiTheme="minorHAnsi" w:hAnsiTheme="minorHAnsi" w:cstheme="minorHAnsi"/>
                <w:sz w:val="22"/>
                <w:szCs w:val="22"/>
              </w:rPr>
            </w:pPr>
          </w:p>
          <w:p w14:paraId="54FF5C6F" w14:textId="77777777" w:rsidR="00372727" w:rsidRDefault="00372727" w:rsidP="005221F8">
            <w:pPr>
              <w:pStyle w:val="ListParagraph"/>
              <w:numPr>
                <w:ilvl w:val="0"/>
                <w:numId w:val="5"/>
              </w:numPr>
              <w:rPr>
                <w:rFonts w:asciiTheme="minorHAnsi" w:hAnsiTheme="minorHAnsi" w:cstheme="minorHAnsi"/>
                <w:sz w:val="22"/>
                <w:szCs w:val="22"/>
              </w:rPr>
            </w:pPr>
            <w:r w:rsidRPr="004C58DB">
              <w:rPr>
                <w:rFonts w:asciiTheme="minorHAnsi" w:hAnsiTheme="minorHAnsi" w:cstheme="minorHAnsi"/>
                <w:i/>
                <w:iCs/>
                <w:sz w:val="22"/>
                <w:szCs w:val="22"/>
              </w:rPr>
              <w:t>Within the grade level/course</w:t>
            </w:r>
            <w:r w:rsidRPr="004C58DB">
              <w:rPr>
                <w:rFonts w:asciiTheme="minorHAnsi" w:hAnsiTheme="minorHAnsi" w:cstheme="minorHAnsi"/>
                <w:sz w:val="22"/>
                <w:szCs w:val="22"/>
              </w:rPr>
              <w:t xml:space="preserve">: </w:t>
            </w:r>
          </w:p>
          <w:p w14:paraId="20359CFD" w14:textId="6BE713DB" w:rsidR="00227467" w:rsidRDefault="00227467" w:rsidP="0022746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227467">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42646F63" w14:textId="24257369" w:rsidR="00227467" w:rsidRPr="00227467" w:rsidRDefault="00227467" w:rsidP="0022746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4.CE.3 – </w:t>
            </w:r>
            <w:r w:rsidRPr="00227467">
              <w:rPr>
                <w:rFonts w:asciiTheme="minorHAnsi" w:hAnsiTheme="minorHAnsi" w:cstheme="minorHAnsi"/>
                <w:sz w:val="22"/>
                <w:szCs w:val="22"/>
              </w:rPr>
              <w:t>The student will estimate, represent, solve, and justify solutions to single-step problems, including those in context, using addition and subtraction of fractions (proper, improper, and mixed numbers with like denominators of 2, 3, 4, 5, 6, 8, 10, and 12), with and without models; and solve single-step contextual problems involving multiplication of a whole number (12 or less) and a unit fraction, with models.</w:t>
            </w:r>
          </w:p>
          <w:p w14:paraId="6389E58A" w14:textId="77777777" w:rsidR="00372727" w:rsidRDefault="00372727" w:rsidP="005221F8">
            <w:pPr>
              <w:pStyle w:val="ListParagraph"/>
              <w:numPr>
                <w:ilvl w:val="0"/>
                <w:numId w:val="5"/>
              </w:numPr>
              <w:rPr>
                <w:rFonts w:asciiTheme="minorHAnsi" w:hAnsiTheme="minorHAnsi" w:cstheme="minorHAnsi"/>
                <w:sz w:val="22"/>
                <w:szCs w:val="22"/>
              </w:rPr>
            </w:pPr>
            <w:r w:rsidRPr="004C58DB">
              <w:rPr>
                <w:rFonts w:asciiTheme="minorHAnsi" w:hAnsiTheme="minorHAnsi" w:cstheme="minorHAnsi"/>
                <w:i/>
                <w:iCs/>
                <w:sz w:val="22"/>
                <w:szCs w:val="22"/>
              </w:rPr>
              <w:t>Vertical Progression</w:t>
            </w:r>
            <w:r w:rsidRPr="004C58DB">
              <w:rPr>
                <w:rFonts w:asciiTheme="minorHAnsi" w:hAnsiTheme="minorHAnsi" w:cstheme="minorHAnsi"/>
                <w:sz w:val="22"/>
                <w:szCs w:val="22"/>
              </w:rPr>
              <w:t xml:space="preserve">: </w:t>
            </w:r>
          </w:p>
          <w:p w14:paraId="02B132E2" w14:textId="696EF261" w:rsidR="00227467" w:rsidRDefault="00227467" w:rsidP="0022746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3.NS.3 - </w:t>
            </w:r>
            <w:r w:rsidRPr="00227467">
              <w:rPr>
                <w:rFonts w:asciiTheme="minorHAnsi" w:hAnsiTheme="minorHAnsi" w:cstheme="minorHAnsi"/>
                <w:sz w:val="22"/>
                <w:szCs w:val="22"/>
              </w:rPr>
              <w:t>The student will use mathematical reasoning and justification to represent and compare fractions (proper and improper) and mixed numbers with denominators of 2, 3, 4, 5, 6, 8, and 10), including those in context.</w:t>
            </w:r>
          </w:p>
          <w:p w14:paraId="75B916E0" w14:textId="27001625" w:rsidR="00227467" w:rsidRPr="00227467" w:rsidRDefault="00227467" w:rsidP="0022746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5.NS.1 – </w:t>
            </w:r>
            <w:r w:rsidRPr="00227467">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49BA5CEB" w14:textId="77777777" w:rsidR="00372727" w:rsidRDefault="00372727" w:rsidP="00780951">
            <w:pPr>
              <w:rPr>
                <w:rFonts w:asciiTheme="minorHAnsi" w:hAnsiTheme="minorHAnsi" w:cstheme="minorHAnsi"/>
                <w:i/>
                <w:iCs/>
                <w:sz w:val="22"/>
                <w:szCs w:val="22"/>
              </w:rPr>
            </w:pPr>
          </w:p>
          <w:p w14:paraId="3C37C975" w14:textId="76509F8D" w:rsidR="00780951" w:rsidRPr="00780951" w:rsidRDefault="00780951" w:rsidP="007809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.NS.1.</w:t>
            </w:r>
          </w:p>
        </w:tc>
      </w:tr>
      <w:tr w:rsidR="00372727" w:rsidRPr="00722C85" w14:paraId="32E88EF2" w14:textId="77777777" w:rsidTr="0003166D">
        <w:trPr>
          <w:trHeight w:val="530"/>
        </w:trPr>
        <w:tc>
          <w:tcPr>
            <w:tcW w:w="14310" w:type="dxa"/>
            <w:shd w:val="clear" w:color="auto" w:fill="auto"/>
            <w:vAlign w:val="center"/>
          </w:tcPr>
          <w:p w14:paraId="646E9D52" w14:textId="77777777" w:rsidR="00372727" w:rsidRDefault="00372727" w:rsidP="0086537C">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388DBBBB"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5B179629" w14:textId="77777777" w:rsidR="00372727" w:rsidRPr="00722C85" w:rsidRDefault="00372727" w:rsidP="0086537C">
            <w:pPr>
              <w:pStyle w:val="Bullet1"/>
              <w:numPr>
                <w:ilvl w:val="0"/>
                <w:numId w:val="0"/>
              </w:numPr>
              <w:spacing w:before="0"/>
              <w:ind w:left="360" w:hanging="360"/>
              <w:rPr>
                <w:rFonts w:asciiTheme="minorHAnsi" w:hAnsiTheme="minorHAnsi" w:cstheme="minorHAnsi"/>
                <w:b/>
                <w:bCs/>
                <w:sz w:val="22"/>
                <w:szCs w:val="22"/>
              </w:rPr>
            </w:pPr>
          </w:p>
        </w:tc>
      </w:tr>
    </w:tbl>
    <w:p w14:paraId="6028A314" w14:textId="77777777" w:rsidR="00372727" w:rsidRDefault="00372727">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5DC6125B" w14:textId="77777777" w:rsidR="00AF03BA" w:rsidRDefault="00C62977" w:rsidP="00C62977">
      <w:pPr>
        <w:pStyle w:val="SOLStandardhang57"/>
        <w:rPr>
          <w:rFonts w:asciiTheme="minorHAnsi" w:hAnsiTheme="minorHAnsi" w:cstheme="minorHAnsi"/>
          <w:color w:val="C00000"/>
          <w:sz w:val="22"/>
          <w:szCs w:val="22"/>
        </w:rPr>
      </w:pPr>
      <w:r w:rsidRPr="00C62977">
        <w:rPr>
          <w:rFonts w:asciiTheme="minorHAnsi" w:hAnsiTheme="minorHAnsi" w:cstheme="minorHAnsi"/>
          <w:sz w:val="22"/>
          <w:szCs w:val="22"/>
        </w:rPr>
        <w:lastRenderedPageBreak/>
        <w:t>4.NS.4  The student will use mathematical reasoning and justification to represent, compare, and order decimals through thousandths, with</w:t>
      </w:r>
      <w:r w:rsidRPr="00C62977">
        <w:rPr>
          <w:rFonts w:asciiTheme="minorHAnsi" w:hAnsiTheme="minorHAnsi" w:cstheme="minorHAnsi"/>
          <w:color w:val="C00000"/>
          <w:sz w:val="22"/>
          <w:szCs w:val="22"/>
        </w:rPr>
        <w:t xml:space="preserve"> </w:t>
      </w:r>
    </w:p>
    <w:p w14:paraId="29681D41" w14:textId="4F7BF1D5" w:rsidR="00C62977" w:rsidRPr="00C62977" w:rsidRDefault="00AF03BA" w:rsidP="00C62977">
      <w:pPr>
        <w:pStyle w:val="SOLStandardhang57"/>
        <w:rPr>
          <w:rFonts w:asciiTheme="minorHAnsi" w:hAnsiTheme="minorHAnsi" w:cstheme="minorHAnsi"/>
          <w:sz w:val="22"/>
          <w:szCs w:val="22"/>
        </w:rPr>
      </w:pPr>
      <w:r>
        <w:rPr>
          <w:rFonts w:asciiTheme="minorHAnsi" w:hAnsiTheme="minorHAnsi" w:cstheme="minorHAnsi"/>
          <w:color w:val="C00000"/>
          <w:sz w:val="22"/>
          <w:szCs w:val="22"/>
        </w:rPr>
        <w:t xml:space="preserve">              </w:t>
      </w:r>
      <w:r w:rsidR="00C62977" w:rsidRPr="00C62977">
        <w:rPr>
          <w:rFonts w:asciiTheme="minorHAnsi" w:hAnsiTheme="minorHAnsi" w:cstheme="minorHAnsi"/>
          <w:bCs/>
          <w:color w:val="auto"/>
          <w:sz w:val="22"/>
          <w:szCs w:val="22"/>
        </w:rPr>
        <w:t>and without</w:t>
      </w:r>
      <w:r w:rsidR="00C62977" w:rsidRPr="00C62977">
        <w:rPr>
          <w:rFonts w:asciiTheme="minorHAnsi" w:hAnsiTheme="minorHAnsi" w:cstheme="minorHAnsi"/>
          <w:color w:val="7030A0"/>
          <w:sz w:val="22"/>
          <w:szCs w:val="22"/>
        </w:rPr>
        <w:t xml:space="preserve"> </w:t>
      </w:r>
      <w:r w:rsidR="00C62977" w:rsidRPr="00C62977">
        <w:rPr>
          <w:rFonts w:asciiTheme="minorHAnsi" w:hAnsiTheme="minorHAnsi" w:cstheme="minorHAnsi"/>
          <w:sz w:val="22"/>
          <w:szCs w:val="22"/>
        </w:rPr>
        <w:t>models.</w:t>
      </w:r>
    </w:p>
    <w:p w14:paraId="1A370EC6"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4D3E7255"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Investigate and describe the ten-to-one place value relationship for decimals through thousandths, using concrete models (e.g., place value mats/charts, decimal squares, base 10 blocks).</w:t>
      </w:r>
    </w:p>
    <w:p w14:paraId="6FB50DC1"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 xml:space="preserve">Represent and identify decimals expressed through thousandths, using concrete, pictorial, and numerical representations. </w:t>
      </w:r>
    </w:p>
    <w:p w14:paraId="0FDD8E04"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Read and write decimals expressed through thousandths, using concrete, pictorial, and numerical representations.</w:t>
      </w:r>
    </w:p>
    <w:p w14:paraId="419DEE51"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Identify and communicate, both orally and in written form, the place and value of each digit in a decimal through thousandths (e.g., given 0.385, the 8 is in the hundredths place and has a value of 0.08).</w:t>
      </w:r>
    </w:p>
    <w:p w14:paraId="62CC8279"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Compare using</w:t>
      </w:r>
      <w:r w:rsidRPr="00C62977">
        <w:rPr>
          <w:rFonts w:asciiTheme="minorHAnsi" w:hAnsiTheme="minorHAnsi" w:cstheme="minorHAnsi"/>
          <w:color w:val="C00000"/>
          <w:sz w:val="22"/>
          <w:szCs w:val="22"/>
        </w:rPr>
        <w:t xml:space="preserve"> </w:t>
      </w:r>
      <w:r w:rsidRPr="00C62977">
        <w:rPr>
          <w:rFonts w:asciiTheme="minorHAnsi" w:hAnsiTheme="minorHAnsi" w:cstheme="minorHAnsi"/>
          <w:sz w:val="22"/>
          <w:szCs w:val="22"/>
        </w:rPr>
        <w:t xml:space="preserve">symbols </w:t>
      </w:r>
      <w:r w:rsidRPr="00C62977">
        <w:rPr>
          <w:rFonts w:asciiTheme="minorHAnsi" w:hAnsiTheme="minorHAnsi" w:cstheme="minorHAnsi"/>
          <w:color w:val="000000" w:themeColor="text1"/>
          <w:sz w:val="22"/>
          <w:szCs w:val="22"/>
        </w:rPr>
        <w:t>(</w:t>
      </w:r>
      <w:r w:rsidRPr="00C62977">
        <w:rPr>
          <w:rFonts w:asciiTheme="minorHAnsi" w:hAnsiTheme="minorHAnsi" w:cstheme="minorHAnsi"/>
          <w:sz w:val="22"/>
          <w:szCs w:val="22"/>
        </w:rPr>
        <w:t>&lt;, &gt;, =</w:t>
      </w:r>
      <w:r w:rsidRPr="00C62977">
        <w:rPr>
          <w:rFonts w:asciiTheme="minorHAnsi" w:hAnsiTheme="minorHAnsi" w:cstheme="minorHAnsi"/>
          <w:color w:val="000000" w:themeColor="text1"/>
          <w:sz w:val="22"/>
          <w:szCs w:val="22"/>
        </w:rPr>
        <w:t>)</w:t>
      </w:r>
      <w:r w:rsidRPr="00C62977">
        <w:rPr>
          <w:rFonts w:asciiTheme="minorHAnsi" w:hAnsiTheme="minorHAnsi" w:cstheme="minorHAnsi"/>
          <w:sz w:val="22"/>
          <w:szCs w:val="22"/>
        </w:rPr>
        <w:t xml:space="preserve"> and/or words </w:t>
      </w:r>
      <w:r w:rsidRPr="00C62977">
        <w:rPr>
          <w:rFonts w:asciiTheme="minorHAnsi" w:hAnsiTheme="minorHAnsi" w:cstheme="minorHAnsi"/>
          <w:color w:val="000000" w:themeColor="text1"/>
          <w:sz w:val="22"/>
          <w:szCs w:val="22"/>
        </w:rPr>
        <w:t>(</w:t>
      </w:r>
      <w:r w:rsidRPr="00C62977">
        <w:rPr>
          <w:rFonts w:asciiTheme="minorHAnsi" w:hAnsiTheme="minorHAnsi" w:cstheme="minorHAnsi"/>
          <w:i/>
          <w:iCs/>
          <w:sz w:val="22"/>
          <w:szCs w:val="22"/>
        </w:rPr>
        <w:t>greater than, less than, equal to</w:t>
      </w:r>
      <w:r w:rsidRPr="00C62977">
        <w:rPr>
          <w:rFonts w:asciiTheme="minorHAnsi" w:hAnsiTheme="minorHAnsi" w:cstheme="minorHAnsi"/>
          <w:sz w:val="22"/>
          <w:szCs w:val="22"/>
        </w:rPr>
        <w:t>) and order (least to greatest and greatest to least), a set of no more than four decimals expressed through thousandths, using multiple strategies (e.g., benchmarks, place value, number lines). Justify comparisons with a model, orally, and in writing.</w:t>
      </w:r>
    </w:p>
    <w:p w14:paraId="0DE99CDF" w14:textId="77777777" w:rsidR="003633BE" w:rsidRPr="003633BE" w:rsidRDefault="003633BE" w:rsidP="003633BE">
      <w:pPr>
        <w:pStyle w:val="NewLettering"/>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5A0074D2" w14:textId="77777777" w:rsidTr="00953CBA">
        <w:trPr>
          <w:trHeight w:val="415"/>
        </w:trPr>
        <w:tc>
          <w:tcPr>
            <w:tcW w:w="14310" w:type="dxa"/>
            <w:shd w:val="clear" w:color="auto" w:fill="BFBFBF" w:themeFill="background1" w:themeFillShade="BF"/>
            <w:vAlign w:val="center"/>
          </w:tcPr>
          <w:p w14:paraId="2B7C48C5"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633BE" w:rsidRPr="00A46E5E" w14:paraId="1E9810A6" w14:textId="77777777" w:rsidTr="00953CBA">
        <w:trPr>
          <w:trHeight w:val="299"/>
        </w:trPr>
        <w:tc>
          <w:tcPr>
            <w:tcW w:w="14310" w:type="dxa"/>
          </w:tcPr>
          <w:p w14:paraId="207D30A1"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Decimal numbers expand the set of whole numbers and, like fractions, are a way of representing part of a whole.</w:t>
            </w:r>
          </w:p>
          <w:p w14:paraId="7DBF51F9"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A decimal point (.) separates the whole number from the part of the decimal number that is less than one. A number containing a decimal point is called a </w:t>
            </w:r>
            <w:r w:rsidRPr="00DF7C7B">
              <w:rPr>
                <w:rFonts w:asciiTheme="minorHAnsi" w:eastAsia="Times New Roman" w:hAnsiTheme="minorHAnsi" w:cstheme="minorHAnsi"/>
                <w:i/>
                <w:iCs/>
                <w:color w:val="000000" w:themeColor="text1"/>
                <w:sz w:val="22"/>
                <w:szCs w:val="22"/>
              </w:rPr>
              <w:t>decimal number</w:t>
            </w:r>
            <w:r w:rsidRPr="00DF7C7B">
              <w:rPr>
                <w:rFonts w:asciiTheme="minorHAnsi" w:eastAsia="Times New Roman" w:hAnsiTheme="minorHAnsi" w:cstheme="minorHAnsi"/>
                <w:color w:val="000000" w:themeColor="text1"/>
                <w:sz w:val="22"/>
                <w:szCs w:val="22"/>
              </w:rPr>
              <w:t xml:space="preserve"> or simply a </w:t>
            </w:r>
            <w:r w:rsidRPr="00DF7C7B">
              <w:rPr>
                <w:rFonts w:asciiTheme="minorHAnsi" w:eastAsia="Times New Roman" w:hAnsiTheme="minorHAnsi" w:cstheme="minorHAnsi"/>
                <w:i/>
                <w:iCs/>
                <w:color w:val="000000" w:themeColor="text1"/>
                <w:sz w:val="22"/>
                <w:szCs w:val="22"/>
              </w:rPr>
              <w:t>decimal</w:t>
            </w:r>
            <w:r w:rsidRPr="00DF7C7B">
              <w:rPr>
                <w:rFonts w:asciiTheme="minorHAnsi" w:eastAsia="Times New Roman" w:hAnsiTheme="minorHAnsi" w:cstheme="minorHAnsi"/>
                <w:color w:val="000000" w:themeColor="text1"/>
                <w:sz w:val="22"/>
                <w:szCs w:val="22"/>
              </w:rPr>
              <w:t>.</w:t>
            </w:r>
          </w:p>
          <w:p w14:paraId="2FB8B438"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The structure of the base 10 number system is based upon a simple pattern of tens, where each place is ten times the value of the place to its right. This is known as a ten-to-one place value relationship (e.g., in 2.35, 3 is in the tenths place since it takes ten one-tenths to make one whole). Concrete materials that clearly illustrate the relationships among ones, tenths, hundredths, and thousandths, and are physically proportional (e.g., the ones piece is ten times larger than the tenths piece) may be used to represent decimal numbers. Examples of proportional manipulatives include decimal squares, base 10 blocks, or meter sticks. In moving beyond the concrete, non-proportional manipulatives where the relationship is not visible in the material such as money or number disks (e.g., 1, 10, 100, 1000) can be helpful in developing place value understanding of decimal numbers. </w:t>
            </w:r>
          </w:p>
          <w:p w14:paraId="5BE69E6F"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To read decimals,</w:t>
            </w:r>
          </w:p>
          <w:p w14:paraId="3958FD37"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read the whole number to the left of the decimal </w:t>
            </w:r>
            <w:proofErr w:type="gramStart"/>
            <w:r w:rsidRPr="00DF7C7B">
              <w:rPr>
                <w:rFonts w:asciiTheme="minorHAnsi" w:eastAsia="Times New Roman" w:hAnsiTheme="minorHAnsi" w:cstheme="minorHAnsi"/>
                <w:color w:val="000000" w:themeColor="text1"/>
                <w:sz w:val="22"/>
                <w:szCs w:val="22"/>
              </w:rPr>
              <w:t>point;</w:t>
            </w:r>
            <w:proofErr w:type="gramEnd"/>
          </w:p>
          <w:p w14:paraId="25F6E83F"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read the decimal point as “</w:t>
            </w:r>
            <w:proofErr w:type="gramStart"/>
            <w:r w:rsidRPr="00DF7C7B">
              <w:rPr>
                <w:rFonts w:asciiTheme="minorHAnsi" w:eastAsia="Times New Roman" w:hAnsiTheme="minorHAnsi" w:cstheme="minorHAnsi"/>
                <w:i/>
                <w:iCs/>
                <w:color w:val="000000" w:themeColor="text1"/>
                <w:sz w:val="22"/>
                <w:szCs w:val="22"/>
              </w:rPr>
              <w:t>and</w:t>
            </w:r>
            <w:r w:rsidRPr="00DF7C7B">
              <w:rPr>
                <w:rFonts w:asciiTheme="minorHAnsi" w:eastAsia="Times New Roman" w:hAnsiTheme="minorHAnsi" w:cstheme="minorHAnsi"/>
                <w:color w:val="000000" w:themeColor="text1"/>
                <w:sz w:val="22"/>
                <w:szCs w:val="22"/>
              </w:rPr>
              <w:t>;</w:t>
            </w:r>
            <w:proofErr w:type="gramEnd"/>
            <w:r w:rsidRPr="00DF7C7B">
              <w:rPr>
                <w:rFonts w:asciiTheme="minorHAnsi" w:eastAsia="Times New Roman" w:hAnsiTheme="minorHAnsi" w:cstheme="minorHAnsi"/>
                <w:color w:val="000000" w:themeColor="text1"/>
                <w:sz w:val="22"/>
                <w:szCs w:val="22"/>
              </w:rPr>
              <w:t>”</w:t>
            </w:r>
          </w:p>
          <w:p w14:paraId="0C387462"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read the digits to the right of the decimal point just as you would read a whole number; and say the name of the place value of the digit in the smallest place.</w:t>
            </w:r>
          </w:p>
          <w:p w14:paraId="6CD58F9E"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 Any decimal less than 1 will include a leading zero. For example, 0.125 can be read as “zero and one hundred twenty-five thousandths” or as “one hundred twenty-five thousandths.”</w:t>
            </w:r>
          </w:p>
          <w:p w14:paraId="57F38D31"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lastRenderedPageBreak/>
              <w:t>Decimals may be written in a variety of forms:</w:t>
            </w:r>
          </w:p>
          <w:p w14:paraId="357C871D"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standard: </w:t>
            </w:r>
            <w:proofErr w:type="gramStart"/>
            <w:r w:rsidRPr="00DF7C7B">
              <w:rPr>
                <w:rFonts w:asciiTheme="minorHAnsi" w:eastAsia="Times New Roman" w:hAnsiTheme="minorHAnsi" w:cstheme="minorHAnsi"/>
                <w:color w:val="000000" w:themeColor="text1"/>
                <w:sz w:val="22"/>
                <w:szCs w:val="22"/>
              </w:rPr>
              <w:t>26.537;</w:t>
            </w:r>
            <w:proofErr w:type="gramEnd"/>
          </w:p>
          <w:p w14:paraId="0558361C"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written: twenty-six and five hundred thirty-seven </w:t>
            </w:r>
            <w:proofErr w:type="gramStart"/>
            <w:r w:rsidRPr="00DF7C7B">
              <w:rPr>
                <w:rFonts w:asciiTheme="minorHAnsi" w:eastAsia="Times New Roman" w:hAnsiTheme="minorHAnsi" w:cstheme="minorHAnsi"/>
                <w:color w:val="000000" w:themeColor="text1"/>
                <w:sz w:val="22"/>
                <w:szCs w:val="22"/>
              </w:rPr>
              <w:t>thousandths;</w:t>
            </w:r>
            <w:proofErr w:type="gramEnd"/>
          </w:p>
          <w:p w14:paraId="24208A18"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expanded: 20 + 6 + 0.5 + 0.03 + 0.007; or</w:t>
            </w:r>
          </w:p>
          <w:p w14:paraId="0F5E7DDC"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expanded: (2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10) + (6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1) + (5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0.1) + (3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0.01) + (7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0.001)</w:t>
            </w:r>
          </w:p>
          <w:p w14:paraId="6624A5E1" w14:textId="374B1D62" w:rsidR="003633BE" w:rsidRPr="0009123B" w:rsidRDefault="00DF7C7B" w:rsidP="00DF7C7B">
            <w:pPr>
              <w:pStyle w:val="CFUSFormatting"/>
              <w:rPr>
                <w:rFonts w:asciiTheme="minorHAnsi" w:hAnsiTheme="minorHAnsi" w:cstheme="minorHAnsi"/>
                <w:sz w:val="22"/>
                <w:szCs w:val="22"/>
              </w:rPr>
            </w:pPr>
            <w:r w:rsidRPr="00DF7C7B">
              <w:rPr>
                <w:rFonts w:asciiTheme="minorHAnsi" w:eastAsia="Times New Roman" w:hAnsiTheme="minorHAnsi" w:cstheme="minorHAnsi"/>
                <w:color w:val="000000" w:themeColor="text1"/>
                <w:sz w:val="22"/>
                <w:szCs w:val="22"/>
              </w:rPr>
              <w:t xml:space="preserve">Number lines and beaded number lines serve as useful tools when using benchmarks (e.g., 0, 0.5, 1) to compare and order decimals. The terms </w:t>
            </w:r>
            <w:r w:rsidRPr="00DF7C7B">
              <w:rPr>
                <w:rFonts w:asciiTheme="minorHAnsi" w:eastAsia="Times New Roman" w:hAnsiTheme="minorHAnsi" w:cstheme="minorHAnsi"/>
                <w:i/>
                <w:iCs/>
                <w:color w:val="000000" w:themeColor="text1"/>
                <w:sz w:val="22"/>
                <w:szCs w:val="22"/>
              </w:rPr>
              <w:t>closer to, between</w:t>
            </w:r>
            <w:r w:rsidRPr="00DF7C7B">
              <w:rPr>
                <w:rFonts w:asciiTheme="minorHAnsi" w:eastAsia="Times New Roman" w:hAnsiTheme="minorHAnsi" w:cstheme="minorHAnsi"/>
                <w:color w:val="000000" w:themeColor="text1"/>
                <w:sz w:val="22"/>
                <w:szCs w:val="22"/>
              </w:rPr>
              <w:t xml:space="preserve">, and </w:t>
            </w:r>
            <w:r w:rsidRPr="00DF7C7B">
              <w:rPr>
                <w:rFonts w:asciiTheme="minorHAnsi" w:eastAsia="Times New Roman" w:hAnsiTheme="minorHAnsi" w:cstheme="minorHAnsi"/>
                <w:i/>
                <w:iCs/>
                <w:color w:val="000000" w:themeColor="text1"/>
                <w:sz w:val="22"/>
                <w:szCs w:val="22"/>
              </w:rPr>
              <w:t xml:space="preserve">a little more than </w:t>
            </w:r>
            <w:r w:rsidRPr="00DF7C7B">
              <w:rPr>
                <w:rFonts w:asciiTheme="minorHAnsi" w:eastAsia="Times New Roman" w:hAnsiTheme="minorHAnsi" w:cstheme="minorHAnsi"/>
                <w:color w:val="000000" w:themeColor="text1"/>
                <w:sz w:val="22"/>
                <w:szCs w:val="22"/>
              </w:rPr>
              <w:t>are often used when comparing and ordering decimals (e.g., 0.48 is a little less than 0.5; 0.75 is between 0.5 and 1</w:t>
            </w:r>
            <w:r w:rsidR="00F36719">
              <w:rPr>
                <w:rFonts w:asciiTheme="minorHAnsi" w:eastAsia="Times New Roman" w:hAnsiTheme="minorHAnsi" w:cstheme="minorHAnsi"/>
                <w:color w:val="000000" w:themeColor="text1"/>
                <w:sz w:val="22"/>
                <w:szCs w:val="22"/>
              </w:rPr>
              <w:t>;</w:t>
            </w:r>
            <w:r w:rsidR="00C71640">
              <w:rPr>
                <w:rFonts w:asciiTheme="minorHAnsi" w:eastAsia="Times New Roman" w:hAnsiTheme="minorHAnsi" w:cstheme="minorHAnsi"/>
                <w:color w:val="000000" w:themeColor="text1"/>
                <w:sz w:val="22"/>
                <w:szCs w:val="22"/>
              </w:rPr>
              <w:t xml:space="preserve"> </w:t>
            </w:r>
            <w:r w:rsidR="00C71640" w:rsidRPr="00DF7C7B">
              <w:rPr>
                <w:rFonts w:asciiTheme="minorHAnsi" w:eastAsia="Times New Roman" w:hAnsiTheme="minorHAnsi" w:cstheme="minorHAnsi"/>
                <w:color w:val="000000" w:themeColor="text1"/>
                <w:sz w:val="22"/>
                <w:szCs w:val="22"/>
              </w:rPr>
              <w:t xml:space="preserve">0.98 is close to 1; </w:t>
            </w:r>
            <w:r w:rsidR="00F36719">
              <w:rPr>
                <w:rFonts w:asciiTheme="minorHAnsi" w:eastAsia="Times New Roman" w:hAnsiTheme="minorHAnsi" w:cstheme="minorHAnsi"/>
                <w:color w:val="000000" w:themeColor="text1"/>
                <w:sz w:val="22"/>
                <w:szCs w:val="22"/>
              </w:rPr>
              <w:t>see the examples below</w:t>
            </w:r>
            <w:r w:rsidRPr="00DF7C7B">
              <w:rPr>
                <w:rFonts w:asciiTheme="minorHAnsi" w:eastAsia="Times New Roman" w:hAnsiTheme="minorHAnsi" w:cstheme="minorHAnsi"/>
                <w:color w:val="000000" w:themeColor="text1"/>
                <w:sz w:val="22"/>
                <w:szCs w:val="22"/>
              </w:rPr>
              <w:t>).</w:t>
            </w:r>
          </w:p>
          <w:p w14:paraId="7842D43C" w14:textId="758CEB92" w:rsidR="0009123B" w:rsidRDefault="0009123B" w:rsidP="0009123B">
            <w:pPr>
              <w:pStyle w:val="CFUSFormatting"/>
              <w:numPr>
                <w:ilvl w:val="0"/>
                <w:numId w:val="0"/>
              </w:numPr>
              <w:jc w:val="center"/>
              <w:rPr>
                <w:rFonts w:asciiTheme="minorHAnsi" w:hAnsiTheme="minorHAnsi" w:cstheme="minorHAnsi"/>
                <w:sz w:val="22"/>
                <w:szCs w:val="22"/>
              </w:rPr>
            </w:pPr>
            <w:r w:rsidRPr="0009123B">
              <w:rPr>
                <w:rFonts w:asciiTheme="minorHAnsi" w:hAnsiTheme="minorHAnsi" w:cstheme="minorHAnsi"/>
                <w:noProof/>
                <w:sz w:val="22"/>
                <w:szCs w:val="22"/>
              </w:rPr>
              <w:drawing>
                <wp:inline distT="0" distB="0" distL="0" distR="0" wp14:anchorId="3A362BB6" wp14:editId="1D36B699">
                  <wp:extent cx="4060209" cy="676108"/>
                  <wp:effectExtent l="0" t="0" r="0" b="0"/>
                  <wp:docPr id="786370525" name="Picture 1" descr="Number line showing 0, 0.5, and 1.0, with 0.48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70525" name="Picture 1" descr="Number line showing 0, 0.5, and 1.0, with 0.48 labeled."/>
                          <pic:cNvPicPr/>
                        </pic:nvPicPr>
                        <pic:blipFill>
                          <a:blip r:embed="rId30"/>
                          <a:stretch>
                            <a:fillRect/>
                          </a:stretch>
                        </pic:blipFill>
                        <pic:spPr>
                          <a:xfrm>
                            <a:off x="0" y="0"/>
                            <a:ext cx="4139936" cy="689384"/>
                          </a:xfrm>
                          <a:prstGeom prst="rect">
                            <a:avLst/>
                          </a:prstGeom>
                        </pic:spPr>
                      </pic:pic>
                    </a:graphicData>
                  </a:graphic>
                </wp:inline>
              </w:drawing>
            </w:r>
          </w:p>
          <w:p w14:paraId="11A152B4" w14:textId="67ABF52E" w:rsidR="0009123B" w:rsidRDefault="0009123B" w:rsidP="0009123B">
            <w:pPr>
              <w:pStyle w:val="CFUSFormatting"/>
              <w:numPr>
                <w:ilvl w:val="0"/>
                <w:numId w:val="0"/>
              </w:numPr>
              <w:jc w:val="center"/>
              <w:rPr>
                <w:rFonts w:asciiTheme="minorHAnsi" w:hAnsiTheme="minorHAnsi" w:cstheme="minorHAnsi"/>
                <w:sz w:val="22"/>
                <w:szCs w:val="22"/>
              </w:rPr>
            </w:pPr>
            <w:r w:rsidRPr="0009123B">
              <w:rPr>
                <w:rFonts w:asciiTheme="minorHAnsi" w:hAnsiTheme="minorHAnsi" w:cstheme="minorHAnsi"/>
                <w:noProof/>
                <w:sz w:val="22"/>
                <w:szCs w:val="22"/>
              </w:rPr>
              <w:drawing>
                <wp:inline distT="0" distB="0" distL="0" distR="0" wp14:anchorId="4AE9D488" wp14:editId="0E646BDB">
                  <wp:extent cx="4114800" cy="617041"/>
                  <wp:effectExtent l="0" t="0" r="0" b="0"/>
                  <wp:docPr id="674535189" name="Picture 1" descr="Number line showing 0, 0.5, and 1.0, with 0.75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5189" name="Picture 1" descr="Number line showing 0, 0.5, and 1.0, with 0.75 labeled"/>
                          <pic:cNvPicPr/>
                        </pic:nvPicPr>
                        <pic:blipFill>
                          <a:blip r:embed="rId31"/>
                          <a:stretch>
                            <a:fillRect/>
                          </a:stretch>
                        </pic:blipFill>
                        <pic:spPr>
                          <a:xfrm>
                            <a:off x="0" y="0"/>
                            <a:ext cx="4222291" cy="633160"/>
                          </a:xfrm>
                          <a:prstGeom prst="rect">
                            <a:avLst/>
                          </a:prstGeom>
                        </pic:spPr>
                      </pic:pic>
                    </a:graphicData>
                  </a:graphic>
                </wp:inline>
              </w:drawing>
            </w:r>
          </w:p>
          <w:p w14:paraId="508A997E" w14:textId="5ECC6BE2" w:rsidR="0009123B" w:rsidRDefault="0009123B" w:rsidP="000B53D4">
            <w:pPr>
              <w:pStyle w:val="CFUSFormatting"/>
              <w:numPr>
                <w:ilvl w:val="0"/>
                <w:numId w:val="0"/>
              </w:numPr>
              <w:jc w:val="center"/>
              <w:rPr>
                <w:rFonts w:asciiTheme="minorHAnsi" w:hAnsiTheme="minorHAnsi" w:cstheme="minorHAnsi"/>
                <w:sz w:val="22"/>
                <w:szCs w:val="22"/>
              </w:rPr>
            </w:pPr>
            <w:r w:rsidRPr="0009123B">
              <w:rPr>
                <w:rFonts w:asciiTheme="minorHAnsi" w:hAnsiTheme="minorHAnsi" w:cstheme="minorHAnsi"/>
                <w:noProof/>
                <w:sz w:val="22"/>
                <w:szCs w:val="22"/>
              </w:rPr>
              <w:drawing>
                <wp:inline distT="0" distB="0" distL="0" distR="0" wp14:anchorId="743432BD" wp14:editId="6FB1A3F2">
                  <wp:extent cx="4203510" cy="623418"/>
                  <wp:effectExtent l="0" t="0" r="0" b="5715"/>
                  <wp:docPr id="346814119" name="Picture 1" descr="Number line showing 0, 0.5, and 1.0 with an arrow pointing to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4119" name="Picture 1" descr="Number line showing 0, 0.5, and 1.0 with an arrow pointing to 0.98"/>
                          <pic:cNvPicPr/>
                        </pic:nvPicPr>
                        <pic:blipFill>
                          <a:blip r:embed="rId32"/>
                          <a:stretch>
                            <a:fillRect/>
                          </a:stretch>
                        </pic:blipFill>
                        <pic:spPr>
                          <a:xfrm>
                            <a:off x="0" y="0"/>
                            <a:ext cx="4271772" cy="633542"/>
                          </a:xfrm>
                          <a:prstGeom prst="rect">
                            <a:avLst/>
                          </a:prstGeom>
                        </pic:spPr>
                      </pic:pic>
                    </a:graphicData>
                  </a:graphic>
                </wp:inline>
              </w:drawing>
            </w:r>
          </w:p>
          <w:p w14:paraId="3D87122D" w14:textId="77777777" w:rsidR="000B53D4" w:rsidRPr="001533A2" w:rsidRDefault="000B53D4" w:rsidP="000B53D4">
            <w:pPr>
              <w:pStyle w:val="CFUSFormatting"/>
              <w:numPr>
                <w:ilvl w:val="0"/>
                <w:numId w:val="54"/>
              </w:numPr>
              <w:rPr>
                <w:rFonts w:asciiTheme="minorHAnsi" w:hAnsiTheme="minorHAnsi" w:cstheme="minorHAnsi"/>
                <w:sz w:val="22"/>
                <w:szCs w:val="22"/>
              </w:rPr>
            </w:pPr>
            <w:r w:rsidRPr="001533A2">
              <w:rPr>
                <w:rFonts w:asciiTheme="minorHAnsi" w:hAnsiTheme="minorHAnsi" w:cstheme="minorHAnsi"/>
                <w:sz w:val="22"/>
                <w:szCs w:val="22"/>
              </w:rPr>
              <w:t>Meter sticks are an important representation of decimals. When measuring length, students can identify the points of the meter stick that represent millimeters (thousandths), centimeters (hundredths), decimeters (tenths), and meters (whole).</w:t>
            </w:r>
          </w:p>
          <w:p w14:paraId="01D10B1D" w14:textId="77777777" w:rsidR="000B53D4" w:rsidRPr="001533A2" w:rsidRDefault="000B53D4" w:rsidP="000B53D4">
            <w:pPr>
              <w:pStyle w:val="CFUSFormatting"/>
              <w:numPr>
                <w:ilvl w:val="0"/>
                <w:numId w:val="0"/>
              </w:numPr>
              <w:jc w:val="center"/>
              <w:rPr>
                <w:rFonts w:asciiTheme="minorHAnsi" w:hAnsiTheme="minorHAnsi" w:cstheme="minorHAnsi"/>
                <w:color w:val="2E475D"/>
                <w:sz w:val="22"/>
                <w:szCs w:val="22"/>
              </w:rPr>
            </w:pPr>
            <w:r w:rsidRPr="001533A2">
              <w:rPr>
                <w:rFonts w:asciiTheme="minorHAnsi" w:hAnsiTheme="minorHAnsi" w:cstheme="minorHAnsi"/>
                <w:noProof/>
                <w:color w:val="2E475D"/>
                <w:sz w:val="22"/>
                <w:szCs w:val="22"/>
              </w:rPr>
              <w:drawing>
                <wp:inline distT="0" distB="0" distL="0" distR="0" wp14:anchorId="4BA404F1" wp14:editId="6E5E6E3D">
                  <wp:extent cx="3657600" cy="1706226"/>
                  <wp:effectExtent l="0" t="0" r="0" b="8890"/>
                  <wp:docPr id="1135136798" name="Picture 1135136798" descr="The image shows a meter stick, with a green arrow pointing to 10 and identifying it as tenths. Then there is an enlarged picture of a meter stick that shows 0 to 3cm. The length of 1 cm is identified as representing hundredths. The length of 1mm is identified as representing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36798" name="Picture 1135136798" descr="The image shows a meter stick, with a green arrow pointing to 10 and identifying it as tenths. Then there is an enlarged picture of a meter stick that shows 0 to 3cm. The length of 1 cm is identified as representing hundredths. The length of 1mm is identified as representing thousandth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9742" cy="1711890"/>
                          </a:xfrm>
                          <a:prstGeom prst="rect">
                            <a:avLst/>
                          </a:prstGeom>
                          <a:noFill/>
                          <a:ln>
                            <a:noFill/>
                          </a:ln>
                        </pic:spPr>
                      </pic:pic>
                    </a:graphicData>
                  </a:graphic>
                </wp:inline>
              </w:drawing>
            </w:r>
          </w:p>
          <w:p w14:paraId="5E8E9286" w14:textId="370F0ACF" w:rsidR="00F36719" w:rsidRPr="00DF7C7B" w:rsidRDefault="00F36719" w:rsidP="000B53D4">
            <w:pPr>
              <w:pStyle w:val="CFUSFormatting"/>
              <w:numPr>
                <w:ilvl w:val="0"/>
                <w:numId w:val="0"/>
              </w:numPr>
              <w:rPr>
                <w:rFonts w:asciiTheme="minorHAnsi" w:hAnsiTheme="minorHAnsi" w:cstheme="minorHAnsi"/>
                <w:sz w:val="22"/>
                <w:szCs w:val="22"/>
              </w:rPr>
            </w:pPr>
          </w:p>
        </w:tc>
      </w:tr>
      <w:tr w:rsidR="003633BE" w:rsidRPr="00722C85" w14:paraId="466D0F18" w14:textId="77777777" w:rsidTr="00953CBA">
        <w:trPr>
          <w:trHeight w:val="435"/>
        </w:trPr>
        <w:tc>
          <w:tcPr>
            <w:tcW w:w="14310" w:type="dxa"/>
            <w:shd w:val="clear" w:color="auto" w:fill="D9D9D9" w:themeFill="background1" w:themeFillShade="D9"/>
            <w:vAlign w:val="center"/>
          </w:tcPr>
          <w:p w14:paraId="4AC36E58"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633BE" w:rsidRPr="00202101" w14:paraId="1A6C6C5E" w14:textId="77777777" w:rsidTr="00953CBA">
        <w:trPr>
          <w:trHeight w:val="314"/>
        </w:trPr>
        <w:tc>
          <w:tcPr>
            <w:tcW w:w="14310" w:type="dxa"/>
            <w:shd w:val="clear" w:color="auto" w:fill="auto"/>
          </w:tcPr>
          <w:p w14:paraId="60E8DF7D" w14:textId="77777777" w:rsidR="003633BE" w:rsidRDefault="003633BE"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98A4B90" w14:textId="77777777" w:rsidR="005F3EC9" w:rsidRDefault="005F3EC9" w:rsidP="00953CBA">
            <w:pPr>
              <w:rPr>
                <w:rFonts w:asciiTheme="minorHAnsi" w:hAnsiTheme="minorHAnsi" w:cstheme="minorHAnsi"/>
                <w:b/>
                <w:bCs/>
                <w:sz w:val="22"/>
                <w:szCs w:val="22"/>
              </w:rPr>
            </w:pPr>
          </w:p>
          <w:p w14:paraId="0BC90EF9" w14:textId="06658404" w:rsidR="003633BE"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Mathematical Reasoning</w:t>
            </w:r>
            <w:r>
              <w:rPr>
                <w:rFonts w:asciiTheme="minorHAnsi" w:hAnsiTheme="minorHAnsi" w:cstheme="minorHAnsi"/>
                <w:b/>
                <w:bCs/>
                <w:sz w:val="22"/>
                <w:szCs w:val="22"/>
              </w:rPr>
              <w:t>:</w:t>
            </w:r>
            <w:r w:rsidR="00930BD6">
              <w:rPr>
                <w:rFonts w:asciiTheme="minorHAnsi" w:hAnsiTheme="minorHAnsi" w:cstheme="minorHAnsi"/>
                <w:b/>
                <w:bCs/>
                <w:sz w:val="22"/>
                <w:szCs w:val="22"/>
              </w:rPr>
              <w:t xml:space="preserve"> </w:t>
            </w:r>
            <w:r w:rsidR="00930BD6">
              <w:rPr>
                <w:rFonts w:asciiTheme="minorHAnsi" w:hAnsiTheme="minorHAnsi" w:cstheme="minorHAnsi"/>
                <w:sz w:val="22"/>
                <w:szCs w:val="22"/>
              </w:rPr>
              <w:t>As students are formally introduced to decimal numbers, a common misconception is that a number with more digits is always greater than a number with fewer digits. For example, given the numbers 5.087 and 5.3, students may state that 5.087 is larger because it has “more numbers.” This indicates that students are applying whole number reasoning to decimal numbers. Students would benefit from opportunities to develop their conceptual understanding of decimal numbers through the use of base-10 blocks. Using concrete materials</w:t>
            </w:r>
            <w:r w:rsidR="005F3EC9">
              <w:rPr>
                <w:rFonts w:asciiTheme="minorHAnsi" w:hAnsiTheme="minorHAnsi" w:cstheme="minorHAnsi"/>
                <w:sz w:val="22"/>
                <w:szCs w:val="22"/>
              </w:rPr>
              <w:t xml:space="preserve"> to construct models of decimal numbers and then comparing the models provides students with visual cues to understand the importance of the place of each digit in a decimal number. Additionally, the use of models and a decimal place value chart can help students see that a number such as 5.3 is equivalent to 5.300 and may aid in comparing and ordering numbers</w:t>
            </w:r>
            <w:r w:rsidR="00B06F07">
              <w:rPr>
                <w:rFonts w:asciiTheme="minorHAnsi" w:hAnsiTheme="minorHAnsi" w:cstheme="minorHAnsi"/>
                <w:sz w:val="22"/>
                <w:szCs w:val="22"/>
              </w:rPr>
              <w:t>, as shown in the image below.</w:t>
            </w:r>
          </w:p>
          <w:p w14:paraId="06087850" w14:textId="77777777" w:rsidR="00B37369" w:rsidRDefault="00B37369" w:rsidP="00953CBA">
            <w:pPr>
              <w:rPr>
                <w:rFonts w:asciiTheme="minorHAnsi" w:hAnsiTheme="minorHAnsi" w:cstheme="minorHAnsi"/>
                <w:sz w:val="22"/>
                <w:szCs w:val="22"/>
              </w:rPr>
            </w:pPr>
          </w:p>
          <w:p w14:paraId="213E55E7" w14:textId="76589F04" w:rsidR="00B37369" w:rsidRDefault="00B06F07" w:rsidP="00B37369">
            <w:pPr>
              <w:jc w:val="center"/>
              <w:rPr>
                <w:rFonts w:asciiTheme="minorHAnsi" w:hAnsiTheme="minorHAnsi" w:cstheme="minorHAnsi"/>
                <w:sz w:val="22"/>
                <w:szCs w:val="22"/>
              </w:rPr>
            </w:pPr>
            <w:r w:rsidRPr="00B06F07">
              <w:rPr>
                <w:rFonts w:asciiTheme="minorHAnsi" w:hAnsiTheme="minorHAnsi" w:cstheme="minorHAnsi"/>
                <w:noProof/>
                <w:sz w:val="22"/>
                <w:szCs w:val="22"/>
              </w:rPr>
              <w:drawing>
                <wp:inline distT="0" distB="0" distL="0" distR="0" wp14:anchorId="40D94162" wp14:editId="71F1363C">
                  <wp:extent cx="4064209" cy="1454225"/>
                  <wp:effectExtent l="0" t="0" r="0" b="0"/>
                  <wp:docPr id="333939327" name="Picture 1" descr="Place value chart comparing five and eighty-seven thousandths and five and three hundred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39327" name="Picture 1" descr="Place value chart comparing five and eighty-seven thousandths and five and three hundred thousandths"/>
                          <pic:cNvPicPr/>
                        </pic:nvPicPr>
                        <pic:blipFill>
                          <a:blip r:embed="rId34"/>
                          <a:stretch>
                            <a:fillRect/>
                          </a:stretch>
                        </pic:blipFill>
                        <pic:spPr>
                          <a:xfrm>
                            <a:off x="0" y="0"/>
                            <a:ext cx="4064209" cy="1454225"/>
                          </a:xfrm>
                          <a:prstGeom prst="rect">
                            <a:avLst/>
                          </a:prstGeom>
                        </pic:spPr>
                      </pic:pic>
                    </a:graphicData>
                  </a:graphic>
                </wp:inline>
              </w:drawing>
            </w:r>
          </w:p>
          <w:p w14:paraId="2B58CB52" w14:textId="77777777" w:rsidR="005F3EC9" w:rsidRPr="00930BD6" w:rsidRDefault="005F3EC9" w:rsidP="00953CBA">
            <w:pPr>
              <w:rPr>
                <w:rFonts w:asciiTheme="minorHAnsi" w:hAnsiTheme="minorHAnsi" w:cstheme="minorHAnsi"/>
                <w:sz w:val="22"/>
                <w:szCs w:val="22"/>
              </w:rPr>
            </w:pPr>
          </w:p>
          <w:p w14:paraId="4E96332F" w14:textId="313039B0" w:rsidR="004D37B1"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4D37B1">
              <w:rPr>
                <w:rFonts w:asciiTheme="minorHAnsi" w:hAnsiTheme="minorHAnsi" w:cstheme="minorHAnsi"/>
                <w:b/>
                <w:bCs/>
                <w:sz w:val="22"/>
                <w:szCs w:val="22"/>
              </w:rPr>
              <w:t xml:space="preserve"> </w:t>
            </w:r>
            <w:r w:rsidR="004D37B1">
              <w:rPr>
                <w:rFonts w:asciiTheme="minorHAnsi" w:hAnsiTheme="minorHAnsi" w:cstheme="minorHAnsi"/>
                <w:sz w:val="22"/>
                <w:szCs w:val="22"/>
              </w:rPr>
              <w:t xml:space="preserve">A common concrete representation for decimals is the use of base-10 blocks, with a flat representing one whole, as indicated below. </w:t>
            </w:r>
          </w:p>
          <w:p w14:paraId="08FF2B62" w14:textId="00897FE9" w:rsidR="004D37B1" w:rsidRPr="004D37B1" w:rsidRDefault="004D37B1" w:rsidP="004D37B1">
            <w:pPr>
              <w:jc w:val="center"/>
              <w:rPr>
                <w:rFonts w:asciiTheme="minorHAnsi" w:hAnsiTheme="minorHAnsi" w:cstheme="minorHAnsi"/>
                <w:sz w:val="22"/>
                <w:szCs w:val="22"/>
              </w:rPr>
            </w:pPr>
            <w:r w:rsidRPr="004D37B1">
              <w:rPr>
                <w:rFonts w:asciiTheme="minorHAnsi" w:hAnsiTheme="minorHAnsi" w:cstheme="minorHAnsi"/>
                <w:noProof/>
                <w:sz w:val="22"/>
                <w:szCs w:val="22"/>
              </w:rPr>
              <w:drawing>
                <wp:inline distT="0" distB="0" distL="0" distR="0" wp14:anchorId="35FCBB34" wp14:editId="65CF9486">
                  <wp:extent cx="1332808" cy="1097280"/>
                  <wp:effectExtent l="0" t="0" r="1270" b="7620"/>
                  <wp:docPr id="375444442" name="Picture 1" descr="Text: This model represents one whole. Image shows a grid with 100 shad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44442" name="Picture 1" descr="Text: This model represents one whole. Image shows a grid with 100 shaded squares."/>
                          <pic:cNvPicPr/>
                        </pic:nvPicPr>
                        <pic:blipFill>
                          <a:blip r:embed="rId35"/>
                          <a:stretch>
                            <a:fillRect/>
                          </a:stretch>
                        </pic:blipFill>
                        <pic:spPr>
                          <a:xfrm>
                            <a:off x="0" y="0"/>
                            <a:ext cx="1343531" cy="1106108"/>
                          </a:xfrm>
                          <a:prstGeom prst="rect">
                            <a:avLst/>
                          </a:prstGeom>
                        </pic:spPr>
                      </pic:pic>
                    </a:graphicData>
                  </a:graphic>
                </wp:inline>
              </w:drawing>
            </w:r>
          </w:p>
          <w:p w14:paraId="002A3E49" w14:textId="77777777" w:rsidR="0036413D" w:rsidRDefault="0036413D" w:rsidP="004D37B1">
            <w:pPr>
              <w:rPr>
                <w:rFonts w:asciiTheme="minorHAnsi" w:hAnsiTheme="minorHAnsi" w:cstheme="minorHAnsi"/>
                <w:sz w:val="22"/>
                <w:szCs w:val="22"/>
              </w:rPr>
            </w:pPr>
          </w:p>
          <w:p w14:paraId="0D0597B9" w14:textId="4761709E" w:rsidR="004D37B1" w:rsidRDefault="004D37B1" w:rsidP="004D37B1">
            <w:pPr>
              <w:rPr>
                <w:rFonts w:asciiTheme="minorHAnsi" w:hAnsiTheme="minorHAnsi" w:cstheme="minorHAnsi"/>
                <w:sz w:val="22"/>
                <w:szCs w:val="22"/>
              </w:rPr>
            </w:pPr>
            <w:r>
              <w:rPr>
                <w:rFonts w:asciiTheme="minorHAnsi" w:hAnsiTheme="minorHAnsi" w:cstheme="minorHAnsi"/>
                <w:sz w:val="22"/>
                <w:szCs w:val="22"/>
              </w:rPr>
              <w:t xml:space="preserve">For the  majority of students, their prior experiences with base-10 blocks included the use of a flat as 100, rather than one whole. This shift in the representation may cause confusion for some students. For example, given the model below, students may inaccurately state that the model represents 373 rather than 3.73. Similar confusion may occur when a rod is identified as one whole. Providing many opportunities for students to practice using flats, rods, </w:t>
            </w:r>
            <w:r>
              <w:rPr>
                <w:rFonts w:asciiTheme="minorHAnsi" w:hAnsiTheme="minorHAnsi" w:cstheme="minorHAnsi"/>
                <w:sz w:val="22"/>
                <w:szCs w:val="22"/>
              </w:rPr>
              <w:lastRenderedPageBreak/>
              <w:t xml:space="preserve">and units to create decimals numbers would be helpful. In addition, the use of a place value chart and digit cards will help students label their representations with the standard form of the decimal number. </w:t>
            </w:r>
          </w:p>
          <w:p w14:paraId="6E2F152A" w14:textId="77777777" w:rsidR="004D37B1" w:rsidRDefault="004D37B1" w:rsidP="004D37B1">
            <w:pPr>
              <w:rPr>
                <w:rFonts w:asciiTheme="minorHAnsi" w:hAnsiTheme="minorHAnsi" w:cstheme="minorHAnsi"/>
                <w:sz w:val="22"/>
                <w:szCs w:val="22"/>
              </w:rPr>
            </w:pPr>
          </w:p>
          <w:p w14:paraId="0645EE58" w14:textId="6F1E3E93" w:rsidR="004D37B1" w:rsidRDefault="004D37B1" w:rsidP="004D37B1">
            <w:pPr>
              <w:jc w:val="center"/>
              <w:rPr>
                <w:rFonts w:asciiTheme="minorHAnsi" w:hAnsiTheme="minorHAnsi" w:cstheme="minorHAnsi"/>
                <w:b/>
                <w:bCs/>
                <w:sz w:val="22"/>
                <w:szCs w:val="22"/>
              </w:rPr>
            </w:pPr>
            <w:r w:rsidRPr="004D37B1">
              <w:rPr>
                <w:rFonts w:asciiTheme="minorHAnsi" w:hAnsiTheme="minorHAnsi" w:cstheme="minorHAnsi"/>
                <w:b/>
                <w:bCs/>
                <w:noProof/>
                <w:sz w:val="22"/>
                <w:szCs w:val="22"/>
              </w:rPr>
              <w:drawing>
                <wp:inline distT="0" distB="0" distL="0" distR="0" wp14:anchorId="76538223" wp14:editId="2B11A8EE">
                  <wp:extent cx="2894275" cy="732613"/>
                  <wp:effectExtent l="0" t="0" r="1905" b="0"/>
                  <wp:docPr id="2134914996" name="Picture 1" descr="Image shows four hundreds grids. Three hundreds grids are fully shaded. Fourth hundreds grid has seventy-three square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4996" name="Picture 1" descr="Image shows four hundreds grids. Three hundreds grids are fully shaded. Fourth hundreds grid has seventy-three squares shaded."/>
                          <pic:cNvPicPr/>
                        </pic:nvPicPr>
                        <pic:blipFill>
                          <a:blip r:embed="rId36"/>
                          <a:stretch>
                            <a:fillRect/>
                          </a:stretch>
                        </pic:blipFill>
                        <pic:spPr>
                          <a:xfrm>
                            <a:off x="0" y="0"/>
                            <a:ext cx="2922544" cy="739768"/>
                          </a:xfrm>
                          <a:prstGeom prst="rect">
                            <a:avLst/>
                          </a:prstGeom>
                        </pic:spPr>
                      </pic:pic>
                    </a:graphicData>
                  </a:graphic>
                </wp:inline>
              </w:drawing>
            </w:r>
          </w:p>
          <w:p w14:paraId="6DAC7B5D" w14:textId="77777777" w:rsidR="004D37B1" w:rsidRDefault="004D37B1" w:rsidP="00953CBA">
            <w:pPr>
              <w:rPr>
                <w:rFonts w:asciiTheme="minorHAnsi" w:hAnsiTheme="minorHAnsi" w:cstheme="minorHAnsi"/>
                <w:b/>
                <w:bCs/>
                <w:sz w:val="22"/>
                <w:szCs w:val="22"/>
              </w:rPr>
            </w:pPr>
          </w:p>
          <w:p w14:paraId="22CFD6B4" w14:textId="3281B493" w:rsidR="003633BE" w:rsidRPr="004D37B1" w:rsidRDefault="003633BE" w:rsidP="00953CBA">
            <w:pPr>
              <w:rPr>
                <w:rFonts w:asciiTheme="minorHAnsi" w:hAnsiTheme="minorHAnsi" w:cstheme="minorHAnsi"/>
                <w:sz w:val="22"/>
                <w:szCs w:val="22"/>
              </w:rPr>
            </w:pPr>
            <w:r>
              <w:rPr>
                <w:rFonts w:asciiTheme="minorHAnsi" w:hAnsiTheme="minorHAnsi" w:cstheme="minorHAnsi"/>
                <w:b/>
                <w:bCs/>
                <w:sz w:val="22"/>
                <w:szCs w:val="22"/>
              </w:rPr>
              <w:t>Mathematical Communication:</w:t>
            </w:r>
            <w:r w:rsidR="004D37B1">
              <w:rPr>
                <w:rFonts w:asciiTheme="minorHAnsi" w:hAnsiTheme="minorHAnsi" w:cstheme="minorHAnsi"/>
                <w:b/>
                <w:bCs/>
                <w:sz w:val="22"/>
                <w:szCs w:val="22"/>
              </w:rPr>
              <w:t xml:space="preserve"> </w:t>
            </w:r>
            <w:r w:rsidR="004D37B1">
              <w:rPr>
                <w:rFonts w:asciiTheme="minorHAnsi" w:hAnsiTheme="minorHAnsi" w:cstheme="minorHAnsi"/>
                <w:sz w:val="22"/>
                <w:szCs w:val="22"/>
              </w:rPr>
              <w:t xml:space="preserve">Students may experience difficulty when reading and writing decimal numbers. For example, when asked to write the number “nine hundred eighty-one thousandths” in standard form, students may write 981 or 981,000. These errors indicate that students are </w:t>
            </w:r>
            <w:r w:rsidR="00930BD6">
              <w:rPr>
                <w:rFonts w:asciiTheme="minorHAnsi" w:hAnsiTheme="minorHAnsi" w:cstheme="minorHAnsi"/>
                <w:sz w:val="22"/>
                <w:szCs w:val="22"/>
              </w:rPr>
              <w:t xml:space="preserve">using their knowledge of whole numbers to write decimal numbers. Students would benefit from the use of a place value chart that includes </w:t>
            </w:r>
            <w:r w:rsidR="006C159A">
              <w:rPr>
                <w:rFonts w:asciiTheme="minorHAnsi" w:hAnsiTheme="minorHAnsi" w:cstheme="minorHAnsi"/>
                <w:sz w:val="22"/>
                <w:szCs w:val="22"/>
              </w:rPr>
              <w:t xml:space="preserve">labels for each decimal place value and </w:t>
            </w:r>
            <w:r w:rsidR="00930BD6">
              <w:rPr>
                <w:rFonts w:asciiTheme="minorHAnsi" w:hAnsiTheme="minorHAnsi" w:cstheme="minorHAnsi"/>
                <w:sz w:val="22"/>
                <w:szCs w:val="22"/>
              </w:rPr>
              <w:t>a clearly marked space in the chart for the decimal point, paired with a reference to the word “and” to facilitate the process of reading and writing decimal numbers in standard form.</w:t>
            </w:r>
          </w:p>
        </w:tc>
      </w:tr>
      <w:tr w:rsidR="003633BE" w:rsidRPr="00722C85" w14:paraId="4EFCA0FE" w14:textId="77777777" w:rsidTr="00953CBA">
        <w:trPr>
          <w:trHeight w:val="435"/>
        </w:trPr>
        <w:tc>
          <w:tcPr>
            <w:tcW w:w="14310" w:type="dxa"/>
            <w:shd w:val="clear" w:color="auto" w:fill="F2F2F2" w:themeFill="background1" w:themeFillShade="F2"/>
            <w:vAlign w:val="center"/>
          </w:tcPr>
          <w:p w14:paraId="4C8615BC" w14:textId="2A98E898" w:rsidR="003633BE" w:rsidRPr="00722C85" w:rsidRDefault="00902B75"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633BE" w:rsidRPr="00722C85">
              <w:rPr>
                <w:rFonts w:asciiTheme="minorHAnsi" w:hAnsiTheme="minorHAnsi" w:cstheme="minorHAnsi"/>
                <w:sz w:val="22"/>
                <w:szCs w:val="22"/>
              </w:rPr>
              <w:t xml:space="preserve"> Connections</w:t>
            </w:r>
          </w:p>
        </w:tc>
      </w:tr>
      <w:tr w:rsidR="003633BE" w:rsidRPr="00722C85" w14:paraId="7450ECFC" w14:textId="77777777" w:rsidTr="001A6226">
        <w:trPr>
          <w:trHeight w:val="1160"/>
        </w:trPr>
        <w:tc>
          <w:tcPr>
            <w:tcW w:w="14310" w:type="dxa"/>
          </w:tcPr>
          <w:p w14:paraId="4CB905FE" w14:textId="3E1979FE" w:rsidR="003633BE" w:rsidRDefault="00902B75" w:rsidP="00DF7C7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B52FB8C" w14:textId="77777777" w:rsidR="0003166D" w:rsidRPr="006F1CF8" w:rsidRDefault="0003166D" w:rsidP="00DF7C7B">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w:t>
            </w:r>
            <w:r w:rsidRPr="004C58DB">
              <w:rPr>
                <w:rFonts w:asciiTheme="minorHAnsi" w:hAnsiTheme="minorHAnsi" w:cstheme="minorHAnsi"/>
                <w:color w:val="1F1F1F"/>
                <w:sz w:val="22"/>
                <w:szCs w:val="22"/>
              </w:rPr>
              <w:t>decomposing base 10 numbers and understanding</w:t>
            </w:r>
            <w:r w:rsidRPr="0003166D">
              <w:rPr>
                <w:rFonts w:asciiTheme="minorHAnsi" w:hAnsiTheme="minorHAnsi" w:cstheme="minorHAnsi"/>
                <w:color w:val="1F1F1F"/>
                <w:sz w:val="22"/>
                <w:szCs w:val="22"/>
              </w:rPr>
              <w:t xml:space="preserve"> the structure to build relationships</w:t>
            </w:r>
            <w:r w:rsidRPr="006F1CF8">
              <w:rPr>
                <w:rFonts w:asciiTheme="minorHAnsi" w:hAnsiTheme="minorHAnsi" w:cstheme="minorHAnsi"/>
                <w:color w:val="1F1F1F"/>
                <w:sz w:val="22"/>
                <w:szCs w:val="22"/>
                <w:shd w:val="clear" w:color="auto" w:fill="FFFFFF"/>
              </w:rPr>
              <w:t xml:space="preserve"> among numbers allows us to quantify, </w:t>
            </w:r>
            <w:r w:rsidRPr="0003166D">
              <w:rPr>
                <w:rFonts w:asciiTheme="minorHAnsi" w:hAnsiTheme="minorHAnsi" w:cstheme="minorHAnsi"/>
                <w:color w:val="1F1F1F"/>
                <w:sz w:val="22"/>
                <w:szCs w:val="22"/>
              </w:rPr>
              <w:t>measure, and make decisions in life.</w:t>
            </w:r>
          </w:p>
          <w:p w14:paraId="1B1726A9" w14:textId="129DE7D8" w:rsidR="003633BE"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5F3EC9">
              <w:rPr>
                <w:rFonts w:asciiTheme="minorHAnsi" w:hAnsiTheme="minorHAnsi" w:cstheme="minorHAnsi"/>
                <w:b/>
                <w:bCs/>
                <w:sz w:val="22"/>
                <w:szCs w:val="22"/>
              </w:rPr>
              <w:t xml:space="preserve"> </w:t>
            </w:r>
            <w:r w:rsidR="005F3EC9">
              <w:rPr>
                <w:rFonts w:asciiTheme="minorHAnsi" w:hAnsiTheme="minorHAnsi" w:cstheme="minorHAnsi"/>
                <w:sz w:val="22"/>
                <w:szCs w:val="22"/>
              </w:rPr>
              <w:t>At this grade level, students are formally introduced to decimal numbers. This content connects with fractions, as students begin to reason about the relationships between fraction and decimal numbers (4.NS.5). Students will also begin to add and subtract decimal numbers in Grade 4 (4.CE.4). In previous grades, students were not formally introduced to decimal numbers. However, they had some exposure to decimal numbers as they engaged with money amounts (2.NS.4 and 3.NS.4). In the subsequent grade level, Grade 5 students will deepen their understanding of the relationships between fraction and decimal numbers (5.NS.1).</w:t>
            </w:r>
          </w:p>
          <w:p w14:paraId="581178C4" w14:textId="77777777" w:rsidR="00AF03BA" w:rsidRPr="005F3EC9" w:rsidRDefault="00AF03BA" w:rsidP="00953CBA">
            <w:pPr>
              <w:rPr>
                <w:rFonts w:asciiTheme="minorHAnsi" w:hAnsiTheme="minorHAnsi" w:cstheme="minorHAnsi"/>
                <w:sz w:val="22"/>
                <w:szCs w:val="22"/>
              </w:rPr>
            </w:pPr>
          </w:p>
          <w:p w14:paraId="6232DB2A" w14:textId="77777777" w:rsidR="003633BE" w:rsidRDefault="003633B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37D305E6" w14:textId="0599A781" w:rsidR="005F3EC9" w:rsidRDefault="005F3EC9" w:rsidP="005F3E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5F3EC9">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23CAFA13" w14:textId="6A85D679" w:rsidR="005F3EC9" w:rsidRDefault="005F3EC9" w:rsidP="005F3E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4.CE.4 – </w:t>
            </w:r>
            <w:r w:rsidRPr="005F3EC9">
              <w:rPr>
                <w:rFonts w:asciiTheme="minorHAnsi" w:hAnsiTheme="minorHAnsi" w:cstheme="minorHAnsi"/>
                <w:sz w:val="22"/>
                <w:szCs w:val="22"/>
              </w:rPr>
              <w:t>The student will estimate, represent, solve, and justify solutions to single-step and multistep problems, including those in context, using addition and subtraction of decimals through the thousandths, with and without models.</w:t>
            </w:r>
          </w:p>
          <w:p w14:paraId="51D574D7" w14:textId="77777777" w:rsidR="005E61AE" w:rsidRPr="005F3EC9" w:rsidRDefault="005E61AE" w:rsidP="005E61AE">
            <w:pPr>
              <w:pStyle w:val="ListParagraph"/>
              <w:ind w:left="1440"/>
              <w:rPr>
                <w:rFonts w:asciiTheme="minorHAnsi" w:hAnsiTheme="minorHAnsi" w:cstheme="minorHAnsi"/>
                <w:sz w:val="22"/>
                <w:szCs w:val="22"/>
              </w:rPr>
            </w:pPr>
          </w:p>
          <w:p w14:paraId="540EB5D2" w14:textId="77777777" w:rsidR="003633BE" w:rsidRDefault="003633B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CC9E160" w14:textId="4EA22EB0" w:rsidR="005F3EC9" w:rsidRDefault="005F3EC9" w:rsidP="005F3E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While there are no formal standards that address decimals in previous grade levels, students had experience with writing decimal notation in conjunction with money (2.NS.4 and 3.NS.4).</w:t>
            </w:r>
          </w:p>
          <w:p w14:paraId="1945D346" w14:textId="40B99923" w:rsidR="005F3EC9" w:rsidRPr="005F3EC9" w:rsidRDefault="005F3EC9" w:rsidP="005F3E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5.NS.1 – </w:t>
            </w:r>
            <w:r w:rsidRPr="005F3EC9">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04996B64" w14:textId="77777777" w:rsidR="003633BE" w:rsidRDefault="003633BE" w:rsidP="00780951">
            <w:pPr>
              <w:rPr>
                <w:rFonts w:asciiTheme="minorHAnsi" w:hAnsiTheme="minorHAnsi" w:cstheme="minorHAnsi"/>
                <w:i/>
                <w:iCs/>
                <w:sz w:val="22"/>
                <w:szCs w:val="22"/>
              </w:rPr>
            </w:pPr>
          </w:p>
          <w:p w14:paraId="536211C7" w14:textId="5ADD9BB0" w:rsidR="00780951" w:rsidRPr="00780951" w:rsidRDefault="00780951" w:rsidP="007809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.NS.1.</w:t>
            </w:r>
          </w:p>
        </w:tc>
      </w:tr>
      <w:tr w:rsidR="003633BE" w:rsidRPr="00722C85" w14:paraId="4DB79C21" w14:textId="77777777" w:rsidTr="00953CBA">
        <w:trPr>
          <w:trHeight w:val="530"/>
        </w:trPr>
        <w:tc>
          <w:tcPr>
            <w:tcW w:w="14310" w:type="dxa"/>
            <w:vAlign w:val="center"/>
          </w:tcPr>
          <w:p w14:paraId="5FA07CC0" w14:textId="77777777" w:rsidR="003633BE" w:rsidRDefault="003633BE" w:rsidP="00953C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09BA6321"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E6BEEDE" w14:textId="77777777" w:rsidR="003633BE" w:rsidRPr="00722C85" w:rsidRDefault="003633BE" w:rsidP="00953CBA">
            <w:pPr>
              <w:pStyle w:val="Bullet1"/>
              <w:numPr>
                <w:ilvl w:val="0"/>
                <w:numId w:val="0"/>
              </w:numPr>
              <w:spacing w:before="0"/>
              <w:ind w:left="360" w:hanging="360"/>
              <w:rPr>
                <w:rFonts w:asciiTheme="minorHAnsi" w:hAnsiTheme="minorHAnsi" w:cstheme="minorHAnsi"/>
                <w:b/>
                <w:bCs/>
                <w:sz w:val="22"/>
                <w:szCs w:val="22"/>
              </w:rPr>
            </w:pPr>
          </w:p>
        </w:tc>
      </w:tr>
    </w:tbl>
    <w:p w14:paraId="52B432F3" w14:textId="6781D728" w:rsidR="00AF03BA" w:rsidRDefault="003633BE" w:rsidP="00F24811">
      <w:pPr>
        <w:spacing w:after="160" w:line="259" w:lineRule="auto"/>
        <w:rPr>
          <w:rFonts w:asciiTheme="minorHAnsi" w:hAnsiTheme="minorHAnsi" w:cstheme="minorHAnsi"/>
          <w:sz w:val="22"/>
          <w:szCs w:val="22"/>
        </w:rPr>
      </w:pPr>
      <w:r>
        <w:rPr>
          <w:rFonts w:asciiTheme="minorHAnsi" w:hAnsiTheme="minorHAnsi" w:cstheme="minorHAnsi"/>
          <w:b/>
          <w:bCs/>
          <w:sz w:val="32"/>
          <w:szCs w:val="32"/>
        </w:rPr>
        <w:br w:type="page"/>
      </w:r>
      <w:r w:rsidR="00C62977" w:rsidRPr="00C62977">
        <w:rPr>
          <w:rFonts w:asciiTheme="minorHAnsi" w:hAnsiTheme="minorHAnsi" w:cstheme="minorHAnsi"/>
          <w:sz w:val="22"/>
          <w:szCs w:val="22"/>
        </w:rPr>
        <w:lastRenderedPageBreak/>
        <w:t xml:space="preserve">4.NS.5  The student will reason about the relationship between fractions and decimals (limited to halves, fourths, fifths, tenths, and </w:t>
      </w:r>
    </w:p>
    <w:p w14:paraId="0AA0365F" w14:textId="3F3279BA" w:rsidR="00C62977" w:rsidRPr="00C62977" w:rsidRDefault="00AF03BA" w:rsidP="00C62977">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hundredths) to identify and represent equivalencies.</w:t>
      </w:r>
    </w:p>
    <w:p w14:paraId="3F529003"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D6B9117" w14:textId="77777777" w:rsidR="00C62977" w:rsidRPr="00C62977" w:rsidRDefault="00C62977" w:rsidP="005221F8">
      <w:pPr>
        <w:pStyle w:val="NewLettering"/>
        <w:numPr>
          <w:ilvl w:val="0"/>
          <w:numId w:val="11"/>
        </w:numPr>
        <w:rPr>
          <w:rFonts w:asciiTheme="minorHAnsi" w:hAnsiTheme="minorHAnsi" w:cstheme="minorHAnsi"/>
          <w:sz w:val="22"/>
          <w:szCs w:val="22"/>
        </w:rPr>
      </w:pPr>
      <w:r w:rsidRPr="00C62977">
        <w:rPr>
          <w:rFonts w:asciiTheme="minorHAnsi" w:hAnsiTheme="minorHAnsi" w:cstheme="minorHAnsi"/>
          <w:sz w:val="22"/>
          <w:szCs w:val="22"/>
        </w:rPr>
        <w:t>Represent fractions (proper or improper) and/or mixed numbers as decimals through hundredths, using multiple representations, limited to halves, fourths, fifths, tenths, and hundredths.*</w:t>
      </w:r>
    </w:p>
    <w:p w14:paraId="02A9FC92" w14:textId="77777777" w:rsidR="00C62977" w:rsidRPr="00C62977" w:rsidRDefault="00C62977" w:rsidP="005221F8">
      <w:pPr>
        <w:pStyle w:val="NewLettering"/>
        <w:numPr>
          <w:ilvl w:val="0"/>
          <w:numId w:val="11"/>
        </w:numPr>
        <w:rPr>
          <w:rFonts w:asciiTheme="minorHAnsi" w:hAnsiTheme="minorHAnsi" w:cstheme="minorHAnsi"/>
          <w:sz w:val="22"/>
          <w:szCs w:val="22"/>
        </w:rPr>
      </w:pPr>
      <w:r w:rsidRPr="00C62977">
        <w:rPr>
          <w:rFonts w:asciiTheme="minorHAnsi" w:hAnsiTheme="minorHAnsi" w:cstheme="minorHAnsi"/>
          <w:sz w:val="22"/>
          <w:szCs w:val="22"/>
        </w:rPr>
        <w:t>Identify and model equivalent relationships between fractions (proper or improper) and/or mixed numbers and decimals, using halves, fourths, fifths, tenths, and hundredths.*</w:t>
      </w:r>
    </w:p>
    <w:p w14:paraId="4E4B1F04" w14:textId="77777777" w:rsidR="00C62977" w:rsidRPr="00C62977" w:rsidRDefault="00C62977" w:rsidP="005221F8">
      <w:pPr>
        <w:pStyle w:val="NewLettering"/>
        <w:numPr>
          <w:ilvl w:val="0"/>
          <w:numId w:val="11"/>
        </w:numPr>
        <w:rPr>
          <w:rFonts w:asciiTheme="minorHAnsi" w:hAnsiTheme="minorHAnsi" w:cstheme="minorHAnsi"/>
          <w:sz w:val="22"/>
          <w:szCs w:val="22"/>
        </w:rPr>
      </w:pPr>
      <w:r w:rsidRPr="00C62977">
        <w:rPr>
          <w:rFonts w:asciiTheme="minorHAnsi" w:hAnsiTheme="minorHAnsi" w:cstheme="minorHAnsi"/>
          <w:sz w:val="22"/>
          <w:szCs w:val="22"/>
        </w:rPr>
        <w:t xml:space="preserve">Write the decimal and fraction equivalent for a given model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 0.25 or 0.25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1.25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or 1</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1.02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102</m:t>
            </m:r>
          </m:num>
          <m:den>
            <m:r>
              <w:rPr>
                <w:rFonts w:ascii="Cambria Math" w:eastAsia="Cambria Math" w:hAnsi="Cambria Math" w:cstheme="minorHAnsi"/>
                <w:sz w:val="22"/>
                <w:szCs w:val="22"/>
              </w:rPr>
              <m:t>100</m:t>
            </m:r>
          </m:den>
        </m:f>
      </m:oMath>
      <w:r w:rsidRPr="00C62977">
        <w:rPr>
          <w:rFonts w:asciiTheme="minorHAnsi" w:hAnsiTheme="minorHAnsi" w:cstheme="minorHAnsi"/>
          <w:sz w:val="22"/>
          <w:szCs w:val="22"/>
        </w:rPr>
        <w:t xml:space="preserve"> or 1</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100</m:t>
            </m:r>
          </m:den>
        </m:f>
      </m:oMath>
      <w:r w:rsidRPr="00C62977">
        <w:rPr>
          <w:rFonts w:asciiTheme="minorHAnsi" w:hAnsiTheme="minorHAnsi" w:cstheme="minorHAnsi"/>
          <w:sz w:val="22"/>
          <w:szCs w:val="22"/>
        </w:rPr>
        <w:t>).*</w:t>
      </w:r>
    </w:p>
    <w:p w14:paraId="32F1BC37" w14:textId="77777777" w:rsidR="00C62977" w:rsidRDefault="00C62977" w:rsidP="00C62977">
      <w:pPr>
        <w:widowControl w:val="0"/>
        <w:spacing w:before="200"/>
        <w:ind w:firstLine="360"/>
        <w:rPr>
          <w:rStyle w:val="SOLOntheChar"/>
          <w:rFonts w:asciiTheme="minorHAnsi" w:hAnsiTheme="minorHAnsi" w:cstheme="minorHAnsi"/>
          <w:sz w:val="22"/>
          <w:szCs w:val="22"/>
        </w:rPr>
      </w:pPr>
      <w:r w:rsidRPr="00C62977">
        <w:rPr>
          <w:rFonts w:asciiTheme="minorHAnsi" w:hAnsiTheme="minorHAnsi" w:cstheme="minorHAnsi"/>
          <w:sz w:val="22"/>
          <w:szCs w:val="22"/>
        </w:rPr>
        <w:t xml:space="preserve">* </w:t>
      </w:r>
      <w:r w:rsidRPr="00C62977">
        <w:rPr>
          <w:rStyle w:val="SOLOntheChar"/>
          <w:rFonts w:asciiTheme="minorHAnsi" w:hAnsiTheme="minorHAnsi" w:cstheme="minorHAnsi"/>
          <w:sz w:val="22"/>
          <w:szCs w:val="22"/>
        </w:rPr>
        <w:t>On the state assessment, items measuring this objective are assessed without the use of a calculator.</w:t>
      </w:r>
    </w:p>
    <w:p w14:paraId="1D0C2C63" w14:textId="77777777" w:rsidR="00C62977" w:rsidRPr="00C62977" w:rsidRDefault="00C62977" w:rsidP="00C62977">
      <w:pPr>
        <w:widowControl w:val="0"/>
        <w:spacing w:before="200"/>
        <w:ind w:firstLine="360"/>
        <w:rPr>
          <w:rStyle w:val="SOLOntheCha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62977" w:rsidRPr="00722C85" w14:paraId="11EB629A" w14:textId="77777777" w:rsidTr="00570306">
        <w:trPr>
          <w:trHeight w:val="415"/>
        </w:trPr>
        <w:tc>
          <w:tcPr>
            <w:tcW w:w="14310" w:type="dxa"/>
            <w:shd w:val="clear" w:color="auto" w:fill="BFBFBF" w:themeFill="background1" w:themeFillShade="BF"/>
            <w:vAlign w:val="center"/>
          </w:tcPr>
          <w:p w14:paraId="41A92B35"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62977" w:rsidRPr="00A46E5E" w14:paraId="416534A7" w14:textId="77777777" w:rsidTr="00570306">
        <w:trPr>
          <w:trHeight w:val="299"/>
        </w:trPr>
        <w:tc>
          <w:tcPr>
            <w:tcW w:w="14310" w:type="dxa"/>
          </w:tcPr>
          <w:p w14:paraId="670006B2" w14:textId="77777777" w:rsidR="00DF7C7B"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Decimals and fractions represent the same relationship. They are both used when representing a number less than a whole (e.g., 0.5 is written as </w:t>
            </w:r>
            <m:oMath>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10</m:t>
                  </m:r>
                </m:den>
              </m:f>
            </m:oMath>
            <w:r w:rsidRPr="00DF7C7B">
              <w:rPr>
                <w:rFonts w:asciiTheme="minorHAnsi" w:hAnsiTheme="minorHAnsi" w:cstheme="minorHAnsi"/>
                <w:sz w:val="22"/>
                <w:szCs w:val="22"/>
              </w:rPr>
              <w:t xml:space="preserve"> or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DF7C7B">
              <w:rPr>
                <w:rFonts w:asciiTheme="minorHAnsi" w:hAnsiTheme="minorHAnsi" w:cstheme="minorHAnsi"/>
                <w:sz w:val="22"/>
                <w:szCs w:val="22"/>
              </w:rPr>
              <w:t xml:space="preserve"> ) and when representing wholes plus some part of a whole (e.g., 2.31 is written as 2 </w:t>
            </w:r>
            <m:oMath>
              <m:f>
                <m:fPr>
                  <m:ctrlPr>
                    <w:rPr>
                      <w:rFonts w:ascii="Cambria Math" w:hAnsi="Cambria Math" w:cstheme="minorHAnsi"/>
                      <w:sz w:val="22"/>
                      <w:szCs w:val="22"/>
                    </w:rPr>
                  </m:ctrlPr>
                </m:fPr>
                <m:num>
                  <m:r>
                    <w:rPr>
                      <w:rFonts w:ascii="Cambria Math" w:hAnsi="Cambria Math" w:cstheme="minorHAnsi"/>
                      <w:sz w:val="22"/>
                      <w:szCs w:val="22"/>
                    </w:rPr>
                    <m:t>31</m:t>
                  </m:r>
                </m:num>
                <m:den>
                  <m:r>
                    <w:rPr>
                      <w:rFonts w:ascii="Cambria Math" w:hAnsi="Cambria Math" w:cstheme="minorHAnsi"/>
                      <w:sz w:val="22"/>
                      <w:szCs w:val="22"/>
                    </w:rPr>
                    <m:t>100</m:t>
                  </m:r>
                </m:den>
              </m:f>
            </m:oMath>
            <w:r w:rsidRPr="00DF7C7B">
              <w:rPr>
                <w:rFonts w:asciiTheme="minorHAnsi" w:hAnsiTheme="minorHAnsi" w:cstheme="minorHAnsi"/>
                <w:sz w:val="22"/>
                <w:szCs w:val="22"/>
              </w:rPr>
              <w:t>).</w:t>
            </w:r>
            <w:r w:rsidRPr="00DF7C7B">
              <w:rPr>
                <w:rFonts w:asciiTheme="minorHAnsi" w:eastAsia="Times New Roman" w:hAnsiTheme="minorHAnsi" w:cstheme="minorHAnsi"/>
                <w:sz w:val="22"/>
                <w:szCs w:val="22"/>
              </w:rPr>
              <w:t xml:space="preserve"> </w:t>
            </w:r>
          </w:p>
          <w:p w14:paraId="070DCA16" w14:textId="77777777" w:rsidR="00DF7C7B"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Decimal notation is used when writing a number with a decimal. Wholes are recorded to the left of the decimal point and the part of the whole is recorded to the right. Decimals are another way of writing fractions whose denominators are powers of ten (e.g., 10, 100, 1000). Just as the counting numbers are based on powers of ten, decimals are based on powers of ten. The table below shows the relationship between decimals and fractions.</w:t>
            </w:r>
          </w:p>
          <w:p w14:paraId="370E654A" w14:textId="77777777" w:rsidR="00DF7C7B" w:rsidRPr="00DF7C7B" w:rsidRDefault="00DF7C7B" w:rsidP="00DF7C7B">
            <w:pPr>
              <w:pStyle w:val="CFUSFormatting"/>
              <w:numPr>
                <w:ilvl w:val="0"/>
                <w:numId w:val="0"/>
              </w:numPr>
              <w:jc w:val="center"/>
              <w:rPr>
                <w:rFonts w:asciiTheme="minorHAnsi" w:hAnsiTheme="minorHAnsi" w:cstheme="minorHAnsi"/>
                <w:sz w:val="22"/>
                <w:szCs w:val="22"/>
              </w:rPr>
            </w:pPr>
            <w:r w:rsidRPr="00DF7C7B">
              <w:rPr>
                <w:rFonts w:asciiTheme="minorHAnsi" w:hAnsiTheme="minorHAnsi" w:cstheme="minorHAnsi"/>
                <w:noProof/>
                <w:sz w:val="22"/>
                <w:szCs w:val="22"/>
              </w:rPr>
              <w:drawing>
                <wp:inline distT="0" distB="0" distL="0" distR="0" wp14:anchorId="36A3C484" wp14:editId="43B6DD49">
                  <wp:extent cx="2885005" cy="1424839"/>
                  <wp:effectExtent l="0" t="0" r="0" b="4445"/>
                  <wp:docPr id="369246403" name="Picture 1" descr="Table showing decimal, fraction, and name for the following: one-tenth; one-hundredth; one-thousan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6403" name="Picture 1" descr="Table showing decimal, fraction, and name for the following: one-tenth; one-hundredth; one-thousandth"/>
                          <pic:cNvPicPr/>
                        </pic:nvPicPr>
                        <pic:blipFill>
                          <a:blip r:embed="rId37"/>
                          <a:stretch>
                            <a:fillRect/>
                          </a:stretch>
                        </pic:blipFill>
                        <pic:spPr>
                          <a:xfrm>
                            <a:off x="0" y="0"/>
                            <a:ext cx="2912281" cy="1438310"/>
                          </a:xfrm>
                          <a:prstGeom prst="rect">
                            <a:avLst/>
                          </a:prstGeom>
                        </pic:spPr>
                      </pic:pic>
                    </a:graphicData>
                  </a:graphic>
                </wp:inline>
              </w:drawing>
            </w:r>
          </w:p>
          <w:p w14:paraId="0E327954" w14:textId="3E50A3AC" w:rsidR="00C62977"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Base 10 models can concretely model the relationship between fractions and decimals (e.g., 10-by-10 grids, meter sticks, number lines, decimal squares, decimal circles, money).</w:t>
            </w:r>
          </w:p>
        </w:tc>
      </w:tr>
      <w:tr w:rsidR="00C62977" w:rsidRPr="00722C85" w14:paraId="71617364" w14:textId="77777777" w:rsidTr="00570306">
        <w:trPr>
          <w:trHeight w:val="435"/>
        </w:trPr>
        <w:tc>
          <w:tcPr>
            <w:tcW w:w="14310" w:type="dxa"/>
            <w:shd w:val="clear" w:color="auto" w:fill="D9D9D9" w:themeFill="background1" w:themeFillShade="D9"/>
            <w:vAlign w:val="center"/>
          </w:tcPr>
          <w:p w14:paraId="62A1B9CA"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62977" w:rsidRPr="00202101" w14:paraId="1740C07B" w14:textId="77777777" w:rsidTr="00570306">
        <w:trPr>
          <w:trHeight w:val="314"/>
        </w:trPr>
        <w:tc>
          <w:tcPr>
            <w:tcW w:w="14310" w:type="dxa"/>
            <w:shd w:val="clear" w:color="auto" w:fill="auto"/>
          </w:tcPr>
          <w:p w14:paraId="4294AA94" w14:textId="77777777" w:rsidR="00C62977" w:rsidRDefault="00C62977"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C60D54B" w14:textId="77777777" w:rsidR="00C62977" w:rsidRPr="004E75DD" w:rsidRDefault="00C62977" w:rsidP="00570306">
            <w:pPr>
              <w:rPr>
                <w:rFonts w:asciiTheme="minorHAnsi" w:eastAsia="Times New Roman" w:hAnsiTheme="minorHAnsi" w:cstheme="minorHAnsi"/>
                <w:sz w:val="22"/>
                <w:szCs w:val="22"/>
              </w:rPr>
            </w:pPr>
          </w:p>
          <w:p w14:paraId="32D42343" w14:textId="5E0203C8" w:rsidR="00C62977" w:rsidRDefault="00C62977" w:rsidP="00570306">
            <w:pPr>
              <w:rPr>
                <w:rFonts w:asciiTheme="minorHAnsi" w:hAnsiTheme="minorHAnsi" w:cstheme="minorHAnsi"/>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0E6C03">
              <w:rPr>
                <w:rFonts w:asciiTheme="minorHAnsi" w:hAnsiTheme="minorHAnsi" w:cstheme="minorHAnsi"/>
                <w:b/>
                <w:bCs/>
                <w:sz w:val="22"/>
                <w:szCs w:val="22"/>
              </w:rPr>
              <w:t xml:space="preserve"> </w:t>
            </w:r>
            <w:r w:rsidR="000E6C03">
              <w:rPr>
                <w:rFonts w:asciiTheme="minorHAnsi" w:hAnsiTheme="minorHAnsi" w:cstheme="minorHAnsi"/>
                <w:sz w:val="22"/>
                <w:szCs w:val="22"/>
              </w:rPr>
              <w:t xml:space="preserve">When given a model, students may struggle to write the fraction and decimal equivalents represented by the model. For example, given Model A below, most students will easily recognize that the model represents the fraction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5</m:t>
                  </m:r>
                </m:den>
              </m:f>
            </m:oMath>
            <w:r w:rsidR="000E6C03">
              <w:rPr>
                <w:rFonts w:asciiTheme="minorHAnsi" w:hAnsiTheme="minorHAnsi" w:cstheme="minorHAnsi"/>
                <w:sz w:val="22"/>
                <w:szCs w:val="22"/>
              </w:rPr>
              <w:t>. However, they may incorrectly write the decimal equivalent as 0.45 or 4.5 or 0.4. These errors indicate that students lack an understanding of how to determine the decimal equivalent when given a fraction.</w:t>
            </w:r>
            <w:r w:rsidR="00E72014">
              <w:rPr>
                <w:rFonts w:asciiTheme="minorHAnsi" w:hAnsiTheme="minorHAnsi" w:cstheme="minorHAnsi"/>
                <w:sz w:val="22"/>
                <w:szCs w:val="22"/>
              </w:rPr>
              <w:t xml:space="preserve"> Helping students see connections between decimal numbers (e.g., between fifths and tenths; between fourths and money [quarters]) may help students develop a deeper understanding of the relationships between fractions and decimals.</w:t>
            </w:r>
            <w:r w:rsidR="000E6C03">
              <w:rPr>
                <w:rFonts w:asciiTheme="minorHAnsi" w:hAnsiTheme="minorHAnsi" w:cstheme="minorHAnsi"/>
                <w:sz w:val="22"/>
                <w:szCs w:val="22"/>
              </w:rPr>
              <w:t xml:space="preserve"> </w:t>
            </w:r>
          </w:p>
          <w:p w14:paraId="79A82D10" w14:textId="77777777" w:rsidR="008A2855" w:rsidRDefault="008A2855" w:rsidP="00570306">
            <w:pPr>
              <w:rPr>
                <w:rFonts w:asciiTheme="minorHAnsi" w:hAnsiTheme="minorHAnsi" w:cstheme="minorHAnsi"/>
                <w:sz w:val="22"/>
                <w:szCs w:val="22"/>
              </w:rPr>
            </w:pPr>
          </w:p>
          <w:p w14:paraId="743CC743" w14:textId="5432E09B" w:rsidR="00E72014" w:rsidRDefault="00E72014" w:rsidP="00E72014">
            <w:pPr>
              <w:jc w:val="center"/>
              <w:rPr>
                <w:rFonts w:asciiTheme="minorHAnsi" w:hAnsiTheme="minorHAnsi" w:cstheme="minorHAnsi"/>
                <w:sz w:val="22"/>
                <w:szCs w:val="22"/>
              </w:rPr>
            </w:pPr>
            <w:r w:rsidRPr="00E72014">
              <w:rPr>
                <w:rFonts w:asciiTheme="minorHAnsi" w:hAnsiTheme="minorHAnsi" w:cstheme="minorHAnsi"/>
                <w:noProof/>
                <w:sz w:val="22"/>
                <w:szCs w:val="22"/>
              </w:rPr>
              <w:drawing>
                <wp:inline distT="0" distB="0" distL="0" distR="0" wp14:anchorId="3EDF77E5" wp14:editId="3CA1C3AA">
                  <wp:extent cx="688063" cy="1108691"/>
                  <wp:effectExtent l="0" t="0" r="0" b="0"/>
                  <wp:docPr id="437259442" name="Picture 1" descr="Model A shows a rectangle with four-fifth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59442" name="Picture 1" descr="Model A shows a rectangle with four-fifths shaded."/>
                          <pic:cNvPicPr/>
                        </pic:nvPicPr>
                        <pic:blipFill>
                          <a:blip r:embed="rId38"/>
                          <a:stretch>
                            <a:fillRect/>
                          </a:stretch>
                        </pic:blipFill>
                        <pic:spPr>
                          <a:xfrm>
                            <a:off x="0" y="0"/>
                            <a:ext cx="700645" cy="1128965"/>
                          </a:xfrm>
                          <a:prstGeom prst="rect">
                            <a:avLst/>
                          </a:prstGeom>
                        </pic:spPr>
                      </pic:pic>
                    </a:graphicData>
                  </a:graphic>
                </wp:inline>
              </w:drawing>
            </w:r>
          </w:p>
          <w:p w14:paraId="6BA81204" w14:textId="77777777" w:rsidR="0036413D" w:rsidRPr="008A2855" w:rsidRDefault="0036413D" w:rsidP="008A2855">
            <w:pPr>
              <w:rPr>
                <w:rFonts w:asciiTheme="minorHAnsi" w:hAnsiTheme="minorHAnsi" w:cstheme="minorHAnsi"/>
                <w:sz w:val="8"/>
                <w:szCs w:val="8"/>
              </w:rPr>
            </w:pPr>
          </w:p>
          <w:p w14:paraId="22B36BF8" w14:textId="3D07628C" w:rsidR="001E52A8" w:rsidRPr="00D317BE" w:rsidRDefault="00C62977" w:rsidP="001E52A8">
            <w:pPr>
              <w:rPr>
                <w:rFonts w:asciiTheme="minorHAnsi" w:hAnsiTheme="minorHAnsi" w:cstheme="minorHAnsi"/>
                <w:sz w:val="22"/>
                <w:szCs w:val="22"/>
              </w:rPr>
            </w:pPr>
            <w:r>
              <w:rPr>
                <w:rFonts w:asciiTheme="minorHAnsi" w:hAnsiTheme="minorHAnsi" w:cstheme="minorHAnsi"/>
                <w:b/>
                <w:bCs/>
                <w:sz w:val="22"/>
                <w:szCs w:val="22"/>
              </w:rPr>
              <w:t>Mathematical Connections:</w:t>
            </w:r>
            <w:r w:rsidR="000E6C03">
              <w:rPr>
                <w:rFonts w:asciiTheme="minorHAnsi" w:hAnsiTheme="minorHAnsi" w:cstheme="minorHAnsi"/>
                <w:b/>
                <w:bCs/>
                <w:sz w:val="22"/>
                <w:szCs w:val="22"/>
              </w:rPr>
              <w:t xml:space="preserve"> </w:t>
            </w:r>
            <w:r w:rsidR="000E6C03">
              <w:rPr>
                <w:rFonts w:asciiTheme="minorHAnsi" w:hAnsiTheme="minorHAnsi" w:cstheme="minorHAnsi"/>
                <w:sz w:val="22"/>
                <w:szCs w:val="22"/>
              </w:rPr>
              <w:t xml:space="preserve">Some students have difficulty seeing the connections between fractions and decimals. They see them as two separate types of numbers, rather than recognizing that decimals are another way to represent fractions, and fractions are another way to represent decimals. Students may struggle to relate fraction and decimal models, especially with different sized wholes, and would benefit from additional practice opportunities to match fraction and decimal models with different sized wholes that represent the same amounts. </w:t>
            </w:r>
            <w:r w:rsidR="000E6C03" w:rsidRPr="00D317BE">
              <w:rPr>
                <w:rFonts w:asciiTheme="minorHAnsi" w:hAnsiTheme="minorHAnsi" w:cstheme="minorHAnsi"/>
                <w:sz w:val="22"/>
                <w:szCs w:val="22"/>
              </w:rPr>
              <w:t>The use of fraction and decimal picture cards</w:t>
            </w:r>
            <w:r w:rsidR="001E52A8" w:rsidRPr="00D317BE">
              <w:rPr>
                <w:rFonts w:asciiTheme="minorHAnsi" w:hAnsiTheme="minorHAnsi" w:cstheme="minorHAnsi"/>
                <w:sz w:val="22"/>
                <w:szCs w:val="22"/>
              </w:rPr>
              <w:t xml:space="preserve"> </w:t>
            </w:r>
            <w:r w:rsidR="000E6C03" w:rsidRPr="00D317BE">
              <w:rPr>
                <w:rFonts w:asciiTheme="minorHAnsi" w:hAnsiTheme="minorHAnsi" w:cstheme="minorHAnsi"/>
                <w:sz w:val="22"/>
                <w:szCs w:val="22"/>
              </w:rPr>
              <w:t xml:space="preserve">may help students develop their understanding of the relationships between fractions and decimals. </w:t>
            </w:r>
            <w:r w:rsidR="001E52A8" w:rsidRPr="00D317BE">
              <w:rPr>
                <w:rFonts w:asciiTheme="minorHAnsi" w:hAnsiTheme="minorHAnsi" w:cstheme="minorHAnsi"/>
                <w:sz w:val="22"/>
                <w:szCs w:val="22"/>
              </w:rPr>
              <w:t>For example, Square A and Square B below provide a visual representation of how fractions (fourths) are related to decimals.</w:t>
            </w:r>
          </w:p>
          <w:p w14:paraId="77AF32E7" w14:textId="01403957" w:rsidR="0036413D" w:rsidRPr="00E72014" w:rsidRDefault="002C7875" w:rsidP="008A2855">
            <w:pPr>
              <w:jc w:val="center"/>
              <w:rPr>
                <w:rFonts w:asciiTheme="minorHAnsi" w:hAnsiTheme="minorHAnsi" w:cstheme="minorHAnsi"/>
                <w:sz w:val="22"/>
                <w:szCs w:val="22"/>
              </w:rPr>
            </w:pPr>
            <w:r w:rsidRPr="002C7875">
              <w:rPr>
                <w:rFonts w:asciiTheme="minorHAnsi" w:hAnsiTheme="minorHAnsi" w:cstheme="minorHAnsi"/>
                <w:noProof/>
                <w:sz w:val="22"/>
                <w:szCs w:val="22"/>
              </w:rPr>
              <w:drawing>
                <wp:inline distT="0" distB="0" distL="0" distR="0" wp14:anchorId="3843D8FE" wp14:editId="58063586">
                  <wp:extent cx="2907585" cy="1765426"/>
                  <wp:effectExtent l="0" t="0" r="7620" b="6350"/>
                  <wp:docPr id="1261064953" name="Picture 1" descr="Image of two squares, Square A and Square B. Square A has one-fourth shaded. Square B has 25 hundredth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64953" name="Picture 1" descr="Image of two squares, Square A and Square B. Square A has one-fourth shaded. Square B has 25 hundredths shaded."/>
                          <pic:cNvPicPr/>
                        </pic:nvPicPr>
                        <pic:blipFill>
                          <a:blip r:embed="rId39"/>
                          <a:stretch>
                            <a:fillRect/>
                          </a:stretch>
                        </pic:blipFill>
                        <pic:spPr>
                          <a:xfrm>
                            <a:off x="0" y="0"/>
                            <a:ext cx="2921533" cy="1773895"/>
                          </a:xfrm>
                          <a:prstGeom prst="rect">
                            <a:avLst/>
                          </a:prstGeom>
                        </pic:spPr>
                      </pic:pic>
                    </a:graphicData>
                  </a:graphic>
                </wp:inline>
              </w:drawing>
            </w:r>
          </w:p>
        </w:tc>
      </w:tr>
      <w:tr w:rsidR="00C62977" w:rsidRPr="00722C85" w14:paraId="65863F3C" w14:textId="77777777" w:rsidTr="00570306">
        <w:trPr>
          <w:trHeight w:val="435"/>
        </w:trPr>
        <w:tc>
          <w:tcPr>
            <w:tcW w:w="14310" w:type="dxa"/>
            <w:shd w:val="clear" w:color="auto" w:fill="F2F2F2" w:themeFill="background1" w:themeFillShade="F2"/>
            <w:vAlign w:val="center"/>
          </w:tcPr>
          <w:p w14:paraId="2A24EC34" w14:textId="5172B6E2" w:rsidR="00C62977" w:rsidRPr="00722C85" w:rsidRDefault="00902B75"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C62977" w:rsidRPr="00722C85">
              <w:rPr>
                <w:rFonts w:asciiTheme="minorHAnsi" w:hAnsiTheme="minorHAnsi" w:cstheme="minorHAnsi"/>
                <w:sz w:val="22"/>
                <w:szCs w:val="22"/>
              </w:rPr>
              <w:t xml:space="preserve"> Connections</w:t>
            </w:r>
          </w:p>
        </w:tc>
      </w:tr>
      <w:tr w:rsidR="00C62977" w:rsidRPr="00722C85" w14:paraId="65F3C0FD" w14:textId="77777777" w:rsidTr="00570306">
        <w:trPr>
          <w:trHeight w:val="1970"/>
        </w:trPr>
        <w:tc>
          <w:tcPr>
            <w:tcW w:w="14310" w:type="dxa"/>
          </w:tcPr>
          <w:p w14:paraId="6A34D169" w14:textId="2F4235EE" w:rsidR="00C62977" w:rsidRDefault="00902B75" w:rsidP="00DF7C7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9891D79" w14:textId="77777777" w:rsidR="0003166D" w:rsidRPr="006F1CF8" w:rsidRDefault="0003166D" w:rsidP="00DF7C7B">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w:t>
            </w:r>
            <w:r w:rsidRPr="00E72014">
              <w:rPr>
                <w:rFonts w:asciiTheme="minorHAnsi" w:hAnsiTheme="minorHAnsi" w:cstheme="minorHAnsi"/>
                <w:color w:val="1F1F1F"/>
                <w:sz w:val="22"/>
                <w:szCs w:val="22"/>
              </w:rPr>
              <w:t>and decomposing base 10 numbers and understanding</w:t>
            </w:r>
            <w:r w:rsidRPr="0003166D">
              <w:rPr>
                <w:rFonts w:asciiTheme="minorHAnsi" w:hAnsiTheme="minorHAnsi" w:cstheme="minorHAnsi"/>
                <w:color w:val="1F1F1F"/>
                <w:sz w:val="22"/>
                <w:szCs w:val="22"/>
              </w:rPr>
              <w:t xml:space="preserve"> the structure to build relationships</w:t>
            </w:r>
            <w:r w:rsidRPr="006F1CF8">
              <w:rPr>
                <w:rFonts w:asciiTheme="minorHAnsi" w:hAnsiTheme="minorHAnsi" w:cstheme="minorHAnsi"/>
                <w:color w:val="1F1F1F"/>
                <w:sz w:val="22"/>
                <w:szCs w:val="22"/>
                <w:shd w:val="clear" w:color="auto" w:fill="FFFFFF"/>
              </w:rPr>
              <w:t xml:space="preserve"> among numbers allows us to quantify, </w:t>
            </w:r>
            <w:r w:rsidRPr="0003166D">
              <w:rPr>
                <w:rFonts w:asciiTheme="minorHAnsi" w:hAnsiTheme="minorHAnsi" w:cstheme="minorHAnsi"/>
                <w:color w:val="1F1F1F"/>
                <w:sz w:val="22"/>
                <w:szCs w:val="22"/>
              </w:rPr>
              <w:t>measure, and make decisions in life.</w:t>
            </w:r>
          </w:p>
          <w:p w14:paraId="09402C9F" w14:textId="4D41E463" w:rsidR="00C62977" w:rsidRDefault="00C62977" w:rsidP="0057030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E72014">
              <w:rPr>
                <w:rFonts w:asciiTheme="minorHAnsi" w:hAnsiTheme="minorHAnsi" w:cstheme="minorHAnsi"/>
                <w:b/>
                <w:bCs/>
                <w:sz w:val="22"/>
                <w:szCs w:val="22"/>
              </w:rPr>
              <w:t xml:space="preserve"> </w:t>
            </w:r>
            <w:r w:rsidR="00E72014">
              <w:rPr>
                <w:rFonts w:asciiTheme="minorHAnsi" w:hAnsiTheme="minorHAnsi" w:cstheme="minorHAnsi"/>
                <w:sz w:val="22"/>
                <w:szCs w:val="22"/>
              </w:rPr>
              <w:t>At this grade level, students are formally introduced to decimal numbers (4.NS.4) and continue to extend their understanding of fractions and mixed numbers (4.NS.3). As this occurs, the also begin to develop an understanding of the relationships between fractions and decimals. In the previous grade level, Grade 3 students engaged with fractions and mixed numbers (3.NS.3), but did not have formal experiences with decimal numbers beyond writing money amounts using decimal notation (3.NS.4). In the subsequent grade level, Grade 5 students will deepen their knowledge of the relationships between fraction and decimal numbers (5.NS.1).</w:t>
            </w:r>
          </w:p>
          <w:p w14:paraId="2A45E6FF" w14:textId="77777777" w:rsidR="00AF03BA" w:rsidRPr="00E72014" w:rsidRDefault="00AF03BA" w:rsidP="00570306">
            <w:pPr>
              <w:rPr>
                <w:rFonts w:asciiTheme="minorHAnsi" w:hAnsiTheme="minorHAnsi" w:cstheme="minorHAnsi"/>
                <w:sz w:val="22"/>
                <w:szCs w:val="22"/>
              </w:rPr>
            </w:pPr>
          </w:p>
          <w:p w14:paraId="7DFC766C"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6C63462" w14:textId="718671D2" w:rsidR="00E72014" w:rsidRDefault="00E72014" w:rsidP="00E72014">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4.NS.3 – </w:t>
            </w:r>
            <w:r w:rsidRPr="00E72014">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438C6D21" w14:textId="620FE82B" w:rsidR="00E72014" w:rsidRPr="00E72014" w:rsidRDefault="00E72014" w:rsidP="00E72014">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4.NS.4 – </w:t>
            </w:r>
            <w:r w:rsidRPr="00E72014">
              <w:rPr>
                <w:rFonts w:asciiTheme="minorHAnsi" w:hAnsiTheme="minorHAnsi" w:cstheme="minorHAnsi"/>
                <w:sz w:val="22"/>
                <w:szCs w:val="22"/>
              </w:rPr>
              <w:t>The student will use mathematical reasoning and justification to represent, compare, and order decimals through thousandths, with and without models.</w:t>
            </w:r>
          </w:p>
          <w:p w14:paraId="595802F2"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8298C70" w14:textId="7941CB17" w:rsidR="00E72014" w:rsidRDefault="00E72014" w:rsidP="00E72014">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3.NS.3 – </w:t>
            </w:r>
            <w:r w:rsidRPr="00E72014">
              <w:rPr>
                <w:rFonts w:asciiTheme="minorHAnsi" w:hAnsiTheme="minorHAnsi" w:cstheme="minorHAnsi"/>
                <w:sz w:val="22"/>
                <w:szCs w:val="22"/>
              </w:rPr>
              <w:t>The student will use mathematical reasoning and justification to represent and compare fractions (proper and improper) and mixed numbers with denominators of 2, 3, 4, 5, 6, 8, and 10), including those in context.</w:t>
            </w:r>
          </w:p>
          <w:p w14:paraId="1A72D099" w14:textId="5F952B1E" w:rsidR="00E72014" w:rsidRPr="00E72014" w:rsidRDefault="00E72014" w:rsidP="00E72014">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5.NS.1 – </w:t>
            </w:r>
            <w:r w:rsidRPr="00E72014">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6FCC4A9E" w14:textId="77777777" w:rsidR="00C62977" w:rsidRDefault="00C62977" w:rsidP="00780951">
            <w:pPr>
              <w:rPr>
                <w:rFonts w:asciiTheme="minorHAnsi" w:hAnsiTheme="minorHAnsi" w:cstheme="minorHAnsi"/>
                <w:i/>
                <w:iCs/>
                <w:sz w:val="22"/>
                <w:szCs w:val="22"/>
              </w:rPr>
            </w:pPr>
          </w:p>
          <w:p w14:paraId="2075E58B" w14:textId="00FA40A0" w:rsidR="00780951" w:rsidRPr="00780951" w:rsidRDefault="00780951" w:rsidP="007809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.NS.1.</w:t>
            </w:r>
          </w:p>
        </w:tc>
      </w:tr>
      <w:tr w:rsidR="00C62977" w:rsidRPr="00722C85" w14:paraId="24948578" w14:textId="77777777" w:rsidTr="00570306">
        <w:trPr>
          <w:trHeight w:val="530"/>
        </w:trPr>
        <w:tc>
          <w:tcPr>
            <w:tcW w:w="14310" w:type="dxa"/>
            <w:vAlign w:val="center"/>
          </w:tcPr>
          <w:p w14:paraId="533F8C4A" w14:textId="77777777" w:rsidR="00C62977" w:rsidRDefault="00C62977" w:rsidP="0057030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A270103"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E92E629" w14:textId="77777777" w:rsidR="00C62977" w:rsidRPr="00722C85" w:rsidRDefault="00C62977" w:rsidP="00570306">
            <w:pPr>
              <w:pStyle w:val="Bullet1"/>
              <w:numPr>
                <w:ilvl w:val="0"/>
                <w:numId w:val="0"/>
              </w:numPr>
              <w:spacing w:before="0"/>
              <w:ind w:left="360" w:hanging="360"/>
              <w:rPr>
                <w:rFonts w:asciiTheme="minorHAnsi" w:hAnsiTheme="minorHAnsi" w:cstheme="minorHAnsi"/>
                <w:b/>
                <w:bCs/>
                <w:sz w:val="22"/>
                <w:szCs w:val="22"/>
              </w:rPr>
            </w:pPr>
          </w:p>
        </w:tc>
      </w:tr>
    </w:tbl>
    <w:p w14:paraId="78DCE97E" w14:textId="77777777" w:rsidR="00C62977" w:rsidRDefault="00C62977">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019C9DF3" w14:textId="2786C915" w:rsidR="00717A67" w:rsidRPr="00FC0D2E" w:rsidRDefault="00717A67" w:rsidP="008E7039">
      <w:pPr>
        <w:spacing w:after="240"/>
        <w:jc w:val="center"/>
        <w:rPr>
          <w:rFonts w:asciiTheme="minorHAnsi" w:hAnsiTheme="minorHAnsi" w:cstheme="minorHAnsi"/>
          <w:b/>
          <w:bCs/>
          <w:sz w:val="32"/>
          <w:szCs w:val="32"/>
        </w:rPr>
      </w:pPr>
      <w:r w:rsidRPr="00FC0D2E">
        <w:rPr>
          <w:rFonts w:asciiTheme="minorHAnsi" w:hAnsiTheme="minorHAnsi" w:cstheme="minorHAnsi"/>
          <w:b/>
          <w:bCs/>
          <w:sz w:val="32"/>
          <w:szCs w:val="32"/>
        </w:rPr>
        <w:lastRenderedPageBreak/>
        <w:t>Computation and Estimation</w:t>
      </w:r>
    </w:p>
    <w:p w14:paraId="2D820486" w14:textId="30FC512F" w:rsidR="00401DA6" w:rsidRPr="00993E77" w:rsidRDefault="00B40752" w:rsidP="00B40752">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reasonable or close approximation of a result without performing an exact calculation. Estimation is particularly useful when </w:t>
      </w:r>
      <w:r w:rsidR="00433B42">
        <w:rPr>
          <w:rFonts w:asciiTheme="minorHAnsi" w:hAnsiTheme="minorHAnsi" w:cstheme="minorHAnsi"/>
          <w:sz w:val="22"/>
          <w:szCs w:val="22"/>
        </w:rPr>
        <w:t>an exact answer is not required, especially in real-world situations</w:t>
      </w:r>
      <w:r w:rsidR="001526F9">
        <w:rPr>
          <w:rFonts w:asciiTheme="minorHAnsi" w:hAnsiTheme="minorHAnsi" w:cstheme="minorHAnsi"/>
          <w:sz w:val="22"/>
          <w:szCs w:val="22"/>
        </w:rPr>
        <w:t xml:space="preserve">, and when </w:t>
      </w:r>
      <w:r w:rsidRPr="00B40752">
        <w:rPr>
          <w:rFonts w:asciiTheme="minorHAnsi" w:hAnsiTheme="minorHAnsi" w:cstheme="minorHAnsi"/>
          <w:sz w:val="22"/>
          <w:szCs w:val="22"/>
        </w:rPr>
        <w:t xml:space="preserve">assessing the reasonableness of an </w:t>
      </w:r>
      <w:r w:rsidRPr="00993E77">
        <w:rPr>
          <w:rFonts w:asciiTheme="minorHAnsi" w:hAnsiTheme="minorHAnsi" w:cstheme="minorHAnsi"/>
          <w:sz w:val="22"/>
          <w:szCs w:val="22"/>
        </w:rPr>
        <w:t>answer</w:t>
      </w:r>
      <w:r w:rsidR="00BE6CFD" w:rsidRPr="00993E77">
        <w:rPr>
          <w:rFonts w:asciiTheme="minorHAnsi" w:hAnsiTheme="minorHAnsi" w:cstheme="minorHAnsi"/>
          <w:sz w:val="22"/>
          <w:szCs w:val="22"/>
        </w:rPr>
        <w:t>.</w:t>
      </w:r>
      <w:r w:rsidRPr="00993E77">
        <w:rPr>
          <w:rFonts w:asciiTheme="minorHAnsi" w:hAnsiTheme="minorHAnsi" w:cstheme="minorHAnsi"/>
          <w:sz w:val="22"/>
          <w:szCs w:val="22"/>
        </w:rPr>
        <w:t xml:space="preserve"> </w:t>
      </w:r>
      <w:bookmarkStart w:id="1" w:name="_Hlk165471908"/>
      <w:r w:rsidR="00ED184E" w:rsidRPr="00993E77">
        <w:rPr>
          <w:rFonts w:asciiTheme="minorHAnsi" w:hAnsiTheme="minorHAnsi" w:cstheme="minorHAnsi"/>
          <w:sz w:val="22"/>
          <w:szCs w:val="22"/>
        </w:rPr>
        <w:t xml:space="preserve">Computation and estimation are used to support problem solving, critical thinking, and mathematical reasoning by providing students with a range of approaches to solve mathematics problems quickly and </w:t>
      </w:r>
      <w:r w:rsidR="00C211A9">
        <w:rPr>
          <w:rFonts w:asciiTheme="minorHAnsi" w:hAnsiTheme="minorHAnsi" w:cstheme="minorHAnsi"/>
          <w:sz w:val="22"/>
          <w:szCs w:val="22"/>
        </w:rPr>
        <w:t>accurately</w:t>
      </w:r>
      <w:r w:rsidR="00ED184E" w:rsidRPr="00993E77">
        <w:rPr>
          <w:rFonts w:asciiTheme="minorHAnsi" w:hAnsiTheme="minorHAnsi" w:cstheme="minorHAnsi"/>
          <w:sz w:val="22"/>
          <w:szCs w:val="22"/>
        </w:rPr>
        <w:t>.</w:t>
      </w:r>
      <w:bookmarkEnd w:id="1"/>
    </w:p>
    <w:p w14:paraId="4D195BBB" w14:textId="77777777" w:rsidR="00ED184E" w:rsidRPr="00993E77" w:rsidRDefault="00ED184E" w:rsidP="00B40752">
      <w:pPr>
        <w:rPr>
          <w:rFonts w:asciiTheme="minorHAnsi" w:hAnsiTheme="minorHAnsi" w:cstheme="minorHAnsi"/>
          <w:sz w:val="22"/>
          <w:szCs w:val="22"/>
        </w:rPr>
      </w:pPr>
    </w:p>
    <w:p w14:paraId="4DB08200" w14:textId="3A9C7BD6" w:rsidR="00ED184E" w:rsidRPr="00993E77" w:rsidRDefault="00401DA6" w:rsidP="00ED184E">
      <w:pPr>
        <w:rPr>
          <w:rFonts w:asciiTheme="minorHAnsi" w:hAnsiTheme="minorHAnsi" w:cstheme="minorHAnsi"/>
          <w:sz w:val="22"/>
          <w:szCs w:val="22"/>
        </w:rPr>
      </w:pPr>
      <w:r w:rsidRPr="00993E77">
        <w:rPr>
          <w:rFonts w:asciiTheme="minorHAnsi" w:hAnsiTheme="minorHAnsi" w:cstheme="minorHAnsi"/>
          <w:sz w:val="22"/>
          <w:szCs w:val="22"/>
        </w:rPr>
        <w:t xml:space="preserve">In Grade 4, students understand that estimation, and the operations of addition, subtraction, multiplication, and division are used to model, represent, and solve different types of problems with whole numbers and </w:t>
      </w:r>
      <w:r w:rsidR="00BE46BC" w:rsidRPr="00993E77">
        <w:rPr>
          <w:rFonts w:asciiTheme="minorHAnsi" w:hAnsiTheme="minorHAnsi" w:cstheme="minorHAnsi"/>
          <w:sz w:val="22"/>
          <w:szCs w:val="22"/>
        </w:rPr>
        <w:t xml:space="preserve">positive </w:t>
      </w:r>
      <w:r w:rsidRPr="00993E77">
        <w:rPr>
          <w:rFonts w:asciiTheme="minorHAnsi" w:hAnsiTheme="minorHAnsi" w:cstheme="minorHAnsi"/>
          <w:sz w:val="22"/>
          <w:szCs w:val="22"/>
        </w:rPr>
        <w:t xml:space="preserve">rational numbers. At this grade level, students represent, solve, and justify solutions to single-step and multistep problems involving addition, subtraction, and multiplication with whole numbers, and single-step problems using division; recall with automaticity multiplication facts through 12 × 12 and the corresponding division facts; solve addition and subtraction problems involving fractions with like denominators; solve problems involving multiplication of a whole number and unit fraction; and solve addition and subtraction problems involving decimals. </w:t>
      </w:r>
      <w:bookmarkStart w:id="2" w:name="_Hlk165530205"/>
      <w:r w:rsidR="00ED184E" w:rsidRPr="00993E77">
        <w:rPr>
          <w:rFonts w:asciiTheme="minorHAnsi" w:hAnsiTheme="minorHAnsi" w:cstheme="minorHAnsi"/>
          <w:sz w:val="22"/>
          <w:szCs w:val="22"/>
        </w:rPr>
        <w:t>For building automaticity, the intentional use of timed exercises</w:t>
      </w:r>
      <w:r w:rsidR="00C211A9">
        <w:rPr>
          <w:rFonts w:asciiTheme="minorHAnsi" w:hAnsiTheme="minorHAnsi" w:cstheme="minorHAnsi"/>
          <w:sz w:val="22"/>
          <w:szCs w:val="22"/>
        </w:rPr>
        <w:t xml:space="preserve"> such as </w:t>
      </w:r>
      <w:r w:rsidR="00ED184E" w:rsidRPr="00993E77">
        <w:rPr>
          <w:rFonts w:asciiTheme="minorHAnsi" w:hAnsiTheme="minorHAnsi" w:cstheme="minorHAnsi"/>
          <w:sz w:val="22"/>
          <w:szCs w:val="22"/>
        </w:rPr>
        <w:t xml:space="preserve">flashcards and/or supplemental handouts aligned to the rigor of the standard that require students to generate </w:t>
      </w:r>
      <w:r w:rsidR="006239AC">
        <w:rPr>
          <w:rFonts w:asciiTheme="minorHAnsi" w:hAnsiTheme="minorHAnsi" w:cstheme="minorHAnsi"/>
          <w:sz w:val="22"/>
          <w:szCs w:val="22"/>
        </w:rPr>
        <w:t xml:space="preserve">many </w:t>
      </w:r>
      <w:r w:rsidR="00ED184E" w:rsidRPr="00993E77">
        <w:rPr>
          <w:rFonts w:asciiTheme="minorHAnsi" w:hAnsiTheme="minorHAnsi" w:cstheme="minorHAnsi"/>
          <w:sz w:val="22"/>
          <w:szCs w:val="22"/>
        </w:rPr>
        <w:t xml:space="preserve">correct responses are highly encouraged. </w:t>
      </w:r>
    </w:p>
    <w:bookmarkEnd w:id="2"/>
    <w:p w14:paraId="25F1497A" w14:textId="77777777" w:rsidR="00D317BE" w:rsidRPr="00993E77" w:rsidRDefault="00D317BE" w:rsidP="00401DA6">
      <w:pPr>
        <w:rPr>
          <w:rFonts w:asciiTheme="minorHAnsi" w:hAnsiTheme="minorHAnsi" w:cstheme="minorHAnsi"/>
          <w:sz w:val="22"/>
          <w:szCs w:val="22"/>
        </w:rPr>
      </w:pPr>
    </w:p>
    <w:p w14:paraId="322BDD43" w14:textId="63AFF34C" w:rsidR="00ED184E" w:rsidRDefault="00ED184E" w:rsidP="00ED184E">
      <w:pPr>
        <w:rPr>
          <w:rFonts w:asciiTheme="minorHAnsi" w:hAnsiTheme="minorHAnsi" w:cstheme="minorHAnsi"/>
          <w:color w:val="000000"/>
          <w:sz w:val="22"/>
          <w:szCs w:val="22"/>
          <w:shd w:val="clear" w:color="auto" w:fill="FFFFFF"/>
        </w:rPr>
      </w:pPr>
      <w:bookmarkStart w:id="3" w:name="_Hlk165471938"/>
      <w:r w:rsidRPr="00993E77">
        <w:rPr>
          <w:rFonts w:asciiTheme="minorHAnsi" w:hAnsiTheme="minorHAnsi" w:cstheme="minorHAnsi"/>
          <w:color w:val="000000"/>
          <w:sz w:val="22"/>
          <w:szCs w:val="22"/>
          <w:shd w:val="clear" w:color="auto" w:fill="FFFFFF"/>
        </w:rPr>
        <w:t xml:space="preserve">It is critical at this grade level that while students build their </w:t>
      </w:r>
      <w:r w:rsidRPr="00993E77">
        <w:rPr>
          <w:rFonts w:asciiTheme="minorHAnsi" w:hAnsiTheme="minorHAnsi" w:cstheme="minorHAnsi"/>
          <w:color w:val="000000"/>
          <w:sz w:val="22"/>
          <w:szCs w:val="22"/>
        </w:rPr>
        <w:t>conceptual understanding through</w:t>
      </w:r>
      <w:r w:rsidRPr="00993E77">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993E77">
        <w:rPr>
          <w:rFonts w:asciiTheme="minorHAnsi" w:hAnsiTheme="minorHAnsi" w:cstheme="minorHAnsi"/>
          <w:color w:val="000000"/>
          <w:sz w:val="22"/>
          <w:szCs w:val="22"/>
        </w:rPr>
        <w:t>operations as specified within the parameters</w:t>
      </w:r>
      <w:r w:rsidRPr="00993E77">
        <w:rPr>
          <w:rFonts w:asciiTheme="minorHAnsi" w:hAnsiTheme="minorHAnsi" w:cstheme="minorHAnsi"/>
          <w:color w:val="000000"/>
          <w:sz w:val="22"/>
          <w:szCs w:val="22"/>
          <w:shd w:val="clear" w:color="auto" w:fill="FFFFFF"/>
        </w:rPr>
        <w:t xml:space="preserve"> of each standard of this strand. At this grade level, students become more efficient with problem solving strategies. Fluent use of standard algorithms not only depends on automatic retrieval (automaticity), but also reinforces them. Practice provides the foundation allowing students the ability to achieve mathematically accurate and systematic use of basic skills </w:t>
      </w:r>
      <w:r w:rsidR="00C211A9">
        <w:rPr>
          <w:rFonts w:asciiTheme="minorHAnsi" w:hAnsiTheme="minorHAnsi" w:cstheme="minorHAnsi"/>
          <w:color w:val="000000"/>
          <w:sz w:val="22"/>
          <w:szCs w:val="22"/>
          <w:shd w:val="clear" w:color="auto" w:fill="FFFFFF"/>
        </w:rPr>
        <w:t xml:space="preserve">at a reasonably quick pace </w:t>
      </w:r>
      <w:r w:rsidRPr="00993E77">
        <w:rPr>
          <w:rFonts w:asciiTheme="minorHAnsi" w:hAnsiTheme="minorHAnsi" w:cstheme="minorHAnsi"/>
          <w:color w:val="000000"/>
          <w:sz w:val="22"/>
          <w:szCs w:val="22"/>
          <w:shd w:val="clear" w:color="auto" w:fill="FFFFFF"/>
        </w:rPr>
        <w:t>– freeing up working memory to solve complex problems in later grades. Automaticity further grounds students’ entry points and the structures needed to solve contextual problems and execute mathematical procedures.</w:t>
      </w:r>
      <w:r>
        <w:rPr>
          <w:rFonts w:asciiTheme="minorHAnsi" w:hAnsiTheme="minorHAnsi" w:cstheme="minorHAnsi"/>
          <w:color w:val="000000"/>
          <w:sz w:val="22"/>
          <w:szCs w:val="22"/>
          <w:shd w:val="clear" w:color="auto" w:fill="FFFFFF"/>
        </w:rPr>
        <w:t xml:space="preserve"> </w:t>
      </w:r>
    </w:p>
    <w:bookmarkEnd w:id="3"/>
    <w:p w14:paraId="59E25B22" w14:textId="77777777" w:rsidR="00717A67" w:rsidRPr="00F570C0" w:rsidRDefault="00717A67" w:rsidP="002E3662">
      <w:pPr>
        <w:spacing w:line="259" w:lineRule="auto"/>
        <w:rPr>
          <w:rFonts w:asciiTheme="minorHAnsi" w:hAnsiTheme="minorHAnsi" w:cstheme="minorHAnsi"/>
          <w:sz w:val="22"/>
          <w:szCs w:val="22"/>
        </w:rPr>
      </w:pPr>
    </w:p>
    <w:p w14:paraId="232D568C" w14:textId="77777777" w:rsidR="004234F6"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color w:val="000000" w:themeColor="text1"/>
          <w:sz w:val="22"/>
          <w:szCs w:val="22"/>
        </w:rPr>
        <w:t xml:space="preserve">4.CE.1  The student will estimate, </w:t>
      </w:r>
      <w:r w:rsidRPr="00C62977">
        <w:rPr>
          <w:rFonts w:asciiTheme="minorHAnsi" w:hAnsiTheme="minorHAnsi" w:cstheme="minorHAnsi"/>
          <w:sz w:val="22"/>
          <w:szCs w:val="22"/>
        </w:rPr>
        <w:t xml:space="preserve">represent, solve, and justify solutions to single-step and multistep problems, including those in context, </w:t>
      </w:r>
    </w:p>
    <w:p w14:paraId="208124D6" w14:textId="7133A7E7" w:rsidR="00C62977" w:rsidRPr="00C62977" w:rsidRDefault="004234F6" w:rsidP="00C62977">
      <w:pPr>
        <w:pStyle w:val="SOLStandardhang57"/>
        <w:rPr>
          <w:rFonts w:asciiTheme="minorHAnsi" w:hAnsiTheme="minorHAnsi" w:cstheme="minorHAnsi"/>
          <w:sz w:val="22"/>
          <w:szCs w:val="22"/>
        </w:rPr>
      </w:pPr>
      <w:r>
        <w:rPr>
          <w:rFonts w:asciiTheme="minorHAnsi" w:hAnsiTheme="minorHAnsi" w:cstheme="minorHAnsi"/>
          <w:color w:val="000000" w:themeColor="text1"/>
          <w:sz w:val="22"/>
          <w:szCs w:val="22"/>
        </w:rPr>
        <w:t xml:space="preserve">              </w:t>
      </w:r>
      <w:r w:rsidR="00C62977" w:rsidRPr="00C62977">
        <w:rPr>
          <w:rFonts w:asciiTheme="minorHAnsi" w:hAnsiTheme="minorHAnsi" w:cstheme="minorHAnsi"/>
          <w:sz w:val="22"/>
          <w:szCs w:val="22"/>
        </w:rPr>
        <w:t>using addition and subtraction with whole numbers.</w:t>
      </w:r>
    </w:p>
    <w:p w14:paraId="156EF2D9"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C671EC9" w14:textId="77777777" w:rsidR="00C62977" w:rsidRPr="00C62977" w:rsidRDefault="00C62977" w:rsidP="005221F8">
      <w:pPr>
        <w:pStyle w:val="NewLettering"/>
        <w:numPr>
          <w:ilvl w:val="0"/>
          <w:numId w:val="12"/>
        </w:numPr>
        <w:rPr>
          <w:rFonts w:asciiTheme="minorHAnsi" w:hAnsiTheme="minorHAnsi" w:cstheme="minorHAnsi"/>
          <w:sz w:val="22"/>
          <w:szCs w:val="22"/>
        </w:rPr>
      </w:pPr>
      <w:r w:rsidRPr="00C62977">
        <w:rPr>
          <w:rFonts w:asciiTheme="minorHAnsi" w:hAnsiTheme="minorHAnsi" w:cstheme="minorHAnsi"/>
          <w:sz w:val="22"/>
          <w:szCs w:val="22"/>
        </w:rPr>
        <w:t xml:space="preserve">Determine and justify whether an estimate or an exact answer is appropriate when solving contextual problems involving addition and subtraction with whole numbers. Refine estimates by adjusting the final amount, using terms such as </w:t>
      </w:r>
      <w:r w:rsidRPr="00C62977">
        <w:rPr>
          <w:rFonts w:asciiTheme="minorHAnsi" w:hAnsiTheme="minorHAnsi" w:cstheme="minorHAnsi"/>
          <w:i/>
          <w:iCs/>
          <w:sz w:val="22"/>
          <w:szCs w:val="22"/>
        </w:rPr>
        <w:t>closer to</w:t>
      </w:r>
      <w:r w:rsidRPr="00C62977">
        <w:rPr>
          <w:rFonts w:asciiTheme="minorHAnsi" w:hAnsiTheme="minorHAnsi" w:cstheme="minorHAnsi"/>
          <w:sz w:val="22"/>
          <w:szCs w:val="22"/>
        </w:rPr>
        <w:t xml:space="preserve">, </w:t>
      </w:r>
      <w:r w:rsidRPr="00C62977">
        <w:rPr>
          <w:rFonts w:asciiTheme="minorHAnsi" w:hAnsiTheme="minorHAnsi" w:cstheme="minorHAnsi"/>
          <w:i/>
          <w:iCs/>
          <w:sz w:val="22"/>
          <w:szCs w:val="22"/>
        </w:rPr>
        <w:t>between</w:t>
      </w:r>
      <w:r w:rsidRPr="00C62977">
        <w:rPr>
          <w:rFonts w:asciiTheme="minorHAnsi" w:hAnsiTheme="minorHAnsi" w:cstheme="minorHAnsi"/>
          <w:sz w:val="22"/>
          <w:szCs w:val="22"/>
        </w:rPr>
        <w:t xml:space="preserve">, and </w:t>
      </w:r>
      <w:r w:rsidRPr="00C62977">
        <w:rPr>
          <w:rFonts w:asciiTheme="minorHAnsi" w:hAnsiTheme="minorHAnsi" w:cstheme="minorHAnsi"/>
          <w:i/>
          <w:iCs/>
          <w:sz w:val="22"/>
          <w:szCs w:val="22"/>
        </w:rPr>
        <w:t>a little more than</w:t>
      </w:r>
      <w:r w:rsidRPr="00C62977">
        <w:rPr>
          <w:rFonts w:asciiTheme="minorHAnsi" w:hAnsiTheme="minorHAnsi" w:cstheme="minorHAnsi"/>
          <w:sz w:val="22"/>
          <w:szCs w:val="22"/>
        </w:rPr>
        <w:t>.</w:t>
      </w:r>
    </w:p>
    <w:p w14:paraId="7B14E872" w14:textId="77777777" w:rsidR="00C62977" w:rsidRPr="00C62977" w:rsidRDefault="00C62977" w:rsidP="005221F8">
      <w:pPr>
        <w:pStyle w:val="NewLettering"/>
        <w:numPr>
          <w:ilvl w:val="0"/>
          <w:numId w:val="12"/>
        </w:numPr>
        <w:rPr>
          <w:rFonts w:asciiTheme="minorHAnsi" w:hAnsiTheme="minorHAnsi" w:cstheme="minorHAnsi"/>
          <w:sz w:val="22"/>
          <w:szCs w:val="22"/>
        </w:rPr>
      </w:pPr>
      <w:r w:rsidRPr="00C62977">
        <w:rPr>
          <w:rFonts w:asciiTheme="minorHAnsi" w:hAnsiTheme="minorHAnsi" w:cstheme="minorHAnsi"/>
          <w:sz w:val="22"/>
          <w:szCs w:val="22"/>
        </w:rPr>
        <w:lastRenderedPageBreak/>
        <w:t>Apply strategies</w:t>
      </w:r>
      <w:r w:rsidRPr="00C62977" w:rsidDel="00CF25D8">
        <w:rPr>
          <w:rFonts w:asciiTheme="minorHAnsi" w:hAnsiTheme="minorHAnsi" w:cstheme="minorHAnsi"/>
          <w:sz w:val="22"/>
          <w:szCs w:val="22"/>
        </w:rPr>
        <w:t xml:space="preserve"> </w:t>
      </w:r>
      <w:r w:rsidRPr="00C62977">
        <w:rPr>
          <w:rFonts w:asciiTheme="minorHAnsi" w:hAnsiTheme="minorHAnsi" w:cstheme="minorHAnsi"/>
          <w:sz w:val="22"/>
          <w:szCs w:val="22"/>
        </w:rPr>
        <w:t>(e.g., rounding to the nearest 100 or 1,000, using compatible numbers, other number relationships) to estimate a solution for single-step or multistep addition or subtraction problems with whole numbers, where addends or minuends do not exceed 10,000.*</w:t>
      </w:r>
    </w:p>
    <w:p w14:paraId="6C265F0A" w14:textId="77777777" w:rsidR="00C62977" w:rsidRPr="00C62977" w:rsidRDefault="00C62977" w:rsidP="005221F8">
      <w:pPr>
        <w:pStyle w:val="NewLettering"/>
        <w:numPr>
          <w:ilvl w:val="0"/>
          <w:numId w:val="12"/>
        </w:numPr>
        <w:rPr>
          <w:rFonts w:asciiTheme="minorHAnsi" w:hAnsiTheme="minorHAnsi" w:cstheme="minorHAnsi"/>
          <w:sz w:val="22"/>
          <w:szCs w:val="22"/>
        </w:rPr>
      </w:pPr>
      <w:bookmarkStart w:id="4" w:name="_Hlk143158079"/>
      <w:r w:rsidRPr="00C62977">
        <w:rPr>
          <w:rFonts w:asciiTheme="minorHAnsi" w:hAnsiTheme="minorHAnsi" w:cstheme="minorHAnsi"/>
          <w:sz w:val="22"/>
          <w:szCs w:val="22"/>
        </w:rPr>
        <w:t xml:space="preserve">Apply strategies (e.g., place value, properties of addition, other number relationships) and algorithms, including the standard algorithm, to determine the sum or difference of two whole numbers, where addends and minuends do not exceed 10,000.* </w:t>
      </w:r>
    </w:p>
    <w:bookmarkEnd w:id="4"/>
    <w:p w14:paraId="1718E5C4" w14:textId="77777777" w:rsidR="00C62977" w:rsidRPr="00C62977" w:rsidRDefault="00C62977" w:rsidP="005221F8">
      <w:pPr>
        <w:pStyle w:val="NewLettering"/>
        <w:numPr>
          <w:ilvl w:val="0"/>
          <w:numId w:val="12"/>
        </w:numPr>
        <w:rPr>
          <w:rFonts w:asciiTheme="minorHAnsi" w:eastAsia="Gungsuh" w:hAnsiTheme="minorHAnsi" w:cstheme="minorHAnsi"/>
          <w:sz w:val="22"/>
          <w:szCs w:val="22"/>
        </w:rPr>
      </w:pPr>
      <w:r w:rsidRPr="00C62977">
        <w:rPr>
          <w:rFonts w:asciiTheme="minorHAnsi" w:hAnsiTheme="minorHAnsi" w:cstheme="minorHAnsi"/>
          <w:sz w:val="22"/>
          <w:szCs w:val="22"/>
        </w:rPr>
        <w:t>Estimate, represent, solve, and justify solutions to single-step and multistep contextual problems involving addition and subtraction with whole numbers where addends and minuends do not exceed 1,000,000.</w:t>
      </w:r>
    </w:p>
    <w:p w14:paraId="31334FAB" w14:textId="77777777" w:rsidR="00C62977" w:rsidRPr="00C62977" w:rsidRDefault="00C62977" w:rsidP="00C62977">
      <w:pPr>
        <w:tabs>
          <w:tab w:val="left" w:pos="443"/>
        </w:tabs>
        <w:spacing w:before="200"/>
        <w:rPr>
          <w:rStyle w:val="SOLOntheChar"/>
          <w:rFonts w:asciiTheme="minorHAnsi" w:hAnsiTheme="minorHAnsi" w:cstheme="minorHAnsi"/>
          <w:sz w:val="22"/>
          <w:szCs w:val="22"/>
        </w:rPr>
      </w:pPr>
      <w:r w:rsidRPr="00C62977">
        <w:rPr>
          <w:rFonts w:asciiTheme="minorHAnsi" w:hAnsiTheme="minorHAnsi" w:cstheme="minorHAnsi"/>
          <w:sz w:val="22"/>
          <w:szCs w:val="22"/>
        </w:rPr>
        <w:tab/>
        <w:t xml:space="preserve">* </w:t>
      </w:r>
      <w:r w:rsidRPr="00C62977">
        <w:rPr>
          <w:rStyle w:val="SOLOntheChar"/>
          <w:rFonts w:asciiTheme="minorHAnsi" w:hAnsiTheme="minorHAnsi" w:cstheme="minorHAnsi"/>
          <w:sz w:val="22"/>
          <w:szCs w:val="22"/>
        </w:rPr>
        <w:t>On the state assessment, items measuring this objective are assessed without the use of a calculator.</w:t>
      </w:r>
    </w:p>
    <w:p w14:paraId="60C2A55B" w14:textId="77777777" w:rsidR="004415D0" w:rsidRPr="00F570C0" w:rsidRDefault="004415D0" w:rsidP="004415D0">
      <w:pPr>
        <w:pStyle w:val="NewLettering"/>
        <w:spacing w:after="0" w:line="259" w:lineRule="auto"/>
        <w:ind w:left="36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6B68" w:rsidRPr="00722C85" w14:paraId="3E4E0C3D" w14:textId="77777777" w:rsidTr="00370866">
        <w:trPr>
          <w:trHeight w:val="299"/>
        </w:trPr>
        <w:tc>
          <w:tcPr>
            <w:tcW w:w="14310" w:type="dxa"/>
          </w:tcPr>
          <w:p w14:paraId="7F8B7CCB" w14:textId="77777777" w:rsidR="00DF7C7B" w:rsidRPr="00C71640"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Estimation skills are valuable, time-saving tools particularly in practical situations when exact answers are not required, and can be used in determining the </w:t>
            </w:r>
            <w:r w:rsidRPr="00C71640">
              <w:rPr>
                <w:rFonts w:asciiTheme="minorHAnsi" w:hAnsiTheme="minorHAnsi" w:cstheme="minorHAnsi"/>
                <w:sz w:val="22"/>
                <w:szCs w:val="22"/>
              </w:rPr>
              <w:t>reasonableness of the sum or difference when solving for the exact answer.</w:t>
            </w:r>
          </w:p>
          <w:p w14:paraId="253F76D4" w14:textId="77777777" w:rsidR="00DF7C7B" w:rsidRPr="00C71640" w:rsidRDefault="00DF7C7B" w:rsidP="00DF7C7B">
            <w:pPr>
              <w:numPr>
                <w:ilvl w:val="0"/>
                <w:numId w:val="4"/>
              </w:numPr>
              <w:spacing w:after="60"/>
              <w:rPr>
                <w:rFonts w:asciiTheme="minorHAnsi" w:hAnsiTheme="minorHAnsi" w:cstheme="minorHAnsi"/>
                <w:sz w:val="22"/>
                <w:szCs w:val="22"/>
              </w:rPr>
            </w:pPr>
            <w:r w:rsidRPr="00C71640">
              <w:rPr>
                <w:rFonts w:asciiTheme="minorHAnsi" w:hAnsiTheme="minorHAnsi" w:cstheme="minorHAnsi"/>
                <w:sz w:val="22"/>
                <w:szCs w:val="22"/>
              </w:rPr>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0EBE58E4" w14:textId="77777777" w:rsidR="00DF7C7B" w:rsidRPr="00C71640" w:rsidRDefault="00DF7C7B" w:rsidP="00DF7C7B">
            <w:pPr>
              <w:numPr>
                <w:ilvl w:val="0"/>
                <w:numId w:val="4"/>
              </w:numPr>
              <w:spacing w:after="60"/>
              <w:rPr>
                <w:rFonts w:asciiTheme="minorHAnsi" w:hAnsiTheme="minorHAnsi" w:cstheme="minorHAnsi"/>
                <w:sz w:val="22"/>
                <w:szCs w:val="22"/>
              </w:rPr>
            </w:pPr>
            <w:r w:rsidRPr="00C71640">
              <w:rPr>
                <w:rFonts w:asciiTheme="minorHAnsi" w:hAnsiTheme="minorHAnsi" w:cstheme="minorHAnsi"/>
                <w:sz w:val="22"/>
                <w:szCs w:val="22"/>
              </w:rPr>
              <w:t>Students should explore reasons for estimation, using practical experiences, and use various estimation strategies to solve contextual problems. Estimation strategies include rounding, using compatible numbers, and front-end estimation.</w:t>
            </w:r>
          </w:p>
          <w:p w14:paraId="3764ED4F" w14:textId="643CC3A4" w:rsidR="00DF7C7B" w:rsidRPr="00C71640" w:rsidRDefault="00DF7C7B" w:rsidP="00DF7C7B">
            <w:pPr>
              <w:numPr>
                <w:ilvl w:val="0"/>
                <w:numId w:val="4"/>
              </w:numPr>
              <w:spacing w:after="60"/>
              <w:rPr>
                <w:rFonts w:asciiTheme="minorHAnsi" w:hAnsiTheme="minorHAnsi" w:cstheme="minorHAnsi"/>
                <w:sz w:val="22"/>
                <w:szCs w:val="22"/>
              </w:rPr>
            </w:pPr>
            <w:r w:rsidRPr="00C71640">
              <w:rPr>
                <w:rFonts w:asciiTheme="minorHAnsi" w:hAnsiTheme="minorHAnsi" w:cstheme="minorHAnsi"/>
                <w:sz w:val="22"/>
                <w:szCs w:val="22"/>
              </w:rPr>
              <w:t xml:space="preserve">When estimating, students should consider whether it is important that the estimate is greater than or less than the exact answer. In the following examples using the same addends, each estimation strategy results in a different sum, so students should be encouraged to examine the context and the demand for precision </w:t>
            </w:r>
            <w:r w:rsidR="00741AAB">
              <w:rPr>
                <w:rFonts w:asciiTheme="minorHAnsi" w:hAnsiTheme="minorHAnsi" w:cstheme="minorHAnsi"/>
                <w:sz w:val="22"/>
                <w:szCs w:val="22"/>
              </w:rPr>
              <w:t>when</w:t>
            </w:r>
            <w:r w:rsidRPr="00C71640">
              <w:rPr>
                <w:rFonts w:asciiTheme="minorHAnsi" w:hAnsiTheme="minorHAnsi" w:cstheme="minorHAnsi"/>
                <w:sz w:val="22"/>
                <w:szCs w:val="22"/>
              </w:rPr>
              <w:t xml:space="preserve"> deciding which estimation strategy to use. </w:t>
            </w:r>
          </w:p>
          <w:p w14:paraId="35F0B84E" w14:textId="77777777" w:rsidR="00DF7C7B" w:rsidRPr="00C71640" w:rsidRDefault="00DF7C7B" w:rsidP="00DF7C7B">
            <w:pPr>
              <w:pStyle w:val="CFUSSubFormatting"/>
              <w:rPr>
                <w:rFonts w:asciiTheme="minorHAnsi" w:hAnsiTheme="minorHAnsi" w:cstheme="minorHAnsi"/>
                <w:sz w:val="22"/>
                <w:szCs w:val="22"/>
              </w:rPr>
            </w:pPr>
            <w:r w:rsidRPr="00C71640">
              <w:rPr>
                <w:rFonts w:asciiTheme="minorHAnsi" w:hAnsiTheme="minorHAnsi" w:cstheme="minorHAnsi"/>
                <w:sz w:val="22"/>
                <w:szCs w:val="22"/>
              </w:rPr>
              <w:t xml:space="preserve">Rounding numbers is one estimation strategy and may be introduced through the use of a number line. When given a number to round, use multiples of ten, hundred, thousand, ten thousand, or hundred thousand as benchmarks and use the nearest benchmark value to represent the number. For example, using rounding to the nearest hundred to estimate the sum of 255 + 481 would result in 300 + 500 = 800. </w:t>
            </w:r>
          </w:p>
          <w:p w14:paraId="6EDB628C" w14:textId="77777777" w:rsidR="00DF7C7B" w:rsidRPr="00C71640" w:rsidRDefault="00DF7C7B" w:rsidP="00DF7C7B">
            <w:pPr>
              <w:pStyle w:val="CFUSSubFormatting"/>
              <w:rPr>
                <w:rFonts w:asciiTheme="minorHAnsi" w:hAnsiTheme="minorHAnsi" w:cstheme="minorHAnsi"/>
                <w:sz w:val="22"/>
                <w:szCs w:val="22"/>
              </w:rPr>
            </w:pPr>
            <w:r w:rsidRPr="00C71640">
              <w:rPr>
                <w:rFonts w:asciiTheme="minorHAnsi" w:hAnsiTheme="minorHAnsi" w:cstheme="minorHAnsi"/>
                <w:sz w:val="22"/>
                <w:szCs w:val="22"/>
              </w:rPr>
              <w:t xml:space="preserve">Using compatible numbers is another estimation strategy. Compatible numbers are pairs of numbers that are easy to add and subtract mentally. For example, using compatible numbers to estimate the sum of 255 + 481 could result in 250 + 500 = 750. </w:t>
            </w:r>
          </w:p>
          <w:p w14:paraId="7160895F" w14:textId="77777777" w:rsidR="00DF7C7B" w:rsidRDefault="00DF7C7B" w:rsidP="00DF7C7B">
            <w:pPr>
              <w:pStyle w:val="CFUSSubFormatting"/>
              <w:rPr>
                <w:rFonts w:asciiTheme="minorHAnsi" w:hAnsiTheme="minorHAnsi" w:cstheme="minorHAnsi"/>
                <w:sz w:val="22"/>
                <w:szCs w:val="22"/>
              </w:rPr>
            </w:pPr>
            <w:r w:rsidRPr="00C71640">
              <w:rPr>
                <w:rFonts w:asciiTheme="minorHAnsi" w:hAnsiTheme="minorHAnsi" w:cstheme="minorHAnsi"/>
                <w:sz w:val="22"/>
                <w:szCs w:val="22"/>
              </w:rPr>
              <w:t>Using front-end estimation is another estimation strategy. Front-end estimation involves truncating numbers to the highest place value to compute. For example, using front-end estimation to estimate the sum of 255 + 481 would result in 200 + 400 = 600</w:t>
            </w:r>
            <w:r w:rsidRPr="00DF7C7B">
              <w:rPr>
                <w:rFonts w:asciiTheme="minorHAnsi" w:hAnsiTheme="minorHAnsi" w:cstheme="minorHAnsi"/>
                <w:sz w:val="22"/>
                <w:szCs w:val="22"/>
              </w:rPr>
              <w:t>.</w:t>
            </w:r>
            <w:sdt>
              <w:sdtPr>
                <w:rPr>
                  <w:rFonts w:asciiTheme="minorHAnsi" w:hAnsiTheme="minorHAnsi" w:cstheme="minorHAnsi"/>
                  <w:sz w:val="22"/>
                  <w:szCs w:val="22"/>
                </w:rPr>
                <w:tag w:val="goog_rdk_9"/>
                <w:id w:val="-890186986"/>
              </w:sdtPr>
              <w:sdtEndPr/>
              <w:sdtContent/>
            </w:sdt>
            <w:r w:rsidRPr="00DF7C7B">
              <w:rPr>
                <w:rFonts w:asciiTheme="minorHAnsi" w:hAnsiTheme="minorHAnsi" w:cstheme="minorHAnsi"/>
                <w:sz w:val="22"/>
                <w:szCs w:val="22"/>
              </w:rPr>
              <w:t xml:space="preserve"> </w:t>
            </w:r>
          </w:p>
          <w:p w14:paraId="4D358D87" w14:textId="77777777" w:rsidR="00C71640" w:rsidRPr="00C71640" w:rsidRDefault="00C71640" w:rsidP="00C71640">
            <w:pPr>
              <w:pStyle w:val="CFUSFormatting"/>
              <w:rPr>
                <w:rFonts w:asciiTheme="minorHAnsi" w:hAnsiTheme="minorHAnsi" w:cstheme="minorHAnsi"/>
                <w:sz w:val="22"/>
                <w:szCs w:val="22"/>
              </w:rPr>
            </w:pPr>
            <w:r w:rsidRPr="00C71640">
              <w:rPr>
                <w:rFonts w:asciiTheme="minorHAnsi" w:hAnsiTheme="minorHAnsi" w:cstheme="minorHAnsi"/>
                <w:sz w:val="22"/>
                <w:szCs w:val="22"/>
              </w:rPr>
              <w:t>Students would benefit from hearing the estimation strategies of other classmates and from discussions about how different estimation strategies produce different answers (e.g., rounding numbers may produce an estimate closer to the actual answer than using front-end estimation).</w:t>
            </w:r>
          </w:p>
          <w:p w14:paraId="1F82ECBD"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When an exact answer is required, opportunities to explore whether the answer can be determined mentally or must involve paper and pencil, or calculators help students select the most efficient approach.</w:t>
            </w:r>
          </w:p>
          <w:p w14:paraId="7CC0BF6F"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lastRenderedPageBreak/>
              <w:t xml:space="preserve">Number lines are useful tools when developing a conceptual understanding of rounding with whole numbers. When given a number to round, locate it on the number line. Next, determine the closest multiples of thousand, ten thousand, or hundred thousand it is between. Then, identify to which it is closer. </w:t>
            </w:r>
          </w:p>
          <w:p w14:paraId="097D0F0C"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Grade 4 students should explore and apply the properties of addition as strategies for solving addition and subtraction problems using a variety of representations (e.g., manipulatives, diagrams, and symbols). </w:t>
            </w:r>
          </w:p>
          <w:p w14:paraId="1DB6ED71"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0DBFD6BB" w14:textId="77777777" w:rsidR="00DF7C7B" w:rsidRPr="00DF7C7B" w:rsidRDefault="00DF7C7B" w:rsidP="00DF7C7B">
            <w:pPr>
              <w:numPr>
                <w:ilvl w:val="1"/>
                <w:numId w:val="4"/>
              </w:numPr>
              <w:spacing w:after="60"/>
              <w:contextualSpacing/>
              <w:rPr>
                <w:rFonts w:asciiTheme="minorHAnsi" w:hAnsiTheme="minorHAnsi" w:cstheme="minorHAnsi"/>
                <w:sz w:val="22"/>
                <w:szCs w:val="22"/>
              </w:rPr>
            </w:pPr>
            <w:r w:rsidRPr="00DF7C7B">
              <w:rPr>
                <w:rFonts w:asciiTheme="minorHAnsi" w:hAnsiTheme="minorHAnsi" w:cstheme="minorHAnsi"/>
                <w:sz w:val="22"/>
                <w:szCs w:val="22"/>
              </w:rPr>
              <w:t>The identity property of addition states that if zero is added to a given number, the sum is the same as the given number (e.g., 24 + 0 = 24</w:t>
            </w:r>
            <w:proofErr w:type="gramStart"/>
            <w:r w:rsidRPr="00DF7C7B">
              <w:rPr>
                <w:rFonts w:asciiTheme="minorHAnsi" w:hAnsiTheme="minorHAnsi" w:cstheme="minorHAnsi"/>
                <w:sz w:val="22"/>
                <w:szCs w:val="22"/>
              </w:rPr>
              <w:t>);</w:t>
            </w:r>
            <w:proofErr w:type="gramEnd"/>
          </w:p>
          <w:p w14:paraId="139D6CC6" w14:textId="77777777" w:rsidR="00DF7C7B" w:rsidRPr="00DF7C7B" w:rsidRDefault="00DF7C7B" w:rsidP="00DF7C7B">
            <w:pPr>
              <w:numPr>
                <w:ilvl w:val="1"/>
                <w:numId w:val="4"/>
              </w:numPr>
              <w:spacing w:after="60"/>
              <w:contextualSpacing/>
              <w:rPr>
                <w:rFonts w:asciiTheme="minorHAnsi" w:hAnsiTheme="minorHAnsi" w:cstheme="minorHAnsi"/>
                <w:sz w:val="22"/>
                <w:szCs w:val="22"/>
              </w:rPr>
            </w:pPr>
            <w:r w:rsidRPr="00DF7C7B">
              <w:rPr>
                <w:rFonts w:asciiTheme="minorHAnsi" w:hAnsiTheme="minorHAnsi" w:cstheme="minorHAnsi"/>
                <w:sz w:val="22"/>
                <w:szCs w:val="22"/>
              </w:rPr>
              <w:t>The commutative property of addition states that changing the order of the addends does not affect the sum (e.g., 24 + 136 = 136 + 24</w:t>
            </w:r>
            <w:proofErr w:type="gramStart"/>
            <w:r w:rsidRPr="00DF7C7B">
              <w:rPr>
                <w:rFonts w:asciiTheme="minorHAnsi" w:hAnsiTheme="minorHAnsi" w:cstheme="minorHAnsi"/>
                <w:sz w:val="22"/>
                <w:szCs w:val="22"/>
              </w:rPr>
              <w:t>);</w:t>
            </w:r>
            <w:proofErr w:type="gramEnd"/>
          </w:p>
          <w:p w14:paraId="19629B2F" w14:textId="77777777" w:rsidR="00DF7C7B" w:rsidRPr="00DF7C7B" w:rsidRDefault="00DF7C7B" w:rsidP="00DF7C7B">
            <w:pPr>
              <w:numPr>
                <w:ilvl w:val="1"/>
                <w:numId w:val="4"/>
              </w:numPr>
              <w:spacing w:after="60"/>
              <w:contextualSpacing/>
              <w:rPr>
                <w:rFonts w:asciiTheme="minorHAnsi" w:hAnsiTheme="minorHAnsi" w:cstheme="minorHAnsi"/>
                <w:sz w:val="22"/>
                <w:szCs w:val="22"/>
              </w:rPr>
            </w:pPr>
            <w:r w:rsidRPr="00DF7C7B">
              <w:rPr>
                <w:rFonts w:asciiTheme="minorHAnsi" w:hAnsiTheme="minorHAnsi" w:cstheme="minorHAnsi"/>
                <w:sz w:val="22"/>
                <w:szCs w:val="22"/>
              </w:rPr>
              <w:t>The associative property of addition states that the sum stays the same when the grouping of addends is changed (e.g., 15 + (35 + 16) = (15 + 35) + 16).</w:t>
            </w:r>
          </w:p>
          <w:p w14:paraId="76E816D7"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Computational fluency is the ability to think flexibly in order to choose appropriate strategies to solve problems accurately and efficiently. A certain amount of practice is necessary to develop fluency with computational strategies. The practice must be motivating and systematic if students are to develop fluency in computation.</w:t>
            </w:r>
          </w:p>
          <w:p w14:paraId="40C11BDC"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An expression is a representation of a quantity. It is made up of numbers, variables, and/or computational symbols. It does not have an equal symbol (e.g., 8, 15 × 12). </w:t>
            </w:r>
          </w:p>
          <w:p w14:paraId="4B56942C"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Mathematical relationships can be expressed using equations. An equation represents the relationship between two expressions of equal value (e.g., 12 </w:t>
            </w:r>
            <w:r w:rsidRPr="00DF7C7B">
              <w:rPr>
                <w:rFonts w:asciiTheme="minorHAnsi" w:eastAsia="Noto Sans Symbols" w:hAnsiTheme="minorHAnsi" w:cstheme="minorHAnsi"/>
                <w:sz w:val="22"/>
                <w:szCs w:val="22"/>
              </w:rPr>
              <w:t>×</w:t>
            </w:r>
            <w:r w:rsidRPr="00DF7C7B">
              <w:rPr>
                <w:rFonts w:asciiTheme="minorHAnsi" w:hAnsiTheme="minorHAnsi" w:cstheme="minorHAnsi"/>
                <w:sz w:val="22"/>
                <w:szCs w:val="22"/>
              </w:rPr>
              <w:t xml:space="preserve"> 4 = 60 </w:t>
            </w:r>
            <w:r w:rsidRPr="00DF7C7B">
              <w:rPr>
                <w:rFonts w:asciiTheme="minorHAnsi" w:eastAsia="Noto Sans Symbols" w:hAnsiTheme="minorHAnsi" w:cstheme="minorHAnsi"/>
                <w:sz w:val="22"/>
                <w:szCs w:val="22"/>
              </w:rPr>
              <w:t>−</w:t>
            </w:r>
            <w:r w:rsidRPr="00DF7C7B">
              <w:rPr>
                <w:rFonts w:asciiTheme="minorHAnsi" w:hAnsiTheme="minorHAnsi" w:cstheme="minorHAnsi"/>
                <w:sz w:val="22"/>
                <w:szCs w:val="22"/>
              </w:rPr>
              <w:t xml:space="preserve"> 12). </w:t>
            </w:r>
          </w:p>
          <w:p w14:paraId="537F403D"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The equal symbol (=) means that the values on either side are equivalent (balanced). </w:t>
            </w:r>
          </w:p>
          <w:p w14:paraId="53D03F59"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The not equal symbol (≠) means that the values on either side are not equivalent (not balanced).</w:t>
            </w:r>
          </w:p>
          <w:p w14:paraId="771B1557"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In problem solving, emphasis should be placed on thinking and reasoning rather than on key words. Focusing on key words such as </w:t>
            </w:r>
            <w:r w:rsidRPr="00DF7C7B">
              <w:rPr>
                <w:rFonts w:asciiTheme="minorHAnsi" w:hAnsiTheme="minorHAnsi" w:cstheme="minorHAnsi"/>
                <w:i/>
                <w:sz w:val="22"/>
                <w:szCs w:val="22"/>
              </w:rPr>
              <w:t xml:space="preserve">in all, altogether, difference, </w:t>
            </w:r>
            <w:r w:rsidRPr="00DF7C7B">
              <w:rPr>
                <w:rFonts w:asciiTheme="minorHAnsi" w:hAnsiTheme="minorHAnsi" w:cstheme="minorHAnsi"/>
                <w:color w:val="333333"/>
                <w:sz w:val="22"/>
                <w:szCs w:val="22"/>
              </w:rPr>
              <w:t>etc.,</w:t>
            </w:r>
            <w:r w:rsidRPr="00DF7C7B">
              <w:rPr>
                <w:rFonts w:asciiTheme="minorHAnsi" w:hAnsiTheme="minorHAnsi" w:cstheme="minorHAnsi"/>
                <w:i/>
                <w:color w:val="333333"/>
                <w:sz w:val="22"/>
                <w:szCs w:val="22"/>
              </w:rPr>
              <w:t xml:space="preserve"> </w:t>
            </w:r>
            <w:r w:rsidRPr="00DF7C7B">
              <w:rPr>
                <w:rFonts w:asciiTheme="minorHAnsi" w:hAnsiTheme="minorHAnsi" w:cstheme="minorHAnsi"/>
                <w:sz w:val="22"/>
                <w:szCs w:val="22"/>
              </w:rPr>
              <w:t xml:space="preserve">encourages students to perform a particular operation rather than make sense of the context of the problem. A key-word focus prepares students to solve a limited set of problems and often leads to incorrect solutions as well as challenges in upcoming grades and courses. </w:t>
            </w:r>
          </w:p>
          <w:p w14:paraId="650EACE7"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Bar diagrams serve as a model that can provide students ways to visualize, represent, and understand the relationship between known and unknown quantities and to solve problems.</w:t>
            </w:r>
          </w:p>
          <w:p w14:paraId="54182B9D" w14:textId="7F0C1552" w:rsidR="00B92FDE" w:rsidRPr="00202101" w:rsidRDefault="00DF7C7B" w:rsidP="00DF7C7B">
            <w:pPr>
              <w:pStyle w:val="CFUSFormatting"/>
              <w:numPr>
                <w:ilvl w:val="0"/>
                <w:numId w:val="0"/>
              </w:numPr>
              <w:jc w:val="center"/>
              <w:rPr>
                <w:rFonts w:asciiTheme="minorHAnsi" w:hAnsiTheme="minorHAnsi" w:cstheme="minorHAnsi"/>
                <w:sz w:val="22"/>
                <w:szCs w:val="22"/>
              </w:rPr>
            </w:pPr>
            <w:r>
              <w:rPr>
                <w:noProof/>
              </w:rPr>
              <w:lastRenderedPageBreak/>
              <w:drawing>
                <wp:inline distT="0" distB="0" distL="0" distR="0" wp14:anchorId="0D9AF137" wp14:editId="0C24795D">
                  <wp:extent cx="4313321" cy="2276475"/>
                  <wp:effectExtent l="0" t="0" r="0" b="0"/>
                  <wp:docPr id="1611440598" name="Picture 1611440598" descr="Four column chart of bar diagram examples. Column 1: Join, Result Unknown. Column 2: Separate, Change Unknown. Column 3: Compare, Bigger Unknown. Column 4: Multiplicative Compare,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40598" name="Picture 1611440598" descr="Four column chart of bar diagram examples. Column 1: Join, Result Unknown. Column 2: Separate, Change Unknown. Column 3: Compare, Bigger Unknown. Column 4: Multiplicative Compare, Start Unknown."/>
                          <pic:cNvPicPr/>
                        </pic:nvPicPr>
                        <pic:blipFill>
                          <a:blip r:embed="rId40">
                            <a:extLst>
                              <a:ext uri="{28A0092B-C50C-407E-A947-70E740481C1C}">
                                <a14:useLocalDpi xmlns:a14="http://schemas.microsoft.com/office/drawing/2010/main" val="0"/>
                              </a:ext>
                            </a:extLst>
                          </a:blip>
                          <a:stretch>
                            <a:fillRect/>
                          </a:stretch>
                        </pic:blipFill>
                        <pic:spPr>
                          <a:xfrm>
                            <a:off x="0" y="0"/>
                            <a:ext cx="4316103" cy="2277943"/>
                          </a:xfrm>
                          <a:prstGeom prst="rect">
                            <a:avLst/>
                          </a:prstGeom>
                        </pic:spPr>
                      </pic:pic>
                    </a:graphicData>
                  </a:graphic>
                </wp:inline>
              </w:drawing>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C6B68" w:rsidRPr="00722C85" w14:paraId="35BDCCF1" w14:textId="77777777" w:rsidTr="00370866">
        <w:trPr>
          <w:trHeight w:val="314"/>
        </w:trPr>
        <w:tc>
          <w:tcPr>
            <w:tcW w:w="14310" w:type="dxa"/>
            <w:shd w:val="clear" w:color="auto" w:fill="auto"/>
          </w:tcPr>
          <w:p w14:paraId="784C32E7"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F9384BC" w14:textId="77777777" w:rsidR="00DF7C7B" w:rsidRDefault="00DF7C7B" w:rsidP="000C4513">
            <w:pPr>
              <w:rPr>
                <w:rFonts w:asciiTheme="minorHAnsi" w:eastAsia="Times New Roman" w:hAnsiTheme="minorHAnsi" w:cstheme="minorHAnsi"/>
                <w:sz w:val="22"/>
                <w:szCs w:val="22"/>
              </w:rPr>
            </w:pPr>
          </w:p>
          <w:p w14:paraId="4E015613" w14:textId="77777777" w:rsidR="007613E3" w:rsidRDefault="009C6B68" w:rsidP="00B61292">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4B7E0245" w14:textId="77777777" w:rsidR="0036413D" w:rsidRPr="0036413D" w:rsidRDefault="0036413D" w:rsidP="0036413D"/>
          <w:p w14:paraId="66E1ECCF" w14:textId="65AF0E13" w:rsidR="007613E3" w:rsidRPr="0036413D" w:rsidRDefault="007613E3" w:rsidP="00850541">
            <w:pPr>
              <w:pStyle w:val="Bullet1"/>
              <w:numPr>
                <w:ilvl w:val="0"/>
                <w:numId w:val="38"/>
              </w:numPr>
              <w:spacing w:before="0"/>
              <w:rPr>
                <w:rFonts w:asciiTheme="minorHAnsi" w:hAnsiTheme="minorHAnsi" w:cstheme="minorHAnsi"/>
                <w:color w:val="000000" w:themeColor="text1"/>
                <w:sz w:val="22"/>
                <w:szCs w:val="22"/>
              </w:rPr>
            </w:pP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r w:rsidRPr="0036413D">
              <w:rPr>
                <w:rFonts w:asciiTheme="minorHAnsi" w:hAnsiTheme="minorHAnsi" w:cstheme="minorHAnsi"/>
                <w:color w:val="000000" w:themeColor="text1"/>
                <w:sz w:val="22"/>
                <w:szCs w:val="22"/>
              </w:rPr>
              <w:t xml:space="preserve">For example – </w:t>
            </w:r>
          </w:p>
          <w:p w14:paraId="0446AF46" w14:textId="77777777" w:rsidR="007613E3" w:rsidRPr="00095B6A" w:rsidRDefault="007613E3" w:rsidP="00850541">
            <w:pPr>
              <w:pStyle w:val="ListParagraph"/>
              <w:numPr>
                <w:ilvl w:val="1"/>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26BEBD63" w14:textId="77777777" w:rsidR="007613E3" w:rsidRPr="00095B6A" w:rsidRDefault="007613E3" w:rsidP="00850541">
            <w:pPr>
              <w:pStyle w:val="ListParagraph"/>
              <w:numPr>
                <w:ilvl w:val="1"/>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7E745833" w14:textId="77777777" w:rsidR="007613E3" w:rsidRPr="00095B6A" w:rsidRDefault="007613E3" w:rsidP="00850541">
            <w:pPr>
              <w:pStyle w:val="ListParagraph"/>
              <w:numPr>
                <w:ilvl w:val="1"/>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5068A98B" w14:textId="77777777" w:rsidR="007613E3" w:rsidRPr="00801795" w:rsidRDefault="007613E3" w:rsidP="00850541">
            <w:pPr>
              <w:pStyle w:val="ListParagraph"/>
              <w:numPr>
                <w:ilvl w:val="1"/>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5A3D0DA4" w14:textId="77777777" w:rsidR="007613E3" w:rsidRPr="00960134" w:rsidRDefault="007613E3" w:rsidP="00850541">
            <w:pPr>
              <w:pStyle w:val="ListParagraph"/>
              <w:numPr>
                <w:ilvl w:val="1"/>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734125BD" w14:textId="77777777" w:rsidR="007613E3" w:rsidRDefault="007613E3" w:rsidP="007613E3">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lastRenderedPageBreak/>
              <w:drawing>
                <wp:inline distT="0" distB="0" distL="0" distR="0" wp14:anchorId="48E3CEAC" wp14:editId="667C87C8">
                  <wp:extent cx="3956782" cy="2447173"/>
                  <wp:effectExtent l="0" t="0" r="5715" b="0"/>
                  <wp:docPr id="61252959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41"/>
                          <a:stretch>
                            <a:fillRect/>
                          </a:stretch>
                        </pic:blipFill>
                        <pic:spPr>
                          <a:xfrm>
                            <a:off x="0" y="0"/>
                            <a:ext cx="3971335" cy="2456174"/>
                          </a:xfrm>
                          <a:prstGeom prst="rect">
                            <a:avLst/>
                          </a:prstGeom>
                        </pic:spPr>
                      </pic:pic>
                    </a:graphicData>
                  </a:graphic>
                </wp:inline>
              </w:drawing>
            </w:r>
          </w:p>
          <w:p w14:paraId="2551C9B5" w14:textId="77777777" w:rsidR="007613E3" w:rsidRPr="00E16F80" w:rsidRDefault="007613E3" w:rsidP="007613E3">
            <w:pPr>
              <w:jc w:val="center"/>
              <w:rPr>
                <w:rFonts w:asciiTheme="minorHAnsi" w:hAnsiTheme="minorHAnsi" w:cstheme="minorHAnsi"/>
                <w:color w:val="000000" w:themeColor="text1"/>
                <w:sz w:val="22"/>
                <w:szCs w:val="22"/>
              </w:rPr>
            </w:pPr>
          </w:p>
          <w:p w14:paraId="4DB3FCF2" w14:textId="77777777" w:rsidR="007613E3" w:rsidRPr="00095B6A" w:rsidRDefault="007613E3" w:rsidP="00850541">
            <w:pPr>
              <w:pStyle w:val="ListParagraph"/>
              <w:numPr>
                <w:ilvl w:val="1"/>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0CFBA1BD" w14:textId="77777777" w:rsidR="007613E3" w:rsidRPr="00095B6A" w:rsidRDefault="007613E3" w:rsidP="00850541">
            <w:pPr>
              <w:pStyle w:val="ListParagraph"/>
              <w:numPr>
                <w:ilvl w:val="2"/>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2C7890A0" w14:textId="77777777" w:rsidR="007613E3" w:rsidRPr="00095B6A" w:rsidRDefault="007613E3" w:rsidP="00850541">
            <w:pPr>
              <w:pStyle w:val="ListParagraph"/>
              <w:numPr>
                <w:ilvl w:val="2"/>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2851101C" w14:textId="77777777" w:rsidR="007613E3" w:rsidRDefault="007613E3" w:rsidP="00850541">
            <w:pPr>
              <w:pStyle w:val="ListParagraph"/>
              <w:numPr>
                <w:ilvl w:val="2"/>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31226110" w14:textId="77777777" w:rsidR="0036413D" w:rsidRPr="00095B6A" w:rsidRDefault="0036413D" w:rsidP="0036413D">
            <w:pPr>
              <w:pStyle w:val="ListParagraph"/>
              <w:ind w:left="2160"/>
              <w:rPr>
                <w:rFonts w:asciiTheme="minorHAnsi" w:hAnsiTheme="minorHAnsi" w:cstheme="minorHAnsi"/>
                <w:color w:val="000000" w:themeColor="text1"/>
                <w:sz w:val="22"/>
                <w:szCs w:val="22"/>
              </w:rPr>
            </w:pPr>
          </w:p>
          <w:p w14:paraId="1A888186" w14:textId="6BB05F8D" w:rsidR="00B61292" w:rsidRDefault="00B61292" w:rsidP="00850541">
            <w:pPr>
              <w:pStyle w:val="Bullet1"/>
              <w:numPr>
                <w:ilvl w:val="0"/>
                <w:numId w:val="38"/>
              </w:numPr>
              <w:spacing w:before="0"/>
              <w:rPr>
                <w:rFonts w:asciiTheme="minorHAnsi" w:hAnsiTheme="minorHAnsi" w:cstheme="minorHAnsi"/>
                <w:sz w:val="22"/>
                <w:szCs w:val="22"/>
              </w:rPr>
            </w:pPr>
            <w:r>
              <w:rPr>
                <w:rFonts w:asciiTheme="minorHAnsi" w:hAnsiTheme="minorHAnsi" w:cstheme="minorHAnsi"/>
                <w:sz w:val="22"/>
                <w:szCs w:val="22"/>
              </w:rPr>
              <w:t xml:space="preserve">As students engage in solving problems, including those in context, they should solve a variety of single-step and multistep problems </w:t>
            </w:r>
            <w:r w:rsidRPr="002D0ED7">
              <w:rPr>
                <w:rFonts w:asciiTheme="minorHAnsi" w:hAnsiTheme="minorHAnsi" w:cstheme="minorHAnsi"/>
                <w:sz w:val="22"/>
                <w:szCs w:val="22"/>
              </w:rPr>
              <w:t>using addition and subtraction. At this level, there are several common errors that students make when adding and subtracting larger numbers.</w:t>
            </w:r>
            <w:r w:rsidR="008169F4">
              <w:rPr>
                <w:rFonts w:asciiTheme="minorHAnsi" w:hAnsiTheme="minorHAnsi" w:cstheme="minorHAnsi"/>
                <w:sz w:val="22"/>
                <w:szCs w:val="22"/>
              </w:rPr>
              <w:t xml:space="preserve"> Some examples of common errors are included in the chart below.</w:t>
            </w:r>
          </w:p>
          <w:p w14:paraId="723A4DCB" w14:textId="77777777" w:rsidR="008169F4" w:rsidRPr="008169F4" w:rsidRDefault="008169F4" w:rsidP="008169F4"/>
          <w:p w14:paraId="09D7CA8B" w14:textId="7D6C63E3" w:rsidR="00B61292" w:rsidRDefault="008169F4" w:rsidP="00D317BE">
            <w:pPr>
              <w:jc w:val="center"/>
            </w:pPr>
            <w:r w:rsidRPr="008169F4">
              <w:rPr>
                <w:noProof/>
              </w:rPr>
              <w:lastRenderedPageBreak/>
              <w:drawing>
                <wp:inline distT="0" distB="0" distL="0" distR="0" wp14:anchorId="600D3948" wp14:editId="065A4DF1">
                  <wp:extent cx="6308234" cy="3385997"/>
                  <wp:effectExtent l="0" t="0" r="0" b="5080"/>
                  <wp:docPr id="1630234924" name="Picture 1" descr="Table of common addition and subtraction errors, with an incorrect example and a corr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34924" name="Picture 1" descr="Table of common addition and subtraction errors, with an incorrect example and a correct example."/>
                          <pic:cNvPicPr/>
                        </pic:nvPicPr>
                        <pic:blipFill>
                          <a:blip r:embed="rId42"/>
                          <a:stretch>
                            <a:fillRect/>
                          </a:stretch>
                        </pic:blipFill>
                        <pic:spPr>
                          <a:xfrm>
                            <a:off x="0" y="0"/>
                            <a:ext cx="6323176" cy="3394017"/>
                          </a:xfrm>
                          <a:prstGeom prst="rect">
                            <a:avLst/>
                          </a:prstGeom>
                        </pic:spPr>
                      </pic:pic>
                    </a:graphicData>
                  </a:graphic>
                </wp:inline>
              </w:drawing>
            </w:r>
          </w:p>
          <w:p w14:paraId="523A3E7C" w14:textId="77777777" w:rsidR="00D317BE" w:rsidRPr="00D317BE" w:rsidRDefault="00D317BE" w:rsidP="00D317BE">
            <w:pPr>
              <w:jc w:val="center"/>
            </w:pPr>
          </w:p>
          <w:p w14:paraId="3681F690" w14:textId="5C8CEFAA" w:rsidR="00B61292" w:rsidRDefault="00B61292" w:rsidP="00850541">
            <w:pPr>
              <w:pStyle w:val="ListParagraph"/>
              <w:numPr>
                <w:ilvl w:val="0"/>
                <w:numId w:val="38"/>
              </w:numPr>
              <w:rPr>
                <w:rFonts w:asciiTheme="minorHAnsi" w:hAnsiTheme="minorHAnsi" w:cstheme="minorHAnsi"/>
                <w:sz w:val="22"/>
                <w:szCs w:val="22"/>
              </w:rPr>
            </w:pPr>
            <w:r w:rsidRPr="007613E3">
              <w:rPr>
                <w:rFonts w:asciiTheme="minorHAnsi" w:hAnsiTheme="minorHAnsi" w:cstheme="minorHAnsi"/>
                <w:sz w:val="22"/>
                <w:szCs w:val="22"/>
              </w:rPr>
              <w:t xml:space="preserve">Students who demonstrate consistent computation errors would benefit from experiences using concrete manipulatives to build conceptual understanding. In addition, opportunities to hear a variety of computation strategies shared by peers may also expose students to alternate, efficient strategies that are less reliant on regrouping. </w:t>
            </w:r>
            <w:r w:rsidR="003A0D08">
              <w:rPr>
                <w:rFonts w:asciiTheme="minorHAnsi" w:hAnsiTheme="minorHAnsi" w:cstheme="minorHAnsi"/>
                <w:sz w:val="22"/>
                <w:szCs w:val="22"/>
              </w:rPr>
              <w:t xml:space="preserve"> Examples of strategies that students may share are included in the chart below.</w:t>
            </w:r>
          </w:p>
          <w:p w14:paraId="354DB5C6" w14:textId="0B199B88" w:rsidR="003A0D08" w:rsidRPr="003A0D08" w:rsidRDefault="003A0D08" w:rsidP="003A0D08">
            <w:pPr>
              <w:ind w:left="360"/>
              <w:rPr>
                <w:rFonts w:asciiTheme="minorHAnsi" w:hAnsiTheme="minorHAnsi" w:cstheme="minorHAnsi"/>
                <w:sz w:val="22"/>
                <w:szCs w:val="22"/>
              </w:rPr>
            </w:pPr>
            <w:r w:rsidRPr="003A0D08">
              <w:rPr>
                <w:noProof/>
              </w:rPr>
              <w:drawing>
                <wp:inline distT="0" distB="0" distL="0" distR="0" wp14:anchorId="70707843" wp14:editId="4E4BF4D3">
                  <wp:extent cx="8602675" cy="1447207"/>
                  <wp:effectExtent l="0" t="0" r="8255" b="635"/>
                  <wp:docPr id="400759287" name="Picture 1" descr="Image shows three columns, each with a different addition or subtraction strategy. First column is partial sums to add 2,543 + 1,419. Second column is compensation/adjusting with addition to add 3,526 + 2,174. Third column is compensation/adjusting with subtraction to subtract 5,000 -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59287" name="Picture 1" descr="Image shows three columns, each with a different addition or subtraction strategy. First column is partial sums to add 2,543 + 1,419. Second column is compensation/adjusting with addition to add 3,526 + 2,174. Third column is compensation/adjusting with subtraction to subtract 5,000 - 2,628."/>
                          <pic:cNvPicPr/>
                        </pic:nvPicPr>
                        <pic:blipFill>
                          <a:blip r:embed="rId43"/>
                          <a:stretch>
                            <a:fillRect/>
                          </a:stretch>
                        </pic:blipFill>
                        <pic:spPr>
                          <a:xfrm>
                            <a:off x="0" y="0"/>
                            <a:ext cx="8607633" cy="1448041"/>
                          </a:xfrm>
                          <a:prstGeom prst="rect">
                            <a:avLst/>
                          </a:prstGeom>
                        </pic:spPr>
                      </pic:pic>
                    </a:graphicData>
                  </a:graphic>
                </wp:inline>
              </w:drawing>
            </w:r>
          </w:p>
          <w:p w14:paraId="0369EC70" w14:textId="32DCB167" w:rsidR="009C6B68" w:rsidRPr="00722C85" w:rsidRDefault="009C6B68" w:rsidP="000C4513">
            <w:pPr>
              <w:pStyle w:val="Bullet1"/>
              <w:numPr>
                <w:ilvl w:val="0"/>
                <w:numId w:val="0"/>
              </w:numPr>
              <w:spacing w:before="0"/>
              <w:rPr>
                <w:rFonts w:asciiTheme="minorHAnsi" w:hAnsiTheme="minorHAnsi" w:cstheme="minorHAnsi"/>
                <w:sz w:val="22"/>
                <w:szCs w:val="22"/>
              </w:rPr>
            </w:pPr>
          </w:p>
          <w:p w14:paraId="1DBCF98F" w14:textId="77777777" w:rsidR="007613E3" w:rsidRDefault="009C6B68" w:rsidP="00971129">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038A7009" w14:textId="77777777" w:rsidR="0036413D" w:rsidRPr="0036413D" w:rsidRDefault="0036413D" w:rsidP="0036413D"/>
          <w:p w14:paraId="26E885A3" w14:textId="77777777" w:rsidR="007613E3" w:rsidRPr="006C159A" w:rsidRDefault="007613E3" w:rsidP="00850541">
            <w:pPr>
              <w:pStyle w:val="ListParagraph"/>
              <w:numPr>
                <w:ilvl w:val="0"/>
                <w:numId w:val="38"/>
              </w:numPr>
              <w:rPr>
                <w:rFonts w:asciiTheme="minorHAnsi" w:hAnsiTheme="minorHAnsi" w:cstheme="minorHAnsi"/>
                <w:color w:val="000000" w:themeColor="text1"/>
                <w:sz w:val="22"/>
                <w:szCs w:val="22"/>
              </w:rPr>
            </w:pPr>
            <w:r w:rsidRPr="007613E3">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7613E3">
              <w:rPr>
                <w:rFonts w:asciiTheme="minorHAnsi" w:hAnsiTheme="minorHAnsi" w:cstheme="minorHAnsi"/>
                <w:color w:val="000000" w:themeColor="text1"/>
                <w:sz w:val="22"/>
                <w:szCs w:val="22"/>
              </w:rPr>
              <w:t>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w:t>
            </w:r>
            <w:r w:rsidRPr="006C159A">
              <w:rPr>
                <w:rFonts w:asciiTheme="minorHAnsi" w:hAnsiTheme="minorHAnsi" w:cstheme="minorHAnsi"/>
                <w:color w:val="000000" w:themeColor="text1"/>
                <w:sz w:val="22"/>
                <w:szCs w:val="22"/>
              </w:rPr>
              <w:t xml:space="preserve">. Have students explain the action of the word to move away from a reliance on “key words.” For example – </w:t>
            </w:r>
          </w:p>
          <w:p w14:paraId="415B8253" w14:textId="77777777" w:rsidR="007613E3" w:rsidRPr="00095B6A" w:rsidRDefault="007613E3" w:rsidP="00850541">
            <w:pPr>
              <w:pStyle w:val="ListParagraph"/>
              <w:numPr>
                <w:ilvl w:val="1"/>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6EA38842" w14:textId="77777777" w:rsidR="007613E3" w:rsidRPr="00095B6A" w:rsidRDefault="007613E3" w:rsidP="00850541">
            <w:pPr>
              <w:pStyle w:val="ListParagraph"/>
              <w:numPr>
                <w:ilvl w:val="2"/>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12AF5194" w14:textId="77777777" w:rsidR="007613E3" w:rsidRPr="00095B6A" w:rsidRDefault="007613E3" w:rsidP="00850541">
            <w:pPr>
              <w:pStyle w:val="ListParagraph"/>
              <w:numPr>
                <w:ilvl w:val="2"/>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6AD94925" w14:textId="77777777" w:rsidR="007613E3" w:rsidRPr="00095B6A" w:rsidRDefault="007613E3" w:rsidP="00850541">
            <w:pPr>
              <w:pStyle w:val="ListParagraph"/>
              <w:numPr>
                <w:ilvl w:val="1"/>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2CD7FAFE" w14:textId="77777777" w:rsidR="007613E3" w:rsidRPr="00095B6A" w:rsidRDefault="007613E3" w:rsidP="00850541">
            <w:pPr>
              <w:pStyle w:val="ListParagraph"/>
              <w:numPr>
                <w:ilvl w:val="2"/>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74C4A123" w14:textId="77777777" w:rsidR="007613E3" w:rsidRPr="00095B6A" w:rsidRDefault="007613E3" w:rsidP="00850541">
            <w:pPr>
              <w:pStyle w:val="ListParagraph"/>
              <w:numPr>
                <w:ilvl w:val="2"/>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3666A4C4" w14:textId="77777777" w:rsidR="007613E3" w:rsidRPr="00095B6A" w:rsidRDefault="007613E3" w:rsidP="00850541">
            <w:pPr>
              <w:pStyle w:val="ListParagraph"/>
              <w:numPr>
                <w:ilvl w:val="2"/>
                <w:numId w:val="38"/>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1ACBC028" w14:textId="77777777" w:rsidR="007613E3" w:rsidRPr="00095B6A" w:rsidRDefault="007613E3" w:rsidP="00850541">
            <w:pPr>
              <w:pStyle w:val="ListParagraph"/>
              <w:numPr>
                <w:ilvl w:val="2"/>
                <w:numId w:val="3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3E5B9DE9" w14:textId="77777777" w:rsidR="009C6B68" w:rsidRDefault="00B61292" w:rsidP="00850541">
            <w:pPr>
              <w:pStyle w:val="Bullet1"/>
              <w:numPr>
                <w:ilvl w:val="0"/>
                <w:numId w:val="38"/>
              </w:numPr>
              <w:spacing w:before="0"/>
              <w:rPr>
                <w:rFonts w:asciiTheme="minorHAnsi" w:hAnsiTheme="minorHAnsi" w:cstheme="minorHAnsi"/>
                <w:b/>
                <w:bCs/>
                <w:sz w:val="22"/>
                <w:szCs w:val="22"/>
              </w:rPr>
            </w:pPr>
            <w:r>
              <w:rPr>
                <w:rFonts w:asciiTheme="minorHAnsi" w:hAnsiTheme="minorHAnsi" w:cstheme="minorHAnsi"/>
                <w:sz w:val="22"/>
                <w:szCs w:val="22"/>
              </w:rPr>
              <w:t xml:space="preserve">As student engage in solving problems, including those in context, they should be encouraged to begin with estimating. There are many ways to estimate (e.g., rounding, using compatible numbers) and students would benefit from hearing peers’ estimation strategies. Class discussions about how different estimation strategies produce different estimates, whether an estimate will be greater than or less than the exact answer, and how estimates can help determine the reasonableness of an answer will help students develop a robust toolkit of estimation strategies. </w:t>
            </w:r>
            <w:r w:rsidR="009C6B68" w:rsidRPr="00722C85">
              <w:rPr>
                <w:rFonts w:asciiTheme="minorHAnsi" w:hAnsiTheme="minorHAnsi" w:cstheme="minorHAnsi"/>
                <w:b/>
                <w:bCs/>
                <w:sz w:val="22"/>
                <w:szCs w:val="22"/>
              </w:rPr>
              <w:t xml:space="preserve"> </w:t>
            </w:r>
          </w:p>
          <w:p w14:paraId="505A2958" w14:textId="77777777" w:rsidR="00436501" w:rsidRDefault="00436501" w:rsidP="00436501"/>
          <w:p w14:paraId="3966BF18" w14:textId="516CC0A9" w:rsidR="00436501" w:rsidRPr="008A2855" w:rsidRDefault="00436501" w:rsidP="00436501">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level </w:t>
            </w:r>
            <w:r w:rsidRPr="00095B6A">
              <w:rPr>
                <w:rFonts w:asciiTheme="minorHAnsi" w:hAnsiTheme="minorHAnsi" w:cstheme="minorHAnsi"/>
                <w:color w:val="000000" w:themeColor="text1"/>
                <w:sz w:val="22"/>
                <w:szCs w:val="22"/>
                <w:shd w:val="clear" w:color="auto" w:fill="FFFFFF"/>
              </w:rPr>
              <w:t>will help with improving logical reasoning skills, which will then lend themselves to solving contextual problems</w:t>
            </w:r>
            <w:r w:rsidRPr="00436501">
              <w:rPr>
                <w:rFonts w:asciiTheme="minorHAnsi" w:hAnsiTheme="minorHAnsi" w:cstheme="minorHAnsi"/>
                <w:color w:val="000000" w:themeColor="text1"/>
                <w:sz w:val="22"/>
                <w:szCs w:val="22"/>
                <w:shd w:val="clear" w:color="auto" w:fill="FFFFFF"/>
              </w:rPr>
              <w:t xml:space="preserve">. </w:t>
            </w:r>
            <w:r w:rsidRPr="00436501">
              <w:rPr>
                <w:rFonts w:asciiTheme="minorHAnsi" w:hAnsiTheme="minorHAnsi" w:cstheme="minorHAnsi"/>
                <w:color w:val="000000" w:themeColor="text1"/>
                <w:sz w:val="22"/>
                <w:szCs w:val="22"/>
              </w:rPr>
              <w:t>In the following example, first, students must use their previous understanding of computation with whole numbers. Next, students must apply their understanding of mathematical language to determine which operation(s) to use, and with this information, design a plan to solve the solution. Lastly, students must determine the reasonableness of their solution by providing their reasoning.</w:t>
            </w:r>
            <w:r>
              <w:rPr>
                <w:rFonts w:asciiTheme="minorHAnsi" w:hAnsiTheme="minorHAnsi" w:cstheme="minorHAnsi"/>
                <w:color w:val="000000" w:themeColor="text1"/>
                <w:sz w:val="22"/>
                <w:szCs w:val="22"/>
              </w:rPr>
              <w:t xml:space="preserve"> </w:t>
            </w:r>
          </w:p>
        </w:tc>
      </w:tr>
      <w:tr w:rsidR="009C6B68" w:rsidRPr="00722C85" w14:paraId="459B3BBA" w14:textId="77777777" w:rsidTr="00B950B7">
        <w:trPr>
          <w:trHeight w:val="435"/>
        </w:trPr>
        <w:tc>
          <w:tcPr>
            <w:tcW w:w="14310" w:type="dxa"/>
            <w:shd w:val="clear" w:color="auto" w:fill="D9D9D9" w:themeFill="background1" w:themeFillShade="D9"/>
            <w:vAlign w:val="center"/>
          </w:tcPr>
          <w:p w14:paraId="4D6C0F7E" w14:textId="0AAC59A3" w:rsidR="009C6B68"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C6B68" w:rsidRPr="00722C85">
              <w:rPr>
                <w:rFonts w:asciiTheme="minorHAnsi" w:hAnsiTheme="minorHAnsi" w:cstheme="minorHAnsi"/>
                <w:sz w:val="22"/>
                <w:szCs w:val="22"/>
              </w:rPr>
              <w:t xml:space="preserve"> Connections</w:t>
            </w:r>
          </w:p>
        </w:tc>
      </w:tr>
      <w:tr w:rsidR="009C6B68" w:rsidRPr="00722C85" w14:paraId="12D17C9D" w14:textId="77777777" w:rsidTr="00971129">
        <w:trPr>
          <w:trHeight w:val="1070"/>
        </w:trPr>
        <w:tc>
          <w:tcPr>
            <w:tcW w:w="14310" w:type="dxa"/>
          </w:tcPr>
          <w:p w14:paraId="6F4F1813" w14:textId="03F93ADE" w:rsidR="009C6B68" w:rsidRPr="00722C85" w:rsidRDefault="00902B75" w:rsidP="002C7DE6">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0597E13" w14:textId="2F324A85" w:rsidR="00DF7C7B" w:rsidRPr="005041DB" w:rsidRDefault="00DF7C7B" w:rsidP="002C7DE6">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2C7DE6">
              <w:rPr>
                <w:rFonts w:asciiTheme="minorHAnsi" w:hAnsiTheme="minorHAnsi" w:cstheme="minorHAnsi"/>
                <w:color w:val="1F1F1F"/>
                <w:sz w:val="22"/>
                <w:szCs w:val="22"/>
              </w:rPr>
              <w:t xml:space="preserve">subtraction, </w:t>
            </w:r>
            <w:r w:rsidRPr="00B61292">
              <w:rPr>
                <w:rFonts w:asciiTheme="minorHAnsi" w:hAnsiTheme="minorHAnsi" w:cstheme="minorHAnsi"/>
                <w:color w:val="1F1F1F"/>
                <w:sz w:val="22"/>
                <w:szCs w:val="22"/>
              </w:rPr>
              <w:t>multiplication, and division are used to represent and solve many different types of problems</w:t>
            </w:r>
            <w:r w:rsidRPr="005457D9">
              <w:rPr>
                <w:rFonts w:asciiTheme="minorHAnsi" w:hAnsiTheme="minorHAnsi" w:cstheme="minorHAnsi"/>
                <w:color w:val="1F1F1F"/>
                <w:sz w:val="22"/>
                <w:szCs w:val="22"/>
              </w:rPr>
              <w:t>.</w:t>
            </w:r>
          </w:p>
          <w:p w14:paraId="7731A026" w14:textId="631EA560" w:rsidR="009C6B68" w:rsidRPr="00F804A2" w:rsidRDefault="009C6B68"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F804A2">
              <w:rPr>
                <w:rFonts w:asciiTheme="minorHAnsi" w:hAnsiTheme="minorHAnsi" w:cstheme="minorHAnsi"/>
                <w:b/>
                <w:bCs/>
                <w:sz w:val="22"/>
                <w:szCs w:val="22"/>
              </w:rPr>
              <w:t xml:space="preserve"> </w:t>
            </w:r>
            <w:r w:rsidR="00F804A2">
              <w:rPr>
                <w:rFonts w:asciiTheme="minorHAnsi" w:hAnsiTheme="minorHAnsi" w:cstheme="minorHAnsi"/>
                <w:sz w:val="22"/>
                <w:szCs w:val="22"/>
              </w:rPr>
              <w:t xml:space="preserve">At this grade level, students will extend their knowledge of addition and subtracting as they solve more complex problems with larger numbers. This content connects with students’ work with place value up to nine digits (4.NS.1); their work with the data cycle, with a focus </w:t>
            </w:r>
            <w:proofErr w:type="gramStart"/>
            <w:r w:rsidR="00F804A2">
              <w:rPr>
                <w:rFonts w:asciiTheme="minorHAnsi" w:hAnsiTheme="minorHAnsi" w:cstheme="minorHAnsi"/>
                <w:sz w:val="22"/>
                <w:szCs w:val="22"/>
              </w:rPr>
              <w:t>on line</w:t>
            </w:r>
            <w:proofErr w:type="gramEnd"/>
            <w:r w:rsidR="00F804A2">
              <w:rPr>
                <w:rFonts w:asciiTheme="minorHAnsi" w:hAnsiTheme="minorHAnsi" w:cstheme="minorHAnsi"/>
                <w:sz w:val="22"/>
                <w:szCs w:val="22"/>
              </w:rPr>
              <w:t xml:space="preserve"> graphs (4.PS.1), and their work with numerical patterns (4.PFA.1). In the previous grade level, Grade 3 students solved single-step and multistep problems using addition and </w:t>
            </w:r>
            <w:r w:rsidR="00F804A2">
              <w:rPr>
                <w:rFonts w:asciiTheme="minorHAnsi" w:hAnsiTheme="minorHAnsi" w:cstheme="minorHAnsi"/>
                <w:sz w:val="22"/>
                <w:szCs w:val="22"/>
              </w:rPr>
              <w:lastRenderedPageBreak/>
              <w:t>subtractions, with addends and minuends that did not exceed 1,000 (3.CE.1). In the subsequent grade level, Grade 5 students will solve single-step and multistep problems using addition, subtraction, multiplication, and division of whole numbers (5.CE.1).</w:t>
            </w:r>
          </w:p>
          <w:p w14:paraId="067F142B" w14:textId="77777777" w:rsidR="000529D1" w:rsidRDefault="009C6B68"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110652C9" w14:textId="2A3BB8AB" w:rsidR="00971129" w:rsidRDefault="00971129" w:rsidP="00971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4.NS.1 – </w:t>
            </w:r>
            <w:r w:rsidRPr="00971129">
              <w:rPr>
                <w:rFonts w:asciiTheme="minorHAnsi" w:hAnsiTheme="minorHAnsi" w:cstheme="minorHAnsi"/>
                <w:sz w:val="22"/>
                <w:szCs w:val="22"/>
              </w:rPr>
              <w:t>The student will use place value understanding to read, write, and identify the place and value of each digit in a nine-digit whole number.</w:t>
            </w:r>
          </w:p>
          <w:p w14:paraId="31388184" w14:textId="2F9C0C1B" w:rsidR="00971129" w:rsidRPr="00971129" w:rsidRDefault="00971129" w:rsidP="00971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4.PS.1 – </w:t>
            </w:r>
            <w:r w:rsidRPr="00971129">
              <w:rPr>
                <w:rFonts w:asciiTheme="minorHAnsi" w:hAnsiTheme="minorHAnsi" w:cstheme="minorHAnsi"/>
                <w:sz w:val="22"/>
                <w:szCs w:val="22"/>
              </w:rPr>
              <w:t xml:space="preserve">The student will apply the data cycle (formulate questions; collect or acquire data; organize and represent data; and analyze data and communicate results) with a focus </w:t>
            </w:r>
            <w:proofErr w:type="gramStart"/>
            <w:r w:rsidRPr="00971129">
              <w:rPr>
                <w:rFonts w:asciiTheme="minorHAnsi" w:hAnsiTheme="minorHAnsi" w:cstheme="minorHAnsi"/>
                <w:sz w:val="22"/>
                <w:szCs w:val="22"/>
              </w:rPr>
              <w:t>on line</w:t>
            </w:r>
            <w:proofErr w:type="gramEnd"/>
            <w:r w:rsidRPr="00971129">
              <w:rPr>
                <w:rFonts w:asciiTheme="minorHAnsi" w:hAnsiTheme="minorHAnsi" w:cstheme="minorHAnsi"/>
                <w:sz w:val="22"/>
                <w:szCs w:val="22"/>
              </w:rPr>
              <w:t xml:space="preserve"> graphs.</w:t>
            </w:r>
          </w:p>
          <w:p w14:paraId="6AE76C2C" w14:textId="19E6941D" w:rsidR="00971129" w:rsidRPr="00971129" w:rsidRDefault="00971129" w:rsidP="00971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4.PFA.1 – </w:t>
            </w:r>
            <w:r w:rsidRPr="00971129">
              <w:rPr>
                <w:rFonts w:asciiTheme="minorHAnsi" w:hAnsiTheme="minorHAnsi" w:cstheme="minorHAnsi"/>
                <w:sz w:val="22"/>
                <w:szCs w:val="22"/>
              </w:rPr>
              <w:t>The student will identify, describe, extend, and create increasing and decreasing patterns (limited to addition, subtraction, and multiplication of whole numbers), including those in context, using various representations.</w:t>
            </w:r>
          </w:p>
          <w:p w14:paraId="4DDF2521" w14:textId="77777777" w:rsidR="009C6B68" w:rsidRDefault="009C6B68"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76B664DA" w14:textId="1DB1A4BF" w:rsidR="00971129" w:rsidRDefault="00971129" w:rsidP="00971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3.CE.1 – </w:t>
            </w:r>
            <w:r w:rsidRPr="00971129">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p w14:paraId="04A0405A" w14:textId="30E7AE0B" w:rsidR="009C6B68" w:rsidRPr="00780951" w:rsidRDefault="00971129" w:rsidP="0078095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5.CE.1 – </w:t>
            </w:r>
            <w:r w:rsidRPr="00971129">
              <w:rPr>
                <w:rFonts w:asciiTheme="minorHAnsi" w:hAnsiTheme="minorHAnsi" w:cstheme="minorHAnsi"/>
                <w:sz w:val="22"/>
                <w:szCs w:val="22"/>
              </w:rPr>
              <w:t>The student will estimate, represent, solve, and justify solutions to single-step and multistep contextual problems using addition, subtraction, multiplication, and division with whole numbers.</w:t>
            </w:r>
          </w:p>
        </w:tc>
      </w:tr>
      <w:tr w:rsidR="000076F7" w:rsidRPr="00722C85" w14:paraId="493E3DDF" w14:textId="77777777" w:rsidTr="00770E17">
        <w:trPr>
          <w:trHeight w:val="530"/>
        </w:trPr>
        <w:tc>
          <w:tcPr>
            <w:tcW w:w="14310" w:type="dxa"/>
            <w:vAlign w:val="center"/>
          </w:tcPr>
          <w:p w14:paraId="343CD906"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093EED43"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BA6CE1E"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3E22F92E" w14:textId="77777777" w:rsidR="003633BE" w:rsidRDefault="003633BE" w:rsidP="003633BE">
      <w:pPr>
        <w:pStyle w:val="SOLStandardhang57"/>
        <w:rPr>
          <w:rFonts w:asciiTheme="minorHAnsi" w:hAnsiTheme="minorHAnsi" w:cstheme="minorHAnsi"/>
          <w:sz w:val="22"/>
          <w:szCs w:val="22"/>
        </w:rPr>
      </w:pPr>
    </w:p>
    <w:p w14:paraId="418D3CBD" w14:textId="77777777" w:rsidR="003633BE" w:rsidRDefault="003633B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69F3A1F7" w14:textId="77777777" w:rsidR="004A0563"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color w:val="000000" w:themeColor="text1"/>
          <w:sz w:val="22"/>
          <w:szCs w:val="22"/>
        </w:rPr>
        <w:lastRenderedPageBreak/>
        <w:t xml:space="preserve">4.CE.2  The student will estimate, </w:t>
      </w:r>
      <w:r w:rsidRPr="00C62977">
        <w:rPr>
          <w:rFonts w:asciiTheme="minorHAnsi" w:hAnsiTheme="minorHAnsi" w:cstheme="minorHAnsi"/>
          <w:sz w:val="22"/>
          <w:szCs w:val="22"/>
        </w:rPr>
        <w:t xml:space="preserve">represent, solve, and justify solutions to single-step and multistep problems, including those in context, </w:t>
      </w:r>
    </w:p>
    <w:p w14:paraId="21614538" w14:textId="77777777" w:rsidR="004A0563" w:rsidRDefault="004A0563" w:rsidP="00C62977">
      <w:pPr>
        <w:pStyle w:val="SOLStandardhang57"/>
        <w:rPr>
          <w:rStyle w:val="cf01"/>
          <w:rFonts w:asciiTheme="minorHAnsi" w:hAnsiTheme="minorHAnsi" w:cstheme="minorHAnsi"/>
          <w:sz w:val="22"/>
          <w:szCs w:val="22"/>
        </w:rPr>
      </w:pPr>
      <w:r>
        <w:rPr>
          <w:rFonts w:asciiTheme="minorHAnsi" w:hAnsiTheme="minorHAnsi" w:cstheme="minorHAnsi"/>
          <w:color w:val="000000" w:themeColor="text1"/>
          <w:sz w:val="22"/>
          <w:szCs w:val="22"/>
        </w:rPr>
        <w:t xml:space="preserve">              </w:t>
      </w:r>
      <w:r w:rsidR="00C62977" w:rsidRPr="00C62977">
        <w:rPr>
          <w:rFonts w:asciiTheme="minorHAnsi" w:hAnsiTheme="minorHAnsi" w:cstheme="minorHAnsi"/>
          <w:sz w:val="22"/>
          <w:szCs w:val="22"/>
        </w:rPr>
        <w:t xml:space="preserve">using multiplication with whole numbers, and single-step problems, including those in context, using division with whole </w:t>
      </w:r>
      <w:proofErr w:type="gramStart"/>
      <w:r w:rsidR="00C62977" w:rsidRPr="00C62977">
        <w:rPr>
          <w:rFonts w:asciiTheme="minorHAnsi" w:hAnsiTheme="minorHAnsi" w:cstheme="minorHAnsi"/>
          <w:sz w:val="22"/>
          <w:szCs w:val="22"/>
        </w:rPr>
        <w:t>numbers</w:t>
      </w:r>
      <w:r w:rsidR="00C62977" w:rsidRPr="00C62977">
        <w:rPr>
          <w:rStyle w:val="cf01"/>
          <w:rFonts w:asciiTheme="minorHAnsi" w:hAnsiTheme="minorHAnsi" w:cstheme="minorHAnsi"/>
          <w:sz w:val="22"/>
          <w:szCs w:val="22"/>
        </w:rPr>
        <w:t>;</w:t>
      </w:r>
      <w:proofErr w:type="gramEnd"/>
      <w:r w:rsidR="00C62977" w:rsidRPr="00C62977">
        <w:rPr>
          <w:rStyle w:val="cf01"/>
          <w:rFonts w:asciiTheme="minorHAnsi" w:hAnsiTheme="minorHAnsi" w:cstheme="minorHAnsi"/>
          <w:sz w:val="22"/>
          <w:szCs w:val="22"/>
        </w:rPr>
        <w:t xml:space="preserve"> </w:t>
      </w:r>
    </w:p>
    <w:p w14:paraId="03D2196E" w14:textId="38E5F1D8" w:rsidR="00C62977" w:rsidRPr="00C62977" w:rsidRDefault="004A0563" w:rsidP="00C62977">
      <w:pPr>
        <w:pStyle w:val="SOLStandardhang57"/>
        <w:rPr>
          <w:rFonts w:asciiTheme="minorHAnsi" w:hAnsiTheme="minorHAnsi" w:cstheme="minorHAnsi"/>
          <w:sz w:val="22"/>
          <w:szCs w:val="22"/>
        </w:rPr>
      </w:pPr>
      <w:r>
        <w:rPr>
          <w:rStyle w:val="cf01"/>
          <w:rFonts w:asciiTheme="minorHAnsi" w:hAnsiTheme="minorHAnsi" w:cstheme="minorHAnsi"/>
          <w:sz w:val="22"/>
          <w:szCs w:val="22"/>
        </w:rPr>
        <w:t xml:space="preserve">              </w:t>
      </w:r>
      <w:r w:rsidR="00C62977" w:rsidRPr="00C62977">
        <w:rPr>
          <w:rStyle w:val="cf01"/>
          <w:rFonts w:asciiTheme="minorHAnsi" w:hAnsiTheme="minorHAnsi" w:cstheme="minorHAnsi"/>
          <w:sz w:val="22"/>
          <w:szCs w:val="22"/>
        </w:rPr>
        <w:t xml:space="preserve">and recall with automaticity the multiplication facts through 12 </w:t>
      </w:r>
      <w:r w:rsidR="00C62977" w:rsidRPr="00C62977">
        <w:rPr>
          <w:rFonts w:asciiTheme="minorHAnsi" w:hAnsiTheme="minorHAnsi" w:cstheme="minorHAnsi"/>
          <w:color w:val="101820"/>
          <w:sz w:val="22"/>
          <w:szCs w:val="22"/>
        </w:rPr>
        <w:t xml:space="preserve">× </w:t>
      </w:r>
      <w:r w:rsidR="00C62977" w:rsidRPr="00C62977">
        <w:rPr>
          <w:rStyle w:val="cf01"/>
          <w:rFonts w:asciiTheme="minorHAnsi" w:hAnsiTheme="minorHAnsi" w:cstheme="minorHAnsi"/>
          <w:sz w:val="22"/>
          <w:szCs w:val="22"/>
        </w:rPr>
        <w:t>12 and the corresponding division facts</w:t>
      </w:r>
      <w:r w:rsidR="00C62977" w:rsidRPr="00C62977">
        <w:rPr>
          <w:rFonts w:asciiTheme="minorHAnsi" w:hAnsiTheme="minorHAnsi" w:cstheme="minorHAnsi"/>
          <w:sz w:val="22"/>
          <w:szCs w:val="22"/>
        </w:rPr>
        <w:t>.</w:t>
      </w:r>
    </w:p>
    <w:p w14:paraId="2E263A19"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0B8FA036"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 xml:space="preserve">Determine and justify whether an estimate or an exact answer is appropriate when solving contextual problems involving multiplication and division of whole numbers. Refine estimates by adjusting the final amount, using terms such as </w:t>
      </w:r>
      <w:r w:rsidRPr="00C62977">
        <w:rPr>
          <w:rFonts w:asciiTheme="minorHAnsi" w:hAnsiTheme="minorHAnsi" w:cstheme="minorHAnsi"/>
          <w:i/>
          <w:iCs/>
          <w:sz w:val="22"/>
          <w:szCs w:val="22"/>
        </w:rPr>
        <w:t>closer to</w:t>
      </w:r>
      <w:r w:rsidRPr="00C62977">
        <w:rPr>
          <w:rFonts w:asciiTheme="minorHAnsi" w:hAnsiTheme="minorHAnsi" w:cstheme="minorHAnsi"/>
          <w:sz w:val="22"/>
          <w:szCs w:val="22"/>
        </w:rPr>
        <w:t xml:space="preserve">, </w:t>
      </w:r>
      <w:r w:rsidRPr="00C62977">
        <w:rPr>
          <w:rFonts w:asciiTheme="minorHAnsi" w:hAnsiTheme="minorHAnsi" w:cstheme="minorHAnsi"/>
          <w:i/>
          <w:iCs/>
          <w:sz w:val="22"/>
          <w:szCs w:val="22"/>
        </w:rPr>
        <w:t>between</w:t>
      </w:r>
      <w:r w:rsidRPr="00C62977">
        <w:rPr>
          <w:rFonts w:asciiTheme="minorHAnsi" w:hAnsiTheme="minorHAnsi" w:cstheme="minorHAnsi"/>
          <w:sz w:val="22"/>
          <w:szCs w:val="22"/>
        </w:rPr>
        <w:t xml:space="preserve">, and </w:t>
      </w:r>
      <w:r w:rsidRPr="00C62977">
        <w:rPr>
          <w:rFonts w:asciiTheme="minorHAnsi" w:hAnsiTheme="minorHAnsi" w:cstheme="minorHAnsi"/>
          <w:i/>
          <w:iCs/>
          <w:sz w:val="22"/>
          <w:szCs w:val="22"/>
        </w:rPr>
        <w:t>a little more than</w:t>
      </w:r>
      <w:r w:rsidRPr="00C62977">
        <w:rPr>
          <w:rFonts w:asciiTheme="minorHAnsi" w:hAnsiTheme="minorHAnsi" w:cstheme="minorHAnsi"/>
          <w:sz w:val="22"/>
          <w:szCs w:val="22"/>
        </w:rPr>
        <w:t>.</w:t>
      </w:r>
    </w:p>
    <w:p w14:paraId="2001E3E7"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 xml:space="preserve">Recall with automaticity the multiplication facts through 12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12 and the corresponding division facts.*</w:t>
      </w:r>
    </w:p>
    <w:p w14:paraId="0390D5CF"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 xml:space="preserve">Create an equation </w:t>
      </w:r>
      <w:r w:rsidRPr="00C62977">
        <w:rPr>
          <w:rFonts w:asciiTheme="minorHAnsi" w:eastAsia="Gungsuh" w:hAnsiTheme="minorHAnsi" w:cstheme="minorHAnsi"/>
          <w:sz w:val="22"/>
          <w:szCs w:val="22"/>
        </w:rPr>
        <w:t xml:space="preserve">using addition, subtraction, multiplication, and division </w:t>
      </w:r>
      <w:r w:rsidRPr="00C62977">
        <w:rPr>
          <w:rFonts w:asciiTheme="minorHAnsi" w:hAnsiTheme="minorHAnsi" w:cstheme="minorHAnsi"/>
          <w:sz w:val="22"/>
          <w:szCs w:val="22"/>
        </w:rPr>
        <w:t xml:space="preserve">to represent the relationship between equivalent mathematical expressions (e.g., 4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3 = 2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6; 10 + 8 = 36 ÷ 2; 12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4 = 60 </w:t>
      </w:r>
      <m:oMath>
        <m:r>
          <w:rPr>
            <w:rFonts w:ascii="Cambria Math" w:hAnsi="Cambria Math" w:cstheme="minorHAnsi"/>
            <w:sz w:val="22"/>
            <w:szCs w:val="22"/>
          </w:rPr>
          <m:t>-</m:t>
        </m:r>
      </m:oMath>
      <w:r w:rsidRPr="00C62977">
        <w:rPr>
          <w:rFonts w:asciiTheme="minorHAnsi" w:hAnsiTheme="minorHAnsi" w:cstheme="minorHAnsi"/>
          <w:sz w:val="22"/>
          <w:szCs w:val="22"/>
        </w:rPr>
        <w:t xml:space="preserve"> 12). </w:t>
      </w:r>
    </w:p>
    <w:p w14:paraId="66672536" w14:textId="77777777" w:rsidR="00C62977" w:rsidRPr="00C62977" w:rsidRDefault="002103DC" w:rsidP="005221F8">
      <w:pPr>
        <w:pStyle w:val="NewLettering"/>
        <w:numPr>
          <w:ilvl w:val="0"/>
          <w:numId w:val="13"/>
        </w:numPr>
        <w:rPr>
          <w:rFonts w:asciiTheme="minorHAnsi" w:hAnsiTheme="minorHAnsi" w:cstheme="minorHAnsi"/>
          <w:sz w:val="22"/>
          <w:szCs w:val="22"/>
        </w:rPr>
      </w:pPr>
      <w:sdt>
        <w:sdtPr>
          <w:rPr>
            <w:rFonts w:asciiTheme="minorHAnsi" w:hAnsiTheme="minorHAnsi" w:cstheme="minorHAnsi"/>
            <w:color w:val="2B579A"/>
            <w:sz w:val="22"/>
            <w:szCs w:val="22"/>
            <w:shd w:val="clear" w:color="auto" w:fill="E6E6E6"/>
          </w:rPr>
          <w:tag w:val="goog_rdk_1"/>
          <w:id w:val="2121353617"/>
          <w:placeholder>
            <w:docPart w:val="8C53D70F432E4C7C916D00602EED715A"/>
          </w:placeholder>
        </w:sdtPr>
        <w:sdtEndPr>
          <w:rPr>
            <w:color w:val="auto"/>
            <w:shd w:val="clear" w:color="auto" w:fill="auto"/>
          </w:rPr>
        </w:sdtEndPr>
        <w:sdtContent>
          <w:r w:rsidR="00C62977" w:rsidRPr="00C62977">
            <w:rPr>
              <w:rFonts w:asciiTheme="minorHAnsi" w:hAnsiTheme="minorHAnsi" w:cstheme="minorHAnsi"/>
              <w:sz w:val="22"/>
              <w:szCs w:val="22"/>
            </w:rPr>
            <w:t>Identify and use the appropriate symbol to distinguish between expressions that are equal and expressions that are not equal, using addition, subtraction, multiplication, and division (e.g., 4 × 12 = 8 × 6 and 64 ÷ 8 ≠ 8 × 8).</w:t>
          </w:r>
        </w:sdtContent>
      </w:sdt>
    </w:p>
    <w:p w14:paraId="1E0B7F9B"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Determine all factor pairs for a whole number 1 to 100, using concrete, pictorial, and numerical representations.</w:t>
      </w:r>
    </w:p>
    <w:p w14:paraId="3A2B21DE"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Determine common factors and</w:t>
      </w:r>
      <w:r w:rsidRPr="00C62977">
        <w:rPr>
          <w:rFonts w:asciiTheme="minorHAnsi" w:hAnsiTheme="minorHAnsi" w:cstheme="minorHAnsi"/>
          <w:color w:val="7030A0"/>
          <w:sz w:val="22"/>
          <w:szCs w:val="22"/>
        </w:rPr>
        <w:t xml:space="preserve"> </w:t>
      </w:r>
      <w:r w:rsidRPr="00C62977">
        <w:rPr>
          <w:rFonts w:asciiTheme="minorHAnsi" w:hAnsiTheme="minorHAnsi" w:cstheme="minorHAnsi"/>
          <w:sz w:val="22"/>
          <w:szCs w:val="22"/>
        </w:rPr>
        <w:t>the greatest common factor of no more than three numbers.</w:t>
      </w:r>
    </w:p>
    <w:p w14:paraId="23BF2335" w14:textId="77777777" w:rsidR="00C62977" w:rsidRPr="00C62977" w:rsidRDefault="00C62977" w:rsidP="005221F8">
      <w:pPr>
        <w:pStyle w:val="NewLettering"/>
        <w:numPr>
          <w:ilvl w:val="0"/>
          <w:numId w:val="13"/>
        </w:numPr>
        <w:rPr>
          <w:rFonts w:asciiTheme="minorHAnsi" w:hAnsiTheme="minorHAnsi" w:cstheme="minorHAnsi"/>
          <w:sz w:val="22"/>
          <w:szCs w:val="22"/>
        </w:rPr>
      </w:pPr>
      <w:bookmarkStart w:id="5" w:name="_Hlk143158117"/>
      <w:r w:rsidRPr="00C62977">
        <w:rPr>
          <w:rFonts w:asciiTheme="minorHAnsi" w:hAnsiTheme="minorHAnsi" w:cstheme="minorHAnsi"/>
          <w:sz w:val="22"/>
          <w:szCs w:val="22"/>
        </w:rPr>
        <w:t>Apply strategies (e.g., rounding, place value, properties of multiplication and/or addition) and algorithms, including the standard algorithm, to estimate and determine the product of two whole numbers when given:</w:t>
      </w:r>
    </w:p>
    <w:p w14:paraId="76B66EC2" w14:textId="77777777" w:rsidR="00C62977" w:rsidRPr="00C62977" w:rsidRDefault="00C62977" w:rsidP="005221F8">
      <w:pPr>
        <w:pStyle w:val="NewLettering"/>
        <w:numPr>
          <w:ilvl w:val="1"/>
          <w:numId w:val="13"/>
        </w:numPr>
        <w:rPr>
          <w:rFonts w:asciiTheme="minorHAnsi" w:hAnsiTheme="minorHAnsi" w:cstheme="minorHAnsi"/>
          <w:sz w:val="22"/>
          <w:szCs w:val="22"/>
        </w:rPr>
      </w:pPr>
      <w:r w:rsidRPr="00C62977">
        <w:rPr>
          <w:rFonts w:asciiTheme="minorHAnsi" w:hAnsiTheme="minorHAnsi" w:cstheme="minorHAnsi"/>
          <w:sz w:val="22"/>
          <w:szCs w:val="22"/>
        </w:rPr>
        <w:t>a two-digit factor and a one-digit factor;*</w:t>
      </w:r>
    </w:p>
    <w:p w14:paraId="4FC405C2" w14:textId="77777777" w:rsidR="00C62977" w:rsidRPr="00C62977" w:rsidRDefault="00C62977" w:rsidP="005221F8">
      <w:pPr>
        <w:pStyle w:val="NewLettering"/>
        <w:numPr>
          <w:ilvl w:val="1"/>
          <w:numId w:val="13"/>
        </w:numPr>
        <w:rPr>
          <w:rFonts w:asciiTheme="minorHAnsi" w:hAnsiTheme="minorHAnsi" w:cstheme="minorHAnsi"/>
          <w:sz w:val="22"/>
          <w:szCs w:val="22"/>
        </w:rPr>
      </w:pPr>
      <w:r w:rsidRPr="00C62977">
        <w:rPr>
          <w:rFonts w:asciiTheme="minorHAnsi" w:hAnsiTheme="minorHAnsi" w:cstheme="minorHAnsi"/>
          <w:sz w:val="22"/>
          <w:szCs w:val="22"/>
        </w:rPr>
        <w:t>a three-digit factor and a one-digit factor;* or</w:t>
      </w:r>
    </w:p>
    <w:p w14:paraId="2E1DB1EE" w14:textId="77777777" w:rsidR="00C62977" w:rsidRPr="00C62977" w:rsidRDefault="00C62977" w:rsidP="005221F8">
      <w:pPr>
        <w:pStyle w:val="NewLettering"/>
        <w:numPr>
          <w:ilvl w:val="1"/>
          <w:numId w:val="13"/>
        </w:numPr>
        <w:rPr>
          <w:rFonts w:asciiTheme="minorHAnsi" w:hAnsiTheme="minorHAnsi" w:cstheme="minorHAnsi"/>
          <w:sz w:val="22"/>
          <w:szCs w:val="22"/>
        </w:rPr>
      </w:pPr>
      <w:r w:rsidRPr="00C62977">
        <w:rPr>
          <w:rFonts w:asciiTheme="minorHAnsi" w:hAnsiTheme="minorHAnsi" w:cstheme="minorHAnsi"/>
          <w:sz w:val="22"/>
          <w:szCs w:val="22"/>
        </w:rPr>
        <w:t>a two-digit factor and a two-digit factor.*</w:t>
      </w:r>
    </w:p>
    <w:bookmarkEnd w:id="5"/>
    <w:p w14:paraId="443FB1C1"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Estimate, represent, solve, and justify solutions to single-step and multistep contextual problems that involve multiplication with whole numbers.</w:t>
      </w:r>
    </w:p>
    <w:p w14:paraId="5A931F17"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Apply strategies (e.g., rounding, compatible numbers, place value) and algorithms, including the standard algorithm</w:t>
      </w:r>
      <w:r w:rsidRPr="00C62977">
        <w:rPr>
          <w:rFonts w:asciiTheme="minorHAnsi" w:hAnsiTheme="minorHAnsi" w:cstheme="minorHAnsi"/>
          <w:color w:val="7030A0"/>
          <w:sz w:val="22"/>
          <w:szCs w:val="22"/>
          <w:u w:val="single"/>
        </w:rPr>
        <w:t>,</w:t>
      </w:r>
      <w:r w:rsidRPr="00C62977">
        <w:rPr>
          <w:rFonts w:asciiTheme="minorHAnsi" w:hAnsiTheme="minorHAnsi" w:cstheme="minorHAnsi"/>
          <w:sz w:val="22"/>
          <w:szCs w:val="22"/>
        </w:rPr>
        <w:t xml:space="preserve"> to estimate and determine the quotient of two whole numbers, given a one-digit divisor and a two- or three-digit dividend, with and without remainders.*</w:t>
      </w:r>
    </w:p>
    <w:p w14:paraId="591C975C"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Estimate, represent, solve, and justify solutions to single-step contextual problems involving division with whole numbers.</w:t>
      </w:r>
    </w:p>
    <w:p w14:paraId="38E794BD" w14:textId="77777777" w:rsidR="00C62977" w:rsidRPr="00C62977" w:rsidRDefault="00C62977" w:rsidP="005221F8">
      <w:pPr>
        <w:pStyle w:val="NewLettering"/>
        <w:numPr>
          <w:ilvl w:val="0"/>
          <w:numId w:val="13"/>
        </w:numPr>
        <w:spacing w:after="0"/>
        <w:rPr>
          <w:rFonts w:asciiTheme="minorHAnsi" w:hAnsiTheme="minorHAnsi" w:cstheme="minorHAnsi"/>
          <w:b/>
          <w:bCs/>
          <w:color w:val="000000"/>
          <w:sz w:val="22"/>
          <w:szCs w:val="22"/>
        </w:rPr>
      </w:pPr>
      <w:r w:rsidRPr="00C62977">
        <w:rPr>
          <w:rFonts w:asciiTheme="minorHAnsi" w:hAnsiTheme="minorHAnsi" w:cstheme="minorHAnsi"/>
          <w:sz w:val="22"/>
          <w:szCs w:val="22"/>
        </w:rPr>
        <w:t xml:space="preserve">Interpret the quotient and remainder when solving a contextual problem. </w:t>
      </w:r>
    </w:p>
    <w:p w14:paraId="2741FB37" w14:textId="77777777" w:rsidR="00C62977" w:rsidRPr="00C62977" w:rsidRDefault="00C62977" w:rsidP="00C62977">
      <w:pPr>
        <w:pStyle w:val="SOLKSa"/>
        <w:numPr>
          <w:ilvl w:val="0"/>
          <w:numId w:val="0"/>
        </w:numPr>
        <w:tabs>
          <w:tab w:val="left" w:pos="443"/>
        </w:tabs>
        <w:spacing w:before="200" w:after="120"/>
        <w:ind w:left="720" w:hanging="360"/>
        <w:rPr>
          <w:rStyle w:val="SOLOntheChar"/>
          <w:rFonts w:asciiTheme="minorHAnsi" w:hAnsiTheme="minorHAnsi" w:cstheme="minorHAnsi"/>
          <w:sz w:val="22"/>
          <w:szCs w:val="22"/>
        </w:rPr>
      </w:pPr>
      <w:r w:rsidRPr="00C62977">
        <w:rPr>
          <w:rFonts w:asciiTheme="minorHAnsi" w:hAnsiTheme="minorHAnsi" w:cstheme="minorHAnsi"/>
          <w:sz w:val="22"/>
          <w:szCs w:val="22"/>
        </w:rPr>
        <w:t xml:space="preserve">* </w:t>
      </w:r>
      <w:r w:rsidRPr="00C62977">
        <w:rPr>
          <w:rStyle w:val="SOLOntheChar"/>
          <w:rFonts w:asciiTheme="minorHAnsi" w:hAnsiTheme="minorHAnsi" w:cstheme="minorHAnsi"/>
          <w:sz w:val="22"/>
          <w:szCs w:val="22"/>
        </w:rPr>
        <w:t>On the state assessment, items measuring this objective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6B632F15" w14:textId="77777777" w:rsidTr="00953CBA">
        <w:trPr>
          <w:trHeight w:val="415"/>
        </w:trPr>
        <w:tc>
          <w:tcPr>
            <w:tcW w:w="14310" w:type="dxa"/>
            <w:shd w:val="clear" w:color="auto" w:fill="BFBFBF" w:themeFill="background1" w:themeFillShade="BF"/>
            <w:vAlign w:val="center"/>
          </w:tcPr>
          <w:p w14:paraId="3A019FFB"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3633BE" w:rsidRPr="00722C85" w14:paraId="6CE5258C" w14:textId="77777777" w:rsidTr="00953CBA">
        <w:trPr>
          <w:trHeight w:val="299"/>
        </w:trPr>
        <w:tc>
          <w:tcPr>
            <w:tcW w:w="14310" w:type="dxa"/>
          </w:tcPr>
          <w:p w14:paraId="1AEC9629"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Estimation skills are valuable, time-saving tools particularly in practical situations when exact answers are not required and can be used in determining the reasonableness of the product or quotient when solving for the exact answer.</w:t>
            </w:r>
          </w:p>
          <w:p w14:paraId="01495613"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7577CCB3"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Students should explore reasons for estimation, using practical experiences, and use various estimation strategies to solve contextual problems. Estimation strategies include rounding, using compatible numbers, and front-end estimation.</w:t>
            </w:r>
          </w:p>
          <w:p w14:paraId="0FF4D8E8" w14:textId="77777777" w:rsidR="002C7DE6"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When estimating, students should consider whether it is important that the estimate is greater than or less than the exact answer. Students should be encouraged to examine the context and the demand for precision in deciding which estimation strategy to use. </w:t>
            </w:r>
          </w:p>
          <w:p w14:paraId="4D2896AB" w14:textId="7186E751" w:rsidR="0070343F" w:rsidRPr="0070343F" w:rsidRDefault="0070343F" w:rsidP="0070343F">
            <w:pPr>
              <w:pStyle w:val="CFUSFormatting"/>
              <w:rPr>
                <w:rFonts w:asciiTheme="minorHAnsi" w:hAnsiTheme="minorHAnsi" w:cstheme="minorHAnsi"/>
                <w:sz w:val="22"/>
                <w:szCs w:val="22"/>
              </w:rPr>
            </w:pPr>
            <w:r w:rsidRPr="00C71640">
              <w:rPr>
                <w:rFonts w:asciiTheme="minorHAnsi" w:hAnsiTheme="minorHAnsi" w:cstheme="minorHAnsi"/>
                <w:sz w:val="22"/>
                <w:szCs w:val="22"/>
              </w:rPr>
              <w:t>Students would benefit from hearing the estimation strategies of other classmates and from discussions about how different estimation strategies produce different answers (e.g., rounding numbers may produce an estimate closer to the actual answer than using front-end estimation).</w:t>
            </w:r>
          </w:p>
          <w:p w14:paraId="3F31EE42" w14:textId="77777777" w:rsidR="002C7DE6" w:rsidRPr="00D947D3" w:rsidRDefault="002103DC" w:rsidP="00D947D3">
            <w:pPr>
              <w:pStyle w:val="CFUSFormatting"/>
              <w:rPr>
                <w:rFonts w:asciiTheme="minorHAnsi" w:hAnsiTheme="minorHAnsi" w:cstheme="minorHAnsi"/>
                <w:sz w:val="22"/>
                <w:szCs w:val="22"/>
              </w:rPr>
            </w:pPr>
            <w:sdt>
              <w:sdtPr>
                <w:tag w:val="goog_rdk_7"/>
                <w:id w:val="898861001"/>
              </w:sdtPr>
              <w:sdtEndPr/>
              <w:sdtContent/>
            </w:sdt>
            <w:sdt>
              <w:sdtPr>
                <w:tag w:val="goog_rdk_8"/>
                <w:id w:val="-1849936165"/>
              </w:sdtPr>
              <w:sdtEndPr/>
              <w:sdtContent/>
            </w:sdt>
            <w:r w:rsidR="002C7DE6" w:rsidRPr="00D947D3">
              <w:rPr>
                <w:rFonts w:asciiTheme="minorHAnsi" w:hAnsiTheme="minorHAnsi" w:cstheme="minorHAnsi"/>
                <w:sz w:val="22"/>
                <w:szCs w:val="22"/>
              </w:rPr>
              <w:t xml:space="preserve">Rounding numbers is one estimation strategy and may be introduced with a number line. When given a number to round, use multiples of ten, hundred, or thousand as benchmarks and use the nearest benchmark value to represent the number. </w:t>
            </w:r>
          </w:p>
          <w:p w14:paraId="798E39BB"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Using compatible numbers is another estimation strategy. Compatible numbers are pairs of numbers that are easy to multiply and divide mentally. </w:t>
            </w:r>
          </w:p>
          <w:p w14:paraId="6049C061"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Using front-end estimation is another estimation strategy. Front-end estimation involves truncating numbers to the highest place value to compute. </w:t>
            </w:r>
          </w:p>
          <w:p w14:paraId="0866366A"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When an exact answer is required, opportunities to explore whether the answer can be determined mentally or must involve paper and pencil, or calculators help students select the most efficient approach.</w:t>
            </w:r>
          </w:p>
          <w:p w14:paraId="54422692"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Grade 4 students should explore and apply the properties of multiplication as strategies for solving multiplication and division problems using a variety of representations (e.g., manipulatives, diagrams, and symbols). </w:t>
            </w:r>
          </w:p>
          <w:p w14:paraId="08CE935F"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77F85F4D"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 xml:space="preserve">the identity property of multiplication states that if a given number is multiplied by one, the product is the same as the given number (e.g., 8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1 = 8</w:t>
            </w:r>
            <w:proofErr w:type="gramStart"/>
            <w:r w:rsidRPr="00D947D3">
              <w:rPr>
                <w:rFonts w:asciiTheme="minorHAnsi" w:hAnsiTheme="minorHAnsi" w:cstheme="minorHAnsi"/>
                <w:sz w:val="22"/>
                <w:szCs w:val="22"/>
              </w:rPr>
              <w:t>);</w:t>
            </w:r>
            <w:proofErr w:type="gramEnd"/>
          </w:p>
          <w:p w14:paraId="0E6D0B3B"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 xml:space="preserve">the commutative property of multiplication states that changing the order of the factors does not affect the product (e.g., 12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43 = 43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12</w:t>
            </w:r>
            <w:proofErr w:type="gramStart"/>
            <w:r w:rsidRPr="00D947D3">
              <w:rPr>
                <w:rFonts w:asciiTheme="minorHAnsi" w:hAnsiTheme="minorHAnsi" w:cstheme="minorHAnsi"/>
                <w:sz w:val="22"/>
                <w:szCs w:val="22"/>
              </w:rPr>
              <w:t>);</w:t>
            </w:r>
            <w:proofErr w:type="gramEnd"/>
          </w:p>
          <w:p w14:paraId="08548C76"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 xml:space="preserve">the associative property of multiplication states that the product stays the same when the grouping of factors is changed (e.g., 16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(40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5) = (16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40)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5</w:t>
            </w:r>
            <w:proofErr w:type="gramStart"/>
            <w:r w:rsidRPr="00D947D3">
              <w:rPr>
                <w:rFonts w:asciiTheme="minorHAnsi" w:hAnsiTheme="minorHAnsi" w:cstheme="minorHAnsi"/>
                <w:sz w:val="22"/>
                <w:szCs w:val="22"/>
              </w:rPr>
              <w:t>);</w:t>
            </w:r>
            <w:proofErr w:type="gramEnd"/>
          </w:p>
          <w:p w14:paraId="2E9D3CEC"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 xml:space="preserve">The distributive property states that multiplying a sum by a number gives the same result as multiplying each addend by the number and then adding the products. Several examples are shown below: </w:t>
            </w:r>
          </w:p>
          <w:p w14:paraId="6136EA19" w14:textId="77777777" w:rsidR="002C7DE6" w:rsidRPr="002C7DE6" w:rsidRDefault="002C7DE6" w:rsidP="00D947D3">
            <w:pPr>
              <w:pStyle w:val="CFUSSubFormatting"/>
              <w:numPr>
                <w:ilvl w:val="2"/>
                <w:numId w:val="4"/>
              </w:numPr>
              <w:rPr>
                <w:rFonts w:asciiTheme="minorHAnsi" w:hAnsiTheme="minorHAnsi" w:cstheme="minorHAnsi"/>
                <w:sz w:val="22"/>
                <w:szCs w:val="22"/>
              </w:rPr>
            </w:pPr>
            <w:r w:rsidRPr="002C7DE6">
              <w:rPr>
                <w:rFonts w:asciiTheme="minorHAnsi" w:hAnsiTheme="minorHAnsi" w:cstheme="minorHAnsi"/>
                <w:sz w:val="22"/>
                <w:szCs w:val="22"/>
              </w:rPr>
              <w:t xml:space="preserve">3(9) = 3(5 + 4) = (3 </w:t>
            </w:r>
            <w:r w:rsidRPr="002C7DE6">
              <w:rPr>
                <w:rFonts w:asciiTheme="minorHAnsi" w:eastAsia="Noto Sans Symbols" w:hAnsiTheme="minorHAnsi" w:cstheme="minorHAnsi"/>
                <w:sz w:val="22"/>
                <w:szCs w:val="22"/>
              </w:rPr>
              <w:t>× 5) + (3 × 4) = 15 + 12 = 27</w:t>
            </w:r>
          </w:p>
          <w:p w14:paraId="12BF9C0C" w14:textId="77777777" w:rsidR="002C7DE6" w:rsidRPr="002C7DE6" w:rsidRDefault="002C7DE6" w:rsidP="00D947D3">
            <w:pPr>
              <w:pStyle w:val="CFUSSubFormatting"/>
              <w:numPr>
                <w:ilvl w:val="2"/>
                <w:numId w:val="4"/>
              </w:numPr>
              <w:rPr>
                <w:rFonts w:asciiTheme="minorHAnsi" w:hAnsiTheme="minorHAnsi" w:cstheme="minorHAnsi"/>
                <w:sz w:val="22"/>
                <w:szCs w:val="22"/>
              </w:rPr>
            </w:pPr>
            <w:r w:rsidRPr="002C7DE6">
              <w:rPr>
                <w:rFonts w:asciiTheme="minorHAnsi" w:hAnsiTheme="minorHAnsi" w:cstheme="minorHAnsi"/>
                <w:sz w:val="22"/>
                <w:szCs w:val="22"/>
              </w:rPr>
              <w:t>5 × (3 + 7) = (5 × 3) + (5 × 7) = 15 + 35 = 50</w:t>
            </w:r>
          </w:p>
          <w:p w14:paraId="5BD23F77" w14:textId="77777777" w:rsidR="002C7DE6" w:rsidRPr="002C7DE6" w:rsidRDefault="002C7DE6" w:rsidP="00D947D3">
            <w:pPr>
              <w:pStyle w:val="CFUSSubFormatting"/>
              <w:numPr>
                <w:ilvl w:val="2"/>
                <w:numId w:val="4"/>
              </w:numPr>
              <w:rPr>
                <w:rFonts w:asciiTheme="minorHAnsi" w:hAnsiTheme="minorHAnsi" w:cstheme="minorHAnsi"/>
                <w:sz w:val="22"/>
                <w:szCs w:val="22"/>
              </w:rPr>
            </w:pPr>
            <w:r w:rsidRPr="002C7DE6">
              <w:rPr>
                <w:rFonts w:asciiTheme="minorHAnsi" w:hAnsiTheme="minorHAnsi" w:cstheme="minorHAnsi"/>
                <w:sz w:val="22"/>
                <w:szCs w:val="22"/>
              </w:rPr>
              <w:lastRenderedPageBreak/>
              <w:t xml:space="preserve">(2 × 3) + (2 × 5) = 2 × (3 + 5) = 2 </w:t>
            </w:r>
            <w:r w:rsidRPr="002C7DE6">
              <w:rPr>
                <w:rFonts w:asciiTheme="minorHAnsi" w:eastAsia="Noto Sans Symbols" w:hAnsiTheme="minorHAnsi" w:cstheme="minorHAnsi"/>
                <w:sz w:val="22"/>
                <w:szCs w:val="22"/>
              </w:rPr>
              <w:t>×</w:t>
            </w:r>
            <w:r w:rsidRPr="002C7DE6">
              <w:rPr>
                <w:rFonts w:asciiTheme="minorHAnsi" w:hAnsiTheme="minorHAnsi" w:cstheme="minorHAnsi"/>
                <w:sz w:val="22"/>
                <w:szCs w:val="22"/>
              </w:rPr>
              <w:t xml:space="preserve"> 8 = 16</w:t>
            </w:r>
          </w:p>
          <w:p w14:paraId="2BD9A088" w14:textId="77777777" w:rsidR="002C7DE6" w:rsidRPr="002C7DE6" w:rsidRDefault="002C7DE6" w:rsidP="00D947D3">
            <w:pPr>
              <w:pStyle w:val="CFUSSubFormatting"/>
              <w:numPr>
                <w:ilvl w:val="2"/>
                <w:numId w:val="4"/>
              </w:numPr>
              <w:rPr>
                <w:rFonts w:asciiTheme="minorHAnsi" w:hAnsiTheme="minorHAnsi" w:cstheme="minorHAnsi"/>
                <w:sz w:val="22"/>
                <w:szCs w:val="22"/>
              </w:rPr>
            </w:pPr>
            <w:r w:rsidRPr="002C7DE6">
              <w:rPr>
                <w:rFonts w:asciiTheme="minorHAnsi" w:hAnsiTheme="minorHAnsi" w:cstheme="minorHAnsi"/>
                <w:sz w:val="22"/>
                <w:szCs w:val="22"/>
              </w:rPr>
              <w:t>9 × 23 = 9(20 + 3) = 180 + 27 = 207</w:t>
            </w:r>
          </w:p>
          <w:p w14:paraId="56F05540"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The distributive property can also be demonstrated using an area model, as shown below:</w:t>
            </w:r>
          </w:p>
          <w:p w14:paraId="5D035BE7" w14:textId="77777777" w:rsidR="002C7DE6" w:rsidRPr="002C7DE6" w:rsidRDefault="002C7DE6" w:rsidP="002C7DE6">
            <w:pPr>
              <w:pStyle w:val="CFUSSubFormatting"/>
              <w:numPr>
                <w:ilvl w:val="0"/>
                <w:numId w:val="0"/>
              </w:numPr>
              <w:ind w:left="108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349ACF73" wp14:editId="321536B6">
                  <wp:extent cx="3013075" cy="1190625"/>
                  <wp:effectExtent l="0" t="0" r="0" b="9525"/>
                  <wp:docPr id="1888835282" name="Picture 1888835282" descr="Pictorial representation of distributive property showing 8 x 34, which is broken into 8 times 30 and 8 times 4."/>
                  <wp:cNvGraphicFramePr/>
                  <a:graphic xmlns:a="http://schemas.openxmlformats.org/drawingml/2006/main">
                    <a:graphicData uri="http://schemas.openxmlformats.org/drawingml/2006/picture">
                      <pic:pic xmlns:pic="http://schemas.openxmlformats.org/drawingml/2006/picture">
                        <pic:nvPicPr>
                          <pic:cNvPr id="1888835282" name="Picture 1888835282" descr="Pictorial representation of distributive property showing 8 x 34, which is broken into 8 times 30 and 8 times 4."/>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3013075" cy="1190625"/>
                          </a:xfrm>
                          <a:prstGeom prst="rect">
                            <a:avLst/>
                          </a:prstGeom>
                          <a:ln/>
                        </pic:spPr>
                      </pic:pic>
                    </a:graphicData>
                  </a:graphic>
                </wp:inline>
              </w:drawing>
            </w:r>
          </w:p>
          <w:p w14:paraId="64E99D15"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In Grade 3, students developed an understanding of the meanings of multiplication and division of whole numbers through activities and contextual problems involving equal-sized groups, arrays, and length models. In addition, students worked to develop recall with automaticity of multiplication facts through 10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10 along with the corresponding division facts.</w:t>
            </w:r>
          </w:p>
          <w:p w14:paraId="713C2B9B"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Students develop an understanding of the meaning of multiplication and division of whole numbers through activities and contextual problems that involve equal-sets or equal-groups, arrays, and length models.  </w:t>
            </w:r>
          </w:p>
          <w:p w14:paraId="2C61D89D"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The equal-sets or equal-groups model lends itself to sorting a variety of concrete objects into equal groups and reinforces the concept of multiplication as a way to find the total number of items in a collection of groups, with the same amount in each group, and the total number of items can be found by repeated addition or skip counting.</w:t>
            </w:r>
          </w:p>
          <w:p w14:paraId="40BFC9E4" w14:textId="77777777" w:rsidR="002C7DE6" w:rsidRPr="002C7DE6" w:rsidRDefault="002C7DE6" w:rsidP="002C7DE6">
            <w:pPr>
              <w:spacing w:after="60"/>
              <w:ind w:left="360"/>
              <w:contextualSpacing/>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72E0A5FA" wp14:editId="026961FF">
                  <wp:extent cx="1974850" cy="641350"/>
                  <wp:effectExtent l="0" t="0" r="6350" b="6350"/>
                  <wp:docPr id="725897400" name="Picture 725897400" descr="Image showing three groups of four circles, with an oval around each group of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897400" name="Picture 725897400" descr="Image showing three groups of four circles, with an oval around each group of circles."/>
                          <pic:cNvPicPr/>
                        </pic:nvPicPr>
                        <pic:blipFill>
                          <a:blip r:embed="rId45">
                            <a:extLst>
                              <a:ext uri="{28A0092B-C50C-407E-A947-70E740481C1C}">
                                <a14:useLocalDpi xmlns:a14="http://schemas.microsoft.com/office/drawing/2010/main" val="0"/>
                              </a:ext>
                            </a:extLst>
                          </a:blip>
                          <a:stretch>
                            <a:fillRect/>
                          </a:stretch>
                        </pic:blipFill>
                        <pic:spPr>
                          <a:xfrm>
                            <a:off x="0" y="0"/>
                            <a:ext cx="2033232" cy="660310"/>
                          </a:xfrm>
                          <a:prstGeom prst="rect">
                            <a:avLst/>
                          </a:prstGeom>
                          <a:ln/>
                        </pic:spPr>
                      </pic:pic>
                    </a:graphicData>
                  </a:graphic>
                </wp:inline>
              </w:drawing>
            </w:r>
          </w:p>
          <w:p w14:paraId="18B0F4EA"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The array model, consisting of rows and columns (e.g., three rows of four columns for a 3-by-4 array), helps build an understanding of the commutative property.</w:t>
            </w:r>
          </w:p>
          <w:p w14:paraId="57B07A9D" w14:textId="77777777" w:rsidR="002C7DE6" w:rsidRDefault="002C7DE6" w:rsidP="002C7DE6">
            <w:pPr>
              <w:spacing w:after="60"/>
              <w:ind w:left="360"/>
              <w:contextualSpacing/>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1F4E3661" wp14:editId="130D0D31">
                  <wp:extent cx="1390650" cy="927100"/>
                  <wp:effectExtent l="0" t="0" r="0" b="6350"/>
                  <wp:docPr id="2029344887" name="Picture 2029344887" descr="Rectangular array showing three rows of f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344887" name="Picture 2029344887" descr="Rectangular array showing three rows of four"/>
                          <pic:cNvPicPr/>
                        </pic:nvPicPr>
                        <pic:blipFill>
                          <a:blip r:embed="rId46">
                            <a:extLst>
                              <a:ext uri="{28A0092B-C50C-407E-A947-70E740481C1C}">
                                <a14:useLocalDpi xmlns:a14="http://schemas.microsoft.com/office/drawing/2010/main" val="0"/>
                              </a:ext>
                            </a:extLst>
                          </a:blip>
                          <a:stretch>
                            <a:fillRect/>
                          </a:stretch>
                        </pic:blipFill>
                        <pic:spPr>
                          <a:xfrm>
                            <a:off x="0" y="0"/>
                            <a:ext cx="1406781" cy="937854"/>
                          </a:xfrm>
                          <a:prstGeom prst="rect">
                            <a:avLst/>
                          </a:prstGeom>
                          <a:ln/>
                        </pic:spPr>
                      </pic:pic>
                    </a:graphicData>
                  </a:graphic>
                </wp:inline>
              </w:drawing>
            </w:r>
          </w:p>
          <w:p w14:paraId="3355CCDC" w14:textId="77777777" w:rsidR="0040516E" w:rsidRDefault="0040516E" w:rsidP="002C7DE6">
            <w:pPr>
              <w:spacing w:after="60"/>
              <w:ind w:left="360"/>
              <w:contextualSpacing/>
              <w:jc w:val="center"/>
              <w:rPr>
                <w:rFonts w:asciiTheme="minorHAnsi" w:hAnsiTheme="minorHAnsi" w:cstheme="minorHAnsi"/>
                <w:sz w:val="22"/>
                <w:szCs w:val="22"/>
              </w:rPr>
            </w:pPr>
          </w:p>
          <w:p w14:paraId="1E239DBD" w14:textId="77777777" w:rsidR="0040516E" w:rsidRDefault="0040516E" w:rsidP="002C7DE6">
            <w:pPr>
              <w:spacing w:after="60"/>
              <w:ind w:left="360"/>
              <w:contextualSpacing/>
              <w:jc w:val="center"/>
              <w:rPr>
                <w:rFonts w:asciiTheme="minorHAnsi" w:hAnsiTheme="minorHAnsi" w:cstheme="minorHAnsi"/>
                <w:sz w:val="22"/>
                <w:szCs w:val="22"/>
              </w:rPr>
            </w:pPr>
          </w:p>
          <w:p w14:paraId="2AF85E24" w14:textId="77777777" w:rsidR="0040516E" w:rsidRPr="002C7DE6" w:rsidRDefault="0040516E" w:rsidP="002C7DE6">
            <w:pPr>
              <w:spacing w:after="60"/>
              <w:ind w:left="360"/>
              <w:contextualSpacing/>
              <w:jc w:val="center"/>
              <w:rPr>
                <w:rFonts w:asciiTheme="minorHAnsi" w:hAnsiTheme="minorHAnsi" w:cstheme="minorHAnsi"/>
                <w:sz w:val="22"/>
                <w:szCs w:val="22"/>
              </w:rPr>
            </w:pPr>
          </w:p>
          <w:p w14:paraId="285CCF6C"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lastRenderedPageBreak/>
              <w:t xml:space="preserve">The length model (e.g., a number line) also reinforces repeated addition or skip counting. </w:t>
            </w:r>
          </w:p>
          <w:p w14:paraId="0B8E3BC7" w14:textId="77777777" w:rsidR="002C7DE6" w:rsidRPr="002C7DE6" w:rsidRDefault="002C7DE6" w:rsidP="002C7DE6">
            <w:pPr>
              <w:spacing w:after="60"/>
              <w:ind w:left="360"/>
              <w:contextualSpacing/>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1ADC946C" wp14:editId="094291BA">
                  <wp:extent cx="2971800" cy="577850"/>
                  <wp:effectExtent l="0" t="0" r="0" b="0"/>
                  <wp:docPr id="1438716531" name="Picture 1438716531" descr="Number line showing three jumps of f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8716531" name="Picture 1438716531" descr="Number line showing three jumps of four"/>
                          <pic:cNvPicPr/>
                        </pic:nvPicPr>
                        <pic:blipFill>
                          <a:blip r:embed="rId47">
                            <a:extLst>
                              <a:ext uri="{28A0092B-C50C-407E-A947-70E740481C1C}">
                                <a14:useLocalDpi xmlns:a14="http://schemas.microsoft.com/office/drawing/2010/main" val="0"/>
                              </a:ext>
                            </a:extLst>
                          </a:blip>
                          <a:stretch>
                            <a:fillRect/>
                          </a:stretch>
                        </pic:blipFill>
                        <pic:spPr>
                          <a:xfrm>
                            <a:off x="0" y="0"/>
                            <a:ext cx="2971800" cy="577850"/>
                          </a:xfrm>
                          <a:prstGeom prst="rect">
                            <a:avLst/>
                          </a:prstGeom>
                          <a:ln/>
                        </pic:spPr>
                      </pic:pic>
                    </a:graphicData>
                  </a:graphic>
                </wp:inline>
              </w:drawing>
            </w:r>
          </w:p>
          <w:p w14:paraId="6A97F717"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Multiplication and division are inverse operations.</w:t>
            </w:r>
          </w:p>
          <w:p w14:paraId="095AFF2A" w14:textId="029FD90D"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Dividing by zero is undefined because it always leads to a contradiction. In the example below, there is no single defined number possibility for dividing by 0, since zero multiplied by any number is zero:</w:t>
            </w:r>
            <w:r w:rsidR="004075FD" w:rsidRPr="00D947D3">
              <w:rPr>
                <w:rFonts w:asciiTheme="minorHAnsi" w:hAnsiTheme="minorHAnsi" w:cstheme="minorHAnsi"/>
                <w:sz w:val="22"/>
                <w:szCs w:val="22"/>
              </w:rPr>
              <w:t xml:space="preserve"> If </w:t>
            </w:r>
            <w:r w:rsidRPr="00D947D3">
              <w:rPr>
                <w:rFonts w:asciiTheme="minorHAnsi" w:hAnsiTheme="minorHAnsi" w:cstheme="minorHAnsi"/>
                <w:sz w:val="22"/>
                <w:szCs w:val="22"/>
              </w:rPr>
              <w:t>12 ÷ 0 = r</w:t>
            </w:r>
            <w:r w:rsidR="004075FD" w:rsidRPr="00D947D3">
              <w:rPr>
                <w:rFonts w:asciiTheme="minorHAnsi" w:hAnsiTheme="minorHAnsi" w:cstheme="minorHAnsi"/>
                <w:sz w:val="22"/>
                <w:szCs w:val="22"/>
              </w:rPr>
              <w:t>, then</w:t>
            </w:r>
            <w:r w:rsidRPr="00D947D3">
              <w:rPr>
                <w:rFonts w:asciiTheme="minorHAnsi" w:hAnsiTheme="minorHAnsi" w:cstheme="minorHAnsi"/>
                <w:sz w:val="22"/>
                <w:szCs w:val="22"/>
              </w:rPr>
              <w:t xml:space="preserve"> r · 0 = 12</w:t>
            </w:r>
            <w:r w:rsidR="004075FD" w:rsidRPr="00D947D3">
              <w:rPr>
                <w:rFonts w:asciiTheme="minorHAnsi" w:hAnsiTheme="minorHAnsi" w:cstheme="minorHAnsi"/>
                <w:sz w:val="22"/>
                <w:szCs w:val="22"/>
              </w:rPr>
              <w:t>.</w:t>
            </w:r>
          </w:p>
          <w:p w14:paraId="02FBA1BD"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Computational fluency is the ability to think flexibly in order to choose appropriate strategies to solve problems accurately and efficiently. The development of computational fluency relies on quick access to number facts. The patterns and relationships that exist in the facts can be used to learn and retain the facts. By studying patterns and relationships, students build a foundation for fluency with multiplication and division facts. </w:t>
            </w:r>
          </w:p>
          <w:p w14:paraId="0A787AF9"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In developing and using strategies to learn the multiplication facts through the twelves table, students should use concrete materials, hundreds charts, and mental mathematics. Strategies to learn the multiplication facts include an understanding of:</w:t>
            </w:r>
          </w:p>
          <w:p w14:paraId="4B12557C" w14:textId="77777777" w:rsidR="002C7DE6" w:rsidRPr="00D947D3" w:rsidRDefault="002C7DE6" w:rsidP="00D947D3">
            <w:pPr>
              <w:pStyle w:val="CFUSSubFormatting"/>
              <w:rPr>
                <w:rFonts w:asciiTheme="minorHAnsi" w:hAnsiTheme="minorHAnsi" w:cstheme="minorHAnsi"/>
                <w:sz w:val="22"/>
                <w:szCs w:val="22"/>
              </w:rPr>
            </w:pPr>
            <w:proofErr w:type="gramStart"/>
            <w:r w:rsidRPr="00D947D3">
              <w:rPr>
                <w:rFonts w:asciiTheme="minorHAnsi" w:hAnsiTheme="minorHAnsi" w:cstheme="minorHAnsi"/>
                <w:sz w:val="22"/>
                <w:szCs w:val="22"/>
              </w:rPr>
              <w:t>multiples;</w:t>
            </w:r>
            <w:proofErr w:type="gramEnd"/>
          </w:p>
          <w:p w14:paraId="19665B45" w14:textId="77777777" w:rsidR="002C7DE6" w:rsidRPr="00D947D3" w:rsidRDefault="002C7DE6" w:rsidP="00D947D3">
            <w:pPr>
              <w:pStyle w:val="CFUSSubFormatting"/>
              <w:rPr>
                <w:rFonts w:asciiTheme="minorHAnsi" w:hAnsiTheme="minorHAnsi" w:cstheme="minorHAnsi"/>
                <w:sz w:val="22"/>
                <w:szCs w:val="22"/>
              </w:rPr>
            </w:pPr>
            <w:proofErr w:type="gramStart"/>
            <w:r w:rsidRPr="00D947D3">
              <w:rPr>
                <w:rFonts w:asciiTheme="minorHAnsi" w:hAnsiTheme="minorHAnsi" w:cstheme="minorHAnsi"/>
                <w:sz w:val="22"/>
                <w:szCs w:val="22"/>
              </w:rPr>
              <w:t>doubles;</w:t>
            </w:r>
            <w:proofErr w:type="gramEnd"/>
          </w:p>
          <w:p w14:paraId="06C81979"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 xml:space="preserve">properties of zero and one as </w:t>
            </w:r>
            <w:proofErr w:type="gramStart"/>
            <w:r w:rsidRPr="00D947D3">
              <w:rPr>
                <w:rFonts w:asciiTheme="minorHAnsi" w:hAnsiTheme="minorHAnsi" w:cstheme="minorHAnsi"/>
                <w:sz w:val="22"/>
                <w:szCs w:val="22"/>
              </w:rPr>
              <w:t>factors;</w:t>
            </w:r>
            <w:proofErr w:type="gramEnd"/>
          </w:p>
          <w:p w14:paraId="4585DB4C"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building off foundational facts (distributive property</w:t>
            </w:r>
            <w:proofErr w:type="gramStart"/>
            <w:r w:rsidRPr="00D947D3">
              <w:rPr>
                <w:rFonts w:asciiTheme="minorHAnsi" w:hAnsiTheme="minorHAnsi" w:cstheme="minorHAnsi"/>
                <w:sz w:val="22"/>
                <w:szCs w:val="22"/>
              </w:rPr>
              <w:t>);</w:t>
            </w:r>
            <w:proofErr w:type="gramEnd"/>
          </w:p>
          <w:p w14:paraId="3B3AD01F"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commutative property; and</w:t>
            </w:r>
          </w:p>
          <w:p w14:paraId="5A4F031C" w14:textId="77777777" w:rsidR="002C7DE6" w:rsidRPr="00D947D3" w:rsidRDefault="002C7DE6" w:rsidP="00D947D3">
            <w:pPr>
              <w:pStyle w:val="CFUSSubFormatting"/>
              <w:rPr>
                <w:rFonts w:asciiTheme="minorHAnsi" w:hAnsiTheme="minorHAnsi" w:cstheme="minorHAnsi"/>
                <w:sz w:val="22"/>
                <w:szCs w:val="22"/>
              </w:rPr>
            </w:pPr>
            <w:r w:rsidRPr="00D947D3">
              <w:rPr>
                <w:rFonts w:asciiTheme="minorHAnsi" w:hAnsiTheme="minorHAnsi" w:cstheme="minorHAnsi"/>
                <w:sz w:val="22"/>
                <w:szCs w:val="22"/>
              </w:rPr>
              <w:t>related facts.</w:t>
            </w:r>
          </w:p>
          <w:p w14:paraId="3D3F0102" w14:textId="77777777" w:rsidR="00D947D3" w:rsidRPr="00D947D3" w:rsidRDefault="00D947D3" w:rsidP="00D947D3">
            <w:pPr>
              <w:pStyle w:val="CFUSFormatting"/>
              <w:rPr>
                <w:rFonts w:asciiTheme="minorHAnsi" w:hAnsiTheme="minorHAnsi" w:cstheme="minorHAnsi"/>
                <w:color w:val="auto"/>
                <w:sz w:val="22"/>
                <w:szCs w:val="22"/>
              </w:rPr>
            </w:pPr>
            <w:r w:rsidRPr="00D947D3">
              <w:rPr>
                <w:rFonts w:asciiTheme="minorHAnsi" w:hAnsiTheme="minorHAnsi" w:cstheme="minorHAnsi"/>
                <w:color w:val="auto"/>
                <w:sz w:val="22"/>
                <w:szCs w:val="22"/>
              </w:rPr>
              <w:t>Strategies that allow students to derive unknown multiplication facts include:   </w:t>
            </w:r>
          </w:p>
          <w:p w14:paraId="3516769B" w14:textId="77777777"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doubles (2s facts; double 9 is 18 so 9 × 2 = 18</w:t>
            </w:r>
            <w:proofErr w:type="gramStart"/>
            <w:r w:rsidRPr="00D947D3">
              <w:rPr>
                <w:rFonts w:asciiTheme="minorHAnsi" w:hAnsiTheme="minorHAnsi" w:cstheme="minorHAnsi"/>
                <w:color w:val="auto"/>
                <w:sz w:val="22"/>
                <w:szCs w:val="22"/>
              </w:rPr>
              <w:t>);</w:t>
            </w:r>
            <w:proofErr w:type="gramEnd"/>
            <w:r w:rsidRPr="00D947D3">
              <w:rPr>
                <w:rFonts w:asciiTheme="minorHAnsi" w:hAnsiTheme="minorHAnsi" w:cstheme="minorHAnsi"/>
                <w:color w:val="auto"/>
                <w:sz w:val="22"/>
                <w:szCs w:val="22"/>
              </w:rPr>
              <w:t>  </w:t>
            </w:r>
          </w:p>
          <w:p w14:paraId="39D0D9B9" w14:textId="77777777"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doubling twice (4s facts; double 6 is 12 and double 12 is 24 so 6 × 4 = 24</w:t>
            </w:r>
            <w:proofErr w:type="gramStart"/>
            <w:r w:rsidRPr="00D947D3">
              <w:rPr>
                <w:rFonts w:asciiTheme="minorHAnsi" w:hAnsiTheme="minorHAnsi" w:cstheme="minorHAnsi"/>
                <w:color w:val="auto"/>
                <w:sz w:val="22"/>
                <w:szCs w:val="22"/>
              </w:rPr>
              <w:t>);</w:t>
            </w:r>
            <w:proofErr w:type="gramEnd"/>
            <w:r w:rsidRPr="00D947D3">
              <w:rPr>
                <w:rFonts w:asciiTheme="minorHAnsi" w:hAnsiTheme="minorHAnsi" w:cstheme="minorHAnsi"/>
                <w:color w:val="auto"/>
                <w:sz w:val="22"/>
                <w:szCs w:val="22"/>
              </w:rPr>
              <w:t> </w:t>
            </w:r>
          </w:p>
          <w:p w14:paraId="1C3D57A4" w14:textId="77777777"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doubling three times (8s facts; double 7 is 14 and double 14 is 28 and double 28 is 56 so 7 × 8 = 56</w:t>
            </w:r>
            <w:proofErr w:type="gramStart"/>
            <w:r w:rsidRPr="00D947D3">
              <w:rPr>
                <w:rFonts w:asciiTheme="minorHAnsi" w:hAnsiTheme="minorHAnsi" w:cstheme="minorHAnsi"/>
                <w:color w:val="auto"/>
                <w:sz w:val="22"/>
                <w:szCs w:val="22"/>
              </w:rPr>
              <w:t>);</w:t>
            </w:r>
            <w:proofErr w:type="gramEnd"/>
            <w:r w:rsidRPr="00D947D3">
              <w:rPr>
                <w:rFonts w:asciiTheme="minorHAnsi" w:hAnsiTheme="minorHAnsi" w:cstheme="minorHAnsi"/>
                <w:color w:val="auto"/>
                <w:sz w:val="22"/>
                <w:szCs w:val="22"/>
              </w:rPr>
              <w:t> </w:t>
            </w:r>
          </w:p>
          <w:p w14:paraId="7857E25A" w14:textId="77777777"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halving (5s facts are half of ten; half of 80 is 40 so 8 × 5 = 40</w:t>
            </w:r>
            <w:proofErr w:type="gramStart"/>
            <w:r w:rsidRPr="00D947D3">
              <w:rPr>
                <w:rFonts w:asciiTheme="minorHAnsi" w:hAnsiTheme="minorHAnsi" w:cstheme="minorHAnsi"/>
                <w:color w:val="auto"/>
                <w:sz w:val="22"/>
                <w:szCs w:val="22"/>
              </w:rPr>
              <w:t>);</w:t>
            </w:r>
            <w:proofErr w:type="gramEnd"/>
            <w:r w:rsidRPr="00D947D3">
              <w:rPr>
                <w:rFonts w:asciiTheme="minorHAnsi" w:hAnsiTheme="minorHAnsi" w:cstheme="minorHAnsi"/>
                <w:color w:val="auto"/>
                <w:sz w:val="22"/>
                <w:szCs w:val="22"/>
              </w:rPr>
              <w:t> </w:t>
            </w:r>
          </w:p>
          <w:p w14:paraId="5E93843D" w14:textId="77777777"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decomposing into known facts using the distributive property (e.g., 7 × 3 can be thought of as (5 × 3) + (2 × 3)</w:t>
            </w:r>
            <w:proofErr w:type="gramStart"/>
            <w:r w:rsidRPr="00D947D3">
              <w:rPr>
                <w:rFonts w:asciiTheme="minorHAnsi" w:hAnsiTheme="minorHAnsi" w:cstheme="minorHAnsi"/>
                <w:color w:val="auto"/>
                <w:sz w:val="22"/>
                <w:szCs w:val="22"/>
              </w:rPr>
              <w:t>);</w:t>
            </w:r>
            <w:proofErr w:type="gramEnd"/>
            <w:r w:rsidRPr="00D947D3">
              <w:rPr>
                <w:rFonts w:asciiTheme="minorHAnsi" w:hAnsiTheme="minorHAnsi" w:cstheme="minorHAnsi"/>
                <w:color w:val="auto"/>
                <w:sz w:val="22"/>
                <w:szCs w:val="22"/>
              </w:rPr>
              <w:t> </w:t>
            </w:r>
          </w:p>
          <w:p w14:paraId="5F40966D" w14:textId="2BCEED7F"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building up and building down from known facts (9 × 3 can be thought of as (10 × 3) – (1 × 3)).  </w:t>
            </w:r>
          </w:p>
          <w:p w14:paraId="4BD7AF62" w14:textId="77777777"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the inverse relationship between division and multiplication (5 × 3 = 15 so 15 ÷ 3 = 5</w:t>
            </w:r>
            <w:proofErr w:type="gramStart"/>
            <w:r w:rsidRPr="00D947D3">
              <w:rPr>
                <w:rFonts w:asciiTheme="minorHAnsi" w:hAnsiTheme="minorHAnsi" w:cstheme="minorHAnsi"/>
                <w:color w:val="auto"/>
                <w:sz w:val="22"/>
                <w:szCs w:val="22"/>
              </w:rPr>
              <w:t>);</w:t>
            </w:r>
            <w:proofErr w:type="gramEnd"/>
          </w:p>
          <w:p w14:paraId="2C703000" w14:textId="77777777"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halving (2s facts; half of 16 is 8 so 16 ÷ 2 = 8</w:t>
            </w:r>
            <w:proofErr w:type="gramStart"/>
            <w:r w:rsidRPr="00D947D3">
              <w:rPr>
                <w:rFonts w:asciiTheme="minorHAnsi" w:hAnsiTheme="minorHAnsi" w:cstheme="minorHAnsi"/>
                <w:color w:val="auto"/>
                <w:sz w:val="22"/>
                <w:szCs w:val="22"/>
              </w:rPr>
              <w:t>);</w:t>
            </w:r>
            <w:proofErr w:type="gramEnd"/>
            <w:r w:rsidRPr="00D947D3">
              <w:rPr>
                <w:rFonts w:asciiTheme="minorHAnsi" w:hAnsiTheme="minorHAnsi" w:cstheme="minorHAnsi"/>
                <w:color w:val="auto"/>
                <w:sz w:val="22"/>
                <w:szCs w:val="22"/>
              </w:rPr>
              <w:t> </w:t>
            </w:r>
          </w:p>
          <w:p w14:paraId="5C91404D" w14:textId="77777777" w:rsid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halving twice (4s facts; half of 28 is 14 and half of 14 is 7 so 28 ÷ 4 = 7); and </w:t>
            </w:r>
          </w:p>
          <w:p w14:paraId="57CAF9A3" w14:textId="050644FD" w:rsidR="00D947D3" w:rsidRPr="00D947D3" w:rsidRDefault="00D947D3" w:rsidP="00D947D3">
            <w:pPr>
              <w:pStyle w:val="CFUSSubFormatting"/>
              <w:spacing w:after="0"/>
              <w:rPr>
                <w:rFonts w:asciiTheme="minorHAnsi" w:hAnsiTheme="minorHAnsi" w:cstheme="minorHAnsi"/>
                <w:color w:val="auto"/>
                <w:sz w:val="22"/>
                <w:szCs w:val="22"/>
              </w:rPr>
            </w:pPr>
            <w:r w:rsidRPr="00D947D3">
              <w:rPr>
                <w:rFonts w:asciiTheme="minorHAnsi" w:hAnsiTheme="minorHAnsi" w:cstheme="minorHAnsi"/>
                <w:color w:val="auto"/>
                <w:sz w:val="22"/>
                <w:szCs w:val="22"/>
              </w:rPr>
              <w:t>halving three times (8s facts; half of 48 is 24, half of 24 is 12, and half of 12 is 6 so 48 ÷ 8 = 6).</w:t>
            </w:r>
          </w:p>
          <w:p w14:paraId="401215FF" w14:textId="10E2BD9E" w:rsidR="00D947D3" w:rsidRPr="00D947D3" w:rsidRDefault="00D947D3" w:rsidP="00D947D3">
            <w:pPr>
              <w:pStyle w:val="CFUSFormatting"/>
              <w:numPr>
                <w:ilvl w:val="0"/>
                <w:numId w:val="0"/>
              </w:numPr>
              <w:ind w:left="360" w:hanging="360"/>
              <w:jc w:val="center"/>
              <w:rPr>
                <w:rFonts w:asciiTheme="minorHAnsi" w:hAnsiTheme="minorHAnsi" w:cstheme="minorHAnsi"/>
                <w:sz w:val="22"/>
                <w:szCs w:val="22"/>
              </w:rPr>
            </w:pPr>
            <w:r w:rsidRPr="00AF6CD8">
              <w:rPr>
                <w:rFonts w:asciiTheme="minorHAnsi" w:hAnsiTheme="minorHAnsi" w:cstheme="minorHAnsi"/>
                <w:noProof/>
                <w:color w:val="auto"/>
                <w:sz w:val="22"/>
                <w:szCs w:val="22"/>
              </w:rPr>
              <w:lastRenderedPageBreak/>
              <w:drawing>
                <wp:inline distT="0" distB="0" distL="0" distR="0" wp14:anchorId="6591120A" wp14:editId="1BD1662E">
                  <wp:extent cx="5324937" cy="4914900"/>
                  <wp:effectExtent l="0" t="0" r="9525" b="0"/>
                  <wp:docPr id="1793069199" name="Picture 1" descr="Table showing strategies for multiplication and division basic facts with an example and representation noted for each. Strategies include use skip counting, use doubles, use foundational facts to derive unknown facts, derive unknown facts, think multiplication for division, and use of related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69199" name="Picture 1" descr="Table showing strategies for multiplication and division basic facts with an example and representation noted for each. Strategies include use skip counting, use doubles, use foundational facts to derive unknown facts, derive unknown facts, think multiplication for division, and use of related facts."/>
                          <pic:cNvPicPr/>
                        </pic:nvPicPr>
                        <pic:blipFill>
                          <a:blip r:embed="rId48"/>
                          <a:stretch>
                            <a:fillRect/>
                          </a:stretch>
                        </pic:blipFill>
                        <pic:spPr>
                          <a:xfrm>
                            <a:off x="0" y="0"/>
                            <a:ext cx="5332050" cy="4921465"/>
                          </a:xfrm>
                          <a:prstGeom prst="rect">
                            <a:avLst/>
                          </a:prstGeom>
                        </pic:spPr>
                      </pic:pic>
                    </a:graphicData>
                  </a:graphic>
                </wp:inline>
              </w:drawing>
            </w:r>
          </w:p>
          <w:p w14:paraId="52EB5FB8" w14:textId="77777777" w:rsidR="00C211A9" w:rsidRPr="00D947D3" w:rsidRDefault="00C211A9" w:rsidP="00D947D3">
            <w:pPr>
              <w:pStyle w:val="CFUSFormatting"/>
              <w:rPr>
                <w:rFonts w:asciiTheme="minorHAnsi" w:eastAsia="Times New Roman" w:hAnsiTheme="minorHAnsi" w:cstheme="minorHAnsi"/>
                <w:color w:val="000000" w:themeColor="text1"/>
                <w:sz w:val="22"/>
                <w:szCs w:val="22"/>
              </w:rPr>
            </w:pPr>
            <w:r w:rsidRPr="00D947D3">
              <w:rPr>
                <w:rFonts w:asciiTheme="minorHAnsi" w:eastAsia="Times New Roman" w:hAnsiTheme="minorHAnsi" w:cstheme="minorHAnsi"/>
                <w:color w:val="000000" w:themeColor="text1"/>
                <w:sz w:val="22"/>
                <w:szCs w:val="22"/>
              </w:rPr>
              <w:t>Meaningful practice of computation strategies can be attained through hands-on activities, manipulatives, and graphic organizers.</w:t>
            </w:r>
          </w:p>
          <w:p w14:paraId="24373ED0" w14:textId="40DA0F2F"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A certain amount of practice is necessary to develop fluency with computational strategies. The practice must be motivating and systematic if students are to develop fluency in computation.</w:t>
            </w:r>
          </w:p>
          <w:p w14:paraId="3446B294" w14:textId="2E5272E8" w:rsidR="00ED184E" w:rsidRPr="00D947D3" w:rsidRDefault="00ED184E"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Automaticity of facts can be achieved through </w:t>
            </w:r>
            <w:r w:rsidR="00C211A9" w:rsidRPr="00D947D3">
              <w:rPr>
                <w:rFonts w:asciiTheme="minorHAnsi" w:hAnsiTheme="minorHAnsi" w:cstheme="minorHAnsi"/>
                <w:sz w:val="22"/>
                <w:szCs w:val="22"/>
              </w:rPr>
              <w:t>timed exercises such as flashcards and/or supplemental handouts to generate many correct responses in a short amount of time.</w:t>
            </w:r>
          </w:p>
          <w:p w14:paraId="76716BC7"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lastRenderedPageBreak/>
              <w:t xml:space="preserve">An expression is a representation of a quantity. It is made up of numbers, variables, and/or computational symbols. It does not have an equal symbol (e.g., 8, 15 × 12). </w:t>
            </w:r>
          </w:p>
          <w:p w14:paraId="7840B6AA"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Mathematical relationships can be expressed using equations. An equation represents the relationship between two expressions of equal value (e.g., 12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4 = 60 </w:t>
            </w:r>
            <w:r w:rsidRPr="00D947D3">
              <w:rPr>
                <w:rFonts w:asciiTheme="minorHAnsi" w:eastAsia="Noto Sans Symbols" w:hAnsiTheme="minorHAnsi" w:cstheme="minorHAnsi"/>
                <w:sz w:val="22"/>
                <w:szCs w:val="22"/>
              </w:rPr>
              <w:t>−</w:t>
            </w:r>
            <w:r w:rsidRPr="00D947D3">
              <w:rPr>
                <w:rFonts w:asciiTheme="minorHAnsi" w:hAnsiTheme="minorHAnsi" w:cstheme="minorHAnsi"/>
                <w:sz w:val="22"/>
                <w:szCs w:val="22"/>
              </w:rPr>
              <w:t xml:space="preserve"> 12). </w:t>
            </w:r>
          </w:p>
          <w:p w14:paraId="65AC7DE2"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The equal symbol (=) means that the values on either side are equivalent (balanced). </w:t>
            </w:r>
          </w:p>
          <w:p w14:paraId="2566371F"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The not equal symbol (≠) means that the values on either side are not equivalent (not balanced).</w:t>
            </w:r>
          </w:p>
          <w:p w14:paraId="5D5D68F1"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The terms associated with multiplication are listed below:</w:t>
            </w:r>
          </w:p>
          <w:p w14:paraId="638FC6BB" w14:textId="77777777" w:rsidR="002C7DE6" w:rsidRDefault="002C7DE6" w:rsidP="002C7DE6">
            <w:pPr>
              <w:spacing w:after="60"/>
              <w:ind w:left="36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1DB7227C" wp14:editId="15B2BBED">
                  <wp:extent cx="1407226" cy="264172"/>
                  <wp:effectExtent l="0" t="0" r="2540" b="2540"/>
                  <wp:docPr id="2010893041" name="Picture 2010893041" descr="Image showing the terms associated with multiplication. Sample problem 4 times 3 equals 12, with the word factor under the 4 and the 3, and the word product under th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93041" name="Picture 2010893041" descr="Image showing the terms associated with multiplication. Sample problem 4 times 3 equals 12, with the word factor under the 4 and the 3, and the word product under the 12."/>
                          <pic:cNvPicPr/>
                        </pic:nvPicPr>
                        <pic:blipFill>
                          <a:blip r:embed="rId49"/>
                          <a:stretch>
                            <a:fillRect/>
                          </a:stretch>
                        </pic:blipFill>
                        <pic:spPr>
                          <a:xfrm>
                            <a:off x="0" y="0"/>
                            <a:ext cx="1448316" cy="271886"/>
                          </a:xfrm>
                          <a:prstGeom prst="rect">
                            <a:avLst/>
                          </a:prstGeom>
                        </pic:spPr>
                      </pic:pic>
                    </a:graphicData>
                  </a:graphic>
                </wp:inline>
              </w:drawing>
            </w:r>
          </w:p>
          <w:p w14:paraId="254458EC" w14:textId="77777777" w:rsidR="00D947D3" w:rsidRPr="002C7DE6" w:rsidRDefault="00D947D3" w:rsidP="002C7DE6">
            <w:pPr>
              <w:spacing w:after="60"/>
              <w:ind w:left="360"/>
              <w:jc w:val="center"/>
              <w:rPr>
                <w:rFonts w:asciiTheme="minorHAnsi" w:hAnsiTheme="minorHAnsi" w:cstheme="minorHAnsi"/>
                <w:sz w:val="22"/>
                <w:szCs w:val="22"/>
              </w:rPr>
            </w:pPr>
          </w:p>
          <w:p w14:paraId="118F4660" w14:textId="77777777" w:rsidR="00882968"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color w:val="363639"/>
                <w:sz w:val="22"/>
                <w:szCs w:val="22"/>
                <w:highlight w:val="white"/>
              </w:rPr>
              <w:t xml:space="preserve">A factor is a number that divides </w:t>
            </w:r>
            <w:r w:rsidR="002005F4" w:rsidRPr="00D947D3">
              <w:rPr>
                <w:rFonts w:asciiTheme="minorHAnsi" w:hAnsiTheme="minorHAnsi" w:cstheme="minorHAnsi"/>
                <w:color w:val="363639"/>
                <w:sz w:val="22"/>
                <w:szCs w:val="22"/>
                <w:highlight w:val="white"/>
              </w:rPr>
              <w:t xml:space="preserve">evenly into </w:t>
            </w:r>
            <w:r w:rsidRPr="00D947D3">
              <w:rPr>
                <w:rFonts w:asciiTheme="minorHAnsi" w:hAnsiTheme="minorHAnsi" w:cstheme="minorHAnsi"/>
                <w:color w:val="363639"/>
                <w:sz w:val="22"/>
                <w:szCs w:val="22"/>
                <w:highlight w:val="white"/>
              </w:rPr>
              <w:t>another number, leaving no remainder. In other words, if multiplying two whole number</w:t>
            </w:r>
            <w:hyperlink r:id="rId50">
              <w:r w:rsidRPr="00D947D3">
                <w:rPr>
                  <w:rFonts w:asciiTheme="minorHAnsi" w:hAnsiTheme="minorHAnsi" w:cstheme="minorHAnsi"/>
                  <w:sz w:val="22"/>
                  <w:szCs w:val="22"/>
                  <w:highlight w:val="white"/>
                </w:rPr>
                <w:t>s</w:t>
              </w:r>
            </w:hyperlink>
            <w:r w:rsidRPr="00D947D3">
              <w:rPr>
                <w:rFonts w:asciiTheme="minorHAnsi" w:hAnsiTheme="minorHAnsi" w:cstheme="minorHAnsi"/>
                <w:sz w:val="22"/>
                <w:szCs w:val="22"/>
                <w:highlight w:val="white"/>
              </w:rPr>
              <w:t xml:space="preserve"> </w:t>
            </w:r>
            <w:r w:rsidRPr="00D947D3">
              <w:rPr>
                <w:rFonts w:asciiTheme="minorHAnsi" w:hAnsiTheme="minorHAnsi" w:cstheme="minorHAnsi"/>
                <w:color w:val="363639"/>
                <w:sz w:val="22"/>
                <w:szCs w:val="22"/>
                <w:highlight w:val="white"/>
              </w:rPr>
              <w:t>gives us a product, then the numbers we are multiplying are factors of the product because the product is divisible by the factors</w:t>
            </w:r>
            <w:r w:rsidRPr="00D947D3">
              <w:rPr>
                <w:rFonts w:asciiTheme="minorHAnsi" w:hAnsiTheme="minorHAnsi" w:cstheme="minorHAnsi"/>
                <w:color w:val="333333"/>
                <w:sz w:val="22"/>
                <w:szCs w:val="22"/>
                <w:highlight w:val="white"/>
              </w:rPr>
              <w:t>.</w:t>
            </w:r>
            <w:r w:rsidRPr="00D947D3">
              <w:rPr>
                <w:rFonts w:asciiTheme="minorHAnsi" w:hAnsiTheme="minorHAnsi" w:cstheme="minorHAnsi"/>
                <w:sz w:val="22"/>
                <w:szCs w:val="22"/>
              </w:rPr>
              <w:t xml:space="preserve">  </w:t>
            </w:r>
          </w:p>
          <w:p w14:paraId="049A9394" w14:textId="77777777" w:rsidR="00882968" w:rsidRPr="00D947D3" w:rsidRDefault="002005F4"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A common factor of two or more numbers is a divisor that all of the numbers share.</w:t>
            </w:r>
          </w:p>
          <w:p w14:paraId="3651E3AA" w14:textId="61BC48F4" w:rsidR="002005F4" w:rsidRDefault="002005F4"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The greatest common factor </w:t>
            </w:r>
            <w:r w:rsidR="00CB545D">
              <w:rPr>
                <w:rFonts w:asciiTheme="minorHAnsi" w:hAnsiTheme="minorHAnsi" w:cstheme="minorHAnsi"/>
                <w:sz w:val="22"/>
                <w:szCs w:val="22"/>
              </w:rPr>
              <w:t xml:space="preserve">(GCF) </w:t>
            </w:r>
            <w:r w:rsidRPr="00D947D3">
              <w:rPr>
                <w:rFonts w:asciiTheme="minorHAnsi" w:hAnsiTheme="minorHAnsi" w:cstheme="minorHAnsi"/>
                <w:sz w:val="22"/>
                <w:szCs w:val="22"/>
              </w:rPr>
              <w:t>of two or more numbers is the largest of the common factors that all of the numbers share.</w:t>
            </w:r>
          </w:p>
          <w:p w14:paraId="46F1E107" w14:textId="77777777" w:rsidR="00D947D3" w:rsidRPr="00D947D3" w:rsidRDefault="00D947D3" w:rsidP="00D947D3">
            <w:pPr>
              <w:pStyle w:val="CFUSFormatting"/>
              <w:numPr>
                <w:ilvl w:val="0"/>
                <w:numId w:val="0"/>
              </w:numPr>
              <w:ind w:left="360"/>
              <w:rPr>
                <w:rFonts w:asciiTheme="minorHAnsi" w:hAnsiTheme="minorHAnsi" w:cstheme="minorHAnsi"/>
                <w:sz w:val="22"/>
                <w:szCs w:val="22"/>
              </w:rPr>
            </w:pPr>
          </w:p>
          <w:p w14:paraId="0E59B532" w14:textId="053B6AE9" w:rsidR="00882968" w:rsidRDefault="00882968" w:rsidP="00882968">
            <w:pPr>
              <w:pStyle w:val="CFUSFormatting"/>
              <w:numPr>
                <w:ilvl w:val="0"/>
                <w:numId w:val="0"/>
              </w:numPr>
              <w:ind w:left="360"/>
              <w:jc w:val="center"/>
              <w:rPr>
                <w:rFonts w:asciiTheme="minorHAnsi" w:hAnsiTheme="minorHAnsi" w:cstheme="minorHAnsi"/>
                <w:sz w:val="22"/>
                <w:szCs w:val="22"/>
              </w:rPr>
            </w:pPr>
            <w:r w:rsidRPr="00E34687">
              <w:rPr>
                <w:rFonts w:asciiTheme="minorHAnsi" w:hAnsiTheme="minorHAnsi" w:cstheme="minorHAnsi"/>
                <w:noProof/>
                <w:sz w:val="22"/>
                <w:szCs w:val="22"/>
              </w:rPr>
              <w:drawing>
                <wp:inline distT="0" distB="0" distL="0" distR="0" wp14:anchorId="53811A80" wp14:editId="61586965">
                  <wp:extent cx="1546943" cy="1374551"/>
                  <wp:effectExtent l="0" t="0" r="0" b="0"/>
                  <wp:docPr id="296269921" name="Picture 1" descr="Image showing how to determine the greatest common factor of 12 and 18.  List shows factors of 12 and factors of 18 with 6 being the greatest common fa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69921" name="Picture 1" descr="Image showing how to determine the greatest common factor of 12 and 18.  List shows factors of 12 and factors of 18 with 6 being the greatest common factor. "/>
                          <pic:cNvPicPr/>
                        </pic:nvPicPr>
                        <pic:blipFill>
                          <a:blip r:embed="rId51"/>
                          <a:stretch>
                            <a:fillRect/>
                          </a:stretch>
                        </pic:blipFill>
                        <pic:spPr>
                          <a:xfrm>
                            <a:off x="0" y="0"/>
                            <a:ext cx="1555907" cy="1382516"/>
                          </a:xfrm>
                          <a:prstGeom prst="rect">
                            <a:avLst/>
                          </a:prstGeom>
                        </pic:spPr>
                      </pic:pic>
                    </a:graphicData>
                  </a:graphic>
                </wp:inline>
              </w:drawing>
            </w:r>
          </w:p>
          <w:p w14:paraId="27BB9DB7" w14:textId="77777777" w:rsidR="00D947D3" w:rsidRDefault="00D947D3" w:rsidP="00882968">
            <w:pPr>
              <w:pStyle w:val="CFUSFormatting"/>
              <w:numPr>
                <w:ilvl w:val="0"/>
                <w:numId w:val="0"/>
              </w:numPr>
              <w:ind w:left="360"/>
              <w:jc w:val="center"/>
              <w:rPr>
                <w:rFonts w:asciiTheme="minorHAnsi" w:hAnsiTheme="minorHAnsi" w:cstheme="minorHAnsi"/>
                <w:sz w:val="22"/>
                <w:szCs w:val="22"/>
              </w:rPr>
            </w:pPr>
          </w:p>
          <w:p w14:paraId="01F2EC10" w14:textId="29746C50" w:rsidR="00882968" w:rsidRPr="00882968" w:rsidRDefault="0070009B" w:rsidP="00882968">
            <w:pPr>
              <w:pStyle w:val="CFUSFormatting"/>
              <w:numPr>
                <w:ilvl w:val="0"/>
                <w:numId w:val="0"/>
              </w:numPr>
              <w:ind w:left="360"/>
              <w:jc w:val="center"/>
              <w:rPr>
                <w:rFonts w:asciiTheme="minorHAnsi" w:hAnsiTheme="minorHAnsi" w:cstheme="minorHAnsi"/>
                <w:sz w:val="22"/>
                <w:szCs w:val="22"/>
              </w:rPr>
            </w:pPr>
            <w:r w:rsidRPr="0070009B">
              <w:rPr>
                <w:rFonts w:asciiTheme="minorHAnsi" w:hAnsiTheme="minorHAnsi" w:cstheme="minorHAnsi"/>
                <w:noProof/>
                <w:sz w:val="22"/>
                <w:szCs w:val="22"/>
              </w:rPr>
              <w:drawing>
                <wp:inline distT="0" distB="0" distL="0" distR="0" wp14:anchorId="726C0736" wp14:editId="31ED17C1">
                  <wp:extent cx="4140198" cy="1199925"/>
                  <wp:effectExtent l="0" t="0" r="0" b="635"/>
                  <wp:docPr id="1890170882" name="Picture 1" descr="Number line showing factors of 12 above the number line and factors of 18 below the number line. 6 is highlighted as the greatest common fa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70882" name="Picture 1" descr="Number line showing factors of 12 above the number line and factors of 18 below the number line. 6 is highlighted as the greatest common factor. "/>
                          <pic:cNvPicPr/>
                        </pic:nvPicPr>
                        <pic:blipFill>
                          <a:blip r:embed="rId52"/>
                          <a:stretch>
                            <a:fillRect/>
                          </a:stretch>
                        </pic:blipFill>
                        <pic:spPr>
                          <a:xfrm>
                            <a:off x="0" y="0"/>
                            <a:ext cx="4181254" cy="1211824"/>
                          </a:xfrm>
                          <a:prstGeom prst="rect">
                            <a:avLst/>
                          </a:prstGeom>
                        </pic:spPr>
                      </pic:pic>
                    </a:graphicData>
                  </a:graphic>
                </wp:inline>
              </w:drawing>
            </w:r>
          </w:p>
          <w:p w14:paraId="188F2FAD" w14:textId="7F2CFE6C"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lastRenderedPageBreak/>
              <w:t xml:space="preserve">The </w:t>
            </w:r>
            <w:r w:rsidR="004075FD" w:rsidRPr="00D947D3">
              <w:rPr>
                <w:rFonts w:asciiTheme="minorHAnsi" w:hAnsiTheme="minorHAnsi" w:cstheme="minorHAnsi"/>
                <w:sz w:val="22"/>
                <w:szCs w:val="22"/>
              </w:rPr>
              <w:t xml:space="preserve">formats and </w:t>
            </w:r>
            <w:r w:rsidRPr="00D947D3">
              <w:rPr>
                <w:rFonts w:asciiTheme="minorHAnsi" w:hAnsiTheme="minorHAnsi" w:cstheme="minorHAnsi"/>
                <w:sz w:val="22"/>
                <w:szCs w:val="22"/>
              </w:rPr>
              <w:t xml:space="preserve">terms associated with division are listed below: </w:t>
            </w:r>
          </w:p>
          <w:p w14:paraId="4824CC6D" w14:textId="77777777" w:rsidR="002C7DE6" w:rsidRPr="002C7DE6" w:rsidRDefault="002C7DE6" w:rsidP="002C7DE6">
            <w:pPr>
              <w:spacing w:after="6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04E03484" wp14:editId="284B4F05">
                  <wp:extent cx="5142839" cy="570924"/>
                  <wp:effectExtent l="0" t="0" r="1270" b="635"/>
                  <wp:docPr id="245513650" name="Picture 1" descr="three models of division using the words dividend, divisor, and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3650" name="Picture 1" descr="three models of division using the words dividend, divisor, and quotient."/>
                          <pic:cNvPicPr/>
                        </pic:nvPicPr>
                        <pic:blipFill>
                          <a:blip r:embed="rId53"/>
                          <a:stretch>
                            <a:fillRect/>
                          </a:stretch>
                        </pic:blipFill>
                        <pic:spPr>
                          <a:xfrm>
                            <a:off x="0" y="0"/>
                            <a:ext cx="5232712" cy="580901"/>
                          </a:xfrm>
                          <a:prstGeom prst="rect">
                            <a:avLst/>
                          </a:prstGeom>
                        </pic:spPr>
                      </pic:pic>
                    </a:graphicData>
                  </a:graphic>
                </wp:inline>
              </w:drawing>
            </w:r>
          </w:p>
          <w:p w14:paraId="46C33D80" w14:textId="77777777" w:rsidR="002C7DE6" w:rsidRPr="00D947D3" w:rsidRDefault="002C7DE6" w:rsidP="00D947D3">
            <w:pPr>
              <w:pStyle w:val="CFUSFormatting"/>
              <w:rPr>
                <w:rFonts w:asciiTheme="minorHAnsi" w:hAnsiTheme="minorHAnsi" w:cstheme="minorHAnsi"/>
                <w:i/>
                <w:sz w:val="22"/>
                <w:szCs w:val="22"/>
              </w:rPr>
            </w:pPr>
            <w:r w:rsidRPr="00D947D3">
              <w:rPr>
                <w:rFonts w:asciiTheme="minorHAnsi" w:hAnsiTheme="minorHAnsi" w:cstheme="minorHAnsi"/>
                <w:sz w:val="22"/>
                <w:szCs w:val="22"/>
              </w:rPr>
              <w:t>Division is the operation of making equal groups. When the original amount and the number of groups are known, divide to determine the size of each group. When the original amount and the size of each group are known, divide to determine the number of groups. Both situations may be modeled with base 10 blocks, place value chips, or other manipulatives.</w:t>
            </w:r>
          </w:p>
          <w:p w14:paraId="4B1B316A" w14:textId="77777777" w:rsidR="002C7DE6" w:rsidRPr="002C7DE6" w:rsidRDefault="002C7DE6" w:rsidP="002C7DE6">
            <w:pPr>
              <w:spacing w:after="6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114300" distB="114300" distL="114300" distR="114300" wp14:anchorId="6C234CF4" wp14:editId="214C1A30">
                  <wp:extent cx="2344140" cy="822505"/>
                  <wp:effectExtent l="0" t="0" r="0" b="0"/>
                  <wp:docPr id="486992202" name="Picture 486992202" descr="Image showing how 446 divided by 4 using base 10 blocks, which results in four groups of 111, with two units remaining."/>
                  <wp:cNvGraphicFramePr/>
                  <a:graphic xmlns:a="http://schemas.openxmlformats.org/drawingml/2006/main">
                    <a:graphicData uri="http://schemas.openxmlformats.org/drawingml/2006/picture">
                      <pic:pic xmlns:pic="http://schemas.openxmlformats.org/drawingml/2006/picture">
                        <pic:nvPicPr>
                          <pic:cNvPr id="486992202" name="Picture 486992202" descr="Image showing how 446 divided by 4 using base 10 blocks, which results in four groups of 111, with two units remaining."/>
                          <pic:cNvPicPr preferRelativeResize="0"/>
                        </pic:nvPicPr>
                        <pic:blipFill>
                          <a:blip r:embed="rId54"/>
                          <a:srcRect/>
                          <a:stretch>
                            <a:fillRect/>
                          </a:stretch>
                        </pic:blipFill>
                        <pic:spPr>
                          <a:xfrm>
                            <a:off x="0" y="0"/>
                            <a:ext cx="2344140" cy="822505"/>
                          </a:xfrm>
                          <a:prstGeom prst="rect">
                            <a:avLst/>
                          </a:prstGeom>
                          <a:ln/>
                        </pic:spPr>
                      </pic:pic>
                    </a:graphicData>
                  </a:graphic>
                </wp:inline>
              </w:drawing>
            </w:r>
            <w:r w:rsidRPr="002C7DE6">
              <w:rPr>
                <w:rFonts w:asciiTheme="minorHAnsi" w:hAnsiTheme="minorHAnsi" w:cstheme="minorHAnsi"/>
                <w:sz w:val="22"/>
                <w:szCs w:val="22"/>
              </w:rPr>
              <w:t xml:space="preserve">      </w:t>
            </w:r>
            <w:r w:rsidRPr="002C7DE6">
              <w:rPr>
                <w:rFonts w:asciiTheme="minorHAnsi" w:hAnsiTheme="minorHAnsi" w:cstheme="minorHAnsi"/>
                <w:noProof/>
                <w:sz w:val="22"/>
                <w:szCs w:val="22"/>
              </w:rPr>
              <w:drawing>
                <wp:inline distT="114300" distB="114300" distL="114300" distR="114300" wp14:anchorId="7F956C7D" wp14:editId="226FFB70">
                  <wp:extent cx="2393633" cy="866473"/>
                  <wp:effectExtent l="0" t="0" r="0" b="0"/>
                  <wp:docPr id="1021079171" name="Picture 1021079171" descr="Image showing 446 divided by 4 using place value disks, resulting in four groups of 111 and two ones leftover."/>
                  <wp:cNvGraphicFramePr/>
                  <a:graphic xmlns:a="http://schemas.openxmlformats.org/drawingml/2006/main">
                    <a:graphicData uri="http://schemas.openxmlformats.org/drawingml/2006/picture">
                      <pic:pic xmlns:pic="http://schemas.openxmlformats.org/drawingml/2006/picture">
                        <pic:nvPicPr>
                          <pic:cNvPr id="1021079171" name="Picture 1021079171" descr="Image showing 446 divided by 4 using place value disks, resulting in four groups of 111 and two ones leftover."/>
                          <pic:cNvPicPr preferRelativeResize="0"/>
                        </pic:nvPicPr>
                        <pic:blipFill>
                          <a:blip r:embed="rId55"/>
                          <a:srcRect/>
                          <a:stretch>
                            <a:fillRect/>
                          </a:stretch>
                        </pic:blipFill>
                        <pic:spPr>
                          <a:xfrm>
                            <a:off x="0" y="0"/>
                            <a:ext cx="2393633" cy="866473"/>
                          </a:xfrm>
                          <a:prstGeom prst="rect">
                            <a:avLst/>
                          </a:prstGeom>
                          <a:ln/>
                        </pic:spPr>
                      </pic:pic>
                    </a:graphicData>
                  </a:graphic>
                </wp:inline>
              </w:drawing>
            </w:r>
          </w:p>
          <w:p w14:paraId="6D438825"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Students benefit from experiences with various methods of division, such as repeated subtraction, partial quotients, and the standard algorithm.</w:t>
            </w:r>
          </w:p>
          <w:p w14:paraId="52CAEF13"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 xml:space="preserve">In problem solving, emphasis should be placed on thinking and reasoning rather than on key words. Focusing on key words such as </w:t>
            </w:r>
            <w:r w:rsidRPr="00D947D3">
              <w:rPr>
                <w:rFonts w:asciiTheme="minorHAnsi" w:hAnsiTheme="minorHAnsi" w:cstheme="minorHAnsi"/>
                <w:i/>
                <w:sz w:val="22"/>
                <w:szCs w:val="22"/>
              </w:rPr>
              <w:t xml:space="preserve">in all, altogether, difference, </w:t>
            </w:r>
            <w:r w:rsidRPr="00D947D3">
              <w:rPr>
                <w:rFonts w:asciiTheme="minorHAnsi" w:hAnsiTheme="minorHAnsi" w:cstheme="minorHAnsi"/>
                <w:color w:val="333333"/>
                <w:sz w:val="22"/>
                <w:szCs w:val="22"/>
              </w:rPr>
              <w:t>etc.,</w:t>
            </w:r>
            <w:r w:rsidRPr="00D947D3">
              <w:rPr>
                <w:rFonts w:asciiTheme="minorHAnsi" w:hAnsiTheme="minorHAnsi" w:cstheme="minorHAnsi"/>
                <w:i/>
                <w:color w:val="333333"/>
                <w:sz w:val="22"/>
                <w:szCs w:val="22"/>
              </w:rPr>
              <w:t xml:space="preserve"> </w:t>
            </w:r>
            <w:r w:rsidRPr="00D947D3">
              <w:rPr>
                <w:rFonts w:asciiTheme="minorHAnsi" w:hAnsiTheme="minorHAnsi" w:cstheme="minorHAnsi"/>
                <w:sz w:val="22"/>
                <w:szCs w:val="22"/>
              </w:rPr>
              <w:t xml:space="preserve">encourages students to perform a particular operation rather than make sense of the context of the problem. A key-word focus prepares students to solve a limited set of problems and often leads to incorrect solutions as well as challenges in upcoming grades and courses. </w:t>
            </w:r>
          </w:p>
          <w:p w14:paraId="4E427AA7"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Extensive research has been undertaken over the last several decades regarding different problem types. Many of these studies have been published in professional mathematics education publications using different labels and terminology to describe the varied problem types. Some examples are included in the following chart:</w:t>
            </w:r>
          </w:p>
          <w:p w14:paraId="67682ED5" w14:textId="77777777" w:rsidR="002C7DE6" w:rsidRPr="002C7DE6" w:rsidRDefault="002C7DE6" w:rsidP="002C7DE6">
            <w:pPr>
              <w:pStyle w:val="CFUSFormatting"/>
              <w:numPr>
                <w:ilvl w:val="0"/>
                <w:numId w:val="0"/>
              </w:numPr>
              <w:ind w:left="360"/>
              <w:jc w:val="center"/>
              <w:rPr>
                <w:rFonts w:asciiTheme="minorHAnsi" w:hAnsiTheme="minorHAnsi" w:cstheme="minorHAnsi"/>
                <w:sz w:val="22"/>
                <w:szCs w:val="22"/>
              </w:rPr>
            </w:pPr>
            <w:r w:rsidRPr="002C7DE6">
              <w:rPr>
                <w:rFonts w:asciiTheme="minorHAnsi" w:hAnsiTheme="minorHAnsi" w:cstheme="minorHAnsi"/>
                <w:noProof/>
                <w:sz w:val="22"/>
                <w:szCs w:val="22"/>
              </w:rPr>
              <w:lastRenderedPageBreak/>
              <w:drawing>
                <wp:inline distT="0" distB="0" distL="0" distR="0" wp14:anchorId="3D0DAD43" wp14:editId="50BCB84F">
                  <wp:extent cx="5435879" cy="4445228"/>
                  <wp:effectExtent l="0" t="0" r="0" b="0"/>
                  <wp:docPr id="413711275" name="Picture 1" descr="Table showing Grade 4 Common Multiplication and Division Proble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1275" name="Picture 1" descr="Table showing Grade 4 Common Multiplication and Division Problem Types"/>
                          <pic:cNvPicPr/>
                        </pic:nvPicPr>
                        <pic:blipFill>
                          <a:blip r:embed="rId56"/>
                          <a:stretch>
                            <a:fillRect/>
                          </a:stretch>
                        </pic:blipFill>
                        <pic:spPr>
                          <a:xfrm>
                            <a:off x="0" y="0"/>
                            <a:ext cx="5435879" cy="4445228"/>
                          </a:xfrm>
                          <a:prstGeom prst="rect">
                            <a:avLst/>
                          </a:prstGeom>
                        </pic:spPr>
                      </pic:pic>
                    </a:graphicData>
                  </a:graphic>
                </wp:inline>
              </w:drawing>
            </w:r>
          </w:p>
          <w:p w14:paraId="22D99D3D"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Students need exposure to various types of contextual division problems in which they must interpret the quotient and remainder based on the context. The chart below includes an example of each type of problem.</w:t>
            </w:r>
            <w:r w:rsidRPr="00D947D3">
              <w:rPr>
                <w:rFonts w:asciiTheme="minorHAnsi" w:hAnsiTheme="minorHAnsi" w:cstheme="minorHAnsi"/>
                <w:noProof/>
                <w:sz w:val="22"/>
                <w:szCs w:val="22"/>
              </w:rPr>
              <w:t xml:space="preserve"> </w:t>
            </w:r>
          </w:p>
          <w:p w14:paraId="1171EA4E" w14:textId="77777777" w:rsidR="002C7DE6" w:rsidRPr="002C7DE6" w:rsidRDefault="002C7DE6" w:rsidP="002C7DE6">
            <w:pPr>
              <w:pStyle w:val="CFUSFormatting"/>
              <w:numPr>
                <w:ilvl w:val="0"/>
                <w:numId w:val="0"/>
              </w:numPr>
              <w:ind w:left="360"/>
              <w:jc w:val="center"/>
              <w:rPr>
                <w:rFonts w:asciiTheme="minorHAnsi" w:hAnsiTheme="minorHAnsi" w:cstheme="minorHAnsi"/>
                <w:sz w:val="22"/>
                <w:szCs w:val="22"/>
              </w:rPr>
            </w:pPr>
            <w:r w:rsidRPr="002C7DE6">
              <w:rPr>
                <w:rFonts w:asciiTheme="minorHAnsi" w:hAnsiTheme="minorHAnsi" w:cstheme="minorHAnsi"/>
                <w:noProof/>
                <w:sz w:val="22"/>
                <w:szCs w:val="22"/>
              </w:rPr>
              <w:lastRenderedPageBreak/>
              <w:drawing>
                <wp:inline distT="0" distB="0" distL="0" distR="0" wp14:anchorId="72F787C9" wp14:editId="1D21291A">
                  <wp:extent cx="5695406" cy="2323507"/>
                  <wp:effectExtent l="0" t="0" r="635" b="635"/>
                  <wp:docPr id="1824629723" name="Picture 1" descr="Table titled Making Sense of the Remainder in Division. It lists four types of problems and provides an example of each probl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9723" name="Picture 1" descr="Table titled Making Sense of the Remainder in Division. It lists four types of problems and provides an example of each problem type."/>
                          <pic:cNvPicPr/>
                        </pic:nvPicPr>
                        <pic:blipFill>
                          <a:blip r:embed="rId57"/>
                          <a:stretch>
                            <a:fillRect/>
                          </a:stretch>
                        </pic:blipFill>
                        <pic:spPr>
                          <a:xfrm>
                            <a:off x="0" y="0"/>
                            <a:ext cx="5703689" cy="2326886"/>
                          </a:xfrm>
                          <a:prstGeom prst="rect">
                            <a:avLst/>
                          </a:prstGeom>
                        </pic:spPr>
                      </pic:pic>
                    </a:graphicData>
                  </a:graphic>
                </wp:inline>
              </w:drawing>
            </w:r>
          </w:p>
          <w:p w14:paraId="5A366E34" w14:textId="77777777" w:rsidR="002C7DE6"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Bar diagrams serve as a model that can provide students ways to visualize, represent, and understand the relationship between known and unknown quantities and to solve problems.</w:t>
            </w:r>
          </w:p>
          <w:p w14:paraId="752E9FBF" w14:textId="77777777" w:rsidR="002C7DE6" w:rsidRPr="002C7DE6" w:rsidRDefault="002C7DE6" w:rsidP="002C7DE6">
            <w:pPr>
              <w:spacing w:after="6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1C328052" wp14:editId="58719444">
                  <wp:extent cx="5866646" cy="2541984"/>
                  <wp:effectExtent l="0" t="0" r="1270" b="0"/>
                  <wp:docPr id="1989132428" name="Picture 1" descr="Table with four examples of bar diagrams. First example is whole unknown (multiplication); second example is size of groups unknown (partitive division); third example is number of groups unknown (measurement division); fourth example is multiplicative comparison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32428" name="Picture 1" descr="Table with four examples of bar diagrams. First example is whole unknown (multiplication); second example is size of groups unknown (partitive division); third example is number of groups unknown (measurement division); fourth example is multiplicative comparison (start unknown)"/>
                          <pic:cNvPicPr/>
                        </pic:nvPicPr>
                        <pic:blipFill>
                          <a:blip r:embed="rId58"/>
                          <a:stretch>
                            <a:fillRect/>
                          </a:stretch>
                        </pic:blipFill>
                        <pic:spPr>
                          <a:xfrm>
                            <a:off x="0" y="0"/>
                            <a:ext cx="5874430" cy="2545357"/>
                          </a:xfrm>
                          <a:prstGeom prst="rect">
                            <a:avLst/>
                          </a:prstGeom>
                        </pic:spPr>
                      </pic:pic>
                    </a:graphicData>
                  </a:graphic>
                </wp:inline>
              </w:drawing>
            </w:r>
          </w:p>
          <w:p w14:paraId="57121CBB" w14:textId="18B360F1" w:rsidR="003633BE" w:rsidRPr="00D947D3" w:rsidRDefault="002C7DE6" w:rsidP="00D947D3">
            <w:pPr>
              <w:pStyle w:val="CFUSFormatting"/>
              <w:rPr>
                <w:rFonts w:asciiTheme="minorHAnsi" w:hAnsiTheme="minorHAnsi" w:cstheme="minorHAnsi"/>
                <w:sz w:val="22"/>
                <w:szCs w:val="22"/>
              </w:rPr>
            </w:pPr>
            <w:r w:rsidRPr="00D947D3">
              <w:rPr>
                <w:rFonts w:asciiTheme="minorHAnsi" w:hAnsiTheme="minorHAnsi" w:cstheme="minorHAnsi"/>
                <w:sz w:val="22"/>
                <w:szCs w:val="22"/>
              </w:rPr>
              <w:t>Students will solve problems involving the division of decimals in Grade 5.</w:t>
            </w:r>
          </w:p>
        </w:tc>
      </w:tr>
      <w:tr w:rsidR="003633BE" w:rsidRPr="00722C85" w14:paraId="44B443DF" w14:textId="77777777" w:rsidTr="00953CBA">
        <w:trPr>
          <w:trHeight w:val="435"/>
        </w:trPr>
        <w:tc>
          <w:tcPr>
            <w:tcW w:w="14310" w:type="dxa"/>
            <w:shd w:val="clear" w:color="auto" w:fill="D9D9D9" w:themeFill="background1" w:themeFillShade="D9"/>
            <w:vAlign w:val="center"/>
          </w:tcPr>
          <w:p w14:paraId="2DDE501D"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633BE" w:rsidRPr="00722C85" w14:paraId="78B52BC8" w14:textId="77777777" w:rsidTr="00953CBA">
        <w:trPr>
          <w:trHeight w:val="314"/>
        </w:trPr>
        <w:tc>
          <w:tcPr>
            <w:tcW w:w="14310" w:type="dxa"/>
            <w:shd w:val="clear" w:color="auto" w:fill="auto"/>
          </w:tcPr>
          <w:p w14:paraId="529CABF6" w14:textId="77777777" w:rsidR="003633BE" w:rsidRDefault="003633BE"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00A4E42" w14:textId="77777777" w:rsidR="002C7DE6" w:rsidRDefault="002C7DE6" w:rsidP="00953CBA">
            <w:pPr>
              <w:rPr>
                <w:rFonts w:asciiTheme="minorHAnsi" w:eastAsia="Times New Roman" w:hAnsiTheme="minorHAnsi" w:cstheme="minorHAnsi"/>
                <w:sz w:val="22"/>
                <w:szCs w:val="22"/>
              </w:rPr>
            </w:pPr>
          </w:p>
          <w:p w14:paraId="4E222EDC" w14:textId="77777777" w:rsidR="000F7F97" w:rsidRDefault="003633BE" w:rsidP="00953CBA">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114B3E9D" w14:textId="77777777" w:rsidR="0036413D" w:rsidRPr="0036413D" w:rsidRDefault="0036413D" w:rsidP="0036413D"/>
          <w:p w14:paraId="3E1BF524" w14:textId="6AF05B47" w:rsidR="00436501" w:rsidRPr="0036413D" w:rsidRDefault="00436501" w:rsidP="0036413D">
            <w:pPr>
              <w:pStyle w:val="Bullet1"/>
              <w:numPr>
                <w:ilvl w:val="0"/>
                <w:numId w:val="6"/>
              </w:numPr>
              <w:spacing w:before="0"/>
              <w:rPr>
                <w:rFonts w:asciiTheme="minorHAnsi" w:hAnsiTheme="minorHAnsi" w:cstheme="minorHAnsi"/>
                <w:color w:val="000000" w:themeColor="text1"/>
                <w:sz w:val="22"/>
                <w:szCs w:val="22"/>
              </w:rPr>
            </w:pP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r w:rsidRPr="0036413D">
              <w:rPr>
                <w:rFonts w:asciiTheme="minorHAnsi" w:hAnsiTheme="minorHAnsi" w:cstheme="minorHAnsi"/>
                <w:color w:val="000000" w:themeColor="text1"/>
                <w:sz w:val="22"/>
                <w:szCs w:val="22"/>
              </w:rPr>
              <w:t xml:space="preserve">For example – </w:t>
            </w:r>
          </w:p>
          <w:p w14:paraId="519849A8"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5A4E9B3B"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14A6012D"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3F87CD8D" w14:textId="77777777" w:rsidR="00436501" w:rsidRPr="00801795"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57E56886" w14:textId="77777777" w:rsidR="00436501" w:rsidRPr="00960134"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16E7AF67" w14:textId="77777777" w:rsidR="00436501" w:rsidRDefault="00436501" w:rsidP="00436501">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4F259C8F" wp14:editId="70F4059E">
                  <wp:extent cx="3956782" cy="2447173"/>
                  <wp:effectExtent l="0" t="0" r="5715" b="0"/>
                  <wp:docPr id="121961365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41"/>
                          <a:stretch>
                            <a:fillRect/>
                          </a:stretch>
                        </pic:blipFill>
                        <pic:spPr>
                          <a:xfrm>
                            <a:off x="0" y="0"/>
                            <a:ext cx="3971335" cy="2456174"/>
                          </a:xfrm>
                          <a:prstGeom prst="rect">
                            <a:avLst/>
                          </a:prstGeom>
                        </pic:spPr>
                      </pic:pic>
                    </a:graphicData>
                  </a:graphic>
                </wp:inline>
              </w:drawing>
            </w:r>
          </w:p>
          <w:p w14:paraId="5140CA46" w14:textId="77777777" w:rsidR="00436501" w:rsidRPr="00E16F80" w:rsidRDefault="00436501" w:rsidP="00436501">
            <w:pPr>
              <w:jc w:val="center"/>
              <w:rPr>
                <w:rFonts w:asciiTheme="minorHAnsi" w:hAnsiTheme="minorHAnsi" w:cstheme="minorHAnsi"/>
                <w:color w:val="000000" w:themeColor="text1"/>
                <w:sz w:val="22"/>
                <w:szCs w:val="22"/>
              </w:rPr>
            </w:pPr>
          </w:p>
          <w:p w14:paraId="3D9CC0B0" w14:textId="77777777" w:rsidR="00436501" w:rsidRPr="00095B6A" w:rsidRDefault="00436501" w:rsidP="00436501">
            <w:pPr>
              <w:pStyle w:val="ListParagraph"/>
              <w:numPr>
                <w:ilvl w:val="0"/>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 xml:space="preserve">As students solve contextual problems, ask questions such as – </w:t>
            </w:r>
          </w:p>
          <w:p w14:paraId="4198F0EF"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235FE83A" w14:textId="77777777" w:rsidR="00436501" w:rsidRPr="00A1359B"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w:t>
            </w:r>
            <w:r w:rsidRPr="00A1359B">
              <w:rPr>
                <w:rFonts w:asciiTheme="minorHAnsi" w:hAnsiTheme="minorHAnsi" w:cstheme="minorHAnsi"/>
                <w:color w:val="000000" w:themeColor="text1"/>
                <w:sz w:val="22"/>
                <w:szCs w:val="22"/>
              </w:rPr>
              <w:t xml:space="preserve">that you have provided a reasonable answer? </w:t>
            </w:r>
          </w:p>
          <w:p w14:paraId="315CC606" w14:textId="77777777" w:rsidR="00436501" w:rsidRPr="00A1359B" w:rsidRDefault="00436501" w:rsidP="00436501">
            <w:pPr>
              <w:pStyle w:val="ListParagraph"/>
              <w:numPr>
                <w:ilvl w:val="1"/>
                <w:numId w:val="6"/>
              </w:numPr>
              <w:rPr>
                <w:rFonts w:asciiTheme="minorHAnsi" w:hAnsiTheme="minorHAnsi" w:cstheme="minorHAnsi"/>
                <w:color w:val="000000" w:themeColor="text1"/>
                <w:sz w:val="22"/>
                <w:szCs w:val="22"/>
              </w:rPr>
            </w:pPr>
            <w:r w:rsidRPr="00A1359B">
              <w:rPr>
                <w:rFonts w:asciiTheme="minorHAnsi" w:hAnsiTheme="minorHAnsi" w:cstheme="minorHAnsi"/>
                <w:color w:val="000000" w:themeColor="text1"/>
                <w:sz w:val="22"/>
                <w:szCs w:val="22"/>
              </w:rPr>
              <w:t>What role does estimation play in solving contextual problems?</w:t>
            </w:r>
          </w:p>
          <w:p w14:paraId="428BA1B3" w14:textId="77777777" w:rsidR="0036413D" w:rsidRPr="00A1359B" w:rsidRDefault="0036413D" w:rsidP="0036413D">
            <w:pPr>
              <w:pStyle w:val="ListParagraph"/>
              <w:ind w:left="1440"/>
              <w:rPr>
                <w:rFonts w:asciiTheme="minorHAnsi" w:hAnsiTheme="minorHAnsi" w:cstheme="minorHAnsi"/>
                <w:color w:val="000000" w:themeColor="text1"/>
                <w:sz w:val="22"/>
                <w:szCs w:val="22"/>
              </w:rPr>
            </w:pPr>
          </w:p>
          <w:p w14:paraId="2645D261" w14:textId="77777777" w:rsidR="00ED184E" w:rsidRPr="00A1359B" w:rsidRDefault="00ED184E" w:rsidP="00ED184E">
            <w:pPr>
              <w:pStyle w:val="ListParagraph"/>
              <w:numPr>
                <w:ilvl w:val="0"/>
                <w:numId w:val="6"/>
              </w:numPr>
              <w:rPr>
                <w:rFonts w:asciiTheme="minorHAnsi" w:hAnsiTheme="minorHAnsi" w:cstheme="minorHAnsi"/>
                <w:sz w:val="22"/>
                <w:szCs w:val="22"/>
              </w:rPr>
            </w:pPr>
            <w:r w:rsidRPr="00A1359B">
              <w:rPr>
                <w:rFonts w:asciiTheme="minorHAnsi" w:hAnsiTheme="minorHAnsi" w:cstheme="minorHAnsi"/>
                <w:color w:val="000000" w:themeColor="text1"/>
                <w:sz w:val="22"/>
                <w:szCs w:val="22"/>
              </w:rPr>
              <w:t xml:space="preserve">Automatic retrieval of facts (automaticity) allows students more mental energy to devote to relatively complex mathematical tasks and execute multistep mathematical procedures. Thus, building automatic fact retrieval in students is one (of many) important goal when engaging in problem solving. </w:t>
            </w:r>
          </w:p>
          <w:p w14:paraId="667C1BD1" w14:textId="77777777" w:rsidR="00A1359B" w:rsidRPr="00A1359B" w:rsidRDefault="00A1359B" w:rsidP="00A1359B">
            <w:pPr>
              <w:pStyle w:val="ListParagraph"/>
              <w:rPr>
                <w:rFonts w:asciiTheme="minorHAnsi" w:hAnsiTheme="minorHAnsi" w:cstheme="minorHAnsi"/>
                <w:sz w:val="22"/>
                <w:szCs w:val="22"/>
              </w:rPr>
            </w:pPr>
          </w:p>
          <w:p w14:paraId="1B6DA0D9" w14:textId="2A70E019" w:rsidR="008E5742" w:rsidRPr="00432AD9" w:rsidRDefault="008E5742" w:rsidP="008E5742">
            <w:pPr>
              <w:pStyle w:val="ListParagraph"/>
              <w:numPr>
                <w:ilvl w:val="1"/>
                <w:numId w:val="6"/>
              </w:numPr>
              <w:rPr>
                <w:rFonts w:asciiTheme="minorHAnsi" w:hAnsiTheme="minorHAnsi" w:cstheme="minorHAnsi"/>
                <w:sz w:val="22"/>
                <w:szCs w:val="22"/>
              </w:rPr>
            </w:pPr>
            <w:r w:rsidRPr="00A1359B">
              <w:rPr>
                <w:rFonts w:asciiTheme="minorHAnsi" w:hAnsiTheme="minorHAnsi" w:cstheme="minorHAnsi"/>
                <w:sz w:val="22"/>
                <w:szCs w:val="22"/>
              </w:rPr>
              <w:t xml:space="preserve">Ensure that students have an efficient strategy to use as </w:t>
            </w:r>
            <w:r>
              <w:rPr>
                <w:rFonts w:asciiTheme="minorHAnsi" w:hAnsiTheme="minorHAnsi" w:cstheme="minorHAnsi"/>
                <w:sz w:val="22"/>
                <w:szCs w:val="22"/>
              </w:rPr>
              <w:t>solve basic facts. W</w:t>
            </w:r>
            <w:r w:rsidRPr="00A1359B">
              <w:rPr>
                <w:rFonts w:asciiTheme="minorHAnsi" w:hAnsiTheme="minorHAnsi" w:cstheme="minorHAnsi"/>
                <w:sz w:val="22"/>
                <w:szCs w:val="22"/>
              </w:rPr>
              <w:t xml:space="preserve">hen teaching basic facts, instruction should be organized related to number </w:t>
            </w:r>
            <w:r w:rsidR="006B0973">
              <w:rPr>
                <w:rFonts w:asciiTheme="minorHAnsi" w:hAnsiTheme="minorHAnsi" w:cstheme="minorHAnsi"/>
                <w:sz w:val="22"/>
                <w:szCs w:val="22"/>
              </w:rPr>
              <w:t>patterns</w:t>
            </w:r>
            <w:r w:rsidRPr="00A1359B">
              <w:rPr>
                <w:rFonts w:asciiTheme="minorHAnsi" w:hAnsiTheme="minorHAnsi" w:cstheme="minorHAnsi"/>
                <w:sz w:val="22"/>
                <w:szCs w:val="22"/>
              </w:rPr>
              <w:t xml:space="preserve"> (see </w:t>
            </w:r>
            <w:r w:rsidR="006B0973">
              <w:rPr>
                <w:rFonts w:asciiTheme="minorHAnsi" w:hAnsiTheme="minorHAnsi" w:cstheme="minorHAnsi"/>
                <w:sz w:val="22"/>
                <w:szCs w:val="22"/>
              </w:rPr>
              <w:t>list of multiplication strategies</w:t>
            </w:r>
            <w:r w:rsidRPr="00A1359B">
              <w:rPr>
                <w:rFonts w:asciiTheme="minorHAnsi" w:hAnsiTheme="minorHAnsi" w:cstheme="minorHAnsi"/>
                <w:sz w:val="22"/>
                <w:szCs w:val="22"/>
              </w:rPr>
              <w:t xml:space="preserve"> in Understanding the Standard</w:t>
            </w:r>
            <w:r w:rsidR="006B0973">
              <w:rPr>
                <w:rFonts w:asciiTheme="minorHAnsi" w:hAnsiTheme="minorHAnsi" w:cstheme="minorHAnsi"/>
                <w:sz w:val="22"/>
                <w:szCs w:val="22"/>
              </w:rPr>
              <w:t xml:space="preserve"> section</w:t>
            </w:r>
            <w:r w:rsidRPr="00A1359B">
              <w:rPr>
                <w:rFonts w:asciiTheme="minorHAnsi" w:hAnsiTheme="minorHAnsi" w:cstheme="minorHAnsi"/>
                <w:sz w:val="22"/>
                <w:szCs w:val="22"/>
              </w:rPr>
              <w:t>).</w:t>
            </w:r>
            <w:r w:rsidRPr="00A1359B">
              <w:rPr>
                <w:rFonts w:asciiTheme="minorHAnsi" w:hAnsiTheme="minorHAnsi" w:cstheme="minorHAnsi"/>
                <w:color w:val="000000" w:themeColor="text1"/>
                <w:sz w:val="22"/>
                <w:szCs w:val="22"/>
              </w:rPr>
              <w:t xml:space="preserve"> For example, when solving single-step multiplication facts within 10 </w:t>
            </w:r>
            <w:r w:rsidRPr="00A1359B">
              <w:rPr>
                <w:rFonts w:asciiTheme="minorHAnsi" w:hAnsiTheme="minorHAnsi" w:cstheme="minorHAnsi"/>
                <w:sz w:val="22"/>
                <w:szCs w:val="22"/>
              </w:rPr>
              <w:t>× 10</w:t>
            </w:r>
            <w:r w:rsidRPr="00A1359B">
              <w:rPr>
                <w:rFonts w:asciiTheme="minorHAnsi" w:hAnsiTheme="minorHAnsi" w:cstheme="minorHAnsi"/>
                <w:color w:val="000000" w:themeColor="text1"/>
                <w:sz w:val="22"/>
                <w:szCs w:val="22"/>
              </w:rPr>
              <w:t>, students should use flexible counting strategies and/or models (e.g., arrays, number lines) to</w:t>
            </w:r>
            <w:r w:rsidRPr="00BE46BC">
              <w:rPr>
                <w:rFonts w:asciiTheme="minorHAnsi" w:hAnsiTheme="minorHAnsi" w:cstheme="minorHAnsi"/>
                <w:color w:val="000000" w:themeColor="text1"/>
                <w:sz w:val="22"/>
                <w:szCs w:val="22"/>
              </w:rPr>
              <w:t xml:space="preserve"> develop their automaticity while also developing their conceptual understanding of multiplication and division. Students should demonstrate their understanding using words, objects, drawings, and numbers. For example, when given 3 </w:t>
            </w:r>
            <w:r w:rsidRPr="00BE46BC">
              <w:rPr>
                <w:rFonts w:asciiTheme="minorHAnsi" w:hAnsiTheme="minorHAnsi" w:cstheme="minorHAnsi"/>
                <w:sz w:val="22"/>
                <w:szCs w:val="22"/>
              </w:rPr>
              <w:t>× 4 = ___</w:t>
            </w:r>
            <w:r w:rsidRPr="00BE46BC">
              <w:rPr>
                <w:rFonts w:asciiTheme="minorHAnsi" w:hAnsiTheme="minorHAnsi" w:cstheme="minorHAnsi"/>
                <w:color w:val="000000" w:themeColor="text1"/>
                <w:sz w:val="22"/>
                <w:szCs w:val="22"/>
              </w:rPr>
              <w:t xml:space="preserve">, students can create a concrete model or pictorial representation. A number line (see below) is one strategy that can be used to support students’ learning of math facts to build both automaticity and procedural fluency. </w:t>
            </w:r>
          </w:p>
          <w:p w14:paraId="57C05B74" w14:textId="77777777" w:rsidR="008E5742" w:rsidRPr="00BE46BC" w:rsidRDefault="008E5742" w:rsidP="008E5742">
            <w:pPr>
              <w:pStyle w:val="ListParagraph"/>
              <w:rPr>
                <w:rFonts w:asciiTheme="minorHAnsi" w:hAnsiTheme="minorHAnsi" w:cstheme="minorHAnsi"/>
                <w:sz w:val="22"/>
                <w:szCs w:val="22"/>
              </w:rPr>
            </w:pPr>
          </w:p>
          <w:p w14:paraId="09815AF1" w14:textId="77777777" w:rsidR="008E5742" w:rsidRDefault="008E5742" w:rsidP="008E5742">
            <w:pPr>
              <w:pStyle w:val="Bullet1"/>
              <w:numPr>
                <w:ilvl w:val="0"/>
                <w:numId w:val="0"/>
              </w:numPr>
              <w:spacing w:before="0"/>
              <w:jc w:val="center"/>
              <w:rPr>
                <w:rFonts w:asciiTheme="minorHAnsi" w:hAnsiTheme="minorHAnsi" w:cstheme="minorHAnsi"/>
                <w:sz w:val="22"/>
                <w:szCs w:val="22"/>
              </w:rPr>
            </w:pPr>
            <w:r w:rsidRPr="000F7F97">
              <w:rPr>
                <w:rFonts w:asciiTheme="minorHAnsi" w:hAnsiTheme="minorHAnsi" w:cstheme="minorHAnsi"/>
                <w:noProof/>
                <w:sz w:val="22"/>
                <w:szCs w:val="22"/>
              </w:rPr>
              <w:drawing>
                <wp:inline distT="0" distB="0" distL="0" distR="0" wp14:anchorId="598ED5A8" wp14:editId="57A785B1">
                  <wp:extent cx="3686175" cy="552269"/>
                  <wp:effectExtent l="0" t="0" r="0" b="635"/>
                  <wp:docPr id="522613433" name="Picture 1" descr="Number line showing three jumps to 12, 24, an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13433" name="Picture 1" descr="Number line showing three jumps to 12, 24, and 36"/>
                          <pic:cNvPicPr/>
                        </pic:nvPicPr>
                        <pic:blipFill>
                          <a:blip r:embed="rId59"/>
                          <a:stretch>
                            <a:fillRect/>
                          </a:stretch>
                        </pic:blipFill>
                        <pic:spPr>
                          <a:xfrm>
                            <a:off x="0" y="0"/>
                            <a:ext cx="3740057" cy="560342"/>
                          </a:xfrm>
                          <a:prstGeom prst="rect">
                            <a:avLst/>
                          </a:prstGeom>
                        </pic:spPr>
                      </pic:pic>
                    </a:graphicData>
                  </a:graphic>
                </wp:inline>
              </w:drawing>
            </w:r>
          </w:p>
          <w:p w14:paraId="428A954F" w14:textId="77777777" w:rsidR="008E5742" w:rsidRDefault="008E5742" w:rsidP="008E5742"/>
          <w:p w14:paraId="7A31E3B4" w14:textId="178EEC35" w:rsidR="00ED184E" w:rsidRPr="00A1359B" w:rsidRDefault="00C211A9" w:rsidP="00ED184E">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Timed activities should be added once students have been working on developing accuracy and flexibility with such facts over many lessons. </w:t>
            </w:r>
            <w:r w:rsidR="00ED184E" w:rsidRPr="00A1359B">
              <w:rPr>
                <w:rFonts w:asciiTheme="minorHAnsi" w:hAnsiTheme="minorHAnsi" w:cstheme="minorHAnsi"/>
                <w:sz w:val="22"/>
                <w:szCs w:val="22"/>
              </w:rPr>
              <w:t>Choose the activity and materials to use in the timed activity while setting clear expectations. Timed activities can be structured for students to work together as a group or individually. If using worksheets for fluency, discuss students’ answers after time has been called and ask students to correct and explain any missed items. For group timed activities, students can respond one at a time going around the table, the teacher can randomly call on students, or all students can respond at once. For group activities or flash cards with a teacher, teachers should provide immediate feedback. If students are incorrect, teachers should allow students</w:t>
            </w:r>
            <w:r w:rsidR="006C159A">
              <w:rPr>
                <w:rFonts w:asciiTheme="minorHAnsi" w:hAnsiTheme="minorHAnsi" w:cstheme="minorHAnsi"/>
                <w:sz w:val="22"/>
                <w:szCs w:val="22"/>
              </w:rPr>
              <w:t xml:space="preserve"> opportunities</w:t>
            </w:r>
            <w:r w:rsidR="00ED184E" w:rsidRPr="00A1359B">
              <w:rPr>
                <w:rFonts w:asciiTheme="minorHAnsi" w:hAnsiTheme="minorHAnsi" w:cstheme="minorHAnsi"/>
                <w:sz w:val="22"/>
                <w:szCs w:val="22"/>
              </w:rPr>
              <w:t xml:space="preserve"> to self-correct and </w:t>
            </w:r>
            <w:r w:rsidR="006C159A">
              <w:rPr>
                <w:rFonts w:asciiTheme="minorHAnsi" w:hAnsiTheme="minorHAnsi" w:cstheme="minorHAnsi"/>
                <w:sz w:val="22"/>
                <w:szCs w:val="22"/>
              </w:rPr>
              <w:t xml:space="preserve">provide </w:t>
            </w:r>
            <w:r w:rsidR="006C159A" w:rsidRPr="00A1359B">
              <w:rPr>
                <w:rFonts w:asciiTheme="minorHAnsi" w:hAnsiTheme="minorHAnsi" w:cstheme="minorHAnsi"/>
                <w:sz w:val="22"/>
                <w:szCs w:val="22"/>
              </w:rPr>
              <w:t>help</w:t>
            </w:r>
            <w:r w:rsidR="006C159A">
              <w:rPr>
                <w:rFonts w:asciiTheme="minorHAnsi" w:hAnsiTheme="minorHAnsi" w:cstheme="minorHAnsi"/>
                <w:sz w:val="22"/>
                <w:szCs w:val="22"/>
              </w:rPr>
              <w:t xml:space="preserve">, </w:t>
            </w:r>
            <w:r w:rsidR="00ED184E" w:rsidRPr="00A1359B">
              <w:rPr>
                <w:rFonts w:asciiTheme="minorHAnsi" w:hAnsiTheme="minorHAnsi" w:cstheme="minorHAnsi"/>
                <w:sz w:val="22"/>
                <w:szCs w:val="22"/>
              </w:rPr>
              <w:t xml:space="preserve">if necessary. </w:t>
            </w:r>
          </w:p>
          <w:p w14:paraId="47B56352" w14:textId="77777777" w:rsidR="00A1359B" w:rsidRPr="00A1359B" w:rsidRDefault="00A1359B" w:rsidP="00A1359B">
            <w:pPr>
              <w:pStyle w:val="ListParagraph"/>
              <w:ind w:left="1440"/>
              <w:rPr>
                <w:rFonts w:asciiTheme="minorHAnsi" w:hAnsiTheme="minorHAnsi" w:cstheme="minorHAnsi"/>
                <w:sz w:val="22"/>
                <w:szCs w:val="22"/>
              </w:rPr>
            </w:pPr>
          </w:p>
          <w:p w14:paraId="13718028" w14:textId="77777777" w:rsidR="000A1E6E" w:rsidRPr="002C7DE6" w:rsidRDefault="000A1E6E" w:rsidP="000A1E6E">
            <w:pPr>
              <w:pStyle w:val="CFUSFormatting"/>
              <w:numPr>
                <w:ilvl w:val="0"/>
                <w:numId w:val="0"/>
              </w:numPr>
              <w:ind w:left="720"/>
              <w:rPr>
                <w:rFonts w:asciiTheme="minorHAnsi" w:hAnsiTheme="minorHAnsi" w:cstheme="minorHAnsi"/>
                <w:sz w:val="22"/>
                <w:szCs w:val="22"/>
              </w:rPr>
            </w:pPr>
            <w:r w:rsidRPr="002C7DE6">
              <w:rPr>
                <w:rFonts w:asciiTheme="minorHAnsi" w:hAnsiTheme="minorHAnsi" w:cstheme="minorHAnsi"/>
                <w:sz w:val="22"/>
                <w:szCs w:val="22"/>
              </w:rPr>
              <w:t>Computational fluency is the ability to think flexibly in order to choose appropriate strategies to solve problems accurately and efficiently. The development of computational fluency relies on quick access to number facts. The patterns and relationships that exist in the facts can be used to learn and retain the facts. By studying patterns and relationships, students build a foundation for fluency with multiplication and division facts. </w:t>
            </w:r>
          </w:p>
          <w:p w14:paraId="37F02969" w14:textId="77777777" w:rsidR="000A1E6E" w:rsidRPr="000A1E6E" w:rsidRDefault="000A1E6E" w:rsidP="000A1E6E"/>
          <w:p w14:paraId="5F7DD00F" w14:textId="63C7136F" w:rsidR="003633BE" w:rsidRPr="00EB0425" w:rsidRDefault="00EB0425" w:rsidP="004365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lastRenderedPageBreak/>
              <w:t xml:space="preserve">When solving contextual problems, especially those that require multiple steps to solve, </w:t>
            </w:r>
            <w:r w:rsidR="000F6F5F">
              <w:rPr>
                <w:rFonts w:asciiTheme="minorHAnsi" w:hAnsiTheme="minorHAnsi" w:cstheme="minorHAnsi"/>
                <w:sz w:val="22"/>
                <w:szCs w:val="22"/>
              </w:rPr>
              <w:t>students may have difficulty approaching the problem and determining what operations are needed to solve the problem. Exposing students to a variety of problem types that require different operations to solve (see the chart “Multiplication and Division Problem Types” in Understanding the Standard) will help students become more comfortable with problem solving. In Grade 4, students begin solving contextual division problems that include a remainder. It is important for students to have experience with types of problems that require the remainder to be interpreted in different ways (see the chart “Making Sense of the Remainder in Division” in Understanding the Standard).</w:t>
            </w:r>
          </w:p>
          <w:p w14:paraId="42D2458A" w14:textId="77777777" w:rsidR="002C707A" w:rsidRDefault="002C707A" w:rsidP="00953CBA">
            <w:pPr>
              <w:rPr>
                <w:rFonts w:asciiTheme="minorHAnsi" w:hAnsiTheme="minorHAnsi" w:cstheme="minorHAnsi"/>
                <w:b/>
                <w:bCs/>
                <w:sz w:val="22"/>
                <w:szCs w:val="22"/>
              </w:rPr>
            </w:pPr>
          </w:p>
          <w:p w14:paraId="6358A34B" w14:textId="36B5E65C" w:rsidR="00B05B71" w:rsidRPr="00B05B71" w:rsidRDefault="00B05B71" w:rsidP="00B05B71">
            <w:pPr>
              <w:pStyle w:val="Default"/>
              <w:rPr>
                <w:rFonts w:ascii="Publico Text" w:hAnsi="Publico Text" w:cs="Publico Text"/>
              </w:rPr>
            </w:pPr>
            <w:r>
              <w:rPr>
                <w:rFonts w:asciiTheme="minorHAnsi" w:hAnsiTheme="minorHAnsi" w:cstheme="minorHAnsi"/>
                <w:b/>
                <w:bCs/>
                <w:sz w:val="22"/>
                <w:szCs w:val="22"/>
              </w:rPr>
              <w:t xml:space="preserve">Mathematical Communication: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4F4DAA73" w14:textId="77777777" w:rsidR="0036413D" w:rsidRDefault="0036413D" w:rsidP="00953CBA">
            <w:pPr>
              <w:rPr>
                <w:rFonts w:asciiTheme="minorHAnsi" w:hAnsiTheme="minorHAnsi" w:cstheme="minorHAnsi"/>
                <w:b/>
                <w:bCs/>
                <w:sz w:val="22"/>
                <w:szCs w:val="22"/>
              </w:rPr>
            </w:pPr>
          </w:p>
          <w:p w14:paraId="0FBE1560" w14:textId="7190ECF8" w:rsidR="00B05B71" w:rsidRDefault="003633BE" w:rsidP="00953CBA">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401AE7A6" w14:textId="77777777" w:rsidR="0036413D" w:rsidRDefault="0036413D" w:rsidP="00953CBA">
            <w:pPr>
              <w:rPr>
                <w:rFonts w:asciiTheme="minorHAnsi" w:hAnsiTheme="minorHAnsi" w:cstheme="minorHAnsi"/>
                <w:b/>
                <w:bCs/>
                <w:sz w:val="22"/>
                <w:szCs w:val="22"/>
              </w:rPr>
            </w:pPr>
          </w:p>
          <w:p w14:paraId="26ACC594" w14:textId="6E885050" w:rsidR="00436501" w:rsidRPr="00ED184E" w:rsidRDefault="00436501" w:rsidP="000F0A72">
            <w:pPr>
              <w:pStyle w:val="ListParagraph"/>
              <w:numPr>
                <w:ilvl w:val="0"/>
                <w:numId w:val="6"/>
              </w:numPr>
              <w:rPr>
                <w:rFonts w:asciiTheme="minorHAnsi" w:hAnsiTheme="minorHAnsi" w:cstheme="minorHAnsi"/>
                <w:color w:val="000000" w:themeColor="text1"/>
                <w:sz w:val="22"/>
                <w:szCs w:val="22"/>
              </w:rPr>
            </w:pPr>
            <w:r w:rsidRPr="00ED184E">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ED184E">
              <w:rPr>
                <w:rFonts w:asciiTheme="minorHAnsi" w:hAnsiTheme="minorHAnsi" w:cstheme="minorHAnsi"/>
                <w:color w:val="000000" w:themeColor="text1"/>
                <w:sz w:val="22"/>
                <w:szCs w:val="22"/>
              </w:rPr>
              <w:t xml:space="preserve">Reasoning skills are essential for solving problems effectively and </w:t>
            </w:r>
            <w:r w:rsidRPr="00A1359B">
              <w:rPr>
                <w:rFonts w:asciiTheme="minorHAnsi" w:hAnsiTheme="minorHAnsi" w:cstheme="minorHAnsi"/>
                <w:color w:val="000000" w:themeColor="text1"/>
                <w:sz w:val="22"/>
                <w:szCs w:val="22"/>
              </w:rPr>
              <w:t xml:space="preserve">strategically. Reasoning involves analyzing information, identifying assumptions, evaluating evidence, and drawing logical conclusions. </w:t>
            </w:r>
            <w:r w:rsidR="00ED184E" w:rsidRPr="00A1359B">
              <w:rPr>
                <w:rFonts w:asciiTheme="minorHAnsi" w:hAnsiTheme="minorHAnsi" w:cstheme="minorHAnsi"/>
                <w:sz w:val="22"/>
                <w:szCs w:val="22"/>
              </w:rPr>
              <w:t>Students should apply a variety of reasoning strategies as they build the accuracy and flexibility component</w:t>
            </w:r>
            <w:r w:rsidR="00C211A9">
              <w:rPr>
                <w:rFonts w:asciiTheme="minorHAnsi" w:hAnsiTheme="minorHAnsi" w:cstheme="minorHAnsi"/>
                <w:sz w:val="22"/>
                <w:szCs w:val="22"/>
              </w:rPr>
              <w:t>s</w:t>
            </w:r>
            <w:r w:rsidR="00ED184E" w:rsidRPr="00A1359B">
              <w:rPr>
                <w:rFonts w:asciiTheme="minorHAnsi" w:hAnsiTheme="minorHAnsi" w:cstheme="minorHAnsi"/>
                <w:sz w:val="22"/>
                <w:szCs w:val="22"/>
              </w:rPr>
              <w:t xml:space="preserve"> of fluency with multiplication and division up to 12 × 12 (e.g., skip counting, number lines, arrays). </w:t>
            </w:r>
            <w:r w:rsidRPr="00A1359B">
              <w:rPr>
                <w:rFonts w:asciiTheme="minorHAnsi" w:hAnsiTheme="minorHAnsi" w:cstheme="minorHAnsi"/>
                <w:color w:val="000000" w:themeColor="text1"/>
                <w:sz w:val="22"/>
                <w:szCs w:val="22"/>
              </w:rPr>
              <w:t>When solving problems in context, students may have difficulty understanding which operation(s) to use and may use the wrong operation(s) w</w:t>
            </w:r>
            <w:r w:rsidRPr="00ED184E">
              <w:rPr>
                <w:rFonts w:asciiTheme="minorHAnsi" w:hAnsiTheme="minorHAnsi" w:cstheme="minorHAnsi"/>
                <w:color w:val="000000" w:themeColor="text1"/>
                <w:sz w:val="22"/>
                <w:szCs w:val="22"/>
              </w:rPr>
              <w:t xml:space="preserve">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Pr="00ED184E">
              <w:rPr>
                <w:rFonts w:asciiTheme="minorHAnsi" w:hAnsiTheme="minorHAnsi" w:cstheme="minorHAnsi"/>
                <w:i/>
                <w:iCs/>
                <w:color w:val="000000" w:themeColor="text1"/>
                <w:sz w:val="22"/>
                <w:szCs w:val="22"/>
              </w:rPr>
              <w:t>Have students explain the action of the word to move away from a reliance on “key words.”</w:t>
            </w:r>
            <w:r w:rsidRPr="00ED184E">
              <w:rPr>
                <w:rFonts w:asciiTheme="minorHAnsi" w:hAnsiTheme="minorHAnsi" w:cstheme="minorHAnsi"/>
                <w:color w:val="000000" w:themeColor="text1"/>
                <w:sz w:val="22"/>
                <w:szCs w:val="22"/>
              </w:rPr>
              <w:t xml:space="preserve"> For example – </w:t>
            </w:r>
          </w:p>
          <w:p w14:paraId="4D248C9E"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0E3358AD"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62DD9F11"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6B2C2E2F"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18F4A734"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7CBF3F8B"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4FF5A68A"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1E02DD78"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6EF6F632"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Multiplication: </w:t>
            </w:r>
          </w:p>
          <w:p w14:paraId="134FBF72"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quantity needed for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people 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something</w:t>
            </w:r>
          </w:p>
          <w:p w14:paraId="757045D0"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Having equal groups and finding the total of all groups</w:t>
            </w:r>
          </w:p>
          <w:p w14:paraId="6F332EC0"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a part (fraction) of a whole number</w:t>
            </w:r>
          </w:p>
          <w:p w14:paraId="19957510"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Taking a part of a part (fraction of a fraction)</w:t>
            </w:r>
          </w:p>
          <w:p w14:paraId="15B89D4A"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Division: </w:t>
            </w:r>
          </w:p>
          <w:p w14:paraId="6676D561"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w:t>
            </w:r>
            <w:r>
              <w:rPr>
                <w:rFonts w:asciiTheme="minorHAnsi" w:hAnsiTheme="minorHAnsi" w:cstheme="minorHAnsi"/>
                <w:color w:val="000000" w:themeColor="text1"/>
                <w:sz w:val="22"/>
                <w:szCs w:val="22"/>
              </w:rPr>
              <w:t>an item (or quantity)</w:t>
            </w:r>
            <w:r w:rsidRPr="00095B6A">
              <w:rPr>
                <w:rFonts w:asciiTheme="minorHAnsi" w:hAnsiTheme="minorHAnsi" w:cstheme="minorHAnsi"/>
                <w:color w:val="000000" w:themeColor="text1"/>
                <w:sz w:val="22"/>
                <w:szCs w:val="22"/>
              </w:rPr>
              <w:t xml:space="preserve"> into equal sized pieces </w:t>
            </w:r>
          </w:p>
          <w:p w14:paraId="77E4DE99"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a quantity into equal groups </w:t>
            </w:r>
          </w:p>
          <w:p w14:paraId="223C9729"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Using an equal amount of something over time </w:t>
            </w:r>
          </w:p>
          <w:p w14:paraId="097FB1E0" w14:textId="77777777" w:rsidR="00436501"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Determining how many fractional groups </w:t>
            </w:r>
            <w:r>
              <w:rPr>
                <w:rFonts w:asciiTheme="minorHAnsi" w:hAnsiTheme="minorHAnsi" w:cstheme="minorHAnsi"/>
                <w:color w:val="000000" w:themeColor="text1"/>
                <w:sz w:val="22"/>
                <w:szCs w:val="22"/>
              </w:rPr>
              <w:t>can be made from a quantity</w:t>
            </w:r>
          </w:p>
          <w:p w14:paraId="1D82FD4E" w14:textId="77777777" w:rsidR="0036413D" w:rsidRPr="00095B6A" w:rsidRDefault="0036413D" w:rsidP="0036413D">
            <w:pPr>
              <w:pStyle w:val="ListParagraph"/>
              <w:ind w:left="2160"/>
              <w:rPr>
                <w:rFonts w:asciiTheme="minorHAnsi" w:hAnsiTheme="minorHAnsi" w:cstheme="minorHAnsi"/>
                <w:color w:val="000000" w:themeColor="text1"/>
                <w:sz w:val="22"/>
                <w:szCs w:val="22"/>
              </w:rPr>
            </w:pPr>
          </w:p>
          <w:p w14:paraId="0C80E32B" w14:textId="77777777" w:rsidR="000F7F97" w:rsidRPr="00BE46BC" w:rsidRDefault="000F7F97" w:rsidP="00436501">
            <w:pPr>
              <w:pStyle w:val="ListParagraph"/>
              <w:numPr>
                <w:ilvl w:val="0"/>
                <w:numId w:val="6"/>
              </w:numPr>
              <w:rPr>
                <w:rFonts w:asciiTheme="minorHAnsi" w:hAnsiTheme="minorHAnsi" w:cstheme="minorHAnsi"/>
                <w:sz w:val="22"/>
                <w:szCs w:val="22"/>
              </w:rPr>
            </w:pPr>
            <w:r w:rsidRPr="00BE46BC">
              <w:rPr>
                <w:rFonts w:asciiTheme="minorHAnsi" w:eastAsia="Times New Roman" w:hAnsiTheme="minorHAnsi" w:cstheme="minorHAnsi"/>
                <w:sz w:val="22"/>
                <w:szCs w:val="22"/>
              </w:rPr>
              <w:t xml:space="preserve">Basic fact strategies use number relationships and benchmarks and support students, merging conceptual understanding and procedural fluency. Strategies such as “five facts plus an extra group” to determine the </w:t>
            </w:r>
            <w:r w:rsidRPr="00BE46BC">
              <w:rPr>
                <w:rFonts w:asciiTheme="minorHAnsi" w:hAnsiTheme="minorHAnsi" w:cstheme="minorHAnsi"/>
                <w:sz w:val="22"/>
                <w:szCs w:val="22"/>
              </w:rPr>
              <w:t xml:space="preserve">× 6 facts will help students </w:t>
            </w:r>
            <w:r w:rsidRPr="00BE46BC">
              <w:rPr>
                <w:rFonts w:asciiTheme="minorHAnsi" w:eastAsia="Times New Roman" w:hAnsiTheme="minorHAnsi" w:cstheme="minorHAnsi"/>
                <w:sz w:val="22"/>
                <w:szCs w:val="22"/>
              </w:rPr>
              <w:t xml:space="preserve">build a foundation for strategies beyond basic facts. For example – </w:t>
            </w:r>
          </w:p>
          <w:p w14:paraId="47979833" w14:textId="77777777" w:rsidR="000F7F97" w:rsidRPr="00BE46BC" w:rsidRDefault="000F7F97" w:rsidP="000F7F97">
            <w:pPr>
              <w:rPr>
                <w:rFonts w:asciiTheme="minorHAnsi" w:hAnsiTheme="minorHAnsi" w:cstheme="minorHAnsi"/>
                <w:sz w:val="22"/>
                <w:szCs w:val="22"/>
              </w:rPr>
            </w:pPr>
          </w:p>
          <w:p w14:paraId="1DB6C37B" w14:textId="77777777" w:rsidR="000F7F97" w:rsidRPr="00BE46BC" w:rsidRDefault="000F7F97" w:rsidP="000F7F97">
            <w:pPr>
              <w:jc w:val="center"/>
              <w:rPr>
                <w:rFonts w:asciiTheme="minorHAnsi" w:hAnsiTheme="minorHAnsi" w:cstheme="minorHAnsi"/>
                <w:b/>
                <w:bCs/>
                <w:sz w:val="22"/>
                <w:szCs w:val="22"/>
              </w:rPr>
            </w:pPr>
            <w:r w:rsidRPr="00BE46BC">
              <w:rPr>
                <w:rFonts w:asciiTheme="minorHAnsi" w:hAnsiTheme="minorHAnsi" w:cstheme="minorHAnsi"/>
                <w:b/>
                <w:bCs/>
                <w:sz w:val="22"/>
                <w:szCs w:val="22"/>
              </w:rPr>
              <w:t xml:space="preserve">7 </w:t>
            </w:r>
            <w:r w:rsidRPr="00BE46BC">
              <w:rPr>
                <w:rFonts w:asciiTheme="minorHAnsi" w:hAnsiTheme="minorHAnsi" w:cstheme="minorHAnsi"/>
                <w:sz w:val="22"/>
                <w:szCs w:val="22"/>
              </w:rPr>
              <w:t>×</w:t>
            </w:r>
            <w:r w:rsidRPr="00BE46BC">
              <w:rPr>
                <w:rFonts w:asciiTheme="minorHAnsi" w:hAnsiTheme="minorHAnsi" w:cstheme="minorHAnsi"/>
                <w:b/>
                <w:bCs/>
                <w:sz w:val="22"/>
                <w:szCs w:val="22"/>
              </w:rPr>
              <w:t xml:space="preserve"> 6 = _____</w:t>
            </w:r>
          </w:p>
          <w:p w14:paraId="07760F31" w14:textId="77777777" w:rsidR="000F7F97" w:rsidRPr="00BE46BC" w:rsidRDefault="000F7F97" w:rsidP="000F7F97">
            <w:pPr>
              <w:jc w:val="center"/>
              <w:rPr>
                <w:rFonts w:asciiTheme="minorHAnsi" w:hAnsiTheme="minorHAnsi" w:cstheme="minorHAnsi"/>
                <w:b/>
                <w:bCs/>
                <w:sz w:val="22"/>
                <w:szCs w:val="22"/>
              </w:rPr>
            </w:pPr>
          </w:p>
          <w:p w14:paraId="5731858B" w14:textId="77777777" w:rsidR="000F7F97" w:rsidRDefault="000F7F97" w:rsidP="000F7F97">
            <w:pPr>
              <w:ind w:left="720"/>
              <w:rPr>
                <w:rFonts w:asciiTheme="minorHAnsi" w:hAnsiTheme="minorHAnsi" w:cstheme="minorHAnsi"/>
                <w:sz w:val="22"/>
                <w:szCs w:val="22"/>
              </w:rPr>
            </w:pPr>
            <w:r w:rsidRPr="00BE46BC">
              <w:rPr>
                <w:rFonts w:asciiTheme="minorHAnsi" w:hAnsiTheme="minorHAnsi" w:cstheme="minorHAnsi"/>
                <w:sz w:val="22"/>
                <w:szCs w:val="22"/>
              </w:rPr>
              <w:t xml:space="preserve">When looking at this problem, students need to determine the total of 7 groups of 6 objects. Square tiles may be used to create an array that contains 7 rows, with 6 square </w:t>
            </w:r>
            <w:proofErr w:type="spellStart"/>
            <w:r w:rsidRPr="00BE46BC">
              <w:rPr>
                <w:rFonts w:asciiTheme="minorHAnsi" w:hAnsiTheme="minorHAnsi" w:cstheme="minorHAnsi"/>
                <w:sz w:val="22"/>
                <w:szCs w:val="22"/>
              </w:rPr>
              <w:t>tiles</w:t>
            </w:r>
            <w:proofErr w:type="spellEnd"/>
            <w:r w:rsidRPr="00BE46BC">
              <w:rPr>
                <w:rFonts w:asciiTheme="minorHAnsi" w:hAnsiTheme="minorHAnsi" w:cstheme="minorHAnsi"/>
                <w:sz w:val="22"/>
                <w:szCs w:val="22"/>
              </w:rPr>
              <w:t xml:space="preserve"> in each row. Students would then determine how many square tiles are in the array to determine the product of 7 × 6. For example, students may recognize that 7 × 5 = 35, and that they then need to add one more group of 7, for a total of 42. To transfer from the concrete, students would draw an array with 7 rows, with each row to include 6 squares. The product (42) is how many squares are drawn in all.</w:t>
            </w:r>
          </w:p>
          <w:p w14:paraId="357E17AF" w14:textId="77777777" w:rsidR="0036413D" w:rsidRPr="0009704C" w:rsidRDefault="0036413D" w:rsidP="000F7F97">
            <w:pPr>
              <w:ind w:left="720"/>
              <w:rPr>
                <w:rFonts w:asciiTheme="minorHAnsi" w:hAnsiTheme="minorHAnsi" w:cstheme="minorHAnsi"/>
                <w:sz w:val="22"/>
                <w:szCs w:val="22"/>
              </w:rPr>
            </w:pPr>
          </w:p>
          <w:p w14:paraId="21DD0EEC" w14:textId="77777777" w:rsidR="000F7F97" w:rsidRDefault="000F7F97" w:rsidP="000F7F97">
            <w:pPr>
              <w:jc w:val="center"/>
              <w:rPr>
                <w:rFonts w:asciiTheme="minorHAnsi" w:hAnsiTheme="minorHAnsi" w:cstheme="minorHAnsi"/>
                <w:b/>
                <w:bCs/>
                <w:sz w:val="22"/>
                <w:szCs w:val="22"/>
              </w:rPr>
            </w:pPr>
            <w:r w:rsidRPr="00746FDD">
              <w:rPr>
                <w:rFonts w:asciiTheme="minorHAnsi" w:hAnsiTheme="minorHAnsi" w:cstheme="minorHAnsi"/>
                <w:b/>
                <w:bCs/>
                <w:noProof/>
                <w:sz w:val="22"/>
                <w:szCs w:val="22"/>
              </w:rPr>
              <w:drawing>
                <wp:inline distT="0" distB="0" distL="0" distR="0" wp14:anchorId="38923D04" wp14:editId="1A205EAC">
                  <wp:extent cx="1182038" cy="1555845"/>
                  <wp:effectExtent l="0" t="0" r="0" b="6350"/>
                  <wp:docPr id="597095776" name="Picture 1" descr="Array with 7 rows of 6 and the seventh column is shaded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95776" name="Picture 1" descr="Array with 7 rows of 6 and the seventh column is shaded gray"/>
                          <pic:cNvPicPr/>
                        </pic:nvPicPr>
                        <pic:blipFill>
                          <a:blip r:embed="rId60"/>
                          <a:stretch>
                            <a:fillRect/>
                          </a:stretch>
                        </pic:blipFill>
                        <pic:spPr>
                          <a:xfrm>
                            <a:off x="0" y="0"/>
                            <a:ext cx="1185081" cy="1559850"/>
                          </a:xfrm>
                          <a:prstGeom prst="rect">
                            <a:avLst/>
                          </a:prstGeom>
                        </pic:spPr>
                      </pic:pic>
                    </a:graphicData>
                  </a:graphic>
                </wp:inline>
              </w:drawing>
            </w:r>
          </w:p>
          <w:p w14:paraId="0360FE1A" w14:textId="77777777" w:rsidR="0036413D" w:rsidRPr="00746FDD" w:rsidRDefault="0036413D" w:rsidP="000F7F97">
            <w:pPr>
              <w:jc w:val="center"/>
              <w:rPr>
                <w:rFonts w:asciiTheme="minorHAnsi" w:hAnsiTheme="minorHAnsi" w:cstheme="minorHAnsi"/>
                <w:b/>
                <w:bCs/>
                <w:sz w:val="22"/>
                <w:szCs w:val="22"/>
              </w:rPr>
            </w:pPr>
          </w:p>
          <w:p w14:paraId="1436BBC4" w14:textId="14FA4C61" w:rsidR="008169F4" w:rsidRDefault="002C707A" w:rsidP="00436501">
            <w:pPr>
              <w:pStyle w:val="ListParagraph"/>
              <w:numPr>
                <w:ilvl w:val="0"/>
                <w:numId w:val="6"/>
              </w:numPr>
              <w:rPr>
                <w:rFonts w:asciiTheme="minorHAnsi" w:hAnsiTheme="minorHAnsi" w:cstheme="minorHAnsi"/>
                <w:sz w:val="22"/>
                <w:szCs w:val="22"/>
              </w:rPr>
            </w:pPr>
            <w:r w:rsidRPr="000F7F97">
              <w:rPr>
                <w:rFonts w:asciiTheme="minorHAnsi" w:hAnsiTheme="minorHAnsi" w:cstheme="minorHAnsi"/>
                <w:sz w:val="22"/>
                <w:szCs w:val="22"/>
              </w:rPr>
              <w:t xml:space="preserve">As students begin to solve computation problems with larger numbers, estimation is an important strategy that students can use to determine an approximate answer prior to solving, and to verify the reasonableness of a solution after solving. There are many ways to estimate, and students should have experiences estimating products and quotients in multiple ways. </w:t>
            </w:r>
            <w:r w:rsidR="00F804A2">
              <w:rPr>
                <w:rFonts w:asciiTheme="minorHAnsi" w:hAnsiTheme="minorHAnsi" w:cstheme="minorHAnsi"/>
                <w:sz w:val="22"/>
                <w:szCs w:val="22"/>
              </w:rPr>
              <w:t>Two ways of estimating, rounding and using compatible numbers, are demonstrated in the table below.</w:t>
            </w:r>
          </w:p>
          <w:p w14:paraId="6AAEF973" w14:textId="77777777" w:rsidR="008169F4" w:rsidRDefault="008169F4" w:rsidP="008169F4">
            <w:pPr>
              <w:rPr>
                <w:rFonts w:asciiTheme="minorHAnsi" w:hAnsiTheme="minorHAnsi" w:cstheme="minorHAnsi"/>
                <w:sz w:val="22"/>
                <w:szCs w:val="22"/>
              </w:rPr>
            </w:pPr>
          </w:p>
          <w:p w14:paraId="2A853A97" w14:textId="5C6DFC47" w:rsidR="008169F4" w:rsidRDefault="00F804A2" w:rsidP="00F804A2">
            <w:pPr>
              <w:jc w:val="center"/>
              <w:rPr>
                <w:rFonts w:asciiTheme="minorHAnsi" w:hAnsiTheme="minorHAnsi" w:cstheme="minorHAnsi"/>
                <w:sz w:val="22"/>
                <w:szCs w:val="22"/>
              </w:rPr>
            </w:pPr>
            <w:r w:rsidRPr="00F804A2">
              <w:rPr>
                <w:rFonts w:asciiTheme="minorHAnsi" w:hAnsiTheme="minorHAnsi" w:cstheme="minorHAnsi"/>
                <w:noProof/>
                <w:sz w:val="22"/>
                <w:szCs w:val="22"/>
              </w:rPr>
              <w:lastRenderedPageBreak/>
              <w:drawing>
                <wp:inline distT="0" distB="0" distL="0" distR="0" wp14:anchorId="02741639" wp14:editId="536CBBC3">
                  <wp:extent cx="3617843" cy="1752393"/>
                  <wp:effectExtent l="0" t="0" r="1905" b="635"/>
                  <wp:docPr id="1911041238" name="Picture 1" descr="Examples of Estimation strategies including rounding and using compatibl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41238" name="Picture 1" descr="Examples of Estimation strategies including rounding and using compatible numbers."/>
                          <pic:cNvPicPr/>
                        </pic:nvPicPr>
                        <pic:blipFill>
                          <a:blip r:embed="rId61"/>
                          <a:stretch>
                            <a:fillRect/>
                          </a:stretch>
                        </pic:blipFill>
                        <pic:spPr>
                          <a:xfrm>
                            <a:off x="0" y="0"/>
                            <a:ext cx="3622824" cy="1754806"/>
                          </a:xfrm>
                          <a:prstGeom prst="rect">
                            <a:avLst/>
                          </a:prstGeom>
                        </pic:spPr>
                      </pic:pic>
                    </a:graphicData>
                  </a:graphic>
                </wp:inline>
              </w:drawing>
            </w:r>
          </w:p>
          <w:p w14:paraId="06AB3DCE" w14:textId="77777777" w:rsidR="0036413D" w:rsidRDefault="0036413D" w:rsidP="00F804A2">
            <w:pPr>
              <w:jc w:val="center"/>
              <w:rPr>
                <w:rFonts w:asciiTheme="minorHAnsi" w:hAnsiTheme="minorHAnsi" w:cstheme="minorHAnsi"/>
                <w:sz w:val="22"/>
                <w:szCs w:val="22"/>
              </w:rPr>
            </w:pPr>
          </w:p>
          <w:p w14:paraId="08D3A6DB" w14:textId="77777777" w:rsidR="00F97913" w:rsidRDefault="003633BE" w:rsidP="00436501">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Connections: </w:t>
            </w:r>
          </w:p>
          <w:p w14:paraId="459AF73E" w14:textId="77777777" w:rsidR="00F97913" w:rsidRDefault="00F97913" w:rsidP="00436501">
            <w:pPr>
              <w:rPr>
                <w:rFonts w:asciiTheme="minorHAnsi" w:hAnsiTheme="minorHAnsi" w:cstheme="minorHAnsi"/>
                <w:b/>
                <w:bCs/>
                <w:sz w:val="22"/>
                <w:szCs w:val="22"/>
              </w:rPr>
            </w:pPr>
          </w:p>
          <w:p w14:paraId="3A279FF7" w14:textId="65520EF2" w:rsidR="00F97913" w:rsidRPr="00A1359B" w:rsidRDefault="00F97913" w:rsidP="00850541">
            <w:pPr>
              <w:pStyle w:val="ListParagraph"/>
              <w:numPr>
                <w:ilvl w:val="0"/>
                <w:numId w:val="28"/>
              </w:numPr>
              <w:rPr>
                <w:rFonts w:asciiTheme="minorHAnsi" w:hAnsiTheme="minorHAnsi" w:cstheme="minorHAnsi"/>
                <w:sz w:val="22"/>
                <w:szCs w:val="22"/>
              </w:rPr>
            </w:pPr>
            <w:r w:rsidRPr="00F97913">
              <w:rPr>
                <w:rFonts w:asciiTheme="minorHAnsi" w:hAnsiTheme="minorHAnsi" w:cstheme="minorHAnsi"/>
                <w:sz w:val="22"/>
                <w:szCs w:val="22"/>
              </w:rPr>
              <w:t xml:space="preserve">When writing a set of related facts, students commonly </w:t>
            </w:r>
            <w:r w:rsidRPr="00A1359B">
              <w:rPr>
                <w:rFonts w:asciiTheme="minorHAnsi" w:hAnsiTheme="minorHAnsi" w:cstheme="minorHAnsi"/>
                <w:sz w:val="22"/>
                <w:szCs w:val="22"/>
              </w:rPr>
              <w:t xml:space="preserve">struggle with writing the division facts accurately. For example, given the fact 11 × 12 = 132, students may incorrectly write 11 ÷ 12 = 132 as a related division fact. Students are often more comfortable with multiplication than division. With practice composing, decomposing, modeling, looking at relationships among fact families, and having students provide verbal explanations, students can better understand how multiplication and division are related, helping to develop their accuracy and flexibility components of computational fluency. </w:t>
            </w:r>
          </w:p>
          <w:p w14:paraId="167A1B8D" w14:textId="77777777" w:rsidR="00F97913" w:rsidRPr="00A1359B" w:rsidRDefault="00F97913" w:rsidP="00F97913">
            <w:pPr>
              <w:pStyle w:val="ListParagraph"/>
              <w:ind w:left="360"/>
              <w:rPr>
                <w:rFonts w:asciiTheme="minorHAnsi" w:hAnsiTheme="minorHAnsi" w:cstheme="minorHAnsi"/>
                <w:color w:val="000000" w:themeColor="text1"/>
                <w:sz w:val="22"/>
                <w:szCs w:val="22"/>
              </w:rPr>
            </w:pPr>
          </w:p>
          <w:p w14:paraId="20D4DB3D" w14:textId="45562FF1" w:rsidR="00436501" w:rsidRPr="00F97913" w:rsidRDefault="00436501" w:rsidP="00850541">
            <w:pPr>
              <w:pStyle w:val="ListParagraph"/>
              <w:numPr>
                <w:ilvl w:val="0"/>
                <w:numId w:val="28"/>
              </w:numPr>
              <w:rPr>
                <w:rFonts w:asciiTheme="minorHAnsi" w:hAnsiTheme="minorHAnsi" w:cstheme="minorHAnsi"/>
                <w:color w:val="000000" w:themeColor="text1"/>
                <w:sz w:val="22"/>
                <w:szCs w:val="22"/>
              </w:rPr>
            </w:pPr>
            <w:r w:rsidRPr="00A1359B">
              <w:rPr>
                <w:rFonts w:asciiTheme="minorHAnsi" w:hAnsiTheme="minorHAnsi" w:cstheme="minorHAnsi"/>
                <w:color w:val="000000" w:themeColor="text1"/>
                <w:sz w:val="22"/>
                <w:szCs w:val="22"/>
              </w:rPr>
              <w:t xml:space="preserve">Students must connect fluency of facts, concepts, procedures, and mathematical language through mathematical reasoning to effectively solve contextual problems. Fluency with rational numbers at this grade level </w:t>
            </w:r>
            <w:r w:rsidRPr="00A1359B">
              <w:rPr>
                <w:rFonts w:asciiTheme="minorHAnsi" w:hAnsiTheme="minorHAnsi" w:cstheme="minorHAnsi"/>
                <w:color w:val="000000" w:themeColor="text1"/>
                <w:sz w:val="22"/>
                <w:szCs w:val="22"/>
                <w:shd w:val="clear" w:color="auto" w:fill="FFFFFF"/>
              </w:rPr>
              <w:t>will help with improving logical</w:t>
            </w:r>
            <w:r w:rsidRPr="00F97913">
              <w:rPr>
                <w:rFonts w:asciiTheme="minorHAnsi" w:hAnsiTheme="minorHAnsi" w:cstheme="minorHAnsi"/>
                <w:color w:val="000000" w:themeColor="text1"/>
                <w:sz w:val="22"/>
                <w:szCs w:val="22"/>
                <w:shd w:val="clear" w:color="auto" w:fill="FFFFFF"/>
              </w:rPr>
              <w:t xml:space="preserve"> reasoning skills, which will then lend themselves to solving contextual problems. </w:t>
            </w:r>
            <w:r w:rsidRPr="00F97913">
              <w:rPr>
                <w:rFonts w:asciiTheme="minorHAnsi" w:hAnsiTheme="minorHAnsi" w:cstheme="minorHAnsi"/>
                <w:color w:val="000000" w:themeColor="text1"/>
                <w:sz w:val="22"/>
                <w:szCs w:val="22"/>
              </w:rPr>
              <w:t>In the following example, first, students must use their previous understanding of computation with whole numbers. Next, students must apply their understanding of mathematical language to determine which operation(s) to use, and with this information, design a plan to solve the solution. Lastly, students must determine the reasonableness of their solution by providing their reasoning.</w:t>
            </w:r>
            <w:r w:rsidR="00211CBC" w:rsidRPr="00F97913">
              <w:rPr>
                <w:rFonts w:asciiTheme="minorHAnsi" w:hAnsiTheme="minorHAnsi" w:cstheme="minorHAnsi"/>
                <w:color w:val="000000" w:themeColor="text1"/>
                <w:sz w:val="22"/>
                <w:szCs w:val="22"/>
              </w:rPr>
              <w:t xml:space="preserve"> An example, with common errors, is provided below.</w:t>
            </w:r>
          </w:p>
          <w:p w14:paraId="118F10C4" w14:textId="77777777" w:rsidR="00211CBC" w:rsidRDefault="00211CBC" w:rsidP="00436501">
            <w:pPr>
              <w:rPr>
                <w:rFonts w:asciiTheme="minorHAnsi" w:hAnsiTheme="minorHAnsi" w:cstheme="minorHAnsi"/>
                <w:color w:val="000000" w:themeColor="text1"/>
                <w:sz w:val="22"/>
                <w:szCs w:val="22"/>
              </w:rPr>
            </w:pPr>
          </w:p>
          <w:p w14:paraId="11899003" w14:textId="021BEB66" w:rsidR="00211CBC" w:rsidRDefault="00211CBC" w:rsidP="00211CBC">
            <w:p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Corner Bakery was packing cupcakes into boxes. Each box can hold 15 cupcakes. They filled 22 boxes of cupcakes, and had 10 cupcakes left over. How many total cupcakes did they bake?</w:t>
            </w:r>
          </w:p>
          <w:p w14:paraId="34CAE5D5" w14:textId="77777777" w:rsidR="00211CBC" w:rsidRDefault="00211CBC" w:rsidP="00211CBC">
            <w:pPr>
              <w:rPr>
                <w:rFonts w:asciiTheme="minorHAnsi" w:hAnsiTheme="minorHAnsi" w:cstheme="minorHAnsi"/>
                <w:color w:val="000000" w:themeColor="text1"/>
                <w:sz w:val="22"/>
                <w:szCs w:val="22"/>
              </w:rPr>
            </w:pPr>
          </w:p>
          <w:p w14:paraId="70DD6694" w14:textId="1FB72D04" w:rsidR="003633BE" w:rsidRPr="00E72AE2" w:rsidRDefault="00211CBC" w:rsidP="00220112">
            <w:pPr>
              <w:rPr>
                <w:rFonts w:asciiTheme="minorHAnsi" w:hAnsiTheme="minorHAnsi" w:cstheme="minorHAnsi"/>
                <w:color w:val="000000" w:themeColor="text1"/>
                <w:sz w:val="22"/>
                <w:szCs w:val="22"/>
              </w:rPr>
            </w:pPr>
            <w:r w:rsidRPr="00211CBC">
              <w:rPr>
                <w:rFonts w:asciiTheme="minorHAnsi" w:hAnsiTheme="minorHAnsi" w:cstheme="minorHAnsi"/>
                <w:color w:val="000000" w:themeColor="text1"/>
                <w:sz w:val="22"/>
                <w:szCs w:val="22"/>
              </w:rPr>
              <w:t xml:space="preserve">A common mistake that </w:t>
            </w:r>
            <w:r>
              <w:rPr>
                <w:rFonts w:asciiTheme="minorHAnsi" w:hAnsiTheme="minorHAnsi" w:cstheme="minorHAnsi"/>
                <w:color w:val="000000" w:themeColor="text1"/>
                <w:sz w:val="22"/>
                <w:szCs w:val="22"/>
              </w:rPr>
              <w:t xml:space="preserve">students make is to </w:t>
            </w:r>
            <w:r w:rsidR="008804CD">
              <w:rPr>
                <w:rFonts w:asciiTheme="minorHAnsi" w:hAnsiTheme="minorHAnsi" w:cstheme="minorHAnsi"/>
                <w:color w:val="000000" w:themeColor="text1"/>
                <w:sz w:val="22"/>
                <w:szCs w:val="22"/>
              </w:rPr>
              <w:t xml:space="preserve">add all of the numbers in the problem, resulting in an incorrect answer of 47. This may indicate that students are unsure of what operations are needed to solve the problem. Another common mistake is for students to correctly multiply 15 </w:t>
            </w:r>
            <w:r w:rsidR="008804CD" w:rsidRPr="00BE46BC">
              <w:rPr>
                <w:rFonts w:asciiTheme="minorHAnsi" w:hAnsiTheme="minorHAnsi" w:cstheme="minorHAnsi"/>
                <w:sz w:val="22"/>
                <w:szCs w:val="22"/>
              </w:rPr>
              <w:t>×</w:t>
            </w:r>
            <w:r w:rsidR="008804CD">
              <w:rPr>
                <w:rFonts w:asciiTheme="minorHAnsi" w:hAnsiTheme="minorHAnsi" w:cstheme="minorHAnsi"/>
                <w:sz w:val="22"/>
                <w:szCs w:val="22"/>
              </w:rPr>
              <w:t xml:space="preserve"> 22, but then subtract 10 instead of adding 10. This indicates that students may be relying on the use of key words </w:t>
            </w:r>
            <w:r w:rsidR="00E72AE2">
              <w:rPr>
                <w:rFonts w:asciiTheme="minorHAnsi" w:hAnsiTheme="minorHAnsi" w:cstheme="minorHAnsi"/>
                <w:sz w:val="22"/>
                <w:szCs w:val="22"/>
              </w:rPr>
              <w:t xml:space="preserve">(“left over”) </w:t>
            </w:r>
            <w:r w:rsidR="008804CD">
              <w:rPr>
                <w:rFonts w:asciiTheme="minorHAnsi" w:hAnsiTheme="minorHAnsi" w:cstheme="minorHAnsi"/>
                <w:sz w:val="22"/>
                <w:szCs w:val="22"/>
              </w:rPr>
              <w:t>to determine what operation to perform. Students who make these errors w</w:t>
            </w:r>
            <w:r w:rsidR="008804CD">
              <w:rPr>
                <w:rFonts w:asciiTheme="minorHAnsi" w:hAnsiTheme="minorHAnsi" w:cstheme="minorHAnsi"/>
                <w:color w:val="000000" w:themeColor="text1"/>
                <w:sz w:val="22"/>
                <w:szCs w:val="22"/>
              </w:rPr>
              <w:t>ould benefit from additional experiences visualizing and representing the action that occurs in a contextual situation.</w:t>
            </w:r>
          </w:p>
        </w:tc>
      </w:tr>
      <w:tr w:rsidR="003633BE" w:rsidRPr="00722C85" w14:paraId="74084227" w14:textId="77777777" w:rsidTr="00953CBA">
        <w:trPr>
          <w:trHeight w:val="435"/>
        </w:trPr>
        <w:tc>
          <w:tcPr>
            <w:tcW w:w="14310" w:type="dxa"/>
            <w:shd w:val="clear" w:color="auto" w:fill="D9D9D9" w:themeFill="background1" w:themeFillShade="D9"/>
            <w:vAlign w:val="center"/>
          </w:tcPr>
          <w:p w14:paraId="595D86C6" w14:textId="29172AA0" w:rsidR="003633BE" w:rsidRPr="00722C85" w:rsidRDefault="00902B75"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633BE" w:rsidRPr="00722C85">
              <w:rPr>
                <w:rFonts w:asciiTheme="minorHAnsi" w:hAnsiTheme="minorHAnsi" w:cstheme="minorHAnsi"/>
                <w:sz w:val="22"/>
                <w:szCs w:val="22"/>
              </w:rPr>
              <w:t xml:space="preserve"> Connections</w:t>
            </w:r>
          </w:p>
        </w:tc>
      </w:tr>
      <w:tr w:rsidR="003633BE" w:rsidRPr="00722C85" w14:paraId="394545FC" w14:textId="77777777" w:rsidTr="000F6F5F">
        <w:trPr>
          <w:trHeight w:val="530"/>
        </w:trPr>
        <w:tc>
          <w:tcPr>
            <w:tcW w:w="14310" w:type="dxa"/>
          </w:tcPr>
          <w:p w14:paraId="7BDEC568" w14:textId="34734461" w:rsidR="003633BE" w:rsidRPr="00722C85" w:rsidRDefault="00902B75" w:rsidP="002C7DE6">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1377E99" w14:textId="514D2D81" w:rsidR="002C7DE6" w:rsidRPr="005041DB" w:rsidRDefault="002C7DE6" w:rsidP="002C7DE6">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0F6F5F">
              <w:rPr>
                <w:rFonts w:asciiTheme="minorHAnsi" w:hAnsiTheme="minorHAnsi" w:cstheme="minorHAnsi"/>
                <w:color w:val="1F1F1F"/>
                <w:sz w:val="22"/>
                <w:szCs w:val="22"/>
              </w:rPr>
              <w:t>subtraction, multiplication, and division are used to represent</w:t>
            </w:r>
            <w:r w:rsidRPr="002C7DE6">
              <w:rPr>
                <w:rFonts w:asciiTheme="minorHAnsi" w:hAnsiTheme="minorHAnsi" w:cstheme="minorHAnsi"/>
                <w:color w:val="1F1F1F"/>
                <w:sz w:val="22"/>
                <w:szCs w:val="22"/>
              </w:rPr>
              <w:t xml:space="preserve"> and solve many different</w:t>
            </w:r>
            <w:r w:rsidRPr="005457D9">
              <w:rPr>
                <w:rFonts w:asciiTheme="minorHAnsi" w:hAnsiTheme="minorHAnsi" w:cstheme="minorHAnsi"/>
                <w:color w:val="1F1F1F"/>
                <w:sz w:val="22"/>
                <w:szCs w:val="22"/>
              </w:rPr>
              <w:t xml:space="preserve"> types of problems.</w:t>
            </w:r>
          </w:p>
          <w:p w14:paraId="63690D32" w14:textId="3C19C094" w:rsidR="003633BE"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F804A2">
              <w:rPr>
                <w:rFonts w:asciiTheme="minorHAnsi" w:hAnsiTheme="minorHAnsi" w:cstheme="minorHAnsi"/>
                <w:b/>
                <w:bCs/>
                <w:sz w:val="22"/>
                <w:szCs w:val="22"/>
              </w:rPr>
              <w:t xml:space="preserve"> </w:t>
            </w:r>
            <w:r w:rsidR="00F804A2">
              <w:rPr>
                <w:rFonts w:asciiTheme="minorHAnsi" w:hAnsiTheme="minorHAnsi" w:cstheme="minorHAnsi"/>
                <w:sz w:val="22"/>
                <w:szCs w:val="22"/>
              </w:rPr>
              <w:t xml:space="preserve">At this grade level, Grade 4 students deepen their understanding of multiplication and division as they solve single-step (multiplication and division) and multistep (multiplication) problems, including those in context. Students will also continue to build their automaticity with multiplication and division facts, through 12 </w:t>
            </w:r>
            <w:r w:rsidR="00F804A2" w:rsidRPr="000F6F5F">
              <w:rPr>
                <w:rFonts w:asciiTheme="minorHAnsi" w:hAnsiTheme="minorHAnsi" w:cstheme="minorHAnsi"/>
                <w:sz w:val="22"/>
                <w:szCs w:val="22"/>
              </w:rPr>
              <w:t>×</w:t>
            </w:r>
            <w:r w:rsidR="00F804A2">
              <w:rPr>
                <w:rFonts w:asciiTheme="minorHAnsi" w:hAnsiTheme="minorHAnsi" w:cstheme="minorHAnsi"/>
                <w:sz w:val="22"/>
                <w:szCs w:val="22"/>
              </w:rPr>
              <w:t xml:space="preserve"> 12. This content connects with other grade level standards, including students’ work as they solve addition and subtraction problems (4.CE.1), and as they describe, extend, and create increasing and decreasing patterns (4.PFA.1). In the previous grade level, Grade 3 students developed an understanding of multiplication and division as they represented and solved single-step </w:t>
            </w:r>
            <w:r w:rsidR="001619CD">
              <w:rPr>
                <w:rFonts w:asciiTheme="minorHAnsi" w:hAnsiTheme="minorHAnsi" w:cstheme="minorHAnsi"/>
                <w:sz w:val="22"/>
                <w:szCs w:val="22"/>
              </w:rPr>
              <w:t xml:space="preserve">multiplication and division problems and developed automaticity with facts through 10 </w:t>
            </w:r>
            <w:r w:rsidR="001619CD" w:rsidRPr="000F6F5F">
              <w:rPr>
                <w:rFonts w:asciiTheme="minorHAnsi" w:hAnsiTheme="minorHAnsi" w:cstheme="minorHAnsi"/>
                <w:sz w:val="22"/>
                <w:szCs w:val="22"/>
              </w:rPr>
              <w:t>×</w:t>
            </w:r>
            <w:r w:rsidR="001619CD">
              <w:rPr>
                <w:rFonts w:asciiTheme="minorHAnsi" w:hAnsiTheme="minorHAnsi" w:cstheme="minorHAnsi"/>
                <w:sz w:val="22"/>
                <w:szCs w:val="22"/>
              </w:rPr>
              <w:t xml:space="preserve"> 10 (3.CE.1). In the subsequent grade level, Grade 5 students will solve single-step and multistep contextual problems using addition, subtraction, multiplication, and division of whole numbers (5.CE.1).</w:t>
            </w:r>
          </w:p>
          <w:p w14:paraId="73378592" w14:textId="77777777" w:rsidR="00D317BE" w:rsidRPr="00F804A2" w:rsidRDefault="00D317BE" w:rsidP="00953CBA">
            <w:pPr>
              <w:rPr>
                <w:rFonts w:asciiTheme="minorHAnsi" w:hAnsiTheme="minorHAnsi" w:cstheme="minorHAnsi"/>
                <w:sz w:val="22"/>
                <w:szCs w:val="22"/>
              </w:rPr>
            </w:pPr>
          </w:p>
          <w:p w14:paraId="502C1007" w14:textId="77777777" w:rsidR="003633BE" w:rsidRDefault="003633B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17FF0BE3" w14:textId="7314E59C" w:rsidR="000F6F5F" w:rsidRDefault="000F6F5F" w:rsidP="000F6F5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4.CE.1 – </w:t>
            </w:r>
            <w:r w:rsidRPr="000F6F5F">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r>
              <w:rPr>
                <w:rFonts w:asciiTheme="minorHAnsi" w:hAnsiTheme="minorHAnsi" w:cstheme="minorHAnsi"/>
                <w:sz w:val="22"/>
                <w:szCs w:val="22"/>
              </w:rPr>
              <w:t>.</w:t>
            </w:r>
          </w:p>
          <w:p w14:paraId="33F79442" w14:textId="1165CD02" w:rsidR="00F804A2" w:rsidRPr="00F804A2" w:rsidRDefault="00F804A2" w:rsidP="00F804A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4.PFA.1 – </w:t>
            </w:r>
            <w:r w:rsidRPr="00F804A2">
              <w:rPr>
                <w:rFonts w:asciiTheme="minorHAnsi" w:hAnsiTheme="minorHAnsi" w:cstheme="minorHAnsi"/>
                <w:sz w:val="22"/>
                <w:szCs w:val="22"/>
              </w:rPr>
              <w:t>The student will identify, describe, extend, and create increasing and decreasing patterns (limited to addition, subtraction, and multiplication of whole numbers), including those in context, using various representations.</w:t>
            </w:r>
          </w:p>
          <w:p w14:paraId="456FC6B7" w14:textId="77777777" w:rsidR="003633BE" w:rsidRDefault="003633B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16E8C81" w14:textId="7FE9A75B" w:rsidR="000F6F5F" w:rsidRDefault="000F6F5F" w:rsidP="000F6F5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3.CE.2 – </w:t>
            </w:r>
            <w:r w:rsidRPr="000F6F5F">
              <w:rPr>
                <w:rFonts w:asciiTheme="minorHAnsi" w:hAnsiTheme="minorHAnsi" w:cstheme="minorHAnsi"/>
                <w:sz w:val="22"/>
                <w:szCs w:val="22"/>
              </w:rPr>
              <w:t>The student will recall with automaticity multiplication and division facts through 10 × 10; and represent, solve, and justify solutions to single-step contextual problems using multiplication and division with whole numbers.</w:t>
            </w:r>
          </w:p>
          <w:p w14:paraId="6C274314" w14:textId="541F6C3A" w:rsidR="003633BE" w:rsidRPr="00780951" w:rsidRDefault="000F6F5F" w:rsidP="0078095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5.CE.1 – </w:t>
            </w:r>
            <w:r w:rsidRPr="000F6F5F">
              <w:rPr>
                <w:rFonts w:asciiTheme="minorHAnsi" w:hAnsiTheme="minorHAnsi" w:cstheme="minorHAnsi"/>
                <w:sz w:val="22"/>
                <w:szCs w:val="22"/>
              </w:rPr>
              <w:t>The student will estimate, represent, solve, and justify solutions to single-step and multistep contextual problems using addition, subtraction, multiplication, and division with whole numbers.</w:t>
            </w:r>
          </w:p>
        </w:tc>
      </w:tr>
      <w:tr w:rsidR="003633BE" w:rsidRPr="00722C85" w14:paraId="63CD69B0" w14:textId="77777777" w:rsidTr="00953CBA">
        <w:trPr>
          <w:trHeight w:val="530"/>
        </w:trPr>
        <w:tc>
          <w:tcPr>
            <w:tcW w:w="14310" w:type="dxa"/>
            <w:vAlign w:val="center"/>
          </w:tcPr>
          <w:p w14:paraId="319AA7CB" w14:textId="77777777" w:rsidR="003633BE" w:rsidRDefault="003633BE" w:rsidP="00953CBA">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1523E905" w14:textId="6BE9A685" w:rsidR="003633BE" w:rsidRPr="00AF4A58" w:rsidRDefault="00AF4A58" w:rsidP="00AF4A58">
            <w:pPr>
              <w:pStyle w:val="Bullet1"/>
              <w:numPr>
                <w:ilvl w:val="0"/>
                <w:numId w:val="6"/>
              </w:numPr>
              <w:spacing w:before="0"/>
            </w:pPr>
            <w:r>
              <w:rPr>
                <w:rFonts w:asciiTheme="minorHAnsi" w:hAnsiTheme="minorHAnsi" w:cstheme="minorHAnsi"/>
                <w:sz w:val="22"/>
                <w:szCs w:val="22"/>
              </w:rPr>
              <w:t>A list of approved textbooks and instructional materials will be posted on the VDOE website.</w:t>
            </w:r>
          </w:p>
          <w:p w14:paraId="1DAF293A" w14:textId="77777777" w:rsidR="003633BE" w:rsidRPr="00722C85" w:rsidRDefault="003633BE" w:rsidP="00953CBA">
            <w:pPr>
              <w:pStyle w:val="Bullet1"/>
              <w:numPr>
                <w:ilvl w:val="0"/>
                <w:numId w:val="0"/>
              </w:numPr>
              <w:spacing w:before="0"/>
              <w:ind w:left="360" w:hanging="360"/>
              <w:rPr>
                <w:rFonts w:asciiTheme="minorHAnsi" w:hAnsiTheme="minorHAnsi" w:cstheme="minorHAnsi"/>
                <w:b/>
                <w:bCs/>
                <w:sz w:val="22"/>
                <w:szCs w:val="22"/>
              </w:rPr>
            </w:pPr>
          </w:p>
        </w:tc>
      </w:tr>
    </w:tbl>
    <w:p w14:paraId="6133B2D2" w14:textId="77777777" w:rsidR="003633BE" w:rsidRDefault="003633BE" w:rsidP="00825BA3">
      <w:pPr>
        <w:pStyle w:val="SOLHead2"/>
        <w:jc w:val="center"/>
      </w:pPr>
    </w:p>
    <w:p w14:paraId="13DE1308" w14:textId="77777777" w:rsidR="00575C71" w:rsidRDefault="00575C71">
      <w:pPr>
        <w:spacing w:after="160" w:line="259" w:lineRule="auto"/>
        <w:rPr>
          <w:rFonts w:eastAsia="Calibri"/>
          <w:b/>
          <w:color w:val="000000" w:themeColor="text1"/>
          <w:sz w:val="28"/>
          <w:szCs w:val="28"/>
        </w:rPr>
      </w:pPr>
      <w:r>
        <w:br w:type="page"/>
      </w:r>
    </w:p>
    <w:p w14:paraId="6A1B3D06" w14:textId="77777777" w:rsidR="00F7597A" w:rsidRDefault="00C62977" w:rsidP="00570306">
      <w:pPr>
        <w:pStyle w:val="SOLStandardhang6"/>
        <w:rPr>
          <w:rFonts w:asciiTheme="minorHAnsi" w:hAnsiTheme="minorHAnsi" w:cstheme="minorHAnsi"/>
          <w:sz w:val="22"/>
          <w:szCs w:val="22"/>
        </w:rPr>
      </w:pPr>
      <w:r w:rsidRPr="00C62977">
        <w:rPr>
          <w:rFonts w:asciiTheme="minorHAnsi" w:hAnsiTheme="minorHAnsi" w:cstheme="minorHAnsi"/>
          <w:color w:val="000000" w:themeColor="text1"/>
          <w:sz w:val="22"/>
          <w:szCs w:val="22"/>
        </w:rPr>
        <w:lastRenderedPageBreak/>
        <w:t xml:space="preserve">4.CE.3  The student will estimate, </w:t>
      </w:r>
      <w:r w:rsidRPr="00C62977">
        <w:rPr>
          <w:rFonts w:asciiTheme="minorHAnsi" w:hAnsiTheme="minorHAnsi" w:cstheme="minorHAnsi"/>
          <w:sz w:val="22"/>
          <w:szCs w:val="22"/>
        </w:rPr>
        <w:t>represent, solve, and justify solutions to single-step problems, including those in context, using addition</w:t>
      </w:r>
    </w:p>
    <w:p w14:paraId="3725BD16" w14:textId="77777777" w:rsidR="00F7597A" w:rsidRDefault="00F7597A" w:rsidP="00570306">
      <w:pPr>
        <w:pStyle w:val="SOLStandardhang6"/>
        <w:rPr>
          <w:rFonts w:asciiTheme="minorHAnsi" w:hAnsiTheme="minorHAnsi" w:cstheme="minorHAnsi"/>
          <w:sz w:val="22"/>
          <w:szCs w:val="22"/>
        </w:rPr>
      </w:pPr>
      <w:r>
        <w:rPr>
          <w:rFonts w:asciiTheme="minorHAnsi" w:hAnsiTheme="minorHAnsi" w:cstheme="minorHAnsi"/>
          <w:color w:val="000000" w:themeColor="text1"/>
          <w:sz w:val="22"/>
          <w:szCs w:val="22"/>
        </w:rPr>
        <w:t xml:space="preserve">              </w:t>
      </w:r>
      <w:r w:rsidR="00C62977" w:rsidRPr="00C62977">
        <w:rPr>
          <w:rFonts w:asciiTheme="minorHAnsi" w:hAnsiTheme="minorHAnsi" w:cstheme="minorHAnsi"/>
          <w:sz w:val="22"/>
          <w:szCs w:val="22"/>
        </w:rPr>
        <w:t>and subtraction of fractions (proper, improper, and mixed numbers with like denominators of 2, 3, 4, 5, 6, 8, 10, and 12), with and</w:t>
      </w:r>
      <w:r>
        <w:rPr>
          <w:rFonts w:asciiTheme="minorHAnsi" w:hAnsiTheme="minorHAnsi" w:cstheme="minorHAnsi"/>
          <w:sz w:val="22"/>
          <w:szCs w:val="22"/>
        </w:rPr>
        <w:t xml:space="preserve"> </w:t>
      </w:r>
    </w:p>
    <w:p w14:paraId="01F611AA" w14:textId="77777777" w:rsidR="00F7597A" w:rsidRDefault="00F7597A" w:rsidP="00570306">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 xml:space="preserve">without </w:t>
      </w:r>
      <w:proofErr w:type="gramStart"/>
      <w:r w:rsidR="00C62977" w:rsidRPr="00C62977">
        <w:rPr>
          <w:rFonts w:asciiTheme="minorHAnsi" w:hAnsiTheme="minorHAnsi" w:cstheme="minorHAnsi"/>
          <w:sz w:val="22"/>
          <w:szCs w:val="22"/>
        </w:rPr>
        <w:t>models;</w:t>
      </w:r>
      <w:proofErr w:type="gramEnd"/>
      <w:r w:rsidR="00C62977" w:rsidRPr="00C62977">
        <w:rPr>
          <w:rFonts w:asciiTheme="minorHAnsi" w:hAnsiTheme="minorHAnsi" w:cstheme="minorHAnsi"/>
          <w:sz w:val="22"/>
          <w:szCs w:val="22"/>
        </w:rPr>
        <w:t xml:space="preserve"> and solve single-step contextual problems involving multiplication of a whole number (12 or less) and a unit fraction, </w:t>
      </w:r>
    </w:p>
    <w:p w14:paraId="5DC92415" w14:textId="638A7A53" w:rsidR="00C62977" w:rsidRPr="00C62977" w:rsidRDefault="00F7597A" w:rsidP="00570306">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with models.</w:t>
      </w:r>
    </w:p>
    <w:p w14:paraId="087A2C7F" w14:textId="77777777" w:rsidR="00C62977" w:rsidRPr="00C62977" w:rsidRDefault="00C62977" w:rsidP="00570306">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209C912" w14:textId="77777777" w:rsidR="00C62977" w:rsidRPr="00C62977" w:rsidRDefault="00C62977" w:rsidP="005221F8">
      <w:pPr>
        <w:pStyle w:val="NewLettering"/>
        <w:numPr>
          <w:ilvl w:val="0"/>
          <w:numId w:val="14"/>
        </w:numPr>
        <w:rPr>
          <w:rFonts w:asciiTheme="minorHAnsi" w:hAnsiTheme="minorHAnsi" w:cstheme="minorHAnsi"/>
          <w:sz w:val="22"/>
          <w:szCs w:val="22"/>
        </w:rPr>
      </w:pPr>
      <w:r w:rsidRPr="00C62977">
        <w:rPr>
          <w:rFonts w:asciiTheme="minorHAnsi" w:hAnsiTheme="minorHAnsi" w:cstheme="minorHAnsi"/>
          <w:sz w:val="22"/>
          <w:szCs w:val="22"/>
        </w:rPr>
        <w:t xml:space="preserve">Estimate and determine the sum or difference of two fractions (proper or improper) and/or mixed numbers, having like denominators limited to 2, 3, 4, 5, 6, 8, 10, and 12 </w:t>
      </w:r>
      <w:r w:rsidRPr="00C62977">
        <w:rPr>
          <w:rFonts w:asciiTheme="minorHAnsi" w:hAnsiTheme="minorHAnsi" w:cstheme="minorHAnsi"/>
          <w:sz w:val="22"/>
          <w:szCs w:val="22"/>
          <w:highlight w:val="white"/>
        </w:rPr>
        <w:t xml:space="preserve">(e.g.,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3</m:t>
            </m:r>
          </m:num>
          <m:den>
            <m:r>
              <w:rPr>
                <w:rFonts w:ascii="Cambria Math" w:hAnsi="Cambria Math" w:cstheme="minorHAnsi"/>
                <w:sz w:val="22"/>
                <w:szCs w:val="22"/>
                <w:highlight w:val="white"/>
              </w:rPr>
              <m:t>8</m:t>
            </m:r>
          </m:den>
        </m:f>
      </m:oMath>
      <w:r w:rsidRPr="00C62977">
        <w:rPr>
          <w:rFonts w:asciiTheme="minorHAnsi" w:hAnsiTheme="minorHAnsi" w:cstheme="minorHAnsi"/>
          <w:sz w:val="22"/>
          <w:szCs w:val="22"/>
          <w:highlight w:val="white"/>
        </w:rPr>
        <w:t xml:space="preserve"> +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3</m:t>
            </m:r>
          </m:num>
          <m:den>
            <m:r>
              <w:rPr>
                <w:rFonts w:ascii="Cambria Math" w:hAnsi="Cambria Math" w:cstheme="minorHAnsi"/>
                <w:sz w:val="22"/>
                <w:szCs w:val="22"/>
                <w:highlight w:val="white"/>
              </w:rPr>
              <m:t>8</m:t>
            </m:r>
          </m:den>
        </m:f>
      </m:oMath>
      <w:r w:rsidRPr="00C62977">
        <w:rPr>
          <w:rFonts w:asciiTheme="minorHAnsi" w:hAnsiTheme="minorHAnsi" w:cstheme="minorHAnsi"/>
          <w:sz w:val="22"/>
          <w:szCs w:val="22"/>
          <w:highlight w:val="white"/>
        </w:rPr>
        <w:t>, 2</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1</m:t>
            </m:r>
          </m:num>
          <m:den>
            <m:r>
              <w:rPr>
                <w:rFonts w:ascii="Cambria Math" w:hAnsi="Cambria Math" w:cstheme="minorHAnsi"/>
                <w:sz w:val="22"/>
                <w:szCs w:val="22"/>
                <w:highlight w:val="white"/>
              </w:rPr>
              <m:t>5</m:t>
            </m:r>
          </m:den>
        </m:f>
      </m:oMath>
      <w:r w:rsidRPr="00C62977">
        <w:rPr>
          <w:rFonts w:asciiTheme="minorHAnsi" w:hAnsiTheme="minorHAnsi" w:cstheme="minorHAnsi"/>
          <w:sz w:val="22"/>
          <w:szCs w:val="22"/>
          <w:highlight w:val="white"/>
        </w:rPr>
        <w:t xml:space="preserve"> +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4</m:t>
            </m:r>
          </m:num>
          <m:den>
            <m:r>
              <w:rPr>
                <w:rFonts w:ascii="Cambria Math" w:hAnsi="Cambria Math" w:cstheme="minorHAnsi"/>
                <w:sz w:val="22"/>
                <w:szCs w:val="22"/>
                <w:highlight w:val="white"/>
              </w:rPr>
              <m:t>5</m:t>
            </m:r>
          </m:den>
        </m:f>
      </m:oMath>
      <w:r w:rsidRPr="00C62977">
        <w:rPr>
          <w:rFonts w:asciiTheme="minorHAnsi" w:hAnsiTheme="minorHAnsi" w:cstheme="minorHAnsi"/>
          <w:sz w:val="22"/>
          <w:szCs w:val="22"/>
          <w:highlight w:val="white"/>
        </w:rPr>
        <w:t xml:space="preserve">,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7</m:t>
            </m:r>
          </m:num>
          <m:den>
            <m:r>
              <w:rPr>
                <w:rFonts w:ascii="Cambria Math" w:hAnsi="Cambria Math" w:cstheme="minorHAnsi"/>
                <w:sz w:val="22"/>
                <w:szCs w:val="22"/>
                <w:highlight w:val="white"/>
              </w:rPr>
              <m:t>4</m:t>
            </m:r>
          </m:den>
        </m:f>
      </m:oMath>
      <w:r w:rsidRPr="00C62977">
        <w:rPr>
          <w:rFonts w:asciiTheme="minorHAnsi" w:hAnsiTheme="minorHAnsi" w:cstheme="minorHAnsi"/>
          <w:sz w:val="22"/>
          <w:szCs w:val="22"/>
          <w:highlight w:val="white"/>
        </w:rPr>
        <w:t xml:space="preserve"> -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5</m:t>
            </m:r>
          </m:num>
          <m:den>
            <m:r>
              <w:rPr>
                <w:rFonts w:ascii="Cambria Math" w:hAnsi="Cambria Math" w:cstheme="minorHAnsi"/>
                <w:sz w:val="22"/>
                <w:szCs w:val="22"/>
                <w:highlight w:val="white"/>
              </w:rPr>
              <m:t>4</m:t>
            </m:r>
          </m:den>
        </m:f>
      </m:oMath>
      <w:r w:rsidRPr="00C62977">
        <w:rPr>
          <w:rFonts w:asciiTheme="minorHAnsi" w:hAnsiTheme="minorHAnsi" w:cstheme="minorHAnsi"/>
          <w:sz w:val="22"/>
          <w:szCs w:val="22"/>
          <w:highlight w:val="white"/>
        </w:rPr>
        <w:t>)</w:t>
      </w:r>
      <w:r w:rsidRPr="00C62977">
        <w:rPr>
          <w:rFonts w:asciiTheme="minorHAnsi" w:hAnsiTheme="minorHAnsi" w:cstheme="minorHAnsi"/>
          <w:sz w:val="22"/>
          <w:szCs w:val="22"/>
        </w:rPr>
        <w:t xml:space="preserve"> and simplify the resulting fraction. Addition and subtraction with fractions may include regrouping.*</w:t>
      </w:r>
    </w:p>
    <w:p w14:paraId="5C739593" w14:textId="77777777" w:rsidR="00C62977" w:rsidRPr="00C62977" w:rsidRDefault="00C62977" w:rsidP="005221F8">
      <w:pPr>
        <w:pStyle w:val="NewLettering"/>
        <w:numPr>
          <w:ilvl w:val="0"/>
          <w:numId w:val="14"/>
        </w:numPr>
        <w:rPr>
          <w:rFonts w:asciiTheme="minorHAnsi" w:hAnsiTheme="minorHAnsi" w:cstheme="minorHAnsi"/>
          <w:sz w:val="22"/>
          <w:szCs w:val="22"/>
        </w:rPr>
      </w:pPr>
      <w:r w:rsidRPr="00C62977">
        <w:rPr>
          <w:rFonts w:asciiTheme="minorHAnsi" w:hAnsiTheme="minorHAnsi" w:cstheme="minorHAnsi"/>
          <w:sz w:val="22"/>
          <w:szCs w:val="22"/>
        </w:rPr>
        <w:t>Estimate, represent, solve, and justify solutions to single-step contextual problems using addition and subtraction with fractions (proper or improper) and/or mixed numbers, having like denominators limited to 2, 3, 4, 5, 6, 8, 10, and 12, and simplify the resulting fraction. Addition and subtraction with fractions may include regrouping.</w:t>
      </w:r>
    </w:p>
    <w:p w14:paraId="593E00AB" w14:textId="77777777" w:rsidR="00C62977" w:rsidRPr="00C62977" w:rsidRDefault="00C62977" w:rsidP="005221F8">
      <w:pPr>
        <w:pStyle w:val="NewLettering"/>
        <w:numPr>
          <w:ilvl w:val="0"/>
          <w:numId w:val="14"/>
        </w:numPr>
        <w:rPr>
          <w:rFonts w:asciiTheme="minorHAnsi" w:hAnsiTheme="minorHAnsi" w:cstheme="minorHAnsi"/>
          <w:sz w:val="22"/>
          <w:szCs w:val="22"/>
        </w:rPr>
      </w:pPr>
      <w:r w:rsidRPr="00C62977">
        <w:rPr>
          <w:rFonts w:asciiTheme="minorHAnsi" w:hAnsiTheme="minorHAnsi" w:cstheme="minorHAnsi"/>
          <w:sz w:val="22"/>
          <w:szCs w:val="22"/>
        </w:rPr>
        <w:t xml:space="preserve">Solve single-step contextual problems involving multiplication of a whole number, limited to 12 or less, and a unit fraction (e.g., 6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Pr="00C62977">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 xml:space="preserve"> × 8, 2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10</m:t>
            </m:r>
          </m:den>
        </m:f>
      </m:oMath>
      <w:r w:rsidRPr="00C62977">
        <w:rPr>
          <w:rFonts w:asciiTheme="minorHAnsi" w:hAnsiTheme="minorHAnsi" w:cstheme="minorHAnsi"/>
          <w:sz w:val="22"/>
          <w:szCs w:val="22"/>
        </w:rPr>
        <w:t>), with models.*</w:t>
      </w:r>
    </w:p>
    <w:p w14:paraId="3AAC78E9" w14:textId="77777777" w:rsidR="00C62977" w:rsidRPr="00C62977" w:rsidRDefault="00C62977" w:rsidP="005221F8">
      <w:pPr>
        <w:pStyle w:val="NewLettering"/>
        <w:numPr>
          <w:ilvl w:val="0"/>
          <w:numId w:val="14"/>
        </w:numPr>
        <w:rPr>
          <w:rFonts w:asciiTheme="minorHAnsi" w:hAnsiTheme="minorHAnsi" w:cstheme="minorHAnsi"/>
          <w:sz w:val="22"/>
          <w:szCs w:val="22"/>
        </w:rPr>
      </w:pPr>
      <w:r w:rsidRPr="00C62977">
        <w:rPr>
          <w:rFonts w:asciiTheme="minorHAnsi" w:hAnsiTheme="minorHAnsi" w:cstheme="minorHAnsi"/>
          <w:sz w:val="22"/>
          <w:szCs w:val="22"/>
        </w:rPr>
        <w:t xml:space="preserve">Apply the inverse property of multiplication in models (e.g., use a visual fraction model to represent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or 1 as the product of 4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w:t>
      </w:r>
    </w:p>
    <w:p w14:paraId="05A765DA" w14:textId="77777777" w:rsidR="00C62977" w:rsidRPr="00C62977" w:rsidRDefault="00C62977" w:rsidP="00C62977">
      <w:pPr>
        <w:tabs>
          <w:tab w:val="left" w:pos="443"/>
        </w:tabs>
        <w:spacing w:before="200"/>
        <w:rPr>
          <w:rStyle w:val="SOLOntheChar"/>
          <w:rFonts w:asciiTheme="minorHAnsi" w:hAnsiTheme="minorHAnsi" w:cstheme="minorHAnsi"/>
          <w:sz w:val="22"/>
          <w:szCs w:val="22"/>
        </w:rPr>
      </w:pPr>
      <w:r w:rsidRPr="00C62977">
        <w:rPr>
          <w:rFonts w:asciiTheme="minorHAnsi" w:hAnsiTheme="minorHAnsi" w:cstheme="minorHAnsi"/>
          <w:sz w:val="22"/>
          <w:szCs w:val="22"/>
        </w:rPr>
        <w:tab/>
        <w:t xml:space="preserve">* </w:t>
      </w:r>
      <w:r w:rsidRPr="00C62977">
        <w:rPr>
          <w:rStyle w:val="SOLOntheChar"/>
          <w:rFonts w:asciiTheme="minorHAnsi" w:hAnsiTheme="minorHAnsi" w:cstheme="minorHAnsi"/>
          <w:sz w:val="22"/>
          <w:szCs w:val="22"/>
        </w:rPr>
        <w:t xml:space="preserve">On the state assessment, items measuring this objective are assessed without the use of a calculator. </w:t>
      </w:r>
    </w:p>
    <w:p w14:paraId="6A27D4D4" w14:textId="77777777" w:rsidR="00C62977" w:rsidRPr="009646E6" w:rsidRDefault="00C62977" w:rsidP="00C62977">
      <w:pPr>
        <w:tabs>
          <w:tab w:val="left" w:pos="443"/>
        </w:tabs>
        <w:spacing w:before="200"/>
        <w:rPr>
          <w:rStyle w:val="SOLOntheChar"/>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62977" w:rsidRPr="00722C85" w14:paraId="1DDD7B31" w14:textId="77777777" w:rsidTr="00570306">
        <w:trPr>
          <w:trHeight w:val="415"/>
        </w:trPr>
        <w:tc>
          <w:tcPr>
            <w:tcW w:w="14310" w:type="dxa"/>
            <w:shd w:val="clear" w:color="auto" w:fill="BFBFBF" w:themeFill="background1" w:themeFillShade="BF"/>
            <w:vAlign w:val="center"/>
          </w:tcPr>
          <w:p w14:paraId="5C5401FF"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62977" w:rsidRPr="00722C85" w14:paraId="26DE45A8" w14:textId="77777777" w:rsidTr="00570306">
        <w:trPr>
          <w:trHeight w:val="299"/>
        </w:trPr>
        <w:tc>
          <w:tcPr>
            <w:tcW w:w="14310" w:type="dxa"/>
          </w:tcPr>
          <w:p w14:paraId="4650F821"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Students should have exposure to a variety of representations of fractions, both concrete and pictorial (e.g., fraction bars, fraction circles, length models, area models, set models).</w:t>
            </w:r>
          </w:p>
          <w:p w14:paraId="2B4BE9C9" w14:textId="77777777" w:rsid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Reasonable estimates to problems involving addition and subtraction of fractions can be established by using benchmarks such as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ED4E67">
              <w:rPr>
                <w:rFonts w:asciiTheme="minorHAnsi" w:hAnsiTheme="minorHAnsi" w:cstheme="minorHAnsi"/>
                <w:sz w:val="22"/>
                <w:szCs w:val="22"/>
              </w:rPr>
              <w:t xml:space="preserve">, and 1. For example,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ED4E67">
              <w:rPr>
                <w:rFonts w:asciiTheme="minorHAnsi" w:hAnsiTheme="minorHAnsi" w:cstheme="minorHAnsi"/>
                <w:sz w:val="22"/>
                <w:szCs w:val="22"/>
              </w:rPr>
              <w:t xml:space="preserve"> and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5</m:t>
                  </m:r>
                </m:den>
              </m:f>
            </m:oMath>
            <w:r w:rsidRPr="00ED4E67">
              <w:rPr>
                <w:rFonts w:asciiTheme="minorHAnsi" w:hAnsiTheme="minorHAnsi" w:cstheme="minorHAnsi"/>
                <w:sz w:val="22"/>
                <w:szCs w:val="22"/>
              </w:rPr>
              <w:t xml:space="preserve"> are both greater than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ED4E67">
              <w:rPr>
                <w:rFonts w:asciiTheme="minorHAnsi" w:hAnsiTheme="minorHAnsi" w:cstheme="minorHAnsi"/>
                <w:sz w:val="22"/>
                <w:szCs w:val="22"/>
              </w:rPr>
              <w:t xml:space="preserve">, so their sum is greater than 1. </w:t>
            </w:r>
          </w:p>
          <w:p w14:paraId="72514BF2" w14:textId="77777777" w:rsidR="0070343F" w:rsidRPr="00D947D3" w:rsidRDefault="0070343F" w:rsidP="0070343F">
            <w:pPr>
              <w:pStyle w:val="CFUSFormatting"/>
              <w:rPr>
                <w:rFonts w:asciiTheme="minorHAnsi" w:hAnsiTheme="minorHAnsi" w:cstheme="minorHAnsi"/>
                <w:sz w:val="22"/>
                <w:szCs w:val="22"/>
              </w:rPr>
            </w:pPr>
            <w:r w:rsidRPr="00D947D3">
              <w:rPr>
                <w:rFonts w:asciiTheme="minorHAnsi" w:hAnsiTheme="minorHAnsi" w:cstheme="minorHAnsi"/>
                <w:sz w:val="22"/>
                <w:szCs w:val="22"/>
              </w:rPr>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33DB7ACD" w14:textId="77777777" w:rsidR="0070343F" w:rsidRPr="00D947D3" w:rsidRDefault="0070343F" w:rsidP="0070343F">
            <w:pPr>
              <w:pStyle w:val="CFUSFormatting"/>
              <w:rPr>
                <w:rFonts w:asciiTheme="minorHAnsi" w:hAnsiTheme="minorHAnsi" w:cstheme="minorHAnsi"/>
                <w:sz w:val="22"/>
                <w:szCs w:val="22"/>
              </w:rPr>
            </w:pPr>
            <w:r w:rsidRPr="00D947D3">
              <w:rPr>
                <w:rFonts w:asciiTheme="minorHAnsi" w:hAnsiTheme="minorHAnsi" w:cstheme="minorHAnsi"/>
                <w:sz w:val="22"/>
                <w:szCs w:val="22"/>
              </w:rPr>
              <w:t>Students should explore reasons for estimation, using practical experiences, and use various estimation strategies to solve contextual problems. Estimation strategies include rounding, using compatible numbers, and front-end estimation.</w:t>
            </w:r>
          </w:p>
          <w:p w14:paraId="334B7EEE" w14:textId="0602D5EE" w:rsidR="0070343F" w:rsidRDefault="0070343F" w:rsidP="0070343F">
            <w:pPr>
              <w:pStyle w:val="CFUSFormatting"/>
              <w:rPr>
                <w:rFonts w:asciiTheme="minorHAnsi" w:hAnsiTheme="minorHAnsi" w:cstheme="minorHAnsi"/>
                <w:sz w:val="22"/>
                <w:szCs w:val="22"/>
              </w:rPr>
            </w:pPr>
            <w:r w:rsidRPr="00D947D3">
              <w:rPr>
                <w:rFonts w:asciiTheme="minorHAnsi" w:hAnsiTheme="minorHAnsi" w:cstheme="minorHAnsi"/>
                <w:sz w:val="22"/>
                <w:szCs w:val="22"/>
              </w:rPr>
              <w:lastRenderedPageBreak/>
              <w:t>When estimating, students should consider whether it is important that the estimate is greater than or less than the exact answer. Students should be encouraged to examine the context and the demand for precision in deciding which estimation strategy to use.</w:t>
            </w:r>
          </w:p>
          <w:p w14:paraId="064490A6" w14:textId="45A6577B" w:rsidR="0015028A" w:rsidRPr="0070343F" w:rsidRDefault="0070343F" w:rsidP="0070343F">
            <w:pPr>
              <w:pStyle w:val="CFUSFormatting"/>
              <w:rPr>
                <w:rFonts w:asciiTheme="minorHAnsi" w:hAnsiTheme="minorHAnsi" w:cstheme="minorHAnsi"/>
                <w:sz w:val="22"/>
                <w:szCs w:val="22"/>
              </w:rPr>
            </w:pPr>
            <w:r w:rsidRPr="00C71640">
              <w:rPr>
                <w:rFonts w:asciiTheme="minorHAnsi" w:hAnsiTheme="minorHAnsi" w:cstheme="minorHAnsi"/>
                <w:sz w:val="22"/>
                <w:szCs w:val="22"/>
              </w:rPr>
              <w:t>Students would benefit from hearing the estimation strategies of other classmates and from discussions about how different estimation strategies produce different answers (e.g., rounding numbers may produce an estimate closer to the actual answer than using front-end estimation).</w:t>
            </w:r>
          </w:p>
          <w:p w14:paraId="1A549372"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Students should investigate addition and subtraction with fractions using a variety of models (e.g., fraction circles, fraction strips, pattern blocks, number lines, rulers).</w:t>
            </w:r>
          </w:p>
          <w:p w14:paraId="39A94492"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Students should explore composing and decomposing fractions as a strategy for the addition and subtraction of fractions, as demonstrated in the example below.</w:t>
            </w:r>
          </w:p>
          <w:p w14:paraId="2DB86BCF"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0" distB="0" distL="0" distR="0" wp14:anchorId="4ACA127C" wp14:editId="4533EC4C">
                  <wp:extent cx="6209656" cy="2190750"/>
                  <wp:effectExtent l="0" t="0" r="1270" b="0"/>
                  <wp:docPr id="19414766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6616" name="Picture 1">
                            <a:extLst>
                              <a:ext uri="{C183D7F6-B498-43B3-948B-1728B52AA6E4}">
                                <adec:decorative xmlns:adec="http://schemas.microsoft.com/office/drawing/2017/decorative" val="1"/>
                              </a:ext>
                            </a:extLst>
                          </pic:cNvPr>
                          <pic:cNvPicPr/>
                        </pic:nvPicPr>
                        <pic:blipFill>
                          <a:blip r:embed="rId62"/>
                          <a:stretch>
                            <a:fillRect/>
                          </a:stretch>
                        </pic:blipFill>
                        <pic:spPr>
                          <a:xfrm>
                            <a:off x="0" y="0"/>
                            <a:ext cx="6211654" cy="2191455"/>
                          </a:xfrm>
                          <a:prstGeom prst="rect">
                            <a:avLst/>
                          </a:prstGeom>
                        </pic:spPr>
                      </pic:pic>
                    </a:graphicData>
                  </a:graphic>
                </wp:inline>
              </w:drawing>
            </w:r>
          </w:p>
          <w:p w14:paraId="170CA4B7"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Proper fractions, improper fractions, and mixed numbers are terms often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3</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8</m:t>
                  </m:r>
                </m:den>
              </m:f>
            </m:oMath>
            <w:r w:rsidRPr="00ED4E67">
              <w:rPr>
                <w:rFonts w:asciiTheme="minorHAnsi" w:hAnsiTheme="minorHAnsi" w:cstheme="minorHAnsi"/>
                <w:sz w:val="22"/>
                <w:szCs w:val="22"/>
              </w:rPr>
              <w:t>).</w:t>
            </w:r>
          </w:p>
          <w:p w14:paraId="5B17C304"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Instruction involving addition and subtraction of fractions should include experiences with proper fractions, improper fractions, and mixed numbers as addends, minuends, subtrahends, sums, and differences.</w:t>
            </w:r>
          </w:p>
          <w:p w14:paraId="39A155AF" w14:textId="77777777" w:rsidR="00ED4E67" w:rsidRPr="00ED4E67" w:rsidRDefault="00ED4E67" w:rsidP="00ED4E67">
            <w:pPr>
              <w:pStyle w:val="CFUSFormatting"/>
              <w:rPr>
                <w:rFonts w:asciiTheme="minorHAnsi" w:hAnsiTheme="minorHAnsi" w:cstheme="minorHAnsi"/>
                <w:b/>
                <w:bCs/>
                <w:sz w:val="22"/>
                <w:szCs w:val="22"/>
              </w:rPr>
            </w:pPr>
            <w:r w:rsidRPr="00ED4E67">
              <w:rPr>
                <w:rFonts w:asciiTheme="minorHAnsi" w:hAnsiTheme="minorHAnsi" w:cstheme="minorHAnsi"/>
                <w:sz w:val="22"/>
                <w:szCs w:val="22"/>
              </w:rPr>
              <w:t>In Grade 4, students are expected to solve fraction addition and subtraction problems that require regrouping. Some examples of regrouping using models are shown below.</w:t>
            </w:r>
            <w:r w:rsidRPr="00ED4E67">
              <w:rPr>
                <w:rFonts w:asciiTheme="minorHAnsi" w:hAnsiTheme="minorHAnsi" w:cstheme="minorHAnsi"/>
                <w:b/>
                <w:bCs/>
                <w:sz w:val="22"/>
                <w:szCs w:val="22"/>
              </w:rPr>
              <w:t xml:space="preserve"> </w:t>
            </w:r>
          </w:p>
          <w:p w14:paraId="7D60DD42" w14:textId="77777777" w:rsidR="00ED4E67" w:rsidRPr="00ED4E67" w:rsidRDefault="00ED4E67" w:rsidP="00ED4E67">
            <w:pPr>
              <w:pStyle w:val="CFUSSubFormatting"/>
              <w:rPr>
                <w:rFonts w:asciiTheme="minorHAnsi" w:hAnsiTheme="minorHAnsi" w:cstheme="minorHAnsi"/>
                <w:sz w:val="22"/>
                <w:szCs w:val="22"/>
              </w:rPr>
            </w:pPr>
            <w:r w:rsidRPr="00ED4E67">
              <w:rPr>
                <w:rFonts w:asciiTheme="minorHAnsi" w:hAnsiTheme="minorHAnsi" w:cstheme="minorHAnsi"/>
                <w:sz w:val="22"/>
                <w:szCs w:val="22"/>
              </w:rPr>
              <w:t>Addition of Proper Fractions with Regrouping and Simplifying</w:t>
            </w:r>
          </w:p>
          <w:p w14:paraId="08152025"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lastRenderedPageBreak/>
              <w:drawing>
                <wp:inline distT="0" distB="0" distL="0" distR="0" wp14:anchorId="73FD03DC" wp14:editId="53AED7EE">
                  <wp:extent cx="3112135" cy="2448603"/>
                  <wp:effectExtent l="0" t="0" r="0" b="8890"/>
                  <wp:docPr id="1134513692" name="Picture 1" descr="Image shows how to add seven-eighths and five-eighths using fraction tiles. Combine all of the eighths to make 12 eighths, which is equivalent to one whole and four-eighths, which is equivalent to one whole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3692" name="Picture 1" descr="Image shows how to add seven-eighths and five-eighths using fraction tiles. Combine all of the eighths to make 12 eighths, which is equivalent to one whole and four-eighths, which is equivalent to one whole and one-half."/>
                          <pic:cNvPicPr/>
                        </pic:nvPicPr>
                        <pic:blipFill>
                          <a:blip r:embed="rId63"/>
                          <a:stretch>
                            <a:fillRect/>
                          </a:stretch>
                        </pic:blipFill>
                        <pic:spPr>
                          <a:xfrm>
                            <a:off x="0" y="0"/>
                            <a:ext cx="3139450" cy="2470094"/>
                          </a:xfrm>
                          <a:prstGeom prst="rect">
                            <a:avLst/>
                          </a:prstGeom>
                        </pic:spPr>
                      </pic:pic>
                    </a:graphicData>
                  </a:graphic>
                </wp:inline>
              </w:drawing>
            </w:r>
          </w:p>
          <w:p w14:paraId="2D7EE5F6" w14:textId="77777777" w:rsidR="00ED4E67" w:rsidRPr="00ED4E67" w:rsidRDefault="00ED4E67" w:rsidP="00ED4E67">
            <w:pPr>
              <w:pStyle w:val="CFUSSubFormatting"/>
              <w:numPr>
                <w:ilvl w:val="0"/>
                <w:numId w:val="0"/>
              </w:numPr>
              <w:rPr>
                <w:rFonts w:asciiTheme="minorHAnsi" w:hAnsiTheme="minorHAnsi" w:cstheme="minorHAnsi"/>
                <w:sz w:val="22"/>
                <w:szCs w:val="22"/>
              </w:rPr>
            </w:pPr>
          </w:p>
          <w:p w14:paraId="7B579BEA" w14:textId="0B779701" w:rsidR="00ED4E67" w:rsidRPr="00ED4E67" w:rsidRDefault="000F6F5F" w:rsidP="00ED4E67">
            <w:pPr>
              <w:pStyle w:val="CFUSSubFormatting"/>
              <w:rPr>
                <w:rFonts w:asciiTheme="minorHAnsi" w:hAnsiTheme="minorHAnsi" w:cstheme="minorHAnsi"/>
                <w:sz w:val="22"/>
                <w:szCs w:val="22"/>
              </w:rPr>
            </w:pPr>
            <w:r>
              <w:rPr>
                <w:rFonts w:asciiTheme="minorHAnsi" w:hAnsiTheme="minorHAnsi" w:cstheme="minorHAnsi"/>
                <w:sz w:val="22"/>
                <w:szCs w:val="22"/>
              </w:rPr>
              <w:t>A</w:t>
            </w:r>
            <w:r w:rsidR="00ED4E67" w:rsidRPr="00ED4E67">
              <w:rPr>
                <w:rFonts w:asciiTheme="minorHAnsi" w:hAnsiTheme="minorHAnsi" w:cstheme="minorHAnsi"/>
                <w:sz w:val="22"/>
                <w:szCs w:val="22"/>
              </w:rPr>
              <w:t>ddition of Mixed Numbers with Regrouping</w:t>
            </w:r>
          </w:p>
          <w:p w14:paraId="6B0551D2"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0" distB="0" distL="0" distR="0" wp14:anchorId="67A6CE0B" wp14:editId="6B6C3504">
                  <wp:extent cx="4627659" cy="2892739"/>
                  <wp:effectExtent l="0" t="0" r="1905" b="3175"/>
                  <wp:docPr id="1647838173" name="Picture 1" descr="Image shows an example of fraction addition of mixed numbers with regrouping. Sample problem is three and three-eighths plus two and seven-eighths. Combine the wholes to make five wholes. Combine the eighths to make ten-eighths. Regroup eight-eighths into another whole, resulting in six wholes and one-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8173" name="Picture 1" descr="Image shows an example of fraction addition of mixed numbers with regrouping. Sample problem is three and three-eighths plus two and seven-eighths. Combine the wholes to make five wholes. Combine the eighths to make ten-eighths. Regroup eight-eighths into another whole, resulting in six wholes and one-fourth."/>
                          <pic:cNvPicPr/>
                        </pic:nvPicPr>
                        <pic:blipFill>
                          <a:blip r:embed="rId64"/>
                          <a:stretch>
                            <a:fillRect/>
                          </a:stretch>
                        </pic:blipFill>
                        <pic:spPr>
                          <a:xfrm>
                            <a:off x="0" y="0"/>
                            <a:ext cx="4654525" cy="2909533"/>
                          </a:xfrm>
                          <a:prstGeom prst="rect">
                            <a:avLst/>
                          </a:prstGeom>
                        </pic:spPr>
                      </pic:pic>
                    </a:graphicData>
                  </a:graphic>
                </wp:inline>
              </w:drawing>
            </w:r>
          </w:p>
          <w:p w14:paraId="4620E232" w14:textId="77777777" w:rsidR="00ED4E67" w:rsidRPr="00ED4E67" w:rsidRDefault="00ED4E67" w:rsidP="00ED4E67">
            <w:pPr>
              <w:pStyle w:val="CFUSSubFormatting"/>
              <w:rPr>
                <w:rFonts w:asciiTheme="minorHAnsi" w:hAnsiTheme="minorHAnsi" w:cstheme="minorHAnsi"/>
                <w:sz w:val="22"/>
                <w:szCs w:val="22"/>
              </w:rPr>
            </w:pPr>
            <w:r w:rsidRPr="00ED4E67">
              <w:rPr>
                <w:rFonts w:asciiTheme="minorHAnsi" w:hAnsiTheme="minorHAnsi" w:cstheme="minorHAnsi"/>
                <w:sz w:val="22"/>
                <w:szCs w:val="22"/>
              </w:rPr>
              <w:lastRenderedPageBreak/>
              <w:t>Subtraction of Mixed Numbers with Regrouping</w:t>
            </w:r>
          </w:p>
          <w:p w14:paraId="76926A35"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0" distB="0" distL="0" distR="0" wp14:anchorId="51B494C4" wp14:editId="17BBFCAC">
                  <wp:extent cx="3790950" cy="3539184"/>
                  <wp:effectExtent l="0" t="0" r="0" b="4445"/>
                  <wp:docPr id="1270849688" name="Picture 1" descr="An example problem of fraction subtraction of mixed numbers with regrouping. Problem is three and one-fourth minus 1 and three-fourths. Regroup a whole to make two holes and five-fourths. Then cross out one whole and three-fourths, resulting in a difference of one whole and two-fourths, which is equivalent to one whole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9688" name="Picture 1" descr="An example problem of fraction subtraction of mixed numbers with regrouping. Problem is three and one-fourth minus 1 and three-fourths. Regroup a whole to make two holes and five-fourths. Then cross out one whole and three-fourths, resulting in a difference of one whole and two-fourths, which is equivalent to one whole and one-half."/>
                          <pic:cNvPicPr/>
                        </pic:nvPicPr>
                        <pic:blipFill>
                          <a:blip r:embed="rId65"/>
                          <a:stretch>
                            <a:fillRect/>
                          </a:stretch>
                        </pic:blipFill>
                        <pic:spPr>
                          <a:xfrm>
                            <a:off x="0" y="0"/>
                            <a:ext cx="3811735" cy="3558589"/>
                          </a:xfrm>
                          <a:prstGeom prst="rect">
                            <a:avLst/>
                          </a:prstGeom>
                        </pic:spPr>
                      </pic:pic>
                    </a:graphicData>
                  </a:graphic>
                </wp:inline>
              </w:drawing>
            </w:r>
          </w:p>
          <w:p w14:paraId="6A016F7C" w14:textId="49E61BB1" w:rsid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Equivalent fractions are ways of describing the same quantity, the difference being in how the same size whole is partitioned. Simplifying fractions is finding the equivalent fraction with the fewest partitions represented in the denominator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6</m:t>
                  </m:r>
                </m:num>
                <m:den>
                  <m:r>
                    <w:rPr>
                      <w:rFonts w:ascii="Cambria Math" w:eastAsia="Cambria Math" w:hAnsi="Cambria Math" w:cstheme="minorHAnsi"/>
                      <w:sz w:val="22"/>
                      <w:szCs w:val="22"/>
                    </w:rPr>
                    <m:t>9</m:t>
                  </m:r>
                </m:den>
              </m:f>
            </m:oMath>
            <w:r w:rsidRPr="00ED4E67">
              <w:rPr>
                <w:rFonts w:asciiTheme="minorHAnsi" w:hAnsiTheme="minorHAnsi" w:cstheme="minorHAnsi"/>
                <w:sz w:val="22"/>
                <w:szCs w:val="22"/>
              </w:rPr>
              <w:t xml:space="preserve"> can be simplified to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3</m:t>
                  </m:r>
                </m:den>
              </m:f>
            </m:oMath>
            <w:r w:rsidRPr="00ED4E67">
              <w:rPr>
                <w:rFonts w:asciiTheme="minorHAnsi" w:hAnsiTheme="minorHAnsi" w:cstheme="minorHAnsi"/>
                <w:sz w:val="22"/>
                <w:szCs w:val="22"/>
              </w:rPr>
              <w:t xml:space="preserve"> because they are equivalent fractions and there are fewer partitions represented in the denominator. Each </w:t>
            </w:r>
            <w:r w:rsidR="00214B74">
              <w:rPr>
                <w:rFonts w:asciiTheme="minorHAnsi" w:hAnsiTheme="minorHAnsi" w:cstheme="minorHAnsi"/>
                <w:sz w:val="22"/>
                <w:szCs w:val="22"/>
              </w:rPr>
              <w:t>third</w:t>
            </w:r>
            <w:r w:rsidRPr="00ED4E67">
              <w:rPr>
                <w:rFonts w:asciiTheme="minorHAnsi" w:hAnsiTheme="minorHAnsi" w:cstheme="minorHAnsi"/>
                <w:sz w:val="22"/>
                <w:szCs w:val="22"/>
              </w:rPr>
              <w:t xml:space="preserve"> is composed of </w:t>
            </w:r>
            <w:r w:rsidR="00676F91">
              <w:rPr>
                <w:rFonts w:asciiTheme="minorHAnsi" w:hAnsiTheme="minorHAnsi" w:cstheme="minorHAnsi"/>
                <w:sz w:val="22"/>
                <w:szCs w:val="22"/>
              </w:rPr>
              <w:t>three</w:t>
            </w:r>
            <w:r w:rsidRPr="00ED4E67">
              <w:rPr>
                <w:rFonts w:asciiTheme="minorHAnsi" w:hAnsiTheme="minorHAnsi" w:cstheme="minorHAnsi"/>
                <w:sz w:val="22"/>
                <w:szCs w:val="22"/>
              </w:rPr>
              <w:t xml:space="preserve"> </w:t>
            </w:r>
            <w:r w:rsidR="00214B74">
              <w:rPr>
                <w:rFonts w:asciiTheme="minorHAnsi" w:hAnsiTheme="minorHAnsi" w:cstheme="minorHAnsi"/>
                <w:sz w:val="22"/>
                <w:szCs w:val="22"/>
              </w:rPr>
              <w:t>ninths</w:t>
            </w:r>
            <w:r w:rsidRPr="00ED4E67">
              <w:rPr>
                <w:rFonts w:asciiTheme="minorHAnsi" w:hAnsiTheme="minorHAnsi" w:cstheme="minorHAnsi"/>
                <w:sz w:val="22"/>
                <w:szCs w:val="22"/>
              </w:rPr>
              <w:t xml:space="preserve">). </w:t>
            </w:r>
          </w:p>
          <w:p w14:paraId="5682C315" w14:textId="7182CEBF" w:rsidR="00214B74" w:rsidRPr="00ED4E67" w:rsidRDefault="00214B74" w:rsidP="00214B74">
            <w:pPr>
              <w:pStyle w:val="CFUSFormatting"/>
              <w:numPr>
                <w:ilvl w:val="0"/>
                <w:numId w:val="0"/>
              </w:numPr>
              <w:ind w:left="360"/>
              <w:jc w:val="center"/>
              <w:rPr>
                <w:rFonts w:asciiTheme="minorHAnsi" w:hAnsiTheme="minorHAnsi" w:cstheme="minorHAnsi"/>
                <w:sz w:val="22"/>
                <w:szCs w:val="22"/>
              </w:rPr>
            </w:pPr>
            <w:r w:rsidRPr="0015028A">
              <w:rPr>
                <w:rFonts w:asciiTheme="minorHAnsi" w:hAnsiTheme="minorHAnsi" w:cstheme="minorHAnsi"/>
                <w:noProof/>
                <w:sz w:val="22"/>
                <w:szCs w:val="22"/>
              </w:rPr>
              <w:drawing>
                <wp:inline distT="0" distB="0" distL="0" distR="0" wp14:anchorId="42427896" wp14:editId="147B4354">
                  <wp:extent cx="1682115" cy="1051322"/>
                  <wp:effectExtent l="0" t="0" r="0" b="0"/>
                  <wp:docPr id="914617400" name="Picture 1" descr="Circle showing six-ninths shaded in blue equivalent to circle showing two-thirds shad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17400" name="Picture 1" descr="Circle showing six-ninths shaded in blue equivalent to circle showing two-thirds shaded in blue"/>
                          <pic:cNvPicPr/>
                        </pic:nvPicPr>
                        <pic:blipFill>
                          <a:blip r:embed="rId66"/>
                          <a:stretch>
                            <a:fillRect/>
                          </a:stretch>
                        </pic:blipFill>
                        <pic:spPr>
                          <a:xfrm>
                            <a:off x="0" y="0"/>
                            <a:ext cx="1689710" cy="1056069"/>
                          </a:xfrm>
                          <a:prstGeom prst="rect">
                            <a:avLst/>
                          </a:prstGeom>
                        </pic:spPr>
                      </pic:pic>
                    </a:graphicData>
                  </a:graphic>
                </wp:inline>
              </w:drawing>
            </w:r>
          </w:p>
          <w:p w14:paraId="541EC82E" w14:textId="77777777" w:rsidR="00ED4E67" w:rsidRPr="0015028A"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A fraction is in simplest form when its numerator and denominator have no common factors other than one. The numerator can be greater than the denominator.</w:t>
            </w:r>
          </w:p>
          <w:p w14:paraId="7EAA5918" w14:textId="40F3A491" w:rsidR="0015028A" w:rsidRDefault="0015028A" w:rsidP="00ED4E67">
            <w:pPr>
              <w:pStyle w:val="CFUSFormatting"/>
              <w:rPr>
                <w:rFonts w:asciiTheme="minorHAnsi" w:hAnsiTheme="minorHAnsi" w:cstheme="minorHAnsi"/>
                <w:sz w:val="22"/>
                <w:szCs w:val="22"/>
              </w:rPr>
            </w:pPr>
            <w:r w:rsidRPr="00E44A52">
              <w:rPr>
                <w:rFonts w:asciiTheme="minorHAnsi" w:hAnsiTheme="minorHAnsi" w:cstheme="minorHAnsi"/>
                <w:sz w:val="22"/>
                <w:szCs w:val="22"/>
              </w:rPr>
              <w:lastRenderedPageBreak/>
              <w:t>One way to simplify a fraction is by modeling an equivalent fraction. Another way is to divide the numerator and denominator by their greatest common factor (GCF). This is the same as dividing by one whole</w:t>
            </w:r>
            <w:r w:rsidR="00214B74">
              <w:rPr>
                <w:rFonts w:asciiTheme="minorHAnsi" w:hAnsiTheme="minorHAnsi" w:cstheme="minorHAnsi"/>
                <w:sz w:val="22"/>
                <w:szCs w:val="22"/>
              </w:rPr>
              <w:t xml:space="preserve"> (e.g., </w:t>
            </w:r>
            <m:oMath>
              <m:f>
                <m:fPr>
                  <m:ctrlPr>
                    <w:rPr>
                      <w:rFonts w:ascii="Cambria Math" w:hAnsi="Cambria Math" w:cstheme="minorHAnsi"/>
                      <w:i/>
                      <w:sz w:val="22"/>
                      <w:szCs w:val="22"/>
                    </w:rPr>
                  </m:ctrlPr>
                </m:fPr>
                <m:num>
                  <m:r>
                    <w:rPr>
                      <w:rFonts w:ascii="Cambria Math" w:hAnsi="Cambria Math" w:cstheme="minorHAnsi"/>
                      <w:sz w:val="22"/>
                      <w:szCs w:val="22"/>
                    </w:rPr>
                    <m:t>75</m:t>
                  </m:r>
                </m:num>
                <m:den>
                  <m:r>
                    <w:rPr>
                      <w:rFonts w:ascii="Cambria Math" w:hAnsi="Cambria Math" w:cstheme="minorHAnsi"/>
                      <w:sz w:val="22"/>
                      <w:szCs w:val="22"/>
                    </w:rPr>
                    <m:t>100</m:t>
                  </m:r>
                </m:den>
              </m:f>
            </m:oMath>
            <w:r w:rsidR="00214B74">
              <w:rPr>
                <w:rFonts w:asciiTheme="minorHAnsi" w:hAnsiTheme="minorHAnsi" w:cstheme="minorHAnsi"/>
                <w:sz w:val="22"/>
                <w:szCs w:val="22"/>
              </w:rPr>
              <w:t xml:space="preserve"> can be simplified to </w:t>
            </w:r>
            <m:oMath>
              <m:f>
                <m:fPr>
                  <m:ctrlPr>
                    <w:rPr>
                      <w:rFonts w:ascii="Cambria Math" w:hAnsi="Cambria Math" w:cstheme="minorHAnsi"/>
                      <w: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00214B74">
              <w:rPr>
                <w:rFonts w:asciiTheme="minorHAnsi" w:hAnsiTheme="minorHAnsi" w:cstheme="minorHAnsi"/>
                <w:sz w:val="22"/>
                <w:szCs w:val="22"/>
              </w:rPr>
              <w:t xml:space="preserve"> by dividing both the numerator and the denominator by 25).</w:t>
            </w:r>
          </w:p>
          <w:p w14:paraId="61E20F9E" w14:textId="3679DCC7" w:rsidR="0015028A" w:rsidRPr="00ED4E67" w:rsidRDefault="00214B74" w:rsidP="0015028A">
            <w:pPr>
              <w:pStyle w:val="CFUSFormatting"/>
              <w:numPr>
                <w:ilvl w:val="0"/>
                <w:numId w:val="0"/>
              </w:numPr>
              <w:ind w:left="360"/>
              <w:jc w:val="center"/>
              <w:rPr>
                <w:rFonts w:asciiTheme="minorHAnsi" w:hAnsiTheme="minorHAnsi" w:cstheme="minorHAnsi"/>
                <w:sz w:val="22"/>
                <w:szCs w:val="22"/>
              </w:rPr>
            </w:pPr>
            <w:r w:rsidRPr="00214B74">
              <w:rPr>
                <w:rFonts w:asciiTheme="minorHAnsi" w:hAnsiTheme="minorHAnsi" w:cstheme="minorHAnsi"/>
                <w:noProof/>
                <w:sz w:val="22"/>
                <w:szCs w:val="22"/>
              </w:rPr>
              <w:drawing>
                <wp:inline distT="0" distB="0" distL="0" distR="0" wp14:anchorId="7C17816D" wp14:editId="77E7A0AA">
                  <wp:extent cx="1362040" cy="989563"/>
                  <wp:effectExtent l="0" t="0" r="0" b="1270"/>
                  <wp:docPr id="2143878766" name="Picture 1" descr="mage showing area models shaded to represent equivalent fractions.  The left model shows a square broken into 100 pieces with 75 pieces shaded. The right model shows a square broken into four pieces with 3 piece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78766" name="Picture 1" descr="mage showing area models shaded to represent equivalent fractions.  The left model shows a square broken into 100 pieces with 75 pieces shaded. The right model shows a square broken into four pieces with 3 pieces shaded. "/>
                          <pic:cNvPicPr/>
                        </pic:nvPicPr>
                        <pic:blipFill>
                          <a:blip r:embed="rId67"/>
                          <a:stretch>
                            <a:fillRect/>
                          </a:stretch>
                        </pic:blipFill>
                        <pic:spPr>
                          <a:xfrm>
                            <a:off x="0" y="0"/>
                            <a:ext cx="1387106" cy="1007774"/>
                          </a:xfrm>
                          <a:prstGeom prst="rect">
                            <a:avLst/>
                          </a:prstGeom>
                        </pic:spPr>
                      </pic:pic>
                    </a:graphicData>
                  </a:graphic>
                </wp:inline>
              </w:drawing>
            </w:r>
          </w:p>
          <w:p w14:paraId="3BF26846"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In Grade 4, students should begin exploring multiplication with fractions by solving problems that involve a whole number and a unit fraction.</w:t>
            </w:r>
          </w:p>
          <w:p w14:paraId="5D971DEB"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 xml:space="preserve">Models for representing multiplication of fractions may include arrays, repeated addition, fraction strips or rods, and pattern blocks, paper folding, or other area models. The examples below show two ways to model 2 </w:t>
            </w:r>
            <w:r w:rsidRPr="00ED4E67">
              <w:rPr>
                <w:rFonts w:asciiTheme="minorHAnsi" w:hAnsiTheme="minorHAnsi" w:cstheme="minorHAnsi"/>
                <w:color w:val="101820"/>
                <w:sz w:val="22"/>
                <w:szCs w:val="22"/>
              </w:rPr>
              <w:t>×</w:t>
            </w:r>
            <w:r w:rsidRPr="00ED4E67">
              <w:rPr>
                <w:rFonts w:asciiTheme="minorHAnsi" w:hAnsiTheme="minorHAnsi" w:cstheme="minorHAnsi"/>
                <w:color w:val="000000" w:themeColor="text1"/>
                <w:sz w:val="22"/>
                <w:szCs w:val="22"/>
              </w:rPr>
              <w:t xml:space="preserve">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ED4E67">
              <w:rPr>
                <w:rFonts w:asciiTheme="minorHAnsi" w:hAnsiTheme="minorHAnsi" w:cstheme="minorHAnsi"/>
                <w:color w:val="000000" w:themeColor="text1"/>
                <w:sz w:val="22"/>
                <w:szCs w:val="22"/>
              </w:rPr>
              <w:t xml:space="preserve"> using pattern blocks and a number bond.</w:t>
            </w:r>
          </w:p>
          <w:p w14:paraId="0963AE12"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114300" distB="114300" distL="114300" distR="114300" wp14:anchorId="21D90151" wp14:editId="1D14480F">
                  <wp:extent cx="2616200" cy="1381125"/>
                  <wp:effectExtent l="0" t="0" r="0" b="9525"/>
                  <wp:docPr id="464375118" name="Picture 464375118" descr="Image shows how to model two times one-third using pattern blocks"/>
                  <wp:cNvGraphicFramePr/>
                  <a:graphic xmlns:a="http://schemas.openxmlformats.org/drawingml/2006/main">
                    <a:graphicData uri="http://schemas.openxmlformats.org/drawingml/2006/picture">
                      <pic:pic xmlns:pic="http://schemas.openxmlformats.org/drawingml/2006/picture">
                        <pic:nvPicPr>
                          <pic:cNvPr id="464375118" name="Picture 464375118" descr="Image shows how to model two times one-third using pattern blocks"/>
                          <pic:cNvPicPr preferRelativeResize="0"/>
                        </pic:nvPicPr>
                        <pic:blipFill>
                          <a:blip r:embed="rId68"/>
                          <a:srcRect/>
                          <a:stretch>
                            <a:fillRect/>
                          </a:stretch>
                        </pic:blipFill>
                        <pic:spPr>
                          <a:xfrm>
                            <a:off x="0" y="0"/>
                            <a:ext cx="2616626" cy="1381350"/>
                          </a:xfrm>
                          <a:prstGeom prst="rect">
                            <a:avLst/>
                          </a:prstGeom>
                          <a:ln/>
                        </pic:spPr>
                      </pic:pic>
                    </a:graphicData>
                  </a:graphic>
                </wp:inline>
              </w:drawing>
            </w:r>
            <w:r w:rsidRPr="00ED4E67">
              <w:rPr>
                <w:rFonts w:asciiTheme="minorHAnsi" w:hAnsiTheme="minorHAnsi" w:cstheme="minorHAnsi"/>
                <w:sz w:val="22"/>
                <w:szCs w:val="22"/>
              </w:rPr>
              <w:t xml:space="preserve">     </w:t>
            </w:r>
            <w:r w:rsidRPr="00ED4E67">
              <w:rPr>
                <w:rFonts w:asciiTheme="minorHAnsi" w:hAnsiTheme="minorHAnsi" w:cstheme="minorHAnsi"/>
                <w:noProof/>
                <w:sz w:val="22"/>
                <w:szCs w:val="22"/>
              </w:rPr>
              <w:drawing>
                <wp:inline distT="114300" distB="114300" distL="114300" distR="114300" wp14:anchorId="2E1D33CD" wp14:editId="31591CD6">
                  <wp:extent cx="2438400" cy="963930"/>
                  <wp:effectExtent l="0" t="0" r="0" b="7620"/>
                  <wp:docPr id="712704504" name="Picture 712704504" descr="Image shows how to model two times one-third using a number bond."/>
                  <wp:cNvGraphicFramePr/>
                  <a:graphic xmlns:a="http://schemas.openxmlformats.org/drawingml/2006/main">
                    <a:graphicData uri="http://schemas.openxmlformats.org/drawingml/2006/picture">
                      <pic:pic xmlns:pic="http://schemas.openxmlformats.org/drawingml/2006/picture">
                        <pic:nvPicPr>
                          <pic:cNvPr id="712704504" name="Picture 712704504" descr="Image shows how to model two times one-third using a number bond."/>
                          <pic:cNvPicPr preferRelativeResize="0"/>
                        </pic:nvPicPr>
                        <pic:blipFill>
                          <a:blip r:embed="rId69"/>
                          <a:srcRect/>
                          <a:stretch>
                            <a:fillRect/>
                          </a:stretch>
                        </pic:blipFill>
                        <pic:spPr>
                          <a:xfrm>
                            <a:off x="0" y="0"/>
                            <a:ext cx="2439916" cy="964529"/>
                          </a:xfrm>
                          <a:prstGeom prst="rect">
                            <a:avLst/>
                          </a:prstGeom>
                          <a:ln/>
                        </pic:spPr>
                      </pic:pic>
                    </a:graphicData>
                  </a:graphic>
                </wp:inline>
              </w:drawing>
            </w:r>
          </w:p>
          <w:p w14:paraId="50199904"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When multiplying a whole number by a fraction such as 6 ×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ED4E67">
              <w:rPr>
                <w:rFonts w:asciiTheme="minorHAnsi" w:hAnsiTheme="minorHAnsi" w:cstheme="minorHAnsi"/>
                <w:sz w:val="22"/>
                <w:szCs w:val="22"/>
              </w:rPr>
              <w:t xml:space="preserve"> , the meaning is the same as with multiplication of whole numbers: six groups the size of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ED4E67">
              <w:rPr>
                <w:rFonts w:asciiTheme="minorHAnsi" w:hAnsiTheme="minorHAnsi" w:cstheme="minorHAnsi"/>
                <w:sz w:val="22"/>
                <w:szCs w:val="22"/>
              </w:rPr>
              <w:t xml:space="preserve"> of the whole. </w:t>
            </w:r>
          </w:p>
          <w:p w14:paraId="01101C4D"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114300" distB="114300" distL="114300" distR="114300" wp14:anchorId="42B3FDA8" wp14:editId="0E16ED8D">
                  <wp:extent cx="2228215" cy="733425"/>
                  <wp:effectExtent l="0" t="0" r="635" b="9525"/>
                  <wp:docPr id="1454775826" name="Picture 1454775826" descr="Image shows six rectangles, each with one-half shaded in, as a way to model six times one-half"/>
                  <wp:cNvGraphicFramePr/>
                  <a:graphic xmlns:a="http://schemas.openxmlformats.org/drawingml/2006/main">
                    <a:graphicData uri="http://schemas.openxmlformats.org/drawingml/2006/picture">
                      <pic:pic xmlns:pic="http://schemas.openxmlformats.org/drawingml/2006/picture">
                        <pic:nvPicPr>
                          <pic:cNvPr id="1454775826" name="Picture 1454775826" descr="Image shows six rectangles, each with one-half shaded in, as a way to model six times one-half"/>
                          <pic:cNvPicPr preferRelativeResize="0"/>
                        </pic:nvPicPr>
                        <pic:blipFill>
                          <a:blip r:embed="rId70"/>
                          <a:srcRect/>
                          <a:stretch>
                            <a:fillRect/>
                          </a:stretch>
                        </pic:blipFill>
                        <pic:spPr>
                          <a:xfrm>
                            <a:off x="0" y="0"/>
                            <a:ext cx="2228981" cy="733677"/>
                          </a:xfrm>
                          <a:prstGeom prst="rect">
                            <a:avLst/>
                          </a:prstGeom>
                          <a:ln/>
                        </pic:spPr>
                      </pic:pic>
                    </a:graphicData>
                  </a:graphic>
                </wp:inline>
              </w:drawing>
            </w:r>
            <w:r w:rsidRPr="00ED4E67">
              <w:rPr>
                <w:rFonts w:asciiTheme="minorHAnsi" w:hAnsiTheme="minorHAnsi" w:cstheme="minorHAnsi"/>
                <w:noProof/>
                <w:sz w:val="22"/>
                <w:szCs w:val="22"/>
              </w:rPr>
              <w:drawing>
                <wp:inline distT="114300" distB="114300" distL="114300" distR="114300" wp14:anchorId="20A3F3B2" wp14:editId="4CC8B35A">
                  <wp:extent cx="1152525" cy="428625"/>
                  <wp:effectExtent l="0" t="0" r="9525" b="9525"/>
                  <wp:docPr id="923057776" name="Picture 923057776" descr="Shows the numbers six times one-half is equivalent to six-halves is equivalent to three wholes."/>
                  <wp:cNvGraphicFramePr/>
                  <a:graphic xmlns:a="http://schemas.openxmlformats.org/drawingml/2006/main">
                    <a:graphicData uri="http://schemas.openxmlformats.org/drawingml/2006/picture">
                      <pic:pic xmlns:pic="http://schemas.openxmlformats.org/drawingml/2006/picture">
                        <pic:nvPicPr>
                          <pic:cNvPr id="923057776" name="Picture 923057776" descr="Shows the numbers six times one-half is equivalent to six-halves is equivalent to three wholes."/>
                          <pic:cNvPicPr preferRelativeResize="0"/>
                        </pic:nvPicPr>
                        <pic:blipFill>
                          <a:blip r:embed="rId71"/>
                          <a:srcRect/>
                          <a:stretch>
                            <a:fillRect/>
                          </a:stretch>
                        </pic:blipFill>
                        <pic:spPr>
                          <a:xfrm>
                            <a:off x="0" y="0"/>
                            <a:ext cx="1153964" cy="429160"/>
                          </a:xfrm>
                          <a:prstGeom prst="rect">
                            <a:avLst/>
                          </a:prstGeom>
                          <a:ln/>
                        </pic:spPr>
                      </pic:pic>
                    </a:graphicData>
                  </a:graphic>
                </wp:inline>
              </w:drawing>
            </w:r>
          </w:p>
          <w:p w14:paraId="621A7463"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When multiplying a fraction by a whole number such as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ED4E67">
              <w:rPr>
                <w:rFonts w:asciiTheme="minorHAnsi" w:hAnsiTheme="minorHAnsi" w:cstheme="minorHAnsi"/>
                <w:sz w:val="22"/>
                <w:szCs w:val="22"/>
              </w:rPr>
              <w:t xml:space="preserve"> × 6, we are trying to determine a part of the whole (e.g., one-half of six).</w:t>
            </w:r>
          </w:p>
          <w:p w14:paraId="2BEFDF92"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114300" distB="114300" distL="114300" distR="114300" wp14:anchorId="4A956CAB" wp14:editId="6176C851">
                  <wp:extent cx="2335858" cy="828675"/>
                  <wp:effectExtent l="0" t="0" r="7620" b="0"/>
                  <wp:docPr id="1037435934" name="Picture 1037435934" descr="Image shows a group of six rectangles with an oval around three of them, as a way to model one-half times six equals three."/>
                  <wp:cNvGraphicFramePr/>
                  <a:graphic xmlns:a="http://schemas.openxmlformats.org/drawingml/2006/main">
                    <a:graphicData uri="http://schemas.openxmlformats.org/drawingml/2006/picture">
                      <pic:pic xmlns:pic="http://schemas.openxmlformats.org/drawingml/2006/picture">
                        <pic:nvPicPr>
                          <pic:cNvPr id="1037435934" name="Picture 1037435934" descr="Image shows a group of six rectangles with an oval around three of them, as a way to model one-half times six equals three."/>
                          <pic:cNvPicPr preferRelativeResize="0"/>
                        </pic:nvPicPr>
                        <pic:blipFill>
                          <a:blip r:embed="rId72"/>
                          <a:srcRect/>
                          <a:stretch>
                            <a:fillRect/>
                          </a:stretch>
                        </pic:blipFill>
                        <pic:spPr>
                          <a:xfrm>
                            <a:off x="0" y="0"/>
                            <a:ext cx="2338060" cy="829456"/>
                          </a:xfrm>
                          <a:prstGeom prst="rect">
                            <a:avLst/>
                          </a:prstGeom>
                          <a:ln/>
                        </pic:spPr>
                      </pic:pic>
                    </a:graphicData>
                  </a:graphic>
                </wp:inline>
              </w:drawing>
            </w:r>
          </w:p>
          <w:p w14:paraId="2C60AEAB"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lastRenderedPageBreak/>
              <w:t xml:space="preserve">The inverse property of multiplication states that every number has a multiplicative inverse, and the product of multiplicative inverses is 1 (e.g., 5 and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5</m:t>
                  </m:r>
                </m:den>
              </m:f>
            </m:oMath>
            <w:r w:rsidRPr="00ED4E67">
              <w:rPr>
                <w:rFonts w:asciiTheme="minorHAnsi" w:hAnsiTheme="minorHAnsi" w:cstheme="minorHAnsi"/>
                <w:sz w:val="22"/>
                <w:szCs w:val="22"/>
              </w:rPr>
              <w:t xml:space="preserve">  are multiplicative inverses because 5 ×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5</m:t>
                  </m:r>
                </m:den>
              </m:f>
            </m:oMath>
            <w:r w:rsidRPr="00ED4E67">
              <w:rPr>
                <w:rFonts w:asciiTheme="minorHAnsi" w:hAnsiTheme="minorHAnsi" w:cstheme="minorHAnsi"/>
                <w:sz w:val="22"/>
                <w:szCs w:val="22"/>
              </w:rPr>
              <w:t xml:space="preserve"> = 1). The multiplicative inverse of a given number can be called the reciprocal of the number. Students at this level do not need to use the term for the properties of the operations.</w:t>
            </w:r>
          </w:p>
          <w:p w14:paraId="1419ACAB"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Examples of problems Grade 4 students should be able to solve include, but are not limited to, the following:</w:t>
            </w:r>
          </w:p>
          <w:p w14:paraId="2C674EAA" w14:textId="77777777" w:rsidR="00ED4E67" w:rsidRDefault="00ED4E67" w:rsidP="00ED4E67">
            <w:pPr>
              <w:pStyle w:val="CFUSSubFormatting"/>
              <w:rPr>
                <w:rFonts w:asciiTheme="minorHAnsi" w:hAnsiTheme="minorHAnsi" w:cstheme="minorHAnsi"/>
                <w:sz w:val="22"/>
                <w:szCs w:val="22"/>
              </w:rPr>
            </w:pPr>
            <w:r w:rsidRPr="00ED4E67">
              <w:rPr>
                <w:rFonts w:asciiTheme="minorHAnsi" w:hAnsiTheme="minorHAnsi" w:cstheme="minorHAnsi"/>
                <w:sz w:val="22"/>
                <w:szCs w:val="22"/>
              </w:rPr>
              <w:t xml:space="preserve">If nine children each bring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ED4E67">
              <w:rPr>
                <w:rFonts w:asciiTheme="minorHAnsi" w:hAnsiTheme="minorHAnsi" w:cstheme="minorHAnsi"/>
                <w:sz w:val="22"/>
                <w:szCs w:val="22"/>
              </w:rPr>
              <w:t xml:space="preserve"> cup of candy for the party, how many thirds will there be? What will be the total number of cups of candy? </w:t>
            </w:r>
          </w:p>
          <w:p w14:paraId="54CBBB53" w14:textId="5F787D2F" w:rsidR="00C62977" w:rsidRPr="00ED4E67" w:rsidRDefault="00ED4E67" w:rsidP="00ED4E67">
            <w:pPr>
              <w:pStyle w:val="CFUSSubFormatting"/>
              <w:rPr>
                <w:rFonts w:asciiTheme="minorHAnsi" w:hAnsiTheme="minorHAnsi" w:cstheme="minorHAnsi"/>
                <w:sz w:val="22"/>
                <w:szCs w:val="22"/>
              </w:rPr>
            </w:pPr>
            <w:r w:rsidRPr="00ED4E67">
              <w:rPr>
                <w:rFonts w:asciiTheme="minorHAnsi" w:hAnsiTheme="minorHAnsi" w:cstheme="minorHAnsi"/>
                <w:sz w:val="22"/>
                <w:szCs w:val="22"/>
              </w:rPr>
              <w:t xml:space="preserve">If it takes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ED4E67">
              <w:rPr>
                <w:rFonts w:asciiTheme="minorHAnsi" w:hAnsiTheme="minorHAnsi" w:cstheme="minorHAnsi"/>
                <w:sz w:val="22"/>
                <w:szCs w:val="22"/>
              </w:rPr>
              <w:t xml:space="preserve"> cup of ice cream to fill an ice cream cone, how much ice cream will be needed to fill eight cones?</w:t>
            </w:r>
          </w:p>
        </w:tc>
      </w:tr>
      <w:tr w:rsidR="00C62977" w:rsidRPr="00722C85" w14:paraId="3260B9D4" w14:textId="77777777" w:rsidTr="00570306">
        <w:trPr>
          <w:trHeight w:val="435"/>
        </w:trPr>
        <w:tc>
          <w:tcPr>
            <w:tcW w:w="14310" w:type="dxa"/>
            <w:shd w:val="clear" w:color="auto" w:fill="D9D9D9" w:themeFill="background1" w:themeFillShade="D9"/>
            <w:vAlign w:val="center"/>
          </w:tcPr>
          <w:p w14:paraId="38230417"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62977" w:rsidRPr="00722C85" w14:paraId="05FAF50C" w14:textId="77777777" w:rsidTr="00570306">
        <w:trPr>
          <w:trHeight w:val="314"/>
        </w:trPr>
        <w:tc>
          <w:tcPr>
            <w:tcW w:w="14310" w:type="dxa"/>
            <w:shd w:val="clear" w:color="auto" w:fill="auto"/>
          </w:tcPr>
          <w:p w14:paraId="43C5BAD4" w14:textId="77777777" w:rsidR="00C62977" w:rsidRDefault="00C62977"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4F333FE5" w14:textId="77777777" w:rsidR="00312AE3" w:rsidRDefault="008804CD" w:rsidP="008804CD">
            <w:pPr>
              <w:pStyle w:val="Bullet1"/>
              <w:numPr>
                <w:ilvl w:val="0"/>
                <w:numId w:val="0"/>
              </w:numPr>
              <w:spacing w:before="0"/>
              <w:rPr>
                <w:rFonts w:asciiTheme="minorHAnsi" w:hAnsiTheme="minorHAnsi" w:cstheme="minorHAnsi"/>
                <w:b/>
                <w:bCs/>
                <w:color w:val="000000" w:themeColor="text1"/>
                <w:sz w:val="22"/>
                <w:szCs w:val="22"/>
              </w:rPr>
            </w:pPr>
            <w:r w:rsidRPr="00CE31F9">
              <w:rPr>
                <w:rFonts w:asciiTheme="minorHAnsi" w:hAnsiTheme="minorHAnsi" w:cstheme="minorHAnsi"/>
                <w:b/>
                <w:bCs/>
                <w:color w:val="000000" w:themeColor="text1"/>
                <w:sz w:val="22"/>
                <w:szCs w:val="22"/>
              </w:rPr>
              <w:t xml:space="preserve">Mathematical Problem Solving: </w:t>
            </w:r>
          </w:p>
          <w:p w14:paraId="347820DC" w14:textId="77777777" w:rsidR="00312AE3" w:rsidRPr="00312AE3" w:rsidRDefault="00312AE3" w:rsidP="00312AE3"/>
          <w:p w14:paraId="2DCF8E65" w14:textId="4B119E05" w:rsidR="008804CD" w:rsidRPr="00312AE3" w:rsidRDefault="008804CD" w:rsidP="00850541">
            <w:pPr>
              <w:pStyle w:val="Bullet1"/>
              <w:numPr>
                <w:ilvl w:val="0"/>
                <w:numId w:val="40"/>
              </w:numPr>
              <w:spacing w:before="0"/>
              <w:rPr>
                <w:rFonts w:asciiTheme="minorHAnsi" w:hAnsiTheme="minorHAnsi" w:cstheme="minorHAnsi"/>
                <w:color w:val="000000" w:themeColor="text1"/>
                <w:sz w:val="22"/>
                <w:szCs w:val="22"/>
              </w:rPr>
            </w:pP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r w:rsidRPr="00312AE3">
              <w:rPr>
                <w:rFonts w:asciiTheme="minorHAnsi" w:hAnsiTheme="minorHAnsi" w:cstheme="minorHAnsi"/>
                <w:color w:val="000000" w:themeColor="text1"/>
                <w:sz w:val="22"/>
                <w:szCs w:val="22"/>
              </w:rPr>
              <w:t xml:space="preserve">For example – </w:t>
            </w:r>
          </w:p>
          <w:p w14:paraId="0E967829" w14:textId="77777777" w:rsidR="008804CD" w:rsidRPr="00095B6A" w:rsidRDefault="008804CD" w:rsidP="00850541">
            <w:pPr>
              <w:pStyle w:val="ListParagraph"/>
              <w:numPr>
                <w:ilvl w:val="0"/>
                <w:numId w:val="41"/>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3D8C6A9A" w14:textId="77777777" w:rsidR="008804CD" w:rsidRPr="00095B6A" w:rsidRDefault="008804CD" w:rsidP="00850541">
            <w:pPr>
              <w:pStyle w:val="ListParagraph"/>
              <w:numPr>
                <w:ilvl w:val="0"/>
                <w:numId w:val="41"/>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4EE26824" w14:textId="77777777" w:rsidR="008804CD" w:rsidRPr="00095B6A" w:rsidRDefault="008804CD" w:rsidP="00850541">
            <w:pPr>
              <w:pStyle w:val="ListParagraph"/>
              <w:numPr>
                <w:ilvl w:val="0"/>
                <w:numId w:val="41"/>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5EC210E2" w14:textId="77777777" w:rsidR="008804CD" w:rsidRPr="00801795" w:rsidRDefault="008804CD" w:rsidP="00850541">
            <w:pPr>
              <w:pStyle w:val="ListParagraph"/>
              <w:numPr>
                <w:ilvl w:val="0"/>
                <w:numId w:val="41"/>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560E85D7" w14:textId="77777777" w:rsidR="008804CD" w:rsidRPr="00960134" w:rsidRDefault="008804CD" w:rsidP="00850541">
            <w:pPr>
              <w:pStyle w:val="ListParagraph"/>
              <w:numPr>
                <w:ilvl w:val="0"/>
                <w:numId w:val="41"/>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06317DD9" w14:textId="77777777" w:rsidR="008804CD" w:rsidRDefault="008804CD" w:rsidP="008804CD">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lastRenderedPageBreak/>
              <w:drawing>
                <wp:inline distT="0" distB="0" distL="0" distR="0" wp14:anchorId="40DDC954" wp14:editId="23269692">
                  <wp:extent cx="3098368" cy="1916265"/>
                  <wp:effectExtent l="0" t="0" r="6985" b="8255"/>
                  <wp:docPr id="1135319794"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41"/>
                          <a:stretch>
                            <a:fillRect/>
                          </a:stretch>
                        </pic:blipFill>
                        <pic:spPr>
                          <a:xfrm>
                            <a:off x="0" y="0"/>
                            <a:ext cx="3122499" cy="1931190"/>
                          </a:xfrm>
                          <a:prstGeom prst="rect">
                            <a:avLst/>
                          </a:prstGeom>
                        </pic:spPr>
                      </pic:pic>
                    </a:graphicData>
                  </a:graphic>
                </wp:inline>
              </w:drawing>
            </w:r>
          </w:p>
          <w:p w14:paraId="33B5A129" w14:textId="77777777" w:rsidR="008804CD" w:rsidRPr="00E16F80" w:rsidRDefault="008804CD" w:rsidP="008804CD">
            <w:pPr>
              <w:jc w:val="center"/>
              <w:rPr>
                <w:rFonts w:asciiTheme="minorHAnsi" w:hAnsiTheme="minorHAnsi" w:cstheme="minorHAnsi"/>
                <w:color w:val="000000" w:themeColor="text1"/>
                <w:sz w:val="22"/>
                <w:szCs w:val="22"/>
              </w:rPr>
            </w:pPr>
          </w:p>
          <w:p w14:paraId="59F465A1" w14:textId="77777777" w:rsidR="008804CD" w:rsidRPr="00095B6A" w:rsidRDefault="008804CD" w:rsidP="00850541">
            <w:pPr>
              <w:pStyle w:val="ListParagraph"/>
              <w:numPr>
                <w:ilvl w:val="0"/>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0FEBB320" w14:textId="77777777" w:rsidR="008804CD" w:rsidRPr="00095B6A" w:rsidRDefault="008804CD" w:rsidP="00850541">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604379BC" w14:textId="77777777" w:rsidR="008804CD" w:rsidRPr="00095B6A" w:rsidRDefault="008804CD" w:rsidP="00850541">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17A21A75" w14:textId="77777777" w:rsidR="008804CD" w:rsidRPr="00095B6A" w:rsidRDefault="008804CD" w:rsidP="00850541">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11176B58" w14:textId="01FB02BC" w:rsidR="00C62977" w:rsidRDefault="00C62977" w:rsidP="00570306">
            <w:pPr>
              <w:rPr>
                <w:rFonts w:asciiTheme="minorHAnsi" w:hAnsiTheme="minorHAnsi" w:cstheme="minorHAnsi"/>
                <w:sz w:val="22"/>
                <w:szCs w:val="22"/>
              </w:rPr>
            </w:pPr>
            <w:r w:rsidRPr="00E6445F">
              <w:rPr>
                <w:rFonts w:asciiTheme="minorHAnsi" w:hAnsiTheme="minorHAnsi" w:cstheme="minorHAnsi"/>
                <w:b/>
                <w:bCs/>
                <w:sz w:val="22"/>
                <w:szCs w:val="22"/>
              </w:rPr>
              <w:t xml:space="preserve">Mathematical Communication: </w:t>
            </w:r>
            <w:r w:rsidR="006D5C97">
              <w:rPr>
                <w:rFonts w:asciiTheme="minorHAnsi" w:hAnsiTheme="minorHAnsi" w:cstheme="minorHAnsi"/>
                <w:sz w:val="22"/>
                <w:szCs w:val="22"/>
              </w:rPr>
              <w:t xml:space="preserve">As students begin to formalize their understanding of adding and subtracting fractions, it will be helpful to have them consider questions such as, </w:t>
            </w:r>
            <w:r w:rsidR="006D5C97" w:rsidRPr="004A0563">
              <w:rPr>
                <w:rFonts w:asciiTheme="minorHAnsi" w:hAnsiTheme="minorHAnsi" w:cstheme="minorHAnsi"/>
                <w:i/>
                <w:iCs/>
                <w:sz w:val="22"/>
                <w:szCs w:val="22"/>
              </w:rPr>
              <w:t>“What do you notice about how fractions are added and subtracted when the denominators are the same? Why do you think that happens?”</w:t>
            </w:r>
            <w:r w:rsidR="006D5C97">
              <w:rPr>
                <w:rFonts w:asciiTheme="minorHAnsi" w:hAnsiTheme="minorHAnsi" w:cstheme="minorHAnsi"/>
                <w:sz w:val="22"/>
                <w:szCs w:val="22"/>
              </w:rPr>
              <w:t xml:space="preserve"> Students will begin to </w:t>
            </w:r>
            <w:r w:rsidR="00477835">
              <w:rPr>
                <w:rFonts w:asciiTheme="minorHAnsi" w:hAnsiTheme="minorHAnsi" w:cstheme="minorHAnsi"/>
                <w:sz w:val="22"/>
                <w:szCs w:val="22"/>
              </w:rPr>
              <w:t>generalize the idea</w:t>
            </w:r>
            <w:r w:rsidR="006D5C97">
              <w:rPr>
                <w:rFonts w:asciiTheme="minorHAnsi" w:hAnsiTheme="minorHAnsi" w:cstheme="minorHAnsi"/>
                <w:sz w:val="22"/>
                <w:szCs w:val="22"/>
              </w:rPr>
              <w:t xml:space="preserve"> that if you </w:t>
            </w:r>
            <w:r w:rsidR="00477835">
              <w:rPr>
                <w:rFonts w:asciiTheme="minorHAnsi" w:hAnsiTheme="minorHAnsi" w:cstheme="minorHAnsi"/>
                <w:sz w:val="22"/>
                <w:szCs w:val="22"/>
              </w:rPr>
              <w:t>start</w:t>
            </w:r>
            <w:r w:rsidR="006D5C97">
              <w:rPr>
                <w:rFonts w:asciiTheme="minorHAnsi" w:hAnsiTheme="minorHAnsi" w:cstheme="minorHAnsi"/>
                <w:sz w:val="22"/>
                <w:szCs w:val="22"/>
              </w:rPr>
              <w:t xml:space="preserve"> with tenths and you add or subtract tenths, your final result will be in tenths.</w:t>
            </w:r>
            <w:r w:rsidR="00477835">
              <w:rPr>
                <w:rFonts w:asciiTheme="minorHAnsi" w:hAnsiTheme="minorHAnsi" w:cstheme="minorHAnsi"/>
                <w:sz w:val="22"/>
                <w:szCs w:val="22"/>
              </w:rPr>
              <w:t xml:space="preserve"> Additionally, students would benefit from opportunities to hear their peers share </w:t>
            </w:r>
            <w:r w:rsidR="00595A4C">
              <w:rPr>
                <w:rFonts w:asciiTheme="minorHAnsi" w:hAnsiTheme="minorHAnsi" w:cstheme="minorHAnsi"/>
                <w:sz w:val="22"/>
                <w:szCs w:val="22"/>
              </w:rPr>
              <w:t>problem-solving strategies, use models to represent their thinking, and demonstrate their understanding of fractional operations through mathematical discourse.</w:t>
            </w:r>
          </w:p>
          <w:p w14:paraId="25F59434" w14:textId="77777777" w:rsidR="00595A4C" w:rsidRPr="006D5C97" w:rsidRDefault="00595A4C" w:rsidP="00570306">
            <w:pPr>
              <w:rPr>
                <w:rFonts w:asciiTheme="minorHAnsi" w:hAnsiTheme="minorHAnsi" w:cstheme="minorHAnsi"/>
                <w:sz w:val="22"/>
                <w:szCs w:val="22"/>
              </w:rPr>
            </w:pPr>
          </w:p>
          <w:p w14:paraId="292B92FD" w14:textId="20C71A5D" w:rsidR="008804CD" w:rsidRPr="00032CA7" w:rsidRDefault="00C62977" w:rsidP="00032CA7">
            <w:pPr>
              <w:rPr>
                <w:rFonts w:asciiTheme="minorHAnsi" w:hAnsiTheme="minorHAnsi" w:cstheme="minorHAnsi"/>
                <w:b/>
                <w:bCs/>
                <w:sz w:val="22"/>
                <w:szCs w:val="22"/>
              </w:rPr>
            </w:pPr>
            <w:r w:rsidRPr="00E6445F">
              <w:rPr>
                <w:rFonts w:asciiTheme="minorHAnsi" w:hAnsiTheme="minorHAnsi" w:cstheme="minorHAnsi"/>
                <w:b/>
                <w:bCs/>
                <w:sz w:val="22"/>
                <w:szCs w:val="22"/>
              </w:rPr>
              <w:t xml:space="preserve">Mathematical Reasoning: </w:t>
            </w:r>
            <w:r w:rsidR="008804CD" w:rsidRPr="00032CA7">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008804CD" w:rsidRPr="00032CA7">
              <w:rPr>
                <w:rFonts w:asciiTheme="minorHAnsi" w:hAnsiTheme="minorHAnsi" w:cstheme="minorHAnsi"/>
                <w:color w:val="000000" w:themeColor="text1"/>
                <w:sz w:val="22"/>
                <w:szCs w:val="22"/>
              </w:rPr>
              <w:t>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Have students explain the action of the word to move away from a reliance on</w:t>
            </w:r>
            <w:r w:rsidR="008804CD" w:rsidRPr="00032CA7">
              <w:rPr>
                <w:rFonts w:asciiTheme="minorHAnsi" w:hAnsiTheme="minorHAnsi" w:cstheme="minorHAnsi"/>
                <w:i/>
                <w:iCs/>
                <w:color w:val="000000" w:themeColor="text1"/>
                <w:sz w:val="22"/>
                <w:szCs w:val="22"/>
              </w:rPr>
              <w:t xml:space="preserve"> “key words.”</w:t>
            </w:r>
            <w:r w:rsidR="008804CD" w:rsidRPr="00032CA7">
              <w:rPr>
                <w:rFonts w:asciiTheme="minorHAnsi" w:hAnsiTheme="minorHAnsi" w:cstheme="minorHAnsi"/>
                <w:color w:val="000000" w:themeColor="text1"/>
                <w:sz w:val="22"/>
                <w:szCs w:val="22"/>
              </w:rPr>
              <w:t xml:space="preserve"> For example – </w:t>
            </w:r>
          </w:p>
          <w:p w14:paraId="07B2AA63" w14:textId="77777777" w:rsidR="008804CD" w:rsidRPr="00095B6A" w:rsidRDefault="008804CD" w:rsidP="00032CA7">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6C3F4D76"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538B9C3B"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2DF560B9" w14:textId="77777777" w:rsidR="008804CD" w:rsidRPr="00095B6A" w:rsidRDefault="008804CD" w:rsidP="00032CA7">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398C5227"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57387DCE"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Finding how much further</w:t>
            </w:r>
          </w:p>
          <w:p w14:paraId="2D3F274C"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6AD351D1"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47F6BC81" w14:textId="77777777" w:rsidR="008804CD" w:rsidRPr="00095B6A" w:rsidRDefault="008804CD" w:rsidP="00032CA7">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Multiplication: </w:t>
            </w:r>
          </w:p>
          <w:p w14:paraId="5FAA8B2F"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quantity needed for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people 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something</w:t>
            </w:r>
          </w:p>
          <w:p w14:paraId="2CAA809D"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Having equal groups and finding the total of all groups</w:t>
            </w:r>
          </w:p>
          <w:p w14:paraId="2414C826"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a part (fraction) of a whole number</w:t>
            </w:r>
          </w:p>
          <w:p w14:paraId="4C4F2DB9" w14:textId="77777777" w:rsidR="008804CD" w:rsidRPr="00095B6A" w:rsidRDefault="008804CD" w:rsidP="00032CA7">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Taking a part of a part (fraction of a fraction)</w:t>
            </w:r>
          </w:p>
          <w:p w14:paraId="4A6D7F65" w14:textId="77777777" w:rsidR="008804CD" w:rsidRDefault="008804CD" w:rsidP="00570306">
            <w:pPr>
              <w:rPr>
                <w:rFonts w:asciiTheme="minorHAnsi" w:hAnsiTheme="minorHAnsi" w:cstheme="minorHAnsi"/>
                <w:b/>
                <w:bCs/>
                <w:sz w:val="22"/>
                <w:szCs w:val="22"/>
              </w:rPr>
            </w:pPr>
          </w:p>
          <w:p w14:paraId="550C263C" w14:textId="23929BBE" w:rsidR="00595A4C" w:rsidRPr="008804CD" w:rsidRDefault="00E6445F" w:rsidP="00850541">
            <w:pPr>
              <w:pStyle w:val="ListParagraph"/>
              <w:numPr>
                <w:ilvl w:val="0"/>
                <w:numId w:val="37"/>
              </w:numPr>
              <w:rPr>
                <w:rFonts w:asciiTheme="minorHAnsi" w:hAnsiTheme="minorHAnsi" w:cstheme="minorHAnsi"/>
                <w:sz w:val="22"/>
                <w:szCs w:val="22"/>
              </w:rPr>
            </w:pPr>
            <w:r w:rsidRPr="008804CD">
              <w:rPr>
                <w:rFonts w:asciiTheme="minorHAnsi" w:hAnsiTheme="minorHAnsi" w:cstheme="minorHAnsi"/>
                <w:sz w:val="22"/>
                <w:szCs w:val="22"/>
              </w:rPr>
              <w:t xml:space="preserve">Students may have difficulty as they add and subtract fractions with like denominators. </w:t>
            </w:r>
          </w:p>
          <w:p w14:paraId="4A7DD327" w14:textId="6B4795B8" w:rsidR="00C62977" w:rsidRDefault="00E6445F" w:rsidP="00032CA7">
            <w:pPr>
              <w:pStyle w:val="ListParagraph"/>
              <w:numPr>
                <w:ilvl w:val="1"/>
                <w:numId w:val="6"/>
              </w:numPr>
              <w:rPr>
                <w:rFonts w:asciiTheme="minorHAnsi" w:hAnsiTheme="minorHAnsi" w:cstheme="minorHAnsi"/>
                <w:sz w:val="22"/>
                <w:szCs w:val="22"/>
              </w:rPr>
            </w:pPr>
            <w:r w:rsidRPr="00595A4C">
              <w:rPr>
                <w:rFonts w:asciiTheme="minorHAnsi" w:hAnsiTheme="minorHAnsi" w:cstheme="minorHAnsi"/>
                <w:sz w:val="22"/>
                <w:szCs w:val="22"/>
              </w:rPr>
              <w:t xml:space="preserve">One of the most common mistakes that students make is to add or subtract the denominators. For example, when asked to find the sum of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5</m:t>
                  </m:r>
                </m:den>
              </m:f>
            </m:oMath>
            <w:r w:rsidRPr="00595A4C">
              <w:rPr>
                <w:rFonts w:asciiTheme="minorHAnsi" w:hAnsiTheme="minorHAnsi" w:cstheme="minorHAnsi"/>
                <w:sz w:val="22"/>
                <w:szCs w:val="22"/>
              </w:rPr>
              <w:t xml:space="preserve"> and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5</m:t>
                  </m:r>
                </m:den>
              </m:f>
            </m:oMath>
            <w:r w:rsidRPr="00595A4C">
              <w:rPr>
                <w:rFonts w:asciiTheme="minorHAnsi" w:hAnsiTheme="minorHAnsi" w:cstheme="minorHAnsi"/>
                <w:sz w:val="22"/>
                <w:szCs w:val="22"/>
              </w:rPr>
              <w:t xml:space="preserve">, students may </w:t>
            </w:r>
            <w:r w:rsidR="00E72AE2">
              <w:rPr>
                <w:rFonts w:asciiTheme="minorHAnsi" w:hAnsiTheme="minorHAnsi" w:cstheme="minorHAnsi"/>
                <w:sz w:val="22"/>
                <w:szCs w:val="22"/>
              </w:rPr>
              <w:t xml:space="preserve">incorrectly </w:t>
            </w:r>
            <w:r w:rsidRPr="00595A4C">
              <w:rPr>
                <w:rFonts w:asciiTheme="minorHAnsi" w:hAnsiTheme="minorHAnsi" w:cstheme="minorHAnsi"/>
                <w:sz w:val="22"/>
                <w:szCs w:val="22"/>
              </w:rPr>
              <w:t xml:space="preserve">state that the sum is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10</m:t>
                  </m:r>
                </m:den>
              </m:f>
            </m:oMath>
            <w:r w:rsidRPr="00595A4C">
              <w:rPr>
                <w:rFonts w:asciiTheme="minorHAnsi" w:hAnsiTheme="minorHAnsi" w:cstheme="minorHAnsi"/>
                <w:sz w:val="22"/>
                <w:szCs w:val="22"/>
              </w:rPr>
              <w:t xml:space="preserve">. Similarly, when asked to determine the difference between </w:t>
            </w:r>
            <m:oMath>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8</m:t>
                  </m:r>
                </m:den>
              </m:f>
            </m:oMath>
            <w:r w:rsidRPr="00595A4C">
              <w:rPr>
                <w:rFonts w:asciiTheme="minorHAnsi" w:hAnsiTheme="minorHAnsi" w:cstheme="minorHAnsi"/>
                <w:sz w:val="22"/>
                <w:szCs w:val="22"/>
              </w:rPr>
              <w:t xml:space="preserve"> and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8</m:t>
                  </m:r>
                </m:den>
              </m:f>
            </m:oMath>
            <w:r w:rsidRPr="00595A4C">
              <w:rPr>
                <w:rFonts w:asciiTheme="minorHAnsi" w:hAnsiTheme="minorHAnsi" w:cstheme="minorHAnsi"/>
                <w:sz w:val="22"/>
                <w:szCs w:val="22"/>
              </w:rPr>
              <w:t xml:space="preserve">, students may respond that the difference is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0</m:t>
                  </m:r>
                </m:den>
              </m:f>
            </m:oMath>
            <w:r w:rsidRPr="00595A4C">
              <w:rPr>
                <w:rFonts w:asciiTheme="minorHAnsi" w:hAnsiTheme="minorHAnsi" w:cstheme="minorHAnsi"/>
                <w:sz w:val="22"/>
                <w:szCs w:val="22"/>
              </w:rPr>
              <w:t>. Students who make these types of errors are applying their understanding of whole number computation to fraction computation</w:t>
            </w:r>
            <w:r w:rsidR="00D675A8">
              <w:rPr>
                <w:rFonts w:asciiTheme="minorHAnsi" w:hAnsiTheme="minorHAnsi" w:cstheme="minorHAnsi"/>
                <w:sz w:val="22"/>
                <w:szCs w:val="22"/>
              </w:rPr>
              <w:t>.</w:t>
            </w:r>
            <w:r w:rsidR="00595A4C" w:rsidRPr="00595A4C">
              <w:rPr>
                <w:rFonts w:asciiTheme="minorHAnsi" w:hAnsiTheme="minorHAnsi" w:cstheme="minorHAnsi"/>
                <w:sz w:val="22"/>
                <w:szCs w:val="22"/>
              </w:rPr>
              <w:t xml:space="preserve"> </w:t>
            </w:r>
          </w:p>
          <w:p w14:paraId="45EF82F6" w14:textId="77777777" w:rsidR="004A0563" w:rsidRDefault="004A0563" w:rsidP="00432AD9">
            <w:pPr>
              <w:pStyle w:val="ListParagraph"/>
              <w:ind w:left="1080"/>
              <w:rPr>
                <w:rFonts w:asciiTheme="minorHAnsi" w:hAnsiTheme="minorHAnsi" w:cstheme="minorHAnsi"/>
                <w:sz w:val="22"/>
                <w:szCs w:val="22"/>
              </w:rPr>
            </w:pPr>
          </w:p>
          <w:p w14:paraId="0C80A5AB" w14:textId="77777777" w:rsidR="00D675A8" w:rsidRDefault="00595A4C" w:rsidP="00032CA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Students may struggle to solve fraction addition or subtraction problems when they require regrouping. For example, when asked to find the difference between 1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Pr>
                <w:rFonts w:asciiTheme="minorHAnsi" w:hAnsiTheme="minorHAnsi" w:cstheme="minorHAnsi"/>
                <w:sz w:val="22"/>
                <w:szCs w:val="22"/>
              </w:rPr>
              <w:t xml:space="preserve"> and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Pr>
                <w:rFonts w:asciiTheme="minorHAnsi" w:hAnsiTheme="minorHAnsi" w:cstheme="minorHAnsi"/>
                <w:sz w:val="22"/>
                <w:szCs w:val="22"/>
              </w:rPr>
              <w:t xml:space="preserve">, students may respond with 1 </w:t>
            </w:r>
            <m:oMath>
              <m:f>
                <m:fPr>
                  <m:ctrlPr>
                    <w:rPr>
                      <w:rFonts w:ascii="Cambria Math" w:hAnsi="Cambria Math" w:cstheme="minorHAnsi"/>
                      <w:sz w:val="22"/>
                      <w:szCs w:val="22"/>
                    </w:rPr>
                  </m:ctrlPr>
                </m:fPr>
                <m:num>
                  <m:r>
                    <w:rPr>
                      <w:rFonts w:ascii="Cambria Math" w:hAnsi="Cambria Math" w:cstheme="minorHAnsi"/>
                      <w:sz w:val="22"/>
                      <w:szCs w:val="22"/>
                    </w:rPr>
                    <m:t>2</m:t>
                  </m:r>
                </m:num>
                <m:den>
                  <m:r>
                    <w:rPr>
                      <w:rFonts w:ascii="Cambria Math" w:hAnsi="Cambria Math" w:cstheme="minorHAnsi"/>
                      <w:sz w:val="22"/>
                      <w:szCs w:val="22"/>
                    </w:rPr>
                    <m:t>4</m:t>
                  </m:r>
                </m:den>
              </m:f>
            </m:oMath>
            <w:r>
              <w:rPr>
                <w:rFonts w:asciiTheme="minorHAnsi" w:hAnsiTheme="minorHAnsi" w:cstheme="minorHAnsi"/>
                <w:sz w:val="22"/>
                <w:szCs w:val="22"/>
              </w:rPr>
              <w:t xml:space="preserve"> (because they switched the order of the proper fractions and then subtracted) or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Pr>
                <w:rFonts w:asciiTheme="minorHAnsi" w:hAnsiTheme="minorHAnsi" w:cstheme="minorHAnsi"/>
                <w:sz w:val="22"/>
                <w:szCs w:val="22"/>
              </w:rPr>
              <w:t xml:space="preserve"> (because they regrouped the 1 whole as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4</m:t>
                  </m:r>
                </m:den>
              </m:f>
            </m:oMath>
            <w:r>
              <w:rPr>
                <w:rFonts w:asciiTheme="minorHAnsi" w:hAnsiTheme="minorHAnsi" w:cstheme="minorHAnsi"/>
                <w:sz w:val="22"/>
                <w:szCs w:val="22"/>
              </w:rPr>
              <w:t xml:space="preserve"> but did not include the additional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Pr>
                <w:rFonts w:asciiTheme="minorHAnsi" w:hAnsiTheme="minorHAnsi" w:cstheme="minorHAnsi"/>
                <w:sz w:val="22"/>
                <w:szCs w:val="22"/>
              </w:rPr>
              <w:t>).</w:t>
            </w:r>
          </w:p>
          <w:p w14:paraId="23793218" w14:textId="77777777" w:rsidR="00F7597A" w:rsidRDefault="00F7597A" w:rsidP="00F7597A">
            <w:pPr>
              <w:pStyle w:val="ListParagraph"/>
              <w:rPr>
                <w:rFonts w:asciiTheme="minorHAnsi" w:hAnsiTheme="minorHAnsi" w:cstheme="minorHAnsi"/>
                <w:sz w:val="22"/>
                <w:szCs w:val="22"/>
              </w:rPr>
            </w:pPr>
          </w:p>
          <w:p w14:paraId="75B8F462" w14:textId="3DC2F7FF" w:rsidR="00D675A8" w:rsidRPr="00032CA7" w:rsidRDefault="00D675A8" w:rsidP="00032CA7">
            <w:pPr>
              <w:pStyle w:val="ListParagraph"/>
              <w:numPr>
                <w:ilvl w:val="1"/>
                <w:numId w:val="6"/>
              </w:numPr>
              <w:rPr>
                <w:rFonts w:asciiTheme="minorHAnsi" w:hAnsiTheme="minorHAnsi" w:cstheme="minorHAnsi"/>
                <w:sz w:val="22"/>
                <w:szCs w:val="22"/>
              </w:rPr>
            </w:pPr>
            <w:r w:rsidRPr="00032CA7">
              <w:rPr>
                <w:rFonts w:asciiTheme="minorHAnsi" w:hAnsiTheme="minorHAnsi" w:cstheme="minorHAnsi"/>
                <w:sz w:val="22"/>
                <w:szCs w:val="22"/>
              </w:rPr>
              <w:t>If students are making these mistakes, it would be helpful for students to use concrete materials (e.g., fraction bars</w:t>
            </w:r>
            <w:r w:rsidR="001E52A8" w:rsidRPr="00032CA7">
              <w:rPr>
                <w:rFonts w:asciiTheme="minorHAnsi" w:hAnsiTheme="minorHAnsi" w:cstheme="minorHAnsi"/>
                <w:sz w:val="22"/>
                <w:szCs w:val="22"/>
              </w:rPr>
              <w:t xml:space="preserve">, </w:t>
            </w:r>
            <w:r w:rsidRPr="00032CA7">
              <w:rPr>
                <w:rFonts w:asciiTheme="minorHAnsi" w:hAnsiTheme="minorHAnsi" w:cstheme="minorHAnsi"/>
                <w:sz w:val="22"/>
                <w:szCs w:val="22"/>
              </w:rPr>
              <w:t>fraction circles</w:t>
            </w:r>
            <w:r w:rsidR="001E52A8" w:rsidRPr="00032CA7">
              <w:rPr>
                <w:rFonts w:asciiTheme="minorHAnsi" w:hAnsiTheme="minorHAnsi" w:cstheme="minorHAnsi"/>
                <w:sz w:val="22"/>
                <w:szCs w:val="22"/>
              </w:rPr>
              <w:t>, pattern blocks</w:t>
            </w:r>
            <w:r w:rsidRPr="00032CA7">
              <w:rPr>
                <w:rFonts w:asciiTheme="minorHAnsi" w:hAnsiTheme="minorHAnsi" w:cstheme="minorHAnsi"/>
                <w:sz w:val="22"/>
                <w:szCs w:val="22"/>
              </w:rPr>
              <w:t xml:space="preserve">) to model addition and subtraction problems, and to engage in discourse about the generalizations of fraction addition and subtraction. </w:t>
            </w:r>
          </w:p>
          <w:p w14:paraId="19778440" w14:textId="3167C9E4" w:rsidR="00D675A8" w:rsidRPr="00D675A8" w:rsidRDefault="00D675A8" w:rsidP="00D675A8">
            <w:pPr>
              <w:rPr>
                <w:rFonts w:asciiTheme="minorHAnsi" w:hAnsiTheme="minorHAnsi" w:cstheme="minorHAnsi"/>
                <w:sz w:val="22"/>
                <w:szCs w:val="22"/>
              </w:rPr>
            </w:pPr>
          </w:p>
          <w:p w14:paraId="1999F5CE" w14:textId="70D24BCF" w:rsidR="004A0563" w:rsidRDefault="00C62977" w:rsidP="00570306">
            <w:pPr>
              <w:rPr>
                <w:rFonts w:asciiTheme="minorHAnsi" w:hAnsiTheme="minorHAnsi" w:cstheme="minorHAnsi"/>
                <w:sz w:val="22"/>
                <w:szCs w:val="22"/>
              </w:rPr>
            </w:pPr>
            <w:r w:rsidRPr="00E6445F">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D675A8">
              <w:rPr>
                <w:rFonts w:asciiTheme="minorHAnsi" w:hAnsiTheme="minorHAnsi" w:cstheme="minorHAnsi"/>
                <w:sz w:val="22"/>
                <w:szCs w:val="22"/>
              </w:rPr>
              <w:t xml:space="preserve">Students may demonstrate misconceptions when multiplying a whole number by a unit fraction. </w:t>
            </w:r>
            <w:r w:rsidR="00280F25">
              <w:rPr>
                <w:rFonts w:asciiTheme="minorHAnsi" w:hAnsiTheme="minorHAnsi" w:cstheme="minorHAnsi"/>
                <w:sz w:val="22"/>
                <w:szCs w:val="22"/>
              </w:rPr>
              <w:t xml:space="preserve">For example, consider the following contextual situation: </w:t>
            </w:r>
          </w:p>
          <w:p w14:paraId="706DA1B7" w14:textId="7EB1C756" w:rsidR="00280F25" w:rsidRPr="00032CA7" w:rsidRDefault="00280F25" w:rsidP="00032CA7">
            <w:pPr>
              <w:pStyle w:val="ListParagraph"/>
              <w:numPr>
                <w:ilvl w:val="0"/>
                <w:numId w:val="50"/>
              </w:numPr>
              <w:rPr>
                <w:rFonts w:asciiTheme="minorHAnsi" w:hAnsiTheme="minorHAnsi" w:cstheme="minorHAnsi"/>
                <w:sz w:val="22"/>
                <w:szCs w:val="22"/>
              </w:rPr>
            </w:pPr>
            <w:r w:rsidRPr="00032CA7">
              <w:rPr>
                <w:rFonts w:asciiTheme="minorHAnsi" w:hAnsiTheme="minorHAnsi" w:cstheme="minorHAnsi"/>
                <w:sz w:val="22"/>
                <w:szCs w:val="22"/>
              </w:rPr>
              <w:t xml:space="preserve">Sally walked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4</m:t>
                  </m:r>
                </m:den>
              </m:f>
            </m:oMath>
            <w:r w:rsidRPr="00032CA7">
              <w:rPr>
                <w:rFonts w:asciiTheme="minorHAnsi" w:hAnsiTheme="minorHAnsi" w:cstheme="minorHAnsi"/>
                <w:sz w:val="22"/>
                <w:szCs w:val="22"/>
              </w:rPr>
              <w:t xml:space="preserve"> of a mile for </w:t>
            </w:r>
            <w:r w:rsidR="008C53B8" w:rsidRPr="00032CA7">
              <w:rPr>
                <w:rFonts w:asciiTheme="minorHAnsi" w:hAnsiTheme="minorHAnsi" w:cstheme="minorHAnsi"/>
                <w:sz w:val="22"/>
                <w:szCs w:val="22"/>
              </w:rPr>
              <w:t>four</w:t>
            </w:r>
            <w:r w:rsidRPr="00032CA7">
              <w:rPr>
                <w:rFonts w:asciiTheme="minorHAnsi" w:hAnsiTheme="minorHAnsi" w:cstheme="minorHAnsi"/>
                <w:sz w:val="22"/>
                <w:szCs w:val="22"/>
              </w:rPr>
              <w:t xml:space="preserve"> days in a row. Use the model below to determine how far she walked in </w:t>
            </w:r>
            <w:r w:rsidR="008C53B8" w:rsidRPr="00032CA7">
              <w:rPr>
                <w:rFonts w:asciiTheme="minorHAnsi" w:hAnsiTheme="minorHAnsi" w:cstheme="minorHAnsi"/>
                <w:sz w:val="22"/>
                <w:szCs w:val="22"/>
              </w:rPr>
              <w:t>four</w:t>
            </w:r>
            <w:r w:rsidRPr="00032CA7">
              <w:rPr>
                <w:rFonts w:asciiTheme="minorHAnsi" w:hAnsiTheme="minorHAnsi" w:cstheme="minorHAnsi"/>
                <w:sz w:val="22"/>
                <w:szCs w:val="22"/>
              </w:rPr>
              <w:t xml:space="preserve"> days.</w:t>
            </w:r>
          </w:p>
          <w:p w14:paraId="7197455C" w14:textId="12CE2707" w:rsidR="0070343F" w:rsidRDefault="008C53B8" w:rsidP="00F24811">
            <w:pPr>
              <w:jc w:val="center"/>
              <w:rPr>
                <w:rFonts w:asciiTheme="minorHAnsi" w:hAnsiTheme="minorHAnsi" w:cstheme="minorHAnsi"/>
                <w:sz w:val="22"/>
                <w:szCs w:val="22"/>
              </w:rPr>
            </w:pPr>
            <w:r w:rsidRPr="008C53B8">
              <w:rPr>
                <w:rFonts w:asciiTheme="minorHAnsi" w:hAnsiTheme="minorHAnsi" w:cstheme="minorHAnsi"/>
                <w:noProof/>
                <w:sz w:val="22"/>
                <w:szCs w:val="22"/>
              </w:rPr>
              <w:drawing>
                <wp:inline distT="0" distB="0" distL="0" distR="0" wp14:anchorId="09BBECD2" wp14:editId="593EAE84">
                  <wp:extent cx="2943225" cy="388160"/>
                  <wp:effectExtent l="0" t="0" r="0" b="0"/>
                  <wp:docPr id="758419405" name="Picture 1" descr="Number line partitioned into 23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19405" name="Picture 1" descr="Number line partitioned into 23 parts"/>
                          <pic:cNvPicPr/>
                        </pic:nvPicPr>
                        <pic:blipFill>
                          <a:blip r:embed="rId73"/>
                          <a:stretch>
                            <a:fillRect/>
                          </a:stretch>
                        </pic:blipFill>
                        <pic:spPr>
                          <a:xfrm>
                            <a:off x="0" y="0"/>
                            <a:ext cx="3039801" cy="400897"/>
                          </a:xfrm>
                          <a:prstGeom prst="rect">
                            <a:avLst/>
                          </a:prstGeom>
                        </pic:spPr>
                      </pic:pic>
                    </a:graphicData>
                  </a:graphic>
                </wp:inline>
              </w:drawing>
            </w:r>
          </w:p>
          <w:p w14:paraId="4627BC71" w14:textId="77777777" w:rsidR="008C53B8" w:rsidRPr="00032CA7" w:rsidRDefault="008C53B8" w:rsidP="00032CA7">
            <w:pPr>
              <w:pStyle w:val="ListParagraph"/>
              <w:numPr>
                <w:ilvl w:val="0"/>
                <w:numId w:val="51"/>
              </w:numPr>
              <w:rPr>
                <w:rFonts w:asciiTheme="minorHAnsi" w:hAnsiTheme="minorHAnsi" w:cstheme="minorHAnsi"/>
                <w:iCs/>
                <w:sz w:val="22"/>
                <w:szCs w:val="22"/>
              </w:rPr>
            </w:pPr>
            <w:r w:rsidRPr="00032CA7">
              <w:rPr>
                <w:rFonts w:asciiTheme="minorHAnsi" w:hAnsiTheme="minorHAnsi" w:cstheme="minorHAnsi"/>
                <w:iCs/>
                <w:sz w:val="22"/>
                <w:szCs w:val="22"/>
              </w:rPr>
              <w:t xml:space="preserve">One common misconception when multiplying a fraction by a whole number is that students may multiply both the numerator and denominator by the whole number or add the denominators through repeated addition. If students get an answer of </w:t>
            </w:r>
            <m:oMath>
              <m:f>
                <m:fPr>
                  <m:ctrlPr>
                    <w:rPr>
                      <w:rFonts w:ascii="Cambria Math" w:hAnsi="Cambria Math" w:cstheme="minorHAnsi"/>
                      <w:i/>
                      <w:iCs/>
                      <w:sz w:val="22"/>
                      <w:szCs w:val="22"/>
                    </w:rPr>
                  </m:ctrlPr>
                </m:fPr>
                <m:num>
                  <m:r>
                    <w:rPr>
                      <w:rFonts w:ascii="Cambria Math" w:hAnsi="Cambria Math" w:cstheme="minorHAnsi"/>
                      <w:sz w:val="22"/>
                      <w:szCs w:val="22"/>
                    </w:rPr>
                    <m:t>4</m:t>
                  </m:r>
                </m:num>
                <m:den>
                  <m:r>
                    <w:rPr>
                      <w:rFonts w:ascii="Cambria Math" w:hAnsi="Cambria Math" w:cstheme="minorHAnsi"/>
                      <w:sz w:val="22"/>
                      <w:szCs w:val="22"/>
                    </w:rPr>
                    <m:t>16</m:t>
                  </m:r>
                </m:den>
              </m:f>
            </m:oMath>
            <w:r w:rsidRPr="00032CA7">
              <w:rPr>
                <w:rFonts w:asciiTheme="minorHAnsi" w:hAnsiTheme="minorHAnsi" w:cstheme="minorHAnsi"/>
                <w:iCs/>
                <w:sz w:val="22"/>
                <w:szCs w:val="22"/>
              </w:rPr>
              <w:t xml:space="preserve"> , then these students will need additional support representing multiplication of fractions through models such as fraction strips, pattern blocks, repeated </w:t>
            </w:r>
            <w:r w:rsidRPr="00032CA7">
              <w:rPr>
                <w:rFonts w:asciiTheme="minorHAnsi" w:hAnsiTheme="minorHAnsi" w:cstheme="minorHAnsi"/>
                <w:iCs/>
                <w:sz w:val="22"/>
                <w:szCs w:val="22"/>
              </w:rPr>
              <w:lastRenderedPageBreak/>
              <w:t xml:space="preserve">addition, or area models. Refer to the Understanding the Standard section of this document for additional models when representing multiplication of fractions. </w:t>
            </w:r>
          </w:p>
          <w:p w14:paraId="0DCC563B" w14:textId="77777777" w:rsidR="008C53B8" w:rsidRDefault="008C53B8" w:rsidP="00280F25">
            <w:pPr>
              <w:rPr>
                <w:rFonts w:asciiTheme="minorHAnsi" w:hAnsiTheme="minorHAnsi" w:cstheme="minorHAnsi"/>
                <w:iCs/>
                <w:sz w:val="22"/>
                <w:szCs w:val="22"/>
              </w:rPr>
            </w:pPr>
          </w:p>
          <w:p w14:paraId="0D27A548" w14:textId="2AEEDF73" w:rsidR="00032CA7" w:rsidRPr="00032CA7" w:rsidRDefault="008C53B8" w:rsidP="00032CA7">
            <w:pPr>
              <w:pStyle w:val="ListParagraph"/>
              <w:numPr>
                <w:ilvl w:val="0"/>
                <w:numId w:val="51"/>
              </w:numPr>
              <w:rPr>
                <w:rFonts w:asciiTheme="minorHAnsi" w:hAnsiTheme="minorHAnsi" w:cstheme="minorHAnsi"/>
                <w:sz w:val="22"/>
                <w:szCs w:val="22"/>
              </w:rPr>
            </w:pPr>
            <w:r w:rsidRPr="00032CA7">
              <w:rPr>
                <w:rFonts w:asciiTheme="minorHAnsi" w:hAnsiTheme="minorHAnsi" w:cstheme="minorHAnsi"/>
                <w:iCs/>
                <w:sz w:val="22"/>
                <w:szCs w:val="22"/>
              </w:rPr>
              <w:t>There are several different strategies to use when solving this problem. Some students may use the given model to solve the problem by labeling the number</w:t>
            </w:r>
            <w:r w:rsidR="00676F91">
              <w:rPr>
                <w:rFonts w:asciiTheme="minorHAnsi" w:hAnsiTheme="minorHAnsi" w:cstheme="minorHAnsi"/>
                <w:iCs/>
                <w:sz w:val="22"/>
                <w:szCs w:val="22"/>
              </w:rPr>
              <w:t xml:space="preserve"> </w:t>
            </w:r>
            <w:r w:rsidRPr="00032CA7">
              <w:rPr>
                <w:rFonts w:asciiTheme="minorHAnsi" w:hAnsiTheme="minorHAnsi" w:cstheme="minorHAnsi"/>
                <w:iCs/>
                <w:sz w:val="22"/>
                <w:szCs w:val="22"/>
              </w:rPr>
              <w:t xml:space="preserve">line in fourths, and then making </w:t>
            </w:r>
            <w:r w:rsidR="00032CA7" w:rsidRPr="00032CA7">
              <w:rPr>
                <w:rFonts w:asciiTheme="minorHAnsi" w:hAnsiTheme="minorHAnsi" w:cstheme="minorHAnsi"/>
                <w:iCs/>
                <w:sz w:val="22"/>
                <w:szCs w:val="22"/>
              </w:rPr>
              <w:t xml:space="preserve">four separate </w:t>
            </w:r>
            <w:r w:rsidRPr="00032CA7">
              <w:rPr>
                <w:rFonts w:asciiTheme="minorHAnsi" w:hAnsiTheme="minorHAnsi" w:cstheme="minorHAnsi"/>
                <w:iCs/>
                <w:sz w:val="22"/>
                <w:szCs w:val="22"/>
              </w:rPr>
              <w:t>jumps of</w:t>
            </w:r>
            <w:r w:rsidR="00032CA7" w:rsidRPr="00032CA7">
              <w:rPr>
                <w:rFonts w:asciiTheme="minorHAnsi" w:hAnsiTheme="minorHAnsi" w:cstheme="minorHAnsi"/>
                <w:iCs/>
                <w:sz w:val="22"/>
                <w:szCs w:val="22"/>
              </w:rPr>
              <w:t xml:space="preserve"> </w:t>
            </w:r>
            <w:r w:rsidRPr="00032CA7">
              <w:rPr>
                <w:rFonts w:asciiTheme="minorHAnsi" w:hAnsiTheme="minorHAnsi" w:cstheme="minorHAnsi"/>
                <w:iCs/>
                <w:sz w:val="22"/>
                <w:szCs w:val="22"/>
              </w:rPr>
              <w:t xml:space="preserve"> </w:t>
            </w:r>
            <m:oMath>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032CA7">
              <w:rPr>
                <w:rFonts w:asciiTheme="minorHAnsi" w:hAnsiTheme="minorHAnsi" w:cstheme="minorHAnsi"/>
                <w:iCs/>
                <w:sz w:val="22"/>
                <w:szCs w:val="22"/>
              </w:rPr>
              <w:t xml:space="preserve"> </w:t>
            </w:r>
            <w:r w:rsidR="00032CA7" w:rsidRPr="00032CA7">
              <w:rPr>
                <w:rFonts w:asciiTheme="minorHAnsi" w:hAnsiTheme="minorHAnsi" w:cstheme="minorHAnsi"/>
                <w:iCs/>
                <w:sz w:val="22"/>
                <w:szCs w:val="22"/>
              </w:rPr>
              <w:t xml:space="preserve"> each</w:t>
            </w:r>
            <w:r w:rsidRPr="00032CA7">
              <w:rPr>
                <w:rFonts w:asciiTheme="minorHAnsi" w:hAnsiTheme="minorHAnsi" w:cstheme="minorHAnsi"/>
                <w:iCs/>
                <w:sz w:val="22"/>
                <w:szCs w:val="22"/>
              </w:rPr>
              <w:t xml:space="preserve"> to represent the distance walked o</w:t>
            </w:r>
            <w:r w:rsidR="00032CA7" w:rsidRPr="00032CA7">
              <w:rPr>
                <w:rFonts w:asciiTheme="minorHAnsi" w:hAnsiTheme="minorHAnsi" w:cstheme="minorHAnsi"/>
                <w:iCs/>
                <w:sz w:val="22"/>
                <w:szCs w:val="22"/>
              </w:rPr>
              <w:t>ver</w:t>
            </w:r>
            <w:r w:rsidRPr="00032CA7">
              <w:rPr>
                <w:rFonts w:asciiTheme="minorHAnsi" w:hAnsiTheme="minorHAnsi" w:cstheme="minorHAnsi"/>
                <w:iCs/>
                <w:sz w:val="22"/>
                <w:szCs w:val="22"/>
              </w:rPr>
              <w:t xml:space="preserve"> four days. Other students may use repeated addition to solve this problem (e.g., </w:t>
            </w:r>
            <m:oMath>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r>
                <w:rPr>
                  <w:rFonts w:ascii="Cambria Math" w:hAnsi="Cambria Math" w:cstheme="minorHAnsi"/>
                  <w:sz w:val="22"/>
                  <w:szCs w:val="22"/>
                </w:rPr>
                <m:t>+</m:t>
              </m:r>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r>
                <w:rPr>
                  <w:rFonts w:ascii="Cambria Math" w:hAnsi="Cambria Math" w:cstheme="minorHAnsi"/>
                  <w:sz w:val="22"/>
                  <w:szCs w:val="22"/>
                </w:rPr>
                <m:t>+</m:t>
              </m:r>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r>
                <w:rPr>
                  <w:rFonts w:ascii="Cambria Math" w:hAnsi="Cambria Math" w:cstheme="minorHAnsi"/>
                  <w:sz w:val="22"/>
                  <w:szCs w:val="22"/>
                </w:rPr>
                <m:t>+</m:t>
              </m:r>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r>
                <w:rPr>
                  <w:rFonts w:ascii="Cambria Math" w:hAnsi="Cambria Math" w:cstheme="minorHAnsi"/>
                  <w:sz w:val="22"/>
                  <w:szCs w:val="22"/>
                </w:rPr>
                <m:t>=</m:t>
              </m:r>
              <m:f>
                <m:fPr>
                  <m:ctrlPr>
                    <w:rPr>
                      <w:rFonts w:ascii="Cambria Math" w:hAnsi="Cambria Math" w:cstheme="minorHAnsi"/>
                      <w:i/>
                      <w:iCs/>
                      <w:sz w:val="22"/>
                      <w:szCs w:val="22"/>
                    </w:rPr>
                  </m:ctrlPr>
                </m:fPr>
                <m:num>
                  <m:r>
                    <w:rPr>
                      <w:rFonts w:ascii="Cambria Math" w:hAnsi="Cambria Math" w:cstheme="minorHAnsi"/>
                      <w:sz w:val="22"/>
                      <w:szCs w:val="22"/>
                    </w:rPr>
                    <m:t>4</m:t>
                  </m:r>
                </m:num>
                <m:den>
                  <m:r>
                    <w:rPr>
                      <w:rFonts w:ascii="Cambria Math" w:hAnsi="Cambria Math" w:cstheme="minorHAnsi"/>
                      <w:sz w:val="22"/>
                      <w:szCs w:val="22"/>
                    </w:rPr>
                    <m:t>4</m:t>
                  </m:r>
                </m:den>
              </m:f>
              <m:r>
                <w:rPr>
                  <w:rFonts w:ascii="Cambria Math" w:hAnsi="Cambria Math" w:cstheme="minorHAnsi"/>
                  <w:sz w:val="22"/>
                  <w:szCs w:val="22"/>
                </w:rPr>
                <m:t>=1)</m:t>
              </m:r>
            </m:oMath>
            <w:r w:rsidRPr="00032CA7">
              <w:rPr>
                <w:rFonts w:asciiTheme="minorHAnsi" w:hAnsiTheme="minorHAnsi" w:cstheme="minorHAnsi"/>
                <w:iCs/>
                <w:sz w:val="22"/>
                <w:szCs w:val="22"/>
              </w:rPr>
              <w:t>. Through class discussions the strategies should be connected in order for students to apply this skill when multiplying fractions. Students should identify that when multiplying a fraction by a whole number, they are finding a part of the whole</w:t>
            </w:r>
            <w:r w:rsidR="00032CA7" w:rsidRPr="00032CA7">
              <w:rPr>
                <w:rFonts w:asciiTheme="minorHAnsi" w:hAnsiTheme="minorHAnsi" w:cstheme="minorHAnsi"/>
                <w:iCs/>
                <w:sz w:val="22"/>
                <w:szCs w:val="22"/>
              </w:rPr>
              <w:t>. A big idea and key understanding for students to develop is that t</w:t>
            </w:r>
            <w:r w:rsidRPr="00032CA7">
              <w:rPr>
                <w:rFonts w:asciiTheme="minorHAnsi" w:hAnsiTheme="minorHAnsi" w:cstheme="minorHAnsi"/>
                <w:iCs/>
                <w:sz w:val="22"/>
                <w:szCs w:val="22"/>
              </w:rPr>
              <w:t xml:space="preserve">he product </w:t>
            </w:r>
            <w:r w:rsidR="00032CA7" w:rsidRPr="00032CA7">
              <w:rPr>
                <w:rFonts w:asciiTheme="minorHAnsi" w:hAnsiTheme="minorHAnsi" w:cstheme="minorHAnsi"/>
                <w:iCs/>
                <w:sz w:val="22"/>
                <w:szCs w:val="22"/>
              </w:rPr>
              <w:t xml:space="preserve">of a fraction and a whole number </w:t>
            </w:r>
            <w:r w:rsidRPr="00032CA7">
              <w:rPr>
                <w:rFonts w:asciiTheme="minorHAnsi" w:hAnsiTheme="minorHAnsi" w:cstheme="minorHAnsi"/>
                <w:iCs/>
                <w:sz w:val="22"/>
                <w:szCs w:val="22"/>
              </w:rPr>
              <w:t>will be smaller than the whole number.</w:t>
            </w:r>
          </w:p>
          <w:p w14:paraId="26380B7A" w14:textId="77777777" w:rsidR="00032CA7" w:rsidRPr="00032CA7" w:rsidRDefault="00032CA7" w:rsidP="00032CA7">
            <w:pPr>
              <w:rPr>
                <w:rFonts w:asciiTheme="minorHAnsi" w:hAnsiTheme="minorHAnsi" w:cstheme="minorHAnsi"/>
                <w:sz w:val="22"/>
                <w:szCs w:val="22"/>
              </w:rPr>
            </w:pPr>
          </w:p>
          <w:p w14:paraId="69F1FFD5" w14:textId="44FC82F0" w:rsidR="006F4C73" w:rsidRPr="00032CA7" w:rsidRDefault="006F4C73" w:rsidP="00032CA7">
            <w:pPr>
              <w:pStyle w:val="ListParagraph"/>
              <w:numPr>
                <w:ilvl w:val="0"/>
                <w:numId w:val="50"/>
              </w:numPr>
              <w:rPr>
                <w:rFonts w:asciiTheme="minorHAnsi" w:hAnsiTheme="minorHAnsi" w:cstheme="minorHAnsi"/>
                <w:sz w:val="22"/>
                <w:szCs w:val="22"/>
              </w:rPr>
            </w:pPr>
            <w:r w:rsidRPr="00032CA7">
              <w:rPr>
                <w:rFonts w:asciiTheme="minorHAnsi" w:hAnsiTheme="minorHAnsi" w:cstheme="minorHAnsi"/>
                <w:color w:val="000000" w:themeColor="text1"/>
                <w:sz w:val="22"/>
                <w:szCs w:val="22"/>
              </w:rPr>
              <w:t xml:space="preserve">Which of the following problems has a product of exactly 1? Circle all correct answers. </w:t>
            </w:r>
          </w:p>
          <w:p w14:paraId="03F08106" w14:textId="77777777" w:rsidR="006F4C73" w:rsidRPr="00CB4E51" w:rsidRDefault="006F4C73" w:rsidP="006F4C73">
            <w:pPr>
              <w:pStyle w:val="ListParagraph"/>
              <w:pBdr>
                <w:top w:val="nil"/>
                <w:left w:val="nil"/>
                <w:bottom w:val="nil"/>
                <w:right w:val="nil"/>
                <w:between w:val="nil"/>
              </w:pBdr>
              <w:ind w:left="360"/>
              <w:jc w:val="center"/>
              <w:rPr>
                <w:rFonts w:asciiTheme="minorHAnsi" w:hAnsiTheme="minorHAnsi" w:cstheme="minorHAnsi"/>
                <w:color w:val="000000" w:themeColor="text1"/>
                <w:sz w:val="22"/>
                <w:szCs w:val="22"/>
              </w:rPr>
            </w:pPr>
            <w:r w:rsidRPr="00CB4E51">
              <w:rPr>
                <w:rFonts w:asciiTheme="minorHAnsi" w:hAnsiTheme="minorHAnsi" w:cstheme="minorHAnsi"/>
                <w:noProof/>
                <w:color w:val="000000" w:themeColor="text1"/>
                <w:sz w:val="22"/>
                <w:szCs w:val="22"/>
              </w:rPr>
              <w:drawing>
                <wp:inline distT="0" distB="0" distL="0" distR="0" wp14:anchorId="5B126EDD" wp14:editId="61D1A114">
                  <wp:extent cx="1622066" cy="1105953"/>
                  <wp:effectExtent l="0" t="0" r="0" b="0"/>
                  <wp:docPr id="645055238" name="Picture 645055238" descr="7 circles each divided into seven equal parts.  Each circle has 1/7 shaded. " title="7 time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628926" cy="1110630"/>
                          </a:xfrm>
                          <a:prstGeom prst="rect">
                            <a:avLst/>
                          </a:prstGeom>
                        </pic:spPr>
                      </pic:pic>
                    </a:graphicData>
                  </a:graphic>
                </wp:inline>
              </w:drawing>
            </w:r>
            <w:r w:rsidRPr="00CB4E51">
              <w:rPr>
                <w:rFonts w:asciiTheme="minorHAnsi" w:hAnsiTheme="minorHAnsi" w:cstheme="minorHAnsi"/>
                <w:noProof/>
                <w:color w:val="000000" w:themeColor="text1"/>
                <w:sz w:val="22"/>
                <w:szCs w:val="22"/>
              </w:rPr>
              <w:drawing>
                <wp:inline distT="0" distB="0" distL="0" distR="0" wp14:anchorId="7F1A5293" wp14:editId="4B765D3B">
                  <wp:extent cx="1631885" cy="1105231"/>
                  <wp:effectExtent l="0" t="0" r="6985" b="0"/>
                  <wp:docPr id="1697939852" name="Picture 1697939852" descr="5 circles, each divided into five equal parts.  Each circle has 2/5 shaded. " title="5  times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641271" cy="1111588"/>
                          </a:xfrm>
                          <a:prstGeom prst="rect">
                            <a:avLst/>
                          </a:prstGeom>
                        </pic:spPr>
                      </pic:pic>
                    </a:graphicData>
                  </a:graphic>
                </wp:inline>
              </w:drawing>
            </w:r>
            <w:r w:rsidRPr="00CB4E51">
              <w:rPr>
                <w:rFonts w:asciiTheme="minorHAnsi" w:hAnsiTheme="minorHAnsi" w:cstheme="minorHAnsi"/>
                <w:noProof/>
                <w:color w:val="000000" w:themeColor="text1"/>
                <w:sz w:val="22"/>
                <w:szCs w:val="22"/>
              </w:rPr>
              <w:drawing>
                <wp:inline distT="0" distB="0" distL="0" distR="0" wp14:anchorId="11080579" wp14:editId="1D93C1C6">
                  <wp:extent cx="1608086" cy="1168841"/>
                  <wp:effectExtent l="0" t="0" r="0" b="0"/>
                  <wp:docPr id="511079356" name="Picture 511079356" descr="3 circles each divided into three equal parts.  Each circle has 1/3 shaded. " title="3 times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620405" cy="1177795"/>
                          </a:xfrm>
                          <a:prstGeom prst="rect">
                            <a:avLst/>
                          </a:prstGeom>
                        </pic:spPr>
                      </pic:pic>
                    </a:graphicData>
                  </a:graphic>
                </wp:inline>
              </w:drawing>
            </w:r>
          </w:p>
          <w:p w14:paraId="3C927EAC" w14:textId="77777777" w:rsidR="006F4C73" w:rsidRPr="00032CA7" w:rsidRDefault="006F4C73" w:rsidP="00032CA7">
            <w:pPr>
              <w:pStyle w:val="ListParagraph"/>
              <w:numPr>
                <w:ilvl w:val="0"/>
                <w:numId w:val="52"/>
              </w:numPr>
              <w:pBdr>
                <w:top w:val="nil"/>
                <w:left w:val="nil"/>
                <w:bottom w:val="nil"/>
                <w:right w:val="nil"/>
                <w:between w:val="nil"/>
              </w:pBdr>
              <w:spacing w:before="120" w:after="120"/>
              <w:rPr>
                <w:rFonts w:asciiTheme="minorHAnsi" w:hAnsiTheme="minorHAnsi" w:cstheme="minorHAnsi"/>
                <w:iCs/>
                <w:color w:val="000000" w:themeColor="text1"/>
                <w:sz w:val="22"/>
                <w:szCs w:val="22"/>
              </w:rPr>
            </w:pPr>
            <w:r w:rsidRPr="00032CA7">
              <w:rPr>
                <w:rFonts w:asciiTheme="minorHAnsi" w:hAnsiTheme="minorHAnsi" w:cstheme="minorHAnsi"/>
                <w:iCs/>
                <w:color w:val="000000" w:themeColor="text1"/>
                <w:sz w:val="22"/>
                <w:szCs w:val="22"/>
              </w:rPr>
              <w:t xml:space="preserve">Students should be able to apply the inverse property of multiplication by recognizing that every number has a multiplicative inverse, and that the product of the number and its multiplicative inverse is 1. If students are unable to identify the two problems that have a product of 1, then these students will need additional practice modeling multiplication of fractions with a focus on applying the inverse property of multiplication. An activity to help develop a greater understanding is to explore models such as fraction strips or fractions circles, identifying the number of unit fractions needed to equal a whole, and then connecting this model to a number sentence.  </w:t>
            </w:r>
          </w:p>
          <w:p w14:paraId="2DE23FEA" w14:textId="77777777" w:rsidR="008804CD" w:rsidRDefault="008804CD" w:rsidP="00280F25">
            <w:pPr>
              <w:rPr>
                <w:rFonts w:asciiTheme="minorHAnsi" w:hAnsiTheme="minorHAnsi" w:cstheme="minorHAnsi"/>
                <w:sz w:val="22"/>
                <w:szCs w:val="22"/>
              </w:rPr>
            </w:pPr>
          </w:p>
          <w:p w14:paraId="10D9EA3C" w14:textId="77777777" w:rsidR="00032CA7" w:rsidRDefault="008804CD" w:rsidP="008804CD">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level </w:t>
            </w:r>
            <w:r w:rsidRPr="00095B6A">
              <w:rPr>
                <w:rFonts w:asciiTheme="minorHAnsi" w:hAnsiTheme="minorHAnsi" w:cstheme="minorHAnsi"/>
                <w:color w:val="000000" w:themeColor="text1"/>
                <w:sz w:val="22"/>
                <w:szCs w:val="22"/>
                <w:shd w:val="clear" w:color="auto" w:fill="FFFFFF"/>
              </w:rPr>
              <w:t xml:space="preserve">will help with improving logical reasoning skills, which will then lend themselves to solving contextual </w:t>
            </w:r>
            <w:r w:rsidRPr="008804CD">
              <w:rPr>
                <w:rFonts w:asciiTheme="minorHAnsi" w:hAnsiTheme="minorHAnsi" w:cstheme="minorHAnsi"/>
                <w:color w:val="000000" w:themeColor="text1"/>
                <w:sz w:val="22"/>
                <w:szCs w:val="22"/>
                <w:shd w:val="clear" w:color="auto" w:fill="FFFFFF"/>
              </w:rPr>
              <w:t xml:space="preserve">problems. </w:t>
            </w:r>
            <w:r w:rsidRPr="008804CD">
              <w:rPr>
                <w:rFonts w:asciiTheme="minorHAnsi" w:hAnsiTheme="minorHAnsi" w:cstheme="minorHAnsi"/>
                <w:color w:val="000000" w:themeColor="text1"/>
                <w:sz w:val="22"/>
                <w:szCs w:val="22"/>
              </w:rPr>
              <w:t>In the following example, first, students must use their previous understanding of computation with fractions</w:t>
            </w:r>
            <w:r>
              <w:rPr>
                <w:rFonts w:asciiTheme="minorHAnsi" w:hAnsiTheme="minorHAnsi" w:cstheme="minorHAnsi"/>
                <w:color w:val="000000" w:themeColor="text1"/>
                <w:sz w:val="22"/>
                <w:szCs w:val="22"/>
              </w:rPr>
              <w:t>. Next, s</w:t>
            </w:r>
            <w:r w:rsidRPr="008804CD">
              <w:rPr>
                <w:rFonts w:asciiTheme="minorHAnsi" w:hAnsiTheme="minorHAnsi" w:cstheme="minorHAnsi"/>
                <w:color w:val="000000" w:themeColor="text1"/>
                <w:sz w:val="22"/>
                <w:szCs w:val="22"/>
              </w:rPr>
              <w:t>tudents must apply their understanding of mathematical language to determine which operation(s) to use, and with this information, design a plan to solve the solution. Lastly, students must determine the reasonableness of their solution by providing their reasoning.</w:t>
            </w:r>
            <w:r>
              <w:rPr>
                <w:rFonts w:asciiTheme="minorHAnsi" w:hAnsiTheme="minorHAnsi" w:cstheme="minorHAnsi"/>
                <w:color w:val="000000" w:themeColor="text1"/>
                <w:sz w:val="22"/>
                <w:szCs w:val="22"/>
              </w:rPr>
              <w:t xml:space="preserve"> </w:t>
            </w:r>
          </w:p>
          <w:p w14:paraId="5ED9C1ED" w14:textId="77777777" w:rsidR="00032CA7" w:rsidRDefault="00032CA7" w:rsidP="008804CD">
            <w:pPr>
              <w:rPr>
                <w:rFonts w:asciiTheme="minorHAnsi" w:hAnsiTheme="minorHAnsi" w:cstheme="minorHAnsi"/>
                <w:color w:val="000000" w:themeColor="text1"/>
                <w:sz w:val="22"/>
                <w:szCs w:val="22"/>
              </w:rPr>
            </w:pPr>
          </w:p>
          <w:p w14:paraId="6332A5F4" w14:textId="10F7AA5B" w:rsidR="008804CD" w:rsidRPr="00032CA7" w:rsidRDefault="008804CD" w:rsidP="00032CA7">
            <w:pPr>
              <w:pStyle w:val="ListParagraph"/>
              <w:numPr>
                <w:ilvl w:val="0"/>
                <w:numId w:val="50"/>
              </w:numPr>
              <w:rPr>
                <w:rFonts w:asciiTheme="minorHAnsi" w:hAnsiTheme="minorHAnsi" w:cstheme="minorHAnsi"/>
                <w:color w:val="000000" w:themeColor="text1"/>
                <w:sz w:val="22"/>
                <w:szCs w:val="22"/>
              </w:rPr>
            </w:pPr>
            <w:r w:rsidRPr="00032CA7">
              <w:rPr>
                <w:rFonts w:asciiTheme="minorHAnsi" w:hAnsiTheme="minorHAnsi" w:cstheme="minorHAnsi"/>
                <w:color w:val="000000" w:themeColor="text1"/>
                <w:sz w:val="22"/>
                <w:szCs w:val="22"/>
              </w:rPr>
              <w:t>An example, with common errors, is provided below</w:t>
            </w:r>
            <w:r w:rsidR="00032CA7" w:rsidRPr="00032CA7">
              <w:rPr>
                <w:rFonts w:asciiTheme="minorHAnsi" w:hAnsiTheme="minorHAnsi" w:cstheme="minorHAnsi"/>
                <w:color w:val="000000" w:themeColor="text1"/>
                <w:sz w:val="22"/>
                <w:szCs w:val="22"/>
              </w:rPr>
              <w:t>:</w:t>
            </w:r>
          </w:p>
          <w:p w14:paraId="34D33ECD" w14:textId="682A3DAD" w:rsidR="008804CD" w:rsidRDefault="006F0BBE" w:rsidP="00432AD9">
            <w:pPr>
              <w:jc w:val="center"/>
              <w:rPr>
                <w:rFonts w:asciiTheme="minorHAnsi" w:hAnsiTheme="minorHAnsi" w:cstheme="minorHAnsi"/>
                <w:sz w:val="22"/>
                <w:szCs w:val="22"/>
              </w:rPr>
            </w:pPr>
            <w:r>
              <w:rPr>
                <w:rFonts w:asciiTheme="minorHAnsi" w:hAnsiTheme="minorHAnsi" w:cstheme="minorHAnsi"/>
                <w:color w:val="000000" w:themeColor="text1"/>
                <w:sz w:val="22"/>
                <w:szCs w:val="22"/>
              </w:rPr>
              <w:t xml:space="preserve">Luca’s walk to school is </w:t>
            </w:r>
            <m:oMath>
              <m:f>
                <m:fPr>
                  <m:ctrlPr>
                    <w:rPr>
                      <w:rFonts w:ascii="Cambria Math" w:hAnsi="Cambria Math" w:cstheme="minorHAnsi"/>
                      <w:sz w:val="22"/>
                      <w:szCs w:val="22"/>
                    </w:rPr>
                  </m:ctrlPr>
                </m:fPr>
                <m:num>
                  <m:r>
                    <m:rPr>
                      <m:sty m:val="p"/>
                    </m:rPr>
                    <w:rPr>
                      <w:rFonts w:ascii="Cambria Math" w:hAnsi="Cambria Math" w:cstheme="minorHAnsi"/>
                      <w:sz w:val="22"/>
                      <w:szCs w:val="22"/>
                    </w:rPr>
                    <m:t>11</m:t>
                  </m:r>
                </m:num>
                <m:den>
                  <m:r>
                    <m:rPr>
                      <m:sty m:val="p"/>
                    </m:rPr>
                    <w:rPr>
                      <w:rFonts w:ascii="Cambria Math" w:hAnsi="Cambria Math" w:cstheme="minorHAnsi"/>
                      <w:sz w:val="22"/>
                      <w:szCs w:val="22"/>
                    </w:rPr>
                    <m:t>12</m:t>
                  </m:r>
                </m:den>
              </m:f>
            </m:oMath>
            <w:r>
              <w:rPr>
                <w:rFonts w:asciiTheme="minorHAnsi" w:hAnsiTheme="minorHAnsi" w:cstheme="minorHAnsi"/>
                <w:sz w:val="22"/>
                <w:szCs w:val="22"/>
              </w:rPr>
              <w:t xml:space="preserve"> of a mile. So far, he has walked </w:t>
            </w:r>
            <m:oMath>
              <m:f>
                <m:fPr>
                  <m:ctrlPr>
                    <w:rPr>
                      <w:rFonts w:ascii="Cambria Math" w:hAnsi="Cambria Math" w:cstheme="minorHAnsi"/>
                      <w:sz w:val="22"/>
                      <w:szCs w:val="22"/>
                    </w:rPr>
                  </m:ctrlPr>
                </m:fPr>
                <m:num>
                  <m:r>
                    <m:rPr>
                      <m:sty m:val="p"/>
                    </m:rPr>
                    <w:rPr>
                      <w:rFonts w:ascii="Cambria Math" w:hAnsi="Cambria Math" w:cstheme="minorHAnsi"/>
                      <w:sz w:val="22"/>
                      <w:szCs w:val="22"/>
                    </w:rPr>
                    <m:t>7</m:t>
                  </m:r>
                </m:num>
                <m:den>
                  <m:r>
                    <w:rPr>
                      <w:rFonts w:ascii="Cambria Math" w:hAnsi="Cambria Math" w:cstheme="minorHAnsi"/>
                      <w:sz w:val="22"/>
                      <w:szCs w:val="22"/>
                    </w:rPr>
                    <m:t>12</m:t>
                  </m:r>
                </m:den>
              </m:f>
            </m:oMath>
            <w:r>
              <w:rPr>
                <w:rFonts w:asciiTheme="minorHAnsi" w:hAnsiTheme="minorHAnsi" w:cstheme="minorHAnsi"/>
                <w:sz w:val="22"/>
                <w:szCs w:val="22"/>
              </w:rPr>
              <w:t xml:space="preserve"> of a mile. How much farther does Luca have to walk?</w:t>
            </w:r>
          </w:p>
          <w:p w14:paraId="08313C2B" w14:textId="77777777" w:rsidR="00432AD9" w:rsidRDefault="00432AD9" w:rsidP="006F0BBE">
            <w:pPr>
              <w:rPr>
                <w:rFonts w:asciiTheme="minorHAnsi" w:hAnsiTheme="minorHAnsi" w:cstheme="minorHAnsi"/>
                <w:sz w:val="22"/>
                <w:szCs w:val="22"/>
              </w:rPr>
            </w:pPr>
          </w:p>
          <w:p w14:paraId="12263353" w14:textId="77777777" w:rsidR="00032CA7" w:rsidRPr="00032CA7" w:rsidRDefault="006F0BBE" w:rsidP="00032CA7">
            <w:pPr>
              <w:pStyle w:val="ListParagraph"/>
              <w:numPr>
                <w:ilvl w:val="0"/>
                <w:numId w:val="52"/>
              </w:numPr>
              <w:rPr>
                <w:rFonts w:asciiTheme="minorHAnsi" w:hAnsiTheme="minorHAnsi" w:cstheme="minorHAnsi"/>
                <w:color w:val="000000" w:themeColor="text1"/>
                <w:sz w:val="22"/>
                <w:szCs w:val="22"/>
              </w:rPr>
            </w:pPr>
            <w:r w:rsidRPr="00032CA7">
              <w:rPr>
                <w:rFonts w:asciiTheme="minorHAnsi" w:hAnsiTheme="minorHAnsi" w:cstheme="minorHAnsi"/>
                <w:sz w:val="22"/>
                <w:szCs w:val="22"/>
              </w:rPr>
              <w:lastRenderedPageBreak/>
              <w:t xml:space="preserve">One common error is for students to add the fractions instead of subtracting, resulting in an incorrect answer of </w:t>
            </w:r>
            <m:oMath>
              <m:r>
                <w:rPr>
                  <w:rFonts w:ascii="Cambria Math" w:hAnsi="Cambria Math" w:cstheme="minorHAnsi"/>
                  <w:sz w:val="22"/>
                  <w:szCs w:val="22"/>
                </w:rPr>
                <m:t>1</m:t>
              </m:r>
              <m:f>
                <m:fPr>
                  <m:ctrlPr>
                    <w:rPr>
                      <w:rFonts w:ascii="Cambria Math" w:hAnsi="Cambria Math" w:cstheme="minorHAnsi"/>
                      <w:sz w:val="22"/>
                      <w:szCs w:val="22"/>
                    </w:rPr>
                  </m:ctrlPr>
                </m:fPr>
                <m:num>
                  <m:r>
                    <m:rPr>
                      <m:sty m:val="p"/>
                    </m:rPr>
                    <w:rPr>
                      <w:rFonts w:ascii="Cambria Math" w:hAnsi="Cambria Math" w:cstheme="minorHAnsi"/>
                      <w:sz w:val="22"/>
                      <w:szCs w:val="22"/>
                    </w:rPr>
                    <m:t>6</m:t>
                  </m:r>
                </m:num>
                <m:den>
                  <m:r>
                    <w:rPr>
                      <w:rFonts w:ascii="Cambria Math" w:hAnsi="Cambria Math" w:cstheme="minorHAnsi"/>
                      <w:sz w:val="22"/>
                      <w:szCs w:val="22"/>
                    </w:rPr>
                    <m:t>12</m:t>
                  </m:r>
                </m:den>
              </m:f>
            </m:oMath>
            <w:r w:rsidRPr="00032CA7">
              <w:rPr>
                <w:rFonts w:asciiTheme="minorHAnsi" w:hAnsiTheme="minorHAnsi" w:cstheme="minorHAnsi"/>
                <w:sz w:val="22"/>
                <w:szCs w:val="22"/>
              </w:rPr>
              <w:t xml:space="preserve"> or </w:t>
            </w:r>
            <m:oMath>
              <m:r>
                <w:rPr>
                  <w:rFonts w:ascii="Cambria Math" w:hAnsi="Cambria Math" w:cstheme="minorHAnsi"/>
                  <w:sz w:val="22"/>
                  <w:szCs w:val="22"/>
                </w:rPr>
                <m:t>1</m:t>
              </m:r>
              <m:f>
                <m:fPr>
                  <m:ctrlPr>
                    <w:rPr>
                      <w:rFonts w:ascii="Cambria Math" w:hAnsi="Cambria Math" w:cstheme="minorHAnsi"/>
                      <w:sz w:val="22"/>
                      <w:szCs w:val="22"/>
                    </w:rPr>
                  </m:ctrlPr>
                </m:fPr>
                <m:num>
                  <m:r>
                    <m:rPr>
                      <m:sty m:val="p"/>
                    </m:rPr>
                    <w:rPr>
                      <w:rFonts w:ascii="Cambria Math" w:hAnsi="Cambria Math" w:cstheme="minorHAnsi"/>
                      <w:sz w:val="22"/>
                      <w:szCs w:val="22"/>
                    </w:rPr>
                    <m:t>1</m:t>
                  </m:r>
                </m:num>
                <m:den>
                  <m:r>
                    <w:rPr>
                      <w:rFonts w:ascii="Cambria Math" w:hAnsi="Cambria Math" w:cstheme="minorHAnsi"/>
                      <w:sz w:val="22"/>
                      <w:szCs w:val="22"/>
                    </w:rPr>
                    <m:t>2</m:t>
                  </m:r>
                </m:den>
              </m:f>
            </m:oMath>
            <w:r w:rsidRPr="00032CA7">
              <w:rPr>
                <w:rFonts w:asciiTheme="minorHAnsi" w:hAnsiTheme="minorHAnsi" w:cstheme="minorHAnsi"/>
                <w:sz w:val="22"/>
                <w:szCs w:val="22"/>
              </w:rPr>
              <w:t xml:space="preserve">. This error indicates that students are unsure of what operation to use and would benefit from opportunities to visualize, act out, or represent (e.g., using a number line) the action that is happening in the contextual situation. </w:t>
            </w:r>
          </w:p>
          <w:p w14:paraId="30514653" w14:textId="77777777" w:rsidR="00032CA7" w:rsidRPr="00032CA7" w:rsidRDefault="00032CA7" w:rsidP="00032CA7">
            <w:pPr>
              <w:pStyle w:val="ListParagraph"/>
              <w:ind w:left="1800"/>
              <w:rPr>
                <w:rFonts w:asciiTheme="minorHAnsi" w:hAnsiTheme="minorHAnsi" w:cstheme="minorHAnsi"/>
                <w:color w:val="000000" w:themeColor="text1"/>
                <w:sz w:val="22"/>
                <w:szCs w:val="22"/>
              </w:rPr>
            </w:pPr>
          </w:p>
          <w:p w14:paraId="3A434604" w14:textId="0F001B5B" w:rsidR="006F0BBE" w:rsidRPr="00032CA7" w:rsidRDefault="006F0BBE" w:rsidP="00032CA7">
            <w:pPr>
              <w:pStyle w:val="ListParagraph"/>
              <w:numPr>
                <w:ilvl w:val="0"/>
                <w:numId w:val="52"/>
              </w:numPr>
              <w:rPr>
                <w:rFonts w:asciiTheme="minorHAnsi" w:hAnsiTheme="minorHAnsi" w:cstheme="minorHAnsi"/>
                <w:color w:val="000000" w:themeColor="text1"/>
                <w:sz w:val="22"/>
                <w:szCs w:val="22"/>
              </w:rPr>
            </w:pPr>
            <w:r w:rsidRPr="00032CA7">
              <w:rPr>
                <w:rFonts w:asciiTheme="minorHAnsi" w:hAnsiTheme="minorHAnsi" w:cstheme="minorHAnsi"/>
                <w:sz w:val="22"/>
                <w:szCs w:val="22"/>
              </w:rPr>
              <w:t xml:space="preserve">Another common mistake is for students to realize that they need to subtract but to do so incorrectly. For example, students may subtract the denominators, resulting in an incorrect answer of </w:t>
            </w:r>
            <m:oMath>
              <m:f>
                <m:fPr>
                  <m:ctrlPr>
                    <w:rPr>
                      <w:rFonts w:ascii="Cambria Math" w:hAnsi="Cambria Math" w:cstheme="minorHAnsi"/>
                      <w:sz w:val="22"/>
                      <w:szCs w:val="22"/>
                    </w:rPr>
                  </m:ctrlPr>
                </m:fPr>
                <m:num>
                  <m:r>
                    <m:rPr>
                      <m:sty m:val="p"/>
                    </m:rPr>
                    <w:rPr>
                      <w:rFonts w:ascii="Cambria Math" w:hAnsi="Cambria Math" w:cstheme="minorHAnsi"/>
                      <w:sz w:val="22"/>
                      <w:szCs w:val="22"/>
                    </w:rPr>
                    <m:t>4</m:t>
                  </m:r>
                </m:num>
                <m:den>
                  <m:r>
                    <m:rPr>
                      <m:sty m:val="p"/>
                    </m:rPr>
                    <w:rPr>
                      <w:rFonts w:ascii="Cambria Math" w:hAnsi="Cambria Math" w:cstheme="minorHAnsi"/>
                      <w:sz w:val="22"/>
                      <w:szCs w:val="22"/>
                    </w:rPr>
                    <m:t>0</m:t>
                  </m:r>
                </m:den>
              </m:f>
              <m:r>
                <w:rPr>
                  <w:rFonts w:ascii="Cambria Math" w:hAnsi="Cambria Math" w:cstheme="minorHAnsi"/>
                  <w:sz w:val="22"/>
                  <w:szCs w:val="22"/>
                </w:rPr>
                <m:t>.</m:t>
              </m:r>
            </m:oMath>
            <w:r w:rsidRPr="00032CA7">
              <w:rPr>
                <w:rFonts w:asciiTheme="minorHAnsi" w:hAnsiTheme="minorHAnsi" w:cstheme="minorHAnsi"/>
                <w:sz w:val="22"/>
                <w:szCs w:val="22"/>
              </w:rPr>
              <w:t xml:space="preserve"> Additional practice using manipulatives (e.g., fraction circles, fraction tiles, number lines) would be helpful.</w:t>
            </w:r>
          </w:p>
          <w:p w14:paraId="0784A001" w14:textId="4991F68E" w:rsidR="008804CD" w:rsidRPr="00280F25" w:rsidRDefault="008804CD" w:rsidP="00280F25">
            <w:pPr>
              <w:rPr>
                <w:rFonts w:asciiTheme="minorHAnsi" w:hAnsiTheme="minorHAnsi" w:cstheme="minorHAnsi"/>
                <w:iCs/>
                <w:sz w:val="22"/>
                <w:szCs w:val="22"/>
              </w:rPr>
            </w:pPr>
          </w:p>
        </w:tc>
      </w:tr>
      <w:tr w:rsidR="00C62977" w:rsidRPr="00722C85" w14:paraId="5B24F8AE" w14:textId="77777777" w:rsidTr="00570306">
        <w:trPr>
          <w:trHeight w:val="435"/>
        </w:trPr>
        <w:tc>
          <w:tcPr>
            <w:tcW w:w="14310" w:type="dxa"/>
            <w:shd w:val="clear" w:color="auto" w:fill="D9D9D9" w:themeFill="background1" w:themeFillShade="D9"/>
            <w:vAlign w:val="center"/>
          </w:tcPr>
          <w:p w14:paraId="0797870F" w14:textId="63C8A5D6" w:rsidR="00C62977" w:rsidRPr="00722C85" w:rsidRDefault="00902B75"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C62977" w:rsidRPr="00722C85">
              <w:rPr>
                <w:rFonts w:asciiTheme="minorHAnsi" w:hAnsiTheme="minorHAnsi" w:cstheme="minorHAnsi"/>
                <w:sz w:val="22"/>
                <w:szCs w:val="22"/>
              </w:rPr>
              <w:t xml:space="preserve"> Connections</w:t>
            </w:r>
          </w:p>
        </w:tc>
      </w:tr>
      <w:tr w:rsidR="00C62977" w:rsidRPr="00722C85" w14:paraId="238BDC3B" w14:textId="77777777" w:rsidTr="00780951">
        <w:trPr>
          <w:trHeight w:val="890"/>
        </w:trPr>
        <w:tc>
          <w:tcPr>
            <w:tcW w:w="14310" w:type="dxa"/>
          </w:tcPr>
          <w:p w14:paraId="346507D3" w14:textId="0774ECBB" w:rsidR="00C62977" w:rsidRPr="00722C85" w:rsidRDefault="00902B75" w:rsidP="00ED4E6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7C2D0EC" w14:textId="0B8E46EF" w:rsidR="00ED4E67" w:rsidRPr="005041DB" w:rsidRDefault="00ED4E67" w:rsidP="00ED4E67">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D675A8">
              <w:rPr>
                <w:rFonts w:asciiTheme="minorHAnsi" w:hAnsiTheme="minorHAnsi" w:cstheme="minorHAnsi"/>
                <w:color w:val="1F1F1F"/>
                <w:sz w:val="22"/>
                <w:szCs w:val="22"/>
              </w:rPr>
              <w:t>subtraction, multiplication, and division are used</w:t>
            </w:r>
            <w:r w:rsidRPr="00ED4E67">
              <w:rPr>
                <w:rFonts w:asciiTheme="minorHAnsi" w:hAnsiTheme="minorHAnsi" w:cstheme="minorHAnsi"/>
                <w:color w:val="1F1F1F"/>
                <w:sz w:val="22"/>
                <w:szCs w:val="22"/>
              </w:rPr>
              <w:t xml:space="preserve"> to represent and solve many different types</w:t>
            </w:r>
            <w:r w:rsidRPr="005457D9">
              <w:rPr>
                <w:rFonts w:asciiTheme="minorHAnsi" w:hAnsiTheme="minorHAnsi" w:cstheme="minorHAnsi"/>
                <w:color w:val="1F1F1F"/>
                <w:sz w:val="22"/>
                <w:szCs w:val="22"/>
              </w:rPr>
              <w:t xml:space="preserve"> of problems.</w:t>
            </w:r>
          </w:p>
          <w:p w14:paraId="03C06B0A" w14:textId="6074C418" w:rsidR="00C62977" w:rsidRDefault="00C62977" w:rsidP="0057030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A57033">
              <w:rPr>
                <w:rFonts w:asciiTheme="minorHAnsi" w:hAnsiTheme="minorHAnsi" w:cstheme="minorHAnsi"/>
                <w:b/>
                <w:bCs/>
                <w:sz w:val="22"/>
                <w:szCs w:val="22"/>
              </w:rPr>
              <w:t xml:space="preserve"> </w:t>
            </w:r>
            <w:r w:rsidR="00A57033">
              <w:rPr>
                <w:rFonts w:asciiTheme="minorHAnsi" w:hAnsiTheme="minorHAnsi" w:cstheme="minorHAnsi"/>
                <w:sz w:val="22"/>
                <w:szCs w:val="22"/>
              </w:rPr>
              <w:t>At this grade level, students begin to formally add and subtract fractions with like denominators. This builds on the work they did in Grade 3, as students engaged in the composition and decomposition of proper and improper fractions (3.NS.3d). In Grade 4, students will connect this content with other fraction and decimal content (4.NS.3 and 4.NS.5). In the subsequent grade level, Grade 5 students will solve fraction addition and subtraction problems with like and unlike denominators (5.CE.2).</w:t>
            </w:r>
          </w:p>
          <w:p w14:paraId="01D7FA1C" w14:textId="77777777" w:rsidR="00F7597A" w:rsidRPr="00A57033" w:rsidRDefault="00F7597A" w:rsidP="00570306">
            <w:pPr>
              <w:rPr>
                <w:rFonts w:asciiTheme="minorHAnsi" w:hAnsiTheme="minorHAnsi" w:cstheme="minorHAnsi"/>
                <w:sz w:val="22"/>
                <w:szCs w:val="22"/>
              </w:rPr>
            </w:pPr>
          </w:p>
          <w:p w14:paraId="07D7145C"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01C8FFB6" w14:textId="328C62F7" w:rsidR="00A57033" w:rsidRDefault="00A57033" w:rsidP="00A5703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4.NS.3 – </w:t>
            </w:r>
            <w:r w:rsidRPr="00A57033">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52BE2EF2" w14:textId="7B507E7B" w:rsidR="00A57033" w:rsidRPr="00A57033" w:rsidRDefault="00A57033" w:rsidP="00A5703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A57033">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6134C9F6"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077622C" w14:textId="5C4AFF00" w:rsidR="00A57033" w:rsidRDefault="00A57033" w:rsidP="00A5703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In prior grades, there are no formal standards focused on fraction computation. However, Grade 3 students were expected to compose and decompose fractions (proper and improper) in multiple ways using models (3.NS.3d). These skills serve as a precursor to formalized fraction addition and subtraction. </w:t>
            </w:r>
          </w:p>
          <w:p w14:paraId="4134D994" w14:textId="3841D954" w:rsidR="00C62977" w:rsidRPr="00780951" w:rsidRDefault="00A57033" w:rsidP="0078095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5.CE.2 – </w:t>
            </w:r>
            <w:r w:rsidRPr="00A57033">
              <w:rPr>
                <w:rFonts w:asciiTheme="minorHAnsi" w:hAnsiTheme="minorHAnsi" w:cstheme="minorHAnsi"/>
                <w:sz w:val="22"/>
                <w:szCs w:val="22"/>
              </w:rPr>
              <w:t>The student will estimate, represent, solve, and justify solutions to single-step and multistep problems, including those in context, using addition and subtraction of fractions with like and unlike denominators (with and without models), and solve single-step contextual problems involving multiplication of a whole number and a proper fraction, with models.</w:t>
            </w:r>
          </w:p>
        </w:tc>
      </w:tr>
      <w:tr w:rsidR="00C62977" w:rsidRPr="00722C85" w14:paraId="33019179" w14:textId="77777777" w:rsidTr="00570306">
        <w:trPr>
          <w:trHeight w:val="530"/>
        </w:trPr>
        <w:tc>
          <w:tcPr>
            <w:tcW w:w="14310" w:type="dxa"/>
            <w:vAlign w:val="center"/>
          </w:tcPr>
          <w:p w14:paraId="478C98A0" w14:textId="77777777" w:rsidR="00C62977" w:rsidRDefault="00C62977" w:rsidP="0057030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2B3AE5C9"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5385119D" w14:textId="77777777" w:rsidR="00C62977" w:rsidRPr="00722C85" w:rsidRDefault="00C62977" w:rsidP="00570306">
            <w:pPr>
              <w:pStyle w:val="Bullet1"/>
              <w:numPr>
                <w:ilvl w:val="0"/>
                <w:numId w:val="0"/>
              </w:numPr>
              <w:spacing w:before="0"/>
              <w:ind w:left="360" w:hanging="360"/>
              <w:rPr>
                <w:rFonts w:asciiTheme="minorHAnsi" w:hAnsiTheme="minorHAnsi" w:cstheme="minorHAnsi"/>
                <w:b/>
                <w:bCs/>
                <w:sz w:val="22"/>
                <w:szCs w:val="22"/>
              </w:rPr>
            </w:pPr>
          </w:p>
        </w:tc>
      </w:tr>
    </w:tbl>
    <w:p w14:paraId="738481FC" w14:textId="77777777" w:rsidR="004A0563"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lastRenderedPageBreak/>
        <w:t xml:space="preserve">4.CE.4  The student will estimate, represent, solve, and justify solutions to single-step and multistep problems, including those in context, </w:t>
      </w:r>
    </w:p>
    <w:p w14:paraId="492D8299" w14:textId="292B389D" w:rsidR="00C62977" w:rsidRPr="00C62977" w:rsidRDefault="004A0563" w:rsidP="00C62977">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using addition and subtraction of decimals through the thousandths, with and without models.</w:t>
      </w:r>
    </w:p>
    <w:p w14:paraId="71F8070A"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332F435" w14:textId="77777777" w:rsidR="00C62977" w:rsidRPr="00C62977" w:rsidRDefault="00C62977" w:rsidP="005221F8">
      <w:pPr>
        <w:pStyle w:val="NewLettering"/>
        <w:numPr>
          <w:ilvl w:val="0"/>
          <w:numId w:val="15"/>
        </w:numPr>
        <w:rPr>
          <w:rFonts w:asciiTheme="minorHAnsi" w:hAnsiTheme="minorHAnsi" w:cstheme="minorHAnsi"/>
          <w:sz w:val="22"/>
          <w:szCs w:val="22"/>
        </w:rPr>
      </w:pPr>
      <w:bookmarkStart w:id="6" w:name="_Hlk143158142"/>
      <w:r w:rsidRPr="00C62977">
        <w:rPr>
          <w:rFonts w:asciiTheme="minorHAnsi" w:hAnsiTheme="minorHAnsi" w:cstheme="minorHAnsi"/>
          <w:sz w:val="22"/>
          <w:szCs w:val="22"/>
        </w:rPr>
        <w:t xml:space="preserve">Apply strategies (e.g., rounding to the nearest whole number, using compatible numbers) and algorithms, including the standard </w:t>
      </w:r>
      <w:r w:rsidRPr="00676F91">
        <w:rPr>
          <w:rFonts w:asciiTheme="minorHAnsi" w:hAnsiTheme="minorHAnsi" w:cstheme="minorHAnsi"/>
          <w:sz w:val="22"/>
          <w:szCs w:val="22"/>
        </w:rPr>
        <w:t xml:space="preserve">algorithm, to </w:t>
      </w:r>
      <w:r w:rsidRPr="00C62977">
        <w:rPr>
          <w:rFonts w:asciiTheme="minorHAnsi" w:hAnsiTheme="minorHAnsi" w:cstheme="minorHAnsi"/>
          <w:sz w:val="22"/>
          <w:szCs w:val="22"/>
        </w:rPr>
        <w:t xml:space="preserve">estimate and </w:t>
      </w:r>
      <w:r w:rsidRPr="00C62977">
        <w:rPr>
          <w:rFonts w:asciiTheme="minorHAnsi" w:hAnsiTheme="minorHAnsi" w:cstheme="minorHAnsi"/>
          <w:sz w:val="22"/>
          <w:szCs w:val="22"/>
          <w:highlight w:val="white"/>
        </w:rPr>
        <w:t>determine the sum or difference of two decimals through the thousandths, with and without models, in which:*</w:t>
      </w:r>
      <w:r w:rsidRPr="00C62977">
        <w:rPr>
          <w:rFonts w:asciiTheme="minorHAnsi" w:hAnsiTheme="minorHAnsi" w:cstheme="minorHAnsi"/>
          <w:sz w:val="22"/>
          <w:szCs w:val="22"/>
        </w:rPr>
        <w:t xml:space="preserve"> </w:t>
      </w:r>
    </w:p>
    <w:p w14:paraId="64CF6C8B" w14:textId="77777777" w:rsidR="00C62977" w:rsidRPr="00C62977" w:rsidRDefault="00C62977" w:rsidP="005221F8">
      <w:pPr>
        <w:pStyle w:val="NewLettering"/>
        <w:numPr>
          <w:ilvl w:val="1"/>
          <w:numId w:val="15"/>
        </w:numPr>
        <w:rPr>
          <w:rFonts w:asciiTheme="minorHAnsi" w:hAnsiTheme="minorHAnsi" w:cstheme="minorHAnsi"/>
          <w:sz w:val="22"/>
          <w:szCs w:val="22"/>
        </w:rPr>
      </w:pPr>
      <w:r w:rsidRPr="00C62977">
        <w:rPr>
          <w:rFonts w:asciiTheme="minorHAnsi" w:hAnsiTheme="minorHAnsi" w:cstheme="minorHAnsi"/>
          <w:sz w:val="22"/>
          <w:szCs w:val="22"/>
        </w:rPr>
        <w:t xml:space="preserve">decimals do not exceed the thousandths; and </w:t>
      </w:r>
    </w:p>
    <w:p w14:paraId="048401CB" w14:textId="77777777" w:rsidR="00C62977" w:rsidRPr="00C62977" w:rsidRDefault="00C62977" w:rsidP="005221F8">
      <w:pPr>
        <w:pStyle w:val="NewLettering"/>
        <w:numPr>
          <w:ilvl w:val="1"/>
          <w:numId w:val="15"/>
        </w:numPr>
        <w:rPr>
          <w:rFonts w:asciiTheme="minorHAnsi" w:hAnsiTheme="minorHAnsi" w:cstheme="minorHAnsi"/>
          <w:sz w:val="22"/>
          <w:szCs w:val="22"/>
        </w:rPr>
      </w:pPr>
      <w:r w:rsidRPr="00C62977">
        <w:rPr>
          <w:rFonts w:asciiTheme="minorHAnsi" w:hAnsiTheme="minorHAnsi" w:cstheme="minorHAnsi"/>
          <w:sz w:val="22"/>
          <w:szCs w:val="22"/>
        </w:rPr>
        <w:t>addends, subtrahends, and minuends are limited to four digits.</w:t>
      </w:r>
    </w:p>
    <w:bookmarkEnd w:id="6"/>
    <w:p w14:paraId="57456E6F" w14:textId="77777777" w:rsidR="00C62977" w:rsidRPr="00C62977" w:rsidRDefault="00C62977" w:rsidP="005221F8">
      <w:pPr>
        <w:pStyle w:val="NewLettering"/>
        <w:numPr>
          <w:ilvl w:val="0"/>
          <w:numId w:val="15"/>
        </w:numPr>
        <w:rPr>
          <w:rFonts w:asciiTheme="minorHAnsi" w:hAnsiTheme="minorHAnsi" w:cstheme="minorHAnsi"/>
          <w:sz w:val="22"/>
          <w:szCs w:val="22"/>
          <w:highlight w:val="white"/>
        </w:rPr>
      </w:pPr>
      <w:r w:rsidRPr="00C62977">
        <w:rPr>
          <w:rFonts w:asciiTheme="minorHAnsi" w:hAnsiTheme="minorHAnsi" w:cstheme="minorHAnsi"/>
          <w:sz w:val="22"/>
          <w:szCs w:val="22"/>
          <w:highlight w:val="white"/>
        </w:rPr>
        <w:t>Estimate, represent, solve, and justify solutions to single-step and multistep contextual problems using addition and subtraction of decimals</w:t>
      </w:r>
      <w:r w:rsidRPr="00C62977">
        <w:rPr>
          <w:rFonts w:asciiTheme="minorHAnsi" w:hAnsiTheme="minorHAnsi" w:cstheme="minorHAnsi"/>
          <w:sz w:val="22"/>
          <w:szCs w:val="22"/>
        </w:rPr>
        <w:t xml:space="preserve"> through the thousandths.</w:t>
      </w:r>
    </w:p>
    <w:p w14:paraId="01E93A67" w14:textId="28855EFB" w:rsidR="00C62977" w:rsidRPr="004A0563" w:rsidRDefault="00C62977" w:rsidP="004A0563">
      <w:pPr>
        <w:pStyle w:val="SOLOnthe"/>
        <w:ind w:firstLine="360"/>
        <w:rPr>
          <w:rStyle w:val="SOLOntheChar"/>
          <w:rFonts w:asciiTheme="minorHAnsi" w:hAnsiTheme="minorHAnsi" w:cstheme="minorHAnsi"/>
          <w:b/>
          <w:bCs/>
          <w:sz w:val="22"/>
          <w:szCs w:val="22"/>
        </w:rPr>
      </w:pPr>
      <w:r w:rsidRPr="00C62977">
        <w:rPr>
          <w:rFonts w:asciiTheme="minorHAnsi" w:hAnsiTheme="minorHAnsi" w:cstheme="minorHAnsi"/>
          <w:sz w:val="22"/>
          <w:szCs w:val="22"/>
        </w:rPr>
        <w:t xml:space="preserve">* On the state assessment, items measuring this objective are assessed without the use of a calculator.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62977" w:rsidRPr="00722C85" w14:paraId="39DB76FA" w14:textId="77777777" w:rsidTr="00570306">
        <w:trPr>
          <w:trHeight w:val="415"/>
        </w:trPr>
        <w:tc>
          <w:tcPr>
            <w:tcW w:w="14310" w:type="dxa"/>
            <w:shd w:val="clear" w:color="auto" w:fill="BFBFBF" w:themeFill="background1" w:themeFillShade="BF"/>
            <w:vAlign w:val="center"/>
          </w:tcPr>
          <w:p w14:paraId="3BFB7C47"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62977" w:rsidRPr="00722C85" w14:paraId="6F31384B" w14:textId="77777777" w:rsidTr="00570306">
        <w:trPr>
          <w:trHeight w:val="299"/>
        </w:trPr>
        <w:tc>
          <w:tcPr>
            <w:tcW w:w="14310" w:type="dxa"/>
          </w:tcPr>
          <w:p w14:paraId="38B8F46E" w14:textId="77777777" w:rsidR="00032CA7" w:rsidRPr="000B53D4" w:rsidRDefault="00032CA7"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Estimation skills are valuable, time-saving tools particularly in practical situations when exact answers are not required, and can be used in determining the reasonableness of the sum or difference when solving for the exact answer.</w:t>
            </w:r>
          </w:p>
          <w:p w14:paraId="2A860544" w14:textId="7172F863" w:rsidR="00032CA7" w:rsidRPr="000B53D4" w:rsidRDefault="00032CA7"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r w:rsidR="00931CDF" w:rsidRPr="000B53D4">
              <w:rPr>
                <w:rFonts w:asciiTheme="minorHAnsi" w:hAnsiTheme="minorHAnsi" w:cstheme="minorHAnsi"/>
                <w:sz w:val="22"/>
                <w:szCs w:val="22"/>
              </w:rPr>
              <w:t xml:space="preserve"> (e.g.,</w:t>
            </w:r>
            <w:r w:rsidR="000D7599" w:rsidRPr="000B53D4">
              <w:rPr>
                <w:rFonts w:asciiTheme="minorHAnsi" w:hAnsiTheme="minorHAnsi" w:cstheme="minorHAnsi"/>
                <w:sz w:val="22"/>
                <w:szCs w:val="22"/>
              </w:rPr>
              <w:t xml:space="preserve"> 0.9 +</w:t>
            </w:r>
            <w:r w:rsidR="00676F91" w:rsidRPr="000B53D4">
              <w:rPr>
                <w:rFonts w:asciiTheme="minorHAnsi" w:hAnsiTheme="minorHAnsi" w:cstheme="minorHAnsi"/>
                <w:sz w:val="22"/>
                <w:szCs w:val="22"/>
              </w:rPr>
              <w:t xml:space="preserve"> </w:t>
            </w:r>
            <w:r w:rsidR="000D7599" w:rsidRPr="000B53D4">
              <w:rPr>
                <w:rFonts w:asciiTheme="minorHAnsi" w:hAnsiTheme="minorHAnsi" w:cstheme="minorHAnsi"/>
                <w:sz w:val="22"/>
                <w:szCs w:val="22"/>
              </w:rPr>
              <w:t>1.47, 0.9 is close to 1 and 1.47 is close to 1.</w:t>
            </w:r>
            <w:r w:rsidR="00931CDF" w:rsidRPr="000B53D4">
              <w:rPr>
                <w:rFonts w:asciiTheme="minorHAnsi" w:hAnsiTheme="minorHAnsi" w:cstheme="minorHAnsi"/>
                <w:sz w:val="22"/>
                <w:szCs w:val="22"/>
              </w:rPr>
              <w:t>5</w:t>
            </w:r>
            <w:r w:rsidR="00676F91" w:rsidRPr="000B53D4">
              <w:rPr>
                <w:rFonts w:asciiTheme="minorHAnsi" w:hAnsiTheme="minorHAnsi" w:cstheme="minorHAnsi"/>
                <w:sz w:val="22"/>
                <w:szCs w:val="22"/>
              </w:rPr>
              <w:t>,</w:t>
            </w:r>
            <w:r w:rsidR="000D7599" w:rsidRPr="000B53D4">
              <w:rPr>
                <w:rFonts w:asciiTheme="minorHAnsi" w:hAnsiTheme="minorHAnsi" w:cstheme="minorHAnsi"/>
                <w:sz w:val="22"/>
                <w:szCs w:val="22"/>
              </w:rPr>
              <w:t xml:space="preserve"> </w:t>
            </w:r>
            <w:r w:rsidR="00931CDF" w:rsidRPr="000B53D4">
              <w:rPr>
                <w:rFonts w:asciiTheme="minorHAnsi" w:hAnsiTheme="minorHAnsi" w:cstheme="minorHAnsi"/>
                <w:sz w:val="22"/>
                <w:szCs w:val="22"/>
              </w:rPr>
              <w:t>resulting in an estimate</w:t>
            </w:r>
            <w:r w:rsidR="003E03A8" w:rsidRPr="000B53D4">
              <w:rPr>
                <w:rFonts w:asciiTheme="minorHAnsi" w:hAnsiTheme="minorHAnsi" w:cstheme="minorHAnsi"/>
                <w:sz w:val="22"/>
                <w:szCs w:val="22"/>
              </w:rPr>
              <w:t>d sum</w:t>
            </w:r>
            <w:r w:rsidR="00931CDF" w:rsidRPr="000B53D4">
              <w:rPr>
                <w:rFonts w:asciiTheme="minorHAnsi" w:hAnsiTheme="minorHAnsi" w:cstheme="minorHAnsi"/>
                <w:sz w:val="22"/>
                <w:szCs w:val="22"/>
              </w:rPr>
              <w:t xml:space="preserve"> of 2.5. The exact sum should be close to 2.5).</w:t>
            </w:r>
          </w:p>
          <w:p w14:paraId="6BD49525" w14:textId="17E5D519" w:rsidR="000B53D4" w:rsidRPr="000B53D4" w:rsidRDefault="000B53D4"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Number lines are useful tools when developing a conceptual understanding of estimating with decimal numbers. A number line with benchmark numbers can be useful in rounding to the nearest whole number by determining which number is closer. For example, 5.824 rounded to the nearest whole number is 6.</w:t>
            </w:r>
          </w:p>
          <w:p w14:paraId="556A8C89" w14:textId="77777777" w:rsidR="000B53D4" w:rsidRPr="001533A2" w:rsidRDefault="000B53D4" w:rsidP="000B53D4">
            <w:pPr>
              <w:pStyle w:val="CFUSFormatting"/>
              <w:numPr>
                <w:ilvl w:val="0"/>
                <w:numId w:val="0"/>
              </w:numPr>
              <w:ind w:left="360"/>
              <w:jc w:val="center"/>
              <w:rPr>
                <w:rFonts w:asciiTheme="minorHAnsi" w:hAnsiTheme="minorHAnsi" w:cstheme="minorHAnsi"/>
                <w:color w:val="FF0000"/>
                <w:sz w:val="22"/>
                <w:szCs w:val="22"/>
              </w:rPr>
            </w:pPr>
            <w:r w:rsidRPr="001533A2">
              <w:rPr>
                <w:rFonts w:asciiTheme="minorHAnsi" w:hAnsiTheme="minorHAnsi" w:cstheme="minorHAnsi"/>
                <w:noProof/>
                <w:sz w:val="22"/>
                <w:szCs w:val="22"/>
              </w:rPr>
              <w:drawing>
                <wp:inline distT="0" distB="0" distL="0" distR="0" wp14:anchorId="17D9A4EB" wp14:editId="65A2D143">
                  <wp:extent cx="2579427" cy="679223"/>
                  <wp:effectExtent l="0" t="0" r="0" b="6985"/>
                  <wp:docPr id="1830661553" name="Picture 1830661553" descr="This image shows an example of rounding on a number line. The number line is from five to six, with 5.5 labeled. The decimal number 5.824 is indicated with a blue line, with an arrow showing that it would round up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61553" name="Picture 1830661553" descr="This image shows an example of rounding on a number line. The number line is from five to six, with 5.5 labeled. The decimal number 5.824 is indicated with a blue line, with an arrow showing that it would round up to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8441" cy="721095"/>
                          </a:xfrm>
                          <a:prstGeom prst="rect">
                            <a:avLst/>
                          </a:prstGeom>
                          <a:noFill/>
                          <a:ln>
                            <a:noFill/>
                          </a:ln>
                        </pic:spPr>
                      </pic:pic>
                    </a:graphicData>
                  </a:graphic>
                </wp:inline>
              </w:drawing>
            </w:r>
          </w:p>
          <w:p w14:paraId="7284CB5B" w14:textId="77777777" w:rsidR="00032CA7" w:rsidRPr="000B53D4" w:rsidRDefault="00032CA7"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Students should explore reasons for estimation, using practical experiences, and use various estimation strategies to solve contextual problems. Estimation strategies include rounding, using compatible numbers, and front-end estimation.</w:t>
            </w:r>
          </w:p>
          <w:p w14:paraId="331484D9" w14:textId="6B7A511A" w:rsidR="00032CA7" w:rsidRPr="000B53D4" w:rsidRDefault="00032CA7"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When estimating, students should consider whether it is important that the estimate is greater than or less than the exact answer. In the following examples using the same addends, each estimation strategy results in a different sum, so students should be encouraged to examine the context and the demand for precision when deciding which estimation strategy to use.</w:t>
            </w:r>
          </w:p>
          <w:p w14:paraId="3BB6EDC2" w14:textId="54DBBA3E" w:rsidR="000D7599" w:rsidRPr="000B53D4" w:rsidRDefault="000D7599"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lastRenderedPageBreak/>
              <w:t>Students would benefit from hearing the estimation strategies of other classmates and from discussions about how different estimation strategies produce different answers (e.g., rounding numbers may produce an estimate closer to the actual answer than using front-end estimation).</w:t>
            </w:r>
          </w:p>
          <w:p w14:paraId="3FD39AEE" w14:textId="77777777" w:rsidR="00ED4E67" w:rsidRPr="000B53D4" w:rsidRDefault="00ED4E67"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Students need a strong understanding of decimal place value to add and subtract decimal numbers accurately. They should be expected to solve a variety of problems such as 0.35 + 0.9; 1.7 – 0.55; or 0.3 + 0.637.</w:t>
            </w:r>
          </w:p>
          <w:p w14:paraId="2559409E" w14:textId="77777777" w:rsidR="00416442" w:rsidRPr="000B53D4" w:rsidRDefault="00416442"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Addition and subtraction of decimals may be investigated using a variety of models (e.g., 10-by-10 grids, number lines, money). The examples below show a model of decimal addition using base 10 blocks and a number line.</w:t>
            </w:r>
          </w:p>
          <w:p w14:paraId="6C10BB8C" w14:textId="77777777" w:rsidR="00416442" w:rsidRPr="001533A2" w:rsidRDefault="00416442" w:rsidP="00416442">
            <w:pPr>
              <w:pStyle w:val="CFUSFormatting"/>
              <w:numPr>
                <w:ilvl w:val="0"/>
                <w:numId w:val="0"/>
              </w:numPr>
              <w:jc w:val="center"/>
              <w:rPr>
                <w:rFonts w:asciiTheme="minorHAnsi" w:hAnsiTheme="minorHAnsi" w:cstheme="minorHAnsi"/>
                <w:sz w:val="22"/>
                <w:szCs w:val="22"/>
              </w:rPr>
            </w:pPr>
            <w:r w:rsidRPr="001533A2">
              <w:rPr>
                <w:rFonts w:asciiTheme="minorHAnsi" w:hAnsiTheme="minorHAnsi" w:cstheme="minorHAnsi"/>
                <w:noProof/>
                <w:sz w:val="22"/>
                <w:szCs w:val="22"/>
              </w:rPr>
              <w:drawing>
                <wp:inline distT="0" distB="0" distL="0" distR="0" wp14:anchorId="36B37DFA" wp14:editId="1EF4A7E7">
                  <wp:extent cx="3086100" cy="1009650"/>
                  <wp:effectExtent l="0" t="0" r="0" b="0"/>
                  <wp:docPr id="669866411" name="Picture 669866411" descr="This image shows base 10 blocks used to model $0.45 + $0.52, which equals $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6411" name="Picture 669866411" descr="This image shows base 10 blocks used to model $0.45 + $0.52, which equals $0.9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86100" cy="1009650"/>
                          </a:xfrm>
                          <a:prstGeom prst="rect">
                            <a:avLst/>
                          </a:prstGeom>
                          <a:noFill/>
                          <a:ln>
                            <a:noFill/>
                          </a:ln>
                        </pic:spPr>
                      </pic:pic>
                    </a:graphicData>
                  </a:graphic>
                </wp:inline>
              </w:drawing>
            </w:r>
          </w:p>
          <w:p w14:paraId="58F7D501" w14:textId="77777777" w:rsidR="00416442" w:rsidRPr="001533A2" w:rsidRDefault="00416442" w:rsidP="00416442">
            <w:pPr>
              <w:pStyle w:val="CFUSFormatting"/>
              <w:numPr>
                <w:ilvl w:val="0"/>
                <w:numId w:val="0"/>
              </w:numPr>
              <w:ind w:left="360" w:hanging="360"/>
              <w:jc w:val="center"/>
              <w:rPr>
                <w:rFonts w:asciiTheme="minorHAnsi" w:hAnsiTheme="minorHAnsi" w:cstheme="minorHAnsi"/>
                <w:sz w:val="22"/>
                <w:szCs w:val="22"/>
              </w:rPr>
            </w:pPr>
            <w:r w:rsidRPr="001533A2">
              <w:rPr>
                <w:rFonts w:asciiTheme="minorHAnsi" w:hAnsiTheme="minorHAnsi" w:cstheme="minorHAnsi"/>
                <w:noProof/>
                <w:sz w:val="22"/>
                <w:szCs w:val="22"/>
              </w:rPr>
              <w:drawing>
                <wp:inline distT="0" distB="0" distL="0" distR="0" wp14:anchorId="2ADA18B8" wp14:editId="0BF30F7B">
                  <wp:extent cx="3429000" cy="952500"/>
                  <wp:effectExtent l="0" t="0" r="0" b="0"/>
                  <wp:docPr id="1186574750" name="Picture 1186574750" descr="This image shows decimal addition on a number line. There is a green arrow over 0.45, then five jumps forward, each jump with a length of 0.1. Then there is a jump of 0.02, which results in a sum of 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74750" name="Picture 1186574750" descr="This image shows decimal addition on a number line. There is a green arrow over 0.45, then five jumps forward, each jump with a length of 0.1. Then there is a jump of 0.02, which results in a sum of 0.9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29000" cy="952500"/>
                          </a:xfrm>
                          <a:prstGeom prst="rect">
                            <a:avLst/>
                          </a:prstGeom>
                          <a:noFill/>
                          <a:ln>
                            <a:noFill/>
                          </a:ln>
                        </pic:spPr>
                      </pic:pic>
                    </a:graphicData>
                  </a:graphic>
                </wp:inline>
              </w:drawing>
            </w:r>
          </w:p>
          <w:p w14:paraId="33EB8570" w14:textId="77777777" w:rsidR="00ED4E67" w:rsidRPr="000B53D4" w:rsidRDefault="00ED4E67"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The use of equivalent decimals may be necessary when solving addition and subtraction facts with decimals (e.g., 0.5 = 0.50 = 0.500).</w:t>
            </w:r>
          </w:p>
          <w:p w14:paraId="33701DBA" w14:textId="6D6ADF85" w:rsidR="00C62977" w:rsidRPr="000B53D4" w:rsidRDefault="00ED4E67" w:rsidP="000B53D4">
            <w:pPr>
              <w:pStyle w:val="CFUSFormatting"/>
              <w:rPr>
                <w:rFonts w:asciiTheme="minorHAnsi" w:hAnsiTheme="minorHAnsi" w:cstheme="minorHAnsi"/>
                <w:sz w:val="22"/>
                <w:szCs w:val="22"/>
              </w:rPr>
            </w:pPr>
            <w:r w:rsidRPr="000B53D4">
              <w:rPr>
                <w:rFonts w:asciiTheme="minorHAnsi" w:hAnsiTheme="minorHAnsi" w:cstheme="minorHAnsi"/>
                <w:sz w:val="22"/>
                <w:szCs w:val="22"/>
              </w:rPr>
              <w:t xml:space="preserve">In problem solving, emphasis should be placed on thinking and reasoning rather than on key words. Focusing on key words such as </w:t>
            </w:r>
            <w:r w:rsidRPr="000B53D4">
              <w:rPr>
                <w:rFonts w:asciiTheme="minorHAnsi" w:hAnsiTheme="minorHAnsi" w:cstheme="minorHAnsi"/>
                <w:i/>
                <w:iCs/>
                <w:sz w:val="22"/>
                <w:szCs w:val="22"/>
              </w:rPr>
              <w:t>in all, altogether, difference</w:t>
            </w:r>
            <w:r w:rsidRPr="000B53D4">
              <w:rPr>
                <w:rFonts w:asciiTheme="minorHAnsi" w:hAnsiTheme="minorHAnsi" w:cstheme="minorHAnsi"/>
                <w:sz w:val="22"/>
                <w:szCs w:val="22"/>
              </w:rPr>
              <w:t>, etc. encourages students to perform a particular operation rather than make sense of the context of the problem. It prepares students to solve a very limited set of problems and often leads to incorrect solutions.</w:t>
            </w:r>
          </w:p>
        </w:tc>
      </w:tr>
      <w:tr w:rsidR="00C62977" w:rsidRPr="00722C85" w14:paraId="73BE5F26" w14:textId="77777777" w:rsidTr="00570306">
        <w:trPr>
          <w:trHeight w:val="435"/>
        </w:trPr>
        <w:tc>
          <w:tcPr>
            <w:tcW w:w="14310" w:type="dxa"/>
            <w:shd w:val="clear" w:color="auto" w:fill="D9D9D9" w:themeFill="background1" w:themeFillShade="D9"/>
            <w:vAlign w:val="center"/>
          </w:tcPr>
          <w:p w14:paraId="4E497946"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62977" w:rsidRPr="00722C85" w14:paraId="74417515" w14:textId="77777777" w:rsidTr="00570306">
        <w:trPr>
          <w:trHeight w:val="314"/>
        </w:trPr>
        <w:tc>
          <w:tcPr>
            <w:tcW w:w="14310" w:type="dxa"/>
            <w:shd w:val="clear" w:color="auto" w:fill="auto"/>
          </w:tcPr>
          <w:p w14:paraId="69552425" w14:textId="77777777" w:rsidR="00C62977" w:rsidRDefault="00C62977"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5B0D69A" w14:textId="77777777" w:rsidR="00ED4E67" w:rsidRDefault="00ED4E67" w:rsidP="00570306">
            <w:pPr>
              <w:rPr>
                <w:rFonts w:asciiTheme="minorHAnsi" w:eastAsia="Times New Roman" w:hAnsiTheme="minorHAnsi" w:cstheme="minorHAnsi"/>
                <w:sz w:val="22"/>
                <w:szCs w:val="22"/>
              </w:rPr>
            </w:pPr>
          </w:p>
          <w:p w14:paraId="24C2E5AC" w14:textId="77777777" w:rsidR="005F6691" w:rsidRDefault="005F6691" w:rsidP="005F6691">
            <w:pPr>
              <w:pStyle w:val="Bullet1"/>
              <w:numPr>
                <w:ilvl w:val="0"/>
                <w:numId w:val="0"/>
              </w:numPr>
              <w:spacing w:before="0"/>
              <w:rPr>
                <w:rFonts w:asciiTheme="minorHAnsi" w:hAnsiTheme="minorHAnsi" w:cstheme="minorHAnsi"/>
                <w:color w:val="000000" w:themeColor="text1"/>
                <w:sz w:val="22"/>
                <w:szCs w:val="22"/>
              </w:rPr>
            </w:pPr>
            <w:r w:rsidRPr="00CE31F9">
              <w:rPr>
                <w:rFonts w:asciiTheme="minorHAnsi" w:hAnsiTheme="minorHAnsi" w:cstheme="minorHAnsi"/>
                <w:b/>
                <w:bCs/>
                <w:color w:val="000000" w:themeColor="text1"/>
                <w:sz w:val="22"/>
                <w:szCs w:val="22"/>
              </w:rPr>
              <w:t xml:space="preserve">Mathematical Problem Solving: </w:t>
            </w: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p>
          <w:p w14:paraId="63F1B8E5" w14:textId="77777777" w:rsidR="005F6691" w:rsidRDefault="005F6691" w:rsidP="005F6691">
            <w:pPr>
              <w:pStyle w:val="Bullet1"/>
              <w:numPr>
                <w:ilvl w:val="0"/>
                <w:numId w:val="0"/>
              </w:numPr>
              <w:spacing w:before="0"/>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For example – </w:t>
            </w:r>
          </w:p>
          <w:p w14:paraId="67E72E83" w14:textId="77777777" w:rsidR="00312AE3" w:rsidRPr="00312AE3" w:rsidRDefault="00312AE3" w:rsidP="00312AE3"/>
          <w:p w14:paraId="4B4F18FC" w14:textId="77777777" w:rsidR="005F6691" w:rsidRPr="00095B6A" w:rsidRDefault="005F6691" w:rsidP="00850541">
            <w:pPr>
              <w:pStyle w:val="ListParagraph"/>
              <w:numPr>
                <w:ilvl w:val="0"/>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347E55B0" w14:textId="77777777" w:rsidR="005F6691" w:rsidRPr="00095B6A" w:rsidRDefault="005F6691" w:rsidP="00850541">
            <w:pPr>
              <w:pStyle w:val="ListParagraph"/>
              <w:numPr>
                <w:ilvl w:val="0"/>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6DAA081E" w14:textId="77777777" w:rsidR="005F6691" w:rsidRPr="00095B6A" w:rsidRDefault="005F6691" w:rsidP="00850541">
            <w:pPr>
              <w:pStyle w:val="ListParagraph"/>
              <w:numPr>
                <w:ilvl w:val="0"/>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2F06562B" w14:textId="77777777" w:rsidR="005F6691" w:rsidRPr="00801795" w:rsidRDefault="005F6691" w:rsidP="00850541">
            <w:pPr>
              <w:pStyle w:val="ListParagraph"/>
              <w:numPr>
                <w:ilvl w:val="0"/>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21247F6C" w14:textId="77777777" w:rsidR="005F6691" w:rsidRPr="00960134" w:rsidRDefault="005F6691" w:rsidP="00850541">
            <w:pPr>
              <w:pStyle w:val="ListParagraph"/>
              <w:numPr>
                <w:ilvl w:val="0"/>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103916DF" w14:textId="77777777" w:rsidR="005F6691" w:rsidRDefault="005F6691" w:rsidP="005F6691">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35BEFACC" wp14:editId="41BD9A60">
                  <wp:extent cx="2890747" cy="1787857"/>
                  <wp:effectExtent l="0" t="0" r="5080" b="3175"/>
                  <wp:docPr id="702279540"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41"/>
                          <a:stretch>
                            <a:fillRect/>
                          </a:stretch>
                        </pic:blipFill>
                        <pic:spPr>
                          <a:xfrm>
                            <a:off x="0" y="0"/>
                            <a:ext cx="2914059" cy="1802275"/>
                          </a:xfrm>
                          <a:prstGeom prst="rect">
                            <a:avLst/>
                          </a:prstGeom>
                        </pic:spPr>
                      </pic:pic>
                    </a:graphicData>
                  </a:graphic>
                </wp:inline>
              </w:drawing>
            </w:r>
          </w:p>
          <w:p w14:paraId="792F2B2C" w14:textId="77777777" w:rsidR="005F6691" w:rsidRPr="00E16F80" w:rsidRDefault="005F6691" w:rsidP="005F6691">
            <w:pPr>
              <w:jc w:val="center"/>
              <w:rPr>
                <w:rFonts w:asciiTheme="minorHAnsi" w:hAnsiTheme="minorHAnsi" w:cstheme="minorHAnsi"/>
                <w:color w:val="000000" w:themeColor="text1"/>
                <w:sz w:val="22"/>
                <w:szCs w:val="22"/>
              </w:rPr>
            </w:pPr>
          </w:p>
          <w:p w14:paraId="21981FBC" w14:textId="77777777" w:rsidR="005F6691" w:rsidRPr="00095B6A" w:rsidRDefault="005F6691" w:rsidP="00850541">
            <w:pPr>
              <w:pStyle w:val="ListParagraph"/>
              <w:numPr>
                <w:ilvl w:val="0"/>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640646BC" w14:textId="77777777" w:rsidR="005F6691" w:rsidRPr="00095B6A" w:rsidRDefault="005F6691" w:rsidP="00850541">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5FD49986" w14:textId="77777777" w:rsidR="005F6691" w:rsidRPr="00095B6A" w:rsidRDefault="005F6691" w:rsidP="00850541">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7A1293DA" w14:textId="77777777" w:rsidR="005F6691" w:rsidRPr="00095B6A" w:rsidRDefault="005F6691" w:rsidP="00850541">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1A17F947" w14:textId="77777777" w:rsidR="005F6691" w:rsidRDefault="005F6691" w:rsidP="00570306">
            <w:pPr>
              <w:rPr>
                <w:rFonts w:asciiTheme="minorHAnsi" w:hAnsiTheme="minorHAnsi" w:cstheme="minorHAnsi"/>
                <w:b/>
                <w:bCs/>
                <w:sz w:val="22"/>
                <w:szCs w:val="22"/>
              </w:rPr>
            </w:pPr>
          </w:p>
          <w:p w14:paraId="64D95BE2" w14:textId="77777777" w:rsidR="005F6691" w:rsidRDefault="00C62977" w:rsidP="00570306">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1E2551B9" w14:textId="77777777" w:rsidR="00432AD9" w:rsidRDefault="00432AD9" w:rsidP="00570306">
            <w:pPr>
              <w:rPr>
                <w:rFonts w:asciiTheme="minorHAnsi" w:hAnsiTheme="minorHAnsi" w:cstheme="minorHAnsi"/>
                <w:b/>
                <w:bCs/>
                <w:sz w:val="22"/>
                <w:szCs w:val="22"/>
              </w:rPr>
            </w:pPr>
          </w:p>
          <w:p w14:paraId="14F6DE2F" w14:textId="77777777" w:rsidR="005F6691" w:rsidRPr="005F6691" w:rsidRDefault="005F6691" w:rsidP="00850541">
            <w:pPr>
              <w:pStyle w:val="ListParagraph"/>
              <w:numPr>
                <w:ilvl w:val="0"/>
                <w:numId w:val="37"/>
              </w:numPr>
              <w:rPr>
                <w:rFonts w:asciiTheme="minorHAnsi" w:hAnsiTheme="minorHAnsi" w:cstheme="minorHAnsi"/>
                <w:color w:val="000000" w:themeColor="text1"/>
                <w:sz w:val="22"/>
                <w:szCs w:val="22"/>
              </w:rPr>
            </w:pPr>
            <w:r w:rsidRPr="005F6691">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5F6691">
              <w:rPr>
                <w:rFonts w:asciiTheme="minorHAnsi" w:hAnsiTheme="minorHAnsi" w:cstheme="minorHAnsi"/>
                <w:color w:val="000000" w:themeColor="text1"/>
                <w:sz w:val="22"/>
                <w:szCs w:val="22"/>
              </w:rPr>
              <w:t xml:space="preserve">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w:t>
            </w:r>
            <w:r w:rsidRPr="005F6691">
              <w:rPr>
                <w:rFonts w:asciiTheme="minorHAnsi" w:hAnsiTheme="minorHAnsi" w:cstheme="minorHAnsi"/>
                <w:color w:val="000000" w:themeColor="text1"/>
                <w:sz w:val="22"/>
                <w:szCs w:val="22"/>
              </w:rPr>
              <w:lastRenderedPageBreak/>
              <w:t xml:space="preserve">students a chance to explain individually and share their thoughts with each other. Repeat this process for subtraction, multiplication, and division. </w:t>
            </w:r>
            <w:r w:rsidRPr="005F6691">
              <w:rPr>
                <w:rFonts w:asciiTheme="minorHAnsi" w:hAnsiTheme="minorHAnsi" w:cstheme="minorHAnsi"/>
                <w:i/>
                <w:iCs/>
                <w:color w:val="000000" w:themeColor="text1"/>
                <w:sz w:val="22"/>
                <w:szCs w:val="22"/>
              </w:rPr>
              <w:t>Have students explain the action of the word to move away from a reliance on “key words.”</w:t>
            </w:r>
            <w:r w:rsidRPr="005F6691">
              <w:rPr>
                <w:rFonts w:asciiTheme="minorHAnsi" w:hAnsiTheme="minorHAnsi" w:cstheme="minorHAnsi"/>
                <w:color w:val="000000" w:themeColor="text1"/>
                <w:sz w:val="22"/>
                <w:szCs w:val="22"/>
              </w:rPr>
              <w:t xml:space="preserve"> For example – </w:t>
            </w:r>
          </w:p>
          <w:p w14:paraId="5DB664FF" w14:textId="77777777" w:rsidR="005F6691" w:rsidRPr="00095B6A" w:rsidRDefault="005F6691" w:rsidP="00850541">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394D861F" w14:textId="77777777" w:rsidR="005F6691" w:rsidRPr="00095B6A" w:rsidRDefault="005F6691" w:rsidP="00850541">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6E1F13EC" w14:textId="77777777" w:rsidR="005F6691" w:rsidRPr="00095B6A" w:rsidRDefault="005F6691" w:rsidP="00850541">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394C3B92" w14:textId="77777777" w:rsidR="005F6691" w:rsidRPr="00095B6A" w:rsidRDefault="005F6691" w:rsidP="00850541">
            <w:pPr>
              <w:pStyle w:val="ListParagraph"/>
              <w:numPr>
                <w:ilvl w:val="1"/>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3C962D2D" w14:textId="77777777" w:rsidR="005F6691" w:rsidRPr="00095B6A" w:rsidRDefault="005F6691" w:rsidP="00850541">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684FE8B8" w14:textId="77777777" w:rsidR="005F6691" w:rsidRPr="00095B6A" w:rsidRDefault="005F6691" w:rsidP="00850541">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5C9FBEB9" w14:textId="77777777" w:rsidR="005F6691" w:rsidRPr="00095B6A" w:rsidRDefault="005F6691" w:rsidP="00850541">
            <w:pPr>
              <w:pStyle w:val="ListParagraph"/>
              <w:numPr>
                <w:ilvl w:val="2"/>
                <w:numId w:val="3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77649DEA" w14:textId="77777777" w:rsidR="005F6691" w:rsidRDefault="005F6691" w:rsidP="00850541">
            <w:pPr>
              <w:pStyle w:val="ListParagraph"/>
              <w:numPr>
                <w:ilvl w:val="2"/>
                <w:numId w:val="37"/>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35612ACD" w14:textId="0E0E1FFD" w:rsidR="00C62977" w:rsidRPr="005F6691" w:rsidRDefault="003E4389" w:rsidP="00850541">
            <w:pPr>
              <w:pStyle w:val="ListParagraph"/>
              <w:numPr>
                <w:ilvl w:val="0"/>
                <w:numId w:val="37"/>
              </w:numPr>
              <w:rPr>
                <w:rFonts w:asciiTheme="minorHAnsi" w:hAnsiTheme="minorHAnsi" w:cstheme="minorHAnsi"/>
                <w:sz w:val="22"/>
                <w:szCs w:val="22"/>
              </w:rPr>
            </w:pPr>
            <w:r w:rsidRPr="005F6691">
              <w:rPr>
                <w:rFonts w:asciiTheme="minorHAnsi" w:hAnsiTheme="minorHAnsi" w:cstheme="minorHAnsi"/>
                <w:sz w:val="22"/>
                <w:szCs w:val="22"/>
              </w:rPr>
              <w:t xml:space="preserve">When adding and subtracting with decimals, students should be encouraged to estimate the sum or difference prior to solving. </w:t>
            </w:r>
            <w:r w:rsidR="00D44BF8" w:rsidRPr="005F6691">
              <w:rPr>
                <w:rFonts w:asciiTheme="minorHAnsi" w:hAnsiTheme="minorHAnsi" w:cstheme="minorHAnsi"/>
                <w:sz w:val="22"/>
                <w:szCs w:val="22"/>
              </w:rPr>
              <w:t>This will help them determine the reasonableness of their answers. For example, when asked to determine the difference of 12 and 2.803, students should be able to recognize that 2.803 is close to 3, and 12 – 3 = 9, thus the difference should be close to 9.</w:t>
            </w:r>
          </w:p>
          <w:p w14:paraId="41BFC0B5" w14:textId="77777777" w:rsidR="00D44BF8" w:rsidRDefault="00D44BF8" w:rsidP="00570306">
            <w:pPr>
              <w:rPr>
                <w:rFonts w:asciiTheme="minorHAnsi" w:hAnsiTheme="minorHAnsi" w:cstheme="minorHAnsi"/>
                <w:b/>
                <w:bCs/>
                <w:sz w:val="22"/>
                <w:szCs w:val="22"/>
              </w:rPr>
            </w:pPr>
          </w:p>
          <w:p w14:paraId="46660648" w14:textId="5EE63D05" w:rsidR="003E4389" w:rsidRDefault="00C62977" w:rsidP="00570306">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3E4389">
              <w:rPr>
                <w:rFonts w:asciiTheme="minorHAnsi" w:hAnsiTheme="minorHAnsi" w:cstheme="minorHAnsi"/>
                <w:sz w:val="22"/>
                <w:szCs w:val="22"/>
              </w:rPr>
              <w:t>Students may demonstrate several misconceptions as they begin to add and subtract decimal numbers.</w:t>
            </w:r>
          </w:p>
          <w:p w14:paraId="766BA3C8" w14:textId="77777777" w:rsidR="00312AE3" w:rsidRDefault="00312AE3" w:rsidP="00570306">
            <w:pPr>
              <w:rPr>
                <w:rFonts w:asciiTheme="minorHAnsi" w:hAnsiTheme="minorHAnsi" w:cstheme="minorHAnsi"/>
                <w:sz w:val="22"/>
                <w:szCs w:val="22"/>
              </w:rPr>
            </w:pPr>
          </w:p>
          <w:p w14:paraId="0AFB4A34" w14:textId="77777777" w:rsidR="00C62977" w:rsidRDefault="003E4389" w:rsidP="009B56EE">
            <w:pPr>
              <w:pStyle w:val="ListParagraph"/>
              <w:numPr>
                <w:ilvl w:val="0"/>
                <w:numId w:val="6"/>
              </w:numPr>
              <w:ind w:left="1066"/>
              <w:contextualSpacing w:val="0"/>
              <w:rPr>
                <w:rFonts w:asciiTheme="minorHAnsi" w:hAnsiTheme="minorHAnsi" w:cstheme="minorHAnsi"/>
                <w:sz w:val="22"/>
                <w:szCs w:val="22"/>
              </w:rPr>
            </w:pPr>
            <w:r>
              <w:rPr>
                <w:rFonts w:asciiTheme="minorHAnsi" w:hAnsiTheme="minorHAnsi" w:cstheme="minorHAnsi"/>
                <w:sz w:val="22"/>
                <w:szCs w:val="22"/>
              </w:rPr>
              <w:t>When adding or subtracting with a whole number and a decimal number, students are often confused about where to put the decimal point in the whole number. For example, when asked to determine the difference between 12 and 2.803, students may place the decimal point at the beginning or in the middle of the number, thus creating the number 0.12 or 1.2.</w:t>
            </w:r>
          </w:p>
          <w:p w14:paraId="760605F0" w14:textId="065EFE0C" w:rsidR="003E4389" w:rsidRDefault="003E4389" w:rsidP="009B56EE">
            <w:pPr>
              <w:pStyle w:val="ListParagraph"/>
              <w:numPr>
                <w:ilvl w:val="0"/>
                <w:numId w:val="6"/>
              </w:numPr>
              <w:ind w:left="1066"/>
              <w:contextualSpacing w:val="0"/>
              <w:rPr>
                <w:rFonts w:asciiTheme="minorHAnsi" w:hAnsiTheme="minorHAnsi" w:cstheme="minorHAnsi"/>
                <w:sz w:val="22"/>
                <w:szCs w:val="22"/>
              </w:rPr>
            </w:pPr>
            <w:r>
              <w:rPr>
                <w:rFonts w:asciiTheme="minorHAnsi" w:hAnsiTheme="minorHAnsi" w:cstheme="minorHAnsi"/>
                <w:sz w:val="22"/>
                <w:szCs w:val="22"/>
              </w:rPr>
              <w:t xml:space="preserve">When </w:t>
            </w:r>
            <w:r w:rsidR="00D44BF8">
              <w:rPr>
                <w:rFonts w:asciiTheme="minorHAnsi" w:hAnsiTheme="minorHAnsi" w:cstheme="minorHAnsi"/>
                <w:sz w:val="22"/>
                <w:szCs w:val="22"/>
              </w:rPr>
              <w:t xml:space="preserve">using the standard algorithm to add or subtract </w:t>
            </w:r>
            <w:r>
              <w:rPr>
                <w:rFonts w:asciiTheme="minorHAnsi" w:hAnsiTheme="minorHAnsi" w:cstheme="minorHAnsi"/>
                <w:sz w:val="22"/>
                <w:szCs w:val="22"/>
              </w:rPr>
              <w:t xml:space="preserve">decimals with different numbers of digits, some students </w:t>
            </w:r>
            <w:r w:rsidR="00D44BF8">
              <w:rPr>
                <w:rFonts w:asciiTheme="minorHAnsi" w:hAnsiTheme="minorHAnsi" w:cstheme="minorHAnsi"/>
                <w:sz w:val="22"/>
                <w:szCs w:val="22"/>
              </w:rPr>
              <w:t xml:space="preserve">try to apply whole number reasoning and align the numbers starting </w:t>
            </w:r>
            <w:r w:rsidR="00E72AE2">
              <w:rPr>
                <w:rFonts w:asciiTheme="minorHAnsi" w:hAnsiTheme="minorHAnsi" w:cstheme="minorHAnsi"/>
                <w:sz w:val="22"/>
                <w:szCs w:val="22"/>
              </w:rPr>
              <w:t>from</w:t>
            </w:r>
            <w:r w:rsidR="00D44BF8">
              <w:rPr>
                <w:rFonts w:asciiTheme="minorHAnsi" w:hAnsiTheme="minorHAnsi" w:cstheme="minorHAnsi"/>
                <w:sz w:val="22"/>
                <w:szCs w:val="22"/>
              </w:rPr>
              <w:t xml:space="preserve"> the right. This means that the decimal points are not lined up, </w:t>
            </w:r>
            <w:r>
              <w:rPr>
                <w:rFonts w:asciiTheme="minorHAnsi" w:hAnsiTheme="minorHAnsi" w:cstheme="minorHAnsi"/>
                <w:sz w:val="22"/>
                <w:szCs w:val="22"/>
              </w:rPr>
              <w:t>which results in adding or subtracting two different place values. For example, when asked to determine the sum of 12 and 2.803, students may put the 12 under the 2.803 and align the numbers starting from the right. This would result in an incorrect sum of 2.815.</w:t>
            </w:r>
          </w:p>
          <w:p w14:paraId="659365F4" w14:textId="77777777" w:rsidR="00432AD9" w:rsidRDefault="003E4389" w:rsidP="009B56EE">
            <w:pPr>
              <w:pStyle w:val="ListParagraph"/>
              <w:numPr>
                <w:ilvl w:val="0"/>
                <w:numId w:val="6"/>
              </w:numPr>
              <w:ind w:left="1066"/>
              <w:contextualSpacing w:val="0"/>
              <w:rPr>
                <w:rFonts w:asciiTheme="minorHAnsi" w:hAnsiTheme="minorHAnsi" w:cstheme="minorHAnsi"/>
                <w:sz w:val="22"/>
                <w:szCs w:val="22"/>
              </w:rPr>
            </w:pPr>
            <w:r>
              <w:rPr>
                <w:rFonts w:asciiTheme="minorHAnsi" w:hAnsiTheme="minorHAnsi" w:cstheme="minorHAnsi"/>
                <w:sz w:val="22"/>
                <w:szCs w:val="22"/>
              </w:rPr>
              <w:t>When solving decimal subtraction problems that require regrouping, students may have difficulty regrouping over zeroes. For example, when asked to determine the difference between 12 and 2.803, students may subtract incorrectly, resulting in a difference of 10.803.</w:t>
            </w:r>
          </w:p>
          <w:p w14:paraId="0198F931" w14:textId="156C809E" w:rsidR="003E4389" w:rsidRPr="00432AD9" w:rsidRDefault="003E4389" w:rsidP="009B56EE">
            <w:pPr>
              <w:pStyle w:val="ListParagraph"/>
              <w:numPr>
                <w:ilvl w:val="0"/>
                <w:numId w:val="6"/>
              </w:numPr>
              <w:ind w:left="1066"/>
              <w:contextualSpacing w:val="0"/>
              <w:rPr>
                <w:rFonts w:asciiTheme="minorHAnsi" w:hAnsiTheme="minorHAnsi" w:cstheme="minorHAnsi"/>
                <w:sz w:val="22"/>
                <w:szCs w:val="22"/>
              </w:rPr>
            </w:pPr>
            <w:r w:rsidRPr="00432AD9">
              <w:rPr>
                <w:rFonts w:asciiTheme="minorHAnsi" w:hAnsiTheme="minorHAnsi" w:cstheme="minorHAnsi"/>
                <w:sz w:val="22"/>
                <w:szCs w:val="22"/>
              </w:rPr>
              <w:t xml:space="preserve">As students are developing conceptual understanding of addition and subtraction with decimals, the use of concrete and pictorial models are helpful for many students. As students transition to the use of abstract strategies (e.g., the standard algorithm), supports such as place value charts or mats may be beneficial. </w:t>
            </w:r>
            <w:r w:rsidR="00D44BF8" w:rsidRPr="00432AD9">
              <w:rPr>
                <w:rFonts w:asciiTheme="minorHAnsi" w:hAnsiTheme="minorHAnsi" w:cstheme="minorHAnsi"/>
                <w:sz w:val="22"/>
                <w:szCs w:val="22"/>
              </w:rPr>
              <w:t>The use of estimation strategies prior to solving will also help students check to see if the answers to their computation are reasonable.</w:t>
            </w:r>
          </w:p>
          <w:p w14:paraId="63E92A58" w14:textId="77777777" w:rsidR="005F6691" w:rsidRDefault="005F6691" w:rsidP="003E4389">
            <w:pPr>
              <w:rPr>
                <w:rFonts w:asciiTheme="minorHAnsi" w:hAnsiTheme="minorHAnsi" w:cstheme="minorHAnsi"/>
                <w:sz w:val="22"/>
                <w:szCs w:val="22"/>
              </w:rPr>
            </w:pPr>
          </w:p>
          <w:p w14:paraId="72AB5AB6" w14:textId="1B8B6557" w:rsidR="005F6691" w:rsidRDefault="005F6691" w:rsidP="005F6691">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level </w:t>
            </w:r>
            <w:r w:rsidRPr="00095B6A">
              <w:rPr>
                <w:rFonts w:asciiTheme="minorHAnsi" w:hAnsiTheme="minorHAnsi" w:cstheme="minorHAnsi"/>
                <w:color w:val="000000" w:themeColor="text1"/>
                <w:sz w:val="22"/>
                <w:szCs w:val="22"/>
                <w:shd w:val="clear" w:color="auto" w:fill="FFFFFF"/>
              </w:rPr>
              <w:t xml:space="preserve">will help with improving logical reasoning skills, which will then lend themselves to solving contextual problems. </w:t>
            </w:r>
            <w:r w:rsidRPr="005F6691">
              <w:rPr>
                <w:rFonts w:asciiTheme="minorHAnsi" w:hAnsiTheme="minorHAnsi" w:cstheme="minorHAnsi"/>
                <w:color w:val="000000" w:themeColor="text1"/>
                <w:sz w:val="22"/>
                <w:szCs w:val="22"/>
              </w:rPr>
              <w:t xml:space="preserve">In the following example, first, students must use their previous understanding of computation with </w:t>
            </w:r>
            <w:r>
              <w:rPr>
                <w:rFonts w:asciiTheme="minorHAnsi" w:hAnsiTheme="minorHAnsi" w:cstheme="minorHAnsi"/>
                <w:color w:val="000000" w:themeColor="text1"/>
                <w:sz w:val="22"/>
                <w:szCs w:val="22"/>
              </w:rPr>
              <w:t xml:space="preserve">decimal numbers. </w:t>
            </w:r>
            <w:r w:rsidRPr="005F6691">
              <w:rPr>
                <w:rFonts w:asciiTheme="minorHAnsi" w:hAnsiTheme="minorHAnsi" w:cstheme="minorHAnsi"/>
                <w:color w:val="000000" w:themeColor="text1"/>
                <w:sz w:val="22"/>
                <w:szCs w:val="22"/>
              </w:rPr>
              <w:t xml:space="preserve">Next, students must apply their understanding of mathematical language to determine which operation(s) to use, and with this information, design </w:t>
            </w:r>
            <w:r w:rsidRPr="005F6691">
              <w:rPr>
                <w:rFonts w:asciiTheme="minorHAnsi" w:hAnsiTheme="minorHAnsi" w:cstheme="minorHAnsi"/>
                <w:color w:val="000000" w:themeColor="text1"/>
                <w:sz w:val="22"/>
                <w:szCs w:val="22"/>
              </w:rPr>
              <w:lastRenderedPageBreak/>
              <w:t>a plan to solve the solution. Lastly, students must determine the reasonableness of their solution by providing their reasoning.</w:t>
            </w:r>
            <w:r>
              <w:rPr>
                <w:rFonts w:asciiTheme="minorHAnsi" w:hAnsiTheme="minorHAnsi" w:cstheme="minorHAnsi"/>
                <w:color w:val="000000" w:themeColor="text1"/>
                <w:sz w:val="22"/>
                <w:szCs w:val="22"/>
              </w:rPr>
              <w:t xml:space="preserve"> An example, with common errors, is provided below.</w:t>
            </w:r>
          </w:p>
          <w:p w14:paraId="2C4118DE" w14:textId="77777777" w:rsidR="005F6691" w:rsidRDefault="005F6691" w:rsidP="005F6691">
            <w:pPr>
              <w:rPr>
                <w:rFonts w:asciiTheme="minorHAnsi" w:hAnsiTheme="minorHAnsi" w:cstheme="minorHAnsi"/>
                <w:color w:val="000000" w:themeColor="text1"/>
                <w:sz w:val="22"/>
                <w:szCs w:val="22"/>
              </w:rPr>
            </w:pPr>
          </w:p>
          <w:p w14:paraId="093F4A0D" w14:textId="4B3AFF07" w:rsidR="005F6691" w:rsidRDefault="005F6691" w:rsidP="00432AD9">
            <w:p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Scarlett had a length of ribbon that was 5 feet long. She </w:t>
            </w:r>
            <w:r w:rsidR="000A0C96">
              <w:rPr>
                <w:rFonts w:asciiTheme="minorHAnsi" w:hAnsiTheme="minorHAnsi" w:cstheme="minorHAnsi"/>
                <w:color w:val="000000" w:themeColor="text1"/>
                <w:sz w:val="22"/>
                <w:szCs w:val="22"/>
              </w:rPr>
              <w:t>used</w:t>
            </w:r>
            <w:r>
              <w:rPr>
                <w:rFonts w:asciiTheme="minorHAnsi" w:hAnsiTheme="minorHAnsi" w:cstheme="minorHAnsi"/>
                <w:color w:val="000000" w:themeColor="text1"/>
                <w:sz w:val="22"/>
                <w:szCs w:val="22"/>
              </w:rPr>
              <w:t xml:space="preserve"> 1.75 feet of ribbon to wrap one gift, and used 1.37 feet of ribbon to wrap another gift. How much ribbon does Scarlett have left?</w:t>
            </w:r>
          </w:p>
          <w:p w14:paraId="57214205" w14:textId="77777777" w:rsidR="005F6691" w:rsidRDefault="005F6691" w:rsidP="005F6691">
            <w:pPr>
              <w:rPr>
                <w:rFonts w:asciiTheme="minorHAnsi" w:hAnsiTheme="minorHAnsi" w:cstheme="minorHAnsi"/>
                <w:color w:val="000000" w:themeColor="text1"/>
                <w:sz w:val="22"/>
                <w:szCs w:val="22"/>
              </w:rPr>
            </w:pPr>
          </w:p>
          <w:p w14:paraId="278112C4" w14:textId="44BED4CF" w:rsidR="005F6691" w:rsidRDefault="005F6691" w:rsidP="005F6691">
            <w:pPr>
              <w:rPr>
                <w:rFonts w:asciiTheme="minorHAnsi" w:hAnsiTheme="minorHAnsi" w:cstheme="minorHAnsi"/>
                <w:color w:val="000000" w:themeColor="text1"/>
                <w:sz w:val="22"/>
                <w:szCs w:val="22"/>
                <w:highlight w:val="green"/>
              </w:rPr>
            </w:pPr>
            <w:r>
              <w:rPr>
                <w:rFonts w:asciiTheme="minorHAnsi" w:hAnsiTheme="minorHAnsi" w:cstheme="minorHAnsi"/>
                <w:color w:val="000000" w:themeColor="text1"/>
                <w:sz w:val="22"/>
                <w:szCs w:val="22"/>
              </w:rPr>
              <w:t xml:space="preserve">One common </w:t>
            </w:r>
            <w:r w:rsidR="003F6EBF">
              <w:rPr>
                <w:rFonts w:asciiTheme="minorHAnsi" w:hAnsiTheme="minorHAnsi" w:cstheme="minorHAnsi"/>
                <w:color w:val="000000" w:themeColor="text1"/>
                <w:sz w:val="22"/>
                <w:szCs w:val="22"/>
              </w:rPr>
              <w:t>error</w:t>
            </w:r>
            <w:r>
              <w:rPr>
                <w:rFonts w:asciiTheme="minorHAnsi" w:hAnsiTheme="minorHAnsi" w:cstheme="minorHAnsi"/>
                <w:color w:val="000000" w:themeColor="text1"/>
                <w:sz w:val="22"/>
                <w:szCs w:val="22"/>
              </w:rPr>
              <w:t xml:space="preserve"> is for students to add all of the numbers in the problem, resulting in an incorrect answer of 8.12 feet of ribbon. This indicates that students are unsure of which operations are needed to solve the problem, and would benefit from additional practice visualizing and representing the action in a contextual problem. Students may also provide an incorrect response of 3.12, which results when students determine the amount of ribbon that was used, rather than the amount of ribbon that is still left. </w:t>
            </w:r>
            <w:r w:rsidR="003F6EBF">
              <w:rPr>
                <w:rFonts w:asciiTheme="minorHAnsi" w:hAnsiTheme="minorHAnsi" w:cstheme="minorHAnsi"/>
                <w:color w:val="000000" w:themeColor="text1"/>
                <w:sz w:val="22"/>
                <w:szCs w:val="22"/>
              </w:rPr>
              <w:t>Students may also have difficulty with the computation in this example, as it requires regrouping over zeroes (5.00 – 1.75 – 1.37). Additional practice using concrete manipulatives (e.g., base 10 blocks) would be helpful.</w:t>
            </w:r>
          </w:p>
          <w:p w14:paraId="6C5AD8F1" w14:textId="15B1BE82" w:rsidR="005F6691" w:rsidRPr="003E4389" w:rsidRDefault="005F6691" w:rsidP="003E4389">
            <w:pPr>
              <w:rPr>
                <w:rFonts w:asciiTheme="minorHAnsi" w:hAnsiTheme="minorHAnsi" w:cstheme="minorHAnsi"/>
                <w:sz w:val="22"/>
                <w:szCs w:val="22"/>
              </w:rPr>
            </w:pPr>
          </w:p>
        </w:tc>
      </w:tr>
      <w:tr w:rsidR="00C62977" w:rsidRPr="00722C85" w14:paraId="38F82607" w14:textId="77777777" w:rsidTr="00570306">
        <w:trPr>
          <w:trHeight w:val="435"/>
        </w:trPr>
        <w:tc>
          <w:tcPr>
            <w:tcW w:w="14310" w:type="dxa"/>
            <w:shd w:val="clear" w:color="auto" w:fill="D9D9D9" w:themeFill="background1" w:themeFillShade="D9"/>
            <w:vAlign w:val="center"/>
          </w:tcPr>
          <w:p w14:paraId="0E359740" w14:textId="5BB21F51" w:rsidR="00C62977" w:rsidRPr="00722C85" w:rsidRDefault="00902B75"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C62977" w:rsidRPr="00722C85">
              <w:rPr>
                <w:rFonts w:asciiTheme="minorHAnsi" w:hAnsiTheme="minorHAnsi" w:cstheme="minorHAnsi"/>
                <w:sz w:val="22"/>
                <w:szCs w:val="22"/>
              </w:rPr>
              <w:t xml:space="preserve"> Connections</w:t>
            </w:r>
          </w:p>
        </w:tc>
      </w:tr>
      <w:tr w:rsidR="00C62977" w:rsidRPr="00722C85" w14:paraId="6D2E5F5B" w14:textId="77777777" w:rsidTr="00780951">
        <w:trPr>
          <w:trHeight w:val="620"/>
        </w:trPr>
        <w:tc>
          <w:tcPr>
            <w:tcW w:w="14310" w:type="dxa"/>
          </w:tcPr>
          <w:p w14:paraId="22D7A1BA" w14:textId="0600C492" w:rsidR="00C62977" w:rsidRPr="00722C85" w:rsidRDefault="00902B75" w:rsidP="00ED4E6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9474B72" w14:textId="77777777" w:rsidR="00ED4E67" w:rsidRPr="005041DB" w:rsidRDefault="00ED4E67" w:rsidP="00ED4E67">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5041DB">
              <w:rPr>
                <w:rFonts w:asciiTheme="minorHAnsi" w:hAnsiTheme="minorHAnsi" w:cstheme="minorHAnsi"/>
                <w:color w:val="1F1F1F"/>
                <w:sz w:val="22"/>
                <w:szCs w:val="22"/>
                <w:shd w:val="clear" w:color="auto" w:fill="FFFFFF"/>
              </w:rPr>
              <w:t>subtraction</w:t>
            </w:r>
            <w:r>
              <w:rPr>
                <w:rFonts w:asciiTheme="minorHAnsi" w:hAnsiTheme="minorHAnsi" w:cstheme="minorHAnsi"/>
                <w:color w:val="1F1F1F"/>
                <w:sz w:val="22"/>
                <w:szCs w:val="22"/>
                <w:shd w:val="clear" w:color="auto" w:fill="FFFFFF"/>
              </w:rPr>
              <w:t>, multiplication, and division</w:t>
            </w:r>
            <w:r w:rsidRPr="005041DB">
              <w:rPr>
                <w:rFonts w:asciiTheme="minorHAnsi" w:hAnsiTheme="minorHAnsi" w:cstheme="minorHAnsi"/>
                <w:color w:val="1F1F1F"/>
                <w:sz w:val="22"/>
                <w:szCs w:val="22"/>
                <w:shd w:val="clear" w:color="auto" w:fill="FFFFFF"/>
              </w:rPr>
              <w:t xml:space="preserve"> are </w:t>
            </w:r>
            <w:r w:rsidRPr="00ED4E67">
              <w:rPr>
                <w:rFonts w:asciiTheme="minorHAnsi" w:hAnsiTheme="minorHAnsi" w:cstheme="minorHAnsi"/>
                <w:color w:val="1F1F1F"/>
                <w:sz w:val="22"/>
                <w:szCs w:val="22"/>
              </w:rPr>
              <w:t>used to represent and solve many different types</w:t>
            </w:r>
            <w:r w:rsidRPr="005457D9">
              <w:rPr>
                <w:rFonts w:asciiTheme="minorHAnsi" w:hAnsiTheme="minorHAnsi" w:cstheme="minorHAnsi"/>
                <w:color w:val="1F1F1F"/>
                <w:sz w:val="22"/>
                <w:szCs w:val="22"/>
              </w:rPr>
              <w:t xml:space="preserve"> of problems.</w:t>
            </w:r>
          </w:p>
          <w:p w14:paraId="07BD78E0" w14:textId="79A547F5" w:rsidR="00817552" w:rsidRPr="00A57033" w:rsidRDefault="00C62977" w:rsidP="00817552">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D44BF8">
              <w:rPr>
                <w:rFonts w:asciiTheme="minorHAnsi" w:hAnsiTheme="minorHAnsi" w:cstheme="minorHAnsi"/>
                <w:b/>
                <w:bCs/>
                <w:sz w:val="22"/>
                <w:szCs w:val="22"/>
              </w:rPr>
              <w:t xml:space="preserve"> </w:t>
            </w:r>
            <w:r w:rsidR="00817552">
              <w:rPr>
                <w:rFonts w:asciiTheme="minorHAnsi" w:hAnsiTheme="minorHAnsi" w:cstheme="minorHAnsi"/>
                <w:sz w:val="22"/>
                <w:szCs w:val="22"/>
              </w:rPr>
              <w:t>At this grade level, students begin to formally add and subtract decimal numbers. However, they may have added and subtracted money amounts using decimal notation in Grade 3 (3.NS.4). Grade 4 students will connect this content with other fraction and decimal content (4.NS.4 and 4.NS.5). In the subsequent grade level, Grade 5 students extend their knowledge of decimal computation by adding, subtracting, multiplying, and dividing decimal numbers (5.CE.3).</w:t>
            </w:r>
          </w:p>
          <w:p w14:paraId="2DFE890C" w14:textId="0AD2E09A" w:rsidR="00C62977" w:rsidRPr="00817552" w:rsidRDefault="00C62977" w:rsidP="00570306">
            <w:pPr>
              <w:rPr>
                <w:rFonts w:asciiTheme="minorHAnsi" w:hAnsiTheme="minorHAnsi" w:cstheme="minorHAnsi"/>
                <w:sz w:val="22"/>
                <w:szCs w:val="22"/>
              </w:rPr>
            </w:pPr>
          </w:p>
          <w:p w14:paraId="18DC4F07"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84BA99F" w14:textId="2D8E871F" w:rsidR="00D44BF8" w:rsidRDefault="00D44BF8" w:rsidP="00D44BF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4.NS.4 – </w:t>
            </w:r>
            <w:r w:rsidRPr="00D44BF8">
              <w:rPr>
                <w:rFonts w:asciiTheme="minorHAnsi" w:hAnsiTheme="minorHAnsi" w:cstheme="minorHAnsi"/>
                <w:sz w:val="22"/>
                <w:szCs w:val="22"/>
              </w:rPr>
              <w:t>The student will use mathematical reasoning and justification to represent, compare, and order decimals through thousandths, with and without models.</w:t>
            </w:r>
          </w:p>
          <w:p w14:paraId="3C2D0EEB" w14:textId="4F960F85" w:rsidR="00D44BF8" w:rsidRPr="00D44BF8" w:rsidRDefault="00D44BF8" w:rsidP="00D44BF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D44BF8">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56D085D3"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19A6714C" w14:textId="73C6940C" w:rsidR="00D44BF8" w:rsidRDefault="00D44BF8" w:rsidP="00D44BF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While there are no formal standards that address decimal computation in previous grade levels, students may have had experience with adding and subtracting money amounts to solve contextual problems (3.NS.4).</w:t>
            </w:r>
          </w:p>
          <w:p w14:paraId="18AAD808" w14:textId="6DDED92F" w:rsidR="00C62977" w:rsidRPr="00780951" w:rsidRDefault="00D44BF8" w:rsidP="0078095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5.CE.3 – </w:t>
            </w:r>
            <w:r w:rsidRPr="00D44BF8">
              <w:rPr>
                <w:rFonts w:asciiTheme="minorHAnsi" w:hAnsiTheme="minorHAnsi" w:cstheme="minorHAnsi"/>
                <w:sz w:val="22"/>
                <w:szCs w:val="22"/>
              </w:rPr>
              <w:t>The student will estimate, represent, solve, and justify solutions to single-step and multistep problems, including those in context, using addition, subtraction, multiplication, and division with decimal numbers.</w:t>
            </w:r>
          </w:p>
        </w:tc>
      </w:tr>
      <w:tr w:rsidR="00C62977" w:rsidRPr="00722C85" w14:paraId="5CDA2464" w14:textId="77777777" w:rsidTr="00570306">
        <w:trPr>
          <w:trHeight w:val="530"/>
        </w:trPr>
        <w:tc>
          <w:tcPr>
            <w:tcW w:w="14310" w:type="dxa"/>
            <w:vAlign w:val="center"/>
          </w:tcPr>
          <w:p w14:paraId="270D0598" w14:textId="77777777" w:rsidR="00C62977" w:rsidRDefault="00C62977" w:rsidP="0057030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3F7A9605" w14:textId="336BDDEC" w:rsidR="00C62977" w:rsidRPr="000B53D4" w:rsidRDefault="00AF4A58" w:rsidP="000B53D4">
            <w:pPr>
              <w:pStyle w:val="Bullet1"/>
              <w:numPr>
                <w:ilvl w:val="0"/>
                <w:numId w:val="39"/>
              </w:numPr>
              <w:spacing w:before="0"/>
            </w:pPr>
            <w:r>
              <w:rPr>
                <w:rFonts w:asciiTheme="minorHAnsi" w:hAnsiTheme="minorHAnsi" w:cstheme="minorHAnsi"/>
                <w:sz w:val="22"/>
                <w:szCs w:val="22"/>
              </w:rPr>
              <w:t>A list of approved textbooks and instructional materials will be posted on the VDOE website.</w:t>
            </w:r>
          </w:p>
        </w:tc>
      </w:tr>
    </w:tbl>
    <w:p w14:paraId="763C79D5" w14:textId="2BCA65A4" w:rsidR="00825BA3" w:rsidRPr="008E7039" w:rsidRDefault="00825BA3" w:rsidP="008E7039">
      <w:pPr>
        <w:spacing w:after="240"/>
        <w:jc w:val="center"/>
        <w:rPr>
          <w:rFonts w:asciiTheme="minorHAnsi" w:hAnsiTheme="minorHAnsi" w:cstheme="minorHAnsi"/>
          <w:b/>
          <w:bCs/>
          <w:sz w:val="32"/>
          <w:szCs w:val="32"/>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742937C2" w14:textId="77777777" w:rsidR="00A57033" w:rsidRDefault="00A57033" w:rsidP="000436D5">
      <w:pPr>
        <w:rPr>
          <w:rFonts w:asciiTheme="minorHAnsi" w:hAnsiTheme="minorHAnsi" w:cstheme="minorHAnsi"/>
          <w:sz w:val="22"/>
          <w:szCs w:val="22"/>
        </w:rPr>
      </w:pPr>
    </w:p>
    <w:p w14:paraId="486F1294" w14:textId="1E89FAA7" w:rsidR="00457259" w:rsidRPr="009E12A6" w:rsidRDefault="00A57033" w:rsidP="009E12A6">
      <w:pPr>
        <w:rPr>
          <w:rFonts w:asciiTheme="minorHAnsi" w:hAnsiTheme="minorHAnsi" w:cstheme="minorHAnsi"/>
          <w:sz w:val="22"/>
          <w:szCs w:val="22"/>
        </w:rPr>
      </w:pPr>
      <w:r>
        <w:rPr>
          <w:rFonts w:asciiTheme="minorHAnsi" w:hAnsiTheme="minorHAnsi" w:cstheme="minorHAnsi"/>
          <w:sz w:val="22"/>
          <w:szCs w:val="22"/>
        </w:rPr>
        <w:t xml:space="preserve">In Grade 4, students analyze and describe geometric objects, the relationships and structures among them, and the space they occupy to classify, quantify, measure, or count one or more attributes. At this grade level, </w:t>
      </w:r>
      <w:r w:rsidRPr="009E12A6">
        <w:rPr>
          <w:rFonts w:asciiTheme="minorHAnsi" w:hAnsiTheme="minorHAnsi" w:cstheme="minorHAnsi"/>
          <w:sz w:val="22"/>
          <w:szCs w:val="22"/>
        </w:rPr>
        <w:t xml:space="preserve">students will </w:t>
      </w:r>
      <w:r w:rsidR="009E12A6" w:rsidRPr="009E12A6">
        <w:rPr>
          <w:rFonts w:asciiTheme="minorHAnsi" w:hAnsiTheme="minorHAnsi" w:cstheme="minorHAnsi"/>
          <w:sz w:val="22"/>
          <w:szCs w:val="22"/>
        </w:rPr>
        <w:t>s</w:t>
      </w:r>
      <w:r w:rsidR="00457259" w:rsidRPr="009E12A6">
        <w:rPr>
          <w:rFonts w:asciiTheme="minorHAnsi" w:hAnsiTheme="minorHAnsi" w:cstheme="minorHAnsi"/>
          <w:sz w:val="22"/>
          <w:szCs w:val="22"/>
        </w:rPr>
        <w:t>olve problems that involve length, weight, and liquid volume using U.S. Customary and metric units</w:t>
      </w:r>
      <w:r w:rsidR="009E12A6" w:rsidRPr="009E12A6">
        <w:rPr>
          <w:rFonts w:asciiTheme="minorHAnsi" w:hAnsiTheme="minorHAnsi" w:cstheme="minorHAnsi"/>
          <w:sz w:val="22"/>
          <w:szCs w:val="22"/>
        </w:rPr>
        <w:t>; s</w:t>
      </w:r>
      <w:r w:rsidR="00457259" w:rsidRPr="009E12A6">
        <w:rPr>
          <w:rFonts w:asciiTheme="minorHAnsi" w:hAnsiTheme="minorHAnsi" w:cstheme="minorHAnsi"/>
          <w:sz w:val="22"/>
          <w:szCs w:val="22"/>
        </w:rPr>
        <w:t>olve problems to determine equivalent measures of length, weight, and liquid volume within the U.S. Customary system</w:t>
      </w:r>
      <w:r w:rsidR="009E12A6" w:rsidRPr="009E12A6">
        <w:rPr>
          <w:rFonts w:asciiTheme="minorHAnsi" w:hAnsiTheme="minorHAnsi" w:cstheme="minorHAnsi"/>
          <w:sz w:val="22"/>
          <w:szCs w:val="22"/>
        </w:rPr>
        <w:t>; s</w:t>
      </w:r>
      <w:r w:rsidR="00457259" w:rsidRPr="009E12A6">
        <w:rPr>
          <w:rFonts w:asciiTheme="minorHAnsi" w:hAnsiTheme="minorHAnsi" w:cstheme="minorHAnsi"/>
          <w:sz w:val="22"/>
          <w:szCs w:val="22"/>
        </w:rPr>
        <w:t>olve single-step contextual problems involving elapsed time (limited to hours and minutes within a 12-hour period)</w:t>
      </w:r>
      <w:r w:rsidR="009E12A6" w:rsidRPr="009E12A6">
        <w:rPr>
          <w:rFonts w:asciiTheme="minorHAnsi" w:hAnsiTheme="minorHAnsi" w:cstheme="minorHAnsi"/>
          <w:sz w:val="22"/>
          <w:szCs w:val="22"/>
        </w:rPr>
        <w:t>; s</w:t>
      </w:r>
      <w:r w:rsidR="00457259" w:rsidRPr="009E12A6">
        <w:rPr>
          <w:rFonts w:asciiTheme="minorHAnsi" w:hAnsiTheme="minorHAnsi" w:cstheme="minorHAnsi"/>
          <w:sz w:val="22"/>
          <w:szCs w:val="22"/>
        </w:rPr>
        <w:t>olve problems involving area and perimeter of rectangles and squares</w:t>
      </w:r>
      <w:r w:rsidR="009E12A6" w:rsidRPr="009E12A6">
        <w:rPr>
          <w:rFonts w:asciiTheme="minorHAnsi" w:hAnsiTheme="minorHAnsi" w:cstheme="minorHAnsi"/>
          <w:sz w:val="22"/>
          <w:szCs w:val="22"/>
        </w:rPr>
        <w:t>; i</w:t>
      </w:r>
      <w:r w:rsidR="00457259" w:rsidRPr="009E12A6">
        <w:rPr>
          <w:rFonts w:asciiTheme="minorHAnsi" w:hAnsiTheme="minorHAnsi" w:cstheme="minorHAnsi"/>
          <w:sz w:val="22"/>
          <w:szCs w:val="22"/>
        </w:rPr>
        <w:t>dentify, describe, and draw points, rays, line segments, angles, and lines, including intersecting, parallel, and perpendicular lines</w:t>
      </w:r>
      <w:r w:rsidR="009E12A6" w:rsidRPr="009E12A6">
        <w:rPr>
          <w:rFonts w:asciiTheme="minorHAnsi" w:hAnsiTheme="minorHAnsi" w:cstheme="minorHAnsi"/>
          <w:sz w:val="22"/>
          <w:szCs w:val="22"/>
        </w:rPr>
        <w:t>; c</w:t>
      </w:r>
      <w:r w:rsidR="00457259" w:rsidRPr="009E12A6">
        <w:rPr>
          <w:rFonts w:asciiTheme="minorHAnsi" w:hAnsiTheme="minorHAnsi" w:cstheme="minorHAnsi"/>
          <w:sz w:val="22"/>
          <w:szCs w:val="22"/>
        </w:rPr>
        <w:t>lassify and describe quadrilaterals (parallelograms, rectangles, squares, rhombi, and/or trapezoids)</w:t>
      </w:r>
      <w:r w:rsidR="009E12A6" w:rsidRPr="009E12A6">
        <w:rPr>
          <w:rFonts w:asciiTheme="minorHAnsi" w:hAnsiTheme="minorHAnsi" w:cstheme="minorHAnsi"/>
          <w:sz w:val="22"/>
          <w:szCs w:val="22"/>
        </w:rPr>
        <w:t>; and i</w:t>
      </w:r>
      <w:r w:rsidR="00457259" w:rsidRPr="009E12A6">
        <w:rPr>
          <w:rFonts w:asciiTheme="minorHAnsi" w:hAnsiTheme="minorHAnsi" w:cstheme="minorHAnsi"/>
          <w:sz w:val="22"/>
          <w:szCs w:val="22"/>
        </w:rPr>
        <w:t>dentify, describe, compare, and contrast plane and solid figures</w:t>
      </w:r>
      <w:r w:rsidR="009E12A6" w:rsidRPr="009E12A6">
        <w:rPr>
          <w:rFonts w:asciiTheme="minorHAnsi" w:hAnsiTheme="minorHAnsi" w:cstheme="minorHAnsi"/>
          <w:sz w:val="22"/>
          <w:szCs w:val="22"/>
        </w:rPr>
        <w:t>.</w:t>
      </w:r>
      <w:r w:rsidR="00457259" w:rsidRPr="009E12A6">
        <w:rPr>
          <w:rFonts w:asciiTheme="minorHAnsi" w:hAnsiTheme="minorHAnsi" w:cstheme="minorHAnsi"/>
          <w:sz w:val="22"/>
          <w:szCs w:val="22"/>
        </w:rPr>
        <w:t xml:space="preserve"> </w:t>
      </w:r>
    </w:p>
    <w:p w14:paraId="30B6F75D" w14:textId="77777777" w:rsidR="00825BA3" w:rsidRDefault="00825BA3" w:rsidP="009A0D8D">
      <w:pPr>
        <w:pStyle w:val="SOLStandardhang6"/>
      </w:pPr>
    </w:p>
    <w:p w14:paraId="5DDFDDC3" w14:textId="77777777" w:rsidR="004A0563" w:rsidRDefault="00F05D15" w:rsidP="00F05D15">
      <w:pPr>
        <w:pStyle w:val="SOLStandardhang62"/>
        <w:rPr>
          <w:rFonts w:asciiTheme="minorHAnsi" w:hAnsiTheme="minorHAnsi" w:cstheme="minorHAnsi"/>
          <w:sz w:val="22"/>
          <w:szCs w:val="22"/>
        </w:rPr>
      </w:pPr>
      <w:r w:rsidRPr="00F05D15">
        <w:rPr>
          <w:rFonts w:asciiTheme="minorHAnsi" w:hAnsiTheme="minorHAnsi" w:cstheme="minorHAnsi"/>
          <w:sz w:val="22"/>
          <w:szCs w:val="22"/>
        </w:rPr>
        <w:t xml:space="preserve">4.MG.1  The student will reason mathematically to solve problems, including those in context, that involve length, weight/mass, and liquid </w:t>
      </w:r>
    </w:p>
    <w:p w14:paraId="77088873" w14:textId="0083871C" w:rsidR="00F05D15" w:rsidRPr="00F05D15" w:rsidRDefault="004A0563" w:rsidP="00F05D15">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volume using U.S. Customary and metric units.</w:t>
      </w:r>
    </w:p>
    <w:p w14:paraId="1D67A22F"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2BC5A909" w14:textId="20EC862C" w:rsidR="00F05D15" w:rsidRPr="00F05D15" w:rsidRDefault="00F05D15" w:rsidP="005221F8">
      <w:pPr>
        <w:pStyle w:val="NewLettering"/>
        <w:numPr>
          <w:ilvl w:val="0"/>
          <w:numId w:val="16"/>
        </w:numPr>
        <w:rPr>
          <w:rFonts w:asciiTheme="minorHAnsi" w:hAnsiTheme="minorHAnsi" w:cstheme="minorHAnsi"/>
          <w:sz w:val="22"/>
          <w:szCs w:val="22"/>
        </w:rPr>
      </w:pPr>
      <w:r w:rsidRPr="00F05D15">
        <w:rPr>
          <w:rFonts w:asciiTheme="minorHAnsi" w:hAnsiTheme="minorHAnsi" w:cstheme="minorHAnsi"/>
          <w:sz w:val="22"/>
          <w:szCs w:val="22"/>
        </w:rPr>
        <w:t>Determine an appropriate unit of measure to use when measuring</w:t>
      </w:r>
      <w:r w:rsidR="005B3AE7">
        <w:rPr>
          <w:rFonts w:asciiTheme="minorHAnsi" w:hAnsiTheme="minorHAnsi" w:cstheme="minorHAnsi"/>
          <w:sz w:val="22"/>
          <w:szCs w:val="22"/>
        </w:rPr>
        <w:t>:</w:t>
      </w:r>
    </w:p>
    <w:p w14:paraId="58F28E71"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length in both U.S. Customary (inch, foot, yard, mile) and metric units (millimeter, centimeter, meter</w:t>
      </w:r>
      <w:proofErr w:type="gramStart"/>
      <w:r w:rsidRPr="00F05D15">
        <w:rPr>
          <w:rFonts w:asciiTheme="minorHAnsi" w:hAnsiTheme="minorHAnsi" w:cstheme="minorHAnsi"/>
          <w:sz w:val="22"/>
          <w:szCs w:val="22"/>
        </w:rPr>
        <w:t>);</w:t>
      </w:r>
      <w:proofErr w:type="gramEnd"/>
    </w:p>
    <w:p w14:paraId="6C4F6C86"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weight/mass in both U.S. Customary (ounce, pound) and metric units (gram, kilogram); and</w:t>
      </w:r>
    </w:p>
    <w:p w14:paraId="3E034AF7"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liquid volume in both U.S. Customary (cup, pint, quart, gallon) and metric units (milliliter, liter).</w:t>
      </w:r>
    </w:p>
    <w:p w14:paraId="1F5FA9FE" w14:textId="77777777" w:rsidR="00F05D15" w:rsidRPr="00F05D15" w:rsidRDefault="00F05D15" w:rsidP="005221F8">
      <w:pPr>
        <w:pStyle w:val="NewLettering"/>
        <w:numPr>
          <w:ilvl w:val="0"/>
          <w:numId w:val="16"/>
        </w:numPr>
        <w:rPr>
          <w:rFonts w:asciiTheme="minorHAnsi" w:hAnsiTheme="minorHAnsi" w:cstheme="minorHAnsi"/>
          <w:sz w:val="22"/>
          <w:szCs w:val="22"/>
        </w:rPr>
      </w:pPr>
      <w:r w:rsidRPr="00F05D15">
        <w:rPr>
          <w:rFonts w:asciiTheme="minorHAnsi" w:hAnsiTheme="minorHAnsi" w:cstheme="minorHAnsi"/>
          <w:sz w:val="22"/>
          <w:szCs w:val="22"/>
        </w:rPr>
        <w:t>Estimate and measure:</w:t>
      </w:r>
    </w:p>
    <w:p w14:paraId="34093AF5"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length of an object to the nearest U.S. Customary unit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F05D15">
        <w:rPr>
          <w:rFonts w:asciiTheme="minorHAnsi" w:hAnsiTheme="minorHAnsi" w:cstheme="minorHAnsi"/>
          <w:sz w:val="22"/>
          <w:szCs w:val="22"/>
        </w:rPr>
        <w:t xml:space="preserve"> inch,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F05D15">
        <w:rPr>
          <w:rFonts w:asciiTheme="minorHAnsi" w:hAnsiTheme="minorHAnsi" w:cstheme="minorHAnsi"/>
          <w:sz w:val="22"/>
          <w:szCs w:val="22"/>
        </w:rPr>
        <w:t xml:space="preserve"> inch,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8</m:t>
            </m:r>
          </m:den>
        </m:f>
      </m:oMath>
      <w:r w:rsidRPr="00F05D15">
        <w:rPr>
          <w:rFonts w:asciiTheme="minorHAnsi" w:hAnsiTheme="minorHAnsi" w:cstheme="minorHAnsi"/>
          <w:sz w:val="22"/>
          <w:szCs w:val="22"/>
        </w:rPr>
        <w:t xml:space="preserve"> inch, foot, yard) and nearest metric unit (millimeter, centimeter, or meter</w:t>
      </w:r>
      <w:proofErr w:type="gramStart"/>
      <w:r w:rsidRPr="00F05D15">
        <w:rPr>
          <w:rFonts w:asciiTheme="minorHAnsi" w:hAnsiTheme="minorHAnsi" w:cstheme="minorHAnsi"/>
          <w:sz w:val="22"/>
          <w:szCs w:val="22"/>
        </w:rPr>
        <w:t>);</w:t>
      </w:r>
      <w:proofErr w:type="gramEnd"/>
    </w:p>
    <w:p w14:paraId="61279FFE"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weight/mass of an object to the nearest U.S. Customary unit (ounce, pound) and nearest metric unit (gram, kilogram); and</w:t>
      </w:r>
    </w:p>
    <w:p w14:paraId="4831CF0E"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liquid volume to the nearest U.S. Customary unit (cup, pint, quart, gallon) and nearest metric unit (milliliter, liter).</w:t>
      </w:r>
    </w:p>
    <w:p w14:paraId="39E128A0" w14:textId="77777777" w:rsidR="00F05D15" w:rsidRPr="00F05D15" w:rsidRDefault="00F05D15" w:rsidP="005221F8">
      <w:pPr>
        <w:pStyle w:val="NewLettering"/>
        <w:numPr>
          <w:ilvl w:val="0"/>
          <w:numId w:val="16"/>
        </w:numPr>
        <w:rPr>
          <w:rFonts w:asciiTheme="minorHAnsi" w:hAnsiTheme="minorHAnsi" w:cstheme="minorHAnsi"/>
          <w:sz w:val="22"/>
          <w:szCs w:val="22"/>
        </w:rPr>
      </w:pPr>
      <w:r w:rsidRPr="00F05D15">
        <w:rPr>
          <w:rFonts w:asciiTheme="minorHAnsi" w:hAnsiTheme="minorHAnsi" w:cstheme="minorHAnsi"/>
          <w:sz w:val="22"/>
          <w:szCs w:val="22"/>
        </w:rPr>
        <w:t>Compare estimates of length, weight/mass, or liquid volume with the actual measurements.</w:t>
      </w:r>
    </w:p>
    <w:p w14:paraId="0DE0421E" w14:textId="77777777" w:rsidR="00F05D15" w:rsidRPr="00F05D15" w:rsidRDefault="00F05D15" w:rsidP="005221F8">
      <w:pPr>
        <w:pStyle w:val="NewLettering"/>
        <w:numPr>
          <w:ilvl w:val="0"/>
          <w:numId w:val="16"/>
        </w:numPr>
        <w:rPr>
          <w:rFonts w:asciiTheme="minorHAnsi" w:hAnsiTheme="minorHAnsi" w:cstheme="minorHAnsi"/>
          <w:sz w:val="22"/>
          <w:szCs w:val="22"/>
        </w:rPr>
      </w:pPr>
      <w:r w:rsidRPr="00F05D15">
        <w:rPr>
          <w:rFonts w:asciiTheme="minorHAnsi" w:hAnsiTheme="minorHAnsi" w:cstheme="minorHAnsi"/>
          <w:sz w:val="22"/>
          <w:szCs w:val="22"/>
        </w:rPr>
        <w:t>Given the equivalent measure of one unit, solve problems, including those in context, by determining the equivalent measures within the U.S. Customary system for: </w:t>
      </w:r>
    </w:p>
    <w:p w14:paraId="6F553104" w14:textId="77777777" w:rsidR="00F05D15" w:rsidRPr="00F05D15" w:rsidRDefault="00F05D15" w:rsidP="005221F8">
      <w:pPr>
        <w:pStyle w:val="NewLettering"/>
        <w:numPr>
          <w:ilvl w:val="1"/>
          <w:numId w:val="16"/>
        </w:numPr>
        <w:rPr>
          <w:rFonts w:asciiTheme="minorHAnsi" w:eastAsia="Times New Roman" w:hAnsiTheme="minorHAnsi" w:cstheme="minorHAnsi"/>
          <w:sz w:val="22"/>
          <w:szCs w:val="22"/>
        </w:rPr>
      </w:pPr>
      <w:r w:rsidRPr="00F05D15">
        <w:rPr>
          <w:rFonts w:asciiTheme="minorHAnsi" w:eastAsia="Times New Roman" w:hAnsiTheme="minorHAnsi" w:cstheme="minorHAnsi"/>
          <w:sz w:val="22"/>
          <w:szCs w:val="22"/>
        </w:rPr>
        <w:lastRenderedPageBreak/>
        <w:t>length (inches and feet, feet and yards, inches and yards</w:t>
      </w:r>
      <w:proofErr w:type="gramStart"/>
      <w:r w:rsidRPr="00F05D15">
        <w:rPr>
          <w:rFonts w:asciiTheme="minorHAnsi" w:eastAsia="Times New Roman" w:hAnsiTheme="minorHAnsi" w:cstheme="minorHAnsi"/>
          <w:sz w:val="22"/>
          <w:szCs w:val="22"/>
        </w:rPr>
        <w:t>);</w:t>
      </w:r>
      <w:proofErr w:type="gramEnd"/>
      <w:r w:rsidRPr="00F05D15">
        <w:rPr>
          <w:rFonts w:asciiTheme="minorHAnsi" w:eastAsia="Times New Roman" w:hAnsiTheme="minorHAnsi" w:cstheme="minorHAnsi"/>
          <w:sz w:val="22"/>
          <w:szCs w:val="22"/>
        </w:rPr>
        <w:t> </w:t>
      </w:r>
    </w:p>
    <w:p w14:paraId="32466888" w14:textId="77777777" w:rsidR="00F05D15" w:rsidRPr="00F05D15" w:rsidRDefault="00F05D15" w:rsidP="005221F8">
      <w:pPr>
        <w:pStyle w:val="NewLettering"/>
        <w:numPr>
          <w:ilvl w:val="1"/>
          <w:numId w:val="16"/>
        </w:numPr>
        <w:rPr>
          <w:rFonts w:asciiTheme="minorHAnsi" w:eastAsia="Times New Roman" w:hAnsiTheme="minorHAnsi" w:cstheme="minorHAnsi"/>
          <w:sz w:val="22"/>
          <w:szCs w:val="22"/>
        </w:rPr>
      </w:pPr>
      <w:r w:rsidRPr="00F05D15">
        <w:rPr>
          <w:rFonts w:asciiTheme="minorHAnsi" w:eastAsia="Times New Roman" w:hAnsiTheme="minorHAnsi" w:cstheme="minorHAnsi"/>
          <w:sz w:val="22"/>
          <w:szCs w:val="22"/>
        </w:rPr>
        <w:t>weight/mass (ounces and pounds); and </w:t>
      </w:r>
    </w:p>
    <w:p w14:paraId="5224E978" w14:textId="77777777" w:rsidR="00F05D15" w:rsidRPr="00F05D15" w:rsidRDefault="00F05D15" w:rsidP="005221F8">
      <w:pPr>
        <w:pStyle w:val="NewLettering"/>
        <w:numPr>
          <w:ilvl w:val="1"/>
          <w:numId w:val="16"/>
        </w:numPr>
        <w:rPr>
          <w:rFonts w:asciiTheme="minorHAnsi" w:eastAsia="Times New Roman" w:hAnsiTheme="minorHAnsi" w:cstheme="minorHAnsi"/>
          <w:b/>
          <w:bCs/>
          <w:sz w:val="22"/>
          <w:szCs w:val="22"/>
        </w:rPr>
      </w:pPr>
      <w:r w:rsidRPr="00F05D15">
        <w:rPr>
          <w:rFonts w:asciiTheme="minorHAnsi" w:eastAsia="Times New Roman" w:hAnsiTheme="minorHAnsi" w:cstheme="minorHAnsi"/>
          <w:sz w:val="22"/>
          <w:szCs w:val="22"/>
        </w:rPr>
        <w:t xml:space="preserve">liquid volume (cups, pints, quarts, and gallons). </w:t>
      </w:r>
    </w:p>
    <w:p w14:paraId="2A448B1A" w14:textId="77777777" w:rsidR="00372727" w:rsidRPr="00372727" w:rsidRDefault="00372727" w:rsidP="00372727">
      <w:pPr>
        <w:pStyle w:val="NewLettering"/>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A0D8D" w:rsidRPr="00722C85" w14:paraId="74115AEE" w14:textId="77777777" w:rsidTr="00370866">
        <w:trPr>
          <w:trHeight w:val="299"/>
        </w:trPr>
        <w:tc>
          <w:tcPr>
            <w:tcW w:w="14310" w:type="dxa"/>
          </w:tcPr>
          <w:p w14:paraId="07DE3571" w14:textId="77777777" w:rsidR="00ED4E67" w:rsidRPr="009E12A6"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highlight w:val="white"/>
              </w:rPr>
              <w:t xml:space="preserve">The concept of a </w:t>
            </w:r>
            <w:r w:rsidRPr="009E12A6">
              <w:rPr>
                <w:rFonts w:asciiTheme="minorHAnsi" w:hAnsiTheme="minorHAnsi" w:cstheme="minorHAnsi"/>
                <w:sz w:val="22"/>
                <w:szCs w:val="22"/>
              </w:rPr>
              <w:t xml:space="preserve">standard measurement unit is one of the major ideas in understanding measurement. Familiarity with standard units is developed through hands-on experiences of comparing, estimating, and measuring. Students benefit from opportunities to evaluate their estimates for reasonableness and refine their estimates in order to increase accuracy of future measurements. </w:t>
            </w:r>
          </w:p>
          <w:p w14:paraId="72B4DF54"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One unit of measure may be more appropriate than another to use when measuring an object, depending on the size of the object and the degree of accuracy desired. Real life experiences comparing the size of different units in order to select the most appropriate unit (e.g., measuring their desk in both inches and feet; measuring the length of the classroom in inches, feet, yards, millimeters, centimeters, and meters) help establish benchmarks and support a student’s ability to estimate length.</w:t>
            </w:r>
          </w:p>
          <w:p w14:paraId="1FE88AF6"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The measurement of an object must include the unit of measure along with the number of iterations.</w:t>
            </w:r>
          </w:p>
          <w:p w14:paraId="3727B325"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Length is the distance between two points along a line.</w:t>
            </w:r>
          </w:p>
          <w:p w14:paraId="091059A1"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 xml:space="preserve">U.S. Customary units for measurement of length include inches, feet, yards, and miles. Appropriate measuring devices include rulers, yardsticks, and tape measures. Metric units for measurement of length include millimeters, centimeters, and meters. Appropriate measuring devices include centimeter rulers, meter sticks, and tape measures. </w:t>
            </w:r>
          </w:p>
          <w:p w14:paraId="534B1808"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The relationship between halves, fourths, and eighths as illustrated in length models forms a foundation for measuring fractional parts with measurement tools (Reference Understanding the Standard for 4.NS.3).</w:t>
            </w:r>
          </w:p>
          <w:p w14:paraId="02E5BAA2"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Weight and mass are different. Mass is the amount of matter in an object. Weight</w:t>
            </w:r>
            <w:r w:rsidRPr="009E12A6">
              <w:rPr>
                <w:rFonts w:asciiTheme="minorHAnsi" w:hAnsiTheme="minorHAnsi" w:cstheme="minorHAnsi"/>
                <w:b/>
                <w:sz w:val="22"/>
                <w:szCs w:val="22"/>
              </w:rPr>
              <w:t xml:space="preserve"> </w:t>
            </w:r>
            <w:r w:rsidRPr="009E12A6">
              <w:rPr>
                <w:rFonts w:asciiTheme="minorHAnsi" w:hAnsiTheme="minorHAnsi" w:cstheme="minorHAnsi"/>
                <w:sz w:val="22"/>
                <w:szCs w:val="22"/>
              </w:rPr>
              <w:t>is determined by the pull of gravity on the mass of an object.</w:t>
            </w:r>
            <w:r w:rsidRPr="009E12A6">
              <w:rPr>
                <w:rFonts w:asciiTheme="minorHAnsi" w:hAnsiTheme="minorHAnsi" w:cstheme="minorHAnsi"/>
                <w:b/>
                <w:sz w:val="22"/>
                <w:szCs w:val="22"/>
              </w:rPr>
              <w:t xml:space="preserve"> </w:t>
            </w:r>
            <w:r w:rsidRPr="009E12A6">
              <w:rPr>
                <w:rFonts w:asciiTheme="minorHAnsi" w:hAnsiTheme="minorHAnsi" w:cstheme="minorHAnsi"/>
                <w:sz w:val="22"/>
                <w:szCs w:val="22"/>
              </w:rPr>
              <w:t xml:space="preserve">The mass of an object remains the same regardless of its location. The weight of an object changes depending on the gravitational pull at its location. In everyday life, most people are interested in determining an object’s mass, although they use the term </w:t>
            </w:r>
            <w:r w:rsidRPr="009E12A6">
              <w:rPr>
                <w:rFonts w:asciiTheme="minorHAnsi" w:hAnsiTheme="minorHAnsi" w:cstheme="minorHAnsi"/>
                <w:i/>
                <w:sz w:val="22"/>
                <w:szCs w:val="22"/>
              </w:rPr>
              <w:t>weight</w:t>
            </w:r>
            <w:r w:rsidRPr="009E12A6">
              <w:rPr>
                <w:rFonts w:asciiTheme="minorHAnsi" w:hAnsiTheme="minorHAnsi" w:cstheme="minorHAnsi"/>
                <w:sz w:val="22"/>
                <w:szCs w:val="22"/>
              </w:rPr>
              <w:t xml:space="preserve"> (e.g., “How much does it weigh?” versus “What is its mass?”).</w:t>
            </w:r>
          </w:p>
          <w:p w14:paraId="42359685"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 xml:space="preserve">Experiences measuring the weight/mass of familiar objects (e.g., foods, pencils, book bags, shoes) help to establish benchmarks and support a student’s ability to estimate weight/mass. </w:t>
            </w:r>
          </w:p>
          <w:p w14:paraId="1CDC329B"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There are a variety of measuring devices (e.g., balances, bathroom scales, food scales) to measure weight in U.S. Customary units (ounces, pounds) and metric units (grams, kilograms).</w:t>
            </w:r>
          </w:p>
          <w:p w14:paraId="468E16F6"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Liquid volume is the amount of liquid a container can hold.</w:t>
            </w:r>
          </w:p>
          <w:p w14:paraId="5413AD1D" w14:textId="77777777" w:rsidR="00ED4E67" w:rsidRPr="00ED4E67" w:rsidRDefault="00ED4E67" w:rsidP="00ED4E67">
            <w:pPr>
              <w:pStyle w:val="CFUSFormatting"/>
              <w:rPr>
                <w:rFonts w:asciiTheme="minorHAnsi" w:hAnsiTheme="minorHAnsi" w:cstheme="minorHAnsi"/>
                <w:sz w:val="22"/>
                <w:szCs w:val="22"/>
                <w:highlight w:val="white"/>
              </w:rPr>
            </w:pPr>
            <w:r w:rsidRPr="00ED4E67">
              <w:rPr>
                <w:rFonts w:asciiTheme="minorHAnsi" w:hAnsiTheme="minorHAnsi" w:cstheme="minorHAnsi"/>
                <w:sz w:val="22"/>
                <w:szCs w:val="22"/>
                <w:highlight w:val="white"/>
              </w:rPr>
              <w:t xml:space="preserve">U.S. Customary units for measurement of liquid volume include cups, pints, quarts, and gallons. Metric units for measurement of liquid volume include milliliters and liters. </w:t>
            </w:r>
          </w:p>
          <w:p w14:paraId="11E511E5" w14:textId="77777777" w:rsidR="00ED4E67" w:rsidRPr="00ED4E67" w:rsidRDefault="00ED4E67" w:rsidP="00ED4E67">
            <w:pPr>
              <w:pStyle w:val="CFUSFormatting"/>
              <w:rPr>
                <w:rFonts w:asciiTheme="minorHAnsi" w:hAnsiTheme="minorHAnsi" w:cstheme="minorHAnsi"/>
                <w:sz w:val="22"/>
                <w:szCs w:val="22"/>
                <w:highlight w:val="white"/>
              </w:rPr>
            </w:pPr>
            <w:r w:rsidRPr="00ED4E67">
              <w:rPr>
                <w:rFonts w:asciiTheme="minorHAnsi" w:hAnsiTheme="minorHAnsi" w:cstheme="minorHAnsi"/>
                <w:sz w:val="22"/>
                <w:szCs w:val="22"/>
                <w:highlight w:val="white"/>
              </w:rPr>
              <w:lastRenderedPageBreak/>
              <w:t>Students should measure the liquid volume of everyday objects in U.S. Customary units and metric units, and record the volume including the appropriate unit of measure (e.g., 24 gallons).</w:t>
            </w:r>
          </w:p>
          <w:p w14:paraId="1BEC484C"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highlight w:val="white"/>
              </w:rPr>
              <w:t>Benchmarks of common objects need to b</w:t>
            </w:r>
            <w:r w:rsidRPr="00ED4E67">
              <w:rPr>
                <w:rFonts w:asciiTheme="minorHAnsi" w:hAnsiTheme="minorHAnsi" w:cstheme="minorHAnsi"/>
                <w:sz w:val="22"/>
                <w:szCs w:val="22"/>
              </w:rPr>
              <w:t>e established for each of the specified units of measure (e.g., the liquid volume of a school lunch milk carton is about one cup, the length of a piece of blank paper is about one foot, a basketball is about one pound, etc.). Practical experiences measuring familiar objects help to establish benchmarks and support a student’s ability to estimate measures.</w:t>
            </w:r>
          </w:p>
          <w:p w14:paraId="529E57BC" w14:textId="77777777" w:rsidR="00ED4E67" w:rsidRPr="00ED4E67" w:rsidRDefault="00ED4E67" w:rsidP="00ED4E67">
            <w:pPr>
              <w:pStyle w:val="CFUS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Students at this level will be given the equivalent measure of one unit when asked to determine equivalencies between units in the U.S. Customary system. Some examples may include, but are not limited to:</w:t>
            </w:r>
          </w:p>
          <w:p w14:paraId="1F98B61E"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12 inches = 1 foot </w:t>
            </w:r>
          </w:p>
          <w:p w14:paraId="408F692D"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1 yard = 3 feet </w:t>
            </w:r>
          </w:p>
          <w:p w14:paraId="58C2B9BD"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16 ounces = 1 pound </w:t>
            </w:r>
          </w:p>
          <w:p w14:paraId="415C720F"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1 pint = 2 cups</w:t>
            </w:r>
          </w:p>
          <w:p w14:paraId="12908098" w14:textId="77777777" w:rsidR="00ED4E67" w:rsidRPr="00ED4E67" w:rsidRDefault="00ED4E67" w:rsidP="00ED4E67">
            <w:pPr>
              <w:pStyle w:val="CFUS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For example, students will be given the information that one gallon is equivalent to four quarts. Then they will apply that relationship to determine:</w:t>
            </w:r>
          </w:p>
          <w:p w14:paraId="4CA20436"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the number of quarts in five </w:t>
            </w:r>
            <w:proofErr w:type="gramStart"/>
            <w:r w:rsidRPr="00ED4E67">
              <w:rPr>
                <w:rFonts w:asciiTheme="minorHAnsi" w:eastAsia="Times New Roman" w:hAnsiTheme="minorHAnsi" w:cstheme="minorHAnsi"/>
                <w:color w:val="000000" w:themeColor="text1"/>
                <w:sz w:val="22"/>
                <w:szCs w:val="22"/>
              </w:rPr>
              <w:t>gallons;</w:t>
            </w:r>
            <w:proofErr w:type="gramEnd"/>
            <w:r w:rsidRPr="00ED4E67">
              <w:rPr>
                <w:rFonts w:asciiTheme="minorHAnsi" w:eastAsia="Times New Roman" w:hAnsiTheme="minorHAnsi" w:cstheme="minorHAnsi"/>
                <w:color w:val="000000" w:themeColor="text1"/>
                <w:sz w:val="22"/>
                <w:szCs w:val="22"/>
              </w:rPr>
              <w:t xml:space="preserve"> </w:t>
            </w:r>
          </w:p>
          <w:p w14:paraId="7E885FE8"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the number of gallons equal to 20 </w:t>
            </w:r>
            <w:proofErr w:type="gramStart"/>
            <w:r w:rsidRPr="00ED4E67">
              <w:rPr>
                <w:rFonts w:asciiTheme="minorHAnsi" w:eastAsia="Times New Roman" w:hAnsiTheme="minorHAnsi" w:cstheme="minorHAnsi"/>
                <w:color w:val="000000" w:themeColor="text1"/>
                <w:sz w:val="22"/>
                <w:szCs w:val="22"/>
              </w:rPr>
              <w:t>quarts;</w:t>
            </w:r>
            <w:proofErr w:type="gramEnd"/>
          </w:p>
          <w:p w14:paraId="763CD9AD" w14:textId="77777777" w:rsidR="00ED4E67" w:rsidRPr="00ED4E67" w:rsidRDefault="00ED4E67" w:rsidP="00ED4E67">
            <w:pPr>
              <w:pStyle w:val="CFUSSubFormatting"/>
              <w:rPr>
                <w:rFonts w:asciiTheme="minorHAnsi" w:hAnsiTheme="minorHAnsi" w:cstheme="minorHAnsi"/>
                <w:sz w:val="22"/>
                <w:szCs w:val="22"/>
              </w:rPr>
            </w:pPr>
            <w:r w:rsidRPr="00ED4E67">
              <w:rPr>
                <w:rFonts w:asciiTheme="minorHAnsi" w:eastAsia="Times New Roman" w:hAnsiTheme="minorHAnsi" w:cstheme="minorHAnsi"/>
                <w:color w:val="000000" w:themeColor="text1"/>
                <w:sz w:val="22"/>
                <w:szCs w:val="22"/>
              </w:rPr>
              <w:t xml:space="preserve">When empty, Tim’s 10-gallon container can hold how many </w:t>
            </w:r>
            <w:proofErr w:type="gramStart"/>
            <w:r w:rsidRPr="00ED4E67">
              <w:rPr>
                <w:rFonts w:asciiTheme="minorHAnsi" w:eastAsia="Times New Roman" w:hAnsiTheme="minorHAnsi" w:cstheme="minorHAnsi"/>
                <w:color w:val="000000" w:themeColor="text1"/>
                <w:sz w:val="22"/>
                <w:szCs w:val="22"/>
              </w:rPr>
              <w:t>quarts?;</w:t>
            </w:r>
            <w:proofErr w:type="gramEnd"/>
            <w:r w:rsidRPr="00ED4E67">
              <w:rPr>
                <w:rFonts w:asciiTheme="minorHAnsi" w:eastAsia="Times New Roman" w:hAnsiTheme="minorHAnsi" w:cstheme="minorHAnsi"/>
                <w:color w:val="000000" w:themeColor="text1"/>
                <w:sz w:val="22"/>
                <w:szCs w:val="22"/>
              </w:rPr>
              <w:t xml:space="preserve"> or</w:t>
            </w:r>
          </w:p>
          <w:p w14:paraId="012142EE" w14:textId="6323FA0E" w:rsidR="00D44A26" w:rsidRPr="00ED4E67" w:rsidRDefault="00ED4E67" w:rsidP="00ED4E67">
            <w:pPr>
              <w:pStyle w:val="CFUSSubFormatting"/>
              <w:rPr>
                <w:rFonts w:asciiTheme="minorHAnsi" w:hAnsiTheme="minorHAnsi" w:cstheme="minorHAnsi"/>
                <w:sz w:val="22"/>
                <w:szCs w:val="22"/>
              </w:rPr>
            </w:pPr>
            <w:r w:rsidRPr="00ED4E67">
              <w:rPr>
                <w:rFonts w:asciiTheme="minorHAnsi" w:eastAsia="Times New Roman" w:hAnsiTheme="minorHAnsi" w:cstheme="minorHAnsi"/>
                <w:color w:val="000000" w:themeColor="text1"/>
                <w:sz w:val="22"/>
                <w:szCs w:val="22"/>
              </w:rPr>
              <w:t>Maria has 20 quarts of lemonade. How many empty one-gallon containers will she be able to fill?</w:t>
            </w: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370866">
        <w:trPr>
          <w:trHeight w:val="314"/>
        </w:trPr>
        <w:tc>
          <w:tcPr>
            <w:tcW w:w="14310" w:type="dxa"/>
            <w:shd w:val="clear" w:color="auto" w:fill="auto"/>
          </w:tcPr>
          <w:p w14:paraId="7176B3B0" w14:textId="77777777" w:rsidR="000C4513" w:rsidRPr="00D03E59"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D03E59">
              <w:rPr>
                <w:rFonts w:asciiTheme="minorHAnsi" w:eastAsia="Times New Roman" w:hAnsiTheme="minorHAnsi" w:cstheme="minorHAnsi"/>
                <w:sz w:val="22"/>
                <w:szCs w:val="22"/>
              </w:rPr>
              <w:t>presented.</w:t>
            </w:r>
          </w:p>
          <w:p w14:paraId="68F1B7BE" w14:textId="77777777" w:rsidR="00ED4E67" w:rsidRPr="00D03E59" w:rsidRDefault="00ED4E67" w:rsidP="000C4513">
            <w:pPr>
              <w:rPr>
                <w:rFonts w:asciiTheme="minorHAnsi" w:eastAsia="Times New Roman" w:hAnsiTheme="minorHAnsi" w:cstheme="minorHAnsi"/>
                <w:sz w:val="22"/>
                <w:szCs w:val="22"/>
              </w:rPr>
            </w:pPr>
          </w:p>
          <w:p w14:paraId="1EEB5AC0" w14:textId="77777777" w:rsidR="009D4E3F" w:rsidRDefault="009A0D8D" w:rsidP="00D03E59">
            <w:pPr>
              <w:rPr>
                <w:rFonts w:asciiTheme="minorHAnsi" w:hAnsiTheme="minorHAnsi" w:cstheme="minorHAnsi"/>
                <w:b/>
                <w:bCs/>
                <w:sz w:val="22"/>
                <w:szCs w:val="22"/>
              </w:rPr>
            </w:pPr>
            <w:r w:rsidRPr="00D03E59">
              <w:rPr>
                <w:rFonts w:asciiTheme="minorHAnsi" w:hAnsiTheme="minorHAnsi" w:cstheme="minorHAnsi"/>
                <w:b/>
                <w:bCs/>
                <w:sz w:val="22"/>
                <w:szCs w:val="22"/>
              </w:rPr>
              <w:t xml:space="preserve">Mathematical Problem Solving: </w:t>
            </w:r>
          </w:p>
          <w:p w14:paraId="723D3338" w14:textId="7301962E" w:rsidR="00D03E59" w:rsidRPr="009D4E3F" w:rsidRDefault="00D03E59" w:rsidP="00F126FE">
            <w:pPr>
              <w:pStyle w:val="ListParagraph"/>
              <w:numPr>
                <w:ilvl w:val="0"/>
                <w:numId w:val="45"/>
              </w:numPr>
              <w:rPr>
                <w:rFonts w:asciiTheme="minorHAnsi" w:hAnsiTheme="minorHAnsi" w:cstheme="minorHAnsi"/>
                <w:sz w:val="22"/>
                <w:szCs w:val="22"/>
              </w:rPr>
            </w:pPr>
            <w:r w:rsidRPr="009D4E3F">
              <w:rPr>
                <w:rFonts w:asciiTheme="minorHAnsi" w:hAnsiTheme="minorHAnsi" w:cstheme="minorHAnsi"/>
                <w:sz w:val="22"/>
                <w:szCs w:val="22"/>
              </w:rPr>
              <w:t>Students may have difficulty accurately measuring the length of an object. They may be unsure of how to align the ruler with the edge of the object (e.g., lining the end of the ruler with the end of the object, rather than lining the end of the object to the 0-inch mark on the ruler</w:t>
            </w:r>
            <w:r w:rsidR="00B06F07" w:rsidRPr="009D4E3F">
              <w:rPr>
                <w:rFonts w:asciiTheme="minorHAnsi" w:hAnsiTheme="minorHAnsi" w:cstheme="minorHAnsi"/>
                <w:sz w:val="22"/>
                <w:szCs w:val="22"/>
              </w:rPr>
              <w:t>; see the example below</w:t>
            </w:r>
            <w:r w:rsidRPr="009D4E3F">
              <w:rPr>
                <w:rFonts w:asciiTheme="minorHAnsi" w:hAnsiTheme="minorHAnsi" w:cstheme="minorHAnsi"/>
                <w:sz w:val="22"/>
                <w:szCs w:val="22"/>
              </w:rPr>
              <w:t xml:space="preserve">). Exposing students to different rulers and providing opportunities for students to measure the length of various objects will help students become more comfortable measuring length.  </w:t>
            </w:r>
          </w:p>
          <w:p w14:paraId="511DDBAE" w14:textId="77777777" w:rsidR="00B06F07" w:rsidRDefault="00B06F07" w:rsidP="00D03E59">
            <w:pPr>
              <w:rPr>
                <w:rFonts w:asciiTheme="minorHAnsi" w:hAnsiTheme="minorHAnsi" w:cstheme="minorHAnsi"/>
                <w:sz w:val="22"/>
                <w:szCs w:val="22"/>
              </w:rPr>
            </w:pPr>
          </w:p>
          <w:p w14:paraId="6059D6AB" w14:textId="11E304A3" w:rsidR="00B06F07" w:rsidRPr="00D03E59" w:rsidRDefault="00B06F07" w:rsidP="00B06F07">
            <w:pPr>
              <w:jc w:val="center"/>
              <w:rPr>
                <w:rFonts w:asciiTheme="minorHAnsi" w:hAnsiTheme="minorHAnsi" w:cstheme="minorHAnsi"/>
                <w:sz w:val="22"/>
                <w:szCs w:val="22"/>
              </w:rPr>
            </w:pPr>
            <w:r w:rsidRPr="00B06F07">
              <w:rPr>
                <w:rFonts w:asciiTheme="minorHAnsi" w:hAnsiTheme="minorHAnsi" w:cstheme="minorHAnsi"/>
                <w:noProof/>
                <w:sz w:val="22"/>
                <w:szCs w:val="22"/>
              </w:rPr>
              <w:lastRenderedPageBreak/>
              <w:drawing>
                <wp:inline distT="0" distB="0" distL="0" distR="0" wp14:anchorId="4D359AC2" wp14:editId="7F988965">
                  <wp:extent cx="2883048" cy="1301817"/>
                  <wp:effectExtent l="0" t="0" r="0" b="0"/>
                  <wp:docPr id="916332558" name="Picture 1" descr="Incorrect example of measuring the length of a screwdriver using a ruler by aligning the end of the object with the end of the ruler, rather than with the zero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32558" name="Picture 1" descr="Incorrect example of measuring the length of a screwdriver using a ruler by aligning the end of the object with the end of the ruler, rather than with the zero mark"/>
                          <pic:cNvPicPr/>
                        </pic:nvPicPr>
                        <pic:blipFill>
                          <a:blip r:embed="rId80"/>
                          <a:stretch>
                            <a:fillRect/>
                          </a:stretch>
                        </pic:blipFill>
                        <pic:spPr>
                          <a:xfrm>
                            <a:off x="0" y="0"/>
                            <a:ext cx="2883048" cy="1301817"/>
                          </a:xfrm>
                          <a:prstGeom prst="rect">
                            <a:avLst/>
                          </a:prstGeom>
                        </pic:spPr>
                      </pic:pic>
                    </a:graphicData>
                  </a:graphic>
                </wp:inline>
              </w:drawing>
            </w:r>
          </w:p>
          <w:p w14:paraId="3217D782" w14:textId="5671C267" w:rsidR="00BE1AB2" w:rsidRPr="009D4E3F" w:rsidRDefault="009D4E3F" w:rsidP="00F126FE">
            <w:pPr>
              <w:pStyle w:val="ListParagraph"/>
              <w:numPr>
                <w:ilvl w:val="0"/>
                <w:numId w:val="45"/>
              </w:numPr>
              <w:rPr>
                <w:rFonts w:asciiTheme="minorHAnsi" w:hAnsiTheme="minorHAnsi" w:cstheme="minorHAnsi"/>
                <w:b/>
                <w:bCs/>
                <w:sz w:val="22"/>
                <w:szCs w:val="22"/>
              </w:rPr>
            </w:pPr>
            <w:r>
              <w:rPr>
                <w:rFonts w:asciiTheme="minorHAnsi" w:hAnsiTheme="minorHAnsi" w:cstheme="minorHAnsi"/>
                <w:sz w:val="22"/>
                <w:szCs w:val="22"/>
              </w:rPr>
              <w:t xml:space="preserve">Some students may have difficulty when solving problems involving conversions when a quantity is provided using two units. For example, given the problem below, students may struggle to determine how many inches are in 3 feet, </w:t>
            </w:r>
            <w:r w:rsidR="006B0973">
              <w:rPr>
                <w:rFonts w:asciiTheme="minorHAnsi" w:hAnsiTheme="minorHAnsi" w:cstheme="minorHAnsi"/>
                <w:sz w:val="22"/>
                <w:szCs w:val="22"/>
              </w:rPr>
              <w:t>6</w:t>
            </w:r>
            <w:r>
              <w:rPr>
                <w:rFonts w:asciiTheme="minorHAnsi" w:hAnsiTheme="minorHAnsi" w:cstheme="minorHAnsi"/>
                <w:sz w:val="22"/>
                <w:szCs w:val="22"/>
              </w:rPr>
              <w:t xml:space="preserve"> inches. The use of strategies that help students visualize the problem (see the example below) may help students understand that the problem could be solved by addition (12 + 12 + 12 + </w:t>
            </w:r>
            <w:r w:rsidR="006B0973">
              <w:rPr>
                <w:rFonts w:asciiTheme="minorHAnsi" w:hAnsiTheme="minorHAnsi" w:cstheme="minorHAnsi"/>
                <w:sz w:val="22"/>
                <w:szCs w:val="22"/>
              </w:rPr>
              <w:t>6</w:t>
            </w:r>
            <w:r>
              <w:rPr>
                <w:rFonts w:asciiTheme="minorHAnsi" w:hAnsiTheme="minorHAnsi" w:cstheme="minorHAnsi"/>
                <w:sz w:val="22"/>
                <w:szCs w:val="22"/>
              </w:rPr>
              <w:t xml:space="preserve"> = 4</w:t>
            </w:r>
            <w:r w:rsidR="006B0973">
              <w:rPr>
                <w:rFonts w:asciiTheme="minorHAnsi" w:hAnsiTheme="minorHAnsi" w:cstheme="minorHAnsi"/>
                <w:sz w:val="22"/>
                <w:szCs w:val="22"/>
              </w:rPr>
              <w:t>2</w:t>
            </w:r>
            <w:r>
              <w:rPr>
                <w:rFonts w:asciiTheme="minorHAnsi" w:hAnsiTheme="minorHAnsi" w:cstheme="minorHAnsi"/>
                <w:sz w:val="22"/>
                <w:szCs w:val="22"/>
              </w:rPr>
              <w:t xml:space="preserve"> inches), or by a combination of multiplication and addition (3 </w:t>
            </w:r>
            <w:r w:rsidRPr="00C211A9">
              <w:rPr>
                <w:rFonts w:asciiTheme="minorHAnsi" w:eastAsia="Noto Sans Symbols" w:hAnsiTheme="minorHAnsi" w:cstheme="minorHAnsi"/>
                <w:sz w:val="22"/>
                <w:szCs w:val="22"/>
              </w:rPr>
              <w:t>×</w:t>
            </w:r>
            <w:r>
              <w:rPr>
                <w:rFonts w:asciiTheme="minorHAnsi" w:eastAsia="Noto Sans Symbols" w:hAnsiTheme="minorHAnsi" w:cstheme="minorHAnsi"/>
                <w:sz w:val="22"/>
                <w:szCs w:val="22"/>
              </w:rPr>
              <w:t xml:space="preserve"> 12 = 36, 36 + </w:t>
            </w:r>
            <w:r w:rsidR="006B0973">
              <w:rPr>
                <w:rFonts w:asciiTheme="minorHAnsi" w:eastAsia="Noto Sans Symbols" w:hAnsiTheme="minorHAnsi" w:cstheme="minorHAnsi"/>
                <w:sz w:val="22"/>
                <w:szCs w:val="22"/>
              </w:rPr>
              <w:t>6</w:t>
            </w:r>
            <w:r>
              <w:rPr>
                <w:rFonts w:asciiTheme="minorHAnsi" w:eastAsia="Noto Sans Symbols" w:hAnsiTheme="minorHAnsi" w:cstheme="minorHAnsi"/>
                <w:sz w:val="22"/>
                <w:szCs w:val="22"/>
              </w:rPr>
              <w:t xml:space="preserve"> = 4</w:t>
            </w:r>
            <w:r w:rsidR="006B0973">
              <w:rPr>
                <w:rFonts w:asciiTheme="minorHAnsi" w:eastAsia="Noto Sans Symbols" w:hAnsiTheme="minorHAnsi" w:cstheme="minorHAnsi"/>
                <w:sz w:val="22"/>
                <w:szCs w:val="22"/>
              </w:rPr>
              <w:t>2</w:t>
            </w:r>
            <w:r>
              <w:rPr>
                <w:rFonts w:asciiTheme="minorHAnsi" w:eastAsia="Noto Sans Symbols" w:hAnsiTheme="minorHAnsi" w:cstheme="minorHAnsi"/>
                <w:sz w:val="22"/>
                <w:szCs w:val="22"/>
              </w:rPr>
              <w:t xml:space="preserve"> inches).</w:t>
            </w:r>
          </w:p>
          <w:p w14:paraId="579276A0" w14:textId="77777777" w:rsidR="009D4E3F" w:rsidRDefault="009D4E3F" w:rsidP="009D4E3F">
            <w:pPr>
              <w:rPr>
                <w:rFonts w:asciiTheme="minorHAnsi" w:hAnsiTheme="minorHAnsi" w:cstheme="minorHAnsi"/>
                <w:b/>
                <w:bCs/>
                <w:sz w:val="22"/>
                <w:szCs w:val="22"/>
              </w:rPr>
            </w:pPr>
          </w:p>
          <w:p w14:paraId="795823C4" w14:textId="7200F93E" w:rsidR="009D4E3F" w:rsidRPr="009D4E3F" w:rsidRDefault="000C1EEF" w:rsidP="000C1EEF">
            <w:pPr>
              <w:jc w:val="center"/>
              <w:rPr>
                <w:rFonts w:asciiTheme="minorHAnsi" w:hAnsiTheme="minorHAnsi" w:cstheme="minorHAnsi"/>
                <w:b/>
                <w:bCs/>
                <w:sz w:val="22"/>
                <w:szCs w:val="22"/>
              </w:rPr>
            </w:pPr>
            <w:r w:rsidRPr="000C1EEF">
              <w:rPr>
                <w:rFonts w:asciiTheme="minorHAnsi" w:hAnsiTheme="minorHAnsi" w:cstheme="minorHAnsi"/>
                <w:b/>
                <w:bCs/>
                <w:noProof/>
                <w:sz w:val="22"/>
                <w:szCs w:val="22"/>
              </w:rPr>
              <w:drawing>
                <wp:inline distT="0" distB="0" distL="0" distR="0" wp14:anchorId="2A66B8D6" wp14:editId="440FE5A9">
                  <wp:extent cx="5359675" cy="1187511"/>
                  <wp:effectExtent l="0" t="0" r="0" b="0"/>
                  <wp:docPr id="1624638491" name="Picture 1" descr="Text reads: 12 inches = 1 foot. Lila has a rope that is 3 feet, 6 inches long. How many inches long is her rope? Image shows a rectangle partitioned into four parts. First three parts each read 12 inches. Fourth part reads 6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38491" name="Picture 1" descr="Text reads: 12 inches = 1 foot. Lila has a rope that is 3 feet, 6 inches long. How many inches long is her rope? Image shows a rectangle partitioned into four parts. First three parts each read 12 inches. Fourth part reads 6 inches"/>
                          <pic:cNvPicPr/>
                        </pic:nvPicPr>
                        <pic:blipFill>
                          <a:blip r:embed="rId81"/>
                          <a:stretch>
                            <a:fillRect/>
                          </a:stretch>
                        </pic:blipFill>
                        <pic:spPr>
                          <a:xfrm>
                            <a:off x="0" y="0"/>
                            <a:ext cx="5359675" cy="1187511"/>
                          </a:xfrm>
                          <a:prstGeom prst="rect">
                            <a:avLst/>
                          </a:prstGeom>
                        </pic:spPr>
                      </pic:pic>
                    </a:graphicData>
                  </a:graphic>
                </wp:inline>
              </w:drawing>
            </w:r>
          </w:p>
          <w:p w14:paraId="6E2CE513" w14:textId="77777777" w:rsidR="009D4E3F" w:rsidRPr="009D4E3F" w:rsidRDefault="009D4E3F" w:rsidP="009D4E3F">
            <w:pPr>
              <w:rPr>
                <w:rFonts w:asciiTheme="minorHAnsi" w:hAnsiTheme="minorHAnsi" w:cstheme="minorHAnsi"/>
                <w:b/>
                <w:bCs/>
                <w:sz w:val="22"/>
                <w:szCs w:val="22"/>
              </w:rPr>
            </w:pPr>
          </w:p>
          <w:p w14:paraId="08EB5485" w14:textId="77777777" w:rsidR="009D4E3F" w:rsidRPr="009D4E3F" w:rsidRDefault="009D4E3F" w:rsidP="009D4E3F">
            <w:pPr>
              <w:rPr>
                <w:rFonts w:asciiTheme="minorHAnsi" w:hAnsiTheme="minorHAnsi" w:cstheme="minorHAnsi"/>
                <w:b/>
                <w:bCs/>
                <w:sz w:val="22"/>
                <w:szCs w:val="22"/>
              </w:rPr>
            </w:pPr>
          </w:p>
          <w:p w14:paraId="5B7D4023" w14:textId="6CDBB2ED" w:rsidR="00BE1AB2" w:rsidRDefault="009A0D8D" w:rsidP="000C4513">
            <w:pPr>
              <w:rPr>
                <w:rFonts w:asciiTheme="minorHAnsi" w:hAnsiTheme="minorHAnsi" w:cstheme="minorHAnsi"/>
                <w:sz w:val="22"/>
                <w:szCs w:val="22"/>
              </w:rPr>
            </w:pPr>
            <w:r w:rsidRPr="00D03E59">
              <w:rPr>
                <w:rFonts w:asciiTheme="minorHAnsi" w:hAnsiTheme="minorHAnsi" w:cstheme="minorHAnsi"/>
                <w:b/>
                <w:bCs/>
                <w:sz w:val="22"/>
                <w:szCs w:val="22"/>
              </w:rPr>
              <w:t xml:space="preserve">Mathematical Reasoning: </w:t>
            </w:r>
            <w:r w:rsidR="00BE1AB2">
              <w:rPr>
                <w:rFonts w:asciiTheme="minorHAnsi" w:hAnsiTheme="minorHAnsi" w:cstheme="minorHAnsi"/>
                <w:sz w:val="22"/>
                <w:szCs w:val="22"/>
              </w:rPr>
              <w:t xml:space="preserve">Some students may struggle to determine an appropriate unit with which to measure a given object. For example, students may be unsure whether it is best to measure the length of a house in inches, feet, yards, or miles; or whether it is best to measure the weight of a feather using grams or kilograms. When this occurs, it may indicate that students have had limited exposure to these measures. The use of hands-on experiences, that allow students to physically measure objects and begin to develop benchmark measurements (e.g., objects that weight about pound, objects that measure about one meter) will be beneficial for students. Similarly, opportunities to compare items that are more than one of each unit (e.g., comparing 6 pounds versus 6 ounces) will help students deepen their understanding of U.S. Customary and metric units. </w:t>
            </w:r>
          </w:p>
          <w:p w14:paraId="0F0151AE" w14:textId="024CE86D" w:rsidR="009A0D8D" w:rsidRPr="00BE1AB2" w:rsidRDefault="00BE1AB2" w:rsidP="000C4513">
            <w:pPr>
              <w:rPr>
                <w:rFonts w:asciiTheme="minorHAnsi" w:hAnsiTheme="minorHAnsi" w:cstheme="minorHAnsi"/>
                <w:sz w:val="22"/>
                <w:szCs w:val="22"/>
              </w:rPr>
            </w:pPr>
            <w:r>
              <w:rPr>
                <w:rFonts w:asciiTheme="minorHAnsi" w:hAnsiTheme="minorHAnsi" w:cstheme="minorHAnsi"/>
                <w:sz w:val="22"/>
                <w:szCs w:val="22"/>
              </w:rPr>
              <w:t xml:space="preserve"> </w:t>
            </w:r>
          </w:p>
          <w:p w14:paraId="6976B89B" w14:textId="47720418" w:rsidR="009A0D8D" w:rsidRPr="00722C85" w:rsidRDefault="009A0D8D" w:rsidP="000C4513">
            <w:pPr>
              <w:rPr>
                <w:rFonts w:asciiTheme="minorHAnsi" w:hAnsiTheme="minorHAnsi" w:cstheme="minorHAnsi"/>
                <w:b/>
                <w:bCs/>
                <w:sz w:val="22"/>
                <w:szCs w:val="22"/>
              </w:rPr>
            </w:pPr>
            <w:r w:rsidRPr="00D03E59">
              <w:rPr>
                <w:rFonts w:asciiTheme="minorHAnsi" w:hAnsiTheme="minorHAnsi" w:cstheme="minorHAnsi"/>
                <w:b/>
                <w:bCs/>
                <w:sz w:val="22"/>
                <w:szCs w:val="22"/>
              </w:rPr>
              <w:t xml:space="preserve">Mathematical Connections: </w:t>
            </w:r>
            <w:r w:rsidR="00D03E59">
              <w:rPr>
                <w:rFonts w:asciiTheme="minorHAnsi" w:hAnsiTheme="minorHAnsi" w:cstheme="minorHAnsi"/>
                <w:sz w:val="22"/>
                <w:szCs w:val="22"/>
              </w:rPr>
              <w:t xml:space="preserve">Students may struggle to measure the length of an object </w:t>
            </w:r>
            <w:r w:rsidR="00D03E59" w:rsidRPr="00D03E59">
              <w:rPr>
                <w:rFonts w:asciiTheme="minorHAnsi" w:hAnsiTheme="minorHAnsi" w:cstheme="minorHAnsi"/>
                <w:sz w:val="22"/>
                <w:szCs w:val="22"/>
              </w:rPr>
              <w:t>to the nearest</w:t>
            </w:r>
            <w:r w:rsidR="00D03E59">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00D03E59">
              <w:rPr>
                <w:rFonts w:asciiTheme="minorHAnsi" w:hAnsiTheme="minorHAnsi" w:cstheme="minorHAnsi"/>
                <w:sz w:val="22"/>
                <w:szCs w:val="22"/>
              </w:rPr>
              <w:t xml:space="preserve"> inch,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00D03E59">
              <w:rPr>
                <w:rFonts w:asciiTheme="minorHAnsi" w:hAnsiTheme="minorHAnsi" w:cstheme="minorHAnsi"/>
                <w:sz w:val="22"/>
                <w:szCs w:val="22"/>
              </w:rPr>
              <w:t xml:space="preserve"> inch, or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8</m:t>
                  </m:r>
                </m:den>
              </m:f>
            </m:oMath>
            <w:r w:rsidR="00D03E59">
              <w:rPr>
                <w:rFonts w:asciiTheme="minorHAnsi" w:hAnsiTheme="minorHAnsi" w:cstheme="minorHAnsi"/>
                <w:sz w:val="22"/>
                <w:szCs w:val="22"/>
              </w:rPr>
              <w:t xml:space="preserve"> inch because they have difficulty identifying the nearest fractional part. This error commonly occurs when students use rulers that include sixteenths of an inch. Teachers may wish to explicitly connect a ruler to </w:t>
            </w:r>
            <w:r w:rsidR="00BE1AB2">
              <w:rPr>
                <w:rFonts w:asciiTheme="minorHAnsi" w:hAnsiTheme="minorHAnsi" w:cstheme="minorHAnsi"/>
                <w:sz w:val="22"/>
                <w:szCs w:val="22"/>
              </w:rPr>
              <w:t>a number line representation of fractions and to provide rulers marked with eighths before introducing rulers marked with sixteenths.</w:t>
            </w: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3C1BB34F" w:rsidR="009A0D8D"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A0D8D" w:rsidRPr="00722C85">
              <w:rPr>
                <w:rFonts w:asciiTheme="minorHAnsi" w:hAnsiTheme="minorHAnsi" w:cstheme="minorHAnsi"/>
                <w:sz w:val="22"/>
                <w:szCs w:val="22"/>
              </w:rPr>
              <w:t xml:space="preserve"> Connections</w:t>
            </w:r>
          </w:p>
        </w:tc>
      </w:tr>
      <w:tr w:rsidR="009A0D8D" w:rsidRPr="00722C85" w14:paraId="75058201" w14:textId="77777777" w:rsidTr="00370866">
        <w:trPr>
          <w:trHeight w:val="1970"/>
        </w:trPr>
        <w:tc>
          <w:tcPr>
            <w:tcW w:w="14310" w:type="dxa"/>
          </w:tcPr>
          <w:p w14:paraId="53BC0EF1" w14:textId="1209F3F8" w:rsidR="009A0D8D" w:rsidRPr="00722C85"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320C7EB" w14:textId="77777777" w:rsidR="00ED4E67" w:rsidRPr="00CB7943" w:rsidRDefault="00ED4E67" w:rsidP="00ED4E67">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more of their attributes.</w:t>
            </w:r>
          </w:p>
          <w:p w14:paraId="48A07A96" w14:textId="7520E9A5" w:rsidR="009A0D8D" w:rsidRDefault="009A0D8D" w:rsidP="00370866">
            <w:pPr>
              <w:rPr>
                <w:rFonts w:asciiTheme="minorHAnsi" w:hAnsiTheme="minorHAnsi" w:cstheme="minorHAnsi"/>
                <w:sz w:val="22"/>
                <w:szCs w:val="22"/>
              </w:rPr>
            </w:pPr>
            <w:r w:rsidRPr="003B6DB7">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3B6DB7">
              <w:rPr>
                <w:rFonts w:asciiTheme="minorHAnsi" w:hAnsiTheme="minorHAnsi" w:cstheme="minorHAnsi"/>
                <w:b/>
                <w:bCs/>
                <w:sz w:val="22"/>
                <w:szCs w:val="22"/>
              </w:rPr>
              <w:t xml:space="preserve"> </w:t>
            </w:r>
            <w:r w:rsidR="003B6DB7">
              <w:rPr>
                <w:rFonts w:asciiTheme="minorHAnsi" w:hAnsiTheme="minorHAnsi" w:cstheme="minorHAnsi"/>
                <w:sz w:val="22"/>
                <w:szCs w:val="22"/>
              </w:rPr>
              <w:t>At this grade level, students deepen their understanding of the use of appropriate measures when measuring length, weight/mass, and liquid volume in U.S. Customary and metric units. Students also begin determining equivalent measures within the U.S. Customary system. Measuring length is closely connected with students’ knowledge of fractions (4.NS.3), and connections between fractions on a number line and rulers should be made explicit. In the previous grade level, Grade 3 students estimated and measured the length, weight/mass, or liquid volume of an object to the nearest half or whole unit using U.S. Customary and metric units. In the subsequent grade level, Grade 5 students will solve problems that involve length, mass, and liquid volume using metric units</w:t>
            </w:r>
            <w:r w:rsidR="00E43C32">
              <w:rPr>
                <w:rFonts w:asciiTheme="minorHAnsi" w:hAnsiTheme="minorHAnsi" w:cstheme="minorHAnsi"/>
                <w:sz w:val="22"/>
                <w:szCs w:val="22"/>
              </w:rPr>
              <w:t xml:space="preserve"> (5.MG.1)</w:t>
            </w:r>
            <w:r w:rsidR="003B6DB7">
              <w:rPr>
                <w:rFonts w:asciiTheme="minorHAnsi" w:hAnsiTheme="minorHAnsi" w:cstheme="minorHAnsi"/>
                <w:sz w:val="22"/>
                <w:szCs w:val="22"/>
              </w:rPr>
              <w:t>.</w:t>
            </w:r>
          </w:p>
          <w:p w14:paraId="2A45C3DD" w14:textId="77777777" w:rsidR="004A0563" w:rsidRPr="003B6DB7" w:rsidRDefault="004A0563" w:rsidP="00370866">
            <w:pPr>
              <w:rPr>
                <w:rFonts w:asciiTheme="minorHAnsi" w:hAnsiTheme="minorHAnsi" w:cstheme="minorHAnsi"/>
                <w:sz w:val="22"/>
                <w:szCs w:val="22"/>
              </w:rPr>
            </w:pPr>
          </w:p>
          <w:p w14:paraId="4F8B9A0B" w14:textId="77777777" w:rsidR="009A0D8D" w:rsidRDefault="009A0D8D"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6858A31" w14:textId="4E36B2EE" w:rsidR="00BE1AB2" w:rsidRPr="00BE1AB2" w:rsidRDefault="00BE1AB2" w:rsidP="00BE1AB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4.NS.3 – </w:t>
            </w:r>
            <w:r w:rsidRPr="00BE1AB2">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39A171C3" w14:textId="77777777" w:rsidR="009A0D8D" w:rsidRDefault="009A0D8D"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46A0BDAC" w14:textId="7B550806" w:rsidR="00BE1AB2" w:rsidRDefault="00BE1AB2" w:rsidP="00BE1AB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3.MG.1 – </w:t>
            </w:r>
            <w:r w:rsidRPr="00BE1AB2">
              <w:rPr>
                <w:rFonts w:asciiTheme="minorHAnsi" w:hAnsiTheme="minorHAnsi" w:cstheme="minorHAnsi"/>
                <w:sz w:val="22"/>
                <w:szCs w:val="22"/>
              </w:rPr>
              <w:t>The student will reason mathematically using standard units (U.S. Customary and metric) with appropriate tools to estimate and measure objects by length, weight/mass, and liquid volume to the nearest half or whole unit.</w:t>
            </w:r>
          </w:p>
          <w:p w14:paraId="3911C806" w14:textId="7981E499" w:rsidR="003B6DB7" w:rsidRPr="003B6DB7" w:rsidRDefault="003B6DB7" w:rsidP="003B6DB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5.MG.1 – </w:t>
            </w:r>
            <w:r w:rsidRPr="003B6DB7">
              <w:rPr>
                <w:rFonts w:asciiTheme="minorHAnsi" w:hAnsiTheme="minorHAnsi" w:cstheme="minorHAnsi"/>
                <w:sz w:val="22"/>
                <w:szCs w:val="22"/>
              </w:rPr>
              <w:t>The student will reason mathematically to solve problems, including those in context, that involve length, mass, and liquid volume using metric units.</w:t>
            </w:r>
          </w:p>
          <w:p w14:paraId="16F17499" w14:textId="1546A3B9" w:rsidR="009A0D8D" w:rsidRDefault="009A0D8D" w:rsidP="000D2D89">
            <w:pPr>
              <w:rPr>
                <w:rFonts w:asciiTheme="minorHAnsi" w:hAnsiTheme="minorHAnsi" w:cstheme="minorHAnsi"/>
                <w:i/>
                <w:iCs/>
                <w:sz w:val="22"/>
                <w:szCs w:val="22"/>
              </w:rPr>
            </w:pPr>
          </w:p>
          <w:p w14:paraId="4E2AD620" w14:textId="77777777" w:rsidR="000D2D89" w:rsidRDefault="000D2D89" w:rsidP="000D2D89">
            <w:pPr>
              <w:rPr>
                <w:rStyle w:val="eop"/>
                <w:rFonts w:ascii="Calibri" w:hAnsi="Calibri" w:cs="Calibri"/>
                <w:color w:val="000000"/>
                <w:sz w:val="22"/>
                <w:szCs w:val="22"/>
                <w:shd w:val="clear" w:color="auto" w:fill="FFFFFF"/>
              </w:rPr>
            </w:pPr>
            <w:r>
              <w:rPr>
                <w:rFonts w:asciiTheme="minorHAnsi" w:hAnsiTheme="minorHAnsi" w:cstheme="minorHAnsi"/>
                <w:b/>
                <w:bCs/>
                <w:sz w:val="22"/>
                <w:szCs w:val="22"/>
              </w:rPr>
              <w:t xml:space="preserve">Across Content Areas [Theme – Modeling]: </w:t>
            </w:r>
            <w:r>
              <w:rPr>
                <w:rStyle w:val="normaltextrun"/>
                <w:rFonts w:ascii="Calibri" w:hAnsi="Calibri" w:cs="Calibri"/>
                <w:color w:val="000000"/>
                <w:sz w:val="22"/>
                <w:szCs w:val="22"/>
                <w:shd w:val="clear" w:color="auto" w:fill="FFFFFF"/>
              </w:rPr>
              <w:t>Modeling in mathematics is crucial as it enables the representation of real-world situations, and allows for making predictions, testing hypotheses, and solving complex problems using mathematical tools and concepts. The term modeling is used in science, mathematics, and computer science but it looks different in the three disciplines which may confuse students. Modeling may be a way to represent numbers, phenomena, natural events, the visualization of data, or behavior. Students use modeling throughout the mathematics standards. Teachers may consider integrating the science and computer science standards indicated below.</w:t>
            </w:r>
            <w:r>
              <w:rPr>
                <w:rStyle w:val="eop"/>
                <w:rFonts w:ascii="Calibri" w:hAnsi="Calibri" w:cs="Calibri"/>
                <w:color w:val="000000"/>
                <w:sz w:val="22"/>
                <w:szCs w:val="22"/>
                <w:shd w:val="clear" w:color="auto" w:fill="FFFFFF"/>
              </w:rPr>
              <w:t> </w:t>
            </w:r>
          </w:p>
          <w:p w14:paraId="5C6558BF" w14:textId="77777777" w:rsidR="000D2D89" w:rsidRPr="003C624F" w:rsidRDefault="000D2D89" w:rsidP="000D2D89">
            <w:pPr>
              <w:rPr>
                <w:rFonts w:asciiTheme="minorHAnsi" w:hAnsiTheme="minorHAnsi" w:cstheme="minorHAnsi"/>
                <w:b/>
                <w:bCs/>
                <w:sz w:val="22"/>
                <w:szCs w:val="22"/>
              </w:rPr>
            </w:pPr>
          </w:p>
          <w:p w14:paraId="370A9066" w14:textId="42E03A24" w:rsidR="000D2D89" w:rsidRPr="003C624F" w:rsidRDefault="000D2D89" w:rsidP="000D2D89">
            <w:pPr>
              <w:pStyle w:val="ListParagraph"/>
              <w:numPr>
                <w:ilvl w:val="0"/>
                <w:numId w:val="5"/>
              </w:numPr>
              <w:rPr>
                <w:rStyle w:val="normaltextrun"/>
                <w:rFonts w:asciiTheme="minorHAnsi" w:hAnsiTheme="minorHAnsi" w:cstheme="minorHAnsi"/>
                <w:i/>
                <w:iCs/>
                <w:sz w:val="22"/>
                <w:szCs w:val="22"/>
              </w:rPr>
            </w:pPr>
            <w:r w:rsidRPr="003C624F">
              <w:rPr>
                <w:rFonts w:asciiTheme="minorHAnsi" w:hAnsiTheme="minorHAnsi" w:cstheme="minorHAnsi"/>
                <w:i/>
                <w:iCs/>
                <w:sz w:val="22"/>
                <w:szCs w:val="22"/>
              </w:rPr>
              <w:t>Science</w:t>
            </w:r>
            <w:r w:rsidRPr="003C624F">
              <w:rPr>
                <w:rFonts w:asciiTheme="minorHAnsi" w:hAnsiTheme="minorHAnsi" w:cstheme="minorHAnsi"/>
                <w:sz w:val="22"/>
                <w:szCs w:val="22"/>
              </w:rPr>
              <w:t xml:space="preserve">: </w:t>
            </w:r>
            <w:r w:rsidRPr="003C624F">
              <w:rPr>
                <w:rStyle w:val="normaltextrun"/>
                <w:rFonts w:asciiTheme="minorHAnsi" w:hAnsiTheme="minorHAnsi" w:cstheme="minorHAnsi"/>
                <w:sz w:val="22"/>
                <w:szCs w:val="22"/>
              </w:rPr>
              <w:t xml:space="preserve">In </w:t>
            </w:r>
            <w:r>
              <w:rPr>
                <w:rStyle w:val="normaltextrun"/>
                <w:rFonts w:asciiTheme="minorHAnsi" w:hAnsiTheme="minorHAnsi" w:cstheme="minorHAnsi"/>
                <w:sz w:val="22"/>
                <w:szCs w:val="22"/>
              </w:rPr>
              <w:t>G</w:t>
            </w:r>
            <w:r w:rsidRPr="003C624F">
              <w:rPr>
                <w:rStyle w:val="normaltextrun"/>
                <w:rFonts w:asciiTheme="minorHAnsi" w:hAnsiTheme="minorHAnsi" w:cstheme="minorHAnsi"/>
                <w:sz w:val="22"/>
                <w:szCs w:val="22"/>
              </w:rPr>
              <w:t xml:space="preserve">rade </w:t>
            </w:r>
            <w:r>
              <w:rPr>
                <w:rStyle w:val="normaltextrun"/>
                <w:rFonts w:asciiTheme="minorHAnsi" w:hAnsiTheme="minorHAnsi" w:cstheme="minorHAnsi"/>
                <w:sz w:val="22"/>
                <w:szCs w:val="22"/>
              </w:rPr>
              <w:t xml:space="preserve">4 </w:t>
            </w:r>
            <w:r w:rsidRPr="003C624F">
              <w:rPr>
                <w:rStyle w:val="normaltextrun"/>
                <w:rFonts w:asciiTheme="minorHAnsi" w:hAnsiTheme="minorHAnsi" w:cstheme="minorHAnsi"/>
                <w:sz w:val="22"/>
                <w:szCs w:val="22"/>
              </w:rPr>
              <w:t>students are expected to use models to demonstrate simple phenomena and natural processes</w:t>
            </w:r>
            <w:r>
              <w:rPr>
                <w:rStyle w:val="normaltextrun"/>
                <w:rFonts w:asciiTheme="minorHAnsi" w:hAnsiTheme="minorHAnsi" w:cstheme="minorHAnsi"/>
                <w:sz w:val="22"/>
                <w:szCs w:val="22"/>
              </w:rPr>
              <w:t>, and to identify limitations of models.</w:t>
            </w:r>
          </w:p>
          <w:p w14:paraId="657BC710" w14:textId="760A1000" w:rsidR="000D2D89" w:rsidRDefault="000D2D8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4.2a,b – </w:t>
            </w:r>
            <w:r w:rsidR="00AD7DA3">
              <w:rPr>
                <w:rFonts w:asciiTheme="minorHAnsi" w:hAnsiTheme="minorHAnsi" w:cstheme="minorHAnsi"/>
                <w:sz w:val="22"/>
                <w:szCs w:val="22"/>
              </w:rPr>
              <w:t>The student will c</w:t>
            </w:r>
            <w:r>
              <w:rPr>
                <w:rFonts w:asciiTheme="minorHAnsi" w:hAnsiTheme="minorHAnsi" w:cstheme="minorHAnsi"/>
                <w:sz w:val="22"/>
                <w:szCs w:val="22"/>
              </w:rPr>
              <w:t>reate a model or diagram illustrating the parts of a plan in terms of obtaining energy; explain the role of roots, stems, and leaves.</w:t>
            </w:r>
          </w:p>
          <w:p w14:paraId="59FC31E9" w14:textId="50188C22" w:rsidR="000D2D89" w:rsidRDefault="000D2D8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4.2c – </w:t>
            </w:r>
            <w:r w:rsidR="00AD7DA3">
              <w:rPr>
                <w:rFonts w:asciiTheme="minorHAnsi" w:hAnsiTheme="minorHAnsi" w:cstheme="minorHAnsi"/>
                <w:sz w:val="22"/>
                <w:szCs w:val="22"/>
              </w:rPr>
              <w:t>The student will c</w:t>
            </w:r>
            <w:r>
              <w:rPr>
                <w:rFonts w:asciiTheme="minorHAnsi" w:hAnsiTheme="minorHAnsi" w:cstheme="minorHAnsi"/>
                <w:sz w:val="22"/>
                <w:szCs w:val="22"/>
              </w:rPr>
              <w:t>reate and explain a model of a flower, illustrating the parts of the flower and its reproductive processes.</w:t>
            </w:r>
          </w:p>
          <w:p w14:paraId="7E22485B" w14:textId="1431B387" w:rsidR="000D2D89" w:rsidRDefault="000D2D8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4.3a – </w:t>
            </w:r>
            <w:r w:rsidR="00AD7DA3">
              <w:rPr>
                <w:rFonts w:asciiTheme="minorHAnsi" w:hAnsiTheme="minorHAnsi" w:cstheme="minorHAnsi"/>
                <w:sz w:val="22"/>
                <w:szCs w:val="22"/>
              </w:rPr>
              <w:t>The student will a</w:t>
            </w:r>
            <w:r>
              <w:rPr>
                <w:rFonts w:asciiTheme="minorHAnsi" w:hAnsiTheme="minorHAnsi" w:cstheme="minorHAnsi"/>
                <w:sz w:val="22"/>
                <w:szCs w:val="22"/>
              </w:rPr>
              <w:t>nalyze and model how populations, communities, and ecosystems interrelate.</w:t>
            </w:r>
          </w:p>
          <w:p w14:paraId="2E1C2816" w14:textId="36839B0C" w:rsidR="000D2D8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4.3b – </w:t>
            </w:r>
            <w:r w:rsidR="00AD7DA3">
              <w:rPr>
                <w:rFonts w:asciiTheme="minorHAnsi" w:hAnsiTheme="minorHAnsi" w:cstheme="minorHAnsi"/>
                <w:sz w:val="22"/>
                <w:szCs w:val="22"/>
              </w:rPr>
              <w:t>The student will c</w:t>
            </w:r>
            <w:r>
              <w:rPr>
                <w:rFonts w:asciiTheme="minorHAnsi" w:hAnsiTheme="minorHAnsi" w:cstheme="minorHAnsi"/>
                <w:sz w:val="22"/>
                <w:szCs w:val="22"/>
              </w:rPr>
              <w:t>onstruct a food web demonstrating the flow of energy through an ecosystem.</w:t>
            </w:r>
          </w:p>
          <w:p w14:paraId="028CB03F" w14:textId="736B8164"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4.3c – </w:t>
            </w:r>
            <w:r w:rsidR="00AD7DA3">
              <w:rPr>
                <w:rFonts w:asciiTheme="minorHAnsi" w:hAnsiTheme="minorHAnsi" w:cstheme="minorHAnsi"/>
                <w:sz w:val="22"/>
                <w:szCs w:val="22"/>
              </w:rPr>
              <w:t>The student will a</w:t>
            </w:r>
            <w:r>
              <w:rPr>
                <w:rFonts w:asciiTheme="minorHAnsi" w:hAnsiTheme="minorHAnsi" w:cstheme="minorHAnsi"/>
                <w:sz w:val="22"/>
                <w:szCs w:val="22"/>
              </w:rPr>
              <w:t>nalyze a food web and explain how changes in one part of the food web would affect other organisms.</w:t>
            </w:r>
          </w:p>
          <w:p w14:paraId="0CBE43B2" w14:textId="43652572"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4.5a – </w:t>
            </w:r>
            <w:r w:rsidR="00AD7DA3">
              <w:rPr>
                <w:rFonts w:asciiTheme="minorHAnsi" w:hAnsiTheme="minorHAnsi" w:cstheme="minorHAnsi"/>
                <w:sz w:val="22"/>
                <w:szCs w:val="22"/>
              </w:rPr>
              <w:t>The student will c</w:t>
            </w:r>
            <w:r>
              <w:rPr>
                <w:rFonts w:asciiTheme="minorHAnsi" w:hAnsiTheme="minorHAnsi" w:cstheme="minorHAnsi"/>
                <w:sz w:val="22"/>
                <w:szCs w:val="22"/>
              </w:rPr>
              <w:t>reate a model that demonstrates the differences between rotation and revolution.</w:t>
            </w:r>
          </w:p>
          <w:p w14:paraId="2371902B" w14:textId="18316A34"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4.5b – </w:t>
            </w:r>
            <w:r w:rsidR="00AD7DA3">
              <w:rPr>
                <w:rFonts w:asciiTheme="minorHAnsi" w:hAnsiTheme="minorHAnsi" w:cstheme="minorHAnsi"/>
                <w:sz w:val="22"/>
                <w:szCs w:val="22"/>
              </w:rPr>
              <w:t>The student will c</w:t>
            </w:r>
            <w:r>
              <w:rPr>
                <w:rFonts w:asciiTheme="minorHAnsi" w:hAnsiTheme="minorHAnsi" w:cstheme="minorHAnsi"/>
                <w:sz w:val="22"/>
                <w:szCs w:val="22"/>
              </w:rPr>
              <w:t>onstruct and interpret a simple model to show the location and order of planets in relation to the sun in our solar system.</w:t>
            </w:r>
          </w:p>
          <w:p w14:paraId="2C110AC6" w14:textId="3CF41C40"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4.6a,c – </w:t>
            </w:r>
            <w:r w:rsidR="00AD7DA3">
              <w:rPr>
                <w:rFonts w:asciiTheme="minorHAnsi" w:hAnsiTheme="minorHAnsi" w:cstheme="minorHAnsi"/>
                <w:sz w:val="22"/>
                <w:szCs w:val="22"/>
              </w:rPr>
              <w:t>The student will c</w:t>
            </w:r>
            <w:r>
              <w:rPr>
                <w:rFonts w:asciiTheme="minorHAnsi" w:hAnsiTheme="minorHAnsi" w:cstheme="minorHAnsi"/>
                <w:sz w:val="22"/>
                <w:szCs w:val="22"/>
              </w:rPr>
              <w:t>reate a model that demonstrates the motions of the moon, sun, and Earth and use it to describe how the main phases of the moon occur.</w:t>
            </w:r>
          </w:p>
          <w:p w14:paraId="4C8D6AFE" w14:textId="595F464A"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4.7a – </w:t>
            </w:r>
            <w:r w:rsidR="00AD7DA3">
              <w:rPr>
                <w:rFonts w:asciiTheme="minorHAnsi" w:hAnsiTheme="minorHAnsi" w:cstheme="minorHAnsi"/>
                <w:sz w:val="22"/>
                <w:szCs w:val="22"/>
              </w:rPr>
              <w:t>The student will c</w:t>
            </w:r>
            <w:r>
              <w:rPr>
                <w:rFonts w:asciiTheme="minorHAnsi" w:hAnsiTheme="minorHAnsi" w:cstheme="minorHAnsi"/>
                <w:sz w:val="22"/>
                <w:szCs w:val="22"/>
              </w:rPr>
              <w:t>onstruct a model of the ocean floor and label and describe each of the major features, including the relative depths of each.</w:t>
            </w:r>
          </w:p>
          <w:p w14:paraId="42BDBB58" w14:textId="34B83069"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4.7c – </w:t>
            </w:r>
            <w:r w:rsidR="00AD7DA3">
              <w:rPr>
                <w:rFonts w:asciiTheme="minorHAnsi" w:hAnsiTheme="minorHAnsi" w:cstheme="minorHAnsi"/>
                <w:sz w:val="22"/>
                <w:szCs w:val="22"/>
              </w:rPr>
              <w:t>The student will c</w:t>
            </w:r>
            <w:r>
              <w:rPr>
                <w:rFonts w:asciiTheme="minorHAnsi" w:hAnsiTheme="minorHAnsi" w:cstheme="minorHAnsi"/>
                <w:sz w:val="22"/>
                <w:szCs w:val="22"/>
              </w:rPr>
              <w:t>onstruct a model of a basic marine food web, including floating organisms, swimming organisms, and organisms living on the ocean floor.</w:t>
            </w:r>
          </w:p>
          <w:p w14:paraId="1763D80D" w14:textId="4091A475" w:rsidR="007D35B9" w:rsidRPr="003C624F"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4.8a – </w:t>
            </w:r>
            <w:r w:rsidR="00AD7DA3">
              <w:rPr>
                <w:rFonts w:asciiTheme="minorHAnsi" w:hAnsiTheme="minorHAnsi" w:cstheme="minorHAnsi"/>
                <w:sz w:val="22"/>
                <w:szCs w:val="22"/>
              </w:rPr>
              <w:t>The student will c</w:t>
            </w:r>
            <w:r>
              <w:rPr>
                <w:rFonts w:asciiTheme="minorHAnsi" w:hAnsiTheme="minorHAnsi" w:cstheme="minorHAnsi"/>
                <w:sz w:val="22"/>
                <w:szCs w:val="22"/>
              </w:rPr>
              <w:t>reate and interpret a model of a watershed.</w:t>
            </w:r>
          </w:p>
          <w:p w14:paraId="576A389F" w14:textId="77777777" w:rsidR="008F3496" w:rsidRPr="008F3496" w:rsidRDefault="000D2D89" w:rsidP="000C4513">
            <w:pPr>
              <w:pStyle w:val="ListParagraph"/>
              <w:numPr>
                <w:ilvl w:val="0"/>
                <w:numId w:val="5"/>
              </w:numPr>
              <w:rPr>
                <w:rFonts w:asciiTheme="minorHAnsi" w:hAnsiTheme="minorHAnsi" w:cstheme="minorHAnsi"/>
                <w:i/>
                <w:iCs/>
                <w:sz w:val="22"/>
                <w:szCs w:val="22"/>
              </w:rPr>
            </w:pPr>
            <w:r w:rsidRPr="000D2D89">
              <w:rPr>
                <w:rFonts w:asciiTheme="minorHAnsi" w:hAnsiTheme="minorHAnsi" w:cstheme="minorHAnsi"/>
                <w:i/>
                <w:iCs/>
                <w:sz w:val="22"/>
                <w:szCs w:val="22"/>
              </w:rPr>
              <w:t>Computer Science</w:t>
            </w:r>
            <w:r w:rsidRPr="000D2D89">
              <w:rPr>
                <w:rFonts w:asciiTheme="minorHAnsi" w:hAnsiTheme="minorHAnsi" w:cstheme="minorHAnsi"/>
                <w:sz w:val="22"/>
                <w:szCs w:val="22"/>
              </w:rPr>
              <w:t xml:space="preserve">: </w:t>
            </w:r>
          </w:p>
          <w:p w14:paraId="2BCD4D6D" w14:textId="04A10D41" w:rsidR="008F3496" w:rsidRDefault="008F3496" w:rsidP="008F3496">
            <w:pPr>
              <w:pStyle w:val="ListParagraph"/>
              <w:numPr>
                <w:ilvl w:val="1"/>
                <w:numId w:val="5"/>
              </w:numPr>
              <w:rPr>
                <w:rFonts w:asciiTheme="minorHAnsi" w:hAnsiTheme="minorHAnsi" w:cstheme="minorHAnsi"/>
                <w:sz w:val="22"/>
                <w:szCs w:val="22"/>
              </w:rPr>
            </w:pPr>
            <w:r w:rsidRPr="008F3496">
              <w:rPr>
                <w:rFonts w:asciiTheme="minorHAnsi" w:hAnsiTheme="minorHAnsi" w:cstheme="minorHAnsi"/>
                <w:sz w:val="22"/>
                <w:szCs w:val="22"/>
              </w:rPr>
              <w:t>4.CSY.1</w:t>
            </w:r>
            <w:r>
              <w:rPr>
                <w:rFonts w:asciiTheme="minorHAnsi" w:hAnsiTheme="minorHAnsi" w:cstheme="minorHAnsi"/>
                <w:sz w:val="22"/>
                <w:szCs w:val="22"/>
              </w:rPr>
              <w:t xml:space="preserve"> – </w:t>
            </w:r>
            <w:r w:rsidRPr="008F3496">
              <w:rPr>
                <w:rFonts w:asciiTheme="minorHAnsi" w:hAnsiTheme="minorHAnsi" w:cstheme="minorHAnsi"/>
                <w:sz w:val="22"/>
                <w:szCs w:val="22"/>
              </w:rPr>
              <w:t>The student will model how a computing system works to accomplish a task</w:t>
            </w:r>
            <w:r w:rsidR="005E61AE">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a</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5E61AE">
              <w:rPr>
                <w:rFonts w:asciiTheme="minorHAnsi" w:hAnsiTheme="minorHAnsi" w:cstheme="minorHAnsi"/>
                <w:sz w:val="22"/>
                <w:szCs w:val="22"/>
              </w:rPr>
              <w:t>d</w:t>
            </w:r>
            <w:r w:rsidRPr="008F3496">
              <w:rPr>
                <w:rFonts w:asciiTheme="minorHAnsi" w:hAnsiTheme="minorHAnsi" w:cstheme="minorHAnsi"/>
                <w:sz w:val="22"/>
                <w:szCs w:val="22"/>
              </w:rPr>
              <w:t>escribe how computing systems perceive the world through sensors and other inputs</w:t>
            </w:r>
            <w:r w:rsidR="005E61AE">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b</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5E61AE">
              <w:rPr>
                <w:rFonts w:asciiTheme="minorHAnsi" w:hAnsiTheme="minorHAnsi" w:cstheme="minorHAnsi"/>
                <w:sz w:val="22"/>
                <w:szCs w:val="22"/>
              </w:rPr>
              <w:t>c</w:t>
            </w:r>
            <w:r w:rsidRPr="008F3496">
              <w:rPr>
                <w:rFonts w:asciiTheme="minorHAnsi" w:hAnsiTheme="minorHAnsi" w:cstheme="minorHAnsi"/>
                <w:sz w:val="22"/>
                <w:szCs w:val="22"/>
              </w:rPr>
              <w:t>ompare and contrast how humans and computers process information from inputs</w:t>
            </w:r>
            <w:r w:rsidR="005E61AE">
              <w:rPr>
                <w:rFonts w:asciiTheme="minorHAnsi" w:hAnsiTheme="minorHAnsi" w:cstheme="minorHAnsi"/>
                <w:sz w:val="22"/>
                <w:szCs w:val="22"/>
              </w:rPr>
              <w:t>;</w:t>
            </w:r>
            <w:r w:rsidRPr="008F3496">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c</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5E61AE">
              <w:rPr>
                <w:rFonts w:asciiTheme="minorHAnsi" w:hAnsiTheme="minorHAnsi" w:cstheme="minorHAnsi"/>
                <w:sz w:val="22"/>
                <w:szCs w:val="22"/>
              </w:rPr>
              <w:t>e</w:t>
            </w:r>
            <w:r w:rsidRPr="008F3496">
              <w:rPr>
                <w:rFonts w:asciiTheme="minorHAnsi" w:hAnsiTheme="minorHAnsi" w:cstheme="minorHAnsi"/>
                <w:sz w:val="22"/>
                <w:szCs w:val="22"/>
              </w:rPr>
              <w:t>xplain how computing devices may be used to classify and organize input</w:t>
            </w:r>
            <w:r w:rsidR="005E61AE">
              <w:rPr>
                <w:rFonts w:asciiTheme="minorHAnsi" w:hAnsiTheme="minorHAnsi" w:cstheme="minorHAnsi"/>
                <w:sz w:val="22"/>
                <w:szCs w:val="22"/>
              </w:rPr>
              <w:t>; and</w:t>
            </w:r>
            <w:r w:rsidRPr="008F3496">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d</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5E61AE">
              <w:rPr>
                <w:rFonts w:asciiTheme="minorHAnsi" w:hAnsiTheme="minorHAnsi" w:cstheme="minorHAnsi"/>
                <w:sz w:val="22"/>
                <w:szCs w:val="22"/>
              </w:rPr>
              <w:t>d</w:t>
            </w:r>
            <w:r w:rsidRPr="008F3496">
              <w:rPr>
                <w:rFonts w:asciiTheme="minorHAnsi" w:hAnsiTheme="minorHAnsi" w:cstheme="minorHAnsi"/>
                <w:sz w:val="22"/>
                <w:szCs w:val="22"/>
              </w:rPr>
              <w:t xml:space="preserve">iagram and describe a simple computing system indicating processors, inputs, and outputs. </w:t>
            </w:r>
          </w:p>
          <w:p w14:paraId="5EF2DC54" w14:textId="318620E0" w:rsidR="008F3496" w:rsidRDefault="008F3496" w:rsidP="008F3496">
            <w:pPr>
              <w:pStyle w:val="ListParagraph"/>
              <w:numPr>
                <w:ilvl w:val="1"/>
                <w:numId w:val="5"/>
              </w:numPr>
              <w:rPr>
                <w:rFonts w:asciiTheme="minorHAnsi" w:hAnsiTheme="minorHAnsi" w:cstheme="minorHAnsi"/>
                <w:sz w:val="22"/>
                <w:szCs w:val="22"/>
              </w:rPr>
            </w:pPr>
            <w:r w:rsidRPr="008F3496">
              <w:rPr>
                <w:rFonts w:asciiTheme="minorHAnsi" w:hAnsiTheme="minorHAnsi" w:cstheme="minorHAnsi"/>
                <w:sz w:val="22"/>
                <w:szCs w:val="22"/>
              </w:rPr>
              <w:t>4.DA.3</w:t>
            </w:r>
            <w:r>
              <w:rPr>
                <w:rFonts w:asciiTheme="minorHAnsi" w:hAnsiTheme="minorHAnsi" w:cstheme="minorHAnsi"/>
                <w:sz w:val="22"/>
                <w:szCs w:val="22"/>
              </w:rPr>
              <w:t xml:space="preserve"> – </w:t>
            </w:r>
            <w:r w:rsidRPr="008F3496">
              <w:rPr>
                <w:rFonts w:asciiTheme="minorHAnsi" w:hAnsiTheme="minorHAnsi" w:cstheme="minorHAnsi"/>
                <w:sz w:val="22"/>
                <w:szCs w:val="22"/>
              </w:rPr>
              <w:t>The student will create a computational model that represents attributes and behaviors associated with a concept</w:t>
            </w:r>
            <w:r w:rsidR="005E61AE">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a</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5E61AE">
              <w:rPr>
                <w:rFonts w:asciiTheme="minorHAnsi" w:hAnsiTheme="minorHAnsi" w:cstheme="minorHAnsi"/>
                <w:sz w:val="22"/>
                <w:szCs w:val="22"/>
              </w:rPr>
              <w:t>e</w:t>
            </w:r>
            <w:r w:rsidRPr="008F3496">
              <w:rPr>
                <w:rFonts w:asciiTheme="minorHAnsi" w:hAnsiTheme="minorHAnsi" w:cstheme="minorHAnsi"/>
                <w:sz w:val="22"/>
                <w:szCs w:val="22"/>
              </w:rPr>
              <w:t>xamine models of physical objects and processes</w:t>
            </w:r>
            <w:r w:rsidR="005E61AE">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b</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5E61AE">
              <w:rPr>
                <w:rFonts w:asciiTheme="minorHAnsi" w:hAnsiTheme="minorHAnsi" w:cstheme="minorHAnsi"/>
                <w:sz w:val="22"/>
                <w:szCs w:val="22"/>
              </w:rPr>
              <w:t>c</w:t>
            </w:r>
            <w:r w:rsidRPr="008F3496">
              <w:rPr>
                <w:rFonts w:asciiTheme="minorHAnsi" w:hAnsiTheme="minorHAnsi" w:cstheme="minorHAnsi"/>
                <w:sz w:val="22"/>
                <w:szCs w:val="22"/>
              </w:rPr>
              <w:t>reate a computational model that reflects the attributes and behaviors associated with a concept</w:t>
            </w:r>
            <w:r w:rsidR="005E61AE">
              <w:rPr>
                <w:rFonts w:asciiTheme="minorHAnsi" w:hAnsiTheme="minorHAnsi" w:cstheme="minorHAnsi"/>
                <w:sz w:val="22"/>
                <w:szCs w:val="22"/>
              </w:rPr>
              <w:t xml:space="preserve">; and </w:t>
            </w:r>
            <w:r>
              <w:rPr>
                <w:rFonts w:asciiTheme="minorHAnsi" w:hAnsiTheme="minorHAnsi" w:cstheme="minorHAnsi"/>
                <w:sz w:val="22"/>
                <w:szCs w:val="22"/>
              </w:rPr>
              <w:t>(</w:t>
            </w:r>
            <w:r w:rsidRPr="008F3496">
              <w:rPr>
                <w:rFonts w:asciiTheme="minorHAnsi" w:hAnsiTheme="minorHAnsi" w:cstheme="minorHAnsi"/>
                <w:sz w:val="22"/>
                <w:szCs w:val="22"/>
              </w:rPr>
              <w:t>c</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5E61AE">
              <w:rPr>
                <w:rFonts w:asciiTheme="minorHAnsi" w:hAnsiTheme="minorHAnsi" w:cstheme="minorHAnsi"/>
                <w:sz w:val="22"/>
                <w:szCs w:val="22"/>
              </w:rPr>
              <w:t>e</w:t>
            </w:r>
            <w:r w:rsidRPr="008F3496">
              <w:rPr>
                <w:rFonts w:asciiTheme="minorHAnsi" w:hAnsiTheme="minorHAnsi" w:cstheme="minorHAnsi"/>
                <w:sz w:val="22"/>
                <w:szCs w:val="22"/>
              </w:rPr>
              <w:t>xplain how a computer model illustrates a given concept.</w:t>
            </w:r>
          </w:p>
          <w:p w14:paraId="76ABE03A" w14:textId="7DEEE594" w:rsidR="008819B7" w:rsidRPr="008F3496" w:rsidRDefault="008F3496" w:rsidP="008F3496">
            <w:pPr>
              <w:pStyle w:val="ListParagraph"/>
              <w:numPr>
                <w:ilvl w:val="1"/>
                <w:numId w:val="5"/>
              </w:numPr>
              <w:rPr>
                <w:rFonts w:asciiTheme="minorHAnsi" w:hAnsiTheme="minorHAnsi" w:cstheme="minorHAnsi"/>
                <w:sz w:val="22"/>
                <w:szCs w:val="22"/>
              </w:rPr>
            </w:pPr>
            <w:r w:rsidRPr="008F3496">
              <w:rPr>
                <w:rFonts w:asciiTheme="minorHAnsi" w:hAnsiTheme="minorHAnsi" w:cstheme="minorHAnsi"/>
                <w:sz w:val="22"/>
                <w:szCs w:val="22"/>
              </w:rPr>
              <w:t>4.NI.1</w:t>
            </w:r>
            <w:r>
              <w:rPr>
                <w:rFonts w:asciiTheme="minorHAnsi" w:hAnsiTheme="minorHAnsi" w:cstheme="minorHAnsi"/>
                <w:sz w:val="22"/>
                <w:szCs w:val="22"/>
              </w:rPr>
              <w:t xml:space="preserve"> – </w:t>
            </w:r>
            <w:r w:rsidRPr="008F3496">
              <w:rPr>
                <w:rFonts w:asciiTheme="minorHAnsi" w:hAnsiTheme="minorHAnsi" w:cstheme="minorHAnsi"/>
                <w:sz w:val="22"/>
                <w:szCs w:val="22"/>
              </w:rPr>
              <w:t>The student will identify the interrelationship between computing devices and a computing network</w:t>
            </w:r>
            <w:r w:rsidR="00C67C74">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e</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C67C74">
              <w:rPr>
                <w:rFonts w:asciiTheme="minorHAnsi" w:hAnsiTheme="minorHAnsi" w:cstheme="minorHAnsi"/>
                <w:sz w:val="22"/>
                <w:szCs w:val="22"/>
              </w:rPr>
              <w:t>m</w:t>
            </w:r>
            <w:r w:rsidRPr="008F3496">
              <w:rPr>
                <w:rFonts w:asciiTheme="minorHAnsi" w:hAnsiTheme="minorHAnsi" w:cstheme="minorHAnsi"/>
                <w:sz w:val="22"/>
                <w:szCs w:val="22"/>
              </w:rPr>
              <w:t>odel how computing devices in a network transmit and receive information.</w:t>
            </w:r>
          </w:p>
          <w:p w14:paraId="0196108C" w14:textId="673F333C" w:rsidR="00AD7DA3" w:rsidRPr="00AD7DA3" w:rsidRDefault="00AD7DA3" w:rsidP="00AD7DA3">
            <w:pPr>
              <w:rPr>
                <w:rFonts w:asciiTheme="minorHAnsi" w:hAnsiTheme="minorHAnsi" w:cstheme="minorHAnsi"/>
                <w:i/>
                <w:iCs/>
                <w:sz w:val="8"/>
                <w:szCs w:val="8"/>
              </w:rPr>
            </w:pPr>
          </w:p>
        </w:tc>
      </w:tr>
      <w:tr w:rsidR="000076F7" w:rsidRPr="00722C85" w14:paraId="6ED342E9" w14:textId="77777777" w:rsidTr="00365922">
        <w:trPr>
          <w:trHeight w:val="530"/>
        </w:trPr>
        <w:tc>
          <w:tcPr>
            <w:tcW w:w="14310" w:type="dxa"/>
            <w:vAlign w:val="center"/>
          </w:tcPr>
          <w:p w14:paraId="2F2D72C4"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033F644C"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636C93F"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161B6162" w14:textId="056E201E" w:rsidR="00C80FFE" w:rsidRDefault="00C80FFE">
      <w:pPr>
        <w:spacing w:after="160" w:line="259" w:lineRule="auto"/>
        <w:rPr>
          <w:rFonts w:asciiTheme="minorHAnsi" w:eastAsia="Calibri" w:hAnsiTheme="minorHAnsi" w:cstheme="minorHAnsi"/>
          <w:b/>
          <w:color w:val="202020"/>
          <w:sz w:val="22"/>
          <w:szCs w:val="22"/>
        </w:rPr>
      </w:pPr>
    </w:p>
    <w:p w14:paraId="6CD2D272" w14:textId="77777777" w:rsidR="00C80FFE" w:rsidRDefault="00C80FFE">
      <w:pPr>
        <w:spacing w:after="160" w:line="259" w:lineRule="auto"/>
        <w:rPr>
          <w:rFonts w:asciiTheme="minorHAnsi" w:eastAsia="Calibri" w:hAnsiTheme="minorHAnsi" w:cstheme="minorHAnsi"/>
          <w:b/>
          <w:color w:val="202020"/>
          <w:sz w:val="22"/>
          <w:szCs w:val="22"/>
        </w:rPr>
      </w:pPr>
      <w:r>
        <w:rPr>
          <w:rFonts w:asciiTheme="minorHAnsi" w:eastAsia="Calibri" w:hAnsiTheme="minorHAnsi" w:cstheme="minorHAnsi"/>
          <w:b/>
          <w:color w:val="202020"/>
          <w:sz w:val="22"/>
          <w:szCs w:val="22"/>
        </w:rPr>
        <w:br w:type="page"/>
      </w:r>
    </w:p>
    <w:p w14:paraId="790D55ED" w14:textId="77777777" w:rsidR="004A0563" w:rsidRDefault="00F05D15" w:rsidP="00F05D15">
      <w:pPr>
        <w:pStyle w:val="SOLStandardhang62"/>
        <w:rPr>
          <w:rFonts w:asciiTheme="minorHAnsi" w:hAnsiTheme="minorHAnsi" w:cstheme="minorHAnsi"/>
          <w:sz w:val="22"/>
          <w:szCs w:val="22"/>
        </w:rPr>
      </w:pPr>
      <w:r w:rsidRPr="00F05D15">
        <w:rPr>
          <w:rFonts w:asciiTheme="minorHAnsi" w:hAnsiTheme="minorHAnsi" w:cstheme="minorHAnsi"/>
          <w:sz w:val="22"/>
          <w:szCs w:val="22"/>
        </w:rPr>
        <w:lastRenderedPageBreak/>
        <w:t>4.MG.</w:t>
      </w:r>
      <w:r w:rsidRPr="00F05D15">
        <w:rPr>
          <w:rFonts w:asciiTheme="minorHAnsi" w:hAnsiTheme="minorHAnsi" w:cstheme="minorHAnsi"/>
          <w:color w:val="auto"/>
          <w:sz w:val="22"/>
          <w:szCs w:val="22"/>
        </w:rPr>
        <w:t>2</w:t>
      </w:r>
      <w:r w:rsidRPr="00F05D15">
        <w:rPr>
          <w:rFonts w:asciiTheme="minorHAnsi" w:hAnsiTheme="minorHAnsi" w:cstheme="minorHAnsi"/>
          <w:sz w:val="22"/>
          <w:szCs w:val="22"/>
        </w:rPr>
        <w:t xml:space="preserve">  The student will solve single-step and multistep contextual problems involving elapsed time (limited to hours and minutes within a </w:t>
      </w:r>
    </w:p>
    <w:p w14:paraId="4E950C91" w14:textId="18B6EF91" w:rsidR="00F05D15" w:rsidRPr="00F05D15" w:rsidRDefault="004A0563" w:rsidP="00F05D15">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12-hour period).</w:t>
      </w:r>
    </w:p>
    <w:p w14:paraId="470FE846"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484E97DA" w14:textId="77777777" w:rsidR="00F05D15" w:rsidRPr="00F05D15" w:rsidRDefault="00F05D15" w:rsidP="005221F8">
      <w:pPr>
        <w:pStyle w:val="NewLettering"/>
        <w:numPr>
          <w:ilvl w:val="0"/>
          <w:numId w:val="17"/>
        </w:numPr>
        <w:rPr>
          <w:rFonts w:asciiTheme="minorHAnsi" w:hAnsiTheme="minorHAnsi" w:cstheme="minorHAnsi"/>
          <w:sz w:val="22"/>
          <w:szCs w:val="22"/>
        </w:rPr>
      </w:pPr>
      <w:r w:rsidRPr="00F05D15">
        <w:rPr>
          <w:rFonts w:asciiTheme="minorHAnsi" w:hAnsiTheme="minorHAnsi" w:cstheme="minorHAnsi"/>
          <w:sz w:val="22"/>
          <w:szCs w:val="22"/>
        </w:rPr>
        <w:t>Solve single-step and multistep contextual problems involving elapsed time in hours and minutes, within a 12-hour period (within a.m., within p.m., and across a.m. and p.m.) when given:</w:t>
      </w:r>
    </w:p>
    <w:p w14:paraId="0A24588C" w14:textId="77777777" w:rsidR="00F05D15" w:rsidRPr="00F05D15" w:rsidRDefault="00F05D15" w:rsidP="005221F8">
      <w:pPr>
        <w:pStyle w:val="NewLettering"/>
        <w:numPr>
          <w:ilvl w:val="1"/>
          <w:numId w:val="17"/>
        </w:numPr>
        <w:rPr>
          <w:rFonts w:asciiTheme="minorHAnsi" w:hAnsiTheme="minorHAnsi" w:cstheme="minorHAnsi"/>
          <w:sz w:val="22"/>
          <w:szCs w:val="22"/>
        </w:rPr>
      </w:pPr>
      <w:r w:rsidRPr="00F05D15">
        <w:rPr>
          <w:rFonts w:asciiTheme="minorHAnsi" w:hAnsiTheme="minorHAnsi" w:cstheme="minorHAnsi"/>
          <w:sz w:val="22"/>
          <w:szCs w:val="22"/>
        </w:rPr>
        <w:t xml:space="preserve">the starting time and the ending time, determine the amount of time that has elapsed in hours and </w:t>
      </w:r>
      <w:proofErr w:type="gramStart"/>
      <w:r w:rsidRPr="00F05D15">
        <w:rPr>
          <w:rFonts w:asciiTheme="minorHAnsi" w:hAnsiTheme="minorHAnsi" w:cstheme="minorHAnsi"/>
          <w:sz w:val="22"/>
          <w:szCs w:val="22"/>
        </w:rPr>
        <w:t>minutes;</w:t>
      </w:r>
      <w:proofErr w:type="gramEnd"/>
    </w:p>
    <w:p w14:paraId="2F6597E0" w14:textId="77777777" w:rsidR="00F05D15" w:rsidRPr="00F05D15" w:rsidRDefault="00F05D15" w:rsidP="005221F8">
      <w:pPr>
        <w:pStyle w:val="NewLettering"/>
        <w:numPr>
          <w:ilvl w:val="1"/>
          <w:numId w:val="17"/>
        </w:numPr>
        <w:rPr>
          <w:rFonts w:asciiTheme="minorHAnsi" w:hAnsiTheme="minorHAnsi" w:cstheme="minorHAnsi"/>
          <w:sz w:val="22"/>
          <w:szCs w:val="22"/>
        </w:rPr>
      </w:pPr>
      <w:r w:rsidRPr="00F05D15">
        <w:rPr>
          <w:rFonts w:asciiTheme="minorHAnsi" w:hAnsiTheme="minorHAnsi" w:cstheme="minorHAnsi"/>
          <w:sz w:val="22"/>
          <w:szCs w:val="22"/>
        </w:rPr>
        <w:t>the starting time and amount of elapsed time in hours and minutes, determine the ending time; or</w:t>
      </w:r>
    </w:p>
    <w:p w14:paraId="67803BDF" w14:textId="77777777" w:rsidR="00F05D15" w:rsidRPr="00F05D15" w:rsidRDefault="00F05D15" w:rsidP="005221F8">
      <w:pPr>
        <w:pStyle w:val="NewLettering"/>
        <w:numPr>
          <w:ilvl w:val="1"/>
          <w:numId w:val="17"/>
        </w:numPr>
        <w:rPr>
          <w:rFonts w:asciiTheme="minorHAnsi" w:hAnsiTheme="minorHAnsi" w:cstheme="minorHAnsi"/>
          <w:sz w:val="22"/>
          <w:szCs w:val="22"/>
        </w:rPr>
      </w:pPr>
      <w:r w:rsidRPr="00F05D15">
        <w:rPr>
          <w:rFonts w:asciiTheme="minorHAnsi" w:hAnsiTheme="minorHAnsi" w:cstheme="minorHAnsi"/>
          <w:sz w:val="22"/>
          <w:szCs w:val="22"/>
        </w:rPr>
        <w:t>the ending time and the amount of elapsed time in hours and minutes, determine the starting time.</w:t>
      </w:r>
    </w:p>
    <w:p w14:paraId="5057BCAF" w14:textId="77777777" w:rsidR="009A0D8D" w:rsidRDefault="009A0D8D" w:rsidP="00856469">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B755EE" w:rsidRPr="00722C85" w14:paraId="3CA583D0" w14:textId="77777777" w:rsidTr="00370866">
        <w:trPr>
          <w:trHeight w:val="299"/>
        </w:trPr>
        <w:tc>
          <w:tcPr>
            <w:tcW w:w="14310" w:type="dxa"/>
          </w:tcPr>
          <w:p w14:paraId="18A65BA0"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auto"/>
                <w:sz w:val="22"/>
                <w:szCs w:val="22"/>
              </w:rPr>
            </w:pPr>
            <w:r w:rsidRPr="009E12A6">
              <w:rPr>
                <w:rFonts w:asciiTheme="minorHAnsi" w:eastAsia="Times New Roman" w:hAnsiTheme="minorHAnsi" w:cstheme="minorHAnsi"/>
                <w:color w:val="auto"/>
                <w:sz w:val="22"/>
                <w:szCs w:val="22"/>
              </w:rPr>
              <w:t xml:space="preserve">Elapsed time is the amount of time that has passed between two given times. </w:t>
            </w:r>
          </w:p>
          <w:p w14:paraId="4115D6E7" w14:textId="77777777" w:rsidR="004C58DB" w:rsidRPr="009E12A6" w:rsidRDefault="004C58DB" w:rsidP="00921BC4">
            <w:pPr>
              <w:pStyle w:val="CFUSFormatting"/>
              <w:numPr>
                <w:ilvl w:val="0"/>
                <w:numId w:val="6"/>
              </w:numPr>
              <w:tabs>
                <w:tab w:val="left" w:pos="1440"/>
              </w:tabs>
              <w:ind w:left="347"/>
              <w:rPr>
                <w:rFonts w:asciiTheme="minorHAnsi" w:eastAsia="Times New Roman" w:hAnsiTheme="minorHAnsi" w:cstheme="minorHAnsi"/>
                <w:color w:val="auto"/>
                <w:sz w:val="22"/>
                <w:szCs w:val="22"/>
              </w:rPr>
            </w:pPr>
            <w:r w:rsidRPr="009E12A6">
              <w:rPr>
                <w:rFonts w:asciiTheme="minorHAnsi" w:eastAsia="Times New Roman" w:hAnsiTheme="minorHAnsi" w:cstheme="minorHAnsi"/>
                <w:color w:val="auto"/>
                <w:sz w:val="22"/>
                <w:szCs w:val="22"/>
              </w:rPr>
              <w:t xml:space="preserve">Elapsed time can be found by counting on from the starting time or counting back from the ending time. </w:t>
            </w:r>
          </w:p>
          <w:p w14:paraId="74DA6869" w14:textId="77777777" w:rsidR="00012F83" w:rsidRPr="009E12A6" w:rsidRDefault="004C58DB" w:rsidP="00921BC4">
            <w:pPr>
              <w:pStyle w:val="CFUSFormatting"/>
              <w:numPr>
                <w:ilvl w:val="0"/>
                <w:numId w:val="6"/>
              </w:numPr>
              <w:tabs>
                <w:tab w:val="left" w:pos="1440"/>
              </w:tabs>
              <w:spacing w:after="240"/>
              <w:ind w:left="347"/>
              <w:rPr>
                <w:rFonts w:asciiTheme="minorHAnsi" w:eastAsia="Times New Roman" w:hAnsiTheme="minorHAnsi" w:cstheme="minorHAnsi"/>
                <w:color w:val="auto"/>
                <w:sz w:val="22"/>
                <w:szCs w:val="22"/>
              </w:rPr>
            </w:pPr>
            <w:r w:rsidRPr="009E12A6">
              <w:rPr>
                <w:rFonts w:asciiTheme="minorHAnsi" w:eastAsia="Times New Roman" w:hAnsiTheme="minorHAnsi" w:cstheme="minorHAnsi"/>
                <w:color w:val="auto"/>
                <w:sz w:val="22"/>
                <w:szCs w:val="22"/>
              </w:rPr>
              <w:t>Elapsed time should be modeled and demonstrated using analog clocks, timelines, or t-charts.</w:t>
            </w:r>
          </w:p>
          <w:p w14:paraId="3801EB1D" w14:textId="1205A5D1" w:rsidR="004C58DB" w:rsidRPr="004C58DB" w:rsidRDefault="002516ED" w:rsidP="002516ED">
            <w:pPr>
              <w:pStyle w:val="CFUSFormatting"/>
              <w:numPr>
                <w:ilvl w:val="0"/>
                <w:numId w:val="0"/>
              </w:numPr>
              <w:tabs>
                <w:tab w:val="left" w:pos="1440"/>
                <w:tab w:val="left" w:pos="2635"/>
                <w:tab w:val="center" w:pos="7047"/>
              </w:tabs>
              <w:spacing w:after="240"/>
              <w:ind w:left="360" w:hanging="360"/>
              <w:rPr>
                <w:rFonts w:eastAsia="Times New Roman"/>
                <w:color w:val="auto"/>
              </w:rPr>
            </w:pPr>
            <w:r>
              <w:rPr>
                <w:rFonts w:eastAsia="Times New Roman"/>
                <w:color w:val="auto"/>
              </w:rPr>
              <w:tab/>
            </w:r>
            <w:r>
              <w:rPr>
                <w:rFonts w:eastAsia="Times New Roman"/>
                <w:color w:val="auto"/>
              </w:rPr>
              <w:tab/>
            </w:r>
            <w:r>
              <w:rPr>
                <w:rFonts w:eastAsia="Times New Roman"/>
                <w:color w:val="auto"/>
              </w:rPr>
              <w:tab/>
            </w:r>
            <w:r w:rsidR="004C58DB" w:rsidRPr="004C58DB">
              <w:rPr>
                <w:noProof/>
                <w:color w:val="auto"/>
              </w:rPr>
              <w:drawing>
                <wp:inline distT="0" distB="0" distL="0" distR="0" wp14:anchorId="4A8BABFC" wp14:editId="52B0546D">
                  <wp:extent cx="1403881" cy="1702051"/>
                  <wp:effectExtent l="0" t="0" r="6350" b="0"/>
                  <wp:docPr id="1671624756" name="Picture 1671624756" descr="Image showing &quot;How much time has passed between 9:30 and 10:55?&quot; using a t-chart. From 9:30 to 10:30 is one hour. From 10:30 to 10:40 is ten minutes. From 10:40 to 10:50 is ten minutes. From 10:50 to 10:55 is five minutes, for a total of one hour and 2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24756" name="Picture 1671624756" descr="Image showing &quot;How much time has passed between 9:30 and 10:55?&quot; using a t-chart. From 9:30 to 10:30 is one hour. From 10:30 to 10:40 is ten minutes. From 10:40 to 10:50 is ten minutes. From 10:50 to 10:55 is five minutes, for a total of one hour and 25 minutes."/>
                          <pic:cNvPicPr/>
                        </pic:nvPicPr>
                        <pic:blipFill>
                          <a:blip r:embed="rId82">
                            <a:extLst>
                              <a:ext uri="{28A0092B-C50C-407E-A947-70E740481C1C}">
                                <a14:useLocalDpi xmlns:a14="http://schemas.microsoft.com/office/drawing/2010/main" val="0"/>
                              </a:ext>
                            </a:extLst>
                          </a:blip>
                          <a:stretch>
                            <a:fillRect/>
                          </a:stretch>
                        </pic:blipFill>
                        <pic:spPr>
                          <a:xfrm>
                            <a:off x="0" y="0"/>
                            <a:ext cx="1412820" cy="1712889"/>
                          </a:xfrm>
                          <a:prstGeom prst="rect">
                            <a:avLst/>
                          </a:prstGeom>
                        </pic:spPr>
                      </pic:pic>
                    </a:graphicData>
                  </a:graphic>
                </wp:inline>
              </w:drawing>
            </w:r>
            <w:r w:rsidR="00921BC4">
              <w:rPr>
                <w:rFonts w:eastAsia="Times New Roman"/>
                <w:color w:val="auto"/>
              </w:rPr>
              <w:t xml:space="preserve">        </w:t>
            </w:r>
            <w:r w:rsidR="004C58DB" w:rsidRPr="004C58DB">
              <w:rPr>
                <w:b/>
                <w:bCs/>
                <w:noProof/>
                <w:color w:val="auto"/>
              </w:rPr>
              <w:drawing>
                <wp:inline distT="0" distB="0" distL="0" distR="0" wp14:anchorId="10424675" wp14:editId="0A49FBDE">
                  <wp:extent cx="2824681" cy="1078319"/>
                  <wp:effectExtent l="0" t="0" r="0" b="7620"/>
                  <wp:docPr id="1513009896" name="Picture 1" descr="This image shows elapsed time on a number line. First jump goes from 9:30 to 10:30, which is 1 hour. Second jump goes from 10:30 to 10:40, which is 10 minutes. Third jump goes from 10:40 to 10:50, which is ten minutes. Fourth jump goes from 10:50 to 10:55, which is five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09896" name="Picture 1" descr="This image shows elapsed time on a number line. First jump goes from 9:30 to 10:30, which is 1 hour. Second jump goes from 10:30 to 10:40, which is 10 minutes. Third jump goes from 10:40 to 10:50, which is ten minutes. Fourth jump goes from 10:50 to 10:55, which is five minutes."/>
                          <pic:cNvPicPr/>
                        </pic:nvPicPr>
                        <pic:blipFill>
                          <a:blip r:embed="rId83"/>
                          <a:stretch>
                            <a:fillRect/>
                          </a:stretch>
                        </pic:blipFill>
                        <pic:spPr>
                          <a:xfrm>
                            <a:off x="0" y="0"/>
                            <a:ext cx="2849954" cy="1087967"/>
                          </a:xfrm>
                          <a:prstGeom prst="rect">
                            <a:avLst/>
                          </a:prstGeom>
                        </pic:spPr>
                      </pic:pic>
                    </a:graphicData>
                  </a:graphic>
                </wp:inline>
              </w:drawing>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B755EE" w:rsidRPr="00722C85" w14:paraId="23CC2249" w14:textId="77777777" w:rsidTr="00370866">
        <w:trPr>
          <w:trHeight w:val="314"/>
        </w:trPr>
        <w:tc>
          <w:tcPr>
            <w:tcW w:w="14310" w:type="dxa"/>
            <w:shd w:val="clear" w:color="auto" w:fill="auto"/>
          </w:tcPr>
          <w:p w14:paraId="4C2A48C9"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7915CC2" w14:textId="77777777" w:rsidR="009E12A6" w:rsidRDefault="009E12A6" w:rsidP="000C4513">
            <w:pPr>
              <w:rPr>
                <w:rFonts w:asciiTheme="minorHAnsi" w:eastAsia="Times New Roman" w:hAnsiTheme="minorHAnsi" w:cstheme="minorHAnsi"/>
                <w:sz w:val="22"/>
                <w:szCs w:val="22"/>
              </w:rPr>
            </w:pPr>
          </w:p>
          <w:p w14:paraId="5C275DC6" w14:textId="6AC2FA93" w:rsidR="00B755EE" w:rsidRDefault="00B755EE" w:rsidP="000C4513">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 xml:space="preserve">Mathematical Problem Solving: </w:t>
            </w:r>
            <w:r w:rsidR="001A476E">
              <w:rPr>
                <w:rFonts w:asciiTheme="minorHAnsi" w:hAnsiTheme="minorHAnsi" w:cstheme="minorHAnsi"/>
                <w:sz w:val="22"/>
                <w:szCs w:val="22"/>
              </w:rPr>
              <w:t>Students may have difficulty solving elapsed time contextual problems</w:t>
            </w:r>
            <w:r w:rsidR="00D317BE">
              <w:rPr>
                <w:rFonts w:asciiTheme="minorHAnsi" w:hAnsiTheme="minorHAnsi" w:cstheme="minorHAnsi"/>
                <w:sz w:val="22"/>
                <w:szCs w:val="22"/>
              </w:rPr>
              <w:t xml:space="preserve"> – </w:t>
            </w:r>
          </w:p>
          <w:p w14:paraId="49464DFC" w14:textId="77777777" w:rsidR="00D317BE" w:rsidRPr="00D317BE" w:rsidRDefault="00D317BE" w:rsidP="00D317BE"/>
          <w:p w14:paraId="65DE5C79" w14:textId="2EDD18BB" w:rsidR="001A476E" w:rsidRPr="00921BC4" w:rsidRDefault="001A476E" w:rsidP="00850541">
            <w:pPr>
              <w:pStyle w:val="ListParagraph"/>
              <w:numPr>
                <w:ilvl w:val="0"/>
                <w:numId w:val="33"/>
              </w:numPr>
            </w:pPr>
            <w:r w:rsidRPr="00921BC4">
              <w:rPr>
                <w:rFonts w:asciiTheme="minorHAnsi" w:hAnsiTheme="minorHAnsi" w:cstheme="minorHAnsi"/>
                <w:sz w:val="22"/>
                <w:szCs w:val="22"/>
              </w:rPr>
              <w:lastRenderedPageBreak/>
              <w:t>When given the starting time and the ending time of an event, students may have difficulty determining the amount of time that has elapsed.</w:t>
            </w:r>
            <w:r w:rsidR="00E43C32" w:rsidRPr="00921BC4">
              <w:rPr>
                <w:rFonts w:asciiTheme="minorHAnsi" w:hAnsiTheme="minorHAnsi" w:cstheme="minorHAnsi"/>
                <w:sz w:val="22"/>
                <w:szCs w:val="22"/>
              </w:rPr>
              <w:t xml:space="preserve"> </w:t>
            </w:r>
            <w:r w:rsidRPr="00921BC4">
              <w:rPr>
                <w:rFonts w:asciiTheme="minorHAnsi" w:hAnsiTheme="minorHAnsi" w:cstheme="minorHAnsi"/>
                <w:sz w:val="22"/>
                <w:szCs w:val="22"/>
              </w:rPr>
              <w:t>Consider the following contextual situation</w:t>
            </w:r>
            <w:r w:rsidR="00E43C32" w:rsidRPr="00921BC4">
              <w:rPr>
                <w:rFonts w:asciiTheme="minorHAnsi" w:hAnsiTheme="minorHAnsi" w:cstheme="minorHAnsi"/>
                <w:sz w:val="22"/>
                <w:szCs w:val="22"/>
              </w:rPr>
              <w:t xml:space="preserve"> – </w:t>
            </w:r>
            <w:r w:rsidRPr="00921BC4">
              <w:rPr>
                <w:rFonts w:asciiTheme="minorHAnsi" w:hAnsiTheme="minorHAnsi" w:cstheme="minorHAnsi"/>
                <w:sz w:val="22"/>
                <w:szCs w:val="22"/>
              </w:rPr>
              <w:t xml:space="preserve"> </w:t>
            </w:r>
          </w:p>
          <w:p w14:paraId="0FB6A777" w14:textId="77777777" w:rsidR="001A476E" w:rsidRPr="001A476E" w:rsidRDefault="001A476E" w:rsidP="001A476E">
            <w:pPr>
              <w:pStyle w:val="ListParagraph"/>
            </w:pPr>
          </w:p>
          <w:p w14:paraId="5C5B3ECD" w14:textId="77777777" w:rsidR="001A476E" w:rsidRPr="001F6031" w:rsidRDefault="001A476E" w:rsidP="001F6031">
            <w:pPr>
              <w:pStyle w:val="ListParagraph"/>
              <w:rPr>
                <w:rFonts w:asciiTheme="minorHAnsi" w:hAnsiTheme="minorHAnsi" w:cstheme="minorHAnsi"/>
                <w:sz w:val="22"/>
                <w:szCs w:val="22"/>
              </w:rPr>
            </w:pPr>
            <w:r w:rsidRPr="001F6031">
              <w:rPr>
                <w:rFonts w:asciiTheme="minorHAnsi" w:hAnsiTheme="minorHAnsi" w:cstheme="minorHAnsi"/>
                <w:sz w:val="22"/>
                <w:szCs w:val="22"/>
              </w:rPr>
              <w:t xml:space="preserve">Jaheim arrived at the park at 4:35 p.m. and left the park at 6:15 p.m. How long was Jaheim at the park? Create a number line or another model to find the answer and show your thinking. </w:t>
            </w:r>
          </w:p>
          <w:p w14:paraId="4629382B" w14:textId="77777777" w:rsidR="001A476E" w:rsidRDefault="001A476E" w:rsidP="001A476E">
            <w:pPr>
              <w:pStyle w:val="ListParagraph"/>
              <w:ind w:left="1440"/>
              <w:rPr>
                <w:rFonts w:asciiTheme="minorHAnsi" w:hAnsiTheme="minorHAnsi" w:cstheme="minorHAnsi"/>
                <w:i/>
                <w:iCs/>
                <w:sz w:val="22"/>
                <w:szCs w:val="22"/>
              </w:rPr>
            </w:pPr>
          </w:p>
          <w:p w14:paraId="064F122A" w14:textId="33851D7C" w:rsidR="001A476E" w:rsidRDefault="001A476E" w:rsidP="001A476E">
            <w:pPr>
              <w:ind w:left="720"/>
              <w:rPr>
                <w:rFonts w:asciiTheme="minorHAnsi" w:hAnsiTheme="minorHAnsi" w:cstheme="minorHAnsi"/>
                <w:sz w:val="22"/>
                <w:szCs w:val="22"/>
              </w:rPr>
            </w:pPr>
            <w:r w:rsidRPr="001A476E">
              <w:rPr>
                <w:rFonts w:asciiTheme="minorHAnsi" w:hAnsiTheme="minorHAnsi" w:cstheme="minorHAnsi"/>
                <w:sz w:val="22"/>
                <w:szCs w:val="22"/>
              </w:rPr>
              <w:t>Students may try to subtract the hours (6 – 4 = 2) and the minutes (35 – 15 = 20), resulting in a response of 2 hours, 20 minutes. Students who make this error do not understand that finding the difference between the hours and then finding the difference between the minutes does not lead to a reasonable response. These students would benefit from the use of a clock with gears that model the passing of time. Similarly, the use of a number line will allow students to model the passage of time in the contextual situation.</w:t>
            </w:r>
          </w:p>
          <w:p w14:paraId="53F45E46" w14:textId="77777777" w:rsidR="001F6031" w:rsidRPr="001A476E" w:rsidRDefault="001F6031" w:rsidP="001A476E">
            <w:pPr>
              <w:ind w:left="720"/>
            </w:pPr>
          </w:p>
          <w:p w14:paraId="0F4E9F24" w14:textId="06F95C11" w:rsidR="001A476E" w:rsidRPr="001A476E" w:rsidRDefault="001A476E" w:rsidP="00850541">
            <w:pPr>
              <w:pStyle w:val="ListParagraph"/>
              <w:numPr>
                <w:ilvl w:val="0"/>
                <w:numId w:val="33"/>
              </w:numPr>
            </w:pPr>
            <w:r>
              <w:rPr>
                <w:rFonts w:asciiTheme="minorHAnsi" w:hAnsiTheme="minorHAnsi" w:cstheme="minorHAnsi"/>
                <w:sz w:val="22"/>
                <w:szCs w:val="22"/>
              </w:rPr>
              <w:t>When given the ending time and the elapsed time of an event, students may have difficulty determining the starting time. Consider the following contextual situatio</w:t>
            </w:r>
            <w:r w:rsidR="00E43C32">
              <w:rPr>
                <w:rFonts w:asciiTheme="minorHAnsi" w:hAnsiTheme="minorHAnsi" w:cstheme="minorHAnsi"/>
                <w:sz w:val="22"/>
                <w:szCs w:val="22"/>
              </w:rPr>
              <w:t xml:space="preserve">n – </w:t>
            </w:r>
          </w:p>
          <w:p w14:paraId="19AA468B" w14:textId="77777777" w:rsidR="001A476E" w:rsidRPr="001A476E" w:rsidRDefault="001A476E" w:rsidP="001A476E">
            <w:pPr>
              <w:pStyle w:val="ListParagraph"/>
            </w:pPr>
          </w:p>
          <w:p w14:paraId="681A4CC3" w14:textId="087F9E98" w:rsidR="001A476E" w:rsidRPr="001F6031" w:rsidRDefault="001A476E" w:rsidP="001F6031">
            <w:pPr>
              <w:ind w:left="720"/>
              <w:rPr>
                <w:rFonts w:asciiTheme="minorHAnsi" w:hAnsiTheme="minorHAnsi" w:cstheme="minorHAnsi"/>
                <w:sz w:val="22"/>
                <w:szCs w:val="22"/>
              </w:rPr>
            </w:pPr>
            <w:r w:rsidRPr="001F6031">
              <w:rPr>
                <w:rFonts w:asciiTheme="minorHAnsi" w:hAnsiTheme="minorHAnsi" w:cstheme="minorHAnsi"/>
                <w:sz w:val="22"/>
                <w:szCs w:val="22"/>
              </w:rPr>
              <w:t>Janelle went to bed at 9:12 p.m. She had been up for 11 hours and 32 minutes. What was the time when Janelle got up that morning?</w:t>
            </w:r>
          </w:p>
          <w:p w14:paraId="095E4563" w14:textId="77777777" w:rsidR="001A476E" w:rsidRDefault="001A476E" w:rsidP="001A476E">
            <w:pPr>
              <w:ind w:left="720"/>
              <w:rPr>
                <w:rFonts w:asciiTheme="minorHAnsi" w:hAnsiTheme="minorHAnsi" w:cstheme="minorHAnsi"/>
                <w:sz w:val="22"/>
                <w:szCs w:val="22"/>
              </w:rPr>
            </w:pPr>
          </w:p>
          <w:p w14:paraId="14C59437" w14:textId="2DAA879E" w:rsidR="001A476E" w:rsidRPr="001A476E" w:rsidRDefault="001A476E" w:rsidP="001A476E">
            <w:pPr>
              <w:ind w:left="720"/>
              <w:rPr>
                <w:rFonts w:asciiTheme="minorHAnsi" w:hAnsiTheme="minorHAnsi" w:cstheme="minorHAnsi"/>
                <w:sz w:val="22"/>
                <w:szCs w:val="22"/>
              </w:rPr>
            </w:pPr>
            <w:r>
              <w:rPr>
                <w:rFonts w:asciiTheme="minorHAnsi" w:hAnsiTheme="minorHAnsi" w:cstheme="minorHAnsi"/>
                <w:sz w:val="22"/>
                <w:szCs w:val="22"/>
              </w:rPr>
              <w:t xml:space="preserve">Students may struggle to solve this problem because they must work backward to determine the unknown starting time. </w:t>
            </w:r>
            <w:r w:rsidR="00CF4AA5">
              <w:rPr>
                <w:rFonts w:asciiTheme="minorHAnsi" w:hAnsiTheme="minorHAnsi" w:cstheme="minorHAnsi"/>
                <w:sz w:val="22"/>
                <w:szCs w:val="22"/>
              </w:rPr>
              <w:t>The use of a concrete or pictorial model (e.g., clock with gears, open number line, t-chart) may help students organize their work when solving elapsed time problems.</w:t>
            </w:r>
          </w:p>
          <w:p w14:paraId="21CD10B1" w14:textId="77777777" w:rsidR="00921BC4" w:rsidRDefault="00921BC4" w:rsidP="000C4513">
            <w:pPr>
              <w:rPr>
                <w:rFonts w:asciiTheme="minorHAnsi" w:hAnsiTheme="minorHAnsi" w:cstheme="minorHAnsi"/>
                <w:b/>
                <w:bCs/>
                <w:sz w:val="22"/>
                <w:szCs w:val="22"/>
              </w:rPr>
            </w:pPr>
          </w:p>
          <w:p w14:paraId="2D4C274A" w14:textId="6D6DA12C" w:rsidR="00B755EE" w:rsidRDefault="00B755EE" w:rsidP="000C4513">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CF4AA5">
              <w:rPr>
                <w:rFonts w:asciiTheme="minorHAnsi" w:hAnsiTheme="minorHAnsi" w:cstheme="minorHAnsi"/>
                <w:sz w:val="22"/>
                <w:szCs w:val="22"/>
              </w:rPr>
              <w:t>Students may have difficulty solving elapsed time problems that require them to determine the time on an analog clock. Consider the following contextual situation</w:t>
            </w:r>
            <w:r w:rsidR="00921BC4">
              <w:rPr>
                <w:rFonts w:asciiTheme="minorHAnsi" w:hAnsiTheme="minorHAnsi" w:cstheme="minorHAnsi"/>
                <w:sz w:val="22"/>
                <w:szCs w:val="22"/>
              </w:rPr>
              <w:t xml:space="preserve"> – </w:t>
            </w:r>
          </w:p>
          <w:p w14:paraId="739FF8D3" w14:textId="77777777" w:rsidR="00CF4AA5" w:rsidRDefault="00CF4AA5" w:rsidP="000C4513">
            <w:pPr>
              <w:rPr>
                <w:rFonts w:asciiTheme="minorHAnsi" w:hAnsiTheme="minorHAnsi" w:cstheme="minorHAnsi"/>
                <w:sz w:val="22"/>
                <w:szCs w:val="22"/>
              </w:rPr>
            </w:pPr>
          </w:p>
          <w:p w14:paraId="5ECEEAE4" w14:textId="46FA53C9" w:rsidR="00CF4AA5" w:rsidRDefault="00CF4AA5" w:rsidP="000C4513">
            <w:pPr>
              <w:rPr>
                <w:rFonts w:asciiTheme="minorHAnsi" w:hAnsiTheme="minorHAnsi" w:cstheme="minorHAnsi"/>
                <w:sz w:val="22"/>
                <w:szCs w:val="22"/>
              </w:rPr>
            </w:pPr>
            <w:r w:rsidRPr="001F6031">
              <w:rPr>
                <w:rFonts w:asciiTheme="minorHAnsi" w:hAnsiTheme="minorHAnsi" w:cstheme="minorHAnsi"/>
                <w:sz w:val="22"/>
                <w:szCs w:val="22"/>
              </w:rPr>
              <w:t>Santiago leaves for work in the morning at the time shown below. He gets home 11 hours and 6 minutes later. What time does Santiago get home? Use the number line or another model to show your thinking.</w:t>
            </w:r>
          </w:p>
          <w:p w14:paraId="1C056801" w14:textId="77777777" w:rsidR="00CF4AA5" w:rsidRDefault="00CF4AA5" w:rsidP="00921BC4">
            <w:pPr>
              <w:jc w:val="center"/>
              <w:rPr>
                <w:rFonts w:asciiTheme="minorHAnsi" w:hAnsiTheme="minorHAnsi" w:cstheme="minorHAnsi"/>
                <w:i/>
                <w:iCs/>
                <w:sz w:val="22"/>
                <w:szCs w:val="22"/>
              </w:rPr>
            </w:pPr>
            <w:r w:rsidRPr="00CF4AA5">
              <w:rPr>
                <w:rFonts w:asciiTheme="minorHAnsi" w:hAnsiTheme="minorHAnsi" w:cstheme="minorHAnsi"/>
                <w:i/>
                <w:iCs/>
                <w:noProof/>
                <w:sz w:val="22"/>
                <w:szCs w:val="22"/>
              </w:rPr>
              <w:drawing>
                <wp:inline distT="0" distB="0" distL="0" distR="0" wp14:anchorId="7ED5D19B" wp14:editId="73318CF3">
                  <wp:extent cx="1225550" cy="1160559"/>
                  <wp:effectExtent l="0" t="0" r="0" b="1905"/>
                  <wp:docPr id="53600474" name="Picture 1" descr="Analog clock that shows the tim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0474" name="Picture 1" descr="Analog clock that shows the time 7:41"/>
                          <pic:cNvPicPr/>
                        </pic:nvPicPr>
                        <pic:blipFill>
                          <a:blip r:embed="rId84"/>
                          <a:stretch>
                            <a:fillRect/>
                          </a:stretch>
                        </pic:blipFill>
                        <pic:spPr>
                          <a:xfrm>
                            <a:off x="0" y="0"/>
                            <a:ext cx="1229995" cy="1164769"/>
                          </a:xfrm>
                          <a:prstGeom prst="rect">
                            <a:avLst/>
                          </a:prstGeom>
                        </pic:spPr>
                      </pic:pic>
                    </a:graphicData>
                  </a:graphic>
                </wp:inline>
              </w:drawing>
            </w:r>
          </w:p>
          <w:p w14:paraId="694F5711" w14:textId="14F23B6F" w:rsidR="00CF4AA5" w:rsidRPr="00CF4AA5" w:rsidRDefault="00CF4AA5" w:rsidP="00CF4AA5">
            <w:pPr>
              <w:rPr>
                <w:rFonts w:asciiTheme="minorHAnsi" w:hAnsiTheme="minorHAnsi" w:cstheme="minorHAnsi"/>
                <w:sz w:val="22"/>
                <w:szCs w:val="22"/>
              </w:rPr>
            </w:pPr>
            <w:r>
              <w:rPr>
                <w:rFonts w:asciiTheme="minorHAnsi" w:hAnsiTheme="minorHAnsi" w:cstheme="minorHAnsi"/>
                <w:sz w:val="22"/>
                <w:szCs w:val="22"/>
              </w:rPr>
              <w:t>To accurately solve this problem, students must be able to determine the time on the analog clock, and then determine missing end time. Additionally, some students may not recognize that this problem crosses over 12:00</w:t>
            </w:r>
            <w:r w:rsidR="00195C69">
              <w:rPr>
                <w:rFonts w:asciiTheme="minorHAnsi" w:hAnsiTheme="minorHAnsi" w:cstheme="minorHAnsi"/>
                <w:sz w:val="22"/>
                <w:szCs w:val="22"/>
              </w:rPr>
              <w:t xml:space="preserve"> </w:t>
            </w:r>
            <w:r>
              <w:rPr>
                <w:rFonts w:asciiTheme="minorHAnsi" w:hAnsiTheme="minorHAnsi" w:cstheme="minorHAnsi"/>
                <w:sz w:val="22"/>
                <w:szCs w:val="22"/>
              </w:rPr>
              <w:t>p</w:t>
            </w:r>
            <w:r w:rsidR="00195C69">
              <w:rPr>
                <w:rFonts w:asciiTheme="minorHAnsi" w:hAnsiTheme="minorHAnsi" w:cstheme="minorHAnsi"/>
                <w:sz w:val="22"/>
                <w:szCs w:val="22"/>
              </w:rPr>
              <w:t>.</w:t>
            </w:r>
            <w:r>
              <w:rPr>
                <w:rFonts w:asciiTheme="minorHAnsi" w:hAnsiTheme="minorHAnsi" w:cstheme="minorHAnsi"/>
                <w:sz w:val="22"/>
                <w:szCs w:val="22"/>
              </w:rPr>
              <w:t>m</w:t>
            </w:r>
            <w:r w:rsidR="00195C69">
              <w:rPr>
                <w:rFonts w:asciiTheme="minorHAnsi" w:hAnsiTheme="minorHAnsi" w:cstheme="minorHAnsi"/>
                <w:sz w:val="22"/>
                <w:szCs w:val="22"/>
              </w:rPr>
              <w:t>.</w:t>
            </w:r>
            <w:r>
              <w:rPr>
                <w:rFonts w:asciiTheme="minorHAnsi" w:hAnsiTheme="minorHAnsi" w:cstheme="minorHAnsi"/>
                <w:sz w:val="22"/>
                <w:szCs w:val="22"/>
              </w:rPr>
              <w:t xml:space="preserve"> (noon), and thus, the answer must be reported as p.m. These students would benefit from additional practice with problems that cross over from a.m. to p.m. and from p.m. to a.m. </w:t>
            </w:r>
          </w:p>
        </w:tc>
      </w:tr>
      <w:tr w:rsidR="00B755EE" w:rsidRPr="00722C85" w14:paraId="25DCF479" w14:textId="77777777" w:rsidTr="00B950B7">
        <w:trPr>
          <w:trHeight w:val="435"/>
        </w:trPr>
        <w:tc>
          <w:tcPr>
            <w:tcW w:w="14310" w:type="dxa"/>
            <w:shd w:val="clear" w:color="auto" w:fill="F2F2F2" w:themeFill="background1" w:themeFillShade="F2"/>
            <w:vAlign w:val="center"/>
          </w:tcPr>
          <w:p w14:paraId="694C0EB4" w14:textId="2116DC86" w:rsidR="00B755EE"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B755EE" w:rsidRPr="00722C85">
              <w:rPr>
                <w:rFonts w:asciiTheme="minorHAnsi" w:hAnsiTheme="minorHAnsi" w:cstheme="minorHAnsi"/>
                <w:sz w:val="22"/>
                <w:szCs w:val="22"/>
              </w:rPr>
              <w:t xml:space="preserve"> Connections</w:t>
            </w:r>
          </w:p>
        </w:tc>
      </w:tr>
      <w:tr w:rsidR="00B755EE" w:rsidRPr="00722C85" w14:paraId="3350771E" w14:textId="77777777" w:rsidTr="00370866">
        <w:trPr>
          <w:trHeight w:val="1970"/>
        </w:trPr>
        <w:tc>
          <w:tcPr>
            <w:tcW w:w="14310" w:type="dxa"/>
          </w:tcPr>
          <w:p w14:paraId="289B7AB5" w14:textId="3AC56919" w:rsidR="00B755EE"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31DCAAC" w14:textId="77777777" w:rsidR="00ED4E67" w:rsidRPr="00CB7943" w:rsidRDefault="00ED4E67" w:rsidP="00ED4E67">
            <w:pPr>
              <w:spacing w:after="240"/>
              <w:rPr>
                <w:rFonts w:asciiTheme="minorHAnsi" w:eastAsia="Times New Roman" w:hAnsiTheme="minorHAnsi" w:cstheme="minorHAnsi"/>
                <w:color w:val="1F1F1F"/>
                <w:sz w:val="22"/>
                <w:szCs w:val="22"/>
              </w:rPr>
            </w:pPr>
            <w:r w:rsidRPr="009E12A6">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9E12A6">
              <w:rPr>
                <w:rFonts w:asciiTheme="minorHAnsi" w:hAnsiTheme="minorHAnsi" w:cstheme="minorHAnsi"/>
                <w:color w:val="1F1F1F"/>
                <w:sz w:val="22"/>
                <w:szCs w:val="22"/>
                <w:shd w:val="clear" w:color="auto" w:fill="FFFFFF"/>
              </w:rPr>
              <w:t xml:space="preserve"> to classify, quantify, measure, or </w:t>
            </w:r>
            <w:r w:rsidRPr="009E12A6">
              <w:rPr>
                <w:rFonts w:asciiTheme="minorHAnsi" w:hAnsiTheme="minorHAnsi" w:cstheme="minorHAnsi"/>
                <w:color w:val="1F1F1F"/>
                <w:sz w:val="22"/>
                <w:szCs w:val="22"/>
              </w:rPr>
              <w:t>count one or more of their attributes.</w:t>
            </w:r>
          </w:p>
          <w:p w14:paraId="180BE02C" w14:textId="47A1B7A0" w:rsidR="00B755EE" w:rsidRDefault="00B755EE" w:rsidP="00370866">
            <w:pPr>
              <w:rPr>
                <w:rFonts w:asciiTheme="minorHAnsi" w:hAnsiTheme="minorHAnsi" w:cstheme="minorHAnsi"/>
                <w:sz w:val="22"/>
                <w:szCs w:val="22"/>
              </w:rPr>
            </w:pPr>
            <w:r w:rsidRPr="00CF4AA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CF4AA5">
              <w:rPr>
                <w:rFonts w:asciiTheme="minorHAnsi" w:hAnsiTheme="minorHAnsi" w:cstheme="minorHAnsi"/>
                <w:b/>
                <w:bCs/>
                <w:sz w:val="22"/>
                <w:szCs w:val="22"/>
              </w:rPr>
              <w:t xml:space="preserve"> </w:t>
            </w:r>
            <w:r w:rsidR="00CF4AA5">
              <w:rPr>
                <w:rFonts w:asciiTheme="minorHAnsi" w:hAnsiTheme="minorHAnsi" w:cstheme="minorHAnsi"/>
                <w:sz w:val="22"/>
                <w:szCs w:val="22"/>
              </w:rPr>
              <w:t>At this grade level, students will build on their knowledge from Grade 3 of determining elapsed time to the nearest hour (3.MG.3) as they determine elapsed time in hours and minutes within a 12-hour period. This content connections with solving single-step and multistep contextual problems (4.CE.1). In subsequent grade levels, there are no additional standards that are focused on elapsed time.</w:t>
            </w:r>
          </w:p>
          <w:p w14:paraId="13A09B61" w14:textId="77777777" w:rsidR="001F6031" w:rsidRPr="00CF4AA5" w:rsidRDefault="001F6031" w:rsidP="00370866">
            <w:pPr>
              <w:rPr>
                <w:rFonts w:asciiTheme="minorHAnsi" w:hAnsiTheme="minorHAnsi" w:cstheme="minorHAnsi"/>
                <w:sz w:val="22"/>
                <w:szCs w:val="22"/>
              </w:rPr>
            </w:pPr>
          </w:p>
          <w:p w14:paraId="1AA3A65E" w14:textId="77777777" w:rsidR="00B755EE" w:rsidRDefault="00B755E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E727D84" w14:textId="2C967F89" w:rsidR="00817552" w:rsidRPr="00817552" w:rsidRDefault="00817552" w:rsidP="0081755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4.CE.1 – </w:t>
            </w:r>
            <w:r w:rsidRPr="00817552">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p>
          <w:p w14:paraId="13322856" w14:textId="77777777" w:rsidR="00B755EE" w:rsidRDefault="00B755E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5B102A0" w14:textId="03EBC323" w:rsidR="005449FA" w:rsidRDefault="005449FA" w:rsidP="005449F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3.MG.3 – </w:t>
            </w:r>
            <w:r w:rsidRPr="005449FA">
              <w:rPr>
                <w:rFonts w:asciiTheme="minorHAnsi" w:hAnsiTheme="minorHAnsi" w:cstheme="minorHAnsi"/>
                <w:sz w:val="22"/>
                <w:szCs w:val="22"/>
              </w:rPr>
              <w:t>The student will demonstrate an understanding of the concept of time to the nearest minute and solve single-step contextual problems involving elapsed time in one-hour increments within a 12-hour period.</w:t>
            </w:r>
          </w:p>
          <w:p w14:paraId="3B30879E" w14:textId="719A701F" w:rsidR="005449FA" w:rsidRPr="005449FA" w:rsidRDefault="005449FA" w:rsidP="005449F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There are no additional standards about elapsed time in subsequent grade levels. </w:t>
            </w:r>
          </w:p>
          <w:p w14:paraId="39CAA216" w14:textId="77777777" w:rsidR="00B755EE" w:rsidRDefault="00B755EE" w:rsidP="007D35B9">
            <w:pPr>
              <w:rPr>
                <w:rFonts w:asciiTheme="minorHAnsi" w:hAnsiTheme="minorHAnsi" w:cstheme="minorHAnsi"/>
                <w:i/>
                <w:iCs/>
                <w:sz w:val="22"/>
                <w:szCs w:val="22"/>
              </w:rPr>
            </w:pPr>
          </w:p>
          <w:p w14:paraId="064229F6" w14:textId="2E0E714D"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3C1CB964" w14:textId="77777777" w:rsidTr="00775F7E">
        <w:trPr>
          <w:trHeight w:val="530"/>
        </w:trPr>
        <w:tc>
          <w:tcPr>
            <w:tcW w:w="14310" w:type="dxa"/>
            <w:vAlign w:val="center"/>
          </w:tcPr>
          <w:p w14:paraId="3712D3D3"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1B38A476"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2BE99C44"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1E69C992" w14:textId="77777777" w:rsidR="001F6031" w:rsidRDefault="001F6031" w:rsidP="00F05D15">
      <w:pPr>
        <w:pStyle w:val="SOLStandardhang62"/>
        <w:rPr>
          <w:rFonts w:asciiTheme="minorHAnsi" w:hAnsiTheme="minorHAnsi" w:cstheme="minorHAnsi"/>
          <w:sz w:val="22"/>
          <w:szCs w:val="22"/>
        </w:rPr>
      </w:pPr>
    </w:p>
    <w:p w14:paraId="0BD6DAB6" w14:textId="77777777" w:rsidR="001F6031" w:rsidRDefault="001F6031" w:rsidP="00F05D15">
      <w:pPr>
        <w:pStyle w:val="SOLStandardhang62"/>
        <w:rPr>
          <w:rFonts w:asciiTheme="minorHAnsi" w:hAnsiTheme="minorHAnsi" w:cstheme="minorHAnsi"/>
          <w:sz w:val="22"/>
          <w:szCs w:val="22"/>
        </w:rPr>
      </w:pPr>
    </w:p>
    <w:p w14:paraId="7AD19A67" w14:textId="77777777" w:rsidR="001F6031" w:rsidRDefault="001F6031" w:rsidP="00F05D15">
      <w:pPr>
        <w:pStyle w:val="SOLStandardhang62"/>
        <w:rPr>
          <w:rFonts w:asciiTheme="minorHAnsi" w:hAnsiTheme="minorHAnsi" w:cstheme="minorHAnsi"/>
          <w:sz w:val="22"/>
          <w:szCs w:val="22"/>
        </w:rPr>
      </w:pPr>
    </w:p>
    <w:p w14:paraId="3D5143E0" w14:textId="77777777" w:rsidR="001F6031" w:rsidRDefault="001F6031" w:rsidP="00F05D15">
      <w:pPr>
        <w:pStyle w:val="SOLStandardhang62"/>
        <w:rPr>
          <w:rFonts w:asciiTheme="minorHAnsi" w:hAnsiTheme="minorHAnsi" w:cstheme="minorHAnsi"/>
          <w:sz w:val="22"/>
          <w:szCs w:val="22"/>
        </w:rPr>
      </w:pPr>
    </w:p>
    <w:p w14:paraId="7E6EF147" w14:textId="77777777" w:rsidR="001F6031" w:rsidRDefault="001F6031" w:rsidP="00F05D15">
      <w:pPr>
        <w:pStyle w:val="SOLStandardhang62"/>
        <w:rPr>
          <w:rFonts w:asciiTheme="minorHAnsi" w:hAnsiTheme="minorHAnsi" w:cstheme="minorHAnsi"/>
          <w:sz w:val="22"/>
          <w:szCs w:val="22"/>
        </w:rPr>
      </w:pPr>
    </w:p>
    <w:p w14:paraId="72E662A7" w14:textId="77777777" w:rsidR="001F6031" w:rsidRDefault="001F6031" w:rsidP="00F05D15">
      <w:pPr>
        <w:pStyle w:val="SOLStandardhang62"/>
        <w:rPr>
          <w:rFonts w:asciiTheme="minorHAnsi" w:hAnsiTheme="minorHAnsi" w:cstheme="minorHAnsi"/>
          <w:sz w:val="22"/>
          <w:szCs w:val="22"/>
        </w:rPr>
      </w:pPr>
    </w:p>
    <w:p w14:paraId="08D48014" w14:textId="77777777" w:rsidR="001F6031" w:rsidRDefault="001F6031" w:rsidP="00F05D15">
      <w:pPr>
        <w:pStyle w:val="SOLStandardhang62"/>
        <w:rPr>
          <w:rFonts w:asciiTheme="minorHAnsi" w:hAnsiTheme="minorHAnsi" w:cstheme="minorHAnsi"/>
          <w:sz w:val="22"/>
          <w:szCs w:val="22"/>
        </w:rPr>
      </w:pPr>
    </w:p>
    <w:p w14:paraId="16BE07E5" w14:textId="77777777" w:rsidR="001F6031" w:rsidRDefault="001F6031" w:rsidP="00F05D15">
      <w:pPr>
        <w:pStyle w:val="SOLStandardhang62"/>
        <w:rPr>
          <w:rFonts w:asciiTheme="minorHAnsi" w:hAnsiTheme="minorHAnsi" w:cstheme="minorHAnsi"/>
          <w:sz w:val="22"/>
          <w:szCs w:val="22"/>
        </w:rPr>
      </w:pPr>
    </w:p>
    <w:p w14:paraId="5739AD62" w14:textId="77777777" w:rsidR="001F6031" w:rsidRDefault="001F6031" w:rsidP="00F05D15">
      <w:pPr>
        <w:pStyle w:val="SOLStandardhang62"/>
        <w:rPr>
          <w:rFonts w:asciiTheme="minorHAnsi" w:hAnsiTheme="minorHAnsi" w:cstheme="minorHAnsi"/>
          <w:sz w:val="22"/>
          <w:szCs w:val="22"/>
        </w:rPr>
      </w:pPr>
    </w:p>
    <w:p w14:paraId="319856A4" w14:textId="77777777" w:rsidR="001F6031" w:rsidRDefault="001F6031" w:rsidP="00F05D15">
      <w:pPr>
        <w:pStyle w:val="SOLStandardhang62"/>
        <w:rPr>
          <w:rFonts w:asciiTheme="minorHAnsi" w:hAnsiTheme="minorHAnsi" w:cstheme="minorHAnsi"/>
          <w:sz w:val="22"/>
          <w:szCs w:val="22"/>
        </w:rPr>
      </w:pPr>
    </w:p>
    <w:p w14:paraId="1A08F8F8" w14:textId="77777777" w:rsidR="001F6031" w:rsidRDefault="001F6031" w:rsidP="001F6031">
      <w:pPr>
        <w:pStyle w:val="SOLStandardhang62"/>
        <w:ind w:left="0" w:firstLine="0"/>
        <w:rPr>
          <w:rFonts w:asciiTheme="minorHAnsi" w:hAnsiTheme="minorHAnsi" w:cstheme="minorHAnsi"/>
          <w:sz w:val="22"/>
          <w:szCs w:val="22"/>
        </w:rPr>
      </w:pPr>
    </w:p>
    <w:p w14:paraId="5F97323C" w14:textId="77777777" w:rsidR="001F6031" w:rsidRDefault="001F6031" w:rsidP="001F6031">
      <w:pPr>
        <w:pStyle w:val="SOLStandardhang62"/>
        <w:ind w:left="0" w:firstLine="0"/>
        <w:rPr>
          <w:rFonts w:asciiTheme="minorHAnsi" w:hAnsiTheme="minorHAnsi" w:cstheme="minorHAnsi"/>
          <w:sz w:val="22"/>
          <w:szCs w:val="22"/>
        </w:rPr>
      </w:pPr>
    </w:p>
    <w:p w14:paraId="7D8F386B" w14:textId="7A746D6F" w:rsidR="001F6031" w:rsidRDefault="00F05D15" w:rsidP="001F6031">
      <w:pPr>
        <w:pStyle w:val="SOLStandardhang62"/>
        <w:ind w:left="0" w:firstLine="0"/>
        <w:rPr>
          <w:rFonts w:asciiTheme="minorHAnsi" w:hAnsiTheme="minorHAnsi" w:cstheme="minorHAnsi"/>
          <w:sz w:val="22"/>
          <w:szCs w:val="22"/>
        </w:rPr>
      </w:pPr>
      <w:r w:rsidRPr="00F05D15">
        <w:rPr>
          <w:rFonts w:asciiTheme="minorHAnsi" w:hAnsiTheme="minorHAnsi" w:cstheme="minorHAnsi"/>
          <w:sz w:val="22"/>
          <w:szCs w:val="22"/>
        </w:rPr>
        <w:lastRenderedPageBreak/>
        <w:t>4.MG.</w:t>
      </w:r>
      <w:r w:rsidRPr="00F05D15">
        <w:rPr>
          <w:rFonts w:asciiTheme="minorHAnsi" w:hAnsiTheme="minorHAnsi" w:cstheme="minorHAnsi"/>
          <w:color w:val="auto"/>
          <w:sz w:val="22"/>
          <w:szCs w:val="22"/>
        </w:rPr>
        <w:t>3</w:t>
      </w:r>
      <w:r w:rsidRPr="00F05D15">
        <w:rPr>
          <w:rFonts w:asciiTheme="minorHAnsi" w:hAnsiTheme="minorHAnsi" w:cstheme="minorHAnsi"/>
          <w:sz w:val="22"/>
          <w:szCs w:val="22"/>
        </w:rPr>
        <w:t xml:space="preserve">  The student will use multiple representations to develop and use formulas to solve problems, including those in context, involving </w:t>
      </w:r>
    </w:p>
    <w:p w14:paraId="284D7DEA" w14:textId="3B7AC8B1" w:rsidR="00F05D15" w:rsidRPr="00F05D15" w:rsidRDefault="001F6031" w:rsidP="001F6031">
      <w:pPr>
        <w:pStyle w:val="SOLStandardhang62"/>
        <w:ind w:left="0" w:firstLine="0"/>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area and perimeter limited to rectangles and squares (in both U.S. Customary and metric units).</w:t>
      </w:r>
    </w:p>
    <w:p w14:paraId="3FE43739"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31276EE8"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Use concrete materials and pictorial models to develop a formula for the area and perimeter of a rectangle (including a square).</w:t>
      </w:r>
    </w:p>
    <w:p w14:paraId="50D69505"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Determine the area and perimeter of a rectangle when given the measure of two adjacent sides (in whole number units), with and without models.</w:t>
      </w:r>
    </w:p>
    <w:p w14:paraId="531FB961"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Determine the area and perimeter of a square when given the measure of one side (in whole number units), with and without models.</w:t>
      </w:r>
    </w:p>
    <w:p w14:paraId="0317B2E8"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Use concrete materials and pictorial models to explore the relationship between area and perimeter of rectangles.</w:t>
      </w:r>
    </w:p>
    <w:p w14:paraId="3F371AA4"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Identify and represent rectangles with the same perimeter and different areas or with the same area and different perimeters.</w:t>
      </w:r>
    </w:p>
    <w:p w14:paraId="4005CD70"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Solve contextual problems involving area and perimeter of rectangles and squares.</w:t>
      </w:r>
    </w:p>
    <w:p w14:paraId="4B58E8C2" w14:textId="77777777" w:rsidR="007D4F6C" w:rsidRDefault="007D4F6C" w:rsidP="00480717">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E50A3" w:rsidRPr="00722C85" w14:paraId="3B55A5B1" w14:textId="77777777" w:rsidTr="00370866">
        <w:trPr>
          <w:trHeight w:val="299"/>
        </w:trPr>
        <w:tc>
          <w:tcPr>
            <w:tcW w:w="14310" w:type="dxa"/>
          </w:tcPr>
          <w:p w14:paraId="48AC429F"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 xml:space="preserve">In Grade 3, students determined the area of a given polygon by counting the number of square units needed to cover the polygon and explained the usefulness of area as a measurement in a contextual situation. Students also used U.S. Customary and metric units to measure the distance around a polygon with no more than six sides to determine the perimeter, and explained the usefulness of perimeter as a measurement in a contextual situation. </w:t>
            </w:r>
          </w:p>
          <w:p w14:paraId="367188D6"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is the path or distance around any plane figure. To determine the perimeter of any polygon, determine the sum of the lengths of the sides (e.g., the perimeter of the book cover is 38 inches).</w:t>
            </w:r>
          </w:p>
          <w:p w14:paraId="75954161" w14:textId="77777777" w:rsidR="008038C5" w:rsidRPr="009E12A6" w:rsidRDefault="008038C5" w:rsidP="008038C5">
            <w:pPr>
              <w:pStyle w:val="CFUSSub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Students should use concrete materials to investigate, develop, and use the formulas for the perimeter of a rectangle (including a square):</w:t>
            </w:r>
          </w:p>
          <w:p w14:paraId="79FA1A13" w14:textId="77777777" w:rsidR="008038C5" w:rsidRPr="009E12A6" w:rsidRDefault="008038C5" w:rsidP="008038C5">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of a square = side length + side length + side length + side length</w:t>
            </w:r>
          </w:p>
          <w:p w14:paraId="0AC74437" w14:textId="77777777" w:rsidR="008038C5" w:rsidRPr="009E12A6" w:rsidRDefault="008038C5" w:rsidP="008038C5">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of a square = 4 × side length</w:t>
            </w:r>
          </w:p>
          <w:p w14:paraId="1990A875" w14:textId="77777777" w:rsidR="008038C5" w:rsidRPr="009E12A6" w:rsidRDefault="008038C5" w:rsidP="008038C5">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of rectangle = side length + side length + side length + side length</w:t>
            </w:r>
          </w:p>
          <w:p w14:paraId="5D9B4600" w14:textId="77777777" w:rsidR="008038C5" w:rsidRPr="009E12A6" w:rsidRDefault="008038C5" w:rsidP="008038C5">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 xml:space="preserve">Perimeter of rectangle = (2 × length) + (2 × width) </w:t>
            </w:r>
          </w:p>
          <w:p w14:paraId="3345B16A" w14:textId="77777777" w:rsidR="008038C5" w:rsidRDefault="008038C5" w:rsidP="008038C5">
            <w:pPr>
              <w:pStyle w:val="CFUSFormatting"/>
              <w:numPr>
                <w:ilvl w:val="0"/>
                <w:numId w:val="6"/>
              </w:numPr>
              <w:tabs>
                <w:tab w:val="left" w:pos="347"/>
              </w:tabs>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As rectangles and squares are explored, the idea of congruent sides should be emphasized (e.g., the perimeter of a square is 4 × side length because all four sides are congruent). The perimeter or area of a rectangle can also be determined when provided the measures of two adjacent sides. Adjacent sides are any two sides of a figure that share a common vertex.</w:t>
            </w:r>
          </w:p>
          <w:p w14:paraId="7BAC7A73" w14:textId="77777777" w:rsidR="008038C5" w:rsidRDefault="008038C5" w:rsidP="008038C5">
            <w:pPr>
              <w:pStyle w:val="CFUSFormatting"/>
              <w:numPr>
                <w:ilvl w:val="0"/>
                <w:numId w:val="6"/>
              </w:numPr>
              <w:tabs>
                <w:tab w:val="left" w:pos="347"/>
              </w:tabs>
              <w:ind w:left="347"/>
              <w:rPr>
                <w:rFonts w:asciiTheme="minorHAnsi" w:eastAsia="Times New Roman" w:hAnsiTheme="minorHAnsi" w:cstheme="minorHAnsi"/>
                <w:color w:val="000000" w:themeColor="text1"/>
                <w:sz w:val="22"/>
                <w:szCs w:val="22"/>
              </w:rPr>
            </w:pPr>
            <w:r w:rsidRPr="008038C5">
              <w:rPr>
                <w:rFonts w:asciiTheme="minorHAnsi" w:eastAsia="Times New Roman" w:hAnsiTheme="minorHAnsi" w:cstheme="minorHAnsi"/>
                <w:color w:val="000000" w:themeColor="text1"/>
                <w:sz w:val="22"/>
                <w:szCs w:val="22"/>
              </w:rPr>
              <w:t>Area is the surface included within a plane figure. Area is measured by the number of square units needed to cover a surface or plane figure (e.g., the area of the book cover is 90 square inches or 90 in.</w:t>
            </w:r>
            <w:r w:rsidRPr="008038C5">
              <w:rPr>
                <w:rFonts w:asciiTheme="minorHAnsi" w:eastAsia="Times New Roman" w:hAnsiTheme="minorHAnsi" w:cstheme="minorHAnsi"/>
                <w:color w:val="000000" w:themeColor="text1"/>
                <w:sz w:val="22"/>
                <w:szCs w:val="22"/>
                <w:vertAlign w:val="superscript"/>
              </w:rPr>
              <w:t>2</w:t>
            </w:r>
            <w:r w:rsidRPr="008038C5">
              <w:rPr>
                <w:rFonts w:asciiTheme="minorHAnsi" w:eastAsia="Times New Roman" w:hAnsiTheme="minorHAnsi" w:cstheme="minorHAnsi"/>
                <w:color w:val="000000" w:themeColor="text1"/>
                <w:sz w:val="22"/>
                <w:szCs w:val="22"/>
              </w:rPr>
              <w:t xml:space="preserve">). </w:t>
            </w:r>
          </w:p>
          <w:p w14:paraId="2BCD54F4" w14:textId="13B4018F" w:rsidR="008038C5" w:rsidRPr="008038C5" w:rsidRDefault="008038C5" w:rsidP="008038C5">
            <w:pPr>
              <w:pStyle w:val="CFUSFormatting"/>
              <w:numPr>
                <w:ilvl w:val="0"/>
                <w:numId w:val="6"/>
              </w:numPr>
              <w:tabs>
                <w:tab w:val="left" w:pos="347"/>
              </w:tabs>
              <w:ind w:left="347"/>
              <w:rPr>
                <w:rFonts w:asciiTheme="minorHAnsi" w:eastAsia="Times New Roman" w:hAnsiTheme="minorHAnsi" w:cstheme="minorHAnsi"/>
                <w:color w:val="000000" w:themeColor="text1"/>
                <w:sz w:val="22"/>
                <w:szCs w:val="22"/>
              </w:rPr>
            </w:pPr>
            <w:r w:rsidRPr="008038C5">
              <w:rPr>
                <w:rFonts w:asciiTheme="minorHAnsi" w:hAnsiTheme="minorHAnsi" w:cstheme="minorHAnsi"/>
                <w:sz w:val="22"/>
                <w:szCs w:val="22"/>
              </w:rPr>
              <w:t>At this level, students are not expected to represent square units using an exponent of 2 (e.g., 24 ft.</w:t>
            </w:r>
            <w:r w:rsidRPr="008038C5">
              <w:rPr>
                <w:rFonts w:asciiTheme="minorHAnsi" w:hAnsiTheme="minorHAnsi" w:cstheme="minorHAnsi"/>
                <w:sz w:val="22"/>
                <w:szCs w:val="22"/>
                <w:vertAlign w:val="superscript"/>
              </w:rPr>
              <w:t>2</w:t>
            </w:r>
            <w:r w:rsidRPr="008038C5">
              <w:rPr>
                <w:rFonts w:asciiTheme="minorHAnsi" w:hAnsiTheme="minorHAnsi" w:cstheme="minorHAnsi"/>
                <w:sz w:val="22"/>
                <w:szCs w:val="22"/>
              </w:rPr>
              <w:t>).</w:t>
            </w:r>
          </w:p>
          <w:p w14:paraId="1B7327DF" w14:textId="09E1383C" w:rsidR="008038C5" w:rsidRPr="008038C5" w:rsidRDefault="008038C5" w:rsidP="008038C5">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lastRenderedPageBreak/>
              <w:t>Transparent grids or geoboards are useful tools for exploring the area of a figure. Connections can be made to arrays and the area model of multiplication, and can support the investigation, development, and use of the area formula.</w:t>
            </w:r>
          </w:p>
          <w:p w14:paraId="3C9B3A1B" w14:textId="09584C48"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Students should use concrete materials to investigate, develop, and use the formulas for the area of a rectangle (including a square):</w:t>
            </w:r>
          </w:p>
          <w:p w14:paraId="6FE018B6" w14:textId="77777777" w:rsidR="00921BC4" w:rsidRDefault="004C58DB" w:rsidP="00921BC4">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 xml:space="preserve">Area of a square = side length × side length </w:t>
            </w:r>
          </w:p>
          <w:p w14:paraId="68248B09" w14:textId="7CB2BBEB" w:rsidR="004C58DB" w:rsidRPr="00921BC4" w:rsidRDefault="004C58DB" w:rsidP="00921BC4">
            <w:pPr>
              <w:pStyle w:val="CFUSSubFormatting"/>
              <w:numPr>
                <w:ilvl w:val="1"/>
                <w:numId w:val="6"/>
              </w:numPr>
              <w:ind w:left="977"/>
              <w:rPr>
                <w:rFonts w:asciiTheme="minorHAnsi" w:eastAsia="Times New Roman" w:hAnsiTheme="minorHAnsi" w:cstheme="minorHAnsi"/>
                <w:color w:val="000000" w:themeColor="text1"/>
                <w:sz w:val="22"/>
                <w:szCs w:val="22"/>
              </w:rPr>
            </w:pPr>
            <w:r w:rsidRPr="00921BC4">
              <w:rPr>
                <w:rFonts w:asciiTheme="minorHAnsi" w:eastAsia="Times New Roman" w:hAnsiTheme="minorHAnsi" w:cstheme="minorHAnsi"/>
                <w:color w:val="000000" w:themeColor="text1"/>
                <w:sz w:val="22"/>
                <w:szCs w:val="22"/>
              </w:rPr>
              <w:t>Area of rectangle = length × width</w:t>
            </w:r>
          </w:p>
          <w:p w14:paraId="730BF8F1" w14:textId="77777777" w:rsidR="004C58DB" w:rsidRPr="009E12A6" w:rsidRDefault="004C58DB" w:rsidP="00921BC4">
            <w:pPr>
              <w:pStyle w:val="CFUSFormatting"/>
              <w:numPr>
                <w:ilvl w:val="0"/>
                <w:numId w:val="6"/>
              </w:numPr>
              <w:tabs>
                <w:tab w:val="left" w:pos="347"/>
              </w:tabs>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Students should use a variety of concrete materials (e.g., color tiles, inch squares, grid paper) when creating rectangles with the same area but different perimeters and creating rectangles with the same perimeter but different areas. This is important for helping to understand the relationship between area and perimeter. See examples below.</w:t>
            </w:r>
          </w:p>
          <w:p w14:paraId="2D5A17EF" w14:textId="77777777" w:rsidR="004C58DB" w:rsidRPr="009E12A6" w:rsidRDefault="004C58DB" w:rsidP="004C58DB">
            <w:pPr>
              <w:pStyle w:val="CFUSFormatting"/>
              <w:numPr>
                <w:ilvl w:val="0"/>
                <w:numId w:val="0"/>
              </w:numPr>
              <w:ind w:left="360"/>
              <w:jc w:val="center"/>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 xml:space="preserve">  </w:t>
            </w:r>
            <w:r w:rsidRPr="009E12A6">
              <w:rPr>
                <w:rFonts w:asciiTheme="minorHAnsi" w:hAnsiTheme="minorHAnsi" w:cstheme="minorHAnsi"/>
                <w:noProof/>
                <w:sz w:val="22"/>
                <w:szCs w:val="22"/>
              </w:rPr>
              <w:drawing>
                <wp:inline distT="0" distB="0" distL="0" distR="0" wp14:anchorId="5AA3C98F" wp14:editId="587853AE">
                  <wp:extent cx="3238500" cy="3409950"/>
                  <wp:effectExtent l="0" t="0" r="0" b="0"/>
                  <wp:docPr id="1878464552" name="Picture 1878464552" descr="Image showing examples of six rectangles that all have a perimeter of 24 feet, but have areas of 11 feet squared, 20 feet squared, 27 feet squared, 32 feet squared, 35 feet squared, and 36 feet squared. Image also shows three rectangles that have an area of 16 square feet with perimeters of 20 feet, 16 feet, and 34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4552" name="Picture 1878464552" descr="Image showing examples of six rectangles that all have a perimeter of 24 feet, but have areas of 11 feet squared, 20 feet squared, 27 feet squared, 32 feet squared, 35 feet squared, and 36 feet squared. Image also shows three rectangles that have an area of 16 square feet with perimeters of 20 feet, 16 feet, and 34 feet."/>
                          <pic:cNvPicPr/>
                        </pic:nvPicPr>
                        <pic:blipFill>
                          <a:blip r:embed="rId85">
                            <a:extLst>
                              <a:ext uri="{28A0092B-C50C-407E-A947-70E740481C1C}">
                                <a14:useLocalDpi xmlns:a14="http://schemas.microsoft.com/office/drawing/2010/main" val="0"/>
                              </a:ext>
                            </a:extLst>
                          </a:blip>
                          <a:stretch>
                            <a:fillRect/>
                          </a:stretch>
                        </pic:blipFill>
                        <pic:spPr>
                          <a:xfrm>
                            <a:off x="0" y="0"/>
                            <a:ext cx="3238500" cy="3409950"/>
                          </a:xfrm>
                          <a:prstGeom prst="rect">
                            <a:avLst/>
                          </a:prstGeom>
                        </pic:spPr>
                      </pic:pic>
                    </a:graphicData>
                  </a:graphic>
                </wp:inline>
              </w:drawing>
            </w:r>
          </w:p>
          <w:p w14:paraId="7454F254"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and area should always be labeled with the appropriate unit of measure.</w:t>
            </w:r>
          </w:p>
          <w:p w14:paraId="2F49BFF3" w14:textId="79E17DCB" w:rsidR="00B15B1D" w:rsidRPr="008D556E" w:rsidRDefault="004C58DB" w:rsidP="00921BC4">
            <w:pPr>
              <w:pStyle w:val="CFUSSubFormatting"/>
              <w:numPr>
                <w:ilvl w:val="0"/>
                <w:numId w:val="6"/>
              </w:numPr>
              <w:ind w:left="347"/>
              <w:rPr>
                <w:rFonts w:asciiTheme="minorHAnsi" w:hAnsiTheme="minorHAnsi" w:cstheme="minorHAnsi"/>
                <w:sz w:val="22"/>
                <w:szCs w:val="22"/>
              </w:rPr>
            </w:pPr>
            <w:r w:rsidRPr="009E12A6">
              <w:rPr>
                <w:rFonts w:asciiTheme="minorHAnsi" w:eastAsia="Times New Roman" w:hAnsiTheme="minorHAnsi" w:cstheme="minorHAnsi"/>
                <w:color w:val="000000" w:themeColor="text1"/>
                <w:sz w:val="22"/>
                <w:szCs w:val="22"/>
              </w:rPr>
              <w:t>The exploration of area and perimeter lends itself to contextual problems that have multiple solutions. For example, if Joan has 16 feet of fencing to put around a rectangular garden, what could be the dimensions of her garden? Similarly, if Jack wanted to create a dog pen with an area of 24 square feet, how many feet of fencing would he need?</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370866">
        <w:trPr>
          <w:trHeight w:val="314"/>
        </w:trPr>
        <w:tc>
          <w:tcPr>
            <w:tcW w:w="14310" w:type="dxa"/>
            <w:shd w:val="clear" w:color="auto" w:fill="auto"/>
          </w:tcPr>
          <w:p w14:paraId="74FE478E"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w:t>
            </w:r>
            <w:r w:rsidRPr="007626D4">
              <w:rPr>
                <w:rFonts w:ascii="Calibri" w:eastAsia="Times New Roman" w:hAnsi="Calibri" w:cs="Calibri"/>
                <w:sz w:val="22"/>
                <w:szCs w:val="22"/>
              </w:rPr>
              <w:t xml:space="preserve">the five process goals are expected to be embedded in each standard, the Skills in Practice highlight the most prevalent process goals in relation to the content </w:t>
            </w:r>
            <w:r w:rsidRPr="007626D4">
              <w:rPr>
                <w:rFonts w:asciiTheme="minorHAnsi" w:eastAsia="Times New Roman" w:hAnsiTheme="minorHAnsi" w:cstheme="minorHAnsi"/>
                <w:sz w:val="22"/>
                <w:szCs w:val="22"/>
              </w:rPr>
              <w:t>presented.</w:t>
            </w:r>
          </w:p>
          <w:p w14:paraId="6A481822" w14:textId="77777777" w:rsidR="00632FA0" w:rsidRPr="007626D4" w:rsidRDefault="00632FA0" w:rsidP="00EC02C9">
            <w:pPr>
              <w:rPr>
                <w:rFonts w:asciiTheme="minorHAnsi" w:eastAsia="Times New Roman" w:hAnsiTheme="minorHAnsi" w:cstheme="minorHAnsi"/>
                <w:sz w:val="22"/>
                <w:szCs w:val="22"/>
              </w:rPr>
            </w:pPr>
          </w:p>
          <w:p w14:paraId="5078FB55" w14:textId="4AA50D99" w:rsidR="003E50A3" w:rsidRDefault="003E50A3" w:rsidP="000C4513">
            <w:pPr>
              <w:pStyle w:val="Bullet1"/>
              <w:numPr>
                <w:ilvl w:val="0"/>
                <w:numId w:val="0"/>
              </w:numPr>
              <w:spacing w:before="0"/>
              <w:rPr>
                <w:rFonts w:asciiTheme="minorHAnsi" w:hAnsiTheme="minorHAnsi" w:cstheme="minorHAnsi"/>
                <w:sz w:val="22"/>
                <w:szCs w:val="22"/>
              </w:rPr>
            </w:pPr>
            <w:r w:rsidRPr="007626D4">
              <w:rPr>
                <w:rFonts w:asciiTheme="minorHAnsi" w:hAnsiTheme="minorHAnsi" w:cstheme="minorHAnsi"/>
                <w:b/>
                <w:bCs/>
                <w:sz w:val="22"/>
                <w:szCs w:val="22"/>
              </w:rPr>
              <w:t xml:space="preserve">Mathematical Problem Solving: </w:t>
            </w:r>
            <w:r w:rsidR="00795D0F">
              <w:rPr>
                <w:rFonts w:asciiTheme="minorHAnsi" w:hAnsiTheme="minorHAnsi" w:cstheme="minorHAnsi"/>
                <w:sz w:val="22"/>
                <w:szCs w:val="22"/>
              </w:rPr>
              <w:t xml:space="preserve">Students may be given a contextual problem that does not explicitly specify whether they need to determine the area or the perimeter. In such cases, students may struggle to identify whether they need to determine </w:t>
            </w:r>
            <w:r w:rsidR="00795D0F" w:rsidRPr="00795D0F">
              <w:rPr>
                <w:rFonts w:asciiTheme="minorHAnsi" w:hAnsiTheme="minorHAnsi" w:cstheme="minorHAnsi"/>
                <w:sz w:val="22"/>
                <w:szCs w:val="22"/>
              </w:rPr>
              <w:t>the area or the perimeter. Consider the following contextual situation:</w:t>
            </w:r>
          </w:p>
          <w:p w14:paraId="738278AF" w14:textId="77777777" w:rsidR="00795D0F" w:rsidRPr="00795D0F" w:rsidRDefault="00795D0F" w:rsidP="00795D0F"/>
          <w:p w14:paraId="71BF2AEB" w14:textId="3CD7E733" w:rsidR="00795D0F" w:rsidRPr="001F6031" w:rsidRDefault="00795D0F" w:rsidP="00564348">
            <w:pPr>
              <w:ind w:left="720"/>
              <w:rPr>
                <w:rFonts w:asciiTheme="minorHAnsi" w:hAnsiTheme="minorHAnsi" w:cstheme="minorHAnsi"/>
                <w:sz w:val="22"/>
                <w:szCs w:val="22"/>
              </w:rPr>
            </w:pPr>
            <w:r w:rsidRPr="001F6031">
              <w:rPr>
                <w:rFonts w:asciiTheme="minorHAnsi" w:hAnsiTheme="minorHAnsi" w:cstheme="minorHAnsi"/>
                <w:sz w:val="22"/>
                <w:szCs w:val="22"/>
              </w:rPr>
              <w:t>Sandra buys a rectangular rug for her bedroom. The rug has a width of 15 ft. and a length of 24 ft. How much space does the rug cover?</w:t>
            </w:r>
          </w:p>
          <w:p w14:paraId="5295E2E8" w14:textId="77777777" w:rsidR="00795D0F" w:rsidRDefault="00795D0F" w:rsidP="00795D0F">
            <w:pPr>
              <w:rPr>
                <w:rFonts w:asciiTheme="minorHAnsi" w:hAnsiTheme="minorHAnsi" w:cstheme="minorHAnsi"/>
                <w:sz w:val="22"/>
                <w:szCs w:val="22"/>
              </w:rPr>
            </w:pPr>
          </w:p>
          <w:p w14:paraId="01FF396D" w14:textId="6F5CB4ED" w:rsidR="00795D0F" w:rsidRPr="00795D0F" w:rsidRDefault="00795D0F" w:rsidP="00795D0F">
            <w:pPr>
              <w:rPr>
                <w:rFonts w:asciiTheme="minorHAnsi" w:hAnsiTheme="minorHAnsi" w:cstheme="minorHAnsi"/>
                <w:sz w:val="22"/>
                <w:szCs w:val="22"/>
              </w:rPr>
            </w:pPr>
            <w:r>
              <w:rPr>
                <w:rFonts w:asciiTheme="minorHAnsi" w:hAnsiTheme="minorHAnsi" w:cstheme="minorHAnsi"/>
                <w:sz w:val="22"/>
                <w:szCs w:val="22"/>
              </w:rPr>
              <w:t>Students who confuse perimeter and area may find the perimeter of the rug, rather than the area. Similarly, students may be able to identify that they need to determine the area, but may confuse the formulas for perimeter and area, and incorrectly use the perimeter formula. Students should be encouraged to draw and label the dimensions of the rectangle before solving the problem. This visual may help students determine whether they need to find the area or the perimeter, and which formula to use to do so.</w:t>
            </w:r>
          </w:p>
          <w:p w14:paraId="3472B605" w14:textId="77777777" w:rsidR="00795D0F" w:rsidRDefault="00795D0F" w:rsidP="000C4513">
            <w:pPr>
              <w:rPr>
                <w:rFonts w:asciiTheme="minorHAnsi" w:hAnsiTheme="minorHAnsi" w:cstheme="minorHAnsi"/>
                <w:b/>
                <w:bCs/>
                <w:sz w:val="22"/>
                <w:szCs w:val="22"/>
              </w:rPr>
            </w:pPr>
          </w:p>
          <w:p w14:paraId="4C4ED42E" w14:textId="67F219AB" w:rsidR="003E50A3" w:rsidRPr="00632FA0" w:rsidRDefault="003E50A3" w:rsidP="000C4513">
            <w:pPr>
              <w:rPr>
                <w:rFonts w:asciiTheme="minorHAnsi" w:hAnsiTheme="minorHAnsi" w:cstheme="minorHAnsi"/>
                <w:sz w:val="22"/>
                <w:szCs w:val="22"/>
              </w:rPr>
            </w:pPr>
            <w:r w:rsidRPr="007626D4">
              <w:rPr>
                <w:rFonts w:asciiTheme="minorHAnsi" w:hAnsiTheme="minorHAnsi" w:cstheme="minorHAnsi"/>
                <w:b/>
                <w:bCs/>
                <w:sz w:val="22"/>
                <w:szCs w:val="22"/>
              </w:rPr>
              <w:t xml:space="preserve">Mathematical Communication: </w:t>
            </w:r>
            <w:r w:rsidR="00632FA0">
              <w:rPr>
                <w:rFonts w:asciiTheme="minorHAnsi" w:hAnsiTheme="minorHAnsi" w:cstheme="minorHAnsi"/>
                <w:sz w:val="22"/>
                <w:szCs w:val="22"/>
              </w:rPr>
              <w:t xml:space="preserve">Instruction about area and perimeter should include multiple opportunities for students to discuss real-world applications of using area and perimeter, and the different strategies that students use to determine the area and perimeter of rectangles and squares (e.g., repeated addition, formulas). </w:t>
            </w:r>
            <w:r w:rsidR="00154573">
              <w:rPr>
                <w:rFonts w:asciiTheme="minorHAnsi" w:hAnsiTheme="minorHAnsi" w:cstheme="minorHAnsi"/>
                <w:sz w:val="22"/>
                <w:szCs w:val="22"/>
              </w:rPr>
              <w:t>When communicating about perimeter and area, students are expected to use accurate and appropriate mathematics vocabulary: units when describing perimeter (e.g., 16 inches, 36 feet), and square units when describing area (e.g., 24 square feet, 108 square inches). At this level, students are not expected to represent square units using an exponent of 2 (e.g., 24 ft.</w:t>
            </w:r>
            <w:r w:rsidR="00154573" w:rsidRPr="00154573">
              <w:rPr>
                <w:rFonts w:asciiTheme="minorHAnsi" w:hAnsiTheme="minorHAnsi" w:cstheme="minorHAnsi"/>
                <w:sz w:val="22"/>
                <w:szCs w:val="22"/>
                <w:vertAlign w:val="superscript"/>
              </w:rPr>
              <w:t>2</w:t>
            </w:r>
            <w:r w:rsidR="00154573">
              <w:rPr>
                <w:rFonts w:asciiTheme="minorHAnsi" w:hAnsiTheme="minorHAnsi" w:cstheme="minorHAnsi"/>
                <w:sz w:val="22"/>
                <w:szCs w:val="22"/>
              </w:rPr>
              <w:t>).</w:t>
            </w:r>
          </w:p>
          <w:p w14:paraId="24061B33" w14:textId="00648C97" w:rsidR="000C4513" w:rsidRPr="007626D4" w:rsidRDefault="003E50A3" w:rsidP="000C4513">
            <w:pPr>
              <w:rPr>
                <w:rFonts w:asciiTheme="minorHAnsi" w:hAnsiTheme="minorHAnsi" w:cstheme="minorHAnsi"/>
                <w:b/>
                <w:bCs/>
                <w:sz w:val="22"/>
                <w:szCs w:val="22"/>
              </w:rPr>
            </w:pPr>
            <w:r w:rsidRPr="007626D4">
              <w:rPr>
                <w:rFonts w:asciiTheme="minorHAnsi" w:hAnsiTheme="minorHAnsi" w:cstheme="minorHAnsi"/>
                <w:b/>
                <w:bCs/>
                <w:sz w:val="22"/>
                <w:szCs w:val="22"/>
              </w:rPr>
              <w:t xml:space="preserve"> </w:t>
            </w:r>
          </w:p>
          <w:p w14:paraId="2C6246A3" w14:textId="2624E670" w:rsidR="003E50A3" w:rsidRDefault="003E50A3" w:rsidP="000C4513">
            <w:pPr>
              <w:rPr>
                <w:rFonts w:asciiTheme="minorHAnsi" w:hAnsiTheme="minorHAnsi" w:cstheme="minorHAnsi"/>
                <w:sz w:val="22"/>
                <w:szCs w:val="22"/>
              </w:rPr>
            </w:pPr>
            <w:r w:rsidRPr="007626D4">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7626D4">
              <w:rPr>
                <w:rFonts w:asciiTheme="minorHAnsi" w:hAnsiTheme="minorHAnsi" w:cstheme="minorHAnsi"/>
                <w:sz w:val="22"/>
                <w:szCs w:val="22"/>
              </w:rPr>
              <w:t>When provided an image of a rectangle (or square) similar to the one shown below, students may have difficulty determining the area and perimeter.</w:t>
            </w:r>
            <w:r w:rsidR="005B44CB">
              <w:rPr>
                <w:rFonts w:asciiTheme="minorHAnsi" w:hAnsiTheme="minorHAnsi" w:cstheme="minorHAnsi"/>
                <w:sz w:val="22"/>
                <w:szCs w:val="22"/>
              </w:rPr>
              <w:t xml:space="preserve"> On the image below, the perimeter is 6 </w:t>
            </w:r>
            <w:r w:rsidR="00795D0F">
              <w:rPr>
                <w:rFonts w:asciiTheme="minorHAnsi" w:hAnsiTheme="minorHAnsi" w:cstheme="minorHAnsi"/>
                <w:sz w:val="22"/>
                <w:szCs w:val="22"/>
              </w:rPr>
              <w:t>inches,</w:t>
            </w:r>
            <w:r w:rsidR="005B44CB">
              <w:rPr>
                <w:rFonts w:asciiTheme="minorHAnsi" w:hAnsiTheme="minorHAnsi" w:cstheme="minorHAnsi"/>
                <w:sz w:val="22"/>
                <w:szCs w:val="22"/>
              </w:rPr>
              <w:t xml:space="preserve"> and the area is 2 square inches.</w:t>
            </w:r>
          </w:p>
          <w:p w14:paraId="161D8402" w14:textId="77777777" w:rsidR="007626D4" w:rsidRDefault="007626D4" w:rsidP="007626D4">
            <w:pPr>
              <w:jc w:val="center"/>
              <w:rPr>
                <w:rFonts w:asciiTheme="minorHAnsi" w:hAnsiTheme="minorHAnsi" w:cstheme="minorHAnsi"/>
                <w:sz w:val="22"/>
                <w:szCs w:val="22"/>
              </w:rPr>
            </w:pPr>
            <w:r w:rsidRPr="007626D4">
              <w:rPr>
                <w:rFonts w:asciiTheme="minorHAnsi" w:hAnsiTheme="minorHAnsi" w:cstheme="minorHAnsi"/>
                <w:noProof/>
                <w:sz w:val="22"/>
                <w:szCs w:val="22"/>
              </w:rPr>
              <w:drawing>
                <wp:inline distT="0" distB="0" distL="0" distR="0" wp14:anchorId="7AB4B18B" wp14:editId="0A8DE658">
                  <wp:extent cx="1113183" cy="640799"/>
                  <wp:effectExtent l="0" t="0" r="0" b="6985"/>
                  <wp:docPr id="567025077" name="Picture 1" descr="Rectangle with length labeled 2 inches and width labeled 1 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25077" name="Picture 1" descr="Rectangle with length labeled 2 inches and width labeled 1 inch"/>
                          <pic:cNvPicPr/>
                        </pic:nvPicPr>
                        <pic:blipFill>
                          <a:blip r:embed="rId86"/>
                          <a:stretch>
                            <a:fillRect/>
                          </a:stretch>
                        </pic:blipFill>
                        <pic:spPr>
                          <a:xfrm>
                            <a:off x="0" y="0"/>
                            <a:ext cx="1127736" cy="649176"/>
                          </a:xfrm>
                          <a:prstGeom prst="rect">
                            <a:avLst/>
                          </a:prstGeom>
                        </pic:spPr>
                      </pic:pic>
                    </a:graphicData>
                  </a:graphic>
                </wp:inline>
              </w:drawing>
            </w:r>
          </w:p>
          <w:p w14:paraId="3D17DFBF" w14:textId="77777777" w:rsidR="001F6031" w:rsidRDefault="001F6031" w:rsidP="007626D4">
            <w:pPr>
              <w:jc w:val="center"/>
              <w:rPr>
                <w:rFonts w:asciiTheme="minorHAnsi" w:hAnsiTheme="minorHAnsi" w:cstheme="minorHAnsi"/>
                <w:sz w:val="22"/>
                <w:szCs w:val="22"/>
              </w:rPr>
            </w:pPr>
          </w:p>
          <w:p w14:paraId="20FD8FAB" w14:textId="402ADB50" w:rsidR="007626D4" w:rsidRDefault="007626D4" w:rsidP="00850541">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When solving for the perimeter, students may respond that the perimeter is 3 inches</w:t>
            </w:r>
            <w:r w:rsidR="005B44CB">
              <w:rPr>
                <w:rFonts w:asciiTheme="minorHAnsi" w:hAnsiTheme="minorHAnsi" w:cstheme="minorHAnsi"/>
                <w:sz w:val="22"/>
                <w:szCs w:val="22"/>
              </w:rPr>
              <w:t xml:space="preserve"> (2 inches + 1 inch = 3 inches)</w:t>
            </w:r>
            <w:r>
              <w:rPr>
                <w:rFonts w:asciiTheme="minorHAnsi" w:hAnsiTheme="minorHAnsi" w:cstheme="minorHAnsi"/>
                <w:sz w:val="22"/>
                <w:szCs w:val="22"/>
              </w:rPr>
              <w:t>. This indicates that students did not add the side lengths of the unlabeled sides. This may further indicate that students do not have a strong understanding of the characteristics of rectangles (e.g., that opposite sides are congruent). Students should be encouraged to label each side length prior to determining the sum of all sides.</w:t>
            </w:r>
          </w:p>
          <w:p w14:paraId="3C9A2511" w14:textId="54AC85EE" w:rsidR="007626D4" w:rsidRDefault="007626D4" w:rsidP="00850541">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When solving for the perimeter, students may respond that the perimeter is 2 inches</w:t>
            </w:r>
            <w:r w:rsidR="005B44CB">
              <w:rPr>
                <w:rFonts w:asciiTheme="minorHAnsi" w:hAnsiTheme="minorHAnsi" w:cstheme="minorHAnsi"/>
                <w:sz w:val="22"/>
                <w:szCs w:val="22"/>
              </w:rPr>
              <w:t xml:space="preserve"> (2 inches </w:t>
            </w:r>
            <w:r w:rsidR="005B44CB" w:rsidRPr="009E12A6">
              <w:rPr>
                <w:rFonts w:asciiTheme="minorHAnsi" w:eastAsia="Times New Roman" w:hAnsiTheme="minorHAnsi" w:cstheme="minorHAnsi"/>
                <w:color w:val="000000" w:themeColor="text1"/>
                <w:sz w:val="22"/>
                <w:szCs w:val="22"/>
              </w:rPr>
              <w:t>×</w:t>
            </w:r>
            <w:r w:rsidR="005B44CB">
              <w:rPr>
                <w:rFonts w:asciiTheme="minorHAnsi" w:eastAsia="Times New Roman" w:hAnsiTheme="minorHAnsi" w:cstheme="minorHAnsi"/>
                <w:color w:val="000000" w:themeColor="text1"/>
                <w:sz w:val="22"/>
                <w:szCs w:val="22"/>
              </w:rPr>
              <w:t xml:space="preserve"> 1 inch)</w:t>
            </w:r>
            <w:r>
              <w:rPr>
                <w:rFonts w:asciiTheme="minorHAnsi" w:hAnsiTheme="minorHAnsi" w:cstheme="minorHAnsi"/>
                <w:sz w:val="22"/>
                <w:szCs w:val="22"/>
              </w:rPr>
              <w:t xml:space="preserve">. This may indicate that students lack an understanding of the difference between area and perimeter. Students may need scaffolded </w:t>
            </w:r>
            <w:r w:rsidR="005B44CB">
              <w:rPr>
                <w:rFonts w:asciiTheme="minorHAnsi" w:hAnsiTheme="minorHAnsi" w:cstheme="minorHAnsi"/>
                <w:sz w:val="22"/>
                <w:szCs w:val="22"/>
              </w:rPr>
              <w:t xml:space="preserve">support and to begin with rectangles and squares that </w:t>
            </w:r>
            <w:r w:rsidR="005B44CB">
              <w:rPr>
                <w:rFonts w:asciiTheme="minorHAnsi" w:hAnsiTheme="minorHAnsi" w:cstheme="minorHAnsi"/>
                <w:sz w:val="22"/>
                <w:szCs w:val="22"/>
              </w:rPr>
              <w:lastRenderedPageBreak/>
              <w:t xml:space="preserve">show all of the squares within the figure (see 3.MG.2). </w:t>
            </w:r>
            <w:r>
              <w:rPr>
                <w:rFonts w:asciiTheme="minorHAnsi" w:hAnsiTheme="minorHAnsi" w:cstheme="minorHAnsi"/>
                <w:sz w:val="22"/>
                <w:szCs w:val="22"/>
              </w:rPr>
              <w:t xml:space="preserve">Understanding that perimeter represents a length measurement and area represents a space measurement is an important concept for students to understand. </w:t>
            </w:r>
          </w:p>
          <w:p w14:paraId="51347695" w14:textId="72202B92" w:rsidR="005B44CB" w:rsidRDefault="005B44CB" w:rsidP="00850541">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When solving for the area, students may say that the area is 6 square inches (2 inches + 1 inch + 2 inches + 1 inch). Similar to above, this may indicate that students lack an understanding of the difference between area and perimeter. Additional scaffolded support using rectangles that show all of the squares within the figure would be beneficial.</w:t>
            </w:r>
          </w:p>
          <w:p w14:paraId="715F4F53" w14:textId="2831A717" w:rsidR="005B44CB" w:rsidRPr="007626D4" w:rsidRDefault="005B44CB" w:rsidP="00850541">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 xml:space="preserve">When solving for the area, students may say that the area is 4 square inches (2 </w:t>
            </w:r>
            <w:r w:rsidRPr="009E12A6">
              <w:rPr>
                <w:rFonts w:asciiTheme="minorHAnsi" w:eastAsia="Times New Roman" w:hAnsiTheme="minorHAnsi" w:cstheme="minorHAnsi"/>
                <w:color w:val="000000" w:themeColor="text1"/>
                <w:sz w:val="22"/>
                <w:szCs w:val="22"/>
              </w:rPr>
              <w:t>×</w:t>
            </w:r>
            <w:r>
              <w:rPr>
                <w:rFonts w:asciiTheme="minorHAnsi" w:eastAsia="Times New Roman" w:hAnsiTheme="minorHAnsi" w:cstheme="minorHAnsi"/>
                <w:color w:val="000000" w:themeColor="text1"/>
                <w:sz w:val="22"/>
                <w:szCs w:val="22"/>
              </w:rPr>
              <w:t xml:space="preserve"> 1 </w:t>
            </w:r>
            <w:r w:rsidRPr="009E12A6">
              <w:rPr>
                <w:rFonts w:asciiTheme="minorHAnsi" w:eastAsia="Times New Roman" w:hAnsiTheme="minorHAnsi" w:cstheme="minorHAnsi"/>
                <w:color w:val="000000" w:themeColor="text1"/>
                <w:sz w:val="22"/>
                <w:szCs w:val="22"/>
              </w:rPr>
              <w:t>×</w:t>
            </w:r>
            <w:r>
              <w:rPr>
                <w:rFonts w:asciiTheme="minorHAnsi" w:eastAsia="Times New Roman" w:hAnsiTheme="minorHAnsi" w:cstheme="minorHAnsi"/>
                <w:color w:val="000000" w:themeColor="text1"/>
                <w:sz w:val="22"/>
                <w:szCs w:val="22"/>
              </w:rPr>
              <w:t xml:space="preserve"> 2 </w:t>
            </w:r>
            <w:r w:rsidRPr="009E12A6">
              <w:rPr>
                <w:rFonts w:asciiTheme="minorHAnsi" w:eastAsia="Times New Roman" w:hAnsiTheme="minorHAnsi" w:cstheme="minorHAnsi"/>
                <w:color w:val="000000" w:themeColor="text1"/>
                <w:sz w:val="22"/>
                <w:szCs w:val="22"/>
              </w:rPr>
              <w:t>×</w:t>
            </w:r>
            <w:r>
              <w:rPr>
                <w:rFonts w:asciiTheme="minorHAnsi" w:eastAsia="Times New Roman" w:hAnsiTheme="minorHAnsi" w:cstheme="minorHAnsi"/>
                <w:color w:val="000000" w:themeColor="text1"/>
                <w:sz w:val="22"/>
                <w:szCs w:val="22"/>
              </w:rPr>
              <w:t xml:space="preserve"> 1)</w:t>
            </w:r>
            <w:r>
              <w:rPr>
                <w:rFonts w:asciiTheme="minorHAnsi" w:hAnsiTheme="minorHAnsi" w:cstheme="minorHAnsi"/>
                <w:sz w:val="22"/>
                <w:szCs w:val="22"/>
              </w:rPr>
              <w:t>. Students who multiplied the lengths of all four sides may have confused the formulas for area and perimeter and used components of each. These students would benefit from additional experiences that allow them to see the application of the area formula.</w:t>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7DD88C67" w:rsidR="003E50A3"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E50A3" w:rsidRPr="00722C85">
              <w:rPr>
                <w:rFonts w:asciiTheme="minorHAnsi" w:hAnsiTheme="minorHAnsi" w:cstheme="minorHAnsi"/>
                <w:sz w:val="22"/>
                <w:szCs w:val="22"/>
              </w:rPr>
              <w:t xml:space="preserve"> Connections</w:t>
            </w:r>
          </w:p>
        </w:tc>
      </w:tr>
      <w:tr w:rsidR="003E50A3" w:rsidRPr="00722C85" w14:paraId="08174CC3" w14:textId="77777777" w:rsidTr="00ED4E67">
        <w:trPr>
          <w:trHeight w:val="440"/>
        </w:trPr>
        <w:tc>
          <w:tcPr>
            <w:tcW w:w="14310" w:type="dxa"/>
          </w:tcPr>
          <w:p w14:paraId="563E6B87" w14:textId="255B3486" w:rsidR="003E50A3"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1BAA3AB" w14:textId="77777777" w:rsidR="00ED4E67" w:rsidRPr="00CB7943" w:rsidRDefault="00ED4E67" w:rsidP="00902B75">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w:t>
            </w:r>
            <w:r w:rsidRPr="00902B75">
              <w:rPr>
                <w:rFonts w:asciiTheme="minorHAnsi" w:hAnsiTheme="minorHAnsi" w:cstheme="minorHAnsi"/>
                <w:color w:val="1F1F1F"/>
                <w:sz w:val="22"/>
                <w:szCs w:val="22"/>
              </w:rPr>
              <w:t>more of their attributes</w:t>
            </w:r>
            <w:r w:rsidRPr="00CB7943">
              <w:rPr>
                <w:rFonts w:asciiTheme="minorHAnsi" w:hAnsiTheme="minorHAnsi" w:cstheme="minorHAnsi"/>
                <w:color w:val="1F1F1F"/>
                <w:sz w:val="22"/>
                <w:szCs w:val="22"/>
                <w:shd w:val="clear" w:color="auto" w:fill="FFFFFF"/>
              </w:rPr>
              <w:t>.</w:t>
            </w:r>
          </w:p>
          <w:p w14:paraId="02E3977B" w14:textId="529A5CCD" w:rsidR="003E50A3" w:rsidRDefault="003E50A3" w:rsidP="00370866">
            <w:pPr>
              <w:rPr>
                <w:rFonts w:asciiTheme="minorHAnsi" w:hAnsiTheme="minorHAnsi" w:cstheme="minorHAnsi"/>
                <w:sz w:val="22"/>
                <w:szCs w:val="22"/>
              </w:rPr>
            </w:pPr>
            <w:r w:rsidRPr="00995BFD">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632FA0">
              <w:rPr>
                <w:rFonts w:asciiTheme="minorHAnsi" w:hAnsiTheme="minorHAnsi" w:cstheme="minorHAnsi"/>
                <w:b/>
                <w:bCs/>
                <w:sz w:val="22"/>
                <w:szCs w:val="22"/>
              </w:rPr>
              <w:t xml:space="preserve"> </w:t>
            </w:r>
            <w:r w:rsidR="00632FA0">
              <w:rPr>
                <w:rFonts w:asciiTheme="minorHAnsi" w:hAnsiTheme="minorHAnsi" w:cstheme="minorHAnsi"/>
                <w:sz w:val="22"/>
                <w:szCs w:val="22"/>
              </w:rPr>
              <w:t xml:space="preserve">At this grade level, students deepen their understanding of area and perimeter as they begin to use formulas to determine the area and perimeter of rectangles and squares. This content connects with other grade-level mathematical concepts, including whole number multiplication (4.CE.2), and understanding the characteristics of quadrilaterals (4.MG.5). It builds on the work of the previous grade level, </w:t>
            </w:r>
            <w:r w:rsidR="00995BFD">
              <w:rPr>
                <w:rFonts w:asciiTheme="minorHAnsi" w:hAnsiTheme="minorHAnsi" w:cstheme="minorHAnsi"/>
                <w:sz w:val="22"/>
                <w:szCs w:val="22"/>
              </w:rPr>
              <w:t>as</w:t>
            </w:r>
            <w:r w:rsidR="00632FA0">
              <w:rPr>
                <w:rFonts w:asciiTheme="minorHAnsi" w:hAnsiTheme="minorHAnsi" w:cstheme="minorHAnsi"/>
                <w:sz w:val="22"/>
                <w:szCs w:val="22"/>
              </w:rPr>
              <w:t xml:space="preserve"> Grade 3 students determined the area and perimeter of </w:t>
            </w:r>
            <w:r w:rsidR="00995BFD">
              <w:rPr>
                <w:rFonts w:asciiTheme="minorHAnsi" w:hAnsiTheme="minorHAnsi" w:cstheme="minorHAnsi"/>
                <w:sz w:val="22"/>
                <w:szCs w:val="22"/>
              </w:rPr>
              <w:t>various figures. In the subsequent grade level, Grade 5 students will be introduced to volume and will solve problems that involve area, perimeter, and volume (5.MG.</w:t>
            </w:r>
            <w:r w:rsidR="00A12DB6">
              <w:rPr>
                <w:rFonts w:asciiTheme="minorHAnsi" w:hAnsiTheme="minorHAnsi" w:cstheme="minorHAnsi"/>
                <w:sz w:val="22"/>
                <w:szCs w:val="22"/>
              </w:rPr>
              <w:t>2</w:t>
            </w:r>
            <w:r w:rsidR="00995BFD">
              <w:rPr>
                <w:rFonts w:asciiTheme="minorHAnsi" w:hAnsiTheme="minorHAnsi" w:cstheme="minorHAnsi"/>
                <w:sz w:val="22"/>
                <w:szCs w:val="22"/>
              </w:rPr>
              <w:t>).</w:t>
            </w:r>
          </w:p>
          <w:p w14:paraId="28ABC8AA" w14:textId="77777777" w:rsidR="001F6031" w:rsidRPr="00632FA0" w:rsidRDefault="001F6031" w:rsidP="00370866">
            <w:pPr>
              <w:rPr>
                <w:rFonts w:asciiTheme="minorHAnsi" w:hAnsiTheme="minorHAnsi" w:cstheme="minorHAnsi"/>
                <w:sz w:val="22"/>
                <w:szCs w:val="22"/>
              </w:rPr>
            </w:pPr>
          </w:p>
          <w:p w14:paraId="7036FCDB" w14:textId="77777777" w:rsidR="003E50A3" w:rsidRDefault="003E50A3"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3A7169AC" w14:textId="0A616ABA"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4.CE.2 – </w:t>
            </w:r>
            <w:r w:rsidRPr="00E44003">
              <w:rPr>
                <w:rFonts w:asciiTheme="minorHAnsi" w:hAnsiTheme="minorHAnsi" w:cstheme="minorHAnsi"/>
                <w:sz w:val="22"/>
                <w:szCs w:val="22"/>
              </w:rPr>
              <w:t>The student will estimate, represent, solve, and justify solutions to single-step and multistep problems, including those in context, using multiplication with whole numbers, and single-step problems, including those in context, using division with whole numbers; and recall with automaticity the multiplication facts through 12 × 12 and the corresponding division facts.</w:t>
            </w:r>
          </w:p>
          <w:p w14:paraId="259E8792" w14:textId="23DDEB9B" w:rsidR="00E44003" w:rsidRP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4.MG.5 – </w:t>
            </w:r>
            <w:r w:rsidRPr="00E44003">
              <w:rPr>
                <w:rFonts w:asciiTheme="minorHAnsi" w:hAnsiTheme="minorHAnsi" w:cstheme="minorHAnsi"/>
                <w:sz w:val="22"/>
                <w:szCs w:val="22"/>
              </w:rPr>
              <w:t>The student will classify and describe quadrilaterals (parallelograms, rectangles, squares, rhombi, and/or trapezoids) using specific properties and attributes.</w:t>
            </w:r>
          </w:p>
          <w:p w14:paraId="63ED6E46" w14:textId="78C5C9D1" w:rsidR="00DC09D7" w:rsidRDefault="003E50A3"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56C9B4A" w14:textId="45FBC4E5"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3.MG.2 – </w:t>
            </w:r>
            <w:r w:rsidRPr="00E44003">
              <w:rPr>
                <w:rFonts w:asciiTheme="minorHAnsi" w:hAnsiTheme="minorHAnsi" w:cstheme="minorHAnsi"/>
                <w:sz w:val="22"/>
                <w:szCs w:val="22"/>
              </w:rPr>
              <w:t>The student will use multiple representations to estimate and solve problems, including those in context, involving area and perimeter (in both U.S. Customary and metric units).</w:t>
            </w:r>
          </w:p>
          <w:p w14:paraId="0835FBA1" w14:textId="54D93D75" w:rsidR="00E44003" w:rsidRP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5.MG.2 – </w:t>
            </w:r>
            <w:r w:rsidRPr="00E44003">
              <w:rPr>
                <w:rFonts w:asciiTheme="minorHAnsi" w:hAnsiTheme="minorHAnsi" w:cstheme="minorHAnsi"/>
                <w:sz w:val="22"/>
                <w:szCs w:val="22"/>
              </w:rPr>
              <w:t>The student will use multiple representations to solve problems, including those in context, involving perimeter, area, and volume.</w:t>
            </w:r>
          </w:p>
          <w:p w14:paraId="063B3EC5" w14:textId="77777777" w:rsidR="003E50A3" w:rsidRDefault="003E50A3" w:rsidP="007D35B9">
            <w:pPr>
              <w:rPr>
                <w:rFonts w:asciiTheme="minorHAnsi" w:hAnsiTheme="minorHAnsi" w:cstheme="minorHAnsi"/>
                <w:i/>
                <w:iCs/>
                <w:sz w:val="22"/>
                <w:szCs w:val="22"/>
              </w:rPr>
            </w:pPr>
          </w:p>
          <w:p w14:paraId="7F660694" w14:textId="29E3CD0E"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1ADC6FE0" w14:textId="77777777" w:rsidTr="000B14D2">
        <w:trPr>
          <w:trHeight w:val="530"/>
        </w:trPr>
        <w:tc>
          <w:tcPr>
            <w:tcW w:w="14310" w:type="dxa"/>
            <w:vAlign w:val="center"/>
          </w:tcPr>
          <w:p w14:paraId="6A3B6ACD"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0E602E49" w14:textId="1FFBEE96" w:rsidR="000076F7" w:rsidRPr="00F24811" w:rsidRDefault="00AF4A58" w:rsidP="00F24811">
            <w:pPr>
              <w:pStyle w:val="Bullet1"/>
              <w:numPr>
                <w:ilvl w:val="0"/>
                <w:numId w:val="39"/>
              </w:numPr>
              <w:spacing w:before="0"/>
            </w:pPr>
            <w:r>
              <w:rPr>
                <w:rFonts w:asciiTheme="minorHAnsi" w:hAnsiTheme="minorHAnsi" w:cstheme="minorHAnsi"/>
                <w:sz w:val="22"/>
                <w:szCs w:val="22"/>
              </w:rPr>
              <w:t>A list of approved textbooks and instructional materials will be posted on the VDOE website.</w:t>
            </w:r>
          </w:p>
        </w:tc>
      </w:tr>
    </w:tbl>
    <w:p w14:paraId="21D2EF4A" w14:textId="77777777" w:rsidR="001F6031" w:rsidRDefault="00F05D15" w:rsidP="00F05D15">
      <w:pPr>
        <w:pStyle w:val="SOLStandardhang62"/>
        <w:rPr>
          <w:rFonts w:asciiTheme="minorHAnsi" w:hAnsiTheme="minorHAnsi" w:cstheme="minorHAnsi"/>
          <w:sz w:val="22"/>
          <w:szCs w:val="22"/>
        </w:rPr>
      </w:pPr>
      <w:r w:rsidRPr="004C58DB">
        <w:rPr>
          <w:rFonts w:asciiTheme="minorHAnsi" w:hAnsiTheme="minorHAnsi" w:cstheme="minorHAnsi"/>
          <w:sz w:val="22"/>
          <w:szCs w:val="22"/>
        </w:rPr>
        <w:lastRenderedPageBreak/>
        <w:t>4.MG.</w:t>
      </w:r>
      <w:r w:rsidRPr="004C58DB">
        <w:rPr>
          <w:rFonts w:asciiTheme="minorHAnsi" w:hAnsiTheme="minorHAnsi" w:cstheme="minorHAnsi"/>
          <w:color w:val="auto"/>
          <w:sz w:val="22"/>
          <w:szCs w:val="22"/>
        </w:rPr>
        <w:t>4</w:t>
      </w:r>
      <w:r w:rsidRPr="004C58DB">
        <w:rPr>
          <w:rFonts w:asciiTheme="minorHAnsi" w:hAnsiTheme="minorHAnsi" w:cstheme="minorHAnsi"/>
          <w:sz w:val="22"/>
          <w:szCs w:val="22"/>
        </w:rPr>
        <w:t xml:space="preserve">  The student will identify, describe, and draw points, rays, line segments, angles, and lines, including intersecting, parallel, and </w:t>
      </w:r>
    </w:p>
    <w:p w14:paraId="502A00CD" w14:textId="523B5332" w:rsidR="00F05D15" w:rsidRPr="004C58DB" w:rsidRDefault="001F6031" w:rsidP="00F05D15">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F05D15" w:rsidRPr="004C58DB">
        <w:rPr>
          <w:rFonts w:asciiTheme="minorHAnsi" w:hAnsiTheme="minorHAnsi" w:cstheme="minorHAnsi"/>
          <w:sz w:val="22"/>
          <w:szCs w:val="22"/>
        </w:rPr>
        <w:t>perpendicular lines.</w:t>
      </w:r>
    </w:p>
    <w:p w14:paraId="766D918F" w14:textId="77777777" w:rsidR="00F05D15" w:rsidRPr="004C58DB" w:rsidRDefault="00F05D15" w:rsidP="00F05D15">
      <w:pPr>
        <w:pStyle w:val="SOLTSWBAT"/>
        <w:rPr>
          <w:rFonts w:asciiTheme="minorHAnsi" w:hAnsiTheme="minorHAnsi" w:cstheme="minorHAnsi"/>
          <w:b/>
          <w:bCs/>
          <w:sz w:val="22"/>
          <w:szCs w:val="22"/>
        </w:rPr>
      </w:pPr>
      <w:r w:rsidRPr="004C58DB">
        <w:rPr>
          <w:rFonts w:asciiTheme="minorHAnsi" w:hAnsiTheme="minorHAnsi" w:cstheme="minorHAnsi"/>
          <w:sz w:val="22"/>
          <w:szCs w:val="22"/>
        </w:rPr>
        <w:t>Students will demonstrate the following Knowledge and Skills:</w:t>
      </w:r>
    </w:p>
    <w:p w14:paraId="64761A07" w14:textId="77777777" w:rsidR="00F05D15" w:rsidRPr="004C58DB" w:rsidRDefault="00F05D15" w:rsidP="005221F8">
      <w:pPr>
        <w:pStyle w:val="NewLettering"/>
        <w:numPr>
          <w:ilvl w:val="0"/>
          <w:numId w:val="19"/>
        </w:numPr>
        <w:rPr>
          <w:rFonts w:asciiTheme="minorHAnsi" w:hAnsiTheme="minorHAnsi" w:cstheme="minorHAnsi"/>
          <w:color w:val="202020"/>
          <w:sz w:val="22"/>
          <w:szCs w:val="22"/>
        </w:rPr>
      </w:pPr>
      <w:r w:rsidRPr="004C58DB">
        <w:rPr>
          <w:rFonts w:asciiTheme="minorHAnsi" w:hAnsiTheme="minorHAnsi" w:cstheme="minorHAnsi"/>
          <w:sz w:val="22"/>
          <w:szCs w:val="22"/>
        </w:rPr>
        <w:t>Identify and describe points, lines, line segments, rays, and angles, including endpoints and vertices.</w:t>
      </w:r>
    </w:p>
    <w:p w14:paraId="21D15AC8" w14:textId="77777777" w:rsidR="00F05D15" w:rsidRPr="004C58DB" w:rsidRDefault="00F05D15" w:rsidP="005221F8">
      <w:pPr>
        <w:pStyle w:val="NewLettering"/>
        <w:numPr>
          <w:ilvl w:val="0"/>
          <w:numId w:val="19"/>
        </w:numPr>
        <w:rPr>
          <w:rFonts w:asciiTheme="minorHAnsi" w:hAnsiTheme="minorHAnsi" w:cstheme="minorHAnsi"/>
          <w:color w:val="202020"/>
          <w:sz w:val="22"/>
          <w:szCs w:val="22"/>
        </w:rPr>
      </w:pPr>
      <w:r w:rsidRPr="004C58DB">
        <w:rPr>
          <w:rFonts w:asciiTheme="minorHAnsi" w:hAnsiTheme="minorHAnsi" w:cstheme="minorHAnsi"/>
          <w:sz w:val="22"/>
          <w:szCs w:val="22"/>
        </w:rPr>
        <w:t>Describe endpoints and vertices in relation to lines, line segments, rays, and angles.</w:t>
      </w:r>
    </w:p>
    <w:p w14:paraId="77947522" w14:textId="77777777" w:rsidR="00F05D15" w:rsidRPr="004C58DB" w:rsidRDefault="00F05D15" w:rsidP="005221F8">
      <w:pPr>
        <w:pStyle w:val="NewLettering"/>
        <w:numPr>
          <w:ilvl w:val="0"/>
          <w:numId w:val="19"/>
        </w:numPr>
        <w:rPr>
          <w:rFonts w:asciiTheme="minorHAnsi" w:hAnsiTheme="minorHAnsi" w:cstheme="minorHAnsi"/>
          <w:color w:val="202020"/>
          <w:sz w:val="22"/>
          <w:szCs w:val="22"/>
        </w:rPr>
      </w:pPr>
      <w:r w:rsidRPr="004C58DB">
        <w:rPr>
          <w:rFonts w:asciiTheme="minorHAnsi" w:hAnsiTheme="minorHAnsi" w:cstheme="minorHAnsi"/>
          <w:sz w:val="22"/>
          <w:szCs w:val="22"/>
        </w:rPr>
        <w:t>Draw representations of points, line segments, rays, angles, and lines, using a ruler or straightedge.</w:t>
      </w:r>
    </w:p>
    <w:p w14:paraId="155E8853" w14:textId="77777777" w:rsidR="00F05D15" w:rsidRPr="004C58DB" w:rsidRDefault="00F05D15" w:rsidP="005221F8">
      <w:pPr>
        <w:pStyle w:val="NewLettering"/>
        <w:numPr>
          <w:ilvl w:val="0"/>
          <w:numId w:val="19"/>
        </w:numPr>
        <w:rPr>
          <w:rFonts w:asciiTheme="minorHAnsi" w:hAnsiTheme="minorHAnsi" w:cstheme="minorHAnsi"/>
          <w:sz w:val="22"/>
          <w:szCs w:val="22"/>
        </w:rPr>
      </w:pPr>
      <w:r w:rsidRPr="004C58DB">
        <w:rPr>
          <w:rFonts w:asciiTheme="minorHAnsi" w:hAnsiTheme="minorHAnsi" w:cstheme="minorHAnsi"/>
          <w:sz w:val="22"/>
          <w:szCs w:val="22"/>
        </w:rPr>
        <w:t xml:space="preserve">Identify parallel, perpendicular, and intersecting lines and line segments in plane and solid figures, including those in context. </w:t>
      </w:r>
    </w:p>
    <w:p w14:paraId="4D8C06C7" w14:textId="359967A3" w:rsidR="00A2216D" w:rsidRDefault="00F05D15" w:rsidP="00A12DB6">
      <w:pPr>
        <w:pStyle w:val="NewLettering"/>
        <w:numPr>
          <w:ilvl w:val="0"/>
          <w:numId w:val="19"/>
        </w:numPr>
        <w:rPr>
          <w:rFonts w:asciiTheme="minorHAnsi" w:hAnsiTheme="minorHAnsi" w:cstheme="minorHAnsi"/>
          <w:sz w:val="22"/>
          <w:szCs w:val="22"/>
        </w:rPr>
      </w:pPr>
      <w:r w:rsidRPr="004C58DB">
        <w:rPr>
          <w:rFonts w:asciiTheme="minorHAnsi" w:hAnsiTheme="minorHAnsi" w:cstheme="minorHAnsi"/>
          <w:sz w:val="22"/>
          <w:szCs w:val="22"/>
        </w:rPr>
        <w:t xml:space="preserve">Use symbolic notation to name points, lines, line segments, rays, angles, and to describe parallel and perpendicular lines. </w:t>
      </w:r>
    </w:p>
    <w:p w14:paraId="2C33DC34" w14:textId="77777777" w:rsidR="00A12DB6" w:rsidRPr="00A12DB6" w:rsidRDefault="00A12DB6" w:rsidP="00A12DB6">
      <w:pPr>
        <w:pStyle w:val="NewLettering"/>
        <w:ind w:left="72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A2216D" w:rsidRPr="004C58DB" w14:paraId="0E92A3D8" w14:textId="77777777" w:rsidTr="00953CBA">
        <w:trPr>
          <w:trHeight w:val="415"/>
        </w:trPr>
        <w:tc>
          <w:tcPr>
            <w:tcW w:w="14310" w:type="dxa"/>
            <w:shd w:val="clear" w:color="auto" w:fill="BFBFBF" w:themeFill="background1" w:themeFillShade="BF"/>
            <w:vAlign w:val="center"/>
          </w:tcPr>
          <w:p w14:paraId="0FECE826" w14:textId="77777777" w:rsidR="00A2216D" w:rsidRPr="004C58DB" w:rsidRDefault="00A2216D" w:rsidP="00953CBA">
            <w:pPr>
              <w:pStyle w:val="Heading3"/>
              <w:rPr>
                <w:rFonts w:asciiTheme="minorHAnsi" w:hAnsiTheme="minorHAnsi" w:cstheme="minorHAnsi"/>
                <w:sz w:val="22"/>
                <w:szCs w:val="22"/>
              </w:rPr>
            </w:pPr>
            <w:r w:rsidRPr="004C58DB">
              <w:rPr>
                <w:rFonts w:asciiTheme="minorHAnsi" w:hAnsiTheme="minorHAnsi" w:cstheme="minorHAnsi"/>
                <w:sz w:val="22"/>
                <w:szCs w:val="22"/>
              </w:rPr>
              <w:t>Understanding the Standard</w:t>
            </w:r>
          </w:p>
        </w:tc>
      </w:tr>
      <w:tr w:rsidR="00A2216D" w:rsidRPr="004C58DB" w14:paraId="7AFCA42E" w14:textId="77777777" w:rsidTr="00953CBA">
        <w:trPr>
          <w:trHeight w:val="299"/>
        </w:trPr>
        <w:tc>
          <w:tcPr>
            <w:tcW w:w="14310" w:type="dxa"/>
          </w:tcPr>
          <w:p w14:paraId="04ADDD32" w14:textId="77777777" w:rsidR="004C58DB" w:rsidRPr="004C58DB" w:rsidRDefault="004C58DB" w:rsidP="001F6031">
            <w:pPr>
              <w:pStyle w:val="CFUSFormatting"/>
              <w:numPr>
                <w:ilvl w:val="0"/>
                <w:numId w:val="6"/>
              </w:numPr>
              <w:ind w:left="340" w:hanging="340"/>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Points, lines, line segments, rays, and angles, including endpoints and vertices, are fundamental components of noncircular geometric figures.</w:t>
            </w:r>
          </w:p>
          <w:p w14:paraId="1D0B8369" w14:textId="77777777" w:rsidR="004C58DB" w:rsidRPr="004C58DB" w:rsidRDefault="004C58DB" w:rsidP="00850541">
            <w:pPr>
              <w:pStyle w:val="CFUSSubFormatting"/>
              <w:numPr>
                <w:ilvl w:val="0"/>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point is an exact location in a plane and in space. It has no length, width, or height. A point is usually named with a capital letter. </w:t>
            </w:r>
          </w:p>
          <w:p w14:paraId="5DBD081E" w14:textId="4BA6A8F9" w:rsidR="004C58DB" w:rsidRPr="004C58DB" w:rsidRDefault="004C58DB" w:rsidP="00850541">
            <w:pPr>
              <w:pStyle w:val="CFUSFormatting"/>
              <w:numPr>
                <w:ilvl w:val="0"/>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line is a collection of points extending </w:t>
            </w:r>
            <w:r w:rsidR="007D05B6">
              <w:rPr>
                <w:rFonts w:asciiTheme="minorHAnsi" w:eastAsia="Times New Roman" w:hAnsiTheme="minorHAnsi" w:cstheme="minorHAnsi"/>
                <w:color w:val="000000" w:themeColor="text1"/>
                <w:sz w:val="22"/>
                <w:szCs w:val="22"/>
              </w:rPr>
              <w:t>infinitely</w:t>
            </w:r>
            <w:r w:rsidRPr="004C58DB">
              <w:rPr>
                <w:rFonts w:asciiTheme="minorHAnsi" w:eastAsia="Times New Roman" w:hAnsiTheme="minorHAnsi" w:cstheme="minorHAnsi"/>
                <w:color w:val="000000" w:themeColor="text1"/>
                <w:sz w:val="22"/>
                <w:szCs w:val="22"/>
              </w:rPr>
              <w:t xml:space="preserve"> in both directions. It has no endpoints. When a line is drawn, at least two points on it can be marked and given capital letter names. Arrows must be drawn to show that the line goes on infinitely in both directions (e.g., </w:t>
            </w:r>
            <m:oMath>
              <m:acc>
                <m:accPr>
                  <m:chr m:val="⃡"/>
                  <m:ctrlPr>
                    <w:rPr>
                      <w:rFonts w:ascii="Cambria Math" w:hAnsi="Cambria Math" w:cstheme="minorHAnsi"/>
                      <w:i/>
                      <w:sz w:val="22"/>
                      <w:szCs w:val="22"/>
                    </w:rPr>
                  </m:ctrlPr>
                </m:accPr>
                <m:e>
                  <m:r>
                    <w:rPr>
                      <w:rFonts w:ascii="Cambria Math" w:hAnsi="Cambria Math" w:cstheme="minorHAnsi"/>
                      <w:sz w:val="22"/>
                      <w:szCs w:val="22"/>
                    </w:rPr>
                    <m:t>AB</m:t>
                  </m:r>
                </m:e>
              </m:acc>
            </m:oMath>
            <w:r w:rsidRPr="004C58DB">
              <w:rPr>
                <w:rFonts w:asciiTheme="minorHAnsi" w:eastAsia="Times New Roman" w:hAnsiTheme="minorHAnsi" w:cstheme="minorHAnsi"/>
                <w:color w:val="000000" w:themeColor="text1"/>
                <w:sz w:val="22"/>
                <w:szCs w:val="22"/>
              </w:rPr>
              <w:t xml:space="preserve"> is read as “line AB”).</w:t>
            </w:r>
          </w:p>
          <w:p w14:paraId="37ED50D9" w14:textId="490B24A3" w:rsidR="004C58DB" w:rsidRPr="004C58DB" w:rsidRDefault="004C58DB" w:rsidP="00850541">
            <w:pPr>
              <w:pStyle w:val="CFUSFormatting"/>
              <w:numPr>
                <w:ilvl w:val="0"/>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line segment is a part of a line. It has two endpoints and includes all the points between and including the endpoints. To name a line segment, name the endpoints (e.g.,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AB</m:t>
                  </m:r>
                </m:e>
              </m:acc>
            </m:oMath>
            <w:r w:rsidRPr="004C58DB">
              <w:rPr>
                <w:rFonts w:asciiTheme="minorHAnsi" w:eastAsia="Times New Roman" w:hAnsiTheme="minorHAnsi" w:cstheme="minorHAnsi"/>
                <w:color w:val="auto"/>
                <w:kern w:val="2"/>
                <w:sz w:val="22"/>
                <w:szCs w:val="22"/>
                <w14:ligatures w14:val="standardContextual"/>
              </w:rPr>
              <w:t xml:space="preserve"> is</w:t>
            </w:r>
            <w:r w:rsidRPr="004C58DB">
              <w:rPr>
                <w:rFonts w:asciiTheme="minorHAnsi" w:eastAsia="Times New Roman" w:hAnsiTheme="minorHAnsi" w:cstheme="minorHAnsi"/>
                <w:color w:val="000000" w:themeColor="text1"/>
                <w:sz w:val="22"/>
                <w:szCs w:val="22"/>
              </w:rPr>
              <w:t xml:space="preserve"> read as “line segment AB”).</w:t>
            </w:r>
            <w:r w:rsidR="009D4E3F">
              <w:rPr>
                <w:rFonts w:asciiTheme="minorHAnsi" w:eastAsia="Times New Roman" w:hAnsiTheme="minorHAnsi" w:cstheme="minorHAnsi"/>
                <w:color w:val="000000" w:themeColor="text1"/>
                <w:sz w:val="22"/>
                <w:szCs w:val="22"/>
              </w:rPr>
              <w:t xml:space="preserve"> The shortest distance between two points in a plane, a flat surface, is a line segment.</w:t>
            </w:r>
          </w:p>
          <w:p w14:paraId="26436887" w14:textId="77777777" w:rsidR="004C58DB" w:rsidRPr="004C58DB" w:rsidRDefault="004C58DB" w:rsidP="00850541">
            <w:pPr>
              <w:pStyle w:val="CFUSFormatting"/>
              <w:numPr>
                <w:ilvl w:val="0"/>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ray is a part of a line. It has one endpoint and extends infinitely in one direction. To name a ray, say the name of its endpoint first and then say the name of one other point on the ray (e.g.,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AB</m:t>
                  </m:r>
                </m:e>
              </m:acc>
            </m:oMath>
            <w:r w:rsidRPr="004C58DB">
              <w:rPr>
                <w:rFonts w:asciiTheme="minorHAnsi" w:eastAsia="Times New Roman" w:hAnsiTheme="minorHAnsi" w:cstheme="minorHAnsi"/>
                <w:color w:val="auto"/>
                <w:kern w:val="2"/>
                <w:sz w:val="22"/>
                <w:szCs w:val="22"/>
                <w14:ligatures w14:val="standardContextual"/>
              </w:rPr>
              <w:t xml:space="preserve"> is read as </w:t>
            </w:r>
            <w:r w:rsidRPr="004C58DB">
              <w:rPr>
                <w:rFonts w:asciiTheme="minorHAnsi" w:eastAsia="Times New Roman" w:hAnsiTheme="minorHAnsi" w:cstheme="minorHAnsi"/>
                <w:color w:val="000000" w:themeColor="text1"/>
                <w:sz w:val="22"/>
                <w:szCs w:val="22"/>
              </w:rPr>
              <w:t xml:space="preserve">“ray AB”). </w:t>
            </w:r>
          </w:p>
          <w:p w14:paraId="030DD8C4" w14:textId="77777777" w:rsidR="004C58DB" w:rsidRPr="004C58DB" w:rsidRDefault="004C58DB" w:rsidP="00850541">
            <w:pPr>
              <w:pStyle w:val="CFUSSubFormatting"/>
              <w:numPr>
                <w:ilvl w:val="0"/>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An angle is formed by two rays that share a common endpoint called the vertex. Angles are found wherever lines or line segments intersect. </w:t>
            </w:r>
          </w:p>
          <w:p w14:paraId="454182E3" w14:textId="77777777" w:rsidR="004C58DB" w:rsidRPr="004C58DB" w:rsidRDefault="004C58DB" w:rsidP="00850541">
            <w:pPr>
              <w:pStyle w:val="CFUSSubFormatting"/>
              <w:numPr>
                <w:ilvl w:val="0"/>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An angle can be named in three different ways by using: </w:t>
            </w:r>
          </w:p>
          <w:p w14:paraId="7D471455" w14:textId="77777777" w:rsidR="004C58DB" w:rsidRPr="004C58DB" w:rsidRDefault="004C58DB" w:rsidP="00850541">
            <w:pPr>
              <w:pStyle w:val="CFUSSubFormatting"/>
              <w:numPr>
                <w:ilvl w:val="1"/>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three letters in order: a point on one ray, the vertex, and a point on the other </w:t>
            </w:r>
            <w:proofErr w:type="gramStart"/>
            <w:r w:rsidRPr="004C58DB">
              <w:rPr>
                <w:rFonts w:asciiTheme="minorHAnsi" w:eastAsia="Times New Roman" w:hAnsiTheme="minorHAnsi" w:cstheme="minorHAnsi"/>
                <w:color w:val="000000" w:themeColor="text1"/>
                <w:sz w:val="22"/>
                <w:szCs w:val="22"/>
              </w:rPr>
              <w:t>ray;</w:t>
            </w:r>
            <w:proofErr w:type="gramEnd"/>
          </w:p>
          <w:p w14:paraId="2AE3F7DE" w14:textId="77777777" w:rsidR="004C58DB" w:rsidRPr="004C58DB" w:rsidRDefault="004C58DB" w:rsidP="00850541">
            <w:pPr>
              <w:pStyle w:val="CFUSSubFormatting"/>
              <w:numPr>
                <w:ilvl w:val="1"/>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one letter at the vertex; or</w:t>
            </w:r>
          </w:p>
          <w:p w14:paraId="06A8C436" w14:textId="77777777" w:rsidR="004C58DB" w:rsidRPr="004C58DB" w:rsidRDefault="004C58DB" w:rsidP="00850541">
            <w:pPr>
              <w:pStyle w:val="CFUSSubFormatting"/>
              <w:numPr>
                <w:ilvl w:val="1"/>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number written inside the rays of the angle.</w:t>
            </w:r>
          </w:p>
          <w:p w14:paraId="5248869D" w14:textId="77777777" w:rsidR="001F6031" w:rsidRDefault="004C58DB" w:rsidP="00850541">
            <w:pPr>
              <w:pStyle w:val="CFUSSubFormatting"/>
              <w:numPr>
                <w:ilvl w:val="0"/>
                <w:numId w:val="28"/>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vertex is the point at which two lines, line segments, or rays meet to form an angle. In solid figures, a vertex is the point at which three or more edges meet.</w:t>
            </w:r>
          </w:p>
          <w:p w14:paraId="6B40FE6A" w14:textId="29D76463" w:rsidR="00892D0B" w:rsidRDefault="00892D0B" w:rsidP="00850541">
            <w:pPr>
              <w:pStyle w:val="CFUSSubFormatting"/>
              <w:numPr>
                <w:ilvl w:val="0"/>
                <w:numId w:val="28"/>
              </w:numPr>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t>The table below shows examples of geometric figures.</w:t>
            </w:r>
          </w:p>
          <w:p w14:paraId="087F6608" w14:textId="608E400D" w:rsidR="00892D0B" w:rsidRDefault="00892D0B" w:rsidP="00892D0B">
            <w:pPr>
              <w:pStyle w:val="CFUSSubFormatting"/>
              <w:numPr>
                <w:ilvl w:val="0"/>
                <w:numId w:val="0"/>
              </w:numPr>
              <w:jc w:val="center"/>
              <w:rPr>
                <w:rFonts w:asciiTheme="minorHAnsi" w:eastAsia="Times New Roman" w:hAnsiTheme="minorHAnsi" w:cstheme="minorHAnsi"/>
                <w:color w:val="000000" w:themeColor="text1"/>
                <w:sz w:val="22"/>
                <w:szCs w:val="22"/>
              </w:rPr>
            </w:pPr>
            <w:r w:rsidRPr="00892D0B">
              <w:rPr>
                <w:rFonts w:asciiTheme="minorHAnsi" w:eastAsia="Times New Roman" w:hAnsiTheme="minorHAnsi" w:cstheme="minorHAnsi"/>
                <w:noProof/>
                <w:color w:val="000000" w:themeColor="text1"/>
                <w:sz w:val="22"/>
                <w:szCs w:val="22"/>
              </w:rPr>
              <w:lastRenderedPageBreak/>
              <w:drawing>
                <wp:inline distT="0" distB="0" distL="0" distR="0" wp14:anchorId="4C3C1481" wp14:editId="61C3C194">
                  <wp:extent cx="4321771" cy="3347499"/>
                  <wp:effectExtent l="0" t="0" r="3175" b="5715"/>
                  <wp:docPr id="1799769177" name="Picture 1" descr="Three column chart. Column 1 titled Geometric Figure and includes point, line, line segment, ray, angle, and vertex. Column 2 titled Example and provides examples of each figure. Column 3 titled Notation and includes the written notation of each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69177" name="Picture 1" descr="Three column chart. Column 1 titled Geometric Figure and includes point, line, line segment, ray, angle, and vertex. Column 2 titled Example and provides examples of each figure. Column 3 titled Notation and includes the written notation of each figure."/>
                          <pic:cNvPicPr/>
                        </pic:nvPicPr>
                        <pic:blipFill>
                          <a:blip r:embed="rId87"/>
                          <a:stretch>
                            <a:fillRect/>
                          </a:stretch>
                        </pic:blipFill>
                        <pic:spPr>
                          <a:xfrm>
                            <a:off x="0" y="0"/>
                            <a:ext cx="4341596" cy="3362855"/>
                          </a:xfrm>
                          <a:prstGeom prst="rect">
                            <a:avLst/>
                          </a:prstGeom>
                        </pic:spPr>
                      </pic:pic>
                    </a:graphicData>
                  </a:graphic>
                </wp:inline>
              </w:drawing>
            </w:r>
          </w:p>
          <w:p w14:paraId="56CEDF85" w14:textId="691D4F91" w:rsidR="001F6031" w:rsidRDefault="004C58DB" w:rsidP="00892D0B">
            <w:pPr>
              <w:pStyle w:val="CFUSSubFormatting"/>
              <w:numPr>
                <w:ilvl w:val="0"/>
                <w:numId w:val="28"/>
              </w:numPr>
              <w:rPr>
                <w:rFonts w:asciiTheme="minorHAnsi" w:eastAsia="Times New Roman" w:hAnsiTheme="minorHAnsi" w:cstheme="minorHAnsi"/>
                <w:color w:val="000000" w:themeColor="text1"/>
                <w:sz w:val="22"/>
                <w:szCs w:val="22"/>
              </w:rPr>
            </w:pPr>
            <w:r w:rsidRPr="001F6031">
              <w:rPr>
                <w:rFonts w:asciiTheme="minorHAnsi" w:hAnsiTheme="minorHAnsi" w:cstheme="minorHAnsi"/>
                <w:sz w:val="22"/>
                <w:szCs w:val="22"/>
              </w:rPr>
              <w:t xml:space="preserve">Lines in a plane either intersect or are parallel. </w:t>
            </w:r>
            <w:r w:rsidR="00892D0B" w:rsidRPr="001F6031">
              <w:rPr>
                <w:rFonts w:asciiTheme="minorHAnsi" w:hAnsiTheme="minorHAnsi" w:cstheme="minorHAnsi"/>
                <w:sz w:val="22"/>
                <w:szCs w:val="22"/>
              </w:rPr>
              <w:t>Intersecting lines have one point in common.</w:t>
            </w:r>
            <w:r w:rsidR="00892D0B">
              <w:rPr>
                <w:rFonts w:asciiTheme="minorHAnsi" w:eastAsia="Times New Roman" w:hAnsiTheme="minorHAnsi" w:cstheme="minorHAnsi"/>
                <w:color w:val="000000" w:themeColor="text1"/>
                <w:sz w:val="22"/>
                <w:szCs w:val="22"/>
              </w:rPr>
              <w:t xml:space="preserve"> </w:t>
            </w:r>
          </w:p>
          <w:p w14:paraId="644F4F05" w14:textId="533424E3" w:rsidR="00892D0B" w:rsidRPr="00892D0B" w:rsidRDefault="00892D0B" w:rsidP="00892D0B">
            <w:pPr>
              <w:pStyle w:val="CFUSSubFormatting"/>
              <w:numPr>
                <w:ilvl w:val="0"/>
                <w:numId w:val="0"/>
              </w:numPr>
              <w:jc w:val="center"/>
              <w:rPr>
                <w:rFonts w:asciiTheme="minorHAnsi" w:eastAsia="Times New Roman" w:hAnsiTheme="minorHAnsi" w:cstheme="minorHAnsi"/>
                <w:color w:val="000000" w:themeColor="text1"/>
                <w:sz w:val="22"/>
                <w:szCs w:val="22"/>
              </w:rPr>
            </w:pPr>
            <w:r w:rsidRPr="00892D0B">
              <w:rPr>
                <w:rFonts w:asciiTheme="minorHAnsi" w:eastAsia="Times New Roman" w:hAnsiTheme="minorHAnsi" w:cstheme="minorHAnsi"/>
                <w:noProof/>
                <w:color w:val="000000" w:themeColor="text1"/>
                <w:sz w:val="22"/>
                <w:szCs w:val="22"/>
              </w:rPr>
              <w:drawing>
                <wp:inline distT="0" distB="0" distL="0" distR="0" wp14:anchorId="1277F4DB" wp14:editId="5EDF9D70">
                  <wp:extent cx="728328" cy="784747"/>
                  <wp:effectExtent l="0" t="0" r="0" b="0"/>
                  <wp:docPr id="583172900" name="Picture 1" descr="Two intersecting lines: AB and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72900" name="Picture 1" descr="Two intersecting lines: AB and CD"/>
                          <pic:cNvPicPr/>
                        </pic:nvPicPr>
                        <pic:blipFill>
                          <a:blip r:embed="rId88"/>
                          <a:stretch>
                            <a:fillRect/>
                          </a:stretch>
                        </pic:blipFill>
                        <pic:spPr>
                          <a:xfrm>
                            <a:off x="0" y="0"/>
                            <a:ext cx="733008" cy="789790"/>
                          </a:xfrm>
                          <a:prstGeom prst="rect">
                            <a:avLst/>
                          </a:prstGeom>
                        </pic:spPr>
                      </pic:pic>
                    </a:graphicData>
                  </a:graphic>
                </wp:inline>
              </w:drawing>
            </w:r>
          </w:p>
          <w:p w14:paraId="24C9EF86" w14:textId="386B1D2E" w:rsidR="004C58DB" w:rsidRPr="001F6031" w:rsidRDefault="00892D0B" w:rsidP="00850541">
            <w:pPr>
              <w:pStyle w:val="CFUSSubFormatting"/>
              <w:numPr>
                <w:ilvl w:val="0"/>
                <w:numId w:val="28"/>
              </w:numPr>
              <w:rPr>
                <w:rFonts w:asciiTheme="minorHAnsi" w:eastAsia="Times New Roman" w:hAnsiTheme="minorHAnsi" w:cstheme="minorHAnsi"/>
                <w:color w:val="000000" w:themeColor="text1"/>
                <w:sz w:val="22"/>
                <w:szCs w:val="22"/>
              </w:rPr>
            </w:pPr>
            <w:r w:rsidRPr="00892D0B">
              <w:rPr>
                <w:rFonts w:asciiTheme="minorHAnsi" w:hAnsiTheme="minorHAnsi" w:cstheme="minorHAnsi"/>
                <w:sz w:val="22"/>
                <w:szCs w:val="22"/>
              </w:rPr>
              <w:t>Perpendicularity is a special case of intersection.</w:t>
            </w:r>
            <w:r>
              <w:rPr>
                <w:rFonts w:asciiTheme="minorHAnsi" w:hAnsiTheme="minorHAnsi" w:cstheme="minorHAnsi"/>
                <w:sz w:val="22"/>
                <w:szCs w:val="22"/>
              </w:rPr>
              <w:t xml:space="preserve"> </w:t>
            </w:r>
            <w:r w:rsidR="004C58DB" w:rsidRPr="001F6031">
              <w:rPr>
                <w:rFonts w:asciiTheme="minorHAnsi" w:hAnsiTheme="minorHAnsi" w:cstheme="minorHAnsi"/>
                <w:sz w:val="22"/>
                <w:szCs w:val="22"/>
              </w:rPr>
              <w:t xml:space="preserve">Perpendicular lines intersect at right angles. The symbol </w:t>
            </w:r>
            <w:r w:rsidR="004C58DB" w:rsidRPr="001F6031">
              <w:rPr>
                <w:rFonts w:ascii="Cambria Math" w:hAnsi="Cambria Math" w:cs="Cambria Math"/>
                <w:sz w:val="22"/>
                <w:szCs w:val="22"/>
              </w:rPr>
              <w:t>⊥</w:t>
            </w:r>
            <w:r w:rsidR="004C58DB" w:rsidRPr="001F6031">
              <w:rPr>
                <w:rFonts w:asciiTheme="minorHAnsi" w:hAnsiTheme="minorHAnsi" w:cstheme="minorHAnsi"/>
                <w:sz w:val="22"/>
                <w:szCs w:val="22"/>
              </w:rPr>
              <w:t xml:space="preserve"> is used to indicate that two lines are perpendicular. For example, the notation </w:t>
            </w:r>
            <m:oMath>
              <m:acc>
                <m:accPr>
                  <m:chr m:val="⃡"/>
                  <m:ctrlPr>
                    <w:rPr>
                      <w:rFonts w:ascii="Cambria Math" w:hAnsi="Cambria Math" w:cstheme="minorHAnsi"/>
                      <w:i/>
                      <w:sz w:val="22"/>
                      <w:szCs w:val="22"/>
                    </w:rPr>
                  </m:ctrlPr>
                </m:accPr>
                <m:e>
                  <m:r>
                    <w:rPr>
                      <w:rFonts w:ascii="Cambria Math" w:hAnsi="Cambria Math" w:cstheme="minorHAnsi"/>
                      <w:sz w:val="22"/>
                      <w:szCs w:val="22"/>
                    </w:rPr>
                    <m:t>AB</m:t>
                  </m:r>
                </m:e>
              </m:acc>
              <m:r>
                <w:rPr>
                  <w:rFonts w:ascii="Cambria Math" w:hAnsi="Cambria Math" w:cstheme="minorHAnsi"/>
                  <w:sz w:val="22"/>
                  <w:szCs w:val="22"/>
                </w:rPr>
                <m:t>⊥</m:t>
              </m:r>
              <m:acc>
                <m:accPr>
                  <m:chr m:val="⃡"/>
                  <m:ctrlPr>
                    <w:rPr>
                      <w:rFonts w:ascii="Cambria Math" w:hAnsi="Cambria Math" w:cstheme="minorHAnsi"/>
                      <w:i/>
                      <w:sz w:val="22"/>
                      <w:szCs w:val="22"/>
                    </w:rPr>
                  </m:ctrlPr>
                </m:accPr>
                <m:e>
                  <m:r>
                    <w:rPr>
                      <w:rFonts w:ascii="Cambria Math" w:hAnsi="Cambria Math" w:cstheme="minorHAnsi"/>
                      <w:sz w:val="22"/>
                      <w:szCs w:val="22"/>
                    </w:rPr>
                    <m:t>CD</m:t>
                  </m:r>
                </m:e>
              </m:acc>
            </m:oMath>
            <w:r w:rsidR="004C58DB" w:rsidRPr="001F6031">
              <w:rPr>
                <w:rFonts w:asciiTheme="minorHAnsi" w:hAnsiTheme="minorHAnsi" w:cstheme="minorHAnsi"/>
                <w:sz w:val="22"/>
                <w:szCs w:val="22"/>
              </w:rPr>
              <w:t xml:space="preserve"> is read as “line AB is perpendicular to line CD.”</w:t>
            </w:r>
          </w:p>
          <w:p w14:paraId="6F008883" w14:textId="0281F365" w:rsidR="004C58DB" w:rsidRPr="004C58DB" w:rsidRDefault="004C58DB" w:rsidP="004C58DB">
            <w:pPr>
              <w:jc w:val="center"/>
            </w:pPr>
            <w:r w:rsidRPr="004C58DB">
              <w:rPr>
                <w:rFonts w:asciiTheme="minorHAnsi" w:hAnsiTheme="minorHAnsi" w:cstheme="minorHAnsi"/>
                <w:noProof/>
                <w:sz w:val="22"/>
                <w:szCs w:val="22"/>
              </w:rPr>
              <w:drawing>
                <wp:inline distT="0" distB="0" distL="0" distR="0" wp14:anchorId="4E630916" wp14:editId="579BF765">
                  <wp:extent cx="1439839" cy="783122"/>
                  <wp:effectExtent l="0" t="0" r="8255" b="0"/>
                  <wp:docPr id="584360827" name="Picture 584360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01530" name="Picture 1897001530">
                            <a:extLst>
                              <a:ext uri="{C183D7F6-B498-43B3-948B-1728B52AA6E4}">
                                <adec:decorative xmlns:adec="http://schemas.microsoft.com/office/drawing/2017/decorative" val="1"/>
                              </a:ext>
                            </a:extLst>
                          </pic:cNvPr>
                          <pic:cNvPicPr/>
                        </pic:nvPicPr>
                        <pic:blipFill>
                          <a:blip r:embed="rId89">
                            <a:extLst>
                              <a:ext uri="{28A0092B-C50C-407E-A947-70E740481C1C}">
                                <a14:useLocalDpi xmlns:a14="http://schemas.microsoft.com/office/drawing/2010/main" val="0"/>
                              </a:ext>
                            </a:extLst>
                          </a:blip>
                          <a:stretch>
                            <a:fillRect/>
                          </a:stretch>
                        </pic:blipFill>
                        <pic:spPr>
                          <a:xfrm>
                            <a:off x="0" y="0"/>
                            <a:ext cx="1440146" cy="783289"/>
                          </a:xfrm>
                          <a:prstGeom prst="rect">
                            <a:avLst/>
                          </a:prstGeom>
                        </pic:spPr>
                      </pic:pic>
                    </a:graphicData>
                  </a:graphic>
                </wp:inline>
              </w:drawing>
            </w:r>
          </w:p>
          <w:p w14:paraId="38647FBB" w14:textId="6C8391F9" w:rsidR="00A2216D" w:rsidRDefault="004C58DB" w:rsidP="00850541">
            <w:pPr>
              <w:pStyle w:val="Bullet1"/>
              <w:numPr>
                <w:ilvl w:val="0"/>
                <w:numId w:val="35"/>
              </w:numPr>
              <w:ind w:left="340" w:hanging="340"/>
              <w:rPr>
                <w:rFonts w:asciiTheme="minorHAnsi" w:hAnsiTheme="minorHAnsi" w:cstheme="minorHAnsi"/>
                <w:sz w:val="22"/>
                <w:szCs w:val="22"/>
              </w:rPr>
            </w:pPr>
            <w:r w:rsidRPr="004C58DB">
              <w:rPr>
                <w:rFonts w:asciiTheme="minorHAnsi" w:hAnsiTheme="minorHAnsi" w:cstheme="minorHAnsi"/>
                <w:sz w:val="22"/>
                <w:szCs w:val="22"/>
              </w:rPr>
              <w:lastRenderedPageBreak/>
              <w:t xml:space="preserve">Parallel lines lie in the same plane and never intersect. Parallel lines are always the same distance apart and do not share any points. The symbol </w:t>
            </w:r>
            <w:r w:rsidRPr="004C58DB">
              <w:rPr>
                <w:rFonts w:ascii="Cambria Math" w:hAnsi="Cambria Math" w:cs="Cambria Math"/>
                <w:sz w:val="22"/>
                <w:szCs w:val="22"/>
              </w:rPr>
              <w:t>∥</w:t>
            </w:r>
            <w:r w:rsidRPr="004C58DB">
              <w:rPr>
                <w:rFonts w:asciiTheme="minorHAnsi" w:hAnsiTheme="minorHAnsi" w:cstheme="minorHAnsi"/>
                <w:sz w:val="22"/>
                <w:szCs w:val="22"/>
              </w:rPr>
              <w:t xml:space="preserve"> indicates that two or more lines are parallel.  For example, the notation </w:t>
            </w:r>
            <m:oMath>
              <m:acc>
                <m:accPr>
                  <m:chr m:val="⃡"/>
                  <m:ctrlPr>
                    <w:rPr>
                      <w:rFonts w:ascii="Cambria Math" w:hAnsi="Cambria Math" w:cstheme="minorHAnsi"/>
                      <w:i/>
                      <w:sz w:val="22"/>
                      <w:szCs w:val="22"/>
                    </w:rPr>
                  </m:ctrlPr>
                </m:accPr>
                <m:e>
                  <m:r>
                    <w:rPr>
                      <w:rFonts w:ascii="Cambria Math" w:hAnsi="Cambria Math" w:cstheme="minorHAnsi"/>
                      <w:sz w:val="22"/>
                      <w:szCs w:val="22"/>
                    </w:rPr>
                    <m:t>BC</m:t>
                  </m:r>
                </m:e>
              </m:acc>
            </m:oMath>
            <w:r w:rsidRPr="004C58DB">
              <w:rPr>
                <w:rFonts w:ascii="Cambria Math" w:hAnsi="Cambria Math" w:cs="Cambria Math"/>
                <w:sz w:val="22"/>
                <w:szCs w:val="22"/>
              </w:rPr>
              <w:t>∥</w:t>
            </w:r>
            <m:oMath>
              <m:r>
                <w:rPr>
                  <w:rFonts w:ascii="Cambria Math" w:hAnsi="Cambria Math" w:cstheme="minorHAnsi"/>
                  <w:sz w:val="22"/>
                  <w:szCs w:val="22"/>
                </w:rPr>
                <m:t xml:space="preserve"> </m:t>
              </m:r>
              <m:acc>
                <m:accPr>
                  <m:chr m:val="⃡"/>
                  <m:ctrlPr>
                    <w:rPr>
                      <w:rFonts w:ascii="Cambria Math" w:hAnsi="Cambria Math" w:cstheme="minorHAnsi"/>
                      <w:i/>
                      <w:sz w:val="22"/>
                      <w:szCs w:val="22"/>
                    </w:rPr>
                  </m:ctrlPr>
                </m:accPr>
                <m:e>
                  <m:r>
                    <w:rPr>
                      <w:rFonts w:ascii="Cambria Math" w:hAnsi="Cambria Math" w:cstheme="minorHAnsi"/>
                      <w:sz w:val="22"/>
                      <w:szCs w:val="22"/>
                    </w:rPr>
                    <m:t>FG</m:t>
                  </m:r>
                </m:e>
              </m:acc>
            </m:oMath>
            <w:r w:rsidRPr="004C58DB">
              <w:rPr>
                <w:rFonts w:asciiTheme="minorHAnsi" w:hAnsiTheme="minorHAnsi" w:cstheme="minorHAnsi"/>
                <w:sz w:val="22"/>
                <w:szCs w:val="22"/>
              </w:rPr>
              <w:t xml:space="preserve"> is read as “line BC is parallel to line FG.”</w:t>
            </w:r>
          </w:p>
          <w:p w14:paraId="2AA44520" w14:textId="56F4E42A" w:rsidR="004C58DB" w:rsidRPr="004C58DB" w:rsidRDefault="004C58DB" w:rsidP="004C58DB">
            <w:pPr>
              <w:jc w:val="center"/>
            </w:pPr>
            <w:r w:rsidRPr="004C58DB">
              <w:rPr>
                <w:rFonts w:asciiTheme="minorHAnsi" w:hAnsiTheme="minorHAnsi" w:cstheme="minorHAnsi"/>
                <w:noProof/>
                <w:sz w:val="22"/>
                <w:szCs w:val="22"/>
              </w:rPr>
              <w:drawing>
                <wp:inline distT="0" distB="0" distL="0" distR="0" wp14:anchorId="4E231574" wp14:editId="408AE894">
                  <wp:extent cx="1719618" cy="582047"/>
                  <wp:effectExtent l="0" t="0" r="0" b="8890"/>
                  <wp:docPr id="260991597" name="Picture 691883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91597" name="Picture 691883676">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1724650" cy="583750"/>
                          </a:xfrm>
                          <a:prstGeom prst="rect">
                            <a:avLst/>
                          </a:prstGeom>
                        </pic:spPr>
                      </pic:pic>
                    </a:graphicData>
                  </a:graphic>
                </wp:inline>
              </w:drawing>
            </w:r>
          </w:p>
        </w:tc>
      </w:tr>
      <w:tr w:rsidR="00A2216D" w:rsidRPr="00722C85" w14:paraId="53A1BE22" w14:textId="77777777" w:rsidTr="00953CBA">
        <w:trPr>
          <w:trHeight w:val="435"/>
        </w:trPr>
        <w:tc>
          <w:tcPr>
            <w:tcW w:w="14310" w:type="dxa"/>
            <w:shd w:val="clear" w:color="auto" w:fill="D9D9D9" w:themeFill="background1" w:themeFillShade="D9"/>
            <w:vAlign w:val="center"/>
          </w:tcPr>
          <w:p w14:paraId="49336475" w14:textId="77777777" w:rsidR="00A2216D" w:rsidRPr="00722C85" w:rsidRDefault="00A2216D"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A2216D" w:rsidRPr="00722C85" w14:paraId="69C4B232" w14:textId="77777777" w:rsidTr="00953CBA">
        <w:trPr>
          <w:trHeight w:val="314"/>
        </w:trPr>
        <w:tc>
          <w:tcPr>
            <w:tcW w:w="14310" w:type="dxa"/>
            <w:shd w:val="clear" w:color="auto" w:fill="auto"/>
          </w:tcPr>
          <w:p w14:paraId="7F081230" w14:textId="77777777" w:rsidR="00A2216D" w:rsidRDefault="00A2216D"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3AEB498" w14:textId="3E68CA02" w:rsidR="00A2216D" w:rsidRPr="005028E3" w:rsidRDefault="00A2216D" w:rsidP="00953CBA">
            <w:pPr>
              <w:pStyle w:val="Bullet1"/>
              <w:numPr>
                <w:ilvl w:val="0"/>
                <w:numId w:val="0"/>
              </w:numPr>
              <w:spacing w:before="0"/>
              <w:rPr>
                <w:rFonts w:asciiTheme="minorHAnsi" w:hAnsiTheme="minorHAnsi" w:cstheme="minorHAnsi"/>
                <w:sz w:val="22"/>
                <w:szCs w:val="22"/>
              </w:rPr>
            </w:pPr>
            <w:r w:rsidRPr="005028E3">
              <w:rPr>
                <w:rFonts w:asciiTheme="minorHAnsi" w:hAnsiTheme="minorHAnsi" w:cstheme="minorHAnsi"/>
                <w:b/>
                <w:bCs/>
                <w:sz w:val="22"/>
                <w:szCs w:val="22"/>
              </w:rPr>
              <w:t xml:space="preserve"> </w:t>
            </w:r>
          </w:p>
          <w:p w14:paraId="1053207C" w14:textId="758E7DA3" w:rsidR="00A2216D" w:rsidRPr="005028E3" w:rsidRDefault="00A2216D" w:rsidP="00953CBA">
            <w:pPr>
              <w:rPr>
                <w:rFonts w:asciiTheme="minorHAnsi" w:hAnsiTheme="minorHAnsi" w:cstheme="minorHAnsi"/>
                <w:sz w:val="22"/>
                <w:szCs w:val="22"/>
              </w:rPr>
            </w:pPr>
            <w:r w:rsidRPr="005028E3">
              <w:rPr>
                <w:rFonts w:asciiTheme="minorHAnsi" w:hAnsiTheme="minorHAnsi" w:cstheme="minorHAnsi"/>
                <w:b/>
                <w:bCs/>
                <w:sz w:val="22"/>
                <w:szCs w:val="22"/>
              </w:rPr>
              <w:t xml:space="preserve">Mathematical Communication: </w:t>
            </w:r>
            <w:r w:rsidR="008F3260">
              <w:rPr>
                <w:rFonts w:asciiTheme="minorHAnsi" w:hAnsiTheme="minorHAnsi" w:cstheme="minorHAnsi"/>
                <w:sz w:val="22"/>
                <w:szCs w:val="22"/>
              </w:rPr>
              <w:t xml:space="preserve">This standard incorporates a lot of mathematical vocabulary, and students may confuse the various terms. Students need many experiences identifying and drawing examples of </w:t>
            </w:r>
            <w:r w:rsidR="008F3260" w:rsidRPr="00CF7E1B">
              <w:rPr>
                <w:rFonts w:asciiTheme="minorHAnsi" w:hAnsiTheme="minorHAnsi" w:cstheme="minorHAnsi"/>
                <w:i/>
                <w:iCs/>
                <w:sz w:val="22"/>
                <w:szCs w:val="22"/>
              </w:rPr>
              <w:t xml:space="preserve">points, rays, line segments, angles, </w:t>
            </w:r>
            <w:r w:rsidR="008F3260" w:rsidRPr="00CF7E1B">
              <w:rPr>
                <w:rFonts w:asciiTheme="minorHAnsi" w:hAnsiTheme="minorHAnsi" w:cstheme="minorHAnsi"/>
                <w:sz w:val="22"/>
                <w:szCs w:val="22"/>
              </w:rPr>
              <w:t xml:space="preserve">and </w:t>
            </w:r>
            <w:r w:rsidR="008F3260" w:rsidRPr="00CF7E1B">
              <w:rPr>
                <w:rFonts w:asciiTheme="minorHAnsi" w:hAnsiTheme="minorHAnsi" w:cstheme="minorHAnsi"/>
                <w:i/>
                <w:iCs/>
                <w:sz w:val="22"/>
                <w:szCs w:val="22"/>
              </w:rPr>
              <w:t>lines</w:t>
            </w:r>
            <w:r w:rsidR="008F3260">
              <w:rPr>
                <w:rFonts w:asciiTheme="minorHAnsi" w:hAnsiTheme="minorHAnsi" w:cstheme="minorHAnsi"/>
                <w:sz w:val="22"/>
                <w:szCs w:val="22"/>
              </w:rPr>
              <w:t xml:space="preserve"> (</w:t>
            </w:r>
            <w:r w:rsidR="008F3260" w:rsidRPr="00CF7E1B">
              <w:rPr>
                <w:rFonts w:asciiTheme="minorHAnsi" w:hAnsiTheme="minorHAnsi" w:cstheme="minorHAnsi"/>
                <w:i/>
                <w:iCs/>
                <w:sz w:val="22"/>
                <w:szCs w:val="22"/>
              </w:rPr>
              <w:t xml:space="preserve">parallel, perpendicular, </w:t>
            </w:r>
            <w:r w:rsidR="008F3260" w:rsidRPr="00CF7E1B">
              <w:rPr>
                <w:rFonts w:asciiTheme="minorHAnsi" w:hAnsiTheme="minorHAnsi" w:cstheme="minorHAnsi"/>
                <w:sz w:val="22"/>
                <w:szCs w:val="22"/>
              </w:rPr>
              <w:t>and</w:t>
            </w:r>
            <w:r w:rsidR="008F3260" w:rsidRPr="00CF7E1B">
              <w:rPr>
                <w:rFonts w:asciiTheme="minorHAnsi" w:hAnsiTheme="minorHAnsi" w:cstheme="minorHAnsi"/>
                <w:i/>
                <w:iCs/>
                <w:sz w:val="22"/>
                <w:szCs w:val="22"/>
              </w:rPr>
              <w:t xml:space="preserve"> intersecting</w:t>
            </w:r>
            <w:r w:rsidR="008F3260">
              <w:rPr>
                <w:rFonts w:asciiTheme="minorHAnsi" w:hAnsiTheme="minorHAnsi" w:cstheme="minorHAnsi"/>
                <w:sz w:val="22"/>
                <w:szCs w:val="22"/>
              </w:rPr>
              <w:t>).</w:t>
            </w:r>
            <w:r w:rsidR="008F3260" w:rsidRPr="00722C85">
              <w:rPr>
                <w:rFonts w:asciiTheme="minorHAnsi" w:hAnsiTheme="minorHAnsi" w:cstheme="minorHAnsi"/>
                <w:b/>
                <w:bCs/>
                <w:sz w:val="22"/>
                <w:szCs w:val="22"/>
              </w:rPr>
              <w:t xml:space="preserve"> </w:t>
            </w:r>
            <w:r w:rsidR="008F3260">
              <w:rPr>
                <w:rFonts w:asciiTheme="minorHAnsi" w:hAnsiTheme="minorHAnsi" w:cstheme="minorHAnsi"/>
                <w:sz w:val="22"/>
                <w:szCs w:val="22"/>
              </w:rPr>
              <w:t xml:space="preserve">They should also have opportunities to describe similarities and differences among the attributes of these terms (e.g., a line segment has two endpoints whereas a ray has one endpoint). Students are expected to use accurate vocabulary when communicating about geometry concepts (e.g., they should refer to the end of a line segment as an </w:t>
            </w:r>
            <w:r w:rsidR="008F3260">
              <w:rPr>
                <w:rFonts w:asciiTheme="minorHAnsi" w:hAnsiTheme="minorHAnsi" w:cstheme="minorHAnsi"/>
                <w:i/>
                <w:iCs/>
                <w:sz w:val="22"/>
                <w:szCs w:val="22"/>
              </w:rPr>
              <w:t>endpoint,</w:t>
            </w:r>
            <w:r w:rsidR="008F3260">
              <w:rPr>
                <w:rFonts w:asciiTheme="minorHAnsi" w:hAnsiTheme="minorHAnsi" w:cstheme="minorHAnsi"/>
                <w:sz w:val="22"/>
                <w:szCs w:val="22"/>
              </w:rPr>
              <w:t xml:space="preserve"> rather than as a </w:t>
            </w:r>
            <w:r w:rsidR="008F3260">
              <w:rPr>
                <w:rFonts w:asciiTheme="minorHAnsi" w:hAnsiTheme="minorHAnsi" w:cstheme="minorHAnsi"/>
                <w:i/>
                <w:iCs/>
                <w:sz w:val="22"/>
                <w:szCs w:val="22"/>
              </w:rPr>
              <w:t>dot</w:t>
            </w:r>
            <w:r w:rsidR="008F3260">
              <w:rPr>
                <w:rFonts w:asciiTheme="minorHAnsi" w:hAnsiTheme="minorHAnsi" w:cstheme="minorHAnsi"/>
                <w:sz w:val="22"/>
                <w:szCs w:val="22"/>
              </w:rPr>
              <w:t xml:space="preserve">). In addition, students are expected to begin to use symbolic notation when drawing and name points, rays, line segments, angles, and lines. </w:t>
            </w:r>
            <w:r w:rsidR="008F3260" w:rsidRPr="008F3260">
              <w:rPr>
                <w:rFonts w:asciiTheme="minorHAnsi" w:hAnsiTheme="minorHAnsi" w:cstheme="minorHAnsi"/>
                <w:sz w:val="22"/>
                <w:szCs w:val="22"/>
              </w:rPr>
              <w:t>Displaying</w:t>
            </w:r>
            <w:r w:rsidR="008F3260">
              <w:rPr>
                <w:rFonts w:asciiTheme="minorHAnsi" w:hAnsiTheme="minorHAnsi" w:cstheme="minorHAnsi"/>
                <w:sz w:val="22"/>
                <w:szCs w:val="22"/>
              </w:rPr>
              <w:t xml:space="preserve"> vocabulary cards or having students create a mathematics dictionary will provide a reference for students to use throughout instruction.</w:t>
            </w:r>
          </w:p>
          <w:p w14:paraId="16D6A447" w14:textId="77777777" w:rsidR="008479CD" w:rsidRDefault="008479CD" w:rsidP="00953CBA">
            <w:pPr>
              <w:rPr>
                <w:rFonts w:asciiTheme="minorHAnsi" w:hAnsiTheme="minorHAnsi" w:cstheme="minorHAnsi"/>
                <w:b/>
                <w:bCs/>
                <w:sz w:val="22"/>
                <w:szCs w:val="22"/>
              </w:rPr>
            </w:pPr>
          </w:p>
          <w:p w14:paraId="2D29AF82" w14:textId="68E6906D" w:rsidR="006D479D" w:rsidRDefault="00A2216D" w:rsidP="00953CBA">
            <w:pPr>
              <w:rPr>
                <w:rFonts w:asciiTheme="minorHAnsi" w:hAnsiTheme="minorHAnsi" w:cstheme="minorHAnsi"/>
                <w:sz w:val="22"/>
                <w:szCs w:val="22"/>
              </w:rPr>
            </w:pPr>
            <w:r w:rsidRPr="005028E3">
              <w:rPr>
                <w:rFonts w:asciiTheme="minorHAnsi" w:hAnsiTheme="minorHAnsi" w:cstheme="minorHAnsi"/>
                <w:b/>
                <w:bCs/>
                <w:sz w:val="22"/>
                <w:szCs w:val="22"/>
              </w:rPr>
              <w:t xml:space="preserve">Mathematical Connections: </w:t>
            </w:r>
            <w:r w:rsidR="008F3260">
              <w:rPr>
                <w:rFonts w:asciiTheme="minorHAnsi" w:hAnsiTheme="minorHAnsi" w:cstheme="minorHAnsi"/>
                <w:sz w:val="22"/>
                <w:szCs w:val="22"/>
              </w:rPr>
              <w:t>The content is this standard is strongly connected to the content in 4.MG.5</w:t>
            </w:r>
            <w:r w:rsidR="008479CD">
              <w:rPr>
                <w:rFonts w:asciiTheme="minorHAnsi" w:hAnsiTheme="minorHAnsi" w:cstheme="minorHAnsi"/>
                <w:sz w:val="22"/>
                <w:szCs w:val="22"/>
              </w:rPr>
              <w:t xml:space="preserve"> and 4.MG.6</w:t>
            </w:r>
            <w:r w:rsidR="000532F4">
              <w:rPr>
                <w:rFonts w:asciiTheme="minorHAnsi" w:hAnsiTheme="minorHAnsi" w:cstheme="minorHAnsi"/>
                <w:sz w:val="22"/>
                <w:szCs w:val="22"/>
              </w:rPr>
              <w:t xml:space="preserve">. As students are deepening their knowledge of quadrilaterals by discussing their attributes, similarities, and differences, students are expected to accurately use the vocabulary terms addressed in 4.MG.4. For example, when </w:t>
            </w:r>
            <w:r w:rsidR="008479CD">
              <w:rPr>
                <w:rFonts w:asciiTheme="minorHAnsi" w:hAnsiTheme="minorHAnsi" w:cstheme="minorHAnsi"/>
                <w:sz w:val="22"/>
                <w:szCs w:val="22"/>
              </w:rPr>
              <w:t xml:space="preserve">addressing the content in 4.MG.5 and </w:t>
            </w:r>
            <w:r w:rsidR="000532F4">
              <w:rPr>
                <w:rFonts w:asciiTheme="minorHAnsi" w:hAnsiTheme="minorHAnsi" w:cstheme="minorHAnsi"/>
                <w:sz w:val="22"/>
                <w:szCs w:val="22"/>
              </w:rPr>
              <w:t>describing the differences between a rectangle and a rhombus, students should note that a rectangle has two sets of opposite sides (line segments) that are parallel and congruent and four right angles, whereas a rhombus has four congruent sides (line segments)</w:t>
            </w:r>
            <w:r w:rsidR="008479CD">
              <w:rPr>
                <w:rFonts w:asciiTheme="minorHAnsi" w:hAnsiTheme="minorHAnsi" w:cstheme="minorHAnsi"/>
                <w:sz w:val="22"/>
                <w:szCs w:val="22"/>
              </w:rPr>
              <w:t xml:space="preserve"> and two sets of opposite angles that are congruent. </w:t>
            </w:r>
          </w:p>
          <w:p w14:paraId="10C09557" w14:textId="77777777" w:rsidR="00FF765B" w:rsidRDefault="00FF765B" w:rsidP="00953CBA">
            <w:pPr>
              <w:rPr>
                <w:rFonts w:asciiTheme="minorHAnsi" w:hAnsiTheme="minorHAnsi" w:cstheme="minorHAnsi"/>
                <w:sz w:val="22"/>
                <w:szCs w:val="22"/>
              </w:rPr>
            </w:pPr>
          </w:p>
          <w:p w14:paraId="6B3F4089" w14:textId="7F9367BB" w:rsidR="00FF765B" w:rsidRDefault="00FF765B" w:rsidP="00FF765B">
            <w:pPr>
              <w:jc w:val="center"/>
              <w:rPr>
                <w:rFonts w:asciiTheme="minorHAnsi" w:hAnsiTheme="minorHAnsi" w:cstheme="minorHAnsi"/>
                <w:sz w:val="22"/>
                <w:szCs w:val="22"/>
              </w:rPr>
            </w:pPr>
            <w:r>
              <w:rPr>
                <w:rFonts w:asciiTheme="minorHAnsi" w:hAnsiTheme="minorHAnsi" w:cstheme="minorHAnsi"/>
                <w:sz w:val="22"/>
                <w:szCs w:val="22"/>
              </w:rPr>
              <w:t xml:space="preserve">           </w:t>
            </w:r>
            <w:r w:rsidR="0000074A" w:rsidRPr="0000074A">
              <w:rPr>
                <w:rFonts w:asciiTheme="minorHAnsi" w:hAnsiTheme="minorHAnsi" w:cstheme="minorHAnsi"/>
                <w:noProof/>
                <w:sz w:val="22"/>
                <w:szCs w:val="22"/>
              </w:rPr>
              <w:drawing>
                <wp:inline distT="0" distB="0" distL="0" distR="0" wp14:anchorId="54FF65AC" wp14:editId="283D3DAE">
                  <wp:extent cx="3238499" cy="1095375"/>
                  <wp:effectExtent l="0" t="0" r="635" b="0"/>
                  <wp:docPr id="1537443863" name="Picture 1" descr="Two images; image on left shows green rectangle with length of 7 and width of 3. Parallel sides are marked. Congruent sides are marked. Right angles are marked. Image on right shows rhombus, all sides labeled 3. Parallel sides are marked. Congruent sides are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43863" name="Picture 1" descr="Two images; image on left shows green rectangle with length of 7 and width of 3. Parallel sides are marked. Congruent sides are marked. Right angles are marked. Image on right shows rhombus, all sides labeled 3. Parallel sides are marked. Congruent sides are marked."/>
                          <pic:cNvPicPr/>
                        </pic:nvPicPr>
                        <pic:blipFill>
                          <a:blip r:embed="rId91"/>
                          <a:stretch>
                            <a:fillRect/>
                          </a:stretch>
                        </pic:blipFill>
                        <pic:spPr>
                          <a:xfrm>
                            <a:off x="0" y="0"/>
                            <a:ext cx="3243401" cy="1097033"/>
                          </a:xfrm>
                          <a:prstGeom prst="rect">
                            <a:avLst/>
                          </a:prstGeom>
                        </pic:spPr>
                      </pic:pic>
                    </a:graphicData>
                  </a:graphic>
                </wp:inline>
              </w:drawing>
            </w:r>
          </w:p>
          <w:p w14:paraId="3C5C7698" w14:textId="68F1A92F" w:rsidR="00FF765B" w:rsidRDefault="00C412C7" w:rsidP="00C412C7">
            <w:pPr>
              <w:rPr>
                <w:rFonts w:asciiTheme="minorHAnsi" w:hAnsiTheme="minorHAnsi" w:cstheme="minorHAnsi"/>
                <w:sz w:val="22"/>
                <w:szCs w:val="22"/>
              </w:rPr>
            </w:pPr>
            <w:r>
              <w:rPr>
                <w:rFonts w:asciiTheme="minorHAnsi" w:hAnsiTheme="minorHAnsi" w:cstheme="minorHAnsi"/>
                <w:sz w:val="22"/>
                <w:szCs w:val="22"/>
              </w:rPr>
              <w:t xml:space="preserve">        </w:t>
            </w:r>
          </w:p>
          <w:p w14:paraId="2ECDBE2A" w14:textId="77777777" w:rsidR="006D479D" w:rsidRDefault="006D479D" w:rsidP="00953CBA">
            <w:pPr>
              <w:rPr>
                <w:rFonts w:asciiTheme="minorHAnsi" w:hAnsiTheme="minorHAnsi" w:cstheme="minorHAnsi"/>
                <w:sz w:val="22"/>
                <w:szCs w:val="22"/>
              </w:rPr>
            </w:pPr>
          </w:p>
          <w:p w14:paraId="49AFCDA8" w14:textId="49C10379" w:rsidR="00FF765B" w:rsidRDefault="008479CD" w:rsidP="00953CBA">
            <w:pPr>
              <w:rPr>
                <w:rFonts w:asciiTheme="minorHAnsi" w:hAnsiTheme="minorHAnsi" w:cstheme="minorHAnsi"/>
                <w:sz w:val="22"/>
                <w:szCs w:val="22"/>
              </w:rPr>
            </w:pPr>
            <w:r>
              <w:rPr>
                <w:rFonts w:asciiTheme="minorHAnsi" w:hAnsiTheme="minorHAnsi" w:cstheme="minorHAnsi"/>
                <w:sz w:val="22"/>
                <w:szCs w:val="22"/>
              </w:rPr>
              <w:lastRenderedPageBreak/>
              <w:t>As another example, when addressing the content in 4.MG.6 and comparing plane and solid figures, students should note that a square has four congruent sides (line segments) and four vertices</w:t>
            </w:r>
            <w:r w:rsidR="003E03A8">
              <w:rPr>
                <w:rFonts w:asciiTheme="minorHAnsi" w:hAnsiTheme="minorHAnsi" w:cstheme="minorHAnsi"/>
                <w:sz w:val="22"/>
                <w:szCs w:val="22"/>
              </w:rPr>
              <w:t>,</w:t>
            </w:r>
            <w:r>
              <w:rPr>
                <w:rFonts w:asciiTheme="minorHAnsi" w:hAnsiTheme="minorHAnsi" w:cstheme="minorHAnsi"/>
                <w:sz w:val="22"/>
                <w:szCs w:val="22"/>
              </w:rPr>
              <w:t xml:space="preserve"> whereas a cube has 12 edges (line segments), eight vertices, and six faces.</w:t>
            </w:r>
          </w:p>
          <w:p w14:paraId="75AAB447" w14:textId="64666DEA" w:rsidR="00FF765B" w:rsidRDefault="0000074A" w:rsidP="0000074A">
            <w:pPr>
              <w:jc w:val="center"/>
              <w:rPr>
                <w:rFonts w:asciiTheme="minorHAnsi" w:hAnsiTheme="minorHAnsi" w:cstheme="minorHAnsi"/>
                <w:sz w:val="22"/>
                <w:szCs w:val="22"/>
              </w:rPr>
            </w:pPr>
            <w:r w:rsidRPr="0000074A">
              <w:rPr>
                <w:rFonts w:asciiTheme="minorHAnsi" w:hAnsiTheme="minorHAnsi" w:cstheme="minorHAnsi"/>
                <w:noProof/>
                <w:sz w:val="22"/>
                <w:szCs w:val="22"/>
              </w:rPr>
              <w:drawing>
                <wp:inline distT="0" distB="0" distL="0" distR="0" wp14:anchorId="489391EF" wp14:editId="3A03ECFD">
                  <wp:extent cx="3054507" cy="1911448"/>
                  <wp:effectExtent l="0" t="0" r="0" b="0"/>
                  <wp:docPr id="276719724" name="Picture 1" descr="Two images. Image on right is orange square. Each side labeled 3. Right angles are marked. Parallel sides are marked. Congruent sides are marked. Image on right shows green cube with labels: 6 square faces, 8 vertices, and 12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19724" name="Picture 1" descr="Two images. Image on right is orange square. Each side labeled 3. Right angles are marked. Parallel sides are marked. Congruent sides are marked. Image on right shows green cube with labels: 6 square faces, 8 vertices, and 12 edges"/>
                          <pic:cNvPicPr/>
                        </pic:nvPicPr>
                        <pic:blipFill>
                          <a:blip r:embed="rId92"/>
                          <a:stretch>
                            <a:fillRect/>
                          </a:stretch>
                        </pic:blipFill>
                        <pic:spPr>
                          <a:xfrm>
                            <a:off x="0" y="0"/>
                            <a:ext cx="3054507" cy="1911448"/>
                          </a:xfrm>
                          <a:prstGeom prst="rect">
                            <a:avLst/>
                          </a:prstGeom>
                        </pic:spPr>
                      </pic:pic>
                    </a:graphicData>
                  </a:graphic>
                </wp:inline>
              </w:drawing>
            </w:r>
          </w:p>
          <w:p w14:paraId="7CB75C67" w14:textId="21A0902B" w:rsidR="00FF765B" w:rsidRDefault="00C412C7" w:rsidP="00C412C7">
            <w:pPr>
              <w:rPr>
                <w:rFonts w:asciiTheme="minorHAnsi" w:hAnsiTheme="minorHAnsi" w:cstheme="minorHAnsi"/>
                <w:sz w:val="22"/>
                <w:szCs w:val="22"/>
              </w:rPr>
            </w:pPr>
            <w:r>
              <w:rPr>
                <w:rFonts w:asciiTheme="minorHAnsi" w:hAnsiTheme="minorHAnsi" w:cstheme="minorHAnsi"/>
                <w:sz w:val="22"/>
                <w:szCs w:val="22"/>
              </w:rPr>
              <w:t xml:space="preserve">                                                                                      </w:t>
            </w:r>
          </w:p>
          <w:p w14:paraId="087E2100" w14:textId="6DFBCB81" w:rsidR="00F126FE" w:rsidRPr="008F3260" w:rsidRDefault="00F126FE" w:rsidP="00C412C7">
            <w:pPr>
              <w:rPr>
                <w:rFonts w:asciiTheme="minorHAnsi" w:hAnsiTheme="minorHAnsi" w:cstheme="minorHAnsi"/>
                <w:sz w:val="22"/>
                <w:szCs w:val="22"/>
              </w:rPr>
            </w:pPr>
          </w:p>
        </w:tc>
      </w:tr>
      <w:tr w:rsidR="00A2216D" w:rsidRPr="00722C85" w14:paraId="0CE6B227" w14:textId="77777777" w:rsidTr="00953CBA">
        <w:trPr>
          <w:trHeight w:val="435"/>
        </w:trPr>
        <w:tc>
          <w:tcPr>
            <w:tcW w:w="14310" w:type="dxa"/>
            <w:shd w:val="clear" w:color="auto" w:fill="F2F2F2" w:themeFill="background1" w:themeFillShade="F2"/>
            <w:vAlign w:val="center"/>
          </w:tcPr>
          <w:p w14:paraId="39F52705" w14:textId="2B9AC07D" w:rsidR="00A2216D" w:rsidRPr="00722C85" w:rsidRDefault="00902B75"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A2216D" w:rsidRPr="00722C85">
              <w:rPr>
                <w:rFonts w:asciiTheme="minorHAnsi" w:hAnsiTheme="minorHAnsi" w:cstheme="minorHAnsi"/>
                <w:sz w:val="22"/>
                <w:szCs w:val="22"/>
              </w:rPr>
              <w:t xml:space="preserve"> Connections</w:t>
            </w:r>
          </w:p>
        </w:tc>
      </w:tr>
      <w:tr w:rsidR="00A2216D" w:rsidRPr="00722C85" w14:paraId="26ADC065" w14:textId="77777777" w:rsidTr="00D947D3">
        <w:trPr>
          <w:trHeight w:val="980"/>
        </w:trPr>
        <w:tc>
          <w:tcPr>
            <w:tcW w:w="14310" w:type="dxa"/>
          </w:tcPr>
          <w:p w14:paraId="094D32A6" w14:textId="47E27032" w:rsidR="00A2216D"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734D7FC" w14:textId="77777777" w:rsidR="00ED4E67" w:rsidRPr="00CB7943" w:rsidRDefault="00ED4E67" w:rsidP="00ED4E67">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w:t>
            </w:r>
            <w:r w:rsidRPr="00902B75">
              <w:rPr>
                <w:rFonts w:asciiTheme="minorHAnsi" w:hAnsiTheme="minorHAnsi" w:cstheme="minorHAnsi"/>
                <w:color w:val="1F1F1F"/>
                <w:sz w:val="22"/>
                <w:szCs w:val="22"/>
              </w:rPr>
              <w:t>one or more of their attributes</w:t>
            </w:r>
            <w:r w:rsidRPr="00CB7943">
              <w:rPr>
                <w:rFonts w:asciiTheme="minorHAnsi" w:hAnsiTheme="minorHAnsi" w:cstheme="minorHAnsi"/>
                <w:color w:val="1F1F1F"/>
                <w:sz w:val="22"/>
                <w:szCs w:val="22"/>
                <w:shd w:val="clear" w:color="auto" w:fill="FFFFFF"/>
              </w:rPr>
              <w:t>.</w:t>
            </w:r>
          </w:p>
          <w:p w14:paraId="719CD1C9" w14:textId="6247E81A" w:rsidR="00A2216D" w:rsidRDefault="00A2216D" w:rsidP="00953CBA">
            <w:pPr>
              <w:rPr>
                <w:rFonts w:asciiTheme="minorHAnsi" w:hAnsiTheme="minorHAnsi" w:cstheme="minorHAnsi"/>
                <w:sz w:val="22"/>
                <w:szCs w:val="22"/>
              </w:rPr>
            </w:pPr>
            <w:r w:rsidRPr="00C14F93">
              <w:rPr>
                <w:rFonts w:asciiTheme="minorHAnsi" w:hAnsiTheme="minorHAnsi" w:cstheme="minorHAnsi"/>
                <w:b/>
                <w:bCs/>
                <w:sz w:val="22"/>
                <w:szCs w:val="22"/>
              </w:rPr>
              <w:t>Connections</w:t>
            </w:r>
            <w:r w:rsidR="00902B75" w:rsidRPr="00C14F93">
              <w:rPr>
                <w:rFonts w:asciiTheme="minorHAnsi" w:hAnsiTheme="minorHAnsi" w:cstheme="minorHAnsi"/>
                <w:b/>
                <w:bCs/>
                <w:sz w:val="22"/>
                <w:szCs w:val="22"/>
              </w:rPr>
              <w:t>:</w:t>
            </w:r>
            <w:r w:rsidR="00B215C5" w:rsidRPr="00C14F93">
              <w:rPr>
                <w:rFonts w:asciiTheme="minorHAnsi" w:hAnsiTheme="minorHAnsi" w:cstheme="minorHAnsi"/>
                <w:b/>
                <w:bCs/>
                <w:sz w:val="22"/>
                <w:szCs w:val="22"/>
              </w:rPr>
              <w:t xml:space="preserve"> </w:t>
            </w:r>
            <w:r w:rsidR="00B215C5" w:rsidRPr="00C14F93">
              <w:rPr>
                <w:rFonts w:asciiTheme="minorHAnsi" w:hAnsiTheme="minorHAnsi" w:cstheme="minorHAnsi"/>
                <w:sz w:val="22"/>
                <w:szCs w:val="22"/>
              </w:rPr>
              <w:t xml:space="preserve">At this level, students begin to formalize their understanding of points, rays, line segments, angles, and lines (parallel, intersecting, and perpendicular). This standard lays the foundation of the mathematical vocabulary that students are expected to use when classifying and describing quadrilaterals (4.MG.5), and comparing plane and solid figures (4.MG.6). </w:t>
            </w:r>
            <w:r w:rsidR="00C14F93" w:rsidRPr="00C14F93">
              <w:rPr>
                <w:rFonts w:asciiTheme="minorHAnsi" w:hAnsiTheme="minorHAnsi" w:cstheme="minorHAnsi"/>
                <w:sz w:val="22"/>
                <w:szCs w:val="22"/>
              </w:rPr>
              <w:t xml:space="preserve">While this is the first formal standard to address points, rays, line segments, angles, and lines, students in earlier grades had experiences using the vocabulary formally (e.g., </w:t>
            </w:r>
            <w:r w:rsidR="00C14F93" w:rsidRPr="00C14F93">
              <w:rPr>
                <w:rFonts w:asciiTheme="minorHAnsi" w:hAnsiTheme="minorHAnsi" w:cstheme="minorHAnsi"/>
                <w:i/>
                <w:iCs/>
                <w:sz w:val="22"/>
                <w:szCs w:val="22"/>
              </w:rPr>
              <w:t>right angles</w:t>
            </w:r>
            <w:r w:rsidR="00C14F93" w:rsidRPr="00C14F93">
              <w:rPr>
                <w:rFonts w:asciiTheme="minorHAnsi" w:hAnsiTheme="minorHAnsi" w:cstheme="minorHAnsi"/>
                <w:sz w:val="22"/>
                <w:szCs w:val="22"/>
              </w:rPr>
              <w:t>, as noted in 1.MG.2) and informally (3.MG.4).</w:t>
            </w:r>
          </w:p>
          <w:p w14:paraId="5B8F9218" w14:textId="77777777" w:rsidR="001F6031" w:rsidRPr="00C14F93" w:rsidRDefault="001F6031" w:rsidP="00953CBA">
            <w:pPr>
              <w:rPr>
                <w:rFonts w:asciiTheme="minorHAnsi" w:hAnsiTheme="minorHAnsi" w:cstheme="minorHAnsi"/>
                <w:sz w:val="22"/>
                <w:szCs w:val="22"/>
              </w:rPr>
            </w:pPr>
          </w:p>
          <w:p w14:paraId="2828F0CD" w14:textId="77777777" w:rsidR="00A2216D" w:rsidRDefault="00A2216D" w:rsidP="005221F8">
            <w:pPr>
              <w:pStyle w:val="ListParagraph"/>
              <w:numPr>
                <w:ilvl w:val="0"/>
                <w:numId w:val="5"/>
              </w:numPr>
              <w:rPr>
                <w:rFonts w:asciiTheme="minorHAnsi" w:hAnsiTheme="minorHAnsi" w:cstheme="minorHAnsi"/>
                <w:sz w:val="22"/>
                <w:szCs w:val="22"/>
              </w:rPr>
            </w:pPr>
            <w:r w:rsidRPr="008479CD">
              <w:rPr>
                <w:rFonts w:asciiTheme="minorHAnsi" w:hAnsiTheme="minorHAnsi" w:cstheme="minorHAnsi"/>
                <w:i/>
                <w:iCs/>
                <w:sz w:val="22"/>
                <w:szCs w:val="22"/>
              </w:rPr>
              <w:t>Within the grade level/course</w:t>
            </w:r>
            <w:r w:rsidRPr="008479CD">
              <w:rPr>
                <w:rFonts w:asciiTheme="minorHAnsi" w:hAnsiTheme="minorHAnsi" w:cstheme="minorHAnsi"/>
                <w:sz w:val="22"/>
                <w:szCs w:val="22"/>
              </w:rPr>
              <w:t xml:space="preserve">: </w:t>
            </w:r>
          </w:p>
          <w:p w14:paraId="779101DA" w14:textId="52C7E9C4" w:rsidR="008479CD" w:rsidRDefault="008479CD" w:rsidP="008479CD">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4.MG.5 – </w:t>
            </w:r>
            <w:r w:rsidRPr="008479CD">
              <w:rPr>
                <w:rFonts w:asciiTheme="minorHAnsi" w:hAnsiTheme="minorHAnsi" w:cstheme="minorHAnsi"/>
                <w:sz w:val="22"/>
                <w:szCs w:val="22"/>
              </w:rPr>
              <w:t>The student will classify and describe quadrilaterals (parallelograms, rectangles, squares, rhombi, and/or trapezoids) using specific properties and attributes.</w:t>
            </w:r>
          </w:p>
          <w:p w14:paraId="29776D73" w14:textId="58920B22" w:rsidR="008479CD" w:rsidRPr="008479CD" w:rsidRDefault="008479CD" w:rsidP="008479CD">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4.MG.6 – </w:t>
            </w:r>
            <w:r w:rsidRPr="008479CD">
              <w:rPr>
                <w:rFonts w:asciiTheme="minorHAnsi" w:hAnsiTheme="minorHAnsi" w:cstheme="minorHAnsi"/>
                <w:sz w:val="22"/>
                <w:szCs w:val="22"/>
              </w:rPr>
              <w:t>The student will identify, describe, compare, and contrast plane and solid figures according to their characteristics (number of angles, vertices, edges, and the number and shape of faces), with and without models.</w:t>
            </w:r>
          </w:p>
          <w:p w14:paraId="45AAA7C9" w14:textId="77777777" w:rsidR="00A2216D" w:rsidRDefault="00A2216D" w:rsidP="005221F8">
            <w:pPr>
              <w:pStyle w:val="ListParagraph"/>
              <w:numPr>
                <w:ilvl w:val="0"/>
                <w:numId w:val="5"/>
              </w:numPr>
              <w:rPr>
                <w:rFonts w:asciiTheme="minorHAnsi" w:hAnsiTheme="minorHAnsi" w:cstheme="minorHAnsi"/>
                <w:sz w:val="22"/>
                <w:szCs w:val="22"/>
              </w:rPr>
            </w:pPr>
            <w:r w:rsidRPr="008479CD">
              <w:rPr>
                <w:rFonts w:asciiTheme="minorHAnsi" w:hAnsiTheme="minorHAnsi" w:cstheme="minorHAnsi"/>
                <w:i/>
                <w:iCs/>
                <w:sz w:val="22"/>
                <w:szCs w:val="22"/>
              </w:rPr>
              <w:t>Vertical Progression</w:t>
            </w:r>
            <w:r w:rsidRPr="008479CD">
              <w:rPr>
                <w:rFonts w:asciiTheme="minorHAnsi" w:hAnsiTheme="minorHAnsi" w:cstheme="minorHAnsi"/>
                <w:sz w:val="22"/>
                <w:szCs w:val="22"/>
              </w:rPr>
              <w:t xml:space="preserve">: </w:t>
            </w:r>
          </w:p>
          <w:p w14:paraId="30930554" w14:textId="5B4C829A" w:rsidR="008479CD" w:rsidRDefault="008479CD" w:rsidP="008479CD">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While this is the first formal standard to address points, rays, line segments, angles, and lines (parallel, perpendicular, and intersecting), students had informal experiences with this vocabulary in </w:t>
            </w:r>
            <w:r w:rsidR="00C14F93">
              <w:rPr>
                <w:rFonts w:asciiTheme="minorHAnsi" w:hAnsiTheme="minorHAnsi" w:cstheme="minorHAnsi"/>
                <w:sz w:val="22"/>
                <w:szCs w:val="22"/>
              </w:rPr>
              <w:t>the previous</w:t>
            </w:r>
            <w:r>
              <w:rPr>
                <w:rFonts w:asciiTheme="minorHAnsi" w:hAnsiTheme="minorHAnsi" w:cstheme="minorHAnsi"/>
                <w:sz w:val="22"/>
                <w:szCs w:val="22"/>
              </w:rPr>
              <w:t xml:space="preserve"> grade as they engaged with polygons (3.MG.4). Additionally, students had formal experience with the terms </w:t>
            </w:r>
            <w:r>
              <w:rPr>
                <w:rFonts w:asciiTheme="minorHAnsi" w:hAnsiTheme="minorHAnsi" w:cstheme="minorHAnsi"/>
                <w:i/>
                <w:iCs/>
                <w:sz w:val="22"/>
                <w:szCs w:val="22"/>
              </w:rPr>
              <w:t xml:space="preserve">right angle </w:t>
            </w:r>
            <w:r>
              <w:rPr>
                <w:rFonts w:asciiTheme="minorHAnsi" w:hAnsiTheme="minorHAnsi" w:cstheme="minorHAnsi"/>
                <w:sz w:val="22"/>
                <w:szCs w:val="22"/>
              </w:rPr>
              <w:t>(1.MG.</w:t>
            </w:r>
            <w:r w:rsidR="00B215C5">
              <w:rPr>
                <w:rFonts w:asciiTheme="minorHAnsi" w:hAnsiTheme="minorHAnsi" w:cstheme="minorHAnsi"/>
                <w:sz w:val="22"/>
                <w:szCs w:val="22"/>
              </w:rPr>
              <w:t>2e</w:t>
            </w:r>
            <w:r>
              <w:rPr>
                <w:rFonts w:asciiTheme="minorHAnsi" w:hAnsiTheme="minorHAnsi" w:cstheme="minorHAnsi"/>
                <w:sz w:val="22"/>
                <w:szCs w:val="22"/>
              </w:rPr>
              <w:t xml:space="preserve">) and </w:t>
            </w:r>
            <w:r>
              <w:rPr>
                <w:rFonts w:asciiTheme="minorHAnsi" w:hAnsiTheme="minorHAnsi" w:cstheme="minorHAnsi"/>
                <w:i/>
                <w:iCs/>
                <w:sz w:val="22"/>
                <w:szCs w:val="22"/>
              </w:rPr>
              <w:t xml:space="preserve">vertices </w:t>
            </w:r>
            <w:r>
              <w:rPr>
                <w:rFonts w:asciiTheme="minorHAnsi" w:hAnsiTheme="minorHAnsi" w:cstheme="minorHAnsi"/>
                <w:sz w:val="22"/>
                <w:szCs w:val="22"/>
              </w:rPr>
              <w:t>(</w:t>
            </w:r>
            <w:r w:rsidR="00B215C5">
              <w:rPr>
                <w:rFonts w:asciiTheme="minorHAnsi" w:hAnsiTheme="minorHAnsi" w:cstheme="minorHAnsi"/>
                <w:sz w:val="22"/>
                <w:szCs w:val="22"/>
              </w:rPr>
              <w:t>K.MG.2; 1.MG.2; and 2.MG.4).</w:t>
            </w:r>
          </w:p>
          <w:p w14:paraId="577781B6" w14:textId="256AE19B" w:rsidR="00B215C5" w:rsidRPr="00B215C5" w:rsidRDefault="00B215C5" w:rsidP="00B215C5">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5.MG.3 – </w:t>
            </w:r>
            <w:r w:rsidRPr="00B215C5">
              <w:rPr>
                <w:rFonts w:asciiTheme="minorHAnsi" w:hAnsiTheme="minorHAnsi" w:cstheme="minorHAnsi"/>
                <w:sz w:val="22"/>
                <w:szCs w:val="22"/>
              </w:rPr>
              <w:t>The student will classify and measure angles and triangles, and solve problems, including those in context.</w:t>
            </w:r>
          </w:p>
          <w:p w14:paraId="6942BA6E" w14:textId="77777777" w:rsidR="00A2216D" w:rsidRDefault="00A2216D" w:rsidP="007D35B9">
            <w:pPr>
              <w:rPr>
                <w:rFonts w:asciiTheme="minorHAnsi" w:hAnsiTheme="minorHAnsi" w:cstheme="minorHAnsi"/>
                <w:i/>
                <w:iCs/>
                <w:sz w:val="22"/>
                <w:szCs w:val="22"/>
              </w:rPr>
            </w:pPr>
          </w:p>
          <w:p w14:paraId="3EF3B684" w14:textId="3FF6EFF8"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A2216D" w:rsidRPr="00722C85" w14:paraId="38422B54" w14:textId="77777777" w:rsidTr="00953CBA">
        <w:trPr>
          <w:trHeight w:val="530"/>
        </w:trPr>
        <w:tc>
          <w:tcPr>
            <w:tcW w:w="14310" w:type="dxa"/>
            <w:vAlign w:val="center"/>
          </w:tcPr>
          <w:p w14:paraId="72BA9F61" w14:textId="77777777" w:rsidR="00A2216D" w:rsidRDefault="00A2216D" w:rsidP="00953CBA">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464D88BA"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81C1444" w14:textId="77777777" w:rsidR="00A2216D" w:rsidRPr="00722C85" w:rsidRDefault="00A2216D" w:rsidP="00953CBA">
            <w:pPr>
              <w:pStyle w:val="Bullet1"/>
              <w:numPr>
                <w:ilvl w:val="0"/>
                <w:numId w:val="0"/>
              </w:numPr>
              <w:spacing w:before="0"/>
              <w:ind w:left="360" w:hanging="360"/>
              <w:rPr>
                <w:rFonts w:asciiTheme="minorHAnsi" w:hAnsiTheme="minorHAnsi" w:cstheme="minorHAnsi"/>
                <w:b/>
                <w:bCs/>
                <w:sz w:val="22"/>
                <w:szCs w:val="22"/>
              </w:rPr>
            </w:pPr>
          </w:p>
        </w:tc>
      </w:tr>
    </w:tbl>
    <w:p w14:paraId="5D84F8F3" w14:textId="77777777" w:rsidR="00A2216D" w:rsidRDefault="00A2216D" w:rsidP="00A2216D">
      <w:pPr>
        <w:pStyle w:val="SOLStandardhang62"/>
        <w:rPr>
          <w:rFonts w:asciiTheme="minorHAnsi" w:hAnsiTheme="minorHAnsi" w:cstheme="minorHAnsi"/>
          <w:sz w:val="22"/>
          <w:szCs w:val="22"/>
        </w:rPr>
      </w:pPr>
    </w:p>
    <w:p w14:paraId="390BF17F" w14:textId="69A3D76B" w:rsidR="0059275C" w:rsidRDefault="0059275C">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293BFB9" w14:textId="77777777" w:rsidR="001F6031" w:rsidRDefault="00F05D15" w:rsidP="00F05D15">
      <w:pPr>
        <w:pStyle w:val="SOLStandardhang62"/>
        <w:rPr>
          <w:rFonts w:asciiTheme="minorHAnsi" w:hAnsiTheme="minorHAnsi" w:cstheme="minorHAnsi"/>
          <w:sz w:val="22"/>
          <w:szCs w:val="22"/>
        </w:rPr>
      </w:pPr>
      <w:r w:rsidRPr="00F05D15">
        <w:rPr>
          <w:rFonts w:asciiTheme="minorHAnsi" w:hAnsiTheme="minorHAnsi" w:cstheme="minorHAnsi"/>
          <w:sz w:val="22"/>
          <w:szCs w:val="22"/>
        </w:rPr>
        <w:lastRenderedPageBreak/>
        <w:t>4.MG</w:t>
      </w:r>
      <w:r w:rsidRPr="00F05D15">
        <w:rPr>
          <w:rFonts w:asciiTheme="minorHAnsi" w:hAnsiTheme="minorHAnsi" w:cstheme="minorHAnsi"/>
          <w:color w:val="auto"/>
          <w:sz w:val="22"/>
          <w:szCs w:val="22"/>
        </w:rPr>
        <w:t>.5</w:t>
      </w:r>
      <w:r w:rsidRPr="00F05D15">
        <w:rPr>
          <w:rFonts w:asciiTheme="minorHAnsi" w:hAnsiTheme="minorHAnsi" w:cstheme="minorHAnsi"/>
          <w:sz w:val="22"/>
          <w:szCs w:val="22"/>
        </w:rPr>
        <w:t xml:space="preserve">  The student will classify and describe quadrilaterals (parallelograms, rectangles, squares, rhombi, and/or trapezoids) using specific </w:t>
      </w:r>
    </w:p>
    <w:p w14:paraId="7A63F0A2" w14:textId="5AC19253" w:rsidR="00F05D15" w:rsidRPr="00F05D15" w:rsidRDefault="001F6031" w:rsidP="00F05D15">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properties and attributes.</w:t>
      </w:r>
    </w:p>
    <w:p w14:paraId="671376E7"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70C56617"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Develop definitions for parallelograms, rectangles, squares, rhombi, and trapezoids through the exploration of properties and attributes.</w:t>
      </w:r>
    </w:p>
    <w:p w14:paraId="5FEA68F4"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Identify and describe points, line segments, angles, and vertices in quadrilaterals.</w:t>
      </w:r>
    </w:p>
    <w:p w14:paraId="3EC9485C"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Identify and describe parallel, intersecting, perpendicular, and congruent sides in quadrilaterals.</w:t>
      </w:r>
    </w:p>
    <w:p w14:paraId="4AE9C498"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Compare, contrast, and classify quadrilaterals (parallelograms, rectangles, squares, rhombi, and/or trapezoids) based on the following properties and attributes:</w:t>
      </w:r>
    </w:p>
    <w:p w14:paraId="0527C687" w14:textId="77777777" w:rsidR="00F05D15" w:rsidRPr="00F05D15" w:rsidRDefault="00F05D15" w:rsidP="005221F8">
      <w:pPr>
        <w:pStyle w:val="NewLettering"/>
        <w:numPr>
          <w:ilvl w:val="1"/>
          <w:numId w:val="20"/>
        </w:numPr>
        <w:rPr>
          <w:rFonts w:asciiTheme="minorHAnsi" w:hAnsiTheme="minorHAnsi" w:cstheme="minorHAnsi"/>
          <w:sz w:val="22"/>
          <w:szCs w:val="22"/>
        </w:rPr>
      </w:pPr>
      <w:r w:rsidRPr="00F05D15">
        <w:rPr>
          <w:rFonts w:asciiTheme="minorHAnsi" w:hAnsiTheme="minorHAnsi" w:cstheme="minorHAnsi"/>
          <w:sz w:val="22"/>
          <w:szCs w:val="22"/>
        </w:rPr>
        <w:t xml:space="preserve">parallel </w:t>
      </w:r>
      <w:proofErr w:type="gramStart"/>
      <w:r w:rsidRPr="00F05D15">
        <w:rPr>
          <w:rFonts w:asciiTheme="minorHAnsi" w:hAnsiTheme="minorHAnsi" w:cstheme="minorHAnsi"/>
          <w:sz w:val="22"/>
          <w:szCs w:val="22"/>
        </w:rPr>
        <w:t>sides;</w:t>
      </w:r>
      <w:proofErr w:type="gramEnd"/>
    </w:p>
    <w:p w14:paraId="61F7CB35" w14:textId="77777777" w:rsidR="00F05D15" w:rsidRPr="00F05D15" w:rsidRDefault="00F05D15" w:rsidP="005221F8">
      <w:pPr>
        <w:pStyle w:val="NewLettering"/>
        <w:numPr>
          <w:ilvl w:val="1"/>
          <w:numId w:val="20"/>
        </w:numPr>
        <w:rPr>
          <w:rFonts w:asciiTheme="minorHAnsi" w:hAnsiTheme="minorHAnsi" w:cstheme="minorHAnsi"/>
          <w:sz w:val="22"/>
          <w:szCs w:val="22"/>
        </w:rPr>
      </w:pPr>
      <w:r w:rsidRPr="00F05D15">
        <w:rPr>
          <w:rFonts w:asciiTheme="minorHAnsi" w:hAnsiTheme="minorHAnsi" w:cstheme="minorHAnsi"/>
          <w:sz w:val="22"/>
          <w:szCs w:val="22"/>
        </w:rPr>
        <w:t xml:space="preserve">perpendicular </w:t>
      </w:r>
      <w:proofErr w:type="gramStart"/>
      <w:r w:rsidRPr="00F05D15">
        <w:rPr>
          <w:rFonts w:asciiTheme="minorHAnsi" w:hAnsiTheme="minorHAnsi" w:cstheme="minorHAnsi"/>
          <w:sz w:val="22"/>
          <w:szCs w:val="22"/>
        </w:rPr>
        <w:t>sides;</w:t>
      </w:r>
      <w:proofErr w:type="gramEnd"/>
    </w:p>
    <w:p w14:paraId="7A3BA9DC" w14:textId="77777777" w:rsidR="00F05D15" w:rsidRPr="00F05D15" w:rsidRDefault="00F05D15" w:rsidP="005221F8">
      <w:pPr>
        <w:pStyle w:val="NewLettering"/>
        <w:numPr>
          <w:ilvl w:val="1"/>
          <w:numId w:val="20"/>
        </w:numPr>
        <w:rPr>
          <w:rFonts w:asciiTheme="minorHAnsi" w:hAnsiTheme="minorHAnsi" w:cstheme="minorHAnsi"/>
          <w:sz w:val="22"/>
          <w:szCs w:val="22"/>
        </w:rPr>
      </w:pPr>
      <w:r w:rsidRPr="00F05D15">
        <w:rPr>
          <w:rFonts w:asciiTheme="minorHAnsi" w:hAnsiTheme="minorHAnsi" w:cstheme="minorHAnsi"/>
          <w:sz w:val="22"/>
          <w:szCs w:val="22"/>
        </w:rPr>
        <w:t>congruence of sides; and</w:t>
      </w:r>
    </w:p>
    <w:p w14:paraId="5DF0558E" w14:textId="77777777" w:rsidR="00F05D15" w:rsidRPr="00F05D15" w:rsidRDefault="00F05D15" w:rsidP="005221F8">
      <w:pPr>
        <w:pStyle w:val="NewLettering"/>
        <w:numPr>
          <w:ilvl w:val="1"/>
          <w:numId w:val="20"/>
        </w:numPr>
        <w:rPr>
          <w:rFonts w:asciiTheme="minorHAnsi" w:hAnsiTheme="minorHAnsi" w:cstheme="minorHAnsi"/>
          <w:sz w:val="22"/>
          <w:szCs w:val="22"/>
        </w:rPr>
      </w:pPr>
      <w:r w:rsidRPr="00F05D15">
        <w:rPr>
          <w:rFonts w:asciiTheme="minorHAnsi" w:hAnsiTheme="minorHAnsi" w:cstheme="minorHAnsi"/>
          <w:sz w:val="22"/>
          <w:szCs w:val="22"/>
        </w:rPr>
        <w:t>number of right angles.</w:t>
      </w:r>
    </w:p>
    <w:p w14:paraId="680F1382"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Denote properties of quadrilaterals and identify parallel sides, congruent sides, and right angles by using geometric markings.</w:t>
      </w:r>
    </w:p>
    <w:p w14:paraId="256C43C9"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Use symbolic notation to name line segments and angles in quadrilaterals.</w:t>
      </w:r>
    </w:p>
    <w:p w14:paraId="597AC856" w14:textId="45713C87" w:rsidR="00F05D15" w:rsidRDefault="00F05D15" w:rsidP="00F05D15">
      <w:pPr>
        <w:pStyle w:val="SOLStandardhang62"/>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63DD0FEE" w14:textId="77777777" w:rsidTr="00570306">
        <w:trPr>
          <w:trHeight w:val="415"/>
        </w:trPr>
        <w:tc>
          <w:tcPr>
            <w:tcW w:w="14310" w:type="dxa"/>
            <w:shd w:val="clear" w:color="auto" w:fill="BFBFBF" w:themeFill="background1" w:themeFillShade="BF"/>
            <w:vAlign w:val="center"/>
          </w:tcPr>
          <w:p w14:paraId="566460A9"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05D15" w:rsidRPr="00722C85" w14:paraId="7ED4210B" w14:textId="77777777" w:rsidTr="00570306">
        <w:trPr>
          <w:trHeight w:val="299"/>
        </w:trPr>
        <w:tc>
          <w:tcPr>
            <w:tcW w:w="14310" w:type="dxa"/>
          </w:tcPr>
          <w:p w14:paraId="4772D1E1"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The study of geometric figures must be active, using visual images and concrete materials (e.g., graph paper, pattern blocks, geoboards, geometric solids, computer software tools).</w:t>
            </w:r>
          </w:p>
          <w:p w14:paraId="1AEA83FA"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The study of polygons is rich with geometry vocabulary. At this level, students are expected to accurately use the following vocabulary:</w:t>
            </w:r>
          </w:p>
          <w:p w14:paraId="31D5BC21" w14:textId="77777777" w:rsidR="004C58DB" w:rsidRPr="004C58DB" w:rsidRDefault="004C58DB" w:rsidP="00921BC4">
            <w:pPr>
              <w:pStyle w:val="CFUSFormatting"/>
              <w:numPr>
                <w:ilvl w:val="1"/>
                <w:numId w:val="6"/>
              </w:numPr>
              <w:ind w:left="97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polygon is a closed plane figure composed of at least </w:t>
            </w:r>
            <w:proofErr w:type="gramStart"/>
            <w:r w:rsidRPr="004C58DB">
              <w:rPr>
                <w:rFonts w:asciiTheme="minorHAnsi" w:eastAsia="Times New Roman" w:hAnsiTheme="minorHAnsi" w:cstheme="minorHAnsi"/>
                <w:color w:val="000000" w:themeColor="text1"/>
                <w:sz w:val="22"/>
                <w:szCs w:val="22"/>
              </w:rPr>
              <w:t>three line</w:t>
            </w:r>
            <w:proofErr w:type="gramEnd"/>
            <w:r w:rsidRPr="004C58DB">
              <w:rPr>
                <w:rFonts w:asciiTheme="minorHAnsi" w:eastAsia="Times New Roman" w:hAnsiTheme="minorHAnsi" w:cstheme="minorHAnsi"/>
                <w:color w:val="000000" w:themeColor="text1"/>
                <w:sz w:val="22"/>
                <w:szCs w:val="22"/>
              </w:rPr>
              <w:t xml:space="preserve"> segments that do not cross.</w:t>
            </w:r>
          </w:p>
          <w:p w14:paraId="6F9EFB34" w14:textId="77777777" w:rsidR="004C58DB" w:rsidRPr="004C58DB" w:rsidRDefault="004C58DB" w:rsidP="008B7D17">
            <w:pPr>
              <w:pStyle w:val="CFUSSubFormatting"/>
              <w:numPr>
                <w:ilvl w:val="2"/>
                <w:numId w:val="6"/>
              </w:numPr>
              <w:spacing w:after="0" w:line="276" w:lineRule="auto"/>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quadrilateral is a polygon with four sides. </w:t>
            </w:r>
          </w:p>
          <w:p w14:paraId="4117E317" w14:textId="77777777" w:rsidR="004C58DB" w:rsidRPr="004C58DB" w:rsidRDefault="004C58DB" w:rsidP="008B7D17">
            <w:pPr>
              <w:pStyle w:val="CFUSSubFormatting"/>
              <w:numPr>
                <w:ilvl w:val="2"/>
                <w:numId w:val="6"/>
              </w:numPr>
              <w:spacing w:after="0" w:line="276" w:lineRule="auto"/>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parallelogram is a quadrilateral with both pairs of opposite sides parallel and congruent.</w:t>
            </w:r>
          </w:p>
          <w:p w14:paraId="4C6FC418" w14:textId="77777777" w:rsidR="004C58DB" w:rsidRPr="004C58DB" w:rsidRDefault="004C58DB" w:rsidP="008B7D17">
            <w:pPr>
              <w:pStyle w:val="CFUSSubFormatting"/>
              <w:numPr>
                <w:ilvl w:val="2"/>
                <w:numId w:val="6"/>
              </w:numPr>
              <w:spacing w:after="0" w:line="276" w:lineRule="auto"/>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rectangle is a quadrilateral with four right angles, and opposite sides that are parallel and congruent.</w:t>
            </w:r>
          </w:p>
          <w:p w14:paraId="76C2A548" w14:textId="77777777" w:rsidR="004C58DB" w:rsidRPr="004C58DB" w:rsidRDefault="004C58DB" w:rsidP="008B7D17">
            <w:pPr>
              <w:pStyle w:val="CFUSSubFormatting"/>
              <w:numPr>
                <w:ilvl w:val="2"/>
                <w:numId w:val="6"/>
              </w:numPr>
              <w:spacing w:after="0" w:line="276" w:lineRule="auto"/>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rhombus is a quadrilateral with four congruent sides. Opposite sides are congruent and parallel, and opposite angles are congruent. </w:t>
            </w:r>
          </w:p>
          <w:p w14:paraId="244BAFD2" w14:textId="77777777" w:rsidR="004C58DB" w:rsidRPr="004C58DB" w:rsidRDefault="004C58DB" w:rsidP="008B7D17">
            <w:pPr>
              <w:pStyle w:val="CFUSSubFormatting"/>
              <w:numPr>
                <w:ilvl w:val="2"/>
                <w:numId w:val="6"/>
              </w:numPr>
              <w:spacing w:after="0" w:line="276" w:lineRule="auto"/>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square is a special type of rectangle that has four congruent sides in addition to four right angles. A square is also a special type of rhombus that has four right angles in addition to four congruent sides. </w:t>
            </w:r>
          </w:p>
          <w:p w14:paraId="06A4DE17" w14:textId="77777777" w:rsidR="004C58DB" w:rsidRDefault="004C58DB" w:rsidP="008B7D17">
            <w:pPr>
              <w:pStyle w:val="CFUSSubFormatting"/>
              <w:numPr>
                <w:ilvl w:val="2"/>
                <w:numId w:val="6"/>
              </w:numPr>
              <w:spacing w:after="0" w:line="276" w:lineRule="auto"/>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trapezoid is a quadrilateral with exactly one pair of parallel sides.</w:t>
            </w:r>
          </w:p>
          <w:p w14:paraId="4B6F784E" w14:textId="77777777" w:rsidR="008B7D17" w:rsidRDefault="008B7D17" w:rsidP="00D947D3">
            <w:pPr>
              <w:pStyle w:val="CFUSSubFormatting"/>
              <w:numPr>
                <w:ilvl w:val="0"/>
                <w:numId w:val="0"/>
              </w:numPr>
              <w:spacing w:after="0"/>
              <w:jc w:val="center"/>
              <w:rPr>
                <w:rFonts w:asciiTheme="minorHAnsi" w:eastAsia="Times New Roman" w:hAnsiTheme="minorHAnsi" w:cstheme="minorHAnsi"/>
                <w:color w:val="000000" w:themeColor="text1"/>
                <w:sz w:val="22"/>
                <w:szCs w:val="22"/>
              </w:rPr>
            </w:pPr>
          </w:p>
          <w:p w14:paraId="238BC18F" w14:textId="77777777" w:rsidR="008B7D17" w:rsidRDefault="008B7D17" w:rsidP="00D947D3">
            <w:pPr>
              <w:pStyle w:val="CFUSSubFormatting"/>
              <w:numPr>
                <w:ilvl w:val="0"/>
                <w:numId w:val="0"/>
              </w:numPr>
              <w:spacing w:after="0"/>
              <w:jc w:val="center"/>
              <w:rPr>
                <w:rFonts w:asciiTheme="minorHAnsi" w:eastAsia="Times New Roman" w:hAnsiTheme="minorHAnsi" w:cstheme="minorHAnsi"/>
                <w:color w:val="000000" w:themeColor="text1"/>
                <w:sz w:val="22"/>
                <w:szCs w:val="22"/>
              </w:rPr>
            </w:pPr>
          </w:p>
          <w:p w14:paraId="7C92F8BF" w14:textId="57BF451A" w:rsidR="00D947D3" w:rsidRDefault="00F126FE" w:rsidP="0000074A">
            <w:pPr>
              <w:pStyle w:val="CFUSSubFormatting"/>
              <w:numPr>
                <w:ilvl w:val="0"/>
                <w:numId w:val="48"/>
              </w:numPr>
              <w:spacing w:after="0"/>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lastRenderedPageBreak/>
              <w:t>Examples of quadrilaterals with geometric markings to denote their properties are shown below:</w:t>
            </w:r>
          </w:p>
          <w:p w14:paraId="6EEBF454" w14:textId="06B4D44D" w:rsidR="0000074A" w:rsidRPr="0000074A" w:rsidRDefault="0000074A" w:rsidP="0000074A">
            <w:pPr>
              <w:pStyle w:val="CFUSSubFormatting"/>
              <w:numPr>
                <w:ilvl w:val="0"/>
                <w:numId w:val="0"/>
              </w:numPr>
              <w:spacing w:after="0"/>
              <w:ind w:left="720" w:hanging="360"/>
              <w:jc w:val="center"/>
              <w:rPr>
                <w:rFonts w:asciiTheme="minorHAnsi" w:eastAsia="Times New Roman" w:hAnsiTheme="minorHAnsi" w:cstheme="minorHAnsi"/>
                <w:color w:val="000000" w:themeColor="text1"/>
                <w:sz w:val="22"/>
                <w:szCs w:val="22"/>
              </w:rPr>
            </w:pPr>
            <w:r w:rsidRPr="0000074A">
              <w:rPr>
                <w:rFonts w:asciiTheme="minorHAnsi" w:eastAsia="Times New Roman" w:hAnsiTheme="minorHAnsi" w:cstheme="minorHAnsi"/>
                <w:noProof/>
                <w:color w:val="000000" w:themeColor="text1"/>
                <w:sz w:val="22"/>
                <w:szCs w:val="22"/>
              </w:rPr>
              <w:drawing>
                <wp:inline distT="0" distB="0" distL="0" distR="0" wp14:anchorId="624134A2" wp14:editId="657B10C9">
                  <wp:extent cx="5431415" cy="1238250"/>
                  <wp:effectExtent l="0" t="0" r="0" b="0"/>
                  <wp:docPr id="616872002" name="Picture 1" descr="Image of quadrilaterals with markings to note parallel and congruent sides. Quadrilateral examples include parallelogram with two sets of parallel and congruent sides noted, rectangle with two sets of parallel and congruent sides and right angles noted, square with two sets of parallel sides, four congruent sides, and right angles noted, rhombus with four congruent sides and two sets of parallel sides noted, and trapezoid with one pair of parallel sides and congruent legs no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72002" name="Picture 1" descr="Image of quadrilaterals with markings to note parallel and congruent sides. Quadrilateral examples include parallelogram with two sets of parallel and congruent sides noted, rectangle with two sets of parallel and congruent sides and right angles noted, square with two sets of parallel sides, four congruent sides, and right angles noted, rhombus with four congruent sides and two sets of parallel sides noted, and trapezoid with one pair of parallel sides and congruent legs noted. "/>
                          <pic:cNvPicPr/>
                        </pic:nvPicPr>
                        <pic:blipFill>
                          <a:blip r:embed="rId93"/>
                          <a:stretch>
                            <a:fillRect/>
                          </a:stretch>
                        </pic:blipFill>
                        <pic:spPr>
                          <a:xfrm>
                            <a:off x="0" y="0"/>
                            <a:ext cx="5435787" cy="1239247"/>
                          </a:xfrm>
                          <a:prstGeom prst="rect">
                            <a:avLst/>
                          </a:prstGeom>
                        </pic:spPr>
                      </pic:pic>
                    </a:graphicData>
                  </a:graphic>
                </wp:inline>
              </w:drawing>
            </w:r>
          </w:p>
          <w:p w14:paraId="0603DB9C" w14:textId="39895478" w:rsidR="008B7D17" w:rsidRDefault="008B7D17" w:rsidP="00D947D3">
            <w:pPr>
              <w:pStyle w:val="CFUSSubFormatting"/>
              <w:numPr>
                <w:ilvl w:val="0"/>
                <w:numId w:val="0"/>
              </w:numPr>
              <w:spacing w:after="0"/>
              <w:jc w:val="center"/>
              <w:rPr>
                <w:rFonts w:asciiTheme="minorHAnsi" w:eastAsia="Times New Roman" w:hAnsiTheme="minorHAnsi" w:cstheme="minorHAnsi"/>
                <w:color w:val="000000" w:themeColor="text1"/>
                <w:sz w:val="22"/>
                <w:szCs w:val="22"/>
              </w:rPr>
            </w:pPr>
          </w:p>
          <w:p w14:paraId="7E89A0AF" w14:textId="77777777" w:rsidR="008B7D17" w:rsidRPr="004C58DB" w:rsidRDefault="008B7D17" w:rsidP="00D947D3">
            <w:pPr>
              <w:pStyle w:val="CFUSSubFormatting"/>
              <w:numPr>
                <w:ilvl w:val="0"/>
                <w:numId w:val="0"/>
              </w:numPr>
              <w:spacing w:after="0"/>
              <w:jc w:val="center"/>
              <w:rPr>
                <w:rFonts w:asciiTheme="minorHAnsi" w:eastAsia="Times New Roman" w:hAnsiTheme="minorHAnsi" w:cstheme="minorHAnsi"/>
                <w:color w:val="000000" w:themeColor="text1"/>
                <w:sz w:val="22"/>
                <w:szCs w:val="22"/>
              </w:rPr>
            </w:pPr>
          </w:p>
          <w:p w14:paraId="7DE8C0D0"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The shortest distance between two points in a plane, a flat surface, is a line segment.</w:t>
            </w:r>
          </w:p>
          <w:p w14:paraId="6539EF0F"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Lines either intersect or are parallel. Intersecting lines have exactly one point in common.</w:t>
            </w:r>
          </w:p>
          <w:p w14:paraId="7A950A42" w14:textId="224D9915"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Perpendicularity is a special case of intersection. Perpendicular lines and line segments intersect at right angles. The symbol </w:t>
            </w:r>
            <w:r w:rsidRPr="004C58DB">
              <w:rPr>
                <w:rFonts w:ascii="Cambria Math" w:eastAsia="Cambria Math" w:hAnsi="Cambria Math" w:cs="Cambria Math"/>
                <w:color w:val="000000" w:themeColor="text1"/>
                <w:sz w:val="22"/>
                <w:szCs w:val="22"/>
              </w:rPr>
              <w:t>⊥</w:t>
            </w:r>
            <w:r w:rsidRPr="004C58DB">
              <w:rPr>
                <w:rFonts w:asciiTheme="minorHAnsi" w:eastAsia="Times New Roman" w:hAnsiTheme="minorHAnsi" w:cstheme="minorHAnsi"/>
                <w:color w:val="000000" w:themeColor="text1"/>
                <w:sz w:val="22"/>
                <w:szCs w:val="22"/>
              </w:rPr>
              <w:t xml:space="preserve"> is used to indicate that two lines or line segments are perpendicular. For example, in the image below, the notation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AB</m:t>
                  </m:r>
                </m:e>
              </m:acc>
            </m:oMath>
            <w:r w:rsidRPr="004C58DB">
              <w:rPr>
                <w:rFonts w:asciiTheme="minorHAnsi" w:hAnsiTheme="minorHAnsi" w:cstheme="minorHAnsi"/>
                <w:color w:val="auto"/>
                <w:kern w:val="2"/>
                <w:sz w:val="22"/>
                <w:szCs w:val="22"/>
                <w14:ligatures w14:val="standardContextual"/>
              </w:rPr>
              <w:t xml:space="preserve"> </w:t>
            </w:r>
            <w:r w:rsidRPr="004C58DB">
              <w:rPr>
                <w:rFonts w:ascii="Cambria Math" w:eastAsia="MathJax_Main" w:hAnsi="Cambria Math" w:cs="Cambria Math"/>
                <w:color w:val="000000" w:themeColor="text1"/>
                <w:sz w:val="22"/>
                <w:szCs w:val="22"/>
              </w:rPr>
              <w:t>⊥</w:t>
            </w:r>
            <w:r w:rsidRPr="004C58DB">
              <w:rPr>
                <w:rFonts w:asciiTheme="minorHAnsi" w:eastAsia="MathJax_Main" w:hAnsiTheme="minorHAnsi" w:cstheme="minorHAnsi"/>
                <w:color w:val="000000" w:themeColor="text1"/>
                <w:sz w:val="22"/>
                <w:szCs w:val="22"/>
              </w:rPr>
              <w:t xml:space="preserve">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BC</m:t>
                  </m:r>
                </m:e>
              </m:acc>
            </m:oMath>
            <w:r w:rsidRPr="004C58DB">
              <w:rPr>
                <w:rFonts w:asciiTheme="minorHAnsi" w:eastAsia="MathJax_Main" w:hAnsiTheme="minorHAnsi" w:cstheme="minorHAnsi"/>
                <w:color w:val="auto"/>
                <w:kern w:val="2"/>
                <w:sz w:val="22"/>
                <w:szCs w:val="22"/>
                <w14:ligatures w14:val="standardContextual"/>
              </w:rPr>
              <w:t xml:space="preserve"> is read as </w:t>
            </w:r>
            <w:r w:rsidRPr="004C58DB">
              <w:rPr>
                <w:rFonts w:asciiTheme="minorHAnsi" w:eastAsia="Times New Roman" w:hAnsiTheme="minorHAnsi" w:cstheme="minorHAnsi"/>
                <w:color w:val="000000" w:themeColor="text1"/>
                <w:sz w:val="22"/>
                <w:szCs w:val="22"/>
              </w:rPr>
              <w:t xml:space="preserve">“line segment AB is perpendicular to line segment </w:t>
            </w:r>
            <w:r w:rsidR="00B40331">
              <w:rPr>
                <w:rFonts w:asciiTheme="minorHAnsi" w:eastAsia="Times New Roman" w:hAnsiTheme="minorHAnsi" w:cstheme="minorHAnsi"/>
                <w:color w:val="000000" w:themeColor="text1"/>
                <w:sz w:val="22"/>
                <w:szCs w:val="22"/>
              </w:rPr>
              <w:t>B</w:t>
            </w:r>
            <w:r w:rsidRPr="004C58DB">
              <w:rPr>
                <w:rFonts w:asciiTheme="minorHAnsi" w:eastAsia="Times New Roman" w:hAnsiTheme="minorHAnsi" w:cstheme="minorHAnsi"/>
                <w:color w:val="000000" w:themeColor="text1"/>
                <w:sz w:val="22"/>
                <w:szCs w:val="22"/>
              </w:rPr>
              <w:t>C.”</w:t>
            </w:r>
          </w:p>
          <w:p w14:paraId="42B770D3" w14:textId="149D1230" w:rsidR="004C58DB" w:rsidRPr="004C58DB" w:rsidRDefault="00B40331" w:rsidP="00921BC4">
            <w:pPr>
              <w:pStyle w:val="ListParagraph"/>
              <w:spacing w:after="60"/>
              <w:ind w:left="437" w:hanging="437"/>
              <w:jc w:val="center"/>
              <w:rPr>
                <w:rFonts w:asciiTheme="minorHAnsi" w:hAnsiTheme="minorHAnsi" w:cstheme="minorHAnsi"/>
                <w:color w:val="000000" w:themeColor="text1"/>
                <w:sz w:val="22"/>
                <w:szCs w:val="22"/>
              </w:rPr>
            </w:pPr>
            <w:r w:rsidRPr="00B40331">
              <w:rPr>
                <w:rFonts w:asciiTheme="minorHAnsi" w:hAnsiTheme="minorHAnsi" w:cstheme="minorHAnsi"/>
                <w:noProof/>
                <w:color w:val="000000" w:themeColor="text1"/>
                <w:sz w:val="22"/>
                <w:szCs w:val="22"/>
              </w:rPr>
              <w:drawing>
                <wp:inline distT="0" distB="0" distL="0" distR="0" wp14:anchorId="68CF7DE6" wp14:editId="7836854A">
                  <wp:extent cx="1840925" cy="937310"/>
                  <wp:effectExtent l="0" t="0" r="6985" b="0"/>
                  <wp:docPr id="264098714" name="Picture 1" descr="Rectangle with vertices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8714" name="Picture 1" descr="Rectangle with vertices A, B, C, and D"/>
                          <pic:cNvPicPr/>
                        </pic:nvPicPr>
                        <pic:blipFill>
                          <a:blip r:embed="rId94"/>
                          <a:stretch>
                            <a:fillRect/>
                          </a:stretch>
                        </pic:blipFill>
                        <pic:spPr>
                          <a:xfrm>
                            <a:off x="0" y="0"/>
                            <a:ext cx="1852111" cy="943005"/>
                          </a:xfrm>
                          <a:prstGeom prst="rect">
                            <a:avLst/>
                          </a:prstGeom>
                        </pic:spPr>
                      </pic:pic>
                    </a:graphicData>
                  </a:graphic>
                </wp:inline>
              </w:drawing>
            </w:r>
          </w:p>
          <w:p w14:paraId="12702965" w14:textId="731CAEB4"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Parallel lines lie in the same plane and never intersect. Parallel lines are always the same distance apart and do not share any points. The symbol </w:t>
            </w:r>
            <w:r w:rsidRPr="004C58DB">
              <w:rPr>
                <w:rFonts w:ascii="Cambria Math" w:eastAsia="Cambria Math" w:hAnsi="Cambria Math" w:cs="Cambria Math"/>
                <w:color w:val="000000" w:themeColor="text1"/>
                <w:sz w:val="22"/>
                <w:szCs w:val="22"/>
              </w:rPr>
              <w:t>∥</w:t>
            </w:r>
            <w:r w:rsidRPr="004C58DB">
              <w:rPr>
                <w:rFonts w:asciiTheme="minorHAnsi" w:eastAsia="Times New Roman" w:hAnsiTheme="minorHAnsi" w:cstheme="minorHAnsi"/>
                <w:color w:val="000000" w:themeColor="text1"/>
                <w:sz w:val="22"/>
                <w:szCs w:val="22"/>
              </w:rPr>
              <w:t xml:space="preserve"> indicates that two or more lines or line segments are parallel. For example, in the image below, the notation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QR</m:t>
                  </m:r>
                </m:e>
              </m:acc>
            </m:oMath>
            <w:r w:rsidRPr="004C58DB">
              <w:rPr>
                <w:rFonts w:asciiTheme="minorHAnsi" w:eastAsia="Times New Roman" w:hAnsiTheme="minorHAnsi" w:cstheme="minorHAnsi"/>
                <w:color w:val="auto"/>
                <w:kern w:val="2"/>
                <w:sz w:val="22"/>
                <w:szCs w:val="22"/>
                <w14:ligatures w14:val="standardContextual"/>
              </w:rPr>
              <w:t xml:space="preserve"> </w:t>
            </w:r>
            <w:r w:rsidRPr="004C58DB">
              <w:rPr>
                <w:rFonts w:ascii="Cambria Math" w:eastAsia="MathJax_Main" w:hAnsi="Cambria Math" w:cs="Cambria Math"/>
                <w:color w:val="000000" w:themeColor="text1"/>
                <w:sz w:val="22"/>
                <w:szCs w:val="22"/>
              </w:rPr>
              <w:t>∥</w:t>
            </w:r>
            <w:r w:rsidRPr="004C58DB">
              <w:rPr>
                <w:rFonts w:asciiTheme="minorHAnsi" w:eastAsia="MathJax_Main" w:hAnsiTheme="minorHAnsi" w:cstheme="minorHAnsi"/>
                <w:color w:val="000000" w:themeColor="text1"/>
                <w:sz w:val="22"/>
                <w:szCs w:val="22"/>
              </w:rPr>
              <w:t xml:space="preserve">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eastAsiaTheme="minorHAnsi" w:hAnsi="Cambria Math" w:cstheme="minorHAnsi"/>
                      <w:color w:val="auto"/>
                      <w:kern w:val="2"/>
                      <w:sz w:val="22"/>
                      <w:szCs w:val="22"/>
                      <w14:ligatures w14:val="standardContextual"/>
                    </w:rPr>
                    <m:t>TS</m:t>
                  </m:r>
                </m:e>
              </m:acc>
            </m:oMath>
            <w:r w:rsidRPr="004C58DB">
              <w:rPr>
                <w:rFonts w:asciiTheme="minorHAnsi" w:eastAsia="MathJax_Main" w:hAnsiTheme="minorHAnsi" w:cstheme="minorHAnsi"/>
                <w:color w:val="auto"/>
                <w:kern w:val="2"/>
                <w:sz w:val="22"/>
                <w:szCs w:val="22"/>
                <w14:ligatures w14:val="standardContextual"/>
              </w:rPr>
              <w:t xml:space="preserve">  is </w:t>
            </w:r>
            <w:r w:rsidRPr="004C58DB">
              <w:rPr>
                <w:rFonts w:asciiTheme="minorHAnsi" w:eastAsia="Times New Roman" w:hAnsiTheme="minorHAnsi" w:cstheme="minorHAnsi"/>
                <w:color w:val="000000" w:themeColor="text1"/>
                <w:sz w:val="22"/>
                <w:szCs w:val="22"/>
              </w:rPr>
              <w:t xml:space="preserve">read as “line segment </w:t>
            </w:r>
            <w:r w:rsidR="003D0290">
              <w:rPr>
                <w:rFonts w:asciiTheme="minorHAnsi" w:eastAsia="Times New Roman" w:hAnsiTheme="minorHAnsi" w:cstheme="minorHAnsi"/>
                <w:color w:val="000000" w:themeColor="text1"/>
                <w:sz w:val="22"/>
                <w:szCs w:val="22"/>
              </w:rPr>
              <w:t>QR</w:t>
            </w:r>
            <w:r w:rsidRPr="004C58DB">
              <w:rPr>
                <w:rFonts w:asciiTheme="minorHAnsi" w:eastAsia="Times New Roman" w:hAnsiTheme="minorHAnsi" w:cstheme="minorHAnsi"/>
                <w:color w:val="000000" w:themeColor="text1"/>
                <w:sz w:val="22"/>
                <w:szCs w:val="22"/>
              </w:rPr>
              <w:t xml:space="preserve"> is parallel to line segment </w:t>
            </w:r>
            <w:r w:rsidR="003D0290">
              <w:rPr>
                <w:rFonts w:asciiTheme="minorHAnsi" w:eastAsia="Times New Roman" w:hAnsiTheme="minorHAnsi" w:cstheme="minorHAnsi"/>
                <w:color w:val="000000" w:themeColor="text1"/>
                <w:sz w:val="22"/>
                <w:szCs w:val="22"/>
              </w:rPr>
              <w:t>TS</w:t>
            </w:r>
            <w:r w:rsidRPr="004C58DB">
              <w:rPr>
                <w:rFonts w:asciiTheme="minorHAnsi" w:eastAsia="Times New Roman" w:hAnsiTheme="minorHAnsi" w:cstheme="minorHAnsi"/>
                <w:color w:val="000000" w:themeColor="text1"/>
                <w:sz w:val="22"/>
                <w:szCs w:val="22"/>
              </w:rPr>
              <w:t xml:space="preserve">.” </w:t>
            </w:r>
          </w:p>
          <w:p w14:paraId="73F0B9E4" w14:textId="2536B844" w:rsidR="004C58DB" w:rsidRPr="004C58DB" w:rsidRDefault="003D0290" w:rsidP="00921BC4">
            <w:pPr>
              <w:spacing w:after="60"/>
              <w:ind w:left="437" w:hanging="437"/>
              <w:jc w:val="center"/>
              <w:rPr>
                <w:rFonts w:asciiTheme="minorHAnsi" w:hAnsiTheme="minorHAnsi" w:cstheme="minorHAnsi"/>
                <w:color w:val="000000" w:themeColor="text1"/>
                <w:sz w:val="22"/>
                <w:szCs w:val="22"/>
              </w:rPr>
            </w:pPr>
            <w:r w:rsidRPr="003D0290">
              <w:rPr>
                <w:rFonts w:asciiTheme="minorHAnsi" w:hAnsiTheme="minorHAnsi" w:cstheme="minorHAnsi"/>
                <w:noProof/>
                <w:color w:val="000000" w:themeColor="text1"/>
                <w:sz w:val="22"/>
                <w:szCs w:val="22"/>
              </w:rPr>
              <w:drawing>
                <wp:inline distT="0" distB="0" distL="0" distR="0" wp14:anchorId="3F47DE1F" wp14:editId="61D9454F">
                  <wp:extent cx="1535729" cy="809210"/>
                  <wp:effectExtent l="0" t="0" r="7620" b="0"/>
                  <wp:docPr id="3812707" name="Picture 1" descr="Trapezoid with vertices Q, R, S, and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707" name="Picture 1" descr="Trapezoid with vertices Q, R, S, and T"/>
                          <pic:cNvPicPr/>
                        </pic:nvPicPr>
                        <pic:blipFill>
                          <a:blip r:embed="rId95"/>
                          <a:stretch>
                            <a:fillRect/>
                          </a:stretch>
                        </pic:blipFill>
                        <pic:spPr>
                          <a:xfrm>
                            <a:off x="0" y="0"/>
                            <a:ext cx="1553590" cy="818622"/>
                          </a:xfrm>
                          <a:prstGeom prst="rect">
                            <a:avLst/>
                          </a:prstGeom>
                        </pic:spPr>
                      </pic:pic>
                    </a:graphicData>
                  </a:graphic>
                </wp:inline>
              </w:drawing>
            </w:r>
          </w:p>
          <w:p w14:paraId="7518547D"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Congruent figures have the same size and shape. Congruent sides have the same length. Congruent angles have the same measure.</w:t>
            </w:r>
          </w:p>
          <w:p w14:paraId="416E3892"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The geometric markings shown on the rectangle below indicate parallel sides with an equal number of arrows, congruent sides indicated with an equal number of hatch (hash) marks, and right angle with a square symbol.</w:t>
            </w:r>
          </w:p>
          <w:p w14:paraId="3C7D07F0" w14:textId="10B9B722" w:rsidR="004C58DB" w:rsidRPr="004C58DB" w:rsidRDefault="00C442BF" w:rsidP="004C58DB">
            <w:pPr>
              <w:spacing w:after="60"/>
              <w:jc w:val="center"/>
              <w:rPr>
                <w:rFonts w:asciiTheme="minorHAnsi" w:hAnsiTheme="minorHAnsi" w:cstheme="minorHAnsi"/>
                <w:color w:val="000000" w:themeColor="text1"/>
                <w:sz w:val="22"/>
                <w:szCs w:val="22"/>
              </w:rPr>
            </w:pPr>
            <w:r w:rsidRPr="00C442BF">
              <w:rPr>
                <w:rFonts w:asciiTheme="minorHAnsi" w:hAnsiTheme="minorHAnsi" w:cstheme="minorHAnsi"/>
                <w:noProof/>
                <w:color w:val="000000" w:themeColor="text1"/>
                <w:sz w:val="22"/>
                <w:szCs w:val="22"/>
              </w:rPr>
              <w:lastRenderedPageBreak/>
              <w:drawing>
                <wp:inline distT="0" distB="0" distL="0" distR="0" wp14:anchorId="6D2EB4D0" wp14:editId="750DBC50">
                  <wp:extent cx="1874025" cy="1525232"/>
                  <wp:effectExtent l="0" t="0" r="0" b="0"/>
                  <wp:docPr id="1492013672" name="Picture 1" descr="Rectangle with symbols notating the four right angles, two pairs of opposite parallel sides, and two pairs of opposite congruent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13672" name="Picture 1" descr="Rectangle with symbols notating the four right angles, two pairs of opposite parallel sides, and two pairs of opposite congruent sides"/>
                          <pic:cNvPicPr/>
                        </pic:nvPicPr>
                        <pic:blipFill>
                          <a:blip r:embed="rId96"/>
                          <a:stretch>
                            <a:fillRect/>
                          </a:stretch>
                        </pic:blipFill>
                        <pic:spPr>
                          <a:xfrm>
                            <a:off x="0" y="0"/>
                            <a:ext cx="1913157" cy="1557080"/>
                          </a:xfrm>
                          <a:prstGeom prst="rect">
                            <a:avLst/>
                          </a:prstGeom>
                        </pic:spPr>
                      </pic:pic>
                    </a:graphicData>
                  </a:graphic>
                </wp:inline>
              </w:drawing>
            </w:r>
          </w:p>
          <w:p w14:paraId="32B903D0" w14:textId="4049DDD7" w:rsidR="00BE360B" w:rsidRPr="001619CD" w:rsidRDefault="004C58DB" w:rsidP="00921BC4">
            <w:pPr>
              <w:pStyle w:val="CFUSSubFormatting"/>
              <w:numPr>
                <w:ilvl w:val="0"/>
                <w:numId w:val="6"/>
              </w:numPr>
              <w:ind w:left="437" w:hanging="437"/>
              <w:rPr>
                <w:rFonts w:asciiTheme="minorHAnsi" w:hAnsiTheme="minorHAnsi" w:cstheme="minorHAnsi"/>
                <w:sz w:val="22"/>
                <w:szCs w:val="22"/>
              </w:rPr>
            </w:pPr>
            <w:r w:rsidRPr="004C58DB">
              <w:rPr>
                <w:rFonts w:asciiTheme="minorHAnsi" w:eastAsia="Times New Roman" w:hAnsiTheme="minorHAnsi" w:cstheme="minorHAnsi"/>
                <w:color w:val="000000" w:themeColor="text1"/>
                <w:sz w:val="22"/>
                <w:szCs w:val="22"/>
              </w:rPr>
              <w:t>Students should have opportunities to use geometric markings in figures to indicate congruence of sides and angles and to indicate parallel sides.</w:t>
            </w:r>
          </w:p>
        </w:tc>
      </w:tr>
      <w:tr w:rsidR="00F05D15" w:rsidRPr="00722C85" w14:paraId="6C3D89F7" w14:textId="77777777" w:rsidTr="00570306">
        <w:trPr>
          <w:trHeight w:val="435"/>
        </w:trPr>
        <w:tc>
          <w:tcPr>
            <w:tcW w:w="14310" w:type="dxa"/>
            <w:shd w:val="clear" w:color="auto" w:fill="D9D9D9" w:themeFill="background1" w:themeFillShade="D9"/>
            <w:vAlign w:val="center"/>
          </w:tcPr>
          <w:p w14:paraId="2B04A513"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05D15" w:rsidRPr="00722C85" w14:paraId="41426642" w14:textId="77777777" w:rsidTr="00570306">
        <w:trPr>
          <w:trHeight w:val="314"/>
        </w:trPr>
        <w:tc>
          <w:tcPr>
            <w:tcW w:w="14310" w:type="dxa"/>
            <w:shd w:val="clear" w:color="auto" w:fill="auto"/>
          </w:tcPr>
          <w:p w14:paraId="0FE2AE30" w14:textId="77777777" w:rsidR="00F05D15" w:rsidRDefault="00F05D15"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104EC22" w14:textId="77777777" w:rsidR="00ED4E67" w:rsidRDefault="00ED4E67" w:rsidP="00570306">
            <w:pPr>
              <w:rPr>
                <w:rFonts w:asciiTheme="minorHAnsi" w:eastAsia="Times New Roman" w:hAnsiTheme="minorHAnsi" w:cstheme="minorHAnsi"/>
                <w:sz w:val="22"/>
                <w:szCs w:val="22"/>
              </w:rPr>
            </w:pPr>
          </w:p>
          <w:p w14:paraId="7F01A963" w14:textId="10DBFB0C" w:rsidR="00921BC4" w:rsidRDefault="00F05D15" w:rsidP="00570306">
            <w:pPr>
              <w:rPr>
                <w:rFonts w:asciiTheme="minorHAnsi" w:hAnsiTheme="minorHAnsi" w:cstheme="minorHAnsi"/>
                <w:b/>
                <w:bCs/>
                <w:sz w:val="22"/>
                <w:szCs w:val="22"/>
              </w:rPr>
            </w:pPr>
            <w:r w:rsidRPr="00C230FF">
              <w:rPr>
                <w:rFonts w:asciiTheme="minorHAnsi" w:hAnsiTheme="minorHAnsi" w:cstheme="minorHAnsi"/>
                <w:b/>
                <w:bCs/>
                <w:sz w:val="22"/>
                <w:szCs w:val="22"/>
              </w:rPr>
              <w:t xml:space="preserve">Mathematical Reasoning: </w:t>
            </w:r>
          </w:p>
          <w:p w14:paraId="49B987D2" w14:textId="3A55BA88" w:rsidR="00F126FE" w:rsidRPr="00F126FE" w:rsidRDefault="001619CD" w:rsidP="00F126FE">
            <w:pPr>
              <w:pStyle w:val="CFUSSubFormatting"/>
              <w:numPr>
                <w:ilvl w:val="0"/>
                <w:numId w:val="36"/>
              </w:numPr>
              <w:rPr>
                <w:rFonts w:asciiTheme="minorHAnsi" w:hAnsiTheme="minorHAnsi" w:cstheme="minorHAnsi"/>
                <w:sz w:val="22"/>
                <w:szCs w:val="22"/>
              </w:rPr>
            </w:pPr>
            <w:r w:rsidRPr="00D317BE">
              <w:rPr>
                <w:rFonts w:asciiTheme="minorHAnsi" w:eastAsia="Times New Roman" w:hAnsiTheme="minorHAnsi" w:cstheme="minorHAnsi"/>
                <w:color w:val="000000" w:themeColor="text1"/>
                <w:sz w:val="22"/>
                <w:szCs w:val="22"/>
              </w:rPr>
              <w:t xml:space="preserve">The use of a quadrilateral table (as shown below) can be used to provide students with an organized chart that delineates the characteristics of each quadrilateral. It can support students’ understanding as they determine similarities and differences between types of </w:t>
            </w:r>
            <w:r w:rsidR="00F126FE" w:rsidRPr="00D317BE">
              <w:rPr>
                <w:rFonts w:asciiTheme="minorHAnsi" w:eastAsia="Times New Roman" w:hAnsiTheme="minorHAnsi" w:cstheme="minorHAnsi"/>
                <w:color w:val="000000" w:themeColor="text1"/>
                <w:sz w:val="22"/>
                <w:szCs w:val="22"/>
              </w:rPr>
              <w:t>quadrilaterals and</w:t>
            </w:r>
            <w:r w:rsidRPr="00D317BE">
              <w:rPr>
                <w:rFonts w:asciiTheme="minorHAnsi" w:eastAsia="Times New Roman" w:hAnsiTheme="minorHAnsi" w:cstheme="minorHAnsi"/>
                <w:color w:val="000000" w:themeColor="text1"/>
                <w:sz w:val="22"/>
                <w:szCs w:val="22"/>
              </w:rPr>
              <w:t xml:space="preserve"> can provide a reference document for students to use during instruction.</w:t>
            </w:r>
          </w:p>
          <w:p w14:paraId="1D432C1C" w14:textId="77777777" w:rsidR="00F126FE" w:rsidRPr="00F126FE" w:rsidRDefault="00F126FE" w:rsidP="00F126FE">
            <w:pPr>
              <w:pStyle w:val="CFUSSubFormatting"/>
              <w:numPr>
                <w:ilvl w:val="0"/>
                <w:numId w:val="0"/>
              </w:numPr>
              <w:ind w:left="720"/>
              <w:rPr>
                <w:rFonts w:asciiTheme="minorHAnsi" w:hAnsiTheme="minorHAnsi" w:cstheme="minorHAnsi"/>
                <w:sz w:val="22"/>
                <w:szCs w:val="22"/>
              </w:rPr>
            </w:pPr>
          </w:p>
          <w:p w14:paraId="1FA52695" w14:textId="1DC5E604" w:rsidR="001619CD" w:rsidRPr="001619CD" w:rsidRDefault="001619CD" w:rsidP="001619CD">
            <w:pPr>
              <w:pStyle w:val="CFUSSubFormatting"/>
              <w:numPr>
                <w:ilvl w:val="0"/>
                <w:numId w:val="0"/>
              </w:numPr>
              <w:jc w:val="center"/>
              <w:rPr>
                <w:rFonts w:asciiTheme="minorHAnsi" w:hAnsiTheme="minorHAnsi" w:cstheme="minorHAnsi"/>
                <w:sz w:val="22"/>
                <w:szCs w:val="22"/>
                <w:highlight w:val="green"/>
              </w:rPr>
            </w:pPr>
            <w:r w:rsidRPr="00BE360B">
              <w:rPr>
                <w:rFonts w:asciiTheme="minorHAnsi" w:hAnsiTheme="minorHAnsi" w:cstheme="minorHAnsi"/>
                <w:noProof/>
                <w:sz w:val="22"/>
                <w:szCs w:val="22"/>
              </w:rPr>
              <w:drawing>
                <wp:inline distT="0" distB="0" distL="0" distR="0" wp14:anchorId="4C15F0A8" wp14:editId="655404C9">
                  <wp:extent cx="4905375" cy="2296289"/>
                  <wp:effectExtent l="0" t="0" r="0" b="8890"/>
                  <wp:docPr id="81313020" name="Picture 1" descr="Table titled Types of Polygons. Property of figure listed in first column. Type of polygon listed in second row to include quadrilateral, parallelogram, rectangle, rhombus, square, and trapez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3020" name="Picture 1" descr="Table titled Types of Polygons. Property of figure listed in first column. Type of polygon listed in second row to include quadrilateral, parallelogram, rectangle, rhombus, square, and trapezoid. "/>
                          <pic:cNvPicPr/>
                        </pic:nvPicPr>
                        <pic:blipFill>
                          <a:blip r:embed="rId97"/>
                          <a:stretch>
                            <a:fillRect/>
                          </a:stretch>
                        </pic:blipFill>
                        <pic:spPr>
                          <a:xfrm>
                            <a:off x="0" y="0"/>
                            <a:ext cx="4981029" cy="2331704"/>
                          </a:xfrm>
                          <a:prstGeom prst="rect">
                            <a:avLst/>
                          </a:prstGeom>
                        </pic:spPr>
                      </pic:pic>
                    </a:graphicData>
                  </a:graphic>
                </wp:inline>
              </w:drawing>
            </w:r>
          </w:p>
          <w:p w14:paraId="1B3455AF" w14:textId="58222720" w:rsidR="0070124A" w:rsidRPr="000F3FB8" w:rsidRDefault="0070124A" w:rsidP="00570306">
            <w:pPr>
              <w:pStyle w:val="ListParagraph"/>
              <w:numPr>
                <w:ilvl w:val="0"/>
                <w:numId w:val="36"/>
              </w:numPr>
              <w:rPr>
                <w:rFonts w:asciiTheme="minorHAnsi" w:hAnsiTheme="minorHAnsi" w:cstheme="minorHAnsi"/>
                <w:sz w:val="22"/>
                <w:szCs w:val="22"/>
              </w:rPr>
            </w:pPr>
            <w:r w:rsidRPr="001619CD">
              <w:rPr>
                <w:rFonts w:asciiTheme="minorHAnsi" w:hAnsiTheme="minorHAnsi" w:cstheme="minorHAnsi"/>
                <w:sz w:val="22"/>
                <w:szCs w:val="22"/>
              </w:rPr>
              <w:lastRenderedPageBreak/>
              <w:t>Students may have difficulty determining and applying the hierarchy used to classify quadrilaterals. For example, given the diagram below</w:t>
            </w:r>
            <w:r w:rsidR="00EF3A6B" w:rsidRPr="001619CD">
              <w:rPr>
                <w:rFonts w:asciiTheme="minorHAnsi" w:hAnsiTheme="minorHAnsi" w:cstheme="minorHAnsi"/>
                <w:sz w:val="22"/>
                <w:szCs w:val="22"/>
              </w:rPr>
              <w:t xml:space="preserve"> on the left, students would be expected to complete the diagram</w:t>
            </w:r>
            <w:r w:rsidR="00554112" w:rsidRPr="001619CD">
              <w:rPr>
                <w:rFonts w:asciiTheme="minorHAnsi" w:hAnsiTheme="minorHAnsi" w:cstheme="minorHAnsi"/>
                <w:sz w:val="22"/>
                <w:szCs w:val="22"/>
              </w:rPr>
              <w:t xml:space="preserve"> as indicated on the right.</w:t>
            </w:r>
            <w:r w:rsidR="00EF3A6B" w:rsidRPr="001619CD">
              <w:rPr>
                <w:rFonts w:asciiTheme="minorHAnsi" w:hAnsiTheme="minorHAnsi" w:cstheme="minorHAnsi"/>
                <w:sz w:val="22"/>
                <w:szCs w:val="22"/>
              </w:rPr>
              <w:t xml:space="preserve"> </w:t>
            </w:r>
            <w:r w:rsidR="00A3427C" w:rsidRPr="001619CD">
              <w:rPr>
                <w:rFonts w:asciiTheme="minorHAnsi" w:hAnsiTheme="minorHAnsi" w:cstheme="minorHAnsi"/>
                <w:sz w:val="22"/>
                <w:szCs w:val="22"/>
              </w:rPr>
              <w:t>Using the diagram, students should be able to reason that any quadrilateral can be classified as any category above it in the diagram (e.g., a square can be classified as a rectangle, rhombus, parallelogram, or quadrilateral).</w:t>
            </w:r>
          </w:p>
          <w:p w14:paraId="2A71EC4D" w14:textId="6F6EDE34" w:rsidR="0070124A" w:rsidRDefault="00EF3A6B" w:rsidP="00EF3A6B">
            <w:pPr>
              <w:jc w:val="center"/>
              <w:rPr>
                <w:rFonts w:asciiTheme="minorHAnsi" w:hAnsiTheme="minorHAnsi" w:cstheme="minorHAnsi"/>
                <w:sz w:val="22"/>
                <w:szCs w:val="22"/>
              </w:rPr>
            </w:pPr>
            <w:r w:rsidRPr="00EF3A6B">
              <w:rPr>
                <w:rFonts w:asciiTheme="minorHAnsi" w:hAnsiTheme="minorHAnsi" w:cstheme="minorHAnsi"/>
                <w:noProof/>
                <w:sz w:val="22"/>
                <w:szCs w:val="22"/>
              </w:rPr>
              <w:drawing>
                <wp:inline distT="0" distB="0" distL="0" distR="0" wp14:anchorId="0B4F54A0" wp14:editId="5D9314A7">
                  <wp:extent cx="6890919" cy="1886765"/>
                  <wp:effectExtent l="0" t="0" r="5715" b="0"/>
                  <wp:docPr id="814177717" name="Picture 1" descr="Image shows two quadrilateral hierarchies. First hierarchy is blank except quadrilateral labeled in top rectangle. Second hierarchy includes quadrilaterals, then row 2 includes trapezoid and parallelogram. Row 3 includes rectangle and rhombus. Row 4 include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77717" name="Picture 1" descr="Image shows two quadrilateral hierarchies. First hierarchy is blank except quadrilateral labeled in top rectangle. Second hierarchy includes quadrilaterals, then row 2 includes trapezoid and parallelogram. Row 3 includes rectangle and rhombus. Row 4 includes square."/>
                          <pic:cNvPicPr/>
                        </pic:nvPicPr>
                        <pic:blipFill>
                          <a:blip r:embed="rId98"/>
                          <a:stretch>
                            <a:fillRect/>
                          </a:stretch>
                        </pic:blipFill>
                        <pic:spPr>
                          <a:xfrm>
                            <a:off x="0" y="0"/>
                            <a:ext cx="6931623" cy="1897910"/>
                          </a:xfrm>
                          <a:prstGeom prst="rect">
                            <a:avLst/>
                          </a:prstGeom>
                        </pic:spPr>
                      </pic:pic>
                    </a:graphicData>
                  </a:graphic>
                </wp:inline>
              </w:drawing>
            </w:r>
          </w:p>
          <w:p w14:paraId="158C69C5" w14:textId="77777777" w:rsidR="000F3FB8" w:rsidRDefault="000F3FB8" w:rsidP="00EF3A6B">
            <w:pPr>
              <w:jc w:val="center"/>
              <w:rPr>
                <w:rFonts w:asciiTheme="minorHAnsi" w:hAnsiTheme="minorHAnsi" w:cstheme="minorHAnsi"/>
                <w:sz w:val="22"/>
                <w:szCs w:val="22"/>
              </w:rPr>
            </w:pPr>
          </w:p>
          <w:p w14:paraId="1CFECC7F" w14:textId="30CF8745" w:rsidR="00F05D15" w:rsidRDefault="00F05D15" w:rsidP="00570306">
            <w:pPr>
              <w:rPr>
                <w:rFonts w:asciiTheme="minorHAnsi" w:hAnsiTheme="minorHAnsi" w:cstheme="minorHAnsi"/>
                <w:sz w:val="22"/>
                <w:szCs w:val="22"/>
              </w:rPr>
            </w:pPr>
            <w:r w:rsidRPr="00C230FF">
              <w:rPr>
                <w:rFonts w:asciiTheme="minorHAnsi" w:hAnsiTheme="minorHAnsi" w:cstheme="minorHAnsi"/>
                <w:b/>
                <w:bCs/>
                <w:sz w:val="22"/>
                <w:szCs w:val="22"/>
              </w:rPr>
              <w:t xml:space="preserve">Mathematical Connections: </w:t>
            </w:r>
            <w:r w:rsidR="003A5F8B">
              <w:rPr>
                <w:rFonts w:asciiTheme="minorHAnsi" w:hAnsiTheme="minorHAnsi" w:cstheme="minorHAnsi"/>
                <w:sz w:val="22"/>
                <w:szCs w:val="22"/>
              </w:rPr>
              <w:t xml:space="preserve">Students may struggle to determine similarities and differences between two types of quadrilaterals. For example, given the two figures below, students may state that they are </w:t>
            </w:r>
            <w:r w:rsidR="0070124A">
              <w:rPr>
                <w:rFonts w:asciiTheme="minorHAnsi" w:hAnsiTheme="minorHAnsi" w:cstheme="minorHAnsi"/>
                <w:sz w:val="22"/>
                <w:szCs w:val="22"/>
              </w:rPr>
              <w:t xml:space="preserve">similar because they each have four right angles. </w:t>
            </w:r>
            <w:r w:rsidR="00C27CC9">
              <w:rPr>
                <w:rFonts w:asciiTheme="minorHAnsi" w:hAnsiTheme="minorHAnsi" w:cstheme="minorHAnsi"/>
                <w:sz w:val="22"/>
                <w:szCs w:val="22"/>
              </w:rPr>
              <w:t>In addition</w:t>
            </w:r>
            <w:r w:rsidR="0070124A">
              <w:rPr>
                <w:rFonts w:asciiTheme="minorHAnsi" w:hAnsiTheme="minorHAnsi" w:cstheme="minorHAnsi"/>
                <w:sz w:val="22"/>
                <w:szCs w:val="22"/>
              </w:rPr>
              <w:t>, the two figures each have opposite sides that are congruent, and they can both be classified as rectangles. Additional opportunities to review the properties that define quadrilaterals, and the use of Venn diagrams to explore similarities and differences between two figures may be beneficial.</w:t>
            </w:r>
          </w:p>
          <w:p w14:paraId="20DFDBA7" w14:textId="77777777" w:rsidR="001F6031" w:rsidRPr="003A5F8B" w:rsidRDefault="001F6031" w:rsidP="00570306">
            <w:pPr>
              <w:rPr>
                <w:rFonts w:asciiTheme="minorHAnsi" w:hAnsiTheme="minorHAnsi" w:cstheme="minorHAnsi"/>
                <w:sz w:val="22"/>
                <w:szCs w:val="22"/>
              </w:rPr>
            </w:pPr>
          </w:p>
          <w:p w14:paraId="47D19636" w14:textId="22323D21" w:rsidR="003A5F8B" w:rsidRDefault="003A5F8B" w:rsidP="003A5F8B">
            <w:pPr>
              <w:jc w:val="center"/>
              <w:rPr>
                <w:rFonts w:asciiTheme="minorHAnsi" w:hAnsiTheme="minorHAnsi" w:cstheme="minorHAnsi"/>
                <w:b/>
                <w:bCs/>
                <w:sz w:val="22"/>
                <w:szCs w:val="22"/>
              </w:rPr>
            </w:pPr>
            <w:r w:rsidRPr="003A5F8B">
              <w:rPr>
                <w:rFonts w:asciiTheme="minorHAnsi" w:hAnsiTheme="minorHAnsi" w:cstheme="minorHAnsi"/>
                <w:b/>
                <w:bCs/>
                <w:noProof/>
                <w:sz w:val="22"/>
                <w:szCs w:val="22"/>
              </w:rPr>
              <w:drawing>
                <wp:inline distT="0" distB="0" distL="0" distR="0" wp14:anchorId="7C5FE158" wp14:editId="111F51EC">
                  <wp:extent cx="2130949" cy="594757"/>
                  <wp:effectExtent l="0" t="0" r="3175" b="0"/>
                  <wp:docPr id="1754132270" name="Picture 1" descr="Image shows a square and a rectangle. Square includes four right angles denoted by a smaller square, and four congruent sides denoted by hash marks.  Rectangle includes four right angles denoted by smaller squares, and two sets of congruent sides are denoted by hash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32270" name="Picture 1" descr="Image shows a square and a rectangle. Square includes four right angles denoted by a smaller square, and four congruent sides denoted by hash marks.  Rectangle includes four right angles denoted by smaller squares, and two sets of congruent sides are denoted by hash marks."/>
                          <pic:cNvPicPr/>
                        </pic:nvPicPr>
                        <pic:blipFill>
                          <a:blip r:embed="rId99"/>
                          <a:stretch>
                            <a:fillRect/>
                          </a:stretch>
                        </pic:blipFill>
                        <pic:spPr>
                          <a:xfrm>
                            <a:off x="0" y="0"/>
                            <a:ext cx="2168569" cy="605257"/>
                          </a:xfrm>
                          <a:prstGeom prst="rect">
                            <a:avLst/>
                          </a:prstGeom>
                        </pic:spPr>
                      </pic:pic>
                    </a:graphicData>
                  </a:graphic>
                </wp:inline>
              </w:drawing>
            </w:r>
          </w:p>
          <w:p w14:paraId="100AA61C" w14:textId="77777777" w:rsidR="001F6031" w:rsidRPr="00C230FF" w:rsidRDefault="001F6031" w:rsidP="003A5F8B">
            <w:pPr>
              <w:jc w:val="center"/>
              <w:rPr>
                <w:rFonts w:asciiTheme="minorHAnsi" w:hAnsiTheme="minorHAnsi" w:cstheme="minorHAnsi"/>
                <w:b/>
                <w:bCs/>
                <w:sz w:val="22"/>
                <w:szCs w:val="22"/>
              </w:rPr>
            </w:pPr>
          </w:p>
          <w:p w14:paraId="3BFC179D" w14:textId="79967B0F" w:rsidR="00C230FF" w:rsidRDefault="00F05D15" w:rsidP="00570306">
            <w:pPr>
              <w:rPr>
                <w:rFonts w:asciiTheme="minorHAnsi" w:hAnsiTheme="minorHAnsi" w:cstheme="minorHAnsi"/>
                <w:sz w:val="22"/>
                <w:szCs w:val="22"/>
              </w:rPr>
            </w:pPr>
            <w:r w:rsidRPr="00C230FF">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C230FF">
              <w:rPr>
                <w:rFonts w:asciiTheme="minorHAnsi" w:hAnsiTheme="minorHAnsi" w:cstheme="minorHAnsi"/>
                <w:sz w:val="22"/>
                <w:szCs w:val="22"/>
              </w:rPr>
              <w:t xml:space="preserve">Students may have difficulty classifying quadrilaterals. For example, given the figure below, a student may state that this figure is a diamond due to its orientation. Students may also have difficulty naming this figure within a hierarchy and may not understand that it can be classified as a square, rhombus, rectangle, or parallelogram. </w:t>
            </w:r>
            <w:r w:rsidR="003A5F8B">
              <w:rPr>
                <w:rFonts w:asciiTheme="minorHAnsi" w:hAnsiTheme="minorHAnsi" w:cstheme="minorHAnsi"/>
                <w:sz w:val="22"/>
                <w:szCs w:val="22"/>
              </w:rPr>
              <w:t xml:space="preserve">Opportunities to view quadrilaterals in different spatial orientations and activities such as sorting quadrilaterals will help students deepen their understanding of the characteristics of various quadrilaterals. </w:t>
            </w:r>
          </w:p>
          <w:p w14:paraId="75F7DF67" w14:textId="1CFBF4B9" w:rsidR="00A12DB6" w:rsidRPr="00C230FF" w:rsidRDefault="00C230FF" w:rsidP="000F3FB8">
            <w:pPr>
              <w:jc w:val="center"/>
              <w:rPr>
                <w:rFonts w:asciiTheme="minorHAnsi" w:hAnsiTheme="minorHAnsi" w:cstheme="minorHAnsi"/>
                <w:sz w:val="22"/>
                <w:szCs w:val="22"/>
              </w:rPr>
            </w:pPr>
            <w:r w:rsidRPr="00C230FF">
              <w:rPr>
                <w:rFonts w:asciiTheme="minorHAnsi" w:hAnsiTheme="minorHAnsi" w:cstheme="minorHAnsi"/>
                <w:noProof/>
                <w:sz w:val="22"/>
                <w:szCs w:val="22"/>
              </w:rPr>
              <w:drawing>
                <wp:inline distT="0" distB="0" distL="0" distR="0" wp14:anchorId="557C60D4" wp14:editId="071DC09E">
                  <wp:extent cx="981106" cy="876300"/>
                  <wp:effectExtent l="0" t="0" r="9525" b="0"/>
                  <wp:docPr id="1759334121" name="Picture 1" descr="Image shows a square with four right angles labeled by smaller squares, and four congruent sides labeled with hash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4121" name="Picture 1" descr="Image shows a square with four right angles labeled by smaller squares, and four congruent sides labeled with hash marks."/>
                          <pic:cNvPicPr/>
                        </pic:nvPicPr>
                        <pic:blipFill>
                          <a:blip r:embed="rId100"/>
                          <a:stretch>
                            <a:fillRect/>
                          </a:stretch>
                        </pic:blipFill>
                        <pic:spPr>
                          <a:xfrm>
                            <a:off x="0" y="0"/>
                            <a:ext cx="988063" cy="882514"/>
                          </a:xfrm>
                          <a:prstGeom prst="rect">
                            <a:avLst/>
                          </a:prstGeom>
                        </pic:spPr>
                      </pic:pic>
                    </a:graphicData>
                  </a:graphic>
                </wp:inline>
              </w:drawing>
            </w:r>
          </w:p>
        </w:tc>
      </w:tr>
      <w:tr w:rsidR="00F05D15" w:rsidRPr="00722C85" w14:paraId="2DE46E7F" w14:textId="77777777" w:rsidTr="00570306">
        <w:trPr>
          <w:trHeight w:val="435"/>
        </w:trPr>
        <w:tc>
          <w:tcPr>
            <w:tcW w:w="14310" w:type="dxa"/>
            <w:shd w:val="clear" w:color="auto" w:fill="F2F2F2" w:themeFill="background1" w:themeFillShade="F2"/>
            <w:vAlign w:val="center"/>
          </w:tcPr>
          <w:p w14:paraId="2B59C4EC" w14:textId="65D07CCD" w:rsidR="00F05D15" w:rsidRPr="00722C85" w:rsidRDefault="00902B75"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F05D15" w:rsidRPr="00722C85">
              <w:rPr>
                <w:rFonts w:asciiTheme="minorHAnsi" w:hAnsiTheme="minorHAnsi" w:cstheme="minorHAnsi"/>
                <w:sz w:val="22"/>
                <w:szCs w:val="22"/>
              </w:rPr>
              <w:t xml:space="preserve"> Connections</w:t>
            </w:r>
          </w:p>
        </w:tc>
      </w:tr>
      <w:tr w:rsidR="00F05D15" w:rsidRPr="00722C85" w14:paraId="7457A983" w14:textId="77777777" w:rsidTr="00F126FE">
        <w:trPr>
          <w:trHeight w:val="1520"/>
        </w:trPr>
        <w:tc>
          <w:tcPr>
            <w:tcW w:w="14310" w:type="dxa"/>
            <w:shd w:val="clear" w:color="auto" w:fill="auto"/>
          </w:tcPr>
          <w:p w14:paraId="2F6FD308" w14:textId="7CD34249" w:rsidR="00F05D15" w:rsidRDefault="00902B75" w:rsidP="0061624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7EA6F4A" w14:textId="77777777" w:rsidR="00ED4E67" w:rsidRPr="00CB7943" w:rsidRDefault="00ED4E67" w:rsidP="00ED4E67">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w:t>
            </w:r>
            <w:r w:rsidRPr="001619CD">
              <w:rPr>
                <w:rFonts w:asciiTheme="minorHAnsi" w:hAnsiTheme="minorHAnsi" w:cstheme="minorHAnsi"/>
                <w:color w:val="1F1F1F"/>
                <w:sz w:val="22"/>
                <w:szCs w:val="22"/>
              </w:rPr>
              <w:t>more</w:t>
            </w:r>
            <w:r w:rsidRPr="00CB7943">
              <w:rPr>
                <w:rFonts w:asciiTheme="minorHAnsi" w:hAnsiTheme="minorHAnsi" w:cstheme="minorHAnsi"/>
                <w:color w:val="1F1F1F"/>
                <w:sz w:val="22"/>
                <w:szCs w:val="22"/>
                <w:shd w:val="clear" w:color="auto" w:fill="FFFFFF"/>
              </w:rPr>
              <w:t xml:space="preserve"> of their </w:t>
            </w:r>
            <w:r w:rsidRPr="001619CD">
              <w:rPr>
                <w:rFonts w:asciiTheme="minorHAnsi" w:hAnsiTheme="minorHAnsi" w:cstheme="minorHAnsi"/>
                <w:color w:val="1F1F1F"/>
                <w:sz w:val="22"/>
                <w:szCs w:val="22"/>
              </w:rPr>
              <w:t>attributes</w:t>
            </w:r>
            <w:r w:rsidRPr="00CB7943">
              <w:rPr>
                <w:rFonts w:asciiTheme="minorHAnsi" w:hAnsiTheme="minorHAnsi" w:cstheme="minorHAnsi"/>
                <w:color w:val="1F1F1F"/>
                <w:sz w:val="22"/>
                <w:szCs w:val="22"/>
                <w:shd w:val="clear" w:color="auto" w:fill="FFFFFF"/>
              </w:rPr>
              <w:t>.</w:t>
            </w:r>
          </w:p>
          <w:p w14:paraId="6FFFAC06" w14:textId="23ABADBE" w:rsidR="00F05D15" w:rsidRDefault="00F05D15" w:rsidP="00570306">
            <w:pPr>
              <w:rPr>
                <w:rFonts w:asciiTheme="minorHAnsi" w:hAnsiTheme="minorHAnsi" w:cstheme="minorHAnsi"/>
                <w:sz w:val="22"/>
                <w:szCs w:val="22"/>
              </w:rPr>
            </w:pPr>
            <w:r w:rsidRPr="00A3427C">
              <w:rPr>
                <w:rFonts w:asciiTheme="minorHAnsi" w:hAnsiTheme="minorHAnsi" w:cstheme="minorHAnsi"/>
                <w:b/>
                <w:bCs/>
                <w:sz w:val="22"/>
                <w:szCs w:val="22"/>
              </w:rPr>
              <w:t>Connections</w:t>
            </w:r>
            <w:r w:rsidR="00902B75" w:rsidRPr="00A3427C">
              <w:rPr>
                <w:rFonts w:asciiTheme="minorHAnsi" w:hAnsiTheme="minorHAnsi" w:cstheme="minorHAnsi"/>
                <w:b/>
                <w:bCs/>
                <w:sz w:val="22"/>
                <w:szCs w:val="22"/>
              </w:rPr>
              <w:t>:</w:t>
            </w:r>
            <w:r w:rsidR="00A3427C">
              <w:rPr>
                <w:rFonts w:asciiTheme="minorHAnsi" w:hAnsiTheme="minorHAnsi" w:cstheme="minorHAnsi"/>
                <w:b/>
                <w:bCs/>
                <w:sz w:val="22"/>
                <w:szCs w:val="22"/>
              </w:rPr>
              <w:t xml:space="preserve"> </w:t>
            </w:r>
            <w:r w:rsidR="00A3427C">
              <w:rPr>
                <w:rFonts w:asciiTheme="minorHAnsi" w:hAnsiTheme="minorHAnsi" w:cstheme="minorHAnsi"/>
                <w:sz w:val="22"/>
                <w:szCs w:val="22"/>
              </w:rPr>
              <w:t>At this level, students deepen their understanding of polygons as they classify and describe quadrilaterals using specific properties and attributes. This content is closely connected to identifying, describing, and drawing points, rays, line segments, angles, and lines (parallel, intersecting, and perpendicular; 4.MG.4), and to comparing and contrasting plane and solid figures according to their characteristics (4.MG.6).</w:t>
            </w:r>
          </w:p>
          <w:p w14:paraId="4205EF68" w14:textId="77777777" w:rsidR="001F6031" w:rsidRPr="00A3427C" w:rsidRDefault="001F6031" w:rsidP="00570306">
            <w:pPr>
              <w:rPr>
                <w:rFonts w:asciiTheme="minorHAnsi" w:hAnsiTheme="minorHAnsi" w:cstheme="minorHAnsi"/>
                <w:sz w:val="22"/>
                <w:szCs w:val="22"/>
              </w:rPr>
            </w:pPr>
          </w:p>
          <w:p w14:paraId="3E776561" w14:textId="77777777" w:rsidR="00F05D15" w:rsidRPr="00A3427C" w:rsidRDefault="00F05D15" w:rsidP="005221F8">
            <w:pPr>
              <w:pStyle w:val="ListParagraph"/>
              <w:numPr>
                <w:ilvl w:val="0"/>
                <w:numId w:val="5"/>
              </w:numPr>
              <w:rPr>
                <w:rFonts w:asciiTheme="minorHAnsi" w:hAnsiTheme="minorHAnsi" w:cstheme="minorHAnsi"/>
                <w:sz w:val="22"/>
                <w:szCs w:val="22"/>
              </w:rPr>
            </w:pPr>
            <w:r w:rsidRPr="00A3427C">
              <w:rPr>
                <w:rFonts w:asciiTheme="minorHAnsi" w:hAnsiTheme="minorHAnsi" w:cstheme="minorHAnsi"/>
                <w:i/>
                <w:iCs/>
                <w:sz w:val="22"/>
                <w:szCs w:val="22"/>
              </w:rPr>
              <w:t>Within the grade level/course</w:t>
            </w:r>
            <w:r w:rsidRPr="00A3427C">
              <w:rPr>
                <w:rFonts w:asciiTheme="minorHAnsi" w:hAnsiTheme="minorHAnsi" w:cstheme="minorHAnsi"/>
                <w:sz w:val="22"/>
                <w:szCs w:val="22"/>
              </w:rPr>
              <w:t xml:space="preserve">: </w:t>
            </w:r>
          </w:p>
          <w:p w14:paraId="3700D71C" w14:textId="14DBA0C1" w:rsidR="00A3427C" w:rsidRDefault="00A3427C" w:rsidP="00A3427C">
            <w:pPr>
              <w:pStyle w:val="ListParagraph"/>
              <w:numPr>
                <w:ilvl w:val="1"/>
                <w:numId w:val="5"/>
              </w:numPr>
              <w:rPr>
                <w:rFonts w:asciiTheme="minorHAnsi" w:hAnsiTheme="minorHAnsi" w:cstheme="minorHAnsi"/>
                <w:sz w:val="22"/>
                <w:szCs w:val="22"/>
              </w:rPr>
            </w:pPr>
            <w:r w:rsidRPr="00A3427C">
              <w:rPr>
                <w:rFonts w:asciiTheme="minorHAnsi" w:hAnsiTheme="minorHAnsi" w:cstheme="minorHAnsi"/>
                <w:sz w:val="22"/>
                <w:szCs w:val="22"/>
              </w:rPr>
              <w:t>4.MG.4 – The student will identify, describe, and draw points, rays, line segments, angles, and lines, including intersecting, parallel, and perpendicular lines.</w:t>
            </w:r>
          </w:p>
          <w:p w14:paraId="47B6ED28" w14:textId="0FAF5611" w:rsidR="00A3427C" w:rsidRPr="00A3427C" w:rsidRDefault="00A3427C" w:rsidP="00A3427C">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4.MG.6 – </w:t>
            </w:r>
            <w:r w:rsidRPr="00A3427C">
              <w:rPr>
                <w:rFonts w:asciiTheme="minorHAnsi" w:hAnsiTheme="minorHAnsi" w:cstheme="minorHAnsi"/>
                <w:sz w:val="22"/>
                <w:szCs w:val="22"/>
              </w:rPr>
              <w:t>The student will identify, describe, compare, and contrast plane and solid figures according to their characteristics (number of angles, vertices, edges, and the number and shape of faces), with and without models.</w:t>
            </w:r>
          </w:p>
          <w:p w14:paraId="0579162E" w14:textId="77777777" w:rsidR="00F05D15" w:rsidRDefault="00F05D15" w:rsidP="005221F8">
            <w:pPr>
              <w:pStyle w:val="ListParagraph"/>
              <w:numPr>
                <w:ilvl w:val="0"/>
                <w:numId w:val="5"/>
              </w:numPr>
              <w:rPr>
                <w:rFonts w:asciiTheme="minorHAnsi" w:hAnsiTheme="minorHAnsi" w:cstheme="minorHAnsi"/>
                <w:sz w:val="22"/>
                <w:szCs w:val="22"/>
              </w:rPr>
            </w:pPr>
            <w:r w:rsidRPr="00A3427C">
              <w:rPr>
                <w:rFonts w:asciiTheme="minorHAnsi" w:hAnsiTheme="minorHAnsi" w:cstheme="minorHAnsi"/>
                <w:i/>
                <w:iCs/>
                <w:sz w:val="22"/>
                <w:szCs w:val="22"/>
              </w:rPr>
              <w:t>Vertical Progression</w:t>
            </w:r>
            <w:r w:rsidRPr="00A3427C">
              <w:rPr>
                <w:rFonts w:asciiTheme="minorHAnsi" w:hAnsiTheme="minorHAnsi" w:cstheme="minorHAnsi"/>
                <w:sz w:val="22"/>
                <w:szCs w:val="22"/>
              </w:rPr>
              <w:t xml:space="preserve">: </w:t>
            </w:r>
          </w:p>
          <w:p w14:paraId="2C9C68B6" w14:textId="077F2B7A" w:rsidR="00A3427C" w:rsidRDefault="00A3427C" w:rsidP="00A3427C">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3.MG.4 – </w:t>
            </w:r>
            <w:r w:rsidRPr="00A3427C">
              <w:rPr>
                <w:rFonts w:asciiTheme="minorHAnsi" w:hAnsiTheme="minorHAnsi" w:cstheme="minorHAnsi"/>
                <w:sz w:val="22"/>
                <w:szCs w:val="22"/>
              </w:rPr>
              <w:t>The student will identify, describe, classify, compare, combine, and subdivide polygons.</w:t>
            </w:r>
          </w:p>
          <w:p w14:paraId="32B9D429" w14:textId="0DA3354F" w:rsidR="00A3427C" w:rsidRPr="00A3427C" w:rsidRDefault="00A3427C" w:rsidP="00A3427C">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5.MG.3 – </w:t>
            </w:r>
            <w:r w:rsidRPr="00A3427C">
              <w:rPr>
                <w:rFonts w:asciiTheme="minorHAnsi" w:hAnsiTheme="minorHAnsi" w:cstheme="minorHAnsi"/>
                <w:sz w:val="22"/>
                <w:szCs w:val="22"/>
              </w:rPr>
              <w:t>The student will classify and measure angles and triangles, and solve problems, including those in context.</w:t>
            </w:r>
          </w:p>
          <w:p w14:paraId="7BB9ABC5" w14:textId="77777777" w:rsidR="00F05D15" w:rsidRDefault="00F05D15" w:rsidP="007D35B9">
            <w:pPr>
              <w:rPr>
                <w:rFonts w:asciiTheme="minorHAnsi" w:hAnsiTheme="minorHAnsi" w:cstheme="minorHAnsi"/>
                <w:i/>
                <w:iCs/>
                <w:sz w:val="22"/>
                <w:szCs w:val="22"/>
              </w:rPr>
            </w:pPr>
          </w:p>
          <w:p w14:paraId="11549152" w14:textId="1CFF9689"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F05D15" w:rsidRPr="00722C85" w14:paraId="699F42AC" w14:textId="77777777" w:rsidTr="00570306">
        <w:trPr>
          <w:trHeight w:val="530"/>
        </w:trPr>
        <w:tc>
          <w:tcPr>
            <w:tcW w:w="14310" w:type="dxa"/>
            <w:vAlign w:val="center"/>
          </w:tcPr>
          <w:p w14:paraId="620F05AB" w14:textId="77777777" w:rsidR="00F05D15" w:rsidRDefault="00F05D15" w:rsidP="0057030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643D9C5E"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DF98CE6" w14:textId="77777777" w:rsidR="00F05D15" w:rsidRPr="00722C85" w:rsidRDefault="00F05D15" w:rsidP="00570306">
            <w:pPr>
              <w:pStyle w:val="Bullet1"/>
              <w:numPr>
                <w:ilvl w:val="0"/>
                <w:numId w:val="0"/>
              </w:numPr>
              <w:spacing w:before="0"/>
              <w:ind w:left="360" w:hanging="360"/>
              <w:rPr>
                <w:rFonts w:asciiTheme="minorHAnsi" w:hAnsiTheme="minorHAnsi" w:cstheme="minorHAnsi"/>
                <w:b/>
                <w:bCs/>
                <w:sz w:val="22"/>
                <w:szCs w:val="22"/>
              </w:rPr>
            </w:pPr>
          </w:p>
        </w:tc>
      </w:tr>
    </w:tbl>
    <w:p w14:paraId="1DCDA8B6" w14:textId="77777777" w:rsidR="00F05D15" w:rsidRDefault="00F05D15" w:rsidP="00F05D15">
      <w:pPr>
        <w:pStyle w:val="SOLStandardhang62"/>
        <w:rPr>
          <w:rFonts w:asciiTheme="minorHAnsi" w:hAnsiTheme="minorHAnsi" w:cstheme="minorHAnsi"/>
          <w:sz w:val="22"/>
          <w:szCs w:val="22"/>
        </w:rPr>
      </w:pPr>
    </w:p>
    <w:p w14:paraId="75CE1AFE" w14:textId="77777777" w:rsidR="00F05D15" w:rsidRDefault="00F05D15" w:rsidP="00F05D15">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6481CD9" w14:textId="77777777" w:rsidR="001F6031" w:rsidRDefault="00F05D15" w:rsidP="00F05D15">
      <w:pPr>
        <w:pStyle w:val="SOLStandardhang62"/>
        <w:rPr>
          <w:rFonts w:asciiTheme="minorHAnsi" w:hAnsiTheme="minorHAnsi" w:cstheme="minorHAnsi"/>
          <w:color w:val="auto"/>
          <w:sz w:val="22"/>
          <w:szCs w:val="22"/>
        </w:rPr>
      </w:pPr>
      <w:r w:rsidRPr="00A35FB5">
        <w:rPr>
          <w:rFonts w:asciiTheme="minorHAnsi" w:hAnsiTheme="minorHAnsi" w:cstheme="minorHAnsi"/>
          <w:color w:val="auto"/>
          <w:sz w:val="22"/>
          <w:szCs w:val="22"/>
        </w:rPr>
        <w:lastRenderedPageBreak/>
        <w:t xml:space="preserve">4.MG.6  The student will identify, describe, compare, and contrast plane and solid figures according to their characteristics (number of angles, </w:t>
      </w:r>
    </w:p>
    <w:p w14:paraId="2DAC0814" w14:textId="6F5D5B23" w:rsidR="00F05D15" w:rsidRPr="00A35FB5" w:rsidRDefault="001F6031" w:rsidP="00F05D15">
      <w:pPr>
        <w:pStyle w:val="SOLStandardhang62"/>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F05D15" w:rsidRPr="00A35FB5">
        <w:rPr>
          <w:rFonts w:asciiTheme="minorHAnsi" w:hAnsiTheme="minorHAnsi" w:cstheme="minorHAnsi"/>
          <w:color w:val="auto"/>
          <w:sz w:val="22"/>
          <w:szCs w:val="22"/>
        </w:rPr>
        <w:t>vertices, edges, and the number and shape of faces), with and without models.</w:t>
      </w:r>
    </w:p>
    <w:p w14:paraId="3BBEBFAE" w14:textId="77777777" w:rsidR="00F05D15" w:rsidRPr="00A35FB5" w:rsidRDefault="00F05D15" w:rsidP="00F05D15">
      <w:pPr>
        <w:pStyle w:val="SOLTSWBAT"/>
        <w:rPr>
          <w:rFonts w:asciiTheme="minorHAnsi" w:hAnsiTheme="minorHAnsi" w:cstheme="minorHAnsi"/>
          <w:b/>
          <w:bCs/>
          <w:sz w:val="22"/>
          <w:szCs w:val="22"/>
        </w:rPr>
      </w:pPr>
      <w:r w:rsidRPr="00A35FB5">
        <w:rPr>
          <w:rFonts w:asciiTheme="minorHAnsi" w:hAnsiTheme="minorHAnsi" w:cstheme="minorHAnsi"/>
          <w:sz w:val="22"/>
          <w:szCs w:val="22"/>
        </w:rPr>
        <w:t>Students will demonstrate the following Knowledge and Skills:</w:t>
      </w:r>
    </w:p>
    <w:p w14:paraId="1FCC5CF1" w14:textId="77777777" w:rsidR="00F05D15" w:rsidRPr="00A35FB5" w:rsidRDefault="00F05D15" w:rsidP="005221F8">
      <w:pPr>
        <w:pStyle w:val="NewLettering"/>
        <w:numPr>
          <w:ilvl w:val="0"/>
          <w:numId w:val="21"/>
        </w:numPr>
        <w:rPr>
          <w:rFonts w:asciiTheme="minorHAnsi" w:hAnsiTheme="minorHAnsi" w:cstheme="minorHAnsi"/>
          <w:sz w:val="22"/>
          <w:szCs w:val="22"/>
        </w:rPr>
      </w:pPr>
      <w:r w:rsidRPr="00A35FB5">
        <w:rPr>
          <w:rFonts w:asciiTheme="minorHAnsi" w:hAnsiTheme="minorHAnsi" w:cstheme="minorHAnsi"/>
          <w:sz w:val="22"/>
          <w:szCs w:val="22"/>
        </w:rPr>
        <w:t>Identify concrete models and pictorial representations of solid figures (cube, rectangular prism, square pyramid, sphere, cone, and cylinder).</w:t>
      </w:r>
    </w:p>
    <w:p w14:paraId="7E163E26" w14:textId="77777777" w:rsidR="00F05D15" w:rsidRPr="00F05D15" w:rsidRDefault="00F05D15" w:rsidP="005221F8">
      <w:pPr>
        <w:pStyle w:val="NewLettering"/>
        <w:numPr>
          <w:ilvl w:val="0"/>
          <w:numId w:val="21"/>
        </w:numPr>
        <w:rPr>
          <w:rFonts w:asciiTheme="minorHAnsi" w:hAnsiTheme="minorHAnsi" w:cstheme="minorHAnsi"/>
          <w:sz w:val="22"/>
          <w:szCs w:val="22"/>
        </w:rPr>
      </w:pPr>
      <w:r w:rsidRPr="00A35FB5">
        <w:rPr>
          <w:rFonts w:asciiTheme="minorHAnsi" w:hAnsiTheme="minorHAnsi" w:cstheme="minorHAnsi"/>
          <w:sz w:val="22"/>
          <w:szCs w:val="22"/>
        </w:rPr>
        <w:t>Identify and describe solid figures (cube, rectangular prism</w:t>
      </w:r>
      <w:r w:rsidRPr="00F05D15">
        <w:rPr>
          <w:rFonts w:asciiTheme="minorHAnsi" w:hAnsiTheme="minorHAnsi" w:cstheme="minorHAnsi"/>
          <w:sz w:val="22"/>
          <w:szCs w:val="22"/>
        </w:rPr>
        <w:t>, square pyramid, and sphere) according to their characteristics (number of angles, vertices, edges, and by the number and shape of faces).</w:t>
      </w:r>
    </w:p>
    <w:p w14:paraId="365B2547" w14:textId="77777777" w:rsidR="00F05D15" w:rsidRPr="00F05D15" w:rsidRDefault="00F05D15" w:rsidP="005221F8">
      <w:pPr>
        <w:pStyle w:val="NewLettering"/>
        <w:numPr>
          <w:ilvl w:val="0"/>
          <w:numId w:val="21"/>
        </w:numPr>
        <w:rPr>
          <w:rFonts w:asciiTheme="minorHAnsi" w:hAnsiTheme="minorHAnsi" w:cstheme="minorHAnsi"/>
          <w:sz w:val="22"/>
          <w:szCs w:val="22"/>
        </w:rPr>
      </w:pPr>
      <w:r w:rsidRPr="00F05D15">
        <w:rPr>
          <w:rFonts w:asciiTheme="minorHAnsi" w:hAnsiTheme="minorHAnsi" w:cstheme="minorHAnsi"/>
          <w:sz w:val="22"/>
          <w:szCs w:val="22"/>
        </w:rPr>
        <w:t xml:space="preserve">Compare and contrast plane and solid figures </w:t>
      </w:r>
      <w:r w:rsidRPr="00F05D15">
        <w:rPr>
          <w:rFonts w:asciiTheme="minorHAnsi" w:hAnsiTheme="minorHAnsi" w:cstheme="minorHAnsi"/>
          <w:color w:val="000000" w:themeColor="text1"/>
          <w:sz w:val="22"/>
          <w:szCs w:val="22"/>
        </w:rPr>
        <w:t>(</w:t>
      </w:r>
      <w:r w:rsidRPr="00F05D15">
        <w:rPr>
          <w:rFonts w:asciiTheme="minorHAnsi" w:hAnsiTheme="minorHAnsi" w:cstheme="minorHAnsi"/>
          <w:sz w:val="22"/>
          <w:szCs w:val="22"/>
        </w:rPr>
        <w:t>limited to circles, squares, triangles, rectangles, spheres, cubes, square pyramids, and rectangular prisms</w:t>
      </w:r>
      <w:r w:rsidRPr="00F05D15">
        <w:rPr>
          <w:rFonts w:asciiTheme="minorHAnsi" w:hAnsiTheme="minorHAnsi" w:cstheme="minorHAnsi"/>
          <w:color w:val="000000" w:themeColor="text1"/>
          <w:sz w:val="22"/>
          <w:szCs w:val="22"/>
        </w:rPr>
        <w:t>)</w:t>
      </w:r>
      <w:r w:rsidRPr="00F05D15">
        <w:rPr>
          <w:rFonts w:asciiTheme="minorHAnsi" w:hAnsiTheme="minorHAnsi" w:cstheme="minorHAnsi"/>
          <w:sz w:val="22"/>
          <w:szCs w:val="22"/>
        </w:rPr>
        <w:t xml:space="preserve"> according to their characteristics (number of sides, angles, vertices, edges, and the number and shape of faces).</w:t>
      </w:r>
    </w:p>
    <w:p w14:paraId="209A9BDE" w14:textId="77777777" w:rsidR="00F05D15" w:rsidRDefault="00F05D15" w:rsidP="00F05D15">
      <w:pPr>
        <w:pStyle w:val="SOLStandardhang62"/>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33F69F4D" w14:textId="77777777" w:rsidTr="00570306">
        <w:trPr>
          <w:trHeight w:val="415"/>
        </w:trPr>
        <w:tc>
          <w:tcPr>
            <w:tcW w:w="14310" w:type="dxa"/>
            <w:shd w:val="clear" w:color="auto" w:fill="BFBFBF" w:themeFill="background1" w:themeFillShade="BF"/>
            <w:vAlign w:val="center"/>
          </w:tcPr>
          <w:p w14:paraId="665A5EE0" w14:textId="77777777" w:rsidR="00F05D15" w:rsidRPr="00A35FB5" w:rsidRDefault="00F05D15" w:rsidP="00570306">
            <w:pPr>
              <w:pStyle w:val="Heading3"/>
              <w:rPr>
                <w:rFonts w:asciiTheme="minorHAnsi" w:hAnsiTheme="minorHAnsi" w:cstheme="minorHAnsi"/>
                <w:sz w:val="22"/>
                <w:szCs w:val="22"/>
              </w:rPr>
            </w:pPr>
            <w:r w:rsidRPr="00A35FB5">
              <w:rPr>
                <w:rFonts w:asciiTheme="minorHAnsi" w:hAnsiTheme="minorHAnsi" w:cstheme="minorHAnsi"/>
                <w:sz w:val="22"/>
                <w:szCs w:val="22"/>
              </w:rPr>
              <w:t>Understanding the Standard</w:t>
            </w:r>
          </w:p>
        </w:tc>
      </w:tr>
      <w:tr w:rsidR="00F05D15" w:rsidRPr="00722C85" w14:paraId="1260EF81" w14:textId="77777777" w:rsidTr="00570306">
        <w:trPr>
          <w:trHeight w:val="299"/>
        </w:trPr>
        <w:tc>
          <w:tcPr>
            <w:tcW w:w="14310" w:type="dxa"/>
          </w:tcPr>
          <w:p w14:paraId="6ED4494E" w14:textId="77777777" w:rsidR="00A35FB5" w:rsidRPr="00A35FB5" w:rsidRDefault="00A35FB5" w:rsidP="00850541">
            <w:pPr>
              <w:numPr>
                <w:ilvl w:val="0"/>
                <w:numId w:val="30"/>
              </w:numPr>
              <w:tabs>
                <w:tab w:val="clear" w:pos="1080"/>
                <w:tab w:val="num" w:pos="720"/>
              </w:tabs>
              <w:ind w:left="347"/>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Students’ experiences with plane and solid figures should be hands-on and relevant to their environment. </w:t>
            </w:r>
          </w:p>
          <w:p w14:paraId="610D20A2" w14:textId="77777777" w:rsidR="00A35FB5" w:rsidRPr="00A35FB5" w:rsidRDefault="00A35FB5" w:rsidP="00850541">
            <w:pPr>
              <w:numPr>
                <w:ilvl w:val="0"/>
                <w:numId w:val="30"/>
              </w:numPr>
              <w:tabs>
                <w:tab w:val="clear" w:pos="1080"/>
                <w:tab w:val="num" w:pos="720"/>
              </w:tabs>
              <w:ind w:left="347"/>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The study of plane and solid figures is rich with geometry vocabulary. At this level, students are expected to accurately use the following vocabulary: </w:t>
            </w:r>
          </w:p>
          <w:p w14:paraId="4FA9C4E3" w14:textId="77777777" w:rsidR="00A35FB5" w:rsidRPr="00A35FB5" w:rsidRDefault="00A35FB5" w:rsidP="00850541">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plane figure is any closed, two-dimensional shape.  </w:t>
            </w:r>
          </w:p>
          <w:p w14:paraId="3EF310BB" w14:textId="77777777" w:rsidR="00A35FB5" w:rsidRPr="00A35FB5" w:rsidRDefault="00A35FB5" w:rsidP="00850541">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solid figure is three-dimensional, having length, width, and height.  </w:t>
            </w:r>
          </w:p>
          <w:p w14:paraId="0DD5AEBA" w14:textId="77777777" w:rsidR="00A35FB5" w:rsidRPr="00A35FB5" w:rsidRDefault="00A35FB5" w:rsidP="00850541">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vertex is the point at which three or more edges meet in a solid figure. </w:t>
            </w:r>
          </w:p>
          <w:p w14:paraId="599CD269" w14:textId="77777777" w:rsidR="00A35FB5" w:rsidRPr="00A35FB5" w:rsidRDefault="00A35FB5" w:rsidP="00850541">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face is any flat surface of a solid figure.  </w:t>
            </w:r>
          </w:p>
          <w:p w14:paraId="5E4473E3" w14:textId="20A468A1" w:rsidR="00155C3B" w:rsidRPr="00155C3B" w:rsidRDefault="00A35FB5" w:rsidP="00155C3B">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An edge is the line segment where two faces of a solid figure intersect.</w:t>
            </w:r>
          </w:p>
          <w:p w14:paraId="06B1F7A2" w14:textId="77777777" w:rsidR="00A35FB5" w:rsidRPr="00A35FB5" w:rsidRDefault="00A35FB5" w:rsidP="00850541">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An angle is formed by two rays with a common endpoint called the vertex. Angles are found wherever lines and/or line segments intersect.  </w:t>
            </w:r>
          </w:p>
          <w:p w14:paraId="7475B254" w14:textId="77777777" w:rsidR="00A35FB5" w:rsidRPr="00A35FB5" w:rsidRDefault="00A35FB5" w:rsidP="00850541">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cube is a solid figure with six congruent, square faces. All edges are the same length. A cube has eight vertices and 12 edges.  </w:t>
            </w:r>
          </w:p>
          <w:p w14:paraId="62472E5C" w14:textId="77777777" w:rsidR="00A35FB5" w:rsidRPr="00A35FB5" w:rsidRDefault="00A35FB5" w:rsidP="00850541">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rectangular prism is a solid figure in which all six faces are rectangles. A rectangular prism has eight vertices and 12 edges. A cube is a special case of a rectangular prism.  </w:t>
            </w:r>
          </w:p>
          <w:p w14:paraId="5FCA6459" w14:textId="77777777" w:rsidR="00A35FB5" w:rsidRPr="00A35FB5" w:rsidRDefault="00A35FB5" w:rsidP="00850541">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sphere is a solid figure with all its points the same distance from its center.  </w:t>
            </w:r>
          </w:p>
          <w:p w14:paraId="0879584E" w14:textId="77777777" w:rsidR="00155C3B" w:rsidRDefault="00A35FB5" w:rsidP="00155C3B">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square pyramid is a solid figure with a square base and four faces that are triangles with a common vertex. A square pyramid has five vertices and eight edges. </w:t>
            </w:r>
          </w:p>
          <w:p w14:paraId="113633F3" w14:textId="68B87BFC" w:rsidR="00155C3B" w:rsidRPr="00155C3B" w:rsidRDefault="00155C3B" w:rsidP="00155C3B">
            <w:pPr>
              <w:numPr>
                <w:ilvl w:val="0"/>
                <w:numId w:val="31"/>
              </w:numPr>
              <w:tabs>
                <w:tab w:val="clear" w:pos="1440"/>
                <w:tab w:val="num" w:pos="1080"/>
              </w:tabs>
              <w:ind w:left="1067" w:hanging="540"/>
              <w:textAlignment w:val="baseline"/>
              <w:rPr>
                <w:rFonts w:asciiTheme="minorHAnsi" w:hAnsiTheme="minorHAnsi" w:cstheme="minorHAnsi"/>
                <w:color w:val="000000" w:themeColor="text1"/>
                <w:sz w:val="22"/>
                <w:szCs w:val="22"/>
              </w:rPr>
            </w:pPr>
            <w:r w:rsidRPr="00155C3B">
              <w:rPr>
                <w:rFonts w:ascii="Calibri" w:hAnsi="Calibri" w:cs="Calibri"/>
                <w:sz w:val="22"/>
                <w:szCs w:val="22"/>
              </w:rPr>
              <w:t xml:space="preserve">A cone is a solid figure formed by a face called a base that is joined to a vertex (apex) by a curved surface. </w:t>
            </w:r>
          </w:p>
          <w:p w14:paraId="72789DDE" w14:textId="02C228C4" w:rsidR="00A35FB5" w:rsidRPr="003E03A8" w:rsidRDefault="00155C3B" w:rsidP="00155C3B">
            <w:pPr>
              <w:numPr>
                <w:ilvl w:val="0"/>
                <w:numId w:val="31"/>
              </w:numPr>
              <w:tabs>
                <w:tab w:val="clear" w:pos="1440"/>
                <w:tab w:val="num" w:pos="1080"/>
              </w:tabs>
              <w:ind w:left="1067" w:hanging="540"/>
              <w:textAlignment w:val="baseline"/>
              <w:rPr>
                <w:rFonts w:ascii="Calibri" w:hAnsi="Calibri" w:cs="Calibri"/>
                <w:color w:val="000000" w:themeColor="text1"/>
                <w:sz w:val="22"/>
                <w:szCs w:val="22"/>
              </w:rPr>
            </w:pPr>
            <w:r w:rsidRPr="00155C3B">
              <w:rPr>
                <w:rFonts w:ascii="Calibri" w:hAnsi="Calibri" w:cs="Calibri"/>
                <w:sz w:val="22"/>
                <w:szCs w:val="22"/>
              </w:rPr>
              <w:t>A cylinder is a solid figure formed by two congruent parallel faces called bases joined by a curved surface.</w:t>
            </w:r>
          </w:p>
          <w:p w14:paraId="2ECD2344" w14:textId="20E27B6A" w:rsidR="00155C3B" w:rsidRPr="00155C3B" w:rsidRDefault="003E03A8" w:rsidP="003E03A8">
            <w:pPr>
              <w:jc w:val="center"/>
              <w:textAlignment w:val="baseline"/>
              <w:rPr>
                <w:rFonts w:ascii="Calibri" w:hAnsi="Calibri" w:cs="Calibri"/>
                <w:color w:val="000000" w:themeColor="text1"/>
                <w:sz w:val="22"/>
                <w:szCs w:val="22"/>
              </w:rPr>
            </w:pPr>
            <w:r w:rsidRPr="003E03A8">
              <w:rPr>
                <w:rFonts w:ascii="Calibri" w:hAnsi="Calibri" w:cs="Calibri"/>
                <w:noProof/>
                <w:sz w:val="22"/>
                <w:szCs w:val="22"/>
              </w:rPr>
              <w:lastRenderedPageBreak/>
              <w:drawing>
                <wp:inline distT="0" distB="0" distL="0" distR="0" wp14:anchorId="7856B42C" wp14:editId="590F13EE">
                  <wp:extent cx="5822950" cy="1466850"/>
                  <wp:effectExtent l="0" t="0" r="6350" b="0"/>
                  <wp:docPr id="1184370683" name="Picture 1" descr="Image with examples of sphere, cube, rectangular prism, square pyramid, cylinder and cone.  Face, edge, and vertex are identified on the model of the cube. Vertices are identified on the model of the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70683" name="Picture 1" descr="Image with examples of sphere, cube, rectangular prism, square pyramid, cylinder and cone.  Face, edge, and vertex are identified on the model of the cube. Vertices are identified on the model of the rectangular prism."/>
                          <pic:cNvPicPr/>
                        </pic:nvPicPr>
                        <pic:blipFill>
                          <a:blip r:embed="rId101"/>
                          <a:stretch>
                            <a:fillRect/>
                          </a:stretch>
                        </pic:blipFill>
                        <pic:spPr>
                          <a:xfrm>
                            <a:off x="0" y="0"/>
                            <a:ext cx="5829917" cy="1468605"/>
                          </a:xfrm>
                          <a:prstGeom prst="rect">
                            <a:avLst/>
                          </a:prstGeom>
                        </pic:spPr>
                      </pic:pic>
                    </a:graphicData>
                  </a:graphic>
                </wp:inline>
              </w:drawing>
            </w:r>
          </w:p>
          <w:p w14:paraId="184D514D" w14:textId="77777777" w:rsidR="00A35FB5" w:rsidRPr="00A35FB5" w:rsidRDefault="00A35FB5" w:rsidP="00850541">
            <w:pPr>
              <w:numPr>
                <w:ilvl w:val="0"/>
                <w:numId w:val="32"/>
              </w:numPr>
              <w:tabs>
                <w:tab w:val="clear" w:pos="435"/>
                <w:tab w:val="num" w:pos="347"/>
                <w:tab w:val="num" w:pos="720"/>
              </w:tabs>
              <w:ind w:hanging="448"/>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Characteristics of solid figures included at this grade level are defined in the chart below:</w:t>
            </w:r>
          </w:p>
          <w:p w14:paraId="174A2458" w14:textId="5AC5FD61" w:rsidR="00F05D15" w:rsidRPr="00A35FB5" w:rsidRDefault="00A35FB5" w:rsidP="00A35FB5">
            <w:pPr>
              <w:pStyle w:val="CFUSSubFormatting"/>
              <w:numPr>
                <w:ilvl w:val="0"/>
                <w:numId w:val="0"/>
              </w:numPr>
              <w:jc w:val="center"/>
              <w:rPr>
                <w:rFonts w:asciiTheme="minorHAnsi" w:hAnsiTheme="minorHAnsi" w:cstheme="minorHAnsi"/>
                <w:sz w:val="22"/>
                <w:szCs w:val="22"/>
              </w:rPr>
            </w:pPr>
            <w:r w:rsidRPr="00A35FB5">
              <w:rPr>
                <w:rFonts w:asciiTheme="minorHAnsi" w:hAnsiTheme="minorHAnsi" w:cstheme="minorHAnsi"/>
                <w:noProof/>
                <w:color w:val="000000" w:themeColor="text1"/>
                <w:sz w:val="22"/>
                <w:szCs w:val="22"/>
              </w:rPr>
              <w:drawing>
                <wp:inline distT="0" distB="0" distL="0" distR="0" wp14:anchorId="789651B2" wp14:editId="6AB72DD6">
                  <wp:extent cx="7282540" cy="1593410"/>
                  <wp:effectExtent l="0" t="0" r="0" b="6985"/>
                  <wp:docPr id="1179206289" name="Picture 1" descr="Table with five columns: Solid Figure name, number of faces, shape of faces, number of edges, and number of vertices. Row 1 shows cube, 6, squares, 12, 8. Row 2 shows rectangular prism, 6, rectangles, 12, 8. Row three shows square pyramid, 5, square and triangles, 8, and 5. Fourth row shows sphere, 0, not applicable, 0, an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06289" name="Picture 1" descr="Table with five columns: Solid Figure name, number of faces, shape of faces, number of edges, and number of vertices. Row 1 shows cube, 6, squares, 12, 8. Row 2 shows rectangular prism, 6, rectangles, 12, 8. Row three shows square pyramid, 5, square and triangles, 8, and 5. Fourth row shows sphere, 0, not applicable, 0, and 0."/>
                          <pic:cNvPicPr/>
                        </pic:nvPicPr>
                        <pic:blipFill>
                          <a:blip r:embed="rId102"/>
                          <a:stretch>
                            <a:fillRect/>
                          </a:stretch>
                        </pic:blipFill>
                        <pic:spPr>
                          <a:xfrm>
                            <a:off x="0" y="0"/>
                            <a:ext cx="7412429" cy="1621829"/>
                          </a:xfrm>
                          <a:prstGeom prst="rect">
                            <a:avLst/>
                          </a:prstGeom>
                        </pic:spPr>
                      </pic:pic>
                    </a:graphicData>
                  </a:graphic>
                </wp:inline>
              </w:drawing>
            </w:r>
          </w:p>
        </w:tc>
      </w:tr>
      <w:tr w:rsidR="00F05D15" w:rsidRPr="00722C85" w14:paraId="098C26FA" w14:textId="77777777" w:rsidTr="00570306">
        <w:trPr>
          <w:trHeight w:val="435"/>
        </w:trPr>
        <w:tc>
          <w:tcPr>
            <w:tcW w:w="14310" w:type="dxa"/>
            <w:shd w:val="clear" w:color="auto" w:fill="D9D9D9" w:themeFill="background1" w:themeFillShade="D9"/>
            <w:vAlign w:val="center"/>
          </w:tcPr>
          <w:p w14:paraId="2BD0EFCC"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05D15" w:rsidRPr="00722C85" w14:paraId="7AC62CF1" w14:textId="77777777" w:rsidTr="00570306">
        <w:trPr>
          <w:trHeight w:val="314"/>
        </w:trPr>
        <w:tc>
          <w:tcPr>
            <w:tcW w:w="14310" w:type="dxa"/>
            <w:shd w:val="clear" w:color="auto" w:fill="auto"/>
          </w:tcPr>
          <w:p w14:paraId="60BFEB55" w14:textId="77777777" w:rsidR="00F05D15" w:rsidRDefault="00F05D15"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615AF92" w14:textId="77777777" w:rsidR="00C600FF" w:rsidRDefault="00C600FF" w:rsidP="00570306">
            <w:pPr>
              <w:rPr>
                <w:rFonts w:asciiTheme="minorHAnsi" w:hAnsiTheme="minorHAnsi" w:cstheme="minorHAnsi"/>
                <w:b/>
                <w:bCs/>
                <w:sz w:val="22"/>
                <w:szCs w:val="22"/>
              </w:rPr>
            </w:pPr>
          </w:p>
          <w:p w14:paraId="2EC30DE9" w14:textId="163FB96F" w:rsidR="00F05D15" w:rsidRDefault="00F05D15" w:rsidP="00570306">
            <w:pPr>
              <w:rPr>
                <w:rFonts w:asciiTheme="minorHAnsi" w:hAnsiTheme="minorHAnsi" w:cstheme="minorHAnsi"/>
                <w:sz w:val="22"/>
                <w:szCs w:val="22"/>
              </w:rPr>
            </w:pPr>
            <w:r w:rsidRPr="00644A55">
              <w:rPr>
                <w:rFonts w:asciiTheme="minorHAnsi" w:hAnsiTheme="minorHAnsi" w:cstheme="minorHAnsi"/>
                <w:b/>
                <w:bCs/>
                <w:sz w:val="22"/>
                <w:szCs w:val="22"/>
              </w:rPr>
              <w:t xml:space="preserve">Mathematical Connections: </w:t>
            </w:r>
            <w:r w:rsidR="00644A55">
              <w:rPr>
                <w:rFonts w:asciiTheme="minorHAnsi" w:hAnsiTheme="minorHAnsi" w:cstheme="minorHAnsi"/>
                <w:sz w:val="22"/>
                <w:szCs w:val="22"/>
              </w:rPr>
              <w:t xml:space="preserve">Students may have difficulty </w:t>
            </w:r>
            <w:r w:rsidR="00C600FF">
              <w:rPr>
                <w:rFonts w:asciiTheme="minorHAnsi" w:hAnsiTheme="minorHAnsi" w:cstheme="minorHAnsi"/>
                <w:sz w:val="22"/>
                <w:szCs w:val="22"/>
              </w:rPr>
              <w:t xml:space="preserve">comparing plane and solid figures (e.g., a circle and a sphere; a square and a cube) because they confuse or are unfamiliar with the characteristics of plane and solid figures. This may further indicate that students lack an understanding of how plane and solid figures are related. </w:t>
            </w:r>
            <w:r w:rsidR="00B351AF">
              <w:rPr>
                <w:rFonts w:asciiTheme="minorHAnsi" w:hAnsiTheme="minorHAnsi" w:cstheme="minorHAnsi"/>
                <w:sz w:val="22"/>
                <w:szCs w:val="22"/>
              </w:rPr>
              <w:t>Creating</w:t>
            </w:r>
            <w:r w:rsidR="00C600FF">
              <w:rPr>
                <w:rFonts w:asciiTheme="minorHAnsi" w:hAnsiTheme="minorHAnsi" w:cstheme="minorHAnsi"/>
                <w:sz w:val="22"/>
                <w:szCs w:val="22"/>
              </w:rPr>
              <w:t xml:space="preserve"> Venn diagrams </w:t>
            </w:r>
            <w:r w:rsidR="00B351AF">
              <w:rPr>
                <w:rFonts w:asciiTheme="minorHAnsi" w:hAnsiTheme="minorHAnsi" w:cstheme="minorHAnsi"/>
                <w:sz w:val="22"/>
                <w:szCs w:val="22"/>
              </w:rPr>
              <w:t xml:space="preserve">using concrete materials </w:t>
            </w:r>
            <w:r w:rsidR="00C600FF">
              <w:rPr>
                <w:rFonts w:asciiTheme="minorHAnsi" w:hAnsiTheme="minorHAnsi" w:cstheme="minorHAnsi"/>
                <w:sz w:val="22"/>
                <w:szCs w:val="22"/>
              </w:rPr>
              <w:t>will help students organize their thinking when comparing and contrasting characteristics. Word banks or sentence frames may also support students as they compare plane and solid figures.</w:t>
            </w:r>
          </w:p>
          <w:p w14:paraId="3F3E5412" w14:textId="77777777" w:rsidR="00C600FF" w:rsidRPr="00644A55" w:rsidRDefault="00C600FF" w:rsidP="00570306">
            <w:pPr>
              <w:rPr>
                <w:rFonts w:asciiTheme="minorHAnsi" w:hAnsiTheme="minorHAnsi" w:cstheme="minorHAnsi"/>
                <w:sz w:val="22"/>
                <w:szCs w:val="22"/>
              </w:rPr>
            </w:pPr>
          </w:p>
          <w:p w14:paraId="1385A104" w14:textId="77777777" w:rsidR="00F05D15" w:rsidRDefault="00F05D15" w:rsidP="00570306">
            <w:pPr>
              <w:rPr>
                <w:rFonts w:asciiTheme="minorHAnsi" w:hAnsiTheme="minorHAnsi" w:cstheme="minorHAnsi"/>
                <w:sz w:val="22"/>
                <w:szCs w:val="22"/>
              </w:rPr>
            </w:pPr>
            <w:r w:rsidRPr="00644A55">
              <w:rPr>
                <w:rFonts w:asciiTheme="minorHAnsi" w:hAnsiTheme="minorHAnsi" w:cstheme="minorHAnsi"/>
                <w:b/>
                <w:bCs/>
                <w:sz w:val="22"/>
                <w:szCs w:val="22"/>
              </w:rPr>
              <w:t>Mathematical Representations:</w:t>
            </w:r>
            <w:r w:rsidR="00644A55">
              <w:rPr>
                <w:rFonts w:asciiTheme="minorHAnsi" w:hAnsiTheme="minorHAnsi" w:cstheme="minorHAnsi"/>
                <w:sz w:val="22"/>
                <w:szCs w:val="22"/>
              </w:rPr>
              <w:t xml:space="preserve"> Students may struggle when presented with a pictorial </w:t>
            </w:r>
            <w:r w:rsidR="00C600FF">
              <w:rPr>
                <w:rFonts w:asciiTheme="minorHAnsi" w:hAnsiTheme="minorHAnsi" w:cstheme="minorHAnsi"/>
                <w:sz w:val="22"/>
                <w:szCs w:val="22"/>
              </w:rPr>
              <w:t xml:space="preserve">(two dimensional) </w:t>
            </w:r>
            <w:r w:rsidR="00644A55">
              <w:rPr>
                <w:rFonts w:asciiTheme="minorHAnsi" w:hAnsiTheme="minorHAnsi" w:cstheme="minorHAnsi"/>
                <w:sz w:val="22"/>
                <w:szCs w:val="22"/>
              </w:rPr>
              <w:t xml:space="preserve">representation of a solid </w:t>
            </w:r>
            <w:r w:rsidR="00C600FF">
              <w:rPr>
                <w:rFonts w:asciiTheme="minorHAnsi" w:hAnsiTheme="minorHAnsi" w:cstheme="minorHAnsi"/>
                <w:sz w:val="22"/>
                <w:szCs w:val="22"/>
              </w:rPr>
              <w:t xml:space="preserve">(three-dimensional) </w:t>
            </w:r>
            <w:r w:rsidR="00644A55">
              <w:rPr>
                <w:rFonts w:asciiTheme="minorHAnsi" w:hAnsiTheme="minorHAnsi" w:cstheme="minorHAnsi"/>
                <w:sz w:val="22"/>
                <w:szCs w:val="22"/>
              </w:rPr>
              <w:t>figure</w:t>
            </w:r>
            <w:r w:rsidR="00C600FF">
              <w:rPr>
                <w:rFonts w:asciiTheme="minorHAnsi" w:hAnsiTheme="minorHAnsi" w:cstheme="minorHAnsi"/>
                <w:sz w:val="22"/>
                <w:szCs w:val="22"/>
              </w:rPr>
              <w:t xml:space="preserve"> (see examples below)</w:t>
            </w:r>
            <w:r w:rsidR="00644A55">
              <w:rPr>
                <w:rFonts w:asciiTheme="minorHAnsi" w:hAnsiTheme="minorHAnsi" w:cstheme="minorHAnsi"/>
                <w:sz w:val="22"/>
                <w:szCs w:val="22"/>
              </w:rPr>
              <w:t>. This may be an indication that students have difficulty when some faces, edges, and vertices are not visible. Opportunities to explore solid figures using concrete manipulatives and real-world examples, and to compare them to pictorial representations of the same solids may be beneficial for students.</w:t>
            </w:r>
          </w:p>
          <w:p w14:paraId="0BF96C8E" w14:textId="08E823DE" w:rsidR="00DF0828" w:rsidRPr="00644A55" w:rsidRDefault="00C600FF" w:rsidP="000F3FB8">
            <w:pPr>
              <w:jc w:val="center"/>
              <w:rPr>
                <w:rFonts w:asciiTheme="minorHAnsi" w:hAnsiTheme="minorHAnsi" w:cstheme="minorHAnsi"/>
                <w:sz w:val="22"/>
                <w:szCs w:val="22"/>
              </w:rPr>
            </w:pPr>
            <w:r w:rsidRPr="00C600FF">
              <w:rPr>
                <w:rFonts w:asciiTheme="minorHAnsi" w:hAnsiTheme="minorHAnsi" w:cstheme="minorHAnsi"/>
                <w:noProof/>
                <w:sz w:val="22"/>
                <w:szCs w:val="22"/>
              </w:rPr>
              <w:lastRenderedPageBreak/>
              <w:drawing>
                <wp:inline distT="0" distB="0" distL="0" distR="0" wp14:anchorId="52F5DC3E" wp14:editId="53C908CE">
                  <wp:extent cx="4880482" cy="1029055"/>
                  <wp:effectExtent l="0" t="0" r="0" b="0"/>
                  <wp:docPr id="86432091" name="Picture 1" descr="Images of basketball, soda can, tissue box, traffic cone, and Rubik's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2091" name="Picture 1" descr="Images of basketball, soda can, tissue box, traffic cone, and Rubik's cube"/>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Lst>
                          </a:blip>
                          <a:stretch>
                            <a:fillRect/>
                          </a:stretch>
                        </pic:blipFill>
                        <pic:spPr>
                          <a:xfrm>
                            <a:off x="0" y="0"/>
                            <a:ext cx="4932105" cy="1039940"/>
                          </a:xfrm>
                          <a:prstGeom prst="rect">
                            <a:avLst/>
                          </a:prstGeom>
                        </pic:spPr>
                      </pic:pic>
                    </a:graphicData>
                  </a:graphic>
                </wp:inline>
              </w:drawing>
            </w:r>
          </w:p>
        </w:tc>
      </w:tr>
      <w:tr w:rsidR="00F05D15" w:rsidRPr="00722C85" w14:paraId="4FEAC145" w14:textId="77777777" w:rsidTr="00570306">
        <w:trPr>
          <w:trHeight w:val="435"/>
        </w:trPr>
        <w:tc>
          <w:tcPr>
            <w:tcW w:w="14310" w:type="dxa"/>
            <w:shd w:val="clear" w:color="auto" w:fill="F2F2F2" w:themeFill="background1" w:themeFillShade="F2"/>
            <w:vAlign w:val="center"/>
          </w:tcPr>
          <w:p w14:paraId="1FB723F2" w14:textId="5D956AB0" w:rsidR="00F05D15" w:rsidRPr="00722C85" w:rsidRDefault="00EA7F22"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F05D15" w:rsidRPr="00722C85">
              <w:rPr>
                <w:rFonts w:asciiTheme="minorHAnsi" w:hAnsiTheme="minorHAnsi" w:cstheme="minorHAnsi"/>
                <w:sz w:val="22"/>
                <w:szCs w:val="22"/>
              </w:rPr>
              <w:t xml:space="preserve"> Connections</w:t>
            </w:r>
          </w:p>
        </w:tc>
      </w:tr>
      <w:tr w:rsidR="00F05D15" w:rsidRPr="00722C85" w14:paraId="0B633108" w14:textId="77777777" w:rsidTr="00570306">
        <w:trPr>
          <w:trHeight w:val="1970"/>
        </w:trPr>
        <w:tc>
          <w:tcPr>
            <w:tcW w:w="14310" w:type="dxa"/>
          </w:tcPr>
          <w:p w14:paraId="7C056368" w14:textId="6CE8F874" w:rsidR="00F05D15" w:rsidRDefault="00EA7F22" w:rsidP="0061624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21711DA" w14:textId="77777777" w:rsidR="0061624B" w:rsidRPr="00CB7943" w:rsidRDefault="0061624B" w:rsidP="0061624B">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w:t>
            </w:r>
            <w:r w:rsidRPr="0061624B">
              <w:rPr>
                <w:rFonts w:asciiTheme="minorHAnsi" w:hAnsiTheme="minorHAnsi" w:cstheme="minorHAnsi"/>
                <w:color w:val="1F1F1F"/>
                <w:sz w:val="22"/>
                <w:szCs w:val="22"/>
              </w:rPr>
              <w:t>or more of their attributes</w:t>
            </w:r>
            <w:r w:rsidRPr="00CB7943">
              <w:rPr>
                <w:rFonts w:asciiTheme="minorHAnsi" w:hAnsiTheme="minorHAnsi" w:cstheme="minorHAnsi"/>
                <w:color w:val="1F1F1F"/>
                <w:sz w:val="22"/>
                <w:szCs w:val="22"/>
                <w:shd w:val="clear" w:color="auto" w:fill="FFFFFF"/>
              </w:rPr>
              <w:t>.</w:t>
            </w:r>
          </w:p>
          <w:p w14:paraId="75C389D5" w14:textId="1CAE681E" w:rsidR="00F05D15" w:rsidRDefault="00F05D15" w:rsidP="00570306">
            <w:pPr>
              <w:rPr>
                <w:rFonts w:asciiTheme="minorHAnsi" w:hAnsiTheme="minorHAnsi" w:cstheme="minorHAnsi"/>
                <w:sz w:val="22"/>
                <w:szCs w:val="22"/>
              </w:rPr>
            </w:pPr>
            <w:r w:rsidRPr="009A4BFC">
              <w:rPr>
                <w:rFonts w:asciiTheme="minorHAnsi" w:hAnsiTheme="minorHAnsi" w:cstheme="minorHAnsi"/>
                <w:b/>
                <w:bCs/>
                <w:sz w:val="22"/>
                <w:szCs w:val="22"/>
              </w:rPr>
              <w:t>Connections</w:t>
            </w:r>
            <w:r w:rsidR="00EA7F22" w:rsidRPr="00C600FF">
              <w:rPr>
                <w:rFonts w:asciiTheme="minorHAnsi" w:hAnsiTheme="minorHAnsi" w:cstheme="minorHAnsi"/>
                <w:b/>
                <w:bCs/>
                <w:sz w:val="22"/>
                <w:szCs w:val="22"/>
              </w:rPr>
              <w:t>:</w:t>
            </w:r>
            <w:r w:rsidR="009A4BFC">
              <w:rPr>
                <w:rFonts w:asciiTheme="minorHAnsi" w:hAnsiTheme="minorHAnsi" w:cstheme="minorHAnsi"/>
                <w:b/>
                <w:bCs/>
                <w:sz w:val="22"/>
                <w:szCs w:val="22"/>
              </w:rPr>
              <w:t xml:space="preserve"> </w:t>
            </w:r>
            <w:r w:rsidR="009A4BFC">
              <w:rPr>
                <w:rFonts w:asciiTheme="minorHAnsi" w:hAnsiTheme="minorHAnsi" w:cstheme="minorHAnsi"/>
                <w:sz w:val="22"/>
                <w:szCs w:val="22"/>
              </w:rPr>
              <w:t xml:space="preserve">At this grade level, students build on their work from Grade 2 of describing, naming, comparing, and contrasting plane and solid figures (2.MG.4). This content is closely connected with identifying and describing points, rays, line segments, angles and lines (4.MG.4), and with classifying and describing quadrilaterals (4.MG.5). While subsequent grade levels do not include a formal comparison of the differences between plane and solid figures, Grade 5 students will begin to explore and determine the volume of rectangular prisms (5.MG.2). </w:t>
            </w:r>
          </w:p>
          <w:p w14:paraId="574F51C9" w14:textId="77777777" w:rsidR="001F6031" w:rsidRPr="009A4BFC" w:rsidRDefault="001F6031" w:rsidP="00570306">
            <w:pPr>
              <w:rPr>
                <w:rFonts w:asciiTheme="minorHAnsi" w:hAnsiTheme="minorHAnsi" w:cstheme="minorHAnsi"/>
                <w:sz w:val="22"/>
                <w:szCs w:val="22"/>
              </w:rPr>
            </w:pPr>
          </w:p>
          <w:p w14:paraId="698BB6B9" w14:textId="45B43566" w:rsidR="00F05D15" w:rsidRDefault="00F05D15" w:rsidP="005221F8">
            <w:pPr>
              <w:pStyle w:val="ListParagraph"/>
              <w:numPr>
                <w:ilvl w:val="0"/>
                <w:numId w:val="5"/>
              </w:numPr>
              <w:rPr>
                <w:rFonts w:asciiTheme="minorHAnsi" w:hAnsiTheme="minorHAnsi" w:cstheme="minorHAnsi"/>
                <w:sz w:val="22"/>
                <w:szCs w:val="22"/>
              </w:rPr>
            </w:pPr>
            <w:r w:rsidRPr="00C600FF">
              <w:rPr>
                <w:rFonts w:asciiTheme="minorHAnsi" w:hAnsiTheme="minorHAnsi" w:cstheme="minorHAnsi"/>
                <w:i/>
                <w:iCs/>
                <w:sz w:val="22"/>
                <w:szCs w:val="22"/>
              </w:rPr>
              <w:t>Within the grade level/course</w:t>
            </w:r>
            <w:r w:rsidRPr="00C600FF">
              <w:rPr>
                <w:rFonts w:asciiTheme="minorHAnsi" w:hAnsiTheme="minorHAnsi" w:cstheme="minorHAnsi"/>
                <w:sz w:val="22"/>
                <w:szCs w:val="22"/>
              </w:rPr>
              <w:t xml:space="preserve">: </w:t>
            </w:r>
          </w:p>
          <w:p w14:paraId="567D73F8" w14:textId="284B2EE9" w:rsidR="00C600FF" w:rsidRDefault="00C600FF" w:rsidP="00C600F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4.MG.4 – </w:t>
            </w:r>
            <w:r w:rsidRPr="00C600FF">
              <w:rPr>
                <w:rFonts w:asciiTheme="minorHAnsi" w:hAnsiTheme="minorHAnsi" w:cstheme="minorHAnsi"/>
                <w:sz w:val="22"/>
                <w:szCs w:val="22"/>
              </w:rPr>
              <w:t>The student will identify, describe, and draw points, rays, line segments, angles, and lines, including intersecting, parallel, and perpendicular lines.</w:t>
            </w:r>
          </w:p>
          <w:p w14:paraId="123D48C6" w14:textId="65FE447F" w:rsidR="00C600FF" w:rsidRPr="00C600FF" w:rsidRDefault="00C600FF" w:rsidP="00C600F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4.MG.5 – </w:t>
            </w:r>
            <w:r w:rsidRPr="00C600FF">
              <w:rPr>
                <w:rFonts w:asciiTheme="minorHAnsi" w:hAnsiTheme="minorHAnsi" w:cstheme="minorHAnsi"/>
                <w:sz w:val="22"/>
                <w:szCs w:val="22"/>
              </w:rPr>
              <w:t>The student will classify and describe quadrilaterals (parallelograms, rectangles, squares, rhombi, and/or trapezoids) using specific properties and attributes.</w:t>
            </w:r>
          </w:p>
          <w:p w14:paraId="2FEDCB46" w14:textId="77777777" w:rsidR="00F05D15" w:rsidRDefault="00F05D15" w:rsidP="005221F8">
            <w:pPr>
              <w:pStyle w:val="ListParagraph"/>
              <w:numPr>
                <w:ilvl w:val="0"/>
                <w:numId w:val="5"/>
              </w:numPr>
              <w:rPr>
                <w:rFonts w:asciiTheme="minorHAnsi" w:hAnsiTheme="minorHAnsi" w:cstheme="minorHAnsi"/>
                <w:sz w:val="22"/>
                <w:szCs w:val="22"/>
              </w:rPr>
            </w:pPr>
            <w:r w:rsidRPr="00C600FF">
              <w:rPr>
                <w:rFonts w:asciiTheme="minorHAnsi" w:hAnsiTheme="minorHAnsi" w:cstheme="minorHAnsi"/>
                <w:i/>
                <w:iCs/>
                <w:sz w:val="22"/>
                <w:szCs w:val="22"/>
              </w:rPr>
              <w:t>Vertical Progression</w:t>
            </w:r>
            <w:r w:rsidRPr="00C600FF">
              <w:rPr>
                <w:rFonts w:asciiTheme="minorHAnsi" w:hAnsiTheme="minorHAnsi" w:cstheme="minorHAnsi"/>
                <w:sz w:val="22"/>
                <w:szCs w:val="22"/>
              </w:rPr>
              <w:t xml:space="preserve">: </w:t>
            </w:r>
          </w:p>
          <w:p w14:paraId="7A45E291" w14:textId="18CBB78A" w:rsidR="00C600FF" w:rsidRDefault="00C600FF" w:rsidP="00C600F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2.MG.4 – </w:t>
            </w:r>
            <w:r w:rsidRPr="00C600FF">
              <w:rPr>
                <w:rFonts w:asciiTheme="minorHAnsi" w:hAnsiTheme="minorHAnsi" w:cstheme="minorHAnsi"/>
                <w:sz w:val="22"/>
                <w:szCs w:val="22"/>
              </w:rPr>
              <w:t>The student will describe, name, compare, and contrast plane and solid figures (circles/spheres, squares/cubes, and rectangles/rectangular prisms).</w:t>
            </w:r>
          </w:p>
          <w:p w14:paraId="3B862EAB" w14:textId="3A1A7C82" w:rsidR="00C600FF" w:rsidRPr="00C600FF" w:rsidRDefault="00C600FF" w:rsidP="00C600F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5.MG.2 – </w:t>
            </w:r>
            <w:r w:rsidRPr="00C600FF">
              <w:rPr>
                <w:rFonts w:asciiTheme="minorHAnsi" w:hAnsiTheme="minorHAnsi" w:cstheme="minorHAnsi"/>
                <w:sz w:val="22"/>
                <w:szCs w:val="22"/>
              </w:rPr>
              <w:t>The student will use multiple representations to solve problems, including those in context, involving perimeter, area, and volume.</w:t>
            </w:r>
          </w:p>
          <w:p w14:paraId="366C9564" w14:textId="77777777" w:rsidR="00F05D15" w:rsidRDefault="00F05D15" w:rsidP="007D35B9">
            <w:pPr>
              <w:rPr>
                <w:rFonts w:asciiTheme="minorHAnsi" w:hAnsiTheme="minorHAnsi" w:cstheme="minorHAnsi"/>
                <w:i/>
                <w:iCs/>
                <w:sz w:val="22"/>
                <w:szCs w:val="22"/>
              </w:rPr>
            </w:pPr>
          </w:p>
          <w:p w14:paraId="509BFDC4" w14:textId="7EABF7C3"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F05D15" w:rsidRPr="00722C85" w14:paraId="4B80A859" w14:textId="77777777" w:rsidTr="00570306">
        <w:trPr>
          <w:trHeight w:val="530"/>
        </w:trPr>
        <w:tc>
          <w:tcPr>
            <w:tcW w:w="14310" w:type="dxa"/>
            <w:vAlign w:val="center"/>
          </w:tcPr>
          <w:p w14:paraId="775CB7CD" w14:textId="77777777" w:rsidR="00F05D15" w:rsidRDefault="00F05D15" w:rsidP="0057030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13E8D415" w14:textId="77777777" w:rsidR="00AF4A58" w:rsidRDefault="00AF4A58" w:rsidP="00850541">
            <w:pPr>
              <w:pStyle w:val="Bullet1"/>
              <w:numPr>
                <w:ilvl w:val="0"/>
                <w:numId w:val="39"/>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28652672" w14:textId="77777777" w:rsidR="00F05D15" w:rsidRPr="00722C85" w:rsidRDefault="00F05D15" w:rsidP="00570306">
            <w:pPr>
              <w:pStyle w:val="Bullet1"/>
              <w:numPr>
                <w:ilvl w:val="0"/>
                <w:numId w:val="0"/>
              </w:numPr>
              <w:spacing w:before="0"/>
              <w:ind w:left="360" w:hanging="360"/>
              <w:rPr>
                <w:rFonts w:asciiTheme="minorHAnsi" w:hAnsiTheme="minorHAnsi" w:cstheme="minorHAnsi"/>
                <w:b/>
                <w:bCs/>
                <w:sz w:val="22"/>
                <w:szCs w:val="22"/>
              </w:rPr>
            </w:pPr>
          </w:p>
        </w:tc>
      </w:tr>
    </w:tbl>
    <w:p w14:paraId="21C73C5F" w14:textId="77777777" w:rsidR="00F05D15" w:rsidRDefault="00F05D15" w:rsidP="00F05D15">
      <w:pPr>
        <w:pStyle w:val="SOLStandardhang62"/>
        <w:rPr>
          <w:rFonts w:asciiTheme="minorHAnsi" w:hAnsiTheme="minorHAnsi" w:cstheme="minorHAnsi"/>
          <w:sz w:val="22"/>
          <w:szCs w:val="22"/>
        </w:rPr>
      </w:pPr>
    </w:p>
    <w:p w14:paraId="7363BA69" w14:textId="77777777" w:rsidR="00F05D15" w:rsidRDefault="00F05D15" w:rsidP="00F05D15">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47EE162" w14:textId="4772C0BD" w:rsidR="00B85342" w:rsidRPr="0042786C" w:rsidRDefault="0015034B"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sidRPr="0042786C">
        <w:rPr>
          <w:rFonts w:asciiTheme="minorHAnsi" w:hAnsiTheme="minorHAnsi" w:cstheme="minorHAnsi"/>
          <w:b/>
          <w:color w:val="000000"/>
          <w:sz w:val="32"/>
          <w:szCs w:val="32"/>
        </w:rPr>
        <w:lastRenderedPageBreak/>
        <w:t>P</w:t>
      </w:r>
      <w:r w:rsidR="00B85342" w:rsidRPr="0042786C">
        <w:rPr>
          <w:rFonts w:asciiTheme="minorHAnsi" w:hAnsiTheme="minorHAnsi" w:cstheme="minorHAnsi"/>
          <w:b/>
          <w:color w:val="000000"/>
          <w:sz w:val="32"/>
          <w:szCs w:val="32"/>
        </w:rPr>
        <w:t>robability and Statistics</w:t>
      </w:r>
    </w:p>
    <w:p w14:paraId="24A04983" w14:textId="195DAD79"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04277D49" w14:textId="77777777" w:rsidR="009E12A6" w:rsidRDefault="009E12A6" w:rsidP="0042786C">
      <w:pPr>
        <w:rPr>
          <w:rFonts w:asciiTheme="minorHAnsi" w:hAnsiTheme="minorHAnsi" w:cstheme="minorHAnsi"/>
          <w:sz w:val="22"/>
          <w:szCs w:val="22"/>
        </w:rPr>
      </w:pPr>
    </w:p>
    <w:p w14:paraId="3ADBAEF7" w14:textId="0541D94F" w:rsidR="00457259" w:rsidRPr="009E12A6" w:rsidRDefault="009E12A6" w:rsidP="009E12A6">
      <w:pPr>
        <w:rPr>
          <w:rFonts w:asciiTheme="minorHAnsi" w:hAnsiTheme="minorHAnsi" w:cstheme="minorHAnsi"/>
          <w:sz w:val="22"/>
          <w:szCs w:val="22"/>
        </w:rPr>
      </w:pPr>
      <w:r>
        <w:rPr>
          <w:rFonts w:asciiTheme="minorHAnsi" w:hAnsiTheme="minorHAnsi" w:cstheme="minorHAnsi"/>
          <w:sz w:val="22"/>
          <w:szCs w:val="22"/>
        </w:rPr>
        <w:t xml:space="preserve">In Grade 4, students deepen their understanding of how the world can be investigated through posing questions and collecting, representing, </w:t>
      </w:r>
      <w:r w:rsidRPr="009E12A6">
        <w:rPr>
          <w:rFonts w:asciiTheme="minorHAnsi" w:hAnsiTheme="minorHAnsi" w:cstheme="minorHAnsi"/>
          <w:sz w:val="22"/>
          <w:szCs w:val="22"/>
        </w:rPr>
        <w:t>analyzing, and interpreting data to describe and predict events and real-world phenomena. At this grade level, students will a</w:t>
      </w:r>
      <w:r w:rsidR="00457259" w:rsidRPr="009E12A6">
        <w:rPr>
          <w:rFonts w:asciiTheme="minorHAnsi" w:hAnsiTheme="minorHAnsi" w:cstheme="minorHAnsi"/>
          <w:color w:val="202020"/>
          <w:sz w:val="22"/>
          <w:szCs w:val="22"/>
        </w:rPr>
        <w:t xml:space="preserve">pply the </w:t>
      </w:r>
      <w:r w:rsidR="00457259" w:rsidRPr="009E12A6">
        <w:rPr>
          <w:rFonts w:asciiTheme="minorHAnsi" w:hAnsiTheme="minorHAnsi" w:cstheme="minorHAnsi"/>
          <w:sz w:val="22"/>
          <w:szCs w:val="22"/>
        </w:rPr>
        <w:t xml:space="preserve">data cycle (formulate questions; collect or acquire data; organize and represent data; and analyze data and communicate results) with a focus </w:t>
      </w:r>
      <w:proofErr w:type="gramStart"/>
      <w:r w:rsidR="00457259" w:rsidRPr="009E12A6">
        <w:rPr>
          <w:rFonts w:asciiTheme="minorHAnsi" w:hAnsiTheme="minorHAnsi" w:cstheme="minorHAnsi"/>
          <w:sz w:val="22"/>
          <w:szCs w:val="22"/>
        </w:rPr>
        <w:t>on line</w:t>
      </w:r>
      <w:proofErr w:type="gramEnd"/>
      <w:r w:rsidR="00457259" w:rsidRPr="009E12A6">
        <w:rPr>
          <w:rFonts w:asciiTheme="minorHAnsi" w:hAnsiTheme="minorHAnsi" w:cstheme="minorHAnsi"/>
          <w:sz w:val="22"/>
          <w:szCs w:val="22"/>
        </w:rPr>
        <w:t xml:space="preserve"> graphs</w:t>
      </w:r>
      <w:r w:rsidRPr="009E12A6">
        <w:rPr>
          <w:rFonts w:asciiTheme="minorHAnsi" w:hAnsiTheme="minorHAnsi" w:cstheme="minorHAnsi"/>
          <w:sz w:val="22"/>
          <w:szCs w:val="22"/>
        </w:rPr>
        <w:t>; and d</w:t>
      </w:r>
      <w:r w:rsidR="00457259" w:rsidRPr="009E12A6">
        <w:rPr>
          <w:rFonts w:asciiTheme="minorHAnsi" w:hAnsiTheme="minorHAnsi" w:cstheme="minorHAnsi"/>
          <w:sz w:val="22"/>
          <w:szCs w:val="22"/>
        </w:rPr>
        <w:t>etermine the probability of an outcome of a simple event and model, predict, and justify what might occur in the future.</w:t>
      </w:r>
    </w:p>
    <w:p w14:paraId="2CEC3A97" w14:textId="77777777" w:rsidR="00457259" w:rsidRPr="0042786C" w:rsidRDefault="00457259" w:rsidP="0042786C">
      <w:pPr>
        <w:rPr>
          <w:rFonts w:asciiTheme="minorHAnsi" w:eastAsiaTheme="minorHAnsi" w:hAnsiTheme="minorHAnsi" w:cstheme="minorHAnsi"/>
          <w:sz w:val="22"/>
          <w:szCs w:val="22"/>
        </w:rPr>
      </w:pPr>
    </w:p>
    <w:p w14:paraId="4D86CF04" w14:textId="77777777" w:rsidR="004C2599" w:rsidRDefault="00F05D15" w:rsidP="00F05D15">
      <w:pPr>
        <w:pStyle w:val="SOLStandardhang55"/>
        <w:rPr>
          <w:rFonts w:asciiTheme="minorHAnsi" w:hAnsiTheme="minorHAnsi" w:cstheme="minorHAnsi"/>
          <w:sz w:val="22"/>
          <w:szCs w:val="22"/>
        </w:rPr>
      </w:pPr>
      <w:r w:rsidRPr="00F05D15">
        <w:rPr>
          <w:rFonts w:asciiTheme="minorHAnsi" w:hAnsiTheme="minorHAnsi" w:cstheme="minorHAnsi"/>
          <w:sz w:val="22"/>
          <w:szCs w:val="22"/>
        </w:rPr>
        <w:t xml:space="preserve">4.PS.1  The student will apply the data cycle (formulate questions; collect or acquire data; organize and represent data; and analyze data and </w:t>
      </w:r>
    </w:p>
    <w:p w14:paraId="5ED2EDFF" w14:textId="27E89D01" w:rsidR="00F05D15" w:rsidRPr="00F05D15" w:rsidRDefault="004C2599" w:rsidP="00F05D15">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 xml:space="preserve">communicate results) with a focus </w:t>
      </w:r>
      <w:proofErr w:type="gramStart"/>
      <w:r w:rsidR="00F05D15" w:rsidRPr="00F05D15">
        <w:rPr>
          <w:rFonts w:asciiTheme="minorHAnsi" w:hAnsiTheme="minorHAnsi" w:cstheme="minorHAnsi"/>
          <w:sz w:val="22"/>
          <w:szCs w:val="22"/>
        </w:rPr>
        <w:t>on line</w:t>
      </w:r>
      <w:proofErr w:type="gramEnd"/>
      <w:r w:rsidR="00F05D15" w:rsidRPr="00F05D15">
        <w:rPr>
          <w:rFonts w:asciiTheme="minorHAnsi" w:hAnsiTheme="minorHAnsi" w:cstheme="minorHAnsi"/>
          <w:sz w:val="22"/>
          <w:szCs w:val="22"/>
        </w:rPr>
        <w:t xml:space="preserve"> graphs. </w:t>
      </w:r>
    </w:p>
    <w:p w14:paraId="5D013D08"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138F3D3E" w14:textId="77777777" w:rsidR="00F05D15" w:rsidRPr="00F05D15" w:rsidRDefault="00F05D15" w:rsidP="005221F8">
      <w:pPr>
        <w:pStyle w:val="NewLettering"/>
        <w:numPr>
          <w:ilvl w:val="0"/>
          <w:numId w:val="22"/>
        </w:numPr>
        <w:rPr>
          <w:rFonts w:asciiTheme="minorHAnsi" w:hAnsiTheme="minorHAnsi" w:cstheme="minorHAnsi"/>
          <w:sz w:val="22"/>
          <w:szCs w:val="22"/>
        </w:rPr>
      </w:pPr>
      <w:r w:rsidRPr="00F05D15">
        <w:rPr>
          <w:rFonts w:asciiTheme="minorHAnsi" w:hAnsiTheme="minorHAnsi" w:cstheme="minorHAnsi"/>
          <w:sz w:val="22"/>
          <w:szCs w:val="22"/>
        </w:rPr>
        <w:t>Formulate questions that require the collection or acquisition of data.</w:t>
      </w:r>
    </w:p>
    <w:p w14:paraId="792D251F" w14:textId="77777777" w:rsidR="00F05D15" w:rsidRPr="00F05D15" w:rsidRDefault="00F05D15" w:rsidP="005221F8">
      <w:pPr>
        <w:pStyle w:val="NewLettering"/>
        <w:numPr>
          <w:ilvl w:val="0"/>
          <w:numId w:val="22"/>
        </w:numPr>
        <w:rPr>
          <w:rFonts w:asciiTheme="minorHAnsi" w:hAnsiTheme="minorHAnsi" w:cstheme="minorHAnsi"/>
          <w:sz w:val="22"/>
          <w:szCs w:val="22"/>
        </w:rPr>
      </w:pPr>
      <w:r w:rsidRPr="00F05D15">
        <w:rPr>
          <w:rFonts w:asciiTheme="minorHAnsi" w:hAnsiTheme="minorHAnsi" w:cstheme="minorHAnsi"/>
          <w:sz w:val="22"/>
          <w:szCs w:val="22"/>
        </w:rPr>
        <w:t>Determine the data needed to answer a formulated question and collect or acquire existing data (limited to 10 or fewer data points) using various methods (e.g., observations, measurements, experiments).</w:t>
      </w:r>
    </w:p>
    <w:p w14:paraId="53F61FE7" w14:textId="77777777" w:rsidR="00F05D15" w:rsidRPr="00F05D15" w:rsidRDefault="00F05D15" w:rsidP="005221F8">
      <w:pPr>
        <w:pStyle w:val="NewLettering"/>
        <w:numPr>
          <w:ilvl w:val="0"/>
          <w:numId w:val="22"/>
        </w:numPr>
        <w:rPr>
          <w:rFonts w:asciiTheme="minorHAnsi" w:hAnsiTheme="minorHAnsi" w:cstheme="minorHAnsi"/>
          <w:sz w:val="22"/>
          <w:szCs w:val="22"/>
        </w:rPr>
      </w:pPr>
      <w:r w:rsidRPr="00F05D15">
        <w:rPr>
          <w:rFonts w:asciiTheme="minorHAnsi" w:hAnsiTheme="minorHAnsi" w:cstheme="minorHAnsi"/>
          <w:sz w:val="22"/>
          <w:szCs w:val="22"/>
        </w:rPr>
        <w:t>Organize and represent a data set using line graphs with a title and labeled axes with whole number increments, with and without the use of technology tools.</w:t>
      </w:r>
    </w:p>
    <w:p w14:paraId="2432D4AF" w14:textId="77777777" w:rsidR="00F05D15" w:rsidRPr="00F05D15" w:rsidRDefault="00F05D15" w:rsidP="005221F8">
      <w:pPr>
        <w:pStyle w:val="NewLettering"/>
        <w:numPr>
          <w:ilvl w:val="0"/>
          <w:numId w:val="22"/>
        </w:numPr>
        <w:rPr>
          <w:rFonts w:asciiTheme="minorHAnsi" w:hAnsiTheme="minorHAnsi" w:cstheme="minorHAnsi"/>
          <w:sz w:val="22"/>
          <w:szCs w:val="22"/>
        </w:rPr>
      </w:pPr>
      <w:r w:rsidRPr="00F05D15">
        <w:rPr>
          <w:rFonts w:asciiTheme="minorHAnsi" w:hAnsiTheme="minorHAnsi" w:cstheme="minorHAnsi"/>
          <w:sz w:val="22"/>
          <w:szCs w:val="22"/>
        </w:rPr>
        <w:t>Analyze data represented in line graphs and communicate results orally and in writing:</w:t>
      </w:r>
    </w:p>
    <w:p w14:paraId="4D160967"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describe the characteristics of the data represented in a line graph and the data as a whole (e.g., the time period when the temperature increased the most</w:t>
      </w:r>
      <w:proofErr w:type="gramStart"/>
      <w:r w:rsidRPr="00F05D15">
        <w:rPr>
          <w:rFonts w:asciiTheme="minorHAnsi" w:hAnsiTheme="minorHAnsi" w:cstheme="minorHAnsi"/>
          <w:sz w:val="22"/>
          <w:szCs w:val="22"/>
        </w:rPr>
        <w:t>);</w:t>
      </w:r>
      <w:proofErr w:type="gramEnd"/>
    </w:p>
    <w:p w14:paraId="6173875D"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identify parts of the data that have special characteristics and explain the meaning of the greatest, the least, or the same (e.g., the highest temperature shows the warmest day</w:t>
      </w:r>
      <w:proofErr w:type="gramStart"/>
      <w:r w:rsidRPr="00F05D15">
        <w:rPr>
          <w:rFonts w:asciiTheme="minorHAnsi" w:hAnsiTheme="minorHAnsi" w:cstheme="minorHAnsi"/>
          <w:sz w:val="22"/>
          <w:szCs w:val="22"/>
        </w:rPr>
        <w:t>);</w:t>
      </w:r>
      <w:proofErr w:type="gramEnd"/>
    </w:p>
    <w:p w14:paraId="281CD78C"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 xml:space="preserve">make inferences about data represented in line </w:t>
      </w:r>
      <w:proofErr w:type="gramStart"/>
      <w:r w:rsidRPr="00F05D15">
        <w:rPr>
          <w:rFonts w:asciiTheme="minorHAnsi" w:hAnsiTheme="minorHAnsi" w:cstheme="minorHAnsi"/>
          <w:sz w:val="22"/>
          <w:szCs w:val="22"/>
        </w:rPr>
        <w:t>graphs;</w:t>
      </w:r>
      <w:proofErr w:type="gramEnd"/>
    </w:p>
    <w:p w14:paraId="7585EAC0"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draw conclusions about the data and make predictions based on the data to answer questions; and</w:t>
      </w:r>
    </w:p>
    <w:p w14:paraId="2D8BC03C"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solve single-step and multistep addition and subtraction problems using data from line graphs.</w:t>
      </w:r>
    </w:p>
    <w:p w14:paraId="5C0BE568" w14:textId="655A9AA2" w:rsidR="00A2216D" w:rsidRDefault="00A2216D" w:rsidP="00F05D15">
      <w:pPr>
        <w:pStyle w:val="SOLStandardhang55"/>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DC7BD5" w:rsidRPr="00722C85" w14:paraId="0FA266E1" w14:textId="77777777" w:rsidTr="00370866">
        <w:trPr>
          <w:trHeight w:val="299"/>
        </w:trPr>
        <w:tc>
          <w:tcPr>
            <w:tcW w:w="14310" w:type="dxa"/>
          </w:tcPr>
          <w:p w14:paraId="5DDB67BF" w14:textId="77777777" w:rsidR="00A35FB5" w:rsidRPr="003A2DF5" w:rsidRDefault="00A35FB5" w:rsidP="003A2DF5">
            <w:pPr>
              <w:pStyle w:val="CFUSFormatting"/>
              <w:rPr>
                <w:rFonts w:asciiTheme="minorHAnsi" w:eastAsia="Times New Roman" w:hAnsiTheme="minorHAnsi" w:cstheme="minorHAnsi"/>
                <w:color w:val="000000" w:themeColor="text1"/>
                <w:sz w:val="22"/>
                <w:szCs w:val="22"/>
              </w:rPr>
            </w:pPr>
            <w:r w:rsidRPr="003A2DF5">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2000E845" w14:textId="3F1194E3"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25544">
              <w:rPr>
                <w:noProof/>
              </w:rPr>
              <w:drawing>
                <wp:inline distT="0" distB="0" distL="0" distR="0" wp14:anchorId="2089A5C1" wp14:editId="5BA8960F">
                  <wp:extent cx="2740660" cy="2649882"/>
                  <wp:effectExtent l="0" t="0" r="2540" b="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105"/>
                          <a:stretch>
                            <a:fillRect/>
                          </a:stretch>
                        </pic:blipFill>
                        <pic:spPr>
                          <a:xfrm>
                            <a:off x="0" y="0"/>
                            <a:ext cx="2803143" cy="2710296"/>
                          </a:xfrm>
                          <a:prstGeom prst="rect">
                            <a:avLst/>
                          </a:prstGeom>
                        </pic:spPr>
                      </pic:pic>
                    </a:graphicData>
                  </a:graphic>
                </wp:inline>
              </w:drawing>
            </w:r>
          </w:p>
          <w:p w14:paraId="472332DD" w14:textId="4B0BD540"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 xml:space="preserve">Statistics is the science of conducting studies to collect, organize, summarize, analyze, and draw conclusions from data. </w:t>
            </w:r>
          </w:p>
          <w:p w14:paraId="2C63262C"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The emphasis in all work with statistics should be on the analysis of the data and the communication of the analysis. Data analysis should include opportunities to describe the data, recognize patterns or trends, and make predictions.</w:t>
            </w:r>
          </w:p>
          <w:p w14:paraId="72BC304F"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Statistical investigations should be active, with students formulating questions about something in their environment and determining ways to answer the questions.</w:t>
            </w:r>
          </w:p>
          <w:p w14:paraId="38964E18"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The following activities should be student generated at this level:</w:t>
            </w:r>
          </w:p>
          <w:p w14:paraId="793ED13F" w14:textId="77777777" w:rsidR="00A35FB5" w:rsidRPr="003A2DF5" w:rsidRDefault="00A35FB5" w:rsidP="003A2DF5">
            <w:pPr>
              <w:pStyle w:val="CFUSSub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 xml:space="preserve">formulating questions about something in the student’s environment that yields data that changes over </w:t>
            </w:r>
            <w:proofErr w:type="gramStart"/>
            <w:r w:rsidRPr="003A2DF5">
              <w:rPr>
                <w:rFonts w:asciiTheme="minorHAnsi" w:hAnsiTheme="minorHAnsi" w:cstheme="minorHAnsi"/>
                <w:color w:val="000000" w:themeColor="text1"/>
                <w:sz w:val="22"/>
                <w:szCs w:val="22"/>
              </w:rPr>
              <w:t>time;</w:t>
            </w:r>
            <w:proofErr w:type="gramEnd"/>
          </w:p>
          <w:p w14:paraId="79EE589E" w14:textId="77777777" w:rsidR="00A35FB5" w:rsidRPr="003A2DF5" w:rsidRDefault="00A35FB5" w:rsidP="003A2DF5">
            <w:pPr>
              <w:pStyle w:val="CFUSSub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 xml:space="preserve">predicting answers to questions under </w:t>
            </w:r>
            <w:proofErr w:type="gramStart"/>
            <w:r w:rsidRPr="003A2DF5">
              <w:rPr>
                <w:rFonts w:asciiTheme="minorHAnsi" w:hAnsiTheme="minorHAnsi" w:cstheme="minorHAnsi"/>
                <w:color w:val="000000" w:themeColor="text1"/>
                <w:sz w:val="22"/>
                <w:szCs w:val="22"/>
              </w:rPr>
              <w:t>investigation;</w:t>
            </w:r>
            <w:proofErr w:type="gramEnd"/>
          </w:p>
          <w:p w14:paraId="47CA939E" w14:textId="77777777" w:rsidR="00A35FB5" w:rsidRPr="003A2DF5" w:rsidRDefault="00A35FB5" w:rsidP="003A2DF5">
            <w:pPr>
              <w:pStyle w:val="CFUSSub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 xml:space="preserve">collecting and representing initial </w:t>
            </w:r>
            <w:proofErr w:type="gramStart"/>
            <w:r w:rsidRPr="003A2DF5">
              <w:rPr>
                <w:rFonts w:asciiTheme="minorHAnsi" w:hAnsiTheme="minorHAnsi" w:cstheme="minorHAnsi"/>
                <w:color w:val="000000" w:themeColor="text1"/>
                <w:sz w:val="22"/>
                <w:szCs w:val="22"/>
              </w:rPr>
              <w:t>data;</w:t>
            </w:r>
            <w:proofErr w:type="gramEnd"/>
          </w:p>
          <w:p w14:paraId="418DF5BB" w14:textId="77777777" w:rsidR="00A35FB5" w:rsidRPr="003A2DF5" w:rsidRDefault="00A35FB5" w:rsidP="003A2DF5">
            <w:pPr>
              <w:pStyle w:val="CFUSSub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 xml:space="preserve">determining whether the data answer the questions asked. </w:t>
            </w:r>
          </w:p>
          <w:p w14:paraId="7E18DEE5"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lastRenderedPageBreak/>
              <w:t>Data are pieces of information collected about people or things. The primary purpose of collecting data is to answer questions. The primary purpose of interpreting data is to inform decisions (e.g., which type of clothing to pack for a trip based on a weather graph or which type of lunch to serve based upon class favorites).</w:t>
            </w:r>
          </w:p>
          <w:p w14:paraId="32C2B63B" w14:textId="77777777" w:rsidR="00300D3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Investigations involving practical data should occur frequently; data can be collected through brief class polls or through more extended experiments/projects occurring over multiple days.</w:t>
            </w:r>
          </w:p>
          <w:p w14:paraId="1190264F" w14:textId="4E1E3A97" w:rsidR="00300D3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The teacher can provide data sets to students in addition to students engaging in their own data collection or acquisition.</w:t>
            </w:r>
            <w:r w:rsidR="00300D35" w:rsidRPr="003A2DF5">
              <w:rPr>
                <w:rFonts w:asciiTheme="minorHAnsi" w:hAnsiTheme="minorHAnsi" w:cstheme="minorHAnsi"/>
                <w:sz w:val="22"/>
                <w:szCs w:val="22"/>
              </w:rPr>
              <w:t xml:space="preserve"> </w:t>
            </w:r>
            <w:r w:rsidR="00300D35" w:rsidRPr="003A2DF5">
              <w:rPr>
                <w:rFonts w:asciiTheme="minorHAnsi" w:eastAsia="Times New Roman" w:hAnsiTheme="minorHAnsi" w:cstheme="minorHAnsi"/>
                <w:color w:val="000000" w:themeColor="text1"/>
                <w:sz w:val="22"/>
                <w:szCs w:val="22"/>
              </w:rPr>
              <w:t>Data may be acquired from resources that are already created such as student heights over a period of time, screen time data over a period of time, weather data over several days or months (e.g., temperature, precipitation amounts), population data over a period of time, etc.</w:t>
            </w:r>
          </w:p>
          <w:p w14:paraId="75055A44" w14:textId="1D260845"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 xml:space="preserve">Technology tools </w:t>
            </w:r>
            <w:r w:rsidR="00300D35" w:rsidRPr="003A2DF5">
              <w:rPr>
                <w:rFonts w:asciiTheme="minorHAnsi" w:hAnsiTheme="minorHAnsi" w:cstheme="minorHAnsi"/>
                <w:color w:val="000000" w:themeColor="text1"/>
                <w:sz w:val="22"/>
                <w:szCs w:val="22"/>
              </w:rPr>
              <w:t xml:space="preserve">(e.g., graphing software, spreadsheets) </w:t>
            </w:r>
            <w:r w:rsidRPr="003A2DF5">
              <w:rPr>
                <w:rFonts w:asciiTheme="minorHAnsi" w:hAnsiTheme="minorHAnsi" w:cstheme="minorHAnsi"/>
                <w:color w:val="000000" w:themeColor="text1"/>
                <w:sz w:val="22"/>
                <w:szCs w:val="22"/>
              </w:rPr>
              <w:t>can be used to collect, organize, and visualize data. These tools support progression to analysis of data in a more efficient manner.</w:t>
            </w:r>
          </w:p>
          <w:p w14:paraId="6964DC03"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There are two types of data: categorical (e.g., qualitative) and numerical (e.g., quantitative). Categorical data are observations about characteristics that can be sorted into groups or categories, while numerical data are values or observations that can be measured. For example, types of fish caught would be categorical data while weights of fish caught would be numerical data. While students need to be aware of the differences, at this level, they do not have to know the terms for each type of data.</w:t>
            </w:r>
          </w:p>
          <w:p w14:paraId="5D5952DA"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In Grade 3, students had experiences with categorical data represented in bar graphs and pictographs.</w:t>
            </w:r>
          </w:p>
          <w:p w14:paraId="46CC6763"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 xml:space="preserve">In Grade 4, students are expected to engage with numerical data that changes over time and is represented in line graphs. </w:t>
            </w:r>
          </w:p>
          <w:p w14:paraId="2AA713E9"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color w:val="202124"/>
                <w:sz w:val="22"/>
                <w:szCs w:val="22"/>
              </w:rPr>
              <w:t xml:space="preserve">Line graphs are used to represent quantitative data collected about a specific subject and over a specific time interval. All the data points are plotted on a coordinate grid and the points are connected by a line. </w:t>
            </w:r>
            <w:r w:rsidRPr="003A2DF5">
              <w:rPr>
                <w:rFonts w:asciiTheme="minorHAnsi" w:hAnsiTheme="minorHAnsi" w:cstheme="minorHAnsi"/>
                <w:color w:val="000000" w:themeColor="text1"/>
                <w:sz w:val="22"/>
                <w:szCs w:val="22"/>
              </w:rPr>
              <w:t>A line graph of a data set shows when change is increasing, decreasing, or staying the same over short intervals of time and over the entire period of time.</w:t>
            </w:r>
          </w:p>
          <w:p w14:paraId="66B3AE67"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 xml:space="preserve">The values along the horizontal axis of a line graph represent continuous data, usually some measure of time (e.g., time in years, months, or days). The data presented on a line graph is referred to as “continuous data,” as it represents data collected over a continuous period of time. </w:t>
            </w:r>
          </w:p>
          <w:p w14:paraId="1636A0AE"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The values represented on the vertical axis represent the data collected for what is being measured at each increment of time. The scale values on the vertical axis should represent equal increments of multiples of whole numbers depending upon the data being collected. Plot a point to represent the data collected for each time increment. Use line segments to connect the points in order moving left to right.</w:t>
            </w:r>
          </w:p>
          <w:p w14:paraId="48BEDEF8"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Scales shown on the horizontal and vertical axes label increments of the graph. Students should have experience with various increments when creating line graphs limited to multiples of 1, 2, 5, 10, or 100. The scale should extend one increment above the greatest recorded piece of data.</w:t>
            </w:r>
          </w:p>
          <w:p w14:paraId="5D7CACEE" w14:textId="736351B9"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Each axis should be labeled, and the graph should be given a title.</w:t>
            </w:r>
            <w:r w:rsidR="006C05F3">
              <w:rPr>
                <w:rFonts w:asciiTheme="minorHAnsi" w:hAnsiTheme="minorHAnsi" w:cstheme="minorHAnsi"/>
                <w:sz w:val="22"/>
                <w:szCs w:val="22"/>
              </w:rPr>
              <w:t xml:space="preserve"> </w:t>
            </w:r>
          </w:p>
          <w:p w14:paraId="13030253"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 xml:space="preserve">Comparing different types of representations (tables and line graphs) provide students an opportunity to learn how different representations can show different aspects of the same data. </w:t>
            </w:r>
          </w:p>
          <w:p w14:paraId="757CF826"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Tables are one way to organize the exact data collected and display numerical information. They do not show visual comparisons, which generally means it takes longer to understand or to observe trends.</w:t>
            </w:r>
          </w:p>
          <w:p w14:paraId="5648CD61"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lastRenderedPageBreak/>
              <w:t xml:space="preserve">A trend is the general direction in which something is developing or changing over time. A projection is </w:t>
            </w:r>
            <w:r w:rsidRPr="003A2DF5">
              <w:rPr>
                <w:rFonts w:asciiTheme="minorHAnsi" w:hAnsiTheme="minorHAnsi" w:cstheme="minorHAnsi"/>
                <w:sz w:val="22"/>
                <w:szCs w:val="22"/>
                <w:highlight w:val="white"/>
              </w:rPr>
              <w:t xml:space="preserve">a prediction of future change. Trends and projections are usually illustrated using line graphs in which the horizontal axis represents time. </w:t>
            </w:r>
          </w:p>
          <w:p w14:paraId="41FBDA94"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color w:val="101820"/>
                <w:sz w:val="22"/>
                <w:szCs w:val="22"/>
                <w:highlight w:val="white"/>
              </w:rPr>
              <w:t>Examining a line graph from left to right shows how one variable changes over time and reveals trends or progress of change in the data collected over tim</w:t>
            </w:r>
            <w:r w:rsidRPr="003A2DF5">
              <w:rPr>
                <w:rFonts w:asciiTheme="minorHAnsi" w:hAnsiTheme="minorHAnsi" w:cstheme="minorHAnsi"/>
                <w:sz w:val="22"/>
                <w:szCs w:val="22"/>
                <w:highlight w:val="white"/>
              </w:rPr>
              <w:t>e.</w:t>
            </w:r>
          </w:p>
          <w:p w14:paraId="5A6BBCE1" w14:textId="77777777" w:rsidR="00A35FB5" w:rsidRPr="00A35FB5" w:rsidRDefault="00A35FB5" w:rsidP="00CF7E1B">
            <w:pPr>
              <w:pStyle w:val="CFUSFormatting"/>
              <w:numPr>
                <w:ilvl w:val="0"/>
                <w:numId w:val="0"/>
              </w:numPr>
              <w:jc w:val="center"/>
              <w:rPr>
                <w:rFonts w:asciiTheme="minorHAnsi" w:hAnsiTheme="minorHAnsi" w:cstheme="minorHAnsi"/>
                <w:sz w:val="22"/>
                <w:szCs w:val="22"/>
              </w:rPr>
            </w:pPr>
            <w:r w:rsidRPr="00A35FB5">
              <w:rPr>
                <w:noProof/>
              </w:rPr>
              <w:drawing>
                <wp:inline distT="0" distB="0" distL="0" distR="0" wp14:anchorId="482054ED" wp14:editId="5AD4108A">
                  <wp:extent cx="1897927" cy="2108112"/>
                  <wp:effectExtent l="0" t="0" r="7620" b="6985"/>
                  <wp:docPr id="313" name="Picture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3" name="Picture 313">
                            <a:extLst>
                              <a:ext uri="{C183D7F6-B498-43B3-948B-1728B52AA6E4}">
                                <adec:decorative xmlns:adec="http://schemas.microsoft.com/office/drawing/2017/decorative" val="1"/>
                              </a:ext>
                            </a:extLst>
                          </pic:cNvPr>
                          <pic:cNvPicPr preferRelativeResize="0"/>
                        </pic:nvPicPr>
                        <pic:blipFill>
                          <a:blip r:embed="rId106">
                            <a:extLst>
                              <a:ext uri="{28A0092B-C50C-407E-A947-70E740481C1C}">
                                <a14:useLocalDpi xmlns:a14="http://schemas.microsoft.com/office/drawing/2010/main" val="0"/>
                              </a:ext>
                            </a:extLst>
                          </a:blip>
                          <a:srcRect/>
                          <a:stretch>
                            <a:fillRect/>
                          </a:stretch>
                        </pic:blipFill>
                        <pic:spPr>
                          <a:xfrm>
                            <a:off x="0" y="0"/>
                            <a:ext cx="1900930" cy="2111447"/>
                          </a:xfrm>
                          <a:prstGeom prst="rect">
                            <a:avLst/>
                          </a:prstGeom>
                          <a:ln/>
                        </pic:spPr>
                      </pic:pic>
                    </a:graphicData>
                  </a:graphic>
                </wp:inline>
              </w:drawing>
            </w:r>
          </w:p>
          <w:p w14:paraId="75FD3F85" w14:textId="32008E9C"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color w:val="000000" w:themeColor="text1"/>
                <w:sz w:val="22"/>
                <w:szCs w:val="22"/>
              </w:rPr>
              <w:t>Examples of some questions that could be explored in comparing the table to a line graph below include: In which representation do you readily see the increase or decrease of temperature over time? In which representation is it easiest to determine when the greatest rise in temperature occurred? In which representation can you draw some conclusions about what the temperature will be at the next measurement time?</w:t>
            </w:r>
          </w:p>
          <w:p w14:paraId="40BABD21" w14:textId="77777777" w:rsidR="00CF7E1B" w:rsidRPr="00CF7E1B" w:rsidRDefault="00CF7E1B" w:rsidP="00CF7E1B">
            <w:pPr>
              <w:pStyle w:val="CFUSFormatting"/>
              <w:numPr>
                <w:ilvl w:val="0"/>
                <w:numId w:val="0"/>
              </w:numPr>
              <w:ind w:left="360"/>
              <w:rPr>
                <w:rFonts w:asciiTheme="minorHAnsi" w:hAnsiTheme="minorHAnsi" w:cstheme="minorHAnsi"/>
                <w:sz w:val="10"/>
                <w:szCs w:val="10"/>
              </w:rPr>
            </w:pPr>
          </w:p>
          <w:p w14:paraId="0F7AD6C4" w14:textId="77777777" w:rsidR="00A35FB5" w:rsidRPr="00A35FB5" w:rsidRDefault="00A35FB5" w:rsidP="00A35FB5">
            <w:pPr>
              <w:pStyle w:val="CFUSFormatting"/>
              <w:numPr>
                <w:ilvl w:val="0"/>
                <w:numId w:val="0"/>
              </w:numPr>
              <w:ind w:left="360"/>
              <w:rPr>
                <w:rFonts w:asciiTheme="minorHAnsi" w:hAnsiTheme="minorHAnsi" w:cstheme="minorHAnsi"/>
                <w:sz w:val="22"/>
                <w:szCs w:val="22"/>
              </w:rPr>
            </w:pPr>
            <w:r w:rsidRPr="00A35FB5">
              <w:rPr>
                <w:rFonts w:asciiTheme="minorHAnsi" w:hAnsiTheme="minorHAnsi" w:cstheme="minorHAnsi"/>
                <w:b/>
                <w:bCs/>
                <w:sz w:val="22"/>
                <w:szCs w:val="22"/>
              </w:rPr>
              <w:t xml:space="preserve">                      </w:t>
            </w:r>
          </w:p>
          <w:tbl>
            <w:tblPr>
              <w:tblpPr w:leftFromText="180" w:rightFromText="180" w:vertAnchor="text" w:horzAnchor="page" w:tblpXSpec="center" w:tblpY="-318"/>
              <w:tblOverlap w:val="never"/>
              <w:tblW w:w="2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00" w:type="dxa"/>
                <w:bottom w:w="100" w:type="dxa"/>
                <w:right w:w="100" w:type="dxa"/>
              </w:tblCellMar>
              <w:tblLook w:val="0400" w:firstRow="0" w:lastRow="0" w:firstColumn="0" w:lastColumn="0" w:noHBand="0" w:noVBand="1"/>
            </w:tblPr>
            <w:tblGrid>
              <w:gridCol w:w="1119"/>
              <w:gridCol w:w="1666"/>
            </w:tblGrid>
            <w:tr w:rsidR="00A35FB5" w:rsidRPr="00A35FB5" w14:paraId="59069348" w14:textId="77777777" w:rsidTr="00A12DB6">
              <w:trPr>
                <w:trHeight w:val="182"/>
              </w:trPr>
              <w:tc>
                <w:tcPr>
                  <w:tcW w:w="1119" w:type="dxa"/>
                  <w:shd w:val="clear" w:color="auto" w:fill="D9D9D9" w:themeFill="background1" w:themeFillShade="D9"/>
                </w:tcPr>
                <w:p w14:paraId="768DE402" w14:textId="77777777" w:rsidR="00A35FB5" w:rsidRPr="00A35FB5" w:rsidRDefault="00A35FB5" w:rsidP="00A35FB5">
                  <w:pPr>
                    <w:pStyle w:val="CFUSFormatting"/>
                    <w:numPr>
                      <w:ilvl w:val="0"/>
                      <w:numId w:val="0"/>
                    </w:numPr>
                    <w:jc w:val="center"/>
                    <w:rPr>
                      <w:rFonts w:asciiTheme="minorHAnsi" w:hAnsiTheme="minorHAnsi" w:cstheme="minorHAnsi"/>
                      <w:b/>
                      <w:sz w:val="22"/>
                      <w:szCs w:val="22"/>
                    </w:rPr>
                  </w:pPr>
                  <w:r w:rsidRPr="00A35FB5">
                    <w:rPr>
                      <w:rFonts w:asciiTheme="minorHAnsi" w:hAnsiTheme="minorHAnsi" w:cstheme="minorHAnsi"/>
                      <w:b/>
                      <w:sz w:val="22"/>
                      <w:szCs w:val="22"/>
                    </w:rPr>
                    <w:t>Time</w:t>
                  </w:r>
                </w:p>
              </w:tc>
              <w:tc>
                <w:tcPr>
                  <w:tcW w:w="1666" w:type="dxa"/>
                  <w:shd w:val="clear" w:color="auto" w:fill="D9D9D9" w:themeFill="background1" w:themeFillShade="D9"/>
                </w:tcPr>
                <w:p w14:paraId="3C711384" w14:textId="77777777" w:rsidR="00A35FB5" w:rsidRPr="00A35FB5" w:rsidRDefault="00A35FB5" w:rsidP="00A35FB5">
                  <w:pPr>
                    <w:pStyle w:val="CFUSFormatting"/>
                    <w:numPr>
                      <w:ilvl w:val="0"/>
                      <w:numId w:val="0"/>
                    </w:numPr>
                    <w:jc w:val="center"/>
                    <w:rPr>
                      <w:rFonts w:asciiTheme="minorHAnsi" w:hAnsiTheme="minorHAnsi" w:cstheme="minorHAnsi"/>
                      <w:b/>
                      <w:sz w:val="22"/>
                      <w:szCs w:val="22"/>
                    </w:rPr>
                  </w:pPr>
                  <w:r w:rsidRPr="00A35FB5">
                    <w:rPr>
                      <w:rFonts w:asciiTheme="minorHAnsi" w:hAnsiTheme="minorHAnsi" w:cstheme="minorHAnsi"/>
                      <w:b/>
                      <w:sz w:val="22"/>
                      <w:szCs w:val="22"/>
                    </w:rPr>
                    <w:t>Temperature</w:t>
                  </w:r>
                </w:p>
              </w:tc>
            </w:tr>
            <w:tr w:rsidR="00A35FB5" w:rsidRPr="00A35FB5" w14:paraId="3F395C07" w14:textId="77777777" w:rsidTr="00A12DB6">
              <w:trPr>
                <w:trHeight w:val="339"/>
              </w:trPr>
              <w:tc>
                <w:tcPr>
                  <w:tcW w:w="1119" w:type="dxa"/>
                </w:tcPr>
                <w:p w14:paraId="6C4D134F"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9 a.m.</w:t>
                  </w:r>
                </w:p>
              </w:tc>
              <w:tc>
                <w:tcPr>
                  <w:tcW w:w="1666" w:type="dxa"/>
                </w:tcPr>
                <w:p w14:paraId="63EABBF4"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12</w:t>
                  </w:r>
                </w:p>
              </w:tc>
            </w:tr>
            <w:tr w:rsidR="00A35FB5" w:rsidRPr="00A35FB5" w14:paraId="54B7B9E5" w14:textId="77777777" w:rsidTr="00A12DB6">
              <w:trPr>
                <w:trHeight w:val="339"/>
              </w:trPr>
              <w:tc>
                <w:tcPr>
                  <w:tcW w:w="1119" w:type="dxa"/>
                </w:tcPr>
                <w:p w14:paraId="168C50F6"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10 a.m.</w:t>
                  </w:r>
                </w:p>
              </w:tc>
              <w:tc>
                <w:tcPr>
                  <w:tcW w:w="1666" w:type="dxa"/>
                </w:tcPr>
                <w:p w14:paraId="200AADBC"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26</w:t>
                  </w:r>
                </w:p>
              </w:tc>
            </w:tr>
            <w:tr w:rsidR="00A35FB5" w:rsidRPr="00A35FB5" w14:paraId="4AC93A82" w14:textId="77777777" w:rsidTr="00A12DB6">
              <w:trPr>
                <w:trHeight w:val="339"/>
              </w:trPr>
              <w:tc>
                <w:tcPr>
                  <w:tcW w:w="1119" w:type="dxa"/>
                </w:tcPr>
                <w:p w14:paraId="276373AA"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11 a.m.</w:t>
                  </w:r>
                </w:p>
              </w:tc>
              <w:tc>
                <w:tcPr>
                  <w:tcW w:w="1666" w:type="dxa"/>
                </w:tcPr>
                <w:p w14:paraId="2D5902B2"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33</w:t>
                  </w:r>
                </w:p>
              </w:tc>
            </w:tr>
            <w:tr w:rsidR="00A35FB5" w:rsidRPr="00A35FB5" w14:paraId="34FA35E6" w14:textId="77777777" w:rsidTr="00A12DB6">
              <w:trPr>
                <w:trHeight w:val="339"/>
              </w:trPr>
              <w:tc>
                <w:tcPr>
                  <w:tcW w:w="1119" w:type="dxa"/>
                </w:tcPr>
                <w:p w14:paraId="24D670E2"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12 p.m.</w:t>
                  </w:r>
                </w:p>
              </w:tc>
              <w:tc>
                <w:tcPr>
                  <w:tcW w:w="1666" w:type="dxa"/>
                </w:tcPr>
                <w:p w14:paraId="51B557E8"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39</w:t>
                  </w:r>
                </w:p>
              </w:tc>
            </w:tr>
          </w:tbl>
          <w:p w14:paraId="7DF2917E" w14:textId="77777777" w:rsidR="00A35FB5" w:rsidRPr="00A35FB5" w:rsidRDefault="00A35FB5" w:rsidP="00A35FB5">
            <w:pPr>
              <w:pStyle w:val="CFUSFormatting"/>
              <w:numPr>
                <w:ilvl w:val="0"/>
                <w:numId w:val="0"/>
              </w:numPr>
              <w:ind w:left="360"/>
              <w:jc w:val="center"/>
              <w:rPr>
                <w:rFonts w:asciiTheme="minorHAnsi" w:hAnsiTheme="minorHAnsi" w:cstheme="minorHAnsi"/>
                <w:sz w:val="22"/>
                <w:szCs w:val="22"/>
              </w:rPr>
            </w:pPr>
          </w:p>
          <w:p w14:paraId="5DC47FEA" w14:textId="77777777" w:rsidR="00A35FB5" w:rsidRPr="00A35FB5" w:rsidRDefault="00A35FB5" w:rsidP="00A35FB5">
            <w:pPr>
              <w:pStyle w:val="CFUSFormatting"/>
              <w:numPr>
                <w:ilvl w:val="0"/>
                <w:numId w:val="0"/>
              </w:numPr>
              <w:ind w:left="360"/>
              <w:jc w:val="center"/>
              <w:rPr>
                <w:rFonts w:asciiTheme="minorHAnsi" w:hAnsiTheme="minorHAnsi" w:cstheme="minorHAnsi"/>
                <w:sz w:val="22"/>
                <w:szCs w:val="22"/>
              </w:rPr>
            </w:pPr>
          </w:p>
          <w:p w14:paraId="566C18A3" w14:textId="77777777" w:rsidR="00A35FB5" w:rsidRPr="00A35FB5" w:rsidRDefault="00A35FB5" w:rsidP="00A35FB5">
            <w:pPr>
              <w:pStyle w:val="CFUSFormatting"/>
              <w:numPr>
                <w:ilvl w:val="0"/>
                <w:numId w:val="0"/>
              </w:numPr>
              <w:ind w:left="360"/>
              <w:jc w:val="center"/>
              <w:rPr>
                <w:rFonts w:asciiTheme="minorHAnsi" w:hAnsiTheme="minorHAnsi" w:cstheme="minorHAnsi"/>
                <w:sz w:val="22"/>
                <w:szCs w:val="22"/>
              </w:rPr>
            </w:pPr>
          </w:p>
          <w:p w14:paraId="0BF9FCE2" w14:textId="77777777" w:rsidR="00A35FB5" w:rsidRPr="00A35FB5" w:rsidRDefault="00A35FB5" w:rsidP="00A35FB5">
            <w:pPr>
              <w:pStyle w:val="CFUSFormatting"/>
              <w:numPr>
                <w:ilvl w:val="0"/>
                <w:numId w:val="0"/>
              </w:numPr>
              <w:ind w:left="360"/>
              <w:rPr>
                <w:rFonts w:asciiTheme="minorHAnsi" w:hAnsiTheme="minorHAnsi" w:cstheme="minorHAnsi"/>
                <w:sz w:val="22"/>
                <w:szCs w:val="22"/>
              </w:rPr>
            </w:pPr>
          </w:p>
          <w:p w14:paraId="10673183" w14:textId="77777777" w:rsidR="00A35FB5" w:rsidRPr="00A35FB5" w:rsidRDefault="00A35FB5" w:rsidP="00A35FB5">
            <w:pPr>
              <w:pStyle w:val="CFUSFormatting"/>
              <w:numPr>
                <w:ilvl w:val="0"/>
                <w:numId w:val="0"/>
              </w:numPr>
              <w:rPr>
                <w:rFonts w:asciiTheme="minorHAnsi" w:hAnsiTheme="minorHAnsi" w:cstheme="minorHAnsi"/>
                <w:sz w:val="22"/>
                <w:szCs w:val="22"/>
              </w:rPr>
            </w:pPr>
          </w:p>
          <w:p w14:paraId="61E32609" w14:textId="77777777" w:rsidR="00A35FB5" w:rsidRPr="00A35FB5" w:rsidRDefault="00A35FB5" w:rsidP="00A35FB5">
            <w:pPr>
              <w:pStyle w:val="CFUSFormatting"/>
              <w:numPr>
                <w:ilvl w:val="0"/>
                <w:numId w:val="0"/>
              </w:numPr>
              <w:rPr>
                <w:rFonts w:asciiTheme="minorHAnsi" w:hAnsiTheme="minorHAnsi" w:cstheme="minorHAnsi"/>
                <w:sz w:val="22"/>
                <w:szCs w:val="22"/>
              </w:rPr>
            </w:pPr>
          </w:p>
          <w:p w14:paraId="623710FE" w14:textId="77777777" w:rsidR="00A35FB5" w:rsidRPr="00A35FB5" w:rsidRDefault="00A35FB5" w:rsidP="00A35FB5">
            <w:pPr>
              <w:pStyle w:val="CFUSFormatting"/>
              <w:numPr>
                <w:ilvl w:val="0"/>
                <w:numId w:val="0"/>
              </w:numPr>
              <w:rPr>
                <w:rFonts w:asciiTheme="minorHAnsi" w:hAnsiTheme="minorHAnsi" w:cstheme="minorHAnsi"/>
                <w:sz w:val="22"/>
                <w:szCs w:val="22"/>
              </w:rPr>
            </w:pPr>
          </w:p>
          <w:p w14:paraId="7593C56C" w14:textId="77777777" w:rsidR="00A35FB5" w:rsidRPr="00A35FB5" w:rsidRDefault="00A35FB5" w:rsidP="00A35FB5">
            <w:pPr>
              <w:pStyle w:val="CFUSFormatting"/>
              <w:numPr>
                <w:ilvl w:val="0"/>
                <w:numId w:val="0"/>
              </w:numPr>
              <w:rPr>
                <w:rFonts w:asciiTheme="minorHAnsi" w:hAnsiTheme="minorHAnsi" w:cstheme="minorHAnsi"/>
                <w:sz w:val="22"/>
                <w:szCs w:val="22"/>
              </w:rPr>
            </w:pPr>
          </w:p>
          <w:p w14:paraId="4109C8AE"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lastRenderedPageBreak/>
              <w:t>Students are interested in and notice individual data points and are able to describe parts of the data — where their own data falls on the graph, which value occurs most frequently, and which values are the largest and smallest. It is important to develop student understanding as they begin to think about the set of data as a whole.</w:t>
            </w:r>
          </w:p>
          <w:p w14:paraId="2F648C36"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Data analysis helps describe data, recognize patterns or trends, and make predictions.</w:t>
            </w:r>
          </w:p>
          <w:p w14:paraId="3F63B4A8" w14:textId="77777777" w:rsidR="00A35FB5"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 xml:space="preserve">Statements representing an analysis and interpretation of the characteristics of the data in the line graph should be included (e.g., patterns or trends of increase and/or decrease, and least and greatest data value). </w:t>
            </w:r>
          </w:p>
          <w:p w14:paraId="54D2D7EF" w14:textId="77777777" w:rsidR="00990A21" w:rsidRPr="003A2DF5" w:rsidRDefault="00A35FB5" w:rsidP="003A2DF5">
            <w:pPr>
              <w:pStyle w:val="CFUSFormatting"/>
              <w:rPr>
                <w:rFonts w:asciiTheme="minorHAnsi" w:hAnsiTheme="minorHAnsi" w:cstheme="minorHAnsi"/>
                <w:sz w:val="22"/>
                <w:szCs w:val="22"/>
              </w:rPr>
            </w:pPr>
            <w:r w:rsidRPr="003A2DF5">
              <w:rPr>
                <w:rFonts w:asciiTheme="minorHAnsi" w:hAnsiTheme="minorHAnsi" w:cstheme="minorHAnsi"/>
                <w:sz w:val="22"/>
                <w:szCs w:val="22"/>
              </w:rPr>
              <w:t>Students should interpret data by making observations from line graphs by describing the characteristics of the data and the data as a whole (e.g., the time period when the temperature increased the most, similarities and differences, the total number over a period of time, the time period during which no change occurred).</w:t>
            </w:r>
          </w:p>
          <w:p w14:paraId="4B582579" w14:textId="7558A076" w:rsidR="003A2DF5" w:rsidRPr="003A2DF5" w:rsidRDefault="003A2DF5" w:rsidP="003A2DF5">
            <w:pPr>
              <w:pStyle w:val="CFUSFormatting"/>
              <w:rPr>
                <w:rFonts w:eastAsia="Times New Roman"/>
                <w:sz w:val="22"/>
              </w:rPr>
            </w:pPr>
            <w:r w:rsidRPr="003A2DF5">
              <w:rPr>
                <w:rFonts w:asciiTheme="minorHAnsi" w:eastAsia="Times New Roman" w:hAnsiTheme="minorHAnsi" w:cstheme="minorHAnsi"/>
                <w:sz w:val="22"/>
                <w:szCs w:val="22"/>
              </w:rPr>
              <w:t>Students would benefit from exploring previously taught graphical representations when justifying how to best represent data clearly and accurately. Comparing different types of representations (charts and graphs) provides an opportunity to learn how different graphs can show different things about the same data. Discussions around what information different graphs representing the same data provides is beneficial for determining which graphical representation best represents the data.</w:t>
            </w:r>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C7BD5" w:rsidRPr="00722C85" w14:paraId="513E66B1" w14:textId="77777777" w:rsidTr="00370866">
        <w:trPr>
          <w:trHeight w:val="314"/>
        </w:trPr>
        <w:tc>
          <w:tcPr>
            <w:tcW w:w="14310" w:type="dxa"/>
            <w:shd w:val="clear" w:color="auto" w:fill="auto"/>
          </w:tcPr>
          <w:p w14:paraId="04E798B9"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72D62E3" w14:textId="77777777" w:rsidR="0061624B" w:rsidRDefault="0061624B" w:rsidP="00EC02C9">
            <w:pPr>
              <w:rPr>
                <w:rFonts w:asciiTheme="minorHAnsi" w:eastAsia="Times New Roman" w:hAnsiTheme="minorHAnsi" w:cstheme="minorHAnsi"/>
                <w:sz w:val="22"/>
                <w:szCs w:val="22"/>
              </w:rPr>
            </w:pPr>
          </w:p>
          <w:p w14:paraId="12DDEFAF" w14:textId="3CE6DF15" w:rsidR="00C21091" w:rsidRPr="00701534" w:rsidRDefault="00DC7BD5" w:rsidP="00714802">
            <w:pPr>
              <w:pStyle w:val="Bullet1"/>
              <w:numPr>
                <w:ilvl w:val="0"/>
                <w:numId w:val="0"/>
              </w:numPr>
              <w:spacing w:before="0"/>
              <w:rPr>
                <w:rFonts w:asciiTheme="minorHAnsi" w:hAnsiTheme="minorHAnsi" w:cstheme="minorHAnsi"/>
                <w:sz w:val="22"/>
                <w:szCs w:val="22"/>
              </w:rPr>
            </w:pPr>
            <w:r w:rsidRPr="00CA16F0">
              <w:rPr>
                <w:rFonts w:asciiTheme="minorHAnsi" w:hAnsiTheme="minorHAnsi" w:cstheme="minorHAnsi"/>
                <w:b/>
                <w:bCs/>
                <w:sz w:val="22"/>
                <w:szCs w:val="22"/>
              </w:rPr>
              <w:t xml:space="preserve">Mathematical Communication: </w:t>
            </w:r>
            <w:r w:rsidR="00C21091">
              <w:rPr>
                <w:rFonts w:asciiTheme="minorHAnsi" w:hAnsiTheme="minorHAnsi" w:cstheme="minorHAnsi"/>
                <w:sz w:val="22"/>
                <w:szCs w:val="22"/>
              </w:rPr>
              <w:t xml:space="preserve">As Grade 4 students engage in the data cycle, they may struggle to formulate questions that require the collection of data, especially questions that will result in the creation and analysis of a line graph. Teacher support will be necessary to help students distinguish between questions that require categorical data to answer and questions that require numerical data </w:t>
            </w:r>
            <w:r w:rsidR="00714802">
              <w:rPr>
                <w:rFonts w:asciiTheme="minorHAnsi" w:hAnsiTheme="minorHAnsi" w:cstheme="minorHAnsi"/>
                <w:sz w:val="22"/>
                <w:szCs w:val="22"/>
              </w:rPr>
              <w:t>that changes over time</w:t>
            </w:r>
            <w:r w:rsidR="00C21091">
              <w:rPr>
                <w:rFonts w:asciiTheme="minorHAnsi" w:hAnsiTheme="minorHAnsi" w:cstheme="minorHAnsi"/>
                <w:sz w:val="22"/>
                <w:szCs w:val="22"/>
              </w:rPr>
              <w:t xml:space="preserve">. For example, </w:t>
            </w:r>
            <w:r w:rsidR="00C21091" w:rsidRPr="00CF7E1B">
              <w:rPr>
                <w:rFonts w:asciiTheme="minorHAnsi" w:hAnsiTheme="minorHAnsi" w:cstheme="minorHAnsi"/>
                <w:i/>
                <w:iCs/>
                <w:sz w:val="22"/>
                <w:szCs w:val="22"/>
              </w:rPr>
              <w:t>“What is your favorite activity to do during recess?”</w:t>
            </w:r>
            <w:r w:rsidR="00C21091">
              <w:rPr>
                <w:rFonts w:asciiTheme="minorHAnsi" w:hAnsiTheme="minorHAnsi" w:cstheme="minorHAnsi"/>
                <w:sz w:val="22"/>
                <w:szCs w:val="22"/>
              </w:rPr>
              <w:t xml:space="preserve"> is a </w:t>
            </w:r>
            <w:r w:rsidR="00C21091" w:rsidRPr="00701534">
              <w:rPr>
                <w:rFonts w:asciiTheme="minorHAnsi" w:hAnsiTheme="minorHAnsi" w:cstheme="minorHAnsi"/>
                <w:sz w:val="22"/>
                <w:szCs w:val="22"/>
              </w:rPr>
              <w:t>question that will result in the collection of categorical data (e.g., kickball, basketball, swings)</w:t>
            </w:r>
            <w:r w:rsidR="00714802" w:rsidRPr="00701534">
              <w:rPr>
                <w:rFonts w:asciiTheme="minorHAnsi" w:hAnsiTheme="minorHAnsi" w:cstheme="minorHAnsi"/>
                <w:sz w:val="22"/>
                <w:szCs w:val="22"/>
              </w:rPr>
              <w:t>, and would be best represented on a bar graph or pictograph</w:t>
            </w:r>
            <w:r w:rsidR="00C21091" w:rsidRPr="00701534">
              <w:rPr>
                <w:rFonts w:asciiTheme="minorHAnsi" w:hAnsiTheme="minorHAnsi" w:cstheme="minorHAnsi"/>
                <w:sz w:val="22"/>
                <w:szCs w:val="22"/>
              </w:rPr>
              <w:t xml:space="preserve">. </w:t>
            </w:r>
            <w:r w:rsidR="00714802" w:rsidRPr="00701534">
              <w:rPr>
                <w:rFonts w:asciiTheme="minorHAnsi" w:hAnsiTheme="minorHAnsi" w:cstheme="minorHAnsi"/>
                <w:sz w:val="22"/>
                <w:szCs w:val="22"/>
              </w:rPr>
              <w:t xml:space="preserve">Conversely, </w:t>
            </w:r>
            <w:r w:rsidR="00714802" w:rsidRPr="00701534">
              <w:rPr>
                <w:rFonts w:asciiTheme="minorHAnsi" w:hAnsiTheme="minorHAnsi" w:cstheme="minorHAnsi"/>
                <w:i/>
                <w:iCs/>
                <w:sz w:val="22"/>
                <w:szCs w:val="22"/>
              </w:rPr>
              <w:t xml:space="preserve">“How much will a plant grow over a period of nine weeks?” </w:t>
            </w:r>
            <w:r w:rsidR="00714802" w:rsidRPr="00701534">
              <w:rPr>
                <w:rFonts w:asciiTheme="minorHAnsi" w:hAnsiTheme="minorHAnsi" w:cstheme="minorHAnsi"/>
                <w:sz w:val="22"/>
                <w:szCs w:val="22"/>
              </w:rPr>
              <w:t>is an example of a question that will result in the collection of numerical data that changes over time, and would be best represented on a line graph.</w:t>
            </w:r>
            <w:r w:rsidR="00701534" w:rsidRPr="00701534">
              <w:rPr>
                <w:rFonts w:asciiTheme="minorHAnsi" w:hAnsiTheme="minorHAnsi" w:cstheme="minorHAnsi"/>
                <w:sz w:val="22"/>
                <w:szCs w:val="22"/>
              </w:rPr>
              <w:t xml:space="preserve"> Some other ideas of questions that will result in the collection of numerical data that changes over time include – </w:t>
            </w:r>
          </w:p>
          <w:p w14:paraId="64377B42" w14:textId="6A202CF8"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the number of school lunches purchased over the course of a month (or year)?</w:t>
            </w:r>
          </w:p>
          <w:p w14:paraId="54A5764B" w14:textId="68CD6083"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your height (in cm) each month over the course of the school year?</w:t>
            </w:r>
          </w:p>
          <w:p w14:paraId="550F514F" w14:textId="710827C9"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the total amount of money raised during the school fundraiser (displayed daily or weekly)?</w:t>
            </w:r>
          </w:p>
          <w:p w14:paraId="3CDBE66B" w14:textId="1F0027E5"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the total number of books the class read over the month (or year)?</w:t>
            </w:r>
          </w:p>
          <w:p w14:paraId="04FB6AEF" w14:textId="1CB5D074"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How many books were sold at the book fair?</w:t>
            </w:r>
          </w:p>
          <w:p w14:paraId="630D1E39" w14:textId="51163951"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the weight (or height) of your pet over the course of the school year?</w:t>
            </w:r>
          </w:p>
          <w:p w14:paraId="44295664" w14:textId="138B8AC2"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How many total hours have you spent on a screen this week?</w:t>
            </w:r>
          </w:p>
          <w:p w14:paraId="7FA5D1F7" w14:textId="0A1ABED2"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the average temperature over a 12-week period?</w:t>
            </w:r>
          </w:p>
          <w:p w14:paraId="7A134465" w14:textId="0C80647C"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lastRenderedPageBreak/>
              <w:t>What is the river level of a local river?</w:t>
            </w:r>
          </w:p>
          <w:p w14:paraId="52492169" w14:textId="58A18844"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How quickly does the water temperature increase when boiling it?</w:t>
            </w:r>
          </w:p>
          <w:p w14:paraId="2FA51FBF" w14:textId="3255EDD6"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the height of a plant each week?</w:t>
            </w:r>
          </w:p>
          <w:p w14:paraId="6962AC5D" w14:textId="23CC20E7"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the population of the town over the past ten years?</w:t>
            </w:r>
          </w:p>
          <w:p w14:paraId="355C0622" w14:textId="7A6F3ADC" w:rsidR="00701534" w:rsidRPr="00701534" w:rsidRDefault="00701534" w:rsidP="00701534">
            <w:pPr>
              <w:pStyle w:val="ListParagraph"/>
              <w:numPr>
                <w:ilvl w:val="0"/>
                <w:numId w:val="53"/>
              </w:numPr>
              <w:rPr>
                <w:rFonts w:asciiTheme="minorHAnsi" w:hAnsiTheme="minorHAnsi" w:cstheme="minorHAnsi"/>
                <w:sz w:val="22"/>
                <w:szCs w:val="22"/>
              </w:rPr>
            </w:pPr>
            <w:r w:rsidRPr="00701534">
              <w:rPr>
                <w:rFonts w:asciiTheme="minorHAnsi" w:hAnsiTheme="minorHAnsi" w:cstheme="minorHAnsi"/>
                <w:sz w:val="22"/>
                <w:szCs w:val="22"/>
              </w:rPr>
              <w:t>What is the average cost of milk over the past ten years?</w:t>
            </w:r>
          </w:p>
          <w:p w14:paraId="5192BF18" w14:textId="6740C811" w:rsidR="00DC7BD5" w:rsidRPr="00CA16F0" w:rsidRDefault="00DC7BD5" w:rsidP="00EC02C9">
            <w:pPr>
              <w:rPr>
                <w:rFonts w:asciiTheme="minorHAnsi" w:hAnsiTheme="minorHAnsi" w:cstheme="minorHAnsi"/>
                <w:sz w:val="22"/>
                <w:szCs w:val="22"/>
              </w:rPr>
            </w:pPr>
          </w:p>
          <w:p w14:paraId="05B9D842" w14:textId="70E8C87D" w:rsidR="00DC7BD5" w:rsidRDefault="00DC7BD5" w:rsidP="00EC02C9">
            <w:pPr>
              <w:rPr>
                <w:rFonts w:asciiTheme="minorHAnsi" w:hAnsiTheme="minorHAnsi" w:cstheme="minorHAnsi"/>
                <w:sz w:val="22"/>
                <w:szCs w:val="22"/>
              </w:rPr>
            </w:pPr>
            <w:r w:rsidRPr="00CA16F0">
              <w:rPr>
                <w:rFonts w:asciiTheme="minorHAnsi" w:hAnsiTheme="minorHAnsi" w:cstheme="minorHAnsi"/>
                <w:b/>
                <w:bCs/>
                <w:sz w:val="22"/>
                <w:szCs w:val="22"/>
              </w:rPr>
              <w:t xml:space="preserve">Mathematical Reasoning: </w:t>
            </w:r>
            <w:r w:rsidR="00714802">
              <w:rPr>
                <w:rFonts w:asciiTheme="minorHAnsi" w:hAnsiTheme="minorHAnsi" w:cstheme="minorHAnsi"/>
                <w:sz w:val="22"/>
                <w:szCs w:val="22"/>
              </w:rPr>
              <w:t>Students may have difficulty analyzing the data displayed in a line graph. For example, students may be asked to identify the greatest amount of change by finding the line segment that shows the steepest incline between two consecutive points. Similarly, students may be asked to identify the least amount of change by finding the line segment that shows little change (or no change) between two consecutive points. Students will benefit from exposure to many types of line graphs and opportunities to analyze characteristics of the line graph (e.g., the greatest/least point on the graph, the line segment of greatest/least change), and to make predictions and/or inferences based on the data in the line graph.</w:t>
            </w:r>
          </w:p>
          <w:p w14:paraId="0D359A30" w14:textId="77777777" w:rsidR="0017760B" w:rsidRDefault="0017760B" w:rsidP="00EC02C9">
            <w:pPr>
              <w:rPr>
                <w:rFonts w:asciiTheme="minorHAnsi" w:hAnsiTheme="minorHAnsi" w:cstheme="minorHAnsi"/>
                <w:sz w:val="22"/>
                <w:szCs w:val="22"/>
              </w:rPr>
            </w:pPr>
          </w:p>
          <w:p w14:paraId="16399977" w14:textId="00CC5ACA" w:rsidR="0017760B" w:rsidRDefault="0017760B" w:rsidP="00EC02C9">
            <w:pPr>
              <w:rPr>
                <w:rFonts w:asciiTheme="minorHAnsi" w:hAnsiTheme="minorHAnsi" w:cstheme="minorHAnsi"/>
                <w:sz w:val="22"/>
                <w:szCs w:val="22"/>
              </w:rPr>
            </w:pPr>
            <w:r>
              <w:rPr>
                <w:rFonts w:asciiTheme="minorHAnsi" w:hAnsiTheme="minorHAnsi" w:cstheme="minorHAnsi"/>
                <w:sz w:val="22"/>
                <w:szCs w:val="22"/>
              </w:rPr>
              <w:t xml:space="preserve">The graph below shows the total number of fish caught over the course of a fishing trip. A student might explain that the greatest increase in the number of fish caught occurred between 10:00 AM and 11:00 AM because the line has the steepest increase between those two times. A student might justify that </w:t>
            </w:r>
            <w:r w:rsidR="003E03A8">
              <w:rPr>
                <w:rFonts w:asciiTheme="minorHAnsi" w:hAnsiTheme="minorHAnsi" w:cstheme="minorHAnsi"/>
                <w:sz w:val="22"/>
                <w:szCs w:val="22"/>
              </w:rPr>
              <w:t xml:space="preserve">there was </w:t>
            </w:r>
            <w:r>
              <w:rPr>
                <w:rFonts w:asciiTheme="minorHAnsi" w:hAnsiTheme="minorHAnsi" w:cstheme="minorHAnsi"/>
                <w:sz w:val="22"/>
                <w:szCs w:val="22"/>
              </w:rPr>
              <w:t xml:space="preserve">no change in the number of fish caught occurred between 9:00 AM and 10:00 AM because the line is horizontal and shows a total number of 4 fish caught during those times. </w:t>
            </w:r>
          </w:p>
          <w:p w14:paraId="3BB1E502" w14:textId="33EEF002" w:rsidR="0017760B" w:rsidRPr="00714802" w:rsidRDefault="0017760B" w:rsidP="0017760B">
            <w:pPr>
              <w:jc w:val="center"/>
              <w:rPr>
                <w:rFonts w:asciiTheme="minorHAnsi" w:hAnsiTheme="minorHAnsi" w:cstheme="minorHAnsi"/>
                <w:sz w:val="22"/>
                <w:szCs w:val="22"/>
              </w:rPr>
            </w:pPr>
            <w:r w:rsidRPr="0017760B">
              <w:rPr>
                <w:rFonts w:asciiTheme="minorHAnsi" w:hAnsiTheme="minorHAnsi" w:cstheme="minorHAnsi"/>
                <w:noProof/>
                <w:sz w:val="22"/>
                <w:szCs w:val="22"/>
              </w:rPr>
              <w:drawing>
                <wp:inline distT="0" distB="0" distL="0" distR="0" wp14:anchorId="707A48C7" wp14:editId="3531A24A">
                  <wp:extent cx="2958860" cy="1670031"/>
                  <wp:effectExtent l="0" t="0" r="0" b="6985"/>
                  <wp:docPr id="985980016" name="Picture 1" descr="Line graph titled &quot;Total Number of Fish Caught.&quot; X-axis labeled Time; y-axis labeled Number of fish. Following points are on the graph: 7am - 1 fish; 8am - 2 fish; 9am - 4 fish; 10am - 4 fish, 11am - 8 fish; 12pm - 9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80016" name="Picture 1" descr="Line graph titled &quot;Total Number of Fish Caught.&quot; X-axis labeled Time; y-axis labeled Number of fish. Following points are on the graph: 7am - 1 fish; 8am - 2 fish; 9am - 4 fish; 10am - 4 fish, 11am - 8 fish; 12pm - 9 fish"/>
                          <pic:cNvPicPr/>
                        </pic:nvPicPr>
                        <pic:blipFill>
                          <a:blip r:embed="rId107"/>
                          <a:stretch>
                            <a:fillRect/>
                          </a:stretch>
                        </pic:blipFill>
                        <pic:spPr>
                          <a:xfrm>
                            <a:off x="0" y="0"/>
                            <a:ext cx="2980699" cy="1682358"/>
                          </a:xfrm>
                          <a:prstGeom prst="rect">
                            <a:avLst/>
                          </a:prstGeom>
                        </pic:spPr>
                      </pic:pic>
                    </a:graphicData>
                  </a:graphic>
                </wp:inline>
              </w:drawing>
            </w:r>
          </w:p>
          <w:p w14:paraId="6A877AFD" w14:textId="1445C558" w:rsidR="00EC02C9" w:rsidRPr="00CA16F0" w:rsidRDefault="00EC02C9" w:rsidP="00EC02C9">
            <w:pPr>
              <w:rPr>
                <w:rFonts w:asciiTheme="minorHAnsi" w:hAnsiTheme="minorHAnsi" w:cstheme="minorHAnsi"/>
                <w:b/>
                <w:bCs/>
                <w:sz w:val="22"/>
                <w:szCs w:val="22"/>
              </w:rPr>
            </w:pPr>
          </w:p>
          <w:p w14:paraId="75B89AD8" w14:textId="5D3A893F" w:rsidR="00DC7BD5" w:rsidRDefault="00DC7BD5" w:rsidP="00EC02C9">
            <w:pPr>
              <w:rPr>
                <w:rFonts w:asciiTheme="minorHAnsi" w:hAnsiTheme="minorHAnsi" w:cstheme="minorHAnsi"/>
                <w:b/>
                <w:bCs/>
                <w:sz w:val="22"/>
                <w:szCs w:val="22"/>
              </w:rPr>
            </w:pPr>
            <w:r w:rsidRPr="00CA16F0">
              <w:rPr>
                <w:rFonts w:asciiTheme="minorHAnsi" w:hAnsiTheme="minorHAnsi" w:cstheme="minorHAnsi"/>
                <w:b/>
                <w:bCs/>
                <w:sz w:val="22"/>
                <w:szCs w:val="22"/>
              </w:rPr>
              <w:t>Mathematical Representations:</w:t>
            </w:r>
            <w:r w:rsidR="00CA16F0">
              <w:rPr>
                <w:rFonts w:asciiTheme="minorHAnsi" w:hAnsiTheme="minorHAnsi" w:cstheme="minorHAnsi"/>
                <w:b/>
                <w:bCs/>
                <w:sz w:val="22"/>
                <w:szCs w:val="22"/>
              </w:rPr>
              <w:t xml:space="preserve"> </w:t>
            </w:r>
            <w:r w:rsidR="00CA16F0">
              <w:rPr>
                <w:rFonts w:asciiTheme="minorHAnsi" w:hAnsiTheme="minorHAnsi" w:cstheme="minorHAnsi"/>
                <w:sz w:val="22"/>
                <w:szCs w:val="22"/>
              </w:rPr>
              <w:t xml:space="preserve">The representation of numerical data that change over time and displayed on a line graph may be new to students who are familiar with categorical data that are represented in bar graphs and pictographs. Exposing students to various examples of line graphs and facilitating discussions about </w:t>
            </w:r>
            <w:r w:rsidR="00C21091">
              <w:rPr>
                <w:rFonts w:asciiTheme="minorHAnsi" w:hAnsiTheme="minorHAnsi" w:cstheme="minorHAnsi"/>
                <w:sz w:val="22"/>
                <w:szCs w:val="22"/>
              </w:rPr>
              <w:t xml:space="preserve">the components of a line graph and </w:t>
            </w:r>
            <w:r w:rsidR="00CA16F0">
              <w:rPr>
                <w:rFonts w:asciiTheme="minorHAnsi" w:hAnsiTheme="minorHAnsi" w:cstheme="minorHAnsi"/>
                <w:sz w:val="22"/>
                <w:szCs w:val="22"/>
              </w:rPr>
              <w:t>when the use of a line graph is appropriate will help students become more familiar with this representation.</w:t>
            </w:r>
            <w:r w:rsidR="00C21091">
              <w:rPr>
                <w:rFonts w:asciiTheme="minorHAnsi" w:hAnsiTheme="minorHAnsi" w:cstheme="minorHAnsi"/>
                <w:sz w:val="22"/>
                <w:szCs w:val="22"/>
              </w:rPr>
              <w:t xml:space="preserve"> For example, students should be encouraged to notice the labels on the vertical and horizontal axes, and recognize that the variable that changes over time is plotted on the horizontal axis. Teachers should help students make connections between looking at the individual points and then looking at the points connected with a line. Emphasize how the line can help students notice trends and lead to inferences about the data.</w:t>
            </w:r>
          </w:p>
          <w:p w14:paraId="29FFB137" w14:textId="6FBF394A" w:rsidR="00BA24F3" w:rsidRPr="00722C85" w:rsidRDefault="00BA24F3" w:rsidP="00EC02C9">
            <w:pPr>
              <w:rPr>
                <w:rFonts w:asciiTheme="minorHAnsi" w:hAnsiTheme="minorHAnsi" w:cstheme="minorHAnsi"/>
                <w:b/>
                <w:bCs/>
                <w:sz w:val="22"/>
                <w:szCs w:val="22"/>
              </w:rPr>
            </w:pPr>
          </w:p>
        </w:tc>
      </w:tr>
      <w:tr w:rsidR="00DC7BD5" w:rsidRPr="00722C85" w14:paraId="47CF1706" w14:textId="77777777" w:rsidTr="00B950B7">
        <w:trPr>
          <w:trHeight w:val="435"/>
        </w:trPr>
        <w:tc>
          <w:tcPr>
            <w:tcW w:w="14310" w:type="dxa"/>
            <w:shd w:val="clear" w:color="auto" w:fill="F2F2F2" w:themeFill="background1" w:themeFillShade="F2"/>
            <w:vAlign w:val="center"/>
          </w:tcPr>
          <w:p w14:paraId="61F67ABA" w14:textId="61AB0C86" w:rsidR="00DC7BD5" w:rsidRPr="00722C85" w:rsidRDefault="00EA7F2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DC7BD5" w:rsidRPr="00722C85">
              <w:rPr>
                <w:rFonts w:asciiTheme="minorHAnsi" w:hAnsiTheme="minorHAnsi" w:cstheme="minorHAnsi"/>
                <w:sz w:val="22"/>
                <w:szCs w:val="22"/>
              </w:rPr>
              <w:t xml:space="preserve"> Connections</w:t>
            </w:r>
          </w:p>
        </w:tc>
      </w:tr>
      <w:tr w:rsidR="00DC7BD5" w:rsidRPr="00722C85" w14:paraId="1A6F371A" w14:textId="77777777" w:rsidTr="00370866">
        <w:trPr>
          <w:trHeight w:val="1970"/>
        </w:trPr>
        <w:tc>
          <w:tcPr>
            <w:tcW w:w="14310" w:type="dxa"/>
          </w:tcPr>
          <w:p w14:paraId="6EB318C5" w14:textId="5DE33809" w:rsidR="00DC7BD5" w:rsidRDefault="00EA7F22" w:rsidP="0061624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C5A4C14" w14:textId="77777777" w:rsidR="0061624B" w:rsidRPr="001D56C2" w:rsidRDefault="0061624B" w:rsidP="0061624B">
            <w:pPr>
              <w:spacing w:after="240"/>
              <w:rPr>
                <w:rFonts w:asciiTheme="minorHAnsi" w:eastAsia="Times New Roman" w:hAnsiTheme="minorHAnsi" w:cstheme="minorHAnsi"/>
                <w:color w:val="1F1F1F"/>
                <w:sz w:val="22"/>
                <w:szCs w:val="22"/>
              </w:rPr>
            </w:pPr>
            <w:r w:rsidRPr="001D56C2">
              <w:rPr>
                <w:rFonts w:asciiTheme="minorHAnsi" w:hAnsiTheme="minorHAnsi" w:cstheme="minorHAnsi"/>
                <w:color w:val="1F1F1F"/>
                <w:sz w:val="22"/>
                <w:szCs w:val="22"/>
                <w:shd w:val="clear" w:color="auto" w:fill="FFFFFF"/>
              </w:rPr>
              <w:t xml:space="preserve">Investigating </w:t>
            </w:r>
            <w:r>
              <w:rPr>
                <w:rFonts w:asciiTheme="minorHAnsi" w:hAnsiTheme="minorHAnsi" w:cstheme="minorHAnsi"/>
                <w:color w:val="1F1F1F"/>
                <w:sz w:val="22"/>
                <w:szCs w:val="22"/>
                <w:shd w:val="clear" w:color="auto" w:fill="FFFFFF"/>
              </w:rPr>
              <w:t>the</w:t>
            </w:r>
            <w:r w:rsidRPr="001D56C2">
              <w:rPr>
                <w:rFonts w:asciiTheme="minorHAnsi" w:hAnsiTheme="minorHAnsi" w:cstheme="minorHAnsi"/>
                <w:color w:val="1F1F1F"/>
                <w:sz w:val="22"/>
                <w:szCs w:val="22"/>
                <w:shd w:val="clear" w:color="auto" w:fill="FFFFFF"/>
              </w:rPr>
              <w:t xml:space="preserve"> world through </w:t>
            </w:r>
            <w:r>
              <w:rPr>
                <w:rFonts w:asciiTheme="minorHAnsi" w:hAnsiTheme="minorHAnsi" w:cstheme="minorHAnsi"/>
                <w:color w:val="1F1F1F"/>
                <w:sz w:val="22"/>
                <w:szCs w:val="22"/>
                <w:shd w:val="clear" w:color="auto" w:fill="FFFFFF"/>
              </w:rPr>
              <w:t>posing</w:t>
            </w:r>
            <w:r w:rsidRPr="001D56C2">
              <w:rPr>
                <w:rFonts w:asciiTheme="minorHAnsi" w:hAnsiTheme="minorHAnsi" w:cstheme="minorHAnsi"/>
                <w:color w:val="1F1F1F"/>
                <w:sz w:val="22"/>
                <w:szCs w:val="22"/>
                <w:shd w:val="clear" w:color="auto" w:fill="FFFFFF"/>
              </w:rPr>
              <w:t xml:space="preserve"> </w:t>
            </w:r>
            <w:r w:rsidRPr="00716AEF">
              <w:rPr>
                <w:rFonts w:asciiTheme="minorHAnsi" w:hAnsiTheme="minorHAnsi" w:cstheme="minorHAnsi"/>
                <w:color w:val="1F1F1F"/>
                <w:sz w:val="22"/>
                <w:szCs w:val="22"/>
              </w:rPr>
              <w:t>questions, collecting data, organizing and representing data, and</w:t>
            </w:r>
            <w:r>
              <w:rPr>
                <w:rFonts w:asciiTheme="minorHAnsi" w:hAnsiTheme="minorHAnsi" w:cstheme="minorHAnsi"/>
                <w:color w:val="1F1F1F"/>
                <w:sz w:val="22"/>
                <w:szCs w:val="22"/>
                <w:shd w:val="clear" w:color="auto" w:fill="FFFFFF"/>
              </w:rPr>
              <w:t xml:space="preserve"> </w:t>
            </w:r>
            <w:r w:rsidRPr="001D56C2">
              <w:rPr>
                <w:rFonts w:asciiTheme="minorHAnsi" w:hAnsiTheme="minorHAnsi" w:cstheme="minorHAnsi"/>
                <w:color w:val="1F1F1F"/>
                <w:sz w:val="22"/>
                <w:szCs w:val="22"/>
                <w:shd w:val="clear" w:color="auto" w:fill="FFFFFF"/>
              </w:rPr>
              <w:t>analyzing</w:t>
            </w:r>
            <w:r>
              <w:rPr>
                <w:rFonts w:asciiTheme="minorHAnsi" w:hAnsiTheme="minorHAnsi" w:cstheme="minorHAnsi"/>
                <w:color w:val="1F1F1F"/>
                <w:sz w:val="22"/>
                <w:szCs w:val="22"/>
                <w:shd w:val="clear" w:color="auto" w:fill="FFFFFF"/>
              </w:rPr>
              <w:t xml:space="preserve"> data and communicating results can be used to</w:t>
            </w:r>
            <w:r w:rsidRPr="001D56C2">
              <w:rPr>
                <w:rFonts w:asciiTheme="minorHAnsi" w:hAnsiTheme="minorHAnsi" w:cstheme="minorHAnsi"/>
                <w:color w:val="1F1F1F"/>
                <w:sz w:val="22"/>
                <w:szCs w:val="22"/>
                <w:shd w:val="clear" w:color="auto" w:fill="FFFFFF"/>
              </w:rPr>
              <w:t xml:space="preserve"> describe and predict events </w:t>
            </w:r>
            <w:r w:rsidRPr="00716AEF">
              <w:rPr>
                <w:rFonts w:asciiTheme="minorHAnsi" w:hAnsiTheme="minorHAnsi" w:cstheme="minorHAnsi"/>
                <w:color w:val="1F1F1F"/>
                <w:sz w:val="22"/>
                <w:szCs w:val="22"/>
              </w:rPr>
              <w:t>and real-world phenomena.</w:t>
            </w:r>
          </w:p>
          <w:p w14:paraId="50E20C14" w14:textId="2ABE4182" w:rsidR="00DC7BD5" w:rsidRDefault="00DC7BD5" w:rsidP="00370866">
            <w:pPr>
              <w:rPr>
                <w:rFonts w:asciiTheme="minorHAnsi" w:hAnsiTheme="minorHAnsi" w:cstheme="minorHAnsi"/>
                <w:sz w:val="22"/>
                <w:szCs w:val="22"/>
              </w:rPr>
            </w:pPr>
            <w:r w:rsidRPr="00714802">
              <w:rPr>
                <w:rFonts w:asciiTheme="minorHAnsi" w:hAnsiTheme="minorHAnsi" w:cstheme="minorHAnsi"/>
                <w:b/>
                <w:bCs/>
                <w:sz w:val="22"/>
                <w:szCs w:val="22"/>
              </w:rPr>
              <w:t>Connections</w:t>
            </w:r>
            <w:r w:rsidR="00EA7F22">
              <w:rPr>
                <w:rFonts w:asciiTheme="minorHAnsi" w:hAnsiTheme="minorHAnsi" w:cstheme="minorHAnsi"/>
                <w:b/>
                <w:bCs/>
                <w:sz w:val="22"/>
                <w:szCs w:val="22"/>
              </w:rPr>
              <w:t>:</w:t>
            </w:r>
            <w:r w:rsidR="00714802">
              <w:rPr>
                <w:rFonts w:asciiTheme="minorHAnsi" w:hAnsiTheme="minorHAnsi" w:cstheme="minorHAnsi"/>
                <w:b/>
                <w:bCs/>
                <w:sz w:val="22"/>
                <w:szCs w:val="22"/>
              </w:rPr>
              <w:t xml:space="preserve"> </w:t>
            </w:r>
            <w:r w:rsidR="00714802">
              <w:rPr>
                <w:rFonts w:asciiTheme="minorHAnsi" w:hAnsiTheme="minorHAnsi" w:cstheme="minorHAnsi"/>
                <w:sz w:val="22"/>
                <w:szCs w:val="22"/>
              </w:rPr>
              <w:t xml:space="preserve">At this grade level, students engage with the data cycle with a focus </w:t>
            </w:r>
            <w:proofErr w:type="gramStart"/>
            <w:r w:rsidR="00714802">
              <w:rPr>
                <w:rFonts w:asciiTheme="minorHAnsi" w:hAnsiTheme="minorHAnsi" w:cstheme="minorHAnsi"/>
                <w:sz w:val="22"/>
                <w:szCs w:val="22"/>
              </w:rPr>
              <w:t>on line</w:t>
            </w:r>
            <w:proofErr w:type="gramEnd"/>
            <w:r w:rsidR="00714802">
              <w:rPr>
                <w:rFonts w:asciiTheme="minorHAnsi" w:hAnsiTheme="minorHAnsi" w:cstheme="minorHAnsi"/>
                <w:sz w:val="22"/>
                <w:szCs w:val="22"/>
              </w:rPr>
              <w:t xml:space="preserve"> graphs. </w:t>
            </w:r>
            <w:r w:rsidR="00E01339">
              <w:rPr>
                <w:rFonts w:asciiTheme="minorHAnsi" w:hAnsiTheme="minorHAnsi" w:cstheme="minorHAnsi"/>
                <w:sz w:val="22"/>
                <w:szCs w:val="22"/>
              </w:rPr>
              <w:t xml:space="preserve">As students are analyzing and answering questions about the data displayed in line graphs, they will make connections to addition and subtraction (4.CE.1). </w:t>
            </w:r>
            <w:r w:rsidR="00714802">
              <w:rPr>
                <w:rFonts w:asciiTheme="minorHAnsi" w:hAnsiTheme="minorHAnsi" w:cstheme="minorHAnsi"/>
                <w:sz w:val="22"/>
                <w:szCs w:val="22"/>
              </w:rPr>
              <w:t xml:space="preserve">This focus on numerical data that changes over time is a shift from students’ previous experiences with the data cycle, where they </w:t>
            </w:r>
            <w:r w:rsidR="00E01339">
              <w:rPr>
                <w:rFonts w:asciiTheme="minorHAnsi" w:hAnsiTheme="minorHAnsi" w:cstheme="minorHAnsi"/>
                <w:sz w:val="22"/>
                <w:szCs w:val="22"/>
              </w:rPr>
              <w:t>focused on categorical data best represented in bar graphs and pictographs (3.PS.1). In the subsequent grade level, Grade 5 students will continue to engage with the data cycle, and will focus on stem-and-leaf plots and line plots (5.PS.1).</w:t>
            </w:r>
          </w:p>
          <w:p w14:paraId="482F0539" w14:textId="77777777" w:rsidR="004C2599" w:rsidRPr="00714802" w:rsidRDefault="004C2599" w:rsidP="00370866">
            <w:pPr>
              <w:rPr>
                <w:rFonts w:asciiTheme="minorHAnsi" w:hAnsiTheme="minorHAnsi" w:cstheme="minorHAnsi"/>
                <w:sz w:val="22"/>
                <w:szCs w:val="22"/>
              </w:rPr>
            </w:pPr>
          </w:p>
          <w:p w14:paraId="0AF6449E" w14:textId="77777777" w:rsidR="00DC7BD5" w:rsidRDefault="00DC7BD5" w:rsidP="00850541">
            <w:pPr>
              <w:pStyle w:val="ListParagraph"/>
              <w:numPr>
                <w:ilvl w:val="0"/>
                <w:numId w:val="43"/>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83D50F3" w14:textId="792BDAE3" w:rsidR="00105410" w:rsidRPr="00105410" w:rsidRDefault="00105410" w:rsidP="00850541">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 xml:space="preserve">4.CE.1 – </w:t>
            </w:r>
            <w:r w:rsidRPr="00105410">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p>
          <w:p w14:paraId="24B323B6" w14:textId="77777777" w:rsidR="00DC7BD5" w:rsidRDefault="00DC7BD5" w:rsidP="00850541">
            <w:pPr>
              <w:pStyle w:val="ListParagraph"/>
              <w:numPr>
                <w:ilvl w:val="0"/>
                <w:numId w:val="43"/>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1EF99275" w14:textId="0EA068D4" w:rsidR="00105410" w:rsidRDefault="00105410" w:rsidP="00850541">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 xml:space="preserve">3.PS.1 – </w:t>
            </w:r>
            <w:r w:rsidRPr="00105410">
              <w:rPr>
                <w:rFonts w:asciiTheme="minorHAnsi" w:hAnsiTheme="minorHAnsi" w:cstheme="minorHAnsi"/>
                <w:sz w:val="22"/>
                <w:szCs w:val="22"/>
              </w:rPr>
              <w:t>The student will apply the data cycle (formulate questions; collect or acquire data; organize and represent data; and analyze data and communicate results) with a focus on pictographs and bar graphs.</w:t>
            </w:r>
          </w:p>
          <w:p w14:paraId="12F988A8" w14:textId="4FA28B7E" w:rsidR="00105410" w:rsidRPr="00105410" w:rsidRDefault="00105410" w:rsidP="00850541">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 xml:space="preserve">5.PS.1 – </w:t>
            </w:r>
            <w:r w:rsidRPr="00105410">
              <w:rPr>
                <w:rFonts w:asciiTheme="minorHAnsi" w:hAnsiTheme="minorHAnsi" w:cstheme="minorHAnsi"/>
                <w:sz w:val="22"/>
                <w:szCs w:val="22"/>
              </w:rPr>
              <w:t xml:space="preserve">The student will apply the data cycle (formulate questions; collect or acquire data; organize and represent data; and analyze data and communicate results) with a focus </w:t>
            </w:r>
            <w:proofErr w:type="gramStart"/>
            <w:r w:rsidRPr="00105410">
              <w:rPr>
                <w:rFonts w:asciiTheme="minorHAnsi" w:hAnsiTheme="minorHAnsi" w:cstheme="minorHAnsi"/>
                <w:sz w:val="22"/>
                <w:szCs w:val="22"/>
              </w:rPr>
              <w:t>on line</w:t>
            </w:r>
            <w:proofErr w:type="gramEnd"/>
            <w:r w:rsidRPr="00105410">
              <w:rPr>
                <w:rFonts w:asciiTheme="minorHAnsi" w:hAnsiTheme="minorHAnsi" w:cstheme="minorHAnsi"/>
                <w:sz w:val="22"/>
                <w:szCs w:val="22"/>
              </w:rPr>
              <w:t xml:space="preserve"> plots (dot plots) and stem-and-leaf plots.</w:t>
            </w:r>
          </w:p>
          <w:p w14:paraId="58A29EBA" w14:textId="77777777" w:rsidR="008819B7" w:rsidRDefault="008819B7" w:rsidP="00F605D4">
            <w:pPr>
              <w:rPr>
                <w:rFonts w:asciiTheme="minorHAnsi" w:hAnsiTheme="minorHAnsi" w:cstheme="minorHAnsi"/>
                <w:i/>
                <w:iCs/>
                <w:sz w:val="22"/>
                <w:szCs w:val="22"/>
              </w:rPr>
            </w:pPr>
          </w:p>
          <w:p w14:paraId="4BC77D84" w14:textId="77777777" w:rsidR="00F605D4" w:rsidRDefault="00F605D4" w:rsidP="00F605D4">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Using Data]</w:t>
            </w:r>
            <w:r w:rsidRPr="001A2F92">
              <w:rPr>
                <w:rFonts w:asciiTheme="minorHAnsi" w:hAnsiTheme="minorHAnsi" w:cstheme="minorHAnsi"/>
                <w:b/>
                <w:bCs/>
                <w:sz w:val="22"/>
                <w:szCs w:val="22"/>
              </w:rPr>
              <w:t>:</w:t>
            </w:r>
            <w:r w:rsidRPr="001A2F92">
              <w:rPr>
                <w:rFonts w:asciiTheme="minorHAnsi" w:hAnsiTheme="minorHAnsi" w:cstheme="minorHAnsi"/>
                <w:sz w:val="22"/>
                <w:szCs w:val="22"/>
              </w:rPr>
              <w:t xml:space="preserve"> </w:t>
            </w:r>
            <w:r>
              <w:rPr>
                <w:rStyle w:val="normaltextrun"/>
                <w:rFonts w:ascii="Calibri" w:hAnsi="Calibri" w:cs="Calibri"/>
                <w:color w:val="000000"/>
                <w:sz w:val="22"/>
                <w:szCs w:val="22"/>
                <w:shd w:val="clear" w:color="auto" w:fill="FFFFFF"/>
              </w:rPr>
              <w:t>The data cycle is used in mathematics when collecting, organizing, analyzing, and interpreting data. The data cycle in mathematics closely aligns with the Scientific and Engineering Practices in science. Teachers should consider applying the data cycle as they ask questions about the natural world in science. Students also may use tools such as computing devices to collect and visualize the data generated by experimentation. Teachers may consider applying the data cycle when students engage with the science and computer science standards indicated below.</w:t>
            </w:r>
          </w:p>
          <w:p w14:paraId="3F271728" w14:textId="77777777" w:rsidR="00F605D4" w:rsidRDefault="00F605D4" w:rsidP="00F605D4">
            <w:pPr>
              <w:rPr>
                <w:rStyle w:val="normaltextrun"/>
                <w:rFonts w:ascii="Calibri" w:hAnsi="Calibri" w:cs="Calibri"/>
                <w:color w:val="000000"/>
                <w:sz w:val="22"/>
                <w:szCs w:val="22"/>
                <w:shd w:val="clear" w:color="auto" w:fill="FFFFFF"/>
              </w:rPr>
            </w:pPr>
          </w:p>
          <w:p w14:paraId="59B02A14" w14:textId="543EC232" w:rsidR="00F605D4" w:rsidRPr="00770A58" w:rsidRDefault="00F605D4" w:rsidP="00850541">
            <w:pPr>
              <w:pStyle w:val="ListParagraph"/>
              <w:numPr>
                <w:ilvl w:val="0"/>
                <w:numId w:val="43"/>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3A12CE1E" w14:textId="7E2825C8" w:rsidR="00CF69C6" w:rsidRPr="00770A58" w:rsidRDefault="00F605D4" w:rsidP="00850541">
            <w:pPr>
              <w:pStyle w:val="ListParagraph"/>
              <w:numPr>
                <w:ilvl w:val="1"/>
                <w:numId w:val="43"/>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4.4a – </w:t>
            </w:r>
            <w:r w:rsidR="00AD7DA3">
              <w:rPr>
                <w:rFonts w:asciiTheme="minorHAnsi" w:eastAsia="Calibri" w:hAnsiTheme="minorHAnsi" w:cstheme="minorHAnsi"/>
                <w:sz w:val="22"/>
                <w:szCs w:val="22"/>
              </w:rPr>
              <w:t>The student will u</w:t>
            </w:r>
            <w:r w:rsidR="00CF69C6">
              <w:rPr>
                <w:rFonts w:asciiTheme="minorHAnsi" w:eastAsia="Calibri" w:hAnsiTheme="minorHAnsi" w:cstheme="minorHAnsi"/>
                <w:sz w:val="22"/>
                <w:szCs w:val="22"/>
              </w:rPr>
              <w:t>se weather instruments (thermometer, barometer, rain gauge, anemometer) and observations of sky conditions to collect, record, and graph weather data over time; and analyze results and determine patterns that may be used to make weather predictions.</w:t>
            </w:r>
          </w:p>
          <w:p w14:paraId="230B0DA2" w14:textId="64B656B5" w:rsidR="00CF69C6" w:rsidRPr="00CF69C6" w:rsidRDefault="00CF69C6" w:rsidP="00850541">
            <w:pPr>
              <w:pStyle w:val="ListParagraph"/>
              <w:numPr>
                <w:ilvl w:val="1"/>
                <w:numId w:val="43"/>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4.6c – </w:t>
            </w:r>
            <w:r w:rsidR="00AD7DA3">
              <w:rPr>
                <w:rFonts w:asciiTheme="minorHAnsi" w:eastAsia="Calibri" w:hAnsiTheme="minorHAnsi" w:cstheme="minorHAnsi"/>
                <w:sz w:val="22"/>
                <w:szCs w:val="22"/>
              </w:rPr>
              <w:t>The student will a</w:t>
            </w:r>
            <w:r>
              <w:rPr>
                <w:rFonts w:asciiTheme="minorHAnsi" w:eastAsia="Calibri" w:hAnsiTheme="minorHAnsi" w:cstheme="minorHAnsi"/>
                <w:sz w:val="22"/>
                <w:szCs w:val="22"/>
              </w:rPr>
              <w:t>nalyze data from simple tide tables to determine a pattern of high and low tides, and analyze simple tide tables and the phases of the moon over time to explain the relationship between the tides and the phases of the moon.</w:t>
            </w:r>
          </w:p>
          <w:p w14:paraId="1CB170DC" w14:textId="017F4E77" w:rsidR="00F605D4" w:rsidRPr="00CF69C6" w:rsidRDefault="00CF69C6" w:rsidP="00850541">
            <w:pPr>
              <w:pStyle w:val="ListParagraph"/>
              <w:numPr>
                <w:ilvl w:val="1"/>
                <w:numId w:val="43"/>
              </w:numPr>
              <w:snapToGrid w:val="0"/>
              <w:spacing w:after="160"/>
              <w:rPr>
                <w:rFonts w:asciiTheme="minorHAnsi" w:eastAsia="Calibri" w:hAnsiTheme="minorHAnsi" w:cstheme="minorHAnsi"/>
                <w:i/>
                <w:iCs/>
                <w:sz w:val="22"/>
                <w:szCs w:val="22"/>
              </w:rPr>
            </w:pPr>
            <w:r w:rsidRPr="00CF69C6">
              <w:rPr>
                <w:rFonts w:asciiTheme="minorHAnsi" w:eastAsia="Calibri" w:hAnsiTheme="minorHAnsi" w:cstheme="minorHAnsi"/>
                <w:sz w:val="22"/>
                <w:szCs w:val="22"/>
              </w:rPr>
              <w:t xml:space="preserve">4.8a-d – </w:t>
            </w:r>
            <w:r w:rsidR="00AD7DA3">
              <w:rPr>
                <w:rFonts w:asciiTheme="minorHAnsi" w:eastAsia="Calibri" w:hAnsiTheme="minorHAnsi" w:cstheme="minorHAnsi"/>
                <w:sz w:val="22"/>
                <w:szCs w:val="22"/>
              </w:rPr>
              <w:t>The student will i</w:t>
            </w:r>
            <w:r w:rsidRPr="00CF69C6">
              <w:rPr>
                <w:rFonts w:asciiTheme="minorHAnsi" w:eastAsia="Calibri" w:hAnsiTheme="minorHAnsi" w:cstheme="minorHAnsi"/>
                <w:sz w:val="22"/>
                <w:szCs w:val="22"/>
              </w:rPr>
              <w:t>nvestigate the school yard or local ecosystem to identify questions, problems, or issues that affect a natural resource in that area and determine a possible solution to an identified problem.</w:t>
            </w:r>
          </w:p>
          <w:p w14:paraId="1A18CC1B" w14:textId="77777777" w:rsidR="008F3496" w:rsidRPr="008F3496" w:rsidRDefault="00F605D4" w:rsidP="00850541">
            <w:pPr>
              <w:pStyle w:val="ListParagraph"/>
              <w:numPr>
                <w:ilvl w:val="0"/>
                <w:numId w:val="43"/>
              </w:numPr>
              <w:rPr>
                <w:rFonts w:asciiTheme="minorHAnsi" w:hAnsiTheme="minorHAnsi" w:cstheme="minorHAnsi"/>
                <w:i/>
                <w:iCs/>
                <w:sz w:val="22"/>
                <w:szCs w:val="22"/>
              </w:rPr>
            </w:pPr>
            <w:r w:rsidRPr="001A2F92">
              <w:rPr>
                <w:rFonts w:asciiTheme="minorHAnsi" w:hAnsiTheme="minorHAnsi" w:cstheme="minorHAnsi"/>
                <w:i/>
                <w:iCs/>
                <w:sz w:val="22"/>
                <w:szCs w:val="22"/>
              </w:rPr>
              <w:lastRenderedPageBreak/>
              <w:t>Computer Science</w:t>
            </w:r>
            <w:r w:rsidRPr="001A2F92">
              <w:rPr>
                <w:rFonts w:asciiTheme="minorHAnsi" w:hAnsiTheme="minorHAnsi" w:cstheme="minorHAnsi"/>
                <w:sz w:val="22"/>
                <w:szCs w:val="22"/>
              </w:rPr>
              <w:t xml:space="preserve">: </w:t>
            </w:r>
          </w:p>
          <w:p w14:paraId="6B77A967" w14:textId="01A7F5F0" w:rsidR="008F3496" w:rsidRDefault="008F3496" w:rsidP="00850541">
            <w:pPr>
              <w:pStyle w:val="ListParagraph"/>
              <w:numPr>
                <w:ilvl w:val="1"/>
                <w:numId w:val="43"/>
              </w:numPr>
              <w:rPr>
                <w:rFonts w:asciiTheme="minorHAnsi" w:hAnsiTheme="minorHAnsi" w:cstheme="minorHAnsi"/>
                <w:sz w:val="22"/>
                <w:szCs w:val="18"/>
              </w:rPr>
            </w:pPr>
            <w:r w:rsidRPr="008F3496">
              <w:rPr>
                <w:rFonts w:asciiTheme="minorHAnsi" w:hAnsiTheme="minorHAnsi" w:cstheme="minorHAnsi"/>
                <w:sz w:val="22"/>
                <w:szCs w:val="18"/>
              </w:rPr>
              <w:t>4.DA.1</w:t>
            </w:r>
            <w:r w:rsidRPr="00CF69C6">
              <w:rPr>
                <w:rFonts w:asciiTheme="minorHAnsi" w:eastAsia="Calibri" w:hAnsiTheme="minorHAnsi" w:cstheme="minorHAnsi"/>
                <w:sz w:val="22"/>
                <w:szCs w:val="22"/>
              </w:rPr>
              <w:t xml:space="preserve"> – </w:t>
            </w:r>
            <w:r w:rsidRPr="008F3496">
              <w:rPr>
                <w:rFonts w:asciiTheme="minorHAnsi" w:hAnsiTheme="minorHAnsi" w:cstheme="minorHAnsi"/>
                <w:sz w:val="22"/>
                <w:szCs w:val="18"/>
              </w:rPr>
              <w:t>The student will identify the appropriate type of data needed to solve a problem or answer a question</w:t>
            </w:r>
            <w:r w:rsidR="001967B3">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a</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967B3">
              <w:rPr>
                <w:rFonts w:asciiTheme="minorHAnsi" w:hAnsiTheme="minorHAnsi" w:cstheme="minorHAnsi"/>
                <w:sz w:val="22"/>
                <w:szCs w:val="18"/>
              </w:rPr>
              <w:t>a</w:t>
            </w:r>
            <w:r w:rsidRPr="008F3496">
              <w:rPr>
                <w:rFonts w:asciiTheme="minorHAnsi" w:hAnsiTheme="minorHAnsi" w:cstheme="minorHAnsi"/>
                <w:sz w:val="22"/>
                <w:szCs w:val="18"/>
              </w:rPr>
              <w:t>nalyze a problem to determine the appropriate type of data needed</w:t>
            </w:r>
            <w:r w:rsidR="001967B3">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b</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967B3">
              <w:rPr>
                <w:rFonts w:asciiTheme="minorHAnsi" w:hAnsiTheme="minorHAnsi" w:cstheme="minorHAnsi"/>
                <w:sz w:val="22"/>
                <w:szCs w:val="18"/>
              </w:rPr>
              <w:t>e</w:t>
            </w:r>
            <w:r w:rsidRPr="008F3496">
              <w:rPr>
                <w:rFonts w:asciiTheme="minorHAnsi" w:hAnsiTheme="minorHAnsi" w:cstheme="minorHAnsi"/>
                <w:sz w:val="22"/>
                <w:szCs w:val="18"/>
              </w:rPr>
              <w:t>valuate the reliability of data sources</w:t>
            </w:r>
            <w:r w:rsidR="001967B3">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c</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967B3">
              <w:rPr>
                <w:rFonts w:asciiTheme="minorHAnsi" w:hAnsiTheme="minorHAnsi" w:cstheme="minorHAnsi"/>
                <w:sz w:val="22"/>
                <w:szCs w:val="18"/>
              </w:rPr>
              <w:t>us</w:t>
            </w:r>
            <w:r w:rsidRPr="008F3496">
              <w:rPr>
                <w:rFonts w:asciiTheme="minorHAnsi" w:hAnsiTheme="minorHAnsi" w:cstheme="minorHAnsi"/>
                <w:sz w:val="22"/>
                <w:szCs w:val="18"/>
              </w:rPr>
              <w:t>e numeric values to represent non-numeric ideas to include binary, American Standard Code for Information Interchange (ASCII), and RGB values</w:t>
            </w:r>
            <w:r w:rsidR="001967B3">
              <w:rPr>
                <w:rFonts w:asciiTheme="minorHAnsi" w:hAnsiTheme="minorHAnsi" w:cstheme="minorHAnsi"/>
                <w:sz w:val="22"/>
                <w:szCs w:val="18"/>
              </w:rPr>
              <w:t>;</w:t>
            </w:r>
            <w:r w:rsidRPr="008F3496">
              <w:rPr>
                <w:rFonts w:asciiTheme="minorHAnsi" w:hAnsiTheme="minorHAnsi" w:cstheme="minorHAnsi"/>
                <w:sz w:val="22"/>
                <w:szCs w:val="18"/>
              </w:rPr>
              <w:t> </w:t>
            </w:r>
            <w:r w:rsidR="001967B3">
              <w:rPr>
                <w:rFonts w:asciiTheme="minorHAnsi" w:hAnsiTheme="minorHAnsi" w:cstheme="minorHAnsi"/>
                <w:sz w:val="22"/>
                <w:szCs w:val="18"/>
              </w:rPr>
              <w:t xml:space="preserve">and </w:t>
            </w:r>
            <w:r>
              <w:rPr>
                <w:rFonts w:asciiTheme="minorHAnsi" w:hAnsiTheme="minorHAnsi" w:cstheme="minorHAnsi"/>
                <w:sz w:val="22"/>
                <w:szCs w:val="18"/>
              </w:rPr>
              <w:t>(</w:t>
            </w:r>
            <w:r w:rsidRPr="008F3496">
              <w:rPr>
                <w:rFonts w:asciiTheme="minorHAnsi" w:hAnsiTheme="minorHAnsi" w:cstheme="minorHAnsi"/>
                <w:sz w:val="22"/>
                <w:szCs w:val="18"/>
              </w:rPr>
              <w:t>d</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967B3">
              <w:rPr>
                <w:rFonts w:asciiTheme="minorHAnsi" w:hAnsiTheme="minorHAnsi" w:cstheme="minorHAnsi"/>
                <w:sz w:val="22"/>
                <w:szCs w:val="18"/>
              </w:rPr>
              <w:t>c</w:t>
            </w:r>
            <w:r w:rsidRPr="008F3496">
              <w:rPr>
                <w:rFonts w:asciiTheme="minorHAnsi" w:hAnsiTheme="minorHAnsi" w:cstheme="minorHAnsi"/>
                <w:sz w:val="22"/>
                <w:szCs w:val="18"/>
              </w:rPr>
              <w:t>ollect, store, clean, and organize data for analysis and to prepare visualizations.</w:t>
            </w:r>
          </w:p>
          <w:p w14:paraId="71169B4F" w14:textId="2392B362" w:rsidR="00F605D4" w:rsidRPr="008F3496" w:rsidRDefault="008F3496" w:rsidP="00850541">
            <w:pPr>
              <w:pStyle w:val="ListParagraph"/>
              <w:numPr>
                <w:ilvl w:val="1"/>
                <w:numId w:val="43"/>
              </w:numPr>
              <w:rPr>
                <w:rFonts w:asciiTheme="minorHAnsi" w:hAnsiTheme="minorHAnsi" w:cstheme="minorHAnsi"/>
                <w:sz w:val="22"/>
                <w:szCs w:val="18"/>
              </w:rPr>
            </w:pPr>
            <w:r w:rsidRPr="008F3496">
              <w:rPr>
                <w:rFonts w:asciiTheme="minorHAnsi" w:hAnsiTheme="minorHAnsi" w:cstheme="minorHAnsi"/>
                <w:sz w:val="22"/>
                <w:szCs w:val="18"/>
              </w:rPr>
              <w:t>4.DA.2</w:t>
            </w:r>
            <w:r w:rsidRPr="00CF69C6">
              <w:rPr>
                <w:rFonts w:asciiTheme="minorHAnsi" w:eastAsia="Calibri" w:hAnsiTheme="minorHAnsi" w:cstheme="minorHAnsi"/>
                <w:sz w:val="22"/>
                <w:szCs w:val="22"/>
              </w:rPr>
              <w:t xml:space="preserve"> – </w:t>
            </w:r>
            <w:r w:rsidRPr="008F3496">
              <w:rPr>
                <w:rFonts w:asciiTheme="minorHAnsi" w:hAnsiTheme="minorHAnsi" w:cstheme="minorHAnsi"/>
                <w:sz w:val="22"/>
                <w:szCs w:val="18"/>
              </w:rPr>
              <w:t>The student will create and evaluate data representations to make predictions and conclusions</w:t>
            </w:r>
            <w:r w:rsidR="001967B3">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a</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967B3">
              <w:rPr>
                <w:rFonts w:asciiTheme="minorHAnsi" w:hAnsiTheme="minorHAnsi" w:cstheme="minorHAnsi"/>
                <w:sz w:val="22"/>
                <w:szCs w:val="18"/>
              </w:rPr>
              <w:t>f</w:t>
            </w:r>
            <w:r w:rsidRPr="008F3496">
              <w:rPr>
                <w:rFonts w:asciiTheme="minorHAnsi" w:hAnsiTheme="minorHAnsi" w:cstheme="minorHAnsi"/>
                <w:sz w:val="22"/>
                <w:szCs w:val="18"/>
              </w:rPr>
              <w:t>ormulate questions that require the collection or acquisition of data</w:t>
            </w:r>
            <w:r w:rsidR="001967B3">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b</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967B3">
              <w:rPr>
                <w:rFonts w:asciiTheme="minorHAnsi" w:hAnsiTheme="minorHAnsi" w:cstheme="minorHAnsi"/>
                <w:sz w:val="22"/>
                <w:szCs w:val="18"/>
              </w:rPr>
              <w:t>c</w:t>
            </w:r>
            <w:r w:rsidRPr="008F3496">
              <w:rPr>
                <w:rFonts w:asciiTheme="minorHAnsi" w:hAnsiTheme="minorHAnsi" w:cstheme="minorHAnsi"/>
                <w:sz w:val="22"/>
                <w:szCs w:val="18"/>
              </w:rPr>
              <w:t>ollect data to create charts and graphs</w:t>
            </w:r>
            <w:r w:rsidR="001967B3">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c</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967B3">
              <w:rPr>
                <w:rFonts w:asciiTheme="minorHAnsi" w:hAnsiTheme="minorHAnsi" w:cstheme="minorHAnsi"/>
                <w:sz w:val="22"/>
                <w:szCs w:val="18"/>
              </w:rPr>
              <w:t>r</w:t>
            </w:r>
            <w:r w:rsidRPr="008F3496">
              <w:rPr>
                <w:rFonts w:asciiTheme="minorHAnsi" w:hAnsiTheme="minorHAnsi" w:cstheme="minorHAnsi"/>
                <w:sz w:val="22"/>
                <w:szCs w:val="18"/>
              </w:rPr>
              <w:t>ecognize and analyze patterns and relationships within data sets</w:t>
            </w:r>
            <w:r w:rsidR="001967B3">
              <w:rPr>
                <w:rFonts w:asciiTheme="minorHAnsi" w:hAnsiTheme="minorHAnsi" w:cstheme="minorHAnsi"/>
                <w:sz w:val="22"/>
                <w:szCs w:val="18"/>
              </w:rPr>
              <w:t xml:space="preserve">; and </w:t>
            </w:r>
            <w:r>
              <w:rPr>
                <w:rFonts w:asciiTheme="minorHAnsi" w:hAnsiTheme="minorHAnsi" w:cstheme="minorHAnsi"/>
                <w:sz w:val="22"/>
                <w:szCs w:val="18"/>
              </w:rPr>
              <w:t>(</w:t>
            </w:r>
            <w:r w:rsidRPr="008F3496">
              <w:rPr>
                <w:rFonts w:asciiTheme="minorHAnsi" w:hAnsiTheme="minorHAnsi" w:cstheme="minorHAnsi"/>
                <w:sz w:val="22"/>
                <w:szCs w:val="18"/>
              </w:rPr>
              <w:t>d</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967B3">
              <w:rPr>
                <w:rFonts w:asciiTheme="minorHAnsi" w:hAnsiTheme="minorHAnsi" w:cstheme="minorHAnsi"/>
                <w:sz w:val="22"/>
                <w:szCs w:val="18"/>
              </w:rPr>
              <w:t>a</w:t>
            </w:r>
            <w:r w:rsidRPr="008F3496">
              <w:rPr>
                <w:rFonts w:asciiTheme="minorHAnsi" w:hAnsiTheme="minorHAnsi" w:cstheme="minorHAnsi"/>
                <w:sz w:val="22"/>
                <w:szCs w:val="18"/>
              </w:rPr>
              <w:t>nalyze visual representations to make predictions and draw conclusions.</w:t>
            </w:r>
          </w:p>
          <w:p w14:paraId="0B512681" w14:textId="77777777" w:rsidR="00F605D4" w:rsidRDefault="00F605D4" w:rsidP="00F605D4">
            <w:pPr>
              <w:rPr>
                <w:rFonts w:asciiTheme="minorHAnsi" w:hAnsiTheme="minorHAnsi" w:cstheme="minorHAnsi"/>
                <w:i/>
                <w:iCs/>
                <w:sz w:val="22"/>
                <w:szCs w:val="22"/>
              </w:rPr>
            </w:pPr>
          </w:p>
          <w:p w14:paraId="433EDFA1" w14:textId="77777777" w:rsidR="00F605D4" w:rsidRDefault="00F605D4" w:rsidP="00F605D4">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Graphing]</w:t>
            </w:r>
            <w:r w:rsidRPr="001A2F92">
              <w:rPr>
                <w:rFonts w:asciiTheme="minorHAnsi" w:hAnsiTheme="minorHAnsi" w:cstheme="minorHAnsi"/>
                <w:b/>
                <w:bCs/>
                <w:sz w:val="22"/>
                <w:szCs w:val="22"/>
              </w:rPr>
              <w:t>:</w:t>
            </w:r>
            <w:r>
              <w:rPr>
                <w:rFonts w:asciiTheme="minorHAnsi" w:hAnsiTheme="minorHAnsi" w:cstheme="minorHAnsi"/>
                <w:b/>
                <w:bCs/>
                <w:sz w:val="22"/>
                <w:szCs w:val="22"/>
              </w:rPr>
              <w:t xml:space="preserve">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is crucial in mathematics, science, and computer science as it helps students visualize patterns and relationships and supports students as they work to understand data. It also helps with the identification of trends so that predictions can be made. Students use data to model real-world scenarios and are fundamental to the development and understanding of algorithms and data structures.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enhances the comprehension of data and promotes critical thinking and problem solving across the disciplines.</w:t>
            </w:r>
          </w:p>
          <w:p w14:paraId="5E16093D" w14:textId="77777777" w:rsidR="00F605D4" w:rsidRDefault="00F605D4" w:rsidP="00F605D4">
            <w:pPr>
              <w:rPr>
                <w:rStyle w:val="normaltextrun"/>
                <w:rFonts w:ascii="Calibri" w:hAnsi="Calibri" w:cs="Calibri"/>
                <w:color w:val="000000"/>
                <w:sz w:val="22"/>
                <w:szCs w:val="22"/>
                <w:shd w:val="clear" w:color="auto" w:fill="FFFFFF"/>
              </w:rPr>
            </w:pPr>
          </w:p>
          <w:p w14:paraId="0E6D5CA1" w14:textId="67FE2696" w:rsidR="00F605D4" w:rsidRDefault="00F605D4" w:rsidP="00850541">
            <w:pPr>
              <w:pStyle w:val="ListParagraph"/>
              <w:numPr>
                <w:ilvl w:val="0"/>
                <w:numId w:val="43"/>
              </w:numPr>
              <w:rPr>
                <w:rStyle w:val="eop"/>
                <w:rFonts w:asciiTheme="minorHAnsi" w:hAnsiTheme="minorHAnsi" w:cstheme="minorHAnsi"/>
                <w:color w:val="000000"/>
                <w:sz w:val="22"/>
                <w:szCs w:val="22"/>
                <w:shd w:val="clear" w:color="auto" w:fill="FFFFFF"/>
              </w:rPr>
            </w:pPr>
            <w:r>
              <w:rPr>
                <w:rStyle w:val="normaltextrun"/>
                <w:rFonts w:ascii="Calibri" w:hAnsi="Calibri" w:cs="Calibri"/>
                <w:i/>
                <w:iCs/>
                <w:color w:val="000000"/>
                <w:sz w:val="22"/>
                <w:szCs w:val="22"/>
                <w:shd w:val="clear" w:color="auto" w:fill="FFFFFF"/>
              </w:rPr>
              <w:t xml:space="preserve">Science: </w:t>
            </w:r>
            <w:r w:rsidRPr="00BF3FEE">
              <w:rPr>
                <w:rStyle w:val="normaltextrun"/>
                <w:rFonts w:asciiTheme="minorHAnsi" w:hAnsiTheme="minorHAnsi" w:cstheme="minorHAnsi"/>
                <w:color w:val="000000"/>
                <w:sz w:val="22"/>
                <w:szCs w:val="22"/>
                <w:shd w:val="clear" w:color="auto" w:fill="FFFFFF"/>
              </w:rPr>
              <w:t xml:space="preserve">Depending on the data collected in an investigation, </w:t>
            </w:r>
            <w:r>
              <w:rPr>
                <w:rStyle w:val="normaltextrun"/>
                <w:rFonts w:asciiTheme="minorHAnsi" w:hAnsiTheme="minorHAnsi" w:cstheme="minorHAnsi"/>
                <w:color w:val="000000"/>
                <w:sz w:val="22"/>
                <w:szCs w:val="22"/>
                <w:shd w:val="clear" w:color="auto" w:fill="FFFFFF"/>
              </w:rPr>
              <w:t>students</w:t>
            </w:r>
            <w:r w:rsidRPr="00BF3FEE">
              <w:rPr>
                <w:rStyle w:val="normaltextrun"/>
                <w:rFonts w:asciiTheme="minorHAnsi" w:hAnsiTheme="minorHAnsi" w:cstheme="minorHAnsi"/>
                <w:color w:val="000000"/>
                <w:sz w:val="22"/>
                <w:szCs w:val="22"/>
                <w:shd w:val="clear" w:color="auto" w:fill="FFFFFF"/>
              </w:rPr>
              <w:t xml:space="preserve"> may use graphs to visualize the data.</w:t>
            </w:r>
            <w:r w:rsidRPr="00BF3FEE">
              <w:rPr>
                <w:rStyle w:val="eop"/>
                <w:rFonts w:asciiTheme="minorHAnsi" w:hAnsiTheme="minorHAnsi" w:cstheme="minorHAnsi"/>
                <w:color w:val="000000"/>
                <w:sz w:val="22"/>
                <w:szCs w:val="22"/>
                <w:shd w:val="clear" w:color="auto" w:fill="FFFFFF"/>
              </w:rPr>
              <w:t> </w:t>
            </w:r>
          </w:p>
          <w:p w14:paraId="14873C72" w14:textId="2E1C0FE0" w:rsidR="00F605D4" w:rsidRDefault="00CF69C6" w:rsidP="00850541">
            <w:pPr>
              <w:pStyle w:val="ListParagraph"/>
              <w:numPr>
                <w:ilvl w:val="1"/>
                <w:numId w:val="43"/>
              </w:numPr>
              <w:rPr>
                <w:rStyle w:val="normaltextrun"/>
                <w:rFonts w:asciiTheme="minorHAnsi" w:hAnsiTheme="minorHAnsi" w:cstheme="minorHAnsi"/>
                <w:color w:val="000000"/>
                <w:sz w:val="22"/>
                <w:szCs w:val="22"/>
                <w:shd w:val="clear" w:color="auto" w:fill="FFFFFF"/>
              </w:rPr>
            </w:pPr>
            <w:r>
              <w:rPr>
                <w:rStyle w:val="normaltextrun"/>
                <w:rFonts w:asciiTheme="minorHAnsi" w:hAnsiTheme="minorHAnsi" w:cstheme="minorHAnsi"/>
                <w:color w:val="000000"/>
                <w:sz w:val="22"/>
                <w:szCs w:val="22"/>
                <w:shd w:val="clear" w:color="auto" w:fill="FFFFFF"/>
              </w:rPr>
              <w:t xml:space="preserve">4.1c – </w:t>
            </w:r>
            <w:r w:rsidR="00AD7DA3">
              <w:rPr>
                <w:rStyle w:val="normaltextrun"/>
                <w:rFonts w:asciiTheme="minorHAnsi" w:hAnsiTheme="minorHAnsi" w:cstheme="minorHAnsi"/>
                <w:color w:val="000000"/>
                <w:sz w:val="22"/>
                <w:szCs w:val="22"/>
                <w:shd w:val="clear" w:color="auto" w:fill="FFFFFF"/>
              </w:rPr>
              <w:t>The student will o</w:t>
            </w:r>
            <w:r>
              <w:rPr>
                <w:rStyle w:val="normaltextrun"/>
                <w:rFonts w:asciiTheme="minorHAnsi" w:hAnsiTheme="minorHAnsi" w:cstheme="minorHAnsi"/>
                <w:color w:val="000000"/>
                <w:sz w:val="22"/>
                <w:szCs w:val="22"/>
                <w:shd w:val="clear" w:color="auto" w:fill="FFFFFF"/>
              </w:rPr>
              <w:t>rganize and represent data in bar graphs and line graphs; interpret and analyze data represented in bar graphs and line graphs; and compare two different representations of the same data.</w:t>
            </w:r>
          </w:p>
          <w:p w14:paraId="7540A049" w14:textId="1359B0D5" w:rsidR="00CF69C6" w:rsidRPr="00770A58" w:rsidRDefault="00CF69C6" w:rsidP="00850541">
            <w:pPr>
              <w:pStyle w:val="ListParagraph"/>
              <w:numPr>
                <w:ilvl w:val="1"/>
                <w:numId w:val="43"/>
              </w:numPr>
              <w:snapToGrid w:val="0"/>
              <w:spacing w:after="160"/>
              <w:rPr>
                <w:rFonts w:asciiTheme="minorHAnsi" w:eastAsia="Calibri" w:hAnsiTheme="minorHAnsi" w:cstheme="minorHAnsi"/>
                <w:i/>
                <w:iCs/>
                <w:sz w:val="22"/>
                <w:szCs w:val="22"/>
              </w:rPr>
            </w:pPr>
            <w:r>
              <w:rPr>
                <w:rStyle w:val="normaltextrun"/>
                <w:rFonts w:asciiTheme="minorHAnsi" w:hAnsiTheme="minorHAnsi" w:cstheme="minorHAnsi"/>
                <w:color w:val="000000"/>
                <w:sz w:val="22"/>
                <w:szCs w:val="22"/>
                <w:shd w:val="clear" w:color="auto" w:fill="FFFFFF"/>
              </w:rPr>
              <w:t xml:space="preserve">4.4a – </w:t>
            </w:r>
            <w:r w:rsidR="00AD7DA3">
              <w:rPr>
                <w:rStyle w:val="normaltextrun"/>
                <w:rFonts w:asciiTheme="minorHAnsi" w:hAnsiTheme="minorHAnsi" w:cstheme="minorHAnsi"/>
                <w:color w:val="000000"/>
                <w:sz w:val="22"/>
                <w:szCs w:val="22"/>
                <w:shd w:val="clear" w:color="auto" w:fill="FFFFFF"/>
              </w:rPr>
              <w:t>The student will u</w:t>
            </w:r>
            <w:r>
              <w:rPr>
                <w:rStyle w:val="normaltextrun"/>
                <w:rFonts w:asciiTheme="minorHAnsi" w:hAnsiTheme="minorHAnsi" w:cstheme="minorHAnsi"/>
                <w:color w:val="000000"/>
                <w:sz w:val="22"/>
                <w:szCs w:val="22"/>
                <w:shd w:val="clear" w:color="auto" w:fill="FFFFFF"/>
              </w:rPr>
              <w:t xml:space="preserve">se weather instruments </w:t>
            </w:r>
            <w:r>
              <w:rPr>
                <w:rFonts w:asciiTheme="minorHAnsi" w:eastAsia="Calibri" w:hAnsiTheme="minorHAnsi" w:cstheme="minorHAnsi"/>
                <w:sz w:val="22"/>
                <w:szCs w:val="22"/>
              </w:rPr>
              <w:t>(thermometer, barometer, rain gauge, anemometer) and observations of sky conditions to collect, record, and graph weather data over time; and analyze results and determine patterns that may be used to make weather predictions.</w:t>
            </w:r>
          </w:p>
          <w:p w14:paraId="1E8DB523" w14:textId="696EADD5" w:rsidR="00CF69C6" w:rsidRPr="00CF69C6" w:rsidRDefault="00CF69C6" w:rsidP="00850541">
            <w:pPr>
              <w:pStyle w:val="ListParagraph"/>
              <w:numPr>
                <w:ilvl w:val="1"/>
                <w:numId w:val="43"/>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4.6c – </w:t>
            </w:r>
            <w:r w:rsidR="00AD7DA3">
              <w:rPr>
                <w:rFonts w:asciiTheme="minorHAnsi" w:eastAsia="Calibri" w:hAnsiTheme="minorHAnsi" w:cstheme="minorHAnsi"/>
                <w:sz w:val="22"/>
                <w:szCs w:val="22"/>
              </w:rPr>
              <w:t>The student will a</w:t>
            </w:r>
            <w:r>
              <w:rPr>
                <w:rFonts w:asciiTheme="minorHAnsi" w:eastAsia="Calibri" w:hAnsiTheme="minorHAnsi" w:cstheme="minorHAnsi"/>
                <w:sz w:val="22"/>
                <w:szCs w:val="22"/>
              </w:rPr>
              <w:t>nalyze data from simple tide tables to determine a pattern of high and low tides, and analyze simple tide tables and the phases of the moon over time to explain the relationship between the tides and the phases of the moon.</w:t>
            </w:r>
          </w:p>
          <w:p w14:paraId="6C54A722" w14:textId="77777777" w:rsidR="008F3496" w:rsidRPr="008F3496" w:rsidRDefault="00F605D4" w:rsidP="00850541">
            <w:pPr>
              <w:pStyle w:val="ListParagraph"/>
              <w:numPr>
                <w:ilvl w:val="0"/>
                <w:numId w:val="43"/>
              </w:numPr>
              <w:snapToGrid w:val="0"/>
              <w:spacing w:after="160"/>
              <w:rPr>
                <w:rFonts w:asciiTheme="minorHAnsi" w:eastAsia="Calibri" w:hAnsiTheme="minorHAnsi" w:cstheme="minorHAnsi"/>
                <w:i/>
                <w:iCs/>
                <w:sz w:val="22"/>
                <w:szCs w:val="22"/>
              </w:rPr>
            </w:pPr>
            <w:r w:rsidRPr="00CF69C6">
              <w:rPr>
                <w:rFonts w:asciiTheme="minorHAnsi" w:hAnsiTheme="minorHAnsi" w:cstheme="minorHAnsi"/>
                <w:i/>
                <w:iCs/>
                <w:sz w:val="22"/>
                <w:szCs w:val="22"/>
              </w:rPr>
              <w:t>Computer Science</w:t>
            </w:r>
            <w:r w:rsidRPr="00CF69C6">
              <w:rPr>
                <w:rFonts w:asciiTheme="minorHAnsi" w:hAnsiTheme="minorHAnsi" w:cstheme="minorHAnsi"/>
                <w:sz w:val="22"/>
                <w:szCs w:val="22"/>
              </w:rPr>
              <w:t xml:space="preserve">: </w:t>
            </w:r>
          </w:p>
          <w:p w14:paraId="44F32855" w14:textId="4DF87D1C" w:rsidR="008F3496" w:rsidRDefault="008F3496" w:rsidP="00850541">
            <w:pPr>
              <w:pStyle w:val="ListParagraph"/>
              <w:numPr>
                <w:ilvl w:val="1"/>
                <w:numId w:val="43"/>
              </w:numPr>
              <w:rPr>
                <w:rFonts w:asciiTheme="minorHAnsi" w:hAnsiTheme="minorHAnsi" w:cstheme="minorHAnsi"/>
                <w:sz w:val="22"/>
                <w:szCs w:val="22"/>
              </w:rPr>
            </w:pPr>
            <w:r w:rsidRPr="008F3496">
              <w:rPr>
                <w:rFonts w:asciiTheme="minorHAnsi" w:hAnsiTheme="minorHAnsi" w:cstheme="minorHAnsi"/>
                <w:sz w:val="22"/>
                <w:szCs w:val="22"/>
              </w:rPr>
              <w:t>4.CSY.1</w:t>
            </w:r>
            <w:r>
              <w:rPr>
                <w:rFonts w:asciiTheme="minorHAnsi" w:hAnsiTheme="minorHAnsi" w:cstheme="minorHAnsi"/>
                <w:sz w:val="22"/>
                <w:szCs w:val="22"/>
              </w:rPr>
              <w:t xml:space="preserve"> – </w:t>
            </w:r>
            <w:r w:rsidRPr="008F3496">
              <w:rPr>
                <w:rFonts w:asciiTheme="minorHAnsi" w:hAnsiTheme="minorHAnsi" w:cstheme="minorHAnsi"/>
                <w:sz w:val="22"/>
                <w:szCs w:val="22"/>
              </w:rPr>
              <w:t>The student will model how a computing system works to accomplish a task</w:t>
            </w:r>
            <w:r w:rsidR="001967B3">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a</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1967B3">
              <w:rPr>
                <w:rFonts w:asciiTheme="minorHAnsi" w:hAnsiTheme="minorHAnsi" w:cstheme="minorHAnsi"/>
                <w:sz w:val="22"/>
                <w:szCs w:val="22"/>
              </w:rPr>
              <w:t>d</w:t>
            </w:r>
            <w:r w:rsidRPr="008F3496">
              <w:rPr>
                <w:rFonts w:asciiTheme="minorHAnsi" w:hAnsiTheme="minorHAnsi" w:cstheme="minorHAnsi"/>
                <w:sz w:val="22"/>
                <w:szCs w:val="22"/>
              </w:rPr>
              <w:t>escribe how computing systems perceive the world through sensors and other inputs</w:t>
            </w:r>
            <w:r w:rsidR="001967B3">
              <w:rPr>
                <w:rFonts w:asciiTheme="minorHAnsi" w:hAnsiTheme="minorHAnsi" w:cstheme="minorHAnsi"/>
                <w:sz w:val="22"/>
                <w:szCs w:val="22"/>
              </w:rPr>
              <w:t>;</w:t>
            </w:r>
            <w:r w:rsidRPr="008F3496">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b</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1967B3">
              <w:rPr>
                <w:rFonts w:asciiTheme="minorHAnsi" w:hAnsiTheme="minorHAnsi" w:cstheme="minorHAnsi"/>
                <w:sz w:val="22"/>
                <w:szCs w:val="22"/>
              </w:rPr>
              <w:t>c</w:t>
            </w:r>
            <w:r w:rsidRPr="008F3496">
              <w:rPr>
                <w:rFonts w:asciiTheme="minorHAnsi" w:hAnsiTheme="minorHAnsi" w:cstheme="minorHAnsi"/>
                <w:sz w:val="22"/>
                <w:szCs w:val="22"/>
              </w:rPr>
              <w:t>ompare and contrast how humans and computers process information from inputs</w:t>
            </w:r>
            <w:r w:rsidR="001967B3">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c</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1967B3">
              <w:rPr>
                <w:rFonts w:asciiTheme="minorHAnsi" w:hAnsiTheme="minorHAnsi" w:cstheme="minorHAnsi"/>
                <w:sz w:val="22"/>
                <w:szCs w:val="22"/>
              </w:rPr>
              <w:t>e</w:t>
            </w:r>
            <w:r w:rsidRPr="008F3496">
              <w:rPr>
                <w:rFonts w:asciiTheme="minorHAnsi" w:hAnsiTheme="minorHAnsi" w:cstheme="minorHAnsi"/>
                <w:sz w:val="22"/>
                <w:szCs w:val="22"/>
              </w:rPr>
              <w:t>xplain how computing devices may be used to classify and organize input</w:t>
            </w:r>
            <w:r w:rsidR="001967B3">
              <w:rPr>
                <w:rFonts w:asciiTheme="minorHAnsi" w:hAnsiTheme="minorHAnsi" w:cstheme="minorHAnsi"/>
                <w:sz w:val="22"/>
                <w:szCs w:val="22"/>
              </w:rPr>
              <w:t xml:space="preserve">; and </w:t>
            </w:r>
            <w:r>
              <w:rPr>
                <w:rFonts w:asciiTheme="minorHAnsi" w:hAnsiTheme="minorHAnsi" w:cstheme="minorHAnsi"/>
                <w:sz w:val="22"/>
                <w:szCs w:val="22"/>
              </w:rPr>
              <w:t>(</w:t>
            </w:r>
            <w:r w:rsidRPr="008F3496">
              <w:rPr>
                <w:rFonts w:asciiTheme="minorHAnsi" w:hAnsiTheme="minorHAnsi" w:cstheme="minorHAnsi"/>
                <w:sz w:val="22"/>
                <w:szCs w:val="22"/>
              </w:rPr>
              <w:t>d</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1967B3">
              <w:rPr>
                <w:rFonts w:asciiTheme="minorHAnsi" w:hAnsiTheme="minorHAnsi" w:cstheme="minorHAnsi"/>
                <w:sz w:val="22"/>
                <w:szCs w:val="22"/>
              </w:rPr>
              <w:t>d</w:t>
            </w:r>
            <w:r w:rsidRPr="008F3496">
              <w:rPr>
                <w:rFonts w:asciiTheme="minorHAnsi" w:hAnsiTheme="minorHAnsi" w:cstheme="minorHAnsi"/>
                <w:sz w:val="22"/>
                <w:szCs w:val="22"/>
              </w:rPr>
              <w:t xml:space="preserve">iagram and describe a simple computing system indicating processors, inputs, and outputs. </w:t>
            </w:r>
          </w:p>
          <w:p w14:paraId="3F5F2756" w14:textId="50E47D97" w:rsidR="008F3496" w:rsidRDefault="008F3496" w:rsidP="00850541">
            <w:pPr>
              <w:pStyle w:val="ListParagraph"/>
              <w:numPr>
                <w:ilvl w:val="1"/>
                <w:numId w:val="43"/>
              </w:numPr>
              <w:rPr>
                <w:rFonts w:asciiTheme="minorHAnsi" w:hAnsiTheme="minorHAnsi" w:cstheme="minorHAnsi"/>
                <w:sz w:val="22"/>
                <w:szCs w:val="22"/>
              </w:rPr>
            </w:pPr>
            <w:r w:rsidRPr="008F3496">
              <w:rPr>
                <w:rFonts w:asciiTheme="minorHAnsi" w:hAnsiTheme="minorHAnsi" w:cstheme="minorHAnsi"/>
                <w:sz w:val="22"/>
                <w:szCs w:val="22"/>
              </w:rPr>
              <w:t>4.DA.3</w:t>
            </w:r>
            <w:r>
              <w:rPr>
                <w:rFonts w:asciiTheme="minorHAnsi" w:hAnsiTheme="minorHAnsi" w:cstheme="minorHAnsi"/>
                <w:sz w:val="22"/>
                <w:szCs w:val="22"/>
              </w:rPr>
              <w:t xml:space="preserve"> – </w:t>
            </w:r>
            <w:r w:rsidRPr="008F3496">
              <w:rPr>
                <w:rFonts w:asciiTheme="minorHAnsi" w:hAnsiTheme="minorHAnsi" w:cstheme="minorHAnsi"/>
                <w:sz w:val="22"/>
                <w:szCs w:val="22"/>
              </w:rPr>
              <w:t>The student will create a computational model that represents attributes and behaviors associated with a concept</w:t>
            </w:r>
            <w:r w:rsidR="001967B3">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a</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1967B3">
              <w:rPr>
                <w:rFonts w:asciiTheme="minorHAnsi" w:hAnsiTheme="minorHAnsi" w:cstheme="minorHAnsi"/>
                <w:sz w:val="22"/>
                <w:szCs w:val="22"/>
              </w:rPr>
              <w:t>e</w:t>
            </w:r>
            <w:r w:rsidRPr="008F3496">
              <w:rPr>
                <w:rFonts w:asciiTheme="minorHAnsi" w:hAnsiTheme="minorHAnsi" w:cstheme="minorHAnsi"/>
                <w:sz w:val="22"/>
                <w:szCs w:val="22"/>
              </w:rPr>
              <w:t>xamine models of physical objects and processes</w:t>
            </w:r>
            <w:r w:rsidR="0010502D">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b</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10502D">
              <w:rPr>
                <w:rFonts w:asciiTheme="minorHAnsi" w:hAnsiTheme="minorHAnsi" w:cstheme="minorHAnsi"/>
                <w:sz w:val="22"/>
                <w:szCs w:val="22"/>
              </w:rPr>
              <w:t>c</w:t>
            </w:r>
            <w:r w:rsidRPr="008F3496">
              <w:rPr>
                <w:rFonts w:asciiTheme="minorHAnsi" w:hAnsiTheme="minorHAnsi" w:cstheme="minorHAnsi"/>
                <w:sz w:val="22"/>
                <w:szCs w:val="22"/>
              </w:rPr>
              <w:t>reate a computational model that reflects the attributes and behaviors associated with a concept</w:t>
            </w:r>
            <w:r w:rsidR="0010502D">
              <w:rPr>
                <w:rFonts w:asciiTheme="minorHAnsi" w:hAnsiTheme="minorHAnsi" w:cstheme="minorHAnsi"/>
                <w:sz w:val="22"/>
                <w:szCs w:val="22"/>
              </w:rPr>
              <w:t>; and</w:t>
            </w:r>
            <w:r w:rsidRPr="008F3496">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c</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10502D">
              <w:rPr>
                <w:rFonts w:asciiTheme="minorHAnsi" w:hAnsiTheme="minorHAnsi" w:cstheme="minorHAnsi"/>
                <w:sz w:val="22"/>
                <w:szCs w:val="22"/>
              </w:rPr>
              <w:t>e</w:t>
            </w:r>
            <w:r w:rsidRPr="008F3496">
              <w:rPr>
                <w:rFonts w:asciiTheme="minorHAnsi" w:hAnsiTheme="minorHAnsi" w:cstheme="minorHAnsi"/>
                <w:sz w:val="22"/>
                <w:szCs w:val="22"/>
              </w:rPr>
              <w:t>xplain how a computer model illustrates a given concept.</w:t>
            </w:r>
          </w:p>
          <w:p w14:paraId="076DCD72" w14:textId="6D914E80" w:rsidR="00F605D4" w:rsidRPr="008F3496" w:rsidRDefault="008F3496" w:rsidP="00850541">
            <w:pPr>
              <w:pStyle w:val="ListParagraph"/>
              <w:numPr>
                <w:ilvl w:val="1"/>
                <w:numId w:val="43"/>
              </w:numPr>
              <w:rPr>
                <w:rFonts w:asciiTheme="minorHAnsi" w:hAnsiTheme="minorHAnsi" w:cstheme="minorHAnsi"/>
                <w:sz w:val="22"/>
                <w:szCs w:val="22"/>
              </w:rPr>
            </w:pPr>
            <w:r w:rsidRPr="008F3496">
              <w:rPr>
                <w:rFonts w:asciiTheme="minorHAnsi" w:hAnsiTheme="minorHAnsi" w:cstheme="minorHAnsi"/>
                <w:sz w:val="22"/>
                <w:szCs w:val="22"/>
              </w:rPr>
              <w:t>4.NI.1</w:t>
            </w:r>
            <w:r>
              <w:rPr>
                <w:rFonts w:asciiTheme="minorHAnsi" w:hAnsiTheme="minorHAnsi" w:cstheme="minorHAnsi"/>
                <w:sz w:val="22"/>
                <w:szCs w:val="22"/>
              </w:rPr>
              <w:t xml:space="preserve"> – </w:t>
            </w:r>
            <w:r w:rsidRPr="008F3496">
              <w:rPr>
                <w:rFonts w:asciiTheme="minorHAnsi" w:hAnsiTheme="minorHAnsi" w:cstheme="minorHAnsi"/>
                <w:sz w:val="22"/>
                <w:szCs w:val="22"/>
              </w:rPr>
              <w:t>The student will identify the interrelationship between computing devices and a computing network</w:t>
            </w:r>
            <w:r w:rsidR="0010502D">
              <w:rPr>
                <w:rFonts w:asciiTheme="minorHAnsi" w:hAnsiTheme="minorHAnsi" w:cstheme="minorHAnsi"/>
                <w:sz w:val="22"/>
                <w:szCs w:val="22"/>
              </w:rPr>
              <w:t xml:space="preserve"> </w:t>
            </w:r>
            <w:r>
              <w:rPr>
                <w:rFonts w:asciiTheme="minorHAnsi" w:hAnsiTheme="minorHAnsi" w:cstheme="minorHAnsi"/>
                <w:sz w:val="22"/>
                <w:szCs w:val="22"/>
              </w:rPr>
              <w:t>(</w:t>
            </w:r>
            <w:r w:rsidRPr="008F3496">
              <w:rPr>
                <w:rFonts w:asciiTheme="minorHAnsi" w:hAnsiTheme="minorHAnsi" w:cstheme="minorHAnsi"/>
                <w:sz w:val="22"/>
                <w:szCs w:val="22"/>
              </w:rPr>
              <w:t>e</w:t>
            </w:r>
            <w:r>
              <w:rPr>
                <w:rFonts w:asciiTheme="minorHAnsi" w:hAnsiTheme="minorHAnsi" w:cstheme="minorHAnsi"/>
                <w:sz w:val="22"/>
                <w:szCs w:val="22"/>
              </w:rPr>
              <w:t>)</w:t>
            </w:r>
            <w:r w:rsidRPr="008F3496">
              <w:rPr>
                <w:rFonts w:asciiTheme="minorHAnsi" w:hAnsiTheme="minorHAnsi" w:cstheme="minorHAnsi"/>
                <w:sz w:val="22"/>
                <w:szCs w:val="22"/>
              </w:rPr>
              <w:t xml:space="preserve"> </w:t>
            </w:r>
            <w:r w:rsidR="0010502D">
              <w:rPr>
                <w:rFonts w:asciiTheme="minorHAnsi" w:hAnsiTheme="minorHAnsi" w:cstheme="minorHAnsi"/>
                <w:sz w:val="22"/>
                <w:szCs w:val="22"/>
              </w:rPr>
              <w:t>m</w:t>
            </w:r>
            <w:r w:rsidRPr="008F3496">
              <w:rPr>
                <w:rFonts w:asciiTheme="minorHAnsi" w:hAnsiTheme="minorHAnsi" w:cstheme="minorHAnsi"/>
                <w:sz w:val="22"/>
                <w:szCs w:val="22"/>
              </w:rPr>
              <w:t>odel how computing devices in a network transmit and receive information.</w:t>
            </w:r>
          </w:p>
        </w:tc>
      </w:tr>
      <w:tr w:rsidR="00562F07" w:rsidRPr="00722C85" w14:paraId="4CB2B0B4" w14:textId="77777777" w:rsidTr="00F4209E">
        <w:trPr>
          <w:trHeight w:val="530"/>
        </w:trPr>
        <w:tc>
          <w:tcPr>
            <w:tcW w:w="14310" w:type="dxa"/>
            <w:vAlign w:val="center"/>
          </w:tcPr>
          <w:p w14:paraId="089CD40E" w14:textId="77777777" w:rsidR="00562F07" w:rsidRPr="00FA5773"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69D287DA" w14:textId="77CB7A32" w:rsidR="0010502D" w:rsidRPr="0010502D" w:rsidRDefault="00AF4A58" w:rsidP="0010502D">
            <w:pPr>
              <w:pStyle w:val="Bullet1"/>
              <w:numPr>
                <w:ilvl w:val="0"/>
                <w:numId w:val="6"/>
              </w:numPr>
              <w:spacing w:before="0"/>
              <w:rPr>
                <w:rFonts w:asciiTheme="minorHAnsi" w:hAnsiTheme="minorHAnsi" w:cstheme="minorHAnsi"/>
                <w:sz w:val="8"/>
                <w:szCs w:val="8"/>
              </w:rPr>
            </w:pPr>
            <w:r>
              <w:rPr>
                <w:rFonts w:asciiTheme="minorHAnsi" w:hAnsiTheme="minorHAnsi" w:cstheme="minorHAnsi"/>
                <w:sz w:val="22"/>
                <w:szCs w:val="22"/>
              </w:rPr>
              <w:t>A list of approved textbooks and instructional materials will be posted on the VDOE website</w:t>
            </w:r>
            <w:r w:rsidR="0010502D">
              <w:rPr>
                <w:rFonts w:asciiTheme="minorHAnsi" w:hAnsiTheme="minorHAnsi" w:cstheme="minorHAnsi"/>
                <w:sz w:val="22"/>
                <w:szCs w:val="22"/>
              </w:rPr>
              <w:t>.</w:t>
            </w:r>
          </w:p>
        </w:tc>
      </w:tr>
    </w:tbl>
    <w:p w14:paraId="728A1451" w14:textId="5E9001B1" w:rsidR="00F05D15" w:rsidRPr="0010502D" w:rsidRDefault="00F05D15" w:rsidP="0010502D">
      <w:pPr>
        <w:spacing w:after="160" w:line="259" w:lineRule="auto"/>
        <w:rPr>
          <w:rFonts w:asciiTheme="minorHAnsi" w:eastAsia="Calibri" w:hAnsiTheme="minorHAnsi" w:cstheme="minorHAnsi"/>
          <w:b/>
          <w:bCs/>
          <w:color w:val="202020"/>
          <w:sz w:val="22"/>
          <w:szCs w:val="22"/>
        </w:rPr>
      </w:pPr>
      <w:r w:rsidRPr="0010502D">
        <w:rPr>
          <w:rFonts w:asciiTheme="minorHAnsi" w:hAnsiTheme="minorHAnsi" w:cstheme="minorHAnsi"/>
          <w:b/>
          <w:bCs/>
          <w:sz w:val="22"/>
          <w:szCs w:val="22"/>
        </w:rPr>
        <w:lastRenderedPageBreak/>
        <w:t>4.PS.2  The student will model and determine the probability of an outcome of a simple event.</w:t>
      </w:r>
    </w:p>
    <w:p w14:paraId="363A5C51"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77F450AF" w14:textId="77777777" w:rsidR="00F05D15" w:rsidRPr="00F05D15" w:rsidRDefault="00F05D15" w:rsidP="005221F8">
      <w:pPr>
        <w:pStyle w:val="NewLettering"/>
        <w:numPr>
          <w:ilvl w:val="0"/>
          <w:numId w:val="23"/>
        </w:numPr>
        <w:rPr>
          <w:rFonts w:asciiTheme="minorHAnsi" w:hAnsiTheme="minorHAnsi" w:cstheme="minorHAnsi"/>
          <w:sz w:val="22"/>
          <w:szCs w:val="22"/>
        </w:rPr>
      </w:pPr>
      <w:r w:rsidRPr="00F05D15">
        <w:rPr>
          <w:rFonts w:asciiTheme="minorHAnsi" w:hAnsiTheme="minorHAnsi" w:cstheme="minorHAnsi"/>
          <w:sz w:val="22"/>
          <w:szCs w:val="22"/>
        </w:rPr>
        <w:t xml:space="preserve">Describe probability as the degree of likelihood of an outcome occurring using terms such as </w:t>
      </w:r>
      <w:r w:rsidRPr="00F05D15">
        <w:rPr>
          <w:rFonts w:asciiTheme="minorHAnsi" w:hAnsiTheme="minorHAnsi" w:cstheme="minorHAnsi"/>
          <w:i/>
          <w:sz w:val="22"/>
          <w:szCs w:val="22"/>
        </w:rPr>
        <w:t>impossible, unlikely, equally likely, likely,</w:t>
      </w:r>
      <w:r w:rsidRPr="00F05D15">
        <w:rPr>
          <w:rFonts w:asciiTheme="minorHAnsi" w:hAnsiTheme="minorHAnsi" w:cstheme="minorHAnsi"/>
          <w:sz w:val="22"/>
          <w:szCs w:val="22"/>
        </w:rPr>
        <w:t xml:space="preserve"> and </w:t>
      </w:r>
      <w:r w:rsidRPr="00F05D15">
        <w:rPr>
          <w:rFonts w:asciiTheme="minorHAnsi" w:hAnsiTheme="minorHAnsi" w:cstheme="minorHAnsi"/>
          <w:i/>
          <w:sz w:val="22"/>
          <w:szCs w:val="22"/>
        </w:rPr>
        <w:t>certain</w:t>
      </w:r>
      <w:r w:rsidRPr="00F05D15">
        <w:rPr>
          <w:rFonts w:asciiTheme="minorHAnsi" w:hAnsiTheme="minorHAnsi" w:cstheme="minorHAnsi"/>
          <w:sz w:val="22"/>
          <w:szCs w:val="22"/>
        </w:rPr>
        <w:t>.</w:t>
      </w:r>
    </w:p>
    <w:p w14:paraId="72C851CB" w14:textId="77777777" w:rsidR="00F05D15" w:rsidRPr="00F05D15" w:rsidRDefault="00F05D15" w:rsidP="005221F8">
      <w:pPr>
        <w:pStyle w:val="NewLettering"/>
        <w:numPr>
          <w:ilvl w:val="0"/>
          <w:numId w:val="23"/>
        </w:numPr>
        <w:rPr>
          <w:rFonts w:asciiTheme="minorHAnsi" w:hAnsiTheme="minorHAnsi" w:cstheme="minorHAnsi"/>
          <w:sz w:val="22"/>
          <w:szCs w:val="22"/>
        </w:rPr>
      </w:pPr>
      <w:r w:rsidRPr="00F05D15">
        <w:rPr>
          <w:rFonts w:asciiTheme="minorHAnsi" w:hAnsiTheme="minorHAnsi" w:cstheme="minorHAnsi"/>
          <w:sz w:val="22"/>
          <w:szCs w:val="22"/>
        </w:rPr>
        <w:t>Model and determine all possible outcomes of a given simple event where there are no more than 24 possible outcomes, using a variety of manipulatives (e.g., coins, two-sided counters, number cubes, spinners).</w:t>
      </w:r>
    </w:p>
    <w:p w14:paraId="09F6BB48" w14:textId="77777777" w:rsidR="00F05D15" w:rsidRPr="00F05D15" w:rsidRDefault="00F05D15" w:rsidP="005221F8">
      <w:pPr>
        <w:pStyle w:val="NewLettering"/>
        <w:numPr>
          <w:ilvl w:val="0"/>
          <w:numId w:val="23"/>
        </w:numPr>
        <w:rPr>
          <w:rFonts w:asciiTheme="minorHAnsi" w:hAnsiTheme="minorHAnsi" w:cstheme="minorHAnsi"/>
          <w:sz w:val="22"/>
          <w:szCs w:val="22"/>
        </w:rPr>
      </w:pPr>
      <w:r w:rsidRPr="00F05D15">
        <w:rPr>
          <w:rFonts w:asciiTheme="minorHAnsi" w:hAnsiTheme="minorHAnsi" w:cstheme="minorHAnsi"/>
          <w:sz w:val="22"/>
          <w:szCs w:val="22"/>
        </w:rPr>
        <w:t>Write the probability of a given simple event as a fraction between 0 and 1, where there are no more than 24 possible</w:t>
      </w:r>
      <w:r w:rsidRPr="00F05D15">
        <w:rPr>
          <w:rFonts w:asciiTheme="minorHAnsi" w:hAnsiTheme="minorHAnsi" w:cstheme="minorHAnsi"/>
          <w:sz w:val="22"/>
          <w:szCs w:val="22"/>
          <w:highlight w:val="white"/>
        </w:rPr>
        <w:t xml:space="preserve"> </w:t>
      </w:r>
      <w:r w:rsidRPr="00F05D15">
        <w:rPr>
          <w:rFonts w:asciiTheme="minorHAnsi" w:hAnsiTheme="minorHAnsi" w:cstheme="minorHAnsi"/>
          <w:sz w:val="22"/>
          <w:szCs w:val="22"/>
        </w:rPr>
        <w:t>outcomes.</w:t>
      </w:r>
    </w:p>
    <w:p w14:paraId="597B673C" w14:textId="77777777" w:rsidR="00F05D15" w:rsidRPr="00F05D15" w:rsidRDefault="00F05D15" w:rsidP="005221F8">
      <w:pPr>
        <w:pStyle w:val="NewLettering"/>
        <w:numPr>
          <w:ilvl w:val="0"/>
          <w:numId w:val="23"/>
        </w:numPr>
        <w:rPr>
          <w:rFonts w:asciiTheme="minorHAnsi" w:hAnsiTheme="minorHAnsi" w:cstheme="minorHAnsi"/>
          <w:sz w:val="22"/>
          <w:szCs w:val="22"/>
        </w:rPr>
      </w:pPr>
      <w:r w:rsidRPr="00F05D15">
        <w:rPr>
          <w:rFonts w:asciiTheme="minorHAnsi" w:hAnsiTheme="minorHAnsi" w:cstheme="minorHAnsi"/>
          <w:sz w:val="22"/>
          <w:szCs w:val="22"/>
        </w:rPr>
        <w:t xml:space="preserve">Determine the likelihood of an event occurring and relate it to its whole number or fractional representation (e.g., impossible or zero; equally likely; certain or one). </w:t>
      </w:r>
    </w:p>
    <w:p w14:paraId="6E345DD5" w14:textId="77777777" w:rsidR="00F05D15" w:rsidRDefault="00F05D15" w:rsidP="005221F8">
      <w:pPr>
        <w:pStyle w:val="NewLettering"/>
        <w:numPr>
          <w:ilvl w:val="0"/>
          <w:numId w:val="23"/>
        </w:numPr>
      </w:pPr>
      <w:r w:rsidRPr="00F05D15">
        <w:rPr>
          <w:rFonts w:asciiTheme="minorHAnsi" w:hAnsiTheme="minorHAnsi" w:cstheme="minorHAnsi"/>
          <w:sz w:val="22"/>
          <w:szCs w:val="22"/>
          <w:highlight w:val="white"/>
        </w:rPr>
        <w:t xml:space="preserve">Create a model or </w:t>
      </w:r>
      <w:r w:rsidRPr="00F05D15">
        <w:rPr>
          <w:rFonts w:asciiTheme="minorHAnsi" w:hAnsiTheme="minorHAnsi" w:cstheme="minorHAnsi"/>
          <w:sz w:val="22"/>
          <w:szCs w:val="22"/>
        </w:rPr>
        <w:t>contextual probl</w:t>
      </w:r>
      <w:r w:rsidRPr="00F05D15">
        <w:rPr>
          <w:rFonts w:asciiTheme="minorHAnsi" w:hAnsiTheme="minorHAnsi" w:cstheme="minorHAnsi"/>
          <w:sz w:val="22"/>
          <w:szCs w:val="22"/>
          <w:highlight w:val="white"/>
        </w:rPr>
        <w:t>em to represent a given probability.</w:t>
      </w:r>
      <w:r>
        <w:t xml:space="preserve"> </w:t>
      </w:r>
    </w:p>
    <w:p w14:paraId="7EB13CA8" w14:textId="77777777" w:rsidR="00F05D15" w:rsidRPr="00CF7E1B" w:rsidRDefault="00F05D15" w:rsidP="00F05D15">
      <w:pPr>
        <w:pStyle w:val="NewLettering"/>
        <w:rPr>
          <w:sz w:val="8"/>
          <w:szCs w:val="8"/>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4D04225C" w14:textId="77777777" w:rsidTr="00570306">
        <w:trPr>
          <w:trHeight w:val="415"/>
        </w:trPr>
        <w:tc>
          <w:tcPr>
            <w:tcW w:w="14310" w:type="dxa"/>
            <w:shd w:val="clear" w:color="auto" w:fill="BFBFBF" w:themeFill="background1" w:themeFillShade="BF"/>
            <w:vAlign w:val="center"/>
          </w:tcPr>
          <w:p w14:paraId="06CBA1A0"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05D15" w:rsidRPr="00722C85" w14:paraId="4A3231D1" w14:textId="77777777" w:rsidTr="00570306">
        <w:trPr>
          <w:trHeight w:val="299"/>
        </w:trPr>
        <w:tc>
          <w:tcPr>
            <w:tcW w:w="14310" w:type="dxa"/>
          </w:tcPr>
          <w:p w14:paraId="3A1B3A3B"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Probability is the measure of likelihood that an event will occur. An event is a collection of outcomes from an investigation or experiment. </w:t>
            </w:r>
          </w:p>
          <w:p w14:paraId="4195B782"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A spirit of investigation and experimentation should permeate probability instruction, where students are actively engaged in explorations and have opportunities to use manipulatives.</w:t>
            </w:r>
          </w:p>
          <w:p w14:paraId="27ADDA68" w14:textId="77777777" w:rsidR="00A35FB5" w:rsidRPr="00A35FB5" w:rsidRDefault="00A35FB5" w:rsidP="00A35FB5">
            <w:pPr>
              <w:pStyle w:val="CFUSFormatting"/>
              <w:rPr>
                <w:rFonts w:asciiTheme="minorHAnsi" w:hAnsiTheme="minorHAnsi" w:cstheme="minorHAnsi"/>
                <w:b/>
                <w:sz w:val="22"/>
                <w:szCs w:val="22"/>
              </w:rPr>
            </w:pPr>
            <w:r w:rsidRPr="00A35FB5">
              <w:rPr>
                <w:rFonts w:asciiTheme="minorHAnsi" w:hAnsiTheme="minorHAnsi" w:cstheme="minorHAnsi"/>
                <w:sz w:val="22"/>
                <w:szCs w:val="22"/>
              </w:rPr>
              <w:t xml:space="preserve">For an event such as flipping a coin, the things that can happen are called </w:t>
            </w:r>
            <w:r w:rsidRPr="00A35FB5">
              <w:rPr>
                <w:rFonts w:asciiTheme="minorHAnsi" w:hAnsiTheme="minorHAnsi" w:cstheme="minorHAnsi"/>
                <w:i/>
                <w:iCs/>
                <w:sz w:val="22"/>
                <w:szCs w:val="22"/>
              </w:rPr>
              <w:t>outcomes</w:t>
            </w:r>
            <w:r w:rsidRPr="00A35FB5">
              <w:rPr>
                <w:rFonts w:asciiTheme="minorHAnsi" w:hAnsiTheme="minorHAnsi" w:cstheme="minorHAnsi"/>
                <w:sz w:val="22"/>
                <w:szCs w:val="22"/>
              </w:rPr>
              <w:t xml:space="preserve">. For example, there are two possible outcomes when flipping a coin: the coin can land heads up, or the coin can land tails up. The two possible outcomes, heads up or tails up, are equally likely which can be expressed as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A35FB5">
              <w:rPr>
                <w:rFonts w:asciiTheme="minorHAnsi" w:hAnsiTheme="minorHAnsi" w:cstheme="minorHAnsi"/>
                <w:sz w:val="22"/>
                <w:szCs w:val="22"/>
              </w:rPr>
              <w:t>.</w:t>
            </w:r>
          </w:p>
          <w:p w14:paraId="53A09C00"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If all outcomes of an event are equally likely, the probability of an event can be expressed as a fraction, where the numerator represents the number of favorable outcomes, and the denominator represents the total number of possible outcomes. If all the outcomes of an event are equally likely to occur, the probability of the event is equal to:</w:t>
            </w:r>
          </w:p>
          <w:p w14:paraId="538D8C22" w14:textId="77777777" w:rsidR="00A35FB5" w:rsidRPr="00A35FB5" w:rsidRDefault="002103DC" w:rsidP="00A35FB5">
            <w:pPr>
              <w:pStyle w:val="CFUSFormatting"/>
              <w:numPr>
                <w:ilvl w:val="0"/>
                <w:numId w:val="0"/>
              </w:numPr>
              <w:jc w:val="center"/>
              <w:rPr>
                <w:rFonts w:asciiTheme="minorHAnsi" w:hAnsiTheme="minorHAnsi" w:cstheme="minorHAnsi"/>
                <w:iCs/>
                <w:sz w:val="22"/>
                <w:szCs w:val="22"/>
              </w:rPr>
            </w:pPr>
            <m:oMathPara>
              <m:oMath>
                <m:f>
                  <m:fPr>
                    <m:ctrlPr>
                      <w:rPr>
                        <w:rFonts w:ascii="Cambria Math" w:hAnsi="Cambria Math" w:cstheme="minorHAnsi"/>
                        <w:iCs/>
                        <w:sz w:val="22"/>
                        <w:szCs w:val="22"/>
                      </w:rPr>
                    </m:ctrlPr>
                  </m:fPr>
                  <m:num>
                    <m:r>
                      <m:rPr>
                        <m:sty m:val="p"/>
                      </m:rPr>
                      <w:rPr>
                        <w:rFonts w:ascii="Cambria Math" w:hAnsi="Cambria Math" w:cstheme="minorHAnsi"/>
                        <w:sz w:val="22"/>
                        <w:szCs w:val="22"/>
                      </w:rPr>
                      <m:t>number of favorable outcomes</m:t>
                    </m:r>
                  </m:num>
                  <m:den>
                    <m:r>
                      <m:rPr>
                        <m:sty m:val="p"/>
                      </m:rPr>
                      <w:rPr>
                        <w:rFonts w:ascii="Cambria Math" w:hAnsi="Cambria Math" w:cstheme="minorHAnsi"/>
                        <w:sz w:val="22"/>
                        <w:szCs w:val="22"/>
                      </w:rPr>
                      <m:t>total number of possible outccomes</m:t>
                    </m:r>
                  </m:den>
                </m:f>
              </m:oMath>
            </m:oMathPara>
          </w:p>
          <w:p w14:paraId="7845CFE9"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Probability is quantified as a number between 0 and 1 and may be represented on a number line. </w:t>
            </w:r>
          </w:p>
          <w:p w14:paraId="29461C80" w14:textId="56C6C25B"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An event is “impossible”</w:t>
            </w:r>
            <w:r w:rsidRPr="00A35FB5">
              <w:rPr>
                <w:rFonts w:asciiTheme="minorHAnsi" w:hAnsiTheme="minorHAnsi" w:cstheme="minorHAnsi"/>
                <w:i/>
                <w:iCs/>
                <w:sz w:val="22"/>
                <w:szCs w:val="22"/>
              </w:rPr>
              <w:t xml:space="preserve"> </w:t>
            </w:r>
            <w:r w:rsidRPr="00A35FB5">
              <w:rPr>
                <w:rFonts w:asciiTheme="minorHAnsi" w:hAnsiTheme="minorHAnsi" w:cstheme="minorHAnsi"/>
                <w:sz w:val="22"/>
                <w:szCs w:val="22"/>
              </w:rPr>
              <w:t>if it has a probability of zero (e.g., if eight balls are in a bag, four yellow and four blue, it is impossible that a red ball could be selected).</w:t>
            </w:r>
            <w:r w:rsidRPr="00A35FB5">
              <w:rPr>
                <w:rFonts w:asciiTheme="minorHAnsi" w:hAnsiTheme="minorHAnsi" w:cstheme="minorHAnsi"/>
                <w:b/>
                <w:bCs/>
                <w:sz w:val="22"/>
                <w:szCs w:val="22"/>
              </w:rPr>
              <w:t xml:space="preserve"> </w:t>
            </w:r>
          </w:p>
          <w:p w14:paraId="01C021E9"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An event is “certain”</w:t>
            </w:r>
            <w:r w:rsidRPr="00A35FB5">
              <w:rPr>
                <w:rFonts w:asciiTheme="minorHAnsi" w:hAnsiTheme="minorHAnsi" w:cstheme="minorHAnsi"/>
                <w:i/>
                <w:iCs/>
                <w:sz w:val="22"/>
                <w:szCs w:val="22"/>
              </w:rPr>
              <w:t xml:space="preserve"> </w:t>
            </w:r>
            <w:r w:rsidRPr="00A35FB5">
              <w:rPr>
                <w:rFonts w:asciiTheme="minorHAnsi" w:hAnsiTheme="minorHAnsi" w:cstheme="minorHAnsi"/>
                <w:sz w:val="22"/>
                <w:szCs w:val="22"/>
              </w:rPr>
              <w:t>if it has a probability of one (e.g., if ten pennies are in a bag, the probability of selecting a penny is certain).</w:t>
            </w:r>
          </w:p>
          <w:p w14:paraId="42E19F17"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For another event such as spinning a spinner that is one-third red and two-thirds blue, the two outcomes, red and blue, are not equally likely.</w:t>
            </w:r>
          </w:p>
          <w:p w14:paraId="64A11F14"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noProof/>
                <w:sz w:val="22"/>
                <w:szCs w:val="22"/>
              </w:rPr>
              <w:lastRenderedPageBreak/>
              <w:drawing>
                <wp:inline distT="0" distB="0" distL="0" distR="0" wp14:anchorId="4FB76D69" wp14:editId="4AED3008">
                  <wp:extent cx="895350" cy="762000"/>
                  <wp:effectExtent l="0" t="0" r="0" b="0"/>
                  <wp:docPr id="1958976941" name="Picture 1958976941" descr="Circle that shows two-thirds blue and one-third 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8976941" name="Picture 1958976941" descr="Circle that shows two-thirds blue and one-third red."/>
                          <pic:cNvPicPr/>
                        </pic:nvPicPr>
                        <pic:blipFill>
                          <a:blip r:embed="rId108">
                            <a:extLst>
                              <a:ext uri="{28A0092B-C50C-407E-A947-70E740481C1C}">
                                <a14:useLocalDpi xmlns:a14="http://schemas.microsoft.com/office/drawing/2010/main" val="0"/>
                              </a:ext>
                            </a:extLst>
                          </a:blip>
                          <a:stretch>
                            <a:fillRect/>
                          </a:stretch>
                        </pic:blipFill>
                        <pic:spPr>
                          <a:xfrm>
                            <a:off x="0" y="0"/>
                            <a:ext cx="895350" cy="762000"/>
                          </a:xfrm>
                          <a:prstGeom prst="rect">
                            <a:avLst/>
                          </a:prstGeom>
                          <a:ln/>
                        </pic:spPr>
                      </pic:pic>
                    </a:graphicData>
                  </a:graphic>
                </wp:inline>
              </w:drawing>
            </w:r>
          </w:p>
          <w:p w14:paraId="14323E6D"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Equally likely events can be represented with fractions of equivalent value. For example, on a spinner with eight sections of equal size, where three of the eight sections are labeled G (green) and three of the eight sections are labeled B (blue), the chances of landing on green or on blue are equally likely; the probability of each of these events is the same,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8</m:t>
                  </m:r>
                </m:den>
              </m:f>
            </m:oMath>
            <w:r w:rsidRPr="00A35FB5">
              <w:rPr>
                <w:rFonts w:asciiTheme="minorHAnsi" w:hAnsiTheme="minorHAnsi" w:cstheme="minorHAnsi"/>
                <w:sz w:val="22"/>
                <w:szCs w:val="22"/>
              </w:rPr>
              <w:t>.</w:t>
            </w:r>
          </w:p>
          <w:p w14:paraId="66918E3F"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noProof/>
                <w:sz w:val="22"/>
                <w:szCs w:val="22"/>
              </w:rPr>
              <w:drawing>
                <wp:inline distT="0" distB="0" distL="0" distR="0" wp14:anchorId="08588969" wp14:editId="5AC53424">
                  <wp:extent cx="1439501" cy="1285592"/>
                  <wp:effectExtent l="0" t="0" r="8890" b="0"/>
                  <wp:docPr id="1085935280" name="Picture 1085935280" descr="Circle that is partitioned into eight equal parts. Three of the parts are labeled B, three of the parts are labeled G, and two of the parts are labeled 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935280" name="Picture 1085935280" descr="Circle that is partitioned into eight equal parts. Three of the parts are labeled B, three of the parts are labeled G, and two of the parts are labeled Y."/>
                          <pic:cNvPicPr/>
                        </pic:nvPicPr>
                        <pic:blipFill>
                          <a:blip r:embed="rId109">
                            <a:extLst>
                              <a:ext uri="{28A0092B-C50C-407E-A947-70E740481C1C}">
                                <a14:useLocalDpi xmlns:a14="http://schemas.microsoft.com/office/drawing/2010/main" val="0"/>
                              </a:ext>
                            </a:extLst>
                          </a:blip>
                          <a:stretch>
                            <a:fillRect/>
                          </a:stretch>
                        </pic:blipFill>
                        <pic:spPr>
                          <a:xfrm>
                            <a:off x="0" y="0"/>
                            <a:ext cx="1445140" cy="1290628"/>
                          </a:xfrm>
                          <a:prstGeom prst="rect">
                            <a:avLst/>
                          </a:prstGeom>
                        </pic:spPr>
                      </pic:pic>
                    </a:graphicData>
                  </a:graphic>
                </wp:inline>
              </w:drawing>
            </w:r>
          </w:p>
          <w:p w14:paraId="790AFEFE" w14:textId="77777777" w:rsidR="00A35FB5" w:rsidRPr="00A35FB5" w:rsidRDefault="00A35FB5" w:rsidP="00A35FB5">
            <w:pPr>
              <w:pStyle w:val="CFUSFormatting"/>
              <w:rPr>
                <w:rFonts w:asciiTheme="minorHAnsi" w:hAnsiTheme="minorHAnsi" w:cstheme="minorHAnsi"/>
                <w:color w:val="auto"/>
                <w:sz w:val="22"/>
                <w:szCs w:val="22"/>
              </w:rPr>
            </w:pPr>
            <w:r w:rsidRPr="00A35FB5">
              <w:rPr>
                <w:rFonts w:asciiTheme="minorHAnsi" w:hAnsiTheme="minorHAnsi" w:cstheme="minorHAnsi"/>
                <w:color w:val="auto"/>
                <w:sz w:val="22"/>
                <w:szCs w:val="22"/>
              </w:rPr>
              <w:t>In Grade 4, students are not expected to simplify the fraction that represents the probability of a contextual situation.</w:t>
            </w:r>
          </w:p>
          <w:p w14:paraId="35E55CFF"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Models or contextual problem may be created to represent a given probability. For example, if asked to create a box of marbles where the probability of selecting a black marble is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8</m:t>
                  </m:r>
                </m:den>
              </m:f>
            </m:oMath>
            <w:r w:rsidRPr="00A35FB5">
              <w:rPr>
                <w:rFonts w:asciiTheme="minorHAnsi" w:hAnsiTheme="minorHAnsi" w:cstheme="minorHAnsi"/>
                <w:sz w:val="22"/>
                <w:szCs w:val="22"/>
              </w:rPr>
              <w:t>, sample responses might include:</w:t>
            </w:r>
          </w:p>
          <w:p w14:paraId="3B2D6CE4" w14:textId="77777777" w:rsidR="00A35FB5" w:rsidRPr="00A35FB5" w:rsidRDefault="00A35FB5" w:rsidP="00A35FB5">
            <w:pPr>
              <w:pStyle w:val="CFUSFormatting"/>
              <w:numPr>
                <w:ilvl w:val="0"/>
                <w:numId w:val="0"/>
              </w:numPr>
              <w:jc w:val="center"/>
              <w:rPr>
                <w:rFonts w:asciiTheme="minorHAnsi" w:hAnsiTheme="minorHAnsi" w:cstheme="minorHAnsi"/>
                <w:sz w:val="22"/>
                <w:szCs w:val="22"/>
                <w:highlight w:val="yellow"/>
              </w:rPr>
            </w:pPr>
            <w:r w:rsidRPr="00A35FB5">
              <w:rPr>
                <w:rFonts w:asciiTheme="minorHAnsi" w:hAnsiTheme="minorHAnsi" w:cstheme="minorHAnsi"/>
                <w:noProof/>
                <w:sz w:val="22"/>
                <w:szCs w:val="22"/>
              </w:rPr>
              <mc:AlternateContent>
                <mc:Choice Requires="wpg">
                  <w:drawing>
                    <wp:anchor distT="0" distB="0" distL="114300" distR="114300" simplePos="0" relativeHeight="251661312" behindDoc="0" locked="0" layoutInCell="1" hidden="0" allowOverlap="1" wp14:anchorId="5164695C" wp14:editId="212C7B5C">
                      <wp:simplePos x="0" y="0"/>
                      <wp:positionH relativeFrom="margin">
                        <wp:posOffset>3011366</wp:posOffset>
                      </wp:positionH>
                      <wp:positionV relativeFrom="paragraph">
                        <wp:posOffset>51923</wp:posOffset>
                      </wp:positionV>
                      <wp:extent cx="3495822" cy="540027"/>
                      <wp:effectExtent l="0" t="0" r="9525" b="0"/>
                      <wp:wrapNone/>
                      <wp:docPr id="272" name="Group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95822" cy="540027"/>
                                <a:chOff x="3881575" y="3574475"/>
                                <a:chExt cx="2928850" cy="411050"/>
                              </a:xfrm>
                            </wpg:grpSpPr>
                            <wpg:grpSp>
                              <wpg:cNvPr id="1" name="Group 1"/>
                              <wpg:cNvGrpSpPr/>
                              <wpg:grpSpPr>
                                <a:xfrm>
                                  <a:off x="3881690" y="3575213"/>
                                  <a:ext cx="2928620" cy="409575"/>
                                  <a:chOff x="3868975" y="3562500"/>
                                  <a:chExt cx="2954050" cy="435000"/>
                                </a:xfrm>
                              </wpg:grpSpPr>
                              <wps:wsp>
                                <wps:cNvPr id="2" name="Rectangle 2"/>
                                <wps:cNvSpPr/>
                                <wps:spPr>
                                  <a:xfrm>
                                    <a:off x="3868975" y="3562500"/>
                                    <a:ext cx="2954050" cy="435000"/>
                                  </a:xfrm>
                                  <a:prstGeom prst="rect">
                                    <a:avLst/>
                                  </a:prstGeom>
                                  <a:noFill/>
                                  <a:ln>
                                    <a:noFill/>
                                  </a:ln>
                                </wps:spPr>
                                <wps:txbx>
                                  <w:txbxContent>
                                    <w:p w14:paraId="54CB6EEA" w14:textId="77777777" w:rsidR="00A35FB5" w:rsidRDefault="00A35FB5" w:rsidP="00A35FB5">
                                      <w:pPr>
                                        <w:pStyle w:val="Normal0"/>
                                        <w:textDirection w:val="btLr"/>
                                      </w:pPr>
                                    </w:p>
                                  </w:txbxContent>
                                </wps:txbx>
                                <wps:bodyPr spcFirstLastPara="1" wrap="square" lIns="91425" tIns="91425" rIns="91425" bIns="91425" anchor="ctr" anchorCtr="0">
                                  <a:noAutofit/>
                                </wps:bodyPr>
                              </wps:wsp>
                              <wpg:grpSp>
                                <wpg:cNvPr id="3" name="Group 3"/>
                                <wpg:cNvGrpSpPr/>
                                <wpg:grpSpPr>
                                  <a:xfrm>
                                    <a:off x="3881690" y="3575213"/>
                                    <a:ext cx="2928620" cy="409575"/>
                                    <a:chOff x="0" y="0"/>
                                    <a:chExt cx="2929244" cy="409651"/>
                                  </a:xfrm>
                                </wpg:grpSpPr>
                                <wps:wsp>
                                  <wps:cNvPr id="4" name="Rectangle 4"/>
                                  <wps:cNvSpPr/>
                                  <wps:spPr>
                                    <a:xfrm>
                                      <a:off x="0" y="0"/>
                                      <a:ext cx="2929225" cy="409650"/>
                                    </a:xfrm>
                                    <a:prstGeom prst="rect">
                                      <a:avLst/>
                                    </a:prstGeom>
                                    <a:noFill/>
                                    <a:ln>
                                      <a:noFill/>
                                    </a:ln>
                                  </wps:spPr>
                                  <wps:txbx>
                                    <w:txbxContent>
                                      <w:p w14:paraId="6FEFE31A"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5" name="Rectangle 5"/>
                                  <wps:cNvSpPr/>
                                  <wps:spPr>
                                    <a:xfrm>
                                      <a:off x="0" y="0"/>
                                      <a:ext cx="876110" cy="402336"/>
                                    </a:xfrm>
                                    <a:prstGeom prst="rect">
                                      <a:avLst/>
                                    </a:prstGeom>
                                    <a:noFill/>
                                    <a:ln w="25400" cap="flat" cmpd="sng">
                                      <a:solidFill>
                                        <a:schemeClr val="dk1"/>
                                      </a:solidFill>
                                      <a:prstDash val="solid"/>
                                      <a:round/>
                                      <a:headEnd type="none" w="sm" len="sm"/>
                                      <a:tailEnd type="none" w="sm" len="sm"/>
                                    </a:ln>
                                  </wps:spPr>
                                  <wps:txbx>
                                    <w:txbxContent>
                                      <w:p w14:paraId="4C7F2654" w14:textId="77777777" w:rsidR="00A35FB5" w:rsidRDefault="00A35FB5" w:rsidP="00CF7E1B">
                                        <w:pPr>
                                          <w:pStyle w:val="Normal0"/>
                                          <w:jc w:val="center"/>
                                          <w:textDirection w:val="btLr"/>
                                        </w:pPr>
                                      </w:p>
                                    </w:txbxContent>
                                  </wps:txbx>
                                  <wps:bodyPr spcFirstLastPara="1" wrap="square" lIns="91425" tIns="91425" rIns="91425" bIns="91425" anchor="ctr" anchorCtr="0">
                                    <a:noAutofit/>
                                  </wps:bodyPr>
                                </wps:wsp>
                                <wps:wsp>
                                  <wps:cNvPr id="6" name="Rectangle 6"/>
                                  <wps:cNvSpPr/>
                                  <wps:spPr>
                                    <a:xfrm>
                                      <a:off x="1018755" y="6095"/>
                                      <a:ext cx="891237" cy="403556"/>
                                    </a:xfrm>
                                    <a:prstGeom prst="rect">
                                      <a:avLst/>
                                    </a:prstGeom>
                                    <a:noFill/>
                                    <a:ln w="25400" cap="flat" cmpd="sng">
                                      <a:solidFill>
                                        <a:schemeClr val="dk1"/>
                                      </a:solidFill>
                                      <a:prstDash val="solid"/>
                                      <a:round/>
                                      <a:headEnd type="none" w="sm" len="sm"/>
                                      <a:tailEnd type="none" w="sm" len="sm"/>
                                    </a:ln>
                                  </wps:spPr>
                                  <wps:txbx>
                                    <w:txbxContent>
                                      <w:p w14:paraId="031D17C3"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7" name="Rectangle 7"/>
                                  <wps:cNvSpPr/>
                                  <wps:spPr>
                                    <a:xfrm>
                                      <a:off x="2053134" y="7315"/>
                                      <a:ext cx="876110" cy="402336"/>
                                    </a:xfrm>
                                    <a:prstGeom prst="rect">
                                      <a:avLst/>
                                    </a:prstGeom>
                                    <a:noFill/>
                                    <a:ln w="25400" cap="flat" cmpd="sng">
                                      <a:solidFill>
                                        <a:schemeClr val="dk1"/>
                                      </a:solidFill>
                                      <a:prstDash val="solid"/>
                                      <a:round/>
                                      <a:headEnd type="none" w="sm" len="sm"/>
                                      <a:tailEnd type="none" w="sm" len="sm"/>
                                    </a:ln>
                                  </wps:spPr>
                                  <wps:txbx>
                                    <w:txbxContent>
                                      <w:p w14:paraId="4467C00B"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8" name="Oval 8"/>
                                  <wps:cNvSpPr/>
                                  <wps:spPr>
                                    <a:xfrm>
                                      <a:off x="53150" y="84125"/>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532FE66"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9" name="Oval 9"/>
                                  <wps:cNvSpPr/>
                                  <wps:spPr>
                                    <a:xfrm>
                                      <a:off x="255536" y="7680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7A261759"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0" name="Oval 10"/>
                                  <wps:cNvSpPr/>
                                  <wps:spPr>
                                    <a:xfrm>
                                      <a:off x="441713" y="7680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0C036A66"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1" name="Oval 11"/>
                                  <wps:cNvSpPr/>
                                  <wps:spPr>
                                    <a:xfrm>
                                      <a:off x="632270" y="65836"/>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7E5BF16"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2" name="Oval 12"/>
                                  <wps:cNvSpPr/>
                                  <wps:spPr>
                                    <a:xfrm>
                                      <a:off x="1528381" y="84122"/>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4478CCE2"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3" name="Oval 13"/>
                                  <wps:cNvSpPr/>
                                  <wps:spPr>
                                    <a:xfrm>
                                      <a:off x="1757590" y="84121"/>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034D150"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4" name="Oval 14"/>
                                  <wps:cNvSpPr/>
                                  <wps:spPr>
                                    <a:xfrm>
                                      <a:off x="1649082" y="221893"/>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43748F03"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5" name="Oval 15"/>
                                  <wps:cNvSpPr/>
                                  <wps:spPr>
                                    <a:xfrm>
                                      <a:off x="2150175" y="69496"/>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E391591"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6" name="Oval 16"/>
                                  <wps:cNvSpPr/>
                                  <wps:spPr>
                                    <a:xfrm>
                                      <a:off x="2563484" y="74374"/>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D749A41"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7" name="Oval 17"/>
                                  <wps:cNvSpPr/>
                                  <wps:spPr>
                                    <a:xfrm>
                                      <a:off x="1458886" y="22798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6810436A"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8" name="Oval 18"/>
                                  <wps:cNvSpPr/>
                                  <wps:spPr>
                                    <a:xfrm>
                                      <a:off x="2358657" y="241398"/>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7042DA3C"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9" name="Oval 19"/>
                                  <wps:cNvSpPr/>
                                  <wps:spPr>
                                    <a:xfrm>
                                      <a:off x="2563485" y="249932"/>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5C18F724"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0" name="Oval 20"/>
                                  <wps:cNvSpPr/>
                                  <wps:spPr>
                                    <a:xfrm>
                                      <a:off x="162878"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2F0D461E"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1" name="Oval 21"/>
                                  <wps:cNvSpPr/>
                                  <wps:spPr>
                                    <a:xfrm>
                                      <a:off x="350634" y="221894"/>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7C49AAB3"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2" name="Oval 22"/>
                                  <wps:cNvSpPr/>
                                  <wps:spPr>
                                    <a:xfrm>
                                      <a:off x="544126"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2E354142"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3" name="Oval 23"/>
                                  <wps:cNvSpPr/>
                                  <wps:spPr>
                                    <a:xfrm>
                                      <a:off x="726149"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65C92975"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4" name="Oval 24"/>
                                  <wps:cNvSpPr/>
                                  <wps:spPr>
                                    <a:xfrm>
                                      <a:off x="1128483" y="91440"/>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7D44A85F"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5" name="Oval 25"/>
                                  <wps:cNvSpPr/>
                                  <wps:spPr>
                                    <a:xfrm>
                                      <a:off x="1251621" y="230428"/>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5EB496F4"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6" name="Oval 26"/>
                                  <wps:cNvSpPr/>
                                  <wps:spPr>
                                    <a:xfrm>
                                      <a:off x="2150175" y="252369"/>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6E3BFB7A"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7" name="Oval 27"/>
                                  <wps:cNvSpPr/>
                                  <wps:spPr>
                                    <a:xfrm>
                                      <a:off x="1308924" y="84124"/>
                                      <a:ext cx="117043" cy="117043"/>
                                    </a:xfrm>
                                    <a:prstGeom prst="ellipse">
                                      <a:avLst/>
                                    </a:prstGeom>
                                    <a:noFill/>
                                    <a:ln w="12700" cap="flat" cmpd="sng">
                                      <a:solidFill>
                                        <a:schemeClr val="dk1"/>
                                      </a:solidFill>
                                      <a:prstDash val="solid"/>
                                      <a:round/>
                                      <a:headEnd type="none" w="sm" len="sm"/>
                                      <a:tailEnd type="none" w="sm" len="sm"/>
                                    </a:ln>
                                  </wps:spPr>
                                  <wps:txbx>
                                    <w:txbxContent>
                                      <w:p w14:paraId="32EE945D"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8" name="Oval 28"/>
                                  <wps:cNvSpPr/>
                                  <wps:spPr>
                                    <a:xfrm>
                                      <a:off x="2754897" y="82904"/>
                                      <a:ext cx="117043" cy="117043"/>
                                    </a:xfrm>
                                    <a:prstGeom prst="ellipse">
                                      <a:avLst/>
                                    </a:prstGeom>
                                    <a:noFill/>
                                    <a:ln w="12700" cap="flat" cmpd="sng">
                                      <a:solidFill>
                                        <a:schemeClr val="dk1"/>
                                      </a:solidFill>
                                      <a:prstDash val="solid"/>
                                      <a:round/>
                                      <a:headEnd type="none" w="sm" len="sm"/>
                                      <a:tailEnd type="none" w="sm" len="sm"/>
                                    </a:ln>
                                  </wps:spPr>
                                  <wps:txbx>
                                    <w:txbxContent>
                                      <w:p w14:paraId="79073368"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9" name="Oval 29"/>
                                  <wps:cNvSpPr/>
                                  <wps:spPr>
                                    <a:xfrm>
                                      <a:off x="2363534" y="75592"/>
                                      <a:ext cx="117043" cy="117043"/>
                                    </a:xfrm>
                                    <a:prstGeom prst="ellipse">
                                      <a:avLst/>
                                    </a:prstGeom>
                                    <a:noFill/>
                                    <a:ln w="12700" cap="flat" cmpd="sng">
                                      <a:solidFill>
                                        <a:schemeClr val="dk1"/>
                                      </a:solidFill>
                                      <a:prstDash val="solid"/>
                                      <a:round/>
                                      <a:headEnd type="none" w="sm" len="sm"/>
                                      <a:tailEnd type="none" w="sm" len="sm"/>
                                    </a:ln>
                                  </wps:spPr>
                                  <wps:txbx>
                                    <w:txbxContent>
                                      <w:p w14:paraId="17BB98D1"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30" name="Oval 30"/>
                                  <wps:cNvSpPr/>
                                  <wps:spPr>
                                    <a:xfrm>
                                      <a:off x="1069961" y="237742"/>
                                      <a:ext cx="117043" cy="117043"/>
                                    </a:xfrm>
                                    <a:prstGeom prst="ellipse">
                                      <a:avLst/>
                                    </a:prstGeom>
                                    <a:noFill/>
                                    <a:ln w="12700" cap="flat" cmpd="sng">
                                      <a:solidFill>
                                        <a:schemeClr val="dk1"/>
                                      </a:solidFill>
                                      <a:prstDash val="solid"/>
                                      <a:round/>
                                      <a:headEnd type="none" w="sm" len="sm"/>
                                      <a:tailEnd type="none" w="sm" len="sm"/>
                                    </a:ln>
                                  </wps:spPr>
                                  <wps:txbx>
                                    <w:txbxContent>
                                      <w:p w14:paraId="0C6309B5"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31" name="Oval 31"/>
                                  <wps:cNvSpPr/>
                                  <wps:spPr>
                                    <a:xfrm>
                                      <a:off x="2754897" y="245054"/>
                                      <a:ext cx="117043" cy="117043"/>
                                    </a:xfrm>
                                    <a:prstGeom prst="ellipse">
                                      <a:avLst/>
                                    </a:prstGeom>
                                    <a:noFill/>
                                    <a:ln w="12700" cap="flat" cmpd="sng">
                                      <a:solidFill>
                                        <a:schemeClr val="dk1"/>
                                      </a:solidFill>
                                      <a:prstDash val="solid"/>
                                      <a:round/>
                                      <a:headEnd type="none" w="sm" len="sm"/>
                                      <a:tailEnd type="none" w="sm" len="sm"/>
                                    </a:ln>
                                  </wps:spPr>
                                  <wps:txbx>
                                    <w:txbxContent>
                                      <w:p w14:paraId="6E5AD738" w14:textId="77777777" w:rsidR="00A35FB5" w:rsidRDefault="00A35FB5" w:rsidP="00A35FB5">
                                        <w:pPr>
                                          <w:pStyle w:val="Normal0"/>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64695C" id="Group 272" o:spid="_x0000_s1026" alt="&quot;&quot;" style="position:absolute;left:0;text-align:left;margin-left:237.1pt;margin-top:4.1pt;width:275.25pt;height:42.5pt;z-index:251661312;mso-position-horizontal-relative:margin;mso-width-relative:margin;mso-height-relative:margin" coordorigin="38815,35744" coordsize="2928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">
                      <v:group id="Group 1" o:spid="_x0000_s1027" style="position:absolute;left:38816;top:35752;width:29287;height:4095" coordorigin="38689,35625" coordsize="2954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8689;top:35625;width:2954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4CB6EEA" w14:textId="77777777" w:rsidR="00A35FB5" w:rsidRDefault="00A35FB5" w:rsidP="00A35FB5">
                                <w:pPr>
                                  <w:pStyle w:val="Normal0"/>
                                  <w:textDirection w:val="btLr"/>
                                </w:pPr>
                              </w:p>
                            </w:txbxContent>
                          </v:textbox>
                        </v:rect>
                        <v:group id="Group 3" o:spid="_x0000_s1029" style="position:absolute;left:38816;top:35752;width:29287;height:4095" coordsize="29292,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2929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EFE31A" w14:textId="77777777" w:rsidR="00A35FB5" w:rsidRDefault="00A35FB5" w:rsidP="00A35FB5">
                                  <w:pPr>
                                    <w:pStyle w:val="Normal0"/>
                                    <w:textDirection w:val="btLr"/>
                                  </w:pPr>
                                </w:p>
                              </w:txbxContent>
                            </v:textbox>
                          </v:rect>
                          <v:rect id="Rectangle 5" o:spid="_x0000_s1031" style="position:absolute;width:876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" filled="f" strokecolor="black [3200]" strokeweight="2pt">
                            <v:stroke startarrowwidth="narrow" startarrowlength="short" endarrowwidth="narrow" endarrowlength="short" joinstyle="round"/>
                            <v:textbox inset="2.53958mm,2.53958mm,2.53958mm,2.53958mm">
                              <w:txbxContent>
                                <w:p w14:paraId="4C7F2654" w14:textId="77777777" w:rsidR="00A35FB5" w:rsidRDefault="00A35FB5" w:rsidP="00CF7E1B">
                                  <w:pPr>
                                    <w:pStyle w:val="Normal0"/>
                                    <w:jc w:val="center"/>
                                    <w:textDirection w:val="btLr"/>
                                  </w:pPr>
                                </w:p>
                              </w:txbxContent>
                            </v:textbox>
                          </v:rect>
                          <v:rect id="Rectangle 6" o:spid="_x0000_s1032" style="position:absolute;left:10187;top:60;width:8912;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" filled="f" strokecolor="black [3200]" strokeweight="2pt">
                            <v:stroke startarrowwidth="narrow" startarrowlength="short" endarrowwidth="narrow" endarrowlength="short" joinstyle="round"/>
                            <v:textbox inset="2.53958mm,2.53958mm,2.53958mm,2.53958mm">
                              <w:txbxContent>
                                <w:p w14:paraId="031D17C3" w14:textId="77777777" w:rsidR="00A35FB5" w:rsidRDefault="00A35FB5" w:rsidP="00A35FB5">
                                  <w:pPr>
                                    <w:pStyle w:val="Normal0"/>
                                    <w:textDirection w:val="btLr"/>
                                  </w:pPr>
                                </w:p>
                              </w:txbxContent>
                            </v:textbox>
                          </v:rect>
                          <v:rect id="Rectangle 7" o:spid="_x0000_s1033" style="position:absolute;left:20531;top:73;width:876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" filled="f" strokecolor="black [3200]" strokeweight="2pt">
                            <v:stroke startarrowwidth="narrow" startarrowlength="short" endarrowwidth="narrow" endarrowlength="short" joinstyle="round"/>
                            <v:textbox inset="2.53958mm,2.53958mm,2.53958mm,2.53958mm">
                              <w:txbxContent>
                                <w:p w14:paraId="4467C00B" w14:textId="77777777" w:rsidR="00A35FB5" w:rsidRDefault="00A35FB5" w:rsidP="00A35FB5">
                                  <w:pPr>
                                    <w:pStyle w:val="Normal0"/>
                                    <w:textDirection w:val="btLr"/>
                                  </w:pPr>
                                </w:p>
                              </w:txbxContent>
                            </v:textbox>
                          </v:rect>
                          <v:oval id="Oval 8" o:spid="_x0000_s1034" style="position:absolute;left:531;top:84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2532FE66" w14:textId="77777777" w:rsidR="00A35FB5" w:rsidRDefault="00A35FB5" w:rsidP="00A35FB5">
                                  <w:pPr>
                                    <w:pStyle w:val="Normal0"/>
                                    <w:textDirection w:val="btLr"/>
                                  </w:pPr>
                                </w:p>
                              </w:txbxContent>
                            </v:textbox>
                          </v:oval>
                          <v:oval id="Oval 9" o:spid="_x0000_s1035" style="position:absolute;left:2555;top:768;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7A261759" w14:textId="77777777" w:rsidR="00A35FB5" w:rsidRDefault="00A35FB5" w:rsidP="00A35FB5">
                                  <w:pPr>
                                    <w:pStyle w:val="Normal0"/>
                                    <w:textDirection w:val="btLr"/>
                                  </w:pPr>
                                </w:p>
                              </w:txbxContent>
                            </v:textbox>
                          </v:oval>
                          <v:oval id="Oval 10" o:spid="_x0000_s1036" style="position:absolute;left:4417;top:768;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0C036A66" w14:textId="77777777" w:rsidR="00A35FB5" w:rsidRDefault="00A35FB5" w:rsidP="00A35FB5">
                                  <w:pPr>
                                    <w:pStyle w:val="Normal0"/>
                                    <w:textDirection w:val="btLr"/>
                                  </w:pPr>
                                </w:p>
                              </w:txbxContent>
                            </v:textbox>
                          </v:oval>
                          <v:oval id="Oval 11" o:spid="_x0000_s1037" style="position:absolute;left:6322;top:658;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27E5BF16" w14:textId="77777777" w:rsidR="00A35FB5" w:rsidRDefault="00A35FB5" w:rsidP="00A35FB5">
                                  <w:pPr>
                                    <w:pStyle w:val="Normal0"/>
                                    <w:textDirection w:val="btLr"/>
                                  </w:pPr>
                                </w:p>
                              </w:txbxContent>
                            </v:textbox>
                          </v:oval>
                          <v:oval id="Oval 12" o:spid="_x0000_s1038" style="position:absolute;left:15283;top:84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" fillcolor="black [3200]" strokecolor="black [3200]" strokeweight="2pt">
                            <v:stroke startarrowwidth="narrow" startarrowlength="short" endarrowwidth="narrow" endarrowlength="short"/>
                            <v:textbox inset="2.53958mm,2.53958mm,2.53958mm,2.53958mm">
                              <w:txbxContent>
                                <w:p w14:paraId="4478CCE2" w14:textId="77777777" w:rsidR="00A35FB5" w:rsidRDefault="00A35FB5" w:rsidP="00A35FB5">
                                  <w:pPr>
                                    <w:pStyle w:val="Normal0"/>
                                    <w:textDirection w:val="btLr"/>
                                  </w:pPr>
                                </w:p>
                              </w:txbxContent>
                            </v:textbox>
                          </v:oval>
                          <v:oval id="Oval 13" o:spid="_x0000_s1039" style="position:absolute;left:17575;top:84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AwAAAANsAAAAPAAAAZHJzL2Rvd25yZXYueG1sRE9Ni8Iw&#10;EL0v7H8Is+Bl0dQVRK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lLKPw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034D150" w14:textId="77777777" w:rsidR="00A35FB5" w:rsidRDefault="00A35FB5" w:rsidP="00A35FB5">
                                  <w:pPr>
                                    <w:pStyle w:val="Normal0"/>
                                    <w:textDirection w:val="btLr"/>
                                  </w:pPr>
                                </w:p>
                              </w:txbxContent>
                            </v:textbox>
                          </v:oval>
                          <v:oval id="Oval 14" o:spid="_x0000_s1040" style="position:absolute;left:16490;top:2218;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e0wAAAANsAAAAPAAAAZHJzL2Rvd25yZXYueG1sRE9Ni8Iw&#10;EL0v7H8Is+Bl0dRFRK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G1sXt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43748F03" w14:textId="77777777" w:rsidR="00A35FB5" w:rsidRDefault="00A35FB5" w:rsidP="00A35FB5">
                                  <w:pPr>
                                    <w:pStyle w:val="Normal0"/>
                                    <w:textDirection w:val="btLr"/>
                                  </w:pPr>
                                </w:p>
                              </w:txbxContent>
                            </v:textbox>
                          </v:oval>
                          <v:oval id="Oval 15" o:spid="_x0000_s1041" style="position:absolute;left:21501;top:694;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IvwAAAANsAAAAPAAAAZHJzL2Rvd25yZXYueG1sRE9Ni8Iw&#10;EL0v7H8Is+Bl0dQFRa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dBeyL8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E391591" w14:textId="77777777" w:rsidR="00A35FB5" w:rsidRDefault="00A35FB5" w:rsidP="00A35FB5">
                                  <w:pPr>
                                    <w:pStyle w:val="Normal0"/>
                                    <w:textDirection w:val="btLr"/>
                                  </w:pPr>
                                </w:p>
                              </w:txbxContent>
                            </v:textbox>
                          </v:oval>
                          <v:oval id="Oval 16" o:spid="_x0000_s1042" style="position:absolute;left:25634;top:74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D749A41" w14:textId="77777777" w:rsidR="00A35FB5" w:rsidRDefault="00A35FB5" w:rsidP="00A35FB5">
                                  <w:pPr>
                                    <w:pStyle w:val="Normal0"/>
                                    <w:textDirection w:val="btLr"/>
                                  </w:pPr>
                                </w:p>
                              </w:txbxContent>
                            </v:textbox>
                          </v:oval>
                          <v:oval id="Oval 17" o:spid="_x0000_s1043" style="position:absolute;left:14588;top:2279;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6810436A" w14:textId="77777777" w:rsidR="00A35FB5" w:rsidRDefault="00A35FB5" w:rsidP="00A35FB5">
                                  <w:pPr>
                                    <w:pStyle w:val="Normal0"/>
                                    <w:textDirection w:val="btLr"/>
                                  </w:pPr>
                                </w:p>
                              </w:txbxContent>
                            </v:textbox>
                          </v:oval>
                          <v:oval id="Oval 18" o:spid="_x0000_s1044" style="position:absolute;left:23586;top:241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7042DA3C" w14:textId="77777777" w:rsidR="00A35FB5" w:rsidRDefault="00A35FB5" w:rsidP="00A35FB5">
                                  <w:pPr>
                                    <w:pStyle w:val="Normal0"/>
                                    <w:textDirection w:val="btLr"/>
                                  </w:pPr>
                                </w:p>
                              </w:txbxContent>
                            </v:textbox>
                          </v:oval>
                          <v:oval id="Oval 19" o:spid="_x0000_s1045" style="position:absolute;left:25634;top:2499;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5C18F724" w14:textId="77777777" w:rsidR="00A35FB5" w:rsidRDefault="00A35FB5" w:rsidP="00A35FB5">
                                  <w:pPr>
                                    <w:pStyle w:val="Normal0"/>
                                    <w:textDirection w:val="btLr"/>
                                  </w:pPr>
                                </w:p>
                              </w:txbxContent>
                            </v:textbox>
                          </v:oval>
                          <v:oval id="Oval 20" o:spid="_x0000_s1046" style="position:absolute;left:1628;top:223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" fillcolor="#c4bd97" strokecolor="black [3200]" strokeweight="1pt">
                            <v:stroke startarrowwidth="narrow" startarrowlength="short" endarrowwidth="narrow" endarrowlength="short"/>
                            <v:textbox inset="2.53958mm,2.53958mm,2.53958mm,2.53958mm">
                              <w:txbxContent>
                                <w:p w14:paraId="2F0D461E" w14:textId="77777777" w:rsidR="00A35FB5" w:rsidRDefault="00A35FB5" w:rsidP="00A35FB5">
                                  <w:pPr>
                                    <w:pStyle w:val="Normal0"/>
                                    <w:textDirection w:val="btLr"/>
                                  </w:pPr>
                                </w:p>
                              </w:txbxContent>
                            </v:textbox>
                          </v:oval>
                          <v:oval id="Oval 21" o:spid="_x0000_s1047" style="position:absolute;left:3506;top:2218;width:117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" fillcolor="#c4bd97" strokecolor="black [3200]" strokeweight="1pt">
                            <v:stroke startarrowwidth="narrow" startarrowlength="short" endarrowwidth="narrow" endarrowlength="short"/>
                            <v:textbox inset="2.53958mm,2.53958mm,2.53958mm,2.53958mm">
                              <w:txbxContent>
                                <w:p w14:paraId="7C49AAB3" w14:textId="77777777" w:rsidR="00A35FB5" w:rsidRDefault="00A35FB5" w:rsidP="00A35FB5">
                                  <w:pPr>
                                    <w:pStyle w:val="Normal0"/>
                                    <w:textDirection w:val="btLr"/>
                                  </w:pPr>
                                </w:p>
                              </w:txbxContent>
                            </v:textbox>
                          </v:oval>
                          <v:oval id="Oval 22" o:spid="_x0000_s1048" style="position:absolute;left:5441;top:223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2E354142" w14:textId="77777777" w:rsidR="00A35FB5" w:rsidRDefault="00A35FB5" w:rsidP="00A35FB5">
                                  <w:pPr>
                                    <w:pStyle w:val="Normal0"/>
                                    <w:textDirection w:val="btLr"/>
                                  </w:pPr>
                                </w:p>
                              </w:txbxContent>
                            </v:textbox>
                          </v:oval>
                          <v:oval id="Oval 23" o:spid="_x0000_s1049" style="position:absolute;left:7261;top:223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" fillcolor="#c4bd97" strokecolor="black [3200]" strokeweight="1pt">
                            <v:stroke startarrowwidth="narrow" startarrowlength="short" endarrowwidth="narrow" endarrowlength="short"/>
                            <v:textbox inset="2.53958mm,2.53958mm,2.53958mm,2.53958mm">
                              <w:txbxContent>
                                <w:p w14:paraId="65C92975" w14:textId="77777777" w:rsidR="00A35FB5" w:rsidRDefault="00A35FB5" w:rsidP="00A35FB5">
                                  <w:pPr>
                                    <w:pStyle w:val="Normal0"/>
                                    <w:textDirection w:val="btLr"/>
                                  </w:pPr>
                                </w:p>
                              </w:txbxContent>
                            </v:textbox>
                          </v:oval>
                          <v:oval id="Oval 24" o:spid="_x0000_s1050" style="position:absolute;left:11284;top:914;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" fillcolor="#c4bd97" strokecolor="black [3200]" strokeweight="1pt">
                            <v:stroke startarrowwidth="narrow" startarrowlength="short" endarrowwidth="narrow" endarrowlength="short"/>
                            <v:textbox inset="2.53958mm,2.53958mm,2.53958mm,2.53958mm">
                              <w:txbxContent>
                                <w:p w14:paraId="7D44A85F" w14:textId="77777777" w:rsidR="00A35FB5" w:rsidRDefault="00A35FB5" w:rsidP="00A35FB5">
                                  <w:pPr>
                                    <w:pStyle w:val="Normal0"/>
                                    <w:textDirection w:val="btLr"/>
                                  </w:pPr>
                                </w:p>
                              </w:txbxContent>
                            </v:textbox>
                          </v:oval>
                          <v:oval id="Oval 25" o:spid="_x0000_s1051" style="position:absolute;left:12516;top:2304;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5EB496F4" w14:textId="77777777" w:rsidR="00A35FB5" w:rsidRDefault="00A35FB5" w:rsidP="00A35FB5">
                                  <w:pPr>
                                    <w:pStyle w:val="Normal0"/>
                                    <w:textDirection w:val="btLr"/>
                                  </w:pPr>
                                </w:p>
                              </w:txbxContent>
                            </v:textbox>
                          </v:oval>
                          <v:oval id="Oval 26" o:spid="_x0000_s1052" style="position:absolute;left:21501;top:252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6E3BFB7A" w14:textId="77777777" w:rsidR="00A35FB5" w:rsidRDefault="00A35FB5" w:rsidP="00A35FB5">
                                  <w:pPr>
                                    <w:pStyle w:val="Normal0"/>
                                    <w:textDirection w:val="btLr"/>
                                  </w:pPr>
                                </w:p>
                              </w:txbxContent>
                            </v:textbox>
                          </v:oval>
                          <v:oval id="Oval 27" o:spid="_x0000_s1053" style="position:absolute;left:13089;top:84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" filled="f" strokecolor="black [3200]" strokeweight="1pt">
                            <v:stroke startarrowwidth="narrow" startarrowlength="short" endarrowwidth="narrow" endarrowlength="short"/>
                            <v:textbox inset="2.53958mm,2.53958mm,2.53958mm,2.53958mm">
                              <w:txbxContent>
                                <w:p w14:paraId="32EE945D" w14:textId="77777777" w:rsidR="00A35FB5" w:rsidRDefault="00A35FB5" w:rsidP="00A35FB5">
                                  <w:pPr>
                                    <w:pStyle w:val="Normal0"/>
                                    <w:textDirection w:val="btLr"/>
                                  </w:pPr>
                                </w:p>
                              </w:txbxContent>
                            </v:textbox>
                          </v:oval>
                          <v:oval id="Oval 28" o:spid="_x0000_s1054" style="position:absolute;left:27548;top:829;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" filled="f" strokecolor="black [3200]" strokeweight="1pt">
                            <v:stroke startarrowwidth="narrow" startarrowlength="short" endarrowwidth="narrow" endarrowlength="short"/>
                            <v:textbox inset="2.53958mm,2.53958mm,2.53958mm,2.53958mm">
                              <w:txbxContent>
                                <w:p w14:paraId="79073368" w14:textId="77777777" w:rsidR="00A35FB5" w:rsidRDefault="00A35FB5" w:rsidP="00A35FB5">
                                  <w:pPr>
                                    <w:pStyle w:val="Normal0"/>
                                    <w:textDirection w:val="btLr"/>
                                  </w:pPr>
                                </w:p>
                              </w:txbxContent>
                            </v:textbox>
                          </v:oval>
                          <v:oval id="Oval 29" o:spid="_x0000_s1055" style="position:absolute;left:23635;top:755;width:117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" filled="f" strokecolor="black [3200]" strokeweight="1pt">
                            <v:stroke startarrowwidth="narrow" startarrowlength="short" endarrowwidth="narrow" endarrowlength="short"/>
                            <v:textbox inset="2.53958mm,2.53958mm,2.53958mm,2.53958mm">
                              <w:txbxContent>
                                <w:p w14:paraId="17BB98D1" w14:textId="77777777" w:rsidR="00A35FB5" w:rsidRDefault="00A35FB5" w:rsidP="00A35FB5">
                                  <w:pPr>
                                    <w:pStyle w:val="Normal0"/>
                                    <w:textDirection w:val="btLr"/>
                                  </w:pPr>
                                </w:p>
                              </w:txbxContent>
                            </v:textbox>
                          </v:oval>
                          <v:oval id="Oval 30" o:spid="_x0000_s1056" style="position:absolute;left:10699;top:2377;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" filled="f" strokecolor="black [3200]" strokeweight="1pt">
                            <v:stroke startarrowwidth="narrow" startarrowlength="short" endarrowwidth="narrow" endarrowlength="short"/>
                            <v:textbox inset="2.53958mm,2.53958mm,2.53958mm,2.53958mm">
                              <w:txbxContent>
                                <w:p w14:paraId="0C6309B5" w14:textId="77777777" w:rsidR="00A35FB5" w:rsidRDefault="00A35FB5" w:rsidP="00A35FB5">
                                  <w:pPr>
                                    <w:pStyle w:val="Normal0"/>
                                    <w:textDirection w:val="btLr"/>
                                  </w:pPr>
                                </w:p>
                              </w:txbxContent>
                            </v:textbox>
                          </v:oval>
                          <v:oval id="Oval 31" o:spid="_x0000_s1057" style="position:absolute;left:27548;top:2450;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" filled="f" strokecolor="black [3200]" strokeweight="1pt">
                            <v:stroke startarrowwidth="narrow" startarrowlength="short" endarrowwidth="narrow" endarrowlength="short"/>
                            <v:textbox inset="2.53958mm,2.53958mm,2.53958mm,2.53958mm">
                              <w:txbxContent>
                                <w:p w14:paraId="6E5AD738" w14:textId="77777777" w:rsidR="00A35FB5" w:rsidRDefault="00A35FB5" w:rsidP="00A35FB5">
                                  <w:pPr>
                                    <w:pStyle w:val="Normal0"/>
                                    <w:textDirection w:val="btLr"/>
                                  </w:pPr>
                                </w:p>
                              </w:txbxContent>
                            </v:textbox>
                          </v:oval>
                        </v:group>
                      </v:group>
                      <w10:wrap anchorx="margin"/>
                    </v:group>
                  </w:pict>
                </mc:Fallback>
              </mc:AlternateContent>
            </w:r>
          </w:p>
          <w:p w14:paraId="58B740E4" w14:textId="77777777" w:rsidR="00A35FB5" w:rsidRPr="00A35FB5" w:rsidRDefault="00A35FB5" w:rsidP="00A35FB5">
            <w:pPr>
              <w:pStyle w:val="CFUSFormatting"/>
              <w:numPr>
                <w:ilvl w:val="0"/>
                <w:numId w:val="0"/>
              </w:numPr>
              <w:jc w:val="center"/>
              <w:rPr>
                <w:rFonts w:asciiTheme="minorHAnsi" w:hAnsiTheme="minorHAnsi" w:cstheme="minorHAnsi"/>
                <w:sz w:val="22"/>
                <w:szCs w:val="22"/>
                <w:highlight w:val="yellow"/>
              </w:rPr>
            </w:pPr>
          </w:p>
          <w:p w14:paraId="09415169" w14:textId="77777777" w:rsidR="00A35FB5" w:rsidRDefault="00A35FB5" w:rsidP="00A35FB5">
            <w:pPr>
              <w:pStyle w:val="CFUSFormatting"/>
              <w:numPr>
                <w:ilvl w:val="0"/>
                <w:numId w:val="0"/>
              </w:numPr>
              <w:jc w:val="center"/>
              <w:rPr>
                <w:rFonts w:asciiTheme="minorHAnsi" w:hAnsiTheme="minorHAnsi" w:cstheme="minorHAnsi"/>
                <w:sz w:val="22"/>
                <w:szCs w:val="22"/>
                <w:highlight w:val="yellow"/>
              </w:rPr>
            </w:pPr>
          </w:p>
          <w:p w14:paraId="7A5EF2D6" w14:textId="77777777" w:rsidR="00CF7E1B" w:rsidRPr="00A35FB5" w:rsidRDefault="00CF7E1B" w:rsidP="00A35FB5">
            <w:pPr>
              <w:pStyle w:val="CFUSFormatting"/>
              <w:numPr>
                <w:ilvl w:val="0"/>
                <w:numId w:val="0"/>
              </w:numPr>
              <w:jc w:val="center"/>
              <w:rPr>
                <w:rFonts w:asciiTheme="minorHAnsi" w:hAnsiTheme="minorHAnsi" w:cstheme="minorHAnsi"/>
                <w:sz w:val="22"/>
                <w:szCs w:val="22"/>
                <w:highlight w:val="yellow"/>
              </w:rPr>
            </w:pPr>
          </w:p>
          <w:p w14:paraId="29DCCFCF"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When a probability experiment has very few trials, the results can be misleading. The more times an experiment is done, the closer the experimental probability comes to the theoretical probability (e.g., a coin lands heads up half of the time). Students should have experiences using the results of a statistical investigation to predict what might occur in the future and justify the reasoning behind the prediction. For example, when given a table showing the results of randomly pulling marbles from a bag, students predict the next color that might be pulled and justify their prediction.</w:t>
            </w:r>
          </w:p>
          <w:p w14:paraId="32A6F5D8" w14:textId="171D078D" w:rsidR="00F05D1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Experiences with probability that involve combinations will occur in Grade 5 (e.g., How many different outfits can be made given three shirts and two pairs of pants?).</w:t>
            </w:r>
          </w:p>
        </w:tc>
      </w:tr>
      <w:tr w:rsidR="00F05D15" w:rsidRPr="00722C85" w14:paraId="650281D5" w14:textId="77777777" w:rsidTr="00570306">
        <w:trPr>
          <w:trHeight w:val="435"/>
        </w:trPr>
        <w:tc>
          <w:tcPr>
            <w:tcW w:w="14310" w:type="dxa"/>
            <w:shd w:val="clear" w:color="auto" w:fill="D9D9D9" w:themeFill="background1" w:themeFillShade="D9"/>
            <w:vAlign w:val="center"/>
          </w:tcPr>
          <w:p w14:paraId="02ADEA4F"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05D15" w:rsidRPr="00722C85" w14:paraId="141694FD" w14:textId="77777777" w:rsidTr="00570306">
        <w:trPr>
          <w:trHeight w:val="314"/>
        </w:trPr>
        <w:tc>
          <w:tcPr>
            <w:tcW w:w="14310" w:type="dxa"/>
            <w:shd w:val="clear" w:color="auto" w:fill="auto"/>
          </w:tcPr>
          <w:p w14:paraId="2C3BBDDF" w14:textId="77777777" w:rsidR="00F05D15" w:rsidRDefault="00F05D15"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0CE6AFC" w14:textId="77777777" w:rsidR="00BE50E1" w:rsidRDefault="00BE50E1" w:rsidP="00570306">
            <w:pPr>
              <w:rPr>
                <w:rFonts w:asciiTheme="minorHAnsi" w:eastAsia="Times New Roman" w:hAnsiTheme="minorHAnsi" w:cstheme="minorHAnsi"/>
                <w:sz w:val="22"/>
                <w:szCs w:val="22"/>
              </w:rPr>
            </w:pPr>
          </w:p>
          <w:p w14:paraId="0AEFD74D" w14:textId="419EC2DE" w:rsidR="00F05D15" w:rsidRPr="00FF342B" w:rsidRDefault="00F05D15" w:rsidP="00570306">
            <w:pPr>
              <w:pStyle w:val="Bullet1"/>
              <w:numPr>
                <w:ilvl w:val="0"/>
                <w:numId w:val="0"/>
              </w:numPr>
              <w:spacing w:before="0"/>
              <w:rPr>
                <w:rFonts w:asciiTheme="minorHAnsi" w:hAnsiTheme="minorHAnsi" w:cstheme="minorHAnsi"/>
                <w:sz w:val="22"/>
                <w:szCs w:val="22"/>
              </w:rPr>
            </w:pPr>
            <w:r w:rsidRPr="00E01339">
              <w:rPr>
                <w:rFonts w:asciiTheme="minorHAnsi" w:hAnsiTheme="minorHAnsi" w:cstheme="minorHAnsi"/>
                <w:b/>
                <w:bCs/>
                <w:sz w:val="22"/>
                <w:szCs w:val="22"/>
              </w:rPr>
              <w:t>Mathematical Problem Solving</w:t>
            </w:r>
            <w:r w:rsidR="00FF342B">
              <w:rPr>
                <w:rFonts w:asciiTheme="minorHAnsi" w:hAnsiTheme="minorHAnsi" w:cstheme="minorHAnsi"/>
                <w:sz w:val="22"/>
                <w:szCs w:val="22"/>
              </w:rPr>
              <w:t>: Students may have difficulty creating a model or a contextual problem given a probability. For example, consider the following contextual problem.</w:t>
            </w:r>
          </w:p>
          <w:p w14:paraId="3DE22774" w14:textId="77777777" w:rsidR="004C2599" w:rsidRPr="0010502D" w:rsidRDefault="004C2599" w:rsidP="00FF342B">
            <w:pPr>
              <w:ind w:left="1440"/>
              <w:rPr>
                <w:rFonts w:asciiTheme="minorHAnsi" w:hAnsiTheme="minorHAnsi" w:cstheme="minorHAnsi"/>
                <w:i/>
                <w:iCs/>
                <w:sz w:val="10"/>
                <w:szCs w:val="10"/>
              </w:rPr>
            </w:pPr>
          </w:p>
          <w:p w14:paraId="4E45AD49" w14:textId="29D3202E" w:rsidR="00FF342B" w:rsidRPr="004C2599" w:rsidRDefault="00FF342B" w:rsidP="00307E37">
            <w:pPr>
              <w:ind w:left="720"/>
              <w:rPr>
                <w:rFonts w:asciiTheme="minorHAnsi" w:hAnsiTheme="minorHAnsi" w:cstheme="minorHAnsi"/>
                <w:sz w:val="22"/>
                <w:szCs w:val="22"/>
              </w:rPr>
            </w:pPr>
            <w:r w:rsidRPr="004C2599">
              <w:rPr>
                <w:rFonts w:asciiTheme="minorHAnsi" w:hAnsiTheme="minorHAnsi" w:cstheme="minorHAnsi"/>
                <w:sz w:val="22"/>
                <w:szCs w:val="22"/>
              </w:rPr>
              <w:t xml:space="preserve">Joe has a bag of marbles. Create a drawing of Joe’s bag of marbles in which the probability of choosing a blue marble is </w:t>
            </w:r>
            <m:oMath>
              <m:f>
                <m:fPr>
                  <m:ctrlPr>
                    <w:rPr>
                      <w:rFonts w:ascii="Cambria Math" w:eastAsia="Cambria Math" w:hAnsi="Cambria Math" w:cstheme="minorHAnsi"/>
                      <w:sz w:val="22"/>
                      <w:szCs w:val="22"/>
                    </w:rPr>
                  </m:ctrlPr>
                </m:fPr>
                <m:num>
                  <m:r>
                    <m:rPr>
                      <m:sty m:val="p"/>
                    </m:rPr>
                    <w:rPr>
                      <w:rFonts w:ascii="Cambria Math" w:eastAsia="Cambria Math" w:hAnsi="Cambria Math" w:cstheme="minorHAnsi"/>
                      <w:sz w:val="22"/>
                      <w:szCs w:val="22"/>
                    </w:rPr>
                    <m:t>6</m:t>
                  </m:r>
                </m:num>
                <m:den>
                  <m:r>
                    <m:rPr>
                      <m:sty m:val="p"/>
                    </m:rPr>
                    <w:rPr>
                      <w:rFonts w:ascii="Cambria Math" w:eastAsia="Cambria Math" w:hAnsi="Cambria Math" w:cstheme="minorHAnsi"/>
                      <w:sz w:val="22"/>
                      <w:szCs w:val="22"/>
                    </w:rPr>
                    <m:t>6</m:t>
                  </m:r>
                </m:den>
              </m:f>
            </m:oMath>
            <w:r w:rsidRPr="004C2599">
              <w:rPr>
                <w:rFonts w:asciiTheme="minorHAnsi" w:hAnsiTheme="minorHAnsi" w:cstheme="minorHAnsi"/>
                <w:sz w:val="22"/>
                <w:szCs w:val="22"/>
              </w:rPr>
              <w:t>.</w:t>
            </w:r>
          </w:p>
          <w:p w14:paraId="70E10731" w14:textId="77777777" w:rsidR="004C2599" w:rsidRPr="0010502D" w:rsidRDefault="004C2599" w:rsidP="00FF342B">
            <w:pPr>
              <w:rPr>
                <w:rFonts w:asciiTheme="minorHAnsi" w:hAnsiTheme="minorHAnsi" w:cstheme="minorHAnsi"/>
                <w:iCs/>
                <w:sz w:val="8"/>
                <w:szCs w:val="8"/>
              </w:rPr>
            </w:pPr>
          </w:p>
          <w:p w14:paraId="2CD664AA" w14:textId="238643BA" w:rsidR="00FF342B" w:rsidRDefault="00FF342B" w:rsidP="00C27CC9">
            <w:pPr>
              <w:spacing w:after="240"/>
              <w:rPr>
                <w:rFonts w:asciiTheme="minorHAnsi" w:hAnsiTheme="minorHAnsi" w:cstheme="minorHAnsi"/>
                <w:iCs/>
                <w:sz w:val="22"/>
                <w:szCs w:val="22"/>
              </w:rPr>
            </w:pPr>
            <w:r>
              <w:rPr>
                <w:rFonts w:asciiTheme="minorHAnsi" w:hAnsiTheme="minorHAnsi" w:cstheme="minorHAnsi"/>
                <w:iCs/>
                <w:sz w:val="22"/>
                <w:szCs w:val="22"/>
              </w:rPr>
              <w:t xml:space="preserve">There are </w:t>
            </w:r>
            <w:r w:rsidR="00BE50E1">
              <w:rPr>
                <w:rFonts w:asciiTheme="minorHAnsi" w:hAnsiTheme="minorHAnsi" w:cstheme="minorHAnsi"/>
                <w:iCs/>
                <w:sz w:val="22"/>
                <w:szCs w:val="22"/>
              </w:rPr>
              <w:t>two</w:t>
            </w:r>
            <w:r>
              <w:rPr>
                <w:rFonts w:asciiTheme="minorHAnsi" w:hAnsiTheme="minorHAnsi" w:cstheme="minorHAnsi"/>
                <w:iCs/>
                <w:sz w:val="22"/>
                <w:szCs w:val="22"/>
              </w:rPr>
              <w:t xml:space="preserve"> common errors students may make as they create a model of this contextual situation.</w:t>
            </w:r>
          </w:p>
          <w:p w14:paraId="6B7723F3" w14:textId="77777777" w:rsidR="00BE50E1" w:rsidRDefault="00FF342B" w:rsidP="00FF342B">
            <w:pPr>
              <w:pStyle w:val="ListParagraph"/>
              <w:numPr>
                <w:ilvl w:val="0"/>
                <w:numId w:val="6"/>
              </w:numPr>
              <w:rPr>
                <w:rFonts w:asciiTheme="minorHAnsi" w:hAnsiTheme="minorHAnsi" w:cstheme="minorHAnsi"/>
                <w:iCs/>
                <w:sz w:val="22"/>
                <w:szCs w:val="22"/>
              </w:rPr>
            </w:pPr>
            <w:r>
              <w:rPr>
                <w:rFonts w:asciiTheme="minorHAnsi" w:hAnsiTheme="minorHAnsi" w:cstheme="minorHAnsi"/>
                <w:iCs/>
                <w:sz w:val="22"/>
                <w:szCs w:val="22"/>
              </w:rPr>
              <w:t xml:space="preserve">Students </w:t>
            </w:r>
            <w:r w:rsidR="00BE50E1">
              <w:rPr>
                <w:rFonts w:asciiTheme="minorHAnsi" w:hAnsiTheme="minorHAnsi" w:cstheme="minorHAnsi"/>
                <w:iCs/>
                <w:sz w:val="22"/>
                <w:szCs w:val="22"/>
              </w:rPr>
              <w:t xml:space="preserve">may draw a bag of marbles that includes six blue marbles and six marbles of another color. </w:t>
            </w:r>
          </w:p>
          <w:p w14:paraId="427B5117" w14:textId="3D20E0E8" w:rsidR="00BE50E1" w:rsidRDefault="00BE50E1" w:rsidP="00FF342B">
            <w:pPr>
              <w:pStyle w:val="ListParagraph"/>
              <w:numPr>
                <w:ilvl w:val="0"/>
                <w:numId w:val="6"/>
              </w:numPr>
              <w:rPr>
                <w:rFonts w:asciiTheme="minorHAnsi" w:hAnsiTheme="minorHAnsi" w:cstheme="minorHAnsi"/>
                <w:iCs/>
                <w:sz w:val="22"/>
                <w:szCs w:val="22"/>
              </w:rPr>
            </w:pPr>
            <w:r>
              <w:rPr>
                <w:rFonts w:asciiTheme="minorHAnsi" w:hAnsiTheme="minorHAnsi" w:cstheme="minorHAnsi"/>
                <w:iCs/>
                <w:sz w:val="22"/>
                <w:szCs w:val="22"/>
              </w:rPr>
              <w:t>Students may draw a bag of marbles that includes only one blue marble.</w:t>
            </w:r>
          </w:p>
          <w:p w14:paraId="6418DE02" w14:textId="77777777" w:rsidR="00CF7E1B" w:rsidRDefault="00CF7E1B" w:rsidP="00BE50E1">
            <w:pPr>
              <w:rPr>
                <w:rFonts w:asciiTheme="minorHAnsi" w:hAnsiTheme="minorHAnsi" w:cstheme="minorHAnsi"/>
                <w:iCs/>
                <w:sz w:val="22"/>
                <w:szCs w:val="22"/>
              </w:rPr>
            </w:pPr>
          </w:p>
          <w:p w14:paraId="1D8B393E" w14:textId="2796ED43" w:rsidR="00FF342B" w:rsidRDefault="00BE50E1" w:rsidP="00BE50E1">
            <w:pPr>
              <w:rPr>
                <w:rFonts w:asciiTheme="minorHAnsi" w:hAnsiTheme="minorHAnsi" w:cstheme="minorHAnsi"/>
                <w:iCs/>
                <w:sz w:val="22"/>
                <w:szCs w:val="22"/>
              </w:rPr>
            </w:pPr>
            <w:r w:rsidRPr="00BE50E1">
              <w:rPr>
                <w:rFonts w:asciiTheme="minorHAnsi" w:hAnsiTheme="minorHAnsi" w:cstheme="minorHAnsi"/>
                <w:iCs/>
                <w:sz w:val="22"/>
                <w:szCs w:val="22"/>
              </w:rPr>
              <w:t>Th</w:t>
            </w:r>
            <w:r>
              <w:rPr>
                <w:rFonts w:asciiTheme="minorHAnsi" w:hAnsiTheme="minorHAnsi" w:cstheme="minorHAnsi"/>
                <w:iCs/>
                <w:sz w:val="22"/>
                <w:szCs w:val="22"/>
              </w:rPr>
              <w:t>ese errors</w:t>
            </w:r>
            <w:r w:rsidRPr="00BE50E1">
              <w:rPr>
                <w:rFonts w:asciiTheme="minorHAnsi" w:hAnsiTheme="minorHAnsi" w:cstheme="minorHAnsi"/>
                <w:iCs/>
                <w:sz w:val="22"/>
                <w:szCs w:val="22"/>
              </w:rPr>
              <w:t xml:space="preserve"> may indicate that students do not understand the connection between the numerator and the denominator when representing probability as a fraction or </w:t>
            </w:r>
            <w:r>
              <w:rPr>
                <w:rFonts w:asciiTheme="minorHAnsi" w:hAnsiTheme="minorHAnsi" w:cstheme="minorHAnsi"/>
                <w:iCs/>
                <w:sz w:val="22"/>
                <w:szCs w:val="22"/>
              </w:rPr>
              <w:t xml:space="preserve">they </w:t>
            </w:r>
            <w:r w:rsidRPr="00BE50E1">
              <w:rPr>
                <w:rFonts w:asciiTheme="minorHAnsi" w:hAnsiTheme="minorHAnsi" w:cstheme="minorHAnsi"/>
                <w:iCs/>
                <w:sz w:val="22"/>
                <w:szCs w:val="22"/>
              </w:rPr>
              <w:t>may indicate that students do</w:t>
            </w:r>
            <w:r>
              <w:rPr>
                <w:rFonts w:asciiTheme="minorHAnsi" w:hAnsiTheme="minorHAnsi" w:cstheme="minorHAnsi"/>
                <w:iCs/>
                <w:sz w:val="22"/>
                <w:szCs w:val="22"/>
              </w:rPr>
              <w:t xml:space="preserve"> not understand how to represent a situation that is certain. Additional experiences with manipulatives and connecting the probability of a simple event to a fraction would be helpful.</w:t>
            </w:r>
          </w:p>
          <w:p w14:paraId="511C3734" w14:textId="77777777" w:rsidR="00BE50E1" w:rsidRPr="00BE50E1" w:rsidRDefault="00BE50E1" w:rsidP="00BE50E1">
            <w:pPr>
              <w:rPr>
                <w:rFonts w:asciiTheme="minorHAnsi" w:hAnsiTheme="minorHAnsi" w:cstheme="minorHAnsi"/>
                <w:iCs/>
                <w:sz w:val="22"/>
                <w:szCs w:val="22"/>
              </w:rPr>
            </w:pPr>
          </w:p>
          <w:p w14:paraId="2E235CCC" w14:textId="13B2B3D7" w:rsidR="00F05D15" w:rsidRDefault="00F05D15" w:rsidP="00570306">
            <w:pPr>
              <w:rPr>
                <w:rFonts w:asciiTheme="minorHAnsi" w:hAnsiTheme="minorHAnsi" w:cstheme="minorHAnsi"/>
                <w:sz w:val="22"/>
                <w:szCs w:val="22"/>
              </w:rPr>
            </w:pPr>
            <w:r w:rsidRPr="00E01339">
              <w:rPr>
                <w:rFonts w:asciiTheme="minorHAnsi" w:hAnsiTheme="minorHAnsi" w:cstheme="minorHAnsi"/>
                <w:b/>
                <w:bCs/>
                <w:sz w:val="22"/>
                <w:szCs w:val="22"/>
              </w:rPr>
              <w:t xml:space="preserve">Mathematical Communication: </w:t>
            </w:r>
            <w:r w:rsidR="00E01339">
              <w:rPr>
                <w:rFonts w:asciiTheme="minorHAnsi" w:hAnsiTheme="minorHAnsi" w:cstheme="minorHAnsi"/>
                <w:sz w:val="22"/>
                <w:szCs w:val="22"/>
              </w:rPr>
              <w:t xml:space="preserve">Students are introduced to new mathematics vocabulary with this standard (e.g., </w:t>
            </w:r>
            <w:r w:rsidR="00CC5E5B">
              <w:rPr>
                <w:rFonts w:asciiTheme="minorHAnsi" w:hAnsiTheme="minorHAnsi" w:cstheme="minorHAnsi"/>
                <w:sz w:val="22"/>
                <w:szCs w:val="22"/>
              </w:rPr>
              <w:t xml:space="preserve">outcomes, </w:t>
            </w:r>
            <w:r w:rsidR="00E01339">
              <w:rPr>
                <w:rFonts w:asciiTheme="minorHAnsi" w:hAnsiTheme="minorHAnsi" w:cstheme="minorHAnsi"/>
                <w:sz w:val="22"/>
                <w:szCs w:val="22"/>
              </w:rPr>
              <w:t xml:space="preserve">certain, likely, unlikely, impossible). </w:t>
            </w:r>
            <w:r w:rsidR="00CC5E5B">
              <w:rPr>
                <w:rFonts w:asciiTheme="minorHAnsi" w:hAnsiTheme="minorHAnsi" w:cstheme="minorHAnsi"/>
                <w:sz w:val="22"/>
                <w:szCs w:val="22"/>
              </w:rPr>
              <w:t xml:space="preserve">Students may confuse or misuse the meaning of the probability terms, which indicates a lack of understanding of the mathematical meaning of these terms. Students may also have difficulty understanding phrases such as “unlikely but not impossible” or “likely but not certain.” For example, given the spinner below, a student may say that the probability of a spinner landing on red is “impossible because there’s only one red.” To address errors such as this, teachers should provide students with different probability examples (e.g., marbles in a bag, spinners, flipping a coin), and engage students in discussions about the probability of various events occurring. Opportunities to hear other students’ thinking will benefit students who are struggling to use these terms and phrases accurately. </w:t>
            </w:r>
          </w:p>
          <w:p w14:paraId="1B91A0D2" w14:textId="3CD34CF7" w:rsidR="0010502D" w:rsidRDefault="00CC5E5B" w:rsidP="0010502D">
            <w:pPr>
              <w:jc w:val="center"/>
              <w:rPr>
                <w:rFonts w:asciiTheme="minorHAnsi" w:hAnsiTheme="minorHAnsi" w:cstheme="minorHAnsi"/>
                <w:sz w:val="10"/>
                <w:szCs w:val="10"/>
              </w:rPr>
            </w:pPr>
            <w:r w:rsidRPr="00CC5E5B">
              <w:rPr>
                <w:rFonts w:asciiTheme="minorHAnsi" w:hAnsiTheme="minorHAnsi" w:cstheme="minorHAnsi"/>
                <w:noProof/>
                <w:sz w:val="22"/>
                <w:szCs w:val="22"/>
              </w:rPr>
              <w:drawing>
                <wp:inline distT="0" distB="0" distL="0" distR="0" wp14:anchorId="7BCE1B00" wp14:editId="3BF2FBF7">
                  <wp:extent cx="1392701" cy="1374883"/>
                  <wp:effectExtent l="0" t="0" r="0" b="0"/>
                  <wp:docPr id="1596760047" name="Picture 1" descr="Image is titled Spinner, with eight equivalent spaces. Spaces are labeled yellow, yellow, blue, blue, green, green, green,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60047" name="Picture 1" descr="Image is titled Spinner, with eight equivalent spaces. Spaces are labeled yellow, yellow, blue, blue, green, green, green, and red."/>
                          <pic:cNvPicPr/>
                        </pic:nvPicPr>
                        <pic:blipFill>
                          <a:blip r:embed="rId110"/>
                          <a:stretch>
                            <a:fillRect/>
                          </a:stretch>
                        </pic:blipFill>
                        <pic:spPr>
                          <a:xfrm>
                            <a:off x="0" y="0"/>
                            <a:ext cx="1425272" cy="1407038"/>
                          </a:xfrm>
                          <a:prstGeom prst="rect">
                            <a:avLst/>
                          </a:prstGeom>
                        </pic:spPr>
                      </pic:pic>
                    </a:graphicData>
                  </a:graphic>
                </wp:inline>
              </w:drawing>
            </w:r>
          </w:p>
          <w:p w14:paraId="564D5C04" w14:textId="77777777" w:rsidR="0010502D" w:rsidRPr="0010502D" w:rsidRDefault="0010502D" w:rsidP="0010502D">
            <w:pPr>
              <w:jc w:val="center"/>
              <w:rPr>
                <w:rFonts w:asciiTheme="minorHAnsi" w:hAnsiTheme="minorHAnsi" w:cstheme="minorHAnsi"/>
                <w:sz w:val="10"/>
                <w:szCs w:val="10"/>
              </w:rPr>
            </w:pPr>
          </w:p>
          <w:p w14:paraId="36DE687C" w14:textId="30A18276" w:rsidR="00F05D15" w:rsidRDefault="00F05D15" w:rsidP="00570306">
            <w:pPr>
              <w:rPr>
                <w:rFonts w:asciiTheme="minorHAnsi" w:hAnsiTheme="minorHAnsi" w:cstheme="minorHAnsi"/>
                <w:sz w:val="22"/>
                <w:szCs w:val="22"/>
              </w:rPr>
            </w:pPr>
            <w:r w:rsidRPr="00E01339">
              <w:rPr>
                <w:rFonts w:asciiTheme="minorHAnsi" w:hAnsiTheme="minorHAnsi" w:cstheme="minorHAnsi"/>
                <w:b/>
                <w:bCs/>
                <w:sz w:val="22"/>
                <w:szCs w:val="22"/>
              </w:rPr>
              <w:lastRenderedPageBreak/>
              <w:t>Mathematical Representations:</w:t>
            </w:r>
            <w:r w:rsidRPr="00722C85">
              <w:rPr>
                <w:rFonts w:asciiTheme="minorHAnsi" w:hAnsiTheme="minorHAnsi" w:cstheme="minorHAnsi"/>
                <w:b/>
                <w:bCs/>
                <w:sz w:val="22"/>
                <w:szCs w:val="22"/>
              </w:rPr>
              <w:t xml:space="preserve"> </w:t>
            </w:r>
            <w:r w:rsidR="00CC5E5B">
              <w:rPr>
                <w:rFonts w:asciiTheme="minorHAnsi" w:hAnsiTheme="minorHAnsi" w:cstheme="minorHAnsi"/>
                <w:sz w:val="22"/>
                <w:szCs w:val="22"/>
              </w:rPr>
              <w:t xml:space="preserve">When provided a number line similar to the one shown below, students may struggle to correctly label the probability terms </w:t>
            </w:r>
            <w:r w:rsidR="00CC5E5B">
              <w:rPr>
                <w:rFonts w:asciiTheme="minorHAnsi" w:hAnsiTheme="minorHAnsi" w:cstheme="minorHAnsi"/>
                <w:i/>
                <w:iCs/>
                <w:sz w:val="22"/>
                <w:szCs w:val="22"/>
              </w:rPr>
              <w:t xml:space="preserve">certain, likely, equally likely, unlikely, </w:t>
            </w:r>
            <w:r w:rsidR="00CC5E5B">
              <w:rPr>
                <w:rFonts w:asciiTheme="minorHAnsi" w:hAnsiTheme="minorHAnsi" w:cstheme="minorHAnsi"/>
                <w:sz w:val="22"/>
                <w:szCs w:val="22"/>
              </w:rPr>
              <w:t xml:space="preserve">and </w:t>
            </w:r>
            <w:r w:rsidR="00CC5E5B">
              <w:rPr>
                <w:rFonts w:asciiTheme="minorHAnsi" w:hAnsiTheme="minorHAnsi" w:cstheme="minorHAnsi"/>
                <w:i/>
                <w:iCs/>
                <w:sz w:val="22"/>
                <w:szCs w:val="22"/>
              </w:rPr>
              <w:t xml:space="preserve">impossible </w:t>
            </w:r>
            <w:r w:rsidR="00CC5E5B">
              <w:rPr>
                <w:rFonts w:asciiTheme="minorHAnsi" w:hAnsiTheme="minorHAnsi" w:cstheme="minorHAnsi"/>
                <w:sz w:val="22"/>
                <w:szCs w:val="22"/>
              </w:rPr>
              <w:t>on the number line.</w:t>
            </w:r>
            <w:r w:rsidR="00FF342B">
              <w:rPr>
                <w:rFonts w:asciiTheme="minorHAnsi" w:hAnsiTheme="minorHAnsi" w:cstheme="minorHAnsi"/>
                <w:sz w:val="22"/>
                <w:szCs w:val="22"/>
              </w:rPr>
              <w:t xml:space="preserve"> This may indicate that students do not understand why each term is located at the appropriate place on the number line. It could also be an indication of  a lack of understanding of the vocabulary terms associated with probability. The use of concrete manipulatives (e.g., color tiles, number cubes, spinners) can be used to provide situational examples of each of the terms and help students deepen their understanding of the connections between the probability terms and the number line representation.</w:t>
            </w:r>
          </w:p>
          <w:p w14:paraId="7D9AC80D" w14:textId="77777777" w:rsidR="00CC5E5B" w:rsidRDefault="00CC5E5B" w:rsidP="00570306">
            <w:pPr>
              <w:rPr>
                <w:rFonts w:asciiTheme="minorHAnsi" w:hAnsiTheme="minorHAnsi" w:cstheme="minorHAnsi"/>
                <w:sz w:val="22"/>
                <w:szCs w:val="22"/>
              </w:rPr>
            </w:pPr>
          </w:p>
          <w:p w14:paraId="2E4BE313" w14:textId="77777777" w:rsidR="00CC5E5B" w:rsidRDefault="00CC5E5B" w:rsidP="00FF342B">
            <w:pPr>
              <w:jc w:val="center"/>
            </w:pPr>
            <w:r w:rsidRPr="00CC5E5B">
              <w:rPr>
                <w:noProof/>
              </w:rPr>
              <w:drawing>
                <wp:inline distT="0" distB="0" distL="0" distR="0" wp14:anchorId="561E8854" wp14:editId="55EE3B8B">
                  <wp:extent cx="1990579" cy="424080"/>
                  <wp:effectExtent l="0" t="0" r="0" b="0"/>
                  <wp:docPr id="1807064082" name="Picture 1" descr="Number line from 0 to 1 with one-half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64082" name="Picture 1" descr="Number line from 0 to 1 with one-half labeled"/>
                          <pic:cNvPicPr/>
                        </pic:nvPicPr>
                        <pic:blipFill>
                          <a:blip r:embed="rId111"/>
                          <a:stretch>
                            <a:fillRect/>
                          </a:stretch>
                        </pic:blipFill>
                        <pic:spPr>
                          <a:xfrm>
                            <a:off x="0" y="0"/>
                            <a:ext cx="2078291" cy="442767"/>
                          </a:xfrm>
                          <a:prstGeom prst="rect">
                            <a:avLst/>
                          </a:prstGeom>
                        </pic:spPr>
                      </pic:pic>
                    </a:graphicData>
                  </a:graphic>
                </wp:inline>
              </w:drawing>
            </w:r>
          </w:p>
          <w:p w14:paraId="640AF99B" w14:textId="7D26D74C" w:rsidR="004C2599" w:rsidRPr="00CC5E5B" w:rsidRDefault="004C2599" w:rsidP="00FF342B">
            <w:pPr>
              <w:jc w:val="center"/>
            </w:pPr>
          </w:p>
        </w:tc>
      </w:tr>
      <w:tr w:rsidR="00F05D15" w:rsidRPr="00722C85" w14:paraId="5F96A46F" w14:textId="77777777" w:rsidTr="00570306">
        <w:trPr>
          <w:trHeight w:val="435"/>
        </w:trPr>
        <w:tc>
          <w:tcPr>
            <w:tcW w:w="14310" w:type="dxa"/>
            <w:shd w:val="clear" w:color="auto" w:fill="F2F2F2" w:themeFill="background1" w:themeFillShade="F2"/>
            <w:vAlign w:val="center"/>
          </w:tcPr>
          <w:p w14:paraId="415E740B" w14:textId="59098B57" w:rsidR="00F05D15" w:rsidRPr="00722C85" w:rsidRDefault="00EA7F22"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F05D15" w:rsidRPr="00722C85">
              <w:rPr>
                <w:rFonts w:asciiTheme="minorHAnsi" w:hAnsiTheme="minorHAnsi" w:cstheme="minorHAnsi"/>
                <w:sz w:val="22"/>
                <w:szCs w:val="22"/>
              </w:rPr>
              <w:t xml:space="preserve"> Connections</w:t>
            </w:r>
          </w:p>
        </w:tc>
      </w:tr>
      <w:tr w:rsidR="00F05D15" w:rsidRPr="00722C85" w14:paraId="657AE987" w14:textId="77777777" w:rsidTr="0061624B">
        <w:trPr>
          <w:trHeight w:val="440"/>
        </w:trPr>
        <w:tc>
          <w:tcPr>
            <w:tcW w:w="14310" w:type="dxa"/>
          </w:tcPr>
          <w:p w14:paraId="312F1961" w14:textId="455AAFA3" w:rsidR="00F05D15" w:rsidRDefault="00EA7F22" w:rsidP="0061624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491783F" w14:textId="77777777" w:rsidR="0061624B" w:rsidRPr="001D56C2" w:rsidRDefault="0061624B" w:rsidP="0061624B">
            <w:pPr>
              <w:spacing w:after="240"/>
              <w:rPr>
                <w:rFonts w:asciiTheme="minorHAnsi" w:eastAsia="Times New Roman" w:hAnsiTheme="minorHAnsi" w:cstheme="minorHAnsi"/>
                <w:color w:val="1F1F1F"/>
                <w:sz w:val="22"/>
                <w:szCs w:val="22"/>
              </w:rPr>
            </w:pPr>
            <w:r w:rsidRPr="001D56C2">
              <w:rPr>
                <w:rFonts w:asciiTheme="minorHAnsi" w:hAnsiTheme="minorHAnsi" w:cstheme="minorHAnsi"/>
                <w:color w:val="1F1F1F"/>
                <w:sz w:val="22"/>
                <w:szCs w:val="22"/>
                <w:shd w:val="clear" w:color="auto" w:fill="FFFFFF"/>
              </w:rPr>
              <w:t xml:space="preserve">Investigating </w:t>
            </w:r>
            <w:r>
              <w:rPr>
                <w:rFonts w:asciiTheme="minorHAnsi" w:hAnsiTheme="minorHAnsi" w:cstheme="minorHAnsi"/>
                <w:color w:val="1F1F1F"/>
                <w:sz w:val="22"/>
                <w:szCs w:val="22"/>
                <w:shd w:val="clear" w:color="auto" w:fill="FFFFFF"/>
              </w:rPr>
              <w:t>the</w:t>
            </w:r>
            <w:r w:rsidRPr="001D56C2">
              <w:rPr>
                <w:rFonts w:asciiTheme="minorHAnsi" w:hAnsiTheme="minorHAnsi" w:cstheme="minorHAnsi"/>
                <w:color w:val="1F1F1F"/>
                <w:sz w:val="22"/>
                <w:szCs w:val="22"/>
                <w:shd w:val="clear" w:color="auto" w:fill="FFFFFF"/>
              </w:rPr>
              <w:t xml:space="preserve"> world through </w:t>
            </w:r>
            <w:r>
              <w:rPr>
                <w:rFonts w:asciiTheme="minorHAnsi" w:hAnsiTheme="minorHAnsi" w:cstheme="minorHAnsi"/>
                <w:color w:val="1F1F1F"/>
                <w:sz w:val="22"/>
                <w:szCs w:val="22"/>
                <w:shd w:val="clear" w:color="auto" w:fill="FFFFFF"/>
              </w:rPr>
              <w:t>posing</w:t>
            </w:r>
            <w:r w:rsidRPr="001D56C2">
              <w:rPr>
                <w:rFonts w:asciiTheme="minorHAnsi" w:hAnsiTheme="minorHAnsi" w:cstheme="minorHAnsi"/>
                <w:color w:val="1F1F1F"/>
                <w:sz w:val="22"/>
                <w:szCs w:val="22"/>
                <w:shd w:val="clear" w:color="auto" w:fill="FFFFFF"/>
              </w:rPr>
              <w:t xml:space="preserve"> </w:t>
            </w:r>
            <w:r w:rsidRPr="00716AEF">
              <w:rPr>
                <w:rFonts w:asciiTheme="minorHAnsi" w:hAnsiTheme="minorHAnsi" w:cstheme="minorHAnsi"/>
                <w:color w:val="1F1F1F"/>
                <w:sz w:val="22"/>
                <w:szCs w:val="22"/>
              </w:rPr>
              <w:t xml:space="preserve">questions, collecting data, organizing and representing data, </w:t>
            </w:r>
            <w:r w:rsidRPr="009E12A6">
              <w:rPr>
                <w:rFonts w:asciiTheme="minorHAnsi" w:hAnsiTheme="minorHAnsi" w:cstheme="minorHAnsi"/>
                <w:color w:val="1F1F1F"/>
                <w:sz w:val="22"/>
                <w:szCs w:val="22"/>
              </w:rPr>
              <w:t>and analyzing data</w:t>
            </w:r>
            <w:r>
              <w:rPr>
                <w:rFonts w:asciiTheme="minorHAnsi" w:hAnsiTheme="minorHAnsi" w:cstheme="minorHAnsi"/>
                <w:color w:val="1F1F1F"/>
                <w:sz w:val="22"/>
                <w:szCs w:val="22"/>
                <w:shd w:val="clear" w:color="auto" w:fill="FFFFFF"/>
              </w:rPr>
              <w:t xml:space="preserve"> and communicating results can be used to</w:t>
            </w:r>
            <w:r w:rsidRPr="001D56C2">
              <w:rPr>
                <w:rFonts w:asciiTheme="minorHAnsi" w:hAnsiTheme="minorHAnsi" w:cstheme="minorHAnsi"/>
                <w:color w:val="1F1F1F"/>
                <w:sz w:val="22"/>
                <w:szCs w:val="22"/>
                <w:shd w:val="clear" w:color="auto" w:fill="FFFFFF"/>
              </w:rPr>
              <w:t xml:space="preserve"> describe and predict events </w:t>
            </w:r>
            <w:r w:rsidRPr="00716AEF">
              <w:rPr>
                <w:rFonts w:asciiTheme="minorHAnsi" w:hAnsiTheme="minorHAnsi" w:cstheme="minorHAnsi"/>
                <w:color w:val="1F1F1F"/>
                <w:sz w:val="22"/>
                <w:szCs w:val="22"/>
              </w:rPr>
              <w:t>and real-world phenomena.</w:t>
            </w:r>
          </w:p>
          <w:p w14:paraId="76ED7D05" w14:textId="7356D876" w:rsidR="00F05D15" w:rsidRDefault="00F05D15" w:rsidP="00570306">
            <w:pPr>
              <w:rPr>
                <w:rFonts w:asciiTheme="minorHAnsi" w:hAnsiTheme="minorHAnsi" w:cstheme="minorHAnsi"/>
                <w:sz w:val="22"/>
                <w:szCs w:val="22"/>
              </w:rPr>
            </w:pPr>
            <w:r w:rsidRPr="00D96ABF">
              <w:rPr>
                <w:rFonts w:asciiTheme="minorHAnsi" w:hAnsiTheme="minorHAnsi" w:cstheme="minorHAnsi"/>
                <w:b/>
                <w:bCs/>
                <w:sz w:val="22"/>
                <w:szCs w:val="22"/>
              </w:rPr>
              <w:t>Connections</w:t>
            </w:r>
            <w:r w:rsidR="00EA7F22">
              <w:rPr>
                <w:rFonts w:asciiTheme="minorHAnsi" w:hAnsiTheme="minorHAnsi" w:cstheme="minorHAnsi"/>
                <w:b/>
                <w:bCs/>
                <w:sz w:val="22"/>
                <w:szCs w:val="22"/>
              </w:rPr>
              <w:t>:</w:t>
            </w:r>
            <w:r w:rsidR="00D96ABF">
              <w:rPr>
                <w:rFonts w:asciiTheme="minorHAnsi" w:hAnsiTheme="minorHAnsi" w:cstheme="minorHAnsi"/>
                <w:b/>
                <w:bCs/>
                <w:sz w:val="22"/>
                <w:szCs w:val="22"/>
              </w:rPr>
              <w:t xml:space="preserve"> </w:t>
            </w:r>
            <w:r w:rsidR="00D96ABF">
              <w:rPr>
                <w:rFonts w:asciiTheme="minorHAnsi" w:hAnsiTheme="minorHAnsi" w:cstheme="minorHAnsi"/>
                <w:sz w:val="22"/>
                <w:szCs w:val="22"/>
              </w:rPr>
              <w:t>At this grade level, students begin their formalized study of probability as they model and determine the probability of simple events. This content connects with students’ fraction understanding (4.NS.3), as students are expected to write probabilities as a fraction between 0 and 1. Similarly, students’ understanding of the relationships between fractions and decimals (4.NS.5) will also help their understanding of probability. While there are no formal probability standards prior to Grade 4, in the subsequent grade level, Grade 5 students are expected to determine the probability of an outcome by constructing a sample space and using the Fundamental Counting Principle (5.PS.3).</w:t>
            </w:r>
          </w:p>
          <w:p w14:paraId="01E54AA8" w14:textId="77777777" w:rsidR="004C2599" w:rsidRPr="00D96ABF" w:rsidRDefault="004C2599" w:rsidP="00570306">
            <w:pPr>
              <w:rPr>
                <w:rFonts w:asciiTheme="minorHAnsi" w:hAnsiTheme="minorHAnsi" w:cstheme="minorHAnsi"/>
                <w:sz w:val="22"/>
                <w:szCs w:val="22"/>
              </w:rPr>
            </w:pPr>
          </w:p>
          <w:p w14:paraId="0FE22068" w14:textId="77777777" w:rsidR="00F05D15" w:rsidRDefault="00F05D15"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5245736" w14:textId="78D9C5A4" w:rsidR="003546C0" w:rsidRDefault="003546C0" w:rsidP="003546C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4.NS.3 – </w:t>
            </w:r>
            <w:r w:rsidRPr="003546C0">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2C9D6608" w14:textId="0E946F18" w:rsidR="003546C0" w:rsidRPr="003546C0" w:rsidRDefault="003546C0" w:rsidP="003546C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3546C0">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7101E55C" w14:textId="77777777" w:rsidR="00F05D15" w:rsidRDefault="00F05D15"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34F6F0A3" w14:textId="4C22AAEC" w:rsidR="003546C0" w:rsidRDefault="003546C0" w:rsidP="003546C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There are no formal standards addressing probability prior to Grade 4.</w:t>
            </w:r>
          </w:p>
          <w:p w14:paraId="570BFF46" w14:textId="393E0EB5" w:rsidR="003546C0" w:rsidRPr="003546C0" w:rsidRDefault="003546C0" w:rsidP="003546C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5.PS.3 – </w:t>
            </w:r>
            <w:r w:rsidRPr="003546C0">
              <w:rPr>
                <w:rFonts w:asciiTheme="minorHAnsi" w:hAnsiTheme="minorHAnsi" w:cstheme="minorHAnsi"/>
                <w:sz w:val="22"/>
                <w:szCs w:val="22"/>
              </w:rPr>
              <w:t>The student will determine the probability of an outcome by constructing a model of a sample space and using the Fundamental (Basic) Counting Principle.</w:t>
            </w:r>
          </w:p>
          <w:p w14:paraId="4DA6E523" w14:textId="77777777" w:rsidR="00F05D15" w:rsidRDefault="00F05D15" w:rsidP="00CF69C6">
            <w:pPr>
              <w:rPr>
                <w:rFonts w:asciiTheme="minorHAnsi" w:hAnsiTheme="minorHAnsi" w:cstheme="minorHAnsi"/>
                <w:i/>
                <w:iCs/>
                <w:sz w:val="22"/>
                <w:szCs w:val="22"/>
              </w:rPr>
            </w:pPr>
          </w:p>
          <w:p w14:paraId="70C8E15F" w14:textId="7DA7B0EC" w:rsidR="00CF69C6" w:rsidRPr="00CF69C6" w:rsidRDefault="00CF69C6" w:rsidP="00CF69C6">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sidR="00696C98">
              <w:rPr>
                <w:rFonts w:asciiTheme="minorHAnsi" w:hAnsiTheme="minorHAnsi" w:cstheme="minorHAnsi"/>
                <w:b/>
                <w:bCs/>
                <w:sz w:val="22"/>
                <w:szCs w:val="22"/>
              </w:rPr>
              <w:t xml:space="preserve"> [Themes – Using Data, Graphing]</w:t>
            </w:r>
            <w:r w:rsidRPr="00770A58">
              <w:rPr>
                <w:rFonts w:asciiTheme="minorHAnsi" w:hAnsiTheme="minorHAnsi" w:cstheme="minorHAnsi"/>
                <w:b/>
                <w:bCs/>
                <w:sz w:val="22"/>
                <w:szCs w:val="22"/>
              </w:rPr>
              <w:t>:</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PS</w:t>
            </w:r>
            <w:r w:rsidRPr="00A71112">
              <w:rPr>
                <w:rFonts w:asciiTheme="minorHAnsi" w:hAnsiTheme="minorHAnsi" w:cstheme="minorHAnsi"/>
                <w:sz w:val="22"/>
                <w:szCs w:val="22"/>
              </w:rPr>
              <w:t>.1.</w:t>
            </w:r>
          </w:p>
        </w:tc>
      </w:tr>
      <w:tr w:rsidR="00F05D15" w:rsidRPr="00722C85" w14:paraId="1A29669A" w14:textId="77777777" w:rsidTr="00570306">
        <w:trPr>
          <w:trHeight w:val="530"/>
        </w:trPr>
        <w:tc>
          <w:tcPr>
            <w:tcW w:w="14310" w:type="dxa"/>
            <w:vAlign w:val="center"/>
          </w:tcPr>
          <w:p w14:paraId="375DCF2A" w14:textId="77777777" w:rsidR="00F05D15" w:rsidRDefault="00F05D15" w:rsidP="0057030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7062D244" w14:textId="4E8481EE" w:rsidR="0010502D" w:rsidRPr="00C27CC9" w:rsidRDefault="00AF4A58" w:rsidP="0010502D">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tc>
      </w:tr>
    </w:tbl>
    <w:p w14:paraId="2EB71956" w14:textId="082790CF" w:rsidR="00C3084E" w:rsidRPr="0010502D" w:rsidRDefault="00C3084E" w:rsidP="0010502D">
      <w:pPr>
        <w:spacing w:after="160" w:line="259" w:lineRule="auto"/>
        <w:jc w:val="center"/>
        <w:rPr>
          <w:rFonts w:asciiTheme="minorHAnsi"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3AB0068C" w14:textId="77777777" w:rsidR="009E12A6" w:rsidRDefault="009E12A6" w:rsidP="0042355A">
      <w:pPr>
        <w:rPr>
          <w:rFonts w:asciiTheme="minorHAnsi" w:hAnsiTheme="minorHAnsi" w:cstheme="minorHAnsi"/>
          <w:sz w:val="22"/>
          <w:szCs w:val="22"/>
        </w:rPr>
      </w:pPr>
    </w:p>
    <w:p w14:paraId="7929B32F" w14:textId="6FFF89AF" w:rsidR="00457259" w:rsidRPr="0042355A" w:rsidRDefault="009E12A6" w:rsidP="009E12A6">
      <w:pPr>
        <w:rPr>
          <w:rFonts w:asciiTheme="minorHAnsi" w:eastAsiaTheme="minorHAnsi" w:hAnsiTheme="minorHAnsi" w:cstheme="minorHAnsi"/>
          <w:sz w:val="22"/>
          <w:szCs w:val="22"/>
        </w:rPr>
      </w:pPr>
      <w:r>
        <w:rPr>
          <w:rFonts w:asciiTheme="minorHAnsi" w:hAnsiTheme="minorHAnsi" w:cstheme="minorHAnsi"/>
          <w:sz w:val="22"/>
          <w:szCs w:val="22"/>
        </w:rPr>
        <w:t xml:space="preserve">In Grade 4, students understand that relationships can be </w:t>
      </w:r>
      <w:proofErr w:type="gramStart"/>
      <w:r w:rsidR="004C2599">
        <w:rPr>
          <w:rFonts w:asciiTheme="minorHAnsi" w:hAnsiTheme="minorHAnsi" w:cstheme="minorHAnsi"/>
          <w:sz w:val="22"/>
          <w:szCs w:val="22"/>
        </w:rPr>
        <w:t>described</w:t>
      </w:r>
      <w:proofErr w:type="gramEnd"/>
      <w:r w:rsidR="004C2599">
        <w:rPr>
          <w:rFonts w:asciiTheme="minorHAnsi" w:hAnsiTheme="minorHAnsi" w:cstheme="minorHAnsi"/>
          <w:sz w:val="22"/>
          <w:szCs w:val="22"/>
        </w:rPr>
        <w:t xml:space="preserve"> </w:t>
      </w:r>
      <w:r>
        <w:rPr>
          <w:rFonts w:asciiTheme="minorHAnsi" w:hAnsiTheme="minorHAnsi" w:cstheme="minorHAnsi"/>
          <w:sz w:val="22"/>
          <w:szCs w:val="22"/>
        </w:rPr>
        <w:t xml:space="preserve">and generalizations can be made using patterns and relations. At this grade level, students will identify, describe, extend, and create increasing and decreasing patterns using various representations. </w:t>
      </w:r>
    </w:p>
    <w:p w14:paraId="3C83FE14" w14:textId="77777777" w:rsidR="00C3084E" w:rsidRDefault="00C3084E" w:rsidP="00E92E31">
      <w:pPr>
        <w:pStyle w:val="SOLStandardhang67"/>
        <w:rPr>
          <w:rFonts w:asciiTheme="minorHAnsi" w:hAnsiTheme="minorHAnsi" w:cstheme="minorHAnsi"/>
          <w:sz w:val="22"/>
          <w:szCs w:val="22"/>
        </w:rPr>
      </w:pPr>
    </w:p>
    <w:p w14:paraId="014258D2" w14:textId="77777777" w:rsidR="004C2599" w:rsidRDefault="00F05D15" w:rsidP="00F05D15">
      <w:pPr>
        <w:pStyle w:val="SOLStandardhang67"/>
        <w:rPr>
          <w:rFonts w:asciiTheme="minorHAnsi" w:hAnsiTheme="minorHAnsi" w:cstheme="minorHAnsi"/>
          <w:color w:val="auto"/>
          <w:sz w:val="22"/>
          <w:szCs w:val="22"/>
        </w:rPr>
      </w:pPr>
      <w:r w:rsidRPr="00F05D15">
        <w:rPr>
          <w:rFonts w:asciiTheme="minorHAnsi" w:hAnsiTheme="minorHAnsi" w:cstheme="minorHAnsi"/>
          <w:sz w:val="22"/>
          <w:szCs w:val="22"/>
        </w:rPr>
        <w:t>4.PFA.1  The student will identify, describe, extend, and create</w:t>
      </w:r>
      <w:r w:rsidRPr="00F05D15">
        <w:rPr>
          <w:rFonts w:asciiTheme="minorHAnsi" w:hAnsiTheme="minorHAnsi" w:cstheme="minorHAnsi"/>
          <w:color w:val="auto"/>
          <w:sz w:val="22"/>
          <w:szCs w:val="22"/>
        </w:rPr>
        <w:t xml:space="preserve"> increasing and decreasing patterns (limited to addition, subtraction, and </w:t>
      </w:r>
    </w:p>
    <w:p w14:paraId="20D4C6DA" w14:textId="388AD27E" w:rsidR="00F05D15" w:rsidRPr="00F05D15" w:rsidRDefault="004C2599" w:rsidP="00F05D15">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color w:val="auto"/>
          <w:sz w:val="22"/>
          <w:szCs w:val="22"/>
        </w:rPr>
        <w:t>multiplication of whole numbers), including those in conte</w:t>
      </w:r>
      <w:r w:rsidR="00F05D15" w:rsidRPr="00B70515">
        <w:rPr>
          <w:rFonts w:asciiTheme="minorHAnsi" w:hAnsiTheme="minorHAnsi" w:cstheme="minorHAnsi"/>
          <w:color w:val="auto"/>
          <w:sz w:val="22"/>
          <w:szCs w:val="22"/>
        </w:rPr>
        <w:t>xt,</w:t>
      </w:r>
      <w:r w:rsidR="00B70515" w:rsidRPr="00B70515">
        <w:rPr>
          <w:rFonts w:asciiTheme="minorHAnsi" w:hAnsiTheme="minorHAnsi" w:cstheme="minorHAnsi"/>
          <w:color w:val="auto"/>
          <w:sz w:val="22"/>
          <w:szCs w:val="22"/>
        </w:rPr>
        <w:t xml:space="preserve"> </w:t>
      </w:r>
      <w:r w:rsidR="00F05D15" w:rsidRPr="00F05D15">
        <w:rPr>
          <w:rFonts w:asciiTheme="minorHAnsi" w:hAnsiTheme="minorHAnsi" w:cstheme="minorHAnsi"/>
          <w:sz w:val="22"/>
          <w:szCs w:val="22"/>
        </w:rPr>
        <w:t>using various representations.</w:t>
      </w:r>
    </w:p>
    <w:p w14:paraId="1DDD67F3"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51E98515" w14:textId="77777777" w:rsidR="00F05D15" w:rsidRPr="00F05D15" w:rsidRDefault="00F05D15" w:rsidP="005221F8">
      <w:pPr>
        <w:pStyle w:val="NewLettering"/>
        <w:numPr>
          <w:ilvl w:val="0"/>
          <w:numId w:val="24"/>
        </w:numPr>
        <w:rPr>
          <w:rFonts w:asciiTheme="minorHAnsi" w:hAnsiTheme="minorHAnsi" w:cstheme="minorHAnsi"/>
          <w:sz w:val="22"/>
          <w:szCs w:val="22"/>
        </w:rPr>
      </w:pPr>
      <w:r w:rsidRPr="00F05D15">
        <w:rPr>
          <w:rFonts w:asciiTheme="minorHAnsi" w:hAnsiTheme="minorHAnsi" w:cstheme="minorHAnsi"/>
          <w:sz w:val="22"/>
          <w:szCs w:val="22"/>
        </w:rPr>
        <w:t xml:space="preserve">Identify, describe, extend, and create increasing and decreasing patterns using various representations (e.g., objects, pictures, numbers, number lines, input/output tables, and function machines). </w:t>
      </w:r>
    </w:p>
    <w:p w14:paraId="06A34C20" w14:textId="77777777" w:rsidR="00F05D15" w:rsidRPr="00F05D15" w:rsidRDefault="00F05D15" w:rsidP="005221F8">
      <w:pPr>
        <w:pStyle w:val="NewLettering"/>
        <w:numPr>
          <w:ilvl w:val="0"/>
          <w:numId w:val="24"/>
        </w:numPr>
        <w:rPr>
          <w:rFonts w:asciiTheme="minorHAnsi" w:hAnsiTheme="minorHAnsi" w:cstheme="minorHAnsi"/>
          <w:sz w:val="22"/>
          <w:szCs w:val="22"/>
        </w:rPr>
      </w:pPr>
      <w:r w:rsidRPr="00F05D15">
        <w:rPr>
          <w:rFonts w:asciiTheme="minorHAnsi" w:hAnsiTheme="minorHAnsi" w:cstheme="minorHAnsi"/>
          <w:sz w:val="22"/>
          <w:szCs w:val="22"/>
        </w:rPr>
        <w:t>Analyze an increasing or decreasing single-operation numerical pattern found in lists, input/output tables, or function machines and generalize the change to identify the rule, extend the pattern, or identify missing terms.</w:t>
      </w:r>
    </w:p>
    <w:p w14:paraId="41AC24C4" w14:textId="77777777" w:rsidR="00F05D15" w:rsidRPr="00F05D15" w:rsidRDefault="00F05D15" w:rsidP="005221F8">
      <w:pPr>
        <w:pStyle w:val="NewLettering"/>
        <w:numPr>
          <w:ilvl w:val="0"/>
          <w:numId w:val="24"/>
        </w:numPr>
        <w:rPr>
          <w:rFonts w:asciiTheme="minorHAnsi" w:hAnsiTheme="minorHAnsi" w:cstheme="minorHAnsi"/>
          <w:sz w:val="22"/>
          <w:szCs w:val="22"/>
        </w:rPr>
      </w:pPr>
      <w:r w:rsidRPr="00F05D15">
        <w:rPr>
          <w:rFonts w:asciiTheme="minorHAnsi" w:hAnsiTheme="minorHAnsi" w:cstheme="minorHAnsi"/>
          <w:sz w:val="22"/>
          <w:szCs w:val="22"/>
        </w:rPr>
        <w:t>Given a rule, create increasing and decreasing patterns using numbers and input/output tables (including function machines).</w:t>
      </w:r>
    </w:p>
    <w:p w14:paraId="040B5570" w14:textId="77777777" w:rsidR="00F05D15" w:rsidRPr="00F05D15" w:rsidRDefault="00F05D15" w:rsidP="005221F8">
      <w:pPr>
        <w:pStyle w:val="NewLettering"/>
        <w:numPr>
          <w:ilvl w:val="0"/>
          <w:numId w:val="24"/>
        </w:numPr>
        <w:rPr>
          <w:rFonts w:asciiTheme="minorHAnsi" w:hAnsiTheme="minorHAnsi" w:cstheme="minorHAnsi"/>
          <w:sz w:val="22"/>
          <w:szCs w:val="22"/>
        </w:rPr>
      </w:pPr>
      <w:r w:rsidRPr="00F05D15">
        <w:rPr>
          <w:rFonts w:asciiTheme="minorHAnsi" w:hAnsiTheme="minorHAnsi" w:cstheme="minorHAnsi"/>
          <w:sz w:val="22"/>
          <w:szCs w:val="22"/>
        </w:rPr>
        <w:t xml:space="preserve">Solve contextual problems that involve identifying, describing, and extending increasing and decreasing patterns using single-operation input and output rules. </w:t>
      </w:r>
    </w:p>
    <w:p w14:paraId="619AFCAB" w14:textId="77777777" w:rsidR="003E50A3" w:rsidRPr="000E2D18" w:rsidRDefault="003E50A3" w:rsidP="002953B0">
      <w:pPr>
        <w:pStyle w:val="NewLettering"/>
        <w:spacing w:after="0" w:line="259" w:lineRule="auto"/>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92E31" w:rsidRPr="00722C85" w14:paraId="37FD0E8F" w14:textId="77777777" w:rsidTr="00370866">
        <w:trPr>
          <w:trHeight w:val="299"/>
        </w:trPr>
        <w:tc>
          <w:tcPr>
            <w:tcW w:w="14310" w:type="dxa"/>
          </w:tcPr>
          <w:p w14:paraId="3D48D390" w14:textId="6184842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highlight w:val="white"/>
              </w:rPr>
              <w:t xml:space="preserve">The ability to recognize, interpret, and generalize patterns supports understanding of many mathematical concepts. In the primary grades, students develop the knowledge and skills to recognize regularity in a sequence of numbers or shapes found in repeating patterns. In Grade 3, students worked with sequences of numbers or shapes to recognize and describe increasing </w:t>
            </w:r>
            <w:r w:rsidR="004712E2">
              <w:rPr>
                <w:rFonts w:asciiTheme="minorHAnsi" w:hAnsiTheme="minorHAnsi" w:cstheme="minorHAnsi"/>
                <w:sz w:val="22"/>
                <w:szCs w:val="22"/>
                <w:highlight w:val="white"/>
              </w:rPr>
              <w:t>and decreasing</w:t>
            </w:r>
            <w:r w:rsidRPr="00A35FB5">
              <w:rPr>
                <w:rFonts w:asciiTheme="minorHAnsi" w:hAnsiTheme="minorHAnsi" w:cstheme="minorHAnsi"/>
                <w:sz w:val="22"/>
                <w:szCs w:val="22"/>
                <w:highlight w:val="white"/>
              </w:rPr>
              <w:t xml:space="preserve"> patterns. In Grade 4, students are expected to apply generalizations to extend patterns and find missing terms. The foundation of observing relationships leads to identifying rules for the relationships, which is foundational knowledge for algebra and the study of functions.</w:t>
            </w:r>
          </w:p>
          <w:p w14:paraId="2DE90305"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Patterns and functions can be represented in many ways and described using words, tables, graphs, and symbols.</w:t>
            </w:r>
          </w:p>
          <w:p w14:paraId="5F25AA23"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Patterning activities should be introduced by making connections between concrete materials and numerical representations (e.g., number sequences, tables, description). </w:t>
            </w:r>
          </w:p>
          <w:p w14:paraId="42FCD9F4" w14:textId="48558B0A"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In Grade 4, numerical patterns </w:t>
            </w:r>
            <w:r w:rsidR="00317212">
              <w:rPr>
                <w:rFonts w:asciiTheme="minorHAnsi" w:hAnsiTheme="minorHAnsi" w:cstheme="minorHAnsi"/>
                <w:sz w:val="22"/>
                <w:szCs w:val="22"/>
              </w:rPr>
              <w:t>are limited to</w:t>
            </w:r>
            <w:r w:rsidRPr="00A35FB5">
              <w:rPr>
                <w:rFonts w:asciiTheme="minorHAnsi" w:hAnsiTheme="minorHAnsi" w:cstheme="minorHAnsi"/>
                <w:sz w:val="22"/>
                <w:szCs w:val="22"/>
              </w:rPr>
              <w:t xml:space="preserve"> addition, subtraction, </w:t>
            </w:r>
            <w:r w:rsidR="00317212">
              <w:rPr>
                <w:rFonts w:asciiTheme="minorHAnsi" w:hAnsiTheme="minorHAnsi" w:cstheme="minorHAnsi"/>
                <w:sz w:val="22"/>
                <w:szCs w:val="22"/>
              </w:rPr>
              <w:t xml:space="preserve">and </w:t>
            </w:r>
            <w:r w:rsidRPr="00A35FB5">
              <w:rPr>
                <w:rFonts w:asciiTheme="minorHAnsi" w:hAnsiTheme="minorHAnsi" w:cstheme="minorHAnsi"/>
                <w:sz w:val="22"/>
                <w:szCs w:val="22"/>
              </w:rPr>
              <w:t>multiplication of whole numbers.</w:t>
            </w:r>
            <w:r w:rsidRPr="00A35FB5">
              <w:rPr>
                <w:rFonts w:asciiTheme="minorHAnsi" w:hAnsiTheme="minorHAnsi" w:cstheme="minorHAnsi"/>
                <w:strike/>
                <w:sz w:val="22"/>
                <w:szCs w:val="22"/>
              </w:rPr>
              <w:t xml:space="preserve"> </w:t>
            </w:r>
          </w:p>
          <w:p w14:paraId="79424C4A" w14:textId="33CEA961"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lastRenderedPageBreak/>
              <w:t>Opportunities to explore increasing and decreasing patterns using concrete materials and calculators are important. Calculators are valuable tools for generating and analyzing patterns. The emphasis is not on computation but on identifying and describing patterns.</w:t>
            </w:r>
          </w:p>
          <w:p w14:paraId="7F75AD3D" w14:textId="53BB2063"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Sample </w:t>
            </w:r>
            <w:r w:rsidR="00317212">
              <w:rPr>
                <w:rFonts w:asciiTheme="minorHAnsi" w:hAnsiTheme="minorHAnsi" w:cstheme="minorHAnsi"/>
                <w:sz w:val="22"/>
                <w:szCs w:val="22"/>
              </w:rPr>
              <w:t>increasing and decreasing</w:t>
            </w:r>
            <w:r w:rsidRPr="00A35FB5">
              <w:rPr>
                <w:rFonts w:asciiTheme="minorHAnsi" w:hAnsiTheme="minorHAnsi" w:cstheme="minorHAnsi"/>
                <w:sz w:val="22"/>
                <w:szCs w:val="22"/>
              </w:rPr>
              <w:t xml:space="preserve"> patterns that can be represented as numerical (arithmetic) patterns include:</w:t>
            </w:r>
          </w:p>
          <w:p w14:paraId="6083EED3"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sz w:val="22"/>
                <w:szCs w:val="22"/>
              </w:rPr>
              <w:t xml:space="preserve">2, 4, 8, 16, </w:t>
            </w:r>
            <w:proofErr w:type="gramStart"/>
            <w:r w:rsidRPr="00A35FB5">
              <w:rPr>
                <w:rFonts w:asciiTheme="minorHAnsi" w:hAnsiTheme="minorHAnsi" w:cstheme="minorHAnsi"/>
                <w:sz w:val="22"/>
                <w:szCs w:val="22"/>
              </w:rPr>
              <w:t>…;</w:t>
            </w:r>
            <w:proofErr w:type="gramEnd"/>
          </w:p>
          <w:p w14:paraId="406E039F"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sz w:val="22"/>
                <w:szCs w:val="22"/>
              </w:rPr>
              <w:t xml:space="preserve">8, 10, 13, 17, </w:t>
            </w:r>
            <w:proofErr w:type="gramStart"/>
            <w:r w:rsidRPr="00A35FB5">
              <w:rPr>
                <w:rFonts w:asciiTheme="minorHAnsi" w:hAnsiTheme="minorHAnsi" w:cstheme="minorHAnsi"/>
                <w:sz w:val="22"/>
                <w:szCs w:val="22"/>
              </w:rPr>
              <w:t>…;</w:t>
            </w:r>
            <w:proofErr w:type="gramEnd"/>
          </w:p>
          <w:p w14:paraId="578DC4F9"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sz w:val="22"/>
                <w:szCs w:val="22"/>
              </w:rPr>
              <w:t>325, 300, 275, 250…; and</w:t>
            </w:r>
          </w:p>
          <w:p w14:paraId="74CA78F8"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noProof/>
                <w:sz w:val="22"/>
                <w:szCs w:val="22"/>
              </w:rPr>
              <w:drawing>
                <wp:inline distT="114300" distB="114300" distL="114300" distR="114300" wp14:anchorId="74A5428E" wp14:editId="7B9E983C">
                  <wp:extent cx="2051050" cy="1130043"/>
                  <wp:effectExtent l="0" t="0" r="6350" b="0"/>
                  <wp:docPr id="274" name="Picture 274" descr="Pattern showing four different stages, each making an L shape. Stage 1 uses 1 tile, Stage 2 uses 3 tiles, Stage 3 uses 5 tiles, and Stage 4 uses 7 tiles."/>
                  <wp:cNvGraphicFramePr/>
                  <a:graphic xmlns:a="http://schemas.openxmlformats.org/drawingml/2006/main">
                    <a:graphicData uri="http://schemas.openxmlformats.org/drawingml/2006/picture">
                      <pic:pic xmlns:pic="http://schemas.openxmlformats.org/drawingml/2006/picture">
                        <pic:nvPicPr>
                          <pic:cNvPr id="274" name="Picture 274" descr="Pattern showing four different stages, each making an L shape. Stage 1 uses 1 tile, Stage 2 uses 3 tiles, Stage 3 uses 5 tiles, and Stage 4 uses 7 tiles."/>
                          <pic:cNvPicPr preferRelativeResize="0"/>
                        </pic:nvPicPr>
                        <pic:blipFill>
                          <a:blip r:embed="rId112"/>
                          <a:srcRect/>
                          <a:stretch>
                            <a:fillRect/>
                          </a:stretch>
                        </pic:blipFill>
                        <pic:spPr>
                          <a:xfrm>
                            <a:off x="0" y="0"/>
                            <a:ext cx="2068066" cy="1139418"/>
                          </a:xfrm>
                          <a:prstGeom prst="rect">
                            <a:avLst/>
                          </a:prstGeom>
                          <a:ln/>
                        </pic:spPr>
                      </pic:pic>
                    </a:graphicData>
                  </a:graphic>
                </wp:inline>
              </w:drawing>
            </w:r>
            <w:r w:rsidRPr="00A35FB5">
              <w:rPr>
                <w:rFonts w:asciiTheme="minorHAnsi" w:hAnsiTheme="minorHAnsi" w:cstheme="minorHAnsi"/>
                <w:sz w:val="22"/>
                <w:szCs w:val="22"/>
              </w:rPr>
              <w:t xml:space="preserve">                    </w:t>
            </w:r>
          </w:p>
          <w:p w14:paraId="168FAD3E" w14:textId="49CA601D" w:rsidR="00A35FB5" w:rsidRPr="00B351AF" w:rsidRDefault="00B351AF" w:rsidP="00B351AF">
            <w:pPr>
              <w:pStyle w:val="CFUSFormatting"/>
              <w:rPr>
                <w:rFonts w:asciiTheme="minorHAnsi" w:hAnsiTheme="minorHAnsi" w:cstheme="minorHAnsi"/>
                <w:sz w:val="22"/>
                <w:szCs w:val="22"/>
              </w:rPr>
            </w:pPr>
            <w:r w:rsidRPr="00B351AF">
              <w:rPr>
                <w:rFonts w:asciiTheme="minorHAnsi" w:hAnsiTheme="minorHAnsi" w:cstheme="minorHAnsi"/>
                <w:sz w:val="22"/>
                <w:szCs w:val="22"/>
              </w:rPr>
              <w:t>At this level, input/output tables should be analyzed for a pattern to determine an unknown value. Experiences should include describing the rule, determining the output when given the input, and determining the input when given the output.</w:t>
            </w:r>
            <w:r>
              <w:rPr>
                <w:rFonts w:asciiTheme="minorHAnsi" w:hAnsiTheme="minorHAnsi" w:cstheme="minorHAnsi"/>
                <w:sz w:val="22"/>
                <w:szCs w:val="22"/>
              </w:rPr>
              <w:t xml:space="preserve"> </w:t>
            </w:r>
            <w:r w:rsidR="00A35FB5" w:rsidRPr="00B351AF">
              <w:rPr>
                <w:rFonts w:asciiTheme="minorHAnsi" w:hAnsiTheme="minorHAnsi" w:cstheme="minorHAnsi"/>
                <w:sz w:val="22"/>
                <w:szCs w:val="22"/>
              </w:rPr>
              <w:t xml:space="preserve">Determining and applying rules builds the foundation for functional thinking. Sample input/output tables that require determination of the rule or missing terms can be found below: </w:t>
            </w:r>
          </w:p>
          <w:p w14:paraId="20F5F3C6" w14:textId="77777777" w:rsid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noProof/>
                <w:sz w:val="22"/>
                <w:szCs w:val="22"/>
              </w:rPr>
              <w:drawing>
                <wp:inline distT="0" distB="0" distL="0" distR="0" wp14:anchorId="6067ADCA" wp14:editId="0483063D">
                  <wp:extent cx="3360388" cy="1095375"/>
                  <wp:effectExtent l="0" t="0" r="0" b="0"/>
                  <wp:docPr id="35" name="Picture 35" descr="Three input/output tables. First input/output table has a ruler of plus seven with inputs of 4, 5, 6, and 10. Second input/output table has a rule of minus 15 with inputs of 145, 100, 75, and 50. Third input/output table has a ruler of times four with inputs of 2, 4, question mark,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ree input/output tables. First input/output table has a ruler of plus seven with inputs of 4, 5, 6, and 10. Second input/output table has a rule of minus 15 with inputs of 145, 100, 75, and 50. Third input/output table has a ruler of times four with inputs of 2, 4, question mark, and 8."/>
                          <pic:cNvPicPr/>
                        </pic:nvPicPr>
                        <pic:blipFill>
                          <a:blip r:embed="rId113"/>
                          <a:stretch>
                            <a:fillRect/>
                          </a:stretch>
                        </pic:blipFill>
                        <pic:spPr>
                          <a:xfrm>
                            <a:off x="0" y="0"/>
                            <a:ext cx="3396790" cy="1107241"/>
                          </a:xfrm>
                          <a:prstGeom prst="rect">
                            <a:avLst/>
                          </a:prstGeom>
                        </pic:spPr>
                      </pic:pic>
                    </a:graphicData>
                  </a:graphic>
                </wp:inline>
              </w:drawing>
            </w:r>
          </w:p>
          <w:p w14:paraId="104B7AEE" w14:textId="77777777" w:rsidR="000F3FB8" w:rsidRPr="00A35FB5" w:rsidRDefault="000F3FB8" w:rsidP="00A35FB5">
            <w:pPr>
              <w:pStyle w:val="CFUSFormatting"/>
              <w:numPr>
                <w:ilvl w:val="0"/>
                <w:numId w:val="0"/>
              </w:numPr>
              <w:jc w:val="center"/>
              <w:rPr>
                <w:rFonts w:asciiTheme="minorHAnsi" w:hAnsiTheme="minorHAnsi" w:cstheme="minorHAnsi"/>
                <w:sz w:val="22"/>
                <w:szCs w:val="22"/>
              </w:rPr>
            </w:pPr>
          </w:p>
          <w:p w14:paraId="1695BB03" w14:textId="77777777" w:rsidR="00A35FB5" w:rsidRPr="009E12A6"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Students will use various </w:t>
            </w:r>
            <w:r w:rsidRPr="009E12A6">
              <w:rPr>
                <w:rFonts w:asciiTheme="minorHAnsi" w:hAnsiTheme="minorHAnsi" w:cstheme="minorHAnsi"/>
                <w:sz w:val="22"/>
                <w:szCs w:val="22"/>
              </w:rPr>
              <w:t>representations (e.g., number sequences, tables, concrete or pictorial models, verbal descriptions) for numerical patterns with whole numbers to solve contextual problems such as:</w:t>
            </w:r>
          </w:p>
          <w:p w14:paraId="093431E4" w14:textId="522BFA16" w:rsidR="00A35FB5" w:rsidRPr="009E12A6" w:rsidRDefault="00A35FB5" w:rsidP="00A35FB5">
            <w:pPr>
              <w:pStyle w:val="CFUSSubFormatting"/>
              <w:rPr>
                <w:rFonts w:asciiTheme="minorHAnsi" w:hAnsiTheme="minorHAnsi" w:cstheme="minorHAnsi"/>
                <w:sz w:val="22"/>
                <w:szCs w:val="22"/>
              </w:rPr>
            </w:pPr>
            <w:r w:rsidRPr="009E12A6">
              <w:rPr>
                <w:rFonts w:asciiTheme="minorHAnsi" w:hAnsiTheme="minorHAnsi" w:cstheme="minorHAnsi"/>
                <w:sz w:val="22"/>
                <w:szCs w:val="22"/>
              </w:rPr>
              <w:t xml:space="preserve">A group of players are coming to </w:t>
            </w:r>
            <w:r w:rsidR="009E12A6" w:rsidRPr="009E12A6">
              <w:rPr>
                <w:rFonts w:asciiTheme="minorHAnsi" w:hAnsiTheme="minorHAnsi" w:cstheme="minorHAnsi"/>
                <w:sz w:val="22"/>
                <w:szCs w:val="22"/>
              </w:rPr>
              <w:t>an</w:t>
            </w:r>
            <w:r w:rsidRPr="009E12A6">
              <w:rPr>
                <w:rFonts w:asciiTheme="minorHAnsi" w:hAnsiTheme="minorHAnsi" w:cstheme="minorHAnsi"/>
                <w:sz w:val="22"/>
                <w:szCs w:val="22"/>
              </w:rPr>
              <w:t xml:space="preserve"> end-of-season soccer celebration. One square table can seat 4 people, two square tables can seat 8 people, etc. How many people would be seated at five square tables? 13 square tables? </w:t>
            </w:r>
          </w:p>
          <w:p w14:paraId="326ABC77" w14:textId="77777777" w:rsidR="00A35FB5" w:rsidRPr="009E12A6" w:rsidRDefault="00A35FB5" w:rsidP="00A35FB5">
            <w:pPr>
              <w:pStyle w:val="CFUSSubFormatting"/>
              <w:rPr>
                <w:rFonts w:asciiTheme="minorHAnsi" w:hAnsiTheme="minorHAnsi" w:cstheme="minorHAnsi"/>
                <w:sz w:val="22"/>
                <w:szCs w:val="22"/>
              </w:rPr>
            </w:pPr>
            <w:r w:rsidRPr="009E12A6">
              <w:rPr>
                <w:rFonts w:asciiTheme="minorHAnsi" w:hAnsiTheme="minorHAnsi" w:cstheme="minorHAnsi"/>
                <w:sz w:val="22"/>
                <w:szCs w:val="22"/>
              </w:rPr>
              <w:t>A community started a softball league for students in Grades 4 and 5. The first year there were 19 players. The second year there were 23 players. The third year there were 27 players, and the fourth year there were 31 players.</w:t>
            </w:r>
          </w:p>
          <w:p w14:paraId="74F4C143" w14:textId="77777777" w:rsidR="00A35FB5" w:rsidRPr="009E12A6" w:rsidRDefault="00A35FB5" w:rsidP="00A35FB5">
            <w:pPr>
              <w:pStyle w:val="CFUSFormatting"/>
              <w:numPr>
                <w:ilvl w:val="2"/>
                <w:numId w:val="4"/>
              </w:numPr>
              <w:rPr>
                <w:rFonts w:asciiTheme="minorHAnsi" w:hAnsiTheme="minorHAnsi" w:cstheme="minorHAnsi"/>
                <w:sz w:val="22"/>
                <w:szCs w:val="22"/>
              </w:rPr>
            </w:pPr>
            <w:r w:rsidRPr="009E12A6">
              <w:rPr>
                <w:rFonts w:asciiTheme="minorHAnsi" w:hAnsiTheme="minorHAnsi" w:cstheme="minorHAnsi"/>
                <w:sz w:val="22"/>
                <w:szCs w:val="22"/>
              </w:rPr>
              <w:t xml:space="preserve"> If this pattern continues, how many players will be in the league in the sixth year?</w:t>
            </w:r>
          </w:p>
          <w:p w14:paraId="156DFFDA" w14:textId="0C3F56E2" w:rsidR="001E5C2F" w:rsidRPr="00A35FB5" w:rsidRDefault="00A35FB5" w:rsidP="00A35FB5">
            <w:pPr>
              <w:pStyle w:val="CFUSFormatting"/>
              <w:numPr>
                <w:ilvl w:val="2"/>
                <w:numId w:val="4"/>
              </w:numPr>
              <w:rPr>
                <w:rFonts w:asciiTheme="minorHAnsi" w:hAnsiTheme="minorHAnsi" w:cstheme="minorHAnsi"/>
                <w:sz w:val="22"/>
                <w:szCs w:val="22"/>
              </w:rPr>
            </w:pPr>
            <w:r w:rsidRPr="009E12A6">
              <w:rPr>
                <w:rFonts w:asciiTheme="minorHAnsi" w:hAnsiTheme="minorHAnsi" w:cstheme="minorHAnsi"/>
                <w:sz w:val="22"/>
                <w:szCs w:val="22"/>
              </w:rPr>
              <w:t>If this pattern continues, in which year will there be 55 players?</w:t>
            </w: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92E31" w:rsidRPr="00722C85" w14:paraId="57AA9D1A" w14:textId="77777777" w:rsidTr="00370866">
        <w:trPr>
          <w:trHeight w:val="314"/>
        </w:trPr>
        <w:tc>
          <w:tcPr>
            <w:tcW w:w="14310" w:type="dxa"/>
            <w:shd w:val="clear" w:color="auto" w:fill="auto"/>
          </w:tcPr>
          <w:p w14:paraId="174C2DEB"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C2CC3C8" w14:textId="77777777" w:rsidR="0061624B" w:rsidRDefault="0061624B" w:rsidP="00EC02C9">
            <w:pPr>
              <w:rPr>
                <w:rFonts w:asciiTheme="minorHAnsi" w:eastAsia="Times New Roman" w:hAnsiTheme="minorHAnsi" w:cstheme="minorHAnsi"/>
                <w:sz w:val="22"/>
                <w:szCs w:val="22"/>
              </w:rPr>
            </w:pPr>
          </w:p>
          <w:p w14:paraId="753D2700" w14:textId="0A0DC8AA" w:rsidR="00ED41D8" w:rsidRDefault="00E92E31" w:rsidP="00EC02C9">
            <w:pPr>
              <w:rPr>
                <w:rFonts w:asciiTheme="minorHAnsi" w:hAnsiTheme="minorHAnsi" w:cstheme="minorHAnsi"/>
                <w:sz w:val="22"/>
                <w:szCs w:val="22"/>
              </w:rPr>
            </w:pPr>
            <w:r w:rsidRPr="00ED41D8">
              <w:rPr>
                <w:rFonts w:asciiTheme="minorHAnsi" w:hAnsiTheme="minorHAnsi" w:cstheme="minorHAnsi"/>
                <w:b/>
                <w:bCs/>
                <w:sz w:val="22"/>
                <w:szCs w:val="22"/>
              </w:rPr>
              <w:t xml:space="preserve">Mathematical Reasoning: </w:t>
            </w:r>
            <w:r w:rsidR="00ED41D8">
              <w:rPr>
                <w:rFonts w:asciiTheme="minorHAnsi" w:hAnsiTheme="minorHAnsi" w:cstheme="minorHAnsi"/>
                <w:sz w:val="22"/>
                <w:szCs w:val="22"/>
              </w:rPr>
              <w:t>In Grade 4, students are introduced to increasing patterns that use multiplication of whole numbers, rather than addition. For example, given the pattern 1, 3, 9, 27, 81… students may identify the rule of the pattern as “plus two” because two can be added to the first term (1) to get the second term (3). However, this rule does not work beyond the first two terms (e.g., adding two to the second term (3) would result in five, not nine). Students may continue to try to use addition, stating that the rule is</w:t>
            </w:r>
            <w:r w:rsidR="00CF7E1B">
              <w:rPr>
                <w:rFonts w:asciiTheme="minorHAnsi" w:hAnsiTheme="minorHAnsi" w:cstheme="minorHAnsi"/>
                <w:sz w:val="22"/>
                <w:szCs w:val="22"/>
              </w:rPr>
              <w:t>,</w:t>
            </w:r>
            <w:r w:rsidR="00ED41D8">
              <w:rPr>
                <w:rFonts w:asciiTheme="minorHAnsi" w:hAnsiTheme="minorHAnsi" w:cstheme="minorHAnsi"/>
                <w:sz w:val="22"/>
                <w:szCs w:val="22"/>
              </w:rPr>
              <w:t xml:space="preserve"> </w:t>
            </w:r>
            <w:r w:rsidR="00ED41D8" w:rsidRPr="00CF7E1B">
              <w:rPr>
                <w:rFonts w:asciiTheme="minorHAnsi" w:hAnsiTheme="minorHAnsi" w:cstheme="minorHAnsi"/>
                <w:i/>
                <w:iCs/>
                <w:sz w:val="22"/>
                <w:szCs w:val="22"/>
              </w:rPr>
              <w:t>“plus two, plus six, plus 18, and plus 54.”</w:t>
            </w:r>
            <w:r w:rsidR="00ED41D8">
              <w:rPr>
                <w:rFonts w:asciiTheme="minorHAnsi" w:hAnsiTheme="minorHAnsi" w:cstheme="minorHAnsi"/>
                <w:sz w:val="22"/>
                <w:szCs w:val="22"/>
              </w:rPr>
              <w:t xml:space="preserve"> Students who make these errors are having difficulty transitioning from their previous experiences of patterns that included only addition and subtraction rules to a more sophisticated pattern rule that includes multiplication. Providing scaffolded support to students through questioning is important to help students make the shift. Questions may include:</w:t>
            </w:r>
          </w:p>
          <w:p w14:paraId="1B7E295C" w14:textId="77777777" w:rsidR="00CF7E1B" w:rsidRDefault="00CF7E1B" w:rsidP="00EC02C9">
            <w:pPr>
              <w:rPr>
                <w:rFonts w:asciiTheme="minorHAnsi" w:hAnsiTheme="minorHAnsi" w:cstheme="minorHAnsi"/>
                <w:sz w:val="22"/>
                <w:szCs w:val="22"/>
              </w:rPr>
            </w:pPr>
          </w:p>
          <w:p w14:paraId="19D87C6A" w14:textId="77777777" w:rsidR="00ED41D8" w:rsidRDefault="00ED41D8" w:rsidP="00ED41D8">
            <w:pPr>
              <w:pStyle w:val="ListParagraph"/>
              <w:numPr>
                <w:ilvl w:val="0"/>
                <w:numId w:val="6"/>
              </w:numPr>
              <w:rPr>
                <w:rFonts w:asciiTheme="minorHAnsi" w:hAnsiTheme="minorHAnsi" w:cstheme="minorHAnsi"/>
                <w:sz w:val="22"/>
                <w:szCs w:val="22"/>
              </w:rPr>
            </w:pPr>
            <w:r w:rsidRPr="00ED41D8">
              <w:rPr>
                <w:rFonts w:asciiTheme="minorHAnsi" w:hAnsiTheme="minorHAnsi" w:cstheme="minorHAnsi"/>
                <w:sz w:val="22"/>
                <w:szCs w:val="22"/>
              </w:rPr>
              <w:t>Are the numbers increasing or decreasing?</w:t>
            </w:r>
          </w:p>
          <w:p w14:paraId="7C962F3D" w14:textId="77777777" w:rsidR="00ED41D8" w:rsidRDefault="00ED41D8" w:rsidP="00ED41D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W</w:t>
            </w:r>
            <w:r w:rsidRPr="00ED41D8">
              <w:rPr>
                <w:rFonts w:asciiTheme="minorHAnsi" w:hAnsiTheme="minorHAnsi" w:cstheme="minorHAnsi"/>
                <w:sz w:val="22"/>
                <w:szCs w:val="22"/>
              </w:rPr>
              <w:t>hat mathematical operation(s) would make this occur with the numbers?</w:t>
            </w:r>
          </w:p>
          <w:p w14:paraId="76E03D71" w14:textId="425DBDAF" w:rsidR="00E92E31" w:rsidRDefault="00ED41D8" w:rsidP="00ED41D8">
            <w:pPr>
              <w:pStyle w:val="ListParagraph"/>
              <w:numPr>
                <w:ilvl w:val="0"/>
                <w:numId w:val="6"/>
              </w:numPr>
              <w:rPr>
                <w:rFonts w:asciiTheme="minorHAnsi" w:hAnsiTheme="minorHAnsi" w:cstheme="minorHAnsi"/>
                <w:sz w:val="22"/>
                <w:szCs w:val="22"/>
              </w:rPr>
            </w:pPr>
            <w:r w:rsidRPr="00ED41D8">
              <w:rPr>
                <w:rFonts w:asciiTheme="minorHAnsi" w:hAnsiTheme="minorHAnsi" w:cstheme="minorHAnsi"/>
                <w:sz w:val="22"/>
                <w:szCs w:val="22"/>
              </w:rPr>
              <w:t>Are the numbers increasing/decreasing by the same amount each time?</w:t>
            </w:r>
          </w:p>
          <w:p w14:paraId="379FD727" w14:textId="77777777" w:rsidR="00CF7E1B" w:rsidRDefault="00CF7E1B" w:rsidP="00ED41D8">
            <w:pPr>
              <w:rPr>
                <w:rFonts w:asciiTheme="minorHAnsi" w:hAnsiTheme="minorHAnsi" w:cstheme="minorHAnsi"/>
                <w:sz w:val="22"/>
                <w:szCs w:val="22"/>
              </w:rPr>
            </w:pPr>
          </w:p>
          <w:p w14:paraId="16155946" w14:textId="52057D2C" w:rsidR="00ED41D8" w:rsidRPr="00ED41D8" w:rsidRDefault="00ED41D8" w:rsidP="00ED41D8">
            <w:pPr>
              <w:rPr>
                <w:rFonts w:asciiTheme="minorHAnsi" w:hAnsiTheme="minorHAnsi" w:cstheme="minorHAnsi"/>
                <w:sz w:val="22"/>
                <w:szCs w:val="22"/>
              </w:rPr>
            </w:pPr>
            <w:r>
              <w:rPr>
                <w:rFonts w:asciiTheme="minorHAnsi" w:hAnsiTheme="minorHAnsi" w:cstheme="minorHAnsi"/>
                <w:sz w:val="22"/>
                <w:szCs w:val="22"/>
              </w:rPr>
              <w:t>In addition, exposure to a variety of patterns using different representations (including the use of concrete manipulatives to model how the pattern changes from term to term) would be beneficial for students.</w:t>
            </w:r>
          </w:p>
          <w:p w14:paraId="2D834F96" w14:textId="77777777" w:rsidR="00BE46BC" w:rsidRDefault="00BE46BC" w:rsidP="00EC02C9">
            <w:pPr>
              <w:rPr>
                <w:rFonts w:asciiTheme="minorHAnsi" w:hAnsiTheme="minorHAnsi" w:cstheme="minorHAnsi"/>
                <w:b/>
                <w:bCs/>
                <w:sz w:val="22"/>
                <w:szCs w:val="22"/>
              </w:rPr>
            </w:pPr>
          </w:p>
          <w:p w14:paraId="0A4F01A0" w14:textId="19E2D147" w:rsidR="00E92E31" w:rsidRDefault="00E92E31" w:rsidP="00EC02C9">
            <w:pPr>
              <w:rPr>
                <w:rFonts w:asciiTheme="minorHAnsi" w:hAnsiTheme="minorHAnsi" w:cstheme="minorHAnsi"/>
                <w:sz w:val="22"/>
                <w:szCs w:val="22"/>
              </w:rPr>
            </w:pPr>
            <w:r w:rsidRPr="00ED41D8">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ED41D8">
              <w:rPr>
                <w:rFonts w:asciiTheme="minorHAnsi" w:hAnsiTheme="minorHAnsi" w:cstheme="minorHAnsi"/>
                <w:sz w:val="22"/>
                <w:szCs w:val="22"/>
              </w:rPr>
              <w:t xml:space="preserve">In Grade 4, students are introduced to input/output tables. As they begin to engage with this representation of patterns, several common mistakes may be evident. For example, </w:t>
            </w:r>
            <w:r w:rsidR="00644AE5">
              <w:rPr>
                <w:rFonts w:asciiTheme="minorHAnsi" w:hAnsiTheme="minorHAnsi" w:cstheme="minorHAnsi"/>
                <w:sz w:val="22"/>
                <w:szCs w:val="22"/>
              </w:rPr>
              <w:t>given the input/output table below, students are asked to determine the input number when the output is 42.</w:t>
            </w:r>
          </w:p>
          <w:tbl>
            <w:tblPr>
              <w:tblStyle w:val="TableGrid"/>
              <w:tblW w:w="0" w:type="auto"/>
              <w:jc w:val="center"/>
              <w:tblLayout w:type="fixed"/>
              <w:tblLook w:val="04A0" w:firstRow="1" w:lastRow="0" w:firstColumn="1" w:lastColumn="0" w:noHBand="0" w:noVBand="1"/>
            </w:tblPr>
            <w:tblGrid>
              <w:gridCol w:w="1325"/>
              <w:gridCol w:w="1260"/>
            </w:tblGrid>
            <w:tr w:rsidR="00644AE5" w14:paraId="0AFFEC1B" w14:textId="77777777" w:rsidTr="00281640">
              <w:trPr>
                <w:jc w:val="center"/>
              </w:trPr>
              <w:tc>
                <w:tcPr>
                  <w:tcW w:w="1325" w:type="dxa"/>
                  <w:shd w:val="clear" w:color="auto" w:fill="D9D9D9" w:themeFill="background1" w:themeFillShade="D9"/>
                </w:tcPr>
                <w:p w14:paraId="0CE5393C" w14:textId="0FA737DF" w:rsidR="00644AE5" w:rsidRPr="00644AE5" w:rsidRDefault="00644AE5" w:rsidP="004C2599">
                  <w:pPr>
                    <w:jc w:val="center"/>
                    <w:rPr>
                      <w:rFonts w:asciiTheme="minorHAnsi" w:hAnsiTheme="minorHAnsi" w:cstheme="minorHAnsi"/>
                      <w:b/>
                      <w:bCs/>
                      <w:sz w:val="22"/>
                      <w:szCs w:val="22"/>
                    </w:rPr>
                  </w:pPr>
                  <w:r>
                    <w:rPr>
                      <w:rFonts w:asciiTheme="minorHAnsi" w:hAnsiTheme="minorHAnsi" w:cstheme="minorHAnsi"/>
                      <w:b/>
                      <w:bCs/>
                      <w:sz w:val="22"/>
                      <w:szCs w:val="22"/>
                    </w:rPr>
                    <w:t>Input</w:t>
                  </w:r>
                </w:p>
              </w:tc>
              <w:tc>
                <w:tcPr>
                  <w:tcW w:w="1260" w:type="dxa"/>
                  <w:shd w:val="clear" w:color="auto" w:fill="D9D9D9" w:themeFill="background1" w:themeFillShade="D9"/>
                </w:tcPr>
                <w:p w14:paraId="50D15D95" w14:textId="18E6B747" w:rsidR="00644AE5" w:rsidRPr="00644AE5" w:rsidRDefault="00644AE5" w:rsidP="004C2599">
                  <w:pPr>
                    <w:jc w:val="center"/>
                    <w:rPr>
                      <w:rFonts w:asciiTheme="minorHAnsi" w:hAnsiTheme="minorHAnsi" w:cstheme="minorHAnsi"/>
                      <w:b/>
                      <w:bCs/>
                      <w:sz w:val="22"/>
                      <w:szCs w:val="22"/>
                    </w:rPr>
                  </w:pPr>
                  <w:r>
                    <w:rPr>
                      <w:rFonts w:asciiTheme="minorHAnsi" w:hAnsiTheme="minorHAnsi" w:cstheme="minorHAnsi"/>
                      <w:b/>
                      <w:bCs/>
                      <w:sz w:val="22"/>
                      <w:szCs w:val="22"/>
                    </w:rPr>
                    <w:t>Output</w:t>
                  </w:r>
                </w:p>
              </w:tc>
            </w:tr>
            <w:tr w:rsidR="00644AE5" w14:paraId="564D610B" w14:textId="77777777" w:rsidTr="00644AE5">
              <w:trPr>
                <w:jc w:val="center"/>
              </w:trPr>
              <w:tc>
                <w:tcPr>
                  <w:tcW w:w="1325" w:type="dxa"/>
                </w:tcPr>
                <w:p w14:paraId="17118C85" w14:textId="6611DF14"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2</w:t>
                  </w:r>
                </w:p>
              </w:tc>
              <w:tc>
                <w:tcPr>
                  <w:tcW w:w="1260" w:type="dxa"/>
                </w:tcPr>
                <w:p w14:paraId="17489373" w14:textId="0593515B"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12</w:t>
                  </w:r>
                </w:p>
              </w:tc>
            </w:tr>
            <w:tr w:rsidR="00644AE5" w14:paraId="6F92D024" w14:textId="77777777" w:rsidTr="00644AE5">
              <w:trPr>
                <w:jc w:val="center"/>
              </w:trPr>
              <w:tc>
                <w:tcPr>
                  <w:tcW w:w="1325" w:type="dxa"/>
                </w:tcPr>
                <w:p w14:paraId="7190BAA9" w14:textId="7FA4D19E"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5</w:t>
                  </w:r>
                </w:p>
              </w:tc>
              <w:tc>
                <w:tcPr>
                  <w:tcW w:w="1260" w:type="dxa"/>
                </w:tcPr>
                <w:p w14:paraId="5855D32A" w14:textId="3E7AFC09"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30</w:t>
                  </w:r>
                </w:p>
              </w:tc>
            </w:tr>
            <w:tr w:rsidR="00644AE5" w14:paraId="4A32AB1D" w14:textId="77777777" w:rsidTr="00644AE5">
              <w:trPr>
                <w:jc w:val="center"/>
              </w:trPr>
              <w:tc>
                <w:tcPr>
                  <w:tcW w:w="1325" w:type="dxa"/>
                </w:tcPr>
                <w:p w14:paraId="6E47E5C5" w14:textId="0F23BB37"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w:t>
                  </w:r>
                </w:p>
              </w:tc>
              <w:tc>
                <w:tcPr>
                  <w:tcW w:w="1260" w:type="dxa"/>
                </w:tcPr>
                <w:p w14:paraId="57469799" w14:textId="5893C38B"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42</w:t>
                  </w:r>
                </w:p>
              </w:tc>
            </w:tr>
            <w:tr w:rsidR="00644AE5" w14:paraId="45A71F3B" w14:textId="77777777" w:rsidTr="00644AE5">
              <w:trPr>
                <w:jc w:val="center"/>
              </w:trPr>
              <w:tc>
                <w:tcPr>
                  <w:tcW w:w="1325" w:type="dxa"/>
                </w:tcPr>
                <w:p w14:paraId="14DB4BE8" w14:textId="37C18C9B"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9</w:t>
                  </w:r>
                </w:p>
              </w:tc>
              <w:tc>
                <w:tcPr>
                  <w:tcW w:w="1260" w:type="dxa"/>
                </w:tcPr>
                <w:p w14:paraId="3BFBCAFD" w14:textId="6E0EDACA"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54</w:t>
                  </w:r>
                </w:p>
              </w:tc>
            </w:tr>
            <w:tr w:rsidR="00644AE5" w14:paraId="463FB6B6" w14:textId="77777777" w:rsidTr="00644AE5">
              <w:trPr>
                <w:jc w:val="center"/>
              </w:trPr>
              <w:tc>
                <w:tcPr>
                  <w:tcW w:w="1325" w:type="dxa"/>
                </w:tcPr>
                <w:p w14:paraId="3765F3AD" w14:textId="6AA95EC6"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12</w:t>
                  </w:r>
                </w:p>
              </w:tc>
              <w:tc>
                <w:tcPr>
                  <w:tcW w:w="1260" w:type="dxa"/>
                </w:tcPr>
                <w:p w14:paraId="5D41F422" w14:textId="6A796710"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72</w:t>
                  </w:r>
                </w:p>
              </w:tc>
            </w:tr>
          </w:tbl>
          <w:p w14:paraId="7C7FBC46" w14:textId="77777777" w:rsidR="004C2599" w:rsidRDefault="004C2599" w:rsidP="00EC02C9">
            <w:pPr>
              <w:rPr>
                <w:rFonts w:asciiTheme="minorHAnsi" w:hAnsiTheme="minorHAnsi" w:cstheme="minorHAnsi"/>
                <w:sz w:val="22"/>
                <w:szCs w:val="22"/>
              </w:rPr>
            </w:pPr>
          </w:p>
          <w:p w14:paraId="0C30A838" w14:textId="13C80BF7" w:rsidR="00644AE5" w:rsidRDefault="00644AE5" w:rsidP="00EC02C9">
            <w:pPr>
              <w:rPr>
                <w:rFonts w:asciiTheme="minorHAnsi" w:hAnsiTheme="minorHAnsi" w:cstheme="minorHAnsi"/>
                <w:sz w:val="22"/>
                <w:szCs w:val="22"/>
              </w:rPr>
            </w:pPr>
            <w:r>
              <w:rPr>
                <w:rFonts w:asciiTheme="minorHAnsi" w:hAnsiTheme="minorHAnsi" w:cstheme="minorHAnsi"/>
                <w:sz w:val="22"/>
                <w:szCs w:val="22"/>
              </w:rPr>
              <w:t xml:space="preserve">One common error is to focus on the numbers in the output column and attempt to predict the next output number. Students who make this error might add on to the last output without considering the input column. This may indicate that students are using their prior experiences with patterns, where they were often asked, </w:t>
            </w:r>
            <w:r w:rsidRPr="00CF7E1B">
              <w:rPr>
                <w:rFonts w:asciiTheme="minorHAnsi" w:hAnsiTheme="minorHAnsi" w:cstheme="minorHAnsi"/>
                <w:i/>
                <w:iCs/>
                <w:sz w:val="22"/>
                <w:szCs w:val="22"/>
              </w:rPr>
              <w:t xml:space="preserve">“What comes next?” </w:t>
            </w:r>
            <w:r>
              <w:rPr>
                <w:rFonts w:asciiTheme="minorHAnsi" w:hAnsiTheme="minorHAnsi" w:cstheme="minorHAnsi"/>
                <w:sz w:val="22"/>
                <w:szCs w:val="22"/>
              </w:rPr>
              <w:t>Opportunities to engage with patterns where students are asked to determine missing inputs, or terms missing in the pattern (including the first term) will provide students with more robust experiences with patterns.</w:t>
            </w:r>
          </w:p>
          <w:p w14:paraId="67AFA1A7" w14:textId="77777777" w:rsidR="00644AE5" w:rsidRDefault="00644AE5" w:rsidP="00EC02C9">
            <w:pPr>
              <w:rPr>
                <w:rFonts w:asciiTheme="minorHAnsi" w:hAnsiTheme="minorHAnsi" w:cstheme="minorHAnsi"/>
                <w:sz w:val="22"/>
                <w:szCs w:val="22"/>
              </w:rPr>
            </w:pPr>
          </w:p>
          <w:p w14:paraId="199B8FB6" w14:textId="69A26F6A" w:rsidR="00644AE5" w:rsidRDefault="00644AE5" w:rsidP="00EC02C9">
            <w:pPr>
              <w:rPr>
                <w:rFonts w:asciiTheme="minorHAnsi" w:hAnsiTheme="minorHAnsi" w:cstheme="minorHAnsi"/>
                <w:sz w:val="22"/>
                <w:szCs w:val="22"/>
              </w:rPr>
            </w:pPr>
            <w:r>
              <w:rPr>
                <w:rFonts w:asciiTheme="minorHAnsi" w:hAnsiTheme="minorHAnsi" w:cstheme="minorHAnsi"/>
                <w:sz w:val="22"/>
                <w:szCs w:val="22"/>
              </w:rPr>
              <w:lastRenderedPageBreak/>
              <w:t xml:space="preserve">Another common error is to focus on the numbers in the input column only to determine the missing input. For example, students may suggest that the missing input is 8 because going from the first input (2) to the second input (5) requires adding three, and going from the fourth input (9) to the fifth input (12) requires adding three. Thus, students may incorrectly identify the pattern as “plus three,” resulting in a missing input of eight. Students who make this error may not understand that </w:t>
            </w:r>
            <w:r w:rsidR="000B6465">
              <w:rPr>
                <w:rFonts w:asciiTheme="minorHAnsi" w:hAnsiTheme="minorHAnsi" w:cstheme="minorHAnsi"/>
                <w:sz w:val="22"/>
                <w:szCs w:val="22"/>
              </w:rPr>
              <w:t>patterns represented in input/output tables require analysis of each row (e.g., how is the input related to the output), rather than each column. Acting out the actions occurring in an input/output table or having students write out the equation for each row may help students observe the relationship between the input and output columns.</w:t>
            </w:r>
          </w:p>
          <w:p w14:paraId="0CAE70E3" w14:textId="77777777" w:rsidR="00644AE5" w:rsidRDefault="00644AE5" w:rsidP="00EC02C9">
            <w:pPr>
              <w:rPr>
                <w:rFonts w:asciiTheme="minorHAnsi" w:hAnsiTheme="minorHAnsi" w:cstheme="minorHAnsi"/>
                <w:sz w:val="22"/>
                <w:szCs w:val="22"/>
              </w:rPr>
            </w:pPr>
          </w:p>
          <w:p w14:paraId="4A41C18A" w14:textId="7FE08B30" w:rsidR="00644AE5" w:rsidRPr="00ED41D8" w:rsidRDefault="00644AE5" w:rsidP="00EC02C9">
            <w:pPr>
              <w:rPr>
                <w:rFonts w:asciiTheme="minorHAnsi" w:hAnsiTheme="minorHAnsi" w:cstheme="minorHAnsi"/>
                <w:sz w:val="22"/>
                <w:szCs w:val="22"/>
              </w:rPr>
            </w:pPr>
            <w:r>
              <w:rPr>
                <w:rFonts w:asciiTheme="minorHAnsi" w:hAnsiTheme="minorHAnsi" w:cstheme="minorHAnsi"/>
                <w:sz w:val="22"/>
                <w:szCs w:val="22"/>
              </w:rPr>
              <w:t xml:space="preserve">A third common error is incorrectly applying the rule for the input/output table. Students may determine that rule for the input/output table is “multiply by six.” Students who make this error would identify the missing input as 252. However, when determining a missing input, students need to </w:t>
            </w:r>
            <w:r w:rsidR="000B6465">
              <w:rPr>
                <w:rFonts w:asciiTheme="minorHAnsi" w:hAnsiTheme="minorHAnsi" w:cstheme="minorHAnsi"/>
                <w:sz w:val="22"/>
                <w:szCs w:val="22"/>
              </w:rPr>
              <w:t xml:space="preserve">use a multiplication fact with a missing factor, or they need to </w:t>
            </w:r>
            <w:r>
              <w:rPr>
                <w:rFonts w:asciiTheme="minorHAnsi" w:hAnsiTheme="minorHAnsi" w:cstheme="minorHAnsi"/>
                <w:sz w:val="22"/>
                <w:szCs w:val="22"/>
              </w:rPr>
              <w:t>apply the inverse of this rule to the output (</w:t>
            </w:r>
            <w:r w:rsidR="000B6465">
              <w:rPr>
                <w:rFonts w:asciiTheme="minorHAnsi" w:hAnsiTheme="minorHAnsi" w:cstheme="minorHAnsi"/>
                <w:sz w:val="22"/>
                <w:szCs w:val="22"/>
              </w:rPr>
              <w:t>e.g.,</w:t>
            </w:r>
            <w:r>
              <w:rPr>
                <w:rFonts w:asciiTheme="minorHAnsi" w:hAnsiTheme="minorHAnsi" w:cstheme="minorHAnsi"/>
                <w:sz w:val="22"/>
                <w:szCs w:val="22"/>
              </w:rPr>
              <w:t xml:space="preserve"> “work backwards” from the output) to determine the input. Thus, the missing input should be seven (7). </w:t>
            </w:r>
            <w:r w:rsidR="000B6465">
              <w:rPr>
                <w:rFonts w:asciiTheme="minorHAnsi" w:hAnsiTheme="minorHAnsi" w:cstheme="minorHAnsi"/>
                <w:sz w:val="22"/>
                <w:szCs w:val="22"/>
              </w:rPr>
              <w:t>Opportunities to hear other students’ strategies for solving pattern problems will help students hear multiple ways of approaching different pattern types.</w:t>
            </w:r>
          </w:p>
        </w:tc>
      </w:tr>
      <w:tr w:rsidR="00E92E31" w:rsidRPr="00722C85" w14:paraId="5E817ADB" w14:textId="77777777" w:rsidTr="00B950B7">
        <w:trPr>
          <w:trHeight w:val="435"/>
        </w:trPr>
        <w:tc>
          <w:tcPr>
            <w:tcW w:w="14310" w:type="dxa"/>
            <w:shd w:val="clear" w:color="auto" w:fill="F2F2F2" w:themeFill="background1" w:themeFillShade="F2"/>
            <w:vAlign w:val="center"/>
          </w:tcPr>
          <w:p w14:paraId="4759E3B5" w14:textId="13F67956" w:rsidR="00E92E31" w:rsidRPr="00722C85" w:rsidRDefault="00EA7F2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92E31" w:rsidRPr="00722C85">
              <w:rPr>
                <w:rFonts w:asciiTheme="minorHAnsi" w:hAnsiTheme="minorHAnsi" w:cstheme="minorHAnsi"/>
                <w:sz w:val="22"/>
                <w:szCs w:val="22"/>
              </w:rPr>
              <w:t xml:space="preserve"> Connections</w:t>
            </w:r>
          </w:p>
        </w:tc>
      </w:tr>
      <w:tr w:rsidR="00E92E31" w:rsidRPr="00722C85" w14:paraId="5BB0DC57" w14:textId="77777777" w:rsidTr="00D317BE">
        <w:trPr>
          <w:trHeight w:val="440"/>
        </w:trPr>
        <w:tc>
          <w:tcPr>
            <w:tcW w:w="14310" w:type="dxa"/>
          </w:tcPr>
          <w:p w14:paraId="2853172D" w14:textId="1535DC42" w:rsidR="00E92E31" w:rsidRPr="00BE46BC" w:rsidRDefault="00EA7F22" w:rsidP="00EA7F22">
            <w:pPr>
              <w:spacing w:line="345" w:lineRule="atLeast"/>
              <w:rPr>
                <w:rFonts w:asciiTheme="minorHAnsi" w:eastAsia="Times New Roman" w:hAnsiTheme="minorHAnsi" w:cstheme="minorHAnsi"/>
                <w:b/>
                <w:bCs/>
                <w:sz w:val="22"/>
                <w:szCs w:val="22"/>
              </w:rPr>
            </w:pPr>
            <w:r>
              <w:rPr>
                <w:rFonts w:asciiTheme="minorHAnsi" w:eastAsia="Times New Roman" w:hAnsiTheme="minorHAnsi" w:cstheme="minorHAnsi"/>
                <w:b/>
                <w:bCs/>
                <w:color w:val="1F1F1F"/>
                <w:sz w:val="22"/>
                <w:szCs w:val="22"/>
              </w:rPr>
              <w:t>Concepts</w:t>
            </w:r>
          </w:p>
          <w:p w14:paraId="4AFB140A" w14:textId="77777777" w:rsidR="0061624B" w:rsidRPr="00BE46BC" w:rsidRDefault="0061624B" w:rsidP="0061624B">
            <w:pPr>
              <w:spacing w:after="240"/>
              <w:rPr>
                <w:rFonts w:asciiTheme="minorHAnsi" w:eastAsia="Times New Roman" w:hAnsiTheme="minorHAnsi" w:cstheme="minorHAnsi"/>
                <w:sz w:val="22"/>
                <w:szCs w:val="22"/>
              </w:rPr>
            </w:pPr>
            <w:r w:rsidRPr="00BE46BC">
              <w:rPr>
                <w:rFonts w:asciiTheme="minorHAnsi" w:hAnsiTheme="minorHAnsi" w:cstheme="minorHAnsi"/>
                <w:sz w:val="22"/>
                <w:szCs w:val="22"/>
                <w:shd w:val="clear" w:color="auto" w:fill="FFFFFF"/>
              </w:rPr>
              <w:t xml:space="preserve">Relationships are described and generalizations are made </w:t>
            </w:r>
            <w:r w:rsidRPr="00BE46BC">
              <w:rPr>
                <w:rFonts w:asciiTheme="minorHAnsi" w:hAnsiTheme="minorHAnsi" w:cstheme="minorHAnsi"/>
                <w:sz w:val="22"/>
                <w:szCs w:val="22"/>
              </w:rPr>
              <w:t>using patterns, relations, and functions.</w:t>
            </w:r>
          </w:p>
          <w:p w14:paraId="7FCA1A58" w14:textId="0C564E78" w:rsidR="00E92E31" w:rsidRDefault="00E92E31" w:rsidP="00370866">
            <w:pPr>
              <w:rPr>
                <w:rFonts w:asciiTheme="minorHAnsi" w:hAnsiTheme="minorHAnsi" w:cstheme="minorHAnsi"/>
                <w:sz w:val="22"/>
                <w:szCs w:val="22"/>
              </w:rPr>
            </w:pPr>
            <w:r w:rsidRPr="00BE46BC">
              <w:rPr>
                <w:rFonts w:asciiTheme="minorHAnsi" w:hAnsiTheme="minorHAnsi" w:cstheme="minorHAnsi"/>
                <w:b/>
                <w:bCs/>
                <w:sz w:val="22"/>
                <w:szCs w:val="22"/>
              </w:rPr>
              <w:t>Connections</w:t>
            </w:r>
            <w:r w:rsidR="00EA7F22" w:rsidRPr="00BE46BC">
              <w:rPr>
                <w:rFonts w:asciiTheme="minorHAnsi" w:hAnsiTheme="minorHAnsi" w:cstheme="minorHAnsi"/>
                <w:b/>
                <w:bCs/>
                <w:sz w:val="22"/>
                <w:szCs w:val="22"/>
              </w:rPr>
              <w:t>:</w:t>
            </w:r>
            <w:r w:rsidR="000B6465" w:rsidRPr="00BE46BC">
              <w:rPr>
                <w:rFonts w:asciiTheme="minorHAnsi" w:hAnsiTheme="minorHAnsi" w:cstheme="minorHAnsi"/>
                <w:b/>
                <w:bCs/>
                <w:sz w:val="22"/>
                <w:szCs w:val="22"/>
              </w:rPr>
              <w:t xml:space="preserve"> </w:t>
            </w:r>
            <w:r w:rsidR="000B6465" w:rsidRPr="00BE46BC">
              <w:rPr>
                <w:rFonts w:asciiTheme="minorHAnsi" w:hAnsiTheme="minorHAnsi" w:cstheme="minorHAnsi"/>
                <w:sz w:val="22"/>
                <w:szCs w:val="22"/>
              </w:rPr>
              <w:t xml:space="preserve">At this grade level, students extend their knowledge of increasing and decreasing patterns from </w:t>
            </w:r>
            <w:r w:rsidR="000B6465">
              <w:rPr>
                <w:rFonts w:asciiTheme="minorHAnsi" w:hAnsiTheme="minorHAnsi" w:cstheme="minorHAnsi"/>
                <w:sz w:val="22"/>
                <w:szCs w:val="22"/>
              </w:rPr>
              <w:t>Grade 3 (3.PFA.1), as they begin to engage with patterns that involve multiplication, and patterns that are represented in input/output tables. Patterns are a cornerstone of mathematics and are evident in many other grade level concepts including addition, subtraction, multiplication, and division (4.CE.1 and 4.CE.2); and telling time (4.MG.2). In the subsequent grade level, Grade 5 students will deepen their knowledge of patterns as they engage with increasing and decreasing patterns, including those that use division of whole numbers, and addition and subtraction of fraction and decimal numbers (5.PFA.1).</w:t>
            </w:r>
          </w:p>
          <w:p w14:paraId="3E723EB5" w14:textId="77777777" w:rsidR="004C2599" w:rsidRPr="00EC42C6" w:rsidRDefault="004C2599" w:rsidP="00370866">
            <w:pPr>
              <w:rPr>
                <w:rFonts w:asciiTheme="minorHAnsi" w:hAnsiTheme="minorHAnsi" w:cstheme="minorHAnsi"/>
                <w:sz w:val="8"/>
                <w:szCs w:val="8"/>
              </w:rPr>
            </w:pPr>
          </w:p>
          <w:p w14:paraId="0761A459" w14:textId="373D8AC2" w:rsidR="00E92E31" w:rsidRDefault="00E92E31"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7C5A945A" w14:textId="43B30582"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4.CE.1 – </w:t>
            </w:r>
            <w:r w:rsidRPr="00E44003">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p>
          <w:p w14:paraId="4E561B3D" w14:textId="1287A78B"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4.CE.2 – </w:t>
            </w:r>
            <w:r w:rsidRPr="00E44003">
              <w:rPr>
                <w:rFonts w:asciiTheme="minorHAnsi" w:hAnsiTheme="minorHAnsi" w:cstheme="minorHAnsi"/>
                <w:sz w:val="22"/>
                <w:szCs w:val="22"/>
              </w:rPr>
              <w:t>The student will estimate, represent, solve, and justify solutions to single-step and multistep problems, including those in context, using multiplication with whole numbers, and single-step problems, including those in context, using division with whole numbers; and recall with automaticity the multiplication facts through 12 × 12 and the corresponding division facts.</w:t>
            </w:r>
          </w:p>
          <w:p w14:paraId="3FA124D0" w14:textId="71F968CF" w:rsidR="00E44003" w:rsidRP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4.MG.2 – </w:t>
            </w:r>
            <w:r w:rsidRPr="00E44003">
              <w:rPr>
                <w:rFonts w:asciiTheme="minorHAnsi" w:hAnsiTheme="minorHAnsi" w:cstheme="minorHAnsi"/>
                <w:sz w:val="22"/>
                <w:szCs w:val="22"/>
              </w:rPr>
              <w:t>The student will solve single-step and multistep contextual problems involving elapsed time (limited to hours and minutes within a 12-hour period).</w:t>
            </w:r>
          </w:p>
          <w:p w14:paraId="47EA9FE8" w14:textId="77777777" w:rsidR="00E92E31" w:rsidRDefault="00E92E31"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386A4610" w14:textId="5876F3FE"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3.PFA.1 – </w:t>
            </w:r>
            <w:r w:rsidRPr="00E44003">
              <w:rPr>
                <w:rFonts w:asciiTheme="minorHAnsi" w:hAnsiTheme="minorHAnsi" w:cstheme="minorHAnsi"/>
                <w:sz w:val="22"/>
                <w:szCs w:val="22"/>
              </w:rPr>
              <w:t>The student will identify, describe, extend, and create increasing and decreasing patterns (limited to addition and subtraction of whole numbers), including those in context, using various representations.</w:t>
            </w:r>
          </w:p>
          <w:p w14:paraId="1E2961F2" w14:textId="673854AD" w:rsidR="00E44003" w:rsidRP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5.PFA.1 – </w:t>
            </w:r>
            <w:r w:rsidRPr="00E44003">
              <w:rPr>
                <w:rFonts w:asciiTheme="minorHAnsi" w:hAnsiTheme="minorHAnsi" w:cstheme="minorHAnsi"/>
                <w:sz w:val="22"/>
                <w:szCs w:val="22"/>
              </w:rPr>
              <w:t>The student will identify, describe, extend, and create increasing and decreasing patterns with whole numbers, fractions, and decimals, including those in context, using various representations.</w:t>
            </w:r>
          </w:p>
          <w:p w14:paraId="14A41A63" w14:textId="77777777" w:rsidR="00E92E31" w:rsidRPr="00EC42C6" w:rsidRDefault="00E92E31" w:rsidP="00CF69C6">
            <w:pPr>
              <w:rPr>
                <w:rFonts w:asciiTheme="minorHAnsi" w:hAnsiTheme="minorHAnsi" w:cstheme="minorHAnsi"/>
                <w:i/>
                <w:iCs/>
                <w:sz w:val="12"/>
                <w:szCs w:val="12"/>
              </w:rPr>
            </w:pPr>
          </w:p>
          <w:p w14:paraId="7694F3DF" w14:textId="77777777" w:rsidR="00CF69C6" w:rsidRPr="00770A58" w:rsidRDefault="00CF69C6" w:rsidP="00CF69C6">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 xml:space="preserve">Teachers may consider using the standards below as </w:t>
            </w:r>
            <w:r>
              <w:rPr>
                <w:rFonts w:asciiTheme="minorHAnsi" w:hAnsiTheme="minorHAnsi" w:cstheme="minorHAnsi"/>
                <w:color w:val="000000"/>
                <w:sz w:val="22"/>
                <w:szCs w:val="22"/>
              </w:rPr>
              <w:t>students</w:t>
            </w:r>
            <w:r w:rsidRPr="00770A58">
              <w:rPr>
                <w:rFonts w:asciiTheme="minorHAnsi" w:hAnsiTheme="minorHAnsi" w:cstheme="minorHAnsi"/>
                <w:color w:val="000000"/>
                <w:sz w:val="22"/>
                <w:szCs w:val="22"/>
              </w:rPr>
              <w:t xml:space="preserve">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4B5C9CC9" w14:textId="77777777" w:rsidR="00CF69C6" w:rsidRPr="00770A58" w:rsidRDefault="00CF69C6" w:rsidP="00850541">
            <w:pPr>
              <w:pStyle w:val="ListParagraph"/>
              <w:numPr>
                <w:ilvl w:val="0"/>
                <w:numId w:val="42"/>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71D16E32" w14:textId="43963437" w:rsidR="00CF69C6" w:rsidRPr="00CF69C6" w:rsidRDefault="00CF69C6" w:rsidP="00850541">
            <w:pPr>
              <w:pStyle w:val="ListParagraph"/>
              <w:numPr>
                <w:ilvl w:val="1"/>
                <w:numId w:val="42"/>
              </w:numPr>
              <w:snapToGrid w:val="0"/>
              <w:spacing w:after="160"/>
              <w:rPr>
                <w:rFonts w:asciiTheme="minorHAnsi" w:hAnsiTheme="minorHAnsi" w:cstheme="minorHAnsi"/>
                <w:i/>
                <w:iCs/>
                <w:sz w:val="22"/>
                <w:szCs w:val="22"/>
              </w:rPr>
            </w:pPr>
            <w:r>
              <w:rPr>
                <w:rFonts w:asciiTheme="minorHAnsi" w:eastAsia="Calibri" w:hAnsiTheme="minorHAnsi" w:cstheme="minorHAnsi"/>
                <w:sz w:val="22"/>
                <w:szCs w:val="22"/>
              </w:rPr>
              <w:t xml:space="preserve">4.4a – </w:t>
            </w:r>
            <w:r w:rsidR="00AD7DA3">
              <w:rPr>
                <w:rFonts w:asciiTheme="minorHAnsi" w:eastAsia="Calibri" w:hAnsiTheme="minorHAnsi" w:cstheme="minorHAnsi"/>
                <w:sz w:val="22"/>
                <w:szCs w:val="22"/>
              </w:rPr>
              <w:t>The student will u</w:t>
            </w:r>
            <w:r>
              <w:rPr>
                <w:rFonts w:asciiTheme="minorHAnsi" w:eastAsia="Calibri" w:hAnsiTheme="minorHAnsi" w:cstheme="minorHAnsi"/>
                <w:sz w:val="22"/>
                <w:szCs w:val="22"/>
              </w:rPr>
              <w:t>se weather instruments (thermometer, barometer, rain gauge, anemometer) and observations of sky conditions to collect, record, and graph weather data over time; analyze results and determine patterns that may be used to make weather predictions.</w:t>
            </w:r>
          </w:p>
          <w:p w14:paraId="407B4A12" w14:textId="77777777" w:rsidR="008F3496" w:rsidRPr="008F3496" w:rsidRDefault="00CF69C6" w:rsidP="00850541">
            <w:pPr>
              <w:pStyle w:val="ListParagraph"/>
              <w:numPr>
                <w:ilvl w:val="0"/>
                <w:numId w:val="42"/>
              </w:numPr>
              <w:snapToGrid w:val="0"/>
              <w:spacing w:after="160"/>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w:t>
            </w:r>
          </w:p>
          <w:p w14:paraId="0F055C41" w14:textId="68B2E6EA" w:rsidR="00CF69C6" w:rsidRPr="00CF69C6" w:rsidRDefault="008F3496" w:rsidP="00850541">
            <w:pPr>
              <w:pStyle w:val="ListParagraph"/>
              <w:numPr>
                <w:ilvl w:val="1"/>
                <w:numId w:val="42"/>
              </w:numPr>
              <w:snapToGrid w:val="0"/>
              <w:spacing w:after="160"/>
              <w:rPr>
                <w:rFonts w:asciiTheme="minorHAnsi" w:hAnsiTheme="minorHAnsi" w:cstheme="minorHAnsi"/>
                <w:i/>
                <w:iCs/>
                <w:sz w:val="22"/>
                <w:szCs w:val="22"/>
              </w:rPr>
            </w:pPr>
            <w:r w:rsidRPr="008F3496">
              <w:rPr>
                <w:rFonts w:asciiTheme="minorHAnsi" w:hAnsiTheme="minorHAnsi" w:cstheme="minorHAnsi"/>
                <w:sz w:val="22"/>
                <w:szCs w:val="18"/>
              </w:rPr>
              <w:t>4.AP.1</w:t>
            </w:r>
            <w:r>
              <w:rPr>
                <w:rFonts w:asciiTheme="minorHAnsi" w:eastAsia="Calibri" w:hAnsiTheme="minorHAnsi" w:cstheme="minorHAnsi"/>
                <w:sz w:val="22"/>
                <w:szCs w:val="22"/>
              </w:rPr>
              <w:t xml:space="preserve"> – </w:t>
            </w:r>
            <w:r w:rsidRPr="008F3496">
              <w:rPr>
                <w:rFonts w:asciiTheme="minorHAnsi" w:hAnsiTheme="minorHAnsi" w:cstheme="minorHAnsi"/>
                <w:sz w:val="22"/>
                <w:szCs w:val="18"/>
              </w:rPr>
              <w:t>The student will apply computational thinking to identify patterns and design algorithms to compare and contrast multiple algorithms used for the same task</w:t>
            </w:r>
            <w:r w:rsidR="0010502D">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a</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0502D">
              <w:rPr>
                <w:rFonts w:asciiTheme="minorHAnsi" w:hAnsiTheme="minorHAnsi" w:cstheme="minorHAnsi"/>
                <w:sz w:val="22"/>
                <w:szCs w:val="18"/>
              </w:rPr>
              <w:t>d</w:t>
            </w:r>
            <w:r w:rsidRPr="008F3496">
              <w:rPr>
                <w:rFonts w:asciiTheme="minorHAnsi" w:hAnsiTheme="minorHAnsi" w:cstheme="minorHAnsi"/>
                <w:sz w:val="22"/>
                <w:szCs w:val="18"/>
              </w:rPr>
              <w:t>ecompose an algorithm, process, or problem into a subset of smaller problems</w:t>
            </w:r>
            <w:r w:rsidR="0010502D">
              <w:rPr>
                <w:rFonts w:asciiTheme="minorHAnsi" w:hAnsiTheme="minorHAnsi" w:cstheme="minorHAnsi"/>
                <w:sz w:val="22"/>
                <w:szCs w:val="18"/>
              </w:rPr>
              <w:t xml:space="preserve">; </w:t>
            </w:r>
            <w:r>
              <w:rPr>
                <w:rFonts w:asciiTheme="minorHAnsi" w:hAnsiTheme="minorHAnsi" w:cstheme="minorHAnsi"/>
                <w:sz w:val="22"/>
                <w:szCs w:val="18"/>
              </w:rPr>
              <w:t>(</w:t>
            </w:r>
            <w:r w:rsidRPr="008F3496">
              <w:rPr>
                <w:rFonts w:asciiTheme="minorHAnsi" w:hAnsiTheme="minorHAnsi" w:cstheme="minorHAnsi"/>
                <w:sz w:val="22"/>
                <w:szCs w:val="18"/>
              </w:rPr>
              <w:t>b</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0502D">
              <w:rPr>
                <w:rFonts w:asciiTheme="minorHAnsi" w:hAnsiTheme="minorHAnsi" w:cstheme="minorHAnsi"/>
                <w:sz w:val="22"/>
                <w:szCs w:val="18"/>
              </w:rPr>
              <w:t>i</w:t>
            </w:r>
            <w:r w:rsidRPr="008F3496">
              <w:rPr>
                <w:rFonts w:asciiTheme="minorHAnsi" w:hAnsiTheme="minorHAnsi" w:cstheme="minorHAnsi"/>
                <w:sz w:val="22"/>
                <w:szCs w:val="18"/>
              </w:rPr>
              <w:t>dentify multiple algorithms for the same task</w:t>
            </w:r>
            <w:r w:rsidR="0010502D">
              <w:rPr>
                <w:rFonts w:asciiTheme="minorHAnsi" w:hAnsiTheme="minorHAnsi" w:cstheme="minorHAnsi"/>
                <w:sz w:val="22"/>
                <w:szCs w:val="18"/>
              </w:rPr>
              <w:t xml:space="preserve">; and </w:t>
            </w:r>
            <w:r>
              <w:rPr>
                <w:rFonts w:asciiTheme="minorHAnsi" w:hAnsiTheme="minorHAnsi" w:cstheme="minorHAnsi"/>
                <w:sz w:val="22"/>
                <w:szCs w:val="18"/>
              </w:rPr>
              <w:t>(</w:t>
            </w:r>
            <w:r w:rsidRPr="008F3496">
              <w:rPr>
                <w:rFonts w:asciiTheme="minorHAnsi" w:hAnsiTheme="minorHAnsi" w:cstheme="minorHAnsi"/>
                <w:sz w:val="22"/>
                <w:szCs w:val="18"/>
              </w:rPr>
              <w:t>c</w:t>
            </w:r>
            <w:r>
              <w:rPr>
                <w:rFonts w:asciiTheme="minorHAnsi" w:hAnsiTheme="minorHAnsi" w:cstheme="minorHAnsi"/>
                <w:sz w:val="22"/>
                <w:szCs w:val="18"/>
              </w:rPr>
              <w:t>)</w:t>
            </w:r>
            <w:r w:rsidRPr="008F3496">
              <w:rPr>
                <w:rFonts w:asciiTheme="minorHAnsi" w:hAnsiTheme="minorHAnsi" w:cstheme="minorHAnsi"/>
                <w:sz w:val="22"/>
                <w:szCs w:val="18"/>
              </w:rPr>
              <w:t xml:space="preserve"> </w:t>
            </w:r>
            <w:r w:rsidR="0010502D">
              <w:rPr>
                <w:rFonts w:asciiTheme="minorHAnsi" w:hAnsiTheme="minorHAnsi" w:cstheme="minorHAnsi"/>
                <w:sz w:val="22"/>
                <w:szCs w:val="18"/>
              </w:rPr>
              <w:t>d</w:t>
            </w:r>
            <w:r w:rsidRPr="008F3496">
              <w:rPr>
                <w:rFonts w:asciiTheme="minorHAnsi" w:hAnsiTheme="minorHAnsi" w:cstheme="minorHAnsi"/>
                <w:sz w:val="22"/>
                <w:szCs w:val="18"/>
              </w:rPr>
              <w:t>escribe patterns within multiple algorithms.</w:t>
            </w:r>
          </w:p>
        </w:tc>
      </w:tr>
      <w:tr w:rsidR="00562F07" w:rsidRPr="00722C85" w14:paraId="38C4A5F0" w14:textId="77777777" w:rsidTr="004B5269">
        <w:trPr>
          <w:trHeight w:val="530"/>
        </w:trPr>
        <w:tc>
          <w:tcPr>
            <w:tcW w:w="14310" w:type="dxa"/>
            <w:vAlign w:val="center"/>
          </w:tcPr>
          <w:p w14:paraId="3F8D18E8" w14:textId="77777777" w:rsidR="00562F07"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0320CDF1" w14:textId="77777777" w:rsidR="00562F07" w:rsidRDefault="00AF4A58" w:rsidP="00EC42C6">
            <w:pPr>
              <w:pStyle w:val="Bullet1"/>
              <w:numPr>
                <w:ilvl w:val="0"/>
                <w:numId w:val="39"/>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A556305" w14:textId="1ECF24E8" w:rsidR="00EC42C6" w:rsidRPr="00EC42C6" w:rsidRDefault="00EC42C6" w:rsidP="00EC42C6">
            <w:pPr>
              <w:rPr>
                <w:sz w:val="8"/>
                <w:szCs w:val="8"/>
              </w:rPr>
            </w:pPr>
          </w:p>
        </w:tc>
      </w:tr>
    </w:tbl>
    <w:p w14:paraId="44FAF673" w14:textId="0F7F59EA" w:rsidR="009A0D8D" w:rsidRDefault="009A0D8D" w:rsidP="009C6B68">
      <w:pPr>
        <w:pStyle w:val="NewLettering"/>
        <w:spacing w:after="160" w:line="259" w:lineRule="auto"/>
      </w:pPr>
    </w:p>
    <w:sectPr w:rsidR="009A0D8D" w:rsidSect="00DA1790">
      <w:headerReference w:type="even" r:id="rId114"/>
      <w:headerReference w:type="default" r:id="rId115"/>
      <w:footerReference w:type="default" r:id="rId116"/>
      <w:headerReference w:type="first" r:id="rId1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04B21" w14:textId="77777777" w:rsidR="00DD52D5" w:rsidRDefault="00DD52D5" w:rsidP="0052087D">
      <w:r>
        <w:separator/>
      </w:r>
    </w:p>
  </w:endnote>
  <w:endnote w:type="continuationSeparator" w:id="0">
    <w:p w14:paraId="0D4C8895" w14:textId="77777777" w:rsidR="00DD52D5" w:rsidRDefault="00DD52D5" w:rsidP="0052087D">
      <w:r>
        <w:continuationSeparator/>
      </w:r>
    </w:p>
  </w:endnote>
  <w:endnote w:type="continuationNotice" w:id="1">
    <w:p w14:paraId="138E9D2C" w14:textId="77777777" w:rsidR="00DD52D5" w:rsidRDefault="00DD5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65922187"/>
      <w:docPartObj>
        <w:docPartGallery w:val="Page Numbers (Bottom of Page)"/>
        <w:docPartUnique/>
      </w:docPartObj>
    </w:sdtPr>
    <w:sdtEndPr>
      <w:rPr>
        <w:rStyle w:val="PageNumber"/>
      </w:rPr>
    </w:sdtEndPr>
    <w:sdtContent>
      <w:p w14:paraId="72FBFFFB" w14:textId="77777777" w:rsidR="003E0CEF" w:rsidRDefault="003E0CEF"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984841" w14:textId="77777777" w:rsidR="003E0CEF" w:rsidRDefault="003E0CEF"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86316080"/>
      <w:docPartObj>
        <w:docPartGallery w:val="Page Numbers (Bottom of Page)"/>
        <w:docPartUnique/>
      </w:docPartObj>
    </w:sdtPr>
    <w:sdtEndPr>
      <w:rPr>
        <w:rStyle w:val="PageNumber"/>
      </w:rPr>
    </w:sdtEndPr>
    <w:sdtContent>
      <w:p w14:paraId="70A6A01F" w14:textId="77777777" w:rsidR="003E0CEF" w:rsidRDefault="003E0CEF"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59BAD3" w14:textId="77777777" w:rsidR="003E0CEF" w:rsidRPr="008473CA" w:rsidRDefault="003E0CEF"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D4935" w14:textId="77777777" w:rsidR="00850541" w:rsidRDefault="008505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90D95" w14:textId="3D1084BF"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7D6E7B">
      <w:rPr>
        <w:rStyle w:val="cf01"/>
        <w:rFonts w:asciiTheme="minorHAnsi" w:hAnsiTheme="minorHAnsi" w:cstheme="minorHAnsi"/>
        <w:sz w:val="22"/>
        <w:szCs w:val="22"/>
      </w:rPr>
      <w:t>Grade 4</w:t>
    </w:r>
    <w:r w:rsidRPr="00AB3187">
      <w:rPr>
        <w:rStyle w:val="cf01"/>
        <w:rFonts w:asciiTheme="minorHAnsi" w:hAnsiTheme="minorHAnsi" w:cstheme="minorHAnsi"/>
        <w:sz w:val="22"/>
        <w:szCs w:val="22"/>
      </w:rPr>
      <w:t xml:space="preserve"> </w:t>
    </w:r>
    <w:r w:rsidR="00993E77">
      <w:rPr>
        <w:rStyle w:val="cf01"/>
        <w:rFonts w:asciiTheme="minorHAnsi" w:hAnsiTheme="minorHAnsi" w:cstheme="minorHAnsi"/>
        <w:sz w:val="22"/>
        <w:szCs w:val="22"/>
      </w:rPr>
      <w:t>[</w:t>
    </w:r>
    <w:r w:rsidR="00850541">
      <w:rPr>
        <w:rStyle w:val="cf01"/>
        <w:rFonts w:asciiTheme="minorHAnsi" w:hAnsiTheme="minorHAnsi" w:cstheme="minorHAnsi"/>
        <w:sz w:val="22"/>
        <w:szCs w:val="22"/>
      </w:rPr>
      <w:t>August</w:t>
    </w:r>
    <w:r w:rsidR="00993E77">
      <w:rPr>
        <w:rStyle w:val="cf01"/>
        <w:rFonts w:asciiTheme="minorHAnsi" w:hAnsiTheme="minorHAnsi" w:cstheme="minorHAnsi"/>
        <w:sz w:val="22"/>
        <w:szCs w:val="22"/>
      </w:rPr>
      <w:t xml:space="preserve"> 2024]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4CD78" w14:textId="77777777" w:rsidR="00DD52D5" w:rsidRDefault="00DD52D5" w:rsidP="0052087D">
      <w:r>
        <w:separator/>
      </w:r>
    </w:p>
  </w:footnote>
  <w:footnote w:type="continuationSeparator" w:id="0">
    <w:p w14:paraId="2F6E3AE2" w14:textId="77777777" w:rsidR="00DD52D5" w:rsidRDefault="00DD52D5" w:rsidP="0052087D">
      <w:r>
        <w:continuationSeparator/>
      </w:r>
    </w:p>
  </w:footnote>
  <w:footnote w:type="continuationNotice" w:id="1">
    <w:p w14:paraId="4C5B0F1F" w14:textId="77777777" w:rsidR="00DD52D5" w:rsidRDefault="00DD52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65A6B" w14:textId="77777777" w:rsidR="00850541" w:rsidRDefault="008505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488FC" w14:textId="77777777" w:rsidR="00850541" w:rsidRDefault="008505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F7AA7" w14:textId="77777777" w:rsidR="00850541" w:rsidRDefault="008505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4CB7D" w14:textId="1ADFFB14" w:rsidR="00163974" w:rsidRDefault="002103DC">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A7B7B" w14:textId="583EEE6D" w:rsidR="00970B78" w:rsidRDefault="00970B78">
    <w:pPr>
      <w:pStyle w:val="Header"/>
    </w:pPr>
  </w:p>
  <w:p w14:paraId="495FE8AC" w14:textId="704165B0" w:rsidR="00163974" w:rsidRDefault="001639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4F539" w14:textId="3C5FE559" w:rsidR="00163974" w:rsidRDefault="002103DC">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7AEE"/>
    <w:multiLevelType w:val="multilevel"/>
    <w:tmpl w:val="AC4C77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09D564E9"/>
    <w:multiLevelType w:val="multilevel"/>
    <w:tmpl w:val="40B0FCE8"/>
    <w:lvl w:ilvl="0">
      <w:start w:val="1"/>
      <w:numFmt w:val="lowerLetter"/>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pStyle w:val="VSOL23Lsub"/>
      <w:lvlText w:val="%2)"/>
      <w:lvlJc w:val="left"/>
      <w:pPr>
        <w:ind w:left="864" w:hanging="287"/>
      </w:pPr>
      <w:rPr>
        <w:rFonts w:ascii="Times New Roman" w:eastAsia="Times New Roman" w:hAnsi="Times New Roman" w:cs="Times New Roman"/>
        <w:b w:val="0"/>
        <w:i w:val="0"/>
        <w:color w:val="000000"/>
        <w:sz w:val="24"/>
        <w:szCs w:val="24"/>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2" w15:restartNumberingAfterBreak="0">
    <w:nsid w:val="0A005E3E"/>
    <w:multiLevelType w:val="hybridMultilevel"/>
    <w:tmpl w:val="71D0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4" w15:restartNumberingAfterBreak="0">
    <w:nsid w:val="11257E25"/>
    <w:multiLevelType w:val="multilevel"/>
    <w:tmpl w:val="854AFEAA"/>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155635B0"/>
    <w:multiLevelType w:val="hybridMultilevel"/>
    <w:tmpl w:val="4730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3B6C92"/>
    <w:multiLevelType w:val="hybridMultilevel"/>
    <w:tmpl w:val="DE4A5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943D3"/>
    <w:multiLevelType w:val="hybridMultilevel"/>
    <w:tmpl w:val="7B887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FF3C74"/>
    <w:multiLevelType w:val="multilevel"/>
    <w:tmpl w:val="6178D344"/>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24191F3B"/>
    <w:multiLevelType w:val="hybridMultilevel"/>
    <w:tmpl w:val="6516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D700D"/>
    <w:multiLevelType w:val="hybridMultilevel"/>
    <w:tmpl w:val="E4F2B906"/>
    <w:lvl w:ilvl="0" w:tplc="A210EFBC">
      <w:start w:val="1"/>
      <w:numFmt w:val="decimal"/>
      <w:lvlText w:val="%1."/>
      <w:lvlJc w:val="left"/>
      <w:pPr>
        <w:ind w:left="1020" w:hanging="360"/>
      </w:pPr>
    </w:lvl>
    <w:lvl w:ilvl="1" w:tplc="9B7EA01E">
      <w:start w:val="1"/>
      <w:numFmt w:val="decimal"/>
      <w:lvlText w:val="%2."/>
      <w:lvlJc w:val="left"/>
      <w:pPr>
        <w:ind w:left="1020" w:hanging="360"/>
      </w:pPr>
    </w:lvl>
    <w:lvl w:ilvl="2" w:tplc="23249DEC">
      <w:start w:val="1"/>
      <w:numFmt w:val="decimal"/>
      <w:lvlText w:val="%3."/>
      <w:lvlJc w:val="left"/>
      <w:pPr>
        <w:ind w:left="1020" w:hanging="360"/>
      </w:pPr>
    </w:lvl>
    <w:lvl w:ilvl="3" w:tplc="CD12C1C6">
      <w:start w:val="1"/>
      <w:numFmt w:val="decimal"/>
      <w:lvlText w:val="%4."/>
      <w:lvlJc w:val="left"/>
      <w:pPr>
        <w:ind w:left="1020" w:hanging="360"/>
      </w:pPr>
    </w:lvl>
    <w:lvl w:ilvl="4" w:tplc="4E101568">
      <w:start w:val="1"/>
      <w:numFmt w:val="decimal"/>
      <w:lvlText w:val="%5."/>
      <w:lvlJc w:val="left"/>
      <w:pPr>
        <w:ind w:left="1020" w:hanging="360"/>
      </w:pPr>
    </w:lvl>
    <w:lvl w:ilvl="5" w:tplc="81A875BC">
      <w:start w:val="1"/>
      <w:numFmt w:val="decimal"/>
      <w:lvlText w:val="%6."/>
      <w:lvlJc w:val="left"/>
      <w:pPr>
        <w:ind w:left="1020" w:hanging="360"/>
      </w:pPr>
    </w:lvl>
    <w:lvl w:ilvl="6" w:tplc="4BC40ADC">
      <w:start w:val="1"/>
      <w:numFmt w:val="decimal"/>
      <w:lvlText w:val="%7."/>
      <w:lvlJc w:val="left"/>
      <w:pPr>
        <w:ind w:left="1020" w:hanging="360"/>
      </w:pPr>
    </w:lvl>
    <w:lvl w:ilvl="7" w:tplc="1812CFF4">
      <w:start w:val="1"/>
      <w:numFmt w:val="decimal"/>
      <w:lvlText w:val="%8."/>
      <w:lvlJc w:val="left"/>
      <w:pPr>
        <w:ind w:left="1020" w:hanging="360"/>
      </w:pPr>
    </w:lvl>
    <w:lvl w:ilvl="8" w:tplc="5D109E84">
      <w:start w:val="1"/>
      <w:numFmt w:val="decimal"/>
      <w:lvlText w:val="%9."/>
      <w:lvlJc w:val="left"/>
      <w:pPr>
        <w:ind w:left="1020" w:hanging="360"/>
      </w:pPr>
    </w:lvl>
  </w:abstractNum>
  <w:abstractNum w:abstractNumId="12" w15:restartNumberingAfterBreak="0">
    <w:nsid w:val="2867335B"/>
    <w:multiLevelType w:val="hybridMultilevel"/>
    <w:tmpl w:val="DEA2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F2F3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2B0B7F5E"/>
    <w:multiLevelType w:val="multilevel"/>
    <w:tmpl w:val="6DB6362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2C80655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2E856B0E"/>
    <w:multiLevelType w:val="multilevel"/>
    <w:tmpl w:val="22BE468C"/>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17" w15:restartNumberingAfterBreak="0">
    <w:nsid w:val="305A1728"/>
    <w:multiLevelType w:val="hybridMultilevel"/>
    <w:tmpl w:val="C69AB0CA"/>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31D57892"/>
    <w:multiLevelType w:val="hybridMultilevel"/>
    <w:tmpl w:val="99362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2756FD1"/>
    <w:multiLevelType w:val="hybridMultilevel"/>
    <w:tmpl w:val="0460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9729AF"/>
    <w:multiLevelType w:val="hybridMultilevel"/>
    <w:tmpl w:val="094E2F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6744113"/>
    <w:multiLevelType w:val="hybridMultilevel"/>
    <w:tmpl w:val="8B5E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A489E"/>
    <w:multiLevelType w:val="multilevel"/>
    <w:tmpl w:val="7D245D20"/>
    <w:lvl w:ilvl="0">
      <w:start w:val="1"/>
      <w:numFmt w:val="lowerLetter"/>
      <w:lvlText w:val="%1)"/>
      <w:lvlJc w:val="left"/>
      <w:pPr>
        <w:ind w:left="720" w:hanging="360"/>
      </w:pPr>
      <w:rPr>
        <w:rFonts w:hint="default"/>
        <w:b w:val="0"/>
        <w:bCs w:val="0"/>
        <w:color w:val="auto"/>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D5055CF"/>
    <w:multiLevelType w:val="hybridMultilevel"/>
    <w:tmpl w:val="DBAE5C2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64783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27" w15:restartNumberingAfterBreak="0">
    <w:nsid w:val="425D387E"/>
    <w:multiLevelType w:val="hybridMultilevel"/>
    <w:tmpl w:val="6E7E41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29" w15:restartNumberingAfterBreak="0">
    <w:nsid w:val="43776AF0"/>
    <w:multiLevelType w:val="hybridMultilevel"/>
    <w:tmpl w:val="67E67D86"/>
    <w:lvl w:ilvl="0" w:tplc="08449AA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3618DF"/>
    <w:multiLevelType w:val="hybridMultilevel"/>
    <w:tmpl w:val="E06E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F4224"/>
    <w:multiLevelType w:val="hybridMultilevel"/>
    <w:tmpl w:val="D3EA50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52A269C"/>
    <w:multiLevelType w:val="multilevel"/>
    <w:tmpl w:val="AFDC2B56"/>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15:restartNumberingAfterBreak="0">
    <w:nsid w:val="4E2C3B85"/>
    <w:multiLevelType w:val="multilevel"/>
    <w:tmpl w:val="DC265C8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4E96258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4F53717C"/>
    <w:multiLevelType w:val="hybridMultilevel"/>
    <w:tmpl w:val="6B3A30A4"/>
    <w:lvl w:ilvl="0" w:tplc="70503162">
      <w:start w:val="1"/>
      <w:numFmt w:val="bullet"/>
      <w:pStyle w:val="Bullet1"/>
      <w:lvlText w:val=""/>
      <w:lvlJc w:val="left"/>
      <w:pPr>
        <w:ind w:left="720" w:hanging="360"/>
      </w:pPr>
      <w:rPr>
        <w:rFonts w:asciiTheme="minorHAnsi" w:hAnsiTheme="minorHAnsi" w:cstheme="minorHAnsi" w:hint="default"/>
        <w:strike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576A0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50AD4DBB"/>
    <w:multiLevelType w:val="hybridMultilevel"/>
    <w:tmpl w:val="17989D90"/>
    <w:lvl w:ilvl="0" w:tplc="0B1EFFCE">
      <w:start w:val="1"/>
      <w:numFmt w:val="bullet"/>
      <w:lvlText w:val="o"/>
      <w:lvlJc w:val="left"/>
      <w:pPr>
        <w:ind w:left="1800" w:hanging="360"/>
      </w:pPr>
      <w:rPr>
        <w:rFonts w:asciiTheme="minorHAnsi" w:hAnsiTheme="minorHAnsi"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1CE1C41"/>
    <w:multiLevelType w:val="multilevel"/>
    <w:tmpl w:val="2278BB9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39" w15:restartNumberingAfterBreak="0">
    <w:nsid w:val="5238644D"/>
    <w:multiLevelType w:val="hybridMultilevel"/>
    <w:tmpl w:val="4AD0A22C"/>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8822BC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5C5F6BF1"/>
    <w:multiLevelType w:val="hybridMultilevel"/>
    <w:tmpl w:val="5E347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2E740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3" w15:restartNumberingAfterBreak="0">
    <w:nsid w:val="635C08B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15:restartNumberingAfterBreak="0">
    <w:nsid w:val="685A7F4A"/>
    <w:multiLevelType w:val="hybridMultilevel"/>
    <w:tmpl w:val="09964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9A706C2"/>
    <w:multiLevelType w:val="multilevel"/>
    <w:tmpl w:val="DF4C2238"/>
    <w:lvl w:ilvl="0">
      <w:start w:val="1"/>
      <w:numFmt w:val="bullet"/>
      <w:lvlText w:val=""/>
      <w:lvlJc w:val="left"/>
      <w:pPr>
        <w:tabs>
          <w:tab w:val="num" w:pos="435"/>
        </w:tabs>
        <w:ind w:left="435" w:hanging="360"/>
      </w:pPr>
      <w:rPr>
        <w:rFonts w:ascii="Symbol" w:hAnsi="Symbol" w:hint="default"/>
        <w:sz w:val="20"/>
      </w:rPr>
    </w:lvl>
    <w:lvl w:ilvl="1" w:tentative="1">
      <w:start w:val="1"/>
      <w:numFmt w:val="bullet"/>
      <w:lvlText w:val=""/>
      <w:lvlJc w:val="left"/>
      <w:pPr>
        <w:tabs>
          <w:tab w:val="num" w:pos="1155"/>
        </w:tabs>
        <w:ind w:left="1155" w:hanging="360"/>
      </w:pPr>
      <w:rPr>
        <w:rFonts w:ascii="Symbol" w:hAnsi="Symbol" w:hint="default"/>
        <w:sz w:val="20"/>
      </w:rPr>
    </w:lvl>
    <w:lvl w:ilvl="2" w:tentative="1">
      <w:start w:val="1"/>
      <w:numFmt w:val="bullet"/>
      <w:lvlText w:val=""/>
      <w:lvlJc w:val="left"/>
      <w:pPr>
        <w:tabs>
          <w:tab w:val="num" w:pos="1875"/>
        </w:tabs>
        <w:ind w:left="1875" w:hanging="360"/>
      </w:pPr>
      <w:rPr>
        <w:rFonts w:ascii="Symbol" w:hAnsi="Symbol" w:hint="default"/>
        <w:sz w:val="20"/>
      </w:rPr>
    </w:lvl>
    <w:lvl w:ilvl="3" w:tentative="1">
      <w:start w:val="1"/>
      <w:numFmt w:val="bullet"/>
      <w:lvlText w:val=""/>
      <w:lvlJc w:val="left"/>
      <w:pPr>
        <w:tabs>
          <w:tab w:val="num" w:pos="2595"/>
        </w:tabs>
        <w:ind w:left="2595" w:hanging="360"/>
      </w:pPr>
      <w:rPr>
        <w:rFonts w:ascii="Symbol" w:hAnsi="Symbol" w:hint="default"/>
        <w:sz w:val="20"/>
      </w:rPr>
    </w:lvl>
    <w:lvl w:ilvl="4" w:tentative="1">
      <w:start w:val="1"/>
      <w:numFmt w:val="bullet"/>
      <w:lvlText w:val=""/>
      <w:lvlJc w:val="left"/>
      <w:pPr>
        <w:tabs>
          <w:tab w:val="num" w:pos="3315"/>
        </w:tabs>
        <w:ind w:left="3315" w:hanging="360"/>
      </w:pPr>
      <w:rPr>
        <w:rFonts w:ascii="Symbol" w:hAnsi="Symbol" w:hint="default"/>
        <w:sz w:val="20"/>
      </w:rPr>
    </w:lvl>
    <w:lvl w:ilvl="5" w:tentative="1">
      <w:start w:val="1"/>
      <w:numFmt w:val="bullet"/>
      <w:lvlText w:val=""/>
      <w:lvlJc w:val="left"/>
      <w:pPr>
        <w:tabs>
          <w:tab w:val="num" w:pos="4035"/>
        </w:tabs>
        <w:ind w:left="4035" w:hanging="360"/>
      </w:pPr>
      <w:rPr>
        <w:rFonts w:ascii="Symbol" w:hAnsi="Symbol" w:hint="default"/>
        <w:sz w:val="20"/>
      </w:rPr>
    </w:lvl>
    <w:lvl w:ilvl="6" w:tentative="1">
      <w:start w:val="1"/>
      <w:numFmt w:val="bullet"/>
      <w:lvlText w:val=""/>
      <w:lvlJc w:val="left"/>
      <w:pPr>
        <w:tabs>
          <w:tab w:val="num" w:pos="4755"/>
        </w:tabs>
        <w:ind w:left="4755" w:hanging="360"/>
      </w:pPr>
      <w:rPr>
        <w:rFonts w:ascii="Symbol" w:hAnsi="Symbol" w:hint="default"/>
        <w:sz w:val="20"/>
      </w:rPr>
    </w:lvl>
    <w:lvl w:ilvl="7" w:tentative="1">
      <w:start w:val="1"/>
      <w:numFmt w:val="bullet"/>
      <w:lvlText w:val=""/>
      <w:lvlJc w:val="left"/>
      <w:pPr>
        <w:tabs>
          <w:tab w:val="num" w:pos="5475"/>
        </w:tabs>
        <w:ind w:left="5475" w:hanging="360"/>
      </w:pPr>
      <w:rPr>
        <w:rFonts w:ascii="Symbol" w:hAnsi="Symbol" w:hint="default"/>
        <w:sz w:val="20"/>
      </w:rPr>
    </w:lvl>
    <w:lvl w:ilvl="8" w:tentative="1">
      <w:start w:val="1"/>
      <w:numFmt w:val="bullet"/>
      <w:lvlText w:val=""/>
      <w:lvlJc w:val="left"/>
      <w:pPr>
        <w:tabs>
          <w:tab w:val="num" w:pos="6195"/>
        </w:tabs>
        <w:ind w:left="6195" w:hanging="360"/>
      </w:pPr>
      <w:rPr>
        <w:rFonts w:ascii="Symbol" w:hAnsi="Symbol" w:hint="default"/>
        <w:sz w:val="20"/>
      </w:rPr>
    </w:lvl>
  </w:abstractNum>
  <w:abstractNum w:abstractNumId="46" w15:restartNumberingAfterBreak="0">
    <w:nsid w:val="6F770A68"/>
    <w:multiLevelType w:val="multilevel"/>
    <w:tmpl w:val="CEFC2B9A"/>
    <w:lvl w:ilvl="0">
      <w:start w:val="1"/>
      <w:numFmt w:val="lowerLetter"/>
      <w:lvlText w:val="%1)"/>
      <w:lvlJc w:val="left"/>
      <w:pPr>
        <w:ind w:left="720" w:hanging="360"/>
      </w:pPr>
      <w:rPr>
        <w:rFonts w:hint="default"/>
        <w:b w:val="0"/>
        <w:bCs w:val="0"/>
        <w:sz w:val="24"/>
        <w:szCs w:val="24"/>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7" w15:restartNumberingAfterBreak="0">
    <w:nsid w:val="75C54EA6"/>
    <w:multiLevelType w:val="hybridMultilevel"/>
    <w:tmpl w:val="A9584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AF1E0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7E2814F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15:restartNumberingAfterBreak="0">
    <w:nsid w:val="7E525B7B"/>
    <w:multiLevelType w:val="hybridMultilevel"/>
    <w:tmpl w:val="8C70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B3533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1839273430">
    <w:abstractNumId w:val="28"/>
  </w:num>
  <w:num w:numId="2" w16cid:durableId="1213661910">
    <w:abstractNumId w:val="35"/>
  </w:num>
  <w:num w:numId="3" w16cid:durableId="924873671">
    <w:abstractNumId w:val="25"/>
  </w:num>
  <w:num w:numId="4" w16cid:durableId="985747364">
    <w:abstractNumId w:val="16"/>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7"/>
  </w:num>
  <w:num w:numId="6" w16cid:durableId="928465652">
    <w:abstractNumId w:val="29"/>
  </w:num>
  <w:num w:numId="7" w16cid:durableId="1168015146">
    <w:abstractNumId w:val="34"/>
  </w:num>
  <w:num w:numId="8" w16cid:durableId="27950637">
    <w:abstractNumId w:val="43"/>
  </w:num>
  <w:num w:numId="9" w16cid:durableId="870999175">
    <w:abstractNumId w:val="40"/>
  </w:num>
  <w:num w:numId="10" w16cid:durableId="1773894734">
    <w:abstractNumId w:val="49"/>
  </w:num>
  <w:num w:numId="11" w16cid:durableId="1967082935">
    <w:abstractNumId w:val="15"/>
  </w:num>
  <w:num w:numId="12" w16cid:durableId="1100957138">
    <w:abstractNumId w:val="24"/>
  </w:num>
  <w:num w:numId="13" w16cid:durableId="925841687">
    <w:abstractNumId w:val="46"/>
  </w:num>
  <w:num w:numId="14" w16cid:durableId="493224009">
    <w:abstractNumId w:val="13"/>
  </w:num>
  <w:num w:numId="15" w16cid:durableId="1683127605">
    <w:abstractNumId w:val="9"/>
  </w:num>
  <w:num w:numId="16" w16cid:durableId="1425107336">
    <w:abstractNumId w:val="32"/>
  </w:num>
  <w:num w:numId="17" w16cid:durableId="462504283">
    <w:abstractNumId w:val="4"/>
  </w:num>
  <w:num w:numId="18" w16cid:durableId="2130083581">
    <w:abstractNumId w:val="51"/>
  </w:num>
  <w:num w:numId="19" w16cid:durableId="2016032032">
    <w:abstractNumId w:val="36"/>
  </w:num>
  <w:num w:numId="20" w16cid:durableId="1715888452">
    <w:abstractNumId w:val="14"/>
  </w:num>
  <w:num w:numId="21" w16cid:durableId="950820989">
    <w:abstractNumId w:val="42"/>
  </w:num>
  <w:num w:numId="22" w16cid:durableId="1668090415">
    <w:abstractNumId w:val="33"/>
  </w:num>
  <w:num w:numId="23" w16cid:durableId="901522083">
    <w:abstractNumId w:val="48"/>
  </w:num>
  <w:num w:numId="24" w16cid:durableId="1144734562">
    <w:abstractNumId w:val="22"/>
  </w:num>
  <w:num w:numId="25" w16cid:durableId="184707899">
    <w:abstractNumId w:val="3"/>
  </w:num>
  <w:num w:numId="26" w16cid:durableId="2140415403">
    <w:abstractNumId w:val="6"/>
  </w:num>
  <w:num w:numId="27" w16cid:durableId="1908882203">
    <w:abstractNumId w:val="1"/>
  </w:num>
  <w:num w:numId="28" w16cid:durableId="1589730859">
    <w:abstractNumId w:val="39"/>
  </w:num>
  <w:num w:numId="29" w16cid:durableId="1076055601">
    <w:abstractNumId w:val="26"/>
  </w:num>
  <w:num w:numId="30" w16cid:durableId="460467267">
    <w:abstractNumId w:val="0"/>
  </w:num>
  <w:num w:numId="31" w16cid:durableId="1065374871">
    <w:abstractNumId w:val="38"/>
  </w:num>
  <w:num w:numId="32" w16cid:durableId="1692805528">
    <w:abstractNumId w:val="45"/>
  </w:num>
  <w:num w:numId="33" w16cid:durableId="124350320">
    <w:abstractNumId w:val="50"/>
  </w:num>
  <w:num w:numId="34" w16cid:durableId="1023901161">
    <w:abstractNumId w:val="21"/>
  </w:num>
  <w:num w:numId="35" w16cid:durableId="1678919048">
    <w:abstractNumId w:val="18"/>
  </w:num>
  <w:num w:numId="36" w16cid:durableId="331566518">
    <w:abstractNumId w:val="2"/>
  </w:num>
  <w:num w:numId="37" w16cid:durableId="1081751353">
    <w:abstractNumId w:val="20"/>
  </w:num>
  <w:num w:numId="38" w16cid:durableId="389958073">
    <w:abstractNumId w:val="47"/>
  </w:num>
  <w:num w:numId="39" w16cid:durableId="4676061">
    <w:abstractNumId w:val="29"/>
  </w:num>
  <w:num w:numId="40" w16cid:durableId="414087120">
    <w:abstractNumId w:val="19"/>
  </w:num>
  <w:num w:numId="41" w16cid:durableId="430862098">
    <w:abstractNumId w:val="17"/>
  </w:num>
  <w:num w:numId="42" w16cid:durableId="463429529">
    <w:abstractNumId w:val="30"/>
  </w:num>
  <w:num w:numId="43" w16cid:durableId="209072690">
    <w:abstractNumId w:val="41"/>
  </w:num>
  <w:num w:numId="44" w16cid:durableId="1716809566">
    <w:abstractNumId w:val="11"/>
  </w:num>
  <w:num w:numId="45" w16cid:durableId="480391584">
    <w:abstractNumId w:val="5"/>
  </w:num>
  <w:num w:numId="46" w16cid:durableId="694381555">
    <w:abstractNumId w:val="10"/>
  </w:num>
  <w:num w:numId="47" w16cid:durableId="969558663">
    <w:abstractNumId w:val="37"/>
  </w:num>
  <w:num w:numId="48" w16cid:durableId="1759516443">
    <w:abstractNumId w:val="8"/>
  </w:num>
  <w:num w:numId="49" w16cid:durableId="1405300033">
    <w:abstractNumId w:val="31"/>
  </w:num>
  <w:num w:numId="50" w16cid:durableId="1127117533">
    <w:abstractNumId w:val="44"/>
  </w:num>
  <w:num w:numId="51" w16cid:durableId="328683089">
    <w:abstractNumId w:val="23"/>
  </w:num>
  <w:num w:numId="52" w16cid:durableId="1778476417">
    <w:abstractNumId w:val="27"/>
  </w:num>
  <w:num w:numId="53" w16cid:durableId="813447212">
    <w:abstractNumId w:val="12"/>
  </w:num>
  <w:num w:numId="54" w16cid:durableId="1865047214">
    <w:abstractNumId w:val="16"/>
    <w:lvlOverride w:ilvl="0">
      <w:lvl w:ilvl="0">
        <w:start w:val="1"/>
        <w:numFmt w:val="decimal"/>
        <w:pStyle w:val="CFUSFormatting"/>
        <w:lvlText w:val="●"/>
        <w:lvlJc w:val="left"/>
        <w:pPr>
          <w:ind w:left="360" w:hanging="360"/>
        </w:pPr>
        <w:rPr>
          <w:rFonts w:asciiTheme="minorHAnsi" w:hAnsiTheme="minorHAnsi" w:cstheme="minorHAnsi" w:hint="default"/>
          <w:b w:val="0"/>
          <w:i w:val="0"/>
          <w:strike w:val="0"/>
          <w:dstrike w:val="0"/>
          <w:color w:val="000000"/>
          <w:sz w:val="22"/>
          <w:szCs w:val="22"/>
          <w:u w:val="none"/>
          <w:effect w:val="none"/>
        </w:rPr>
      </w:lvl>
    </w:lvlOverride>
    <w:lvlOverride w:ilvl="1">
      <w:lvl w:ilvl="1">
        <w:start w:val="1"/>
        <w:numFmt w:val="decimal"/>
        <w:pStyle w:val="CFUSSubFormatting"/>
        <w:lvlText w:val="○"/>
        <w:lvlJc w:val="left"/>
        <w:pPr>
          <w:tabs>
            <w:tab w:val="num" w:pos="720"/>
          </w:tabs>
          <w:ind w:left="720" w:hanging="360"/>
        </w:pPr>
        <w:rPr>
          <w:rFonts w:ascii="Times New Roman" w:hAnsi="Times New Roman" w:cs="Times New Roman" w:hint="default"/>
          <w:b w:val="0"/>
          <w:i w:val="0"/>
          <w:color w:val="000000"/>
          <w:sz w:val="24"/>
          <w:szCs w:val="24"/>
        </w:rPr>
      </w:lvl>
    </w:lvlOverride>
    <w:lvlOverride w:ilvl="2">
      <w:lvl w:ilvl="2">
        <w:start w:val="1"/>
        <w:numFmt w:val="decimal"/>
        <w:lvlText w:val="■"/>
        <w:lvlJc w:val="left"/>
        <w:pPr>
          <w:ind w:left="1080" w:hanging="360"/>
        </w:pPr>
        <w:rPr>
          <w:rFonts w:ascii="Noto Sans Symbols" w:eastAsia="Noto Sans Symbols" w:hAnsi="Noto Sans Symbols" w:cs="Noto Sans Symbols" w:hint="default"/>
        </w:rPr>
      </w:lvl>
    </w:lvlOverride>
    <w:lvlOverride w:ilvl="3">
      <w:lvl w:ilvl="3">
        <w:start w:val="1"/>
        <w:numFmt w:val="decimal"/>
        <w:lvlText w:val="●"/>
        <w:lvlJc w:val="left"/>
        <w:pPr>
          <w:ind w:left="1440" w:hanging="360"/>
        </w:pPr>
        <w:rPr>
          <w:rFonts w:ascii="Noto Sans Symbols" w:eastAsia="Noto Sans Symbols" w:hAnsi="Noto Sans Symbols" w:cs="Noto Sans Symbols" w:hint="default"/>
        </w:rPr>
      </w:lvl>
    </w:lvlOverride>
    <w:lvlOverride w:ilvl="4">
      <w:lvl w:ilvl="4">
        <w:start w:val="1"/>
        <w:numFmt w:val="decimal"/>
        <w:lvlText w:val="○"/>
        <w:lvlJc w:val="left"/>
        <w:pPr>
          <w:ind w:left="1800" w:hanging="360"/>
        </w:pPr>
        <w:rPr>
          <w:rFonts w:ascii="Courier New" w:eastAsia="Courier New" w:hAnsi="Courier New" w:cs="Courier New" w:hint="default"/>
        </w:rPr>
      </w:lvl>
    </w:lvlOverride>
    <w:lvlOverride w:ilvl="5">
      <w:lvl w:ilvl="5">
        <w:start w:val="1"/>
        <w:numFmt w:val="decimal"/>
        <w:lvlText w:val="■"/>
        <w:lvlJc w:val="left"/>
        <w:pPr>
          <w:ind w:left="2160" w:hanging="360"/>
        </w:pPr>
        <w:rPr>
          <w:rFonts w:ascii="Noto Sans Symbols" w:eastAsia="Noto Sans Symbols" w:hAnsi="Noto Sans Symbols" w:cs="Noto Sans Symbols" w:hint="default"/>
        </w:rPr>
      </w:lvl>
    </w:lvlOverride>
    <w:lvlOverride w:ilvl="6">
      <w:lvl w:ilvl="6">
        <w:start w:val="1"/>
        <w:numFmt w:val="decimal"/>
        <w:lvlText w:val="●"/>
        <w:lvlJc w:val="left"/>
        <w:pPr>
          <w:ind w:left="2520" w:hanging="360"/>
        </w:pPr>
        <w:rPr>
          <w:rFonts w:ascii="Noto Sans Symbols" w:eastAsia="Noto Sans Symbols" w:hAnsi="Noto Sans Symbols" w:cs="Noto Sans Symbols" w:hint="default"/>
        </w:rPr>
      </w:lvl>
    </w:lvlOverride>
    <w:lvlOverride w:ilvl="7">
      <w:lvl w:ilvl="7">
        <w:start w:val="1"/>
        <w:numFmt w:val="decimal"/>
        <w:lvlText w:val="○"/>
        <w:lvlJc w:val="left"/>
        <w:pPr>
          <w:ind w:left="2880" w:hanging="360"/>
        </w:pPr>
        <w:rPr>
          <w:rFonts w:ascii="Courier New" w:eastAsia="Courier New" w:hAnsi="Courier New" w:cs="Courier New" w:hint="default"/>
        </w:rPr>
      </w:lvl>
    </w:lvlOverride>
    <w:lvlOverride w:ilvl="8">
      <w:lvl w:ilvl="8">
        <w:start w:val="1"/>
        <w:numFmt w:val="decimal"/>
        <w:lvlText w:val="■"/>
        <w:lvlJc w:val="left"/>
        <w:pPr>
          <w:ind w:left="3240" w:hanging="360"/>
        </w:pPr>
        <w:rPr>
          <w:rFonts w:ascii="Noto Sans Symbols" w:eastAsia="Noto Sans Symbols" w:hAnsi="Noto Sans Symbols" w:cs="Noto Sans Symbols" w:hint="default"/>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074A"/>
    <w:rsid w:val="00004CFB"/>
    <w:rsid w:val="00006ED0"/>
    <w:rsid w:val="000076F7"/>
    <w:rsid w:val="00012F83"/>
    <w:rsid w:val="000155BA"/>
    <w:rsid w:val="00026577"/>
    <w:rsid w:val="00030837"/>
    <w:rsid w:val="0003166D"/>
    <w:rsid w:val="000321C0"/>
    <w:rsid w:val="00032CA7"/>
    <w:rsid w:val="00035D9C"/>
    <w:rsid w:val="000436D5"/>
    <w:rsid w:val="000529D1"/>
    <w:rsid w:val="000532F4"/>
    <w:rsid w:val="00053E2A"/>
    <w:rsid w:val="00061F2E"/>
    <w:rsid w:val="000626A4"/>
    <w:rsid w:val="00063ACE"/>
    <w:rsid w:val="00076ED5"/>
    <w:rsid w:val="00077F33"/>
    <w:rsid w:val="000879E7"/>
    <w:rsid w:val="0009123B"/>
    <w:rsid w:val="0009614F"/>
    <w:rsid w:val="000A0BA8"/>
    <w:rsid w:val="000A0C96"/>
    <w:rsid w:val="000A1E6E"/>
    <w:rsid w:val="000A24C5"/>
    <w:rsid w:val="000A7371"/>
    <w:rsid w:val="000B53D4"/>
    <w:rsid w:val="000B6465"/>
    <w:rsid w:val="000B73DB"/>
    <w:rsid w:val="000C179B"/>
    <w:rsid w:val="000C1EEF"/>
    <w:rsid w:val="000C4513"/>
    <w:rsid w:val="000D273E"/>
    <w:rsid w:val="000D2D89"/>
    <w:rsid w:val="000D7599"/>
    <w:rsid w:val="000E28DF"/>
    <w:rsid w:val="000E2D18"/>
    <w:rsid w:val="000E3609"/>
    <w:rsid w:val="000E488E"/>
    <w:rsid w:val="000E6C03"/>
    <w:rsid w:val="000E7AD5"/>
    <w:rsid w:val="000E7CDE"/>
    <w:rsid w:val="000F3191"/>
    <w:rsid w:val="000F3419"/>
    <w:rsid w:val="000F36D0"/>
    <w:rsid w:val="000F3FB8"/>
    <w:rsid w:val="000F409B"/>
    <w:rsid w:val="000F428E"/>
    <w:rsid w:val="000F4D92"/>
    <w:rsid w:val="000F6F5F"/>
    <w:rsid w:val="000F77E3"/>
    <w:rsid w:val="000F7F97"/>
    <w:rsid w:val="0010502D"/>
    <w:rsid w:val="00105410"/>
    <w:rsid w:val="00106BF0"/>
    <w:rsid w:val="001120ED"/>
    <w:rsid w:val="001134CE"/>
    <w:rsid w:val="001225FD"/>
    <w:rsid w:val="00124C2E"/>
    <w:rsid w:val="001312AA"/>
    <w:rsid w:val="00135D61"/>
    <w:rsid w:val="0015028A"/>
    <w:rsid w:val="0015034B"/>
    <w:rsid w:val="001526F9"/>
    <w:rsid w:val="00154573"/>
    <w:rsid w:val="00155C3B"/>
    <w:rsid w:val="001571C4"/>
    <w:rsid w:val="001619CD"/>
    <w:rsid w:val="00162891"/>
    <w:rsid w:val="00163915"/>
    <w:rsid w:val="00163974"/>
    <w:rsid w:val="00166C88"/>
    <w:rsid w:val="0016777E"/>
    <w:rsid w:val="00174C66"/>
    <w:rsid w:val="001758DD"/>
    <w:rsid w:val="00176108"/>
    <w:rsid w:val="0017760B"/>
    <w:rsid w:val="00186926"/>
    <w:rsid w:val="00186F74"/>
    <w:rsid w:val="00187A48"/>
    <w:rsid w:val="00191A56"/>
    <w:rsid w:val="00195C69"/>
    <w:rsid w:val="001967B3"/>
    <w:rsid w:val="001A476E"/>
    <w:rsid w:val="001A4F30"/>
    <w:rsid w:val="001A6226"/>
    <w:rsid w:val="001C02F7"/>
    <w:rsid w:val="001C380C"/>
    <w:rsid w:val="001C3B27"/>
    <w:rsid w:val="001D0B0F"/>
    <w:rsid w:val="001D4359"/>
    <w:rsid w:val="001D56C2"/>
    <w:rsid w:val="001E52A8"/>
    <w:rsid w:val="001E5350"/>
    <w:rsid w:val="001E5C2F"/>
    <w:rsid w:val="001E5CD3"/>
    <w:rsid w:val="001E5FF9"/>
    <w:rsid w:val="001F0AD8"/>
    <w:rsid w:val="001F1C39"/>
    <w:rsid w:val="001F6031"/>
    <w:rsid w:val="001F6D72"/>
    <w:rsid w:val="002005F4"/>
    <w:rsid w:val="00200AFD"/>
    <w:rsid w:val="002016C4"/>
    <w:rsid w:val="00202101"/>
    <w:rsid w:val="002079DB"/>
    <w:rsid w:val="002103DC"/>
    <w:rsid w:val="00211CBC"/>
    <w:rsid w:val="00211FBF"/>
    <w:rsid w:val="002124D5"/>
    <w:rsid w:val="00214B74"/>
    <w:rsid w:val="00215328"/>
    <w:rsid w:val="00220112"/>
    <w:rsid w:val="002205A8"/>
    <w:rsid w:val="00226DAD"/>
    <w:rsid w:val="00227467"/>
    <w:rsid w:val="002311E3"/>
    <w:rsid w:val="00232460"/>
    <w:rsid w:val="002335B7"/>
    <w:rsid w:val="00235DD2"/>
    <w:rsid w:val="0023783A"/>
    <w:rsid w:val="00237E91"/>
    <w:rsid w:val="00241BF3"/>
    <w:rsid w:val="002454D9"/>
    <w:rsid w:val="002474ED"/>
    <w:rsid w:val="00247793"/>
    <w:rsid w:val="002516ED"/>
    <w:rsid w:val="002525A4"/>
    <w:rsid w:val="00254189"/>
    <w:rsid w:val="002562A8"/>
    <w:rsid w:val="00256F44"/>
    <w:rsid w:val="00263348"/>
    <w:rsid w:val="00266855"/>
    <w:rsid w:val="00267125"/>
    <w:rsid w:val="0027190D"/>
    <w:rsid w:val="00273886"/>
    <w:rsid w:val="00280F25"/>
    <w:rsid w:val="00281640"/>
    <w:rsid w:val="00281878"/>
    <w:rsid w:val="0028330C"/>
    <w:rsid w:val="00292C9F"/>
    <w:rsid w:val="002930FD"/>
    <w:rsid w:val="002953B0"/>
    <w:rsid w:val="00296456"/>
    <w:rsid w:val="00296843"/>
    <w:rsid w:val="002A595C"/>
    <w:rsid w:val="002B1ACD"/>
    <w:rsid w:val="002B2AE0"/>
    <w:rsid w:val="002B50F0"/>
    <w:rsid w:val="002C1318"/>
    <w:rsid w:val="002C1A91"/>
    <w:rsid w:val="002C65C8"/>
    <w:rsid w:val="002C707A"/>
    <w:rsid w:val="002C7875"/>
    <w:rsid w:val="002C7DE6"/>
    <w:rsid w:val="002D129D"/>
    <w:rsid w:val="002D25AF"/>
    <w:rsid w:val="002D27EE"/>
    <w:rsid w:val="002D42F5"/>
    <w:rsid w:val="002E3662"/>
    <w:rsid w:val="002E4C29"/>
    <w:rsid w:val="002F2CC1"/>
    <w:rsid w:val="00300D35"/>
    <w:rsid w:val="00303E31"/>
    <w:rsid w:val="0030420E"/>
    <w:rsid w:val="00305ED8"/>
    <w:rsid w:val="00307E37"/>
    <w:rsid w:val="00312AE3"/>
    <w:rsid w:val="003171C1"/>
    <w:rsid w:val="00317212"/>
    <w:rsid w:val="00321933"/>
    <w:rsid w:val="00323CFF"/>
    <w:rsid w:val="00331445"/>
    <w:rsid w:val="0033200B"/>
    <w:rsid w:val="00337B7B"/>
    <w:rsid w:val="00341887"/>
    <w:rsid w:val="00343A92"/>
    <w:rsid w:val="00351F81"/>
    <w:rsid w:val="00352FE7"/>
    <w:rsid w:val="0035389D"/>
    <w:rsid w:val="003546C0"/>
    <w:rsid w:val="00357680"/>
    <w:rsid w:val="00361144"/>
    <w:rsid w:val="00361946"/>
    <w:rsid w:val="00362DCF"/>
    <w:rsid w:val="003633BE"/>
    <w:rsid w:val="0036413D"/>
    <w:rsid w:val="0036497E"/>
    <w:rsid w:val="00366778"/>
    <w:rsid w:val="003667AA"/>
    <w:rsid w:val="003705A5"/>
    <w:rsid w:val="00372727"/>
    <w:rsid w:val="0037556F"/>
    <w:rsid w:val="003A0D08"/>
    <w:rsid w:val="003A1A1E"/>
    <w:rsid w:val="003A2DF5"/>
    <w:rsid w:val="003A5F8B"/>
    <w:rsid w:val="003A6AF7"/>
    <w:rsid w:val="003A6B44"/>
    <w:rsid w:val="003B1DE9"/>
    <w:rsid w:val="003B522D"/>
    <w:rsid w:val="003B6DB7"/>
    <w:rsid w:val="003C4D3D"/>
    <w:rsid w:val="003D0290"/>
    <w:rsid w:val="003D0310"/>
    <w:rsid w:val="003D1E53"/>
    <w:rsid w:val="003D3C18"/>
    <w:rsid w:val="003E03A8"/>
    <w:rsid w:val="003E0CEF"/>
    <w:rsid w:val="003E4389"/>
    <w:rsid w:val="003E50A3"/>
    <w:rsid w:val="003E624B"/>
    <w:rsid w:val="003F3CD3"/>
    <w:rsid w:val="003F5ECF"/>
    <w:rsid w:val="003F6EBF"/>
    <w:rsid w:val="003F7B8A"/>
    <w:rsid w:val="00401DA6"/>
    <w:rsid w:val="00402FC7"/>
    <w:rsid w:val="00404B94"/>
    <w:rsid w:val="0040516E"/>
    <w:rsid w:val="00406138"/>
    <w:rsid w:val="004075FD"/>
    <w:rsid w:val="004102B1"/>
    <w:rsid w:val="004129F4"/>
    <w:rsid w:val="00412B3D"/>
    <w:rsid w:val="004145DF"/>
    <w:rsid w:val="004163DB"/>
    <w:rsid w:val="00416442"/>
    <w:rsid w:val="004214B5"/>
    <w:rsid w:val="00421B72"/>
    <w:rsid w:val="004234F6"/>
    <w:rsid w:val="0042355A"/>
    <w:rsid w:val="0042786C"/>
    <w:rsid w:val="004278A1"/>
    <w:rsid w:val="00432AD9"/>
    <w:rsid w:val="00433B42"/>
    <w:rsid w:val="00434641"/>
    <w:rsid w:val="00436501"/>
    <w:rsid w:val="004377B4"/>
    <w:rsid w:val="0044006B"/>
    <w:rsid w:val="004415D0"/>
    <w:rsid w:val="00457259"/>
    <w:rsid w:val="004621A4"/>
    <w:rsid w:val="00462CAB"/>
    <w:rsid w:val="0046309F"/>
    <w:rsid w:val="0047084F"/>
    <w:rsid w:val="00470F3C"/>
    <w:rsid w:val="004712E2"/>
    <w:rsid w:val="00473058"/>
    <w:rsid w:val="00475373"/>
    <w:rsid w:val="00475F5D"/>
    <w:rsid w:val="004761AF"/>
    <w:rsid w:val="00476631"/>
    <w:rsid w:val="0047663A"/>
    <w:rsid w:val="00477835"/>
    <w:rsid w:val="00480717"/>
    <w:rsid w:val="00481062"/>
    <w:rsid w:val="00484432"/>
    <w:rsid w:val="004938DE"/>
    <w:rsid w:val="004A021E"/>
    <w:rsid w:val="004A0563"/>
    <w:rsid w:val="004A368F"/>
    <w:rsid w:val="004A4809"/>
    <w:rsid w:val="004B044E"/>
    <w:rsid w:val="004C2425"/>
    <w:rsid w:val="004C2599"/>
    <w:rsid w:val="004C419F"/>
    <w:rsid w:val="004C5512"/>
    <w:rsid w:val="004C58DB"/>
    <w:rsid w:val="004C5BB3"/>
    <w:rsid w:val="004D37B1"/>
    <w:rsid w:val="004D4FB6"/>
    <w:rsid w:val="004E12ED"/>
    <w:rsid w:val="004E75DD"/>
    <w:rsid w:val="004F1CDC"/>
    <w:rsid w:val="005028E3"/>
    <w:rsid w:val="005041DB"/>
    <w:rsid w:val="00506A5A"/>
    <w:rsid w:val="005119EA"/>
    <w:rsid w:val="0052087D"/>
    <w:rsid w:val="005221F8"/>
    <w:rsid w:val="0053151C"/>
    <w:rsid w:val="005320CE"/>
    <w:rsid w:val="00532934"/>
    <w:rsid w:val="005351EE"/>
    <w:rsid w:val="00536DF7"/>
    <w:rsid w:val="005449FA"/>
    <w:rsid w:val="00545638"/>
    <w:rsid w:val="00546A99"/>
    <w:rsid w:val="00553CE9"/>
    <w:rsid w:val="00554112"/>
    <w:rsid w:val="00554CBC"/>
    <w:rsid w:val="00562A22"/>
    <w:rsid w:val="00562F07"/>
    <w:rsid w:val="0056319F"/>
    <w:rsid w:val="00564348"/>
    <w:rsid w:val="005753E4"/>
    <w:rsid w:val="00575C71"/>
    <w:rsid w:val="0059042F"/>
    <w:rsid w:val="0059275C"/>
    <w:rsid w:val="00595A4C"/>
    <w:rsid w:val="005A3133"/>
    <w:rsid w:val="005A4488"/>
    <w:rsid w:val="005B25F2"/>
    <w:rsid w:val="005B2865"/>
    <w:rsid w:val="005B3AE7"/>
    <w:rsid w:val="005B40C6"/>
    <w:rsid w:val="005B44CB"/>
    <w:rsid w:val="005D1B80"/>
    <w:rsid w:val="005E61AE"/>
    <w:rsid w:val="005E64CB"/>
    <w:rsid w:val="005F2F71"/>
    <w:rsid w:val="005F3EC9"/>
    <w:rsid w:val="005F48DA"/>
    <w:rsid w:val="005F5788"/>
    <w:rsid w:val="005F595C"/>
    <w:rsid w:val="005F5EDA"/>
    <w:rsid w:val="005F6691"/>
    <w:rsid w:val="006002F0"/>
    <w:rsid w:val="0060203E"/>
    <w:rsid w:val="00603A66"/>
    <w:rsid w:val="006068F0"/>
    <w:rsid w:val="0061122D"/>
    <w:rsid w:val="0061624B"/>
    <w:rsid w:val="00616A5A"/>
    <w:rsid w:val="006239AC"/>
    <w:rsid w:val="00630D49"/>
    <w:rsid w:val="00632FA0"/>
    <w:rsid w:val="00634594"/>
    <w:rsid w:val="00641A72"/>
    <w:rsid w:val="00644A55"/>
    <w:rsid w:val="00644AE5"/>
    <w:rsid w:val="0065035D"/>
    <w:rsid w:val="006524DF"/>
    <w:rsid w:val="00653B3A"/>
    <w:rsid w:val="0065410C"/>
    <w:rsid w:val="006556B7"/>
    <w:rsid w:val="00655824"/>
    <w:rsid w:val="00671FAB"/>
    <w:rsid w:val="00673D3F"/>
    <w:rsid w:val="00676F91"/>
    <w:rsid w:val="00696C98"/>
    <w:rsid w:val="006A7462"/>
    <w:rsid w:val="006B0973"/>
    <w:rsid w:val="006B4A3A"/>
    <w:rsid w:val="006B4A90"/>
    <w:rsid w:val="006B745F"/>
    <w:rsid w:val="006C05F3"/>
    <w:rsid w:val="006C10DE"/>
    <w:rsid w:val="006C159A"/>
    <w:rsid w:val="006C3E70"/>
    <w:rsid w:val="006D0CA8"/>
    <w:rsid w:val="006D0DE1"/>
    <w:rsid w:val="006D2CF1"/>
    <w:rsid w:val="006D479D"/>
    <w:rsid w:val="006D5C97"/>
    <w:rsid w:val="006E13D6"/>
    <w:rsid w:val="006E7E6B"/>
    <w:rsid w:val="006F0BBE"/>
    <w:rsid w:val="006F1CF8"/>
    <w:rsid w:val="006F4C73"/>
    <w:rsid w:val="0070009B"/>
    <w:rsid w:val="0070031C"/>
    <w:rsid w:val="0070124A"/>
    <w:rsid w:val="00701534"/>
    <w:rsid w:val="0070343F"/>
    <w:rsid w:val="00707ACA"/>
    <w:rsid w:val="00714802"/>
    <w:rsid w:val="00715F3A"/>
    <w:rsid w:val="00716B0F"/>
    <w:rsid w:val="00717A67"/>
    <w:rsid w:val="00717CCD"/>
    <w:rsid w:val="00722C85"/>
    <w:rsid w:val="0073163F"/>
    <w:rsid w:val="007317BC"/>
    <w:rsid w:val="00731F9E"/>
    <w:rsid w:val="00741AAB"/>
    <w:rsid w:val="007421D6"/>
    <w:rsid w:val="007470F2"/>
    <w:rsid w:val="007477ED"/>
    <w:rsid w:val="0075077D"/>
    <w:rsid w:val="00756DC0"/>
    <w:rsid w:val="007613E3"/>
    <w:rsid w:val="007626D4"/>
    <w:rsid w:val="00762D2D"/>
    <w:rsid w:val="00770729"/>
    <w:rsid w:val="0077129A"/>
    <w:rsid w:val="00776D3B"/>
    <w:rsid w:val="00780951"/>
    <w:rsid w:val="00780EBA"/>
    <w:rsid w:val="0078749F"/>
    <w:rsid w:val="00787CB8"/>
    <w:rsid w:val="00795D0F"/>
    <w:rsid w:val="00796436"/>
    <w:rsid w:val="00797E77"/>
    <w:rsid w:val="007A1F42"/>
    <w:rsid w:val="007A3A67"/>
    <w:rsid w:val="007A4849"/>
    <w:rsid w:val="007B1618"/>
    <w:rsid w:val="007C78D1"/>
    <w:rsid w:val="007D05B6"/>
    <w:rsid w:val="007D1C4F"/>
    <w:rsid w:val="007D35B9"/>
    <w:rsid w:val="007D3995"/>
    <w:rsid w:val="007D4F6C"/>
    <w:rsid w:val="007D5848"/>
    <w:rsid w:val="007D6E7B"/>
    <w:rsid w:val="007D7120"/>
    <w:rsid w:val="007E088F"/>
    <w:rsid w:val="007E4950"/>
    <w:rsid w:val="007E55A6"/>
    <w:rsid w:val="007F22D6"/>
    <w:rsid w:val="007F26BB"/>
    <w:rsid w:val="00801941"/>
    <w:rsid w:val="00802ABA"/>
    <w:rsid w:val="008038C5"/>
    <w:rsid w:val="0080547E"/>
    <w:rsid w:val="008064AD"/>
    <w:rsid w:val="00807C98"/>
    <w:rsid w:val="0081156A"/>
    <w:rsid w:val="00815B8C"/>
    <w:rsid w:val="008169F4"/>
    <w:rsid w:val="00817552"/>
    <w:rsid w:val="00822F22"/>
    <w:rsid w:val="00825BA3"/>
    <w:rsid w:val="008306D8"/>
    <w:rsid w:val="00833E54"/>
    <w:rsid w:val="008354DE"/>
    <w:rsid w:val="008408F9"/>
    <w:rsid w:val="008411AB"/>
    <w:rsid w:val="00842D5A"/>
    <w:rsid w:val="00845096"/>
    <w:rsid w:val="008472E3"/>
    <w:rsid w:val="008479CD"/>
    <w:rsid w:val="00850541"/>
    <w:rsid w:val="00856469"/>
    <w:rsid w:val="00861109"/>
    <w:rsid w:val="00864219"/>
    <w:rsid w:val="00866068"/>
    <w:rsid w:val="0086622F"/>
    <w:rsid w:val="00875159"/>
    <w:rsid w:val="00875410"/>
    <w:rsid w:val="008804CD"/>
    <w:rsid w:val="008819B7"/>
    <w:rsid w:val="00882968"/>
    <w:rsid w:val="00883F6C"/>
    <w:rsid w:val="0088479E"/>
    <w:rsid w:val="00884B2E"/>
    <w:rsid w:val="00892D0B"/>
    <w:rsid w:val="00897BDA"/>
    <w:rsid w:val="008A01A0"/>
    <w:rsid w:val="008A135D"/>
    <w:rsid w:val="008A2855"/>
    <w:rsid w:val="008A2CCD"/>
    <w:rsid w:val="008A6837"/>
    <w:rsid w:val="008B4A96"/>
    <w:rsid w:val="008B7257"/>
    <w:rsid w:val="008B7D17"/>
    <w:rsid w:val="008C53B8"/>
    <w:rsid w:val="008D3338"/>
    <w:rsid w:val="008D556E"/>
    <w:rsid w:val="008E0E8F"/>
    <w:rsid w:val="008E5742"/>
    <w:rsid w:val="008E7039"/>
    <w:rsid w:val="008E7C0F"/>
    <w:rsid w:val="008F3260"/>
    <w:rsid w:val="008F3496"/>
    <w:rsid w:val="008F3CDC"/>
    <w:rsid w:val="00900E08"/>
    <w:rsid w:val="00902B75"/>
    <w:rsid w:val="009160FA"/>
    <w:rsid w:val="0092040E"/>
    <w:rsid w:val="00921BC4"/>
    <w:rsid w:val="00930BD6"/>
    <w:rsid w:val="00931CDF"/>
    <w:rsid w:val="009420E1"/>
    <w:rsid w:val="00945C60"/>
    <w:rsid w:val="00950A1A"/>
    <w:rsid w:val="00954AE8"/>
    <w:rsid w:val="009643B6"/>
    <w:rsid w:val="009700E7"/>
    <w:rsid w:val="00970705"/>
    <w:rsid w:val="00970B78"/>
    <w:rsid w:val="00971119"/>
    <w:rsid w:val="00971129"/>
    <w:rsid w:val="00972D7B"/>
    <w:rsid w:val="00990A21"/>
    <w:rsid w:val="00991441"/>
    <w:rsid w:val="00993E77"/>
    <w:rsid w:val="00995BFD"/>
    <w:rsid w:val="009962EA"/>
    <w:rsid w:val="00996822"/>
    <w:rsid w:val="009A0D8D"/>
    <w:rsid w:val="009A4BFC"/>
    <w:rsid w:val="009B22BB"/>
    <w:rsid w:val="009B3897"/>
    <w:rsid w:val="009B3AC1"/>
    <w:rsid w:val="009B56EE"/>
    <w:rsid w:val="009B572B"/>
    <w:rsid w:val="009B5AD8"/>
    <w:rsid w:val="009B6905"/>
    <w:rsid w:val="009B6E29"/>
    <w:rsid w:val="009C076C"/>
    <w:rsid w:val="009C2ED1"/>
    <w:rsid w:val="009C3DC4"/>
    <w:rsid w:val="009C6B68"/>
    <w:rsid w:val="009D37A5"/>
    <w:rsid w:val="009D391F"/>
    <w:rsid w:val="009D481B"/>
    <w:rsid w:val="009D4E3F"/>
    <w:rsid w:val="009D66E4"/>
    <w:rsid w:val="009E12A6"/>
    <w:rsid w:val="009F3229"/>
    <w:rsid w:val="00A12DB6"/>
    <w:rsid w:val="00A1359B"/>
    <w:rsid w:val="00A21370"/>
    <w:rsid w:val="00A2216D"/>
    <w:rsid w:val="00A25612"/>
    <w:rsid w:val="00A302FB"/>
    <w:rsid w:val="00A33BAC"/>
    <w:rsid w:val="00A3427C"/>
    <w:rsid w:val="00A35FB5"/>
    <w:rsid w:val="00A3668B"/>
    <w:rsid w:val="00A40338"/>
    <w:rsid w:val="00A41E2E"/>
    <w:rsid w:val="00A45510"/>
    <w:rsid w:val="00A46E5E"/>
    <w:rsid w:val="00A52ECD"/>
    <w:rsid w:val="00A57033"/>
    <w:rsid w:val="00A6108A"/>
    <w:rsid w:val="00A64853"/>
    <w:rsid w:val="00A7306E"/>
    <w:rsid w:val="00A76D1C"/>
    <w:rsid w:val="00A80740"/>
    <w:rsid w:val="00A80D86"/>
    <w:rsid w:val="00A871E2"/>
    <w:rsid w:val="00A875E9"/>
    <w:rsid w:val="00A9477A"/>
    <w:rsid w:val="00A96309"/>
    <w:rsid w:val="00A96B9F"/>
    <w:rsid w:val="00AA22B6"/>
    <w:rsid w:val="00AA2598"/>
    <w:rsid w:val="00AA57B6"/>
    <w:rsid w:val="00AB2971"/>
    <w:rsid w:val="00AB2DF1"/>
    <w:rsid w:val="00AB30E9"/>
    <w:rsid w:val="00AB3187"/>
    <w:rsid w:val="00AB3A83"/>
    <w:rsid w:val="00AB50A5"/>
    <w:rsid w:val="00AC030F"/>
    <w:rsid w:val="00AD156B"/>
    <w:rsid w:val="00AD170C"/>
    <w:rsid w:val="00AD294B"/>
    <w:rsid w:val="00AD2F54"/>
    <w:rsid w:val="00AD7DA3"/>
    <w:rsid w:val="00AE4163"/>
    <w:rsid w:val="00AE757B"/>
    <w:rsid w:val="00AF03BA"/>
    <w:rsid w:val="00AF2516"/>
    <w:rsid w:val="00AF29F4"/>
    <w:rsid w:val="00AF4A58"/>
    <w:rsid w:val="00B0165C"/>
    <w:rsid w:val="00B031A6"/>
    <w:rsid w:val="00B05B71"/>
    <w:rsid w:val="00B06F07"/>
    <w:rsid w:val="00B1172C"/>
    <w:rsid w:val="00B13388"/>
    <w:rsid w:val="00B15B1D"/>
    <w:rsid w:val="00B215C5"/>
    <w:rsid w:val="00B239C7"/>
    <w:rsid w:val="00B265AB"/>
    <w:rsid w:val="00B351AF"/>
    <w:rsid w:val="00B37369"/>
    <w:rsid w:val="00B40331"/>
    <w:rsid w:val="00B40752"/>
    <w:rsid w:val="00B46F93"/>
    <w:rsid w:val="00B479CA"/>
    <w:rsid w:val="00B61292"/>
    <w:rsid w:val="00B6507D"/>
    <w:rsid w:val="00B66915"/>
    <w:rsid w:val="00B67AED"/>
    <w:rsid w:val="00B70515"/>
    <w:rsid w:val="00B755EE"/>
    <w:rsid w:val="00B767AD"/>
    <w:rsid w:val="00B85342"/>
    <w:rsid w:val="00B92FDE"/>
    <w:rsid w:val="00B950B7"/>
    <w:rsid w:val="00BA09C5"/>
    <w:rsid w:val="00BA24F3"/>
    <w:rsid w:val="00BA4E99"/>
    <w:rsid w:val="00BB100C"/>
    <w:rsid w:val="00BB1F9A"/>
    <w:rsid w:val="00BB206D"/>
    <w:rsid w:val="00BB3A1A"/>
    <w:rsid w:val="00BB5545"/>
    <w:rsid w:val="00BC3808"/>
    <w:rsid w:val="00BC69C9"/>
    <w:rsid w:val="00BE18F4"/>
    <w:rsid w:val="00BE1AB2"/>
    <w:rsid w:val="00BE360B"/>
    <w:rsid w:val="00BE46BC"/>
    <w:rsid w:val="00BE50E1"/>
    <w:rsid w:val="00BE6CFD"/>
    <w:rsid w:val="00BF2766"/>
    <w:rsid w:val="00BF49CA"/>
    <w:rsid w:val="00BF6BAF"/>
    <w:rsid w:val="00C01A55"/>
    <w:rsid w:val="00C0433A"/>
    <w:rsid w:val="00C0763C"/>
    <w:rsid w:val="00C13550"/>
    <w:rsid w:val="00C14F93"/>
    <w:rsid w:val="00C21091"/>
    <w:rsid w:val="00C211A9"/>
    <w:rsid w:val="00C230FF"/>
    <w:rsid w:val="00C27CC9"/>
    <w:rsid w:val="00C3084E"/>
    <w:rsid w:val="00C30AF7"/>
    <w:rsid w:val="00C34AA1"/>
    <w:rsid w:val="00C412C7"/>
    <w:rsid w:val="00C43C47"/>
    <w:rsid w:val="00C442BF"/>
    <w:rsid w:val="00C5590E"/>
    <w:rsid w:val="00C564A8"/>
    <w:rsid w:val="00C600FF"/>
    <w:rsid w:val="00C60CC7"/>
    <w:rsid w:val="00C62977"/>
    <w:rsid w:val="00C6515B"/>
    <w:rsid w:val="00C67C74"/>
    <w:rsid w:val="00C67F00"/>
    <w:rsid w:val="00C71640"/>
    <w:rsid w:val="00C72994"/>
    <w:rsid w:val="00C7300F"/>
    <w:rsid w:val="00C76F3C"/>
    <w:rsid w:val="00C8044F"/>
    <w:rsid w:val="00C80FFE"/>
    <w:rsid w:val="00C816A7"/>
    <w:rsid w:val="00C82052"/>
    <w:rsid w:val="00C91C5D"/>
    <w:rsid w:val="00C92BDB"/>
    <w:rsid w:val="00CA0FB3"/>
    <w:rsid w:val="00CA16F0"/>
    <w:rsid w:val="00CA4B50"/>
    <w:rsid w:val="00CB2F23"/>
    <w:rsid w:val="00CB3853"/>
    <w:rsid w:val="00CB543F"/>
    <w:rsid w:val="00CB545D"/>
    <w:rsid w:val="00CB5DC0"/>
    <w:rsid w:val="00CB5DC5"/>
    <w:rsid w:val="00CB664E"/>
    <w:rsid w:val="00CB7488"/>
    <w:rsid w:val="00CB7943"/>
    <w:rsid w:val="00CC00BB"/>
    <w:rsid w:val="00CC5E5B"/>
    <w:rsid w:val="00CC7371"/>
    <w:rsid w:val="00CD6ADF"/>
    <w:rsid w:val="00CE0EEA"/>
    <w:rsid w:val="00CE7ED1"/>
    <w:rsid w:val="00CF17D9"/>
    <w:rsid w:val="00CF1D50"/>
    <w:rsid w:val="00CF4AA5"/>
    <w:rsid w:val="00CF69C6"/>
    <w:rsid w:val="00CF7E1B"/>
    <w:rsid w:val="00D0278D"/>
    <w:rsid w:val="00D03E59"/>
    <w:rsid w:val="00D06AAF"/>
    <w:rsid w:val="00D06C51"/>
    <w:rsid w:val="00D0730F"/>
    <w:rsid w:val="00D0791C"/>
    <w:rsid w:val="00D133F0"/>
    <w:rsid w:val="00D16814"/>
    <w:rsid w:val="00D21196"/>
    <w:rsid w:val="00D30813"/>
    <w:rsid w:val="00D317BE"/>
    <w:rsid w:val="00D31983"/>
    <w:rsid w:val="00D42C8A"/>
    <w:rsid w:val="00D43525"/>
    <w:rsid w:val="00D445D4"/>
    <w:rsid w:val="00D44A26"/>
    <w:rsid w:val="00D44BF8"/>
    <w:rsid w:val="00D57049"/>
    <w:rsid w:val="00D57816"/>
    <w:rsid w:val="00D61D9A"/>
    <w:rsid w:val="00D675A8"/>
    <w:rsid w:val="00D75166"/>
    <w:rsid w:val="00D75410"/>
    <w:rsid w:val="00D833EA"/>
    <w:rsid w:val="00D8393D"/>
    <w:rsid w:val="00D83E62"/>
    <w:rsid w:val="00D867DD"/>
    <w:rsid w:val="00D917BE"/>
    <w:rsid w:val="00D91801"/>
    <w:rsid w:val="00D926FB"/>
    <w:rsid w:val="00D947D3"/>
    <w:rsid w:val="00D96181"/>
    <w:rsid w:val="00D96ABF"/>
    <w:rsid w:val="00DA1790"/>
    <w:rsid w:val="00DC09D7"/>
    <w:rsid w:val="00DC7BD5"/>
    <w:rsid w:val="00DD275E"/>
    <w:rsid w:val="00DD52D5"/>
    <w:rsid w:val="00DD6552"/>
    <w:rsid w:val="00DD6BFD"/>
    <w:rsid w:val="00DE5BF6"/>
    <w:rsid w:val="00DE5C62"/>
    <w:rsid w:val="00DE7AF1"/>
    <w:rsid w:val="00DF04B8"/>
    <w:rsid w:val="00DF0828"/>
    <w:rsid w:val="00DF31C3"/>
    <w:rsid w:val="00DF4071"/>
    <w:rsid w:val="00DF5B77"/>
    <w:rsid w:val="00DF7756"/>
    <w:rsid w:val="00DF7C7B"/>
    <w:rsid w:val="00E01339"/>
    <w:rsid w:val="00E040F7"/>
    <w:rsid w:val="00E12887"/>
    <w:rsid w:val="00E1317C"/>
    <w:rsid w:val="00E13D3D"/>
    <w:rsid w:val="00E22260"/>
    <w:rsid w:val="00E238A9"/>
    <w:rsid w:val="00E30EB0"/>
    <w:rsid w:val="00E31085"/>
    <w:rsid w:val="00E35391"/>
    <w:rsid w:val="00E3648B"/>
    <w:rsid w:val="00E36D50"/>
    <w:rsid w:val="00E43C32"/>
    <w:rsid w:val="00E44003"/>
    <w:rsid w:val="00E51AB7"/>
    <w:rsid w:val="00E536F6"/>
    <w:rsid w:val="00E57BCF"/>
    <w:rsid w:val="00E623BA"/>
    <w:rsid w:val="00E634E7"/>
    <w:rsid w:val="00E6445F"/>
    <w:rsid w:val="00E6511C"/>
    <w:rsid w:val="00E678BB"/>
    <w:rsid w:val="00E70744"/>
    <w:rsid w:val="00E72014"/>
    <w:rsid w:val="00E72AE2"/>
    <w:rsid w:val="00E74708"/>
    <w:rsid w:val="00E77D66"/>
    <w:rsid w:val="00E856D6"/>
    <w:rsid w:val="00E92E31"/>
    <w:rsid w:val="00EA1406"/>
    <w:rsid w:val="00EA2070"/>
    <w:rsid w:val="00EA2081"/>
    <w:rsid w:val="00EA39F0"/>
    <w:rsid w:val="00EA7F22"/>
    <w:rsid w:val="00EB0425"/>
    <w:rsid w:val="00EB2623"/>
    <w:rsid w:val="00EB2CAE"/>
    <w:rsid w:val="00EB444D"/>
    <w:rsid w:val="00EB780F"/>
    <w:rsid w:val="00EC02C9"/>
    <w:rsid w:val="00EC42C6"/>
    <w:rsid w:val="00EC7CF7"/>
    <w:rsid w:val="00ED184E"/>
    <w:rsid w:val="00ED41D8"/>
    <w:rsid w:val="00ED4E67"/>
    <w:rsid w:val="00ED71ED"/>
    <w:rsid w:val="00EE1288"/>
    <w:rsid w:val="00EE2608"/>
    <w:rsid w:val="00EF0E69"/>
    <w:rsid w:val="00EF3582"/>
    <w:rsid w:val="00EF3A6B"/>
    <w:rsid w:val="00EF6D00"/>
    <w:rsid w:val="00F04ABD"/>
    <w:rsid w:val="00F05D15"/>
    <w:rsid w:val="00F1156F"/>
    <w:rsid w:val="00F126FE"/>
    <w:rsid w:val="00F12BE3"/>
    <w:rsid w:val="00F14D00"/>
    <w:rsid w:val="00F23625"/>
    <w:rsid w:val="00F24811"/>
    <w:rsid w:val="00F25466"/>
    <w:rsid w:val="00F277F4"/>
    <w:rsid w:val="00F32694"/>
    <w:rsid w:val="00F36719"/>
    <w:rsid w:val="00F40627"/>
    <w:rsid w:val="00F412E3"/>
    <w:rsid w:val="00F4501F"/>
    <w:rsid w:val="00F45AFD"/>
    <w:rsid w:val="00F46E6E"/>
    <w:rsid w:val="00F53904"/>
    <w:rsid w:val="00F53CE9"/>
    <w:rsid w:val="00F5580C"/>
    <w:rsid w:val="00F55B79"/>
    <w:rsid w:val="00F570C0"/>
    <w:rsid w:val="00F605D4"/>
    <w:rsid w:val="00F645A1"/>
    <w:rsid w:val="00F7033C"/>
    <w:rsid w:val="00F709EB"/>
    <w:rsid w:val="00F70F54"/>
    <w:rsid w:val="00F71CDC"/>
    <w:rsid w:val="00F737DA"/>
    <w:rsid w:val="00F7597A"/>
    <w:rsid w:val="00F76F55"/>
    <w:rsid w:val="00F76FF4"/>
    <w:rsid w:val="00F804A2"/>
    <w:rsid w:val="00F82595"/>
    <w:rsid w:val="00F82BFE"/>
    <w:rsid w:val="00F93F6F"/>
    <w:rsid w:val="00F97913"/>
    <w:rsid w:val="00FA5773"/>
    <w:rsid w:val="00FB6C47"/>
    <w:rsid w:val="00FC0D2E"/>
    <w:rsid w:val="00FC0DD9"/>
    <w:rsid w:val="00FC1094"/>
    <w:rsid w:val="00FC13FF"/>
    <w:rsid w:val="00FC4F3D"/>
    <w:rsid w:val="00FC7294"/>
    <w:rsid w:val="00FD26C3"/>
    <w:rsid w:val="00FD36E7"/>
    <w:rsid w:val="00FD7543"/>
    <w:rsid w:val="00FF29CD"/>
    <w:rsid w:val="00FF31C4"/>
    <w:rsid w:val="00FF342B"/>
    <w:rsid w:val="00FF765B"/>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left" w:pos="702"/>
      </w:tabs>
      <w:ind w:right="72"/>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semiHidden/>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link w:val="Normal0Char"/>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457259"/>
    <w:pPr>
      <w:numPr>
        <w:numId w:val="26"/>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457259"/>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457259"/>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457259"/>
    <w:rPr>
      <w:rFonts w:ascii="Times New Roman" w:eastAsia="Calibri" w:hAnsi="Times New Roman" w:cs="Times New Roman"/>
      <w:i/>
      <w:color w:val="000000"/>
      <w:kern w:val="0"/>
      <w:sz w:val="24"/>
      <w:szCs w:val="24"/>
      <w:lang w:val="en"/>
      <w14:ligatures w14:val="none"/>
    </w:rPr>
  </w:style>
  <w:style w:type="paragraph" w:customStyle="1" w:styleId="CFKS">
    <w:name w:val="CF KS"/>
    <w:basedOn w:val="Normal"/>
    <w:qFormat/>
    <w:rsid w:val="00457259"/>
    <w:pPr>
      <w:widowControl w:val="0"/>
      <w:numPr>
        <w:numId w:val="25"/>
      </w:numPr>
    </w:pPr>
    <w:rPr>
      <w:rFonts w:ascii="Calibri" w:eastAsia="Calibri" w:hAnsi="Calibri" w:cs="Calibri"/>
      <w:sz w:val="20"/>
    </w:rPr>
  </w:style>
  <w:style w:type="paragraph" w:customStyle="1" w:styleId="Sumpage1strandheader">
    <w:name w:val="Sum page 1 strand header"/>
    <w:basedOn w:val="Normal"/>
    <w:link w:val="Sumpage1strandheaderChar"/>
    <w:qFormat/>
    <w:rsid w:val="00457259"/>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457259"/>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457259"/>
    <w:pPr>
      <w:numPr>
        <w:numId w:val="26"/>
      </w:numPr>
    </w:pPr>
  </w:style>
  <w:style w:type="character" w:customStyle="1" w:styleId="Normal0Char">
    <w:name w:val="Normal0 Char"/>
    <w:basedOn w:val="DefaultParagraphFont"/>
    <w:link w:val="Normal0"/>
    <w:rsid w:val="00457259"/>
    <w:rPr>
      <w:rFonts w:ascii="Times New Roman" w:eastAsia="Times New Roman" w:hAnsi="Times New Roman" w:cs="Times New Roman"/>
      <w:kern w:val="0"/>
      <w14:ligatures w14:val="none"/>
    </w:rPr>
  </w:style>
  <w:style w:type="paragraph" w:customStyle="1" w:styleId="VSOL23">
    <w:name w:val="V SOL23"/>
    <w:basedOn w:val="Normal"/>
    <w:link w:val="VSOL23Char"/>
    <w:qFormat/>
    <w:rsid w:val="00A45510"/>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A45510"/>
    <w:rPr>
      <w:rFonts w:ascii="Times New Roman" w:eastAsia="Calibri" w:hAnsi="Times New Roman" w:cs="Times New Roman"/>
      <w:b/>
      <w:color w:val="202020"/>
      <w:kern w:val="0"/>
      <w:sz w:val="24"/>
      <w:szCs w:val="24"/>
      <w:lang w:val="en"/>
      <w14:ligatures w14:val="none"/>
    </w:rPr>
  </w:style>
  <w:style w:type="paragraph" w:customStyle="1" w:styleId="VSOL23Lsub">
    <w:name w:val="V SOL23L sub"/>
    <w:basedOn w:val="Normal"/>
    <w:qFormat/>
    <w:rsid w:val="00A45510"/>
    <w:pPr>
      <w:numPr>
        <w:ilvl w:val="1"/>
        <w:numId w:val="27"/>
      </w:numPr>
      <w:pBdr>
        <w:top w:val="nil"/>
        <w:left w:val="nil"/>
        <w:bottom w:val="nil"/>
        <w:right w:val="nil"/>
        <w:between w:val="nil"/>
      </w:pBdr>
      <w:outlineLvl w:val="1"/>
    </w:pPr>
    <w:rPr>
      <w:rFonts w:eastAsia="Calibri"/>
      <w:color w:val="000000"/>
      <w:szCs w:val="24"/>
      <w:lang w:val="en"/>
    </w:rPr>
  </w:style>
  <w:style w:type="character" w:styleId="Strong">
    <w:name w:val="Strong"/>
    <w:basedOn w:val="DefaultParagraphFont"/>
    <w:uiPriority w:val="22"/>
    <w:qFormat/>
    <w:rsid w:val="00902B75"/>
    <w:rPr>
      <w:b/>
      <w:bCs/>
    </w:rPr>
  </w:style>
  <w:style w:type="character" w:customStyle="1" w:styleId="ui-provider">
    <w:name w:val="ui-provider"/>
    <w:basedOn w:val="DefaultParagraphFont"/>
    <w:rsid w:val="00902B75"/>
  </w:style>
  <w:style w:type="paragraph" w:customStyle="1" w:styleId="VSOL23L">
    <w:name w:val="V SOL23L"/>
    <w:basedOn w:val="Normal"/>
    <w:link w:val="VSOL23LChar"/>
    <w:qFormat/>
    <w:rsid w:val="004C58DB"/>
    <w:pPr>
      <w:numPr>
        <w:numId w:val="29"/>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4C58DB"/>
    <w:rPr>
      <w:rFonts w:ascii="Times New Roman" w:eastAsia="Calibri" w:hAnsi="Times New Roman" w:cs="Times New Roman"/>
      <w:color w:val="000000"/>
      <w:kern w:val="0"/>
      <w:sz w:val="24"/>
      <w:szCs w:val="24"/>
      <w:lang w:val="en"/>
      <w14:ligatures w14:val="none"/>
    </w:rPr>
  </w:style>
  <w:style w:type="character" w:styleId="PageNumber">
    <w:name w:val="page number"/>
    <w:basedOn w:val="DefaultParagraphFont"/>
    <w:uiPriority w:val="99"/>
    <w:semiHidden/>
    <w:unhideWhenUsed/>
    <w:rsid w:val="003E0CEF"/>
  </w:style>
  <w:style w:type="character" w:customStyle="1" w:styleId="findhit">
    <w:name w:val="findhit"/>
    <w:basedOn w:val="DefaultParagraphFont"/>
    <w:rsid w:val="00F605D4"/>
  </w:style>
  <w:style w:type="character" w:styleId="PlaceholderText">
    <w:name w:val="Placeholder Text"/>
    <w:basedOn w:val="DefaultParagraphFont"/>
    <w:uiPriority w:val="99"/>
    <w:semiHidden/>
    <w:rsid w:val="00214B7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868002">
      <w:bodyDiv w:val="1"/>
      <w:marLeft w:val="0"/>
      <w:marRight w:val="0"/>
      <w:marTop w:val="0"/>
      <w:marBottom w:val="0"/>
      <w:divBdr>
        <w:top w:val="none" w:sz="0" w:space="0" w:color="auto"/>
        <w:left w:val="none" w:sz="0" w:space="0" w:color="auto"/>
        <w:bottom w:val="none" w:sz="0" w:space="0" w:color="auto"/>
        <w:right w:val="none" w:sz="0" w:space="0" w:color="auto"/>
      </w:divBdr>
    </w:div>
    <w:div w:id="59138058">
      <w:bodyDiv w:val="1"/>
      <w:marLeft w:val="0"/>
      <w:marRight w:val="0"/>
      <w:marTop w:val="0"/>
      <w:marBottom w:val="0"/>
      <w:divBdr>
        <w:top w:val="none" w:sz="0" w:space="0" w:color="auto"/>
        <w:left w:val="none" w:sz="0" w:space="0" w:color="auto"/>
        <w:bottom w:val="none" w:sz="0" w:space="0" w:color="auto"/>
        <w:right w:val="none" w:sz="0" w:space="0" w:color="auto"/>
      </w:divBdr>
    </w:div>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134105366">
      <w:bodyDiv w:val="1"/>
      <w:marLeft w:val="0"/>
      <w:marRight w:val="0"/>
      <w:marTop w:val="0"/>
      <w:marBottom w:val="0"/>
      <w:divBdr>
        <w:top w:val="none" w:sz="0" w:space="0" w:color="auto"/>
        <w:left w:val="none" w:sz="0" w:space="0" w:color="auto"/>
        <w:bottom w:val="none" w:sz="0" w:space="0" w:color="auto"/>
        <w:right w:val="none" w:sz="0" w:space="0" w:color="auto"/>
      </w:divBdr>
    </w:div>
    <w:div w:id="329452974">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637341251">
      <w:bodyDiv w:val="1"/>
      <w:marLeft w:val="0"/>
      <w:marRight w:val="0"/>
      <w:marTop w:val="0"/>
      <w:marBottom w:val="0"/>
      <w:divBdr>
        <w:top w:val="none" w:sz="0" w:space="0" w:color="auto"/>
        <w:left w:val="none" w:sz="0" w:space="0" w:color="auto"/>
        <w:bottom w:val="none" w:sz="0" w:space="0" w:color="auto"/>
        <w:right w:val="none" w:sz="0" w:space="0" w:color="auto"/>
      </w:divBdr>
    </w:div>
    <w:div w:id="829826592">
      <w:bodyDiv w:val="1"/>
      <w:marLeft w:val="0"/>
      <w:marRight w:val="0"/>
      <w:marTop w:val="0"/>
      <w:marBottom w:val="0"/>
      <w:divBdr>
        <w:top w:val="none" w:sz="0" w:space="0" w:color="auto"/>
        <w:left w:val="none" w:sz="0" w:space="0" w:color="auto"/>
        <w:bottom w:val="none" w:sz="0" w:space="0" w:color="auto"/>
        <w:right w:val="none" w:sz="0" w:space="0" w:color="auto"/>
      </w:divBdr>
    </w:div>
    <w:div w:id="832138764">
      <w:bodyDiv w:val="1"/>
      <w:marLeft w:val="0"/>
      <w:marRight w:val="0"/>
      <w:marTop w:val="0"/>
      <w:marBottom w:val="0"/>
      <w:divBdr>
        <w:top w:val="none" w:sz="0" w:space="0" w:color="auto"/>
        <w:left w:val="none" w:sz="0" w:space="0" w:color="auto"/>
        <w:bottom w:val="none" w:sz="0" w:space="0" w:color="auto"/>
        <w:right w:val="none" w:sz="0" w:space="0" w:color="auto"/>
      </w:divBdr>
    </w:div>
    <w:div w:id="849686450">
      <w:bodyDiv w:val="1"/>
      <w:marLeft w:val="0"/>
      <w:marRight w:val="0"/>
      <w:marTop w:val="0"/>
      <w:marBottom w:val="0"/>
      <w:divBdr>
        <w:top w:val="none" w:sz="0" w:space="0" w:color="auto"/>
        <w:left w:val="none" w:sz="0" w:space="0" w:color="auto"/>
        <w:bottom w:val="none" w:sz="0" w:space="0" w:color="auto"/>
        <w:right w:val="none" w:sz="0" w:space="0" w:color="auto"/>
      </w:divBdr>
    </w:div>
    <w:div w:id="895169557">
      <w:bodyDiv w:val="1"/>
      <w:marLeft w:val="0"/>
      <w:marRight w:val="0"/>
      <w:marTop w:val="0"/>
      <w:marBottom w:val="0"/>
      <w:divBdr>
        <w:top w:val="none" w:sz="0" w:space="0" w:color="auto"/>
        <w:left w:val="none" w:sz="0" w:space="0" w:color="auto"/>
        <w:bottom w:val="none" w:sz="0" w:space="0" w:color="auto"/>
        <w:right w:val="none" w:sz="0" w:space="0" w:color="auto"/>
      </w:divBdr>
    </w:div>
    <w:div w:id="924341600">
      <w:bodyDiv w:val="1"/>
      <w:marLeft w:val="0"/>
      <w:marRight w:val="0"/>
      <w:marTop w:val="0"/>
      <w:marBottom w:val="0"/>
      <w:divBdr>
        <w:top w:val="none" w:sz="0" w:space="0" w:color="auto"/>
        <w:left w:val="none" w:sz="0" w:space="0" w:color="auto"/>
        <w:bottom w:val="none" w:sz="0" w:space="0" w:color="auto"/>
        <w:right w:val="none" w:sz="0" w:space="0" w:color="auto"/>
      </w:divBdr>
    </w:div>
    <w:div w:id="933706923">
      <w:bodyDiv w:val="1"/>
      <w:marLeft w:val="0"/>
      <w:marRight w:val="0"/>
      <w:marTop w:val="0"/>
      <w:marBottom w:val="0"/>
      <w:divBdr>
        <w:top w:val="none" w:sz="0" w:space="0" w:color="auto"/>
        <w:left w:val="none" w:sz="0" w:space="0" w:color="auto"/>
        <w:bottom w:val="none" w:sz="0" w:space="0" w:color="auto"/>
        <w:right w:val="none" w:sz="0" w:space="0" w:color="auto"/>
      </w:divBdr>
    </w:div>
    <w:div w:id="943533375">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214729442">
      <w:bodyDiv w:val="1"/>
      <w:marLeft w:val="0"/>
      <w:marRight w:val="0"/>
      <w:marTop w:val="0"/>
      <w:marBottom w:val="0"/>
      <w:divBdr>
        <w:top w:val="none" w:sz="0" w:space="0" w:color="auto"/>
        <w:left w:val="none" w:sz="0" w:space="0" w:color="auto"/>
        <w:bottom w:val="none" w:sz="0" w:space="0" w:color="auto"/>
        <w:right w:val="none" w:sz="0" w:space="0" w:color="auto"/>
      </w:divBdr>
    </w:div>
    <w:div w:id="1240990007">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317758048">
      <w:bodyDiv w:val="1"/>
      <w:marLeft w:val="0"/>
      <w:marRight w:val="0"/>
      <w:marTop w:val="0"/>
      <w:marBottom w:val="0"/>
      <w:divBdr>
        <w:top w:val="none" w:sz="0" w:space="0" w:color="auto"/>
        <w:left w:val="none" w:sz="0" w:space="0" w:color="auto"/>
        <w:bottom w:val="none" w:sz="0" w:space="0" w:color="auto"/>
        <w:right w:val="none" w:sz="0" w:space="0" w:color="auto"/>
      </w:divBdr>
    </w:div>
    <w:div w:id="1401908255">
      <w:bodyDiv w:val="1"/>
      <w:marLeft w:val="0"/>
      <w:marRight w:val="0"/>
      <w:marTop w:val="0"/>
      <w:marBottom w:val="0"/>
      <w:divBdr>
        <w:top w:val="none" w:sz="0" w:space="0" w:color="auto"/>
        <w:left w:val="none" w:sz="0" w:space="0" w:color="auto"/>
        <w:bottom w:val="none" w:sz="0" w:space="0" w:color="auto"/>
        <w:right w:val="none" w:sz="0" w:space="0" w:color="auto"/>
      </w:divBdr>
    </w:div>
    <w:div w:id="1540968673">
      <w:bodyDiv w:val="1"/>
      <w:marLeft w:val="0"/>
      <w:marRight w:val="0"/>
      <w:marTop w:val="0"/>
      <w:marBottom w:val="0"/>
      <w:divBdr>
        <w:top w:val="none" w:sz="0" w:space="0" w:color="auto"/>
        <w:left w:val="none" w:sz="0" w:space="0" w:color="auto"/>
        <w:bottom w:val="none" w:sz="0" w:space="0" w:color="auto"/>
        <w:right w:val="none" w:sz="0" w:space="0" w:color="auto"/>
      </w:divBdr>
    </w:div>
    <w:div w:id="1685277361">
      <w:bodyDiv w:val="1"/>
      <w:marLeft w:val="0"/>
      <w:marRight w:val="0"/>
      <w:marTop w:val="0"/>
      <w:marBottom w:val="0"/>
      <w:divBdr>
        <w:top w:val="none" w:sz="0" w:space="0" w:color="auto"/>
        <w:left w:val="none" w:sz="0" w:space="0" w:color="auto"/>
        <w:bottom w:val="none" w:sz="0" w:space="0" w:color="auto"/>
        <w:right w:val="none" w:sz="0" w:space="0" w:color="auto"/>
      </w:divBdr>
    </w:div>
    <w:div w:id="1789003159">
      <w:bodyDiv w:val="1"/>
      <w:marLeft w:val="0"/>
      <w:marRight w:val="0"/>
      <w:marTop w:val="0"/>
      <w:marBottom w:val="0"/>
      <w:divBdr>
        <w:top w:val="none" w:sz="0" w:space="0" w:color="auto"/>
        <w:left w:val="none" w:sz="0" w:space="0" w:color="auto"/>
        <w:bottom w:val="none" w:sz="0" w:space="0" w:color="auto"/>
        <w:right w:val="none" w:sz="0" w:space="0" w:color="auto"/>
      </w:divBdr>
    </w:div>
    <w:div w:id="1846899063">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1968776185">
      <w:bodyDiv w:val="1"/>
      <w:marLeft w:val="0"/>
      <w:marRight w:val="0"/>
      <w:marTop w:val="0"/>
      <w:marBottom w:val="0"/>
      <w:divBdr>
        <w:top w:val="none" w:sz="0" w:space="0" w:color="auto"/>
        <w:left w:val="none" w:sz="0" w:space="0" w:color="auto"/>
        <w:bottom w:val="none" w:sz="0" w:space="0" w:color="auto"/>
        <w:right w:val="none" w:sz="0" w:space="0" w:color="auto"/>
      </w:divBdr>
    </w:div>
    <w:div w:id="1989702753">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15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eader" Target="header6.xm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hyperlink" Target="https://www.doe.virginia.gov/home/showpublisheddocument/49329/638325360068970000" TargetMode="External"/><Relationship Id="rId107" Type="http://schemas.openxmlformats.org/officeDocument/2006/relationships/image" Target="media/image91.pn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fontTable" Target="fontTable.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2.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eader" Target="header4.xml"/><Relationship Id="rId119" Type="http://schemas.openxmlformats.org/officeDocument/2006/relationships/glossaryDocument" Target="glossary/document.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hyperlink" Target="https://www.splashlearn.com/math-vocabulary/number-sense/whole-numbers" TargetMode="External"/><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microsoft.com/office/2007/relationships/hdphoto" Target="media/hdphoto1.wdp"/><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header" Target="header5.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5" Type="http://schemas.openxmlformats.org/officeDocument/2006/relationships/footer" Target="footer3.xml"/><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90.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C53D70F432E4C7C916D00602EED715A"/>
        <w:category>
          <w:name w:val="General"/>
          <w:gallery w:val="placeholder"/>
        </w:category>
        <w:types>
          <w:type w:val="bbPlcHdr"/>
        </w:types>
        <w:behaviors>
          <w:behavior w:val="content"/>
        </w:behaviors>
        <w:guid w:val="{DD9E7BFA-DFA0-43B7-9D23-12ED71039E76}"/>
      </w:docPartPr>
      <w:docPartBody>
        <w:p w:rsidR="000F349E" w:rsidRDefault="000F349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MathJax_Main">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49E"/>
    <w:rsid w:val="00077F33"/>
    <w:rsid w:val="000E28DF"/>
    <w:rsid w:val="000F3419"/>
    <w:rsid w:val="000F349E"/>
    <w:rsid w:val="001C0A3B"/>
    <w:rsid w:val="001F1223"/>
    <w:rsid w:val="002474ED"/>
    <w:rsid w:val="002D129D"/>
    <w:rsid w:val="003171C1"/>
    <w:rsid w:val="00323CFF"/>
    <w:rsid w:val="00351F81"/>
    <w:rsid w:val="0035389D"/>
    <w:rsid w:val="003C36EE"/>
    <w:rsid w:val="00407DE2"/>
    <w:rsid w:val="00421B72"/>
    <w:rsid w:val="00434641"/>
    <w:rsid w:val="004D58EB"/>
    <w:rsid w:val="004E543B"/>
    <w:rsid w:val="0052126F"/>
    <w:rsid w:val="005859B0"/>
    <w:rsid w:val="005B25F2"/>
    <w:rsid w:val="005B2B8B"/>
    <w:rsid w:val="005D47BD"/>
    <w:rsid w:val="005E64CB"/>
    <w:rsid w:val="005F2118"/>
    <w:rsid w:val="005F2F71"/>
    <w:rsid w:val="0061023C"/>
    <w:rsid w:val="0061263E"/>
    <w:rsid w:val="00622F36"/>
    <w:rsid w:val="006622A4"/>
    <w:rsid w:val="00671FAB"/>
    <w:rsid w:val="006A4471"/>
    <w:rsid w:val="006B4A3A"/>
    <w:rsid w:val="006F16ED"/>
    <w:rsid w:val="007317BC"/>
    <w:rsid w:val="0077129A"/>
    <w:rsid w:val="007906B1"/>
    <w:rsid w:val="008306D8"/>
    <w:rsid w:val="00845096"/>
    <w:rsid w:val="008453D5"/>
    <w:rsid w:val="00846ACE"/>
    <w:rsid w:val="008E0E8F"/>
    <w:rsid w:val="009C72FE"/>
    <w:rsid w:val="00A07187"/>
    <w:rsid w:val="00A11A3E"/>
    <w:rsid w:val="00A26956"/>
    <w:rsid w:val="00A801B2"/>
    <w:rsid w:val="00AF0DF5"/>
    <w:rsid w:val="00AF2516"/>
    <w:rsid w:val="00B020EE"/>
    <w:rsid w:val="00B5639C"/>
    <w:rsid w:val="00BE4051"/>
    <w:rsid w:val="00C13550"/>
    <w:rsid w:val="00CA0E33"/>
    <w:rsid w:val="00CA15ED"/>
    <w:rsid w:val="00D058B8"/>
    <w:rsid w:val="00D0730F"/>
    <w:rsid w:val="00D10537"/>
    <w:rsid w:val="00D3274A"/>
    <w:rsid w:val="00D833EA"/>
    <w:rsid w:val="00DA0CAC"/>
    <w:rsid w:val="00DD6552"/>
    <w:rsid w:val="00DF04B8"/>
    <w:rsid w:val="00E3053C"/>
    <w:rsid w:val="00EB566A"/>
    <w:rsid w:val="00EE2608"/>
    <w:rsid w:val="00EE3ADD"/>
    <w:rsid w:val="00EE3BB7"/>
    <w:rsid w:val="00F277F4"/>
    <w:rsid w:val="00F31643"/>
    <w:rsid w:val="00F45AFD"/>
    <w:rsid w:val="00F80996"/>
    <w:rsid w:val="00F81FBF"/>
    <w:rsid w:val="00FB7694"/>
    <w:rsid w:val="00FC1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20E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106</Pages>
  <Words>32427</Words>
  <Characters>176721</Characters>
  <Application>Microsoft Office Word</Application>
  <DocSecurity>0</DocSecurity>
  <Lines>1472</Lines>
  <Paragraphs>417</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208731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10</cp:revision>
  <cp:lastPrinted>2024-08-23T16:33:00Z</cp:lastPrinted>
  <dcterms:created xsi:type="dcterms:W3CDTF">2024-08-21T15:50:00Z</dcterms:created>
  <dcterms:modified xsi:type="dcterms:W3CDTF">2024-08-23T16:33:00Z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