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ED62E" w14:textId="3FE40CD1" w:rsidR="009F1F7A" w:rsidRPr="00D70174" w:rsidRDefault="009F1F7A" w:rsidP="009F1F7A">
      <w:pPr>
        <w:pStyle w:val="Heading1"/>
        <w:spacing w:before="2280"/>
        <w:rPr>
          <w:b w:val="0"/>
          <w:bCs/>
          <w:i w:val="0"/>
          <w:iCs/>
          <w:sz w:val="56"/>
          <w:szCs w:val="48"/>
        </w:rPr>
      </w:pPr>
      <w:bookmarkStart w:id="0" w:name="_Toc48736730"/>
      <w:bookmarkStart w:id="1" w:name="_Toc53649570"/>
      <w:bookmarkStart w:id="2" w:name="_Toc53649826"/>
      <w:bookmarkStart w:id="3" w:name="_Toc53650116"/>
      <w:bookmarkStart w:id="4" w:name="_Toc57211109"/>
      <w:bookmarkStart w:id="5" w:name="_Toc57211185"/>
      <w:bookmarkStart w:id="6" w:name="_Toc57965706"/>
      <w:r w:rsidRPr="00D70174">
        <w:rPr>
          <w:b w:val="0"/>
          <w:bCs/>
          <w:i w:val="0"/>
          <w:iCs/>
          <w:sz w:val="56"/>
          <w:szCs w:val="48"/>
        </w:rPr>
        <w:t>Local School Wellness Policy</w:t>
      </w:r>
      <w:bookmarkEnd w:id="0"/>
      <w:bookmarkEnd w:id="1"/>
      <w:bookmarkEnd w:id="2"/>
      <w:bookmarkEnd w:id="3"/>
      <w:bookmarkEnd w:id="4"/>
      <w:bookmarkEnd w:id="5"/>
      <w:bookmarkEnd w:id="6"/>
    </w:p>
    <w:p w14:paraId="1CEE3A6C" w14:textId="5E673850" w:rsidR="002C0F10" w:rsidRDefault="002C0F10" w:rsidP="009F1F7A">
      <w:pPr>
        <w:pStyle w:val="Heading2"/>
      </w:pPr>
      <w:bookmarkStart w:id="7" w:name="_Toc53649571"/>
      <w:bookmarkStart w:id="8" w:name="_Toc53649827"/>
      <w:bookmarkStart w:id="9" w:name="_Toc53650117"/>
      <w:bookmarkStart w:id="10" w:name="_Toc57211110"/>
      <w:bookmarkStart w:id="11" w:name="_Toc57211186"/>
      <w:bookmarkStart w:id="12" w:name="_Toc57965707"/>
      <w:r>
        <w:rPr>
          <w:noProof/>
        </w:rPr>
        <w:drawing>
          <wp:anchor distT="0" distB="0" distL="114300" distR="114300" simplePos="0" relativeHeight="251658240" behindDoc="0" locked="0" layoutInCell="1" allowOverlap="1" wp14:anchorId="762CED7B" wp14:editId="44CF7B3A">
            <wp:simplePos x="0" y="0"/>
            <wp:positionH relativeFrom="margin">
              <wp:align>center</wp:align>
            </wp:positionH>
            <wp:positionV relativeFrom="paragraph">
              <wp:posOffset>4077335</wp:posOffset>
            </wp:positionV>
            <wp:extent cx="3200400" cy="2135993"/>
            <wp:effectExtent l="0" t="0" r="0" b="0"/>
            <wp:wrapThrough wrapText="bothSides">
              <wp:wrapPolygon edited="0">
                <wp:start x="0" y="0"/>
                <wp:lineTo x="0" y="21388"/>
                <wp:lineTo x="21471" y="21388"/>
                <wp:lineTo x="21471" y="0"/>
                <wp:lineTo x="0" y="0"/>
              </wp:wrapPolygon>
            </wp:wrapThrough>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2135993"/>
                    </a:xfrm>
                    <a:prstGeom prst="rect">
                      <a:avLst/>
                    </a:prstGeom>
                  </pic:spPr>
                </pic:pic>
              </a:graphicData>
            </a:graphic>
            <wp14:sizeRelH relativeFrom="page">
              <wp14:pctWidth>0</wp14:pctWidth>
            </wp14:sizeRelH>
            <wp14:sizeRelV relativeFrom="page">
              <wp14:pctHeight>0</wp14:pctHeight>
            </wp14:sizeRelV>
          </wp:anchor>
        </w:drawing>
      </w:r>
      <w:r w:rsidR="009F1F7A" w:rsidRPr="00A3330F">
        <w:t>Guidance Document</w:t>
      </w:r>
      <w:bookmarkEnd w:id="7"/>
      <w:bookmarkEnd w:id="8"/>
      <w:bookmarkEnd w:id="9"/>
      <w:r w:rsidR="009F1F7A" w:rsidRPr="00A3330F">
        <w:t xml:space="preserve"> for Updating the Wellness Policy</w:t>
      </w:r>
      <w:bookmarkEnd w:id="10"/>
      <w:bookmarkEnd w:id="11"/>
      <w:bookmarkEnd w:id="12"/>
    </w:p>
    <w:p w14:paraId="0C8950BF" w14:textId="66B7443F" w:rsidR="009F1F7A" w:rsidRDefault="009F1F7A" w:rsidP="002C0F10">
      <w:pPr>
        <w:pStyle w:val="H1"/>
        <w:spacing w:after="0"/>
        <w:jc w:val="left"/>
        <w:rPr>
          <w:rFonts w:cs="Times New Roman"/>
        </w:rPr>
      </w:pPr>
    </w:p>
    <w:p w14:paraId="1FC21F79" w14:textId="699BA238" w:rsidR="002C0F10" w:rsidRDefault="002C0F10" w:rsidP="002C0F10">
      <w:pPr>
        <w:pStyle w:val="H1"/>
        <w:spacing w:after="0"/>
        <w:jc w:val="left"/>
        <w:rPr>
          <w:rFonts w:cs="Times New Roman"/>
        </w:rPr>
      </w:pPr>
    </w:p>
    <w:p w14:paraId="12AB2838" w14:textId="77777777" w:rsidR="00AE365E" w:rsidRPr="00695D64" w:rsidRDefault="00AE365E" w:rsidP="002C0F10">
      <w:pPr>
        <w:pStyle w:val="H1"/>
        <w:spacing w:after="0"/>
        <w:jc w:val="left"/>
        <w:rPr>
          <w:rFonts w:cs="Times New Roman"/>
        </w:rPr>
      </w:pPr>
    </w:p>
    <w:p w14:paraId="0D8BBE75" w14:textId="77777777" w:rsidR="009F1F7A" w:rsidRPr="004272B6" w:rsidRDefault="009F1F7A" w:rsidP="009F1F7A">
      <w:pPr>
        <w:jc w:val="center"/>
        <w:rPr>
          <w:rFonts w:cs="Times New Roman"/>
          <w:bCs/>
          <w:iCs/>
        </w:rPr>
      </w:pPr>
    </w:p>
    <w:p w14:paraId="451643B4" w14:textId="77777777" w:rsidR="009F1F7A" w:rsidRPr="00D70174" w:rsidRDefault="009F1F7A" w:rsidP="009F1F7A">
      <w:pPr>
        <w:pStyle w:val="Heading3"/>
        <w:spacing w:before="0" w:after="360"/>
        <w:jc w:val="center"/>
        <w:rPr>
          <w:rStyle w:val="Hyperlink"/>
          <w:sz w:val="40"/>
          <w:szCs w:val="40"/>
        </w:rPr>
      </w:pPr>
      <w:bookmarkStart w:id="13" w:name="_Toc57965708"/>
      <w:r w:rsidRPr="00D70174">
        <w:rPr>
          <w:rStyle w:val="Hyperlink"/>
          <w:sz w:val="40"/>
          <w:szCs w:val="40"/>
        </w:rPr>
        <w:lastRenderedPageBreak/>
        <w:t>Table of Contents</w:t>
      </w:r>
      <w:bookmarkEnd w:id="13"/>
    </w:p>
    <w:p w14:paraId="023028E3" w14:textId="77777777" w:rsidR="009F1F7A" w:rsidRPr="00AE365E" w:rsidRDefault="009F1F7A" w:rsidP="009F1F7A">
      <w:pPr>
        <w:pStyle w:val="TOC2"/>
        <w:rPr>
          <w:rFonts w:asciiTheme="minorHAnsi" w:eastAsiaTheme="minorEastAsia" w:hAnsiTheme="minorHAnsi"/>
          <w:noProof/>
          <w:szCs w:val="24"/>
        </w:rPr>
      </w:pPr>
      <w:r w:rsidRPr="00AE365E">
        <w:rPr>
          <w:rStyle w:val="Hyperlink"/>
          <w:noProof/>
          <w:szCs w:val="24"/>
        </w:rPr>
        <w:fldChar w:fldCharType="begin"/>
      </w:r>
      <w:r w:rsidRPr="00AE365E">
        <w:rPr>
          <w:rStyle w:val="Hyperlink"/>
          <w:noProof/>
          <w:szCs w:val="24"/>
        </w:rPr>
        <w:instrText xml:space="preserve"> TOC \o "1-4" \h \z \u </w:instrText>
      </w:r>
      <w:r w:rsidRPr="00AE365E">
        <w:rPr>
          <w:rStyle w:val="Hyperlink"/>
          <w:noProof/>
          <w:szCs w:val="24"/>
        </w:rPr>
        <w:fldChar w:fldCharType="separate"/>
      </w:r>
      <w:hyperlink w:anchor="_Toc57965709" w:history="1">
        <w:r w:rsidRPr="00AE365E">
          <w:rPr>
            <w:rStyle w:val="Hyperlink"/>
            <w:noProof/>
            <w:szCs w:val="24"/>
          </w:rPr>
          <w:t>Objective</w:t>
        </w:r>
        <w:r w:rsidRPr="00AE365E">
          <w:rPr>
            <w:noProof/>
            <w:webHidden/>
            <w:szCs w:val="24"/>
          </w:rPr>
          <w:tab/>
        </w:r>
        <w:r w:rsidRPr="00AE365E">
          <w:rPr>
            <w:noProof/>
            <w:webHidden/>
            <w:szCs w:val="24"/>
          </w:rPr>
          <w:fldChar w:fldCharType="begin"/>
        </w:r>
        <w:r w:rsidRPr="00AE365E">
          <w:rPr>
            <w:noProof/>
            <w:webHidden/>
            <w:szCs w:val="24"/>
          </w:rPr>
          <w:instrText xml:space="preserve"> PAGEREF _Toc57965709 \h </w:instrText>
        </w:r>
        <w:r w:rsidRPr="00AE365E">
          <w:rPr>
            <w:noProof/>
            <w:webHidden/>
            <w:szCs w:val="24"/>
          </w:rPr>
        </w:r>
        <w:r w:rsidRPr="00AE365E">
          <w:rPr>
            <w:noProof/>
            <w:webHidden/>
            <w:szCs w:val="24"/>
          </w:rPr>
          <w:fldChar w:fldCharType="separate"/>
        </w:r>
        <w:r w:rsidRPr="00AE365E">
          <w:rPr>
            <w:noProof/>
            <w:webHidden/>
            <w:szCs w:val="24"/>
          </w:rPr>
          <w:t>3</w:t>
        </w:r>
        <w:r w:rsidRPr="00AE365E">
          <w:rPr>
            <w:noProof/>
            <w:webHidden/>
            <w:szCs w:val="24"/>
          </w:rPr>
          <w:fldChar w:fldCharType="end"/>
        </w:r>
      </w:hyperlink>
    </w:p>
    <w:p w14:paraId="0C9D2D70" w14:textId="77777777" w:rsidR="009F1F7A" w:rsidRPr="00AE365E" w:rsidRDefault="005F2E4D" w:rsidP="00767BFE">
      <w:pPr>
        <w:pStyle w:val="TOC3"/>
        <w:rPr>
          <w:rFonts w:asciiTheme="minorHAnsi" w:eastAsiaTheme="minorEastAsia" w:hAnsiTheme="minorHAnsi"/>
        </w:rPr>
      </w:pPr>
      <w:hyperlink w:anchor="_Toc57965710" w:history="1">
        <w:r w:rsidR="009F1F7A" w:rsidRPr="00AE365E">
          <w:rPr>
            <w:rStyle w:val="Hyperlink"/>
          </w:rPr>
          <w:t>Background</w:t>
        </w:r>
        <w:r w:rsidR="009F1F7A" w:rsidRPr="00AE365E">
          <w:rPr>
            <w:webHidden/>
          </w:rPr>
          <w:tab/>
        </w:r>
        <w:r w:rsidR="009F1F7A" w:rsidRPr="00AE365E">
          <w:rPr>
            <w:webHidden/>
          </w:rPr>
          <w:fldChar w:fldCharType="begin"/>
        </w:r>
        <w:r w:rsidR="009F1F7A" w:rsidRPr="00AE365E">
          <w:rPr>
            <w:webHidden/>
          </w:rPr>
          <w:instrText xml:space="preserve"> PAGEREF _Toc57965710 \h </w:instrText>
        </w:r>
        <w:r w:rsidR="009F1F7A" w:rsidRPr="00AE365E">
          <w:rPr>
            <w:webHidden/>
          </w:rPr>
        </w:r>
        <w:r w:rsidR="009F1F7A" w:rsidRPr="00AE365E">
          <w:rPr>
            <w:webHidden/>
          </w:rPr>
          <w:fldChar w:fldCharType="separate"/>
        </w:r>
        <w:r w:rsidR="009F1F7A" w:rsidRPr="00AE365E">
          <w:rPr>
            <w:webHidden/>
          </w:rPr>
          <w:t>3</w:t>
        </w:r>
        <w:r w:rsidR="009F1F7A" w:rsidRPr="00AE365E">
          <w:rPr>
            <w:webHidden/>
          </w:rPr>
          <w:fldChar w:fldCharType="end"/>
        </w:r>
      </w:hyperlink>
    </w:p>
    <w:p w14:paraId="04E4D22C" w14:textId="77777777" w:rsidR="009F1F7A" w:rsidRPr="00AE365E" w:rsidRDefault="005F2E4D" w:rsidP="00767BFE">
      <w:pPr>
        <w:pStyle w:val="TOC3"/>
        <w:rPr>
          <w:rFonts w:asciiTheme="minorHAnsi" w:eastAsiaTheme="minorEastAsia" w:hAnsiTheme="minorHAnsi"/>
        </w:rPr>
      </w:pPr>
      <w:hyperlink w:anchor="_Toc57965711" w:history="1">
        <w:r w:rsidR="009F1F7A" w:rsidRPr="00AE365E">
          <w:rPr>
            <w:rStyle w:val="Hyperlink"/>
          </w:rPr>
          <w:t>Instructions</w:t>
        </w:r>
        <w:r w:rsidR="009F1F7A" w:rsidRPr="00AE365E">
          <w:rPr>
            <w:webHidden/>
          </w:rPr>
          <w:tab/>
        </w:r>
        <w:r w:rsidR="009F1F7A" w:rsidRPr="00AE365E">
          <w:rPr>
            <w:webHidden/>
          </w:rPr>
          <w:fldChar w:fldCharType="begin"/>
        </w:r>
        <w:r w:rsidR="009F1F7A" w:rsidRPr="00AE365E">
          <w:rPr>
            <w:webHidden/>
          </w:rPr>
          <w:instrText xml:space="preserve"> PAGEREF _Toc57965711 \h </w:instrText>
        </w:r>
        <w:r w:rsidR="009F1F7A" w:rsidRPr="00AE365E">
          <w:rPr>
            <w:webHidden/>
          </w:rPr>
        </w:r>
        <w:r w:rsidR="009F1F7A" w:rsidRPr="00AE365E">
          <w:rPr>
            <w:webHidden/>
          </w:rPr>
          <w:fldChar w:fldCharType="separate"/>
        </w:r>
        <w:r w:rsidR="009F1F7A" w:rsidRPr="00AE365E">
          <w:rPr>
            <w:webHidden/>
          </w:rPr>
          <w:t>3</w:t>
        </w:r>
        <w:r w:rsidR="009F1F7A" w:rsidRPr="00AE365E">
          <w:rPr>
            <w:webHidden/>
          </w:rPr>
          <w:fldChar w:fldCharType="end"/>
        </w:r>
      </w:hyperlink>
    </w:p>
    <w:p w14:paraId="595F9A18" w14:textId="77777777" w:rsidR="009F1F7A" w:rsidRPr="00AE365E" w:rsidRDefault="005F2E4D" w:rsidP="00767BFE">
      <w:pPr>
        <w:pStyle w:val="TOC3"/>
        <w:rPr>
          <w:rFonts w:asciiTheme="minorHAnsi" w:eastAsiaTheme="minorEastAsia" w:hAnsiTheme="minorHAnsi"/>
        </w:rPr>
      </w:pPr>
      <w:hyperlink w:anchor="_Toc57965712" w:history="1">
        <w:r w:rsidR="009F1F7A" w:rsidRPr="00AE365E">
          <w:rPr>
            <w:rStyle w:val="Hyperlink"/>
          </w:rPr>
          <w:t>Sections within the Model Policy and Policy Template</w:t>
        </w:r>
        <w:r w:rsidR="009F1F7A" w:rsidRPr="00AE365E">
          <w:rPr>
            <w:webHidden/>
          </w:rPr>
          <w:tab/>
        </w:r>
        <w:r w:rsidR="009F1F7A" w:rsidRPr="00AE365E">
          <w:rPr>
            <w:webHidden/>
          </w:rPr>
          <w:fldChar w:fldCharType="begin"/>
        </w:r>
        <w:r w:rsidR="009F1F7A" w:rsidRPr="00AE365E">
          <w:rPr>
            <w:webHidden/>
          </w:rPr>
          <w:instrText xml:space="preserve"> PAGEREF _Toc57965712 \h </w:instrText>
        </w:r>
        <w:r w:rsidR="009F1F7A" w:rsidRPr="00AE365E">
          <w:rPr>
            <w:webHidden/>
          </w:rPr>
        </w:r>
        <w:r w:rsidR="009F1F7A" w:rsidRPr="00AE365E">
          <w:rPr>
            <w:webHidden/>
          </w:rPr>
          <w:fldChar w:fldCharType="separate"/>
        </w:r>
        <w:r w:rsidR="009F1F7A" w:rsidRPr="00AE365E">
          <w:rPr>
            <w:webHidden/>
          </w:rPr>
          <w:t>4</w:t>
        </w:r>
        <w:r w:rsidR="009F1F7A" w:rsidRPr="00AE365E">
          <w:rPr>
            <w:webHidden/>
          </w:rPr>
          <w:fldChar w:fldCharType="end"/>
        </w:r>
      </w:hyperlink>
    </w:p>
    <w:p w14:paraId="43A77D89" w14:textId="77777777" w:rsidR="009F1F7A" w:rsidRPr="00AE365E" w:rsidRDefault="005F2E4D" w:rsidP="009F1F7A">
      <w:pPr>
        <w:pStyle w:val="TOC4"/>
        <w:tabs>
          <w:tab w:val="right" w:leader="dot" w:pos="9350"/>
        </w:tabs>
        <w:rPr>
          <w:rFonts w:asciiTheme="minorHAnsi" w:eastAsiaTheme="minorEastAsia" w:hAnsiTheme="minorHAnsi"/>
          <w:noProof/>
          <w:szCs w:val="24"/>
        </w:rPr>
      </w:pPr>
      <w:hyperlink w:anchor="_Toc57965713" w:history="1">
        <w:r w:rsidR="009F1F7A" w:rsidRPr="00AE365E">
          <w:rPr>
            <w:rStyle w:val="Hyperlink"/>
            <w:noProof/>
            <w:szCs w:val="24"/>
          </w:rPr>
          <w:t>Table of Contents</w:t>
        </w:r>
        <w:r w:rsidR="009F1F7A" w:rsidRPr="00AE365E">
          <w:rPr>
            <w:noProof/>
            <w:webHidden/>
            <w:szCs w:val="24"/>
          </w:rPr>
          <w:tab/>
        </w:r>
        <w:r w:rsidR="009F1F7A" w:rsidRPr="00AE365E">
          <w:rPr>
            <w:noProof/>
            <w:webHidden/>
            <w:szCs w:val="24"/>
          </w:rPr>
          <w:fldChar w:fldCharType="begin"/>
        </w:r>
        <w:r w:rsidR="009F1F7A" w:rsidRPr="00AE365E">
          <w:rPr>
            <w:noProof/>
            <w:webHidden/>
            <w:szCs w:val="24"/>
          </w:rPr>
          <w:instrText xml:space="preserve"> PAGEREF _Toc57965713 \h </w:instrText>
        </w:r>
        <w:r w:rsidR="009F1F7A" w:rsidRPr="00AE365E">
          <w:rPr>
            <w:noProof/>
            <w:webHidden/>
            <w:szCs w:val="24"/>
          </w:rPr>
        </w:r>
        <w:r w:rsidR="009F1F7A" w:rsidRPr="00AE365E">
          <w:rPr>
            <w:noProof/>
            <w:webHidden/>
            <w:szCs w:val="24"/>
          </w:rPr>
          <w:fldChar w:fldCharType="separate"/>
        </w:r>
        <w:r w:rsidR="009F1F7A" w:rsidRPr="00AE365E">
          <w:rPr>
            <w:noProof/>
            <w:webHidden/>
            <w:szCs w:val="24"/>
          </w:rPr>
          <w:t>4</w:t>
        </w:r>
        <w:r w:rsidR="009F1F7A" w:rsidRPr="00AE365E">
          <w:rPr>
            <w:noProof/>
            <w:webHidden/>
            <w:szCs w:val="24"/>
          </w:rPr>
          <w:fldChar w:fldCharType="end"/>
        </w:r>
      </w:hyperlink>
    </w:p>
    <w:p w14:paraId="0B87DC85" w14:textId="77777777" w:rsidR="009F1F7A" w:rsidRPr="00AE365E" w:rsidRDefault="005F2E4D" w:rsidP="009F1F7A">
      <w:pPr>
        <w:pStyle w:val="TOC4"/>
        <w:tabs>
          <w:tab w:val="right" w:leader="dot" w:pos="9350"/>
        </w:tabs>
        <w:rPr>
          <w:rFonts w:asciiTheme="minorHAnsi" w:eastAsiaTheme="minorEastAsia" w:hAnsiTheme="minorHAnsi"/>
          <w:noProof/>
          <w:szCs w:val="24"/>
        </w:rPr>
      </w:pPr>
      <w:hyperlink w:anchor="_Toc57965714" w:history="1">
        <w:r w:rsidR="009F1F7A" w:rsidRPr="00AE365E">
          <w:rPr>
            <w:rStyle w:val="Hyperlink"/>
            <w:noProof/>
            <w:szCs w:val="24"/>
          </w:rPr>
          <w:t>Leadership</w:t>
        </w:r>
        <w:r w:rsidR="009F1F7A" w:rsidRPr="00AE365E">
          <w:rPr>
            <w:rStyle w:val="Hyperlink"/>
            <w:noProof/>
            <w:szCs w:val="24"/>
            <w:vertAlign w:val="superscript"/>
          </w:rPr>
          <w:t>1</w:t>
        </w:r>
        <w:r w:rsidR="009F1F7A" w:rsidRPr="00AE365E">
          <w:rPr>
            <w:noProof/>
            <w:webHidden/>
            <w:szCs w:val="24"/>
          </w:rPr>
          <w:tab/>
        </w:r>
        <w:r w:rsidR="009F1F7A" w:rsidRPr="00AE365E">
          <w:rPr>
            <w:noProof/>
            <w:webHidden/>
            <w:szCs w:val="24"/>
          </w:rPr>
          <w:fldChar w:fldCharType="begin"/>
        </w:r>
        <w:r w:rsidR="009F1F7A" w:rsidRPr="00AE365E">
          <w:rPr>
            <w:noProof/>
            <w:webHidden/>
            <w:szCs w:val="24"/>
          </w:rPr>
          <w:instrText xml:space="preserve"> PAGEREF _Toc57965714 \h </w:instrText>
        </w:r>
        <w:r w:rsidR="009F1F7A" w:rsidRPr="00AE365E">
          <w:rPr>
            <w:noProof/>
            <w:webHidden/>
            <w:szCs w:val="24"/>
          </w:rPr>
        </w:r>
        <w:r w:rsidR="009F1F7A" w:rsidRPr="00AE365E">
          <w:rPr>
            <w:noProof/>
            <w:webHidden/>
            <w:szCs w:val="24"/>
          </w:rPr>
          <w:fldChar w:fldCharType="separate"/>
        </w:r>
        <w:r w:rsidR="009F1F7A" w:rsidRPr="00AE365E">
          <w:rPr>
            <w:noProof/>
            <w:webHidden/>
            <w:szCs w:val="24"/>
          </w:rPr>
          <w:t>4</w:t>
        </w:r>
        <w:r w:rsidR="009F1F7A" w:rsidRPr="00AE365E">
          <w:rPr>
            <w:noProof/>
            <w:webHidden/>
            <w:szCs w:val="24"/>
          </w:rPr>
          <w:fldChar w:fldCharType="end"/>
        </w:r>
      </w:hyperlink>
    </w:p>
    <w:p w14:paraId="7623956F" w14:textId="77777777" w:rsidR="009F1F7A" w:rsidRPr="00AE365E" w:rsidRDefault="005F2E4D" w:rsidP="009F1F7A">
      <w:pPr>
        <w:pStyle w:val="TOC4"/>
        <w:tabs>
          <w:tab w:val="right" w:leader="dot" w:pos="9350"/>
        </w:tabs>
        <w:rPr>
          <w:rFonts w:asciiTheme="minorHAnsi" w:eastAsiaTheme="minorEastAsia" w:hAnsiTheme="minorHAnsi"/>
          <w:noProof/>
          <w:szCs w:val="24"/>
        </w:rPr>
      </w:pPr>
      <w:hyperlink w:anchor="_Toc57965715" w:history="1">
        <w:r w:rsidR="009F1F7A" w:rsidRPr="00AE365E">
          <w:rPr>
            <w:rStyle w:val="Hyperlink"/>
            <w:noProof/>
            <w:szCs w:val="24"/>
          </w:rPr>
          <w:t>Public Involvement</w:t>
        </w:r>
        <w:r w:rsidR="009F1F7A" w:rsidRPr="00AE365E">
          <w:rPr>
            <w:rStyle w:val="Hyperlink"/>
            <w:noProof/>
            <w:szCs w:val="24"/>
            <w:vertAlign w:val="superscript"/>
          </w:rPr>
          <w:t>1</w:t>
        </w:r>
        <w:r w:rsidR="009F1F7A" w:rsidRPr="00AE365E">
          <w:rPr>
            <w:noProof/>
            <w:webHidden/>
            <w:szCs w:val="24"/>
          </w:rPr>
          <w:tab/>
        </w:r>
        <w:r w:rsidR="009F1F7A" w:rsidRPr="00AE365E">
          <w:rPr>
            <w:noProof/>
            <w:webHidden/>
            <w:szCs w:val="24"/>
          </w:rPr>
          <w:fldChar w:fldCharType="begin"/>
        </w:r>
        <w:r w:rsidR="009F1F7A" w:rsidRPr="00AE365E">
          <w:rPr>
            <w:noProof/>
            <w:webHidden/>
            <w:szCs w:val="24"/>
          </w:rPr>
          <w:instrText xml:space="preserve"> PAGEREF _Toc57965715 \h </w:instrText>
        </w:r>
        <w:r w:rsidR="009F1F7A" w:rsidRPr="00AE365E">
          <w:rPr>
            <w:noProof/>
            <w:webHidden/>
            <w:szCs w:val="24"/>
          </w:rPr>
        </w:r>
        <w:r w:rsidR="009F1F7A" w:rsidRPr="00AE365E">
          <w:rPr>
            <w:noProof/>
            <w:webHidden/>
            <w:szCs w:val="24"/>
          </w:rPr>
          <w:fldChar w:fldCharType="separate"/>
        </w:r>
        <w:r w:rsidR="009F1F7A" w:rsidRPr="00AE365E">
          <w:rPr>
            <w:noProof/>
            <w:webHidden/>
            <w:szCs w:val="24"/>
          </w:rPr>
          <w:t>5</w:t>
        </w:r>
        <w:r w:rsidR="009F1F7A" w:rsidRPr="00AE365E">
          <w:rPr>
            <w:noProof/>
            <w:webHidden/>
            <w:szCs w:val="24"/>
          </w:rPr>
          <w:fldChar w:fldCharType="end"/>
        </w:r>
      </w:hyperlink>
    </w:p>
    <w:p w14:paraId="4E28A93A" w14:textId="77777777" w:rsidR="009F1F7A" w:rsidRPr="00AE365E" w:rsidRDefault="005F2E4D" w:rsidP="009F1F7A">
      <w:pPr>
        <w:pStyle w:val="TOC4"/>
        <w:tabs>
          <w:tab w:val="right" w:leader="dot" w:pos="9350"/>
        </w:tabs>
        <w:rPr>
          <w:rFonts w:asciiTheme="minorHAnsi" w:eastAsiaTheme="minorEastAsia" w:hAnsiTheme="minorHAnsi"/>
          <w:noProof/>
          <w:szCs w:val="24"/>
        </w:rPr>
      </w:pPr>
      <w:hyperlink w:anchor="_Toc57965716" w:history="1">
        <w:r w:rsidR="009F1F7A" w:rsidRPr="00AE365E">
          <w:rPr>
            <w:rStyle w:val="Hyperlink"/>
            <w:noProof/>
            <w:szCs w:val="24"/>
          </w:rPr>
          <w:t>School Health Advisory Board</w:t>
        </w:r>
        <w:r w:rsidR="009F1F7A" w:rsidRPr="00AE365E">
          <w:rPr>
            <w:rStyle w:val="Hyperlink"/>
            <w:noProof/>
            <w:szCs w:val="24"/>
            <w:vertAlign w:val="superscript"/>
          </w:rPr>
          <w:t>2</w:t>
        </w:r>
        <w:r w:rsidR="009F1F7A" w:rsidRPr="00AE365E">
          <w:rPr>
            <w:noProof/>
            <w:webHidden/>
            <w:szCs w:val="24"/>
          </w:rPr>
          <w:tab/>
        </w:r>
        <w:r w:rsidR="009F1F7A" w:rsidRPr="00AE365E">
          <w:rPr>
            <w:noProof/>
            <w:webHidden/>
            <w:szCs w:val="24"/>
          </w:rPr>
          <w:fldChar w:fldCharType="begin"/>
        </w:r>
        <w:r w:rsidR="009F1F7A" w:rsidRPr="00AE365E">
          <w:rPr>
            <w:noProof/>
            <w:webHidden/>
            <w:szCs w:val="24"/>
          </w:rPr>
          <w:instrText xml:space="preserve"> PAGEREF _Toc57965716 \h </w:instrText>
        </w:r>
        <w:r w:rsidR="009F1F7A" w:rsidRPr="00AE365E">
          <w:rPr>
            <w:noProof/>
            <w:webHidden/>
            <w:szCs w:val="24"/>
          </w:rPr>
        </w:r>
        <w:r w:rsidR="009F1F7A" w:rsidRPr="00AE365E">
          <w:rPr>
            <w:noProof/>
            <w:webHidden/>
            <w:szCs w:val="24"/>
          </w:rPr>
          <w:fldChar w:fldCharType="separate"/>
        </w:r>
        <w:r w:rsidR="009F1F7A" w:rsidRPr="00AE365E">
          <w:rPr>
            <w:noProof/>
            <w:webHidden/>
            <w:szCs w:val="24"/>
          </w:rPr>
          <w:t>5</w:t>
        </w:r>
        <w:r w:rsidR="009F1F7A" w:rsidRPr="00AE365E">
          <w:rPr>
            <w:noProof/>
            <w:webHidden/>
            <w:szCs w:val="24"/>
          </w:rPr>
          <w:fldChar w:fldCharType="end"/>
        </w:r>
      </w:hyperlink>
    </w:p>
    <w:p w14:paraId="08F0F11D" w14:textId="77777777" w:rsidR="009F1F7A" w:rsidRPr="00AE365E" w:rsidRDefault="005F2E4D" w:rsidP="009F1F7A">
      <w:pPr>
        <w:pStyle w:val="TOC4"/>
        <w:tabs>
          <w:tab w:val="right" w:leader="dot" w:pos="9350"/>
        </w:tabs>
        <w:rPr>
          <w:rFonts w:asciiTheme="minorHAnsi" w:eastAsiaTheme="minorEastAsia" w:hAnsiTheme="minorHAnsi"/>
          <w:noProof/>
          <w:szCs w:val="24"/>
        </w:rPr>
      </w:pPr>
      <w:hyperlink w:anchor="_Toc57965717" w:history="1">
        <w:r w:rsidR="009F1F7A" w:rsidRPr="00AE365E">
          <w:rPr>
            <w:rStyle w:val="Hyperlink"/>
            <w:noProof/>
            <w:szCs w:val="24"/>
          </w:rPr>
          <w:t>Meal Requirements</w:t>
        </w:r>
        <w:r w:rsidR="009F1F7A" w:rsidRPr="00AE365E">
          <w:rPr>
            <w:rStyle w:val="Hyperlink"/>
            <w:noProof/>
            <w:szCs w:val="24"/>
            <w:vertAlign w:val="superscript"/>
          </w:rPr>
          <w:t>1</w:t>
        </w:r>
        <w:r w:rsidR="009F1F7A" w:rsidRPr="00AE365E">
          <w:rPr>
            <w:noProof/>
            <w:webHidden/>
            <w:szCs w:val="24"/>
          </w:rPr>
          <w:tab/>
        </w:r>
        <w:r w:rsidR="009F1F7A" w:rsidRPr="00AE365E">
          <w:rPr>
            <w:noProof/>
            <w:webHidden/>
            <w:szCs w:val="24"/>
          </w:rPr>
          <w:fldChar w:fldCharType="begin"/>
        </w:r>
        <w:r w:rsidR="009F1F7A" w:rsidRPr="00AE365E">
          <w:rPr>
            <w:noProof/>
            <w:webHidden/>
            <w:szCs w:val="24"/>
          </w:rPr>
          <w:instrText xml:space="preserve"> PAGEREF _Toc57965717 \h </w:instrText>
        </w:r>
        <w:r w:rsidR="009F1F7A" w:rsidRPr="00AE365E">
          <w:rPr>
            <w:noProof/>
            <w:webHidden/>
            <w:szCs w:val="24"/>
          </w:rPr>
        </w:r>
        <w:r w:rsidR="009F1F7A" w:rsidRPr="00AE365E">
          <w:rPr>
            <w:noProof/>
            <w:webHidden/>
            <w:szCs w:val="24"/>
          </w:rPr>
          <w:fldChar w:fldCharType="separate"/>
        </w:r>
        <w:r w:rsidR="009F1F7A" w:rsidRPr="00AE365E">
          <w:rPr>
            <w:noProof/>
            <w:webHidden/>
            <w:szCs w:val="24"/>
          </w:rPr>
          <w:t>6</w:t>
        </w:r>
        <w:r w:rsidR="009F1F7A" w:rsidRPr="00AE365E">
          <w:rPr>
            <w:noProof/>
            <w:webHidden/>
            <w:szCs w:val="24"/>
          </w:rPr>
          <w:fldChar w:fldCharType="end"/>
        </w:r>
      </w:hyperlink>
    </w:p>
    <w:p w14:paraId="1E5E8D40" w14:textId="77777777" w:rsidR="009F1F7A" w:rsidRPr="00AE365E" w:rsidRDefault="005F2E4D" w:rsidP="009F1F7A">
      <w:pPr>
        <w:pStyle w:val="TOC4"/>
        <w:tabs>
          <w:tab w:val="right" w:leader="dot" w:pos="9350"/>
        </w:tabs>
        <w:rPr>
          <w:rFonts w:asciiTheme="minorHAnsi" w:eastAsiaTheme="minorEastAsia" w:hAnsiTheme="minorHAnsi"/>
          <w:noProof/>
          <w:szCs w:val="24"/>
        </w:rPr>
      </w:pPr>
      <w:hyperlink w:anchor="_Toc57965718" w:history="1">
        <w:r w:rsidR="009F1F7A" w:rsidRPr="00AE365E">
          <w:rPr>
            <w:rStyle w:val="Hyperlink"/>
            <w:noProof/>
            <w:szCs w:val="24"/>
          </w:rPr>
          <w:t>Foods Sold Outside of the School Meal Programs (Smart Snacks)</w:t>
        </w:r>
        <w:r w:rsidR="009F1F7A" w:rsidRPr="00AE365E">
          <w:rPr>
            <w:rStyle w:val="Hyperlink"/>
            <w:noProof/>
            <w:szCs w:val="24"/>
            <w:vertAlign w:val="superscript"/>
          </w:rPr>
          <w:t>1</w:t>
        </w:r>
        <w:r w:rsidR="009F1F7A" w:rsidRPr="00AE365E">
          <w:rPr>
            <w:noProof/>
            <w:webHidden/>
            <w:szCs w:val="24"/>
          </w:rPr>
          <w:tab/>
        </w:r>
        <w:r w:rsidR="009F1F7A" w:rsidRPr="00AE365E">
          <w:rPr>
            <w:noProof/>
            <w:webHidden/>
            <w:szCs w:val="24"/>
          </w:rPr>
          <w:fldChar w:fldCharType="begin"/>
        </w:r>
        <w:r w:rsidR="009F1F7A" w:rsidRPr="00AE365E">
          <w:rPr>
            <w:noProof/>
            <w:webHidden/>
            <w:szCs w:val="24"/>
          </w:rPr>
          <w:instrText xml:space="preserve"> PAGEREF _Toc57965718 \h </w:instrText>
        </w:r>
        <w:r w:rsidR="009F1F7A" w:rsidRPr="00AE365E">
          <w:rPr>
            <w:noProof/>
            <w:webHidden/>
            <w:szCs w:val="24"/>
          </w:rPr>
        </w:r>
        <w:r w:rsidR="009F1F7A" w:rsidRPr="00AE365E">
          <w:rPr>
            <w:noProof/>
            <w:webHidden/>
            <w:szCs w:val="24"/>
          </w:rPr>
          <w:fldChar w:fldCharType="separate"/>
        </w:r>
        <w:r w:rsidR="009F1F7A" w:rsidRPr="00AE365E">
          <w:rPr>
            <w:noProof/>
            <w:webHidden/>
            <w:szCs w:val="24"/>
          </w:rPr>
          <w:t>8</w:t>
        </w:r>
        <w:r w:rsidR="009F1F7A" w:rsidRPr="00AE365E">
          <w:rPr>
            <w:noProof/>
            <w:webHidden/>
            <w:szCs w:val="24"/>
          </w:rPr>
          <w:fldChar w:fldCharType="end"/>
        </w:r>
      </w:hyperlink>
    </w:p>
    <w:p w14:paraId="2C5D8E11" w14:textId="77777777" w:rsidR="009F1F7A" w:rsidRPr="00AE365E" w:rsidRDefault="005F2E4D" w:rsidP="009F1F7A">
      <w:pPr>
        <w:pStyle w:val="TOC4"/>
        <w:tabs>
          <w:tab w:val="right" w:leader="dot" w:pos="9350"/>
        </w:tabs>
        <w:rPr>
          <w:rFonts w:asciiTheme="minorHAnsi" w:eastAsiaTheme="minorEastAsia" w:hAnsiTheme="minorHAnsi"/>
          <w:noProof/>
          <w:szCs w:val="24"/>
        </w:rPr>
      </w:pPr>
      <w:hyperlink w:anchor="_Toc57965719" w:history="1">
        <w:r w:rsidR="009F1F7A" w:rsidRPr="00AE365E">
          <w:rPr>
            <w:rStyle w:val="Hyperlink"/>
            <w:noProof/>
            <w:szCs w:val="24"/>
          </w:rPr>
          <w:t>Foods Provided, Not Sold</w:t>
        </w:r>
        <w:r w:rsidR="009F1F7A" w:rsidRPr="00AE365E">
          <w:rPr>
            <w:rStyle w:val="Hyperlink"/>
            <w:noProof/>
            <w:szCs w:val="24"/>
            <w:vertAlign w:val="superscript"/>
          </w:rPr>
          <w:t>1</w:t>
        </w:r>
        <w:r w:rsidR="009F1F7A" w:rsidRPr="00AE365E">
          <w:rPr>
            <w:noProof/>
            <w:webHidden/>
            <w:szCs w:val="24"/>
          </w:rPr>
          <w:tab/>
        </w:r>
        <w:r w:rsidR="009F1F7A" w:rsidRPr="00AE365E">
          <w:rPr>
            <w:noProof/>
            <w:webHidden/>
            <w:szCs w:val="24"/>
          </w:rPr>
          <w:fldChar w:fldCharType="begin"/>
        </w:r>
        <w:r w:rsidR="009F1F7A" w:rsidRPr="00AE365E">
          <w:rPr>
            <w:noProof/>
            <w:webHidden/>
            <w:szCs w:val="24"/>
          </w:rPr>
          <w:instrText xml:space="preserve"> PAGEREF _Toc57965719 \h </w:instrText>
        </w:r>
        <w:r w:rsidR="009F1F7A" w:rsidRPr="00AE365E">
          <w:rPr>
            <w:noProof/>
            <w:webHidden/>
            <w:szCs w:val="24"/>
          </w:rPr>
        </w:r>
        <w:r w:rsidR="009F1F7A" w:rsidRPr="00AE365E">
          <w:rPr>
            <w:noProof/>
            <w:webHidden/>
            <w:szCs w:val="24"/>
          </w:rPr>
          <w:fldChar w:fldCharType="separate"/>
        </w:r>
        <w:r w:rsidR="009F1F7A" w:rsidRPr="00AE365E">
          <w:rPr>
            <w:noProof/>
            <w:webHidden/>
            <w:szCs w:val="24"/>
          </w:rPr>
          <w:t>8</w:t>
        </w:r>
        <w:r w:rsidR="009F1F7A" w:rsidRPr="00AE365E">
          <w:rPr>
            <w:noProof/>
            <w:webHidden/>
            <w:szCs w:val="24"/>
          </w:rPr>
          <w:fldChar w:fldCharType="end"/>
        </w:r>
      </w:hyperlink>
    </w:p>
    <w:p w14:paraId="1C1FF666" w14:textId="77777777" w:rsidR="009F1F7A" w:rsidRPr="00AE365E" w:rsidRDefault="005F2E4D" w:rsidP="009F1F7A">
      <w:pPr>
        <w:pStyle w:val="TOC4"/>
        <w:tabs>
          <w:tab w:val="right" w:leader="dot" w:pos="9350"/>
        </w:tabs>
        <w:rPr>
          <w:rFonts w:asciiTheme="minorHAnsi" w:eastAsiaTheme="minorEastAsia" w:hAnsiTheme="minorHAnsi"/>
          <w:noProof/>
          <w:szCs w:val="24"/>
        </w:rPr>
      </w:pPr>
      <w:hyperlink w:anchor="_Toc57965720" w:history="1">
        <w:r w:rsidR="009F1F7A" w:rsidRPr="00AE365E">
          <w:rPr>
            <w:rStyle w:val="Hyperlink"/>
            <w:noProof/>
            <w:szCs w:val="24"/>
          </w:rPr>
          <w:t>Food and Beverage Marketing</w:t>
        </w:r>
        <w:r w:rsidR="009F1F7A" w:rsidRPr="00AE365E">
          <w:rPr>
            <w:rStyle w:val="Hyperlink"/>
            <w:noProof/>
            <w:szCs w:val="24"/>
            <w:vertAlign w:val="superscript"/>
          </w:rPr>
          <w:t>1</w:t>
        </w:r>
        <w:r w:rsidR="009F1F7A" w:rsidRPr="00AE365E">
          <w:rPr>
            <w:noProof/>
            <w:webHidden/>
            <w:szCs w:val="24"/>
          </w:rPr>
          <w:tab/>
        </w:r>
        <w:r w:rsidR="009F1F7A" w:rsidRPr="00AE365E">
          <w:rPr>
            <w:noProof/>
            <w:webHidden/>
            <w:szCs w:val="24"/>
          </w:rPr>
          <w:fldChar w:fldCharType="begin"/>
        </w:r>
        <w:r w:rsidR="009F1F7A" w:rsidRPr="00AE365E">
          <w:rPr>
            <w:noProof/>
            <w:webHidden/>
            <w:szCs w:val="24"/>
          </w:rPr>
          <w:instrText xml:space="preserve"> PAGEREF _Toc57965720 \h </w:instrText>
        </w:r>
        <w:r w:rsidR="009F1F7A" w:rsidRPr="00AE365E">
          <w:rPr>
            <w:noProof/>
            <w:webHidden/>
            <w:szCs w:val="24"/>
          </w:rPr>
        </w:r>
        <w:r w:rsidR="009F1F7A" w:rsidRPr="00AE365E">
          <w:rPr>
            <w:noProof/>
            <w:webHidden/>
            <w:szCs w:val="24"/>
          </w:rPr>
          <w:fldChar w:fldCharType="separate"/>
        </w:r>
        <w:r w:rsidR="009F1F7A" w:rsidRPr="00AE365E">
          <w:rPr>
            <w:noProof/>
            <w:webHidden/>
            <w:szCs w:val="24"/>
          </w:rPr>
          <w:t>9</w:t>
        </w:r>
        <w:r w:rsidR="009F1F7A" w:rsidRPr="00AE365E">
          <w:rPr>
            <w:noProof/>
            <w:webHidden/>
            <w:szCs w:val="24"/>
          </w:rPr>
          <w:fldChar w:fldCharType="end"/>
        </w:r>
      </w:hyperlink>
    </w:p>
    <w:p w14:paraId="113C60D4" w14:textId="77777777" w:rsidR="009F1F7A" w:rsidRPr="00AE365E" w:rsidRDefault="005F2E4D" w:rsidP="009F1F7A">
      <w:pPr>
        <w:pStyle w:val="TOC4"/>
        <w:tabs>
          <w:tab w:val="right" w:leader="dot" w:pos="9350"/>
        </w:tabs>
        <w:rPr>
          <w:rFonts w:asciiTheme="minorHAnsi" w:eastAsiaTheme="minorEastAsia" w:hAnsiTheme="minorHAnsi"/>
          <w:noProof/>
          <w:szCs w:val="24"/>
        </w:rPr>
      </w:pPr>
      <w:hyperlink w:anchor="_Toc57965721" w:history="1">
        <w:r w:rsidR="009F1F7A" w:rsidRPr="00AE365E">
          <w:rPr>
            <w:rStyle w:val="Hyperlink"/>
            <w:noProof/>
            <w:szCs w:val="24"/>
          </w:rPr>
          <w:t>School-Sponsored Fundraisers</w:t>
        </w:r>
        <w:r w:rsidR="009F1F7A" w:rsidRPr="00AE365E">
          <w:rPr>
            <w:rStyle w:val="Hyperlink"/>
            <w:noProof/>
            <w:szCs w:val="24"/>
            <w:vertAlign w:val="superscript"/>
          </w:rPr>
          <w:t>3</w:t>
        </w:r>
        <w:r w:rsidR="009F1F7A" w:rsidRPr="00AE365E">
          <w:rPr>
            <w:noProof/>
            <w:webHidden/>
            <w:szCs w:val="24"/>
          </w:rPr>
          <w:tab/>
        </w:r>
        <w:r w:rsidR="009F1F7A" w:rsidRPr="00AE365E">
          <w:rPr>
            <w:noProof/>
            <w:webHidden/>
            <w:szCs w:val="24"/>
          </w:rPr>
          <w:fldChar w:fldCharType="begin"/>
        </w:r>
        <w:r w:rsidR="009F1F7A" w:rsidRPr="00AE365E">
          <w:rPr>
            <w:noProof/>
            <w:webHidden/>
            <w:szCs w:val="24"/>
          </w:rPr>
          <w:instrText xml:space="preserve"> PAGEREF _Toc57965721 \h </w:instrText>
        </w:r>
        <w:r w:rsidR="009F1F7A" w:rsidRPr="00AE365E">
          <w:rPr>
            <w:noProof/>
            <w:webHidden/>
            <w:szCs w:val="24"/>
          </w:rPr>
        </w:r>
        <w:r w:rsidR="009F1F7A" w:rsidRPr="00AE365E">
          <w:rPr>
            <w:noProof/>
            <w:webHidden/>
            <w:szCs w:val="24"/>
          </w:rPr>
          <w:fldChar w:fldCharType="separate"/>
        </w:r>
        <w:r w:rsidR="009F1F7A" w:rsidRPr="00AE365E">
          <w:rPr>
            <w:noProof/>
            <w:webHidden/>
            <w:szCs w:val="24"/>
          </w:rPr>
          <w:t>10</w:t>
        </w:r>
        <w:r w:rsidR="009F1F7A" w:rsidRPr="00AE365E">
          <w:rPr>
            <w:noProof/>
            <w:webHidden/>
            <w:szCs w:val="24"/>
          </w:rPr>
          <w:fldChar w:fldCharType="end"/>
        </w:r>
      </w:hyperlink>
    </w:p>
    <w:p w14:paraId="545B5A37" w14:textId="77777777" w:rsidR="009F1F7A" w:rsidRPr="00AE365E" w:rsidRDefault="005F2E4D" w:rsidP="009F1F7A">
      <w:pPr>
        <w:pStyle w:val="TOC4"/>
        <w:tabs>
          <w:tab w:val="right" w:leader="dot" w:pos="9350"/>
        </w:tabs>
        <w:rPr>
          <w:rFonts w:asciiTheme="minorHAnsi" w:eastAsiaTheme="minorEastAsia" w:hAnsiTheme="minorHAnsi"/>
          <w:noProof/>
          <w:szCs w:val="24"/>
        </w:rPr>
      </w:pPr>
      <w:hyperlink w:anchor="_Toc57965722" w:history="1">
        <w:r w:rsidR="009F1F7A" w:rsidRPr="00AE365E">
          <w:rPr>
            <w:rStyle w:val="Hyperlink"/>
            <w:noProof/>
            <w:szCs w:val="24"/>
          </w:rPr>
          <w:t>Nutrition Education</w:t>
        </w:r>
        <w:r w:rsidR="009F1F7A" w:rsidRPr="00AE365E">
          <w:rPr>
            <w:rStyle w:val="Hyperlink"/>
            <w:noProof/>
            <w:szCs w:val="24"/>
            <w:vertAlign w:val="superscript"/>
          </w:rPr>
          <w:t>1</w:t>
        </w:r>
        <w:r w:rsidR="009F1F7A" w:rsidRPr="00AE365E">
          <w:rPr>
            <w:noProof/>
            <w:webHidden/>
            <w:szCs w:val="24"/>
          </w:rPr>
          <w:tab/>
        </w:r>
        <w:r w:rsidR="009F1F7A" w:rsidRPr="00AE365E">
          <w:rPr>
            <w:noProof/>
            <w:webHidden/>
            <w:szCs w:val="24"/>
          </w:rPr>
          <w:fldChar w:fldCharType="begin"/>
        </w:r>
        <w:r w:rsidR="009F1F7A" w:rsidRPr="00AE365E">
          <w:rPr>
            <w:noProof/>
            <w:webHidden/>
            <w:szCs w:val="24"/>
          </w:rPr>
          <w:instrText xml:space="preserve"> PAGEREF _Toc57965722 \h </w:instrText>
        </w:r>
        <w:r w:rsidR="009F1F7A" w:rsidRPr="00AE365E">
          <w:rPr>
            <w:noProof/>
            <w:webHidden/>
            <w:szCs w:val="24"/>
          </w:rPr>
        </w:r>
        <w:r w:rsidR="009F1F7A" w:rsidRPr="00AE365E">
          <w:rPr>
            <w:noProof/>
            <w:webHidden/>
            <w:szCs w:val="24"/>
          </w:rPr>
          <w:fldChar w:fldCharType="separate"/>
        </w:r>
        <w:r w:rsidR="009F1F7A" w:rsidRPr="00AE365E">
          <w:rPr>
            <w:noProof/>
            <w:webHidden/>
            <w:szCs w:val="24"/>
          </w:rPr>
          <w:t>11</w:t>
        </w:r>
        <w:r w:rsidR="009F1F7A" w:rsidRPr="00AE365E">
          <w:rPr>
            <w:noProof/>
            <w:webHidden/>
            <w:szCs w:val="24"/>
          </w:rPr>
          <w:fldChar w:fldCharType="end"/>
        </w:r>
      </w:hyperlink>
    </w:p>
    <w:p w14:paraId="4FA0C878" w14:textId="77777777" w:rsidR="009F1F7A" w:rsidRPr="00AE365E" w:rsidRDefault="005F2E4D" w:rsidP="009F1F7A">
      <w:pPr>
        <w:pStyle w:val="TOC4"/>
        <w:tabs>
          <w:tab w:val="right" w:leader="dot" w:pos="9350"/>
        </w:tabs>
        <w:rPr>
          <w:rFonts w:asciiTheme="minorHAnsi" w:eastAsiaTheme="minorEastAsia" w:hAnsiTheme="minorHAnsi"/>
          <w:noProof/>
          <w:szCs w:val="24"/>
        </w:rPr>
      </w:pPr>
      <w:hyperlink w:anchor="_Toc57965723" w:history="1">
        <w:r w:rsidR="009F1F7A" w:rsidRPr="00AE365E">
          <w:rPr>
            <w:rStyle w:val="Hyperlink"/>
            <w:noProof/>
            <w:szCs w:val="24"/>
          </w:rPr>
          <w:t>Nutrition Promotion</w:t>
        </w:r>
        <w:r w:rsidR="009F1F7A" w:rsidRPr="00AE365E">
          <w:rPr>
            <w:rStyle w:val="Hyperlink"/>
            <w:noProof/>
            <w:szCs w:val="24"/>
            <w:vertAlign w:val="superscript"/>
          </w:rPr>
          <w:t>1</w:t>
        </w:r>
        <w:r w:rsidR="009F1F7A" w:rsidRPr="00AE365E">
          <w:rPr>
            <w:noProof/>
            <w:webHidden/>
            <w:szCs w:val="24"/>
          </w:rPr>
          <w:tab/>
        </w:r>
        <w:r w:rsidR="009F1F7A" w:rsidRPr="00AE365E">
          <w:rPr>
            <w:noProof/>
            <w:webHidden/>
            <w:szCs w:val="24"/>
          </w:rPr>
          <w:fldChar w:fldCharType="begin"/>
        </w:r>
        <w:r w:rsidR="009F1F7A" w:rsidRPr="00AE365E">
          <w:rPr>
            <w:noProof/>
            <w:webHidden/>
            <w:szCs w:val="24"/>
          </w:rPr>
          <w:instrText xml:space="preserve"> PAGEREF _Toc57965723 \h </w:instrText>
        </w:r>
        <w:r w:rsidR="009F1F7A" w:rsidRPr="00AE365E">
          <w:rPr>
            <w:noProof/>
            <w:webHidden/>
            <w:szCs w:val="24"/>
          </w:rPr>
        </w:r>
        <w:r w:rsidR="009F1F7A" w:rsidRPr="00AE365E">
          <w:rPr>
            <w:noProof/>
            <w:webHidden/>
            <w:szCs w:val="24"/>
          </w:rPr>
          <w:fldChar w:fldCharType="separate"/>
        </w:r>
        <w:r w:rsidR="009F1F7A" w:rsidRPr="00AE365E">
          <w:rPr>
            <w:noProof/>
            <w:webHidden/>
            <w:szCs w:val="24"/>
          </w:rPr>
          <w:t>12</w:t>
        </w:r>
        <w:r w:rsidR="009F1F7A" w:rsidRPr="00AE365E">
          <w:rPr>
            <w:noProof/>
            <w:webHidden/>
            <w:szCs w:val="24"/>
          </w:rPr>
          <w:fldChar w:fldCharType="end"/>
        </w:r>
      </w:hyperlink>
    </w:p>
    <w:p w14:paraId="66379149" w14:textId="77777777" w:rsidR="009F1F7A" w:rsidRPr="00AE365E" w:rsidRDefault="005F2E4D" w:rsidP="009F1F7A">
      <w:pPr>
        <w:pStyle w:val="TOC4"/>
        <w:tabs>
          <w:tab w:val="right" w:leader="dot" w:pos="9350"/>
        </w:tabs>
        <w:rPr>
          <w:rFonts w:asciiTheme="minorHAnsi" w:eastAsiaTheme="minorEastAsia" w:hAnsiTheme="minorHAnsi"/>
          <w:noProof/>
          <w:szCs w:val="24"/>
        </w:rPr>
      </w:pPr>
      <w:hyperlink w:anchor="_Toc57965724" w:history="1">
        <w:r w:rsidR="009F1F7A" w:rsidRPr="00AE365E">
          <w:rPr>
            <w:rStyle w:val="Hyperlink"/>
            <w:noProof/>
            <w:szCs w:val="24"/>
          </w:rPr>
          <w:t>Physical Education/Physical Activity</w:t>
        </w:r>
        <w:r w:rsidR="009F1F7A" w:rsidRPr="00AE365E">
          <w:rPr>
            <w:rStyle w:val="Hyperlink"/>
            <w:noProof/>
            <w:szCs w:val="24"/>
            <w:vertAlign w:val="superscript"/>
          </w:rPr>
          <w:t>1</w:t>
        </w:r>
        <w:r w:rsidR="009F1F7A" w:rsidRPr="00AE365E">
          <w:rPr>
            <w:noProof/>
            <w:webHidden/>
            <w:szCs w:val="24"/>
          </w:rPr>
          <w:tab/>
        </w:r>
        <w:r w:rsidR="009F1F7A" w:rsidRPr="00AE365E">
          <w:rPr>
            <w:noProof/>
            <w:webHidden/>
            <w:szCs w:val="24"/>
          </w:rPr>
          <w:fldChar w:fldCharType="begin"/>
        </w:r>
        <w:r w:rsidR="009F1F7A" w:rsidRPr="00AE365E">
          <w:rPr>
            <w:noProof/>
            <w:webHidden/>
            <w:szCs w:val="24"/>
          </w:rPr>
          <w:instrText xml:space="preserve"> PAGEREF _Toc57965724 \h </w:instrText>
        </w:r>
        <w:r w:rsidR="009F1F7A" w:rsidRPr="00AE365E">
          <w:rPr>
            <w:noProof/>
            <w:webHidden/>
            <w:szCs w:val="24"/>
          </w:rPr>
        </w:r>
        <w:r w:rsidR="009F1F7A" w:rsidRPr="00AE365E">
          <w:rPr>
            <w:noProof/>
            <w:webHidden/>
            <w:szCs w:val="24"/>
          </w:rPr>
          <w:fldChar w:fldCharType="separate"/>
        </w:r>
        <w:r w:rsidR="009F1F7A" w:rsidRPr="00AE365E">
          <w:rPr>
            <w:noProof/>
            <w:webHidden/>
            <w:szCs w:val="24"/>
          </w:rPr>
          <w:t>12</w:t>
        </w:r>
        <w:r w:rsidR="009F1F7A" w:rsidRPr="00AE365E">
          <w:rPr>
            <w:noProof/>
            <w:webHidden/>
            <w:szCs w:val="24"/>
          </w:rPr>
          <w:fldChar w:fldCharType="end"/>
        </w:r>
      </w:hyperlink>
    </w:p>
    <w:p w14:paraId="7CCD9AB9" w14:textId="77777777" w:rsidR="009F1F7A" w:rsidRPr="00AE365E" w:rsidRDefault="005F2E4D" w:rsidP="009F1F7A">
      <w:pPr>
        <w:pStyle w:val="TOC4"/>
        <w:tabs>
          <w:tab w:val="right" w:leader="dot" w:pos="9350"/>
        </w:tabs>
        <w:rPr>
          <w:rFonts w:asciiTheme="minorHAnsi" w:eastAsiaTheme="minorEastAsia" w:hAnsiTheme="minorHAnsi"/>
          <w:noProof/>
          <w:szCs w:val="24"/>
        </w:rPr>
      </w:pPr>
      <w:hyperlink w:anchor="_Toc57965725" w:history="1">
        <w:r w:rsidR="009F1F7A" w:rsidRPr="00AE365E">
          <w:rPr>
            <w:rStyle w:val="Hyperlink"/>
            <w:noProof/>
            <w:szCs w:val="24"/>
          </w:rPr>
          <w:t>Other Activities that Promote Student Wellness</w:t>
        </w:r>
        <w:r w:rsidR="009F1F7A" w:rsidRPr="00AE365E">
          <w:rPr>
            <w:rStyle w:val="Hyperlink"/>
            <w:noProof/>
            <w:szCs w:val="24"/>
            <w:vertAlign w:val="superscript"/>
          </w:rPr>
          <w:t>1</w:t>
        </w:r>
        <w:r w:rsidR="009F1F7A" w:rsidRPr="00AE365E">
          <w:rPr>
            <w:noProof/>
            <w:webHidden/>
            <w:szCs w:val="24"/>
          </w:rPr>
          <w:tab/>
        </w:r>
        <w:r w:rsidR="009F1F7A" w:rsidRPr="00AE365E">
          <w:rPr>
            <w:noProof/>
            <w:webHidden/>
            <w:szCs w:val="24"/>
          </w:rPr>
          <w:fldChar w:fldCharType="begin"/>
        </w:r>
        <w:r w:rsidR="009F1F7A" w:rsidRPr="00AE365E">
          <w:rPr>
            <w:noProof/>
            <w:webHidden/>
            <w:szCs w:val="24"/>
          </w:rPr>
          <w:instrText xml:space="preserve"> PAGEREF _Toc57965725 \h </w:instrText>
        </w:r>
        <w:r w:rsidR="009F1F7A" w:rsidRPr="00AE365E">
          <w:rPr>
            <w:noProof/>
            <w:webHidden/>
            <w:szCs w:val="24"/>
          </w:rPr>
        </w:r>
        <w:r w:rsidR="009F1F7A" w:rsidRPr="00AE365E">
          <w:rPr>
            <w:noProof/>
            <w:webHidden/>
            <w:szCs w:val="24"/>
          </w:rPr>
          <w:fldChar w:fldCharType="separate"/>
        </w:r>
        <w:r w:rsidR="009F1F7A" w:rsidRPr="00AE365E">
          <w:rPr>
            <w:noProof/>
            <w:webHidden/>
            <w:szCs w:val="24"/>
          </w:rPr>
          <w:t>13</w:t>
        </w:r>
        <w:r w:rsidR="009F1F7A" w:rsidRPr="00AE365E">
          <w:rPr>
            <w:noProof/>
            <w:webHidden/>
            <w:szCs w:val="24"/>
          </w:rPr>
          <w:fldChar w:fldCharType="end"/>
        </w:r>
      </w:hyperlink>
    </w:p>
    <w:p w14:paraId="76B5990D" w14:textId="77777777" w:rsidR="009F1F7A" w:rsidRPr="00AE365E" w:rsidRDefault="005F2E4D" w:rsidP="009F1F7A">
      <w:pPr>
        <w:pStyle w:val="TOC4"/>
        <w:tabs>
          <w:tab w:val="right" w:leader="dot" w:pos="9350"/>
        </w:tabs>
        <w:rPr>
          <w:rFonts w:asciiTheme="minorHAnsi" w:eastAsiaTheme="minorEastAsia" w:hAnsiTheme="minorHAnsi"/>
          <w:noProof/>
          <w:szCs w:val="24"/>
        </w:rPr>
      </w:pPr>
      <w:hyperlink w:anchor="_Toc57965726" w:history="1">
        <w:r w:rsidR="009F1F7A" w:rsidRPr="00AE365E">
          <w:rPr>
            <w:rStyle w:val="Hyperlink"/>
            <w:noProof/>
            <w:szCs w:val="24"/>
          </w:rPr>
          <w:t>Triennial Assessment</w:t>
        </w:r>
        <w:r w:rsidR="009F1F7A" w:rsidRPr="00AE365E">
          <w:rPr>
            <w:rStyle w:val="Hyperlink"/>
            <w:noProof/>
            <w:szCs w:val="24"/>
            <w:vertAlign w:val="superscript"/>
          </w:rPr>
          <w:t>1</w:t>
        </w:r>
        <w:r w:rsidR="009F1F7A" w:rsidRPr="00AE365E">
          <w:rPr>
            <w:noProof/>
            <w:webHidden/>
            <w:szCs w:val="24"/>
          </w:rPr>
          <w:tab/>
        </w:r>
        <w:r w:rsidR="009F1F7A" w:rsidRPr="00AE365E">
          <w:rPr>
            <w:noProof/>
            <w:webHidden/>
            <w:szCs w:val="24"/>
          </w:rPr>
          <w:fldChar w:fldCharType="begin"/>
        </w:r>
        <w:r w:rsidR="009F1F7A" w:rsidRPr="00AE365E">
          <w:rPr>
            <w:noProof/>
            <w:webHidden/>
            <w:szCs w:val="24"/>
          </w:rPr>
          <w:instrText xml:space="preserve"> PAGEREF _Toc57965726 \h </w:instrText>
        </w:r>
        <w:r w:rsidR="009F1F7A" w:rsidRPr="00AE365E">
          <w:rPr>
            <w:noProof/>
            <w:webHidden/>
            <w:szCs w:val="24"/>
          </w:rPr>
        </w:r>
        <w:r w:rsidR="009F1F7A" w:rsidRPr="00AE365E">
          <w:rPr>
            <w:noProof/>
            <w:webHidden/>
            <w:szCs w:val="24"/>
          </w:rPr>
          <w:fldChar w:fldCharType="separate"/>
        </w:r>
        <w:r w:rsidR="009F1F7A" w:rsidRPr="00AE365E">
          <w:rPr>
            <w:noProof/>
            <w:webHidden/>
            <w:szCs w:val="24"/>
          </w:rPr>
          <w:t>13</w:t>
        </w:r>
        <w:r w:rsidR="009F1F7A" w:rsidRPr="00AE365E">
          <w:rPr>
            <w:noProof/>
            <w:webHidden/>
            <w:szCs w:val="24"/>
          </w:rPr>
          <w:fldChar w:fldCharType="end"/>
        </w:r>
      </w:hyperlink>
    </w:p>
    <w:p w14:paraId="2FBD6CA7" w14:textId="77777777" w:rsidR="009F1F7A" w:rsidRPr="00AE365E" w:rsidRDefault="005F2E4D" w:rsidP="009F1F7A">
      <w:pPr>
        <w:pStyle w:val="TOC4"/>
        <w:tabs>
          <w:tab w:val="right" w:leader="dot" w:pos="9350"/>
        </w:tabs>
        <w:rPr>
          <w:rFonts w:asciiTheme="minorHAnsi" w:eastAsiaTheme="minorEastAsia" w:hAnsiTheme="minorHAnsi"/>
          <w:noProof/>
          <w:szCs w:val="24"/>
        </w:rPr>
      </w:pPr>
      <w:hyperlink w:anchor="_Toc57965727" w:history="1">
        <w:r w:rsidR="009F1F7A" w:rsidRPr="00AE365E">
          <w:rPr>
            <w:rStyle w:val="Hyperlink"/>
            <w:noProof/>
            <w:szCs w:val="24"/>
          </w:rPr>
          <w:t>Public Update and Information</w:t>
        </w:r>
        <w:r w:rsidR="009F1F7A" w:rsidRPr="00AE365E">
          <w:rPr>
            <w:rStyle w:val="Hyperlink"/>
            <w:noProof/>
            <w:szCs w:val="24"/>
            <w:vertAlign w:val="superscript"/>
          </w:rPr>
          <w:t>1</w:t>
        </w:r>
        <w:r w:rsidR="009F1F7A" w:rsidRPr="00AE365E">
          <w:rPr>
            <w:noProof/>
            <w:webHidden/>
            <w:szCs w:val="24"/>
          </w:rPr>
          <w:tab/>
        </w:r>
        <w:r w:rsidR="009F1F7A" w:rsidRPr="00AE365E">
          <w:rPr>
            <w:noProof/>
            <w:webHidden/>
            <w:szCs w:val="24"/>
          </w:rPr>
          <w:fldChar w:fldCharType="begin"/>
        </w:r>
        <w:r w:rsidR="009F1F7A" w:rsidRPr="00AE365E">
          <w:rPr>
            <w:noProof/>
            <w:webHidden/>
            <w:szCs w:val="24"/>
          </w:rPr>
          <w:instrText xml:space="preserve"> PAGEREF _Toc57965727 \h </w:instrText>
        </w:r>
        <w:r w:rsidR="009F1F7A" w:rsidRPr="00AE365E">
          <w:rPr>
            <w:noProof/>
            <w:webHidden/>
            <w:szCs w:val="24"/>
          </w:rPr>
        </w:r>
        <w:r w:rsidR="009F1F7A" w:rsidRPr="00AE365E">
          <w:rPr>
            <w:noProof/>
            <w:webHidden/>
            <w:szCs w:val="24"/>
          </w:rPr>
          <w:fldChar w:fldCharType="separate"/>
        </w:r>
        <w:r w:rsidR="009F1F7A" w:rsidRPr="00AE365E">
          <w:rPr>
            <w:noProof/>
            <w:webHidden/>
            <w:szCs w:val="24"/>
          </w:rPr>
          <w:t>14</w:t>
        </w:r>
        <w:r w:rsidR="009F1F7A" w:rsidRPr="00AE365E">
          <w:rPr>
            <w:noProof/>
            <w:webHidden/>
            <w:szCs w:val="24"/>
          </w:rPr>
          <w:fldChar w:fldCharType="end"/>
        </w:r>
      </w:hyperlink>
    </w:p>
    <w:p w14:paraId="10FE0FEC" w14:textId="77777777" w:rsidR="009F1F7A" w:rsidRPr="00AE365E" w:rsidRDefault="005F2E4D" w:rsidP="009F1F7A">
      <w:pPr>
        <w:pStyle w:val="TOC4"/>
        <w:tabs>
          <w:tab w:val="right" w:leader="dot" w:pos="9350"/>
        </w:tabs>
        <w:rPr>
          <w:rFonts w:asciiTheme="minorHAnsi" w:eastAsiaTheme="minorEastAsia" w:hAnsiTheme="minorHAnsi"/>
          <w:noProof/>
          <w:szCs w:val="24"/>
        </w:rPr>
      </w:pPr>
      <w:hyperlink w:anchor="_Toc57965728" w:history="1">
        <w:r w:rsidR="009F1F7A" w:rsidRPr="00AE365E">
          <w:rPr>
            <w:rStyle w:val="Hyperlink"/>
            <w:noProof/>
            <w:szCs w:val="24"/>
          </w:rPr>
          <w:t>Recordkeeping</w:t>
        </w:r>
        <w:r w:rsidR="009F1F7A" w:rsidRPr="00AE365E">
          <w:rPr>
            <w:noProof/>
            <w:webHidden/>
            <w:szCs w:val="24"/>
          </w:rPr>
          <w:tab/>
        </w:r>
        <w:r w:rsidR="009F1F7A" w:rsidRPr="00AE365E">
          <w:rPr>
            <w:noProof/>
            <w:webHidden/>
            <w:szCs w:val="24"/>
          </w:rPr>
          <w:fldChar w:fldCharType="begin"/>
        </w:r>
        <w:r w:rsidR="009F1F7A" w:rsidRPr="00AE365E">
          <w:rPr>
            <w:noProof/>
            <w:webHidden/>
            <w:szCs w:val="24"/>
          </w:rPr>
          <w:instrText xml:space="preserve"> PAGEREF _Toc57965728 \h </w:instrText>
        </w:r>
        <w:r w:rsidR="009F1F7A" w:rsidRPr="00AE365E">
          <w:rPr>
            <w:noProof/>
            <w:webHidden/>
            <w:szCs w:val="24"/>
          </w:rPr>
        </w:r>
        <w:r w:rsidR="009F1F7A" w:rsidRPr="00AE365E">
          <w:rPr>
            <w:noProof/>
            <w:webHidden/>
            <w:szCs w:val="24"/>
          </w:rPr>
          <w:fldChar w:fldCharType="separate"/>
        </w:r>
        <w:r w:rsidR="009F1F7A" w:rsidRPr="00AE365E">
          <w:rPr>
            <w:noProof/>
            <w:webHidden/>
            <w:szCs w:val="24"/>
          </w:rPr>
          <w:t>15</w:t>
        </w:r>
        <w:r w:rsidR="009F1F7A" w:rsidRPr="00AE365E">
          <w:rPr>
            <w:noProof/>
            <w:webHidden/>
            <w:szCs w:val="24"/>
          </w:rPr>
          <w:fldChar w:fldCharType="end"/>
        </w:r>
      </w:hyperlink>
    </w:p>
    <w:p w14:paraId="7DB58E9F" w14:textId="72DF1DC2" w:rsidR="009F1F7A" w:rsidRPr="00AE365E" w:rsidRDefault="005F2E4D" w:rsidP="009F1F7A">
      <w:pPr>
        <w:pStyle w:val="TOC4"/>
        <w:tabs>
          <w:tab w:val="right" w:leader="dot" w:pos="9350"/>
        </w:tabs>
        <w:rPr>
          <w:rFonts w:asciiTheme="minorHAnsi" w:eastAsiaTheme="minorEastAsia" w:hAnsiTheme="minorHAnsi"/>
          <w:noProof/>
          <w:szCs w:val="24"/>
        </w:rPr>
      </w:pPr>
      <w:hyperlink w:anchor="_Toc57965729" w:history="1">
        <w:r w:rsidR="00876F39">
          <w:rPr>
            <w:rStyle w:val="Hyperlink"/>
            <w:noProof/>
            <w:szCs w:val="24"/>
          </w:rPr>
          <w:t>WellSAT 3.0 Overview</w:t>
        </w:r>
        <w:r w:rsidR="009F1F7A" w:rsidRPr="00AE365E">
          <w:rPr>
            <w:noProof/>
            <w:webHidden/>
            <w:szCs w:val="24"/>
          </w:rPr>
          <w:tab/>
        </w:r>
        <w:r w:rsidR="009F1F7A" w:rsidRPr="00AE365E">
          <w:rPr>
            <w:noProof/>
            <w:webHidden/>
            <w:szCs w:val="24"/>
          </w:rPr>
          <w:fldChar w:fldCharType="begin"/>
        </w:r>
        <w:r w:rsidR="009F1F7A" w:rsidRPr="00AE365E">
          <w:rPr>
            <w:noProof/>
            <w:webHidden/>
            <w:szCs w:val="24"/>
          </w:rPr>
          <w:instrText xml:space="preserve"> PAGEREF _Toc57965729 \h </w:instrText>
        </w:r>
        <w:r w:rsidR="009F1F7A" w:rsidRPr="00AE365E">
          <w:rPr>
            <w:noProof/>
            <w:webHidden/>
            <w:szCs w:val="24"/>
          </w:rPr>
        </w:r>
        <w:r w:rsidR="009F1F7A" w:rsidRPr="00AE365E">
          <w:rPr>
            <w:noProof/>
            <w:webHidden/>
            <w:szCs w:val="24"/>
          </w:rPr>
          <w:fldChar w:fldCharType="separate"/>
        </w:r>
        <w:r w:rsidR="009F1F7A" w:rsidRPr="00AE365E">
          <w:rPr>
            <w:noProof/>
            <w:webHidden/>
            <w:szCs w:val="24"/>
          </w:rPr>
          <w:t>16</w:t>
        </w:r>
        <w:r w:rsidR="009F1F7A" w:rsidRPr="00AE365E">
          <w:rPr>
            <w:noProof/>
            <w:webHidden/>
            <w:szCs w:val="24"/>
          </w:rPr>
          <w:fldChar w:fldCharType="end"/>
        </w:r>
      </w:hyperlink>
    </w:p>
    <w:p w14:paraId="392D6B50" w14:textId="7583E991" w:rsidR="009F1F7A" w:rsidRPr="00AE365E" w:rsidRDefault="005F2E4D" w:rsidP="009F1F7A">
      <w:pPr>
        <w:pStyle w:val="TOC4"/>
        <w:tabs>
          <w:tab w:val="right" w:leader="dot" w:pos="9350"/>
        </w:tabs>
        <w:rPr>
          <w:rFonts w:asciiTheme="minorHAnsi" w:eastAsiaTheme="minorEastAsia" w:hAnsiTheme="minorHAnsi"/>
          <w:noProof/>
          <w:szCs w:val="24"/>
        </w:rPr>
      </w:pPr>
      <w:hyperlink w:anchor="_Toc57965730" w:history="1">
        <w:r w:rsidR="009F1F7A" w:rsidRPr="00AE365E">
          <w:rPr>
            <w:rStyle w:val="Hyperlink"/>
            <w:noProof/>
            <w:szCs w:val="24"/>
          </w:rPr>
          <w:t>Appendix A: SHAB Contacts</w:t>
        </w:r>
        <w:r w:rsidR="009F1F7A" w:rsidRPr="00AE365E">
          <w:rPr>
            <w:noProof/>
            <w:webHidden/>
            <w:szCs w:val="24"/>
          </w:rPr>
          <w:tab/>
        </w:r>
        <w:r w:rsidR="009F1F7A" w:rsidRPr="00AE365E">
          <w:rPr>
            <w:noProof/>
            <w:webHidden/>
            <w:szCs w:val="24"/>
          </w:rPr>
          <w:fldChar w:fldCharType="begin"/>
        </w:r>
        <w:r w:rsidR="009F1F7A" w:rsidRPr="00AE365E">
          <w:rPr>
            <w:noProof/>
            <w:webHidden/>
            <w:szCs w:val="24"/>
          </w:rPr>
          <w:instrText xml:space="preserve"> PAGEREF _Toc57965730 \h </w:instrText>
        </w:r>
        <w:r w:rsidR="009F1F7A" w:rsidRPr="00AE365E">
          <w:rPr>
            <w:noProof/>
            <w:webHidden/>
            <w:szCs w:val="24"/>
          </w:rPr>
        </w:r>
        <w:r w:rsidR="009F1F7A" w:rsidRPr="00AE365E">
          <w:rPr>
            <w:noProof/>
            <w:webHidden/>
            <w:szCs w:val="24"/>
          </w:rPr>
          <w:fldChar w:fldCharType="separate"/>
        </w:r>
        <w:r w:rsidR="009F1F7A" w:rsidRPr="00AE365E">
          <w:rPr>
            <w:noProof/>
            <w:webHidden/>
            <w:szCs w:val="24"/>
          </w:rPr>
          <w:t>1</w:t>
        </w:r>
        <w:r w:rsidR="00876F39">
          <w:rPr>
            <w:noProof/>
            <w:webHidden/>
            <w:szCs w:val="24"/>
          </w:rPr>
          <w:t>7</w:t>
        </w:r>
        <w:r w:rsidR="009F1F7A" w:rsidRPr="00AE365E">
          <w:rPr>
            <w:noProof/>
            <w:webHidden/>
            <w:szCs w:val="24"/>
          </w:rPr>
          <w:fldChar w:fldCharType="end"/>
        </w:r>
      </w:hyperlink>
    </w:p>
    <w:p w14:paraId="1E7AB827" w14:textId="1AB786AA" w:rsidR="009F1F7A" w:rsidRPr="00AE365E" w:rsidRDefault="005F2E4D" w:rsidP="009F1F7A">
      <w:pPr>
        <w:pStyle w:val="TOC4"/>
        <w:tabs>
          <w:tab w:val="right" w:leader="dot" w:pos="9350"/>
        </w:tabs>
        <w:rPr>
          <w:rFonts w:asciiTheme="minorHAnsi" w:eastAsiaTheme="minorEastAsia" w:hAnsiTheme="minorHAnsi"/>
          <w:noProof/>
          <w:szCs w:val="24"/>
        </w:rPr>
      </w:pPr>
      <w:hyperlink w:anchor="_Toc57965731" w:history="1">
        <w:r w:rsidR="009F1F7A" w:rsidRPr="00AE365E">
          <w:rPr>
            <w:rStyle w:val="Hyperlink"/>
            <w:noProof/>
            <w:szCs w:val="24"/>
          </w:rPr>
          <w:t>Appendix B: School Wellness Coordinator Contacts</w:t>
        </w:r>
        <w:r w:rsidR="009F1F7A" w:rsidRPr="00AE365E">
          <w:rPr>
            <w:noProof/>
            <w:webHidden/>
            <w:szCs w:val="24"/>
          </w:rPr>
          <w:tab/>
        </w:r>
        <w:r w:rsidR="009F1F7A" w:rsidRPr="00AE365E">
          <w:rPr>
            <w:noProof/>
            <w:webHidden/>
            <w:szCs w:val="24"/>
          </w:rPr>
          <w:fldChar w:fldCharType="begin"/>
        </w:r>
        <w:r w:rsidR="009F1F7A" w:rsidRPr="00AE365E">
          <w:rPr>
            <w:noProof/>
            <w:webHidden/>
            <w:szCs w:val="24"/>
          </w:rPr>
          <w:instrText xml:space="preserve"> PAGEREF _Toc57965731 \h </w:instrText>
        </w:r>
        <w:r w:rsidR="009F1F7A" w:rsidRPr="00AE365E">
          <w:rPr>
            <w:noProof/>
            <w:webHidden/>
            <w:szCs w:val="24"/>
          </w:rPr>
        </w:r>
        <w:r w:rsidR="009F1F7A" w:rsidRPr="00AE365E">
          <w:rPr>
            <w:noProof/>
            <w:webHidden/>
            <w:szCs w:val="24"/>
          </w:rPr>
          <w:fldChar w:fldCharType="separate"/>
        </w:r>
        <w:r w:rsidR="009F1F7A" w:rsidRPr="00AE365E">
          <w:rPr>
            <w:noProof/>
            <w:webHidden/>
            <w:szCs w:val="24"/>
          </w:rPr>
          <w:t>1</w:t>
        </w:r>
        <w:r w:rsidR="00876F39">
          <w:rPr>
            <w:noProof/>
            <w:webHidden/>
            <w:szCs w:val="24"/>
          </w:rPr>
          <w:t>8</w:t>
        </w:r>
        <w:r w:rsidR="009F1F7A" w:rsidRPr="00AE365E">
          <w:rPr>
            <w:noProof/>
            <w:webHidden/>
            <w:szCs w:val="24"/>
          </w:rPr>
          <w:fldChar w:fldCharType="end"/>
        </w:r>
      </w:hyperlink>
    </w:p>
    <w:p w14:paraId="64F76CB5" w14:textId="6C2F547B" w:rsidR="009F1F7A" w:rsidRPr="00AE365E" w:rsidRDefault="005F2E4D" w:rsidP="009F1F7A">
      <w:pPr>
        <w:pStyle w:val="TOC4"/>
        <w:tabs>
          <w:tab w:val="right" w:leader="dot" w:pos="9350"/>
        </w:tabs>
        <w:rPr>
          <w:rFonts w:asciiTheme="minorHAnsi" w:eastAsiaTheme="minorEastAsia" w:hAnsiTheme="minorHAnsi"/>
          <w:noProof/>
          <w:szCs w:val="24"/>
        </w:rPr>
      </w:pPr>
      <w:hyperlink w:anchor="_Toc57965732" w:history="1">
        <w:r w:rsidR="009F1F7A" w:rsidRPr="00AE365E">
          <w:rPr>
            <w:rStyle w:val="Hyperlink"/>
            <w:noProof/>
            <w:szCs w:val="24"/>
          </w:rPr>
          <w:t>Appendix C: Healthy Celebrations and Rewards</w:t>
        </w:r>
        <w:r w:rsidR="009F1F7A" w:rsidRPr="00AE365E">
          <w:rPr>
            <w:noProof/>
            <w:webHidden/>
            <w:szCs w:val="24"/>
          </w:rPr>
          <w:tab/>
        </w:r>
        <w:r w:rsidR="00876F39">
          <w:rPr>
            <w:noProof/>
            <w:webHidden/>
            <w:szCs w:val="24"/>
          </w:rPr>
          <w:t>20</w:t>
        </w:r>
      </w:hyperlink>
    </w:p>
    <w:p w14:paraId="359D3EDC" w14:textId="4E5B3CA5" w:rsidR="00AE365E" w:rsidRPr="00767BFE" w:rsidRDefault="009F1F7A" w:rsidP="00767BFE">
      <w:pPr>
        <w:pStyle w:val="TOC3"/>
        <w:rPr>
          <w:rFonts w:asciiTheme="minorHAnsi" w:eastAsiaTheme="minorEastAsia" w:hAnsiTheme="minorHAnsi"/>
        </w:rPr>
      </w:pPr>
      <w:r w:rsidRPr="00AE365E">
        <w:rPr>
          <w:rStyle w:val="Hyperlink"/>
        </w:rPr>
        <w:fldChar w:fldCharType="end"/>
      </w:r>
      <w:r w:rsidR="00767BFE" w:rsidRPr="00767BFE">
        <w:rPr>
          <w:rStyle w:val="Hyperlink"/>
          <w:u w:val="none"/>
        </w:rPr>
        <w:t xml:space="preserve">    </w:t>
      </w:r>
      <w:hyperlink w:anchor="_Toc57965733" w:history="1">
        <w:r w:rsidR="00AE365E" w:rsidRPr="00767BFE">
          <w:rPr>
            <w:rStyle w:val="Hyperlink"/>
            <w:color w:val="auto"/>
            <w:u w:val="none"/>
          </w:rPr>
          <w:t>Appendix D: Fundraiser Tracking Tool</w:t>
        </w:r>
        <w:r w:rsidR="00AE365E" w:rsidRPr="00767BFE">
          <w:rPr>
            <w:webHidden/>
          </w:rPr>
          <w:tab/>
        </w:r>
        <w:r w:rsidR="00876F39" w:rsidRPr="00767BFE">
          <w:rPr>
            <w:webHidden/>
          </w:rPr>
          <w:t>21</w:t>
        </w:r>
      </w:hyperlink>
    </w:p>
    <w:p w14:paraId="7105A731" w14:textId="6C81518A" w:rsidR="009F1F7A" w:rsidRDefault="009F1F7A" w:rsidP="009F1F7A">
      <w:pPr>
        <w:rPr>
          <w:rStyle w:val="Hyperlink"/>
          <w:noProof/>
        </w:rPr>
      </w:pPr>
    </w:p>
    <w:p w14:paraId="36AB90B6" w14:textId="77777777" w:rsidR="00AE365E" w:rsidRDefault="00AE365E" w:rsidP="009F1F7A">
      <w:pPr>
        <w:rPr>
          <w:rStyle w:val="Heading3Char"/>
        </w:rPr>
      </w:pPr>
      <w:bookmarkStart w:id="14" w:name="_Toc57965709"/>
    </w:p>
    <w:p w14:paraId="724C0838" w14:textId="55177365" w:rsidR="00AE365E" w:rsidRDefault="00AE365E" w:rsidP="009F1F7A">
      <w:pPr>
        <w:rPr>
          <w:rStyle w:val="Heading3Char"/>
        </w:rPr>
      </w:pPr>
    </w:p>
    <w:p w14:paraId="7FB2DE0D" w14:textId="77777777" w:rsidR="00767BFE" w:rsidRDefault="00767BFE" w:rsidP="009F1F7A">
      <w:pPr>
        <w:rPr>
          <w:rStyle w:val="Heading3Char"/>
        </w:rPr>
      </w:pPr>
    </w:p>
    <w:p w14:paraId="72F54FA9" w14:textId="77777777" w:rsidR="00AE365E" w:rsidRDefault="00AE365E" w:rsidP="009F1F7A">
      <w:pPr>
        <w:rPr>
          <w:rStyle w:val="Heading3Char"/>
        </w:rPr>
      </w:pPr>
    </w:p>
    <w:p w14:paraId="00EBFE5D" w14:textId="69E435EA" w:rsidR="009F1F7A" w:rsidRDefault="009F1F7A" w:rsidP="009F1F7A">
      <w:pPr>
        <w:rPr>
          <w:rFonts w:cs="Times New Roman"/>
          <w:szCs w:val="24"/>
        </w:rPr>
      </w:pPr>
      <w:r>
        <w:rPr>
          <w:rStyle w:val="Heading3Char"/>
        </w:rPr>
        <w:lastRenderedPageBreak/>
        <w:t>Objective</w:t>
      </w:r>
      <w:bookmarkEnd w:id="14"/>
    </w:p>
    <w:p w14:paraId="7889EE0E" w14:textId="6F0FFF55" w:rsidR="009F1F7A" w:rsidRDefault="009F1F7A" w:rsidP="009F1F7A">
      <w:pPr>
        <w:spacing w:line="276" w:lineRule="auto"/>
        <w:rPr>
          <w:rFonts w:cs="Times New Roman"/>
          <w:bCs/>
          <w:iCs/>
          <w:szCs w:val="24"/>
        </w:rPr>
      </w:pPr>
      <w:r w:rsidRPr="00A3331F">
        <w:rPr>
          <w:rFonts w:cs="Times New Roman"/>
          <w:szCs w:val="24"/>
        </w:rPr>
        <w:t xml:space="preserve">To provide Virginia school divisions with a guidance document to accompany the Virginia Department of Education, Office of School </w:t>
      </w:r>
      <w:r w:rsidR="002C0F10">
        <w:rPr>
          <w:rFonts w:cs="Times New Roman"/>
          <w:szCs w:val="24"/>
        </w:rPr>
        <w:t xml:space="preserve">and Community </w:t>
      </w:r>
      <w:r w:rsidRPr="00A3331F">
        <w:rPr>
          <w:rFonts w:cs="Times New Roman"/>
          <w:szCs w:val="24"/>
        </w:rPr>
        <w:t>Nutrition Programs (VDOE-S</w:t>
      </w:r>
      <w:r w:rsidR="002C0F10">
        <w:rPr>
          <w:rFonts w:cs="Times New Roman"/>
          <w:szCs w:val="24"/>
        </w:rPr>
        <w:t>C</w:t>
      </w:r>
      <w:r>
        <w:rPr>
          <w:rFonts w:cs="Times New Roman"/>
          <w:szCs w:val="24"/>
        </w:rPr>
        <w:t xml:space="preserve">NP) Model Wellness Policy </w:t>
      </w:r>
      <w:r w:rsidRPr="00A3331F">
        <w:rPr>
          <w:rFonts w:cs="Times New Roman"/>
          <w:szCs w:val="24"/>
        </w:rPr>
        <w:t>and the VDO</w:t>
      </w:r>
      <w:r>
        <w:rPr>
          <w:rFonts w:cs="Times New Roman"/>
          <w:szCs w:val="24"/>
        </w:rPr>
        <w:t>E-S</w:t>
      </w:r>
      <w:r w:rsidR="002C0F10">
        <w:rPr>
          <w:rFonts w:cs="Times New Roman"/>
          <w:szCs w:val="24"/>
        </w:rPr>
        <w:t>C</w:t>
      </w:r>
      <w:r>
        <w:rPr>
          <w:rFonts w:cs="Times New Roman"/>
          <w:szCs w:val="24"/>
        </w:rPr>
        <w:t>NP Wellness Policy Template</w:t>
      </w:r>
      <w:r w:rsidRPr="00A3331F">
        <w:rPr>
          <w:rFonts w:cs="Times New Roman"/>
          <w:szCs w:val="24"/>
        </w:rPr>
        <w:t xml:space="preserve"> when creating or updating their existing Local School Wellness Policy (Wellness Policy).</w:t>
      </w:r>
      <w:r w:rsidRPr="00DA53A2">
        <w:rPr>
          <w:rFonts w:cs="Times New Roman"/>
          <w:bCs/>
          <w:iCs/>
          <w:szCs w:val="24"/>
        </w:rPr>
        <w:t xml:space="preserve"> </w:t>
      </w:r>
    </w:p>
    <w:p w14:paraId="5E7E78BC" w14:textId="789A7E5E" w:rsidR="009F1F7A" w:rsidRPr="00DA53A2" w:rsidRDefault="009F1F7A" w:rsidP="009F1F7A">
      <w:pPr>
        <w:spacing w:line="276" w:lineRule="auto"/>
      </w:pPr>
      <w:r>
        <w:rPr>
          <w:rFonts w:cs="Times New Roman"/>
          <w:bCs/>
          <w:iCs/>
          <w:szCs w:val="24"/>
        </w:rPr>
        <w:t>For the purpose of this document, the VDOE-S</w:t>
      </w:r>
      <w:r w:rsidR="002C0F10">
        <w:rPr>
          <w:rFonts w:cs="Times New Roman"/>
          <w:bCs/>
          <w:iCs/>
          <w:szCs w:val="24"/>
        </w:rPr>
        <w:t>C</w:t>
      </w:r>
      <w:r>
        <w:rPr>
          <w:rFonts w:cs="Times New Roman"/>
          <w:bCs/>
          <w:iCs/>
          <w:szCs w:val="24"/>
        </w:rPr>
        <w:t xml:space="preserve">NP Model Wellness Policy will be referred to as </w:t>
      </w:r>
      <w:r>
        <w:rPr>
          <w:rFonts w:cs="Times New Roman"/>
          <w:bCs/>
          <w:i/>
          <w:iCs/>
          <w:szCs w:val="24"/>
        </w:rPr>
        <w:t>Model Policy</w:t>
      </w:r>
      <w:r>
        <w:rPr>
          <w:rFonts w:cs="Times New Roman"/>
          <w:bCs/>
          <w:iCs/>
          <w:szCs w:val="24"/>
        </w:rPr>
        <w:t>. The VDOE-S</w:t>
      </w:r>
      <w:r w:rsidR="005F2E4D">
        <w:rPr>
          <w:rFonts w:cs="Times New Roman"/>
          <w:bCs/>
          <w:iCs/>
          <w:szCs w:val="24"/>
        </w:rPr>
        <w:t>C</w:t>
      </w:r>
      <w:r>
        <w:rPr>
          <w:rFonts w:cs="Times New Roman"/>
          <w:bCs/>
          <w:iCs/>
          <w:szCs w:val="24"/>
        </w:rPr>
        <w:t xml:space="preserve">NP Wellness Policy Template will be referred to as </w:t>
      </w:r>
      <w:r>
        <w:rPr>
          <w:rFonts w:cs="Times New Roman"/>
          <w:bCs/>
          <w:i/>
          <w:iCs/>
          <w:szCs w:val="24"/>
        </w:rPr>
        <w:t>Policy Template.</w:t>
      </w:r>
    </w:p>
    <w:p w14:paraId="34EAAE06" w14:textId="77777777" w:rsidR="009F1F7A" w:rsidRDefault="009F1F7A" w:rsidP="009F1F7A">
      <w:pPr>
        <w:spacing w:before="240" w:after="240" w:line="276" w:lineRule="auto"/>
        <w:rPr>
          <w:rStyle w:val="Heading3Char"/>
        </w:rPr>
      </w:pPr>
      <w:bookmarkStart w:id="15" w:name="_Toc57965710"/>
      <w:r>
        <w:rPr>
          <w:rStyle w:val="Heading3Char"/>
        </w:rPr>
        <w:t>Background</w:t>
      </w:r>
      <w:bookmarkEnd w:id="15"/>
    </w:p>
    <w:p w14:paraId="2A22DAF9" w14:textId="77777777" w:rsidR="009F1F7A" w:rsidRPr="00A3331F" w:rsidRDefault="009F1F7A" w:rsidP="009F1F7A">
      <w:pPr>
        <w:spacing w:line="276" w:lineRule="auto"/>
        <w:rPr>
          <w:rFonts w:cs="Times New Roman"/>
          <w:bCs/>
          <w:szCs w:val="24"/>
        </w:rPr>
      </w:pPr>
      <w:r w:rsidRPr="00A3331F">
        <w:rPr>
          <w:rFonts w:eastAsia="Times New Roman" w:cs="Times New Roman"/>
          <w:color w:val="000000"/>
          <w:szCs w:val="24"/>
        </w:rPr>
        <w:t>Each local educational agency (LEA) must establish a Wellness Policy for all schools participating in the National School Lunch Program and/or School Breakfast Progr</w:t>
      </w:r>
      <w:r>
        <w:rPr>
          <w:rFonts w:eastAsia="Times New Roman" w:cs="Times New Roman"/>
          <w:color w:val="000000"/>
          <w:szCs w:val="24"/>
        </w:rPr>
        <w:t>am</w:t>
      </w:r>
      <w:r w:rsidRPr="00A3331F">
        <w:rPr>
          <w:rFonts w:eastAsia="Times New Roman" w:cs="Times New Roman"/>
          <w:color w:val="000000"/>
          <w:szCs w:val="24"/>
        </w:rPr>
        <w:t xml:space="preserve">. The Wellness Policy is a written plan that includes methods to promote student wellness, prevent and reduce childhood obesity, and provide assurance that school meals and other food and beverages sold and </w:t>
      </w:r>
      <w:r>
        <w:rPr>
          <w:rFonts w:eastAsia="Times New Roman" w:cs="Times New Roman"/>
          <w:color w:val="000000"/>
          <w:szCs w:val="24"/>
        </w:rPr>
        <w:t>provided</w:t>
      </w:r>
      <w:r w:rsidRPr="00A3331F">
        <w:rPr>
          <w:rFonts w:eastAsia="Times New Roman" w:cs="Times New Roman"/>
          <w:color w:val="000000"/>
          <w:szCs w:val="24"/>
        </w:rPr>
        <w:t xml:space="preserve"> on the school campus during the school day are consistent with minimum federal</w:t>
      </w:r>
      <w:r>
        <w:rPr>
          <w:rFonts w:eastAsia="Times New Roman" w:cs="Times New Roman"/>
          <w:color w:val="000000"/>
          <w:szCs w:val="24"/>
        </w:rPr>
        <w:t xml:space="preserve"> and state standards.</w:t>
      </w:r>
    </w:p>
    <w:p w14:paraId="16373E2E" w14:textId="77777777" w:rsidR="009F1F7A" w:rsidRDefault="009F1F7A" w:rsidP="009F1F7A">
      <w:pPr>
        <w:spacing w:before="240" w:after="240" w:line="276" w:lineRule="auto"/>
        <w:rPr>
          <w:rStyle w:val="Heading3Char"/>
        </w:rPr>
      </w:pPr>
      <w:bookmarkStart w:id="16" w:name="_Toc57965711"/>
      <w:r>
        <w:rPr>
          <w:rStyle w:val="Heading3Char"/>
        </w:rPr>
        <w:t>Instructions</w:t>
      </w:r>
      <w:bookmarkEnd w:id="16"/>
    </w:p>
    <w:p w14:paraId="60591545" w14:textId="59EEE677" w:rsidR="009F1F7A" w:rsidRDefault="009F1F7A" w:rsidP="009F1F7A">
      <w:pPr>
        <w:spacing w:line="276" w:lineRule="auto"/>
        <w:rPr>
          <w:rFonts w:cs="Times New Roman"/>
          <w:bCs/>
          <w:iCs/>
          <w:szCs w:val="24"/>
        </w:rPr>
      </w:pPr>
      <w:bookmarkStart w:id="17" w:name="_Toc53649831"/>
      <w:r w:rsidRPr="00A3331F">
        <w:t>Sections in this gui</w:t>
      </w:r>
      <w:r>
        <w:t>dance document correspond with</w:t>
      </w:r>
      <w:r w:rsidRPr="00A3331F">
        <w:t xml:space="preserve"> section</w:t>
      </w:r>
      <w:r>
        <w:t>s</w:t>
      </w:r>
      <w:r w:rsidRPr="00A3331F">
        <w:t xml:space="preserve"> in the Model</w:t>
      </w:r>
      <w:r>
        <w:t xml:space="preserve"> Policy</w:t>
      </w:r>
      <w:r w:rsidRPr="00A3331F">
        <w:t xml:space="preserve"> and </w:t>
      </w:r>
      <w:r>
        <w:t xml:space="preserve">Policy </w:t>
      </w:r>
      <w:r w:rsidRPr="00A3331F">
        <w:t xml:space="preserve">Template. </w:t>
      </w:r>
      <w:bookmarkEnd w:id="17"/>
      <w:r w:rsidRPr="00A3331F">
        <w:rPr>
          <w:rFonts w:cs="Times New Roman"/>
          <w:bCs/>
          <w:iCs/>
          <w:szCs w:val="24"/>
        </w:rPr>
        <w:t xml:space="preserve">The LEA is ultimately responsible for ensuring the division’s Wellness Policy complies with all federal and state regulations. Each section has either a 1, 2, or 3 </w:t>
      </w:r>
      <w:proofErr w:type="gramStart"/>
      <w:r w:rsidRPr="00A3331F">
        <w:rPr>
          <w:rFonts w:cs="Times New Roman"/>
          <w:bCs/>
          <w:iCs/>
          <w:szCs w:val="24"/>
        </w:rPr>
        <w:t>superscript</w:t>
      </w:r>
      <w:proofErr w:type="gramEnd"/>
      <w:r w:rsidRPr="00A3331F">
        <w:rPr>
          <w:rFonts w:cs="Times New Roman"/>
          <w:bCs/>
          <w:iCs/>
          <w:szCs w:val="24"/>
        </w:rPr>
        <w:t xml:space="preserve"> to indicate whether the content within the paragraph is a federal regulation (1), a VDOE-S</w:t>
      </w:r>
      <w:r w:rsidR="005F2E4D">
        <w:rPr>
          <w:rFonts w:cs="Times New Roman"/>
          <w:bCs/>
          <w:iCs/>
          <w:szCs w:val="24"/>
        </w:rPr>
        <w:t>C</w:t>
      </w:r>
      <w:r w:rsidRPr="00A3331F">
        <w:rPr>
          <w:rFonts w:cs="Times New Roman"/>
          <w:bCs/>
          <w:iCs/>
          <w:szCs w:val="24"/>
        </w:rPr>
        <w:t xml:space="preserve">NP recommendation (2), or a Virginia regulation (3). </w:t>
      </w:r>
    </w:p>
    <w:p w14:paraId="5491D880" w14:textId="06FF71C3" w:rsidR="009F1F7A" w:rsidRDefault="009F1F7A" w:rsidP="009F1F7A">
      <w:pPr>
        <w:pStyle w:val="TNR3"/>
        <w:spacing w:line="276" w:lineRule="auto"/>
        <w:rPr>
          <w:b w:val="0"/>
          <w:i w:val="0"/>
        </w:rPr>
      </w:pPr>
      <w:r>
        <w:rPr>
          <w:b w:val="0"/>
          <w:i w:val="0"/>
        </w:rPr>
        <w:t>The Model</w:t>
      </w:r>
      <w:r w:rsidRPr="00A3331F">
        <w:rPr>
          <w:b w:val="0"/>
          <w:i w:val="0"/>
        </w:rPr>
        <w:t xml:space="preserve"> </w:t>
      </w:r>
      <w:r>
        <w:rPr>
          <w:b w:val="0"/>
          <w:i w:val="0"/>
        </w:rPr>
        <w:t>P</w:t>
      </w:r>
      <w:r w:rsidRPr="00A3331F">
        <w:rPr>
          <w:b w:val="0"/>
          <w:i w:val="0"/>
        </w:rPr>
        <w:t xml:space="preserve">olicy scores 100 for total strength and 100 for total comprehensiveness from the </w:t>
      </w:r>
      <w:hyperlink r:id="rId9" w:history="1">
        <w:r>
          <w:rPr>
            <w:rStyle w:val="Hyperlink"/>
            <w:b w:val="0"/>
            <w:i w:val="0"/>
          </w:rPr>
          <w:t>WellSAT3.0 scorecard</w:t>
        </w:r>
      </w:hyperlink>
      <w:r w:rsidRPr="00A3331F">
        <w:rPr>
          <w:b w:val="0"/>
          <w:i w:val="0"/>
        </w:rPr>
        <w:t>. If information is removed, the policy should be checked against the VDOE-S</w:t>
      </w:r>
      <w:r w:rsidR="002C0F10">
        <w:rPr>
          <w:b w:val="0"/>
          <w:i w:val="0"/>
        </w:rPr>
        <w:t>C</w:t>
      </w:r>
      <w:r w:rsidRPr="00A3331F">
        <w:rPr>
          <w:b w:val="0"/>
          <w:i w:val="0"/>
        </w:rPr>
        <w:t>NP Wellness Policy Checklist and the WellSAT3.0</w:t>
      </w:r>
      <w:r>
        <w:rPr>
          <w:b w:val="0"/>
          <w:i w:val="0"/>
        </w:rPr>
        <w:t xml:space="preserve"> scorecard</w:t>
      </w:r>
      <w:r w:rsidRPr="00A3331F">
        <w:rPr>
          <w:b w:val="0"/>
          <w:i w:val="0"/>
        </w:rPr>
        <w:t xml:space="preserve"> to ensure compliance, comprehensiveness, a</w:t>
      </w:r>
      <w:r>
        <w:rPr>
          <w:b w:val="0"/>
          <w:i w:val="0"/>
        </w:rPr>
        <w:t>nd strength of policy language.</w:t>
      </w:r>
    </w:p>
    <w:p w14:paraId="7A2B7792" w14:textId="10BBFC8A" w:rsidR="009F1F7A" w:rsidRPr="002A48C7" w:rsidRDefault="009F1F7A" w:rsidP="009F1F7A">
      <w:pPr>
        <w:pStyle w:val="TNR3"/>
        <w:spacing w:line="276" w:lineRule="auto"/>
        <w:rPr>
          <w:b w:val="0"/>
          <w:i w:val="0"/>
        </w:rPr>
      </w:pPr>
      <w:r w:rsidRPr="001F2F33">
        <w:rPr>
          <w:b w:val="0"/>
          <w:i w:val="0"/>
        </w:rPr>
        <w:t>The Policy Template scores 49 for total strength and 56 for total comprehensiveness from the WellSAT3.0 scorecard.</w:t>
      </w:r>
      <w:r w:rsidRPr="002A48C7">
        <w:rPr>
          <w:szCs w:val="24"/>
        </w:rPr>
        <w:t xml:space="preserve"> </w:t>
      </w:r>
      <w:r>
        <w:rPr>
          <w:b w:val="0"/>
          <w:i w:val="0"/>
        </w:rPr>
        <w:t>The Policy Template</w:t>
      </w:r>
      <w:r w:rsidRPr="002A48C7">
        <w:rPr>
          <w:b w:val="0"/>
          <w:i w:val="0"/>
        </w:rPr>
        <w:t xml:space="preserve"> is </w:t>
      </w:r>
      <w:r>
        <w:rPr>
          <w:b w:val="0"/>
          <w:i w:val="0"/>
        </w:rPr>
        <w:t xml:space="preserve">a condensed version of the </w:t>
      </w:r>
      <w:r w:rsidRPr="002A48C7">
        <w:rPr>
          <w:b w:val="0"/>
          <w:i w:val="0"/>
        </w:rPr>
        <w:t xml:space="preserve">Model Policy. It includes only the federal and </w:t>
      </w:r>
      <w:r>
        <w:rPr>
          <w:b w:val="0"/>
          <w:i w:val="0"/>
        </w:rPr>
        <w:t>Virginia</w:t>
      </w:r>
      <w:r w:rsidRPr="002A48C7">
        <w:rPr>
          <w:b w:val="0"/>
          <w:i w:val="0"/>
        </w:rPr>
        <w:t xml:space="preserve"> requirements </w:t>
      </w:r>
      <w:r>
        <w:rPr>
          <w:b w:val="0"/>
          <w:i w:val="0"/>
        </w:rPr>
        <w:t>and</w:t>
      </w:r>
      <w:r w:rsidRPr="002A48C7">
        <w:rPr>
          <w:b w:val="0"/>
          <w:i w:val="0"/>
        </w:rPr>
        <w:t xml:space="preserve"> </w:t>
      </w:r>
      <w:r>
        <w:rPr>
          <w:b w:val="0"/>
          <w:i w:val="0"/>
        </w:rPr>
        <w:t>recommended</w:t>
      </w:r>
      <w:r w:rsidRPr="002A48C7">
        <w:rPr>
          <w:b w:val="0"/>
          <w:i w:val="0"/>
        </w:rPr>
        <w:t xml:space="preserve"> language for three VDOE-S</w:t>
      </w:r>
      <w:r w:rsidR="002C0F10">
        <w:rPr>
          <w:b w:val="0"/>
          <w:i w:val="0"/>
        </w:rPr>
        <w:t>C</w:t>
      </w:r>
      <w:r w:rsidRPr="002A48C7">
        <w:rPr>
          <w:b w:val="0"/>
          <w:i w:val="0"/>
        </w:rPr>
        <w:t>NP best practices: School Health Advisory Board (SHAB), farm to school programs, and alternative breakfast models</w:t>
      </w:r>
      <w:r>
        <w:rPr>
          <w:b w:val="0"/>
          <w:i w:val="0"/>
        </w:rPr>
        <w:t>. This template is intended to form the basis of a comprehensive policy in which the division chooses to incorporate additional division-specific language.</w:t>
      </w:r>
    </w:p>
    <w:p w14:paraId="70970A68" w14:textId="223BAC58" w:rsidR="009F1F7A" w:rsidRDefault="009F1F7A" w:rsidP="009F1F7A">
      <w:pPr>
        <w:pStyle w:val="TNR3"/>
        <w:spacing w:line="276" w:lineRule="auto"/>
        <w:rPr>
          <w:b w:val="0"/>
          <w:i w:val="0"/>
        </w:rPr>
      </w:pPr>
      <w:r w:rsidRPr="00A3331F">
        <w:rPr>
          <w:b w:val="0"/>
          <w:i w:val="0"/>
        </w:rPr>
        <w:t>The VDOE-S</w:t>
      </w:r>
      <w:r w:rsidR="002C0F10">
        <w:rPr>
          <w:b w:val="0"/>
          <w:i w:val="0"/>
        </w:rPr>
        <w:t>C</w:t>
      </w:r>
      <w:r w:rsidRPr="00A3331F">
        <w:rPr>
          <w:b w:val="0"/>
          <w:i w:val="0"/>
        </w:rPr>
        <w:t xml:space="preserve">NP </w:t>
      </w:r>
      <w:hyperlink r:id="rId10" w:history="1">
        <w:r w:rsidRPr="00645CBC">
          <w:rPr>
            <w:rStyle w:val="Hyperlink"/>
            <w:b w:val="0"/>
            <w:i w:val="0"/>
          </w:rPr>
          <w:t>website</w:t>
        </w:r>
      </w:hyperlink>
      <w:r>
        <w:rPr>
          <w:b w:val="0"/>
          <w:i w:val="0"/>
        </w:rPr>
        <w:t xml:space="preserve"> </w:t>
      </w:r>
      <w:r w:rsidR="00331905">
        <w:rPr>
          <w:b w:val="0"/>
          <w:i w:val="0"/>
        </w:rPr>
        <w:t>contains materials to assist the LEA to create and update their Local School Wellness Policy, including</w:t>
      </w:r>
      <w:r w:rsidRPr="00A3331F">
        <w:rPr>
          <w:b w:val="0"/>
          <w:i w:val="0"/>
        </w:rPr>
        <w:t xml:space="preserve">: </w:t>
      </w:r>
    </w:p>
    <w:p w14:paraId="6D77270C" w14:textId="5841CC30" w:rsidR="009F1F7A" w:rsidRDefault="00331905" w:rsidP="009F1F7A">
      <w:pPr>
        <w:pStyle w:val="TNR3"/>
        <w:numPr>
          <w:ilvl w:val="0"/>
          <w:numId w:val="12"/>
        </w:numPr>
        <w:spacing w:after="0" w:line="276" w:lineRule="auto"/>
        <w:rPr>
          <w:b w:val="0"/>
          <w:i w:val="0"/>
        </w:rPr>
      </w:pPr>
      <w:r>
        <w:rPr>
          <w:b w:val="0"/>
          <w:i w:val="0"/>
        </w:rPr>
        <w:lastRenderedPageBreak/>
        <w:t>Wellness</w:t>
      </w:r>
      <w:r w:rsidR="009F1F7A">
        <w:rPr>
          <w:b w:val="0"/>
          <w:i w:val="0"/>
        </w:rPr>
        <w:t xml:space="preserve"> Model Policy</w:t>
      </w:r>
      <w:r w:rsidR="00D57520">
        <w:rPr>
          <w:b w:val="0"/>
          <w:i w:val="0"/>
        </w:rPr>
        <w:t xml:space="preserve"> – To provide school divisions with a model policy and guidance for creating an ideal Wellness Policy</w:t>
      </w:r>
    </w:p>
    <w:p w14:paraId="0F21ED86" w14:textId="546C8D26" w:rsidR="009F1F7A" w:rsidRDefault="00331905" w:rsidP="009F1F7A">
      <w:pPr>
        <w:pStyle w:val="TNR3"/>
        <w:numPr>
          <w:ilvl w:val="0"/>
          <w:numId w:val="12"/>
        </w:numPr>
        <w:spacing w:after="0" w:line="276" w:lineRule="auto"/>
        <w:rPr>
          <w:b w:val="0"/>
          <w:i w:val="0"/>
        </w:rPr>
      </w:pPr>
      <w:r>
        <w:rPr>
          <w:b w:val="0"/>
          <w:i w:val="0"/>
        </w:rPr>
        <w:t>Wellness</w:t>
      </w:r>
      <w:r w:rsidR="009F1F7A">
        <w:rPr>
          <w:b w:val="0"/>
          <w:i w:val="0"/>
        </w:rPr>
        <w:t xml:space="preserve"> Policy Template</w:t>
      </w:r>
      <w:r w:rsidR="009F1F7A" w:rsidRPr="00A3331F">
        <w:rPr>
          <w:b w:val="0"/>
          <w:i w:val="0"/>
        </w:rPr>
        <w:t xml:space="preserve"> </w:t>
      </w:r>
      <w:r w:rsidR="00D57520">
        <w:rPr>
          <w:b w:val="0"/>
          <w:i w:val="0"/>
        </w:rPr>
        <w:t xml:space="preserve">– To provide school divisions with a template to easily create or update their Wellness Policy. </w:t>
      </w:r>
    </w:p>
    <w:p w14:paraId="23A1F264" w14:textId="04963519" w:rsidR="009F1F7A" w:rsidRDefault="009F1F7A" w:rsidP="009F1F7A">
      <w:pPr>
        <w:pStyle w:val="TNR3"/>
        <w:numPr>
          <w:ilvl w:val="0"/>
          <w:numId w:val="12"/>
        </w:numPr>
        <w:spacing w:after="0" w:line="276" w:lineRule="auto"/>
        <w:rPr>
          <w:b w:val="0"/>
          <w:i w:val="0"/>
        </w:rPr>
      </w:pPr>
      <w:r>
        <w:rPr>
          <w:b w:val="0"/>
          <w:i w:val="0"/>
        </w:rPr>
        <w:t>Wellness Policy Checklist</w:t>
      </w:r>
      <w:r w:rsidR="00D57520">
        <w:rPr>
          <w:b w:val="0"/>
          <w:i w:val="0"/>
        </w:rPr>
        <w:t xml:space="preserve"> – A quick guide to ensure the Wellness Policy meets all federal and state requirements. </w:t>
      </w:r>
    </w:p>
    <w:p w14:paraId="6420FEE3" w14:textId="29081D69" w:rsidR="00331905" w:rsidRDefault="00331905" w:rsidP="009F1F7A">
      <w:pPr>
        <w:pStyle w:val="TNR3"/>
        <w:numPr>
          <w:ilvl w:val="0"/>
          <w:numId w:val="12"/>
        </w:numPr>
        <w:spacing w:after="0" w:line="276" w:lineRule="auto"/>
        <w:rPr>
          <w:b w:val="0"/>
          <w:i w:val="0"/>
        </w:rPr>
      </w:pPr>
      <w:r>
        <w:rPr>
          <w:b w:val="0"/>
          <w:i w:val="0"/>
        </w:rPr>
        <w:t>Triennial Assessment Template</w:t>
      </w:r>
      <w:r w:rsidR="00D57520">
        <w:rPr>
          <w:b w:val="0"/>
          <w:i w:val="0"/>
        </w:rPr>
        <w:t xml:space="preserve"> – Includes all necessary information as required by USDA and Virginia regulations. </w:t>
      </w:r>
    </w:p>
    <w:p w14:paraId="307EBA44" w14:textId="7B739D7B" w:rsidR="00331905" w:rsidRDefault="00331905" w:rsidP="009F1F7A">
      <w:pPr>
        <w:pStyle w:val="TNR3"/>
        <w:numPr>
          <w:ilvl w:val="0"/>
          <w:numId w:val="12"/>
        </w:numPr>
        <w:spacing w:after="0" w:line="276" w:lineRule="auto"/>
        <w:rPr>
          <w:b w:val="0"/>
          <w:i w:val="0"/>
        </w:rPr>
      </w:pPr>
      <w:r>
        <w:rPr>
          <w:b w:val="0"/>
          <w:i w:val="0"/>
        </w:rPr>
        <w:t>Triennial Assessment School Report Card</w:t>
      </w:r>
      <w:r w:rsidR="00D57520">
        <w:rPr>
          <w:b w:val="0"/>
          <w:i w:val="0"/>
        </w:rPr>
        <w:t xml:space="preserve"> – This tool is intended to help the LEA track each school’s compliance to regulations and progress toward attaining the goals of the division’s Wellness Policy. </w:t>
      </w:r>
    </w:p>
    <w:p w14:paraId="6AC5F004" w14:textId="77777777" w:rsidR="009F1F7A" w:rsidRPr="00D70174" w:rsidRDefault="009F1F7A" w:rsidP="009F1F7A">
      <w:pPr>
        <w:pStyle w:val="Heading3"/>
        <w:rPr>
          <w:sz w:val="28"/>
          <w:szCs w:val="28"/>
        </w:rPr>
      </w:pPr>
      <w:bookmarkStart w:id="18" w:name="_Toc57965712"/>
      <w:r w:rsidRPr="00D70174">
        <w:rPr>
          <w:sz w:val="28"/>
          <w:szCs w:val="28"/>
        </w:rPr>
        <w:t>Sections within the Model Policy and Policy Template</w:t>
      </w:r>
      <w:bookmarkEnd w:id="18"/>
    </w:p>
    <w:p w14:paraId="4695B739" w14:textId="77777777" w:rsidR="009F1F7A" w:rsidRPr="00D70174" w:rsidRDefault="009F1F7A" w:rsidP="009F1F7A">
      <w:pPr>
        <w:pStyle w:val="Heading4"/>
      </w:pPr>
      <w:bookmarkStart w:id="19" w:name="_Toc57965713"/>
      <w:r w:rsidRPr="00D70174">
        <w:rPr>
          <w:iCs w:val="0"/>
        </w:rPr>
        <w:t>Table of Contents</w:t>
      </w:r>
      <w:bookmarkEnd w:id="19"/>
    </w:p>
    <w:p w14:paraId="78A2E397" w14:textId="78708B9D" w:rsidR="009F1F7A" w:rsidRDefault="009F1F7A" w:rsidP="009F1F7A">
      <w:pPr>
        <w:spacing w:line="276" w:lineRule="auto"/>
      </w:pPr>
      <w:r>
        <w:t>The VDOE-S</w:t>
      </w:r>
      <w:r w:rsidR="002C0F10">
        <w:t>C</w:t>
      </w:r>
      <w:r>
        <w:t xml:space="preserve">NP recommends using a table of contents for ease of access to each section. In the Model Policy, there are 15 sections, definitions, and appendices. Each of the 15 sections outlines the federal or state requirement that is included in that section. The division or school logo and school name should be added to the top of the page. The Policy Template does not have a table of contents. </w:t>
      </w:r>
    </w:p>
    <w:p w14:paraId="1C02088D" w14:textId="77777777" w:rsidR="009F1F7A" w:rsidRPr="00982AED" w:rsidRDefault="009F1F7A" w:rsidP="009F1F7A">
      <w:pPr>
        <w:pStyle w:val="Heading4"/>
        <w:rPr>
          <w:vertAlign w:val="superscript"/>
        </w:rPr>
      </w:pPr>
      <w:bookmarkStart w:id="20" w:name="_Toc57965714"/>
      <w:r>
        <w:t>Leadership</w:t>
      </w:r>
      <w:r>
        <w:rPr>
          <w:vertAlign w:val="superscript"/>
        </w:rPr>
        <w:t>1</w:t>
      </w:r>
      <w:bookmarkEnd w:id="20"/>
    </w:p>
    <w:p w14:paraId="150EC3E5" w14:textId="77777777" w:rsidR="009F1F7A" w:rsidRDefault="009F1F7A" w:rsidP="009F1F7A">
      <w:pPr>
        <w:spacing w:line="276" w:lineRule="auto"/>
        <w:rPr>
          <w:rFonts w:cs="Times New Roman"/>
          <w:szCs w:val="24"/>
        </w:rPr>
      </w:pPr>
      <w:r>
        <w:rPr>
          <w:rFonts w:cs="Times New Roman"/>
          <w:szCs w:val="24"/>
        </w:rPr>
        <w:t>The LEA must designate</w:t>
      </w:r>
      <w:r w:rsidRPr="00DA14CC">
        <w:rPr>
          <w:rFonts w:cs="Times New Roman"/>
          <w:szCs w:val="24"/>
        </w:rPr>
        <w:t xml:space="preserve"> the official responsible for Wellness P</w:t>
      </w:r>
      <w:r>
        <w:rPr>
          <w:rFonts w:cs="Times New Roman"/>
          <w:szCs w:val="24"/>
        </w:rPr>
        <w:t xml:space="preserve">olicy </w:t>
      </w:r>
      <w:proofErr w:type="gramStart"/>
      <w:r>
        <w:rPr>
          <w:rFonts w:cs="Times New Roman"/>
          <w:szCs w:val="24"/>
        </w:rPr>
        <w:t>oversight;</w:t>
      </w:r>
      <w:proofErr w:type="gramEnd"/>
      <w:r>
        <w:rPr>
          <w:rFonts w:cs="Times New Roman"/>
          <w:szCs w:val="24"/>
        </w:rPr>
        <w:t xml:space="preserve"> i</w:t>
      </w:r>
      <w:r w:rsidRPr="00DA14CC">
        <w:rPr>
          <w:rFonts w:cs="Times New Roman"/>
          <w:szCs w:val="24"/>
        </w:rPr>
        <w:t>n</w:t>
      </w:r>
      <w:r>
        <w:rPr>
          <w:rFonts w:cs="Times New Roman"/>
          <w:szCs w:val="24"/>
        </w:rPr>
        <w:t>cluding a position or title</w:t>
      </w:r>
      <w:r w:rsidRPr="00DA14CC">
        <w:rPr>
          <w:rFonts w:cs="Times New Roman"/>
          <w:szCs w:val="24"/>
        </w:rPr>
        <w:t xml:space="preserve">. </w:t>
      </w:r>
    </w:p>
    <w:p w14:paraId="727DE448" w14:textId="77777777" w:rsidR="009F1F7A" w:rsidRDefault="009F1F7A" w:rsidP="009F1F7A">
      <w:pPr>
        <w:spacing w:line="276" w:lineRule="auto"/>
        <w:rPr>
          <w:rFonts w:cs="Times New Roman"/>
          <w:color w:val="000000"/>
          <w:szCs w:val="24"/>
          <w:shd w:val="clear" w:color="auto" w:fill="FFFFFF"/>
        </w:rPr>
      </w:pPr>
      <w:r>
        <w:rPr>
          <w:rFonts w:cs="Times New Roman"/>
          <w:color w:val="000000"/>
          <w:szCs w:val="24"/>
          <w:shd w:val="clear" w:color="auto" w:fill="FFFFFF"/>
        </w:rPr>
        <w:t>Federal regulation states Wellness P</w:t>
      </w:r>
      <w:r w:rsidRPr="00E67A4F">
        <w:rPr>
          <w:rFonts w:cs="Times New Roman"/>
          <w:color w:val="000000"/>
          <w:szCs w:val="24"/>
          <w:shd w:val="clear" w:color="auto" w:fill="FFFFFF"/>
        </w:rPr>
        <w:t>olicies must contain</w:t>
      </w:r>
      <w:r>
        <w:rPr>
          <w:rFonts w:cs="Times New Roman"/>
          <w:color w:val="000000"/>
          <w:szCs w:val="24"/>
          <w:shd w:val="clear" w:color="auto" w:fill="FFFFFF"/>
        </w:rPr>
        <w:t>:</w:t>
      </w:r>
    </w:p>
    <w:p w14:paraId="62AB91EB" w14:textId="77777777" w:rsidR="009F1F7A" w:rsidRPr="00A046C9" w:rsidRDefault="009F1F7A" w:rsidP="009F1F7A">
      <w:pPr>
        <w:pStyle w:val="ListParagraph"/>
        <w:numPr>
          <w:ilvl w:val="0"/>
          <w:numId w:val="4"/>
        </w:numPr>
        <w:spacing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w:t>
      </w:r>
      <w:r w:rsidRPr="00A046C9">
        <w:rPr>
          <w:rFonts w:ascii="Times New Roman" w:hAnsi="Times New Roman" w:cs="Times New Roman"/>
          <w:color w:val="000000"/>
          <w:sz w:val="24"/>
          <w:szCs w:val="24"/>
          <w:shd w:val="clear" w:color="auto" w:fill="FFFFFF"/>
        </w:rPr>
        <w:t>dentification of the school official(s) responsible for the implementation and oversight of the</w:t>
      </w:r>
      <w:r>
        <w:rPr>
          <w:rFonts w:ascii="Times New Roman" w:hAnsi="Times New Roman" w:cs="Times New Roman"/>
          <w:color w:val="000000"/>
          <w:sz w:val="24"/>
          <w:szCs w:val="24"/>
          <w:shd w:val="clear" w:color="auto" w:fill="FFFFFF"/>
        </w:rPr>
        <w:t xml:space="preserve"> Wellness Policy to ensure </w:t>
      </w:r>
      <w:r w:rsidRPr="00A046C9">
        <w:rPr>
          <w:rFonts w:ascii="Times New Roman" w:hAnsi="Times New Roman" w:cs="Times New Roman"/>
          <w:color w:val="000000"/>
          <w:sz w:val="24"/>
          <w:szCs w:val="24"/>
          <w:shd w:val="clear" w:color="auto" w:fill="FFFFFF"/>
        </w:rPr>
        <w:t>compliance with the policy</w:t>
      </w:r>
      <w:r>
        <w:rPr>
          <w:rFonts w:ascii="Times New Roman" w:hAnsi="Times New Roman" w:cs="Times New Roman"/>
          <w:color w:val="000000"/>
          <w:sz w:val="24"/>
          <w:szCs w:val="24"/>
          <w:shd w:val="clear" w:color="auto" w:fill="FFFFFF"/>
        </w:rPr>
        <w:t xml:space="preserve"> (</w:t>
      </w:r>
      <w:r w:rsidRPr="00505263">
        <w:rPr>
          <w:rFonts w:ascii="Times New Roman" w:hAnsi="Times New Roman" w:cs="Times New Roman"/>
          <w:color w:val="000000"/>
          <w:sz w:val="24"/>
          <w:szCs w:val="24"/>
          <w:shd w:val="clear" w:color="auto" w:fill="FFFFFF"/>
        </w:rPr>
        <w:t>7CFR210.31(c)(4)</w:t>
      </w:r>
      <w:r>
        <w:rPr>
          <w:rFonts w:ascii="Times New Roman" w:hAnsi="Times New Roman" w:cs="Times New Roman"/>
          <w:color w:val="000000"/>
          <w:sz w:val="24"/>
          <w:szCs w:val="24"/>
          <w:shd w:val="clear" w:color="auto" w:fill="FFFFFF"/>
        </w:rPr>
        <w:t>)</w:t>
      </w:r>
      <w:r w:rsidRPr="00A046C9">
        <w:rPr>
          <w:rFonts w:ascii="Times New Roman" w:hAnsi="Times New Roman" w:cs="Times New Roman"/>
          <w:color w:val="000000"/>
          <w:sz w:val="24"/>
          <w:szCs w:val="24"/>
          <w:shd w:val="clear" w:color="auto" w:fill="FFFFFF"/>
        </w:rPr>
        <w:t>.</w:t>
      </w:r>
    </w:p>
    <w:p w14:paraId="6B09D6A2" w14:textId="77777777" w:rsidR="009F1F7A" w:rsidRPr="00F82239" w:rsidRDefault="009F1F7A" w:rsidP="009F1F7A">
      <w:pPr>
        <w:spacing w:line="276" w:lineRule="auto"/>
        <w:rPr>
          <w:rFonts w:cs="Times New Roman"/>
          <w:color w:val="000000"/>
          <w:szCs w:val="24"/>
          <w:shd w:val="clear" w:color="auto" w:fill="FFFFFF"/>
        </w:rPr>
      </w:pPr>
      <w:r>
        <w:rPr>
          <w:rFonts w:cs="Times New Roman"/>
          <w:color w:val="000000"/>
          <w:szCs w:val="24"/>
          <w:shd w:val="clear" w:color="auto" w:fill="FFFFFF"/>
        </w:rPr>
        <w:t>In addition, the</w:t>
      </w:r>
      <w:r>
        <w:rPr>
          <w:rFonts w:eastAsia="Times New Roman" w:cs="Times New Roman"/>
          <w:color w:val="000000"/>
          <w:szCs w:val="24"/>
        </w:rPr>
        <w:t xml:space="preserve"> LEA </w:t>
      </w:r>
      <w:r w:rsidRPr="00F82239">
        <w:rPr>
          <w:rFonts w:eastAsia="Times New Roman" w:cs="Times New Roman"/>
          <w:color w:val="000000"/>
          <w:szCs w:val="24"/>
        </w:rPr>
        <w:t>must:</w:t>
      </w:r>
    </w:p>
    <w:p w14:paraId="737C0520" w14:textId="77777777" w:rsidR="009F1F7A" w:rsidRPr="00F82239" w:rsidRDefault="009F1F7A" w:rsidP="009F1F7A">
      <w:pPr>
        <w:pStyle w:val="ListParagraph"/>
        <w:numPr>
          <w:ilvl w:val="0"/>
          <w:numId w:val="3"/>
        </w:numPr>
        <w:spacing w:line="276" w:lineRule="auto"/>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d</w:t>
      </w:r>
      <w:r w:rsidRPr="00F82239">
        <w:rPr>
          <w:rFonts w:ascii="Times New Roman" w:eastAsia="Times New Roman" w:hAnsi="Times New Roman" w:cs="Times New Roman"/>
          <w:color w:val="000000"/>
          <w:sz w:val="24"/>
          <w:szCs w:val="24"/>
        </w:rPr>
        <w:t>esignate school official</w:t>
      </w:r>
      <w:r>
        <w:rPr>
          <w:rFonts w:ascii="Times New Roman" w:eastAsia="Times New Roman" w:hAnsi="Times New Roman" w:cs="Times New Roman"/>
          <w:color w:val="000000"/>
          <w:sz w:val="24"/>
          <w:szCs w:val="24"/>
        </w:rPr>
        <w:t>(</w:t>
      </w:r>
      <w:r w:rsidRPr="00F82239">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w:t>
      </w:r>
      <w:r w:rsidRPr="00F82239">
        <w:rPr>
          <w:rFonts w:ascii="Times New Roman" w:eastAsia="Times New Roman" w:hAnsi="Times New Roman" w:cs="Times New Roman"/>
          <w:color w:val="000000"/>
          <w:sz w:val="24"/>
          <w:szCs w:val="24"/>
        </w:rPr>
        <w:t xml:space="preserve"> to ensure that each participating school complies with the </w:t>
      </w:r>
      <w:r>
        <w:rPr>
          <w:rFonts w:ascii="Times New Roman" w:eastAsia="Times New Roman" w:hAnsi="Times New Roman" w:cs="Times New Roman"/>
          <w:color w:val="000000"/>
          <w:sz w:val="24"/>
          <w:szCs w:val="24"/>
        </w:rPr>
        <w:t>Wellness Policy (</w:t>
      </w:r>
      <w:r w:rsidRPr="00505263">
        <w:rPr>
          <w:rFonts w:ascii="Times New Roman" w:eastAsia="Times New Roman" w:hAnsi="Times New Roman" w:cs="Times New Roman"/>
          <w:color w:val="000000"/>
          <w:sz w:val="24"/>
          <w:szCs w:val="24"/>
        </w:rPr>
        <w:t>7CFR210.31(e)(1)</w:t>
      </w:r>
      <w:r>
        <w:rPr>
          <w:rFonts w:ascii="Times New Roman" w:eastAsia="Times New Roman" w:hAnsi="Times New Roman" w:cs="Times New Roman"/>
          <w:color w:val="000000"/>
          <w:sz w:val="24"/>
          <w:szCs w:val="24"/>
        </w:rPr>
        <w:t>)</w:t>
      </w:r>
      <w:r w:rsidRPr="00F82239">
        <w:rPr>
          <w:rFonts w:ascii="Times New Roman" w:eastAsia="Times New Roman" w:hAnsi="Times New Roman" w:cs="Times New Roman"/>
          <w:color w:val="000000"/>
          <w:sz w:val="24"/>
          <w:szCs w:val="24"/>
        </w:rPr>
        <w:t>.</w:t>
      </w:r>
    </w:p>
    <w:p w14:paraId="77DD9BA0" w14:textId="77777777" w:rsidR="009F1F7A" w:rsidRDefault="009F1F7A" w:rsidP="009F1F7A">
      <w:pPr>
        <w:spacing w:line="276" w:lineRule="auto"/>
        <w:rPr>
          <w:rFonts w:cs="Times New Roman"/>
          <w:szCs w:val="24"/>
        </w:rPr>
      </w:pPr>
      <w:r>
        <w:rPr>
          <w:rFonts w:cs="Times New Roman"/>
          <w:szCs w:val="24"/>
        </w:rPr>
        <w:t xml:space="preserve">The LEA must indicate in their policy the person or title of the wellness leader. In the Model Policy, the suggested wellness leader is the Wellness Coordinator. Additional examples of wellness leadership are the school nurse coordinator or the health and physical education coordinator. Contact information for the wellness leader should be included in this section for public information. </w:t>
      </w:r>
    </w:p>
    <w:p w14:paraId="0BA844D6" w14:textId="10A8EB91" w:rsidR="009F1F7A" w:rsidRDefault="009F1F7A" w:rsidP="009F1F7A">
      <w:pPr>
        <w:spacing w:line="276" w:lineRule="auto"/>
        <w:rPr>
          <w:rFonts w:cs="Times New Roman"/>
          <w:szCs w:val="24"/>
        </w:rPr>
      </w:pPr>
      <w:r>
        <w:rPr>
          <w:rFonts w:cs="Times New Roman"/>
          <w:szCs w:val="24"/>
        </w:rPr>
        <w:lastRenderedPageBreak/>
        <w:t xml:space="preserve">A health and wellness committee </w:t>
      </w:r>
      <w:proofErr w:type="gramStart"/>
      <w:r>
        <w:rPr>
          <w:rFonts w:cs="Times New Roman"/>
          <w:szCs w:val="24"/>
        </w:rPr>
        <w:t>is</w:t>
      </w:r>
      <w:proofErr w:type="gramEnd"/>
      <w:r>
        <w:rPr>
          <w:rFonts w:cs="Times New Roman"/>
          <w:szCs w:val="24"/>
        </w:rPr>
        <w:t xml:space="preserve"> recommended as a support system to the wellness leader. The VDOE-S</w:t>
      </w:r>
      <w:r w:rsidR="002C0F10">
        <w:rPr>
          <w:rFonts w:cs="Times New Roman"/>
          <w:szCs w:val="24"/>
        </w:rPr>
        <w:t>C</w:t>
      </w:r>
      <w:r>
        <w:rPr>
          <w:rFonts w:cs="Times New Roman"/>
          <w:szCs w:val="24"/>
        </w:rPr>
        <w:t xml:space="preserve">NP recommends utilizing a SHAB or similar wellness committee as a resource for implementing and updating the Wellness Policy. </w:t>
      </w:r>
    </w:p>
    <w:p w14:paraId="51657505" w14:textId="77777777" w:rsidR="009F1F7A" w:rsidRPr="006660EF" w:rsidRDefault="009F1F7A" w:rsidP="009F1F7A">
      <w:pPr>
        <w:spacing w:line="276" w:lineRule="auto"/>
        <w:rPr>
          <w:rFonts w:cs="Times New Roman"/>
          <w:i/>
          <w:szCs w:val="24"/>
        </w:rPr>
      </w:pPr>
      <w:r w:rsidRPr="006660EF">
        <w:rPr>
          <w:rFonts w:cs="Times New Roman"/>
          <w:i/>
          <w:szCs w:val="24"/>
        </w:rPr>
        <w:t xml:space="preserve">To increase the score on the WellSAT3.0, </w:t>
      </w:r>
      <w:r>
        <w:rPr>
          <w:rFonts w:cs="Times New Roman"/>
          <w:i/>
          <w:szCs w:val="24"/>
        </w:rPr>
        <w:t>add language specifying</w:t>
      </w:r>
      <w:r w:rsidRPr="006660EF">
        <w:rPr>
          <w:rFonts w:cs="Times New Roman"/>
          <w:i/>
          <w:szCs w:val="24"/>
        </w:rPr>
        <w:t>:</w:t>
      </w:r>
    </w:p>
    <w:p w14:paraId="3C473242" w14:textId="77777777" w:rsidR="009F1F7A" w:rsidRPr="002851AC"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 xml:space="preserve">a division level official (including the name and/or position of an individual) will </w:t>
      </w:r>
      <w:proofErr w:type="gramStart"/>
      <w:r>
        <w:rPr>
          <w:rFonts w:ascii="Times New Roman" w:hAnsi="Times New Roman" w:cs="Times New Roman"/>
          <w:i/>
          <w:sz w:val="24"/>
          <w:szCs w:val="24"/>
        </w:rPr>
        <w:t>be in charge of</w:t>
      </w:r>
      <w:proofErr w:type="gramEnd"/>
      <w:r>
        <w:rPr>
          <w:rFonts w:ascii="Times New Roman" w:hAnsi="Times New Roman" w:cs="Times New Roman"/>
          <w:i/>
          <w:sz w:val="24"/>
          <w:szCs w:val="24"/>
        </w:rPr>
        <w:t xml:space="preserve"> ensuring compliance at the building level.</w:t>
      </w:r>
    </w:p>
    <w:p w14:paraId="125FE7F8" w14:textId="77777777" w:rsidR="009F1F7A" w:rsidRPr="00982AED" w:rsidRDefault="009F1F7A" w:rsidP="009F1F7A">
      <w:pPr>
        <w:pStyle w:val="Heading4"/>
        <w:rPr>
          <w:vertAlign w:val="superscript"/>
        </w:rPr>
      </w:pPr>
      <w:bookmarkStart w:id="21" w:name="_Toc57965715"/>
      <w:r>
        <w:t>Public Involvement</w:t>
      </w:r>
      <w:r>
        <w:rPr>
          <w:vertAlign w:val="superscript"/>
        </w:rPr>
        <w:t>1</w:t>
      </w:r>
      <w:bookmarkEnd w:id="21"/>
    </w:p>
    <w:p w14:paraId="0452CE58" w14:textId="77777777" w:rsidR="009F1F7A" w:rsidRDefault="009F1F7A" w:rsidP="009F1F7A">
      <w:pPr>
        <w:spacing w:line="276" w:lineRule="auto"/>
        <w:rPr>
          <w:rFonts w:cs="Times New Roman"/>
          <w:szCs w:val="24"/>
        </w:rPr>
      </w:pPr>
      <w:r>
        <w:rPr>
          <w:rFonts w:cs="Times New Roman"/>
          <w:szCs w:val="24"/>
        </w:rPr>
        <w:t>The</w:t>
      </w:r>
      <w:r w:rsidRPr="00DA14CC">
        <w:rPr>
          <w:rFonts w:cs="Times New Roman"/>
          <w:szCs w:val="24"/>
        </w:rPr>
        <w:t xml:space="preserve"> public </w:t>
      </w:r>
      <w:r>
        <w:rPr>
          <w:rFonts w:cs="Times New Roman"/>
          <w:szCs w:val="24"/>
        </w:rPr>
        <w:t xml:space="preserve">must be notified of their ability to </w:t>
      </w:r>
      <w:r w:rsidRPr="00DA14CC">
        <w:rPr>
          <w:rFonts w:cs="Times New Roman"/>
          <w:szCs w:val="24"/>
        </w:rPr>
        <w:t>participate in Wellness Policy development, implementat</w:t>
      </w:r>
      <w:r>
        <w:rPr>
          <w:rFonts w:cs="Times New Roman"/>
          <w:szCs w:val="24"/>
        </w:rPr>
        <w:t>ion, and review</w:t>
      </w:r>
      <w:r w:rsidRPr="00DA14CC">
        <w:rPr>
          <w:rFonts w:cs="Times New Roman"/>
          <w:szCs w:val="24"/>
        </w:rPr>
        <w:t>.</w:t>
      </w:r>
    </w:p>
    <w:p w14:paraId="77C2B0C0" w14:textId="77777777" w:rsidR="009F1F7A" w:rsidRPr="00700BBF" w:rsidRDefault="009F1F7A" w:rsidP="009F1F7A">
      <w:pPr>
        <w:spacing w:line="276" w:lineRule="auto"/>
        <w:rPr>
          <w:rFonts w:cs="Times New Roman"/>
          <w:szCs w:val="24"/>
        </w:rPr>
      </w:pPr>
      <w:r>
        <w:rPr>
          <w:rFonts w:cs="Times New Roman"/>
          <w:color w:val="000000"/>
          <w:szCs w:val="24"/>
          <w:shd w:val="clear" w:color="auto" w:fill="FFFFFF"/>
        </w:rPr>
        <w:t>Wellness Policies</w:t>
      </w:r>
      <w:r w:rsidRPr="00700BBF">
        <w:rPr>
          <w:rFonts w:cs="Times New Roman"/>
          <w:color w:val="000000"/>
          <w:szCs w:val="24"/>
          <w:shd w:val="clear" w:color="auto" w:fill="FFFFFF"/>
        </w:rPr>
        <w:t xml:space="preserve"> must contain:</w:t>
      </w:r>
    </w:p>
    <w:p w14:paraId="0303AB17" w14:textId="76FB0570" w:rsidR="009F1F7A" w:rsidRPr="00700BBF" w:rsidRDefault="009F1F7A" w:rsidP="009F1F7A">
      <w:pPr>
        <w:pStyle w:val="ListParagraph"/>
        <w:numPr>
          <w:ilvl w:val="0"/>
          <w:numId w:val="2"/>
        </w:numPr>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a</w:t>
      </w:r>
      <w:r w:rsidRPr="00700BBF">
        <w:rPr>
          <w:rFonts w:ascii="Times New Roman" w:eastAsia="Times New Roman" w:hAnsi="Times New Roman" w:cs="Times New Roman"/>
          <w:color w:val="000000"/>
          <w:sz w:val="24"/>
          <w:szCs w:val="24"/>
        </w:rPr>
        <w:t xml:space="preserve"> description of the </w:t>
      </w:r>
      <w:r w:rsidR="00507093" w:rsidRPr="00700BBF">
        <w:rPr>
          <w:rFonts w:ascii="Times New Roman" w:eastAsia="Times New Roman" w:hAnsi="Times New Roman" w:cs="Times New Roman"/>
          <w:color w:val="000000"/>
          <w:sz w:val="24"/>
          <w:szCs w:val="24"/>
        </w:rPr>
        <w:t>way</w:t>
      </w:r>
      <w:r w:rsidRPr="00700BBF">
        <w:rPr>
          <w:rFonts w:ascii="Times New Roman" w:eastAsia="Times New Roman" w:hAnsi="Times New Roman" w:cs="Times New Roman"/>
          <w:color w:val="000000"/>
          <w:sz w:val="24"/>
          <w:szCs w:val="24"/>
        </w:rPr>
        <w:t xml:space="preserve"> parents, students, representatives of the school food authority, teachers of physical education, school health professionals, the school board, school administrators, and the general public are provided an opportunity to participate in the development, implementation, and periodic review and update of the local school wellness policy</w:t>
      </w:r>
      <w:r>
        <w:rPr>
          <w:rFonts w:ascii="Times New Roman" w:eastAsia="Times New Roman" w:hAnsi="Times New Roman" w:cs="Times New Roman"/>
          <w:color w:val="000000"/>
          <w:sz w:val="24"/>
          <w:szCs w:val="24"/>
        </w:rPr>
        <w:t xml:space="preserve"> (</w:t>
      </w:r>
      <w:r w:rsidRPr="00971788">
        <w:rPr>
          <w:rFonts w:ascii="Times New Roman" w:eastAsia="Times New Roman" w:hAnsi="Times New Roman" w:cs="Times New Roman"/>
          <w:color w:val="000000"/>
          <w:sz w:val="24"/>
          <w:szCs w:val="24"/>
        </w:rPr>
        <w:t>7CFR210.31(c)(5)</w:t>
      </w:r>
      <w:r>
        <w:rPr>
          <w:rFonts w:ascii="Times New Roman" w:eastAsia="Times New Roman" w:hAnsi="Times New Roman" w:cs="Times New Roman"/>
          <w:color w:val="000000"/>
          <w:sz w:val="24"/>
          <w:szCs w:val="24"/>
        </w:rPr>
        <w:t>)</w:t>
      </w:r>
      <w:r w:rsidRPr="00700BBF">
        <w:rPr>
          <w:rFonts w:ascii="Times New Roman" w:eastAsia="Times New Roman" w:hAnsi="Times New Roman" w:cs="Times New Roman"/>
          <w:color w:val="000000"/>
          <w:sz w:val="24"/>
          <w:szCs w:val="24"/>
        </w:rPr>
        <w:t>.</w:t>
      </w:r>
    </w:p>
    <w:p w14:paraId="3EC75637" w14:textId="77777777" w:rsidR="009F1F7A" w:rsidRPr="00700BBF" w:rsidRDefault="009F1F7A" w:rsidP="009F1F7A">
      <w:pPr>
        <w:spacing w:line="276" w:lineRule="auto"/>
        <w:rPr>
          <w:rFonts w:cs="Times New Roman"/>
          <w:szCs w:val="24"/>
        </w:rPr>
      </w:pPr>
      <w:r w:rsidRPr="00700BBF">
        <w:rPr>
          <w:rFonts w:cs="Times New Roman"/>
          <w:szCs w:val="24"/>
        </w:rPr>
        <w:t>A</w:t>
      </w:r>
      <w:r>
        <w:rPr>
          <w:rFonts w:cs="Times New Roman"/>
          <w:szCs w:val="24"/>
        </w:rPr>
        <w:t xml:space="preserve">lso, </w:t>
      </w:r>
      <w:r>
        <w:rPr>
          <w:rFonts w:eastAsia="Times New Roman" w:cs="Times New Roman"/>
          <w:color w:val="000000"/>
          <w:szCs w:val="24"/>
        </w:rPr>
        <w:t>the</w:t>
      </w:r>
      <w:r w:rsidRPr="00700BBF">
        <w:rPr>
          <w:rFonts w:eastAsia="Times New Roman" w:cs="Times New Roman"/>
          <w:color w:val="000000"/>
          <w:szCs w:val="24"/>
        </w:rPr>
        <w:t xml:space="preserve"> </w:t>
      </w:r>
      <w:r>
        <w:rPr>
          <w:rFonts w:eastAsia="Times New Roman" w:cs="Times New Roman"/>
          <w:color w:val="000000"/>
          <w:szCs w:val="24"/>
        </w:rPr>
        <w:t>LEA</w:t>
      </w:r>
      <w:r w:rsidRPr="00700BBF">
        <w:rPr>
          <w:rFonts w:eastAsia="Times New Roman" w:cs="Times New Roman"/>
          <w:color w:val="000000"/>
          <w:szCs w:val="24"/>
        </w:rPr>
        <w:t xml:space="preserve"> must:</w:t>
      </w:r>
    </w:p>
    <w:p w14:paraId="0043530E" w14:textId="77777777" w:rsidR="009F1F7A" w:rsidRPr="00700BBF" w:rsidRDefault="009F1F7A" w:rsidP="009F1F7A">
      <w:pPr>
        <w:pStyle w:val="ListParagraph"/>
        <w:numPr>
          <w:ilvl w:val="0"/>
          <w:numId w:val="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700BBF">
        <w:rPr>
          <w:rFonts w:ascii="Times New Roman" w:eastAsia="Times New Roman" w:hAnsi="Times New Roman" w:cs="Times New Roman"/>
          <w:color w:val="000000"/>
          <w:sz w:val="24"/>
          <w:szCs w:val="24"/>
        </w:rPr>
        <w:t>ermit parents, students, representatives of the school food authority</w:t>
      </w:r>
      <w:r>
        <w:rPr>
          <w:rFonts w:ascii="Times New Roman" w:eastAsia="Times New Roman" w:hAnsi="Times New Roman" w:cs="Times New Roman"/>
          <w:color w:val="000000"/>
          <w:sz w:val="24"/>
          <w:szCs w:val="24"/>
        </w:rPr>
        <w:t xml:space="preserve"> (SFA)</w:t>
      </w:r>
      <w:r w:rsidRPr="00700BBF">
        <w:rPr>
          <w:rFonts w:ascii="Times New Roman" w:eastAsia="Times New Roman" w:hAnsi="Times New Roman" w:cs="Times New Roman"/>
          <w:color w:val="000000"/>
          <w:sz w:val="24"/>
          <w:szCs w:val="24"/>
        </w:rPr>
        <w:t xml:space="preserve">, teachers of physical education, school health professionals, the school board, school administrators, and the general public to participate in the development, implementation, and periodic review and update of the </w:t>
      </w:r>
      <w:r>
        <w:rPr>
          <w:rFonts w:ascii="Times New Roman" w:eastAsia="Times New Roman" w:hAnsi="Times New Roman" w:cs="Times New Roman"/>
          <w:color w:val="000000"/>
          <w:sz w:val="24"/>
          <w:szCs w:val="24"/>
        </w:rPr>
        <w:t>Wellness Policy (</w:t>
      </w:r>
      <w:r w:rsidRPr="00971788">
        <w:rPr>
          <w:rFonts w:ascii="Times New Roman" w:eastAsia="Times New Roman" w:hAnsi="Times New Roman" w:cs="Times New Roman"/>
          <w:color w:val="000000"/>
          <w:sz w:val="24"/>
          <w:szCs w:val="24"/>
        </w:rPr>
        <w:t>7CFR210.31(d)(1)</w:t>
      </w:r>
      <w:r>
        <w:rPr>
          <w:rFonts w:ascii="Times New Roman" w:eastAsia="Times New Roman" w:hAnsi="Times New Roman" w:cs="Times New Roman"/>
          <w:color w:val="000000"/>
          <w:sz w:val="24"/>
          <w:szCs w:val="24"/>
        </w:rPr>
        <w:t>).</w:t>
      </w:r>
    </w:p>
    <w:p w14:paraId="31D5E6C0" w14:textId="77777777" w:rsidR="009F1F7A" w:rsidRDefault="009F1F7A" w:rsidP="009F1F7A">
      <w:pPr>
        <w:spacing w:line="276" w:lineRule="auto"/>
        <w:rPr>
          <w:rFonts w:cs="Times New Roman"/>
          <w:szCs w:val="24"/>
        </w:rPr>
      </w:pPr>
      <w:r>
        <w:rPr>
          <w:rFonts w:cs="Times New Roman"/>
          <w:szCs w:val="24"/>
        </w:rPr>
        <w:t>The public may be notified through social media posts, the division or school website, public newsletters, email communications, or other modes the school uses to send out public communication.</w:t>
      </w:r>
    </w:p>
    <w:p w14:paraId="76022319" w14:textId="77777777" w:rsidR="009F1F7A" w:rsidRDefault="009F1F7A" w:rsidP="009F1F7A">
      <w:pPr>
        <w:spacing w:line="276" w:lineRule="auto"/>
        <w:rPr>
          <w:rFonts w:cs="Times New Roman"/>
          <w:szCs w:val="24"/>
        </w:rPr>
      </w:pPr>
      <w:r>
        <w:rPr>
          <w:rFonts w:cs="Times New Roman"/>
          <w:szCs w:val="24"/>
        </w:rPr>
        <w:t xml:space="preserve">Individual stakeholders may be invited and listed in the policy as participators. Language around permitting the public to participate in the Wellness Policy must be included in the </w:t>
      </w:r>
      <w:r w:rsidRPr="00F93B5F">
        <w:rPr>
          <w:rFonts w:cs="Times New Roman"/>
          <w:i/>
          <w:iCs/>
          <w:szCs w:val="24"/>
        </w:rPr>
        <w:t xml:space="preserve">Public Involvement </w:t>
      </w:r>
      <w:r>
        <w:rPr>
          <w:rFonts w:cs="Times New Roman"/>
          <w:szCs w:val="24"/>
        </w:rPr>
        <w:t>section.</w:t>
      </w:r>
    </w:p>
    <w:p w14:paraId="4B096C05" w14:textId="77777777" w:rsidR="009F1F7A" w:rsidRDefault="009F1F7A" w:rsidP="009F1F7A">
      <w:pPr>
        <w:spacing w:line="276" w:lineRule="auto"/>
        <w:rPr>
          <w:rFonts w:cs="Times New Roman"/>
          <w:szCs w:val="24"/>
        </w:rPr>
      </w:pPr>
      <w:r>
        <w:rPr>
          <w:rFonts w:cs="Times New Roman"/>
          <w:szCs w:val="24"/>
        </w:rPr>
        <w:t>The Model Policy suggests inviting stakeholders such as Virginia Cooperative Extension agents, local farmers, chefs, nutritionists, and other medical professionals in your community in addition to the school community. The SFA should be invited to participate in the Wellness Policy. The SFA is a valuable member to the Wellness Policy community due to their understanding of the food and nutrition environment and regulations in schools. The LEA may change the list of members as they see fit in their communities. LEA must invite the general public.</w:t>
      </w:r>
    </w:p>
    <w:p w14:paraId="4381D20F" w14:textId="77777777" w:rsidR="009F1F7A" w:rsidRPr="00B21226" w:rsidRDefault="009F1F7A" w:rsidP="009F1F7A">
      <w:pPr>
        <w:spacing w:line="276" w:lineRule="auto"/>
        <w:rPr>
          <w:rFonts w:cs="Times New Roman"/>
          <w:i/>
          <w:szCs w:val="24"/>
        </w:rPr>
      </w:pPr>
      <w:r w:rsidRPr="00B21226">
        <w:rPr>
          <w:rFonts w:cs="Times New Roman"/>
          <w:i/>
          <w:szCs w:val="24"/>
        </w:rPr>
        <w:t xml:space="preserve">To increase the score on the WellSAT3.0, add </w:t>
      </w:r>
      <w:r>
        <w:rPr>
          <w:rFonts w:cs="Times New Roman"/>
          <w:i/>
          <w:szCs w:val="24"/>
        </w:rPr>
        <w:t>language specifying:</w:t>
      </w:r>
      <w:r w:rsidRPr="00B21226">
        <w:rPr>
          <w:rFonts w:cs="Times New Roman"/>
          <w:i/>
          <w:szCs w:val="24"/>
        </w:rPr>
        <w:t xml:space="preserve"> </w:t>
      </w:r>
    </w:p>
    <w:p w14:paraId="666465E9" w14:textId="77777777" w:rsidR="009F1F7A" w:rsidRPr="00F83E7A"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lastRenderedPageBreak/>
        <w:t>a plan to actively recruit community members. For example, “The school community will receive a letter via email to join the wellness committee and participate in the development, implementation, review, and update of the Wellness Policy.”</w:t>
      </w:r>
    </w:p>
    <w:p w14:paraId="34A67B07" w14:textId="77777777" w:rsidR="009F1F7A" w:rsidRPr="00982AED" w:rsidRDefault="009F1F7A" w:rsidP="009F1F7A">
      <w:pPr>
        <w:pStyle w:val="Heading4"/>
        <w:rPr>
          <w:vertAlign w:val="superscript"/>
        </w:rPr>
      </w:pPr>
      <w:bookmarkStart w:id="22" w:name="_Toc57965716"/>
      <w:r>
        <w:t>School Health Advisory Board</w:t>
      </w:r>
      <w:r>
        <w:rPr>
          <w:vertAlign w:val="superscript"/>
        </w:rPr>
        <w:t>2</w:t>
      </w:r>
      <w:bookmarkEnd w:id="22"/>
    </w:p>
    <w:p w14:paraId="71CA9E25" w14:textId="77777777" w:rsidR="009F1F7A" w:rsidRDefault="009F1F7A" w:rsidP="009F1F7A">
      <w:pPr>
        <w:spacing w:line="276" w:lineRule="auto"/>
      </w:pPr>
      <w:r>
        <w:t>The Model Policy includes a paragraph describing the SHAB. This information should be edited based on the committee or board at the school or division. This policy also designates how many times per year the board or committee meets and defines that the board or committee will include representatives from each school and reflect the diversity of the community to the greatest extent possible. Although this may not be possible in large school divisions, representation of the entire community is a best practice.</w:t>
      </w:r>
    </w:p>
    <w:p w14:paraId="0521F325" w14:textId="77777777" w:rsidR="009F1F7A" w:rsidRDefault="009F1F7A" w:rsidP="009F1F7A">
      <w:pPr>
        <w:spacing w:line="276" w:lineRule="auto"/>
      </w:pPr>
      <w:r>
        <w:t xml:space="preserve">The Model Policy includes two appendices related to the SHAB. Appendix A is a template for schools to add the list of participants of the SHAB. This template may also be copied and used as a sign in sheet for each SHAB meeting. Appendix B is a list of wellness policy coordinators at each school.  </w:t>
      </w:r>
    </w:p>
    <w:p w14:paraId="0279961B" w14:textId="3B61D1F3" w:rsidR="009F1F7A" w:rsidRDefault="009F1F7A" w:rsidP="009F1F7A">
      <w:pPr>
        <w:spacing w:line="276" w:lineRule="auto"/>
      </w:pPr>
      <w:r>
        <w:t>Including information in the Wellness Policy about the SHAB or similar committee is a VDOE</w:t>
      </w:r>
      <w:bookmarkStart w:id="23" w:name="_Toc48736736"/>
      <w:r>
        <w:t>-S</w:t>
      </w:r>
      <w:r w:rsidR="002C0F10">
        <w:t>C</w:t>
      </w:r>
      <w:r>
        <w:t>NP recommended best practice.</w:t>
      </w:r>
    </w:p>
    <w:p w14:paraId="0D803E1D" w14:textId="77777777" w:rsidR="009F1F7A" w:rsidRPr="006660EF" w:rsidRDefault="009F1F7A" w:rsidP="009F1F7A">
      <w:pPr>
        <w:spacing w:line="276" w:lineRule="auto"/>
        <w:rPr>
          <w:rFonts w:cs="Times New Roman"/>
          <w:i/>
          <w:szCs w:val="24"/>
        </w:rPr>
      </w:pPr>
      <w:r w:rsidRPr="006660EF">
        <w:rPr>
          <w:rFonts w:cs="Times New Roman"/>
          <w:i/>
          <w:szCs w:val="24"/>
        </w:rPr>
        <w:t xml:space="preserve">To increase the score on the WellSAT3.0, </w:t>
      </w:r>
      <w:r>
        <w:rPr>
          <w:rFonts w:cs="Times New Roman"/>
          <w:i/>
          <w:szCs w:val="24"/>
        </w:rPr>
        <w:t>add language specifying</w:t>
      </w:r>
      <w:r w:rsidRPr="006660EF">
        <w:rPr>
          <w:rFonts w:cs="Times New Roman"/>
          <w:i/>
          <w:szCs w:val="24"/>
        </w:rPr>
        <w:t>:</w:t>
      </w:r>
    </w:p>
    <w:p w14:paraId="0BDB89C6" w14:textId="2FCACE65" w:rsidR="009F1F7A"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a division wellness committee is ongoing and regular meetings occur at the division level. For example, “The division wellness committee meets four times a year.”</w:t>
      </w:r>
    </w:p>
    <w:p w14:paraId="004133FF" w14:textId="77777777" w:rsidR="009F1F7A" w:rsidRPr="002851AC"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 xml:space="preserve">all schools in the division have an ongoing committee and regular meetings occur at the school building level. </w:t>
      </w:r>
    </w:p>
    <w:p w14:paraId="6074608D" w14:textId="77777777" w:rsidR="009F1F7A" w:rsidRPr="00982AED" w:rsidRDefault="009F1F7A" w:rsidP="009F1F7A">
      <w:pPr>
        <w:pStyle w:val="Heading4"/>
        <w:rPr>
          <w:vertAlign w:val="superscript"/>
        </w:rPr>
      </w:pPr>
      <w:bookmarkStart w:id="24" w:name="_Toc57965717"/>
      <w:r>
        <w:t>Meal Requirements</w:t>
      </w:r>
      <w:r>
        <w:rPr>
          <w:vertAlign w:val="superscript"/>
        </w:rPr>
        <w:t>1</w:t>
      </w:r>
      <w:bookmarkEnd w:id="24"/>
    </w:p>
    <w:p w14:paraId="6BA8F3CA" w14:textId="77777777" w:rsidR="009F1F7A" w:rsidRDefault="009F1F7A" w:rsidP="009F1F7A">
      <w:pPr>
        <w:spacing w:line="276" w:lineRule="auto"/>
        <w:rPr>
          <w:rFonts w:cs="Times New Roman"/>
          <w:szCs w:val="24"/>
        </w:rPr>
      </w:pPr>
      <w:r>
        <w:rPr>
          <w:rFonts w:cs="Times New Roman"/>
          <w:szCs w:val="24"/>
        </w:rPr>
        <w:t>The LEA</w:t>
      </w:r>
      <w:r w:rsidRPr="00DA14CC">
        <w:rPr>
          <w:rFonts w:cs="Times New Roman"/>
          <w:szCs w:val="24"/>
        </w:rPr>
        <w:t xml:space="preserve"> </w:t>
      </w:r>
      <w:r>
        <w:rPr>
          <w:rFonts w:cs="Times New Roman"/>
          <w:szCs w:val="24"/>
        </w:rPr>
        <w:t>is</w:t>
      </w:r>
      <w:r w:rsidRPr="00DA14CC">
        <w:rPr>
          <w:rFonts w:cs="Times New Roman"/>
          <w:szCs w:val="24"/>
        </w:rPr>
        <w:t xml:space="preserve"> required to adhere to </w:t>
      </w:r>
      <w:r>
        <w:rPr>
          <w:rFonts w:cs="Times New Roman"/>
          <w:szCs w:val="24"/>
        </w:rPr>
        <w:t xml:space="preserve">the United States Department of Agriculture Food and Nutrition Service (USDA-FNS) </w:t>
      </w:r>
      <w:r w:rsidRPr="00DA14CC">
        <w:rPr>
          <w:rFonts w:cs="Times New Roman"/>
          <w:szCs w:val="24"/>
        </w:rPr>
        <w:t>meal regulations</w:t>
      </w:r>
      <w:r>
        <w:rPr>
          <w:rFonts w:cs="Times New Roman"/>
          <w:szCs w:val="24"/>
        </w:rPr>
        <w:t>.</w:t>
      </w:r>
    </w:p>
    <w:p w14:paraId="4B9D6A31" w14:textId="77777777" w:rsidR="009F1F7A" w:rsidRPr="00982AED" w:rsidRDefault="009F1F7A" w:rsidP="009F1F7A">
      <w:pPr>
        <w:spacing w:line="276" w:lineRule="auto"/>
        <w:rPr>
          <w:rFonts w:eastAsia="Times New Roman" w:cs="Times New Roman"/>
          <w:color w:val="000000"/>
          <w:szCs w:val="24"/>
        </w:rPr>
      </w:pPr>
      <w:r>
        <w:rPr>
          <w:rFonts w:cs="Times New Roman"/>
          <w:szCs w:val="24"/>
        </w:rPr>
        <w:t>Wellness</w:t>
      </w:r>
      <w:r w:rsidRPr="00982AED">
        <w:rPr>
          <w:rFonts w:eastAsia="Times New Roman" w:cs="Times New Roman"/>
          <w:color w:val="000000"/>
          <w:szCs w:val="24"/>
        </w:rPr>
        <w:t xml:space="preserve"> Policies must contain</w:t>
      </w:r>
      <w:r>
        <w:rPr>
          <w:rFonts w:cs="Times New Roman"/>
          <w:szCs w:val="24"/>
        </w:rPr>
        <w:t xml:space="preserve"> </w:t>
      </w:r>
      <w:r w:rsidRPr="00982AED">
        <w:rPr>
          <w:rFonts w:eastAsia="Times New Roman" w:cs="Times New Roman"/>
          <w:color w:val="000000"/>
          <w:szCs w:val="24"/>
        </w:rPr>
        <w:t>nutrition guidelines for all foods and beverages sold to students during the school day that:</w:t>
      </w:r>
    </w:p>
    <w:p w14:paraId="70FFC386" w14:textId="77777777" w:rsidR="009F1F7A" w:rsidRPr="00982AED" w:rsidRDefault="009F1F7A" w:rsidP="009F1F7A">
      <w:pPr>
        <w:pStyle w:val="ListParagraph"/>
        <w:numPr>
          <w:ilvl w:val="0"/>
          <w:numId w:val="2"/>
        </w:numPr>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a</w:t>
      </w:r>
      <w:r w:rsidRPr="00982AED">
        <w:rPr>
          <w:rFonts w:ascii="Times New Roman" w:eastAsia="Times New Roman" w:hAnsi="Times New Roman" w:cs="Times New Roman"/>
          <w:color w:val="000000"/>
          <w:sz w:val="24"/>
          <w:szCs w:val="24"/>
        </w:rPr>
        <w:t xml:space="preserve">re consistent with requirements </w:t>
      </w:r>
      <w:r>
        <w:rPr>
          <w:rFonts w:ascii="Times New Roman" w:eastAsia="Times New Roman" w:hAnsi="Times New Roman" w:cs="Times New Roman"/>
          <w:color w:val="000000"/>
          <w:sz w:val="24"/>
          <w:szCs w:val="24"/>
        </w:rPr>
        <w:t>for lunch, afterschool snack, and breakfast (</w:t>
      </w:r>
      <w:r w:rsidRPr="00971788">
        <w:rPr>
          <w:rFonts w:ascii="Times New Roman" w:eastAsia="Times New Roman" w:hAnsi="Times New Roman" w:cs="Times New Roman"/>
          <w:color w:val="000000"/>
          <w:sz w:val="24"/>
          <w:szCs w:val="24"/>
        </w:rPr>
        <w:t>7CFR210.31(c)(3)</w:t>
      </w:r>
      <w:r>
        <w:rPr>
          <w:rFonts w:ascii="Times New Roman" w:eastAsia="Times New Roman" w:hAnsi="Times New Roman" w:cs="Times New Roman"/>
          <w:color w:val="000000"/>
          <w:sz w:val="24"/>
          <w:szCs w:val="24"/>
        </w:rPr>
        <w:t>).</w:t>
      </w:r>
    </w:p>
    <w:p w14:paraId="1EFCD0D6" w14:textId="77777777" w:rsidR="009F1F7A" w:rsidRDefault="009F1F7A" w:rsidP="009F1F7A">
      <w:pPr>
        <w:spacing w:line="276" w:lineRule="auto"/>
        <w:rPr>
          <w:rFonts w:cs="Times New Roman"/>
          <w:szCs w:val="24"/>
        </w:rPr>
      </w:pPr>
      <w:r>
        <w:rPr>
          <w:rFonts w:cs="Times New Roman"/>
          <w:szCs w:val="24"/>
        </w:rPr>
        <w:t xml:space="preserve">The USDA-FNS encompasses many meal programs that may be listed in this section. The Wellness Policy requirement only applies to divisions or schools participating in the National School Lunch Program and School Breakfast Program. The LEA may list additional programs available within the school or division, such as Summer Food Service Program, Seamless Summer Option, Child and Adult Care Food Program, or Fresh Fruit and Vegetable Program. </w:t>
      </w:r>
      <w:r>
        <w:rPr>
          <w:rFonts w:cs="Times New Roman"/>
          <w:szCs w:val="24"/>
        </w:rPr>
        <w:lastRenderedPageBreak/>
        <w:t xml:space="preserve">For clarity to the public, the LEA may wish to include meal specifications, such as the calories, sodium ranges, and amounts of foods served. Including meal specifications is optional. </w:t>
      </w:r>
    </w:p>
    <w:p w14:paraId="63E45D9C" w14:textId="77777777" w:rsidR="009F1F7A" w:rsidRDefault="009F1F7A" w:rsidP="009F1F7A">
      <w:pPr>
        <w:spacing w:line="276" w:lineRule="auto"/>
        <w:rPr>
          <w:rFonts w:cs="Times New Roman"/>
          <w:szCs w:val="24"/>
        </w:rPr>
      </w:pPr>
      <w:r>
        <w:rPr>
          <w:rFonts w:cs="Times New Roman"/>
          <w:szCs w:val="24"/>
        </w:rPr>
        <w:t xml:space="preserve">The additional information listed in this section is supplementary. Describing the values that drive the decisions made in food items offered may be important to the LEA and are therefore included in the Model Policy as exemplary language. </w:t>
      </w:r>
    </w:p>
    <w:p w14:paraId="4AE80888" w14:textId="32C01A90" w:rsidR="009F1F7A" w:rsidRDefault="009F1F7A" w:rsidP="009F1F7A">
      <w:pPr>
        <w:spacing w:line="276" w:lineRule="auto"/>
        <w:rPr>
          <w:rFonts w:cs="Times New Roman"/>
          <w:szCs w:val="24"/>
        </w:rPr>
      </w:pPr>
      <w:r>
        <w:rPr>
          <w:rFonts w:cs="Times New Roman"/>
          <w:szCs w:val="24"/>
        </w:rPr>
        <w:t>Alternative breakfast service models are included in both the Model Policy and Policy Template. The VDOE-S</w:t>
      </w:r>
      <w:r w:rsidR="002C0F10">
        <w:rPr>
          <w:rFonts w:cs="Times New Roman"/>
          <w:szCs w:val="24"/>
        </w:rPr>
        <w:t>C</w:t>
      </w:r>
      <w:r>
        <w:rPr>
          <w:rFonts w:cs="Times New Roman"/>
          <w:szCs w:val="24"/>
        </w:rPr>
        <w:t xml:space="preserve">NP recommends providing at least one alternative breakfast model at each school in addition to the traditional breakfast service. </w:t>
      </w:r>
      <w:r w:rsidRPr="00926FF8">
        <w:rPr>
          <w:rFonts w:cs="Times New Roman"/>
          <w:szCs w:val="24"/>
        </w:rPr>
        <w:t>Alter</w:t>
      </w:r>
      <w:r>
        <w:rPr>
          <w:rFonts w:cs="Times New Roman"/>
          <w:szCs w:val="24"/>
        </w:rPr>
        <w:t>native breakfast models include:</w:t>
      </w:r>
    </w:p>
    <w:p w14:paraId="429C2199" w14:textId="77777777" w:rsidR="009F1F7A" w:rsidRDefault="009F1F7A" w:rsidP="009F1F7A">
      <w:pPr>
        <w:pStyle w:val="ListParagraph"/>
        <w:numPr>
          <w:ilvl w:val="0"/>
          <w:numId w:val="13"/>
        </w:numPr>
        <w:spacing w:after="120" w:line="276" w:lineRule="auto"/>
        <w:contextualSpacing w:val="0"/>
        <w:rPr>
          <w:rFonts w:ascii="Times New Roman" w:hAnsi="Times New Roman" w:cs="Times New Roman"/>
          <w:sz w:val="24"/>
          <w:szCs w:val="24"/>
        </w:rPr>
      </w:pPr>
      <w:r>
        <w:rPr>
          <w:rFonts w:ascii="Times New Roman" w:hAnsi="Times New Roman" w:cs="Times New Roman"/>
          <w:sz w:val="24"/>
          <w:szCs w:val="24"/>
        </w:rPr>
        <w:t>Breakfast in the Classroom – Students eat breakfast in the classroom with their classmates and teacher. Breakfast can be served after the first bell or when students arrive but before the beginning of the official instructional day. Breakfast meals can be delivered to each classroom or picked up from a central location (e.g., cafeteria or kiosk) on the way to class.</w:t>
      </w:r>
    </w:p>
    <w:p w14:paraId="7AC1BC67" w14:textId="77777777" w:rsidR="009F1F7A" w:rsidRDefault="009F1F7A" w:rsidP="009F1F7A">
      <w:pPr>
        <w:pStyle w:val="ListParagraph"/>
        <w:numPr>
          <w:ilvl w:val="0"/>
          <w:numId w:val="13"/>
        </w:numPr>
        <w:spacing w:after="120" w:line="276" w:lineRule="auto"/>
        <w:contextualSpacing w:val="0"/>
        <w:rPr>
          <w:rFonts w:ascii="Times New Roman" w:hAnsi="Times New Roman" w:cs="Times New Roman"/>
          <w:sz w:val="24"/>
          <w:szCs w:val="24"/>
        </w:rPr>
      </w:pPr>
      <w:r>
        <w:rPr>
          <w:rFonts w:ascii="Times New Roman" w:hAnsi="Times New Roman" w:cs="Times New Roman"/>
          <w:sz w:val="24"/>
          <w:szCs w:val="24"/>
        </w:rPr>
        <w:t xml:space="preserve">Grab-and-Go Breakfast – Students pick up breakfast meals as they arrive at school and eat in their classroom. Meals are available in a variety of locations, such as mobile service carts equipped with a computerized point of sale or roster, and located at the school entrance, other high-traffic areas, or in the cafeteria. Food items are packaged as a unit to assure a reimbursable meal is received. This model is convenient and appealing to students. </w:t>
      </w:r>
    </w:p>
    <w:p w14:paraId="7565A2BE" w14:textId="77777777" w:rsidR="009F1F7A" w:rsidRDefault="009F1F7A" w:rsidP="009F1F7A">
      <w:pPr>
        <w:pStyle w:val="ListParagraph"/>
        <w:numPr>
          <w:ilvl w:val="0"/>
          <w:numId w:val="13"/>
        </w:numPr>
        <w:spacing w:before="100" w:beforeAutospacing="1" w:after="100" w:afterAutospacing="1" w:line="276" w:lineRule="auto"/>
        <w:rPr>
          <w:rFonts w:ascii="Times New Roman" w:eastAsia="Times New Roman" w:hAnsi="Times New Roman" w:cs="Times New Roman"/>
          <w:color w:val="000000"/>
          <w:sz w:val="24"/>
          <w:szCs w:val="24"/>
        </w:rPr>
      </w:pPr>
      <w:r w:rsidRPr="008D3D19">
        <w:rPr>
          <w:rFonts w:ascii="Times New Roman" w:hAnsi="Times New Roman" w:cs="Times New Roman"/>
          <w:sz w:val="24"/>
          <w:szCs w:val="24"/>
        </w:rPr>
        <w:t xml:space="preserve">Second Chance Breakfast - </w:t>
      </w:r>
      <w:r w:rsidRPr="008D3D19">
        <w:rPr>
          <w:rFonts w:ascii="Times New Roman" w:eastAsia="Times New Roman" w:hAnsi="Times New Roman" w:cs="Times New Roman"/>
          <w:color w:val="000000"/>
          <w:sz w:val="24"/>
          <w:szCs w:val="24"/>
        </w:rPr>
        <w:t xml:space="preserve">Students eat breakfast during a nutrition break in the morning, usually after first period, either in the cafeteria, from a mobile service cart, or in the classroom. Breakfast meals are usually packaged together to allow students to receive their breakfast </w:t>
      </w:r>
      <w:r>
        <w:rPr>
          <w:rFonts w:ascii="Times New Roman" w:eastAsia="Times New Roman" w:hAnsi="Times New Roman" w:cs="Times New Roman"/>
          <w:color w:val="000000"/>
          <w:sz w:val="24"/>
          <w:szCs w:val="24"/>
        </w:rPr>
        <w:t>quickly</w:t>
      </w:r>
      <w:r w:rsidRPr="008D3D19">
        <w:rPr>
          <w:rFonts w:ascii="Times New Roman" w:eastAsia="Times New Roman" w:hAnsi="Times New Roman" w:cs="Times New Roman"/>
          <w:color w:val="000000"/>
          <w:sz w:val="24"/>
          <w:szCs w:val="24"/>
        </w:rPr>
        <w:t xml:space="preserve"> and get to their next class.</w:t>
      </w:r>
      <w:r>
        <w:rPr>
          <w:rFonts w:ascii="Times New Roman" w:eastAsia="Times New Roman" w:hAnsi="Times New Roman" w:cs="Times New Roman"/>
          <w:color w:val="000000"/>
          <w:sz w:val="24"/>
          <w:szCs w:val="24"/>
          <w:vertAlign w:val="superscript"/>
        </w:rPr>
        <w:t>2</w:t>
      </w:r>
    </w:p>
    <w:p w14:paraId="57213F72" w14:textId="77777777" w:rsidR="009F1F7A" w:rsidRPr="00875E35" w:rsidRDefault="009F1F7A" w:rsidP="009F1F7A">
      <w:pPr>
        <w:spacing w:line="276" w:lineRule="auto"/>
        <w:rPr>
          <w:rFonts w:cs="Times New Roman"/>
          <w:szCs w:val="24"/>
        </w:rPr>
        <w:sectPr w:rsidR="009F1F7A" w:rsidRPr="00875E35" w:rsidSect="009F1F7A">
          <w:headerReference w:type="default" r:id="rId11"/>
          <w:footerReference w:type="default" r:id="rId12"/>
          <w:footnotePr>
            <w:pos w:val="beneathText"/>
          </w:footnotePr>
          <w:endnotePr>
            <w:numFmt w:val="decimal"/>
          </w:endnotePr>
          <w:pgSz w:w="12240" w:h="15840" w:code="1"/>
          <w:pgMar w:top="1440" w:right="1440" w:bottom="1440" w:left="1440" w:header="720" w:footer="720" w:gutter="0"/>
          <w:cols w:space="720"/>
          <w:noEndnote/>
          <w:titlePg/>
          <w:docGrid w:linePitch="360"/>
        </w:sectPr>
      </w:pPr>
    </w:p>
    <w:bookmarkEnd w:id="23"/>
    <w:p w14:paraId="318BCBF6" w14:textId="77777777" w:rsidR="009F1F7A" w:rsidRPr="00233C5D" w:rsidRDefault="009F1F7A" w:rsidP="009F1F7A">
      <w:pPr>
        <w:spacing w:line="276" w:lineRule="auto"/>
        <w:rPr>
          <w:rFonts w:cs="Times New Roman"/>
          <w:i/>
          <w:szCs w:val="24"/>
        </w:rPr>
      </w:pPr>
      <w:r w:rsidRPr="006660EF">
        <w:rPr>
          <w:rFonts w:cs="Times New Roman"/>
          <w:i/>
          <w:szCs w:val="24"/>
        </w:rPr>
        <w:t xml:space="preserve">To increase the score on the WellSAT3.0, </w:t>
      </w:r>
      <w:r>
        <w:rPr>
          <w:rFonts w:cs="Times New Roman"/>
          <w:i/>
          <w:szCs w:val="24"/>
        </w:rPr>
        <w:t>add language specifying</w:t>
      </w:r>
      <w:r w:rsidRPr="00233C5D">
        <w:rPr>
          <w:rFonts w:cs="Times New Roman"/>
          <w:i/>
          <w:szCs w:val="24"/>
        </w:rPr>
        <w:t>:</w:t>
      </w:r>
    </w:p>
    <w:p w14:paraId="5B1C6426" w14:textId="125CBBC1" w:rsidR="009F1F7A"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nutrition standards are included in the policy or a working link to the USDA website is provided</w:t>
      </w:r>
    </w:p>
    <w:p w14:paraId="6B3AE017" w14:textId="0A9BA466" w:rsidR="009F1F7A" w:rsidRPr="00E50076"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the division has implemented plans to protect student privacy which include the methods used in addition to relevant regulations</w:t>
      </w:r>
    </w:p>
    <w:p w14:paraId="4CB3CDD6" w14:textId="0FFE82E6" w:rsidR="009F1F7A" w:rsidRPr="00E50076" w:rsidRDefault="009F1F7A" w:rsidP="009F1F7A">
      <w:pPr>
        <w:pStyle w:val="ListParagraph"/>
        <w:numPr>
          <w:ilvl w:val="0"/>
          <w:numId w:val="2"/>
        </w:numPr>
        <w:spacing w:line="276" w:lineRule="auto"/>
        <w:rPr>
          <w:rFonts w:ascii="Times New Roman" w:hAnsi="Times New Roman" w:cs="Times New Roman"/>
          <w:i/>
          <w:sz w:val="24"/>
          <w:szCs w:val="24"/>
        </w:rPr>
      </w:pPr>
      <w:r w:rsidRPr="00E50076">
        <w:rPr>
          <w:rFonts w:ascii="Times New Roman" w:hAnsi="Times New Roman" w:cs="Times New Roman"/>
          <w:i/>
          <w:sz w:val="24"/>
          <w:szCs w:val="24"/>
        </w:rPr>
        <w:t>students with unpaid balances are given the regular reimbursable meal and</w:t>
      </w:r>
      <w:r>
        <w:rPr>
          <w:rFonts w:ascii="Times New Roman" w:hAnsi="Times New Roman" w:cs="Times New Roman"/>
          <w:i/>
          <w:sz w:val="24"/>
          <w:szCs w:val="24"/>
        </w:rPr>
        <w:t xml:space="preserve"> are not stigmatized</w:t>
      </w:r>
    </w:p>
    <w:p w14:paraId="28EC71C5" w14:textId="31F05A9E" w:rsidR="009F1F7A" w:rsidRPr="00E50076"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c</w:t>
      </w:r>
      <w:r w:rsidRPr="00E50076">
        <w:rPr>
          <w:rFonts w:ascii="Times New Roman" w:hAnsi="Times New Roman" w:cs="Times New Roman"/>
          <w:i/>
          <w:sz w:val="24"/>
          <w:szCs w:val="24"/>
        </w:rPr>
        <w:t>lear procedures for giving information about determining eligibility for free/reduced</w:t>
      </w:r>
      <w:r>
        <w:rPr>
          <w:rFonts w:ascii="Times New Roman" w:hAnsi="Times New Roman" w:cs="Times New Roman"/>
          <w:i/>
          <w:sz w:val="24"/>
          <w:szCs w:val="24"/>
        </w:rPr>
        <w:t>-</w:t>
      </w:r>
      <w:r w:rsidRPr="00E50076">
        <w:rPr>
          <w:rFonts w:ascii="Times New Roman" w:hAnsi="Times New Roman" w:cs="Times New Roman"/>
          <w:i/>
          <w:sz w:val="24"/>
          <w:szCs w:val="24"/>
        </w:rPr>
        <w:t xml:space="preserve">price meals </w:t>
      </w:r>
      <w:r>
        <w:rPr>
          <w:rFonts w:ascii="Times New Roman" w:hAnsi="Times New Roman" w:cs="Times New Roman"/>
          <w:i/>
          <w:sz w:val="24"/>
          <w:szCs w:val="24"/>
        </w:rPr>
        <w:t>are</w:t>
      </w:r>
      <w:r w:rsidRPr="00E50076">
        <w:rPr>
          <w:rFonts w:ascii="Times New Roman" w:hAnsi="Times New Roman" w:cs="Times New Roman"/>
          <w:i/>
          <w:sz w:val="24"/>
          <w:szCs w:val="24"/>
        </w:rPr>
        <w:t xml:space="preserve"> in place</w:t>
      </w:r>
    </w:p>
    <w:p w14:paraId="11D5630B" w14:textId="6CD1278D" w:rsidR="009F1F7A" w:rsidRPr="00E50076"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specific</w:t>
      </w:r>
      <w:r w:rsidRPr="00E50076">
        <w:rPr>
          <w:rFonts w:ascii="Times New Roman" w:hAnsi="Times New Roman" w:cs="Times New Roman"/>
          <w:i/>
          <w:sz w:val="24"/>
          <w:szCs w:val="24"/>
        </w:rPr>
        <w:t xml:space="preserve"> strategies to increase participation in school meal programs</w:t>
      </w:r>
      <w:r>
        <w:rPr>
          <w:rFonts w:ascii="Times New Roman" w:hAnsi="Times New Roman" w:cs="Times New Roman"/>
          <w:i/>
          <w:sz w:val="24"/>
          <w:szCs w:val="24"/>
        </w:rPr>
        <w:t>,</w:t>
      </w:r>
      <w:r w:rsidRPr="00E50076">
        <w:rPr>
          <w:rFonts w:ascii="Times New Roman" w:hAnsi="Times New Roman" w:cs="Times New Roman"/>
          <w:i/>
          <w:sz w:val="24"/>
          <w:szCs w:val="24"/>
        </w:rPr>
        <w:t xml:space="preserve"> such as limiting access to competitive foods in the cafeteria, requiring that all high school students have a scheduled lunch period, alter</w:t>
      </w:r>
      <w:r>
        <w:rPr>
          <w:rFonts w:ascii="Times New Roman" w:hAnsi="Times New Roman" w:cs="Times New Roman"/>
          <w:i/>
          <w:sz w:val="24"/>
          <w:szCs w:val="24"/>
        </w:rPr>
        <w:t>ing</w:t>
      </w:r>
      <w:r w:rsidRPr="00E50076">
        <w:rPr>
          <w:rFonts w:ascii="Times New Roman" w:hAnsi="Times New Roman" w:cs="Times New Roman"/>
          <w:i/>
          <w:sz w:val="24"/>
          <w:szCs w:val="24"/>
        </w:rPr>
        <w:t xml:space="preserve"> bus schedules to accommodate breakfast, </w:t>
      </w:r>
      <w:r>
        <w:rPr>
          <w:rFonts w:ascii="Times New Roman" w:hAnsi="Times New Roman" w:cs="Times New Roman"/>
          <w:i/>
          <w:sz w:val="24"/>
          <w:szCs w:val="24"/>
        </w:rPr>
        <w:t xml:space="preserve">including </w:t>
      </w:r>
      <w:r w:rsidRPr="00E50076">
        <w:rPr>
          <w:rFonts w:ascii="Times New Roman" w:hAnsi="Times New Roman" w:cs="Times New Roman"/>
          <w:i/>
          <w:sz w:val="24"/>
          <w:szCs w:val="24"/>
        </w:rPr>
        <w:lastRenderedPageBreak/>
        <w:t xml:space="preserve">student input on the menu, and </w:t>
      </w:r>
      <w:r>
        <w:rPr>
          <w:rFonts w:ascii="Times New Roman" w:hAnsi="Times New Roman" w:cs="Times New Roman"/>
          <w:i/>
          <w:sz w:val="24"/>
          <w:szCs w:val="24"/>
        </w:rPr>
        <w:t xml:space="preserve">implementing </w:t>
      </w:r>
      <w:r w:rsidRPr="00E50076">
        <w:rPr>
          <w:rFonts w:ascii="Times New Roman" w:hAnsi="Times New Roman" w:cs="Times New Roman"/>
          <w:i/>
          <w:sz w:val="24"/>
          <w:szCs w:val="24"/>
        </w:rPr>
        <w:t>“grab</w:t>
      </w:r>
      <w:r>
        <w:rPr>
          <w:rFonts w:ascii="Times New Roman" w:hAnsi="Times New Roman" w:cs="Times New Roman"/>
          <w:i/>
          <w:sz w:val="24"/>
          <w:szCs w:val="24"/>
        </w:rPr>
        <w:t>-</w:t>
      </w:r>
      <w:r w:rsidRPr="00E50076">
        <w:rPr>
          <w:rFonts w:ascii="Times New Roman" w:hAnsi="Times New Roman" w:cs="Times New Roman"/>
          <w:i/>
          <w:sz w:val="24"/>
          <w:szCs w:val="24"/>
        </w:rPr>
        <w:t>and</w:t>
      </w:r>
      <w:r>
        <w:rPr>
          <w:rFonts w:ascii="Times New Roman" w:hAnsi="Times New Roman" w:cs="Times New Roman"/>
          <w:i/>
          <w:sz w:val="24"/>
          <w:szCs w:val="24"/>
        </w:rPr>
        <w:t>-</w:t>
      </w:r>
      <w:r w:rsidRPr="00E50076">
        <w:rPr>
          <w:rFonts w:ascii="Times New Roman" w:hAnsi="Times New Roman" w:cs="Times New Roman"/>
          <w:i/>
          <w:sz w:val="24"/>
          <w:szCs w:val="24"/>
        </w:rPr>
        <w:t>go” or breakfast in the classroom</w:t>
      </w:r>
      <w:r>
        <w:rPr>
          <w:rFonts w:ascii="Times New Roman" w:hAnsi="Times New Roman" w:cs="Times New Roman"/>
          <w:i/>
          <w:sz w:val="24"/>
          <w:szCs w:val="24"/>
        </w:rPr>
        <w:t>, are used</w:t>
      </w:r>
    </w:p>
    <w:p w14:paraId="4245539E" w14:textId="2EE7495B" w:rsidR="009F1F7A" w:rsidRPr="00E50076"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t</w:t>
      </w:r>
      <w:r w:rsidRPr="00E50076">
        <w:rPr>
          <w:rFonts w:ascii="Times New Roman" w:hAnsi="Times New Roman" w:cs="Times New Roman"/>
          <w:i/>
          <w:sz w:val="24"/>
          <w:szCs w:val="24"/>
        </w:rPr>
        <w:t xml:space="preserve">he amount of “seat time” students </w:t>
      </w:r>
      <w:proofErr w:type="gramStart"/>
      <w:r w:rsidRPr="00E50076">
        <w:rPr>
          <w:rFonts w:ascii="Times New Roman" w:hAnsi="Times New Roman" w:cs="Times New Roman"/>
          <w:i/>
          <w:sz w:val="24"/>
          <w:szCs w:val="24"/>
        </w:rPr>
        <w:t>have to</w:t>
      </w:r>
      <w:proofErr w:type="gramEnd"/>
      <w:r w:rsidRPr="00E50076">
        <w:rPr>
          <w:rFonts w:ascii="Times New Roman" w:hAnsi="Times New Roman" w:cs="Times New Roman"/>
          <w:i/>
          <w:sz w:val="24"/>
          <w:szCs w:val="24"/>
        </w:rPr>
        <w:t xml:space="preserve"> eat school meals</w:t>
      </w:r>
      <w:r>
        <w:rPr>
          <w:rFonts w:ascii="Times New Roman" w:hAnsi="Times New Roman" w:cs="Times New Roman"/>
          <w:i/>
          <w:sz w:val="24"/>
          <w:szCs w:val="24"/>
        </w:rPr>
        <w:t xml:space="preserve"> is addressed</w:t>
      </w:r>
    </w:p>
    <w:p w14:paraId="78A5BE32" w14:textId="79F5E8B8" w:rsidR="009F1F7A"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free</w:t>
      </w:r>
      <w:r w:rsidRPr="00E50076">
        <w:rPr>
          <w:rFonts w:ascii="Times New Roman" w:hAnsi="Times New Roman" w:cs="Times New Roman"/>
          <w:i/>
          <w:sz w:val="24"/>
          <w:szCs w:val="24"/>
        </w:rPr>
        <w:t xml:space="preserve"> drinking water is available for self-service in the cafeteria</w:t>
      </w:r>
    </w:p>
    <w:p w14:paraId="097E704A" w14:textId="69EDD1AE" w:rsidR="009F1F7A" w:rsidRPr="00E50076"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students and staff will have access to free, safe, and fresh drinking water throughout the school day</w:t>
      </w:r>
    </w:p>
    <w:p w14:paraId="52A67E8E" w14:textId="3CEA726B" w:rsidR="009F1F7A" w:rsidRPr="00E50076" w:rsidRDefault="009F1F7A" w:rsidP="009F1F7A">
      <w:pPr>
        <w:pStyle w:val="ListParagraph"/>
        <w:numPr>
          <w:ilvl w:val="0"/>
          <w:numId w:val="2"/>
        </w:numPr>
        <w:spacing w:line="276" w:lineRule="auto"/>
        <w:rPr>
          <w:rFonts w:ascii="Times New Roman" w:hAnsi="Times New Roman" w:cs="Times New Roman"/>
          <w:i/>
          <w:sz w:val="24"/>
          <w:szCs w:val="24"/>
        </w:rPr>
      </w:pPr>
      <w:r w:rsidRPr="00E50076">
        <w:rPr>
          <w:rFonts w:ascii="Times New Roman" w:hAnsi="Times New Roman" w:cs="Times New Roman"/>
          <w:i/>
          <w:sz w:val="24"/>
          <w:szCs w:val="24"/>
        </w:rPr>
        <w:t>USDA Professional Standards requirements for training and/or con</w:t>
      </w:r>
      <w:r>
        <w:rPr>
          <w:rFonts w:ascii="Times New Roman" w:hAnsi="Times New Roman" w:cs="Times New Roman"/>
          <w:i/>
          <w:sz w:val="24"/>
          <w:szCs w:val="24"/>
        </w:rPr>
        <w:t>tinuing education are being met</w:t>
      </w:r>
    </w:p>
    <w:p w14:paraId="5851E5DA" w14:textId="093448D1" w:rsidR="009F1F7A" w:rsidRPr="00E50076"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local</w:t>
      </w:r>
      <w:r w:rsidRPr="00E50076">
        <w:rPr>
          <w:rFonts w:ascii="Times New Roman" w:hAnsi="Times New Roman" w:cs="Times New Roman"/>
          <w:i/>
          <w:sz w:val="24"/>
          <w:szCs w:val="24"/>
        </w:rPr>
        <w:t xml:space="preserve"> food</w:t>
      </w:r>
      <w:r>
        <w:rPr>
          <w:rFonts w:ascii="Times New Roman" w:hAnsi="Times New Roman" w:cs="Times New Roman"/>
          <w:i/>
          <w:sz w:val="24"/>
          <w:szCs w:val="24"/>
        </w:rPr>
        <w:t xml:space="preserve"> will be purchased and promoted</w:t>
      </w:r>
    </w:p>
    <w:p w14:paraId="58EBB4FC" w14:textId="77777777" w:rsidR="009F1F7A" w:rsidRPr="006B7926" w:rsidRDefault="009F1F7A" w:rsidP="009F1F7A">
      <w:pPr>
        <w:pStyle w:val="Heading4"/>
        <w:rPr>
          <w:vertAlign w:val="superscript"/>
        </w:rPr>
      </w:pPr>
      <w:bookmarkStart w:id="25" w:name="_Toc48736738"/>
      <w:bookmarkStart w:id="26" w:name="_Toc57965718"/>
      <w:r w:rsidRPr="001355DE">
        <w:t>Foods Sold Outside of the School Meal Programs (Smart Snacks)</w:t>
      </w:r>
      <w:bookmarkEnd w:id="25"/>
      <w:r>
        <w:rPr>
          <w:vertAlign w:val="superscript"/>
        </w:rPr>
        <w:t>1</w:t>
      </w:r>
      <w:bookmarkEnd w:id="26"/>
    </w:p>
    <w:p w14:paraId="658B0AC0" w14:textId="4BE87D20" w:rsidR="009F1F7A" w:rsidRPr="001355DE" w:rsidRDefault="009F1F7A" w:rsidP="009F1F7A">
      <w:pPr>
        <w:spacing w:line="276" w:lineRule="auto"/>
      </w:pPr>
      <w:r>
        <w:t xml:space="preserve">The </w:t>
      </w:r>
      <w:r w:rsidRPr="000D0360">
        <w:t>USDA’s Nutrition Standards for All Foods Sold in Schools (</w:t>
      </w:r>
      <w:hyperlink r:id="rId13" w:tooltip="Weblink to USDA's Smart Snacks rule" w:history="1">
        <w:r w:rsidRPr="000D0360">
          <w:rPr>
            <w:rStyle w:val="Hyperlink"/>
          </w:rPr>
          <w:t>Smart Snacks</w:t>
        </w:r>
      </w:hyperlink>
      <w:r w:rsidRPr="000D0360">
        <w:t>) rule must be met for all food sold outside of the school meal program</w:t>
      </w:r>
      <w:r>
        <w:t>s</w:t>
      </w:r>
      <w:r w:rsidRPr="000D0360">
        <w:t xml:space="preserve">. </w:t>
      </w:r>
    </w:p>
    <w:p w14:paraId="22285479" w14:textId="77777777" w:rsidR="009F1F7A" w:rsidRPr="00982AED" w:rsidRDefault="009F1F7A" w:rsidP="009F1F7A">
      <w:pPr>
        <w:spacing w:line="276" w:lineRule="auto"/>
        <w:rPr>
          <w:rFonts w:eastAsia="Times New Roman" w:cs="Times New Roman"/>
          <w:color w:val="000000"/>
          <w:szCs w:val="24"/>
        </w:rPr>
      </w:pPr>
      <w:r w:rsidRPr="00982AED">
        <w:rPr>
          <w:rFonts w:eastAsia="Times New Roman" w:cs="Times New Roman"/>
          <w:color w:val="000000"/>
          <w:szCs w:val="24"/>
        </w:rPr>
        <w:t>Wellness Policies must contain</w:t>
      </w:r>
      <w:r>
        <w:rPr>
          <w:rFonts w:cs="Times New Roman"/>
          <w:szCs w:val="24"/>
        </w:rPr>
        <w:t xml:space="preserve"> </w:t>
      </w:r>
      <w:r w:rsidRPr="00982AED">
        <w:rPr>
          <w:rFonts w:eastAsia="Times New Roman" w:cs="Times New Roman"/>
          <w:color w:val="000000"/>
          <w:szCs w:val="24"/>
        </w:rPr>
        <w:t>nutrition guidelines for all foods and beverages sold to students during the school day that:</w:t>
      </w:r>
    </w:p>
    <w:p w14:paraId="003D6EF1" w14:textId="77777777" w:rsidR="009F1F7A" w:rsidRPr="008F39C9" w:rsidRDefault="009F1F7A" w:rsidP="009F1F7A">
      <w:pPr>
        <w:pStyle w:val="ListParagraph"/>
        <w:numPr>
          <w:ilvl w:val="0"/>
          <w:numId w:val="1"/>
        </w:numPr>
        <w:spacing w:after="0" w:line="276" w:lineRule="auto"/>
        <w:rPr>
          <w:rFonts w:ascii="Times New Roman" w:hAnsi="Times New Roman" w:cs="Times New Roman"/>
          <w:sz w:val="24"/>
          <w:szCs w:val="24"/>
        </w:rPr>
      </w:pPr>
      <w:r w:rsidRPr="008F39C9">
        <w:rPr>
          <w:rFonts w:ascii="Times New Roman" w:eastAsia="Times New Roman" w:hAnsi="Times New Roman" w:cs="Times New Roman"/>
          <w:color w:val="000000"/>
          <w:sz w:val="24"/>
          <w:szCs w:val="24"/>
        </w:rPr>
        <w:t xml:space="preserve">are consistent with the nutrition standards set forth under 7CFR210.11 </w:t>
      </w:r>
      <w:r w:rsidRPr="008F39C9">
        <w:rPr>
          <w:rFonts w:ascii="Times New Roman" w:eastAsia="Times New Roman" w:hAnsi="Times New Roman" w:cs="Times New Roman"/>
          <w:i/>
          <w:color w:val="000000"/>
          <w:sz w:val="24"/>
          <w:szCs w:val="24"/>
        </w:rPr>
        <w:t>Competitive food service and standards</w:t>
      </w:r>
      <w:r w:rsidRPr="008F39C9">
        <w:rPr>
          <w:rFonts w:ascii="Times New Roman" w:eastAsia="Times New Roman" w:hAnsi="Times New Roman" w:cs="Times New Roman"/>
          <w:color w:val="000000"/>
          <w:sz w:val="24"/>
          <w:szCs w:val="24"/>
        </w:rPr>
        <w:t xml:space="preserve">, also known as </w:t>
      </w:r>
      <w:r>
        <w:rPr>
          <w:rFonts w:ascii="Times New Roman" w:eastAsia="Times New Roman" w:hAnsi="Times New Roman" w:cs="Times New Roman"/>
          <w:color w:val="000000"/>
          <w:sz w:val="24"/>
          <w:szCs w:val="24"/>
        </w:rPr>
        <w:t xml:space="preserve">the USDA-FNS </w:t>
      </w:r>
      <w:r w:rsidRPr="008F39C9">
        <w:rPr>
          <w:rFonts w:ascii="Times New Roman" w:eastAsia="Times New Roman" w:hAnsi="Times New Roman" w:cs="Times New Roman"/>
          <w:color w:val="000000"/>
          <w:sz w:val="24"/>
          <w:szCs w:val="24"/>
        </w:rPr>
        <w:t xml:space="preserve">Smart Snacks </w:t>
      </w:r>
      <w:r>
        <w:rPr>
          <w:rFonts w:ascii="Times New Roman" w:eastAsia="Times New Roman" w:hAnsi="Times New Roman" w:cs="Times New Roman"/>
          <w:color w:val="000000"/>
          <w:sz w:val="24"/>
          <w:szCs w:val="24"/>
        </w:rPr>
        <w:t>rule (</w:t>
      </w:r>
      <w:r w:rsidRPr="000D0360">
        <w:rPr>
          <w:rFonts w:ascii="Times New Roman" w:eastAsia="Times New Roman" w:hAnsi="Times New Roman" w:cs="Times New Roman"/>
          <w:color w:val="000000"/>
          <w:sz w:val="24"/>
          <w:szCs w:val="24"/>
        </w:rPr>
        <w:t>7CFR210.31(c)(3)</w:t>
      </w:r>
      <w:r>
        <w:rPr>
          <w:rFonts w:ascii="Times New Roman" w:eastAsia="Times New Roman" w:hAnsi="Times New Roman" w:cs="Times New Roman"/>
          <w:color w:val="000000"/>
          <w:sz w:val="24"/>
          <w:szCs w:val="24"/>
        </w:rPr>
        <w:t>)</w:t>
      </w:r>
      <w:r w:rsidRPr="008F39C9">
        <w:rPr>
          <w:rFonts w:ascii="Times New Roman" w:eastAsia="Times New Roman" w:hAnsi="Times New Roman" w:cs="Times New Roman"/>
          <w:color w:val="000000"/>
          <w:sz w:val="24"/>
          <w:szCs w:val="24"/>
        </w:rPr>
        <w:t>.</w:t>
      </w:r>
    </w:p>
    <w:p w14:paraId="4FD5C3E1" w14:textId="2595C257" w:rsidR="009F1F7A" w:rsidRPr="001355DE" w:rsidRDefault="009F1F7A" w:rsidP="009F1F7A">
      <w:pPr>
        <w:spacing w:before="240" w:line="276" w:lineRule="auto"/>
      </w:pPr>
      <w:r>
        <w:t>The VDOE-S</w:t>
      </w:r>
      <w:r w:rsidR="002C0F10">
        <w:t>C</w:t>
      </w:r>
      <w:r>
        <w:t>NP recommends stating clearly that all foods and beverages available to students on the school campus during the school day will meet the standards in the USDA-FNS Smart Snacks rule. Including language around where these standards apply will also increase transparency to the public. These standards apply to all services where foods and beverages are sold on the school campus during the school day including a la carte options, vending machines, school stores, and snack or food carts. The VDOE-S</w:t>
      </w:r>
      <w:r w:rsidR="002C0F10">
        <w:t>C</w:t>
      </w:r>
      <w:r>
        <w:t xml:space="preserve">NP recommends including resources for schools, parents, and teachers on the USDA-FNS Smart Snacks rule. </w:t>
      </w:r>
    </w:p>
    <w:p w14:paraId="56C86EA6" w14:textId="77777777" w:rsidR="009F1F7A" w:rsidRPr="006660EF" w:rsidRDefault="009F1F7A" w:rsidP="009F1F7A">
      <w:pPr>
        <w:spacing w:line="276" w:lineRule="auto"/>
        <w:rPr>
          <w:rFonts w:cs="Times New Roman"/>
          <w:i/>
          <w:szCs w:val="24"/>
        </w:rPr>
      </w:pPr>
      <w:r w:rsidRPr="006660EF">
        <w:rPr>
          <w:rFonts w:cs="Times New Roman"/>
          <w:i/>
          <w:szCs w:val="24"/>
        </w:rPr>
        <w:t xml:space="preserve">To increase the score on the WellSAT3.0, </w:t>
      </w:r>
      <w:r>
        <w:rPr>
          <w:rFonts w:cs="Times New Roman"/>
          <w:i/>
          <w:szCs w:val="24"/>
        </w:rPr>
        <w:t>add language specifying</w:t>
      </w:r>
      <w:r w:rsidRPr="006660EF">
        <w:rPr>
          <w:rFonts w:cs="Times New Roman"/>
          <w:i/>
          <w:szCs w:val="24"/>
        </w:rPr>
        <w:t>:</w:t>
      </w:r>
    </w:p>
    <w:p w14:paraId="6249AB59" w14:textId="35DA3A84" w:rsidR="009F1F7A" w:rsidRPr="002851AC"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 xml:space="preserve">the </w:t>
      </w:r>
      <w:r w:rsidRPr="002851AC">
        <w:rPr>
          <w:rFonts w:ascii="Times New Roman" w:hAnsi="Times New Roman" w:cs="Times New Roman"/>
          <w:i/>
          <w:sz w:val="24"/>
          <w:szCs w:val="24"/>
        </w:rPr>
        <w:t>sale of beverages that contain caffeine to all students</w:t>
      </w:r>
      <w:r>
        <w:rPr>
          <w:rFonts w:ascii="Times New Roman" w:hAnsi="Times New Roman" w:cs="Times New Roman"/>
          <w:i/>
          <w:sz w:val="24"/>
          <w:szCs w:val="24"/>
        </w:rPr>
        <w:t xml:space="preserve"> is prohibited</w:t>
      </w:r>
    </w:p>
    <w:p w14:paraId="3F3F5564" w14:textId="1003A376" w:rsidR="009F1F7A" w:rsidRPr="002851AC"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 xml:space="preserve">the USDA-FNS </w:t>
      </w:r>
      <w:r w:rsidRPr="002851AC">
        <w:rPr>
          <w:rFonts w:ascii="Times New Roman" w:hAnsi="Times New Roman" w:cs="Times New Roman"/>
          <w:i/>
          <w:sz w:val="24"/>
          <w:szCs w:val="24"/>
        </w:rPr>
        <w:t xml:space="preserve">Smart Snacks </w:t>
      </w:r>
      <w:r>
        <w:rPr>
          <w:rFonts w:ascii="Times New Roman" w:hAnsi="Times New Roman" w:cs="Times New Roman"/>
          <w:i/>
          <w:sz w:val="24"/>
          <w:szCs w:val="24"/>
        </w:rPr>
        <w:t>rule is extended</w:t>
      </w:r>
      <w:r w:rsidRPr="002851AC">
        <w:rPr>
          <w:rFonts w:ascii="Times New Roman" w:hAnsi="Times New Roman" w:cs="Times New Roman"/>
          <w:i/>
          <w:sz w:val="24"/>
          <w:szCs w:val="24"/>
        </w:rPr>
        <w:t xml:space="preserve"> to cover </w:t>
      </w:r>
      <w:r>
        <w:rPr>
          <w:rFonts w:ascii="Times New Roman" w:hAnsi="Times New Roman" w:cs="Times New Roman"/>
          <w:i/>
          <w:sz w:val="24"/>
          <w:szCs w:val="24"/>
        </w:rPr>
        <w:t xml:space="preserve">foods sold </w:t>
      </w:r>
      <w:r w:rsidRPr="002851AC">
        <w:rPr>
          <w:rFonts w:ascii="Times New Roman" w:hAnsi="Times New Roman" w:cs="Times New Roman"/>
          <w:i/>
          <w:sz w:val="24"/>
          <w:szCs w:val="24"/>
        </w:rPr>
        <w:t>outside of school hours on the school campus, such as before and after school care or clubs</w:t>
      </w:r>
    </w:p>
    <w:p w14:paraId="7BBBB1EB" w14:textId="6EFDEC5F" w:rsidR="009F1F7A" w:rsidRPr="00FE7B80" w:rsidRDefault="009F1F7A" w:rsidP="009F1F7A">
      <w:pPr>
        <w:pStyle w:val="ListParagraph"/>
        <w:numPr>
          <w:ilvl w:val="0"/>
          <w:numId w:val="2"/>
        </w:numPr>
        <w:spacing w:line="276" w:lineRule="auto"/>
        <w:rPr>
          <w:rFonts w:ascii="Times New Roman" w:hAnsi="Times New Roman" w:cs="Times New Roman"/>
          <w:i/>
          <w:sz w:val="24"/>
          <w:szCs w:val="24"/>
        </w:rPr>
      </w:pPr>
      <w:r w:rsidRPr="002851AC">
        <w:rPr>
          <w:rFonts w:ascii="Times New Roman" w:hAnsi="Times New Roman" w:cs="Times New Roman"/>
          <w:i/>
          <w:sz w:val="24"/>
          <w:szCs w:val="24"/>
        </w:rPr>
        <w:t xml:space="preserve">easy access to </w:t>
      </w:r>
      <w:r>
        <w:rPr>
          <w:rFonts w:ascii="Times New Roman" w:hAnsi="Times New Roman" w:cs="Times New Roman"/>
          <w:i/>
          <w:sz w:val="24"/>
          <w:szCs w:val="24"/>
        </w:rPr>
        <w:t xml:space="preserve">the USDA-FNS </w:t>
      </w:r>
      <w:r w:rsidRPr="002851AC">
        <w:rPr>
          <w:rFonts w:ascii="Times New Roman" w:hAnsi="Times New Roman" w:cs="Times New Roman"/>
          <w:i/>
          <w:sz w:val="24"/>
          <w:szCs w:val="24"/>
        </w:rPr>
        <w:t xml:space="preserve">Smart Snack </w:t>
      </w:r>
      <w:r>
        <w:rPr>
          <w:rFonts w:ascii="Times New Roman" w:hAnsi="Times New Roman" w:cs="Times New Roman"/>
          <w:i/>
          <w:sz w:val="24"/>
          <w:szCs w:val="24"/>
        </w:rPr>
        <w:t>rule</w:t>
      </w:r>
      <w:r w:rsidRPr="002851AC">
        <w:rPr>
          <w:rFonts w:ascii="Times New Roman" w:hAnsi="Times New Roman" w:cs="Times New Roman"/>
          <w:i/>
          <w:sz w:val="24"/>
          <w:szCs w:val="24"/>
        </w:rPr>
        <w:t xml:space="preserve"> </w:t>
      </w:r>
      <w:r>
        <w:rPr>
          <w:rFonts w:ascii="Times New Roman" w:hAnsi="Times New Roman" w:cs="Times New Roman"/>
          <w:i/>
          <w:sz w:val="24"/>
          <w:szCs w:val="24"/>
        </w:rPr>
        <w:t>is</w:t>
      </w:r>
      <w:r w:rsidRPr="002851AC">
        <w:rPr>
          <w:rFonts w:ascii="Times New Roman" w:hAnsi="Times New Roman" w:cs="Times New Roman"/>
          <w:i/>
          <w:sz w:val="24"/>
          <w:szCs w:val="24"/>
        </w:rPr>
        <w:t xml:space="preserve"> provid</w:t>
      </w:r>
      <w:r>
        <w:rPr>
          <w:rFonts w:ascii="Times New Roman" w:hAnsi="Times New Roman" w:cs="Times New Roman"/>
          <w:i/>
          <w:sz w:val="24"/>
          <w:szCs w:val="24"/>
        </w:rPr>
        <w:t>ed via</w:t>
      </w:r>
      <w:r w:rsidRPr="002851AC">
        <w:rPr>
          <w:rFonts w:ascii="Times New Roman" w:hAnsi="Times New Roman" w:cs="Times New Roman"/>
          <w:i/>
          <w:sz w:val="24"/>
          <w:szCs w:val="24"/>
        </w:rPr>
        <w:t xml:space="preserve"> an active </w:t>
      </w:r>
      <w:r>
        <w:rPr>
          <w:rFonts w:ascii="Times New Roman" w:hAnsi="Times New Roman" w:cs="Times New Roman"/>
          <w:i/>
          <w:sz w:val="24"/>
          <w:szCs w:val="24"/>
        </w:rPr>
        <w:t>web link to the full regulations</w:t>
      </w:r>
    </w:p>
    <w:p w14:paraId="6AA58758" w14:textId="77777777" w:rsidR="009F1F7A" w:rsidRPr="002851AC"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 xml:space="preserve">the USDA-FNS Smart Snacks rule </w:t>
      </w:r>
      <w:r w:rsidRPr="002851AC">
        <w:rPr>
          <w:rFonts w:ascii="Times New Roman" w:hAnsi="Times New Roman" w:cs="Times New Roman"/>
          <w:i/>
          <w:sz w:val="24"/>
          <w:szCs w:val="24"/>
        </w:rPr>
        <w:t>appl</w:t>
      </w:r>
      <w:r>
        <w:rPr>
          <w:rFonts w:ascii="Times New Roman" w:hAnsi="Times New Roman" w:cs="Times New Roman"/>
          <w:i/>
          <w:sz w:val="24"/>
          <w:szCs w:val="24"/>
        </w:rPr>
        <w:t>ies</w:t>
      </w:r>
      <w:r w:rsidRPr="002851AC">
        <w:rPr>
          <w:rFonts w:ascii="Times New Roman" w:hAnsi="Times New Roman" w:cs="Times New Roman"/>
          <w:i/>
          <w:sz w:val="24"/>
          <w:szCs w:val="24"/>
        </w:rPr>
        <w:t xml:space="preserve"> to all food and beverage items sold as a la carte items, in vending machines, and in school stores</w:t>
      </w:r>
      <w:r>
        <w:rPr>
          <w:rFonts w:ascii="Times New Roman" w:hAnsi="Times New Roman" w:cs="Times New Roman"/>
          <w:i/>
          <w:sz w:val="24"/>
          <w:szCs w:val="24"/>
        </w:rPr>
        <w:t>.</w:t>
      </w:r>
    </w:p>
    <w:p w14:paraId="6B462849" w14:textId="77777777" w:rsidR="009F1F7A" w:rsidRDefault="009F1F7A" w:rsidP="009F1F7A">
      <w:pPr>
        <w:pStyle w:val="Heading4"/>
        <w:rPr>
          <w:vertAlign w:val="superscript"/>
        </w:rPr>
      </w:pPr>
      <w:bookmarkStart w:id="27" w:name="_Toc48736739"/>
      <w:bookmarkStart w:id="28" w:name="_Toc57965719"/>
      <w:r w:rsidRPr="00926FF8">
        <w:lastRenderedPageBreak/>
        <w:t>Foods Provided</w:t>
      </w:r>
      <w:bookmarkEnd w:id="27"/>
      <w:r>
        <w:t>, Not Sold</w:t>
      </w:r>
      <w:r>
        <w:rPr>
          <w:vertAlign w:val="superscript"/>
        </w:rPr>
        <w:t>1</w:t>
      </w:r>
      <w:bookmarkEnd w:id="28"/>
    </w:p>
    <w:p w14:paraId="7D84793E" w14:textId="77777777" w:rsidR="009F1F7A" w:rsidRDefault="009F1F7A" w:rsidP="009F1F7A">
      <w:pPr>
        <w:spacing w:line="276" w:lineRule="auto"/>
        <w:rPr>
          <w:rFonts w:cs="Times New Roman"/>
          <w:szCs w:val="24"/>
        </w:rPr>
      </w:pPr>
      <w:r>
        <w:rPr>
          <w:rFonts w:cs="Times New Roman"/>
          <w:szCs w:val="24"/>
        </w:rPr>
        <w:t>The LEA must d</w:t>
      </w:r>
      <w:r w:rsidRPr="000D0360">
        <w:rPr>
          <w:rFonts w:cs="Times New Roman"/>
          <w:szCs w:val="24"/>
        </w:rPr>
        <w:t>efine division or school</w:t>
      </w:r>
      <w:r>
        <w:rPr>
          <w:rFonts w:cs="Times New Roman"/>
          <w:szCs w:val="24"/>
        </w:rPr>
        <w:t xml:space="preserve"> </w:t>
      </w:r>
      <w:r w:rsidRPr="000D0360">
        <w:rPr>
          <w:rFonts w:cs="Times New Roman"/>
          <w:szCs w:val="24"/>
        </w:rPr>
        <w:t>specific guidelines for foods provided, not sold, such as at celebrations, given as rewards, or classroom snacks brought in by staff or family.</w:t>
      </w:r>
    </w:p>
    <w:p w14:paraId="5E2C421F" w14:textId="77777777" w:rsidR="009F1F7A" w:rsidRDefault="009F1F7A" w:rsidP="009F1F7A">
      <w:pPr>
        <w:spacing w:line="276" w:lineRule="auto"/>
        <w:rPr>
          <w:rFonts w:cs="Times New Roman"/>
          <w:color w:val="000000"/>
          <w:szCs w:val="24"/>
        </w:rPr>
      </w:pPr>
      <w:r>
        <w:rPr>
          <w:rFonts w:cs="Times New Roman"/>
          <w:szCs w:val="24"/>
        </w:rPr>
        <w:t xml:space="preserve">Federal regulation </w:t>
      </w:r>
      <w:r w:rsidRPr="009D4665">
        <w:rPr>
          <w:rFonts w:cs="Times New Roman"/>
          <w:color w:val="000000"/>
          <w:szCs w:val="24"/>
        </w:rPr>
        <w:t>states that</w:t>
      </w:r>
      <w:r>
        <w:rPr>
          <w:rFonts w:cs="Times New Roman"/>
          <w:color w:val="000000"/>
          <w:szCs w:val="24"/>
        </w:rPr>
        <w:t>,</w:t>
      </w:r>
      <w:r w:rsidRPr="009D4665">
        <w:rPr>
          <w:rFonts w:cs="Times New Roman"/>
          <w:color w:val="000000"/>
          <w:szCs w:val="24"/>
        </w:rPr>
        <w:t xml:space="preserve"> at a minimum, </w:t>
      </w:r>
      <w:r>
        <w:rPr>
          <w:rFonts w:cs="Times New Roman"/>
          <w:color w:val="000000"/>
          <w:szCs w:val="24"/>
        </w:rPr>
        <w:t>Wellness Policies</w:t>
      </w:r>
      <w:r w:rsidRPr="009D4665">
        <w:rPr>
          <w:rFonts w:cs="Times New Roman"/>
          <w:color w:val="000000"/>
          <w:szCs w:val="24"/>
        </w:rPr>
        <w:t xml:space="preserve"> must contain</w:t>
      </w:r>
      <w:r>
        <w:rPr>
          <w:rFonts w:cs="Times New Roman"/>
          <w:color w:val="000000"/>
          <w:szCs w:val="24"/>
        </w:rPr>
        <w:t>:</w:t>
      </w:r>
    </w:p>
    <w:p w14:paraId="62F1902D" w14:textId="77777777" w:rsidR="009F1F7A" w:rsidRPr="007503B7" w:rsidRDefault="009F1F7A" w:rsidP="009F1F7A">
      <w:pPr>
        <w:pStyle w:val="ListParagraph"/>
        <w:numPr>
          <w:ilvl w:val="0"/>
          <w:numId w:val="5"/>
        </w:num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st</w:t>
      </w:r>
      <w:r w:rsidRPr="007503B7">
        <w:rPr>
          <w:rFonts w:ascii="Times New Roman" w:hAnsi="Times New Roman" w:cs="Times New Roman"/>
          <w:color w:val="000000"/>
          <w:sz w:val="24"/>
          <w:szCs w:val="24"/>
        </w:rPr>
        <w:t>andards for all foods and beverages provided, but not sold, to students during the school day on each participating school campus under the jurisdiction of the LEA</w:t>
      </w:r>
      <w:r>
        <w:rPr>
          <w:rFonts w:ascii="Times New Roman" w:hAnsi="Times New Roman" w:cs="Times New Roman"/>
          <w:color w:val="000000"/>
          <w:sz w:val="24"/>
          <w:szCs w:val="24"/>
        </w:rPr>
        <w:t xml:space="preserve"> (</w:t>
      </w:r>
      <w:r w:rsidRPr="000D0360">
        <w:rPr>
          <w:rFonts w:ascii="Times New Roman" w:hAnsi="Times New Roman" w:cs="Times New Roman"/>
          <w:color w:val="000000"/>
          <w:sz w:val="24"/>
          <w:szCs w:val="24"/>
        </w:rPr>
        <w:t>7CFR210.31(c)(2)</w:t>
      </w:r>
      <w:r>
        <w:rPr>
          <w:rFonts w:ascii="Times New Roman" w:hAnsi="Times New Roman" w:cs="Times New Roman"/>
          <w:color w:val="000000"/>
          <w:sz w:val="24"/>
          <w:szCs w:val="24"/>
        </w:rPr>
        <w:t>)</w:t>
      </w:r>
      <w:r w:rsidRPr="007503B7">
        <w:rPr>
          <w:rFonts w:ascii="Times New Roman" w:hAnsi="Times New Roman" w:cs="Times New Roman"/>
          <w:color w:val="000000"/>
          <w:sz w:val="24"/>
          <w:szCs w:val="24"/>
        </w:rPr>
        <w:t>.</w:t>
      </w:r>
    </w:p>
    <w:p w14:paraId="68350448" w14:textId="5D82CB16" w:rsidR="009F1F7A" w:rsidRDefault="009F1F7A" w:rsidP="009F1F7A">
      <w:pPr>
        <w:spacing w:line="276" w:lineRule="auto"/>
        <w:rPr>
          <w:rFonts w:cs="Times New Roman"/>
          <w:color w:val="000000"/>
          <w:szCs w:val="24"/>
        </w:rPr>
      </w:pPr>
      <w:r w:rsidRPr="009D4665">
        <w:rPr>
          <w:rFonts w:cs="Times New Roman"/>
          <w:color w:val="000000"/>
          <w:szCs w:val="24"/>
        </w:rPr>
        <w:t xml:space="preserve">The language in the </w:t>
      </w:r>
      <w:r>
        <w:rPr>
          <w:rFonts w:cs="Times New Roman"/>
          <w:color w:val="000000"/>
          <w:szCs w:val="24"/>
        </w:rPr>
        <w:t xml:space="preserve">Model Policy and Policy Template </w:t>
      </w:r>
      <w:r w:rsidRPr="009D4665">
        <w:rPr>
          <w:rFonts w:cs="Times New Roman"/>
          <w:color w:val="000000"/>
          <w:szCs w:val="24"/>
        </w:rPr>
        <w:t xml:space="preserve">both describe suggested language by </w:t>
      </w:r>
      <w:r>
        <w:rPr>
          <w:rFonts w:cs="Times New Roman"/>
          <w:color w:val="000000"/>
          <w:szCs w:val="24"/>
        </w:rPr>
        <w:t xml:space="preserve">the </w:t>
      </w:r>
      <w:r w:rsidRPr="009D4665">
        <w:rPr>
          <w:rFonts w:cs="Times New Roman"/>
          <w:color w:val="000000"/>
          <w:szCs w:val="24"/>
        </w:rPr>
        <w:t>VDOE-S</w:t>
      </w:r>
      <w:r w:rsidR="002C0F10">
        <w:rPr>
          <w:rFonts w:cs="Times New Roman"/>
          <w:color w:val="000000"/>
          <w:szCs w:val="24"/>
        </w:rPr>
        <w:t>C</w:t>
      </w:r>
      <w:r w:rsidRPr="009D4665">
        <w:rPr>
          <w:rFonts w:cs="Times New Roman"/>
          <w:color w:val="000000"/>
          <w:szCs w:val="24"/>
        </w:rPr>
        <w:t xml:space="preserve">NP. </w:t>
      </w:r>
      <w:r>
        <w:rPr>
          <w:rFonts w:cs="Times New Roman"/>
          <w:color w:val="000000"/>
          <w:szCs w:val="24"/>
        </w:rPr>
        <w:t>The VDOE-S</w:t>
      </w:r>
      <w:r w:rsidR="002C0F10">
        <w:rPr>
          <w:rFonts w:cs="Times New Roman"/>
          <w:color w:val="000000"/>
          <w:szCs w:val="24"/>
        </w:rPr>
        <w:t>C</w:t>
      </w:r>
      <w:r>
        <w:rPr>
          <w:rFonts w:cs="Times New Roman"/>
          <w:color w:val="000000"/>
          <w:szCs w:val="24"/>
        </w:rPr>
        <w:t>NP recommends limiting foods provided at schools to only those that meet the USDA-FNS Smart Snacks rule. The VDOE-S</w:t>
      </w:r>
      <w:r w:rsidR="002C0F10">
        <w:rPr>
          <w:rFonts w:cs="Times New Roman"/>
          <w:color w:val="000000"/>
          <w:szCs w:val="24"/>
        </w:rPr>
        <w:t>C</w:t>
      </w:r>
      <w:r>
        <w:rPr>
          <w:rFonts w:cs="Times New Roman"/>
          <w:color w:val="000000"/>
          <w:szCs w:val="24"/>
        </w:rPr>
        <w:t>NP also recommends that the school nutrition department provide options to parents and staff for compliant foods and beverages. A list of healthy snack ideas may be attached as an appendix for parents and teachers.</w:t>
      </w:r>
    </w:p>
    <w:p w14:paraId="54F23A9C" w14:textId="77777777" w:rsidR="009F1F7A" w:rsidRDefault="009F1F7A" w:rsidP="009F1F7A">
      <w:pPr>
        <w:spacing w:line="276" w:lineRule="auto"/>
        <w:rPr>
          <w:rFonts w:cs="Times New Roman"/>
          <w:szCs w:val="24"/>
        </w:rPr>
      </w:pPr>
      <w:r>
        <w:rPr>
          <w:rFonts w:cs="Times New Roman"/>
          <w:color w:val="000000"/>
          <w:szCs w:val="24"/>
        </w:rPr>
        <w:t>S</w:t>
      </w:r>
      <w:r w:rsidRPr="009D4665">
        <w:rPr>
          <w:rFonts w:cs="Times New Roman"/>
          <w:color w:val="000000"/>
          <w:szCs w:val="24"/>
        </w:rPr>
        <w:t>chools are at liberty to decide the standards they wish to put into practice with the resources availab</w:t>
      </w:r>
      <w:r>
        <w:rPr>
          <w:rFonts w:cs="Times New Roman"/>
          <w:color w:val="000000"/>
          <w:szCs w:val="24"/>
        </w:rPr>
        <w:t>le at their division or school. The Wellness Policy must state the regulations for foods provided, but not sold, and cannot merely state that there are regulations.</w:t>
      </w:r>
    </w:p>
    <w:p w14:paraId="6BBF678F" w14:textId="77777777" w:rsidR="009F1F7A" w:rsidRPr="00CF0AF2" w:rsidRDefault="009F1F7A" w:rsidP="009F1F7A">
      <w:pPr>
        <w:spacing w:line="276" w:lineRule="auto"/>
        <w:rPr>
          <w:rFonts w:cs="Times New Roman"/>
          <w:i/>
          <w:szCs w:val="24"/>
        </w:rPr>
      </w:pPr>
      <w:r w:rsidRPr="006660EF">
        <w:rPr>
          <w:rFonts w:cs="Times New Roman"/>
          <w:i/>
          <w:szCs w:val="24"/>
        </w:rPr>
        <w:t xml:space="preserve">To increase the score on the WellSAT3.0, </w:t>
      </w:r>
      <w:r>
        <w:rPr>
          <w:rFonts w:cs="Times New Roman"/>
          <w:i/>
          <w:szCs w:val="24"/>
        </w:rPr>
        <w:t>add language specifying</w:t>
      </w:r>
      <w:r w:rsidRPr="006660EF">
        <w:rPr>
          <w:rFonts w:cs="Times New Roman"/>
          <w:i/>
          <w:szCs w:val="24"/>
        </w:rPr>
        <w:t>:</w:t>
      </w:r>
    </w:p>
    <w:p w14:paraId="28F4C094" w14:textId="1E61F56B" w:rsidR="009F1F7A"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serving food during class celebrations is prohibited. Activities, rather than food, are promoted for celebrations</w:t>
      </w:r>
    </w:p>
    <w:p w14:paraId="508CA955" w14:textId="77777777" w:rsidR="009F1F7A"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USDA-FNS Smart Snacks rule is extended</w:t>
      </w:r>
      <w:r w:rsidRPr="002851AC">
        <w:rPr>
          <w:rFonts w:ascii="Times New Roman" w:hAnsi="Times New Roman" w:cs="Times New Roman"/>
          <w:i/>
          <w:sz w:val="24"/>
          <w:szCs w:val="24"/>
        </w:rPr>
        <w:t xml:space="preserve"> to cover </w:t>
      </w:r>
      <w:r>
        <w:rPr>
          <w:rFonts w:ascii="Times New Roman" w:hAnsi="Times New Roman" w:cs="Times New Roman"/>
          <w:i/>
          <w:sz w:val="24"/>
          <w:szCs w:val="24"/>
        </w:rPr>
        <w:t xml:space="preserve">foods provided </w:t>
      </w:r>
      <w:r w:rsidRPr="002851AC">
        <w:rPr>
          <w:rFonts w:ascii="Times New Roman" w:hAnsi="Times New Roman" w:cs="Times New Roman"/>
          <w:i/>
          <w:sz w:val="24"/>
          <w:szCs w:val="24"/>
        </w:rPr>
        <w:t>outside of school hours on the school campus, such as before and after school care or clubs</w:t>
      </w:r>
      <w:r>
        <w:rPr>
          <w:rFonts w:ascii="Times New Roman" w:hAnsi="Times New Roman" w:cs="Times New Roman"/>
          <w:i/>
          <w:sz w:val="24"/>
          <w:szCs w:val="24"/>
        </w:rPr>
        <w:t>; and</w:t>
      </w:r>
    </w:p>
    <w:p w14:paraId="3F490B3A" w14:textId="2F10DBEB" w:rsidR="009F1F7A" w:rsidRPr="00962132"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food provided as a reward or incentive is prohibited or discouraged</w:t>
      </w:r>
    </w:p>
    <w:p w14:paraId="704098BE" w14:textId="77777777" w:rsidR="009F1F7A" w:rsidRPr="00B7467B" w:rsidRDefault="009F1F7A" w:rsidP="009F1F7A">
      <w:pPr>
        <w:pStyle w:val="Heading4"/>
        <w:rPr>
          <w:vertAlign w:val="superscript"/>
        </w:rPr>
      </w:pPr>
      <w:bookmarkStart w:id="29" w:name="_Toc48736740"/>
      <w:bookmarkStart w:id="30" w:name="_Toc57965720"/>
      <w:r w:rsidRPr="00926FF8">
        <w:t>Food and Beverage Marketin</w:t>
      </w:r>
      <w:bookmarkEnd w:id="29"/>
      <w:r>
        <w:t>g</w:t>
      </w:r>
      <w:r>
        <w:rPr>
          <w:vertAlign w:val="superscript"/>
        </w:rPr>
        <w:t>1</w:t>
      </w:r>
      <w:bookmarkEnd w:id="30"/>
    </w:p>
    <w:p w14:paraId="7930A7B5" w14:textId="77777777" w:rsidR="009F1F7A" w:rsidRDefault="009F1F7A" w:rsidP="009F1F7A">
      <w:pPr>
        <w:spacing w:line="276" w:lineRule="auto"/>
        <w:rPr>
          <w:rFonts w:cs="Times New Roman"/>
          <w:szCs w:val="24"/>
        </w:rPr>
      </w:pPr>
      <w:r>
        <w:rPr>
          <w:rFonts w:cs="Times New Roman"/>
          <w:szCs w:val="24"/>
        </w:rPr>
        <w:t>The LEA may o</w:t>
      </w:r>
      <w:r w:rsidRPr="000D0360">
        <w:rPr>
          <w:rFonts w:cs="Times New Roman"/>
          <w:szCs w:val="24"/>
        </w:rPr>
        <w:t>nly market products that adhere to the USDA-FNS Smart Snacks rule during the school day.</w:t>
      </w:r>
    </w:p>
    <w:p w14:paraId="5A9EC02A" w14:textId="77777777" w:rsidR="009F1F7A" w:rsidRDefault="009F1F7A" w:rsidP="009F1F7A">
      <w:pPr>
        <w:spacing w:line="276" w:lineRule="auto"/>
        <w:rPr>
          <w:rFonts w:cs="Times New Roman"/>
          <w:color w:val="000000"/>
          <w:szCs w:val="24"/>
          <w:shd w:val="clear" w:color="auto" w:fill="FFFFFF"/>
        </w:rPr>
      </w:pPr>
      <w:r>
        <w:rPr>
          <w:rFonts w:cs="Times New Roman"/>
          <w:szCs w:val="24"/>
        </w:rPr>
        <w:t>Federal regulation</w:t>
      </w:r>
      <w:r>
        <w:rPr>
          <w:rFonts w:cs="Times New Roman"/>
          <w:i/>
          <w:szCs w:val="24"/>
        </w:rPr>
        <w:t xml:space="preserve"> </w:t>
      </w:r>
      <w:r>
        <w:rPr>
          <w:rFonts w:cs="Times New Roman"/>
          <w:iCs/>
          <w:color w:val="000000"/>
          <w:szCs w:val="24"/>
          <w:shd w:val="clear" w:color="auto" w:fill="FFFFFF"/>
        </w:rPr>
        <w:t>states that</w:t>
      </w:r>
      <w:r w:rsidRPr="001355DE">
        <w:rPr>
          <w:rFonts w:cs="Times New Roman"/>
          <w:color w:val="000000"/>
          <w:szCs w:val="24"/>
          <w:shd w:val="clear" w:color="auto" w:fill="FFFFFF"/>
        </w:rPr>
        <w:t xml:space="preserve"> </w:t>
      </w:r>
      <w:r>
        <w:rPr>
          <w:rFonts w:cs="Times New Roman"/>
          <w:color w:val="000000"/>
          <w:szCs w:val="24"/>
          <w:shd w:val="clear" w:color="auto" w:fill="FFFFFF"/>
        </w:rPr>
        <w:t>Wellness Policies</w:t>
      </w:r>
      <w:r w:rsidRPr="001355DE">
        <w:rPr>
          <w:rFonts w:cs="Times New Roman"/>
          <w:color w:val="000000"/>
          <w:szCs w:val="24"/>
          <w:shd w:val="clear" w:color="auto" w:fill="FFFFFF"/>
        </w:rPr>
        <w:t xml:space="preserve"> must</w:t>
      </w:r>
      <w:r>
        <w:rPr>
          <w:rFonts w:cs="Times New Roman"/>
          <w:color w:val="000000"/>
          <w:szCs w:val="24"/>
          <w:shd w:val="clear" w:color="auto" w:fill="FFFFFF"/>
        </w:rPr>
        <w:t>:</w:t>
      </w:r>
    </w:p>
    <w:p w14:paraId="173EFD60" w14:textId="77777777" w:rsidR="009F1F7A" w:rsidRPr="007503B7" w:rsidRDefault="009F1F7A" w:rsidP="009F1F7A">
      <w:pPr>
        <w:pStyle w:val="ListParagraph"/>
        <w:numPr>
          <w:ilvl w:val="0"/>
          <w:numId w:val="1"/>
        </w:numPr>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p</w:t>
      </w:r>
      <w:r w:rsidRPr="007503B7">
        <w:rPr>
          <w:rFonts w:ascii="Times New Roman" w:eastAsia="Times New Roman" w:hAnsi="Times New Roman" w:cs="Times New Roman"/>
          <w:color w:val="000000"/>
          <w:sz w:val="24"/>
          <w:szCs w:val="24"/>
        </w:rPr>
        <w:t>ermit marketing on the school campus during the school day of only those foods and beverages that meet the nutrition standards under 7CFR210.11</w:t>
      </w:r>
      <w:r>
        <w:rPr>
          <w:rFonts w:ascii="Times New Roman" w:eastAsia="Times New Roman" w:hAnsi="Times New Roman" w:cs="Times New Roman"/>
          <w:color w:val="000000"/>
          <w:sz w:val="24"/>
          <w:szCs w:val="24"/>
        </w:rPr>
        <w:t xml:space="preserve"> </w:t>
      </w:r>
      <w:r w:rsidRPr="007503B7">
        <w:rPr>
          <w:rFonts w:ascii="Times New Roman" w:eastAsia="Times New Roman" w:hAnsi="Times New Roman" w:cs="Times New Roman"/>
          <w:i/>
          <w:color w:val="000000"/>
          <w:sz w:val="24"/>
          <w:szCs w:val="24"/>
        </w:rPr>
        <w:t>Competitive food service and standards</w:t>
      </w:r>
      <w:r w:rsidRPr="007503B7">
        <w:rPr>
          <w:rFonts w:ascii="Times New Roman" w:eastAsia="Times New Roman" w:hAnsi="Times New Roman" w:cs="Times New Roman"/>
          <w:color w:val="000000"/>
          <w:sz w:val="24"/>
          <w:szCs w:val="24"/>
        </w:rPr>
        <w:t>, or</w:t>
      </w:r>
      <w:r>
        <w:rPr>
          <w:rFonts w:ascii="Times New Roman" w:eastAsia="Times New Roman" w:hAnsi="Times New Roman" w:cs="Times New Roman"/>
          <w:color w:val="000000"/>
          <w:sz w:val="24"/>
          <w:szCs w:val="24"/>
        </w:rPr>
        <w:t xml:space="preserve"> Smart Snacks rule (</w:t>
      </w:r>
      <w:r w:rsidRPr="000D0360">
        <w:rPr>
          <w:rFonts w:ascii="Times New Roman" w:eastAsia="Times New Roman" w:hAnsi="Times New Roman" w:cs="Times New Roman"/>
          <w:color w:val="000000"/>
          <w:sz w:val="24"/>
          <w:szCs w:val="24"/>
        </w:rPr>
        <w:t>7CFR210.31(c)(3)</w:t>
      </w:r>
      <w:r>
        <w:rPr>
          <w:rFonts w:ascii="Times New Roman" w:eastAsia="Times New Roman" w:hAnsi="Times New Roman" w:cs="Times New Roman"/>
          <w:color w:val="000000"/>
          <w:sz w:val="24"/>
          <w:szCs w:val="24"/>
        </w:rPr>
        <w:t>)</w:t>
      </w:r>
      <w:r w:rsidRPr="007503B7">
        <w:rPr>
          <w:rFonts w:ascii="Times New Roman" w:eastAsia="Times New Roman" w:hAnsi="Times New Roman" w:cs="Times New Roman"/>
          <w:color w:val="000000"/>
          <w:sz w:val="24"/>
          <w:szCs w:val="24"/>
        </w:rPr>
        <w:t>.</w:t>
      </w:r>
    </w:p>
    <w:p w14:paraId="668B17DA" w14:textId="7DB6056C" w:rsidR="009F1F7A" w:rsidRDefault="009F1F7A" w:rsidP="009F1F7A">
      <w:pPr>
        <w:spacing w:line="276" w:lineRule="auto"/>
        <w:rPr>
          <w:rFonts w:cs="Times New Roman"/>
          <w:szCs w:val="24"/>
        </w:rPr>
      </w:pPr>
      <w:r>
        <w:rPr>
          <w:rFonts w:cs="Times New Roman"/>
          <w:szCs w:val="24"/>
        </w:rPr>
        <w:t>The Model Policy defines food marketing and lists the modes of food and beverage marketing that may exist in the school environment. This includes vending machine exterior displays, product taste tests, and scoreboards. The VDOE-S</w:t>
      </w:r>
      <w:r w:rsidR="002C0F10">
        <w:rPr>
          <w:rFonts w:cs="Times New Roman"/>
          <w:szCs w:val="24"/>
        </w:rPr>
        <w:t>C</w:t>
      </w:r>
      <w:r>
        <w:rPr>
          <w:rFonts w:cs="Times New Roman"/>
          <w:szCs w:val="24"/>
        </w:rPr>
        <w:t xml:space="preserve">NP recommends clear language in the Model Policy defining marketing and how it is communicated to students. The Policy Template includes </w:t>
      </w:r>
      <w:r>
        <w:rPr>
          <w:rFonts w:cs="Times New Roman"/>
          <w:szCs w:val="24"/>
        </w:rPr>
        <w:lastRenderedPageBreak/>
        <w:t xml:space="preserve">a brief sentence that restricts marketing of foods and beverages on the school campus to products that meet the USDA-FNS Smart Snacks rule. This language meets the federal requirement. </w:t>
      </w:r>
    </w:p>
    <w:p w14:paraId="011EE715" w14:textId="4AFAF8CB" w:rsidR="009F1F7A" w:rsidRPr="00962132" w:rsidRDefault="009F1F7A" w:rsidP="009F1F7A">
      <w:pPr>
        <w:spacing w:line="276" w:lineRule="auto"/>
        <w:rPr>
          <w:rFonts w:cs="Times New Roman"/>
          <w:szCs w:val="24"/>
        </w:rPr>
      </w:pPr>
      <w:r>
        <w:rPr>
          <w:rFonts w:cs="Times New Roman"/>
          <w:szCs w:val="24"/>
        </w:rPr>
        <w:t>Many divisions or schools do not have the funds to update larger pieces of equipment, such as scoreboards, backboards, buses, and building exteriors. For clarity to the public, the VDOE-S</w:t>
      </w:r>
      <w:r w:rsidR="002C0F10">
        <w:rPr>
          <w:rFonts w:cs="Times New Roman"/>
          <w:szCs w:val="24"/>
        </w:rPr>
        <w:t>C</w:t>
      </w:r>
      <w:r>
        <w:rPr>
          <w:rFonts w:cs="Times New Roman"/>
          <w:szCs w:val="24"/>
        </w:rPr>
        <w:t>NP recommends language around the replacement of large items or equipment at the time of renewal of larger items.</w:t>
      </w:r>
    </w:p>
    <w:p w14:paraId="1993BECA" w14:textId="77777777" w:rsidR="009F1F7A" w:rsidRPr="004B420D" w:rsidRDefault="009F1F7A" w:rsidP="009F1F7A">
      <w:pPr>
        <w:spacing w:line="276" w:lineRule="auto"/>
        <w:rPr>
          <w:rFonts w:cs="Times New Roman"/>
          <w:i/>
          <w:szCs w:val="24"/>
        </w:rPr>
      </w:pPr>
      <w:r w:rsidRPr="006660EF">
        <w:rPr>
          <w:rFonts w:cs="Times New Roman"/>
          <w:i/>
          <w:szCs w:val="24"/>
        </w:rPr>
        <w:t xml:space="preserve">To increase the score on the WellSAT3.0, </w:t>
      </w:r>
      <w:r>
        <w:rPr>
          <w:rFonts w:cs="Times New Roman"/>
          <w:i/>
          <w:szCs w:val="24"/>
        </w:rPr>
        <w:t>add language specifying</w:t>
      </w:r>
      <w:r w:rsidRPr="004B420D">
        <w:rPr>
          <w:rFonts w:cs="Times New Roman"/>
          <w:i/>
          <w:szCs w:val="24"/>
        </w:rPr>
        <w:t>:</w:t>
      </w:r>
    </w:p>
    <w:p w14:paraId="540AFAAA" w14:textId="082BB86A" w:rsidR="009F1F7A" w:rsidRPr="004B420D" w:rsidRDefault="009F1F7A" w:rsidP="009F1F7A">
      <w:pPr>
        <w:pStyle w:val="ListParagraph"/>
        <w:numPr>
          <w:ilvl w:val="0"/>
          <w:numId w:val="2"/>
        </w:numPr>
        <w:spacing w:line="276" w:lineRule="auto"/>
        <w:rPr>
          <w:rFonts w:ascii="Times New Roman" w:hAnsi="Times New Roman" w:cs="Times New Roman"/>
          <w:i/>
          <w:sz w:val="24"/>
          <w:szCs w:val="24"/>
        </w:rPr>
      </w:pPr>
      <w:r w:rsidRPr="004B420D">
        <w:rPr>
          <w:rFonts w:ascii="Times New Roman" w:hAnsi="Times New Roman" w:cs="Times New Roman"/>
          <w:i/>
          <w:sz w:val="24"/>
          <w:szCs w:val="24"/>
        </w:rPr>
        <w:t>di</w:t>
      </w:r>
      <w:r>
        <w:rPr>
          <w:rFonts w:ascii="Times New Roman" w:hAnsi="Times New Roman" w:cs="Times New Roman"/>
          <w:i/>
          <w:sz w:val="24"/>
          <w:szCs w:val="24"/>
        </w:rPr>
        <w:t>vision</w:t>
      </w:r>
      <w:r w:rsidRPr="004B420D">
        <w:rPr>
          <w:rFonts w:ascii="Times New Roman" w:hAnsi="Times New Roman" w:cs="Times New Roman"/>
          <w:i/>
          <w:sz w:val="24"/>
          <w:szCs w:val="24"/>
        </w:rPr>
        <w:t xml:space="preserve"> or school administrators encourage staff to model healthy eating and physical activity behaviors</w:t>
      </w:r>
    </w:p>
    <w:p w14:paraId="443F2256" w14:textId="104E6B24" w:rsidR="009F1F7A" w:rsidRDefault="009F1F7A" w:rsidP="009F1F7A">
      <w:pPr>
        <w:pStyle w:val="ListParagraph"/>
        <w:numPr>
          <w:ilvl w:val="0"/>
          <w:numId w:val="2"/>
        </w:numPr>
        <w:spacing w:line="276" w:lineRule="auto"/>
        <w:rPr>
          <w:rFonts w:ascii="Times New Roman" w:hAnsi="Times New Roman" w:cs="Times New Roman"/>
          <w:i/>
          <w:sz w:val="24"/>
          <w:szCs w:val="24"/>
        </w:rPr>
      </w:pPr>
      <w:r w:rsidRPr="004B420D">
        <w:rPr>
          <w:rFonts w:ascii="Times New Roman" w:hAnsi="Times New Roman" w:cs="Times New Roman"/>
          <w:i/>
          <w:sz w:val="24"/>
          <w:szCs w:val="24"/>
        </w:rPr>
        <w:t>marketing promote</w:t>
      </w:r>
      <w:r>
        <w:rPr>
          <w:rFonts w:ascii="Times New Roman" w:hAnsi="Times New Roman" w:cs="Times New Roman"/>
          <w:i/>
          <w:sz w:val="24"/>
          <w:szCs w:val="24"/>
        </w:rPr>
        <w:t>s healthy food and beverage choices</w:t>
      </w:r>
    </w:p>
    <w:p w14:paraId="451525D8" w14:textId="2B70F322" w:rsidR="009F1F7A"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 xml:space="preserve">advertising of food and beverages will be considered in the selection of curricular/educational materials, </w:t>
      </w:r>
      <w:proofErr w:type="gramStart"/>
      <w:r>
        <w:rPr>
          <w:rFonts w:ascii="Times New Roman" w:hAnsi="Times New Roman" w:cs="Times New Roman"/>
          <w:i/>
          <w:sz w:val="24"/>
          <w:szCs w:val="24"/>
        </w:rPr>
        <w:t>i.e.</w:t>
      </w:r>
      <w:proofErr w:type="gramEnd"/>
      <w:r>
        <w:rPr>
          <w:rFonts w:ascii="Times New Roman" w:hAnsi="Times New Roman" w:cs="Times New Roman"/>
          <w:i/>
          <w:sz w:val="24"/>
          <w:szCs w:val="24"/>
        </w:rPr>
        <w:t xml:space="preserve"> textbooks</w:t>
      </w:r>
    </w:p>
    <w:p w14:paraId="575998D3" w14:textId="272C3BE4" w:rsidR="009F1F7A"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marketing where food is purchased (</w:t>
      </w:r>
      <w:proofErr w:type="gramStart"/>
      <w:r>
        <w:rPr>
          <w:rFonts w:ascii="Times New Roman" w:hAnsi="Times New Roman" w:cs="Times New Roman"/>
          <w:i/>
          <w:sz w:val="24"/>
          <w:szCs w:val="24"/>
        </w:rPr>
        <w:t>i.e.</w:t>
      </w:r>
      <w:proofErr w:type="gramEnd"/>
      <w:r>
        <w:rPr>
          <w:rFonts w:ascii="Times New Roman" w:hAnsi="Times New Roman" w:cs="Times New Roman"/>
          <w:i/>
          <w:sz w:val="24"/>
          <w:szCs w:val="24"/>
        </w:rPr>
        <w:t xml:space="preserve"> vending machine exteriors, food and beverage cups and containers) is addressed</w:t>
      </w:r>
    </w:p>
    <w:p w14:paraId="2348A9D3" w14:textId="19FC4C01" w:rsidR="009F1F7A"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marketing in school publications and media, such as advertisements in school publications, is addressed</w:t>
      </w:r>
    </w:p>
    <w:p w14:paraId="35A7CEF5" w14:textId="77777777" w:rsidR="009F1F7A"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 xml:space="preserve">marketing through fundraisers and corporate-incentive programs, such as proof of purchases of company product, is addressed. </w:t>
      </w:r>
    </w:p>
    <w:p w14:paraId="01BB558A" w14:textId="77777777" w:rsidR="009F1F7A" w:rsidRDefault="009F1F7A" w:rsidP="009F1F7A">
      <w:pPr>
        <w:pStyle w:val="Heading4"/>
      </w:pPr>
      <w:bookmarkStart w:id="31" w:name="_Toc48736741"/>
      <w:bookmarkStart w:id="32" w:name="_Toc57965721"/>
      <w:r w:rsidRPr="00926FF8">
        <w:t>School-Sponsored Fundraisers</w:t>
      </w:r>
      <w:bookmarkEnd w:id="31"/>
      <w:r>
        <w:rPr>
          <w:rStyle w:val="EndnoteReference"/>
        </w:rPr>
        <w:t>3</w:t>
      </w:r>
      <w:bookmarkEnd w:id="32"/>
    </w:p>
    <w:p w14:paraId="0ACD3C05" w14:textId="17BF43D6" w:rsidR="009F1F7A" w:rsidRDefault="009F1F7A" w:rsidP="009F1F7A">
      <w:pPr>
        <w:pStyle w:val="sectind"/>
        <w:spacing w:before="240" w:beforeAutospacing="0" w:after="192" w:afterAutospacing="0" w:line="276" w:lineRule="auto"/>
        <w:textAlignment w:val="baseline"/>
      </w:pPr>
      <w:r>
        <w:t>The VDOE-S</w:t>
      </w:r>
      <w:r w:rsidR="002C0F10">
        <w:t>C</w:t>
      </w:r>
      <w:r>
        <w:t>NP recommends allowing only non-food fundraisers or food and beverage fundraisers that meet the USDA-FNS Smart Snacks rule. The VDOE-S</w:t>
      </w:r>
      <w:r w:rsidR="002C0F10">
        <w:t>C</w:t>
      </w:r>
      <w:r>
        <w:t xml:space="preserve">NP also recommends promoting physical activity fundraisers, such as walk-a-thons, jump rope contests, and fun runs. The LEA may include a list of healthy fundraiser ideas that meet the USDA-FNS Smart Snacks rule for public information. If no exemptions are allowed, the Wellness Policy must clearly state fundraisers will only sell non-food items or foods and beverages that meet the USDA-FNS Smart Snacks rule. If no fundraisers are allowed in the division or school, the Wellness Policy should state that no food or beverage fundraisers are allowed. </w:t>
      </w:r>
    </w:p>
    <w:p w14:paraId="7E8437B9" w14:textId="77777777" w:rsidR="009F1F7A" w:rsidRPr="00F7317E" w:rsidRDefault="009F1F7A" w:rsidP="009F1F7A">
      <w:pPr>
        <w:spacing w:line="276" w:lineRule="auto"/>
        <w:rPr>
          <w:szCs w:val="24"/>
        </w:rPr>
      </w:pPr>
      <w:r>
        <w:rPr>
          <w:rFonts w:cs="Times New Roman"/>
          <w:szCs w:val="24"/>
        </w:rPr>
        <w:t>Virginia regulation</w:t>
      </w:r>
      <w:r>
        <w:rPr>
          <w:rFonts w:cs="Times New Roman"/>
          <w:i/>
          <w:szCs w:val="24"/>
        </w:rPr>
        <w:t xml:space="preserve"> </w:t>
      </w:r>
      <w:r w:rsidRPr="00F7317E">
        <w:rPr>
          <w:rFonts w:cs="Times New Roman"/>
          <w:szCs w:val="24"/>
        </w:rPr>
        <w:t>states that e</w:t>
      </w:r>
      <w:r w:rsidRPr="00F7317E">
        <w:rPr>
          <w:szCs w:val="24"/>
        </w:rPr>
        <w:t xml:space="preserve">ach public school shall </w:t>
      </w:r>
      <w:r>
        <w:rPr>
          <w:szCs w:val="24"/>
        </w:rPr>
        <w:t>not conduct</w:t>
      </w:r>
      <w:r w:rsidRPr="00F7317E">
        <w:rPr>
          <w:szCs w:val="24"/>
        </w:rPr>
        <w:t xml:space="preserve"> more than 30 school-sponsored fundraisers per school year during which food or beverages that do not meet </w:t>
      </w:r>
      <w:r>
        <w:rPr>
          <w:szCs w:val="24"/>
        </w:rPr>
        <w:t>the USDA-FNS Smart Snacks rule</w:t>
      </w:r>
      <w:r w:rsidRPr="00F7317E">
        <w:rPr>
          <w:szCs w:val="24"/>
        </w:rPr>
        <w:t xml:space="preserve"> may be sold to </w:t>
      </w:r>
      <w:r>
        <w:rPr>
          <w:szCs w:val="24"/>
        </w:rPr>
        <w:t>students. The LEA is</w:t>
      </w:r>
      <w:r w:rsidRPr="00F7317E">
        <w:rPr>
          <w:szCs w:val="24"/>
        </w:rPr>
        <w:t xml:space="preserve"> not required to allow </w:t>
      </w:r>
      <w:r>
        <w:rPr>
          <w:szCs w:val="24"/>
        </w:rPr>
        <w:t xml:space="preserve">these </w:t>
      </w:r>
      <w:r w:rsidRPr="00F7317E">
        <w:rPr>
          <w:szCs w:val="24"/>
        </w:rPr>
        <w:t xml:space="preserve">exemptions </w:t>
      </w:r>
      <w:r>
        <w:rPr>
          <w:szCs w:val="24"/>
        </w:rPr>
        <w:t>and may implement more restrictive guidelines, such as allowing only food and beverage fundraisers that meet the Smart Snacks rule (</w:t>
      </w:r>
      <w:hyperlink r:id="rId14" w:tooltip="Weblink to Virginia Code: fundraisers" w:history="1">
        <w:r w:rsidRPr="000D0360">
          <w:rPr>
            <w:rStyle w:val="Hyperlink"/>
            <w:rFonts w:cs="Times New Roman"/>
            <w:szCs w:val="24"/>
          </w:rPr>
          <w:t>8VAC20-740-35</w:t>
        </w:r>
      </w:hyperlink>
      <w:r>
        <w:rPr>
          <w:rFonts w:cs="Times New Roman"/>
          <w:szCs w:val="24"/>
        </w:rPr>
        <w:t>)</w:t>
      </w:r>
      <w:r>
        <w:rPr>
          <w:szCs w:val="24"/>
        </w:rPr>
        <w:t>.</w:t>
      </w:r>
    </w:p>
    <w:p w14:paraId="315AB5FA" w14:textId="77777777" w:rsidR="009F1F7A" w:rsidRPr="00F7317E" w:rsidRDefault="009F1F7A" w:rsidP="009F1F7A">
      <w:pPr>
        <w:spacing w:line="276" w:lineRule="auto"/>
        <w:rPr>
          <w:szCs w:val="24"/>
        </w:rPr>
      </w:pPr>
      <w:r>
        <w:rPr>
          <w:szCs w:val="24"/>
        </w:rPr>
        <w:t xml:space="preserve">For the purpose of the exempt fundraiser regulation, one fundraiser counts as </w:t>
      </w:r>
      <w:r w:rsidRPr="00F7317E">
        <w:rPr>
          <w:szCs w:val="24"/>
        </w:rPr>
        <w:t xml:space="preserve">one or more fundraising activities that last one school day. If multiple school-sponsored organizations conduct fundraisers on the same day, the combined activities </w:t>
      </w:r>
      <w:proofErr w:type="gramStart"/>
      <w:r>
        <w:rPr>
          <w:szCs w:val="24"/>
        </w:rPr>
        <w:t>is</w:t>
      </w:r>
      <w:proofErr w:type="gramEnd"/>
      <w:r w:rsidRPr="00F7317E">
        <w:rPr>
          <w:szCs w:val="24"/>
        </w:rPr>
        <w:t xml:space="preserve"> counted as one fundraiser. If a fundraising activity lasts more than one school day, each subsequent day's activity </w:t>
      </w:r>
      <w:r>
        <w:rPr>
          <w:szCs w:val="24"/>
        </w:rPr>
        <w:t>is</w:t>
      </w:r>
      <w:r w:rsidRPr="00F7317E">
        <w:rPr>
          <w:szCs w:val="24"/>
        </w:rPr>
        <w:t xml:space="preserve"> considered </w:t>
      </w:r>
      <w:r w:rsidRPr="00F7317E">
        <w:rPr>
          <w:szCs w:val="24"/>
        </w:rPr>
        <w:lastRenderedPageBreak/>
        <w:t>as one fundraiser and count</w:t>
      </w:r>
      <w:r>
        <w:rPr>
          <w:szCs w:val="24"/>
        </w:rPr>
        <w:t>s</w:t>
      </w:r>
      <w:r w:rsidRPr="00F7317E">
        <w:rPr>
          <w:szCs w:val="24"/>
        </w:rPr>
        <w:t xml:space="preserve"> toward</w:t>
      </w:r>
      <w:r>
        <w:rPr>
          <w:szCs w:val="24"/>
        </w:rPr>
        <w:t>s</w:t>
      </w:r>
      <w:r w:rsidRPr="00F7317E">
        <w:rPr>
          <w:szCs w:val="24"/>
        </w:rPr>
        <w:t xml:space="preserve"> the 30 exempt fundraisers total per year.</w:t>
      </w:r>
      <w:r>
        <w:rPr>
          <w:szCs w:val="24"/>
        </w:rPr>
        <w:t xml:space="preserve"> </w:t>
      </w:r>
      <w:r>
        <w:t>An exem</w:t>
      </w:r>
      <w:r w:rsidRPr="00F7317E">
        <w:t>ption is not required for non</w:t>
      </w:r>
      <w:r>
        <w:t>-</w:t>
      </w:r>
      <w:r w:rsidRPr="00F7317E">
        <w:t>food fundraisers or for fundraisers that sell food or beverage items that meet</w:t>
      </w:r>
      <w:r>
        <w:t xml:space="preserve"> the USDA-FNS Smart Snacks rule</w:t>
      </w:r>
      <w:r w:rsidRPr="00F7317E">
        <w:t>.</w:t>
      </w:r>
    </w:p>
    <w:p w14:paraId="0003F33E" w14:textId="77777777" w:rsidR="009F1F7A" w:rsidRDefault="009F1F7A" w:rsidP="009F1F7A">
      <w:pPr>
        <w:pStyle w:val="sectind"/>
        <w:spacing w:before="0" w:beforeAutospacing="0" w:after="0" w:afterAutospacing="0" w:line="276" w:lineRule="auto"/>
        <w:textAlignment w:val="baseline"/>
      </w:pPr>
      <w:r w:rsidRPr="00F7317E">
        <w:t>Any fundraiser that sells food or beverages, whether the items meet the nutrition standards or are exempt from</w:t>
      </w:r>
      <w:r>
        <w:t xml:space="preserve"> the nutrition standards</w:t>
      </w:r>
      <w:r w:rsidRPr="00F7317E">
        <w:t xml:space="preserve">, may not be conducted during meal service times. </w:t>
      </w:r>
      <w:r>
        <w:t>A</w:t>
      </w:r>
      <w:r w:rsidRPr="00F7317E">
        <w:t xml:space="preserve">ny food or beverage item cannot be sold in competition with the National School Lunch Program </w:t>
      </w:r>
      <w:r>
        <w:t xml:space="preserve">or </w:t>
      </w:r>
      <w:r w:rsidRPr="00F7317E">
        <w:t>School Breakfast Program from 6</w:t>
      </w:r>
      <w:r>
        <w:t>:00</w:t>
      </w:r>
      <w:r w:rsidRPr="00F7317E">
        <w:t xml:space="preserve"> a.m. until after the close of the last breakfast period and from the beginning of the first lunch period to the end of the last lunch period. </w:t>
      </w:r>
      <w:r>
        <w:t>The</w:t>
      </w:r>
      <w:r w:rsidRPr="00F7317E">
        <w:t xml:space="preserve"> income from any food or beverage sold to students during these time</w:t>
      </w:r>
      <w:r>
        <w:t xml:space="preserve">s shall accrue to the non-profit nutrition program </w:t>
      </w:r>
      <w:r w:rsidRPr="00F7317E">
        <w:t>account</w:t>
      </w:r>
      <w:r>
        <w:t xml:space="preserve"> (</w:t>
      </w:r>
      <w:hyperlink r:id="rId15" w:tooltip="Weblink to Virginia Code: fundraisers" w:history="1">
        <w:r w:rsidRPr="000D0360">
          <w:rPr>
            <w:rStyle w:val="Hyperlink"/>
          </w:rPr>
          <w:t>8VAC20-740-35</w:t>
        </w:r>
      </w:hyperlink>
      <w:r>
        <w:t>)</w:t>
      </w:r>
      <w:r w:rsidRPr="00F7317E">
        <w:t>.</w:t>
      </w:r>
    </w:p>
    <w:p w14:paraId="32974693" w14:textId="77777777" w:rsidR="009F1F7A" w:rsidRDefault="009F1F7A" w:rsidP="009F1F7A">
      <w:pPr>
        <w:pStyle w:val="sectbi2"/>
        <w:spacing w:before="240" w:beforeAutospacing="0" w:after="192" w:afterAutospacing="0" w:line="276" w:lineRule="auto"/>
        <w:textAlignment w:val="baseline"/>
      </w:pPr>
      <w:r>
        <w:t>Virginia regulation requires an individual be designated to track school-sponsored fundraisers</w:t>
      </w:r>
      <w:r>
        <w:rPr>
          <w:i/>
        </w:rPr>
        <w:t xml:space="preserve">. </w:t>
      </w:r>
      <w:r w:rsidRPr="00334FC4">
        <w:t xml:space="preserve">This designee shall </w:t>
      </w:r>
      <w:r w:rsidRPr="00D70174">
        <w:rPr>
          <w:b/>
          <w:bCs/>
        </w:rPr>
        <w:t xml:space="preserve">not </w:t>
      </w:r>
      <w:r w:rsidRPr="00334FC4">
        <w:t>be school nutrition personnel</w:t>
      </w:r>
      <w:r>
        <w:t>. The</w:t>
      </w:r>
      <w:r w:rsidRPr="00334FC4">
        <w:t xml:space="preserve"> </w:t>
      </w:r>
      <w:r>
        <w:t>designee</w:t>
      </w:r>
      <w:r w:rsidRPr="00334FC4">
        <w:t xml:space="preserve"> shall be responsible for maintaining records each school year documenting the number of exempt fundraisers conducted at each school and shall monitor and ensure compliance in all areas that are outside the control of the scho</w:t>
      </w:r>
      <w:r>
        <w:t>ol nutrition programs operation</w:t>
      </w:r>
      <w:r w:rsidRPr="00334FC4">
        <w:t xml:space="preserve"> </w:t>
      </w:r>
      <w:r>
        <w:t>(</w:t>
      </w:r>
      <w:hyperlink r:id="rId16" w:tooltip="Weblink to Virginia Code: fundraisers" w:history="1">
        <w:r w:rsidRPr="00E725CE">
          <w:rPr>
            <w:rStyle w:val="Hyperlink"/>
          </w:rPr>
          <w:t>8VAC20-740-40</w:t>
        </w:r>
      </w:hyperlink>
      <w:r>
        <w:t>)</w:t>
      </w:r>
      <w:r w:rsidRPr="00334FC4">
        <w:t>.</w:t>
      </w:r>
    </w:p>
    <w:p w14:paraId="707B3FF4" w14:textId="77777777" w:rsidR="009F1F7A" w:rsidRPr="00F7317E" w:rsidRDefault="009F1F7A" w:rsidP="009F1F7A">
      <w:pPr>
        <w:pStyle w:val="sectbi2"/>
        <w:spacing w:before="240" w:beforeAutospacing="0" w:after="192" w:afterAutospacing="0" w:line="276" w:lineRule="auto"/>
        <w:textAlignment w:val="baseline"/>
      </w:pPr>
      <w:r>
        <w:t>The name or position of the official to approve, track, and monitor school-sponsored fundraisers must be designated in the Wellness Policy even if the school does not allow exemptions to the Smart Snacks rule. This designee shall ensure compliance and answer questions from teachers, parents, or partner organizations on meeting the USDA-FNS Smart Snacks rule.</w:t>
      </w:r>
    </w:p>
    <w:p w14:paraId="43517767" w14:textId="77777777" w:rsidR="009F1F7A" w:rsidRPr="004B420D" w:rsidRDefault="009F1F7A" w:rsidP="009F1F7A">
      <w:pPr>
        <w:spacing w:line="276" w:lineRule="auto"/>
        <w:rPr>
          <w:rFonts w:cs="Times New Roman"/>
          <w:i/>
          <w:szCs w:val="24"/>
        </w:rPr>
      </w:pPr>
      <w:r w:rsidRPr="006660EF">
        <w:rPr>
          <w:rFonts w:cs="Times New Roman"/>
          <w:i/>
          <w:szCs w:val="24"/>
        </w:rPr>
        <w:t xml:space="preserve">To increase the score on the WellSAT3.0, </w:t>
      </w:r>
      <w:r>
        <w:rPr>
          <w:rFonts w:cs="Times New Roman"/>
          <w:i/>
          <w:szCs w:val="24"/>
        </w:rPr>
        <w:t>add language specifying</w:t>
      </w:r>
      <w:r w:rsidRPr="004B420D">
        <w:rPr>
          <w:rFonts w:cs="Times New Roman"/>
          <w:i/>
          <w:szCs w:val="24"/>
        </w:rPr>
        <w:t>:</w:t>
      </w:r>
    </w:p>
    <w:p w14:paraId="275E811D" w14:textId="77777777" w:rsidR="009F1F7A" w:rsidRPr="00FE7B80"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exempt fundraisers are not allowed. All fundraisers must meet the USDA-FNS Smart Snacks rule.</w:t>
      </w:r>
    </w:p>
    <w:p w14:paraId="6F8BEF14" w14:textId="77777777" w:rsidR="009F1F7A" w:rsidRDefault="009F1F7A" w:rsidP="009F1F7A">
      <w:pPr>
        <w:pStyle w:val="Heading4"/>
        <w:rPr>
          <w:vertAlign w:val="superscript"/>
        </w:rPr>
      </w:pPr>
      <w:bookmarkStart w:id="33" w:name="_Toc48736742"/>
      <w:bookmarkStart w:id="34" w:name="_Toc57965722"/>
      <w:r w:rsidRPr="00926FF8">
        <w:t>Nutrition Education</w:t>
      </w:r>
      <w:bookmarkEnd w:id="33"/>
      <w:r>
        <w:rPr>
          <w:vertAlign w:val="superscript"/>
        </w:rPr>
        <w:t>1</w:t>
      </w:r>
      <w:bookmarkEnd w:id="34"/>
    </w:p>
    <w:p w14:paraId="665FBF49" w14:textId="77777777" w:rsidR="009F1F7A" w:rsidRDefault="009F1F7A" w:rsidP="009F1F7A">
      <w:pPr>
        <w:spacing w:line="276" w:lineRule="auto"/>
        <w:rPr>
          <w:rFonts w:cs="Times New Roman"/>
          <w:szCs w:val="24"/>
        </w:rPr>
      </w:pPr>
      <w:r>
        <w:rPr>
          <w:rFonts w:cs="Times New Roman"/>
          <w:szCs w:val="24"/>
        </w:rPr>
        <w:t>The LEA must include at least one evidence-based goal for nutrition education.</w:t>
      </w:r>
    </w:p>
    <w:p w14:paraId="023A3874" w14:textId="77777777" w:rsidR="009F1F7A" w:rsidRDefault="009F1F7A" w:rsidP="009F1F7A">
      <w:pPr>
        <w:spacing w:line="276" w:lineRule="auto"/>
        <w:rPr>
          <w:rFonts w:cs="Times New Roman"/>
          <w:szCs w:val="24"/>
        </w:rPr>
      </w:pPr>
      <w:r>
        <w:rPr>
          <w:rFonts w:cs="Times New Roman"/>
          <w:szCs w:val="24"/>
        </w:rPr>
        <w:t>Federal regulation</w:t>
      </w:r>
      <w:r>
        <w:rPr>
          <w:rFonts w:cs="Times New Roman"/>
          <w:i/>
          <w:szCs w:val="24"/>
        </w:rPr>
        <w:t xml:space="preserve"> </w:t>
      </w:r>
      <w:r>
        <w:rPr>
          <w:rFonts w:cs="Times New Roman"/>
          <w:szCs w:val="24"/>
        </w:rPr>
        <w:t>states at a minimum, Wellness Policies must contain:</w:t>
      </w:r>
    </w:p>
    <w:p w14:paraId="0E9460F5" w14:textId="77777777" w:rsidR="009F1F7A" w:rsidRPr="00D24BDB" w:rsidRDefault="009F1F7A" w:rsidP="009F1F7A">
      <w:pPr>
        <w:pStyle w:val="ListParagraph"/>
        <w:numPr>
          <w:ilvl w:val="0"/>
          <w:numId w:val="6"/>
        </w:numPr>
        <w:spacing w:line="276" w:lineRule="auto"/>
        <w:rPr>
          <w:rFonts w:cs="Times New Roman"/>
          <w:szCs w:val="24"/>
        </w:rPr>
      </w:pPr>
      <w:r>
        <w:rPr>
          <w:rFonts w:ascii="Times New Roman" w:hAnsi="Times New Roman" w:cs="Times New Roman"/>
          <w:sz w:val="24"/>
          <w:szCs w:val="24"/>
        </w:rPr>
        <w:t>specific goals for nutrition promotion and education, physical activity, and other school-based activities that promote student wellness. In developing these goals, the LEA must review and consider evidence-based strategies and techniques (</w:t>
      </w:r>
      <w:r w:rsidRPr="00E725CE">
        <w:rPr>
          <w:rFonts w:ascii="Times New Roman" w:hAnsi="Times New Roman" w:cs="Times New Roman"/>
          <w:sz w:val="24"/>
          <w:szCs w:val="24"/>
        </w:rPr>
        <w:t>7eCFR210.31</w:t>
      </w:r>
      <w:r>
        <w:rPr>
          <w:rFonts w:ascii="Times New Roman" w:hAnsi="Times New Roman" w:cs="Times New Roman"/>
          <w:sz w:val="24"/>
          <w:szCs w:val="24"/>
        </w:rPr>
        <w:t>(c)(1)).</w:t>
      </w:r>
    </w:p>
    <w:p w14:paraId="6D584DED" w14:textId="77777777" w:rsidR="009F1F7A" w:rsidRDefault="009F1F7A" w:rsidP="009F1F7A">
      <w:pPr>
        <w:spacing w:line="276" w:lineRule="auto"/>
        <w:rPr>
          <w:rFonts w:eastAsia="Times New Roman" w:cs="Times New Roman"/>
          <w:iCs/>
          <w:color w:val="000000"/>
          <w:szCs w:val="24"/>
        </w:rPr>
      </w:pPr>
      <w:r>
        <w:rPr>
          <w:rFonts w:eastAsia="Times New Roman" w:cs="Times New Roman"/>
          <w:iCs/>
          <w:color w:val="000000"/>
          <w:szCs w:val="24"/>
        </w:rPr>
        <w:t xml:space="preserve">The Model Policy and Policy Template give examples of goals that may be used in this section. The LEA may choose their own goals to fit the resources available at their division or school. The goals listed include language around integrating nutrition education into curricula, developing gardens, and using the cafeteria as a learning lab. The Policy Template gives one suggested nutrition education goal based on incorporating nutrition education into core subjects as well as in health education. </w:t>
      </w:r>
    </w:p>
    <w:p w14:paraId="6FB27368" w14:textId="77777777" w:rsidR="009F1F7A" w:rsidRPr="00233C5D" w:rsidRDefault="009F1F7A" w:rsidP="009F1F7A">
      <w:pPr>
        <w:spacing w:line="276" w:lineRule="auto"/>
        <w:rPr>
          <w:rFonts w:cs="Times New Roman"/>
          <w:i/>
          <w:szCs w:val="24"/>
        </w:rPr>
      </w:pPr>
      <w:r w:rsidRPr="006660EF">
        <w:rPr>
          <w:rFonts w:cs="Times New Roman"/>
          <w:i/>
          <w:szCs w:val="24"/>
        </w:rPr>
        <w:lastRenderedPageBreak/>
        <w:t xml:space="preserve">To increase the score on the WellSAT3.0, </w:t>
      </w:r>
      <w:r>
        <w:rPr>
          <w:rFonts w:cs="Times New Roman"/>
          <w:i/>
          <w:szCs w:val="24"/>
        </w:rPr>
        <w:t>add language specifying</w:t>
      </w:r>
      <w:r w:rsidRPr="00233C5D">
        <w:rPr>
          <w:rFonts w:cs="Times New Roman"/>
          <w:i/>
          <w:szCs w:val="24"/>
        </w:rPr>
        <w:t>:</w:t>
      </w:r>
    </w:p>
    <w:p w14:paraId="2C0255CB" w14:textId="77777777" w:rsidR="009F1F7A" w:rsidRPr="00233C5D" w:rsidRDefault="009F1F7A" w:rsidP="009F1F7A">
      <w:pPr>
        <w:pStyle w:val="ListParagraph"/>
        <w:numPr>
          <w:ilvl w:val="0"/>
          <w:numId w:val="6"/>
        </w:numPr>
        <w:spacing w:line="276" w:lineRule="auto"/>
        <w:rPr>
          <w:rFonts w:ascii="Times New Roman" w:hAnsi="Times New Roman" w:cs="Times New Roman"/>
          <w:i/>
          <w:sz w:val="24"/>
          <w:szCs w:val="24"/>
        </w:rPr>
      </w:pPr>
      <w:r w:rsidRPr="00233C5D">
        <w:rPr>
          <w:rFonts w:ascii="Times New Roman" w:hAnsi="Times New Roman" w:cs="Times New Roman"/>
          <w:i/>
          <w:sz w:val="24"/>
          <w:szCs w:val="24"/>
        </w:rPr>
        <w:t>specific goals for nutrition education. For example, “Nutrition lessons are integrated into the curriculum and the health education program.”</w:t>
      </w:r>
    </w:p>
    <w:p w14:paraId="70A20DB5" w14:textId="7EFC7396" w:rsidR="009F1F7A" w:rsidRPr="00233C5D" w:rsidRDefault="009F1F7A" w:rsidP="009F1F7A">
      <w:pPr>
        <w:pStyle w:val="ListParagraph"/>
        <w:numPr>
          <w:ilvl w:val="0"/>
          <w:numId w:val="6"/>
        </w:numPr>
        <w:spacing w:line="276" w:lineRule="auto"/>
        <w:rPr>
          <w:rFonts w:ascii="Times New Roman" w:hAnsi="Times New Roman" w:cs="Times New Roman"/>
          <w:i/>
          <w:sz w:val="24"/>
          <w:szCs w:val="24"/>
        </w:rPr>
      </w:pPr>
      <w:r w:rsidRPr="00233C5D">
        <w:rPr>
          <w:rFonts w:ascii="Times New Roman" w:hAnsi="Times New Roman" w:cs="Times New Roman"/>
          <w:i/>
          <w:sz w:val="24"/>
          <w:szCs w:val="24"/>
        </w:rPr>
        <w:t>skill-based nutrition education is required OR specific skills are identified and required (e.g., media awareness, menu planning, reading nutrition fac</w:t>
      </w:r>
      <w:r>
        <w:rPr>
          <w:rFonts w:ascii="Times New Roman" w:hAnsi="Times New Roman" w:cs="Times New Roman"/>
          <w:i/>
          <w:sz w:val="24"/>
          <w:szCs w:val="24"/>
        </w:rPr>
        <w:t>ts labels)</w:t>
      </w:r>
    </w:p>
    <w:p w14:paraId="13F4C51A" w14:textId="35EB4EA8" w:rsidR="009F1F7A" w:rsidRPr="00233C5D" w:rsidRDefault="009F1F7A" w:rsidP="009F1F7A">
      <w:pPr>
        <w:pStyle w:val="ListParagraph"/>
        <w:numPr>
          <w:ilvl w:val="0"/>
          <w:numId w:val="6"/>
        </w:numPr>
        <w:spacing w:line="276" w:lineRule="auto"/>
        <w:rPr>
          <w:rFonts w:ascii="Times New Roman" w:hAnsi="Times New Roman" w:cs="Times New Roman"/>
          <w:i/>
          <w:sz w:val="24"/>
          <w:szCs w:val="24"/>
        </w:rPr>
      </w:pPr>
      <w:r w:rsidRPr="00233C5D">
        <w:rPr>
          <w:rFonts w:ascii="Times New Roman" w:hAnsi="Times New Roman" w:cs="Times New Roman"/>
          <w:i/>
          <w:sz w:val="24"/>
          <w:szCs w:val="24"/>
        </w:rPr>
        <w:t>all elementary, middle, and high school students will receive sequential and compr</w:t>
      </w:r>
      <w:r>
        <w:rPr>
          <w:rFonts w:ascii="Times New Roman" w:hAnsi="Times New Roman" w:cs="Times New Roman"/>
          <w:i/>
          <w:sz w:val="24"/>
          <w:szCs w:val="24"/>
        </w:rPr>
        <w:t>ehensive nutrition education</w:t>
      </w:r>
    </w:p>
    <w:p w14:paraId="303A4319" w14:textId="527DB59B" w:rsidR="009F1F7A" w:rsidRPr="00233C5D" w:rsidRDefault="009F1F7A" w:rsidP="009F1F7A">
      <w:pPr>
        <w:pStyle w:val="ListParagraph"/>
        <w:numPr>
          <w:ilvl w:val="0"/>
          <w:numId w:val="6"/>
        </w:numPr>
        <w:spacing w:line="276" w:lineRule="auto"/>
        <w:rPr>
          <w:rFonts w:ascii="Times New Roman" w:hAnsi="Times New Roman" w:cs="Times New Roman"/>
          <w:i/>
          <w:sz w:val="24"/>
          <w:szCs w:val="24"/>
        </w:rPr>
      </w:pPr>
      <w:r w:rsidRPr="00233C5D">
        <w:rPr>
          <w:rFonts w:ascii="Times New Roman" w:hAnsi="Times New Roman" w:cs="Times New Roman"/>
          <w:i/>
          <w:sz w:val="24"/>
          <w:szCs w:val="24"/>
        </w:rPr>
        <w:t xml:space="preserve">nutrition education </w:t>
      </w:r>
      <w:r>
        <w:rPr>
          <w:rFonts w:ascii="Times New Roman" w:hAnsi="Times New Roman" w:cs="Times New Roman"/>
          <w:i/>
          <w:sz w:val="24"/>
          <w:szCs w:val="24"/>
        </w:rPr>
        <w:t xml:space="preserve">will </w:t>
      </w:r>
      <w:r w:rsidRPr="00233C5D">
        <w:rPr>
          <w:rFonts w:ascii="Times New Roman" w:hAnsi="Times New Roman" w:cs="Times New Roman"/>
          <w:i/>
          <w:sz w:val="24"/>
          <w:szCs w:val="24"/>
        </w:rPr>
        <w:t xml:space="preserve">be integrated </w:t>
      </w:r>
      <w:r>
        <w:rPr>
          <w:rFonts w:ascii="Times New Roman" w:hAnsi="Times New Roman" w:cs="Times New Roman"/>
          <w:i/>
          <w:sz w:val="24"/>
          <w:szCs w:val="24"/>
        </w:rPr>
        <w:t>into other subjects</w:t>
      </w:r>
    </w:p>
    <w:p w14:paraId="462CE8F4" w14:textId="3BACED5A" w:rsidR="009F1F7A" w:rsidRDefault="009F1F7A" w:rsidP="009F1F7A">
      <w:pPr>
        <w:pStyle w:val="ListParagraph"/>
        <w:numPr>
          <w:ilvl w:val="0"/>
          <w:numId w:val="6"/>
        </w:numPr>
        <w:spacing w:line="276" w:lineRule="auto"/>
        <w:rPr>
          <w:rFonts w:ascii="Times New Roman" w:hAnsi="Times New Roman" w:cs="Times New Roman"/>
          <w:i/>
          <w:sz w:val="24"/>
          <w:szCs w:val="24"/>
        </w:rPr>
      </w:pPr>
      <w:r w:rsidRPr="00233C5D">
        <w:rPr>
          <w:rFonts w:ascii="Times New Roman" w:hAnsi="Times New Roman" w:cs="Times New Roman"/>
          <w:i/>
          <w:sz w:val="24"/>
          <w:szCs w:val="24"/>
        </w:rPr>
        <w:t>students will receive education about agriculture and the food system through specific activities</w:t>
      </w:r>
    </w:p>
    <w:p w14:paraId="43F1AE6F" w14:textId="77777777" w:rsidR="009F1F7A" w:rsidRPr="00B7467B" w:rsidRDefault="009F1F7A" w:rsidP="009F1F7A">
      <w:pPr>
        <w:pStyle w:val="Heading4"/>
        <w:rPr>
          <w:vertAlign w:val="superscript"/>
        </w:rPr>
      </w:pPr>
      <w:bookmarkStart w:id="35" w:name="_Toc48736743"/>
      <w:bookmarkStart w:id="36" w:name="_Toc57965723"/>
      <w:r w:rsidRPr="00926FF8">
        <w:t>Nutrition Promotion</w:t>
      </w:r>
      <w:bookmarkEnd w:id="35"/>
      <w:r>
        <w:rPr>
          <w:vertAlign w:val="superscript"/>
        </w:rPr>
        <w:t>1</w:t>
      </w:r>
      <w:bookmarkEnd w:id="36"/>
    </w:p>
    <w:p w14:paraId="29BDB157" w14:textId="77777777" w:rsidR="009F1F7A" w:rsidRDefault="009F1F7A" w:rsidP="009F1F7A">
      <w:pPr>
        <w:spacing w:line="276" w:lineRule="auto"/>
        <w:rPr>
          <w:rFonts w:cs="Times New Roman"/>
          <w:szCs w:val="24"/>
        </w:rPr>
      </w:pPr>
      <w:r>
        <w:rPr>
          <w:rFonts w:cs="Times New Roman"/>
          <w:szCs w:val="24"/>
        </w:rPr>
        <w:t>The LEA must include at least one evidence-based goal for nutrition promotion.</w:t>
      </w:r>
    </w:p>
    <w:p w14:paraId="6D49285A" w14:textId="77777777" w:rsidR="009F1F7A" w:rsidRDefault="009F1F7A" w:rsidP="009F1F7A">
      <w:pPr>
        <w:spacing w:line="276" w:lineRule="auto"/>
        <w:rPr>
          <w:rFonts w:cs="Times New Roman"/>
          <w:szCs w:val="24"/>
        </w:rPr>
      </w:pPr>
      <w:r>
        <w:rPr>
          <w:rFonts w:cs="Times New Roman"/>
          <w:szCs w:val="24"/>
        </w:rPr>
        <w:t>As described in the previous goals section, Wellness Policies must contain:</w:t>
      </w:r>
    </w:p>
    <w:p w14:paraId="2A9DE50E" w14:textId="77777777" w:rsidR="009F1F7A" w:rsidRPr="00D24BDB" w:rsidRDefault="009F1F7A" w:rsidP="009F1F7A">
      <w:pPr>
        <w:pStyle w:val="ListParagraph"/>
        <w:numPr>
          <w:ilvl w:val="0"/>
          <w:numId w:val="6"/>
        </w:numPr>
        <w:spacing w:line="276" w:lineRule="auto"/>
        <w:rPr>
          <w:rFonts w:cs="Times New Roman"/>
          <w:szCs w:val="24"/>
        </w:rPr>
      </w:pPr>
      <w:r>
        <w:rPr>
          <w:rFonts w:ascii="Times New Roman" w:hAnsi="Times New Roman" w:cs="Times New Roman"/>
          <w:sz w:val="24"/>
          <w:szCs w:val="24"/>
        </w:rPr>
        <w:t>specific goals for nutrition promotion and education, physical activity, and other school-based activities that promote student wellness. In developing these goals, the LEA must review and consider evidence-based strategies and techniques (</w:t>
      </w:r>
      <w:r w:rsidRPr="00E725CE">
        <w:rPr>
          <w:rFonts w:ascii="Times New Roman" w:hAnsi="Times New Roman" w:cs="Times New Roman"/>
          <w:sz w:val="24"/>
          <w:szCs w:val="24"/>
        </w:rPr>
        <w:t>7eCFR210.31</w:t>
      </w:r>
      <w:r>
        <w:rPr>
          <w:rFonts w:ascii="Times New Roman" w:hAnsi="Times New Roman" w:cs="Times New Roman"/>
          <w:sz w:val="24"/>
          <w:szCs w:val="24"/>
        </w:rPr>
        <w:t>(c)(1)).</w:t>
      </w:r>
    </w:p>
    <w:p w14:paraId="06691458" w14:textId="1F9A3300" w:rsidR="009F1F7A" w:rsidRPr="0094523D" w:rsidRDefault="009F1F7A" w:rsidP="009F1F7A">
      <w:pPr>
        <w:spacing w:line="276" w:lineRule="auto"/>
        <w:rPr>
          <w:rFonts w:eastAsia="Times New Roman" w:cs="Times New Roman"/>
          <w:iCs/>
          <w:color w:val="000000"/>
          <w:szCs w:val="24"/>
        </w:rPr>
      </w:pPr>
      <w:r>
        <w:t xml:space="preserve">The </w:t>
      </w:r>
      <w:r>
        <w:rPr>
          <w:rFonts w:eastAsia="Times New Roman" w:cs="Times New Roman"/>
          <w:iCs/>
          <w:color w:val="000000"/>
          <w:szCs w:val="24"/>
        </w:rPr>
        <w:t>Model Policy and Policy Template give examples of goals that may be used in this section. The LEA may choose their own goals to fit the resources available at their division or school. The goal listed in the Policy Template promotes farm to school activities. Providing a list of possible activities to meet this goal is a recommended approach to address the different needs at each school. The VDOE-S</w:t>
      </w:r>
      <w:r w:rsidR="002C0F10">
        <w:rPr>
          <w:rFonts w:eastAsia="Times New Roman" w:cs="Times New Roman"/>
          <w:iCs/>
          <w:color w:val="000000"/>
          <w:szCs w:val="24"/>
        </w:rPr>
        <w:t>C</w:t>
      </w:r>
      <w:r>
        <w:rPr>
          <w:rFonts w:eastAsia="Times New Roman" w:cs="Times New Roman"/>
          <w:iCs/>
          <w:color w:val="000000"/>
          <w:szCs w:val="24"/>
        </w:rPr>
        <w:t>NP recommends including language involving farm to school activities in the nutrition promotion section.</w:t>
      </w:r>
    </w:p>
    <w:p w14:paraId="083E27AC" w14:textId="77777777" w:rsidR="009F1F7A" w:rsidRPr="00B7467B" w:rsidRDefault="009F1F7A" w:rsidP="009F1F7A">
      <w:pPr>
        <w:pStyle w:val="Heading4"/>
        <w:rPr>
          <w:vertAlign w:val="superscript"/>
        </w:rPr>
      </w:pPr>
      <w:bookmarkStart w:id="37" w:name="_Toc48736744"/>
      <w:bookmarkStart w:id="38" w:name="_Toc57965724"/>
      <w:r w:rsidRPr="00926FF8">
        <w:t xml:space="preserve">Physical </w:t>
      </w:r>
      <w:r>
        <w:t xml:space="preserve">Education/Physical </w:t>
      </w:r>
      <w:r w:rsidRPr="00926FF8">
        <w:t>Activity</w:t>
      </w:r>
      <w:bookmarkEnd w:id="37"/>
      <w:r>
        <w:rPr>
          <w:vertAlign w:val="superscript"/>
        </w:rPr>
        <w:t>1</w:t>
      </w:r>
      <w:bookmarkEnd w:id="38"/>
    </w:p>
    <w:p w14:paraId="5384B1B2" w14:textId="77777777" w:rsidR="009F1F7A" w:rsidRDefault="009F1F7A" w:rsidP="009F1F7A">
      <w:pPr>
        <w:spacing w:line="276" w:lineRule="auto"/>
        <w:rPr>
          <w:rFonts w:cs="Times New Roman"/>
          <w:szCs w:val="24"/>
        </w:rPr>
      </w:pPr>
      <w:r>
        <w:rPr>
          <w:rFonts w:cs="Times New Roman"/>
          <w:szCs w:val="24"/>
        </w:rPr>
        <w:t>The LEA must include at least one evidence-based goal for physical education/physical activity.</w:t>
      </w:r>
    </w:p>
    <w:p w14:paraId="24A1ED0E" w14:textId="77777777" w:rsidR="009F1F7A" w:rsidRDefault="009F1F7A" w:rsidP="009F1F7A">
      <w:pPr>
        <w:spacing w:line="276" w:lineRule="auto"/>
        <w:rPr>
          <w:rFonts w:cs="Times New Roman"/>
          <w:szCs w:val="24"/>
        </w:rPr>
      </w:pPr>
      <w:r>
        <w:rPr>
          <w:rFonts w:cs="Times New Roman"/>
          <w:szCs w:val="24"/>
        </w:rPr>
        <w:t>As described in the previous goals section, Wellness Policies must contain:</w:t>
      </w:r>
    </w:p>
    <w:p w14:paraId="7310016F" w14:textId="77777777" w:rsidR="009F1F7A" w:rsidRPr="00D24BDB" w:rsidRDefault="009F1F7A" w:rsidP="009F1F7A">
      <w:pPr>
        <w:pStyle w:val="ListParagraph"/>
        <w:numPr>
          <w:ilvl w:val="0"/>
          <w:numId w:val="6"/>
        </w:numPr>
        <w:spacing w:line="276" w:lineRule="auto"/>
        <w:rPr>
          <w:rFonts w:cs="Times New Roman"/>
          <w:szCs w:val="24"/>
        </w:rPr>
      </w:pPr>
      <w:r>
        <w:rPr>
          <w:rFonts w:ascii="Times New Roman" w:hAnsi="Times New Roman" w:cs="Times New Roman"/>
          <w:sz w:val="24"/>
          <w:szCs w:val="24"/>
        </w:rPr>
        <w:t>specific goals for nutrition promotion and education, physical activity, and other school-based activities that promote student wellness. In developing these goals, The LEA must review and consider evidence-based strategies and techniques (</w:t>
      </w:r>
      <w:r w:rsidRPr="00E725CE">
        <w:rPr>
          <w:rFonts w:ascii="Times New Roman" w:hAnsi="Times New Roman" w:cs="Times New Roman"/>
          <w:sz w:val="24"/>
          <w:szCs w:val="24"/>
        </w:rPr>
        <w:t>7eCFR210.31</w:t>
      </w:r>
      <w:r>
        <w:rPr>
          <w:rFonts w:ascii="Times New Roman" w:hAnsi="Times New Roman" w:cs="Times New Roman"/>
          <w:sz w:val="24"/>
          <w:szCs w:val="24"/>
        </w:rPr>
        <w:t>(c)(1)).</w:t>
      </w:r>
    </w:p>
    <w:p w14:paraId="4813E6E0" w14:textId="77777777" w:rsidR="009F1F7A" w:rsidRDefault="009F1F7A" w:rsidP="009F1F7A">
      <w:pPr>
        <w:spacing w:line="276" w:lineRule="auto"/>
        <w:rPr>
          <w:rFonts w:eastAsia="Times New Roman" w:cs="Times New Roman"/>
          <w:szCs w:val="24"/>
        </w:rPr>
      </w:pPr>
      <w:r>
        <w:rPr>
          <w:rFonts w:cs="Times New Roman"/>
          <w:szCs w:val="24"/>
        </w:rPr>
        <w:t>Virginia regulation</w:t>
      </w:r>
      <w:r>
        <w:rPr>
          <w:i/>
        </w:rPr>
        <w:t xml:space="preserve"> </w:t>
      </w:r>
      <w:r w:rsidRPr="00DF13FC">
        <w:rPr>
          <w:rFonts w:cs="Times New Roman"/>
          <w:szCs w:val="24"/>
        </w:rPr>
        <w:t xml:space="preserve">states that each elementary school shall provide students with a daily recess during the regular school year as determined appropriate by the school. </w:t>
      </w:r>
      <w:r w:rsidRPr="00B27D82">
        <w:rPr>
          <w:rFonts w:cs="Times New Roman"/>
          <w:szCs w:val="24"/>
        </w:rPr>
        <w:t xml:space="preserve">In addition, </w:t>
      </w:r>
      <w:r w:rsidRPr="00B27D82">
        <w:rPr>
          <w:rFonts w:eastAsia="Times New Roman" w:cs="Times New Roman"/>
          <w:szCs w:val="24"/>
        </w:rPr>
        <w:t xml:space="preserve">local school boards shall provide a program of physical activity for all students in grades kindergarten through </w:t>
      </w:r>
      <w:r>
        <w:rPr>
          <w:rFonts w:eastAsia="Times New Roman" w:cs="Times New Roman"/>
          <w:szCs w:val="24"/>
        </w:rPr>
        <w:t>five</w:t>
      </w:r>
      <w:r w:rsidRPr="00B27D82">
        <w:rPr>
          <w:rFonts w:eastAsia="Times New Roman" w:cs="Times New Roman"/>
          <w:szCs w:val="24"/>
        </w:rPr>
        <w:t xml:space="preserve"> consisting of at least 20 minutes per day or an average of 100 minutes per week during the regular school year. A program of physical activity is available to all students in </w:t>
      </w:r>
      <w:r w:rsidRPr="00B27D82">
        <w:rPr>
          <w:rFonts w:eastAsia="Times New Roman" w:cs="Times New Roman"/>
          <w:szCs w:val="24"/>
        </w:rPr>
        <w:lastRenderedPageBreak/>
        <w:t xml:space="preserve">grades </w:t>
      </w:r>
      <w:r>
        <w:rPr>
          <w:rFonts w:eastAsia="Times New Roman" w:cs="Times New Roman"/>
          <w:szCs w:val="24"/>
        </w:rPr>
        <w:t>six</w:t>
      </w:r>
      <w:r w:rsidRPr="00B27D82">
        <w:rPr>
          <w:rFonts w:eastAsia="Times New Roman" w:cs="Times New Roman"/>
          <w:szCs w:val="24"/>
        </w:rPr>
        <w:t xml:space="preserve"> through 12 with a goal of at least 150 minutes per week</w:t>
      </w:r>
      <w:r>
        <w:rPr>
          <w:rFonts w:eastAsia="Times New Roman" w:cs="Times New Roman"/>
          <w:szCs w:val="24"/>
        </w:rPr>
        <w:t>,</w:t>
      </w:r>
      <w:r w:rsidRPr="00B27D82">
        <w:rPr>
          <w:rFonts w:eastAsia="Times New Roman" w:cs="Times New Roman"/>
          <w:szCs w:val="24"/>
        </w:rPr>
        <w:t xml:space="preserve"> on average</w:t>
      </w:r>
      <w:r>
        <w:rPr>
          <w:rFonts w:eastAsia="Times New Roman" w:cs="Times New Roman"/>
          <w:szCs w:val="24"/>
        </w:rPr>
        <w:t>,</w:t>
      </w:r>
      <w:r w:rsidRPr="00B27D82">
        <w:rPr>
          <w:rFonts w:eastAsia="Times New Roman" w:cs="Times New Roman"/>
          <w:szCs w:val="24"/>
        </w:rPr>
        <w:t xml:space="preserve"> during the regular school year (</w:t>
      </w:r>
      <w:hyperlink r:id="rId17" w:tooltip="Weblink to Virginia Code: Recess" w:history="1">
        <w:r w:rsidRPr="00B27D82">
          <w:rPr>
            <w:rStyle w:val="Hyperlink"/>
          </w:rPr>
          <w:t>8VAC20-131-200</w:t>
        </w:r>
      </w:hyperlink>
      <w:r w:rsidRPr="00B27D82">
        <w:rPr>
          <w:rFonts w:eastAsia="Times New Roman" w:cs="Times New Roman"/>
          <w:szCs w:val="24"/>
        </w:rPr>
        <w:t>).</w:t>
      </w:r>
    </w:p>
    <w:p w14:paraId="3E8CFA6A" w14:textId="77777777" w:rsidR="009F1F7A" w:rsidRDefault="009F1F7A" w:rsidP="009F1F7A">
      <w:pPr>
        <w:spacing w:line="276" w:lineRule="auto"/>
        <w:rPr>
          <w:rFonts w:eastAsia="Times New Roman" w:cs="Times New Roman"/>
          <w:iCs/>
          <w:color w:val="000000"/>
          <w:szCs w:val="24"/>
        </w:rPr>
      </w:pPr>
      <w:r w:rsidRPr="00031637">
        <w:rPr>
          <w:rFonts w:eastAsia="Times New Roman" w:cs="Times New Roman"/>
          <w:iCs/>
          <w:color w:val="000000"/>
          <w:szCs w:val="24"/>
        </w:rPr>
        <w:t>Virginia requires all students to meet the expectations of the standards of learning for health and physical education by demonstrating health literacy skills, and therefore does not allow substitutions, such as school sports, nor exemptions</w:t>
      </w:r>
      <w:r>
        <w:rPr>
          <w:rFonts w:eastAsia="Times New Roman" w:cs="Times New Roman"/>
          <w:iCs/>
          <w:color w:val="000000"/>
          <w:szCs w:val="24"/>
        </w:rPr>
        <w:t>.</w:t>
      </w:r>
    </w:p>
    <w:p w14:paraId="416F8295" w14:textId="77777777" w:rsidR="009F1F7A" w:rsidRDefault="009F1F7A" w:rsidP="009F1F7A">
      <w:pPr>
        <w:spacing w:line="276" w:lineRule="auto"/>
        <w:rPr>
          <w:rFonts w:eastAsia="Times New Roman" w:cs="Times New Roman"/>
          <w:iCs/>
          <w:color w:val="000000"/>
          <w:szCs w:val="24"/>
        </w:rPr>
      </w:pPr>
      <w:r>
        <w:rPr>
          <w:rFonts w:eastAsia="Times New Roman" w:cs="Times New Roman"/>
          <w:iCs/>
          <w:color w:val="000000"/>
          <w:szCs w:val="24"/>
        </w:rPr>
        <w:t xml:space="preserve">The Model Policy and Policy Template give examples of goals that may be used in this section. The LEA may choose their own goals to fit the resources available at their division or school. </w:t>
      </w:r>
      <w:r w:rsidRPr="00FE7B80">
        <w:rPr>
          <w:rFonts w:eastAsia="Times New Roman" w:cs="Times New Roman"/>
          <w:iCs/>
          <w:color w:val="000000"/>
          <w:szCs w:val="24"/>
        </w:rPr>
        <w:t xml:space="preserve">The Model </w:t>
      </w:r>
      <w:r>
        <w:rPr>
          <w:rFonts w:eastAsia="Times New Roman" w:cs="Times New Roman"/>
          <w:iCs/>
          <w:color w:val="000000"/>
          <w:szCs w:val="24"/>
        </w:rPr>
        <w:t>P</w:t>
      </w:r>
      <w:r w:rsidRPr="00FE7B80">
        <w:rPr>
          <w:rFonts w:eastAsia="Times New Roman" w:cs="Times New Roman"/>
          <w:iCs/>
          <w:color w:val="000000"/>
          <w:szCs w:val="24"/>
        </w:rPr>
        <w:t xml:space="preserve">olicy </w:t>
      </w:r>
      <w:r>
        <w:rPr>
          <w:rFonts w:eastAsia="Times New Roman" w:cs="Times New Roman"/>
          <w:iCs/>
          <w:color w:val="000000"/>
          <w:szCs w:val="24"/>
        </w:rPr>
        <w:t>and Policy Template provide the Virginia physical activity requirements based on the</w:t>
      </w:r>
      <w:r w:rsidRPr="00FE7B80">
        <w:rPr>
          <w:rFonts w:eastAsia="Times New Roman" w:cs="Times New Roman"/>
          <w:iCs/>
          <w:color w:val="000000"/>
          <w:szCs w:val="24"/>
        </w:rPr>
        <w:t xml:space="preserve"> actual number of minutes each school</w:t>
      </w:r>
      <w:r>
        <w:rPr>
          <w:rFonts w:eastAsia="Times New Roman" w:cs="Times New Roman"/>
          <w:iCs/>
          <w:color w:val="000000"/>
          <w:szCs w:val="24"/>
        </w:rPr>
        <w:t xml:space="preserve"> must provide for each student. It is not a Wellness Policy requirement for the LEA to include the number of minutes of physical education class and other opportunities for physical activity offered to students. However, it may provide clarity to the public and make the assessment of the Wellness Policy easier to complete.</w:t>
      </w:r>
    </w:p>
    <w:p w14:paraId="6DF1724E" w14:textId="77777777" w:rsidR="009F1F7A" w:rsidRPr="00EE260F" w:rsidRDefault="009F1F7A" w:rsidP="009F1F7A">
      <w:pPr>
        <w:spacing w:line="276" w:lineRule="auto"/>
        <w:rPr>
          <w:rFonts w:cs="Times New Roman"/>
          <w:i/>
          <w:szCs w:val="24"/>
        </w:rPr>
      </w:pPr>
      <w:r w:rsidRPr="006660EF">
        <w:rPr>
          <w:rFonts w:cs="Times New Roman"/>
          <w:i/>
          <w:szCs w:val="24"/>
        </w:rPr>
        <w:t xml:space="preserve">To increase the score on the WellSAT3.0, </w:t>
      </w:r>
      <w:r>
        <w:rPr>
          <w:rFonts w:cs="Times New Roman"/>
          <w:i/>
          <w:szCs w:val="24"/>
        </w:rPr>
        <w:t>add language specifying</w:t>
      </w:r>
      <w:r w:rsidRPr="00EE260F">
        <w:rPr>
          <w:rFonts w:cs="Times New Roman"/>
          <w:i/>
          <w:szCs w:val="24"/>
        </w:rPr>
        <w:t>:</w:t>
      </w:r>
    </w:p>
    <w:p w14:paraId="62BB14EB" w14:textId="741A5AB4" w:rsidR="009F1F7A" w:rsidRPr="003075D9" w:rsidRDefault="009F1F7A" w:rsidP="009F1F7A">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i/>
          <w:sz w:val="24"/>
          <w:szCs w:val="24"/>
        </w:rPr>
        <w:t>a specific amount of time per week of physical education instruction for elementary, middle, and high school students is required</w:t>
      </w:r>
    </w:p>
    <w:p w14:paraId="3E1E5B81" w14:textId="32169065" w:rsidR="009F1F7A" w:rsidRPr="003075D9" w:rsidRDefault="009F1F7A" w:rsidP="009F1F7A">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i/>
          <w:sz w:val="24"/>
          <w:szCs w:val="24"/>
        </w:rPr>
        <w:t>qualifications for physical education teachers are addressed</w:t>
      </w:r>
    </w:p>
    <w:p w14:paraId="2DA93F6D" w14:textId="26AE46D6" w:rsidR="009F1F7A" w:rsidRPr="003075D9" w:rsidRDefault="009F1F7A" w:rsidP="009F1F7A">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i/>
          <w:sz w:val="24"/>
          <w:szCs w:val="24"/>
        </w:rPr>
        <w:t>physical education training for physical education teachers is addressed</w:t>
      </w:r>
    </w:p>
    <w:p w14:paraId="50F31116" w14:textId="06E058E9" w:rsidR="009F1F7A" w:rsidRPr="003075D9" w:rsidRDefault="009F1F7A" w:rsidP="009F1F7A">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i/>
          <w:sz w:val="24"/>
          <w:szCs w:val="24"/>
        </w:rPr>
        <w:t>physical education exemption requirements are addressed</w:t>
      </w:r>
    </w:p>
    <w:p w14:paraId="17E366B1" w14:textId="2985F5F1" w:rsidR="009F1F7A" w:rsidRPr="003075D9" w:rsidRDefault="009F1F7A" w:rsidP="009F1F7A">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i/>
          <w:sz w:val="24"/>
          <w:szCs w:val="24"/>
        </w:rPr>
        <w:t>physical education substitutions for students, such as other school sports, are addressed</w:t>
      </w:r>
    </w:p>
    <w:p w14:paraId="09E744C8" w14:textId="1338D627" w:rsidR="009F1F7A" w:rsidRPr="003075D9" w:rsidRDefault="009F1F7A" w:rsidP="009F1F7A">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i/>
          <w:sz w:val="24"/>
          <w:szCs w:val="24"/>
        </w:rPr>
        <w:t>family and community engagement in physical activity opportunities at all schools are addressed</w:t>
      </w:r>
    </w:p>
    <w:p w14:paraId="08467424" w14:textId="067C411B" w:rsidR="009F1F7A" w:rsidRPr="003075D9" w:rsidRDefault="009F1F7A" w:rsidP="009F1F7A">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i/>
          <w:sz w:val="24"/>
          <w:szCs w:val="24"/>
        </w:rPr>
        <w:t>before and after school physical activity for all students including clubs, intramural, interscholastic opportunities, etc. is addressed</w:t>
      </w:r>
    </w:p>
    <w:p w14:paraId="11E2477F" w14:textId="67DA5F5B" w:rsidR="009F1F7A" w:rsidRPr="003528B3" w:rsidRDefault="009F1F7A" w:rsidP="009F1F7A">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i/>
          <w:sz w:val="24"/>
          <w:szCs w:val="24"/>
        </w:rPr>
        <w:t>recess for all students is required</w:t>
      </w:r>
    </w:p>
    <w:p w14:paraId="30DD9261" w14:textId="3F8908E4" w:rsidR="009F1F7A" w:rsidRPr="003528B3" w:rsidRDefault="009F1F7A" w:rsidP="009F1F7A">
      <w:pPr>
        <w:pStyle w:val="ListParagraph"/>
        <w:numPr>
          <w:ilvl w:val="0"/>
          <w:numId w:val="2"/>
        </w:numPr>
        <w:spacing w:line="276" w:lineRule="auto"/>
        <w:rPr>
          <w:rFonts w:ascii="Times New Roman" w:hAnsi="Times New Roman" w:cs="Times New Roman"/>
          <w:i/>
          <w:sz w:val="24"/>
          <w:szCs w:val="24"/>
        </w:rPr>
      </w:pPr>
      <w:r w:rsidRPr="004B420D">
        <w:rPr>
          <w:rFonts w:ascii="Times New Roman" w:hAnsi="Times New Roman" w:cs="Times New Roman"/>
          <w:i/>
          <w:sz w:val="24"/>
          <w:szCs w:val="24"/>
        </w:rPr>
        <w:t>school</w:t>
      </w:r>
      <w:r>
        <w:rPr>
          <w:rFonts w:ascii="Times New Roman" w:hAnsi="Times New Roman" w:cs="Times New Roman"/>
          <w:i/>
          <w:sz w:val="24"/>
          <w:szCs w:val="24"/>
        </w:rPr>
        <w:t>s</w:t>
      </w:r>
      <w:r w:rsidRPr="004B420D">
        <w:rPr>
          <w:rFonts w:ascii="Times New Roman" w:hAnsi="Times New Roman" w:cs="Times New Roman"/>
          <w:i/>
          <w:sz w:val="24"/>
          <w:szCs w:val="24"/>
        </w:rPr>
        <w:t xml:space="preserve"> </w:t>
      </w:r>
      <w:r>
        <w:rPr>
          <w:rFonts w:ascii="Times New Roman" w:hAnsi="Times New Roman" w:cs="Times New Roman"/>
          <w:i/>
          <w:sz w:val="24"/>
          <w:szCs w:val="24"/>
        </w:rPr>
        <w:t xml:space="preserve">are required </w:t>
      </w:r>
      <w:r w:rsidRPr="004B420D">
        <w:rPr>
          <w:rFonts w:ascii="Times New Roman" w:hAnsi="Times New Roman" w:cs="Times New Roman"/>
          <w:i/>
          <w:sz w:val="24"/>
          <w:szCs w:val="24"/>
        </w:rPr>
        <w:t>to develop an active transport program</w:t>
      </w:r>
    </w:p>
    <w:p w14:paraId="3F455267" w14:textId="0726DCB6" w:rsidR="009F1F7A" w:rsidRPr="00EE260F" w:rsidRDefault="009F1F7A" w:rsidP="009F1F7A">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i/>
          <w:sz w:val="24"/>
          <w:szCs w:val="24"/>
        </w:rPr>
        <w:t>staff</w:t>
      </w:r>
      <w:r w:rsidRPr="00EE260F">
        <w:rPr>
          <w:rFonts w:ascii="Times New Roman" w:hAnsi="Times New Roman" w:cs="Times New Roman"/>
          <w:i/>
          <w:sz w:val="24"/>
          <w:szCs w:val="24"/>
        </w:rPr>
        <w:t xml:space="preserve"> </w:t>
      </w:r>
      <w:r>
        <w:rPr>
          <w:rFonts w:ascii="Times New Roman" w:hAnsi="Times New Roman" w:cs="Times New Roman"/>
          <w:i/>
          <w:sz w:val="24"/>
          <w:szCs w:val="24"/>
        </w:rPr>
        <w:t xml:space="preserve">are encouraged </w:t>
      </w:r>
      <w:r w:rsidRPr="00EE260F">
        <w:rPr>
          <w:rFonts w:ascii="Times New Roman" w:hAnsi="Times New Roman" w:cs="Times New Roman"/>
          <w:i/>
          <w:sz w:val="24"/>
          <w:szCs w:val="24"/>
        </w:rPr>
        <w:t>to use physical activity as a reward</w:t>
      </w:r>
    </w:p>
    <w:p w14:paraId="617717FA" w14:textId="1C56F83E" w:rsidR="009F1F7A" w:rsidRPr="00EE260F" w:rsidRDefault="009F1F7A" w:rsidP="009F1F7A">
      <w:pPr>
        <w:pStyle w:val="ListParagraph"/>
        <w:numPr>
          <w:ilvl w:val="0"/>
          <w:numId w:val="2"/>
        </w:numPr>
        <w:spacing w:line="276" w:lineRule="auto"/>
        <w:rPr>
          <w:rFonts w:ascii="Times New Roman" w:hAnsi="Times New Roman" w:cs="Times New Roman"/>
          <w:sz w:val="24"/>
          <w:szCs w:val="24"/>
        </w:rPr>
      </w:pPr>
      <w:r w:rsidRPr="00EE260F">
        <w:rPr>
          <w:rFonts w:ascii="Times New Roman" w:hAnsi="Times New Roman" w:cs="Times New Roman"/>
          <w:i/>
          <w:sz w:val="24"/>
          <w:szCs w:val="24"/>
        </w:rPr>
        <w:t>physical activity as a punishment</w:t>
      </w:r>
      <w:r>
        <w:rPr>
          <w:rFonts w:ascii="Times New Roman" w:hAnsi="Times New Roman" w:cs="Times New Roman"/>
          <w:i/>
          <w:sz w:val="24"/>
          <w:szCs w:val="24"/>
        </w:rPr>
        <w:t xml:space="preserve"> is prohibited</w:t>
      </w:r>
    </w:p>
    <w:p w14:paraId="30DFB481" w14:textId="4F7E340B" w:rsidR="009F1F7A" w:rsidRPr="00EE260F" w:rsidRDefault="009F1F7A" w:rsidP="009F1F7A">
      <w:pPr>
        <w:pStyle w:val="ListParagraph"/>
        <w:numPr>
          <w:ilvl w:val="0"/>
          <w:numId w:val="2"/>
        </w:numPr>
        <w:spacing w:line="276" w:lineRule="auto"/>
        <w:rPr>
          <w:rFonts w:ascii="Times New Roman" w:hAnsi="Times New Roman" w:cs="Times New Roman"/>
          <w:sz w:val="24"/>
          <w:szCs w:val="24"/>
        </w:rPr>
      </w:pPr>
      <w:r w:rsidRPr="00EE260F">
        <w:rPr>
          <w:rFonts w:ascii="Times New Roman" w:hAnsi="Times New Roman" w:cs="Times New Roman"/>
          <w:i/>
          <w:sz w:val="24"/>
          <w:szCs w:val="24"/>
        </w:rPr>
        <w:t>withholding ph</w:t>
      </w:r>
      <w:r>
        <w:rPr>
          <w:rFonts w:ascii="Times New Roman" w:hAnsi="Times New Roman" w:cs="Times New Roman"/>
          <w:i/>
          <w:sz w:val="24"/>
          <w:szCs w:val="24"/>
        </w:rPr>
        <w:t>ysical activity, physical education, and/or recess as a punishment is prohibited</w:t>
      </w:r>
    </w:p>
    <w:p w14:paraId="111C74CF" w14:textId="77777777" w:rsidR="009F1F7A" w:rsidRDefault="009F1F7A" w:rsidP="009F1F7A">
      <w:pPr>
        <w:pStyle w:val="Heading4"/>
        <w:rPr>
          <w:vertAlign w:val="superscript"/>
        </w:rPr>
      </w:pPr>
      <w:bookmarkStart w:id="39" w:name="_Toc48736745"/>
      <w:bookmarkStart w:id="40" w:name="_Toc57965725"/>
      <w:r w:rsidRPr="00926FF8">
        <w:t>Other Activities that Promote Student Wellness</w:t>
      </w:r>
      <w:bookmarkEnd w:id="39"/>
      <w:r>
        <w:rPr>
          <w:vertAlign w:val="superscript"/>
        </w:rPr>
        <w:t>1</w:t>
      </w:r>
      <w:bookmarkEnd w:id="40"/>
    </w:p>
    <w:p w14:paraId="0BB9E8AB" w14:textId="77777777" w:rsidR="009F1F7A" w:rsidRDefault="009F1F7A" w:rsidP="009F1F7A">
      <w:pPr>
        <w:spacing w:line="276" w:lineRule="auto"/>
        <w:rPr>
          <w:rFonts w:cs="Times New Roman"/>
          <w:szCs w:val="24"/>
        </w:rPr>
      </w:pPr>
      <w:r>
        <w:rPr>
          <w:rFonts w:cs="Times New Roman"/>
          <w:szCs w:val="24"/>
        </w:rPr>
        <w:t>The LEA must include at least one evidence-based goal for other activities that promote student wellness.</w:t>
      </w:r>
    </w:p>
    <w:p w14:paraId="761F95D3" w14:textId="77777777" w:rsidR="009F1F7A" w:rsidRDefault="009F1F7A" w:rsidP="009F1F7A">
      <w:pPr>
        <w:spacing w:line="276" w:lineRule="auto"/>
        <w:rPr>
          <w:rFonts w:cs="Times New Roman"/>
          <w:szCs w:val="24"/>
        </w:rPr>
      </w:pPr>
      <w:r>
        <w:rPr>
          <w:rFonts w:cs="Times New Roman"/>
          <w:szCs w:val="24"/>
        </w:rPr>
        <w:t>As described above, Wellness Policies must contain:</w:t>
      </w:r>
    </w:p>
    <w:p w14:paraId="34C3B837" w14:textId="77777777" w:rsidR="009F1F7A" w:rsidRPr="00D24BDB" w:rsidRDefault="009F1F7A" w:rsidP="009F1F7A">
      <w:pPr>
        <w:pStyle w:val="ListParagraph"/>
        <w:numPr>
          <w:ilvl w:val="0"/>
          <w:numId w:val="6"/>
        </w:numPr>
        <w:spacing w:line="276" w:lineRule="auto"/>
        <w:rPr>
          <w:rFonts w:cs="Times New Roman"/>
          <w:szCs w:val="24"/>
        </w:rPr>
      </w:pPr>
      <w:r>
        <w:rPr>
          <w:rFonts w:ascii="Times New Roman" w:hAnsi="Times New Roman" w:cs="Times New Roman"/>
          <w:sz w:val="24"/>
          <w:szCs w:val="24"/>
        </w:rPr>
        <w:lastRenderedPageBreak/>
        <w:t>specific goals for nutrition promotion and education, physical activity, and other school-based activities that promote student wellness. In developing these goals, the LEA must review and consider evidence-based strategies and techniques (</w:t>
      </w:r>
      <w:r w:rsidRPr="00E725CE">
        <w:rPr>
          <w:rFonts w:ascii="Times New Roman" w:hAnsi="Times New Roman" w:cs="Times New Roman"/>
          <w:sz w:val="24"/>
          <w:szCs w:val="24"/>
        </w:rPr>
        <w:t>7eCFR210.31</w:t>
      </w:r>
      <w:r>
        <w:rPr>
          <w:rFonts w:ascii="Times New Roman" w:hAnsi="Times New Roman" w:cs="Times New Roman"/>
          <w:sz w:val="24"/>
          <w:szCs w:val="24"/>
        </w:rPr>
        <w:t>(c)(1)).</w:t>
      </w:r>
    </w:p>
    <w:p w14:paraId="537ED37F" w14:textId="30E17D08" w:rsidR="009F1F7A" w:rsidRDefault="009F1F7A" w:rsidP="009F1F7A">
      <w:pPr>
        <w:spacing w:line="276" w:lineRule="auto"/>
      </w:pPr>
      <w:r>
        <w:rPr>
          <w:rFonts w:eastAsia="Times New Roman" w:cs="Times New Roman"/>
          <w:iCs/>
          <w:color w:val="000000"/>
          <w:szCs w:val="24"/>
        </w:rPr>
        <w:t>The Model Policy and Policy Template give examples of goals that may be used in this section. The LEA may choose their own goals to fit the resources available at their division or school.</w:t>
      </w:r>
      <w:r w:rsidR="007B15BE">
        <w:rPr>
          <w:rFonts w:eastAsia="Times New Roman" w:cs="Times New Roman"/>
          <w:iCs/>
          <w:color w:val="000000"/>
          <w:szCs w:val="24"/>
        </w:rPr>
        <w:t xml:space="preserve"> For additional ideas and resources check out </w:t>
      </w:r>
      <w:hyperlink r:id="rId18" w:tooltip="website for alliance for a healthier generation assessment guide for schools" w:history="1">
        <w:r w:rsidR="007B15BE" w:rsidRPr="007B15BE">
          <w:rPr>
            <w:rStyle w:val="Hyperlink"/>
            <w:rFonts w:eastAsia="Times New Roman" w:cs="Times New Roman"/>
            <w:iCs/>
            <w:szCs w:val="24"/>
          </w:rPr>
          <w:t>Alliance for a Healthier Generation – Assessment Guide</w:t>
        </w:r>
      </w:hyperlink>
      <w:r w:rsidR="007B15BE">
        <w:rPr>
          <w:rFonts w:eastAsia="Times New Roman" w:cs="Times New Roman"/>
          <w:iCs/>
          <w:color w:val="000000"/>
          <w:szCs w:val="24"/>
        </w:rPr>
        <w:t xml:space="preserve"> and </w:t>
      </w:r>
      <w:hyperlink r:id="rId19" w:history="1">
        <w:r w:rsidR="007B15BE" w:rsidRPr="00846674">
          <w:rPr>
            <w:rStyle w:val="Hyperlink"/>
            <w:rFonts w:eastAsia="Times New Roman" w:cs="Times New Roman"/>
            <w:iCs/>
            <w:szCs w:val="24"/>
          </w:rPr>
          <w:t>Action for Healthy Kids’ School Health Index</w:t>
        </w:r>
        <w:r w:rsidR="007B15BE" w:rsidRPr="007B15BE">
          <w:rPr>
            <w:rStyle w:val="Hyperlink"/>
            <w:rFonts w:eastAsia="Times New Roman" w:cs="Times New Roman"/>
            <w:iCs/>
            <w:szCs w:val="24"/>
          </w:rPr>
          <w:t>.</w:t>
        </w:r>
      </w:hyperlink>
      <w:r w:rsidR="007B15BE">
        <w:rPr>
          <w:rFonts w:eastAsia="Times New Roman" w:cs="Times New Roman"/>
          <w:iCs/>
          <w:color w:val="000000"/>
          <w:szCs w:val="24"/>
        </w:rPr>
        <w:t xml:space="preserve"> </w:t>
      </w:r>
    </w:p>
    <w:p w14:paraId="43848DD9" w14:textId="77777777" w:rsidR="009F1F7A" w:rsidRPr="004B420D" w:rsidRDefault="009F1F7A" w:rsidP="009F1F7A">
      <w:pPr>
        <w:spacing w:line="276" w:lineRule="auto"/>
        <w:rPr>
          <w:rFonts w:cs="Times New Roman"/>
          <w:i/>
          <w:szCs w:val="24"/>
        </w:rPr>
      </w:pPr>
      <w:r w:rsidRPr="006660EF">
        <w:rPr>
          <w:rFonts w:cs="Times New Roman"/>
          <w:i/>
          <w:szCs w:val="24"/>
        </w:rPr>
        <w:t xml:space="preserve">To increase the score on the WellSAT3.0, </w:t>
      </w:r>
      <w:r>
        <w:rPr>
          <w:rFonts w:cs="Times New Roman"/>
          <w:i/>
          <w:szCs w:val="24"/>
        </w:rPr>
        <w:t>add language specifying</w:t>
      </w:r>
      <w:r w:rsidRPr="004B420D">
        <w:rPr>
          <w:rFonts w:cs="Times New Roman"/>
          <w:i/>
          <w:szCs w:val="24"/>
        </w:rPr>
        <w:t>:</w:t>
      </w:r>
    </w:p>
    <w:p w14:paraId="4F428816" w14:textId="379F7BD0" w:rsidR="009F1F7A" w:rsidRDefault="009F1F7A" w:rsidP="009F1F7A">
      <w:pPr>
        <w:pStyle w:val="ListParagraph"/>
        <w:numPr>
          <w:ilvl w:val="0"/>
          <w:numId w:val="2"/>
        </w:numPr>
        <w:spacing w:line="276" w:lineRule="auto"/>
        <w:rPr>
          <w:rFonts w:ascii="Times New Roman" w:hAnsi="Times New Roman" w:cs="Times New Roman"/>
          <w:i/>
          <w:sz w:val="24"/>
          <w:szCs w:val="24"/>
        </w:rPr>
      </w:pPr>
      <w:r w:rsidRPr="004B420D">
        <w:rPr>
          <w:rFonts w:ascii="Times New Roman" w:hAnsi="Times New Roman" w:cs="Times New Roman"/>
          <w:i/>
          <w:sz w:val="24"/>
          <w:szCs w:val="24"/>
        </w:rPr>
        <w:t xml:space="preserve">all K-12 school students </w:t>
      </w:r>
      <w:r>
        <w:rPr>
          <w:rFonts w:ascii="Times New Roman" w:hAnsi="Times New Roman" w:cs="Times New Roman"/>
          <w:i/>
          <w:sz w:val="24"/>
          <w:szCs w:val="24"/>
        </w:rPr>
        <w:t>must be</w:t>
      </w:r>
      <w:r w:rsidRPr="004B420D">
        <w:rPr>
          <w:rFonts w:ascii="Times New Roman" w:hAnsi="Times New Roman" w:cs="Times New Roman"/>
          <w:i/>
          <w:sz w:val="24"/>
          <w:szCs w:val="24"/>
        </w:rPr>
        <w:t xml:space="preserve"> provided with daily physical activi</w:t>
      </w:r>
      <w:r>
        <w:rPr>
          <w:rFonts w:ascii="Times New Roman" w:hAnsi="Times New Roman" w:cs="Times New Roman"/>
          <w:i/>
          <w:sz w:val="24"/>
          <w:szCs w:val="24"/>
        </w:rPr>
        <w:t>ty breaks during the school day</w:t>
      </w:r>
    </w:p>
    <w:p w14:paraId="466B8E0E" w14:textId="08CA9614" w:rsidR="009F1F7A" w:rsidRPr="0094523D" w:rsidRDefault="009F1F7A" w:rsidP="009F1F7A">
      <w:pPr>
        <w:pStyle w:val="ListParagraph"/>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strategies to support employee wellness are outlined</w:t>
      </w:r>
    </w:p>
    <w:p w14:paraId="273595AA" w14:textId="5EEC29C5" w:rsidR="009F1F7A" w:rsidRPr="004B420D" w:rsidRDefault="009F1F7A" w:rsidP="009F1F7A">
      <w:pPr>
        <w:pStyle w:val="ListParagraph"/>
        <w:numPr>
          <w:ilvl w:val="0"/>
          <w:numId w:val="2"/>
        </w:numPr>
        <w:spacing w:line="276" w:lineRule="auto"/>
        <w:rPr>
          <w:rFonts w:ascii="Times New Roman" w:hAnsi="Times New Roman" w:cs="Times New Roman"/>
          <w:i/>
          <w:sz w:val="24"/>
          <w:szCs w:val="24"/>
        </w:rPr>
      </w:pPr>
      <w:r w:rsidRPr="004B420D">
        <w:rPr>
          <w:rFonts w:ascii="Times New Roman" w:hAnsi="Times New Roman" w:cs="Times New Roman"/>
          <w:i/>
          <w:sz w:val="24"/>
          <w:szCs w:val="24"/>
        </w:rPr>
        <w:t>schools</w:t>
      </w:r>
      <w:r>
        <w:rPr>
          <w:rFonts w:ascii="Times New Roman" w:hAnsi="Times New Roman" w:cs="Times New Roman"/>
          <w:i/>
          <w:sz w:val="24"/>
          <w:szCs w:val="24"/>
        </w:rPr>
        <w:t xml:space="preserve"> must</w:t>
      </w:r>
      <w:r w:rsidRPr="004B420D">
        <w:rPr>
          <w:rFonts w:ascii="Times New Roman" w:hAnsi="Times New Roman" w:cs="Times New Roman"/>
          <w:i/>
          <w:sz w:val="24"/>
          <w:szCs w:val="24"/>
        </w:rPr>
        <w:t xml:space="preserve"> enter into joint-use agreements for community use of school facilities and school use of community facilities for physical activity programming </w:t>
      </w:r>
    </w:p>
    <w:p w14:paraId="4DBB67C9" w14:textId="77777777" w:rsidR="009F1F7A" w:rsidRDefault="009F1F7A" w:rsidP="009F1F7A">
      <w:pPr>
        <w:pStyle w:val="Heading4"/>
        <w:rPr>
          <w:vertAlign w:val="superscript"/>
        </w:rPr>
      </w:pPr>
      <w:bookmarkStart w:id="41" w:name="_Toc48736746"/>
      <w:bookmarkStart w:id="42" w:name="_Toc57965726"/>
      <w:r w:rsidRPr="00926FF8">
        <w:t>Triennial Assessment</w:t>
      </w:r>
      <w:bookmarkEnd w:id="41"/>
      <w:r>
        <w:rPr>
          <w:vertAlign w:val="superscript"/>
        </w:rPr>
        <w:t>1</w:t>
      </w:r>
      <w:bookmarkEnd w:id="42"/>
    </w:p>
    <w:p w14:paraId="2989595F" w14:textId="77777777" w:rsidR="009F1F7A" w:rsidRDefault="009F1F7A" w:rsidP="009F1F7A">
      <w:pPr>
        <w:spacing w:line="276" w:lineRule="auto"/>
        <w:rPr>
          <w:rFonts w:cs="Times New Roman"/>
          <w:szCs w:val="24"/>
        </w:rPr>
      </w:pPr>
      <w:r>
        <w:rPr>
          <w:rFonts w:cs="Times New Roman"/>
          <w:szCs w:val="24"/>
        </w:rPr>
        <w:t>The LEA must include language regarding the completion of a triennial assessment and public notification.</w:t>
      </w:r>
    </w:p>
    <w:p w14:paraId="153652B4" w14:textId="77777777" w:rsidR="009F1F7A" w:rsidRDefault="009F1F7A" w:rsidP="009F1F7A">
      <w:pPr>
        <w:spacing w:line="276" w:lineRule="auto"/>
        <w:rPr>
          <w:rFonts w:cs="Times New Roman"/>
          <w:szCs w:val="24"/>
        </w:rPr>
      </w:pPr>
      <w:r>
        <w:rPr>
          <w:rFonts w:cs="Times New Roman"/>
          <w:szCs w:val="24"/>
        </w:rPr>
        <w:t>Federal regulation</w:t>
      </w:r>
      <w:r>
        <w:rPr>
          <w:rFonts w:cs="Times New Roman"/>
          <w:i/>
          <w:szCs w:val="24"/>
        </w:rPr>
        <w:t xml:space="preserve"> </w:t>
      </w:r>
      <w:r>
        <w:rPr>
          <w:rFonts w:cs="Times New Roman"/>
          <w:szCs w:val="24"/>
        </w:rPr>
        <w:t>states that the LEA must:</w:t>
      </w:r>
    </w:p>
    <w:p w14:paraId="600F77EA" w14:textId="77777777" w:rsidR="009F1F7A" w:rsidRPr="003476A6" w:rsidRDefault="009F1F7A" w:rsidP="009F1F7A">
      <w:pPr>
        <w:pStyle w:val="ListParagraph"/>
        <w:numPr>
          <w:ilvl w:val="0"/>
          <w:numId w:val="2"/>
        </w:numPr>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a</w:t>
      </w:r>
      <w:r w:rsidRPr="003476A6">
        <w:rPr>
          <w:rFonts w:ascii="Times New Roman" w:eastAsia="Times New Roman" w:hAnsi="Times New Roman" w:cs="Times New Roman"/>
          <w:color w:val="000000"/>
          <w:sz w:val="24"/>
          <w:szCs w:val="24"/>
        </w:rPr>
        <w:t>t least once every three years, assess schools' comp</w:t>
      </w:r>
      <w:r>
        <w:rPr>
          <w:rFonts w:ascii="Times New Roman" w:eastAsia="Times New Roman" w:hAnsi="Times New Roman" w:cs="Times New Roman"/>
          <w:color w:val="000000"/>
          <w:sz w:val="24"/>
          <w:szCs w:val="24"/>
        </w:rPr>
        <w:t>liance with the Wellness Policy</w:t>
      </w:r>
      <w:r w:rsidRPr="003476A6">
        <w:rPr>
          <w:rFonts w:ascii="Times New Roman" w:eastAsia="Times New Roman" w:hAnsi="Times New Roman" w:cs="Times New Roman"/>
          <w:color w:val="000000"/>
          <w:sz w:val="24"/>
          <w:szCs w:val="24"/>
        </w:rPr>
        <w:t xml:space="preserve"> and make assessment results available to the public. The assessment must measure the implementation of the wellness policy, and include:</w:t>
      </w:r>
    </w:p>
    <w:p w14:paraId="4C783282" w14:textId="250B66B9" w:rsidR="009F1F7A" w:rsidRPr="003476A6" w:rsidRDefault="009F1F7A" w:rsidP="009F1F7A">
      <w:pPr>
        <w:pStyle w:val="ListParagraph"/>
        <w:numPr>
          <w:ilvl w:val="1"/>
          <w:numId w:val="2"/>
        </w:numPr>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t</w:t>
      </w:r>
      <w:r w:rsidRPr="003476A6">
        <w:rPr>
          <w:rFonts w:ascii="Times New Roman" w:eastAsia="Times New Roman" w:hAnsi="Times New Roman" w:cs="Times New Roman"/>
          <w:color w:val="000000"/>
          <w:sz w:val="24"/>
          <w:szCs w:val="24"/>
        </w:rPr>
        <w:t xml:space="preserve">he extent to which schools under the jurisdiction of the </w:t>
      </w:r>
      <w:r>
        <w:rPr>
          <w:rFonts w:ascii="Times New Roman" w:eastAsia="Times New Roman" w:hAnsi="Times New Roman" w:cs="Times New Roman"/>
          <w:color w:val="000000"/>
          <w:sz w:val="24"/>
          <w:szCs w:val="24"/>
        </w:rPr>
        <w:t>LEA</w:t>
      </w:r>
      <w:r w:rsidRPr="003476A6">
        <w:rPr>
          <w:rFonts w:ascii="Times New Roman" w:eastAsia="Times New Roman" w:hAnsi="Times New Roman" w:cs="Times New Roman"/>
          <w:color w:val="000000"/>
          <w:sz w:val="24"/>
          <w:szCs w:val="24"/>
        </w:rPr>
        <w:t xml:space="preserve"> </w:t>
      </w:r>
      <w:proofErr w:type="gramStart"/>
      <w:r w:rsidRPr="003476A6">
        <w:rPr>
          <w:rFonts w:ascii="Times New Roman" w:eastAsia="Times New Roman" w:hAnsi="Times New Roman" w:cs="Times New Roman"/>
          <w:color w:val="000000"/>
          <w:sz w:val="24"/>
          <w:szCs w:val="24"/>
        </w:rPr>
        <w:t>are in compliance with</w:t>
      </w:r>
      <w:proofErr w:type="gramEnd"/>
      <w:r w:rsidRPr="003476A6">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Wellness P</w:t>
      </w:r>
      <w:r w:rsidRPr="003476A6">
        <w:rPr>
          <w:rFonts w:ascii="Times New Roman" w:eastAsia="Times New Roman" w:hAnsi="Times New Roman" w:cs="Times New Roman"/>
          <w:color w:val="000000"/>
          <w:sz w:val="24"/>
          <w:szCs w:val="24"/>
        </w:rPr>
        <w:t>olicy</w:t>
      </w:r>
    </w:p>
    <w:p w14:paraId="3A3691A6" w14:textId="5CAA5C6F" w:rsidR="009F1F7A" w:rsidRPr="003476A6" w:rsidRDefault="009F1F7A" w:rsidP="009F1F7A">
      <w:pPr>
        <w:pStyle w:val="ListParagraph"/>
        <w:numPr>
          <w:ilvl w:val="1"/>
          <w:numId w:val="2"/>
        </w:numPr>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t</w:t>
      </w:r>
      <w:r w:rsidRPr="003476A6">
        <w:rPr>
          <w:rFonts w:ascii="Times New Roman" w:eastAsia="Times New Roman" w:hAnsi="Times New Roman" w:cs="Times New Roman"/>
          <w:color w:val="000000"/>
          <w:sz w:val="24"/>
          <w:szCs w:val="24"/>
        </w:rPr>
        <w:t xml:space="preserve">he extent to which the </w:t>
      </w:r>
      <w:r>
        <w:rPr>
          <w:rFonts w:ascii="Times New Roman" w:eastAsia="Times New Roman" w:hAnsi="Times New Roman" w:cs="Times New Roman"/>
          <w:color w:val="000000"/>
          <w:sz w:val="24"/>
          <w:szCs w:val="24"/>
        </w:rPr>
        <w:t>LEA’s</w:t>
      </w:r>
      <w:r w:rsidRPr="003476A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Wellness Policy</w:t>
      </w:r>
      <w:r w:rsidRPr="003476A6">
        <w:rPr>
          <w:rFonts w:ascii="Times New Roman" w:eastAsia="Times New Roman" w:hAnsi="Times New Roman" w:cs="Times New Roman"/>
          <w:color w:val="000000"/>
          <w:sz w:val="24"/>
          <w:szCs w:val="24"/>
        </w:rPr>
        <w:t xml:space="preserve"> compares to </w:t>
      </w:r>
      <w:r>
        <w:rPr>
          <w:rFonts w:ascii="Times New Roman" w:eastAsia="Times New Roman" w:hAnsi="Times New Roman" w:cs="Times New Roman"/>
          <w:color w:val="000000"/>
          <w:sz w:val="24"/>
          <w:szCs w:val="24"/>
        </w:rPr>
        <w:t>a model Wellness Policy</w:t>
      </w:r>
    </w:p>
    <w:p w14:paraId="5A7E60C6" w14:textId="77777777" w:rsidR="009F1F7A" w:rsidRPr="00680DF6" w:rsidRDefault="009F1F7A" w:rsidP="009F1F7A">
      <w:pPr>
        <w:pStyle w:val="ListParagraph"/>
        <w:numPr>
          <w:ilvl w:val="1"/>
          <w:numId w:val="2"/>
        </w:numPr>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a</w:t>
      </w:r>
      <w:r w:rsidRPr="003476A6">
        <w:rPr>
          <w:rFonts w:ascii="Times New Roman" w:eastAsia="Times New Roman" w:hAnsi="Times New Roman" w:cs="Times New Roman"/>
          <w:color w:val="000000"/>
          <w:sz w:val="24"/>
          <w:szCs w:val="24"/>
        </w:rPr>
        <w:t xml:space="preserve"> description of the progress made in attaining the goals of the </w:t>
      </w:r>
      <w:r>
        <w:rPr>
          <w:rFonts w:ascii="Times New Roman" w:eastAsia="Times New Roman" w:hAnsi="Times New Roman" w:cs="Times New Roman"/>
          <w:color w:val="000000"/>
          <w:sz w:val="24"/>
          <w:szCs w:val="24"/>
        </w:rPr>
        <w:t>Wellness Policy</w:t>
      </w:r>
      <w:r w:rsidRPr="003476A6">
        <w:rPr>
          <w:rFonts w:ascii="Times New Roman" w:eastAsia="Times New Roman" w:hAnsi="Times New Roman" w:cs="Times New Roman"/>
          <w:color w:val="000000"/>
          <w:sz w:val="24"/>
          <w:szCs w:val="24"/>
        </w:rPr>
        <w:t>.</w:t>
      </w:r>
    </w:p>
    <w:p w14:paraId="3D53731B" w14:textId="77777777" w:rsidR="009F1F7A" w:rsidRPr="00680DF6" w:rsidRDefault="009F1F7A" w:rsidP="009F1F7A">
      <w:pPr>
        <w:pStyle w:val="ListParagraph"/>
        <w:numPr>
          <w:ilvl w:val="0"/>
          <w:numId w:val="2"/>
        </w:numPr>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m</w:t>
      </w:r>
      <w:r w:rsidRPr="00680DF6">
        <w:rPr>
          <w:rFonts w:ascii="Times New Roman" w:eastAsia="Times New Roman" w:hAnsi="Times New Roman" w:cs="Times New Roman"/>
          <w:color w:val="000000"/>
          <w:sz w:val="24"/>
          <w:szCs w:val="24"/>
        </w:rPr>
        <w:t xml:space="preserve">ake appropriate updates or modifications to the </w:t>
      </w:r>
      <w:r>
        <w:rPr>
          <w:rFonts w:ascii="Times New Roman" w:eastAsia="Times New Roman" w:hAnsi="Times New Roman" w:cs="Times New Roman"/>
          <w:color w:val="000000"/>
          <w:sz w:val="24"/>
          <w:szCs w:val="24"/>
        </w:rPr>
        <w:t>Wellness Policy</w:t>
      </w:r>
      <w:r w:rsidRPr="00680DF6">
        <w:rPr>
          <w:rFonts w:ascii="Times New Roman" w:eastAsia="Times New Roman" w:hAnsi="Times New Roman" w:cs="Times New Roman"/>
          <w:color w:val="000000"/>
          <w:sz w:val="24"/>
          <w:szCs w:val="24"/>
        </w:rPr>
        <w:t>, based on the triennial assessment.</w:t>
      </w:r>
      <w:r>
        <w:rPr>
          <w:rFonts w:ascii="Times New Roman" w:eastAsia="Times New Roman" w:hAnsi="Times New Roman" w:cs="Times New Roman"/>
          <w:color w:val="000000"/>
          <w:sz w:val="24"/>
          <w:szCs w:val="24"/>
        </w:rPr>
        <w:t xml:space="preserve"> (</w:t>
      </w:r>
      <w:r w:rsidRPr="00F5215D">
        <w:rPr>
          <w:rFonts w:ascii="Times New Roman" w:eastAsia="Times New Roman" w:hAnsi="Times New Roman" w:cs="Times New Roman"/>
          <w:color w:val="000000"/>
          <w:sz w:val="24"/>
          <w:szCs w:val="24"/>
        </w:rPr>
        <w:t>7CFR210.31</w:t>
      </w:r>
      <w:r>
        <w:rPr>
          <w:rFonts w:ascii="Times New Roman" w:eastAsia="Times New Roman" w:hAnsi="Times New Roman" w:cs="Times New Roman"/>
          <w:color w:val="000000"/>
          <w:sz w:val="24"/>
          <w:szCs w:val="24"/>
        </w:rPr>
        <w:t>(e)(2))</w:t>
      </w:r>
    </w:p>
    <w:p w14:paraId="4573B138" w14:textId="77777777" w:rsidR="009F1F7A" w:rsidRDefault="009F1F7A" w:rsidP="009F1F7A">
      <w:pPr>
        <w:spacing w:line="276" w:lineRule="auto"/>
      </w:pPr>
      <w:r>
        <w:t>The Model Policy and Policy Template contain information that meets this federal requirement. The Model Policy also includes the name or title of the person responsible for managing the triennial assessment and the responsible party’s contact information, such as email or phone number. Including this information will increase clarity to the public and delegate the responsibility.</w:t>
      </w:r>
    </w:p>
    <w:p w14:paraId="02628617" w14:textId="7E7C8BA8" w:rsidR="009F1F7A" w:rsidRDefault="009F1F7A" w:rsidP="009F1F7A">
      <w:pPr>
        <w:spacing w:line="276" w:lineRule="auto"/>
      </w:pPr>
      <w:r>
        <w:t>The Model P</w:t>
      </w:r>
      <w:r w:rsidRPr="004F4F77">
        <w:t>olicy suggests the VDOE</w:t>
      </w:r>
      <w:r>
        <w:t>-S</w:t>
      </w:r>
      <w:r w:rsidR="00C46F87">
        <w:t>C</w:t>
      </w:r>
      <w:r>
        <w:t>NP</w:t>
      </w:r>
      <w:r w:rsidRPr="004F4F77">
        <w:t xml:space="preserve"> School Level Report Card or other ass</w:t>
      </w:r>
      <w:r>
        <w:t xml:space="preserve">essment tool for gauging the schools’ compliance with regulations and progress towards meeting goals. The Model Policy includes additional language on the methods used for the triennial assessment. This </w:t>
      </w:r>
      <w:r>
        <w:lastRenderedPageBreak/>
        <w:t>information will make it easier for the LEA to complete the assessment and for the public to understand the methods used in collecting the information. When completing the triennial assessment, refer to the VDOE-S</w:t>
      </w:r>
      <w:r w:rsidR="00C46F87">
        <w:t>C</w:t>
      </w:r>
      <w:r>
        <w:t xml:space="preserve">NP triennial assessment materials available on our </w:t>
      </w:r>
      <w:hyperlink r:id="rId20" w:history="1">
        <w:r w:rsidRPr="00645CBC">
          <w:rPr>
            <w:rStyle w:val="Hyperlink"/>
          </w:rPr>
          <w:t>website</w:t>
        </w:r>
      </w:hyperlink>
      <w:r>
        <w:t xml:space="preserve">, under </w:t>
      </w:r>
      <w:r w:rsidRPr="00645CBC">
        <w:rPr>
          <w:i/>
          <w:iCs/>
        </w:rPr>
        <w:t>Local School Wellness Policy and Triennial Assessment</w:t>
      </w:r>
      <w:r>
        <w:t xml:space="preserve">. </w:t>
      </w:r>
    </w:p>
    <w:p w14:paraId="18BEE48B" w14:textId="77777777" w:rsidR="009F1F7A" w:rsidRPr="006660EF" w:rsidRDefault="009F1F7A" w:rsidP="009F1F7A">
      <w:pPr>
        <w:spacing w:line="276" w:lineRule="auto"/>
        <w:rPr>
          <w:rFonts w:cs="Times New Roman"/>
          <w:i/>
          <w:szCs w:val="24"/>
        </w:rPr>
      </w:pPr>
      <w:r w:rsidRPr="006660EF">
        <w:rPr>
          <w:rFonts w:cs="Times New Roman"/>
          <w:i/>
          <w:szCs w:val="24"/>
        </w:rPr>
        <w:t xml:space="preserve">To increase the score on the WellSAT3.0, </w:t>
      </w:r>
      <w:r>
        <w:rPr>
          <w:rFonts w:cs="Times New Roman"/>
          <w:i/>
          <w:szCs w:val="24"/>
        </w:rPr>
        <w:t>add language specifying</w:t>
      </w:r>
      <w:r w:rsidRPr="006660EF">
        <w:rPr>
          <w:rFonts w:cs="Times New Roman"/>
          <w:i/>
          <w:szCs w:val="24"/>
        </w:rPr>
        <w:t>:</w:t>
      </w:r>
    </w:p>
    <w:p w14:paraId="6E526736" w14:textId="0EA8FD26" w:rsidR="009F1F7A" w:rsidRPr="00A42848" w:rsidRDefault="009F1F7A" w:rsidP="009F1F7A">
      <w:pPr>
        <w:pStyle w:val="ListParagraph"/>
        <w:numPr>
          <w:ilvl w:val="0"/>
          <w:numId w:val="2"/>
        </w:numPr>
        <w:spacing w:line="276" w:lineRule="auto"/>
        <w:rPr>
          <w:rFonts w:ascii="Times New Roman" w:hAnsi="Times New Roman" w:cs="Times New Roman"/>
          <w:sz w:val="24"/>
          <w:szCs w:val="24"/>
        </w:rPr>
      </w:pPr>
      <w:r w:rsidRPr="00A42848">
        <w:rPr>
          <w:rFonts w:ascii="Times New Roman" w:hAnsi="Times New Roman" w:cs="Times New Roman"/>
          <w:i/>
          <w:sz w:val="24"/>
          <w:szCs w:val="24"/>
        </w:rPr>
        <w:t>a specific plan to assess implementation</w:t>
      </w:r>
      <w:r>
        <w:rPr>
          <w:rFonts w:ascii="Times New Roman" w:hAnsi="Times New Roman" w:cs="Times New Roman"/>
          <w:i/>
          <w:sz w:val="24"/>
          <w:szCs w:val="24"/>
        </w:rPr>
        <w:t xml:space="preserve"> is required</w:t>
      </w:r>
    </w:p>
    <w:p w14:paraId="6A4E74BB" w14:textId="209EE9B2" w:rsidR="009F1F7A" w:rsidRPr="00A42848" w:rsidRDefault="009F1F7A" w:rsidP="009F1F7A">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i/>
          <w:sz w:val="24"/>
          <w:szCs w:val="24"/>
        </w:rPr>
        <w:t xml:space="preserve">all </w:t>
      </w:r>
      <w:r w:rsidRPr="00A42848">
        <w:rPr>
          <w:rFonts w:ascii="Times New Roman" w:hAnsi="Times New Roman" w:cs="Times New Roman"/>
          <w:i/>
          <w:sz w:val="24"/>
          <w:szCs w:val="24"/>
        </w:rPr>
        <w:t xml:space="preserve">three </w:t>
      </w:r>
      <w:r>
        <w:rPr>
          <w:rFonts w:ascii="Times New Roman" w:hAnsi="Times New Roman" w:cs="Times New Roman"/>
          <w:i/>
          <w:sz w:val="24"/>
          <w:szCs w:val="24"/>
        </w:rPr>
        <w:t>required elements will be</w:t>
      </w:r>
      <w:r w:rsidRPr="00A42848">
        <w:rPr>
          <w:rFonts w:ascii="Times New Roman" w:hAnsi="Times New Roman" w:cs="Times New Roman"/>
          <w:i/>
          <w:sz w:val="24"/>
          <w:szCs w:val="24"/>
        </w:rPr>
        <w:t xml:space="preserve"> inclu</w:t>
      </w:r>
      <w:r>
        <w:rPr>
          <w:rFonts w:ascii="Times New Roman" w:hAnsi="Times New Roman" w:cs="Times New Roman"/>
          <w:i/>
          <w:sz w:val="24"/>
          <w:szCs w:val="24"/>
        </w:rPr>
        <w:t>ded in the triennial assessment</w:t>
      </w:r>
    </w:p>
    <w:p w14:paraId="5EE11C59" w14:textId="77777777" w:rsidR="009F1F7A" w:rsidRPr="00A42848" w:rsidRDefault="009F1F7A" w:rsidP="009F1F7A">
      <w:pPr>
        <w:pStyle w:val="ListParagraph"/>
        <w:numPr>
          <w:ilvl w:val="0"/>
          <w:numId w:val="2"/>
        </w:numPr>
        <w:spacing w:line="276" w:lineRule="auto"/>
        <w:rPr>
          <w:rFonts w:ascii="Times New Roman" w:hAnsi="Times New Roman" w:cs="Times New Roman"/>
          <w:sz w:val="24"/>
          <w:szCs w:val="24"/>
        </w:rPr>
      </w:pPr>
      <w:r w:rsidRPr="00A42848">
        <w:rPr>
          <w:rFonts w:ascii="Times New Roman" w:hAnsi="Times New Roman" w:cs="Times New Roman"/>
          <w:i/>
          <w:sz w:val="24"/>
          <w:szCs w:val="24"/>
        </w:rPr>
        <w:t>revisions and/or updates are required, or the need for updates are assessed, at specified intervals. For example, “Every two years, the wellness committee will review the latest national recommendations pertaining to school health and will update the wellness policy accordingly.</w:t>
      </w:r>
      <w:r>
        <w:rPr>
          <w:rFonts w:ascii="Times New Roman" w:hAnsi="Times New Roman" w:cs="Times New Roman"/>
          <w:i/>
          <w:sz w:val="24"/>
          <w:szCs w:val="24"/>
        </w:rPr>
        <w:t>”</w:t>
      </w:r>
    </w:p>
    <w:p w14:paraId="7D096A2E" w14:textId="77777777" w:rsidR="009F1F7A" w:rsidRPr="00B7467B" w:rsidRDefault="009F1F7A" w:rsidP="009F1F7A">
      <w:pPr>
        <w:pStyle w:val="Heading4"/>
        <w:rPr>
          <w:vertAlign w:val="superscript"/>
        </w:rPr>
      </w:pPr>
      <w:bookmarkStart w:id="43" w:name="_Toc57965727"/>
      <w:r w:rsidRPr="00926FF8">
        <w:t>Public Update and Information</w:t>
      </w:r>
      <w:r>
        <w:rPr>
          <w:vertAlign w:val="superscript"/>
        </w:rPr>
        <w:t>1</w:t>
      </w:r>
      <w:bookmarkEnd w:id="43"/>
    </w:p>
    <w:p w14:paraId="6D3B5D78" w14:textId="77777777" w:rsidR="009F1F7A" w:rsidRDefault="009F1F7A" w:rsidP="009F1F7A">
      <w:pPr>
        <w:spacing w:line="276" w:lineRule="auto"/>
      </w:pPr>
      <w:r>
        <w:rPr>
          <w:rFonts w:cs="Times New Roman"/>
          <w:szCs w:val="24"/>
        </w:rPr>
        <w:t>The Wellness Policy must specify how the LEA will inform and update the public annually about its content and implementation.</w:t>
      </w:r>
    </w:p>
    <w:p w14:paraId="197DC10D" w14:textId="77777777" w:rsidR="009F1F7A" w:rsidRDefault="009F1F7A" w:rsidP="009F1F7A">
      <w:pPr>
        <w:spacing w:line="276" w:lineRule="auto"/>
        <w:rPr>
          <w:rFonts w:cs="Times New Roman"/>
          <w:szCs w:val="24"/>
        </w:rPr>
      </w:pPr>
      <w:r>
        <w:rPr>
          <w:rFonts w:cs="Times New Roman"/>
          <w:szCs w:val="24"/>
        </w:rPr>
        <w:t>The LEA must:</w:t>
      </w:r>
    </w:p>
    <w:p w14:paraId="0863DE53" w14:textId="148E62C3" w:rsidR="009F1F7A" w:rsidRPr="00D15BFF" w:rsidRDefault="009F1F7A" w:rsidP="009F1F7A">
      <w:pPr>
        <w:pStyle w:val="ListParagraph"/>
        <w:numPr>
          <w:ilvl w:val="0"/>
          <w:numId w:val="7"/>
        </w:numPr>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i</w:t>
      </w:r>
      <w:r w:rsidRPr="00D15BFF">
        <w:rPr>
          <w:rFonts w:ascii="Times New Roman" w:eastAsia="Times New Roman" w:hAnsi="Times New Roman" w:cs="Times New Roman"/>
          <w:color w:val="000000"/>
          <w:sz w:val="24"/>
          <w:szCs w:val="24"/>
        </w:rPr>
        <w:t>nform the public about the con</w:t>
      </w:r>
      <w:r>
        <w:rPr>
          <w:rFonts w:ascii="Times New Roman" w:eastAsia="Times New Roman" w:hAnsi="Times New Roman" w:cs="Times New Roman"/>
          <w:color w:val="000000"/>
          <w:sz w:val="24"/>
          <w:szCs w:val="24"/>
        </w:rPr>
        <w:t>tent and implementation of the Wellness P</w:t>
      </w:r>
      <w:r w:rsidRPr="00D15BFF">
        <w:rPr>
          <w:rFonts w:ascii="Times New Roman" w:eastAsia="Times New Roman" w:hAnsi="Times New Roman" w:cs="Times New Roman"/>
          <w:color w:val="000000"/>
          <w:sz w:val="24"/>
          <w:szCs w:val="24"/>
        </w:rPr>
        <w:t>olicy, and make the policy and any updates to the policy available to the public on an annual basis</w:t>
      </w:r>
    </w:p>
    <w:p w14:paraId="7A54DE61" w14:textId="77777777" w:rsidR="009F1F7A" w:rsidRPr="00D15BFF" w:rsidRDefault="009F1F7A" w:rsidP="009F1F7A">
      <w:pPr>
        <w:pStyle w:val="ListParagraph"/>
        <w:numPr>
          <w:ilvl w:val="0"/>
          <w:numId w:val="7"/>
        </w:numPr>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i</w:t>
      </w:r>
      <w:r w:rsidRPr="00D15BFF">
        <w:rPr>
          <w:rFonts w:ascii="Times New Roman" w:eastAsia="Times New Roman" w:hAnsi="Times New Roman" w:cs="Times New Roman"/>
          <w:color w:val="000000"/>
          <w:sz w:val="24"/>
          <w:szCs w:val="24"/>
        </w:rPr>
        <w:t xml:space="preserve">nform the public about progress </w:t>
      </w:r>
      <w:r>
        <w:rPr>
          <w:rFonts w:ascii="Times New Roman" w:eastAsia="Times New Roman" w:hAnsi="Times New Roman" w:cs="Times New Roman"/>
          <w:color w:val="000000"/>
          <w:sz w:val="24"/>
          <w:szCs w:val="24"/>
        </w:rPr>
        <w:t xml:space="preserve">toward meeting the goals </w:t>
      </w:r>
      <w:r w:rsidRPr="00D15BFF">
        <w:rPr>
          <w:rFonts w:ascii="Times New Roman" w:eastAsia="Times New Roman" w:hAnsi="Times New Roman" w:cs="Times New Roman"/>
          <w:color w:val="000000"/>
          <w:sz w:val="24"/>
          <w:szCs w:val="24"/>
        </w:rPr>
        <w:t xml:space="preserve">and compliance with the </w:t>
      </w:r>
      <w:r>
        <w:rPr>
          <w:rFonts w:ascii="Times New Roman" w:eastAsia="Times New Roman" w:hAnsi="Times New Roman" w:cs="Times New Roman"/>
          <w:color w:val="000000"/>
          <w:sz w:val="24"/>
          <w:szCs w:val="24"/>
        </w:rPr>
        <w:t xml:space="preserve">regulations </w:t>
      </w:r>
      <w:r w:rsidRPr="00D15BFF">
        <w:rPr>
          <w:rFonts w:ascii="Times New Roman" w:eastAsia="Times New Roman" w:hAnsi="Times New Roman" w:cs="Times New Roman"/>
          <w:color w:val="000000"/>
          <w:sz w:val="24"/>
          <w:szCs w:val="24"/>
        </w:rPr>
        <w:t>by m</w:t>
      </w:r>
      <w:r>
        <w:rPr>
          <w:rFonts w:ascii="Times New Roman" w:eastAsia="Times New Roman" w:hAnsi="Times New Roman" w:cs="Times New Roman"/>
          <w:color w:val="000000"/>
          <w:sz w:val="24"/>
          <w:szCs w:val="24"/>
        </w:rPr>
        <w:t>aking the triennial assessment</w:t>
      </w:r>
      <w:r w:rsidRPr="00D15BFF">
        <w:rPr>
          <w:rFonts w:ascii="Times New Roman" w:eastAsia="Times New Roman" w:hAnsi="Times New Roman" w:cs="Times New Roman"/>
          <w:color w:val="000000"/>
          <w:sz w:val="24"/>
          <w:szCs w:val="24"/>
        </w:rPr>
        <w:t xml:space="preserve"> available to the public in an accessible and easily understood manner.</w:t>
      </w:r>
      <w:r>
        <w:rPr>
          <w:rFonts w:ascii="Times New Roman" w:eastAsia="Times New Roman" w:hAnsi="Times New Roman" w:cs="Times New Roman"/>
          <w:color w:val="000000"/>
          <w:sz w:val="24"/>
          <w:szCs w:val="24"/>
        </w:rPr>
        <w:t xml:space="preserve"> (</w:t>
      </w:r>
      <w:r w:rsidRPr="00F5215D">
        <w:rPr>
          <w:rFonts w:ascii="Times New Roman" w:eastAsia="Times New Roman" w:hAnsi="Times New Roman" w:cs="Times New Roman"/>
          <w:color w:val="000000"/>
          <w:sz w:val="24"/>
          <w:szCs w:val="24"/>
        </w:rPr>
        <w:t>7CFR210.31</w:t>
      </w:r>
      <w:r>
        <w:rPr>
          <w:rFonts w:ascii="Times New Roman" w:eastAsia="Times New Roman" w:hAnsi="Times New Roman" w:cs="Times New Roman"/>
          <w:color w:val="000000"/>
          <w:sz w:val="24"/>
          <w:szCs w:val="24"/>
        </w:rPr>
        <w:t>(d))</w:t>
      </w:r>
    </w:p>
    <w:p w14:paraId="24E43357" w14:textId="77777777" w:rsidR="009F1F7A" w:rsidRDefault="009F1F7A" w:rsidP="009F1F7A">
      <w:pPr>
        <w:spacing w:line="276" w:lineRule="auto"/>
      </w:pPr>
      <w:r>
        <w:t xml:space="preserve">The LEA must describe where the Wellness Policy and triennial assessment will be posted in their written policy. Commonly, schools will post this information on the division or school website under the school nutrition webpage or on the online school board documents site. Additionally, schools may include the policy in the yearly handbook given to students or in a school newsletter. The mode of communicating to the public must be accessible and easily understood to all members of the public. This may require translating your policy into the languages represented in your division or school. Lastly, the Model Policy provides contact information for the Wellness Policy designee for public information. </w:t>
      </w:r>
    </w:p>
    <w:p w14:paraId="61924D12" w14:textId="77777777" w:rsidR="009F1F7A" w:rsidRPr="00A42848" w:rsidRDefault="009F1F7A" w:rsidP="009F1F7A">
      <w:pPr>
        <w:spacing w:line="276" w:lineRule="auto"/>
        <w:rPr>
          <w:rFonts w:cs="Times New Roman"/>
          <w:i/>
          <w:szCs w:val="24"/>
        </w:rPr>
      </w:pPr>
      <w:r w:rsidRPr="006660EF">
        <w:rPr>
          <w:rFonts w:cs="Times New Roman"/>
          <w:i/>
          <w:szCs w:val="24"/>
        </w:rPr>
        <w:t xml:space="preserve">To increase the score on the WellSAT3.0, </w:t>
      </w:r>
      <w:r>
        <w:rPr>
          <w:rFonts w:cs="Times New Roman"/>
          <w:i/>
          <w:szCs w:val="24"/>
        </w:rPr>
        <w:t>add language specifying</w:t>
      </w:r>
      <w:r w:rsidRPr="00A42848">
        <w:rPr>
          <w:rFonts w:cs="Times New Roman"/>
          <w:i/>
          <w:szCs w:val="24"/>
        </w:rPr>
        <w:t>:</w:t>
      </w:r>
    </w:p>
    <w:p w14:paraId="44A39BC8" w14:textId="77777777" w:rsidR="009F1F7A" w:rsidRPr="00A42848" w:rsidRDefault="009F1F7A" w:rsidP="009F1F7A">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i/>
          <w:sz w:val="24"/>
          <w:szCs w:val="24"/>
        </w:rPr>
        <w:t xml:space="preserve">the division must </w:t>
      </w:r>
      <w:r w:rsidRPr="00A42848">
        <w:rPr>
          <w:rFonts w:ascii="Times New Roman" w:hAnsi="Times New Roman" w:cs="Times New Roman"/>
          <w:i/>
          <w:sz w:val="24"/>
          <w:szCs w:val="24"/>
        </w:rPr>
        <w:t xml:space="preserve">post its </w:t>
      </w:r>
      <w:r>
        <w:rPr>
          <w:rFonts w:ascii="Times New Roman" w:hAnsi="Times New Roman" w:cs="Times New Roman"/>
          <w:i/>
          <w:sz w:val="24"/>
          <w:szCs w:val="24"/>
        </w:rPr>
        <w:t xml:space="preserve">wellness policy on the website </w:t>
      </w:r>
      <w:r w:rsidRPr="00A42848">
        <w:rPr>
          <w:rFonts w:ascii="Times New Roman" w:hAnsi="Times New Roman" w:cs="Times New Roman"/>
          <w:i/>
          <w:sz w:val="24"/>
          <w:szCs w:val="24"/>
        </w:rPr>
        <w:t>or distribute the wellness policy to the school and community on an annual basis at a minimum.</w:t>
      </w:r>
    </w:p>
    <w:p w14:paraId="539C253E" w14:textId="05F24B4A" w:rsidR="009F1F7A" w:rsidRPr="00995AAC" w:rsidRDefault="009F1F7A" w:rsidP="009F1F7A">
      <w:pPr>
        <w:pStyle w:val="Heading4"/>
      </w:pPr>
      <w:bookmarkStart w:id="44" w:name="_Toc48736748"/>
      <w:bookmarkStart w:id="45" w:name="_Toc57965728"/>
      <w:r w:rsidRPr="00926FF8">
        <w:t>Recordkeeping</w:t>
      </w:r>
      <w:bookmarkEnd w:id="44"/>
      <w:bookmarkEnd w:id="45"/>
      <w:r w:rsidR="00876F39">
        <w:t xml:space="preserve"> </w:t>
      </w:r>
    </w:p>
    <w:p w14:paraId="284D9058" w14:textId="77777777" w:rsidR="009F1F7A" w:rsidRDefault="009F1F7A" w:rsidP="009F1F7A">
      <w:pPr>
        <w:spacing w:line="276" w:lineRule="auto"/>
        <w:rPr>
          <w:rFonts w:cs="Times New Roman"/>
          <w:szCs w:val="24"/>
        </w:rPr>
      </w:pPr>
      <w:r>
        <w:rPr>
          <w:rFonts w:cs="Times New Roman"/>
          <w:szCs w:val="24"/>
        </w:rPr>
        <w:t>Federal regulation</w:t>
      </w:r>
      <w:r>
        <w:rPr>
          <w:rFonts w:cs="Times New Roman"/>
          <w:i/>
          <w:szCs w:val="24"/>
        </w:rPr>
        <w:t xml:space="preserve"> </w:t>
      </w:r>
      <w:r w:rsidRPr="00D15BFF">
        <w:rPr>
          <w:rFonts w:cs="Times New Roman"/>
          <w:szCs w:val="24"/>
        </w:rPr>
        <w:t xml:space="preserve">states that </w:t>
      </w:r>
      <w:r>
        <w:rPr>
          <w:rFonts w:cs="Times New Roman"/>
          <w:szCs w:val="24"/>
        </w:rPr>
        <w:t>the</w:t>
      </w:r>
      <w:r w:rsidRPr="00D15BFF">
        <w:rPr>
          <w:rFonts w:cs="Times New Roman"/>
          <w:szCs w:val="24"/>
        </w:rPr>
        <w:t xml:space="preserve"> LEA must retain </w:t>
      </w:r>
      <w:r w:rsidRPr="00D15BFF">
        <w:rPr>
          <w:rFonts w:eastAsia="Times New Roman" w:cs="Times New Roman"/>
          <w:color w:val="000000"/>
          <w:szCs w:val="24"/>
        </w:rPr>
        <w:t>records to document compliance with the requirements of this section</w:t>
      </w:r>
      <w:r>
        <w:rPr>
          <w:rFonts w:eastAsia="Times New Roman" w:cs="Times New Roman"/>
          <w:color w:val="000000"/>
          <w:szCs w:val="24"/>
        </w:rPr>
        <w:t xml:space="preserve"> (</w:t>
      </w:r>
      <w:r>
        <w:rPr>
          <w:rFonts w:cs="Times New Roman"/>
          <w:szCs w:val="24"/>
        </w:rPr>
        <w:t>7CFR210.31(f))</w:t>
      </w:r>
      <w:r w:rsidRPr="00D15BFF">
        <w:rPr>
          <w:rFonts w:eastAsia="Times New Roman" w:cs="Times New Roman"/>
          <w:color w:val="000000"/>
          <w:szCs w:val="24"/>
        </w:rPr>
        <w:t>. These records include but are not limited to:</w:t>
      </w:r>
    </w:p>
    <w:p w14:paraId="42A74B1F" w14:textId="5C647AC7" w:rsidR="009F1F7A" w:rsidRPr="00D15BFF" w:rsidRDefault="009F1F7A" w:rsidP="009F1F7A">
      <w:pPr>
        <w:pStyle w:val="ListParagraph"/>
        <w:numPr>
          <w:ilvl w:val="0"/>
          <w:numId w:val="8"/>
        </w:numPr>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t</w:t>
      </w:r>
      <w:r w:rsidRPr="00D15BFF">
        <w:rPr>
          <w:rFonts w:ascii="Times New Roman" w:eastAsia="Times New Roman" w:hAnsi="Times New Roman" w:cs="Times New Roman"/>
          <w:color w:val="000000"/>
          <w:sz w:val="24"/>
          <w:szCs w:val="24"/>
        </w:rPr>
        <w:t>he written wellness policy</w:t>
      </w:r>
    </w:p>
    <w:p w14:paraId="26F9C539" w14:textId="77777777" w:rsidR="009F1F7A" w:rsidRPr="00D15BFF" w:rsidRDefault="009F1F7A" w:rsidP="009F1F7A">
      <w:pPr>
        <w:pStyle w:val="ListParagraph"/>
        <w:numPr>
          <w:ilvl w:val="0"/>
          <w:numId w:val="8"/>
        </w:numPr>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d</w:t>
      </w:r>
      <w:r w:rsidRPr="00D15BFF">
        <w:rPr>
          <w:rFonts w:ascii="Times New Roman" w:eastAsia="Times New Roman" w:hAnsi="Times New Roman" w:cs="Times New Roman"/>
          <w:color w:val="000000"/>
          <w:sz w:val="24"/>
          <w:szCs w:val="24"/>
        </w:rPr>
        <w:t>ocumentation demonstrating compliance with community involvement requirements, including requirements to make the wellness policy and triennial assessments available to the public; and</w:t>
      </w:r>
    </w:p>
    <w:p w14:paraId="570FD0D5" w14:textId="77777777" w:rsidR="009F1F7A" w:rsidRPr="00D15BFF" w:rsidRDefault="009F1F7A" w:rsidP="009F1F7A">
      <w:pPr>
        <w:pStyle w:val="ListParagraph"/>
        <w:numPr>
          <w:ilvl w:val="0"/>
          <w:numId w:val="8"/>
        </w:numPr>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d</w:t>
      </w:r>
      <w:r w:rsidRPr="00D15BFF">
        <w:rPr>
          <w:rFonts w:ascii="Times New Roman" w:eastAsia="Times New Roman" w:hAnsi="Times New Roman" w:cs="Times New Roman"/>
          <w:color w:val="000000"/>
          <w:sz w:val="24"/>
          <w:szCs w:val="24"/>
        </w:rPr>
        <w:t>ocumentation of the triennial assessment of the wellness policy for each school under its jurisdiction.</w:t>
      </w:r>
    </w:p>
    <w:p w14:paraId="14CB4CE7" w14:textId="18E6A471" w:rsidR="009F1F7A" w:rsidRDefault="009F1F7A" w:rsidP="009F1F7A">
      <w:pPr>
        <w:spacing w:line="276" w:lineRule="auto"/>
      </w:pPr>
      <w:r>
        <w:t xml:space="preserve">Recordkeeping procedures in the Wellness Policy provides additional clarity to the public and to school administration. </w:t>
      </w:r>
      <w:r w:rsidR="0098258F">
        <w:t>If</w:t>
      </w:r>
      <w:r>
        <w:t xml:space="preserve"> the LEA is recordkeeping</w:t>
      </w:r>
      <w:r w:rsidRPr="00310400">
        <w:t xml:space="preserve"> </w:t>
      </w:r>
      <w:r>
        <w:t xml:space="preserve">correctly, the language does not need to be included in your written policy. The Model Policy includes language about where the documentation is stored and the required information maintained at this location, which includes: </w:t>
      </w:r>
    </w:p>
    <w:p w14:paraId="5652055F" w14:textId="77777777" w:rsidR="009F1F7A" w:rsidRDefault="009F1F7A" w:rsidP="009F1F7A">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written Wellness </w:t>
      </w:r>
      <w:proofErr w:type="gramStart"/>
      <w:r>
        <w:rPr>
          <w:rFonts w:ascii="Times New Roman" w:hAnsi="Times New Roman" w:cs="Times New Roman"/>
          <w:sz w:val="24"/>
          <w:szCs w:val="24"/>
        </w:rPr>
        <w:t>Policy;</w:t>
      </w:r>
      <w:proofErr w:type="gramEnd"/>
    </w:p>
    <w:p w14:paraId="23A4E3FB" w14:textId="77777777" w:rsidR="009F1F7A" w:rsidRDefault="009F1F7A" w:rsidP="009F1F7A">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documentation demonstrating compliance with community involvement requirements:</w:t>
      </w:r>
    </w:p>
    <w:p w14:paraId="07CADF31" w14:textId="55865BBF" w:rsidR="009F1F7A" w:rsidRDefault="009F1F7A" w:rsidP="009F1F7A">
      <w:pPr>
        <w:pStyle w:val="ListParagraph"/>
        <w:numPr>
          <w:ilvl w:val="1"/>
          <w:numId w:val="9"/>
        </w:numPr>
        <w:spacing w:line="276" w:lineRule="auto"/>
        <w:rPr>
          <w:rFonts w:ascii="Times New Roman" w:hAnsi="Times New Roman" w:cs="Times New Roman"/>
          <w:sz w:val="24"/>
          <w:szCs w:val="24"/>
        </w:rPr>
      </w:pPr>
      <w:r>
        <w:rPr>
          <w:rFonts w:ascii="Times New Roman" w:hAnsi="Times New Roman" w:cs="Times New Roman"/>
          <w:sz w:val="24"/>
          <w:szCs w:val="24"/>
        </w:rPr>
        <w:t>requirements to make the Wellness Policy available to the public</w:t>
      </w:r>
    </w:p>
    <w:p w14:paraId="0CE10776" w14:textId="1E7A7EF0" w:rsidR="009F1F7A" w:rsidRDefault="009F1F7A" w:rsidP="009F1F7A">
      <w:pPr>
        <w:pStyle w:val="ListParagraph"/>
        <w:numPr>
          <w:ilvl w:val="1"/>
          <w:numId w:val="9"/>
        </w:numPr>
        <w:spacing w:line="276" w:lineRule="auto"/>
        <w:rPr>
          <w:rFonts w:ascii="Times New Roman" w:hAnsi="Times New Roman" w:cs="Times New Roman"/>
          <w:sz w:val="24"/>
          <w:szCs w:val="24"/>
        </w:rPr>
      </w:pPr>
      <w:r>
        <w:rPr>
          <w:rFonts w:ascii="Times New Roman" w:hAnsi="Times New Roman" w:cs="Times New Roman"/>
          <w:sz w:val="24"/>
          <w:szCs w:val="24"/>
        </w:rPr>
        <w:t>requirements to make the triennial assessment available to the public</w:t>
      </w:r>
    </w:p>
    <w:p w14:paraId="2FE7F73C" w14:textId="77777777" w:rsidR="009F1F7A" w:rsidRDefault="009F1F7A" w:rsidP="009F1F7A">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documentation of the triennial assessment at each school under the LEA jurisdiction; and</w:t>
      </w:r>
    </w:p>
    <w:p w14:paraId="71048991" w14:textId="1A38E9ED" w:rsidR="009F1F7A" w:rsidRDefault="009F1F7A" w:rsidP="009F1F7A">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documentation of methods the division uses to make stakeholders aware of their ability to participate in the updating and implementation of the Wellness Policy.</w:t>
      </w:r>
    </w:p>
    <w:p w14:paraId="0EDE3778" w14:textId="77777777" w:rsidR="00876F39" w:rsidRPr="003F0DFA" w:rsidRDefault="00876F39" w:rsidP="00876F39">
      <w:pPr>
        <w:pStyle w:val="Heading3"/>
      </w:pPr>
      <w:bookmarkStart w:id="46" w:name="_Toc57965733"/>
      <w:bookmarkStart w:id="47" w:name="_Toc57965729"/>
      <w:r w:rsidRPr="003F0DFA">
        <w:t>WellSAT3.0 Overview</w:t>
      </w:r>
      <w:bookmarkEnd w:id="46"/>
    </w:p>
    <w:p w14:paraId="7E02ADE3" w14:textId="77777777" w:rsidR="00876F39" w:rsidRDefault="00876F39" w:rsidP="00876F39">
      <w:r>
        <w:t xml:space="preserve">The WellSAT3.0 is a quantitative assessment tool to help you score and improve your Wellness Policy. All items reflect the federal law or best practices. The purpose of scoring your division’s policy is to identify where it is strong and where improvement is needed. </w:t>
      </w:r>
    </w:p>
    <w:p w14:paraId="47D5DF9D" w14:textId="77777777" w:rsidR="00876F39" w:rsidRDefault="00876F39" w:rsidP="00876F39">
      <w:r>
        <w:t xml:space="preserve">Each policy item is rated “0”, “1”, or “2”. The WellSAT3.0 lists each policy item, followed by an explanation of the item and examples of text from real policies that would be rated “1” and “2”. </w:t>
      </w:r>
    </w:p>
    <w:p w14:paraId="72F07781" w14:textId="77777777" w:rsidR="00876F39" w:rsidRPr="00D70174" w:rsidRDefault="00876F39" w:rsidP="00876F39">
      <w:pPr>
        <w:rPr>
          <w:rFonts w:ascii="Times" w:hAnsi="Times"/>
          <w:bCs/>
          <w:szCs w:val="24"/>
        </w:rPr>
      </w:pPr>
      <w:r w:rsidRPr="00D70174">
        <w:rPr>
          <w:rFonts w:ascii="Times" w:hAnsi="Times"/>
          <w:b/>
          <w:bCs/>
          <w:szCs w:val="24"/>
        </w:rPr>
        <w:t>0 = Not Mentioned</w:t>
      </w:r>
    </w:p>
    <w:p w14:paraId="0E25782B" w14:textId="77777777" w:rsidR="00876F39" w:rsidRDefault="00876F39" w:rsidP="00876F39">
      <w:r>
        <w:t xml:space="preserve">The item is not included in the text of the policy. </w:t>
      </w:r>
    </w:p>
    <w:p w14:paraId="4E7FB71A" w14:textId="77777777" w:rsidR="00876F39" w:rsidRPr="00D70174" w:rsidRDefault="00876F39" w:rsidP="00876F39">
      <w:pPr>
        <w:rPr>
          <w:rFonts w:cs="Times New Roman"/>
          <w:bCs/>
          <w:szCs w:val="24"/>
        </w:rPr>
      </w:pPr>
      <w:r w:rsidRPr="00D70174">
        <w:rPr>
          <w:rFonts w:cs="Times New Roman"/>
          <w:b/>
          <w:bCs/>
          <w:szCs w:val="24"/>
        </w:rPr>
        <w:t>1 = Weak Statement</w:t>
      </w:r>
    </w:p>
    <w:p w14:paraId="14A0441A" w14:textId="77777777" w:rsidR="00876F39" w:rsidRDefault="00876F39" w:rsidP="00876F39">
      <w:pPr>
        <w:spacing w:line="276" w:lineRule="auto"/>
      </w:pPr>
      <w:r>
        <w:t>Assign a rating of “1” when the item is mentioned, but:</w:t>
      </w:r>
    </w:p>
    <w:p w14:paraId="6361633F" w14:textId="77777777" w:rsidR="00876F39" w:rsidRPr="00A03E53" w:rsidRDefault="00876F39" w:rsidP="00876F39">
      <w:pPr>
        <w:pStyle w:val="ListParagraph"/>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t</w:t>
      </w:r>
      <w:r w:rsidRPr="00A03E53">
        <w:rPr>
          <w:rFonts w:ascii="Times New Roman" w:hAnsi="Times New Roman" w:cs="Times New Roman"/>
          <w:sz w:val="24"/>
          <w:szCs w:val="24"/>
        </w:rPr>
        <w:t>he policy will be hard to enforce because the statement is vague, unclear, or confusing</w:t>
      </w:r>
    </w:p>
    <w:p w14:paraId="2A2964DE" w14:textId="77777777" w:rsidR="00876F39" w:rsidRPr="00A03E53" w:rsidRDefault="00876F39" w:rsidP="00876F39">
      <w:pPr>
        <w:pStyle w:val="ListParagraph"/>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t</w:t>
      </w:r>
      <w:r w:rsidRPr="00A03E53">
        <w:rPr>
          <w:rFonts w:ascii="Times New Roman" w:hAnsi="Times New Roman" w:cs="Times New Roman"/>
          <w:sz w:val="24"/>
          <w:szCs w:val="24"/>
        </w:rPr>
        <w:t xml:space="preserve">he statements are listed as goals, aspirations, suggestions, or recommendations </w:t>
      </w:r>
    </w:p>
    <w:p w14:paraId="110F7197" w14:textId="77777777" w:rsidR="00876F39" w:rsidRPr="00A03E53" w:rsidRDefault="00876F39" w:rsidP="00876F39">
      <w:pPr>
        <w:pStyle w:val="ListParagraph"/>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t</w:t>
      </w:r>
      <w:r w:rsidRPr="00A03E53">
        <w:rPr>
          <w:rFonts w:ascii="Times New Roman" w:hAnsi="Times New Roman" w:cs="Times New Roman"/>
          <w:sz w:val="24"/>
          <w:szCs w:val="24"/>
        </w:rPr>
        <w:t>here are loopholes in the policy that weaken enforcement of the item</w:t>
      </w:r>
      <w:r>
        <w:rPr>
          <w:rFonts w:ascii="Times New Roman" w:hAnsi="Times New Roman" w:cs="Times New Roman"/>
          <w:sz w:val="24"/>
          <w:szCs w:val="24"/>
        </w:rPr>
        <w:t>; and/or</w:t>
      </w:r>
      <w:r w:rsidRPr="00A03E53">
        <w:rPr>
          <w:rFonts w:ascii="Times New Roman" w:hAnsi="Times New Roman" w:cs="Times New Roman"/>
          <w:sz w:val="24"/>
          <w:szCs w:val="24"/>
        </w:rPr>
        <w:t xml:space="preserve"> </w:t>
      </w:r>
    </w:p>
    <w:p w14:paraId="188578A3" w14:textId="77777777" w:rsidR="00876F39" w:rsidRPr="00A03E53" w:rsidRDefault="00876F39" w:rsidP="00876F39">
      <w:pPr>
        <w:pStyle w:val="ListParagraph"/>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t</w:t>
      </w:r>
      <w:r w:rsidRPr="00A03E53">
        <w:rPr>
          <w:rFonts w:ascii="Times New Roman" w:hAnsi="Times New Roman" w:cs="Times New Roman"/>
          <w:sz w:val="24"/>
          <w:szCs w:val="24"/>
        </w:rPr>
        <w:t xml:space="preserve">he policy mentions </w:t>
      </w:r>
      <w:proofErr w:type="gramStart"/>
      <w:r w:rsidRPr="00A03E53">
        <w:rPr>
          <w:rFonts w:ascii="Times New Roman" w:hAnsi="Times New Roman" w:cs="Times New Roman"/>
          <w:sz w:val="24"/>
          <w:szCs w:val="24"/>
        </w:rPr>
        <w:t>a future plan</w:t>
      </w:r>
      <w:proofErr w:type="gramEnd"/>
      <w:r w:rsidRPr="00A03E53">
        <w:rPr>
          <w:rFonts w:ascii="Times New Roman" w:hAnsi="Times New Roman" w:cs="Times New Roman"/>
          <w:sz w:val="24"/>
          <w:szCs w:val="24"/>
        </w:rPr>
        <w:t xml:space="preserve"> to act without specifying when the plan will be established. </w:t>
      </w:r>
    </w:p>
    <w:p w14:paraId="5371C354" w14:textId="77777777" w:rsidR="00876F39" w:rsidRPr="00A072BA" w:rsidRDefault="00876F39" w:rsidP="00876F39">
      <w:r w:rsidRPr="00A072BA">
        <w:lastRenderedPageBreak/>
        <w:t xml:space="preserve">Words often used in statements rated as “1” </w:t>
      </w:r>
      <w:proofErr w:type="gramStart"/>
      <w:r w:rsidRPr="00A072BA">
        <w:t>are:</w:t>
      </w:r>
      <w:proofErr w:type="gramEnd"/>
      <w:r w:rsidRPr="00A072BA">
        <w:t xml:space="preserve"> may, can, could, should, might, encourage, suggest, urge, some, par</w:t>
      </w:r>
      <w:r>
        <w:t>t</w:t>
      </w:r>
      <w:r w:rsidRPr="00A072BA">
        <w:t xml:space="preserve">ial, make an effort, and try. </w:t>
      </w:r>
    </w:p>
    <w:p w14:paraId="4E5F5D9C" w14:textId="77777777" w:rsidR="00876F39" w:rsidRPr="00D70174" w:rsidRDefault="00876F39" w:rsidP="00876F39">
      <w:pPr>
        <w:rPr>
          <w:rFonts w:cs="Times New Roman"/>
          <w:bCs/>
          <w:szCs w:val="24"/>
        </w:rPr>
      </w:pPr>
      <w:r w:rsidRPr="00D70174">
        <w:rPr>
          <w:rFonts w:cs="Times New Roman"/>
          <w:b/>
          <w:bCs/>
          <w:szCs w:val="24"/>
        </w:rPr>
        <w:t>2 – Meets or Exceeds Expectations</w:t>
      </w:r>
    </w:p>
    <w:p w14:paraId="3B96F952" w14:textId="77777777" w:rsidR="00876F39" w:rsidRDefault="00876F39" w:rsidP="00876F39">
      <w:r>
        <w:t>Assign a rating of “2” when the item is mentioned, and the policy makers are committed to making the item happen because:</w:t>
      </w:r>
    </w:p>
    <w:p w14:paraId="29E79BDA" w14:textId="77777777" w:rsidR="00876F39" w:rsidRPr="00A03E53" w:rsidRDefault="00876F39" w:rsidP="00876F3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s</w:t>
      </w:r>
      <w:r w:rsidRPr="00A03E53">
        <w:rPr>
          <w:rFonts w:ascii="Times New Roman" w:hAnsi="Times New Roman" w:cs="Times New Roman"/>
          <w:sz w:val="24"/>
          <w:szCs w:val="24"/>
        </w:rPr>
        <w:t>trong language is used to indicate that action or regulation is required</w:t>
      </w:r>
      <w:r>
        <w:rPr>
          <w:rFonts w:ascii="Times New Roman" w:hAnsi="Times New Roman" w:cs="Times New Roman"/>
          <w:sz w:val="24"/>
          <w:szCs w:val="24"/>
        </w:rPr>
        <w:t>, and/or</w:t>
      </w:r>
    </w:p>
    <w:p w14:paraId="3552C49A" w14:textId="77777777" w:rsidR="00876F39" w:rsidRPr="00A03E53" w:rsidRDefault="00876F39" w:rsidP="00876F3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t</w:t>
      </w:r>
      <w:r w:rsidRPr="00A03E53">
        <w:rPr>
          <w:rFonts w:ascii="Times New Roman" w:hAnsi="Times New Roman" w:cs="Times New Roman"/>
          <w:sz w:val="24"/>
          <w:szCs w:val="24"/>
        </w:rPr>
        <w:t>he item is described with concrete plans or strategies for implementation</w:t>
      </w:r>
      <w:r>
        <w:rPr>
          <w:rFonts w:ascii="Times New Roman" w:hAnsi="Times New Roman" w:cs="Times New Roman"/>
          <w:sz w:val="24"/>
          <w:szCs w:val="24"/>
        </w:rPr>
        <w:t>.</w:t>
      </w:r>
    </w:p>
    <w:p w14:paraId="434D0995" w14:textId="77777777" w:rsidR="00876F39" w:rsidRPr="00A072BA" w:rsidRDefault="00876F39" w:rsidP="00876F39">
      <w:pPr>
        <w:spacing w:line="276" w:lineRule="auto"/>
      </w:pPr>
      <w:r w:rsidRPr="00A072BA">
        <w:t xml:space="preserve">Words often used in statements rated as a “2” </w:t>
      </w:r>
      <w:proofErr w:type="gramStart"/>
      <w:r w:rsidRPr="00A072BA">
        <w:t>are:</w:t>
      </w:r>
      <w:proofErr w:type="gramEnd"/>
      <w:r w:rsidRPr="00A072BA">
        <w:t xml:space="preserve"> shall, will, must, have to, insist, require, all, total, comply, and enforce.</w:t>
      </w:r>
    </w:p>
    <w:p w14:paraId="7D757776" w14:textId="77777777" w:rsidR="00876F39" w:rsidRDefault="00876F39" w:rsidP="00876F39">
      <w:pPr>
        <w:spacing w:line="276" w:lineRule="auto"/>
      </w:pPr>
      <w:r w:rsidRPr="00F93B5F">
        <w:rPr>
          <w:b/>
          <w:bCs/>
        </w:rPr>
        <w:t>Expert tip:</w:t>
      </w:r>
      <w:r>
        <w:t xml:space="preserve"> One method for deciding between a rating of “1” or “2” is to consider the scenario of a parent approaching a school division’s Board of Education to discuss an issue. If the policy is ambiguous on how the school should handle the issue, assign the item a rating of “1”. If the written policy gives clear guidance about how to decide whether the school is compliant with the policy, assign the item a rating of “2”.</w:t>
      </w:r>
    </w:p>
    <w:p w14:paraId="1E74DE02" w14:textId="77777777" w:rsidR="00876F39" w:rsidRPr="003464AC" w:rsidRDefault="00876F39" w:rsidP="00876F39">
      <w:pPr>
        <w:pStyle w:val="NormalWeb"/>
        <w:shd w:val="clear" w:color="auto" w:fill="FFFFFF"/>
        <w:spacing w:line="276" w:lineRule="auto"/>
        <w:rPr>
          <w:color w:val="000000"/>
        </w:rPr>
      </w:pPr>
      <w:r>
        <w:t>Referenced</w:t>
      </w:r>
      <w:r w:rsidRPr="00A072BA">
        <w:t xml:space="preserve"> from: </w:t>
      </w:r>
      <w:hyperlink r:id="rId21" w:history="1">
        <w:r w:rsidRPr="00B90FE1">
          <w:rPr>
            <w:rStyle w:val="Hyperlink"/>
            <w:i/>
            <w:iCs/>
          </w:rPr>
          <w:t xml:space="preserve">Welcome to the </w:t>
        </w:r>
        <w:proofErr w:type="spellStart"/>
        <w:r w:rsidRPr="00B90FE1">
          <w:rPr>
            <w:rStyle w:val="Hyperlink"/>
            <w:i/>
            <w:iCs/>
          </w:rPr>
          <w:t>WellSAT</w:t>
        </w:r>
        <w:proofErr w:type="spellEnd"/>
        <w:r w:rsidRPr="00B90FE1">
          <w:rPr>
            <w:rStyle w:val="Hyperlink"/>
            <w:i/>
            <w:iCs/>
          </w:rPr>
          <w:t xml:space="preserve"> 3.0</w:t>
        </w:r>
        <w:r w:rsidRPr="00B90FE1">
          <w:rPr>
            <w:rStyle w:val="Hyperlink"/>
          </w:rPr>
          <w:t>. (2018)</w:t>
        </w:r>
      </w:hyperlink>
      <w:r w:rsidRPr="00A072BA">
        <w:rPr>
          <w:color w:val="000000"/>
        </w:rPr>
        <w:t>. </w:t>
      </w:r>
    </w:p>
    <w:p w14:paraId="0475BB30" w14:textId="77777777" w:rsidR="00876F39" w:rsidRDefault="00876F39" w:rsidP="00876F39">
      <w:pPr>
        <w:pStyle w:val="Heading4"/>
      </w:pPr>
      <w:bookmarkStart w:id="48" w:name="_Toc48736750"/>
      <w:bookmarkStart w:id="49" w:name="_Toc57965730"/>
      <w:r w:rsidRPr="00926FF8">
        <w:t xml:space="preserve">Appendix A: </w:t>
      </w:r>
      <w:r>
        <w:t>SHAB</w:t>
      </w:r>
      <w:r w:rsidRPr="00926FF8">
        <w:t xml:space="preserve"> Contacts</w:t>
      </w:r>
      <w:bookmarkEnd w:id="48"/>
      <w:bookmarkEnd w:id="49"/>
      <w:r w:rsidRPr="00F54D91">
        <w:t xml:space="preserve"> </w:t>
      </w:r>
    </w:p>
    <w:p w14:paraId="339AC65A" w14:textId="77777777" w:rsidR="00876F39" w:rsidRDefault="00876F39" w:rsidP="00876F39">
      <w:pPr>
        <w:spacing w:line="276" w:lineRule="auto"/>
        <w:rPr>
          <w:rFonts w:cs="Times New Roman"/>
          <w:szCs w:val="24"/>
        </w:rPr>
      </w:pPr>
      <w:r>
        <w:rPr>
          <w:rFonts w:cs="Times New Roman"/>
          <w:szCs w:val="24"/>
        </w:rPr>
        <w:t xml:space="preserve">Appendix A is a chart that may be used to list SHAB members. It may also be used as a template sign in sheet for SHAB meetings. The Model Policy references Appendix A in the </w:t>
      </w:r>
      <w:r>
        <w:rPr>
          <w:rFonts w:cs="Times New Roman"/>
          <w:i/>
          <w:szCs w:val="24"/>
        </w:rPr>
        <w:t xml:space="preserve">School Health Advisory Board </w:t>
      </w:r>
      <w:r>
        <w:rPr>
          <w:rFonts w:cs="Times New Roman"/>
          <w:szCs w:val="24"/>
        </w:rPr>
        <w:t>section. To use this document, members of the SHAB will write their name, title or organization, and email address in the corresponding column. If this sheet is used as a sign in sheet for a SHAB meeting, the date of the meeting should be placed at the top of the document and this document should be kept with the Wellness Policy resources to meet the recordkeeping requirement.</w:t>
      </w:r>
    </w:p>
    <w:p w14:paraId="561E7889" w14:textId="77777777" w:rsidR="009F1F7A" w:rsidRDefault="009F1F7A" w:rsidP="009F1F7A">
      <w:pPr>
        <w:pStyle w:val="Heading4"/>
      </w:pPr>
      <w:r w:rsidRPr="00926FF8">
        <w:t>Definitions</w:t>
      </w:r>
      <w:bookmarkEnd w:id="47"/>
    </w:p>
    <w:p w14:paraId="6A02F928" w14:textId="61582F72" w:rsidR="009F1F7A" w:rsidRDefault="009F1F7A" w:rsidP="009F1F7A">
      <w:pPr>
        <w:spacing w:line="276" w:lineRule="auto"/>
      </w:pPr>
      <w:bookmarkStart w:id="50" w:name="_Hlk158884498"/>
      <w:r>
        <w:t>This section includes definitions of commonly used phrases in the Wellness Policy. The phrases include competitive foods, school campus, school day, and triennial. The LEA may add additional definitions that are applicable to their division or school.</w:t>
      </w:r>
    </w:p>
    <w:bookmarkEnd w:id="50"/>
    <w:p w14:paraId="56A591F5" w14:textId="77777777" w:rsidR="003464AC" w:rsidRPr="002444DD" w:rsidRDefault="003464AC" w:rsidP="003464AC">
      <w:pPr>
        <w:pStyle w:val="TNR2"/>
      </w:pPr>
      <w:r w:rsidRPr="00070955">
        <w:lastRenderedPageBreak/>
        <w:t>[Insert school/division logo]</w:t>
      </w:r>
    </w:p>
    <w:p w14:paraId="28DD3CB9" w14:textId="7DFEF7E7" w:rsidR="003464AC" w:rsidRPr="00926FF8" w:rsidRDefault="003464AC" w:rsidP="003464AC">
      <w:pPr>
        <w:pStyle w:val="Heading3"/>
      </w:pPr>
      <w:r>
        <w:t>SHAB</w:t>
      </w:r>
      <w:r w:rsidRPr="00926FF8">
        <w:t xml:space="preserve"> Contacts</w:t>
      </w:r>
    </w:p>
    <w:tbl>
      <w:tblPr>
        <w:tblStyle w:val="TableGrid"/>
        <w:tblW w:w="0" w:type="auto"/>
        <w:tblLook w:val="04A0" w:firstRow="1" w:lastRow="0" w:firstColumn="1" w:lastColumn="0" w:noHBand="0" w:noVBand="1"/>
        <w:tblCaption w:val="Appendix A: School Wellness Coordinator Contacts"/>
        <w:tblDescription w:val="A chart of School Wellness Coordinator Contacts with name, title, and email of contacts. "/>
      </w:tblPr>
      <w:tblGrid>
        <w:gridCol w:w="2399"/>
        <w:gridCol w:w="2399"/>
        <w:gridCol w:w="2153"/>
        <w:gridCol w:w="2399"/>
      </w:tblGrid>
      <w:tr w:rsidR="003464AC" w:rsidRPr="00926FF8" w14:paraId="4E6AEA60" w14:textId="77777777" w:rsidTr="00233060">
        <w:trPr>
          <w:tblHeader/>
        </w:trPr>
        <w:tc>
          <w:tcPr>
            <w:tcW w:w="2399" w:type="dxa"/>
            <w:shd w:val="clear" w:color="auto" w:fill="F2F2F2" w:themeFill="background1" w:themeFillShade="F2"/>
          </w:tcPr>
          <w:p w14:paraId="4A6F3B15" w14:textId="77777777" w:rsidR="003464AC" w:rsidRPr="002444DD" w:rsidRDefault="003464AC" w:rsidP="00233060">
            <w:pPr>
              <w:rPr>
                <w:rFonts w:cs="Times New Roman"/>
                <w:b/>
                <w:bCs/>
                <w:szCs w:val="24"/>
              </w:rPr>
            </w:pPr>
            <w:r w:rsidRPr="002444DD">
              <w:rPr>
                <w:rFonts w:cs="Times New Roman"/>
                <w:b/>
                <w:bCs/>
                <w:szCs w:val="24"/>
              </w:rPr>
              <w:t>Name</w:t>
            </w:r>
          </w:p>
        </w:tc>
        <w:tc>
          <w:tcPr>
            <w:tcW w:w="2399" w:type="dxa"/>
            <w:shd w:val="clear" w:color="auto" w:fill="F2F2F2" w:themeFill="background1" w:themeFillShade="F2"/>
          </w:tcPr>
          <w:p w14:paraId="283A5F1C" w14:textId="77777777" w:rsidR="003464AC" w:rsidRPr="002444DD" w:rsidRDefault="003464AC" w:rsidP="00233060">
            <w:pPr>
              <w:rPr>
                <w:rFonts w:cs="Times New Roman"/>
                <w:b/>
                <w:bCs/>
                <w:szCs w:val="24"/>
              </w:rPr>
            </w:pPr>
            <w:r w:rsidRPr="002444DD">
              <w:rPr>
                <w:rFonts w:cs="Times New Roman"/>
                <w:b/>
                <w:bCs/>
                <w:szCs w:val="24"/>
              </w:rPr>
              <w:t>Title</w:t>
            </w:r>
          </w:p>
        </w:tc>
        <w:tc>
          <w:tcPr>
            <w:tcW w:w="2153" w:type="dxa"/>
            <w:shd w:val="clear" w:color="auto" w:fill="F2F2F2" w:themeFill="background1" w:themeFillShade="F2"/>
          </w:tcPr>
          <w:p w14:paraId="625F7DC7" w14:textId="77777777" w:rsidR="003464AC" w:rsidRPr="002444DD" w:rsidRDefault="003464AC" w:rsidP="00233060">
            <w:pPr>
              <w:rPr>
                <w:rFonts w:cs="Times New Roman"/>
                <w:b/>
                <w:bCs/>
                <w:szCs w:val="24"/>
              </w:rPr>
            </w:pPr>
            <w:r w:rsidRPr="002444DD">
              <w:rPr>
                <w:rFonts w:cs="Times New Roman"/>
                <w:b/>
                <w:bCs/>
                <w:szCs w:val="24"/>
              </w:rPr>
              <w:t>School</w:t>
            </w:r>
          </w:p>
        </w:tc>
        <w:tc>
          <w:tcPr>
            <w:tcW w:w="2399" w:type="dxa"/>
            <w:shd w:val="clear" w:color="auto" w:fill="F2F2F2" w:themeFill="background1" w:themeFillShade="F2"/>
          </w:tcPr>
          <w:p w14:paraId="04691583" w14:textId="77777777" w:rsidR="003464AC" w:rsidRPr="002444DD" w:rsidRDefault="003464AC" w:rsidP="00233060">
            <w:pPr>
              <w:rPr>
                <w:rFonts w:cs="Times New Roman"/>
                <w:b/>
                <w:bCs/>
                <w:szCs w:val="24"/>
              </w:rPr>
            </w:pPr>
            <w:r w:rsidRPr="002444DD">
              <w:rPr>
                <w:rFonts w:cs="Times New Roman"/>
                <w:b/>
                <w:bCs/>
                <w:szCs w:val="24"/>
              </w:rPr>
              <w:t>Email</w:t>
            </w:r>
          </w:p>
        </w:tc>
      </w:tr>
      <w:tr w:rsidR="003464AC" w:rsidRPr="00926FF8" w14:paraId="6399E33A" w14:textId="77777777" w:rsidTr="00233060">
        <w:tc>
          <w:tcPr>
            <w:tcW w:w="2399" w:type="dxa"/>
          </w:tcPr>
          <w:p w14:paraId="76AE5005" w14:textId="77777777" w:rsidR="003464AC" w:rsidRPr="00926FF8" w:rsidRDefault="003464AC" w:rsidP="00233060">
            <w:pPr>
              <w:rPr>
                <w:rFonts w:cs="Times New Roman"/>
                <w:szCs w:val="24"/>
              </w:rPr>
            </w:pPr>
            <w:r>
              <w:rPr>
                <w:rFonts w:cs="Times New Roman"/>
                <w:szCs w:val="24"/>
              </w:rPr>
              <w:t>[Insert name of c</w:t>
            </w:r>
            <w:r w:rsidRPr="00926FF8">
              <w:rPr>
                <w:rFonts w:cs="Times New Roman"/>
                <w:szCs w:val="24"/>
              </w:rPr>
              <w:t>ontact A]</w:t>
            </w:r>
          </w:p>
        </w:tc>
        <w:tc>
          <w:tcPr>
            <w:tcW w:w="2399" w:type="dxa"/>
          </w:tcPr>
          <w:p w14:paraId="1840C648" w14:textId="77777777" w:rsidR="003464AC" w:rsidRPr="00926FF8" w:rsidRDefault="003464AC" w:rsidP="00233060">
            <w:pPr>
              <w:rPr>
                <w:rFonts w:cs="Times New Roman"/>
                <w:szCs w:val="24"/>
              </w:rPr>
            </w:pPr>
            <w:r>
              <w:rPr>
                <w:rFonts w:cs="Times New Roman"/>
                <w:szCs w:val="24"/>
              </w:rPr>
              <w:t>[Insert title of c</w:t>
            </w:r>
            <w:r w:rsidRPr="00926FF8">
              <w:rPr>
                <w:rFonts w:cs="Times New Roman"/>
                <w:szCs w:val="24"/>
              </w:rPr>
              <w:t>ontact A]</w:t>
            </w:r>
          </w:p>
        </w:tc>
        <w:tc>
          <w:tcPr>
            <w:tcW w:w="2153" w:type="dxa"/>
          </w:tcPr>
          <w:p w14:paraId="08037261" w14:textId="77777777" w:rsidR="003464AC" w:rsidRPr="00926FF8" w:rsidRDefault="003464AC" w:rsidP="00233060">
            <w:pPr>
              <w:rPr>
                <w:rFonts w:cs="Times New Roman"/>
                <w:szCs w:val="24"/>
              </w:rPr>
            </w:pPr>
            <w:r>
              <w:rPr>
                <w:rFonts w:cs="Times New Roman"/>
                <w:szCs w:val="24"/>
              </w:rPr>
              <w:t>[Insert school represented by c</w:t>
            </w:r>
            <w:r w:rsidRPr="00926FF8">
              <w:rPr>
                <w:rFonts w:cs="Times New Roman"/>
                <w:szCs w:val="24"/>
              </w:rPr>
              <w:t>ontact A]</w:t>
            </w:r>
          </w:p>
        </w:tc>
        <w:tc>
          <w:tcPr>
            <w:tcW w:w="2399" w:type="dxa"/>
          </w:tcPr>
          <w:p w14:paraId="0747ABE3" w14:textId="77777777" w:rsidR="003464AC" w:rsidRPr="00926FF8" w:rsidRDefault="003464AC" w:rsidP="00233060">
            <w:pPr>
              <w:rPr>
                <w:rFonts w:cs="Times New Roman"/>
                <w:szCs w:val="24"/>
              </w:rPr>
            </w:pPr>
            <w:r>
              <w:rPr>
                <w:rFonts w:cs="Times New Roman"/>
                <w:szCs w:val="24"/>
              </w:rPr>
              <w:t>[Insert email of c</w:t>
            </w:r>
            <w:r w:rsidRPr="00926FF8">
              <w:rPr>
                <w:rFonts w:cs="Times New Roman"/>
                <w:szCs w:val="24"/>
              </w:rPr>
              <w:t>ontact A]</w:t>
            </w:r>
          </w:p>
        </w:tc>
      </w:tr>
      <w:tr w:rsidR="003464AC" w:rsidRPr="00926FF8" w14:paraId="36F1CAC6" w14:textId="77777777" w:rsidTr="00233060">
        <w:tc>
          <w:tcPr>
            <w:tcW w:w="2399" w:type="dxa"/>
          </w:tcPr>
          <w:p w14:paraId="21AF1804" w14:textId="77777777" w:rsidR="003464AC" w:rsidRPr="00926FF8" w:rsidRDefault="003464AC" w:rsidP="00233060">
            <w:pPr>
              <w:rPr>
                <w:rFonts w:cs="Times New Roman"/>
                <w:szCs w:val="24"/>
              </w:rPr>
            </w:pPr>
            <w:r>
              <w:rPr>
                <w:rFonts w:cs="Times New Roman"/>
                <w:szCs w:val="24"/>
              </w:rPr>
              <w:t>[Insert name of c</w:t>
            </w:r>
            <w:r w:rsidRPr="00926FF8">
              <w:rPr>
                <w:rFonts w:cs="Times New Roman"/>
                <w:szCs w:val="24"/>
              </w:rPr>
              <w:t>ontact B]</w:t>
            </w:r>
          </w:p>
        </w:tc>
        <w:tc>
          <w:tcPr>
            <w:tcW w:w="2399" w:type="dxa"/>
          </w:tcPr>
          <w:p w14:paraId="5539132A" w14:textId="77777777" w:rsidR="003464AC" w:rsidRPr="00926FF8" w:rsidRDefault="003464AC" w:rsidP="00233060">
            <w:pPr>
              <w:rPr>
                <w:rFonts w:cs="Times New Roman"/>
                <w:szCs w:val="24"/>
              </w:rPr>
            </w:pPr>
            <w:r>
              <w:rPr>
                <w:rFonts w:cs="Times New Roman"/>
                <w:szCs w:val="24"/>
              </w:rPr>
              <w:t>[Insert title of c</w:t>
            </w:r>
            <w:r w:rsidRPr="00926FF8">
              <w:rPr>
                <w:rFonts w:cs="Times New Roman"/>
                <w:szCs w:val="24"/>
              </w:rPr>
              <w:t>ontact B]</w:t>
            </w:r>
          </w:p>
        </w:tc>
        <w:tc>
          <w:tcPr>
            <w:tcW w:w="2153" w:type="dxa"/>
          </w:tcPr>
          <w:p w14:paraId="09A11791" w14:textId="77777777" w:rsidR="003464AC" w:rsidRPr="00926FF8" w:rsidRDefault="003464AC" w:rsidP="00233060">
            <w:pPr>
              <w:rPr>
                <w:rFonts w:cs="Times New Roman"/>
                <w:szCs w:val="24"/>
              </w:rPr>
            </w:pPr>
            <w:r>
              <w:rPr>
                <w:rFonts w:cs="Times New Roman"/>
                <w:szCs w:val="24"/>
              </w:rPr>
              <w:t>[Insert school represented by c</w:t>
            </w:r>
            <w:r w:rsidRPr="00926FF8">
              <w:rPr>
                <w:rFonts w:cs="Times New Roman"/>
                <w:szCs w:val="24"/>
              </w:rPr>
              <w:t>ontact B]</w:t>
            </w:r>
          </w:p>
        </w:tc>
        <w:tc>
          <w:tcPr>
            <w:tcW w:w="2399" w:type="dxa"/>
          </w:tcPr>
          <w:p w14:paraId="0411B8F9" w14:textId="77777777" w:rsidR="003464AC" w:rsidRPr="00926FF8" w:rsidRDefault="003464AC" w:rsidP="00233060">
            <w:pPr>
              <w:rPr>
                <w:rFonts w:cs="Times New Roman"/>
                <w:szCs w:val="24"/>
              </w:rPr>
            </w:pPr>
            <w:r>
              <w:rPr>
                <w:rFonts w:cs="Times New Roman"/>
                <w:szCs w:val="24"/>
              </w:rPr>
              <w:t>[Insert email of c</w:t>
            </w:r>
            <w:r w:rsidRPr="00926FF8">
              <w:rPr>
                <w:rFonts w:cs="Times New Roman"/>
                <w:szCs w:val="24"/>
              </w:rPr>
              <w:t>ontact B]</w:t>
            </w:r>
          </w:p>
        </w:tc>
      </w:tr>
      <w:tr w:rsidR="003464AC" w:rsidRPr="00926FF8" w14:paraId="40C03BB1" w14:textId="77777777" w:rsidTr="00233060">
        <w:tc>
          <w:tcPr>
            <w:tcW w:w="2399" w:type="dxa"/>
          </w:tcPr>
          <w:p w14:paraId="74FCEF1C" w14:textId="77777777" w:rsidR="003464AC" w:rsidRPr="00926FF8" w:rsidRDefault="003464AC" w:rsidP="00233060">
            <w:pPr>
              <w:rPr>
                <w:rFonts w:cs="Times New Roman"/>
                <w:szCs w:val="24"/>
              </w:rPr>
            </w:pPr>
            <w:r>
              <w:rPr>
                <w:rFonts w:cs="Times New Roman"/>
                <w:szCs w:val="24"/>
              </w:rPr>
              <w:t>[Insert name of c</w:t>
            </w:r>
            <w:r w:rsidRPr="00926FF8">
              <w:rPr>
                <w:rFonts w:cs="Times New Roman"/>
                <w:szCs w:val="24"/>
              </w:rPr>
              <w:t>ontact C]</w:t>
            </w:r>
          </w:p>
        </w:tc>
        <w:tc>
          <w:tcPr>
            <w:tcW w:w="2399" w:type="dxa"/>
          </w:tcPr>
          <w:p w14:paraId="266DF591" w14:textId="77777777" w:rsidR="003464AC" w:rsidRPr="00926FF8" w:rsidRDefault="003464AC" w:rsidP="00233060">
            <w:pPr>
              <w:rPr>
                <w:rFonts w:cs="Times New Roman"/>
                <w:szCs w:val="24"/>
              </w:rPr>
            </w:pPr>
            <w:r>
              <w:rPr>
                <w:rFonts w:cs="Times New Roman"/>
                <w:szCs w:val="24"/>
              </w:rPr>
              <w:t>[Insert title of c</w:t>
            </w:r>
            <w:r w:rsidRPr="00926FF8">
              <w:rPr>
                <w:rFonts w:cs="Times New Roman"/>
                <w:szCs w:val="24"/>
              </w:rPr>
              <w:t>ontact C]</w:t>
            </w:r>
          </w:p>
        </w:tc>
        <w:tc>
          <w:tcPr>
            <w:tcW w:w="2153" w:type="dxa"/>
          </w:tcPr>
          <w:p w14:paraId="637280D5" w14:textId="77777777" w:rsidR="003464AC" w:rsidRPr="00926FF8" w:rsidRDefault="003464AC" w:rsidP="00233060">
            <w:pPr>
              <w:rPr>
                <w:rFonts w:cs="Times New Roman"/>
                <w:szCs w:val="24"/>
              </w:rPr>
            </w:pPr>
            <w:r>
              <w:rPr>
                <w:rFonts w:cs="Times New Roman"/>
                <w:szCs w:val="24"/>
              </w:rPr>
              <w:t>[Insert school represented by c</w:t>
            </w:r>
            <w:r w:rsidRPr="00926FF8">
              <w:rPr>
                <w:rFonts w:cs="Times New Roman"/>
                <w:szCs w:val="24"/>
              </w:rPr>
              <w:t>ontact C]</w:t>
            </w:r>
          </w:p>
        </w:tc>
        <w:tc>
          <w:tcPr>
            <w:tcW w:w="2399" w:type="dxa"/>
          </w:tcPr>
          <w:p w14:paraId="3AC55E52" w14:textId="77777777" w:rsidR="003464AC" w:rsidRPr="00926FF8" w:rsidRDefault="003464AC" w:rsidP="00233060">
            <w:pPr>
              <w:rPr>
                <w:rFonts w:cs="Times New Roman"/>
                <w:szCs w:val="24"/>
              </w:rPr>
            </w:pPr>
            <w:r>
              <w:rPr>
                <w:rFonts w:cs="Times New Roman"/>
                <w:szCs w:val="24"/>
              </w:rPr>
              <w:t>[Insert email of c</w:t>
            </w:r>
            <w:r w:rsidRPr="00926FF8">
              <w:rPr>
                <w:rFonts w:cs="Times New Roman"/>
                <w:szCs w:val="24"/>
              </w:rPr>
              <w:t>ontact C]</w:t>
            </w:r>
          </w:p>
        </w:tc>
      </w:tr>
      <w:tr w:rsidR="003464AC" w:rsidRPr="00926FF8" w14:paraId="5793BE75" w14:textId="77777777" w:rsidTr="00233060">
        <w:tc>
          <w:tcPr>
            <w:tcW w:w="2399" w:type="dxa"/>
          </w:tcPr>
          <w:p w14:paraId="29BECF37" w14:textId="77777777" w:rsidR="003464AC" w:rsidRPr="00926FF8" w:rsidRDefault="003464AC" w:rsidP="00233060">
            <w:pPr>
              <w:rPr>
                <w:rFonts w:cs="Times New Roman"/>
                <w:szCs w:val="24"/>
              </w:rPr>
            </w:pPr>
            <w:r>
              <w:rPr>
                <w:rFonts w:cs="Times New Roman"/>
                <w:szCs w:val="24"/>
              </w:rPr>
              <w:t>[Insert name of c</w:t>
            </w:r>
            <w:r w:rsidRPr="00926FF8">
              <w:rPr>
                <w:rFonts w:cs="Times New Roman"/>
                <w:szCs w:val="24"/>
              </w:rPr>
              <w:t>ontact D]</w:t>
            </w:r>
          </w:p>
        </w:tc>
        <w:tc>
          <w:tcPr>
            <w:tcW w:w="2399" w:type="dxa"/>
          </w:tcPr>
          <w:p w14:paraId="182049A0" w14:textId="77777777" w:rsidR="003464AC" w:rsidRPr="00926FF8" w:rsidRDefault="003464AC" w:rsidP="00233060">
            <w:pPr>
              <w:rPr>
                <w:rFonts w:cs="Times New Roman"/>
                <w:szCs w:val="24"/>
              </w:rPr>
            </w:pPr>
            <w:r>
              <w:rPr>
                <w:rFonts w:cs="Times New Roman"/>
                <w:szCs w:val="24"/>
              </w:rPr>
              <w:t>[Insert title of c</w:t>
            </w:r>
            <w:r w:rsidRPr="00926FF8">
              <w:rPr>
                <w:rFonts w:cs="Times New Roman"/>
                <w:szCs w:val="24"/>
              </w:rPr>
              <w:t>ontact D]</w:t>
            </w:r>
          </w:p>
        </w:tc>
        <w:tc>
          <w:tcPr>
            <w:tcW w:w="2153" w:type="dxa"/>
          </w:tcPr>
          <w:p w14:paraId="29B52E08" w14:textId="77777777" w:rsidR="003464AC" w:rsidRPr="00926FF8" w:rsidRDefault="003464AC" w:rsidP="00233060">
            <w:pPr>
              <w:rPr>
                <w:rFonts w:cs="Times New Roman"/>
                <w:szCs w:val="24"/>
              </w:rPr>
            </w:pPr>
            <w:r>
              <w:rPr>
                <w:rFonts w:cs="Times New Roman"/>
                <w:szCs w:val="24"/>
              </w:rPr>
              <w:t>[Insert school represented by c</w:t>
            </w:r>
            <w:r w:rsidRPr="00926FF8">
              <w:rPr>
                <w:rFonts w:cs="Times New Roman"/>
                <w:szCs w:val="24"/>
              </w:rPr>
              <w:t>ontact D]</w:t>
            </w:r>
          </w:p>
        </w:tc>
        <w:tc>
          <w:tcPr>
            <w:tcW w:w="2399" w:type="dxa"/>
          </w:tcPr>
          <w:p w14:paraId="26B3B782" w14:textId="77777777" w:rsidR="003464AC" w:rsidRPr="00926FF8" w:rsidRDefault="003464AC" w:rsidP="00233060">
            <w:pPr>
              <w:rPr>
                <w:rFonts w:cs="Times New Roman"/>
                <w:szCs w:val="24"/>
              </w:rPr>
            </w:pPr>
            <w:r>
              <w:rPr>
                <w:rFonts w:cs="Times New Roman"/>
                <w:szCs w:val="24"/>
              </w:rPr>
              <w:t>[Insert email of c</w:t>
            </w:r>
            <w:r w:rsidRPr="00926FF8">
              <w:rPr>
                <w:rFonts w:cs="Times New Roman"/>
                <w:szCs w:val="24"/>
              </w:rPr>
              <w:t>ontact D]</w:t>
            </w:r>
          </w:p>
        </w:tc>
      </w:tr>
      <w:tr w:rsidR="003464AC" w:rsidRPr="00926FF8" w14:paraId="44AEA5BB" w14:textId="77777777" w:rsidTr="00233060">
        <w:tc>
          <w:tcPr>
            <w:tcW w:w="2399" w:type="dxa"/>
          </w:tcPr>
          <w:p w14:paraId="59FE6C3D" w14:textId="77777777" w:rsidR="003464AC" w:rsidRPr="00926FF8" w:rsidRDefault="003464AC" w:rsidP="00233060">
            <w:pPr>
              <w:rPr>
                <w:rFonts w:cs="Times New Roman"/>
                <w:szCs w:val="24"/>
              </w:rPr>
            </w:pPr>
            <w:r>
              <w:rPr>
                <w:rFonts w:cs="Times New Roman"/>
                <w:szCs w:val="24"/>
              </w:rPr>
              <w:t>[Insert name of c</w:t>
            </w:r>
            <w:r w:rsidRPr="00926FF8">
              <w:rPr>
                <w:rFonts w:cs="Times New Roman"/>
                <w:szCs w:val="24"/>
              </w:rPr>
              <w:t>ontact E]</w:t>
            </w:r>
          </w:p>
        </w:tc>
        <w:tc>
          <w:tcPr>
            <w:tcW w:w="2399" w:type="dxa"/>
          </w:tcPr>
          <w:p w14:paraId="108B42EB" w14:textId="77777777" w:rsidR="003464AC" w:rsidRPr="00926FF8" w:rsidRDefault="003464AC" w:rsidP="00233060">
            <w:pPr>
              <w:rPr>
                <w:rFonts w:cs="Times New Roman"/>
                <w:szCs w:val="24"/>
              </w:rPr>
            </w:pPr>
            <w:r w:rsidRPr="00926FF8">
              <w:rPr>
                <w:rFonts w:cs="Times New Roman"/>
                <w:szCs w:val="24"/>
              </w:rPr>
              <w:t>[Inser</w:t>
            </w:r>
            <w:r>
              <w:rPr>
                <w:rFonts w:cs="Times New Roman"/>
                <w:szCs w:val="24"/>
              </w:rPr>
              <w:t>t title of c</w:t>
            </w:r>
            <w:r w:rsidRPr="00926FF8">
              <w:rPr>
                <w:rFonts w:cs="Times New Roman"/>
                <w:szCs w:val="24"/>
              </w:rPr>
              <w:t>ontact E]</w:t>
            </w:r>
          </w:p>
        </w:tc>
        <w:tc>
          <w:tcPr>
            <w:tcW w:w="2153" w:type="dxa"/>
          </w:tcPr>
          <w:p w14:paraId="4992F448" w14:textId="77777777" w:rsidR="003464AC" w:rsidRPr="00926FF8" w:rsidRDefault="003464AC" w:rsidP="00233060">
            <w:pPr>
              <w:rPr>
                <w:rFonts w:cs="Times New Roman"/>
                <w:szCs w:val="24"/>
              </w:rPr>
            </w:pPr>
            <w:r>
              <w:rPr>
                <w:rFonts w:cs="Times New Roman"/>
                <w:szCs w:val="24"/>
              </w:rPr>
              <w:t>[Insert school represented by c</w:t>
            </w:r>
            <w:r w:rsidRPr="00926FF8">
              <w:rPr>
                <w:rFonts w:cs="Times New Roman"/>
                <w:szCs w:val="24"/>
              </w:rPr>
              <w:t>ontact E]</w:t>
            </w:r>
          </w:p>
        </w:tc>
        <w:tc>
          <w:tcPr>
            <w:tcW w:w="2399" w:type="dxa"/>
          </w:tcPr>
          <w:p w14:paraId="25B24FDD" w14:textId="77777777" w:rsidR="003464AC" w:rsidRPr="00926FF8" w:rsidRDefault="003464AC" w:rsidP="00233060">
            <w:pPr>
              <w:rPr>
                <w:rFonts w:cs="Times New Roman"/>
                <w:szCs w:val="24"/>
              </w:rPr>
            </w:pPr>
            <w:r>
              <w:rPr>
                <w:rFonts w:cs="Times New Roman"/>
                <w:szCs w:val="24"/>
              </w:rPr>
              <w:t>[Insert email of c</w:t>
            </w:r>
            <w:r w:rsidRPr="00926FF8">
              <w:rPr>
                <w:rFonts w:cs="Times New Roman"/>
                <w:szCs w:val="24"/>
              </w:rPr>
              <w:t>ontact E]</w:t>
            </w:r>
          </w:p>
        </w:tc>
      </w:tr>
      <w:tr w:rsidR="003464AC" w:rsidRPr="00926FF8" w14:paraId="39FF88A5" w14:textId="77777777" w:rsidTr="00233060">
        <w:tc>
          <w:tcPr>
            <w:tcW w:w="2399" w:type="dxa"/>
          </w:tcPr>
          <w:p w14:paraId="7B18C59B" w14:textId="77777777" w:rsidR="003464AC" w:rsidRPr="00926FF8" w:rsidRDefault="003464AC" w:rsidP="00233060">
            <w:pPr>
              <w:rPr>
                <w:rFonts w:cs="Times New Roman"/>
                <w:szCs w:val="24"/>
              </w:rPr>
            </w:pPr>
            <w:r>
              <w:rPr>
                <w:rFonts w:cs="Times New Roman"/>
                <w:szCs w:val="24"/>
              </w:rPr>
              <w:t>[Insert name of c</w:t>
            </w:r>
            <w:r w:rsidRPr="00926FF8">
              <w:rPr>
                <w:rFonts w:cs="Times New Roman"/>
                <w:szCs w:val="24"/>
              </w:rPr>
              <w:t>ontact F]</w:t>
            </w:r>
          </w:p>
        </w:tc>
        <w:tc>
          <w:tcPr>
            <w:tcW w:w="2399" w:type="dxa"/>
          </w:tcPr>
          <w:p w14:paraId="0061C0E0" w14:textId="77777777" w:rsidR="003464AC" w:rsidRPr="00926FF8" w:rsidRDefault="003464AC" w:rsidP="00233060">
            <w:pPr>
              <w:rPr>
                <w:rFonts w:cs="Times New Roman"/>
                <w:szCs w:val="24"/>
              </w:rPr>
            </w:pPr>
            <w:r>
              <w:rPr>
                <w:rFonts w:cs="Times New Roman"/>
                <w:szCs w:val="24"/>
              </w:rPr>
              <w:t>[Insert title of c</w:t>
            </w:r>
            <w:r w:rsidRPr="00926FF8">
              <w:rPr>
                <w:rFonts w:cs="Times New Roman"/>
                <w:szCs w:val="24"/>
              </w:rPr>
              <w:t>ontact F]</w:t>
            </w:r>
          </w:p>
        </w:tc>
        <w:tc>
          <w:tcPr>
            <w:tcW w:w="2153" w:type="dxa"/>
          </w:tcPr>
          <w:p w14:paraId="413104B3" w14:textId="77777777" w:rsidR="003464AC" w:rsidRPr="00926FF8" w:rsidRDefault="003464AC" w:rsidP="00233060">
            <w:pPr>
              <w:rPr>
                <w:rFonts w:cs="Times New Roman"/>
                <w:szCs w:val="24"/>
              </w:rPr>
            </w:pPr>
            <w:r>
              <w:rPr>
                <w:rFonts w:cs="Times New Roman"/>
                <w:szCs w:val="24"/>
              </w:rPr>
              <w:t>[Insert school represented by c</w:t>
            </w:r>
            <w:r w:rsidRPr="00926FF8">
              <w:rPr>
                <w:rFonts w:cs="Times New Roman"/>
                <w:szCs w:val="24"/>
              </w:rPr>
              <w:t>ontact F]</w:t>
            </w:r>
          </w:p>
        </w:tc>
        <w:tc>
          <w:tcPr>
            <w:tcW w:w="2399" w:type="dxa"/>
          </w:tcPr>
          <w:p w14:paraId="108E3121" w14:textId="77777777" w:rsidR="003464AC" w:rsidRPr="00926FF8" w:rsidRDefault="003464AC" w:rsidP="00233060">
            <w:pPr>
              <w:rPr>
                <w:rFonts w:cs="Times New Roman"/>
                <w:szCs w:val="24"/>
              </w:rPr>
            </w:pPr>
            <w:r>
              <w:rPr>
                <w:rFonts w:cs="Times New Roman"/>
                <w:szCs w:val="24"/>
              </w:rPr>
              <w:t>[Insert email of c</w:t>
            </w:r>
            <w:r w:rsidRPr="00926FF8">
              <w:rPr>
                <w:rFonts w:cs="Times New Roman"/>
                <w:szCs w:val="24"/>
              </w:rPr>
              <w:t>ontact F]</w:t>
            </w:r>
          </w:p>
        </w:tc>
      </w:tr>
      <w:tr w:rsidR="003464AC" w:rsidRPr="00926FF8" w14:paraId="6107AD7A" w14:textId="77777777" w:rsidTr="00233060">
        <w:tc>
          <w:tcPr>
            <w:tcW w:w="2399" w:type="dxa"/>
          </w:tcPr>
          <w:p w14:paraId="1B29EAA0" w14:textId="77777777" w:rsidR="003464AC" w:rsidRPr="00926FF8" w:rsidRDefault="003464AC" w:rsidP="00233060">
            <w:pPr>
              <w:rPr>
                <w:rFonts w:cs="Times New Roman"/>
                <w:szCs w:val="24"/>
              </w:rPr>
            </w:pPr>
            <w:r>
              <w:rPr>
                <w:rFonts w:cs="Times New Roman"/>
                <w:szCs w:val="24"/>
              </w:rPr>
              <w:t>[Insert name of c</w:t>
            </w:r>
            <w:r w:rsidRPr="00926FF8">
              <w:rPr>
                <w:rFonts w:cs="Times New Roman"/>
                <w:szCs w:val="24"/>
              </w:rPr>
              <w:t>ontact G]</w:t>
            </w:r>
          </w:p>
        </w:tc>
        <w:tc>
          <w:tcPr>
            <w:tcW w:w="2399" w:type="dxa"/>
          </w:tcPr>
          <w:p w14:paraId="321AB6F2" w14:textId="77777777" w:rsidR="003464AC" w:rsidRPr="00926FF8" w:rsidRDefault="003464AC" w:rsidP="00233060">
            <w:pPr>
              <w:rPr>
                <w:rFonts w:cs="Times New Roman"/>
                <w:szCs w:val="24"/>
              </w:rPr>
            </w:pPr>
            <w:r w:rsidRPr="00926FF8">
              <w:rPr>
                <w:rFonts w:cs="Times New Roman"/>
                <w:szCs w:val="24"/>
              </w:rPr>
              <w:t xml:space="preserve">[Insert </w:t>
            </w:r>
            <w:r>
              <w:rPr>
                <w:rFonts w:cs="Times New Roman"/>
                <w:szCs w:val="24"/>
              </w:rPr>
              <w:t>title of c</w:t>
            </w:r>
            <w:r w:rsidRPr="00926FF8">
              <w:rPr>
                <w:rFonts w:cs="Times New Roman"/>
                <w:szCs w:val="24"/>
              </w:rPr>
              <w:t>ontact G]</w:t>
            </w:r>
          </w:p>
        </w:tc>
        <w:tc>
          <w:tcPr>
            <w:tcW w:w="2153" w:type="dxa"/>
          </w:tcPr>
          <w:p w14:paraId="45E92BF1" w14:textId="77777777" w:rsidR="003464AC" w:rsidRPr="00926FF8" w:rsidRDefault="003464AC" w:rsidP="00233060">
            <w:pPr>
              <w:rPr>
                <w:rFonts w:cs="Times New Roman"/>
                <w:szCs w:val="24"/>
              </w:rPr>
            </w:pPr>
            <w:r>
              <w:rPr>
                <w:rFonts w:cs="Times New Roman"/>
                <w:szCs w:val="24"/>
              </w:rPr>
              <w:t>[Insert school represented by contact G</w:t>
            </w:r>
            <w:r w:rsidRPr="00926FF8">
              <w:rPr>
                <w:rFonts w:cs="Times New Roman"/>
                <w:szCs w:val="24"/>
              </w:rPr>
              <w:t>]</w:t>
            </w:r>
          </w:p>
        </w:tc>
        <w:tc>
          <w:tcPr>
            <w:tcW w:w="2399" w:type="dxa"/>
          </w:tcPr>
          <w:p w14:paraId="1D47A813" w14:textId="77777777" w:rsidR="003464AC" w:rsidRPr="00926FF8" w:rsidRDefault="003464AC" w:rsidP="00233060">
            <w:pPr>
              <w:rPr>
                <w:rFonts w:cs="Times New Roman"/>
                <w:szCs w:val="24"/>
              </w:rPr>
            </w:pPr>
            <w:r>
              <w:rPr>
                <w:rFonts w:cs="Times New Roman"/>
                <w:szCs w:val="24"/>
              </w:rPr>
              <w:t>[Insert email of c</w:t>
            </w:r>
            <w:r w:rsidRPr="00926FF8">
              <w:rPr>
                <w:rFonts w:cs="Times New Roman"/>
                <w:szCs w:val="24"/>
              </w:rPr>
              <w:t>ontact G]</w:t>
            </w:r>
          </w:p>
        </w:tc>
      </w:tr>
      <w:tr w:rsidR="003464AC" w:rsidRPr="00926FF8" w14:paraId="7B171C76" w14:textId="77777777" w:rsidTr="00233060">
        <w:tc>
          <w:tcPr>
            <w:tcW w:w="2399" w:type="dxa"/>
          </w:tcPr>
          <w:p w14:paraId="7E971395" w14:textId="77777777" w:rsidR="003464AC" w:rsidRPr="00926FF8" w:rsidRDefault="003464AC" w:rsidP="00233060">
            <w:pPr>
              <w:rPr>
                <w:rFonts w:cs="Times New Roman"/>
                <w:szCs w:val="24"/>
              </w:rPr>
            </w:pPr>
            <w:r>
              <w:rPr>
                <w:rFonts w:cs="Times New Roman"/>
                <w:szCs w:val="24"/>
              </w:rPr>
              <w:t>[Insert name of contact H</w:t>
            </w:r>
            <w:r w:rsidRPr="00926FF8">
              <w:rPr>
                <w:rFonts w:cs="Times New Roman"/>
                <w:szCs w:val="24"/>
              </w:rPr>
              <w:t>]</w:t>
            </w:r>
          </w:p>
        </w:tc>
        <w:tc>
          <w:tcPr>
            <w:tcW w:w="2399" w:type="dxa"/>
          </w:tcPr>
          <w:p w14:paraId="04D73B69" w14:textId="77777777" w:rsidR="003464AC" w:rsidRPr="00926FF8" w:rsidRDefault="003464AC" w:rsidP="00233060">
            <w:pPr>
              <w:rPr>
                <w:rFonts w:cs="Times New Roman"/>
                <w:szCs w:val="24"/>
              </w:rPr>
            </w:pPr>
            <w:r w:rsidRPr="00926FF8">
              <w:rPr>
                <w:rFonts w:cs="Times New Roman"/>
                <w:szCs w:val="24"/>
              </w:rPr>
              <w:t xml:space="preserve">[Insert </w:t>
            </w:r>
            <w:r>
              <w:rPr>
                <w:rFonts w:cs="Times New Roman"/>
                <w:szCs w:val="24"/>
              </w:rPr>
              <w:t>title of contact H</w:t>
            </w:r>
            <w:r w:rsidRPr="00926FF8">
              <w:rPr>
                <w:rFonts w:cs="Times New Roman"/>
                <w:szCs w:val="24"/>
              </w:rPr>
              <w:t>]</w:t>
            </w:r>
          </w:p>
        </w:tc>
        <w:tc>
          <w:tcPr>
            <w:tcW w:w="2153" w:type="dxa"/>
          </w:tcPr>
          <w:p w14:paraId="500EDD6C" w14:textId="77777777" w:rsidR="003464AC" w:rsidRPr="00926FF8" w:rsidRDefault="003464AC" w:rsidP="00233060">
            <w:pPr>
              <w:rPr>
                <w:rFonts w:cs="Times New Roman"/>
                <w:szCs w:val="24"/>
              </w:rPr>
            </w:pPr>
            <w:r>
              <w:rPr>
                <w:rFonts w:cs="Times New Roman"/>
                <w:szCs w:val="24"/>
              </w:rPr>
              <w:t>[Insert school represented by contact H</w:t>
            </w:r>
            <w:r w:rsidRPr="00926FF8">
              <w:rPr>
                <w:rFonts w:cs="Times New Roman"/>
                <w:szCs w:val="24"/>
              </w:rPr>
              <w:t>]</w:t>
            </w:r>
          </w:p>
        </w:tc>
        <w:tc>
          <w:tcPr>
            <w:tcW w:w="2399" w:type="dxa"/>
          </w:tcPr>
          <w:p w14:paraId="65514D80" w14:textId="77777777" w:rsidR="003464AC" w:rsidRPr="00926FF8" w:rsidRDefault="003464AC" w:rsidP="00233060">
            <w:pPr>
              <w:rPr>
                <w:rFonts w:cs="Times New Roman"/>
                <w:szCs w:val="24"/>
              </w:rPr>
            </w:pPr>
            <w:r>
              <w:rPr>
                <w:rFonts w:cs="Times New Roman"/>
                <w:szCs w:val="24"/>
              </w:rPr>
              <w:t>[Insert email of contact H</w:t>
            </w:r>
            <w:r w:rsidRPr="00926FF8">
              <w:rPr>
                <w:rFonts w:cs="Times New Roman"/>
                <w:szCs w:val="24"/>
              </w:rPr>
              <w:t>]</w:t>
            </w:r>
          </w:p>
        </w:tc>
      </w:tr>
      <w:tr w:rsidR="003464AC" w:rsidRPr="00926FF8" w14:paraId="1760B2AF" w14:textId="77777777" w:rsidTr="00233060">
        <w:tc>
          <w:tcPr>
            <w:tcW w:w="2399" w:type="dxa"/>
          </w:tcPr>
          <w:p w14:paraId="40ABC976" w14:textId="77777777" w:rsidR="003464AC" w:rsidRPr="00926FF8" w:rsidRDefault="003464AC" w:rsidP="00233060">
            <w:pPr>
              <w:rPr>
                <w:rFonts w:cs="Times New Roman"/>
                <w:szCs w:val="24"/>
              </w:rPr>
            </w:pPr>
            <w:r>
              <w:rPr>
                <w:rFonts w:cs="Times New Roman"/>
                <w:szCs w:val="24"/>
              </w:rPr>
              <w:t>[Insert name of contact I</w:t>
            </w:r>
            <w:r w:rsidRPr="00926FF8">
              <w:rPr>
                <w:rFonts w:cs="Times New Roman"/>
                <w:szCs w:val="24"/>
              </w:rPr>
              <w:t>]</w:t>
            </w:r>
          </w:p>
        </w:tc>
        <w:tc>
          <w:tcPr>
            <w:tcW w:w="2399" w:type="dxa"/>
          </w:tcPr>
          <w:p w14:paraId="195C919B" w14:textId="77777777" w:rsidR="003464AC" w:rsidRPr="00926FF8" w:rsidRDefault="003464AC" w:rsidP="00233060">
            <w:pPr>
              <w:rPr>
                <w:rFonts w:cs="Times New Roman"/>
                <w:szCs w:val="24"/>
              </w:rPr>
            </w:pPr>
            <w:r w:rsidRPr="00926FF8">
              <w:rPr>
                <w:rFonts w:cs="Times New Roman"/>
                <w:szCs w:val="24"/>
              </w:rPr>
              <w:t xml:space="preserve">[Insert </w:t>
            </w:r>
            <w:r>
              <w:rPr>
                <w:rFonts w:cs="Times New Roman"/>
                <w:szCs w:val="24"/>
              </w:rPr>
              <w:t>title of contact I</w:t>
            </w:r>
            <w:r w:rsidRPr="00926FF8">
              <w:rPr>
                <w:rFonts w:cs="Times New Roman"/>
                <w:szCs w:val="24"/>
              </w:rPr>
              <w:t>]</w:t>
            </w:r>
          </w:p>
        </w:tc>
        <w:tc>
          <w:tcPr>
            <w:tcW w:w="2153" w:type="dxa"/>
          </w:tcPr>
          <w:p w14:paraId="0F4AA3B4" w14:textId="77777777" w:rsidR="003464AC" w:rsidRPr="00926FF8" w:rsidRDefault="003464AC" w:rsidP="00233060">
            <w:pPr>
              <w:rPr>
                <w:rFonts w:cs="Times New Roman"/>
                <w:szCs w:val="24"/>
              </w:rPr>
            </w:pPr>
            <w:r>
              <w:rPr>
                <w:rFonts w:cs="Times New Roman"/>
                <w:szCs w:val="24"/>
              </w:rPr>
              <w:t>[Insert school represented by contact I</w:t>
            </w:r>
            <w:r w:rsidRPr="00926FF8">
              <w:rPr>
                <w:rFonts w:cs="Times New Roman"/>
                <w:szCs w:val="24"/>
              </w:rPr>
              <w:t>]</w:t>
            </w:r>
          </w:p>
        </w:tc>
        <w:tc>
          <w:tcPr>
            <w:tcW w:w="2399" w:type="dxa"/>
          </w:tcPr>
          <w:p w14:paraId="3D76F34D" w14:textId="77777777" w:rsidR="003464AC" w:rsidRPr="00926FF8" w:rsidRDefault="003464AC" w:rsidP="00233060">
            <w:pPr>
              <w:rPr>
                <w:rFonts w:cs="Times New Roman"/>
                <w:szCs w:val="24"/>
              </w:rPr>
            </w:pPr>
            <w:r>
              <w:rPr>
                <w:rFonts w:cs="Times New Roman"/>
                <w:szCs w:val="24"/>
              </w:rPr>
              <w:t>[Insert email of contact I</w:t>
            </w:r>
            <w:r w:rsidRPr="00926FF8">
              <w:rPr>
                <w:rFonts w:cs="Times New Roman"/>
                <w:szCs w:val="24"/>
              </w:rPr>
              <w:t>]</w:t>
            </w:r>
          </w:p>
        </w:tc>
      </w:tr>
      <w:tr w:rsidR="003464AC" w:rsidRPr="00926FF8" w14:paraId="77291C86" w14:textId="77777777" w:rsidTr="00233060">
        <w:tc>
          <w:tcPr>
            <w:tcW w:w="2399" w:type="dxa"/>
          </w:tcPr>
          <w:p w14:paraId="73B391A7" w14:textId="77777777" w:rsidR="003464AC" w:rsidRPr="00926FF8" w:rsidRDefault="003464AC" w:rsidP="00233060">
            <w:pPr>
              <w:rPr>
                <w:rFonts w:cs="Times New Roman"/>
                <w:szCs w:val="24"/>
              </w:rPr>
            </w:pPr>
            <w:r>
              <w:rPr>
                <w:rFonts w:cs="Times New Roman"/>
                <w:szCs w:val="24"/>
              </w:rPr>
              <w:t>[Insert name of contact J</w:t>
            </w:r>
            <w:r w:rsidRPr="00926FF8">
              <w:rPr>
                <w:rFonts w:cs="Times New Roman"/>
                <w:szCs w:val="24"/>
              </w:rPr>
              <w:t>]</w:t>
            </w:r>
          </w:p>
        </w:tc>
        <w:tc>
          <w:tcPr>
            <w:tcW w:w="2399" w:type="dxa"/>
          </w:tcPr>
          <w:p w14:paraId="4AE7A8B5" w14:textId="77777777" w:rsidR="003464AC" w:rsidRPr="00926FF8" w:rsidRDefault="003464AC" w:rsidP="00233060">
            <w:pPr>
              <w:rPr>
                <w:rFonts w:cs="Times New Roman"/>
                <w:szCs w:val="24"/>
              </w:rPr>
            </w:pPr>
            <w:r w:rsidRPr="00926FF8">
              <w:rPr>
                <w:rFonts w:cs="Times New Roman"/>
                <w:szCs w:val="24"/>
              </w:rPr>
              <w:t xml:space="preserve">[Insert </w:t>
            </w:r>
            <w:r>
              <w:rPr>
                <w:rFonts w:cs="Times New Roman"/>
                <w:szCs w:val="24"/>
              </w:rPr>
              <w:t>title of contact J</w:t>
            </w:r>
            <w:r w:rsidRPr="00926FF8">
              <w:rPr>
                <w:rFonts w:cs="Times New Roman"/>
                <w:szCs w:val="24"/>
              </w:rPr>
              <w:t>]</w:t>
            </w:r>
          </w:p>
        </w:tc>
        <w:tc>
          <w:tcPr>
            <w:tcW w:w="2153" w:type="dxa"/>
          </w:tcPr>
          <w:p w14:paraId="343FF71B" w14:textId="77777777" w:rsidR="003464AC" w:rsidRPr="00926FF8" w:rsidRDefault="003464AC" w:rsidP="00233060">
            <w:pPr>
              <w:rPr>
                <w:rFonts w:cs="Times New Roman"/>
                <w:szCs w:val="24"/>
              </w:rPr>
            </w:pPr>
            <w:r>
              <w:rPr>
                <w:rFonts w:cs="Times New Roman"/>
                <w:szCs w:val="24"/>
              </w:rPr>
              <w:t>[Insert school represented by contact J</w:t>
            </w:r>
            <w:r w:rsidRPr="00926FF8">
              <w:rPr>
                <w:rFonts w:cs="Times New Roman"/>
                <w:szCs w:val="24"/>
              </w:rPr>
              <w:t>]</w:t>
            </w:r>
          </w:p>
        </w:tc>
        <w:tc>
          <w:tcPr>
            <w:tcW w:w="2399" w:type="dxa"/>
          </w:tcPr>
          <w:p w14:paraId="14F78800" w14:textId="77777777" w:rsidR="003464AC" w:rsidRPr="00926FF8" w:rsidRDefault="003464AC" w:rsidP="00233060">
            <w:pPr>
              <w:rPr>
                <w:rFonts w:cs="Times New Roman"/>
                <w:szCs w:val="24"/>
              </w:rPr>
            </w:pPr>
            <w:r>
              <w:rPr>
                <w:rFonts w:cs="Times New Roman"/>
                <w:szCs w:val="24"/>
              </w:rPr>
              <w:t>[Insert email of contact J</w:t>
            </w:r>
            <w:r w:rsidRPr="00926FF8">
              <w:rPr>
                <w:rFonts w:cs="Times New Roman"/>
                <w:szCs w:val="24"/>
              </w:rPr>
              <w:t>]</w:t>
            </w:r>
          </w:p>
        </w:tc>
      </w:tr>
      <w:tr w:rsidR="003464AC" w:rsidRPr="00926FF8" w14:paraId="69620F87" w14:textId="77777777" w:rsidTr="00233060">
        <w:tc>
          <w:tcPr>
            <w:tcW w:w="2399" w:type="dxa"/>
          </w:tcPr>
          <w:p w14:paraId="7F38272E" w14:textId="77777777" w:rsidR="003464AC" w:rsidRPr="00926FF8" w:rsidRDefault="003464AC" w:rsidP="00233060">
            <w:pPr>
              <w:rPr>
                <w:rFonts w:cs="Times New Roman"/>
                <w:szCs w:val="24"/>
              </w:rPr>
            </w:pPr>
            <w:r>
              <w:rPr>
                <w:rFonts w:cs="Times New Roman"/>
                <w:szCs w:val="24"/>
              </w:rPr>
              <w:t>[Insert name of contact K</w:t>
            </w:r>
            <w:r w:rsidRPr="00926FF8">
              <w:rPr>
                <w:rFonts w:cs="Times New Roman"/>
                <w:szCs w:val="24"/>
              </w:rPr>
              <w:t>]</w:t>
            </w:r>
          </w:p>
        </w:tc>
        <w:tc>
          <w:tcPr>
            <w:tcW w:w="2399" w:type="dxa"/>
          </w:tcPr>
          <w:p w14:paraId="2843FC22" w14:textId="77777777" w:rsidR="003464AC" w:rsidRPr="00926FF8" w:rsidRDefault="003464AC" w:rsidP="00233060">
            <w:pPr>
              <w:rPr>
                <w:rFonts w:cs="Times New Roman"/>
                <w:szCs w:val="24"/>
              </w:rPr>
            </w:pPr>
            <w:r w:rsidRPr="00926FF8">
              <w:rPr>
                <w:rFonts w:cs="Times New Roman"/>
                <w:szCs w:val="24"/>
              </w:rPr>
              <w:t xml:space="preserve">[Insert </w:t>
            </w:r>
            <w:r>
              <w:rPr>
                <w:rFonts w:cs="Times New Roman"/>
                <w:szCs w:val="24"/>
              </w:rPr>
              <w:t>title of contact K</w:t>
            </w:r>
            <w:r w:rsidRPr="00926FF8">
              <w:rPr>
                <w:rFonts w:cs="Times New Roman"/>
                <w:szCs w:val="24"/>
              </w:rPr>
              <w:t>]</w:t>
            </w:r>
          </w:p>
        </w:tc>
        <w:tc>
          <w:tcPr>
            <w:tcW w:w="2153" w:type="dxa"/>
          </w:tcPr>
          <w:p w14:paraId="532C77E5" w14:textId="77777777" w:rsidR="003464AC" w:rsidRPr="00926FF8" w:rsidRDefault="003464AC" w:rsidP="00233060">
            <w:pPr>
              <w:rPr>
                <w:rFonts w:cs="Times New Roman"/>
                <w:szCs w:val="24"/>
              </w:rPr>
            </w:pPr>
            <w:r>
              <w:rPr>
                <w:rFonts w:cs="Times New Roman"/>
                <w:szCs w:val="24"/>
              </w:rPr>
              <w:t>[Insert school represented by contact K</w:t>
            </w:r>
            <w:r w:rsidRPr="00926FF8">
              <w:rPr>
                <w:rFonts w:cs="Times New Roman"/>
                <w:szCs w:val="24"/>
              </w:rPr>
              <w:t>]</w:t>
            </w:r>
          </w:p>
        </w:tc>
        <w:tc>
          <w:tcPr>
            <w:tcW w:w="2399" w:type="dxa"/>
          </w:tcPr>
          <w:p w14:paraId="6C007A55" w14:textId="77777777" w:rsidR="003464AC" w:rsidRPr="00926FF8" w:rsidRDefault="003464AC" w:rsidP="00233060">
            <w:pPr>
              <w:rPr>
                <w:rFonts w:cs="Times New Roman"/>
                <w:szCs w:val="24"/>
              </w:rPr>
            </w:pPr>
            <w:r>
              <w:rPr>
                <w:rFonts w:cs="Times New Roman"/>
                <w:szCs w:val="24"/>
              </w:rPr>
              <w:t>[Insert email of contact K</w:t>
            </w:r>
            <w:r w:rsidRPr="00926FF8">
              <w:rPr>
                <w:rFonts w:cs="Times New Roman"/>
                <w:szCs w:val="24"/>
              </w:rPr>
              <w:t>]</w:t>
            </w:r>
          </w:p>
        </w:tc>
      </w:tr>
      <w:tr w:rsidR="003464AC" w:rsidRPr="00926FF8" w14:paraId="3E83C067" w14:textId="77777777" w:rsidTr="00233060">
        <w:tc>
          <w:tcPr>
            <w:tcW w:w="2399" w:type="dxa"/>
          </w:tcPr>
          <w:p w14:paraId="71FAA999" w14:textId="77777777" w:rsidR="003464AC" w:rsidRPr="00926FF8" w:rsidRDefault="003464AC" w:rsidP="00233060">
            <w:pPr>
              <w:rPr>
                <w:rFonts w:cs="Times New Roman"/>
                <w:szCs w:val="24"/>
              </w:rPr>
            </w:pPr>
            <w:r>
              <w:rPr>
                <w:rFonts w:cs="Times New Roman"/>
                <w:szCs w:val="24"/>
              </w:rPr>
              <w:t>[Insert name of contact L</w:t>
            </w:r>
            <w:r w:rsidRPr="00926FF8">
              <w:rPr>
                <w:rFonts w:cs="Times New Roman"/>
                <w:szCs w:val="24"/>
              </w:rPr>
              <w:t>]</w:t>
            </w:r>
          </w:p>
        </w:tc>
        <w:tc>
          <w:tcPr>
            <w:tcW w:w="2399" w:type="dxa"/>
          </w:tcPr>
          <w:p w14:paraId="38494094" w14:textId="77777777" w:rsidR="003464AC" w:rsidRPr="00926FF8" w:rsidRDefault="003464AC" w:rsidP="00233060">
            <w:pPr>
              <w:rPr>
                <w:rFonts w:cs="Times New Roman"/>
                <w:szCs w:val="24"/>
              </w:rPr>
            </w:pPr>
            <w:r w:rsidRPr="00926FF8">
              <w:rPr>
                <w:rFonts w:cs="Times New Roman"/>
                <w:szCs w:val="24"/>
              </w:rPr>
              <w:t xml:space="preserve">[Insert </w:t>
            </w:r>
            <w:r>
              <w:rPr>
                <w:rFonts w:cs="Times New Roman"/>
                <w:szCs w:val="24"/>
              </w:rPr>
              <w:t>title of contact L</w:t>
            </w:r>
            <w:r w:rsidRPr="00926FF8">
              <w:rPr>
                <w:rFonts w:cs="Times New Roman"/>
                <w:szCs w:val="24"/>
              </w:rPr>
              <w:t>]</w:t>
            </w:r>
          </w:p>
        </w:tc>
        <w:tc>
          <w:tcPr>
            <w:tcW w:w="2153" w:type="dxa"/>
          </w:tcPr>
          <w:p w14:paraId="6D3F3A1D" w14:textId="77777777" w:rsidR="003464AC" w:rsidRPr="00926FF8" w:rsidRDefault="003464AC" w:rsidP="00233060">
            <w:pPr>
              <w:rPr>
                <w:rFonts w:cs="Times New Roman"/>
                <w:szCs w:val="24"/>
              </w:rPr>
            </w:pPr>
            <w:r>
              <w:rPr>
                <w:rFonts w:cs="Times New Roman"/>
                <w:szCs w:val="24"/>
              </w:rPr>
              <w:t>[Insert school represented by contact L</w:t>
            </w:r>
            <w:r w:rsidRPr="00926FF8">
              <w:rPr>
                <w:rFonts w:cs="Times New Roman"/>
                <w:szCs w:val="24"/>
              </w:rPr>
              <w:t>]</w:t>
            </w:r>
          </w:p>
        </w:tc>
        <w:tc>
          <w:tcPr>
            <w:tcW w:w="2399" w:type="dxa"/>
          </w:tcPr>
          <w:p w14:paraId="2DA56E43" w14:textId="77777777" w:rsidR="003464AC" w:rsidRPr="00926FF8" w:rsidRDefault="003464AC" w:rsidP="00233060">
            <w:pPr>
              <w:rPr>
                <w:rFonts w:cs="Times New Roman"/>
                <w:szCs w:val="24"/>
              </w:rPr>
            </w:pPr>
            <w:r>
              <w:rPr>
                <w:rFonts w:cs="Times New Roman"/>
                <w:szCs w:val="24"/>
              </w:rPr>
              <w:t>[Insert email of contact L</w:t>
            </w:r>
            <w:r w:rsidRPr="00926FF8">
              <w:rPr>
                <w:rFonts w:cs="Times New Roman"/>
                <w:szCs w:val="24"/>
              </w:rPr>
              <w:t>]</w:t>
            </w:r>
          </w:p>
        </w:tc>
      </w:tr>
    </w:tbl>
    <w:p w14:paraId="326284D8" w14:textId="77777777" w:rsidR="003464AC" w:rsidRDefault="003464AC" w:rsidP="009F1F7A">
      <w:pPr>
        <w:spacing w:line="276" w:lineRule="auto"/>
        <w:rPr>
          <w:rFonts w:cs="Times New Roman"/>
          <w:szCs w:val="24"/>
        </w:rPr>
      </w:pPr>
    </w:p>
    <w:p w14:paraId="33081A6E" w14:textId="77777777" w:rsidR="009F1F7A" w:rsidRPr="00926FF8" w:rsidRDefault="009F1F7A" w:rsidP="009F1F7A">
      <w:pPr>
        <w:pStyle w:val="Heading4"/>
      </w:pPr>
      <w:bookmarkStart w:id="51" w:name="_Toc57965731"/>
      <w:r w:rsidRPr="00926FF8">
        <w:lastRenderedPageBreak/>
        <w:t>Appendix B: School Wellness Coordinator Contacts</w:t>
      </w:r>
      <w:bookmarkEnd w:id="51"/>
    </w:p>
    <w:p w14:paraId="58EACEFE" w14:textId="2EE739F0" w:rsidR="009F1F7A" w:rsidRDefault="009F1F7A" w:rsidP="009F1F7A">
      <w:pPr>
        <w:spacing w:line="276" w:lineRule="auto"/>
        <w:rPr>
          <w:rFonts w:cs="Times New Roman"/>
          <w:szCs w:val="24"/>
        </w:rPr>
      </w:pPr>
      <w:r>
        <w:rPr>
          <w:rFonts w:cs="Times New Roman"/>
          <w:szCs w:val="24"/>
        </w:rPr>
        <w:t xml:space="preserve">Appendix B is a chart that describes the information of each school’s wellness coordinator. The Model Policy references Appendix B in the </w:t>
      </w:r>
      <w:r>
        <w:rPr>
          <w:rFonts w:cs="Times New Roman"/>
          <w:i/>
          <w:szCs w:val="24"/>
        </w:rPr>
        <w:t xml:space="preserve">School Health Advisory Board </w:t>
      </w:r>
      <w:r>
        <w:rPr>
          <w:rFonts w:cs="Times New Roman"/>
          <w:szCs w:val="24"/>
        </w:rPr>
        <w:t>section. For public clarity, this document may be attached to the Wellness Policy, showing the name, title, school, and email address of the school wellness coordinator. A school wellness coordinator is not required at each school if leadership is placed at the division level; however, it is a best practice to appoint and record a wellness coordinator at each school.</w:t>
      </w:r>
    </w:p>
    <w:p w14:paraId="3682A7B9" w14:textId="77777777" w:rsidR="003464AC" w:rsidRPr="002444DD" w:rsidRDefault="003464AC" w:rsidP="003464AC">
      <w:pPr>
        <w:pStyle w:val="TNR2"/>
      </w:pPr>
      <w:r w:rsidRPr="00070955">
        <w:t>[Insert school/division logo]</w:t>
      </w:r>
    </w:p>
    <w:p w14:paraId="4D693BDF" w14:textId="77777777" w:rsidR="003464AC" w:rsidRPr="00926FF8" w:rsidRDefault="003464AC" w:rsidP="003464AC">
      <w:pPr>
        <w:pStyle w:val="Heading3"/>
      </w:pPr>
      <w:bookmarkStart w:id="52" w:name="_Toc52355654"/>
      <w:r w:rsidRPr="00926FF8">
        <w:t>Appendix B: School Wellness Coordinator Contacts</w:t>
      </w:r>
      <w:bookmarkEnd w:id="52"/>
    </w:p>
    <w:tbl>
      <w:tblPr>
        <w:tblStyle w:val="TableGrid"/>
        <w:tblW w:w="0" w:type="auto"/>
        <w:tblLook w:val="04A0" w:firstRow="1" w:lastRow="0" w:firstColumn="1" w:lastColumn="0" w:noHBand="0" w:noVBand="1"/>
        <w:tblCaption w:val="Appendix A: School Wellness Coordinator Contacts"/>
        <w:tblDescription w:val="A chart of School Wellness Coordinator Contacts with name, title, and email of contacts. "/>
      </w:tblPr>
      <w:tblGrid>
        <w:gridCol w:w="2399"/>
        <w:gridCol w:w="2399"/>
        <w:gridCol w:w="2153"/>
        <w:gridCol w:w="2399"/>
      </w:tblGrid>
      <w:tr w:rsidR="003464AC" w:rsidRPr="00926FF8" w14:paraId="55EDA1D4" w14:textId="77777777" w:rsidTr="00233060">
        <w:trPr>
          <w:tblHeader/>
        </w:trPr>
        <w:tc>
          <w:tcPr>
            <w:tcW w:w="2399" w:type="dxa"/>
            <w:shd w:val="clear" w:color="auto" w:fill="F2F2F2" w:themeFill="background1" w:themeFillShade="F2"/>
          </w:tcPr>
          <w:p w14:paraId="592AC7C8" w14:textId="77777777" w:rsidR="003464AC" w:rsidRPr="002444DD" w:rsidRDefault="003464AC" w:rsidP="00233060">
            <w:pPr>
              <w:rPr>
                <w:rFonts w:cs="Times New Roman"/>
                <w:b/>
                <w:bCs/>
                <w:szCs w:val="24"/>
              </w:rPr>
            </w:pPr>
            <w:r w:rsidRPr="002444DD">
              <w:rPr>
                <w:rFonts w:cs="Times New Roman"/>
                <w:b/>
                <w:bCs/>
                <w:szCs w:val="24"/>
              </w:rPr>
              <w:t>Name</w:t>
            </w:r>
          </w:p>
        </w:tc>
        <w:tc>
          <w:tcPr>
            <w:tcW w:w="2399" w:type="dxa"/>
            <w:shd w:val="clear" w:color="auto" w:fill="F2F2F2" w:themeFill="background1" w:themeFillShade="F2"/>
          </w:tcPr>
          <w:p w14:paraId="593F2177" w14:textId="77777777" w:rsidR="003464AC" w:rsidRPr="002444DD" w:rsidRDefault="003464AC" w:rsidP="00233060">
            <w:pPr>
              <w:rPr>
                <w:rFonts w:cs="Times New Roman"/>
                <w:b/>
                <w:bCs/>
                <w:szCs w:val="24"/>
              </w:rPr>
            </w:pPr>
            <w:r w:rsidRPr="002444DD">
              <w:rPr>
                <w:rFonts w:cs="Times New Roman"/>
                <w:b/>
                <w:bCs/>
                <w:szCs w:val="24"/>
              </w:rPr>
              <w:t>Title</w:t>
            </w:r>
          </w:p>
        </w:tc>
        <w:tc>
          <w:tcPr>
            <w:tcW w:w="2153" w:type="dxa"/>
            <w:shd w:val="clear" w:color="auto" w:fill="F2F2F2" w:themeFill="background1" w:themeFillShade="F2"/>
          </w:tcPr>
          <w:p w14:paraId="65F3BBF4" w14:textId="77777777" w:rsidR="003464AC" w:rsidRPr="002444DD" w:rsidRDefault="003464AC" w:rsidP="00233060">
            <w:pPr>
              <w:rPr>
                <w:rFonts w:cs="Times New Roman"/>
                <w:b/>
                <w:bCs/>
                <w:szCs w:val="24"/>
              </w:rPr>
            </w:pPr>
            <w:r w:rsidRPr="002444DD">
              <w:rPr>
                <w:rFonts w:cs="Times New Roman"/>
                <w:b/>
                <w:bCs/>
                <w:szCs w:val="24"/>
              </w:rPr>
              <w:t>School</w:t>
            </w:r>
          </w:p>
        </w:tc>
        <w:tc>
          <w:tcPr>
            <w:tcW w:w="2399" w:type="dxa"/>
            <w:shd w:val="clear" w:color="auto" w:fill="F2F2F2" w:themeFill="background1" w:themeFillShade="F2"/>
          </w:tcPr>
          <w:p w14:paraId="527E64CB" w14:textId="77777777" w:rsidR="003464AC" w:rsidRPr="002444DD" w:rsidRDefault="003464AC" w:rsidP="00233060">
            <w:pPr>
              <w:rPr>
                <w:rFonts w:cs="Times New Roman"/>
                <w:b/>
                <w:bCs/>
                <w:szCs w:val="24"/>
              </w:rPr>
            </w:pPr>
            <w:r w:rsidRPr="002444DD">
              <w:rPr>
                <w:rFonts w:cs="Times New Roman"/>
                <w:b/>
                <w:bCs/>
                <w:szCs w:val="24"/>
              </w:rPr>
              <w:t>Email</w:t>
            </w:r>
          </w:p>
        </w:tc>
      </w:tr>
      <w:tr w:rsidR="003464AC" w:rsidRPr="00926FF8" w14:paraId="7D020C94" w14:textId="77777777" w:rsidTr="00233060">
        <w:tc>
          <w:tcPr>
            <w:tcW w:w="2399" w:type="dxa"/>
          </w:tcPr>
          <w:p w14:paraId="186612F1" w14:textId="77777777" w:rsidR="003464AC" w:rsidRPr="00926FF8" w:rsidRDefault="003464AC" w:rsidP="00233060">
            <w:pPr>
              <w:rPr>
                <w:rFonts w:cs="Times New Roman"/>
                <w:szCs w:val="24"/>
              </w:rPr>
            </w:pPr>
            <w:r>
              <w:rPr>
                <w:rFonts w:cs="Times New Roman"/>
                <w:szCs w:val="24"/>
              </w:rPr>
              <w:t>[Insert name of c</w:t>
            </w:r>
            <w:r w:rsidRPr="00926FF8">
              <w:rPr>
                <w:rFonts w:cs="Times New Roman"/>
                <w:szCs w:val="24"/>
              </w:rPr>
              <w:t>ontact A]</w:t>
            </w:r>
          </w:p>
        </w:tc>
        <w:tc>
          <w:tcPr>
            <w:tcW w:w="2399" w:type="dxa"/>
          </w:tcPr>
          <w:p w14:paraId="1EF1619F" w14:textId="77777777" w:rsidR="003464AC" w:rsidRPr="00926FF8" w:rsidRDefault="003464AC" w:rsidP="00233060">
            <w:pPr>
              <w:rPr>
                <w:rFonts w:cs="Times New Roman"/>
                <w:szCs w:val="24"/>
              </w:rPr>
            </w:pPr>
            <w:r>
              <w:rPr>
                <w:rFonts w:cs="Times New Roman"/>
                <w:szCs w:val="24"/>
              </w:rPr>
              <w:t>[Insert title of c</w:t>
            </w:r>
            <w:r w:rsidRPr="00926FF8">
              <w:rPr>
                <w:rFonts w:cs="Times New Roman"/>
                <w:szCs w:val="24"/>
              </w:rPr>
              <w:t>ontact A]</w:t>
            </w:r>
          </w:p>
        </w:tc>
        <w:tc>
          <w:tcPr>
            <w:tcW w:w="2153" w:type="dxa"/>
          </w:tcPr>
          <w:p w14:paraId="2D3AE1D6" w14:textId="77777777" w:rsidR="003464AC" w:rsidRPr="00926FF8" w:rsidRDefault="003464AC" w:rsidP="00233060">
            <w:pPr>
              <w:rPr>
                <w:rFonts w:cs="Times New Roman"/>
                <w:szCs w:val="24"/>
              </w:rPr>
            </w:pPr>
            <w:r>
              <w:rPr>
                <w:rFonts w:cs="Times New Roman"/>
                <w:szCs w:val="24"/>
              </w:rPr>
              <w:t>[Insert school represented by c</w:t>
            </w:r>
            <w:r w:rsidRPr="00926FF8">
              <w:rPr>
                <w:rFonts w:cs="Times New Roman"/>
                <w:szCs w:val="24"/>
              </w:rPr>
              <w:t>ontact A]</w:t>
            </w:r>
          </w:p>
        </w:tc>
        <w:tc>
          <w:tcPr>
            <w:tcW w:w="2399" w:type="dxa"/>
          </w:tcPr>
          <w:p w14:paraId="46F696C0" w14:textId="77777777" w:rsidR="003464AC" w:rsidRPr="00926FF8" w:rsidRDefault="003464AC" w:rsidP="00233060">
            <w:pPr>
              <w:rPr>
                <w:rFonts w:cs="Times New Roman"/>
                <w:szCs w:val="24"/>
              </w:rPr>
            </w:pPr>
            <w:r>
              <w:rPr>
                <w:rFonts w:cs="Times New Roman"/>
                <w:szCs w:val="24"/>
              </w:rPr>
              <w:t>[Insert email of c</w:t>
            </w:r>
            <w:r w:rsidRPr="00926FF8">
              <w:rPr>
                <w:rFonts w:cs="Times New Roman"/>
                <w:szCs w:val="24"/>
              </w:rPr>
              <w:t>ontact A]</w:t>
            </w:r>
          </w:p>
        </w:tc>
      </w:tr>
      <w:tr w:rsidR="003464AC" w:rsidRPr="00926FF8" w14:paraId="6A4D3A50" w14:textId="77777777" w:rsidTr="00233060">
        <w:tc>
          <w:tcPr>
            <w:tcW w:w="2399" w:type="dxa"/>
          </w:tcPr>
          <w:p w14:paraId="52A978E2" w14:textId="77777777" w:rsidR="003464AC" w:rsidRPr="00926FF8" w:rsidRDefault="003464AC" w:rsidP="00233060">
            <w:pPr>
              <w:rPr>
                <w:rFonts w:cs="Times New Roman"/>
                <w:szCs w:val="24"/>
              </w:rPr>
            </w:pPr>
            <w:r>
              <w:rPr>
                <w:rFonts w:cs="Times New Roman"/>
                <w:szCs w:val="24"/>
              </w:rPr>
              <w:t>[Insert name of c</w:t>
            </w:r>
            <w:r w:rsidRPr="00926FF8">
              <w:rPr>
                <w:rFonts w:cs="Times New Roman"/>
                <w:szCs w:val="24"/>
              </w:rPr>
              <w:t>ontact B]</w:t>
            </w:r>
          </w:p>
        </w:tc>
        <w:tc>
          <w:tcPr>
            <w:tcW w:w="2399" w:type="dxa"/>
          </w:tcPr>
          <w:p w14:paraId="4A8F5E54" w14:textId="77777777" w:rsidR="003464AC" w:rsidRPr="00926FF8" w:rsidRDefault="003464AC" w:rsidP="00233060">
            <w:pPr>
              <w:rPr>
                <w:rFonts w:cs="Times New Roman"/>
                <w:szCs w:val="24"/>
              </w:rPr>
            </w:pPr>
            <w:r>
              <w:rPr>
                <w:rFonts w:cs="Times New Roman"/>
                <w:szCs w:val="24"/>
              </w:rPr>
              <w:t>[Insert title of c</w:t>
            </w:r>
            <w:r w:rsidRPr="00926FF8">
              <w:rPr>
                <w:rFonts w:cs="Times New Roman"/>
                <w:szCs w:val="24"/>
              </w:rPr>
              <w:t>ontact B]</w:t>
            </w:r>
          </w:p>
        </w:tc>
        <w:tc>
          <w:tcPr>
            <w:tcW w:w="2153" w:type="dxa"/>
          </w:tcPr>
          <w:p w14:paraId="79228964" w14:textId="77777777" w:rsidR="003464AC" w:rsidRPr="00926FF8" w:rsidRDefault="003464AC" w:rsidP="00233060">
            <w:pPr>
              <w:rPr>
                <w:rFonts w:cs="Times New Roman"/>
                <w:szCs w:val="24"/>
              </w:rPr>
            </w:pPr>
            <w:r>
              <w:rPr>
                <w:rFonts w:cs="Times New Roman"/>
                <w:szCs w:val="24"/>
              </w:rPr>
              <w:t>[Insert school represented by c</w:t>
            </w:r>
            <w:r w:rsidRPr="00926FF8">
              <w:rPr>
                <w:rFonts w:cs="Times New Roman"/>
                <w:szCs w:val="24"/>
              </w:rPr>
              <w:t>ontact B]</w:t>
            </w:r>
          </w:p>
        </w:tc>
        <w:tc>
          <w:tcPr>
            <w:tcW w:w="2399" w:type="dxa"/>
          </w:tcPr>
          <w:p w14:paraId="3CFDA91B" w14:textId="77777777" w:rsidR="003464AC" w:rsidRPr="00926FF8" w:rsidRDefault="003464AC" w:rsidP="00233060">
            <w:pPr>
              <w:rPr>
                <w:rFonts w:cs="Times New Roman"/>
                <w:szCs w:val="24"/>
              </w:rPr>
            </w:pPr>
            <w:r>
              <w:rPr>
                <w:rFonts w:cs="Times New Roman"/>
                <w:szCs w:val="24"/>
              </w:rPr>
              <w:t>[Insert email of c</w:t>
            </w:r>
            <w:r w:rsidRPr="00926FF8">
              <w:rPr>
                <w:rFonts w:cs="Times New Roman"/>
                <w:szCs w:val="24"/>
              </w:rPr>
              <w:t>ontact B]</w:t>
            </w:r>
          </w:p>
        </w:tc>
      </w:tr>
      <w:tr w:rsidR="003464AC" w:rsidRPr="00926FF8" w14:paraId="457AFF15" w14:textId="77777777" w:rsidTr="00233060">
        <w:tc>
          <w:tcPr>
            <w:tcW w:w="2399" w:type="dxa"/>
          </w:tcPr>
          <w:p w14:paraId="2FC2F02C" w14:textId="77777777" w:rsidR="003464AC" w:rsidRPr="00926FF8" w:rsidRDefault="003464AC" w:rsidP="00233060">
            <w:pPr>
              <w:rPr>
                <w:rFonts w:cs="Times New Roman"/>
                <w:szCs w:val="24"/>
              </w:rPr>
            </w:pPr>
            <w:r>
              <w:rPr>
                <w:rFonts w:cs="Times New Roman"/>
                <w:szCs w:val="24"/>
              </w:rPr>
              <w:t>[Insert name of c</w:t>
            </w:r>
            <w:r w:rsidRPr="00926FF8">
              <w:rPr>
                <w:rFonts w:cs="Times New Roman"/>
                <w:szCs w:val="24"/>
              </w:rPr>
              <w:t>ontact C]</w:t>
            </w:r>
          </w:p>
        </w:tc>
        <w:tc>
          <w:tcPr>
            <w:tcW w:w="2399" w:type="dxa"/>
          </w:tcPr>
          <w:p w14:paraId="64848B0B" w14:textId="77777777" w:rsidR="003464AC" w:rsidRPr="00926FF8" w:rsidRDefault="003464AC" w:rsidP="00233060">
            <w:pPr>
              <w:rPr>
                <w:rFonts w:cs="Times New Roman"/>
                <w:szCs w:val="24"/>
              </w:rPr>
            </w:pPr>
            <w:r>
              <w:rPr>
                <w:rFonts w:cs="Times New Roman"/>
                <w:szCs w:val="24"/>
              </w:rPr>
              <w:t>[Insert title of c</w:t>
            </w:r>
            <w:r w:rsidRPr="00926FF8">
              <w:rPr>
                <w:rFonts w:cs="Times New Roman"/>
                <w:szCs w:val="24"/>
              </w:rPr>
              <w:t>ontact C]</w:t>
            </w:r>
          </w:p>
        </w:tc>
        <w:tc>
          <w:tcPr>
            <w:tcW w:w="2153" w:type="dxa"/>
          </w:tcPr>
          <w:p w14:paraId="4BD714A4" w14:textId="77777777" w:rsidR="003464AC" w:rsidRPr="00926FF8" w:rsidRDefault="003464AC" w:rsidP="00233060">
            <w:pPr>
              <w:rPr>
                <w:rFonts w:cs="Times New Roman"/>
                <w:szCs w:val="24"/>
              </w:rPr>
            </w:pPr>
            <w:r>
              <w:rPr>
                <w:rFonts w:cs="Times New Roman"/>
                <w:szCs w:val="24"/>
              </w:rPr>
              <w:t>[Insert school represented by c</w:t>
            </w:r>
            <w:r w:rsidRPr="00926FF8">
              <w:rPr>
                <w:rFonts w:cs="Times New Roman"/>
                <w:szCs w:val="24"/>
              </w:rPr>
              <w:t>ontact C]</w:t>
            </w:r>
          </w:p>
        </w:tc>
        <w:tc>
          <w:tcPr>
            <w:tcW w:w="2399" w:type="dxa"/>
          </w:tcPr>
          <w:p w14:paraId="153FA3C8" w14:textId="77777777" w:rsidR="003464AC" w:rsidRPr="00926FF8" w:rsidRDefault="003464AC" w:rsidP="00233060">
            <w:pPr>
              <w:rPr>
                <w:rFonts w:cs="Times New Roman"/>
                <w:szCs w:val="24"/>
              </w:rPr>
            </w:pPr>
            <w:r>
              <w:rPr>
                <w:rFonts w:cs="Times New Roman"/>
                <w:szCs w:val="24"/>
              </w:rPr>
              <w:t>[Insert email of c</w:t>
            </w:r>
            <w:r w:rsidRPr="00926FF8">
              <w:rPr>
                <w:rFonts w:cs="Times New Roman"/>
                <w:szCs w:val="24"/>
              </w:rPr>
              <w:t>ontact C]</w:t>
            </w:r>
          </w:p>
        </w:tc>
      </w:tr>
      <w:tr w:rsidR="003464AC" w:rsidRPr="00926FF8" w14:paraId="6F08AF95" w14:textId="77777777" w:rsidTr="00233060">
        <w:tc>
          <w:tcPr>
            <w:tcW w:w="2399" w:type="dxa"/>
          </w:tcPr>
          <w:p w14:paraId="1A9890CA" w14:textId="77777777" w:rsidR="003464AC" w:rsidRPr="00926FF8" w:rsidRDefault="003464AC" w:rsidP="00233060">
            <w:pPr>
              <w:rPr>
                <w:rFonts w:cs="Times New Roman"/>
                <w:szCs w:val="24"/>
              </w:rPr>
            </w:pPr>
            <w:r>
              <w:rPr>
                <w:rFonts w:cs="Times New Roman"/>
                <w:szCs w:val="24"/>
              </w:rPr>
              <w:t>[Insert name of c</w:t>
            </w:r>
            <w:r w:rsidRPr="00926FF8">
              <w:rPr>
                <w:rFonts w:cs="Times New Roman"/>
                <w:szCs w:val="24"/>
              </w:rPr>
              <w:t>ontact D]</w:t>
            </w:r>
          </w:p>
        </w:tc>
        <w:tc>
          <w:tcPr>
            <w:tcW w:w="2399" w:type="dxa"/>
          </w:tcPr>
          <w:p w14:paraId="69F745C9" w14:textId="77777777" w:rsidR="003464AC" w:rsidRPr="00926FF8" w:rsidRDefault="003464AC" w:rsidP="00233060">
            <w:pPr>
              <w:rPr>
                <w:rFonts w:cs="Times New Roman"/>
                <w:szCs w:val="24"/>
              </w:rPr>
            </w:pPr>
            <w:r>
              <w:rPr>
                <w:rFonts w:cs="Times New Roman"/>
                <w:szCs w:val="24"/>
              </w:rPr>
              <w:t>[Insert title of c</w:t>
            </w:r>
            <w:r w:rsidRPr="00926FF8">
              <w:rPr>
                <w:rFonts w:cs="Times New Roman"/>
                <w:szCs w:val="24"/>
              </w:rPr>
              <w:t>ontact D]</w:t>
            </w:r>
          </w:p>
        </w:tc>
        <w:tc>
          <w:tcPr>
            <w:tcW w:w="2153" w:type="dxa"/>
          </w:tcPr>
          <w:p w14:paraId="4E3D16E5" w14:textId="77777777" w:rsidR="003464AC" w:rsidRPr="00926FF8" w:rsidRDefault="003464AC" w:rsidP="00233060">
            <w:pPr>
              <w:rPr>
                <w:rFonts w:cs="Times New Roman"/>
                <w:szCs w:val="24"/>
              </w:rPr>
            </w:pPr>
            <w:r>
              <w:rPr>
                <w:rFonts w:cs="Times New Roman"/>
                <w:szCs w:val="24"/>
              </w:rPr>
              <w:t>[Insert school represented by c</w:t>
            </w:r>
            <w:r w:rsidRPr="00926FF8">
              <w:rPr>
                <w:rFonts w:cs="Times New Roman"/>
                <w:szCs w:val="24"/>
              </w:rPr>
              <w:t>ontact D]</w:t>
            </w:r>
          </w:p>
        </w:tc>
        <w:tc>
          <w:tcPr>
            <w:tcW w:w="2399" w:type="dxa"/>
          </w:tcPr>
          <w:p w14:paraId="18A43818" w14:textId="77777777" w:rsidR="003464AC" w:rsidRPr="00926FF8" w:rsidRDefault="003464AC" w:rsidP="00233060">
            <w:pPr>
              <w:rPr>
                <w:rFonts w:cs="Times New Roman"/>
                <w:szCs w:val="24"/>
              </w:rPr>
            </w:pPr>
            <w:r>
              <w:rPr>
                <w:rFonts w:cs="Times New Roman"/>
                <w:szCs w:val="24"/>
              </w:rPr>
              <w:t>[Insert email of c</w:t>
            </w:r>
            <w:r w:rsidRPr="00926FF8">
              <w:rPr>
                <w:rFonts w:cs="Times New Roman"/>
                <w:szCs w:val="24"/>
              </w:rPr>
              <w:t>ontact D]</w:t>
            </w:r>
          </w:p>
        </w:tc>
      </w:tr>
      <w:tr w:rsidR="003464AC" w:rsidRPr="00926FF8" w14:paraId="503D097A" w14:textId="77777777" w:rsidTr="00233060">
        <w:tc>
          <w:tcPr>
            <w:tcW w:w="2399" w:type="dxa"/>
          </w:tcPr>
          <w:p w14:paraId="3B44D02E" w14:textId="77777777" w:rsidR="003464AC" w:rsidRPr="00926FF8" w:rsidRDefault="003464AC" w:rsidP="00233060">
            <w:pPr>
              <w:rPr>
                <w:rFonts w:cs="Times New Roman"/>
                <w:szCs w:val="24"/>
              </w:rPr>
            </w:pPr>
            <w:r>
              <w:rPr>
                <w:rFonts w:cs="Times New Roman"/>
                <w:szCs w:val="24"/>
              </w:rPr>
              <w:t>[Insert name of c</w:t>
            </w:r>
            <w:r w:rsidRPr="00926FF8">
              <w:rPr>
                <w:rFonts w:cs="Times New Roman"/>
                <w:szCs w:val="24"/>
              </w:rPr>
              <w:t>ontact E]</w:t>
            </w:r>
          </w:p>
        </w:tc>
        <w:tc>
          <w:tcPr>
            <w:tcW w:w="2399" w:type="dxa"/>
          </w:tcPr>
          <w:p w14:paraId="59F341A9" w14:textId="77777777" w:rsidR="003464AC" w:rsidRPr="00926FF8" w:rsidRDefault="003464AC" w:rsidP="00233060">
            <w:pPr>
              <w:rPr>
                <w:rFonts w:cs="Times New Roman"/>
                <w:szCs w:val="24"/>
              </w:rPr>
            </w:pPr>
            <w:r w:rsidRPr="00926FF8">
              <w:rPr>
                <w:rFonts w:cs="Times New Roman"/>
                <w:szCs w:val="24"/>
              </w:rPr>
              <w:t>[Inser</w:t>
            </w:r>
            <w:r>
              <w:rPr>
                <w:rFonts w:cs="Times New Roman"/>
                <w:szCs w:val="24"/>
              </w:rPr>
              <w:t>t title of c</w:t>
            </w:r>
            <w:r w:rsidRPr="00926FF8">
              <w:rPr>
                <w:rFonts w:cs="Times New Roman"/>
                <w:szCs w:val="24"/>
              </w:rPr>
              <w:t>ontact E]</w:t>
            </w:r>
          </w:p>
        </w:tc>
        <w:tc>
          <w:tcPr>
            <w:tcW w:w="2153" w:type="dxa"/>
          </w:tcPr>
          <w:p w14:paraId="642ADF23" w14:textId="77777777" w:rsidR="003464AC" w:rsidRPr="00926FF8" w:rsidRDefault="003464AC" w:rsidP="00233060">
            <w:pPr>
              <w:rPr>
                <w:rFonts w:cs="Times New Roman"/>
                <w:szCs w:val="24"/>
              </w:rPr>
            </w:pPr>
            <w:r>
              <w:rPr>
                <w:rFonts w:cs="Times New Roman"/>
                <w:szCs w:val="24"/>
              </w:rPr>
              <w:t>[Insert school represented by c</w:t>
            </w:r>
            <w:r w:rsidRPr="00926FF8">
              <w:rPr>
                <w:rFonts w:cs="Times New Roman"/>
                <w:szCs w:val="24"/>
              </w:rPr>
              <w:t>ontact E]</w:t>
            </w:r>
          </w:p>
        </w:tc>
        <w:tc>
          <w:tcPr>
            <w:tcW w:w="2399" w:type="dxa"/>
          </w:tcPr>
          <w:p w14:paraId="5BBF2D63" w14:textId="77777777" w:rsidR="003464AC" w:rsidRPr="00926FF8" w:rsidRDefault="003464AC" w:rsidP="00233060">
            <w:pPr>
              <w:rPr>
                <w:rFonts w:cs="Times New Roman"/>
                <w:szCs w:val="24"/>
              </w:rPr>
            </w:pPr>
            <w:r>
              <w:rPr>
                <w:rFonts w:cs="Times New Roman"/>
                <w:szCs w:val="24"/>
              </w:rPr>
              <w:t>[Insert email of c</w:t>
            </w:r>
            <w:r w:rsidRPr="00926FF8">
              <w:rPr>
                <w:rFonts w:cs="Times New Roman"/>
                <w:szCs w:val="24"/>
              </w:rPr>
              <w:t>ontact E]</w:t>
            </w:r>
          </w:p>
        </w:tc>
      </w:tr>
      <w:tr w:rsidR="003464AC" w:rsidRPr="00926FF8" w14:paraId="4DF0BDDF" w14:textId="77777777" w:rsidTr="00233060">
        <w:tc>
          <w:tcPr>
            <w:tcW w:w="2399" w:type="dxa"/>
          </w:tcPr>
          <w:p w14:paraId="50A17758" w14:textId="77777777" w:rsidR="003464AC" w:rsidRPr="00926FF8" w:rsidRDefault="003464AC" w:rsidP="00233060">
            <w:pPr>
              <w:rPr>
                <w:rFonts w:cs="Times New Roman"/>
                <w:szCs w:val="24"/>
              </w:rPr>
            </w:pPr>
            <w:r>
              <w:rPr>
                <w:rFonts w:cs="Times New Roman"/>
                <w:szCs w:val="24"/>
              </w:rPr>
              <w:t>[Insert name of c</w:t>
            </w:r>
            <w:r w:rsidRPr="00926FF8">
              <w:rPr>
                <w:rFonts w:cs="Times New Roman"/>
                <w:szCs w:val="24"/>
              </w:rPr>
              <w:t>ontact F]</w:t>
            </w:r>
          </w:p>
        </w:tc>
        <w:tc>
          <w:tcPr>
            <w:tcW w:w="2399" w:type="dxa"/>
          </w:tcPr>
          <w:p w14:paraId="5D6C45A1" w14:textId="77777777" w:rsidR="003464AC" w:rsidRPr="00926FF8" w:rsidRDefault="003464AC" w:rsidP="00233060">
            <w:pPr>
              <w:rPr>
                <w:rFonts w:cs="Times New Roman"/>
                <w:szCs w:val="24"/>
              </w:rPr>
            </w:pPr>
            <w:r>
              <w:rPr>
                <w:rFonts w:cs="Times New Roman"/>
                <w:szCs w:val="24"/>
              </w:rPr>
              <w:t>[Insert title of c</w:t>
            </w:r>
            <w:r w:rsidRPr="00926FF8">
              <w:rPr>
                <w:rFonts w:cs="Times New Roman"/>
                <w:szCs w:val="24"/>
              </w:rPr>
              <w:t>ontact F]</w:t>
            </w:r>
          </w:p>
        </w:tc>
        <w:tc>
          <w:tcPr>
            <w:tcW w:w="2153" w:type="dxa"/>
          </w:tcPr>
          <w:p w14:paraId="1DB82973" w14:textId="77777777" w:rsidR="003464AC" w:rsidRPr="00926FF8" w:rsidRDefault="003464AC" w:rsidP="00233060">
            <w:pPr>
              <w:rPr>
                <w:rFonts w:cs="Times New Roman"/>
                <w:szCs w:val="24"/>
              </w:rPr>
            </w:pPr>
            <w:r>
              <w:rPr>
                <w:rFonts w:cs="Times New Roman"/>
                <w:szCs w:val="24"/>
              </w:rPr>
              <w:t>[Insert school represented by c</w:t>
            </w:r>
            <w:r w:rsidRPr="00926FF8">
              <w:rPr>
                <w:rFonts w:cs="Times New Roman"/>
                <w:szCs w:val="24"/>
              </w:rPr>
              <w:t>ontact F]</w:t>
            </w:r>
          </w:p>
        </w:tc>
        <w:tc>
          <w:tcPr>
            <w:tcW w:w="2399" w:type="dxa"/>
          </w:tcPr>
          <w:p w14:paraId="3D1AF333" w14:textId="77777777" w:rsidR="003464AC" w:rsidRPr="00926FF8" w:rsidRDefault="003464AC" w:rsidP="00233060">
            <w:pPr>
              <w:rPr>
                <w:rFonts w:cs="Times New Roman"/>
                <w:szCs w:val="24"/>
              </w:rPr>
            </w:pPr>
            <w:r>
              <w:rPr>
                <w:rFonts w:cs="Times New Roman"/>
                <w:szCs w:val="24"/>
              </w:rPr>
              <w:t>[Insert email of c</w:t>
            </w:r>
            <w:r w:rsidRPr="00926FF8">
              <w:rPr>
                <w:rFonts w:cs="Times New Roman"/>
                <w:szCs w:val="24"/>
              </w:rPr>
              <w:t>ontact F]</w:t>
            </w:r>
          </w:p>
        </w:tc>
      </w:tr>
      <w:tr w:rsidR="003464AC" w:rsidRPr="00926FF8" w14:paraId="12259263" w14:textId="77777777" w:rsidTr="00233060">
        <w:tc>
          <w:tcPr>
            <w:tcW w:w="2399" w:type="dxa"/>
          </w:tcPr>
          <w:p w14:paraId="27B105C1" w14:textId="77777777" w:rsidR="003464AC" w:rsidRPr="00926FF8" w:rsidRDefault="003464AC" w:rsidP="00233060">
            <w:pPr>
              <w:rPr>
                <w:rFonts w:cs="Times New Roman"/>
                <w:szCs w:val="24"/>
              </w:rPr>
            </w:pPr>
            <w:r>
              <w:rPr>
                <w:rFonts w:cs="Times New Roman"/>
                <w:szCs w:val="24"/>
              </w:rPr>
              <w:t>[Insert name of c</w:t>
            </w:r>
            <w:r w:rsidRPr="00926FF8">
              <w:rPr>
                <w:rFonts w:cs="Times New Roman"/>
                <w:szCs w:val="24"/>
              </w:rPr>
              <w:t>ontact G]</w:t>
            </w:r>
          </w:p>
        </w:tc>
        <w:tc>
          <w:tcPr>
            <w:tcW w:w="2399" w:type="dxa"/>
          </w:tcPr>
          <w:p w14:paraId="4D368C9D" w14:textId="77777777" w:rsidR="003464AC" w:rsidRPr="00926FF8" w:rsidRDefault="003464AC" w:rsidP="00233060">
            <w:pPr>
              <w:rPr>
                <w:rFonts w:cs="Times New Roman"/>
                <w:szCs w:val="24"/>
              </w:rPr>
            </w:pPr>
            <w:r w:rsidRPr="00926FF8">
              <w:rPr>
                <w:rFonts w:cs="Times New Roman"/>
                <w:szCs w:val="24"/>
              </w:rPr>
              <w:t xml:space="preserve">[Insert </w:t>
            </w:r>
            <w:r>
              <w:rPr>
                <w:rFonts w:cs="Times New Roman"/>
                <w:szCs w:val="24"/>
              </w:rPr>
              <w:t>title of c</w:t>
            </w:r>
            <w:r w:rsidRPr="00926FF8">
              <w:rPr>
                <w:rFonts w:cs="Times New Roman"/>
                <w:szCs w:val="24"/>
              </w:rPr>
              <w:t>ontact G]</w:t>
            </w:r>
          </w:p>
        </w:tc>
        <w:tc>
          <w:tcPr>
            <w:tcW w:w="2153" w:type="dxa"/>
          </w:tcPr>
          <w:p w14:paraId="40BD3229" w14:textId="77777777" w:rsidR="003464AC" w:rsidRPr="00926FF8" w:rsidRDefault="003464AC" w:rsidP="00233060">
            <w:pPr>
              <w:rPr>
                <w:rFonts w:cs="Times New Roman"/>
                <w:szCs w:val="24"/>
              </w:rPr>
            </w:pPr>
            <w:r>
              <w:rPr>
                <w:rFonts w:cs="Times New Roman"/>
                <w:szCs w:val="24"/>
              </w:rPr>
              <w:t>[Insert school represented by contact G</w:t>
            </w:r>
            <w:r w:rsidRPr="00926FF8">
              <w:rPr>
                <w:rFonts w:cs="Times New Roman"/>
                <w:szCs w:val="24"/>
              </w:rPr>
              <w:t>]</w:t>
            </w:r>
          </w:p>
        </w:tc>
        <w:tc>
          <w:tcPr>
            <w:tcW w:w="2399" w:type="dxa"/>
          </w:tcPr>
          <w:p w14:paraId="353A218B" w14:textId="77777777" w:rsidR="003464AC" w:rsidRPr="00926FF8" w:rsidRDefault="003464AC" w:rsidP="00233060">
            <w:pPr>
              <w:rPr>
                <w:rFonts w:cs="Times New Roman"/>
                <w:szCs w:val="24"/>
              </w:rPr>
            </w:pPr>
            <w:r>
              <w:rPr>
                <w:rFonts w:cs="Times New Roman"/>
                <w:szCs w:val="24"/>
              </w:rPr>
              <w:t>[Insert email of c</w:t>
            </w:r>
            <w:r w:rsidRPr="00926FF8">
              <w:rPr>
                <w:rFonts w:cs="Times New Roman"/>
                <w:szCs w:val="24"/>
              </w:rPr>
              <w:t>ontact G]</w:t>
            </w:r>
          </w:p>
        </w:tc>
      </w:tr>
      <w:tr w:rsidR="003464AC" w:rsidRPr="00926FF8" w14:paraId="718093A5" w14:textId="77777777" w:rsidTr="00233060">
        <w:tc>
          <w:tcPr>
            <w:tcW w:w="2399" w:type="dxa"/>
          </w:tcPr>
          <w:p w14:paraId="466D9EFB" w14:textId="77777777" w:rsidR="003464AC" w:rsidRPr="00926FF8" w:rsidRDefault="003464AC" w:rsidP="00233060">
            <w:pPr>
              <w:rPr>
                <w:rFonts w:cs="Times New Roman"/>
                <w:szCs w:val="24"/>
              </w:rPr>
            </w:pPr>
            <w:r>
              <w:rPr>
                <w:rFonts w:cs="Times New Roman"/>
                <w:szCs w:val="24"/>
              </w:rPr>
              <w:t>[Insert name of contact H</w:t>
            </w:r>
            <w:r w:rsidRPr="00926FF8">
              <w:rPr>
                <w:rFonts w:cs="Times New Roman"/>
                <w:szCs w:val="24"/>
              </w:rPr>
              <w:t>]</w:t>
            </w:r>
          </w:p>
        </w:tc>
        <w:tc>
          <w:tcPr>
            <w:tcW w:w="2399" w:type="dxa"/>
          </w:tcPr>
          <w:p w14:paraId="7678D3CE" w14:textId="77777777" w:rsidR="003464AC" w:rsidRPr="00926FF8" w:rsidRDefault="003464AC" w:rsidP="00233060">
            <w:pPr>
              <w:rPr>
                <w:rFonts w:cs="Times New Roman"/>
                <w:szCs w:val="24"/>
              </w:rPr>
            </w:pPr>
            <w:r w:rsidRPr="00926FF8">
              <w:rPr>
                <w:rFonts w:cs="Times New Roman"/>
                <w:szCs w:val="24"/>
              </w:rPr>
              <w:t xml:space="preserve">[Insert </w:t>
            </w:r>
            <w:r>
              <w:rPr>
                <w:rFonts w:cs="Times New Roman"/>
                <w:szCs w:val="24"/>
              </w:rPr>
              <w:t>title of contact H</w:t>
            </w:r>
            <w:r w:rsidRPr="00926FF8">
              <w:rPr>
                <w:rFonts w:cs="Times New Roman"/>
                <w:szCs w:val="24"/>
              </w:rPr>
              <w:t>]</w:t>
            </w:r>
          </w:p>
        </w:tc>
        <w:tc>
          <w:tcPr>
            <w:tcW w:w="2153" w:type="dxa"/>
          </w:tcPr>
          <w:p w14:paraId="146270C3" w14:textId="77777777" w:rsidR="003464AC" w:rsidRPr="00926FF8" w:rsidRDefault="003464AC" w:rsidP="00233060">
            <w:pPr>
              <w:rPr>
                <w:rFonts w:cs="Times New Roman"/>
                <w:szCs w:val="24"/>
              </w:rPr>
            </w:pPr>
            <w:r>
              <w:rPr>
                <w:rFonts w:cs="Times New Roman"/>
                <w:szCs w:val="24"/>
              </w:rPr>
              <w:t>[Insert school represented by contact H</w:t>
            </w:r>
            <w:r w:rsidRPr="00926FF8">
              <w:rPr>
                <w:rFonts w:cs="Times New Roman"/>
                <w:szCs w:val="24"/>
              </w:rPr>
              <w:t>]</w:t>
            </w:r>
          </w:p>
        </w:tc>
        <w:tc>
          <w:tcPr>
            <w:tcW w:w="2399" w:type="dxa"/>
          </w:tcPr>
          <w:p w14:paraId="1F8CA41C" w14:textId="77777777" w:rsidR="003464AC" w:rsidRPr="00926FF8" w:rsidRDefault="003464AC" w:rsidP="00233060">
            <w:pPr>
              <w:rPr>
                <w:rFonts w:cs="Times New Roman"/>
                <w:szCs w:val="24"/>
              </w:rPr>
            </w:pPr>
            <w:r>
              <w:rPr>
                <w:rFonts w:cs="Times New Roman"/>
                <w:szCs w:val="24"/>
              </w:rPr>
              <w:t>[Insert email of contact H</w:t>
            </w:r>
            <w:r w:rsidRPr="00926FF8">
              <w:rPr>
                <w:rFonts w:cs="Times New Roman"/>
                <w:szCs w:val="24"/>
              </w:rPr>
              <w:t>]</w:t>
            </w:r>
          </w:p>
        </w:tc>
      </w:tr>
      <w:tr w:rsidR="003464AC" w:rsidRPr="00926FF8" w14:paraId="33A5E650" w14:textId="77777777" w:rsidTr="00233060">
        <w:tc>
          <w:tcPr>
            <w:tcW w:w="2399" w:type="dxa"/>
          </w:tcPr>
          <w:p w14:paraId="6CAD1A19" w14:textId="77777777" w:rsidR="003464AC" w:rsidRPr="00926FF8" w:rsidRDefault="003464AC" w:rsidP="00233060">
            <w:pPr>
              <w:rPr>
                <w:rFonts w:cs="Times New Roman"/>
                <w:szCs w:val="24"/>
              </w:rPr>
            </w:pPr>
            <w:r>
              <w:rPr>
                <w:rFonts w:cs="Times New Roman"/>
                <w:szCs w:val="24"/>
              </w:rPr>
              <w:t>[Insert name of contact I</w:t>
            </w:r>
            <w:r w:rsidRPr="00926FF8">
              <w:rPr>
                <w:rFonts w:cs="Times New Roman"/>
                <w:szCs w:val="24"/>
              </w:rPr>
              <w:t>]</w:t>
            </w:r>
          </w:p>
        </w:tc>
        <w:tc>
          <w:tcPr>
            <w:tcW w:w="2399" w:type="dxa"/>
          </w:tcPr>
          <w:p w14:paraId="47CF2658" w14:textId="77777777" w:rsidR="003464AC" w:rsidRPr="00926FF8" w:rsidRDefault="003464AC" w:rsidP="00233060">
            <w:pPr>
              <w:rPr>
                <w:rFonts w:cs="Times New Roman"/>
                <w:szCs w:val="24"/>
              </w:rPr>
            </w:pPr>
            <w:r w:rsidRPr="00926FF8">
              <w:rPr>
                <w:rFonts w:cs="Times New Roman"/>
                <w:szCs w:val="24"/>
              </w:rPr>
              <w:t xml:space="preserve">[Insert </w:t>
            </w:r>
            <w:r>
              <w:rPr>
                <w:rFonts w:cs="Times New Roman"/>
                <w:szCs w:val="24"/>
              </w:rPr>
              <w:t>title of contact I</w:t>
            </w:r>
            <w:r w:rsidRPr="00926FF8">
              <w:rPr>
                <w:rFonts w:cs="Times New Roman"/>
                <w:szCs w:val="24"/>
              </w:rPr>
              <w:t>]</w:t>
            </w:r>
          </w:p>
        </w:tc>
        <w:tc>
          <w:tcPr>
            <w:tcW w:w="2153" w:type="dxa"/>
          </w:tcPr>
          <w:p w14:paraId="70FEE225" w14:textId="77777777" w:rsidR="003464AC" w:rsidRPr="00926FF8" w:rsidRDefault="003464AC" w:rsidP="00233060">
            <w:pPr>
              <w:rPr>
                <w:rFonts w:cs="Times New Roman"/>
                <w:szCs w:val="24"/>
              </w:rPr>
            </w:pPr>
            <w:r>
              <w:rPr>
                <w:rFonts w:cs="Times New Roman"/>
                <w:szCs w:val="24"/>
              </w:rPr>
              <w:t>[Insert school represented by contact I</w:t>
            </w:r>
            <w:r w:rsidRPr="00926FF8">
              <w:rPr>
                <w:rFonts w:cs="Times New Roman"/>
                <w:szCs w:val="24"/>
              </w:rPr>
              <w:t>]</w:t>
            </w:r>
          </w:p>
        </w:tc>
        <w:tc>
          <w:tcPr>
            <w:tcW w:w="2399" w:type="dxa"/>
          </w:tcPr>
          <w:p w14:paraId="7D36A005" w14:textId="77777777" w:rsidR="003464AC" w:rsidRPr="00926FF8" w:rsidRDefault="003464AC" w:rsidP="00233060">
            <w:pPr>
              <w:rPr>
                <w:rFonts w:cs="Times New Roman"/>
                <w:szCs w:val="24"/>
              </w:rPr>
            </w:pPr>
            <w:r>
              <w:rPr>
                <w:rFonts w:cs="Times New Roman"/>
                <w:szCs w:val="24"/>
              </w:rPr>
              <w:t>[Insert email of contact I</w:t>
            </w:r>
            <w:r w:rsidRPr="00926FF8">
              <w:rPr>
                <w:rFonts w:cs="Times New Roman"/>
                <w:szCs w:val="24"/>
              </w:rPr>
              <w:t>]</w:t>
            </w:r>
          </w:p>
        </w:tc>
      </w:tr>
      <w:tr w:rsidR="003464AC" w:rsidRPr="00926FF8" w14:paraId="2B91A4ED" w14:textId="77777777" w:rsidTr="00233060">
        <w:tc>
          <w:tcPr>
            <w:tcW w:w="2399" w:type="dxa"/>
          </w:tcPr>
          <w:p w14:paraId="7E8166B2" w14:textId="77777777" w:rsidR="003464AC" w:rsidRPr="00926FF8" w:rsidRDefault="003464AC" w:rsidP="00233060">
            <w:pPr>
              <w:rPr>
                <w:rFonts w:cs="Times New Roman"/>
                <w:szCs w:val="24"/>
              </w:rPr>
            </w:pPr>
            <w:r>
              <w:rPr>
                <w:rFonts w:cs="Times New Roman"/>
                <w:szCs w:val="24"/>
              </w:rPr>
              <w:t>[Insert name of contact J</w:t>
            </w:r>
            <w:r w:rsidRPr="00926FF8">
              <w:rPr>
                <w:rFonts w:cs="Times New Roman"/>
                <w:szCs w:val="24"/>
              </w:rPr>
              <w:t>]</w:t>
            </w:r>
          </w:p>
        </w:tc>
        <w:tc>
          <w:tcPr>
            <w:tcW w:w="2399" w:type="dxa"/>
          </w:tcPr>
          <w:p w14:paraId="454DC07C" w14:textId="77777777" w:rsidR="003464AC" w:rsidRPr="00926FF8" w:rsidRDefault="003464AC" w:rsidP="00233060">
            <w:pPr>
              <w:rPr>
                <w:rFonts w:cs="Times New Roman"/>
                <w:szCs w:val="24"/>
              </w:rPr>
            </w:pPr>
            <w:r w:rsidRPr="00926FF8">
              <w:rPr>
                <w:rFonts w:cs="Times New Roman"/>
                <w:szCs w:val="24"/>
              </w:rPr>
              <w:t xml:space="preserve">[Insert </w:t>
            </w:r>
            <w:r>
              <w:rPr>
                <w:rFonts w:cs="Times New Roman"/>
                <w:szCs w:val="24"/>
              </w:rPr>
              <w:t>title of contact J</w:t>
            </w:r>
            <w:r w:rsidRPr="00926FF8">
              <w:rPr>
                <w:rFonts w:cs="Times New Roman"/>
                <w:szCs w:val="24"/>
              </w:rPr>
              <w:t>]</w:t>
            </w:r>
          </w:p>
        </w:tc>
        <w:tc>
          <w:tcPr>
            <w:tcW w:w="2153" w:type="dxa"/>
          </w:tcPr>
          <w:p w14:paraId="52DE3EC5" w14:textId="77777777" w:rsidR="003464AC" w:rsidRPr="00926FF8" w:rsidRDefault="003464AC" w:rsidP="00233060">
            <w:pPr>
              <w:rPr>
                <w:rFonts w:cs="Times New Roman"/>
                <w:szCs w:val="24"/>
              </w:rPr>
            </w:pPr>
            <w:r>
              <w:rPr>
                <w:rFonts w:cs="Times New Roman"/>
                <w:szCs w:val="24"/>
              </w:rPr>
              <w:t>[Insert school represented by contact J</w:t>
            </w:r>
            <w:r w:rsidRPr="00926FF8">
              <w:rPr>
                <w:rFonts w:cs="Times New Roman"/>
                <w:szCs w:val="24"/>
              </w:rPr>
              <w:t>]</w:t>
            </w:r>
          </w:p>
        </w:tc>
        <w:tc>
          <w:tcPr>
            <w:tcW w:w="2399" w:type="dxa"/>
          </w:tcPr>
          <w:p w14:paraId="331AF0B9" w14:textId="77777777" w:rsidR="003464AC" w:rsidRPr="00926FF8" w:rsidRDefault="003464AC" w:rsidP="00233060">
            <w:pPr>
              <w:rPr>
                <w:rFonts w:cs="Times New Roman"/>
                <w:szCs w:val="24"/>
              </w:rPr>
            </w:pPr>
            <w:r>
              <w:rPr>
                <w:rFonts w:cs="Times New Roman"/>
                <w:szCs w:val="24"/>
              </w:rPr>
              <w:t>[Insert email of contact J</w:t>
            </w:r>
            <w:r w:rsidRPr="00926FF8">
              <w:rPr>
                <w:rFonts w:cs="Times New Roman"/>
                <w:szCs w:val="24"/>
              </w:rPr>
              <w:t>]</w:t>
            </w:r>
          </w:p>
        </w:tc>
      </w:tr>
      <w:tr w:rsidR="003464AC" w:rsidRPr="00926FF8" w14:paraId="2C1D46BA" w14:textId="77777777" w:rsidTr="00233060">
        <w:tc>
          <w:tcPr>
            <w:tcW w:w="2399" w:type="dxa"/>
          </w:tcPr>
          <w:p w14:paraId="0D70E906" w14:textId="77777777" w:rsidR="003464AC" w:rsidRPr="00926FF8" w:rsidRDefault="003464AC" w:rsidP="00233060">
            <w:pPr>
              <w:rPr>
                <w:rFonts w:cs="Times New Roman"/>
                <w:szCs w:val="24"/>
              </w:rPr>
            </w:pPr>
            <w:r>
              <w:rPr>
                <w:rFonts w:cs="Times New Roman"/>
                <w:szCs w:val="24"/>
              </w:rPr>
              <w:lastRenderedPageBreak/>
              <w:t>[Insert name of contact K</w:t>
            </w:r>
            <w:r w:rsidRPr="00926FF8">
              <w:rPr>
                <w:rFonts w:cs="Times New Roman"/>
                <w:szCs w:val="24"/>
              </w:rPr>
              <w:t>]</w:t>
            </w:r>
          </w:p>
        </w:tc>
        <w:tc>
          <w:tcPr>
            <w:tcW w:w="2399" w:type="dxa"/>
          </w:tcPr>
          <w:p w14:paraId="3FA84540" w14:textId="77777777" w:rsidR="003464AC" w:rsidRPr="00926FF8" w:rsidRDefault="003464AC" w:rsidP="00233060">
            <w:pPr>
              <w:rPr>
                <w:rFonts w:cs="Times New Roman"/>
                <w:szCs w:val="24"/>
              </w:rPr>
            </w:pPr>
            <w:r w:rsidRPr="00926FF8">
              <w:rPr>
                <w:rFonts w:cs="Times New Roman"/>
                <w:szCs w:val="24"/>
              </w:rPr>
              <w:t xml:space="preserve">[Insert </w:t>
            </w:r>
            <w:r>
              <w:rPr>
                <w:rFonts w:cs="Times New Roman"/>
                <w:szCs w:val="24"/>
              </w:rPr>
              <w:t>title of contact K</w:t>
            </w:r>
            <w:r w:rsidRPr="00926FF8">
              <w:rPr>
                <w:rFonts w:cs="Times New Roman"/>
                <w:szCs w:val="24"/>
              </w:rPr>
              <w:t>]</w:t>
            </w:r>
          </w:p>
        </w:tc>
        <w:tc>
          <w:tcPr>
            <w:tcW w:w="2153" w:type="dxa"/>
          </w:tcPr>
          <w:p w14:paraId="35757953" w14:textId="77777777" w:rsidR="003464AC" w:rsidRPr="00926FF8" w:rsidRDefault="003464AC" w:rsidP="00233060">
            <w:pPr>
              <w:rPr>
                <w:rFonts w:cs="Times New Roman"/>
                <w:szCs w:val="24"/>
              </w:rPr>
            </w:pPr>
            <w:r>
              <w:rPr>
                <w:rFonts w:cs="Times New Roman"/>
                <w:szCs w:val="24"/>
              </w:rPr>
              <w:t>[Insert school represented by contact K</w:t>
            </w:r>
            <w:r w:rsidRPr="00926FF8">
              <w:rPr>
                <w:rFonts w:cs="Times New Roman"/>
                <w:szCs w:val="24"/>
              </w:rPr>
              <w:t>]</w:t>
            </w:r>
          </w:p>
        </w:tc>
        <w:tc>
          <w:tcPr>
            <w:tcW w:w="2399" w:type="dxa"/>
          </w:tcPr>
          <w:p w14:paraId="76BC2D28" w14:textId="77777777" w:rsidR="003464AC" w:rsidRPr="00926FF8" w:rsidRDefault="003464AC" w:rsidP="00233060">
            <w:pPr>
              <w:rPr>
                <w:rFonts w:cs="Times New Roman"/>
                <w:szCs w:val="24"/>
              </w:rPr>
            </w:pPr>
            <w:r>
              <w:rPr>
                <w:rFonts w:cs="Times New Roman"/>
                <w:szCs w:val="24"/>
              </w:rPr>
              <w:t>[Insert email of contact K</w:t>
            </w:r>
            <w:r w:rsidRPr="00926FF8">
              <w:rPr>
                <w:rFonts w:cs="Times New Roman"/>
                <w:szCs w:val="24"/>
              </w:rPr>
              <w:t>]</w:t>
            </w:r>
          </w:p>
        </w:tc>
      </w:tr>
      <w:tr w:rsidR="003464AC" w:rsidRPr="00926FF8" w14:paraId="489E9DF1" w14:textId="77777777" w:rsidTr="00233060">
        <w:tc>
          <w:tcPr>
            <w:tcW w:w="2399" w:type="dxa"/>
          </w:tcPr>
          <w:p w14:paraId="7A2F1653" w14:textId="77777777" w:rsidR="003464AC" w:rsidRPr="00926FF8" w:rsidRDefault="003464AC" w:rsidP="00233060">
            <w:pPr>
              <w:rPr>
                <w:rFonts w:cs="Times New Roman"/>
                <w:szCs w:val="24"/>
              </w:rPr>
            </w:pPr>
            <w:r>
              <w:rPr>
                <w:rFonts w:cs="Times New Roman"/>
                <w:szCs w:val="24"/>
              </w:rPr>
              <w:t>[Insert name of contact L</w:t>
            </w:r>
            <w:r w:rsidRPr="00926FF8">
              <w:rPr>
                <w:rFonts w:cs="Times New Roman"/>
                <w:szCs w:val="24"/>
              </w:rPr>
              <w:t>]</w:t>
            </w:r>
          </w:p>
        </w:tc>
        <w:tc>
          <w:tcPr>
            <w:tcW w:w="2399" w:type="dxa"/>
          </w:tcPr>
          <w:p w14:paraId="7B78564D" w14:textId="77777777" w:rsidR="003464AC" w:rsidRPr="00926FF8" w:rsidRDefault="003464AC" w:rsidP="00233060">
            <w:pPr>
              <w:rPr>
                <w:rFonts w:cs="Times New Roman"/>
                <w:szCs w:val="24"/>
              </w:rPr>
            </w:pPr>
            <w:r w:rsidRPr="00926FF8">
              <w:rPr>
                <w:rFonts w:cs="Times New Roman"/>
                <w:szCs w:val="24"/>
              </w:rPr>
              <w:t xml:space="preserve">[Insert </w:t>
            </w:r>
            <w:r>
              <w:rPr>
                <w:rFonts w:cs="Times New Roman"/>
                <w:szCs w:val="24"/>
              </w:rPr>
              <w:t>title of contact L</w:t>
            </w:r>
            <w:r w:rsidRPr="00926FF8">
              <w:rPr>
                <w:rFonts w:cs="Times New Roman"/>
                <w:szCs w:val="24"/>
              </w:rPr>
              <w:t>]</w:t>
            </w:r>
          </w:p>
        </w:tc>
        <w:tc>
          <w:tcPr>
            <w:tcW w:w="2153" w:type="dxa"/>
          </w:tcPr>
          <w:p w14:paraId="5293B465" w14:textId="77777777" w:rsidR="003464AC" w:rsidRPr="00926FF8" w:rsidRDefault="003464AC" w:rsidP="00233060">
            <w:pPr>
              <w:rPr>
                <w:rFonts w:cs="Times New Roman"/>
                <w:szCs w:val="24"/>
              </w:rPr>
            </w:pPr>
            <w:r>
              <w:rPr>
                <w:rFonts w:cs="Times New Roman"/>
                <w:szCs w:val="24"/>
              </w:rPr>
              <w:t>[Insert school represented by contact L</w:t>
            </w:r>
            <w:r w:rsidRPr="00926FF8">
              <w:rPr>
                <w:rFonts w:cs="Times New Roman"/>
                <w:szCs w:val="24"/>
              </w:rPr>
              <w:t>]</w:t>
            </w:r>
          </w:p>
        </w:tc>
        <w:tc>
          <w:tcPr>
            <w:tcW w:w="2399" w:type="dxa"/>
          </w:tcPr>
          <w:p w14:paraId="077C5A3D" w14:textId="77777777" w:rsidR="003464AC" w:rsidRPr="00926FF8" w:rsidRDefault="003464AC" w:rsidP="00233060">
            <w:pPr>
              <w:rPr>
                <w:rFonts w:cs="Times New Roman"/>
                <w:szCs w:val="24"/>
              </w:rPr>
            </w:pPr>
            <w:r>
              <w:rPr>
                <w:rFonts w:cs="Times New Roman"/>
                <w:szCs w:val="24"/>
              </w:rPr>
              <w:t>[Insert email of contact L</w:t>
            </w:r>
            <w:r w:rsidRPr="00926FF8">
              <w:rPr>
                <w:rFonts w:cs="Times New Roman"/>
                <w:szCs w:val="24"/>
              </w:rPr>
              <w:t>]</w:t>
            </w:r>
          </w:p>
        </w:tc>
      </w:tr>
    </w:tbl>
    <w:p w14:paraId="081E00D8" w14:textId="77777777" w:rsidR="003464AC" w:rsidRDefault="003464AC" w:rsidP="003464AC">
      <w:pPr>
        <w:jc w:val="center"/>
        <w:rPr>
          <w:rFonts w:cs="Times New Roman"/>
          <w:szCs w:val="24"/>
        </w:rPr>
      </w:pPr>
    </w:p>
    <w:p w14:paraId="02130D3A" w14:textId="77777777" w:rsidR="003464AC" w:rsidRDefault="003464AC" w:rsidP="003464AC"/>
    <w:p w14:paraId="77A67A2F" w14:textId="77777777" w:rsidR="003464AC" w:rsidRDefault="003464AC" w:rsidP="009F1F7A">
      <w:pPr>
        <w:spacing w:line="276" w:lineRule="auto"/>
        <w:rPr>
          <w:rFonts w:cs="Times New Roman"/>
          <w:szCs w:val="24"/>
        </w:rPr>
      </w:pPr>
    </w:p>
    <w:p w14:paraId="4313C8BB" w14:textId="77777777" w:rsidR="009F1F7A" w:rsidRPr="00926FF8" w:rsidRDefault="009F1F7A" w:rsidP="009F1F7A">
      <w:pPr>
        <w:pStyle w:val="Heading4"/>
      </w:pPr>
      <w:bookmarkStart w:id="53" w:name="_Toc57965732"/>
      <w:bookmarkStart w:id="54" w:name="_Hlk158882679"/>
      <w:r w:rsidRPr="00926FF8">
        <w:t>Appendix C: Healthy Celebrations and Rewards</w:t>
      </w:r>
      <w:bookmarkEnd w:id="53"/>
    </w:p>
    <w:p w14:paraId="69087B55" w14:textId="17FB19C7" w:rsidR="009F1F7A" w:rsidRDefault="009F1F7A" w:rsidP="009F1F7A">
      <w:pPr>
        <w:spacing w:line="276" w:lineRule="auto"/>
      </w:pPr>
      <w:r>
        <w:t xml:space="preserve">Appendix C is a chart showing suggestions for healthy celebrations and rewards. The first chart shows non-food celebration and reward suggestions, like pencils, ribbons, physical activity breaks, and going on a scavenger hunt. The second chart shows healthy snack and beverage ideas </w:t>
      </w:r>
      <w:bookmarkEnd w:id="54"/>
      <w:r>
        <w:t xml:space="preserve">for celebrations, such as fruit-infused water, vegetable trays, air-popped popcorn, and whole grain crackers. Appendix C is referenced in the </w:t>
      </w:r>
      <w:r>
        <w:rPr>
          <w:i/>
        </w:rPr>
        <w:t xml:space="preserve">Foods Provided </w:t>
      </w:r>
      <w:r>
        <w:t xml:space="preserve">section of the Model Policy. This information is useful for teachers, parents, and administrators to have easy access to ideas for school celebrations and may be provided on a yearly basis to parents and teachers. </w:t>
      </w:r>
    </w:p>
    <w:p w14:paraId="5C1A69F7" w14:textId="77777777" w:rsidR="003464AC" w:rsidRPr="00FD572C" w:rsidRDefault="003464AC" w:rsidP="003464AC">
      <w:pPr>
        <w:pStyle w:val="TNRNormal"/>
        <w:jc w:val="center"/>
        <w:rPr>
          <w:bCs/>
          <w:iCs/>
          <w:szCs w:val="40"/>
        </w:rPr>
      </w:pPr>
      <w:r w:rsidRPr="00FD572C">
        <w:rPr>
          <w:b/>
          <w:bCs/>
          <w:i/>
          <w:iCs/>
          <w:color w:val="C00000"/>
          <w:sz w:val="40"/>
          <w:szCs w:val="40"/>
        </w:rPr>
        <w:t>[Insert school/division logo]</w:t>
      </w:r>
    </w:p>
    <w:p w14:paraId="7C600843" w14:textId="21341129" w:rsidR="003464AC" w:rsidRPr="00926FF8" w:rsidRDefault="003464AC" w:rsidP="003464AC">
      <w:pPr>
        <w:pStyle w:val="Heading3"/>
        <w:jc w:val="center"/>
      </w:pPr>
      <w:bookmarkStart w:id="55" w:name="_Toc57961947"/>
      <w:r w:rsidRPr="00926FF8">
        <w:t>Healthy Celebrations and Rewards</w:t>
      </w:r>
      <w:bookmarkEnd w:id="55"/>
    </w:p>
    <w:p w14:paraId="0B29E2E3" w14:textId="77777777" w:rsidR="003464AC" w:rsidRPr="00E83FDA" w:rsidRDefault="003464AC" w:rsidP="003464AC">
      <w:pPr>
        <w:pStyle w:val="TNR4"/>
        <w:rPr>
          <w:b/>
          <w:bCs/>
          <w:color w:val="auto"/>
          <w:szCs w:val="24"/>
        </w:rPr>
      </w:pPr>
      <w:bookmarkStart w:id="56" w:name="_Toc57961948"/>
      <w:r w:rsidRPr="00E83FDA">
        <w:rPr>
          <w:b/>
          <w:bCs/>
          <w:color w:val="auto"/>
          <w:szCs w:val="24"/>
        </w:rPr>
        <w:t>Non-Food Celebration and Reward Ideas</w:t>
      </w:r>
      <w:bookmarkEnd w:id="56"/>
    </w:p>
    <w:tbl>
      <w:tblPr>
        <w:tblStyle w:val="TableGrid"/>
        <w:tblW w:w="0" w:type="auto"/>
        <w:tblCellMar>
          <w:top w:w="72" w:type="dxa"/>
          <w:left w:w="72" w:type="dxa"/>
          <w:bottom w:w="72" w:type="dxa"/>
          <w:right w:w="72" w:type="dxa"/>
        </w:tblCellMar>
        <w:tblLook w:val="04A0" w:firstRow="1" w:lastRow="0" w:firstColumn="1" w:lastColumn="0" w:noHBand="0" w:noVBand="1"/>
        <w:tblCaption w:val="Appendix C: Non-Food Celebration and Reward Ideas"/>
        <w:tblDescription w:val="A chart of non-food celebration and reward ideas"/>
      </w:tblPr>
      <w:tblGrid>
        <w:gridCol w:w="2393"/>
        <w:gridCol w:w="2417"/>
        <w:gridCol w:w="2394"/>
        <w:gridCol w:w="2146"/>
      </w:tblGrid>
      <w:tr w:rsidR="003464AC" w:rsidRPr="00926FF8" w14:paraId="188EA2FC" w14:textId="77777777" w:rsidTr="00233060">
        <w:trPr>
          <w:tblHeader/>
        </w:trPr>
        <w:tc>
          <w:tcPr>
            <w:tcW w:w="2393" w:type="dxa"/>
            <w:shd w:val="clear" w:color="auto" w:fill="F2F2F2" w:themeFill="background1" w:themeFillShade="F2"/>
            <w:vAlign w:val="center"/>
          </w:tcPr>
          <w:p w14:paraId="60F1CB58" w14:textId="77777777" w:rsidR="003464AC" w:rsidRPr="002444DD" w:rsidRDefault="003464AC" w:rsidP="00233060">
            <w:pPr>
              <w:rPr>
                <w:rFonts w:cs="Times New Roman"/>
                <w:b/>
                <w:bCs/>
                <w:szCs w:val="24"/>
              </w:rPr>
            </w:pPr>
            <w:r w:rsidRPr="002444DD">
              <w:rPr>
                <w:rFonts w:cs="Times New Roman"/>
                <w:b/>
                <w:bCs/>
                <w:szCs w:val="24"/>
              </w:rPr>
              <w:t>Prizes</w:t>
            </w:r>
          </w:p>
        </w:tc>
        <w:tc>
          <w:tcPr>
            <w:tcW w:w="2417" w:type="dxa"/>
            <w:shd w:val="clear" w:color="auto" w:fill="F2F2F2" w:themeFill="background1" w:themeFillShade="F2"/>
            <w:vAlign w:val="center"/>
          </w:tcPr>
          <w:p w14:paraId="3712E79B" w14:textId="77777777" w:rsidR="003464AC" w:rsidRPr="002444DD" w:rsidRDefault="003464AC" w:rsidP="00233060">
            <w:pPr>
              <w:rPr>
                <w:rFonts w:cs="Times New Roman"/>
                <w:b/>
                <w:bCs/>
                <w:szCs w:val="24"/>
              </w:rPr>
            </w:pPr>
            <w:r w:rsidRPr="002444DD">
              <w:rPr>
                <w:rFonts w:cs="Times New Roman"/>
                <w:b/>
                <w:bCs/>
                <w:szCs w:val="24"/>
              </w:rPr>
              <w:t>Physical Activity</w:t>
            </w:r>
          </w:p>
        </w:tc>
        <w:tc>
          <w:tcPr>
            <w:tcW w:w="2394" w:type="dxa"/>
            <w:shd w:val="clear" w:color="auto" w:fill="F2F2F2" w:themeFill="background1" w:themeFillShade="F2"/>
            <w:vAlign w:val="center"/>
          </w:tcPr>
          <w:p w14:paraId="6B4BE9B7" w14:textId="77777777" w:rsidR="003464AC" w:rsidRPr="002444DD" w:rsidRDefault="003464AC" w:rsidP="00233060">
            <w:pPr>
              <w:rPr>
                <w:rFonts w:cs="Times New Roman"/>
                <w:b/>
                <w:bCs/>
                <w:szCs w:val="24"/>
              </w:rPr>
            </w:pPr>
            <w:r w:rsidRPr="002444DD">
              <w:rPr>
                <w:rFonts w:cs="Times New Roman"/>
                <w:b/>
                <w:bCs/>
                <w:szCs w:val="24"/>
              </w:rPr>
              <w:t>Special Events</w:t>
            </w:r>
          </w:p>
        </w:tc>
        <w:tc>
          <w:tcPr>
            <w:tcW w:w="2146" w:type="dxa"/>
            <w:shd w:val="clear" w:color="auto" w:fill="F2F2F2" w:themeFill="background1" w:themeFillShade="F2"/>
            <w:vAlign w:val="center"/>
          </w:tcPr>
          <w:p w14:paraId="5A520B76" w14:textId="77777777" w:rsidR="003464AC" w:rsidRPr="002444DD" w:rsidRDefault="003464AC" w:rsidP="00233060">
            <w:pPr>
              <w:rPr>
                <w:rFonts w:cs="Times New Roman"/>
                <w:b/>
                <w:bCs/>
                <w:szCs w:val="24"/>
              </w:rPr>
            </w:pPr>
            <w:r w:rsidRPr="002444DD">
              <w:rPr>
                <w:rFonts w:cs="Times New Roman"/>
                <w:b/>
                <w:bCs/>
                <w:szCs w:val="24"/>
              </w:rPr>
              <w:t>Recognition</w:t>
            </w:r>
          </w:p>
        </w:tc>
      </w:tr>
      <w:tr w:rsidR="003464AC" w:rsidRPr="00926FF8" w14:paraId="6865A583" w14:textId="77777777" w:rsidTr="00233060">
        <w:tc>
          <w:tcPr>
            <w:tcW w:w="2393" w:type="dxa"/>
            <w:vAlign w:val="center"/>
          </w:tcPr>
          <w:p w14:paraId="330F4D5A" w14:textId="77777777" w:rsidR="003464AC" w:rsidRPr="00926FF8" w:rsidRDefault="003464AC" w:rsidP="00233060">
            <w:pPr>
              <w:rPr>
                <w:rFonts w:cs="Times New Roman"/>
                <w:szCs w:val="24"/>
              </w:rPr>
            </w:pPr>
            <w:r w:rsidRPr="00926FF8">
              <w:rPr>
                <w:rFonts w:cs="Times New Roman"/>
                <w:szCs w:val="24"/>
              </w:rPr>
              <w:t>Pencils, erasers, or rulers</w:t>
            </w:r>
          </w:p>
        </w:tc>
        <w:tc>
          <w:tcPr>
            <w:tcW w:w="2417" w:type="dxa"/>
            <w:vAlign w:val="center"/>
          </w:tcPr>
          <w:p w14:paraId="6D174B30" w14:textId="77777777" w:rsidR="003464AC" w:rsidRPr="00926FF8" w:rsidRDefault="003464AC" w:rsidP="00233060">
            <w:pPr>
              <w:rPr>
                <w:rFonts w:cs="Times New Roman"/>
                <w:szCs w:val="24"/>
              </w:rPr>
            </w:pPr>
            <w:r w:rsidRPr="00926FF8">
              <w:rPr>
                <w:rFonts w:cs="Times New Roman"/>
                <w:szCs w:val="24"/>
              </w:rPr>
              <w:t>Lead a special physical activity break</w:t>
            </w:r>
          </w:p>
        </w:tc>
        <w:tc>
          <w:tcPr>
            <w:tcW w:w="2394" w:type="dxa"/>
            <w:vAlign w:val="center"/>
          </w:tcPr>
          <w:p w14:paraId="31AC53F2" w14:textId="77777777" w:rsidR="003464AC" w:rsidRPr="00926FF8" w:rsidRDefault="003464AC" w:rsidP="00233060">
            <w:pPr>
              <w:rPr>
                <w:rFonts w:cs="Times New Roman"/>
                <w:szCs w:val="24"/>
              </w:rPr>
            </w:pPr>
            <w:r w:rsidRPr="00926FF8">
              <w:rPr>
                <w:rFonts w:cs="Times New Roman"/>
                <w:szCs w:val="24"/>
              </w:rPr>
              <w:t>Go on a scavenger hunt</w:t>
            </w:r>
          </w:p>
        </w:tc>
        <w:tc>
          <w:tcPr>
            <w:tcW w:w="2146" w:type="dxa"/>
            <w:vAlign w:val="center"/>
          </w:tcPr>
          <w:p w14:paraId="3B1D26C8" w14:textId="77777777" w:rsidR="003464AC" w:rsidRPr="00926FF8" w:rsidRDefault="003464AC" w:rsidP="00233060">
            <w:pPr>
              <w:rPr>
                <w:rFonts w:cs="Times New Roman"/>
                <w:szCs w:val="24"/>
              </w:rPr>
            </w:pPr>
            <w:r>
              <w:rPr>
                <w:rFonts w:cs="Times New Roman"/>
                <w:szCs w:val="24"/>
              </w:rPr>
              <w:t>Give a certificate or ribbon</w:t>
            </w:r>
          </w:p>
        </w:tc>
      </w:tr>
      <w:tr w:rsidR="003464AC" w:rsidRPr="00926FF8" w14:paraId="6D67312E" w14:textId="77777777" w:rsidTr="00233060">
        <w:tc>
          <w:tcPr>
            <w:tcW w:w="2393" w:type="dxa"/>
            <w:vAlign w:val="center"/>
          </w:tcPr>
          <w:p w14:paraId="1E8B9125" w14:textId="77777777" w:rsidR="003464AC" w:rsidRPr="00926FF8" w:rsidRDefault="003464AC" w:rsidP="00233060">
            <w:pPr>
              <w:rPr>
                <w:rFonts w:cs="Times New Roman"/>
                <w:szCs w:val="24"/>
              </w:rPr>
            </w:pPr>
            <w:r w:rsidRPr="00926FF8">
              <w:rPr>
                <w:rFonts w:cs="Times New Roman"/>
                <w:szCs w:val="24"/>
              </w:rPr>
              <w:t xml:space="preserve">Stickers, slap bracelets, or playdough </w:t>
            </w:r>
          </w:p>
        </w:tc>
        <w:tc>
          <w:tcPr>
            <w:tcW w:w="2417" w:type="dxa"/>
            <w:vAlign w:val="center"/>
          </w:tcPr>
          <w:p w14:paraId="6B4C0A43" w14:textId="77777777" w:rsidR="003464AC" w:rsidRPr="00926FF8" w:rsidRDefault="003464AC" w:rsidP="00233060">
            <w:pPr>
              <w:rPr>
                <w:rFonts w:cs="Times New Roman"/>
                <w:szCs w:val="24"/>
              </w:rPr>
            </w:pPr>
            <w:r w:rsidRPr="00926FF8">
              <w:rPr>
                <w:rFonts w:cs="Times New Roman"/>
                <w:szCs w:val="24"/>
              </w:rPr>
              <w:t xml:space="preserve">Host </w:t>
            </w:r>
            <w:r>
              <w:rPr>
                <w:rFonts w:cs="Times New Roman"/>
                <w:szCs w:val="24"/>
              </w:rPr>
              <w:t>an outdoor obstacle course for students to bike or run through</w:t>
            </w:r>
          </w:p>
        </w:tc>
        <w:tc>
          <w:tcPr>
            <w:tcW w:w="2394" w:type="dxa"/>
            <w:vAlign w:val="center"/>
          </w:tcPr>
          <w:p w14:paraId="5F3293AA" w14:textId="77777777" w:rsidR="003464AC" w:rsidRPr="00926FF8" w:rsidRDefault="003464AC" w:rsidP="00233060">
            <w:pPr>
              <w:rPr>
                <w:rFonts w:cs="Times New Roman"/>
                <w:szCs w:val="24"/>
              </w:rPr>
            </w:pPr>
            <w:r>
              <w:rPr>
                <w:rFonts w:cs="Times New Roman"/>
                <w:szCs w:val="24"/>
              </w:rPr>
              <w:t>Host a story walk: laminate book pages and walk along an outdoor path to read</w:t>
            </w:r>
          </w:p>
        </w:tc>
        <w:tc>
          <w:tcPr>
            <w:tcW w:w="2146" w:type="dxa"/>
            <w:vAlign w:val="center"/>
          </w:tcPr>
          <w:p w14:paraId="3257CD2E" w14:textId="77777777" w:rsidR="003464AC" w:rsidRPr="00926FF8" w:rsidRDefault="003464AC" w:rsidP="00233060">
            <w:pPr>
              <w:rPr>
                <w:rFonts w:cs="Times New Roman"/>
                <w:szCs w:val="24"/>
              </w:rPr>
            </w:pPr>
            <w:r w:rsidRPr="00926FF8">
              <w:rPr>
                <w:rFonts w:cs="Times New Roman"/>
                <w:szCs w:val="24"/>
              </w:rPr>
              <w:t>Post a sign in the classroom or on a bulletin board</w:t>
            </w:r>
          </w:p>
        </w:tc>
      </w:tr>
      <w:tr w:rsidR="003464AC" w:rsidRPr="00926FF8" w14:paraId="7AE407B1" w14:textId="77777777" w:rsidTr="00233060">
        <w:tc>
          <w:tcPr>
            <w:tcW w:w="2393" w:type="dxa"/>
            <w:vAlign w:val="center"/>
          </w:tcPr>
          <w:p w14:paraId="2AD698E4" w14:textId="77777777" w:rsidR="003464AC" w:rsidRPr="00926FF8" w:rsidRDefault="003464AC" w:rsidP="00233060">
            <w:pPr>
              <w:rPr>
                <w:rFonts w:cs="Times New Roman"/>
                <w:szCs w:val="24"/>
              </w:rPr>
            </w:pPr>
            <w:r w:rsidRPr="00926FF8">
              <w:rPr>
                <w:rFonts w:cs="Times New Roman"/>
                <w:szCs w:val="24"/>
              </w:rPr>
              <w:t>Tickets or tokens towards a large prize</w:t>
            </w:r>
          </w:p>
        </w:tc>
        <w:tc>
          <w:tcPr>
            <w:tcW w:w="2417" w:type="dxa"/>
            <w:vAlign w:val="center"/>
          </w:tcPr>
          <w:p w14:paraId="05B41AF4" w14:textId="77777777" w:rsidR="003464AC" w:rsidRPr="00926FF8" w:rsidRDefault="003464AC" w:rsidP="00233060">
            <w:pPr>
              <w:rPr>
                <w:rFonts w:cs="Times New Roman"/>
                <w:szCs w:val="24"/>
              </w:rPr>
            </w:pPr>
            <w:r w:rsidRPr="00926FF8">
              <w:rPr>
                <w:rFonts w:cs="Times New Roman"/>
                <w:szCs w:val="24"/>
              </w:rPr>
              <w:t>Provide extra recess or physical education time</w:t>
            </w:r>
          </w:p>
        </w:tc>
        <w:tc>
          <w:tcPr>
            <w:tcW w:w="2394" w:type="dxa"/>
            <w:vAlign w:val="center"/>
          </w:tcPr>
          <w:p w14:paraId="697AB7FD" w14:textId="77777777" w:rsidR="003464AC" w:rsidRPr="00926FF8" w:rsidRDefault="003464AC" w:rsidP="00233060">
            <w:pPr>
              <w:rPr>
                <w:rFonts w:cs="Times New Roman"/>
                <w:szCs w:val="24"/>
              </w:rPr>
            </w:pPr>
            <w:r w:rsidRPr="00926FF8">
              <w:rPr>
                <w:rFonts w:cs="Times New Roman"/>
                <w:szCs w:val="24"/>
              </w:rPr>
              <w:t xml:space="preserve">Let </w:t>
            </w:r>
            <w:r>
              <w:rPr>
                <w:rFonts w:cs="Times New Roman"/>
                <w:szCs w:val="24"/>
              </w:rPr>
              <w:t>s</w:t>
            </w:r>
            <w:r w:rsidRPr="00926FF8">
              <w:rPr>
                <w:rFonts w:cs="Times New Roman"/>
                <w:szCs w:val="24"/>
              </w:rPr>
              <w:t>tudents choose a special activity or be a teacher’s helper</w:t>
            </w:r>
          </w:p>
        </w:tc>
        <w:tc>
          <w:tcPr>
            <w:tcW w:w="2146" w:type="dxa"/>
            <w:vAlign w:val="center"/>
          </w:tcPr>
          <w:p w14:paraId="23F14B57" w14:textId="77777777" w:rsidR="003464AC" w:rsidRPr="00926FF8" w:rsidRDefault="003464AC" w:rsidP="00233060">
            <w:pPr>
              <w:rPr>
                <w:rFonts w:cs="Times New Roman"/>
                <w:szCs w:val="24"/>
              </w:rPr>
            </w:pPr>
            <w:r w:rsidRPr="00926FF8">
              <w:rPr>
                <w:rFonts w:cs="Times New Roman"/>
                <w:szCs w:val="24"/>
              </w:rPr>
              <w:t>Give a shout-out in the morning announcements</w:t>
            </w:r>
          </w:p>
        </w:tc>
      </w:tr>
      <w:tr w:rsidR="003464AC" w:rsidRPr="00926FF8" w14:paraId="14089326" w14:textId="77777777" w:rsidTr="00233060">
        <w:tc>
          <w:tcPr>
            <w:tcW w:w="2393" w:type="dxa"/>
            <w:vAlign w:val="center"/>
          </w:tcPr>
          <w:p w14:paraId="19080F42" w14:textId="77777777" w:rsidR="003464AC" w:rsidRPr="00926FF8" w:rsidRDefault="003464AC" w:rsidP="00233060">
            <w:pPr>
              <w:rPr>
                <w:rFonts w:cs="Times New Roman"/>
                <w:szCs w:val="24"/>
              </w:rPr>
            </w:pPr>
            <w:r w:rsidRPr="00926FF8">
              <w:rPr>
                <w:rFonts w:cs="Times New Roman"/>
                <w:szCs w:val="24"/>
              </w:rPr>
              <w:t>Books or coloring books</w:t>
            </w:r>
          </w:p>
        </w:tc>
        <w:tc>
          <w:tcPr>
            <w:tcW w:w="2417" w:type="dxa"/>
            <w:vAlign w:val="center"/>
          </w:tcPr>
          <w:p w14:paraId="653E177D" w14:textId="77777777" w:rsidR="003464AC" w:rsidRPr="00926FF8" w:rsidRDefault="003464AC" w:rsidP="00233060">
            <w:pPr>
              <w:rPr>
                <w:rFonts w:cs="Times New Roman"/>
                <w:szCs w:val="24"/>
              </w:rPr>
            </w:pPr>
            <w:r w:rsidRPr="00926FF8">
              <w:rPr>
                <w:rFonts w:cs="Times New Roman"/>
                <w:szCs w:val="24"/>
              </w:rPr>
              <w:t xml:space="preserve">Turn </w:t>
            </w:r>
            <w:r>
              <w:rPr>
                <w:rFonts w:cs="Times New Roman"/>
                <w:szCs w:val="24"/>
              </w:rPr>
              <w:t>on music and let students dance</w:t>
            </w:r>
          </w:p>
        </w:tc>
        <w:tc>
          <w:tcPr>
            <w:tcW w:w="2394" w:type="dxa"/>
            <w:vAlign w:val="center"/>
          </w:tcPr>
          <w:p w14:paraId="1A17FF50" w14:textId="77777777" w:rsidR="003464AC" w:rsidRPr="00926FF8" w:rsidRDefault="003464AC" w:rsidP="00233060">
            <w:pPr>
              <w:rPr>
                <w:rFonts w:cs="Times New Roman"/>
                <w:szCs w:val="24"/>
              </w:rPr>
            </w:pPr>
            <w:r w:rsidRPr="00926FF8">
              <w:rPr>
                <w:rFonts w:cs="Times New Roman"/>
                <w:szCs w:val="24"/>
              </w:rPr>
              <w:t>Host a special dress day where students can wear hats or pajamas</w:t>
            </w:r>
          </w:p>
        </w:tc>
        <w:tc>
          <w:tcPr>
            <w:tcW w:w="2146" w:type="dxa"/>
            <w:vAlign w:val="center"/>
          </w:tcPr>
          <w:p w14:paraId="25AA5EEE" w14:textId="77777777" w:rsidR="003464AC" w:rsidRPr="00926FF8" w:rsidRDefault="003464AC" w:rsidP="00233060">
            <w:pPr>
              <w:rPr>
                <w:rFonts w:cs="Times New Roman"/>
                <w:szCs w:val="24"/>
              </w:rPr>
            </w:pPr>
            <w:r w:rsidRPr="00926FF8">
              <w:rPr>
                <w:rFonts w:cs="Times New Roman"/>
                <w:szCs w:val="24"/>
              </w:rPr>
              <w:t>Allow the student to wear a crown or special sash</w:t>
            </w:r>
          </w:p>
        </w:tc>
      </w:tr>
      <w:tr w:rsidR="003464AC" w:rsidRPr="00926FF8" w14:paraId="305C4826" w14:textId="77777777" w:rsidTr="00233060">
        <w:tc>
          <w:tcPr>
            <w:tcW w:w="2393" w:type="dxa"/>
            <w:vAlign w:val="center"/>
          </w:tcPr>
          <w:p w14:paraId="2801E59C" w14:textId="77777777" w:rsidR="003464AC" w:rsidRPr="00926FF8" w:rsidRDefault="003464AC" w:rsidP="00233060">
            <w:pPr>
              <w:rPr>
                <w:rFonts w:cs="Times New Roman"/>
                <w:szCs w:val="24"/>
              </w:rPr>
            </w:pPr>
            <w:r w:rsidRPr="00926FF8">
              <w:rPr>
                <w:rFonts w:cs="Times New Roman"/>
                <w:szCs w:val="24"/>
              </w:rPr>
              <w:lastRenderedPageBreak/>
              <w:t>Frisbees</w:t>
            </w:r>
          </w:p>
        </w:tc>
        <w:tc>
          <w:tcPr>
            <w:tcW w:w="2417" w:type="dxa"/>
            <w:vAlign w:val="center"/>
          </w:tcPr>
          <w:p w14:paraId="6BD24C1D" w14:textId="77777777" w:rsidR="003464AC" w:rsidRPr="00926FF8" w:rsidRDefault="003464AC" w:rsidP="00233060">
            <w:pPr>
              <w:rPr>
                <w:rFonts w:cs="Times New Roman"/>
                <w:szCs w:val="24"/>
              </w:rPr>
            </w:pPr>
            <w:r w:rsidRPr="00926FF8">
              <w:rPr>
                <w:rFonts w:cs="Times New Roman"/>
                <w:szCs w:val="24"/>
              </w:rPr>
              <w:t>Have a themed parade around your school</w:t>
            </w:r>
          </w:p>
        </w:tc>
        <w:tc>
          <w:tcPr>
            <w:tcW w:w="2394" w:type="dxa"/>
            <w:vAlign w:val="center"/>
          </w:tcPr>
          <w:p w14:paraId="7DBEE872" w14:textId="77777777" w:rsidR="003464AC" w:rsidRPr="00926FF8" w:rsidRDefault="003464AC" w:rsidP="00233060">
            <w:pPr>
              <w:rPr>
                <w:rFonts w:cs="Times New Roman"/>
                <w:szCs w:val="24"/>
              </w:rPr>
            </w:pPr>
            <w:r w:rsidRPr="00926FF8">
              <w:rPr>
                <w:rFonts w:cs="Times New Roman"/>
                <w:szCs w:val="24"/>
              </w:rPr>
              <w:t>Invite a special guest to participate in an activity</w:t>
            </w:r>
          </w:p>
        </w:tc>
        <w:tc>
          <w:tcPr>
            <w:tcW w:w="2146" w:type="dxa"/>
            <w:vAlign w:val="center"/>
          </w:tcPr>
          <w:p w14:paraId="1FE85D9E" w14:textId="77777777" w:rsidR="003464AC" w:rsidRPr="00926FF8" w:rsidRDefault="003464AC" w:rsidP="00233060">
            <w:pPr>
              <w:rPr>
                <w:rFonts w:cs="Times New Roman"/>
                <w:szCs w:val="24"/>
              </w:rPr>
            </w:pPr>
            <w:r w:rsidRPr="00926FF8">
              <w:rPr>
                <w:rFonts w:cs="Times New Roman"/>
                <w:szCs w:val="24"/>
              </w:rPr>
              <w:t>Recognize the student during an assembly</w:t>
            </w:r>
          </w:p>
        </w:tc>
      </w:tr>
    </w:tbl>
    <w:p w14:paraId="5F4893CC" w14:textId="77777777" w:rsidR="003464AC" w:rsidRPr="00FD572C" w:rsidRDefault="003464AC" w:rsidP="003464AC">
      <w:pPr>
        <w:pStyle w:val="TNR4"/>
        <w:rPr>
          <w:b/>
          <w:bCs/>
        </w:rPr>
      </w:pPr>
      <w:bookmarkStart w:id="57" w:name="_Toc57961949"/>
      <w:r w:rsidRPr="00E83FDA">
        <w:rPr>
          <w:b/>
          <w:bCs/>
          <w:color w:val="auto"/>
        </w:rPr>
        <w:t>Healthy Snack and Beverage Ideas*</w:t>
      </w:r>
      <w:bookmarkEnd w:id="57"/>
    </w:p>
    <w:tbl>
      <w:tblPr>
        <w:tblStyle w:val="TableGrid"/>
        <w:tblW w:w="0" w:type="auto"/>
        <w:tblCellMar>
          <w:top w:w="72" w:type="dxa"/>
          <w:left w:w="72" w:type="dxa"/>
          <w:bottom w:w="72" w:type="dxa"/>
          <w:right w:w="72" w:type="dxa"/>
        </w:tblCellMar>
        <w:tblLook w:val="04A0" w:firstRow="1" w:lastRow="0" w:firstColumn="1" w:lastColumn="0" w:noHBand="0" w:noVBand="1"/>
        <w:tblCaption w:val="Appendix C: Healthy Snack and Beverage Ideas"/>
        <w:tblDescription w:val="A chart of healthy snack and veverage ideas"/>
      </w:tblPr>
      <w:tblGrid>
        <w:gridCol w:w="2441"/>
        <w:gridCol w:w="2466"/>
        <w:gridCol w:w="2353"/>
        <w:gridCol w:w="2090"/>
      </w:tblGrid>
      <w:tr w:rsidR="003464AC" w:rsidRPr="00926FF8" w14:paraId="44F868FC" w14:textId="77777777" w:rsidTr="00233060">
        <w:trPr>
          <w:tblHeader/>
        </w:trPr>
        <w:tc>
          <w:tcPr>
            <w:tcW w:w="2441" w:type="dxa"/>
            <w:shd w:val="clear" w:color="auto" w:fill="F2F2F2" w:themeFill="background1" w:themeFillShade="F2"/>
            <w:vAlign w:val="center"/>
          </w:tcPr>
          <w:p w14:paraId="7E5AE993" w14:textId="77777777" w:rsidR="003464AC" w:rsidRPr="002444DD" w:rsidRDefault="003464AC" w:rsidP="00233060">
            <w:pPr>
              <w:rPr>
                <w:rFonts w:cs="Times New Roman"/>
                <w:b/>
                <w:bCs/>
                <w:szCs w:val="24"/>
              </w:rPr>
            </w:pPr>
            <w:r w:rsidRPr="002444DD">
              <w:rPr>
                <w:rFonts w:cs="Times New Roman"/>
                <w:b/>
                <w:bCs/>
                <w:szCs w:val="24"/>
              </w:rPr>
              <w:t>Beverages</w:t>
            </w:r>
          </w:p>
        </w:tc>
        <w:tc>
          <w:tcPr>
            <w:tcW w:w="2466" w:type="dxa"/>
            <w:shd w:val="clear" w:color="auto" w:fill="F2F2F2" w:themeFill="background1" w:themeFillShade="F2"/>
            <w:vAlign w:val="center"/>
          </w:tcPr>
          <w:p w14:paraId="00BF9EE6" w14:textId="77777777" w:rsidR="003464AC" w:rsidRPr="002444DD" w:rsidRDefault="003464AC" w:rsidP="00233060">
            <w:pPr>
              <w:rPr>
                <w:rFonts w:cs="Times New Roman"/>
                <w:b/>
                <w:bCs/>
                <w:szCs w:val="24"/>
              </w:rPr>
            </w:pPr>
            <w:r w:rsidRPr="002444DD">
              <w:rPr>
                <w:rFonts w:cs="Times New Roman"/>
                <w:b/>
                <w:bCs/>
                <w:szCs w:val="24"/>
              </w:rPr>
              <w:t>Fruits and Vegetables</w:t>
            </w:r>
          </w:p>
        </w:tc>
        <w:tc>
          <w:tcPr>
            <w:tcW w:w="2353" w:type="dxa"/>
            <w:shd w:val="clear" w:color="auto" w:fill="F2F2F2" w:themeFill="background1" w:themeFillShade="F2"/>
            <w:vAlign w:val="center"/>
          </w:tcPr>
          <w:p w14:paraId="523F7FA5" w14:textId="77777777" w:rsidR="003464AC" w:rsidRPr="002444DD" w:rsidRDefault="003464AC" w:rsidP="00233060">
            <w:pPr>
              <w:rPr>
                <w:rFonts w:cs="Times New Roman"/>
                <w:b/>
                <w:bCs/>
                <w:szCs w:val="24"/>
              </w:rPr>
            </w:pPr>
            <w:r w:rsidRPr="002444DD">
              <w:rPr>
                <w:rFonts w:cs="Times New Roman"/>
                <w:b/>
                <w:bCs/>
                <w:szCs w:val="24"/>
              </w:rPr>
              <w:t>Whole Grains</w:t>
            </w:r>
          </w:p>
        </w:tc>
        <w:tc>
          <w:tcPr>
            <w:tcW w:w="2090" w:type="dxa"/>
            <w:shd w:val="clear" w:color="auto" w:fill="F2F2F2" w:themeFill="background1" w:themeFillShade="F2"/>
            <w:vAlign w:val="center"/>
          </w:tcPr>
          <w:p w14:paraId="6910CF95" w14:textId="77777777" w:rsidR="003464AC" w:rsidRPr="002444DD" w:rsidRDefault="003464AC" w:rsidP="00233060">
            <w:pPr>
              <w:rPr>
                <w:rFonts w:cs="Times New Roman"/>
                <w:b/>
                <w:bCs/>
                <w:szCs w:val="24"/>
              </w:rPr>
            </w:pPr>
            <w:r w:rsidRPr="002444DD">
              <w:rPr>
                <w:rFonts w:cs="Times New Roman"/>
                <w:b/>
                <w:bCs/>
                <w:szCs w:val="24"/>
              </w:rPr>
              <w:t>Proteins</w:t>
            </w:r>
          </w:p>
        </w:tc>
      </w:tr>
      <w:tr w:rsidR="003464AC" w:rsidRPr="00926FF8" w14:paraId="41D1D196" w14:textId="77777777" w:rsidTr="00233060">
        <w:tc>
          <w:tcPr>
            <w:tcW w:w="2441" w:type="dxa"/>
            <w:vAlign w:val="center"/>
          </w:tcPr>
          <w:p w14:paraId="08E06DEE" w14:textId="77777777" w:rsidR="003464AC" w:rsidRPr="00926FF8" w:rsidRDefault="003464AC" w:rsidP="00233060">
            <w:pPr>
              <w:rPr>
                <w:rFonts w:cs="Times New Roman"/>
                <w:szCs w:val="24"/>
              </w:rPr>
            </w:pPr>
            <w:r w:rsidRPr="00926FF8">
              <w:rPr>
                <w:rFonts w:cs="Times New Roman"/>
                <w:szCs w:val="24"/>
              </w:rPr>
              <w:t xml:space="preserve">Water </w:t>
            </w:r>
          </w:p>
        </w:tc>
        <w:tc>
          <w:tcPr>
            <w:tcW w:w="2466" w:type="dxa"/>
            <w:vAlign w:val="center"/>
          </w:tcPr>
          <w:p w14:paraId="24E609E5" w14:textId="77777777" w:rsidR="003464AC" w:rsidRPr="00926FF8" w:rsidRDefault="003464AC" w:rsidP="00233060">
            <w:pPr>
              <w:rPr>
                <w:rFonts w:cs="Times New Roman"/>
                <w:szCs w:val="24"/>
              </w:rPr>
            </w:pPr>
            <w:r w:rsidRPr="00926FF8">
              <w:rPr>
                <w:rFonts w:cs="Times New Roman"/>
                <w:szCs w:val="24"/>
              </w:rPr>
              <w:t>Fruit trays, salads, or fruit kabobs</w:t>
            </w:r>
          </w:p>
        </w:tc>
        <w:tc>
          <w:tcPr>
            <w:tcW w:w="2353" w:type="dxa"/>
            <w:vAlign w:val="center"/>
          </w:tcPr>
          <w:p w14:paraId="28166624" w14:textId="77777777" w:rsidR="003464AC" w:rsidRPr="00926FF8" w:rsidRDefault="003464AC" w:rsidP="00233060">
            <w:pPr>
              <w:rPr>
                <w:rFonts w:cs="Times New Roman"/>
                <w:szCs w:val="24"/>
              </w:rPr>
            </w:pPr>
            <w:r w:rsidRPr="00926FF8">
              <w:rPr>
                <w:rFonts w:cs="Times New Roman"/>
                <w:szCs w:val="24"/>
              </w:rPr>
              <w:t>Whole grain crackers, pretzels, or cereal bars</w:t>
            </w:r>
          </w:p>
        </w:tc>
        <w:tc>
          <w:tcPr>
            <w:tcW w:w="2090" w:type="dxa"/>
            <w:vAlign w:val="center"/>
          </w:tcPr>
          <w:p w14:paraId="7E5945A5" w14:textId="77777777" w:rsidR="003464AC" w:rsidRPr="00926FF8" w:rsidRDefault="003464AC" w:rsidP="00233060">
            <w:pPr>
              <w:rPr>
                <w:rFonts w:cs="Times New Roman"/>
                <w:szCs w:val="24"/>
              </w:rPr>
            </w:pPr>
            <w:r w:rsidRPr="00926FF8">
              <w:rPr>
                <w:rFonts w:cs="Times New Roman"/>
                <w:szCs w:val="24"/>
              </w:rPr>
              <w:t xml:space="preserve">Trail mix with </w:t>
            </w:r>
            <w:r>
              <w:rPr>
                <w:rFonts w:cs="Times New Roman"/>
                <w:szCs w:val="24"/>
              </w:rPr>
              <w:t>nuts, seeds, and dried fruit</w:t>
            </w:r>
          </w:p>
        </w:tc>
      </w:tr>
      <w:tr w:rsidR="003464AC" w:rsidRPr="00926FF8" w14:paraId="2EE58395" w14:textId="77777777" w:rsidTr="00233060">
        <w:tc>
          <w:tcPr>
            <w:tcW w:w="2441" w:type="dxa"/>
            <w:vAlign w:val="center"/>
          </w:tcPr>
          <w:p w14:paraId="29625111" w14:textId="77777777" w:rsidR="003464AC" w:rsidRPr="00926FF8" w:rsidRDefault="003464AC" w:rsidP="00233060">
            <w:pPr>
              <w:rPr>
                <w:rFonts w:cs="Times New Roman"/>
                <w:szCs w:val="24"/>
              </w:rPr>
            </w:pPr>
            <w:r w:rsidRPr="00926FF8">
              <w:rPr>
                <w:rFonts w:cs="Times New Roman"/>
                <w:szCs w:val="24"/>
              </w:rPr>
              <w:t>Fruit-infused water</w:t>
            </w:r>
          </w:p>
        </w:tc>
        <w:tc>
          <w:tcPr>
            <w:tcW w:w="2466" w:type="dxa"/>
            <w:vAlign w:val="center"/>
          </w:tcPr>
          <w:p w14:paraId="3BCCD065" w14:textId="77777777" w:rsidR="003464AC" w:rsidRPr="00926FF8" w:rsidRDefault="003464AC" w:rsidP="00233060">
            <w:pPr>
              <w:rPr>
                <w:rFonts w:cs="Times New Roman"/>
                <w:szCs w:val="24"/>
              </w:rPr>
            </w:pPr>
            <w:r w:rsidRPr="00926FF8">
              <w:rPr>
                <w:rFonts w:cs="Times New Roman"/>
                <w:szCs w:val="24"/>
              </w:rPr>
              <w:t>Vegetable trays, salads, or vegetable kabobs</w:t>
            </w:r>
          </w:p>
        </w:tc>
        <w:tc>
          <w:tcPr>
            <w:tcW w:w="2353" w:type="dxa"/>
            <w:vAlign w:val="center"/>
          </w:tcPr>
          <w:p w14:paraId="3B6376A7" w14:textId="77777777" w:rsidR="003464AC" w:rsidRPr="00926FF8" w:rsidRDefault="003464AC" w:rsidP="00233060">
            <w:pPr>
              <w:rPr>
                <w:rFonts w:cs="Times New Roman"/>
                <w:szCs w:val="24"/>
              </w:rPr>
            </w:pPr>
            <w:r w:rsidRPr="00926FF8">
              <w:rPr>
                <w:rFonts w:cs="Times New Roman"/>
                <w:szCs w:val="24"/>
              </w:rPr>
              <w:t>Low-fat or air-popped popcorn with no added butter or salt</w:t>
            </w:r>
          </w:p>
        </w:tc>
        <w:tc>
          <w:tcPr>
            <w:tcW w:w="2090" w:type="dxa"/>
            <w:vAlign w:val="center"/>
          </w:tcPr>
          <w:p w14:paraId="71CBB4D7" w14:textId="77777777" w:rsidR="003464AC" w:rsidRPr="00926FF8" w:rsidRDefault="003464AC" w:rsidP="00233060">
            <w:pPr>
              <w:rPr>
                <w:rFonts w:cs="Times New Roman"/>
                <w:szCs w:val="24"/>
              </w:rPr>
            </w:pPr>
            <w:r w:rsidRPr="00926FF8">
              <w:rPr>
                <w:rFonts w:cs="Times New Roman"/>
                <w:szCs w:val="24"/>
              </w:rPr>
              <w:t>Seed butter served with fruit or whole grain crackers</w:t>
            </w:r>
          </w:p>
        </w:tc>
      </w:tr>
      <w:tr w:rsidR="003464AC" w:rsidRPr="00926FF8" w14:paraId="66384662" w14:textId="77777777" w:rsidTr="00233060">
        <w:tc>
          <w:tcPr>
            <w:tcW w:w="2441" w:type="dxa"/>
            <w:vAlign w:val="center"/>
          </w:tcPr>
          <w:p w14:paraId="35F5BF20" w14:textId="77777777" w:rsidR="003464AC" w:rsidRPr="00926FF8" w:rsidRDefault="003464AC" w:rsidP="00233060">
            <w:pPr>
              <w:rPr>
                <w:rFonts w:cs="Times New Roman"/>
                <w:szCs w:val="24"/>
              </w:rPr>
            </w:pPr>
            <w:r w:rsidRPr="00926FF8">
              <w:rPr>
                <w:rFonts w:cs="Times New Roman"/>
                <w:szCs w:val="24"/>
              </w:rPr>
              <w:t>100% fruit juice with no added sugar</w:t>
            </w:r>
          </w:p>
        </w:tc>
        <w:tc>
          <w:tcPr>
            <w:tcW w:w="2466" w:type="dxa"/>
            <w:vAlign w:val="center"/>
          </w:tcPr>
          <w:p w14:paraId="2FB1F9DB" w14:textId="77777777" w:rsidR="003464AC" w:rsidRPr="00926FF8" w:rsidRDefault="003464AC" w:rsidP="00233060">
            <w:pPr>
              <w:rPr>
                <w:rFonts w:cs="Times New Roman"/>
                <w:szCs w:val="24"/>
              </w:rPr>
            </w:pPr>
            <w:r w:rsidRPr="00926FF8">
              <w:rPr>
                <w:rFonts w:cs="Times New Roman"/>
                <w:szCs w:val="24"/>
              </w:rPr>
              <w:t>Canned fruit or fruit cups in water or 100% fruit juice</w:t>
            </w:r>
          </w:p>
        </w:tc>
        <w:tc>
          <w:tcPr>
            <w:tcW w:w="2353" w:type="dxa"/>
            <w:vAlign w:val="center"/>
          </w:tcPr>
          <w:p w14:paraId="59CB081F" w14:textId="77777777" w:rsidR="003464AC" w:rsidRPr="00926FF8" w:rsidRDefault="003464AC" w:rsidP="00233060">
            <w:pPr>
              <w:rPr>
                <w:rFonts w:cs="Times New Roman"/>
                <w:szCs w:val="24"/>
              </w:rPr>
            </w:pPr>
            <w:r w:rsidRPr="00926FF8">
              <w:rPr>
                <w:rFonts w:cs="Times New Roman"/>
                <w:szCs w:val="24"/>
              </w:rPr>
              <w:t>Small whole grain bagels, waffles, or pancakes topped with fruit or seed butter</w:t>
            </w:r>
          </w:p>
        </w:tc>
        <w:tc>
          <w:tcPr>
            <w:tcW w:w="2090" w:type="dxa"/>
            <w:vAlign w:val="center"/>
          </w:tcPr>
          <w:p w14:paraId="5D0364A0" w14:textId="77777777" w:rsidR="003464AC" w:rsidRPr="00926FF8" w:rsidRDefault="003464AC" w:rsidP="00233060">
            <w:pPr>
              <w:rPr>
                <w:rFonts w:cs="Times New Roman"/>
                <w:szCs w:val="24"/>
              </w:rPr>
            </w:pPr>
            <w:r w:rsidRPr="00926FF8">
              <w:rPr>
                <w:rFonts w:cs="Times New Roman"/>
                <w:szCs w:val="24"/>
              </w:rPr>
              <w:t>Fat-free or low-fat yogurt served alone or as a fruit or vegetable dip</w:t>
            </w:r>
          </w:p>
        </w:tc>
      </w:tr>
      <w:tr w:rsidR="003464AC" w:rsidRPr="00926FF8" w14:paraId="6FC274C3" w14:textId="77777777" w:rsidTr="00233060">
        <w:tc>
          <w:tcPr>
            <w:tcW w:w="2441" w:type="dxa"/>
            <w:vAlign w:val="center"/>
          </w:tcPr>
          <w:p w14:paraId="17F10BE6" w14:textId="0A0FDF46" w:rsidR="003464AC" w:rsidRPr="00926FF8" w:rsidRDefault="003464AC" w:rsidP="00233060">
            <w:pPr>
              <w:rPr>
                <w:rFonts w:cs="Times New Roman"/>
                <w:szCs w:val="24"/>
              </w:rPr>
            </w:pPr>
            <w:r w:rsidRPr="00926FF8">
              <w:rPr>
                <w:rFonts w:cs="Times New Roman"/>
                <w:szCs w:val="24"/>
              </w:rPr>
              <w:t>Fruit smoothies made with frozen fruit with</w:t>
            </w:r>
            <w:r>
              <w:rPr>
                <w:rFonts w:cs="Times New Roman"/>
                <w:szCs w:val="24"/>
              </w:rPr>
              <w:t xml:space="preserve"> no added sugar and </w:t>
            </w:r>
            <w:r w:rsidR="00C914F3" w:rsidRPr="00926FF8">
              <w:rPr>
                <w:rFonts w:cs="Times New Roman"/>
                <w:szCs w:val="24"/>
              </w:rPr>
              <w:t>low-fat</w:t>
            </w:r>
            <w:r w:rsidRPr="00926FF8">
              <w:rPr>
                <w:rFonts w:cs="Times New Roman"/>
                <w:szCs w:val="24"/>
              </w:rPr>
              <w:t xml:space="preserve"> yogurt</w:t>
            </w:r>
          </w:p>
        </w:tc>
        <w:tc>
          <w:tcPr>
            <w:tcW w:w="2466" w:type="dxa"/>
            <w:vAlign w:val="center"/>
          </w:tcPr>
          <w:p w14:paraId="1562386B" w14:textId="77777777" w:rsidR="003464AC" w:rsidRPr="00926FF8" w:rsidRDefault="003464AC" w:rsidP="00233060">
            <w:pPr>
              <w:rPr>
                <w:rFonts w:cs="Times New Roman"/>
                <w:szCs w:val="24"/>
              </w:rPr>
            </w:pPr>
            <w:r w:rsidRPr="00926FF8">
              <w:rPr>
                <w:rFonts w:cs="Times New Roman"/>
                <w:szCs w:val="24"/>
              </w:rPr>
              <w:t>Frozen fruit, such as grapes, strawberries, or blueberries</w:t>
            </w:r>
          </w:p>
        </w:tc>
        <w:tc>
          <w:tcPr>
            <w:tcW w:w="2353" w:type="dxa"/>
            <w:vAlign w:val="center"/>
          </w:tcPr>
          <w:p w14:paraId="741B2DBF" w14:textId="77777777" w:rsidR="003464AC" w:rsidRPr="00926FF8" w:rsidRDefault="003464AC" w:rsidP="00233060">
            <w:pPr>
              <w:rPr>
                <w:rFonts w:cs="Times New Roman"/>
                <w:szCs w:val="24"/>
              </w:rPr>
            </w:pPr>
            <w:r w:rsidRPr="00926FF8">
              <w:rPr>
                <w:rFonts w:cs="Times New Roman"/>
                <w:szCs w:val="24"/>
              </w:rPr>
              <w:t xml:space="preserve">Graham crackers </w:t>
            </w:r>
          </w:p>
        </w:tc>
        <w:tc>
          <w:tcPr>
            <w:tcW w:w="2090" w:type="dxa"/>
            <w:vAlign w:val="center"/>
          </w:tcPr>
          <w:p w14:paraId="51B6E029" w14:textId="77777777" w:rsidR="003464AC" w:rsidRPr="00926FF8" w:rsidRDefault="003464AC" w:rsidP="00233060">
            <w:pPr>
              <w:rPr>
                <w:rFonts w:cs="Times New Roman"/>
                <w:szCs w:val="24"/>
              </w:rPr>
            </w:pPr>
            <w:r w:rsidRPr="00926FF8">
              <w:rPr>
                <w:rFonts w:cs="Times New Roman"/>
                <w:szCs w:val="24"/>
              </w:rPr>
              <w:t>Low-fat cheese served with fruit or whole grain crackers</w:t>
            </w:r>
          </w:p>
        </w:tc>
      </w:tr>
      <w:tr w:rsidR="003464AC" w:rsidRPr="00926FF8" w14:paraId="57188F8B" w14:textId="77777777" w:rsidTr="00233060">
        <w:tc>
          <w:tcPr>
            <w:tcW w:w="2441" w:type="dxa"/>
            <w:vAlign w:val="center"/>
          </w:tcPr>
          <w:p w14:paraId="12063DF3" w14:textId="77777777" w:rsidR="003464AC" w:rsidRPr="00926FF8" w:rsidRDefault="003464AC" w:rsidP="00233060">
            <w:pPr>
              <w:rPr>
                <w:rFonts w:cs="Times New Roman"/>
                <w:szCs w:val="24"/>
              </w:rPr>
            </w:pPr>
            <w:r w:rsidRPr="00926FF8">
              <w:rPr>
                <w:rFonts w:cs="Times New Roman"/>
                <w:szCs w:val="24"/>
              </w:rPr>
              <w:t>100% fruit juice slushes with no added sugar</w:t>
            </w:r>
          </w:p>
        </w:tc>
        <w:tc>
          <w:tcPr>
            <w:tcW w:w="2466" w:type="dxa"/>
            <w:vAlign w:val="center"/>
          </w:tcPr>
          <w:p w14:paraId="14835657" w14:textId="77777777" w:rsidR="003464AC" w:rsidRPr="00926FF8" w:rsidRDefault="003464AC" w:rsidP="00233060">
            <w:pPr>
              <w:rPr>
                <w:rFonts w:cs="Times New Roman"/>
                <w:szCs w:val="24"/>
              </w:rPr>
            </w:pPr>
            <w:r w:rsidRPr="00926FF8">
              <w:rPr>
                <w:rFonts w:cs="Times New Roman"/>
                <w:szCs w:val="24"/>
              </w:rPr>
              <w:t>Dried fruit with no added sugar</w:t>
            </w:r>
          </w:p>
        </w:tc>
        <w:tc>
          <w:tcPr>
            <w:tcW w:w="2353" w:type="dxa"/>
            <w:vAlign w:val="center"/>
          </w:tcPr>
          <w:p w14:paraId="0D9410E4" w14:textId="77777777" w:rsidR="003464AC" w:rsidRPr="00926FF8" w:rsidRDefault="003464AC" w:rsidP="00233060">
            <w:pPr>
              <w:rPr>
                <w:rFonts w:cs="Times New Roman"/>
                <w:szCs w:val="24"/>
              </w:rPr>
            </w:pPr>
            <w:r w:rsidRPr="00926FF8">
              <w:rPr>
                <w:rFonts w:cs="Times New Roman"/>
                <w:szCs w:val="24"/>
              </w:rPr>
              <w:t>Baked whole grain tortilla chips with salsa or bean dip</w:t>
            </w:r>
          </w:p>
        </w:tc>
        <w:tc>
          <w:tcPr>
            <w:tcW w:w="2090" w:type="dxa"/>
            <w:vAlign w:val="center"/>
          </w:tcPr>
          <w:p w14:paraId="0458A0AC" w14:textId="77777777" w:rsidR="003464AC" w:rsidRPr="00926FF8" w:rsidRDefault="003464AC" w:rsidP="00233060">
            <w:pPr>
              <w:rPr>
                <w:rFonts w:cs="Times New Roman"/>
                <w:szCs w:val="24"/>
              </w:rPr>
            </w:pPr>
            <w:r w:rsidRPr="00926FF8">
              <w:rPr>
                <w:rFonts w:cs="Times New Roman"/>
                <w:szCs w:val="24"/>
              </w:rPr>
              <w:t>Hummus served with vegetables or whole grain crackers</w:t>
            </w:r>
          </w:p>
        </w:tc>
      </w:tr>
    </w:tbl>
    <w:p w14:paraId="6447B603" w14:textId="77777777" w:rsidR="003464AC" w:rsidRPr="00844E54" w:rsidRDefault="003464AC" w:rsidP="003464AC">
      <w:pPr>
        <w:spacing w:before="120"/>
        <w:rPr>
          <w:rFonts w:cs="Times New Roman"/>
        </w:rPr>
      </w:pPr>
      <w:r w:rsidRPr="00926FF8">
        <w:rPr>
          <w:rFonts w:cs="Times New Roman"/>
          <w:szCs w:val="24"/>
        </w:rPr>
        <w:t>*</w:t>
      </w:r>
      <w:r w:rsidRPr="00926FF8">
        <w:rPr>
          <w:rFonts w:cs="Times New Roman"/>
        </w:rPr>
        <w:t xml:space="preserve">Work with your </w:t>
      </w:r>
      <w:r>
        <w:rPr>
          <w:rFonts w:cs="Times New Roman"/>
        </w:rPr>
        <w:t>division’</w:t>
      </w:r>
      <w:r w:rsidRPr="00926FF8">
        <w:rPr>
          <w:rFonts w:cs="Times New Roman"/>
        </w:rPr>
        <w:t xml:space="preserve">s </w:t>
      </w:r>
      <w:r>
        <w:rPr>
          <w:rFonts w:cs="Times New Roman"/>
        </w:rPr>
        <w:t>nutrition service</w:t>
      </w:r>
      <w:r w:rsidRPr="00926FF8">
        <w:rPr>
          <w:rFonts w:cs="Times New Roman"/>
        </w:rPr>
        <w:t xml:space="preserve"> staff to purchase </w:t>
      </w:r>
      <w:hyperlink r:id="rId22" w:tooltip="Weblink to Smart Snacks rule document" w:history="1">
        <w:r w:rsidRPr="003932FB">
          <w:rPr>
            <w:rStyle w:val="Hyperlink"/>
            <w:rFonts w:cs="Times New Roman"/>
          </w:rPr>
          <w:t>Smart Snacks compliant foods and beverages</w:t>
        </w:r>
      </w:hyperlink>
      <w:r w:rsidRPr="00926FF8">
        <w:rPr>
          <w:rFonts w:cs="Times New Roman"/>
        </w:rPr>
        <w:t xml:space="preserve"> for celebrations. </w:t>
      </w:r>
      <w:r>
        <w:rPr>
          <w:rFonts w:cs="Times New Roman"/>
        </w:rPr>
        <w:t>Review</w:t>
      </w:r>
      <w:r w:rsidRPr="00926FF8">
        <w:rPr>
          <w:rFonts w:cs="Times New Roman"/>
        </w:rPr>
        <w:t xml:space="preserve"> </w:t>
      </w:r>
      <w:r>
        <w:rPr>
          <w:rFonts w:cs="Times New Roman"/>
        </w:rPr>
        <w:t xml:space="preserve">students’ </w:t>
      </w:r>
      <w:r w:rsidRPr="00926FF8">
        <w:rPr>
          <w:rFonts w:cs="Times New Roman"/>
        </w:rPr>
        <w:t>food al</w:t>
      </w:r>
      <w:r>
        <w:rPr>
          <w:rFonts w:cs="Times New Roman"/>
        </w:rPr>
        <w:t xml:space="preserve">lergies </w:t>
      </w:r>
      <w:r w:rsidRPr="00926FF8">
        <w:rPr>
          <w:rFonts w:cs="Times New Roman"/>
        </w:rPr>
        <w:t>before serving any food</w:t>
      </w:r>
      <w:r>
        <w:rPr>
          <w:rFonts w:cs="Times New Roman"/>
        </w:rPr>
        <w:t xml:space="preserve"> or beverage</w:t>
      </w:r>
      <w:r w:rsidRPr="00926FF8">
        <w:rPr>
          <w:rFonts w:cs="Times New Roman"/>
        </w:rPr>
        <w:t xml:space="preserve"> item. Non-food celebrations and healthy food and beverage ideas come from the </w:t>
      </w:r>
      <w:hyperlink r:id="rId23" w:tooltip="Weblink to the Alliance for a Healthier Generation's Healthy Celebrations Website" w:history="1">
        <w:r w:rsidRPr="00926FF8">
          <w:rPr>
            <w:rStyle w:val="Hyperlink"/>
            <w:rFonts w:cs="Times New Roman"/>
          </w:rPr>
          <w:t>Alliance for a Healthier Generation's Celebrations that Support Child Health</w:t>
        </w:r>
      </w:hyperlink>
      <w:r>
        <w:rPr>
          <w:rFonts w:cs="Times New Roman"/>
        </w:rPr>
        <w:t>.</w:t>
      </w:r>
    </w:p>
    <w:p w14:paraId="171899CC" w14:textId="77777777" w:rsidR="003464AC" w:rsidRDefault="003464AC" w:rsidP="009F1F7A">
      <w:pPr>
        <w:spacing w:line="276" w:lineRule="auto"/>
      </w:pPr>
    </w:p>
    <w:p w14:paraId="789C48CA" w14:textId="225C54BC" w:rsidR="00816498" w:rsidRPr="00926FF8" w:rsidRDefault="00816498" w:rsidP="00816498">
      <w:pPr>
        <w:pStyle w:val="Heading4"/>
      </w:pPr>
      <w:r w:rsidRPr="00926FF8">
        <w:t xml:space="preserve">Appendix </w:t>
      </w:r>
      <w:r>
        <w:t>D</w:t>
      </w:r>
      <w:r w:rsidRPr="00926FF8">
        <w:t xml:space="preserve">: </w:t>
      </w:r>
      <w:r>
        <w:t>Fundraising Tracking Tool</w:t>
      </w:r>
    </w:p>
    <w:p w14:paraId="0C874BAF" w14:textId="3D0C490F" w:rsidR="003464AC" w:rsidRPr="00D57520" w:rsidRDefault="003464AC" w:rsidP="003464AC">
      <w:pPr>
        <w:spacing w:after="200" w:line="276" w:lineRule="auto"/>
        <w:jc w:val="center"/>
        <w:rPr>
          <w:rFonts w:eastAsia="Calibri" w:cs="Times New Roman"/>
          <w:b/>
          <w:bCs/>
          <w:sz w:val="28"/>
          <w:szCs w:val="28"/>
        </w:rPr>
      </w:pPr>
      <w:r w:rsidRPr="00D57520">
        <w:rPr>
          <w:rFonts w:eastAsia="Calibri" w:cs="Times New Roman"/>
          <w:b/>
          <w:i/>
          <w:szCs w:val="24"/>
        </w:rPr>
        <w:t xml:space="preserve">INSTRUCTIONS: </w:t>
      </w:r>
      <w:r w:rsidRPr="00D57520">
        <w:rPr>
          <w:rFonts w:eastAsia="Calibri" w:cs="Times New Roman"/>
          <w:b/>
          <w:bCs/>
          <w:i/>
          <w:iCs/>
          <w:szCs w:val="24"/>
        </w:rPr>
        <w:t xml:space="preserve">This document is a sample. The local educational agency (LEA) is ultimately responsible for ensuring the plan complies with all federal and state regulations and the division’s Local School Wellness Policy. The content formatted in bold and italics throughout this document is instructional and should not be included in the LEA’s final fundraiser tracking tool. All content within </w:t>
      </w:r>
      <w:r w:rsidRPr="00D57520">
        <w:rPr>
          <w:rFonts w:eastAsia="Calibri" w:cs="Times New Roman"/>
          <w:b/>
          <w:bCs/>
          <w:i/>
          <w:iCs/>
          <w:color w:val="C00000"/>
          <w:szCs w:val="24"/>
        </w:rPr>
        <w:t xml:space="preserve">[brackets] </w:t>
      </w:r>
      <w:r w:rsidRPr="00D57520">
        <w:rPr>
          <w:rFonts w:eastAsia="Calibri" w:cs="Times New Roman"/>
          <w:b/>
          <w:bCs/>
          <w:i/>
          <w:iCs/>
          <w:szCs w:val="24"/>
        </w:rPr>
        <w:t>should be modified, as needed, according to each LEA’s unique exempt fundraiser practices. The VDOE-S</w:t>
      </w:r>
      <w:r w:rsidR="005F2E4D">
        <w:rPr>
          <w:rFonts w:eastAsia="Calibri" w:cs="Times New Roman"/>
          <w:b/>
          <w:bCs/>
          <w:i/>
          <w:iCs/>
          <w:szCs w:val="24"/>
        </w:rPr>
        <w:t>C</w:t>
      </w:r>
      <w:r w:rsidRPr="00D57520">
        <w:rPr>
          <w:rFonts w:eastAsia="Calibri" w:cs="Times New Roman"/>
          <w:b/>
          <w:bCs/>
          <w:i/>
          <w:iCs/>
          <w:szCs w:val="24"/>
        </w:rPr>
        <w:t xml:space="preserve">NP recommends </w:t>
      </w:r>
      <w:r w:rsidRPr="00D57520">
        <w:rPr>
          <w:rFonts w:eastAsia="Calibri" w:cs="Times New Roman"/>
          <w:b/>
          <w:bCs/>
          <w:i/>
          <w:iCs/>
          <w:szCs w:val="24"/>
        </w:rPr>
        <w:lastRenderedPageBreak/>
        <w:t>allowing only non-food fundraisers or food and beverage fundraisers that meet the Smart Snacks rule. Additional pages may be added. The tracker must be kept on record as an electronic or paper copy.</w:t>
      </w:r>
    </w:p>
    <w:p w14:paraId="3D6F3DF5" w14:textId="77777777" w:rsidR="003464AC" w:rsidRPr="00D57520" w:rsidRDefault="003464AC" w:rsidP="003464AC">
      <w:pPr>
        <w:spacing w:before="240" w:after="240" w:line="276" w:lineRule="auto"/>
        <w:jc w:val="center"/>
        <w:rPr>
          <w:rFonts w:ascii="Calibri" w:eastAsia="Calibri" w:hAnsi="Calibri" w:cs="Times New Roman"/>
          <w:bCs/>
          <w:sz w:val="28"/>
          <w:szCs w:val="28"/>
        </w:rPr>
      </w:pPr>
      <w:r w:rsidRPr="00D57520">
        <w:rPr>
          <w:rFonts w:eastAsia="Calibri" w:cs="Times New Roman"/>
          <w:b/>
          <w:bCs/>
          <w:color w:val="C00000"/>
          <w:sz w:val="28"/>
          <w:szCs w:val="28"/>
        </w:rPr>
        <w:t>[Insert school logo]</w:t>
      </w:r>
    </w:p>
    <w:p w14:paraId="6FA8C17C" w14:textId="77777777" w:rsidR="003464AC" w:rsidRPr="00D57520" w:rsidRDefault="003464AC" w:rsidP="003464AC">
      <w:pPr>
        <w:keepNext/>
        <w:spacing w:before="240" w:after="60" w:line="276" w:lineRule="auto"/>
        <w:jc w:val="center"/>
        <w:outlineLvl w:val="0"/>
        <w:rPr>
          <w:rFonts w:eastAsia="Times New Roman" w:cs="Times New Roman"/>
          <w:b/>
          <w:bCs/>
          <w:kern w:val="32"/>
          <w:sz w:val="40"/>
          <w:szCs w:val="40"/>
        </w:rPr>
      </w:pPr>
      <w:r w:rsidRPr="00D57520">
        <w:rPr>
          <w:rFonts w:eastAsia="Times New Roman" w:cs="Times New Roman"/>
          <w:b/>
          <w:bCs/>
          <w:kern w:val="32"/>
          <w:sz w:val="40"/>
          <w:szCs w:val="40"/>
        </w:rPr>
        <w:t>Fundraiser Tracking Tool</w:t>
      </w:r>
    </w:p>
    <w:p w14:paraId="381397F3" w14:textId="77777777" w:rsidR="003464AC" w:rsidRPr="00D57520" w:rsidRDefault="003464AC" w:rsidP="003464AC">
      <w:pPr>
        <w:spacing w:before="60" w:after="200" w:line="276" w:lineRule="auto"/>
        <w:contextualSpacing/>
        <w:jc w:val="center"/>
        <w:outlineLvl w:val="1"/>
        <w:rPr>
          <w:rFonts w:eastAsia="Times New Roman" w:cs="Times New Roman"/>
          <w:b/>
          <w:iCs/>
          <w:color w:val="C00000"/>
          <w:sz w:val="28"/>
          <w:szCs w:val="28"/>
        </w:rPr>
      </w:pPr>
      <w:r w:rsidRPr="00D57520">
        <w:rPr>
          <w:rFonts w:eastAsia="Times New Roman" w:cs="Times New Roman"/>
          <w:b/>
          <w:iCs/>
          <w:color w:val="C00000"/>
          <w:sz w:val="28"/>
          <w:szCs w:val="28"/>
        </w:rPr>
        <w:t>[Insert School Name]</w:t>
      </w:r>
    </w:p>
    <w:p w14:paraId="62B92050" w14:textId="77777777" w:rsidR="003464AC" w:rsidRPr="00D57520" w:rsidRDefault="003464AC" w:rsidP="003464AC">
      <w:pPr>
        <w:spacing w:before="60" w:after="240" w:line="276" w:lineRule="auto"/>
        <w:jc w:val="center"/>
        <w:outlineLvl w:val="1"/>
        <w:rPr>
          <w:rFonts w:eastAsia="Times New Roman" w:cs="Times New Roman"/>
          <w:b/>
          <w:iCs/>
          <w:color w:val="C00000"/>
          <w:sz w:val="28"/>
          <w:szCs w:val="28"/>
        </w:rPr>
      </w:pPr>
      <w:r w:rsidRPr="00D57520">
        <w:rPr>
          <w:rFonts w:eastAsia="Times New Roman" w:cs="Times New Roman"/>
          <w:b/>
          <w:iCs/>
          <w:color w:val="C00000"/>
          <w:sz w:val="28"/>
          <w:szCs w:val="28"/>
        </w:rPr>
        <w:t xml:space="preserve">[Insert School Year, </w:t>
      </w:r>
      <w:proofErr w:type="gramStart"/>
      <w:r w:rsidRPr="00D57520">
        <w:rPr>
          <w:rFonts w:eastAsia="Times New Roman" w:cs="Times New Roman"/>
          <w:b/>
          <w:iCs/>
          <w:color w:val="C00000"/>
          <w:sz w:val="28"/>
          <w:szCs w:val="28"/>
        </w:rPr>
        <w:t>i.e.</w:t>
      </w:r>
      <w:proofErr w:type="gramEnd"/>
      <w:r w:rsidRPr="00D57520">
        <w:rPr>
          <w:rFonts w:eastAsia="Times New Roman" w:cs="Times New Roman"/>
          <w:b/>
          <w:iCs/>
          <w:color w:val="C00000"/>
          <w:sz w:val="28"/>
          <w:szCs w:val="28"/>
        </w:rPr>
        <w:t xml:space="preserve"> 202</w:t>
      </w:r>
      <w:r>
        <w:rPr>
          <w:rFonts w:eastAsia="Times New Roman" w:cs="Times New Roman"/>
          <w:b/>
          <w:iCs/>
          <w:color w:val="C00000"/>
          <w:sz w:val="28"/>
          <w:szCs w:val="28"/>
        </w:rPr>
        <w:t>3</w:t>
      </w:r>
      <w:r w:rsidRPr="00D57520">
        <w:rPr>
          <w:rFonts w:eastAsia="Times New Roman" w:cs="Times New Roman"/>
          <w:b/>
          <w:iCs/>
          <w:color w:val="C00000"/>
          <w:sz w:val="28"/>
          <w:szCs w:val="28"/>
        </w:rPr>
        <w:t>-202</w:t>
      </w:r>
      <w:r>
        <w:rPr>
          <w:rFonts w:eastAsia="Times New Roman" w:cs="Times New Roman"/>
          <w:b/>
          <w:iCs/>
          <w:color w:val="C00000"/>
          <w:sz w:val="28"/>
          <w:szCs w:val="28"/>
        </w:rPr>
        <w:t>4</w:t>
      </w:r>
      <w:r w:rsidRPr="00D57520">
        <w:rPr>
          <w:rFonts w:eastAsia="Times New Roman" w:cs="Times New Roman"/>
          <w:b/>
          <w:iCs/>
          <w:color w:val="C00000"/>
          <w:sz w:val="28"/>
          <w:szCs w:val="28"/>
        </w:rPr>
        <w:t>]</w:t>
      </w:r>
    </w:p>
    <w:p w14:paraId="73199180" w14:textId="77777777" w:rsidR="003464AC" w:rsidRPr="00D57520" w:rsidRDefault="003464AC" w:rsidP="003464AC">
      <w:pPr>
        <w:spacing w:after="200" w:line="276" w:lineRule="auto"/>
        <w:rPr>
          <w:rFonts w:eastAsia="Calibri" w:cs="Times New Roman"/>
          <w:b/>
          <w:sz w:val="22"/>
        </w:rPr>
      </w:pPr>
      <w:r w:rsidRPr="00D57520">
        <w:rPr>
          <w:rFonts w:eastAsia="Calibri" w:cs="Times New Roman"/>
          <w:b/>
          <w:sz w:val="22"/>
        </w:rPr>
        <w:t xml:space="preserve">According to the Healthy Hunger-Free Kids Act of 2010, all foods and beverages sold to students during the school day, including foods sold through school sponsored fundraisers, must meet the United States Department of Agriculture (USDA) nutrition standards, also known as </w:t>
      </w:r>
      <w:hyperlink r:id="rId24" w:tooltip="Weblink to USDA tools for Smart Snacks in Schools" w:history="1">
        <w:r w:rsidRPr="00D57520">
          <w:rPr>
            <w:rFonts w:eastAsia="Calibri" w:cs="Times New Roman"/>
            <w:b/>
            <w:color w:val="0563C1"/>
            <w:sz w:val="22"/>
            <w:u w:val="single"/>
          </w:rPr>
          <w:t>Smart Snacks in Schools</w:t>
        </w:r>
      </w:hyperlink>
      <w:r w:rsidRPr="00D57520">
        <w:rPr>
          <w:rFonts w:eastAsia="Calibri" w:cs="Times New Roman"/>
          <w:b/>
          <w:sz w:val="22"/>
        </w:rPr>
        <w:t xml:space="preserve">. Virginia regulations in </w:t>
      </w:r>
      <w:hyperlink r:id="rId25" w:tooltip="Weblink to Virginia Code 8VAC20-740 Exempt Fundraiser Regulations" w:history="1">
        <w:r w:rsidRPr="00D57520">
          <w:rPr>
            <w:rFonts w:eastAsia="Calibri" w:cs="Times New Roman"/>
            <w:b/>
            <w:color w:val="0563C1"/>
            <w:sz w:val="22"/>
            <w:u w:val="single"/>
          </w:rPr>
          <w:t>Virginia Code 8VAC20-740</w:t>
        </w:r>
      </w:hyperlink>
      <w:r w:rsidRPr="00D57520">
        <w:rPr>
          <w:rFonts w:eastAsia="Calibri" w:cs="Times New Roman"/>
          <w:b/>
          <w:sz w:val="22"/>
        </w:rPr>
        <w:t xml:space="preserve"> permit up to 30 exempt fundraisers, per school, per school year. </w:t>
      </w:r>
      <w:r w:rsidRPr="00D57520">
        <w:rPr>
          <w:rFonts w:eastAsia="Calibri" w:cs="Times New Roman"/>
          <w:b/>
          <w:iCs/>
          <w:color w:val="C00000"/>
          <w:sz w:val="22"/>
        </w:rPr>
        <w:t>[Insert division name]</w:t>
      </w:r>
      <w:r w:rsidRPr="00D57520">
        <w:rPr>
          <w:rFonts w:eastAsia="Calibri" w:cs="Times New Roman"/>
          <w:b/>
          <w:i/>
          <w:color w:val="C00000"/>
          <w:sz w:val="22"/>
        </w:rPr>
        <w:t xml:space="preserve"> </w:t>
      </w:r>
      <w:r w:rsidRPr="00D57520">
        <w:rPr>
          <w:rFonts w:eastAsia="Calibri" w:cs="Times New Roman"/>
          <w:b/>
          <w:sz w:val="22"/>
        </w:rPr>
        <w:t xml:space="preserve">has elected to allow </w:t>
      </w:r>
      <w:r w:rsidRPr="00D57520">
        <w:rPr>
          <w:rFonts w:eastAsia="Calibri" w:cs="Times New Roman"/>
          <w:b/>
          <w:iCs/>
          <w:color w:val="C00000"/>
          <w:sz w:val="22"/>
        </w:rPr>
        <w:t>[insert number of exempt fundraisers]</w:t>
      </w:r>
      <w:r w:rsidRPr="00D57520">
        <w:rPr>
          <w:rFonts w:eastAsia="Calibri" w:cs="Times New Roman"/>
          <w:b/>
          <w:color w:val="C00000"/>
          <w:sz w:val="22"/>
        </w:rPr>
        <w:t xml:space="preserve"> </w:t>
      </w:r>
      <w:r w:rsidRPr="00D57520">
        <w:rPr>
          <w:rFonts w:eastAsia="Calibri" w:cs="Times New Roman"/>
          <w:b/>
          <w:sz w:val="22"/>
        </w:rPr>
        <w:t xml:space="preserve">exempt fundraisers, per school, per school day. This tool tracks all food and beverage fundraisers approved by the fundraiser designee. Refer to the division’s Local School Wellness Policy for more information: </w:t>
      </w:r>
      <w:r w:rsidRPr="00D57520">
        <w:rPr>
          <w:rFonts w:eastAsia="Calibri" w:cs="Times New Roman"/>
          <w:b/>
          <w:iCs/>
          <w:color w:val="C00000"/>
          <w:sz w:val="22"/>
        </w:rPr>
        <w:t>[Insert website to school division’s Local School Wellness Policy]</w:t>
      </w:r>
      <w:r w:rsidRPr="00D57520">
        <w:rPr>
          <w:rFonts w:eastAsia="Calibri" w:cs="Times New Roman"/>
          <w:b/>
          <w:iCs/>
          <w:sz w:val="22"/>
        </w:rPr>
        <w:t>.</w:t>
      </w:r>
    </w:p>
    <w:p w14:paraId="36EFBFAE" w14:textId="77777777" w:rsidR="003464AC" w:rsidRPr="00D57520" w:rsidRDefault="003464AC" w:rsidP="003464AC">
      <w:pPr>
        <w:spacing w:after="200" w:line="276" w:lineRule="auto"/>
        <w:rPr>
          <w:rFonts w:eastAsia="Calibri" w:cs="Times New Roman"/>
          <w:b/>
          <w:i/>
          <w:color w:val="FF0000"/>
          <w:sz w:val="22"/>
        </w:rPr>
      </w:pPr>
      <w:r w:rsidRPr="00D57520">
        <w:rPr>
          <w:rFonts w:eastAsia="Calibri" w:cs="Times New Roman"/>
          <w:b/>
          <w:sz w:val="22"/>
        </w:rPr>
        <w:t xml:space="preserve">Fundraiser Designee: </w:t>
      </w:r>
      <w:r w:rsidRPr="00D57520">
        <w:rPr>
          <w:rFonts w:eastAsia="Calibri" w:cs="Times New Roman"/>
          <w:b/>
          <w:iCs/>
          <w:color w:val="C00000"/>
          <w:sz w:val="22"/>
        </w:rPr>
        <w:t>[Insert name of fundraiser designee]</w:t>
      </w:r>
    </w:p>
    <w:p w14:paraId="6EA6642B" w14:textId="39795680" w:rsidR="003464AC" w:rsidRPr="00D57520" w:rsidRDefault="003464AC" w:rsidP="003464AC">
      <w:pPr>
        <w:spacing w:after="200" w:line="276" w:lineRule="auto"/>
        <w:rPr>
          <w:rFonts w:eastAsia="Calibri" w:cs="Times New Roman"/>
          <w:b/>
          <w:i/>
          <w:color w:val="FF0000"/>
          <w:sz w:val="22"/>
        </w:rPr>
      </w:pPr>
      <w:r w:rsidRPr="00D57520">
        <w:rPr>
          <w:rFonts w:eastAsia="Calibri" w:cs="Times New Roman"/>
          <w:b/>
          <w:sz w:val="22"/>
        </w:rPr>
        <w:t xml:space="preserve">Fundraiser Designee Contact Information: </w:t>
      </w:r>
      <w:r w:rsidRPr="00D57520">
        <w:rPr>
          <w:rFonts w:eastAsia="Calibri" w:cs="Times New Roman"/>
          <w:b/>
          <w:iCs/>
          <w:color w:val="C00000"/>
          <w:sz w:val="22"/>
        </w:rPr>
        <w:t>[Insert fundraiser designee’s email and/or phone number]</w:t>
      </w:r>
    </w:p>
    <w:tbl>
      <w:tblPr>
        <w:tblStyle w:val="TableGrid1"/>
        <w:tblW w:w="0" w:type="auto"/>
        <w:tblInd w:w="0" w:type="dxa"/>
        <w:tblCellMar>
          <w:top w:w="72" w:type="dxa"/>
          <w:left w:w="72" w:type="dxa"/>
          <w:bottom w:w="72" w:type="dxa"/>
          <w:right w:w="72" w:type="dxa"/>
        </w:tblCellMar>
        <w:tblLook w:val="04A0" w:firstRow="1" w:lastRow="0" w:firstColumn="1" w:lastColumn="0" w:noHBand="0" w:noVBand="1"/>
        <w:tblCaption w:val="Chart of Exempt Fundraisers"/>
        <w:tblDescription w:val="This chart tracks the number of exempt fundraisers at each school. "/>
      </w:tblPr>
      <w:tblGrid>
        <w:gridCol w:w="1308"/>
        <w:gridCol w:w="568"/>
        <w:gridCol w:w="628"/>
        <w:gridCol w:w="666"/>
        <w:gridCol w:w="1179"/>
        <w:gridCol w:w="949"/>
        <w:gridCol w:w="1461"/>
        <w:gridCol w:w="1461"/>
        <w:gridCol w:w="1130"/>
      </w:tblGrid>
      <w:tr w:rsidR="003464AC" w:rsidRPr="00D57520" w14:paraId="5934FEAE" w14:textId="77777777" w:rsidTr="00233060">
        <w:trPr>
          <w:trHeight w:val="890"/>
          <w:tblHeader/>
        </w:trPr>
        <w:tc>
          <w:tcPr>
            <w:tcW w:w="1661" w:type="dxa"/>
            <w:shd w:val="clear" w:color="auto" w:fill="F2F2F2"/>
          </w:tcPr>
          <w:p w14:paraId="005DC4DB" w14:textId="77777777" w:rsidR="003464AC" w:rsidRPr="00D57520" w:rsidRDefault="003464AC" w:rsidP="00233060">
            <w:pPr>
              <w:spacing w:line="276" w:lineRule="auto"/>
              <w:jc w:val="center"/>
              <w:rPr>
                <w:color w:val="000000"/>
                <w:sz w:val="22"/>
                <w:szCs w:val="22"/>
              </w:rPr>
            </w:pPr>
            <w:r w:rsidRPr="00D57520">
              <w:rPr>
                <w:color w:val="000000"/>
                <w:sz w:val="22"/>
                <w:szCs w:val="22"/>
              </w:rPr>
              <w:t xml:space="preserve">Organization </w:t>
            </w:r>
          </w:p>
        </w:tc>
        <w:tc>
          <w:tcPr>
            <w:tcW w:w="760" w:type="dxa"/>
            <w:shd w:val="clear" w:color="auto" w:fill="F2F2F2"/>
          </w:tcPr>
          <w:p w14:paraId="2855A328" w14:textId="77777777" w:rsidR="003464AC" w:rsidRPr="00D57520" w:rsidRDefault="003464AC" w:rsidP="00233060">
            <w:pPr>
              <w:spacing w:line="276" w:lineRule="auto"/>
              <w:jc w:val="center"/>
              <w:rPr>
                <w:color w:val="000000"/>
                <w:sz w:val="22"/>
                <w:szCs w:val="22"/>
              </w:rPr>
            </w:pPr>
            <w:r w:rsidRPr="00D57520">
              <w:rPr>
                <w:color w:val="000000"/>
                <w:sz w:val="22"/>
                <w:szCs w:val="22"/>
              </w:rPr>
              <w:t>Date</w:t>
            </w:r>
          </w:p>
        </w:tc>
        <w:tc>
          <w:tcPr>
            <w:tcW w:w="1070" w:type="dxa"/>
            <w:shd w:val="clear" w:color="auto" w:fill="F2F2F2"/>
          </w:tcPr>
          <w:p w14:paraId="786105B4" w14:textId="77777777" w:rsidR="003464AC" w:rsidRPr="00D57520" w:rsidRDefault="003464AC" w:rsidP="00233060">
            <w:pPr>
              <w:spacing w:line="276" w:lineRule="auto"/>
              <w:jc w:val="center"/>
              <w:rPr>
                <w:color w:val="000000"/>
                <w:sz w:val="22"/>
                <w:szCs w:val="22"/>
              </w:rPr>
            </w:pPr>
            <w:r w:rsidRPr="00D57520">
              <w:rPr>
                <w:color w:val="000000"/>
                <w:sz w:val="22"/>
                <w:szCs w:val="22"/>
              </w:rPr>
              <w:t>Time</w:t>
            </w:r>
          </w:p>
        </w:tc>
        <w:tc>
          <w:tcPr>
            <w:tcW w:w="1432" w:type="dxa"/>
            <w:shd w:val="clear" w:color="auto" w:fill="F2F2F2"/>
          </w:tcPr>
          <w:p w14:paraId="3D24C041" w14:textId="77777777" w:rsidR="003464AC" w:rsidRPr="00D57520" w:rsidRDefault="003464AC" w:rsidP="00233060">
            <w:pPr>
              <w:spacing w:line="276" w:lineRule="auto"/>
              <w:jc w:val="center"/>
              <w:rPr>
                <w:color w:val="000000"/>
                <w:sz w:val="22"/>
                <w:szCs w:val="22"/>
              </w:rPr>
            </w:pPr>
            <w:r w:rsidRPr="00D57520">
              <w:rPr>
                <w:color w:val="000000"/>
                <w:sz w:val="22"/>
                <w:szCs w:val="22"/>
              </w:rPr>
              <w:t>Items Sold</w:t>
            </w:r>
          </w:p>
        </w:tc>
        <w:tc>
          <w:tcPr>
            <w:tcW w:w="1358" w:type="dxa"/>
            <w:shd w:val="clear" w:color="auto" w:fill="F2F2F2"/>
          </w:tcPr>
          <w:p w14:paraId="45F04CD0" w14:textId="77777777" w:rsidR="003464AC" w:rsidRPr="00D57520" w:rsidRDefault="003464AC" w:rsidP="00233060">
            <w:pPr>
              <w:spacing w:line="276" w:lineRule="auto"/>
              <w:jc w:val="center"/>
              <w:rPr>
                <w:color w:val="000000"/>
                <w:sz w:val="22"/>
                <w:szCs w:val="22"/>
              </w:rPr>
            </w:pPr>
            <w:r w:rsidRPr="00D57520">
              <w:rPr>
                <w:color w:val="000000"/>
                <w:sz w:val="22"/>
                <w:szCs w:val="22"/>
              </w:rPr>
              <w:t>Smart Snacks Compliant? (y/n)</w:t>
            </w:r>
          </w:p>
        </w:tc>
        <w:tc>
          <w:tcPr>
            <w:tcW w:w="1498" w:type="dxa"/>
            <w:shd w:val="clear" w:color="auto" w:fill="F2F2F2"/>
          </w:tcPr>
          <w:p w14:paraId="2EBFA12E" w14:textId="77777777" w:rsidR="003464AC" w:rsidRPr="00D57520" w:rsidRDefault="003464AC" w:rsidP="00233060">
            <w:pPr>
              <w:spacing w:line="276" w:lineRule="auto"/>
              <w:jc w:val="center"/>
              <w:rPr>
                <w:color w:val="000000"/>
                <w:sz w:val="22"/>
                <w:szCs w:val="22"/>
              </w:rPr>
            </w:pPr>
            <w:r w:rsidRPr="00D57520">
              <w:rPr>
                <w:color w:val="000000"/>
                <w:sz w:val="22"/>
                <w:szCs w:val="22"/>
              </w:rPr>
              <w:t>Location</w:t>
            </w:r>
          </w:p>
        </w:tc>
        <w:tc>
          <w:tcPr>
            <w:tcW w:w="1678" w:type="dxa"/>
            <w:shd w:val="clear" w:color="auto" w:fill="F2F2F2"/>
          </w:tcPr>
          <w:p w14:paraId="08971E7B" w14:textId="77777777" w:rsidR="003464AC" w:rsidRPr="00D57520" w:rsidRDefault="003464AC" w:rsidP="00233060">
            <w:pPr>
              <w:spacing w:line="276" w:lineRule="auto"/>
              <w:jc w:val="center"/>
              <w:rPr>
                <w:color w:val="000000"/>
                <w:sz w:val="22"/>
                <w:szCs w:val="22"/>
              </w:rPr>
            </w:pPr>
            <w:r w:rsidRPr="00D57520">
              <w:rPr>
                <w:color w:val="000000"/>
                <w:sz w:val="22"/>
                <w:szCs w:val="22"/>
              </w:rPr>
              <w:t>Organization’s Contact Name</w:t>
            </w:r>
          </w:p>
        </w:tc>
        <w:tc>
          <w:tcPr>
            <w:tcW w:w="1678" w:type="dxa"/>
            <w:shd w:val="clear" w:color="auto" w:fill="F2F2F2"/>
          </w:tcPr>
          <w:p w14:paraId="28791413" w14:textId="77777777" w:rsidR="003464AC" w:rsidRPr="00D57520" w:rsidRDefault="003464AC" w:rsidP="00233060">
            <w:pPr>
              <w:spacing w:line="276" w:lineRule="auto"/>
              <w:jc w:val="center"/>
              <w:rPr>
                <w:color w:val="000000"/>
                <w:sz w:val="22"/>
                <w:szCs w:val="22"/>
              </w:rPr>
            </w:pPr>
            <w:r w:rsidRPr="00D57520">
              <w:rPr>
                <w:color w:val="000000"/>
                <w:sz w:val="22"/>
                <w:szCs w:val="22"/>
              </w:rPr>
              <w:t>Organization’s Contact Information</w:t>
            </w:r>
          </w:p>
        </w:tc>
        <w:tc>
          <w:tcPr>
            <w:tcW w:w="1316" w:type="dxa"/>
            <w:shd w:val="clear" w:color="auto" w:fill="F2F2F2"/>
          </w:tcPr>
          <w:p w14:paraId="4803EA01" w14:textId="77777777" w:rsidR="003464AC" w:rsidRPr="00D57520" w:rsidRDefault="003464AC" w:rsidP="00233060">
            <w:pPr>
              <w:spacing w:line="276" w:lineRule="auto"/>
              <w:jc w:val="center"/>
              <w:rPr>
                <w:color w:val="000000"/>
                <w:sz w:val="22"/>
                <w:szCs w:val="22"/>
              </w:rPr>
            </w:pPr>
            <w:r w:rsidRPr="00D57520">
              <w:rPr>
                <w:color w:val="000000"/>
                <w:sz w:val="22"/>
                <w:szCs w:val="22"/>
              </w:rPr>
              <w:t>Fundraiser Designee’s Signature</w:t>
            </w:r>
          </w:p>
        </w:tc>
      </w:tr>
      <w:tr w:rsidR="003464AC" w:rsidRPr="00D57520" w14:paraId="07FFF709" w14:textId="77777777" w:rsidTr="00233060">
        <w:tc>
          <w:tcPr>
            <w:tcW w:w="1661" w:type="dxa"/>
          </w:tcPr>
          <w:p w14:paraId="611B3CA4" w14:textId="77777777" w:rsidR="003464AC" w:rsidRPr="00D57520" w:rsidRDefault="003464AC" w:rsidP="00233060">
            <w:pPr>
              <w:spacing w:line="276" w:lineRule="auto"/>
              <w:jc w:val="center"/>
              <w:rPr>
                <w:szCs w:val="24"/>
              </w:rPr>
            </w:pPr>
          </w:p>
        </w:tc>
        <w:tc>
          <w:tcPr>
            <w:tcW w:w="760" w:type="dxa"/>
          </w:tcPr>
          <w:p w14:paraId="6CF23AD7" w14:textId="77777777" w:rsidR="003464AC" w:rsidRPr="00D57520" w:rsidRDefault="003464AC" w:rsidP="00233060">
            <w:pPr>
              <w:spacing w:line="276" w:lineRule="auto"/>
              <w:jc w:val="center"/>
              <w:rPr>
                <w:szCs w:val="24"/>
              </w:rPr>
            </w:pPr>
          </w:p>
        </w:tc>
        <w:tc>
          <w:tcPr>
            <w:tcW w:w="1070" w:type="dxa"/>
          </w:tcPr>
          <w:p w14:paraId="23C82D16" w14:textId="77777777" w:rsidR="003464AC" w:rsidRPr="00D57520" w:rsidRDefault="003464AC" w:rsidP="00233060">
            <w:pPr>
              <w:spacing w:line="276" w:lineRule="auto"/>
              <w:jc w:val="center"/>
              <w:rPr>
                <w:szCs w:val="24"/>
              </w:rPr>
            </w:pPr>
          </w:p>
        </w:tc>
        <w:tc>
          <w:tcPr>
            <w:tcW w:w="1432" w:type="dxa"/>
          </w:tcPr>
          <w:p w14:paraId="51767CE2" w14:textId="77777777" w:rsidR="003464AC" w:rsidRPr="00D57520" w:rsidRDefault="003464AC" w:rsidP="00233060">
            <w:pPr>
              <w:spacing w:line="276" w:lineRule="auto"/>
              <w:jc w:val="center"/>
              <w:rPr>
                <w:szCs w:val="24"/>
              </w:rPr>
            </w:pPr>
          </w:p>
        </w:tc>
        <w:tc>
          <w:tcPr>
            <w:tcW w:w="1358" w:type="dxa"/>
          </w:tcPr>
          <w:p w14:paraId="49A1C66A" w14:textId="77777777" w:rsidR="003464AC" w:rsidRPr="00D57520" w:rsidRDefault="003464AC" w:rsidP="00233060">
            <w:pPr>
              <w:spacing w:line="276" w:lineRule="auto"/>
              <w:jc w:val="center"/>
              <w:rPr>
                <w:szCs w:val="24"/>
              </w:rPr>
            </w:pPr>
          </w:p>
        </w:tc>
        <w:tc>
          <w:tcPr>
            <w:tcW w:w="1498" w:type="dxa"/>
          </w:tcPr>
          <w:p w14:paraId="5E45A1F4" w14:textId="77777777" w:rsidR="003464AC" w:rsidRPr="00D57520" w:rsidRDefault="003464AC" w:rsidP="00233060">
            <w:pPr>
              <w:spacing w:line="276" w:lineRule="auto"/>
              <w:jc w:val="center"/>
              <w:rPr>
                <w:szCs w:val="24"/>
              </w:rPr>
            </w:pPr>
          </w:p>
        </w:tc>
        <w:tc>
          <w:tcPr>
            <w:tcW w:w="1678" w:type="dxa"/>
          </w:tcPr>
          <w:p w14:paraId="3062F87D" w14:textId="77777777" w:rsidR="003464AC" w:rsidRPr="00D57520" w:rsidRDefault="003464AC" w:rsidP="00233060">
            <w:pPr>
              <w:spacing w:line="276" w:lineRule="auto"/>
              <w:jc w:val="center"/>
              <w:rPr>
                <w:szCs w:val="24"/>
              </w:rPr>
            </w:pPr>
          </w:p>
        </w:tc>
        <w:tc>
          <w:tcPr>
            <w:tcW w:w="1678" w:type="dxa"/>
          </w:tcPr>
          <w:p w14:paraId="5FE3ADFF" w14:textId="77777777" w:rsidR="003464AC" w:rsidRPr="00D57520" w:rsidRDefault="003464AC" w:rsidP="00233060">
            <w:pPr>
              <w:spacing w:line="276" w:lineRule="auto"/>
              <w:jc w:val="center"/>
              <w:rPr>
                <w:szCs w:val="24"/>
              </w:rPr>
            </w:pPr>
          </w:p>
        </w:tc>
        <w:tc>
          <w:tcPr>
            <w:tcW w:w="1316" w:type="dxa"/>
          </w:tcPr>
          <w:p w14:paraId="3C9700A1" w14:textId="77777777" w:rsidR="003464AC" w:rsidRPr="00D57520" w:rsidRDefault="003464AC" w:rsidP="00233060">
            <w:pPr>
              <w:spacing w:line="276" w:lineRule="auto"/>
              <w:jc w:val="center"/>
              <w:rPr>
                <w:szCs w:val="24"/>
              </w:rPr>
            </w:pPr>
          </w:p>
        </w:tc>
      </w:tr>
      <w:tr w:rsidR="003464AC" w:rsidRPr="00D57520" w14:paraId="2A2DD670" w14:textId="77777777" w:rsidTr="00233060">
        <w:tc>
          <w:tcPr>
            <w:tcW w:w="1661" w:type="dxa"/>
          </w:tcPr>
          <w:p w14:paraId="01B4BFE2" w14:textId="77777777" w:rsidR="003464AC" w:rsidRPr="00D57520" w:rsidRDefault="003464AC" w:rsidP="00233060">
            <w:pPr>
              <w:spacing w:line="276" w:lineRule="auto"/>
              <w:jc w:val="center"/>
              <w:rPr>
                <w:szCs w:val="24"/>
              </w:rPr>
            </w:pPr>
          </w:p>
        </w:tc>
        <w:tc>
          <w:tcPr>
            <w:tcW w:w="760" w:type="dxa"/>
          </w:tcPr>
          <w:p w14:paraId="0E31E9A4" w14:textId="77777777" w:rsidR="003464AC" w:rsidRPr="00D57520" w:rsidRDefault="003464AC" w:rsidP="00233060">
            <w:pPr>
              <w:spacing w:line="276" w:lineRule="auto"/>
              <w:jc w:val="center"/>
              <w:rPr>
                <w:szCs w:val="24"/>
              </w:rPr>
            </w:pPr>
          </w:p>
        </w:tc>
        <w:tc>
          <w:tcPr>
            <w:tcW w:w="1070" w:type="dxa"/>
          </w:tcPr>
          <w:p w14:paraId="2BDCF653" w14:textId="77777777" w:rsidR="003464AC" w:rsidRPr="00D57520" w:rsidRDefault="003464AC" w:rsidP="00233060">
            <w:pPr>
              <w:spacing w:line="276" w:lineRule="auto"/>
              <w:jc w:val="center"/>
              <w:rPr>
                <w:szCs w:val="24"/>
              </w:rPr>
            </w:pPr>
          </w:p>
        </w:tc>
        <w:tc>
          <w:tcPr>
            <w:tcW w:w="1432" w:type="dxa"/>
          </w:tcPr>
          <w:p w14:paraId="56E28C0B" w14:textId="77777777" w:rsidR="003464AC" w:rsidRPr="00D57520" w:rsidRDefault="003464AC" w:rsidP="00233060">
            <w:pPr>
              <w:spacing w:line="276" w:lineRule="auto"/>
              <w:jc w:val="center"/>
              <w:rPr>
                <w:szCs w:val="24"/>
              </w:rPr>
            </w:pPr>
          </w:p>
        </w:tc>
        <w:tc>
          <w:tcPr>
            <w:tcW w:w="1358" w:type="dxa"/>
          </w:tcPr>
          <w:p w14:paraId="4C235D2F" w14:textId="77777777" w:rsidR="003464AC" w:rsidRPr="00D57520" w:rsidRDefault="003464AC" w:rsidP="00233060">
            <w:pPr>
              <w:spacing w:line="276" w:lineRule="auto"/>
              <w:jc w:val="center"/>
              <w:rPr>
                <w:szCs w:val="24"/>
              </w:rPr>
            </w:pPr>
          </w:p>
        </w:tc>
        <w:tc>
          <w:tcPr>
            <w:tcW w:w="1498" w:type="dxa"/>
          </w:tcPr>
          <w:p w14:paraId="03BAB017" w14:textId="77777777" w:rsidR="003464AC" w:rsidRPr="00D57520" w:rsidRDefault="003464AC" w:rsidP="00233060">
            <w:pPr>
              <w:spacing w:line="276" w:lineRule="auto"/>
              <w:jc w:val="center"/>
              <w:rPr>
                <w:szCs w:val="24"/>
              </w:rPr>
            </w:pPr>
          </w:p>
        </w:tc>
        <w:tc>
          <w:tcPr>
            <w:tcW w:w="1678" w:type="dxa"/>
          </w:tcPr>
          <w:p w14:paraId="2C0217EE" w14:textId="77777777" w:rsidR="003464AC" w:rsidRPr="00D57520" w:rsidRDefault="003464AC" w:rsidP="00233060">
            <w:pPr>
              <w:spacing w:line="276" w:lineRule="auto"/>
              <w:jc w:val="center"/>
              <w:rPr>
                <w:szCs w:val="24"/>
              </w:rPr>
            </w:pPr>
          </w:p>
        </w:tc>
        <w:tc>
          <w:tcPr>
            <w:tcW w:w="1678" w:type="dxa"/>
          </w:tcPr>
          <w:p w14:paraId="675CDA6D" w14:textId="77777777" w:rsidR="003464AC" w:rsidRPr="00D57520" w:rsidRDefault="003464AC" w:rsidP="00233060">
            <w:pPr>
              <w:spacing w:line="276" w:lineRule="auto"/>
              <w:jc w:val="center"/>
              <w:rPr>
                <w:szCs w:val="24"/>
              </w:rPr>
            </w:pPr>
          </w:p>
        </w:tc>
        <w:tc>
          <w:tcPr>
            <w:tcW w:w="1316" w:type="dxa"/>
          </w:tcPr>
          <w:p w14:paraId="7034870C" w14:textId="77777777" w:rsidR="003464AC" w:rsidRPr="00D57520" w:rsidRDefault="003464AC" w:rsidP="00233060">
            <w:pPr>
              <w:spacing w:line="276" w:lineRule="auto"/>
              <w:jc w:val="center"/>
              <w:rPr>
                <w:szCs w:val="24"/>
              </w:rPr>
            </w:pPr>
          </w:p>
        </w:tc>
      </w:tr>
      <w:tr w:rsidR="003464AC" w:rsidRPr="00D57520" w14:paraId="262DC1BF" w14:textId="77777777" w:rsidTr="00233060">
        <w:tc>
          <w:tcPr>
            <w:tcW w:w="1661" w:type="dxa"/>
          </w:tcPr>
          <w:p w14:paraId="3B8862ED" w14:textId="77777777" w:rsidR="003464AC" w:rsidRPr="00D57520" w:rsidRDefault="003464AC" w:rsidP="00233060">
            <w:pPr>
              <w:spacing w:line="276" w:lineRule="auto"/>
              <w:jc w:val="center"/>
              <w:rPr>
                <w:szCs w:val="24"/>
              </w:rPr>
            </w:pPr>
          </w:p>
        </w:tc>
        <w:tc>
          <w:tcPr>
            <w:tcW w:w="760" w:type="dxa"/>
          </w:tcPr>
          <w:p w14:paraId="7A47E893" w14:textId="77777777" w:rsidR="003464AC" w:rsidRPr="00D57520" w:rsidRDefault="003464AC" w:rsidP="00233060">
            <w:pPr>
              <w:spacing w:line="276" w:lineRule="auto"/>
              <w:jc w:val="center"/>
              <w:rPr>
                <w:szCs w:val="24"/>
              </w:rPr>
            </w:pPr>
          </w:p>
        </w:tc>
        <w:tc>
          <w:tcPr>
            <w:tcW w:w="1070" w:type="dxa"/>
          </w:tcPr>
          <w:p w14:paraId="33B23E5F" w14:textId="77777777" w:rsidR="003464AC" w:rsidRPr="00D57520" w:rsidRDefault="003464AC" w:rsidP="00233060">
            <w:pPr>
              <w:spacing w:line="276" w:lineRule="auto"/>
              <w:jc w:val="center"/>
              <w:rPr>
                <w:szCs w:val="24"/>
              </w:rPr>
            </w:pPr>
          </w:p>
        </w:tc>
        <w:tc>
          <w:tcPr>
            <w:tcW w:w="1432" w:type="dxa"/>
          </w:tcPr>
          <w:p w14:paraId="580F9CCD" w14:textId="77777777" w:rsidR="003464AC" w:rsidRPr="00D57520" w:rsidRDefault="003464AC" w:rsidP="00233060">
            <w:pPr>
              <w:spacing w:line="276" w:lineRule="auto"/>
              <w:jc w:val="center"/>
              <w:rPr>
                <w:szCs w:val="24"/>
              </w:rPr>
            </w:pPr>
          </w:p>
        </w:tc>
        <w:tc>
          <w:tcPr>
            <w:tcW w:w="1358" w:type="dxa"/>
          </w:tcPr>
          <w:p w14:paraId="69FF3997" w14:textId="77777777" w:rsidR="003464AC" w:rsidRPr="00D57520" w:rsidRDefault="003464AC" w:rsidP="00233060">
            <w:pPr>
              <w:spacing w:line="276" w:lineRule="auto"/>
              <w:jc w:val="center"/>
              <w:rPr>
                <w:szCs w:val="24"/>
              </w:rPr>
            </w:pPr>
          </w:p>
        </w:tc>
        <w:tc>
          <w:tcPr>
            <w:tcW w:w="1498" w:type="dxa"/>
          </w:tcPr>
          <w:p w14:paraId="7F513CE1" w14:textId="77777777" w:rsidR="003464AC" w:rsidRPr="00D57520" w:rsidRDefault="003464AC" w:rsidP="00233060">
            <w:pPr>
              <w:spacing w:line="276" w:lineRule="auto"/>
              <w:jc w:val="center"/>
              <w:rPr>
                <w:szCs w:val="24"/>
              </w:rPr>
            </w:pPr>
          </w:p>
        </w:tc>
        <w:tc>
          <w:tcPr>
            <w:tcW w:w="1678" w:type="dxa"/>
          </w:tcPr>
          <w:p w14:paraId="6A997A93" w14:textId="77777777" w:rsidR="003464AC" w:rsidRPr="00D57520" w:rsidRDefault="003464AC" w:rsidP="00233060">
            <w:pPr>
              <w:spacing w:line="276" w:lineRule="auto"/>
              <w:jc w:val="center"/>
              <w:rPr>
                <w:szCs w:val="24"/>
              </w:rPr>
            </w:pPr>
          </w:p>
        </w:tc>
        <w:tc>
          <w:tcPr>
            <w:tcW w:w="1678" w:type="dxa"/>
          </w:tcPr>
          <w:p w14:paraId="1D00368A" w14:textId="77777777" w:rsidR="003464AC" w:rsidRPr="00D57520" w:rsidRDefault="003464AC" w:rsidP="00233060">
            <w:pPr>
              <w:spacing w:line="276" w:lineRule="auto"/>
              <w:jc w:val="center"/>
              <w:rPr>
                <w:szCs w:val="24"/>
              </w:rPr>
            </w:pPr>
          </w:p>
        </w:tc>
        <w:tc>
          <w:tcPr>
            <w:tcW w:w="1316" w:type="dxa"/>
          </w:tcPr>
          <w:p w14:paraId="2C391D82" w14:textId="77777777" w:rsidR="003464AC" w:rsidRPr="00D57520" w:rsidRDefault="003464AC" w:rsidP="00233060">
            <w:pPr>
              <w:spacing w:line="276" w:lineRule="auto"/>
              <w:jc w:val="center"/>
              <w:rPr>
                <w:szCs w:val="24"/>
              </w:rPr>
            </w:pPr>
          </w:p>
        </w:tc>
      </w:tr>
      <w:tr w:rsidR="003464AC" w:rsidRPr="00D57520" w14:paraId="2E84167D" w14:textId="77777777" w:rsidTr="00233060">
        <w:tc>
          <w:tcPr>
            <w:tcW w:w="1661" w:type="dxa"/>
          </w:tcPr>
          <w:p w14:paraId="446E74BC" w14:textId="77777777" w:rsidR="003464AC" w:rsidRPr="00D57520" w:rsidRDefault="003464AC" w:rsidP="00233060">
            <w:pPr>
              <w:spacing w:line="276" w:lineRule="auto"/>
              <w:jc w:val="center"/>
              <w:rPr>
                <w:szCs w:val="24"/>
              </w:rPr>
            </w:pPr>
          </w:p>
        </w:tc>
        <w:tc>
          <w:tcPr>
            <w:tcW w:w="760" w:type="dxa"/>
          </w:tcPr>
          <w:p w14:paraId="5C811A8D" w14:textId="77777777" w:rsidR="003464AC" w:rsidRPr="00D57520" w:rsidRDefault="003464AC" w:rsidP="00233060">
            <w:pPr>
              <w:spacing w:line="276" w:lineRule="auto"/>
              <w:jc w:val="center"/>
              <w:rPr>
                <w:szCs w:val="24"/>
              </w:rPr>
            </w:pPr>
          </w:p>
        </w:tc>
        <w:tc>
          <w:tcPr>
            <w:tcW w:w="1070" w:type="dxa"/>
          </w:tcPr>
          <w:p w14:paraId="5FE46D49" w14:textId="77777777" w:rsidR="003464AC" w:rsidRPr="00D57520" w:rsidRDefault="003464AC" w:rsidP="00233060">
            <w:pPr>
              <w:spacing w:line="276" w:lineRule="auto"/>
              <w:jc w:val="center"/>
              <w:rPr>
                <w:szCs w:val="24"/>
              </w:rPr>
            </w:pPr>
          </w:p>
        </w:tc>
        <w:tc>
          <w:tcPr>
            <w:tcW w:w="1432" w:type="dxa"/>
          </w:tcPr>
          <w:p w14:paraId="59417018" w14:textId="77777777" w:rsidR="003464AC" w:rsidRPr="00D57520" w:rsidRDefault="003464AC" w:rsidP="00233060">
            <w:pPr>
              <w:spacing w:line="276" w:lineRule="auto"/>
              <w:jc w:val="center"/>
              <w:rPr>
                <w:szCs w:val="24"/>
              </w:rPr>
            </w:pPr>
          </w:p>
        </w:tc>
        <w:tc>
          <w:tcPr>
            <w:tcW w:w="1358" w:type="dxa"/>
          </w:tcPr>
          <w:p w14:paraId="3E763C1C" w14:textId="77777777" w:rsidR="003464AC" w:rsidRPr="00D57520" w:rsidRDefault="003464AC" w:rsidP="00233060">
            <w:pPr>
              <w:spacing w:line="276" w:lineRule="auto"/>
              <w:jc w:val="center"/>
              <w:rPr>
                <w:szCs w:val="24"/>
              </w:rPr>
            </w:pPr>
          </w:p>
        </w:tc>
        <w:tc>
          <w:tcPr>
            <w:tcW w:w="1498" w:type="dxa"/>
          </w:tcPr>
          <w:p w14:paraId="58ECCD85" w14:textId="77777777" w:rsidR="003464AC" w:rsidRPr="00D57520" w:rsidRDefault="003464AC" w:rsidP="00233060">
            <w:pPr>
              <w:spacing w:line="276" w:lineRule="auto"/>
              <w:jc w:val="center"/>
              <w:rPr>
                <w:szCs w:val="24"/>
              </w:rPr>
            </w:pPr>
          </w:p>
        </w:tc>
        <w:tc>
          <w:tcPr>
            <w:tcW w:w="1678" w:type="dxa"/>
          </w:tcPr>
          <w:p w14:paraId="0F954EDF" w14:textId="77777777" w:rsidR="003464AC" w:rsidRPr="00D57520" w:rsidRDefault="003464AC" w:rsidP="00233060">
            <w:pPr>
              <w:spacing w:line="276" w:lineRule="auto"/>
              <w:jc w:val="center"/>
              <w:rPr>
                <w:szCs w:val="24"/>
              </w:rPr>
            </w:pPr>
          </w:p>
        </w:tc>
        <w:tc>
          <w:tcPr>
            <w:tcW w:w="1678" w:type="dxa"/>
          </w:tcPr>
          <w:p w14:paraId="6DFF7589" w14:textId="77777777" w:rsidR="003464AC" w:rsidRPr="00D57520" w:rsidRDefault="003464AC" w:rsidP="00233060">
            <w:pPr>
              <w:spacing w:line="276" w:lineRule="auto"/>
              <w:jc w:val="center"/>
              <w:rPr>
                <w:szCs w:val="24"/>
              </w:rPr>
            </w:pPr>
          </w:p>
        </w:tc>
        <w:tc>
          <w:tcPr>
            <w:tcW w:w="1316" w:type="dxa"/>
          </w:tcPr>
          <w:p w14:paraId="7C4CEF45" w14:textId="77777777" w:rsidR="003464AC" w:rsidRPr="00D57520" w:rsidRDefault="003464AC" w:rsidP="00233060">
            <w:pPr>
              <w:spacing w:line="276" w:lineRule="auto"/>
              <w:jc w:val="center"/>
              <w:rPr>
                <w:szCs w:val="24"/>
              </w:rPr>
            </w:pPr>
          </w:p>
        </w:tc>
      </w:tr>
      <w:tr w:rsidR="003464AC" w:rsidRPr="00D57520" w14:paraId="07D82312" w14:textId="77777777" w:rsidTr="00233060">
        <w:tc>
          <w:tcPr>
            <w:tcW w:w="1661" w:type="dxa"/>
          </w:tcPr>
          <w:p w14:paraId="1C5F8CF5" w14:textId="77777777" w:rsidR="003464AC" w:rsidRPr="00D57520" w:rsidRDefault="003464AC" w:rsidP="00233060">
            <w:pPr>
              <w:spacing w:line="276" w:lineRule="auto"/>
              <w:jc w:val="center"/>
              <w:rPr>
                <w:szCs w:val="24"/>
              </w:rPr>
            </w:pPr>
          </w:p>
        </w:tc>
        <w:tc>
          <w:tcPr>
            <w:tcW w:w="760" w:type="dxa"/>
          </w:tcPr>
          <w:p w14:paraId="18AF5ACA" w14:textId="77777777" w:rsidR="003464AC" w:rsidRPr="00D57520" w:rsidRDefault="003464AC" w:rsidP="00233060">
            <w:pPr>
              <w:spacing w:line="276" w:lineRule="auto"/>
              <w:jc w:val="center"/>
              <w:rPr>
                <w:szCs w:val="24"/>
              </w:rPr>
            </w:pPr>
          </w:p>
        </w:tc>
        <w:tc>
          <w:tcPr>
            <w:tcW w:w="1070" w:type="dxa"/>
          </w:tcPr>
          <w:p w14:paraId="1A3AAB50" w14:textId="77777777" w:rsidR="003464AC" w:rsidRPr="00D57520" w:rsidRDefault="003464AC" w:rsidP="00233060">
            <w:pPr>
              <w:spacing w:line="276" w:lineRule="auto"/>
              <w:jc w:val="center"/>
              <w:rPr>
                <w:szCs w:val="24"/>
              </w:rPr>
            </w:pPr>
          </w:p>
        </w:tc>
        <w:tc>
          <w:tcPr>
            <w:tcW w:w="1432" w:type="dxa"/>
          </w:tcPr>
          <w:p w14:paraId="57CACAD1" w14:textId="77777777" w:rsidR="003464AC" w:rsidRPr="00D57520" w:rsidRDefault="003464AC" w:rsidP="00233060">
            <w:pPr>
              <w:spacing w:line="276" w:lineRule="auto"/>
              <w:jc w:val="center"/>
              <w:rPr>
                <w:szCs w:val="24"/>
              </w:rPr>
            </w:pPr>
          </w:p>
        </w:tc>
        <w:tc>
          <w:tcPr>
            <w:tcW w:w="1358" w:type="dxa"/>
          </w:tcPr>
          <w:p w14:paraId="19D39AF4" w14:textId="77777777" w:rsidR="003464AC" w:rsidRPr="00D57520" w:rsidRDefault="003464AC" w:rsidP="00233060">
            <w:pPr>
              <w:spacing w:line="276" w:lineRule="auto"/>
              <w:jc w:val="center"/>
              <w:rPr>
                <w:szCs w:val="24"/>
              </w:rPr>
            </w:pPr>
          </w:p>
        </w:tc>
        <w:tc>
          <w:tcPr>
            <w:tcW w:w="1498" w:type="dxa"/>
          </w:tcPr>
          <w:p w14:paraId="65EC531D" w14:textId="77777777" w:rsidR="003464AC" w:rsidRPr="00D57520" w:rsidRDefault="003464AC" w:rsidP="00233060">
            <w:pPr>
              <w:spacing w:line="276" w:lineRule="auto"/>
              <w:jc w:val="center"/>
              <w:rPr>
                <w:szCs w:val="24"/>
              </w:rPr>
            </w:pPr>
          </w:p>
        </w:tc>
        <w:tc>
          <w:tcPr>
            <w:tcW w:w="1678" w:type="dxa"/>
          </w:tcPr>
          <w:p w14:paraId="363D5C86" w14:textId="77777777" w:rsidR="003464AC" w:rsidRPr="00D57520" w:rsidRDefault="003464AC" w:rsidP="00233060">
            <w:pPr>
              <w:spacing w:line="276" w:lineRule="auto"/>
              <w:jc w:val="center"/>
              <w:rPr>
                <w:szCs w:val="24"/>
              </w:rPr>
            </w:pPr>
          </w:p>
        </w:tc>
        <w:tc>
          <w:tcPr>
            <w:tcW w:w="1678" w:type="dxa"/>
          </w:tcPr>
          <w:p w14:paraId="6B13441D" w14:textId="77777777" w:rsidR="003464AC" w:rsidRPr="00D57520" w:rsidRDefault="003464AC" w:rsidP="00233060">
            <w:pPr>
              <w:spacing w:line="276" w:lineRule="auto"/>
              <w:jc w:val="center"/>
              <w:rPr>
                <w:szCs w:val="24"/>
              </w:rPr>
            </w:pPr>
          </w:p>
        </w:tc>
        <w:tc>
          <w:tcPr>
            <w:tcW w:w="1316" w:type="dxa"/>
          </w:tcPr>
          <w:p w14:paraId="5D28F8A8" w14:textId="77777777" w:rsidR="003464AC" w:rsidRPr="00D57520" w:rsidRDefault="003464AC" w:rsidP="00233060">
            <w:pPr>
              <w:spacing w:line="276" w:lineRule="auto"/>
              <w:jc w:val="center"/>
              <w:rPr>
                <w:szCs w:val="24"/>
              </w:rPr>
            </w:pPr>
          </w:p>
        </w:tc>
      </w:tr>
      <w:tr w:rsidR="003464AC" w:rsidRPr="00D57520" w14:paraId="529F5C8D" w14:textId="77777777" w:rsidTr="00233060">
        <w:tc>
          <w:tcPr>
            <w:tcW w:w="1661" w:type="dxa"/>
          </w:tcPr>
          <w:p w14:paraId="09C61B72" w14:textId="77777777" w:rsidR="003464AC" w:rsidRPr="00D57520" w:rsidRDefault="003464AC" w:rsidP="00233060">
            <w:pPr>
              <w:spacing w:line="276" w:lineRule="auto"/>
              <w:jc w:val="center"/>
              <w:rPr>
                <w:szCs w:val="24"/>
              </w:rPr>
            </w:pPr>
          </w:p>
        </w:tc>
        <w:tc>
          <w:tcPr>
            <w:tcW w:w="760" w:type="dxa"/>
          </w:tcPr>
          <w:p w14:paraId="101796D8" w14:textId="77777777" w:rsidR="003464AC" w:rsidRPr="00D57520" w:rsidRDefault="003464AC" w:rsidP="00233060">
            <w:pPr>
              <w:spacing w:line="276" w:lineRule="auto"/>
              <w:jc w:val="center"/>
              <w:rPr>
                <w:szCs w:val="24"/>
              </w:rPr>
            </w:pPr>
          </w:p>
        </w:tc>
        <w:tc>
          <w:tcPr>
            <w:tcW w:w="1070" w:type="dxa"/>
          </w:tcPr>
          <w:p w14:paraId="7402994F" w14:textId="77777777" w:rsidR="003464AC" w:rsidRPr="00D57520" w:rsidRDefault="003464AC" w:rsidP="00233060">
            <w:pPr>
              <w:spacing w:line="276" w:lineRule="auto"/>
              <w:jc w:val="center"/>
              <w:rPr>
                <w:szCs w:val="24"/>
              </w:rPr>
            </w:pPr>
          </w:p>
        </w:tc>
        <w:tc>
          <w:tcPr>
            <w:tcW w:w="1432" w:type="dxa"/>
          </w:tcPr>
          <w:p w14:paraId="22C0586C" w14:textId="77777777" w:rsidR="003464AC" w:rsidRPr="00D57520" w:rsidRDefault="003464AC" w:rsidP="00233060">
            <w:pPr>
              <w:spacing w:line="276" w:lineRule="auto"/>
              <w:jc w:val="center"/>
              <w:rPr>
                <w:szCs w:val="24"/>
              </w:rPr>
            </w:pPr>
          </w:p>
        </w:tc>
        <w:tc>
          <w:tcPr>
            <w:tcW w:w="1358" w:type="dxa"/>
          </w:tcPr>
          <w:p w14:paraId="480CF04A" w14:textId="77777777" w:rsidR="003464AC" w:rsidRPr="00D57520" w:rsidRDefault="003464AC" w:rsidP="00233060">
            <w:pPr>
              <w:spacing w:line="276" w:lineRule="auto"/>
              <w:jc w:val="center"/>
              <w:rPr>
                <w:szCs w:val="24"/>
              </w:rPr>
            </w:pPr>
          </w:p>
        </w:tc>
        <w:tc>
          <w:tcPr>
            <w:tcW w:w="1498" w:type="dxa"/>
          </w:tcPr>
          <w:p w14:paraId="336B248B" w14:textId="77777777" w:rsidR="003464AC" w:rsidRPr="00D57520" w:rsidRDefault="003464AC" w:rsidP="00233060">
            <w:pPr>
              <w:spacing w:line="276" w:lineRule="auto"/>
              <w:jc w:val="center"/>
              <w:rPr>
                <w:szCs w:val="24"/>
              </w:rPr>
            </w:pPr>
          </w:p>
        </w:tc>
        <w:tc>
          <w:tcPr>
            <w:tcW w:w="1678" w:type="dxa"/>
          </w:tcPr>
          <w:p w14:paraId="3065C449" w14:textId="77777777" w:rsidR="003464AC" w:rsidRPr="00D57520" w:rsidRDefault="003464AC" w:rsidP="00233060">
            <w:pPr>
              <w:spacing w:line="276" w:lineRule="auto"/>
              <w:jc w:val="center"/>
              <w:rPr>
                <w:szCs w:val="24"/>
              </w:rPr>
            </w:pPr>
          </w:p>
        </w:tc>
        <w:tc>
          <w:tcPr>
            <w:tcW w:w="1678" w:type="dxa"/>
          </w:tcPr>
          <w:p w14:paraId="4B27EB8D" w14:textId="77777777" w:rsidR="003464AC" w:rsidRPr="00D57520" w:rsidRDefault="003464AC" w:rsidP="00233060">
            <w:pPr>
              <w:spacing w:line="276" w:lineRule="auto"/>
              <w:jc w:val="center"/>
              <w:rPr>
                <w:szCs w:val="24"/>
              </w:rPr>
            </w:pPr>
          </w:p>
        </w:tc>
        <w:tc>
          <w:tcPr>
            <w:tcW w:w="1316" w:type="dxa"/>
          </w:tcPr>
          <w:p w14:paraId="5584618E" w14:textId="77777777" w:rsidR="003464AC" w:rsidRPr="00D57520" w:rsidRDefault="003464AC" w:rsidP="00233060">
            <w:pPr>
              <w:spacing w:line="276" w:lineRule="auto"/>
              <w:jc w:val="center"/>
              <w:rPr>
                <w:szCs w:val="24"/>
              </w:rPr>
            </w:pPr>
          </w:p>
        </w:tc>
      </w:tr>
      <w:tr w:rsidR="003464AC" w:rsidRPr="00D57520" w14:paraId="2E56CB65" w14:textId="77777777" w:rsidTr="00233060">
        <w:tc>
          <w:tcPr>
            <w:tcW w:w="1661" w:type="dxa"/>
          </w:tcPr>
          <w:p w14:paraId="46AE7081" w14:textId="77777777" w:rsidR="003464AC" w:rsidRPr="00D57520" w:rsidRDefault="003464AC" w:rsidP="00233060">
            <w:pPr>
              <w:spacing w:line="276" w:lineRule="auto"/>
              <w:jc w:val="center"/>
              <w:rPr>
                <w:szCs w:val="24"/>
              </w:rPr>
            </w:pPr>
          </w:p>
        </w:tc>
        <w:tc>
          <w:tcPr>
            <w:tcW w:w="760" w:type="dxa"/>
          </w:tcPr>
          <w:p w14:paraId="2D1ED231" w14:textId="77777777" w:rsidR="003464AC" w:rsidRPr="00D57520" w:rsidRDefault="003464AC" w:rsidP="00233060">
            <w:pPr>
              <w:spacing w:line="276" w:lineRule="auto"/>
              <w:jc w:val="center"/>
              <w:rPr>
                <w:szCs w:val="24"/>
              </w:rPr>
            </w:pPr>
          </w:p>
        </w:tc>
        <w:tc>
          <w:tcPr>
            <w:tcW w:w="1070" w:type="dxa"/>
          </w:tcPr>
          <w:p w14:paraId="127266AA" w14:textId="77777777" w:rsidR="003464AC" w:rsidRPr="00D57520" w:rsidRDefault="003464AC" w:rsidP="00233060">
            <w:pPr>
              <w:spacing w:line="276" w:lineRule="auto"/>
              <w:jc w:val="center"/>
              <w:rPr>
                <w:szCs w:val="24"/>
              </w:rPr>
            </w:pPr>
          </w:p>
        </w:tc>
        <w:tc>
          <w:tcPr>
            <w:tcW w:w="1432" w:type="dxa"/>
          </w:tcPr>
          <w:p w14:paraId="49D93876" w14:textId="77777777" w:rsidR="003464AC" w:rsidRPr="00D57520" w:rsidRDefault="003464AC" w:rsidP="00233060">
            <w:pPr>
              <w:spacing w:line="276" w:lineRule="auto"/>
              <w:jc w:val="center"/>
              <w:rPr>
                <w:szCs w:val="24"/>
              </w:rPr>
            </w:pPr>
          </w:p>
        </w:tc>
        <w:tc>
          <w:tcPr>
            <w:tcW w:w="1358" w:type="dxa"/>
          </w:tcPr>
          <w:p w14:paraId="2D57E341" w14:textId="77777777" w:rsidR="003464AC" w:rsidRPr="00D57520" w:rsidRDefault="003464AC" w:rsidP="00233060">
            <w:pPr>
              <w:spacing w:line="276" w:lineRule="auto"/>
              <w:jc w:val="center"/>
              <w:rPr>
                <w:szCs w:val="24"/>
              </w:rPr>
            </w:pPr>
          </w:p>
        </w:tc>
        <w:tc>
          <w:tcPr>
            <w:tcW w:w="1498" w:type="dxa"/>
          </w:tcPr>
          <w:p w14:paraId="1FB60D08" w14:textId="77777777" w:rsidR="003464AC" w:rsidRPr="00D57520" w:rsidRDefault="003464AC" w:rsidP="00233060">
            <w:pPr>
              <w:spacing w:line="276" w:lineRule="auto"/>
              <w:jc w:val="center"/>
              <w:rPr>
                <w:szCs w:val="24"/>
              </w:rPr>
            </w:pPr>
          </w:p>
        </w:tc>
        <w:tc>
          <w:tcPr>
            <w:tcW w:w="1678" w:type="dxa"/>
          </w:tcPr>
          <w:p w14:paraId="261EAC46" w14:textId="77777777" w:rsidR="003464AC" w:rsidRPr="00D57520" w:rsidRDefault="003464AC" w:rsidP="00233060">
            <w:pPr>
              <w:spacing w:line="276" w:lineRule="auto"/>
              <w:jc w:val="center"/>
              <w:rPr>
                <w:szCs w:val="24"/>
              </w:rPr>
            </w:pPr>
          </w:p>
        </w:tc>
        <w:tc>
          <w:tcPr>
            <w:tcW w:w="1678" w:type="dxa"/>
          </w:tcPr>
          <w:p w14:paraId="01C3AE09" w14:textId="77777777" w:rsidR="003464AC" w:rsidRPr="00D57520" w:rsidRDefault="003464AC" w:rsidP="00233060">
            <w:pPr>
              <w:spacing w:line="276" w:lineRule="auto"/>
              <w:jc w:val="center"/>
              <w:rPr>
                <w:szCs w:val="24"/>
              </w:rPr>
            </w:pPr>
          </w:p>
        </w:tc>
        <w:tc>
          <w:tcPr>
            <w:tcW w:w="1316" w:type="dxa"/>
          </w:tcPr>
          <w:p w14:paraId="4AF83003" w14:textId="77777777" w:rsidR="003464AC" w:rsidRPr="00D57520" w:rsidRDefault="003464AC" w:rsidP="00233060">
            <w:pPr>
              <w:spacing w:line="276" w:lineRule="auto"/>
              <w:jc w:val="center"/>
              <w:rPr>
                <w:szCs w:val="24"/>
              </w:rPr>
            </w:pPr>
          </w:p>
        </w:tc>
      </w:tr>
      <w:tr w:rsidR="003464AC" w:rsidRPr="00D57520" w14:paraId="11290298" w14:textId="77777777" w:rsidTr="00233060">
        <w:tc>
          <w:tcPr>
            <w:tcW w:w="1661" w:type="dxa"/>
          </w:tcPr>
          <w:p w14:paraId="52C5A62D" w14:textId="77777777" w:rsidR="003464AC" w:rsidRPr="00D57520" w:rsidRDefault="003464AC" w:rsidP="00233060">
            <w:pPr>
              <w:spacing w:line="276" w:lineRule="auto"/>
              <w:jc w:val="center"/>
              <w:rPr>
                <w:szCs w:val="24"/>
              </w:rPr>
            </w:pPr>
          </w:p>
        </w:tc>
        <w:tc>
          <w:tcPr>
            <w:tcW w:w="760" w:type="dxa"/>
          </w:tcPr>
          <w:p w14:paraId="0384E6F1" w14:textId="77777777" w:rsidR="003464AC" w:rsidRPr="00D57520" w:rsidRDefault="003464AC" w:rsidP="00233060">
            <w:pPr>
              <w:spacing w:line="276" w:lineRule="auto"/>
              <w:jc w:val="center"/>
              <w:rPr>
                <w:szCs w:val="24"/>
              </w:rPr>
            </w:pPr>
          </w:p>
        </w:tc>
        <w:tc>
          <w:tcPr>
            <w:tcW w:w="1070" w:type="dxa"/>
          </w:tcPr>
          <w:p w14:paraId="1C9C4FD2" w14:textId="77777777" w:rsidR="003464AC" w:rsidRPr="00D57520" w:rsidRDefault="003464AC" w:rsidP="00233060">
            <w:pPr>
              <w:spacing w:line="276" w:lineRule="auto"/>
              <w:jc w:val="center"/>
              <w:rPr>
                <w:szCs w:val="24"/>
              </w:rPr>
            </w:pPr>
          </w:p>
        </w:tc>
        <w:tc>
          <w:tcPr>
            <w:tcW w:w="1432" w:type="dxa"/>
          </w:tcPr>
          <w:p w14:paraId="33AEDB78" w14:textId="77777777" w:rsidR="003464AC" w:rsidRPr="00D57520" w:rsidRDefault="003464AC" w:rsidP="00233060">
            <w:pPr>
              <w:spacing w:line="276" w:lineRule="auto"/>
              <w:jc w:val="center"/>
              <w:rPr>
                <w:szCs w:val="24"/>
              </w:rPr>
            </w:pPr>
          </w:p>
        </w:tc>
        <w:tc>
          <w:tcPr>
            <w:tcW w:w="1358" w:type="dxa"/>
          </w:tcPr>
          <w:p w14:paraId="56265C90" w14:textId="77777777" w:rsidR="003464AC" w:rsidRPr="00D57520" w:rsidRDefault="003464AC" w:rsidP="00233060">
            <w:pPr>
              <w:spacing w:line="276" w:lineRule="auto"/>
              <w:jc w:val="center"/>
              <w:rPr>
                <w:szCs w:val="24"/>
              </w:rPr>
            </w:pPr>
          </w:p>
        </w:tc>
        <w:tc>
          <w:tcPr>
            <w:tcW w:w="1498" w:type="dxa"/>
          </w:tcPr>
          <w:p w14:paraId="18B9F594" w14:textId="77777777" w:rsidR="003464AC" w:rsidRPr="00D57520" w:rsidRDefault="003464AC" w:rsidP="00233060">
            <w:pPr>
              <w:spacing w:line="276" w:lineRule="auto"/>
              <w:jc w:val="center"/>
              <w:rPr>
                <w:szCs w:val="24"/>
              </w:rPr>
            </w:pPr>
          </w:p>
        </w:tc>
        <w:tc>
          <w:tcPr>
            <w:tcW w:w="1678" w:type="dxa"/>
          </w:tcPr>
          <w:p w14:paraId="310EEC82" w14:textId="77777777" w:rsidR="003464AC" w:rsidRPr="00D57520" w:rsidRDefault="003464AC" w:rsidP="00233060">
            <w:pPr>
              <w:spacing w:line="276" w:lineRule="auto"/>
              <w:jc w:val="center"/>
              <w:rPr>
                <w:szCs w:val="24"/>
              </w:rPr>
            </w:pPr>
          </w:p>
        </w:tc>
        <w:tc>
          <w:tcPr>
            <w:tcW w:w="1678" w:type="dxa"/>
          </w:tcPr>
          <w:p w14:paraId="2494047B" w14:textId="77777777" w:rsidR="003464AC" w:rsidRPr="00D57520" w:rsidRDefault="003464AC" w:rsidP="00233060">
            <w:pPr>
              <w:spacing w:line="276" w:lineRule="auto"/>
              <w:jc w:val="center"/>
              <w:rPr>
                <w:szCs w:val="24"/>
              </w:rPr>
            </w:pPr>
          </w:p>
        </w:tc>
        <w:tc>
          <w:tcPr>
            <w:tcW w:w="1316" w:type="dxa"/>
          </w:tcPr>
          <w:p w14:paraId="5D7CA093" w14:textId="77777777" w:rsidR="003464AC" w:rsidRPr="00D57520" w:rsidRDefault="003464AC" w:rsidP="00233060">
            <w:pPr>
              <w:spacing w:line="276" w:lineRule="auto"/>
              <w:jc w:val="center"/>
              <w:rPr>
                <w:szCs w:val="24"/>
              </w:rPr>
            </w:pPr>
          </w:p>
        </w:tc>
      </w:tr>
      <w:tr w:rsidR="003464AC" w:rsidRPr="00D57520" w14:paraId="6C7FA6A8" w14:textId="77777777" w:rsidTr="00233060">
        <w:tc>
          <w:tcPr>
            <w:tcW w:w="1661" w:type="dxa"/>
          </w:tcPr>
          <w:p w14:paraId="6D5536DD" w14:textId="77777777" w:rsidR="003464AC" w:rsidRPr="00D57520" w:rsidRDefault="003464AC" w:rsidP="00233060">
            <w:pPr>
              <w:spacing w:line="276" w:lineRule="auto"/>
              <w:jc w:val="center"/>
              <w:rPr>
                <w:szCs w:val="24"/>
              </w:rPr>
            </w:pPr>
          </w:p>
        </w:tc>
        <w:tc>
          <w:tcPr>
            <w:tcW w:w="760" w:type="dxa"/>
          </w:tcPr>
          <w:p w14:paraId="7926BE95" w14:textId="77777777" w:rsidR="003464AC" w:rsidRPr="00D57520" w:rsidRDefault="003464AC" w:rsidP="00233060">
            <w:pPr>
              <w:spacing w:line="276" w:lineRule="auto"/>
              <w:jc w:val="center"/>
              <w:rPr>
                <w:szCs w:val="24"/>
              </w:rPr>
            </w:pPr>
          </w:p>
        </w:tc>
        <w:tc>
          <w:tcPr>
            <w:tcW w:w="1070" w:type="dxa"/>
          </w:tcPr>
          <w:p w14:paraId="5E6A5589" w14:textId="77777777" w:rsidR="003464AC" w:rsidRPr="00D57520" w:rsidRDefault="003464AC" w:rsidP="00233060">
            <w:pPr>
              <w:spacing w:line="276" w:lineRule="auto"/>
              <w:jc w:val="center"/>
              <w:rPr>
                <w:szCs w:val="24"/>
              </w:rPr>
            </w:pPr>
          </w:p>
        </w:tc>
        <w:tc>
          <w:tcPr>
            <w:tcW w:w="1432" w:type="dxa"/>
          </w:tcPr>
          <w:p w14:paraId="306048E7" w14:textId="77777777" w:rsidR="003464AC" w:rsidRPr="00D57520" w:rsidRDefault="003464AC" w:rsidP="00233060">
            <w:pPr>
              <w:spacing w:line="276" w:lineRule="auto"/>
              <w:jc w:val="center"/>
              <w:rPr>
                <w:szCs w:val="24"/>
              </w:rPr>
            </w:pPr>
          </w:p>
        </w:tc>
        <w:tc>
          <w:tcPr>
            <w:tcW w:w="1358" w:type="dxa"/>
          </w:tcPr>
          <w:p w14:paraId="78D9A17A" w14:textId="77777777" w:rsidR="003464AC" w:rsidRPr="00D57520" w:rsidRDefault="003464AC" w:rsidP="00233060">
            <w:pPr>
              <w:spacing w:line="276" w:lineRule="auto"/>
              <w:jc w:val="center"/>
              <w:rPr>
                <w:szCs w:val="24"/>
              </w:rPr>
            </w:pPr>
          </w:p>
        </w:tc>
        <w:tc>
          <w:tcPr>
            <w:tcW w:w="1498" w:type="dxa"/>
          </w:tcPr>
          <w:p w14:paraId="5014C42C" w14:textId="77777777" w:rsidR="003464AC" w:rsidRPr="00D57520" w:rsidRDefault="003464AC" w:rsidP="00233060">
            <w:pPr>
              <w:spacing w:line="276" w:lineRule="auto"/>
              <w:jc w:val="center"/>
              <w:rPr>
                <w:szCs w:val="24"/>
              </w:rPr>
            </w:pPr>
          </w:p>
        </w:tc>
        <w:tc>
          <w:tcPr>
            <w:tcW w:w="1678" w:type="dxa"/>
          </w:tcPr>
          <w:p w14:paraId="47B6B9C1" w14:textId="77777777" w:rsidR="003464AC" w:rsidRPr="00D57520" w:rsidRDefault="003464AC" w:rsidP="00233060">
            <w:pPr>
              <w:spacing w:line="276" w:lineRule="auto"/>
              <w:jc w:val="center"/>
              <w:rPr>
                <w:szCs w:val="24"/>
              </w:rPr>
            </w:pPr>
          </w:p>
        </w:tc>
        <w:tc>
          <w:tcPr>
            <w:tcW w:w="1678" w:type="dxa"/>
          </w:tcPr>
          <w:p w14:paraId="4800FEEC" w14:textId="77777777" w:rsidR="003464AC" w:rsidRPr="00D57520" w:rsidRDefault="003464AC" w:rsidP="00233060">
            <w:pPr>
              <w:spacing w:line="276" w:lineRule="auto"/>
              <w:jc w:val="center"/>
              <w:rPr>
                <w:szCs w:val="24"/>
              </w:rPr>
            </w:pPr>
          </w:p>
        </w:tc>
        <w:tc>
          <w:tcPr>
            <w:tcW w:w="1316" w:type="dxa"/>
          </w:tcPr>
          <w:p w14:paraId="69408D75" w14:textId="77777777" w:rsidR="003464AC" w:rsidRPr="00D57520" w:rsidRDefault="003464AC" w:rsidP="00233060">
            <w:pPr>
              <w:spacing w:line="276" w:lineRule="auto"/>
              <w:jc w:val="center"/>
              <w:rPr>
                <w:szCs w:val="24"/>
              </w:rPr>
            </w:pPr>
          </w:p>
        </w:tc>
      </w:tr>
      <w:tr w:rsidR="003464AC" w:rsidRPr="00D57520" w14:paraId="24649C95" w14:textId="77777777" w:rsidTr="00233060">
        <w:tc>
          <w:tcPr>
            <w:tcW w:w="1661" w:type="dxa"/>
          </w:tcPr>
          <w:p w14:paraId="78295D1C" w14:textId="77777777" w:rsidR="003464AC" w:rsidRPr="00D57520" w:rsidRDefault="003464AC" w:rsidP="00233060">
            <w:pPr>
              <w:spacing w:line="276" w:lineRule="auto"/>
              <w:jc w:val="center"/>
              <w:rPr>
                <w:szCs w:val="24"/>
              </w:rPr>
            </w:pPr>
          </w:p>
        </w:tc>
        <w:tc>
          <w:tcPr>
            <w:tcW w:w="760" w:type="dxa"/>
          </w:tcPr>
          <w:p w14:paraId="65E5F288" w14:textId="77777777" w:rsidR="003464AC" w:rsidRPr="00D57520" w:rsidRDefault="003464AC" w:rsidP="00233060">
            <w:pPr>
              <w:spacing w:line="276" w:lineRule="auto"/>
              <w:jc w:val="center"/>
              <w:rPr>
                <w:szCs w:val="24"/>
              </w:rPr>
            </w:pPr>
          </w:p>
        </w:tc>
        <w:tc>
          <w:tcPr>
            <w:tcW w:w="1070" w:type="dxa"/>
          </w:tcPr>
          <w:p w14:paraId="419632E2" w14:textId="77777777" w:rsidR="003464AC" w:rsidRPr="00D57520" w:rsidRDefault="003464AC" w:rsidP="00233060">
            <w:pPr>
              <w:spacing w:line="276" w:lineRule="auto"/>
              <w:jc w:val="center"/>
              <w:rPr>
                <w:szCs w:val="24"/>
              </w:rPr>
            </w:pPr>
          </w:p>
        </w:tc>
        <w:tc>
          <w:tcPr>
            <w:tcW w:w="1432" w:type="dxa"/>
          </w:tcPr>
          <w:p w14:paraId="3A2ADC06" w14:textId="77777777" w:rsidR="003464AC" w:rsidRPr="00D57520" w:rsidRDefault="003464AC" w:rsidP="00233060">
            <w:pPr>
              <w:spacing w:line="276" w:lineRule="auto"/>
              <w:jc w:val="center"/>
              <w:rPr>
                <w:szCs w:val="24"/>
              </w:rPr>
            </w:pPr>
          </w:p>
        </w:tc>
        <w:tc>
          <w:tcPr>
            <w:tcW w:w="1358" w:type="dxa"/>
          </w:tcPr>
          <w:p w14:paraId="19479671" w14:textId="77777777" w:rsidR="003464AC" w:rsidRPr="00D57520" w:rsidRDefault="003464AC" w:rsidP="00233060">
            <w:pPr>
              <w:spacing w:line="276" w:lineRule="auto"/>
              <w:jc w:val="center"/>
              <w:rPr>
                <w:szCs w:val="24"/>
              </w:rPr>
            </w:pPr>
          </w:p>
        </w:tc>
        <w:tc>
          <w:tcPr>
            <w:tcW w:w="1498" w:type="dxa"/>
          </w:tcPr>
          <w:p w14:paraId="6A6332BB" w14:textId="77777777" w:rsidR="003464AC" w:rsidRPr="00D57520" w:rsidRDefault="003464AC" w:rsidP="00233060">
            <w:pPr>
              <w:spacing w:line="276" w:lineRule="auto"/>
              <w:jc w:val="center"/>
              <w:rPr>
                <w:szCs w:val="24"/>
              </w:rPr>
            </w:pPr>
          </w:p>
        </w:tc>
        <w:tc>
          <w:tcPr>
            <w:tcW w:w="1678" w:type="dxa"/>
          </w:tcPr>
          <w:p w14:paraId="7A9E2D49" w14:textId="77777777" w:rsidR="003464AC" w:rsidRPr="00D57520" w:rsidRDefault="003464AC" w:rsidP="00233060">
            <w:pPr>
              <w:spacing w:line="276" w:lineRule="auto"/>
              <w:jc w:val="center"/>
              <w:rPr>
                <w:szCs w:val="24"/>
              </w:rPr>
            </w:pPr>
          </w:p>
        </w:tc>
        <w:tc>
          <w:tcPr>
            <w:tcW w:w="1678" w:type="dxa"/>
          </w:tcPr>
          <w:p w14:paraId="213C454E" w14:textId="77777777" w:rsidR="003464AC" w:rsidRPr="00D57520" w:rsidRDefault="003464AC" w:rsidP="00233060">
            <w:pPr>
              <w:spacing w:line="276" w:lineRule="auto"/>
              <w:jc w:val="center"/>
              <w:rPr>
                <w:szCs w:val="24"/>
              </w:rPr>
            </w:pPr>
          </w:p>
        </w:tc>
        <w:tc>
          <w:tcPr>
            <w:tcW w:w="1316" w:type="dxa"/>
          </w:tcPr>
          <w:p w14:paraId="203B7783" w14:textId="77777777" w:rsidR="003464AC" w:rsidRPr="00D57520" w:rsidRDefault="003464AC" w:rsidP="00233060">
            <w:pPr>
              <w:spacing w:line="276" w:lineRule="auto"/>
              <w:jc w:val="center"/>
              <w:rPr>
                <w:szCs w:val="24"/>
              </w:rPr>
            </w:pPr>
          </w:p>
        </w:tc>
      </w:tr>
      <w:tr w:rsidR="003464AC" w:rsidRPr="00D57520" w14:paraId="023994D7" w14:textId="77777777" w:rsidTr="00233060">
        <w:tc>
          <w:tcPr>
            <w:tcW w:w="1661" w:type="dxa"/>
          </w:tcPr>
          <w:p w14:paraId="42D7B840" w14:textId="77777777" w:rsidR="003464AC" w:rsidRPr="00D57520" w:rsidRDefault="003464AC" w:rsidP="00233060">
            <w:pPr>
              <w:spacing w:line="276" w:lineRule="auto"/>
              <w:jc w:val="center"/>
              <w:rPr>
                <w:szCs w:val="24"/>
              </w:rPr>
            </w:pPr>
          </w:p>
        </w:tc>
        <w:tc>
          <w:tcPr>
            <w:tcW w:w="760" w:type="dxa"/>
          </w:tcPr>
          <w:p w14:paraId="68C44AF6" w14:textId="77777777" w:rsidR="003464AC" w:rsidRPr="00D57520" w:rsidRDefault="003464AC" w:rsidP="00233060">
            <w:pPr>
              <w:spacing w:line="276" w:lineRule="auto"/>
              <w:jc w:val="center"/>
              <w:rPr>
                <w:szCs w:val="24"/>
              </w:rPr>
            </w:pPr>
          </w:p>
        </w:tc>
        <w:tc>
          <w:tcPr>
            <w:tcW w:w="1070" w:type="dxa"/>
          </w:tcPr>
          <w:p w14:paraId="4D7CA5CB" w14:textId="77777777" w:rsidR="003464AC" w:rsidRPr="00D57520" w:rsidRDefault="003464AC" w:rsidP="00233060">
            <w:pPr>
              <w:spacing w:line="276" w:lineRule="auto"/>
              <w:jc w:val="center"/>
              <w:rPr>
                <w:szCs w:val="24"/>
              </w:rPr>
            </w:pPr>
          </w:p>
        </w:tc>
        <w:tc>
          <w:tcPr>
            <w:tcW w:w="1432" w:type="dxa"/>
          </w:tcPr>
          <w:p w14:paraId="41F14233" w14:textId="77777777" w:rsidR="003464AC" w:rsidRPr="00D57520" w:rsidRDefault="003464AC" w:rsidP="00233060">
            <w:pPr>
              <w:spacing w:line="276" w:lineRule="auto"/>
              <w:jc w:val="center"/>
              <w:rPr>
                <w:szCs w:val="24"/>
              </w:rPr>
            </w:pPr>
          </w:p>
        </w:tc>
        <w:tc>
          <w:tcPr>
            <w:tcW w:w="1358" w:type="dxa"/>
          </w:tcPr>
          <w:p w14:paraId="5F85761E" w14:textId="77777777" w:rsidR="003464AC" w:rsidRPr="00D57520" w:rsidRDefault="003464AC" w:rsidP="00233060">
            <w:pPr>
              <w:spacing w:line="276" w:lineRule="auto"/>
              <w:jc w:val="center"/>
              <w:rPr>
                <w:szCs w:val="24"/>
              </w:rPr>
            </w:pPr>
          </w:p>
        </w:tc>
        <w:tc>
          <w:tcPr>
            <w:tcW w:w="1498" w:type="dxa"/>
          </w:tcPr>
          <w:p w14:paraId="1E1143B4" w14:textId="77777777" w:rsidR="003464AC" w:rsidRPr="00D57520" w:rsidRDefault="003464AC" w:rsidP="00233060">
            <w:pPr>
              <w:spacing w:line="276" w:lineRule="auto"/>
              <w:jc w:val="center"/>
              <w:rPr>
                <w:szCs w:val="24"/>
              </w:rPr>
            </w:pPr>
          </w:p>
        </w:tc>
        <w:tc>
          <w:tcPr>
            <w:tcW w:w="1678" w:type="dxa"/>
          </w:tcPr>
          <w:p w14:paraId="175F0BF6" w14:textId="77777777" w:rsidR="003464AC" w:rsidRPr="00D57520" w:rsidRDefault="003464AC" w:rsidP="00233060">
            <w:pPr>
              <w:spacing w:line="276" w:lineRule="auto"/>
              <w:jc w:val="center"/>
              <w:rPr>
                <w:szCs w:val="24"/>
              </w:rPr>
            </w:pPr>
          </w:p>
        </w:tc>
        <w:tc>
          <w:tcPr>
            <w:tcW w:w="1678" w:type="dxa"/>
          </w:tcPr>
          <w:p w14:paraId="345A9F5B" w14:textId="77777777" w:rsidR="003464AC" w:rsidRPr="00D57520" w:rsidRDefault="003464AC" w:rsidP="00233060">
            <w:pPr>
              <w:spacing w:line="276" w:lineRule="auto"/>
              <w:jc w:val="center"/>
              <w:rPr>
                <w:szCs w:val="24"/>
              </w:rPr>
            </w:pPr>
          </w:p>
        </w:tc>
        <w:tc>
          <w:tcPr>
            <w:tcW w:w="1316" w:type="dxa"/>
          </w:tcPr>
          <w:p w14:paraId="13A02860" w14:textId="77777777" w:rsidR="003464AC" w:rsidRPr="00D57520" w:rsidRDefault="003464AC" w:rsidP="00233060">
            <w:pPr>
              <w:spacing w:line="276" w:lineRule="auto"/>
              <w:jc w:val="center"/>
              <w:rPr>
                <w:szCs w:val="24"/>
              </w:rPr>
            </w:pPr>
          </w:p>
        </w:tc>
      </w:tr>
      <w:tr w:rsidR="003464AC" w:rsidRPr="00D57520" w14:paraId="360030B1" w14:textId="77777777" w:rsidTr="00233060">
        <w:tc>
          <w:tcPr>
            <w:tcW w:w="1661" w:type="dxa"/>
          </w:tcPr>
          <w:p w14:paraId="760FA4CA" w14:textId="77777777" w:rsidR="003464AC" w:rsidRPr="00D57520" w:rsidRDefault="003464AC" w:rsidP="00233060">
            <w:pPr>
              <w:spacing w:line="276" w:lineRule="auto"/>
              <w:jc w:val="center"/>
              <w:rPr>
                <w:szCs w:val="24"/>
              </w:rPr>
            </w:pPr>
          </w:p>
        </w:tc>
        <w:tc>
          <w:tcPr>
            <w:tcW w:w="760" w:type="dxa"/>
          </w:tcPr>
          <w:p w14:paraId="5131CB6D" w14:textId="77777777" w:rsidR="003464AC" w:rsidRPr="00D57520" w:rsidRDefault="003464AC" w:rsidP="00233060">
            <w:pPr>
              <w:spacing w:line="276" w:lineRule="auto"/>
              <w:jc w:val="center"/>
              <w:rPr>
                <w:szCs w:val="24"/>
              </w:rPr>
            </w:pPr>
          </w:p>
        </w:tc>
        <w:tc>
          <w:tcPr>
            <w:tcW w:w="1070" w:type="dxa"/>
          </w:tcPr>
          <w:p w14:paraId="7E55F0AE" w14:textId="77777777" w:rsidR="003464AC" w:rsidRPr="00D57520" w:rsidRDefault="003464AC" w:rsidP="00233060">
            <w:pPr>
              <w:spacing w:line="276" w:lineRule="auto"/>
              <w:jc w:val="center"/>
              <w:rPr>
                <w:szCs w:val="24"/>
              </w:rPr>
            </w:pPr>
          </w:p>
        </w:tc>
        <w:tc>
          <w:tcPr>
            <w:tcW w:w="1432" w:type="dxa"/>
          </w:tcPr>
          <w:p w14:paraId="41FF4C7B" w14:textId="77777777" w:rsidR="003464AC" w:rsidRPr="00D57520" w:rsidRDefault="003464AC" w:rsidP="00233060">
            <w:pPr>
              <w:spacing w:line="276" w:lineRule="auto"/>
              <w:jc w:val="center"/>
              <w:rPr>
                <w:szCs w:val="24"/>
              </w:rPr>
            </w:pPr>
          </w:p>
        </w:tc>
        <w:tc>
          <w:tcPr>
            <w:tcW w:w="1358" w:type="dxa"/>
          </w:tcPr>
          <w:p w14:paraId="7A25DB87" w14:textId="77777777" w:rsidR="003464AC" w:rsidRPr="00D57520" w:rsidRDefault="003464AC" w:rsidP="00233060">
            <w:pPr>
              <w:spacing w:line="276" w:lineRule="auto"/>
              <w:jc w:val="center"/>
              <w:rPr>
                <w:szCs w:val="24"/>
              </w:rPr>
            </w:pPr>
          </w:p>
        </w:tc>
        <w:tc>
          <w:tcPr>
            <w:tcW w:w="1498" w:type="dxa"/>
          </w:tcPr>
          <w:p w14:paraId="1963C9E0" w14:textId="77777777" w:rsidR="003464AC" w:rsidRPr="00D57520" w:rsidRDefault="003464AC" w:rsidP="00233060">
            <w:pPr>
              <w:spacing w:line="276" w:lineRule="auto"/>
              <w:jc w:val="center"/>
              <w:rPr>
                <w:szCs w:val="24"/>
              </w:rPr>
            </w:pPr>
          </w:p>
        </w:tc>
        <w:tc>
          <w:tcPr>
            <w:tcW w:w="1678" w:type="dxa"/>
          </w:tcPr>
          <w:p w14:paraId="2444455B" w14:textId="77777777" w:rsidR="003464AC" w:rsidRPr="00D57520" w:rsidRDefault="003464AC" w:rsidP="00233060">
            <w:pPr>
              <w:spacing w:line="276" w:lineRule="auto"/>
              <w:jc w:val="center"/>
              <w:rPr>
                <w:szCs w:val="24"/>
              </w:rPr>
            </w:pPr>
          </w:p>
        </w:tc>
        <w:tc>
          <w:tcPr>
            <w:tcW w:w="1678" w:type="dxa"/>
          </w:tcPr>
          <w:p w14:paraId="6A2589A0" w14:textId="77777777" w:rsidR="003464AC" w:rsidRPr="00D57520" w:rsidRDefault="003464AC" w:rsidP="00233060">
            <w:pPr>
              <w:spacing w:line="276" w:lineRule="auto"/>
              <w:jc w:val="center"/>
              <w:rPr>
                <w:szCs w:val="24"/>
              </w:rPr>
            </w:pPr>
          </w:p>
        </w:tc>
        <w:tc>
          <w:tcPr>
            <w:tcW w:w="1316" w:type="dxa"/>
          </w:tcPr>
          <w:p w14:paraId="3D1DA999" w14:textId="77777777" w:rsidR="003464AC" w:rsidRPr="00D57520" w:rsidRDefault="003464AC" w:rsidP="00233060">
            <w:pPr>
              <w:spacing w:line="276" w:lineRule="auto"/>
              <w:jc w:val="center"/>
              <w:rPr>
                <w:szCs w:val="24"/>
              </w:rPr>
            </w:pPr>
          </w:p>
        </w:tc>
      </w:tr>
      <w:tr w:rsidR="003464AC" w:rsidRPr="00D57520" w14:paraId="7B6ED88E" w14:textId="77777777" w:rsidTr="00233060">
        <w:tc>
          <w:tcPr>
            <w:tcW w:w="1661" w:type="dxa"/>
          </w:tcPr>
          <w:p w14:paraId="4058D589" w14:textId="77777777" w:rsidR="003464AC" w:rsidRPr="00D57520" w:rsidRDefault="003464AC" w:rsidP="00233060">
            <w:pPr>
              <w:spacing w:line="276" w:lineRule="auto"/>
              <w:jc w:val="center"/>
              <w:rPr>
                <w:szCs w:val="24"/>
              </w:rPr>
            </w:pPr>
          </w:p>
        </w:tc>
        <w:tc>
          <w:tcPr>
            <w:tcW w:w="760" w:type="dxa"/>
          </w:tcPr>
          <w:p w14:paraId="2B04BD71" w14:textId="77777777" w:rsidR="003464AC" w:rsidRPr="00D57520" w:rsidRDefault="003464AC" w:rsidP="00233060">
            <w:pPr>
              <w:spacing w:line="276" w:lineRule="auto"/>
              <w:jc w:val="center"/>
              <w:rPr>
                <w:szCs w:val="24"/>
              </w:rPr>
            </w:pPr>
          </w:p>
        </w:tc>
        <w:tc>
          <w:tcPr>
            <w:tcW w:w="1070" w:type="dxa"/>
          </w:tcPr>
          <w:p w14:paraId="6FE45544" w14:textId="77777777" w:rsidR="003464AC" w:rsidRPr="00D57520" w:rsidRDefault="003464AC" w:rsidP="00233060">
            <w:pPr>
              <w:spacing w:line="276" w:lineRule="auto"/>
              <w:jc w:val="center"/>
              <w:rPr>
                <w:szCs w:val="24"/>
              </w:rPr>
            </w:pPr>
          </w:p>
        </w:tc>
        <w:tc>
          <w:tcPr>
            <w:tcW w:w="1432" w:type="dxa"/>
          </w:tcPr>
          <w:p w14:paraId="25A7FAE8" w14:textId="77777777" w:rsidR="003464AC" w:rsidRPr="00D57520" w:rsidRDefault="003464AC" w:rsidP="00233060">
            <w:pPr>
              <w:spacing w:line="276" w:lineRule="auto"/>
              <w:jc w:val="center"/>
              <w:rPr>
                <w:szCs w:val="24"/>
              </w:rPr>
            </w:pPr>
          </w:p>
        </w:tc>
        <w:tc>
          <w:tcPr>
            <w:tcW w:w="1358" w:type="dxa"/>
          </w:tcPr>
          <w:p w14:paraId="38514AA8" w14:textId="77777777" w:rsidR="003464AC" w:rsidRPr="00D57520" w:rsidRDefault="003464AC" w:rsidP="00233060">
            <w:pPr>
              <w:spacing w:line="276" w:lineRule="auto"/>
              <w:jc w:val="center"/>
              <w:rPr>
                <w:szCs w:val="24"/>
              </w:rPr>
            </w:pPr>
          </w:p>
        </w:tc>
        <w:tc>
          <w:tcPr>
            <w:tcW w:w="1498" w:type="dxa"/>
          </w:tcPr>
          <w:p w14:paraId="21A9E799" w14:textId="77777777" w:rsidR="003464AC" w:rsidRPr="00D57520" w:rsidRDefault="003464AC" w:rsidP="00233060">
            <w:pPr>
              <w:spacing w:line="276" w:lineRule="auto"/>
              <w:jc w:val="center"/>
              <w:rPr>
                <w:szCs w:val="24"/>
              </w:rPr>
            </w:pPr>
          </w:p>
        </w:tc>
        <w:tc>
          <w:tcPr>
            <w:tcW w:w="1678" w:type="dxa"/>
          </w:tcPr>
          <w:p w14:paraId="0E26A6E3" w14:textId="77777777" w:rsidR="003464AC" w:rsidRPr="00D57520" w:rsidRDefault="003464AC" w:rsidP="00233060">
            <w:pPr>
              <w:spacing w:line="276" w:lineRule="auto"/>
              <w:jc w:val="center"/>
              <w:rPr>
                <w:szCs w:val="24"/>
              </w:rPr>
            </w:pPr>
          </w:p>
        </w:tc>
        <w:tc>
          <w:tcPr>
            <w:tcW w:w="1678" w:type="dxa"/>
          </w:tcPr>
          <w:p w14:paraId="7BDCFED2" w14:textId="77777777" w:rsidR="003464AC" w:rsidRPr="00D57520" w:rsidRDefault="003464AC" w:rsidP="00233060">
            <w:pPr>
              <w:spacing w:line="276" w:lineRule="auto"/>
              <w:jc w:val="center"/>
              <w:rPr>
                <w:szCs w:val="24"/>
              </w:rPr>
            </w:pPr>
          </w:p>
        </w:tc>
        <w:tc>
          <w:tcPr>
            <w:tcW w:w="1316" w:type="dxa"/>
          </w:tcPr>
          <w:p w14:paraId="6828AC82" w14:textId="77777777" w:rsidR="003464AC" w:rsidRPr="00D57520" w:rsidRDefault="003464AC" w:rsidP="00233060">
            <w:pPr>
              <w:spacing w:line="276" w:lineRule="auto"/>
              <w:jc w:val="center"/>
              <w:rPr>
                <w:szCs w:val="24"/>
              </w:rPr>
            </w:pPr>
          </w:p>
        </w:tc>
      </w:tr>
    </w:tbl>
    <w:p w14:paraId="6FB61CBA" w14:textId="07F248AB" w:rsidR="001671CA" w:rsidRDefault="003464AC" w:rsidP="00C914F3">
      <w:pPr>
        <w:spacing w:before="120" w:after="0" w:line="276" w:lineRule="auto"/>
      </w:pPr>
      <w:r>
        <w:rPr>
          <w:rFonts w:eastAsia="Calibri" w:cs="Times New Roman"/>
          <w:szCs w:val="24"/>
        </w:rPr>
        <w:t>Organization includes the name</w:t>
      </w:r>
      <w:r w:rsidRPr="00D57520">
        <w:rPr>
          <w:rFonts w:eastAsia="Calibri" w:cs="Times New Roman"/>
          <w:szCs w:val="24"/>
        </w:rPr>
        <w:t xml:space="preserve"> of </w:t>
      </w:r>
      <w:r>
        <w:rPr>
          <w:rFonts w:eastAsia="Calibri" w:cs="Times New Roman"/>
          <w:szCs w:val="24"/>
        </w:rPr>
        <w:t xml:space="preserve">the </w:t>
      </w:r>
      <w:r w:rsidRPr="00D57520">
        <w:rPr>
          <w:rFonts w:eastAsia="Calibri" w:cs="Times New Roman"/>
          <w:szCs w:val="24"/>
        </w:rPr>
        <w:t>school sponsored organization or activity.</w:t>
      </w:r>
      <w:r>
        <w:rPr>
          <w:rFonts w:eastAsia="Calibri" w:cs="Times New Roman"/>
          <w:szCs w:val="24"/>
        </w:rPr>
        <w:t xml:space="preserve"> </w:t>
      </w:r>
      <w:r w:rsidRPr="00D57520">
        <w:rPr>
          <w:rFonts w:eastAsia="Calibri" w:cs="Times New Roman"/>
          <w:szCs w:val="24"/>
        </w:rPr>
        <w:t>If the fundraiser spans multiple dates, each date must be recorded as a separate fundraiser.</w:t>
      </w:r>
      <w:r>
        <w:rPr>
          <w:rFonts w:eastAsia="Calibri" w:cs="Times New Roman"/>
          <w:szCs w:val="24"/>
        </w:rPr>
        <w:t xml:space="preserve"> </w:t>
      </w:r>
      <w:r w:rsidRPr="00D57520">
        <w:rPr>
          <w:rFonts w:eastAsia="Calibri" w:cs="Times New Roman"/>
          <w:szCs w:val="24"/>
        </w:rPr>
        <w:t>Foods or beverage fundraisers may not be held during school meal service times. This includes from 6:00 a.m. to the end of the breakfast period and from the beginning of the first lunch period to the end of the last lunch period</w:t>
      </w:r>
      <w:r w:rsidR="00C914F3">
        <w:rPr>
          <w:rFonts w:eastAsia="Calibri" w:cs="Times New Roman"/>
          <w:szCs w:val="24"/>
        </w:rPr>
        <w:t>.</w:t>
      </w:r>
    </w:p>
    <w:sectPr w:rsidR="001671CA" w:rsidSect="00784C31">
      <w:headerReference w:type="even" r:id="rId26"/>
      <w:headerReference w:type="default" r:id="rId27"/>
      <w:footerReference w:type="default" r:id="rId28"/>
      <w:headerReference w:type="first" r:id="rId29"/>
      <w:footnotePr>
        <w:pos w:val="beneathText"/>
      </w:footnotePr>
      <w:endnotePr>
        <w:numFmt w:val="decimal"/>
      </w:endnotePr>
      <w:type w:val="continuous"/>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040B" w14:textId="77777777" w:rsidR="002C0F10" w:rsidRDefault="002C0F10" w:rsidP="002C0F10">
      <w:pPr>
        <w:spacing w:after="0" w:line="240" w:lineRule="auto"/>
      </w:pPr>
      <w:r>
        <w:separator/>
      </w:r>
    </w:p>
  </w:endnote>
  <w:endnote w:type="continuationSeparator" w:id="0">
    <w:p w14:paraId="1343B87B" w14:textId="77777777" w:rsidR="002C0F10" w:rsidRDefault="002C0F10" w:rsidP="002C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0B86" w14:textId="0EC8882E" w:rsidR="009433B9" w:rsidRDefault="00F636CE" w:rsidP="003374A2">
    <w:pPr>
      <w:pStyle w:val="Footer"/>
      <w:jc w:val="center"/>
    </w:pPr>
    <w:r>
      <w:t xml:space="preserve">Document last modified on </w:t>
    </w:r>
    <w:r w:rsidR="002C0F10">
      <w:t>02/12/2024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C911" w14:textId="0B8EDA3E" w:rsidR="009433B9" w:rsidRDefault="00F636CE" w:rsidP="000263DC">
    <w:pPr>
      <w:pStyle w:val="Footer"/>
      <w:jc w:val="center"/>
    </w:pPr>
    <w:r>
      <w:t xml:space="preserve">Document last modified on </w:t>
    </w:r>
    <w:r w:rsidR="00C46F87">
      <w:t>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77E9F" w14:textId="77777777" w:rsidR="002C0F10" w:rsidRDefault="002C0F10" w:rsidP="002C0F10">
      <w:pPr>
        <w:spacing w:after="0" w:line="240" w:lineRule="auto"/>
      </w:pPr>
      <w:r>
        <w:separator/>
      </w:r>
    </w:p>
  </w:footnote>
  <w:footnote w:type="continuationSeparator" w:id="0">
    <w:p w14:paraId="58A48A3C" w14:textId="77777777" w:rsidR="002C0F10" w:rsidRDefault="002C0F10" w:rsidP="002C0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00535"/>
      <w:docPartObj>
        <w:docPartGallery w:val="Page Numbers (Top of Page)"/>
        <w:docPartUnique/>
      </w:docPartObj>
    </w:sdtPr>
    <w:sdtEndPr>
      <w:rPr>
        <w:noProof/>
      </w:rPr>
    </w:sdtEndPr>
    <w:sdtContent>
      <w:p w14:paraId="79FDEB9D" w14:textId="77777777" w:rsidR="009433B9" w:rsidRDefault="00F636CE">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14:paraId="1D44D754" w14:textId="77777777" w:rsidR="009433B9" w:rsidRDefault="005F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26E3" w14:textId="77777777" w:rsidR="009433B9" w:rsidRDefault="005F2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813393"/>
      <w:docPartObj>
        <w:docPartGallery w:val="Page Numbers (Top of Page)"/>
        <w:docPartUnique/>
      </w:docPartObj>
    </w:sdtPr>
    <w:sdtEndPr>
      <w:rPr>
        <w:noProof/>
      </w:rPr>
    </w:sdtEndPr>
    <w:sdtContent>
      <w:p w14:paraId="040DBFC4" w14:textId="77777777" w:rsidR="00904CE8" w:rsidRDefault="00F636CE">
        <w:pPr>
          <w:pStyle w:val="Header"/>
          <w:jc w:val="right"/>
        </w:pPr>
        <w:r>
          <w:fldChar w:fldCharType="begin"/>
        </w:r>
        <w:r>
          <w:instrText xml:space="preserve"> PAGE   \* MERGEFORMAT </w:instrText>
        </w:r>
        <w:r>
          <w:fldChar w:fldCharType="separate"/>
        </w:r>
        <w:r>
          <w:rPr>
            <w:noProof/>
          </w:rPr>
          <w:t>17</w:t>
        </w:r>
        <w:r>
          <w:rPr>
            <w:noProof/>
          </w:rPr>
          <w:fldChar w:fldCharType="end"/>
        </w:r>
      </w:p>
    </w:sdtContent>
  </w:sdt>
  <w:p w14:paraId="1E8276A8" w14:textId="77777777" w:rsidR="009433B9" w:rsidRDefault="005F2E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538D" w14:textId="77777777" w:rsidR="009433B9" w:rsidRDefault="005F2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72F"/>
    <w:multiLevelType w:val="hybridMultilevel"/>
    <w:tmpl w:val="39A28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850A9"/>
    <w:multiLevelType w:val="hybridMultilevel"/>
    <w:tmpl w:val="5370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B68BF"/>
    <w:multiLevelType w:val="hybridMultilevel"/>
    <w:tmpl w:val="73F8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1561"/>
    <w:multiLevelType w:val="hybridMultilevel"/>
    <w:tmpl w:val="A0E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A7A0B"/>
    <w:multiLevelType w:val="hybridMultilevel"/>
    <w:tmpl w:val="8196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85F39"/>
    <w:multiLevelType w:val="hybridMultilevel"/>
    <w:tmpl w:val="0CFC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B3956"/>
    <w:multiLevelType w:val="hybridMultilevel"/>
    <w:tmpl w:val="F0DCB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44B2F"/>
    <w:multiLevelType w:val="hybridMultilevel"/>
    <w:tmpl w:val="6504C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AD30F0"/>
    <w:multiLevelType w:val="hybridMultilevel"/>
    <w:tmpl w:val="4334B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0C35B9C"/>
    <w:multiLevelType w:val="hybridMultilevel"/>
    <w:tmpl w:val="FB1E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C24DB"/>
    <w:multiLevelType w:val="hybridMultilevel"/>
    <w:tmpl w:val="3914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A44558"/>
    <w:multiLevelType w:val="hybridMultilevel"/>
    <w:tmpl w:val="1D82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253E85"/>
    <w:multiLevelType w:val="hybridMultilevel"/>
    <w:tmpl w:val="8CDEA18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num w:numId="1" w16cid:durableId="1546595875">
    <w:abstractNumId w:val="6"/>
  </w:num>
  <w:num w:numId="2" w16cid:durableId="685248459">
    <w:abstractNumId w:val="7"/>
  </w:num>
  <w:num w:numId="3" w16cid:durableId="350105966">
    <w:abstractNumId w:val="2"/>
  </w:num>
  <w:num w:numId="4" w16cid:durableId="317156940">
    <w:abstractNumId w:val="10"/>
  </w:num>
  <w:num w:numId="5" w16cid:durableId="415129402">
    <w:abstractNumId w:val="12"/>
  </w:num>
  <w:num w:numId="6" w16cid:durableId="250897589">
    <w:abstractNumId w:val="9"/>
  </w:num>
  <w:num w:numId="7" w16cid:durableId="1172647296">
    <w:abstractNumId w:val="5"/>
  </w:num>
  <w:num w:numId="8" w16cid:durableId="1374160705">
    <w:abstractNumId w:val="3"/>
  </w:num>
  <w:num w:numId="9" w16cid:durableId="1894467968">
    <w:abstractNumId w:val="0"/>
  </w:num>
  <w:num w:numId="10" w16cid:durableId="127862439">
    <w:abstractNumId w:val="4"/>
  </w:num>
  <w:num w:numId="11" w16cid:durableId="1494181868">
    <w:abstractNumId w:val="8"/>
  </w:num>
  <w:num w:numId="12" w16cid:durableId="1303999688">
    <w:abstractNumId w:val="1"/>
  </w:num>
  <w:num w:numId="13" w16cid:durableId="213910491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7A"/>
    <w:rsid w:val="001671CA"/>
    <w:rsid w:val="0028334A"/>
    <w:rsid w:val="002C0F10"/>
    <w:rsid w:val="00331905"/>
    <w:rsid w:val="003464AC"/>
    <w:rsid w:val="00507093"/>
    <w:rsid w:val="005F2E4D"/>
    <w:rsid w:val="00767BFE"/>
    <w:rsid w:val="007B15BE"/>
    <w:rsid w:val="00816498"/>
    <w:rsid w:val="00876F39"/>
    <w:rsid w:val="0098258F"/>
    <w:rsid w:val="009F1F7A"/>
    <w:rsid w:val="00AE365E"/>
    <w:rsid w:val="00BF49A2"/>
    <w:rsid w:val="00C46F87"/>
    <w:rsid w:val="00C914F3"/>
    <w:rsid w:val="00D57520"/>
    <w:rsid w:val="00F6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D4B7"/>
  <w15:chartTrackingRefBased/>
  <w15:docId w15:val="{6C106ECF-C51A-4123-9E4B-3F243EE6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F7A"/>
    <w:rPr>
      <w:rFonts w:ascii="Times New Roman" w:hAnsi="Times New Roman"/>
      <w:sz w:val="24"/>
    </w:rPr>
  </w:style>
  <w:style w:type="paragraph" w:styleId="Heading1">
    <w:name w:val="heading 1"/>
    <w:basedOn w:val="Normal"/>
    <w:next w:val="Normal"/>
    <w:link w:val="Heading1Char"/>
    <w:uiPriority w:val="9"/>
    <w:qFormat/>
    <w:rsid w:val="009F1F7A"/>
    <w:pPr>
      <w:keepNext/>
      <w:keepLines/>
      <w:spacing w:before="240" w:after="240" w:line="240" w:lineRule="auto"/>
      <w:jc w:val="center"/>
      <w:outlineLvl w:val="0"/>
    </w:pPr>
    <w:rPr>
      <w:rFonts w:eastAsiaTheme="majorEastAsia" w:cs="Times New Roman"/>
      <w:b/>
      <w:i/>
      <w:sz w:val="40"/>
      <w:szCs w:val="32"/>
    </w:rPr>
  </w:style>
  <w:style w:type="paragraph" w:styleId="Heading2">
    <w:name w:val="heading 2"/>
    <w:basedOn w:val="Normal"/>
    <w:next w:val="Normal"/>
    <w:link w:val="Heading2Char"/>
    <w:uiPriority w:val="9"/>
    <w:unhideWhenUsed/>
    <w:qFormat/>
    <w:rsid w:val="009F1F7A"/>
    <w:pPr>
      <w:keepNext/>
      <w:keepLines/>
      <w:spacing w:before="240" w:after="5640"/>
      <w:jc w:val="center"/>
      <w:outlineLvl w:val="1"/>
    </w:pPr>
    <w:rPr>
      <w:rFonts w:eastAsiaTheme="majorEastAsia" w:cstheme="majorBidi"/>
      <w:b/>
      <w:iCs/>
      <w:sz w:val="56"/>
      <w:szCs w:val="56"/>
    </w:rPr>
  </w:style>
  <w:style w:type="paragraph" w:styleId="Heading3">
    <w:name w:val="heading 3"/>
    <w:basedOn w:val="Normal"/>
    <w:next w:val="Normal"/>
    <w:link w:val="Heading3Char"/>
    <w:uiPriority w:val="9"/>
    <w:unhideWhenUsed/>
    <w:qFormat/>
    <w:rsid w:val="009F1F7A"/>
    <w:pPr>
      <w:keepNext/>
      <w:keepLines/>
      <w:spacing w:before="240" w:after="240" w:line="276" w:lineRule="auto"/>
      <w:outlineLvl w:val="2"/>
    </w:pPr>
    <w:rPr>
      <w:rFonts w:eastAsiaTheme="majorEastAsia" w:cs="Times New Roman"/>
      <w:b/>
      <w:szCs w:val="24"/>
    </w:rPr>
  </w:style>
  <w:style w:type="paragraph" w:styleId="Heading4">
    <w:name w:val="heading 4"/>
    <w:basedOn w:val="Normal"/>
    <w:next w:val="Normal"/>
    <w:link w:val="Heading4Char"/>
    <w:uiPriority w:val="9"/>
    <w:unhideWhenUsed/>
    <w:qFormat/>
    <w:rsid w:val="009F1F7A"/>
    <w:pPr>
      <w:keepNext/>
      <w:keepLines/>
      <w:spacing w:before="240" w:after="240" w:line="276" w:lineRule="auto"/>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9F1F7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F7A"/>
    <w:rPr>
      <w:rFonts w:ascii="Times New Roman" w:eastAsiaTheme="majorEastAsia" w:hAnsi="Times New Roman" w:cs="Times New Roman"/>
      <w:b/>
      <w:i/>
      <w:sz w:val="40"/>
      <w:szCs w:val="32"/>
    </w:rPr>
  </w:style>
  <w:style w:type="character" w:customStyle="1" w:styleId="Heading2Char">
    <w:name w:val="Heading 2 Char"/>
    <w:basedOn w:val="DefaultParagraphFont"/>
    <w:link w:val="Heading2"/>
    <w:uiPriority w:val="9"/>
    <w:rsid w:val="009F1F7A"/>
    <w:rPr>
      <w:rFonts w:ascii="Times New Roman" w:eastAsiaTheme="majorEastAsia" w:hAnsi="Times New Roman" w:cstheme="majorBidi"/>
      <w:b/>
      <w:iCs/>
      <w:sz w:val="56"/>
      <w:szCs w:val="56"/>
    </w:rPr>
  </w:style>
  <w:style w:type="character" w:customStyle="1" w:styleId="Heading3Char">
    <w:name w:val="Heading 3 Char"/>
    <w:basedOn w:val="DefaultParagraphFont"/>
    <w:link w:val="Heading3"/>
    <w:uiPriority w:val="9"/>
    <w:rsid w:val="009F1F7A"/>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uiPriority w:val="9"/>
    <w:rsid w:val="009F1F7A"/>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semiHidden/>
    <w:rsid w:val="009F1F7A"/>
    <w:rPr>
      <w:rFonts w:asciiTheme="majorHAnsi" w:eastAsiaTheme="majorEastAsia" w:hAnsiTheme="majorHAnsi" w:cstheme="majorBidi"/>
      <w:color w:val="2F5496" w:themeColor="accent1" w:themeShade="BF"/>
      <w:sz w:val="24"/>
    </w:rPr>
  </w:style>
  <w:style w:type="paragraph" w:styleId="NoSpacing">
    <w:name w:val="No Spacing"/>
    <w:autoRedefine/>
    <w:uiPriority w:val="1"/>
    <w:qFormat/>
    <w:rsid w:val="009F1F7A"/>
    <w:pPr>
      <w:spacing w:after="0" w:line="240" w:lineRule="auto"/>
    </w:pPr>
    <w:rPr>
      <w:rFonts w:ascii="Times New Roman" w:hAnsi="Times New Roman"/>
      <w:sz w:val="24"/>
    </w:rPr>
  </w:style>
  <w:style w:type="paragraph" w:styleId="ListParagraph">
    <w:name w:val="List Paragraph"/>
    <w:basedOn w:val="Normal"/>
    <w:uiPriority w:val="34"/>
    <w:qFormat/>
    <w:rsid w:val="009F1F7A"/>
    <w:pPr>
      <w:ind w:left="720"/>
      <w:contextualSpacing/>
    </w:pPr>
    <w:rPr>
      <w:rFonts w:asciiTheme="minorHAnsi" w:hAnsiTheme="minorHAnsi"/>
      <w:sz w:val="22"/>
    </w:rPr>
  </w:style>
  <w:style w:type="character" w:styleId="Hyperlink">
    <w:name w:val="Hyperlink"/>
    <w:basedOn w:val="DefaultParagraphFont"/>
    <w:uiPriority w:val="99"/>
    <w:unhideWhenUsed/>
    <w:rsid w:val="009F1F7A"/>
    <w:rPr>
      <w:color w:val="0000FF"/>
      <w:u w:val="single"/>
    </w:rPr>
  </w:style>
  <w:style w:type="character" w:styleId="FollowedHyperlink">
    <w:name w:val="FollowedHyperlink"/>
    <w:basedOn w:val="DefaultParagraphFont"/>
    <w:uiPriority w:val="99"/>
    <w:semiHidden/>
    <w:unhideWhenUsed/>
    <w:rsid w:val="009F1F7A"/>
    <w:rPr>
      <w:color w:val="954F72" w:themeColor="followedHyperlink"/>
      <w:u w:val="single"/>
    </w:rPr>
  </w:style>
  <w:style w:type="table" w:styleId="TableGrid">
    <w:name w:val="Table Grid"/>
    <w:basedOn w:val="TableNormal"/>
    <w:rsid w:val="009F1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9F1F7A"/>
    <w:pPr>
      <w:spacing w:after="0" w:line="240" w:lineRule="auto"/>
    </w:pPr>
    <w:rPr>
      <w:rFonts w:ascii="Cambria" w:eastAsia="Cambria" w:hAnsi="Cambria" w:cs="Times New Roman"/>
      <w:szCs w:val="24"/>
    </w:rPr>
  </w:style>
  <w:style w:type="character" w:customStyle="1" w:styleId="EndnoteTextChar">
    <w:name w:val="Endnote Text Char"/>
    <w:basedOn w:val="DefaultParagraphFont"/>
    <w:link w:val="EndnoteText"/>
    <w:uiPriority w:val="99"/>
    <w:rsid w:val="009F1F7A"/>
    <w:rPr>
      <w:rFonts w:ascii="Cambria" w:eastAsia="Cambria" w:hAnsi="Cambria" w:cs="Times New Roman"/>
      <w:sz w:val="24"/>
      <w:szCs w:val="24"/>
    </w:rPr>
  </w:style>
  <w:style w:type="character" w:styleId="EndnoteReference">
    <w:name w:val="endnote reference"/>
    <w:uiPriority w:val="99"/>
    <w:unhideWhenUsed/>
    <w:rsid w:val="009F1F7A"/>
    <w:rPr>
      <w:vertAlign w:val="superscript"/>
    </w:rPr>
  </w:style>
  <w:style w:type="paragraph" w:customStyle="1" w:styleId="bullets">
    <w:name w:val="bullets"/>
    <w:basedOn w:val="Normal"/>
    <w:qFormat/>
    <w:rsid w:val="009F1F7A"/>
    <w:pPr>
      <w:spacing w:after="240" w:line="288" w:lineRule="auto"/>
    </w:pPr>
    <w:rPr>
      <w:rFonts w:eastAsia="Times New Roman" w:cs="Times New Roman"/>
      <w:szCs w:val="24"/>
    </w:rPr>
  </w:style>
  <w:style w:type="paragraph" w:styleId="Header">
    <w:name w:val="header"/>
    <w:basedOn w:val="Normal"/>
    <w:link w:val="HeaderChar"/>
    <w:uiPriority w:val="99"/>
    <w:unhideWhenUsed/>
    <w:rsid w:val="009F1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F7A"/>
    <w:rPr>
      <w:rFonts w:ascii="Times New Roman" w:hAnsi="Times New Roman"/>
      <w:sz w:val="24"/>
    </w:rPr>
  </w:style>
  <w:style w:type="paragraph" w:styleId="Footer">
    <w:name w:val="footer"/>
    <w:basedOn w:val="Normal"/>
    <w:link w:val="FooterChar"/>
    <w:uiPriority w:val="99"/>
    <w:unhideWhenUsed/>
    <w:rsid w:val="009F1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F7A"/>
    <w:rPr>
      <w:rFonts w:ascii="Times New Roman" w:hAnsi="Times New Roman"/>
      <w:sz w:val="24"/>
    </w:rPr>
  </w:style>
  <w:style w:type="character" w:styleId="CommentReference">
    <w:name w:val="annotation reference"/>
    <w:uiPriority w:val="99"/>
    <w:semiHidden/>
    <w:unhideWhenUsed/>
    <w:rsid w:val="009F1F7A"/>
    <w:rPr>
      <w:sz w:val="16"/>
      <w:szCs w:val="16"/>
    </w:rPr>
  </w:style>
  <w:style w:type="paragraph" w:styleId="CommentText">
    <w:name w:val="annotation text"/>
    <w:basedOn w:val="Normal"/>
    <w:link w:val="CommentTextChar"/>
    <w:uiPriority w:val="99"/>
    <w:unhideWhenUsed/>
    <w:rsid w:val="009F1F7A"/>
    <w:pPr>
      <w:spacing w:after="200" w:line="240" w:lineRule="auto"/>
    </w:pPr>
    <w:rPr>
      <w:rFonts w:ascii="Cambria" w:eastAsia="Cambria" w:hAnsi="Cambria" w:cs="Times New Roman"/>
      <w:sz w:val="20"/>
      <w:szCs w:val="20"/>
    </w:rPr>
  </w:style>
  <w:style w:type="character" w:customStyle="1" w:styleId="CommentTextChar">
    <w:name w:val="Comment Text Char"/>
    <w:basedOn w:val="DefaultParagraphFont"/>
    <w:link w:val="CommentText"/>
    <w:uiPriority w:val="99"/>
    <w:rsid w:val="009F1F7A"/>
    <w:rPr>
      <w:rFonts w:ascii="Cambria" w:eastAsia="Cambria" w:hAnsi="Cambria" w:cs="Times New Roman"/>
      <w:sz w:val="20"/>
      <w:szCs w:val="20"/>
    </w:rPr>
  </w:style>
  <w:style w:type="paragraph" w:styleId="TOCHeading">
    <w:name w:val="TOC Heading"/>
    <w:basedOn w:val="Heading1"/>
    <w:next w:val="Normal"/>
    <w:uiPriority w:val="39"/>
    <w:unhideWhenUsed/>
    <w:qFormat/>
    <w:rsid w:val="009F1F7A"/>
    <w:pPr>
      <w:spacing w:after="0" w:line="259" w:lineRule="auto"/>
      <w:jc w:val="left"/>
      <w:outlineLvl w:val="9"/>
    </w:pPr>
    <w:rPr>
      <w:rFonts w:asciiTheme="majorHAnsi" w:hAnsiTheme="majorHAnsi" w:cstheme="majorBidi"/>
      <w:b w:val="0"/>
      <w:i w:val="0"/>
      <w:color w:val="2F5496" w:themeColor="accent1" w:themeShade="BF"/>
      <w:sz w:val="32"/>
    </w:rPr>
  </w:style>
  <w:style w:type="paragraph" w:styleId="TOC1">
    <w:name w:val="toc 1"/>
    <w:basedOn w:val="Normal"/>
    <w:next w:val="Normal"/>
    <w:autoRedefine/>
    <w:uiPriority w:val="39"/>
    <w:unhideWhenUsed/>
    <w:rsid w:val="009F1F7A"/>
    <w:pPr>
      <w:spacing w:after="100"/>
    </w:pPr>
  </w:style>
  <w:style w:type="paragraph" w:styleId="TOC2">
    <w:name w:val="toc 2"/>
    <w:basedOn w:val="Normal"/>
    <w:next w:val="Normal"/>
    <w:autoRedefine/>
    <w:uiPriority w:val="39"/>
    <w:unhideWhenUsed/>
    <w:rsid w:val="009F1F7A"/>
    <w:pPr>
      <w:tabs>
        <w:tab w:val="right" w:leader="dot" w:pos="9350"/>
      </w:tabs>
      <w:spacing w:after="100"/>
      <w:ind w:left="480"/>
    </w:pPr>
  </w:style>
  <w:style w:type="paragraph" w:styleId="TOC3">
    <w:name w:val="toc 3"/>
    <w:basedOn w:val="Normal"/>
    <w:next w:val="Normal"/>
    <w:autoRedefine/>
    <w:uiPriority w:val="39"/>
    <w:unhideWhenUsed/>
    <w:rsid w:val="00767BFE"/>
    <w:pPr>
      <w:tabs>
        <w:tab w:val="right" w:leader="dot" w:pos="9350"/>
      </w:tabs>
      <w:spacing w:after="100"/>
      <w:ind w:firstLine="480"/>
    </w:pPr>
    <w:rPr>
      <w:noProof/>
      <w:szCs w:val="24"/>
    </w:rPr>
  </w:style>
  <w:style w:type="paragraph" w:styleId="NormalWeb">
    <w:name w:val="Normal (Web)"/>
    <w:basedOn w:val="Normal"/>
    <w:uiPriority w:val="99"/>
    <w:unhideWhenUsed/>
    <w:rsid w:val="009F1F7A"/>
    <w:pPr>
      <w:spacing w:before="100" w:beforeAutospacing="1" w:after="100" w:afterAutospacing="1"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9F1F7A"/>
    <w:rPr>
      <w:color w:val="605E5C"/>
      <w:shd w:val="clear" w:color="auto" w:fill="E1DFDD"/>
    </w:rPr>
  </w:style>
  <w:style w:type="paragraph" w:styleId="BalloonText">
    <w:name w:val="Balloon Text"/>
    <w:basedOn w:val="Normal"/>
    <w:link w:val="BalloonTextChar"/>
    <w:uiPriority w:val="99"/>
    <w:semiHidden/>
    <w:unhideWhenUsed/>
    <w:rsid w:val="009F1F7A"/>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9F1F7A"/>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9F1F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1F7A"/>
    <w:rPr>
      <w:rFonts w:ascii="Times New Roman" w:hAnsi="Times New Roman"/>
      <w:sz w:val="20"/>
      <w:szCs w:val="20"/>
    </w:rPr>
  </w:style>
  <w:style w:type="character" w:styleId="FootnoteReference">
    <w:name w:val="footnote reference"/>
    <w:basedOn w:val="DefaultParagraphFont"/>
    <w:uiPriority w:val="99"/>
    <w:semiHidden/>
    <w:unhideWhenUsed/>
    <w:rsid w:val="009F1F7A"/>
    <w:rPr>
      <w:vertAlign w:val="superscript"/>
    </w:rPr>
  </w:style>
  <w:style w:type="paragraph" w:customStyle="1" w:styleId="sectind">
    <w:name w:val="sectind"/>
    <w:basedOn w:val="Normal"/>
    <w:rsid w:val="009F1F7A"/>
    <w:pPr>
      <w:spacing w:before="100" w:beforeAutospacing="1" w:after="100" w:afterAutospacing="1" w:line="240" w:lineRule="auto"/>
    </w:pPr>
    <w:rPr>
      <w:rFonts w:eastAsia="Times New Roman" w:cs="Times New Roman"/>
      <w:szCs w:val="24"/>
    </w:rPr>
  </w:style>
  <w:style w:type="paragraph" w:customStyle="1" w:styleId="sectbi2">
    <w:name w:val="sectbi2"/>
    <w:basedOn w:val="Normal"/>
    <w:rsid w:val="009F1F7A"/>
    <w:pPr>
      <w:spacing w:before="100" w:beforeAutospacing="1" w:after="100" w:afterAutospacing="1" w:line="240" w:lineRule="auto"/>
    </w:pPr>
    <w:rPr>
      <w:rFonts w:eastAsia="Times New Roman" w:cs="Times New Roman"/>
      <w:szCs w:val="24"/>
    </w:rPr>
  </w:style>
  <w:style w:type="character" w:customStyle="1" w:styleId="TNR3Char">
    <w:name w:val="TNR 3 Char"/>
    <w:basedOn w:val="DefaultParagraphFont"/>
    <w:link w:val="TNR3"/>
    <w:locked/>
    <w:rsid w:val="009F1F7A"/>
    <w:rPr>
      <w:rFonts w:ascii="Times New Roman" w:hAnsi="Times New Roman" w:cs="Times New Roman"/>
      <w:b/>
      <w:i/>
      <w:sz w:val="24"/>
    </w:rPr>
  </w:style>
  <w:style w:type="paragraph" w:customStyle="1" w:styleId="TNR3">
    <w:name w:val="TNR 3"/>
    <w:basedOn w:val="Normal"/>
    <w:link w:val="TNR3Char"/>
    <w:qFormat/>
    <w:rsid w:val="009F1F7A"/>
    <w:pPr>
      <w:spacing w:line="256" w:lineRule="auto"/>
    </w:pPr>
    <w:rPr>
      <w:rFonts w:cs="Times New Roman"/>
      <w:b/>
      <w:i/>
    </w:rPr>
  </w:style>
  <w:style w:type="character" w:customStyle="1" w:styleId="UnresolvedMention2">
    <w:name w:val="Unresolved Mention2"/>
    <w:basedOn w:val="DefaultParagraphFont"/>
    <w:uiPriority w:val="99"/>
    <w:semiHidden/>
    <w:unhideWhenUsed/>
    <w:rsid w:val="009F1F7A"/>
    <w:rPr>
      <w:color w:val="605E5C"/>
      <w:shd w:val="clear" w:color="auto" w:fill="E1DFDD"/>
    </w:rPr>
  </w:style>
  <w:style w:type="character" w:customStyle="1" w:styleId="UnresolvedMention3">
    <w:name w:val="Unresolved Mention3"/>
    <w:basedOn w:val="DefaultParagraphFont"/>
    <w:uiPriority w:val="99"/>
    <w:semiHidden/>
    <w:unhideWhenUsed/>
    <w:rsid w:val="009F1F7A"/>
    <w:rPr>
      <w:color w:val="605E5C"/>
      <w:shd w:val="clear" w:color="auto" w:fill="E1DFDD"/>
    </w:rPr>
  </w:style>
  <w:style w:type="paragraph" w:styleId="TOC4">
    <w:name w:val="toc 4"/>
    <w:basedOn w:val="Normal"/>
    <w:next w:val="Normal"/>
    <w:autoRedefine/>
    <w:uiPriority w:val="39"/>
    <w:unhideWhenUsed/>
    <w:rsid w:val="009F1F7A"/>
    <w:pPr>
      <w:spacing w:after="100"/>
      <w:ind w:left="720"/>
    </w:pPr>
  </w:style>
  <w:style w:type="paragraph" w:customStyle="1" w:styleId="H1">
    <w:name w:val="H1"/>
    <w:basedOn w:val="Heading1"/>
    <w:qFormat/>
    <w:rsid w:val="009F1F7A"/>
    <w:pPr>
      <w:spacing w:before="0" w:after="480" w:line="276" w:lineRule="auto"/>
    </w:pPr>
    <w:rPr>
      <w:rFonts w:cstheme="majorBidi"/>
      <w:i w:val="0"/>
      <w:sz w:val="44"/>
    </w:rPr>
  </w:style>
  <w:style w:type="character" w:styleId="UnresolvedMention">
    <w:name w:val="Unresolved Mention"/>
    <w:basedOn w:val="DefaultParagraphFont"/>
    <w:uiPriority w:val="99"/>
    <w:semiHidden/>
    <w:unhideWhenUsed/>
    <w:rsid w:val="009F1F7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07093"/>
    <w:pPr>
      <w:spacing w:after="160"/>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507093"/>
    <w:rPr>
      <w:rFonts w:ascii="Times New Roman" w:eastAsia="Cambria" w:hAnsi="Times New Roman" w:cs="Times New Roman"/>
      <w:b/>
      <w:bCs/>
      <w:sz w:val="20"/>
      <w:szCs w:val="20"/>
    </w:rPr>
  </w:style>
  <w:style w:type="table" w:customStyle="1" w:styleId="TableGrid1">
    <w:name w:val="Table Grid1"/>
    <w:basedOn w:val="TableNormal"/>
    <w:next w:val="TableGrid"/>
    <w:rsid w:val="00D5752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RNormal">
    <w:name w:val="TNR Normal"/>
    <w:basedOn w:val="Normal"/>
    <w:qFormat/>
    <w:rsid w:val="003464AC"/>
    <w:pPr>
      <w:spacing w:after="0" w:line="240" w:lineRule="auto"/>
    </w:pPr>
    <w:rPr>
      <w:szCs w:val="24"/>
    </w:rPr>
  </w:style>
  <w:style w:type="paragraph" w:customStyle="1" w:styleId="TNR4">
    <w:name w:val="TNR 4"/>
    <w:basedOn w:val="Heading1"/>
    <w:link w:val="TNR4Char"/>
    <w:qFormat/>
    <w:rsid w:val="003464AC"/>
    <w:pPr>
      <w:spacing w:after="120"/>
      <w:jc w:val="left"/>
    </w:pPr>
    <w:rPr>
      <w:b w:val="0"/>
      <w:i w:val="0"/>
      <w:color w:val="2F5496" w:themeColor="accent1" w:themeShade="BF"/>
      <w:sz w:val="24"/>
    </w:rPr>
  </w:style>
  <w:style w:type="character" w:customStyle="1" w:styleId="TNR4Char">
    <w:name w:val="TNR 4 Char"/>
    <w:basedOn w:val="Heading1Char"/>
    <w:link w:val="TNR4"/>
    <w:rsid w:val="003464AC"/>
    <w:rPr>
      <w:rFonts w:ascii="Times New Roman" w:eastAsiaTheme="majorEastAsia" w:hAnsi="Times New Roman" w:cs="Times New Roman"/>
      <w:b w:val="0"/>
      <w:i w:val="0"/>
      <w:color w:val="2F5496" w:themeColor="accent1" w:themeShade="BF"/>
      <w:sz w:val="24"/>
      <w:szCs w:val="32"/>
    </w:rPr>
  </w:style>
  <w:style w:type="paragraph" w:customStyle="1" w:styleId="TNR2">
    <w:name w:val="TNR 2"/>
    <w:basedOn w:val="Heading1"/>
    <w:link w:val="TNR2Char"/>
    <w:qFormat/>
    <w:rsid w:val="003464AC"/>
    <w:rPr>
      <w:color w:val="C00000"/>
    </w:rPr>
  </w:style>
  <w:style w:type="character" w:customStyle="1" w:styleId="TNR2Char">
    <w:name w:val="TNR 2 Char"/>
    <w:basedOn w:val="Heading1Char"/>
    <w:link w:val="TNR2"/>
    <w:rsid w:val="003464AC"/>
    <w:rPr>
      <w:rFonts w:ascii="Times New Roman" w:eastAsiaTheme="majorEastAsia" w:hAnsi="Times New Roman" w:cs="Times New Roman"/>
      <w:b/>
      <w:i/>
      <w:color w:val="C00000"/>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ns.usda.gov/cn/nutrition-standards-all-foods-sold-school-summary-chart" TargetMode="External"/><Relationship Id="rId18" Type="http://schemas.openxmlformats.org/officeDocument/2006/relationships/hyperlink" Target="https://www.healthiergeneration.org/resources/assessment-guide-for-school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wellsat.org/default.a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aw.lis.virginia.gov/admincode/title8/agency20/chapter131/section200/" TargetMode="External"/><Relationship Id="rId25" Type="http://schemas.openxmlformats.org/officeDocument/2006/relationships/hyperlink" Target="https://law.lis.virginia.gov/admincode/title8/agency20/chapter740/" TargetMode="External"/><Relationship Id="rId2" Type="http://schemas.openxmlformats.org/officeDocument/2006/relationships/numbering" Target="numbering.xml"/><Relationship Id="rId16" Type="http://schemas.openxmlformats.org/officeDocument/2006/relationships/hyperlink" Target="https://law.lis.virginia.gov/admincode/title8/agency20/chapter740/section40/" TargetMode="External"/><Relationship Id="rId20" Type="http://schemas.openxmlformats.org/officeDocument/2006/relationships/hyperlink" Target="https://www.doe.virginia.gov/programs-services/school-operations-support-services/school-nutrition/training-resource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fns.usda.gov/school-meals/tools-schools-focusing-smart-snacks" TargetMode="External"/><Relationship Id="rId5" Type="http://schemas.openxmlformats.org/officeDocument/2006/relationships/webSettings" Target="webSettings.xml"/><Relationship Id="rId15" Type="http://schemas.openxmlformats.org/officeDocument/2006/relationships/hyperlink" Target="https://law.lis.virginia.gov/admincode/title8/agency20/chapter740/section35/" TargetMode="External"/><Relationship Id="rId23" Type="http://schemas.openxmlformats.org/officeDocument/2006/relationships/hyperlink" Target="file:///C:\Users\ske85393\Downloads\Healthy%20Celebrations.pdf" TargetMode="External"/><Relationship Id="rId28" Type="http://schemas.openxmlformats.org/officeDocument/2006/relationships/footer" Target="footer2.xml"/><Relationship Id="rId10" Type="http://schemas.openxmlformats.org/officeDocument/2006/relationships/hyperlink" Target="https://www.doe.virginia.gov/programs-services/school-operations-support-services/school-nutrition/training-resources" TargetMode="External"/><Relationship Id="rId19" Type="http://schemas.openxmlformats.org/officeDocument/2006/relationships/hyperlink" Target="https://www.actionforhealthykids.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llsat.org/" TargetMode="External"/><Relationship Id="rId14" Type="http://schemas.openxmlformats.org/officeDocument/2006/relationships/hyperlink" Target="https://law.lis.virginia.gov/admincode/title8/agency20/chapter740/section35/" TargetMode="External"/><Relationship Id="rId22" Type="http://schemas.openxmlformats.org/officeDocument/2006/relationships/hyperlink" Target="https://fns-prod.azureedge.net/sites/default/files/resource-files/USDASmartSnacks_508_62019.pdf"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12EB4-7A56-409B-9075-2682BDCB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23</Pages>
  <Words>7349</Words>
  <Characters>41895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49146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Harbin, Katy (DOE)</dc:creator>
  <cp:keywords/>
  <dc:description/>
  <cp:lastModifiedBy>Harbin, Katy (DOE)</cp:lastModifiedBy>
  <cp:revision>6</cp:revision>
  <dcterms:created xsi:type="dcterms:W3CDTF">2024-02-12T16:04:00Z</dcterms:created>
  <dcterms:modified xsi:type="dcterms:W3CDTF">2024-02-23T21:32:00Z</dcterms:modified>
</cp:coreProperties>
</file>