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4C8CCAE4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</w:t>
      </w:r>
      <w:r w:rsidR="00B10685">
        <w:t>3-2024-</w:t>
      </w:r>
      <w:r w:rsidR="00066BE6">
        <w:t>47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72337B09" w:rsidR="00167950" w:rsidRPr="00A65EE6" w:rsidRDefault="00167950" w:rsidP="00167950">
      <w:r w:rsidRPr="00A65EE6">
        <w:t xml:space="preserve">DATE: </w:t>
      </w:r>
      <w:r w:rsidR="00E762CD">
        <w:t xml:space="preserve">February </w:t>
      </w:r>
      <w:r w:rsidR="009544E7">
        <w:t>8</w:t>
      </w:r>
      <w:r w:rsidR="00B10685">
        <w:t>, 2024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51E13AA8" w14:textId="3C03F537" w:rsidR="00BE5544" w:rsidRPr="00BE5544" w:rsidRDefault="00D2218A" w:rsidP="00BE5544">
      <w:pPr>
        <w:pStyle w:val="Heading2"/>
        <w:rPr>
          <w:sz w:val="31"/>
          <w:szCs w:val="31"/>
        </w:rPr>
      </w:pPr>
      <w:r w:rsidRPr="00045AFE">
        <w:rPr>
          <w:sz w:val="31"/>
          <w:szCs w:val="31"/>
        </w:rPr>
        <w:t xml:space="preserve">SUBJECT: </w:t>
      </w:r>
      <w:r w:rsidR="00556CEE" w:rsidRPr="00556CEE">
        <w:rPr>
          <w:bCs/>
          <w:sz w:val="31"/>
          <w:szCs w:val="31"/>
          <w:lang w:val="en"/>
        </w:rPr>
        <w:t xml:space="preserve">Team Nutrition Readiness and Retention Training Program </w:t>
      </w:r>
      <w:r w:rsidR="00A31F36">
        <w:rPr>
          <w:bCs/>
          <w:sz w:val="31"/>
          <w:szCs w:val="31"/>
          <w:lang w:val="en"/>
        </w:rPr>
        <w:t>Incentive Payment</w:t>
      </w:r>
      <w:r w:rsidR="00556CEE" w:rsidRPr="00556CEE">
        <w:rPr>
          <w:bCs/>
          <w:sz w:val="31"/>
          <w:szCs w:val="31"/>
          <w:lang w:val="en"/>
        </w:rPr>
        <w:t xml:space="preserve"> Notification</w:t>
      </w:r>
      <w:r w:rsidR="00BE5544">
        <w:rPr>
          <w:sz w:val="31"/>
          <w:szCs w:val="31"/>
        </w:rPr>
        <w:t xml:space="preserve"> </w:t>
      </w:r>
    </w:p>
    <w:p w14:paraId="7F91F636" w14:textId="69DCFAB7" w:rsidR="00556CEE" w:rsidRPr="00F43E15" w:rsidRDefault="00556CEE" w:rsidP="00556CEE">
      <w:r w:rsidRPr="00F43E15">
        <w:t xml:space="preserve">The purpose of this memorandum is to </w:t>
      </w:r>
      <w:r w:rsidR="00F5295C">
        <w:t>notify</w:t>
      </w:r>
      <w:r w:rsidRPr="00F43E15">
        <w:t xml:space="preserve"> school food authorities (SFAs) participating in the Team Nutrition Readiness and Retention Training Program (Program) for cafeteria managers</w:t>
      </w:r>
      <w:r w:rsidR="00F5295C">
        <w:t xml:space="preserve"> of their incentive payments</w:t>
      </w:r>
      <w:r w:rsidRPr="00F43E15">
        <w:t xml:space="preserve">. As outlined in </w:t>
      </w:r>
      <w:hyperlink r:id="rId10" w:history="1">
        <w:r w:rsidRPr="00F43E15">
          <w:rPr>
            <w:rStyle w:val="Hyperlink"/>
          </w:rPr>
          <w:t>SNP Memo No. 2022-2023-35</w:t>
        </w:r>
      </w:hyperlink>
      <w:r w:rsidRPr="00F43E15">
        <w:t xml:space="preserve">, each participating school cafeteria manager who completes the Program will receive a $175 incentive. Managers </w:t>
      </w:r>
      <w:r w:rsidR="00E91F69">
        <w:t>were</w:t>
      </w:r>
      <w:r w:rsidRPr="00F43E15">
        <w:t xml:space="preserve"> required to complete the Program (i.e., two hours of e-learning modules plus a six hour in-person workshop) by December 31, 2023, to be eligible for the incentive.</w:t>
      </w:r>
    </w:p>
    <w:p w14:paraId="4D6C4471" w14:textId="5D8B3DC8" w:rsidR="00E7513D" w:rsidRPr="00CD19B3" w:rsidRDefault="00946768" w:rsidP="00CD19B3">
      <w:pPr>
        <w:pStyle w:val="Heading3"/>
        <w:rPr>
          <w:b w:val="0"/>
          <w:szCs w:val="24"/>
        </w:rPr>
      </w:pPr>
      <w:r w:rsidRPr="00CD19B3">
        <w:rPr>
          <w:sz w:val="24"/>
          <w:szCs w:val="24"/>
        </w:rPr>
        <w:t xml:space="preserve">Incentive Payment </w:t>
      </w:r>
      <w:r w:rsidR="00E7513D" w:rsidRPr="00CD19B3">
        <w:rPr>
          <w:sz w:val="24"/>
          <w:szCs w:val="24"/>
        </w:rPr>
        <w:t>Information</w:t>
      </w:r>
    </w:p>
    <w:p w14:paraId="34776382" w14:textId="1ED1C0E1" w:rsidR="00E7513D" w:rsidRPr="00E7513D" w:rsidRDefault="00812E55" w:rsidP="00556CEE">
      <w:pPr>
        <w:rPr>
          <w:rFonts w:cs="Times New Roman"/>
          <w:szCs w:val="24"/>
        </w:rPr>
      </w:pPr>
      <w:r>
        <w:rPr>
          <w:color w:val="000000"/>
        </w:rPr>
        <w:t xml:space="preserve">The </w:t>
      </w:r>
      <w:r w:rsidR="00F5295C">
        <w:rPr>
          <w:color w:val="000000"/>
        </w:rPr>
        <w:t>Program incentive</w:t>
      </w:r>
      <w:r w:rsidR="00946768">
        <w:rPr>
          <w:color w:val="000000"/>
        </w:rPr>
        <w:t>s</w:t>
      </w:r>
      <w:r>
        <w:rPr>
          <w:color w:val="000000"/>
        </w:rPr>
        <w:t xml:space="preserve"> </w:t>
      </w:r>
      <w:r w:rsidR="00946768">
        <w:rPr>
          <w:color w:val="000000"/>
        </w:rPr>
        <w:t xml:space="preserve">are </w:t>
      </w:r>
      <w:r w:rsidR="00E7513D">
        <w:rPr>
          <w:color w:val="000000"/>
        </w:rPr>
        <w:t>federally funded through the USDA FY</w:t>
      </w:r>
      <w:r w:rsidR="00E762CD">
        <w:rPr>
          <w:color w:val="000000"/>
        </w:rPr>
        <w:t xml:space="preserve"> </w:t>
      </w:r>
      <w:r w:rsidR="00E7513D">
        <w:rPr>
          <w:color w:val="000000"/>
        </w:rPr>
        <w:t>22 Team Nutrition Training Grant (</w:t>
      </w:r>
      <w:r w:rsidR="00E7513D" w:rsidRPr="002A0A71">
        <w:rPr>
          <w:rFonts w:cs="Times New Roman"/>
          <w:color w:val="000000"/>
          <w:szCs w:val="24"/>
        </w:rPr>
        <w:t>award</w:t>
      </w:r>
      <w:r w:rsidR="00E7513D">
        <w:rPr>
          <w:rFonts w:cs="Times New Roman"/>
          <w:color w:val="000000"/>
          <w:szCs w:val="24"/>
        </w:rPr>
        <w:t xml:space="preserve"> number</w:t>
      </w:r>
      <w:r w:rsidR="00E7513D" w:rsidRPr="002A0A71">
        <w:rPr>
          <w:rFonts w:cs="Times New Roman"/>
          <w:color w:val="000000"/>
          <w:szCs w:val="24"/>
        </w:rPr>
        <w:t xml:space="preserve"> </w:t>
      </w:r>
      <w:r w:rsidR="00E7513D" w:rsidRPr="002A0A71">
        <w:rPr>
          <w:rStyle w:val="cf01"/>
          <w:rFonts w:ascii="Times New Roman" w:hAnsi="Times New Roman" w:cs="Times New Roman"/>
          <w:sz w:val="24"/>
          <w:szCs w:val="24"/>
        </w:rPr>
        <w:t xml:space="preserve">202221N350330, CFDA 10.574, project code </w:t>
      </w:r>
      <w:r w:rsidR="00E7513D">
        <w:rPr>
          <w:rStyle w:val="cf01"/>
          <w:rFonts w:ascii="Times New Roman" w:hAnsi="Times New Roman" w:cs="Times New Roman"/>
          <w:sz w:val="24"/>
          <w:szCs w:val="24"/>
        </w:rPr>
        <w:t>DOE</w:t>
      </w:r>
      <w:r w:rsidR="00E7513D" w:rsidRPr="002A0A71">
        <w:rPr>
          <w:rStyle w:val="cf01"/>
          <w:rFonts w:ascii="Times New Roman" w:hAnsi="Times New Roman" w:cs="Times New Roman"/>
          <w:sz w:val="24"/>
          <w:szCs w:val="24"/>
        </w:rPr>
        <w:t>86516)</w:t>
      </w:r>
      <w:r w:rsidR="00E7513D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  <w:r w:rsidR="00B10685">
        <w:t xml:space="preserve">Attachment </w:t>
      </w:r>
      <w:r w:rsidR="00315A2B">
        <w:t>A</w:t>
      </w:r>
      <w:r w:rsidR="00B10685">
        <w:t xml:space="preserve"> includes</w:t>
      </w:r>
      <w:r w:rsidR="00E7513D">
        <w:t xml:space="preserve"> the</w:t>
      </w:r>
      <w:r w:rsidR="00B10685">
        <w:t xml:space="preserve"> </w:t>
      </w:r>
      <w:r w:rsidR="00E762CD">
        <w:t xml:space="preserve">total </w:t>
      </w:r>
      <w:r w:rsidR="00F5295C">
        <w:t>incentive amount</w:t>
      </w:r>
      <w:r w:rsidR="00E762CD">
        <w:t xml:space="preserve"> </w:t>
      </w:r>
      <w:r w:rsidR="00556CEE" w:rsidRPr="00F43E15">
        <w:t xml:space="preserve">each SFA </w:t>
      </w:r>
      <w:r w:rsidR="00F5295C">
        <w:t>will</w:t>
      </w:r>
      <w:r w:rsidR="00556CEE" w:rsidRPr="00F43E15">
        <w:t xml:space="preserve"> receive, based on the SFA's total number of </w:t>
      </w:r>
      <w:r w:rsidR="00CD19B3">
        <w:t>staff</w:t>
      </w:r>
      <w:r w:rsidR="00B10685">
        <w:t xml:space="preserve"> who were enrolled in the Program and completed all requirements by December 31, 2023</w:t>
      </w:r>
      <w:r w:rsidR="00556CEE" w:rsidRPr="00F43E15">
        <w:t>.</w:t>
      </w:r>
      <w:r w:rsidR="005445E7">
        <w:t xml:space="preserve"> Only those SFAs that opted into the Program for cafeteria managers on or before the deadline of January 31, 2023, submitted the required information for cafeteria managers </w:t>
      </w:r>
      <w:r w:rsidR="00821E73">
        <w:t>by March 31, 2023</w:t>
      </w:r>
      <w:r w:rsidR="005445E7">
        <w:t xml:space="preserve">, and had cafeteria managers who completed </w:t>
      </w:r>
      <w:r w:rsidR="00821E73">
        <w:t>training</w:t>
      </w:r>
      <w:r w:rsidR="005445E7">
        <w:t xml:space="preserve"> requirements by </w:t>
      </w:r>
      <w:r w:rsidR="00821E73">
        <w:t>the deadline</w:t>
      </w:r>
      <w:r w:rsidR="005445E7">
        <w:t xml:space="preserve"> are eligible for the</w:t>
      </w:r>
      <w:r w:rsidR="00F5295C">
        <w:t xml:space="preserve"> incentive</w:t>
      </w:r>
      <w:r w:rsidR="005445E7">
        <w:t>.</w:t>
      </w:r>
    </w:p>
    <w:p w14:paraId="6FCACECD" w14:textId="6349CAF1" w:rsidR="00556CEE" w:rsidRDefault="00F5295C" w:rsidP="00556CEE">
      <w:r>
        <w:t>Incentive payments will</w:t>
      </w:r>
      <w:r w:rsidR="00556CEE" w:rsidRPr="00F43E15">
        <w:t xml:space="preserve"> </w:t>
      </w:r>
      <w:r>
        <w:t xml:space="preserve">be </w:t>
      </w:r>
      <w:r w:rsidR="00556CEE" w:rsidRPr="00F43E15">
        <w:t>dis</w:t>
      </w:r>
      <w:r>
        <w:t>bursed</w:t>
      </w:r>
      <w:r w:rsidR="00556CEE" w:rsidRPr="00F43E15">
        <w:t xml:space="preserve"> from the Virginia Department of Education (VDOE) </w:t>
      </w:r>
      <w:r w:rsidR="00B10685">
        <w:t xml:space="preserve">to each SFA </w:t>
      </w:r>
      <w:r>
        <w:t>on</w:t>
      </w:r>
      <w:r w:rsidR="00B338F4">
        <w:t xml:space="preserve"> March </w:t>
      </w:r>
      <w:r w:rsidR="00FB572F">
        <w:t>15</w:t>
      </w:r>
      <w:r w:rsidR="00B338F4">
        <w:t>, 2024,</w:t>
      </w:r>
      <w:r w:rsidR="00B10685">
        <w:t xml:space="preserve"> via electronic data interchange (EDI). </w:t>
      </w:r>
      <w:r w:rsidR="00556CEE" w:rsidRPr="00F43E15">
        <w:t>Once dis</w:t>
      </w:r>
      <w:r>
        <w:t>bursed</w:t>
      </w:r>
      <w:r w:rsidR="00556CEE" w:rsidRPr="00F43E15">
        <w:t xml:space="preserve"> from the VDOE, each SFA is responsible for </w:t>
      </w:r>
      <w:r w:rsidR="00CD19B3">
        <w:t>providing</w:t>
      </w:r>
      <w:r w:rsidR="00556CEE" w:rsidRPr="00F43E15">
        <w:t xml:space="preserve"> the incentives to </w:t>
      </w:r>
      <w:r w:rsidR="00B10685">
        <w:t>eligible</w:t>
      </w:r>
      <w:r w:rsidR="00556CEE" w:rsidRPr="00F43E15">
        <w:t xml:space="preserve"> cafeteria managers. </w:t>
      </w:r>
      <w:r w:rsidR="00B10685">
        <w:rPr>
          <w:b/>
          <w:bCs/>
          <w:color w:val="000000"/>
        </w:rPr>
        <w:t>When dis</w:t>
      </w:r>
      <w:r>
        <w:rPr>
          <w:b/>
          <w:bCs/>
          <w:color w:val="000000"/>
        </w:rPr>
        <w:t>bursing</w:t>
      </w:r>
      <w:r w:rsidR="00B10685">
        <w:rPr>
          <w:b/>
          <w:bCs/>
          <w:color w:val="000000"/>
        </w:rPr>
        <w:t xml:space="preserve"> the</w:t>
      </w:r>
      <w:r w:rsidR="00BE74F8">
        <w:rPr>
          <w:b/>
          <w:bCs/>
          <w:color w:val="000000"/>
        </w:rPr>
        <w:t xml:space="preserve"> $175</w:t>
      </w:r>
      <w:r w:rsidR="00B10685">
        <w:rPr>
          <w:b/>
          <w:bCs/>
          <w:color w:val="000000"/>
        </w:rPr>
        <w:t xml:space="preserve"> incentive to </w:t>
      </w:r>
      <w:r>
        <w:rPr>
          <w:b/>
          <w:bCs/>
          <w:color w:val="000000"/>
        </w:rPr>
        <w:t>e</w:t>
      </w:r>
      <w:r w:rsidR="00B10685">
        <w:rPr>
          <w:b/>
          <w:bCs/>
          <w:color w:val="000000"/>
        </w:rPr>
        <w:t>ligible cafeteria managers, please reference the list that was provided in the </w:t>
      </w:r>
      <w:r w:rsidR="00B10685">
        <w:rPr>
          <w:b/>
          <w:bCs/>
          <w:i/>
          <w:iCs/>
          <w:color w:val="000000"/>
        </w:rPr>
        <w:t>Cafeteria Manager Incentive Eligibility</w:t>
      </w:r>
      <w:r w:rsidR="00B10685">
        <w:rPr>
          <w:b/>
          <w:bCs/>
          <w:color w:val="000000"/>
        </w:rPr>
        <w:t> email sent on January 10, 2024. </w:t>
      </w:r>
      <w:r w:rsidR="00B10685">
        <w:rPr>
          <w:color w:val="000000"/>
          <w:shd w:val="clear" w:color="auto" w:fill="FFFFFF"/>
        </w:rPr>
        <w:t>If there were changes to the original list that was provided, please use the most updated list.</w:t>
      </w:r>
      <w:r w:rsidR="00B10685">
        <w:rPr>
          <w:b/>
          <w:bCs/>
          <w:color w:val="000000"/>
        </w:rPr>
        <w:t> </w:t>
      </w:r>
      <w:r w:rsidR="00B10685">
        <w:rPr>
          <w:color w:val="000000"/>
        </w:rPr>
        <w:t xml:space="preserve">Please note that </w:t>
      </w:r>
      <w:r w:rsidR="00CD19B3">
        <w:rPr>
          <w:color w:val="000000"/>
        </w:rPr>
        <w:t>this is considered income.</w:t>
      </w:r>
    </w:p>
    <w:p w14:paraId="526C8AA1" w14:textId="77777777" w:rsidR="00556CEE" w:rsidRPr="000832A2" w:rsidRDefault="00556CEE" w:rsidP="00556CEE">
      <w:pPr>
        <w:pStyle w:val="Heading3"/>
        <w:spacing w:before="240" w:after="240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For more information</w:t>
      </w:r>
    </w:p>
    <w:p w14:paraId="290F1B94" w14:textId="5ABC2097" w:rsidR="00556CEE" w:rsidRPr="00F43E15" w:rsidRDefault="003D2ADE" w:rsidP="00556CEE">
      <w:r>
        <w:rPr>
          <w:color w:val="000000"/>
        </w:rPr>
        <w:t xml:space="preserve">Please see </w:t>
      </w:r>
      <w:hyperlink r:id="rId11" w:history="1">
        <w:r w:rsidRPr="00F43E15">
          <w:rPr>
            <w:rStyle w:val="Hyperlink"/>
          </w:rPr>
          <w:t>SNP Memo No. 2022-2023-35</w:t>
        </w:r>
      </w:hyperlink>
      <w:r>
        <w:rPr>
          <w:rStyle w:val="Hyperlink"/>
        </w:rPr>
        <w:t xml:space="preserve"> </w:t>
      </w:r>
      <w:r w:rsidRPr="00CD19B3">
        <w:rPr>
          <w:rStyle w:val="Hyperlink"/>
          <w:color w:val="auto"/>
          <w:u w:val="none"/>
        </w:rPr>
        <w:t>for more information about the Program. Should you have any</w:t>
      </w:r>
      <w:r w:rsidR="00556CEE" w:rsidRPr="00183C05">
        <w:t xml:space="preserve"> </w:t>
      </w:r>
      <w:r w:rsidR="00556CEE" w:rsidRPr="00F43E15">
        <w:t xml:space="preserve">questions about the Program or the </w:t>
      </w:r>
      <w:r w:rsidR="00F5295C">
        <w:t>incentives</w:t>
      </w:r>
      <w:r w:rsidR="00556CEE" w:rsidRPr="00F43E15">
        <w:t xml:space="preserve">, please contact Katelynn Stansfield, Team Nutrition Training Grant Project Specialist, via email at </w:t>
      </w:r>
      <w:hyperlink r:id="rId12" w:history="1">
        <w:r w:rsidR="00556CEE" w:rsidRPr="00F43E15">
          <w:rPr>
            <w:rStyle w:val="Hyperlink"/>
          </w:rPr>
          <w:t>Katelynn.Stansfield@doe.virginia.gov</w:t>
        </w:r>
      </w:hyperlink>
      <w:r w:rsidR="00556CEE" w:rsidRPr="00F43E15">
        <w:t>.</w:t>
      </w:r>
    </w:p>
    <w:p w14:paraId="3287ABEC" w14:textId="77777777" w:rsidR="00556CEE" w:rsidRDefault="00556CEE" w:rsidP="00556CEE">
      <w:pPr>
        <w:rPr>
          <w:b/>
        </w:rPr>
      </w:pPr>
      <w:r>
        <w:rPr>
          <w:b/>
        </w:rPr>
        <w:t>Attachments:</w:t>
      </w:r>
    </w:p>
    <w:p w14:paraId="19DB4737" w14:textId="4CADF249" w:rsidR="00556CEE" w:rsidRDefault="00A31F36" w:rsidP="00556CEE">
      <w:pPr>
        <w:pStyle w:val="ListParagraph"/>
        <w:numPr>
          <w:ilvl w:val="0"/>
          <w:numId w:val="3"/>
        </w:numPr>
        <w:spacing w:line="276" w:lineRule="auto"/>
        <w:contextualSpacing/>
      </w:pPr>
      <w:r>
        <w:t xml:space="preserve">Team Nutrition </w:t>
      </w:r>
      <w:r w:rsidR="00946768">
        <w:t>Readiness and Retention Training</w:t>
      </w:r>
      <w:r>
        <w:t xml:space="preserve"> Program Incentive Payments</w:t>
      </w:r>
    </w:p>
    <w:p w14:paraId="34D7BC65" w14:textId="4834C1C5" w:rsidR="00D2218A" w:rsidRPr="00644BB4" w:rsidRDefault="00D2218A" w:rsidP="00CD19B3">
      <w:pPr>
        <w:pStyle w:val="ListParagraph"/>
        <w:numPr>
          <w:ilvl w:val="0"/>
          <w:numId w:val="0"/>
        </w:numPr>
        <w:spacing w:line="276" w:lineRule="auto"/>
        <w:ind w:left="720"/>
        <w:contextualSpacing/>
      </w:pPr>
    </w:p>
    <w:sectPr w:rsidR="00D2218A" w:rsidRPr="00644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5E8D" w14:textId="77777777" w:rsidR="000E06B1" w:rsidRDefault="000E06B1" w:rsidP="00B25322">
      <w:pPr>
        <w:spacing w:after="0" w:line="240" w:lineRule="auto"/>
      </w:pPr>
      <w:r>
        <w:separator/>
      </w:r>
    </w:p>
  </w:endnote>
  <w:endnote w:type="continuationSeparator" w:id="0">
    <w:p w14:paraId="72CF9C3E" w14:textId="77777777" w:rsidR="000E06B1" w:rsidRDefault="000E06B1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4AD5" w14:textId="77777777" w:rsidR="000E06B1" w:rsidRDefault="000E06B1" w:rsidP="00B25322">
      <w:pPr>
        <w:spacing w:after="0" w:line="240" w:lineRule="auto"/>
      </w:pPr>
      <w:r>
        <w:separator/>
      </w:r>
    </w:p>
  </w:footnote>
  <w:footnote w:type="continuationSeparator" w:id="0">
    <w:p w14:paraId="6EA2A1CA" w14:textId="77777777" w:rsidR="000E06B1" w:rsidRDefault="000E06B1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6C03"/>
    <w:multiLevelType w:val="hybridMultilevel"/>
    <w:tmpl w:val="DFC05E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54986"/>
    <w:multiLevelType w:val="hybridMultilevel"/>
    <w:tmpl w:val="A472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92010">
    <w:abstractNumId w:val="2"/>
  </w:num>
  <w:num w:numId="2" w16cid:durableId="1378696252">
    <w:abstractNumId w:val="1"/>
  </w:num>
  <w:num w:numId="3" w16cid:durableId="18444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16E7A"/>
    <w:rsid w:val="000375B8"/>
    <w:rsid w:val="00062952"/>
    <w:rsid w:val="00066BE6"/>
    <w:rsid w:val="00091C87"/>
    <w:rsid w:val="000E06B1"/>
    <w:rsid w:val="000E2D83"/>
    <w:rsid w:val="000F6B21"/>
    <w:rsid w:val="00167950"/>
    <w:rsid w:val="00183C05"/>
    <w:rsid w:val="00187899"/>
    <w:rsid w:val="00191FD2"/>
    <w:rsid w:val="001B16DC"/>
    <w:rsid w:val="001C0D61"/>
    <w:rsid w:val="001C51CB"/>
    <w:rsid w:val="001D3B56"/>
    <w:rsid w:val="001F5BEF"/>
    <w:rsid w:val="00223595"/>
    <w:rsid w:val="00227B1E"/>
    <w:rsid w:val="00245B88"/>
    <w:rsid w:val="002505BC"/>
    <w:rsid w:val="002533B0"/>
    <w:rsid w:val="0027145D"/>
    <w:rsid w:val="0027314B"/>
    <w:rsid w:val="002A0A71"/>
    <w:rsid w:val="002A6350"/>
    <w:rsid w:val="002B418B"/>
    <w:rsid w:val="002D0EFA"/>
    <w:rsid w:val="002E0B52"/>
    <w:rsid w:val="002E344B"/>
    <w:rsid w:val="002F2DAF"/>
    <w:rsid w:val="00300EE4"/>
    <w:rsid w:val="00310C56"/>
    <w:rsid w:val="0031177E"/>
    <w:rsid w:val="00314F1F"/>
    <w:rsid w:val="00315A2B"/>
    <w:rsid w:val="003238EA"/>
    <w:rsid w:val="003649B6"/>
    <w:rsid w:val="003D2ADE"/>
    <w:rsid w:val="003D79AA"/>
    <w:rsid w:val="003E5FF7"/>
    <w:rsid w:val="00406FF4"/>
    <w:rsid w:val="00410A4A"/>
    <w:rsid w:val="004125ED"/>
    <w:rsid w:val="00416B60"/>
    <w:rsid w:val="00436535"/>
    <w:rsid w:val="00480879"/>
    <w:rsid w:val="004829E4"/>
    <w:rsid w:val="00485E6E"/>
    <w:rsid w:val="004F6547"/>
    <w:rsid w:val="0050566B"/>
    <w:rsid w:val="00526899"/>
    <w:rsid w:val="00544584"/>
    <w:rsid w:val="005445E7"/>
    <w:rsid w:val="00547FD6"/>
    <w:rsid w:val="0055372F"/>
    <w:rsid w:val="00556CEE"/>
    <w:rsid w:val="005C46B9"/>
    <w:rsid w:val="005E06EF"/>
    <w:rsid w:val="005E1117"/>
    <w:rsid w:val="00625A9B"/>
    <w:rsid w:val="00635BB8"/>
    <w:rsid w:val="00644BB4"/>
    <w:rsid w:val="00653DCC"/>
    <w:rsid w:val="006F2B9B"/>
    <w:rsid w:val="00703884"/>
    <w:rsid w:val="0073236D"/>
    <w:rsid w:val="00777B8E"/>
    <w:rsid w:val="00793593"/>
    <w:rsid w:val="007A73B4"/>
    <w:rsid w:val="007C0B3F"/>
    <w:rsid w:val="007C3E67"/>
    <w:rsid w:val="008024BC"/>
    <w:rsid w:val="00812E55"/>
    <w:rsid w:val="0081699C"/>
    <w:rsid w:val="00821E73"/>
    <w:rsid w:val="00846B0C"/>
    <w:rsid w:val="00851C0B"/>
    <w:rsid w:val="008631A7"/>
    <w:rsid w:val="008708D1"/>
    <w:rsid w:val="008759F7"/>
    <w:rsid w:val="008B1AAE"/>
    <w:rsid w:val="008C4A46"/>
    <w:rsid w:val="008D4AC8"/>
    <w:rsid w:val="0090147A"/>
    <w:rsid w:val="0093786B"/>
    <w:rsid w:val="00943287"/>
    <w:rsid w:val="00946768"/>
    <w:rsid w:val="009544E7"/>
    <w:rsid w:val="00977AFA"/>
    <w:rsid w:val="00990E7C"/>
    <w:rsid w:val="009B51FA"/>
    <w:rsid w:val="009C5E00"/>
    <w:rsid w:val="009C7253"/>
    <w:rsid w:val="009E1479"/>
    <w:rsid w:val="00A001FE"/>
    <w:rsid w:val="00A26586"/>
    <w:rsid w:val="00A2780B"/>
    <w:rsid w:val="00A30BC9"/>
    <w:rsid w:val="00A31259"/>
    <w:rsid w:val="00A3144F"/>
    <w:rsid w:val="00A31F36"/>
    <w:rsid w:val="00A436A6"/>
    <w:rsid w:val="00A65EE6"/>
    <w:rsid w:val="00A67B2F"/>
    <w:rsid w:val="00AB2AFA"/>
    <w:rsid w:val="00AC4AD7"/>
    <w:rsid w:val="00AD228F"/>
    <w:rsid w:val="00AD3A80"/>
    <w:rsid w:val="00AE65FD"/>
    <w:rsid w:val="00B01E92"/>
    <w:rsid w:val="00B10685"/>
    <w:rsid w:val="00B17BA8"/>
    <w:rsid w:val="00B25322"/>
    <w:rsid w:val="00B338F4"/>
    <w:rsid w:val="00B83C04"/>
    <w:rsid w:val="00BC1A9C"/>
    <w:rsid w:val="00BE00E6"/>
    <w:rsid w:val="00BE5544"/>
    <w:rsid w:val="00BE74F8"/>
    <w:rsid w:val="00BF096A"/>
    <w:rsid w:val="00C07DFE"/>
    <w:rsid w:val="00C23584"/>
    <w:rsid w:val="00C24D60"/>
    <w:rsid w:val="00C25FA1"/>
    <w:rsid w:val="00CA4653"/>
    <w:rsid w:val="00CA70A4"/>
    <w:rsid w:val="00CA72E8"/>
    <w:rsid w:val="00CB4CB0"/>
    <w:rsid w:val="00CD19B3"/>
    <w:rsid w:val="00CF0233"/>
    <w:rsid w:val="00D2218A"/>
    <w:rsid w:val="00D319DC"/>
    <w:rsid w:val="00D534B4"/>
    <w:rsid w:val="00D55B56"/>
    <w:rsid w:val="00D737E9"/>
    <w:rsid w:val="00D76EF4"/>
    <w:rsid w:val="00DA14B1"/>
    <w:rsid w:val="00DD368F"/>
    <w:rsid w:val="00DE36A1"/>
    <w:rsid w:val="00DF17DC"/>
    <w:rsid w:val="00E12E2F"/>
    <w:rsid w:val="00E17D35"/>
    <w:rsid w:val="00E4085F"/>
    <w:rsid w:val="00E66C4F"/>
    <w:rsid w:val="00E7513D"/>
    <w:rsid w:val="00E75FCE"/>
    <w:rsid w:val="00E760E6"/>
    <w:rsid w:val="00E762CD"/>
    <w:rsid w:val="00E91F69"/>
    <w:rsid w:val="00EA07F5"/>
    <w:rsid w:val="00EB2F6A"/>
    <w:rsid w:val="00ED79E7"/>
    <w:rsid w:val="00F41943"/>
    <w:rsid w:val="00F5295C"/>
    <w:rsid w:val="00F73FAA"/>
    <w:rsid w:val="00F81813"/>
    <w:rsid w:val="00F91607"/>
    <w:rsid w:val="00FB572F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2780B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780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533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lynn.Stansfield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home/showpublisheddocument/39734/63806738522910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home/showpublisheddocument/39734/638067385229100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7DED-3B69-4AF7-9F9E-ECA44983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#2023-2024-XX, Team Nutrition Readiness and Retention Training Program Grant Award Notification</vt:lpstr>
    </vt:vector>
  </TitlesOfParts>
  <Manager/>
  <Company/>
  <LinksUpToDate>false</LinksUpToDate>
  <CharactersWithSpaces>2761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#2023-2024-XX, Team Nutrition Readiness and Retention Training Program Incentive Payment Notification</dc:title>
  <dc:subject/>
  <dc:creator/>
  <cp:keywords/>
  <dc:description/>
  <cp:lastModifiedBy/>
  <cp:revision>1</cp:revision>
  <dcterms:created xsi:type="dcterms:W3CDTF">2024-02-06T17:14:00Z</dcterms:created>
  <dcterms:modified xsi:type="dcterms:W3CDTF">2024-02-06T17:14:00Z</dcterms:modified>
  <cp:category/>
</cp:coreProperties>
</file>