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C8F7" w14:textId="77777777" w:rsidR="00FB1E45" w:rsidRPr="006C7EA6" w:rsidRDefault="00FB1E45"/>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8"/>
        <w:gridCol w:w="4982"/>
      </w:tblGrid>
      <w:tr w:rsidR="00044E82" w:rsidRPr="006C7EA6" w14:paraId="78BC9813" w14:textId="77777777" w:rsidTr="004E70A8">
        <w:trPr>
          <w:cantSplit/>
          <w:trHeight w:val="1854"/>
        </w:trPr>
        <w:tc>
          <w:tcPr>
            <w:tcW w:w="8028" w:type="dxa"/>
            <w:tcBorders>
              <w:top w:val="triple" w:sz="4" w:space="0" w:color="auto"/>
            </w:tcBorders>
          </w:tcPr>
          <w:p w14:paraId="6C867409" w14:textId="77777777" w:rsidR="00044E82" w:rsidRPr="006C7EA6" w:rsidRDefault="00044E82">
            <w:pPr>
              <w:pStyle w:val="Header"/>
              <w:tabs>
                <w:tab w:val="clear" w:pos="4320"/>
                <w:tab w:val="clear" w:pos="8640"/>
              </w:tabs>
              <w:spacing w:before="120"/>
              <w:rPr>
                <w:b/>
                <w:szCs w:val="24"/>
              </w:rPr>
            </w:pPr>
            <w:r w:rsidRPr="006C7EA6">
              <w:rPr>
                <w:b/>
                <w:szCs w:val="24"/>
              </w:rPr>
              <w:t>Mathematics Standard of Learning</w:t>
            </w:r>
          </w:p>
        </w:tc>
        <w:tc>
          <w:tcPr>
            <w:tcW w:w="4982" w:type="dxa"/>
            <w:tcBorders>
              <w:top w:val="triple" w:sz="4" w:space="0" w:color="auto"/>
            </w:tcBorders>
          </w:tcPr>
          <w:p w14:paraId="3E3231DF" w14:textId="77777777" w:rsidR="00044E82" w:rsidRDefault="00044E82" w:rsidP="00044E82">
            <w:pPr>
              <w:pStyle w:val="Header"/>
              <w:tabs>
                <w:tab w:val="clear" w:pos="4320"/>
                <w:tab w:val="clear" w:pos="8640"/>
              </w:tabs>
              <w:rPr>
                <w:b/>
                <w:szCs w:val="24"/>
              </w:rPr>
            </w:pPr>
            <w:r>
              <w:rPr>
                <w:b/>
                <w:szCs w:val="24"/>
              </w:rPr>
              <w:t xml:space="preserve">Correlation: </w:t>
            </w:r>
          </w:p>
          <w:p w14:paraId="11A16C18" w14:textId="26AFFD2C"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653DCB2A" w14:textId="77777777" w:rsidTr="002B0B52">
        <w:trPr>
          <w:cantSplit/>
        </w:trPr>
        <w:tc>
          <w:tcPr>
            <w:tcW w:w="8028" w:type="dxa"/>
          </w:tcPr>
          <w:p w14:paraId="3C9C14D1" w14:textId="77777777" w:rsidR="007F6C23" w:rsidRPr="006C7EA6" w:rsidRDefault="007F6C23" w:rsidP="00C24760">
            <w:pPr>
              <w:ind w:left="820" w:hanging="820"/>
              <w:rPr>
                <w:b/>
                <w:bCs/>
              </w:rPr>
            </w:pPr>
            <w:r w:rsidRPr="006C7EA6">
              <w:rPr>
                <w:b/>
                <w:bCs/>
              </w:rPr>
              <w:t xml:space="preserve">6.NS.1  The student will reason and use multiple strategies to express equivalency, compare, and order numbers written as fractions, mixed numbers, decimals, and percents. </w:t>
            </w:r>
          </w:p>
        </w:tc>
        <w:tc>
          <w:tcPr>
            <w:tcW w:w="4982" w:type="dxa"/>
            <w:shd w:val="clear" w:color="auto" w:fill="A6A6A6" w:themeFill="background1" w:themeFillShade="A6"/>
          </w:tcPr>
          <w:p w14:paraId="77E9F3E0" w14:textId="77777777" w:rsidR="007F6C23" w:rsidRPr="006C7EA6" w:rsidRDefault="007F6C23" w:rsidP="00C24760">
            <w:pPr>
              <w:pStyle w:val="BodyText2"/>
              <w:jc w:val="center"/>
              <w:rPr>
                <w:rFonts w:ascii="Times New Roman" w:hAnsi="Times New Roman"/>
                <w:sz w:val="24"/>
                <w:szCs w:val="24"/>
              </w:rPr>
            </w:pPr>
          </w:p>
        </w:tc>
      </w:tr>
      <w:tr w:rsidR="007F6C23" w:rsidRPr="006C7EA6" w14:paraId="2BC15DC5" w14:textId="77777777" w:rsidTr="00E86FD4">
        <w:trPr>
          <w:cantSplit/>
        </w:trPr>
        <w:tc>
          <w:tcPr>
            <w:tcW w:w="8028" w:type="dxa"/>
          </w:tcPr>
          <w:p w14:paraId="0EA7EE97" w14:textId="77777777" w:rsidR="007F6C23" w:rsidRPr="006C7EA6" w:rsidRDefault="007F6C23" w:rsidP="00C24760">
            <w:pPr>
              <w:rPr>
                <w:b/>
                <w:bCs/>
                <w:i/>
                <w:iCs/>
              </w:rPr>
            </w:pPr>
            <w:r w:rsidRPr="006C7EA6">
              <w:rPr>
                <w:b/>
                <w:bCs/>
                <w:i/>
                <w:iCs/>
              </w:rPr>
              <w:t xml:space="preserve">              Students will demonstrate the following Knowledge and Skills:</w:t>
            </w:r>
          </w:p>
        </w:tc>
        <w:tc>
          <w:tcPr>
            <w:tcW w:w="4982" w:type="dxa"/>
            <w:shd w:val="clear" w:color="auto" w:fill="A6A6A6" w:themeFill="background1" w:themeFillShade="A6"/>
          </w:tcPr>
          <w:p w14:paraId="43FF147A" w14:textId="77777777" w:rsidR="007F6C23" w:rsidRPr="006C7EA6" w:rsidRDefault="007F6C23" w:rsidP="00C24760">
            <w:pPr>
              <w:pStyle w:val="BodyText2"/>
              <w:jc w:val="center"/>
              <w:rPr>
                <w:rFonts w:ascii="Times New Roman" w:hAnsi="Times New Roman"/>
                <w:sz w:val="24"/>
                <w:szCs w:val="24"/>
              </w:rPr>
            </w:pPr>
          </w:p>
        </w:tc>
      </w:tr>
      <w:tr w:rsidR="00044E82" w:rsidRPr="006C7EA6" w14:paraId="128E5F85" w14:textId="77777777" w:rsidTr="00623552">
        <w:trPr>
          <w:cantSplit/>
        </w:trPr>
        <w:tc>
          <w:tcPr>
            <w:tcW w:w="8028" w:type="dxa"/>
          </w:tcPr>
          <w:p w14:paraId="3437130D" w14:textId="77777777" w:rsidR="00044E82" w:rsidRPr="006C7EA6" w:rsidRDefault="00044E82" w:rsidP="00C24760">
            <w:pPr>
              <w:numPr>
                <w:ilvl w:val="0"/>
                <w:numId w:val="19"/>
              </w:numPr>
            </w:pPr>
            <w:r w:rsidRPr="006C7EA6">
              <w:t>Estimate and determine the percent represented by a given model (e.g., number line, picture, verbal description), including percents greater than 100% and less than 1%.*</w:t>
            </w:r>
          </w:p>
        </w:tc>
        <w:tc>
          <w:tcPr>
            <w:tcW w:w="4982" w:type="dxa"/>
          </w:tcPr>
          <w:p w14:paraId="7494FBD7" w14:textId="77777777" w:rsidR="00044E82" w:rsidRPr="006C7EA6" w:rsidRDefault="00044E82" w:rsidP="00C24760">
            <w:pPr>
              <w:pStyle w:val="BodyText2"/>
              <w:jc w:val="center"/>
              <w:rPr>
                <w:rFonts w:ascii="Times New Roman" w:hAnsi="Times New Roman"/>
                <w:sz w:val="24"/>
                <w:szCs w:val="24"/>
              </w:rPr>
            </w:pPr>
          </w:p>
        </w:tc>
      </w:tr>
      <w:tr w:rsidR="00044E82" w:rsidRPr="006C7EA6" w14:paraId="5F641A05" w14:textId="77777777" w:rsidTr="00A53B03">
        <w:trPr>
          <w:cantSplit/>
        </w:trPr>
        <w:tc>
          <w:tcPr>
            <w:tcW w:w="8028" w:type="dxa"/>
          </w:tcPr>
          <w:p w14:paraId="7AF320E5" w14:textId="77777777" w:rsidR="00044E82" w:rsidRPr="006C7EA6" w:rsidRDefault="00044E82" w:rsidP="00C24760">
            <w:pPr>
              <w:numPr>
                <w:ilvl w:val="0"/>
                <w:numId w:val="19"/>
              </w:numPr>
            </w:pPr>
            <w:r w:rsidRPr="006C7EA6">
              <w:t>Represent and determine equivalencies among decimals (through the thousandths place) and percents incorporating the use of number lines, and concrete and pictorial models.*</w:t>
            </w:r>
          </w:p>
        </w:tc>
        <w:tc>
          <w:tcPr>
            <w:tcW w:w="4982" w:type="dxa"/>
          </w:tcPr>
          <w:p w14:paraId="5D8200C3" w14:textId="77777777" w:rsidR="00044E82" w:rsidRPr="006C7EA6" w:rsidRDefault="00044E82" w:rsidP="00C24760">
            <w:pPr>
              <w:pStyle w:val="BodyText2"/>
              <w:jc w:val="center"/>
              <w:rPr>
                <w:rFonts w:ascii="Times New Roman" w:hAnsi="Times New Roman"/>
                <w:sz w:val="24"/>
                <w:szCs w:val="24"/>
              </w:rPr>
            </w:pPr>
          </w:p>
        </w:tc>
      </w:tr>
      <w:tr w:rsidR="00044E82" w:rsidRPr="006C7EA6" w14:paraId="4222A4EC" w14:textId="77777777" w:rsidTr="005A0C49">
        <w:trPr>
          <w:cantSplit/>
        </w:trPr>
        <w:tc>
          <w:tcPr>
            <w:tcW w:w="8028" w:type="dxa"/>
          </w:tcPr>
          <w:p w14:paraId="1E472236" w14:textId="77777777" w:rsidR="00044E82" w:rsidRPr="006C7EA6" w:rsidRDefault="00044E82" w:rsidP="00C24760">
            <w:pPr>
              <w:numPr>
                <w:ilvl w:val="0"/>
                <w:numId w:val="19"/>
              </w:numPr>
            </w:pPr>
            <w:r w:rsidRPr="006C7EA6">
              <w:t>Represent and determine equivalencies among fractions (proper or improper) and mixed numbers that have denominators that are 12 or less or factors of 100 and percents incorporating the use of number lines, and concrete and pictorial models.*</w:t>
            </w:r>
          </w:p>
        </w:tc>
        <w:tc>
          <w:tcPr>
            <w:tcW w:w="4982" w:type="dxa"/>
          </w:tcPr>
          <w:p w14:paraId="4ADE02EA" w14:textId="77777777" w:rsidR="00044E82" w:rsidRPr="006C7EA6" w:rsidRDefault="00044E82" w:rsidP="00C24760">
            <w:pPr>
              <w:pStyle w:val="BodyText2"/>
              <w:jc w:val="center"/>
              <w:rPr>
                <w:rFonts w:ascii="Times New Roman" w:hAnsi="Times New Roman"/>
                <w:sz w:val="24"/>
                <w:szCs w:val="24"/>
              </w:rPr>
            </w:pPr>
          </w:p>
        </w:tc>
      </w:tr>
      <w:tr w:rsidR="00044E82" w:rsidRPr="006C7EA6" w14:paraId="756510AC" w14:textId="77777777" w:rsidTr="00765720">
        <w:trPr>
          <w:cantSplit/>
        </w:trPr>
        <w:tc>
          <w:tcPr>
            <w:tcW w:w="8028" w:type="dxa"/>
          </w:tcPr>
          <w:p w14:paraId="461DCA60" w14:textId="77777777" w:rsidR="00044E82" w:rsidRPr="006C7EA6" w:rsidRDefault="00044E82" w:rsidP="00C24760">
            <w:pPr>
              <w:numPr>
                <w:ilvl w:val="0"/>
                <w:numId w:val="19"/>
              </w:numPr>
            </w:pPr>
            <w:r w:rsidRPr="006C7EA6">
              <w:t>Represent and determine equivalencies among decimals, percents, fractions (proper or improper), and mixed numbers that have denominators that are 12 or less or factors of 100 incorporating the use of number lines, and concrete and pictorial models.*</w:t>
            </w:r>
          </w:p>
        </w:tc>
        <w:tc>
          <w:tcPr>
            <w:tcW w:w="4982" w:type="dxa"/>
          </w:tcPr>
          <w:p w14:paraId="75310A4D" w14:textId="77777777" w:rsidR="00044E82" w:rsidRPr="006C7EA6" w:rsidRDefault="00044E82" w:rsidP="00C24760">
            <w:pPr>
              <w:pStyle w:val="BodyText2"/>
              <w:jc w:val="center"/>
              <w:rPr>
                <w:rFonts w:ascii="Times New Roman" w:hAnsi="Times New Roman"/>
                <w:sz w:val="24"/>
                <w:szCs w:val="24"/>
              </w:rPr>
            </w:pPr>
          </w:p>
        </w:tc>
      </w:tr>
      <w:tr w:rsidR="00044E82" w:rsidRPr="006C7EA6" w14:paraId="04C50C06" w14:textId="77777777" w:rsidTr="00041C35">
        <w:trPr>
          <w:cantSplit/>
        </w:trPr>
        <w:tc>
          <w:tcPr>
            <w:tcW w:w="8028" w:type="dxa"/>
          </w:tcPr>
          <w:p w14:paraId="413D9B7B" w14:textId="77777777" w:rsidR="00044E82" w:rsidRPr="006C7EA6" w:rsidRDefault="00044E82" w:rsidP="00C24760">
            <w:pPr>
              <w:numPr>
                <w:ilvl w:val="0"/>
                <w:numId w:val="19"/>
              </w:numPr>
            </w:pPr>
            <w:r w:rsidRPr="006C7EA6">
              <w:lastRenderedPageBreak/>
              <w:t>Use multiple strategies (e.g., benchmarks, number line, equivalency) to compare and order no more than four positive rational numbers expressed as fractions (proper or improper), mixed numbers, decimals, and percents (decimals through thousandths, fractions with denominators of 12 or less or factors of 100) with and without models. Justify solutions orally, in writing or with a model. Ordering may be in ascending or descending order.*</w:t>
            </w:r>
          </w:p>
        </w:tc>
        <w:tc>
          <w:tcPr>
            <w:tcW w:w="4982" w:type="dxa"/>
          </w:tcPr>
          <w:p w14:paraId="6E85240D" w14:textId="77777777" w:rsidR="00044E82" w:rsidRPr="006C7EA6" w:rsidRDefault="00044E82" w:rsidP="00C24760">
            <w:pPr>
              <w:pStyle w:val="BodyText2"/>
              <w:jc w:val="center"/>
              <w:rPr>
                <w:rFonts w:ascii="Times New Roman" w:hAnsi="Times New Roman"/>
                <w:sz w:val="24"/>
                <w:szCs w:val="24"/>
              </w:rPr>
            </w:pPr>
          </w:p>
        </w:tc>
      </w:tr>
      <w:tr w:rsidR="00C24760" w:rsidRPr="006C7EA6" w14:paraId="212DF665" w14:textId="77777777" w:rsidTr="00A57487">
        <w:trPr>
          <w:cantSplit/>
        </w:trPr>
        <w:tc>
          <w:tcPr>
            <w:tcW w:w="13010" w:type="dxa"/>
            <w:gridSpan w:val="2"/>
          </w:tcPr>
          <w:p w14:paraId="166AFB0E" w14:textId="77777777" w:rsidR="00C24760" w:rsidRPr="006C7EA6" w:rsidRDefault="00C24760" w:rsidP="00C24760">
            <w:pPr>
              <w:pStyle w:val="BodyText2"/>
              <w:jc w:val="center"/>
              <w:rPr>
                <w:rFonts w:ascii="Times New Roman" w:hAnsi="Times New Roman"/>
                <w:sz w:val="24"/>
                <w:szCs w:val="24"/>
              </w:rPr>
            </w:pPr>
            <w:r w:rsidRPr="006C7EA6">
              <w:rPr>
                <w:rFonts w:ascii="Times New Roman" w:hAnsi="Times New Roman"/>
                <w:b/>
                <w:sz w:val="24"/>
                <w:szCs w:val="24"/>
              </w:rPr>
              <w:t>* On the state assessment, items measuring this objective are assessed without the use of a calculator.</w:t>
            </w:r>
          </w:p>
        </w:tc>
      </w:tr>
    </w:tbl>
    <w:p w14:paraId="6C3D89EF" w14:textId="77777777" w:rsidR="00FB1E45" w:rsidRPr="006C7EA6" w:rsidRDefault="00FB1E45"/>
    <w:p w14:paraId="0FE18D30" w14:textId="77777777" w:rsidR="00FB1E45" w:rsidRPr="006C7EA6" w:rsidRDefault="00FB1E45">
      <w:pPr>
        <w:sectPr w:rsidR="00FB1E45" w:rsidRPr="006C7EA6">
          <w:headerReference w:type="default" r:id="rId8"/>
          <w:footerReference w:type="default" r:id="rId9"/>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4"/>
        <w:gridCol w:w="4976"/>
      </w:tblGrid>
      <w:tr w:rsidR="00044E82" w:rsidRPr="006C7EA6" w14:paraId="3C65A613" w14:textId="77777777" w:rsidTr="004D3A41">
        <w:trPr>
          <w:cantSplit/>
          <w:trHeight w:val="1854"/>
        </w:trPr>
        <w:tc>
          <w:tcPr>
            <w:tcW w:w="8034" w:type="dxa"/>
            <w:tcBorders>
              <w:top w:val="triple" w:sz="4" w:space="0" w:color="auto"/>
            </w:tcBorders>
          </w:tcPr>
          <w:p w14:paraId="5AF22B8D" w14:textId="77777777" w:rsidR="00044E82" w:rsidRPr="006C7EA6" w:rsidRDefault="00044E82">
            <w:pPr>
              <w:pStyle w:val="Header"/>
              <w:tabs>
                <w:tab w:val="clear" w:pos="4320"/>
                <w:tab w:val="clear" w:pos="8640"/>
              </w:tabs>
              <w:spacing w:before="120"/>
              <w:rPr>
                <w:b/>
                <w:szCs w:val="24"/>
              </w:rPr>
            </w:pPr>
            <w:r w:rsidRPr="006C7EA6">
              <w:rPr>
                <w:b/>
                <w:szCs w:val="24"/>
              </w:rPr>
              <w:lastRenderedPageBreak/>
              <w:t>Mathematics Standard of Learning</w:t>
            </w:r>
          </w:p>
        </w:tc>
        <w:tc>
          <w:tcPr>
            <w:tcW w:w="4976" w:type="dxa"/>
            <w:tcBorders>
              <w:top w:val="triple" w:sz="4" w:space="0" w:color="auto"/>
            </w:tcBorders>
          </w:tcPr>
          <w:p w14:paraId="3C53323F" w14:textId="77777777" w:rsidR="00044E82" w:rsidRDefault="00044E82" w:rsidP="00044E82">
            <w:pPr>
              <w:pStyle w:val="Header"/>
              <w:tabs>
                <w:tab w:val="clear" w:pos="4320"/>
                <w:tab w:val="clear" w:pos="8640"/>
              </w:tabs>
              <w:rPr>
                <w:b/>
                <w:szCs w:val="24"/>
              </w:rPr>
            </w:pPr>
            <w:r>
              <w:rPr>
                <w:b/>
                <w:szCs w:val="24"/>
              </w:rPr>
              <w:t xml:space="preserve">Correlation: </w:t>
            </w:r>
          </w:p>
          <w:p w14:paraId="47A913B3" w14:textId="5EBB8090"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41362762" w14:textId="77777777" w:rsidTr="00842A5A">
        <w:trPr>
          <w:cantSplit/>
        </w:trPr>
        <w:tc>
          <w:tcPr>
            <w:tcW w:w="8034" w:type="dxa"/>
          </w:tcPr>
          <w:p w14:paraId="28EB3E76" w14:textId="77777777" w:rsidR="007F6C23" w:rsidRPr="006C7EA6" w:rsidRDefault="007F6C23" w:rsidP="00C24760">
            <w:pPr>
              <w:pStyle w:val="SOLNumber"/>
              <w:spacing w:before="0"/>
              <w:ind w:left="730" w:hanging="730"/>
              <w:rPr>
                <w:b/>
                <w:bCs/>
                <w:sz w:val="24"/>
                <w:szCs w:val="24"/>
              </w:rPr>
            </w:pPr>
            <w:r w:rsidRPr="006C7EA6">
              <w:rPr>
                <w:b/>
                <w:bCs/>
                <w:sz w:val="24"/>
                <w:szCs w:val="24"/>
              </w:rPr>
              <w:t xml:space="preserve">6.NS.2  The student will reason and use multiple strategies to represent, compare, and order integers. </w:t>
            </w:r>
          </w:p>
        </w:tc>
        <w:tc>
          <w:tcPr>
            <w:tcW w:w="4976" w:type="dxa"/>
            <w:tcBorders>
              <w:top w:val="single" w:sz="4" w:space="0" w:color="auto"/>
              <w:bottom w:val="single" w:sz="4" w:space="0" w:color="auto"/>
            </w:tcBorders>
            <w:shd w:val="clear" w:color="auto" w:fill="A6A6A6" w:themeFill="background1" w:themeFillShade="A6"/>
          </w:tcPr>
          <w:p w14:paraId="34306F9A" w14:textId="77777777" w:rsidR="007F6C23" w:rsidRPr="006C7EA6" w:rsidRDefault="007F6C23" w:rsidP="00C24760">
            <w:pPr>
              <w:pStyle w:val="BodyText2"/>
              <w:jc w:val="center"/>
              <w:rPr>
                <w:rFonts w:ascii="Times New Roman" w:hAnsi="Times New Roman"/>
                <w:sz w:val="24"/>
                <w:szCs w:val="24"/>
              </w:rPr>
            </w:pPr>
          </w:p>
        </w:tc>
      </w:tr>
      <w:tr w:rsidR="007F6C23" w:rsidRPr="006C7EA6" w14:paraId="465CF1CE" w14:textId="77777777" w:rsidTr="008D78E2">
        <w:trPr>
          <w:cantSplit/>
        </w:trPr>
        <w:tc>
          <w:tcPr>
            <w:tcW w:w="8034" w:type="dxa"/>
          </w:tcPr>
          <w:p w14:paraId="5591BC88" w14:textId="77777777" w:rsidR="007F6C23" w:rsidRPr="006C7EA6" w:rsidRDefault="007F6C23" w:rsidP="00C24760">
            <w:pPr>
              <w:ind w:left="1181" w:hanging="450"/>
              <w:rPr>
                <w:rFonts w:eastAsia="Times"/>
                <w:b/>
                <w:bCs/>
                <w:i/>
                <w:iCs/>
              </w:rPr>
            </w:pPr>
            <w:r w:rsidRPr="006C7EA6">
              <w:rPr>
                <w:b/>
                <w:bCs/>
                <w:i/>
                <w:iCs/>
              </w:rPr>
              <w:t>Students will demonstrate the following Knowledge and Skills:</w:t>
            </w:r>
          </w:p>
        </w:tc>
        <w:tc>
          <w:tcPr>
            <w:tcW w:w="4976" w:type="dxa"/>
            <w:tcBorders>
              <w:top w:val="single" w:sz="4" w:space="0" w:color="auto"/>
            </w:tcBorders>
            <w:shd w:val="clear" w:color="auto" w:fill="A6A6A6" w:themeFill="background1" w:themeFillShade="A6"/>
          </w:tcPr>
          <w:p w14:paraId="4052DFB5" w14:textId="77777777" w:rsidR="007F6C23" w:rsidRPr="006C7EA6" w:rsidRDefault="007F6C23" w:rsidP="00C24760">
            <w:pPr>
              <w:pStyle w:val="BodyText2"/>
              <w:jc w:val="center"/>
              <w:rPr>
                <w:rFonts w:ascii="Times New Roman" w:hAnsi="Times New Roman"/>
                <w:sz w:val="24"/>
                <w:szCs w:val="24"/>
              </w:rPr>
            </w:pPr>
          </w:p>
        </w:tc>
      </w:tr>
      <w:tr w:rsidR="00044E82" w:rsidRPr="006C7EA6" w14:paraId="47023516" w14:textId="77777777" w:rsidTr="005660A9">
        <w:trPr>
          <w:cantSplit/>
        </w:trPr>
        <w:tc>
          <w:tcPr>
            <w:tcW w:w="8034" w:type="dxa"/>
          </w:tcPr>
          <w:p w14:paraId="76B53783" w14:textId="77777777" w:rsidR="00044E82" w:rsidRPr="006C7EA6" w:rsidRDefault="00044E82" w:rsidP="00C24760">
            <w:pPr>
              <w:numPr>
                <w:ilvl w:val="0"/>
                <w:numId w:val="20"/>
              </w:numPr>
              <w:rPr>
                <w:rFonts w:eastAsia="Times"/>
              </w:rPr>
            </w:pPr>
            <w:r w:rsidRPr="006C7EA6">
              <w:t>Represent integers (e.g., number lines, concrete materials, pictorial models), including models derived from contextual situations, and identify an integer represented by a point on a number line.</w:t>
            </w:r>
          </w:p>
        </w:tc>
        <w:tc>
          <w:tcPr>
            <w:tcW w:w="4976" w:type="dxa"/>
          </w:tcPr>
          <w:p w14:paraId="60696986" w14:textId="77777777" w:rsidR="00044E82" w:rsidRPr="006C7EA6" w:rsidRDefault="00044E82" w:rsidP="00C24760">
            <w:pPr>
              <w:pStyle w:val="BodyText2"/>
              <w:jc w:val="center"/>
              <w:rPr>
                <w:rFonts w:ascii="Times New Roman" w:hAnsi="Times New Roman"/>
                <w:sz w:val="24"/>
                <w:szCs w:val="24"/>
              </w:rPr>
            </w:pPr>
          </w:p>
        </w:tc>
      </w:tr>
      <w:tr w:rsidR="00044E82" w:rsidRPr="006C7EA6" w14:paraId="5CF8C94B" w14:textId="77777777" w:rsidTr="002637E5">
        <w:trPr>
          <w:cantSplit/>
        </w:trPr>
        <w:tc>
          <w:tcPr>
            <w:tcW w:w="8034" w:type="dxa"/>
          </w:tcPr>
          <w:p w14:paraId="3ABB6D0D" w14:textId="77777777" w:rsidR="00044E82" w:rsidRPr="006C7EA6" w:rsidRDefault="00044E82" w:rsidP="00C24760">
            <w:pPr>
              <w:numPr>
                <w:ilvl w:val="0"/>
                <w:numId w:val="20"/>
              </w:numPr>
              <w:rPr>
                <w:rFonts w:eastAsia="Times"/>
              </w:rPr>
            </w:pPr>
            <w:r w:rsidRPr="006C7EA6">
              <w:t>Compare and order integers using a number line.</w:t>
            </w:r>
          </w:p>
        </w:tc>
        <w:tc>
          <w:tcPr>
            <w:tcW w:w="4976" w:type="dxa"/>
          </w:tcPr>
          <w:p w14:paraId="3379A697" w14:textId="77777777" w:rsidR="00044E82" w:rsidRPr="006C7EA6" w:rsidRDefault="00044E82" w:rsidP="00C24760">
            <w:pPr>
              <w:pStyle w:val="BodyText2"/>
              <w:jc w:val="center"/>
              <w:rPr>
                <w:rFonts w:ascii="Times New Roman" w:hAnsi="Times New Roman"/>
                <w:sz w:val="24"/>
                <w:szCs w:val="24"/>
              </w:rPr>
            </w:pPr>
          </w:p>
        </w:tc>
      </w:tr>
      <w:tr w:rsidR="00044E82" w:rsidRPr="006C7EA6" w14:paraId="013E910D" w14:textId="77777777" w:rsidTr="001E37DE">
        <w:trPr>
          <w:cantSplit/>
        </w:trPr>
        <w:tc>
          <w:tcPr>
            <w:tcW w:w="8034" w:type="dxa"/>
          </w:tcPr>
          <w:p w14:paraId="4F4F254D" w14:textId="77777777" w:rsidR="00044E82" w:rsidRPr="006C7EA6" w:rsidRDefault="00044E82" w:rsidP="00C24760">
            <w:pPr>
              <w:numPr>
                <w:ilvl w:val="0"/>
                <w:numId w:val="20"/>
              </w:numPr>
              <w:rPr>
                <w:rFonts w:eastAsia="Times"/>
              </w:rPr>
            </w:pPr>
            <w:r w:rsidRPr="006C7EA6">
              <w:t>Compare integers, using mathematical symbols (&lt;, &gt;, =).</w:t>
            </w:r>
          </w:p>
        </w:tc>
        <w:tc>
          <w:tcPr>
            <w:tcW w:w="4976" w:type="dxa"/>
          </w:tcPr>
          <w:p w14:paraId="747680F8" w14:textId="77777777" w:rsidR="00044E82" w:rsidRPr="006C7EA6" w:rsidRDefault="00044E82" w:rsidP="00C24760">
            <w:pPr>
              <w:pStyle w:val="BodyText2"/>
              <w:jc w:val="center"/>
              <w:rPr>
                <w:rFonts w:ascii="Times New Roman" w:hAnsi="Times New Roman"/>
                <w:sz w:val="24"/>
                <w:szCs w:val="24"/>
              </w:rPr>
            </w:pPr>
          </w:p>
        </w:tc>
      </w:tr>
      <w:tr w:rsidR="00044E82" w:rsidRPr="006C7EA6" w14:paraId="3BD611A5" w14:textId="77777777" w:rsidTr="00014C88">
        <w:trPr>
          <w:cantSplit/>
        </w:trPr>
        <w:tc>
          <w:tcPr>
            <w:tcW w:w="8034" w:type="dxa"/>
          </w:tcPr>
          <w:p w14:paraId="584F4303" w14:textId="77777777" w:rsidR="00044E82" w:rsidRPr="006C7EA6" w:rsidRDefault="00044E82" w:rsidP="00C24760">
            <w:pPr>
              <w:numPr>
                <w:ilvl w:val="0"/>
                <w:numId w:val="20"/>
              </w:numPr>
              <w:rPr>
                <w:rFonts w:eastAsia="Times"/>
              </w:rPr>
            </w:pPr>
            <w:r w:rsidRPr="006C7EA6">
              <w:t xml:space="preserve">Identify and describe the absolute value of an integer as the distance from zero on the number line. </w:t>
            </w:r>
          </w:p>
        </w:tc>
        <w:tc>
          <w:tcPr>
            <w:tcW w:w="4976" w:type="dxa"/>
          </w:tcPr>
          <w:p w14:paraId="3916D42A" w14:textId="77777777" w:rsidR="00044E82" w:rsidRPr="006C7EA6" w:rsidRDefault="00044E82" w:rsidP="00C24760">
            <w:pPr>
              <w:pStyle w:val="BodyText2"/>
              <w:jc w:val="center"/>
              <w:rPr>
                <w:rFonts w:ascii="Times New Roman" w:hAnsi="Times New Roman"/>
                <w:sz w:val="24"/>
                <w:szCs w:val="24"/>
              </w:rPr>
            </w:pPr>
          </w:p>
        </w:tc>
      </w:tr>
    </w:tbl>
    <w:p w14:paraId="4983BE6D" w14:textId="77777777" w:rsidR="00FB1E45" w:rsidRPr="006C7EA6" w:rsidRDefault="00FB1E45"/>
    <w:p w14:paraId="5E2D3D14" w14:textId="77777777" w:rsidR="00FB1E45" w:rsidRPr="006C7EA6" w:rsidRDefault="00FB1E45">
      <w:pPr>
        <w:sectPr w:rsidR="00FB1E45" w:rsidRPr="006C7EA6">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1"/>
        <w:gridCol w:w="4979"/>
      </w:tblGrid>
      <w:tr w:rsidR="00044E82" w:rsidRPr="006C7EA6" w14:paraId="3DD2CEC6" w14:textId="77777777" w:rsidTr="00782556">
        <w:trPr>
          <w:cantSplit/>
          <w:trHeight w:val="1854"/>
        </w:trPr>
        <w:tc>
          <w:tcPr>
            <w:tcW w:w="8031" w:type="dxa"/>
            <w:tcBorders>
              <w:top w:val="triple" w:sz="4" w:space="0" w:color="auto"/>
            </w:tcBorders>
          </w:tcPr>
          <w:p w14:paraId="088D0E2C" w14:textId="77777777" w:rsidR="00044E82" w:rsidRPr="006C7EA6" w:rsidRDefault="00044E82">
            <w:pPr>
              <w:pStyle w:val="Header"/>
              <w:tabs>
                <w:tab w:val="clear" w:pos="4320"/>
                <w:tab w:val="clear" w:pos="8640"/>
              </w:tabs>
              <w:spacing w:before="120"/>
              <w:rPr>
                <w:b/>
                <w:szCs w:val="24"/>
              </w:rPr>
            </w:pPr>
            <w:r w:rsidRPr="006C7EA6">
              <w:rPr>
                <w:b/>
                <w:szCs w:val="24"/>
              </w:rPr>
              <w:lastRenderedPageBreak/>
              <w:t>Mathematics Standard of Learning</w:t>
            </w:r>
          </w:p>
        </w:tc>
        <w:tc>
          <w:tcPr>
            <w:tcW w:w="4979" w:type="dxa"/>
            <w:tcBorders>
              <w:top w:val="triple" w:sz="4" w:space="0" w:color="auto"/>
            </w:tcBorders>
          </w:tcPr>
          <w:p w14:paraId="01F8F81A" w14:textId="77777777" w:rsidR="00044E82" w:rsidRDefault="00044E82" w:rsidP="00044E82">
            <w:pPr>
              <w:pStyle w:val="Header"/>
              <w:tabs>
                <w:tab w:val="clear" w:pos="4320"/>
                <w:tab w:val="clear" w:pos="8640"/>
              </w:tabs>
              <w:rPr>
                <w:b/>
                <w:szCs w:val="24"/>
              </w:rPr>
            </w:pPr>
            <w:r>
              <w:rPr>
                <w:b/>
                <w:szCs w:val="24"/>
              </w:rPr>
              <w:t xml:space="preserve">Correlation: </w:t>
            </w:r>
          </w:p>
          <w:p w14:paraId="1A86BB79" w14:textId="4752A010"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65241415" w14:textId="77777777" w:rsidTr="00796F0A">
        <w:trPr>
          <w:cantSplit/>
          <w:trHeight w:val="291"/>
        </w:trPr>
        <w:tc>
          <w:tcPr>
            <w:tcW w:w="8031" w:type="dxa"/>
          </w:tcPr>
          <w:p w14:paraId="4FDCFC66" w14:textId="77777777" w:rsidR="007F6C23" w:rsidRPr="006C7EA6" w:rsidRDefault="007F6C23" w:rsidP="00C24760">
            <w:pPr>
              <w:ind w:left="820" w:hanging="820"/>
              <w:rPr>
                <w:b/>
                <w:bCs/>
              </w:rPr>
            </w:pPr>
            <w:r w:rsidRPr="006C7EA6">
              <w:rPr>
                <w:b/>
                <w:bCs/>
              </w:rPr>
              <w:t>6.NS.3  The student will recognize and represent patterns with whole number exponents and perfect squares.</w:t>
            </w:r>
          </w:p>
        </w:tc>
        <w:tc>
          <w:tcPr>
            <w:tcW w:w="4979" w:type="dxa"/>
            <w:tcBorders>
              <w:top w:val="single" w:sz="4" w:space="0" w:color="auto"/>
              <w:bottom w:val="single" w:sz="4" w:space="0" w:color="auto"/>
            </w:tcBorders>
            <w:shd w:val="clear" w:color="auto" w:fill="A6A6A6" w:themeFill="background1" w:themeFillShade="A6"/>
          </w:tcPr>
          <w:p w14:paraId="522B608E" w14:textId="77777777" w:rsidR="007F6C23" w:rsidRPr="006C7EA6" w:rsidRDefault="007F6C23" w:rsidP="00C24760">
            <w:pPr>
              <w:pStyle w:val="BodyText2"/>
              <w:jc w:val="center"/>
              <w:rPr>
                <w:rFonts w:ascii="Times New Roman" w:hAnsi="Times New Roman"/>
                <w:sz w:val="24"/>
                <w:szCs w:val="24"/>
              </w:rPr>
            </w:pPr>
          </w:p>
        </w:tc>
      </w:tr>
      <w:tr w:rsidR="007F6C23" w:rsidRPr="006C7EA6" w14:paraId="742CACE6" w14:textId="77777777" w:rsidTr="00946792">
        <w:trPr>
          <w:cantSplit/>
          <w:trHeight w:val="291"/>
        </w:trPr>
        <w:tc>
          <w:tcPr>
            <w:tcW w:w="8031" w:type="dxa"/>
          </w:tcPr>
          <w:p w14:paraId="34235B12" w14:textId="77777777" w:rsidR="007F6C23" w:rsidRPr="006C7EA6" w:rsidRDefault="007F6C23" w:rsidP="00C24760">
            <w:pPr>
              <w:ind w:left="1181" w:hanging="450"/>
              <w:rPr>
                <w:b/>
                <w:bCs/>
                <w:i/>
                <w:iCs/>
              </w:rPr>
            </w:pPr>
            <w:r w:rsidRPr="006C7EA6">
              <w:rPr>
                <w:b/>
                <w:bCs/>
                <w:i/>
                <w:iCs/>
              </w:rPr>
              <w:t>Students will demonstrate the following Knowledge and Skills:</w:t>
            </w:r>
          </w:p>
        </w:tc>
        <w:tc>
          <w:tcPr>
            <w:tcW w:w="4979" w:type="dxa"/>
            <w:tcBorders>
              <w:top w:val="single" w:sz="4" w:space="0" w:color="auto"/>
              <w:bottom w:val="single" w:sz="4" w:space="0" w:color="auto"/>
            </w:tcBorders>
            <w:shd w:val="clear" w:color="auto" w:fill="A6A6A6" w:themeFill="background1" w:themeFillShade="A6"/>
          </w:tcPr>
          <w:p w14:paraId="3261FCD1" w14:textId="0B395F5A" w:rsidR="007F6C23" w:rsidRPr="006C7EA6" w:rsidRDefault="007F6C23" w:rsidP="00C24760">
            <w:pPr>
              <w:pStyle w:val="BodyText2"/>
              <w:jc w:val="center"/>
              <w:rPr>
                <w:rFonts w:ascii="Times New Roman" w:hAnsi="Times New Roman"/>
                <w:sz w:val="24"/>
                <w:szCs w:val="24"/>
              </w:rPr>
            </w:pPr>
            <w:r w:rsidRPr="006C7EA6">
              <w:rPr>
                <w:sz w:val="24"/>
                <w:szCs w:val="24"/>
              </w:rPr>
              <w:tab/>
            </w:r>
          </w:p>
        </w:tc>
      </w:tr>
      <w:tr w:rsidR="00044E82" w:rsidRPr="006C7EA6" w14:paraId="5C94DA1E" w14:textId="77777777" w:rsidTr="001A0A74">
        <w:trPr>
          <w:cantSplit/>
          <w:trHeight w:val="291"/>
        </w:trPr>
        <w:tc>
          <w:tcPr>
            <w:tcW w:w="8031" w:type="dxa"/>
          </w:tcPr>
          <w:p w14:paraId="70F1DEA0" w14:textId="77777777" w:rsidR="00044E82" w:rsidRPr="006C7EA6" w:rsidRDefault="00044E82" w:rsidP="00C24760">
            <w:pPr>
              <w:numPr>
                <w:ilvl w:val="0"/>
                <w:numId w:val="21"/>
              </w:numPr>
              <w:rPr>
                <w:rFonts w:eastAsia="Times"/>
              </w:rPr>
            </w:pPr>
            <w:r w:rsidRPr="006C7EA6">
              <w:t>Recognize and represent patterns with bases and exponents that are whole numbers.</w:t>
            </w:r>
          </w:p>
        </w:tc>
        <w:tc>
          <w:tcPr>
            <w:tcW w:w="4979" w:type="dxa"/>
            <w:tcBorders>
              <w:top w:val="single" w:sz="4" w:space="0" w:color="auto"/>
              <w:bottom w:val="single" w:sz="4" w:space="0" w:color="auto"/>
            </w:tcBorders>
            <w:shd w:val="clear" w:color="auto" w:fill="auto"/>
          </w:tcPr>
          <w:p w14:paraId="5E757EF8" w14:textId="77777777" w:rsidR="00044E82" w:rsidRPr="006C7EA6" w:rsidRDefault="00044E82" w:rsidP="00C24760">
            <w:pPr>
              <w:pStyle w:val="BodyText2"/>
              <w:jc w:val="center"/>
              <w:rPr>
                <w:rFonts w:ascii="Times New Roman" w:hAnsi="Times New Roman"/>
                <w:sz w:val="24"/>
                <w:szCs w:val="24"/>
              </w:rPr>
            </w:pPr>
          </w:p>
        </w:tc>
      </w:tr>
      <w:tr w:rsidR="00044E82" w:rsidRPr="006C7EA6" w14:paraId="5D20DF0E" w14:textId="77777777" w:rsidTr="000359F9">
        <w:trPr>
          <w:cantSplit/>
          <w:trHeight w:val="291"/>
        </w:trPr>
        <w:tc>
          <w:tcPr>
            <w:tcW w:w="8031" w:type="dxa"/>
          </w:tcPr>
          <w:p w14:paraId="55808B90" w14:textId="77777777" w:rsidR="00044E82" w:rsidRPr="006C7EA6" w:rsidRDefault="00044E82" w:rsidP="00C24760">
            <w:pPr>
              <w:numPr>
                <w:ilvl w:val="0"/>
                <w:numId w:val="21"/>
              </w:numPr>
              <w:rPr>
                <w:rFonts w:eastAsia="Times"/>
              </w:rPr>
            </w:pPr>
            <w:r w:rsidRPr="006C7EA6">
              <w:t>Recognize and represent patterns of perfect squares not to exceed</w:t>
            </w:r>
            <w:r w:rsidRPr="006C7EA6">
              <w:fldChar w:fldCharType="begin"/>
            </w:r>
            <w:r w:rsidRPr="006C7EA6">
              <w:instrText xml:space="preserve"> QUOTE </w:instrText>
            </w:r>
            <w:r w:rsidR="00F06B9A">
              <w:rPr>
                <w:position w:val="-5"/>
              </w:rPr>
              <w:pict w14:anchorId="29AC1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13.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67740&quot;/&gt;&lt;wsp:rsid wsp:val=&quot;000774A6&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12871&quot;/&gt;&lt;wsp:rsid wsp:val=&quot;00132124&quot;/&gt;&lt;wsp:rsid wsp:val=&quot;0013342E&quot;/&gt;&lt;wsp:rsid wsp:val=&quot;00140929&quot;/&gt;&lt;wsp:rsid wsp:val=&quot;00154980&quot;/&gt;&lt;wsp:rsid wsp:val=&quot;00166242&quot;/&gt;&lt;wsp:rsid wsp:val=&quot;001B2967&quot;/&gt;&lt;wsp:rsid wsp:val=&quot;001C5F6E&quot;/&gt;&lt;wsp:rsid wsp:val=&quot;00221484&quot;/&gt;&lt;wsp:rsid wsp:val=&quot;00250321&quot;/&gt;&lt;wsp:rsid wsp:val=&quot;00253475&quot;/&gt;&lt;wsp:rsid wsp:val=&quot;00272877&quot;/&gt;&lt;wsp:rsid wsp:val=&quot;002A58C6&quot;/&gt;&lt;wsp:rsid wsp:val=&quot;002A6D6E&quot;/&gt;&lt;wsp:rsid wsp:val=&quot;002D2478&quot;/&gt;&lt;wsp:rsid wsp:val=&quot;003054DD&quot;/&gt;&lt;wsp:rsid wsp:val=&quot;0034229C&quot;/&gt;&lt;wsp:rsid wsp:val=&quot;00350C06&quot;/&gt;&lt;wsp:rsid wsp:val=&quot;00371176&quot;/&gt;&lt;wsp:rsid wsp:val=&quot;00372654&quot;/&gt;&lt;wsp:rsid wsp:val=&quot;00373C27&quot;/&gt;&lt;wsp:rsid wsp:val=&quot;003817F5&quot;/&gt;&lt;wsp:rsid wsp:val=&quot;003873DD&quot;/&gt;&lt;wsp:rsid wsp:val=&quot;003A7FCE&quot;/&gt;&lt;wsp:rsid wsp:val=&quot;003D6B3F&quot;/&gt;&lt;wsp:rsid wsp:val=&quot;003E1565&quot;/&gt;&lt;wsp:rsid wsp:val=&quot;00403EF2&quot;/&gt;&lt;wsp:rsid wsp:val=&quot;00423429&quot;/&gt;&lt;wsp:rsid wsp:val=&quot;004320A9&quot;/&gt;&lt;wsp:rsid wsp:val=&quot;00434E71&quot;/&gt;&lt;wsp:rsid wsp:val=&quot;0043529A&quot;/&gt;&lt;wsp:rsid wsp:val=&quot;00436278&quot;/&gt;&lt;wsp:rsid wsp:val=&quot;00437443&quot;/&gt;&lt;wsp:rsid wsp:val=&quot;00445F20&quot;/&gt;&lt;wsp:rsid wsp:val=&quot;00446642&quot;/&gt;&lt;wsp:rsid wsp:val=&quot;00453BEC&quot;/&gt;&lt;wsp:rsid wsp:val=&quot;00486025&quot;/&gt;&lt;wsp:rsid wsp:val=&quot;00496AAE&quot;/&gt;&lt;wsp:rsid wsp:val=&quot;004B3B9A&quot;/&gt;&lt;wsp:rsid wsp:val=&quot;004D7C2D&quot;/&gt;&lt;wsp:rsid wsp:val=&quot;00512B1B&quot;/&gt;&lt;wsp:rsid wsp:val=&quot;0051444F&quot;/&gt;&lt;wsp:rsid wsp:val=&quot;00523003&quot;/&gt;&lt;wsp:rsid wsp:val=&quot;005446A1&quot;/&gt;&lt;wsp:rsid wsp:val=&quot;00553EC5&quot;/&gt;&lt;wsp:rsid wsp:val=&quot;00571895&quot;/&gt;&lt;wsp:rsid wsp:val=&quot;00571928&quot;/&gt;&lt;wsp:rsid wsp:val=&quot;00586BA1&quot;/&gt;&lt;wsp:rsid wsp:val=&quot;005D6B7E&quot;/&gt;&lt;wsp:rsid wsp:val=&quot;00617366&quot;/&gt;&lt;wsp:rsid wsp:val=&quot;006400F5&quot;/&gt;&lt;wsp:rsid wsp:val=&quot;0065143C&quot;/&gt;&lt;wsp:rsid wsp:val=&quot;00654B84&quot;/&gt;&lt;wsp:rsid wsp:val=&quot;006765E3&quot;/&gt;&lt;wsp:rsid wsp:val=&quot;00690206&quot;/&gt;&lt;wsp:rsid wsp:val=&quot;006C0F50&quot;/&gt;&lt;wsp:rsid wsp:val=&quot;006C718E&quot;/&gt;&lt;wsp:rsid wsp:val=&quot;006D7397&quot;/&gt;&lt;wsp:rsid wsp:val=&quot;006E1D4B&quot;/&gt;&lt;wsp:rsid wsp:val=&quot;00700D7D&quot;/&gt;&lt;wsp:rsid wsp:val=&quot;00707C1F&quot;/&gt;&lt;wsp:rsid wsp:val=&quot;00737156&quot;/&gt;&lt;wsp:rsid wsp:val=&quot;007567FE&quot;/&gt;&lt;wsp:rsid wsp:val=&quot;007719AC&quot;/&gt;&lt;wsp:rsid wsp:val=&quot;00777F50&quot;/&gt;&lt;wsp:rsid wsp:val=&quot;00791E81&quot;/&gt;&lt;wsp:rsid wsp:val=&quot;007A0D03&quot;/&gt;&lt;wsp:rsid wsp:val=&quot;007B09A4&quot;/&gt;&lt;wsp:rsid wsp:val=&quot;007B4A67&quot;/&gt;&lt;wsp:rsid wsp:val=&quot;007C59D0&quot;/&gt;&lt;wsp:rsid wsp:val=&quot;0081465B&quot;/&gt;&lt;wsp:rsid wsp:val=&quot;0081751B&quot;/&gt;&lt;wsp:rsid wsp:val=&quot;0082051B&quot;/&gt;&lt;wsp:rsid wsp:val=&quot;00836914&quot;/&gt;&lt;wsp:rsid wsp:val=&quot;00882BDB&quot;/&gt;&lt;wsp:rsid wsp:val=&quot;008C444F&quot;/&gt;&lt;wsp:rsid wsp:val=&quot;008F2CDA&quot;/&gt;&lt;wsp:rsid wsp:val=&quot;00932E1B&quot;/&gt;&lt;wsp:rsid wsp:val=&quot;00942FE3&quot;/&gt;&lt;wsp:rsid wsp:val=&quot;009524A2&quot;/&gt;&lt;wsp:rsid wsp:val=&quot;009873EE&quot;/&gt;&lt;wsp:rsid wsp:val=&quot;009D0837&quot;/&gt;&lt;wsp:rsid wsp:val=&quot;00A051FF&quot;/&gt;&lt;wsp:rsid wsp:val=&quot;00AB04E6&quot;/&gt;&lt;wsp:rsid wsp:val=&quot;00AB6EE5&quot;/&gt;&lt;wsp:rsid wsp:val=&quot;00AC2341&quot;/&gt;&lt;wsp:rsid wsp:val=&quot;00AC3C1A&quot;/&gt;&lt;wsp:rsid wsp:val=&quot;00AD5968&quot;/&gt;&lt;wsp:rsid wsp:val=&quot;00AF1FDA&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BC6F90&quot;/&gt;&lt;wsp:rsid wsp:val=&quot;00BD6ECC&quot;/&gt;&lt;wsp:rsid wsp:val=&quot;00C04AB1&quot;/&gt;&lt;wsp:rsid wsp:val=&quot;00C23DD4&quot;/&gt;&lt;wsp:rsid wsp:val=&quot;00C24760&quot;/&gt;&lt;wsp:rsid wsp:val=&quot;00C47704&quot;/&gt;&lt;wsp:rsid wsp:val=&quot;00C60AEB&quot;/&gt;&lt;wsp:rsid wsp:val=&quot;00C61ABE&quot;/&gt;&lt;wsp:rsid wsp:val=&quot;00C91550&quot;/&gt;&lt;wsp:rsid wsp:val=&quot;00C93B64&quot;/&gt;&lt;wsp:rsid wsp:val=&quot;00CA50C3&quot;/&gt;&lt;wsp:rsid wsp:val=&quot;00CA7BBD&quot;/&gt;&lt;wsp:rsid wsp:val=&quot;00CB62FB&quot;/&gt;&lt;wsp:rsid wsp:val=&quot;00CC4FC8&quot;/&gt;&lt;wsp:rsid wsp:val=&quot;00CE467D&quot;/&gt;&lt;wsp:rsid wsp:val=&quot;00D37937&quot;/&gt;&lt;wsp:rsid wsp:val=&quot;00D84527&quot;/&gt;&lt;wsp:rsid wsp:val=&quot;00D86D52&quot;/&gt;&lt;wsp:rsid wsp:val=&quot;00DB0483&quot;/&gt;&lt;wsp:rsid wsp:val=&quot;00DB2390&quot;/&gt;&lt;wsp:rsid wsp:val=&quot;00DD2A51&quot;/&gt;&lt;wsp:rsid wsp:val=&quot;00E040CF&quot;/&gt;&lt;wsp:rsid wsp:val=&quot;00E07F6F&quot;/&gt;&lt;wsp:rsid wsp:val=&quot;00E13899&quot;/&gt;&lt;wsp:rsid wsp:val=&quot;00E234B9&quot;/&gt;&lt;wsp:rsid wsp:val=&quot;00E35150&quot;/&gt;&lt;wsp:rsid wsp:val=&quot;00E37428&quot;/&gt;&lt;wsp:rsid wsp:val=&quot;00E57503&quot;/&gt;&lt;wsp:rsid wsp:val=&quot;00E63BD1&quot;/&gt;&lt;wsp:rsid wsp:val=&quot;00E63E32&quot;/&gt;&lt;wsp:rsid wsp:val=&quot;00E66BB9&quot;/&gt;&lt;wsp:rsid wsp:val=&quot;00E72690&quot;/&gt;&lt;wsp:rsid wsp:val=&quot;00E83064&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36F46&quot;/&gt;&lt;wsp:rsid wsp:val=&quot;00F545B8&quot;/&gt;&lt;wsp:rsid wsp:val=&quot;00F555C7&quot;/&gt;&lt;wsp:rsid wsp:val=&quot;00F67ED7&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s&gt;&lt;/w:docPr&gt;&lt;w:body&gt;&lt;wx:sect&gt;&lt;w:p wsp:rsidR=&quot;00000000&quot; wsp:rsidRDefault=&quot;0081465B&quot; wsp:rsidP=&quot;0081465B&quot;&gt;&lt;m:oMathPara&gt;&lt;m:oMath&gt;&lt;m:sSup&gt;&lt;m:sSupPr&gt;&lt;m:ctrlPr&gt;&lt;w:rPr&gt;&lt;w:rFonts w:ascii=&quot;Cambria Math&quot; w:fareast=&quot;Cambria Math&quot; w:h-ansi=&quot;Cambria Math&quot;/&gt;&lt;wx:font wx:val=&quot;Cambria Math&quot;/&gt;&lt;/w:rPr&gt;&lt;/m:ctrlPr&gt;&lt;/m:sSupPr&gt;&lt;m:e&gt;&lt;m:r&gt;&lt;w:rPr&gt;&lt;w:rFonts w:ascii=&quot;Cambria Math&quot; w:fareast=&quot;Cambria Math&quot; w:h-ansi=&quot;Cambria Math&quot;/&gt;&lt;wx:font wx:val=&quot;Cambria Math&quot;/&gt;&lt;w:i/&gt;&lt;/w:rPr&gt;&lt;m:t&gt; 20&lt;/m:t&gt;&lt;/m:r&gt;&lt;/m:e&gt;&lt;m:sup&gt;&lt;m:r&gt;&lt;w:rPr&gt;&lt;w:rFonts w:ascii=&quot;Cambria Math&quot; w:fareast=&quot;Cambria Math&quot; w:h-ansi=&quot;Cambria Math&quot;/&gt;&lt;wx:font wx:val=&quot;Cambria Math&quot;/&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C7EA6">
              <w:instrText xml:space="preserve"> </w:instrText>
            </w:r>
            <w:r w:rsidRPr="006C7EA6">
              <w:fldChar w:fldCharType="separate"/>
            </w:r>
            <w:r w:rsidR="00F06B9A">
              <w:rPr>
                <w:position w:val="-5"/>
              </w:rPr>
              <w:pict w14:anchorId="4ABE4432">
                <v:shape id="_x0000_i1026" type="#_x0000_t75" style="width:21.65pt;height:13.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67740&quot;/&gt;&lt;wsp:rsid wsp:val=&quot;000774A6&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12871&quot;/&gt;&lt;wsp:rsid wsp:val=&quot;00132124&quot;/&gt;&lt;wsp:rsid wsp:val=&quot;0013342E&quot;/&gt;&lt;wsp:rsid wsp:val=&quot;00140929&quot;/&gt;&lt;wsp:rsid wsp:val=&quot;00154980&quot;/&gt;&lt;wsp:rsid wsp:val=&quot;00166242&quot;/&gt;&lt;wsp:rsid wsp:val=&quot;001B2967&quot;/&gt;&lt;wsp:rsid wsp:val=&quot;001C5F6E&quot;/&gt;&lt;wsp:rsid wsp:val=&quot;00221484&quot;/&gt;&lt;wsp:rsid wsp:val=&quot;00250321&quot;/&gt;&lt;wsp:rsid wsp:val=&quot;00253475&quot;/&gt;&lt;wsp:rsid wsp:val=&quot;00272877&quot;/&gt;&lt;wsp:rsid wsp:val=&quot;002A58C6&quot;/&gt;&lt;wsp:rsid wsp:val=&quot;002A6D6E&quot;/&gt;&lt;wsp:rsid wsp:val=&quot;002D2478&quot;/&gt;&lt;wsp:rsid wsp:val=&quot;003054DD&quot;/&gt;&lt;wsp:rsid wsp:val=&quot;0034229C&quot;/&gt;&lt;wsp:rsid wsp:val=&quot;00350C06&quot;/&gt;&lt;wsp:rsid wsp:val=&quot;00371176&quot;/&gt;&lt;wsp:rsid wsp:val=&quot;00372654&quot;/&gt;&lt;wsp:rsid wsp:val=&quot;00373C27&quot;/&gt;&lt;wsp:rsid wsp:val=&quot;003817F5&quot;/&gt;&lt;wsp:rsid wsp:val=&quot;003873DD&quot;/&gt;&lt;wsp:rsid wsp:val=&quot;003A7FCE&quot;/&gt;&lt;wsp:rsid wsp:val=&quot;003D6B3F&quot;/&gt;&lt;wsp:rsid wsp:val=&quot;003E1565&quot;/&gt;&lt;wsp:rsid wsp:val=&quot;00403EF2&quot;/&gt;&lt;wsp:rsid wsp:val=&quot;00423429&quot;/&gt;&lt;wsp:rsid wsp:val=&quot;004320A9&quot;/&gt;&lt;wsp:rsid wsp:val=&quot;00434E71&quot;/&gt;&lt;wsp:rsid wsp:val=&quot;0043529A&quot;/&gt;&lt;wsp:rsid wsp:val=&quot;00436278&quot;/&gt;&lt;wsp:rsid wsp:val=&quot;00437443&quot;/&gt;&lt;wsp:rsid wsp:val=&quot;00445F20&quot;/&gt;&lt;wsp:rsid wsp:val=&quot;00446642&quot;/&gt;&lt;wsp:rsid wsp:val=&quot;00453BEC&quot;/&gt;&lt;wsp:rsid wsp:val=&quot;00486025&quot;/&gt;&lt;wsp:rsid wsp:val=&quot;00496AAE&quot;/&gt;&lt;wsp:rsid wsp:val=&quot;004B3B9A&quot;/&gt;&lt;wsp:rsid wsp:val=&quot;004D7C2D&quot;/&gt;&lt;wsp:rsid wsp:val=&quot;00512B1B&quot;/&gt;&lt;wsp:rsid wsp:val=&quot;0051444F&quot;/&gt;&lt;wsp:rsid wsp:val=&quot;00523003&quot;/&gt;&lt;wsp:rsid wsp:val=&quot;005446A1&quot;/&gt;&lt;wsp:rsid wsp:val=&quot;00553EC5&quot;/&gt;&lt;wsp:rsid wsp:val=&quot;00571895&quot;/&gt;&lt;wsp:rsid wsp:val=&quot;00571928&quot;/&gt;&lt;wsp:rsid wsp:val=&quot;00586BA1&quot;/&gt;&lt;wsp:rsid wsp:val=&quot;005D6B7E&quot;/&gt;&lt;wsp:rsid wsp:val=&quot;00617366&quot;/&gt;&lt;wsp:rsid wsp:val=&quot;006400F5&quot;/&gt;&lt;wsp:rsid wsp:val=&quot;0065143C&quot;/&gt;&lt;wsp:rsid wsp:val=&quot;00654B84&quot;/&gt;&lt;wsp:rsid wsp:val=&quot;006765E3&quot;/&gt;&lt;wsp:rsid wsp:val=&quot;00690206&quot;/&gt;&lt;wsp:rsid wsp:val=&quot;006C0F50&quot;/&gt;&lt;wsp:rsid wsp:val=&quot;006C718E&quot;/&gt;&lt;wsp:rsid wsp:val=&quot;006D7397&quot;/&gt;&lt;wsp:rsid wsp:val=&quot;006E1D4B&quot;/&gt;&lt;wsp:rsid wsp:val=&quot;00700D7D&quot;/&gt;&lt;wsp:rsid wsp:val=&quot;00707C1F&quot;/&gt;&lt;wsp:rsid wsp:val=&quot;00737156&quot;/&gt;&lt;wsp:rsid wsp:val=&quot;007567FE&quot;/&gt;&lt;wsp:rsid wsp:val=&quot;007719AC&quot;/&gt;&lt;wsp:rsid wsp:val=&quot;00777F50&quot;/&gt;&lt;wsp:rsid wsp:val=&quot;00791E81&quot;/&gt;&lt;wsp:rsid wsp:val=&quot;007A0D03&quot;/&gt;&lt;wsp:rsid wsp:val=&quot;007B09A4&quot;/&gt;&lt;wsp:rsid wsp:val=&quot;007B4A67&quot;/&gt;&lt;wsp:rsid wsp:val=&quot;007C59D0&quot;/&gt;&lt;wsp:rsid wsp:val=&quot;0081465B&quot;/&gt;&lt;wsp:rsid wsp:val=&quot;0081751B&quot;/&gt;&lt;wsp:rsid wsp:val=&quot;0082051B&quot;/&gt;&lt;wsp:rsid wsp:val=&quot;00836914&quot;/&gt;&lt;wsp:rsid wsp:val=&quot;00882BDB&quot;/&gt;&lt;wsp:rsid wsp:val=&quot;008C444F&quot;/&gt;&lt;wsp:rsid wsp:val=&quot;008F2CDA&quot;/&gt;&lt;wsp:rsid wsp:val=&quot;00932E1B&quot;/&gt;&lt;wsp:rsid wsp:val=&quot;00942FE3&quot;/&gt;&lt;wsp:rsid wsp:val=&quot;009524A2&quot;/&gt;&lt;wsp:rsid wsp:val=&quot;009873EE&quot;/&gt;&lt;wsp:rsid wsp:val=&quot;009D0837&quot;/&gt;&lt;wsp:rsid wsp:val=&quot;00A051FF&quot;/&gt;&lt;wsp:rsid wsp:val=&quot;00AB04E6&quot;/&gt;&lt;wsp:rsid wsp:val=&quot;00AB6EE5&quot;/&gt;&lt;wsp:rsid wsp:val=&quot;00AC2341&quot;/&gt;&lt;wsp:rsid wsp:val=&quot;00AC3C1A&quot;/&gt;&lt;wsp:rsid wsp:val=&quot;00AD5968&quot;/&gt;&lt;wsp:rsid wsp:val=&quot;00AF1FDA&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BC6F90&quot;/&gt;&lt;wsp:rsid wsp:val=&quot;00BD6ECC&quot;/&gt;&lt;wsp:rsid wsp:val=&quot;00C04AB1&quot;/&gt;&lt;wsp:rsid wsp:val=&quot;00C23DD4&quot;/&gt;&lt;wsp:rsid wsp:val=&quot;00C24760&quot;/&gt;&lt;wsp:rsid wsp:val=&quot;00C47704&quot;/&gt;&lt;wsp:rsid wsp:val=&quot;00C60AEB&quot;/&gt;&lt;wsp:rsid wsp:val=&quot;00C61ABE&quot;/&gt;&lt;wsp:rsid wsp:val=&quot;00C91550&quot;/&gt;&lt;wsp:rsid wsp:val=&quot;00C93B64&quot;/&gt;&lt;wsp:rsid wsp:val=&quot;00CA50C3&quot;/&gt;&lt;wsp:rsid wsp:val=&quot;00CA7BBD&quot;/&gt;&lt;wsp:rsid wsp:val=&quot;00CB62FB&quot;/&gt;&lt;wsp:rsid wsp:val=&quot;00CC4FC8&quot;/&gt;&lt;wsp:rsid wsp:val=&quot;00CE467D&quot;/&gt;&lt;wsp:rsid wsp:val=&quot;00D37937&quot;/&gt;&lt;wsp:rsid wsp:val=&quot;00D84527&quot;/&gt;&lt;wsp:rsid wsp:val=&quot;00D86D52&quot;/&gt;&lt;wsp:rsid wsp:val=&quot;00DB0483&quot;/&gt;&lt;wsp:rsid wsp:val=&quot;00DB2390&quot;/&gt;&lt;wsp:rsid wsp:val=&quot;00DD2A51&quot;/&gt;&lt;wsp:rsid wsp:val=&quot;00E040CF&quot;/&gt;&lt;wsp:rsid wsp:val=&quot;00E07F6F&quot;/&gt;&lt;wsp:rsid wsp:val=&quot;00E13899&quot;/&gt;&lt;wsp:rsid wsp:val=&quot;00E234B9&quot;/&gt;&lt;wsp:rsid wsp:val=&quot;00E35150&quot;/&gt;&lt;wsp:rsid wsp:val=&quot;00E37428&quot;/&gt;&lt;wsp:rsid wsp:val=&quot;00E57503&quot;/&gt;&lt;wsp:rsid wsp:val=&quot;00E63BD1&quot;/&gt;&lt;wsp:rsid wsp:val=&quot;00E63E32&quot;/&gt;&lt;wsp:rsid wsp:val=&quot;00E66BB9&quot;/&gt;&lt;wsp:rsid wsp:val=&quot;00E72690&quot;/&gt;&lt;wsp:rsid wsp:val=&quot;00E83064&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36F46&quot;/&gt;&lt;wsp:rsid wsp:val=&quot;00F545B8&quot;/&gt;&lt;wsp:rsid wsp:val=&quot;00F555C7&quot;/&gt;&lt;wsp:rsid wsp:val=&quot;00F67ED7&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s&gt;&lt;/w:docPr&gt;&lt;w:body&gt;&lt;wx:sect&gt;&lt;w:p wsp:rsidR=&quot;00000000&quot; wsp:rsidRDefault=&quot;0081465B&quot; wsp:rsidP=&quot;0081465B&quot;&gt;&lt;m:oMathPara&gt;&lt;m:oMath&gt;&lt;m:sSup&gt;&lt;m:sSupPr&gt;&lt;m:ctrlPr&gt;&lt;w:rPr&gt;&lt;w:rFonts w:ascii=&quot;Cambria Math&quot; w:fareast=&quot;Cambria Math&quot; w:h-ansi=&quot;Cambria Math&quot;/&gt;&lt;wx:font wx:val=&quot;Cambria Math&quot;/&gt;&lt;/w:rPr&gt;&lt;/m:ctrlPr&gt;&lt;/m:sSupPr&gt;&lt;m:e&gt;&lt;m:r&gt;&lt;w:rPr&gt;&lt;w:rFonts w:ascii=&quot;Cambria Math&quot; w:fareast=&quot;Cambria Math&quot; w:h-ansi=&quot;Cambria Math&quot;/&gt;&lt;wx:font wx:val=&quot;Cambria Math&quot;/&gt;&lt;w:i/&gt;&lt;/w:rPr&gt;&lt;m:t&gt; 20&lt;/m:t&gt;&lt;/m:r&gt;&lt;/m:e&gt;&lt;m:sup&gt;&lt;m:r&gt;&lt;w:rPr&gt;&lt;w:rFonts w:ascii=&quot;Cambria Math&quot; w:fareast=&quot;Cambria Math&quot; w:h-ansi=&quot;Cambria Math&quot;/&gt;&lt;wx:font wx:val=&quot;Cambria Math&quot;/&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C7EA6">
              <w:fldChar w:fldCharType="end"/>
            </w:r>
            <w:r w:rsidRPr="006C7EA6">
              <w:t xml:space="preserve">, by using concrete and pictorial models. </w:t>
            </w:r>
          </w:p>
        </w:tc>
        <w:tc>
          <w:tcPr>
            <w:tcW w:w="4979" w:type="dxa"/>
            <w:tcBorders>
              <w:top w:val="single" w:sz="4" w:space="0" w:color="auto"/>
              <w:bottom w:val="single" w:sz="4" w:space="0" w:color="auto"/>
            </w:tcBorders>
            <w:shd w:val="clear" w:color="auto" w:fill="auto"/>
          </w:tcPr>
          <w:p w14:paraId="48220B86" w14:textId="77777777" w:rsidR="00044E82" w:rsidRPr="006C7EA6" w:rsidRDefault="00044E82" w:rsidP="00C24760">
            <w:pPr>
              <w:pStyle w:val="BodyText2"/>
              <w:jc w:val="center"/>
              <w:rPr>
                <w:rFonts w:ascii="Times New Roman" w:hAnsi="Times New Roman"/>
                <w:sz w:val="24"/>
                <w:szCs w:val="24"/>
              </w:rPr>
            </w:pPr>
          </w:p>
        </w:tc>
      </w:tr>
      <w:tr w:rsidR="00044E82" w:rsidRPr="006C7EA6" w14:paraId="6395F40F" w14:textId="77777777" w:rsidTr="00945359">
        <w:trPr>
          <w:cantSplit/>
          <w:trHeight w:val="291"/>
        </w:trPr>
        <w:tc>
          <w:tcPr>
            <w:tcW w:w="8031" w:type="dxa"/>
            <w:tcBorders>
              <w:bottom w:val="single" w:sz="4" w:space="0" w:color="auto"/>
            </w:tcBorders>
          </w:tcPr>
          <w:p w14:paraId="511A11F3" w14:textId="77777777" w:rsidR="00044E82" w:rsidRPr="006C7EA6" w:rsidRDefault="00044E82" w:rsidP="00C24760">
            <w:pPr>
              <w:numPr>
                <w:ilvl w:val="0"/>
                <w:numId w:val="21"/>
              </w:numPr>
              <w:rPr>
                <w:rFonts w:eastAsia="Times"/>
              </w:rPr>
            </w:pPr>
            <w:r w:rsidRPr="006C7EA6">
              <w:t xml:space="preserve">Justify if a number between 0 and 400 is a perfect square through modeling or mathematical reasoning. </w:t>
            </w:r>
          </w:p>
        </w:tc>
        <w:tc>
          <w:tcPr>
            <w:tcW w:w="4979" w:type="dxa"/>
            <w:tcBorders>
              <w:top w:val="single" w:sz="4" w:space="0" w:color="auto"/>
              <w:bottom w:val="single" w:sz="4" w:space="0" w:color="auto"/>
            </w:tcBorders>
            <w:shd w:val="clear" w:color="auto" w:fill="auto"/>
          </w:tcPr>
          <w:p w14:paraId="53A45D23" w14:textId="77777777" w:rsidR="00044E82" w:rsidRPr="006C7EA6" w:rsidRDefault="00044E82" w:rsidP="00C24760">
            <w:pPr>
              <w:pStyle w:val="BodyText2"/>
              <w:jc w:val="center"/>
              <w:rPr>
                <w:rFonts w:ascii="Times New Roman" w:hAnsi="Times New Roman"/>
                <w:sz w:val="24"/>
                <w:szCs w:val="24"/>
              </w:rPr>
            </w:pPr>
          </w:p>
        </w:tc>
      </w:tr>
      <w:tr w:rsidR="00044E82" w:rsidRPr="006C7EA6" w14:paraId="57F09B5B" w14:textId="77777777" w:rsidTr="00261D95">
        <w:trPr>
          <w:cantSplit/>
          <w:trHeight w:val="291"/>
        </w:trPr>
        <w:tc>
          <w:tcPr>
            <w:tcW w:w="8031" w:type="dxa"/>
            <w:tcBorders>
              <w:top w:val="single" w:sz="4" w:space="0" w:color="auto"/>
              <w:bottom w:val="triple" w:sz="4" w:space="0" w:color="auto"/>
            </w:tcBorders>
          </w:tcPr>
          <w:p w14:paraId="0AC0D651" w14:textId="77777777" w:rsidR="00044E82" w:rsidRPr="006C7EA6" w:rsidRDefault="00044E82" w:rsidP="00C24760">
            <w:pPr>
              <w:numPr>
                <w:ilvl w:val="0"/>
                <w:numId w:val="21"/>
              </w:numPr>
              <w:rPr>
                <w:rFonts w:eastAsia="Times"/>
              </w:rPr>
            </w:pPr>
            <w:r w:rsidRPr="006C7EA6">
              <w:t>Recognize and represent powers of 10 with whole number exponents by examining patterns in place value.</w:t>
            </w:r>
          </w:p>
        </w:tc>
        <w:tc>
          <w:tcPr>
            <w:tcW w:w="4979" w:type="dxa"/>
            <w:tcBorders>
              <w:top w:val="single" w:sz="4" w:space="0" w:color="auto"/>
              <w:bottom w:val="triple" w:sz="4" w:space="0" w:color="auto"/>
            </w:tcBorders>
            <w:shd w:val="clear" w:color="auto" w:fill="auto"/>
          </w:tcPr>
          <w:p w14:paraId="696161C4" w14:textId="77777777" w:rsidR="00044E82" w:rsidRPr="006C7EA6" w:rsidRDefault="00044E82" w:rsidP="00C24760">
            <w:pPr>
              <w:pStyle w:val="BodyText2"/>
              <w:jc w:val="center"/>
              <w:rPr>
                <w:rFonts w:ascii="Times New Roman" w:hAnsi="Times New Roman"/>
                <w:sz w:val="24"/>
                <w:szCs w:val="24"/>
              </w:rPr>
            </w:pPr>
          </w:p>
        </w:tc>
      </w:tr>
    </w:tbl>
    <w:p w14:paraId="636850A9" w14:textId="77777777" w:rsidR="00FB1E45" w:rsidRPr="006C7EA6" w:rsidRDefault="00FB1E45"/>
    <w:p w14:paraId="33EB44CD" w14:textId="77777777" w:rsidR="00FB1E45" w:rsidRPr="006C7EA6" w:rsidRDefault="00FB1E45">
      <w:pPr>
        <w:sectPr w:rsidR="00FB1E45" w:rsidRPr="006C7EA6">
          <w:pgSz w:w="15840" w:h="12240" w:orient="landscape" w:code="1"/>
          <w:pgMar w:top="1800" w:right="1440" w:bottom="1080" w:left="1440" w:header="720" w:footer="720" w:gutter="0"/>
          <w:cols w:space="720"/>
          <w:docGrid w:linePitch="326"/>
        </w:sectPr>
      </w:pPr>
    </w:p>
    <w:tbl>
      <w:tblPr>
        <w:tblW w:w="13176"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8148"/>
        <w:gridCol w:w="5028"/>
      </w:tblGrid>
      <w:tr w:rsidR="00044E82" w:rsidRPr="006C7EA6" w14:paraId="2BF968F4" w14:textId="77777777" w:rsidTr="00FD39DE">
        <w:trPr>
          <w:cantSplit/>
          <w:trHeight w:val="1854"/>
        </w:trPr>
        <w:tc>
          <w:tcPr>
            <w:tcW w:w="8148" w:type="dxa"/>
            <w:tcBorders>
              <w:top w:val="triple" w:sz="4" w:space="0" w:color="auto"/>
            </w:tcBorders>
          </w:tcPr>
          <w:p w14:paraId="63BB4B68" w14:textId="77777777" w:rsidR="00044E82" w:rsidRPr="006C7EA6" w:rsidRDefault="00044E82">
            <w:pPr>
              <w:pStyle w:val="Header"/>
              <w:tabs>
                <w:tab w:val="clear" w:pos="4320"/>
                <w:tab w:val="clear" w:pos="8640"/>
              </w:tabs>
              <w:spacing w:before="120"/>
              <w:rPr>
                <w:b/>
                <w:szCs w:val="24"/>
              </w:rPr>
            </w:pPr>
            <w:r w:rsidRPr="006C7EA6">
              <w:rPr>
                <w:b/>
                <w:szCs w:val="24"/>
              </w:rPr>
              <w:lastRenderedPageBreak/>
              <w:t>Mathematics Standard of Learning</w:t>
            </w:r>
          </w:p>
        </w:tc>
        <w:tc>
          <w:tcPr>
            <w:tcW w:w="5028" w:type="dxa"/>
            <w:tcBorders>
              <w:top w:val="triple" w:sz="4" w:space="0" w:color="auto"/>
            </w:tcBorders>
          </w:tcPr>
          <w:p w14:paraId="4B054D6E" w14:textId="77777777" w:rsidR="00044E82" w:rsidRDefault="00044E82" w:rsidP="00044E82">
            <w:pPr>
              <w:pStyle w:val="Header"/>
              <w:tabs>
                <w:tab w:val="clear" w:pos="4320"/>
                <w:tab w:val="clear" w:pos="8640"/>
              </w:tabs>
              <w:rPr>
                <w:b/>
                <w:szCs w:val="24"/>
              </w:rPr>
            </w:pPr>
            <w:r>
              <w:rPr>
                <w:b/>
                <w:szCs w:val="24"/>
              </w:rPr>
              <w:t xml:space="preserve">Correlation: </w:t>
            </w:r>
          </w:p>
          <w:p w14:paraId="372BF241" w14:textId="25784EBA"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7223CE67" w14:textId="77777777" w:rsidTr="005A6C9E">
        <w:trPr>
          <w:cantSplit/>
        </w:trPr>
        <w:tc>
          <w:tcPr>
            <w:tcW w:w="8148" w:type="dxa"/>
          </w:tcPr>
          <w:p w14:paraId="2A217A11" w14:textId="77777777" w:rsidR="007F6C23" w:rsidRPr="006C7EA6" w:rsidRDefault="007F6C23" w:rsidP="00C24760">
            <w:pPr>
              <w:pStyle w:val="SOLNumber"/>
              <w:spacing w:before="0"/>
              <w:ind w:left="820" w:hanging="820"/>
              <w:rPr>
                <w:b/>
                <w:bCs/>
                <w:sz w:val="24"/>
                <w:szCs w:val="24"/>
              </w:rPr>
            </w:pPr>
            <w:r w:rsidRPr="006C7EA6">
              <w:rPr>
                <w:b/>
                <w:bCs/>
                <w:sz w:val="24"/>
                <w:szCs w:val="24"/>
              </w:rPr>
              <w:t>6.CE.1  The student will estimate, demonstrate, solve, and justify solutions to problems using operations with fractions and mixed numbers, including those in context.</w:t>
            </w:r>
          </w:p>
        </w:tc>
        <w:tc>
          <w:tcPr>
            <w:tcW w:w="5028" w:type="dxa"/>
            <w:shd w:val="clear" w:color="auto" w:fill="A6A6A6" w:themeFill="background1" w:themeFillShade="A6"/>
          </w:tcPr>
          <w:p w14:paraId="79093ADB" w14:textId="77777777" w:rsidR="007F6C23" w:rsidRPr="006C7EA6" w:rsidRDefault="007F6C23" w:rsidP="00C24760">
            <w:pPr>
              <w:pStyle w:val="BodyText2"/>
              <w:jc w:val="center"/>
              <w:rPr>
                <w:rFonts w:ascii="Times New Roman" w:hAnsi="Times New Roman"/>
                <w:sz w:val="24"/>
                <w:szCs w:val="24"/>
              </w:rPr>
            </w:pPr>
          </w:p>
        </w:tc>
      </w:tr>
      <w:tr w:rsidR="007F6C23" w:rsidRPr="006C7EA6" w14:paraId="2C1E46E1" w14:textId="77777777" w:rsidTr="00166F70">
        <w:trPr>
          <w:cantSplit/>
        </w:trPr>
        <w:tc>
          <w:tcPr>
            <w:tcW w:w="8148" w:type="dxa"/>
          </w:tcPr>
          <w:p w14:paraId="62B24685" w14:textId="77777777" w:rsidR="007F6C23" w:rsidRPr="006C7EA6" w:rsidRDefault="007F6C23" w:rsidP="00C24760">
            <w:pPr>
              <w:pStyle w:val="SOLNumber"/>
              <w:spacing w:before="0"/>
              <w:rPr>
                <w:b/>
                <w:bCs/>
                <w:sz w:val="24"/>
                <w:szCs w:val="24"/>
              </w:rPr>
            </w:pPr>
            <w:r w:rsidRPr="006C7EA6">
              <w:rPr>
                <w:rStyle w:val="SOLTSWBATChar"/>
                <w:b/>
                <w:bCs/>
              </w:rPr>
              <w:t xml:space="preserve">              Students will demonstrate the following Knowledge and Skills</w:t>
            </w:r>
            <w:r w:rsidRPr="006C7EA6">
              <w:rPr>
                <w:b/>
                <w:bCs/>
                <w:color w:val="202020"/>
                <w:sz w:val="24"/>
                <w:szCs w:val="24"/>
              </w:rPr>
              <w:t>:</w:t>
            </w:r>
          </w:p>
        </w:tc>
        <w:tc>
          <w:tcPr>
            <w:tcW w:w="5028" w:type="dxa"/>
            <w:shd w:val="clear" w:color="auto" w:fill="A6A6A6" w:themeFill="background1" w:themeFillShade="A6"/>
          </w:tcPr>
          <w:p w14:paraId="75F3FC2D" w14:textId="77777777" w:rsidR="007F6C23" w:rsidRPr="006C7EA6" w:rsidRDefault="007F6C23" w:rsidP="00C24760">
            <w:pPr>
              <w:pStyle w:val="BodyText2"/>
              <w:jc w:val="center"/>
              <w:rPr>
                <w:rFonts w:ascii="Times New Roman" w:hAnsi="Times New Roman"/>
                <w:sz w:val="24"/>
                <w:szCs w:val="24"/>
              </w:rPr>
            </w:pPr>
          </w:p>
        </w:tc>
      </w:tr>
      <w:tr w:rsidR="00044E82" w:rsidRPr="006C7EA6" w14:paraId="1EAB65DD" w14:textId="77777777" w:rsidTr="005430CF">
        <w:trPr>
          <w:cantSplit/>
        </w:trPr>
        <w:tc>
          <w:tcPr>
            <w:tcW w:w="8148" w:type="dxa"/>
          </w:tcPr>
          <w:p w14:paraId="2091FB62" w14:textId="77777777" w:rsidR="00044E82" w:rsidRPr="006C7EA6" w:rsidRDefault="00044E82" w:rsidP="00C24760">
            <w:pPr>
              <w:pStyle w:val="SOLNumber"/>
              <w:numPr>
                <w:ilvl w:val="0"/>
                <w:numId w:val="23"/>
              </w:numPr>
              <w:spacing w:before="0"/>
              <w:rPr>
                <w:sz w:val="24"/>
                <w:szCs w:val="24"/>
              </w:rPr>
            </w:pPr>
            <w:r w:rsidRPr="006C7EA6">
              <w:rPr>
                <w:sz w:val="24"/>
                <w:szCs w:val="24"/>
              </w:rPr>
              <w:t>Demonstrate/model multiplication and division of fractions (proper or improper) and mixed numbers using multiple representations.*</w:t>
            </w:r>
          </w:p>
        </w:tc>
        <w:tc>
          <w:tcPr>
            <w:tcW w:w="5028" w:type="dxa"/>
          </w:tcPr>
          <w:p w14:paraId="66FD4E22" w14:textId="77777777" w:rsidR="00044E82" w:rsidRPr="006C7EA6" w:rsidRDefault="00044E82" w:rsidP="00C24760">
            <w:pPr>
              <w:pStyle w:val="BodyText2"/>
              <w:jc w:val="center"/>
              <w:rPr>
                <w:rFonts w:ascii="Times New Roman" w:hAnsi="Times New Roman"/>
                <w:sz w:val="24"/>
                <w:szCs w:val="24"/>
              </w:rPr>
            </w:pPr>
          </w:p>
        </w:tc>
      </w:tr>
      <w:tr w:rsidR="00044E82" w:rsidRPr="006C7EA6" w14:paraId="0B6F4552" w14:textId="77777777" w:rsidTr="00495D66">
        <w:trPr>
          <w:cantSplit/>
        </w:trPr>
        <w:tc>
          <w:tcPr>
            <w:tcW w:w="8148" w:type="dxa"/>
          </w:tcPr>
          <w:p w14:paraId="306F9E43" w14:textId="77777777" w:rsidR="00044E82" w:rsidRPr="006C7EA6" w:rsidRDefault="00044E82" w:rsidP="00C24760">
            <w:pPr>
              <w:pStyle w:val="SOLNumber"/>
              <w:numPr>
                <w:ilvl w:val="0"/>
                <w:numId w:val="23"/>
              </w:numPr>
              <w:spacing w:before="0"/>
              <w:rPr>
                <w:sz w:val="24"/>
                <w:szCs w:val="24"/>
              </w:rPr>
            </w:pPr>
            <w:r w:rsidRPr="006C7EA6">
              <w:rPr>
                <w:sz w:val="24"/>
                <w:szCs w:val="24"/>
              </w:rPr>
              <w:t>Multiply and divide fractions (proper or improper) and mixed numbers that include denominators of 12 or less. Answers are expressed in simplest form.*</w:t>
            </w:r>
          </w:p>
        </w:tc>
        <w:tc>
          <w:tcPr>
            <w:tcW w:w="5028" w:type="dxa"/>
          </w:tcPr>
          <w:p w14:paraId="0BA31BD4" w14:textId="77777777" w:rsidR="00044E82" w:rsidRPr="006C7EA6" w:rsidRDefault="00044E82" w:rsidP="00C24760">
            <w:pPr>
              <w:pStyle w:val="BodyText2"/>
              <w:jc w:val="center"/>
              <w:rPr>
                <w:rFonts w:ascii="Times New Roman" w:hAnsi="Times New Roman"/>
                <w:sz w:val="24"/>
                <w:szCs w:val="24"/>
              </w:rPr>
            </w:pPr>
          </w:p>
        </w:tc>
      </w:tr>
      <w:tr w:rsidR="00044E82" w:rsidRPr="006C7EA6" w14:paraId="0DF01885" w14:textId="77777777" w:rsidTr="00B26284">
        <w:trPr>
          <w:cantSplit/>
        </w:trPr>
        <w:tc>
          <w:tcPr>
            <w:tcW w:w="8148" w:type="dxa"/>
          </w:tcPr>
          <w:p w14:paraId="46C32232" w14:textId="77777777" w:rsidR="00044E82" w:rsidRPr="006C7EA6" w:rsidRDefault="00044E82" w:rsidP="00C24760">
            <w:pPr>
              <w:pStyle w:val="SOLNumber"/>
              <w:numPr>
                <w:ilvl w:val="0"/>
                <w:numId w:val="23"/>
              </w:numPr>
              <w:spacing w:before="0"/>
              <w:rPr>
                <w:sz w:val="24"/>
                <w:szCs w:val="24"/>
              </w:rPr>
            </w:pPr>
            <w:r w:rsidRPr="006C7EA6">
              <w:rPr>
                <w:sz w:val="24"/>
                <w:szCs w:val="24"/>
              </w:rPr>
              <w:t>Investigate and explain the effect of multiplying or dividing a fraction, whole number, or mixed number by a number between zero and one.*</w:t>
            </w:r>
          </w:p>
        </w:tc>
        <w:tc>
          <w:tcPr>
            <w:tcW w:w="5028" w:type="dxa"/>
          </w:tcPr>
          <w:p w14:paraId="7A78F8DC" w14:textId="77777777" w:rsidR="00044E82" w:rsidRPr="006C7EA6" w:rsidRDefault="00044E82" w:rsidP="00C24760">
            <w:pPr>
              <w:pStyle w:val="BodyText2"/>
              <w:jc w:val="center"/>
              <w:rPr>
                <w:rFonts w:ascii="Times New Roman" w:hAnsi="Times New Roman"/>
                <w:sz w:val="24"/>
                <w:szCs w:val="24"/>
              </w:rPr>
            </w:pPr>
          </w:p>
        </w:tc>
      </w:tr>
      <w:tr w:rsidR="00044E82" w:rsidRPr="006C7EA6" w14:paraId="59907F85" w14:textId="77777777" w:rsidTr="00FD62EB">
        <w:trPr>
          <w:cantSplit/>
        </w:trPr>
        <w:tc>
          <w:tcPr>
            <w:tcW w:w="8148" w:type="dxa"/>
          </w:tcPr>
          <w:p w14:paraId="4EE95EE3" w14:textId="77777777" w:rsidR="00044E82" w:rsidRPr="006C7EA6" w:rsidRDefault="00044E82" w:rsidP="00C24760">
            <w:pPr>
              <w:pStyle w:val="SOLNumber"/>
              <w:numPr>
                <w:ilvl w:val="0"/>
                <w:numId w:val="23"/>
              </w:numPr>
              <w:spacing w:before="0"/>
              <w:rPr>
                <w:sz w:val="24"/>
                <w:szCs w:val="24"/>
              </w:rPr>
            </w:pPr>
            <w:r w:rsidRPr="006C7EA6">
              <w:rPr>
                <w:sz w:val="24"/>
                <w:szCs w:val="24"/>
              </w:rPr>
              <w:t xml:space="preserve">Estimate, determine, and justify the solution to single-step and multistep problems in context that involve addition and subtraction with fractions (proper or improper) and mixed numbers, with and without regrouping, that include like and unlike denominators of 12 or less. Answers are expressed in simplest form. </w:t>
            </w:r>
          </w:p>
        </w:tc>
        <w:tc>
          <w:tcPr>
            <w:tcW w:w="5028" w:type="dxa"/>
          </w:tcPr>
          <w:p w14:paraId="1578E25B" w14:textId="77777777" w:rsidR="00044E82" w:rsidRPr="006C7EA6" w:rsidRDefault="00044E82" w:rsidP="00C24760">
            <w:pPr>
              <w:pStyle w:val="BodyText2"/>
              <w:jc w:val="center"/>
              <w:rPr>
                <w:rFonts w:ascii="Times New Roman" w:hAnsi="Times New Roman"/>
                <w:sz w:val="24"/>
                <w:szCs w:val="24"/>
              </w:rPr>
            </w:pPr>
          </w:p>
        </w:tc>
      </w:tr>
      <w:tr w:rsidR="00044E82" w:rsidRPr="006C7EA6" w14:paraId="30BB0520" w14:textId="77777777" w:rsidTr="00E3543C">
        <w:trPr>
          <w:cantSplit/>
        </w:trPr>
        <w:tc>
          <w:tcPr>
            <w:tcW w:w="8148" w:type="dxa"/>
          </w:tcPr>
          <w:p w14:paraId="1778EF94" w14:textId="77777777" w:rsidR="00044E82" w:rsidRPr="006C7EA6" w:rsidRDefault="00044E82" w:rsidP="00C24760">
            <w:pPr>
              <w:pStyle w:val="SOLNumber"/>
              <w:numPr>
                <w:ilvl w:val="0"/>
                <w:numId w:val="23"/>
              </w:numPr>
              <w:spacing w:before="0"/>
              <w:rPr>
                <w:sz w:val="24"/>
                <w:szCs w:val="24"/>
              </w:rPr>
            </w:pPr>
            <w:r w:rsidRPr="006C7EA6">
              <w:rPr>
                <w:sz w:val="24"/>
                <w:szCs w:val="24"/>
              </w:rPr>
              <w:lastRenderedPageBreak/>
              <w:t>Estimate, determine, and justify the solution to single-step and multistep problems in context that involve multiplication and division with fractions (proper or improper) and mixed numbers that include denominators of 12 or less. Answers are expressed in simplest form.</w:t>
            </w:r>
          </w:p>
        </w:tc>
        <w:tc>
          <w:tcPr>
            <w:tcW w:w="5028" w:type="dxa"/>
          </w:tcPr>
          <w:p w14:paraId="37CF8F58" w14:textId="77777777" w:rsidR="00044E82" w:rsidRPr="006C7EA6" w:rsidRDefault="00044E82" w:rsidP="00C24760">
            <w:pPr>
              <w:pStyle w:val="BodyText2"/>
              <w:jc w:val="center"/>
              <w:rPr>
                <w:rFonts w:ascii="Times New Roman" w:hAnsi="Times New Roman"/>
                <w:sz w:val="24"/>
                <w:szCs w:val="24"/>
              </w:rPr>
            </w:pPr>
          </w:p>
        </w:tc>
      </w:tr>
      <w:tr w:rsidR="00C24760" w:rsidRPr="006C7EA6" w14:paraId="1F42C844" w14:textId="77777777" w:rsidTr="00A57487">
        <w:trPr>
          <w:cantSplit/>
        </w:trPr>
        <w:tc>
          <w:tcPr>
            <w:tcW w:w="13176" w:type="dxa"/>
            <w:gridSpan w:val="2"/>
          </w:tcPr>
          <w:p w14:paraId="11C07485" w14:textId="77777777" w:rsidR="00C24760" w:rsidRPr="006C7EA6" w:rsidRDefault="00C24760" w:rsidP="00C24760">
            <w:pPr>
              <w:pStyle w:val="BodyText2"/>
              <w:jc w:val="center"/>
              <w:rPr>
                <w:rFonts w:ascii="Times New Roman" w:hAnsi="Times New Roman"/>
                <w:sz w:val="24"/>
                <w:szCs w:val="24"/>
              </w:rPr>
            </w:pPr>
            <w:r w:rsidRPr="006C7EA6">
              <w:rPr>
                <w:rFonts w:ascii="Times New Roman" w:hAnsi="Times New Roman"/>
                <w:b/>
                <w:sz w:val="24"/>
                <w:szCs w:val="24"/>
              </w:rPr>
              <w:t>* On the state assessment, items measuring this objective are assessed without the use of a calculator.</w:t>
            </w:r>
          </w:p>
        </w:tc>
      </w:tr>
    </w:tbl>
    <w:p w14:paraId="2799A5B9" w14:textId="77777777" w:rsidR="00FB1E45" w:rsidRDefault="00FB1E45"/>
    <w:p w14:paraId="50D9922E" w14:textId="77777777" w:rsidR="00044E82" w:rsidRDefault="00044E82"/>
    <w:p w14:paraId="6822A646" w14:textId="77777777" w:rsidR="00044E82" w:rsidRDefault="00044E82"/>
    <w:p w14:paraId="1DC7BC83" w14:textId="77777777" w:rsidR="00044E82" w:rsidRDefault="00044E82"/>
    <w:p w14:paraId="62212BC5" w14:textId="77777777" w:rsidR="00044E82" w:rsidRDefault="00044E82"/>
    <w:p w14:paraId="667DB2BD" w14:textId="77777777" w:rsidR="00044E82" w:rsidRDefault="00044E82"/>
    <w:p w14:paraId="29F9AFB0" w14:textId="77777777" w:rsidR="00044E82" w:rsidRDefault="00044E82"/>
    <w:p w14:paraId="26E4428E" w14:textId="77777777" w:rsidR="00044E82" w:rsidRDefault="00044E82"/>
    <w:p w14:paraId="4E6A2F2C" w14:textId="77777777" w:rsidR="00044E82" w:rsidRDefault="00044E82"/>
    <w:p w14:paraId="5C8A1383" w14:textId="77777777" w:rsidR="00044E82" w:rsidRDefault="00044E82"/>
    <w:p w14:paraId="0DBE6616" w14:textId="77777777" w:rsidR="00044E82" w:rsidRDefault="00044E82"/>
    <w:p w14:paraId="43D9DA2F" w14:textId="77777777" w:rsidR="00044E82" w:rsidRDefault="00044E82"/>
    <w:p w14:paraId="248DFFB8" w14:textId="77777777" w:rsidR="00044E82" w:rsidRDefault="00044E82"/>
    <w:p w14:paraId="414B4D82" w14:textId="77777777" w:rsidR="00044E82" w:rsidRDefault="00044E82"/>
    <w:p w14:paraId="0F764A18" w14:textId="77777777" w:rsidR="00044E82" w:rsidRDefault="00044E82"/>
    <w:p w14:paraId="0C763290" w14:textId="77777777" w:rsidR="00044E82" w:rsidRDefault="00044E82"/>
    <w:p w14:paraId="65BDD11D" w14:textId="77777777" w:rsidR="00044E82" w:rsidRDefault="00044E82"/>
    <w:p w14:paraId="76EDA010" w14:textId="77777777" w:rsidR="00044E82" w:rsidRDefault="00044E82"/>
    <w:p w14:paraId="67EF3F9C" w14:textId="77777777" w:rsidR="00044E82" w:rsidRDefault="00044E82"/>
    <w:p w14:paraId="18CA7387" w14:textId="77777777" w:rsidR="00044E82" w:rsidRDefault="00044E82"/>
    <w:p w14:paraId="1523D708" w14:textId="77777777" w:rsidR="00044E82" w:rsidRPr="006C7EA6" w:rsidRDefault="00044E82"/>
    <w:tbl>
      <w:tblPr>
        <w:tblW w:w="13021"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1"/>
        <w:gridCol w:w="11"/>
        <w:gridCol w:w="4968"/>
        <w:gridCol w:w="11"/>
      </w:tblGrid>
      <w:tr w:rsidR="00044E82" w:rsidRPr="006C7EA6" w14:paraId="09DE0F65" w14:textId="77777777" w:rsidTr="00D85829">
        <w:trPr>
          <w:gridAfter w:val="1"/>
          <w:wAfter w:w="11" w:type="dxa"/>
          <w:cantSplit/>
          <w:trHeight w:val="1854"/>
        </w:trPr>
        <w:tc>
          <w:tcPr>
            <w:tcW w:w="8031" w:type="dxa"/>
            <w:tcBorders>
              <w:top w:val="triple" w:sz="4" w:space="0" w:color="auto"/>
            </w:tcBorders>
          </w:tcPr>
          <w:p w14:paraId="4C77780F" w14:textId="77777777" w:rsidR="00044E82" w:rsidRPr="006C7EA6" w:rsidRDefault="00044E82">
            <w:pPr>
              <w:pStyle w:val="Header"/>
              <w:tabs>
                <w:tab w:val="clear" w:pos="4320"/>
                <w:tab w:val="clear" w:pos="8640"/>
              </w:tabs>
              <w:spacing w:before="120"/>
              <w:rPr>
                <w:b/>
                <w:szCs w:val="24"/>
              </w:rPr>
            </w:pPr>
            <w:r w:rsidRPr="006C7EA6">
              <w:rPr>
                <w:b/>
                <w:szCs w:val="24"/>
              </w:rPr>
              <w:lastRenderedPageBreak/>
              <w:t>Mathematics Standard of Learning</w:t>
            </w:r>
          </w:p>
        </w:tc>
        <w:tc>
          <w:tcPr>
            <w:tcW w:w="4979" w:type="dxa"/>
            <w:gridSpan w:val="2"/>
            <w:tcBorders>
              <w:top w:val="triple" w:sz="4" w:space="0" w:color="auto"/>
            </w:tcBorders>
          </w:tcPr>
          <w:p w14:paraId="069B4EFA" w14:textId="77777777" w:rsidR="00044E82" w:rsidRDefault="00044E82" w:rsidP="00044E82">
            <w:pPr>
              <w:pStyle w:val="Header"/>
              <w:tabs>
                <w:tab w:val="clear" w:pos="4320"/>
                <w:tab w:val="clear" w:pos="8640"/>
              </w:tabs>
              <w:rPr>
                <w:b/>
                <w:szCs w:val="24"/>
              </w:rPr>
            </w:pPr>
            <w:r>
              <w:rPr>
                <w:b/>
                <w:szCs w:val="24"/>
              </w:rPr>
              <w:t xml:space="preserve">Correlation: </w:t>
            </w:r>
          </w:p>
          <w:p w14:paraId="7119E7C9" w14:textId="0F316FAA"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519397B3" w14:textId="77777777" w:rsidTr="00CA0024">
        <w:trPr>
          <w:gridAfter w:val="1"/>
          <w:wAfter w:w="11" w:type="dxa"/>
          <w:cantSplit/>
        </w:trPr>
        <w:tc>
          <w:tcPr>
            <w:tcW w:w="8031" w:type="dxa"/>
          </w:tcPr>
          <w:p w14:paraId="614E6C3B" w14:textId="77777777" w:rsidR="007F6C23" w:rsidRPr="006C7EA6" w:rsidRDefault="007F6C23" w:rsidP="00BC6F90">
            <w:pPr>
              <w:ind w:left="821" w:hanging="821"/>
            </w:pPr>
            <w:r w:rsidRPr="006C7EA6">
              <w:rPr>
                <w:rFonts w:eastAsia="Calibri"/>
                <w:b/>
                <w:color w:val="000000"/>
              </w:rPr>
              <w:t xml:space="preserve">6.CE.2  </w:t>
            </w:r>
            <w:r w:rsidRPr="006C7EA6">
              <w:rPr>
                <w:rFonts w:eastAsia="Calibri"/>
                <w:b/>
                <w:color w:val="202020"/>
              </w:rPr>
              <w:t xml:space="preserve">The student will estimate, </w:t>
            </w:r>
            <w:r w:rsidRPr="006C7EA6">
              <w:rPr>
                <w:rFonts w:eastAsia="Calibri"/>
                <w:b/>
              </w:rPr>
              <w:t>demonstrate</w:t>
            </w:r>
            <w:r w:rsidRPr="006C7EA6">
              <w:rPr>
                <w:rFonts w:eastAsia="Calibri"/>
                <w:b/>
                <w:color w:val="202020"/>
              </w:rPr>
              <w:t>, solve, and justify solutions to problems using operations with integers, including those in context.</w:t>
            </w:r>
          </w:p>
        </w:tc>
        <w:tc>
          <w:tcPr>
            <w:tcW w:w="4979" w:type="dxa"/>
            <w:gridSpan w:val="2"/>
            <w:shd w:val="clear" w:color="auto" w:fill="A6A6A6"/>
          </w:tcPr>
          <w:p w14:paraId="1B136197" w14:textId="77777777" w:rsidR="007F6C23" w:rsidRPr="006C7EA6" w:rsidRDefault="007F6C23" w:rsidP="00E234B9">
            <w:pPr>
              <w:pStyle w:val="BodyText2"/>
              <w:jc w:val="center"/>
              <w:rPr>
                <w:rFonts w:ascii="Times New Roman" w:hAnsi="Times New Roman"/>
                <w:sz w:val="24"/>
                <w:szCs w:val="24"/>
              </w:rPr>
            </w:pPr>
          </w:p>
        </w:tc>
      </w:tr>
      <w:tr w:rsidR="007F6C23" w:rsidRPr="006C7EA6" w14:paraId="286E23BF" w14:textId="77777777" w:rsidTr="00E6405E">
        <w:trPr>
          <w:cantSplit/>
        </w:trPr>
        <w:tc>
          <w:tcPr>
            <w:tcW w:w="8042" w:type="dxa"/>
            <w:gridSpan w:val="2"/>
          </w:tcPr>
          <w:p w14:paraId="262F908F" w14:textId="77777777" w:rsidR="007F6C23" w:rsidRPr="006C7EA6" w:rsidRDefault="007F6C23" w:rsidP="00BC6F90">
            <w:pPr>
              <w:pStyle w:val="SOLTSWBAT"/>
              <w:rPr>
                <w:b/>
                <w:bCs/>
              </w:rPr>
            </w:pPr>
            <w:r w:rsidRPr="006C7EA6">
              <w:rPr>
                <w:b/>
                <w:bCs/>
              </w:rPr>
              <w:t xml:space="preserve"> </w:t>
            </w:r>
            <w:r w:rsidRPr="006C7EA6">
              <w:t xml:space="preserve">     </w:t>
            </w:r>
            <w:r w:rsidRPr="006C7EA6">
              <w:rPr>
                <w:b/>
                <w:bCs/>
              </w:rPr>
              <w:t>Students will demonstrate the following Knowledge and Skills:</w:t>
            </w:r>
          </w:p>
        </w:tc>
        <w:tc>
          <w:tcPr>
            <w:tcW w:w="4979" w:type="dxa"/>
            <w:gridSpan w:val="2"/>
            <w:shd w:val="clear" w:color="auto" w:fill="A6A6A6" w:themeFill="background1" w:themeFillShade="A6"/>
          </w:tcPr>
          <w:p w14:paraId="19CEAA76" w14:textId="77777777" w:rsidR="007F6C23" w:rsidRPr="006C7EA6" w:rsidRDefault="007F6C23" w:rsidP="00E234B9">
            <w:pPr>
              <w:pStyle w:val="BodyText2"/>
              <w:jc w:val="center"/>
              <w:rPr>
                <w:rFonts w:ascii="Times New Roman" w:hAnsi="Times New Roman"/>
                <w:sz w:val="24"/>
                <w:szCs w:val="24"/>
              </w:rPr>
            </w:pPr>
          </w:p>
        </w:tc>
      </w:tr>
      <w:tr w:rsidR="00044E82" w:rsidRPr="006C7EA6" w14:paraId="76A22338" w14:textId="77777777" w:rsidTr="00F5080B">
        <w:trPr>
          <w:cantSplit/>
        </w:trPr>
        <w:tc>
          <w:tcPr>
            <w:tcW w:w="8042" w:type="dxa"/>
            <w:gridSpan w:val="2"/>
          </w:tcPr>
          <w:p w14:paraId="245E16AD" w14:textId="77777777" w:rsidR="00044E82" w:rsidRPr="006C7EA6" w:rsidRDefault="00044E82" w:rsidP="00BC6F90">
            <w:pPr>
              <w:numPr>
                <w:ilvl w:val="0"/>
                <w:numId w:val="25"/>
              </w:numPr>
            </w:pPr>
            <w:r w:rsidRPr="006C7EA6">
              <w:t>Demonstrate/model addition, subtraction, multiplication, and division of integers using pictorial representations or concrete manipulatives.*</w:t>
            </w:r>
          </w:p>
        </w:tc>
        <w:tc>
          <w:tcPr>
            <w:tcW w:w="4979" w:type="dxa"/>
            <w:gridSpan w:val="2"/>
          </w:tcPr>
          <w:p w14:paraId="34D8A797" w14:textId="77777777" w:rsidR="00044E82" w:rsidRPr="006C7EA6" w:rsidRDefault="00044E82" w:rsidP="00BC6F90">
            <w:pPr>
              <w:pStyle w:val="BodyText2"/>
              <w:jc w:val="center"/>
              <w:rPr>
                <w:rFonts w:ascii="Times New Roman" w:hAnsi="Times New Roman"/>
                <w:sz w:val="24"/>
                <w:szCs w:val="24"/>
              </w:rPr>
            </w:pPr>
          </w:p>
        </w:tc>
      </w:tr>
      <w:tr w:rsidR="00044E82" w:rsidRPr="006C7EA6" w14:paraId="44414315" w14:textId="77777777" w:rsidTr="00AA4BE1">
        <w:trPr>
          <w:cantSplit/>
        </w:trPr>
        <w:tc>
          <w:tcPr>
            <w:tcW w:w="8042" w:type="dxa"/>
            <w:gridSpan w:val="2"/>
          </w:tcPr>
          <w:p w14:paraId="452E139B" w14:textId="77777777" w:rsidR="00044E82" w:rsidRPr="006C7EA6" w:rsidRDefault="00044E82" w:rsidP="00BC6F90">
            <w:pPr>
              <w:numPr>
                <w:ilvl w:val="0"/>
                <w:numId w:val="25"/>
              </w:numPr>
            </w:pPr>
            <w:r w:rsidRPr="006C7EA6">
              <w:t>Add, subtract, multiply, and divide two integers.*</w:t>
            </w:r>
          </w:p>
        </w:tc>
        <w:tc>
          <w:tcPr>
            <w:tcW w:w="4979" w:type="dxa"/>
            <w:gridSpan w:val="2"/>
          </w:tcPr>
          <w:p w14:paraId="0AAA59BC" w14:textId="77777777" w:rsidR="00044E82" w:rsidRPr="006C7EA6" w:rsidRDefault="00044E82" w:rsidP="00BC6F90">
            <w:pPr>
              <w:pStyle w:val="BodyText2"/>
              <w:jc w:val="center"/>
              <w:rPr>
                <w:rFonts w:ascii="Times New Roman" w:hAnsi="Times New Roman"/>
                <w:sz w:val="24"/>
                <w:szCs w:val="24"/>
              </w:rPr>
            </w:pPr>
          </w:p>
        </w:tc>
      </w:tr>
      <w:tr w:rsidR="00044E82" w:rsidRPr="006C7EA6" w14:paraId="195B2371" w14:textId="77777777" w:rsidTr="00DF5D8A">
        <w:trPr>
          <w:cantSplit/>
        </w:trPr>
        <w:tc>
          <w:tcPr>
            <w:tcW w:w="8042" w:type="dxa"/>
            <w:gridSpan w:val="2"/>
          </w:tcPr>
          <w:p w14:paraId="16B768E7" w14:textId="77777777" w:rsidR="00044E82" w:rsidRPr="006C7EA6" w:rsidRDefault="00044E82" w:rsidP="00BC6F90">
            <w:pPr>
              <w:numPr>
                <w:ilvl w:val="0"/>
                <w:numId w:val="25"/>
              </w:numPr>
              <w:rPr>
                <w:rFonts w:eastAsia="Times"/>
              </w:rPr>
            </w:pPr>
            <w:r w:rsidRPr="006C7EA6">
              <w:t xml:space="preserve">Simplify an expression that contains absolute value bars | | and an operation with two integers (e.g., –|5 – 8| or </w:t>
            </w:r>
            <w:r w:rsidRPr="006C7EA6">
              <w:rPr>
                <w:color w:val="000000"/>
              </w:rPr>
              <w:fldChar w:fldCharType="begin"/>
            </w:r>
            <w:r w:rsidRPr="006C7EA6">
              <w:rPr>
                <w:color w:val="000000"/>
              </w:rPr>
              <w:instrText xml:space="preserve"> QUOTE </w:instrText>
            </w:r>
            <w:r w:rsidR="00F06B9A">
              <w:rPr>
                <w:position w:val="-12"/>
              </w:rPr>
              <w:pict w14:anchorId="004B0198">
                <v:shape id="_x0000_i1027" type="#_x0000_t75" style="width:21.6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67740&quot;/&gt;&lt;wsp:rsid wsp:val=&quot;000774A6&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12871&quot;/&gt;&lt;wsp:rsid wsp:val=&quot;00132124&quot;/&gt;&lt;wsp:rsid wsp:val=&quot;0013342E&quot;/&gt;&lt;wsp:rsid wsp:val=&quot;00140929&quot;/&gt;&lt;wsp:rsid wsp:val=&quot;00154980&quot;/&gt;&lt;wsp:rsid wsp:val=&quot;00166242&quot;/&gt;&lt;wsp:rsid wsp:val=&quot;001B2967&quot;/&gt;&lt;wsp:rsid wsp:val=&quot;001C5F6E&quot;/&gt;&lt;wsp:rsid wsp:val=&quot;00221484&quot;/&gt;&lt;wsp:rsid wsp:val=&quot;00250321&quot;/&gt;&lt;wsp:rsid wsp:val=&quot;00253475&quot;/&gt;&lt;wsp:rsid wsp:val=&quot;00272877&quot;/&gt;&lt;wsp:rsid wsp:val=&quot;002A58C6&quot;/&gt;&lt;wsp:rsid wsp:val=&quot;002A6D6E&quot;/&gt;&lt;wsp:rsid wsp:val=&quot;002D2478&quot;/&gt;&lt;wsp:rsid wsp:val=&quot;003054DD&quot;/&gt;&lt;wsp:rsid wsp:val=&quot;0034229C&quot;/&gt;&lt;wsp:rsid wsp:val=&quot;00350C06&quot;/&gt;&lt;wsp:rsid wsp:val=&quot;00371176&quot;/&gt;&lt;wsp:rsid wsp:val=&quot;00372654&quot;/&gt;&lt;wsp:rsid wsp:val=&quot;00373C27&quot;/&gt;&lt;wsp:rsid wsp:val=&quot;003817F5&quot;/&gt;&lt;wsp:rsid wsp:val=&quot;003873DD&quot;/&gt;&lt;wsp:rsid wsp:val=&quot;003A7FCE&quot;/&gt;&lt;wsp:rsid wsp:val=&quot;003D6B3F&quot;/&gt;&lt;wsp:rsid wsp:val=&quot;003E1565&quot;/&gt;&lt;wsp:rsid wsp:val=&quot;00403EF2&quot;/&gt;&lt;wsp:rsid wsp:val=&quot;00423429&quot;/&gt;&lt;wsp:rsid wsp:val=&quot;004320A9&quot;/&gt;&lt;wsp:rsid wsp:val=&quot;00434E71&quot;/&gt;&lt;wsp:rsid wsp:val=&quot;0043529A&quot;/&gt;&lt;wsp:rsid wsp:val=&quot;00436278&quot;/&gt;&lt;wsp:rsid wsp:val=&quot;00437443&quot;/&gt;&lt;wsp:rsid wsp:val=&quot;00445F20&quot;/&gt;&lt;wsp:rsid wsp:val=&quot;00446642&quot;/&gt;&lt;wsp:rsid wsp:val=&quot;00453BEC&quot;/&gt;&lt;wsp:rsid wsp:val=&quot;00486025&quot;/&gt;&lt;wsp:rsid wsp:val=&quot;00496AAE&quot;/&gt;&lt;wsp:rsid wsp:val=&quot;004B3B9A&quot;/&gt;&lt;wsp:rsid wsp:val=&quot;004D7C2D&quot;/&gt;&lt;wsp:rsid wsp:val=&quot;00512B1B&quot;/&gt;&lt;wsp:rsid wsp:val=&quot;0051444F&quot;/&gt;&lt;wsp:rsid wsp:val=&quot;00523003&quot;/&gt;&lt;wsp:rsid wsp:val=&quot;005446A1&quot;/&gt;&lt;wsp:rsid wsp:val=&quot;00553EC5&quot;/&gt;&lt;wsp:rsid wsp:val=&quot;00571895&quot;/&gt;&lt;wsp:rsid wsp:val=&quot;00571928&quot;/&gt;&lt;wsp:rsid wsp:val=&quot;00586BA1&quot;/&gt;&lt;wsp:rsid wsp:val=&quot;005D6B7E&quot;/&gt;&lt;wsp:rsid wsp:val=&quot;00617366&quot;/&gt;&lt;wsp:rsid wsp:val=&quot;006400F5&quot;/&gt;&lt;wsp:rsid wsp:val=&quot;0065143C&quot;/&gt;&lt;wsp:rsid wsp:val=&quot;00654B84&quot;/&gt;&lt;wsp:rsid wsp:val=&quot;006765E3&quot;/&gt;&lt;wsp:rsid wsp:val=&quot;00690206&quot;/&gt;&lt;wsp:rsid wsp:val=&quot;006C0F50&quot;/&gt;&lt;wsp:rsid wsp:val=&quot;006C718E&quot;/&gt;&lt;wsp:rsid wsp:val=&quot;006D7397&quot;/&gt;&lt;wsp:rsid wsp:val=&quot;006E1D4B&quot;/&gt;&lt;wsp:rsid wsp:val=&quot;00700D7D&quot;/&gt;&lt;wsp:rsid wsp:val=&quot;00707C1F&quot;/&gt;&lt;wsp:rsid wsp:val=&quot;00737156&quot;/&gt;&lt;wsp:rsid wsp:val=&quot;007567FE&quot;/&gt;&lt;wsp:rsid wsp:val=&quot;007719AC&quot;/&gt;&lt;wsp:rsid wsp:val=&quot;00777F50&quot;/&gt;&lt;wsp:rsid wsp:val=&quot;00791E81&quot;/&gt;&lt;wsp:rsid wsp:val=&quot;007A0D03&quot;/&gt;&lt;wsp:rsid wsp:val=&quot;007B09A4&quot;/&gt;&lt;wsp:rsid wsp:val=&quot;007B4A67&quot;/&gt;&lt;wsp:rsid wsp:val=&quot;007C59D0&quot;/&gt;&lt;wsp:rsid wsp:val=&quot;0081751B&quot;/&gt;&lt;wsp:rsid wsp:val=&quot;0082051B&quot;/&gt;&lt;wsp:rsid wsp:val=&quot;00836914&quot;/&gt;&lt;wsp:rsid wsp:val=&quot;00882BDB&quot;/&gt;&lt;wsp:rsid wsp:val=&quot;008C444F&quot;/&gt;&lt;wsp:rsid wsp:val=&quot;008F2CDA&quot;/&gt;&lt;wsp:rsid wsp:val=&quot;00913F80&quot;/&gt;&lt;wsp:rsid wsp:val=&quot;00932E1B&quot;/&gt;&lt;wsp:rsid wsp:val=&quot;00942FE3&quot;/&gt;&lt;wsp:rsid wsp:val=&quot;009524A2&quot;/&gt;&lt;wsp:rsid wsp:val=&quot;009873EE&quot;/&gt;&lt;wsp:rsid wsp:val=&quot;009D0837&quot;/&gt;&lt;wsp:rsid wsp:val=&quot;00A051FF&quot;/&gt;&lt;wsp:rsid wsp:val=&quot;00AB04E6&quot;/&gt;&lt;wsp:rsid wsp:val=&quot;00AB6EE5&quot;/&gt;&lt;wsp:rsid wsp:val=&quot;00AC2341&quot;/&gt;&lt;wsp:rsid wsp:val=&quot;00AC3C1A&quot;/&gt;&lt;wsp:rsid wsp:val=&quot;00AD5968&quot;/&gt;&lt;wsp:rsid wsp:val=&quot;00AF1FDA&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BC6F90&quot;/&gt;&lt;wsp:rsid wsp:val=&quot;00BD6ECC&quot;/&gt;&lt;wsp:rsid wsp:val=&quot;00C04AB1&quot;/&gt;&lt;wsp:rsid wsp:val=&quot;00C23DD4&quot;/&gt;&lt;wsp:rsid wsp:val=&quot;00C24760&quot;/&gt;&lt;wsp:rsid wsp:val=&quot;00C47704&quot;/&gt;&lt;wsp:rsid wsp:val=&quot;00C60AEB&quot;/&gt;&lt;wsp:rsid wsp:val=&quot;00C61ABE&quot;/&gt;&lt;wsp:rsid wsp:val=&quot;00C91550&quot;/&gt;&lt;wsp:rsid wsp:val=&quot;00C93B64&quot;/&gt;&lt;wsp:rsid wsp:val=&quot;00CA50C3&quot;/&gt;&lt;wsp:rsid wsp:val=&quot;00CA7BBD&quot;/&gt;&lt;wsp:rsid wsp:val=&quot;00CB62FB&quot;/&gt;&lt;wsp:rsid wsp:val=&quot;00CC4FC8&quot;/&gt;&lt;wsp:rsid wsp:val=&quot;00CE467D&quot;/&gt;&lt;wsp:rsid wsp:val=&quot;00D37937&quot;/&gt;&lt;wsp:rsid wsp:val=&quot;00D84527&quot;/&gt;&lt;wsp:rsid wsp:val=&quot;00D86D52&quot;/&gt;&lt;wsp:rsid wsp:val=&quot;00DB0483&quot;/&gt;&lt;wsp:rsid wsp:val=&quot;00DB2390&quot;/&gt;&lt;wsp:rsid wsp:val=&quot;00DD2A51&quot;/&gt;&lt;wsp:rsid wsp:val=&quot;00E040CF&quot;/&gt;&lt;wsp:rsid wsp:val=&quot;00E07F6F&quot;/&gt;&lt;wsp:rsid wsp:val=&quot;00E13899&quot;/&gt;&lt;wsp:rsid wsp:val=&quot;00E234B9&quot;/&gt;&lt;wsp:rsid wsp:val=&quot;00E35150&quot;/&gt;&lt;wsp:rsid wsp:val=&quot;00E37428&quot;/&gt;&lt;wsp:rsid wsp:val=&quot;00E57503&quot;/&gt;&lt;wsp:rsid wsp:val=&quot;00E63BD1&quot;/&gt;&lt;wsp:rsid wsp:val=&quot;00E63E32&quot;/&gt;&lt;wsp:rsid wsp:val=&quot;00E66BB9&quot;/&gt;&lt;wsp:rsid wsp:val=&quot;00E72690&quot;/&gt;&lt;wsp:rsid wsp:val=&quot;00E83064&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36F46&quot;/&gt;&lt;wsp:rsid wsp:val=&quot;00F545B8&quot;/&gt;&lt;wsp:rsid wsp:val=&quot;00F555C7&quot;/&gt;&lt;wsp:rsid wsp:val=&quot;00F67ED7&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s&gt;&lt;/w:docPr&gt;&lt;w:body&gt;&lt;wx:sect&gt;&lt;w:p wsp:rsidR=&quot;00000000&quot; wsp:rsidRDefault=&quot;00913F80&quot; wsp:rsidP=&quot;00913F80&quot;&gt;&lt;m:oMathPara&gt;&lt;m:oMath&gt;&lt;m:f&gt;&lt;m:fPr&gt;&lt;m:ctrlPr&gt;&lt;w:rPr&gt;&lt;w:rFonts w:ascii=&quot;Cambria Math&quot; w:h-ansi=&quot;Cambria Math&quot;/&gt;&lt;wx:font wx:val=&quot;Cambria Math&quot;/&gt;&lt;w:i/&gt;&lt;w:color w:val=&quot;000000&quot;/&gt;&lt;/w:rPr&gt;&lt;/m:ctrlPr&gt;&lt;/m:fPr&gt;&lt;m:num&gt;&lt;m:d&gt;&lt;m:dPr&gt;&lt;m:begChr m:val=&quot;|&quot;/&gt;&lt;m:endChr m:val=&quot;|&quot;/&gt;&lt;m:ctrlPr&gt;&lt;w:rPr&gt;&lt;w:rFonts w:ascii=&quot;Cambria Math&quot; w:h-ansi=&quot;Cambria Math&quot;/&gt;&lt;wx:font wx:val=&quot;Cambria Math&quot;/&gt;&lt;w:i/&gt;&lt;w:color w:val=&quot;000000&quot;/&gt;&lt;/w:rPr&gt;&lt;/m:ctrlPr&gt;&lt;/m:dPr&gt;&lt;m:e&gt;&lt;m:r&gt;&lt;w:rPr&gt;&lt;w:rFonts w:ascii=&quot;Cambria Math&quot; w:h-ansi=&quot;Cambria Math&quot;/&gt;&lt;wx:font wx:val=&quot;Cambria Math&quot;/&gt;&lt;w:i/&gt;&lt;w:color w:val=&quot;000000&quot;/&gt;&lt;/w:rPr&gt;&lt;m:t&gt;-12&lt;/m:t&gt;&lt;/m:r&gt;&lt;/m:e&gt;&lt;/m:d&gt;&lt;/m:num&gt;&lt;m:den&gt;&lt;m:r&gt;&lt;w:rPr&gt;&lt;w:rFonts w:ascii=&quot;Cambria Math&quot; w:h-ansi=&quot;Cambria Math&quot;/&gt;&lt;wx:font wx:val=&quot;Cambria Math&quot;/&gt;&lt;w:i/&gt;&lt;w:color w:val=&quot;000000&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C7EA6">
              <w:rPr>
                <w:color w:val="000000"/>
              </w:rPr>
              <w:instrText xml:space="preserve"> </w:instrText>
            </w:r>
            <w:r w:rsidRPr="006C7EA6">
              <w:rPr>
                <w:color w:val="000000"/>
              </w:rPr>
              <w:fldChar w:fldCharType="separate"/>
            </w:r>
            <w:r w:rsidR="00F06B9A">
              <w:rPr>
                <w:position w:val="-12"/>
              </w:rPr>
              <w:pict w14:anchorId="5888C603">
                <v:shape id="_x0000_i1028" type="#_x0000_t75" style="width:21.65pt;height:2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67740&quot;/&gt;&lt;wsp:rsid wsp:val=&quot;000774A6&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12871&quot;/&gt;&lt;wsp:rsid wsp:val=&quot;00132124&quot;/&gt;&lt;wsp:rsid wsp:val=&quot;0013342E&quot;/&gt;&lt;wsp:rsid wsp:val=&quot;00140929&quot;/&gt;&lt;wsp:rsid wsp:val=&quot;00154980&quot;/&gt;&lt;wsp:rsid wsp:val=&quot;00166242&quot;/&gt;&lt;wsp:rsid wsp:val=&quot;001B2967&quot;/&gt;&lt;wsp:rsid wsp:val=&quot;001C5F6E&quot;/&gt;&lt;wsp:rsid wsp:val=&quot;00221484&quot;/&gt;&lt;wsp:rsid wsp:val=&quot;00250321&quot;/&gt;&lt;wsp:rsid wsp:val=&quot;00253475&quot;/&gt;&lt;wsp:rsid wsp:val=&quot;00272877&quot;/&gt;&lt;wsp:rsid wsp:val=&quot;002A58C6&quot;/&gt;&lt;wsp:rsid wsp:val=&quot;002A6D6E&quot;/&gt;&lt;wsp:rsid wsp:val=&quot;002D2478&quot;/&gt;&lt;wsp:rsid wsp:val=&quot;003054DD&quot;/&gt;&lt;wsp:rsid wsp:val=&quot;0034229C&quot;/&gt;&lt;wsp:rsid wsp:val=&quot;00350C06&quot;/&gt;&lt;wsp:rsid wsp:val=&quot;00371176&quot;/&gt;&lt;wsp:rsid wsp:val=&quot;00372654&quot;/&gt;&lt;wsp:rsid wsp:val=&quot;00373C27&quot;/&gt;&lt;wsp:rsid wsp:val=&quot;003817F5&quot;/&gt;&lt;wsp:rsid wsp:val=&quot;003873DD&quot;/&gt;&lt;wsp:rsid wsp:val=&quot;003A7FCE&quot;/&gt;&lt;wsp:rsid wsp:val=&quot;003D6B3F&quot;/&gt;&lt;wsp:rsid wsp:val=&quot;003E1565&quot;/&gt;&lt;wsp:rsid wsp:val=&quot;00403EF2&quot;/&gt;&lt;wsp:rsid wsp:val=&quot;00423429&quot;/&gt;&lt;wsp:rsid wsp:val=&quot;004320A9&quot;/&gt;&lt;wsp:rsid wsp:val=&quot;00434E71&quot;/&gt;&lt;wsp:rsid wsp:val=&quot;0043529A&quot;/&gt;&lt;wsp:rsid wsp:val=&quot;00436278&quot;/&gt;&lt;wsp:rsid wsp:val=&quot;00437443&quot;/&gt;&lt;wsp:rsid wsp:val=&quot;00445F20&quot;/&gt;&lt;wsp:rsid wsp:val=&quot;00446642&quot;/&gt;&lt;wsp:rsid wsp:val=&quot;00453BEC&quot;/&gt;&lt;wsp:rsid wsp:val=&quot;00486025&quot;/&gt;&lt;wsp:rsid wsp:val=&quot;00496AAE&quot;/&gt;&lt;wsp:rsid wsp:val=&quot;004B3B9A&quot;/&gt;&lt;wsp:rsid wsp:val=&quot;004D7C2D&quot;/&gt;&lt;wsp:rsid wsp:val=&quot;00512B1B&quot;/&gt;&lt;wsp:rsid wsp:val=&quot;0051444F&quot;/&gt;&lt;wsp:rsid wsp:val=&quot;00523003&quot;/&gt;&lt;wsp:rsid wsp:val=&quot;005446A1&quot;/&gt;&lt;wsp:rsid wsp:val=&quot;00553EC5&quot;/&gt;&lt;wsp:rsid wsp:val=&quot;00571895&quot;/&gt;&lt;wsp:rsid wsp:val=&quot;00571928&quot;/&gt;&lt;wsp:rsid wsp:val=&quot;00586BA1&quot;/&gt;&lt;wsp:rsid wsp:val=&quot;005D6B7E&quot;/&gt;&lt;wsp:rsid wsp:val=&quot;00617366&quot;/&gt;&lt;wsp:rsid wsp:val=&quot;006400F5&quot;/&gt;&lt;wsp:rsid wsp:val=&quot;0065143C&quot;/&gt;&lt;wsp:rsid wsp:val=&quot;00654B84&quot;/&gt;&lt;wsp:rsid wsp:val=&quot;006765E3&quot;/&gt;&lt;wsp:rsid wsp:val=&quot;00690206&quot;/&gt;&lt;wsp:rsid wsp:val=&quot;006C0F50&quot;/&gt;&lt;wsp:rsid wsp:val=&quot;006C718E&quot;/&gt;&lt;wsp:rsid wsp:val=&quot;006D7397&quot;/&gt;&lt;wsp:rsid wsp:val=&quot;006E1D4B&quot;/&gt;&lt;wsp:rsid wsp:val=&quot;00700D7D&quot;/&gt;&lt;wsp:rsid wsp:val=&quot;00707C1F&quot;/&gt;&lt;wsp:rsid wsp:val=&quot;00737156&quot;/&gt;&lt;wsp:rsid wsp:val=&quot;007567FE&quot;/&gt;&lt;wsp:rsid wsp:val=&quot;007719AC&quot;/&gt;&lt;wsp:rsid wsp:val=&quot;00777F50&quot;/&gt;&lt;wsp:rsid wsp:val=&quot;00791E81&quot;/&gt;&lt;wsp:rsid wsp:val=&quot;007A0D03&quot;/&gt;&lt;wsp:rsid wsp:val=&quot;007B09A4&quot;/&gt;&lt;wsp:rsid wsp:val=&quot;007B4A67&quot;/&gt;&lt;wsp:rsid wsp:val=&quot;007C59D0&quot;/&gt;&lt;wsp:rsid wsp:val=&quot;0081751B&quot;/&gt;&lt;wsp:rsid wsp:val=&quot;0082051B&quot;/&gt;&lt;wsp:rsid wsp:val=&quot;00836914&quot;/&gt;&lt;wsp:rsid wsp:val=&quot;00882BDB&quot;/&gt;&lt;wsp:rsid wsp:val=&quot;008C444F&quot;/&gt;&lt;wsp:rsid wsp:val=&quot;008F2CDA&quot;/&gt;&lt;wsp:rsid wsp:val=&quot;00913F80&quot;/&gt;&lt;wsp:rsid wsp:val=&quot;00932E1B&quot;/&gt;&lt;wsp:rsid wsp:val=&quot;00942FE3&quot;/&gt;&lt;wsp:rsid wsp:val=&quot;009524A2&quot;/&gt;&lt;wsp:rsid wsp:val=&quot;009873EE&quot;/&gt;&lt;wsp:rsid wsp:val=&quot;009D0837&quot;/&gt;&lt;wsp:rsid wsp:val=&quot;00A051FF&quot;/&gt;&lt;wsp:rsid wsp:val=&quot;00AB04E6&quot;/&gt;&lt;wsp:rsid wsp:val=&quot;00AB6EE5&quot;/&gt;&lt;wsp:rsid wsp:val=&quot;00AC2341&quot;/&gt;&lt;wsp:rsid wsp:val=&quot;00AC3C1A&quot;/&gt;&lt;wsp:rsid wsp:val=&quot;00AD5968&quot;/&gt;&lt;wsp:rsid wsp:val=&quot;00AF1FDA&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BC6F90&quot;/&gt;&lt;wsp:rsid wsp:val=&quot;00BD6ECC&quot;/&gt;&lt;wsp:rsid wsp:val=&quot;00C04AB1&quot;/&gt;&lt;wsp:rsid wsp:val=&quot;00C23DD4&quot;/&gt;&lt;wsp:rsid wsp:val=&quot;00C24760&quot;/&gt;&lt;wsp:rsid wsp:val=&quot;00C47704&quot;/&gt;&lt;wsp:rsid wsp:val=&quot;00C60AEB&quot;/&gt;&lt;wsp:rsid wsp:val=&quot;00C61ABE&quot;/&gt;&lt;wsp:rsid wsp:val=&quot;00C91550&quot;/&gt;&lt;wsp:rsid wsp:val=&quot;00C93B64&quot;/&gt;&lt;wsp:rsid wsp:val=&quot;00CA50C3&quot;/&gt;&lt;wsp:rsid wsp:val=&quot;00CA7BBD&quot;/&gt;&lt;wsp:rsid wsp:val=&quot;00CB62FB&quot;/&gt;&lt;wsp:rsid wsp:val=&quot;00CC4FC8&quot;/&gt;&lt;wsp:rsid wsp:val=&quot;00CE467D&quot;/&gt;&lt;wsp:rsid wsp:val=&quot;00D37937&quot;/&gt;&lt;wsp:rsid wsp:val=&quot;00D84527&quot;/&gt;&lt;wsp:rsid wsp:val=&quot;00D86D52&quot;/&gt;&lt;wsp:rsid wsp:val=&quot;00DB0483&quot;/&gt;&lt;wsp:rsid wsp:val=&quot;00DB2390&quot;/&gt;&lt;wsp:rsid wsp:val=&quot;00DD2A51&quot;/&gt;&lt;wsp:rsid wsp:val=&quot;00E040CF&quot;/&gt;&lt;wsp:rsid wsp:val=&quot;00E07F6F&quot;/&gt;&lt;wsp:rsid wsp:val=&quot;00E13899&quot;/&gt;&lt;wsp:rsid wsp:val=&quot;00E234B9&quot;/&gt;&lt;wsp:rsid wsp:val=&quot;00E35150&quot;/&gt;&lt;wsp:rsid wsp:val=&quot;00E37428&quot;/&gt;&lt;wsp:rsid wsp:val=&quot;00E57503&quot;/&gt;&lt;wsp:rsid wsp:val=&quot;00E63BD1&quot;/&gt;&lt;wsp:rsid wsp:val=&quot;00E63E32&quot;/&gt;&lt;wsp:rsid wsp:val=&quot;00E66BB9&quot;/&gt;&lt;wsp:rsid wsp:val=&quot;00E72690&quot;/&gt;&lt;wsp:rsid wsp:val=&quot;00E83064&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36F46&quot;/&gt;&lt;wsp:rsid wsp:val=&quot;00F545B8&quot;/&gt;&lt;wsp:rsid wsp:val=&quot;00F555C7&quot;/&gt;&lt;wsp:rsid wsp:val=&quot;00F67ED7&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s&gt;&lt;/w:docPr&gt;&lt;w:body&gt;&lt;wx:sect&gt;&lt;w:p wsp:rsidR=&quot;00000000&quot; wsp:rsidRDefault=&quot;00913F80&quot; wsp:rsidP=&quot;00913F80&quot;&gt;&lt;m:oMathPara&gt;&lt;m:oMath&gt;&lt;m:f&gt;&lt;m:fPr&gt;&lt;m:ctrlPr&gt;&lt;w:rPr&gt;&lt;w:rFonts w:ascii=&quot;Cambria Math&quot; w:h-ansi=&quot;Cambria Math&quot;/&gt;&lt;wx:font wx:val=&quot;Cambria Math&quot;/&gt;&lt;w:i/&gt;&lt;w:color w:val=&quot;000000&quot;/&gt;&lt;/w:rPr&gt;&lt;/m:ctrlPr&gt;&lt;/m:fPr&gt;&lt;m:num&gt;&lt;m:d&gt;&lt;m:dPr&gt;&lt;m:begChr m:val=&quot;|&quot;/&gt;&lt;m:endChr m:val=&quot;|&quot;/&gt;&lt;m:ctrlPr&gt;&lt;w:rPr&gt;&lt;w:rFonts w:ascii=&quot;Cambria Math&quot; w:h-ansi=&quot;Cambria Math&quot;/&gt;&lt;wx:font wx:val=&quot;Cambria Math&quot;/&gt;&lt;w:i/&gt;&lt;w:color w:val=&quot;000000&quot;/&gt;&lt;/w:rPr&gt;&lt;/m:ctrlPr&gt;&lt;/m:dPr&gt;&lt;m:e&gt;&lt;m:r&gt;&lt;w:rPr&gt;&lt;w:rFonts w:ascii=&quot;Cambria Math&quot; w:h-ansi=&quot;Cambria Math&quot;/&gt;&lt;wx:font wx:val=&quot;Cambria Math&quot;/&gt;&lt;w:i/&gt;&lt;w:color w:val=&quot;000000&quot;/&gt;&lt;/w:rPr&gt;&lt;m:t&gt;-12&lt;/m:t&gt;&lt;/m:r&gt;&lt;/m:e&gt;&lt;/m:d&gt;&lt;/m:num&gt;&lt;m:den&gt;&lt;m:r&gt;&lt;w:rPr&gt;&lt;w:rFonts w:ascii=&quot;Cambria Math&quot; w:h-ansi=&quot;Cambria Math&quot;/&gt;&lt;wx:font wx:val=&quot;Cambria Math&quot;/&gt;&lt;w:i/&gt;&lt;w:color w:val=&quot;000000&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C7EA6">
              <w:rPr>
                <w:color w:val="000000"/>
              </w:rPr>
              <w:fldChar w:fldCharType="end"/>
            </w:r>
            <w:r w:rsidRPr="006C7EA6">
              <w:rPr>
                <w:color w:val="000000"/>
              </w:rPr>
              <w:t xml:space="preserve">) </w:t>
            </w:r>
            <w:r w:rsidRPr="006C7EA6">
              <w:t>and represent the result on a number line.</w:t>
            </w:r>
          </w:p>
        </w:tc>
        <w:tc>
          <w:tcPr>
            <w:tcW w:w="4979" w:type="dxa"/>
            <w:gridSpan w:val="2"/>
          </w:tcPr>
          <w:p w14:paraId="138CBDD4" w14:textId="77777777" w:rsidR="00044E82" w:rsidRPr="006C7EA6" w:rsidRDefault="00044E82" w:rsidP="00BC6F90">
            <w:pPr>
              <w:pStyle w:val="BodyText2"/>
              <w:jc w:val="center"/>
              <w:rPr>
                <w:rFonts w:ascii="Times New Roman" w:hAnsi="Times New Roman"/>
                <w:sz w:val="24"/>
                <w:szCs w:val="24"/>
              </w:rPr>
            </w:pPr>
          </w:p>
        </w:tc>
      </w:tr>
      <w:tr w:rsidR="00044E82" w:rsidRPr="006C7EA6" w14:paraId="5F594A38" w14:textId="77777777" w:rsidTr="004C7C4B">
        <w:trPr>
          <w:cantSplit/>
        </w:trPr>
        <w:tc>
          <w:tcPr>
            <w:tcW w:w="8042" w:type="dxa"/>
            <w:gridSpan w:val="2"/>
          </w:tcPr>
          <w:p w14:paraId="586B6D15" w14:textId="77777777" w:rsidR="00044E82" w:rsidRPr="006C7EA6" w:rsidRDefault="00044E82" w:rsidP="00BC6F90">
            <w:pPr>
              <w:numPr>
                <w:ilvl w:val="0"/>
                <w:numId w:val="25"/>
              </w:numPr>
              <w:rPr>
                <w:rFonts w:eastAsia="Times"/>
              </w:rPr>
            </w:pPr>
            <w:r w:rsidRPr="006C7EA6">
              <w:t>Estimate, determine, and justify the solution to one and two-step contextual problems, involving addition, subtraction, multiplication, and division with integers.</w:t>
            </w:r>
          </w:p>
        </w:tc>
        <w:tc>
          <w:tcPr>
            <w:tcW w:w="4979" w:type="dxa"/>
            <w:gridSpan w:val="2"/>
          </w:tcPr>
          <w:p w14:paraId="694A3828" w14:textId="77777777" w:rsidR="00044E82" w:rsidRPr="006C7EA6" w:rsidRDefault="00044E82" w:rsidP="00BC6F90">
            <w:pPr>
              <w:pStyle w:val="BodyText2"/>
              <w:jc w:val="center"/>
              <w:rPr>
                <w:rFonts w:ascii="Times New Roman" w:hAnsi="Times New Roman"/>
                <w:sz w:val="24"/>
                <w:szCs w:val="24"/>
              </w:rPr>
            </w:pPr>
          </w:p>
        </w:tc>
      </w:tr>
      <w:tr w:rsidR="00BC6F90" w:rsidRPr="006C7EA6" w14:paraId="1A575EBF" w14:textId="77777777" w:rsidTr="00A57487">
        <w:trPr>
          <w:cantSplit/>
        </w:trPr>
        <w:tc>
          <w:tcPr>
            <w:tcW w:w="13021" w:type="dxa"/>
            <w:gridSpan w:val="4"/>
          </w:tcPr>
          <w:p w14:paraId="7F813190" w14:textId="77777777" w:rsidR="00BC6F90" w:rsidRPr="006C7EA6" w:rsidRDefault="00BC6F90" w:rsidP="00BC6F90">
            <w:pPr>
              <w:pStyle w:val="BodyText2"/>
              <w:jc w:val="center"/>
              <w:rPr>
                <w:rFonts w:ascii="Times New Roman" w:hAnsi="Times New Roman"/>
                <w:sz w:val="24"/>
                <w:szCs w:val="24"/>
              </w:rPr>
            </w:pPr>
            <w:r w:rsidRPr="006C7EA6">
              <w:rPr>
                <w:rFonts w:ascii="Times New Roman" w:hAnsi="Times New Roman"/>
                <w:b/>
                <w:sz w:val="24"/>
                <w:szCs w:val="24"/>
              </w:rPr>
              <w:t>* On the state assessment, items measuring this objective are assessed without the use of a calculator.</w:t>
            </w:r>
          </w:p>
        </w:tc>
      </w:tr>
    </w:tbl>
    <w:p w14:paraId="337D7323" w14:textId="77777777" w:rsidR="00FB1E45" w:rsidRDefault="00FB1E45"/>
    <w:p w14:paraId="329FE4C9" w14:textId="77777777" w:rsidR="007F6C23" w:rsidRPr="006C7EA6" w:rsidRDefault="007F6C23"/>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8"/>
        <w:gridCol w:w="4982"/>
      </w:tblGrid>
      <w:tr w:rsidR="00044E82" w:rsidRPr="006C7EA6" w14:paraId="567A8277" w14:textId="77777777" w:rsidTr="00AD0F36">
        <w:trPr>
          <w:cantSplit/>
          <w:trHeight w:val="1854"/>
        </w:trPr>
        <w:tc>
          <w:tcPr>
            <w:tcW w:w="8028" w:type="dxa"/>
            <w:tcBorders>
              <w:top w:val="triple" w:sz="4" w:space="0" w:color="auto"/>
            </w:tcBorders>
          </w:tcPr>
          <w:p w14:paraId="6EB6D30A" w14:textId="77777777" w:rsidR="00044E82" w:rsidRPr="006C7EA6" w:rsidRDefault="00044E82">
            <w:pPr>
              <w:pStyle w:val="Header"/>
              <w:tabs>
                <w:tab w:val="clear" w:pos="4320"/>
                <w:tab w:val="clear" w:pos="8640"/>
              </w:tabs>
              <w:spacing w:before="120"/>
              <w:rPr>
                <w:b/>
                <w:szCs w:val="24"/>
              </w:rPr>
            </w:pPr>
            <w:r w:rsidRPr="006C7EA6">
              <w:rPr>
                <w:b/>
                <w:szCs w:val="24"/>
              </w:rPr>
              <w:lastRenderedPageBreak/>
              <w:t>Mathematics Standard of Learning</w:t>
            </w:r>
          </w:p>
        </w:tc>
        <w:tc>
          <w:tcPr>
            <w:tcW w:w="4982" w:type="dxa"/>
            <w:tcBorders>
              <w:top w:val="triple" w:sz="4" w:space="0" w:color="auto"/>
            </w:tcBorders>
          </w:tcPr>
          <w:p w14:paraId="51A1E703" w14:textId="77777777" w:rsidR="00044E82" w:rsidRDefault="00044E82" w:rsidP="00044E82">
            <w:pPr>
              <w:pStyle w:val="Header"/>
              <w:tabs>
                <w:tab w:val="clear" w:pos="4320"/>
                <w:tab w:val="clear" w:pos="8640"/>
              </w:tabs>
              <w:rPr>
                <w:b/>
                <w:szCs w:val="24"/>
              </w:rPr>
            </w:pPr>
            <w:r>
              <w:rPr>
                <w:b/>
                <w:szCs w:val="24"/>
              </w:rPr>
              <w:t xml:space="preserve">Correlation: </w:t>
            </w:r>
          </w:p>
          <w:p w14:paraId="69A0BCDE" w14:textId="4B2831EF"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20A13147" w14:textId="77777777" w:rsidTr="00CE3494">
        <w:trPr>
          <w:cantSplit/>
        </w:trPr>
        <w:tc>
          <w:tcPr>
            <w:tcW w:w="8028" w:type="dxa"/>
          </w:tcPr>
          <w:p w14:paraId="5D2E2FE1" w14:textId="77777777" w:rsidR="007F6C23" w:rsidRPr="006C7EA6" w:rsidRDefault="007F6C23" w:rsidP="00BC6F90">
            <w:pPr>
              <w:pStyle w:val="SOLNumber"/>
              <w:keepNext/>
              <w:rPr>
                <w:b/>
                <w:bCs/>
                <w:sz w:val="24"/>
                <w:szCs w:val="24"/>
              </w:rPr>
            </w:pPr>
            <w:r w:rsidRPr="006C7EA6">
              <w:rPr>
                <w:b/>
                <w:bCs/>
                <w:color w:val="000000"/>
                <w:sz w:val="24"/>
                <w:szCs w:val="24"/>
              </w:rPr>
              <w:t xml:space="preserve">6.MG.1  The student will </w:t>
            </w:r>
            <w:r w:rsidRPr="006C7EA6">
              <w:rPr>
                <w:b/>
                <w:bCs/>
                <w:sz w:val="24"/>
                <w:szCs w:val="24"/>
              </w:rPr>
              <w:t>identify the characteristics of circles and solve problems, including those in context, involving circumference and area.</w:t>
            </w:r>
          </w:p>
        </w:tc>
        <w:tc>
          <w:tcPr>
            <w:tcW w:w="4982" w:type="dxa"/>
            <w:tcBorders>
              <w:top w:val="single" w:sz="4" w:space="0" w:color="auto"/>
              <w:bottom w:val="single" w:sz="4" w:space="0" w:color="auto"/>
            </w:tcBorders>
            <w:shd w:val="clear" w:color="auto" w:fill="A6A6A6"/>
          </w:tcPr>
          <w:p w14:paraId="1E438DBC" w14:textId="77777777" w:rsidR="007F6C23" w:rsidRPr="006C7EA6" w:rsidRDefault="007F6C23" w:rsidP="00BC6F90">
            <w:pPr>
              <w:pStyle w:val="BodyText2"/>
              <w:jc w:val="center"/>
              <w:rPr>
                <w:rFonts w:ascii="Times New Roman" w:hAnsi="Times New Roman"/>
                <w:sz w:val="24"/>
                <w:szCs w:val="24"/>
              </w:rPr>
            </w:pPr>
          </w:p>
        </w:tc>
      </w:tr>
      <w:tr w:rsidR="007F6C23" w:rsidRPr="006C7EA6" w14:paraId="77E4C2B6" w14:textId="77777777" w:rsidTr="003C32F4">
        <w:trPr>
          <w:cantSplit/>
        </w:trPr>
        <w:tc>
          <w:tcPr>
            <w:tcW w:w="8028" w:type="dxa"/>
          </w:tcPr>
          <w:p w14:paraId="62EC2B4F" w14:textId="77777777" w:rsidR="007F6C23" w:rsidRPr="006C7EA6" w:rsidRDefault="007F6C23" w:rsidP="00BC6F90">
            <w:pPr>
              <w:ind w:left="731"/>
              <w:contextualSpacing/>
              <w:rPr>
                <w:b/>
                <w:bCs/>
                <w:i/>
                <w:iCs/>
              </w:rPr>
            </w:pPr>
            <w:r w:rsidRPr="006C7EA6">
              <w:rPr>
                <w:b/>
                <w:bCs/>
                <w:i/>
                <w:iCs/>
              </w:rPr>
              <w:t>Students will demonstrate the following Knowledge and Skills:</w:t>
            </w:r>
          </w:p>
        </w:tc>
        <w:tc>
          <w:tcPr>
            <w:tcW w:w="4982" w:type="dxa"/>
            <w:tcBorders>
              <w:top w:val="single" w:sz="4" w:space="0" w:color="auto"/>
              <w:bottom w:val="single" w:sz="4" w:space="0" w:color="auto"/>
            </w:tcBorders>
            <w:shd w:val="clear" w:color="auto" w:fill="A6A6A6" w:themeFill="background1" w:themeFillShade="A6"/>
          </w:tcPr>
          <w:p w14:paraId="18044C03" w14:textId="77777777" w:rsidR="007F6C23" w:rsidRPr="006C7EA6" w:rsidRDefault="007F6C23" w:rsidP="00BC6F90">
            <w:pPr>
              <w:pStyle w:val="BodyText2"/>
              <w:jc w:val="center"/>
              <w:rPr>
                <w:rFonts w:ascii="Times New Roman" w:hAnsi="Times New Roman"/>
                <w:sz w:val="24"/>
                <w:szCs w:val="24"/>
              </w:rPr>
            </w:pPr>
          </w:p>
        </w:tc>
      </w:tr>
      <w:tr w:rsidR="00044E82" w:rsidRPr="006C7EA6" w14:paraId="7B61170D" w14:textId="77777777" w:rsidTr="001F4ECB">
        <w:trPr>
          <w:cantSplit/>
        </w:trPr>
        <w:tc>
          <w:tcPr>
            <w:tcW w:w="8028" w:type="dxa"/>
          </w:tcPr>
          <w:p w14:paraId="1E0EC617" w14:textId="77777777" w:rsidR="00044E82" w:rsidRPr="006C7EA6" w:rsidRDefault="00044E82" w:rsidP="00BC6F90">
            <w:pPr>
              <w:pStyle w:val="ListParagraph"/>
              <w:numPr>
                <w:ilvl w:val="0"/>
                <w:numId w:val="9"/>
              </w:numPr>
              <w:ind w:hanging="536"/>
            </w:pPr>
            <w:r w:rsidRPr="006C7EA6">
              <w:t xml:space="preserve">Identify and describe chord, diameter, radius, circumference, and area of a circle. </w:t>
            </w:r>
          </w:p>
        </w:tc>
        <w:tc>
          <w:tcPr>
            <w:tcW w:w="4982" w:type="dxa"/>
            <w:tcBorders>
              <w:top w:val="single" w:sz="4" w:space="0" w:color="auto"/>
              <w:bottom w:val="single" w:sz="4" w:space="0" w:color="auto"/>
            </w:tcBorders>
            <w:shd w:val="clear" w:color="auto" w:fill="auto"/>
          </w:tcPr>
          <w:p w14:paraId="4C412CD0" w14:textId="77777777" w:rsidR="00044E82" w:rsidRPr="006C7EA6" w:rsidRDefault="00044E82" w:rsidP="00BC6F90">
            <w:pPr>
              <w:pStyle w:val="BodyText2"/>
              <w:jc w:val="center"/>
              <w:rPr>
                <w:rFonts w:ascii="Times New Roman" w:hAnsi="Times New Roman"/>
                <w:sz w:val="24"/>
                <w:szCs w:val="24"/>
              </w:rPr>
            </w:pPr>
          </w:p>
        </w:tc>
      </w:tr>
      <w:tr w:rsidR="00044E82" w:rsidRPr="006C7EA6" w14:paraId="2CF1BD87" w14:textId="77777777" w:rsidTr="003D2968">
        <w:trPr>
          <w:cantSplit/>
        </w:trPr>
        <w:tc>
          <w:tcPr>
            <w:tcW w:w="8028" w:type="dxa"/>
          </w:tcPr>
          <w:p w14:paraId="56BE58B7" w14:textId="77777777" w:rsidR="00044E82" w:rsidRPr="006C7EA6" w:rsidRDefault="00044E82" w:rsidP="00BC6F90">
            <w:pPr>
              <w:numPr>
                <w:ilvl w:val="0"/>
                <w:numId w:val="9"/>
              </w:numPr>
              <w:ind w:hanging="536"/>
              <w:contextualSpacing/>
              <w:rPr>
                <w:rFonts w:eastAsia="Times"/>
              </w:rPr>
            </w:pPr>
            <w:r w:rsidRPr="006C7EA6">
              <w:t>Investigate and describe the relationship between:</w:t>
            </w:r>
          </w:p>
        </w:tc>
        <w:tc>
          <w:tcPr>
            <w:tcW w:w="4982" w:type="dxa"/>
            <w:tcBorders>
              <w:top w:val="single" w:sz="4" w:space="0" w:color="auto"/>
              <w:bottom w:val="single" w:sz="4" w:space="0" w:color="auto"/>
            </w:tcBorders>
            <w:shd w:val="clear" w:color="auto" w:fill="auto"/>
          </w:tcPr>
          <w:p w14:paraId="54507051" w14:textId="77777777" w:rsidR="00044E82" w:rsidRPr="006C7EA6" w:rsidRDefault="00044E82" w:rsidP="00BC6F90">
            <w:pPr>
              <w:pStyle w:val="BodyText2"/>
              <w:jc w:val="center"/>
              <w:rPr>
                <w:rFonts w:ascii="Times New Roman" w:hAnsi="Times New Roman"/>
                <w:sz w:val="24"/>
                <w:szCs w:val="24"/>
              </w:rPr>
            </w:pPr>
          </w:p>
        </w:tc>
      </w:tr>
      <w:tr w:rsidR="00044E82" w:rsidRPr="006C7EA6" w14:paraId="5B3E03A7" w14:textId="77777777" w:rsidTr="00C271F6">
        <w:trPr>
          <w:cantSplit/>
        </w:trPr>
        <w:tc>
          <w:tcPr>
            <w:tcW w:w="8028" w:type="dxa"/>
          </w:tcPr>
          <w:p w14:paraId="51009F4F" w14:textId="77777777" w:rsidR="00044E82" w:rsidRPr="006C7EA6" w:rsidRDefault="00044E82" w:rsidP="00BC6F90">
            <w:pPr>
              <w:numPr>
                <w:ilvl w:val="0"/>
                <w:numId w:val="26"/>
              </w:numPr>
              <w:contextualSpacing/>
            </w:pPr>
            <w:r w:rsidRPr="006C7EA6">
              <w:t>diameter and radius;</w:t>
            </w:r>
          </w:p>
        </w:tc>
        <w:tc>
          <w:tcPr>
            <w:tcW w:w="4982" w:type="dxa"/>
            <w:tcBorders>
              <w:top w:val="single" w:sz="4" w:space="0" w:color="auto"/>
              <w:bottom w:val="single" w:sz="4" w:space="0" w:color="auto"/>
            </w:tcBorders>
            <w:shd w:val="clear" w:color="auto" w:fill="auto"/>
          </w:tcPr>
          <w:p w14:paraId="572FAE49" w14:textId="77777777" w:rsidR="00044E82" w:rsidRPr="006C7EA6" w:rsidRDefault="00044E82" w:rsidP="00BC6F90">
            <w:pPr>
              <w:pStyle w:val="BodyText2"/>
              <w:jc w:val="center"/>
              <w:rPr>
                <w:rFonts w:ascii="Times New Roman" w:hAnsi="Times New Roman"/>
                <w:sz w:val="24"/>
                <w:szCs w:val="24"/>
              </w:rPr>
            </w:pPr>
          </w:p>
        </w:tc>
      </w:tr>
      <w:tr w:rsidR="00044E82" w:rsidRPr="006C7EA6" w14:paraId="5867C3F3" w14:textId="77777777" w:rsidTr="00F10A81">
        <w:trPr>
          <w:cantSplit/>
        </w:trPr>
        <w:tc>
          <w:tcPr>
            <w:tcW w:w="8028" w:type="dxa"/>
          </w:tcPr>
          <w:p w14:paraId="751F1567" w14:textId="77777777" w:rsidR="00044E82" w:rsidRPr="006C7EA6" w:rsidRDefault="00044E82" w:rsidP="00BC6F90">
            <w:pPr>
              <w:numPr>
                <w:ilvl w:val="0"/>
                <w:numId w:val="26"/>
              </w:numPr>
              <w:contextualSpacing/>
            </w:pPr>
            <w:r w:rsidRPr="006C7EA6">
              <w:t>radius and circumference; and</w:t>
            </w:r>
          </w:p>
        </w:tc>
        <w:tc>
          <w:tcPr>
            <w:tcW w:w="4982" w:type="dxa"/>
            <w:tcBorders>
              <w:top w:val="single" w:sz="4" w:space="0" w:color="auto"/>
              <w:bottom w:val="single" w:sz="4" w:space="0" w:color="auto"/>
            </w:tcBorders>
            <w:shd w:val="clear" w:color="auto" w:fill="auto"/>
          </w:tcPr>
          <w:p w14:paraId="0D3F81EB" w14:textId="77777777" w:rsidR="00044E82" w:rsidRPr="006C7EA6" w:rsidRDefault="00044E82" w:rsidP="00BC6F90">
            <w:pPr>
              <w:pStyle w:val="BodyText2"/>
              <w:jc w:val="center"/>
              <w:rPr>
                <w:rFonts w:ascii="Times New Roman" w:hAnsi="Times New Roman"/>
                <w:sz w:val="24"/>
                <w:szCs w:val="24"/>
              </w:rPr>
            </w:pPr>
          </w:p>
        </w:tc>
      </w:tr>
      <w:tr w:rsidR="00044E82" w:rsidRPr="006C7EA6" w14:paraId="25EBBDC4" w14:textId="77777777" w:rsidTr="0010119C">
        <w:trPr>
          <w:cantSplit/>
        </w:trPr>
        <w:tc>
          <w:tcPr>
            <w:tcW w:w="8028" w:type="dxa"/>
          </w:tcPr>
          <w:p w14:paraId="1FD5283B" w14:textId="77777777" w:rsidR="00044E82" w:rsidRPr="006C7EA6" w:rsidRDefault="00044E82" w:rsidP="00BC6F90">
            <w:pPr>
              <w:numPr>
                <w:ilvl w:val="0"/>
                <w:numId w:val="26"/>
              </w:numPr>
              <w:contextualSpacing/>
            </w:pPr>
            <w:r w:rsidRPr="006C7EA6">
              <w:t>diameter and circumference.</w:t>
            </w:r>
          </w:p>
        </w:tc>
        <w:tc>
          <w:tcPr>
            <w:tcW w:w="4982" w:type="dxa"/>
            <w:tcBorders>
              <w:top w:val="single" w:sz="4" w:space="0" w:color="auto"/>
              <w:bottom w:val="single" w:sz="4" w:space="0" w:color="auto"/>
            </w:tcBorders>
            <w:shd w:val="clear" w:color="auto" w:fill="auto"/>
          </w:tcPr>
          <w:p w14:paraId="756B06AB" w14:textId="77777777" w:rsidR="00044E82" w:rsidRPr="006C7EA6" w:rsidRDefault="00044E82" w:rsidP="00BC6F90">
            <w:pPr>
              <w:pStyle w:val="BodyText2"/>
              <w:jc w:val="center"/>
              <w:rPr>
                <w:rFonts w:ascii="Times New Roman" w:hAnsi="Times New Roman"/>
                <w:sz w:val="24"/>
                <w:szCs w:val="24"/>
              </w:rPr>
            </w:pPr>
          </w:p>
        </w:tc>
      </w:tr>
      <w:tr w:rsidR="00044E82" w:rsidRPr="006C7EA6" w14:paraId="0092D843" w14:textId="77777777" w:rsidTr="004578F8">
        <w:trPr>
          <w:cantSplit/>
        </w:trPr>
        <w:tc>
          <w:tcPr>
            <w:tcW w:w="8028" w:type="dxa"/>
          </w:tcPr>
          <w:p w14:paraId="5FDBD48E" w14:textId="77777777" w:rsidR="00044E82" w:rsidRPr="006C7EA6" w:rsidRDefault="00044E82" w:rsidP="00BC6F90">
            <w:pPr>
              <w:numPr>
                <w:ilvl w:val="0"/>
                <w:numId w:val="9"/>
              </w:numPr>
              <w:ind w:hanging="536"/>
              <w:contextualSpacing/>
            </w:pPr>
            <w:r w:rsidRPr="006C7EA6">
              <w:t>Develop an approximation for pi (3.14) by gathering data and comparing the circumference to the diameter of various circles, using concrete manipulatives or technological models.</w:t>
            </w:r>
          </w:p>
        </w:tc>
        <w:tc>
          <w:tcPr>
            <w:tcW w:w="4982" w:type="dxa"/>
            <w:tcBorders>
              <w:top w:val="single" w:sz="4" w:space="0" w:color="auto"/>
              <w:bottom w:val="single" w:sz="4" w:space="0" w:color="auto"/>
            </w:tcBorders>
            <w:shd w:val="clear" w:color="auto" w:fill="auto"/>
          </w:tcPr>
          <w:p w14:paraId="7F79D950" w14:textId="77777777" w:rsidR="00044E82" w:rsidRPr="006C7EA6" w:rsidRDefault="00044E82" w:rsidP="00BC6F90">
            <w:pPr>
              <w:pStyle w:val="BodyText2"/>
              <w:jc w:val="center"/>
              <w:rPr>
                <w:rFonts w:ascii="Times New Roman" w:hAnsi="Times New Roman"/>
                <w:sz w:val="24"/>
                <w:szCs w:val="24"/>
              </w:rPr>
            </w:pPr>
          </w:p>
        </w:tc>
      </w:tr>
      <w:tr w:rsidR="00044E82" w:rsidRPr="006C7EA6" w14:paraId="2BBA3BFF" w14:textId="77777777" w:rsidTr="003B47FD">
        <w:trPr>
          <w:cantSplit/>
        </w:trPr>
        <w:tc>
          <w:tcPr>
            <w:tcW w:w="8028" w:type="dxa"/>
            <w:tcBorders>
              <w:bottom w:val="single" w:sz="4" w:space="0" w:color="auto"/>
            </w:tcBorders>
          </w:tcPr>
          <w:p w14:paraId="1C7F421B" w14:textId="77777777" w:rsidR="00044E82" w:rsidRPr="006C7EA6" w:rsidRDefault="00044E82" w:rsidP="00BC6F90">
            <w:pPr>
              <w:numPr>
                <w:ilvl w:val="0"/>
                <w:numId w:val="9"/>
              </w:numPr>
              <w:ind w:hanging="536"/>
              <w:contextualSpacing/>
            </w:pPr>
            <w:r w:rsidRPr="006C7EA6">
              <w:t>Develop the formula for circumference using the relationship between diameter, radius, and pi.</w:t>
            </w:r>
          </w:p>
        </w:tc>
        <w:tc>
          <w:tcPr>
            <w:tcW w:w="4982" w:type="dxa"/>
            <w:tcBorders>
              <w:top w:val="single" w:sz="4" w:space="0" w:color="auto"/>
              <w:bottom w:val="single" w:sz="4" w:space="0" w:color="auto"/>
            </w:tcBorders>
            <w:shd w:val="clear" w:color="auto" w:fill="auto"/>
          </w:tcPr>
          <w:p w14:paraId="0C942E20" w14:textId="77777777" w:rsidR="00044E82" w:rsidRPr="006C7EA6" w:rsidRDefault="00044E82" w:rsidP="00BC6F90">
            <w:pPr>
              <w:pStyle w:val="BodyText2"/>
              <w:jc w:val="center"/>
              <w:rPr>
                <w:rFonts w:ascii="Times New Roman" w:hAnsi="Times New Roman"/>
                <w:sz w:val="24"/>
                <w:szCs w:val="24"/>
              </w:rPr>
            </w:pPr>
          </w:p>
        </w:tc>
      </w:tr>
      <w:tr w:rsidR="00044E82" w:rsidRPr="006C7EA6" w14:paraId="4799F4D3" w14:textId="77777777" w:rsidTr="00546DE2">
        <w:trPr>
          <w:cantSplit/>
        </w:trPr>
        <w:tc>
          <w:tcPr>
            <w:tcW w:w="8028" w:type="dxa"/>
            <w:tcBorders>
              <w:top w:val="single" w:sz="4" w:space="0" w:color="auto"/>
              <w:bottom w:val="triple" w:sz="4" w:space="0" w:color="auto"/>
            </w:tcBorders>
          </w:tcPr>
          <w:p w14:paraId="229C77B9" w14:textId="77777777" w:rsidR="00044E82" w:rsidRPr="006C7EA6" w:rsidRDefault="00044E82" w:rsidP="00BC6F90">
            <w:pPr>
              <w:numPr>
                <w:ilvl w:val="0"/>
                <w:numId w:val="9"/>
              </w:numPr>
              <w:ind w:hanging="536"/>
              <w:contextualSpacing/>
            </w:pPr>
            <w:r w:rsidRPr="006C7EA6">
              <w:t>Solve problems, including those in context, involving circumference and area of a circle when given the length of the diameter or radius</w:t>
            </w:r>
          </w:p>
        </w:tc>
        <w:tc>
          <w:tcPr>
            <w:tcW w:w="4982" w:type="dxa"/>
            <w:tcBorders>
              <w:top w:val="single" w:sz="4" w:space="0" w:color="auto"/>
              <w:bottom w:val="triple" w:sz="4" w:space="0" w:color="auto"/>
            </w:tcBorders>
            <w:shd w:val="clear" w:color="auto" w:fill="auto"/>
          </w:tcPr>
          <w:p w14:paraId="7B069BF5" w14:textId="77777777" w:rsidR="00044E82" w:rsidRPr="006C7EA6" w:rsidRDefault="00044E82" w:rsidP="00BC6F90">
            <w:pPr>
              <w:pStyle w:val="BodyText2"/>
              <w:jc w:val="center"/>
              <w:rPr>
                <w:rFonts w:ascii="Times New Roman" w:hAnsi="Times New Roman"/>
                <w:sz w:val="24"/>
                <w:szCs w:val="24"/>
              </w:rPr>
            </w:pPr>
          </w:p>
        </w:tc>
      </w:tr>
    </w:tbl>
    <w:p w14:paraId="76E8DCC9" w14:textId="77777777" w:rsidR="00FB1E45" w:rsidRPr="006C7EA6" w:rsidRDefault="00FB1E45"/>
    <w:p w14:paraId="5E6B13B0" w14:textId="77777777" w:rsidR="00FB1E45" w:rsidRPr="006C7EA6" w:rsidRDefault="00FB1E45">
      <w:pPr>
        <w:sectPr w:rsidR="00FB1E45" w:rsidRPr="006C7EA6">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2"/>
        <w:gridCol w:w="4988"/>
      </w:tblGrid>
      <w:tr w:rsidR="00044E82" w:rsidRPr="006C7EA6" w14:paraId="0FDB77EF" w14:textId="77777777" w:rsidTr="00922141">
        <w:trPr>
          <w:cantSplit/>
          <w:trHeight w:val="1854"/>
        </w:trPr>
        <w:tc>
          <w:tcPr>
            <w:tcW w:w="8022" w:type="dxa"/>
            <w:tcBorders>
              <w:top w:val="triple" w:sz="4" w:space="0" w:color="auto"/>
            </w:tcBorders>
          </w:tcPr>
          <w:p w14:paraId="4CDF2CC4" w14:textId="77777777" w:rsidR="00044E82" w:rsidRPr="006C7EA6" w:rsidRDefault="00044E82">
            <w:pPr>
              <w:pStyle w:val="Header"/>
              <w:tabs>
                <w:tab w:val="clear" w:pos="4320"/>
                <w:tab w:val="clear" w:pos="8640"/>
              </w:tabs>
              <w:spacing w:before="120"/>
              <w:rPr>
                <w:b/>
                <w:szCs w:val="24"/>
              </w:rPr>
            </w:pPr>
            <w:r w:rsidRPr="006C7EA6">
              <w:rPr>
                <w:b/>
                <w:szCs w:val="24"/>
              </w:rPr>
              <w:lastRenderedPageBreak/>
              <w:t>Mathematics Standard of Learning</w:t>
            </w:r>
          </w:p>
        </w:tc>
        <w:tc>
          <w:tcPr>
            <w:tcW w:w="4988" w:type="dxa"/>
            <w:tcBorders>
              <w:top w:val="triple" w:sz="4" w:space="0" w:color="auto"/>
            </w:tcBorders>
          </w:tcPr>
          <w:p w14:paraId="491989D6" w14:textId="77777777" w:rsidR="00044E82" w:rsidRDefault="00044E82" w:rsidP="00044E82">
            <w:pPr>
              <w:pStyle w:val="Header"/>
              <w:tabs>
                <w:tab w:val="clear" w:pos="4320"/>
                <w:tab w:val="clear" w:pos="8640"/>
              </w:tabs>
              <w:rPr>
                <w:b/>
                <w:szCs w:val="24"/>
              </w:rPr>
            </w:pPr>
            <w:r>
              <w:rPr>
                <w:b/>
                <w:szCs w:val="24"/>
              </w:rPr>
              <w:t xml:space="preserve">Correlation: </w:t>
            </w:r>
          </w:p>
          <w:p w14:paraId="2FB362A1" w14:textId="73C9C0EA"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33DC2029" w14:textId="77777777" w:rsidTr="00F426DB">
        <w:trPr>
          <w:cantSplit/>
        </w:trPr>
        <w:tc>
          <w:tcPr>
            <w:tcW w:w="8022" w:type="dxa"/>
          </w:tcPr>
          <w:p w14:paraId="5D935FB5" w14:textId="77777777" w:rsidR="007F6C23" w:rsidRPr="006C7EA6" w:rsidRDefault="007F6C23" w:rsidP="00BC6F90">
            <w:pPr>
              <w:tabs>
                <w:tab w:val="left" w:pos="881"/>
              </w:tabs>
              <w:ind w:left="910" w:hanging="910"/>
              <w:rPr>
                <w:b/>
                <w:bCs/>
              </w:rPr>
            </w:pPr>
            <w:r w:rsidRPr="006C7EA6">
              <w:rPr>
                <w:b/>
                <w:bCs/>
              </w:rPr>
              <w:t xml:space="preserve">6.MG.2  The student will reason mathematically to solve problems, including those in context, that involve the area and perimeter of triangles </w:t>
            </w:r>
            <w:r w:rsidRPr="006C7EA6">
              <w:rPr>
                <w:b/>
                <w:bCs/>
                <w:color w:val="000000"/>
              </w:rPr>
              <w:t>and parallelograms</w:t>
            </w:r>
            <w:r w:rsidRPr="006C7EA6">
              <w:rPr>
                <w:b/>
                <w:bCs/>
              </w:rPr>
              <w:t>.</w:t>
            </w:r>
          </w:p>
        </w:tc>
        <w:tc>
          <w:tcPr>
            <w:tcW w:w="4988" w:type="dxa"/>
            <w:shd w:val="clear" w:color="auto" w:fill="A6A6A6" w:themeFill="background1" w:themeFillShade="A6"/>
          </w:tcPr>
          <w:p w14:paraId="016C53EB" w14:textId="77777777" w:rsidR="007F6C23" w:rsidRPr="006C7EA6" w:rsidRDefault="007F6C23" w:rsidP="00BC6F90">
            <w:pPr>
              <w:pStyle w:val="BodyText2"/>
              <w:jc w:val="center"/>
              <w:rPr>
                <w:rFonts w:ascii="Times New Roman" w:hAnsi="Times New Roman"/>
                <w:sz w:val="24"/>
                <w:szCs w:val="24"/>
              </w:rPr>
            </w:pPr>
          </w:p>
        </w:tc>
      </w:tr>
      <w:tr w:rsidR="007F6C23" w:rsidRPr="006C7EA6" w14:paraId="76414916" w14:textId="77777777" w:rsidTr="003A18B8">
        <w:trPr>
          <w:cantSplit/>
        </w:trPr>
        <w:tc>
          <w:tcPr>
            <w:tcW w:w="8022" w:type="dxa"/>
          </w:tcPr>
          <w:p w14:paraId="1ECA8ACE" w14:textId="77777777" w:rsidR="007F6C23" w:rsidRPr="006C7EA6" w:rsidRDefault="007F6C23" w:rsidP="00BC6F90">
            <w:pPr>
              <w:tabs>
                <w:tab w:val="left" w:pos="896"/>
              </w:tabs>
              <w:ind w:left="1361" w:hanging="450"/>
              <w:rPr>
                <w:b/>
                <w:bCs/>
                <w:i/>
                <w:iCs/>
              </w:rPr>
            </w:pPr>
            <w:r w:rsidRPr="006C7EA6">
              <w:rPr>
                <w:b/>
                <w:bCs/>
                <w:i/>
                <w:iCs/>
              </w:rPr>
              <w:t>Students will demonstrate the following Knowledge and Skills:</w:t>
            </w:r>
          </w:p>
        </w:tc>
        <w:tc>
          <w:tcPr>
            <w:tcW w:w="4988" w:type="dxa"/>
            <w:shd w:val="clear" w:color="auto" w:fill="A6A6A6" w:themeFill="background1" w:themeFillShade="A6"/>
          </w:tcPr>
          <w:p w14:paraId="13065D98" w14:textId="77777777" w:rsidR="007F6C23" w:rsidRPr="006C7EA6" w:rsidRDefault="007F6C23" w:rsidP="00BC6F90">
            <w:pPr>
              <w:pStyle w:val="BodyText2"/>
              <w:jc w:val="center"/>
              <w:rPr>
                <w:rFonts w:ascii="Times New Roman" w:hAnsi="Times New Roman"/>
                <w:sz w:val="24"/>
                <w:szCs w:val="24"/>
              </w:rPr>
            </w:pPr>
          </w:p>
        </w:tc>
      </w:tr>
      <w:tr w:rsidR="00044E82" w:rsidRPr="006C7EA6" w14:paraId="5DD5CA76" w14:textId="77777777" w:rsidTr="00140A50">
        <w:trPr>
          <w:cantSplit/>
        </w:trPr>
        <w:tc>
          <w:tcPr>
            <w:tcW w:w="8022" w:type="dxa"/>
          </w:tcPr>
          <w:p w14:paraId="419DCC06" w14:textId="77777777" w:rsidR="00044E82" w:rsidRPr="006C7EA6" w:rsidRDefault="00044E82" w:rsidP="00BC6F90">
            <w:pPr>
              <w:numPr>
                <w:ilvl w:val="0"/>
                <w:numId w:val="27"/>
              </w:numPr>
              <w:tabs>
                <w:tab w:val="left" w:pos="896"/>
              </w:tabs>
            </w:pPr>
            <w:r w:rsidRPr="006C7EA6">
              <w:t xml:space="preserve">Develop the formula for determining the area of </w:t>
            </w:r>
            <w:r w:rsidRPr="006C7EA6">
              <w:rPr>
                <w:color w:val="000000"/>
              </w:rPr>
              <w:t xml:space="preserve">parallelograms and </w:t>
            </w:r>
            <w:r w:rsidRPr="006C7EA6">
              <w:t>triangles using pictorial representations and concrete manipulatives (e.g., two-dimensional diagrams, grid paper).</w:t>
            </w:r>
          </w:p>
        </w:tc>
        <w:tc>
          <w:tcPr>
            <w:tcW w:w="4988" w:type="dxa"/>
          </w:tcPr>
          <w:p w14:paraId="26E2975E" w14:textId="77777777" w:rsidR="00044E82" w:rsidRPr="006C7EA6" w:rsidRDefault="00044E82" w:rsidP="00BC6F90">
            <w:pPr>
              <w:pStyle w:val="BodyText2"/>
              <w:jc w:val="center"/>
              <w:rPr>
                <w:rFonts w:ascii="Times New Roman" w:hAnsi="Times New Roman"/>
                <w:sz w:val="24"/>
                <w:szCs w:val="24"/>
              </w:rPr>
            </w:pPr>
          </w:p>
        </w:tc>
      </w:tr>
      <w:tr w:rsidR="00044E82" w:rsidRPr="006C7EA6" w14:paraId="5411ACAA" w14:textId="77777777" w:rsidTr="002C47EE">
        <w:trPr>
          <w:cantSplit/>
        </w:trPr>
        <w:tc>
          <w:tcPr>
            <w:tcW w:w="8022" w:type="dxa"/>
          </w:tcPr>
          <w:p w14:paraId="6DC4FE7C" w14:textId="77777777" w:rsidR="00044E82" w:rsidRPr="006C7EA6" w:rsidRDefault="00044E82" w:rsidP="00BC6F90">
            <w:pPr>
              <w:numPr>
                <w:ilvl w:val="0"/>
                <w:numId w:val="27"/>
              </w:numPr>
              <w:tabs>
                <w:tab w:val="left" w:pos="896"/>
              </w:tabs>
            </w:pPr>
            <w:r w:rsidRPr="006C7EA6">
              <w:t xml:space="preserve">Solve problems, including those in context, involving the perimeter and area of triangles </w:t>
            </w:r>
            <w:r w:rsidRPr="006C7EA6">
              <w:rPr>
                <w:color w:val="000000"/>
              </w:rPr>
              <w:t>and parallelograms</w:t>
            </w:r>
            <w:r w:rsidRPr="006C7EA6">
              <w:t>.</w:t>
            </w:r>
          </w:p>
        </w:tc>
        <w:tc>
          <w:tcPr>
            <w:tcW w:w="4988" w:type="dxa"/>
          </w:tcPr>
          <w:p w14:paraId="284AAE69" w14:textId="77777777" w:rsidR="00044E82" w:rsidRPr="006C7EA6" w:rsidRDefault="00044E82" w:rsidP="00BC6F90">
            <w:pPr>
              <w:pStyle w:val="BodyText2"/>
              <w:jc w:val="center"/>
              <w:rPr>
                <w:rFonts w:ascii="Times New Roman" w:hAnsi="Times New Roman"/>
                <w:sz w:val="24"/>
                <w:szCs w:val="24"/>
              </w:rPr>
            </w:pPr>
          </w:p>
        </w:tc>
      </w:tr>
    </w:tbl>
    <w:p w14:paraId="7B91C69E" w14:textId="77777777" w:rsidR="00FB1E45" w:rsidRPr="006C7EA6" w:rsidRDefault="00FB1E45"/>
    <w:p w14:paraId="227D8786" w14:textId="77777777" w:rsidR="00FB1E45" w:rsidRPr="006C7EA6" w:rsidRDefault="00FB1E45">
      <w:pPr>
        <w:sectPr w:rsidR="00FB1E45" w:rsidRPr="006C7EA6">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2"/>
        <w:gridCol w:w="4978"/>
      </w:tblGrid>
      <w:tr w:rsidR="00044E82" w:rsidRPr="006C7EA6" w14:paraId="15A626BD" w14:textId="77777777" w:rsidTr="00FE1E89">
        <w:trPr>
          <w:cantSplit/>
          <w:trHeight w:val="1854"/>
        </w:trPr>
        <w:tc>
          <w:tcPr>
            <w:tcW w:w="8032" w:type="dxa"/>
            <w:tcBorders>
              <w:top w:val="triple" w:sz="4" w:space="0" w:color="auto"/>
            </w:tcBorders>
          </w:tcPr>
          <w:p w14:paraId="44C4D75A" w14:textId="77777777" w:rsidR="00044E82" w:rsidRPr="006C7EA6" w:rsidRDefault="00044E82">
            <w:pPr>
              <w:pStyle w:val="Header"/>
              <w:tabs>
                <w:tab w:val="clear" w:pos="4320"/>
                <w:tab w:val="clear" w:pos="8640"/>
              </w:tabs>
              <w:spacing w:before="120"/>
              <w:rPr>
                <w:b/>
                <w:szCs w:val="24"/>
              </w:rPr>
            </w:pPr>
            <w:r w:rsidRPr="006C7EA6">
              <w:rPr>
                <w:b/>
                <w:szCs w:val="24"/>
              </w:rPr>
              <w:lastRenderedPageBreak/>
              <w:t>Mathematics Standard of Learning</w:t>
            </w:r>
          </w:p>
        </w:tc>
        <w:tc>
          <w:tcPr>
            <w:tcW w:w="4978" w:type="dxa"/>
            <w:tcBorders>
              <w:top w:val="triple" w:sz="4" w:space="0" w:color="auto"/>
            </w:tcBorders>
          </w:tcPr>
          <w:p w14:paraId="382FBA00" w14:textId="77777777" w:rsidR="00044E82" w:rsidRDefault="00044E82" w:rsidP="00044E82">
            <w:pPr>
              <w:pStyle w:val="Header"/>
              <w:tabs>
                <w:tab w:val="clear" w:pos="4320"/>
                <w:tab w:val="clear" w:pos="8640"/>
              </w:tabs>
              <w:rPr>
                <w:b/>
                <w:szCs w:val="24"/>
              </w:rPr>
            </w:pPr>
            <w:r>
              <w:rPr>
                <w:b/>
                <w:szCs w:val="24"/>
              </w:rPr>
              <w:t xml:space="preserve">Correlation: </w:t>
            </w:r>
          </w:p>
          <w:p w14:paraId="16820929" w14:textId="19FF6AB8"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6920F991" w14:textId="77777777" w:rsidTr="003E2D73">
        <w:trPr>
          <w:cantSplit/>
        </w:trPr>
        <w:tc>
          <w:tcPr>
            <w:tcW w:w="8032" w:type="dxa"/>
          </w:tcPr>
          <w:p w14:paraId="5065E9D4" w14:textId="77777777" w:rsidR="007F6C23" w:rsidRPr="006C7EA6" w:rsidRDefault="007F6C23" w:rsidP="00BC6F90">
            <w:pPr>
              <w:ind w:left="864" w:hanging="864"/>
            </w:pPr>
            <w:r w:rsidRPr="006C7EA6">
              <w:rPr>
                <w:rFonts w:eastAsia="Calibri"/>
                <w:b/>
                <w:color w:val="202020"/>
              </w:rPr>
              <w:t xml:space="preserve">6.MG.3 </w:t>
            </w:r>
            <w:r w:rsidRPr="006C7EA6">
              <w:rPr>
                <w:rFonts w:eastAsia="Calibri"/>
                <w:b/>
                <w:color w:val="202020"/>
              </w:rPr>
              <w:tab/>
              <w:t>The student will describe the characteristics of the coordinate plane and graph ordered pairs.</w:t>
            </w:r>
          </w:p>
        </w:tc>
        <w:tc>
          <w:tcPr>
            <w:tcW w:w="4978" w:type="dxa"/>
            <w:shd w:val="clear" w:color="auto" w:fill="A6A6A6" w:themeFill="background1" w:themeFillShade="A6"/>
          </w:tcPr>
          <w:p w14:paraId="5552EB7D" w14:textId="77777777" w:rsidR="007F6C23" w:rsidRPr="006C7EA6" w:rsidRDefault="007F6C23" w:rsidP="00BC6F90">
            <w:pPr>
              <w:pStyle w:val="BodyText2"/>
              <w:jc w:val="center"/>
              <w:rPr>
                <w:rFonts w:ascii="Times New Roman" w:hAnsi="Times New Roman"/>
                <w:sz w:val="24"/>
                <w:szCs w:val="24"/>
              </w:rPr>
            </w:pPr>
          </w:p>
        </w:tc>
      </w:tr>
      <w:tr w:rsidR="007F6C23" w:rsidRPr="006C7EA6" w14:paraId="3C19A29D" w14:textId="77777777" w:rsidTr="00F3068E">
        <w:trPr>
          <w:cantSplit/>
        </w:trPr>
        <w:tc>
          <w:tcPr>
            <w:tcW w:w="8032" w:type="dxa"/>
          </w:tcPr>
          <w:p w14:paraId="311323BE" w14:textId="77777777" w:rsidR="007F6C23" w:rsidRPr="006C7EA6" w:rsidRDefault="007F6C23" w:rsidP="00BC6F90">
            <w:pPr>
              <w:ind w:left="1361" w:hanging="450"/>
              <w:rPr>
                <w:rFonts w:eastAsia="Times"/>
                <w:b/>
                <w:bCs/>
                <w:i/>
                <w:iCs/>
              </w:rPr>
            </w:pPr>
            <w:r w:rsidRPr="006C7EA6">
              <w:rPr>
                <w:b/>
                <w:bCs/>
                <w:i/>
                <w:iCs/>
              </w:rPr>
              <w:t>Students will demonstrate the following Knowledge and Skills:</w:t>
            </w:r>
          </w:p>
        </w:tc>
        <w:tc>
          <w:tcPr>
            <w:tcW w:w="4978" w:type="dxa"/>
            <w:shd w:val="clear" w:color="auto" w:fill="A6A6A6" w:themeFill="background1" w:themeFillShade="A6"/>
          </w:tcPr>
          <w:p w14:paraId="351D3226" w14:textId="77777777" w:rsidR="007F6C23" w:rsidRPr="006C7EA6" w:rsidRDefault="007F6C23" w:rsidP="00BC6F90">
            <w:pPr>
              <w:pStyle w:val="BodyText2"/>
              <w:jc w:val="center"/>
              <w:rPr>
                <w:rFonts w:ascii="Times New Roman" w:hAnsi="Times New Roman"/>
                <w:sz w:val="24"/>
                <w:szCs w:val="24"/>
              </w:rPr>
            </w:pPr>
          </w:p>
        </w:tc>
      </w:tr>
      <w:tr w:rsidR="00044E82" w:rsidRPr="006C7EA6" w14:paraId="683DE885" w14:textId="77777777" w:rsidTr="00CD0D03">
        <w:trPr>
          <w:cantSplit/>
        </w:trPr>
        <w:tc>
          <w:tcPr>
            <w:tcW w:w="8032" w:type="dxa"/>
          </w:tcPr>
          <w:p w14:paraId="3E802D76" w14:textId="77777777" w:rsidR="00044E82" w:rsidRPr="006C7EA6" w:rsidRDefault="00044E82" w:rsidP="00BC6F90">
            <w:pPr>
              <w:numPr>
                <w:ilvl w:val="0"/>
                <w:numId w:val="28"/>
              </w:numPr>
              <w:rPr>
                <w:rFonts w:eastAsia="Times"/>
              </w:rPr>
            </w:pPr>
            <w:r w:rsidRPr="006C7EA6">
              <w:t xml:space="preserve">Identify and label the axes, origin, and quadrants of a coordinate plane. </w:t>
            </w:r>
          </w:p>
        </w:tc>
        <w:tc>
          <w:tcPr>
            <w:tcW w:w="4978" w:type="dxa"/>
          </w:tcPr>
          <w:p w14:paraId="74F14DAD" w14:textId="77777777" w:rsidR="00044E82" w:rsidRPr="006C7EA6" w:rsidRDefault="00044E82" w:rsidP="00BC6F90">
            <w:pPr>
              <w:pStyle w:val="BodyText2"/>
              <w:jc w:val="center"/>
              <w:rPr>
                <w:rFonts w:ascii="Times New Roman" w:hAnsi="Times New Roman"/>
                <w:sz w:val="24"/>
                <w:szCs w:val="24"/>
              </w:rPr>
            </w:pPr>
          </w:p>
        </w:tc>
      </w:tr>
      <w:tr w:rsidR="00044E82" w:rsidRPr="006C7EA6" w14:paraId="52A2FAD2" w14:textId="77777777" w:rsidTr="00720DAC">
        <w:trPr>
          <w:cantSplit/>
        </w:trPr>
        <w:tc>
          <w:tcPr>
            <w:tcW w:w="8032" w:type="dxa"/>
          </w:tcPr>
          <w:p w14:paraId="2A0E2E21" w14:textId="77777777" w:rsidR="00044E82" w:rsidRPr="006C7EA6" w:rsidRDefault="00044E82" w:rsidP="00BC6F90">
            <w:pPr>
              <w:numPr>
                <w:ilvl w:val="0"/>
                <w:numId w:val="28"/>
              </w:numPr>
              <w:rPr>
                <w:rFonts w:eastAsia="Times"/>
              </w:rPr>
            </w:pPr>
            <w:r w:rsidRPr="006C7EA6">
              <w:t xml:space="preserve">Identify and describe the location (quadrant or the axis) of a point given as an ordered pair. Ordered pairs will be limited to coordinates expressed as integers. </w:t>
            </w:r>
          </w:p>
        </w:tc>
        <w:tc>
          <w:tcPr>
            <w:tcW w:w="4978" w:type="dxa"/>
          </w:tcPr>
          <w:p w14:paraId="7D481D8F" w14:textId="77777777" w:rsidR="00044E82" w:rsidRPr="006C7EA6" w:rsidRDefault="00044E82" w:rsidP="00BC6F90">
            <w:pPr>
              <w:pStyle w:val="BodyText2"/>
              <w:jc w:val="center"/>
              <w:rPr>
                <w:rFonts w:ascii="Times New Roman" w:hAnsi="Times New Roman"/>
                <w:sz w:val="24"/>
                <w:szCs w:val="24"/>
              </w:rPr>
            </w:pPr>
          </w:p>
        </w:tc>
      </w:tr>
      <w:tr w:rsidR="00044E82" w:rsidRPr="006C7EA6" w14:paraId="4AD03686" w14:textId="77777777" w:rsidTr="008832DE">
        <w:trPr>
          <w:cantSplit/>
        </w:trPr>
        <w:tc>
          <w:tcPr>
            <w:tcW w:w="8032" w:type="dxa"/>
          </w:tcPr>
          <w:p w14:paraId="517D3E81" w14:textId="77777777" w:rsidR="00044E82" w:rsidRPr="006C7EA6" w:rsidRDefault="00044E82" w:rsidP="00BC6F90">
            <w:pPr>
              <w:numPr>
                <w:ilvl w:val="0"/>
                <w:numId w:val="28"/>
              </w:numPr>
              <w:rPr>
                <w:rFonts w:eastAsia="Times"/>
              </w:rPr>
            </w:pPr>
            <w:r w:rsidRPr="006C7EA6">
              <w:t xml:space="preserve">Graph ordered pairs in the four quadrants and on the axes of a coordinate plane. Ordered pairs will be limited to coordinates expressed as integers. </w:t>
            </w:r>
          </w:p>
        </w:tc>
        <w:tc>
          <w:tcPr>
            <w:tcW w:w="4978" w:type="dxa"/>
          </w:tcPr>
          <w:p w14:paraId="0DF9FF9F" w14:textId="77777777" w:rsidR="00044E82" w:rsidRPr="006C7EA6" w:rsidRDefault="00044E82" w:rsidP="00BC6F90">
            <w:pPr>
              <w:pStyle w:val="BodyText2"/>
              <w:jc w:val="center"/>
              <w:rPr>
                <w:rFonts w:ascii="Times New Roman" w:hAnsi="Times New Roman"/>
                <w:sz w:val="24"/>
                <w:szCs w:val="24"/>
              </w:rPr>
            </w:pPr>
          </w:p>
        </w:tc>
      </w:tr>
      <w:tr w:rsidR="00044E82" w:rsidRPr="006C7EA6" w14:paraId="1310B823" w14:textId="77777777" w:rsidTr="000940A5">
        <w:trPr>
          <w:cantSplit/>
        </w:trPr>
        <w:tc>
          <w:tcPr>
            <w:tcW w:w="8032" w:type="dxa"/>
          </w:tcPr>
          <w:p w14:paraId="30C8A2A0" w14:textId="77777777" w:rsidR="00044E82" w:rsidRPr="006C7EA6" w:rsidRDefault="00044E82" w:rsidP="00BC6F90">
            <w:pPr>
              <w:numPr>
                <w:ilvl w:val="0"/>
                <w:numId w:val="28"/>
              </w:numPr>
              <w:rPr>
                <w:rFonts w:eastAsia="Times"/>
              </w:rPr>
            </w:pPr>
            <w:r w:rsidRPr="006C7EA6">
              <w:t xml:space="preserve">Identify ordered pairs represented by points in the four quadrants and on the axes of the coordinate plane. Ordered pairs will be limited to coordinates expressed as integers. </w:t>
            </w:r>
          </w:p>
        </w:tc>
        <w:tc>
          <w:tcPr>
            <w:tcW w:w="4978" w:type="dxa"/>
          </w:tcPr>
          <w:p w14:paraId="526F4E03" w14:textId="77777777" w:rsidR="00044E82" w:rsidRPr="006C7EA6" w:rsidRDefault="00044E82" w:rsidP="00BC6F90">
            <w:pPr>
              <w:pStyle w:val="BodyText2"/>
              <w:jc w:val="center"/>
              <w:rPr>
                <w:rFonts w:ascii="Times New Roman" w:hAnsi="Times New Roman"/>
                <w:sz w:val="24"/>
                <w:szCs w:val="24"/>
              </w:rPr>
            </w:pPr>
          </w:p>
        </w:tc>
      </w:tr>
      <w:tr w:rsidR="00044E82" w:rsidRPr="006C7EA6" w14:paraId="703989DC" w14:textId="77777777" w:rsidTr="009710CF">
        <w:trPr>
          <w:cantSplit/>
        </w:trPr>
        <w:tc>
          <w:tcPr>
            <w:tcW w:w="8032" w:type="dxa"/>
          </w:tcPr>
          <w:p w14:paraId="0374D18A" w14:textId="77777777" w:rsidR="00044E82" w:rsidRPr="006C7EA6" w:rsidRDefault="00044E82" w:rsidP="00BC6F90">
            <w:pPr>
              <w:numPr>
                <w:ilvl w:val="0"/>
                <w:numId w:val="28"/>
              </w:numPr>
              <w:rPr>
                <w:rFonts w:eastAsia="Times"/>
              </w:rPr>
            </w:pPr>
            <w:r w:rsidRPr="006C7EA6">
              <w:t xml:space="preserve">Relate the coordinates of a point to the distance from each axis and relate the coordinates of a single point to another point on the same horizontal or vertical line. Ordered pairs will be limited to coordinates expressed as integers. </w:t>
            </w:r>
          </w:p>
        </w:tc>
        <w:tc>
          <w:tcPr>
            <w:tcW w:w="4978" w:type="dxa"/>
          </w:tcPr>
          <w:p w14:paraId="5B052A6D" w14:textId="77777777" w:rsidR="00044E82" w:rsidRPr="006C7EA6" w:rsidRDefault="00044E82" w:rsidP="00BC6F90">
            <w:pPr>
              <w:pStyle w:val="BodyText2"/>
              <w:jc w:val="center"/>
              <w:rPr>
                <w:rFonts w:ascii="Times New Roman" w:hAnsi="Times New Roman"/>
                <w:sz w:val="24"/>
                <w:szCs w:val="24"/>
              </w:rPr>
            </w:pPr>
          </w:p>
        </w:tc>
      </w:tr>
      <w:tr w:rsidR="00044E82" w:rsidRPr="006C7EA6" w14:paraId="2E316D31" w14:textId="77777777" w:rsidTr="0058186F">
        <w:trPr>
          <w:cantSplit/>
        </w:trPr>
        <w:tc>
          <w:tcPr>
            <w:tcW w:w="8032" w:type="dxa"/>
          </w:tcPr>
          <w:p w14:paraId="6A6ABD32" w14:textId="77777777" w:rsidR="00044E82" w:rsidRPr="006C7EA6" w:rsidRDefault="00044E82" w:rsidP="003A7FCE">
            <w:pPr>
              <w:numPr>
                <w:ilvl w:val="0"/>
                <w:numId w:val="28"/>
              </w:numPr>
              <w:ind w:left="1450"/>
              <w:rPr>
                <w:rFonts w:eastAsia="Times"/>
              </w:rPr>
            </w:pPr>
            <w:r w:rsidRPr="006C7EA6">
              <w:lastRenderedPageBreak/>
              <w:t>Draw polygons in the coordinate plane given coordinates for the vertices; use coordinates to determine the length of a side joining points with the same first coordinate or the same second coordinate. Ordered pairs will be limited to coordinates expressed as integers. Apply these techniques in the context of solving contextual and mathematical problems.</w:t>
            </w:r>
          </w:p>
        </w:tc>
        <w:tc>
          <w:tcPr>
            <w:tcW w:w="4978" w:type="dxa"/>
          </w:tcPr>
          <w:p w14:paraId="32B03D6E" w14:textId="77777777" w:rsidR="00044E82" w:rsidRPr="006C7EA6" w:rsidRDefault="00044E82" w:rsidP="00BC6F90">
            <w:pPr>
              <w:pStyle w:val="BodyText2"/>
              <w:jc w:val="center"/>
              <w:rPr>
                <w:rFonts w:ascii="Times New Roman" w:hAnsi="Times New Roman"/>
                <w:sz w:val="24"/>
                <w:szCs w:val="24"/>
              </w:rPr>
            </w:pPr>
          </w:p>
        </w:tc>
      </w:tr>
    </w:tbl>
    <w:p w14:paraId="7DF5F3DD" w14:textId="77777777" w:rsidR="00FB1E45" w:rsidRPr="006C7EA6" w:rsidRDefault="00FB1E45"/>
    <w:p w14:paraId="5F9969FB" w14:textId="77777777" w:rsidR="00FB1E45" w:rsidRPr="006C7EA6" w:rsidRDefault="00FB1E45">
      <w:pPr>
        <w:sectPr w:rsidR="00FB1E45" w:rsidRPr="006C7EA6">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2"/>
        <w:gridCol w:w="4988"/>
      </w:tblGrid>
      <w:tr w:rsidR="00044E82" w:rsidRPr="006C7EA6" w14:paraId="1B843F18" w14:textId="77777777" w:rsidTr="00AA5BC2">
        <w:trPr>
          <w:cantSplit/>
          <w:trHeight w:val="1854"/>
        </w:trPr>
        <w:tc>
          <w:tcPr>
            <w:tcW w:w="8022" w:type="dxa"/>
            <w:tcBorders>
              <w:top w:val="triple" w:sz="4" w:space="0" w:color="auto"/>
            </w:tcBorders>
          </w:tcPr>
          <w:p w14:paraId="1B83B666" w14:textId="77777777" w:rsidR="00044E82" w:rsidRPr="006C7EA6" w:rsidRDefault="00044E82">
            <w:pPr>
              <w:pStyle w:val="Header"/>
              <w:tabs>
                <w:tab w:val="clear" w:pos="4320"/>
                <w:tab w:val="clear" w:pos="8640"/>
              </w:tabs>
              <w:spacing w:before="120"/>
              <w:rPr>
                <w:b/>
                <w:szCs w:val="24"/>
              </w:rPr>
            </w:pPr>
            <w:r w:rsidRPr="006C7EA6">
              <w:rPr>
                <w:b/>
                <w:szCs w:val="24"/>
              </w:rPr>
              <w:lastRenderedPageBreak/>
              <w:t>Mathematics Standard of Learning</w:t>
            </w:r>
          </w:p>
        </w:tc>
        <w:tc>
          <w:tcPr>
            <w:tcW w:w="4988" w:type="dxa"/>
            <w:tcBorders>
              <w:top w:val="triple" w:sz="4" w:space="0" w:color="auto"/>
            </w:tcBorders>
          </w:tcPr>
          <w:p w14:paraId="348BC55F" w14:textId="77777777" w:rsidR="00044E82" w:rsidRDefault="00044E82" w:rsidP="00044E82">
            <w:pPr>
              <w:pStyle w:val="Header"/>
              <w:tabs>
                <w:tab w:val="clear" w:pos="4320"/>
                <w:tab w:val="clear" w:pos="8640"/>
              </w:tabs>
              <w:rPr>
                <w:b/>
                <w:szCs w:val="24"/>
              </w:rPr>
            </w:pPr>
            <w:r>
              <w:rPr>
                <w:b/>
                <w:szCs w:val="24"/>
              </w:rPr>
              <w:t xml:space="preserve">Correlation: </w:t>
            </w:r>
          </w:p>
          <w:p w14:paraId="41A61519" w14:textId="711FA8FF"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51D10E0E" w14:textId="77777777" w:rsidTr="00807AE2">
        <w:trPr>
          <w:cantSplit/>
        </w:trPr>
        <w:tc>
          <w:tcPr>
            <w:tcW w:w="8022" w:type="dxa"/>
          </w:tcPr>
          <w:p w14:paraId="1F003AF4" w14:textId="77777777" w:rsidR="007F6C23" w:rsidRPr="006C7EA6" w:rsidRDefault="007F6C23" w:rsidP="003A7FCE">
            <w:pPr>
              <w:ind w:left="864" w:hanging="864"/>
            </w:pPr>
            <w:r w:rsidRPr="006C7EA6">
              <w:rPr>
                <w:rFonts w:eastAsia="Calibri"/>
                <w:b/>
                <w:color w:val="202020"/>
              </w:rPr>
              <w:t xml:space="preserve">6.MG.4 </w:t>
            </w:r>
            <w:r w:rsidRPr="006C7EA6">
              <w:rPr>
                <w:rFonts w:eastAsia="Calibri"/>
                <w:b/>
                <w:color w:val="202020"/>
              </w:rPr>
              <w:tab/>
              <w:t>The student will determine congruence of segments, angles, and polygons.</w:t>
            </w:r>
          </w:p>
        </w:tc>
        <w:tc>
          <w:tcPr>
            <w:tcW w:w="4988" w:type="dxa"/>
            <w:shd w:val="clear" w:color="auto" w:fill="A6A6A6" w:themeFill="background1" w:themeFillShade="A6"/>
          </w:tcPr>
          <w:p w14:paraId="4474D9B7" w14:textId="77777777" w:rsidR="007F6C23" w:rsidRPr="006C7EA6" w:rsidRDefault="007F6C23" w:rsidP="003A7FCE">
            <w:pPr>
              <w:pStyle w:val="BodyText2"/>
              <w:jc w:val="center"/>
              <w:rPr>
                <w:rFonts w:ascii="Times New Roman" w:hAnsi="Times New Roman"/>
                <w:sz w:val="24"/>
                <w:szCs w:val="24"/>
              </w:rPr>
            </w:pPr>
          </w:p>
        </w:tc>
      </w:tr>
      <w:tr w:rsidR="007F6C23" w:rsidRPr="006C7EA6" w14:paraId="010A357C" w14:textId="77777777" w:rsidTr="00743036">
        <w:trPr>
          <w:cantSplit/>
        </w:trPr>
        <w:tc>
          <w:tcPr>
            <w:tcW w:w="8022" w:type="dxa"/>
          </w:tcPr>
          <w:p w14:paraId="5C15215A" w14:textId="77777777" w:rsidR="007F6C23" w:rsidRPr="006C7EA6" w:rsidRDefault="007F6C23" w:rsidP="003A7FCE">
            <w:pPr>
              <w:tabs>
                <w:tab w:val="left" w:pos="911"/>
              </w:tabs>
              <w:rPr>
                <w:b/>
                <w:bCs/>
                <w:i/>
                <w:iCs/>
              </w:rPr>
            </w:pPr>
            <w:r w:rsidRPr="006C7EA6">
              <w:rPr>
                <w:b/>
                <w:bCs/>
                <w:i/>
                <w:iCs/>
              </w:rPr>
              <w:t xml:space="preserve"> </w:t>
            </w:r>
            <w:r w:rsidRPr="006C7EA6">
              <w:t xml:space="preserve">             </w:t>
            </w:r>
            <w:r w:rsidRPr="006C7EA6">
              <w:rPr>
                <w:b/>
                <w:bCs/>
                <w:i/>
                <w:iCs/>
              </w:rPr>
              <w:t>Students will demonstrate the following Knowledge and Skills:</w:t>
            </w:r>
          </w:p>
        </w:tc>
        <w:tc>
          <w:tcPr>
            <w:tcW w:w="4988" w:type="dxa"/>
            <w:shd w:val="clear" w:color="auto" w:fill="A6A6A6" w:themeFill="background1" w:themeFillShade="A6"/>
          </w:tcPr>
          <w:p w14:paraId="3C14B255" w14:textId="77777777" w:rsidR="007F6C23" w:rsidRPr="006C7EA6" w:rsidRDefault="007F6C23" w:rsidP="003A7FCE">
            <w:pPr>
              <w:pStyle w:val="BodyText2"/>
              <w:jc w:val="center"/>
              <w:rPr>
                <w:rFonts w:ascii="Times New Roman" w:hAnsi="Times New Roman"/>
                <w:sz w:val="24"/>
                <w:szCs w:val="24"/>
              </w:rPr>
            </w:pPr>
          </w:p>
        </w:tc>
      </w:tr>
      <w:tr w:rsidR="00044E82" w:rsidRPr="006C7EA6" w14:paraId="692AC84E" w14:textId="77777777" w:rsidTr="003B17D1">
        <w:trPr>
          <w:cantSplit/>
        </w:trPr>
        <w:tc>
          <w:tcPr>
            <w:tcW w:w="8022" w:type="dxa"/>
          </w:tcPr>
          <w:p w14:paraId="7FB277E9" w14:textId="77777777" w:rsidR="00044E82" w:rsidRPr="006C7EA6" w:rsidRDefault="00044E82" w:rsidP="003A7FCE">
            <w:pPr>
              <w:numPr>
                <w:ilvl w:val="0"/>
                <w:numId w:val="34"/>
              </w:numPr>
              <w:ind w:left="1270"/>
            </w:pPr>
            <w:r w:rsidRPr="006C7EA6">
              <w:t>Identify regular polygons.</w:t>
            </w:r>
          </w:p>
        </w:tc>
        <w:tc>
          <w:tcPr>
            <w:tcW w:w="4988" w:type="dxa"/>
          </w:tcPr>
          <w:p w14:paraId="6C3C8798" w14:textId="77777777" w:rsidR="00044E82" w:rsidRPr="006C7EA6" w:rsidRDefault="00044E82" w:rsidP="003A7FCE">
            <w:pPr>
              <w:pStyle w:val="BodyText2"/>
              <w:jc w:val="center"/>
              <w:rPr>
                <w:rFonts w:ascii="Times New Roman" w:hAnsi="Times New Roman"/>
                <w:sz w:val="24"/>
                <w:szCs w:val="24"/>
              </w:rPr>
            </w:pPr>
          </w:p>
        </w:tc>
      </w:tr>
      <w:tr w:rsidR="00044E82" w:rsidRPr="006C7EA6" w14:paraId="7005AA7D" w14:textId="77777777" w:rsidTr="00655C99">
        <w:trPr>
          <w:cantSplit/>
        </w:trPr>
        <w:tc>
          <w:tcPr>
            <w:tcW w:w="8022" w:type="dxa"/>
          </w:tcPr>
          <w:p w14:paraId="29533C5E" w14:textId="77777777" w:rsidR="00044E82" w:rsidRPr="006C7EA6" w:rsidRDefault="00044E82" w:rsidP="003A7FCE">
            <w:pPr>
              <w:numPr>
                <w:ilvl w:val="0"/>
                <w:numId w:val="34"/>
              </w:numPr>
              <w:ind w:left="1270"/>
            </w:pPr>
            <w:r w:rsidRPr="006C7EA6">
              <w:t>Draw lines of symmetry to divide regular polygons into two congruent parts.</w:t>
            </w:r>
          </w:p>
        </w:tc>
        <w:tc>
          <w:tcPr>
            <w:tcW w:w="4988" w:type="dxa"/>
          </w:tcPr>
          <w:p w14:paraId="5BA1FA21" w14:textId="77777777" w:rsidR="00044E82" w:rsidRPr="006C7EA6" w:rsidRDefault="00044E82" w:rsidP="003A7FCE">
            <w:pPr>
              <w:pStyle w:val="BodyText2"/>
              <w:jc w:val="center"/>
              <w:rPr>
                <w:rFonts w:ascii="Times New Roman" w:hAnsi="Times New Roman"/>
                <w:sz w:val="24"/>
                <w:szCs w:val="24"/>
              </w:rPr>
            </w:pPr>
          </w:p>
        </w:tc>
      </w:tr>
      <w:tr w:rsidR="00044E82" w:rsidRPr="006C7EA6" w14:paraId="1B5D3DAA" w14:textId="77777777" w:rsidTr="00373E42">
        <w:trPr>
          <w:cantSplit/>
        </w:trPr>
        <w:tc>
          <w:tcPr>
            <w:tcW w:w="8022" w:type="dxa"/>
          </w:tcPr>
          <w:p w14:paraId="246A69D5" w14:textId="77777777" w:rsidR="00044E82" w:rsidRPr="006C7EA6" w:rsidRDefault="00044E82" w:rsidP="003A7FCE">
            <w:pPr>
              <w:numPr>
                <w:ilvl w:val="0"/>
                <w:numId w:val="34"/>
              </w:numPr>
              <w:ind w:left="1270"/>
            </w:pPr>
            <w:r w:rsidRPr="006C7EA6">
              <w:t>Determine the congruence of segments, angles, and polygons given their properties.</w:t>
            </w:r>
          </w:p>
        </w:tc>
        <w:tc>
          <w:tcPr>
            <w:tcW w:w="4988" w:type="dxa"/>
          </w:tcPr>
          <w:p w14:paraId="2A5F0C07" w14:textId="77777777" w:rsidR="00044E82" w:rsidRPr="006C7EA6" w:rsidRDefault="00044E82" w:rsidP="003A7FCE">
            <w:pPr>
              <w:pStyle w:val="BodyText2"/>
              <w:jc w:val="center"/>
              <w:rPr>
                <w:rFonts w:ascii="Times New Roman" w:hAnsi="Times New Roman"/>
                <w:sz w:val="24"/>
                <w:szCs w:val="24"/>
              </w:rPr>
            </w:pPr>
          </w:p>
        </w:tc>
      </w:tr>
      <w:tr w:rsidR="00044E82" w:rsidRPr="006C7EA6" w14:paraId="5EE6CA7F" w14:textId="77777777" w:rsidTr="00CD59EF">
        <w:trPr>
          <w:cantSplit/>
        </w:trPr>
        <w:tc>
          <w:tcPr>
            <w:tcW w:w="8022" w:type="dxa"/>
          </w:tcPr>
          <w:p w14:paraId="6313636B" w14:textId="77777777" w:rsidR="00044E82" w:rsidRPr="006C7EA6" w:rsidRDefault="00044E82" w:rsidP="003A7FCE">
            <w:pPr>
              <w:numPr>
                <w:ilvl w:val="0"/>
                <w:numId w:val="34"/>
              </w:numPr>
              <w:ind w:left="1270"/>
            </w:pPr>
            <w:r w:rsidRPr="006C7EA6">
              <w:t>Determine whether polygons are congruent or noncongruent according to the measures of their sides and angles.</w:t>
            </w:r>
          </w:p>
        </w:tc>
        <w:tc>
          <w:tcPr>
            <w:tcW w:w="4988" w:type="dxa"/>
          </w:tcPr>
          <w:p w14:paraId="08D7EE8A" w14:textId="77777777" w:rsidR="00044E82" w:rsidRPr="006C7EA6" w:rsidRDefault="00044E82" w:rsidP="003A7FCE">
            <w:pPr>
              <w:pStyle w:val="BodyText2"/>
              <w:jc w:val="center"/>
              <w:rPr>
                <w:rFonts w:ascii="Times New Roman" w:hAnsi="Times New Roman"/>
                <w:sz w:val="24"/>
                <w:szCs w:val="24"/>
              </w:rPr>
            </w:pPr>
          </w:p>
        </w:tc>
      </w:tr>
    </w:tbl>
    <w:p w14:paraId="14DEE6EB" w14:textId="77777777" w:rsidR="00FB1E45" w:rsidRPr="006C7EA6" w:rsidRDefault="00FB1E45"/>
    <w:p w14:paraId="464D74A7" w14:textId="77777777" w:rsidR="00FB1E45" w:rsidRPr="006C7EA6" w:rsidRDefault="00FB1E45"/>
    <w:p w14:paraId="2480F5C0" w14:textId="77777777" w:rsidR="00FB1E45" w:rsidRPr="006C7EA6" w:rsidRDefault="00FB1E45"/>
    <w:p w14:paraId="02607A61" w14:textId="77777777" w:rsidR="00FB1E45" w:rsidRPr="006C7EA6" w:rsidRDefault="00FB1E45">
      <w:pPr>
        <w:sectPr w:rsidR="00FB1E45" w:rsidRPr="006C7EA6">
          <w:pgSz w:w="15840" w:h="12240" w:orient="landscape" w:code="1"/>
          <w:pgMar w:top="1800" w:right="1440" w:bottom="1080" w:left="1440" w:header="720" w:footer="720" w:gutter="0"/>
          <w:cols w:space="720"/>
          <w:docGrid w:linePitch="326"/>
        </w:sectPr>
      </w:pP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2"/>
        <w:gridCol w:w="4988"/>
      </w:tblGrid>
      <w:tr w:rsidR="00F06B9A" w:rsidRPr="006C7EA6" w14:paraId="47399516" w14:textId="77777777" w:rsidTr="00146FDE">
        <w:trPr>
          <w:cantSplit/>
          <w:trHeight w:val="1854"/>
        </w:trPr>
        <w:tc>
          <w:tcPr>
            <w:tcW w:w="8022" w:type="dxa"/>
            <w:tcBorders>
              <w:top w:val="triple" w:sz="4" w:space="0" w:color="auto"/>
            </w:tcBorders>
          </w:tcPr>
          <w:p w14:paraId="4A43947C" w14:textId="3B071DF1" w:rsidR="00F06B9A" w:rsidRPr="006C7EA6" w:rsidRDefault="00F06B9A" w:rsidP="00F06B9A">
            <w:pPr>
              <w:pStyle w:val="Header"/>
              <w:tabs>
                <w:tab w:val="clear" w:pos="4320"/>
                <w:tab w:val="clear" w:pos="8640"/>
              </w:tabs>
              <w:spacing w:before="120"/>
              <w:rPr>
                <w:b/>
                <w:szCs w:val="24"/>
              </w:rPr>
            </w:pPr>
            <w:r w:rsidRPr="006C7EA6">
              <w:rPr>
                <w:b/>
                <w:szCs w:val="24"/>
              </w:rPr>
              <w:lastRenderedPageBreak/>
              <w:t>Mathematics Standard of Learning</w:t>
            </w:r>
          </w:p>
        </w:tc>
        <w:tc>
          <w:tcPr>
            <w:tcW w:w="4988" w:type="dxa"/>
            <w:tcBorders>
              <w:top w:val="triple" w:sz="4" w:space="0" w:color="auto"/>
            </w:tcBorders>
          </w:tcPr>
          <w:p w14:paraId="793B7447" w14:textId="77777777" w:rsidR="00F06B9A" w:rsidRDefault="00F06B9A" w:rsidP="00F06B9A">
            <w:pPr>
              <w:pStyle w:val="Header"/>
              <w:tabs>
                <w:tab w:val="clear" w:pos="4320"/>
                <w:tab w:val="clear" w:pos="8640"/>
              </w:tabs>
              <w:rPr>
                <w:b/>
                <w:szCs w:val="24"/>
              </w:rPr>
            </w:pPr>
            <w:r>
              <w:rPr>
                <w:b/>
                <w:szCs w:val="24"/>
              </w:rPr>
              <w:t xml:space="preserve">Correlation: </w:t>
            </w:r>
          </w:p>
          <w:p w14:paraId="3DF3A624" w14:textId="78E8BFC0" w:rsidR="00F06B9A" w:rsidRPr="006C7EA6" w:rsidRDefault="00F06B9A" w:rsidP="00F06B9A">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087ACE0D" w14:textId="77777777" w:rsidTr="00483EF0">
        <w:trPr>
          <w:cantSplit/>
        </w:trPr>
        <w:tc>
          <w:tcPr>
            <w:tcW w:w="8022" w:type="dxa"/>
          </w:tcPr>
          <w:p w14:paraId="3323F5EC" w14:textId="77777777" w:rsidR="007F6C23" w:rsidRPr="006C7EA6" w:rsidRDefault="007F6C23" w:rsidP="003A7FCE">
            <w:pPr>
              <w:pStyle w:val="SOLNumber"/>
              <w:ind w:left="730" w:hanging="730"/>
              <w:rPr>
                <w:b/>
                <w:bCs/>
                <w:sz w:val="24"/>
                <w:szCs w:val="24"/>
              </w:rPr>
            </w:pPr>
            <w:r w:rsidRPr="006C7EA6">
              <w:rPr>
                <w:b/>
                <w:bCs/>
                <w:sz w:val="24"/>
                <w:szCs w:val="24"/>
              </w:rPr>
              <w:t>6.PS.1  The student will apply the data cycle (formulate questions; collect or acquire data; organize and represent data; and analyze data and communicate results) with a focus on circle graphs.</w:t>
            </w:r>
          </w:p>
        </w:tc>
        <w:tc>
          <w:tcPr>
            <w:tcW w:w="4988" w:type="dxa"/>
            <w:tcBorders>
              <w:top w:val="single" w:sz="4" w:space="0" w:color="auto"/>
              <w:bottom w:val="single" w:sz="4" w:space="0" w:color="auto"/>
            </w:tcBorders>
            <w:shd w:val="clear" w:color="auto" w:fill="A6A6A6" w:themeFill="background1" w:themeFillShade="A6"/>
          </w:tcPr>
          <w:p w14:paraId="3F38FE26" w14:textId="77777777" w:rsidR="007F6C23" w:rsidRPr="006C7EA6" w:rsidRDefault="007F6C23" w:rsidP="003A7FCE">
            <w:pPr>
              <w:pStyle w:val="BodyText2"/>
              <w:jc w:val="center"/>
              <w:rPr>
                <w:rFonts w:ascii="Times New Roman" w:hAnsi="Times New Roman"/>
                <w:sz w:val="24"/>
                <w:szCs w:val="24"/>
              </w:rPr>
            </w:pPr>
          </w:p>
        </w:tc>
      </w:tr>
      <w:tr w:rsidR="007F6C23" w:rsidRPr="006C7EA6" w14:paraId="38FEAB40" w14:textId="77777777" w:rsidTr="0099684F">
        <w:trPr>
          <w:cantSplit/>
        </w:trPr>
        <w:tc>
          <w:tcPr>
            <w:tcW w:w="8022" w:type="dxa"/>
          </w:tcPr>
          <w:p w14:paraId="6A3F7ED2" w14:textId="77777777" w:rsidR="007F6C23" w:rsidRPr="006C7EA6" w:rsidRDefault="007F6C23" w:rsidP="003A7FCE">
            <w:pPr>
              <w:ind w:left="1181" w:hanging="450"/>
              <w:rPr>
                <w:rFonts w:eastAsia="Times"/>
                <w:b/>
                <w:bCs/>
                <w:i/>
                <w:iCs/>
              </w:rPr>
            </w:pPr>
            <w:r w:rsidRPr="006C7EA6">
              <w:rPr>
                <w:b/>
                <w:bCs/>
                <w:i/>
                <w:iCs/>
              </w:rPr>
              <w:t>Students will demonstrate the following Knowledge and Skills:</w:t>
            </w:r>
          </w:p>
        </w:tc>
        <w:tc>
          <w:tcPr>
            <w:tcW w:w="4988" w:type="dxa"/>
            <w:tcBorders>
              <w:top w:val="single" w:sz="4" w:space="0" w:color="auto"/>
              <w:bottom w:val="single" w:sz="4" w:space="0" w:color="auto"/>
            </w:tcBorders>
            <w:shd w:val="clear" w:color="auto" w:fill="A6A6A6" w:themeFill="background1" w:themeFillShade="A6"/>
          </w:tcPr>
          <w:p w14:paraId="37EA77B2" w14:textId="77777777" w:rsidR="007F6C23" w:rsidRPr="006C7EA6" w:rsidRDefault="007F6C23" w:rsidP="003A7FCE">
            <w:pPr>
              <w:pStyle w:val="BodyText2"/>
              <w:jc w:val="center"/>
              <w:rPr>
                <w:rFonts w:ascii="Times New Roman" w:hAnsi="Times New Roman"/>
                <w:sz w:val="24"/>
                <w:szCs w:val="24"/>
              </w:rPr>
            </w:pPr>
          </w:p>
        </w:tc>
      </w:tr>
      <w:tr w:rsidR="00044E82" w:rsidRPr="006C7EA6" w14:paraId="7F5A3637" w14:textId="77777777" w:rsidTr="00D67C00">
        <w:trPr>
          <w:cantSplit/>
        </w:trPr>
        <w:tc>
          <w:tcPr>
            <w:tcW w:w="8022" w:type="dxa"/>
          </w:tcPr>
          <w:p w14:paraId="1CFC89F3" w14:textId="77777777" w:rsidR="00044E82" w:rsidRPr="006C7EA6" w:rsidRDefault="00044E82" w:rsidP="003A7FCE">
            <w:pPr>
              <w:numPr>
                <w:ilvl w:val="0"/>
                <w:numId w:val="35"/>
              </w:numPr>
              <w:rPr>
                <w:rFonts w:eastAsia="Times"/>
              </w:rPr>
            </w:pPr>
            <w:r w:rsidRPr="006C7EA6">
              <w:t>Formulate questions that require the collection or acquisition of data with a focus on circle graphs.</w:t>
            </w:r>
          </w:p>
        </w:tc>
        <w:tc>
          <w:tcPr>
            <w:tcW w:w="4988" w:type="dxa"/>
            <w:tcBorders>
              <w:top w:val="single" w:sz="4" w:space="0" w:color="auto"/>
              <w:bottom w:val="single" w:sz="4" w:space="0" w:color="auto"/>
            </w:tcBorders>
            <w:shd w:val="clear" w:color="auto" w:fill="auto"/>
          </w:tcPr>
          <w:p w14:paraId="0031536D" w14:textId="77777777" w:rsidR="00044E82" w:rsidRPr="006C7EA6" w:rsidRDefault="00044E82" w:rsidP="003A7FCE">
            <w:pPr>
              <w:pStyle w:val="BodyText2"/>
              <w:jc w:val="center"/>
              <w:rPr>
                <w:rFonts w:ascii="Times New Roman" w:hAnsi="Times New Roman"/>
                <w:sz w:val="24"/>
                <w:szCs w:val="24"/>
              </w:rPr>
            </w:pPr>
          </w:p>
        </w:tc>
      </w:tr>
      <w:tr w:rsidR="00044E82" w:rsidRPr="006C7EA6" w14:paraId="2915BF99" w14:textId="77777777" w:rsidTr="00436DC5">
        <w:trPr>
          <w:cantSplit/>
        </w:trPr>
        <w:tc>
          <w:tcPr>
            <w:tcW w:w="8022" w:type="dxa"/>
          </w:tcPr>
          <w:p w14:paraId="42DECFF9" w14:textId="77777777" w:rsidR="00044E82" w:rsidRPr="006C7EA6" w:rsidRDefault="00044E82" w:rsidP="003A7FCE">
            <w:pPr>
              <w:numPr>
                <w:ilvl w:val="0"/>
                <w:numId w:val="35"/>
              </w:numPr>
              <w:rPr>
                <w:rFonts w:eastAsia="Times"/>
              </w:rPr>
            </w:pPr>
            <w:r w:rsidRPr="006C7EA6">
              <w:t>Determine the data needed to answer a formulated question and collect the data (or acquire existing data) using various methods (e.g., observations, measurement, surveys, experiments).</w:t>
            </w:r>
          </w:p>
        </w:tc>
        <w:tc>
          <w:tcPr>
            <w:tcW w:w="4988" w:type="dxa"/>
            <w:tcBorders>
              <w:top w:val="single" w:sz="4" w:space="0" w:color="auto"/>
              <w:bottom w:val="single" w:sz="4" w:space="0" w:color="auto"/>
            </w:tcBorders>
            <w:shd w:val="clear" w:color="auto" w:fill="auto"/>
          </w:tcPr>
          <w:p w14:paraId="0A819AA1" w14:textId="77777777" w:rsidR="00044E82" w:rsidRPr="006C7EA6" w:rsidRDefault="00044E82" w:rsidP="003A7FCE">
            <w:pPr>
              <w:pStyle w:val="BodyText2"/>
              <w:jc w:val="center"/>
              <w:rPr>
                <w:rFonts w:ascii="Times New Roman" w:hAnsi="Times New Roman"/>
                <w:sz w:val="24"/>
                <w:szCs w:val="24"/>
              </w:rPr>
            </w:pPr>
          </w:p>
        </w:tc>
      </w:tr>
      <w:tr w:rsidR="00044E82" w:rsidRPr="006C7EA6" w14:paraId="1ED367A1" w14:textId="77777777" w:rsidTr="008B6829">
        <w:trPr>
          <w:cantSplit/>
        </w:trPr>
        <w:tc>
          <w:tcPr>
            <w:tcW w:w="8022" w:type="dxa"/>
          </w:tcPr>
          <w:p w14:paraId="42641165" w14:textId="77777777" w:rsidR="00044E82" w:rsidRPr="006C7EA6" w:rsidRDefault="00044E82" w:rsidP="003A7FCE">
            <w:pPr>
              <w:numPr>
                <w:ilvl w:val="0"/>
                <w:numId w:val="35"/>
              </w:numPr>
              <w:rPr>
                <w:rFonts w:eastAsia="Times"/>
              </w:rPr>
            </w:pPr>
            <w:r w:rsidRPr="006C7EA6">
              <w:t>Determine the factors that will ensure that the data collected is a sample that is representative of a larger population.</w:t>
            </w:r>
          </w:p>
        </w:tc>
        <w:tc>
          <w:tcPr>
            <w:tcW w:w="4988" w:type="dxa"/>
            <w:tcBorders>
              <w:top w:val="single" w:sz="4" w:space="0" w:color="auto"/>
              <w:bottom w:val="single" w:sz="4" w:space="0" w:color="auto"/>
            </w:tcBorders>
            <w:shd w:val="clear" w:color="auto" w:fill="auto"/>
          </w:tcPr>
          <w:p w14:paraId="1CB9CBFD" w14:textId="77777777" w:rsidR="00044E82" w:rsidRPr="006C7EA6" w:rsidRDefault="00044E82" w:rsidP="003A7FCE">
            <w:pPr>
              <w:pStyle w:val="BodyText2"/>
              <w:jc w:val="center"/>
              <w:rPr>
                <w:rFonts w:ascii="Times New Roman" w:hAnsi="Times New Roman"/>
                <w:sz w:val="24"/>
                <w:szCs w:val="24"/>
              </w:rPr>
            </w:pPr>
          </w:p>
        </w:tc>
      </w:tr>
      <w:tr w:rsidR="00044E82" w:rsidRPr="006C7EA6" w14:paraId="7916649F" w14:textId="77777777" w:rsidTr="00FE51B2">
        <w:trPr>
          <w:cantSplit/>
        </w:trPr>
        <w:tc>
          <w:tcPr>
            <w:tcW w:w="8022" w:type="dxa"/>
            <w:tcBorders>
              <w:bottom w:val="single" w:sz="4" w:space="0" w:color="auto"/>
            </w:tcBorders>
          </w:tcPr>
          <w:p w14:paraId="2F3B403D" w14:textId="77777777" w:rsidR="00044E82" w:rsidRPr="006C7EA6" w:rsidRDefault="00044E82" w:rsidP="003A7FCE">
            <w:pPr>
              <w:numPr>
                <w:ilvl w:val="0"/>
                <w:numId w:val="35"/>
              </w:numPr>
              <w:rPr>
                <w:rFonts w:eastAsia="Times"/>
              </w:rPr>
            </w:pPr>
            <w:r w:rsidRPr="006C7EA6">
              <w:t xml:space="preserve">Organize and represent data using circle graphs, with and without the use of technology tools. The number of data values should be limited to allow for comparisons that have denominators of 12 or less or those that are factors of 100 (e.g., in a class of 20 students, 7 choose apples as a favorite fruit, so the comparison is 7 out of 20, </w:t>
            </w:r>
            <w:r w:rsidRPr="006C7EA6">
              <w:fldChar w:fldCharType="begin"/>
            </w:r>
            <w:r w:rsidRPr="006C7EA6">
              <w:instrText xml:space="preserve"> QUOTE </w:instrText>
            </w:r>
            <w:r w:rsidR="00F06B9A">
              <w:rPr>
                <w:position w:val="-12"/>
              </w:rPr>
              <w:pict w14:anchorId="122137DD">
                <v:shape id="_x0000_i1029" type="#_x0000_t75" style="width:10.15pt;height:19.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67740&quot;/&gt;&lt;wsp:rsid wsp:val=&quot;000774A6&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12871&quot;/&gt;&lt;wsp:rsid wsp:val=&quot;00132124&quot;/&gt;&lt;wsp:rsid wsp:val=&quot;0013342E&quot;/&gt;&lt;wsp:rsid wsp:val=&quot;00140929&quot;/&gt;&lt;wsp:rsid wsp:val=&quot;00154980&quot;/&gt;&lt;wsp:rsid wsp:val=&quot;00166242&quot;/&gt;&lt;wsp:rsid wsp:val=&quot;001B2967&quot;/&gt;&lt;wsp:rsid wsp:val=&quot;001C5F6E&quot;/&gt;&lt;wsp:rsid wsp:val=&quot;00221484&quot;/&gt;&lt;wsp:rsid wsp:val=&quot;00250321&quot;/&gt;&lt;wsp:rsid wsp:val=&quot;00253475&quot;/&gt;&lt;wsp:rsid wsp:val=&quot;00272877&quot;/&gt;&lt;wsp:rsid wsp:val=&quot;002A58C6&quot;/&gt;&lt;wsp:rsid wsp:val=&quot;002A6D6E&quot;/&gt;&lt;wsp:rsid wsp:val=&quot;002D2478&quot;/&gt;&lt;wsp:rsid wsp:val=&quot;003054DD&quot;/&gt;&lt;wsp:rsid wsp:val=&quot;0034229C&quot;/&gt;&lt;wsp:rsid wsp:val=&quot;00350C06&quot;/&gt;&lt;wsp:rsid wsp:val=&quot;00371176&quot;/&gt;&lt;wsp:rsid wsp:val=&quot;00372654&quot;/&gt;&lt;wsp:rsid wsp:val=&quot;00373C27&quot;/&gt;&lt;wsp:rsid wsp:val=&quot;003817F5&quot;/&gt;&lt;wsp:rsid wsp:val=&quot;003873DD&quot;/&gt;&lt;wsp:rsid wsp:val=&quot;003A7FCE&quot;/&gt;&lt;wsp:rsid wsp:val=&quot;003D6B3F&quot;/&gt;&lt;wsp:rsid wsp:val=&quot;003E1565&quot;/&gt;&lt;wsp:rsid wsp:val=&quot;00403EF2&quot;/&gt;&lt;wsp:rsid wsp:val=&quot;00423429&quot;/&gt;&lt;wsp:rsid wsp:val=&quot;004320A9&quot;/&gt;&lt;wsp:rsid wsp:val=&quot;00434E71&quot;/&gt;&lt;wsp:rsid wsp:val=&quot;0043529A&quot;/&gt;&lt;wsp:rsid wsp:val=&quot;00436278&quot;/&gt;&lt;wsp:rsid wsp:val=&quot;00437443&quot;/&gt;&lt;wsp:rsid wsp:val=&quot;00445F20&quot;/&gt;&lt;wsp:rsid wsp:val=&quot;00446642&quot;/&gt;&lt;wsp:rsid wsp:val=&quot;00453BEC&quot;/&gt;&lt;wsp:rsid wsp:val=&quot;00486025&quot;/&gt;&lt;wsp:rsid wsp:val=&quot;00496AAE&quot;/&gt;&lt;wsp:rsid wsp:val=&quot;004B3B9A&quot;/&gt;&lt;wsp:rsid wsp:val=&quot;004D7C2D&quot;/&gt;&lt;wsp:rsid wsp:val=&quot;00512B1B&quot;/&gt;&lt;wsp:rsid wsp:val=&quot;0051444F&quot;/&gt;&lt;wsp:rsid wsp:val=&quot;00523003&quot;/&gt;&lt;wsp:rsid wsp:val=&quot;005446A1&quot;/&gt;&lt;wsp:rsid wsp:val=&quot;00553EC5&quot;/&gt;&lt;wsp:rsid wsp:val=&quot;00571895&quot;/&gt;&lt;wsp:rsid wsp:val=&quot;00571928&quot;/&gt;&lt;wsp:rsid wsp:val=&quot;00586BA1&quot;/&gt;&lt;wsp:rsid wsp:val=&quot;005D6B7E&quot;/&gt;&lt;wsp:rsid wsp:val=&quot;00617366&quot;/&gt;&lt;wsp:rsid wsp:val=&quot;006400F5&quot;/&gt;&lt;wsp:rsid wsp:val=&quot;0065143C&quot;/&gt;&lt;wsp:rsid wsp:val=&quot;00654B84&quot;/&gt;&lt;wsp:rsid wsp:val=&quot;006765E3&quot;/&gt;&lt;wsp:rsid wsp:val=&quot;00690206&quot;/&gt;&lt;wsp:rsid wsp:val=&quot;006C0F50&quot;/&gt;&lt;wsp:rsid wsp:val=&quot;006C718E&quot;/&gt;&lt;wsp:rsid wsp:val=&quot;006D7397&quot;/&gt;&lt;wsp:rsid wsp:val=&quot;006E1D4B&quot;/&gt;&lt;wsp:rsid wsp:val=&quot;00700D7D&quot;/&gt;&lt;wsp:rsid wsp:val=&quot;00707C1F&quot;/&gt;&lt;wsp:rsid wsp:val=&quot;00737156&quot;/&gt;&lt;wsp:rsid wsp:val=&quot;007567FE&quot;/&gt;&lt;wsp:rsid wsp:val=&quot;007719AC&quot;/&gt;&lt;wsp:rsid wsp:val=&quot;00777F50&quot;/&gt;&lt;wsp:rsid wsp:val=&quot;00791E81&quot;/&gt;&lt;wsp:rsid wsp:val=&quot;007A0D03&quot;/&gt;&lt;wsp:rsid wsp:val=&quot;007B09A4&quot;/&gt;&lt;wsp:rsid wsp:val=&quot;007B4A67&quot;/&gt;&lt;wsp:rsid wsp:val=&quot;007C59D0&quot;/&gt;&lt;wsp:rsid wsp:val=&quot;0081751B&quot;/&gt;&lt;wsp:rsid wsp:val=&quot;0082051B&quot;/&gt;&lt;wsp:rsid wsp:val=&quot;00836914&quot;/&gt;&lt;wsp:rsid wsp:val=&quot;00882BDB&quot;/&gt;&lt;wsp:rsid wsp:val=&quot;008C444F&quot;/&gt;&lt;wsp:rsid wsp:val=&quot;008F2CDA&quot;/&gt;&lt;wsp:rsid wsp:val=&quot;00932E1B&quot;/&gt;&lt;wsp:rsid wsp:val=&quot;00942FE3&quot;/&gt;&lt;wsp:rsid wsp:val=&quot;009524A2&quot;/&gt;&lt;wsp:rsid wsp:val=&quot;009873EE&quot;/&gt;&lt;wsp:rsid wsp:val=&quot;009D0837&quot;/&gt;&lt;wsp:rsid wsp:val=&quot;00A051FF&quot;/&gt;&lt;wsp:rsid wsp:val=&quot;00A610C4&quot;/&gt;&lt;wsp:rsid wsp:val=&quot;00AB04E6&quot;/&gt;&lt;wsp:rsid wsp:val=&quot;00AB6EE5&quot;/&gt;&lt;wsp:rsid wsp:val=&quot;00AC2341&quot;/&gt;&lt;wsp:rsid wsp:val=&quot;00AC3C1A&quot;/&gt;&lt;wsp:rsid wsp:val=&quot;00AD5968&quot;/&gt;&lt;wsp:rsid wsp:val=&quot;00AF1FDA&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BC6F90&quot;/&gt;&lt;wsp:rsid wsp:val=&quot;00BD6ECC&quot;/&gt;&lt;wsp:rsid wsp:val=&quot;00C04AB1&quot;/&gt;&lt;wsp:rsid wsp:val=&quot;00C23DD4&quot;/&gt;&lt;wsp:rsid wsp:val=&quot;00C24760&quot;/&gt;&lt;wsp:rsid wsp:val=&quot;00C47704&quot;/&gt;&lt;wsp:rsid wsp:val=&quot;00C60AEB&quot;/&gt;&lt;wsp:rsid wsp:val=&quot;00C61ABE&quot;/&gt;&lt;wsp:rsid wsp:val=&quot;00C91550&quot;/&gt;&lt;wsp:rsid wsp:val=&quot;00C93B64&quot;/&gt;&lt;wsp:rsid wsp:val=&quot;00CA50C3&quot;/&gt;&lt;wsp:rsid wsp:val=&quot;00CA7BBD&quot;/&gt;&lt;wsp:rsid wsp:val=&quot;00CB62FB&quot;/&gt;&lt;wsp:rsid wsp:val=&quot;00CC4FC8&quot;/&gt;&lt;wsp:rsid wsp:val=&quot;00CE467D&quot;/&gt;&lt;wsp:rsid wsp:val=&quot;00D37937&quot;/&gt;&lt;wsp:rsid wsp:val=&quot;00D84527&quot;/&gt;&lt;wsp:rsid wsp:val=&quot;00D86D52&quot;/&gt;&lt;wsp:rsid wsp:val=&quot;00DB0483&quot;/&gt;&lt;wsp:rsid wsp:val=&quot;00DB2390&quot;/&gt;&lt;wsp:rsid wsp:val=&quot;00DD2A51&quot;/&gt;&lt;wsp:rsid wsp:val=&quot;00E040CF&quot;/&gt;&lt;wsp:rsid wsp:val=&quot;00E07F6F&quot;/&gt;&lt;wsp:rsid wsp:val=&quot;00E13899&quot;/&gt;&lt;wsp:rsid wsp:val=&quot;00E234B9&quot;/&gt;&lt;wsp:rsid wsp:val=&quot;00E35150&quot;/&gt;&lt;wsp:rsid wsp:val=&quot;00E37428&quot;/&gt;&lt;wsp:rsid wsp:val=&quot;00E57503&quot;/&gt;&lt;wsp:rsid wsp:val=&quot;00E63BD1&quot;/&gt;&lt;wsp:rsid wsp:val=&quot;00E63E32&quot;/&gt;&lt;wsp:rsid wsp:val=&quot;00E66BB9&quot;/&gt;&lt;wsp:rsid wsp:val=&quot;00E72690&quot;/&gt;&lt;wsp:rsid wsp:val=&quot;00E83064&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36F46&quot;/&gt;&lt;wsp:rsid wsp:val=&quot;00F545B8&quot;/&gt;&lt;wsp:rsid wsp:val=&quot;00F555C7&quot;/&gt;&lt;wsp:rsid wsp:val=&quot;00F67ED7&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s&gt;&lt;/w:docPr&gt;&lt;w:body&gt;&lt;wx:sect&gt;&lt;w:p wsp:rsidR=&quot;00000000&quot; wsp:rsidRDefault=&quot;00A610C4&quot; wsp:rsidP=&quot;00A610C4&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7&lt;/m:t&gt;&lt;/m:r&gt;&lt;/m:num&gt;&lt;m:den&gt;&lt;m:r&gt;&lt;w:rPr&gt;&lt;w:rFonts w:ascii=&quot;Cambria Math&quot; w:h-ansi=&quot;Cambria Math&quot;/&gt;&lt;wx:font wx:val=&quot;Cambria Math&quot;/&gt;&lt;w:i/&gt;&lt;/w:rPr&gt;&lt;m:t&gt;2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C7EA6">
              <w:instrText xml:space="preserve"> </w:instrText>
            </w:r>
            <w:r w:rsidRPr="006C7EA6">
              <w:fldChar w:fldCharType="separate"/>
            </w:r>
            <w:r w:rsidR="00F06B9A">
              <w:rPr>
                <w:position w:val="-12"/>
              </w:rPr>
              <w:pict w14:anchorId="1F68C1D3">
                <v:shape id="_x0000_i1030" type="#_x0000_t75" style="width:10.15pt;height:19.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67740&quot;/&gt;&lt;wsp:rsid wsp:val=&quot;000774A6&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12871&quot;/&gt;&lt;wsp:rsid wsp:val=&quot;00132124&quot;/&gt;&lt;wsp:rsid wsp:val=&quot;0013342E&quot;/&gt;&lt;wsp:rsid wsp:val=&quot;00140929&quot;/&gt;&lt;wsp:rsid wsp:val=&quot;00154980&quot;/&gt;&lt;wsp:rsid wsp:val=&quot;00166242&quot;/&gt;&lt;wsp:rsid wsp:val=&quot;001B2967&quot;/&gt;&lt;wsp:rsid wsp:val=&quot;001C5F6E&quot;/&gt;&lt;wsp:rsid wsp:val=&quot;00221484&quot;/&gt;&lt;wsp:rsid wsp:val=&quot;00250321&quot;/&gt;&lt;wsp:rsid wsp:val=&quot;00253475&quot;/&gt;&lt;wsp:rsid wsp:val=&quot;00272877&quot;/&gt;&lt;wsp:rsid wsp:val=&quot;002A58C6&quot;/&gt;&lt;wsp:rsid wsp:val=&quot;002A6D6E&quot;/&gt;&lt;wsp:rsid wsp:val=&quot;002D2478&quot;/&gt;&lt;wsp:rsid wsp:val=&quot;003054DD&quot;/&gt;&lt;wsp:rsid wsp:val=&quot;0034229C&quot;/&gt;&lt;wsp:rsid wsp:val=&quot;00350C06&quot;/&gt;&lt;wsp:rsid wsp:val=&quot;00371176&quot;/&gt;&lt;wsp:rsid wsp:val=&quot;00372654&quot;/&gt;&lt;wsp:rsid wsp:val=&quot;00373C27&quot;/&gt;&lt;wsp:rsid wsp:val=&quot;003817F5&quot;/&gt;&lt;wsp:rsid wsp:val=&quot;003873DD&quot;/&gt;&lt;wsp:rsid wsp:val=&quot;003A7FCE&quot;/&gt;&lt;wsp:rsid wsp:val=&quot;003D6B3F&quot;/&gt;&lt;wsp:rsid wsp:val=&quot;003E1565&quot;/&gt;&lt;wsp:rsid wsp:val=&quot;00403EF2&quot;/&gt;&lt;wsp:rsid wsp:val=&quot;00423429&quot;/&gt;&lt;wsp:rsid wsp:val=&quot;004320A9&quot;/&gt;&lt;wsp:rsid wsp:val=&quot;00434E71&quot;/&gt;&lt;wsp:rsid wsp:val=&quot;0043529A&quot;/&gt;&lt;wsp:rsid wsp:val=&quot;00436278&quot;/&gt;&lt;wsp:rsid wsp:val=&quot;00437443&quot;/&gt;&lt;wsp:rsid wsp:val=&quot;00445F20&quot;/&gt;&lt;wsp:rsid wsp:val=&quot;00446642&quot;/&gt;&lt;wsp:rsid wsp:val=&quot;00453BEC&quot;/&gt;&lt;wsp:rsid wsp:val=&quot;00486025&quot;/&gt;&lt;wsp:rsid wsp:val=&quot;00496AAE&quot;/&gt;&lt;wsp:rsid wsp:val=&quot;004B3B9A&quot;/&gt;&lt;wsp:rsid wsp:val=&quot;004D7C2D&quot;/&gt;&lt;wsp:rsid wsp:val=&quot;00512B1B&quot;/&gt;&lt;wsp:rsid wsp:val=&quot;0051444F&quot;/&gt;&lt;wsp:rsid wsp:val=&quot;00523003&quot;/&gt;&lt;wsp:rsid wsp:val=&quot;005446A1&quot;/&gt;&lt;wsp:rsid wsp:val=&quot;00553EC5&quot;/&gt;&lt;wsp:rsid wsp:val=&quot;00571895&quot;/&gt;&lt;wsp:rsid wsp:val=&quot;00571928&quot;/&gt;&lt;wsp:rsid wsp:val=&quot;00586BA1&quot;/&gt;&lt;wsp:rsid wsp:val=&quot;005D6B7E&quot;/&gt;&lt;wsp:rsid wsp:val=&quot;00617366&quot;/&gt;&lt;wsp:rsid wsp:val=&quot;006400F5&quot;/&gt;&lt;wsp:rsid wsp:val=&quot;0065143C&quot;/&gt;&lt;wsp:rsid wsp:val=&quot;00654B84&quot;/&gt;&lt;wsp:rsid wsp:val=&quot;006765E3&quot;/&gt;&lt;wsp:rsid wsp:val=&quot;00690206&quot;/&gt;&lt;wsp:rsid wsp:val=&quot;006C0F50&quot;/&gt;&lt;wsp:rsid wsp:val=&quot;006C718E&quot;/&gt;&lt;wsp:rsid wsp:val=&quot;006D7397&quot;/&gt;&lt;wsp:rsid wsp:val=&quot;006E1D4B&quot;/&gt;&lt;wsp:rsid wsp:val=&quot;00700D7D&quot;/&gt;&lt;wsp:rsid wsp:val=&quot;00707C1F&quot;/&gt;&lt;wsp:rsid wsp:val=&quot;00737156&quot;/&gt;&lt;wsp:rsid wsp:val=&quot;007567FE&quot;/&gt;&lt;wsp:rsid wsp:val=&quot;007719AC&quot;/&gt;&lt;wsp:rsid wsp:val=&quot;00777F50&quot;/&gt;&lt;wsp:rsid wsp:val=&quot;00791E81&quot;/&gt;&lt;wsp:rsid wsp:val=&quot;007A0D03&quot;/&gt;&lt;wsp:rsid wsp:val=&quot;007B09A4&quot;/&gt;&lt;wsp:rsid wsp:val=&quot;007B4A67&quot;/&gt;&lt;wsp:rsid wsp:val=&quot;007C59D0&quot;/&gt;&lt;wsp:rsid wsp:val=&quot;0081751B&quot;/&gt;&lt;wsp:rsid wsp:val=&quot;0082051B&quot;/&gt;&lt;wsp:rsid wsp:val=&quot;00836914&quot;/&gt;&lt;wsp:rsid wsp:val=&quot;00882BDB&quot;/&gt;&lt;wsp:rsid wsp:val=&quot;008C444F&quot;/&gt;&lt;wsp:rsid wsp:val=&quot;008F2CDA&quot;/&gt;&lt;wsp:rsid wsp:val=&quot;00932E1B&quot;/&gt;&lt;wsp:rsid wsp:val=&quot;00942FE3&quot;/&gt;&lt;wsp:rsid wsp:val=&quot;009524A2&quot;/&gt;&lt;wsp:rsid wsp:val=&quot;009873EE&quot;/&gt;&lt;wsp:rsid wsp:val=&quot;009D0837&quot;/&gt;&lt;wsp:rsid wsp:val=&quot;00A051FF&quot;/&gt;&lt;wsp:rsid wsp:val=&quot;00A610C4&quot;/&gt;&lt;wsp:rsid wsp:val=&quot;00AB04E6&quot;/&gt;&lt;wsp:rsid wsp:val=&quot;00AB6EE5&quot;/&gt;&lt;wsp:rsid wsp:val=&quot;00AC2341&quot;/&gt;&lt;wsp:rsid wsp:val=&quot;00AC3C1A&quot;/&gt;&lt;wsp:rsid wsp:val=&quot;00AD5968&quot;/&gt;&lt;wsp:rsid wsp:val=&quot;00AF1FDA&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BC6F90&quot;/&gt;&lt;wsp:rsid wsp:val=&quot;00BD6ECC&quot;/&gt;&lt;wsp:rsid wsp:val=&quot;00C04AB1&quot;/&gt;&lt;wsp:rsid wsp:val=&quot;00C23DD4&quot;/&gt;&lt;wsp:rsid wsp:val=&quot;00C24760&quot;/&gt;&lt;wsp:rsid wsp:val=&quot;00C47704&quot;/&gt;&lt;wsp:rsid wsp:val=&quot;00C60AEB&quot;/&gt;&lt;wsp:rsid wsp:val=&quot;00C61ABE&quot;/&gt;&lt;wsp:rsid wsp:val=&quot;00C91550&quot;/&gt;&lt;wsp:rsid wsp:val=&quot;00C93B64&quot;/&gt;&lt;wsp:rsid wsp:val=&quot;00CA50C3&quot;/&gt;&lt;wsp:rsid wsp:val=&quot;00CA7BBD&quot;/&gt;&lt;wsp:rsid wsp:val=&quot;00CB62FB&quot;/&gt;&lt;wsp:rsid wsp:val=&quot;00CC4FC8&quot;/&gt;&lt;wsp:rsid wsp:val=&quot;00CE467D&quot;/&gt;&lt;wsp:rsid wsp:val=&quot;00D37937&quot;/&gt;&lt;wsp:rsid wsp:val=&quot;00D84527&quot;/&gt;&lt;wsp:rsid wsp:val=&quot;00D86D52&quot;/&gt;&lt;wsp:rsid wsp:val=&quot;00DB0483&quot;/&gt;&lt;wsp:rsid wsp:val=&quot;00DB2390&quot;/&gt;&lt;wsp:rsid wsp:val=&quot;00DD2A51&quot;/&gt;&lt;wsp:rsid wsp:val=&quot;00E040CF&quot;/&gt;&lt;wsp:rsid wsp:val=&quot;00E07F6F&quot;/&gt;&lt;wsp:rsid wsp:val=&quot;00E13899&quot;/&gt;&lt;wsp:rsid wsp:val=&quot;00E234B9&quot;/&gt;&lt;wsp:rsid wsp:val=&quot;00E35150&quot;/&gt;&lt;wsp:rsid wsp:val=&quot;00E37428&quot;/&gt;&lt;wsp:rsid wsp:val=&quot;00E57503&quot;/&gt;&lt;wsp:rsid wsp:val=&quot;00E63BD1&quot;/&gt;&lt;wsp:rsid wsp:val=&quot;00E63E32&quot;/&gt;&lt;wsp:rsid wsp:val=&quot;00E66BB9&quot;/&gt;&lt;wsp:rsid wsp:val=&quot;00E72690&quot;/&gt;&lt;wsp:rsid wsp:val=&quot;00E83064&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36F46&quot;/&gt;&lt;wsp:rsid wsp:val=&quot;00F545B8&quot;/&gt;&lt;wsp:rsid wsp:val=&quot;00F555C7&quot;/&gt;&lt;wsp:rsid wsp:val=&quot;00F67ED7&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s&gt;&lt;/w:docPr&gt;&lt;w:body&gt;&lt;wx:sect&gt;&lt;w:p wsp:rsidR=&quot;00000000&quot; wsp:rsidRDefault=&quot;00A610C4&quot; wsp:rsidP=&quot;00A610C4&quot;&gt;&lt;m:oMathPara&gt;&lt;m:oMath&gt;&lt;m:f&gt;&lt;m:fPr&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7&lt;/m:t&gt;&lt;/m:r&gt;&lt;/m:num&gt;&lt;m:den&gt;&lt;m:r&gt;&lt;w:rPr&gt;&lt;w:rFonts w:ascii=&quot;Cambria Math&quot; w:h-ansi=&quot;Cambria Math&quot;/&gt;&lt;wx:font wx:val=&quot;Cambria Math&quot;/&gt;&lt;w:i/&gt;&lt;/w:rPr&gt;&lt;m:t&gt;2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C7EA6">
              <w:fldChar w:fldCharType="end"/>
            </w:r>
            <w:r w:rsidRPr="006C7EA6">
              <w:t xml:space="preserve"> , or 35%).</w:t>
            </w:r>
          </w:p>
        </w:tc>
        <w:tc>
          <w:tcPr>
            <w:tcW w:w="4988" w:type="dxa"/>
            <w:tcBorders>
              <w:top w:val="single" w:sz="4" w:space="0" w:color="auto"/>
              <w:bottom w:val="single" w:sz="4" w:space="0" w:color="auto"/>
            </w:tcBorders>
            <w:shd w:val="clear" w:color="auto" w:fill="auto"/>
          </w:tcPr>
          <w:p w14:paraId="3D2CC1DF" w14:textId="77777777" w:rsidR="00044E82" w:rsidRPr="006C7EA6" w:rsidRDefault="00044E82" w:rsidP="003A7FCE">
            <w:pPr>
              <w:pStyle w:val="BodyText2"/>
              <w:jc w:val="center"/>
              <w:rPr>
                <w:rFonts w:ascii="Times New Roman" w:hAnsi="Times New Roman"/>
                <w:sz w:val="24"/>
                <w:szCs w:val="24"/>
              </w:rPr>
            </w:pPr>
          </w:p>
        </w:tc>
      </w:tr>
      <w:tr w:rsidR="00044E82" w:rsidRPr="006C7EA6" w14:paraId="2B770975" w14:textId="77777777" w:rsidTr="00663BAD">
        <w:trPr>
          <w:cantSplit/>
        </w:trPr>
        <w:tc>
          <w:tcPr>
            <w:tcW w:w="8022" w:type="dxa"/>
            <w:tcBorders>
              <w:top w:val="single" w:sz="4" w:space="0" w:color="auto"/>
              <w:bottom w:val="triple" w:sz="4" w:space="0" w:color="auto"/>
            </w:tcBorders>
          </w:tcPr>
          <w:p w14:paraId="6B1F1514" w14:textId="77777777" w:rsidR="00044E82" w:rsidRPr="006C7EA6" w:rsidRDefault="00044E82" w:rsidP="003A7FCE">
            <w:pPr>
              <w:numPr>
                <w:ilvl w:val="0"/>
                <w:numId w:val="35"/>
              </w:numPr>
              <w:rPr>
                <w:rFonts w:eastAsia="Times"/>
              </w:rPr>
            </w:pPr>
            <w:r w:rsidRPr="006C7EA6">
              <w:t>Analyze data represented in a circle graph by making observations and drawing conclusions.</w:t>
            </w:r>
          </w:p>
        </w:tc>
        <w:tc>
          <w:tcPr>
            <w:tcW w:w="4988" w:type="dxa"/>
            <w:tcBorders>
              <w:top w:val="single" w:sz="4" w:space="0" w:color="auto"/>
              <w:bottom w:val="triple" w:sz="4" w:space="0" w:color="auto"/>
            </w:tcBorders>
            <w:shd w:val="clear" w:color="auto" w:fill="auto"/>
          </w:tcPr>
          <w:p w14:paraId="78C15216" w14:textId="77777777" w:rsidR="00044E82" w:rsidRPr="006C7EA6" w:rsidRDefault="00044E82" w:rsidP="003A7FCE">
            <w:pPr>
              <w:pStyle w:val="BodyText2"/>
              <w:jc w:val="center"/>
              <w:rPr>
                <w:rFonts w:ascii="Times New Roman" w:hAnsi="Times New Roman"/>
                <w:sz w:val="24"/>
                <w:szCs w:val="24"/>
              </w:rPr>
            </w:pPr>
          </w:p>
        </w:tc>
      </w:tr>
      <w:tr w:rsidR="00044E82" w:rsidRPr="006C7EA6" w14:paraId="499CA291" w14:textId="77777777" w:rsidTr="00DB2066">
        <w:trPr>
          <w:cantSplit/>
        </w:trPr>
        <w:tc>
          <w:tcPr>
            <w:tcW w:w="8022" w:type="dxa"/>
            <w:tcBorders>
              <w:top w:val="triple" w:sz="4" w:space="0" w:color="auto"/>
              <w:bottom w:val="triple" w:sz="4" w:space="0" w:color="auto"/>
            </w:tcBorders>
          </w:tcPr>
          <w:p w14:paraId="10B2A3E6" w14:textId="77777777" w:rsidR="00044E82" w:rsidRPr="006C7EA6" w:rsidRDefault="00044E82" w:rsidP="003A7FCE">
            <w:pPr>
              <w:numPr>
                <w:ilvl w:val="0"/>
                <w:numId w:val="35"/>
              </w:numPr>
              <w:rPr>
                <w:rFonts w:eastAsia="Times"/>
              </w:rPr>
            </w:pPr>
            <w:r w:rsidRPr="006C7EA6">
              <w:lastRenderedPageBreak/>
              <w:t>Compare data represented in a circle graph with the same data represented in other graphs, including but not limited to bar graphs, pictographs, and line plots (dot plots), and justify which graphical representation best represents the data.</w:t>
            </w:r>
          </w:p>
        </w:tc>
        <w:tc>
          <w:tcPr>
            <w:tcW w:w="4988" w:type="dxa"/>
            <w:tcBorders>
              <w:top w:val="triple" w:sz="4" w:space="0" w:color="auto"/>
              <w:bottom w:val="triple" w:sz="4" w:space="0" w:color="auto"/>
            </w:tcBorders>
            <w:shd w:val="clear" w:color="auto" w:fill="auto"/>
          </w:tcPr>
          <w:p w14:paraId="3238D6FE" w14:textId="77777777" w:rsidR="00044E82" w:rsidRPr="006C7EA6" w:rsidRDefault="00044E82" w:rsidP="003A7FCE">
            <w:pPr>
              <w:pStyle w:val="BodyText2"/>
              <w:jc w:val="center"/>
              <w:rPr>
                <w:rFonts w:ascii="Times New Roman" w:hAnsi="Times New Roman"/>
                <w:sz w:val="24"/>
                <w:szCs w:val="24"/>
              </w:rPr>
            </w:pPr>
          </w:p>
        </w:tc>
      </w:tr>
    </w:tbl>
    <w:p w14:paraId="51A3899F" w14:textId="77777777" w:rsidR="00FB1E45" w:rsidRPr="006C7EA6" w:rsidRDefault="00FB1E45">
      <w:r w:rsidRPr="006C7EA6">
        <w:br w:type="page"/>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9"/>
        <w:gridCol w:w="4981"/>
      </w:tblGrid>
      <w:tr w:rsidR="00044E82" w:rsidRPr="006C7EA6" w14:paraId="04D8D1BD" w14:textId="77777777" w:rsidTr="00530329">
        <w:trPr>
          <w:cantSplit/>
          <w:trHeight w:val="1854"/>
        </w:trPr>
        <w:tc>
          <w:tcPr>
            <w:tcW w:w="8029" w:type="dxa"/>
            <w:tcBorders>
              <w:top w:val="triple" w:sz="4" w:space="0" w:color="auto"/>
            </w:tcBorders>
          </w:tcPr>
          <w:p w14:paraId="09E387A9" w14:textId="77777777" w:rsidR="00044E82" w:rsidRPr="006C7EA6" w:rsidRDefault="00044E82" w:rsidP="000C1317">
            <w:pPr>
              <w:pStyle w:val="Header"/>
              <w:tabs>
                <w:tab w:val="clear" w:pos="4320"/>
                <w:tab w:val="clear" w:pos="8640"/>
              </w:tabs>
              <w:spacing w:before="120"/>
              <w:rPr>
                <w:b/>
                <w:szCs w:val="24"/>
              </w:rPr>
            </w:pPr>
            <w:r w:rsidRPr="006C7EA6">
              <w:rPr>
                <w:b/>
                <w:szCs w:val="24"/>
              </w:rPr>
              <w:t>Mathematics Standard of Learning</w:t>
            </w:r>
          </w:p>
        </w:tc>
        <w:tc>
          <w:tcPr>
            <w:tcW w:w="4981" w:type="dxa"/>
            <w:tcBorders>
              <w:top w:val="triple" w:sz="4" w:space="0" w:color="auto"/>
            </w:tcBorders>
          </w:tcPr>
          <w:p w14:paraId="7E935B7C" w14:textId="77777777" w:rsidR="00044E82" w:rsidRDefault="00044E82" w:rsidP="00044E82">
            <w:pPr>
              <w:pStyle w:val="Header"/>
              <w:tabs>
                <w:tab w:val="clear" w:pos="4320"/>
                <w:tab w:val="clear" w:pos="8640"/>
              </w:tabs>
              <w:rPr>
                <w:b/>
                <w:szCs w:val="24"/>
              </w:rPr>
            </w:pPr>
            <w:r>
              <w:rPr>
                <w:b/>
                <w:szCs w:val="24"/>
              </w:rPr>
              <w:t xml:space="preserve">Correlation: </w:t>
            </w:r>
          </w:p>
          <w:p w14:paraId="13357511" w14:textId="7629AD3D"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464C19BC" w14:textId="77777777" w:rsidTr="00BB73A4">
        <w:trPr>
          <w:cantSplit/>
        </w:trPr>
        <w:tc>
          <w:tcPr>
            <w:tcW w:w="8029" w:type="dxa"/>
          </w:tcPr>
          <w:p w14:paraId="0AC3ABC6" w14:textId="77777777" w:rsidR="007F6C23" w:rsidRPr="006C7EA6" w:rsidRDefault="007F6C23" w:rsidP="00512B1B">
            <w:pPr>
              <w:pStyle w:val="SOLNumber"/>
              <w:ind w:left="730" w:hanging="730"/>
              <w:rPr>
                <w:b/>
                <w:bCs/>
                <w:sz w:val="24"/>
                <w:szCs w:val="24"/>
              </w:rPr>
            </w:pPr>
            <w:r w:rsidRPr="006C7EA6">
              <w:rPr>
                <w:b/>
                <w:bCs/>
                <w:sz w:val="24"/>
                <w:szCs w:val="24"/>
              </w:rPr>
              <w:t>6.PS.2  The student will represent the mean as a balance point and determine the effect on statistical measures when a data point is added, removed, or changed.</w:t>
            </w:r>
          </w:p>
        </w:tc>
        <w:tc>
          <w:tcPr>
            <w:tcW w:w="4981" w:type="dxa"/>
            <w:tcBorders>
              <w:top w:val="single" w:sz="4" w:space="0" w:color="auto"/>
              <w:bottom w:val="single" w:sz="4" w:space="0" w:color="auto"/>
            </w:tcBorders>
            <w:shd w:val="clear" w:color="auto" w:fill="A6A6A6" w:themeFill="background1" w:themeFillShade="A6"/>
          </w:tcPr>
          <w:p w14:paraId="2186AA9D" w14:textId="77777777" w:rsidR="007F6C23" w:rsidRPr="006C7EA6" w:rsidRDefault="007F6C23" w:rsidP="00512B1B">
            <w:pPr>
              <w:pStyle w:val="BodyText2"/>
              <w:jc w:val="center"/>
              <w:rPr>
                <w:rFonts w:ascii="Times New Roman" w:hAnsi="Times New Roman"/>
                <w:sz w:val="24"/>
                <w:szCs w:val="24"/>
              </w:rPr>
            </w:pPr>
          </w:p>
        </w:tc>
      </w:tr>
      <w:tr w:rsidR="007F6C23" w:rsidRPr="006C7EA6" w14:paraId="5D3F45AF" w14:textId="77777777" w:rsidTr="00BB67E2">
        <w:trPr>
          <w:cantSplit/>
        </w:trPr>
        <w:tc>
          <w:tcPr>
            <w:tcW w:w="8029" w:type="dxa"/>
          </w:tcPr>
          <w:p w14:paraId="70840CD2" w14:textId="77777777" w:rsidR="007F6C23" w:rsidRPr="006C7EA6" w:rsidRDefault="007F6C23" w:rsidP="00512B1B">
            <w:pPr>
              <w:ind w:left="4"/>
              <w:rPr>
                <w:rFonts w:eastAsia="Times"/>
                <w:b/>
                <w:bCs/>
                <w:i/>
                <w:iCs/>
              </w:rPr>
            </w:pPr>
            <w:r w:rsidRPr="006C7EA6">
              <w:rPr>
                <w:b/>
                <w:bCs/>
                <w:i/>
                <w:iCs/>
              </w:rPr>
              <w:t xml:space="preserve"> </w:t>
            </w:r>
            <w:r w:rsidRPr="006C7EA6">
              <w:t xml:space="preserve">           </w:t>
            </w:r>
            <w:r w:rsidRPr="006C7EA6">
              <w:rPr>
                <w:b/>
                <w:bCs/>
                <w:i/>
                <w:iCs/>
              </w:rPr>
              <w:t>Students will demonstrate the following Knowledge and Skills:</w:t>
            </w:r>
          </w:p>
        </w:tc>
        <w:tc>
          <w:tcPr>
            <w:tcW w:w="4981" w:type="dxa"/>
            <w:tcBorders>
              <w:top w:val="single" w:sz="4" w:space="0" w:color="auto"/>
            </w:tcBorders>
            <w:shd w:val="clear" w:color="auto" w:fill="A6A6A6" w:themeFill="background1" w:themeFillShade="A6"/>
          </w:tcPr>
          <w:p w14:paraId="49E1246D" w14:textId="77777777" w:rsidR="007F6C23" w:rsidRPr="006C7EA6" w:rsidRDefault="007F6C23" w:rsidP="00512B1B">
            <w:pPr>
              <w:pStyle w:val="BodyText2"/>
              <w:jc w:val="center"/>
              <w:rPr>
                <w:rFonts w:ascii="Times New Roman" w:hAnsi="Times New Roman"/>
                <w:sz w:val="24"/>
                <w:szCs w:val="24"/>
              </w:rPr>
            </w:pPr>
          </w:p>
        </w:tc>
      </w:tr>
      <w:tr w:rsidR="00044E82" w:rsidRPr="006C7EA6" w14:paraId="688F7AE2" w14:textId="77777777" w:rsidTr="00C063FA">
        <w:trPr>
          <w:cantSplit/>
        </w:trPr>
        <w:tc>
          <w:tcPr>
            <w:tcW w:w="8029" w:type="dxa"/>
          </w:tcPr>
          <w:p w14:paraId="5F612D7A" w14:textId="77777777" w:rsidR="00044E82" w:rsidRPr="006C7EA6" w:rsidRDefault="00044E82" w:rsidP="00512B1B">
            <w:pPr>
              <w:numPr>
                <w:ilvl w:val="0"/>
                <w:numId w:val="17"/>
              </w:numPr>
              <w:ind w:left="1361" w:hanging="450"/>
              <w:rPr>
                <w:rFonts w:eastAsia="Times"/>
              </w:rPr>
            </w:pPr>
            <w:r w:rsidRPr="006C7EA6">
              <w:t xml:space="preserve">Represent the mean of a set of data graphically as the balance point represented in a line plot (dot plot). </w:t>
            </w:r>
          </w:p>
        </w:tc>
        <w:tc>
          <w:tcPr>
            <w:tcW w:w="4981" w:type="dxa"/>
          </w:tcPr>
          <w:p w14:paraId="21F5AA35" w14:textId="77777777" w:rsidR="00044E82" w:rsidRPr="006C7EA6" w:rsidRDefault="00044E82" w:rsidP="00512B1B">
            <w:pPr>
              <w:pStyle w:val="BodyText2"/>
              <w:jc w:val="center"/>
              <w:rPr>
                <w:rFonts w:ascii="Times New Roman" w:hAnsi="Times New Roman"/>
                <w:sz w:val="24"/>
                <w:szCs w:val="24"/>
              </w:rPr>
            </w:pPr>
          </w:p>
        </w:tc>
      </w:tr>
      <w:tr w:rsidR="00044E82" w:rsidRPr="006C7EA6" w14:paraId="5B2091D4" w14:textId="77777777" w:rsidTr="005E3DA2">
        <w:trPr>
          <w:cantSplit/>
        </w:trPr>
        <w:tc>
          <w:tcPr>
            <w:tcW w:w="8029" w:type="dxa"/>
          </w:tcPr>
          <w:p w14:paraId="636A22D1" w14:textId="77777777" w:rsidR="00044E82" w:rsidRPr="006C7EA6" w:rsidRDefault="00044E82" w:rsidP="00512B1B">
            <w:pPr>
              <w:numPr>
                <w:ilvl w:val="0"/>
                <w:numId w:val="17"/>
              </w:numPr>
              <w:ind w:left="1361" w:hanging="450"/>
              <w:rPr>
                <w:rFonts w:eastAsia="Times"/>
              </w:rPr>
            </w:pPr>
            <w:r w:rsidRPr="006C7EA6">
              <w:t xml:space="preserve">Determine the effect on measures of center when a single value of a data set is added, removed, or changed. </w:t>
            </w:r>
          </w:p>
        </w:tc>
        <w:tc>
          <w:tcPr>
            <w:tcW w:w="4981" w:type="dxa"/>
          </w:tcPr>
          <w:p w14:paraId="639EB8B3" w14:textId="77777777" w:rsidR="00044E82" w:rsidRPr="006C7EA6" w:rsidRDefault="00044E82" w:rsidP="00512B1B">
            <w:pPr>
              <w:pStyle w:val="BodyText2"/>
              <w:jc w:val="center"/>
              <w:rPr>
                <w:rFonts w:ascii="Times New Roman" w:hAnsi="Times New Roman"/>
                <w:sz w:val="24"/>
                <w:szCs w:val="24"/>
              </w:rPr>
            </w:pPr>
          </w:p>
        </w:tc>
      </w:tr>
      <w:tr w:rsidR="00044E82" w:rsidRPr="006C7EA6" w14:paraId="36093558" w14:textId="77777777" w:rsidTr="00D322E6">
        <w:trPr>
          <w:cantSplit/>
        </w:trPr>
        <w:tc>
          <w:tcPr>
            <w:tcW w:w="8029" w:type="dxa"/>
          </w:tcPr>
          <w:p w14:paraId="0B8753F3" w14:textId="77777777" w:rsidR="00044E82" w:rsidRPr="006C7EA6" w:rsidRDefault="00044E82" w:rsidP="00512B1B">
            <w:pPr>
              <w:numPr>
                <w:ilvl w:val="0"/>
                <w:numId w:val="17"/>
              </w:numPr>
              <w:ind w:left="1361" w:hanging="450"/>
              <w:rPr>
                <w:rFonts w:eastAsia="Times"/>
              </w:rPr>
            </w:pPr>
            <w:r w:rsidRPr="006C7EA6">
              <w:t>Observe patterns in data to iden</w:t>
            </w:r>
            <w:r w:rsidRPr="006C7EA6">
              <w:rPr>
                <w:color w:val="000000"/>
              </w:rPr>
              <w:t>tify</w:t>
            </w:r>
            <w:r w:rsidRPr="006C7EA6">
              <w:t xml:space="preserve"> outliers and determine their effect on mean, median, mode, or range.</w:t>
            </w:r>
          </w:p>
        </w:tc>
        <w:tc>
          <w:tcPr>
            <w:tcW w:w="4981" w:type="dxa"/>
          </w:tcPr>
          <w:p w14:paraId="70C7A4C6" w14:textId="77777777" w:rsidR="00044E82" w:rsidRPr="006C7EA6" w:rsidRDefault="00044E82" w:rsidP="00512B1B">
            <w:pPr>
              <w:pStyle w:val="BodyText2"/>
              <w:jc w:val="center"/>
              <w:rPr>
                <w:rFonts w:ascii="Times New Roman" w:hAnsi="Times New Roman"/>
                <w:sz w:val="24"/>
                <w:szCs w:val="24"/>
              </w:rPr>
            </w:pPr>
          </w:p>
        </w:tc>
      </w:tr>
    </w:tbl>
    <w:p w14:paraId="389933EB" w14:textId="77777777" w:rsidR="00FB1E45" w:rsidRPr="006C7EA6" w:rsidRDefault="00FB1E45">
      <w:r w:rsidRPr="006C7EA6">
        <w:br w:type="page"/>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5"/>
        <w:gridCol w:w="4975"/>
      </w:tblGrid>
      <w:tr w:rsidR="00044E82" w:rsidRPr="006C7EA6" w14:paraId="0FCE2FFF" w14:textId="77777777" w:rsidTr="001563A1">
        <w:trPr>
          <w:cantSplit/>
          <w:trHeight w:val="1854"/>
        </w:trPr>
        <w:tc>
          <w:tcPr>
            <w:tcW w:w="8035" w:type="dxa"/>
            <w:tcBorders>
              <w:top w:val="triple" w:sz="4" w:space="0" w:color="auto"/>
            </w:tcBorders>
          </w:tcPr>
          <w:p w14:paraId="6869967C" w14:textId="77777777" w:rsidR="00044E82" w:rsidRPr="006C7EA6" w:rsidRDefault="00044E82" w:rsidP="000C1317">
            <w:pPr>
              <w:pStyle w:val="Header"/>
              <w:tabs>
                <w:tab w:val="clear" w:pos="4320"/>
                <w:tab w:val="clear" w:pos="8640"/>
              </w:tabs>
              <w:spacing w:before="120"/>
              <w:rPr>
                <w:b/>
                <w:szCs w:val="24"/>
              </w:rPr>
            </w:pPr>
            <w:r w:rsidRPr="006C7EA6">
              <w:rPr>
                <w:b/>
                <w:szCs w:val="24"/>
              </w:rPr>
              <w:t>Mathematics Standard of Learning</w:t>
            </w:r>
          </w:p>
        </w:tc>
        <w:tc>
          <w:tcPr>
            <w:tcW w:w="4975" w:type="dxa"/>
            <w:tcBorders>
              <w:top w:val="triple" w:sz="4" w:space="0" w:color="auto"/>
            </w:tcBorders>
          </w:tcPr>
          <w:p w14:paraId="424BAF22" w14:textId="77777777" w:rsidR="00044E82" w:rsidRDefault="00044E82" w:rsidP="00044E82">
            <w:pPr>
              <w:pStyle w:val="Header"/>
              <w:tabs>
                <w:tab w:val="clear" w:pos="4320"/>
                <w:tab w:val="clear" w:pos="8640"/>
              </w:tabs>
              <w:rPr>
                <w:b/>
                <w:szCs w:val="24"/>
              </w:rPr>
            </w:pPr>
            <w:r>
              <w:rPr>
                <w:b/>
                <w:szCs w:val="24"/>
              </w:rPr>
              <w:t xml:space="preserve">Correlation: </w:t>
            </w:r>
          </w:p>
          <w:p w14:paraId="7C1369C9" w14:textId="6C8A8590"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2F8B4E09" w14:textId="77777777" w:rsidTr="00E54139">
        <w:trPr>
          <w:cantSplit/>
        </w:trPr>
        <w:tc>
          <w:tcPr>
            <w:tcW w:w="8035" w:type="dxa"/>
          </w:tcPr>
          <w:p w14:paraId="24869B04" w14:textId="77777777" w:rsidR="007F6C23" w:rsidRPr="006C7EA6" w:rsidRDefault="007F6C23" w:rsidP="00512B1B">
            <w:pPr>
              <w:pStyle w:val="SOLNumber"/>
              <w:ind w:left="911"/>
              <w:rPr>
                <w:b/>
                <w:bCs/>
                <w:sz w:val="24"/>
                <w:szCs w:val="24"/>
              </w:rPr>
            </w:pPr>
            <w:r w:rsidRPr="006C7EA6">
              <w:rPr>
                <w:b/>
                <w:bCs/>
                <w:sz w:val="24"/>
                <w:szCs w:val="24"/>
              </w:rPr>
              <w:t>6.PFA.1  The student will use ratios to represent relationships between quantities, including those in context.</w:t>
            </w:r>
          </w:p>
        </w:tc>
        <w:tc>
          <w:tcPr>
            <w:tcW w:w="4975" w:type="dxa"/>
            <w:shd w:val="clear" w:color="auto" w:fill="A6A6A6" w:themeFill="background1" w:themeFillShade="A6"/>
          </w:tcPr>
          <w:p w14:paraId="6F15B9F1" w14:textId="77777777" w:rsidR="007F6C23" w:rsidRPr="006C7EA6" w:rsidRDefault="007F6C23" w:rsidP="00512B1B">
            <w:pPr>
              <w:pStyle w:val="BodyText2"/>
              <w:jc w:val="center"/>
              <w:rPr>
                <w:rFonts w:ascii="Times New Roman" w:hAnsi="Times New Roman"/>
                <w:sz w:val="24"/>
                <w:szCs w:val="24"/>
              </w:rPr>
            </w:pPr>
          </w:p>
        </w:tc>
      </w:tr>
      <w:tr w:rsidR="007F6C23" w:rsidRPr="006C7EA6" w14:paraId="2120D694" w14:textId="77777777" w:rsidTr="00CE4335">
        <w:trPr>
          <w:cantSplit/>
        </w:trPr>
        <w:tc>
          <w:tcPr>
            <w:tcW w:w="8035" w:type="dxa"/>
          </w:tcPr>
          <w:p w14:paraId="0E3D6FF0" w14:textId="77777777" w:rsidR="007F6C23" w:rsidRPr="006C7EA6" w:rsidRDefault="007F6C23" w:rsidP="00512B1B">
            <w:pPr>
              <w:ind w:left="911"/>
              <w:rPr>
                <w:rFonts w:eastAsia="Times"/>
                <w:b/>
                <w:bCs/>
                <w:i/>
                <w:iCs/>
              </w:rPr>
            </w:pPr>
            <w:r w:rsidRPr="006C7EA6">
              <w:rPr>
                <w:b/>
                <w:bCs/>
                <w:i/>
                <w:iCs/>
              </w:rPr>
              <w:t>Students will demonstrate the following Knowledge and Skills:</w:t>
            </w:r>
          </w:p>
        </w:tc>
        <w:tc>
          <w:tcPr>
            <w:tcW w:w="4975" w:type="dxa"/>
            <w:shd w:val="clear" w:color="auto" w:fill="A6A6A6" w:themeFill="background1" w:themeFillShade="A6"/>
          </w:tcPr>
          <w:p w14:paraId="2E698505" w14:textId="77777777" w:rsidR="007F6C23" w:rsidRPr="006C7EA6" w:rsidRDefault="007F6C23" w:rsidP="00512B1B">
            <w:pPr>
              <w:pStyle w:val="BodyText2"/>
              <w:jc w:val="center"/>
              <w:rPr>
                <w:rFonts w:ascii="Times New Roman" w:hAnsi="Times New Roman"/>
                <w:sz w:val="24"/>
                <w:szCs w:val="24"/>
              </w:rPr>
            </w:pPr>
          </w:p>
        </w:tc>
      </w:tr>
      <w:tr w:rsidR="00044E82" w:rsidRPr="006C7EA6" w14:paraId="104A879D" w14:textId="77777777" w:rsidTr="008242E5">
        <w:trPr>
          <w:cantSplit/>
        </w:trPr>
        <w:tc>
          <w:tcPr>
            <w:tcW w:w="8035" w:type="dxa"/>
          </w:tcPr>
          <w:p w14:paraId="03D4A35E" w14:textId="77777777" w:rsidR="00044E82" w:rsidRPr="006C7EA6" w:rsidRDefault="00044E82" w:rsidP="00512B1B">
            <w:pPr>
              <w:numPr>
                <w:ilvl w:val="0"/>
                <w:numId w:val="18"/>
              </w:numPr>
              <w:ind w:left="1361" w:hanging="450"/>
              <w:rPr>
                <w:rFonts w:eastAsia="Times"/>
              </w:rPr>
            </w:pPr>
            <w:r w:rsidRPr="006C7EA6">
              <w:t>Represent a relationship between two quantities using ratios.</w:t>
            </w:r>
          </w:p>
        </w:tc>
        <w:tc>
          <w:tcPr>
            <w:tcW w:w="4975" w:type="dxa"/>
          </w:tcPr>
          <w:p w14:paraId="633C02F6" w14:textId="77777777" w:rsidR="00044E82" w:rsidRPr="006C7EA6" w:rsidRDefault="00044E82" w:rsidP="00512B1B">
            <w:pPr>
              <w:pStyle w:val="BodyText2"/>
              <w:jc w:val="center"/>
              <w:rPr>
                <w:rFonts w:ascii="Times New Roman" w:hAnsi="Times New Roman"/>
                <w:sz w:val="24"/>
                <w:szCs w:val="24"/>
              </w:rPr>
            </w:pPr>
          </w:p>
        </w:tc>
      </w:tr>
      <w:tr w:rsidR="00044E82" w:rsidRPr="006C7EA6" w14:paraId="13DFD440" w14:textId="77777777" w:rsidTr="00D159E7">
        <w:trPr>
          <w:cantSplit/>
        </w:trPr>
        <w:tc>
          <w:tcPr>
            <w:tcW w:w="8035" w:type="dxa"/>
          </w:tcPr>
          <w:p w14:paraId="16414943" w14:textId="77777777" w:rsidR="00044E82" w:rsidRPr="006C7EA6" w:rsidRDefault="00044E82" w:rsidP="00512B1B">
            <w:pPr>
              <w:numPr>
                <w:ilvl w:val="0"/>
                <w:numId w:val="18"/>
              </w:numPr>
              <w:ind w:left="1361" w:hanging="450"/>
              <w:rPr>
                <w:rFonts w:eastAsia="Times"/>
              </w:rPr>
            </w:pPr>
            <w:r w:rsidRPr="006C7EA6">
              <w:t xml:space="preserve">Represent a relationship in context that makes a comparison by using the notations </w:t>
            </w:r>
            <w:r w:rsidRPr="006C7EA6">
              <w:fldChar w:fldCharType="begin"/>
            </w:r>
            <w:r w:rsidRPr="006C7EA6">
              <w:instrText xml:space="preserve"> QUOTE </w:instrText>
            </w:r>
            <w:r w:rsidR="00F06B9A">
              <w:rPr>
                <w:position w:val="-12"/>
              </w:rPr>
              <w:pict w14:anchorId="10E07965">
                <v:shape id="_x0000_i1031" type="#_x0000_t75" style="width:5.7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67740&quot;/&gt;&lt;wsp:rsid wsp:val=&quot;000774A6&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12871&quot;/&gt;&lt;wsp:rsid wsp:val=&quot;00132124&quot;/&gt;&lt;wsp:rsid wsp:val=&quot;0013342E&quot;/&gt;&lt;wsp:rsid wsp:val=&quot;00140929&quot;/&gt;&lt;wsp:rsid wsp:val=&quot;00154980&quot;/&gt;&lt;wsp:rsid wsp:val=&quot;00166242&quot;/&gt;&lt;wsp:rsid wsp:val=&quot;001B2967&quot;/&gt;&lt;wsp:rsid wsp:val=&quot;001C5F6E&quot;/&gt;&lt;wsp:rsid wsp:val=&quot;00221484&quot;/&gt;&lt;wsp:rsid wsp:val=&quot;00250321&quot;/&gt;&lt;wsp:rsid wsp:val=&quot;00253475&quot;/&gt;&lt;wsp:rsid wsp:val=&quot;00272877&quot;/&gt;&lt;wsp:rsid wsp:val=&quot;002A58C6&quot;/&gt;&lt;wsp:rsid wsp:val=&quot;002A6D6E&quot;/&gt;&lt;wsp:rsid wsp:val=&quot;002D2478&quot;/&gt;&lt;wsp:rsid wsp:val=&quot;003054DD&quot;/&gt;&lt;wsp:rsid wsp:val=&quot;0034229C&quot;/&gt;&lt;wsp:rsid wsp:val=&quot;00350C06&quot;/&gt;&lt;wsp:rsid wsp:val=&quot;00371176&quot;/&gt;&lt;wsp:rsid wsp:val=&quot;00372654&quot;/&gt;&lt;wsp:rsid wsp:val=&quot;00373C27&quot;/&gt;&lt;wsp:rsid wsp:val=&quot;003817F5&quot;/&gt;&lt;wsp:rsid wsp:val=&quot;003873DD&quot;/&gt;&lt;wsp:rsid wsp:val=&quot;003A7FCE&quot;/&gt;&lt;wsp:rsid wsp:val=&quot;003D6B3F&quot;/&gt;&lt;wsp:rsid wsp:val=&quot;003E1565&quot;/&gt;&lt;wsp:rsid wsp:val=&quot;00403EF2&quot;/&gt;&lt;wsp:rsid wsp:val=&quot;00423429&quot;/&gt;&lt;wsp:rsid wsp:val=&quot;004320A9&quot;/&gt;&lt;wsp:rsid wsp:val=&quot;00434E71&quot;/&gt;&lt;wsp:rsid wsp:val=&quot;0043529A&quot;/&gt;&lt;wsp:rsid wsp:val=&quot;00436278&quot;/&gt;&lt;wsp:rsid wsp:val=&quot;00437443&quot;/&gt;&lt;wsp:rsid wsp:val=&quot;00445F20&quot;/&gt;&lt;wsp:rsid wsp:val=&quot;00446642&quot;/&gt;&lt;wsp:rsid wsp:val=&quot;00453BEC&quot;/&gt;&lt;wsp:rsid wsp:val=&quot;00486025&quot;/&gt;&lt;wsp:rsid wsp:val=&quot;00496AAE&quot;/&gt;&lt;wsp:rsid wsp:val=&quot;004B3B9A&quot;/&gt;&lt;wsp:rsid wsp:val=&quot;004D7C2D&quot;/&gt;&lt;wsp:rsid wsp:val=&quot;00512B1B&quot;/&gt;&lt;wsp:rsid wsp:val=&quot;0051444F&quot;/&gt;&lt;wsp:rsid wsp:val=&quot;00523003&quot;/&gt;&lt;wsp:rsid wsp:val=&quot;005446A1&quot;/&gt;&lt;wsp:rsid wsp:val=&quot;00553049&quot;/&gt;&lt;wsp:rsid wsp:val=&quot;00553EC5&quot;/&gt;&lt;wsp:rsid wsp:val=&quot;00571895&quot;/&gt;&lt;wsp:rsid wsp:val=&quot;00571928&quot;/&gt;&lt;wsp:rsid wsp:val=&quot;00586BA1&quot;/&gt;&lt;wsp:rsid wsp:val=&quot;005D6B7E&quot;/&gt;&lt;wsp:rsid wsp:val=&quot;00617366&quot;/&gt;&lt;wsp:rsid wsp:val=&quot;006400F5&quot;/&gt;&lt;wsp:rsid wsp:val=&quot;0065143C&quot;/&gt;&lt;wsp:rsid wsp:val=&quot;00654B84&quot;/&gt;&lt;wsp:rsid wsp:val=&quot;006765E3&quot;/&gt;&lt;wsp:rsid wsp:val=&quot;00690206&quot;/&gt;&lt;wsp:rsid wsp:val=&quot;006C0F50&quot;/&gt;&lt;wsp:rsid wsp:val=&quot;006C718E&quot;/&gt;&lt;wsp:rsid wsp:val=&quot;006D7397&quot;/&gt;&lt;wsp:rsid wsp:val=&quot;006E1D4B&quot;/&gt;&lt;wsp:rsid wsp:val=&quot;00700D7D&quot;/&gt;&lt;wsp:rsid wsp:val=&quot;00707C1F&quot;/&gt;&lt;wsp:rsid wsp:val=&quot;00737156&quot;/&gt;&lt;wsp:rsid wsp:val=&quot;007567FE&quot;/&gt;&lt;wsp:rsid wsp:val=&quot;007719AC&quot;/&gt;&lt;wsp:rsid wsp:val=&quot;00777F50&quot;/&gt;&lt;wsp:rsid wsp:val=&quot;00791E81&quot;/&gt;&lt;wsp:rsid wsp:val=&quot;007A0D03&quot;/&gt;&lt;wsp:rsid wsp:val=&quot;007B09A4&quot;/&gt;&lt;wsp:rsid wsp:val=&quot;007B4A67&quot;/&gt;&lt;wsp:rsid wsp:val=&quot;007C59D0&quot;/&gt;&lt;wsp:rsid wsp:val=&quot;0081751B&quot;/&gt;&lt;wsp:rsid wsp:val=&quot;0082051B&quot;/&gt;&lt;wsp:rsid wsp:val=&quot;00836914&quot;/&gt;&lt;wsp:rsid wsp:val=&quot;00882BDB&quot;/&gt;&lt;wsp:rsid wsp:val=&quot;008C444F&quot;/&gt;&lt;wsp:rsid wsp:val=&quot;008F2CDA&quot;/&gt;&lt;wsp:rsid wsp:val=&quot;00932E1B&quot;/&gt;&lt;wsp:rsid wsp:val=&quot;00942FE3&quot;/&gt;&lt;wsp:rsid wsp:val=&quot;009524A2&quot;/&gt;&lt;wsp:rsid wsp:val=&quot;009873EE&quot;/&gt;&lt;wsp:rsid wsp:val=&quot;009D0837&quot;/&gt;&lt;wsp:rsid wsp:val=&quot;00A051FF&quot;/&gt;&lt;wsp:rsid wsp:val=&quot;00AB04E6&quot;/&gt;&lt;wsp:rsid wsp:val=&quot;00AB6EE5&quot;/&gt;&lt;wsp:rsid wsp:val=&quot;00AC2341&quot;/&gt;&lt;wsp:rsid wsp:val=&quot;00AC3C1A&quot;/&gt;&lt;wsp:rsid wsp:val=&quot;00AD5968&quot;/&gt;&lt;wsp:rsid wsp:val=&quot;00AF1FDA&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BC6F90&quot;/&gt;&lt;wsp:rsid wsp:val=&quot;00BD6ECC&quot;/&gt;&lt;wsp:rsid wsp:val=&quot;00C04AB1&quot;/&gt;&lt;wsp:rsid wsp:val=&quot;00C23DD4&quot;/&gt;&lt;wsp:rsid wsp:val=&quot;00C24760&quot;/&gt;&lt;wsp:rsid wsp:val=&quot;00C47704&quot;/&gt;&lt;wsp:rsid wsp:val=&quot;00C60AEB&quot;/&gt;&lt;wsp:rsid wsp:val=&quot;00C61ABE&quot;/&gt;&lt;wsp:rsid wsp:val=&quot;00C91550&quot;/&gt;&lt;wsp:rsid wsp:val=&quot;00C93B64&quot;/&gt;&lt;wsp:rsid wsp:val=&quot;00CA50C3&quot;/&gt;&lt;wsp:rsid wsp:val=&quot;00CA7BBD&quot;/&gt;&lt;wsp:rsid wsp:val=&quot;00CB62FB&quot;/&gt;&lt;wsp:rsid wsp:val=&quot;00CC4FC8&quot;/&gt;&lt;wsp:rsid wsp:val=&quot;00CE467D&quot;/&gt;&lt;wsp:rsid wsp:val=&quot;00D37937&quot;/&gt;&lt;wsp:rsid wsp:val=&quot;00D84527&quot;/&gt;&lt;wsp:rsid wsp:val=&quot;00D86D52&quot;/&gt;&lt;wsp:rsid wsp:val=&quot;00DB0483&quot;/&gt;&lt;wsp:rsid wsp:val=&quot;00DB2390&quot;/&gt;&lt;wsp:rsid wsp:val=&quot;00DD2A51&quot;/&gt;&lt;wsp:rsid wsp:val=&quot;00E040CF&quot;/&gt;&lt;wsp:rsid wsp:val=&quot;00E07F6F&quot;/&gt;&lt;wsp:rsid wsp:val=&quot;00E13899&quot;/&gt;&lt;wsp:rsid wsp:val=&quot;00E234B9&quot;/&gt;&lt;wsp:rsid wsp:val=&quot;00E35150&quot;/&gt;&lt;wsp:rsid wsp:val=&quot;00E37428&quot;/&gt;&lt;wsp:rsid wsp:val=&quot;00E57503&quot;/&gt;&lt;wsp:rsid wsp:val=&quot;00E63BD1&quot;/&gt;&lt;wsp:rsid wsp:val=&quot;00E63E32&quot;/&gt;&lt;wsp:rsid wsp:val=&quot;00E66BB9&quot;/&gt;&lt;wsp:rsid wsp:val=&quot;00E72690&quot;/&gt;&lt;wsp:rsid wsp:val=&quot;00E83064&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36F46&quot;/&gt;&lt;wsp:rsid wsp:val=&quot;00F545B8&quot;/&gt;&lt;wsp:rsid wsp:val=&quot;00F555C7&quot;/&gt;&lt;wsp:rsid wsp:val=&quot;00F67ED7&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s&gt;&lt;/w:docPr&gt;&lt;w:body&gt;&lt;wx:sect&gt;&lt;w:p wsp:rsidR=&quot;00000000&quot; wsp:rsidRDefault=&quot;00553049&quot; wsp:rsidP=&quot;0055304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a&lt;/m:t&gt;&lt;/m:r&gt;&lt;/m:num&gt;&lt;m:den&gt;&lt;m:r&gt;&lt;w:rPr&gt;&lt;w:rFonts w:ascii=&quot;Cambria Math&quot; w:h-ansi=&quot;Cambria Math&quot;/&gt;&lt;wx:font wx:val=&quot;Cambria Math&quot;/&gt;&lt;w:i/&gt;&lt;/w:rPr&gt;&lt;m:t&gt;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C7EA6">
              <w:instrText xml:space="preserve"> </w:instrText>
            </w:r>
            <w:r w:rsidRPr="006C7EA6">
              <w:fldChar w:fldCharType="separate"/>
            </w:r>
            <w:r w:rsidR="00F06B9A">
              <w:rPr>
                <w:position w:val="-12"/>
              </w:rPr>
              <w:pict w14:anchorId="0E9DE4F2">
                <v:shape id="_x0000_i1032" type="#_x0000_t75" style="width:5.7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20&quot;/&gt;&lt;w:drawingGridHorizontalSpacing w:val=&quot;120&quot;/&gt;&lt;w:drawingGridVerticalSpacing w:val=&quot;163&quot;/&gt;&lt;w:displayHorizontalDrawingGridEvery w:val=&quot;0&quot;/&gt;&lt;w:displayVertic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ulTrailSpace/&gt;&lt;w:breakWrappedTables/&gt;&lt;w:snapToGridInCell/&gt;&lt;w:wrapTextWithPunct/&gt;&lt;w:useAsianBreakRules/&gt;&lt;w:dontGrowAutofit/&gt;&lt;/w:compat&gt;&lt;wsp:rsids&gt;&lt;wsp:rsidRoot wsp:val=&quot;009524A2&quot;/&gt;&lt;wsp:rsid wsp:val=&quot;00003EBE&quot;/&gt;&lt;wsp:rsid wsp:val=&quot;00067740&quot;/&gt;&lt;wsp:rsid wsp:val=&quot;000774A6&quot;/&gt;&lt;wsp:rsid wsp:val=&quot;00095C04&quot;/&gt;&lt;wsp:rsid wsp:val=&quot;00095EE8&quot;/&gt;&lt;wsp:rsid wsp:val=&quot;000A7830&quot;/&gt;&lt;wsp:rsid wsp:val=&quot;000B4614&quot;/&gt;&lt;wsp:rsid wsp:val=&quot;000C1317&quot;/&gt;&lt;wsp:rsid wsp:val=&quot;000C5C31&quot;/&gt;&lt;wsp:rsid wsp:val=&quot;000E7C36&quot;/&gt;&lt;wsp:rsid wsp:val=&quot;000F040E&quot;/&gt;&lt;wsp:rsid wsp:val=&quot;000F5160&quot;/&gt;&lt;wsp:rsid wsp:val=&quot;001039E8&quot;/&gt;&lt;wsp:rsid wsp:val=&quot;00112871&quot;/&gt;&lt;wsp:rsid wsp:val=&quot;00132124&quot;/&gt;&lt;wsp:rsid wsp:val=&quot;0013342E&quot;/&gt;&lt;wsp:rsid wsp:val=&quot;00140929&quot;/&gt;&lt;wsp:rsid wsp:val=&quot;00154980&quot;/&gt;&lt;wsp:rsid wsp:val=&quot;00166242&quot;/&gt;&lt;wsp:rsid wsp:val=&quot;001B2967&quot;/&gt;&lt;wsp:rsid wsp:val=&quot;001C5F6E&quot;/&gt;&lt;wsp:rsid wsp:val=&quot;00221484&quot;/&gt;&lt;wsp:rsid wsp:val=&quot;00250321&quot;/&gt;&lt;wsp:rsid wsp:val=&quot;00253475&quot;/&gt;&lt;wsp:rsid wsp:val=&quot;00272877&quot;/&gt;&lt;wsp:rsid wsp:val=&quot;002A58C6&quot;/&gt;&lt;wsp:rsid wsp:val=&quot;002A6D6E&quot;/&gt;&lt;wsp:rsid wsp:val=&quot;002D2478&quot;/&gt;&lt;wsp:rsid wsp:val=&quot;003054DD&quot;/&gt;&lt;wsp:rsid wsp:val=&quot;0034229C&quot;/&gt;&lt;wsp:rsid wsp:val=&quot;00350C06&quot;/&gt;&lt;wsp:rsid wsp:val=&quot;00371176&quot;/&gt;&lt;wsp:rsid wsp:val=&quot;00372654&quot;/&gt;&lt;wsp:rsid wsp:val=&quot;00373C27&quot;/&gt;&lt;wsp:rsid wsp:val=&quot;003817F5&quot;/&gt;&lt;wsp:rsid wsp:val=&quot;003873DD&quot;/&gt;&lt;wsp:rsid wsp:val=&quot;003A7FCE&quot;/&gt;&lt;wsp:rsid wsp:val=&quot;003D6B3F&quot;/&gt;&lt;wsp:rsid wsp:val=&quot;003E1565&quot;/&gt;&lt;wsp:rsid wsp:val=&quot;00403EF2&quot;/&gt;&lt;wsp:rsid wsp:val=&quot;00423429&quot;/&gt;&lt;wsp:rsid wsp:val=&quot;004320A9&quot;/&gt;&lt;wsp:rsid wsp:val=&quot;00434E71&quot;/&gt;&lt;wsp:rsid wsp:val=&quot;0043529A&quot;/&gt;&lt;wsp:rsid wsp:val=&quot;00436278&quot;/&gt;&lt;wsp:rsid wsp:val=&quot;00437443&quot;/&gt;&lt;wsp:rsid wsp:val=&quot;00445F20&quot;/&gt;&lt;wsp:rsid wsp:val=&quot;00446642&quot;/&gt;&lt;wsp:rsid wsp:val=&quot;00453BEC&quot;/&gt;&lt;wsp:rsid wsp:val=&quot;00486025&quot;/&gt;&lt;wsp:rsid wsp:val=&quot;00496AAE&quot;/&gt;&lt;wsp:rsid wsp:val=&quot;004B3B9A&quot;/&gt;&lt;wsp:rsid wsp:val=&quot;004D7C2D&quot;/&gt;&lt;wsp:rsid wsp:val=&quot;00512B1B&quot;/&gt;&lt;wsp:rsid wsp:val=&quot;0051444F&quot;/&gt;&lt;wsp:rsid wsp:val=&quot;00523003&quot;/&gt;&lt;wsp:rsid wsp:val=&quot;005446A1&quot;/&gt;&lt;wsp:rsid wsp:val=&quot;00553049&quot;/&gt;&lt;wsp:rsid wsp:val=&quot;00553EC5&quot;/&gt;&lt;wsp:rsid wsp:val=&quot;00571895&quot;/&gt;&lt;wsp:rsid wsp:val=&quot;00571928&quot;/&gt;&lt;wsp:rsid wsp:val=&quot;00586BA1&quot;/&gt;&lt;wsp:rsid wsp:val=&quot;005D6B7E&quot;/&gt;&lt;wsp:rsid wsp:val=&quot;00617366&quot;/&gt;&lt;wsp:rsid wsp:val=&quot;006400F5&quot;/&gt;&lt;wsp:rsid wsp:val=&quot;0065143C&quot;/&gt;&lt;wsp:rsid wsp:val=&quot;00654B84&quot;/&gt;&lt;wsp:rsid wsp:val=&quot;006765E3&quot;/&gt;&lt;wsp:rsid wsp:val=&quot;00690206&quot;/&gt;&lt;wsp:rsid wsp:val=&quot;006C0F50&quot;/&gt;&lt;wsp:rsid wsp:val=&quot;006C718E&quot;/&gt;&lt;wsp:rsid wsp:val=&quot;006D7397&quot;/&gt;&lt;wsp:rsid wsp:val=&quot;006E1D4B&quot;/&gt;&lt;wsp:rsid wsp:val=&quot;00700D7D&quot;/&gt;&lt;wsp:rsid wsp:val=&quot;00707C1F&quot;/&gt;&lt;wsp:rsid wsp:val=&quot;00737156&quot;/&gt;&lt;wsp:rsid wsp:val=&quot;007567FE&quot;/&gt;&lt;wsp:rsid wsp:val=&quot;007719AC&quot;/&gt;&lt;wsp:rsid wsp:val=&quot;00777F50&quot;/&gt;&lt;wsp:rsid wsp:val=&quot;00791E81&quot;/&gt;&lt;wsp:rsid wsp:val=&quot;007A0D03&quot;/&gt;&lt;wsp:rsid wsp:val=&quot;007B09A4&quot;/&gt;&lt;wsp:rsid wsp:val=&quot;007B4A67&quot;/&gt;&lt;wsp:rsid wsp:val=&quot;007C59D0&quot;/&gt;&lt;wsp:rsid wsp:val=&quot;0081751B&quot;/&gt;&lt;wsp:rsid wsp:val=&quot;0082051B&quot;/&gt;&lt;wsp:rsid wsp:val=&quot;00836914&quot;/&gt;&lt;wsp:rsid wsp:val=&quot;00882BDB&quot;/&gt;&lt;wsp:rsid wsp:val=&quot;008C444F&quot;/&gt;&lt;wsp:rsid wsp:val=&quot;008F2CDA&quot;/&gt;&lt;wsp:rsid wsp:val=&quot;00932E1B&quot;/&gt;&lt;wsp:rsid wsp:val=&quot;00942FE3&quot;/&gt;&lt;wsp:rsid wsp:val=&quot;009524A2&quot;/&gt;&lt;wsp:rsid wsp:val=&quot;009873EE&quot;/&gt;&lt;wsp:rsid wsp:val=&quot;009D0837&quot;/&gt;&lt;wsp:rsid wsp:val=&quot;00A051FF&quot;/&gt;&lt;wsp:rsid wsp:val=&quot;00AB04E6&quot;/&gt;&lt;wsp:rsid wsp:val=&quot;00AB6EE5&quot;/&gt;&lt;wsp:rsid wsp:val=&quot;00AC2341&quot;/&gt;&lt;wsp:rsid wsp:val=&quot;00AC3C1A&quot;/&gt;&lt;wsp:rsid wsp:val=&quot;00AD5968&quot;/&gt;&lt;wsp:rsid wsp:val=&quot;00AF1FDA&quot;/&gt;&lt;wsp:rsid wsp:val=&quot;00B03DC9&quot;/&gt;&lt;wsp:rsid wsp:val=&quot;00B122AC&quot;/&gt;&lt;wsp:rsid wsp:val=&quot;00B51ED1&quot;/&gt;&lt;wsp:rsid wsp:val=&quot;00B5275A&quot;/&gt;&lt;wsp:rsid wsp:val=&quot;00B533BC&quot;/&gt;&lt;wsp:rsid wsp:val=&quot;00B708F1&quot;/&gt;&lt;wsp:rsid wsp:val=&quot;00B84C75&quot;/&gt;&lt;wsp:rsid wsp:val=&quot;00B91AE5&quot;/&gt;&lt;wsp:rsid wsp:val=&quot;00BA1FFA&quot;/&gt;&lt;wsp:rsid wsp:val=&quot;00BC6F90&quot;/&gt;&lt;wsp:rsid wsp:val=&quot;00BD6ECC&quot;/&gt;&lt;wsp:rsid wsp:val=&quot;00C04AB1&quot;/&gt;&lt;wsp:rsid wsp:val=&quot;00C23DD4&quot;/&gt;&lt;wsp:rsid wsp:val=&quot;00C24760&quot;/&gt;&lt;wsp:rsid wsp:val=&quot;00C47704&quot;/&gt;&lt;wsp:rsid wsp:val=&quot;00C60AEB&quot;/&gt;&lt;wsp:rsid wsp:val=&quot;00C61ABE&quot;/&gt;&lt;wsp:rsid wsp:val=&quot;00C91550&quot;/&gt;&lt;wsp:rsid wsp:val=&quot;00C93B64&quot;/&gt;&lt;wsp:rsid wsp:val=&quot;00CA50C3&quot;/&gt;&lt;wsp:rsid wsp:val=&quot;00CA7BBD&quot;/&gt;&lt;wsp:rsid wsp:val=&quot;00CB62FB&quot;/&gt;&lt;wsp:rsid wsp:val=&quot;00CC4FC8&quot;/&gt;&lt;wsp:rsid wsp:val=&quot;00CE467D&quot;/&gt;&lt;wsp:rsid wsp:val=&quot;00D37937&quot;/&gt;&lt;wsp:rsid wsp:val=&quot;00D84527&quot;/&gt;&lt;wsp:rsid wsp:val=&quot;00D86D52&quot;/&gt;&lt;wsp:rsid wsp:val=&quot;00DB0483&quot;/&gt;&lt;wsp:rsid wsp:val=&quot;00DB2390&quot;/&gt;&lt;wsp:rsid wsp:val=&quot;00DD2A51&quot;/&gt;&lt;wsp:rsid wsp:val=&quot;00E040CF&quot;/&gt;&lt;wsp:rsid wsp:val=&quot;00E07F6F&quot;/&gt;&lt;wsp:rsid wsp:val=&quot;00E13899&quot;/&gt;&lt;wsp:rsid wsp:val=&quot;00E234B9&quot;/&gt;&lt;wsp:rsid wsp:val=&quot;00E35150&quot;/&gt;&lt;wsp:rsid wsp:val=&quot;00E37428&quot;/&gt;&lt;wsp:rsid wsp:val=&quot;00E57503&quot;/&gt;&lt;wsp:rsid wsp:val=&quot;00E63BD1&quot;/&gt;&lt;wsp:rsid wsp:val=&quot;00E63E32&quot;/&gt;&lt;wsp:rsid wsp:val=&quot;00E66BB9&quot;/&gt;&lt;wsp:rsid wsp:val=&quot;00E72690&quot;/&gt;&lt;wsp:rsid wsp:val=&quot;00E83064&quot;/&gt;&lt;wsp:rsid wsp:val=&quot;00E90547&quot;/&gt;&lt;wsp:rsid wsp:val=&quot;00E93A20&quot;/&gt;&lt;wsp:rsid wsp:val=&quot;00EA1DB1&quot;/&gt;&lt;wsp:rsid wsp:val=&quot;00EA432C&quot;/&gt;&lt;wsp:rsid wsp:val=&quot;00EC6DB5&quot;/&gt;&lt;wsp:rsid wsp:val=&quot;00EF11B8&quot;/&gt;&lt;wsp:rsid wsp:val=&quot;00EF6D6D&quot;/&gt;&lt;wsp:rsid wsp:val=&quot;00F13AEC&quot;/&gt;&lt;wsp:rsid wsp:val=&quot;00F255E0&quot;/&gt;&lt;wsp:rsid wsp:val=&quot;00F36F46&quot;/&gt;&lt;wsp:rsid wsp:val=&quot;00F545B8&quot;/&gt;&lt;wsp:rsid wsp:val=&quot;00F555C7&quot;/&gt;&lt;wsp:rsid wsp:val=&quot;00F67ED7&quot;/&gt;&lt;wsp:rsid wsp:val=&quot;00F847BE&quot;/&gt;&lt;wsp:rsid wsp:val=&quot;00FA1878&quot;/&gt;&lt;wsp:rsid wsp:val=&quot;00FA5C00&quot;/&gt;&lt;wsp:rsid wsp:val=&quot;00FB1E45&quot;/&gt;&lt;wsp:rsid wsp:val=&quot;00FC0F87&quot;/&gt;&lt;wsp:rsid wsp:val=&quot;00FC497E&quot;/&gt;&lt;wsp:rsid wsp:val=&quot;00FD0FD4&quot;/&gt;&lt;wsp:rsid wsp:val=&quot;00FE3BF6&quot;/&gt;&lt;/wsp:rsids&gt;&lt;/w:docPr&gt;&lt;w:body&gt;&lt;wx:sect&gt;&lt;w:p wsp:rsidR=&quot;00000000&quot; wsp:rsidRDefault=&quot;00553049&quot; wsp:rsidP=&quot;00553049&quot;&gt;&lt;m:oMathPara&gt;&lt;m:oMath&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a&lt;/m:t&gt;&lt;/m:r&gt;&lt;/m:num&gt;&lt;m:den&gt;&lt;m:r&gt;&lt;w:rPr&gt;&lt;w:rFonts w:ascii=&quot;Cambria Math&quot; w:h-ansi=&quot;Cambria Math&quot;/&gt;&lt;wx:font wx:val=&quot;Cambria Math&quot;/&gt;&lt;w:i/&gt;&lt;/w:rPr&gt;&lt;m:t&gt;b&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C7EA6">
              <w:fldChar w:fldCharType="end"/>
            </w:r>
            <w:r w:rsidRPr="006C7EA6">
              <w:t xml:space="preserve">, </w:t>
            </w:r>
            <w:r w:rsidRPr="006C7EA6">
              <w:rPr>
                <w:i/>
                <w:iCs/>
                <w:color w:val="000000"/>
              </w:rPr>
              <w:t>a:b</w:t>
            </w:r>
            <w:r w:rsidRPr="006C7EA6">
              <w:rPr>
                <w:color w:val="000000"/>
              </w:rPr>
              <w:t xml:space="preserve">, and </w:t>
            </w:r>
            <w:r w:rsidRPr="006C7EA6">
              <w:rPr>
                <w:i/>
                <w:iCs/>
                <w:color w:val="000000"/>
              </w:rPr>
              <w:t xml:space="preserve">a </w:t>
            </w:r>
            <w:r w:rsidRPr="006C7EA6">
              <w:rPr>
                <w:color w:val="000000"/>
              </w:rPr>
              <w:t xml:space="preserve">to </w:t>
            </w:r>
            <w:r w:rsidRPr="006C7EA6">
              <w:rPr>
                <w:i/>
                <w:iCs/>
                <w:color w:val="000000"/>
              </w:rPr>
              <w:t>b.</w:t>
            </w:r>
          </w:p>
        </w:tc>
        <w:tc>
          <w:tcPr>
            <w:tcW w:w="4975" w:type="dxa"/>
          </w:tcPr>
          <w:p w14:paraId="57A2994C" w14:textId="77777777" w:rsidR="00044E82" w:rsidRPr="006C7EA6" w:rsidRDefault="00044E82" w:rsidP="00512B1B">
            <w:pPr>
              <w:pStyle w:val="BodyText2"/>
              <w:jc w:val="center"/>
              <w:rPr>
                <w:rFonts w:ascii="Times New Roman" w:hAnsi="Times New Roman"/>
                <w:sz w:val="24"/>
                <w:szCs w:val="24"/>
              </w:rPr>
            </w:pPr>
          </w:p>
        </w:tc>
      </w:tr>
      <w:tr w:rsidR="00044E82" w:rsidRPr="006C7EA6" w14:paraId="28DE833A" w14:textId="77777777" w:rsidTr="00363195">
        <w:trPr>
          <w:cantSplit/>
        </w:trPr>
        <w:tc>
          <w:tcPr>
            <w:tcW w:w="8035" w:type="dxa"/>
          </w:tcPr>
          <w:p w14:paraId="0CDE5459" w14:textId="77777777" w:rsidR="00044E82" w:rsidRPr="006C7EA6" w:rsidRDefault="00044E82" w:rsidP="00512B1B">
            <w:pPr>
              <w:numPr>
                <w:ilvl w:val="0"/>
                <w:numId w:val="18"/>
              </w:numPr>
              <w:ind w:left="1361" w:hanging="450"/>
              <w:rPr>
                <w:rFonts w:eastAsia="Times"/>
              </w:rPr>
            </w:pPr>
            <w:r w:rsidRPr="006C7EA6">
              <w:t>Represent different comparisons within the same quantity or between different quantities (e.g., part to part, part to whole, whole to whole).</w:t>
            </w:r>
          </w:p>
        </w:tc>
        <w:tc>
          <w:tcPr>
            <w:tcW w:w="4975" w:type="dxa"/>
          </w:tcPr>
          <w:p w14:paraId="56AF9470" w14:textId="77777777" w:rsidR="00044E82" w:rsidRPr="006C7EA6" w:rsidRDefault="00044E82" w:rsidP="00512B1B">
            <w:pPr>
              <w:pStyle w:val="BodyText2"/>
              <w:jc w:val="center"/>
              <w:rPr>
                <w:rFonts w:ascii="Times New Roman" w:hAnsi="Times New Roman"/>
                <w:sz w:val="24"/>
                <w:szCs w:val="24"/>
              </w:rPr>
            </w:pPr>
          </w:p>
        </w:tc>
      </w:tr>
      <w:tr w:rsidR="00044E82" w:rsidRPr="006C7EA6" w14:paraId="4E4C1D27" w14:textId="77777777" w:rsidTr="0013306C">
        <w:trPr>
          <w:cantSplit/>
        </w:trPr>
        <w:tc>
          <w:tcPr>
            <w:tcW w:w="8035" w:type="dxa"/>
          </w:tcPr>
          <w:p w14:paraId="7B5D092E" w14:textId="77777777" w:rsidR="00044E82" w:rsidRPr="006C7EA6" w:rsidRDefault="00044E82" w:rsidP="00512B1B">
            <w:pPr>
              <w:numPr>
                <w:ilvl w:val="0"/>
                <w:numId w:val="18"/>
              </w:numPr>
              <w:ind w:left="1361" w:hanging="450"/>
              <w:rPr>
                <w:rFonts w:eastAsia="Times"/>
              </w:rPr>
            </w:pPr>
            <w:r w:rsidRPr="006C7EA6">
              <w:t>Create a relationship in words for a given ratio expressed symbolically.</w:t>
            </w:r>
          </w:p>
        </w:tc>
        <w:tc>
          <w:tcPr>
            <w:tcW w:w="4975" w:type="dxa"/>
          </w:tcPr>
          <w:p w14:paraId="20288A3E" w14:textId="77777777" w:rsidR="00044E82" w:rsidRPr="006C7EA6" w:rsidRDefault="00044E82" w:rsidP="00512B1B">
            <w:pPr>
              <w:pStyle w:val="BodyText2"/>
              <w:jc w:val="center"/>
              <w:rPr>
                <w:rFonts w:ascii="Times New Roman" w:hAnsi="Times New Roman"/>
                <w:sz w:val="24"/>
                <w:szCs w:val="24"/>
              </w:rPr>
            </w:pPr>
          </w:p>
        </w:tc>
      </w:tr>
      <w:tr w:rsidR="00044E82" w:rsidRPr="006C7EA6" w14:paraId="4227A68F" w14:textId="77777777" w:rsidTr="00037D73">
        <w:trPr>
          <w:cantSplit/>
        </w:trPr>
        <w:tc>
          <w:tcPr>
            <w:tcW w:w="8035" w:type="dxa"/>
          </w:tcPr>
          <w:p w14:paraId="59073696" w14:textId="77777777" w:rsidR="00044E82" w:rsidRPr="006C7EA6" w:rsidRDefault="00044E82" w:rsidP="00512B1B">
            <w:pPr>
              <w:numPr>
                <w:ilvl w:val="0"/>
                <w:numId w:val="18"/>
              </w:numPr>
              <w:ind w:left="1361" w:hanging="450"/>
              <w:rPr>
                <w:rFonts w:eastAsia="Times"/>
              </w:rPr>
            </w:pPr>
            <w:r w:rsidRPr="006C7EA6">
              <w:t xml:space="preserve">Create a table of equivalent ratios to represent a proportional relationship between two quantities, when given a ratio. </w:t>
            </w:r>
          </w:p>
        </w:tc>
        <w:tc>
          <w:tcPr>
            <w:tcW w:w="4975" w:type="dxa"/>
          </w:tcPr>
          <w:p w14:paraId="317A76AD" w14:textId="77777777" w:rsidR="00044E82" w:rsidRPr="006C7EA6" w:rsidRDefault="00044E82" w:rsidP="00512B1B">
            <w:pPr>
              <w:pStyle w:val="BodyText2"/>
              <w:jc w:val="center"/>
              <w:rPr>
                <w:rFonts w:ascii="Times New Roman" w:hAnsi="Times New Roman"/>
                <w:sz w:val="24"/>
                <w:szCs w:val="24"/>
              </w:rPr>
            </w:pPr>
          </w:p>
        </w:tc>
      </w:tr>
      <w:tr w:rsidR="00044E82" w:rsidRPr="006C7EA6" w14:paraId="6A9D349A" w14:textId="77777777" w:rsidTr="00DC379F">
        <w:trPr>
          <w:cantSplit/>
        </w:trPr>
        <w:tc>
          <w:tcPr>
            <w:tcW w:w="8035" w:type="dxa"/>
          </w:tcPr>
          <w:p w14:paraId="062DA261" w14:textId="77777777" w:rsidR="00044E82" w:rsidRPr="006C7EA6" w:rsidRDefault="00044E82" w:rsidP="00512B1B">
            <w:pPr>
              <w:numPr>
                <w:ilvl w:val="0"/>
                <w:numId w:val="18"/>
              </w:numPr>
              <w:ind w:left="1361" w:hanging="450"/>
              <w:rPr>
                <w:rFonts w:eastAsia="Times"/>
              </w:rPr>
            </w:pPr>
            <w:r w:rsidRPr="006C7EA6">
              <w:t>Create a table of equivalent ratios to represent a proportional relationship between two quantities, when given a contextual situation.</w:t>
            </w:r>
          </w:p>
        </w:tc>
        <w:tc>
          <w:tcPr>
            <w:tcW w:w="4975" w:type="dxa"/>
          </w:tcPr>
          <w:p w14:paraId="29A99A9D" w14:textId="77777777" w:rsidR="00044E82" w:rsidRPr="006C7EA6" w:rsidRDefault="00044E82" w:rsidP="00512B1B">
            <w:pPr>
              <w:pStyle w:val="BodyText2"/>
              <w:jc w:val="center"/>
              <w:rPr>
                <w:rFonts w:ascii="Times New Roman" w:hAnsi="Times New Roman"/>
                <w:sz w:val="24"/>
                <w:szCs w:val="24"/>
              </w:rPr>
            </w:pPr>
          </w:p>
        </w:tc>
      </w:tr>
    </w:tbl>
    <w:p w14:paraId="3A29C197" w14:textId="77777777" w:rsidR="00FB1E45" w:rsidRPr="006C7EA6" w:rsidRDefault="00FB1E45">
      <w:r w:rsidRPr="006C7EA6">
        <w:br w:type="page"/>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2"/>
        <w:gridCol w:w="4988"/>
      </w:tblGrid>
      <w:tr w:rsidR="00044E82" w:rsidRPr="006C7EA6" w14:paraId="2D32B523" w14:textId="77777777" w:rsidTr="002C77D2">
        <w:trPr>
          <w:cantSplit/>
          <w:trHeight w:val="1854"/>
        </w:trPr>
        <w:tc>
          <w:tcPr>
            <w:tcW w:w="8022" w:type="dxa"/>
            <w:tcBorders>
              <w:top w:val="triple" w:sz="4" w:space="0" w:color="auto"/>
            </w:tcBorders>
          </w:tcPr>
          <w:p w14:paraId="6EF49EBC" w14:textId="77777777" w:rsidR="00044E82" w:rsidRPr="006C7EA6" w:rsidRDefault="00044E82" w:rsidP="000C1317">
            <w:pPr>
              <w:pStyle w:val="Header"/>
              <w:tabs>
                <w:tab w:val="clear" w:pos="4320"/>
                <w:tab w:val="clear" w:pos="8640"/>
              </w:tabs>
              <w:spacing w:before="120"/>
              <w:rPr>
                <w:b/>
                <w:szCs w:val="24"/>
              </w:rPr>
            </w:pPr>
            <w:bookmarkStart w:id="0" w:name="_Hlk146885891"/>
            <w:r w:rsidRPr="006C7EA6">
              <w:rPr>
                <w:b/>
                <w:szCs w:val="24"/>
              </w:rPr>
              <w:t>Mathematics Standard of Learning</w:t>
            </w:r>
          </w:p>
        </w:tc>
        <w:tc>
          <w:tcPr>
            <w:tcW w:w="4988" w:type="dxa"/>
            <w:tcBorders>
              <w:top w:val="triple" w:sz="4" w:space="0" w:color="auto"/>
            </w:tcBorders>
          </w:tcPr>
          <w:p w14:paraId="5E4CC3E3" w14:textId="77777777" w:rsidR="00044E82" w:rsidRDefault="00044E82" w:rsidP="00044E82">
            <w:pPr>
              <w:pStyle w:val="Header"/>
              <w:tabs>
                <w:tab w:val="clear" w:pos="4320"/>
                <w:tab w:val="clear" w:pos="8640"/>
              </w:tabs>
              <w:rPr>
                <w:b/>
                <w:szCs w:val="24"/>
              </w:rPr>
            </w:pPr>
            <w:r>
              <w:rPr>
                <w:b/>
                <w:szCs w:val="24"/>
              </w:rPr>
              <w:t xml:space="preserve">Correlation: </w:t>
            </w:r>
          </w:p>
          <w:p w14:paraId="2D86F35B" w14:textId="4203B335"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267577F7" w14:textId="77777777" w:rsidTr="00E3441F">
        <w:trPr>
          <w:cantSplit/>
        </w:trPr>
        <w:tc>
          <w:tcPr>
            <w:tcW w:w="8022" w:type="dxa"/>
          </w:tcPr>
          <w:p w14:paraId="2C792B48" w14:textId="77777777" w:rsidR="007F6C23" w:rsidRPr="006C7EA6" w:rsidRDefault="007F6C23" w:rsidP="00512B1B">
            <w:pPr>
              <w:ind w:left="911" w:hanging="900"/>
              <w:rPr>
                <w:b/>
                <w:bCs/>
              </w:rPr>
            </w:pPr>
            <w:r w:rsidRPr="006C7EA6">
              <w:rPr>
                <w:b/>
                <w:bCs/>
              </w:rPr>
              <w:t xml:space="preserve">6.PFA.2  The student will identify and represent proportional relationships between two quantities, including those in context </w:t>
            </w:r>
            <w:r w:rsidRPr="006C7EA6">
              <w:rPr>
                <w:b/>
                <w:bCs/>
                <w:lang w:val="en"/>
              </w:rPr>
              <w:t>(unit rates are limited to positive values)</w:t>
            </w:r>
            <w:r w:rsidRPr="006C7EA6">
              <w:rPr>
                <w:b/>
                <w:bCs/>
              </w:rPr>
              <w:t xml:space="preserve">. </w:t>
            </w:r>
          </w:p>
        </w:tc>
        <w:tc>
          <w:tcPr>
            <w:tcW w:w="4988" w:type="dxa"/>
            <w:shd w:val="clear" w:color="auto" w:fill="A6A6A6" w:themeFill="background1" w:themeFillShade="A6"/>
          </w:tcPr>
          <w:p w14:paraId="59763253" w14:textId="77777777" w:rsidR="007F6C23" w:rsidRPr="006C7EA6" w:rsidRDefault="007F6C23" w:rsidP="00512B1B">
            <w:pPr>
              <w:pStyle w:val="BodyText2"/>
              <w:jc w:val="center"/>
              <w:rPr>
                <w:rFonts w:ascii="Times New Roman" w:hAnsi="Times New Roman"/>
                <w:sz w:val="24"/>
                <w:szCs w:val="24"/>
              </w:rPr>
            </w:pPr>
          </w:p>
        </w:tc>
      </w:tr>
      <w:tr w:rsidR="007F6C23" w:rsidRPr="006C7EA6" w14:paraId="0B16B933" w14:textId="77777777" w:rsidTr="00CA1DC2">
        <w:trPr>
          <w:cantSplit/>
        </w:trPr>
        <w:tc>
          <w:tcPr>
            <w:tcW w:w="8022" w:type="dxa"/>
          </w:tcPr>
          <w:p w14:paraId="03880218" w14:textId="77777777" w:rsidR="007F6C23" w:rsidRPr="006C7EA6" w:rsidRDefault="007F6C23" w:rsidP="00512B1B">
            <w:pPr>
              <w:ind w:left="911" w:hanging="900"/>
              <w:rPr>
                <w:b/>
                <w:bCs/>
                <w:i/>
                <w:iCs/>
              </w:rPr>
            </w:pPr>
            <w:r w:rsidRPr="006C7EA6">
              <w:rPr>
                <w:b/>
                <w:bCs/>
                <w:i/>
                <w:iCs/>
              </w:rPr>
              <w:t xml:space="preserve"> </w:t>
            </w:r>
            <w:r w:rsidRPr="006C7EA6">
              <w:t xml:space="preserve">              </w:t>
            </w:r>
            <w:r w:rsidRPr="006C7EA6">
              <w:rPr>
                <w:b/>
                <w:bCs/>
                <w:i/>
                <w:iCs/>
              </w:rPr>
              <w:t>Students will demonstrate the following Knowledge and Skills:</w:t>
            </w:r>
          </w:p>
        </w:tc>
        <w:tc>
          <w:tcPr>
            <w:tcW w:w="4988" w:type="dxa"/>
            <w:shd w:val="clear" w:color="auto" w:fill="A6A6A6" w:themeFill="background1" w:themeFillShade="A6"/>
          </w:tcPr>
          <w:p w14:paraId="75EFC99E" w14:textId="77777777" w:rsidR="007F6C23" w:rsidRPr="006C7EA6" w:rsidRDefault="007F6C23" w:rsidP="00512B1B">
            <w:pPr>
              <w:pStyle w:val="BodyText2"/>
              <w:jc w:val="center"/>
              <w:rPr>
                <w:rFonts w:ascii="Times New Roman" w:hAnsi="Times New Roman"/>
                <w:sz w:val="24"/>
                <w:szCs w:val="24"/>
              </w:rPr>
            </w:pPr>
          </w:p>
        </w:tc>
      </w:tr>
      <w:tr w:rsidR="00044E82" w:rsidRPr="006C7EA6" w14:paraId="386EB502" w14:textId="77777777" w:rsidTr="000726FA">
        <w:trPr>
          <w:cantSplit/>
        </w:trPr>
        <w:tc>
          <w:tcPr>
            <w:tcW w:w="8022" w:type="dxa"/>
          </w:tcPr>
          <w:p w14:paraId="01CB8451" w14:textId="77777777" w:rsidR="00044E82" w:rsidRPr="006C7EA6" w:rsidRDefault="00044E82" w:rsidP="00512B1B">
            <w:pPr>
              <w:numPr>
                <w:ilvl w:val="0"/>
                <w:numId w:val="36"/>
              </w:numPr>
            </w:pPr>
            <w:r w:rsidRPr="006C7EA6">
              <w:t xml:space="preserve">Identify the unit rate of a proportional relationship represented by a table of values, a contextual situation, or a graph. </w:t>
            </w:r>
          </w:p>
        </w:tc>
        <w:tc>
          <w:tcPr>
            <w:tcW w:w="4988" w:type="dxa"/>
          </w:tcPr>
          <w:p w14:paraId="2A8E841A" w14:textId="77777777" w:rsidR="00044E82" w:rsidRPr="006C7EA6" w:rsidRDefault="00044E82" w:rsidP="00512B1B">
            <w:pPr>
              <w:pStyle w:val="BodyText2"/>
              <w:jc w:val="center"/>
              <w:rPr>
                <w:rFonts w:ascii="Times New Roman" w:hAnsi="Times New Roman"/>
                <w:sz w:val="24"/>
                <w:szCs w:val="24"/>
              </w:rPr>
            </w:pPr>
          </w:p>
        </w:tc>
      </w:tr>
      <w:tr w:rsidR="00044E82" w:rsidRPr="006C7EA6" w14:paraId="4D526E4E" w14:textId="77777777" w:rsidTr="00C21C45">
        <w:trPr>
          <w:cantSplit/>
        </w:trPr>
        <w:tc>
          <w:tcPr>
            <w:tcW w:w="8022" w:type="dxa"/>
          </w:tcPr>
          <w:p w14:paraId="0A22E638" w14:textId="77777777" w:rsidR="00044E82" w:rsidRPr="006C7EA6" w:rsidRDefault="00044E82" w:rsidP="00512B1B">
            <w:pPr>
              <w:numPr>
                <w:ilvl w:val="0"/>
                <w:numId w:val="36"/>
              </w:numPr>
            </w:pPr>
            <w:r w:rsidRPr="006C7EA6">
              <w:t xml:space="preserve">Determine a missing value in a ratio table that represents a proportional relationship between two quantities using a unit rate. </w:t>
            </w:r>
          </w:p>
        </w:tc>
        <w:tc>
          <w:tcPr>
            <w:tcW w:w="4988" w:type="dxa"/>
          </w:tcPr>
          <w:p w14:paraId="3AEA65DC" w14:textId="77777777" w:rsidR="00044E82" w:rsidRPr="006C7EA6" w:rsidRDefault="00044E82" w:rsidP="00512B1B">
            <w:pPr>
              <w:pStyle w:val="BodyText2"/>
              <w:jc w:val="center"/>
              <w:rPr>
                <w:rFonts w:ascii="Times New Roman" w:hAnsi="Times New Roman"/>
                <w:sz w:val="24"/>
                <w:szCs w:val="24"/>
              </w:rPr>
            </w:pPr>
          </w:p>
        </w:tc>
      </w:tr>
      <w:tr w:rsidR="00044E82" w:rsidRPr="006C7EA6" w14:paraId="3942DE13" w14:textId="77777777" w:rsidTr="00405111">
        <w:trPr>
          <w:cantSplit/>
        </w:trPr>
        <w:tc>
          <w:tcPr>
            <w:tcW w:w="8022" w:type="dxa"/>
          </w:tcPr>
          <w:p w14:paraId="6E5E87D1" w14:textId="77777777" w:rsidR="00044E82" w:rsidRPr="006C7EA6" w:rsidRDefault="00044E82" w:rsidP="00512B1B">
            <w:pPr>
              <w:numPr>
                <w:ilvl w:val="0"/>
                <w:numId w:val="36"/>
              </w:numPr>
            </w:pPr>
            <w:r w:rsidRPr="006C7EA6">
              <w:t xml:space="preserve">Determine whether a proportional relationship exists between two quantities, when given a table of values, context, or graph. </w:t>
            </w:r>
          </w:p>
        </w:tc>
        <w:tc>
          <w:tcPr>
            <w:tcW w:w="4988" w:type="dxa"/>
          </w:tcPr>
          <w:p w14:paraId="63A7D929" w14:textId="77777777" w:rsidR="00044E82" w:rsidRPr="006C7EA6" w:rsidRDefault="00044E82" w:rsidP="00512B1B">
            <w:pPr>
              <w:pStyle w:val="BodyText2"/>
              <w:jc w:val="center"/>
              <w:rPr>
                <w:rFonts w:ascii="Times New Roman" w:hAnsi="Times New Roman"/>
                <w:sz w:val="24"/>
                <w:szCs w:val="24"/>
              </w:rPr>
            </w:pPr>
          </w:p>
        </w:tc>
      </w:tr>
      <w:tr w:rsidR="00044E82" w:rsidRPr="006C7EA6" w14:paraId="20A01B24" w14:textId="77777777" w:rsidTr="00980072">
        <w:trPr>
          <w:cantSplit/>
        </w:trPr>
        <w:tc>
          <w:tcPr>
            <w:tcW w:w="8022" w:type="dxa"/>
          </w:tcPr>
          <w:p w14:paraId="554E531F" w14:textId="77777777" w:rsidR="00044E82" w:rsidRPr="006C7EA6" w:rsidRDefault="00044E82" w:rsidP="00512B1B">
            <w:pPr>
              <w:numPr>
                <w:ilvl w:val="0"/>
                <w:numId w:val="36"/>
              </w:numPr>
            </w:pPr>
            <w:r w:rsidRPr="006C7EA6">
              <w:t xml:space="preserve">When given a contextual situation representing a proportional relationship, find the unit rate and create a table of values or a graph. </w:t>
            </w:r>
          </w:p>
        </w:tc>
        <w:tc>
          <w:tcPr>
            <w:tcW w:w="4988" w:type="dxa"/>
          </w:tcPr>
          <w:p w14:paraId="4B47E81A" w14:textId="77777777" w:rsidR="00044E82" w:rsidRPr="006C7EA6" w:rsidRDefault="00044E82" w:rsidP="00512B1B">
            <w:pPr>
              <w:pStyle w:val="BodyText2"/>
              <w:jc w:val="center"/>
              <w:rPr>
                <w:rFonts w:ascii="Times New Roman" w:hAnsi="Times New Roman"/>
                <w:sz w:val="24"/>
                <w:szCs w:val="24"/>
              </w:rPr>
            </w:pPr>
          </w:p>
        </w:tc>
      </w:tr>
      <w:tr w:rsidR="00044E82" w:rsidRPr="006C7EA6" w14:paraId="055591CC" w14:textId="77777777" w:rsidTr="002F620F">
        <w:trPr>
          <w:cantSplit/>
        </w:trPr>
        <w:tc>
          <w:tcPr>
            <w:tcW w:w="8022" w:type="dxa"/>
          </w:tcPr>
          <w:p w14:paraId="393E0AEC" w14:textId="77777777" w:rsidR="00044E82" w:rsidRPr="006C7EA6" w:rsidRDefault="00044E82" w:rsidP="00512B1B">
            <w:pPr>
              <w:numPr>
                <w:ilvl w:val="0"/>
                <w:numId w:val="36"/>
              </w:numPr>
            </w:pPr>
            <w:r w:rsidRPr="006C7EA6">
              <w:t xml:space="preserve">Make connections between and among multiple representations of the same proportional relationship using verbal descriptions, ratio tables, and graphs. </w:t>
            </w:r>
          </w:p>
        </w:tc>
        <w:tc>
          <w:tcPr>
            <w:tcW w:w="4988" w:type="dxa"/>
          </w:tcPr>
          <w:p w14:paraId="68079114" w14:textId="77777777" w:rsidR="00044E82" w:rsidRPr="006C7EA6" w:rsidRDefault="00044E82" w:rsidP="00512B1B">
            <w:pPr>
              <w:pStyle w:val="BodyText2"/>
              <w:jc w:val="center"/>
              <w:rPr>
                <w:rFonts w:ascii="Times New Roman" w:hAnsi="Times New Roman"/>
                <w:sz w:val="24"/>
                <w:szCs w:val="24"/>
              </w:rPr>
            </w:pPr>
          </w:p>
        </w:tc>
      </w:tr>
      <w:bookmarkEnd w:id="0"/>
    </w:tbl>
    <w:p w14:paraId="2EF9EBDE" w14:textId="77777777" w:rsidR="00FB1E45" w:rsidRPr="006C7EA6" w:rsidRDefault="00FB1E45">
      <w:r w:rsidRPr="006C7EA6">
        <w:br w:type="page"/>
      </w:r>
    </w:p>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30"/>
        <w:gridCol w:w="4980"/>
      </w:tblGrid>
      <w:tr w:rsidR="00044E82" w:rsidRPr="006C7EA6" w14:paraId="31E66805" w14:textId="77777777" w:rsidTr="00044E82">
        <w:trPr>
          <w:cantSplit/>
          <w:trHeight w:val="1673"/>
        </w:trPr>
        <w:tc>
          <w:tcPr>
            <w:tcW w:w="8030" w:type="dxa"/>
            <w:tcBorders>
              <w:top w:val="triple" w:sz="4" w:space="0" w:color="auto"/>
            </w:tcBorders>
          </w:tcPr>
          <w:p w14:paraId="44DA7206" w14:textId="77777777" w:rsidR="00044E82" w:rsidRPr="006C7EA6" w:rsidRDefault="00044E82" w:rsidP="000C1317">
            <w:pPr>
              <w:pStyle w:val="Header"/>
              <w:tabs>
                <w:tab w:val="clear" w:pos="4320"/>
                <w:tab w:val="clear" w:pos="8640"/>
              </w:tabs>
              <w:spacing w:before="120"/>
              <w:rPr>
                <w:b/>
                <w:szCs w:val="24"/>
              </w:rPr>
            </w:pPr>
            <w:r w:rsidRPr="006C7EA6">
              <w:rPr>
                <w:b/>
                <w:szCs w:val="24"/>
              </w:rPr>
              <w:t>Mathematics Standard of Learning</w:t>
            </w:r>
          </w:p>
        </w:tc>
        <w:tc>
          <w:tcPr>
            <w:tcW w:w="4980" w:type="dxa"/>
            <w:tcBorders>
              <w:top w:val="triple" w:sz="4" w:space="0" w:color="auto"/>
            </w:tcBorders>
          </w:tcPr>
          <w:p w14:paraId="27C530AA" w14:textId="77777777" w:rsidR="00044E82" w:rsidRDefault="00044E82" w:rsidP="00044E82">
            <w:pPr>
              <w:pStyle w:val="Header"/>
              <w:tabs>
                <w:tab w:val="clear" w:pos="4320"/>
                <w:tab w:val="clear" w:pos="8640"/>
              </w:tabs>
              <w:rPr>
                <w:b/>
                <w:szCs w:val="24"/>
              </w:rPr>
            </w:pPr>
            <w:r>
              <w:rPr>
                <w:b/>
                <w:szCs w:val="24"/>
              </w:rPr>
              <w:t xml:space="preserve">Correlation: </w:t>
            </w:r>
          </w:p>
          <w:p w14:paraId="5D3413BF" w14:textId="52E8B0CA"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401CEFF3" w14:textId="77777777" w:rsidTr="006507A8">
        <w:trPr>
          <w:cantSplit/>
        </w:trPr>
        <w:tc>
          <w:tcPr>
            <w:tcW w:w="8030" w:type="dxa"/>
          </w:tcPr>
          <w:p w14:paraId="735DEE2C" w14:textId="77777777" w:rsidR="007F6C23" w:rsidRPr="006C7EA6" w:rsidRDefault="007F6C23" w:rsidP="00512B1B">
            <w:pPr>
              <w:tabs>
                <w:tab w:val="left" w:pos="881"/>
              </w:tabs>
              <w:ind w:left="1000" w:right="71" w:hanging="1000"/>
              <w:rPr>
                <w:b/>
                <w:bCs/>
              </w:rPr>
            </w:pPr>
            <w:r w:rsidRPr="006C7EA6">
              <w:rPr>
                <w:b/>
                <w:bCs/>
              </w:rPr>
              <w:t>6.PFA.3  The student will write and solve one-step linear equations in one variable, including contextual problems that require the solution of a one-step linear equation in one variable.</w:t>
            </w:r>
          </w:p>
        </w:tc>
        <w:tc>
          <w:tcPr>
            <w:tcW w:w="4980" w:type="dxa"/>
            <w:tcBorders>
              <w:top w:val="single" w:sz="4" w:space="0" w:color="auto"/>
              <w:bottom w:val="single" w:sz="4" w:space="0" w:color="auto"/>
            </w:tcBorders>
            <w:shd w:val="clear" w:color="auto" w:fill="A6A6A6" w:themeFill="background1" w:themeFillShade="A6"/>
          </w:tcPr>
          <w:p w14:paraId="191E728B" w14:textId="77777777" w:rsidR="007F6C23" w:rsidRPr="006C7EA6" w:rsidRDefault="007F6C23" w:rsidP="00512B1B">
            <w:pPr>
              <w:pStyle w:val="BodyText2"/>
              <w:jc w:val="center"/>
              <w:rPr>
                <w:rFonts w:ascii="Times New Roman" w:hAnsi="Times New Roman"/>
                <w:sz w:val="24"/>
                <w:szCs w:val="24"/>
              </w:rPr>
            </w:pPr>
          </w:p>
        </w:tc>
      </w:tr>
      <w:tr w:rsidR="007F6C23" w:rsidRPr="006C7EA6" w14:paraId="074FC60E" w14:textId="77777777" w:rsidTr="007C4513">
        <w:trPr>
          <w:cantSplit/>
        </w:trPr>
        <w:tc>
          <w:tcPr>
            <w:tcW w:w="8030" w:type="dxa"/>
          </w:tcPr>
          <w:p w14:paraId="312E129F" w14:textId="77777777" w:rsidR="007F6C23" w:rsidRPr="006C7EA6" w:rsidRDefault="007F6C23" w:rsidP="00512B1B">
            <w:pPr>
              <w:pStyle w:val="SOLNumber"/>
              <w:spacing w:before="0"/>
              <w:ind w:left="780" w:right="71" w:firstLine="0"/>
              <w:rPr>
                <w:b/>
                <w:bCs/>
                <w:i/>
                <w:iCs/>
                <w:sz w:val="24"/>
                <w:szCs w:val="24"/>
              </w:rPr>
            </w:pPr>
            <w:r w:rsidRPr="006C7EA6">
              <w:rPr>
                <w:b/>
                <w:bCs/>
                <w:i/>
                <w:iCs/>
                <w:sz w:val="24"/>
                <w:szCs w:val="24"/>
              </w:rPr>
              <w:t xml:space="preserve"> </w:t>
            </w:r>
            <w:r w:rsidRPr="006C7EA6">
              <w:rPr>
                <w:sz w:val="24"/>
                <w:szCs w:val="24"/>
              </w:rPr>
              <w:t xml:space="preserve">   </w:t>
            </w:r>
            <w:r w:rsidRPr="006C7EA6">
              <w:rPr>
                <w:b/>
                <w:bCs/>
                <w:i/>
                <w:iCs/>
                <w:sz w:val="24"/>
                <w:szCs w:val="24"/>
              </w:rPr>
              <w:t>Students will demonstrate the following Knowledge and Skills:</w:t>
            </w:r>
          </w:p>
        </w:tc>
        <w:tc>
          <w:tcPr>
            <w:tcW w:w="4980" w:type="dxa"/>
            <w:tcBorders>
              <w:top w:val="single" w:sz="4" w:space="0" w:color="auto"/>
              <w:bottom w:val="single" w:sz="4" w:space="0" w:color="auto"/>
            </w:tcBorders>
            <w:shd w:val="clear" w:color="auto" w:fill="A6A6A6" w:themeFill="background1" w:themeFillShade="A6"/>
          </w:tcPr>
          <w:p w14:paraId="7DFA5304" w14:textId="77777777" w:rsidR="007F6C23" w:rsidRPr="006C7EA6" w:rsidRDefault="007F6C23" w:rsidP="00512B1B">
            <w:pPr>
              <w:pStyle w:val="BodyText2"/>
              <w:jc w:val="center"/>
              <w:rPr>
                <w:rFonts w:ascii="Times New Roman" w:hAnsi="Times New Roman"/>
                <w:sz w:val="24"/>
                <w:szCs w:val="24"/>
              </w:rPr>
            </w:pPr>
          </w:p>
        </w:tc>
      </w:tr>
      <w:tr w:rsidR="00044E82" w:rsidRPr="006C7EA6" w14:paraId="3143390A" w14:textId="77777777" w:rsidTr="000A2342">
        <w:trPr>
          <w:cantSplit/>
        </w:trPr>
        <w:tc>
          <w:tcPr>
            <w:tcW w:w="8030" w:type="dxa"/>
          </w:tcPr>
          <w:p w14:paraId="1A6DB578" w14:textId="77777777" w:rsidR="00044E82" w:rsidRPr="006C7EA6" w:rsidRDefault="00044E82" w:rsidP="00512B1B">
            <w:pPr>
              <w:keepLines/>
              <w:numPr>
                <w:ilvl w:val="0"/>
                <w:numId w:val="6"/>
              </w:numPr>
              <w:ind w:right="71"/>
            </w:pPr>
            <w:r w:rsidRPr="006C7EA6">
              <w:t>Identify and develop examples of the following algebraic vocabulary: equation, variable, expression, term, and coefficient.</w:t>
            </w:r>
          </w:p>
        </w:tc>
        <w:tc>
          <w:tcPr>
            <w:tcW w:w="4980" w:type="dxa"/>
            <w:tcBorders>
              <w:top w:val="single" w:sz="4" w:space="0" w:color="auto"/>
              <w:bottom w:val="single" w:sz="4" w:space="0" w:color="auto"/>
            </w:tcBorders>
            <w:shd w:val="clear" w:color="auto" w:fill="auto"/>
          </w:tcPr>
          <w:p w14:paraId="387D12B3" w14:textId="77777777" w:rsidR="00044E82" w:rsidRPr="006C7EA6" w:rsidRDefault="00044E82" w:rsidP="00512B1B">
            <w:pPr>
              <w:pStyle w:val="BodyText2"/>
              <w:jc w:val="center"/>
              <w:rPr>
                <w:rFonts w:ascii="Times New Roman" w:hAnsi="Times New Roman"/>
                <w:sz w:val="24"/>
                <w:szCs w:val="24"/>
              </w:rPr>
            </w:pPr>
          </w:p>
        </w:tc>
      </w:tr>
      <w:tr w:rsidR="00044E82" w:rsidRPr="006C7EA6" w14:paraId="0DE73099" w14:textId="77777777" w:rsidTr="00572A1D">
        <w:trPr>
          <w:cantSplit/>
        </w:trPr>
        <w:tc>
          <w:tcPr>
            <w:tcW w:w="8030" w:type="dxa"/>
          </w:tcPr>
          <w:p w14:paraId="7AF01091" w14:textId="77777777" w:rsidR="00044E82" w:rsidRPr="006C7EA6" w:rsidRDefault="00044E82" w:rsidP="00512B1B">
            <w:pPr>
              <w:keepLines/>
              <w:numPr>
                <w:ilvl w:val="0"/>
                <w:numId w:val="6"/>
              </w:numPr>
              <w:ind w:right="71"/>
              <w:rPr>
                <w:rFonts w:eastAsia="Times"/>
              </w:rPr>
            </w:pPr>
            <w:r w:rsidRPr="006C7EA6">
              <w:t>Represent and solve one-step linear equations in one variable, using a variety of concrete manipulatives and pictorial representations (e.g., colored chips, algebra tiles, weights on a balance scale).</w:t>
            </w:r>
          </w:p>
        </w:tc>
        <w:tc>
          <w:tcPr>
            <w:tcW w:w="4980" w:type="dxa"/>
            <w:tcBorders>
              <w:top w:val="single" w:sz="4" w:space="0" w:color="auto"/>
              <w:bottom w:val="single" w:sz="4" w:space="0" w:color="auto"/>
            </w:tcBorders>
            <w:shd w:val="clear" w:color="auto" w:fill="auto"/>
          </w:tcPr>
          <w:p w14:paraId="3E459162" w14:textId="77777777" w:rsidR="00044E82" w:rsidRPr="006C7EA6" w:rsidRDefault="00044E82" w:rsidP="00512B1B">
            <w:pPr>
              <w:pStyle w:val="BodyText2"/>
              <w:jc w:val="center"/>
              <w:rPr>
                <w:rFonts w:ascii="Times New Roman" w:hAnsi="Times New Roman"/>
                <w:sz w:val="24"/>
                <w:szCs w:val="24"/>
              </w:rPr>
            </w:pPr>
          </w:p>
        </w:tc>
      </w:tr>
      <w:tr w:rsidR="00044E82" w:rsidRPr="006C7EA6" w14:paraId="19505ECF" w14:textId="77777777" w:rsidTr="00473C4E">
        <w:trPr>
          <w:cantSplit/>
        </w:trPr>
        <w:tc>
          <w:tcPr>
            <w:tcW w:w="8030" w:type="dxa"/>
          </w:tcPr>
          <w:p w14:paraId="794028CF" w14:textId="77777777" w:rsidR="00044E82" w:rsidRPr="006C7EA6" w:rsidRDefault="00044E82" w:rsidP="00512B1B">
            <w:pPr>
              <w:keepLines/>
              <w:numPr>
                <w:ilvl w:val="0"/>
                <w:numId w:val="6"/>
              </w:numPr>
              <w:ind w:right="71"/>
              <w:rPr>
                <w:rFonts w:eastAsia="Times"/>
              </w:rPr>
            </w:pPr>
            <w:r w:rsidRPr="006C7EA6">
              <w:t>Apply properties of real numbers and properties of equality to solve a one-step equation in one variable. Coefficients are limited to integers and unit fractions. Numeric terms are limited to integers.</w:t>
            </w:r>
          </w:p>
        </w:tc>
        <w:tc>
          <w:tcPr>
            <w:tcW w:w="4980" w:type="dxa"/>
            <w:tcBorders>
              <w:top w:val="single" w:sz="4" w:space="0" w:color="auto"/>
              <w:bottom w:val="single" w:sz="4" w:space="0" w:color="auto"/>
            </w:tcBorders>
            <w:shd w:val="clear" w:color="auto" w:fill="auto"/>
          </w:tcPr>
          <w:p w14:paraId="1AA0790B" w14:textId="77777777" w:rsidR="00044E82" w:rsidRPr="006C7EA6" w:rsidRDefault="00044E82" w:rsidP="00512B1B">
            <w:pPr>
              <w:pStyle w:val="BodyText2"/>
              <w:jc w:val="center"/>
              <w:rPr>
                <w:rFonts w:ascii="Times New Roman" w:hAnsi="Times New Roman"/>
                <w:sz w:val="24"/>
                <w:szCs w:val="24"/>
              </w:rPr>
            </w:pPr>
          </w:p>
        </w:tc>
      </w:tr>
      <w:tr w:rsidR="00044E82" w:rsidRPr="006C7EA6" w14:paraId="7CA870A0" w14:textId="77777777" w:rsidTr="00F61D9F">
        <w:trPr>
          <w:cantSplit/>
        </w:trPr>
        <w:tc>
          <w:tcPr>
            <w:tcW w:w="8030" w:type="dxa"/>
          </w:tcPr>
          <w:p w14:paraId="3B51ED70" w14:textId="77777777" w:rsidR="00044E82" w:rsidRPr="006C7EA6" w:rsidRDefault="00044E82" w:rsidP="00512B1B">
            <w:pPr>
              <w:keepLines/>
              <w:numPr>
                <w:ilvl w:val="0"/>
                <w:numId w:val="6"/>
              </w:numPr>
              <w:ind w:right="71"/>
              <w:rPr>
                <w:rFonts w:eastAsia="Times"/>
              </w:rPr>
            </w:pPr>
            <w:r w:rsidRPr="006C7EA6">
              <w:t>Confirm solutions to one-step linear equations in one variable using a variety of concrete manipulatives and pictorial representations (e.g., colored chips, algebra tiles, weights on a balance scale).</w:t>
            </w:r>
          </w:p>
        </w:tc>
        <w:tc>
          <w:tcPr>
            <w:tcW w:w="4980" w:type="dxa"/>
            <w:tcBorders>
              <w:top w:val="single" w:sz="4" w:space="0" w:color="auto"/>
              <w:bottom w:val="single" w:sz="4" w:space="0" w:color="auto"/>
            </w:tcBorders>
            <w:shd w:val="clear" w:color="auto" w:fill="auto"/>
          </w:tcPr>
          <w:p w14:paraId="230E74ED" w14:textId="77777777" w:rsidR="00044E82" w:rsidRPr="006C7EA6" w:rsidRDefault="00044E82" w:rsidP="00512B1B">
            <w:pPr>
              <w:pStyle w:val="BodyText2"/>
              <w:jc w:val="center"/>
              <w:rPr>
                <w:rFonts w:ascii="Times New Roman" w:hAnsi="Times New Roman"/>
                <w:sz w:val="24"/>
                <w:szCs w:val="24"/>
              </w:rPr>
            </w:pPr>
          </w:p>
        </w:tc>
      </w:tr>
      <w:tr w:rsidR="00044E82" w:rsidRPr="006C7EA6" w14:paraId="74EE7101" w14:textId="77777777" w:rsidTr="00B5632E">
        <w:trPr>
          <w:cantSplit/>
        </w:trPr>
        <w:tc>
          <w:tcPr>
            <w:tcW w:w="8030" w:type="dxa"/>
            <w:tcBorders>
              <w:bottom w:val="single" w:sz="4" w:space="0" w:color="auto"/>
            </w:tcBorders>
          </w:tcPr>
          <w:p w14:paraId="64F5A3BB" w14:textId="77777777" w:rsidR="00044E82" w:rsidRPr="006C7EA6" w:rsidRDefault="00044E82" w:rsidP="00512B1B">
            <w:pPr>
              <w:keepLines/>
              <w:numPr>
                <w:ilvl w:val="0"/>
                <w:numId w:val="6"/>
              </w:numPr>
              <w:ind w:right="71"/>
              <w:rPr>
                <w:rFonts w:eastAsia="Times"/>
              </w:rPr>
            </w:pPr>
            <w:r w:rsidRPr="006C7EA6">
              <w:t>Write a one-step linear equation in one variable to represent a verbal situation, including those in context.</w:t>
            </w:r>
          </w:p>
        </w:tc>
        <w:tc>
          <w:tcPr>
            <w:tcW w:w="4980" w:type="dxa"/>
            <w:tcBorders>
              <w:top w:val="single" w:sz="4" w:space="0" w:color="auto"/>
              <w:bottom w:val="single" w:sz="4" w:space="0" w:color="auto"/>
            </w:tcBorders>
            <w:shd w:val="clear" w:color="auto" w:fill="auto"/>
          </w:tcPr>
          <w:p w14:paraId="5B520749" w14:textId="77777777" w:rsidR="00044E82" w:rsidRPr="006C7EA6" w:rsidRDefault="00044E82" w:rsidP="00512B1B">
            <w:pPr>
              <w:pStyle w:val="BodyText2"/>
              <w:jc w:val="center"/>
              <w:rPr>
                <w:rFonts w:ascii="Times New Roman" w:hAnsi="Times New Roman"/>
                <w:sz w:val="24"/>
                <w:szCs w:val="24"/>
              </w:rPr>
            </w:pPr>
          </w:p>
        </w:tc>
      </w:tr>
      <w:tr w:rsidR="00044E82" w:rsidRPr="006C7EA6" w14:paraId="5231B5BF" w14:textId="77777777" w:rsidTr="002216B5">
        <w:trPr>
          <w:cantSplit/>
        </w:trPr>
        <w:tc>
          <w:tcPr>
            <w:tcW w:w="8030" w:type="dxa"/>
            <w:tcBorders>
              <w:top w:val="single" w:sz="4" w:space="0" w:color="auto"/>
              <w:bottom w:val="triple" w:sz="4" w:space="0" w:color="auto"/>
            </w:tcBorders>
          </w:tcPr>
          <w:p w14:paraId="7A722C5F" w14:textId="77777777" w:rsidR="00044E82" w:rsidRPr="006C7EA6" w:rsidRDefault="00044E82" w:rsidP="00512B1B">
            <w:pPr>
              <w:keepLines/>
              <w:numPr>
                <w:ilvl w:val="0"/>
                <w:numId w:val="6"/>
              </w:numPr>
              <w:ind w:right="71"/>
              <w:rPr>
                <w:rFonts w:eastAsia="Times"/>
              </w:rPr>
            </w:pPr>
            <w:r w:rsidRPr="006C7EA6">
              <w:t>Create a verbal situation in context given a one-step linear equation in one variable.</w:t>
            </w:r>
          </w:p>
        </w:tc>
        <w:tc>
          <w:tcPr>
            <w:tcW w:w="4980" w:type="dxa"/>
            <w:tcBorders>
              <w:top w:val="single" w:sz="4" w:space="0" w:color="auto"/>
              <w:bottom w:val="triple" w:sz="4" w:space="0" w:color="auto"/>
            </w:tcBorders>
            <w:shd w:val="clear" w:color="auto" w:fill="auto"/>
          </w:tcPr>
          <w:p w14:paraId="70DFBBBA" w14:textId="77777777" w:rsidR="00044E82" w:rsidRPr="006C7EA6" w:rsidRDefault="00044E82" w:rsidP="00512B1B">
            <w:pPr>
              <w:pStyle w:val="BodyText2"/>
              <w:jc w:val="center"/>
              <w:rPr>
                <w:rFonts w:ascii="Times New Roman" w:hAnsi="Times New Roman"/>
                <w:sz w:val="24"/>
                <w:szCs w:val="24"/>
              </w:rPr>
            </w:pPr>
          </w:p>
        </w:tc>
      </w:tr>
    </w:tbl>
    <w:p w14:paraId="72D00528" w14:textId="77777777" w:rsidR="00D37937" w:rsidRPr="006C7EA6" w:rsidRDefault="00D37937"/>
    <w:p w14:paraId="3162B476" w14:textId="77777777" w:rsidR="00D37937" w:rsidRPr="006C7EA6" w:rsidRDefault="00D37937"/>
    <w:tbl>
      <w:tblPr>
        <w:tblW w:w="0" w:type="auto"/>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8022"/>
        <w:gridCol w:w="4988"/>
      </w:tblGrid>
      <w:tr w:rsidR="00044E82" w:rsidRPr="006C7EA6" w14:paraId="06926E4E" w14:textId="77777777" w:rsidTr="00B52C7E">
        <w:trPr>
          <w:cantSplit/>
          <w:trHeight w:val="1854"/>
        </w:trPr>
        <w:tc>
          <w:tcPr>
            <w:tcW w:w="8022" w:type="dxa"/>
            <w:tcBorders>
              <w:top w:val="triple" w:sz="4" w:space="0" w:color="auto"/>
            </w:tcBorders>
          </w:tcPr>
          <w:p w14:paraId="0516201C" w14:textId="77777777" w:rsidR="00044E82" w:rsidRPr="006C7EA6" w:rsidRDefault="00044E82" w:rsidP="00A57487">
            <w:pPr>
              <w:pStyle w:val="Header"/>
              <w:tabs>
                <w:tab w:val="clear" w:pos="4320"/>
                <w:tab w:val="clear" w:pos="8640"/>
              </w:tabs>
              <w:spacing w:before="120"/>
              <w:rPr>
                <w:b/>
                <w:szCs w:val="24"/>
              </w:rPr>
            </w:pPr>
            <w:r w:rsidRPr="006C7EA6">
              <w:rPr>
                <w:b/>
                <w:szCs w:val="24"/>
              </w:rPr>
              <w:t>Mathematics Standard of Learning</w:t>
            </w:r>
          </w:p>
        </w:tc>
        <w:tc>
          <w:tcPr>
            <w:tcW w:w="4988" w:type="dxa"/>
            <w:tcBorders>
              <w:top w:val="triple" w:sz="4" w:space="0" w:color="auto"/>
            </w:tcBorders>
          </w:tcPr>
          <w:p w14:paraId="092E66CD" w14:textId="77777777" w:rsidR="00044E82" w:rsidRDefault="00044E82" w:rsidP="00044E82">
            <w:pPr>
              <w:pStyle w:val="Header"/>
              <w:tabs>
                <w:tab w:val="clear" w:pos="4320"/>
                <w:tab w:val="clear" w:pos="8640"/>
              </w:tabs>
              <w:rPr>
                <w:b/>
                <w:szCs w:val="24"/>
              </w:rPr>
            </w:pPr>
            <w:r>
              <w:rPr>
                <w:b/>
                <w:szCs w:val="24"/>
              </w:rPr>
              <w:t xml:space="preserve">Correlation: </w:t>
            </w:r>
          </w:p>
          <w:p w14:paraId="25714C8C" w14:textId="542A742E" w:rsidR="00044E82" w:rsidRPr="006C7EA6" w:rsidRDefault="00044E82" w:rsidP="00044E82">
            <w:pPr>
              <w:pStyle w:val="Header"/>
              <w:rPr>
                <w:bCs/>
                <w:szCs w:val="24"/>
              </w:rPr>
            </w:pPr>
            <w:r w:rsidRPr="0065012B">
              <w:rPr>
                <w:szCs w:val="24"/>
              </w:rPr>
              <w:t>Must address each Mathematics Knowledge and Skill (K&amp;S) for the standard. Provide no more than eight correlations for each K&amp;S, including page numbers or other annotation to located content in the text.</w:t>
            </w:r>
          </w:p>
        </w:tc>
      </w:tr>
      <w:tr w:rsidR="007F6C23" w:rsidRPr="006C7EA6" w14:paraId="0BD69D57" w14:textId="77777777" w:rsidTr="00C13B2E">
        <w:trPr>
          <w:cantSplit/>
        </w:trPr>
        <w:tc>
          <w:tcPr>
            <w:tcW w:w="8022" w:type="dxa"/>
          </w:tcPr>
          <w:p w14:paraId="1A1874C9" w14:textId="77777777" w:rsidR="007F6C23" w:rsidRPr="006C7EA6" w:rsidRDefault="007F6C23" w:rsidP="00512B1B">
            <w:pPr>
              <w:ind w:left="1000" w:hanging="989"/>
              <w:rPr>
                <w:b/>
                <w:bCs/>
              </w:rPr>
            </w:pPr>
            <w:r w:rsidRPr="006C7EA6">
              <w:rPr>
                <w:b/>
                <w:bCs/>
              </w:rPr>
              <w:t>6.PFA.4  The student will represent a contextual situation using a linear inequality in one variable with symbols and graphs on a number line.</w:t>
            </w:r>
          </w:p>
        </w:tc>
        <w:tc>
          <w:tcPr>
            <w:tcW w:w="4988" w:type="dxa"/>
            <w:shd w:val="clear" w:color="auto" w:fill="A6A6A6" w:themeFill="background1" w:themeFillShade="A6"/>
          </w:tcPr>
          <w:p w14:paraId="02477EC3" w14:textId="77777777" w:rsidR="007F6C23" w:rsidRPr="006C7EA6" w:rsidRDefault="007F6C23" w:rsidP="00512B1B">
            <w:pPr>
              <w:pStyle w:val="BodyText2"/>
              <w:jc w:val="center"/>
              <w:rPr>
                <w:rFonts w:ascii="Times New Roman" w:hAnsi="Times New Roman"/>
                <w:sz w:val="24"/>
                <w:szCs w:val="24"/>
              </w:rPr>
            </w:pPr>
          </w:p>
        </w:tc>
      </w:tr>
      <w:tr w:rsidR="007F6C23" w:rsidRPr="006C7EA6" w14:paraId="0D0794DC" w14:textId="77777777" w:rsidTr="00303D9B">
        <w:trPr>
          <w:cantSplit/>
        </w:trPr>
        <w:tc>
          <w:tcPr>
            <w:tcW w:w="8022" w:type="dxa"/>
          </w:tcPr>
          <w:p w14:paraId="435EC350" w14:textId="77777777" w:rsidR="007F6C23" w:rsidRPr="006C7EA6" w:rsidRDefault="007F6C23" w:rsidP="00512B1B">
            <w:pPr>
              <w:ind w:left="911" w:hanging="900"/>
              <w:rPr>
                <w:b/>
                <w:bCs/>
                <w:i/>
                <w:iCs/>
              </w:rPr>
            </w:pPr>
            <w:r w:rsidRPr="006C7EA6">
              <w:rPr>
                <w:b/>
                <w:bCs/>
                <w:i/>
                <w:iCs/>
              </w:rPr>
              <w:t xml:space="preserve"> </w:t>
            </w:r>
            <w:r w:rsidRPr="006C7EA6">
              <w:t xml:space="preserve">               </w:t>
            </w:r>
            <w:r w:rsidRPr="006C7EA6">
              <w:rPr>
                <w:b/>
                <w:bCs/>
                <w:i/>
                <w:iCs/>
              </w:rPr>
              <w:t>Students will demonstrate the following Knowledge and Skills:</w:t>
            </w:r>
          </w:p>
        </w:tc>
        <w:tc>
          <w:tcPr>
            <w:tcW w:w="4988" w:type="dxa"/>
            <w:shd w:val="clear" w:color="auto" w:fill="A6A6A6" w:themeFill="background1" w:themeFillShade="A6"/>
          </w:tcPr>
          <w:p w14:paraId="27B605C1" w14:textId="77777777" w:rsidR="007F6C23" w:rsidRPr="006C7EA6" w:rsidRDefault="007F6C23" w:rsidP="00512B1B">
            <w:pPr>
              <w:pStyle w:val="BodyText2"/>
              <w:jc w:val="center"/>
              <w:rPr>
                <w:rFonts w:ascii="Times New Roman" w:hAnsi="Times New Roman"/>
                <w:sz w:val="24"/>
                <w:szCs w:val="24"/>
              </w:rPr>
            </w:pPr>
          </w:p>
        </w:tc>
      </w:tr>
      <w:tr w:rsidR="00044E82" w:rsidRPr="006C7EA6" w14:paraId="112FDD48" w14:textId="77777777" w:rsidTr="001F4DCB">
        <w:trPr>
          <w:cantSplit/>
        </w:trPr>
        <w:tc>
          <w:tcPr>
            <w:tcW w:w="8022" w:type="dxa"/>
          </w:tcPr>
          <w:p w14:paraId="76E663EE" w14:textId="77777777" w:rsidR="00044E82" w:rsidRPr="006C7EA6" w:rsidRDefault="00044E82" w:rsidP="00512B1B">
            <w:pPr>
              <w:numPr>
                <w:ilvl w:val="0"/>
                <w:numId w:val="37"/>
              </w:numPr>
            </w:pPr>
            <w:r w:rsidRPr="006C7EA6">
              <w:t xml:space="preserve">Given the graph of a linear inequality in one variable on a number line, represent the inequality in two equivalent ways (e.g., </w:t>
            </w:r>
            <w:r w:rsidRPr="006C7EA6">
              <w:rPr>
                <w:i/>
                <w:iCs/>
              </w:rPr>
              <w:t>x</w:t>
            </w:r>
            <w:r w:rsidRPr="006C7EA6">
              <w:t xml:space="preserve"> &lt; -5 or -5 &gt; </w:t>
            </w:r>
            <w:r w:rsidRPr="006C7EA6">
              <w:rPr>
                <w:i/>
                <w:iCs/>
              </w:rPr>
              <w:t>x</w:t>
            </w:r>
            <w:r w:rsidRPr="006C7EA6">
              <w:t>) using symbols. Symbols include &lt;, &gt;, ≤, ≥.</w:t>
            </w:r>
          </w:p>
        </w:tc>
        <w:tc>
          <w:tcPr>
            <w:tcW w:w="4988" w:type="dxa"/>
          </w:tcPr>
          <w:p w14:paraId="502E0984" w14:textId="77777777" w:rsidR="00044E82" w:rsidRPr="006C7EA6" w:rsidRDefault="00044E82" w:rsidP="00512B1B">
            <w:pPr>
              <w:pStyle w:val="BodyText2"/>
              <w:jc w:val="center"/>
              <w:rPr>
                <w:rFonts w:ascii="Times New Roman" w:hAnsi="Times New Roman"/>
                <w:sz w:val="24"/>
                <w:szCs w:val="24"/>
              </w:rPr>
            </w:pPr>
          </w:p>
        </w:tc>
      </w:tr>
      <w:tr w:rsidR="00044E82" w:rsidRPr="006C7EA6" w14:paraId="4EFD559A" w14:textId="77777777" w:rsidTr="00FF4DE1">
        <w:trPr>
          <w:cantSplit/>
        </w:trPr>
        <w:tc>
          <w:tcPr>
            <w:tcW w:w="8022" w:type="dxa"/>
          </w:tcPr>
          <w:p w14:paraId="7448BBD7" w14:textId="77777777" w:rsidR="00044E82" w:rsidRPr="006C7EA6" w:rsidRDefault="00044E82" w:rsidP="00512B1B">
            <w:pPr>
              <w:numPr>
                <w:ilvl w:val="0"/>
                <w:numId w:val="37"/>
              </w:numPr>
            </w:pPr>
            <w:r w:rsidRPr="006C7EA6">
              <w:t>Write a linear inequality in one variable to represent a given constraint or condition in context or given a graph on a number line.</w:t>
            </w:r>
          </w:p>
        </w:tc>
        <w:tc>
          <w:tcPr>
            <w:tcW w:w="4988" w:type="dxa"/>
          </w:tcPr>
          <w:p w14:paraId="6B664F4E" w14:textId="77777777" w:rsidR="00044E82" w:rsidRPr="006C7EA6" w:rsidRDefault="00044E82" w:rsidP="00512B1B">
            <w:pPr>
              <w:pStyle w:val="BodyText2"/>
              <w:jc w:val="center"/>
              <w:rPr>
                <w:rFonts w:ascii="Times New Roman" w:hAnsi="Times New Roman"/>
                <w:sz w:val="24"/>
                <w:szCs w:val="24"/>
              </w:rPr>
            </w:pPr>
          </w:p>
        </w:tc>
      </w:tr>
      <w:tr w:rsidR="00044E82" w:rsidRPr="006C7EA6" w14:paraId="312AAE89" w14:textId="77777777" w:rsidTr="00363F1B">
        <w:trPr>
          <w:cantSplit/>
          <w:trHeight w:val="381"/>
        </w:trPr>
        <w:tc>
          <w:tcPr>
            <w:tcW w:w="8022" w:type="dxa"/>
          </w:tcPr>
          <w:p w14:paraId="67C9CEEF" w14:textId="77777777" w:rsidR="00044E82" w:rsidRPr="006C7EA6" w:rsidRDefault="00044E82" w:rsidP="00512B1B">
            <w:pPr>
              <w:numPr>
                <w:ilvl w:val="0"/>
                <w:numId w:val="37"/>
              </w:numPr>
            </w:pPr>
            <w:r w:rsidRPr="006C7EA6">
              <w:t>Given a linear inequality in one variable, create a corresponding contextual situation or create a number line graph.</w:t>
            </w:r>
          </w:p>
        </w:tc>
        <w:tc>
          <w:tcPr>
            <w:tcW w:w="4988" w:type="dxa"/>
          </w:tcPr>
          <w:p w14:paraId="68EEEDEE" w14:textId="77777777" w:rsidR="00044E82" w:rsidRPr="006C7EA6" w:rsidRDefault="00044E82" w:rsidP="00512B1B">
            <w:pPr>
              <w:pStyle w:val="BodyText2"/>
              <w:jc w:val="center"/>
              <w:rPr>
                <w:rFonts w:ascii="Times New Roman" w:hAnsi="Times New Roman"/>
                <w:sz w:val="24"/>
                <w:szCs w:val="24"/>
              </w:rPr>
            </w:pPr>
          </w:p>
        </w:tc>
      </w:tr>
      <w:tr w:rsidR="00044E82" w:rsidRPr="006C7EA6" w14:paraId="308A3DC6" w14:textId="77777777" w:rsidTr="00004EC3">
        <w:trPr>
          <w:cantSplit/>
        </w:trPr>
        <w:tc>
          <w:tcPr>
            <w:tcW w:w="8022" w:type="dxa"/>
          </w:tcPr>
          <w:p w14:paraId="4D7686E6" w14:textId="77777777" w:rsidR="00044E82" w:rsidRPr="006C7EA6" w:rsidRDefault="00044E82" w:rsidP="00512B1B">
            <w:pPr>
              <w:numPr>
                <w:ilvl w:val="0"/>
                <w:numId w:val="37"/>
              </w:numPr>
            </w:pPr>
            <w:r w:rsidRPr="006C7EA6">
              <w:t>Use substitution or a number line graph to justify whether a given number in a specified set makes a linear inequality in one variable true.</w:t>
            </w:r>
          </w:p>
        </w:tc>
        <w:tc>
          <w:tcPr>
            <w:tcW w:w="4988" w:type="dxa"/>
          </w:tcPr>
          <w:p w14:paraId="660A346E" w14:textId="77777777" w:rsidR="00044E82" w:rsidRPr="006C7EA6" w:rsidRDefault="00044E82" w:rsidP="00512B1B">
            <w:pPr>
              <w:pStyle w:val="BodyText2"/>
              <w:jc w:val="center"/>
              <w:rPr>
                <w:rFonts w:ascii="Times New Roman" w:hAnsi="Times New Roman"/>
                <w:sz w:val="24"/>
                <w:szCs w:val="24"/>
              </w:rPr>
            </w:pPr>
          </w:p>
        </w:tc>
      </w:tr>
      <w:tr w:rsidR="00044E82" w:rsidRPr="006C7EA6" w14:paraId="234ABDB4" w14:textId="77777777" w:rsidTr="00E71B6D">
        <w:trPr>
          <w:cantSplit/>
        </w:trPr>
        <w:tc>
          <w:tcPr>
            <w:tcW w:w="8022" w:type="dxa"/>
          </w:tcPr>
          <w:p w14:paraId="4270984A" w14:textId="77777777" w:rsidR="00044E82" w:rsidRPr="006C7EA6" w:rsidRDefault="00044E82" w:rsidP="00512B1B">
            <w:pPr>
              <w:numPr>
                <w:ilvl w:val="0"/>
                <w:numId w:val="37"/>
              </w:numPr>
            </w:pPr>
            <w:r w:rsidRPr="006C7EA6">
              <w:t>Identify a numerical value(s) that is part of the solution set of a given inequality in one variable.</w:t>
            </w:r>
          </w:p>
        </w:tc>
        <w:tc>
          <w:tcPr>
            <w:tcW w:w="4988" w:type="dxa"/>
          </w:tcPr>
          <w:p w14:paraId="15DB90B2" w14:textId="77777777" w:rsidR="00044E82" w:rsidRPr="006C7EA6" w:rsidRDefault="00044E82" w:rsidP="00512B1B">
            <w:pPr>
              <w:pStyle w:val="BodyText2"/>
              <w:jc w:val="center"/>
              <w:rPr>
                <w:rFonts w:ascii="Times New Roman" w:hAnsi="Times New Roman"/>
                <w:sz w:val="24"/>
                <w:szCs w:val="24"/>
              </w:rPr>
            </w:pPr>
          </w:p>
        </w:tc>
      </w:tr>
    </w:tbl>
    <w:p w14:paraId="76DA2436" w14:textId="77777777" w:rsidR="00512B1B" w:rsidRPr="006C7EA6" w:rsidRDefault="00512B1B" w:rsidP="00E66BB9"/>
    <w:sectPr w:rsidR="00512B1B" w:rsidRPr="006C7EA6" w:rsidSect="00FB1E45">
      <w:pgSz w:w="15840" w:h="12240" w:orient="landscape" w:code="1"/>
      <w:pgMar w:top="1800"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87A2" w14:textId="77777777" w:rsidR="008D11D9" w:rsidRDefault="008D11D9">
      <w:r>
        <w:separator/>
      </w:r>
    </w:p>
  </w:endnote>
  <w:endnote w:type="continuationSeparator" w:id="0">
    <w:p w14:paraId="142A3A3A" w14:textId="77777777" w:rsidR="008D11D9" w:rsidRDefault="008D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2C9D" w14:textId="40C16A5B" w:rsidR="007F6C23" w:rsidRDefault="007F6C23" w:rsidP="007F6C23">
    <w:pPr>
      <w:pStyle w:val="Footer"/>
    </w:pPr>
    <w:r>
      <w:rPr>
        <w:szCs w:val="40"/>
      </w:rPr>
      <w:t>Grade 6</w:t>
    </w:r>
    <w:r>
      <w:rPr>
        <w:szCs w:val="40"/>
      </w:rPr>
      <w:tab/>
      <w:t xml:space="preserve">                                                 </w:t>
    </w:r>
    <w:r>
      <w:t xml:space="preserve">Page </w:t>
    </w:r>
    <w:r>
      <w:fldChar w:fldCharType="begin"/>
    </w:r>
    <w:r>
      <w:instrText xml:space="preserve"> PAGE   \* MERGEFORMAT </w:instrText>
    </w:r>
    <w:r>
      <w:fldChar w:fldCharType="separate"/>
    </w:r>
    <w:r>
      <w:t>1</w:t>
    </w:r>
    <w:r>
      <w:rPr>
        <w:noProof/>
      </w:rPr>
      <w:fldChar w:fldCharType="end"/>
    </w:r>
    <w:r>
      <w:rPr>
        <w:szCs w:val="40"/>
      </w:rPr>
      <w:tab/>
      <w:t xml:space="preserve">                                             </w:t>
    </w:r>
    <w:r w:rsidRPr="00571EE2">
      <w:rPr>
        <w:szCs w:val="40"/>
      </w:rPr>
      <w:t>Virginia Department of Education 2024</w:t>
    </w:r>
  </w:p>
  <w:p w14:paraId="5133BCBA" w14:textId="12D58F5A" w:rsidR="00D86D52" w:rsidRDefault="00D86D52">
    <w:pPr>
      <w:pStyle w:val="Footer"/>
      <w:tabs>
        <w:tab w:val="clear" w:pos="8640"/>
        <w:tab w:val="right" w:pos="12600"/>
      </w:tabs>
      <w:ind w:right="360"/>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4D5CE" w14:textId="77777777" w:rsidR="008D11D9" w:rsidRDefault="008D11D9">
      <w:r>
        <w:separator/>
      </w:r>
    </w:p>
  </w:footnote>
  <w:footnote w:type="continuationSeparator" w:id="0">
    <w:p w14:paraId="4CF89131" w14:textId="77777777" w:rsidR="008D11D9" w:rsidRDefault="008D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54E0" w14:textId="77777777" w:rsidR="007F6C23" w:rsidRDefault="007F6C23" w:rsidP="007F6C23">
    <w:pPr>
      <w:pStyle w:val="Header"/>
      <w:jc w:val="center"/>
      <w:rPr>
        <w:b/>
      </w:rPr>
    </w:pPr>
    <w:r>
      <w:rPr>
        <w:b/>
      </w:rPr>
      <w:t xml:space="preserve">2024 Mathematics Textbooks and Instructional Materials </w:t>
    </w:r>
  </w:p>
  <w:p w14:paraId="3020F463" w14:textId="089FEC82" w:rsidR="007F6C23" w:rsidRDefault="007F6C23" w:rsidP="007F6C23">
    <w:pPr>
      <w:pStyle w:val="Header"/>
      <w:jc w:val="center"/>
      <w:rPr>
        <w:b/>
      </w:rPr>
    </w:pPr>
    <w:r>
      <w:rPr>
        <w:b/>
      </w:rPr>
      <w:t xml:space="preserve">Publishers Correlation to the 2023 Mathematics </w:t>
    </w:r>
    <w:r w:rsidRPr="00051B69">
      <w:rPr>
        <w:b/>
        <w:i/>
        <w:iCs/>
      </w:rPr>
      <w:t>Standards of Learning</w:t>
    </w:r>
    <w:r>
      <w:rPr>
        <w:b/>
      </w:rPr>
      <w:t xml:space="preserve"> – Grade 6  </w:t>
    </w:r>
  </w:p>
  <w:p w14:paraId="7B4C39BA" w14:textId="77777777" w:rsidR="007F6C23" w:rsidRDefault="007F6C23" w:rsidP="007F6C23">
    <w:pPr>
      <w:pStyle w:val="Header"/>
      <w:jc w:val="center"/>
      <w:rPr>
        <w:b/>
      </w:rPr>
    </w:pPr>
  </w:p>
  <w:p w14:paraId="364F8484" w14:textId="77777777" w:rsidR="007F6C23" w:rsidRDefault="007F6C23" w:rsidP="007F6C23">
    <w:pPr>
      <w:pStyle w:val="Header"/>
      <w:rPr>
        <w:b/>
      </w:rPr>
    </w:pPr>
    <w:r>
      <w:rPr>
        <w:b/>
      </w:rPr>
      <w:t>Text/Instructional Material Title: ______________________   Copyright Date: ___________</w:t>
    </w:r>
  </w:p>
  <w:p w14:paraId="239B7DD1" w14:textId="77777777" w:rsidR="007F6C23" w:rsidRDefault="007F6C23" w:rsidP="007F6C23">
    <w:pPr>
      <w:pStyle w:val="Header"/>
      <w:rPr>
        <w:b/>
      </w:rPr>
    </w:pPr>
  </w:p>
  <w:p w14:paraId="1F3687CE" w14:textId="77777777" w:rsidR="007F6C23" w:rsidRDefault="007F6C23" w:rsidP="007F6C23">
    <w:pPr>
      <w:pStyle w:val="Header"/>
      <w:rPr>
        <w:b/>
      </w:rPr>
    </w:pPr>
    <w:r>
      <w:rPr>
        <w:b/>
      </w:rPr>
      <w:t xml:space="preserve">Publisher: __________________________________________   Publisher Contact Name: _____________________ </w:t>
    </w:r>
  </w:p>
  <w:p w14:paraId="0A04AB41" w14:textId="77777777" w:rsidR="007F6C23" w:rsidRDefault="007F6C23" w:rsidP="007F6C23">
    <w:pPr>
      <w:pStyle w:val="Header"/>
      <w:rPr>
        <w:b/>
      </w:rPr>
    </w:pPr>
    <w:r>
      <w:rPr>
        <w:b/>
      </w:rPr>
      <w:br/>
      <w:t>Publisher Contact Phone Number:________________ Publisher Contact Email: ___________________</w:t>
    </w:r>
  </w:p>
  <w:p w14:paraId="5FAF0A07" w14:textId="77777777" w:rsidR="00D86D52" w:rsidRPr="006C0F50" w:rsidRDefault="00D86D52" w:rsidP="00D86D52">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90A"/>
    <w:multiLevelType w:val="hybridMultilevel"/>
    <w:tmpl w:val="01A213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843202"/>
    <w:multiLevelType w:val="hybridMultilevel"/>
    <w:tmpl w:val="66F42F74"/>
    <w:lvl w:ilvl="0" w:tplc="04090017">
      <w:start w:val="1"/>
      <w:numFmt w:val="lowerLetter"/>
      <w:lvlText w:val="%1)"/>
      <w:lvlJc w:val="left"/>
      <w:pPr>
        <w:ind w:left="1451" w:hanging="360"/>
      </w:p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2" w15:restartNumberingAfterBreak="0">
    <w:nsid w:val="12B60827"/>
    <w:multiLevelType w:val="hybridMultilevel"/>
    <w:tmpl w:val="07A6B476"/>
    <w:lvl w:ilvl="0" w:tplc="2DEC3198">
      <w:start w:val="1"/>
      <w:numFmt w:val="lowerLetter"/>
      <w:lvlText w:val="%1)"/>
      <w:lvlJc w:val="left"/>
      <w:pPr>
        <w:ind w:left="1267" w:hanging="360"/>
      </w:pPr>
      <w:rPr>
        <w:rFonts w:hint="default"/>
        <w:sz w:val="22"/>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16795CD8"/>
    <w:multiLevelType w:val="hybridMultilevel"/>
    <w:tmpl w:val="4BA0A18A"/>
    <w:lvl w:ilvl="0" w:tplc="04090017">
      <w:start w:val="1"/>
      <w:numFmt w:val="lowerLetter"/>
      <w:lvlText w:val="%1)"/>
      <w:lvlJc w:val="left"/>
      <w:pPr>
        <w:ind w:left="720" w:hanging="360"/>
      </w:pPr>
    </w:lvl>
    <w:lvl w:ilvl="1" w:tplc="AC720B7E">
      <w:start w:val="1"/>
      <w:numFmt w:val="lowerLetter"/>
      <w:lvlText w:val="%2)"/>
      <w:lvlJc w:val="left"/>
      <w:pPr>
        <w:ind w:left="1440" w:hanging="360"/>
      </w:pPr>
      <w:rPr>
        <w:d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20E63"/>
    <w:multiLevelType w:val="hybridMultilevel"/>
    <w:tmpl w:val="4014C0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54290"/>
    <w:multiLevelType w:val="hybridMultilevel"/>
    <w:tmpl w:val="BCF8FF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2B74DD"/>
    <w:multiLevelType w:val="hybridMultilevel"/>
    <w:tmpl w:val="32844DB4"/>
    <w:lvl w:ilvl="0" w:tplc="79B0B6B0">
      <w:start w:val="1"/>
      <w:numFmt w:val="lowerLetter"/>
      <w:lvlText w:val="%1)"/>
      <w:lvlJc w:val="left"/>
      <w:pPr>
        <w:ind w:left="1080" w:hanging="360"/>
      </w:pPr>
      <w:rPr>
        <w:rFonts w:hint="default"/>
      </w:rPr>
    </w:lvl>
    <w:lvl w:ilvl="1" w:tplc="04090019">
      <w:start w:val="1"/>
      <w:numFmt w:val="lowerLetter"/>
      <w:lvlText w:val="%2."/>
      <w:lvlJc w:val="left"/>
      <w:pPr>
        <w:ind w:left="889" w:hanging="360"/>
      </w:pPr>
    </w:lvl>
    <w:lvl w:ilvl="2" w:tplc="0409001B">
      <w:start w:val="1"/>
      <w:numFmt w:val="lowerRoman"/>
      <w:lvlText w:val="%3."/>
      <w:lvlJc w:val="right"/>
      <w:pPr>
        <w:ind w:left="1609" w:hanging="180"/>
      </w:pPr>
    </w:lvl>
    <w:lvl w:ilvl="3" w:tplc="0409000F" w:tentative="1">
      <w:start w:val="1"/>
      <w:numFmt w:val="decimal"/>
      <w:lvlText w:val="%4."/>
      <w:lvlJc w:val="left"/>
      <w:pPr>
        <w:ind w:left="2329" w:hanging="360"/>
      </w:pPr>
    </w:lvl>
    <w:lvl w:ilvl="4" w:tplc="04090019" w:tentative="1">
      <w:start w:val="1"/>
      <w:numFmt w:val="lowerLetter"/>
      <w:lvlText w:val="%5."/>
      <w:lvlJc w:val="left"/>
      <w:pPr>
        <w:ind w:left="3049" w:hanging="360"/>
      </w:pPr>
    </w:lvl>
    <w:lvl w:ilvl="5" w:tplc="0409001B" w:tentative="1">
      <w:start w:val="1"/>
      <w:numFmt w:val="lowerRoman"/>
      <w:lvlText w:val="%6."/>
      <w:lvlJc w:val="right"/>
      <w:pPr>
        <w:ind w:left="3769" w:hanging="180"/>
      </w:pPr>
    </w:lvl>
    <w:lvl w:ilvl="6" w:tplc="0409000F" w:tentative="1">
      <w:start w:val="1"/>
      <w:numFmt w:val="decimal"/>
      <w:lvlText w:val="%7."/>
      <w:lvlJc w:val="left"/>
      <w:pPr>
        <w:ind w:left="4489" w:hanging="360"/>
      </w:pPr>
    </w:lvl>
    <w:lvl w:ilvl="7" w:tplc="04090019" w:tentative="1">
      <w:start w:val="1"/>
      <w:numFmt w:val="lowerLetter"/>
      <w:lvlText w:val="%8."/>
      <w:lvlJc w:val="left"/>
      <w:pPr>
        <w:ind w:left="5209" w:hanging="360"/>
      </w:pPr>
    </w:lvl>
    <w:lvl w:ilvl="8" w:tplc="0409001B" w:tentative="1">
      <w:start w:val="1"/>
      <w:numFmt w:val="lowerRoman"/>
      <w:lvlText w:val="%9."/>
      <w:lvlJc w:val="right"/>
      <w:pPr>
        <w:ind w:left="5929" w:hanging="180"/>
      </w:pPr>
    </w:lvl>
  </w:abstractNum>
  <w:abstractNum w:abstractNumId="7" w15:restartNumberingAfterBreak="0">
    <w:nsid w:val="1F2F7495"/>
    <w:multiLevelType w:val="hybridMultilevel"/>
    <w:tmpl w:val="73203568"/>
    <w:lvl w:ilvl="0" w:tplc="FFFFFFFF">
      <w:start w:val="1"/>
      <w:numFmt w:val="lowerLetter"/>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354FE0"/>
    <w:multiLevelType w:val="hybridMultilevel"/>
    <w:tmpl w:val="25C8C5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0E77E8"/>
    <w:multiLevelType w:val="hybridMultilevel"/>
    <w:tmpl w:val="0F720CE8"/>
    <w:lvl w:ilvl="0" w:tplc="16726A30">
      <w:start w:val="1"/>
      <w:numFmt w:val="lowerRoman"/>
      <w:lvlText w:val="%1)"/>
      <w:lvlJc w:val="left"/>
      <w:pPr>
        <w:ind w:left="1800" w:hanging="360"/>
      </w:pPr>
      <w:rPr>
        <w:rFonts w:hint="default"/>
        <w:strike w:val="0"/>
        <w:sz w:val="22"/>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4225524"/>
    <w:multiLevelType w:val="hybridMultilevel"/>
    <w:tmpl w:val="866682BE"/>
    <w:lvl w:ilvl="0" w:tplc="5554F520">
      <w:start w:val="1"/>
      <w:numFmt w:val="lowerLetter"/>
      <w:lvlText w:val="%1)"/>
      <w:lvlJc w:val="left"/>
      <w:pPr>
        <w:ind w:left="1998" w:hanging="360"/>
      </w:pPr>
      <w:rPr>
        <w:rFonts w:hint="default"/>
        <w:strike w:val="0"/>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1" w15:restartNumberingAfterBreak="0">
    <w:nsid w:val="24CB2600"/>
    <w:multiLevelType w:val="hybridMultilevel"/>
    <w:tmpl w:val="1FE873B2"/>
    <w:lvl w:ilvl="0" w:tplc="00000000">
      <w:start w:val="1"/>
      <w:numFmt w:val="lowerLetter"/>
      <w:lvlText w:val="%1)"/>
      <w:lvlJc w:val="left"/>
      <w:pPr>
        <w:ind w:left="1998" w:hanging="360"/>
      </w:pPr>
      <w:rPr>
        <w:rFonts w:hint="default"/>
        <w:strike w:val="0"/>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12" w15:restartNumberingAfterBreak="0">
    <w:nsid w:val="2B215C19"/>
    <w:multiLevelType w:val="hybridMultilevel"/>
    <w:tmpl w:val="F28A25D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FA5BAF"/>
    <w:multiLevelType w:val="hybridMultilevel"/>
    <w:tmpl w:val="0FF471AC"/>
    <w:lvl w:ilvl="0" w:tplc="04090017">
      <w:start w:val="1"/>
      <w:numFmt w:val="lowerLetter"/>
      <w:lvlText w:val="%1)"/>
      <w:lvlJc w:val="left"/>
      <w:pPr>
        <w:ind w:left="1631" w:hanging="360"/>
      </w:pPr>
    </w:lvl>
    <w:lvl w:ilvl="1" w:tplc="04090019">
      <w:start w:val="1"/>
      <w:numFmt w:val="lowerLetter"/>
      <w:lvlText w:val="%2."/>
      <w:lvlJc w:val="left"/>
      <w:pPr>
        <w:ind w:left="2351" w:hanging="360"/>
      </w:pPr>
    </w:lvl>
    <w:lvl w:ilvl="2" w:tplc="0409001B" w:tentative="1">
      <w:start w:val="1"/>
      <w:numFmt w:val="lowerRoman"/>
      <w:lvlText w:val="%3."/>
      <w:lvlJc w:val="right"/>
      <w:pPr>
        <w:ind w:left="3071" w:hanging="180"/>
      </w:pPr>
    </w:lvl>
    <w:lvl w:ilvl="3" w:tplc="0409000F" w:tentative="1">
      <w:start w:val="1"/>
      <w:numFmt w:val="decimal"/>
      <w:lvlText w:val="%4."/>
      <w:lvlJc w:val="left"/>
      <w:pPr>
        <w:ind w:left="3791" w:hanging="360"/>
      </w:pPr>
    </w:lvl>
    <w:lvl w:ilvl="4" w:tplc="04090019" w:tentative="1">
      <w:start w:val="1"/>
      <w:numFmt w:val="lowerLetter"/>
      <w:lvlText w:val="%5."/>
      <w:lvlJc w:val="left"/>
      <w:pPr>
        <w:ind w:left="4511" w:hanging="360"/>
      </w:pPr>
    </w:lvl>
    <w:lvl w:ilvl="5" w:tplc="0409001B" w:tentative="1">
      <w:start w:val="1"/>
      <w:numFmt w:val="lowerRoman"/>
      <w:lvlText w:val="%6."/>
      <w:lvlJc w:val="right"/>
      <w:pPr>
        <w:ind w:left="5231" w:hanging="180"/>
      </w:pPr>
    </w:lvl>
    <w:lvl w:ilvl="6" w:tplc="0409000F" w:tentative="1">
      <w:start w:val="1"/>
      <w:numFmt w:val="decimal"/>
      <w:lvlText w:val="%7."/>
      <w:lvlJc w:val="left"/>
      <w:pPr>
        <w:ind w:left="5951" w:hanging="360"/>
      </w:pPr>
    </w:lvl>
    <w:lvl w:ilvl="7" w:tplc="04090019" w:tentative="1">
      <w:start w:val="1"/>
      <w:numFmt w:val="lowerLetter"/>
      <w:lvlText w:val="%8."/>
      <w:lvlJc w:val="left"/>
      <w:pPr>
        <w:ind w:left="6671" w:hanging="360"/>
      </w:pPr>
    </w:lvl>
    <w:lvl w:ilvl="8" w:tplc="0409001B" w:tentative="1">
      <w:start w:val="1"/>
      <w:numFmt w:val="lowerRoman"/>
      <w:lvlText w:val="%9."/>
      <w:lvlJc w:val="right"/>
      <w:pPr>
        <w:ind w:left="7391" w:hanging="180"/>
      </w:pPr>
    </w:lvl>
  </w:abstractNum>
  <w:abstractNum w:abstractNumId="14" w15:restartNumberingAfterBreak="0">
    <w:nsid w:val="3A754C67"/>
    <w:multiLevelType w:val="hybridMultilevel"/>
    <w:tmpl w:val="C27831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1B7D0A"/>
    <w:multiLevelType w:val="hybridMultilevel"/>
    <w:tmpl w:val="DE74BD9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rPr>
        <w:rFonts w:hint="default"/>
        <w:b w:val="0"/>
        <w:bCs/>
        <w:i w:val="0"/>
        <w:iCs w:val="0"/>
        <w:strike w:val="0"/>
        <w:color w:val="000000"/>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12238E"/>
    <w:multiLevelType w:val="hybridMultilevel"/>
    <w:tmpl w:val="67BE4C3C"/>
    <w:lvl w:ilvl="0" w:tplc="AE6E51C6">
      <w:start w:val="1"/>
      <w:numFmt w:val="lowerLetter"/>
      <w:lvlText w:val="%1)"/>
      <w:lvlJc w:val="left"/>
      <w:pPr>
        <w:ind w:left="1998"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90259"/>
    <w:multiLevelType w:val="hybridMultilevel"/>
    <w:tmpl w:val="0FF471A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BE84AC0"/>
    <w:multiLevelType w:val="hybridMultilevel"/>
    <w:tmpl w:val="23EC9F40"/>
    <w:lvl w:ilvl="0" w:tplc="5D76D3F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4C1C0367"/>
    <w:multiLevelType w:val="hybridMultilevel"/>
    <w:tmpl w:val="74CAD8B0"/>
    <w:lvl w:ilvl="0" w:tplc="04090017">
      <w:start w:val="1"/>
      <w:numFmt w:val="lowerLetter"/>
      <w:lvlText w:val="%1)"/>
      <w:lvlJc w:val="left"/>
      <w:pPr>
        <w:ind w:left="1256" w:hanging="360"/>
      </w:pPr>
    </w:lvl>
    <w:lvl w:ilvl="1" w:tplc="04090019" w:tentative="1">
      <w:start w:val="1"/>
      <w:numFmt w:val="lowerLetter"/>
      <w:lvlText w:val="%2."/>
      <w:lvlJc w:val="left"/>
      <w:pPr>
        <w:ind w:left="1976" w:hanging="360"/>
      </w:pPr>
    </w:lvl>
    <w:lvl w:ilvl="2" w:tplc="0409001B" w:tentative="1">
      <w:start w:val="1"/>
      <w:numFmt w:val="lowerRoman"/>
      <w:lvlText w:val="%3."/>
      <w:lvlJc w:val="right"/>
      <w:pPr>
        <w:ind w:left="2696" w:hanging="180"/>
      </w:pPr>
    </w:lvl>
    <w:lvl w:ilvl="3" w:tplc="0409000F" w:tentative="1">
      <w:start w:val="1"/>
      <w:numFmt w:val="decimal"/>
      <w:lvlText w:val="%4."/>
      <w:lvlJc w:val="left"/>
      <w:pPr>
        <w:ind w:left="3416" w:hanging="360"/>
      </w:pPr>
    </w:lvl>
    <w:lvl w:ilvl="4" w:tplc="04090019" w:tentative="1">
      <w:start w:val="1"/>
      <w:numFmt w:val="lowerLetter"/>
      <w:lvlText w:val="%5."/>
      <w:lvlJc w:val="left"/>
      <w:pPr>
        <w:ind w:left="4136" w:hanging="360"/>
      </w:pPr>
    </w:lvl>
    <w:lvl w:ilvl="5" w:tplc="0409001B" w:tentative="1">
      <w:start w:val="1"/>
      <w:numFmt w:val="lowerRoman"/>
      <w:lvlText w:val="%6."/>
      <w:lvlJc w:val="right"/>
      <w:pPr>
        <w:ind w:left="4856" w:hanging="180"/>
      </w:pPr>
    </w:lvl>
    <w:lvl w:ilvl="6" w:tplc="0409000F" w:tentative="1">
      <w:start w:val="1"/>
      <w:numFmt w:val="decimal"/>
      <w:lvlText w:val="%7."/>
      <w:lvlJc w:val="left"/>
      <w:pPr>
        <w:ind w:left="5576" w:hanging="360"/>
      </w:pPr>
    </w:lvl>
    <w:lvl w:ilvl="7" w:tplc="04090019" w:tentative="1">
      <w:start w:val="1"/>
      <w:numFmt w:val="lowerLetter"/>
      <w:lvlText w:val="%8."/>
      <w:lvlJc w:val="left"/>
      <w:pPr>
        <w:ind w:left="6296" w:hanging="360"/>
      </w:pPr>
    </w:lvl>
    <w:lvl w:ilvl="8" w:tplc="0409001B" w:tentative="1">
      <w:start w:val="1"/>
      <w:numFmt w:val="lowerRoman"/>
      <w:lvlText w:val="%9."/>
      <w:lvlJc w:val="right"/>
      <w:pPr>
        <w:ind w:left="7016" w:hanging="180"/>
      </w:pPr>
    </w:lvl>
  </w:abstractNum>
  <w:abstractNum w:abstractNumId="21" w15:restartNumberingAfterBreak="0">
    <w:nsid w:val="4D197F6E"/>
    <w:multiLevelType w:val="hybridMultilevel"/>
    <w:tmpl w:val="DEA28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C77B2"/>
    <w:multiLevelType w:val="hybridMultilevel"/>
    <w:tmpl w:val="57BAFF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A443F4"/>
    <w:multiLevelType w:val="hybridMultilevel"/>
    <w:tmpl w:val="4D5C22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5D48A0"/>
    <w:multiLevelType w:val="hybridMultilevel"/>
    <w:tmpl w:val="B060F434"/>
    <w:lvl w:ilvl="0" w:tplc="FFFFFFFF">
      <w:start w:val="1"/>
      <w:numFmt w:val="lowerLetter"/>
      <w:lvlText w:val="%1)"/>
      <w:lvlJc w:val="left"/>
      <w:pPr>
        <w:ind w:left="21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0D754A"/>
    <w:multiLevelType w:val="hybridMultilevel"/>
    <w:tmpl w:val="50A64912"/>
    <w:lvl w:ilvl="0" w:tplc="00000000">
      <w:start w:val="1"/>
      <w:numFmt w:val="lowerLetter"/>
      <w:lvlText w:val="%1)"/>
      <w:lvlJc w:val="left"/>
      <w:pPr>
        <w:ind w:left="1267" w:hanging="360"/>
      </w:pPr>
      <w:rPr>
        <w:rFonts w:hint="default"/>
        <w:strike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15:restartNumberingAfterBreak="0">
    <w:nsid w:val="5B2B583D"/>
    <w:multiLevelType w:val="hybridMultilevel"/>
    <w:tmpl w:val="DE74BD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711621"/>
    <w:multiLevelType w:val="hybridMultilevel"/>
    <w:tmpl w:val="281E8220"/>
    <w:lvl w:ilvl="0" w:tplc="DDCA27EE">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60B549FA"/>
    <w:multiLevelType w:val="hybridMultilevel"/>
    <w:tmpl w:val="8B828954"/>
    <w:lvl w:ilvl="0" w:tplc="04090017">
      <w:start w:val="1"/>
      <w:numFmt w:val="lowerLetter"/>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29" w15:restartNumberingAfterBreak="0">
    <w:nsid w:val="61566B88"/>
    <w:multiLevelType w:val="hybridMultilevel"/>
    <w:tmpl w:val="10C25414"/>
    <w:lvl w:ilvl="0" w:tplc="930CDBB8">
      <w:start w:val="1"/>
      <w:numFmt w:val="bullet"/>
      <w:pStyle w:val="ColumnBullet"/>
      <w:lvlText w:val=""/>
      <w:lvlJc w:val="left"/>
      <w:pPr>
        <w:tabs>
          <w:tab w:val="num" w:pos="288"/>
        </w:tabs>
        <w:ind w:left="28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D6817"/>
    <w:multiLevelType w:val="hybridMultilevel"/>
    <w:tmpl w:val="32B6EED4"/>
    <w:lvl w:ilvl="0" w:tplc="F73A0EB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B5F4B"/>
    <w:multiLevelType w:val="hybridMultilevel"/>
    <w:tmpl w:val="ED406C02"/>
    <w:lvl w:ilvl="0" w:tplc="4DB23920">
      <w:start w:val="3"/>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15:restartNumberingAfterBreak="0">
    <w:nsid w:val="6BE464AB"/>
    <w:multiLevelType w:val="hybridMultilevel"/>
    <w:tmpl w:val="6502821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35" w15:restartNumberingAfterBreak="0">
    <w:nsid w:val="7CC90CD1"/>
    <w:multiLevelType w:val="hybridMultilevel"/>
    <w:tmpl w:val="C5D63E12"/>
    <w:lvl w:ilvl="0" w:tplc="A34295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738FF"/>
    <w:multiLevelType w:val="hybridMultilevel"/>
    <w:tmpl w:val="9C0625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3097664">
    <w:abstractNumId w:val="34"/>
  </w:num>
  <w:num w:numId="2" w16cid:durableId="57484510">
    <w:abstractNumId w:val="29"/>
  </w:num>
  <w:num w:numId="3" w16cid:durableId="942557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037349">
    <w:abstractNumId w:val="2"/>
  </w:num>
  <w:num w:numId="5" w16cid:durableId="1096095494">
    <w:abstractNumId w:val="31"/>
  </w:num>
  <w:num w:numId="6" w16cid:durableId="1887326669">
    <w:abstractNumId w:val="19"/>
  </w:num>
  <w:num w:numId="7" w16cid:durableId="2103447875">
    <w:abstractNumId w:val="27"/>
  </w:num>
  <w:num w:numId="8" w16cid:durableId="1480734163">
    <w:abstractNumId w:val="35"/>
  </w:num>
  <w:num w:numId="9" w16cid:durableId="453334847">
    <w:abstractNumId w:val="25"/>
  </w:num>
  <w:num w:numId="10" w16cid:durableId="1722711733">
    <w:abstractNumId w:val="8"/>
  </w:num>
  <w:num w:numId="11" w16cid:durableId="1192301724">
    <w:abstractNumId w:val="30"/>
  </w:num>
  <w:num w:numId="12" w16cid:durableId="1286887784">
    <w:abstractNumId w:val="3"/>
  </w:num>
  <w:num w:numId="13" w16cid:durableId="845828486">
    <w:abstractNumId w:val="28"/>
  </w:num>
  <w:num w:numId="14" w16cid:durableId="1489249252">
    <w:abstractNumId w:val="21"/>
  </w:num>
  <w:num w:numId="15" w16cid:durableId="547835005">
    <w:abstractNumId w:val="4"/>
  </w:num>
  <w:num w:numId="16" w16cid:durableId="794905728">
    <w:abstractNumId w:val="11"/>
  </w:num>
  <w:num w:numId="17" w16cid:durableId="2113354736">
    <w:abstractNumId w:val="10"/>
  </w:num>
  <w:num w:numId="18" w16cid:durableId="934872529">
    <w:abstractNumId w:val="17"/>
  </w:num>
  <w:num w:numId="19" w16cid:durableId="1184902711">
    <w:abstractNumId w:val="36"/>
  </w:num>
  <w:num w:numId="20" w16cid:durableId="1103454623">
    <w:abstractNumId w:val="22"/>
  </w:num>
  <w:num w:numId="21" w16cid:durableId="1243296781">
    <w:abstractNumId w:val="0"/>
  </w:num>
  <w:num w:numId="22" w16cid:durableId="453715245">
    <w:abstractNumId w:val="16"/>
  </w:num>
  <w:num w:numId="23" w16cid:durableId="1744792713">
    <w:abstractNumId w:val="12"/>
  </w:num>
  <w:num w:numId="24" w16cid:durableId="468863883">
    <w:abstractNumId w:val="33"/>
  </w:num>
  <w:num w:numId="25" w16cid:durableId="1204102355">
    <w:abstractNumId w:val="14"/>
  </w:num>
  <w:num w:numId="26" w16cid:durableId="2051566880">
    <w:abstractNumId w:val="9"/>
  </w:num>
  <w:num w:numId="27" w16cid:durableId="1122924065">
    <w:abstractNumId w:val="20"/>
  </w:num>
  <w:num w:numId="28" w16cid:durableId="256139260">
    <w:abstractNumId w:val="13"/>
  </w:num>
  <w:num w:numId="29" w16cid:durableId="527446477">
    <w:abstractNumId w:val="23"/>
  </w:num>
  <w:num w:numId="30" w16cid:durableId="1194462866">
    <w:abstractNumId w:val="18"/>
  </w:num>
  <w:num w:numId="31" w16cid:durableId="450629274">
    <w:abstractNumId w:val="7"/>
  </w:num>
  <w:num w:numId="32" w16cid:durableId="1765760302">
    <w:abstractNumId w:val="24"/>
  </w:num>
  <w:num w:numId="33" w16cid:durableId="1710298816">
    <w:abstractNumId w:val="5"/>
  </w:num>
  <w:num w:numId="34" w16cid:durableId="1926104769">
    <w:abstractNumId w:val="6"/>
  </w:num>
  <w:num w:numId="35" w16cid:durableId="954410491">
    <w:abstractNumId w:val="1"/>
  </w:num>
  <w:num w:numId="36" w16cid:durableId="1431046040">
    <w:abstractNumId w:val="26"/>
  </w:num>
  <w:num w:numId="37" w16cid:durableId="225721720">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8"/>
  </w:hdrShapeDefaults>
  <w:footnotePr>
    <w:footnote w:id="-1"/>
    <w:footnote w:id="0"/>
  </w:footnotePr>
  <w:endnotePr>
    <w:endnote w:id="-1"/>
    <w:endnote w:id="0"/>
  </w:endnotePr>
  <w:compat>
    <w:spaceForUL/>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4A2"/>
    <w:rsid w:val="00003EBE"/>
    <w:rsid w:val="00044E82"/>
    <w:rsid w:val="00067740"/>
    <w:rsid w:val="000774A6"/>
    <w:rsid w:val="00095C04"/>
    <w:rsid w:val="00095EE8"/>
    <w:rsid w:val="000A7830"/>
    <w:rsid w:val="000B4614"/>
    <w:rsid w:val="000C1317"/>
    <w:rsid w:val="000C5C31"/>
    <w:rsid w:val="000E7C36"/>
    <w:rsid w:val="000F040E"/>
    <w:rsid w:val="000F5160"/>
    <w:rsid w:val="001039E8"/>
    <w:rsid w:val="00112871"/>
    <w:rsid w:val="00132124"/>
    <w:rsid w:val="0013342E"/>
    <w:rsid w:val="00140929"/>
    <w:rsid w:val="00154980"/>
    <w:rsid w:val="00166242"/>
    <w:rsid w:val="001B2967"/>
    <w:rsid w:val="001C5F6E"/>
    <w:rsid w:val="00221484"/>
    <w:rsid w:val="00250321"/>
    <w:rsid w:val="00253475"/>
    <w:rsid w:val="00272877"/>
    <w:rsid w:val="002A58C6"/>
    <w:rsid w:val="002A6D6E"/>
    <w:rsid w:val="002D2478"/>
    <w:rsid w:val="003054DD"/>
    <w:rsid w:val="0034229C"/>
    <w:rsid w:val="00350C06"/>
    <w:rsid w:val="00371176"/>
    <w:rsid w:val="00372654"/>
    <w:rsid w:val="00373C27"/>
    <w:rsid w:val="003817F5"/>
    <w:rsid w:val="003873DD"/>
    <w:rsid w:val="003A7FCE"/>
    <w:rsid w:val="003D6B3F"/>
    <w:rsid w:val="003E1565"/>
    <w:rsid w:val="00403EF2"/>
    <w:rsid w:val="00423429"/>
    <w:rsid w:val="004320A9"/>
    <w:rsid w:val="00434E71"/>
    <w:rsid w:val="0043529A"/>
    <w:rsid w:val="00436278"/>
    <w:rsid w:val="00437443"/>
    <w:rsid w:val="00445F20"/>
    <w:rsid w:val="00446642"/>
    <w:rsid w:val="00453BEC"/>
    <w:rsid w:val="00486025"/>
    <w:rsid w:val="00496AAE"/>
    <w:rsid w:val="004B3B9A"/>
    <w:rsid w:val="004D7C2D"/>
    <w:rsid w:val="00512B1B"/>
    <w:rsid w:val="0051444F"/>
    <w:rsid w:val="00523003"/>
    <w:rsid w:val="005446A1"/>
    <w:rsid w:val="00553EC5"/>
    <w:rsid w:val="00571895"/>
    <w:rsid w:val="00571928"/>
    <w:rsid w:val="00586BA1"/>
    <w:rsid w:val="005D6B7E"/>
    <w:rsid w:val="00617366"/>
    <w:rsid w:val="006400F5"/>
    <w:rsid w:val="0065143C"/>
    <w:rsid w:val="00654B84"/>
    <w:rsid w:val="006765E3"/>
    <w:rsid w:val="00690206"/>
    <w:rsid w:val="006C0F50"/>
    <w:rsid w:val="006C718E"/>
    <w:rsid w:val="006C7EA6"/>
    <w:rsid w:val="006D7397"/>
    <w:rsid w:val="006E1D4B"/>
    <w:rsid w:val="00700D7D"/>
    <w:rsid w:val="00707C1F"/>
    <w:rsid w:val="00737156"/>
    <w:rsid w:val="007567FE"/>
    <w:rsid w:val="007719AC"/>
    <w:rsid w:val="00777F50"/>
    <w:rsid w:val="00791E81"/>
    <w:rsid w:val="007A0D03"/>
    <w:rsid w:val="007B09A4"/>
    <w:rsid w:val="007B4A67"/>
    <w:rsid w:val="007C59D0"/>
    <w:rsid w:val="007F6C23"/>
    <w:rsid w:val="0081751B"/>
    <w:rsid w:val="0082051B"/>
    <w:rsid w:val="00836914"/>
    <w:rsid w:val="00882BDB"/>
    <w:rsid w:val="008C444F"/>
    <w:rsid w:val="008D11D9"/>
    <w:rsid w:val="008F2CDA"/>
    <w:rsid w:val="00932E1B"/>
    <w:rsid w:val="00942FE3"/>
    <w:rsid w:val="009524A2"/>
    <w:rsid w:val="009873EE"/>
    <w:rsid w:val="009D0837"/>
    <w:rsid w:val="00A051FF"/>
    <w:rsid w:val="00A57487"/>
    <w:rsid w:val="00AB04E6"/>
    <w:rsid w:val="00AB6EE5"/>
    <w:rsid w:val="00AC2341"/>
    <w:rsid w:val="00AC3C1A"/>
    <w:rsid w:val="00AD5968"/>
    <w:rsid w:val="00AF1FDA"/>
    <w:rsid w:val="00B03DC9"/>
    <w:rsid w:val="00B122AC"/>
    <w:rsid w:val="00B51ED1"/>
    <w:rsid w:val="00B5275A"/>
    <w:rsid w:val="00B533BC"/>
    <w:rsid w:val="00B63972"/>
    <w:rsid w:val="00B708F1"/>
    <w:rsid w:val="00B84C75"/>
    <w:rsid w:val="00B91AE5"/>
    <w:rsid w:val="00BA1FFA"/>
    <w:rsid w:val="00BC6F90"/>
    <w:rsid w:val="00BD6ECC"/>
    <w:rsid w:val="00C04AB1"/>
    <w:rsid w:val="00C23DD4"/>
    <w:rsid w:val="00C24760"/>
    <w:rsid w:val="00C47704"/>
    <w:rsid w:val="00C60AEB"/>
    <w:rsid w:val="00C61ABE"/>
    <w:rsid w:val="00C91550"/>
    <w:rsid w:val="00C93B64"/>
    <w:rsid w:val="00CA50C3"/>
    <w:rsid w:val="00CA7BBD"/>
    <w:rsid w:val="00CB62FB"/>
    <w:rsid w:val="00CC4FC8"/>
    <w:rsid w:val="00CE467D"/>
    <w:rsid w:val="00D37937"/>
    <w:rsid w:val="00D84527"/>
    <w:rsid w:val="00D86D52"/>
    <w:rsid w:val="00DB0483"/>
    <w:rsid w:val="00DB2390"/>
    <w:rsid w:val="00DD2A51"/>
    <w:rsid w:val="00E040CF"/>
    <w:rsid w:val="00E07F6F"/>
    <w:rsid w:val="00E13899"/>
    <w:rsid w:val="00E234B9"/>
    <w:rsid w:val="00E35150"/>
    <w:rsid w:val="00E37428"/>
    <w:rsid w:val="00E57503"/>
    <w:rsid w:val="00E63BD1"/>
    <w:rsid w:val="00E63E32"/>
    <w:rsid w:val="00E66BB9"/>
    <w:rsid w:val="00E72690"/>
    <w:rsid w:val="00E83064"/>
    <w:rsid w:val="00E90547"/>
    <w:rsid w:val="00E93A20"/>
    <w:rsid w:val="00EA1DB1"/>
    <w:rsid w:val="00EA432C"/>
    <w:rsid w:val="00EC6DB5"/>
    <w:rsid w:val="00EF11B8"/>
    <w:rsid w:val="00EF6D6D"/>
    <w:rsid w:val="00F06B9A"/>
    <w:rsid w:val="00F13AEC"/>
    <w:rsid w:val="00F255E0"/>
    <w:rsid w:val="00F36F46"/>
    <w:rsid w:val="00F545B8"/>
    <w:rsid w:val="00F555C7"/>
    <w:rsid w:val="00F67ED7"/>
    <w:rsid w:val="00F847BE"/>
    <w:rsid w:val="00FA1878"/>
    <w:rsid w:val="00FA5C00"/>
    <w:rsid w:val="00FB1E45"/>
    <w:rsid w:val="00FC0F87"/>
    <w:rsid w:val="00FC497E"/>
    <w:rsid w:val="00FD0FD4"/>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2"/>
    </o:shapelayout>
  </w:shapeDefaults>
  <w:decimalSymbol w:val="."/>
  <w:listSeparator w:val=","/>
  <w14:docId w14:val="47FD89A8"/>
  <w15:chartTrackingRefBased/>
  <w15:docId w15:val="{C9E980A0-E1AE-4165-A729-3AB188C8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2FB"/>
    <w:rPr>
      <w:sz w:val="24"/>
      <w:szCs w:val="24"/>
    </w:rPr>
  </w:style>
  <w:style w:type="paragraph" w:styleId="Heading3">
    <w:name w:val="heading 3"/>
    <w:basedOn w:val="Normal"/>
    <w:next w:val="Normal"/>
    <w:link w:val="Heading3Char"/>
    <w:uiPriority w:val="9"/>
    <w:qFormat/>
    <w:rsid w:val="00CB62FB"/>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link w:val="Heading4Char"/>
    <w:qFormat/>
    <w:rsid w:val="00423429"/>
    <w:pPr>
      <w:keepNext/>
      <w:spacing w:before="240" w:after="60"/>
      <w:outlineLvl w:val="3"/>
    </w:pPr>
    <w:rPr>
      <w:b/>
      <w:bCs/>
      <w:sz w:val="28"/>
      <w:szCs w:val="28"/>
    </w:rPr>
  </w:style>
  <w:style w:type="paragraph" w:styleId="Heading5">
    <w:name w:val="heading 5"/>
    <w:basedOn w:val="Normal"/>
    <w:next w:val="Normal"/>
    <w:link w:val="Heading5Char"/>
    <w:qFormat/>
    <w:rsid w:val="004234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F33E77"/>
    <w:rPr>
      <w:rFonts w:ascii="Cambria" w:eastAsia="Times New Roman" w:hAnsi="Cambria" w:cs="Times New Roman"/>
      <w:b/>
      <w:bCs/>
      <w:sz w:val="26"/>
      <w:szCs w:val="26"/>
    </w:rPr>
  </w:style>
  <w:style w:type="character" w:customStyle="1" w:styleId="Heading4Char">
    <w:name w:val="Heading 4 Char"/>
    <w:link w:val="Heading4"/>
    <w:uiPriority w:val="9"/>
    <w:semiHidden/>
    <w:rsid w:val="00F33E77"/>
    <w:rPr>
      <w:rFonts w:ascii="Calibri" w:eastAsia="Times New Roman" w:hAnsi="Calibri" w:cs="Times New Roman"/>
      <w:b/>
      <w:bCs/>
      <w:sz w:val="28"/>
      <w:szCs w:val="28"/>
    </w:rPr>
  </w:style>
  <w:style w:type="character" w:customStyle="1" w:styleId="Heading5Char">
    <w:name w:val="Heading 5 Char"/>
    <w:link w:val="Heading5"/>
    <w:uiPriority w:val="9"/>
    <w:semiHidden/>
    <w:rsid w:val="00F33E77"/>
    <w:rPr>
      <w:rFonts w:ascii="Calibri" w:eastAsia="Times New Roman" w:hAnsi="Calibri" w:cs="Times New Roman"/>
      <w:b/>
      <w:bCs/>
      <w:i/>
      <w:iCs/>
      <w:sz w:val="26"/>
      <w:szCs w:val="26"/>
    </w:rPr>
  </w:style>
  <w:style w:type="paragraph" w:styleId="BodyTextIndent">
    <w:name w:val="Body Text Indent"/>
    <w:basedOn w:val="Normal"/>
    <w:link w:val="BodyTextIndentChar"/>
    <w:uiPriority w:val="99"/>
    <w:rsid w:val="00CB62FB"/>
    <w:pPr>
      <w:spacing w:before="120" w:after="120"/>
      <w:ind w:left="1440" w:hanging="1440"/>
    </w:pPr>
    <w:rPr>
      <w:szCs w:val="20"/>
    </w:rPr>
  </w:style>
  <w:style w:type="character" w:customStyle="1" w:styleId="BodyTextIndentChar">
    <w:name w:val="Body Text Indent Char"/>
    <w:link w:val="BodyTextIndent"/>
    <w:uiPriority w:val="99"/>
    <w:semiHidden/>
    <w:rsid w:val="00F33E77"/>
    <w:rPr>
      <w:sz w:val="24"/>
      <w:szCs w:val="24"/>
    </w:rPr>
  </w:style>
  <w:style w:type="paragraph" w:styleId="Header">
    <w:name w:val="header"/>
    <w:basedOn w:val="Normal"/>
    <w:link w:val="HeaderChar"/>
    <w:uiPriority w:val="99"/>
    <w:rsid w:val="00CB62FB"/>
    <w:pPr>
      <w:tabs>
        <w:tab w:val="center" w:pos="4320"/>
        <w:tab w:val="right" w:pos="8640"/>
      </w:tabs>
    </w:pPr>
    <w:rPr>
      <w:szCs w:val="20"/>
    </w:rPr>
  </w:style>
  <w:style w:type="character" w:customStyle="1" w:styleId="HeaderChar">
    <w:name w:val="Header Char"/>
    <w:link w:val="Header"/>
    <w:uiPriority w:val="99"/>
    <w:semiHidden/>
    <w:rsid w:val="00F33E77"/>
    <w:rPr>
      <w:sz w:val="24"/>
      <w:szCs w:val="24"/>
    </w:rPr>
  </w:style>
  <w:style w:type="paragraph" w:styleId="BodyTextIndent2">
    <w:name w:val="Body Text Indent 2"/>
    <w:basedOn w:val="Normal"/>
    <w:link w:val="BodyTextIndent2Char"/>
    <w:uiPriority w:val="99"/>
    <w:rsid w:val="00CB62FB"/>
    <w:pPr>
      <w:ind w:left="360" w:hanging="360"/>
    </w:pPr>
    <w:rPr>
      <w:rFonts w:ascii="Arial" w:hAnsi="Arial"/>
      <w:sz w:val="20"/>
      <w:szCs w:val="20"/>
    </w:rPr>
  </w:style>
  <w:style w:type="character" w:customStyle="1" w:styleId="BodyTextIndent2Char">
    <w:name w:val="Body Text Indent 2 Char"/>
    <w:link w:val="BodyTextIndent2"/>
    <w:uiPriority w:val="99"/>
    <w:semiHidden/>
    <w:rsid w:val="00F33E77"/>
    <w:rPr>
      <w:sz w:val="24"/>
      <w:szCs w:val="24"/>
    </w:rPr>
  </w:style>
  <w:style w:type="paragraph" w:styleId="BodyText2">
    <w:name w:val="Body Text 2"/>
    <w:basedOn w:val="Normal"/>
    <w:link w:val="BodyText2Char"/>
    <w:uiPriority w:val="99"/>
    <w:rsid w:val="00CB62FB"/>
    <w:pPr>
      <w:overflowPunct w:val="0"/>
      <w:autoSpaceDE w:val="0"/>
      <w:autoSpaceDN w:val="0"/>
      <w:adjustRightInd w:val="0"/>
      <w:ind w:left="450" w:hanging="450"/>
      <w:textAlignment w:val="baseline"/>
    </w:pPr>
    <w:rPr>
      <w:rFonts w:ascii="Arial" w:hAnsi="Arial"/>
      <w:sz w:val="20"/>
      <w:szCs w:val="20"/>
    </w:rPr>
  </w:style>
  <w:style w:type="character" w:customStyle="1" w:styleId="BodyText2Char">
    <w:name w:val="Body Text 2 Char"/>
    <w:link w:val="BodyText2"/>
    <w:uiPriority w:val="99"/>
    <w:semiHidden/>
    <w:rsid w:val="00F33E77"/>
    <w:rPr>
      <w:sz w:val="24"/>
      <w:szCs w:val="24"/>
    </w:rPr>
  </w:style>
  <w:style w:type="paragraph" w:styleId="Title">
    <w:name w:val="Title"/>
    <w:basedOn w:val="Normal"/>
    <w:link w:val="TitleChar"/>
    <w:uiPriority w:val="10"/>
    <w:qFormat/>
    <w:rsid w:val="00CB62FB"/>
    <w:pPr>
      <w:jc w:val="center"/>
    </w:pPr>
    <w:rPr>
      <w:b/>
      <w:sz w:val="28"/>
      <w:szCs w:val="20"/>
    </w:rPr>
  </w:style>
  <w:style w:type="character" w:customStyle="1" w:styleId="TitleChar">
    <w:name w:val="Title Char"/>
    <w:link w:val="Title"/>
    <w:uiPriority w:val="10"/>
    <w:rsid w:val="00F33E77"/>
    <w:rPr>
      <w:rFonts w:ascii="Cambria" w:eastAsia="Times New Roman" w:hAnsi="Cambria" w:cs="Times New Roman"/>
      <w:b/>
      <w:bCs/>
      <w:kern w:val="28"/>
      <w:sz w:val="32"/>
      <w:szCs w:val="32"/>
    </w:rPr>
  </w:style>
  <w:style w:type="paragraph" w:customStyle="1" w:styleId="Standard3">
    <w:name w:val="Standard3"/>
    <w:basedOn w:val="Normal"/>
    <w:rsid w:val="00CB62FB"/>
    <w:pPr>
      <w:numPr>
        <w:numId w:val="1"/>
      </w:numPr>
      <w:ind w:right="1062"/>
    </w:pPr>
    <w:rPr>
      <w:szCs w:val="20"/>
    </w:rPr>
  </w:style>
  <w:style w:type="paragraph" w:styleId="BodyText">
    <w:name w:val="Body Text"/>
    <w:basedOn w:val="Normal"/>
    <w:link w:val="BodyTextChar"/>
    <w:uiPriority w:val="99"/>
    <w:rsid w:val="00CB62FB"/>
    <w:pPr>
      <w:spacing w:before="120"/>
    </w:pPr>
    <w:rPr>
      <w:sz w:val="22"/>
      <w:szCs w:val="20"/>
    </w:rPr>
  </w:style>
  <w:style w:type="character" w:customStyle="1" w:styleId="BodyTextChar">
    <w:name w:val="Body Text Char"/>
    <w:link w:val="BodyText"/>
    <w:uiPriority w:val="99"/>
    <w:semiHidden/>
    <w:rsid w:val="00F33E77"/>
    <w:rPr>
      <w:sz w:val="24"/>
      <w:szCs w:val="24"/>
    </w:rPr>
  </w:style>
  <w:style w:type="paragraph" w:styleId="Footer">
    <w:name w:val="footer"/>
    <w:basedOn w:val="Normal"/>
    <w:link w:val="FooterChar"/>
    <w:uiPriority w:val="99"/>
    <w:rsid w:val="00CB62FB"/>
    <w:pPr>
      <w:tabs>
        <w:tab w:val="center" w:pos="4320"/>
        <w:tab w:val="right" w:pos="8640"/>
      </w:tabs>
    </w:pPr>
  </w:style>
  <w:style w:type="character" w:customStyle="1" w:styleId="FooterChar">
    <w:name w:val="Footer Char"/>
    <w:link w:val="Footer"/>
    <w:uiPriority w:val="99"/>
    <w:semiHidden/>
    <w:rsid w:val="00F33E77"/>
    <w:rPr>
      <w:sz w:val="24"/>
      <w:szCs w:val="24"/>
    </w:rPr>
  </w:style>
  <w:style w:type="character" w:styleId="PageNumber">
    <w:name w:val="page number"/>
    <w:uiPriority w:val="99"/>
    <w:rsid w:val="00CB62FB"/>
    <w:rPr>
      <w:rFonts w:cs="Times New Roman"/>
    </w:rPr>
  </w:style>
  <w:style w:type="paragraph" w:customStyle="1" w:styleId="SOLNumber">
    <w:name w:val="SOL Number"/>
    <w:basedOn w:val="Normal"/>
    <w:next w:val="Normal"/>
    <w:link w:val="SOLNumberChar"/>
    <w:rsid w:val="00C60AEB"/>
    <w:pPr>
      <w:keepLines/>
      <w:spacing w:before="100"/>
      <w:ind w:left="907" w:hanging="907"/>
    </w:pPr>
    <w:rPr>
      <w:sz w:val="22"/>
      <w:szCs w:val="22"/>
    </w:rPr>
  </w:style>
  <w:style w:type="paragraph" w:customStyle="1" w:styleId="SOLBullet">
    <w:name w:val="SOL Bullet"/>
    <w:basedOn w:val="Normal"/>
    <w:next w:val="Normal"/>
    <w:rsid w:val="00B91AE5"/>
    <w:pPr>
      <w:ind w:left="1260" w:hanging="353"/>
    </w:pPr>
    <w:rPr>
      <w:sz w:val="22"/>
      <w:szCs w:val="20"/>
    </w:rPr>
  </w:style>
  <w:style w:type="paragraph" w:styleId="Subtitle">
    <w:name w:val="Subtitle"/>
    <w:basedOn w:val="Normal"/>
    <w:link w:val="SubtitleChar"/>
    <w:uiPriority w:val="11"/>
    <w:qFormat/>
    <w:rsid w:val="00E040CF"/>
    <w:pPr>
      <w:jc w:val="center"/>
    </w:pPr>
    <w:rPr>
      <w:b/>
      <w:bCs/>
      <w:u w:val="single"/>
    </w:rPr>
  </w:style>
  <w:style w:type="character" w:customStyle="1" w:styleId="SubtitleChar">
    <w:name w:val="Subtitle Char"/>
    <w:link w:val="Subtitle"/>
    <w:uiPriority w:val="11"/>
    <w:locked/>
    <w:rsid w:val="00E040CF"/>
    <w:rPr>
      <w:rFonts w:cs="Times New Roman"/>
      <w:b/>
      <w:bCs/>
      <w:sz w:val="24"/>
      <w:szCs w:val="24"/>
      <w:u w:val="single"/>
    </w:rPr>
  </w:style>
  <w:style w:type="paragraph" w:customStyle="1" w:styleId="ColumnBullet">
    <w:name w:val="Column Bullet"/>
    <w:basedOn w:val="Normal"/>
    <w:rsid w:val="00E040CF"/>
    <w:pPr>
      <w:numPr>
        <w:numId w:val="2"/>
      </w:numPr>
    </w:pPr>
  </w:style>
  <w:style w:type="paragraph" w:styleId="ListParagraph">
    <w:name w:val="List Paragraph"/>
    <w:basedOn w:val="Normal"/>
    <w:uiPriority w:val="34"/>
    <w:qFormat/>
    <w:rsid w:val="000F040E"/>
    <w:pPr>
      <w:ind w:left="720"/>
      <w:contextualSpacing/>
    </w:pPr>
  </w:style>
  <w:style w:type="character" w:customStyle="1" w:styleId="SOLNumberChar">
    <w:name w:val="SOL Number Char"/>
    <w:link w:val="SOLNumber"/>
    <w:rsid w:val="00571928"/>
    <w:rPr>
      <w:sz w:val="22"/>
      <w:szCs w:val="22"/>
    </w:rPr>
  </w:style>
  <w:style w:type="paragraph" w:customStyle="1" w:styleId="SOLKSa">
    <w:name w:val="SOL KS a)"/>
    <w:basedOn w:val="Normal"/>
    <w:link w:val="SOLKSaChar"/>
    <w:qFormat/>
    <w:rsid w:val="00C24760"/>
    <w:pPr>
      <w:widowControl w:val="0"/>
      <w:numPr>
        <w:ilvl w:val="1"/>
        <w:numId w:val="22"/>
      </w:numPr>
      <w:spacing w:after="60"/>
    </w:pPr>
    <w:rPr>
      <w:rFonts w:eastAsia="Calibri"/>
    </w:rPr>
  </w:style>
  <w:style w:type="paragraph" w:customStyle="1" w:styleId="SOLKSiii">
    <w:name w:val="SOL KS iii)"/>
    <w:basedOn w:val="Normal"/>
    <w:rsid w:val="00C24760"/>
    <w:pPr>
      <w:widowControl w:val="0"/>
      <w:numPr>
        <w:ilvl w:val="2"/>
        <w:numId w:val="22"/>
      </w:numPr>
      <w:spacing w:after="60"/>
      <w:contextualSpacing/>
    </w:pPr>
    <w:rPr>
      <w:rFonts w:eastAsia="Calibri"/>
    </w:rPr>
  </w:style>
  <w:style w:type="paragraph" w:customStyle="1" w:styleId="SOLTSWBAT">
    <w:name w:val="SOL TSWBAT"/>
    <w:basedOn w:val="Normal"/>
    <w:link w:val="SOLTSWBATChar"/>
    <w:qFormat/>
    <w:rsid w:val="00C24760"/>
    <w:pPr>
      <w:widowControl w:val="0"/>
      <w:numPr>
        <w:numId w:val="22"/>
      </w:numPr>
      <w:spacing w:before="120" w:after="120"/>
    </w:pPr>
    <w:rPr>
      <w:rFonts w:eastAsia="Calibri"/>
      <w:i/>
      <w:iCs/>
    </w:rPr>
  </w:style>
  <w:style w:type="character" w:customStyle="1" w:styleId="SOLTSWBATChar">
    <w:name w:val="SOL TSWBAT Char"/>
    <w:link w:val="SOLTSWBAT"/>
    <w:rsid w:val="00C24760"/>
    <w:rPr>
      <w:rFonts w:eastAsia="Calibri"/>
      <w:i/>
      <w:iCs/>
      <w:sz w:val="24"/>
      <w:szCs w:val="24"/>
    </w:rPr>
  </w:style>
  <w:style w:type="paragraph" w:customStyle="1" w:styleId="SOLHead1">
    <w:name w:val="SOL Head1"/>
    <w:basedOn w:val="Normal"/>
    <w:link w:val="SOLHead1Char"/>
    <w:qFormat/>
    <w:rsid w:val="00C24760"/>
    <w:pPr>
      <w:pBdr>
        <w:top w:val="nil"/>
        <w:left w:val="nil"/>
        <w:bottom w:val="nil"/>
        <w:right w:val="nil"/>
        <w:between w:val="nil"/>
      </w:pBdr>
      <w:spacing w:after="240"/>
      <w:contextualSpacing/>
      <w:outlineLvl w:val="0"/>
    </w:pPr>
    <w:rPr>
      <w:rFonts w:eastAsia="Calibri"/>
      <w:b/>
      <w:color w:val="000000"/>
      <w:sz w:val="36"/>
      <w:szCs w:val="36"/>
    </w:rPr>
  </w:style>
  <w:style w:type="character" w:customStyle="1" w:styleId="SOLHead1Char">
    <w:name w:val="SOL Head1 Char"/>
    <w:link w:val="SOLHead1"/>
    <w:rsid w:val="00C24760"/>
    <w:rPr>
      <w:rFonts w:eastAsia="Calibri"/>
      <w:b/>
      <w:color w:val="000000"/>
      <w:sz w:val="36"/>
      <w:szCs w:val="36"/>
    </w:rPr>
  </w:style>
  <w:style w:type="character" w:customStyle="1" w:styleId="SOLKSaChar">
    <w:name w:val="SOL KS a) Char"/>
    <w:link w:val="SOLKSa"/>
    <w:rsid w:val="00C24760"/>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C867-D433-4AD4-8D03-A7A02686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Standard</dc:title>
  <dc:subject/>
  <dc:creator>Virginia Department of Education</dc:creator>
  <cp:keywords/>
  <cp:lastModifiedBy>Delozier, Debra (DOE)</cp:lastModifiedBy>
  <cp:revision>5</cp:revision>
  <cp:lastPrinted>2010-05-10T13:56:00Z</cp:lastPrinted>
  <dcterms:created xsi:type="dcterms:W3CDTF">2023-10-10T20:30:00Z</dcterms:created>
  <dcterms:modified xsi:type="dcterms:W3CDTF">2023-10-17T21:25:00Z</dcterms:modified>
</cp:coreProperties>
</file>