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52D95" w14:textId="77777777" w:rsidR="00487577" w:rsidRDefault="00296BA7">
      <w:pPr>
        <w:pStyle w:val="Heading1"/>
        <w:rPr>
          <w:rFonts w:ascii="Arial" w:hAnsi="Arial" w:cs="Arial"/>
          <w:b w:val="0"/>
          <w:color w:val="5B9BD5"/>
          <w:sz w:val="22"/>
          <w:szCs w:val="22"/>
        </w:rPr>
      </w:pPr>
      <w:bookmarkStart w:id="0" w:name="_heading=h.gjdgxs" w:colFirst="0" w:colLast="0"/>
      <w:bookmarkEnd w:id="0"/>
      <w:r>
        <w:rPr>
          <w:rFonts w:ascii="Arial" w:hAnsi="Arial" w:cs="Arial"/>
        </w:rPr>
        <w:t>Heavy and Light</w:t>
      </w:r>
    </w:p>
    <w:p w14:paraId="4B0ADFCE" w14:textId="77777777" w:rsidR="00487577" w:rsidRDefault="00296BA7">
      <w:pPr>
        <w:spacing w:after="120"/>
        <w:rPr>
          <w:b/>
          <w:sz w:val="22"/>
          <w:szCs w:val="22"/>
        </w:rPr>
      </w:pPr>
      <w:r>
        <w:rPr>
          <w:b/>
          <w:sz w:val="22"/>
          <w:szCs w:val="22"/>
        </w:rPr>
        <w:t xml:space="preserve">Grade Level: </w:t>
      </w:r>
      <w:r>
        <w:rPr>
          <w:sz w:val="22"/>
          <w:szCs w:val="22"/>
        </w:rPr>
        <w:t>5</w:t>
      </w:r>
    </w:p>
    <w:p w14:paraId="3B56BD2E" w14:textId="77777777" w:rsidR="00487577" w:rsidRDefault="00296BA7">
      <w:pPr>
        <w:spacing w:after="120"/>
        <w:rPr>
          <w:sz w:val="22"/>
          <w:szCs w:val="22"/>
        </w:rPr>
      </w:pPr>
      <w:r>
        <w:rPr>
          <w:b/>
          <w:sz w:val="22"/>
          <w:szCs w:val="22"/>
        </w:rPr>
        <w:t xml:space="preserve">Subject(s): </w:t>
      </w:r>
    </w:p>
    <w:p w14:paraId="1DAFA049" w14:textId="77777777" w:rsidR="00487577" w:rsidRDefault="00296BA7">
      <w:pPr>
        <w:spacing w:after="120"/>
        <w:ind w:left="720" w:hanging="270"/>
        <w:rPr>
          <w:sz w:val="22"/>
          <w:szCs w:val="22"/>
        </w:rPr>
      </w:pPr>
      <w:r>
        <w:rPr>
          <w:sz w:val="22"/>
          <w:szCs w:val="22"/>
        </w:rPr>
        <w:t>Primary: Science</w:t>
      </w:r>
    </w:p>
    <w:p w14:paraId="164B37AF" w14:textId="77777777" w:rsidR="00487577" w:rsidRDefault="00296BA7">
      <w:pPr>
        <w:spacing w:after="120"/>
        <w:ind w:left="720" w:hanging="270"/>
        <w:rPr>
          <w:sz w:val="22"/>
          <w:szCs w:val="22"/>
        </w:rPr>
      </w:pPr>
      <w:r>
        <w:rPr>
          <w:sz w:val="22"/>
          <w:szCs w:val="22"/>
        </w:rPr>
        <w:t>Integrated Activity: Language Arts, Math</w:t>
      </w:r>
    </w:p>
    <w:p w14:paraId="36765B15" w14:textId="77777777" w:rsidR="00487577" w:rsidRDefault="00296BA7">
      <w:pPr>
        <w:spacing w:after="120"/>
        <w:rPr>
          <w:b/>
          <w:sz w:val="22"/>
          <w:szCs w:val="22"/>
        </w:rPr>
      </w:pPr>
      <w:r>
        <w:rPr>
          <w:b/>
          <w:sz w:val="22"/>
          <w:szCs w:val="22"/>
        </w:rPr>
        <w:t xml:space="preserve">Reporting Category:  </w:t>
      </w:r>
    </w:p>
    <w:p w14:paraId="4FBE017F" w14:textId="77777777" w:rsidR="00487577" w:rsidRDefault="00296BA7">
      <w:pPr>
        <w:spacing w:after="120"/>
        <w:rPr>
          <w:sz w:val="22"/>
          <w:szCs w:val="22"/>
        </w:rPr>
      </w:pPr>
      <w:r>
        <w:rPr>
          <w:sz w:val="22"/>
          <w:szCs w:val="22"/>
        </w:rPr>
        <w:tab/>
        <w:t>Force, Motion, Energy, and Matter</w:t>
      </w:r>
    </w:p>
    <w:p w14:paraId="041BCE95" w14:textId="77777777" w:rsidR="00487577" w:rsidRDefault="00296BA7">
      <w:pPr>
        <w:spacing w:after="120"/>
        <w:rPr>
          <w:b/>
          <w:sz w:val="24"/>
          <w:szCs w:val="24"/>
        </w:rPr>
      </w:pPr>
      <w:r>
        <w:rPr>
          <w:b/>
          <w:sz w:val="24"/>
          <w:szCs w:val="24"/>
        </w:rPr>
        <w:t xml:space="preserve">Lesson Summary and Connections: </w:t>
      </w:r>
    </w:p>
    <w:p w14:paraId="0666BC34" w14:textId="77777777" w:rsidR="00487577" w:rsidRDefault="00296BA7">
      <w:pPr>
        <w:spacing w:after="120"/>
        <w:ind w:left="720"/>
        <w:rPr>
          <w:sz w:val="22"/>
          <w:szCs w:val="22"/>
        </w:rPr>
      </w:pPr>
      <w:r>
        <w:rPr>
          <w:sz w:val="22"/>
          <w:szCs w:val="22"/>
        </w:rPr>
        <w:t>Students will be able to classify a novel object by its weight.</w:t>
      </w:r>
    </w:p>
    <w:p w14:paraId="62FE4070" w14:textId="124DE67C" w:rsidR="000726A8" w:rsidRDefault="000726A8" w:rsidP="000726A8">
      <w:pPr>
        <w:spacing w:after="120"/>
        <w:ind w:left="720"/>
        <w:jc w:val="center"/>
        <w:rPr>
          <w:sz w:val="22"/>
          <w:szCs w:val="22"/>
        </w:rPr>
      </w:pPr>
      <w:r>
        <w:rPr>
          <w:b/>
          <w:sz w:val="40"/>
          <w:szCs w:val="40"/>
        </w:rPr>
        <w:t>Lesson Components Links</w:t>
      </w:r>
    </w:p>
    <w:tbl>
      <w:tblPr>
        <w:tblW w:w="10620" w:type="dxa"/>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2655"/>
        <w:gridCol w:w="2655"/>
        <w:gridCol w:w="2655"/>
        <w:gridCol w:w="2655"/>
      </w:tblGrid>
      <w:tr w:rsidR="00487577" w14:paraId="2C4B1DBF" w14:textId="77777777">
        <w:trPr>
          <w:trHeight w:val="697"/>
          <w:jc w:val="center"/>
        </w:trPr>
        <w:tc>
          <w:tcPr>
            <w:tcW w:w="2655" w:type="dxa"/>
            <w:shd w:val="clear" w:color="auto" w:fill="E2EFD9"/>
            <w:vAlign w:val="center"/>
          </w:tcPr>
          <w:bookmarkStart w:id="1" w:name="_heading=h.30j0zll" w:colFirst="0" w:colLast="0"/>
          <w:bookmarkEnd w:id="1"/>
          <w:p w14:paraId="7E96879E" w14:textId="77777777" w:rsidR="00487577" w:rsidRDefault="001D5C17">
            <w:pPr>
              <w:jc w:val="center"/>
              <w:rPr>
                <w:b/>
                <w:sz w:val="22"/>
                <w:szCs w:val="22"/>
              </w:rPr>
            </w:pPr>
            <w:r>
              <w:fldChar w:fldCharType="begin"/>
            </w:r>
            <w:r>
              <w:instrText>HYPERLINK \l "bookmark=id.oiz5l0t78ni1" \h</w:instrText>
            </w:r>
            <w:r>
              <w:fldChar w:fldCharType="separate"/>
            </w:r>
            <w:r w:rsidR="00296BA7">
              <w:rPr>
                <w:b/>
                <w:color w:val="1155CC"/>
                <w:sz w:val="22"/>
                <w:szCs w:val="22"/>
                <w:u w:val="single"/>
              </w:rPr>
              <w:t>VESOL</w:t>
            </w:r>
            <w:r>
              <w:rPr>
                <w:b/>
                <w:color w:val="1155CC"/>
                <w:sz w:val="22"/>
                <w:szCs w:val="22"/>
                <w:u w:val="single"/>
              </w:rPr>
              <w:fldChar w:fldCharType="end"/>
            </w:r>
            <w:hyperlink w:anchor="bookmark=id.oiz5l0t78ni1">
              <w:r w:rsidR="00296BA7">
                <w:rPr>
                  <w:b/>
                  <w:color w:val="1155CC"/>
                  <w:sz w:val="22"/>
                  <w:szCs w:val="22"/>
                  <w:u w:val="single"/>
                </w:rPr>
                <w:t>(s)</w:t>
              </w:r>
            </w:hyperlink>
          </w:p>
          <w:p w14:paraId="3E067E03" w14:textId="5E578A2B" w:rsidR="00487577" w:rsidRDefault="001D5C17">
            <w:pPr>
              <w:jc w:val="center"/>
              <w:rPr>
                <w:b/>
                <w:sz w:val="22"/>
                <w:szCs w:val="22"/>
              </w:rPr>
            </w:pPr>
            <w:hyperlink w:anchor="_VESOL:">
              <w:r w:rsidR="00296BA7">
                <w:rPr>
                  <w:b/>
                  <w:color w:val="1155CC"/>
                  <w:sz w:val="22"/>
                  <w:szCs w:val="22"/>
                  <w:u w:val="single"/>
                </w:rPr>
                <w:t>Complexity Continuum</w:t>
              </w:r>
            </w:hyperlink>
          </w:p>
        </w:tc>
        <w:tc>
          <w:tcPr>
            <w:tcW w:w="2655" w:type="dxa"/>
            <w:shd w:val="clear" w:color="auto" w:fill="E2EFD9"/>
            <w:vAlign w:val="center"/>
          </w:tcPr>
          <w:p w14:paraId="6F0233A4" w14:textId="12420745" w:rsidR="00487577" w:rsidRDefault="001D5C17">
            <w:pPr>
              <w:jc w:val="center"/>
              <w:rPr>
                <w:b/>
                <w:sz w:val="22"/>
                <w:szCs w:val="22"/>
              </w:rPr>
            </w:pPr>
            <w:hyperlink w:anchor="_Functional_Skill(s):">
              <w:r w:rsidR="00296BA7">
                <w:rPr>
                  <w:b/>
                  <w:color w:val="1155CC"/>
                  <w:sz w:val="22"/>
                  <w:szCs w:val="22"/>
                  <w:u w:val="single"/>
                </w:rPr>
                <w:t>Functional Skills</w:t>
              </w:r>
            </w:hyperlink>
          </w:p>
        </w:tc>
        <w:tc>
          <w:tcPr>
            <w:tcW w:w="2655" w:type="dxa"/>
            <w:shd w:val="clear" w:color="auto" w:fill="E2EFD9"/>
            <w:vAlign w:val="center"/>
          </w:tcPr>
          <w:p w14:paraId="20C52EBD" w14:textId="68652BF2" w:rsidR="00487577" w:rsidRDefault="001D5C17">
            <w:pPr>
              <w:jc w:val="center"/>
              <w:rPr>
                <w:b/>
                <w:sz w:val="22"/>
                <w:szCs w:val="22"/>
              </w:rPr>
            </w:pPr>
            <w:hyperlink w:anchor="_Assistive_Technology/AAC_(Augmentat">
              <w:r w:rsidR="00296BA7">
                <w:rPr>
                  <w:b/>
                  <w:color w:val="1155CC"/>
                  <w:sz w:val="22"/>
                  <w:szCs w:val="22"/>
                  <w:u w:val="single"/>
                </w:rPr>
                <w:t>Assistive Technology</w:t>
              </w:r>
            </w:hyperlink>
          </w:p>
        </w:tc>
        <w:tc>
          <w:tcPr>
            <w:tcW w:w="2655" w:type="dxa"/>
            <w:shd w:val="clear" w:color="auto" w:fill="E2EFD9"/>
            <w:vAlign w:val="center"/>
          </w:tcPr>
          <w:p w14:paraId="5C18EAAD" w14:textId="5DBAE5C2" w:rsidR="00487577" w:rsidRDefault="001D5C17">
            <w:pPr>
              <w:jc w:val="center"/>
              <w:rPr>
                <w:b/>
                <w:sz w:val="22"/>
                <w:szCs w:val="22"/>
              </w:rPr>
            </w:pPr>
            <w:hyperlink w:anchor="_Materials:">
              <w:r w:rsidR="00296BA7">
                <w:rPr>
                  <w:b/>
                  <w:color w:val="1155CC"/>
                  <w:sz w:val="22"/>
                  <w:szCs w:val="22"/>
                  <w:u w:val="single"/>
                </w:rPr>
                <w:t>Materials</w:t>
              </w:r>
            </w:hyperlink>
            <w:r w:rsidR="00296BA7">
              <w:rPr>
                <w:b/>
                <w:color w:val="0000FF"/>
                <w:sz w:val="22"/>
                <w:szCs w:val="22"/>
                <w:u w:val="single"/>
              </w:rPr>
              <w:t xml:space="preserve"> </w:t>
            </w:r>
          </w:p>
        </w:tc>
      </w:tr>
      <w:tr w:rsidR="00487577" w14:paraId="22A3585D" w14:textId="77777777">
        <w:trPr>
          <w:trHeight w:val="728"/>
          <w:jc w:val="center"/>
        </w:trPr>
        <w:tc>
          <w:tcPr>
            <w:tcW w:w="2655" w:type="dxa"/>
            <w:shd w:val="clear" w:color="auto" w:fill="E2EFD9"/>
            <w:vAlign w:val="center"/>
          </w:tcPr>
          <w:p w14:paraId="78600E87" w14:textId="49FE451A" w:rsidR="00487577" w:rsidRDefault="001D5C17">
            <w:pPr>
              <w:jc w:val="center"/>
              <w:rPr>
                <w:b/>
                <w:color w:val="0000FF"/>
                <w:sz w:val="22"/>
                <w:szCs w:val="22"/>
                <w:u w:val="single"/>
              </w:rPr>
            </w:pPr>
            <w:hyperlink w:anchor="_Vocabulary:">
              <w:r w:rsidR="00296BA7">
                <w:rPr>
                  <w:b/>
                  <w:color w:val="1155CC"/>
                  <w:sz w:val="22"/>
                  <w:szCs w:val="22"/>
                  <w:u w:val="single"/>
                </w:rPr>
                <w:t>Vocabulary</w:t>
              </w:r>
            </w:hyperlink>
          </w:p>
        </w:tc>
        <w:tc>
          <w:tcPr>
            <w:tcW w:w="2655" w:type="dxa"/>
            <w:shd w:val="clear" w:color="auto" w:fill="E2EFD9"/>
            <w:vAlign w:val="center"/>
          </w:tcPr>
          <w:p w14:paraId="6297FAE7" w14:textId="428D0057" w:rsidR="00487577" w:rsidRDefault="001D5C17">
            <w:pPr>
              <w:jc w:val="center"/>
              <w:rPr>
                <w:b/>
                <w:sz w:val="22"/>
                <w:szCs w:val="22"/>
              </w:rPr>
            </w:pPr>
            <w:hyperlink w:anchor="_Common_Misconceptions:">
              <w:r w:rsidR="00296BA7">
                <w:rPr>
                  <w:b/>
                  <w:color w:val="1155CC"/>
                  <w:sz w:val="22"/>
                  <w:szCs w:val="22"/>
                  <w:u w:val="single"/>
                </w:rPr>
                <w:t>Common Misconceptions</w:t>
              </w:r>
            </w:hyperlink>
          </w:p>
        </w:tc>
        <w:tc>
          <w:tcPr>
            <w:tcW w:w="2655" w:type="dxa"/>
            <w:shd w:val="clear" w:color="auto" w:fill="E2EFD9"/>
            <w:vAlign w:val="center"/>
          </w:tcPr>
          <w:p w14:paraId="38FB2951" w14:textId="020BBDD0" w:rsidR="00487577" w:rsidRDefault="001D5C17">
            <w:pPr>
              <w:jc w:val="center"/>
              <w:rPr>
                <w:b/>
                <w:sz w:val="22"/>
                <w:szCs w:val="22"/>
              </w:rPr>
            </w:pPr>
            <w:hyperlink w:anchor="_Student-Friendly_Outcome(s):">
              <w:r w:rsidR="00296BA7">
                <w:rPr>
                  <w:b/>
                  <w:color w:val="1155CC"/>
                  <w:sz w:val="22"/>
                  <w:szCs w:val="22"/>
                  <w:u w:val="single"/>
                </w:rPr>
                <w:t>Student-Friendly Outcome(s)</w:t>
              </w:r>
            </w:hyperlink>
          </w:p>
        </w:tc>
        <w:tc>
          <w:tcPr>
            <w:tcW w:w="2655" w:type="dxa"/>
            <w:shd w:val="clear" w:color="auto" w:fill="E2EFD9"/>
            <w:vAlign w:val="center"/>
          </w:tcPr>
          <w:p w14:paraId="4FCCAF80" w14:textId="7DBC2F2E" w:rsidR="00487577" w:rsidRDefault="001D5C17">
            <w:pPr>
              <w:jc w:val="center"/>
              <w:rPr>
                <w:b/>
                <w:sz w:val="22"/>
                <w:szCs w:val="22"/>
              </w:rPr>
            </w:pPr>
            <w:hyperlink w:anchor="_Introductory_Activity:">
              <w:r w:rsidR="00296BA7">
                <w:rPr>
                  <w:b/>
                  <w:color w:val="1155CC"/>
                  <w:sz w:val="22"/>
                  <w:szCs w:val="22"/>
                  <w:u w:val="single"/>
                </w:rPr>
                <w:t>Introductory Activity</w:t>
              </w:r>
            </w:hyperlink>
          </w:p>
        </w:tc>
      </w:tr>
      <w:tr w:rsidR="00487577" w14:paraId="1807BAF3" w14:textId="77777777">
        <w:trPr>
          <w:trHeight w:val="728"/>
          <w:jc w:val="center"/>
        </w:trPr>
        <w:tc>
          <w:tcPr>
            <w:tcW w:w="2655" w:type="dxa"/>
            <w:shd w:val="clear" w:color="auto" w:fill="E2EFD9"/>
            <w:vAlign w:val="center"/>
          </w:tcPr>
          <w:p w14:paraId="3CA9BDFA" w14:textId="0226F7A3" w:rsidR="00487577" w:rsidRDefault="001D5C17">
            <w:pPr>
              <w:jc w:val="center"/>
              <w:rPr>
                <w:b/>
                <w:sz w:val="22"/>
                <w:szCs w:val="22"/>
              </w:rPr>
            </w:pPr>
            <w:hyperlink w:anchor="_Plan_for_Instruction:">
              <w:r w:rsidR="00296BA7">
                <w:rPr>
                  <w:b/>
                  <w:color w:val="1155CC"/>
                  <w:sz w:val="22"/>
                  <w:szCs w:val="22"/>
                  <w:u w:val="single"/>
                </w:rPr>
                <w:t>Plan for Instruction</w:t>
              </w:r>
            </w:hyperlink>
          </w:p>
        </w:tc>
        <w:tc>
          <w:tcPr>
            <w:tcW w:w="2655" w:type="dxa"/>
            <w:shd w:val="clear" w:color="auto" w:fill="E2EFD9"/>
            <w:vAlign w:val="center"/>
          </w:tcPr>
          <w:p w14:paraId="30C56824" w14:textId="5AB70974" w:rsidR="00487577" w:rsidRDefault="001D5C17">
            <w:pPr>
              <w:jc w:val="center"/>
              <w:rPr>
                <w:b/>
                <w:sz w:val="22"/>
                <w:szCs w:val="22"/>
              </w:rPr>
            </w:pPr>
            <w:hyperlink w:anchor="_Differentiation:">
              <w:r w:rsidR="00296BA7">
                <w:rPr>
                  <w:b/>
                  <w:color w:val="1155CC"/>
                  <w:sz w:val="22"/>
                  <w:szCs w:val="22"/>
                  <w:u w:val="single"/>
                </w:rPr>
                <w:t>Differentiation</w:t>
              </w:r>
            </w:hyperlink>
          </w:p>
        </w:tc>
        <w:tc>
          <w:tcPr>
            <w:tcW w:w="2655" w:type="dxa"/>
            <w:shd w:val="clear" w:color="auto" w:fill="E2EFD9"/>
            <w:vAlign w:val="center"/>
          </w:tcPr>
          <w:p w14:paraId="1701FC3A" w14:textId="2FD55056" w:rsidR="00487577" w:rsidRDefault="001D5C17">
            <w:pPr>
              <w:jc w:val="center"/>
              <w:rPr>
                <w:b/>
                <w:sz w:val="22"/>
                <w:szCs w:val="22"/>
              </w:rPr>
            </w:pPr>
            <w:hyperlink w:anchor="_Reflection:">
              <w:r w:rsidR="00296BA7">
                <w:rPr>
                  <w:b/>
                  <w:color w:val="1155CC"/>
                  <w:sz w:val="22"/>
                  <w:szCs w:val="22"/>
                  <w:u w:val="single"/>
                </w:rPr>
                <w:t>Reflection</w:t>
              </w:r>
            </w:hyperlink>
          </w:p>
        </w:tc>
        <w:tc>
          <w:tcPr>
            <w:tcW w:w="2655" w:type="dxa"/>
            <w:shd w:val="clear" w:color="auto" w:fill="E2EFD9"/>
            <w:vAlign w:val="center"/>
          </w:tcPr>
          <w:p w14:paraId="5E00A0B0" w14:textId="78713B62" w:rsidR="00487577" w:rsidRDefault="001D5C17">
            <w:pPr>
              <w:jc w:val="center"/>
              <w:rPr>
                <w:b/>
                <w:sz w:val="22"/>
                <w:szCs w:val="22"/>
              </w:rPr>
            </w:pPr>
            <w:hyperlink w:anchor="_Formative_Assessment:_Heavy/Light">
              <w:r w:rsidR="00296BA7">
                <w:rPr>
                  <w:b/>
                  <w:color w:val="1155CC"/>
                  <w:sz w:val="22"/>
                  <w:szCs w:val="22"/>
                  <w:u w:val="single"/>
                </w:rPr>
                <w:t>Formative Assessment</w:t>
              </w:r>
            </w:hyperlink>
          </w:p>
        </w:tc>
      </w:tr>
      <w:tr w:rsidR="00487577" w14:paraId="01FE99FD" w14:textId="77777777">
        <w:trPr>
          <w:trHeight w:val="728"/>
          <w:jc w:val="center"/>
        </w:trPr>
        <w:tc>
          <w:tcPr>
            <w:tcW w:w="2655" w:type="dxa"/>
            <w:shd w:val="clear" w:color="auto" w:fill="E2EFD9"/>
            <w:vAlign w:val="center"/>
          </w:tcPr>
          <w:p w14:paraId="011AC4ED" w14:textId="269AE269" w:rsidR="00487577" w:rsidRDefault="001D5C17">
            <w:pPr>
              <w:jc w:val="center"/>
            </w:pPr>
            <w:hyperlink w:anchor="wordwallcards">
              <w:r w:rsidR="00296BA7">
                <w:rPr>
                  <w:b/>
                  <w:color w:val="1155CC"/>
                  <w:sz w:val="22"/>
                  <w:szCs w:val="22"/>
                  <w:u w:val="single"/>
                </w:rPr>
                <w:t>Word Wall Cards</w:t>
              </w:r>
            </w:hyperlink>
          </w:p>
        </w:tc>
        <w:tc>
          <w:tcPr>
            <w:tcW w:w="2655" w:type="dxa"/>
            <w:shd w:val="clear" w:color="auto" w:fill="E2EFD9"/>
            <w:vAlign w:val="center"/>
          </w:tcPr>
          <w:p w14:paraId="5FE7E194" w14:textId="75F1C3A4" w:rsidR="00487577" w:rsidRDefault="001D5C17">
            <w:pPr>
              <w:jc w:val="center"/>
            </w:pPr>
            <w:hyperlink w:anchor="_Supplemental_Material:">
              <w:r w:rsidR="00296BA7">
                <w:rPr>
                  <w:b/>
                  <w:color w:val="1155CC"/>
                  <w:sz w:val="22"/>
                  <w:szCs w:val="22"/>
                  <w:u w:val="single"/>
                </w:rPr>
                <w:t>Supplemental Materials</w:t>
              </w:r>
            </w:hyperlink>
          </w:p>
        </w:tc>
        <w:tc>
          <w:tcPr>
            <w:tcW w:w="2655" w:type="dxa"/>
            <w:shd w:val="clear" w:color="auto" w:fill="E2EFD9"/>
            <w:vAlign w:val="center"/>
          </w:tcPr>
          <w:p w14:paraId="3B656147" w14:textId="68E98BF5" w:rsidR="00487577" w:rsidRDefault="001D5C17">
            <w:pPr>
              <w:jc w:val="center"/>
            </w:pPr>
            <w:hyperlink w:anchor="practiceitems">
              <w:r w:rsidR="00296BA7">
                <w:rPr>
                  <w:b/>
                  <w:color w:val="1155CC"/>
                  <w:sz w:val="22"/>
                  <w:szCs w:val="22"/>
                  <w:u w:val="single"/>
                </w:rPr>
                <w:t>Practice Items</w:t>
              </w:r>
            </w:hyperlink>
          </w:p>
        </w:tc>
        <w:tc>
          <w:tcPr>
            <w:tcW w:w="2655" w:type="dxa"/>
            <w:shd w:val="clear" w:color="auto" w:fill="E2EFD9"/>
            <w:vAlign w:val="center"/>
          </w:tcPr>
          <w:p w14:paraId="2395F100" w14:textId="5F3FB9D9" w:rsidR="00487577" w:rsidRDefault="001D5C17">
            <w:pPr>
              <w:jc w:val="center"/>
              <w:rPr>
                <w:b/>
                <w:sz w:val="22"/>
                <w:szCs w:val="22"/>
              </w:rPr>
            </w:pPr>
            <w:hyperlink w:anchor="_Integrated_Activity:">
              <w:r w:rsidR="00296BA7">
                <w:rPr>
                  <w:b/>
                  <w:color w:val="1155CC"/>
                  <w:sz w:val="22"/>
                  <w:szCs w:val="22"/>
                  <w:u w:val="single"/>
                </w:rPr>
                <w:t>Integrated Activity</w:t>
              </w:r>
            </w:hyperlink>
          </w:p>
        </w:tc>
      </w:tr>
    </w:tbl>
    <w:p w14:paraId="0A37501D" w14:textId="77777777" w:rsidR="00487577" w:rsidRDefault="00487577">
      <w:pPr>
        <w:pStyle w:val="Heading2"/>
        <w:spacing w:before="0" w:after="0"/>
        <w:rPr>
          <w:rFonts w:ascii="Arial" w:hAnsi="Arial" w:cs="Arial"/>
          <w:sz w:val="22"/>
          <w:szCs w:val="22"/>
        </w:rPr>
      </w:pPr>
      <w:bookmarkStart w:id="2" w:name="_heading=h.1fob9te" w:colFirst="0" w:colLast="0"/>
      <w:bookmarkEnd w:id="2"/>
    </w:p>
    <w:p w14:paraId="0E51473D" w14:textId="77777777" w:rsidR="00487577" w:rsidRDefault="00296BA7">
      <w:pPr>
        <w:pStyle w:val="Heading2"/>
        <w:spacing w:before="0"/>
        <w:rPr>
          <w:rFonts w:ascii="Arial" w:hAnsi="Arial" w:cs="Arial"/>
          <w:sz w:val="22"/>
          <w:szCs w:val="22"/>
        </w:rPr>
      </w:pPr>
      <w:bookmarkStart w:id="3" w:name="bookmark=id.oiz5l0t78ni1" w:colFirst="0" w:colLast="0"/>
      <w:bookmarkStart w:id="4" w:name="_VESOL:"/>
      <w:bookmarkEnd w:id="3"/>
      <w:bookmarkEnd w:id="4"/>
      <w:r>
        <w:rPr>
          <w:rFonts w:ascii="Arial" w:hAnsi="Arial" w:cs="Arial"/>
          <w:sz w:val="22"/>
          <w:szCs w:val="22"/>
        </w:rPr>
        <w:t xml:space="preserve">VESOL: </w:t>
      </w:r>
    </w:p>
    <w:p w14:paraId="42E392F9" w14:textId="77777777" w:rsidR="00487577" w:rsidRDefault="00296BA7" w:rsidP="0005355B">
      <w:pPr>
        <w:spacing w:line="276" w:lineRule="auto"/>
        <w:rPr>
          <w:sz w:val="22"/>
          <w:szCs w:val="22"/>
        </w:rPr>
      </w:pPr>
      <w:r>
        <w:rPr>
          <w:b/>
          <w:sz w:val="22"/>
          <w:szCs w:val="22"/>
        </w:rPr>
        <w:t xml:space="preserve">S-5.16: </w:t>
      </w:r>
      <w:r>
        <w:rPr>
          <w:sz w:val="22"/>
          <w:szCs w:val="22"/>
        </w:rPr>
        <w:t>Recognize and compare the physical properties of matter in different phases.</w:t>
      </w:r>
    </w:p>
    <w:p w14:paraId="2C501A1B" w14:textId="77777777" w:rsidR="00487577" w:rsidRDefault="00296BA7" w:rsidP="0005355B">
      <w:pPr>
        <w:shd w:val="clear" w:color="auto" w:fill="FFFFFF"/>
        <w:spacing w:line="276" w:lineRule="auto"/>
        <w:ind w:left="720"/>
        <w:rPr>
          <w:sz w:val="22"/>
          <w:szCs w:val="22"/>
        </w:rPr>
      </w:pPr>
      <w:r>
        <w:rPr>
          <w:b/>
          <w:sz w:val="22"/>
          <w:szCs w:val="22"/>
        </w:rPr>
        <w:t>Complexity Continuum:</w:t>
      </w:r>
      <w:r>
        <w:rPr>
          <w:sz w:val="22"/>
          <w:szCs w:val="22"/>
        </w:rPr>
        <w:t xml:space="preserve"> </w:t>
      </w:r>
    </w:p>
    <w:p w14:paraId="62DD3E9E" w14:textId="77777777" w:rsidR="00487577" w:rsidRDefault="00296BA7" w:rsidP="0005355B">
      <w:pPr>
        <w:shd w:val="clear" w:color="auto" w:fill="FFFFFF"/>
        <w:spacing w:line="276" w:lineRule="auto"/>
        <w:ind w:firstLine="720"/>
        <w:rPr>
          <w:sz w:val="22"/>
          <w:szCs w:val="22"/>
        </w:rPr>
      </w:pPr>
      <w:r>
        <w:rPr>
          <w:sz w:val="22"/>
          <w:szCs w:val="22"/>
        </w:rPr>
        <w:t xml:space="preserve">Using simple pictures, diagrams, or representations, concepts could range from: </w:t>
      </w:r>
    </w:p>
    <w:p w14:paraId="582CFECA" w14:textId="4C6E485F" w:rsidR="00487577" w:rsidRDefault="00296BA7" w:rsidP="0005355B">
      <w:pPr>
        <w:numPr>
          <w:ilvl w:val="0"/>
          <w:numId w:val="1"/>
        </w:numPr>
        <w:spacing w:line="276" w:lineRule="auto"/>
        <w:rPr>
          <w:sz w:val="22"/>
          <w:szCs w:val="22"/>
        </w:rPr>
      </w:pPr>
      <w:r>
        <w:rPr>
          <w:sz w:val="22"/>
          <w:szCs w:val="22"/>
        </w:rPr>
        <w:t>recognizing physical properties of common objects including size and shap</w:t>
      </w:r>
      <w:r w:rsidR="001C6D8C">
        <w:rPr>
          <w:sz w:val="22"/>
          <w:szCs w:val="22"/>
        </w:rPr>
        <w:t>e;</w:t>
      </w:r>
      <w:r>
        <w:rPr>
          <w:sz w:val="22"/>
          <w:szCs w:val="22"/>
        </w:rPr>
        <w:t xml:space="preserve"> to</w:t>
      </w:r>
    </w:p>
    <w:p w14:paraId="0A852BEE" w14:textId="7206857A" w:rsidR="00487577" w:rsidRDefault="00296BA7" w:rsidP="0005355B">
      <w:pPr>
        <w:numPr>
          <w:ilvl w:val="0"/>
          <w:numId w:val="1"/>
        </w:numPr>
        <w:spacing w:line="276" w:lineRule="auto"/>
        <w:rPr>
          <w:sz w:val="22"/>
          <w:szCs w:val="22"/>
        </w:rPr>
      </w:pPr>
      <w:r>
        <w:rPr>
          <w:sz w:val="22"/>
          <w:szCs w:val="22"/>
        </w:rPr>
        <w:t xml:space="preserve">recognizing additional physical properties of common objects including hardness/softness and </w:t>
      </w:r>
      <w:r w:rsidRPr="001C6D8C">
        <w:rPr>
          <w:sz w:val="22"/>
          <w:szCs w:val="22"/>
        </w:rPr>
        <w:t>weight/mass of common objects</w:t>
      </w:r>
      <w:r>
        <w:rPr>
          <w:sz w:val="22"/>
          <w:szCs w:val="22"/>
        </w:rPr>
        <w:t xml:space="preserve"> (</w:t>
      </w:r>
      <w:r w:rsidR="0005355B">
        <w:rPr>
          <w:sz w:val="22"/>
          <w:szCs w:val="22"/>
        </w:rPr>
        <w:t>e.g.</w:t>
      </w:r>
      <w:r>
        <w:rPr>
          <w:sz w:val="22"/>
          <w:szCs w:val="22"/>
        </w:rPr>
        <w:t xml:space="preserve">, a rock is harder than an egg; a balloon </w:t>
      </w:r>
      <w:proofErr w:type="gramStart"/>
      <w:r>
        <w:rPr>
          <w:sz w:val="22"/>
          <w:szCs w:val="22"/>
        </w:rPr>
        <w:t>weighs</w:t>
      </w:r>
      <w:proofErr w:type="gramEnd"/>
      <w:r>
        <w:rPr>
          <w:sz w:val="22"/>
          <w:szCs w:val="22"/>
        </w:rPr>
        <w:t xml:space="preserve"> less than a basketball)</w:t>
      </w:r>
      <w:r w:rsidR="001C6D8C">
        <w:rPr>
          <w:sz w:val="22"/>
          <w:szCs w:val="22"/>
        </w:rPr>
        <w:t>;</w:t>
      </w:r>
      <w:r>
        <w:rPr>
          <w:sz w:val="22"/>
          <w:szCs w:val="22"/>
        </w:rPr>
        <w:t xml:space="preserve"> to</w:t>
      </w:r>
    </w:p>
    <w:p w14:paraId="5DAB6C7B" w14:textId="62BE153A" w:rsidR="00487577" w:rsidRPr="0013784F" w:rsidRDefault="00296BA7" w:rsidP="0005355B">
      <w:pPr>
        <w:numPr>
          <w:ilvl w:val="0"/>
          <w:numId w:val="1"/>
        </w:numPr>
        <w:spacing w:line="276" w:lineRule="auto"/>
        <w:rPr>
          <w:sz w:val="22"/>
          <w:szCs w:val="22"/>
        </w:rPr>
      </w:pPr>
      <w:r>
        <w:rPr>
          <w:sz w:val="22"/>
          <w:szCs w:val="22"/>
        </w:rPr>
        <w:t>recognizing additional physical properties including volume and other representations of matter as a solid, liquid, and a gas/vapor.</w:t>
      </w:r>
      <w:bookmarkStart w:id="5" w:name="bookmark=id.ny6deovmjusa" w:colFirst="0" w:colLast="0"/>
      <w:bookmarkStart w:id="6" w:name="_heading=h.3znysh7" w:colFirst="0" w:colLast="0"/>
      <w:bookmarkStart w:id="7" w:name="_Functional_Skill(s):"/>
      <w:bookmarkEnd w:id="5"/>
      <w:bookmarkEnd w:id="6"/>
      <w:bookmarkEnd w:id="7"/>
    </w:p>
    <w:p w14:paraId="1B1B57BB" w14:textId="77777777" w:rsidR="00487577" w:rsidRDefault="00296BA7" w:rsidP="0005355B">
      <w:pPr>
        <w:pStyle w:val="Heading2"/>
        <w:spacing w:before="0" w:line="276" w:lineRule="auto"/>
        <w:rPr>
          <w:rFonts w:ascii="Arial" w:hAnsi="Arial" w:cs="Arial"/>
          <w:sz w:val="22"/>
          <w:szCs w:val="22"/>
        </w:rPr>
      </w:pPr>
      <w:r>
        <w:rPr>
          <w:rFonts w:ascii="Arial" w:hAnsi="Arial" w:cs="Arial"/>
          <w:sz w:val="22"/>
          <w:szCs w:val="22"/>
        </w:rPr>
        <w:t xml:space="preserve">Functional Skill(s): </w:t>
      </w:r>
    </w:p>
    <w:p w14:paraId="6666B5D9" w14:textId="77777777" w:rsidR="00487577" w:rsidRDefault="00296BA7" w:rsidP="001C6D8C">
      <w:pPr>
        <w:numPr>
          <w:ilvl w:val="0"/>
          <w:numId w:val="8"/>
        </w:numPr>
        <w:pBdr>
          <w:top w:val="nil"/>
          <w:left w:val="nil"/>
          <w:bottom w:val="nil"/>
          <w:right w:val="nil"/>
          <w:between w:val="nil"/>
        </w:pBdr>
        <w:spacing w:after="120" w:line="276" w:lineRule="auto"/>
        <w:ind w:left="720"/>
        <w:rPr>
          <w:sz w:val="22"/>
          <w:szCs w:val="22"/>
        </w:rPr>
      </w:pPr>
      <w:r>
        <w:rPr>
          <w:sz w:val="22"/>
          <w:szCs w:val="22"/>
        </w:rPr>
        <w:t>Students will recognize that the size of common objects is not always related to their weight.</w:t>
      </w:r>
    </w:p>
    <w:p w14:paraId="6FDEF77A" w14:textId="77777777" w:rsidR="00487577" w:rsidRDefault="00296BA7" w:rsidP="001C6D8C">
      <w:pPr>
        <w:numPr>
          <w:ilvl w:val="0"/>
          <w:numId w:val="8"/>
        </w:numPr>
        <w:pBdr>
          <w:top w:val="nil"/>
          <w:left w:val="nil"/>
          <w:bottom w:val="nil"/>
          <w:right w:val="nil"/>
          <w:between w:val="nil"/>
        </w:pBdr>
        <w:spacing w:after="120" w:line="276" w:lineRule="auto"/>
        <w:ind w:left="720"/>
        <w:rPr>
          <w:sz w:val="22"/>
          <w:szCs w:val="22"/>
        </w:rPr>
      </w:pPr>
      <w:r>
        <w:rPr>
          <w:sz w:val="22"/>
          <w:szCs w:val="22"/>
        </w:rPr>
        <w:t>Students will learn that scales are used to determine the weight of objects.</w:t>
      </w:r>
    </w:p>
    <w:p w14:paraId="21B09997" w14:textId="77777777" w:rsidR="00487577" w:rsidRDefault="00296BA7" w:rsidP="001C6D8C">
      <w:pPr>
        <w:numPr>
          <w:ilvl w:val="0"/>
          <w:numId w:val="8"/>
        </w:numPr>
        <w:pBdr>
          <w:top w:val="nil"/>
          <w:left w:val="nil"/>
          <w:bottom w:val="nil"/>
          <w:right w:val="nil"/>
          <w:between w:val="nil"/>
        </w:pBdr>
        <w:spacing w:after="120" w:line="276" w:lineRule="auto"/>
        <w:ind w:left="720"/>
        <w:rPr>
          <w:sz w:val="22"/>
          <w:szCs w:val="22"/>
        </w:rPr>
      </w:pPr>
      <w:r>
        <w:rPr>
          <w:sz w:val="22"/>
          <w:szCs w:val="22"/>
        </w:rPr>
        <w:t>Students will learn that weight/mass determines objects they can pick up easily and objects they cannot.</w:t>
      </w:r>
    </w:p>
    <w:p w14:paraId="11BE4961" w14:textId="77777777" w:rsidR="00487577" w:rsidRDefault="00296BA7" w:rsidP="0005355B">
      <w:pPr>
        <w:pStyle w:val="Heading2"/>
        <w:spacing w:before="0" w:line="276" w:lineRule="auto"/>
        <w:rPr>
          <w:rFonts w:ascii="Arial" w:hAnsi="Arial" w:cs="Arial"/>
          <w:sz w:val="22"/>
          <w:szCs w:val="22"/>
        </w:rPr>
      </w:pPr>
      <w:bookmarkStart w:id="8" w:name="bookmark=id.szsn2gykko4g" w:colFirst="0" w:colLast="0"/>
      <w:bookmarkStart w:id="9" w:name="_heading=h.2et92p0" w:colFirst="0" w:colLast="0"/>
      <w:bookmarkStart w:id="10" w:name="_Assistive_Technology/AAC_(Augmentat"/>
      <w:bookmarkEnd w:id="8"/>
      <w:bookmarkEnd w:id="9"/>
      <w:bookmarkEnd w:id="10"/>
      <w:r>
        <w:rPr>
          <w:rFonts w:ascii="Arial" w:hAnsi="Arial" w:cs="Arial"/>
          <w:sz w:val="22"/>
          <w:szCs w:val="22"/>
        </w:rPr>
        <w:t xml:space="preserve">Assistive Technology/AAC (Augmentative and Alternative Communication): </w:t>
      </w:r>
    </w:p>
    <w:p w14:paraId="0987E5E1" w14:textId="1BF712BC" w:rsidR="00487577" w:rsidRDefault="00296BA7" w:rsidP="0005355B">
      <w:pPr>
        <w:numPr>
          <w:ilvl w:val="0"/>
          <w:numId w:val="9"/>
        </w:numPr>
        <w:pBdr>
          <w:top w:val="nil"/>
          <w:left w:val="nil"/>
          <w:bottom w:val="nil"/>
          <w:right w:val="nil"/>
          <w:between w:val="nil"/>
        </w:pBdr>
        <w:spacing w:after="120" w:line="276" w:lineRule="auto"/>
        <w:rPr>
          <w:color w:val="000000"/>
          <w:sz w:val="22"/>
          <w:szCs w:val="22"/>
        </w:rPr>
      </w:pPr>
      <w:r>
        <w:rPr>
          <w:sz w:val="22"/>
          <w:szCs w:val="22"/>
        </w:rPr>
        <w:t xml:space="preserve">The words </w:t>
      </w:r>
      <w:r w:rsidR="001C6D8C">
        <w:rPr>
          <w:sz w:val="22"/>
          <w:szCs w:val="22"/>
        </w:rPr>
        <w:t>“</w:t>
      </w:r>
      <w:r>
        <w:rPr>
          <w:sz w:val="22"/>
          <w:szCs w:val="22"/>
        </w:rPr>
        <w:t>heavy</w:t>
      </w:r>
      <w:r w:rsidR="001C6D8C">
        <w:rPr>
          <w:sz w:val="22"/>
          <w:szCs w:val="22"/>
        </w:rPr>
        <w:t>”</w:t>
      </w:r>
      <w:r>
        <w:rPr>
          <w:sz w:val="22"/>
          <w:szCs w:val="22"/>
        </w:rPr>
        <w:t xml:space="preserve"> and </w:t>
      </w:r>
      <w:r w:rsidR="001C6D8C">
        <w:rPr>
          <w:sz w:val="22"/>
          <w:szCs w:val="22"/>
        </w:rPr>
        <w:t>“</w:t>
      </w:r>
      <w:r>
        <w:rPr>
          <w:sz w:val="22"/>
          <w:szCs w:val="22"/>
        </w:rPr>
        <w:t>light</w:t>
      </w:r>
      <w:r w:rsidR="001C6D8C">
        <w:rPr>
          <w:sz w:val="22"/>
          <w:szCs w:val="22"/>
        </w:rPr>
        <w:t>”</w:t>
      </w:r>
      <w:r>
        <w:rPr>
          <w:sz w:val="22"/>
          <w:szCs w:val="22"/>
        </w:rPr>
        <w:t xml:space="preserve"> could be added to AAC devices for students who have significant communication difficulties.</w:t>
      </w:r>
    </w:p>
    <w:p w14:paraId="6E54A2E4" w14:textId="77777777" w:rsidR="00487577" w:rsidRDefault="00296BA7" w:rsidP="001C6D8C">
      <w:pPr>
        <w:pStyle w:val="Heading2"/>
        <w:spacing w:before="0" w:line="276" w:lineRule="auto"/>
        <w:rPr>
          <w:rFonts w:ascii="Arial" w:hAnsi="Arial" w:cs="Arial"/>
          <w:sz w:val="22"/>
          <w:szCs w:val="22"/>
        </w:rPr>
      </w:pPr>
      <w:bookmarkStart w:id="11" w:name="_heading=h.ogsy9mk24l0p" w:colFirst="0" w:colLast="0"/>
      <w:bookmarkStart w:id="12" w:name="bookmark=id.dwfl1wflvfmi" w:colFirst="0" w:colLast="0"/>
      <w:bookmarkStart w:id="13" w:name="_heading=h.tyjcwt" w:colFirst="0" w:colLast="0"/>
      <w:bookmarkStart w:id="14" w:name="_Materials:"/>
      <w:bookmarkEnd w:id="11"/>
      <w:bookmarkEnd w:id="12"/>
      <w:bookmarkEnd w:id="13"/>
      <w:bookmarkEnd w:id="14"/>
      <w:r>
        <w:rPr>
          <w:rFonts w:ascii="Arial" w:hAnsi="Arial" w:cs="Arial"/>
          <w:sz w:val="22"/>
          <w:szCs w:val="22"/>
        </w:rPr>
        <w:lastRenderedPageBreak/>
        <w:t xml:space="preserve">Materials:  </w:t>
      </w:r>
    </w:p>
    <w:p w14:paraId="75AB10E3" w14:textId="77777777" w:rsidR="00487577" w:rsidRDefault="00296BA7" w:rsidP="0005355B">
      <w:pPr>
        <w:numPr>
          <w:ilvl w:val="0"/>
          <w:numId w:val="15"/>
        </w:numPr>
        <w:spacing w:line="276" w:lineRule="auto"/>
        <w:rPr>
          <w:sz w:val="22"/>
          <w:szCs w:val="22"/>
        </w:rPr>
      </w:pPr>
      <w:r>
        <w:rPr>
          <w:sz w:val="22"/>
          <w:szCs w:val="22"/>
        </w:rPr>
        <w:t>Beach ball</w:t>
      </w:r>
    </w:p>
    <w:p w14:paraId="6AEA0BFD" w14:textId="77777777" w:rsidR="00487577" w:rsidRDefault="00296BA7" w:rsidP="0005355B">
      <w:pPr>
        <w:numPr>
          <w:ilvl w:val="0"/>
          <w:numId w:val="15"/>
        </w:numPr>
        <w:spacing w:line="276" w:lineRule="auto"/>
        <w:rPr>
          <w:sz w:val="22"/>
          <w:szCs w:val="22"/>
        </w:rPr>
      </w:pPr>
      <w:r>
        <w:rPr>
          <w:sz w:val="22"/>
          <w:szCs w:val="22"/>
        </w:rPr>
        <w:t>Ball that is smaller and heavier than a beach ball (e.g., baseball)</w:t>
      </w:r>
    </w:p>
    <w:p w14:paraId="0CACF0B6" w14:textId="7B92C81B" w:rsidR="00487577" w:rsidRDefault="00296BA7" w:rsidP="0005355B">
      <w:pPr>
        <w:numPr>
          <w:ilvl w:val="0"/>
          <w:numId w:val="15"/>
        </w:numPr>
        <w:spacing w:line="276" w:lineRule="auto"/>
        <w:rPr>
          <w:sz w:val="22"/>
          <w:szCs w:val="22"/>
        </w:rPr>
      </w:pPr>
      <w:r>
        <w:rPr>
          <w:sz w:val="22"/>
          <w:szCs w:val="22"/>
        </w:rPr>
        <w:t>Pictures of scales (included in supplemental material</w:t>
      </w:r>
      <w:r w:rsidR="001C6D8C">
        <w:rPr>
          <w:sz w:val="22"/>
          <w:szCs w:val="22"/>
        </w:rPr>
        <w:t>s</w:t>
      </w:r>
      <w:r>
        <w:rPr>
          <w:sz w:val="22"/>
          <w:szCs w:val="22"/>
        </w:rPr>
        <w:t>)</w:t>
      </w:r>
    </w:p>
    <w:p w14:paraId="337A2C35" w14:textId="77777777" w:rsidR="00487577" w:rsidRDefault="00296BA7" w:rsidP="0005355B">
      <w:pPr>
        <w:numPr>
          <w:ilvl w:val="0"/>
          <w:numId w:val="15"/>
        </w:numPr>
        <w:spacing w:line="276" w:lineRule="auto"/>
        <w:rPr>
          <w:sz w:val="22"/>
          <w:szCs w:val="22"/>
        </w:rPr>
      </w:pPr>
      <w:r>
        <w:rPr>
          <w:sz w:val="22"/>
          <w:szCs w:val="22"/>
        </w:rPr>
        <w:t>Clothes hanger (1 for each group)</w:t>
      </w:r>
    </w:p>
    <w:p w14:paraId="431AB80F" w14:textId="552B929F" w:rsidR="00487577" w:rsidRDefault="00296BA7" w:rsidP="0005355B">
      <w:pPr>
        <w:numPr>
          <w:ilvl w:val="0"/>
          <w:numId w:val="15"/>
        </w:numPr>
        <w:spacing w:line="276" w:lineRule="auto"/>
        <w:rPr>
          <w:sz w:val="22"/>
          <w:szCs w:val="22"/>
        </w:rPr>
      </w:pPr>
      <w:r>
        <w:rPr>
          <w:sz w:val="22"/>
          <w:szCs w:val="22"/>
        </w:rPr>
        <w:t xml:space="preserve">String (6 </w:t>
      </w:r>
      <w:r w:rsidR="001C6D8C">
        <w:rPr>
          <w:sz w:val="22"/>
          <w:szCs w:val="22"/>
        </w:rPr>
        <w:t xml:space="preserve">pieces </w:t>
      </w:r>
      <w:r>
        <w:rPr>
          <w:sz w:val="22"/>
          <w:szCs w:val="22"/>
        </w:rPr>
        <w:t xml:space="preserve">per group, approximately </w:t>
      </w:r>
      <w:r w:rsidR="00D462F7">
        <w:rPr>
          <w:sz w:val="22"/>
          <w:szCs w:val="22"/>
        </w:rPr>
        <w:t>12-inch</w:t>
      </w:r>
      <w:r>
        <w:rPr>
          <w:sz w:val="22"/>
          <w:szCs w:val="22"/>
        </w:rPr>
        <w:t xml:space="preserve"> lengths)</w:t>
      </w:r>
    </w:p>
    <w:p w14:paraId="6857A12B" w14:textId="77777777" w:rsidR="00487577" w:rsidRDefault="00296BA7" w:rsidP="0005355B">
      <w:pPr>
        <w:numPr>
          <w:ilvl w:val="0"/>
          <w:numId w:val="15"/>
        </w:numPr>
        <w:spacing w:line="276" w:lineRule="auto"/>
        <w:rPr>
          <w:sz w:val="22"/>
          <w:szCs w:val="22"/>
        </w:rPr>
      </w:pPr>
      <w:r>
        <w:rPr>
          <w:sz w:val="22"/>
          <w:szCs w:val="22"/>
        </w:rPr>
        <w:t>Cups (2 per group)</w:t>
      </w:r>
    </w:p>
    <w:p w14:paraId="0084EFD1" w14:textId="77777777" w:rsidR="00487577" w:rsidRDefault="00296BA7" w:rsidP="0005355B">
      <w:pPr>
        <w:numPr>
          <w:ilvl w:val="0"/>
          <w:numId w:val="15"/>
        </w:numPr>
        <w:spacing w:line="276" w:lineRule="auto"/>
        <w:rPr>
          <w:sz w:val="22"/>
          <w:szCs w:val="22"/>
        </w:rPr>
      </w:pPr>
      <w:r>
        <w:rPr>
          <w:sz w:val="22"/>
          <w:szCs w:val="22"/>
        </w:rPr>
        <w:t>Hole puncher</w:t>
      </w:r>
    </w:p>
    <w:p w14:paraId="65E47E26" w14:textId="77777777" w:rsidR="00487577" w:rsidRDefault="00296BA7" w:rsidP="0005355B">
      <w:pPr>
        <w:numPr>
          <w:ilvl w:val="0"/>
          <w:numId w:val="15"/>
        </w:numPr>
        <w:spacing w:line="276" w:lineRule="auto"/>
        <w:rPr>
          <w:sz w:val="22"/>
          <w:szCs w:val="22"/>
        </w:rPr>
      </w:pPr>
      <w:r>
        <w:rPr>
          <w:sz w:val="22"/>
          <w:szCs w:val="22"/>
        </w:rPr>
        <w:t xml:space="preserve">Snack size resealable plastic bags </w:t>
      </w:r>
    </w:p>
    <w:p w14:paraId="1DCA7967" w14:textId="77777777" w:rsidR="00487577" w:rsidRDefault="00296BA7" w:rsidP="0005355B">
      <w:pPr>
        <w:numPr>
          <w:ilvl w:val="0"/>
          <w:numId w:val="15"/>
        </w:numPr>
        <w:spacing w:line="276" w:lineRule="auto"/>
        <w:rPr>
          <w:sz w:val="22"/>
          <w:szCs w:val="22"/>
        </w:rPr>
      </w:pPr>
      <w:r>
        <w:rPr>
          <w:sz w:val="22"/>
          <w:szCs w:val="22"/>
        </w:rPr>
        <w:t>Common small objects that are light (e.g., crumpled paper, cotton balls, feathers)</w:t>
      </w:r>
    </w:p>
    <w:p w14:paraId="3EF9C2C3" w14:textId="77777777" w:rsidR="00487577" w:rsidRDefault="00296BA7" w:rsidP="0005355B">
      <w:pPr>
        <w:numPr>
          <w:ilvl w:val="0"/>
          <w:numId w:val="15"/>
        </w:numPr>
        <w:spacing w:line="276" w:lineRule="auto"/>
        <w:rPr>
          <w:sz w:val="22"/>
          <w:szCs w:val="22"/>
        </w:rPr>
      </w:pPr>
      <w:r>
        <w:rPr>
          <w:sz w:val="22"/>
          <w:szCs w:val="22"/>
        </w:rPr>
        <w:t>Common small objects that are heavy (e.g., dried beans, marbles, beads)</w:t>
      </w:r>
    </w:p>
    <w:p w14:paraId="061E173E" w14:textId="77777777" w:rsidR="00487577" w:rsidRDefault="00296BA7" w:rsidP="0005355B">
      <w:pPr>
        <w:numPr>
          <w:ilvl w:val="0"/>
          <w:numId w:val="15"/>
        </w:numPr>
        <w:spacing w:after="120" w:line="276" w:lineRule="auto"/>
        <w:rPr>
          <w:sz w:val="22"/>
          <w:szCs w:val="22"/>
        </w:rPr>
      </w:pPr>
      <w:r>
        <w:rPr>
          <w:sz w:val="22"/>
          <w:szCs w:val="22"/>
        </w:rPr>
        <w:t>Student Data Recording Sheet (included in supplemental materials)</w:t>
      </w:r>
    </w:p>
    <w:p w14:paraId="091D2BA5" w14:textId="77777777" w:rsidR="00487577" w:rsidRDefault="00296BA7" w:rsidP="0005355B">
      <w:pPr>
        <w:pStyle w:val="Heading2"/>
        <w:spacing w:before="0" w:line="276" w:lineRule="auto"/>
        <w:rPr>
          <w:rFonts w:ascii="Arial" w:hAnsi="Arial" w:cs="Arial"/>
          <w:b w:val="0"/>
          <w:sz w:val="22"/>
          <w:szCs w:val="22"/>
        </w:rPr>
      </w:pPr>
      <w:bookmarkStart w:id="15" w:name="_heading=h.fu9nwm7loe8j" w:colFirst="0" w:colLast="0"/>
      <w:bookmarkStart w:id="16" w:name="_heading=h.3dy6vkm" w:colFirst="0" w:colLast="0"/>
      <w:bookmarkStart w:id="17" w:name="_Vocabulary:"/>
      <w:bookmarkEnd w:id="15"/>
      <w:bookmarkEnd w:id="16"/>
      <w:bookmarkEnd w:id="17"/>
      <w:r>
        <w:rPr>
          <w:rFonts w:ascii="Arial" w:hAnsi="Arial" w:cs="Arial"/>
          <w:sz w:val="22"/>
          <w:szCs w:val="22"/>
        </w:rPr>
        <w:t xml:space="preserve">Vocabulary: </w:t>
      </w:r>
    </w:p>
    <w:p w14:paraId="4C6C49F0" w14:textId="77777777" w:rsidR="00487577" w:rsidRDefault="00296BA7" w:rsidP="0005355B">
      <w:pPr>
        <w:spacing w:after="120" w:line="276" w:lineRule="auto"/>
        <w:ind w:left="-90" w:firstLine="450"/>
        <w:rPr>
          <w:sz w:val="22"/>
          <w:szCs w:val="22"/>
        </w:rPr>
      </w:pPr>
      <w:r>
        <w:rPr>
          <w:b/>
          <w:sz w:val="22"/>
          <w:szCs w:val="22"/>
        </w:rPr>
        <w:t>Prior Knowledge</w:t>
      </w:r>
      <w:r>
        <w:rPr>
          <w:sz w:val="22"/>
          <w:szCs w:val="22"/>
        </w:rPr>
        <w:t xml:space="preserve"> What words will students need to know prior to starting the lesson?</w:t>
      </w:r>
    </w:p>
    <w:tbl>
      <w:tblPr>
        <w:tblW w:w="10790" w:type="dxa"/>
        <w:tblBorders>
          <w:top w:val="nil"/>
          <w:left w:val="nil"/>
          <w:bottom w:val="nil"/>
          <w:right w:val="nil"/>
          <w:insideH w:val="nil"/>
          <w:insideV w:val="nil"/>
        </w:tblBorders>
        <w:tblLayout w:type="fixed"/>
        <w:tblLook w:val="0400" w:firstRow="0" w:lastRow="0" w:firstColumn="0" w:lastColumn="0" w:noHBand="0" w:noVBand="1"/>
      </w:tblPr>
      <w:tblGrid>
        <w:gridCol w:w="2697"/>
        <w:gridCol w:w="2697"/>
        <w:gridCol w:w="2698"/>
        <w:gridCol w:w="2698"/>
      </w:tblGrid>
      <w:tr w:rsidR="00487577" w14:paraId="4CCC8B8D" w14:textId="77777777">
        <w:tc>
          <w:tcPr>
            <w:tcW w:w="2697" w:type="dxa"/>
          </w:tcPr>
          <w:p w14:paraId="76E5F347" w14:textId="77777777" w:rsidR="00487577" w:rsidRDefault="00296BA7" w:rsidP="0005355B">
            <w:pPr>
              <w:numPr>
                <w:ilvl w:val="0"/>
                <w:numId w:val="7"/>
              </w:numPr>
              <w:spacing w:after="120" w:line="276" w:lineRule="auto"/>
              <w:rPr>
                <w:sz w:val="22"/>
                <w:szCs w:val="22"/>
              </w:rPr>
            </w:pPr>
            <w:r>
              <w:rPr>
                <w:sz w:val="22"/>
                <w:szCs w:val="22"/>
              </w:rPr>
              <w:t>size</w:t>
            </w:r>
          </w:p>
        </w:tc>
        <w:tc>
          <w:tcPr>
            <w:tcW w:w="2697" w:type="dxa"/>
          </w:tcPr>
          <w:p w14:paraId="647EF4F9" w14:textId="77777777" w:rsidR="00487577" w:rsidRDefault="00296BA7" w:rsidP="0005355B">
            <w:pPr>
              <w:numPr>
                <w:ilvl w:val="0"/>
                <w:numId w:val="7"/>
              </w:numPr>
              <w:spacing w:after="120" w:line="276" w:lineRule="auto"/>
              <w:rPr>
                <w:sz w:val="22"/>
                <w:szCs w:val="22"/>
              </w:rPr>
            </w:pPr>
            <w:r>
              <w:rPr>
                <w:sz w:val="22"/>
                <w:szCs w:val="22"/>
              </w:rPr>
              <w:t>big</w:t>
            </w:r>
          </w:p>
        </w:tc>
        <w:tc>
          <w:tcPr>
            <w:tcW w:w="2698" w:type="dxa"/>
          </w:tcPr>
          <w:p w14:paraId="09665703" w14:textId="77777777" w:rsidR="00487577" w:rsidRDefault="00296BA7" w:rsidP="0005355B">
            <w:pPr>
              <w:numPr>
                <w:ilvl w:val="0"/>
                <w:numId w:val="4"/>
              </w:numPr>
              <w:spacing w:after="120" w:line="276" w:lineRule="auto"/>
              <w:rPr>
                <w:sz w:val="22"/>
                <w:szCs w:val="22"/>
              </w:rPr>
            </w:pPr>
            <w:r>
              <w:rPr>
                <w:sz w:val="22"/>
                <w:szCs w:val="22"/>
              </w:rPr>
              <w:t>small</w:t>
            </w:r>
            <w:r>
              <w:rPr>
                <w:sz w:val="22"/>
                <w:szCs w:val="22"/>
              </w:rPr>
              <w:tab/>
            </w:r>
          </w:p>
        </w:tc>
        <w:tc>
          <w:tcPr>
            <w:tcW w:w="2698" w:type="dxa"/>
          </w:tcPr>
          <w:p w14:paraId="5A39BBE3" w14:textId="77777777" w:rsidR="00487577" w:rsidRDefault="00487577" w:rsidP="0005355B">
            <w:pPr>
              <w:spacing w:after="120" w:line="276" w:lineRule="auto"/>
              <w:ind w:left="720"/>
              <w:rPr>
                <w:sz w:val="22"/>
                <w:szCs w:val="22"/>
              </w:rPr>
            </w:pPr>
          </w:p>
        </w:tc>
      </w:tr>
    </w:tbl>
    <w:p w14:paraId="5E659D4D" w14:textId="77777777" w:rsidR="00487577" w:rsidRDefault="00296BA7" w:rsidP="0005355B">
      <w:pPr>
        <w:spacing w:after="120" w:line="276" w:lineRule="auto"/>
        <w:ind w:left="-90" w:firstLine="450"/>
        <w:rPr>
          <w:sz w:val="22"/>
          <w:szCs w:val="22"/>
        </w:rPr>
      </w:pPr>
      <w:r>
        <w:rPr>
          <w:b/>
          <w:sz w:val="22"/>
          <w:szCs w:val="22"/>
        </w:rPr>
        <w:t>Current Vocabulary</w:t>
      </w:r>
      <w:r>
        <w:rPr>
          <w:sz w:val="22"/>
          <w:szCs w:val="22"/>
        </w:rPr>
        <w:t xml:space="preserve"> What words will students learn during the lesson? </w:t>
      </w:r>
    </w:p>
    <w:tbl>
      <w:tblPr>
        <w:tblW w:w="10790" w:type="dxa"/>
        <w:tblBorders>
          <w:top w:val="nil"/>
          <w:left w:val="nil"/>
          <w:bottom w:val="nil"/>
          <w:right w:val="nil"/>
          <w:insideH w:val="nil"/>
          <w:insideV w:val="nil"/>
        </w:tblBorders>
        <w:tblLayout w:type="fixed"/>
        <w:tblLook w:val="0400" w:firstRow="0" w:lastRow="0" w:firstColumn="0" w:lastColumn="0" w:noHBand="0" w:noVBand="1"/>
      </w:tblPr>
      <w:tblGrid>
        <w:gridCol w:w="2697"/>
        <w:gridCol w:w="2697"/>
        <w:gridCol w:w="2698"/>
        <w:gridCol w:w="2698"/>
      </w:tblGrid>
      <w:tr w:rsidR="00487577" w14:paraId="514A6229" w14:textId="77777777">
        <w:tc>
          <w:tcPr>
            <w:tcW w:w="2697" w:type="dxa"/>
          </w:tcPr>
          <w:p w14:paraId="01DC7EF3" w14:textId="79B79521" w:rsidR="00487577" w:rsidRDefault="001D5C17" w:rsidP="0005355B">
            <w:pPr>
              <w:numPr>
                <w:ilvl w:val="0"/>
                <w:numId w:val="7"/>
              </w:numPr>
              <w:pBdr>
                <w:top w:val="nil"/>
                <w:left w:val="nil"/>
                <w:bottom w:val="nil"/>
                <w:right w:val="nil"/>
                <w:between w:val="nil"/>
              </w:pBdr>
              <w:spacing w:after="120" w:line="276" w:lineRule="auto"/>
              <w:rPr>
                <w:color w:val="000000"/>
                <w:sz w:val="22"/>
                <w:szCs w:val="22"/>
              </w:rPr>
            </w:pPr>
            <w:hyperlink w:anchor="Weight" w:history="1">
              <w:r w:rsidR="00296BA7" w:rsidRPr="002C5791">
                <w:rPr>
                  <w:rStyle w:val="Hyperlink"/>
                  <w:sz w:val="22"/>
                  <w:szCs w:val="22"/>
                </w:rPr>
                <w:t>wei</w:t>
              </w:r>
              <w:r w:rsidR="00296BA7" w:rsidRPr="002C5791">
                <w:rPr>
                  <w:rStyle w:val="Hyperlink"/>
                  <w:sz w:val="22"/>
                  <w:szCs w:val="22"/>
                </w:rPr>
                <w:t>g</w:t>
              </w:r>
              <w:r w:rsidR="00296BA7" w:rsidRPr="002C5791">
                <w:rPr>
                  <w:rStyle w:val="Hyperlink"/>
                  <w:sz w:val="22"/>
                  <w:szCs w:val="22"/>
                </w:rPr>
                <w:t>ht</w:t>
              </w:r>
            </w:hyperlink>
          </w:p>
        </w:tc>
        <w:tc>
          <w:tcPr>
            <w:tcW w:w="2697" w:type="dxa"/>
          </w:tcPr>
          <w:p w14:paraId="3D8AC75D" w14:textId="006C42CE" w:rsidR="00487577" w:rsidRDefault="001D5C17" w:rsidP="0005355B">
            <w:pPr>
              <w:numPr>
                <w:ilvl w:val="0"/>
                <w:numId w:val="7"/>
              </w:numPr>
              <w:pBdr>
                <w:top w:val="nil"/>
                <w:left w:val="nil"/>
                <w:bottom w:val="nil"/>
                <w:right w:val="nil"/>
                <w:between w:val="nil"/>
              </w:pBdr>
              <w:spacing w:after="120" w:line="276" w:lineRule="auto"/>
              <w:rPr>
                <w:color w:val="000000"/>
                <w:sz w:val="22"/>
                <w:szCs w:val="22"/>
              </w:rPr>
            </w:pPr>
            <w:hyperlink w:anchor="heavy" w:history="1">
              <w:r w:rsidR="00296BA7" w:rsidRPr="007801BC">
                <w:rPr>
                  <w:rStyle w:val="Hyperlink"/>
                  <w:sz w:val="22"/>
                  <w:szCs w:val="22"/>
                </w:rPr>
                <w:t>he</w:t>
              </w:r>
              <w:r w:rsidR="00296BA7" w:rsidRPr="007801BC">
                <w:rPr>
                  <w:rStyle w:val="Hyperlink"/>
                  <w:sz w:val="22"/>
                  <w:szCs w:val="22"/>
                </w:rPr>
                <w:t>a</w:t>
              </w:r>
              <w:r w:rsidR="00296BA7" w:rsidRPr="007801BC">
                <w:rPr>
                  <w:rStyle w:val="Hyperlink"/>
                  <w:sz w:val="22"/>
                  <w:szCs w:val="22"/>
                </w:rPr>
                <w:t>v</w:t>
              </w:r>
              <w:r w:rsidR="00296BA7" w:rsidRPr="007801BC">
                <w:rPr>
                  <w:rStyle w:val="Hyperlink"/>
                  <w:sz w:val="22"/>
                  <w:szCs w:val="22"/>
                </w:rPr>
                <w:t>y</w:t>
              </w:r>
            </w:hyperlink>
          </w:p>
        </w:tc>
        <w:tc>
          <w:tcPr>
            <w:tcW w:w="2698" w:type="dxa"/>
          </w:tcPr>
          <w:p w14:paraId="01F8ABCA" w14:textId="07A7EF12" w:rsidR="00487577" w:rsidRDefault="001D5C17" w:rsidP="0005355B">
            <w:pPr>
              <w:numPr>
                <w:ilvl w:val="0"/>
                <w:numId w:val="7"/>
              </w:numPr>
              <w:pBdr>
                <w:top w:val="nil"/>
                <w:left w:val="nil"/>
                <w:bottom w:val="nil"/>
                <w:right w:val="nil"/>
                <w:between w:val="nil"/>
              </w:pBdr>
              <w:spacing w:after="120" w:line="276" w:lineRule="auto"/>
              <w:rPr>
                <w:color w:val="000000"/>
                <w:sz w:val="22"/>
                <w:szCs w:val="22"/>
              </w:rPr>
            </w:pPr>
            <w:hyperlink w:anchor="light" w:history="1">
              <w:r w:rsidR="00296BA7" w:rsidRPr="007801BC">
                <w:rPr>
                  <w:rStyle w:val="Hyperlink"/>
                  <w:sz w:val="22"/>
                  <w:szCs w:val="22"/>
                </w:rPr>
                <w:t>lig</w:t>
              </w:r>
              <w:r w:rsidR="00296BA7" w:rsidRPr="007801BC">
                <w:rPr>
                  <w:rStyle w:val="Hyperlink"/>
                  <w:sz w:val="22"/>
                  <w:szCs w:val="22"/>
                </w:rPr>
                <w:t>h</w:t>
              </w:r>
              <w:r w:rsidR="00296BA7" w:rsidRPr="007801BC">
                <w:rPr>
                  <w:rStyle w:val="Hyperlink"/>
                  <w:sz w:val="22"/>
                  <w:szCs w:val="22"/>
                </w:rPr>
                <w:t>t</w:t>
              </w:r>
            </w:hyperlink>
          </w:p>
        </w:tc>
        <w:tc>
          <w:tcPr>
            <w:tcW w:w="2698" w:type="dxa"/>
          </w:tcPr>
          <w:p w14:paraId="44EAFD9C" w14:textId="77777777" w:rsidR="00487577" w:rsidRDefault="00487577" w:rsidP="0005355B">
            <w:pPr>
              <w:pBdr>
                <w:top w:val="nil"/>
                <w:left w:val="nil"/>
                <w:bottom w:val="nil"/>
                <w:right w:val="nil"/>
                <w:between w:val="nil"/>
              </w:pBdr>
              <w:spacing w:after="120" w:line="276" w:lineRule="auto"/>
              <w:ind w:left="720"/>
              <w:rPr>
                <w:color w:val="000000"/>
                <w:sz w:val="22"/>
                <w:szCs w:val="22"/>
              </w:rPr>
            </w:pPr>
          </w:p>
        </w:tc>
      </w:tr>
    </w:tbl>
    <w:p w14:paraId="197409AC" w14:textId="77777777" w:rsidR="00487577" w:rsidRDefault="00296BA7" w:rsidP="0005355B">
      <w:pPr>
        <w:pStyle w:val="Heading2"/>
        <w:spacing w:before="0" w:line="276" w:lineRule="auto"/>
        <w:rPr>
          <w:rFonts w:ascii="Arial" w:hAnsi="Arial" w:cs="Arial"/>
          <w:sz w:val="22"/>
          <w:szCs w:val="22"/>
        </w:rPr>
      </w:pPr>
      <w:bookmarkStart w:id="18" w:name="bookmark=id.xgxatvaq0ow2" w:colFirst="0" w:colLast="0"/>
      <w:bookmarkStart w:id="19" w:name="_heading=h.1t3h5sf" w:colFirst="0" w:colLast="0"/>
      <w:bookmarkStart w:id="20" w:name="_Common_Misconceptions:"/>
      <w:bookmarkEnd w:id="18"/>
      <w:bookmarkEnd w:id="19"/>
      <w:bookmarkEnd w:id="20"/>
      <w:r>
        <w:rPr>
          <w:rFonts w:ascii="Arial" w:hAnsi="Arial" w:cs="Arial"/>
          <w:sz w:val="22"/>
          <w:szCs w:val="22"/>
        </w:rPr>
        <w:t xml:space="preserve">Common Misconceptions: </w:t>
      </w:r>
    </w:p>
    <w:p w14:paraId="4836D91C" w14:textId="77777777" w:rsidR="00487577" w:rsidRPr="00465385" w:rsidRDefault="00296BA7" w:rsidP="0005355B">
      <w:pPr>
        <w:numPr>
          <w:ilvl w:val="0"/>
          <w:numId w:val="7"/>
        </w:numPr>
        <w:pBdr>
          <w:top w:val="nil"/>
          <w:left w:val="nil"/>
          <w:bottom w:val="nil"/>
          <w:right w:val="nil"/>
          <w:between w:val="nil"/>
        </w:pBdr>
        <w:spacing w:after="120" w:line="276" w:lineRule="auto"/>
        <w:rPr>
          <w:color w:val="000000"/>
          <w:sz w:val="22"/>
          <w:szCs w:val="22"/>
        </w:rPr>
      </w:pPr>
      <w:r>
        <w:rPr>
          <w:sz w:val="22"/>
          <w:szCs w:val="22"/>
        </w:rPr>
        <w:t>Weight is always related to size. Big things are heavy and small things are light.</w:t>
      </w:r>
    </w:p>
    <w:p w14:paraId="4B1C1543" w14:textId="169F4C3E" w:rsidR="00465385" w:rsidRDefault="00465385" w:rsidP="0005355B">
      <w:pPr>
        <w:numPr>
          <w:ilvl w:val="0"/>
          <w:numId w:val="7"/>
        </w:numPr>
        <w:pBdr>
          <w:top w:val="nil"/>
          <w:left w:val="nil"/>
          <w:bottom w:val="nil"/>
          <w:right w:val="nil"/>
          <w:between w:val="nil"/>
        </w:pBdr>
        <w:spacing w:after="120" w:line="276" w:lineRule="auto"/>
        <w:rPr>
          <w:color w:val="000000"/>
          <w:sz w:val="22"/>
          <w:szCs w:val="22"/>
        </w:rPr>
      </w:pPr>
      <w:r>
        <w:rPr>
          <w:sz w:val="22"/>
          <w:szCs w:val="22"/>
        </w:rPr>
        <w:t>A big object is always heavier than a smaller object. A small object is always lighter than a larger object.</w:t>
      </w:r>
    </w:p>
    <w:p w14:paraId="7BD7C81A" w14:textId="77777777" w:rsidR="00487577" w:rsidRDefault="00296BA7" w:rsidP="0005355B">
      <w:pPr>
        <w:pStyle w:val="Heading2"/>
        <w:spacing w:before="0" w:line="276" w:lineRule="auto"/>
        <w:rPr>
          <w:rFonts w:ascii="Arial" w:hAnsi="Arial" w:cs="Arial"/>
          <w:sz w:val="22"/>
          <w:szCs w:val="22"/>
        </w:rPr>
      </w:pPr>
      <w:bookmarkStart w:id="21" w:name="bookmark=id.yerloa5tdgoi" w:colFirst="0" w:colLast="0"/>
      <w:bookmarkStart w:id="22" w:name="_heading=h.4d34og8" w:colFirst="0" w:colLast="0"/>
      <w:bookmarkStart w:id="23" w:name="_Student-Friendly_Outcome(s):"/>
      <w:bookmarkEnd w:id="21"/>
      <w:bookmarkEnd w:id="22"/>
      <w:bookmarkEnd w:id="23"/>
      <w:r>
        <w:rPr>
          <w:rFonts w:ascii="Arial" w:hAnsi="Arial" w:cs="Arial"/>
          <w:sz w:val="22"/>
          <w:szCs w:val="22"/>
        </w:rPr>
        <w:t xml:space="preserve">Student-Friendly Outcome(s): </w:t>
      </w:r>
    </w:p>
    <w:p w14:paraId="3831CAA4" w14:textId="77777777" w:rsidR="00487577" w:rsidRDefault="00296BA7" w:rsidP="0005355B">
      <w:pPr>
        <w:numPr>
          <w:ilvl w:val="0"/>
          <w:numId w:val="7"/>
        </w:numPr>
        <w:pBdr>
          <w:top w:val="nil"/>
          <w:left w:val="nil"/>
          <w:bottom w:val="nil"/>
          <w:right w:val="nil"/>
          <w:between w:val="nil"/>
        </w:pBdr>
        <w:tabs>
          <w:tab w:val="left" w:pos="720"/>
        </w:tabs>
        <w:spacing w:after="120" w:line="276" w:lineRule="auto"/>
        <w:rPr>
          <w:color w:val="000000"/>
          <w:sz w:val="22"/>
          <w:szCs w:val="22"/>
        </w:rPr>
      </w:pPr>
      <w:r>
        <w:rPr>
          <w:sz w:val="22"/>
          <w:szCs w:val="22"/>
        </w:rPr>
        <w:t>I can tell whether objects are heavy or light by weighing them.</w:t>
      </w:r>
    </w:p>
    <w:p w14:paraId="06D04FB9" w14:textId="77777777" w:rsidR="00487577" w:rsidRDefault="00296BA7" w:rsidP="0005355B">
      <w:pPr>
        <w:pStyle w:val="Heading2"/>
        <w:spacing w:before="0" w:line="276" w:lineRule="auto"/>
        <w:rPr>
          <w:rFonts w:ascii="Arial" w:hAnsi="Arial" w:cs="Arial"/>
          <w:sz w:val="22"/>
          <w:szCs w:val="22"/>
        </w:rPr>
      </w:pPr>
      <w:bookmarkStart w:id="24" w:name="bookmark=id.heql39azacwl" w:colFirst="0" w:colLast="0"/>
      <w:bookmarkStart w:id="25" w:name="_heading=h.2s8eyo1" w:colFirst="0" w:colLast="0"/>
      <w:bookmarkStart w:id="26" w:name="_Introductory_Activity:"/>
      <w:bookmarkEnd w:id="24"/>
      <w:bookmarkEnd w:id="25"/>
      <w:bookmarkEnd w:id="26"/>
      <w:r>
        <w:rPr>
          <w:rFonts w:ascii="Arial" w:hAnsi="Arial" w:cs="Arial"/>
          <w:sz w:val="22"/>
          <w:szCs w:val="22"/>
        </w:rPr>
        <w:t xml:space="preserve">Introductory Activity: </w:t>
      </w:r>
    </w:p>
    <w:p w14:paraId="6E3F2914" w14:textId="77777777" w:rsidR="00487577" w:rsidRDefault="00296BA7" w:rsidP="0005355B">
      <w:pPr>
        <w:numPr>
          <w:ilvl w:val="0"/>
          <w:numId w:val="10"/>
        </w:numPr>
        <w:spacing w:line="276" w:lineRule="auto"/>
      </w:pPr>
      <w:r>
        <w:rPr>
          <w:sz w:val="22"/>
          <w:szCs w:val="22"/>
        </w:rPr>
        <w:t>On the board write the following sentence frames:</w:t>
      </w:r>
    </w:p>
    <w:p w14:paraId="380DB0EB" w14:textId="77777777" w:rsidR="00487577" w:rsidRDefault="00296BA7" w:rsidP="0005355B">
      <w:pPr>
        <w:numPr>
          <w:ilvl w:val="1"/>
          <w:numId w:val="10"/>
        </w:numPr>
        <w:spacing w:line="276" w:lineRule="auto"/>
        <w:rPr>
          <w:sz w:val="22"/>
          <w:szCs w:val="22"/>
        </w:rPr>
      </w:pPr>
      <w:r>
        <w:rPr>
          <w:sz w:val="22"/>
          <w:szCs w:val="22"/>
        </w:rPr>
        <w:t>A _____ is bigger than a _____.</w:t>
      </w:r>
    </w:p>
    <w:p w14:paraId="17083187" w14:textId="77777777" w:rsidR="00487577" w:rsidRDefault="00296BA7" w:rsidP="0005355B">
      <w:pPr>
        <w:numPr>
          <w:ilvl w:val="1"/>
          <w:numId w:val="10"/>
        </w:numPr>
        <w:spacing w:line="276" w:lineRule="auto"/>
        <w:rPr>
          <w:sz w:val="22"/>
          <w:szCs w:val="22"/>
        </w:rPr>
      </w:pPr>
      <w:r>
        <w:rPr>
          <w:sz w:val="22"/>
          <w:szCs w:val="22"/>
        </w:rPr>
        <w:t>A _____ is heavier than a _____.</w:t>
      </w:r>
    </w:p>
    <w:p w14:paraId="5E5615B9" w14:textId="77777777" w:rsidR="00487577" w:rsidRDefault="00296BA7" w:rsidP="0005355B">
      <w:pPr>
        <w:numPr>
          <w:ilvl w:val="0"/>
          <w:numId w:val="10"/>
        </w:numPr>
        <w:spacing w:line="276" w:lineRule="auto"/>
      </w:pPr>
      <w:r>
        <w:rPr>
          <w:sz w:val="22"/>
          <w:szCs w:val="22"/>
        </w:rPr>
        <w:t>Show students a beach ball and a baseball.</w:t>
      </w:r>
    </w:p>
    <w:p w14:paraId="7E85E891" w14:textId="4B67876C" w:rsidR="00487577" w:rsidRDefault="00296BA7" w:rsidP="0005355B">
      <w:pPr>
        <w:numPr>
          <w:ilvl w:val="0"/>
          <w:numId w:val="10"/>
        </w:numPr>
        <w:spacing w:line="276" w:lineRule="auto"/>
        <w:rPr>
          <w:sz w:val="22"/>
          <w:szCs w:val="22"/>
        </w:rPr>
      </w:pPr>
      <w:r>
        <w:rPr>
          <w:sz w:val="22"/>
          <w:szCs w:val="22"/>
        </w:rPr>
        <w:t>Ask students</w:t>
      </w:r>
      <w:r w:rsidR="00465385">
        <w:rPr>
          <w:sz w:val="22"/>
          <w:szCs w:val="22"/>
        </w:rPr>
        <w:t>,</w:t>
      </w:r>
      <w:r>
        <w:rPr>
          <w:sz w:val="22"/>
          <w:szCs w:val="22"/>
        </w:rPr>
        <w:t xml:space="preserve"> </w:t>
      </w:r>
      <w:r w:rsidR="00465385">
        <w:rPr>
          <w:sz w:val="22"/>
          <w:szCs w:val="22"/>
        </w:rPr>
        <w:t>“W</w:t>
      </w:r>
      <w:r>
        <w:rPr>
          <w:sz w:val="22"/>
          <w:szCs w:val="22"/>
        </w:rPr>
        <w:t>hich is bigger: a beach ball or a baseball</w:t>
      </w:r>
      <w:r w:rsidR="00465385">
        <w:rPr>
          <w:sz w:val="22"/>
          <w:szCs w:val="22"/>
        </w:rPr>
        <w:t>?”</w:t>
      </w:r>
    </w:p>
    <w:p w14:paraId="150DB2DE" w14:textId="77777777" w:rsidR="00487577" w:rsidRDefault="00296BA7" w:rsidP="0005355B">
      <w:pPr>
        <w:numPr>
          <w:ilvl w:val="0"/>
          <w:numId w:val="10"/>
        </w:numPr>
        <w:spacing w:line="276" w:lineRule="auto"/>
        <w:rPr>
          <w:sz w:val="22"/>
          <w:szCs w:val="22"/>
        </w:rPr>
      </w:pPr>
      <w:r>
        <w:rPr>
          <w:sz w:val="22"/>
          <w:szCs w:val="22"/>
        </w:rPr>
        <w:t>Fill in the sentence frame.</w:t>
      </w:r>
    </w:p>
    <w:p w14:paraId="6D8CE490" w14:textId="77777777" w:rsidR="00487577" w:rsidRDefault="00296BA7" w:rsidP="0005355B">
      <w:pPr>
        <w:numPr>
          <w:ilvl w:val="1"/>
          <w:numId w:val="10"/>
        </w:numPr>
        <w:spacing w:line="276" w:lineRule="auto"/>
        <w:rPr>
          <w:sz w:val="22"/>
          <w:szCs w:val="22"/>
        </w:rPr>
      </w:pPr>
      <w:r>
        <w:rPr>
          <w:sz w:val="22"/>
          <w:szCs w:val="22"/>
        </w:rPr>
        <w:t>A beach ball is bigger than a baseball.</w:t>
      </w:r>
    </w:p>
    <w:p w14:paraId="2453803A" w14:textId="77777777" w:rsidR="00487577" w:rsidRDefault="00296BA7" w:rsidP="0005355B">
      <w:pPr>
        <w:numPr>
          <w:ilvl w:val="0"/>
          <w:numId w:val="10"/>
        </w:numPr>
        <w:spacing w:line="276" w:lineRule="auto"/>
        <w:rPr>
          <w:sz w:val="22"/>
          <w:szCs w:val="22"/>
        </w:rPr>
      </w:pPr>
      <w:r>
        <w:rPr>
          <w:sz w:val="22"/>
          <w:szCs w:val="22"/>
        </w:rPr>
        <w:t>Ask students to predict (guess) which ball is heavier and which is lighter.</w:t>
      </w:r>
    </w:p>
    <w:p w14:paraId="03A946C2" w14:textId="77777777" w:rsidR="00487577" w:rsidRDefault="00296BA7" w:rsidP="0005355B">
      <w:pPr>
        <w:numPr>
          <w:ilvl w:val="0"/>
          <w:numId w:val="10"/>
        </w:numPr>
        <w:spacing w:line="276" w:lineRule="auto"/>
        <w:rPr>
          <w:sz w:val="22"/>
          <w:szCs w:val="22"/>
        </w:rPr>
      </w:pPr>
      <w:r>
        <w:rPr>
          <w:sz w:val="22"/>
          <w:szCs w:val="22"/>
        </w:rPr>
        <w:t>Pass the balls around so the students can feel their weight.</w:t>
      </w:r>
    </w:p>
    <w:p w14:paraId="2B51F3D4" w14:textId="77777777" w:rsidR="00487577" w:rsidRDefault="00296BA7" w:rsidP="0005355B">
      <w:pPr>
        <w:numPr>
          <w:ilvl w:val="0"/>
          <w:numId w:val="10"/>
        </w:numPr>
        <w:spacing w:line="276" w:lineRule="auto"/>
        <w:rPr>
          <w:sz w:val="22"/>
          <w:szCs w:val="22"/>
        </w:rPr>
      </w:pPr>
      <w:r>
        <w:rPr>
          <w:sz w:val="22"/>
          <w:szCs w:val="22"/>
        </w:rPr>
        <w:t>On the board fill in the sentence frame.</w:t>
      </w:r>
    </w:p>
    <w:p w14:paraId="674D1E1D" w14:textId="77777777" w:rsidR="00487577" w:rsidRDefault="00296BA7" w:rsidP="0005355B">
      <w:pPr>
        <w:numPr>
          <w:ilvl w:val="1"/>
          <w:numId w:val="10"/>
        </w:numPr>
        <w:spacing w:line="276" w:lineRule="auto"/>
        <w:rPr>
          <w:sz w:val="22"/>
          <w:szCs w:val="22"/>
        </w:rPr>
      </w:pPr>
      <w:r>
        <w:rPr>
          <w:sz w:val="22"/>
          <w:szCs w:val="22"/>
        </w:rPr>
        <w:t>A baseball is heavier than a beachball.</w:t>
      </w:r>
    </w:p>
    <w:p w14:paraId="21B8AAF1" w14:textId="77777777" w:rsidR="00487577" w:rsidRDefault="00296BA7" w:rsidP="0005355B">
      <w:pPr>
        <w:numPr>
          <w:ilvl w:val="0"/>
          <w:numId w:val="10"/>
        </w:numPr>
        <w:spacing w:line="276" w:lineRule="auto"/>
        <w:rPr>
          <w:sz w:val="22"/>
          <w:szCs w:val="22"/>
        </w:rPr>
      </w:pPr>
      <w:r>
        <w:rPr>
          <w:sz w:val="22"/>
          <w:szCs w:val="22"/>
        </w:rPr>
        <w:t>Tell students that we cannot always tell the weight of an item by its size. Tell students that they must use a scale to determine an object’s weight.</w:t>
      </w:r>
    </w:p>
    <w:p w14:paraId="6E4105B5" w14:textId="1D480850" w:rsidR="00487577" w:rsidRDefault="00296BA7" w:rsidP="0005355B">
      <w:pPr>
        <w:numPr>
          <w:ilvl w:val="0"/>
          <w:numId w:val="10"/>
        </w:numPr>
        <w:spacing w:line="276" w:lineRule="auto"/>
        <w:rPr>
          <w:sz w:val="22"/>
          <w:szCs w:val="22"/>
        </w:rPr>
      </w:pPr>
      <w:r>
        <w:rPr>
          <w:sz w:val="22"/>
          <w:szCs w:val="22"/>
        </w:rPr>
        <w:t>Display a picture of the</w:t>
      </w:r>
      <w:hyperlink w:anchor="doctorscale" w:history="1">
        <w:r w:rsidRPr="002C5791">
          <w:rPr>
            <w:rStyle w:val="Hyperlink"/>
            <w:sz w:val="22"/>
            <w:szCs w:val="22"/>
          </w:rPr>
          <w:t xml:space="preserve"> sc</w:t>
        </w:r>
        <w:r w:rsidRPr="002C5791">
          <w:rPr>
            <w:rStyle w:val="Hyperlink"/>
            <w:sz w:val="22"/>
            <w:szCs w:val="22"/>
          </w:rPr>
          <w:t>a</w:t>
        </w:r>
        <w:r w:rsidRPr="002C5791">
          <w:rPr>
            <w:rStyle w:val="Hyperlink"/>
            <w:sz w:val="22"/>
            <w:szCs w:val="22"/>
          </w:rPr>
          <w:t>le</w:t>
        </w:r>
      </w:hyperlink>
      <w:r>
        <w:rPr>
          <w:sz w:val="22"/>
          <w:szCs w:val="22"/>
        </w:rPr>
        <w:t xml:space="preserve"> commonly used at doctor’s offices.</w:t>
      </w:r>
    </w:p>
    <w:p w14:paraId="7B3AB6D5" w14:textId="77777777" w:rsidR="00487577" w:rsidRDefault="00296BA7" w:rsidP="0005355B">
      <w:pPr>
        <w:numPr>
          <w:ilvl w:val="0"/>
          <w:numId w:val="10"/>
        </w:numPr>
        <w:spacing w:line="276" w:lineRule="auto"/>
        <w:rPr>
          <w:sz w:val="22"/>
          <w:szCs w:val="22"/>
        </w:rPr>
      </w:pPr>
      <w:r>
        <w:rPr>
          <w:sz w:val="22"/>
          <w:szCs w:val="22"/>
        </w:rPr>
        <w:t>Ask students to raise their hand if they have ever been weighed at the doctor’s office.</w:t>
      </w:r>
    </w:p>
    <w:p w14:paraId="24BAE7EC" w14:textId="3C318D9D" w:rsidR="00487577" w:rsidRDefault="00296BA7" w:rsidP="0005355B">
      <w:pPr>
        <w:numPr>
          <w:ilvl w:val="0"/>
          <w:numId w:val="10"/>
        </w:numPr>
        <w:spacing w:line="276" w:lineRule="auto"/>
        <w:rPr>
          <w:sz w:val="22"/>
          <w:szCs w:val="22"/>
        </w:rPr>
      </w:pPr>
      <w:r>
        <w:rPr>
          <w:sz w:val="22"/>
          <w:szCs w:val="22"/>
        </w:rPr>
        <w:t>Tell students that not all scales look alike but they all can tell the weight of an object. Show the pictures of the different types of scales. If you have access to scales (</w:t>
      </w:r>
      <w:r w:rsidR="00465385">
        <w:rPr>
          <w:sz w:val="22"/>
          <w:szCs w:val="22"/>
        </w:rPr>
        <w:t xml:space="preserve">e.g., </w:t>
      </w:r>
      <w:r>
        <w:rPr>
          <w:sz w:val="22"/>
          <w:szCs w:val="22"/>
        </w:rPr>
        <w:t xml:space="preserve">a </w:t>
      </w:r>
      <w:hyperlink w:anchor="balancescale" w:history="1">
        <w:r w:rsidRPr="002C5791">
          <w:rPr>
            <w:rStyle w:val="Hyperlink"/>
            <w:sz w:val="22"/>
            <w:szCs w:val="22"/>
          </w:rPr>
          <w:t>balance</w:t>
        </w:r>
        <w:r w:rsidR="002C5791" w:rsidRPr="002C5791">
          <w:rPr>
            <w:rStyle w:val="Hyperlink"/>
            <w:sz w:val="22"/>
            <w:szCs w:val="22"/>
          </w:rPr>
          <w:t xml:space="preserve"> scale</w:t>
        </w:r>
      </w:hyperlink>
      <w:r>
        <w:rPr>
          <w:sz w:val="22"/>
          <w:szCs w:val="22"/>
        </w:rPr>
        <w:t xml:space="preserve">, a </w:t>
      </w:r>
      <w:hyperlink w:anchor="kitchenscale" w:history="1">
        <w:r w:rsidRPr="002C5791">
          <w:rPr>
            <w:rStyle w:val="Hyperlink"/>
            <w:sz w:val="22"/>
            <w:szCs w:val="22"/>
          </w:rPr>
          <w:t>kitchen scale</w:t>
        </w:r>
      </w:hyperlink>
      <w:r>
        <w:rPr>
          <w:sz w:val="22"/>
          <w:szCs w:val="22"/>
        </w:rPr>
        <w:t xml:space="preserve">, a </w:t>
      </w:r>
      <w:hyperlink w:anchor="bathroomscale" w:history="1">
        <w:r w:rsidRPr="002C5791">
          <w:rPr>
            <w:rStyle w:val="Hyperlink"/>
            <w:sz w:val="22"/>
            <w:szCs w:val="22"/>
          </w:rPr>
          <w:t>bathroom scale</w:t>
        </w:r>
      </w:hyperlink>
      <w:r>
        <w:rPr>
          <w:sz w:val="22"/>
          <w:szCs w:val="22"/>
        </w:rPr>
        <w:t>) bring them in for students to see</w:t>
      </w:r>
      <w:r w:rsidR="00465385">
        <w:rPr>
          <w:sz w:val="22"/>
          <w:szCs w:val="22"/>
        </w:rPr>
        <w:t>,</w:t>
      </w:r>
      <w:r>
        <w:rPr>
          <w:sz w:val="22"/>
          <w:szCs w:val="22"/>
        </w:rPr>
        <w:t xml:space="preserve"> touch</w:t>
      </w:r>
      <w:r w:rsidR="00465385">
        <w:rPr>
          <w:sz w:val="22"/>
          <w:szCs w:val="22"/>
        </w:rPr>
        <w:t>, and use</w:t>
      </w:r>
      <w:r>
        <w:rPr>
          <w:sz w:val="22"/>
          <w:szCs w:val="22"/>
        </w:rPr>
        <w:t xml:space="preserve">. </w:t>
      </w:r>
    </w:p>
    <w:p w14:paraId="095EFDEF" w14:textId="6661522B" w:rsidR="00487577" w:rsidRDefault="00296BA7" w:rsidP="0005355B">
      <w:pPr>
        <w:numPr>
          <w:ilvl w:val="0"/>
          <w:numId w:val="10"/>
        </w:numPr>
        <w:spacing w:line="276" w:lineRule="auto"/>
        <w:rPr>
          <w:sz w:val="22"/>
          <w:szCs w:val="22"/>
        </w:rPr>
      </w:pPr>
      <w:r>
        <w:rPr>
          <w:sz w:val="22"/>
          <w:szCs w:val="22"/>
        </w:rPr>
        <w:lastRenderedPageBreak/>
        <w:t>Post the VESOL and student</w:t>
      </w:r>
      <w:r w:rsidR="00465385">
        <w:rPr>
          <w:sz w:val="22"/>
          <w:szCs w:val="22"/>
        </w:rPr>
        <w:t>-</w:t>
      </w:r>
      <w:r>
        <w:rPr>
          <w:sz w:val="22"/>
          <w:szCs w:val="22"/>
        </w:rPr>
        <w:t xml:space="preserve">friendly outcome on the board. Tell students that they will be using a scale called a </w:t>
      </w:r>
      <w:hyperlink w:anchor="classbalancescale" w:history="1">
        <w:r w:rsidRPr="0094568A">
          <w:rPr>
            <w:rStyle w:val="Hyperlink"/>
            <w:sz w:val="22"/>
            <w:szCs w:val="22"/>
          </w:rPr>
          <w:t>balance</w:t>
        </w:r>
      </w:hyperlink>
      <w:r>
        <w:rPr>
          <w:sz w:val="22"/>
          <w:szCs w:val="22"/>
        </w:rPr>
        <w:t xml:space="preserve"> to weigh common objects.</w:t>
      </w:r>
    </w:p>
    <w:p w14:paraId="0F4246EA" w14:textId="77777777" w:rsidR="00487577" w:rsidRDefault="00296BA7" w:rsidP="00465385">
      <w:pPr>
        <w:pStyle w:val="Heading2"/>
        <w:spacing w:line="276" w:lineRule="auto"/>
        <w:rPr>
          <w:rFonts w:ascii="Arial" w:hAnsi="Arial" w:cs="Arial"/>
          <w:sz w:val="22"/>
          <w:szCs w:val="22"/>
        </w:rPr>
      </w:pPr>
      <w:bookmarkStart w:id="27" w:name="bookmark=id.25kkfl6vrgu5" w:colFirst="0" w:colLast="0"/>
      <w:bookmarkStart w:id="28" w:name="_heading=h.17dp8vu" w:colFirst="0" w:colLast="0"/>
      <w:bookmarkStart w:id="29" w:name="_Plan_for_Instruction:"/>
      <w:bookmarkEnd w:id="27"/>
      <w:bookmarkEnd w:id="28"/>
      <w:bookmarkEnd w:id="29"/>
      <w:r>
        <w:rPr>
          <w:rFonts w:ascii="Arial" w:hAnsi="Arial" w:cs="Arial"/>
          <w:sz w:val="22"/>
          <w:szCs w:val="22"/>
        </w:rPr>
        <w:t xml:space="preserve">Plan for Instruction: </w:t>
      </w:r>
    </w:p>
    <w:p w14:paraId="15FFFFCC" w14:textId="77777777" w:rsidR="00487577" w:rsidRDefault="00296BA7" w:rsidP="0005355B">
      <w:pPr>
        <w:numPr>
          <w:ilvl w:val="0"/>
          <w:numId w:val="13"/>
        </w:numPr>
        <w:spacing w:line="276" w:lineRule="auto"/>
        <w:rPr>
          <w:sz w:val="22"/>
          <w:szCs w:val="22"/>
        </w:rPr>
      </w:pPr>
      <w:r>
        <w:rPr>
          <w:sz w:val="22"/>
          <w:szCs w:val="22"/>
        </w:rPr>
        <w:t>Prior to the lesson:</w:t>
      </w:r>
    </w:p>
    <w:p w14:paraId="6F07F7D4" w14:textId="77777777" w:rsidR="00487577" w:rsidRDefault="00296BA7" w:rsidP="0005355B">
      <w:pPr>
        <w:numPr>
          <w:ilvl w:val="1"/>
          <w:numId w:val="13"/>
        </w:numPr>
        <w:spacing w:line="276" w:lineRule="auto"/>
        <w:rPr>
          <w:sz w:val="22"/>
          <w:szCs w:val="22"/>
        </w:rPr>
      </w:pPr>
      <w:r>
        <w:rPr>
          <w:sz w:val="22"/>
          <w:szCs w:val="22"/>
        </w:rPr>
        <w:t>Make a balance for each group (picture included in the supplementary materials).</w:t>
      </w:r>
    </w:p>
    <w:p w14:paraId="2F0FB1F5" w14:textId="169930DF" w:rsidR="00487577" w:rsidRDefault="00296BA7" w:rsidP="0005355B">
      <w:pPr>
        <w:numPr>
          <w:ilvl w:val="2"/>
          <w:numId w:val="13"/>
        </w:numPr>
        <w:spacing w:line="276" w:lineRule="auto"/>
        <w:rPr>
          <w:sz w:val="22"/>
          <w:szCs w:val="22"/>
        </w:rPr>
      </w:pPr>
      <w:r>
        <w:rPr>
          <w:sz w:val="22"/>
          <w:szCs w:val="22"/>
        </w:rPr>
        <w:t>Punch 3 holes in each cup</w:t>
      </w:r>
      <w:r w:rsidR="00465385">
        <w:rPr>
          <w:sz w:val="22"/>
          <w:szCs w:val="22"/>
        </w:rPr>
        <w:t>.</w:t>
      </w:r>
    </w:p>
    <w:p w14:paraId="36C12EA6" w14:textId="77777777" w:rsidR="00487577" w:rsidRDefault="00296BA7" w:rsidP="0005355B">
      <w:pPr>
        <w:numPr>
          <w:ilvl w:val="2"/>
          <w:numId w:val="13"/>
        </w:numPr>
        <w:spacing w:line="276" w:lineRule="auto"/>
        <w:rPr>
          <w:sz w:val="22"/>
          <w:szCs w:val="22"/>
        </w:rPr>
      </w:pPr>
      <w:r>
        <w:rPr>
          <w:sz w:val="22"/>
          <w:szCs w:val="22"/>
        </w:rPr>
        <w:t>Tie one end of a string to each hole.</w:t>
      </w:r>
    </w:p>
    <w:p w14:paraId="1B134C97" w14:textId="77777777" w:rsidR="00487577" w:rsidRDefault="00296BA7" w:rsidP="0005355B">
      <w:pPr>
        <w:numPr>
          <w:ilvl w:val="2"/>
          <w:numId w:val="13"/>
        </w:numPr>
        <w:spacing w:line="276" w:lineRule="auto"/>
        <w:rPr>
          <w:sz w:val="22"/>
          <w:szCs w:val="22"/>
        </w:rPr>
      </w:pPr>
      <w:r>
        <w:rPr>
          <w:sz w:val="22"/>
          <w:szCs w:val="22"/>
        </w:rPr>
        <w:t xml:space="preserve">Tie the other ends of the string together.  </w:t>
      </w:r>
    </w:p>
    <w:p w14:paraId="46261C5C" w14:textId="7FE1BDB3" w:rsidR="00487577" w:rsidRDefault="00296BA7" w:rsidP="0005355B">
      <w:pPr>
        <w:numPr>
          <w:ilvl w:val="2"/>
          <w:numId w:val="13"/>
        </w:numPr>
        <w:spacing w:line="276" w:lineRule="auto"/>
        <w:rPr>
          <w:sz w:val="22"/>
          <w:szCs w:val="22"/>
        </w:rPr>
      </w:pPr>
      <w:r w:rsidRPr="3A776049">
        <w:rPr>
          <w:sz w:val="22"/>
          <w:szCs w:val="22"/>
        </w:rPr>
        <w:t>Hook a cup on either side of the clothes hanger.</w:t>
      </w:r>
    </w:p>
    <w:p w14:paraId="45DD733A" w14:textId="77777777" w:rsidR="00487577" w:rsidRDefault="00296BA7" w:rsidP="0005355B">
      <w:pPr>
        <w:numPr>
          <w:ilvl w:val="1"/>
          <w:numId w:val="13"/>
        </w:numPr>
        <w:spacing w:line="276" w:lineRule="auto"/>
        <w:rPr>
          <w:sz w:val="22"/>
          <w:szCs w:val="22"/>
        </w:rPr>
      </w:pPr>
      <w:r>
        <w:rPr>
          <w:sz w:val="22"/>
          <w:szCs w:val="22"/>
        </w:rPr>
        <w:t>Fill plastic bags with objects to be weighed. Make enough so that each group has a bag filled with each type of object. Write the name of the object on the outside of the bag with a permanent marker.</w:t>
      </w:r>
    </w:p>
    <w:p w14:paraId="2EC609FE" w14:textId="65821301" w:rsidR="00487577" w:rsidRDefault="00296BA7" w:rsidP="0005355B">
      <w:pPr>
        <w:numPr>
          <w:ilvl w:val="1"/>
          <w:numId w:val="13"/>
        </w:numPr>
        <w:spacing w:line="276" w:lineRule="auto"/>
        <w:rPr>
          <w:sz w:val="22"/>
          <w:szCs w:val="22"/>
        </w:rPr>
      </w:pPr>
      <w:r>
        <w:rPr>
          <w:sz w:val="22"/>
          <w:szCs w:val="22"/>
        </w:rPr>
        <w:t xml:space="preserve">Print the </w:t>
      </w:r>
      <w:hyperlink w:anchor="_Student_Data_Recording" w:history="1">
        <w:r w:rsidRPr="0094568A">
          <w:rPr>
            <w:rStyle w:val="Hyperlink"/>
            <w:sz w:val="22"/>
            <w:szCs w:val="22"/>
          </w:rPr>
          <w:t>recording sheets</w:t>
        </w:r>
      </w:hyperlink>
      <w:r>
        <w:rPr>
          <w:sz w:val="22"/>
          <w:szCs w:val="22"/>
        </w:rPr>
        <w:t>.</w:t>
      </w:r>
    </w:p>
    <w:p w14:paraId="49EAA2FB" w14:textId="2BEFB27E" w:rsidR="00487577" w:rsidRDefault="00296BA7" w:rsidP="0005355B">
      <w:pPr>
        <w:numPr>
          <w:ilvl w:val="1"/>
          <w:numId w:val="13"/>
        </w:numPr>
        <w:spacing w:line="276" w:lineRule="auto"/>
        <w:rPr>
          <w:sz w:val="22"/>
          <w:szCs w:val="22"/>
        </w:rPr>
      </w:pPr>
      <w:r>
        <w:rPr>
          <w:sz w:val="22"/>
          <w:szCs w:val="22"/>
        </w:rPr>
        <w:t xml:space="preserve">Create </w:t>
      </w:r>
      <w:r w:rsidR="00AD4E2D">
        <w:rPr>
          <w:sz w:val="22"/>
          <w:szCs w:val="22"/>
        </w:rPr>
        <w:t>workstations</w:t>
      </w:r>
      <w:r>
        <w:rPr>
          <w:sz w:val="22"/>
          <w:szCs w:val="22"/>
        </w:rPr>
        <w:t xml:space="preserve"> by hanging the hangers on door handles or hooks in the room and placing a set of bags at each station.</w:t>
      </w:r>
      <w:r>
        <w:rPr>
          <w:sz w:val="22"/>
          <w:szCs w:val="22"/>
        </w:rPr>
        <w:tab/>
      </w:r>
    </w:p>
    <w:p w14:paraId="169E118C" w14:textId="77777777" w:rsidR="00487577" w:rsidRDefault="00296BA7" w:rsidP="0005355B">
      <w:pPr>
        <w:numPr>
          <w:ilvl w:val="0"/>
          <w:numId w:val="13"/>
        </w:numPr>
        <w:spacing w:line="276" w:lineRule="auto"/>
        <w:rPr>
          <w:sz w:val="22"/>
          <w:szCs w:val="22"/>
        </w:rPr>
      </w:pPr>
      <w:r>
        <w:rPr>
          <w:sz w:val="22"/>
          <w:szCs w:val="22"/>
        </w:rPr>
        <w:t>Gather students at one station. Demonstrate how to use the balance to compare the objects. Model recording the results on the recording sheet.</w:t>
      </w:r>
    </w:p>
    <w:p w14:paraId="55CB60A8" w14:textId="0C0114D2" w:rsidR="00487577" w:rsidRDefault="00296BA7" w:rsidP="0005355B">
      <w:pPr>
        <w:numPr>
          <w:ilvl w:val="0"/>
          <w:numId w:val="13"/>
        </w:numPr>
        <w:spacing w:after="120" w:line="276" w:lineRule="auto"/>
        <w:rPr>
          <w:sz w:val="22"/>
          <w:szCs w:val="22"/>
        </w:rPr>
      </w:pPr>
      <w:r>
        <w:rPr>
          <w:sz w:val="22"/>
          <w:szCs w:val="22"/>
        </w:rPr>
        <w:t xml:space="preserve">Assign the students to the </w:t>
      </w:r>
      <w:r w:rsidR="00AD4E2D">
        <w:rPr>
          <w:sz w:val="22"/>
          <w:szCs w:val="22"/>
        </w:rPr>
        <w:t>workstations</w:t>
      </w:r>
      <w:r>
        <w:rPr>
          <w:sz w:val="22"/>
          <w:szCs w:val="22"/>
        </w:rPr>
        <w:t xml:space="preserve">. Circulate among the stations. Make sure they are using balance correctly to compare the objects and recording their results. </w:t>
      </w:r>
    </w:p>
    <w:p w14:paraId="11543CE8" w14:textId="77777777" w:rsidR="00487577" w:rsidRDefault="00296BA7" w:rsidP="0005355B">
      <w:pPr>
        <w:pStyle w:val="Heading2"/>
        <w:spacing w:before="0" w:line="276" w:lineRule="auto"/>
        <w:rPr>
          <w:rFonts w:ascii="Arial" w:hAnsi="Arial" w:cs="Arial"/>
          <w:sz w:val="22"/>
          <w:szCs w:val="22"/>
        </w:rPr>
      </w:pPr>
      <w:bookmarkStart w:id="30" w:name="bookmark=id.3rdcrjn" w:colFirst="0" w:colLast="0"/>
      <w:bookmarkStart w:id="31" w:name="_Differentiation:"/>
      <w:bookmarkEnd w:id="30"/>
      <w:bookmarkEnd w:id="31"/>
      <w:r>
        <w:rPr>
          <w:rFonts w:ascii="Arial" w:hAnsi="Arial" w:cs="Arial"/>
          <w:sz w:val="22"/>
          <w:szCs w:val="22"/>
        </w:rPr>
        <w:t xml:space="preserve">Differentiation: </w:t>
      </w:r>
    </w:p>
    <w:p w14:paraId="5FF157E4" w14:textId="77777777" w:rsidR="00487577" w:rsidRDefault="00296BA7" w:rsidP="0005355B">
      <w:pPr>
        <w:numPr>
          <w:ilvl w:val="0"/>
          <w:numId w:val="5"/>
        </w:numPr>
        <w:spacing w:line="276" w:lineRule="auto"/>
        <w:rPr>
          <w:sz w:val="22"/>
          <w:szCs w:val="22"/>
        </w:rPr>
      </w:pPr>
      <w:r>
        <w:rPr>
          <w:sz w:val="22"/>
          <w:szCs w:val="22"/>
        </w:rPr>
        <w:t>Students who have difficulty writing can have a peer or an adult scribe the answers on the recording sheet.</w:t>
      </w:r>
    </w:p>
    <w:p w14:paraId="074C646C" w14:textId="77777777" w:rsidR="00487577" w:rsidRDefault="00296BA7" w:rsidP="0005355B">
      <w:pPr>
        <w:numPr>
          <w:ilvl w:val="0"/>
          <w:numId w:val="5"/>
        </w:numPr>
        <w:spacing w:after="120" w:line="276" w:lineRule="auto"/>
        <w:rPr>
          <w:sz w:val="22"/>
          <w:szCs w:val="22"/>
        </w:rPr>
      </w:pPr>
      <w:r>
        <w:rPr>
          <w:sz w:val="22"/>
          <w:szCs w:val="22"/>
        </w:rPr>
        <w:t>The data sheet could be pre-populated with the items whose weights were being compared. Students could then highlight or circle the heavier item.</w:t>
      </w:r>
    </w:p>
    <w:p w14:paraId="4900038A" w14:textId="77777777" w:rsidR="00487577" w:rsidRDefault="00296BA7" w:rsidP="0005355B">
      <w:pPr>
        <w:pStyle w:val="Heading2"/>
        <w:spacing w:before="0" w:line="276" w:lineRule="auto"/>
        <w:rPr>
          <w:rFonts w:ascii="Arial" w:hAnsi="Arial" w:cs="Arial"/>
          <w:sz w:val="22"/>
          <w:szCs w:val="22"/>
        </w:rPr>
      </w:pPr>
      <w:bookmarkStart w:id="32" w:name="_heading=h.26in1rg" w:colFirst="0" w:colLast="0"/>
      <w:bookmarkStart w:id="33" w:name="_Reflection:"/>
      <w:bookmarkEnd w:id="32"/>
      <w:bookmarkEnd w:id="33"/>
      <w:r>
        <w:rPr>
          <w:rFonts w:ascii="Arial" w:hAnsi="Arial" w:cs="Arial"/>
          <w:sz w:val="22"/>
          <w:szCs w:val="22"/>
        </w:rPr>
        <w:t>Reflection</w:t>
      </w:r>
      <w:bookmarkStart w:id="34" w:name="bookmark=id.lnxbz9" w:colFirst="0" w:colLast="0"/>
      <w:bookmarkEnd w:id="34"/>
      <w:r>
        <w:rPr>
          <w:rFonts w:ascii="Arial" w:hAnsi="Arial" w:cs="Arial"/>
          <w:sz w:val="22"/>
          <w:szCs w:val="22"/>
        </w:rPr>
        <w:t xml:space="preserve">: </w:t>
      </w:r>
    </w:p>
    <w:p w14:paraId="75D3E588" w14:textId="77777777" w:rsidR="00487577" w:rsidRDefault="00296BA7" w:rsidP="0005355B">
      <w:pPr>
        <w:numPr>
          <w:ilvl w:val="0"/>
          <w:numId w:val="2"/>
        </w:numPr>
        <w:spacing w:line="276" w:lineRule="auto"/>
        <w:rPr>
          <w:sz w:val="22"/>
          <w:szCs w:val="22"/>
        </w:rPr>
      </w:pPr>
      <w:r>
        <w:rPr>
          <w:sz w:val="22"/>
          <w:szCs w:val="22"/>
        </w:rPr>
        <w:t>During instruction, encourage students to predict which item will weigh more.</w:t>
      </w:r>
    </w:p>
    <w:p w14:paraId="67CD7C3D" w14:textId="7CFF2111" w:rsidR="00487577" w:rsidRDefault="00296BA7" w:rsidP="0005355B">
      <w:pPr>
        <w:numPr>
          <w:ilvl w:val="0"/>
          <w:numId w:val="2"/>
        </w:numPr>
        <w:spacing w:after="120" w:line="276" w:lineRule="auto"/>
        <w:rPr>
          <w:sz w:val="22"/>
          <w:szCs w:val="22"/>
        </w:rPr>
      </w:pPr>
      <w:r>
        <w:rPr>
          <w:sz w:val="22"/>
          <w:szCs w:val="22"/>
        </w:rPr>
        <w:t>Look for opportunities throughout the school year to incorporate scales in learning activities. Examples include weighing ingredients when cooking and creating task boxes that require students to sort heavy and light items using a scale.</w:t>
      </w:r>
    </w:p>
    <w:p w14:paraId="76F5337C" w14:textId="77777777" w:rsidR="00487577" w:rsidRDefault="00296BA7" w:rsidP="0005355B">
      <w:pPr>
        <w:pStyle w:val="Heading2"/>
        <w:spacing w:before="0" w:line="276" w:lineRule="auto"/>
        <w:rPr>
          <w:rFonts w:ascii="Arial" w:hAnsi="Arial" w:cs="Arial"/>
          <w:sz w:val="22"/>
          <w:szCs w:val="22"/>
        </w:rPr>
      </w:pPr>
      <w:bookmarkStart w:id="35" w:name="bookmark=id.pzrdhpfo1z4w" w:colFirst="0" w:colLast="0"/>
      <w:bookmarkStart w:id="36" w:name="_heading=h.35nkun2" w:colFirst="0" w:colLast="0"/>
      <w:bookmarkStart w:id="37" w:name="_Formative_Assessment:_Heavy/Light"/>
      <w:bookmarkEnd w:id="35"/>
      <w:bookmarkEnd w:id="36"/>
      <w:bookmarkEnd w:id="37"/>
      <w:r>
        <w:rPr>
          <w:rFonts w:ascii="Arial" w:hAnsi="Arial" w:cs="Arial"/>
          <w:sz w:val="22"/>
          <w:szCs w:val="22"/>
        </w:rPr>
        <w:t>Formative Assessment: Heavy/Light Show and Tell</w:t>
      </w:r>
    </w:p>
    <w:p w14:paraId="4F8B61B4" w14:textId="5A9E2061" w:rsidR="00487577" w:rsidRDefault="00296BA7" w:rsidP="0005355B">
      <w:pPr>
        <w:numPr>
          <w:ilvl w:val="0"/>
          <w:numId w:val="14"/>
        </w:numPr>
        <w:spacing w:line="276" w:lineRule="auto"/>
        <w:rPr>
          <w:sz w:val="22"/>
          <w:szCs w:val="22"/>
        </w:rPr>
      </w:pPr>
      <w:r w:rsidRPr="3A776049">
        <w:rPr>
          <w:sz w:val="22"/>
          <w:szCs w:val="22"/>
        </w:rPr>
        <w:t>Ask students to bring in one thing that is heavy and one thing that is light from home for the Heavy/</w:t>
      </w:r>
      <w:r w:rsidR="573C0E81" w:rsidRPr="3A776049">
        <w:rPr>
          <w:sz w:val="22"/>
          <w:szCs w:val="22"/>
        </w:rPr>
        <w:t>Light Show</w:t>
      </w:r>
      <w:r w:rsidRPr="3A776049">
        <w:rPr>
          <w:sz w:val="22"/>
          <w:szCs w:val="22"/>
        </w:rPr>
        <w:t xml:space="preserve"> and Tell (sample parent letter in supplementary materials). Write the sentence frame used throughout the lesson on the board: </w:t>
      </w:r>
    </w:p>
    <w:p w14:paraId="499A6CD4" w14:textId="77777777" w:rsidR="00487577" w:rsidRDefault="00296BA7" w:rsidP="0005355B">
      <w:pPr>
        <w:numPr>
          <w:ilvl w:val="1"/>
          <w:numId w:val="14"/>
        </w:numPr>
        <w:spacing w:line="276" w:lineRule="auto"/>
        <w:rPr>
          <w:sz w:val="22"/>
          <w:szCs w:val="22"/>
        </w:rPr>
      </w:pPr>
      <w:r>
        <w:rPr>
          <w:sz w:val="22"/>
          <w:szCs w:val="22"/>
        </w:rPr>
        <w:t>A _____ is bigger than a _____.</w:t>
      </w:r>
    </w:p>
    <w:p w14:paraId="3745CEBA" w14:textId="77777777" w:rsidR="00487577" w:rsidRDefault="00296BA7" w:rsidP="0005355B">
      <w:pPr>
        <w:numPr>
          <w:ilvl w:val="1"/>
          <w:numId w:val="14"/>
        </w:numPr>
        <w:spacing w:line="276" w:lineRule="auto"/>
        <w:rPr>
          <w:sz w:val="22"/>
          <w:szCs w:val="22"/>
        </w:rPr>
      </w:pPr>
      <w:r>
        <w:rPr>
          <w:sz w:val="22"/>
          <w:szCs w:val="22"/>
        </w:rPr>
        <w:t>A _____ is heavier than a _____.</w:t>
      </w:r>
    </w:p>
    <w:p w14:paraId="3ACB6C59" w14:textId="39832C3D" w:rsidR="00487577" w:rsidRDefault="00296BA7" w:rsidP="00465385">
      <w:pPr>
        <w:numPr>
          <w:ilvl w:val="0"/>
          <w:numId w:val="11"/>
        </w:numPr>
        <w:spacing w:line="276" w:lineRule="auto"/>
        <w:rPr>
          <w:sz w:val="22"/>
          <w:szCs w:val="22"/>
        </w:rPr>
      </w:pPr>
      <w:r>
        <w:rPr>
          <w:sz w:val="22"/>
          <w:szCs w:val="22"/>
        </w:rPr>
        <w:t>Have students stand up one by one and present their items using the language in the sentence frame</w:t>
      </w:r>
      <w:r w:rsidR="00465385">
        <w:rPr>
          <w:sz w:val="22"/>
          <w:szCs w:val="22"/>
        </w:rPr>
        <w:t>, supporting as needed.</w:t>
      </w:r>
    </w:p>
    <w:p w14:paraId="697CA943" w14:textId="6C46C8EB" w:rsidR="0077069B" w:rsidRDefault="0077069B" w:rsidP="0013784F">
      <w:pPr>
        <w:numPr>
          <w:ilvl w:val="0"/>
          <w:numId w:val="11"/>
        </w:numPr>
        <w:spacing w:after="120" w:line="276" w:lineRule="auto"/>
        <w:rPr>
          <w:sz w:val="22"/>
          <w:szCs w:val="22"/>
        </w:rPr>
      </w:pPr>
      <w:r>
        <w:rPr>
          <w:sz w:val="22"/>
          <w:szCs w:val="22"/>
        </w:rPr>
        <w:t xml:space="preserve">Have students complete the 3 questions on the </w:t>
      </w:r>
      <w:hyperlink w:anchor="formativeassessment" w:history="1">
        <w:r w:rsidRPr="0077069B">
          <w:rPr>
            <w:rStyle w:val="Hyperlink"/>
            <w:sz w:val="22"/>
            <w:szCs w:val="22"/>
          </w:rPr>
          <w:t>Formative Assessment</w:t>
        </w:r>
      </w:hyperlink>
      <w:r>
        <w:rPr>
          <w:sz w:val="22"/>
          <w:szCs w:val="22"/>
        </w:rPr>
        <w:t>.</w:t>
      </w:r>
    </w:p>
    <w:p w14:paraId="7533B424" w14:textId="77777777" w:rsidR="00487577" w:rsidRDefault="00296BA7" w:rsidP="0013784F">
      <w:pPr>
        <w:pStyle w:val="Heading2"/>
        <w:spacing w:before="0" w:line="276" w:lineRule="auto"/>
        <w:rPr>
          <w:rFonts w:ascii="Arial" w:hAnsi="Arial" w:cs="Arial"/>
          <w:sz w:val="22"/>
          <w:szCs w:val="22"/>
        </w:rPr>
      </w:pPr>
      <w:r>
        <w:rPr>
          <w:rFonts w:ascii="Arial" w:hAnsi="Arial" w:cs="Arial"/>
          <w:sz w:val="22"/>
          <w:szCs w:val="22"/>
        </w:rPr>
        <w:t xml:space="preserve">Notes: </w:t>
      </w:r>
    </w:p>
    <w:p w14:paraId="1362474D" w14:textId="18A3C93B" w:rsidR="00487577" w:rsidRDefault="00296BA7" w:rsidP="0005355B">
      <w:pPr>
        <w:numPr>
          <w:ilvl w:val="0"/>
          <w:numId w:val="3"/>
        </w:numPr>
        <w:spacing w:line="276" w:lineRule="auto"/>
        <w:rPr>
          <w:sz w:val="22"/>
          <w:szCs w:val="22"/>
        </w:rPr>
      </w:pPr>
      <w:r>
        <w:rPr>
          <w:sz w:val="22"/>
          <w:szCs w:val="22"/>
        </w:rPr>
        <w:t xml:space="preserve">Many schools have purchased student sets of balances. They may be stored with math or science materials. These can be used instead of </w:t>
      </w:r>
      <w:r w:rsidR="00465385">
        <w:rPr>
          <w:sz w:val="22"/>
          <w:szCs w:val="22"/>
        </w:rPr>
        <w:t xml:space="preserve">or in addition to </w:t>
      </w:r>
      <w:r>
        <w:rPr>
          <w:sz w:val="22"/>
          <w:szCs w:val="22"/>
        </w:rPr>
        <w:t>making balances.</w:t>
      </w:r>
    </w:p>
    <w:p w14:paraId="72D51AEC" w14:textId="77777777" w:rsidR="00487577" w:rsidRDefault="00296BA7" w:rsidP="0005355B">
      <w:pPr>
        <w:numPr>
          <w:ilvl w:val="0"/>
          <w:numId w:val="3"/>
        </w:numPr>
        <w:spacing w:after="120" w:line="276" w:lineRule="auto"/>
        <w:rPr>
          <w:sz w:val="22"/>
          <w:szCs w:val="22"/>
        </w:rPr>
      </w:pPr>
      <w:r>
        <w:rPr>
          <w:sz w:val="22"/>
          <w:szCs w:val="22"/>
        </w:rPr>
        <w:t xml:space="preserve">Students could work in groups to make a balance. This activity is an opportunity to co-teach with the occupational therapist if your students receive these services. </w:t>
      </w:r>
    </w:p>
    <w:p w14:paraId="20E679A1" w14:textId="77777777" w:rsidR="00487577" w:rsidRDefault="00296BA7" w:rsidP="0005355B">
      <w:pPr>
        <w:pStyle w:val="Heading2"/>
        <w:spacing w:before="0" w:line="276" w:lineRule="auto"/>
        <w:rPr>
          <w:rFonts w:ascii="Arial" w:hAnsi="Arial" w:cs="Arial"/>
          <w:sz w:val="22"/>
          <w:szCs w:val="22"/>
        </w:rPr>
      </w:pPr>
      <w:bookmarkStart w:id="38" w:name="bookmark=id.okzl8guabw1h" w:colFirst="0" w:colLast="0"/>
      <w:bookmarkStart w:id="39" w:name="_heading=h.1ksv4uv" w:colFirst="0" w:colLast="0"/>
      <w:bookmarkStart w:id="40" w:name="_Integrated_Activity:"/>
      <w:bookmarkEnd w:id="38"/>
      <w:bookmarkEnd w:id="39"/>
      <w:bookmarkEnd w:id="40"/>
      <w:r>
        <w:rPr>
          <w:rFonts w:ascii="Arial" w:hAnsi="Arial" w:cs="Arial"/>
          <w:sz w:val="22"/>
          <w:szCs w:val="22"/>
        </w:rPr>
        <w:lastRenderedPageBreak/>
        <w:t>Integrated Activity:</w:t>
      </w:r>
    </w:p>
    <w:p w14:paraId="4D10DFF5" w14:textId="77777777" w:rsidR="00487577" w:rsidRPr="004509AF" w:rsidRDefault="00296BA7" w:rsidP="004509AF">
      <w:pPr>
        <w:pStyle w:val="ListParagraph"/>
        <w:numPr>
          <w:ilvl w:val="0"/>
          <w:numId w:val="18"/>
        </w:numPr>
        <w:spacing w:line="276" w:lineRule="auto"/>
        <w:rPr>
          <w:b/>
          <w:sz w:val="22"/>
          <w:szCs w:val="22"/>
        </w:rPr>
      </w:pPr>
      <w:r w:rsidRPr="004509AF">
        <w:rPr>
          <w:b/>
          <w:sz w:val="22"/>
          <w:szCs w:val="22"/>
        </w:rPr>
        <w:t>Language Arts</w:t>
      </w:r>
    </w:p>
    <w:p w14:paraId="63276DF9" w14:textId="1ACD0FED" w:rsidR="00487577" w:rsidRDefault="00296BA7" w:rsidP="0005355B">
      <w:pPr>
        <w:numPr>
          <w:ilvl w:val="0"/>
          <w:numId w:val="12"/>
        </w:numPr>
        <w:spacing w:line="276" w:lineRule="auto"/>
        <w:rPr>
          <w:sz w:val="22"/>
          <w:szCs w:val="22"/>
        </w:rPr>
      </w:pPr>
      <w:r>
        <w:rPr>
          <w:sz w:val="22"/>
          <w:szCs w:val="22"/>
        </w:rPr>
        <w:t>Incorporate the concept</w:t>
      </w:r>
      <w:r w:rsidR="00465385">
        <w:rPr>
          <w:sz w:val="22"/>
          <w:szCs w:val="22"/>
        </w:rPr>
        <w:t>s</w:t>
      </w:r>
      <w:r>
        <w:rPr>
          <w:sz w:val="22"/>
          <w:szCs w:val="22"/>
        </w:rPr>
        <w:t xml:space="preserve"> of </w:t>
      </w:r>
      <w:r w:rsidR="00465385">
        <w:rPr>
          <w:sz w:val="22"/>
          <w:szCs w:val="22"/>
        </w:rPr>
        <w:t>“</w:t>
      </w:r>
      <w:r>
        <w:rPr>
          <w:sz w:val="22"/>
          <w:szCs w:val="22"/>
        </w:rPr>
        <w:t>heavy</w:t>
      </w:r>
      <w:r w:rsidR="00465385">
        <w:rPr>
          <w:sz w:val="22"/>
          <w:szCs w:val="22"/>
        </w:rPr>
        <w:t>”</w:t>
      </w:r>
      <w:r>
        <w:rPr>
          <w:sz w:val="22"/>
          <w:szCs w:val="22"/>
        </w:rPr>
        <w:t xml:space="preserve"> and </w:t>
      </w:r>
      <w:r w:rsidR="00465385">
        <w:rPr>
          <w:sz w:val="22"/>
          <w:szCs w:val="22"/>
        </w:rPr>
        <w:t>“</w:t>
      </w:r>
      <w:r>
        <w:rPr>
          <w:sz w:val="22"/>
          <w:szCs w:val="22"/>
        </w:rPr>
        <w:t>light</w:t>
      </w:r>
      <w:r w:rsidR="00465385">
        <w:rPr>
          <w:sz w:val="22"/>
          <w:szCs w:val="22"/>
        </w:rPr>
        <w:t>”</w:t>
      </w:r>
      <w:r>
        <w:rPr>
          <w:sz w:val="22"/>
          <w:szCs w:val="22"/>
        </w:rPr>
        <w:t xml:space="preserve"> when teaching antonyms. </w:t>
      </w:r>
    </w:p>
    <w:p w14:paraId="62A0315D" w14:textId="77777777" w:rsidR="00487577" w:rsidRDefault="00296BA7" w:rsidP="0005355B">
      <w:pPr>
        <w:numPr>
          <w:ilvl w:val="0"/>
          <w:numId w:val="12"/>
        </w:numPr>
        <w:spacing w:line="276" w:lineRule="auto"/>
        <w:rPr>
          <w:sz w:val="22"/>
          <w:szCs w:val="22"/>
        </w:rPr>
      </w:pPr>
      <w:r>
        <w:rPr>
          <w:sz w:val="22"/>
          <w:szCs w:val="22"/>
        </w:rPr>
        <w:t xml:space="preserve">Increase students’ vocabulary by using a mind map to brainstorm items that are heavy and light. </w:t>
      </w:r>
    </w:p>
    <w:p w14:paraId="0BB74EAC" w14:textId="77777777" w:rsidR="00487577" w:rsidRDefault="00296BA7" w:rsidP="0005355B">
      <w:pPr>
        <w:spacing w:line="276" w:lineRule="auto"/>
        <w:rPr>
          <w:b/>
          <w:sz w:val="22"/>
          <w:szCs w:val="22"/>
        </w:rPr>
      </w:pPr>
      <w:r>
        <w:rPr>
          <w:b/>
          <w:sz w:val="22"/>
          <w:szCs w:val="22"/>
        </w:rPr>
        <w:t>Math</w:t>
      </w:r>
    </w:p>
    <w:p w14:paraId="5C17B200" w14:textId="77777777" w:rsidR="00487577" w:rsidRDefault="00296BA7" w:rsidP="0005355B">
      <w:pPr>
        <w:numPr>
          <w:ilvl w:val="0"/>
          <w:numId w:val="6"/>
        </w:numPr>
        <w:spacing w:line="276" w:lineRule="auto"/>
        <w:rPr>
          <w:sz w:val="22"/>
          <w:szCs w:val="22"/>
        </w:rPr>
      </w:pPr>
      <w:r>
        <w:rPr>
          <w:sz w:val="22"/>
          <w:szCs w:val="22"/>
        </w:rPr>
        <w:t>Students can practice reading numbers on scales.</w:t>
      </w:r>
    </w:p>
    <w:p w14:paraId="633BA582" w14:textId="78ABE3B1" w:rsidR="00487577" w:rsidRDefault="00296BA7" w:rsidP="0005355B">
      <w:pPr>
        <w:numPr>
          <w:ilvl w:val="0"/>
          <w:numId w:val="6"/>
        </w:numPr>
        <w:spacing w:line="276" w:lineRule="auto"/>
        <w:rPr>
          <w:sz w:val="22"/>
          <w:szCs w:val="22"/>
        </w:rPr>
      </w:pPr>
      <w:r>
        <w:rPr>
          <w:sz w:val="22"/>
          <w:szCs w:val="22"/>
        </w:rPr>
        <w:t>The concept</w:t>
      </w:r>
      <w:r w:rsidR="00465385">
        <w:rPr>
          <w:sz w:val="22"/>
          <w:szCs w:val="22"/>
        </w:rPr>
        <w:t>s</w:t>
      </w:r>
      <w:r>
        <w:rPr>
          <w:sz w:val="22"/>
          <w:szCs w:val="22"/>
        </w:rPr>
        <w:t xml:space="preserve"> of heavy and light can be related to the concepts of more and less. Students can use the balances to compare numbers. For example, give the student two numbers (e.g., 2 and 5). </w:t>
      </w:r>
      <w:r w:rsidR="00465385">
        <w:rPr>
          <w:sz w:val="22"/>
          <w:szCs w:val="22"/>
        </w:rPr>
        <w:t>Using blocks that are the same size (e.g., unit cubes or linking cubes), t</w:t>
      </w:r>
      <w:r>
        <w:rPr>
          <w:sz w:val="22"/>
          <w:szCs w:val="22"/>
        </w:rPr>
        <w:t>he student can put 2 blocks on one side of the balance and 5 blocks on the other side. The</w:t>
      </w:r>
      <w:r w:rsidR="00465385">
        <w:rPr>
          <w:sz w:val="22"/>
          <w:szCs w:val="22"/>
        </w:rPr>
        <w:t xml:space="preserve"> student</w:t>
      </w:r>
      <w:r>
        <w:rPr>
          <w:sz w:val="22"/>
          <w:szCs w:val="22"/>
        </w:rPr>
        <w:t xml:space="preserve"> can visualize that 5 is greater than 2 by relating </w:t>
      </w:r>
      <w:r w:rsidR="00465385">
        <w:rPr>
          <w:sz w:val="22"/>
          <w:szCs w:val="22"/>
        </w:rPr>
        <w:t xml:space="preserve">this comparison </w:t>
      </w:r>
      <w:r>
        <w:rPr>
          <w:sz w:val="22"/>
          <w:szCs w:val="22"/>
        </w:rPr>
        <w:t>to their understanding that 5</w:t>
      </w:r>
      <w:r w:rsidR="00465385">
        <w:rPr>
          <w:sz w:val="22"/>
          <w:szCs w:val="22"/>
        </w:rPr>
        <w:t xml:space="preserve"> blocks</w:t>
      </w:r>
      <w:r>
        <w:rPr>
          <w:sz w:val="22"/>
          <w:szCs w:val="22"/>
        </w:rPr>
        <w:t xml:space="preserve"> is heavier than 2</w:t>
      </w:r>
      <w:r w:rsidR="00465385">
        <w:rPr>
          <w:sz w:val="22"/>
          <w:szCs w:val="22"/>
        </w:rPr>
        <w:t xml:space="preserve"> blocks</w:t>
      </w:r>
      <w:r>
        <w:rPr>
          <w:sz w:val="22"/>
          <w:szCs w:val="22"/>
        </w:rPr>
        <w:t>. They can then record the number sentence 5</w:t>
      </w:r>
      <w:r w:rsidR="00DE60E3">
        <w:rPr>
          <w:sz w:val="22"/>
          <w:szCs w:val="22"/>
        </w:rPr>
        <w:t xml:space="preserve"> &gt; 2 (or use these numbers to complete the sentence, “___ is greater than ___.”)</w:t>
      </w:r>
      <w:r>
        <w:rPr>
          <w:sz w:val="22"/>
          <w:szCs w:val="22"/>
        </w:rPr>
        <w:t>.</w:t>
      </w:r>
    </w:p>
    <w:p w14:paraId="4DDBEF00" w14:textId="50E5B2B1" w:rsidR="0005355B" w:rsidRDefault="0005355B">
      <w:pPr>
        <w:spacing w:line="240" w:lineRule="auto"/>
        <w:rPr>
          <w:b/>
          <w:sz w:val="22"/>
          <w:szCs w:val="22"/>
        </w:rPr>
      </w:pPr>
      <w:r>
        <w:rPr>
          <w:b/>
          <w:sz w:val="22"/>
          <w:szCs w:val="22"/>
        </w:rPr>
        <w:br w:type="page"/>
      </w:r>
    </w:p>
    <w:p w14:paraId="0FB78278" w14:textId="6FA33961" w:rsidR="00487577" w:rsidRPr="00E649B2" w:rsidRDefault="003043F8">
      <w:pPr>
        <w:spacing w:after="120"/>
        <w:rPr>
          <w:b/>
          <w:bCs/>
          <w:sz w:val="22"/>
          <w:szCs w:val="22"/>
        </w:rPr>
      </w:pPr>
      <w:bookmarkStart w:id="41" w:name="formativeassessment"/>
      <w:bookmarkEnd w:id="41"/>
      <w:r w:rsidRPr="00E649B2">
        <w:rPr>
          <w:b/>
          <w:bCs/>
          <w:sz w:val="22"/>
          <w:szCs w:val="22"/>
        </w:rPr>
        <w:lastRenderedPageBreak/>
        <w:t>Formative Assessment:</w:t>
      </w:r>
    </w:p>
    <w:p w14:paraId="42DC09E5" w14:textId="23730946" w:rsidR="003043F8" w:rsidRPr="00B652EA" w:rsidRDefault="003043F8">
      <w:pPr>
        <w:spacing w:after="120"/>
        <w:rPr>
          <w:sz w:val="36"/>
          <w:szCs w:val="36"/>
        </w:rPr>
      </w:pPr>
      <w:r w:rsidRPr="00B652EA">
        <w:rPr>
          <w:sz w:val="36"/>
          <w:szCs w:val="36"/>
        </w:rPr>
        <w:t>Answer the following questions.</w:t>
      </w:r>
    </w:p>
    <w:p w14:paraId="6F308D5E" w14:textId="507100D7" w:rsidR="003043F8" w:rsidRDefault="009118D5" w:rsidP="003043F8">
      <w:pPr>
        <w:pStyle w:val="ListParagraph"/>
        <w:numPr>
          <w:ilvl w:val="0"/>
          <w:numId w:val="16"/>
        </w:numPr>
        <w:spacing w:after="120"/>
        <w:rPr>
          <w:sz w:val="36"/>
          <w:szCs w:val="36"/>
        </w:rPr>
      </w:pPr>
      <w:r w:rsidRPr="00B652EA">
        <w:rPr>
          <w:sz w:val="36"/>
          <w:szCs w:val="36"/>
        </w:rPr>
        <w:t>Jami has</w:t>
      </w:r>
      <w:r w:rsidR="00E61039" w:rsidRPr="00B652EA">
        <w:rPr>
          <w:sz w:val="36"/>
          <w:szCs w:val="36"/>
        </w:rPr>
        <w:t xml:space="preserve"> a </w:t>
      </w:r>
      <w:r w:rsidR="00A40D0C" w:rsidRPr="00B652EA">
        <w:rPr>
          <w:sz w:val="36"/>
          <w:szCs w:val="36"/>
        </w:rPr>
        <w:t>pencil</w:t>
      </w:r>
      <w:r w:rsidR="00E61039" w:rsidRPr="00B652EA">
        <w:rPr>
          <w:sz w:val="36"/>
          <w:szCs w:val="36"/>
        </w:rPr>
        <w:t xml:space="preserve"> and a </w:t>
      </w:r>
      <w:r w:rsidR="00E61F3E" w:rsidRPr="00B652EA">
        <w:rPr>
          <w:sz w:val="36"/>
          <w:szCs w:val="36"/>
        </w:rPr>
        <w:t xml:space="preserve">book. </w:t>
      </w:r>
      <w:r w:rsidR="001A76D2" w:rsidRPr="00B652EA">
        <w:rPr>
          <w:sz w:val="36"/>
          <w:szCs w:val="36"/>
        </w:rPr>
        <w:t>Which item is heavier?</w:t>
      </w:r>
    </w:p>
    <w:p w14:paraId="71AAA867" w14:textId="763EAF90" w:rsidR="00AA65B6" w:rsidRPr="00B652EA" w:rsidRDefault="000E7C13" w:rsidP="00B652EA">
      <w:pPr>
        <w:spacing w:after="120"/>
        <w:ind w:firstLine="450"/>
        <w:jc w:val="center"/>
        <w:rPr>
          <w:sz w:val="36"/>
          <w:szCs w:val="36"/>
        </w:rPr>
      </w:pPr>
      <w:r w:rsidRPr="00B652EA">
        <w:rPr>
          <w:noProof/>
          <w:sz w:val="36"/>
          <w:szCs w:val="36"/>
        </w:rPr>
        <w:drawing>
          <wp:inline distT="0" distB="0" distL="0" distR="0" wp14:anchorId="4EC31320" wp14:editId="6612BD6B">
            <wp:extent cx="3991970" cy="1325746"/>
            <wp:effectExtent l="0" t="0" r="0" b="8255"/>
            <wp:docPr id="15" name="Picture 15" descr="Image of a pencil and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a pencil and a book"/>
                    <pic:cNvPicPr/>
                  </pic:nvPicPr>
                  <pic:blipFill>
                    <a:blip r:embed="rId11">
                      <a:extLst>
                        <a:ext uri="{28A0092B-C50C-407E-A947-70E740481C1C}">
                          <a14:useLocalDpi xmlns:a14="http://schemas.microsoft.com/office/drawing/2010/main" val="0"/>
                        </a:ext>
                      </a:extLst>
                    </a:blip>
                    <a:stretch>
                      <a:fillRect/>
                    </a:stretch>
                  </pic:blipFill>
                  <pic:spPr>
                    <a:xfrm>
                      <a:off x="0" y="0"/>
                      <a:ext cx="4030566" cy="1338564"/>
                    </a:xfrm>
                    <a:prstGeom prst="rect">
                      <a:avLst/>
                    </a:prstGeom>
                  </pic:spPr>
                </pic:pic>
              </a:graphicData>
            </a:graphic>
          </wp:inline>
        </w:drawing>
      </w:r>
    </w:p>
    <w:p w14:paraId="3EDCF00A" w14:textId="10CCD176" w:rsidR="001A76D2" w:rsidRDefault="006C245B" w:rsidP="0005054F">
      <w:pPr>
        <w:pStyle w:val="ListParagraph"/>
        <w:numPr>
          <w:ilvl w:val="1"/>
          <w:numId w:val="16"/>
        </w:numPr>
        <w:tabs>
          <w:tab w:val="left" w:pos="3780"/>
        </w:tabs>
        <w:spacing w:after="120"/>
        <w:rPr>
          <w:sz w:val="36"/>
          <w:szCs w:val="36"/>
        </w:rPr>
      </w:pPr>
      <w:r w:rsidRPr="00B652EA">
        <w:rPr>
          <w:sz w:val="36"/>
          <w:szCs w:val="36"/>
        </w:rPr>
        <w:t xml:space="preserve"> </w:t>
      </w:r>
      <w:r w:rsidR="003C46F4" w:rsidRPr="00B652EA">
        <w:rPr>
          <w:sz w:val="36"/>
          <w:szCs w:val="36"/>
        </w:rPr>
        <w:t xml:space="preserve"> </w:t>
      </w:r>
      <w:r w:rsidR="00A40D0C" w:rsidRPr="00B652EA">
        <w:rPr>
          <w:sz w:val="36"/>
          <w:szCs w:val="36"/>
        </w:rPr>
        <w:t>pencil</w:t>
      </w:r>
      <w:r w:rsidR="00A40D0C" w:rsidRPr="00B652EA">
        <w:rPr>
          <w:sz w:val="36"/>
          <w:szCs w:val="36"/>
        </w:rPr>
        <w:tab/>
      </w:r>
      <w:r w:rsidR="001A76D2" w:rsidRPr="00B652EA">
        <w:rPr>
          <w:sz w:val="36"/>
          <w:szCs w:val="36"/>
        </w:rPr>
        <w:tab/>
        <w:t>b. book</w:t>
      </w:r>
      <w:r w:rsidR="001A76D2" w:rsidRPr="00B652EA">
        <w:rPr>
          <w:sz w:val="36"/>
          <w:szCs w:val="36"/>
        </w:rPr>
        <w:tab/>
      </w:r>
      <w:r w:rsidR="00B652EA">
        <w:rPr>
          <w:sz w:val="36"/>
          <w:szCs w:val="36"/>
        </w:rPr>
        <w:tab/>
      </w:r>
      <w:r w:rsidR="0005054F">
        <w:rPr>
          <w:sz w:val="36"/>
          <w:szCs w:val="36"/>
        </w:rPr>
        <w:tab/>
      </w:r>
      <w:r w:rsidR="001A76D2" w:rsidRPr="00B652EA">
        <w:rPr>
          <w:sz w:val="36"/>
          <w:szCs w:val="36"/>
        </w:rPr>
        <w:t xml:space="preserve">c. </w:t>
      </w:r>
      <w:r w:rsidR="00CC3A91" w:rsidRPr="00B652EA">
        <w:rPr>
          <w:sz w:val="36"/>
          <w:szCs w:val="36"/>
        </w:rPr>
        <w:t xml:space="preserve">the </w:t>
      </w:r>
      <w:r w:rsidR="00844096" w:rsidRPr="00B652EA">
        <w:rPr>
          <w:sz w:val="36"/>
          <w:szCs w:val="36"/>
        </w:rPr>
        <w:t>same weight</w:t>
      </w:r>
    </w:p>
    <w:p w14:paraId="48196E5D" w14:textId="77777777" w:rsidR="00E649B2" w:rsidRDefault="00E649B2" w:rsidP="00E649B2">
      <w:pPr>
        <w:pStyle w:val="ListParagraph"/>
        <w:spacing w:after="120"/>
        <w:ind w:left="1440"/>
        <w:rPr>
          <w:sz w:val="36"/>
          <w:szCs w:val="36"/>
        </w:rPr>
      </w:pPr>
    </w:p>
    <w:p w14:paraId="395DF1A0" w14:textId="0F8BE896" w:rsidR="00CC3A91" w:rsidRDefault="00CC3A91" w:rsidP="00CC3A91">
      <w:pPr>
        <w:pStyle w:val="ListParagraph"/>
        <w:numPr>
          <w:ilvl w:val="0"/>
          <w:numId w:val="16"/>
        </w:numPr>
        <w:spacing w:after="120"/>
        <w:rPr>
          <w:sz w:val="36"/>
          <w:szCs w:val="36"/>
        </w:rPr>
      </w:pPr>
      <w:r w:rsidRPr="00B652EA">
        <w:rPr>
          <w:sz w:val="36"/>
          <w:szCs w:val="36"/>
        </w:rPr>
        <w:t>Here is a slice of bread and a can of soup. The slice of bread is ______ the can of soup:</w:t>
      </w:r>
    </w:p>
    <w:p w14:paraId="20626B73" w14:textId="457CB594" w:rsidR="000263AB" w:rsidRDefault="007924B7" w:rsidP="007924B7">
      <w:pPr>
        <w:spacing w:after="120"/>
        <w:jc w:val="center"/>
        <w:rPr>
          <w:sz w:val="36"/>
          <w:szCs w:val="36"/>
        </w:rPr>
      </w:pPr>
      <w:r w:rsidRPr="007924B7">
        <w:rPr>
          <w:noProof/>
          <w:sz w:val="36"/>
          <w:szCs w:val="36"/>
        </w:rPr>
        <w:drawing>
          <wp:inline distT="0" distB="0" distL="0" distR="0" wp14:anchorId="4C8A62E2" wp14:editId="62AEFDBF">
            <wp:extent cx="2777320" cy="1344255"/>
            <wp:effectExtent l="0" t="0" r="4445" b="8890"/>
            <wp:docPr id="20" name="Picture 20" descr="Image of a piece of bread and a can pf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a piece of bread and a can pf sou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3651" cy="1352159"/>
                    </a:xfrm>
                    <a:prstGeom prst="rect">
                      <a:avLst/>
                    </a:prstGeom>
                  </pic:spPr>
                </pic:pic>
              </a:graphicData>
            </a:graphic>
          </wp:inline>
        </w:drawing>
      </w:r>
    </w:p>
    <w:p w14:paraId="02553CF4" w14:textId="4AAE0399" w:rsidR="00E649B2" w:rsidRPr="00E649B2" w:rsidRDefault="00B652EA" w:rsidP="0005054F">
      <w:pPr>
        <w:pStyle w:val="ListParagraph"/>
        <w:tabs>
          <w:tab w:val="left" w:pos="3600"/>
        </w:tabs>
        <w:spacing w:after="120"/>
        <w:ind w:firstLine="360"/>
        <w:rPr>
          <w:sz w:val="36"/>
          <w:szCs w:val="36"/>
        </w:rPr>
      </w:pPr>
      <w:r w:rsidRPr="00B652EA">
        <w:rPr>
          <w:sz w:val="36"/>
          <w:szCs w:val="36"/>
        </w:rPr>
        <w:t>a</w:t>
      </w:r>
      <w:r w:rsidR="00CC3A91" w:rsidRPr="00B652EA">
        <w:rPr>
          <w:sz w:val="36"/>
          <w:szCs w:val="36"/>
        </w:rPr>
        <w:t>. heavier</w:t>
      </w:r>
      <w:r w:rsidR="00CC3A91" w:rsidRPr="00B652EA">
        <w:rPr>
          <w:sz w:val="36"/>
          <w:szCs w:val="36"/>
        </w:rPr>
        <w:tab/>
      </w:r>
      <w:r w:rsidRPr="00B652EA">
        <w:rPr>
          <w:sz w:val="36"/>
          <w:szCs w:val="36"/>
        </w:rPr>
        <w:tab/>
      </w:r>
      <w:r w:rsidR="00CC3A91" w:rsidRPr="00B652EA">
        <w:rPr>
          <w:sz w:val="36"/>
          <w:szCs w:val="36"/>
        </w:rPr>
        <w:t>b. lighter</w:t>
      </w:r>
      <w:r w:rsidR="00CC3A91" w:rsidRPr="00B652EA">
        <w:rPr>
          <w:sz w:val="36"/>
          <w:szCs w:val="36"/>
        </w:rPr>
        <w:tab/>
      </w:r>
      <w:r>
        <w:rPr>
          <w:sz w:val="36"/>
          <w:szCs w:val="36"/>
        </w:rPr>
        <w:tab/>
      </w:r>
      <w:r w:rsidR="0005054F">
        <w:rPr>
          <w:sz w:val="36"/>
          <w:szCs w:val="36"/>
        </w:rPr>
        <w:tab/>
      </w:r>
      <w:r w:rsidR="00CC3A91" w:rsidRPr="00B652EA">
        <w:rPr>
          <w:sz w:val="36"/>
          <w:szCs w:val="36"/>
        </w:rPr>
        <w:t>c the same weight</w:t>
      </w:r>
    </w:p>
    <w:p w14:paraId="042FD07D" w14:textId="3A016018" w:rsidR="00CC3A91" w:rsidRPr="00E11F57" w:rsidRDefault="00CC3A91" w:rsidP="00B652EA">
      <w:pPr>
        <w:pStyle w:val="ListParagraph"/>
        <w:spacing w:after="120"/>
        <w:ind w:left="1440"/>
        <w:rPr>
          <w:sz w:val="22"/>
          <w:szCs w:val="22"/>
        </w:rPr>
      </w:pPr>
    </w:p>
    <w:p w14:paraId="02CC40E2" w14:textId="4659AC0E" w:rsidR="006D1FD2" w:rsidRPr="00E649B2" w:rsidRDefault="00E649B2" w:rsidP="00E649B2">
      <w:pPr>
        <w:pStyle w:val="ListParagraph"/>
        <w:numPr>
          <w:ilvl w:val="0"/>
          <w:numId w:val="16"/>
        </w:numPr>
        <w:spacing w:line="240" w:lineRule="auto"/>
        <w:rPr>
          <w:sz w:val="36"/>
          <w:szCs w:val="36"/>
        </w:rPr>
      </w:pPr>
      <w:r w:rsidRPr="00E649B2">
        <w:rPr>
          <w:sz w:val="36"/>
          <w:szCs w:val="36"/>
        </w:rPr>
        <w:t>H</w:t>
      </w:r>
      <w:r w:rsidR="006D1FD2" w:rsidRPr="00E649B2">
        <w:rPr>
          <w:sz w:val="36"/>
          <w:szCs w:val="36"/>
        </w:rPr>
        <w:t>ere are two weights. Which weight is lighter, A or B?</w:t>
      </w:r>
    </w:p>
    <w:p w14:paraId="62EBF3C5" w14:textId="52846817" w:rsidR="00487577" w:rsidRDefault="00487577">
      <w:pPr>
        <w:spacing w:after="120"/>
        <w:rPr>
          <w:sz w:val="22"/>
          <w:szCs w:val="22"/>
        </w:rPr>
      </w:pPr>
    </w:p>
    <w:p w14:paraId="6D98A12B" w14:textId="21DD7727" w:rsidR="00487577" w:rsidRDefault="00EC21EF" w:rsidP="00EC21EF">
      <w:pPr>
        <w:spacing w:after="120"/>
        <w:jc w:val="center"/>
        <w:rPr>
          <w:sz w:val="22"/>
          <w:szCs w:val="22"/>
        </w:rPr>
      </w:pPr>
      <w:r w:rsidRPr="00EC21EF">
        <w:rPr>
          <w:noProof/>
          <w:sz w:val="22"/>
          <w:szCs w:val="22"/>
        </w:rPr>
        <w:drawing>
          <wp:inline distT="0" distB="0" distL="0" distR="0" wp14:anchorId="4830E105" wp14:editId="4D419912">
            <wp:extent cx="2988859" cy="1758638"/>
            <wp:effectExtent l="0" t="0" r="2540" b="0"/>
            <wp:docPr id="35" name="Picture 35" descr="Image showing two weights on a scale. Weight A is 6 pounds and weight B is 2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ing two weights on a scale. Weight A is 6 pounds and weight B is 2 pounds."/>
                    <pic:cNvPicPr/>
                  </pic:nvPicPr>
                  <pic:blipFill>
                    <a:blip r:embed="rId13">
                      <a:extLst>
                        <a:ext uri="{28A0092B-C50C-407E-A947-70E740481C1C}">
                          <a14:useLocalDpi xmlns:a14="http://schemas.microsoft.com/office/drawing/2010/main" val="0"/>
                        </a:ext>
                      </a:extLst>
                    </a:blip>
                    <a:stretch>
                      <a:fillRect/>
                    </a:stretch>
                  </pic:blipFill>
                  <pic:spPr>
                    <a:xfrm>
                      <a:off x="0" y="0"/>
                      <a:ext cx="3004144" cy="1767632"/>
                    </a:xfrm>
                    <a:prstGeom prst="rect">
                      <a:avLst/>
                    </a:prstGeom>
                  </pic:spPr>
                </pic:pic>
              </a:graphicData>
            </a:graphic>
          </wp:inline>
        </w:drawing>
      </w:r>
    </w:p>
    <w:p w14:paraId="2946DB82" w14:textId="4CBCF40D" w:rsidR="00487577" w:rsidRDefault="00487577">
      <w:pPr>
        <w:spacing w:after="120"/>
        <w:rPr>
          <w:sz w:val="22"/>
          <w:szCs w:val="22"/>
        </w:rPr>
      </w:pPr>
    </w:p>
    <w:p w14:paraId="5997CC1D" w14:textId="2328E5B7" w:rsidR="00487577" w:rsidRPr="00047828" w:rsidRDefault="00994C4F" w:rsidP="0005054F">
      <w:pPr>
        <w:pStyle w:val="ListParagraph"/>
        <w:numPr>
          <w:ilvl w:val="1"/>
          <w:numId w:val="16"/>
        </w:numPr>
        <w:tabs>
          <w:tab w:val="left" w:pos="3600"/>
        </w:tabs>
        <w:spacing w:after="120"/>
        <w:rPr>
          <w:sz w:val="36"/>
          <w:szCs w:val="36"/>
        </w:rPr>
      </w:pPr>
      <w:r w:rsidRPr="00047828">
        <w:rPr>
          <w:sz w:val="36"/>
          <w:szCs w:val="36"/>
        </w:rPr>
        <w:t>weight A</w:t>
      </w:r>
      <w:r w:rsidR="00B2283F" w:rsidRPr="00047828">
        <w:rPr>
          <w:sz w:val="36"/>
          <w:szCs w:val="36"/>
        </w:rPr>
        <w:tab/>
      </w:r>
      <w:r>
        <w:rPr>
          <w:sz w:val="36"/>
          <w:szCs w:val="36"/>
        </w:rPr>
        <w:tab/>
      </w:r>
      <w:r w:rsidR="00B2283F" w:rsidRPr="00047828">
        <w:rPr>
          <w:sz w:val="36"/>
          <w:szCs w:val="36"/>
        </w:rPr>
        <w:t>b.</w:t>
      </w:r>
      <w:r w:rsidRPr="00994C4F">
        <w:rPr>
          <w:sz w:val="36"/>
          <w:szCs w:val="36"/>
        </w:rPr>
        <w:t xml:space="preserve"> </w:t>
      </w:r>
      <w:r w:rsidRPr="00047828">
        <w:rPr>
          <w:sz w:val="36"/>
          <w:szCs w:val="36"/>
        </w:rPr>
        <w:t>weight B</w:t>
      </w:r>
      <w:r w:rsidR="00B2283F" w:rsidRPr="00047828">
        <w:rPr>
          <w:sz w:val="36"/>
          <w:szCs w:val="36"/>
        </w:rPr>
        <w:tab/>
      </w:r>
      <w:r w:rsidR="00B2283F" w:rsidRPr="00047828">
        <w:rPr>
          <w:sz w:val="36"/>
          <w:szCs w:val="36"/>
        </w:rPr>
        <w:tab/>
        <w:t xml:space="preserve">c. </w:t>
      </w:r>
      <w:r>
        <w:rPr>
          <w:sz w:val="36"/>
          <w:szCs w:val="36"/>
        </w:rPr>
        <w:t>the same</w:t>
      </w:r>
      <w:r w:rsidR="00D371AF">
        <w:rPr>
          <w:sz w:val="36"/>
          <w:szCs w:val="36"/>
        </w:rPr>
        <w:t xml:space="preserve"> weight</w:t>
      </w:r>
    </w:p>
    <w:p w14:paraId="110FFD37" w14:textId="77777777" w:rsidR="00487577" w:rsidRDefault="00487577">
      <w:pPr>
        <w:spacing w:after="120"/>
        <w:rPr>
          <w:sz w:val="22"/>
          <w:szCs w:val="22"/>
        </w:rPr>
      </w:pPr>
    </w:p>
    <w:p w14:paraId="6B699379" w14:textId="77777777" w:rsidR="00487577" w:rsidRDefault="00487577">
      <w:pPr>
        <w:spacing w:after="120"/>
        <w:rPr>
          <w:sz w:val="22"/>
          <w:szCs w:val="22"/>
        </w:rPr>
      </w:pPr>
    </w:p>
    <w:p w14:paraId="0502426B" w14:textId="77777777" w:rsidR="00FD14FC" w:rsidRDefault="00296BA7" w:rsidP="00FD14FC">
      <w:pPr>
        <w:rPr>
          <w:b/>
          <w:sz w:val="22"/>
          <w:szCs w:val="22"/>
        </w:rPr>
      </w:pPr>
      <w:bookmarkStart w:id="42" w:name="bookmark=id.92257xvekx77" w:colFirst="0" w:colLast="0"/>
      <w:bookmarkStart w:id="43" w:name="wordwallcards"/>
      <w:bookmarkEnd w:id="42"/>
      <w:bookmarkEnd w:id="43"/>
      <w:r>
        <w:rPr>
          <w:b/>
          <w:sz w:val="22"/>
          <w:szCs w:val="22"/>
        </w:rPr>
        <w:lastRenderedPageBreak/>
        <w:t>Word Wall Cards:</w:t>
      </w:r>
      <w:bookmarkStart w:id="44" w:name="_heading=h.gp0vkygezmox" w:colFirst="0" w:colLast="0"/>
      <w:bookmarkEnd w:id="44"/>
    </w:p>
    <w:p w14:paraId="53BD03A0" w14:textId="022C9FFC" w:rsidR="00FD14FC" w:rsidRPr="00FD14FC" w:rsidRDefault="00FD14FC" w:rsidP="00FD14FC">
      <w:pPr>
        <w:jc w:val="center"/>
        <w:rPr>
          <w:rFonts w:ascii="Times New Roman" w:hAnsi="Times New Roman" w:cs="Times New Roman"/>
          <w:b/>
          <w:bCs/>
          <w:sz w:val="180"/>
          <w:szCs w:val="180"/>
        </w:rPr>
      </w:pPr>
      <w:bookmarkStart w:id="45" w:name="Weight"/>
      <w:bookmarkEnd w:id="45"/>
      <w:r w:rsidRPr="00FD14FC">
        <w:rPr>
          <w:rFonts w:ascii="Times New Roman" w:hAnsi="Times New Roman" w:cs="Times New Roman"/>
          <w:sz w:val="180"/>
          <w:szCs w:val="180"/>
        </w:rPr>
        <w:t>Weight</w:t>
      </w:r>
    </w:p>
    <w:p w14:paraId="07A1F0FA" w14:textId="0EBF1609" w:rsidR="00FD14FC" w:rsidRPr="00FD14FC" w:rsidRDefault="00FD14FC" w:rsidP="00FD14FC">
      <w:pPr>
        <w:pStyle w:val="Title"/>
        <w:jc w:val="center"/>
        <w:rPr>
          <w:rFonts w:ascii="Times New Roman" w:hAnsi="Times New Roman" w:cs="Times New Roman"/>
          <w:b w:val="0"/>
          <w:bCs/>
        </w:rPr>
      </w:pPr>
      <w:r w:rsidRPr="00FD14FC">
        <w:rPr>
          <w:rFonts w:ascii="Times New Roman" w:hAnsi="Times New Roman" w:cs="Times New Roman"/>
          <w:b w:val="0"/>
          <w:bCs/>
        </w:rPr>
        <w:t>Heavier/Lighter</w:t>
      </w:r>
    </w:p>
    <w:p w14:paraId="08A6E105" w14:textId="77777777" w:rsidR="00FD14FC" w:rsidRDefault="00FD14FC" w:rsidP="00156C16">
      <w:pPr>
        <w:pStyle w:val="Title"/>
        <w:jc w:val="center"/>
      </w:pPr>
      <w:r w:rsidRPr="00DA7AC1">
        <w:rPr>
          <w:noProof/>
        </w:rPr>
        <w:drawing>
          <wp:inline distT="0" distB="0" distL="0" distR="0" wp14:anchorId="08F13051" wp14:editId="3106C05E">
            <wp:extent cx="5661061" cy="2726689"/>
            <wp:effectExtent l="0" t="0" r="0" b="0"/>
            <wp:docPr id="9315" name="Picture 9315" descr="Heavier, an image of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 name="Picture 9315" descr="Heavier, an image of a cat."/>
                    <pic:cNvPicPr/>
                  </pic:nvPicPr>
                  <pic:blipFill>
                    <a:blip r:embed="rId14"/>
                    <a:stretch>
                      <a:fillRect/>
                    </a:stretch>
                  </pic:blipFill>
                  <pic:spPr>
                    <a:xfrm>
                      <a:off x="0" y="0"/>
                      <a:ext cx="5674817" cy="2733315"/>
                    </a:xfrm>
                    <a:prstGeom prst="rect">
                      <a:avLst/>
                    </a:prstGeom>
                  </pic:spPr>
                </pic:pic>
              </a:graphicData>
            </a:graphic>
          </wp:inline>
        </w:drawing>
      </w:r>
    </w:p>
    <w:p w14:paraId="24F517D7" w14:textId="69A060E1" w:rsidR="00156C16" w:rsidRPr="00156C16" w:rsidRDefault="00156C16" w:rsidP="00156C16">
      <w:pPr>
        <w:jc w:val="center"/>
      </w:pPr>
      <w:r w:rsidRPr="00DA7AC1">
        <w:rPr>
          <w:noProof/>
        </w:rPr>
        <w:drawing>
          <wp:inline distT="0" distB="0" distL="0" distR="0" wp14:anchorId="48B18668" wp14:editId="5D7E287C">
            <wp:extent cx="5049078" cy="1593297"/>
            <wp:effectExtent l="0" t="0" r="0" b="0"/>
            <wp:docPr id="9316" name="Picture 9316" descr="Lighter, an image of a f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 name="Picture 9316" descr="Lighter, an image of a feather."/>
                    <pic:cNvPicPr/>
                  </pic:nvPicPr>
                  <pic:blipFill>
                    <a:blip r:embed="rId15"/>
                    <a:stretch>
                      <a:fillRect/>
                    </a:stretch>
                  </pic:blipFill>
                  <pic:spPr>
                    <a:xfrm>
                      <a:off x="0" y="0"/>
                      <a:ext cx="5073296" cy="1600939"/>
                    </a:xfrm>
                    <a:prstGeom prst="rect">
                      <a:avLst/>
                    </a:prstGeom>
                  </pic:spPr>
                </pic:pic>
              </a:graphicData>
            </a:graphic>
          </wp:inline>
        </w:drawing>
      </w:r>
    </w:p>
    <w:p w14:paraId="3D8DC68A" w14:textId="77777777" w:rsidR="002C5791" w:rsidRDefault="002C5791" w:rsidP="00E6340A">
      <w:pPr>
        <w:jc w:val="center"/>
        <w:rPr>
          <w:rFonts w:ascii="Times New Roman" w:hAnsi="Times New Roman" w:cs="Times New Roman"/>
          <w:sz w:val="180"/>
          <w:szCs w:val="180"/>
        </w:rPr>
      </w:pPr>
    </w:p>
    <w:p w14:paraId="5AFDEE26" w14:textId="4ABC86D7" w:rsidR="005C06AC" w:rsidRDefault="00156C16" w:rsidP="00E6340A">
      <w:pPr>
        <w:jc w:val="center"/>
        <w:rPr>
          <w:rFonts w:ascii="Times New Roman" w:hAnsi="Times New Roman" w:cs="Times New Roman"/>
          <w:sz w:val="180"/>
          <w:szCs w:val="180"/>
        </w:rPr>
      </w:pPr>
      <w:bookmarkStart w:id="46" w:name="heavy"/>
      <w:bookmarkEnd w:id="46"/>
      <w:r>
        <w:rPr>
          <w:rFonts w:ascii="Times New Roman" w:hAnsi="Times New Roman" w:cs="Times New Roman"/>
          <w:sz w:val="180"/>
          <w:szCs w:val="180"/>
        </w:rPr>
        <w:lastRenderedPageBreak/>
        <w:t>H</w:t>
      </w:r>
      <w:r w:rsidR="005C06AC" w:rsidRPr="00E6340A">
        <w:rPr>
          <w:rFonts w:ascii="Times New Roman" w:hAnsi="Times New Roman" w:cs="Times New Roman"/>
          <w:sz w:val="180"/>
          <w:szCs w:val="180"/>
        </w:rPr>
        <w:t>eavy</w:t>
      </w:r>
    </w:p>
    <w:p w14:paraId="381FE910" w14:textId="77777777" w:rsidR="001B24A5" w:rsidRPr="001B24A5" w:rsidRDefault="001B24A5" w:rsidP="00E6340A">
      <w:pPr>
        <w:jc w:val="center"/>
        <w:rPr>
          <w:rFonts w:ascii="Times New Roman" w:hAnsi="Times New Roman" w:cs="Times New Roman"/>
          <w:sz w:val="24"/>
          <w:szCs w:val="24"/>
        </w:rPr>
      </w:pPr>
    </w:p>
    <w:p w14:paraId="66204FF1" w14:textId="1DB19F67" w:rsidR="00487577" w:rsidRDefault="00431C33">
      <w:r w:rsidRPr="00431C33">
        <w:rPr>
          <w:noProof/>
        </w:rPr>
        <w:drawing>
          <wp:inline distT="0" distB="0" distL="0" distR="0" wp14:anchorId="47B41DE9" wp14:editId="41DA0B4D">
            <wp:extent cx="6452171" cy="6405007"/>
            <wp:effectExtent l="0" t="0" r="6350" b="0"/>
            <wp:docPr id="45" name="Picture 45" descr="Weighs more&#10;Arrow pointing to the weight on the scale that is heavier.&#10;Hard to lift&#10;Man carrying a large woo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Weighs more&#10;Arrow pointing to the weight on the scale that is heavier.&#10;Hard to lift&#10;Man carrying a large wooden box."/>
                    <pic:cNvPicPr/>
                  </pic:nvPicPr>
                  <pic:blipFill>
                    <a:blip r:embed="rId16">
                      <a:extLst>
                        <a:ext uri="{28A0092B-C50C-407E-A947-70E740481C1C}">
                          <a14:useLocalDpi xmlns:a14="http://schemas.microsoft.com/office/drawing/2010/main" val="0"/>
                        </a:ext>
                      </a:extLst>
                    </a:blip>
                    <a:stretch>
                      <a:fillRect/>
                    </a:stretch>
                  </pic:blipFill>
                  <pic:spPr>
                    <a:xfrm>
                      <a:off x="0" y="0"/>
                      <a:ext cx="6464947" cy="6417690"/>
                    </a:xfrm>
                    <a:prstGeom prst="rect">
                      <a:avLst/>
                    </a:prstGeom>
                  </pic:spPr>
                </pic:pic>
              </a:graphicData>
            </a:graphic>
          </wp:inline>
        </w:drawing>
      </w:r>
      <w:r w:rsidR="00E6340A">
        <w:rPr>
          <w:rFonts w:ascii="Times New Roman" w:hAnsi="Times New Roman" w:cs="Times New Roman"/>
          <w:sz w:val="72"/>
          <w:szCs w:val="72"/>
        </w:rPr>
        <w:t xml:space="preserve">    </w:t>
      </w:r>
      <w:r w:rsidR="001C7653">
        <w:rPr>
          <w:rFonts w:ascii="Times New Roman" w:hAnsi="Times New Roman" w:cs="Times New Roman"/>
          <w:sz w:val="72"/>
          <w:szCs w:val="72"/>
        </w:rPr>
        <w:t xml:space="preserve"> </w:t>
      </w:r>
      <w:r w:rsidR="00E6340A">
        <w:rPr>
          <w:rFonts w:ascii="Times New Roman" w:hAnsi="Times New Roman" w:cs="Times New Roman"/>
          <w:sz w:val="72"/>
          <w:szCs w:val="72"/>
        </w:rPr>
        <w:t xml:space="preserve">  </w:t>
      </w:r>
    </w:p>
    <w:p w14:paraId="2DBF0D7D" w14:textId="17186399" w:rsidR="00487577" w:rsidRDefault="00296BA7">
      <w:r>
        <w:br w:type="page"/>
      </w:r>
    </w:p>
    <w:p w14:paraId="02F2C34E" w14:textId="207BF6BC" w:rsidR="00487577" w:rsidRPr="00D84E02" w:rsidRDefault="00D84E02" w:rsidP="00D84E02">
      <w:pPr>
        <w:jc w:val="center"/>
        <w:rPr>
          <w:rFonts w:ascii="Times New Roman" w:hAnsi="Times New Roman" w:cs="Times New Roman"/>
          <w:sz w:val="180"/>
          <w:szCs w:val="180"/>
        </w:rPr>
      </w:pPr>
      <w:bookmarkStart w:id="47" w:name="_heading=h.x5vtzd3yhp38" w:colFirst="0" w:colLast="0"/>
      <w:bookmarkStart w:id="48" w:name="light"/>
      <w:bookmarkEnd w:id="47"/>
      <w:bookmarkEnd w:id="48"/>
      <w:r w:rsidRPr="00D84E02">
        <w:rPr>
          <w:rFonts w:ascii="Times New Roman" w:hAnsi="Times New Roman" w:cs="Times New Roman"/>
          <w:noProof/>
          <w:sz w:val="180"/>
          <w:szCs w:val="180"/>
        </w:rPr>
        <w:lastRenderedPageBreak/>
        <w:t>Light</w:t>
      </w:r>
    </w:p>
    <w:p w14:paraId="0A5C5071" w14:textId="18F6D9BD" w:rsidR="00D23105" w:rsidRPr="00D23105" w:rsidRDefault="00D07A18">
      <w:pPr>
        <w:spacing w:line="240" w:lineRule="auto"/>
        <w:rPr>
          <w:rFonts w:ascii="Times New Roman" w:hAnsi="Times New Roman" w:cs="Times New Roman"/>
          <w:sz w:val="72"/>
          <w:szCs w:val="72"/>
        </w:rPr>
      </w:pPr>
      <w:r w:rsidRPr="00D07A18">
        <w:rPr>
          <w:noProof/>
        </w:rPr>
        <w:drawing>
          <wp:inline distT="0" distB="0" distL="0" distR="0" wp14:anchorId="532AF359" wp14:editId="7633A9E9">
            <wp:extent cx="6780944" cy="6335945"/>
            <wp:effectExtent l="0" t="0" r="1270" b="8255"/>
            <wp:docPr id="46" name="Picture 46" descr="Weighs less&#10;Arrow pointing to the lighter side of the a balance scale.&#10;easy to lift&#10;a feather above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Weighs less&#10;Arrow pointing to the lighter side of the a balance scale.&#10;easy to lift&#10;a feather above a hand."/>
                    <pic:cNvPicPr/>
                  </pic:nvPicPr>
                  <pic:blipFill>
                    <a:blip r:embed="rId17">
                      <a:extLst>
                        <a:ext uri="{28A0092B-C50C-407E-A947-70E740481C1C}">
                          <a14:useLocalDpi xmlns:a14="http://schemas.microsoft.com/office/drawing/2010/main" val="0"/>
                        </a:ext>
                      </a:extLst>
                    </a:blip>
                    <a:stretch>
                      <a:fillRect/>
                    </a:stretch>
                  </pic:blipFill>
                  <pic:spPr>
                    <a:xfrm>
                      <a:off x="0" y="0"/>
                      <a:ext cx="6797709" cy="6351609"/>
                    </a:xfrm>
                    <a:prstGeom prst="rect">
                      <a:avLst/>
                    </a:prstGeom>
                  </pic:spPr>
                </pic:pic>
              </a:graphicData>
            </a:graphic>
          </wp:inline>
        </w:drawing>
      </w:r>
      <w:r w:rsidR="00DA35F5">
        <w:rPr>
          <w:rFonts w:ascii="Times New Roman" w:hAnsi="Times New Roman" w:cs="Times New Roman"/>
          <w:sz w:val="72"/>
          <w:szCs w:val="72"/>
        </w:rPr>
        <w:t xml:space="preserve">      </w:t>
      </w:r>
    </w:p>
    <w:p w14:paraId="70F075B0" w14:textId="5CBEA618" w:rsidR="00D23105" w:rsidRDefault="00D23105">
      <w:pPr>
        <w:spacing w:line="240" w:lineRule="auto"/>
      </w:pPr>
      <w:r>
        <w:br w:type="page"/>
      </w:r>
    </w:p>
    <w:p w14:paraId="6ABF68E4" w14:textId="77777777" w:rsidR="00487577" w:rsidRDefault="00296BA7">
      <w:pPr>
        <w:pStyle w:val="Heading2"/>
        <w:spacing w:before="0" w:after="0"/>
        <w:rPr>
          <w:rFonts w:ascii="Arial" w:hAnsi="Arial" w:cs="Arial"/>
          <w:sz w:val="22"/>
          <w:szCs w:val="22"/>
        </w:rPr>
      </w:pPr>
      <w:bookmarkStart w:id="49" w:name="bookmark=id.q0v67bft8ko9" w:colFirst="0" w:colLast="0"/>
      <w:bookmarkStart w:id="50" w:name="_heading=h.2jxsxqh" w:colFirst="0" w:colLast="0"/>
      <w:bookmarkStart w:id="51" w:name="_Supplemental_Material:"/>
      <w:bookmarkStart w:id="52" w:name="_heading=h.4v2c9rc08v9x" w:colFirst="0" w:colLast="0"/>
      <w:bookmarkStart w:id="53" w:name="doctorscale"/>
      <w:bookmarkEnd w:id="49"/>
      <w:bookmarkEnd w:id="50"/>
      <w:bookmarkEnd w:id="51"/>
      <w:bookmarkEnd w:id="52"/>
      <w:bookmarkEnd w:id="53"/>
      <w:r>
        <w:rPr>
          <w:rFonts w:ascii="Arial" w:hAnsi="Arial" w:cs="Arial"/>
          <w:sz w:val="22"/>
          <w:szCs w:val="22"/>
        </w:rPr>
        <w:lastRenderedPageBreak/>
        <w:t>Picture of a physician’s scale</w:t>
      </w:r>
    </w:p>
    <w:p w14:paraId="19219836" w14:textId="77777777" w:rsidR="00487577" w:rsidRDefault="00487577"/>
    <w:p w14:paraId="296FEF7D" w14:textId="77777777" w:rsidR="00487577" w:rsidRDefault="00296BA7">
      <w:r>
        <w:rPr>
          <w:noProof/>
        </w:rPr>
        <w:drawing>
          <wp:inline distT="114300" distB="114300" distL="114300" distR="114300" wp14:anchorId="59A8D9E5" wp14:editId="07777777">
            <wp:extent cx="6081713" cy="7762875"/>
            <wp:effectExtent l="0" t="0" r="0" b="0"/>
            <wp:docPr id="6" name="Picture 6" descr="Image of a DETECTO scale. The type commonly used in a doctor's office."/>
            <wp:cNvGraphicFramePr/>
            <a:graphic xmlns:a="http://schemas.openxmlformats.org/drawingml/2006/main">
              <a:graphicData uri="http://schemas.openxmlformats.org/drawingml/2006/picture">
                <pic:pic xmlns:pic="http://schemas.openxmlformats.org/drawingml/2006/picture">
                  <pic:nvPicPr>
                    <pic:cNvPr id="0" name="image5.jpg" descr="Image of a DETECTO scale. The type commonly used in a doctor's office."/>
                    <pic:cNvPicPr preferRelativeResize="0"/>
                  </pic:nvPicPr>
                  <pic:blipFill>
                    <a:blip r:embed="rId18"/>
                    <a:srcRect/>
                    <a:stretch>
                      <a:fillRect/>
                    </a:stretch>
                  </pic:blipFill>
                  <pic:spPr>
                    <a:xfrm>
                      <a:off x="0" y="0"/>
                      <a:ext cx="6081713" cy="7762875"/>
                    </a:xfrm>
                    <a:prstGeom prst="rect">
                      <a:avLst/>
                    </a:prstGeom>
                    <a:ln/>
                  </pic:spPr>
                </pic:pic>
              </a:graphicData>
            </a:graphic>
          </wp:inline>
        </w:drawing>
      </w:r>
    </w:p>
    <w:p w14:paraId="7194DBDC" w14:textId="77777777" w:rsidR="00487577" w:rsidRDefault="00296BA7">
      <w:pPr>
        <w:pBdr>
          <w:top w:val="nil"/>
          <w:left w:val="nil"/>
          <w:bottom w:val="nil"/>
          <w:right w:val="nil"/>
          <w:between w:val="nil"/>
        </w:pBdr>
        <w:spacing w:line="240" w:lineRule="auto"/>
        <w:rPr>
          <w:sz w:val="22"/>
          <w:szCs w:val="22"/>
        </w:rPr>
      </w:pPr>
      <w:r>
        <w:br w:type="page"/>
      </w:r>
    </w:p>
    <w:p w14:paraId="25591C59" w14:textId="77777777" w:rsidR="00487577" w:rsidRDefault="00296BA7">
      <w:pPr>
        <w:pStyle w:val="Heading2"/>
        <w:spacing w:before="0" w:after="0"/>
        <w:rPr>
          <w:rFonts w:ascii="Arial" w:hAnsi="Arial" w:cs="Arial"/>
          <w:sz w:val="22"/>
          <w:szCs w:val="22"/>
        </w:rPr>
      </w:pPr>
      <w:bookmarkStart w:id="54" w:name="_heading=h.dwrhn5cct4tr" w:colFirst="0" w:colLast="0"/>
      <w:bookmarkStart w:id="55" w:name="_heading=h.2ap7p4j4s1wk" w:colFirst="0" w:colLast="0"/>
      <w:bookmarkStart w:id="56" w:name="bathroomscale"/>
      <w:bookmarkEnd w:id="54"/>
      <w:bookmarkEnd w:id="55"/>
      <w:bookmarkEnd w:id="56"/>
      <w:r>
        <w:rPr>
          <w:rFonts w:ascii="Arial" w:hAnsi="Arial" w:cs="Arial"/>
          <w:sz w:val="22"/>
          <w:szCs w:val="22"/>
        </w:rPr>
        <w:lastRenderedPageBreak/>
        <w:t>Picture of a bathroom scale</w:t>
      </w:r>
    </w:p>
    <w:p w14:paraId="769D0D3C" w14:textId="77777777" w:rsidR="00487577" w:rsidRDefault="00487577"/>
    <w:p w14:paraId="54CD245A" w14:textId="77777777" w:rsidR="00487577" w:rsidRDefault="00296BA7">
      <w:r>
        <w:rPr>
          <w:noProof/>
        </w:rPr>
        <w:drawing>
          <wp:inline distT="114300" distB="114300" distL="114300" distR="114300" wp14:anchorId="61210CFB" wp14:editId="07777777">
            <wp:extent cx="6858000" cy="6184900"/>
            <wp:effectExtent l="0" t="0" r="0" b="0"/>
            <wp:docPr id="7" name="Picture 7" descr="Image of a bathroom scale."/>
            <wp:cNvGraphicFramePr/>
            <a:graphic xmlns:a="http://schemas.openxmlformats.org/drawingml/2006/main">
              <a:graphicData uri="http://schemas.openxmlformats.org/drawingml/2006/picture">
                <pic:pic xmlns:pic="http://schemas.openxmlformats.org/drawingml/2006/picture">
                  <pic:nvPicPr>
                    <pic:cNvPr id="0" name="image2.png" descr="Image of a bathroom scale."/>
                    <pic:cNvPicPr preferRelativeResize="0"/>
                  </pic:nvPicPr>
                  <pic:blipFill>
                    <a:blip r:embed="rId19"/>
                    <a:srcRect/>
                    <a:stretch>
                      <a:fillRect/>
                    </a:stretch>
                  </pic:blipFill>
                  <pic:spPr>
                    <a:xfrm>
                      <a:off x="0" y="0"/>
                      <a:ext cx="6858000" cy="6184900"/>
                    </a:xfrm>
                    <a:prstGeom prst="rect">
                      <a:avLst/>
                    </a:prstGeom>
                    <a:ln/>
                  </pic:spPr>
                </pic:pic>
              </a:graphicData>
            </a:graphic>
          </wp:inline>
        </w:drawing>
      </w:r>
    </w:p>
    <w:p w14:paraId="5164759A" w14:textId="4669C948" w:rsidR="00487577" w:rsidRDefault="00296BA7">
      <w:pPr>
        <w:rPr>
          <w:b/>
          <w:sz w:val="22"/>
          <w:szCs w:val="22"/>
        </w:rPr>
      </w:pPr>
      <w:r>
        <w:br w:type="page"/>
      </w:r>
    </w:p>
    <w:p w14:paraId="02A100C1" w14:textId="77777777" w:rsidR="00487577" w:rsidRDefault="00296BA7">
      <w:pPr>
        <w:rPr>
          <w:b/>
          <w:sz w:val="22"/>
          <w:szCs w:val="22"/>
        </w:rPr>
      </w:pPr>
      <w:bookmarkStart w:id="57" w:name="kitchenscale"/>
      <w:bookmarkEnd w:id="57"/>
      <w:r>
        <w:rPr>
          <w:b/>
          <w:sz w:val="22"/>
          <w:szCs w:val="22"/>
        </w:rPr>
        <w:lastRenderedPageBreak/>
        <w:t>Picture of a kitchen scale</w:t>
      </w:r>
    </w:p>
    <w:p w14:paraId="1231BE67" w14:textId="77777777" w:rsidR="00487577" w:rsidRDefault="00487577"/>
    <w:p w14:paraId="36FEB5B0" w14:textId="77777777" w:rsidR="00487577" w:rsidRDefault="00296BA7">
      <w:r>
        <w:rPr>
          <w:noProof/>
        </w:rPr>
        <w:drawing>
          <wp:inline distT="114300" distB="114300" distL="114300" distR="114300" wp14:anchorId="447CFB64" wp14:editId="07777777">
            <wp:extent cx="6858000" cy="7572673"/>
            <wp:effectExtent l="0" t="0" r="0" b="0"/>
            <wp:docPr id="5" name="Picture 5" descr="Image of a kitchen scale."/>
            <wp:cNvGraphicFramePr/>
            <a:graphic xmlns:a="http://schemas.openxmlformats.org/drawingml/2006/main">
              <a:graphicData uri="http://schemas.openxmlformats.org/drawingml/2006/picture">
                <pic:pic xmlns:pic="http://schemas.openxmlformats.org/drawingml/2006/picture">
                  <pic:nvPicPr>
                    <pic:cNvPr id="0" name="image6.png" descr="Image of a kitchen scale."/>
                    <pic:cNvPicPr preferRelativeResize="0"/>
                  </pic:nvPicPr>
                  <pic:blipFill>
                    <a:blip r:embed="rId20"/>
                    <a:srcRect/>
                    <a:stretch>
                      <a:fillRect/>
                    </a:stretch>
                  </pic:blipFill>
                  <pic:spPr>
                    <a:xfrm>
                      <a:off x="0" y="0"/>
                      <a:ext cx="6858000" cy="7572673"/>
                    </a:xfrm>
                    <a:prstGeom prst="rect">
                      <a:avLst/>
                    </a:prstGeom>
                    <a:ln/>
                  </pic:spPr>
                </pic:pic>
              </a:graphicData>
            </a:graphic>
          </wp:inline>
        </w:drawing>
      </w:r>
      <w:r>
        <w:br w:type="page"/>
      </w:r>
    </w:p>
    <w:p w14:paraId="6580017D" w14:textId="039F2FD2" w:rsidR="00487577" w:rsidRDefault="00296BA7">
      <w:pPr>
        <w:pStyle w:val="Heading2"/>
        <w:spacing w:before="0" w:after="0"/>
        <w:rPr>
          <w:rFonts w:ascii="Arial" w:hAnsi="Arial" w:cs="Arial"/>
          <w:sz w:val="22"/>
          <w:szCs w:val="22"/>
        </w:rPr>
      </w:pPr>
      <w:bookmarkStart w:id="58" w:name="_heading=h.749iixmzatda" w:colFirst="0" w:colLast="0"/>
      <w:bookmarkStart w:id="59" w:name="_heading=h.dy88hoofixom" w:colFirst="0" w:colLast="0"/>
      <w:bookmarkStart w:id="60" w:name="balancescale"/>
      <w:bookmarkEnd w:id="58"/>
      <w:bookmarkEnd w:id="59"/>
      <w:bookmarkEnd w:id="60"/>
      <w:r>
        <w:rPr>
          <w:rFonts w:ascii="Arial" w:hAnsi="Arial" w:cs="Arial"/>
          <w:sz w:val="22"/>
          <w:szCs w:val="22"/>
        </w:rPr>
        <w:lastRenderedPageBreak/>
        <w:t>Picture of a balance</w:t>
      </w:r>
      <w:r w:rsidR="002C5791">
        <w:rPr>
          <w:rFonts w:ascii="Arial" w:hAnsi="Arial" w:cs="Arial"/>
          <w:sz w:val="22"/>
          <w:szCs w:val="22"/>
        </w:rPr>
        <w:t xml:space="preserve"> scale</w:t>
      </w:r>
    </w:p>
    <w:p w14:paraId="7196D064" w14:textId="77777777" w:rsidR="00487577" w:rsidRDefault="00487577"/>
    <w:p w14:paraId="34FF1C98" w14:textId="77777777" w:rsidR="00487577" w:rsidRDefault="00296BA7">
      <w:r>
        <w:rPr>
          <w:noProof/>
        </w:rPr>
        <w:drawing>
          <wp:inline distT="114300" distB="114300" distL="114300" distR="114300" wp14:anchorId="30187003" wp14:editId="07777777">
            <wp:extent cx="6858000" cy="5627098"/>
            <wp:effectExtent l="0" t="0" r="0" b="0"/>
            <wp:docPr id="2" name="Picture 2" descr="Image of a balance."/>
            <wp:cNvGraphicFramePr/>
            <a:graphic xmlns:a="http://schemas.openxmlformats.org/drawingml/2006/main">
              <a:graphicData uri="http://schemas.openxmlformats.org/drawingml/2006/picture">
                <pic:pic xmlns:pic="http://schemas.openxmlformats.org/drawingml/2006/picture">
                  <pic:nvPicPr>
                    <pic:cNvPr id="0" name="image1.png" descr="Image of a balance."/>
                    <pic:cNvPicPr preferRelativeResize="0"/>
                  </pic:nvPicPr>
                  <pic:blipFill>
                    <a:blip r:embed="rId21"/>
                    <a:srcRect/>
                    <a:stretch>
                      <a:fillRect/>
                    </a:stretch>
                  </pic:blipFill>
                  <pic:spPr>
                    <a:xfrm>
                      <a:off x="0" y="0"/>
                      <a:ext cx="6858000" cy="5627098"/>
                    </a:xfrm>
                    <a:prstGeom prst="rect">
                      <a:avLst/>
                    </a:prstGeom>
                    <a:ln/>
                  </pic:spPr>
                </pic:pic>
              </a:graphicData>
            </a:graphic>
          </wp:inline>
        </w:drawing>
      </w:r>
    </w:p>
    <w:p w14:paraId="6D072C0D" w14:textId="77777777" w:rsidR="00487577" w:rsidRDefault="00487577"/>
    <w:p w14:paraId="48A21919" w14:textId="77777777" w:rsidR="00487577" w:rsidRDefault="00487577"/>
    <w:p w14:paraId="6BD18F9B" w14:textId="77777777" w:rsidR="00487577" w:rsidRDefault="00487577"/>
    <w:p w14:paraId="238601FE" w14:textId="77777777" w:rsidR="00487577" w:rsidRDefault="00296BA7">
      <w:r>
        <w:br w:type="page"/>
      </w:r>
    </w:p>
    <w:p w14:paraId="3206EED9" w14:textId="77777777" w:rsidR="00487577" w:rsidRDefault="00296BA7">
      <w:pPr>
        <w:rPr>
          <w:b/>
          <w:sz w:val="22"/>
          <w:szCs w:val="22"/>
        </w:rPr>
      </w:pPr>
      <w:bookmarkStart w:id="61" w:name="_heading=h.jh1f1yfv893b" w:colFirst="0" w:colLast="0"/>
      <w:bookmarkStart w:id="62" w:name="classbalancescale"/>
      <w:bookmarkEnd w:id="61"/>
      <w:bookmarkEnd w:id="62"/>
      <w:r>
        <w:rPr>
          <w:b/>
          <w:sz w:val="22"/>
          <w:szCs w:val="22"/>
        </w:rPr>
        <w:lastRenderedPageBreak/>
        <w:t>Example of the balance</w:t>
      </w:r>
    </w:p>
    <w:p w14:paraId="0F3CABC7" w14:textId="77777777" w:rsidR="00487577" w:rsidRDefault="00487577"/>
    <w:p w14:paraId="5B08B5D1" w14:textId="77777777" w:rsidR="00487577" w:rsidRDefault="00296BA7">
      <w:r>
        <w:rPr>
          <w:noProof/>
        </w:rPr>
        <w:drawing>
          <wp:inline distT="114300" distB="114300" distL="114300" distR="114300" wp14:anchorId="7BCF8729" wp14:editId="07777777">
            <wp:extent cx="6858000" cy="8029277"/>
            <wp:effectExtent l="0" t="0" r="0" b="0"/>
            <wp:docPr id="1" name="Picture 1" descr="Model of the balance students will use during the instructional activity."/>
            <wp:cNvGraphicFramePr/>
            <a:graphic xmlns:a="http://schemas.openxmlformats.org/drawingml/2006/main">
              <a:graphicData uri="http://schemas.openxmlformats.org/drawingml/2006/picture">
                <pic:pic xmlns:pic="http://schemas.openxmlformats.org/drawingml/2006/picture">
                  <pic:nvPicPr>
                    <pic:cNvPr id="0" name="image7.jpg" descr="Model of the balance students will use during the instructional activity."/>
                    <pic:cNvPicPr preferRelativeResize="0"/>
                  </pic:nvPicPr>
                  <pic:blipFill>
                    <a:blip r:embed="rId22"/>
                    <a:srcRect/>
                    <a:stretch>
                      <a:fillRect/>
                    </a:stretch>
                  </pic:blipFill>
                  <pic:spPr>
                    <a:xfrm>
                      <a:off x="0" y="0"/>
                      <a:ext cx="6858000" cy="8029277"/>
                    </a:xfrm>
                    <a:prstGeom prst="rect">
                      <a:avLst/>
                    </a:prstGeom>
                    <a:ln/>
                  </pic:spPr>
                </pic:pic>
              </a:graphicData>
            </a:graphic>
          </wp:inline>
        </w:drawing>
      </w:r>
      <w:r>
        <w:br w:type="page"/>
      </w:r>
    </w:p>
    <w:p w14:paraId="04ABBC3D" w14:textId="77777777" w:rsidR="00487577" w:rsidRDefault="00296BA7">
      <w:pPr>
        <w:pStyle w:val="Heading2"/>
        <w:spacing w:before="0" w:after="0"/>
        <w:rPr>
          <w:rFonts w:ascii="Arial" w:hAnsi="Arial" w:cs="Arial"/>
          <w:sz w:val="22"/>
          <w:szCs w:val="22"/>
        </w:rPr>
      </w:pPr>
      <w:bookmarkStart w:id="63" w:name="_heading=h.7zxrfjd0qp5s" w:colFirst="0" w:colLast="0"/>
      <w:bookmarkStart w:id="64" w:name="_heading=h.po0nihkzd1m3" w:colFirst="0" w:colLast="0"/>
      <w:bookmarkStart w:id="65" w:name="_Student_Data_Recording"/>
      <w:bookmarkEnd w:id="63"/>
      <w:bookmarkEnd w:id="64"/>
      <w:bookmarkEnd w:id="65"/>
      <w:r>
        <w:rPr>
          <w:rFonts w:ascii="Arial" w:hAnsi="Arial" w:cs="Arial"/>
          <w:sz w:val="22"/>
          <w:szCs w:val="22"/>
        </w:rPr>
        <w:lastRenderedPageBreak/>
        <w:t>Student Data Recording Sheet</w:t>
      </w:r>
    </w:p>
    <w:p w14:paraId="16DEB4AB" w14:textId="77777777" w:rsidR="00487577" w:rsidRDefault="00487577"/>
    <w:p w14:paraId="0AD9C6F4" w14:textId="77777777" w:rsidR="00487577" w:rsidRDefault="00487577"/>
    <w:p w14:paraId="0A7A5637" w14:textId="77777777" w:rsidR="00487577" w:rsidRDefault="00296BA7">
      <w:pPr>
        <w:rPr>
          <w:sz w:val="36"/>
          <w:szCs w:val="36"/>
        </w:rPr>
      </w:pPr>
      <w:r>
        <w:rPr>
          <w:sz w:val="36"/>
          <w:szCs w:val="36"/>
        </w:rPr>
        <w:t xml:space="preserve">Name: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Date:</w:t>
      </w:r>
    </w:p>
    <w:p w14:paraId="4B1F511A" w14:textId="77777777" w:rsidR="00487577" w:rsidRDefault="00487577">
      <w:pPr>
        <w:rPr>
          <w:sz w:val="36"/>
          <w:szCs w:val="36"/>
        </w:rPr>
      </w:pPr>
    </w:p>
    <w:p w14:paraId="65F9C3DC" w14:textId="77777777" w:rsidR="00487577" w:rsidRDefault="00487577">
      <w:pPr>
        <w:rPr>
          <w:sz w:val="36"/>
          <w:szCs w:val="36"/>
        </w:rPr>
      </w:pPr>
    </w:p>
    <w:p w14:paraId="5023141B" w14:textId="77777777" w:rsidR="00487577" w:rsidRDefault="00487577">
      <w:pPr>
        <w:rPr>
          <w:sz w:val="36"/>
          <w:szCs w:val="36"/>
        </w:rPr>
      </w:pPr>
    </w:p>
    <w:p w14:paraId="113B10CC" w14:textId="77777777" w:rsidR="00487577" w:rsidRDefault="00296BA7">
      <w:pPr>
        <w:rPr>
          <w:sz w:val="36"/>
          <w:szCs w:val="36"/>
        </w:rPr>
      </w:pPr>
      <w:r>
        <w:rPr>
          <w:sz w:val="36"/>
          <w:szCs w:val="36"/>
        </w:rPr>
        <w:t>1. ____________  is heavier than ____________</w:t>
      </w:r>
    </w:p>
    <w:p w14:paraId="1F3B1409" w14:textId="77777777" w:rsidR="00487577" w:rsidRDefault="00487577">
      <w:pPr>
        <w:rPr>
          <w:sz w:val="36"/>
          <w:szCs w:val="36"/>
        </w:rPr>
      </w:pPr>
    </w:p>
    <w:p w14:paraId="562C75D1" w14:textId="77777777" w:rsidR="00487577" w:rsidRDefault="00487577">
      <w:pPr>
        <w:rPr>
          <w:sz w:val="36"/>
          <w:szCs w:val="36"/>
        </w:rPr>
      </w:pPr>
    </w:p>
    <w:p w14:paraId="664355AD" w14:textId="77777777" w:rsidR="00487577" w:rsidRDefault="00487577">
      <w:pPr>
        <w:rPr>
          <w:sz w:val="36"/>
          <w:szCs w:val="36"/>
        </w:rPr>
      </w:pPr>
    </w:p>
    <w:p w14:paraId="5FFBA5BA" w14:textId="77777777" w:rsidR="00487577" w:rsidRDefault="00296BA7">
      <w:pPr>
        <w:rPr>
          <w:sz w:val="36"/>
          <w:szCs w:val="36"/>
        </w:rPr>
      </w:pPr>
      <w:r>
        <w:rPr>
          <w:sz w:val="36"/>
          <w:szCs w:val="36"/>
        </w:rPr>
        <w:t>2. ____________  is heavier than ____________</w:t>
      </w:r>
    </w:p>
    <w:p w14:paraId="1A965116" w14:textId="77777777" w:rsidR="00487577" w:rsidRDefault="00487577">
      <w:pPr>
        <w:rPr>
          <w:sz w:val="36"/>
          <w:szCs w:val="36"/>
        </w:rPr>
      </w:pPr>
    </w:p>
    <w:p w14:paraId="7DF4E37C" w14:textId="77777777" w:rsidR="00487577" w:rsidRDefault="00487577">
      <w:pPr>
        <w:rPr>
          <w:sz w:val="36"/>
          <w:szCs w:val="36"/>
        </w:rPr>
      </w:pPr>
    </w:p>
    <w:p w14:paraId="44FB30F8" w14:textId="77777777" w:rsidR="00487577" w:rsidRDefault="00487577">
      <w:pPr>
        <w:rPr>
          <w:sz w:val="36"/>
          <w:szCs w:val="36"/>
        </w:rPr>
      </w:pPr>
    </w:p>
    <w:p w14:paraId="678DA475" w14:textId="77777777" w:rsidR="00487577" w:rsidRDefault="00296BA7">
      <w:pPr>
        <w:rPr>
          <w:sz w:val="36"/>
          <w:szCs w:val="36"/>
        </w:rPr>
      </w:pPr>
      <w:r>
        <w:rPr>
          <w:sz w:val="36"/>
          <w:szCs w:val="36"/>
        </w:rPr>
        <w:t>3. ____________  is heavier than ____________</w:t>
      </w:r>
    </w:p>
    <w:p w14:paraId="1DA6542E" w14:textId="77777777" w:rsidR="00487577" w:rsidRDefault="00487577">
      <w:pPr>
        <w:rPr>
          <w:sz w:val="36"/>
          <w:szCs w:val="36"/>
        </w:rPr>
      </w:pPr>
    </w:p>
    <w:p w14:paraId="3041E394" w14:textId="77777777" w:rsidR="00487577" w:rsidRDefault="00487577">
      <w:pPr>
        <w:rPr>
          <w:sz w:val="36"/>
          <w:szCs w:val="36"/>
        </w:rPr>
      </w:pPr>
    </w:p>
    <w:p w14:paraId="722B00AE" w14:textId="77777777" w:rsidR="00487577" w:rsidRDefault="00487577">
      <w:pPr>
        <w:rPr>
          <w:sz w:val="36"/>
          <w:szCs w:val="36"/>
        </w:rPr>
      </w:pPr>
    </w:p>
    <w:p w14:paraId="10F76F7B" w14:textId="77777777" w:rsidR="00487577" w:rsidRDefault="00296BA7">
      <w:pPr>
        <w:rPr>
          <w:sz w:val="36"/>
          <w:szCs w:val="36"/>
        </w:rPr>
      </w:pPr>
      <w:r>
        <w:rPr>
          <w:sz w:val="36"/>
          <w:szCs w:val="36"/>
        </w:rPr>
        <w:t>4. ____________  is heavier than ____________</w:t>
      </w:r>
    </w:p>
    <w:p w14:paraId="42C6D796" w14:textId="77777777" w:rsidR="00487577" w:rsidRDefault="00487577">
      <w:pPr>
        <w:rPr>
          <w:sz w:val="36"/>
          <w:szCs w:val="36"/>
        </w:rPr>
      </w:pPr>
    </w:p>
    <w:p w14:paraId="6E1831B3" w14:textId="77777777" w:rsidR="00487577" w:rsidRDefault="00487577">
      <w:pPr>
        <w:rPr>
          <w:sz w:val="36"/>
          <w:szCs w:val="36"/>
        </w:rPr>
      </w:pPr>
    </w:p>
    <w:p w14:paraId="54E11D2A" w14:textId="77777777" w:rsidR="00487577" w:rsidRDefault="00487577">
      <w:pPr>
        <w:rPr>
          <w:sz w:val="36"/>
          <w:szCs w:val="36"/>
        </w:rPr>
      </w:pPr>
    </w:p>
    <w:p w14:paraId="27B82B07" w14:textId="77777777" w:rsidR="00487577" w:rsidRDefault="00296BA7">
      <w:pPr>
        <w:rPr>
          <w:sz w:val="36"/>
          <w:szCs w:val="36"/>
        </w:rPr>
      </w:pPr>
      <w:r>
        <w:rPr>
          <w:sz w:val="36"/>
          <w:szCs w:val="36"/>
        </w:rPr>
        <w:t>5. ____________  is heavier than ____________</w:t>
      </w:r>
    </w:p>
    <w:p w14:paraId="31126E5D" w14:textId="77777777" w:rsidR="00487577" w:rsidRDefault="00487577">
      <w:pPr>
        <w:rPr>
          <w:sz w:val="36"/>
          <w:szCs w:val="36"/>
        </w:rPr>
      </w:pPr>
    </w:p>
    <w:p w14:paraId="2DE403A5" w14:textId="77777777" w:rsidR="00487577" w:rsidRDefault="00487577">
      <w:pPr>
        <w:rPr>
          <w:sz w:val="36"/>
          <w:szCs w:val="36"/>
        </w:rPr>
      </w:pPr>
    </w:p>
    <w:p w14:paraId="62431CDC" w14:textId="77777777" w:rsidR="00487577" w:rsidRDefault="00487577">
      <w:pPr>
        <w:rPr>
          <w:sz w:val="36"/>
          <w:szCs w:val="36"/>
        </w:rPr>
      </w:pPr>
    </w:p>
    <w:p w14:paraId="1E9110A9" w14:textId="77777777" w:rsidR="00487577" w:rsidRDefault="00296BA7">
      <w:pPr>
        <w:rPr>
          <w:sz w:val="36"/>
          <w:szCs w:val="36"/>
        </w:rPr>
      </w:pPr>
      <w:r>
        <w:rPr>
          <w:sz w:val="36"/>
          <w:szCs w:val="36"/>
        </w:rPr>
        <w:t>6. ____________  is heavier than ____________</w:t>
      </w:r>
    </w:p>
    <w:p w14:paraId="49E398E2" w14:textId="77777777" w:rsidR="00487577" w:rsidRDefault="00487577">
      <w:pPr>
        <w:rPr>
          <w:sz w:val="36"/>
          <w:szCs w:val="36"/>
        </w:rPr>
      </w:pPr>
    </w:p>
    <w:p w14:paraId="16287F21" w14:textId="77777777" w:rsidR="00487577" w:rsidRDefault="00487577">
      <w:pPr>
        <w:rPr>
          <w:sz w:val="36"/>
          <w:szCs w:val="36"/>
        </w:rPr>
      </w:pPr>
    </w:p>
    <w:p w14:paraId="5BE93A62" w14:textId="77777777" w:rsidR="00487577" w:rsidRDefault="00296BA7">
      <w:pPr>
        <w:rPr>
          <w:sz w:val="36"/>
          <w:szCs w:val="36"/>
        </w:rPr>
      </w:pPr>
      <w:r>
        <w:br w:type="page"/>
      </w:r>
    </w:p>
    <w:p w14:paraId="61497CE5" w14:textId="77777777" w:rsidR="00487577" w:rsidRDefault="00296BA7">
      <w:pPr>
        <w:pStyle w:val="Heading2"/>
        <w:spacing w:before="0" w:after="0"/>
        <w:rPr>
          <w:rFonts w:ascii="Arial" w:hAnsi="Arial" w:cs="Arial"/>
          <w:sz w:val="22"/>
          <w:szCs w:val="22"/>
        </w:rPr>
      </w:pPr>
      <w:bookmarkStart w:id="66" w:name="_heading=h.togyghlqfv0m" w:colFirst="0" w:colLast="0"/>
      <w:bookmarkEnd w:id="66"/>
      <w:r>
        <w:rPr>
          <w:rFonts w:ascii="Arial" w:hAnsi="Arial" w:cs="Arial"/>
          <w:sz w:val="22"/>
          <w:szCs w:val="22"/>
        </w:rPr>
        <w:lastRenderedPageBreak/>
        <w:t xml:space="preserve">Supplemental Material: </w:t>
      </w:r>
    </w:p>
    <w:p w14:paraId="7773FDC1" w14:textId="77777777" w:rsidR="00487577" w:rsidRDefault="00296BA7">
      <w:pPr>
        <w:pStyle w:val="Heading2"/>
        <w:spacing w:before="0" w:after="0"/>
        <w:rPr>
          <w:rFonts w:ascii="Arial" w:hAnsi="Arial" w:cs="Arial"/>
          <w:sz w:val="22"/>
          <w:szCs w:val="22"/>
        </w:rPr>
      </w:pPr>
      <w:bookmarkStart w:id="67" w:name="_heading=h.76yy61wcyibi" w:colFirst="0" w:colLast="0"/>
      <w:bookmarkEnd w:id="67"/>
      <w:r>
        <w:rPr>
          <w:rFonts w:ascii="Arial" w:hAnsi="Arial" w:cs="Arial"/>
          <w:sz w:val="22"/>
          <w:szCs w:val="22"/>
        </w:rPr>
        <w:t>Parent Letter</w:t>
      </w:r>
    </w:p>
    <w:p w14:paraId="384BA73E" w14:textId="77777777" w:rsidR="00487577" w:rsidRDefault="00487577"/>
    <w:p w14:paraId="34B3F2EB" w14:textId="77777777" w:rsidR="00487577" w:rsidRDefault="00487577"/>
    <w:p w14:paraId="7D34F5C7" w14:textId="77777777" w:rsidR="00487577" w:rsidRDefault="00487577"/>
    <w:p w14:paraId="667530C8" w14:textId="77777777" w:rsidR="00487577" w:rsidRDefault="00296BA7">
      <w:pPr>
        <w:rPr>
          <w:sz w:val="32"/>
          <w:szCs w:val="32"/>
        </w:rPr>
      </w:pPr>
      <w:r>
        <w:rPr>
          <w:sz w:val="32"/>
          <w:szCs w:val="32"/>
        </w:rPr>
        <w:t>Dear Parents,</w:t>
      </w:r>
    </w:p>
    <w:p w14:paraId="0B4020A7" w14:textId="77777777" w:rsidR="00487577" w:rsidRDefault="00487577">
      <w:pPr>
        <w:rPr>
          <w:sz w:val="32"/>
          <w:szCs w:val="32"/>
        </w:rPr>
      </w:pPr>
    </w:p>
    <w:p w14:paraId="0626836D" w14:textId="4CDEB4AF" w:rsidR="00487577" w:rsidRDefault="00296BA7">
      <w:pPr>
        <w:rPr>
          <w:sz w:val="32"/>
          <w:szCs w:val="32"/>
        </w:rPr>
      </w:pPr>
      <w:r w:rsidRPr="3A776049">
        <w:rPr>
          <w:sz w:val="32"/>
          <w:szCs w:val="32"/>
        </w:rPr>
        <w:t>In science, our class has been investigating the physical properties of objects. This week students explored the differences between heavy and light objects. We will celebrate our new learning by having a heavy/light show and tell. Each student should bring in one heavy object and one light object to present to their classmates by __________________.</w:t>
      </w:r>
    </w:p>
    <w:p w14:paraId="1D7B270A" w14:textId="77777777" w:rsidR="00487577" w:rsidRDefault="00487577">
      <w:pPr>
        <w:rPr>
          <w:sz w:val="32"/>
          <w:szCs w:val="32"/>
        </w:rPr>
      </w:pPr>
    </w:p>
    <w:p w14:paraId="4C6E6F40" w14:textId="36A6BD78" w:rsidR="00487577" w:rsidRDefault="00296BA7">
      <w:pPr>
        <w:rPr>
          <w:sz w:val="32"/>
          <w:szCs w:val="32"/>
        </w:rPr>
      </w:pPr>
      <w:r w:rsidRPr="77ECEEE0">
        <w:rPr>
          <w:sz w:val="32"/>
          <w:szCs w:val="32"/>
        </w:rPr>
        <w:t>Thank you for supporting  our classroom,</w:t>
      </w:r>
    </w:p>
    <w:p w14:paraId="5DA6BCFC" w14:textId="77777777" w:rsidR="006500AC" w:rsidRPr="001B137C" w:rsidRDefault="77ECEEE0">
      <w:pPr>
        <w:rPr>
          <w:b/>
          <w:bCs/>
        </w:rPr>
      </w:pPr>
      <w:r>
        <w:br w:type="page"/>
      </w:r>
      <w:bookmarkStart w:id="68" w:name="practiceitems"/>
      <w:bookmarkEnd w:id="68"/>
      <w:r w:rsidR="006500AC" w:rsidRPr="001B137C">
        <w:rPr>
          <w:b/>
          <w:bCs/>
        </w:rPr>
        <w:lastRenderedPageBreak/>
        <w:t>Practice Items:</w:t>
      </w:r>
    </w:p>
    <w:p w14:paraId="7179C59C" w14:textId="3473E862" w:rsidR="77ECEEE0" w:rsidRDefault="63430626">
      <w:r>
        <w:t xml:space="preserve">Grade 3 Math </w:t>
      </w:r>
    </w:p>
    <w:p w14:paraId="6AC0BFDE" w14:textId="07D3090C" w:rsidR="63430626" w:rsidRDefault="63430626" w:rsidP="77ECEEE0">
      <w:r>
        <w:rPr>
          <w:noProof/>
        </w:rPr>
        <w:drawing>
          <wp:inline distT="0" distB="0" distL="0" distR="0" wp14:anchorId="362D1435" wp14:editId="681E779E">
            <wp:extent cx="6883686" cy="2753474"/>
            <wp:effectExtent l="0" t="0" r="0" b="8890"/>
            <wp:docPr id="392317563" name="Picture 392317563" descr="image of Practice Item 13.&#10;5, 10&#10;Is 5 smaller, larger, or the same 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17563" name="Picture 392317563" descr="image of Practice Item 13.&#10;5, 10&#10;Is 5 smaller, larger, or the same a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01379" cy="2760551"/>
                    </a:xfrm>
                    <a:prstGeom prst="rect">
                      <a:avLst/>
                    </a:prstGeom>
                  </pic:spPr>
                </pic:pic>
              </a:graphicData>
            </a:graphic>
          </wp:inline>
        </w:drawing>
      </w:r>
    </w:p>
    <w:p w14:paraId="41645E1B" w14:textId="77777777" w:rsidR="006500AC" w:rsidRDefault="006500AC" w:rsidP="77ECEEE0"/>
    <w:p w14:paraId="12FC19DB" w14:textId="4E0C1A93" w:rsidR="43044169" w:rsidRDefault="43044169" w:rsidP="77ECEEE0">
      <w:r>
        <w:t>Grade 4 Math</w:t>
      </w:r>
    </w:p>
    <w:p w14:paraId="6B7F9DFB" w14:textId="1F16E1E0" w:rsidR="43044169" w:rsidRDefault="43044169" w:rsidP="77ECEEE0">
      <w:r>
        <w:rPr>
          <w:noProof/>
        </w:rPr>
        <w:drawing>
          <wp:inline distT="0" distB="0" distL="0" distR="0" wp14:anchorId="2686F73F" wp14:editId="5AF0324D">
            <wp:extent cx="6750121" cy="2742236"/>
            <wp:effectExtent l="0" t="0" r="0" b="1270"/>
            <wp:docPr id="696708403" name="Picture 696708403" descr="Grade 3 Math Practice Item 13&#10;30 __ 35&#10;Is 30 less than, greater than, or equal t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08403" name="Picture 696708403" descr="Grade 3 Math Practice Item 13&#10;30 __ 35&#10;Is 30 less than, greater than, or equal to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60889" cy="2746610"/>
                    </a:xfrm>
                    <a:prstGeom prst="rect">
                      <a:avLst/>
                    </a:prstGeom>
                  </pic:spPr>
                </pic:pic>
              </a:graphicData>
            </a:graphic>
          </wp:inline>
        </w:drawing>
      </w:r>
    </w:p>
    <w:sectPr w:rsidR="43044169">
      <w:headerReference w:type="default" r:id="rId25"/>
      <w:footerReference w:type="default" r:id="rId26"/>
      <w:headerReference w:type="first" r:id="rId27"/>
      <w:footerReference w:type="first" r:id="rId28"/>
      <w:pgSz w:w="12240" w:h="15840"/>
      <w:pgMar w:top="720" w:right="720" w:bottom="720" w:left="720" w:header="720" w:footer="5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D994E" w14:textId="77777777" w:rsidR="0095606F" w:rsidRDefault="0095606F">
      <w:pPr>
        <w:spacing w:line="240" w:lineRule="auto"/>
      </w:pPr>
      <w:r>
        <w:separator/>
      </w:r>
    </w:p>
  </w:endnote>
  <w:endnote w:type="continuationSeparator" w:id="0">
    <w:p w14:paraId="634B359B" w14:textId="77777777" w:rsidR="0095606F" w:rsidRDefault="0095606F">
      <w:pPr>
        <w:spacing w:line="240" w:lineRule="auto"/>
      </w:pPr>
      <w:r>
        <w:continuationSeparator/>
      </w:r>
    </w:p>
  </w:endnote>
  <w:endnote w:type="continuationNotice" w:id="1">
    <w:p w14:paraId="5D38D799" w14:textId="77777777" w:rsidR="0095606F" w:rsidRDefault="009560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3D85" w14:textId="77777777" w:rsidR="00487577" w:rsidRDefault="00296BA7">
    <w:pPr>
      <w:pBdr>
        <w:top w:val="nil"/>
        <w:left w:val="nil"/>
        <w:bottom w:val="nil"/>
        <w:right w:val="nil"/>
        <w:between w:val="nil"/>
      </w:pBdr>
      <w:spacing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Virginia Department of Education 2023</w:t>
    </w:r>
  </w:p>
  <w:p w14:paraId="133EDD17" w14:textId="5E770CA2" w:rsidR="00487577" w:rsidRDefault="00296BA7">
    <w:pPr>
      <w:pBdr>
        <w:top w:val="nil"/>
        <w:left w:val="nil"/>
        <w:bottom w:val="nil"/>
        <w:right w:val="nil"/>
        <w:between w:val="nil"/>
      </w:pBdr>
      <w:spacing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1D51BF">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601A" w14:textId="77777777" w:rsidR="00487577" w:rsidRDefault="00296BA7">
    <w:pPr>
      <w:pBdr>
        <w:top w:val="nil"/>
        <w:left w:val="nil"/>
        <w:bottom w:val="nil"/>
        <w:right w:val="nil"/>
        <w:between w:val="nil"/>
      </w:pBdr>
      <w:spacing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t>Virginia Department of Education 2023</w:t>
    </w:r>
  </w:p>
  <w:p w14:paraId="649841BE" w14:textId="77777777" w:rsidR="00487577" w:rsidRDefault="00296BA7">
    <w:pPr>
      <w:pBdr>
        <w:top w:val="nil"/>
        <w:left w:val="nil"/>
        <w:bottom w:val="nil"/>
        <w:right w:val="nil"/>
        <w:between w:val="nil"/>
      </w:pBdr>
      <w:spacing w:line="240" w:lineRule="auto"/>
      <w:jc w:val="center"/>
      <w:rPr>
        <w:color w:val="000000"/>
        <w:sz w:val="18"/>
        <w:szCs w:val="18"/>
      </w:rPr>
    </w:pPr>
    <w:r>
      <w:rPr>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A741" w14:textId="77777777" w:rsidR="0095606F" w:rsidRDefault="0095606F">
      <w:pPr>
        <w:spacing w:line="240" w:lineRule="auto"/>
      </w:pPr>
      <w:r>
        <w:separator/>
      </w:r>
    </w:p>
  </w:footnote>
  <w:footnote w:type="continuationSeparator" w:id="0">
    <w:p w14:paraId="27D47FA9" w14:textId="77777777" w:rsidR="0095606F" w:rsidRDefault="0095606F">
      <w:pPr>
        <w:spacing w:line="240" w:lineRule="auto"/>
      </w:pPr>
      <w:r>
        <w:continuationSeparator/>
      </w:r>
    </w:p>
  </w:footnote>
  <w:footnote w:type="continuationNotice" w:id="1">
    <w:p w14:paraId="0A28EBE3" w14:textId="77777777" w:rsidR="0095606F" w:rsidRDefault="009560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61AB" w14:textId="77777777" w:rsidR="00487577" w:rsidRDefault="00296BA7">
    <w:pPr>
      <w:rPr>
        <w:rFonts w:ascii="Calibri" w:eastAsia="Calibri" w:hAnsi="Calibri" w:cs="Calibri"/>
        <w:i/>
        <w:sz w:val="24"/>
        <w:szCs w:val="24"/>
      </w:rPr>
    </w:pPr>
    <w:r>
      <w:rPr>
        <w:rFonts w:ascii="Calibri" w:eastAsia="Calibri" w:hAnsi="Calibri" w:cs="Calibri"/>
        <w:i/>
        <w:sz w:val="24"/>
        <w:szCs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A18B" w14:textId="77777777" w:rsidR="00487577" w:rsidRDefault="00296BA7">
    <w:pPr>
      <w:rPr>
        <w:rFonts w:ascii="Calibri" w:eastAsia="Calibri" w:hAnsi="Calibri" w:cs="Calibri"/>
        <w:i/>
        <w:sz w:val="24"/>
        <w:szCs w:val="24"/>
      </w:rPr>
    </w:pPr>
    <w:r>
      <w:rPr>
        <w:rFonts w:ascii="Calibri" w:eastAsia="Calibri" w:hAnsi="Calibri" w:cs="Calibri"/>
        <w:i/>
        <w:sz w:val="24"/>
        <w:szCs w:val="24"/>
      </w:rPr>
      <w:t>VESOL Integrated Lesson Template</w:t>
    </w:r>
  </w:p>
  <w:p w14:paraId="4F904CB7" w14:textId="77777777" w:rsidR="00487577" w:rsidRDefault="00487577">
    <w:pPr>
      <w:pBdr>
        <w:top w:val="nil"/>
        <w:left w:val="nil"/>
        <w:bottom w:val="nil"/>
        <w:right w:val="nil"/>
        <w:between w:val="nil"/>
      </w:pBdr>
      <w:spacing w:line="240" w:lineRule="auto"/>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6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51B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F1F4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AD21F9B"/>
    <w:multiLevelType w:val="hybridMultilevel"/>
    <w:tmpl w:val="7FC8B0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2F60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5765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CF7023"/>
    <w:multiLevelType w:val="hybridMultilevel"/>
    <w:tmpl w:val="7FC8B074"/>
    <w:lvl w:ilvl="0" w:tplc="FE6880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E010B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DA751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DC30B0"/>
    <w:multiLevelType w:val="hybridMultilevel"/>
    <w:tmpl w:val="2E06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A6EB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9725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B7765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C6790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90D192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631D00"/>
    <w:multiLevelType w:val="multilevel"/>
    <w:tmpl w:val="3F9488DC"/>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628135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1529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7516279">
    <w:abstractNumId w:val="2"/>
  </w:num>
  <w:num w:numId="2" w16cid:durableId="1332173662">
    <w:abstractNumId w:val="5"/>
  </w:num>
  <w:num w:numId="3" w16cid:durableId="971904521">
    <w:abstractNumId w:val="16"/>
  </w:num>
  <w:num w:numId="4" w16cid:durableId="478964905">
    <w:abstractNumId w:val="11"/>
  </w:num>
  <w:num w:numId="5" w16cid:durableId="208542571">
    <w:abstractNumId w:val="0"/>
  </w:num>
  <w:num w:numId="6" w16cid:durableId="1967999503">
    <w:abstractNumId w:val="14"/>
  </w:num>
  <w:num w:numId="7" w16cid:durableId="375005653">
    <w:abstractNumId w:val="8"/>
  </w:num>
  <w:num w:numId="8" w16cid:durableId="1280069932">
    <w:abstractNumId w:val="13"/>
  </w:num>
  <w:num w:numId="9" w16cid:durableId="981815212">
    <w:abstractNumId w:val="7"/>
  </w:num>
  <w:num w:numId="10" w16cid:durableId="37945933">
    <w:abstractNumId w:val="4"/>
  </w:num>
  <w:num w:numId="11" w16cid:durableId="913205897">
    <w:abstractNumId w:val="10"/>
  </w:num>
  <w:num w:numId="12" w16cid:durableId="379211128">
    <w:abstractNumId w:val="15"/>
  </w:num>
  <w:num w:numId="13" w16cid:durableId="1819420315">
    <w:abstractNumId w:val="12"/>
  </w:num>
  <w:num w:numId="14" w16cid:durableId="1157266649">
    <w:abstractNumId w:val="17"/>
  </w:num>
  <w:num w:numId="15" w16cid:durableId="1347944866">
    <w:abstractNumId w:val="1"/>
  </w:num>
  <w:num w:numId="16" w16cid:durableId="2052344207">
    <w:abstractNumId w:val="6"/>
  </w:num>
  <w:num w:numId="17" w16cid:durableId="1009722204">
    <w:abstractNumId w:val="3"/>
  </w:num>
  <w:num w:numId="18" w16cid:durableId="3558931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77"/>
    <w:rsid w:val="000263AB"/>
    <w:rsid w:val="00047828"/>
    <w:rsid w:val="0005054F"/>
    <w:rsid w:val="0005355B"/>
    <w:rsid w:val="000726A8"/>
    <w:rsid w:val="0009025A"/>
    <w:rsid w:val="000E529C"/>
    <w:rsid w:val="000E7C13"/>
    <w:rsid w:val="0013784F"/>
    <w:rsid w:val="00143C47"/>
    <w:rsid w:val="00156C16"/>
    <w:rsid w:val="001A6DE9"/>
    <w:rsid w:val="001A76D2"/>
    <w:rsid w:val="001B137C"/>
    <w:rsid w:val="001B24A5"/>
    <w:rsid w:val="001C6D8C"/>
    <w:rsid w:val="001C7653"/>
    <w:rsid w:val="001D51BF"/>
    <w:rsid w:val="001D5C17"/>
    <w:rsid w:val="001D7433"/>
    <w:rsid w:val="001E7182"/>
    <w:rsid w:val="002078B2"/>
    <w:rsid w:val="00221790"/>
    <w:rsid w:val="0026019C"/>
    <w:rsid w:val="00296BA7"/>
    <w:rsid w:val="002C5791"/>
    <w:rsid w:val="002C6797"/>
    <w:rsid w:val="002D16C1"/>
    <w:rsid w:val="002D475E"/>
    <w:rsid w:val="003043F8"/>
    <w:rsid w:val="0035153A"/>
    <w:rsid w:val="00363621"/>
    <w:rsid w:val="003A7503"/>
    <w:rsid w:val="003B78CD"/>
    <w:rsid w:val="003C46F4"/>
    <w:rsid w:val="003C5C2D"/>
    <w:rsid w:val="00405DC5"/>
    <w:rsid w:val="00431C33"/>
    <w:rsid w:val="004509AF"/>
    <w:rsid w:val="00465385"/>
    <w:rsid w:val="00473B41"/>
    <w:rsid w:val="00487577"/>
    <w:rsid w:val="00505D44"/>
    <w:rsid w:val="005069CA"/>
    <w:rsid w:val="005834FD"/>
    <w:rsid w:val="00587305"/>
    <w:rsid w:val="005C06AC"/>
    <w:rsid w:val="005D599F"/>
    <w:rsid w:val="00620EE3"/>
    <w:rsid w:val="00626601"/>
    <w:rsid w:val="0062773D"/>
    <w:rsid w:val="00645B00"/>
    <w:rsid w:val="006500AC"/>
    <w:rsid w:val="00676868"/>
    <w:rsid w:val="006C245B"/>
    <w:rsid w:val="006D1FD2"/>
    <w:rsid w:val="007419DD"/>
    <w:rsid w:val="0077069B"/>
    <w:rsid w:val="007801BC"/>
    <w:rsid w:val="007924B7"/>
    <w:rsid w:val="007B5499"/>
    <w:rsid w:val="007E5019"/>
    <w:rsid w:val="00844096"/>
    <w:rsid w:val="00866451"/>
    <w:rsid w:val="0086659B"/>
    <w:rsid w:val="00880F8D"/>
    <w:rsid w:val="00892FD0"/>
    <w:rsid w:val="008A5ED6"/>
    <w:rsid w:val="008C0CCC"/>
    <w:rsid w:val="008C2BCE"/>
    <w:rsid w:val="008D6D52"/>
    <w:rsid w:val="00900387"/>
    <w:rsid w:val="009118D5"/>
    <w:rsid w:val="0094568A"/>
    <w:rsid w:val="0095606F"/>
    <w:rsid w:val="00994C4F"/>
    <w:rsid w:val="009D6670"/>
    <w:rsid w:val="009E3D35"/>
    <w:rsid w:val="00A40D0C"/>
    <w:rsid w:val="00AA65B6"/>
    <w:rsid w:val="00AD4E2D"/>
    <w:rsid w:val="00AF0A29"/>
    <w:rsid w:val="00B2283F"/>
    <w:rsid w:val="00B36FD9"/>
    <w:rsid w:val="00B53601"/>
    <w:rsid w:val="00B652EA"/>
    <w:rsid w:val="00BB21C3"/>
    <w:rsid w:val="00BE6004"/>
    <w:rsid w:val="00C51630"/>
    <w:rsid w:val="00C52388"/>
    <w:rsid w:val="00C5731F"/>
    <w:rsid w:val="00C809C4"/>
    <w:rsid w:val="00CC0E11"/>
    <w:rsid w:val="00CC3A91"/>
    <w:rsid w:val="00CC6C82"/>
    <w:rsid w:val="00D0638C"/>
    <w:rsid w:val="00D07A18"/>
    <w:rsid w:val="00D23105"/>
    <w:rsid w:val="00D371AF"/>
    <w:rsid w:val="00D40451"/>
    <w:rsid w:val="00D462F7"/>
    <w:rsid w:val="00D47940"/>
    <w:rsid w:val="00D84E02"/>
    <w:rsid w:val="00DA3590"/>
    <w:rsid w:val="00DA35F5"/>
    <w:rsid w:val="00DE0107"/>
    <w:rsid w:val="00DE60E3"/>
    <w:rsid w:val="00E11F57"/>
    <w:rsid w:val="00E20587"/>
    <w:rsid w:val="00E27948"/>
    <w:rsid w:val="00E554C3"/>
    <w:rsid w:val="00E61039"/>
    <w:rsid w:val="00E61F3E"/>
    <w:rsid w:val="00E6340A"/>
    <w:rsid w:val="00E649B2"/>
    <w:rsid w:val="00E762FF"/>
    <w:rsid w:val="00E93457"/>
    <w:rsid w:val="00E96F17"/>
    <w:rsid w:val="00EC21EF"/>
    <w:rsid w:val="00F72369"/>
    <w:rsid w:val="00FD14FC"/>
    <w:rsid w:val="00FE2708"/>
    <w:rsid w:val="043B33AD"/>
    <w:rsid w:val="3A776049"/>
    <w:rsid w:val="4014F1E3"/>
    <w:rsid w:val="43044169"/>
    <w:rsid w:val="573C0E81"/>
    <w:rsid w:val="63430626"/>
    <w:rsid w:val="77ECEE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0B967"/>
  <w15:docId w15:val="{504C0A09-B125-448D-A3F3-58110271E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20A"/>
    <w:pPr>
      <w:spacing w:line="240" w:lineRule="atLeast"/>
    </w:pPr>
  </w:style>
  <w:style w:type="paragraph" w:styleId="Heading1">
    <w:name w:val="heading 1"/>
    <w:basedOn w:val="Normal"/>
    <w:next w:val="Normal"/>
    <w:link w:val="Heading1Char"/>
    <w:uiPriority w:val="9"/>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uiPriority w:val="9"/>
    <w:unhideWhenUsed/>
    <w:qFormat/>
    <w:rsid w:val="00B73F77"/>
    <w:pPr>
      <w:jc w:val="left"/>
      <w:outlineLvl w:val="1"/>
    </w:pPr>
    <w:rPr>
      <w:sz w:val="24"/>
    </w:rPr>
  </w:style>
  <w:style w:type="paragraph" w:styleId="Heading3">
    <w:name w:val="heading 3"/>
    <w:basedOn w:val="Heading2"/>
    <w:next w:val="Normal"/>
    <w:link w:val="Heading3Char"/>
    <w:uiPriority w:val="9"/>
    <w:semiHidden/>
    <w:unhideWhenUsed/>
    <w:qFormat/>
    <w:rsid w:val="0090751A"/>
    <w:pPr>
      <w:outlineLvl w:val="2"/>
    </w:pPr>
    <w:rPr>
      <w:i/>
    </w:rPr>
  </w:style>
  <w:style w:type="paragraph" w:styleId="Heading4">
    <w:name w:val="heading 4"/>
    <w:basedOn w:val="Heading7"/>
    <w:next w:val="Normal"/>
    <w:link w:val="Heading4Char"/>
    <w:uiPriority w:val="9"/>
    <w:semiHidden/>
    <w:unhideWhenUsed/>
    <w:qFormat/>
    <w:rsid w:val="00474C3E"/>
    <w:pPr>
      <w:outlineLvl w:val="3"/>
    </w:pPr>
    <w:rPr>
      <w:rFonts w:asciiTheme="minorHAnsi" w:hAnsiTheme="minorHAnsi" w:cstheme="minorHAnsi"/>
      <w:b/>
      <w:sz w:val="32"/>
    </w:rPr>
  </w:style>
  <w:style w:type="paragraph" w:styleId="Heading5">
    <w:name w:val="heading 5"/>
    <w:basedOn w:val="Heading4"/>
    <w:next w:val="Normal"/>
    <w:uiPriority w:val="9"/>
    <w:semiHidden/>
    <w:unhideWhenUsed/>
    <w:qFormat/>
    <w:rsid w:val="0090751A"/>
    <w:pPr>
      <w:ind w:left="360"/>
      <w:outlineLvl w:val="4"/>
    </w:pPr>
    <w:rPr>
      <w:b w:val="0"/>
      <w:u w:val="single"/>
    </w:rPr>
  </w:style>
  <w:style w:type="paragraph" w:styleId="Heading6">
    <w:name w:val="heading 6"/>
    <w:basedOn w:val="Normal"/>
    <w:next w:val="Normal"/>
    <w:uiPriority w:val="9"/>
    <w:semiHidden/>
    <w:unhideWhenUsed/>
    <w:qFormat/>
    <w:rsid w:val="00344EB0"/>
    <w:pPr>
      <w:outlineLvl w:val="5"/>
    </w:pPr>
    <w:rPr>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basedOn w:val="Normal"/>
    <w:rsid w:val="004B395A"/>
    <w:rPr>
      <w:i/>
      <w:sz w:val="18"/>
      <w:szCs w:val="18"/>
    </w:rPr>
  </w:style>
  <w:style w:type="paragraph" w:styleId="Footer">
    <w:name w:val="footer"/>
    <w:basedOn w:val="Normal"/>
    <w:rsid w:val="004B395A"/>
    <w:pPr>
      <w:jc w:val="center"/>
    </w:pPr>
    <w:rPr>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ind w:left="720" w:hanging="360"/>
    </w:pPr>
  </w:style>
  <w:style w:type="paragraph" w:customStyle="1" w:styleId="BulletedParagraph">
    <w:name w:val="Bulleted Paragraph"/>
    <w:basedOn w:val="Normal"/>
    <w:next w:val="Normal"/>
    <w:rsid w:val="00456255"/>
    <w:p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ind w:left="720" w:hanging="360"/>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tabs>
        <w:tab w:val="num" w:pos="1080"/>
      </w:tabs>
      <w:spacing w:line="240" w:lineRule="auto"/>
      <w:ind w:left="1080" w:hanging="36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spacing w:before="120" w:line="240" w:lineRule="auto"/>
      <w:ind w:left="720" w:right="72" w:hanging="360"/>
      <w:outlineLvl w:val="0"/>
    </w:pPr>
    <w:rPr>
      <w:rFonts w:ascii="Times New Roman" w:eastAsia="Times" w:hAnsi="Times New Roman"/>
    </w:rPr>
  </w:style>
  <w:style w:type="character" w:customStyle="1" w:styleId="Bullet1Char">
    <w:name w:val="Bullet 1 Char"/>
    <w:basedOn w:val="DefaultParagraphFont"/>
    <w:link w:val="Bullet1"/>
    <w:rsid w:val="00E6218C"/>
    <w:rPr>
      <w:rFonts w:ascii="Times New Roman" w:eastAsia="Times" w:hAnsi="Times New Roman"/>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customStyle="1" w:styleId="TitleChar">
    <w:name w:val="Title Char"/>
    <w:basedOn w:val="DefaultParagraphFont"/>
    <w:link w:val="Title"/>
    <w:uiPriority w:val="10"/>
    <w:rsid w:val="00FD14FC"/>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kKwYXoMRU8dRFySezyYfoC0L7A==">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6D4E1E-DE46-4544-A4E7-DACE5A16FA6A}">
  <ds:schemaRefs>
    <ds:schemaRef ds:uri="http://schemas.microsoft.com/sharepoint/v3/contenttype/forms"/>
  </ds:schemaRefs>
</ds:datastoreItem>
</file>

<file path=customXml/itemProps3.xml><?xml version="1.0" encoding="utf-8"?>
<ds:datastoreItem xmlns:ds="http://schemas.openxmlformats.org/officeDocument/2006/customXml" ds:itemID="{94B1A41A-40F1-45D5-B252-4D525D1A0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57AB52-1E65-4717-B274-243CFAE0899C}">
  <ds:schemaRefs>
    <ds:schemaRef ds:uri="http://purl.org/dc/dcmitype/"/>
    <ds:schemaRef ds:uri="http://schemas.openxmlformats.org/package/2006/metadata/core-properties"/>
    <ds:schemaRef ds:uri="http://schemas.microsoft.com/office/2006/metadata/properties"/>
    <ds:schemaRef ds:uri="http://purl.org/dc/terms/"/>
    <ds:schemaRef ds:uri="http://schemas.microsoft.com/office/2006/documentManagement/types"/>
    <ds:schemaRef ds:uri="1ce0a744-5c6d-432a-8deb-2078d24675e2"/>
    <ds:schemaRef ds:uri="http://purl.org/dc/elements/1.1/"/>
    <ds:schemaRef ds:uri="http://schemas.microsoft.com/office/infopath/2007/PartnerControls"/>
    <ds:schemaRef ds:uri="35c23c37-38d3-4fbc-a9a1-13d0f078703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9854</CharactersWithSpaces>
  <SharedDoc>false</SharedDoc>
  <HLinks>
    <vt:vector size="108" baseType="variant">
      <vt:variant>
        <vt:i4>5701696</vt:i4>
      </vt:variant>
      <vt:variant>
        <vt:i4>51</vt:i4>
      </vt:variant>
      <vt:variant>
        <vt:i4>0</vt:i4>
      </vt:variant>
      <vt:variant>
        <vt:i4>5</vt:i4>
      </vt:variant>
      <vt:variant>
        <vt:lpwstr/>
      </vt:variant>
      <vt:variant>
        <vt:lpwstr>bookmark=id.okzl8guabw1h</vt:lpwstr>
      </vt:variant>
      <vt:variant>
        <vt:i4>5046295</vt:i4>
      </vt:variant>
      <vt:variant>
        <vt:i4>48</vt:i4>
      </vt:variant>
      <vt:variant>
        <vt:i4>0</vt:i4>
      </vt:variant>
      <vt:variant>
        <vt:i4>5</vt:i4>
      </vt:variant>
      <vt:variant>
        <vt:lpwstr/>
      </vt:variant>
      <vt:variant>
        <vt:lpwstr>bookmark=id.oiz5l0t78ni1</vt:lpwstr>
      </vt:variant>
      <vt:variant>
        <vt:i4>6815771</vt:i4>
      </vt:variant>
      <vt:variant>
        <vt:i4>45</vt:i4>
      </vt:variant>
      <vt:variant>
        <vt:i4>0</vt:i4>
      </vt:variant>
      <vt:variant>
        <vt:i4>5</vt:i4>
      </vt:variant>
      <vt:variant>
        <vt:lpwstr/>
      </vt:variant>
      <vt:variant>
        <vt:lpwstr>_heading=h.jh1f1yfv893b</vt:lpwstr>
      </vt:variant>
      <vt:variant>
        <vt:i4>720970</vt:i4>
      </vt:variant>
      <vt:variant>
        <vt:i4>42</vt:i4>
      </vt:variant>
      <vt:variant>
        <vt:i4>0</vt:i4>
      </vt:variant>
      <vt:variant>
        <vt:i4>5</vt:i4>
      </vt:variant>
      <vt:variant>
        <vt:lpwstr/>
      </vt:variant>
      <vt:variant>
        <vt:lpwstr>bookmark=id.q0v67bft8ko9</vt:lpwstr>
      </vt:variant>
      <vt:variant>
        <vt:i4>4522050</vt:i4>
      </vt:variant>
      <vt:variant>
        <vt:i4>39</vt:i4>
      </vt:variant>
      <vt:variant>
        <vt:i4>0</vt:i4>
      </vt:variant>
      <vt:variant>
        <vt:i4>5</vt:i4>
      </vt:variant>
      <vt:variant>
        <vt:lpwstr/>
      </vt:variant>
      <vt:variant>
        <vt:lpwstr>bookmark=id.pzrdhpfo1z4w</vt:lpwstr>
      </vt:variant>
      <vt:variant>
        <vt:i4>8126501</vt:i4>
      </vt:variant>
      <vt:variant>
        <vt:i4>36</vt:i4>
      </vt:variant>
      <vt:variant>
        <vt:i4>0</vt:i4>
      </vt:variant>
      <vt:variant>
        <vt:i4>5</vt:i4>
      </vt:variant>
      <vt:variant>
        <vt:lpwstr/>
      </vt:variant>
      <vt:variant>
        <vt:lpwstr>bookmark=id.lnxbz9</vt:lpwstr>
      </vt:variant>
      <vt:variant>
        <vt:i4>3276910</vt:i4>
      </vt:variant>
      <vt:variant>
        <vt:i4>33</vt:i4>
      </vt:variant>
      <vt:variant>
        <vt:i4>0</vt:i4>
      </vt:variant>
      <vt:variant>
        <vt:i4>5</vt:i4>
      </vt:variant>
      <vt:variant>
        <vt:lpwstr/>
      </vt:variant>
      <vt:variant>
        <vt:lpwstr>bookmark=id.3rdcrjn</vt:lpwstr>
      </vt:variant>
      <vt:variant>
        <vt:i4>6225989</vt:i4>
      </vt:variant>
      <vt:variant>
        <vt:i4>30</vt:i4>
      </vt:variant>
      <vt:variant>
        <vt:i4>0</vt:i4>
      </vt:variant>
      <vt:variant>
        <vt:i4>5</vt:i4>
      </vt:variant>
      <vt:variant>
        <vt:lpwstr/>
      </vt:variant>
      <vt:variant>
        <vt:lpwstr>bookmark=id.25kkfl6vrgu5</vt:lpwstr>
      </vt:variant>
      <vt:variant>
        <vt:i4>786454</vt:i4>
      </vt:variant>
      <vt:variant>
        <vt:i4>27</vt:i4>
      </vt:variant>
      <vt:variant>
        <vt:i4>0</vt:i4>
      </vt:variant>
      <vt:variant>
        <vt:i4>5</vt:i4>
      </vt:variant>
      <vt:variant>
        <vt:lpwstr/>
      </vt:variant>
      <vt:variant>
        <vt:lpwstr>bookmark=id.heql39azacwl</vt:lpwstr>
      </vt:variant>
      <vt:variant>
        <vt:i4>4128788</vt:i4>
      </vt:variant>
      <vt:variant>
        <vt:i4>24</vt:i4>
      </vt:variant>
      <vt:variant>
        <vt:i4>0</vt:i4>
      </vt:variant>
      <vt:variant>
        <vt:i4>5</vt:i4>
      </vt:variant>
      <vt:variant>
        <vt:lpwstr/>
      </vt:variant>
      <vt:variant>
        <vt:lpwstr>_heading=h.4d34og8</vt:lpwstr>
      </vt:variant>
      <vt:variant>
        <vt:i4>4063308</vt:i4>
      </vt:variant>
      <vt:variant>
        <vt:i4>21</vt:i4>
      </vt:variant>
      <vt:variant>
        <vt:i4>0</vt:i4>
      </vt:variant>
      <vt:variant>
        <vt:i4>5</vt:i4>
      </vt:variant>
      <vt:variant>
        <vt:lpwstr/>
      </vt:variant>
      <vt:variant>
        <vt:lpwstr>_heading=h.1t3h5sf</vt:lpwstr>
      </vt:variant>
      <vt:variant>
        <vt:i4>6094925</vt:i4>
      </vt:variant>
      <vt:variant>
        <vt:i4>18</vt:i4>
      </vt:variant>
      <vt:variant>
        <vt:i4>0</vt:i4>
      </vt:variant>
      <vt:variant>
        <vt:i4>5</vt:i4>
      </vt:variant>
      <vt:variant>
        <vt:lpwstr/>
      </vt:variant>
      <vt:variant>
        <vt:lpwstr>bookmark=id.df25d37ddagq</vt:lpwstr>
      </vt:variant>
      <vt:variant>
        <vt:i4>4587525</vt:i4>
      </vt:variant>
      <vt:variant>
        <vt:i4>15</vt:i4>
      </vt:variant>
      <vt:variant>
        <vt:i4>0</vt:i4>
      </vt:variant>
      <vt:variant>
        <vt:i4>5</vt:i4>
      </vt:variant>
      <vt:variant>
        <vt:lpwstr/>
      </vt:variant>
      <vt:variant>
        <vt:lpwstr>bookmark=id.dwfl1wflvfmi</vt:lpwstr>
      </vt:variant>
      <vt:variant>
        <vt:i4>5832799</vt:i4>
      </vt:variant>
      <vt:variant>
        <vt:i4>12</vt:i4>
      </vt:variant>
      <vt:variant>
        <vt:i4>0</vt:i4>
      </vt:variant>
      <vt:variant>
        <vt:i4>5</vt:i4>
      </vt:variant>
      <vt:variant>
        <vt:lpwstr/>
      </vt:variant>
      <vt:variant>
        <vt:lpwstr>bookmark=id.szsn2gykko4g</vt:lpwstr>
      </vt:variant>
      <vt:variant>
        <vt:i4>4325401</vt:i4>
      </vt:variant>
      <vt:variant>
        <vt:i4>9</vt:i4>
      </vt:variant>
      <vt:variant>
        <vt:i4>0</vt:i4>
      </vt:variant>
      <vt:variant>
        <vt:i4>5</vt:i4>
      </vt:variant>
      <vt:variant>
        <vt:lpwstr/>
      </vt:variant>
      <vt:variant>
        <vt:lpwstr>bookmark=id.ny6deovmjusa</vt:lpwstr>
      </vt:variant>
      <vt:variant>
        <vt:i4>5046295</vt:i4>
      </vt:variant>
      <vt:variant>
        <vt:i4>6</vt:i4>
      </vt:variant>
      <vt:variant>
        <vt:i4>0</vt:i4>
      </vt:variant>
      <vt:variant>
        <vt:i4>5</vt:i4>
      </vt:variant>
      <vt:variant>
        <vt:lpwstr/>
      </vt:variant>
      <vt:variant>
        <vt:lpwstr>bookmark=id.oiz5l0t78ni1</vt:lpwstr>
      </vt:variant>
      <vt:variant>
        <vt:i4>5046295</vt:i4>
      </vt:variant>
      <vt:variant>
        <vt:i4>3</vt:i4>
      </vt:variant>
      <vt:variant>
        <vt:i4>0</vt:i4>
      </vt:variant>
      <vt:variant>
        <vt:i4>5</vt:i4>
      </vt:variant>
      <vt:variant>
        <vt:lpwstr/>
      </vt:variant>
      <vt:variant>
        <vt:lpwstr>bookmark=id.oiz5l0t78ni1</vt:lpwstr>
      </vt:variant>
      <vt:variant>
        <vt:i4>5046295</vt:i4>
      </vt:variant>
      <vt:variant>
        <vt:i4>0</vt:i4>
      </vt:variant>
      <vt:variant>
        <vt:i4>0</vt:i4>
      </vt:variant>
      <vt:variant>
        <vt:i4>5</vt:i4>
      </vt:variant>
      <vt:variant>
        <vt:lpwstr/>
      </vt:variant>
      <vt:variant>
        <vt:lpwstr>bookmark=id.oiz5l0t78ni1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Department of Education</dc:creator>
  <cp:lastModifiedBy>Cook, Holli (DOE)</cp:lastModifiedBy>
  <cp:revision>4</cp:revision>
  <dcterms:created xsi:type="dcterms:W3CDTF">2023-09-30T21:43:00Z</dcterms:created>
  <dcterms:modified xsi:type="dcterms:W3CDTF">2023-09-30T21:47:00Z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