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357A8" w14:textId="77777777" w:rsidR="00D86BBB" w:rsidRPr="00A80DB0" w:rsidRDefault="00D86BBB" w:rsidP="00D86BBB">
      <w:pPr>
        <w:pStyle w:val="VHead2"/>
      </w:pPr>
      <w:bookmarkStart w:id="0" w:name="_Hlk146528748"/>
      <w:bookmarkEnd w:id="0"/>
      <w:r w:rsidRPr="00A80DB0">
        <w:t>Instructional Supports for Prioritization of Content during the 2023-2024 School Year</w:t>
      </w:r>
    </w:p>
    <w:p w14:paraId="47467F67" w14:textId="20572F15" w:rsidR="00D86BBB" w:rsidRPr="00A80DB0" w:rsidRDefault="00D86BBB" w:rsidP="00D86BBB">
      <w:pPr>
        <w:pStyle w:val="VHead2"/>
      </w:pPr>
      <w:r w:rsidRPr="00A80DB0">
        <w:t>Grade 1 Mathematics</w:t>
      </w:r>
      <w:r w:rsidRPr="00A80DB0">
        <w:rPr>
          <w:i/>
          <w:iCs/>
        </w:rPr>
        <w:t xml:space="preserve"> Standards of Learning</w:t>
      </w:r>
      <w:r w:rsidRPr="00A80DB0">
        <w:t xml:space="preserve"> </w:t>
      </w:r>
    </w:p>
    <w:p w14:paraId="45343747" w14:textId="5979E02C" w:rsidR="00B17BA6" w:rsidRPr="00A80DB0" w:rsidRDefault="00B17BA6" w:rsidP="00B17BA6">
      <w:pPr>
        <w:pStyle w:val="VHead2"/>
        <w:rPr>
          <w:sz w:val="24"/>
          <w:szCs w:val="24"/>
        </w:rPr>
      </w:pPr>
    </w:p>
    <w:p w14:paraId="6B4BFC3A" w14:textId="77777777" w:rsidR="005F4164" w:rsidRPr="00A80DB0" w:rsidRDefault="005F4164" w:rsidP="005F4164">
      <w:pPr>
        <w:pStyle w:val="VHead2"/>
        <w:jc w:val="left"/>
        <w:rPr>
          <w:b w:val="0"/>
          <w:sz w:val="24"/>
          <w:szCs w:val="24"/>
          <w:lang w:val="en-US"/>
        </w:rPr>
      </w:pPr>
      <w:r w:rsidRPr="00A80DB0">
        <w:rPr>
          <w:b w:val="0"/>
          <w:sz w:val="24"/>
          <w:szCs w:val="24"/>
        </w:rPr>
        <w:t>This document outlines the prominent content changes between the 2016 Mathematics</w:t>
      </w:r>
      <w:r w:rsidRPr="00A80DB0">
        <w:rPr>
          <w:b w:val="0"/>
          <w:i/>
          <w:iCs/>
          <w:sz w:val="24"/>
          <w:szCs w:val="24"/>
        </w:rPr>
        <w:t xml:space="preserve"> Standards of Learning </w:t>
      </w:r>
      <w:r w:rsidRPr="00A80DB0">
        <w:rPr>
          <w:b w:val="0"/>
          <w:sz w:val="24"/>
          <w:szCs w:val="24"/>
        </w:rPr>
        <w:t>(SOL)</w:t>
      </w:r>
      <w:r w:rsidRPr="00A80DB0">
        <w:rPr>
          <w:b w:val="0"/>
          <w:i/>
          <w:iCs/>
          <w:sz w:val="24"/>
          <w:szCs w:val="24"/>
        </w:rPr>
        <w:t xml:space="preserve"> </w:t>
      </w:r>
      <w:r w:rsidRPr="00A80DB0">
        <w:rPr>
          <w:b w:val="0"/>
          <w:sz w:val="24"/>
          <w:szCs w:val="24"/>
        </w:rPr>
        <w:t xml:space="preserve">and the </w:t>
      </w:r>
      <w:hyperlink r:id="rId12">
        <w:r w:rsidRPr="00A80DB0">
          <w:rPr>
            <w:rStyle w:val="Hyperlink"/>
            <w:b w:val="0"/>
            <w:sz w:val="24"/>
            <w:szCs w:val="24"/>
          </w:rPr>
          <w:t xml:space="preserve">2023 Mathematics </w:t>
        </w:r>
        <w:r w:rsidRPr="00A80DB0">
          <w:rPr>
            <w:rStyle w:val="Hyperlink"/>
            <w:b w:val="0"/>
            <w:i/>
            <w:iCs/>
            <w:sz w:val="24"/>
            <w:szCs w:val="24"/>
          </w:rPr>
          <w:t>Standards of Learning</w:t>
        </w:r>
      </w:hyperlink>
      <w:r w:rsidRPr="00A80DB0">
        <w:rPr>
          <w:b w:val="0"/>
          <w:i/>
          <w:iCs/>
          <w:sz w:val="24"/>
          <w:szCs w:val="24"/>
        </w:rPr>
        <w:t xml:space="preserve"> </w:t>
      </w:r>
      <w:r w:rsidRPr="00A80DB0">
        <w:rPr>
          <w:b w:val="0"/>
          <w:sz w:val="24"/>
          <w:szCs w:val="24"/>
        </w:rPr>
        <w:t>and includes instructional notes to support school divisions in making decisions about the prioritization of content during the 2023-2024 transition year</w:t>
      </w:r>
      <w:r w:rsidRPr="00A80DB0">
        <w:rPr>
          <w:b w:val="0"/>
          <w:i/>
          <w:iCs/>
          <w:sz w:val="24"/>
          <w:szCs w:val="24"/>
        </w:rPr>
        <w:t xml:space="preserve">. </w:t>
      </w:r>
      <w:r w:rsidRPr="00A80DB0">
        <w:rPr>
          <w:b w:val="0"/>
          <w:sz w:val="24"/>
          <w:szCs w:val="24"/>
        </w:rPr>
        <w:t xml:space="preserve">In conjunction with the 2023 Mathematics </w:t>
      </w:r>
      <w:r w:rsidRPr="00A80DB0">
        <w:rPr>
          <w:b w:val="0"/>
          <w:i/>
          <w:iCs/>
          <w:sz w:val="24"/>
          <w:szCs w:val="24"/>
        </w:rPr>
        <w:t xml:space="preserve">Standards of Learning </w:t>
      </w:r>
      <w:r w:rsidRPr="00A80DB0">
        <w:rPr>
          <w:b w:val="0"/>
          <w:sz w:val="24"/>
          <w:szCs w:val="24"/>
        </w:rPr>
        <w:t xml:space="preserve">Overview of Revisions document, this document supports the transition of instruction during the 2023-2024 school year. School divisions may wish to use this document when planning for instruction, based upon the </w:t>
      </w:r>
      <w:hyperlink r:id="rId13">
        <w:r w:rsidRPr="00A80DB0">
          <w:rPr>
            <w:rStyle w:val="Hyperlink"/>
            <w:b w:val="0"/>
            <w:sz w:val="24"/>
            <w:szCs w:val="24"/>
          </w:rPr>
          <w:t>options for transitioning</w:t>
        </w:r>
      </w:hyperlink>
      <w:r w:rsidRPr="00A80DB0">
        <w:rPr>
          <w:b w:val="0"/>
          <w:sz w:val="24"/>
          <w:szCs w:val="24"/>
        </w:rPr>
        <w:t xml:space="preserve">, and determining how to supplement existing curriculum to incorporate content from the 2023 Mathematics SOL. School divisions will determine how best to meet the needs of students when incorporating content during the transition year to prepare for full implementation of the 2023 Mathematics </w:t>
      </w:r>
      <w:r w:rsidRPr="00A80DB0">
        <w:rPr>
          <w:b w:val="0"/>
          <w:i/>
          <w:iCs/>
          <w:sz w:val="24"/>
          <w:szCs w:val="24"/>
        </w:rPr>
        <w:t>Standards of Learning</w:t>
      </w:r>
      <w:r w:rsidRPr="00A80DB0">
        <w:rPr>
          <w:b w:val="0"/>
          <w:sz w:val="24"/>
          <w:szCs w:val="24"/>
        </w:rPr>
        <w:t xml:space="preserve"> during the 2024-2025 school year. </w:t>
      </w:r>
    </w:p>
    <w:p w14:paraId="30BD847D" w14:textId="404425C0" w:rsidR="09C54614" w:rsidRPr="00A80DB0" w:rsidRDefault="09C54614" w:rsidP="09C54614">
      <w:pPr>
        <w:pStyle w:val="VHead2"/>
        <w:jc w:val="left"/>
        <w:rPr>
          <w:b w:val="0"/>
          <w:sz w:val="24"/>
          <w:szCs w:val="24"/>
        </w:rPr>
      </w:pPr>
    </w:p>
    <w:p w14:paraId="686F74E5" w14:textId="0AFEAECE" w:rsidR="00B17BA6" w:rsidRPr="00A80DB0" w:rsidRDefault="00B17BA6" w:rsidP="00B17BA6">
      <w:pPr>
        <w:pStyle w:val="VHead2"/>
        <w:jc w:val="left"/>
        <w:rPr>
          <w:sz w:val="24"/>
          <w:szCs w:val="24"/>
        </w:rPr>
      </w:pPr>
      <w:r w:rsidRPr="00A80DB0">
        <w:rPr>
          <w:sz w:val="24"/>
          <w:szCs w:val="24"/>
        </w:rPr>
        <w:t>CONTENT TRANSITIONS:</w:t>
      </w:r>
    </w:p>
    <w:p w14:paraId="3ACD584D" w14:textId="7990EB9D" w:rsidR="08098428" w:rsidRPr="00A80DB0" w:rsidRDefault="08098428" w:rsidP="08098428">
      <w:pPr>
        <w:pStyle w:val="VHead2"/>
        <w:jc w:val="left"/>
        <w:rPr>
          <w:sz w:val="24"/>
          <w:szCs w:val="24"/>
        </w:rPr>
      </w:pPr>
    </w:p>
    <w:p w14:paraId="6C77D002" w14:textId="77777777" w:rsidR="002B11A2" w:rsidRPr="00A80DB0" w:rsidRDefault="002B11A2" w:rsidP="002B11A2">
      <w:pPr>
        <w:pStyle w:val="VHead2"/>
        <w:spacing w:after="240"/>
        <w:jc w:val="left"/>
        <w:rPr>
          <w:sz w:val="24"/>
          <w:szCs w:val="24"/>
        </w:rPr>
      </w:pPr>
      <w:r w:rsidRPr="00A80DB0">
        <w:rPr>
          <w:sz w:val="24"/>
          <w:szCs w:val="24"/>
        </w:rPr>
        <w:t>Overall Instructional Transitions:</w:t>
      </w:r>
    </w:p>
    <w:p w14:paraId="4B73BC56" w14:textId="77777777" w:rsidR="002B11A2" w:rsidRPr="00A80DB0" w:rsidRDefault="002B11A2" w:rsidP="002B11A2">
      <w:pPr>
        <w:pStyle w:val="VHead2"/>
        <w:spacing w:after="240"/>
        <w:jc w:val="left"/>
        <w:rPr>
          <w:b w:val="0"/>
          <w:i/>
          <w:sz w:val="24"/>
          <w:szCs w:val="24"/>
        </w:rPr>
      </w:pPr>
      <w:r w:rsidRPr="00A80DB0">
        <w:rPr>
          <w:b w:val="0"/>
          <w:sz w:val="24"/>
          <w:szCs w:val="24"/>
        </w:rPr>
        <w:t xml:space="preserve">The 2023 Mathematics </w:t>
      </w:r>
      <w:r w:rsidRPr="00A80DB0">
        <w:rPr>
          <w:b w:val="0"/>
          <w:i/>
          <w:sz w:val="24"/>
          <w:szCs w:val="24"/>
        </w:rPr>
        <w:t>Standards of Learning</w:t>
      </w:r>
      <w:r w:rsidRPr="00A80DB0">
        <w:rPr>
          <w:b w:val="0"/>
          <w:sz w:val="24"/>
          <w:szCs w:val="24"/>
        </w:rPr>
        <w:t xml:space="preserve"> incorporate revisions that span across grade levels.  Instructional notes have been provided that promote deeper understanding of mathematical concepts and support the transition from the 2016 to the 2023 Mathematics </w:t>
      </w:r>
      <w:r w:rsidRPr="00A80DB0">
        <w:rPr>
          <w:b w:val="0"/>
          <w:i/>
          <w:sz w:val="24"/>
          <w:szCs w:val="24"/>
        </w:rPr>
        <w:t>Standards of Learning.</w:t>
      </w:r>
    </w:p>
    <w:tbl>
      <w:tblPr>
        <w:tblStyle w:val="TableGrid"/>
        <w:tblW w:w="0" w:type="auto"/>
        <w:jc w:val="center"/>
        <w:tblLook w:val="04A0" w:firstRow="1" w:lastRow="0" w:firstColumn="1" w:lastColumn="0" w:noHBand="0" w:noVBand="1"/>
      </w:tblPr>
      <w:tblGrid>
        <w:gridCol w:w="4315"/>
        <w:gridCol w:w="6660"/>
      </w:tblGrid>
      <w:tr w:rsidR="002B11A2" w:rsidRPr="00A80DB0" w14:paraId="7988340B" w14:textId="77777777" w:rsidTr="007E439C">
        <w:trPr>
          <w:tblHeader/>
          <w:jc w:val="center"/>
        </w:trPr>
        <w:tc>
          <w:tcPr>
            <w:tcW w:w="4315" w:type="dxa"/>
            <w:shd w:val="clear" w:color="auto" w:fill="CCC0D9" w:themeFill="accent4" w:themeFillTint="66"/>
          </w:tcPr>
          <w:p w14:paraId="320D0064" w14:textId="77777777" w:rsidR="002B11A2" w:rsidRPr="00A80DB0" w:rsidRDefault="002B11A2">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A80DB0">
              <w:rPr>
                <w:sz w:val="24"/>
                <w:szCs w:val="24"/>
              </w:rPr>
              <w:t>Overall Instructional Transition</w:t>
            </w:r>
          </w:p>
        </w:tc>
        <w:tc>
          <w:tcPr>
            <w:tcW w:w="6660" w:type="dxa"/>
            <w:shd w:val="clear" w:color="auto" w:fill="CCC0D9" w:themeFill="accent4" w:themeFillTint="66"/>
          </w:tcPr>
          <w:p w14:paraId="37D4CB4E" w14:textId="77777777" w:rsidR="002B11A2" w:rsidRPr="00A80DB0" w:rsidRDefault="002B11A2">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A80DB0">
              <w:rPr>
                <w:sz w:val="24"/>
                <w:szCs w:val="24"/>
              </w:rPr>
              <w:t>Instructional Notes</w:t>
            </w:r>
          </w:p>
        </w:tc>
      </w:tr>
      <w:tr w:rsidR="002B11A2" w:rsidRPr="00A80DB0" w14:paraId="54FEC940" w14:textId="77777777">
        <w:trPr>
          <w:trHeight w:val="2600"/>
          <w:jc w:val="center"/>
        </w:trPr>
        <w:tc>
          <w:tcPr>
            <w:tcW w:w="4315" w:type="dxa"/>
          </w:tcPr>
          <w:p w14:paraId="7941797C" w14:textId="77777777" w:rsidR="002B11A2" w:rsidRPr="00A80DB0" w:rsidRDefault="002B11A2">
            <w:pPr>
              <w:pStyle w:val="VHead2"/>
              <w:pBdr>
                <w:top w:val="none" w:sz="0" w:space="0" w:color="auto"/>
                <w:left w:val="none" w:sz="0" w:space="0" w:color="auto"/>
                <w:bottom w:val="none" w:sz="0" w:space="0" w:color="auto"/>
                <w:right w:val="none" w:sz="0" w:space="0" w:color="auto"/>
                <w:between w:val="none" w:sz="0" w:space="0" w:color="auto"/>
              </w:pBdr>
              <w:rPr>
                <w:rFonts w:eastAsia="Times New Roman"/>
                <w:color w:val="auto"/>
                <w:sz w:val="24"/>
                <w:szCs w:val="24"/>
              </w:rPr>
            </w:pPr>
          </w:p>
          <w:p w14:paraId="00A5B492" w14:textId="77777777" w:rsidR="002B11A2" w:rsidRPr="00A80DB0" w:rsidRDefault="002B11A2">
            <w:pPr>
              <w:pStyle w:val="VHead2"/>
              <w:pBdr>
                <w:top w:val="none" w:sz="0" w:space="0" w:color="auto"/>
                <w:left w:val="none" w:sz="0" w:space="0" w:color="auto"/>
                <w:bottom w:val="none" w:sz="0" w:space="0" w:color="auto"/>
                <w:right w:val="none" w:sz="0" w:space="0" w:color="auto"/>
                <w:between w:val="none" w:sz="0" w:space="0" w:color="auto"/>
              </w:pBdr>
              <w:rPr>
                <w:b w:val="0"/>
                <w:sz w:val="24"/>
                <w:szCs w:val="24"/>
              </w:rPr>
            </w:pPr>
            <w:r w:rsidRPr="00A80DB0">
              <w:rPr>
                <w:rFonts w:eastAsia="Times New Roman"/>
                <w:noProof/>
                <w:color w:val="auto"/>
                <w:sz w:val="24"/>
                <w:szCs w:val="24"/>
              </w:rPr>
              <w:drawing>
                <wp:inline distT="0" distB="0" distL="0" distR="0" wp14:anchorId="2B5270E4" wp14:editId="535CE9CC">
                  <wp:extent cx="2260411" cy="1910861"/>
                  <wp:effectExtent l="0" t="0" r="6985" b="0"/>
                  <wp:docPr id="19" name="Picture 19" descr="Mathematics Process Goals Graphic showing reasoning, communication, problem solving, connections, and representations all contribute to mathematical underst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Mathematics Process Goals Graphic showing reasoning, communication, problem solving, connections, and representations all contribute to mathematical understanding"/>
                          <pic:cNvPicPr/>
                        </pic:nvPicPr>
                        <pic:blipFill>
                          <a:blip r:embed="rId14"/>
                          <a:stretch>
                            <a:fillRect/>
                          </a:stretch>
                        </pic:blipFill>
                        <pic:spPr>
                          <a:xfrm>
                            <a:off x="0" y="0"/>
                            <a:ext cx="2272741" cy="1921285"/>
                          </a:xfrm>
                          <a:prstGeom prst="rect">
                            <a:avLst/>
                          </a:prstGeom>
                        </pic:spPr>
                      </pic:pic>
                    </a:graphicData>
                  </a:graphic>
                </wp:inline>
              </w:drawing>
            </w:r>
          </w:p>
          <w:p w14:paraId="5FDE950A" w14:textId="77777777" w:rsidR="00D7309C" w:rsidRPr="00A80DB0" w:rsidRDefault="00D7309C">
            <w:pPr>
              <w:pStyle w:val="VHead2"/>
              <w:pBdr>
                <w:top w:val="none" w:sz="0" w:space="0" w:color="auto"/>
                <w:left w:val="none" w:sz="0" w:space="0" w:color="auto"/>
                <w:bottom w:val="none" w:sz="0" w:space="0" w:color="auto"/>
                <w:right w:val="none" w:sz="0" w:space="0" w:color="auto"/>
                <w:between w:val="none" w:sz="0" w:space="0" w:color="auto"/>
              </w:pBdr>
              <w:rPr>
                <w:b w:val="0"/>
                <w:sz w:val="24"/>
                <w:szCs w:val="24"/>
              </w:rPr>
            </w:pPr>
          </w:p>
        </w:tc>
        <w:tc>
          <w:tcPr>
            <w:tcW w:w="6660" w:type="dxa"/>
            <w:vAlign w:val="center"/>
          </w:tcPr>
          <w:p w14:paraId="7908785F" w14:textId="77777777" w:rsidR="002B11A2" w:rsidRPr="00A80DB0" w:rsidRDefault="002B11A2">
            <w:pPr>
              <w:pStyle w:val="VHead2"/>
              <w:pBdr>
                <w:top w:val="none" w:sz="0" w:space="0" w:color="auto"/>
                <w:left w:val="none" w:sz="0" w:space="0" w:color="auto"/>
                <w:bottom w:val="none" w:sz="0" w:space="0" w:color="auto"/>
                <w:right w:val="none" w:sz="0" w:space="0" w:color="auto"/>
                <w:between w:val="none" w:sz="0" w:space="0" w:color="auto"/>
              </w:pBdr>
              <w:jc w:val="left"/>
              <w:rPr>
                <w:b w:val="0"/>
                <w:sz w:val="24"/>
                <w:szCs w:val="24"/>
              </w:rPr>
            </w:pPr>
            <w:r w:rsidRPr="00A80DB0">
              <w:rPr>
                <w:b w:val="0"/>
                <w:sz w:val="24"/>
                <w:szCs w:val="24"/>
              </w:rPr>
              <w:t>The five mathematical process goals have been embedded throughout the standards and knowledge and skills. Students should be given opportunities to learn and apply the process goals as they work to achieve the content of the Mathematics Standards.</w:t>
            </w:r>
          </w:p>
        </w:tc>
      </w:tr>
      <w:tr w:rsidR="002B11A2" w:rsidRPr="00A80DB0" w14:paraId="0502F87B" w14:textId="77777777">
        <w:trPr>
          <w:jc w:val="center"/>
        </w:trPr>
        <w:tc>
          <w:tcPr>
            <w:tcW w:w="4315" w:type="dxa"/>
          </w:tcPr>
          <w:p w14:paraId="4D7B7617" w14:textId="77777777" w:rsidR="002B11A2" w:rsidRPr="00A80DB0" w:rsidRDefault="002B11A2">
            <w:pPr>
              <w:pStyle w:val="VHead2"/>
              <w:pBdr>
                <w:top w:val="none" w:sz="0" w:space="0" w:color="auto"/>
                <w:left w:val="none" w:sz="0" w:space="0" w:color="auto"/>
                <w:bottom w:val="none" w:sz="0" w:space="0" w:color="auto"/>
                <w:right w:val="none" w:sz="0" w:space="0" w:color="auto"/>
                <w:between w:val="none" w:sz="0" w:space="0" w:color="auto"/>
              </w:pBdr>
              <w:rPr>
                <w:b w:val="0"/>
                <w:sz w:val="24"/>
                <w:szCs w:val="24"/>
              </w:rPr>
            </w:pPr>
          </w:p>
          <w:p w14:paraId="146E2208" w14:textId="77777777" w:rsidR="002B11A2" w:rsidRPr="00A80DB0" w:rsidRDefault="002B11A2">
            <w:pPr>
              <w:pStyle w:val="VHead2"/>
              <w:pBdr>
                <w:top w:val="none" w:sz="0" w:space="0" w:color="auto"/>
                <w:left w:val="none" w:sz="0" w:space="0" w:color="auto"/>
                <w:bottom w:val="none" w:sz="0" w:space="0" w:color="auto"/>
                <w:right w:val="none" w:sz="0" w:space="0" w:color="auto"/>
                <w:between w:val="none" w:sz="0" w:space="0" w:color="auto"/>
              </w:pBdr>
              <w:rPr>
                <w:b w:val="0"/>
                <w:sz w:val="24"/>
                <w:szCs w:val="24"/>
              </w:rPr>
            </w:pPr>
            <w:r w:rsidRPr="00A80DB0">
              <w:rPr>
                <w:rFonts w:eastAsia="Times New Roman"/>
                <w:noProof/>
                <w:color w:val="auto"/>
                <w:sz w:val="24"/>
                <w:szCs w:val="24"/>
              </w:rPr>
              <w:drawing>
                <wp:inline distT="0" distB="0" distL="0" distR="0" wp14:anchorId="64068F45" wp14:editId="6AB329AC">
                  <wp:extent cx="2049946" cy="1944370"/>
                  <wp:effectExtent l="0" t="0" r="7620" b="0"/>
                  <wp:docPr id="7" name="Picture 7" descr="A diagram of data cycle which includes formulating questions, collecting and acquiring data, organizing and representing data, and analyzing and communicating data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data cycle which includes formulating questions, collecting and acquiring data, organizing and representing data, and analyzing and communicating data results"/>
                          <pic:cNvPicPr/>
                        </pic:nvPicPr>
                        <pic:blipFill>
                          <a:blip r:embed="rId15"/>
                          <a:stretch>
                            <a:fillRect/>
                          </a:stretch>
                        </pic:blipFill>
                        <pic:spPr>
                          <a:xfrm>
                            <a:off x="0" y="0"/>
                            <a:ext cx="2078367" cy="1971328"/>
                          </a:xfrm>
                          <a:prstGeom prst="rect">
                            <a:avLst/>
                          </a:prstGeom>
                        </pic:spPr>
                      </pic:pic>
                    </a:graphicData>
                  </a:graphic>
                </wp:inline>
              </w:drawing>
            </w:r>
          </w:p>
          <w:p w14:paraId="601C3FEE" w14:textId="77777777" w:rsidR="002B11A2" w:rsidRPr="00A80DB0" w:rsidRDefault="002B11A2">
            <w:pPr>
              <w:pStyle w:val="VHead2"/>
              <w:pBdr>
                <w:top w:val="none" w:sz="0" w:space="0" w:color="auto"/>
                <w:left w:val="none" w:sz="0" w:space="0" w:color="auto"/>
                <w:bottom w:val="none" w:sz="0" w:space="0" w:color="auto"/>
                <w:right w:val="none" w:sz="0" w:space="0" w:color="auto"/>
                <w:between w:val="none" w:sz="0" w:space="0" w:color="auto"/>
              </w:pBdr>
              <w:rPr>
                <w:b w:val="0"/>
                <w:sz w:val="24"/>
                <w:szCs w:val="24"/>
              </w:rPr>
            </w:pPr>
          </w:p>
        </w:tc>
        <w:tc>
          <w:tcPr>
            <w:tcW w:w="6660" w:type="dxa"/>
            <w:vAlign w:val="center"/>
          </w:tcPr>
          <w:p w14:paraId="36CD820D" w14:textId="77777777" w:rsidR="002B11A2" w:rsidRPr="00A80DB0" w:rsidRDefault="002B11A2">
            <w:pPr>
              <w:pStyle w:val="VHead2"/>
              <w:pBdr>
                <w:top w:val="none" w:sz="0" w:space="0" w:color="auto"/>
                <w:left w:val="none" w:sz="0" w:space="0" w:color="auto"/>
                <w:bottom w:val="none" w:sz="0" w:space="0" w:color="auto"/>
                <w:right w:val="none" w:sz="0" w:space="0" w:color="auto"/>
                <w:between w:val="none" w:sz="0" w:space="0" w:color="auto"/>
              </w:pBdr>
              <w:jc w:val="left"/>
              <w:rPr>
                <w:b w:val="0"/>
                <w:sz w:val="24"/>
                <w:szCs w:val="24"/>
              </w:rPr>
            </w:pPr>
            <w:r w:rsidRPr="00A80DB0">
              <w:rPr>
                <w:b w:val="0"/>
                <w:sz w:val="24"/>
                <w:szCs w:val="24"/>
              </w:rPr>
              <w:t xml:space="preserve">A process for data analysis is included in the standards as a Data Cycle. Students should be given the opportunity to explore data and data analysis using the data cycle. Analyzing data requires the ability to read, write, and communicate about data in context. The skills needed to analyze data are integrated in the mathematics standards and derived from and build upon a strong mathematical foundation.  </w:t>
            </w:r>
          </w:p>
        </w:tc>
      </w:tr>
    </w:tbl>
    <w:p w14:paraId="5E032C4C" w14:textId="77777777" w:rsidR="002B11A2" w:rsidRPr="00A80DB0" w:rsidRDefault="002B11A2" w:rsidP="002B11A2">
      <w:pPr>
        <w:pStyle w:val="VHead2"/>
        <w:ind w:left="1710" w:right="1890"/>
        <w:jc w:val="left"/>
        <w:rPr>
          <w:b w:val="0"/>
          <w:i/>
          <w:iCs/>
          <w:sz w:val="24"/>
          <w:szCs w:val="24"/>
        </w:rPr>
      </w:pPr>
      <w:r w:rsidRPr="00A80DB0">
        <w:rPr>
          <w:b w:val="0"/>
          <w:i/>
          <w:iCs/>
          <w:sz w:val="24"/>
          <w:szCs w:val="24"/>
        </w:rPr>
        <w:t xml:space="preserve">Please refer to the Appendix in the </w:t>
      </w:r>
      <w:hyperlink r:id="rId16" w:history="1">
        <w:r w:rsidRPr="00A80DB0">
          <w:rPr>
            <w:rStyle w:val="Hyperlink"/>
            <w:b w:val="0"/>
            <w:i/>
            <w:iCs/>
            <w:sz w:val="24"/>
            <w:szCs w:val="24"/>
          </w:rPr>
          <w:t>2023 Mathematics Standards of Learning</w:t>
        </w:r>
      </w:hyperlink>
      <w:r w:rsidRPr="00A80DB0">
        <w:rPr>
          <w:b w:val="0"/>
          <w:i/>
          <w:iCs/>
          <w:sz w:val="24"/>
          <w:szCs w:val="24"/>
        </w:rPr>
        <w:t xml:space="preserve"> to learn more about the process goals and data cycle.</w:t>
      </w:r>
    </w:p>
    <w:p w14:paraId="3AC7407E" w14:textId="77777777" w:rsidR="002B11A2" w:rsidRPr="00A80DB0" w:rsidRDefault="002B11A2" w:rsidP="002B11A2">
      <w:pPr>
        <w:pStyle w:val="VHead2"/>
        <w:spacing w:before="240" w:after="240"/>
        <w:jc w:val="left"/>
        <w:rPr>
          <w:sz w:val="24"/>
          <w:szCs w:val="24"/>
        </w:rPr>
      </w:pPr>
      <w:r w:rsidRPr="00A80DB0">
        <w:rPr>
          <w:sz w:val="24"/>
          <w:szCs w:val="24"/>
        </w:rPr>
        <w:t>Specific Instructional Transitions by Strand:</w:t>
      </w:r>
    </w:p>
    <w:p w14:paraId="0901F64C" w14:textId="3CB45C74" w:rsidR="002B11A2" w:rsidRPr="00A80DB0" w:rsidRDefault="002B11A2" w:rsidP="002B11A2">
      <w:pPr>
        <w:pStyle w:val="VHead2"/>
        <w:spacing w:after="240"/>
        <w:jc w:val="left"/>
        <w:rPr>
          <w:b w:val="0"/>
          <w:sz w:val="24"/>
          <w:szCs w:val="24"/>
        </w:rPr>
      </w:pPr>
      <w:r w:rsidRPr="00A80DB0">
        <w:rPr>
          <w:b w:val="0"/>
          <w:sz w:val="24"/>
          <w:szCs w:val="24"/>
        </w:rPr>
        <w:t xml:space="preserve">The 2023 Mathematics </w:t>
      </w:r>
      <w:r w:rsidRPr="00A80DB0">
        <w:rPr>
          <w:b w:val="0"/>
          <w:i/>
          <w:sz w:val="24"/>
          <w:szCs w:val="24"/>
        </w:rPr>
        <w:t>Standards of Learning</w:t>
      </w:r>
      <w:r w:rsidRPr="00A80DB0">
        <w:rPr>
          <w:b w:val="0"/>
          <w:sz w:val="24"/>
          <w:szCs w:val="24"/>
        </w:rPr>
        <w:t xml:space="preserve"> incorporate revisions that are specific to a grade level or course. Instructional notes have been provided </w:t>
      </w:r>
      <w:r w:rsidR="004030CA" w:rsidRPr="00A80DB0">
        <w:rPr>
          <w:b w:val="0"/>
          <w:sz w:val="24"/>
          <w:szCs w:val="24"/>
        </w:rPr>
        <w:t xml:space="preserve">for specific standards </w:t>
      </w:r>
      <w:r w:rsidRPr="00A80DB0">
        <w:rPr>
          <w:b w:val="0"/>
          <w:sz w:val="24"/>
          <w:szCs w:val="24"/>
        </w:rPr>
        <w:t xml:space="preserve">that support the transition from the 2016 to the 2023 Mathematics </w:t>
      </w:r>
      <w:r w:rsidRPr="00A80DB0">
        <w:rPr>
          <w:b w:val="0"/>
          <w:i/>
          <w:sz w:val="24"/>
          <w:szCs w:val="24"/>
        </w:rPr>
        <w:t>Standards of Learning</w:t>
      </w:r>
      <w:r w:rsidRPr="00A80DB0">
        <w:rPr>
          <w:b w:val="0"/>
          <w:sz w:val="24"/>
          <w:szCs w:val="24"/>
        </w:rPr>
        <w:t>.</w:t>
      </w:r>
    </w:p>
    <w:p w14:paraId="510348B4" w14:textId="406BA831" w:rsidR="00B17BA6" w:rsidRPr="00A80DB0" w:rsidRDefault="00B17BA6" w:rsidP="00B17BA6">
      <w:pPr>
        <w:pStyle w:val="VHead2"/>
        <w:jc w:val="left"/>
        <w:rPr>
          <w:sz w:val="24"/>
          <w:szCs w:val="24"/>
        </w:rPr>
      </w:pPr>
      <w:r w:rsidRPr="00A80DB0">
        <w:rPr>
          <w:sz w:val="24"/>
          <w:szCs w:val="24"/>
        </w:rPr>
        <w:t>Number and Number Sense</w:t>
      </w:r>
    </w:p>
    <w:tbl>
      <w:tblPr>
        <w:tblStyle w:val="TableGrid"/>
        <w:tblW w:w="14485" w:type="dxa"/>
        <w:tblLook w:val="04A0" w:firstRow="1" w:lastRow="0" w:firstColumn="1" w:lastColumn="0" w:noHBand="0" w:noVBand="1"/>
      </w:tblPr>
      <w:tblGrid>
        <w:gridCol w:w="1705"/>
        <w:gridCol w:w="2340"/>
        <w:gridCol w:w="10440"/>
      </w:tblGrid>
      <w:tr w:rsidR="00B17BA6" w:rsidRPr="00A80DB0" w14:paraId="7E230DA6" w14:textId="77777777" w:rsidTr="6A4B417C">
        <w:tc>
          <w:tcPr>
            <w:tcW w:w="1705" w:type="dxa"/>
            <w:shd w:val="clear" w:color="auto" w:fill="FABF8F" w:themeFill="accent6" w:themeFillTint="99"/>
          </w:tcPr>
          <w:p w14:paraId="06091396" w14:textId="77777777" w:rsidR="00B17BA6" w:rsidRPr="00A80DB0"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A80DB0">
              <w:rPr>
                <w:sz w:val="24"/>
                <w:szCs w:val="24"/>
              </w:rPr>
              <w:t>2016 SOL</w:t>
            </w:r>
          </w:p>
        </w:tc>
        <w:tc>
          <w:tcPr>
            <w:tcW w:w="2340" w:type="dxa"/>
            <w:shd w:val="clear" w:color="auto" w:fill="FABF8F" w:themeFill="accent6" w:themeFillTint="99"/>
          </w:tcPr>
          <w:p w14:paraId="25410E14" w14:textId="456D6C45" w:rsidR="00B17BA6" w:rsidRPr="00A80DB0"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A80DB0">
              <w:rPr>
                <w:sz w:val="24"/>
                <w:szCs w:val="24"/>
              </w:rPr>
              <w:t>2023 SOL</w:t>
            </w:r>
          </w:p>
        </w:tc>
        <w:tc>
          <w:tcPr>
            <w:tcW w:w="10440" w:type="dxa"/>
            <w:shd w:val="clear" w:color="auto" w:fill="FABF8F" w:themeFill="accent6" w:themeFillTint="99"/>
          </w:tcPr>
          <w:p w14:paraId="4BC5CBAA" w14:textId="77777777" w:rsidR="00B17BA6" w:rsidRPr="00A80DB0"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A80DB0">
              <w:rPr>
                <w:sz w:val="24"/>
                <w:szCs w:val="24"/>
              </w:rPr>
              <w:t>Instructional Notes</w:t>
            </w:r>
          </w:p>
        </w:tc>
      </w:tr>
      <w:tr w:rsidR="00B17BA6" w:rsidRPr="00A80DB0" w14:paraId="799A8640" w14:textId="77777777" w:rsidTr="6A4B417C">
        <w:tc>
          <w:tcPr>
            <w:tcW w:w="1705" w:type="dxa"/>
          </w:tcPr>
          <w:p w14:paraId="21CF91CB" w14:textId="0C66AD94" w:rsidR="00B17BA6" w:rsidRPr="00A80DB0" w:rsidRDefault="2A45FCD3" w:rsidP="64D99C6C">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A80DB0">
              <w:rPr>
                <w:sz w:val="24"/>
                <w:szCs w:val="24"/>
              </w:rPr>
              <w:t>1.5</w:t>
            </w:r>
          </w:p>
        </w:tc>
        <w:tc>
          <w:tcPr>
            <w:tcW w:w="2340" w:type="dxa"/>
          </w:tcPr>
          <w:p w14:paraId="3318CF38" w14:textId="49E6B40B" w:rsidR="00B17BA6" w:rsidRPr="00A80DB0" w:rsidRDefault="2A45FCD3" w:rsidP="64D99C6C">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A80DB0">
              <w:rPr>
                <w:sz w:val="24"/>
                <w:szCs w:val="24"/>
              </w:rPr>
              <w:t>1.NS.2</w:t>
            </w:r>
            <w:r w:rsidR="54021D21" w:rsidRPr="00A80DB0">
              <w:rPr>
                <w:sz w:val="24"/>
                <w:szCs w:val="24"/>
              </w:rPr>
              <w:t>.b and 1.NS2.d</w:t>
            </w:r>
          </w:p>
        </w:tc>
        <w:tc>
          <w:tcPr>
            <w:tcW w:w="10440" w:type="dxa"/>
          </w:tcPr>
          <w:p w14:paraId="59D27334" w14:textId="03F8B620" w:rsidR="00B17BA6" w:rsidRPr="00A80DB0" w:rsidRDefault="00225AF6" w:rsidP="75C6E46A">
            <w:pPr>
              <w:pStyle w:val="VHead2"/>
              <w:pBdr>
                <w:top w:val="none" w:sz="0" w:space="0" w:color="000000"/>
                <w:left w:val="none" w:sz="0" w:space="0" w:color="000000"/>
                <w:bottom w:val="none" w:sz="0" w:space="0" w:color="000000"/>
                <w:right w:val="none" w:sz="0" w:space="0" w:color="000000"/>
                <w:between w:val="none" w:sz="0" w:space="0" w:color="000000"/>
              </w:pBdr>
              <w:jc w:val="left"/>
              <w:rPr>
                <w:rFonts w:eastAsia="Times New Roman"/>
                <w:b w:val="0"/>
                <w:color w:val="auto"/>
                <w:sz w:val="24"/>
                <w:szCs w:val="24"/>
              </w:rPr>
            </w:pPr>
            <w:r w:rsidRPr="00A80DB0">
              <w:rPr>
                <w:rFonts w:eastAsia="Times New Roman"/>
                <w:b w:val="0"/>
                <w:color w:val="auto"/>
                <w:sz w:val="24"/>
                <w:szCs w:val="24"/>
              </w:rPr>
              <w:t>When having students e</w:t>
            </w:r>
            <w:r w:rsidR="384B5541" w:rsidRPr="00A80DB0">
              <w:rPr>
                <w:rFonts w:eastAsia="Times New Roman"/>
                <w:b w:val="0"/>
                <w:color w:val="auto"/>
                <w:sz w:val="24"/>
                <w:szCs w:val="24"/>
              </w:rPr>
              <w:t>stimate the number of objects (up to 120) in a given collection and justify the reasonableness of an answer</w:t>
            </w:r>
            <w:r w:rsidRPr="00A80DB0">
              <w:rPr>
                <w:rFonts w:eastAsia="Times New Roman"/>
                <w:b w:val="0"/>
                <w:color w:val="auto"/>
                <w:sz w:val="24"/>
                <w:szCs w:val="24"/>
              </w:rPr>
              <w:t>, provide</w:t>
            </w:r>
            <w:r w:rsidR="384B5541" w:rsidRPr="00A80DB0">
              <w:rPr>
                <w:rFonts w:eastAsia="Times New Roman"/>
                <w:b w:val="0"/>
                <w:color w:val="auto"/>
                <w:sz w:val="24"/>
                <w:szCs w:val="24"/>
              </w:rPr>
              <w:t xml:space="preserve"> opportunities to estimate items in a jar or other transparent container up to 120 objects.  Students can dump the jar and group by tens and ones to determine the total and </w:t>
            </w:r>
            <w:r w:rsidR="044C7F03" w:rsidRPr="00A80DB0">
              <w:rPr>
                <w:rFonts w:eastAsia="Times New Roman"/>
                <w:b w:val="0"/>
                <w:color w:val="auto"/>
                <w:sz w:val="24"/>
                <w:szCs w:val="24"/>
              </w:rPr>
              <w:t>justify the reasonableness of their estimate.</w:t>
            </w:r>
          </w:p>
        </w:tc>
      </w:tr>
    </w:tbl>
    <w:p w14:paraId="381D48D3" w14:textId="77777777" w:rsidR="00B17BA6" w:rsidRPr="00A80DB0" w:rsidRDefault="00B17BA6" w:rsidP="00B17BA6">
      <w:pPr>
        <w:pStyle w:val="VHead2"/>
        <w:jc w:val="left"/>
        <w:rPr>
          <w:sz w:val="24"/>
          <w:szCs w:val="24"/>
        </w:rPr>
      </w:pPr>
    </w:p>
    <w:p w14:paraId="567F9EFE" w14:textId="77777777" w:rsidR="00B17BA6" w:rsidRPr="00A80DB0" w:rsidRDefault="00B17BA6" w:rsidP="00B17BA6">
      <w:pPr>
        <w:pStyle w:val="VHead2"/>
        <w:jc w:val="left"/>
        <w:rPr>
          <w:sz w:val="24"/>
          <w:szCs w:val="24"/>
        </w:rPr>
      </w:pPr>
      <w:r w:rsidRPr="00A80DB0">
        <w:rPr>
          <w:sz w:val="24"/>
          <w:szCs w:val="24"/>
        </w:rPr>
        <w:t xml:space="preserve">Computation and Estimation </w:t>
      </w:r>
    </w:p>
    <w:tbl>
      <w:tblPr>
        <w:tblStyle w:val="TableGrid"/>
        <w:tblW w:w="14485" w:type="dxa"/>
        <w:tblLook w:val="04A0" w:firstRow="1" w:lastRow="0" w:firstColumn="1" w:lastColumn="0" w:noHBand="0" w:noVBand="1"/>
      </w:tblPr>
      <w:tblGrid>
        <w:gridCol w:w="1705"/>
        <w:gridCol w:w="2340"/>
        <w:gridCol w:w="10440"/>
      </w:tblGrid>
      <w:tr w:rsidR="00B17BA6" w:rsidRPr="00A80DB0" w14:paraId="324B140F" w14:textId="77777777" w:rsidTr="00D7309C">
        <w:trPr>
          <w:tblHeader/>
        </w:trPr>
        <w:tc>
          <w:tcPr>
            <w:tcW w:w="1705" w:type="dxa"/>
            <w:shd w:val="clear" w:color="auto" w:fill="FABF8F" w:themeFill="accent6" w:themeFillTint="99"/>
          </w:tcPr>
          <w:p w14:paraId="79035607" w14:textId="77777777" w:rsidR="00B17BA6" w:rsidRPr="00A80DB0"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A80DB0">
              <w:rPr>
                <w:sz w:val="24"/>
                <w:szCs w:val="24"/>
              </w:rPr>
              <w:t>2016 SOL</w:t>
            </w:r>
          </w:p>
        </w:tc>
        <w:tc>
          <w:tcPr>
            <w:tcW w:w="2340" w:type="dxa"/>
            <w:shd w:val="clear" w:color="auto" w:fill="FABF8F" w:themeFill="accent6" w:themeFillTint="99"/>
          </w:tcPr>
          <w:p w14:paraId="10084FFE" w14:textId="7CDAB072" w:rsidR="00B17BA6" w:rsidRPr="00A80DB0"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A80DB0">
              <w:rPr>
                <w:sz w:val="24"/>
                <w:szCs w:val="24"/>
              </w:rPr>
              <w:t>2023 SOL</w:t>
            </w:r>
          </w:p>
        </w:tc>
        <w:tc>
          <w:tcPr>
            <w:tcW w:w="10440" w:type="dxa"/>
            <w:shd w:val="clear" w:color="auto" w:fill="FABF8F" w:themeFill="accent6" w:themeFillTint="99"/>
          </w:tcPr>
          <w:p w14:paraId="29F18A15" w14:textId="77777777" w:rsidR="00B17BA6" w:rsidRPr="00A80DB0"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A80DB0">
              <w:rPr>
                <w:sz w:val="24"/>
                <w:szCs w:val="24"/>
              </w:rPr>
              <w:t>Instructional Notes</w:t>
            </w:r>
          </w:p>
        </w:tc>
      </w:tr>
      <w:tr w:rsidR="00B17BA6" w:rsidRPr="00A80DB0" w14:paraId="72AB52B0" w14:textId="77777777" w:rsidTr="0FCDC300">
        <w:tc>
          <w:tcPr>
            <w:tcW w:w="1705" w:type="dxa"/>
          </w:tcPr>
          <w:p w14:paraId="054D416B" w14:textId="218D9DEE" w:rsidR="00B17BA6" w:rsidRPr="00A80DB0" w:rsidRDefault="42A1BE45" w:rsidP="64D99C6C">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A80DB0">
              <w:rPr>
                <w:sz w:val="24"/>
                <w:szCs w:val="24"/>
              </w:rPr>
              <w:t>1.7</w:t>
            </w:r>
          </w:p>
        </w:tc>
        <w:tc>
          <w:tcPr>
            <w:tcW w:w="2340" w:type="dxa"/>
          </w:tcPr>
          <w:p w14:paraId="2FD58DF3" w14:textId="1BE70D55" w:rsidR="00B17BA6" w:rsidRPr="00A80DB0" w:rsidRDefault="6931B8FA" w:rsidP="6A4B417C">
            <w:pPr>
              <w:pStyle w:val="VHead2"/>
              <w:rPr>
                <w:sz w:val="24"/>
                <w:szCs w:val="24"/>
              </w:rPr>
            </w:pPr>
            <w:r w:rsidRPr="00A80DB0">
              <w:rPr>
                <w:sz w:val="24"/>
                <w:szCs w:val="24"/>
              </w:rPr>
              <w:t xml:space="preserve">1.CE.1b,c </w:t>
            </w:r>
          </w:p>
          <w:p w14:paraId="7FD361A9" w14:textId="40EE7B27" w:rsidR="00B17BA6" w:rsidRPr="00A80DB0" w:rsidRDefault="00B17BA6" w:rsidP="6A4B417C">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p>
        </w:tc>
        <w:tc>
          <w:tcPr>
            <w:tcW w:w="10440" w:type="dxa"/>
          </w:tcPr>
          <w:p w14:paraId="6B568EA5" w14:textId="5ABB9759" w:rsidR="00B17BA6" w:rsidRPr="00A80DB0" w:rsidRDefault="00957709" w:rsidP="6A4B417C">
            <w:pPr>
              <w:rPr>
                <w:rFonts w:eastAsia="Times New Roman"/>
                <w:color w:val="000000" w:themeColor="text1"/>
                <w:lang w:val="en"/>
              </w:rPr>
            </w:pPr>
            <w:r w:rsidRPr="00A80DB0">
              <w:rPr>
                <w:rFonts w:eastAsia="Times New Roman"/>
                <w:color w:val="000000" w:themeColor="text1"/>
                <w:lang w:val="en"/>
              </w:rPr>
              <w:t xml:space="preserve">When working on building automaticity with </w:t>
            </w:r>
            <w:r w:rsidR="186174E1" w:rsidRPr="00A80DB0">
              <w:rPr>
                <w:rFonts w:eastAsia="Times New Roman"/>
                <w:color w:val="000000" w:themeColor="text1"/>
                <w:lang w:val="en"/>
              </w:rPr>
              <w:t>addition and subtraction facts within 10</w:t>
            </w:r>
            <w:r w:rsidR="003B11B7" w:rsidRPr="00A80DB0">
              <w:rPr>
                <w:rFonts w:eastAsia="Times New Roman"/>
                <w:color w:val="000000" w:themeColor="text1"/>
                <w:lang w:val="en"/>
              </w:rPr>
              <w:t xml:space="preserve">, </w:t>
            </w:r>
            <w:r w:rsidR="00751067" w:rsidRPr="00A80DB0">
              <w:rPr>
                <w:rFonts w:eastAsia="Times New Roman"/>
                <w:color w:val="000000" w:themeColor="text1"/>
                <w:lang w:val="en"/>
              </w:rPr>
              <w:t>tea</w:t>
            </w:r>
            <w:r w:rsidR="186174E1" w:rsidRPr="00A80DB0">
              <w:rPr>
                <w:rFonts w:eastAsia="Times New Roman"/>
                <w:color w:val="000000" w:themeColor="text1"/>
                <w:lang w:val="en"/>
              </w:rPr>
              <w:t xml:space="preserve">ch and reinforce the basic fact reasoning strategies such as counting on, counting back, one more, one less, doubles, and </w:t>
            </w:r>
            <w:r w:rsidR="186174E1" w:rsidRPr="00A80DB0">
              <w:rPr>
                <w:rFonts w:eastAsia="Times New Roman"/>
                <w:color w:val="000000" w:themeColor="text1"/>
                <w:lang w:val="en"/>
              </w:rPr>
              <w:lastRenderedPageBreak/>
              <w:t>making 10. Provide opportunities for students to practice hands-on games based on targeted addition and subtraction strategies.</w:t>
            </w:r>
          </w:p>
        </w:tc>
      </w:tr>
      <w:tr w:rsidR="2B1FD7A0" w:rsidRPr="00A80DB0" w14:paraId="5F6CB740" w14:textId="77777777" w:rsidTr="0FCDC300">
        <w:trPr>
          <w:trHeight w:val="300"/>
        </w:trPr>
        <w:tc>
          <w:tcPr>
            <w:tcW w:w="1705" w:type="dxa"/>
          </w:tcPr>
          <w:p w14:paraId="5B361D19" w14:textId="5F671E56" w:rsidR="2B1FD7A0" w:rsidRPr="00A80DB0" w:rsidRDefault="2E3D2B84" w:rsidP="2B1FD7A0">
            <w:pPr>
              <w:pStyle w:val="VHead2"/>
              <w:rPr>
                <w:sz w:val="24"/>
                <w:szCs w:val="24"/>
              </w:rPr>
            </w:pPr>
            <w:r w:rsidRPr="00A80DB0">
              <w:rPr>
                <w:sz w:val="24"/>
                <w:szCs w:val="24"/>
              </w:rPr>
              <w:lastRenderedPageBreak/>
              <w:t>1.</w:t>
            </w:r>
            <w:r w:rsidR="00C22433">
              <w:rPr>
                <w:sz w:val="24"/>
                <w:szCs w:val="24"/>
              </w:rPr>
              <w:t>6</w:t>
            </w:r>
          </w:p>
        </w:tc>
        <w:tc>
          <w:tcPr>
            <w:tcW w:w="2340" w:type="dxa"/>
          </w:tcPr>
          <w:p w14:paraId="1C4F4620" w14:textId="45BDDD75" w:rsidR="2B1FD7A0" w:rsidRPr="00A80DB0" w:rsidRDefault="08C5E023" w:rsidP="2B1FD7A0">
            <w:pPr>
              <w:pStyle w:val="VHead2"/>
              <w:rPr>
                <w:sz w:val="24"/>
                <w:szCs w:val="24"/>
              </w:rPr>
            </w:pPr>
            <w:r w:rsidRPr="00A80DB0">
              <w:rPr>
                <w:sz w:val="24"/>
                <w:szCs w:val="24"/>
              </w:rPr>
              <w:t>1.CE.1g</w:t>
            </w:r>
          </w:p>
        </w:tc>
        <w:tc>
          <w:tcPr>
            <w:tcW w:w="10440" w:type="dxa"/>
          </w:tcPr>
          <w:p w14:paraId="30E87BAC" w14:textId="63BE7E7E" w:rsidR="2B1FD7A0" w:rsidRPr="00A80DB0" w:rsidRDefault="00751067" w:rsidP="6A4B417C">
            <w:pPr>
              <w:pStyle w:val="VHead2"/>
              <w:pBdr>
                <w:top w:val="none" w:sz="0" w:space="0" w:color="000000"/>
                <w:left w:val="none" w:sz="0" w:space="0" w:color="000000"/>
                <w:bottom w:val="none" w:sz="0" w:space="0" w:color="000000"/>
                <w:right w:val="none" w:sz="0" w:space="0" w:color="000000"/>
                <w:between w:val="none" w:sz="0" w:space="0" w:color="000000"/>
              </w:pBdr>
              <w:jc w:val="left"/>
              <w:rPr>
                <w:rFonts w:eastAsia="Times New Roman"/>
                <w:b w:val="0"/>
                <w:color w:val="000000" w:themeColor="text1"/>
                <w:sz w:val="24"/>
                <w:szCs w:val="24"/>
              </w:rPr>
            </w:pPr>
            <w:r w:rsidRPr="00A80DB0">
              <w:rPr>
                <w:rFonts w:eastAsia="Times New Roman"/>
                <w:b w:val="0"/>
                <w:color w:val="auto"/>
                <w:sz w:val="24"/>
                <w:szCs w:val="24"/>
              </w:rPr>
              <w:t>When working with students to d</w:t>
            </w:r>
            <w:r w:rsidR="0390CBBD" w:rsidRPr="00A80DB0">
              <w:rPr>
                <w:rFonts w:eastAsia="Times New Roman"/>
                <w:b w:val="0"/>
                <w:color w:val="auto"/>
                <w:sz w:val="24"/>
                <w:szCs w:val="24"/>
              </w:rPr>
              <w:t>etermine the unknown whole number that will result in a sum or difference of 10 or 20 (e.g., 14 - __ = 10 or 15 + __ = 20)</w:t>
            </w:r>
            <w:r w:rsidRPr="00A80DB0">
              <w:rPr>
                <w:rFonts w:eastAsia="Times New Roman"/>
                <w:b w:val="0"/>
                <w:color w:val="auto"/>
                <w:sz w:val="24"/>
                <w:szCs w:val="24"/>
              </w:rPr>
              <w:t>, p</w:t>
            </w:r>
            <w:r w:rsidR="0390CBBD" w:rsidRPr="00A80DB0">
              <w:rPr>
                <w:rFonts w:eastAsia="Times New Roman"/>
                <w:b w:val="0"/>
                <w:color w:val="auto"/>
                <w:sz w:val="24"/>
                <w:szCs w:val="24"/>
              </w:rPr>
              <w:t>rovide opportunities for students to anchor to 10 or 20 using manipulatives such as math racks to 20, double ten frames, and number paths to 20 or 120 charts.</w:t>
            </w:r>
          </w:p>
        </w:tc>
      </w:tr>
    </w:tbl>
    <w:p w14:paraId="319028CB" w14:textId="77777777" w:rsidR="00B17BA6" w:rsidRPr="00A80DB0" w:rsidRDefault="00B17BA6" w:rsidP="00B17BA6">
      <w:pPr>
        <w:pStyle w:val="VHead2"/>
        <w:jc w:val="left"/>
        <w:rPr>
          <w:sz w:val="24"/>
          <w:szCs w:val="24"/>
        </w:rPr>
      </w:pPr>
    </w:p>
    <w:p w14:paraId="0279BB28" w14:textId="77777777" w:rsidR="00B17BA6" w:rsidRPr="00A80DB0" w:rsidRDefault="00B17BA6" w:rsidP="00B17BA6">
      <w:pPr>
        <w:pStyle w:val="VHead2"/>
        <w:jc w:val="left"/>
        <w:rPr>
          <w:sz w:val="24"/>
          <w:szCs w:val="24"/>
        </w:rPr>
      </w:pPr>
      <w:r w:rsidRPr="00A80DB0">
        <w:rPr>
          <w:sz w:val="24"/>
          <w:szCs w:val="24"/>
        </w:rPr>
        <w:t>Measurement and Geometry</w:t>
      </w:r>
    </w:p>
    <w:tbl>
      <w:tblPr>
        <w:tblStyle w:val="TableGrid"/>
        <w:tblW w:w="14485" w:type="dxa"/>
        <w:tblLook w:val="04A0" w:firstRow="1" w:lastRow="0" w:firstColumn="1" w:lastColumn="0" w:noHBand="0" w:noVBand="1"/>
      </w:tblPr>
      <w:tblGrid>
        <w:gridCol w:w="1705"/>
        <w:gridCol w:w="2340"/>
        <w:gridCol w:w="10440"/>
      </w:tblGrid>
      <w:tr w:rsidR="00B17BA6" w:rsidRPr="00A80DB0" w14:paraId="5A2003AE" w14:textId="77777777" w:rsidTr="6A4B417C">
        <w:trPr>
          <w:trHeight w:val="300"/>
        </w:trPr>
        <w:tc>
          <w:tcPr>
            <w:tcW w:w="1705" w:type="dxa"/>
            <w:shd w:val="clear" w:color="auto" w:fill="FABF8F" w:themeFill="accent6" w:themeFillTint="99"/>
          </w:tcPr>
          <w:p w14:paraId="130DA4FB" w14:textId="77777777" w:rsidR="00B17BA6" w:rsidRPr="00A80DB0"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A80DB0">
              <w:rPr>
                <w:sz w:val="24"/>
                <w:szCs w:val="24"/>
              </w:rPr>
              <w:t>2016 SOL</w:t>
            </w:r>
          </w:p>
        </w:tc>
        <w:tc>
          <w:tcPr>
            <w:tcW w:w="2340" w:type="dxa"/>
            <w:shd w:val="clear" w:color="auto" w:fill="FABF8F" w:themeFill="accent6" w:themeFillTint="99"/>
          </w:tcPr>
          <w:p w14:paraId="0D7EF48D" w14:textId="7E8D78D3" w:rsidR="00B17BA6" w:rsidRPr="00A80DB0"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A80DB0">
              <w:rPr>
                <w:sz w:val="24"/>
                <w:szCs w:val="24"/>
              </w:rPr>
              <w:t>2023 SOL</w:t>
            </w:r>
          </w:p>
        </w:tc>
        <w:tc>
          <w:tcPr>
            <w:tcW w:w="10440" w:type="dxa"/>
            <w:shd w:val="clear" w:color="auto" w:fill="FABF8F" w:themeFill="accent6" w:themeFillTint="99"/>
          </w:tcPr>
          <w:p w14:paraId="5A7874A7" w14:textId="77777777" w:rsidR="00B17BA6" w:rsidRPr="00A80DB0"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A80DB0">
              <w:rPr>
                <w:sz w:val="24"/>
                <w:szCs w:val="24"/>
              </w:rPr>
              <w:t>Instructional Notes</w:t>
            </w:r>
          </w:p>
        </w:tc>
      </w:tr>
      <w:tr w:rsidR="00B17BA6" w:rsidRPr="00A80DB0" w14:paraId="4E9F09C5" w14:textId="77777777" w:rsidTr="6A4B417C">
        <w:trPr>
          <w:trHeight w:val="300"/>
        </w:trPr>
        <w:tc>
          <w:tcPr>
            <w:tcW w:w="1705" w:type="dxa"/>
          </w:tcPr>
          <w:p w14:paraId="193A2253" w14:textId="0D0EB6ED" w:rsidR="00B17BA6" w:rsidRPr="00A80DB0" w:rsidRDefault="42E6D094" w:rsidP="64D99C6C">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A80DB0">
              <w:rPr>
                <w:sz w:val="24"/>
                <w:szCs w:val="24"/>
              </w:rPr>
              <w:t>1.9</w:t>
            </w:r>
          </w:p>
        </w:tc>
        <w:tc>
          <w:tcPr>
            <w:tcW w:w="2340" w:type="dxa"/>
          </w:tcPr>
          <w:p w14:paraId="66438425" w14:textId="7BBF824A" w:rsidR="00B17BA6" w:rsidRPr="00A80DB0" w:rsidRDefault="42E6D094" w:rsidP="64D99C6C">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A80DB0">
              <w:rPr>
                <w:sz w:val="24"/>
                <w:szCs w:val="24"/>
              </w:rPr>
              <w:t>1.MG.3</w:t>
            </w:r>
          </w:p>
        </w:tc>
        <w:tc>
          <w:tcPr>
            <w:tcW w:w="10440" w:type="dxa"/>
          </w:tcPr>
          <w:p w14:paraId="47316FE9" w14:textId="1B1A5C40" w:rsidR="00B17BA6" w:rsidRPr="00A80DB0" w:rsidRDefault="00871BF3" w:rsidP="003A1A47">
            <w:pPr>
              <w:rPr>
                <w:rFonts w:eastAsia="Times New Roman"/>
                <w:color w:val="auto"/>
                <w:lang w:val="en"/>
              </w:rPr>
            </w:pPr>
            <w:r w:rsidRPr="00A80DB0">
              <w:rPr>
                <w:rFonts w:eastAsia="Times New Roman"/>
                <w:color w:val="000000" w:themeColor="text1"/>
                <w:lang w:val="en"/>
              </w:rPr>
              <w:t xml:space="preserve">When working with time, include students in conversations </w:t>
            </w:r>
            <w:r w:rsidR="0CB3F417" w:rsidRPr="00A80DB0">
              <w:rPr>
                <w:rFonts w:eastAsia="Times New Roman"/>
                <w:color w:val="000000" w:themeColor="text1"/>
                <w:lang w:val="en"/>
              </w:rPr>
              <w:t>about the units of time represented on a clock as minutes and hours.</w:t>
            </w:r>
            <w:r w:rsidR="00E568FB" w:rsidRPr="00A80DB0">
              <w:rPr>
                <w:rFonts w:eastAsia="Times New Roman"/>
                <w:color w:val="000000" w:themeColor="text1"/>
                <w:lang w:val="en"/>
              </w:rPr>
              <w:t xml:space="preserve"> </w:t>
            </w:r>
            <w:r w:rsidR="00A509A2" w:rsidRPr="00A80DB0">
              <w:rPr>
                <w:rFonts w:eastAsia="Times New Roman"/>
                <w:color w:val="000000" w:themeColor="text1"/>
                <w:lang w:val="en"/>
              </w:rPr>
              <w:t xml:space="preserve">In additions, </w:t>
            </w:r>
            <w:r w:rsidR="003A1A47" w:rsidRPr="00A80DB0">
              <w:rPr>
                <w:rFonts w:eastAsia="Times New Roman"/>
                <w:color w:val="000000" w:themeColor="text1"/>
                <w:lang w:val="en"/>
              </w:rPr>
              <w:t>students need opportunities to d</w:t>
            </w:r>
            <w:r w:rsidR="67A1F098" w:rsidRPr="00A80DB0">
              <w:rPr>
                <w:rFonts w:eastAsia="Times New Roman"/>
                <w:color w:val="auto"/>
                <w:lang w:val="en"/>
              </w:rPr>
              <w:t xml:space="preserve">escribe the location of the hour hand or minute hand relative to time to the hour and half-hour on an analog clock. </w:t>
            </w:r>
            <w:r w:rsidR="542F40F0" w:rsidRPr="00A80DB0">
              <w:rPr>
                <w:rFonts w:eastAsia="Times New Roman"/>
                <w:color w:val="auto"/>
                <w:lang w:val="en"/>
              </w:rPr>
              <w:t xml:space="preserve">  Consider using a one-handed clock to have students predict what the missing hour or minute hand could be.</w:t>
            </w:r>
          </w:p>
        </w:tc>
      </w:tr>
      <w:tr w:rsidR="00B17BA6" w:rsidRPr="00A80DB0" w14:paraId="632F6A67" w14:textId="77777777" w:rsidTr="6A4B417C">
        <w:trPr>
          <w:trHeight w:val="300"/>
        </w:trPr>
        <w:tc>
          <w:tcPr>
            <w:tcW w:w="1705" w:type="dxa"/>
          </w:tcPr>
          <w:p w14:paraId="4646B963" w14:textId="664F1F30" w:rsidR="00B17BA6" w:rsidRPr="00A80DB0" w:rsidRDefault="7C22E1CB" w:rsidP="75C6E46A">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A80DB0">
              <w:rPr>
                <w:sz w:val="24"/>
                <w:szCs w:val="24"/>
              </w:rPr>
              <w:t>1.10</w:t>
            </w:r>
          </w:p>
        </w:tc>
        <w:tc>
          <w:tcPr>
            <w:tcW w:w="2340" w:type="dxa"/>
          </w:tcPr>
          <w:p w14:paraId="2242D73E" w14:textId="06B9C7BB" w:rsidR="00B17BA6" w:rsidRPr="00A80DB0" w:rsidRDefault="7C22E1CB" w:rsidP="75C6E46A">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A80DB0">
              <w:rPr>
                <w:sz w:val="24"/>
                <w:szCs w:val="24"/>
              </w:rPr>
              <w:t>1.MG.1b</w:t>
            </w:r>
          </w:p>
        </w:tc>
        <w:tc>
          <w:tcPr>
            <w:tcW w:w="10440" w:type="dxa"/>
          </w:tcPr>
          <w:p w14:paraId="79483BEA" w14:textId="005C5FDA" w:rsidR="00B17BA6" w:rsidRPr="00A80DB0" w:rsidRDefault="7C22E1CB" w:rsidP="75C6E46A">
            <w:pPr>
              <w:pStyle w:val="VHead2"/>
              <w:pBdr>
                <w:top w:val="none" w:sz="0" w:space="0" w:color="000000"/>
                <w:left w:val="none" w:sz="0" w:space="0" w:color="000000"/>
                <w:bottom w:val="none" w:sz="0" w:space="0" w:color="000000"/>
                <w:right w:val="none" w:sz="0" w:space="0" w:color="000000"/>
                <w:between w:val="none" w:sz="0" w:space="0" w:color="000000"/>
              </w:pBdr>
              <w:jc w:val="left"/>
              <w:rPr>
                <w:rFonts w:eastAsia="Times New Roman"/>
                <w:sz w:val="24"/>
                <w:szCs w:val="24"/>
              </w:rPr>
            </w:pPr>
            <w:r w:rsidRPr="00A80DB0">
              <w:rPr>
                <w:rFonts w:eastAsia="Times New Roman"/>
                <w:b w:val="0"/>
                <w:color w:val="000000" w:themeColor="text1"/>
                <w:sz w:val="24"/>
                <w:szCs w:val="24"/>
              </w:rPr>
              <w:t>While measuring objects with nonstandard units, measure the same object with two different units and discuss why the measurements are different.</w:t>
            </w:r>
          </w:p>
        </w:tc>
      </w:tr>
      <w:tr w:rsidR="6A4B417C" w:rsidRPr="00A80DB0" w14:paraId="659C14E0" w14:textId="77777777" w:rsidTr="6A4B417C">
        <w:trPr>
          <w:trHeight w:val="300"/>
        </w:trPr>
        <w:tc>
          <w:tcPr>
            <w:tcW w:w="1705" w:type="dxa"/>
          </w:tcPr>
          <w:p w14:paraId="6EA74E38" w14:textId="1C7D2F02" w:rsidR="35BC0FF2" w:rsidRPr="00A80DB0" w:rsidRDefault="35BC0FF2" w:rsidP="6A4B417C">
            <w:pPr>
              <w:pStyle w:val="VHead2"/>
              <w:rPr>
                <w:sz w:val="24"/>
                <w:szCs w:val="24"/>
              </w:rPr>
            </w:pPr>
            <w:r w:rsidRPr="00A80DB0">
              <w:rPr>
                <w:sz w:val="24"/>
                <w:szCs w:val="24"/>
              </w:rPr>
              <w:t>1.11</w:t>
            </w:r>
          </w:p>
        </w:tc>
        <w:tc>
          <w:tcPr>
            <w:tcW w:w="2340" w:type="dxa"/>
          </w:tcPr>
          <w:p w14:paraId="3E853FAC" w14:textId="6C0794E8" w:rsidR="35BC0FF2" w:rsidRPr="00A80DB0" w:rsidRDefault="35BC0FF2" w:rsidP="6A4B417C">
            <w:pPr>
              <w:pStyle w:val="VHead2"/>
              <w:rPr>
                <w:sz w:val="24"/>
                <w:szCs w:val="24"/>
              </w:rPr>
            </w:pPr>
            <w:r w:rsidRPr="00A80DB0">
              <w:rPr>
                <w:sz w:val="24"/>
                <w:szCs w:val="24"/>
              </w:rPr>
              <w:t>1.MG.2f</w:t>
            </w:r>
          </w:p>
        </w:tc>
        <w:tc>
          <w:tcPr>
            <w:tcW w:w="10440" w:type="dxa"/>
          </w:tcPr>
          <w:p w14:paraId="015C7E7B" w14:textId="2535EF41" w:rsidR="35BC0FF2" w:rsidRPr="00A80DB0" w:rsidRDefault="00EB1E26" w:rsidP="6A4B417C">
            <w:pPr>
              <w:pStyle w:val="VHead2"/>
              <w:jc w:val="left"/>
              <w:rPr>
                <w:rFonts w:eastAsia="Times New Roman"/>
                <w:b w:val="0"/>
                <w:color w:val="000000" w:themeColor="text1"/>
                <w:sz w:val="24"/>
                <w:szCs w:val="24"/>
              </w:rPr>
            </w:pPr>
            <w:r w:rsidRPr="00A80DB0">
              <w:rPr>
                <w:rFonts w:eastAsia="Times New Roman"/>
                <w:b w:val="0"/>
                <w:color w:val="000000" w:themeColor="text1"/>
                <w:sz w:val="24"/>
                <w:szCs w:val="24"/>
              </w:rPr>
              <w:t xml:space="preserve">While working with </w:t>
            </w:r>
            <w:r w:rsidR="00B51C0E" w:rsidRPr="00A80DB0">
              <w:rPr>
                <w:rFonts w:eastAsia="Times New Roman"/>
                <w:b w:val="0"/>
                <w:color w:val="000000" w:themeColor="text1"/>
                <w:sz w:val="24"/>
                <w:szCs w:val="24"/>
              </w:rPr>
              <w:t xml:space="preserve">plane figures, students need to </w:t>
            </w:r>
            <w:r w:rsidR="35BC0FF2" w:rsidRPr="00A80DB0">
              <w:rPr>
                <w:rFonts w:eastAsia="Times New Roman"/>
                <w:b w:val="0"/>
                <w:color w:val="000000" w:themeColor="text1"/>
                <w:sz w:val="24"/>
                <w:szCs w:val="24"/>
              </w:rPr>
              <w:t>explore how to combine two or three simple plane figures to compose larger plane figures (triangles, squares, and/or rectangles).</w:t>
            </w:r>
          </w:p>
        </w:tc>
      </w:tr>
    </w:tbl>
    <w:p w14:paraId="2D11EEED" w14:textId="77777777" w:rsidR="00B17BA6" w:rsidRPr="00A80DB0" w:rsidRDefault="00B17BA6" w:rsidP="00B17BA6">
      <w:pPr>
        <w:pStyle w:val="VHead2"/>
        <w:jc w:val="left"/>
        <w:rPr>
          <w:sz w:val="24"/>
          <w:szCs w:val="24"/>
        </w:rPr>
      </w:pPr>
    </w:p>
    <w:p w14:paraId="2407B717" w14:textId="77777777" w:rsidR="00B17BA6" w:rsidRPr="00A80DB0" w:rsidRDefault="00B17BA6" w:rsidP="00B17BA6">
      <w:pPr>
        <w:pStyle w:val="VHead2"/>
        <w:jc w:val="left"/>
        <w:rPr>
          <w:sz w:val="24"/>
          <w:szCs w:val="24"/>
        </w:rPr>
      </w:pPr>
      <w:r w:rsidRPr="00A80DB0">
        <w:rPr>
          <w:sz w:val="24"/>
          <w:szCs w:val="24"/>
        </w:rPr>
        <w:t>Probability and Statistics</w:t>
      </w:r>
    </w:p>
    <w:tbl>
      <w:tblPr>
        <w:tblStyle w:val="TableGrid"/>
        <w:tblW w:w="14485" w:type="dxa"/>
        <w:tblLook w:val="04A0" w:firstRow="1" w:lastRow="0" w:firstColumn="1" w:lastColumn="0" w:noHBand="0" w:noVBand="1"/>
      </w:tblPr>
      <w:tblGrid>
        <w:gridCol w:w="1705"/>
        <w:gridCol w:w="2340"/>
        <w:gridCol w:w="10440"/>
      </w:tblGrid>
      <w:tr w:rsidR="00B17BA6" w:rsidRPr="00A80DB0" w14:paraId="2F1A0093" w14:textId="77777777" w:rsidTr="00D7309C">
        <w:trPr>
          <w:tblHeader/>
        </w:trPr>
        <w:tc>
          <w:tcPr>
            <w:tcW w:w="1705" w:type="dxa"/>
            <w:shd w:val="clear" w:color="auto" w:fill="FABF8F" w:themeFill="accent6" w:themeFillTint="99"/>
          </w:tcPr>
          <w:p w14:paraId="5707C1A6" w14:textId="77777777" w:rsidR="00B17BA6" w:rsidRPr="00A80DB0"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A80DB0">
              <w:rPr>
                <w:sz w:val="24"/>
                <w:szCs w:val="24"/>
              </w:rPr>
              <w:t>2016 SOL</w:t>
            </w:r>
          </w:p>
        </w:tc>
        <w:tc>
          <w:tcPr>
            <w:tcW w:w="2340" w:type="dxa"/>
            <w:shd w:val="clear" w:color="auto" w:fill="FABF8F" w:themeFill="accent6" w:themeFillTint="99"/>
          </w:tcPr>
          <w:p w14:paraId="5F9CE468" w14:textId="46C54DB7" w:rsidR="00B17BA6" w:rsidRPr="00A80DB0"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A80DB0">
              <w:rPr>
                <w:sz w:val="24"/>
                <w:szCs w:val="24"/>
              </w:rPr>
              <w:t>2023 SOL</w:t>
            </w:r>
          </w:p>
        </w:tc>
        <w:tc>
          <w:tcPr>
            <w:tcW w:w="10440" w:type="dxa"/>
            <w:shd w:val="clear" w:color="auto" w:fill="FABF8F" w:themeFill="accent6" w:themeFillTint="99"/>
          </w:tcPr>
          <w:p w14:paraId="20F3413A" w14:textId="77777777" w:rsidR="00B17BA6" w:rsidRPr="00A80DB0"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A80DB0">
              <w:rPr>
                <w:sz w:val="24"/>
                <w:szCs w:val="24"/>
              </w:rPr>
              <w:t>Instructional Notes</w:t>
            </w:r>
          </w:p>
        </w:tc>
      </w:tr>
      <w:tr w:rsidR="00926F00" w:rsidRPr="00A80DB0" w14:paraId="76BC979B" w14:textId="77777777" w:rsidTr="5C3C608E">
        <w:tc>
          <w:tcPr>
            <w:tcW w:w="1705" w:type="dxa"/>
          </w:tcPr>
          <w:p w14:paraId="32A49E93" w14:textId="429DE315" w:rsidR="00926F00" w:rsidRPr="00A80DB0" w:rsidRDefault="2B8468EC" w:rsidP="75C6E46A">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A80DB0">
              <w:rPr>
                <w:sz w:val="24"/>
                <w:szCs w:val="24"/>
              </w:rPr>
              <w:t>1.12</w:t>
            </w:r>
          </w:p>
        </w:tc>
        <w:tc>
          <w:tcPr>
            <w:tcW w:w="2340" w:type="dxa"/>
          </w:tcPr>
          <w:p w14:paraId="70643CF9" w14:textId="1CB42E42" w:rsidR="00926F00" w:rsidRPr="00A80DB0" w:rsidRDefault="2B8468EC" w:rsidP="75C6E46A">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A80DB0">
              <w:rPr>
                <w:sz w:val="24"/>
                <w:szCs w:val="24"/>
              </w:rPr>
              <w:t>1.PS.1a-g</w:t>
            </w:r>
          </w:p>
        </w:tc>
        <w:tc>
          <w:tcPr>
            <w:tcW w:w="10440" w:type="dxa"/>
          </w:tcPr>
          <w:p w14:paraId="43708007" w14:textId="3E266FA6" w:rsidR="00926F00" w:rsidRPr="00A80DB0" w:rsidRDefault="398171F7" w:rsidP="75C6E46A">
            <w:pPr>
              <w:rPr>
                <w:rFonts w:eastAsia="Times New Roman"/>
                <w:b/>
                <w:bCs/>
                <w:color w:val="000000" w:themeColor="text1"/>
                <w:lang w:val="en"/>
              </w:rPr>
            </w:pPr>
            <w:r w:rsidRPr="00A80DB0">
              <w:rPr>
                <w:rFonts w:eastAsia="Times New Roman"/>
                <w:color w:val="000000" w:themeColor="text1"/>
                <w:lang w:val="en"/>
              </w:rPr>
              <w:t>While students are representing and interpreting data using object graphs, pictographs and tables, provide opportunities for students to incorporate additional components of the data cycle, including:</w:t>
            </w:r>
            <w:r w:rsidRPr="00A80DB0">
              <w:rPr>
                <w:rFonts w:eastAsia="Times New Roman"/>
                <w:b/>
                <w:bCs/>
                <w:color w:val="000000" w:themeColor="text1"/>
                <w:lang w:val="en"/>
              </w:rPr>
              <w:t xml:space="preserve"> </w:t>
            </w:r>
          </w:p>
          <w:p w14:paraId="281AE673" w14:textId="5A097086" w:rsidR="00B51C0E" w:rsidRPr="00A80DB0" w:rsidRDefault="00B51C0E" w:rsidP="00B51C0E">
            <w:pPr>
              <w:pStyle w:val="ListParagraph"/>
              <w:numPr>
                <w:ilvl w:val="0"/>
                <w:numId w:val="16"/>
              </w:numPr>
              <w:rPr>
                <w:rFonts w:eastAsia="Times New Roman"/>
                <w:b/>
                <w:bCs/>
                <w:color w:val="000000" w:themeColor="text1"/>
                <w:lang w:val="en"/>
              </w:rPr>
            </w:pPr>
            <w:r w:rsidRPr="00A80DB0">
              <w:rPr>
                <w:rFonts w:eastAsia="Times New Roman"/>
                <w:color w:val="000000" w:themeColor="text1"/>
                <w:lang w:val="en"/>
              </w:rPr>
              <w:t>f</w:t>
            </w:r>
            <w:r w:rsidR="398171F7" w:rsidRPr="00A80DB0">
              <w:rPr>
                <w:rFonts w:eastAsia="Times New Roman"/>
                <w:color w:val="000000" w:themeColor="text1"/>
                <w:lang w:val="en"/>
              </w:rPr>
              <w:t>ormulate questions that require the collection or acquisition of data; and</w:t>
            </w:r>
            <w:r w:rsidR="398171F7" w:rsidRPr="00A80DB0">
              <w:rPr>
                <w:rFonts w:eastAsia="Times New Roman"/>
                <w:b/>
                <w:bCs/>
                <w:color w:val="000000" w:themeColor="text1"/>
                <w:lang w:val="en"/>
              </w:rPr>
              <w:t xml:space="preserve"> </w:t>
            </w:r>
          </w:p>
          <w:p w14:paraId="232B5375" w14:textId="7CD593D4" w:rsidR="00C60F0B" w:rsidRPr="00A80DB0" w:rsidRDefault="00A23E5B" w:rsidP="00A23E5B">
            <w:pPr>
              <w:pStyle w:val="ListParagraph"/>
              <w:numPr>
                <w:ilvl w:val="0"/>
                <w:numId w:val="16"/>
              </w:numPr>
              <w:rPr>
                <w:rFonts w:eastAsia="Times New Roman"/>
                <w:b/>
                <w:bCs/>
                <w:color w:val="000000" w:themeColor="text1"/>
                <w:lang w:val="en"/>
              </w:rPr>
            </w:pPr>
            <w:r w:rsidRPr="00A80DB0">
              <w:rPr>
                <w:rFonts w:eastAsia="Times New Roman"/>
                <w:color w:val="000000" w:themeColor="text1"/>
                <w:lang w:val="en"/>
              </w:rPr>
              <w:t>d</w:t>
            </w:r>
            <w:r w:rsidR="398171F7" w:rsidRPr="00A80DB0">
              <w:rPr>
                <w:rFonts w:eastAsia="Times New Roman"/>
                <w:color w:val="000000" w:themeColor="text1"/>
                <w:lang w:val="en"/>
              </w:rPr>
              <w:t>etermine the data needed to answer a formulated question and collect the data or acquire existing data using various methods (observations, measurement, surveys, experiments).</w:t>
            </w:r>
            <w:r w:rsidR="398171F7" w:rsidRPr="00A80DB0">
              <w:rPr>
                <w:rFonts w:eastAsia="Times New Roman"/>
                <w:b/>
                <w:bCs/>
                <w:color w:val="000000" w:themeColor="text1"/>
                <w:lang w:val="en"/>
              </w:rPr>
              <w:t xml:space="preserve"> </w:t>
            </w:r>
          </w:p>
          <w:p w14:paraId="7D71CD9D" w14:textId="77777777" w:rsidR="002F6D8B" w:rsidRPr="00A80DB0" w:rsidRDefault="002F6D8B" w:rsidP="002F6D8B">
            <w:pPr>
              <w:rPr>
                <w:rFonts w:eastAsia="Times New Roman"/>
                <w:color w:val="000000" w:themeColor="text1"/>
                <w:lang w:val="en"/>
              </w:rPr>
            </w:pPr>
            <w:r w:rsidRPr="00A80DB0">
              <w:rPr>
                <w:rFonts w:eastAsia="Times New Roman"/>
                <w:color w:val="000000" w:themeColor="text1"/>
                <w:lang w:val="en"/>
              </w:rPr>
              <w:t>A</w:t>
            </w:r>
            <w:r w:rsidR="398171F7" w:rsidRPr="00A80DB0">
              <w:rPr>
                <w:rFonts w:eastAsia="Times New Roman"/>
                <w:color w:val="000000" w:themeColor="text1"/>
                <w:lang w:val="en"/>
              </w:rPr>
              <w:t>dditionally, provide opportunities for students to</w:t>
            </w:r>
            <w:r w:rsidRPr="00A80DB0">
              <w:rPr>
                <w:rFonts w:eastAsia="Times New Roman"/>
                <w:color w:val="000000" w:themeColor="text1"/>
                <w:lang w:val="en"/>
              </w:rPr>
              <w:t>:</w:t>
            </w:r>
          </w:p>
          <w:p w14:paraId="1904BE75" w14:textId="77777777" w:rsidR="002F6D8B" w:rsidRPr="00A80DB0" w:rsidRDefault="00A23E5B" w:rsidP="002F6D8B">
            <w:pPr>
              <w:pStyle w:val="ListParagraph"/>
              <w:numPr>
                <w:ilvl w:val="0"/>
                <w:numId w:val="17"/>
              </w:numPr>
              <w:rPr>
                <w:rFonts w:eastAsia="Times New Roman"/>
                <w:b/>
                <w:bCs/>
                <w:color w:val="000000" w:themeColor="text1"/>
                <w:lang w:val="en"/>
              </w:rPr>
            </w:pPr>
            <w:r w:rsidRPr="00A80DB0">
              <w:rPr>
                <w:rFonts w:eastAsia="Times New Roman"/>
                <w:color w:val="000000" w:themeColor="text1"/>
                <w:lang w:val="en"/>
              </w:rPr>
              <w:t>a</w:t>
            </w:r>
            <w:r w:rsidR="398171F7" w:rsidRPr="00A80DB0">
              <w:rPr>
                <w:rFonts w:eastAsia="Times New Roman"/>
                <w:color w:val="000000" w:themeColor="text1"/>
                <w:lang w:val="en"/>
              </w:rPr>
              <w:t>sk and answer questions about the data; and</w:t>
            </w:r>
            <w:r w:rsidRPr="00A80DB0">
              <w:rPr>
                <w:rFonts w:eastAsia="Times New Roman"/>
                <w:color w:val="000000" w:themeColor="text1"/>
                <w:lang w:val="en"/>
              </w:rPr>
              <w:t xml:space="preserve"> </w:t>
            </w:r>
          </w:p>
          <w:p w14:paraId="508418EA" w14:textId="3ABA52BC" w:rsidR="00926F00" w:rsidRPr="00A80DB0" w:rsidRDefault="00A23E5B" w:rsidP="002F6D8B">
            <w:pPr>
              <w:pStyle w:val="ListParagraph"/>
              <w:numPr>
                <w:ilvl w:val="0"/>
                <w:numId w:val="17"/>
              </w:numPr>
              <w:rPr>
                <w:rFonts w:eastAsia="Times New Roman"/>
                <w:b/>
                <w:bCs/>
                <w:color w:val="000000" w:themeColor="text1"/>
                <w:lang w:val="en"/>
              </w:rPr>
            </w:pPr>
            <w:r w:rsidRPr="00A80DB0">
              <w:rPr>
                <w:rFonts w:eastAsia="Times New Roman"/>
                <w:color w:val="000000" w:themeColor="text1"/>
                <w:lang w:val="en"/>
              </w:rPr>
              <w:t>d</w:t>
            </w:r>
            <w:r w:rsidR="398171F7" w:rsidRPr="00A80DB0">
              <w:rPr>
                <w:rFonts w:eastAsia="Times New Roman"/>
                <w:color w:val="000000" w:themeColor="text1"/>
              </w:rPr>
              <w:t>raw conclusions about the data and make predictions based on the data.</w:t>
            </w:r>
          </w:p>
        </w:tc>
      </w:tr>
      <w:tr w:rsidR="00B17BA6" w:rsidRPr="00A80DB0" w14:paraId="40594F76" w14:textId="77777777" w:rsidTr="5C3C608E">
        <w:tc>
          <w:tcPr>
            <w:tcW w:w="1705" w:type="dxa"/>
          </w:tcPr>
          <w:p w14:paraId="1394CB37" w14:textId="136066A0" w:rsidR="00B17BA6" w:rsidRPr="00A80DB0" w:rsidRDefault="398171F7" w:rsidP="75C6E46A">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A80DB0">
              <w:rPr>
                <w:sz w:val="24"/>
                <w:szCs w:val="24"/>
              </w:rPr>
              <w:t>1.12</w:t>
            </w:r>
          </w:p>
        </w:tc>
        <w:tc>
          <w:tcPr>
            <w:tcW w:w="2340" w:type="dxa"/>
          </w:tcPr>
          <w:p w14:paraId="4E44BF37" w14:textId="1517B9ED" w:rsidR="00B17BA6" w:rsidRPr="00A80DB0" w:rsidRDefault="398171F7" w:rsidP="75C6E46A">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A80DB0">
              <w:rPr>
                <w:sz w:val="24"/>
                <w:szCs w:val="24"/>
              </w:rPr>
              <w:t>1.PS.1c</w:t>
            </w:r>
          </w:p>
        </w:tc>
        <w:tc>
          <w:tcPr>
            <w:tcW w:w="10440" w:type="dxa"/>
          </w:tcPr>
          <w:p w14:paraId="5F4A4C2D" w14:textId="1BB13096" w:rsidR="00B17BA6" w:rsidRPr="00A80DB0" w:rsidRDefault="1FC441C5" w:rsidP="5C3C608E">
            <w:pPr>
              <w:pStyle w:val="VHead2"/>
              <w:pBdr>
                <w:top w:val="none" w:sz="0" w:space="0" w:color="000000"/>
                <w:left w:val="none" w:sz="0" w:space="0" w:color="000000"/>
                <w:bottom w:val="none" w:sz="0" w:space="0" w:color="000000"/>
                <w:right w:val="none" w:sz="0" w:space="0" w:color="000000"/>
                <w:between w:val="none" w:sz="0" w:space="0" w:color="000000"/>
              </w:pBdr>
              <w:jc w:val="left"/>
              <w:rPr>
                <w:sz w:val="24"/>
                <w:szCs w:val="24"/>
              </w:rPr>
            </w:pPr>
            <w:r w:rsidRPr="00A80DB0">
              <w:rPr>
                <w:rFonts w:eastAsia="Times New Roman"/>
                <w:b w:val="0"/>
                <w:color w:val="000000" w:themeColor="text1"/>
                <w:sz w:val="24"/>
                <w:szCs w:val="24"/>
              </w:rPr>
              <w:t>While collecting data and representing data in object graphs, pictographs and tables, increased data collection to 25 or fewer data points for no more than four categories</w:t>
            </w:r>
            <w:r w:rsidR="1DB6833F" w:rsidRPr="00A80DB0">
              <w:rPr>
                <w:rFonts w:eastAsia="Times New Roman"/>
                <w:b w:val="0"/>
                <w:color w:val="000000" w:themeColor="text1"/>
                <w:sz w:val="24"/>
                <w:szCs w:val="24"/>
              </w:rPr>
              <w:t>.</w:t>
            </w:r>
            <w:r w:rsidRPr="00A80DB0">
              <w:rPr>
                <w:rFonts w:eastAsia="Times New Roman"/>
                <w:b w:val="0"/>
                <w:color w:val="000000" w:themeColor="text1"/>
                <w:sz w:val="24"/>
                <w:szCs w:val="24"/>
              </w:rPr>
              <w:t xml:space="preserve"> (previously 16 or fewer data points for no more than four categories)</w:t>
            </w:r>
          </w:p>
        </w:tc>
      </w:tr>
    </w:tbl>
    <w:p w14:paraId="1F400D2A" w14:textId="77777777" w:rsidR="00B17BA6" w:rsidRPr="00A80DB0" w:rsidRDefault="00B17BA6" w:rsidP="00B17BA6">
      <w:pPr>
        <w:pStyle w:val="VHead2"/>
        <w:jc w:val="left"/>
        <w:rPr>
          <w:sz w:val="24"/>
          <w:szCs w:val="24"/>
        </w:rPr>
      </w:pPr>
    </w:p>
    <w:p w14:paraId="7745D0C2" w14:textId="77777777" w:rsidR="00B17BA6" w:rsidRPr="00A80DB0" w:rsidRDefault="00B17BA6" w:rsidP="00B17BA6">
      <w:pPr>
        <w:pStyle w:val="VHead2"/>
        <w:jc w:val="left"/>
        <w:rPr>
          <w:sz w:val="24"/>
          <w:szCs w:val="24"/>
        </w:rPr>
      </w:pPr>
      <w:r w:rsidRPr="00A80DB0">
        <w:rPr>
          <w:sz w:val="24"/>
          <w:szCs w:val="24"/>
        </w:rPr>
        <w:lastRenderedPageBreak/>
        <w:t>Patterns, Functions, and Algebra</w:t>
      </w:r>
    </w:p>
    <w:tbl>
      <w:tblPr>
        <w:tblStyle w:val="TableGrid"/>
        <w:tblW w:w="14485" w:type="dxa"/>
        <w:tblLook w:val="04A0" w:firstRow="1" w:lastRow="0" w:firstColumn="1" w:lastColumn="0" w:noHBand="0" w:noVBand="1"/>
      </w:tblPr>
      <w:tblGrid>
        <w:gridCol w:w="1705"/>
        <w:gridCol w:w="2340"/>
        <w:gridCol w:w="10440"/>
      </w:tblGrid>
      <w:tr w:rsidR="00B17BA6" w:rsidRPr="00A80DB0" w14:paraId="2884F06E" w14:textId="77777777" w:rsidTr="6A4B417C">
        <w:tc>
          <w:tcPr>
            <w:tcW w:w="1705" w:type="dxa"/>
            <w:shd w:val="clear" w:color="auto" w:fill="FABF8F" w:themeFill="accent6" w:themeFillTint="99"/>
          </w:tcPr>
          <w:p w14:paraId="4C668DC6" w14:textId="77777777" w:rsidR="00B17BA6" w:rsidRPr="00A80DB0"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A80DB0">
              <w:rPr>
                <w:sz w:val="24"/>
                <w:szCs w:val="24"/>
              </w:rPr>
              <w:t>2016 SOL</w:t>
            </w:r>
          </w:p>
        </w:tc>
        <w:tc>
          <w:tcPr>
            <w:tcW w:w="2340" w:type="dxa"/>
            <w:shd w:val="clear" w:color="auto" w:fill="FABF8F" w:themeFill="accent6" w:themeFillTint="99"/>
          </w:tcPr>
          <w:p w14:paraId="1559C2F8" w14:textId="6B1DE955" w:rsidR="00B17BA6" w:rsidRPr="00A80DB0"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A80DB0">
              <w:rPr>
                <w:sz w:val="24"/>
                <w:szCs w:val="24"/>
              </w:rPr>
              <w:t>2023 SOL</w:t>
            </w:r>
          </w:p>
        </w:tc>
        <w:tc>
          <w:tcPr>
            <w:tcW w:w="10440" w:type="dxa"/>
            <w:shd w:val="clear" w:color="auto" w:fill="FABF8F" w:themeFill="accent6" w:themeFillTint="99"/>
          </w:tcPr>
          <w:p w14:paraId="2F9955FF" w14:textId="77777777" w:rsidR="00B17BA6" w:rsidRPr="00A80DB0" w:rsidRDefault="00B17BA6">
            <w:pPr>
              <w:pStyle w:val="VHead2"/>
              <w:pBdr>
                <w:top w:val="none" w:sz="0" w:space="0" w:color="auto"/>
                <w:left w:val="none" w:sz="0" w:space="0" w:color="auto"/>
                <w:bottom w:val="none" w:sz="0" w:space="0" w:color="auto"/>
                <w:right w:val="none" w:sz="0" w:space="0" w:color="auto"/>
                <w:between w:val="none" w:sz="0" w:space="0" w:color="auto"/>
              </w:pBdr>
              <w:rPr>
                <w:sz w:val="24"/>
                <w:szCs w:val="24"/>
              </w:rPr>
            </w:pPr>
            <w:r w:rsidRPr="00A80DB0">
              <w:rPr>
                <w:sz w:val="24"/>
                <w:szCs w:val="24"/>
              </w:rPr>
              <w:t>Instructional Notes</w:t>
            </w:r>
          </w:p>
        </w:tc>
      </w:tr>
      <w:tr w:rsidR="00B17BA6" w:rsidRPr="00A80DB0" w14:paraId="3179C222" w14:textId="77777777" w:rsidTr="6A4B417C">
        <w:tc>
          <w:tcPr>
            <w:tcW w:w="1705" w:type="dxa"/>
          </w:tcPr>
          <w:p w14:paraId="0F0868CE" w14:textId="239C916F" w:rsidR="00B17BA6" w:rsidRPr="00A80DB0" w:rsidRDefault="78265728" w:rsidP="75C6E46A">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A80DB0">
              <w:rPr>
                <w:sz w:val="24"/>
                <w:szCs w:val="24"/>
              </w:rPr>
              <w:t>1.14</w:t>
            </w:r>
          </w:p>
        </w:tc>
        <w:tc>
          <w:tcPr>
            <w:tcW w:w="2340" w:type="dxa"/>
          </w:tcPr>
          <w:p w14:paraId="50A96D31" w14:textId="03151AF1" w:rsidR="00B17BA6" w:rsidRPr="00A80DB0" w:rsidRDefault="78265728" w:rsidP="0DB539FD">
            <w:pPr>
              <w:pStyle w:val="VHead2"/>
              <w:pBdr>
                <w:top w:val="none" w:sz="0" w:space="0" w:color="000000"/>
                <w:left w:val="none" w:sz="0" w:space="0" w:color="000000"/>
                <w:bottom w:val="none" w:sz="0" w:space="0" w:color="000000"/>
                <w:right w:val="none" w:sz="0" w:space="0" w:color="000000"/>
                <w:between w:val="none" w:sz="0" w:space="0" w:color="000000"/>
              </w:pBdr>
              <w:rPr>
                <w:sz w:val="24"/>
                <w:szCs w:val="24"/>
              </w:rPr>
            </w:pPr>
            <w:r w:rsidRPr="00A80DB0">
              <w:rPr>
                <w:sz w:val="24"/>
                <w:szCs w:val="24"/>
              </w:rPr>
              <w:t>1.PFA.1</w:t>
            </w:r>
            <w:r w:rsidR="588138FA" w:rsidRPr="00A80DB0">
              <w:rPr>
                <w:sz w:val="24"/>
                <w:szCs w:val="24"/>
              </w:rPr>
              <w:t>a</w:t>
            </w:r>
          </w:p>
        </w:tc>
        <w:tc>
          <w:tcPr>
            <w:tcW w:w="10440" w:type="dxa"/>
          </w:tcPr>
          <w:p w14:paraId="0ECEE026" w14:textId="45F412B9" w:rsidR="00B17BA6" w:rsidRPr="00A80DB0" w:rsidRDefault="34D9EAD3" w:rsidP="6A4B417C">
            <w:pPr>
              <w:pStyle w:val="VHead2"/>
              <w:pBdr>
                <w:top w:val="none" w:sz="0" w:space="0" w:color="000000"/>
                <w:left w:val="none" w:sz="0" w:space="0" w:color="000000"/>
                <w:bottom w:val="none" w:sz="0" w:space="0" w:color="000000"/>
                <w:right w:val="none" w:sz="0" w:space="0" w:color="000000"/>
                <w:between w:val="none" w:sz="0" w:space="0" w:color="000000"/>
              </w:pBdr>
              <w:jc w:val="left"/>
              <w:rPr>
                <w:b w:val="0"/>
                <w:sz w:val="24"/>
                <w:szCs w:val="24"/>
              </w:rPr>
            </w:pPr>
            <w:r w:rsidRPr="00A80DB0">
              <w:rPr>
                <w:b w:val="0"/>
                <w:sz w:val="24"/>
                <w:szCs w:val="24"/>
              </w:rPr>
              <w:t xml:space="preserve">While </w:t>
            </w:r>
            <w:r w:rsidR="00C017E9" w:rsidRPr="00A80DB0">
              <w:rPr>
                <w:b w:val="0"/>
                <w:sz w:val="24"/>
                <w:szCs w:val="24"/>
              </w:rPr>
              <w:t>students are working with g</w:t>
            </w:r>
            <w:r w:rsidR="4A9517CC" w:rsidRPr="00A80DB0">
              <w:rPr>
                <w:b w:val="0"/>
                <w:sz w:val="24"/>
                <w:szCs w:val="24"/>
              </w:rPr>
              <w:t>rowing patterns</w:t>
            </w:r>
            <w:r w:rsidR="00C017E9" w:rsidRPr="00A80DB0">
              <w:rPr>
                <w:b w:val="0"/>
                <w:sz w:val="24"/>
                <w:szCs w:val="24"/>
              </w:rPr>
              <w:t xml:space="preserve"> </w:t>
            </w:r>
            <w:r w:rsidR="0656A280" w:rsidRPr="00A80DB0">
              <w:rPr>
                <w:b w:val="0"/>
                <w:sz w:val="24"/>
                <w:szCs w:val="24"/>
              </w:rPr>
              <w:t xml:space="preserve">use </w:t>
            </w:r>
            <w:r w:rsidR="4A9517CC" w:rsidRPr="00A80DB0">
              <w:rPr>
                <w:b w:val="0"/>
                <w:sz w:val="24"/>
                <w:szCs w:val="24"/>
              </w:rPr>
              <w:t>the word “increasing” interchang</w:t>
            </w:r>
            <w:r w:rsidR="223BF134" w:rsidRPr="00A80DB0">
              <w:rPr>
                <w:b w:val="0"/>
                <w:sz w:val="24"/>
                <w:szCs w:val="24"/>
              </w:rPr>
              <w:t>e</w:t>
            </w:r>
            <w:r w:rsidR="4A9517CC" w:rsidRPr="00A80DB0">
              <w:rPr>
                <w:b w:val="0"/>
                <w:sz w:val="24"/>
                <w:szCs w:val="24"/>
              </w:rPr>
              <w:t xml:space="preserve">ably with growing patterns as first grade limits growing patterns to increasing patterns.  </w:t>
            </w:r>
          </w:p>
        </w:tc>
      </w:tr>
    </w:tbl>
    <w:p w14:paraId="34BE7103" w14:textId="77777777" w:rsidR="0062130A" w:rsidRPr="00A80DB0" w:rsidRDefault="0062130A"/>
    <w:sectPr w:rsidR="0062130A" w:rsidRPr="00A80DB0" w:rsidSect="00047198">
      <w:headerReference w:type="even" r:id="rId17"/>
      <w:footerReference w:type="even" r:id="rId18"/>
      <w:footerReference w:type="default" r:id="rId19"/>
      <w:headerReference w:type="first" r:id="rId20"/>
      <w:footerReference w:type="first" r:id="rId21"/>
      <w:pgSz w:w="15840" w:h="12240" w:orient="landscape"/>
      <w:pgMar w:top="1440" w:right="720" w:bottom="720" w:left="720"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7264" w14:textId="77777777" w:rsidR="00231593" w:rsidRDefault="00231593">
      <w:r>
        <w:separator/>
      </w:r>
    </w:p>
  </w:endnote>
  <w:endnote w:type="continuationSeparator" w:id="0">
    <w:p w14:paraId="21A198F7" w14:textId="77777777" w:rsidR="00231593" w:rsidRDefault="00231593">
      <w:r>
        <w:continuationSeparator/>
      </w:r>
    </w:p>
  </w:endnote>
  <w:endnote w:type="continuationNotice" w:id="1">
    <w:p w14:paraId="7DAB104A" w14:textId="77777777" w:rsidR="00231593" w:rsidRDefault="00231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4"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64452"/>
      <w:docPartObj>
        <w:docPartGallery w:val="Page Numbers (Bottom of Page)"/>
        <w:docPartUnique/>
      </w:docPartObj>
    </w:sdtPr>
    <w:sdtEndPr>
      <w:rPr>
        <w:noProof/>
      </w:rPr>
    </w:sdtEndPr>
    <w:sdtContent>
      <w:p w14:paraId="0E26617E" w14:textId="7086A39C" w:rsidR="0084496D" w:rsidRPr="004E689A" w:rsidRDefault="0084496D" w:rsidP="0084496D">
        <w:pPr>
          <w:pStyle w:val="Footer"/>
          <w:rPr>
            <w:sz w:val="12"/>
            <w:szCs w:val="12"/>
          </w:rPr>
        </w:pPr>
      </w:p>
      <w:p w14:paraId="1B774093" w14:textId="598F564D" w:rsidR="0084496D" w:rsidRDefault="0084496D">
        <w:pPr>
          <w:pStyle w:val="Footer"/>
        </w:pPr>
        <w:r>
          <w:t>Virginia Department of Education, September 2023</w:t>
        </w:r>
        <w:r>
          <w:tab/>
        </w:r>
        <w:r>
          <w:tab/>
        </w:r>
        <w:r>
          <w:tab/>
        </w:r>
        <w:r>
          <w:tab/>
        </w:r>
        <w:r>
          <w:tab/>
        </w:r>
        <w:r>
          <w:tab/>
        </w:r>
        <w:r>
          <w:tab/>
          <w:t xml:space="preserve">Page </w:t>
        </w:r>
        <w:r>
          <w:fldChar w:fldCharType="begin"/>
        </w:r>
        <w:r>
          <w:instrText xml:space="preserve"> PAGE   \* MERGEFORMAT </w:instrText>
        </w:r>
        <w:r>
          <w:fldChar w:fldCharType="separate"/>
        </w:r>
        <w:r>
          <w:t>1</w:t>
        </w:r>
        <w:r>
          <w:rPr>
            <w:noProof/>
          </w:rPr>
          <w:fldChar w:fldCharType="end"/>
        </w:r>
      </w:p>
    </w:sdtContent>
  </w:sdt>
  <w:p w14:paraId="28CB548C" w14:textId="77777777" w:rsidR="0084496D" w:rsidRDefault="008449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5"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021E0" w14:textId="77777777" w:rsidR="00231593" w:rsidRDefault="00231593">
      <w:r>
        <w:separator/>
      </w:r>
    </w:p>
  </w:footnote>
  <w:footnote w:type="continuationSeparator" w:id="0">
    <w:p w14:paraId="49D9DAA5" w14:textId="77777777" w:rsidR="00231593" w:rsidRDefault="00231593">
      <w:r>
        <w:continuationSeparator/>
      </w:r>
    </w:p>
  </w:footnote>
  <w:footnote w:type="continuationNotice" w:id="1">
    <w:p w14:paraId="0184F3A5" w14:textId="77777777" w:rsidR="00231593" w:rsidRDefault="002315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2"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33" w14:textId="77777777" w:rsidR="00C255AA" w:rsidRDefault="00C255AA">
    <w:pPr>
      <w:pStyle w:val="Normal0"/>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839"/>
    <w:multiLevelType w:val="multilevel"/>
    <w:tmpl w:val="90708186"/>
    <w:name w:val="CF"/>
    <w:lvl w:ilvl="0">
      <w:start w:val="1"/>
      <w:numFmt w:val="none"/>
      <w:pStyle w:val="CFTSWBT"/>
      <w:lvlText w:val="%1"/>
      <w:lvlJc w:val="left"/>
      <w:pPr>
        <w:ind w:left="-90" w:firstLine="360"/>
      </w:pPr>
      <w:rPr>
        <w:rFonts w:hint="default"/>
        <w:u w:val="none"/>
      </w:rPr>
    </w:lvl>
    <w:lvl w:ilvl="1">
      <w:start w:val="1"/>
      <w:numFmt w:val="lowerLetter"/>
      <w:pStyle w:val="CFKSFormat"/>
      <w:lvlText w:val="%2)"/>
      <w:lvlJc w:val="left"/>
      <w:pPr>
        <w:ind w:left="630" w:hanging="360"/>
      </w:pPr>
      <w:rPr>
        <w:rFonts w:hint="default"/>
        <w:u w:val="none"/>
      </w:rPr>
    </w:lvl>
    <w:lvl w:ilvl="2">
      <w:start w:val="1"/>
      <w:numFmt w:val="lowerRoman"/>
      <w:pStyle w:val="CFKSFormatSub"/>
      <w:lvlText w:val="%3)"/>
      <w:lvlJc w:val="left"/>
      <w:pPr>
        <w:ind w:left="630" w:hanging="360"/>
      </w:pPr>
      <w:rPr>
        <w:rFonts w:hint="default"/>
        <w:b w:val="0"/>
        <w:bCs/>
        <w:u w:val="none"/>
      </w:rPr>
    </w:lvl>
    <w:lvl w:ilvl="3">
      <w:start w:val="1"/>
      <w:numFmt w:val="decimal"/>
      <w:lvlText w:val="(%4)"/>
      <w:lvlJc w:val="left"/>
      <w:pPr>
        <w:ind w:left="990" w:firstLine="0"/>
      </w:pPr>
      <w:rPr>
        <w:rFonts w:hint="default"/>
        <w:u w:val="none"/>
      </w:rPr>
    </w:lvl>
    <w:lvl w:ilvl="4">
      <w:start w:val="1"/>
      <w:numFmt w:val="lowerLetter"/>
      <w:lvlText w:val="(%5)"/>
      <w:lvlJc w:val="left"/>
      <w:pPr>
        <w:ind w:left="1350" w:firstLine="0"/>
      </w:pPr>
      <w:rPr>
        <w:rFonts w:hint="default"/>
        <w:u w:val="none"/>
      </w:rPr>
    </w:lvl>
    <w:lvl w:ilvl="5">
      <w:start w:val="1"/>
      <w:numFmt w:val="lowerRoman"/>
      <w:lvlText w:val="(%6)"/>
      <w:lvlJc w:val="right"/>
      <w:pPr>
        <w:ind w:left="1710" w:firstLine="0"/>
      </w:pPr>
      <w:rPr>
        <w:rFonts w:hint="default"/>
        <w:u w:val="none"/>
      </w:rPr>
    </w:lvl>
    <w:lvl w:ilvl="6">
      <w:start w:val="1"/>
      <w:numFmt w:val="decimal"/>
      <w:lvlText w:val="%7."/>
      <w:lvlJc w:val="left"/>
      <w:pPr>
        <w:ind w:left="2070" w:firstLine="0"/>
      </w:pPr>
      <w:rPr>
        <w:rFonts w:hint="default"/>
        <w:u w:val="none"/>
      </w:rPr>
    </w:lvl>
    <w:lvl w:ilvl="7">
      <w:start w:val="1"/>
      <w:numFmt w:val="lowerLetter"/>
      <w:lvlText w:val="%8."/>
      <w:lvlJc w:val="left"/>
      <w:pPr>
        <w:ind w:left="2430" w:firstLine="0"/>
      </w:pPr>
      <w:rPr>
        <w:rFonts w:hint="default"/>
        <w:u w:val="none"/>
      </w:rPr>
    </w:lvl>
    <w:lvl w:ilvl="8">
      <w:start w:val="1"/>
      <w:numFmt w:val="lowerRoman"/>
      <w:lvlText w:val="%9."/>
      <w:lvlJc w:val="right"/>
      <w:pPr>
        <w:ind w:left="2790" w:firstLine="0"/>
      </w:pPr>
      <w:rPr>
        <w:rFonts w:hint="default"/>
        <w:u w:val="none"/>
      </w:rPr>
    </w:lvl>
  </w:abstractNum>
  <w:abstractNum w:abstractNumId="1" w15:restartNumberingAfterBreak="0">
    <w:nsid w:val="083B6D26"/>
    <w:multiLevelType w:val="multilevel"/>
    <w:tmpl w:val="80641224"/>
    <w:lvl w:ilvl="0">
      <w:start w:val="1"/>
      <w:numFmt w:val="none"/>
      <w:pStyle w:val="VSOL23"/>
      <w:suff w:val="nothing"/>
      <w:lvlText w:val=""/>
      <w:lvlJc w:val="left"/>
      <w:pPr>
        <w:ind w:left="0" w:firstLine="0"/>
      </w:pPr>
      <w:rPr>
        <w:rFonts w:ascii="Times New Roman" w:eastAsia="Times New Roman" w:hAnsi="Times New Roman" w:cs="Times New Roman" w:hint="default"/>
        <w:b w:val="0"/>
        <w:i w:val="0"/>
        <w:color w:val="000000"/>
        <w:sz w:val="24"/>
        <w:szCs w:val="24"/>
      </w:rPr>
    </w:lvl>
    <w:lvl w:ilvl="1">
      <w:start w:val="1"/>
      <w:numFmt w:val="lowerLetter"/>
      <w:pStyle w:val="VSOL23L"/>
      <w:lvlText w:val="%2)"/>
      <w:lvlJc w:val="left"/>
      <w:pPr>
        <w:ind w:left="720" w:hanging="360"/>
      </w:pPr>
      <w:rPr>
        <w:rFonts w:ascii="Times New Roman" w:eastAsia="Calibri" w:hAnsi="Times New Roman" w:cs="Times New Roman" w:hint="default"/>
        <w:b w:val="0"/>
        <w:i w:val="0"/>
        <w:color w:val="000000"/>
        <w:sz w:val="20"/>
        <w:szCs w:val="20"/>
      </w:rPr>
    </w:lvl>
    <w:lvl w:ilvl="2">
      <w:start w:val="1"/>
      <w:numFmt w:val="lowerRoman"/>
      <w:pStyle w:val="VSOL23Lsub"/>
      <w:lvlText w:val="%3)"/>
      <w:lvlJc w:val="left"/>
      <w:pPr>
        <w:ind w:left="1080" w:hanging="36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righ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right"/>
      <w:pPr>
        <w:ind w:left="2880" w:firstLine="0"/>
      </w:pPr>
      <w:rPr>
        <w:rFonts w:hint="default"/>
      </w:rPr>
    </w:lvl>
  </w:abstractNum>
  <w:abstractNum w:abstractNumId="2" w15:restartNumberingAfterBreak="0">
    <w:nsid w:val="08F7166F"/>
    <w:multiLevelType w:val="multilevel"/>
    <w:tmpl w:val="82BE1AF6"/>
    <w:lvl w:ilvl="0">
      <w:start w:val="1"/>
      <w:numFmt w:val="lowerLetter"/>
      <w:lvlText w:val="%1)"/>
      <w:lvlJc w:val="left"/>
      <w:pPr>
        <w:ind w:left="576" w:hanging="288"/>
      </w:pPr>
      <w:rPr>
        <w:rFonts w:ascii="Times New Roman" w:eastAsia="Times New Roman" w:hAnsi="Times New Roman" w:cs="Times New Roman" w:hint="default"/>
        <w:b w:val="0"/>
        <w:i w:val="0"/>
        <w:strike w:val="0"/>
        <w:color w:val="000000"/>
        <w:sz w:val="24"/>
        <w:szCs w:val="24"/>
      </w:rPr>
    </w:lvl>
    <w:lvl w:ilvl="1">
      <w:start w:val="1"/>
      <w:numFmt w:val="lowerRoman"/>
      <w:pStyle w:val="VSOL23LSub0"/>
      <w:lvlText w:val="%2)"/>
      <w:lvlJc w:val="left"/>
      <w:pPr>
        <w:ind w:left="1080" w:hanging="360"/>
      </w:pPr>
      <w:rPr>
        <w:rFonts w:ascii="Times New Roman" w:eastAsia="Calibri"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3" w15:restartNumberingAfterBreak="0">
    <w:nsid w:val="0CB8187A"/>
    <w:multiLevelType w:val="multilevel"/>
    <w:tmpl w:val="FF7A7F54"/>
    <w:lvl w:ilvl="0">
      <w:start w:val="1"/>
      <w:numFmt w:val="lowerLetter"/>
      <w:pStyle w:val="CFKS"/>
      <w:lvlText w:val="%1)"/>
      <w:lvlJc w:val="left"/>
      <w:pPr>
        <w:ind w:left="288" w:hanging="288"/>
      </w:pPr>
      <w:rPr>
        <w:rFonts w:ascii="Calibri" w:eastAsia="Calibri" w:hAnsi="Calibri" w:cs="Calibri"/>
        <w:b w:val="0"/>
        <w:i w:val="0"/>
        <w:color w:val="000000"/>
        <w:sz w:val="20"/>
        <w:szCs w:val="20"/>
      </w:rPr>
    </w:lvl>
    <w:lvl w:ilvl="1">
      <w:start w:val="1"/>
      <w:numFmt w:val="lowerRoman"/>
      <w:lvlText w:val="%2)"/>
      <w:lvlJc w:val="left"/>
      <w:pPr>
        <w:ind w:left="576" w:hanging="288"/>
      </w:pPr>
      <w:rPr>
        <w:rFonts w:ascii="Calibri" w:eastAsia="Calibri" w:hAnsi="Calibri" w:cs="Calibri"/>
        <w:b w:val="0"/>
        <w:i w:val="0"/>
        <w:color w:val="000000"/>
        <w:sz w:val="20"/>
        <w:szCs w:val="20"/>
      </w:rPr>
    </w:lvl>
    <w:lvl w:ilvl="2">
      <w:start w:val="1"/>
      <w:numFmt w:val="lowerRoman"/>
      <w:lvlText w:val="%3."/>
      <w:lvlJc w:val="right"/>
      <w:pPr>
        <w:ind w:left="864" w:hanging="287"/>
      </w:pPr>
    </w:lvl>
    <w:lvl w:ilvl="3">
      <w:start w:val="1"/>
      <w:numFmt w:val="decimal"/>
      <w:lvlText w:val="%4."/>
      <w:lvlJc w:val="left"/>
      <w:pPr>
        <w:ind w:left="1152" w:hanging="288"/>
      </w:pPr>
    </w:lvl>
    <w:lvl w:ilvl="4">
      <w:start w:val="1"/>
      <w:numFmt w:val="lowerLetter"/>
      <w:lvlText w:val="%5."/>
      <w:lvlJc w:val="left"/>
      <w:pPr>
        <w:ind w:left="1440" w:hanging="288"/>
      </w:pPr>
    </w:lvl>
    <w:lvl w:ilvl="5">
      <w:start w:val="1"/>
      <w:numFmt w:val="lowerRoman"/>
      <w:lvlText w:val="%6."/>
      <w:lvlJc w:val="right"/>
      <w:pPr>
        <w:ind w:left="1728" w:hanging="288"/>
      </w:pPr>
    </w:lvl>
    <w:lvl w:ilvl="6">
      <w:start w:val="1"/>
      <w:numFmt w:val="decimal"/>
      <w:lvlText w:val="%7."/>
      <w:lvlJc w:val="left"/>
      <w:pPr>
        <w:ind w:left="2016" w:hanging="288"/>
      </w:pPr>
    </w:lvl>
    <w:lvl w:ilvl="7">
      <w:start w:val="1"/>
      <w:numFmt w:val="lowerLetter"/>
      <w:lvlText w:val="%8."/>
      <w:lvlJc w:val="left"/>
      <w:pPr>
        <w:ind w:left="2304" w:hanging="288"/>
      </w:pPr>
    </w:lvl>
    <w:lvl w:ilvl="8">
      <w:start w:val="1"/>
      <w:numFmt w:val="lowerRoman"/>
      <w:lvlText w:val="%9."/>
      <w:lvlJc w:val="right"/>
      <w:pPr>
        <w:ind w:left="2592" w:hanging="288"/>
      </w:pPr>
    </w:lvl>
  </w:abstractNum>
  <w:abstractNum w:abstractNumId="4" w15:restartNumberingAfterBreak="0">
    <w:nsid w:val="10427659"/>
    <w:multiLevelType w:val="multilevel"/>
    <w:tmpl w:val="BC78F8A0"/>
    <w:lvl w:ilvl="0">
      <w:start w:val="1"/>
      <w:numFmt w:val="bullet"/>
      <w:lvlText w:val="●"/>
      <w:lvlJc w:val="left"/>
      <w:pPr>
        <w:ind w:left="36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bullet"/>
      <w:pStyle w:val="VSOL16BSUB"/>
      <w:lvlText w:val="o"/>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EB38BD"/>
    <w:multiLevelType w:val="hybridMultilevel"/>
    <w:tmpl w:val="CA804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F2A29"/>
    <w:multiLevelType w:val="multilevel"/>
    <w:tmpl w:val="000C2FC2"/>
    <w:styleLink w:val="TNR12fontbullet"/>
    <w:lvl w:ilvl="0">
      <w:start w:val="1"/>
      <w:numFmt w:val="bullet"/>
      <w:pStyle w:val="Sump1bullet"/>
      <w:lvlText w:val="●"/>
      <w:lvlJc w:val="left"/>
      <w:pPr>
        <w:ind w:left="540" w:hanging="360"/>
      </w:pPr>
      <w:rPr>
        <w:rFonts w:ascii="Times New Roman" w:hAnsi="Times New Roman" w:cs="Times New Roman" w:hint="default"/>
        <w:b w:val="0"/>
        <w:i w:val="0"/>
        <w:color w:val="000000"/>
        <w:sz w:val="24"/>
      </w:rPr>
    </w:lvl>
    <w:lvl w:ilvl="1">
      <w:start w:val="1"/>
      <w:numFmt w:val="bullet"/>
      <w:lvlText w:val="○"/>
      <w:lvlJc w:val="left"/>
      <w:pPr>
        <w:ind w:left="720" w:hanging="360"/>
      </w:pPr>
      <w:rPr>
        <w:rFonts w:ascii="Times New Roman" w:hAnsi="Times New Roman" w:hint="default"/>
        <w:b w:val="0"/>
        <w:i w:val="0"/>
        <w:color w:val="000000"/>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E856B0E"/>
    <w:multiLevelType w:val="multilevel"/>
    <w:tmpl w:val="DC74F3A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 w:ilvl="1">
      <w:start w:val="1"/>
      <w:numFmt w:val="bullet"/>
      <w:pStyle w:val="CFUSSubFormatting"/>
      <w:suff w:val="nothing"/>
      <w:lvlText w:val="○"/>
      <w:lvlJc w:val="left"/>
      <w:pPr>
        <w:ind w:left="936" w:hanging="576"/>
      </w:pPr>
      <w:rPr>
        <w:rFonts w:ascii="Times New Roman" w:hAnsi="Times New Roman" w:cs="Times New Roman" w:hint="default"/>
        <w:b w:val="0"/>
        <w:i w:val="0"/>
        <w:color w:val="000000"/>
        <w:sz w:val="24"/>
        <w:szCs w:val="24"/>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bullet"/>
      <w:lvlText w:val="○"/>
      <w:lvlJc w:val="left"/>
      <w:pPr>
        <w:ind w:left="1800" w:hanging="360"/>
      </w:pPr>
      <w:rPr>
        <w:rFonts w:ascii="Courier New" w:eastAsia="Courier New" w:hAnsi="Courier New" w:cs="Courier New" w:hint="default"/>
      </w:rPr>
    </w:lvl>
    <w:lvl w:ilvl="5">
      <w:start w:val="1"/>
      <w:numFmt w:val="bullet"/>
      <w:lvlText w:val="■"/>
      <w:lvlJc w:val="left"/>
      <w:pPr>
        <w:ind w:left="2160" w:hanging="360"/>
      </w:pPr>
      <w:rPr>
        <w:rFonts w:ascii="Noto Sans Symbols" w:eastAsia="Noto Sans Symbols" w:hAnsi="Noto Sans Symbols" w:cs="Noto Sans Symbols" w:hint="default"/>
      </w:rPr>
    </w:lvl>
    <w:lvl w:ilvl="6">
      <w:start w:val="1"/>
      <w:numFmt w:val="bullet"/>
      <w:lvlText w:val="●"/>
      <w:lvlJc w:val="left"/>
      <w:pPr>
        <w:ind w:left="2520" w:hanging="360"/>
      </w:pPr>
      <w:rPr>
        <w:rFonts w:ascii="Noto Sans Symbols" w:eastAsia="Noto Sans Symbols" w:hAnsi="Noto Sans Symbols" w:cs="Noto Sans Symbols" w:hint="default"/>
      </w:rPr>
    </w:lvl>
    <w:lvl w:ilvl="7">
      <w:start w:val="1"/>
      <w:numFmt w:val="bullet"/>
      <w:lvlText w:val="○"/>
      <w:lvlJc w:val="left"/>
      <w:pPr>
        <w:ind w:left="2880" w:hanging="360"/>
      </w:pPr>
      <w:rPr>
        <w:rFonts w:ascii="Courier New" w:eastAsia="Courier New" w:hAnsi="Courier New" w:cs="Courier New" w:hint="default"/>
      </w:rPr>
    </w:lvl>
    <w:lvl w:ilvl="8">
      <w:start w:val="1"/>
      <w:numFmt w:val="bullet"/>
      <w:lvlText w:val="■"/>
      <w:lvlJc w:val="left"/>
      <w:pPr>
        <w:ind w:left="3240" w:hanging="360"/>
      </w:pPr>
      <w:rPr>
        <w:rFonts w:ascii="Noto Sans Symbols" w:eastAsia="Noto Sans Symbols" w:hAnsi="Noto Sans Symbols" w:cs="Noto Sans Symbols" w:hint="default"/>
      </w:rPr>
    </w:lvl>
  </w:abstractNum>
  <w:abstractNum w:abstractNumId="8" w15:restartNumberingAfterBreak="0">
    <w:nsid w:val="35A94D3B"/>
    <w:multiLevelType w:val="multilevel"/>
    <w:tmpl w:val="8F3A0664"/>
    <w:lvl w:ilvl="0">
      <w:start w:val="3"/>
      <w:numFmt w:val="lowerLetter"/>
      <w:pStyle w:val="VSOL16L"/>
      <w:lvlText w:val="%1)"/>
      <w:lvlJc w:val="left"/>
      <w:pPr>
        <w:ind w:left="288" w:hanging="288"/>
      </w:pPr>
      <w:rPr>
        <w:rFonts w:ascii="Times New Roman" w:eastAsia="Times New Roman" w:hAnsi="Times New Roman" w:cs="Times New Roman" w:hint="default"/>
        <w:b/>
        <w:bCs w:val="0"/>
        <w:i w:val="0"/>
        <w:color w:val="000000"/>
        <w:sz w:val="20"/>
        <w:szCs w:val="20"/>
      </w:rPr>
    </w:lvl>
    <w:lvl w:ilvl="1">
      <w:start w:val="1"/>
      <w:numFmt w:val="lowerRoman"/>
      <w:lvlText w:val="%2)"/>
      <w:lvlJc w:val="left"/>
      <w:pPr>
        <w:ind w:left="576" w:hanging="287"/>
      </w:pPr>
      <w:rPr>
        <w:rFonts w:ascii="Calibri" w:eastAsia="Calibri" w:hAnsi="Calibri" w:cs="Calibri" w:hint="default"/>
        <w:b w:val="0"/>
        <w:i w:val="0"/>
        <w:color w:val="000000"/>
        <w:sz w:val="20"/>
        <w:szCs w:val="20"/>
      </w:rPr>
    </w:lvl>
    <w:lvl w:ilvl="2">
      <w:start w:val="1"/>
      <w:numFmt w:val="lowerRoman"/>
      <w:lvlText w:val="%3."/>
      <w:lvlJc w:val="right"/>
      <w:pPr>
        <w:ind w:left="864" w:hanging="287"/>
      </w:pPr>
      <w:rPr>
        <w:rFonts w:hint="default"/>
      </w:rPr>
    </w:lvl>
    <w:lvl w:ilvl="3">
      <w:start w:val="1"/>
      <w:numFmt w:val="decimal"/>
      <w:lvlText w:val="%4."/>
      <w:lvlJc w:val="left"/>
      <w:pPr>
        <w:ind w:left="1152" w:hanging="288"/>
      </w:pPr>
      <w:rPr>
        <w:rFonts w:hint="default"/>
      </w:rPr>
    </w:lvl>
    <w:lvl w:ilvl="4">
      <w:start w:val="1"/>
      <w:numFmt w:val="lowerLetter"/>
      <w:lvlText w:val="%5."/>
      <w:lvlJc w:val="left"/>
      <w:pPr>
        <w:ind w:left="1440" w:hanging="288"/>
      </w:pPr>
      <w:rPr>
        <w:rFonts w:hint="default"/>
      </w:rPr>
    </w:lvl>
    <w:lvl w:ilvl="5">
      <w:start w:val="1"/>
      <w:numFmt w:val="lowerRoman"/>
      <w:lvlText w:val="%6."/>
      <w:lvlJc w:val="righ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ind w:left="2592" w:hanging="288"/>
      </w:pPr>
      <w:rPr>
        <w:rFonts w:hint="default"/>
      </w:rPr>
    </w:lvl>
  </w:abstractNum>
  <w:abstractNum w:abstractNumId="9" w15:restartNumberingAfterBreak="0">
    <w:nsid w:val="44DB4A67"/>
    <w:multiLevelType w:val="multilevel"/>
    <w:tmpl w:val="CE4CB12C"/>
    <w:lvl w:ilvl="0">
      <w:start w:val="1"/>
      <w:numFmt w:val="bullet"/>
      <w:lvlText w:val="●"/>
      <w:lvlJc w:val="left"/>
      <w:pPr>
        <w:ind w:left="720" w:hanging="360"/>
      </w:pPr>
      <w:rPr>
        <w:rFonts w:ascii="Times New Roman" w:eastAsia="Times New Roman" w:hAnsi="Times New Roman" w:cs="Times New Roman"/>
        <w:sz w:val="24"/>
        <w:szCs w:val="24"/>
        <w:u w:val="none"/>
      </w:rPr>
    </w:lvl>
    <w:lvl w:ilvl="1">
      <w:start w:val="1"/>
      <w:numFmt w:val="bullet"/>
      <w:pStyle w:val="VSOL16Bsub0"/>
      <w:lvlText w:val="○"/>
      <w:lvlJc w:val="left"/>
      <w:pPr>
        <w:ind w:left="1440" w:hanging="360"/>
      </w:pPr>
      <w:rPr>
        <w:rFonts w:ascii="Times New Roman" w:eastAsia="Times New Roman" w:hAnsi="Times New Roman" w:cs="Times New Roman"/>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8D83B92"/>
    <w:multiLevelType w:val="multilevel"/>
    <w:tmpl w:val="11D8059E"/>
    <w:lvl w:ilvl="0">
      <w:start w:val="1"/>
      <w:numFmt w:val="lowerLetter"/>
      <w:pStyle w:val="VSOL23L0"/>
      <w:lvlText w:val="%1)"/>
      <w:lvlJc w:val="left"/>
      <w:pPr>
        <w:ind w:left="720" w:hanging="360"/>
      </w:pPr>
      <w:rPr>
        <w:rFonts w:ascii="Times New Roman" w:eastAsia="Times New Roman" w:hAnsi="Times New Roman" w:cs="Times New Roman" w:hint="default"/>
        <w:b w:val="0"/>
        <w:i w:val="0"/>
        <w:strike w:val="0"/>
        <w:color w:val="000000"/>
        <w:sz w:val="24"/>
        <w:szCs w:val="24"/>
      </w:rPr>
    </w:lvl>
    <w:lvl w:ilvl="1">
      <w:start w:val="1"/>
      <w:numFmt w:val="lowerRoman"/>
      <w:lvlText w:val="%2)"/>
      <w:lvlJc w:val="left"/>
      <w:pPr>
        <w:ind w:left="864" w:hanging="287"/>
      </w:pPr>
      <w:rPr>
        <w:rFonts w:ascii="Calibri" w:eastAsia="Calibri" w:hAnsi="Calibri" w:cs="Calibri" w:hint="default"/>
        <w:b w:val="0"/>
        <w:i w:val="0"/>
        <w:color w:val="000000"/>
        <w:sz w:val="20"/>
        <w:szCs w:val="20"/>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1" w15:restartNumberingAfterBreak="0">
    <w:nsid w:val="59756773"/>
    <w:multiLevelType w:val="multilevel"/>
    <w:tmpl w:val="8BB66426"/>
    <w:lvl w:ilvl="0">
      <w:start w:val="1"/>
      <w:numFmt w:val="lowerLetter"/>
      <w:lvlText w:val="%1)"/>
      <w:lvlJc w:val="left"/>
      <w:pPr>
        <w:ind w:left="576" w:hanging="288"/>
      </w:pPr>
      <w:rPr>
        <w:rFonts w:ascii="Times New Roman" w:eastAsia="Times New Roman" w:hAnsi="Times New Roman" w:cs="Times New Roman" w:hint="default"/>
        <w:b w:val="0"/>
        <w:i w:val="0"/>
        <w:strike w:val="0"/>
        <w:color w:val="000000"/>
        <w:sz w:val="24"/>
        <w:szCs w:val="24"/>
      </w:rPr>
    </w:lvl>
    <w:lvl w:ilvl="1">
      <w:start w:val="1"/>
      <w:numFmt w:val="lowerRoman"/>
      <w:pStyle w:val="VSOL23Bsub"/>
      <w:lvlText w:val="%2)"/>
      <w:lvlJc w:val="left"/>
      <w:pPr>
        <w:ind w:left="1080" w:hanging="360"/>
      </w:pPr>
      <w:rPr>
        <w:rFonts w:ascii="Times New Roman" w:eastAsia="Times New Roman" w:hAnsi="Times New Roman" w:cs="Times New Roman" w:hint="default"/>
        <w:b w:val="0"/>
        <w:i w:val="0"/>
        <w:color w:val="000000"/>
        <w:sz w:val="24"/>
        <w:szCs w:val="24"/>
      </w:rPr>
    </w:lvl>
    <w:lvl w:ilvl="2">
      <w:start w:val="1"/>
      <w:numFmt w:val="lowerRoman"/>
      <w:lvlText w:val="%3."/>
      <w:lvlJc w:val="right"/>
      <w:pPr>
        <w:ind w:left="1152" w:hanging="287"/>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1728" w:hanging="288"/>
      </w:pPr>
      <w:rPr>
        <w:rFonts w:hint="default"/>
      </w:rPr>
    </w:lvl>
    <w:lvl w:ilvl="5">
      <w:start w:val="1"/>
      <w:numFmt w:val="lowerRoman"/>
      <w:lvlText w:val="%6."/>
      <w:lvlJc w:val="right"/>
      <w:pPr>
        <w:ind w:left="2016" w:hanging="288"/>
      </w:pPr>
      <w:rPr>
        <w:rFonts w:hint="default"/>
      </w:rPr>
    </w:lvl>
    <w:lvl w:ilvl="6">
      <w:start w:val="1"/>
      <w:numFmt w:val="decimal"/>
      <w:lvlText w:val="%7."/>
      <w:lvlJc w:val="left"/>
      <w:pPr>
        <w:ind w:left="2304" w:hanging="288"/>
      </w:pPr>
      <w:rPr>
        <w:rFonts w:hint="default"/>
      </w:rPr>
    </w:lvl>
    <w:lvl w:ilvl="7">
      <w:start w:val="1"/>
      <w:numFmt w:val="lowerLetter"/>
      <w:lvlText w:val="%8."/>
      <w:lvlJc w:val="left"/>
      <w:pPr>
        <w:ind w:left="2592" w:hanging="288"/>
      </w:pPr>
      <w:rPr>
        <w:rFonts w:hint="default"/>
      </w:rPr>
    </w:lvl>
    <w:lvl w:ilvl="8">
      <w:start w:val="1"/>
      <w:numFmt w:val="lowerRoman"/>
      <w:lvlText w:val="%9."/>
      <w:lvlJc w:val="right"/>
      <w:pPr>
        <w:ind w:left="2880" w:hanging="288"/>
      </w:pPr>
      <w:rPr>
        <w:rFonts w:hint="default"/>
      </w:rPr>
    </w:lvl>
  </w:abstractNum>
  <w:abstractNum w:abstractNumId="12" w15:restartNumberingAfterBreak="0">
    <w:nsid w:val="5B743C02"/>
    <w:multiLevelType w:val="multilevel"/>
    <w:tmpl w:val="0409001D"/>
    <w:styleLink w:val="VSOLBullet"/>
    <w:lvl w:ilvl="0">
      <w:start w:val="1"/>
      <w:numFmt w:val="bullet"/>
      <w:lvlText w:val="●"/>
      <w:lvlJc w:val="left"/>
      <w:pPr>
        <w:ind w:left="360" w:hanging="360"/>
      </w:pPr>
      <w:rPr>
        <w:rFonts w:ascii="Times New Roman" w:hAnsi="Times New Roman" w:cs="Times New Roman" w:hint="default"/>
        <w:sz w:val="24"/>
      </w:rPr>
    </w:lvl>
    <w:lvl w:ilvl="1">
      <w:start w:val="1"/>
      <w:numFmt w:val="bullet"/>
      <w:lvlText w:val="◦"/>
      <w:lvlJc w:val="left"/>
      <w:pPr>
        <w:ind w:left="720" w:hanging="360"/>
      </w:pPr>
      <w:rPr>
        <w:rFonts w:ascii="Times New Roman" w:hAnsi="Times New Roman" w:cs="Times New Roman" w:hint="default"/>
        <w:sz w:val="24"/>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5425A5"/>
    <w:multiLevelType w:val="hybridMultilevel"/>
    <w:tmpl w:val="C68A59F6"/>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4" w15:restartNumberingAfterBreak="0">
    <w:nsid w:val="65925F41"/>
    <w:multiLevelType w:val="multilevel"/>
    <w:tmpl w:val="BBAAFA8E"/>
    <w:lvl w:ilvl="0">
      <w:start w:val="1"/>
      <w:numFmt w:val="lowerLetter"/>
      <w:lvlText w:val="%1)"/>
      <w:lvlJc w:val="left"/>
      <w:pPr>
        <w:ind w:left="576" w:hanging="288"/>
      </w:pPr>
      <w:rPr>
        <w:rFonts w:ascii="Times New Roman" w:eastAsia="Times New Roman" w:hAnsi="Times New Roman" w:cs="Times New Roman"/>
        <w:b w:val="0"/>
        <w:i w:val="0"/>
        <w:strike w:val="0"/>
        <w:color w:val="000000"/>
        <w:sz w:val="24"/>
        <w:szCs w:val="24"/>
      </w:rPr>
    </w:lvl>
    <w:lvl w:ilvl="1">
      <w:start w:val="1"/>
      <w:numFmt w:val="lowerRoman"/>
      <w:lvlText w:val="%2)"/>
      <w:lvlJc w:val="left"/>
      <w:pPr>
        <w:ind w:left="864" w:hanging="287"/>
      </w:pPr>
      <w:rPr>
        <w:rFonts w:ascii="Times New Roman" w:eastAsia="Calibri" w:hAnsi="Times New Roman" w:cs="Times New Roman" w:hint="default"/>
        <w:b w:val="0"/>
        <w:i w:val="0"/>
        <w:color w:val="000000"/>
        <w:sz w:val="24"/>
        <w:szCs w:val="24"/>
      </w:rPr>
    </w:lvl>
    <w:lvl w:ilvl="2">
      <w:start w:val="1"/>
      <w:numFmt w:val="bullet"/>
      <w:lvlText w:val="o"/>
      <w:lvlJc w:val="left"/>
      <w:pPr>
        <w:ind w:left="1225" w:hanging="360"/>
      </w:pPr>
      <w:rPr>
        <w:rFonts w:ascii="Courier New" w:hAnsi="Courier New" w:cs="Courier New" w:hint="default"/>
      </w:rPr>
    </w:lvl>
    <w:lvl w:ilvl="3">
      <w:start w:val="1"/>
      <w:numFmt w:val="bullet"/>
      <w:pStyle w:val="VSOLL23LSubbullet"/>
      <w:lvlText w:val="o"/>
      <w:lvlJc w:val="left"/>
      <w:pPr>
        <w:ind w:left="1512" w:hanging="360"/>
      </w:pPr>
      <w:rPr>
        <w:rFonts w:ascii="Courier New" w:hAnsi="Courier New" w:cs="Courier New" w:hint="default"/>
      </w:r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5" w15:restartNumberingAfterBreak="0">
    <w:nsid w:val="6B67DAC6"/>
    <w:multiLevelType w:val="multilevel"/>
    <w:tmpl w:val="E17E5F00"/>
    <w:lvl w:ilvl="0">
      <w:start w:val="1"/>
      <w:numFmt w:val="lowerLetter"/>
      <w:pStyle w:val="ks"/>
      <w:lvlText w:val="%1)"/>
      <w:lvlJc w:val="left"/>
      <w:pPr>
        <w:ind w:left="360" w:hanging="360"/>
      </w:pPr>
      <w:rPr>
        <w:rFonts w:ascii="Times New Roman" w:eastAsia="Times New Roman" w:hAnsi="Times New Roman" w:cs="Times New Roman"/>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3E08FE9"/>
    <w:multiLevelType w:val="multilevel"/>
    <w:tmpl w:val="D5E0A784"/>
    <w:lvl w:ilvl="0">
      <w:start w:val="3"/>
      <w:numFmt w:val="lowerLetter"/>
      <w:lvlText w:val="%1)"/>
      <w:lvlJc w:val="left"/>
      <w:pPr>
        <w:ind w:left="360" w:hanging="360"/>
      </w:pPr>
      <w:rPr>
        <w:rFonts w:ascii="Times New Roman" w:eastAsia="Times New Roman" w:hAnsi="Times New Roman" w:cs="Times New Roman"/>
        <w:b/>
      </w:rPr>
    </w:lvl>
    <w:lvl w:ilvl="1">
      <w:start w:val="1"/>
      <w:numFmt w:val="lowerLetter"/>
      <w:pStyle w:val="vsol23lnEW"/>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91471194">
    <w:abstractNumId w:val="11"/>
  </w:num>
  <w:num w:numId="2" w16cid:durableId="184707899">
    <w:abstractNumId w:val="3"/>
  </w:num>
  <w:num w:numId="3" w16cid:durableId="1973512546">
    <w:abstractNumId w:val="7"/>
    <w:lvlOverride w:ilvl="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Override>
    <w:lvlOverride w:ilvl="1">
      <w:lvl w:ilvl="1">
        <w:start w:val="1"/>
        <w:numFmt w:val="bullet"/>
        <w:pStyle w:val="CFUSSubFormatting"/>
        <w:lvlText w:val="○"/>
        <w:lvlJc w:val="left"/>
        <w:pPr>
          <w:tabs>
            <w:tab w:val="num" w:pos="720"/>
          </w:tabs>
          <w:ind w:left="720" w:hanging="360"/>
        </w:pPr>
        <w:rPr>
          <w:rFonts w:ascii="Times New Roman" w:hAnsi="Times New Roman" w:cs="Times New Roman" w:hint="default"/>
          <w:b w:val="0"/>
          <w:i w:val="0"/>
          <w:color w:val="000000"/>
          <w:sz w:val="24"/>
        </w:rPr>
      </w:lvl>
    </w:lvlOverride>
    <w:lvlOverride w:ilvl="2">
      <w:lvl w:ilvl="2">
        <w:start w:val="1"/>
        <w:numFmt w:val="bullet"/>
        <w:lvlText w:val="■"/>
        <w:lvlJc w:val="left"/>
        <w:pPr>
          <w:ind w:left="1080" w:hanging="360"/>
        </w:pPr>
        <w:rPr>
          <w:rFonts w:ascii="Noto Sans Symbols" w:eastAsia="Noto Sans Symbols" w:hAnsi="Noto Sans Symbols" w:cs="Noto Sans Symbols" w:hint="default"/>
        </w:rPr>
      </w:lvl>
    </w:lvlOverride>
    <w:lvlOverride w:ilvl="3">
      <w:lvl w:ilvl="3">
        <w:start w:val="1"/>
        <w:numFmt w:val="bullet"/>
        <w:lvlText w:val="●"/>
        <w:lvlJc w:val="left"/>
        <w:pPr>
          <w:ind w:left="1440" w:hanging="360"/>
        </w:pPr>
        <w:rPr>
          <w:rFonts w:ascii="Noto Sans Symbols" w:eastAsia="Noto Sans Symbols" w:hAnsi="Noto Sans Symbols" w:cs="Noto Sans Symbols" w:hint="default"/>
        </w:rPr>
      </w:lvl>
    </w:lvlOverride>
    <w:lvlOverride w:ilvl="4">
      <w:lvl w:ilvl="4">
        <w:start w:val="1"/>
        <w:numFmt w:val="bullet"/>
        <w:lvlText w:val="○"/>
        <w:lvlJc w:val="left"/>
        <w:pPr>
          <w:ind w:left="1800" w:hanging="360"/>
        </w:pPr>
        <w:rPr>
          <w:rFonts w:ascii="Courier New" w:eastAsia="Courier New" w:hAnsi="Courier New" w:cs="Courier New" w:hint="default"/>
        </w:rPr>
      </w:lvl>
    </w:lvlOverride>
    <w:lvlOverride w:ilvl="5">
      <w:lvl w:ilvl="5">
        <w:start w:val="1"/>
        <w:numFmt w:val="bullet"/>
        <w:lvlText w:val="■"/>
        <w:lvlJc w:val="left"/>
        <w:pPr>
          <w:ind w:left="2160" w:hanging="360"/>
        </w:pPr>
        <w:rPr>
          <w:rFonts w:ascii="Noto Sans Symbols" w:eastAsia="Noto Sans Symbols" w:hAnsi="Noto Sans Symbols" w:cs="Noto Sans Symbols" w:hint="default"/>
        </w:rPr>
      </w:lvl>
    </w:lvlOverride>
    <w:lvlOverride w:ilvl="6">
      <w:lvl w:ilvl="6">
        <w:start w:val="1"/>
        <w:numFmt w:val="bullet"/>
        <w:lvlText w:val="●"/>
        <w:lvlJc w:val="left"/>
        <w:pPr>
          <w:ind w:left="2520" w:hanging="360"/>
        </w:pPr>
        <w:rPr>
          <w:rFonts w:ascii="Noto Sans Symbols" w:eastAsia="Noto Sans Symbols" w:hAnsi="Noto Sans Symbols" w:cs="Noto Sans Symbols" w:hint="default"/>
        </w:rPr>
      </w:lvl>
    </w:lvlOverride>
    <w:lvlOverride w:ilvl="7">
      <w:lvl w:ilvl="7">
        <w:start w:val="1"/>
        <w:numFmt w:val="bullet"/>
        <w:lvlText w:val="○"/>
        <w:lvlJc w:val="left"/>
        <w:pPr>
          <w:ind w:left="2880" w:hanging="360"/>
        </w:pPr>
        <w:rPr>
          <w:rFonts w:ascii="Courier New" w:eastAsia="Courier New" w:hAnsi="Courier New" w:cs="Courier New" w:hint="default"/>
        </w:rPr>
      </w:lvl>
    </w:lvlOverride>
    <w:lvlOverride w:ilvl="8">
      <w:lvl w:ilvl="8">
        <w:start w:val="1"/>
        <w:numFmt w:val="bullet"/>
        <w:lvlText w:val="■"/>
        <w:lvlJc w:val="left"/>
        <w:pPr>
          <w:ind w:left="3240" w:hanging="360"/>
        </w:pPr>
        <w:rPr>
          <w:rFonts w:ascii="Noto Sans Symbols" w:eastAsia="Noto Sans Symbols" w:hAnsi="Noto Sans Symbols" w:cs="Noto Sans Symbols" w:hint="default"/>
        </w:rPr>
      </w:lvl>
    </w:lvlOverride>
  </w:num>
  <w:num w:numId="4" w16cid:durableId="1207523348">
    <w:abstractNumId w:val="0"/>
  </w:num>
  <w:num w:numId="5" w16cid:durableId="2140415403">
    <w:abstractNumId w:val="6"/>
  </w:num>
  <w:num w:numId="6" w16cid:durableId="972640387">
    <w:abstractNumId w:val="9"/>
  </w:num>
  <w:num w:numId="7" w16cid:durableId="2097700708">
    <w:abstractNumId w:val="12"/>
  </w:num>
  <w:num w:numId="8" w16cid:durableId="1066148932">
    <w:abstractNumId w:val="4"/>
  </w:num>
  <w:num w:numId="9" w16cid:durableId="793641813">
    <w:abstractNumId w:val="1"/>
  </w:num>
  <w:num w:numId="10" w16cid:durableId="627130164">
    <w:abstractNumId w:val="16"/>
  </w:num>
  <w:num w:numId="11" w16cid:durableId="565723387">
    <w:abstractNumId w:val="15"/>
  </w:num>
  <w:num w:numId="12" w16cid:durableId="1241257988">
    <w:abstractNumId w:val="8"/>
  </w:num>
  <w:num w:numId="13" w16cid:durableId="985545231">
    <w:abstractNumId w:val="2"/>
  </w:num>
  <w:num w:numId="14" w16cid:durableId="1195848526">
    <w:abstractNumId w:val="14"/>
  </w:num>
  <w:num w:numId="15" w16cid:durableId="336737340">
    <w:abstractNumId w:val="10"/>
  </w:num>
  <w:num w:numId="16" w16cid:durableId="260996424">
    <w:abstractNumId w:val="5"/>
  </w:num>
  <w:num w:numId="17" w16cid:durableId="1242178944">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5AA"/>
    <w:rsid w:val="00004AC3"/>
    <w:rsid w:val="000108C7"/>
    <w:rsid w:val="00011A31"/>
    <w:rsid w:val="00013234"/>
    <w:rsid w:val="00014F60"/>
    <w:rsid w:val="00020658"/>
    <w:rsid w:val="00023355"/>
    <w:rsid w:val="0002343E"/>
    <w:rsid w:val="00023E1C"/>
    <w:rsid w:val="000254A8"/>
    <w:rsid w:val="00025ECA"/>
    <w:rsid w:val="00030C01"/>
    <w:rsid w:val="00032481"/>
    <w:rsid w:val="00032ABF"/>
    <w:rsid w:val="0003345F"/>
    <w:rsid w:val="00033AD5"/>
    <w:rsid w:val="00036B19"/>
    <w:rsid w:val="00042A25"/>
    <w:rsid w:val="00047198"/>
    <w:rsid w:val="00047BB8"/>
    <w:rsid w:val="00053891"/>
    <w:rsid w:val="000561AB"/>
    <w:rsid w:val="00060F5D"/>
    <w:rsid w:val="0006190C"/>
    <w:rsid w:val="00062058"/>
    <w:rsid w:val="0006228D"/>
    <w:rsid w:val="00062824"/>
    <w:rsid w:val="00064AEF"/>
    <w:rsid w:val="00070C97"/>
    <w:rsid w:val="00071842"/>
    <w:rsid w:val="00076C0A"/>
    <w:rsid w:val="00080B4B"/>
    <w:rsid w:val="00084F88"/>
    <w:rsid w:val="000934EE"/>
    <w:rsid w:val="000939DC"/>
    <w:rsid w:val="00093BD7"/>
    <w:rsid w:val="00095E3C"/>
    <w:rsid w:val="00096ED2"/>
    <w:rsid w:val="000A3937"/>
    <w:rsid w:val="000A43D8"/>
    <w:rsid w:val="000A52A4"/>
    <w:rsid w:val="000A52BD"/>
    <w:rsid w:val="000A747F"/>
    <w:rsid w:val="000B3C81"/>
    <w:rsid w:val="000B725E"/>
    <w:rsid w:val="000B72F3"/>
    <w:rsid w:val="000D070B"/>
    <w:rsid w:val="000D3A2C"/>
    <w:rsid w:val="000D6CA9"/>
    <w:rsid w:val="000E0239"/>
    <w:rsid w:val="000E414E"/>
    <w:rsid w:val="000E4B57"/>
    <w:rsid w:val="000F0960"/>
    <w:rsid w:val="000F649E"/>
    <w:rsid w:val="000F6516"/>
    <w:rsid w:val="001022E5"/>
    <w:rsid w:val="001051DE"/>
    <w:rsid w:val="001071AB"/>
    <w:rsid w:val="00110D07"/>
    <w:rsid w:val="00110D4D"/>
    <w:rsid w:val="00111465"/>
    <w:rsid w:val="001117FF"/>
    <w:rsid w:val="00111942"/>
    <w:rsid w:val="00114CAB"/>
    <w:rsid w:val="00115896"/>
    <w:rsid w:val="00120FF6"/>
    <w:rsid w:val="001212E3"/>
    <w:rsid w:val="00121FAE"/>
    <w:rsid w:val="00122A43"/>
    <w:rsid w:val="00123D0E"/>
    <w:rsid w:val="00130D93"/>
    <w:rsid w:val="00132BF3"/>
    <w:rsid w:val="001405C6"/>
    <w:rsid w:val="00143134"/>
    <w:rsid w:val="00144224"/>
    <w:rsid w:val="001465E1"/>
    <w:rsid w:val="00146649"/>
    <w:rsid w:val="0015041A"/>
    <w:rsid w:val="00152D31"/>
    <w:rsid w:val="001570B2"/>
    <w:rsid w:val="00157D11"/>
    <w:rsid w:val="00166145"/>
    <w:rsid w:val="00167C8E"/>
    <w:rsid w:val="0017239B"/>
    <w:rsid w:val="001726BC"/>
    <w:rsid w:val="001731F0"/>
    <w:rsid w:val="001732C8"/>
    <w:rsid w:val="001736CF"/>
    <w:rsid w:val="001738E4"/>
    <w:rsid w:val="001740DC"/>
    <w:rsid w:val="001806A5"/>
    <w:rsid w:val="00180FC5"/>
    <w:rsid w:val="00181C7C"/>
    <w:rsid w:val="00182034"/>
    <w:rsid w:val="00184B1C"/>
    <w:rsid w:val="00185571"/>
    <w:rsid w:val="00185D2B"/>
    <w:rsid w:val="001920FD"/>
    <w:rsid w:val="00192663"/>
    <w:rsid w:val="001938F8"/>
    <w:rsid w:val="001941F1"/>
    <w:rsid w:val="00194B1F"/>
    <w:rsid w:val="001967E3"/>
    <w:rsid w:val="0019691E"/>
    <w:rsid w:val="00196EBC"/>
    <w:rsid w:val="001A510B"/>
    <w:rsid w:val="001A5CEE"/>
    <w:rsid w:val="001A6BD1"/>
    <w:rsid w:val="001B4F32"/>
    <w:rsid w:val="001B7D09"/>
    <w:rsid w:val="001C0422"/>
    <w:rsid w:val="001C0ED7"/>
    <w:rsid w:val="001C0F5E"/>
    <w:rsid w:val="001C1FF0"/>
    <w:rsid w:val="001C2159"/>
    <w:rsid w:val="001C6CE8"/>
    <w:rsid w:val="001D1A1F"/>
    <w:rsid w:val="001D1EEC"/>
    <w:rsid w:val="001D2655"/>
    <w:rsid w:val="001D4DFC"/>
    <w:rsid w:val="001E0423"/>
    <w:rsid w:val="001E0790"/>
    <w:rsid w:val="001E3B79"/>
    <w:rsid w:val="001E4456"/>
    <w:rsid w:val="001E59B8"/>
    <w:rsid w:val="001F55A8"/>
    <w:rsid w:val="002005CB"/>
    <w:rsid w:val="00207907"/>
    <w:rsid w:val="00211966"/>
    <w:rsid w:val="00214ED0"/>
    <w:rsid w:val="0021615A"/>
    <w:rsid w:val="0021701A"/>
    <w:rsid w:val="002207C8"/>
    <w:rsid w:val="00221F98"/>
    <w:rsid w:val="00224B24"/>
    <w:rsid w:val="00225AF6"/>
    <w:rsid w:val="002260CD"/>
    <w:rsid w:val="00231593"/>
    <w:rsid w:val="00231F33"/>
    <w:rsid w:val="00233043"/>
    <w:rsid w:val="00233745"/>
    <w:rsid w:val="00233B89"/>
    <w:rsid w:val="00233D1F"/>
    <w:rsid w:val="002347DB"/>
    <w:rsid w:val="002401F8"/>
    <w:rsid w:val="00241282"/>
    <w:rsid w:val="00241AEC"/>
    <w:rsid w:val="00243D62"/>
    <w:rsid w:val="0024692C"/>
    <w:rsid w:val="00255409"/>
    <w:rsid w:val="00263134"/>
    <w:rsid w:val="002635C1"/>
    <w:rsid w:val="00265168"/>
    <w:rsid w:val="002668C5"/>
    <w:rsid w:val="00277F38"/>
    <w:rsid w:val="00286636"/>
    <w:rsid w:val="0028667E"/>
    <w:rsid w:val="00286E18"/>
    <w:rsid w:val="00291026"/>
    <w:rsid w:val="00291177"/>
    <w:rsid w:val="00291199"/>
    <w:rsid w:val="00291B41"/>
    <w:rsid w:val="00292112"/>
    <w:rsid w:val="00292332"/>
    <w:rsid w:val="00296454"/>
    <w:rsid w:val="0029BE69"/>
    <w:rsid w:val="002A05FD"/>
    <w:rsid w:val="002A2E05"/>
    <w:rsid w:val="002B11A2"/>
    <w:rsid w:val="002B142E"/>
    <w:rsid w:val="002B1CEC"/>
    <w:rsid w:val="002B20CA"/>
    <w:rsid w:val="002B3D55"/>
    <w:rsid w:val="002B5E0B"/>
    <w:rsid w:val="002B66FC"/>
    <w:rsid w:val="002C0419"/>
    <w:rsid w:val="002C271A"/>
    <w:rsid w:val="002C2B0B"/>
    <w:rsid w:val="002C3D86"/>
    <w:rsid w:val="002C55A3"/>
    <w:rsid w:val="002C5BB5"/>
    <w:rsid w:val="002C6589"/>
    <w:rsid w:val="002C76B8"/>
    <w:rsid w:val="002D0160"/>
    <w:rsid w:val="002D1BD8"/>
    <w:rsid w:val="002D204C"/>
    <w:rsid w:val="002D40D4"/>
    <w:rsid w:val="002D5367"/>
    <w:rsid w:val="002E5947"/>
    <w:rsid w:val="002F6D8B"/>
    <w:rsid w:val="003035A0"/>
    <w:rsid w:val="00303DAD"/>
    <w:rsid w:val="003078AD"/>
    <w:rsid w:val="00311C51"/>
    <w:rsid w:val="00320D61"/>
    <w:rsid w:val="00321CE8"/>
    <w:rsid w:val="0032451B"/>
    <w:rsid w:val="00326A74"/>
    <w:rsid w:val="00337E41"/>
    <w:rsid w:val="00340B11"/>
    <w:rsid w:val="00342E0D"/>
    <w:rsid w:val="00342EE3"/>
    <w:rsid w:val="003434DC"/>
    <w:rsid w:val="0035094A"/>
    <w:rsid w:val="00351D1F"/>
    <w:rsid w:val="0035533C"/>
    <w:rsid w:val="003559E0"/>
    <w:rsid w:val="00356CD5"/>
    <w:rsid w:val="00357EFB"/>
    <w:rsid w:val="003635F3"/>
    <w:rsid w:val="00363748"/>
    <w:rsid w:val="00363AC5"/>
    <w:rsid w:val="00367BCB"/>
    <w:rsid w:val="00375F69"/>
    <w:rsid w:val="003832D0"/>
    <w:rsid w:val="00383548"/>
    <w:rsid w:val="0038431E"/>
    <w:rsid w:val="00385395"/>
    <w:rsid w:val="00395B26"/>
    <w:rsid w:val="003966A4"/>
    <w:rsid w:val="00397388"/>
    <w:rsid w:val="00397596"/>
    <w:rsid w:val="003A1165"/>
    <w:rsid w:val="003A1199"/>
    <w:rsid w:val="003A175D"/>
    <w:rsid w:val="003A1A47"/>
    <w:rsid w:val="003A39A7"/>
    <w:rsid w:val="003A5344"/>
    <w:rsid w:val="003B11B7"/>
    <w:rsid w:val="003B13C8"/>
    <w:rsid w:val="003B2E90"/>
    <w:rsid w:val="003B3953"/>
    <w:rsid w:val="003B47C4"/>
    <w:rsid w:val="003B4D7A"/>
    <w:rsid w:val="003B5E96"/>
    <w:rsid w:val="003B6983"/>
    <w:rsid w:val="003B77AC"/>
    <w:rsid w:val="003C22BA"/>
    <w:rsid w:val="003C49D9"/>
    <w:rsid w:val="003C7138"/>
    <w:rsid w:val="003D1652"/>
    <w:rsid w:val="003D3B01"/>
    <w:rsid w:val="003E1D16"/>
    <w:rsid w:val="003E240E"/>
    <w:rsid w:val="003E25B6"/>
    <w:rsid w:val="003E5B40"/>
    <w:rsid w:val="003E6BC5"/>
    <w:rsid w:val="003E7C40"/>
    <w:rsid w:val="003E7F91"/>
    <w:rsid w:val="003F0768"/>
    <w:rsid w:val="003F0D4A"/>
    <w:rsid w:val="003F1992"/>
    <w:rsid w:val="003F26DB"/>
    <w:rsid w:val="003F50C7"/>
    <w:rsid w:val="003F64D8"/>
    <w:rsid w:val="004016E0"/>
    <w:rsid w:val="004030CA"/>
    <w:rsid w:val="004040C3"/>
    <w:rsid w:val="004045FC"/>
    <w:rsid w:val="00406625"/>
    <w:rsid w:val="004125B2"/>
    <w:rsid w:val="00415957"/>
    <w:rsid w:val="004217D9"/>
    <w:rsid w:val="0042420F"/>
    <w:rsid w:val="004245BA"/>
    <w:rsid w:val="00425BCB"/>
    <w:rsid w:val="00426446"/>
    <w:rsid w:val="00433586"/>
    <w:rsid w:val="004352D5"/>
    <w:rsid w:val="004419E5"/>
    <w:rsid w:val="004516D6"/>
    <w:rsid w:val="0045376D"/>
    <w:rsid w:val="00453917"/>
    <w:rsid w:val="00455311"/>
    <w:rsid w:val="00456934"/>
    <w:rsid w:val="0047420F"/>
    <w:rsid w:val="004770C1"/>
    <w:rsid w:val="00482098"/>
    <w:rsid w:val="0048305F"/>
    <w:rsid w:val="004863D9"/>
    <w:rsid w:val="0048663A"/>
    <w:rsid w:val="00487D40"/>
    <w:rsid w:val="00492C62"/>
    <w:rsid w:val="0049489C"/>
    <w:rsid w:val="00495ED8"/>
    <w:rsid w:val="0049693E"/>
    <w:rsid w:val="00497A88"/>
    <w:rsid w:val="004A4D8C"/>
    <w:rsid w:val="004A6F4A"/>
    <w:rsid w:val="004A79A7"/>
    <w:rsid w:val="004B066A"/>
    <w:rsid w:val="004B0782"/>
    <w:rsid w:val="004B0A3D"/>
    <w:rsid w:val="004B50E8"/>
    <w:rsid w:val="004B521D"/>
    <w:rsid w:val="004B5D89"/>
    <w:rsid w:val="004B65F8"/>
    <w:rsid w:val="004B67DC"/>
    <w:rsid w:val="004B6C79"/>
    <w:rsid w:val="004B6D2E"/>
    <w:rsid w:val="004B71BB"/>
    <w:rsid w:val="004C0D93"/>
    <w:rsid w:val="004C37BB"/>
    <w:rsid w:val="004C4B04"/>
    <w:rsid w:val="004C4D0E"/>
    <w:rsid w:val="004C61C9"/>
    <w:rsid w:val="004C63A6"/>
    <w:rsid w:val="004C6E49"/>
    <w:rsid w:val="004C74CB"/>
    <w:rsid w:val="004D087D"/>
    <w:rsid w:val="004D0F90"/>
    <w:rsid w:val="004D24BF"/>
    <w:rsid w:val="004D3A41"/>
    <w:rsid w:val="004D5268"/>
    <w:rsid w:val="004D5639"/>
    <w:rsid w:val="004D7F19"/>
    <w:rsid w:val="004E07AF"/>
    <w:rsid w:val="004E09DA"/>
    <w:rsid w:val="004E44A3"/>
    <w:rsid w:val="004E58A7"/>
    <w:rsid w:val="004E6A9A"/>
    <w:rsid w:val="004F5928"/>
    <w:rsid w:val="00502C90"/>
    <w:rsid w:val="00503331"/>
    <w:rsid w:val="005038E2"/>
    <w:rsid w:val="00504121"/>
    <w:rsid w:val="00513CEF"/>
    <w:rsid w:val="005147F8"/>
    <w:rsid w:val="00515C83"/>
    <w:rsid w:val="00516DD2"/>
    <w:rsid w:val="00521DF0"/>
    <w:rsid w:val="0052586E"/>
    <w:rsid w:val="00532660"/>
    <w:rsid w:val="00540FE4"/>
    <w:rsid w:val="0054247B"/>
    <w:rsid w:val="00546494"/>
    <w:rsid w:val="005474DA"/>
    <w:rsid w:val="005555B6"/>
    <w:rsid w:val="00562BCE"/>
    <w:rsid w:val="00563D0A"/>
    <w:rsid w:val="00563E7B"/>
    <w:rsid w:val="00564E1A"/>
    <w:rsid w:val="005740BF"/>
    <w:rsid w:val="00575300"/>
    <w:rsid w:val="005769A5"/>
    <w:rsid w:val="00580695"/>
    <w:rsid w:val="00580BA5"/>
    <w:rsid w:val="0058179C"/>
    <w:rsid w:val="00582565"/>
    <w:rsid w:val="00592D27"/>
    <w:rsid w:val="00593698"/>
    <w:rsid w:val="005A0879"/>
    <w:rsid w:val="005A251B"/>
    <w:rsid w:val="005A2D07"/>
    <w:rsid w:val="005A4BA9"/>
    <w:rsid w:val="005A6ACE"/>
    <w:rsid w:val="005A6B2D"/>
    <w:rsid w:val="005A7401"/>
    <w:rsid w:val="005B63DE"/>
    <w:rsid w:val="005C00ED"/>
    <w:rsid w:val="005C0C1B"/>
    <w:rsid w:val="005C686E"/>
    <w:rsid w:val="005C7508"/>
    <w:rsid w:val="005C7577"/>
    <w:rsid w:val="005D1A6D"/>
    <w:rsid w:val="005D3968"/>
    <w:rsid w:val="005D6BCE"/>
    <w:rsid w:val="005D6E3D"/>
    <w:rsid w:val="005D6ED1"/>
    <w:rsid w:val="005E1A6F"/>
    <w:rsid w:val="005E30AA"/>
    <w:rsid w:val="005E420F"/>
    <w:rsid w:val="005E463C"/>
    <w:rsid w:val="005E6D9A"/>
    <w:rsid w:val="005F194E"/>
    <w:rsid w:val="005F2E91"/>
    <w:rsid w:val="005F3E89"/>
    <w:rsid w:val="005F4164"/>
    <w:rsid w:val="005F5347"/>
    <w:rsid w:val="005F6B7D"/>
    <w:rsid w:val="00601204"/>
    <w:rsid w:val="00607A0C"/>
    <w:rsid w:val="00611578"/>
    <w:rsid w:val="0061202A"/>
    <w:rsid w:val="006121A7"/>
    <w:rsid w:val="00612DDB"/>
    <w:rsid w:val="00617989"/>
    <w:rsid w:val="0062130A"/>
    <w:rsid w:val="006241E8"/>
    <w:rsid w:val="006248F2"/>
    <w:rsid w:val="00625D5C"/>
    <w:rsid w:val="00631C32"/>
    <w:rsid w:val="00633B56"/>
    <w:rsid w:val="00635C72"/>
    <w:rsid w:val="00636A86"/>
    <w:rsid w:val="006415F2"/>
    <w:rsid w:val="00642707"/>
    <w:rsid w:val="00643965"/>
    <w:rsid w:val="00650B58"/>
    <w:rsid w:val="00652143"/>
    <w:rsid w:val="00654C7E"/>
    <w:rsid w:val="0065710F"/>
    <w:rsid w:val="00657B21"/>
    <w:rsid w:val="0066373D"/>
    <w:rsid w:val="0066593E"/>
    <w:rsid w:val="006663BF"/>
    <w:rsid w:val="00666667"/>
    <w:rsid w:val="00667796"/>
    <w:rsid w:val="006715E8"/>
    <w:rsid w:val="00676916"/>
    <w:rsid w:val="006778D5"/>
    <w:rsid w:val="00680C01"/>
    <w:rsid w:val="00681738"/>
    <w:rsid w:val="00681BA6"/>
    <w:rsid w:val="00684529"/>
    <w:rsid w:val="00685D79"/>
    <w:rsid w:val="00685DF1"/>
    <w:rsid w:val="006906C1"/>
    <w:rsid w:val="00693C1A"/>
    <w:rsid w:val="006A3853"/>
    <w:rsid w:val="006A3E27"/>
    <w:rsid w:val="006B0EBD"/>
    <w:rsid w:val="006B5156"/>
    <w:rsid w:val="006C3C3E"/>
    <w:rsid w:val="006C3E7A"/>
    <w:rsid w:val="006C6D63"/>
    <w:rsid w:val="006D7770"/>
    <w:rsid w:val="006D7EA4"/>
    <w:rsid w:val="006E0627"/>
    <w:rsid w:val="006E5B48"/>
    <w:rsid w:val="006F0830"/>
    <w:rsid w:val="006F71FD"/>
    <w:rsid w:val="007016AA"/>
    <w:rsid w:val="00715A22"/>
    <w:rsid w:val="0072040F"/>
    <w:rsid w:val="00723F11"/>
    <w:rsid w:val="007242A2"/>
    <w:rsid w:val="00726B87"/>
    <w:rsid w:val="007300EF"/>
    <w:rsid w:val="00730407"/>
    <w:rsid w:val="0073595B"/>
    <w:rsid w:val="00737673"/>
    <w:rsid w:val="00741B0F"/>
    <w:rsid w:val="00747CCD"/>
    <w:rsid w:val="0075014D"/>
    <w:rsid w:val="00751067"/>
    <w:rsid w:val="00751EE2"/>
    <w:rsid w:val="00753F5F"/>
    <w:rsid w:val="00760287"/>
    <w:rsid w:val="00763A3E"/>
    <w:rsid w:val="007657D5"/>
    <w:rsid w:val="00766C25"/>
    <w:rsid w:val="00771EC4"/>
    <w:rsid w:val="007736A2"/>
    <w:rsid w:val="00774B57"/>
    <w:rsid w:val="007772FA"/>
    <w:rsid w:val="00781037"/>
    <w:rsid w:val="007866D9"/>
    <w:rsid w:val="00791A54"/>
    <w:rsid w:val="007959A3"/>
    <w:rsid w:val="00795EBE"/>
    <w:rsid w:val="00797644"/>
    <w:rsid w:val="007A3AB6"/>
    <w:rsid w:val="007A5A45"/>
    <w:rsid w:val="007A5B95"/>
    <w:rsid w:val="007B5C96"/>
    <w:rsid w:val="007C0FF4"/>
    <w:rsid w:val="007C1670"/>
    <w:rsid w:val="007C32A3"/>
    <w:rsid w:val="007C4BDC"/>
    <w:rsid w:val="007C6102"/>
    <w:rsid w:val="007C77E0"/>
    <w:rsid w:val="007D28F8"/>
    <w:rsid w:val="007D2B80"/>
    <w:rsid w:val="007E0317"/>
    <w:rsid w:val="007E05AF"/>
    <w:rsid w:val="007E20BB"/>
    <w:rsid w:val="007E26DC"/>
    <w:rsid w:val="007E3CE3"/>
    <w:rsid w:val="007E439C"/>
    <w:rsid w:val="007E7D4C"/>
    <w:rsid w:val="007F0678"/>
    <w:rsid w:val="007F1274"/>
    <w:rsid w:val="007F1F90"/>
    <w:rsid w:val="007F1FA8"/>
    <w:rsid w:val="007F6B6F"/>
    <w:rsid w:val="007F70B6"/>
    <w:rsid w:val="0080013B"/>
    <w:rsid w:val="00803ACF"/>
    <w:rsid w:val="008133BE"/>
    <w:rsid w:val="008149E5"/>
    <w:rsid w:val="00815329"/>
    <w:rsid w:val="00816654"/>
    <w:rsid w:val="008200C9"/>
    <w:rsid w:val="00823531"/>
    <w:rsid w:val="00827CE7"/>
    <w:rsid w:val="008300B8"/>
    <w:rsid w:val="00831246"/>
    <w:rsid w:val="00831468"/>
    <w:rsid w:val="0083191B"/>
    <w:rsid w:val="0083418B"/>
    <w:rsid w:val="0083542D"/>
    <w:rsid w:val="008355C4"/>
    <w:rsid w:val="00837F9B"/>
    <w:rsid w:val="008403BB"/>
    <w:rsid w:val="008415C4"/>
    <w:rsid w:val="00841607"/>
    <w:rsid w:val="00842AB1"/>
    <w:rsid w:val="00843CD1"/>
    <w:rsid w:val="0084496D"/>
    <w:rsid w:val="0085002B"/>
    <w:rsid w:val="008542C8"/>
    <w:rsid w:val="008544BC"/>
    <w:rsid w:val="0086178E"/>
    <w:rsid w:val="00870CD1"/>
    <w:rsid w:val="00871BF3"/>
    <w:rsid w:val="00872822"/>
    <w:rsid w:val="00873379"/>
    <w:rsid w:val="00876DFB"/>
    <w:rsid w:val="008929F7"/>
    <w:rsid w:val="00892BA3"/>
    <w:rsid w:val="00893539"/>
    <w:rsid w:val="008935C4"/>
    <w:rsid w:val="008A04F6"/>
    <w:rsid w:val="008A2288"/>
    <w:rsid w:val="008A5626"/>
    <w:rsid w:val="008A5AED"/>
    <w:rsid w:val="008A6411"/>
    <w:rsid w:val="008B4820"/>
    <w:rsid w:val="008B50A9"/>
    <w:rsid w:val="008B5702"/>
    <w:rsid w:val="008B6561"/>
    <w:rsid w:val="008B768E"/>
    <w:rsid w:val="008C0D84"/>
    <w:rsid w:val="008C1129"/>
    <w:rsid w:val="008C2463"/>
    <w:rsid w:val="008C5023"/>
    <w:rsid w:val="008C540B"/>
    <w:rsid w:val="008D1671"/>
    <w:rsid w:val="008D2D52"/>
    <w:rsid w:val="008E2EFE"/>
    <w:rsid w:val="008E3E0B"/>
    <w:rsid w:val="008E6819"/>
    <w:rsid w:val="008E6FD8"/>
    <w:rsid w:val="008E7B00"/>
    <w:rsid w:val="008F1B81"/>
    <w:rsid w:val="008F1F2C"/>
    <w:rsid w:val="008F2CAA"/>
    <w:rsid w:val="008F513F"/>
    <w:rsid w:val="008F6F6D"/>
    <w:rsid w:val="0090012D"/>
    <w:rsid w:val="0090139F"/>
    <w:rsid w:val="00902F8C"/>
    <w:rsid w:val="00904176"/>
    <w:rsid w:val="009055B1"/>
    <w:rsid w:val="009055DE"/>
    <w:rsid w:val="009067AC"/>
    <w:rsid w:val="009121A2"/>
    <w:rsid w:val="009144E2"/>
    <w:rsid w:val="00917647"/>
    <w:rsid w:val="00917E5A"/>
    <w:rsid w:val="009211CA"/>
    <w:rsid w:val="00922796"/>
    <w:rsid w:val="009241D4"/>
    <w:rsid w:val="00926815"/>
    <w:rsid w:val="00926F00"/>
    <w:rsid w:val="00931C89"/>
    <w:rsid w:val="009346B2"/>
    <w:rsid w:val="00934E80"/>
    <w:rsid w:val="009375FA"/>
    <w:rsid w:val="0094252E"/>
    <w:rsid w:val="00942792"/>
    <w:rsid w:val="00946AC3"/>
    <w:rsid w:val="00950987"/>
    <w:rsid w:val="00952142"/>
    <w:rsid w:val="00954299"/>
    <w:rsid w:val="00957709"/>
    <w:rsid w:val="00962848"/>
    <w:rsid w:val="00964218"/>
    <w:rsid w:val="0096793A"/>
    <w:rsid w:val="0097090F"/>
    <w:rsid w:val="00971F83"/>
    <w:rsid w:val="009750B9"/>
    <w:rsid w:val="00977CE3"/>
    <w:rsid w:val="00985389"/>
    <w:rsid w:val="009872B3"/>
    <w:rsid w:val="00992A0B"/>
    <w:rsid w:val="0099310D"/>
    <w:rsid w:val="00994396"/>
    <w:rsid w:val="00994689"/>
    <w:rsid w:val="00994CF7"/>
    <w:rsid w:val="00996937"/>
    <w:rsid w:val="00996E67"/>
    <w:rsid w:val="009A26AC"/>
    <w:rsid w:val="009A4E42"/>
    <w:rsid w:val="009A5571"/>
    <w:rsid w:val="009A56C0"/>
    <w:rsid w:val="009A7361"/>
    <w:rsid w:val="009B461B"/>
    <w:rsid w:val="009B5D26"/>
    <w:rsid w:val="009C170F"/>
    <w:rsid w:val="009C1A05"/>
    <w:rsid w:val="009C248A"/>
    <w:rsid w:val="009C3D5A"/>
    <w:rsid w:val="009C5A1A"/>
    <w:rsid w:val="009C6295"/>
    <w:rsid w:val="009C6646"/>
    <w:rsid w:val="009D0FFC"/>
    <w:rsid w:val="009D312C"/>
    <w:rsid w:val="009D703E"/>
    <w:rsid w:val="009D7DE2"/>
    <w:rsid w:val="009E2306"/>
    <w:rsid w:val="009E3BF0"/>
    <w:rsid w:val="009E6848"/>
    <w:rsid w:val="009F143C"/>
    <w:rsid w:val="009F2FF0"/>
    <w:rsid w:val="009F3B11"/>
    <w:rsid w:val="009F4687"/>
    <w:rsid w:val="009F562E"/>
    <w:rsid w:val="009F617A"/>
    <w:rsid w:val="009F6502"/>
    <w:rsid w:val="009F69F0"/>
    <w:rsid w:val="009F6A0E"/>
    <w:rsid w:val="009F6BA3"/>
    <w:rsid w:val="00A0127D"/>
    <w:rsid w:val="00A05C49"/>
    <w:rsid w:val="00A061E1"/>
    <w:rsid w:val="00A07A05"/>
    <w:rsid w:val="00A1402C"/>
    <w:rsid w:val="00A16C8D"/>
    <w:rsid w:val="00A230AB"/>
    <w:rsid w:val="00A23E5B"/>
    <w:rsid w:val="00A2703C"/>
    <w:rsid w:val="00A316DA"/>
    <w:rsid w:val="00A32269"/>
    <w:rsid w:val="00A337FD"/>
    <w:rsid w:val="00A37A60"/>
    <w:rsid w:val="00A37F2A"/>
    <w:rsid w:val="00A509A2"/>
    <w:rsid w:val="00A51DBB"/>
    <w:rsid w:val="00A52D40"/>
    <w:rsid w:val="00A56F3D"/>
    <w:rsid w:val="00A610B0"/>
    <w:rsid w:val="00A617BD"/>
    <w:rsid w:val="00A6277F"/>
    <w:rsid w:val="00A6340B"/>
    <w:rsid w:val="00A64706"/>
    <w:rsid w:val="00A67D99"/>
    <w:rsid w:val="00A71032"/>
    <w:rsid w:val="00A710D9"/>
    <w:rsid w:val="00A74793"/>
    <w:rsid w:val="00A758AE"/>
    <w:rsid w:val="00A76F07"/>
    <w:rsid w:val="00A80DB0"/>
    <w:rsid w:val="00A82E12"/>
    <w:rsid w:val="00A83D42"/>
    <w:rsid w:val="00A83EE7"/>
    <w:rsid w:val="00A8420C"/>
    <w:rsid w:val="00A84D35"/>
    <w:rsid w:val="00A90CC9"/>
    <w:rsid w:val="00A9355B"/>
    <w:rsid w:val="00A9573C"/>
    <w:rsid w:val="00A9745F"/>
    <w:rsid w:val="00AA21AF"/>
    <w:rsid w:val="00AA5041"/>
    <w:rsid w:val="00AA7053"/>
    <w:rsid w:val="00AA7298"/>
    <w:rsid w:val="00AA732C"/>
    <w:rsid w:val="00AB0F58"/>
    <w:rsid w:val="00AB172E"/>
    <w:rsid w:val="00AB1C5F"/>
    <w:rsid w:val="00AB6D5E"/>
    <w:rsid w:val="00AB74A2"/>
    <w:rsid w:val="00AB76F3"/>
    <w:rsid w:val="00AC0660"/>
    <w:rsid w:val="00AC0F92"/>
    <w:rsid w:val="00AC24AB"/>
    <w:rsid w:val="00AC3F43"/>
    <w:rsid w:val="00AC6D8E"/>
    <w:rsid w:val="00AD4011"/>
    <w:rsid w:val="00AD52CF"/>
    <w:rsid w:val="00AD6106"/>
    <w:rsid w:val="00AD7D05"/>
    <w:rsid w:val="00AE098A"/>
    <w:rsid w:val="00AE1BDE"/>
    <w:rsid w:val="00AE485E"/>
    <w:rsid w:val="00AE4E5D"/>
    <w:rsid w:val="00AE6789"/>
    <w:rsid w:val="00AE767A"/>
    <w:rsid w:val="00AF0F74"/>
    <w:rsid w:val="00AF5278"/>
    <w:rsid w:val="00AF7F04"/>
    <w:rsid w:val="00B00345"/>
    <w:rsid w:val="00B17BA6"/>
    <w:rsid w:val="00B2018B"/>
    <w:rsid w:val="00B207C5"/>
    <w:rsid w:val="00B20929"/>
    <w:rsid w:val="00B23A96"/>
    <w:rsid w:val="00B24521"/>
    <w:rsid w:val="00B24625"/>
    <w:rsid w:val="00B265C4"/>
    <w:rsid w:val="00B273E0"/>
    <w:rsid w:val="00B34A5D"/>
    <w:rsid w:val="00B34F00"/>
    <w:rsid w:val="00B356F1"/>
    <w:rsid w:val="00B36D7B"/>
    <w:rsid w:val="00B42178"/>
    <w:rsid w:val="00B423A3"/>
    <w:rsid w:val="00B428B3"/>
    <w:rsid w:val="00B42CAF"/>
    <w:rsid w:val="00B50857"/>
    <w:rsid w:val="00B51C0E"/>
    <w:rsid w:val="00B5412C"/>
    <w:rsid w:val="00B6429A"/>
    <w:rsid w:val="00B67580"/>
    <w:rsid w:val="00B67B69"/>
    <w:rsid w:val="00B720AF"/>
    <w:rsid w:val="00B7235D"/>
    <w:rsid w:val="00B753B1"/>
    <w:rsid w:val="00B771DB"/>
    <w:rsid w:val="00B80349"/>
    <w:rsid w:val="00B814DB"/>
    <w:rsid w:val="00B83D84"/>
    <w:rsid w:val="00B85DC5"/>
    <w:rsid w:val="00B90930"/>
    <w:rsid w:val="00B92188"/>
    <w:rsid w:val="00B924A7"/>
    <w:rsid w:val="00B93020"/>
    <w:rsid w:val="00B9645B"/>
    <w:rsid w:val="00B97374"/>
    <w:rsid w:val="00BA05B6"/>
    <w:rsid w:val="00BB0ED3"/>
    <w:rsid w:val="00BB1DA3"/>
    <w:rsid w:val="00BB2020"/>
    <w:rsid w:val="00BB71B9"/>
    <w:rsid w:val="00BB7844"/>
    <w:rsid w:val="00BB7DA1"/>
    <w:rsid w:val="00BC2F67"/>
    <w:rsid w:val="00BC31BF"/>
    <w:rsid w:val="00BC4F1C"/>
    <w:rsid w:val="00BC5403"/>
    <w:rsid w:val="00BD7E2C"/>
    <w:rsid w:val="00BE28AB"/>
    <w:rsid w:val="00BE2EC2"/>
    <w:rsid w:val="00BE3234"/>
    <w:rsid w:val="00BF1C70"/>
    <w:rsid w:val="00BF23BF"/>
    <w:rsid w:val="00BF35D5"/>
    <w:rsid w:val="00BF788A"/>
    <w:rsid w:val="00C00E06"/>
    <w:rsid w:val="00C017E9"/>
    <w:rsid w:val="00C01ADA"/>
    <w:rsid w:val="00C020A7"/>
    <w:rsid w:val="00C041CA"/>
    <w:rsid w:val="00C074F9"/>
    <w:rsid w:val="00C13DF0"/>
    <w:rsid w:val="00C2038C"/>
    <w:rsid w:val="00C22433"/>
    <w:rsid w:val="00C23BC2"/>
    <w:rsid w:val="00C255AA"/>
    <w:rsid w:val="00C25F4F"/>
    <w:rsid w:val="00C26849"/>
    <w:rsid w:val="00C278AF"/>
    <w:rsid w:val="00C349A6"/>
    <w:rsid w:val="00C368B2"/>
    <w:rsid w:val="00C412D4"/>
    <w:rsid w:val="00C42FDB"/>
    <w:rsid w:val="00C45E00"/>
    <w:rsid w:val="00C516F4"/>
    <w:rsid w:val="00C51ABC"/>
    <w:rsid w:val="00C60F0B"/>
    <w:rsid w:val="00C60FFE"/>
    <w:rsid w:val="00C615AD"/>
    <w:rsid w:val="00C615CB"/>
    <w:rsid w:val="00C666E1"/>
    <w:rsid w:val="00C673D8"/>
    <w:rsid w:val="00C747A9"/>
    <w:rsid w:val="00C7516F"/>
    <w:rsid w:val="00C76A8D"/>
    <w:rsid w:val="00C772F6"/>
    <w:rsid w:val="00C819E3"/>
    <w:rsid w:val="00C83700"/>
    <w:rsid w:val="00C92536"/>
    <w:rsid w:val="00C9544D"/>
    <w:rsid w:val="00C96826"/>
    <w:rsid w:val="00CA154C"/>
    <w:rsid w:val="00CA42E9"/>
    <w:rsid w:val="00CB2948"/>
    <w:rsid w:val="00CB40D3"/>
    <w:rsid w:val="00CB5118"/>
    <w:rsid w:val="00CB662B"/>
    <w:rsid w:val="00CC0769"/>
    <w:rsid w:val="00CC2231"/>
    <w:rsid w:val="00CC3A47"/>
    <w:rsid w:val="00CD194F"/>
    <w:rsid w:val="00CD20D8"/>
    <w:rsid w:val="00CD541B"/>
    <w:rsid w:val="00CD58EF"/>
    <w:rsid w:val="00CD6889"/>
    <w:rsid w:val="00CD6BE7"/>
    <w:rsid w:val="00CE1B99"/>
    <w:rsid w:val="00CE232C"/>
    <w:rsid w:val="00CE2867"/>
    <w:rsid w:val="00CE33C8"/>
    <w:rsid w:val="00CE3F71"/>
    <w:rsid w:val="00CE65DC"/>
    <w:rsid w:val="00CF00CB"/>
    <w:rsid w:val="00CF3FFA"/>
    <w:rsid w:val="00CF5119"/>
    <w:rsid w:val="00D06C49"/>
    <w:rsid w:val="00D07634"/>
    <w:rsid w:val="00D07992"/>
    <w:rsid w:val="00D12879"/>
    <w:rsid w:val="00D12E60"/>
    <w:rsid w:val="00D1390A"/>
    <w:rsid w:val="00D15B16"/>
    <w:rsid w:val="00D17889"/>
    <w:rsid w:val="00D25F3E"/>
    <w:rsid w:val="00D3361B"/>
    <w:rsid w:val="00D33E9C"/>
    <w:rsid w:val="00D45D04"/>
    <w:rsid w:val="00D4654E"/>
    <w:rsid w:val="00D51034"/>
    <w:rsid w:val="00D5792B"/>
    <w:rsid w:val="00D57D70"/>
    <w:rsid w:val="00D606FB"/>
    <w:rsid w:val="00D62A9D"/>
    <w:rsid w:val="00D636EF"/>
    <w:rsid w:val="00D727D3"/>
    <w:rsid w:val="00D7309C"/>
    <w:rsid w:val="00D7321D"/>
    <w:rsid w:val="00D77CC5"/>
    <w:rsid w:val="00D81D4C"/>
    <w:rsid w:val="00D849CF"/>
    <w:rsid w:val="00D86BBB"/>
    <w:rsid w:val="00D90268"/>
    <w:rsid w:val="00D9283A"/>
    <w:rsid w:val="00DA4333"/>
    <w:rsid w:val="00DA5744"/>
    <w:rsid w:val="00DB03D3"/>
    <w:rsid w:val="00DB1FE3"/>
    <w:rsid w:val="00DB23D0"/>
    <w:rsid w:val="00DB3141"/>
    <w:rsid w:val="00DB31C7"/>
    <w:rsid w:val="00DB42DE"/>
    <w:rsid w:val="00DB7AEE"/>
    <w:rsid w:val="00DC282E"/>
    <w:rsid w:val="00DC5E04"/>
    <w:rsid w:val="00DD6353"/>
    <w:rsid w:val="00DD74C0"/>
    <w:rsid w:val="00DD7A64"/>
    <w:rsid w:val="00DDA060"/>
    <w:rsid w:val="00DE512D"/>
    <w:rsid w:val="00DF0797"/>
    <w:rsid w:val="00DF0B9C"/>
    <w:rsid w:val="00DF251E"/>
    <w:rsid w:val="00DF2F3C"/>
    <w:rsid w:val="00E04234"/>
    <w:rsid w:val="00E06DA1"/>
    <w:rsid w:val="00E11D38"/>
    <w:rsid w:val="00E21E37"/>
    <w:rsid w:val="00E240F3"/>
    <w:rsid w:val="00E25A6C"/>
    <w:rsid w:val="00E27B24"/>
    <w:rsid w:val="00E342BD"/>
    <w:rsid w:val="00E347EA"/>
    <w:rsid w:val="00E34ADE"/>
    <w:rsid w:val="00E40529"/>
    <w:rsid w:val="00E44308"/>
    <w:rsid w:val="00E47605"/>
    <w:rsid w:val="00E534B7"/>
    <w:rsid w:val="00E554D6"/>
    <w:rsid w:val="00E55A77"/>
    <w:rsid w:val="00E56807"/>
    <w:rsid w:val="00E568FB"/>
    <w:rsid w:val="00E572CE"/>
    <w:rsid w:val="00E711BB"/>
    <w:rsid w:val="00E71399"/>
    <w:rsid w:val="00E7196E"/>
    <w:rsid w:val="00E72F3A"/>
    <w:rsid w:val="00E77314"/>
    <w:rsid w:val="00E81374"/>
    <w:rsid w:val="00E861DC"/>
    <w:rsid w:val="00E86F26"/>
    <w:rsid w:val="00E878E1"/>
    <w:rsid w:val="00E90411"/>
    <w:rsid w:val="00E91014"/>
    <w:rsid w:val="00E91B49"/>
    <w:rsid w:val="00E91C07"/>
    <w:rsid w:val="00E94314"/>
    <w:rsid w:val="00E94AD7"/>
    <w:rsid w:val="00E96A26"/>
    <w:rsid w:val="00EA5900"/>
    <w:rsid w:val="00EA6A09"/>
    <w:rsid w:val="00EA6C8F"/>
    <w:rsid w:val="00EB0E11"/>
    <w:rsid w:val="00EB1A4E"/>
    <w:rsid w:val="00EB1E26"/>
    <w:rsid w:val="00EB6482"/>
    <w:rsid w:val="00EC26EE"/>
    <w:rsid w:val="00EC6FB1"/>
    <w:rsid w:val="00EC71B1"/>
    <w:rsid w:val="00ED0342"/>
    <w:rsid w:val="00ED1776"/>
    <w:rsid w:val="00ED24F4"/>
    <w:rsid w:val="00ED2A39"/>
    <w:rsid w:val="00EE3AD6"/>
    <w:rsid w:val="00EE5990"/>
    <w:rsid w:val="00EE6EFB"/>
    <w:rsid w:val="00EE7DE4"/>
    <w:rsid w:val="00EF01B6"/>
    <w:rsid w:val="00EF20B6"/>
    <w:rsid w:val="00EF2800"/>
    <w:rsid w:val="00EF6696"/>
    <w:rsid w:val="00F00D34"/>
    <w:rsid w:val="00F01476"/>
    <w:rsid w:val="00F0260F"/>
    <w:rsid w:val="00F037EC"/>
    <w:rsid w:val="00F03804"/>
    <w:rsid w:val="00F03896"/>
    <w:rsid w:val="00F0483A"/>
    <w:rsid w:val="00F102A4"/>
    <w:rsid w:val="00F1048E"/>
    <w:rsid w:val="00F1183D"/>
    <w:rsid w:val="00F15B91"/>
    <w:rsid w:val="00F16D7A"/>
    <w:rsid w:val="00F21945"/>
    <w:rsid w:val="00F23FA2"/>
    <w:rsid w:val="00F30971"/>
    <w:rsid w:val="00F35C69"/>
    <w:rsid w:val="00F3C8CD"/>
    <w:rsid w:val="00F432FB"/>
    <w:rsid w:val="00F45654"/>
    <w:rsid w:val="00F46BAF"/>
    <w:rsid w:val="00F52388"/>
    <w:rsid w:val="00F527D0"/>
    <w:rsid w:val="00F52989"/>
    <w:rsid w:val="00F53B7C"/>
    <w:rsid w:val="00F53E84"/>
    <w:rsid w:val="00F544D8"/>
    <w:rsid w:val="00F600CE"/>
    <w:rsid w:val="00F65CE8"/>
    <w:rsid w:val="00F663F8"/>
    <w:rsid w:val="00F70E05"/>
    <w:rsid w:val="00F76B83"/>
    <w:rsid w:val="00F77603"/>
    <w:rsid w:val="00F77885"/>
    <w:rsid w:val="00F8065B"/>
    <w:rsid w:val="00F83857"/>
    <w:rsid w:val="00F842BB"/>
    <w:rsid w:val="00F84E94"/>
    <w:rsid w:val="00F86953"/>
    <w:rsid w:val="00F928DD"/>
    <w:rsid w:val="00F929EC"/>
    <w:rsid w:val="00FA0133"/>
    <w:rsid w:val="00FA1BA3"/>
    <w:rsid w:val="00FA1F79"/>
    <w:rsid w:val="00FA2D55"/>
    <w:rsid w:val="00FA4803"/>
    <w:rsid w:val="00FA6835"/>
    <w:rsid w:val="00FA7914"/>
    <w:rsid w:val="00FA7DD0"/>
    <w:rsid w:val="00FB295C"/>
    <w:rsid w:val="00FB5A95"/>
    <w:rsid w:val="00FC08E6"/>
    <w:rsid w:val="00FC28C1"/>
    <w:rsid w:val="00FC373F"/>
    <w:rsid w:val="00FC3B54"/>
    <w:rsid w:val="00FC53AE"/>
    <w:rsid w:val="00FC63CC"/>
    <w:rsid w:val="00FC6CCE"/>
    <w:rsid w:val="00FC7E30"/>
    <w:rsid w:val="00FD30C8"/>
    <w:rsid w:val="00FD3FAB"/>
    <w:rsid w:val="00FE6AAD"/>
    <w:rsid w:val="00FE7C9A"/>
    <w:rsid w:val="00FF5AE3"/>
    <w:rsid w:val="00FF6253"/>
    <w:rsid w:val="00FF65B6"/>
    <w:rsid w:val="00FF6E54"/>
    <w:rsid w:val="01121B2E"/>
    <w:rsid w:val="0118D7ED"/>
    <w:rsid w:val="0135A326"/>
    <w:rsid w:val="016EB17B"/>
    <w:rsid w:val="0217EDD9"/>
    <w:rsid w:val="02B6D534"/>
    <w:rsid w:val="02D17426"/>
    <w:rsid w:val="03416522"/>
    <w:rsid w:val="0390CBBD"/>
    <w:rsid w:val="0402CCC3"/>
    <w:rsid w:val="0409A065"/>
    <w:rsid w:val="04329764"/>
    <w:rsid w:val="044C7F03"/>
    <w:rsid w:val="04564739"/>
    <w:rsid w:val="04B51B0C"/>
    <w:rsid w:val="05AD8DE9"/>
    <w:rsid w:val="05D4A8CF"/>
    <w:rsid w:val="060B3FF7"/>
    <w:rsid w:val="0656A280"/>
    <w:rsid w:val="0685786F"/>
    <w:rsid w:val="069D19C1"/>
    <w:rsid w:val="06C7184E"/>
    <w:rsid w:val="06DDED07"/>
    <w:rsid w:val="06FCFE7A"/>
    <w:rsid w:val="0704BD0A"/>
    <w:rsid w:val="07616EF7"/>
    <w:rsid w:val="07DA594F"/>
    <w:rsid w:val="07DDF2FF"/>
    <w:rsid w:val="07EFDACC"/>
    <w:rsid w:val="08098428"/>
    <w:rsid w:val="0875C254"/>
    <w:rsid w:val="08C5E023"/>
    <w:rsid w:val="0929B85C"/>
    <w:rsid w:val="0930B9C7"/>
    <w:rsid w:val="09838490"/>
    <w:rsid w:val="09920CEE"/>
    <w:rsid w:val="09C508AB"/>
    <w:rsid w:val="09C54614"/>
    <w:rsid w:val="09CF907F"/>
    <w:rsid w:val="09E62812"/>
    <w:rsid w:val="0AA0A9F8"/>
    <w:rsid w:val="0ACC8A28"/>
    <w:rsid w:val="0B8AE022"/>
    <w:rsid w:val="0B903F06"/>
    <w:rsid w:val="0C24E269"/>
    <w:rsid w:val="0C3C2F1E"/>
    <w:rsid w:val="0C7855CD"/>
    <w:rsid w:val="0C99F795"/>
    <w:rsid w:val="0CA596F4"/>
    <w:rsid w:val="0CB3F417"/>
    <w:rsid w:val="0CE04767"/>
    <w:rsid w:val="0CE42320"/>
    <w:rsid w:val="0D36F04F"/>
    <w:rsid w:val="0DB539FD"/>
    <w:rsid w:val="0DB66B94"/>
    <w:rsid w:val="0E3CF5CB"/>
    <w:rsid w:val="0EC47B31"/>
    <w:rsid w:val="0F092CE4"/>
    <w:rsid w:val="0F2249E7"/>
    <w:rsid w:val="0F2FE3DD"/>
    <w:rsid w:val="0F96235D"/>
    <w:rsid w:val="0FA00F42"/>
    <w:rsid w:val="0FCDC300"/>
    <w:rsid w:val="1022B549"/>
    <w:rsid w:val="103421F6"/>
    <w:rsid w:val="1154DAEB"/>
    <w:rsid w:val="116D7F37"/>
    <w:rsid w:val="11BA899B"/>
    <w:rsid w:val="11BE4841"/>
    <w:rsid w:val="122F8E9F"/>
    <w:rsid w:val="12937BBE"/>
    <w:rsid w:val="129B4B4F"/>
    <w:rsid w:val="129F3BCB"/>
    <w:rsid w:val="12CE6F93"/>
    <w:rsid w:val="1344EC54"/>
    <w:rsid w:val="134583CC"/>
    <w:rsid w:val="13856F2D"/>
    <w:rsid w:val="13CFD651"/>
    <w:rsid w:val="1431953C"/>
    <w:rsid w:val="143FC783"/>
    <w:rsid w:val="14894C6B"/>
    <w:rsid w:val="16B27ECA"/>
    <w:rsid w:val="16DCAF38"/>
    <w:rsid w:val="16EB7F4F"/>
    <w:rsid w:val="16F047EF"/>
    <w:rsid w:val="170D6B60"/>
    <w:rsid w:val="17434B7F"/>
    <w:rsid w:val="1764C5CA"/>
    <w:rsid w:val="177DFF0B"/>
    <w:rsid w:val="17D22D00"/>
    <w:rsid w:val="17D6F25D"/>
    <w:rsid w:val="186174E1"/>
    <w:rsid w:val="18A7D04A"/>
    <w:rsid w:val="1909D99F"/>
    <w:rsid w:val="197D3FFA"/>
    <w:rsid w:val="19EF346B"/>
    <w:rsid w:val="1AF39ABD"/>
    <w:rsid w:val="1B11F7B6"/>
    <w:rsid w:val="1BC9818F"/>
    <w:rsid w:val="1C6D59FE"/>
    <w:rsid w:val="1C7C9CB0"/>
    <w:rsid w:val="1C903FFF"/>
    <w:rsid w:val="1CC7FD36"/>
    <w:rsid w:val="1D46C5BD"/>
    <w:rsid w:val="1DAE62E3"/>
    <w:rsid w:val="1DB6833F"/>
    <w:rsid w:val="1DF99C2F"/>
    <w:rsid w:val="1DFC8742"/>
    <w:rsid w:val="1E6B1302"/>
    <w:rsid w:val="1EC4A95F"/>
    <w:rsid w:val="1EEDE7DF"/>
    <w:rsid w:val="1EFCBD77"/>
    <w:rsid w:val="1F44D8B7"/>
    <w:rsid w:val="1FB33BD6"/>
    <w:rsid w:val="1FC441C5"/>
    <w:rsid w:val="2039A261"/>
    <w:rsid w:val="2090B9AB"/>
    <w:rsid w:val="209DB5FA"/>
    <w:rsid w:val="20E17DF9"/>
    <w:rsid w:val="20EDC0A2"/>
    <w:rsid w:val="215ECDFA"/>
    <w:rsid w:val="2177EBE9"/>
    <w:rsid w:val="21A1B6AA"/>
    <w:rsid w:val="21C598B1"/>
    <w:rsid w:val="21F94A31"/>
    <w:rsid w:val="21FF55A5"/>
    <w:rsid w:val="2226A311"/>
    <w:rsid w:val="222D381F"/>
    <w:rsid w:val="223BF134"/>
    <w:rsid w:val="226942FE"/>
    <w:rsid w:val="22809686"/>
    <w:rsid w:val="22DF2B51"/>
    <w:rsid w:val="23034AC1"/>
    <w:rsid w:val="23219D22"/>
    <w:rsid w:val="23C15902"/>
    <w:rsid w:val="23D995A5"/>
    <w:rsid w:val="2483EFEF"/>
    <w:rsid w:val="2497606D"/>
    <w:rsid w:val="24FE6D35"/>
    <w:rsid w:val="25176072"/>
    <w:rsid w:val="255D2963"/>
    <w:rsid w:val="25683D78"/>
    <w:rsid w:val="25A675D1"/>
    <w:rsid w:val="26053AE8"/>
    <w:rsid w:val="26385B59"/>
    <w:rsid w:val="26410CD1"/>
    <w:rsid w:val="265B3622"/>
    <w:rsid w:val="26814338"/>
    <w:rsid w:val="26A0554A"/>
    <w:rsid w:val="26AC7C50"/>
    <w:rsid w:val="26C32019"/>
    <w:rsid w:val="26C63A27"/>
    <w:rsid w:val="273A5DD6"/>
    <w:rsid w:val="274EEE7D"/>
    <w:rsid w:val="280EFC5E"/>
    <w:rsid w:val="288CD263"/>
    <w:rsid w:val="288ECAA1"/>
    <w:rsid w:val="28929F16"/>
    <w:rsid w:val="28A78E57"/>
    <w:rsid w:val="290C75D6"/>
    <w:rsid w:val="2A45FCD3"/>
    <w:rsid w:val="2A57A733"/>
    <w:rsid w:val="2A703401"/>
    <w:rsid w:val="2AD392B7"/>
    <w:rsid w:val="2AFF4C82"/>
    <w:rsid w:val="2B16E0A9"/>
    <w:rsid w:val="2B1FD7A0"/>
    <w:rsid w:val="2B8468EC"/>
    <w:rsid w:val="2B86F5E7"/>
    <w:rsid w:val="2BCC6AE7"/>
    <w:rsid w:val="2BCEC828"/>
    <w:rsid w:val="2BDE6242"/>
    <w:rsid w:val="2BF4D53E"/>
    <w:rsid w:val="2C7D56C3"/>
    <w:rsid w:val="2C9AAD05"/>
    <w:rsid w:val="2D727A7C"/>
    <w:rsid w:val="2DFADF5B"/>
    <w:rsid w:val="2E18CD15"/>
    <w:rsid w:val="2E2EC2B1"/>
    <w:rsid w:val="2E3D2B84"/>
    <w:rsid w:val="2ED606D1"/>
    <w:rsid w:val="2EE2550D"/>
    <w:rsid w:val="2FDA6D23"/>
    <w:rsid w:val="302F48BB"/>
    <w:rsid w:val="309FDC0A"/>
    <w:rsid w:val="30C34E33"/>
    <w:rsid w:val="3103B19B"/>
    <w:rsid w:val="3103BD2E"/>
    <w:rsid w:val="3153F784"/>
    <w:rsid w:val="31F346A9"/>
    <w:rsid w:val="32511583"/>
    <w:rsid w:val="32594F33"/>
    <w:rsid w:val="326B28D1"/>
    <w:rsid w:val="32C4937F"/>
    <w:rsid w:val="32F30C1A"/>
    <w:rsid w:val="33853146"/>
    <w:rsid w:val="33A5A931"/>
    <w:rsid w:val="33CB2EEC"/>
    <w:rsid w:val="33E66BBD"/>
    <w:rsid w:val="348C9788"/>
    <w:rsid w:val="34D7C037"/>
    <w:rsid w:val="34D9EAD3"/>
    <w:rsid w:val="35BC0FF2"/>
    <w:rsid w:val="35F8A7E0"/>
    <w:rsid w:val="3650D2C6"/>
    <w:rsid w:val="3658CA02"/>
    <w:rsid w:val="36888A0B"/>
    <w:rsid w:val="3696CF8A"/>
    <w:rsid w:val="36B54A24"/>
    <w:rsid w:val="36BC3A90"/>
    <w:rsid w:val="374FB423"/>
    <w:rsid w:val="375547E3"/>
    <w:rsid w:val="3800B572"/>
    <w:rsid w:val="381D4266"/>
    <w:rsid w:val="38223B9A"/>
    <w:rsid w:val="3843F930"/>
    <w:rsid w:val="384B5541"/>
    <w:rsid w:val="392AC394"/>
    <w:rsid w:val="392C4C93"/>
    <w:rsid w:val="39541F16"/>
    <w:rsid w:val="398171F7"/>
    <w:rsid w:val="3A018A54"/>
    <w:rsid w:val="3A34AEF4"/>
    <w:rsid w:val="3A4C80C7"/>
    <w:rsid w:val="3B23DE60"/>
    <w:rsid w:val="3B765C18"/>
    <w:rsid w:val="3B989558"/>
    <w:rsid w:val="3B9FA31A"/>
    <w:rsid w:val="3BB073D9"/>
    <w:rsid w:val="3C1BC3E6"/>
    <w:rsid w:val="3C27E00B"/>
    <w:rsid w:val="3C762FDE"/>
    <w:rsid w:val="3C8410B6"/>
    <w:rsid w:val="3CEC5234"/>
    <w:rsid w:val="3D03DB67"/>
    <w:rsid w:val="3D14E468"/>
    <w:rsid w:val="3D56E6E1"/>
    <w:rsid w:val="3D7E9144"/>
    <w:rsid w:val="3D8A0A9F"/>
    <w:rsid w:val="3DBC114E"/>
    <w:rsid w:val="3DF4DBD3"/>
    <w:rsid w:val="3E7CD173"/>
    <w:rsid w:val="3EB9A906"/>
    <w:rsid w:val="3F50E044"/>
    <w:rsid w:val="404B2369"/>
    <w:rsid w:val="406A18D5"/>
    <w:rsid w:val="4102B0D9"/>
    <w:rsid w:val="4154F223"/>
    <w:rsid w:val="421CA820"/>
    <w:rsid w:val="422E5331"/>
    <w:rsid w:val="4259BDBB"/>
    <w:rsid w:val="42A1BE45"/>
    <w:rsid w:val="42A3D0DA"/>
    <w:rsid w:val="42CCABAA"/>
    <w:rsid w:val="42E6D094"/>
    <w:rsid w:val="42FC3BDF"/>
    <w:rsid w:val="43165F60"/>
    <w:rsid w:val="4317B74D"/>
    <w:rsid w:val="43286FB7"/>
    <w:rsid w:val="43AB9E60"/>
    <w:rsid w:val="43C10817"/>
    <w:rsid w:val="43EFCC01"/>
    <w:rsid w:val="44120EDE"/>
    <w:rsid w:val="44243C8B"/>
    <w:rsid w:val="44E91D9F"/>
    <w:rsid w:val="44F3CCB1"/>
    <w:rsid w:val="44FFAAB3"/>
    <w:rsid w:val="456D0733"/>
    <w:rsid w:val="4584AAFB"/>
    <w:rsid w:val="45B0DF2F"/>
    <w:rsid w:val="45DCD5FA"/>
    <w:rsid w:val="4633DCA1"/>
    <w:rsid w:val="46AE5515"/>
    <w:rsid w:val="472D2EDE"/>
    <w:rsid w:val="473A0993"/>
    <w:rsid w:val="474356AC"/>
    <w:rsid w:val="480063AD"/>
    <w:rsid w:val="48254750"/>
    <w:rsid w:val="4831C762"/>
    <w:rsid w:val="486DD4AC"/>
    <w:rsid w:val="4903A073"/>
    <w:rsid w:val="4924C00C"/>
    <w:rsid w:val="4931FED4"/>
    <w:rsid w:val="4955AEA5"/>
    <w:rsid w:val="495E65D9"/>
    <w:rsid w:val="49CD97C3"/>
    <w:rsid w:val="4A4023AC"/>
    <w:rsid w:val="4A6330D2"/>
    <w:rsid w:val="4A9517CC"/>
    <w:rsid w:val="4AAAF4E0"/>
    <w:rsid w:val="4B029134"/>
    <w:rsid w:val="4B314E23"/>
    <w:rsid w:val="4BA4DDF6"/>
    <w:rsid w:val="4C020123"/>
    <w:rsid w:val="4C1898CF"/>
    <w:rsid w:val="4C58C966"/>
    <w:rsid w:val="4C5B31DE"/>
    <w:rsid w:val="4C709D5F"/>
    <w:rsid w:val="4C75892B"/>
    <w:rsid w:val="4CAA7C56"/>
    <w:rsid w:val="4CDFC2E7"/>
    <w:rsid w:val="4D0302DE"/>
    <w:rsid w:val="4D231B32"/>
    <w:rsid w:val="4D3630CF"/>
    <w:rsid w:val="4E080B40"/>
    <w:rsid w:val="4E1AA6DD"/>
    <w:rsid w:val="4E203683"/>
    <w:rsid w:val="4E42E99A"/>
    <w:rsid w:val="4E961C6B"/>
    <w:rsid w:val="4EDB7801"/>
    <w:rsid w:val="4FCF6CCA"/>
    <w:rsid w:val="5038DD38"/>
    <w:rsid w:val="507D3CAF"/>
    <w:rsid w:val="508FF545"/>
    <w:rsid w:val="50BD831A"/>
    <w:rsid w:val="50D41085"/>
    <w:rsid w:val="51023CF7"/>
    <w:rsid w:val="51A12EEA"/>
    <w:rsid w:val="51EB1E07"/>
    <w:rsid w:val="51FE1F46"/>
    <w:rsid w:val="526B1B70"/>
    <w:rsid w:val="52A88D31"/>
    <w:rsid w:val="532C832A"/>
    <w:rsid w:val="53343BB3"/>
    <w:rsid w:val="533D63F2"/>
    <w:rsid w:val="5344872F"/>
    <w:rsid w:val="53517D86"/>
    <w:rsid w:val="539D7B7C"/>
    <w:rsid w:val="54021D21"/>
    <w:rsid w:val="54084CB0"/>
    <w:rsid w:val="5410FB96"/>
    <w:rsid w:val="542F40F0"/>
    <w:rsid w:val="545F50D8"/>
    <w:rsid w:val="546B3BF1"/>
    <w:rsid w:val="549FA7BA"/>
    <w:rsid w:val="54B092CB"/>
    <w:rsid w:val="54BB796A"/>
    <w:rsid w:val="54C61471"/>
    <w:rsid w:val="5509C048"/>
    <w:rsid w:val="550EE8A9"/>
    <w:rsid w:val="55527A19"/>
    <w:rsid w:val="555F3E0C"/>
    <w:rsid w:val="55CFF6DA"/>
    <w:rsid w:val="55E7C840"/>
    <w:rsid w:val="55F95D50"/>
    <w:rsid w:val="56821CDD"/>
    <w:rsid w:val="56D0EEDF"/>
    <w:rsid w:val="588138FA"/>
    <w:rsid w:val="58A2B079"/>
    <w:rsid w:val="58B1C041"/>
    <w:rsid w:val="58E0D29C"/>
    <w:rsid w:val="58F4F0C8"/>
    <w:rsid w:val="594ABDE7"/>
    <w:rsid w:val="59733783"/>
    <w:rsid w:val="59A09542"/>
    <w:rsid w:val="5A07602B"/>
    <w:rsid w:val="5A09312B"/>
    <w:rsid w:val="5A2DDC80"/>
    <w:rsid w:val="5AAFAB02"/>
    <w:rsid w:val="5AEDB185"/>
    <w:rsid w:val="5B288FDF"/>
    <w:rsid w:val="5BA69523"/>
    <w:rsid w:val="5C05819F"/>
    <w:rsid w:val="5C3C608E"/>
    <w:rsid w:val="5C721FF1"/>
    <w:rsid w:val="5CBC037B"/>
    <w:rsid w:val="5D0CE304"/>
    <w:rsid w:val="5E11AEDF"/>
    <w:rsid w:val="5EEAAB5F"/>
    <w:rsid w:val="5F7072AD"/>
    <w:rsid w:val="5F795F26"/>
    <w:rsid w:val="5F80C4CC"/>
    <w:rsid w:val="5FD9989F"/>
    <w:rsid w:val="608450B1"/>
    <w:rsid w:val="6099160F"/>
    <w:rsid w:val="60E0121D"/>
    <w:rsid w:val="613AAF31"/>
    <w:rsid w:val="61494FA1"/>
    <w:rsid w:val="61FBF5B5"/>
    <w:rsid w:val="6255D568"/>
    <w:rsid w:val="62A378E7"/>
    <w:rsid w:val="62A66B85"/>
    <w:rsid w:val="62A8136F"/>
    <w:rsid w:val="641629E0"/>
    <w:rsid w:val="641D418A"/>
    <w:rsid w:val="6490C992"/>
    <w:rsid w:val="64A7082A"/>
    <w:rsid w:val="64CD5468"/>
    <w:rsid w:val="64D99C6C"/>
    <w:rsid w:val="655A3A7A"/>
    <w:rsid w:val="656EFB90"/>
    <w:rsid w:val="6576C61E"/>
    <w:rsid w:val="664E51E6"/>
    <w:rsid w:val="66B8BD78"/>
    <w:rsid w:val="66C50BB4"/>
    <w:rsid w:val="66FE33D7"/>
    <w:rsid w:val="676F4B32"/>
    <w:rsid w:val="679606AE"/>
    <w:rsid w:val="679CA65A"/>
    <w:rsid w:val="67A1F098"/>
    <w:rsid w:val="67F853E5"/>
    <w:rsid w:val="682EA82F"/>
    <w:rsid w:val="689BB4E0"/>
    <w:rsid w:val="68C22194"/>
    <w:rsid w:val="68E29F04"/>
    <w:rsid w:val="6902EA9E"/>
    <w:rsid w:val="6931B8FA"/>
    <w:rsid w:val="699D21CC"/>
    <w:rsid w:val="6A4B417C"/>
    <w:rsid w:val="6AA546C4"/>
    <w:rsid w:val="6B61C0CF"/>
    <w:rsid w:val="6BA9B7AE"/>
    <w:rsid w:val="6C389DBA"/>
    <w:rsid w:val="6DB546D9"/>
    <w:rsid w:val="6E63E00C"/>
    <w:rsid w:val="6E73874C"/>
    <w:rsid w:val="6E7C16E2"/>
    <w:rsid w:val="6F0A974C"/>
    <w:rsid w:val="6F628F7A"/>
    <w:rsid w:val="6F9EC4FD"/>
    <w:rsid w:val="6FDD1DE7"/>
    <w:rsid w:val="7031D8EE"/>
    <w:rsid w:val="7088ACC4"/>
    <w:rsid w:val="70B8D174"/>
    <w:rsid w:val="70EE7B32"/>
    <w:rsid w:val="70F9C2B7"/>
    <w:rsid w:val="717ECC9C"/>
    <w:rsid w:val="718604D1"/>
    <w:rsid w:val="71ED2AA0"/>
    <w:rsid w:val="72232556"/>
    <w:rsid w:val="723F3919"/>
    <w:rsid w:val="729D7FF7"/>
    <w:rsid w:val="72BD6C3B"/>
    <w:rsid w:val="72FC4A9C"/>
    <w:rsid w:val="73085895"/>
    <w:rsid w:val="73390309"/>
    <w:rsid w:val="735361E6"/>
    <w:rsid w:val="74143F61"/>
    <w:rsid w:val="7426268C"/>
    <w:rsid w:val="744F3336"/>
    <w:rsid w:val="746B1D7B"/>
    <w:rsid w:val="749F01B3"/>
    <w:rsid w:val="756A9637"/>
    <w:rsid w:val="75A1DE24"/>
    <w:rsid w:val="75B80691"/>
    <w:rsid w:val="75C6E46A"/>
    <w:rsid w:val="75ED2EA6"/>
    <w:rsid w:val="76599EF3"/>
    <w:rsid w:val="768F79F9"/>
    <w:rsid w:val="76995FBD"/>
    <w:rsid w:val="769D1E63"/>
    <w:rsid w:val="76E1CFB5"/>
    <w:rsid w:val="76EF9183"/>
    <w:rsid w:val="7701C819"/>
    <w:rsid w:val="7736DD8C"/>
    <w:rsid w:val="77987C89"/>
    <w:rsid w:val="77D6A193"/>
    <w:rsid w:val="780D8F71"/>
    <w:rsid w:val="78265728"/>
    <w:rsid w:val="7830488D"/>
    <w:rsid w:val="78A2A33B"/>
    <w:rsid w:val="78B4D391"/>
    <w:rsid w:val="7961B0A9"/>
    <w:rsid w:val="799985C1"/>
    <w:rsid w:val="79FF5C7F"/>
    <w:rsid w:val="7A2C5A9E"/>
    <w:rsid w:val="7A3A2664"/>
    <w:rsid w:val="7AE4100C"/>
    <w:rsid w:val="7AEDB55B"/>
    <w:rsid w:val="7B0B52BA"/>
    <w:rsid w:val="7B0D4636"/>
    <w:rsid w:val="7B0F1736"/>
    <w:rsid w:val="7B15D7BD"/>
    <w:rsid w:val="7B23E975"/>
    <w:rsid w:val="7B56061A"/>
    <w:rsid w:val="7C22E1CB"/>
    <w:rsid w:val="7C48CD37"/>
    <w:rsid w:val="7C83B573"/>
    <w:rsid w:val="7C8C79CA"/>
    <w:rsid w:val="7CA91697"/>
    <w:rsid w:val="7CCB42A3"/>
    <w:rsid w:val="7CE1D6E5"/>
    <w:rsid w:val="7E1987A5"/>
    <w:rsid w:val="7ECF4B16"/>
    <w:rsid w:val="7F0EA13A"/>
    <w:rsid w:val="7F293D05"/>
    <w:rsid w:val="7F31F5ED"/>
    <w:rsid w:val="7F7DF4C5"/>
    <w:rsid w:val="7FCF87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84535"/>
  <w15:docId w15:val="{DDA806FB-E547-46EE-BDFF-4C65ACD4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B58"/>
    <w:pPr>
      <w:pBdr>
        <w:top w:val="nil"/>
        <w:left w:val="nil"/>
        <w:bottom w:val="nil"/>
        <w:right w:val="nil"/>
        <w:between w:val="nil"/>
      </w:pBdr>
      <w:spacing w:line="240" w:lineRule="auto"/>
    </w:pPr>
    <w:rPr>
      <w:rFonts w:ascii="Times New Roman" w:eastAsia="Calibri" w:hAnsi="Times New Roman" w:cs="Times New Roman"/>
      <w:color w:val="000000"/>
      <w:sz w:val="24"/>
      <w:szCs w:val="24"/>
      <w:lang w:val="en-US"/>
    </w:rPr>
  </w:style>
  <w:style w:type="paragraph" w:styleId="Heading1">
    <w:name w:val="heading 1"/>
    <w:basedOn w:val="Normal"/>
    <w:next w:val="Normal"/>
    <w:link w:val="Heading1Char"/>
    <w:qFormat/>
    <w:rsid w:val="00650B58"/>
    <w:pPr>
      <w:keepNext/>
      <w:spacing w:before="160"/>
      <w:outlineLvl w:val="0"/>
    </w:pPr>
    <w:rPr>
      <w:rFonts w:ascii="CG Omega" w:hAnsi="CG Omega"/>
      <w:b/>
      <w:sz w:val="26"/>
    </w:rPr>
  </w:style>
  <w:style w:type="paragraph" w:styleId="Heading2">
    <w:name w:val="heading 2"/>
    <w:basedOn w:val="Normal"/>
    <w:next w:val="Normal"/>
    <w:link w:val="Heading2Char"/>
    <w:qFormat/>
    <w:rsid w:val="00650B58"/>
    <w:pPr>
      <w:keepNext/>
      <w:ind w:left="3600"/>
      <w:outlineLvl w:val="1"/>
    </w:pPr>
    <w:rPr>
      <w:rFonts w:ascii="CG Omega" w:hAnsi="CG Omega"/>
      <w:b/>
      <w:sz w:val="72"/>
    </w:rPr>
  </w:style>
  <w:style w:type="paragraph" w:styleId="Heading3">
    <w:name w:val="heading 3"/>
    <w:basedOn w:val="Normal"/>
    <w:next w:val="Normal"/>
    <w:link w:val="Heading3Char"/>
    <w:qFormat/>
    <w:rsid w:val="00650B58"/>
    <w:pPr>
      <w:keepNext/>
      <w:outlineLvl w:val="2"/>
    </w:pPr>
    <w:rPr>
      <w:rFonts w:ascii="CG Omega" w:hAnsi="CG Omega"/>
      <w:b/>
      <w:sz w:val="30"/>
      <w:szCs w:val="28"/>
    </w:rPr>
  </w:style>
  <w:style w:type="paragraph" w:styleId="Heading4">
    <w:name w:val="heading 4"/>
    <w:basedOn w:val="Normal"/>
    <w:next w:val="Normal"/>
    <w:link w:val="Heading4Char"/>
    <w:qFormat/>
    <w:rsid w:val="00650B58"/>
    <w:pPr>
      <w:keepNext/>
      <w:pageBreakBefore/>
      <w:spacing w:after="220"/>
      <w:outlineLvl w:val="3"/>
    </w:pPr>
    <w:rPr>
      <w:rFonts w:ascii="CG Omega" w:hAnsi="CG Omega"/>
      <w:b/>
      <w:sz w:val="30"/>
      <w:szCs w:val="28"/>
    </w:rPr>
  </w:style>
  <w:style w:type="paragraph" w:styleId="Heading5">
    <w:name w:val="heading 5"/>
    <w:basedOn w:val="Normal"/>
    <w:next w:val="Normal"/>
    <w:link w:val="Heading5Char"/>
    <w:qFormat/>
    <w:rsid w:val="00650B58"/>
    <w:pPr>
      <w:keepNext/>
      <w:outlineLvl w:val="4"/>
    </w:pPr>
    <w:rPr>
      <w:rFonts w:ascii="CG Omega" w:hAnsi="CG Omega"/>
      <w:b/>
    </w:rPr>
  </w:style>
  <w:style w:type="paragraph" w:styleId="Heading6">
    <w:name w:val="heading 6"/>
    <w:basedOn w:val="Normal"/>
    <w:next w:val="Normal"/>
    <w:link w:val="Heading6Char"/>
    <w:qFormat/>
    <w:rsid w:val="00650B58"/>
    <w:pPr>
      <w:keepNext/>
      <w:outlineLvl w:val="5"/>
    </w:pPr>
    <w:rPr>
      <w:b/>
      <w:sz w:val="20"/>
    </w:rPr>
  </w:style>
  <w:style w:type="paragraph" w:styleId="Heading7">
    <w:name w:val="heading 7"/>
    <w:basedOn w:val="Normal"/>
    <w:next w:val="Normal"/>
    <w:link w:val="Heading7Char"/>
    <w:qFormat/>
    <w:rsid w:val="00650B58"/>
    <w:pPr>
      <w:keepNext/>
      <w:jc w:val="center"/>
      <w:outlineLvl w:val="6"/>
    </w:pPr>
    <w:rPr>
      <w:b/>
      <w:sz w:val="32"/>
    </w:rPr>
  </w:style>
  <w:style w:type="paragraph" w:styleId="Heading8">
    <w:name w:val="heading 8"/>
    <w:basedOn w:val="Normal"/>
    <w:next w:val="Normal"/>
    <w:link w:val="Heading8Char"/>
    <w:qFormat/>
    <w:rsid w:val="00650B58"/>
    <w:pPr>
      <w:spacing w:before="240" w:after="60"/>
      <w:outlineLvl w:val="7"/>
    </w:pPr>
    <w:rPr>
      <w:i/>
      <w:iCs/>
    </w:rPr>
  </w:style>
  <w:style w:type="paragraph" w:styleId="Heading9">
    <w:name w:val="heading 9"/>
    <w:basedOn w:val="Normal"/>
    <w:next w:val="Normal"/>
    <w:link w:val="Heading9Char"/>
    <w:qFormat/>
    <w:rsid w:val="00650B5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Normal0">
    <w:name w:val="Normal0"/>
    <w:link w:val="Normal0Char"/>
    <w:qFormat/>
    <w:rsid w:val="001E4B39"/>
  </w:style>
  <w:style w:type="paragraph" w:customStyle="1" w:styleId="heading10">
    <w:name w:val="heading 10"/>
    <w:basedOn w:val="Normal0"/>
    <w:next w:val="Normal0"/>
    <w:uiPriority w:val="9"/>
    <w:qFormat/>
    <w:pPr>
      <w:keepNext/>
      <w:keepLines/>
      <w:spacing w:before="400" w:after="120"/>
      <w:outlineLvl w:val="0"/>
    </w:pPr>
    <w:rPr>
      <w:sz w:val="40"/>
      <w:szCs w:val="40"/>
    </w:rPr>
  </w:style>
  <w:style w:type="paragraph" w:customStyle="1" w:styleId="heading20">
    <w:name w:val="heading 20"/>
    <w:basedOn w:val="Normal0"/>
    <w:next w:val="Normal0"/>
    <w:uiPriority w:val="9"/>
    <w:semiHidden/>
    <w:unhideWhenUsed/>
    <w:qFormat/>
    <w:pPr>
      <w:keepNext/>
      <w:keepLines/>
      <w:spacing w:before="360" w:after="120"/>
      <w:outlineLvl w:val="1"/>
    </w:pPr>
    <w:rPr>
      <w:sz w:val="32"/>
      <w:szCs w:val="32"/>
    </w:rPr>
  </w:style>
  <w:style w:type="paragraph" w:customStyle="1" w:styleId="heading30">
    <w:name w:val="heading 30"/>
    <w:basedOn w:val="Normal0"/>
    <w:next w:val="Normal0"/>
    <w:uiPriority w:val="9"/>
    <w:semiHidden/>
    <w:unhideWhenUsed/>
    <w:qFormat/>
    <w:pPr>
      <w:keepNext/>
      <w:keepLines/>
      <w:spacing w:before="320" w:after="80"/>
      <w:outlineLvl w:val="2"/>
    </w:pPr>
    <w:rPr>
      <w:color w:val="434343"/>
      <w:sz w:val="28"/>
      <w:szCs w:val="28"/>
    </w:rPr>
  </w:style>
  <w:style w:type="paragraph" w:customStyle="1" w:styleId="heading40">
    <w:name w:val="heading 40"/>
    <w:basedOn w:val="Normal0"/>
    <w:next w:val="Normal0"/>
    <w:uiPriority w:val="9"/>
    <w:semiHidden/>
    <w:unhideWhenUsed/>
    <w:qFormat/>
    <w:pPr>
      <w:keepNext/>
      <w:keepLines/>
      <w:spacing w:before="280" w:after="80"/>
      <w:outlineLvl w:val="3"/>
    </w:pPr>
    <w:rPr>
      <w:color w:val="666666"/>
      <w:sz w:val="24"/>
      <w:szCs w:val="24"/>
    </w:rPr>
  </w:style>
  <w:style w:type="paragraph" w:customStyle="1" w:styleId="heading50">
    <w:name w:val="heading 50"/>
    <w:basedOn w:val="Normal0"/>
    <w:next w:val="Normal0"/>
    <w:uiPriority w:val="9"/>
    <w:semiHidden/>
    <w:unhideWhenUsed/>
    <w:qFormat/>
    <w:pPr>
      <w:keepNext/>
      <w:keepLines/>
      <w:spacing w:before="240" w:after="80"/>
      <w:outlineLvl w:val="4"/>
    </w:pPr>
    <w:rPr>
      <w:color w:val="666666"/>
    </w:rPr>
  </w:style>
  <w:style w:type="paragraph" w:customStyle="1" w:styleId="heading60">
    <w:name w:val="heading 60"/>
    <w:basedOn w:val="Normal0"/>
    <w:next w:val="Normal0"/>
    <w:uiPriority w:val="9"/>
    <w:semiHidden/>
    <w:unhideWhenUsed/>
    <w:qFormat/>
    <w:pPr>
      <w:keepNext/>
      <w:keepLines/>
      <w:spacing w:before="240" w:after="80"/>
      <w:outlineLvl w:val="5"/>
    </w:pPr>
    <w:rPr>
      <w:i/>
      <w:color w:val="66666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customStyle="1" w:styleId="Title0">
    <w:name w:val="Title0"/>
    <w:basedOn w:val="Normal0"/>
    <w:next w:val="Normal0"/>
    <w:link w:val="TitleChar"/>
    <w:uiPriority w:val="10"/>
    <w:qFormat/>
    <w:pPr>
      <w:keepNext/>
      <w:keepLines/>
      <w:spacing w:after="60"/>
    </w:pPr>
    <w:rPr>
      <w:sz w:val="52"/>
      <w:szCs w:val="52"/>
    </w:rPr>
  </w:style>
  <w:style w:type="paragraph" w:styleId="Subtitle">
    <w:name w:val="Subtitle"/>
    <w:basedOn w:val="Normal0"/>
    <w:next w:val="Normal0"/>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sid w:val="00650B58"/>
    <w:rPr>
      <w:sz w:val="20"/>
      <w:szCs w:val="20"/>
    </w:rPr>
  </w:style>
  <w:style w:type="character" w:customStyle="1" w:styleId="CommentTextChar">
    <w:name w:val="Comment Text Char"/>
    <w:basedOn w:val="DefaultParagraphFont"/>
    <w:link w:val="CommentText"/>
    <w:uiPriority w:val="99"/>
    <w:rsid w:val="00650B58"/>
    <w:rPr>
      <w:rFonts w:ascii="Times New Roman" w:eastAsia="Calibri" w:hAnsi="Times New Roman" w:cs="Times New Roman"/>
      <w:color w:val="000000"/>
      <w:sz w:val="20"/>
      <w:szCs w:val="20"/>
      <w:lang w:val="en-US"/>
    </w:rPr>
  </w:style>
  <w:style w:type="character" w:styleId="CommentReference">
    <w:name w:val="annotation reference"/>
    <w:basedOn w:val="DefaultParagraphFont"/>
    <w:uiPriority w:val="99"/>
    <w:semiHidden/>
    <w:unhideWhenUsed/>
    <w:rsid w:val="00650B58"/>
    <w:rPr>
      <w:sz w:val="16"/>
      <w:szCs w:val="16"/>
    </w:rPr>
  </w:style>
  <w:style w:type="paragraph" w:styleId="Header">
    <w:name w:val="header"/>
    <w:basedOn w:val="Normal"/>
    <w:link w:val="HeaderChar"/>
    <w:uiPriority w:val="99"/>
    <w:unhideWhenUsed/>
    <w:rsid w:val="00650B58"/>
    <w:pPr>
      <w:tabs>
        <w:tab w:val="center" w:pos="4680"/>
        <w:tab w:val="right" w:pos="9360"/>
      </w:tabs>
    </w:pPr>
  </w:style>
  <w:style w:type="character" w:customStyle="1" w:styleId="HeaderChar">
    <w:name w:val="Header Char"/>
    <w:basedOn w:val="DefaultParagraphFont"/>
    <w:link w:val="Header"/>
    <w:uiPriority w:val="99"/>
    <w:rsid w:val="00650B58"/>
    <w:rPr>
      <w:rFonts w:ascii="Times New Roman" w:eastAsia="Calibri" w:hAnsi="Times New Roman" w:cs="Times New Roman"/>
      <w:color w:val="000000"/>
      <w:sz w:val="24"/>
      <w:szCs w:val="24"/>
      <w:lang w:val="en-US"/>
    </w:rPr>
  </w:style>
  <w:style w:type="paragraph" w:styleId="Footer">
    <w:name w:val="footer"/>
    <w:basedOn w:val="Normal"/>
    <w:link w:val="FooterChar"/>
    <w:uiPriority w:val="99"/>
    <w:unhideWhenUsed/>
    <w:rsid w:val="00650B58"/>
    <w:pPr>
      <w:tabs>
        <w:tab w:val="center" w:pos="4680"/>
        <w:tab w:val="right" w:pos="9360"/>
      </w:tabs>
    </w:pPr>
  </w:style>
  <w:style w:type="character" w:customStyle="1" w:styleId="FooterChar">
    <w:name w:val="Footer Char"/>
    <w:basedOn w:val="DefaultParagraphFont"/>
    <w:link w:val="Footer"/>
    <w:uiPriority w:val="99"/>
    <w:rsid w:val="00650B58"/>
    <w:rPr>
      <w:rFonts w:ascii="Times New Roman" w:eastAsia="Calibri" w:hAnsi="Times New Roman" w:cs="Times New Roman"/>
      <w:color w:val="000000"/>
      <w:sz w:val="24"/>
      <w:szCs w:val="24"/>
      <w:lang w:val="en-US"/>
    </w:rPr>
  </w:style>
  <w:style w:type="table" w:customStyle="1" w:styleId="a8">
    <w:basedOn w:val="NormalTable0"/>
    <w:tblPr>
      <w:tblStyleRowBandSize w:val="1"/>
      <w:tblStyleColBandSize w:val="1"/>
      <w:tblCellMar>
        <w:top w:w="100" w:type="dxa"/>
        <w:left w:w="100" w:type="dxa"/>
        <w:bottom w:w="100" w:type="dxa"/>
        <w:right w:w="100" w:type="dxa"/>
      </w:tblCellMar>
    </w:tblPr>
  </w:style>
  <w:style w:type="table" w:customStyle="1" w:styleId="a9">
    <w:basedOn w:val="NormalTable0"/>
    <w:tblPr>
      <w:tblStyleRowBandSize w:val="1"/>
      <w:tblStyleColBandSize w:val="1"/>
      <w:tblCellMar>
        <w:top w:w="100" w:type="dxa"/>
        <w:left w:w="100" w:type="dxa"/>
        <w:bottom w:w="100" w:type="dxa"/>
        <w:right w:w="100" w:type="dxa"/>
      </w:tblCellMar>
    </w:tblPr>
  </w:style>
  <w:style w:type="table" w:customStyle="1" w:styleId="aa">
    <w:basedOn w:val="NormalTable0"/>
    <w:tblPr>
      <w:tblStyleRowBandSize w:val="1"/>
      <w:tblStyleColBandSize w:val="1"/>
      <w:tblCellMar>
        <w:top w:w="100" w:type="dxa"/>
        <w:left w:w="100" w:type="dxa"/>
        <w:bottom w:w="100" w:type="dxa"/>
        <w:right w:w="100" w:type="dxa"/>
      </w:tblCellMar>
    </w:tblPr>
  </w:style>
  <w:style w:type="table" w:customStyle="1" w:styleId="ab">
    <w:basedOn w:val="NormalTable0"/>
    <w:tblPr>
      <w:tblStyleRowBandSize w:val="1"/>
      <w:tblStyleColBandSize w:val="1"/>
      <w:tblCellMar>
        <w:top w:w="100" w:type="dxa"/>
        <w:left w:w="100" w:type="dxa"/>
        <w:bottom w:w="100" w:type="dxa"/>
        <w:right w:w="100" w:type="dxa"/>
      </w:tblCellMar>
    </w:tblPr>
  </w:style>
  <w:style w:type="table" w:customStyle="1" w:styleId="ac">
    <w:basedOn w:val="NormalTable0"/>
    <w:tblPr>
      <w:tblStyleRowBandSize w:val="1"/>
      <w:tblStyleColBandSize w:val="1"/>
      <w:tblCellMar>
        <w:top w:w="100" w:type="dxa"/>
        <w:left w:w="100" w:type="dxa"/>
        <w:bottom w:w="100" w:type="dxa"/>
        <w:right w:w="100" w:type="dxa"/>
      </w:tblCellMar>
    </w:tblPr>
  </w:style>
  <w:style w:type="table" w:customStyle="1" w:styleId="ad">
    <w:basedOn w:val="NormalTable0"/>
    <w:tblPr>
      <w:tblStyleRowBandSize w:val="1"/>
      <w:tblStyleColBandSize w:val="1"/>
      <w:tblCellMar>
        <w:top w:w="100" w:type="dxa"/>
        <w:left w:w="100" w:type="dxa"/>
        <w:bottom w:w="100" w:type="dxa"/>
        <w:right w:w="100" w:type="dxa"/>
      </w:tblCellMar>
    </w:tblPr>
  </w:style>
  <w:style w:type="table" w:customStyle="1" w:styleId="ae">
    <w:basedOn w:val="NormalTable0"/>
    <w:tblPr>
      <w:tblStyleRowBandSize w:val="1"/>
      <w:tblStyleColBandSize w:val="1"/>
      <w:tblCellMar>
        <w:top w:w="100" w:type="dxa"/>
        <w:left w:w="100" w:type="dxa"/>
        <w:bottom w:w="100" w:type="dxa"/>
        <w:right w:w="100" w:type="dxa"/>
      </w:tblCellMar>
    </w:tblPr>
  </w:style>
  <w:style w:type="table" w:customStyle="1" w:styleId="af">
    <w:basedOn w:val="NormalTable0"/>
    <w:tblPr>
      <w:tblStyleRowBandSize w:val="1"/>
      <w:tblStyleColBandSize w:val="1"/>
      <w:tblCellMar>
        <w:top w:w="100" w:type="dxa"/>
        <w:left w:w="100" w:type="dxa"/>
        <w:bottom w:w="100" w:type="dxa"/>
        <w:right w:w="100" w:type="dxa"/>
      </w:tblCellMar>
    </w:tblPr>
  </w:style>
  <w:style w:type="table" w:customStyle="1" w:styleId="af0">
    <w:basedOn w:val="NormalTable0"/>
    <w:tblPr>
      <w:tblStyleRowBandSize w:val="1"/>
      <w:tblStyleColBandSize w:val="1"/>
      <w:tblCellMar>
        <w:top w:w="100" w:type="dxa"/>
        <w:left w:w="100" w:type="dxa"/>
        <w:bottom w:w="100" w:type="dxa"/>
        <w:right w:w="100" w:type="dxa"/>
      </w:tblCellMar>
    </w:tblPr>
  </w:style>
  <w:style w:type="table" w:customStyle="1" w:styleId="af1">
    <w:basedOn w:val="NormalTable0"/>
    <w:tblPr>
      <w:tblStyleRowBandSize w:val="1"/>
      <w:tblStyleColBandSize w:val="1"/>
      <w:tblCellMar>
        <w:top w:w="100" w:type="dxa"/>
        <w:left w:w="100" w:type="dxa"/>
        <w:bottom w:w="100" w:type="dxa"/>
        <w:right w:w="100" w:type="dxa"/>
      </w:tblCellMar>
    </w:tblPr>
  </w:style>
  <w:style w:type="table" w:customStyle="1" w:styleId="af2">
    <w:basedOn w:val="NormalTable0"/>
    <w:tblPr>
      <w:tblStyleRowBandSize w:val="1"/>
      <w:tblStyleColBandSize w:val="1"/>
      <w:tblCellMar>
        <w:top w:w="100" w:type="dxa"/>
        <w:left w:w="100" w:type="dxa"/>
        <w:bottom w:w="100" w:type="dxa"/>
        <w:right w:w="100" w:type="dxa"/>
      </w:tblCellMar>
    </w:tblPr>
  </w:style>
  <w:style w:type="table" w:customStyle="1" w:styleId="af3">
    <w:basedOn w:val="NormalTable0"/>
    <w:tblPr>
      <w:tblStyleRowBandSize w:val="1"/>
      <w:tblStyleColBandSize w:val="1"/>
      <w:tblCellMar>
        <w:top w:w="100" w:type="dxa"/>
        <w:left w:w="100" w:type="dxa"/>
        <w:bottom w:w="100" w:type="dxa"/>
        <w:right w:w="100" w:type="dxa"/>
      </w:tblCellMar>
    </w:tblPr>
  </w:style>
  <w:style w:type="paragraph" w:customStyle="1" w:styleId="CFKSFormat">
    <w:name w:val="CF KS Format"/>
    <w:basedOn w:val="Normal"/>
    <w:link w:val="CFKSFormatChar"/>
    <w:qFormat/>
    <w:rsid w:val="00650B58"/>
    <w:pPr>
      <w:widowControl w:val="0"/>
      <w:numPr>
        <w:ilvl w:val="1"/>
        <w:numId w:val="4"/>
      </w:numPr>
      <w:pBdr>
        <w:top w:val="none" w:sz="0" w:space="0" w:color="auto"/>
        <w:left w:val="none" w:sz="0" w:space="0" w:color="auto"/>
        <w:bottom w:val="none" w:sz="0" w:space="0" w:color="auto"/>
        <w:right w:val="none" w:sz="0" w:space="0" w:color="auto"/>
        <w:between w:val="none" w:sz="0" w:space="0" w:color="auto"/>
      </w:pBdr>
      <w:spacing w:after="60"/>
    </w:pPr>
    <w:rPr>
      <w:color w:val="auto"/>
    </w:rPr>
  </w:style>
  <w:style w:type="table" w:customStyle="1" w:styleId="af4">
    <w:basedOn w:val="NormalTable0"/>
    <w:tblPr>
      <w:tblStyleRowBandSize w:val="1"/>
      <w:tblStyleColBandSize w:val="1"/>
      <w:tblCellMar>
        <w:top w:w="100" w:type="dxa"/>
        <w:left w:w="100" w:type="dxa"/>
        <w:bottom w:w="100" w:type="dxa"/>
        <w:right w:w="100" w:type="dxa"/>
      </w:tblCellMar>
    </w:tblPr>
  </w:style>
  <w:style w:type="table" w:customStyle="1" w:styleId="af5">
    <w:basedOn w:val="NormalTable0"/>
    <w:tblPr>
      <w:tblStyleRowBandSize w:val="1"/>
      <w:tblStyleColBandSize w:val="1"/>
      <w:tblCellMar>
        <w:top w:w="100" w:type="dxa"/>
        <w:left w:w="100" w:type="dxa"/>
        <w:bottom w:w="100" w:type="dxa"/>
        <w:right w:w="100" w:type="dxa"/>
      </w:tblCellMar>
    </w:tblPr>
  </w:style>
  <w:style w:type="table" w:customStyle="1" w:styleId="af6">
    <w:basedOn w:val="NormalTable0"/>
    <w:tblPr>
      <w:tblStyleRowBandSize w:val="1"/>
      <w:tblStyleColBandSize w:val="1"/>
      <w:tblCellMar>
        <w:top w:w="100" w:type="dxa"/>
        <w:left w:w="100" w:type="dxa"/>
        <w:bottom w:w="100" w:type="dxa"/>
        <w:right w:w="100" w:type="dxa"/>
      </w:tblCellMar>
    </w:tblPr>
  </w:style>
  <w:style w:type="table" w:customStyle="1" w:styleId="af7">
    <w:basedOn w:val="NormalTable0"/>
    <w:tblPr>
      <w:tblStyleRowBandSize w:val="1"/>
      <w:tblStyleColBandSize w:val="1"/>
      <w:tblCellMar>
        <w:top w:w="100" w:type="dxa"/>
        <w:left w:w="100" w:type="dxa"/>
        <w:bottom w:w="100" w:type="dxa"/>
        <w:right w:w="100" w:type="dxa"/>
      </w:tblCellMar>
    </w:tblPr>
  </w:style>
  <w:style w:type="table" w:customStyle="1" w:styleId="af8">
    <w:basedOn w:val="NormalTable0"/>
    <w:tblPr>
      <w:tblStyleRowBandSize w:val="1"/>
      <w:tblStyleColBandSize w:val="1"/>
      <w:tblCellMar>
        <w:top w:w="100" w:type="dxa"/>
        <w:left w:w="100" w:type="dxa"/>
        <w:bottom w:w="100" w:type="dxa"/>
        <w:right w:w="100" w:type="dxa"/>
      </w:tblCellMar>
    </w:tblPr>
  </w:style>
  <w:style w:type="table" w:customStyle="1" w:styleId="af9">
    <w:basedOn w:val="NormalTable0"/>
    <w:tblPr>
      <w:tblStyleRowBandSize w:val="1"/>
      <w:tblStyleColBandSize w:val="1"/>
      <w:tblCellMar>
        <w:top w:w="100" w:type="dxa"/>
        <w:left w:w="100" w:type="dxa"/>
        <w:bottom w:w="100" w:type="dxa"/>
        <w:right w:w="100" w:type="dxa"/>
      </w:tblCellMar>
    </w:tblPr>
  </w:style>
  <w:style w:type="table" w:customStyle="1" w:styleId="afa">
    <w:basedOn w:val="NormalTable0"/>
    <w:tblPr>
      <w:tblStyleRowBandSize w:val="1"/>
      <w:tblStyleColBandSize w:val="1"/>
      <w:tblCellMar>
        <w:top w:w="100" w:type="dxa"/>
        <w:left w:w="100" w:type="dxa"/>
        <w:bottom w:w="100" w:type="dxa"/>
        <w:right w:w="100" w:type="dxa"/>
      </w:tblCellMar>
    </w:tblPr>
  </w:style>
  <w:style w:type="table" w:customStyle="1" w:styleId="afb">
    <w:basedOn w:val="NormalTable0"/>
    <w:tblPr>
      <w:tblStyleRowBandSize w:val="1"/>
      <w:tblStyleColBandSize w:val="1"/>
      <w:tblCellMar>
        <w:top w:w="100" w:type="dxa"/>
        <w:left w:w="100" w:type="dxa"/>
        <w:bottom w:w="100" w:type="dxa"/>
        <w:right w:w="100" w:type="dxa"/>
      </w:tblCellMar>
    </w:tblPr>
  </w:style>
  <w:style w:type="table" w:customStyle="1" w:styleId="afc">
    <w:basedOn w:val="NormalTable0"/>
    <w:tblPr>
      <w:tblStyleRowBandSize w:val="1"/>
      <w:tblStyleColBandSize w:val="1"/>
      <w:tblCellMar>
        <w:top w:w="100" w:type="dxa"/>
        <w:left w:w="100" w:type="dxa"/>
        <w:bottom w:w="100" w:type="dxa"/>
        <w:right w:w="100" w:type="dxa"/>
      </w:tblCellMar>
    </w:tblPr>
  </w:style>
  <w:style w:type="table" w:customStyle="1" w:styleId="afd">
    <w:basedOn w:val="NormalTable0"/>
    <w:tblPr>
      <w:tblStyleRowBandSize w:val="1"/>
      <w:tblStyleColBandSize w:val="1"/>
      <w:tblCellMar>
        <w:top w:w="100" w:type="dxa"/>
        <w:left w:w="100" w:type="dxa"/>
        <w:bottom w:w="100" w:type="dxa"/>
        <w:right w:w="100" w:type="dxa"/>
      </w:tblCellMar>
    </w:tblPr>
  </w:style>
  <w:style w:type="table" w:customStyle="1" w:styleId="afe">
    <w:basedOn w:val="NormalTable0"/>
    <w:tblPr>
      <w:tblStyleRowBandSize w:val="1"/>
      <w:tblStyleColBandSize w:val="1"/>
      <w:tblCellMar>
        <w:top w:w="100" w:type="dxa"/>
        <w:left w:w="100" w:type="dxa"/>
        <w:bottom w:w="100" w:type="dxa"/>
        <w:right w:w="100" w:type="dxa"/>
      </w:tblCellMar>
    </w:tblPr>
  </w:style>
  <w:style w:type="table" w:customStyle="1" w:styleId="aff">
    <w:basedOn w:val="NormalTable0"/>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650B58"/>
    <w:pPr>
      <w:spacing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0">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1">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2">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3">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4">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5">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6">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7">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8">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9">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a">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b">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c">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d">
    <w:basedOn w:val="NormalTable0"/>
    <w:pPr>
      <w:spacing w:line="240" w:lineRule="auto"/>
    </w:pPr>
    <w:tblPr>
      <w:tblStyleRowBandSize w:val="1"/>
      <w:tblStyleColBandSize w:val="1"/>
      <w:tblCellMar>
        <w:top w:w="100" w:type="dxa"/>
        <w:left w:w="100" w:type="dxa"/>
        <w:bottom w:w="100" w:type="dxa"/>
        <w:right w:w="100" w:type="dxa"/>
      </w:tblCellMar>
    </w:tblPr>
  </w:style>
  <w:style w:type="paragraph" w:customStyle="1" w:styleId="SumLastPagebullets">
    <w:name w:val="Sum Last Page bullets"/>
    <w:basedOn w:val="Sump1bullet"/>
    <w:link w:val="SumLastPagebulletsChar"/>
    <w:qFormat/>
    <w:rsid w:val="00650B58"/>
  </w:style>
  <w:style w:type="character" w:customStyle="1" w:styleId="SumLastPagebulletsChar">
    <w:name w:val="Sum Last Page bullets Char"/>
    <w:basedOn w:val="DefaultParagraphFont"/>
    <w:link w:val="SumLastPagebullets"/>
    <w:rsid w:val="00650B58"/>
    <w:rPr>
      <w:rFonts w:ascii="Times New Roman" w:eastAsia="Calibri" w:hAnsi="Times New Roman" w:cs="Times New Roman"/>
      <w:color w:val="000000"/>
      <w:sz w:val="24"/>
      <w:szCs w:val="24"/>
      <w:lang w:val="en-US"/>
    </w:rPr>
  </w:style>
  <w:style w:type="paragraph" w:customStyle="1" w:styleId="Sump1blankline">
    <w:name w:val="Sum p1 blank line"/>
    <w:basedOn w:val="Normal"/>
    <w:link w:val="Sump1blanklineChar"/>
    <w:qFormat/>
    <w:rsid w:val="00650B58"/>
    <w:pPr>
      <w:spacing w:line="259" w:lineRule="auto"/>
    </w:pPr>
    <w:rPr>
      <w:b/>
      <w:sz w:val="12"/>
      <w:szCs w:val="12"/>
      <w:lang w:val="en"/>
    </w:rPr>
  </w:style>
  <w:style w:type="character" w:customStyle="1" w:styleId="Sump1blanklineChar">
    <w:name w:val="Sum p1 blank line Char"/>
    <w:basedOn w:val="DefaultParagraphFont"/>
    <w:link w:val="Sump1blankline"/>
    <w:rsid w:val="00650B58"/>
    <w:rPr>
      <w:rFonts w:ascii="Times New Roman" w:eastAsia="Calibri" w:hAnsi="Times New Roman" w:cs="Times New Roman"/>
      <w:b/>
      <w:color w:val="000000"/>
      <w:sz w:val="12"/>
      <w:szCs w:val="12"/>
    </w:rPr>
  </w:style>
  <w:style w:type="paragraph" w:customStyle="1" w:styleId="Sump1bullet">
    <w:name w:val="Sum p1 bullet"/>
    <w:basedOn w:val="SOLBullet"/>
    <w:link w:val="Sump1bulletChar"/>
    <w:qFormat/>
    <w:rsid w:val="00650B58"/>
    <w:pPr>
      <w:numPr>
        <w:numId w:val="5"/>
      </w:numPr>
      <w:spacing w:line="259" w:lineRule="auto"/>
    </w:pPr>
  </w:style>
  <w:style w:type="character" w:customStyle="1" w:styleId="Sump1bulletChar">
    <w:name w:val="Sum p1 bullet Char"/>
    <w:basedOn w:val="DefaultParagraphFont"/>
    <w:link w:val="Sump1bullet"/>
    <w:rsid w:val="00650B58"/>
    <w:rPr>
      <w:rFonts w:ascii="Times New Roman" w:eastAsia="Calibri" w:hAnsi="Times New Roman" w:cs="Times New Roman"/>
      <w:color w:val="000000"/>
      <w:sz w:val="24"/>
      <w:szCs w:val="24"/>
      <w:lang w:val="en-US"/>
    </w:rPr>
  </w:style>
  <w:style w:type="paragraph" w:customStyle="1" w:styleId="Sump1Italic">
    <w:name w:val="Sum p1 Italic"/>
    <w:basedOn w:val="Normal"/>
    <w:link w:val="Sump1ItalicChar"/>
    <w:qFormat/>
    <w:rsid w:val="00650B58"/>
    <w:pPr>
      <w:spacing w:line="259" w:lineRule="auto"/>
    </w:pPr>
    <w:rPr>
      <w:i/>
      <w:lang w:val="en"/>
    </w:rPr>
  </w:style>
  <w:style w:type="character" w:customStyle="1" w:styleId="Sump1ItalicChar">
    <w:name w:val="Sum p1 Italic Char"/>
    <w:basedOn w:val="DefaultParagraphFont"/>
    <w:link w:val="Sump1Italic"/>
    <w:rsid w:val="00650B58"/>
    <w:rPr>
      <w:rFonts w:ascii="Times New Roman" w:eastAsia="Calibri" w:hAnsi="Times New Roman" w:cs="Times New Roman"/>
      <w:i/>
      <w:color w:val="000000"/>
      <w:sz w:val="24"/>
      <w:szCs w:val="24"/>
    </w:rPr>
  </w:style>
  <w:style w:type="paragraph" w:customStyle="1" w:styleId="VHead1">
    <w:name w:val="V Head1"/>
    <w:basedOn w:val="Normal"/>
    <w:link w:val="VHead1Char"/>
    <w:qFormat/>
    <w:rsid w:val="00650B58"/>
    <w:pPr>
      <w:widowControl w:val="0"/>
      <w:shd w:val="clear" w:color="auto" w:fill="8DB3E2" w:themeFill="text2" w:themeFillTint="66"/>
      <w:spacing w:line="288" w:lineRule="auto"/>
      <w:jc w:val="center"/>
    </w:pPr>
    <w:rPr>
      <w:rFonts w:eastAsiaTheme="minorHAnsi"/>
      <w:b/>
      <w:bCs/>
      <w:color w:val="auto"/>
      <w:sz w:val="36"/>
      <w:szCs w:val="36"/>
    </w:rPr>
  </w:style>
  <w:style w:type="character" w:customStyle="1" w:styleId="VHead1Char">
    <w:name w:val="V Head1 Char"/>
    <w:basedOn w:val="DefaultParagraphFont"/>
    <w:link w:val="VHead1"/>
    <w:rsid w:val="00650B58"/>
    <w:rPr>
      <w:rFonts w:ascii="Times New Roman" w:eastAsiaTheme="minorHAnsi" w:hAnsi="Times New Roman" w:cs="Times New Roman"/>
      <w:b/>
      <w:bCs/>
      <w:sz w:val="36"/>
      <w:szCs w:val="36"/>
      <w:shd w:val="clear" w:color="auto" w:fill="8DB3E2" w:themeFill="text2" w:themeFillTint="66"/>
      <w:lang w:val="en-US"/>
    </w:rPr>
  </w:style>
  <w:style w:type="paragraph" w:customStyle="1" w:styleId="VHead2">
    <w:name w:val="V Head2"/>
    <w:basedOn w:val="Normal"/>
    <w:link w:val="VHead2Char"/>
    <w:qFormat/>
    <w:rsid w:val="00650B58"/>
    <w:pPr>
      <w:spacing w:line="259" w:lineRule="auto"/>
      <w:jc w:val="center"/>
    </w:pPr>
    <w:rPr>
      <w:b/>
      <w:sz w:val="28"/>
      <w:szCs w:val="28"/>
      <w:lang w:val="en"/>
    </w:rPr>
  </w:style>
  <w:style w:type="character" w:customStyle="1" w:styleId="VHead2Char">
    <w:name w:val="V Head2 Char"/>
    <w:basedOn w:val="DefaultParagraphFont"/>
    <w:link w:val="VHead2"/>
    <w:rsid w:val="00650B58"/>
    <w:rPr>
      <w:rFonts w:ascii="Times New Roman" w:eastAsia="Calibri" w:hAnsi="Times New Roman" w:cs="Times New Roman"/>
      <w:b/>
      <w:color w:val="000000"/>
      <w:sz w:val="28"/>
      <w:szCs w:val="28"/>
    </w:rPr>
  </w:style>
  <w:style w:type="paragraph" w:customStyle="1" w:styleId="VSOL16">
    <w:name w:val="V SOL16"/>
    <w:basedOn w:val="Normal"/>
    <w:link w:val="VSOL16Char"/>
    <w:qFormat/>
    <w:rsid w:val="00C615CB"/>
    <w:pPr>
      <w:spacing w:after="240"/>
    </w:pPr>
    <w:rPr>
      <w:rFonts w:eastAsia="Times New Roman"/>
      <w:b/>
    </w:rPr>
  </w:style>
  <w:style w:type="character" w:customStyle="1" w:styleId="VSOL16Char">
    <w:name w:val="V SOL16 Char"/>
    <w:basedOn w:val="DefaultParagraphFont"/>
    <w:link w:val="VSOL16"/>
    <w:rsid w:val="00C615CB"/>
    <w:rPr>
      <w:rFonts w:ascii="Times New Roman" w:eastAsia="Times New Roman" w:hAnsi="Times New Roman" w:cs="Times New Roman"/>
      <w:b/>
      <w:color w:val="000000"/>
      <w:sz w:val="24"/>
      <w:szCs w:val="24"/>
      <w:lang w:val="en-US"/>
    </w:rPr>
  </w:style>
  <w:style w:type="paragraph" w:customStyle="1" w:styleId="VSOL16B">
    <w:name w:val="V SOL16B"/>
    <w:basedOn w:val="Sump1bullet"/>
    <w:link w:val="VSOL16BChar"/>
    <w:qFormat/>
    <w:rsid w:val="00650B58"/>
    <w:pPr>
      <w:spacing w:after="60" w:line="240" w:lineRule="auto"/>
      <w:ind w:left="720"/>
    </w:pPr>
  </w:style>
  <w:style w:type="character" w:customStyle="1" w:styleId="VSOL16BChar">
    <w:name w:val="V SOL16B Char"/>
    <w:basedOn w:val="DefaultParagraphFont"/>
    <w:link w:val="VSOL16B"/>
    <w:rsid w:val="00650B58"/>
    <w:rPr>
      <w:rFonts w:ascii="Times New Roman" w:eastAsia="Calibri" w:hAnsi="Times New Roman" w:cs="Times New Roman"/>
      <w:color w:val="000000"/>
      <w:sz w:val="24"/>
      <w:szCs w:val="24"/>
      <w:lang w:val="en-US"/>
    </w:rPr>
  </w:style>
  <w:style w:type="paragraph" w:customStyle="1" w:styleId="VSOL16L">
    <w:name w:val="V SOL16L"/>
    <w:basedOn w:val="Normal"/>
    <w:link w:val="VSOL16LChar"/>
    <w:qFormat/>
    <w:rsid w:val="00047198"/>
    <w:pPr>
      <w:numPr>
        <w:numId w:val="12"/>
      </w:numPr>
    </w:pPr>
    <w:rPr>
      <w:b/>
      <w:bCs/>
      <w:lang w:val="en"/>
    </w:rPr>
  </w:style>
  <w:style w:type="character" w:customStyle="1" w:styleId="VSOL16LChar">
    <w:name w:val="V SOL16L Char"/>
    <w:basedOn w:val="DefaultParagraphFont"/>
    <w:link w:val="VSOL16L"/>
    <w:rsid w:val="00047198"/>
    <w:rPr>
      <w:rFonts w:ascii="Times New Roman" w:eastAsia="Calibri" w:hAnsi="Times New Roman" w:cs="Times New Roman"/>
      <w:b/>
      <w:bCs/>
      <w:color w:val="000000"/>
      <w:sz w:val="24"/>
      <w:szCs w:val="24"/>
    </w:rPr>
  </w:style>
  <w:style w:type="paragraph" w:customStyle="1" w:styleId="VSOL23">
    <w:name w:val="V SOL23"/>
    <w:basedOn w:val="VSOL23L"/>
    <w:link w:val="VSOL23Char"/>
    <w:qFormat/>
    <w:rsid w:val="00C615CB"/>
    <w:pPr>
      <w:numPr>
        <w:ilvl w:val="0"/>
      </w:numPr>
      <w:spacing w:after="240"/>
      <w:contextualSpacing/>
    </w:pPr>
    <w:rPr>
      <w:b/>
      <w:bCs/>
    </w:rPr>
  </w:style>
  <w:style w:type="character" w:customStyle="1" w:styleId="VSOL23Char">
    <w:name w:val="V SOL23 Char"/>
    <w:basedOn w:val="DefaultParagraphFont"/>
    <w:link w:val="VSOL23"/>
    <w:rsid w:val="00C615CB"/>
    <w:rPr>
      <w:rFonts w:ascii="Times New Roman" w:eastAsia="Calibri" w:hAnsi="Times New Roman" w:cs="Times New Roman"/>
      <w:b/>
      <w:bCs/>
      <w:color w:val="000000"/>
      <w:sz w:val="24"/>
      <w:szCs w:val="24"/>
    </w:rPr>
  </w:style>
  <w:style w:type="paragraph" w:customStyle="1" w:styleId="VSOL23L">
    <w:name w:val="V SOL23L"/>
    <w:link w:val="VSOL23LChar"/>
    <w:qFormat/>
    <w:rsid w:val="00650B58"/>
    <w:pPr>
      <w:numPr>
        <w:ilvl w:val="1"/>
        <w:numId w:val="9"/>
      </w:numPr>
      <w:spacing w:after="60" w:line="240" w:lineRule="auto"/>
    </w:pPr>
    <w:rPr>
      <w:rFonts w:ascii="Times New Roman" w:eastAsia="Calibri" w:hAnsi="Times New Roman" w:cs="Times New Roman"/>
      <w:color w:val="000000"/>
      <w:sz w:val="24"/>
      <w:szCs w:val="24"/>
    </w:rPr>
  </w:style>
  <w:style w:type="character" w:customStyle="1" w:styleId="VSOL23LChar">
    <w:name w:val="V SOL23L Char"/>
    <w:basedOn w:val="DefaultParagraphFont"/>
    <w:link w:val="VSOL23L"/>
    <w:rsid w:val="00650B58"/>
    <w:rPr>
      <w:rFonts w:ascii="Times New Roman" w:eastAsia="Calibri" w:hAnsi="Times New Roman" w:cs="Times New Roman"/>
      <w:color w:val="000000"/>
      <w:sz w:val="24"/>
      <w:szCs w:val="24"/>
    </w:rPr>
  </w:style>
  <w:style w:type="paragraph" w:customStyle="1" w:styleId="VSOL23Bsub">
    <w:name w:val="V SOL 23B sub"/>
    <w:basedOn w:val="Normal0"/>
    <w:link w:val="VSOL23BsubChar"/>
    <w:rsid w:val="009375FA"/>
    <w:pPr>
      <w:numPr>
        <w:ilvl w:val="1"/>
        <w:numId w:val="1"/>
      </w:numPr>
      <w:pBdr>
        <w:top w:val="nil"/>
        <w:left w:val="nil"/>
        <w:bottom w:val="nil"/>
        <w:right w:val="nil"/>
        <w:between w:val="nil"/>
      </w:pBdr>
      <w:spacing w:after="60" w:line="240" w:lineRule="auto"/>
      <w:contextualSpacing/>
    </w:pPr>
    <w:rPr>
      <w:rFonts w:ascii="Times New Roman" w:eastAsia="Times New Roman" w:hAnsi="Times New Roman" w:cs="Times New Roman"/>
      <w:color w:val="000000"/>
      <w:sz w:val="24"/>
      <w:szCs w:val="24"/>
    </w:rPr>
  </w:style>
  <w:style w:type="character" w:customStyle="1" w:styleId="VSOL23BsubChar">
    <w:name w:val="V SOL 23B sub Char"/>
    <w:basedOn w:val="VSOL16BChar"/>
    <w:link w:val="VSOL23Bsub"/>
    <w:rsid w:val="009375FA"/>
    <w:rPr>
      <w:rFonts w:ascii="Times New Roman" w:eastAsia="Times New Roman" w:hAnsi="Times New Roman" w:cs="Times New Roman"/>
      <w:color w:val="000000"/>
      <w:sz w:val="24"/>
      <w:szCs w:val="24"/>
      <w:lang w:val="en-US"/>
    </w:rPr>
  </w:style>
  <w:style w:type="table" w:customStyle="1" w:styleId="affe">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0">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1">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2">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3">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4">
    <w:basedOn w:val="NormalTable0"/>
    <w:pPr>
      <w:spacing w:line="240" w:lineRule="auto"/>
    </w:pPr>
    <w:tblPr>
      <w:tblStyleRowBandSize w:val="1"/>
      <w:tblStyleColBandSize w:val="1"/>
      <w:tblCellMar>
        <w:top w:w="100" w:type="dxa"/>
        <w:left w:w="100" w:type="dxa"/>
        <w:bottom w:w="100" w:type="dxa"/>
        <w:right w:w="100" w:type="dxa"/>
      </w:tblCellMar>
    </w:tblPr>
  </w:style>
  <w:style w:type="table" w:customStyle="1" w:styleId="afff5">
    <w:basedOn w:val="NormalTable0"/>
    <w:tblPr>
      <w:tblStyleRowBandSize w:val="1"/>
      <w:tblStyleColBandSize w:val="1"/>
      <w:tblCellMar>
        <w:left w:w="115" w:type="dxa"/>
        <w:right w:w="115" w:type="dxa"/>
      </w:tblCellMar>
    </w:tblPr>
  </w:style>
  <w:style w:type="paragraph" w:styleId="ListParagraph">
    <w:name w:val="List Paragraph"/>
    <w:basedOn w:val="Normal"/>
    <w:uiPriority w:val="34"/>
    <w:qFormat/>
    <w:rsid w:val="00650B58"/>
    <w:pPr>
      <w:ind w:left="720"/>
      <w:contextualSpacing/>
    </w:pPr>
  </w:style>
  <w:style w:type="paragraph" w:customStyle="1" w:styleId="VSOL16bsub1">
    <w:name w:val="V SOL 16b sub"/>
    <w:basedOn w:val="VSOL16B"/>
    <w:link w:val="VSOL16bsubChar"/>
    <w:qFormat/>
    <w:rsid w:val="003B2E90"/>
    <w:pPr>
      <w:numPr>
        <w:numId w:val="0"/>
      </w:numPr>
      <w:contextualSpacing/>
    </w:pPr>
  </w:style>
  <w:style w:type="character" w:customStyle="1" w:styleId="VSOL16bsubChar">
    <w:name w:val="V SOL 16b sub Char"/>
    <w:basedOn w:val="DefaultParagraphFont"/>
    <w:link w:val="VSOL16bsub1"/>
    <w:rsid w:val="003B2E90"/>
    <w:rPr>
      <w:rFonts w:ascii="Times New Roman" w:eastAsia="Times New Roman" w:hAnsi="Times New Roman" w:cs="Times New Roman"/>
      <w:color w:val="000000"/>
      <w:sz w:val="24"/>
      <w:szCs w:val="24"/>
    </w:rPr>
  </w:style>
  <w:style w:type="paragraph" w:customStyle="1" w:styleId="Subtitle0">
    <w:name w:val="Subtitle0"/>
    <w:basedOn w:val="Normal0"/>
    <w:next w:val="Normal0"/>
    <w:pPr>
      <w:keepNext/>
      <w:keepLines/>
      <w:spacing w:after="320"/>
    </w:pPr>
    <w:rPr>
      <w:color w:val="666666"/>
      <w:sz w:val="30"/>
      <w:szCs w:val="30"/>
    </w:rPr>
  </w:style>
  <w:style w:type="table" w:customStyle="1" w:styleId="afff6">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7">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8">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9">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a">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b">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afffc">
    <w:basedOn w:val="NormalTable0"/>
    <w:pPr>
      <w:spacing w:line="240" w:lineRule="auto"/>
    </w:pPr>
    <w:tblPr>
      <w:tblStyleRowBandSize w:val="1"/>
      <w:tblStyleColBandSize w:val="1"/>
      <w:tblCellMar>
        <w:top w:w="100" w:type="dxa"/>
        <w:left w:w="115" w:type="dxa"/>
        <w:bottom w:w="100" w:type="dxa"/>
        <w:right w:w="115" w:type="dxa"/>
      </w:tblCellMar>
    </w:tblPr>
  </w:style>
  <w:style w:type="table" w:customStyle="1" w:styleId="TableGrid1">
    <w:name w:val="Table Grid1"/>
    <w:basedOn w:val="TableNormal"/>
    <w:next w:val="TableGrid"/>
    <w:uiPriority w:val="39"/>
    <w:rsid w:val="00650B58"/>
    <w:pPr>
      <w:spacing w:line="240" w:lineRule="auto"/>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50B58"/>
    <w:rPr>
      <w:b/>
      <w:bCs/>
    </w:rPr>
  </w:style>
  <w:style w:type="character" w:customStyle="1" w:styleId="CommentSubjectChar">
    <w:name w:val="Comment Subject Char"/>
    <w:basedOn w:val="CommentTextChar"/>
    <w:link w:val="CommentSubject"/>
    <w:uiPriority w:val="99"/>
    <w:semiHidden/>
    <w:rsid w:val="00650B58"/>
    <w:rPr>
      <w:rFonts w:ascii="Times New Roman" w:eastAsia="Calibri" w:hAnsi="Times New Roman" w:cs="Times New Roman"/>
      <w:b/>
      <w:bCs/>
      <w:color w:val="000000"/>
      <w:sz w:val="20"/>
      <w:szCs w:val="20"/>
      <w:lang w:val="en-US"/>
    </w:rPr>
  </w:style>
  <w:style w:type="paragraph" w:customStyle="1" w:styleId="CFCourseIntro">
    <w:name w:val="CF Course Intro"/>
    <w:link w:val="CFCourseIntroChar"/>
    <w:qFormat/>
    <w:rsid w:val="00650B58"/>
    <w:pPr>
      <w:spacing w:after="240" w:line="240" w:lineRule="auto"/>
    </w:pPr>
    <w:rPr>
      <w:rFonts w:ascii="Times New Roman" w:eastAsia="Calibri" w:hAnsi="Times New Roman" w:cs="Times New Roman"/>
      <w:b/>
      <w:iCs/>
      <w:sz w:val="28"/>
      <w:szCs w:val="28"/>
      <w:lang w:val="en-US"/>
    </w:rPr>
  </w:style>
  <w:style w:type="character" w:customStyle="1" w:styleId="CFCourseIntroChar">
    <w:name w:val="CF Course Intro Char"/>
    <w:basedOn w:val="DefaultParagraphFont"/>
    <w:link w:val="CFCourseIntro"/>
    <w:rsid w:val="00650B58"/>
    <w:rPr>
      <w:rFonts w:ascii="Times New Roman" w:eastAsia="Calibri" w:hAnsi="Times New Roman" w:cs="Times New Roman"/>
      <w:b/>
      <w:iCs/>
      <w:sz w:val="28"/>
      <w:szCs w:val="28"/>
      <w:lang w:val="en-US"/>
    </w:rPr>
  </w:style>
  <w:style w:type="paragraph" w:customStyle="1" w:styleId="CFHeading18">
    <w:name w:val="CF Heading18"/>
    <w:link w:val="CFHeading18Char"/>
    <w:qFormat/>
    <w:rsid w:val="00650B58"/>
    <w:pPr>
      <w:spacing w:after="240" w:line="240" w:lineRule="auto"/>
    </w:pPr>
    <w:rPr>
      <w:rFonts w:ascii="Times New Roman" w:eastAsia="Calibri" w:hAnsi="Times New Roman" w:cs="Times New Roman"/>
      <w:b/>
      <w:iCs/>
      <w:sz w:val="36"/>
      <w:szCs w:val="36"/>
      <w:lang w:val="en-US"/>
    </w:rPr>
  </w:style>
  <w:style w:type="character" w:customStyle="1" w:styleId="CFHeading18Char">
    <w:name w:val="CF Heading18 Char"/>
    <w:basedOn w:val="DefaultParagraphFont"/>
    <w:link w:val="CFHeading18"/>
    <w:rsid w:val="00650B58"/>
    <w:rPr>
      <w:rFonts w:ascii="Times New Roman" w:eastAsia="Calibri" w:hAnsi="Times New Roman" w:cs="Times New Roman"/>
      <w:b/>
      <w:iCs/>
      <w:sz w:val="36"/>
      <w:szCs w:val="36"/>
      <w:lang w:val="en-US"/>
    </w:rPr>
  </w:style>
  <w:style w:type="paragraph" w:customStyle="1" w:styleId="CFHeading14">
    <w:name w:val="CF Heading 14"/>
    <w:basedOn w:val="CFHeading18"/>
    <w:link w:val="CFHeading14Char"/>
    <w:qFormat/>
    <w:rsid w:val="00650B58"/>
    <w:pPr>
      <w:pBdr>
        <w:bottom w:val="single" w:sz="4" w:space="1" w:color="auto"/>
      </w:pBdr>
      <w:outlineLvl w:val="0"/>
    </w:pPr>
    <w:rPr>
      <w:sz w:val="28"/>
      <w:szCs w:val="28"/>
    </w:rPr>
  </w:style>
  <w:style w:type="character" w:customStyle="1" w:styleId="CFHeading14Char">
    <w:name w:val="CF Heading 14 Char"/>
    <w:basedOn w:val="CFHeading18Char"/>
    <w:link w:val="CFHeading14"/>
    <w:rsid w:val="00650B58"/>
    <w:rPr>
      <w:rFonts w:ascii="Times New Roman" w:eastAsia="Calibri" w:hAnsi="Times New Roman" w:cs="Times New Roman"/>
      <w:b/>
      <w:iCs/>
      <w:sz w:val="28"/>
      <w:szCs w:val="28"/>
      <w:lang w:val="en-US"/>
    </w:rPr>
  </w:style>
  <w:style w:type="paragraph" w:customStyle="1" w:styleId="CFKS">
    <w:name w:val="CF KS"/>
    <w:basedOn w:val="Normal"/>
    <w:link w:val="CFKSChar"/>
    <w:qFormat/>
    <w:rsid w:val="00650B58"/>
    <w:pPr>
      <w:widowControl w:val="0"/>
      <w:numPr>
        <w:numId w:val="2"/>
      </w:numPr>
      <w:pBdr>
        <w:top w:val="none" w:sz="0" w:space="0" w:color="auto"/>
        <w:left w:val="none" w:sz="0" w:space="0" w:color="auto"/>
        <w:bottom w:val="none" w:sz="0" w:space="0" w:color="auto"/>
        <w:right w:val="none" w:sz="0" w:space="0" w:color="auto"/>
        <w:between w:val="none" w:sz="0" w:space="0" w:color="auto"/>
      </w:pBdr>
    </w:pPr>
    <w:rPr>
      <w:rFonts w:ascii="Calibri" w:hAnsi="Calibri" w:cs="Calibri"/>
      <w:color w:val="auto"/>
      <w:sz w:val="20"/>
      <w:szCs w:val="20"/>
    </w:rPr>
  </w:style>
  <w:style w:type="character" w:customStyle="1" w:styleId="CFKSChar">
    <w:name w:val="CF KS Char"/>
    <w:basedOn w:val="DefaultParagraphFont"/>
    <w:link w:val="CFKS"/>
    <w:rsid w:val="00650B58"/>
    <w:rPr>
      <w:rFonts w:ascii="Calibri" w:eastAsia="Calibri" w:hAnsi="Calibri" w:cs="Calibri"/>
      <w:sz w:val="20"/>
      <w:szCs w:val="20"/>
      <w:lang w:val="en-US"/>
    </w:rPr>
  </w:style>
  <w:style w:type="character" w:customStyle="1" w:styleId="CFKSFormatChar">
    <w:name w:val="CF KS Format Char"/>
    <w:basedOn w:val="DefaultParagraphFont"/>
    <w:link w:val="CFKSFormat"/>
    <w:rsid w:val="00650B58"/>
    <w:rPr>
      <w:rFonts w:ascii="Times New Roman" w:eastAsia="Calibri" w:hAnsi="Times New Roman" w:cs="Times New Roman"/>
      <w:sz w:val="24"/>
      <w:szCs w:val="24"/>
      <w:lang w:val="en-US"/>
    </w:rPr>
  </w:style>
  <w:style w:type="paragraph" w:customStyle="1" w:styleId="CFKSFormatSub">
    <w:name w:val="CF KS Format Sub"/>
    <w:basedOn w:val="CFKSFormat"/>
    <w:link w:val="CFKSFormatSubChar"/>
    <w:qFormat/>
    <w:rsid w:val="00650B58"/>
    <w:pPr>
      <w:numPr>
        <w:ilvl w:val="2"/>
      </w:numPr>
      <w:contextualSpacing/>
    </w:pPr>
  </w:style>
  <w:style w:type="character" w:customStyle="1" w:styleId="CFKSFormatSubChar">
    <w:name w:val="CF KS Format Sub Char"/>
    <w:basedOn w:val="CFKSFormatChar"/>
    <w:link w:val="CFKSFormatSub"/>
    <w:rsid w:val="00650B58"/>
    <w:rPr>
      <w:rFonts w:ascii="Times New Roman" w:eastAsia="Calibri" w:hAnsi="Times New Roman" w:cs="Times New Roman"/>
      <w:sz w:val="24"/>
      <w:szCs w:val="24"/>
      <w:lang w:val="en-US"/>
    </w:rPr>
  </w:style>
  <w:style w:type="numbering" w:customStyle="1" w:styleId="CFKSFormatting">
    <w:name w:val="CF KS Formatting"/>
    <w:basedOn w:val="NoList"/>
    <w:uiPriority w:val="99"/>
    <w:rsid w:val="00650B58"/>
  </w:style>
  <w:style w:type="paragraph" w:customStyle="1" w:styleId="CFlastpage">
    <w:name w:val="CF last page"/>
    <w:link w:val="CFlastpageChar"/>
    <w:qFormat/>
    <w:rsid w:val="00650B58"/>
    <w:pPr>
      <w:spacing w:before="6720" w:line="240" w:lineRule="auto"/>
      <w:jc w:val="center"/>
    </w:pPr>
    <w:rPr>
      <w:rFonts w:ascii="Times New Roman" w:eastAsia="Times New Roman" w:hAnsi="Times New Roman" w:cs="Times New Roman"/>
      <w:noProof/>
      <w:sz w:val="24"/>
      <w:szCs w:val="24"/>
      <w:lang w:val="en-US"/>
    </w:rPr>
  </w:style>
  <w:style w:type="character" w:customStyle="1" w:styleId="CFlastpageChar">
    <w:name w:val="CF last page Char"/>
    <w:basedOn w:val="DefaultParagraphFont"/>
    <w:link w:val="CFlastpage"/>
    <w:rsid w:val="00650B58"/>
    <w:rPr>
      <w:rFonts w:ascii="Times New Roman" w:eastAsia="Times New Roman" w:hAnsi="Times New Roman" w:cs="Times New Roman"/>
      <w:noProof/>
      <w:sz w:val="24"/>
      <w:szCs w:val="24"/>
      <w:lang w:val="en-US"/>
    </w:rPr>
  </w:style>
  <w:style w:type="paragraph" w:customStyle="1" w:styleId="CFStandard">
    <w:name w:val="CF Standard"/>
    <w:link w:val="CFStandardChar"/>
    <w:qFormat/>
    <w:rsid w:val="00650B58"/>
    <w:pPr>
      <w:tabs>
        <w:tab w:val="left" w:pos="1440"/>
      </w:tabs>
      <w:spacing w:after="240" w:line="240" w:lineRule="auto"/>
      <w:ind w:left="1440" w:hanging="1440"/>
      <w:contextualSpacing/>
    </w:pPr>
    <w:rPr>
      <w:rFonts w:ascii="Times New Roman" w:eastAsia="Calibri" w:hAnsi="Times New Roman" w:cs="Times New Roman"/>
      <w:b/>
      <w:bCs/>
      <w:color w:val="000000"/>
      <w:sz w:val="24"/>
      <w:szCs w:val="24"/>
      <w:lang w:val="en-US"/>
    </w:rPr>
  </w:style>
  <w:style w:type="character" w:customStyle="1" w:styleId="CFStandardChar">
    <w:name w:val="CF Standard Char"/>
    <w:basedOn w:val="DefaultParagraphFont"/>
    <w:link w:val="CFStandard"/>
    <w:rsid w:val="00650B58"/>
    <w:rPr>
      <w:rFonts w:ascii="Times New Roman" w:eastAsia="Calibri" w:hAnsi="Times New Roman" w:cs="Times New Roman"/>
      <w:b/>
      <w:bCs/>
      <w:color w:val="000000"/>
      <w:sz w:val="24"/>
      <w:szCs w:val="24"/>
      <w:lang w:val="en-US"/>
    </w:rPr>
  </w:style>
  <w:style w:type="paragraph" w:customStyle="1" w:styleId="CFTNR12">
    <w:name w:val="CF TNR 12"/>
    <w:basedOn w:val="Normal"/>
    <w:link w:val="CFTNR12Char"/>
    <w:qFormat/>
    <w:rsid w:val="00650B58"/>
    <w:pPr>
      <w:pBdr>
        <w:top w:val="none" w:sz="0" w:space="0" w:color="auto"/>
        <w:left w:val="none" w:sz="0" w:space="0" w:color="auto"/>
        <w:bottom w:val="none" w:sz="0" w:space="0" w:color="auto"/>
        <w:right w:val="none" w:sz="0" w:space="0" w:color="auto"/>
        <w:between w:val="none" w:sz="0" w:space="0" w:color="auto"/>
      </w:pBdr>
    </w:pPr>
    <w:rPr>
      <w:rFonts w:eastAsia="Times New Roman"/>
      <w:color w:val="auto"/>
    </w:rPr>
  </w:style>
  <w:style w:type="character" w:customStyle="1" w:styleId="CFTNR12Char">
    <w:name w:val="CF TNR 12 Char"/>
    <w:basedOn w:val="DefaultParagraphFont"/>
    <w:link w:val="CFTNR12"/>
    <w:rsid w:val="00650B58"/>
    <w:rPr>
      <w:rFonts w:ascii="Times New Roman" w:eastAsia="Times New Roman" w:hAnsi="Times New Roman" w:cs="Times New Roman"/>
      <w:sz w:val="24"/>
      <w:szCs w:val="24"/>
      <w:lang w:val="en-US"/>
    </w:rPr>
  </w:style>
  <w:style w:type="paragraph" w:customStyle="1" w:styleId="CFTSWBT">
    <w:name w:val="CF TSWBT"/>
    <w:basedOn w:val="Normal"/>
    <w:link w:val="CFTSWBTChar"/>
    <w:qFormat/>
    <w:rsid w:val="00650B58"/>
    <w:pPr>
      <w:widowControl w:val="0"/>
      <w:numPr>
        <w:numId w:val="4"/>
      </w:numPr>
      <w:pBdr>
        <w:top w:val="none" w:sz="0" w:space="0" w:color="auto"/>
        <w:left w:val="none" w:sz="0" w:space="0" w:color="auto"/>
        <w:bottom w:val="none" w:sz="0" w:space="0" w:color="auto"/>
        <w:right w:val="none" w:sz="0" w:space="0" w:color="auto"/>
        <w:between w:val="none" w:sz="0" w:space="0" w:color="auto"/>
      </w:pBdr>
      <w:spacing w:before="120" w:after="120"/>
    </w:pPr>
    <w:rPr>
      <w:i/>
      <w:iCs/>
      <w:color w:val="auto"/>
    </w:rPr>
  </w:style>
  <w:style w:type="character" w:customStyle="1" w:styleId="CFTSWBTChar">
    <w:name w:val="CF TSWBT Char"/>
    <w:basedOn w:val="DefaultParagraphFont"/>
    <w:link w:val="CFTSWBT"/>
    <w:rsid w:val="00650B58"/>
    <w:rPr>
      <w:rFonts w:ascii="Times New Roman" w:eastAsia="Calibri" w:hAnsi="Times New Roman" w:cs="Times New Roman"/>
      <w:i/>
      <w:iCs/>
      <w:sz w:val="24"/>
      <w:szCs w:val="24"/>
      <w:lang w:val="en-US"/>
    </w:rPr>
  </w:style>
  <w:style w:type="paragraph" w:customStyle="1" w:styleId="CFUSFormatting">
    <w:name w:val="CF US Formatting"/>
    <w:link w:val="CFUSFormattingChar"/>
    <w:qFormat/>
    <w:rsid w:val="00650B58"/>
    <w:pPr>
      <w:numPr>
        <w:numId w:val="3"/>
      </w:numPr>
      <w:spacing w:after="60" w:line="240" w:lineRule="auto"/>
    </w:pPr>
    <w:rPr>
      <w:rFonts w:ascii="Times New Roman" w:eastAsia="Calibri" w:hAnsi="Times New Roman" w:cs="Times New Roman"/>
      <w:color w:val="000000"/>
      <w:sz w:val="24"/>
      <w:szCs w:val="24"/>
      <w:lang w:val="en-US"/>
    </w:rPr>
  </w:style>
  <w:style w:type="character" w:customStyle="1" w:styleId="CFUSFormattingChar">
    <w:name w:val="CF US Formatting Char"/>
    <w:basedOn w:val="DefaultParagraphFont"/>
    <w:link w:val="CFUSFormatting"/>
    <w:rsid w:val="00650B58"/>
    <w:rPr>
      <w:rFonts w:ascii="Times New Roman" w:eastAsia="Calibri" w:hAnsi="Times New Roman" w:cs="Times New Roman"/>
      <w:color w:val="000000"/>
      <w:sz w:val="24"/>
      <w:szCs w:val="24"/>
      <w:lang w:val="en-US"/>
    </w:rPr>
  </w:style>
  <w:style w:type="paragraph" w:customStyle="1" w:styleId="CFUSSubFormatting">
    <w:name w:val="CF US Sub Formatting"/>
    <w:basedOn w:val="CFUSFormatting"/>
    <w:link w:val="CFUSSubFormattingChar"/>
    <w:qFormat/>
    <w:rsid w:val="00650B58"/>
    <w:pPr>
      <w:numPr>
        <w:ilvl w:val="1"/>
      </w:numPr>
      <w:contextualSpacing/>
    </w:pPr>
  </w:style>
  <w:style w:type="character" w:customStyle="1" w:styleId="CFUSSubFormattingChar">
    <w:name w:val="CF US Sub Formatting Char"/>
    <w:basedOn w:val="CFUSFormattingChar"/>
    <w:link w:val="CFUSSubFormatting"/>
    <w:rsid w:val="00650B58"/>
    <w:rPr>
      <w:rFonts w:ascii="Times New Roman" w:eastAsia="Calibri" w:hAnsi="Times New Roman" w:cs="Times New Roman"/>
      <w:color w:val="000000"/>
      <w:sz w:val="24"/>
      <w:szCs w:val="24"/>
      <w:lang w:val="en-US"/>
    </w:rPr>
  </w:style>
  <w:style w:type="paragraph" w:customStyle="1" w:styleId="CFUSKSHeader">
    <w:name w:val="CF US/KS Header"/>
    <w:link w:val="CFUSKSHeaderChar"/>
    <w:qFormat/>
    <w:rsid w:val="00650B58"/>
    <w:pPr>
      <w:spacing w:line="240" w:lineRule="auto"/>
      <w:jc w:val="center"/>
    </w:pPr>
    <w:rPr>
      <w:rFonts w:ascii="Times New Roman" w:eastAsia="Calibri" w:hAnsi="Times New Roman" w:cs="Times New Roman"/>
      <w:b/>
      <w:iCs/>
      <w:sz w:val="28"/>
      <w:szCs w:val="28"/>
      <w:lang w:val="en-US"/>
    </w:rPr>
  </w:style>
  <w:style w:type="character" w:customStyle="1" w:styleId="CFUSKSHeaderChar">
    <w:name w:val="CF US/KS Header Char"/>
    <w:basedOn w:val="DefaultParagraphFont"/>
    <w:link w:val="CFUSKSHeader"/>
    <w:rsid w:val="00650B58"/>
    <w:rPr>
      <w:rFonts w:ascii="Times New Roman" w:eastAsia="Calibri" w:hAnsi="Times New Roman" w:cs="Times New Roman"/>
      <w:b/>
      <w:iCs/>
      <w:sz w:val="28"/>
      <w:szCs w:val="28"/>
      <w:lang w:val="en-US"/>
    </w:rPr>
  </w:style>
  <w:style w:type="character" w:customStyle="1" w:styleId="eop">
    <w:name w:val="eop"/>
    <w:basedOn w:val="DefaultParagraphFont"/>
    <w:rsid w:val="00650B58"/>
  </w:style>
  <w:style w:type="character" w:customStyle="1" w:styleId="Heading1Char">
    <w:name w:val="Heading 1 Char"/>
    <w:basedOn w:val="DefaultParagraphFont"/>
    <w:link w:val="Heading1"/>
    <w:rsid w:val="00650B58"/>
    <w:rPr>
      <w:rFonts w:ascii="CG Omega" w:eastAsia="Calibri" w:hAnsi="CG Omega" w:cs="Times New Roman"/>
      <w:b/>
      <w:color w:val="000000"/>
      <w:sz w:val="26"/>
      <w:szCs w:val="24"/>
      <w:lang w:val="en-US"/>
    </w:rPr>
  </w:style>
  <w:style w:type="character" w:customStyle="1" w:styleId="Heading2Char">
    <w:name w:val="Heading 2 Char"/>
    <w:basedOn w:val="DefaultParagraphFont"/>
    <w:link w:val="Heading2"/>
    <w:rsid w:val="00650B58"/>
    <w:rPr>
      <w:rFonts w:ascii="CG Omega" w:eastAsia="Calibri" w:hAnsi="CG Omega" w:cs="Times New Roman"/>
      <w:b/>
      <w:color w:val="000000"/>
      <w:sz w:val="72"/>
      <w:szCs w:val="24"/>
      <w:lang w:val="en-US"/>
    </w:rPr>
  </w:style>
  <w:style w:type="character" w:customStyle="1" w:styleId="Heading3Char">
    <w:name w:val="Heading 3 Char"/>
    <w:basedOn w:val="DefaultParagraphFont"/>
    <w:link w:val="Heading3"/>
    <w:rsid w:val="00650B58"/>
    <w:rPr>
      <w:rFonts w:ascii="CG Omega" w:eastAsia="Calibri" w:hAnsi="CG Omega" w:cs="Times New Roman"/>
      <w:b/>
      <w:color w:val="000000"/>
      <w:sz w:val="30"/>
      <w:szCs w:val="28"/>
      <w:lang w:val="en-US"/>
    </w:rPr>
  </w:style>
  <w:style w:type="character" w:customStyle="1" w:styleId="Heading4Char">
    <w:name w:val="Heading 4 Char"/>
    <w:basedOn w:val="DefaultParagraphFont"/>
    <w:link w:val="Heading4"/>
    <w:rsid w:val="00650B58"/>
    <w:rPr>
      <w:rFonts w:ascii="CG Omega" w:eastAsia="Calibri" w:hAnsi="CG Omega" w:cs="Times New Roman"/>
      <w:b/>
      <w:color w:val="000000"/>
      <w:sz w:val="30"/>
      <w:szCs w:val="28"/>
      <w:lang w:val="en-US"/>
    </w:rPr>
  </w:style>
  <w:style w:type="character" w:customStyle="1" w:styleId="Heading5Char">
    <w:name w:val="Heading 5 Char"/>
    <w:basedOn w:val="DefaultParagraphFont"/>
    <w:link w:val="Heading5"/>
    <w:rsid w:val="00650B58"/>
    <w:rPr>
      <w:rFonts w:ascii="CG Omega" w:eastAsia="Calibri" w:hAnsi="CG Omega" w:cs="Times New Roman"/>
      <w:b/>
      <w:color w:val="000000"/>
      <w:sz w:val="24"/>
      <w:szCs w:val="24"/>
      <w:lang w:val="en-US"/>
    </w:rPr>
  </w:style>
  <w:style w:type="character" w:customStyle="1" w:styleId="Heading6Char">
    <w:name w:val="Heading 6 Char"/>
    <w:basedOn w:val="DefaultParagraphFont"/>
    <w:link w:val="Heading6"/>
    <w:rsid w:val="00650B58"/>
    <w:rPr>
      <w:rFonts w:ascii="Times New Roman" w:eastAsia="Calibri" w:hAnsi="Times New Roman" w:cs="Times New Roman"/>
      <w:b/>
      <w:color w:val="000000"/>
      <w:sz w:val="20"/>
      <w:szCs w:val="24"/>
      <w:lang w:val="en-US"/>
    </w:rPr>
  </w:style>
  <w:style w:type="character" w:customStyle="1" w:styleId="Heading7Char">
    <w:name w:val="Heading 7 Char"/>
    <w:basedOn w:val="DefaultParagraphFont"/>
    <w:link w:val="Heading7"/>
    <w:rsid w:val="00650B58"/>
    <w:rPr>
      <w:rFonts w:ascii="Times New Roman" w:eastAsia="Calibri" w:hAnsi="Times New Roman" w:cs="Times New Roman"/>
      <w:b/>
      <w:color w:val="000000"/>
      <w:sz w:val="32"/>
      <w:szCs w:val="24"/>
      <w:lang w:val="en-US"/>
    </w:rPr>
  </w:style>
  <w:style w:type="character" w:customStyle="1" w:styleId="Heading8Char">
    <w:name w:val="Heading 8 Char"/>
    <w:basedOn w:val="DefaultParagraphFont"/>
    <w:link w:val="Heading8"/>
    <w:rsid w:val="00650B58"/>
    <w:rPr>
      <w:rFonts w:ascii="Times New Roman" w:eastAsia="Calibri" w:hAnsi="Times New Roman" w:cs="Times New Roman"/>
      <w:i/>
      <w:iCs/>
      <w:color w:val="000000"/>
      <w:sz w:val="24"/>
      <w:szCs w:val="24"/>
      <w:lang w:val="en-US"/>
    </w:rPr>
  </w:style>
  <w:style w:type="character" w:customStyle="1" w:styleId="Heading9Char">
    <w:name w:val="Heading 9 Char"/>
    <w:basedOn w:val="DefaultParagraphFont"/>
    <w:link w:val="Heading9"/>
    <w:rsid w:val="00650B58"/>
    <w:rPr>
      <w:rFonts w:eastAsia="Calibri"/>
      <w:color w:val="000000"/>
      <w:sz w:val="24"/>
      <w:szCs w:val="24"/>
      <w:lang w:val="en-US"/>
    </w:rPr>
  </w:style>
  <w:style w:type="paragraph" w:styleId="NormalWeb">
    <w:name w:val="Normal (Web)"/>
    <w:basedOn w:val="Normal"/>
    <w:uiPriority w:val="99"/>
    <w:semiHidden/>
    <w:unhideWhenUsed/>
    <w:rsid w:val="00650B58"/>
  </w:style>
  <w:style w:type="character" w:customStyle="1" w:styleId="normaltextrun">
    <w:name w:val="normaltextrun"/>
    <w:basedOn w:val="DefaultParagraphFont"/>
    <w:rsid w:val="00650B58"/>
  </w:style>
  <w:style w:type="paragraph" w:customStyle="1" w:styleId="paragraph">
    <w:name w:val="paragraph"/>
    <w:basedOn w:val="Normal"/>
    <w:rsid w:val="00650B58"/>
    <w:pPr>
      <w:pBdr>
        <w:top w:val="none" w:sz="0" w:space="0" w:color="auto"/>
        <w:left w:val="none" w:sz="0" w:space="0" w:color="auto"/>
        <w:bottom w:val="none" w:sz="0" w:space="0" w:color="auto"/>
        <w:right w:val="none" w:sz="0" w:space="0" w:color="auto"/>
        <w:between w:val="none" w:sz="0" w:space="0" w:color="auto"/>
      </w:pBdr>
      <w:spacing w:before="100" w:beforeAutospacing="1" w:afterAutospacing="1"/>
    </w:pPr>
    <w:rPr>
      <w:rFonts w:eastAsia="Times New Roman"/>
      <w:color w:val="auto"/>
    </w:rPr>
  </w:style>
  <w:style w:type="paragraph" w:customStyle="1" w:styleId="SOLOnthe">
    <w:name w:val="SOL * On the..."/>
    <w:basedOn w:val="NormalWeb"/>
    <w:link w:val="SOLOntheChar"/>
    <w:qFormat/>
    <w:rsid w:val="00650B58"/>
    <w:pPr>
      <w:spacing w:before="120" w:after="120"/>
      <w:textAlignment w:val="baseline"/>
    </w:pPr>
    <w:rPr>
      <w:b/>
      <w:bCs/>
      <w:sz w:val="20"/>
      <w:szCs w:val="20"/>
    </w:rPr>
  </w:style>
  <w:style w:type="character" w:customStyle="1" w:styleId="SOLOntheChar">
    <w:name w:val="SOL * On the... Char"/>
    <w:basedOn w:val="DefaultParagraphFont"/>
    <w:link w:val="SOLOnthe"/>
    <w:rsid w:val="00650B58"/>
    <w:rPr>
      <w:rFonts w:ascii="Times New Roman" w:eastAsia="Calibri" w:hAnsi="Times New Roman" w:cs="Times New Roman"/>
      <w:b/>
      <w:bCs/>
      <w:color w:val="000000"/>
      <w:sz w:val="20"/>
      <w:szCs w:val="20"/>
      <w:lang w:val="en-US"/>
    </w:rPr>
  </w:style>
  <w:style w:type="paragraph" w:customStyle="1" w:styleId="SOLBullet">
    <w:name w:val="SOL Bullet"/>
    <w:basedOn w:val="Normal"/>
    <w:next w:val="Normal"/>
    <w:link w:val="SOLBulletChar"/>
    <w:rsid w:val="00650B58"/>
    <w:pPr>
      <w:ind w:left="1260" w:hanging="353"/>
    </w:pPr>
  </w:style>
  <w:style w:type="character" w:customStyle="1" w:styleId="SOLBulletChar">
    <w:name w:val="SOL Bullet Char"/>
    <w:link w:val="SOLBullet"/>
    <w:rsid w:val="00650B58"/>
    <w:rPr>
      <w:rFonts w:ascii="Times New Roman" w:eastAsia="Calibri" w:hAnsi="Times New Roman" w:cs="Times New Roman"/>
      <w:color w:val="000000"/>
      <w:sz w:val="24"/>
      <w:szCs w:val="24"/>
      <w:lang w:val="en-US"/>
    </w:rPr>
  </w:style>
  <w:style w:type="paragraph" w:customStyle="1" w:styleId="SOLHead2">
    <w:name w:val="SOL Head 2"/>
    <w:basedOn w:val="Heading1"/>
    <w:link w:val="SOLHead2Char"/>
    <w:qFormat/>
    <w:rsid w:val="00650B58"/>
    <w:pPr>
      <w:spacing w:before="0" w:after="240"/>
    </w:pPr>
    <w:rPr>
      <w:rFonts w:ascii="Times New Roman" w:hAnsi="Times New Roman"/>
      <w:color w:val="000000" w:themeColor="text1"/>
      <w:sz w:val="28"/>
      <w:szCs w:val="28"/>
    </w:rPr>
  </w:style>
  <w:style w:type="character" w:customStyle="1" w:styleId="SOLHead2Char">
    <w:name w:val="SOL Head 2 Char"/>
    <w:basedOn w:val="Heading1Char"/>
    <w:link w:val="SOLHead2"/>
    <w:rsid w:val="00650B58"/>
    <w:rPr>
      <w:rFonts w:ascii="Times New Roman" w:eastAsia="Calibri" w:hAnsi="Times New Roman" w:cs="Times New Roman"/>
      <w:b/>
      <w:color w:val="000000" w:themeColor="text1"/>
      <w:sz w:val="28"/>
      <w:szCs w:val="28"/>
      <w:lang w:val="en-US"/>
    </w:rPr>
  </w:style>
  <w:style w:type="paragraph" w:customStyle="1" w:styleId="SOLParagraph">
    <w:name w:val="SOL Paragraph"/>
    <w:basedOn w:val="Normal"/>
    <w:next w:val="Normal"/>
    <w:link w:val="SOLParagraphChar"/>
    <w:rsid w:val="00650B58"/>
  </w:style>
  <w:style w:type="character" w:customStyle="1" w:styleId="SOLParagraphChar">
    <w:name w:val="SOL Paragraph Char"/>
    <w:link w:val="SOLParagraph"/>
    <w:rsid w:val="00650B58"/>
    <w:rPr>
      <w:rFonts w:ascii="Times New Roman" w:eastAsia="Calibri" w:hAnsi="Times New Roman" w:cs="Times New Roman"/>
      <w:color w:val="000000"/>
      <w:sz w:val="24"/>
      <w:szCs w:val="24"/>
      <w:lang w:val="en-US"/>
    </w:rPr>
  </w:style>
  <w:style w:type="paragraph" w:customStyle="1" w:styleId="SOLHead1">
    <w:name w:val="SOL Head1"/>
    <w:basedOn w:val="SOLParagraph"/>
    <w:link w:val="SOLHead1Char"/>
    <w:qFormat/>
    <w:rsid w:val="00650B58"/>
    <w:pPr>
      <w:spacing w:after="240"/>
      <w:contextualSpacing/>
    </w:pPr>
    <w:rPr>
      <w:b/>
      <w:sz w:val="36"/>
      <w:szCs w:val="36"/>
    </w:rPr>
  </w:style>
  <w:style w:type="character" w:customStyle="1" w:styleId="SOLHead1Char">
    <w:name w:val="SOL Head1 Char"/>
    <w:basedOn w:val="SOLParagraphChar"/>
    <w:link w:val="SOLHead1"/>
    <w:rsid w:val="00650B58"/>
    <w:rPr>
      <w:rFonts w:ascii="Times New Roman" w:eastAsia="Calibri" w:hAnsi="Times New Roman" w:cs="Times New Roman"/>
      <w:b/>
      <w:color w:val="000000"/>
      <w:sz w:val="36"/>
      <w:szCs w:val="36"/>
      <w:lang w:val="en-US"/>
    </w:rPr>
  </w:style>
  <w:style w:type="paragraph" w:customStyle="1" w:styleId="SOLKSa">
    <w:name w:val="SOL KS a)"/>
    <w:basedOn w:val="CFKSFormat"/>
    <w:link w:val="SOLKSaChar"/>
    <w:qFormat/>
    <w:rsid w:val="00650B58"/>
  </w:style>
  <w:style w:type="character" w:customStyle="1" w:styleId="SOLKSaChar">
    <w:name w:val="SOL KS a) Char"/>
    <w:basedOn w:val="DefaultParagraphFont"/>
    <w:link w:val="SOLKSa"/>
    <w:rsid w:val="00650B58"/>
    <w:rPr>
      <w:rFonts w:ascii="Times New Roman" w:eastAsia="Calibri" w:hAnsi="Times New Roman" w:cs="Times New Roman"/>
      <w:sz w:val="24"/>
      <w:szCs w:val="24"/>
      <w:lang w:val="en-US"/>
    </w:rPr>
  </w:style>
  <w:style w:type="paragraph" w:customStyle="1" w:styleId="SOLKSiii">
    <w:name w:val="SOL KS iii)"/>
    <w:basedOn w:val="CFKSFormatSub"/>
    <w:link w:val="SOLKSiiiChar"/>
    <w:rsid w:val="00650B58"/>
    <w:pPr>
      <w:ind w:left="1080"/>
    </w:pPr>
  </w:style>
  <w:style w:type="character" w:customStyle="1" w:styleId="SOLKSiiiChar">
    <w:name w:val="SOL KS iii) Char"/>
    <w:basedOn w:val="SOLKSaChar"/>
    <w:link w:val="SOLKSiii"/>
    <w:rsid w:val="00650B58"/>
    <w:rPr>
      <w:rFonts w:ascii="Times New Roman" w:eastAsia="Calibri" w:hAnsi="Times New Roman" w:cs="Times New Roman"/>
      <w:sz w:val="24"/>
      <w:szCs w:val="24"/>
      <w:lang w:val="en-US"/>
    </w:rPr>
  </w:style>
  <w:style w:type="paragraph" w:customStyle="1" w:styleId="SOLNumber">
    <w:name w:val="SOL Number"/>
    <w:basedOn w:val="Normal"/>
    <w:next w:val="Normal"/>
    <w:link w:val="SOLNumberChar"/>
    <w:rsid w:val="00650B58"/>
    <w:pPr>
      <w:keepLines/>
      <w:spacing w:before="100"/>
      <w:ind w:left="907" w:hanging="907"/>
    </w:pPr>
  </w:style>
  <w:style w:type="character" w:customStyle="1" w:styleId="SOLNumberChar">
    <w:name w:val="SOL Number Char"/>
    <w:link w:val="SOLNumber"/>
    <w:rsid w:val="00650B58"/>
    <w:rPr>
      <w:rFonts w:ascii="Times New Roman" w:eastAsia="Calibri" w:hAnsi="Times New Roman" w:cs="Times New Roman"/>
      <w:color w:val="000000"/>
      <w:sz w:val="24"/>
      <w:szCs w:val="24"/>
      <w:lang w:val="en-US"/>
    </w:rPr>
  </w:style>
  <w:style w:type="paragraph" w:customStyle="1" w:styleId="SOLStandard">
    <w:name w:val="SOL Standard"/>
    <w:basedOn w:val="CFStandard"/>
    <w:next w:val="Normal"/>
    <w:rsid w:val="00650B58"/>
    <w:pPr>
      <w:tabs>
        <w:tab w:val="left" w:pos="1152"/>
      </w:tabs>
      <w:ind w:left="1152" w:hanging="1152"/>
    </w:pPr>
  </w:style>
  <w:style w:type="paragraph" w:customStyle="1" w:styleId="SOLTSWBAT">
    <w:name w:val="SOL TSWBAT"/>
    <w:basedOn w:val="CFTSWBT"/>
    <w:link w:val="SOLTSWBATChar"/>
    <w:qFormat/>
    <w:rsid w:val="00650B58"/>
  </w:style>
  <w:style w:type="character" w:customStyle="1" w:styleId="SOLTSWBATChar">
    <w:name w:val="SOL TSWBAT Char"/>
    <w:basedOn w:val="DefaultParagraphFont"/>
    <w:link w:val="SOLTSWBAT"/>
    <w:rsid w:val="00650B58"/>
    <w:rPr>
      <w:rFonts w:ascii="Times New Roman" w:eastAsia="Calibri" w:hAnsi="Times New Roman" w:cs="Times New Roman"/>
      <w:i/>
      <w:iCs/>
      <w:sz w:val="24"/>
      <w:szCs w:val="24"/>
      <w:lang w:val="en-US"/>
    </w:rPr>
  </w:style>
  <w:style w:type="paragraph" w:customStyle="1" w:styleId="SOLFooter">
    <w:name w:val="SOLFooter"/>
    <w:link w:val="SOLFooterChar"/>
    <w:qFormat/>
    <w:rsid w:val="00650B58"/>
    <w:pPr>
      <w:spacing w:line="240" w:lineRule="auto"/>
    </w:pPr>
    <w:rPr>
      <w:rFonts w:ascii="Times New Roman" w:eastAsia="Calibri" w:hAnsi="Times New Roman" w:cs="Times New Roman"/>
      <w:color w:val="000000"/>
      <w:sz w:val="20"/>
      <w:szCs w:val="20"/>
      <w:lang w:val="en-US"/>
    </w:rPr>
  </w:style>
  <w:style w:type="character" w:customStyle="1" w:styleId="SOLFooterChar">
    <w:name w:val="SOLFooter Char"/>
    <w:basedOn w:val="DefaultParagraphFont"/>
    <w:link w:val="SOLFooter"/>
    <w:rsid w:val="00650B58"/>
    <w:rPr>
      <w:rFonts w:ascii="Times New Roman" w:eastAsia="Calibri" w:hAnsi="Times New Roman" w:cs="Times New Roman"/>
      <w:color w:val="000000"/>
      <w:sz w:val="20"/>
      <w:szCs w:val="20"/>
      <w:lang w:val="en-US"/>
    </w:rPr>
  </w:style>
  <w:style w:type="paragraph" w:customStyle="1" w:styleId="SOLpage">
    <w:name w:val="SOLpage#"/>
    <w:link w:val="SOLpageChar"/>
    <w:qFormat/>
    <w:rsid w:val="00650B58"/>
    <w:pPr>
      <w:spacing w:line="240" w:lineRule="auto"/>
      <w:jc w:val="right"/>
    </w:pPr>
    <w:rPr>
      <w:rFonts w:ascii="Times New Roman" w:eastAsia="Calibri" w:hAnsi="Times New Roman" w:cs="Times New Roman"/>
      <w:color w:val="000000"/>
      <w:sz w:val="20"/>
      <w:szCs w:val="20"/>
      <w:lang w:val="en-US"/>
    </w:rPr>
  </w:style>
  <w:style w:type="character" w:customStyle="1" w:styleId="SOLpageChar">
    <w:name w:val="SOLpage# Char"/>
    <w:basedOn w:val="SOLFooterChar"/>
    <w:link w:val="SOLpage"/>
    <w:rsid w:val="00650B58"/>
    <w:rPr>
      <w:rFonts w:ascii="Times New Roman" w:eastAsia="Calibri" w:hAnsi="Times New Roman" w:cs="Times New Roman"/>
      <w:color w:val="000000"/>
      <w:sz w:val="20"/>
      <w:szCs w:val="20"/>
      <w:lang w:val="en-US"/>
    </w:rPr>
  </w:style>
  <w:style w:type="paragraph" w:customStyle="1" w:styleId="Sumpage114center">
    <w:name w:val="Sum page 1 14 center"/>
    <w:basedOn w:val="SOLHead2"/>
    <w:link w:val="Sumpage114centerChar"/>
    <w:qFormat/>
    <w:rsid w:val="00650B58"/>
    <w:pPr>
      <w:jc w:val="center"/>
    </w:pPr>
    <w:rPr>
      <w:b w:val="0"/>
      <w:bCs/>
    </w:rPr>
  </w:style>
  <w:style w:type="character" w:customStyle="1" w:styleId="Sumpage114centerChar">
    <w:name w:val="Sum page 1 14 center Char"/>
    <w:basedOn w:val="SOLHead2Char"/>
    <w:link w:val="Sumpage114center"/>
    <w:rsid w:val="00650B58"/>
    <w:rPr>
      <w:rFonts w:ascii="Times New Roman" w:eastAsia="Calibri" w:hAnsi="Times New Roman" w:cs="Times New Roman"/>
      <w:b w:val="0"/>
      <w:bCs/>
      <w:color w:val="000000" w:themeColor="text1"/>
      <w:sz w:val="28"/>
      <w:szCs w:val="28"/>
      <w:lang w:val="en-US"/>
    </w:rPr>
  </w:style>
  <w:style w:type="paragraph" w:customStyle="1" w:styleId="Sumpage1strandheader">
    <w:name w:val="Sum page 1 strand header"/>
    <w:basedOn w:val="VHead2"/>
    <w:link w:val="Sumpage1strandheaderChar"/>
    <w:qFormat/>
    <w:rsid w:val="00650B58"/>
    <w:pPr>
      <w:jc w:val="left"/>
    </w:pPr>
  </w:style>
  <w:style w:type="character" w:customStyle="1" w:styleId="Sumpage1strandheaderChar">
    <w:name w:val="Sum page 1 strand header Char"/>
    <w:basedOn w:val="VHead2Char"/>
    <w:link w:val="Sumpage1strandheader"/>
    <w:rsid w:val="00650B58"/>
    <w:rPr>
      <w:rFonts w:ascii="Times New Roman" w:eastAsia="Calibri" w:hAnsi="Times New Roman" w:cs="Times New Roman"/>
      <w:b/>
      <w:color w:val="000000"/>
      <w:sz w:val="28"/>
      <w:szCs w:val="28"/>
    </w:rPr>
  </w:style>
  <w:style w:type="paragraph" w:customStyle="1" w:styleId="SumParagraph">
    <w:name w:val="Sum Paragraph"/>
    <w:basedOn w:val="SOLParagraph"/>
    <w:link w:val="SumParagraphChar"/>
    <w:qFormat/>
    <w:rsid w:val="00650B58"/>
  </w:style>
  <w:style w:type="character" w:customStyle="1" w:styleId="SumParagraphChar">
    <w:name w:val="Sum Paragraph Char"/>
    <w:basedOn w:val="SOLParagraphChar"/>
    <w:link w:val="SumParagraph"/>
    <w:rsid w:val="00650B58"/>
    <w:rPr>
      <w:rFonts w:ascii="Times New Roman" w:eastAsia="Calibri" w:hAnsi="Times New Roman" w:cs="Times New Roman"/>
      <w:color w:val="000000"/>
      <w:sz w:val="24"/>
      <w:szCs w:val="24"/>
      <w:lang w:val="en-US"/>
    </w:rPr>
  </w:style>
  <w:style w:type="numbering" w:customStyle="1" w:styleId="TNR12fontbullet">
    <w:name w:val="TNR12font bullet"/>
    <w:uiPriority w:val="99"/>
    <w:rsid w:val="00650B58"/>
    <w:pPr>
      <w:numPr>
        <w:numId w:val="5"/>
      </w:numPr>
    </w:pPr>
  </w:style>
  <w:style w:type="paragraph" w:styleId="TOC1">
    <w:name w:val="toc 1"/>
    <w:basedOn w:val="CFHeading14"/>
    <w:next w:val="CFHeading14"/>
    <w:autoRedefine/>
    <w:uiPriority w:val="39"/>
    <w:rsid w:val="00650B58"/>
    <w:rPr>
      <w:b w:val="0"/>
      <w:sz w:val="24"/>
    </w:rPr>
  </w:style>
  <w:style w:type="paragraph" w:styleId="TOC2">
    <w:name w:val="toc 2"/>
    <w:basedOn w:val="Normal"/>
    <w:next w:val="Normal"/>
    <w:autoRedefine/>
    <w:uiPriority w:val="39"/>
    <w:rsid w:val="00650B58"/>
    <w:pPr>
      <w:tabs>
        <w:tab w:val="right" w:leader="dot" w:pos="7200"/>
      </w:tabs>
      <w:spacing w:after="240"/>
      <w:ind w:left="245" w:firstLine="360"/>
    </w:pPr>
    <w:rPr>
      <w:rFonts w:eastAsia="Times New Roman"/>
      <w:noProof/>
    </w:rPr>
  </w:style>
  <w:style w:type="paragraph" w:customStyle="1" w:styleId="VEKSKSHeader">
    <w:name w:val="V EKS/KS Header"/>
    <w:basedOn w:val="Sumpage114center"/>
    <w:link w:val="VEKSKSHeaderChar"/>
    <w:qFormat/>
    <w:rsid w:val="00650B58"/>
    <w:pPr>
      <w:spacing w:after="0"/>
    </w:pPr>
  </w:style>
  <w:style w:type="character" w:customStyle="1" w:styleId="VEKSKSHeaderChar">
    <w:name w:val="V EKS/KS Header Char"/>
    <w:basedOn w:val="Sumpage114centerChar"/>
    <w:link w:val="VEKSKSHeader"/>
    <w:rsid w:val="00650B58"/>
    <w:rPr>
      <w:rFonts w:ascii="Times New Roman" w:eastAsia="Calibri" w:hAnsi="Times New Roman" w:cs="Times New Roman"/>
      <w:b w:val="0"/>
      <w:bCs/>
      <w:color w:val="000000" w:themeColor="text1"/>
      <w:sz w:val="28"/>
      <w:szCs w:val="28"/>
      <w:lang w:val="en-US"/>
    </w:rPr>
  </w:style>
  <w:style w:type="paragraph" w:customStyle="1" w:styleId="VSOL16Bsub0">
    <w:name w:val="V SOL 16B sub"/>
    <w:basedOn w:val="Normal"/>
    <w:link w:val="VSOL16BsubChar0"/>
    <w:qFormat/>
    <w:rsid w:val="00650B58"/>
    <w:pPr>
      <w:numPr>
        <w:ilvl w:val="1"/>
        <w:numId w:val="6"/>
      </w:numPr>
    </w:pPr>
    <w:rPr>
      <w:rFonts w:eastAsia="Times New Roman"/>
    </w:rPr>
  </w:style>
  <w:style w:type="character" w:customStyle="1" w:styleId="VSOL16BsubChar0">
    <w:name w:val="V SOL 16B sub Char"/>
    <w:basedOn w:val="DefaultParagraphFont"/>
    <w:link w:val="VSOL16Bsub0"/>
    <w:rsid w:val="00650B58"/>
    <w:rPr>
      <w:rFonts w:ascii="Times New Roman" w:eastAsia="Times New Roman" w:hAnsi="Times New Roman" w:cs="Times New Roman"/>
      <w:color w:val="000000"/>
      <w:sz w:val="24"/>
      <w:szCs w:val="24"/>
      <w:lang w:val="en-US"/>
    </w:rPr>
  </w:style>
  <w:style w:type="numbering" w:customStyle="1" w:styleId="VSOLBullet">
    <w:name w:val="V SOL Bullet"/>
    <w:uiPriority w:val="99"/>
    <w:rsid w:val="00650B58"/>
    <w:pPr>
      <w:numPr>
        <w:numId w:val="7"/>
      </w:numPr>
    </w:pPr>
  </w:style>
  <w:style w:type="paragraph" w:customStyle="1" w:styleId="VSOL16BSUB">
    <w:name w:val="V SOL16B SUB"/>
    <w:basedOn w:val="Sump1bullet"/>
    <w:link w:val="VSOL16BSUBChar1"/>
    <w:qFormat/>
    <w:rsid w:val="00902F8C"/>
    <w:pPr>
      <w:numPr>
        <w:ilvl w:val="2"/>
        <w:numId w:val="8"/>
      </w:numPr>
      <w:spacing w:after="60" w:line="240" w:lineRule="auto"/>
      <w:contextualSpacing/>
    </w:pPr>
  </w:style>
  <w:style w:type="character" w:customStyle="1" w:styleId="VSOL16BSUBChar1">
    <w:name w:val="V SOL16B SUB Char"/>
    <w:basedOn w:val="VSOL16BChar"/>
    <w:link w:val="VSOL16BSUB"/>
    <w:rsid w:val="00902F8C"/>
    <w:rPr>
      <w:rFonts w:ascii="Times New Roman" w:eastAsia="Calibri" w:hAnsi="Times New Roman" w:cs="Times New Roman"/>
      <w:color w:val="000000"/>
      <w:sz w:val="24"/>
      <w:szCs w:val="24"/>
      <w:lang w:val="en-US"/>
    </w:rPr>
  </w:style>
  <w:style w:type="paragraph" w:customStyle="1" w:styleId="VSOL23Lsub">
    <w:name w:val="V SOL23L sub"/>
    <w:basedOn w:val="VSOL23L"/>
    <w:link w:val="VSOL23LsubChar"/>
    <w:qFormat/>
    <w:rsid w:val="00650B58"/>
    <w:pPr>
      <w:numPr>
        <w:ilvl w:val="2"/>
      </w:numPr>
      <w:contextualSpacing/>
    </w:pPr>
  </w:style>
  <w:style w:type="character" w:customStyle="1" w:styleId="VSOL23LsubChar">
    <w:name w:val="V SOL23L sub Char"/>
    <w:basedOn w:val="DefaultParagraphFont"/>
    <w:link w:val="VSOL23Lsub"/>
    <w:rsid w:val="00650B58"/>
    <w:rPr>
      <w:rFonts w:ascii="Times New Roman" w:eastAsia="Calibri" w:hAnsi="Times New Roman" w:cs="Times New Roman"/>
      <w:color w:val="000000"/>
      <w:sz w:val="24"/>
      <w:szCs w:val="24"/>
    </w:rPr>
  </w:style>
  <w:style w:type="paragraph" w:customStyle="1" w:styleId="ks">
    <w:name w:val="ks"/>
    <w:basedOn w:val="Normal0"/>
    <w:link w:val="ksChar"/>
    <w:qFormat/>
    <w:rsid w:val="00F928DD"/>
    <w:pPr>
      <w:widowControl w:val="0"/>
      <w:numPr>
        <w:numId w:val="11"/>
      </w:numPr>
      <w:spacing w:after="60" w:line="240" w:lineRule="auto"/>
    </w:pPr>
    <w:rPr>
      <w:rFonts w:ascii="Calibri" w:eastAsia="Calibri" w:hAnsi="Calibri" w:cs="Calibri"/>
      <w:color w:val="101820"/>
      <w:sz w:val="20"/>
      <w:szCs w:val="20"/>
      <w:lang w:val="en-US"/>
    </w:rPr>
  </w:style>
  <w:style w:type="character" w:customStyle="1" w:styleId="ksChar">
    <w:name w:val="ks Char"/>
    <w:basedOn w:val="DefaultParagraphFont"/>
    <w:link w:val="ks"/>
    <w:rsid w:val="00F928DD"/>
    <w:rPr>
      <w:rFonts w:ascii="Calibri" w:eastAsia="Calibri" w:hAnsi="Calibri" w:cs="Calibri"/>
      <w:color w:val="101820"/>
      <w:sz w:val="20"/>
      <w:szCs w:val="20"/>
      <w:lang w:val="en-US"/>
    </w:rPr>
  </w:style>
  <w:style w:type="paragraph" w:customStyle="1" w:styleId="summary1">
    <w:name w:val="summary1"/>
    <w:basedOn w:val="Normal0"/>
    <w:rsid w:val="00F928DD"/>
    <w:pPr>
      <w:tabs>
        <w:tab w:val="num" w:pos="720"/>
      </w:tabs>
      <w:spacing w:after="60" w:line="240" w:lineRule="auto"/>
      <w:ind w:left="720" w:hanging="720"/>
    </w:pPr>
    <w:rPr>
      <w:rFonts w:asciiTheme="minorHAnsi" w:eastAsiaTheme="minorHAnsi" w:hAnsiTheme="minorHAnsi" w:cstheme="minorBidi"/>
      <w:lang w:val="en-US"/>
    </w:rPr>
  </w:style>
  <w:style w:type="character" w:customStyle="1" w:styleId="TitleChar">
    <w:name w:val="Title Char"/>
    <w:basedOn w:val="DefaultParagraphFont"/>
    <w:link w:val="Title0"/>
    <w:uiPriority w:val="10"/>
    <w:rsid w:val="00F928DD"/>
    <w:rPr>
      <w:sz w:val="52"/>
      <w:szCs w:val="52"/>
    </w:rPr>
  </w:style>
  <w:style w:type="paragraph" w:customStyle="1" w:styleId="VSOL16Bsub2">
    <w:name w:val="V SOL 16Bsub"/>
    <w:basedOn w:val="VSOL16B"/>
    <w:link w:val="VSOL16BsubChar2"/>
    <w:qFormat/>
    <w:rsid w:val="00F928DD"/>
    <w:pPr>
      <w:numPr>
        <w:numId w:val="0"/>
      </w:numPr>
      <w:ind w:left="1008" w:hanging="288"/>
    </w:pPr>
  </w:style>
  <w:style w:type="character" w:customStyle="1" w:styleId="VSOL16BsubChar2">
    <w:name w:val="V SOL 16Bsub Char"/>
    <w:basedOn w:val="VSOL16BChar"/>
    <w:link w:val="VSOL16Bsub2"/>
    <w:rsid w:val="00F928DD"/>
    <w:rPr>
      <w:rFonts w:ascii="Times New Roman" w:eastAsia="Calibri" w:hAnsi="Times New Roman" w:cs="Times New Roman"/>
      <w:color w:val="000000"/>
      <w:sz w:val="24"/>
      <w:szCs w:val="24"/>
      <w:lang w:val="en-US"/>
    </w:rPr>
  </w:style>
  <w:style w:type="paragraph" w:customStyle="1" w:styleId="vsol23lnEW">
    <w:name w:val="v sol23l nEW"/>
    <w:basedOn w:val="VSOL23L"/>
    <w:link w:val="vsol23lnEWChar"/>
    <w:qFormat/>
    <w:rsid w:val="00F928DD"/>
    <w:pPr>
      <w:numPr>
        <w:numId w:val="10"/>
      </w:numPr>
    </w:pPr>
  </w:style>
  <w:style w:type="character" w:customStyle="1" w:styleId="vsol23lnEWChar">
    <w:name w:val="v sol23l nEW Char"/>
    <w:basedOn w:val="VSOL23LChar"/>
    <w:link w:val="vsol23lnEW"/>
    <w:rsid w:val="00F928DD"/>
    <w:rPr>
      <w:rFonts w:ascii="Times New Roman" w:eastAsia="Calibri" w:hAnsi="Times New Roman" w:cs="Times New Roman"/>
      <w:color w:val="000000"/>
      <w:sz w:val="24"/>
      <w:szCs w:val="24"/>
    </w:rPr>
  </w:style>
  <w:style w:type="paragraph" w:styleId="Revision">
    <w:name w:val="Revision"/>
    <w:hidden/>
    <w:uiPriority w:val="99"/>
    <w:semiHidden/>
    <w:rsid w:val="00F928DD"/>
    <w:pPr>
      <w:spacing w:line="240" w:lineRule="auto"/>
    </w:pPr>
    <w:rPr>
      <w:rFonts w:ascii="Cambria" w:eastAsia="Cambria" w:hAnsi="Cambria" w:cs="Cambria"/>
      <w:lang w:val="en-US"/>
    </w:rPr>
  </w:style>
  <w:style w:type="paragraph" w:customStyle="1" w:styleId="VSOL23LSub0">
    <w:name w:val="VSOL23LSub"/>
    <w:basedOn w:val="Normal"/>
    <w:link w:val="VSOL23LSubChar0"/>
    <w:qFormat/>
    <w:rsid w:val="00F928DD"/>
    <w:pPr>
      <w:numPr>
        <w:ilvl w:val="1"/>
        <w:numId w:val="13"/>
      </w:numPr>
      <w:spacing w:after="60"/>
      <w:contextualSpacing/>
    </w:pPr>
    <w:rPr>
      <w:rFonts w:eastAsia="Times New Roman"/>
    </w:rPr>
  </w:style>
  <w:style w:type="character" w:customStyle="1" w:styleId="VSOL23LSubChar0">
    <w:name w:val="VSOL23LSub Char"/>
    <w:basedOn w:val="VSOL23LChar"/>
    <w:link w:val="VSOL23LSub0"/>
    <w:rsid w:val="00F928DD"/>
    <w:rPr>
      <w:rFonts w:ascii="Times New Roman" w:eastAsia="Times New Roman" w:hAnsi="Times New Roman" w:cs="Times New Roman"/>
      <w:color w:val="000000"/>
      <w:sz w:val="24"/>
      <w:szCs w:val="24"/>
      <w:lang w:val="en-US"/>
    </w:rPr>
  </w:style>
  <w:style w:type="paragraph" w:customStyle="1" w:styleId="VSOLL23LSubbullet">
    <w:name w:val="VSOLL23LSub bullet"/>
    <w:basedOn w:val="VSOL23LSub0"/>
    <w:qFormat/>
    <w:rsid w:val="00F928DD"/>
    <w:pPr>
      <w:numPr>
        <w:ilvl w:val="3"/>
        <w:numId w:val="14"/>
      </w:numPr>
      <w:ind w:left="1440"/>
    </w:pPr>
  </w:style>
  <w:style w:type="paragraph" w:customStyle="1" w:styleId="VSOL23L0">
    <w:name w:val="V SOL23 L"/>
    <w:basedOn w:val="ListParagraph"/>
    <w:link w:val="VSOL23LChar0"/>
    <w:qFormat/>
    <w:rsid w:val="00F928DD"/>
    <w:pPr>
      <w:numPr>
        <w:numId w:val="15"/>
      </w:numPr>
      <w:spacing w:after="60"/>
      <w:contextualSpacing w:val="0"/>
    </w:pPr>
  </w:style>
  <w:style w:type="character" w:customStyle="1" w:styleId="Normal0Char">
    <w:name w:val="Normal0 Char"/>
    <w:basedOn w:val="DefaultParagraphFont"/>
    <w:link w:val="Normal0"/>
    <w:rsid w:val="00F928DD"/>
  </w:style>
  <w:style w:type="character" w:customStyle="1" w:styleId="VSOL23LChar0">
    <w:name w:val="V SOL23 L Char"/>
    <w:basedOn w:val="DefaultParagraphFont"/>
    <w:link w:val="VSOL23L0"/>
    <w:rsid w:val="00F928DD"/>
    <w:rPr>
      <w:rFonts w:ascii="Times New Roman" w:eastAsia="Calibri" w:hAnsi="Times New Roman" w:cs="Times New Roman"/>
      <w:color w:val="000000"/>
      <w:sz w:val="24"/>
      <w:szCs w:val="24"/>
      <w:lang w:val="en-US"/>
    </w:rPr>
  </w:style>
  <w:style w:type="paragraph" w:customStyle="1" w:styleId="VSOL16BSUBUSE">
    <w:name w:val="V SOL16B SUB  USE"/>
    <w:basedOn w:val="Sump1bullet"/>
    <w:link w:val="VSOL16BSUBUSEChar"/>
    <w:rsid w:val="00F928DD"/>
    <w:pPr>
      <w:numPr>
        <w:numId w:val="0"/>
      </w:numPr>
      <w:spacing w:after="60" w:line="240" w:lineRule="auto"/>
      <w:ind w:left="1080" w:hanging="360"/>
      <w:contextualSpacing/>
    </w:pPr>
  </w:style>
  <w:style w:type="character" w:customStyle="1" w:styleId="VSOL16BSUBUSEChar">
    <w:name w:val="V SOL16B SUB  USE Char"/>
    <w:basedOn w:val="VSOL16BChar"/>
    <w:link w:val="VSOL16BSUBUSE"/>
    <w:rsid w:val="00F928DD"/>
    <w:rPr>
      <w:rFonts w:ascii="Times New Roman" w:eastAsia="Calibri" w:hAnsi="Times New Roman" w:cs="Times New Roman"/>
      <w:color w:val="000000"/>
      <w:sz w:val="24"/>
      <w:szCs w:val="24"/>
      <w:lang w:val="en-US"/>
    </w:rPr>
  </w:style>
  <w:style w:type="paragraph" w:customStyle="1" w:styleId="Sump1italic0">
    <w:name w:val="Sum p1 italic"/>
    <w:basedOn w:val="Normal"/>
    <w:link w:val="Sump1italicChar0"/>
    <w:qFormat/>
    <w:rsid w:val="00F928DD"/>
    <w:pPr>
      <w:spacing w:line="259" w:lineRule="auto"/>
    </w:pPr>
    <w:rPr>
      <w:rFonts w:eastAsia="Times New Roman"/>
      <w:i/>
    </w:rPr>
  </w:style>
  <w:style w:type="character" w:customStyle="1" w:styleId="Sump1italicChar0">
    <w:name w:val="Sum p1 italic Char"/>
    <w:basedOn w:val="DefaultParagraphFont"/>
    <w:link w:val="Sump1italic0"/>
    <w:rsid w:val="00F928DD"/>
    <w:rPr>
      <w:rFonts w:ascii="Times New Roman" w:eastAsia="Times New Roman" w:hAnsi="Times New Roman" w:cs="Times New Roman"/>
      <w:i/>
      <w:color w:val="000000"/>
      <w:sz w:val="24"/>
      <w:szCs w:val="24"/>
      <w:lang w:val="en-US"/>
    </w:rPr>
  </w:style>
  <w:style w:type="paragraph" w:customStyle="1" w:styleId="SumKey">
    <w:name w:val="Sum Key"/>
    <w:link w:val="SumKeyChar"/>
    <w:qFormat/>
    <w:rsid w:val="00904176"/>
    <w:pPr>
      <w:tabs>
        <w:tab w:val="left" w:pos="-360"/>
      </w:tabs>
      <w:spacing w:line="240" w:lineRule="auto"/>
      <w:ind w:left="720" w:right="1440" w:hanging="720"/>
    </w:pPr>
    <w:rPr>
      <w:rFonts w:ascii="Times New Roman" w:eastAsia="Times New Roman" w:hAnsi="Times New Roman" w:cs="Times New Roman"/>
      <w:bCs/>
      <w:sz w:val="24"/>
      <w:szCs w:val="24"/>
    </w:rPr>
  </w:style>
  <w:style w:type="character" w:customStyle="1" w:styleId="SumKeyChar">
    <w:name w:val="Sum Key Char"/>
    <w:basedOn w:val="DefaultParagraphFont"/>
    <w:link w:val="SumKey"/>
    <w:rsid w:val="00904176"/>
    <w:rPr>
      <w:rFonts w:ascii="Times New Roman" w:eastAsia="Times New Roman" w:hAnsi="Times New Roman" w:cs="Times New Roman"/>
      <w:bCs/>
      <w:sz w:val="24"/>
      <w:szCs w:val="24"/>
    </w:rPr>
  </w:style>
  <w:style w:type="paragraph" w:styleId="TOCHeading">
    <w:name w:val="TOC Heading"/>
    <w:basedOn w:val="Heading1"/>
    <w:next w:val="Normal"/>
    <w:uiPriority w:val="39"/>
    <w:unhideWhenUsed/>
    <w:qFormat/>
    <w:rsid w:val="00D4654E"/>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stheme="minorBidi"/>
      <w:color w:val="auto"/>
      <w:sz w:val="22"/>
      <w:szCs w:val="22"/>
    </w:rPr>
  </w:style>
  <w:style w:type="paragraph" w:styleId="TOC4">
    <w:name w:val="toc 4"/>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660"/>
    </w:pPr>
    <w:rPr>
      <w:rFonts w:asciiTheme="minorHAnsi" w:eastAsiaTheme="minorEastAsia" w:hAnsiTheme="minorHAnsi" w:cstheme="minorBidi"/>
      <w:color w:val="auto"/>
      <w:sz w:val="22"/>
      <w:szCs w:val="22"/>
    </w:rPr>
  </w:style>
  <w:style w:type="paragraph" w:styleId="TOC5">
    <w:name w:val="toc 5"/>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880"/>
    </w:pPr>
    <w:rPr>
      <w:rFonts w:asciiTheme="minorHAnsi" w:eastAsiaTheme="minorEastAsia" w:hAnsiTheme="minorHAnsi" w:cstheme="minorBidi"/>
      <w:color w:val="auto"/>
      <w:sz w:val="22"/>
      <w:szCs w:val="22"/>
    </w:rPr>
  </w:style>
  <w:style w:type="paragraph" w:styleId="TOC6">
    <w:name w:val="toc 6"/>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100"/>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320"/>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540"/>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D4654E"/>
    <w:pPr>
      <w:pBdr>
        <w:top w:val="none" w:sz="0" w:space="0" w:color="auto"/>
        <w:left w:val="none" w:sz="0" w:space="0" w:color="auto"/>
        <w:bottom w:val="none" w:sz="0" w:space="0" w:color="auto"/>
        <w:right w:val="none" w:sz="0" w:space="0" w:color="auto"/>
        <w:between w:val="none" w:sz="0" w:space="0" w:color="auto"/>
      </w:pBdr>
      <w:spacing w:after="100" w:line="259" w:lineRule="auto"/>
      <w:ind w:left="1760"/>
    </w:pPr>
    <w:rPr>
      <w:rFonts w:asciiTheme="minorHAnsi" w:eastAsiaTheme="minorEastAsia" w:hAnsiTheme="minorHAnsi" w:cstheme="minorBidi"/>
      <w:color w:val="auto"/>
      <w:sz w:val="22"/>
      <w:szCs w:val="22"/>
    </w:rPr>
  </w:style>
  <w:style w:type="character" w:styleId="Hyperlink">
    <w:name w:val="Hyperlink"/>
    <w:basedOn w:val="DefaultParagraphFont"/>
    <w:uiPriority w:val="99"/>
    <w:unhideWhenUsed/>
    <w:rsid w:val="00D4654E"/>
    <w:rPr>
      <w:color w:val="0000FF" w:themeColor="hyperlink"/>
      <w:u w:val="single"/>
    </w:rPr>
  </w:style>
  <w:style w:type="character" w:styleId="UnresolvedMention">
    <w:name w:val="Unresolved Mention"/>
    <w:basedOn w:val="DefaultParagraphFont"/>
    <w:uiPriority w:val="99"/>
    <w:semiHidden/>
    <w:unhideWhenUsed/>
    <w:rsid w:val="00D4654E"/>
    <w:rPr>
      <w:color w:val="605E5C"/>
      <w:shd w:val="clear" w:color="auto" w:fill="E1DFDD"/>
    </w:rPr>
  </w:style>
  <w:style w:type="character" w:styleId="FollowedHyperlink">
    <w:name w:val="FollowedHyperlink"/>
    <w:basedOn w:val="DefaultParagraphFont"/>
    <w:uiPriority w:val="99"/>
    <w:semiHidden/>
    <w:unhideWhenUsed/>
    <w:rsid w:val="00E534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479092">
      <w:bodyDiv w:val="1"/>
      <w:marLeft w:val="0"/>
      <w:marRight w:val="0"/>
      <w:marTop w:val="0"/>
      <w:marBottom w:val="0"/>
      <w:divBdr>
        <w:top w:val="none" w:sz="0" w:space="0" w:color="auto"/>
        <w:left w:val="none" w:sz="0" w:space="0" w:color="auto"/>
        <w:bottom w:val="none" w:sz="0" w:space="0" w:color="auto"/>
        <w:right w:val="none" w:sz="0" w:space="0" w:color="auto"/>
      </w:divBdr>
      <w:divsChild>
        <w:div w:id="631638445">
          <w:marLeft w:val="0"/>
          <w:marRight w:val="0"/>
          <w:marTop w:val="0"/>
          <w:marBottom w:val="0"/>
          <w:divBdr>
            <w:top w:val="none" w:sz="0" w:space="0" w:color="auto"/>
            <w:left w:val="none" w:sz="0" w:space="0" w:color="auto"/>
            <w:bottom w:val="none" w:sz="0" w:space="0" w:color="auto"/>
            <w:right w:val="none" w:sz="0" w:space="0" w:color="auto"/>
          </w:divBdr>
        </w:div>
        <w:div w:id="1121074373">
          <w:marLeft w:val="0"/>
          <w:marRight w:val="0"/>
          <w:marTop w:val="0"/>
          <w:marBottom w:val="0"/>
          <w:divBdr>
            <w:top w:val="none" w:sz="0" w:space="0" w:color="auto"/>
            <w:left w:val="none" w:sz="0" w:space="0" w:color="auto"/>
            <w:bottom w:val="none" w:sz="0" w:space="0" w:color="auto"/>
            <w:right w:val="none" w:sz="0" w:space="0" w:color="auto"/>
          </w:divBdr>
        </w:div>
        <w:div w:id="1122533213">
          <w:marLeft w:val="0"/>
          <w:marRight w:val="0"/>
          <w:marTop w:val="0"/>
          <w:marBottom w:val="0"/>
          <w:divBdr>
            <w:top w:val="none" w:sz="0" w:space="0" w:color="auto"/>
            <w:left w:val="none" w:sz="0" w:space="0" w:color="auto"/>
            <w:bottom w:val="none" w:sz="0" w:space="0" w:color="auto"/>
            <w:right w:val="none" w:sz="0" w:space="0" w:color="auto"/>
          </w:divBdr>
        </w:div>
        <w:div w:id="1298146201">
          <w:marLeft w:val="0"/>
          <w:marRight w:val="0"/>
          <w:marTop w:val="0"/>
          <w:marBottom w:val="0"/>
          <w:divBdr>
            <w:top w:val="none" w:sz="0" w:space="0" w:color="auto"/>
            <w:left w:val="none" w:sz="0" w:space="0" w:color="auto"/>
            <w:bottom w:val="none" w:sz="0" w:space="0" w:color="auto"/>
            <w:right w:val="none" w:sz="0" w:space="0" w:color="auto"/>
          </w:divBdr>
        </w:div>
        <w:div w:id="1330670189">
          <w:marLeft w:val="0"/>
          <w:marRight w:val="0"/>
          <w:marTop w:val="0"/>
          <w:marBottom w:val="0"/>
          <w:divBdr>
            <w:top w:val="none" w:sz="0" w:space="0" w:color="auto"/>
            <w:left w:val="none" w:sz="0" w:space="0" w:color="auto"/>
            <w:bottom w:val="none" w:sz="0" w:space="0" w:color="auto"/>
            <w:right w:val="none" w:sz="0" w:space="0" w:color="auto"/>
          </w:divBdr>
        </w:div>
        <w:div w:id="1645740501">
          <w:marLeft w:val="0"/>
          <w:marRight w:val="0"/>
          <w:marTop w:val="0"/>
          <w:marBottom w:val="0"/>
          <w:divBdr>
            <w:top w:val="none" w:sz="0" w:space="0" w:color="auto"/>
            <w:left w:val="none" w:sz="0" w:space="0" w:color="auto"/>
            <w:bottom w:val="none" w:sz="0" w:space="0" w:color="auto"/>
            <w:right w:val="none" w:sz="0" w:space="0" w:color="auto"/>
          </w:divBdr>
        </w:div>
        <w:div w:id="20413218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virginia.gov/home/showpublisheddocument/49007/63829763236027000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doe.virginia.gov/teaching-learning-assessment/k-12-standards-instruction/mathematics/standards-of-learning/2023-mathematics-so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oe.virginia.gov/home/showpublisheddocument/48570/63830795377493000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0f6edea1-9d2e-49f8-b5b3-3e90d7018543">
      <UserInfo>
        <DisplayName>patricia.mck.parker</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rFaq3I8ESVrNxyqMVBkoP5wXwQ==">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</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C97508C65CBC9D4582C38E14C0854F54" ma:contentTypeVersion="9" ma:contentTypeDescription="Create a new document." ma:contentTypeScope="" ma:versionID="64ab457752b98d02ffcc907e46ac53de">
  <xsd:schema xmlns:xsd="http://www.w3.org/2001/XMLSchema" xmlns:xs="http://www.w3.org/2001/XMLSchema" xmlns:p="http://schemas.microsoft.com/office/2006/metadata/properties" xmlns:ns2="7bc1f62a-0564-4892-a8bf-7c18ec584b15" xmlns:ns3="0f6edea1-9d2e-49f8-b5b3-3e90d7018543" targetNamespace="http://schemas.microsoft.com/office/2006/metadata/properties" ma:root="true" ma:fieldsID="fd4a78179981080f485d8d9b881d18a4" ns2:_="" ns3:_="">
    <xsd:import namespace="7bc1f62a-0564-4892-a8bf-7c18ec584b15"/>
    <xsd:import namespace="0f6edea1-9d2e-49f8-b5b3-3e90d70185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f62a-0564-4892-a8bf-7c18ec58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6edea1-9d2e-49f8-b5b3-3e90d70185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096F80-4875-4257-9E56-C067302C8C08}">
  <ds:schemaRefs>
    <ds:schemaRef ds:uri="http://schemas.openxmlformats.org/officeDocument/2006/bibliography"/>
  </ds:schemaRefs>
</ds:datastoreItem>
</file>

<file path=customXml/itemProps2.xml><?xml version="1.0" encoding="utf-8"?>
<ds:datastoreItem xmlns:ds="http://schemas.openxmlformats.org/officeDocument/2006/customXml" ds:itemID="{079393AB-ACB5-4557-B9D8-3E8927FB6FA6}">
  <ds:schemaRefs>
    <ds:schemaRef ds:uri="http://schemas.microsoft.com/office/2006/metadata/properties"/>
    <ds:schemaRef ds:uri="http://schemas.microsoft.com/office/infopath/2007/PartnerControls"/>
    <ds:schemaRef ds:uri="0f6edea1-9d2e-49f8-b5b3-3e90d7018543"/>
  </ds:schemaRefs>
</ds:datastoreItem>
</file>

<file path=customXml/itemProps3.xml><?xml version="1.0" encoding="utf-8"?>
<ds:datastoreItem xmlns:ds="http://schemas.openxmlformats.org/officeDocument/2006/customXml" ds:itemID="{E7B8B0BD-67E6-4115-B330-BAD30E1B793B}">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08CB9A19-3651-484F-A1D9-9A184D866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f62a-0564-4892-a8bf-7c18ec584b15"/>
    <ds:schemaRef ds:uri="0f6edea1-9d2e-49f8-b5b3-3e90d7018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925</Words>
  <Characters>5279</Characters>
  <Application>Microsoft Office Word</Application>
  <DocSecurity>0</DocSecurity>
  <Lines>43</Lines>
  <Paragraphs>12</Paragraphs>
  <ScaleCrop>false</ScaleCrop>
  <Company/>
  <LinksUpToDate>false</LinksUpToDate>
  <CharactersWithSpaces>6192</CharactersWithSpaces>
  <SharedDoc>false</SharedDoc>
  <HLinks>
    <vt:vector size="18" baseType="variant">
      <vt:variant>
        <vt:i4>1704010</vt:i4>
      </vt:variant>
      <vt:variant>
        <vt:i4>6</vt:i4>
      </vt:variant>
      <vt:variant>
        <vt:i4>0</vt:i4>
      </vt:variant>
      <vt:variant>
        <vt:i4>5</vt:i4>
      </vt:variant>
      <vt:variant>
        <vt:lpwstr>https://www.doe.virginia.gov/home/showpublisheddocument/48570/638307953774930000</vt:lpwstr>
      </vt:variant>
      <vt:variant>
        <vt:lpwstr/>
      </vt:variant>
      <vt:variant>
        <vt:i4>2031685</vt:i4>
      </vt:variant>
      <vt:variant>
        <vt:i4>3</vt:i4>
      </vt:variant>
      <vt:variant>
        <vt:i4>0</vt:i4>
      </vt:variant>
      <vt:variant>
        <vt:i4>5</vt:i4>
      </vt:variant>
      <vt:variant>
        <vt:lpwstr>https://www.doe.virginia.gov/home/showpublisheddocument/49007/638297632360270000</vt:lpwstr>
      </vt:variant>
      <vt:variant>
        <vt:lpwstr/>
      </vt:variant>
      <vt:variant>
        <vt:i4>2097204</vt:i4>
      </vt:variant>
      <vt:variant>
        <vt:i4>0</vt:i4>
      </vt:variant>
      <vt:variant>
        <vt:i4>0</vt:i4>
      </vt:variant>
      <vt:variant>
        <vt:i4>5</vt:i4>
      </vt:variant>
      <vt:variant>
        <vt:lpwstr>https://www.doe.virginia.gov/teaching-learning-assessment/k-12-standards-instruction/mathematics/standards-of-learning/2023-mathematics-sol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Parker</dc:creator>
  <cp:keywords/>
  <cp:lastModifiedBy>Delozier, Debra (DOE)</cp:lastModifiedBy>
  <cp:revision>3</cp:revision>
  <cp:lastPrinted>2023-06-08T04:33:00Z</cp:lastPrinted>
  <dcterms:created xsi:type="dcterms:W3CDTF">2023-09-28T14:34:00Z</dcterms:created>
  <dcterms:modified xsi:type="dcterms:W3CDTF">2023-09-29T14:53:00Z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0x010100C97508C65CBC9D4582C38E14C0854F54</vt:lpwstr>
  </property>
</Properties>
</file>