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B742" w14:textId="77777777" w:rsidR="00300565" w:rsidRPr="00703127" w:rsidRDefault="00300565" w:rsidP="00703127">
      <w:pPr>
        <w:bidi/>
      </w:pPr>
    </w:p>
    <w:p w14:paraId="522867F0" w14:textId="77777777" w:rsidR="007A3F82" w:rsidRPr="007A3F82" w:rsidRDefault="007A3F82" w:rsidP="00AB643B">
      <w:pPr>
        <w:bidi/>
      </w:pPr>
    </w:p>
    <w:p w14:paraId="6D64FE3E" w14:textId="77777777" w:rsidR="007A3F82" w:rsidRDefault="007A3F82" w:rsidP="007A3F82">
      <w:pPr>
        <w:bidi/>
        <w:rPr>
          <w:rFonts w:eastAsia="Arial"/>
          <w:b/>
          <w:sz w:val="28"/>
        </w:rPr>
      </w:pPr>
    </w:p>
    <w:p w14:paraId="66A96664" w14:textId="7B8E3DF2" w:rsidR="007A3F82" w:rsidRPr="007A3F82" w:rsidRDefault="007A3F82" w:rsidP="00AB643B">
      <w:pPr>
        <w:tabs>
          <w:tab w:val="left" w:pos="2730"/>
        </w:tabs>
        <w:bidi/>
        <w:rPr>
          <w:b/>
        </w:rPr>
        <w:sectPr w:rsidR="007A3F82" w:rsidRPr="007A3F82" w:rsidSect="00A21576">
          <w:type w:val="continuous"/>
          <w:pgSz w:w="12240" w:h="15840"/>
          <w:pgMar w:top="1440" w:right="1440" w:bottom="1440" w:left="1440" w:header="890" w:footer="720" w:gutter="0"/>
          <w:cols w:space="720"/>
          <w:docGrid w:linePitch="299"/>
        </w:sectPr>
      </w:pPr>
      <w:r>
        <w:rPr>
          <w:rFonts w:eastAsia="Arial"/>
          <w:b/>
          <w:sz w:val="28"/>
          <w:rtl/>
        </w:rPr>
        <w:tab/>
      </w:r>
    </w:p>
    <w:p w14:paraId="21CF1753" w14:textId="46A034C9" w:rsidR="009E4459" w:rsidRPr="00AE6350" w:rsidRDefault="009E4459" w:rsidP="009927F9">
      <w:pPr>
        <w:pStyle w:val="subhead"/>
        <w:bidi/>
      </w:pPr>
    </w:p>
    <w:p w14:paraId="0B15E04F" w14:textId="3720CB63" w:rsidR="009E4459" w:rsidRPr="00AE6350" w:rsidRDefault="009E4459" w:rsidP="009927F9">
      <w:pPr>
        <w:pStyle w:val="subhead"/>
        <w:bidi/>
      </w:pPr>
    </w:p>
    <w:p w14:paraId="00277793" w14:textId="77777777" w:rsidR="009E4459" w:rsidRPr="00AE6350" w:rsidRDefault="009E4459" w:rsidP="009927F9">
      <w:pPr>
        <w:pStyle w:val="subhead"/>
        <w:bidi/>
      </w:pPr>
    </w:p>
    <w:p w14:paraId="66638F80" w14:textId="3677FD27" w:rsidR="00101CC8" w:rsidRPr="003114A2" w:rsidRDefault="00101CC8" w:rsidP="009927F9">
      <w:pPr>
        <w:pStyle w:val="subhead"/>
        <w:bidi/>
      </w:pPr>
    </w:p>
    <w:p w14:paraId="1484FCEA" w14:textId="3E13D1DF" w:rsidR="00101CC8" w:rsidRPr="009876CF" w:rsidRDefault="00144292" w:rsidP="009927F9">
      <w:pPr>
        <w:pStyle w:val="Heading1"/>
        <w:bidi/>
        <w:rPr>
          <w:sz w:val="96"/>
          <w:szCs w:val="96"/>
        </w:rPr>
      </w:pPr>
      <w:bookmarkStart w:id="0" w:name="_Toc124242418"/>
      <w:bookmarkStart w:id="1" w:name="_Toc130460121"/>
      <w:bookmarkStart w:id="2" w:name="_Toc130460668"/>
      <w:bookmarkStart w:id="3" w:name="_Toc130460750"/>
      <w:r w:rsidRPr="009876CF">
        <w:rPr>
          <w:sz w:val="96"/>
          <w:szCs w:val="96"/>
          <w:rtl/>
        </w:rPr>
        <w:t>دليل عائلة فرجينيا للتعليم الخاص</w:t>
      </w:r>
      <w:bookmarkEnd w:id="0"/>
      <w:bookmarkEnd w:id="1"/>
      <w:bookmarkEnd w:id="2"/>
      <w:bookmarkEnd w:id="3"/>
    </w:p>
    <w:p w14:paraId="4CE76790" w14:textId="77777777" w:rsidR="00101CC8" w:rsidRPr="003114A2" w:rsidRDefault="00101CC8" w:rsidP="001D018B">
      <w:pPr>
        <w:bidi/>
      </w:pPr>
    </w:p>
    <w:p w14:paraId="2B972C7A" w14:textId="77777777" w:rsidR="00101CC8" w:rsidRPr="003114A2" w:rsidRDefault="00101CC8" w:rsidP="009927F9">
      <w:pPr>
        <w:bidi/>
      </w:pPr>
    </w:p>
    <w:p w14:paraId="61920595" w14:textId="77777777" w:rsidR="00101CC8" w:rsidRPr="003114A2" w:rsidRDefault="00101CC8" w:rsidP="009927F9">
      <w:pPr>
        <w:pStyle w:val="subhead"/>
        <w:bidi/>
      </w:pPr>
    </w:p>
    <w:p w14:paraId="39ED06FC" w14:textId="6838DE65" w:rsidR="00101CC8" w:rsidRPr="009927F9" w:rsidRDefault="00566C8B" w:rsidP="00144292">
      <w:pPr>
        <w:pStyle w:val="subhead2"/>
        <w:bidi/>
        <w:jc w:val="center"/>
        <w:rPr>
          <w:rFonts w:ascii="Times New Roman" w:hAnsi="Times New Roman" w:cs="Times New Roman"/>
          <w:color w:val="auto"/>
        </w:rPr>
      </w:pPr>
      <w:r>
        <w:rPr>
          <w:rFonts w:ascii="Times New Roman" w:hAnsi="Times New Roman" w:cs="Times New Roman"/>
          <w:color w:val="auto"/>
          <w:rtl/>
        </w:rPr>
        <w:t>مايو 2023</w:t>
      </w:r>
    </w:p>
    <w:p w14:paraId="5531D3ED" w14:textId="77777777" w:rsidR="00101CC8" w:rsidRPr="00AE6350" w:rsidRDefault="00101CC8" w:rsidP="009927F9">
      <w:pPr>
        <w:pStyle w:val="subhead2"/>
        <w:bidi/>
      </w:pPr>
    </w:p>
    <w:p w14:paraId="739C17E4" w14:textId="77777777" w:rsidR="00101CC8" w:rsidRPr="00AE6350" w:rsidRDefault="00101CC8" w:rsidP="009927F9">
      <w:pPr>
        <w:pStyle w:val="subhead2"/>
        <w:bidi/>
      </w:pPr>
    </w:p>
    <w:p w14:paraId="464D7C24" w14:textId="3055CD8B" w:rsidR="00AE6350" w:rsidRPr="003114A2" w:rsidRDefault="00101CC8" w:rsidP="009876CF">
      <w:pPr>
        <w:bidi/>
        <w:ind w:left="2070"/>
      </w:pPr>
      <w:r w:rsidRPr="003114A2">
        <w:rPr>
          <w:rtl/>
        </w:rPr>
        <w:t>وزارة التعليم في فرجينيا، قسم التعليم الخاص وخدمات الطلاب</w:t>
      </w:r>
    </w:p>
    <w:p w14:paraId="66BB1174" w14:textId="527E14FD" w:rsidR="00AE6350" w:rsidRDefault="00AE6350" w:rsidP="001D018B">
      <w:pPr>
        <w:bidi/>
      </w:pPr>
      <w:r>
        <w:rPr>
          <w:rtl/>
        </w:rPr>
        <w:br w:type="page"/>
      </w:r>
    </w:p>
    <w:p w14:paraId="5D8A9D0A" w14:textId="78197422" w:rsidR="00300565" w:rsidRPr="00AE6350" w:rsidRDefault="007A4F5A" w:rsidP="00425CF0">
      <w:pPr>
        <w:pStyle w:val="Heading2"/>
      </w:pPr>
      <w:bookmarkStart w:id="4" w:name="_Toc124242419"/>
      <w:bookmarkStart w:id="5" w:name="_Toc130460122"/>
      <w:bookmarkStart w:id="6" w:name="_Toc130460669"/>
      <w:bookmarkStart w:id="7" w:name="_Toc130460751"/>
      <w:r w:rsidRPr="00AE6350">
        <w:rPr>
          <w:rtl/>
        </w:rPr>
        <w:lastRenderedPageBreak/>
        <w:t>جدول المحتويات</w:t>
      </w:r>
      <w:bookmarkEnd w:id="4"/>
      <w:bookmarkEnd w:id="5"/>
      <w:bookmarkEnd w:id="6"/>
      <w:bookmarkEnd w:id="7"/>
    </w:p>
    <w:p w14:paraId="7D3137EE" w14:textId="2258D4C0" w:rsidR="00AD51A6" w:rsidRPr="00AD51A6" w:rsidRDefault="000947CE" w:rsidP="00AD51A6">
      <w:pPr>
        <w:pStyle w:val="TOC1"/>
        <w:bidi/>
        <w:rPr>
          <w:rFonts w:ascii="Times New Roman" w:eastAsiaTheme="minorEastAsia" w:hAnsi="Times New Roman"/>
          <w:b w:val="0"/>
          <w:bCs w:val="0"/>
          <w:noProof/>
        </w:rPr>
      </w:pPr>
      <w:r w:rsidRPr="00AD51A6">
        <w:rPr>
          <w:rFonts w:ascii="Times New Roman" w:hAnsi="Times New Roman" w:cs="Arial"/>
          <w:i/>
          <w:iCs/>
          <w:rtl/>
        </w:rPr>
        <w:fldChar w:fldCharType="begin"/>
      </w:r>
      <w:r w:rsidRPr="00AD51A6">
        <w:rPr>
          <w:rFonts w:ascii="Times New Roman" w:hAnsi="Times New Roman"/>
          <w:rtl/>
        </w:rPr>
        <w:instrText xml:space="preserve"> TOC \o "1-4" \h \z \u </w:instrText>
      </w:r>
      <w:r w:rsidRPr="00AD51A6">
        <w:rPr>
          <w:rFonts w:ascii="Times New Roman" w:hAnsi="Times New Roman"/>
          <w:i/>
          <w:iCs/>
          <w:rtl/>
        </w:rPr>
        <w:fldChar w:fldCharType="separate"/>
      </w:r>
      <w:hyperlink w:anchor="_Toc130460752" w:history="1">
        <w:r w:rsidR="00AD51A6" w:rsidRPr="00AD51A6">
          <w:rPr>
            <w:rStyle w:val="Hyperlink"/>
            <w:rFonts w:ascii="Times New Roman" w:hAnsi="Times New Roman" w:cs="Arial"/>
            <w:noProof/>
            <w:rtl/>
          </w:rPr>
          <w:t>مقدمة</w:t>
        </w:r>
        <w:r w:rsidR="00AD51A6" w:rsidRPr="00AD51A6">
          <w:rPr>
            <w:rFonts w:ascii="Times New Roman" w:hAnsi="Times New Roman" w:cs="Arial"/>
            <w:noProof/>
            <w:webHidden/>
            <w:rtl/>
          </w:rPr>
          <w:tab/>
        </w:r>
        <w:r w:rsidR="00AD51A6" w:rsidRPr="00AD51A6">
          <w:rPr>
            <w:rFonts w:ascii="Times New Roman" w:hAnsi="Times New Roman"/>
            <w:noProof/>
            <w:webHidden/>
            <w:rtl/>
          </w:rPr>
          <w:fldChar w:fldCharType="begin"/>
        </w:r>
        <w:r w:rsidR="00AD51A6" w:rsidRPr="00AD51A6">
          <w:rPr>
            <w:rFonts w:ascii="Times New Roman" w:hAnsi="Times New Roman"/>
            <w:noProof/>
            <w:webHidden/>
            <w:rtl/>
          </w:rPr>
          <w:instrText xml:space="preserve"> PAGEREF _Toc130460752 \h </w:instrText>
        </w:r>
        <w:r w:rsidR="00AD51A6" w:rsidRPr="00AD51A6">
          <w:rPr>
            <w:rFonts w:ascii="Times New Roman" w:hAnsi="Times New Roman"/>
            <w:noProof/>
            <w:webHidden/>
            <w:rtl/>
          </w:rPr>
        </w:r>
        <w:r w:rsidR="00AD51A6" w:rsidRPr="00AD51A6">
          <w:rPr>
            <w:rFonts w:ascii="Times New Roman" w:hAnsi="Times New Roman"/>
            <w:noProof/>
            <w:webHidden/>
            <w:rtl/>
          </w:rPr>
          <w:fldChar w:fldCharType="separate"/>
        </w:r>
        <w:r w:rsidR="000C1326">
          <w:rPr>
            <w:rFonts w:ascii="Times New Roman" w:hAnsi="Times New Roman"/>
            <w:noProof/>
            <w:webHidden/>
            <w:rtl/>
          </w:rPr>
          <w:t>5</w:t>
        </w:r>
        <w:r w:rsidR="00AD51A6" w:rsidRPr="00AD51A6">
          <w:rPr>
            <w:rFonts w:ascii="Times New Roman" w:hAnsi="Times New Roman"/>
            <w:noProof/>
            <w:webHidden/>
            <w:rtl/>
          </w:rPr>
          <w:fldChar w:fldCharType="end"/>
        </w:r>
      </w:hyperlink>
    </w:p>
    <w:p w14:paraId="643BB0C0" w14:textId="0A12E246" w:rsidR="00AD51A6" w:rsidRPr="00AD51A6" w:rsidRDefault="00AA17B3">
      <w:pPr>
        <w:pStyle w:val="TOC2"/>
        <w:tabs>
          <w:tab w:val="right" w:pos="9350"/>
        </w:tabs>
        <w:bidi/>
        <w:rPr>
          <w:rFonts w:ascii="Times New Roman" w:eastAsiaTheme="minorEastAsia" w:hAnsi="Times New Roman" w:cs="Times New Roman"/>
          <w:b w:val="0"/>
          <w:bCs w:val="0"/>
          <w:noProof/>
          <w:sz w:val="24"/>
          <w:szCs w:val="24"/>
        </w:rPr>
      </w:pPr>
      <w:hyperlink w:anchor="_Toc130460753" w:history="1">
        <w:r w:rsidR="00AD51A6" w:rsidRPr="00AD51A6">
          <w:rPr>
            <w:rStyle w:val="Hyperlink"/>
            <w:rFonts w:ascii="Times New Roman" w:hAnsi="Times New Roman" w:cs="Times New Roman"/>
            <w:noProof/>
            <w:sz w:val="24"/>
            <w:szCs w:val="24"/>
            <w:rtl/>
          </w:rPr>
          <w:t>من الدكتورة سامانثا هولينز</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_Toc130460753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6</w:t>
        </w:r>
        <w:r w:rsidR="00AD51A6" w:rsidRPr="00AD51A6">
          <w:rPr>
            <w:rFonts w:ascii="Times New Roman" w:hAnsi="Times New Roman" w:cs="Times New Roman"/>
            <w:noProof/>
            <w:webHidden/>
            <w:sz w:val="24"/>
            <w:szCs w:val="24"/>
            <w:rtl/>
          </w:rPr>
          <w:fldChar w:fldCharType="end"/>
        </w:r>
      </w:hyperlink>
    </w:p>
    <w:p w14:paraId="60F8A95D" w14:textId="232FA92D" w:rsidR="00AD51A6" w:rsidRPr="00AD51A6" w:rsidRDefault="00AA17B3">
      <w:pPr>
        <w:pStyle w:val="TOC2"/>
        <w:tabs>
          <w:tab w:val="right" w:pos="9350"/>
        </w:tabs>
        <w:bidi/>
        <w:rPr>
          <w:rFonts w:ascii="Times New Roman" w:eastAsiaTheme="minorEastAsia" w:hAnsi="Times New Roman" w:cs="Times New Roman"/>
          <w:b w:val="0"/>
          <w:bCs w:val="0"/>
          <w:noProof/>
          <w:sz w:val="24"/>
          <w:szCs w:val="24"/>
        </w:rPr>
      </w:pPr>
      <w:hyperlink w:anchor="_Toc130460754" w:history="1">
        <w:r w:rsidR="00AD51A6" w:rsidRPr="00AD51A6">
          <w:rPr>
            <w:rStyle w:val="Hyperlink"/>
            <w:rFonts w:ascii="Times New Roman" w:hAnsi="Times New Roman" w:cs="Times New Roman"/>
            <w:noProof/>
            <w:sz w:val="24"/>
            <w:szCs w:val="24"/>
            <w:rtl/>
          </w:rPr>
          <w:t>فهم قانون التعليم الخاص</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_Toc130460754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7</w:t>
        </w:r>
        <w:r w:rsidR="00AD51A6" w:rsidRPr="00AD51A6">
          <w:rPr>
            <w:rFonts w:ascii="Times New Roman" w:hAnsi="Times New Roman" w:cs="Times New Roman"/>
            <w:noProof/>
            <w:webHidden/>
            <w:sz w:val="24"/>
            <w:szCs w:val="24"/>
            <w:rtl/>
          </w:rPr>
          <w:fldChar w:fldCharType="end"/>
        </w:r>
      </w:hyperlink>
    </w:p>
    <w:p w14:paraId="3E86390A" w14:textId="79BED81D" w:rsidR="00AD51A6" w:rsidRPr="00AD51A6" w:rsidRDefault="00AA17B3">
      <w:pPr>
        <w:pStyle w:val="TOC3"/>
        <w:tabs>
          <w:tab w:val="right" w:pos="9350"/>
        </w:tabs>
        <w:bidi/>
        <w:rPr>
          <w:rFonts w:ascii="Times New Roman" w:eastAsiaTheme="minorEastAsia" w:hAnsi="Times New Roman" w:cs="Times New Roman"/>
          <w:noProof/>
          <w:sz w:val="24"/>
          <w:szCs w:val="24"/>
        </w:rPr>
      </w:pPr>
      <w:hyperlink w:anchor="_Toc130460755" w:history="1">
        <w:r w:rsidR="00AD51A6" w:rsidRPr="00AD51A6">
          <w:rPr>
            <w:rStyle w:val="Hyperlink"/>
            <w:rFonts w:ascii="Times New Roman" w:hAnsi="Times New Roman" w:cs="Times New Roman"/>
            <w:noProof/>
            <w:sz w:val="24"/>
            <w:szCs w:val="24"/>
            <w:rtl/>
          </w:rPr>
          <w:t>قانون التعليم الخاص الفيدرالي والخاص بالولاية</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_Toc130460755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7</w:t>
        </w:r>
        <w:r w:rsidR="00AD51A6" w:rsidRPr="00AD51A6">
          <w:rPr>
            <w:rFonts w:ascii="Times New Roman" w:hAnsi="Times New Roman" w:cs="Times New Roman"/>
            <w:noProof/>
            <w:webHidden/>
            <w:sz w:val="24"/>
            <w:szCs w:val="24"/>
            <w:rtl/>
          </w:rPr>
          <w:fldChar w:fldCharType="end"/>
        </w:r>
      </w:hyperlink>
    </w:p>
    <w:p w14:paraId="3E470FD2" w14:textId="586EFE58" w:rsidR="00AD51A6" w:rsidRPr="00AD51A6" w:rsidRDefault="00AA17B3">
      <w:pPr>
        <w:pStyle w:val="TOC3"/>
        <w:tabs>
          <w:tab w:val="right" w:pos="9350"/>
        </w:tabs>
        <w:bidi/>
        <w:rPr>
          <w:rFonts w:ascii="Times New Roman" w:eastAsiaTheme="minorEastAsia" w:hAnsi="Times New Roman" w:cs="Times New Roman"/>
          <w:noProof/>
          <w:sz w:val="24"/>
          <w:szCs w:val="24"/>
        </w:rPr>
      </w:pPr>
      <w:hyperlink w:anchor="_Toc130460756" w:history="1">
        <w:r w:rsidR="00AD51A6" w:rsidRPr="00AD51A6">
          <w:rPr>
            <w:rStyle w:val="Hyperlink"/>
            <w:rFonts w:ascii="Times New Roman" w:hAnsi="Times New Roman" w:cs="Times New Roman"/>
            <w:noProof/>
            <w:sz w:val="24"/>
            <w:szCs w:val="24"/>
            <w:rtl/>
          </w:rPr>
          <w:t>القسم 504</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_Toc130460756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8</w:t>
        </w:r>
        <w:r w:rsidR="00AD51A6" w:rsidRPr="00AD51A6">
          <w:rPr>
            <w:rFonts w:ascii="Times New Roman" w:hAnsi="Times New Roman" w:cs="Times New Roman"/>
            <w:noProof/>
            <w:webHidden/>
            <w:sz w:val="24"/>
            <w:szCs w:val="24"/>
            <w:rtl/>
          </w:rPr>
          <w:fldChar w:fldCharType="end"/>
        </w:r>
      </w:hyperlink>
    </w:p>
    <w:p w14:paraId="4736C74D" w14:textId="1FBDEB25" w:rsidR="00AD51A6" w:rsidRPr="00AD51A6" w:rsidRDefault="00AA17B3">
      <w:pPr>
        <w:pStyle w:val="TOC2"/>
        <w:tabs>
          <w:tab w:val="right" w:pos="9350"/>
        </w:tabs>
        <w:bidi/>
        <w:rPr>
          <w:rFonts w:ascii="Times New Roman" w:eastAsiaTheme="minorEastAsia" w:hAnsi="Times New Roman" w:cs="Times New Roman"/>
          <w:b w:val="0"/>
          <w:bCs w:val="0"/>
          <w:noProof/>
          <w:sz w:val="24"/>
          <w:szCs w:val="24"/>
        </w:rPr>
      </w:pPr>
      <w:hyperlink w:anchor="_Toc130460757" w:history="1">
        <w:r w:rsidR="00AD51A6" w:rsidRPr="00AD51A6">
          <w:rPr>
            <w:rStyle w:val="Hyperlink"/>
            <w:rFonts w:ascii="Times New Roman" w:hAnsi="Times New Roman" w:cs="Times New Roman"/>
            <w:noProof/>
            <w:sz w:val="24"/>
            <w:szCs w:val="24"/>
            <w:rtl/>
          </w:rPr>
          <w:t>فهم عملية التعليم الخاص</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_Toc130460757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9</w:t>
        </w:r>
        <w:r w:rsidR="00AD51A6" w:rsidRPr="00AD51A6">
          <w:rPr>
            <w:rFonts w:ascii="Times New Roman" w:hAnsi="Times New Roman" w:cs="Times New Roman"/>
            <w:noProof/>
            <w:webHidden/>
            <w:sz w:val="24"/>
            <w:szCs w:val="24"/>
            <w:rtl/>
          </w:rPr>
          <w:fldChar w:fldCharType="end"/>
        </w:r>
      </w:hyperlink>
    </w:p>
    <w:p w14:paraId="1B88B0EA" w14:textId="63739C3B" w:rsidR="00AD51A6" w:rsidRPr="00AD51A6" w:rsidRDefault="00AA17B3">
      <w:pPr>
        <w:pStyle w:val="TOC3"/>
        <w:tabs>
          <w:tab w:val="right" w:pos="9350"/>
        </w:tabs>
        <w:bidi/>
        <w:rPr>
          <w:rFonts w:ascii="Times New Roman" w:eastAsiaTheme="minorEastAsia" w:hAnsi="Times New Roman" w:cs="Times New Roman"/>
          <w:noProof/>
          <w:sz w:val="24"/>
          <w:szCs w:val="24"/>
        </w:rPr>
      </w:pPr>
      <w:hyperlink w:anchor="_Toc130460758" w:history="1">
        <w:r w:rsidR="00AD51A6" w:rsidRPr="00AD51A6">
          <w:rPr>
            <w:rStyle w:val="Hyperlink"/>
            <w:rFonts w:ascii="Times New Roman" w:hAnsi="Times New Roman" w:cs="Times New Roman"/>
            <w:noProof/>
            <w:sz w:val="24"/>
            <w:szCs w:val="24"/>
            <w:rtl/>
          </w:rPr>
          <w:t>نظرة عامة على عملية التعليم الخاص</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_Toc130460758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9</w:t>
        </w:r>
        <w:r w:rsidR="00AD51A6" w:rsidRPr="00AD51A6">
          <w:rPr>
            <w:rFonts w:ascii="Times New Roman" w:hAnsi="Times New Roman" w:cs="Times New Roman"/>
            <w:noProof/>
            <w:webHidden/>
            <w:sz w:val="24"/>
            <w:szCs w:val="24"/>
            <w:rtl/>
          </w:rPr>
          <w:fldChar w:fldCharType="end"/>
        </w:r>
      </w:hyperlink>
    </w:p>
    <w:p w14:paraId="65F7AF9C" w14:textId="19FDC888" w:rsidR="00AD51A6" w:rsidRPr="00AD51A6" w:rsidRDefault="00AA17B3">
      <w:pPr>
        <w:pStyle w:val="TOC3"/>
        <w:tabs>
          <w:tab w:val="right" w:pos="9350"/>
        </w:tabs>
        <w:bidi/>
        <w:rPr>
          <w:rFonts w:ascii="Times New Roman" w:eastAsiaTheme="minorEastAsia" w:hAnsi="Times New Roman" w:cs="Times New Roman"/>
          <w:noProof/>
          <w:sz w:val="24"/>
          <w:szCs w:val="24"/>
        </w:rPr>
      </w:pPr>
      <w:hyperlink w:anchor="_Toc130460759" w:history="1">
        <w:r w:rsidR="00AD51A6" w:rsidRPr="00AD51A6">
          <w:rPr>
            <w:rStyle w:val="Hyperlink"/>
            <w:rFonts w:ascii="Times New Roman" w:hAnsi="Times New Roman" w:cs="Times New Roman"/>
            <w:noProof/>
            <w:sz w:val="24"/>
            <w:szCs w:val="24"/>
            <w:rtl/>
          </w:rPr>
          <w:t>عملية الخمس خطوات</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_Toc130460759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11</w:t>
        </w:r>
        <w:r w:rsidR="00AD51A6" w:rsidRPr="00AD51A6">
          <w:rPr>
            <w:rFonts w:ascii="Times New Roman" w:hAnsi="Times New Roman" w:cs="Times New Roman"/>
            <w:noProof/>
            <w:webHidden/>
            <w:sz w:val="24"/>
            <w:szCs w:val="24"/>
            <w:rtl/>
          </w:rPr>
          <w:fldChar w:fldCharType="end"/>
        </w:r>
      </w:hyperlink>
    </w:p>
    <w:p w14:paraId="6A18F31F" w14:textId="59C6EB13" w:rsidR="00AD51A6" w:rsidRPr="00AD51A6" w:rsidRDefault="00AA17B3" w:rsidP="000C1326">
      <w:pPr>
        <w:pStyle w:val="TOC4"/>
        <w:bidi/>
        <w:rPr>
          <w:rFonts w:eastAsiaTheme="minorEastAsia"/>
          <w:noProof/>
        </w:rPr>
      </w:pPr>
      <w:hyperlink w:anchor="_Toc130460760" w:history="1">
        <w:r w:rsidR="00AD51A6" w:rsidRPr="00AD51A6">
          <w:rPr>
            <w:rStyle w:val="Hyperlink"/>
            <w:rFonts w:ascii="Times New Roman" w:hAnsi="Times New Roman" w:cs="Times New Roman"/>
            <w:noProof/>
            <w:sz w:val="24"/>
            <w:szCs w:val="24"/>
            <w:rtl/>
          </w:rPr>
          <w:t>1</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تحديد الهوية والإحالة</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_Toc130460760 \h </w:instrText>
        </w:r>
        <w:r w:rsidR="00AD51A6" w:rsidRPr="00AD51A6">
          <w:rPr>
            <w:noProof/>
            <w:webHidden/>
            <w:rtl/>
          </w:rPr>
        </w:r>
        <w:r w:rsidR="00AD51A6" w:rsidRPr="00AD51A6">
          <w:rPr>
            <w:noProof/>
            <w:webHidden/>
            <w:rtl/>
          </w:rPr>
          <w:fldChar w:fldCharType="separate"/>
        </w:r>
        <w:r w:rsidR="000C1326">
          <w:rPr>
            <w:noProof/>
            <w:webHidden/>
            <w:rtl/>
          </w:rPr>
          <w:t>11</w:t>
        </w:r>
        <w:r w:rsidR="00AD51A6" w:rsidRPr="00AD51A6">
          <w:rPr>
            <w:noProof/>
            <w:webHidden/>
            <w:rtl/>
          </w:rPr>
          <w:fldChar w:fldCharType="end"/>
        </w:r>
      </w:hyperlink>
    </w:p>
    <w:p w14:paraId="5A33EB57" w14:textId="1D7E7D08" w:rsidR="00AD51A6" w:rsidRPr="00AD51A6" w:rsidRDefault="00AA17B3" w:rsidP="000C1326">
      <w:pPr>
        <w:pStyle w:val="TOC4"/>
        <w:bidi/>
        <w:rPr>
          <w:rFonts w:eastAsiaTheme="minorEastAsia"/>
          <w:noProof/>
        </w:rPr>
      </w:pPr>
      <w:hyperlink w:anchor="_Toc130460761" w:history="1">
        <w:r w:rsidR="00AD51A6" w:rsidRPr="00AD51A6">
          <w:rPr>
            <w:rStyle w:val="Hyperlink"/>
            <w:rFonts w:ascii="Times New Roman" w:hAnsi="Times New Roman" w:cs="Times New Roman"/>
            <w:noProof/>
            <w:sz w:val="24"/>
            <w:szCs w:val="24"/>
            <w:rtl/>
          </w:rPr>
          <w:t>2</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التقييم</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_Toc130460761 \h </w:instrText>
        </w:r>
        <w:r w:rsidR="00AD51A6" w:rsidRPr="00AD51A6">
          <w:rPr>
            <w:noProof/>
            <w:webHidden/>
            <w:rtl/>
          </w:rPr>
        </w:r>
        <w:r w:rsidR="00AD51A6" w:rsidRPr="00AD51A6">
          <w:rPr>
            <w:noProof/>
            <w:webHidden/>
            <w:rtl/>
          </w:rPr>
          <w:fldChar w:fldCharType="separate"/>
        </w:r>
        <w:r w:rsidR="000C1326">
          <w:rPr>
            <w:noProof/>
            <w:webHidden/>
            <w:rtl/>
          </w:rPr>
          <w:t>13</w:t>
        </w:r>
        <w:r w:rsidR="00AD51A6" w:rsidRPr="00AD51A6">
          <w:rPr>
            <w:noProof/>
            <w:webHidden/>
            <w:rtl/>
          </w:rPr>
          <w:fldChar w:fldCharType="end"/>
        </w:r>
      </w:hyperlink>
    </w:p>
    <w:p w14:paraId="14D844D8" w14:textId="52664FAF" w:rsidR="00AD51A6" w:rsidRPr="00AD51A6" w:rsidRDefault="00AA17B3" w:rsidP="000C1326">
      <w:pPr>
        <w:pStyle w:val="TOC4"/>
        <w:bidi/>
        <w:rPr>
          <w:rFonts w:eastAsiaTheme="minorEastAsia"/>
          <w:noProof/>
        </w:rPr>
      </w:pPr>
      <w:hyperlink w:anchor="_Toc130460762" w:history="1">
        <w:r w:rsidR="00AD51A6" w:rsidRPr="00AD51A6">
          <w:rPr>
            <w:rStyle w:val="Hyperlink"/>
            <w:rFonts w:ascii="Times New Roman" w:hAnsi="Times New Roman" w:cs="Times New Roman"/>
            <w:noProof/>
            <w:sz w:val="24"/>
            <w:szCs w:val="24"/>
            <w:rtl/>
          </w:rPr>
          <w:t>3</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تحديد الأهلية</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_Toc130460762 \h </w:instrText>
        </w:r>
        <w:r w:rsidR="00AD51A6" w:rsidRPr="00AD51A6">
          <w:rPr>
            <w:noProof/>
            <w:webHidden/>
            <w:rtl/>
          </w:rPr>
        </w:r>
        <w:r w:rsidR="00AD51A6" w:rsidRPr="00AD51A6">
          <w:rPr>
            <w:noProof/>
            <w:webHidden/>
            <w:rtl/>
          </w:rPr>
          <w:fldChar w:fldCharType="separate"/>
        </w:r>
        <w:r w:rsidR="000C1326">
          <w:rPr>
            <w:noProof/>
            <w:webHidden/>
            <w:rtl/>
          </w:rPr>
          <w:t>17</w:t>
        </w:r>
        <w:r w:rsidR="00AD51A6" w:rsidRPr="00AD51A6">
          <w:rPr>
            <w:noProof/>
            <w:webHidden/>
            <w:rtl/>
          </w:rPr>
          <w:fldChar w:fldCharType="end"/>
        </w:r>
      </w:hyperlink>
    </w:p>
    <w:p w14:paraId="47D5DCF3" w14:textId="64AF0674" w:rsidR="00AD51A6" w:rsidRPr="00AD51A6" w:rsidRDefault="00AA17B3" w:rsidP="000C1326">
      <w:pPr>
        <w:pStyle w:val="TOC4"/>
        <w:bidi/>
        <w:rPr>
          <w:rFonts w:eastAsiaTheme="minorEastAsia"/>
          <w:noProof/>
        </w:rPr>
      </w:pPr>
      <w:hyperlink w:anchor="_Toc130460763" w:history="1">
        <w:r w:rsidR="00AD51A6" w:rsidRPr="00AD51A6">
          <w:rPr>
            <w:rStyle w:val="Hyperlink"/>
            <w:rFonts w:ascii="Times New Roman" w:hAnsi="Times New Roman" w:cs="Times New Roman"/>
            <w:noProof/>
            <w:sz w:val="24"/>
            <w:szCs w:val="24"/>
            <w:rtl/>
          </w:rPr>
          <w:t>4</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برنامج التعليم الفردي (IEP) وتحديد الخدمات</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_Toc130460763 \h </w:instrText>
        </w:r>
        <w:r w:rsidR="00AD51A6" w:rsidRPr="00AD51A6">
          <w:rPr>
            <w:noProof/>
            <w:webHidden/>
            <w:rtl/>
          </w:rPr>
        </w:r>
        <w:r w:rsidR="00AD51A6" w:rsidRPr="00AD51A6">
          <w:rPr>
            <w:noProof/>
            <w:webHidden/>
            <w:rtl/>
          </w:rPr>
          <w:fldChar w:fldCharType="separate"/>
        </w:r>
        <w:r w:rsidR="000C1326">
          <w:rPr>
            <w:noProof/>
            <w:webHidden/>
            <w:rtl/>
          </w:rPr>
          <w:t>20</w:t>
        </w:r>
        <w:r w:rsidR="00AD51A6" w:rsidRPr="00AD51A6">
          <w:rPr>
            <w:noProof/>
            <w:webHidden/>
            <w:rtl/>
          </w:rPr>
          <w:fldChar w:fldCharType="end"/>
        </w:r>
      </w:hyperlink>
    </w:p>
    <w:p w14:paraId="728A1EE1" w14:textId="4C0DB0E0" w:rsidR="00AD51A6" w:rsidRPr="00AD51A6" w:rsidRDefault="00AA17B3" w:rsidP="000C1326">
      <w:pPr>
        <w:pStyle w:val="TOC4"/>
        <w:bidi/>
        <w:rPr>
          <w:rFonts w:eastAsiaTheme="minorEastAsia"/>
          <w:noProof/>
        </w:rPr>
      </w:pPr>
      <w:hyperlink w:anchor="_Toc130460764" w:history="1">
        <w:r w:rsidR="00AD51A6" w:rsidRPr="00AD51A6">
          <w:rPr>
            <w:rStyle w:val="Hyperlink"/>
            <w:rFonts w:ascii="Times New Roman" w:hAnsi="Times New Roman" w:cs="Times New Roman"/>
            <w:noProof/>
            <w:sz w:val="24"/>
            <w:szCs w:val="24"/>
            <w:rtl/>
          </w:rPr>
          <w:t>5</w:t>
        </w:r>
        <w:r w:rsidR="00AD51A6" w:rsidRPr="00AD51A6">
          <w:rPr>
            <w:rFonts w:eastAsiaTheme="minorEastAsia" w:hAnsi="Arial" w:cs="Arial"/>
            <w:noProof/>
            <w:rtl/>
          </w:rPr>
          <w:tab/>
        </w:r>
        <w:r w:rsidR="00AD51A6" w:rsidRPr="00AD51A6">
          <w:rPr>
            <w:rStyle w:val="Hyperlink"/>
            <w:rFonts w:ascii="Times New Roman" w:hAnsi="Times New Roman" w:cs="Times New Roman"/>
            <w:noProof/>
            <w:sz w:val="24"/>
            <w:szCs w:val="24"/>
            <w:rtl/>
          </w:rPr>
          <w:t>إعادة التقييم</w:t>
        </w:r>
        <w:r w:rsidR="00AD51A6" w:rsidRPr="00AD51A6">
          <w:rPr>
            <w:noProof/>
            <w:webHidden/>
            <w:rtl/>
          </w:rPr>
          <w:tab/>
        </w:r>
        <w:r w:rsidR="00AD51A6" w:rsidRPr="00AD51A6">
          <w:rPr>
            <w:noProof/>
            <w:webHidden/>
            <w:rtl/>
          </w:rPr>
          <w:fldChar w:fldCharType="begin"/>
        </w:r>
        <w:r w:rsidR="00AD51A6" w:rsidRPr="00AD51A6">
          <w:rPr>
            <w:noProof/>
            <w:webHidden/>
            <w:rtl/>
          </w:rPr>
          <w:instrText xml:space="preserve"> PAGEREF _Toc130460764 \h </w:instrText>
        </w:r>
        <w:r w:rsidR="00AD51A6" w:rsidRPr="00AD51A6">
          <w:rPr>
            <w:noProof/>
            <w:webHidden/>
            <w:rtl/>
          </w:rPr>
        </w:r>
        <w:r w:rsidR="00AD51A6" w:rsidRPr="00AD51A6">
          <w:rPr>
            <w:noProof/>
            <w:webHidden/>
            <w:rtl/>
          </w:rPr>
          <w:fldChar w:fldCharType="separate"/>
        </w:r>
        <w:r w:rsidR="000C1326">
          <w:rPr>
            <w:noProof/>
            <w:webHidden/>
            <w:rtl/>
          </w:rPr>
          <w:t>32</w:t>
        </w:r>
        <w:r w:rsidR="00AD51A6" w:rsidRPr="00AD51A6">
          <w:rPr>
            <w:noProof/>
            <w:webHidden/>
            <w:rtl/>
          </w:rPr>
          <w:fldChar w:fldCharType="end"/>
        </w:r>
      </w:hyperlink>
    </w:p>
    <w:p w14:paraId="37CF9E51" w14:textId="42D4849E" w:rsidR="00AD51A6" w:rsidRPr="00AD51A6" w:rsidRDefault="00AA17B3">
      <w:pPr>
        <w:pStyle w:val="TOC2"/>
        <w:tabs>
          <w:tab w:val="right" w:pos="9350"/>
        </w:tabs>
        <w:bidi/>
        <w:rPr>
          <w:rFonts w:ascii="Times New Roman" w:eastAsiaTheme="minorEastAsia" w:hAnsi="Times New Roman" w:cs="Times New Roman"/>
          <w:b w:val="0"/>
          <w:bCs w:val="0"/>
          <w:noProof/>
          <w:sz w:val="24"/>
          <w:szCs w:val="24"/>
        </w:rPr>
      </w:pPr>
      <w:hyperlink w:anchor="_Toc130460765" w:history="1">
        <w:r w:rsidR="00AD51A6" w:rsidRPr="00AD51A6">
          <w:rPr>
            <w:rStyle w:val="Hyperlink"/>
            <w:rFonts w:ascii="Times New Roman" w:hAnsi="Times New Roman" w:cs="Times New Roman"/>
            <w:noProof/>
            <w:sz w:val="24"/>
            <w:szCs w:val="24"/>
            <w:rtl/>
          </w:rPr>
          <w:t>الضبط والطلبة ذوو الإعاقة</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_Toc130460765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34</w:t>
        </w:r>
        <w:r w:rsidR="00AD51A6" w:rsidRPr="00AD51A6">
          <w:rPr>
            <w:rFonts w:ascii="Times New Roman" w:hAnsi="Times New Roman" w:cs="Times New Roman"/>
            <w:noProof/>
            <w:webHidden/>
            <w:sz w:val="24"/>
            <w:szCs w:val="24"/>
            <w:rtl/>
          </w:rPr>
          <w:fldChar w:fldCharType="end"/>
        </w:r>
      </w:hyperlink>
    </w:p>
    <w:p w14:paraId="32F95794" w14:textId="687CE5B5" w:rsidR="00AD51A6" w:rsidRPr="00AD51A6" w:rsidRDefault="00AA17B3">
      <w:pPr>
        <w:pStyle w:val="TOC2"/>
        <w:tabs>
          <w:tab w:val="right" w:pos="9350"/>
        </w:tabs>
        <w:bidi/>
        <w:rPr>
          <w:rFonts w:ascii="Times New Roman" w:eastAsiaTheme="minorEastAsia" w:hAnsi="Times New Roman" w:cs="Times New Roman"/>
          <w:b w:val="0"/>
          <w:bCs w:val="0"/>
          <w:noProof/>
          <w:sz w:val="24"/>
          <w:szCs w:val="24"/>
        </w:rPr>
      </w:pPr>
      <w:hyperlink w:anchor="_Toc130460766" w:history="1">
        <w:r w:rsidR="00AD51A6" w:rsidRPr="00AD51A6">
          <w:rPr>
            <w:rStyle w:val="Hyperlink"/>
            <w:rFonts w:ascii="Times New Roman" w:hAnsi="Times New Roman" w:cs="Times New Roman"/>
            <w:noProof/>
            <w:sz w:val="24"/>
            <w:szCs w:val="24"/>
            <w:rtl/>
          </w:rPr>
          <w:t>حقوق ولي الأمر والضمانات الإجرائية</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_Toc130460766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37</w:t>
        </w:r>
        <w:r w:rsidR="00AD51A6" w:rsidRPr="00AD51A6">
          <w:rPr>
            <w:rFonts w:ascii="Times New Roman" w:hAnsi="Times New Roman" w:cs="Times New Roman"/>
            <w:noProof/>
            <w:webHidden/>
            <w:sz w:val="24"/>
            <w:szCs w:val="24"/>
            <w:rtl/>
          </w:rPr>
          <w:fldChar w:fldCharType="end"/>
        </w:r>
      </w:hyperlink>
    </w:p>
    <w:p w14:paraId="22A18D8D" w14:textId="2C5BD8B8" w:rsidR="00AD51A6" w:rsidRPr="00AD51A6" w:rsidRDefault="00AA17B3">
      <w:pPr>
        <w:pStyle w:val="TOC3"/>
        <w:tabs>
          <w:tab w:val="right" w:pos="9350"/>
        </w:tabs>
        <w:bidi/>
        <w:rPr>
          <w:rFonts w:ascii="Times New Roman" w:eastAsiaTheme="minorEastAsia" w:hAnsi="Times New Roman" w:cs="Times New Roman"/>
          <w:noProof/>
          <w:sz w:val="24"/>
          <w:szCs w:val="24"/>
        </w:rPr>
      </w:pPr>
      <w:hyperlink w:anchor="_Toc130460767" w:history="1">
        <w:r w:rsidR="00AD51A6" w:rsidRPr="00AD51A6">
          <w:rPr>
            <w:rStyle w:val="Hyperlink"/>
            <w:rFonts w:ascii="Times New Roman" w:hAnsi="Times New Roman" w:cs="Times New Roman"/>
            <w:noProof/>
            <w:sz w:val="24"/>
            <w:szCs w:val="24"/>
            <w:rtl/>
          </w:rPr>
          <w:t>الإخطار الكتابي المسبق</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_Toc130460767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37</w:t>
        </w:r>
        <w:r w:rsidR="00AD51A6" w:rsidRPr="00AD51A6">
          <w:rPr>
            <w:rFonts w:ascii="Times New Roman" w:hAnsi="Times New Roman" w:cs="Times New Roman"/>
            <w:noProof/>
            <w:webHidden/>
            <w:sz w:val="24"/>
            <w:szCs w:val="24"/>
            <w:rtl/>
          </w:rPr>
          <w:fldChar w:fldCharType="end"/>
        </w:r>
      </w:hyperlink>
    </w:p>
    <w:p w14:paraId="2AC02A53" w14:textId="0F924F16" w:rsidR="00AD51A6" w:rsidRPr="00AD51A6" w:rsidRDefault="00AA17B3">
      <w:pPr>
        <w:pStyle w:val="TOC3"/>
        <w:tabs>
          <w:tab w:val="right" w:pos="9350"/>
        </w:tabs>
        <w:bidi/>
        <w:rPr>
          <w:rFonts w:ascii="Times New Roman" w:eastAsiaTheme="minorEastAsia" w:hAnsi="Times New Roman" w:cs="Times New Roman"/>
          <w:noProof/>
          <w:sz w:val="24"/>
          <w:szCs w:val="24"/>
        </w:rPr>
      </w:pPr>
      <w:hyperlink w:anchor="_Toc130460768" w:history="1">
        <w:r w:rsidR="00AD51A6" w:rsidRPr="00AD51A6">
          <w:rPr>
            <w:rStyle w:val="Hyperlink"/>
            <w:rFonts w:ascii="Times New Roman" w:hAnsi="Times New Roman" w:cs="Times New Roman"/>
            <w:noProof/>
            <w:sz w:val="24"/>
            <w:szCs w:val="24"/>
            <w:rtl/>
          </w:rPr>
          <w:t>مشاركة ولي الأمر في اجتماعات التعليم الخاص</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_Toc130460768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39</w:t>
        </w:r>
        <w:r w:rsidR="00AD51A6" w:rsidRPr="00AD51A6">
          <w:rPr>
            <w:rFonts w:ascii="Times New Roman" w:hAnsi="Times New Roman" w:cs="Times New Roman"/>
            <w:noProof/>
            <w:webHidden/>
            <w:sz w:val="24"/>
            <w:szCs w:val="24"/>
            <w:rtl/>
          </w:rPr>
          <w:fldChar w:fldCharType="end"/>
        </w:r>
      </w:hyperlink>
    </w:p>
    <w:p w14:paraId="29246C4C" w14:textId="0276E7D7" w:rsidR="00AD51A6" w:rsidRPr="00AD51A6" w:rsidRDefault="00AA17B3">
      <w:pPr>
        <w:pStyle w:val="TOC3"/>
        <w:tabs>
          <w:tab w:val="right" w:pos="9350"/>
        </w:tabs>
        <w:bidi/>
        <w:rPr>
          <w:rFonts w:ascii="Times New Roman" w:eastAsiaTheme="minorEastAsia" w:hAnsi="Times New Roman" w:cs="Times New Roman"/>
          <w:noProof/>
          <w:sz w:val="24"/>
          <w:szCs w:val="24"/>
        </w:rPr>
      </w:pPr>
      <w:hyperlink w:anchor="_Toc130460769" w:history="1">
        <w:r w:rsidR="00AD51A6" w:rsidRPr="00AD51A6">
          <w:rPr>
            <w:rStyle w:val="Hyperlink"/>
            <w:rFonts w:ascii="Times New Roman" w:hAnsi="Times New Roman" w:cs="Times New Roman"/>
            <w:noProof/>
            <w:sz w:val="24"/>
            <w:szCs w:val="24"/>
            <w:rtl/>
          </w:rPr>
          <w:t>موافقة ولي الأمر</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_Toc130460769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40</w:t>
        </w:r>
        <w:r w:rsidR="00AD51A6" w:rsidRPr="00AD51A6">
          <w:rPr>
            <w:rFonts w:ascii="Times New Roman" w:hAnsi="Times New Roman" w:cs="Times New Roman"/>
            <w:noProof/>
            <w:webHidden/>
            <w:sz w:val="24"/>
            <w:szCs w:val="24"/>
            <w:rtl/>
          </w:rPr>
          <w:fldChar w:fldCharType="end"/>
        </w:r>
      </w:hyperlink>
    </w:p>
    <w:p w14:paraId="755B77A6" w14:textId="139BD8EC" w:rsidR="00AD51A6" w:rsidRPr="00AD51A6" w:rsidRDefault="00AA17B3">
      <w:pPr>
        <w:pStyle w:val="TOC3"/>
        <w:tabs>
          <w:tab w:val="right" w:pos="9350"/>
        </w:tabs>
        <w:bidi/>
        <w:rPr>
          <w:rFonts w:ascii="Times New Roman" w:eastAsiaTheme="minorEastAsia" w:hAnsi="Times New Roman" w:cs="Times New Roman"/>
          <w:noProof/>
          <w:sz w:val="24"/>
          <w:szCs w:val="24"/>
        </w:rPr>
      </w:pPr>
      <w:hyperlink w:anchor="_Toc130460770" w:history="1">
        <w:r w:rsidR="00AD51A6" w:rsidRPr="00AD51A6">
          <w:rPr>
            <w:rStyle w:val="Hyperlink"/>
            <w:rFonts w:ascii="Times New Roman" w:hAnsi="Times New Roman" w:cs="Times New Roman"/>
            <w:noProof/>
            <w:sz w:val="24"/>
            <w:szCs w:val="24"/>
            <w:rtl/>
          </w:rPr>
          <w:t>سرية السجلات المدرسية</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_Toc130460770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41</w:t>
        </w:r>
        <w:r w:rsidR="00AD51A6" w:rsidRPr="00AD51A6">
          <w:rPr>
            <w:rFonts w:ascii="Times New Roman" w:hAnsi="Times New Roman" w:cs="Times New Roman"/>
            <w:noProof/>
            <w:webHidden/>
            <w:sz w:val="24"/>
            <w:szCs w:val="24"/>
            <w:rtl/>
          </w:rPr>
          <w:fldChar w:fldCharType="end"/>
        </w:r>
      </w:hyperlink>
    </w:p>
    <w:p w14:paraId="510A058D" w14:textId="344D6F84" w:rsidR="00AD51A6" w:rsidRPr="00AD51A6" w:rsidRDefault="00AA17B3">
      <w:pPr>
        <w:pStyle w:val="TOC3"/>
        <w:tabs>
          <w:tab w:val="right" w:pos="9350"/>
        </w:tabs>
        <w:bidi/>
        <w:rPr>
          <w:rFonts w:ascii="Times New Roman" w:eastAsiaTheme="minorEastAsia" w:hAnsi="Times New Roman" w:cs="Times New Roman"/>
          <w:noProof/>
          <w:sz w:val="24"/>
          <w:szCs w:val="24"/>
        </w:rPr>
      </w:pPr>
      <w:hyperlink w:anchor="_Toc130460771" w:history="1">
        <w:r w:rsidR="00AD51A6" w:rsidRPr="00AD51A6">
          <w:rPr>
            <w:rStyle w:val="Hyperlink"/>
            <w:rFonts w:ascii="Times New Roman" w:hAnsi="Times New Roman" w:cs="Times New Roman"/>
            <w:noProof/>
            <w:sz w:val="24"/>
            <w:szCs w:val="24"/>
            <w:rtl/>
          </w:rPr>
          <w:t>إجراءات حل الخلافات ومعالجة المخاوف</w:t>
        </w:r>
        <w:r w:rsidR="00AD51A6" w:rsidRPr="00AD51A6">
          <w:rPr>
            <w:rFonts w:ascii="Times New Roman" w:hAnsi="Times New Roman" w:cs="Times New Roman"/>
            <w:noProof/>
            <w:webHidden/>
            <w:sz w:val="24"/>
            <w:szCs w:val="24"/>
            <w:rtl/>
          </w:rPr>
          <w:tab/>
        </w:r>
        <w:r w:rsidR="00AD51A6" w:rsidRPr="00AD51A6">
          <w:rPr>
            <w:rFonts w:ascii="Times New Roman" w:hAnsi="Times New Roman" w:cs="Times New Roman"/>
            <w:noProof/>
            <w:webHidden/>
            <w:sz w:val="24"/>
            <w:szCs w:val="24"/>
            <w:rtl/>
          </w:rPr>
          <w:fldChar w:fldCharType="begin"/>
        </w:r>
        <w:r w:rsidR="00AD51A6" w:rsidRPr="00AD51A6">
          <w:rPr>
            <w:rFonts w:ascii="Times New Roman" w:hAnsi="Times New Roman" w:cs="Times New Roman"/>
            <w:noProof/>
            <w:webHidden/>
            <w:sz w:val="24"/>
            <w:szCs w:val="24"/>
            <w:rtl/>
          </w:rPr>
          <w:instrText xml:space="preserve"> PAGEREF _Toc130460771 \h </w:instrText>
        </w:r>
        <w:r w:rsidR="00AD51A6" w:rsidRPr="00AD51A6">
          <w:rPr>
            <w:rFonts w:ascii="Times New Roman" w:hAnsi="Times New Roman" w:cs="Times New Roman"/>
            <w:noProof/>
            <w:webHidden/>
            <w:sz w:val="24"/>
            <w:szCs w:val="24"/>
            <w:rtl/>
          </w:rPr>
        </w:r>
        <w:r w:rsidR="00AD51A6" w:rsidRPr="00AD51A6">
          <w:rPr>
            <w:rFonts w:ascii="Times New Roman" w:hAnsi="Times New Roman" w:cs="Times New Roman"/>
            <w:noProof/>
            <w:webHidden/>
            <w:sz w:val="24"/>
            <w:szCs w:val="24"/>
            <w:rtl/>
          </w:rPr>
          <w:fldChar w:fldCharType="separate"/>
        </w:r>
        <w:r w:rsidR="000C1326">
          <w:rPr>
            <w:rFonts w:ascii="Times New Roman" w:hAnsi="Times New Roman" w:cs="Times New Roman"/>
            <w:noProof/>
            <w:webHidden/>
            <w:sz w:val="24"/>
            <w:szCs w:val="24"/>
            <w:rtl/>
          </w:rPr>
          <w:t>43</w:t>
        </w:r>
        <w:r w:rsidR="00AD51A6" w:rsidRPr="00AD51A6">
          <w:rPr>
            <w:rFonts w:ascii="Times New Roman" w:hAnsi="Times New Roman" w:cs="Times New Roman"/>
            <w:noProof/>
            <w:webHidden/>
            <w:sz w:val="24"/>
            <w:szCs w:val="24"/>
            <w:rtl/>
          </w:rPr>
          <w:fldChar w:fldCharType="end"/>
        </w:r>
      </w:hyperlink>
    </w:p>
    <w:p w14:paraId="0883E1F2" w14:textId="6D6452AE" w:rsidR="00AD51A6" w:rsidRPr="000C1326" w:rsidRDefault="00AA17B3" w:rsidP="000C1326">
      <w:pPr>
        <w:pStyle w:val="TOC4"/>
        <w:bidi/>
        <w:rPr>
          <w:rFonts w:ascii="Times New Roman" w:eastAsiaTheme="minorEastAsia" w:hAnsi="Times New Roman" w:cs="Times New Roman"/>
          <w:noProof/>
          <w:sz w:val="24"/>
          <w:szCs w:val="24"/>
        </w:rPr>
      </w:pPr>
      <w:hyperlink w:anchor="_Toc130460772" w:history="1">
        <w:r w:rsidR="00AD51A6" w:rsidRPr="000C1326">
          <w:rPr>
            <w:rStyle w:val="Hyperlink"/>
            <w:rFonts w:ascii="Times New Roman" w:hAnsi="Times New Roman" w:cs="Times New Roman"/>
            <w:noProof/>
            <w:sz w:val="24"/>
            <w:szCs w:val="24"/>
            <w:rtl/>
          </w:rPr>
          <w:t>1</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محقق شكاوى أولياء الأمور للتعليم الخاص</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_Toc130460772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43</w:t>
        </w:r>
        <w:r w:rsidR="00AD51A6" w:rsidRPr="000C1326">
          <w:rPr>
            <w:rFonts w:ascii="Times New Roman" w:hAnsi="Times New Roman" w:cs="Times New Roman"/>
            <w:noProof/>
            <w:webHidden/>
            <w:sz w:val="24"/>
            <w:szCs w:val="24"/>
            <w:rtl/>
          </w:rPr>
          <w:fldChar w:fldCharType="end"/>
        </w:r>
      </w:hyperlink>
    </w:p>
    <w:p w14:paraId="467FADB9" w14:textId="3AA7522F" w:rsidR="00AD51A6" w:rsidRPr="000C1326" w:rsidRDefault="00AA17B3" w:rsidP="000C1326">
      <w:pPr>
        <w:pStyle w:val="TOC4"/>
        <w:bidi/>
        <w:rPr>
          <w:rFonts w:ascii="Times New Roman" w:eastAsiaTheme="minorEastAsia" w:hAnsi="Times New Roman" w:cs="Times New Roman"/>
          <w:noProof/>
          <w:sz w:val="24"/>
          <w:szCs w:val="24"/>
        </w:rPr>
      </w:pPr>
      <w:hyperlink w:anchor="_Toc130460773" w:history="1">
        <w:r w:rsidR="00AD51A6" w:rsidRPr="000C1326">
          <w:rPr>
            <w:rStyle w:val="Hyperlink"/>
            <w:rFonts w:ascii="Times New Roman" w:hAnsi="Times New Roman" w:cs="Times New Roman"/>
            <w:noProof/>
            <w:sz w:val="24"/>
            <w:szCs w:val="24"/>
            <w:rtl/>
          </w:rPr>
          <w:t>2</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IEP الميسر</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_Toc130460773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44</w:t>
        </w:r>
        <w:r w:rsidR="00AD51A6" w:rsidRPr="000C1326">
          <w:rPr>
            <w:rFonts w:ascii="Times New Roman" w:hAnsi="Times New Roman" w:cs="Times New Roman"/>
            <w:noProof/>
            <w:webHidden/>
            <w:sz w:val="24"/>
            <w:szCs w:val="24"/>
            <w:rtl/>
          </w:rPr>
          <w:fldChar w:fldCharType="end"/>
        </w:r>
      </w:hyperlink>
    </w:p>
    <w:p w14:paraId="2B385D83" w14:textId="58690C03" w:rsidR="00AD51A6" w:rsidRPr="000C1326" w:rsidRDefault="00AA17B3" w:rsidP="000C1326">
      <w:pPr>
        <w:pStyle w:val="TOC4"/>
        <w:bidi/>
        <w:rPr>
          <w:rFonts w:ascii="Times New Roman" w:eastAsiaTheme="minorEastAsia" w:hAnsi="Times New Roman" w:cs="Times New Roman"/>
          <w:noProof/>
          <w:sz w:val="24"/>
          <w:szCs w:val="24"/>
        </w:rPr>
      </w:pPr>
      <w:hyperlink w:anchor="_Toc130460774" w:history="1">
        <w:r w:rsidR="00AD51A6" w:rsidRPr="000C1326">
          <w:rPr>
            <w:rStyle w:val="Hyperlink"/>
            <w:rFonts w:ascii="Times New Roman" w:hAnsi="Times New Roman" w:cs="Times New Roman"/>
            <w:noProof/>
            <w:sz w:val="24"/>
            <w:szCs w:val="24"/>
            <w:rtl/>
          </w:rPr>
          <w:t>3</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الوساطة</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_Toc130460774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45</w:t>
        </w:r>
        <w:r w:rsidR="00AD51A6" w:rsidRPr="000C1326">
          <w:rPr>
            <w:rFonts w:ascii="Times New Roman" w:hAnsi="Times New Roman" w:cs="Times New Roman"/>
            <w:noProof/>
            <w:webHidden/>
            <w:sz w:val="24"/>
            <w:szCs w:val="24"/>
            <w:rtl/>
          </w:rPr>
          <w:fldChar w:fldCharType="end"/>
        </w:r>
      </w:hyperlink>
    </w:p>
    <w:p w14:paraId="2C68331F" w14:textId="64BA9985" w:rsidR="00AD51A6" w:rsidRPr="000C1326" w:rsidRDefault="00AA17B3" w:rsidP="000C1326">
      <w:pPr>
        <w:pStyle w:val="TOC4"/>
        <w:bidi/>
        <w:rPr>
          <w:rFonts w:ascii="Times New Roman" w:eastAsiaTheme="minorEastAsia" w:hAnsi="Times New Roman" w:cs="Times New Roman"/>
          <w:noProof/>
          <w:sz w:val="24"/>
          <w:szCs w:val="24"/>
        </w:rPr>
      </w:pPr>
      <w:hyperlink w:anchor="_Toc130460775" w:history="1">
        <w:r w:rsidR="00AD51A6" w:rsidRPr="000C1326">
          <w:rPr>
            <w:rStyle w:val="Hyperlink"/>
            <w:rFonts w:ascii="Times New Roman" w:hAnsi="Times New Roman" w:cs="Times New Roman"/>
            <w:noProof/>
            <w:sz w:val="24"/>
            <w:szCs w:val="24"/>
            <w:rtl/>
          </w:rPr>
          <w:t>4</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عملية تقديم الشكوى</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_Toc130460775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46</w:t>
        </w:r>
        <w:r w:rsidR="00AD51A6" w:rsidRPr="000C1326">
          <w:rPr>
            <w:rFonts w:ascii="Times New Roman" w:hAnsi="Times New Roman" w:cs="Times New Roman"/>
            <w:noProof/>
            <w:webHidden/>
            <w:sz w:val="24"/>
            <w:szCs w:val="24"/>
            <w:rtl/>
          </w:rPr>
          <w:fldChar w:fldCharType="end"/>
        </w:r>
      </w:hyperlink>
    </w:p>
    <w:p w14:paraId="347DFF82" w14:textId="69D69F3E" w:rsidR="00AD51A6" w:rsidRPr="000C1326" w:rsidRDefault="00AA17B3" w:rsidP="000C1326">
      <w:pPr>
        <w:pStyle w:val="TOC4"/>
        <w:bidi/>
        <w:rPr>
          <w:rFonts w:ascii="Times New Roman" w:eastAsiaTheme="minorEastAsia" w:hAnsi="Times New Roman" w:cs="Times New Roman"/>
          <w:noProof/>
          <w:sz w:val="24"/>
          <w:szCs w:val="24"/>
        </w:rPr>
      </w:pPr>
      <w:hyperlink w:anchor="_Toc130460776" w:history="1">
        <w:r w:rsidR="00AD51A6" w:rsidRPr="000C1326">
          <w:rPr>
            <w:rStyle w:val="Hyperlink"/>
            <w:rFonts w:ascii="Times New Roman" w:hAnsi="Times New Roman" w:cs="Times New Roman"/>
            <w:noProof/>
            <w:sz w:val="24"/>
            <w:szCs w:val="24"/>
            <w:rtl/>
          </w:rPr>
          <w:t>5</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جلسة الاستماع القانونية</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_Toc130460776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48</w:t>
        </w:r>
        <w:r w:rsidR="00AD51A6" w:rsidRPr="000C1326">
          <w:rPr>
            <w:rFonts w:ascii="Times New Roman" w:hAnsi="Times New Roman" w:cs="Times New Roman"/>
            <w:noProof/>
            <w:webHidden/>
            <w:sz w:val="24"/>
            <w:szCs w:val="24"/>
            <w:rtl/>
          </w:rPr>
          <w:fldChar w:fldCharType="end"/>
        </w:r>
      </w:hyperlink>
    </w:p>
    <w:p w14:paraId="60BFF07F" w14:textId="2010F7D9" w:rsidR="00AD51A6" w:rsidRPr="000C1326" w:rsidRDefault="00AA17B3">
      <w:pPr>
        <w:pStyle w:val="TOC2"/>
        <w:tabs>
          <w:tab w:val="right" w:pos="9350"/>
        </w:tabs>
        <w:bidi/>
        <w:rPr>
          <w:rFonts w:ascii="Times New Roman" w:eastAsiaTheme="minorEastAsia" w:hAnsi="Times New Roman" w:cs="Times New Roman"/>
          <w:b w:val="0"/>
          <w:bCs w:val="0"/>
          <w:noProof/>
          <w:sz w:val="24"/>
          <w:szCs w:val="24"/>
        </w:rPr>
      </w:pPr>
      <w:hyperlink w:anchor="_Toc130460777" w:history="1">
        <w:r w:rsidR="00AD51A6" w:rsidRPr="000C1326">
          <w:rPr>
            <w:rStyle w:val="Hyperlink"/>
            <w:rFonts w:ascii="Times New Roman" w:hAnsi="Times New Roman" w:cs="Times New Roman"/>
            <w:noProof/>
            <w:sz w:val="24"/>
            <w:szCs w:val="24"/>
            <w:rtl/>
          </w:rPr>
          <w:t>الجداول الزمنية</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_Toc130460777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52</w:t>
        </w:r>
        <w:r w:rsidR="00AD51A6" w:rsidRPr="000C1326">
          <w:rPr>
            <w:rFonts w:ascii="Times New Roman" w:hAnsi="Times New Roman" w:cs="Times New Roman"/>
            <w:noProof/>
            <w:webHidden/>
            <w:sz w:val="24"/>
            <w:szCs w:val="24"/>
            <w:rtl/>
          </w:rPr>
          <w:fldChar w:fldCharType="end"/>
        </w:r>
      </w:hyperlink>
    </w:p>
    <w:p w14:paraId="3E7A22E9" w14:textId="5E65DE51" w:rsidR="00AD51A6" w:rsidRPr="000C1326" w:rsidRDefault="00AA17B3">
      <w:pPr>
        <w:pStyle w:val="TOC3"/>
        <w:tabs>
          <w:tab w:val="right" w:pos="9350"/>
        </w:tabs>
        <w:bidi/>
        <w:rPr>
          <w:rFonts w:ascii="Times New Roman" w:eastAsiaTheme="minorEastAsia" w:hAnsi="Times New Roman" w:cs="Times New Roman"/>
          <w:noProof/>
          <w:sz w:val="24"/>
          <w:szCs w:val="24"/>
        </w:rPr>
      </w:pPr>
      <w:hyperlink w:anchor="_Toc130460778" w:history="1">
        <w:r w:rsidR="00AD51A6" w:rsidRPr="000C1326">
          <w:rPr>
            <w:rStyle w:val="Hyperlink"/>
            <w:rFonts w:ascii="Times New Roman" w:hAnsi="Times New Roman" w:cs="Times New Roman"/>
            <w:noProof/>
            <w:sz w:val="24"/>
            <w:szCs w:val="24"/>
            <w:rtl/>
          </w:rPr>
          <w:t>العثور على الطفل</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_Toc130460778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52</w:t>
        </w:r>
        <w:r w:rsidR="00AD51A6" w:rsidRPr="000C1326">
          <w:rPr>
            <w:rFonts w:ascii="Times New Roman" w:hAnsi="Times New Roman" w:cs="Times New Roman"/>
            <w:noProof/>
            <w:webHidden/>
            <w:sz w:val="24"/>
            <w:szCs w:val="24"/>
            <w:rtl/>
          </w:rPr>
          <w:fldChar w:fldCharType="end"/>
        </w:r>
      </w:hyperlink>
    </w:p>
    <w:p w14:paraId="6E9A1843" w14:textId="2E5603E5" w:rsidR="00AD51A6" w:rsidRPr="000C1326" w:rsidRDefault="00AA17B3" w:rsidP="000C1326">
      <w:pPr>
        <w:pStyle w:val="TOC4"/>
        <w:bidi/>
        <w:rPr>
          <w:rFonts w:ascii="Times New Roman" w:eastAsiaTheme="minorEastAsia" w:hAnsi="Times New Roman" w:cs="Times New Roman"/>
          <w:noProof/>
          <w:sz w:val="24"/>
          <w:szCs w:val="24"/>
        </w:rPr>
      </w:pPr>
      <w:hyperlink w:anchor="_Toc130460779" w:history="1">
        <w:r w:rsidR="00AD51A6" w:rsidRPr="000C1326">
          <w:rPr>
            <w:rStyle w:val="Hyperlink"/>
            <w:rFonts w:ascii="Times New Roman" w:hAnsi="Times New Roman" w:cs="Times New Roman"/>
            <w:noProof/>
            <w:sz w:val="24"/>
            <w:szCs w:val="24"/>
            <w:rtl/>
          </w:rPr>
          <w:t>1.</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الفحص</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_Toc130460779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52</w:t>
        </w:r>
        <w:r w:rsidR="00AD51A6" w:rsidRPr="000C1326">
          <w:rPr>
            <w:rFonts w:ascii="Times New Roman" w:hAnsi="Times New Roman" w:cs="Times New Roman"/>
            <w:noProof/>
            <w:webHidden/>
            <w:sz w:val="24"/>
            <w:szCs w:val="24"/>
            <w:rtl/>
          </w:rPr>
          <w:fldChar w:fldCharType="end"/>
        </w:r>
      </w:hyperlink>
    </w:p>
    <w:p w14:paraId="28A1B774" w14:textId="3B6BFCC3" w:rsidR="00AD51A6" w:rsidRPr="000C1326" w:rsidRDefault="00AA17B3" w:rsidP="000C1326">
      <w:pPr>
        <w:pStyle w:val="TOC4"/>
        <w:bidi/>
        <w:rPr>
          <w:rFonts w:ascii="Times New Roman" w:eastAsiaTheme="minorEastAsia" w:hAnsi="Times New Roman" w:cs="Times New Roman"/>
          <w:noProof/>
          <w:sz w:val="24"/>
          <w:szCs w:val="24"/>
        </w:rPr>
      </w:pPr>
      <w:hyperlink w:anchor="_Toc130460780" w:history="1">
        <w:r w:rsidR="00AD51A6" w:rsidRPr="000C1326">
          <w:rPr>
            <w:rStyle w:val="Hyperlink"/>
            <w:rFonts w:ascii="Times New Roman" w:hAnsi="Times New Roman" w:cs="Times New Roman"/>
            <w:noProof/>
            <w:sz w:val="24"/>
            <w:szCs w:val="24"/>
            <w:rtl/>
          </w:rPr>
          <w:t>2.</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فريق المدرسة</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_Toc130460780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52</w:t>
        </w:r>
        <w:r w:rsidR="00AD51A6" w:rsidRPr="000C1326">
          <w:rPr>
            <w:rFonts w:ascii="Times New Roman" w:hAnsi="Times New Roman" w:cs="Times New Roman"/>
            <w:noProof/>
            <w:webHidden/>
            <w:sz w:val="24"/>
            <w:szCs w:val="24"/>
            <w:rtl/>
          </w:rPr>
          <w:fldChar w:fldCharType="end"/>
        </w:r>
      </w:hyperlink>
    </w:p>
    <w:p w14:paraId="5F07B362" w14:textId="22AAE3BF" w:rsidR="00AD51A6" w:rsidRPr="000C1326" w:rsidRDefault="00AA17B3">
      <w:pPr>
        <w:pStyle w:val="TOC3"/>
        <w:tabs>
          <w:tab w:val="right" w:pos="9350"/>
        </w:tabs>
        <w:bidi/>
        <w:rPr>
          <w:rFonts w:ascii="Times New Roman" w:eastAsiaTheme="minorEastAsia" w:hAnsi="Times New Roman" w:cs="Times New Roman"/>
          <w:noProof/>
          <w:sz w:val="24"/>
          <w:szCs w:val="24"/>
        </w:rPr>
      </w:pPr>
      <w:hyperlink w:anchor="_Toc130460781" w:history="1">
        <w:r w:rsidR="00AD51A6" w:rsidRPr="000C1326">
          <w:rPr>
            <w:rStyle w:val="Hyperlink"/>
            <w:rFonts w:ascii="Times New Roman" w:hAnsi="Times New Roman" w:cs="Times New Roman"/>
            <w:noProof/>
            <w:sz w:val="24"/>
            <w:szCs w:val="24"/>
            <w:rtl/>
          </w:rPr>
          <w:t>عملية التعليم الخاص</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_Toc130460781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53</w:t>
        </w:r>
        <w:r w:rsidR="00AD51A6" w:rsidRPr="000C1326">
          <w:rPr>
            <w:rFonts w:ascii="Times New Roman" w:hAnsi="Times New Roman" w:cs="Times New Roman"/>
            <w:noProof/>
            <w:webHidden/>
            <w:sz w:val="24"/>
            <w:szCs w:val="24"/>
            <w:rtl/>
          </w:rPr>
          <w:fldChar w:fldCharType="end"/>
        </w:r>
      </w:hyperlink>
    </w:p>
    <w:p w14:paraId="45799310" w14:textId="46A61C4A" w:rsidR="00AD51A6" w:rsidRPr="000C1326" w:rsidRDefault="00AA17B3" w:rsidP="000C1326">
      <w:pPr>
        <w:pStyle w:val="TOC4"/>
        <w:bidi/>
        <w:rPr>
          <w:rFonts w:ascii="Times New Roman" w:eastAsiaTheme="minorEastAsia" w:hAnsi="Times New Roman" w:cs="Times New Roman"/>
          <w:noProof/>
          <w:sz w:val="24"/>
          <w:szCs w:val="24"/>
        </w:rPr>
      </w:pPr>
      <w:hyperlink w:anchor="_Toc130460782" w:history="1">
        <w:r w:rsidR="00AD51A6" w:rsidRPr="000C1326">
          <w:rPr>
            <w:rStyle w:val="Hyperlink"/>
            <w:rFonts w:ascii="Times New Roman" w:hAnsi="Times New Roman" w:cs="Times New Roman"/>
            <w:noProof/>
            <w:sz w:val="24"/>
            <w:szCs w:val="24"/>
            <w:rtl/>
          </w:rPr>
          <w:t>1</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الإحالة والتقييم</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_Toc130460782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53</w:t>
        </w:r>
        <w:r w:rsidR="00AD51A6" w:rsidRPr="000C1326">
          <w:rPr>
            <w:rFonts w:ascii="Times New Roman" w:hAnsi="Times New Roman" w:cs="Times New Roman"/>
            <w:noProof/>
            <w:webHidden/>
            <w:sz w:val="24"/>
            <w:szCs w:val="24"/>
            <w:rtl/>
          </w:rPr>
          <w:fldChar w:fldCharType="end"/>
        </w:r>
      </w:hyperlink>
    </w:p>
    <w:p w14:paraId="640BAC32" w14:textId="45FA7436" w:rsidR="00AD51A6" w:rsidRPr="000C1326" w:rsidRDefault="00AA17B3" w:rsidP="000C1326">
      <w:pPr>
        <w:pStyle w:val="TOC4"/>
        <w:bidi/>
        <w:rPr>
          <w:rFonts w:ascii="Times New Roman" w:eastAsiaTheme="minorEastAsia" w:hAnsi="Times New Roman" w:cs="Times New Roman"/>
          <w:noProof/>
          <w:sz w:val="24"/>
          <w:szCs w:val="24"/>
        </w:rPr>
      </w:pPr>
      <w:hyperlink w:anchor="_Toc130460783" w:history="1">
        <w:r w:rsidR="00AD51A6" w:rsidRPr="000C1326">
          <w:rPr>
            <w:rStyle w:val="Hyperlink"/>
            <w:rFonts w:ascii="Times New Roman" w:hAnsi="Times New Roman" w:cs="Times New Roman"/>
            <w:noProof/>
            <w:sz w:val="24"/>
            <w:szCs w:val="24"/>
            <w:rtl/>
          </w:rPr>
          <w:t>2</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تحديد الأهلية</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_Toc130460783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53</w:t>
        </w:r>
        <w:r w:rsidR="00AD51A6" w:rsidRPr="000C1326">
          <w:rPr>
            <w:rFonts w:ascii="Times New Roman" w:hAnsi="Times New Roman" w:cs="Times New Roman"/>
            <w:noProof/>
            <w:webHidden/>
            <w:sz w:val="24"/>
            <w:szCs w:val="24"/>
            <w:rtl/>
          </w:rPr>
          <w:fldChar w:fldCharType="end"/>
        </w:r>
      </w:hyperlink>
    </w:p>
    <w:p w14:paraId="2ED9DCC5" w14:textId="653ADBCE" w:rsidR="00AD51A6" w:rsidRPr="000C1326" w:rsidRDefault="00AA17B3" w:rsidP="000C1326">
      <w:pPr>
        <w:pStyle w:val="TOC4"/>
        <w:bidi/>
        <w:rPr>
          <w:rFonts w:ascii="Times New Roman" w:eastAsiaTheme="minorEastAsia" w:hAnsi="Times New Roman" w:cs="Times New Roman"/>
          <w:noProof/>
          <w:sz w:val="24"/>
          <w:szCs w:val="24"/>
        </w:rPr>
      </w:pPr>
      <w:hyperlink w:anchor="_Toc130460784" w:history="1">
        <w:r w:rsidR="00AD51A6" w:rsidRPr="000C1326">
          <w:rPr>
            <w:rStyle w:val="Hyperlink"/>
            <w:rFonts w:ascii="Times New Roman" w:hAnsi="Times New Roman" w:cs="Times New Roman"/>
            <w:noProof/>
            <w:sz w:val="24"/>
            <w:szCs w:val="24"/>
            <w:rtl/>
          </w:rPr>
          <w:t>3.</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برنامج التعليم الفردي (IEP)</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_Toc130460784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76F74CE7" w14:textId="6F762F4E" w:rsidR="00AD51A6" w:rsidRPr="000C1326" w:rsidRDefault="00AA17B3">
      <w:pPr>
        <w:pStyle w:val="TOC3"/>
        <w:tabs>
          <w:tab w:val="right" w:pos="9350"/>
        </w:tabs>
        <w:bidi/>
        <w:rPr>
          <w:rFonts w:ascii="Times New Roman" w:eastAsiaTheme="minorEastAsia" w:hAnsi="Times New Roman" w:cs="Times New Roman"/>
          <w:noProof/>
          <w:sz w:val="24"/>
          <w:szCs w:val="24"/>
        </w:rPr>
      </w:pPr>
      <w:hyperlink w:anchor="_Toc130460785" w:history="1">
        <w:r w:rsidR="00AD51A6" w:rsidRPr="000C1326">
          <w:rPr>
            <w:rStyle w:val="Hyperlink"/>
            <w:rFonts w:ascii="Times New Roman" w:hAnsi="Times New Roman" w:cs="Times New Roman"/>
            <w:noProof/>
            <w:sz w:val="24"/>
            <w:szCs w:val="24"/>
            <w:rtl/>
          </w:rPr>
          <w:t>سجلات المدرسة</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_Toc130460785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084E23DF" w14:textId="0D76EC4F" w:rsidR="00AD51A6" w:rsidRPr="000C1326" w:rsidRDefault="00AA17B3">
      <w:pPr>
        <w:pStyle w:val="TOC3"/>
        <w:tabs>
          <w:tab w:val="right" w:pos="9350"/>
        </w:tabs>
        <w:bidi/>
        <w:rPr>
          <w:rFonts w:ascii="Times New Roman" w:eastAsiaTheme="minorEastAsia" w:hAnsi="Times New Roman" w:cs="Times New Roman"/>
          <w:noProof/>
          <w:sz w:val="24"/>
          <w:szCs w:val="24"/>
        </w:rPr>
      </w:pPr>
      <w:hyperlink w:anchor="_Toc130460786" w:history="1">
        <w:r w:rsidR="00AD51A6" w:rsidRPr="000C1326">
          <w:rPr>
            <w:rStyle w:val="Hyperlink"/>
            <w:rFonts w:ascii="Times New Roman" w:hAnsi="Times New Roman" w:cs="Times New Roman"/>
            <w:noProof/>
            <w:sz w:val="24"/>
            <w:szCs w:val="24"/>
            <w:rtl/>
          </w:rPr>
          <w:t>إجراءات حل النزاعات</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_Toc130460786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38C2CF7E" w14:textId="34DCAFD8" w:rsidR="00AD51A6" w:rsidRPr="000C1326" w:rsidRDefault="00AA17B3" w:rsidP="000C1326">
      <w:pPr>
        <w:pStyle w:val="TOC4"/>
        <w:bidi/>
        <w:rPr>
          <w:rFonts w:ascii="Times New Roman" w:eastAsiaTheme="minorEastAsia" w:hAnsi="Times New Roman" w:cs="Times New Roman"/>
          <w:noProof/>
          <w:sz w:val="24"/>
          <w:szCs w:val="24"/>
        </w:rPr>
      </w:pPr>
      <w:hyperlink w:anchor="_Toc130460787" w:history="1">
        <w:r w:rsidR="00AD51A6" w:rsidRPr="000C1326">
          <w:rPr>
            <w:rStyle w:val="Hyperlink"/>
            <w:rFonts w:ascii="Times New Roman" w:hAnsi="Times New Roman" w:cs="Times New Roman"/>
            <w:noProof/>
            <w:sz w:val="24"/>
            <w:szCs w:val="24"/>
            <w:rtl/>
          </w:rPr>
          <w:t>1</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الشكوى</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_Toc130460787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249EF86E" w14:textId="7C360A18" w:rsidR="00AD51A6" w:rsidRPr="000C1326" w:rsidRDefault="00AA17B3" w:rsidP="000C1326">
      <w:pPr>
        <w:pStyle w:val="TOC4"/>
        <w:bidi/>
        <w:rPr>
          <w:rFonts w:ascii="Times New Roman" w:eastAsiaTheme="minorEastAsia" w:hAnsi="Times New Roman" w:cs="Times New Roman"/>
          <w:noProof/>
          <w:sz w:val="24"/>
          <w:szCs w:val="24"/>
        </w:rPr>
      </w:pPr>
      <w:hyperlink w:anchor="_Toc130460788" w:history="1">
        <w:r w:rsidR="00AD51A6" w:rsidRPr="000C1326">
          <w:rPr>
            <w:rStyle w:val="Hyperlink"/>
            <w:rFonts w:ascii="Times New Roman" w:hAnsi="Times New Roman" w:cs="Times New Roman"/>
            <w:noProof/>
            <w:sz w:val="24"/>
            <w:szCs w:val="24"/>
            <w:rtl/>
          </w:rPr>
          <w:t>2</w:t>
        </w:r>
        <w:r w:rsidR="00AD51A6" w:rsidRPr="000C1326">
          <w:rPr>
            <w:rFonts w:ascii="Times New Roman" w:eastAsiaTheme="minorEastAsia" w:hAnsi="Times New Roman" w:cs="Times New Roman"/>
            <w:noProof/>
            <w:sz w:val="24"/>
            <w:szCs w:val="24"/>
            <w:rtl/>
          </w:rPr>
          <w:tab/>
        </w:r>
        <w:r w:rsidR="00AD51A6" w:rsidRPr="000C1326">
          <w:rPr>
            <w:rStyle w:val="Hyperlink"/>
            <w:rFonts w:ascii="Times New Roman" w:hAnsi="Times New Roman" w:cs="Times New Roman"/>
            <w:noProof/>
            <w:sz w:val="24"/>
            <w:szCs w:val="24"/>
            <w:rtl/>
          </w:rPr>
          <w:t>جلسة الاستماع القانونية</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_Toc130460788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54</w:t>
        </w:r>
        <w:r w:rsidR="00AD51A6" w:rsidRPr="000C1326">
          <w:rPr>
            <w:rFonts w:ascii="Times New Roman" w:hAnsi="Times New Roman" w:cs="Times New Roman"/>
            <w:noProof/>
            <w:webHidden/>
            <w:sz w:val="24"/>
            <w:szCs w:val="24"/>
            <w:rtl/>
          </w:rPr>
          <w:fldChar w:fldCharType="end"/>
        </w:r>
      </w:hyperlink>
    </w:p>
    <w:p w14:paraId="01AD5DC5" w14:textId="7A17D7D2" w:rsidR="00AD51A6" w:rsidRPr="000C1326" w:rsidRDefault="00AA17B3">
      <w:pPr>
        <w:pStyle w:val="TOC2"/>
        <w:tabs>
          <w:tab w:val="right" w:pos="9350"/>
        </w:tabs>
        <w:bidi/>
        <w:rPr>
          <w:rFonts w:ascii="Times New Roman" w:eastAsiaTheme="minorEastAsia" w:hAnsi="Times New Roman" w:cs="Times New Roman"/>
          <w:b w:val="0"/>
          <w:bCs w:val="0"/>
          <w:noProof/>
          <w:sz w:val="24"/>
          <w:szCs w:val="24"/>
        </w:rPr>
      </w:pPr>
      <w:hyperlink w:anchor="_Toc130460789" w:history="1">
        <w:r w:rsidR="00AD51A6" w:rsidRPr="000C1326">
          <w:rPr>
            <w:rStyle w:val="Hyperlink"/>
            <w:rFonts w:ascii="Times New Roman" w:hAnsi="Times New Roman" w:cs="Times New Roman"/>
            <w:noProof/>
            <w:sz w:val="24"/>
            <w:szCs w:val="24"/>
            <w:rtl/>
          </w:rPr>
          <w:t>مراجع ومصادر إضافية</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_Toc130460789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55</w:t>
        </w:r>
        <w:r w:rsidR="00AD51A6" w:rsidRPr="000C1326">
          <w:rPr>
            <w:rFonts w:ascii="Times New Roman" w:hAnsi="Times New Roman" w:cs="Times New Roman"/>
            <w:noProof/>
            <w:webHidden/>
            <w:sz w:val="24"/>
            <w:szCs w:val="24"/>
            <w:rtl/>
          </w:rPr>
          <w:fldChar w:fldCharType="end"/>
        </w:r>
      </w:hyperlink>
    </w:p>
    <w:p w14:paraId="72F2FED1" w14:textId="4CE1EA8E" w:rsidR="00AD51A6" w:rsidRPr="000C1326" w:rsidRDefault="00AA17B3">
      <w:pPr>
        <w:pStyle w:val="TOC2"/>
        <w:tabs>
          <w:tab w:val="right" w:pos="9350"/>
        </w:tabs>
        <w:bidi/>
        <w:rPr>
          <w:rFonts w:ascii="Times New Roman" w:eastAsiaTheme="minorEastAsia" w:hAnsi="Times New Roman" w:cs="Times New Roman"/>
          <w:b w:val="0"/>
          <w:bCs w:val="0"/>
          <w:noProof/>
          <w:sz w:val="24"/>
          <w:szCs w:val="24"/>
        </w:rPr>
      </w:pPr>
      <w:hyperlink w:anchor="_Toc130460790" w:history="1">
        <w:r w:rsidR="00AD51A6" w:rsidRPr="000C1326">
          <w:rPr>
            <w:rStyle w:val="Hyperlink"/>
            <w:rFonts w:ascii="Times New Roman" w:hAnsi="Times New Roman" w:cs="Times New Roman"/>
            <w:noProof/>
            <w:sz w:val="24"/>
            <w:szCs w:val="24"/>
            <w:rtl/>
          </w:rPr>
          <w:t>الاختصارات والمختصرات</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_Toc130460790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57</w:t>
        </w:r>
        <w:r w:rsidR="00AD51A6" w:rsidRPr="000C1326">
          <w:rPr>
            <w:rFonts w:ascii="Times New Roman" w:hAnsi="Times New Roman" w:cs="Times New Roman"/>
            <w:noProof/>
            <w:webHidden/>
            <w:sz w:val="24"/>
            <w:szCs w:val="24"/>
            <w:rtl/>
          </w:rPr>
          <w:fldChar w:fldCharType="end"/>
        </w:r>
      </w:hyperlink>
    </w:p>
    <w:p w14:paraId="6F26973B" w14:textId="009FCB05" w:rsidR="00AD51A6" w:rsidRPr="000C1326" w:rsidRDefault="00AA17B3">
      <w:pPr>
        <w:pStyle w:val="TOC2"/>
        <w:tabs>
          <w:tab w:val="right" w:pos="9350"/>
        </w:tabs>
        <w:bidi/>
        <w:rPr>
          <w:rFonts w:ascii="Times New Roman" w:eastAsiaTheme="minorEastAsia" w:hAnsi="Times New Roman" w:cs="Times New Roman"/>
          <w:b w:val="0"/>
          <w:bCs w:val="0"/>
          <w:noProof/>
          <w:sz w:val="24"/>
          <w:szCs w:val="24"/>
        </w:rPr>
      </w:pPr>
      <w:hyperlink w:anchor="_Toc130460791" w:history="1">
        <w:r w:rsidR="00AD51A6" w:rsidRPr="000C1326">
          <w:rPr>
            <w:rStyle w:val="Hyperlink"/>
            <w:rFonts w:ascii="Times New Roman" w:hAnsi="Times New Roman" w:cs="Times New Roman"/>
            <w:noProof/>
            <w:sz w:val="24"/>
            <w:szCs w:val="24"/>
            <w:rtl/>
          </w:rPr>
          <w:t>قاموس المصطلحات</w:t>
        </w:r>
        <w:r w:rsidR="00AD51A6" w:rsidRPr="000C1326">
          <w:rPr>
            <w:rFonts w:ascii="Times New Roman" w:hAnsi="Times New Roman" w:cs="Times New Roman"/>
            <w:noProof/>
            <w:webHidden/>
            <w:sz w:val="24"/>
            <w:szCs w:val="24"/>
            <w:rtl/>
          </w:rPr>
          <w:tab/>
        </w:r>
        <w:r w:rsidR="00AD51A6" w:rsidRPr="000C1326">
          <w:rPr>
            <w:rFonts w:ascii="Times New Roman" w:hAnsi="Times New Roman" w:cs="Times New Roman"/>
            <w:noProof/>
            <w:webHidden/>
            <w:sz w:val="24"/>
            <w:szCs w:val="24"/>
            <w:rtl/>
          </w:rPr>
          <w:fldChar w:fldCharType="begin"/>
        </w:r>
        <w:r w:rsidR="00AD51A6" w:rsidRPr="000C1326">
          <w:rPr>
            <w:rFonts w:ascii="Times New Roman" w:hAnsi="Times New Roman" w:cs="Times New Roman"/>
            <w:noProof/>
            <w:webHidden/>
            <w:sz w:val="24"/>
            <w:szCs w:val="24"/>
            <w:rtl/>
          </w:rPr>
          <w:instrText xml:space="preserve"> PAGEREF _Toc130460791 \h </w:instrText>
        </w:r>
        <w:r w:rsidR="00AD51A6" w:rsidRPr="000C1326">
          <w:rPr>
            <w:rFonts w:ascii="Times New Roman" w:hAnsi="Times New Roman" w:cs="Times New Roman"/>
            <w:noProof/>
            <w:webHidden/>
            <w:sz w:val="24"/>
            <w:szCs w:val="24"/>
            <w:rtl/>
          </w:rPr>
        </w:r>
        <w:r w:rsidR="00AD51A6" w:rsidRPr="000C1326">
          <w:rPr>
            <w:rFonts w:ascii="Times New Roman" w:hAnsi="Times New Roman" w:cs="Times New Roman"/>
            <w:noProof/>
            <w:webHidden/>
            <w:sz w:val="24"/>
            <w:szCs w:val="24"/>
            <w:rtl/>
          </w:rPr>
          <w:fldChar w:fldCharType="separate"/>
        </w:r>
        <w:r w:rsidR="000C1326" w:rsidRPr="000C1326">
          <w:rPr>
            <w:rFonts w:ascii="Times New Roman" w:hAnsi="Times New Roman" w:cs="Times New Roman"/>
            <w:noProof/>
            <w:webHidden/>
            <w:sz w:val="24"/>
            <w:szCs w:val="24"/>
            <w:rtl/>
          </w:rPr>
          <w:t>59</w:t>
        </w:r>
        <w:r w:rsidR="00AD51A6" w:rsidRPr="000C1326">
          <w:rPr>
            <w:rFonts w:ascii="Times New Roman" w:hAnsi="Times New Roman" w:cs="Times New Roman"/>
            <w:noProof/>
            <w:webHidden/>
            <w:sz w:val="24"/>
            <w:szCs w:val="24"/>
            <w:rtl/>
          </w:rPr>
          <w:fldChar w:fldCharType="end"/>
        </w:r>
      </w:hyperlink>
    </w:p>
    <w:p w14:paraId="7261EBC4" w14:textId="36849437" w:rsidR="003F5969" w:rsidRPr="00AE6350" w:rsidRDefault="000947CE" w:rsidP="009927F9">
      <w:pPr>
        <w:pStyle w:val="TOC2"/>
        <w:bidi/>
        <w:sectPr w:rsidR="003F5969" w:rsidRPr="00AE6350" w:rsidSect="00B56E5B">
          <w:headerReference w:type="default" r:id="rId11"/>
          <w:footerReference w:type="even" r:id="rId12"/>
          <w:footerReference w:type="default" r:id="rId13"/>
          <w:pgSz w:w="12240" w:h="15840"/>
          <w:pgMar w:top="1440" w:right="1440" w:bottom="1440" w:left="1440" w:header="720" w:footer="720" w:gutter="0"/>
          <w:cols w:space="40"/>
        </w:sectPr>
      </w:pPr>
      <w:r w:rsidRPr="00AD51A6">
        <w:rPr>
          <w:rFonts w:ascii="Times New Roman" w:hAnsi="Times New Roman" w:cs="Times New Roman"/>
          <w:sz w:val="24"/>
          <w:szCs w:val="24"/>
          <w:rtl/>
        </w:rPr>
        <w:fldChar w:fldCharType="end"/>
      </w:r>
    </w:p>
    <w:p w14:paraId="78CDE00F" w14:textId="77777777" w:rsidR="00CF1734" w:rsidRDefault="00CF1734" w:rsidP="001D018B">
      <w:pPr>
        <w:bidi/>
        <w:rPr>
          <w:rFonts w:eastAsia="Arial"/>
          <w:sz w:val="30"/>
        </w:rPr>
      </w:pPr>
      <w:r>
        <w:rPr>
          <w:rtl/>
        </w:rPr>
        <w:br w:type="page"/>
      </w:r>
    </w:p>
    <w:p w14:paraId="34F24607" w14:textId="664012AF" w:rsidR="0093148B" w:rsidRPr="003114A2" w:rsidRDefault="00FC3AA3" w:rsidP="00425CF0">
      <w:pPr>
        <w:pStyle w:val="Heading2"/>
      </w:pPr>
      <w:bookmarkStart w:id="8" w:name="_Toc130460752"/>
      <w:r w:rsidRPr="003114A2">
        <w:rPr>
          <w:rtl/>
        </w:rPr>
        <w:lastRenderedPageBreak/>
        <w:t>مقدمة</w:t>
      </w:r>
      <w:bookmarkEnd w:id="8"/>
      <w:r w:rsidR="0093148B" w:rsidRPr="003114A2">
        <w:rPr>
          <w:rtl/>
        </w:rPr>
        <w:t xml:space="preserve"> </w:t>
      </w:r>
    </w:p>
    <w:p w14:paraId="77C3B0A7" w14:textId="77777777" w:rsidR="008D0F5E" w:rsidRPr="00AE6350" w:rsidRDefault="008D0F5E" w:rsidP="001D018B">
      <w:pPr>
        <w:bidi/>
      </w:pPr>
    </w:p>
    <w:p w14:paraId="4D75385C" w14:textId="69A19AFC" w:rsidR="007C7B0E" w:rsidRPr="00AE6350" w:rsidRDefault="007C7B0E" w:rsidP="001D018B">
      <w:pPr>
        <w:bidi/>
      </w:pPr>
      <w:r w:rsidRPr="00AE6350">
        <w:rPr>
          <w:rtl/>
        </w:rPr>
        <w:t>دليل عائلة فرجينيا للتعليم الخاص</w:t>
      </w:r>
    </w:p>
    <w:p w14:paraId="612FBDED" w14:textId="77777777" w:rsidR="008D0F5E" w:rsidRPr="00AE6350" w:rsidRDefault="008D0F5E" w:rsidP="001D018B">
      <w:pPr>
        <w:bidi/>
      </w:pPr>
    </w:p>
    <w:p w14:paraId="24FFF5A5" w14:textId="540E7F91" w:rsidR="00D25F34" w:rsidRPr="00AE6350" w:rsidRDefault="00D25F34" w:rsidP="001D018B">
      <w:pPr>
        <w:bidi/>
      </w:pPr>
      <w:r>
        <w:rPr>
          <w:rtl/>
        </w:rPr>
        <w:t xml:space="preserve">في محاولة لمواصلة نشر وثائق دقيقة وشاملة </w:t>
      </w:r>
      <w:r w:rsidRPr="3473DBB2">
        <w:rPr>
          <w:b/>
          <w:bCs/>
          <w:color w:val="003C71"/>
          <w:rtl/>
        </w:rPr>
        <w:t>للتعليم الخاص</w:t>
      </w:r>
      <w:r w:rsidRPr="3473DBB2">
        <w:rPr>
          <w:color w:val="F68826"/>
          <w:rtl/>
        </w:rPr>
        <w:t xml:space="preserve"> </w:t>
      </w:r>
      <w:r>
        <w:rPr>
          <w:rtl/>
        </w:rPr>
        <w:t xml:space="preserve"> في ولاية فرجينيا، تم إعداد هذا الدليل المنقح والمحرر كنسخة جديدة من "دليل ولي الأمر للتعليم الخاص" المكتوب سابقًا، والذي تمت مراجعته آخر مرة في عام 2010. </w:t>
      </w:r>
    </w:p>
    <w:p w14:paraId="763A3932" w14:textId="77777777" w:rsidR="00387C15" w:rsidRPr="00AE6350" w:rsidRDefault="00387C15" w:rsidP="001D018B">
      <w:pPr>
        <w:bidi/>
      </w:pPr>
    </w:p>
    <w:p w14:paraId="0A7F74B7" w14:textId="32BD1CAF" w:rsidR="0093148B" w:rsidRPr="00AE6350" w:rsidRDefault="00D25F34" w:rsidP="001D018B">
      <w:pPr>
        <w:bidi/>
      </w:pPr>
      <w:r w:rsidRPr="00AE6350">
        <w:rPr>
          <w:rtl/>
        </w:rPr>
        <w:t xml:space="preserve">تم إعداد دليل الولاية الجديد هذا من قبل وزارة التعليم بفيرجينيا (VDOE) من أجل مساعدة المشاركين في التعليم الخاص، سواء كانوا أولياء أمور (كما هو محدد في هذا المستند) أو مدرسين أو مديري مدرسة أو محامين أو طلاب. تتطلب تلبية احتياجات الأطفال ذوي الإعاقة فهم الحقوق والمسؤوليات التي تشمل حقوق الطفل ومسؤوليات المدرسة لتلبية احتياجاتهم. يتضمن هذا الدليل وصفًا لعملية التعليم الخاص وما هو مطلوب خلال كل خطوة من هذه العملية. يتم تمييز الجداول الزمنية الهامة في كل قسم.  </w:t>
      </w:r>
    </w:p>
    <w:p w14:paraId="50141179" w14:textId="77777777" w:rsidR="00387C15" w:rsidRPr="00AE6350" w:rsidRDefault="00387C15" w:rsidP="001D018B">
      <w:pPr>
        <w:bidi/>
      </w:pPr>
    </w:p>
    <w:p w14:paraId="002FCA73" w14:textId="77777777" w:rsidR="00CF1734" w:rsidRDefault="00CF1734" w:rsidP="001D018B">
      <w:pPr>
        <w:bidi/>
      </w:pPr>
      <w:r>
        <w:rPr>
          <w:rtl/>
        </w:rPr>
        <w:t>نود أن نتقدم بشكر خاص للمنظمات التالية على لمساهمتها في استكمال هذا الدليل المنقح:</w:t>
      </w:r>
    </w:p>
    <w:p w14:paraId="0ACA3446" w14:textId="77777777" w:rsidR="00CF1734" w:rsidRPr="001D018B" w:rsidRDefault="00CF1734" w:rsidP="00AB643B">
      <w:pPr>
        <w:pStyle w:val="ListParagraph"/>
        <w:numPr>
          <w:ilvl w:val="0"/>
          <w:numId w:val="118"/>
        </w:numPr>
        <w:bidi/>
        <w:ind w:left="1080"/>
      </w:pPr>
      <w:r w:rsidRPr="001D018B">
        <w:rPr>
          <w:rtl/>
        </w:rPr>
        <w:t>شبكة المشاركة العائلية (FEN) التابعة لوزارة التعليم في فيرجينيا</w:t>
      </w:r>
    </w:p>
    <w:p w14:paraId="0A440985" w14:textId="77777777" w:rsidR="00CF1734" w:rsidRPr="001D018B" w:rsidRDefault="00CF1734" w:rsidP="00AB643B">
      <w:pPr>
        <w:pStyle w:val="ListParagraph"/>
        <w:numPr>
          <w:ilvl w:val="0"/>
          <w:numId w:val="118"/>
        </w:numPr>
        <w:bidi/>
        <w:ind w:left="1080"/>
      </w:pPr>
      <w:r w:rsidRPr="001D018B">
        <w:rPr>
          <w:rtl/>
        </w:rPr>
        <w:t>مركز الدفاع التربوي وتدريب ولي الأمر (PEATC)</w:t>
      </w:r>
    </w:p>
    <w:p w14:paraId="6F2DED9C" w14:textId="77777777" w:rsidR="00CF1734" w:rsidRPr="001D018B" w:rsidRDefault="00CF1734" w:rsidP="00AB643B">
      <w:pPr>
        <w:pStyle w:val="ListParagraph"/>
        <w:numPr>
          <w:ilvl w:val="0"/>
          <w:numId w:val="118"/>
        </w:numPr>
        <w:bidi/>
        <w:ind w:left="1080"/>
      </w:pPr>
      <w:r w:rsidRPr="001D018B">
        <w:rPr>
          <w:rtl/>
        </w:rPr>
        <w:t>دعم تطوير العائلات المكونة</w:t>
      </w:r>
    </w:p>
    <w:p w14:paraId="50015FA6" w14:textId="77777777" w:rsidR="00CF1734" w:rsidRPr="001D018B" w:rsidRDefault="00CF1734" w:rsidP="00AB643B">
      <w:pPr>
        <w:pStyle w:val="ListParagraph"/>
        <w:numPr>
          <w:ilvl w:val="0"/>
          <w:numId w:val="118"/>
        </w:numPr>
        <w:bidi/>
        <w:ind w:left="1080"/>
      </w:pPr>
      <w:r w:rsidRPr="001D018B">
        <w:rPr>
          <w:rtl/>
        </w:rPr>
        <w:t>مركز إشراك الأسرة (CFI) في الشراكة من أجل الأشخاص ذوي الإعاقة في جامعة فرجينيا كومنولث (VCU)</w:t>
      </w:r>
    </w:p>
    <w:p w14:paraId="5FBF4562" w14:textId="28F7CBA1" w:rsidR="00CF1734" w:rsidRPr="001D018B" w:rsidRDefault="00CF1734" w:rsidP="00AB643B">
      <w:pPr>
        <w:pStyle w:val="ListParagraph"/>
        <w:numPr>
          <w:ilvl w:val="0"/>
          <w:numId w:val="118"/>
        </w:numPr>
        <w:bidi/>
        <w:ind w:left="1080"/>
      </w:pPr>
      <w:r w:rsidRPr="001D018B">
        <w:rPr>
          <w:rtl/>
        </w:rPr>
        <w:t>مشروع HOPE المدار بواسطة مدرسة ويليام وماري للتعليم لوزارة التعليم في فيرجينيا</w:t>
      </w:r>
    </w:p>
    <w:p w14:paraId="4CCF5575" w14:textId="217F33CD" w:rsidR="00E27A12" w:rsidRPr="00AE6350" w:rsidRDefault="00E27A12" w:rsidP="009927F9">
      <w:pPr>
        <w:bidi/>
      </w:pPr>
    </w:p>
    <w:p w14:paraId="1D50CB96" w14:textId="274967C4" w:rsidR="00B56E5B" w:rsidRPr="00AC3A9A" w:rsidRDefault="00C60238" w:rsidP="009927F9">
      <w:pPr>
        <w:bidi/>
      </w:pPr>
      <w:r w:rsidRPr="00AC3A9A">
        <w:rPr>
          <w:rtl/>
        </w:rPr>
        <w:t>هذا المستند لا يقصد منه تقييد أو استبدال لوائح الولاية.</w:t>
      </w:r>
    </w:p>
    <w:p w14:paraId="6602CE05" w14:textId="77777777" w:rsidR="003F5969" w:rsidRPr="00AC3A9A" w:rsidRDefault="003F5969" w:rsidP="009927F9">
      <w:pPr>
        <w:bidi/>
        <w:sectPr w:rsidR="003F5969" w:rsidRPr="00AC3A9A" w:rsidSect="003F5969">
          <w:type w:val="continuous"/>
          <w:pgSz w:w="12240" w:h="15840"/>
          <w:pgMar w:top="1440" w:right="1440" w:bottom="1440" w:left="1440" w:header="720" w:footer="720" w:gutter="0"/>
          <w:cols w:space="40"/>
        </w:sectPr>
      </w:pPr>
    </w:p>
    <w:p w14:paraId="40F5D10D" w14:textId="35548057" w:rsidR="003F5969" w:rsidRPr="00AE6350" w:rsidRDefault="003F5969" w:rsidP="001D018B">
      <w:pPr>
        <w:bidi/>
      </w:pPr>
      <w:r w:rsidRPr="00AE6350">
        <w:rPr>
          <w:rtl/>
        </w:rPr>
        <w:br w:type="page"/>
      </w:r>
    </w:p>
    <w:p w14:paraId="66C7C308" w14:textId="42B48CFA" w:rsidR="00A336B0" w:rsidRPr="00AE6350" w:rsidRDefault="00A336B0" w:rsidP="00425CF0">
      <w:pPr>
        <w:pStyle w:val="Heading2"/>
      </w:pPr>
      <w:bookmarkStart w:id="9" w:name="_Toc130460753"/>
      <w:r w:rsidRPr="00AE6350">
        <w:rPr>
          <w:rtl/>
        </w:rPr>
        <w:lastRenderedPageBreak/>
        <w:t>من الدكتورة سامانثا هولينز</w:t>
      </w:r>
      <w:bookmarkEnd w:id="9"/>
    </w:p>
    <w:p w14:paraId="3A71A8E3" w14:textId="77777777" w:rsidR="00A336B0" w:rsidRPr="00AE6350" w:rsidRDefault="00377BB0" w:rsidP="001D018B">
      <w:pPr>
        <w:bidi/>
      </w:pPr>
      <w:r w:rsidRPr="00AE6350">
        <w:rPr>
          <w:rtl/>
        </w:rPr>
        <w:t xml:space="preserve">مساعد المشرف، التعليم الخاص وخدمات الطلاب </w:t>
      </w:r>
    </w:p>
    <w:p w14:paraId="3EED0971" w14:textId="34765397" w:rsidR="00377BB0" w:rsidRPr="00AE6350" w:rsidRDefault="00377BB0" w:rsidP="001D018B">
      <w:pPr>
        <w:bidi/>
      </w:pPr>
      <w:r w:rsidRPr="00AE6350">
        <w:rPr>
          <w:rtl/>
        </w:rPr>
        <w:t>وزارة التعليم في فرجينيا</w:t>
      </w:r>
    </w:p>
    <w:p w14:paraId="361E7110" w14:textId="6F578713" w:rsidR="00377BB0" w:rsidRPr="00AE6350" w:rsidRDefault="00377BB0" w:rsidP="001D018B">
      <w:pPr>
        <w:bidi/>
      </w:pPr>
    </w:p>
    <w:p w14:paraId="2A0F0C38" w14:textId="43BB81DA" w:rsidR="00377BB0" w:rsidRPr="00AE6350" w:rsidRDefault="00377BB0" w:rsidP="001D018B">
      <w:pPr>
        <w:bidi/>
      </w:pPr>
      <w:r w:rsidRPr="00AE6350">
        <w:rPr>
          <w:rtl/>
        </w:rPr>
        <w:t xml:space="preserve">بصفتي مساعد المشرف على التعليم الخاص والخدمات الطلابية (SESS) في وزارة التعليم بفيرجينيا (VDOE)، إنه لشرف لي أن أعمل لصالح الأطفال ذوي الإعاقة وأسرهم في جميع أنحاء الكومنولث. تعتبرالمشاركة المجتمعية والأسرية في المدارس قوة دافعة توجه التعليم وتعزز نجاح شبابنا. في الواقع، ينص </w:t>
      </w:r>
      <w:r w:rsidRPr="00AE6350">
        <w:rPr>
          <w:i/>
          <w:rtl/>
        </w:rPr>
        <w:t xml:space="preserve">قانون تعليم الأفراد ذوي الإعاقة لعام 2004 </w:t>
      </w:r>
      <w:r w:rsidRPr="00AE6350">
        <w:rPr>
          <w:rtl/>
        </w:rPr>
        <w:t>(IDEA) على ما يلي:</w:t>
      </w:r>
    </w:p>
    <w:p w14:paraId="5E5EC34E" w14:textId="77777777" w:rsidR="00377BB0" w:rsidRPr="00AE6350" w:rsidRDefault="00377BB0" w:rsidP="001D018B">
      <w:pPr>
        <w:bidi/>
      </w:pPr>
    </w:p>
    <w:p w14:paraId="1E548282" w14:textId="416F579D" w:rsidR="00377BB0" w:rsidRPr="00AE6350" w:rsidRDefault="00377BB0" w:rsidP="001D018B">
      <w:pPr>
        <w:bidi/>
      </w:pPr>
      <w:r w:rsidRPr="00AE6350">
        <w:rPr>
          <w:rtl/>
        </w:rPr>
        <w:t>أظهرت الأبحاث والتجارب التي استغرقت 30 عامًا أن تعليم الأطفال ذوي الإعاقة يمكن أن يكون أكثر فعالية من خلال ... تقوية دور ومسؤولية أولياء الأمور وضمان حصول أسر هؤلاء الأطفال على فرص للمشاركة في تعليم أطفالهم في المدرسة وفي المنزل.</w:t>
      </w:r>
    </w:p>
    <w:p w14:paraId="6780EE29" w14:textId="77777777" w:rsidR="00377BB0" w:rsidRPr="00AE6350" w:rsidRDefault="00377BB0" w:rsidP="001D018B">
      <w:pPr>
        <w:bidi/>
      </w:pPr>
    </w:p>
    <w:p w14:paraId="2B1F779D" w14:textId="5E6234E3" w:rsidR="00377BB0" w:rsidRPr="00AE6350" w:rsidRDefault="00377BB0" w:rsidP="001D018B">
      <w:pPr>
        <w:bidi/>
      </w:pPr>
      <w:r w:rsidRPr="00AE6350">
        <w:rPr>
          <w:rtl/>
        </w:rPr>
        <w:t xml:space="preserve">تواصل وزارة VDOE دعم العمل القيم الذي تقوم به العائلات والمدرسين والإداريون وغيرهم، على مستوى المدراس المحلي من أجل مساعدة الطلاب ذوي الإعاقة في الحصول على التعليم العام المناسب المجاني الذي يحق لهم الحصول عليه. نأمل مخلصين أن يوفر هذا الدليل معلومات قيمة للعائلات حتى يصبحواالشركاء الاماثل لاطفالهم خلال عملية التعليم الخاص. </w:t>
      </w:r>
    </w:p>
    <w:p w14:paraId="40DC0B49" w14:textId="77777777" w:rsidR="00377BB0" w:rsidRPr="00AE6350" w:rsidRDefault="00377BB0" w:rsidP="001D018B">
      <w:pPr>
        <w:bidi/>
      </w:pPr>
    </w:p>
    <w:p w14:paraId="01D65D4B" w14:textId="5FF576B9" w:rsidR="003F5969" w:rsidRPr="00AE6350" w:rsidRDefault="00377BB0" w:rsidP="001D018B">
      <w:pPr>
        <w:bidi/>
      </w:pPr>
      <w:r w:rsidRPr="00AE6350">
        <w:rPr>
          <w:rtl/>
        </w:rPr>
        <w:t>يسعدنا تقديم دليل عائلة فرجينيا المحدث للتعليم الخاص.</w:t>
      </w:r>
      <w:r w:rsidRPr="00AE6350">
        <w:rPr>
          <w:i/>
          <w:rtl/>
        </w:rPr>
        <w:t xml:space="preserve"> </w:t>
      </w:r>
      <w:r w:rsidRPr="00AE6350">
        <w:rPr>
          <w:rtl/>
        </w:rPr>
        <w:t xml:space="preserve"> وآمل أن تعزز جهودنا المستمرة والثابتة مجهودنا لتعظيم إمكانات جميع الطلاب في فرجينيا. </w:t>
      </w:r>
    </w:p>
    <w:p w14:paraId="1935DB21" w14:textId="6D5BE818" w:rsidR="003F5969" w:rsidRPr="00AE6350" w:rsidRDefault="003F5969" w:rsidP="001D018B">
      <w:pPr>
        <w:bidi/>
        <w:sectPr w:rsidR="003F5969" w:rsidRPr="00AE6350" w:rsidSect="00B56E5B">
          <w:type w:val="continuous"/>
          <w:pgSz w:w="12240" w:h="15840"/>
          <w:pgMar w:top="1440" w:right="1440" w:bottom="1440" w:left="1440" w:header="720" w:footer="720" w:gutter="0"/>
          <w:cols w:space="720"/>
        </w:sectPr>
      </w:pPr>
      <w:r w:rsidRPr="00AE6350">
        <w:rPr>
          <w:rtl/>
        </w:rPr>
        <w:br w:type="page"/>
      </w:r>
    </w:p>
    <w:p w14:paraId="1A844358" w14:textId="0A477E1A" w:rsidR="00A336B0" w:rsidRPr="00AE6350" w:rsidRDefault="00A336B0" w:rsidP="00425CF0">
      <w:pPr>
        <w:pStyle w:val="Heading2"/>
      </w:pPr>
      <w:bookmarkStart w:id="10" w:name="_Understanding_Special_Education"/>
      <w:bookmarkStart w:id="11" w:name="_Toc130460754"/>
      <w:bookmarkEnd w:id="10"/>
      <w:r w:rsidRPr="00AE6350">
        <w:rPr>
          <w:rtl/>
        </w:rPr>
        <w:lastRenderedPageBreak/>
        <w:t>فهم قانون التعليم الخاصة</w:t>
      </w:r>
      <w:bookmarkEnd w:id="11"/>
    </w:p>
    <w:p w14:paraId="0EA38140" w14:textId="77777777" w:rsidR="00A336B0" w:rsidRPr="00AE6350" w:rsidRDefault="00A336B0" w:rsidP="001D018B">
      <w:pPr>
        <w:bidi/>
      </w:pPr>
    </w:p>
    <w:p w14:paraId="654197B5" w14:textId="60A51B4D" w:rsidR="00300565" w:rsidRPr="00AE6350" w:rsidRDefault="007A4F5A" w:rsidP="001D018B">
      <w:pPr>
        <w:pStyle w:val="Heading3"/>
        <w:bidi/>
      </w:pPr>
      <w:bookmarkStart w:id="12" w:name="_Toc130460755"/>
      <w:r w:rsidRPr="00AE6350">
        <w:rPr>
          <w:rtl/>
        </w:rPr>
        <w:t>قانون التعليم الخاص الفيدرالي والخاص بالولاية</w:t>
      </w:r>
      <w:bookmarkEnd w:id="12"/>
    </w:p>
    <w:p w14:paraId="2065D545" w14:textId="6DFBF781" w:rsidR="00300565" w:rsidRPr="00AE6350" w:rsidRDefault="00300565" w:rsidP="001D018B">
      <w:pPr>
        <w:pStyle w:val="BodyText"/>
        <w:bidi/>
      </w:pPr>
    </w:p>
    <w:p w14:paraId="699E693B" w14:textId="786788C6" w:rsidR="00300565" w:rsidRPr="00884BE3" w:rsidRDefault="00AB2378" w:rsidP="001D018B">
      <w:pPr>
        <w:bidi/>
      </w:pPr>
      <w:r w:rsidRPr="00884BE3">
        <w:rPr>
          <w:rtl/>
        </w:rPr>
        <w:t xml:space="preserve">صدر أول تشريع لتعليم بعض الاطفال ذوى الاعاقة في ولاية فرجينيا في عام 1968. وفي عام 1972، قامت الجمعية العامة بتوسيع هذا التشريع ليشمل </w:t>
      </w:r>
      <w:r w:rsidR="007A4F5A" w:rsidRPr="00EF3D2A">
        <w:rPr>
          <w:b/>
          <w:color w:val="003C71"/>
          <w:rtl/>
        </w:rPr>
        <w:t>جميع الأطفال ذوي الإعاقة، الذين تتراوح أعمارهم بين 2 و 21 عامًا، مشمولاً (سن الأهلية)</w:t>
      </w:r>
      <w:r w:rsidRPr="00884BE3">
        <w:rPr>
          <w:rtl/>
        </w:rPr>
        <w:t xml:space="preserve">. خلال هذا الوقت، كان الكونجرس يدرس الحاجة إلى سياسة وطنية لتعليم الأطفال ذوي الإعاقة. بناءعلى هذه الدراسة، تم التوقيع على </w:t>
      </w:r>
      <w:r w:rsidR="007A4F5A" w:rsidRPr="00884BE3">
        <w:rPr>
          <w:i/>
          <w:rtl/>
        </w:rPr>
        <w:t>قانون بتعليم لجميع الأطفال المعوقين</w:t>
      </w:r>
      <w:r w:rsidRPr="00884BE3">
        <w:rPr>
          <w:rtl/>
        </w:rPr>
        <w:t xml:space="preserve"> </w:t>
      </w:r>
      <w:r w:rsidRPr="00884BE3">
        <w:rPr>
          <w:i/>
          <w:rtl/>
        </w:rPr>
        <w:t>لعام 1975</w:t>
      </w:r>
      <w:r w:rsidRPr="00884BE3">
        <w:rPr>
          <w:rtl/>
        </w:rPr>
        <w:t xml:space="preserve"> (القانون العام 94-142) ليصبح قانوناً فيراليًا. تم تعديل اسم هذا القانون في عام 1990 إلى </w:t>
      </w:r>
      <w:r w:rsidR="007A4F5A" w:rsidRPr="00884BE3">
        <w:rPr>
          <w:i/>
          <w:rtl/>
        </w:rPr>
        <w:t>قانون تعليم الأفراد ذوي الإعاقة</w:t>
      </w:r>
      <w:r w:rsidRPr="00884BE3">
        <w:rPr>
          <w:rtl/>
        </w:rPr>
        <w:t xml:space="preserve"> (IDEA). وقد تم تعديله في1997 ليصبح قانون هيكلة تعليم الأفراد ذوي الإعاقة (IDEA). تمت أحدث مراجعة لقانون تعليم الأفراد ذوي الإعاقة (IDEA) في عام 2004، وصدرت اللوائح النهائية له في الولايات  المتحدة في أكتوبرعام 2006.</w:t>
      </w:r>
    </w:p>
    <w:p w14:paraId="7D37F48A" w14:textId="77777777" w:rsidR="00300565" w:rsidRPr="00884BE3" w:rsidRDefault="00300565" w:rsidP="001D018B">
      <w:pPr>
        <w:bidi/>
      </w:pPr>
    </w:p>
    <w:p w14:paraId="66AD58DA" w14:textId="77777777" w:rsidR="00300565" w:rsidRPr="00884BE3" w:rsidRDefault="007A4F5A" w:rsidP="001D018B">
      <w:pPr>
        <w:bidi/>
      </w:pPr>
      <w:r w:rsidRPr="00884BE3">
        <w:rPr>
          <w:rtl/>
        </w:rPr>
        <w:t xml:space="preserve">الأحكام القانونية الحالية المتعلقة بالتعليم الخاص في فرجينيا، المصممة على غرار قانون تعليم الأفراد ذوي الإعاقة، واردة في </w:t>
      </w:r>
      <w:r w:rsidRPr="00884BE3">
        <w:rPr>
          <w:i/>
          <w:rtl/>
        </w:rPr>
        <w:t>اللوائح التي تحكم برامج التعليم الخاص للأطفال ذوي الإعاقة في فرجينيا</w:t>
      </w:r>
      <w:r w:rsidRPr="00884BE3">
        <w:rPr>
          <w:rtl/>
        </w:rPr>
        <w:t xml:space="preserve"> (اعتبارًا من 25 يناير 2010)، و‎8 VAC 20-81-10 وما يليها، و</w:t>
      </w:r>
      <w:r w:rsidRPr="009927F9">
        <w:rPr>
          <w:i/>
          <w:iCs/>
          <w:rtl/>
        </w:rPr>
        <w:t>قانون فرجينيا</w:t>
      </w:r>
      <w:r w:rsidRPr="00884BE3">
        <w:rPr>
          <w:rtl/>
        </w:rPr>
        <w:t>.</w:t>
      </w:r>
    </w:p>
    <w:p w14:paraId="233693D1" w14:textId="77777777" w:rsidR="007201A8" w:rsidRPr="00884BE3" w:rsidRDefault="007201A8" w:rsidP="001D018B">
      <w:pPr>
        <w:pStyle w:val="BodyText"/>
        <w:bidi/>
      </w:pPr>
    </w:p>
    <w:p w14:paraId="7FD16C9F" w14:textId="72177C59" w:rsidR="007201A8" w:rsidRPr="00884BE3" w:rsidRDefault="001D018B" w:rsidP="001D018B">
      <w:pPr>
        <w:bidi/>
        <w:rPr>
          <w:b/>
          <w:i/>
        </w:rPr>
      </w:pPr>
      <w:r>
        <w:rPr>
          <w:rtl/>
        </w:rPr>
        <w:t xml:space="preserve">تلزم قوانين التعليم الخاصة المتعلقة بقانون تعليم الأفراد ذوي الإعاقة (IDEA) وفي فيرجينيا جميع المدارس بضمان حق الأطفال المصنفين على أنهم ذوو إعاقة في الحصول على </w:t>
      </w:r>
      <w:r w:rsidR="007201A8" w:rsidRPr="00EF3D2A">
        <w:rPr>
          <w:b/>
          <w:color w:val="003C71"/>
          <w:rtl/>
        </w:rPr>
        <w:t>تعليم عام مجاني ومناسب (FAPE)</w:t>
      </w:r>
      <w:r>
        <w:rPr>
          <w:rtl/>
        </w:rPr>
        <w:t>.</w:t>
      </w:r>
    </w:p>
    <w:p w14:paraId="20411CB4" w14:textId="77777777" w:rsidR="007201A8" w:rsidRPr="00884BE3" w:rsidRDefault="007201A8" w:rsidP="001D018B">
      <w:pPr>
        <w:pStyle w:val="BodyText"/>
        <w:bidi/>
      </w:pPr>
    </w:p>
    <w:p w14:paraId="7CF6F27D" w14:textId="0A0A459E" w:rsidR="007201A8" w:rsidRPr="00884BE3" w:rsidRDefault="007201A8" w:rsidP="001D018B">
      <w:pPr>
        <w:pStyle w:val="BodyText"/>
        <w:bidi/>
      </w:pPr>
      <w:r w:rsidRPr="00884BE3">
        <w:rPr>
          <w:rtl/>
        </w:rPr>
        <w:t>FAPE يعني التعليم الخاص و</w:t>
      </w:r>
      <w:r w:rsidRPr="00EF3D2A">
        <w:rPr>
          <w:b/>
          <w:bCs/>
          <w:color w:val="003C71"/>
          <w:rtl/>
        </w:rPr>
        <w:t xml:space="preserve">الخدمات ذات الصلة </w:t>
      </w:r>
      <w:r w:rsidRPr="00884BE3">
        <w:rPr>
          <w:color w:val="F68826"/>
          <w:rtl/>
        </w:rPr>
        <w:t xml:space="preserve"> </w:t>
      </w:r>
      <w:r w:rsidRPr="00884BE3">
        <w:rPr>
          <w:rtl/>
        </w:rPr>
        <w:t>التي:</w:t>
      </w:r>
    </w:p>
    <w:p w14:paraId="28C1A218" w14:textId="471D6570" w:rsidR="007201A8" w:rsidRPr="00884BE3" w:rsidRDefault="007201A8" w:rsidP="009927F9">
      <w:pPr>
        <w:pStyle w:val="BodyText"/>
        <w:numPr>
          <w:ilvl w:val="0"/>
          <w:numId w:val="8"/>
        </w:numPr>
        <w:bidi/>
      </w:pPr>
      <w:r w:rsidRPr="00884BE3">
        <w:rPr>
          <w:rtl/>
        </w:rPr>
        <w:t xml:space="preserve">يتم توفيرها علي </w:t>
      </w:r>
      <w:r w:rsidRPr="00EF3D2A">
        <w:rPr>
          <w:b/>
          <w:bCs/>
          <w:color w:val="003C71"/>
          <w:rtl/>
        </w:rPr>
        <w:t>نفقة الدولة</w:t>
      </w:r>
      <w:r w:rsidRPr="00884BE3">
        <w:rPr>
          <w:rtl/>
        </w:rPr>
        <w:t>، وتحت إشراف وتوجيه عام، وبدون مقابل؛</w:t>
      </w:r>
    </w:p>
    <w:p w14:paraId="27742FCA" w14:textId="6059704D" w:rsidR="007201A8" w:rsidRPr="00884BE3" w:rsidRDefault="007201A8" w:rsidP="009927F9">
      <w:pPr>
        <w:pStyle w:val="BodyText"/>
        <w:numPr>
          <w:ilvl w:val="0"/>
          <w:numId w:val="8"/>
        </w:numPr>
        <w:bidi/>
      </w:pPr>
      <w:r w:rsidRPr="00884BE3">
        <w:rPr>
          <w:rtl/>
        </w:rPr>
        <w:t>تلبي معايير مجلس التعليم في فرجينيا؛</w:t>
      </w:r>
    </w:p>
    <w:p w14:paraId="2F5A0D49" w14:textId="77777777" w:rsidR="007201A8" w:rsidRPr="00884BE3" w:rsidRDefault="007201A8" w:rsidP="009927F9">
      <w:pPr>
        <w:pStyle w:val="BodyText"/>
        <w:numPr>
          <w:ilvl w:val="0"/>
          <w:numId w:val="8"/>
        </w:numPr>
        <w:bidi/>
      </w:pPr>
      <w:r w:rsidRPr="00884BE3">
        <w:rPr>
          <w:rtl/>
        </w:rPr>
        <w:t>تتضمن مدرسة تمهيدية مناسبة  ومدرسة ابتدائية ومدرسة للتعليم الإعدادي ومدرسة للتعليم ثانوي في الولاية؛ علي أن يتم</w:t>
      </w:r>
    </w:p>
    <w:p w14:paraId="2CBC6623" w14:textId="24D591A7" w:rsidR="007201A8" w:rsidRPr="00884BE3" w:rsidRDefault="007201A8" w:rsidP="009927F9">
      <w:pPr>
        <w:pStyle w:val="BodyText"/>
        <w:numPr>
          <w:ilvl w:val="0"/>
          <w:numId w:val="8"/>
        </w:numPr>
        <w:bidi/>
        <w:rPr>
          <w:i/>
        </w:rPr>
      </w:pPr>
      <w:r w:rsidRPr="00884BE3">
        <w:rPr>
          <w:rtl/>
        </w:rPr>
        <w:t xml:space="preserve"> توفيرها بما يتماشى مع برنامج التعليم الفردي (IEP).</w:t>
      </w:r>
    </w:p>
    <w:p w14:paraId="52A72488" w14:textId="77777777" w:rsidR="007201A8" w:rsidRPr="00884BE3" w:rsidRDefault="007201A8" w:rsidP="001D018B">
      <w:pPr>
        <w:pStyle w:val="BodyText"/>
        <w:bidi/>
      </w:pPr>
    </w:p>
    <w:p w14:paraId="2C148293" w14:textId="5FFB082A" w:rsidR="003F5969" w:rsidRPr="00884BE3" w:rsidRDefault="0059501F" w:rsidP="001D018B">
      <w:pPr>
        <w:bidi/>
      </w:pPr>
      <w:r w:rsidRPr="00884BE3">
        <w:rPr>
          <w:rtl/>
        </w:rPr>
        <w:t>يتطلب توفير FAPE أيضًا أن خدمات التعليم</w:t>
      </w:r>
      <w:r w:rsidRPr="00EF3D2A">
        <w:rPr>
          <w:b/>
          <w:color w:val="003C71"/>
          <w:rtl/>
        </w:rPr>
        <w:t>المقدمة إلى طفل</w:t>
      </w:r>
      <w:r w:rsidR="0007733A" w:rsidRPr="00EF3D2A">
        <w:rPr>
          <w:color w:val="003C71"/>
          <w:rtl/>
        </w:rPr>
        <w:t xml:space="preserve"> </w:t>
      </w:r>
      <w:r w:rsidR="0007733A" w:rsidRPr="00EF3D2A">
        <w:rPr>
          <w:b/>
          <w:bCs/>
          <w:color w:val="003C71"/>
          <w:rtl/>
        </w:rPr>
        <w:t xml:space="preserve">ذي إعاقة </w:t>
      </w:r>
      <w:r w:rsidRPr="00884BE3">
        <w:rPr>
          <w:rtl/>
        </w:rPr>
        <w:t xml:space="preserve"> ان تخدم احتياجات التعليم الخاص و الخدمات ذات الصلة التي تم تحديدها للطفل وأن الخدمات و التعليم</w:t>
      </w:r>
      <w:r w:rsidRPr="00EF3D2A">
        <w:rPr>
          <w:b/>
          <w:bCs/>
          <w:color w:val="003C71"/>
          <w:rtl/>
        </w:rPr>
        <w:t xml:space="preserve"> والتنسيب </w:t>
      </w:r>
      <w:r w:rsidRPr="00884BE3">
        <w:rPr>
          <w:color w:val="F68826"/>
          <w:rtl/>
        </w:rPr>
        <w:t xml:space="preserve"> </w:t>
      </w:r>
      <w:r w:rsidRPr="00884BE3">
        <w:rPr>
          <w:rtl/>
        </w:rPr>
        <w:t>يكونوا على أساس الاحتياجات الفريدة وليس فقط على إعاقة الطفل.</w:t>
      </w:r>
    </w:p>
    <w:p w14:paraId="701BCBC1" w14:textId="77777777" w:rsidR="003F5969" w:rsidRPr="00AE6350" w:rsidRDefault="003F5969" w:rsidP="001D018B">
      <w:pPr>
        <w:bidi/>
      </w:pPr>
      <w:r w:rsidRPr="00AE6350">
        <w:rPr>
          <w:rtl/>
        </w:rPr>
        <w:br w:type="page"/>
      </w:r>
    </w:p>
    <w:p w14:paraId="4206FA51" w14:textId="34905DE4" w:rsidR="004A262F" w:rsidRPr="00AE6350" w:rsidRDefault="004A262F" w:rsidP="001D018B">
      <w:pPr>
        <w:pStyle w:val="Heading3"/>
        <w:bidi/>
      </w:pPr>
      <w:bookmarkStart w:id="13" w:name="_Toc130460756"/>
      <w:r w:rsidRPr="00AE6350">
        <w:rPr>
          <w:rtl/>
        </w:rPr>
        <w:lastRenderedPageBreak/>
        <w:t>القسم 504</w:t>
      </w:r>
      <w:bookmarkEnd w:id="13"/>
    </w:p>
    <w:p w14:paraId="20BDD111" w14:textId="77777777" w:rsidR="004A262F" w:rsidRPr="00AE6350" w:rsidRDefault="004A262F" w:rsidP="009927F9">
      <w:pPr>
        <w:bidi/>
      </w:pPr>
    </w:p>
    <w:p w14:paraId="2D0A3246" w14:textId="7B9BFB6A" w:rsidR="004A262F" w:rsidRPr="00AE6350" w:rsidRDefault="004A262F" w:rsidP="001D018B">
      <w:pPr>
        <w:bidi/>
      </w:pPr>
      <w:r w:rsidRPr="00AE6350">
        <w:rPr>
          <w:rtl/>
        </w:rPr>
        <w:t xml:space="preserve">بالإضافة إلى قانون تعليم الأفراد المعاقين (IDEA)، هناك قانون فيدرالي آخر يمنح حقوقًا للأطفال ذوي الإعاقة. يحظر </w:t>
      </w:r>
      <w:r w:rsidRPr="00AE6350">
        <w:rPr>
          <w:i/>
          <w:rtl/>
        </w:rPr>
        <w:t>القسم 504 من قانون إعادة التأهيل لعام 1973</w:t>
      </w:r>
      <w:r w:rsidRPr="00AE6350">
        <w:rPr>
          <w:rtl/>
        </w:rPr>
        <w:t xml:space="preserve">، بصيغته المعدلة، التمييز على أساس إعاقة الشخص في أي برنامج أو نشاط يتلقى تمويلًا فيدراليًا، بما في ذلك التعليم. وبشكل أكثر تحديدًا، يحمي هذا القانون حقوق الأشخاص المؤهلين من ذوي الإعاقة ممن هم في سن المدرسة. تلزم الفقرة </w:t>
      </w:r>
      <w:r w:rsidRPr="00EF3D2A">
        <w:rPr>
          <w:b/>
          <w:bCs/>
          <w:color w:val="003C71"/>
          <w:rtl/>
        </w:rPr>
        <w:t xml:space="preserve"> من القسم  504 </w:t>
      </w:r>
      <w:r w:rsidRPr="00AE6350">
        <w:rPr>
          <w:rtl/>
        </w:rPr>
        <w:t xml:space="preserve">الخاص بالمدارس - المدارس التي تتلقى تمويلًا فيدراليًا، توفير تعليم عام مجاني ومناسب لكل شخص مؤهل، بغض النظر عن طبيعة وشدة إعاقته </w:t>
      </w:r>
    </w:p>
    <w:p w14:paraId="7B376AA3" w14:textId="77777777" w:rsidR="004A262F" w:rsidRPr="00AE6350" w:rsidRDefault="004A262F" w:rsidP="009927F9">
      <w:pPr>
        <w:bidi/>
      </w:pPr>
    </w:p>
    <w:p w14:paraId="1802ECCC" w14:textId="4A5BAC96" w:rsidR="004A262F" w:rsidRPr="00AE6350" w:rsidRDefault="004A262F" w:rsidP="001D018B">
      <w:pPr>
        <w:bidi/>
      </w:pPr>
      <w:r w:rsidRPr="00AE6350">
        <w:rPr>
          <w:rtl/>
        </w:rPr>
        <w:t>على الرغم من أنه غيرمذكور بشكل واضح في لوائح القسم 504، إلا أن المدارس غالبًا ما توثق عناصر FAPE  ضمن القسم 504 في مستند، يُشار إليه بخطة القسم 504. يوضح القسم 504 الخطة التعليمية و الادوات المساعدة  والخدمات ذات الصلة التي يحتاجها الطالب والمكان المناسب لتلقي تلك الخدمات.</w:t>
      </w:r>
    </w:p>
    <w:p w14:paraId="43431212" w14:textId="77777777" w:rsidR="004A262F" w:rsidRPr="00AE6350" w:rsidRDefault="004A262F" w:rsidP="009927F9">
      <w:pPr>
        <w:bidi/>
      </w:pPr>
    </w:p>
    <w:p w14:paraId="7F190CB5" w14:textId="3321EF1E" w:rsidR="004A262F" w:rsidRPr="00AE6350" w:rsidRDefault="004A262F" w:rsidP="009927F9">
      <w:pPr>
        <w:bidi/>
      </w:pPr>
      <w:r w:rsidRPr="00AE6350">
        <w:rPr>
          <w:rtl/>
        </w:rPr>
        <w:t xml:space="preserve"> غالبا ما تستخدم خطة القسم 504 المكتوبة لتوثيق مشاركة المدرسة في تحديد احتياجات الطالب المعاق ومعالجتها ولإبلاغ موظفي المدرسة بالمعلومات اللازمة للتنفيذ الناجح. على الرغم من أن الطلاب المؤهلين ذوي الإعاقة في قانون تعليم الأفراد المعاقين (IDEA) والذين لديهم برنامج تعليم فردي (IEP) ليسوا مطالبين بالحصول على خطة القسم 504 أيضًا، إلا أنهم محميون بموجب القسم 504. بالنسبة لهؤلاء الطلاب، فإن برنامج IEP الذي تم إعداده وتنفيذه وفقًا لقانون تعليم الأفراد ذوي الإعاقة (IDEA) يعد كافيًا.</w:t>
      </w:r>
    </w:p>
    <w:p w14:paraId="7F098997" w14:textId="77777777" w:rsidR="004A262F" w:rsidRPr="00AE6350" w:rsidRDefault="004A262F" w:rsidP="009927F9">
      <w:pPr>
        <w:bidi/>
      </w:pPr>
    </w:p>
    <w:p w14:paraId="1440FDBF" w14:textId="3F604EE8" w:rsidR="007E6E4D" w:rsidRPr="00AE6350" w:rsidRDefault="004A262F" w:rsidP="001D018B">
      <w:pPr>
        <w:bidi/>
        <w:rPr>
          <w:rFonts w:eastAsia="Arial"/>
          <w:color w:val="0563C1"/>
        </w:rPr>
      </w:pPr>
      <w:r w:rsidRPr="00AE6350">
        <w:rPr>
          <w:rFonts w:eastAsia="Calibri" w:hAnsi="Arial" w:cs="Arial"/>
          <w:rtl/>
        </w:rPr>
        <w:t xml:space="preserve">لمزيد من المعلومات حول هذا القانون، يمكنك الرجوع إلى </w:t>
      </w:r>
      <w:hyperlink r:id="rId14" w:history="1">
        <w:r w:rsidRPr="00AE6350">
          <w:rPr>
            <w:rFonts w:eastAsia="Arial" w:hAnsi="Arial" w:cs="Arial"/>
            <w:color w:val="0000FF"/>
            <w:u w:val="single"/>
            <w:rtl/>
          </w:rPr>
          <w:t>وزارة مكتب الحقوق المدنية الأمريكية</w:t>
        </w:r>
      </w:hyperlink>
      <w:r w:rsidRPr="00AE6350">
        <w:rPr>
          <w:rFonts w:eastAsia="Calibri" w:hAnsi="Arial" w:cs="Arial"/>
          <w:rtl/>
        </w:rPr>
        <w:t>.</w:t>
      </w:r>
    </w:p>
    <w:p w14:paraId="6F85FD01" w14:textId="77777777" w:rsidR="00A336B0" w:rsidRPr="00AE6350" w:rsidRDefault="00A336B0" w:rsidP="001D018B">
      <w:pPr>
        <w:bidi/>
        <w:rPr>
          <w:rFonts w:eastAsia="Arial Black"/>
          <w:color w:val="1F497D" w:themeColor="text2"/>
        </w:rPr>
      </w:pPr>
      <w:r w:rsidRPr="00AE6350">
        <w:rPr>
          <w:rtl/>
        </w:rPr>
        <w:br w:type="page"/>
      </w:r>
    </w:p>
    <w:p w14:paraId="5AD8EE1C" w14:textId="5D9FBEF6" w:rsidR="00A336B0" w:rsidRPr="00AE6350" w:rsidRDefault="00A336B0" w:rsidP="00425CF0">
      <w:pPr>
        <w:pStyle w:val="Heading2"/>
      </w:pPr>
      <w:bookmarkStart w:id="14" w:name="_Toc130460757"/>
      <w:r w:rsidRPr="00AE6350">
        <w:rPr>
          <w:rtl/>
        </w:rPr>
        <w:lastRenderedPageBreak/>
        <w:t>فهم عملية التعليم الخاص</w:t>
      </w:r>
      <w:bookmarkEnd w:id="14"/>
    </w:p>
    <w:p w14:paraId="7D4F32E0" w14:textId="4ADA2DFB" w:rsidR="00B06DC0" w:rsidRPr="00AE6350" w:rsidRDefault="00B06DC0" w:rsidP="001D018B">
      <w:pPr>
        <w:bidi/>
      </w:pPr>
    </w:p>
    <w:p w14:paraId="46CFDBC2" w14:textId="23DC62DF" w:rsidR="00300565" w:rsidRPr="00AE6350" w:rsidRDefault="0073590E" w:rsidP="001D018B">
      <w:pPr>
        <w:pStyle w:val="Heading3"/>
        <w:bidi/>
      </w:pPr>
      <w:bookmarkStart w:id="15" w:name="_Toc130460758"/>
      <w:r w:rsidRPr="00AE6350">
        <w:rPr>
          <w:rtl/>
        </w:rPr>
        <w:t>نظرة عامة على عملية التعليم الخاص</w:t>
      </w:r>
      <w:bookmarkEnd w:id="15"/>
    </w:p>
    <w:p w14:paraId="2F2E87E8" w14:textId="77777777" w:rsidR="00300565" w:rsidRPr="00AE6350" w:rsidRDefault="00300565" w:rsidP="001D018B">
      <w:pPr>
        <w:pStyle w:val="BodyText"/>
        <w:bidi/>
      </w:pPr>
    </w:p>
    <w:p w14:paraId="27208E5F" w14:textId="74AC0569" w:rsidR="00300565" w:rsidRPr="00AE6350" w:rsidRDefault="007A4F5A" w:rsidP="001D018B">
      <w:pPr>
        <w:bidi/>
      </w:pPr>
      <w:r w:rsidRPr="00AE6350">
        <w:rPr>
          <w:rtl/>
        </w:rPr>
        <w:t xml:space="preserve">يهتم التعليم الخاص </w:t>
      </w:r>
      <w:r w:rsidRPr="003114A2">
        <w:rPr>
          <w:b/>
          <w:bCs/>
          <w:color w:val="003C71"/>
          <w:rtl/>
        </w:rPr>
        <w:t>تعليمات مصممة خصيصًا</w:t>
      </w:r>
      <w:r w:rsidRPr="003114A2">
        <w:rPr>
          <w:color w:val="003C71"/>
          <w:rtl/>
        </w:rPr>
        <w:t xml:space="preserve"> </w:t>
      </w:r>
      <w:r w:rsidRPr="00AE6350">
        <w:rPr>
          <w:rtl/>
        </w:rPr>
        <w:t>لتلبية الاحتياجات الفريدة للطفل المعاق. ويشمل التعليمات التي يتم تقديمها في الفصل دراسي والمنزل والمستشفى والمؤسسة أو أي مكان آخر، دون أي تكلفة على ولي الأمر. كما يتضمن تعليمات التربية البدنية. إن مصطلح "دون أي تكلفة على ولي الأمر" يعني أن المدرسة هي التي تتكفل بدفع المقابل المادي لجميع التعليمات المصممة خصيصًا للطالب. ومع ذلك، قد تكون هناك حاجة لدفع رسوم، مثل رسوم النشاط، والتي يتم فرضها على جميع الأطفال كجزء من برنامج التعليم العام.</w:t>
      </w:r>
    </w:p>
    <w:p w14:paraId="1CEBD618" w14:textId="7BF42B74" w:rsidR="00A336B0" w:rsidRPr="00AE6350" w:rsidRDefault="00A336B0" w:rsidP="001D018B">
      <w:pPr>
        <w:bidi/>
      </w:pPr>
    </w:p>
    <w:p w14:paraId="77AADD80" w14:textId="03E59F04" w:rsidR="00A336B0" w:rsidRPr="00AE6350" w:rsidRDefault="00A336B0" w:rsidP="001D018B">
      <w:pPr>
        <w:pStyle w:val="BodyText"/>
        <w:bidi/>
      </w:pPr>
      <w:r w:rsidRPr="00AE6350">
        <w:rPr>
          <w:rtl/>
        </w:rPr>
        <w:t>هناك خمس خطوات في عملية التعليم الخاص، وكل خطوة مبنية على الخطوة السابقة.</w:t>
      </w:r>
    </w:p>
    <w:p w14:paraId="2702AA1B" w14:textId="70A4078F" w:rsidR="00300565" w:rsidRPr="00AE6350" w:rsidRDefault="00300565" w:rsidP="001D018B">
      <w:pPr>
        <w:pStyle w:val="BodyText"/>
        <w:bidi/>
      </w:pPr>
    </w:p>
    <w:p w14:paraId="131D8347" w14:textId="7385E4FD" w:rsidR="00300565" w:rsidRPr="00AE6350" w:rsidRDefault="005B42AA" w:rsidP="009927F9">
      <w:pPr>
        <w:pStyle w:val="ListParagraph"/>
        <w:numPr>
          <w:ilvl w:val="0"/>
          <w:numId w:val="7"/>
        </w:numPr>
        <w:bidi/>
      </w:pPr>
      <w:r w:rsidRPr="00266B58">
        <w:rPr>
          <w:bCs/>
          <w:sz w:val="26"/>
          <w:szCs w:val="26"/>
          <w:rtl/>
        </w:rPr>
        <w:t>تحديد الهوية والإحالة</w:t>
      </w:r>
      <w:r w:rsidR="00A336B0" w:rsidRPr="00AE6350">
        <w:rPr>
          <w:b/>
          <w:rtl/>
        </w:rPr>
        <w:t xml:space="preserve"> - </w:t>
      </w:r>
      <w:r w:rsidR="00876FB4" w:rsidRPr="00AE6350">
        <w:rPr>
          <w:rtl/>
        </w:rPr>
        <w:t>عند الاشتباه في إصابة طفل بإعاقة، يتم تقديم الإحالة، وهي طلب كتابي أو شفهي للتقييم، إلى المدرسة. هناك عدد من الطرق لإجراء الإحالة، والتي سيتم شرحها بمزيد من التفصيل أدناه.</w:t>
      </w:r>
    </w:p>
    <w:p w14:paraId="6E41FD1A" w14:textId="77777777" w:rsidR="00300565" w:rsidRPr="00AE6350" w:rsidRDefault="00300565" w:rsidP="009927F9">
      <w:pPr>
        <w:pStyle w:val="BodyText"/>
        <w:bidi/>
      </w:pPr>
    </w:p>
    <w:p w14:paraId="7497C521" w14:textId="065885C8" w:rsidR="00300565" w:rsidRPr="00AE6350" w:rsidRDefault="007A4F5A" w:rsidP="009927F9">
      <w:pPr>
        <w:pStyle w:val="BodyText"/>
        <w:numPr>
          <w:ilvl w:val="0"/>
          <w:numId w:val="7"/>
        </w:numPr>
        <w:bidi/>
      </w:pPr>
      <w:r w:rsidRPr="00266B58">
        <w:rPr>
          <w:bCs/>
          <w:color w:val="003C71"/>
          <w:sz w:val="26"/>
          <w:szCs w:val="26"/>
          <w:rtl/>
        </w:rPr>
        <w:t>التقييم</w:t>
      </w:r>
      <w:r w:rsidR="00A336B0" w:rsidRPr="00AE6350">
        <w:rPr>
          <w:b/>
          <w:rtl/>
        </w:rPr>
        <w:t xml:space="preserve"> - </w:t>
      </w:r>
      <w:r w:rsidRPr="00AE6350">
        <w:rPr>
          <w:rtl/>
        </w:rPr>
        <w:t>تقوم المدرسة بعد ذلك بتقييم الطفل لتحديد ما إذا كان لديه إعاقة، وكذلك طبيعة ومدى التعليم الخاص والخدمات ذات الصلة التي يحتاجها الطفل.</w:t>
      </w:r>
    </w:p>
    <w:p w14:paraId="7D727866" w14:textId="77777777" w:rsidR="00300565" w:rsidRPr="00AE6350" w:rsidRDefault="00300565" w:rsidP="009927F9">
      <w:pPr>
        <w:pStyle w:val="BodyText"/>
        <w:bidi/>
      </w:pPr>
    </w:p>
    <w:p w14:paraId="2B81D32C" w14:textId="277EBEF0" w:rsidR="00300565" w:rsidRPr="00AE6350" w:rsidRDefault="007A4F5A" w:rsidP="009927F9">
      <w:pPr>
        <w:pStyle w:val="BodyText"/>
        <w:numPr>
          <w:ilvl w:val="0"/>
          <w:numId w:val="7"/>
        </w:numPr>
        <w:bidi/>
      </w:pPr>
      <w:r w:rsidRPr="00266B58">
        <w:rPr>
          <w:bCs/>
          <w:sz w:val="26"/>
          <w:szCs w:val="26"/>
          <w:rtl/>
        </w:rPr>
        <w:t xml:space="preserve">تحديد حالة الاعاقة ال </w:t>
      </w:r>
      <w:r w:rsidR="004021AC" w:rsidRPr="00AE6350">
        <w:rPr>
          <w:b/>
          <w:rtl/>
        </w:rPr>
        <w:t xml:space="preserve">- </w:t>
      </w:r>
      <w:r w:rsidRPr="00AE6350">
        <w:rPr>
          <w:rtl/>
        </w:rPr>
        <w:t>بناءً على نتائج التقييم، يقرر الفريق ما إذا كان الطفل مؤهلاً لتلقي التعليم الخاص والخدمات ذات الصلة. لكي يصبح الطفل مؤهلاً، يجب أن يقرر الفريق أن الطفل لديه إعاقة، ونتيجة لذلك، يحتاج إلى تعليم خاص وخدمات ذات صلة.</w:t>
      </w:r>
    </w:p>
    <w:p w14:paraId="2E8F0B0A" w14:textId="77777777" w:rsidR="00F76C0A" w:rsidRPr="00AE6350" w:rsidRDefault="00F76C0A" w:rsidP="009927F9">
      <w:pPr>
        <w:bidi/>
      </w:pPr>
    </w:p>
    <w:p w14:paraId="40A7401F" w14:textId="716BDB12" w:rsidR="00300565" w:rsidRPr="00AE6350" w:rsidRDefault="002504AA" w:rsidP="009927F9">
      <w:pPr>
        <w:pStyle w:val="ListParagraph"/>
        <w:numPr>
          <w:ilvl w:val="0"/>
          <w:numId w:val="7"/>
        </w:numPr>
        <w:bidi/>
      </w:pPr>
      <w:r w:rsidRPr="00A82A8D">
        <w:rPr>
          <w:bCs/>
          <w:sz w:val="26"/>
          <w:szCs w:val="26"/>
          <w:rtl/>
        </w:rPr>
        <w:t>برنامج التعليم الفردي (IEP) وتحديد الخدمات</w:t>
      </w:r>
      <w:r w:rsidR="00A336B0" w:rsidRPr="00884BE3">
        <w:rPr>
          <w:b/>
          <w:rtl/>
        </w:rPr>
        <w:t xml:space="preserve"> - </w:t>
      </w:r>
      <w:r w:rsidR="00876FB4" w:rsidRPr="00884BE3">
        <w:rPr>
          <w:rtl/>
        </w:rPr>
        <w:t>إذا كان الطفل مؤهلاً لتلقي تعليم خاص وخدمات ذات صلة، يقوم الفريق الطبي بعد ذلك بتطوير وتنفيذ برنامج تعليم فردي مناسب لتلبية احتياجات الطفل. يقرر الفريق الطبي أيضًا الخدمات المعينة التي سيتلقاها الطفل. يجب مراجعة و تدقيق البرنامج التعليم الفردي وتنقيحه سنويًا على الأقل.</w:t>
      </w:r>
    </w:p>
    <w:p w14:paraId="6B53B5A8" w14:textId="77777777" w:rsidR="00300565" w:rsidRPr="00AE6350" w:rsidRDefault="00300565" w:rsidP="009927F9">
      <w:pPr>
        <w:pStyle w:val="BodyText"/>
        <w:bidi/>
      </w:pPr>
    </w:p>
    <w:p w14:paraId="056CEA6B" w14:textId="446FD29B" w:rsidR="00300565" w:rsidRPr="00AE6350" w:rsidRDefault="007A4F5A" w:rsidP="009927F9">
      <w:pPr>
        <w:pStyle w:val="BodyText"/>
        <w:numPr>
          <w:ilvl w:val="0"/>
          <w:numId w:val="7"/>
        </w:numPr>
        <w:bidi/>
      </w:pPr>
      <w:r w:rsidRPr="00A82A8D">
        <w:rPr>
          <w:bCs/>
          <w:color w:val="003C71"/>
          <w:sz w:val="26"/>
          <w:szCs w:val="26"/>
          <w:rtl/>
        </w:rPr>
        <w:t>إعادة التقييم</w:t>
      </w:r>
      <w:r w:rsidR="00A82A8D">
        <w:rPr>
          <w:bCs/>
          <w:color w:val="003C71"/>
          <w:sz w:val="26"/>
          <w:szCs w:val="26"/>
        </w:rPr>
        <w:t xml:space="preserve"> </w:t>
      </w:r>
      <w:r w:rsidR="004021AC" w:rsidRPr="00AE6350">
        <w:rPr>
          <w:b/>
          <w:rtl/>
        </w:rPr>
        <w:t xml:space="preserve">- </w:t>
      </w:r>
      <w:r w:rsidRPr="00AE6350">
        <w:rPr>
          <w:rtl/>
        </w:rPr>
        <w:t>يتم على الأقل كل ثلاث سنوات، يجب على الفريق إعادة تقييم الطفل لتحديد ما إذا كان الطفل لا يزال بحاجة إلى تعليم خاص وخدمات ذات صلة، ما لم يتفق ولي الأمر والمدرسة على أن إعادة التقييم ليست ضرورية. قد يطلب أولياء الأمور و/أو المدارس إعادة التقييم بشكل متكرر أكثر من كل ثلاث سنوات، إذا لزم الأمر.</w:t>
      </w:r>
    </w:p>
    <w:p w14:paraId="3E69AC11" w14:textId="77777777" w:rsidR="00300565" w:rsidRPr="00AE6350" w:rsidRDefault="00300565" w:rsidP="001D018B">
      <w:pPr>
        <w:pStyle w:val="BodyText"/>
        <w:bidi/>
      </w:pPr>
    </w:p>
    <w:p w14:paraId="5B5ED6F1" w14:textId="6021B5A4" w:rsidR="00E14725" w:rsidRDefault="004021AC" w:rsidP="001D018B">
      <w:pPr>
        <w:bidi/>
      </w:pPr>
      <w:r w:rsidRPr="00AE6350">
        <w:rPr>
          <w:rtl/>
        </w:rPr>
        <w:t xml:space="preserve">من خلال هذه العملية المكونة من خمس خطوات  الخاصة بالشخص المعاق، يتم جمع كل المعلومات ذات الصلة والشاملة والنظر فيها من قبل مجموعة من الأشخاص، بما فيهم ولي الأمر، ضمن جداول زمنية معينة ومع بعض </w:t>
      </w:r>
      <w:r w:rsidR="007A4F5A" w:rsidRPr="003114A2">
        <w:rPr>
          <w:b/>
          <w:color w:val="003C71"/>
          <w:rtl/>
        </w:rPr>
        <w:t>الضمانات الإجرائية</w:t>
      </w:r>
      <w:r w:rsidRPr="00AE6350">
        <w:rPr>
          <w:rtl/>
        </w:rPr>
        <w:t>. تساعد الجداول الزمنية في منع أي تأخير. تضمن الضمانات الإجرائية، وهي حقوق تُمنح لولي أمر الطفل المعاق، أن يتم توفير تعليم عام مناسب ومجاني للطفل.</w:t>
      </w:r>
    </w:p>
    <w:p w14:paraId="63CD8AB9" w14:textId="77777777" w:rsidR="009876CF" w:rsidRDefault="009876CF" w:rsidP="009876CF">
      <w:pPr>
        <w:bidi/>
      </w:pPr>
    </w:p>
    <w:p w14:paraId="013D75F7" w14:textId="2E99F80B" w:rsidR="0097455E" w:rsidRPr="00AE6350" w:rsidRDefault="0073653C" w:rsidP="009876CF">
      <w:pPr>
        <w:bidi/>
      </w:pPr>
      <w:r w:rsidRPr="00AE6350">
        <w:rPr>
          <w:rtl/>
        </w:rPr>
        <w:t xml:space="preserve">  </w:t>
      </w:r>
    </w:p>
    <w:p w14:paraId="0EACC86F" w14:textId="775D1C07" w:rsidR="00300565" w:rsidRPr="00AE6350" w:rsidRDefault="002B0D96" w:rsidP="001D018B">
      <w:pPr>
        <w:bidi/>
      </w:pPr>
      <w:r w:rsidRPr="00AE6350">
        <w:rPr>
          <w:rtl/>
        </w:rPr>
        <w:t>تعد مشاركة ولي الأمر في كل خطوة من العملية أمرًا حيويًا.</w:t>
      </w:r>
    </w:p>
    <w:p w14:paraId="02AEBEDC" w14:textId="77777777" w:rsidR="00387C15" w:rsidRPr="00AE6350" w:rsidRDefault="00387C15" w:rsidP="009927F9">
      <w:pPr>
        <w:pStyle w:val="BodyText"/>
        <w:bidi/>
      </w:pPr>
    </w:p>
    <w:p w14:paraId="1E941E32" w14:textId="08422B80" w:rsidR="00E37936" w:rsidRPr="00AE6350" w:rsidRDefault="00E37936" w:rsidP="001D018B">
      <w:pPr>
        <w:pStyle w:val="BodyText"/>
        <w:bidi/>
      </w:pPr>
      <w:r w:rsidRPr="00AE6350">
        <w:rPr>
          <w:rtl/>
        </w:rPr>
        <w:t xml:space="preserve">يعرف قانون التعليم الخاص </w:t>
      </w:r>
      <w:r w:rsidRPr="003114A2">
        <w:rPr>
          <w:b/>
          <w:color w:val="003C71"/>
          <w:rtl/>
        </w:rPr>
        <w:t>ولي الأمر</w:t>
      </w:r>
      <w:r w:rsidRPr="003114A2">
        <w:rPr>
          <w:color w:val="003C71"/>
          <w:rtl/>
        </w:rPr>
        <w:t xml:space="preserve"> </w:t>
      </w:r>
      <w:r w:rsidRPr="00AE6350">
        <w:rPr>
          <w:rtl/>
        </w:rPr>
        <w:t>بأنه:</w:t>
      </w:r>
    </w:p>
    <w:p w14:paraId="33572E1F" w14:textId="77777777" w:rsidR="00E37936" w:rsidRPr="00AE6350" w:rsidRDefault="00E37936" w:rsidP="001D018B">
      <w:pPr>
        <w:pStyle w:val="BodyText"/>
        <w:numPr>
          <w:ilvl w:val="2"/>
          <w:numId w:val="4"/>
        </w:numPr>
        <w:bidi/>
        <w:rPr>
          <w:w w:val="105"/>
        </w:rPr>
      </w:pPr>
      <w:r w:rsidRPr="00AE6350">
        <w:rPr>
          <w:rtl/>
        </w:rPr>
        <w:lastRenderedPageBreak/>
        <w:t>ولي الأمر البيولوجي أو المتبني</w:t>
      </w:r>
      <w:r w:rsidR="00110F24" w:rsidRPr="00AE6350">
        <w:rPr>
          <w:vertAlign w:val="superscript"/>
          <w:rtl/>
        </w:rPr>
        <w:footnoteReference w:id="1"/>
      </w:r>
      <w:r w:rsidRPr="00AE6350">
        <w:rPr>
          <w:rtl/>
        </w:rPr>
        <w:t>؛</w:t>
      </w:r>
    </w:p>
    <w:p w14:paraId="32911974" w14:textId="7A079034" w:rsidR="00E37936" w:rsidRPr="00AE6350" w:rsidRDefault="00EF51AF" w:rsidP="001D018B">
      <w:pPr>
        <w:pStyle w:val="BodyText"/>
        <w:numPr>
          <w:ilvl w:val="2"/>
          <w:numId w:val="4"/>
        </w:numPr>
        <w:bidi/>
        <w:rPr>
          <w:w w:val="105"/>
        </w:rPr>
      </w:pPr>
      <w:r w:rsidRPr="00AE6350">
        <w:rPr>
          <w:rtl/>
        </w:rPr>
        <w:t xml:space="preserve">ولي الأمر بالكفالة/الكافل، إذا كان قد تم إنهاء  الحقوق التعليمية لولي الأمر البيولوجي أو المتبني أو لوجود ظروف محددة (راجع </w:t>
      </w:r>
      <w:hyperlink w:anchor="_Note:" w:history="1">
        <w:r w:rsidR="001D018B" w:rsidRPr="001D018B">
          <w:rPr>
            <w:rStyle w:val="Hyperlink"/>
            <w:rtl/>
          </w:rPr>
          <w:t>الملاحظة</w:t>
        </w:r>
      </w:hyperlink>
      <w:r w:rsidRPr="00AE6350">
        <w:rPr>
          <w:rtl/>
        </w:rPr>
        <w:t xml:space="preserve">  أدناه)؛</w:t>
      </w:r>
    </w:p>
    <w:p w14:paraId="32EEACE0" w14:textId="06E7AF31" w:rsidR="00EF51AF" w:rsidRPr="00AE6350" w:rsidRDefault="00EF51AF" w:rsidP="001D018B">
      <w:pPr>
        <w:pStyle w:val="BodyText"/>
        <w:numPr>
          <w:ilvl w:val="2"/>
          <w:numId w:val="4"/>
        </w:numPr>
        <w:bidi/>
        <w:rPr>
          <w:w w:val="105"/>
        </w:rPr>
      </w:pPr>
      <w:r w:rsidRPr="00AE6350">
        <w:rPr>
          <w:rtl/>
        </w:rPr>
        <w:t>الوصي، المصرح له بالتصرف بصفته ولي أمر الطفل أو اتخاذ قرارات تعليمية (ولكن ليس وصيًا لقاصر [GAL])؛</w:t>
      </w:r>
    </w:p>
    <w:p w14:paraId="038A47D8" w14:textId="4CAE69C7" w:rsidR="00E37936" w:rsidRPr="00AE6350" w:rsidRDefault="00E37936" w:rsidP="001D018B">
      <w:pPr>
        <w:pStyle w:val="BodyText"/>
        <w:numPr>
          <w:ilvl w:val="2"/>
          <w:numId w:val="4"/>
        </w:numPr>
        <w:bidi/>
        <w:rPr>
          <w:w w:val="105"/>
        </w:rPr>
      </w:pPr>
      <w:r w:rsidRPr="00AE6350">
        <w:rPr>
          <w:rtl/>
        </w:rPr>
        <w:t>شخص يتصرف بدلاً من ولي الأمر (مثل الجد أو زوجة الأب أو زوج الأم أو غيره من الأقارب) الذي يعيش معه الطفل، أو شخص مسؤول قانونيًا عن رعاية الطفل؛</w:t>
      </w:r>
    </w:p>
    <w:p w14:paraId="7FEDFA49" w14:textId="6D8B7596" w:rsidR="00110F24" w:rsidRPr="00AE6350" w:rsidRDefault="00DF1DD1" w:rsidP="001D018B">
      <w:pPr>
        <w:pStyle w:val="BodyText"/>
        <w:numPr>
          <w:ilvl w:val="2"/>
          <w:numId w:val="4"/>
        </w:numPr>
        <w:bidi/>
        <w:rPr>
          <w:w w:val="105"/>
        </w:rPr>
      </w:pPr>
      <w:r w:rsidRPr="003114A2">
        <w:rPr>
          <w:b/>
          <w:color w:val="003C71"/>
          <w:rtl/>
        </w:rPr>
        <w:t xml:space="preserve">ولي الأمر البديل </w:t>
      </w:r>
      <w:r w:rsidRPr="00AE6350">
        <w:rPr>
          <w:rtl/>
        </w:rPr>
        <w:t>الذي تم تعيينه من قبل المدرسة إذا لم يكن من الممكن تحديد الأشخاص الذين يستوفون تعريف ولي الأمر أو الذين هم على استعداد للتصرف كولي أمر؛</w:t>
      </w:r>
    </w:p>
    <w:p w14:paraId="398010F9" w14:textId="52095471" w:rsidR="00C515B1" w:rsidRPr="00AE6350" w:rsidRDefault="00E37936" w:rsidP="001D018B">
      <w:pPr>
        <w:pStyle w:val="BodyText"/>
        <w:numPr>
          <w:ilvl w:val="2"/>
          <w:numId w:val="4"/>
        </w:numPr>
        <w:bidi/>
        <w:rPr>
          <w:w w:val="105"/>
        </w:rPr>
      </w:pPr>
      <w:r w:rsidRPr="00AE6350">
        <w:rPr>
          <w:rtl/>
        </w:rPr>
        <w:t>قد يتولى القاصر المتحرر أو القاصر المتزوج بشكل صحيح مسؤوليات ولي الأمر؛ أو</w:t>
      </w:r>
    </w:p>
    <w:p w14:paraId="6B09258D" w14:textId="38F078D0" w:rsidR="00DF1DD1" w:rsidRPr="00AE6350" w:rsidRDefault="00DF1DD1" w:rsidP="001D018B">
      <w:pPr>
        <w:pStyle w:val="BodyText"/>
        <w:numPr>
          <w:ilvl w:val="2"/>
          <w:numId w:val="4"/>
        </w:numPr>
        <w:bidi/>
        <w:rPr>
          <w:w w:val="105"/>
        </w:rPr>
      </w:pPr>
      <w:r w:rsidRPr="00AE6350">
        <w:rPr>
          <w:rtl/>
        </w:rPr>
        <w:t>في حالة الشباب المشردين غير المصحوبين بذويهم، قد يتصرف ولي الأمر البديل المؤقت كولي أمر حتى يتم تعيين ولي أمر بديل.</w:t>
      </w:r>
    </w:p>
    <w:p w14:paraId="7C579382" w14:textId="173FC33C" w:rsidR="00C81C64" w:rsidRPr="00AE6350" w:rsidRDefault="00C81C64" w:rsidP="001D018B">
      <w:pPr>
        <w:pStyle w:val="BodyText"/>
        <w:bidi/>
      </w:pPr>
    </w:p>
    <w:p w14:paraId="04318B6C" w14:textId="12770ACB" w:rsidR="00C81C64" w:rsidRPr="001D018B" w:rsidRDefault="00C81C64" w:rsidP="001D018B">
      <w:pPr>
        <w:bidi/>
      </w:pPr>
      <w:r w:rsidRPr="001D018B">
        <w:rPr>
          <w:rtl/>
        </w:rPr>
        <w:t>قد تكون هناك مواقف يستوفي فيها العديد من الأشخاص تعريف ولي الأمر. عند محاولة التصرف كولي أمر، يُفترض أن يكون ولي الأمر البيولوجي أو المتبني هو ولي الأمر ما لم يتم إنهاء حقوق اتخاذ القرارات المتعلقة بالتعليم.</w:t>
      </w:r>
    </w:p>
    <w:p w14:paraId="4D7C2673" w14:textId="21FAFB6D" w:rsidR="00C81C64" w:rsidRPr="00AE6350" w:rsidRDefault="00C81C64" w:rsidP="001D018B">
      <w:pPr>
        <w:pStyle w:val="BodyText"/>
        <w:bidi/>
      </w:pPr>
    </w:p>
    <w:p w14:paraId="1DD2D761" w14:textId="77777777" w:rsidR="001D018B" w:rsidRPr="009927F9" w:rsidRDefault="00C81C64" w:rsidP="004A066F">
      <w:pPr>
        <w:bidi/>
        <w:rPr>
          <w:b/>
          <w:bCs/>
          <w:iCs/>
        </w:rPr>
      </w:pPr>
      <w:bookmarkStart w:id="16" w:name="_Note:"/>
      <w:bookmarkStart w:id="17" w:name="_Toc130460130"/>
      <w:bookmarkEnd w:id="16"/>
      <w:r w:rsidRPr="001D018B">
        <w:rPr>
          <w:rtl/>
        </w:rPr>
        <w:t>ملاحظة:</w:t>
      </w:r>
      <w:bookmarkEnd w:id="17"/>
    </w:p>
    <w:p w14:paraId="348C3AC6" w14:textId="2F54A65A" w:rsidR="00C81C64" w:rsidRPr="001D018B" w:rsidRDefault="00C81C64" w:rsidP="001D018B">
      <w:pPr>
        <w:bidi/>
      </w:pPr>
      <w:r w:rsidRPr="001D018B">
        <w:rPr>
          <w:rtl/>
        </w:rPr>
        <w:t xml:space="preserve">إذا كان الطفل يعيش مع ولي أمر المتبني ولكن لم يتم إنهاء حقوق ولي الأمر البيولوجية، فإن قسم المدرسة سيسمح لولي الأمر الكافل بالتصرف كولي أمر. يجب أن يرسل قسم المدرسة إلى ولي الأمر البيولوجي أو المتبني </w:t>
      </w:r>
      <w:r w:rsidRPr="001D018B">
        <w:rPr>
          <w:b/>
          <w:bCs/>
          <w:color w:val="003C71"/>
          <w:rtl/>
        </w:rPr>
        <w:t>إخطارًا</w:t>
      </w:r>
      <w:r w:rsidRPr="001D018B">
        <w:rPr>
          <w:rtl/>
        </w:rPr>
        <w:t xml:space="preserve"> مكتوبًا بأن موظفي المدرسة سيعتمدون على ولي الأمر الكافل لاتخاذ القرارات بشأن </w:t>
      </w:r>
      <w:r w:rsidRPr="001D018B">
        <w:rPr>
          <w:b/>
          <w:bCs/>
          <w:color w:val="003C71"/>
          <w:rtl/>
        </w:rPr>
        <w:t>برنامج</w:t>
      </w:r>
      <w:r w:rsidRPr="001D018B">
        <w:rPr>
          <w:rtl/>
        </w:rPr>
        <w:t xml:space="preserve"> التعليم الخاص للطفل.​ تتعلق هذه القرارات بالمسائل المتعلقة بخدمات IEP للطفل وتحديد مكانه المناسب، بالإضافة إلى قرارات الأهلية. سيرسل قسم المدرسة إلى ولي الأمر هذا الإخطار الكتابي في بداية العام الدراسي أو في أي وقت طوال العام الدراسي عندما يكون هناك اجتماع يتعلق ببرنامج التعليم الفردي (IEP) الخاص بالطفل أو الأهلية للحصول على تعليم خاص والخدمات ذات الصلة. يظل إخطار المدرسة ساريًا حتى يقوم ولي الأمر بإبلاغ قسم المدرسة بأنه سوف يتعامل بصفته ولي الأمر البيولوجي أو المتبني للطفل في الأمور المتعلقة ببرنامج التعليم الخاص للطفل. </w:t>
      </w:r>
    </w:p>
    <w:p w14:paraId="142B7743" w14:textId="77777777" w:rsidR="00C515B1" w:rsidRPr="00AE6350" w:rsidRDefault="00C515B1" w:rsidP="001D018B">
      <w:pPr>
        <w:pStyle w:val="BodyText"/>
        <w:bidi/>
      </w:pPr>
    </w:p>
    <w:p w14:paraId="4EA58359" w14:textId="512CE204" w:rsidR="00F45707" w:rsidRPr="00AE6350" w:rsidRDefault="004F57E3" w:rsidP="001D018B">
      <w:pPr>
        <w:bidi/>
      </w:pPr>
      <w:r w:rsidRPr="00AE6350">
        <w:rPr>
          <w:rtl/>
        </w:rPr>
        <w:t xml:space="preserve">نقل الحقوق: بمجرد أن يبلغ الطفل 18 عامًا، تنتقل الحقوق بموجب قانون التعليم الخاص إلى الطالب. إذا لم يتمكن الطفل من اتخاذ قرارات بمفرده، فسيحتاج ولي الأمر إلى اتخاذ خطوات لمواصلة المشاركة. يجب على فريق IEP إصدار بيانًا قبل عام واحد على الأقل من بلوغ الطفل سن 18 عامًا بأن ولي الأمر والطفل قد تم إخطارهما بنقل الحقوق التعليمية إلى الطفل عند بلوغه الثامنة عشرة. لمزيد من المعلومات حول هذا الموضوع، راجع </w:t>
      </w:r>
      <w:hyperlink r:id="rId15" w:history="1">
        <w:r w:rsidR="00F45707" w:rsidRPr="00E059D7">
          <w:rPr>
            <w:rStyle w:val="Hyperlink"/>
            <w:rtl/>
          </w:rPr>
          <w:t>نقل الحقوق للطلاب ذوي الإعاقة عند بلوغهم سن الرشد في فرجينيا</w:t>
        </w:r>
      </w:hyperlink>
      <w:r w:rsidR="005B6B7D" w:rsidRPr="00E059D7">
        <w:rPr>
          <w:rStyle w:val="Hyperlink"/>
          <w:u w:val="none"/>
          <w:rtl/>
        </w:rPr>
        <w:t>.</w:t>
      </w:r>
    </w:p>
    <w:p w14:paraId="3DC7E230" w14:textId="2809A963" w:rsidR="001C09D5" w:rsidRPr="00AE6350" w:rsidRDefault="00E37936" w:rsidP="001D018B">
      <w:pPr>
        <w:pStyle w:val="BodyText"/>
        <w:bidi/>
        <w:rPr>
          <w:spacing w:val="-3"/>
        </w:rPr>
      </w:pPr>
      <w:r w:rsidRPr="00AE6350">
        <w:rPr>
          <w:rtl/>
        </w:rPr>
        <w:t xml:space="preserve">لا يشمل مصطلح ولي الأمر وكالة حكومية أو محلية، مثل وكالة الخدمة الاجتماعية، أو أحد موظفيها إذا كان الطفل في عهدة هذه الوكالة. </w:t>
      </w:r>
    </w:p>
    <w:p w14:paraId="3014BC6B" w14:textId="77777777" w:rsidR="00631BFC" w:rsidRPr="00AE6350" w:rsidRDefault="00631BFC" w:rsidP="001D018B">
      <w:pPr>
        <w:pStyle w:val="BodyText"/>
        <w:bidi/>
      </w:pPr>
    </w:p>
    <w:p w14:paraId="6718C7C1" w14:textId="1D20651F" w:rsidR="00A336B0" w:rsidRPr="00AE6350" w:rsidRDefault="00A336B0" w:rsidP="001D018B">
      <w:pPr>
        <w:pStyle w:val="Heading3"/>
        <w:bidi/>
      </w:pPr>
      <w:bookmarkStart w:id="18" w:name="_Toc130460759"/>
      <w:r w:rsidRPr="00AE6350">
        <w:rPr>
          <w:rtl/>
        </w:rPr>
        <w:t>عملية الخمس خطوات</w:t>
      </w:r>
      <w:bookmarkEnd w:id="18"/>
    </w:p>
    <w:p w14:paraId="0384B2CD" w14:textId="2DFBE02A" w:rsidR="00300565" w:rsidRPr="00AE6350" w:rsidRDefault="007A4F5A" w:rsidP="00425CF0">
      <w:pPr>
        <w:pStyle w:val="Heading4"/>
      </w:pPr>
      <w:bookmarkStart w:id="19" w:name="_Toc130460760"/>
      <w:r w:rsidRPr="00AE6350">
        <w:rPr>
          <w:rtl/>
        </w:rPr>
        <w:t>تحديد الهوية والإحالة</w:t>
      </w:r>
      <w:bookmarkEnd w:id="19"/>
      <w:r w:rsidR="00116B38" w:rsidRPr="00AE6350">
        <w:rPr>
          <w:rtl/>
        </w:rPr>
        <w:t xml:space="preserve"> </w:t>
      </w:r>
    </w:p>
    <w:p w14:paraId="14CC1D12" w14:textId="77777777" w:rsidR="00300565" w:rsidRPr="00AE6350" w:rsidRDefault="00300565" w:rsidP="009927F9">
      <w:pPr>
        <w:pStyle w:val="BodyText"/>
        <w:bidi/>
      </w:pPr>
    </w:p>
    <w:p w14:paraId="7B6CDA05" w14:textId="1A2ADC27" w:rsidR="00CF37D4" w:rsidRPr="00AE6350" w:rsidRDefault="00CF37D4" w:rsidP="009927F9">
      <w:pPr>
        <w:pStyle w:val="BodyText"/>
        <w:bidi/>
      </w:pPr>
      <w:r w:rsidRPr="00AE6350">
        <w:rPr>
          <w:rtl/>
        </w:rPr>
        <w:t xml:space="preserve">يجب على المدارس تحديد مكان وتحديد وتقييم هؤلاء الأطفال في فرجينيا، بغض النظر عن الجنسية أو حالة الهجرة، الذين </w:t>
      </w:r>
      <w:r w:rsidRPr="00AE6350">
        <w:rPr>
          <w:rtl/>
        </w:rPr>
        <w:lastRenderedPageBreak/>
        <w:t xml:space="preserve">يحتاجون إلى تعليم خاص والخدمات ذات الصلة لتلبية لائحة </w:t>
      </w:r>
      <w:r w:rsidRPr="003114A2">
        <w:rPr>
          <w:b/>
          <w:color w:val="003C71"/>
          <w:rtl/>
        </w:rPr>
        <w:t>العثور على الطفل</w:t>
      </w:r>
      <w:r w:rsidRPr="003114A2">
        <w:rPr>
          <w:color w:val="003C71"/>
          <w:rtl/>
        </w:rPr>
        <w:t xml:space="preserve"> </w:t>
      </w:r>
      <w:r w:rsidRPr="00AE6350">
        <w:rPr>
          <w:rtl/>
        </w:rPr>
        <w:t>في القانون. وهي تشمل الأطفال الذين:</w:t>
      </w:r>
    </w:p>
    <w:p w14:paraId="64E9FC14" w14:textId="794C83EE" w:rsidR="00CF37D4" w:rsidRPr="00AE6350" w:rsidRDefault="00CF37D4" w:rsidP="009927F9">
      <w:pPr>
        <w:pStyle w:val="BodyText"/>
        <w:numPr>
          <w:ilvl w:val="0"/>
          <w:numId w:val="9"/>
        </w:numPr>
        <w:bidi/>
        <w:rPr>
          <w:w w:val="105"/>
        </w:rPr>
      </w:pPr>
      <w:r w:rsidRPr="00AE6350">
        <w:rPr>
          <w:rtl/>
        </w:rPr>
        <w:t xml:space="preserve">تم تسجلهم في المدارس الأهلية (بما في ذلك المدارس </w:t>
      </w:r>
      <w:r w:rsidRPr="003114A2">
        <w:rPr>
          <w:b/>
          <w:color w:val="003C71"/>
          <w:rtl/>
        </w:rPr>
        <w:t>المستقلة</w:t>
      </w:r>
      <w:r w:rsidRPr="00AE6350">
        <w:rPr>
          <w:rtl/>
        </w:rPr>
        <w:t>) والمدارس الخاصة أو الدينية أو الابتدائية أو الثانوية العامة</w:t>
      </w:r>
    </w:p>
    <w:p w14:paraId="7F787C1B" w14:textId="076E3168" w:rsidR="00CF37D4" w:rsidRPr="00AE6350" w:rsidRDefault="00CF37D4" w:rsidP="009927F9">
      <w:pPr>
        <w:pStyle w:val="BodyText"/>
        <w:numPr>
          <w:ilvl w:val="0"/>
          <w:numId w:val="9"/>
        </w:numPr>
        <w:bidi/>
        <w:rPr>
          <w:w w:val="105"/>
        </w:rPr>
      </w:pPr>
      <w:r w:rsidRPr="00AE6350">
        <w:rPr>
          <w:rtl/>
        </w:rPr>
        <w:t xml:space="preserve">الاطفال الذين يتنقلون كثيرًا، مثل </w:t>
      </w:r>
      <w:r w:rsidRPr="003114A2">
        <w:rPr>
          <w:b/>
          <w:bCs/>
          <w:color w:val="003C71"/>
          <w:rtl/>
        </w:rPr>
        <w:t>الأطفال المشردين</w:t>
      </w:r>
      <w:r w:rsidRPr="00AE6350">
        <w:rPr>
          <w:rtl/>
        </w:rPr>
        <w:t xml:space="preserve"> والمهاجرين</w:t>
      </w:r>
    </w:p>
    <w:p w14:paraId="4C3E06C7" w14:textId="704561D1" w:rsidR="00CF37D4" w:rsidRPr="00AE6350" w:rsidRDefault="00CF37D4" w:rsidP="009927F9">
      <w:pPr>
        <w:pStyle w:val="BodyText"/>
        <w:numPr>
          <w:ilvl w:val="0"/>
          <w:numId w:val="9"/>
        </w:numPr>
        <w:bidi/>
        <w:rPr>
          <w:w w:val="105"/>
        </w:rPr>
      </w:pPr>
      <w:r w:rsidRPr="00AE6350">
        <w:rPr>
          <w:rtl/>
        </w:rPr>
        <w:t>يشمل ايضا الاطفال الذين  يعتمدون في تعليمهم علي المنزل</w:t>
      </w:r>
      <w:r w:rsidRPr="00AE6350">
        <w:rPr>
          <w:rtl/>
        </w:rPr>
        <w:br/>
        <w:t xml:space="preserve">او  من المدرسة؛ أو يتلقون </w:t>
      </w:r>
      <w:r w:rsidRPr="00EF3D2A">
        <w:rPr>
          <w:b/>
          <w:bCs/>
          <w:color w:val="003C71"/>
          <w:rtl/>
        </w:rPr>
        <w:t>دروس خصوصية منزلية</w:t>
      </w:r>
      <w:r w:rsidRPr="00AE6350">
        <w:rPr>
          <w:rtl/>
        </w:rPr>
        <w:t xml:space="preserve"> أو </w:t>
      </w:r>
      <w:r w:rsidRPr="00EF3D2A">
        <w:rPr>
          <w:b/>
          <w:bCs/>
          <w:color w:val="003C71"/>
          <w:rtl/>
        </w:rPr>
        <w:t xml:space="preserve"> تعليمات بالمنزل</w:t>
      </w:r>
      <w:r w:rsidRPr="00EF3D2A">
        <w:rPr>
          <w:color w:val="003C71"/>
          <w:rtl/>
        </w:rPr>
        <w:t xml:space="preserve"> </w:t>
      </w:r>
      <w:r w:rsidRPr="00AE6350">
        <w:rPr>
          <w:rtl/>
        </w:rPr>
        <w:t xml:space="preserve">( او الذين يتلقون التعليم منزلي)؛ </w:t>
      </w:r>
    </w:p>
    <w:p w14:paraId="0296DA96" w14:textId="77777777" w:rsidR="00CF37D4" w:rsidRPr="00AE6350" w:rsidRDefault="00CF37D4" w:rsidP="009927F9">
      <w:pPr>
        <w:pStyle w:val="BodyText"/>
        <w:numPr>
          <w:ilvl w:val="0"/>
          <w:numId w:val="9"/>
        </w:numPr>
        <w:bidi/>
        <w:rPr>
          <w:w w:val="105"/>
        </w:rPr>
      </w:pPr>
      <w:r w:rsidRPr="00AE6350">
        <w:rPr>
          <w:rtl/>
        </w:rPr>
        <w:t xml:space="preserve"> او الاطفال الذين يشتبه في كونهم أطفالاً معاقين ويحتاجون إلى تعليم خاص على الرغم من تقدمهم من صف إلى آخر.</w:t>
      </w:r>
    </w:p>
    <w:p w14:paraId="704C5B3F" w14:textId="62017C5A" w:rsidR="00CF37D4" w:rsidRPr="00AE6350" w:rsidRDefault="00CF37D4" w:rsidP="009927F9">
      <w:pPr>
        <w:pStyle w:val="BodyText"/>
        <w:numPr>
          <w:ilvl w:val="0"/>
          <w:numId w:val="9"/>
        </w:numPr>
        <w:bidi/>
        <w:rPr>
          <w:w w:val="105"/>
        </w:rPr>
      </w:pPr>
      <w:r w:rsidRPr="00AE6350">
        <w:rPr>
          <w:rtl/>
        </w:rPr>
        <w:t>الطلاب أقل من 18 عامًا، والذين يشتبه في إعاقتهم ويحتاجون إلى تعليم خاص وخدمات ذات صلة، والذين تم سجنهم في سجن إقليمي أو محلي لمدة عشرة أيام أو أكثر أو رهن الإقامة الجبرية</w:t>
      </w:r>
    </w:p>
    <w:p w14:paraId="3C5566EA" w14:textId="77777777" w:rsidR="00CF37D4" w:rsidRPr="00AE6350" w:rsidRDefault="00CF37D4" w:rsidP="009927F9">
      <w:pPr>
        <w:pStyle w:val="BodyText"/>
        <w:numPr>
          <w:ilvl w:val="0"/>
          <w:numId w:val="9"/>
        </w:numPr>
        <w:bidi/>
        <w:rPr>
          <w:w w:val="105"/>
        </w:rPr>
      </w:pPr>
      <w:r w:rsidRPr="00AE6350">
        <w:rPr>
          <w:rtl/>
        </w:rPr>
        <w:t>يكونوا ممنوعين من التعليم بصفة مؤقتة أو مطرودين؛</w:t>
      </w:r>
    </w:p>
    <w:p w14:paraId="335A067C" w14:textId="09B49163" w:rsidR="00CF37D4" w:rsidRPr="00AE6350" w:rsidRDefault="00192542" w:rsidP="009927F9">
      <w:pPr>
        <w:pStyle w:val="BodyText"/>
        <w:numPr>
          <w:ilvl w:val="0"/>
          <w:numId w:val="9"/>
        </w:numPr>
        <w:bidi/>
        <w:rPr>
          <w:w w:val="105"/>
        </w:rPr>
      </w:pPr>
      <w:r w:rsidRPr="00AE6350">
        <w:rPr>
          <w:rtl/>
        </w:rPr>
        <w:t>ضمن رعاية كافل؛ أو</w:t>
      </w:r>
    </w:p>
    <w:p w14:paraId="6F3A2C3F" w14:textId="10EF60D9" w:rsidR="00192542" w:rsidRPr="00661B8C" w:rsidRDefault="00192542" w:rsidP="009927F9">
      <w:pPr>
        <w:pStyle w:val="BodyText"/>
        <w:numPr>
          <w:ilvl w:val="0"/>
          <w:numId w:val="9"/>
        </w:numPr>
        <w:bidi/>
      </w:pPr>
      <w:r w:rsidRPr="00661B8C">
        <w:rPr>
          <w:rtl/>
        </w:rPr>
        <w:t xml:space="preserve">موضوعون في مكان سكني خاص من قبل فريق </w:t>
      </w:r>
      <w:r w:rsidRPr="00661B8C">
        <w:rPr>
          <w:b/>
          <w:i/>
          <w:color w:val="003C71"/>
          <w:rtl/>
        </w:rPr>
        <w:t xml:space="preserve">قانون خدمات الأطفال </w:t>
      </w:r>
      <w:r w:rsidRPr="00661B8C">
        <w:rPr>
          <w:b/>
          <w:color w:val="003C71"/>
          <w:rtl/>
        </w:rPr>
        <w:t xml:space="preserve"> (CSA)</w:t>
      </w:r>
      <w:r w:rsidRPr="00661B8C">
        <w:rPr>
          <w:rtl/>
        </w:rPr>
        <w:t>.</w:t>
      </w:r>
      <w:r w:rsidRPr="00661B8C">
        <w:rPr>
          <w:color w:val="006600"/>
          <w:rtl/>
        </w:rPr>
        <w:t xml:space="preserve"> </w:t>
      </w:r>
      <w:r w:rsidRPr="00661B8C">
        <w:rPr>
          <w:rtl/>
        </w:rPr>
        <w:t xml:space="preserve"> تتوفر معلومات إضافية على</w:t>
      </w:r>
      <w:r w:rsidR="00A82A8D">
        <w:t xml:space="preserve"> </w:t>
      </w:r>
      <w:hyperlink r:id="rId16" w:history="1">
        <w:r w:rsidRPr="00661B8C">
          <w:rPr>
            <w:rStyle w:val="Hyperlink"/>
            <w:rFonts w:eastAsia="Arial" w:hAnsi="Arial" w:cs="Arial"/>
            <w:rtl/>
          </w:rPr>
          <w:t>موقع ويبCSA</w:t>
        </w:r>
      </w:hyperlink>
      <w:r w:rsidRPr="00661B8C">
        <w:rPr>
          <w:rStyle w:val="Hyperlink"/>
          <w:rFonts w:eastAsia="Arial" w:hAnsi="Arial" w:cs="Arial"/>
          <w:color w:val="auto"/>
          <w:u w:val="none"/>
          <w:rtl/>
        </w:rPr>
        <w:t>.</w:t>
      </w:r>
    </w:p>
    <w:p w14:paraId="6683FC16" w14:textId="7EDF8B82" w:rsidR="00F43796" w:rsidRPr="00AE6350" w:rsidRDefault="00F43796" w:rsidP="009927F9">
      <w:pPr>
        <w:pStyle w:val="BodyText"/>
        <w:bidi/>
      </w:pPr>
    </w:p>
    <w:p w14:paraId="1FA1F4DA" w14:textId="41E787E6" w:rsidR="00C515B1" w:rsidRPr="00661B8C" w:rsidRDefault="00F43796" w:rsidP="009927F9">
      <w:pPr>
        <w:bidi/>
      </w:pPr>
      <w:r w:rsidRPr="00661B8C">
        <w:rPr>
          <w:b/>
          <w:color w:val="003C71"/>
          <w:rtl/>
        </w:rPr>
        <w:t>الفحص</w:t>
      </w:r>
      <w:r w:rsidRPr="00661B8C">
        <w:rPr>
          <w:rtl/>
        </w:rPr>
        <w:t xml:space="preserve"> هو جزء من عملية تحديد الهوية. يتلقى أولياء الأمور إخطارًا عامًا بشأن الفحص الخاص باطفالهم و يتم اخطارهم في حالة فشل اطفالهم في مرحلة الفحص. تجري المدارس عمليات فحص بناءً على الإجراءات المحلية، والتي ستتضمن جداول زمنية. يجب إجراء عمليات الفحص في مجالات الكلام والصوت واللغة والوظائف الحركية الدقيقة والجسيمة. تقدم المدارس أيضًا معلومات حول مدى تقوس العمود الفقري أو تقوم بإجراء عمليات فحص منتظمة للطلاب في الصفوف من الخامس إلى العاشر لتقوس العمود الفقري. يجب فحص الرؤية والسمع لجميع الأطفال في الصفوف الثالث والسابع والعاشر في غضون 60 يومًا من بداية العام الدراسي. الغرض من عمليات الفحص هذه هو تحديد ما إذا كان قد تمت الإشارة إلى الإحالة لتقييم </w:t>
      </w:r>
      <w:r w:rsidR="00FB7098" w:rsidRPr="00661B8C">
        <w:rPr>
          <w:b/>
          <w:rtl/>
        </w:rPr>
        <w:t xml:space="preserve"> </w:t>
      </w:r>
      <w:r w:rsidR="00FB7098" w:rsidRPr="00661B8C">
        <w:rPr>
          <w:b/>
          <w:color w:val="003C71"/>
          <w:rtl/>
        </w:rPr>
        <w:t>التعليم الخاص</w:t>
      </w:r>
      <w:r w:rsidR="00FB7098" w:rsidRPr="00661B8C">
        <w:rPr>
          <w:color w:val="003C71"/>
          <w:rtl/>
        </w:rPr>
        <w:t xml:space="preserve"> </w:t>
      </w:r>
      <w:r w:rsidRPr="00661B8C">
        <w:rPr>
          <w:rtl/>
        </w:rPr>
        <w:t>و</w:t>
      </w:r>
      <w:r w:rsidR="00FB7098" w:rsidRPr="00661B8C">
        <w:rPr>
          <w:b/>
          <w:color w:val="003C71"/>
          <w:rtl/>
        </w:rPr>
        <w:t>الخدمات ذات الصلة</w:t>
      </w:r>
      <w:r w:rsidR="00FB7098" w:rsidRPr="00661B8C">
        <w:rPr>
          <w:color w:val="003C71"/>
          <w:rtl/>
        </w:rPr>
        <w:t xml:space="preserve"> </w:t>
      </w:r>
      <w:r w:rsidRPr="00661B8C">
        <w:rPr>
          <w:rtl/>
        </w:rPr>
        <w:t>.</w:t>
      </w:r>
    </w:p>
    <w:p w14:paraId="6E6CA165" w14:textId="7D50D72A" w:rsidR="00EE0AED" w:rsidRPr="00661B8C" w:rsidRDefault="00FB7098" w:rsidP="009927F9">
      <w:pPr>
        <w:pStyle w:val="BodyText"/>
        <w:bidi/>
      </w:pPr>
      <w:r w:rsidRPr="00661B8C">
        <w:rPr>
          <w:rtl/>
        </w:rPr>
        <w:t xml:space="preserve"> </w:t>
      </w:r>
    </w:p>
    <w:p w14:paraId="67936D51" w14:textId="73F37483" w:rsidR="00C515B1" w:rsidRPr="00661B8C" w:rsidRDefault="007A58CA" w:rsidP="009927F9">
      <w:pPr>
        <w:bidi/>
      </w:pPr>
      <w:r w:rsidRPr="00661B8C">
        <w:rPr>
          <w:rtl/>
        </w:rPr>
        <w:t xml:space="preserve">يجب أن يكون لدى أقسام المدرسة إجراءات تتضمن جدولًا زمنيًا لاستكمال عمليات الفحص الإضافية لتحديد ما إذا تمت الإشارة إلى إحالة لتقييم التعليم الخاص والخدمات ذات الصلة. </w:t>
      </w:r>
    </w:p>
    <w:p w14:paraId="5DC9B947" w14:textId="77777777" w:rsidR="00387C15" w:rsidRPr="00AE6350" w:rsidRDefault="00387C15" w:rsidP="001D018B">
      <w:pPr>
        <w:bidi/>
      </w:pPr>
    </w:p>
    <w:p w14:paraId="24871DF1" w14:textId="21389977" w:rsidR="00ED7A35" w:rsidRPr="00AE6350" w:rsidRDefault="00ED7A35" w:rsidP="009927F9">
      <w:pPr>
        <w:bidi/>
      </w:pPr>
      <w:r w:rsidRPr="00AE6350">
        <w:rPr>
          <w:rtl/>
        </w:rPr>
        <w:t xml:space="preserve">يتم حساب الجداول الزمنية للتعليم الخاص حسب </w:t>
      </w:r>
      <w:r w:rsidRPr="00EF3D2A">
        <w:rPr>
          <w:b/>
          <w:color w:val="003C71"/>
          <w:sz w:val="26"/>
          <w:szCs w:val="26"/>
          <w:rtl/>
        </w:rPr>
        <w:t xml:space="preserve">أيام العمل </w:t>
      </w:r>
      <w:r w:rsidRPr="00EE161D">
        <w:rPr>
          <w:bCs/>
          <w:sz w:val="26"/>
          <w:szCs w:val="26"/>
          <w:rtl/>
        </w:rPr>
        <w:t>أو</w:t>
      </w:r>
      <w:r w:rsidRPr="00EF3D2A">
        <w:rPr>
          <w:b/>
          <w:color w:val="003C71"/>
          <w:sz w:val="26"/>
          <w:szCs w:val="26"/>
          <w:rtl/>
        </w:rPr>
        <w:t xml:space="preserve"> أيام التقويم</w:t>
      </w:r>
      <w:r w:rsidRPr="00AE6350">
        <w:rPr>
          <w:rtl/>
        </w:rPr>
        <w:t>.</w:t>
      </w:r>
    </w:p>
    <w:p w14:paraId="4D992158" w14:textId="77777777" w:rsidR="00300565" w:rsidRPr="00AE6350" w:rsidRDefault="007A4F5A" w:rsidP="009927F9">
      <w:pPr>
        <w:pStyle w:val="BodyText"/>
        <w:bidi/>
      </w:pPr>
      <w:r w:rsidRPr="00AE6350">
        <w:rPr>
          <w:rtl/>
        </w:rPr>
        <w:t>إذا كانت نتائج الفحص تشير إلى وجوب تقييم الطفل للتعليم الخاص والخدمات ذات الصلة:</w:t>
      </w:r>
    </w:p>
    <w:p w14:paraId="06A0F8E0" w14:textId="77777777" w:rsidR="00300565" w:rsidRPr="00AE6350" w:rsidRDefault="00B7312D" w:rsidP="009927F9">
      <w:pPr>
        <w:pStyle w:val="BodyText"/>
        <w:numPr>
          <w:ilvl w:val="1"/>
          <w:numId w:val="5"/>
        </w:numPr>
        <w:bidi/>
        <w:rPr>
          <w:w w:val="105"/>
        </w:rPr>
      </w:pPr>
      <w:r w:rsidRPr="00AE6350">
        <w:rPr>
          <w:rtl/>
        </w:rPr>
        <w:t>يتم إحالة الطفل إلى مدير التعليم الخاص أو من ينوب عنه؛</w:t>
      </w:r>
    </w:p>
    <w:p w14:paraId="68785CEC" w14:textId="77777777" w:rsidR="00300565" w:rsidRPr="00AE6350" w:rsidRDefault="00B7312D" w:rsidP="009927F9">
      <w:pPr>
        <w:pStyle w:val="BodyText"/>
        <w:numPr>
          <w:ilvl w:val="1"/>
          <w:numId w:val="5"/>
        </w:numPr>
        <w:bidi/>
        <w:rPr>
          <w:w w:val="105"/>
        </w:rPr>
      </w:pPr>
      <w:r w:rsidRPr="00AE6350">
        <w:rPr>
          <w:rtl/>
        </w:rPr>
        <w:t>سيتم إخطار ولي الأمر؛ و</w:t>
      </w:r>
    </w:p>
    <w:p w14:paraId="6C91C8BC" w14:textId="52E59398" w:rsidR="00B96CB7" w:rsidRPr="00AE6350" w:rsidRDefault="004F54C2" w:rsidP="009927F9">
      <w:pPr>
        <w:pStyle w:val="BodyText"/>
        <w:numPr>
          <w:ilvl w:val="1"/>
          <w:numId w:val="5"/>
        </w:numPr>
        <w:bidi/>
        <w:rPr>
          <w:w w:val="105"/>
        </w:rPr>
      </w:pPr>
      <w:r w:rsidRPr="00AE6350">
        <w:rPr>
          <w:rtl/>
        </w:rPr>
        <w:t xml:space="preserve">ستحافظ المدرسة على فحص المعلومات بطريقة سرية. </w:t>
      </w:r>
    </w:p>
    <w:p w14:paraId="2FCECFEE" w14:textId="77777777" w:rsidR="00EE0AED" w:rsidRPr="00AE6350" w:rsidRDefault="00EE0AED" w:rsidP="009927F9">
      <w:pPr>
        <w:pStyle w:val="BodyText"/>
        <w:bidi/>
      </w:pPr>
    </w:p>
    <w:p w14:paraId="2C0BAC36" w14:textId="5DA4DA41" w:rsidR="00B96CB7" w:rsidRPr="00AE6350" w:rsidRDefault="001C1560" w:rsidP="009927F9">
      <w:pPr>
        <w:bidi/>
      </w:pPr>
      <w:r w:rsidRPr="00AE6350">
        <w:rPr>
          <w:rtl/>
        </w:rPr>
        <w:t xml:space="preserve">يمكن أن تبدأ الإحالات للتقييم بعدة طرق مختلفة. تشمل  مصادر الإحالة ولي الأمر أو المعلم أو شخص آخر أو فريق المدرسة، إجراء تقييم في أي وقت عن طريق الكتابة أو عن طريق التحدث إلى مسؤول التعليم الخاص بقسم المدرسة أو شخص معين من قبل المسؤول. على الرغم من أن الشخص الذي يطلب التقييم غير مطالب بتقديم الطلب كتابيًا، إلا أن الطلب المكتوب يوثق الإحالة ويبدأ الجدول الزمني. يجب أن يشرح المصدر المُحيل أسباب طلب التقييم وأي جهود بُذلت لمعالجة المخاوف. يمكن للمسؤول بدء عملية التقييم أو رفض التقييم أو إحالة الطلب إلى فريق المدرسة. </w:t>
      </w:r>
    </w:p>
    <w:p w14:paraId="56DA69C9" w14:textId="77777777" w:rsidR="00ED7A35" w:rsidRPr="00AE6350" w:rsidRDefault="00ED7A35" w:rsidP="009927F9">
      <w:pPr>
        <w:pStyle w:val="BodyText"/>
        <w:bidi/>
      </w:pPr>
    </w:p>
    <w:p w14:paraId="14191984" w14:textId="5649CABE" w:rsidR="00ED7A35" w:rsidRPr="00AE6350" w:rsidRDefault="00ED7A35" w:rsidP="009927F9">
      <w:pPr>
        <w:bidi/>
      </w:pPr>
      <w:r w:rsidRPr="00AE6350">
        <w:rPr>
          <w:rtl/>
        </w:rPr>
        <w:t xml:space="preserve">تنشئ كل مدرسة فريقًا مدرسيًا لمعالجة طلبات الإحالة للأطفال المشتبه في إصابتهم بإعاقة. يجوز لموظفي المدرسة أو ولي الأمر أو أي شخص آخر إحالة الطفل إلى هذا الفريق، أو يمكن إحالة طلب التقييم إلى الفريق من قبل مسؤول التعليم الخاص. بالنسبة للأطفال الذين تمت إحالتهم، سيقوم الفريق بمراجعة سجلات تعليم الطفل ومعلومات حول أداء الطفل وتقديم توصيات </w:t>
      </w:r>
      <w:r w:rsidRPr="00AE6350">
        <w:rPr>
          <w:rtl/>
        </w:rPr>
        <w:lastRenderedPageBreak/>
        <w:t>لتلبية احتياجات الطفل التعليمية والسلوكية.</w:t>
      </w:r>
    </w:p>
    <w:p w14:paraId="21F49A19" w14:textId="77777777" w:rsidR="00761495" w:rsidRPr="00AE6350" w:rsidRDefault="00761495" w:rsidP="009927F9">
      <w:pPr>
        <w:pStyle w:val="BodyText"/>
        <w:bidi/>
      </w:pPr>
    </w:p>
    <w:p w14:paraId="3FC86CF3" w14:textId="02432CBA" w:rsidR="00ED7A35" w:rsidRPr="00AE6350" w:rsidRDefault="00ED7A35" w:rsidP="009927F9">
      <w:pPr>
        <w:bidi/>
      </w:pPr>
      <w:r w:rsidRPr="00AE6350">
        <w:rPr>
          <w:rtl/>
        </w:rPr>
        <w:t>عند مراجعة أداء الطفل، قد يستخدم الفريق المدرسي عملية تستند إلى استجابة الطفل للتدخلات العلمية والبحثية. سيضمن الفريق توثيق هذه التدخلات، وأن استخدام هذه التدخلات لا يؤخر دون داع تقييم الطفل للتعليم الخاص. إذا لم يحرز الطفل تقدمًا مناسبًا باستخدام هذه التدخلات، فسيقوم الفريق بإحالة الطفل إلى مسؤول التعليم الخاص لإجراء تقييم لتحديد ما إذا كان الطفل بحاجة إلى تعليم خاص والخدمات ذات الصلة.</w:t>
      </w:r>
    </w:p>
    <w:p w14:paraId="07088524" w14:textId="77777777" w:rsidR="00ED7A35" w:rsidRPr="00AE6350" w:rsidRDefault="00ED7A35" w:rsidP="009927F9">
      <w:pPr>
        <w:pStyle w:val="BodyText"/>
        <w:bidi/>
      </w:pPr>
    </w:p>
    <w:p w14:paraId="6CE867E7" w14:textId="0133ED9D" w:rsidR="00ED7A35" w:rsidRPr="00AE6350" w:rsidRDefault="00ED7A35" w:rsidP="009927F9">
      <w:pPr>
        <w:bidi/>
      </w:pPr>
      <w:r w:rsidRPr="00AE6350">
        <w:rPr>
          <w:rtl/>
        </w:rPr>
        <w:t>يتولي ا لفريق المدرسي مسؤلية التعليم بصفة عامة وقد يكون له اسمًا آخر، مثل "فريق مساعدة المعلم" أو "فريق الدعم التعليمي" أو "دراسة الطفل". يتلقى مدير المبنى أو من ينوب عنه (شخص يختاره المدير للعمل مكانه)، بصفته عضوًا في اللجنة، جميع الإحالات إلى الفريق.</w:t>
      </w:r>
    </w:p>
    <w:p w14:paraId="2AE7011B" w14:textId="77777777" w:rsidR="00ED7A35" w:rsidRPr="00AE6350" w:rsidRDefault="00ED7A35" w:rsidP="009927F9">
      <w:pPr>
        <w:pStyle w:val="BodyText"/>
        <w:bidi/>
      </w:pPr>
    </w:p>
    <w:p w14:paraId="7B2229C5" w14:textId="77777777" w:rsidR="00ED7A35" w:rsidRPr="00AE6350" w:rsidRDefault="00ED7A35" w:rsidP="009927F9">
      <w:pPr>
        <w:pStyle w:val="BodyText"/>
        <w:bidi/>
      </w:pPr>
      <w:r w:rsidRPr="00AE6350">
        <w:rPr>
          <w:rtl/>
        </w:rPr>
        <w:t>يضم الفريق الأشخاص التالية أسماؤهم:</w:t>
      </w:r>
    </w:p>
    <w:p w14:paraId="68A956E9" w14:textId="2BEC9448" w:rsidR="00ED7A35" w:rsidRPr="00AE6350" w:rsidRDefault="00ED7A35" w:rsidP="009927F9">
      <w:pPr>
        <w:pStyle w:val="BodyText"/>
        <w:numPr>
          <w:ilvl w:val="1"/>
          <w:numId w:val="6"/>
        </w:numPr>
        <w:bidi/>
        <w:rPr>
          <w:w w:val="105"/>
        </w:rPr>
      </w:pPr>
      <w:r w:rsidRPr="00AE6350">
        <w:rPr>
          <w:rtl/>
        </w:rPr>
        <w:t>الشخص الذي يحيل الطفل (إلا في الحالات التي يكون فيها خرقًا للسرية)؛</w:t>
      </w:r>
    </w:p>
    <w:p w14:paraId="43781BA9" w14:textId="77777777" w:rsidR="00ED7A35" w:rsidRPr="00AE6350" w:rsidRDefault="00ED7A35" w:rsidP="009927F9">
      <w:pPr>
        <w:pStyle w:val="BodyText"/>
        <w:numPr>
          <w:ilvl w:val="1"/>
          <w:numId w:val="6"/>
        </w:numPr>
        <w:bidi/>
        <w:rPr>
          <w:w w:val="105"/>
        </w:rPr>
      </w:pPr>
      <w:r w:rsidRPr="00AE6350">
        <w:rPr>
          <w:rtl/>
        </w:rPr>
        <w:t>المدير أو من ينوب عنه؛</w:t>
      </w:r>
    </w:p>
    <w:p w14:paraId="71C9F543" w14:textId="77777777" w:rsidR="00ED7A35" w:rsidRPr="00AE6350" w:rsidRDefault="00ED7A35" w:rsidP="009927F9">
      <w:pPr>
        <w:pStyle w:val="BodyText"/>
        <w:numPr>
          <w:ilvl w:val="1"/>
          <w:numId w:val="6"/>
        </w:numPr>
        <w:bidi/>
        <w:rPr>
          <w:w w:val="105"/>
        </w:rPr>
      </w:pPr>
      <w:r w:rsidRPr="00AE6350">
        <w:rPr>
          <w:rtl/>
        </w:rPr>
        <w:t>مدرس واحد على الأقل؛ و</w:t>
      </w:r>
    </w:p>
    <w:p w14:paraId="6BD3077E" w14:textId="1E35B608" w:rsidR="002F455F" w:rsidRDefault="002F455F" w:rsidP="009927F9">
      <w:pPr>
        <w:pStyle w:val="BodyText"/>
        <w:numPr>
          <w:ilvl w:val="1"/>
          <w:numId w:val="6"/>
        </w:numPr>
        <w:bidi/>
        <w:rPr>
          <w:w w:val="105"/>
        </w:rPr>
      </w:pPr>
      <w:r w:rsidRPr="00AE6350">
        <w:rPr>
          <w:rtl/>
        </w:rPr>
        <w:t>أخصائي واحد على الأقل.</w:t>
      </w:r>
    </w:p>
    <w:p w14:paraId="0D950223" w14:textId="77777777" w:rsidR="00703127" w:rsidRPr="00AE6350" w:rsidRDefault="00703127" w:rsidP="008F0C36">
      <w:pPr>
        <w:pStyle w:val="BodyText"/>
        <w:bidi/>
        <w:ind w:left="720"/>
        <w:rPr>
          <w:w w:val="105"/>
        </w:rPr>
      </w:pPr>
    </w:p>
    <w:p w14:paraId="5EEBC5DC" w14:textId="42DFFFEF" w:rsidR="00ED7A35" w:rsidRPr="00AE6350" w:rsidRDefault="00B82951" w:rsidP="009927F9">
      <w:pPr>
        <w:bidi/>
      </w:pPr>
      <w:r w:rsidRPr="00AE6350">
        <w:rPr>
          <w:rtl/>
        </w:rPr>
        <w:t>ملاحظة: يجب أن يضم الفريق شخصًا واحدًا على الأقل لديه معرفة بالتدخلات البديلة والإجراءات المطلوبة للوصول إلى البرامج والخدمات المتاحة للمساعدة في تلبية احتياجات الأطفال التعليمية.</w:t>
      </w:r>
    </w:p>
    <w:p w14:paraId="16126C21" w14:textId="4EC5712F" w:rsidR="00B82951" w:rsidRPr="00AE6350" w:rsidRDefault="00B82951" w:rsidP="009927F9">
      <w:pPr>
        <w:pStyle w:val="BodyText"/>
        <w:bidi/>
      </w:pPr>
    </w:p>
    <w:p w14:paraId="5BCAF458" w14:textId="402F4E57" w:rsidR="00B82951" w:rsidRPr="00AE6350" w:rsidRDefault="00B82951" w:rsidP="009927F9">
      <w:pPr>
        <w:bidi/>
      </w:pPr>
      <w:r w:rsidRPr="00AE6350">
        <w:rPr>
          <w:rtl/>
        </w:rPr>
        <w:t xml:space="preserve">ملاحظة: لا يوجد شيء في قوانين ولوائح التعليم الخاص الفيدرالية أو الخاصة بالولاية يتطلب أن يكون ولي الأمر جزءًا من الفريق المدرسي المطلوب ما لم يكن هو المصدر المرجعي. </w:t>
      </w:r>
    </w:p>
    <w:p w14:paraId="140CC351" w14:textId="77777777" w:rsidR="00ED7A35" w:rsidRPr="00AE6350" w:rsidRDefault="00ED7A35" w:rsidP="009927F9">
      <w:pPr>
        <w:pStyle w:val="BodyText"/>
        <w:bidi/>
      </w:pPr>
    </w:p>
    <w:p w14:paraId="48ADAAC1" w14:textId="77777777" w:rsidR="0037375D" w:rsidRPr="00AE6350" w:rsidRDefault="00B43A5C" w:rsidP="009927F9">
      <w:pPr>
        <w:bidi/>
      </w:pPr>
      <w:r w:rsidRPr="00AE6350">
        <w:rPr>
          <w:rtl/>
        </w:rPr>
        <w:t>ملاحظة: يمكن أيضًا تالفريق المدرسي أشخاص آخرين ذوي تدريب متخصص ف إذا قررت المدرسة أن هذا سيساعد في تلبية احتياجات الطفل أو إذا كانت إجراءات قسم المدرسة تتطلب إضافة مزيد من الأشخاص.</w:t>
      </w:r>
    </w:p>
    <w:p w14:paraId="497C8E05" w14:textId="77777777" w:rsidR="00081B87" w:rsidRPr="00AE6350" w:rsidRDefault="00081B87" w:rsidP="009927F9">
      <w:pPr>
        <w:pStyle w:val="BodyText"/>
        <w:bidi/>
      </w:pPr>
    </w:p>
    <w:p w14:paraId="4A6142D6" w14:textId="50EE1CE3" w:rsidR="00ED7A35" w:rsidRPr="00AE6350" w:rsidRDefault="00ED7A35" w:rsidP="009927F9">
      <w:pPr>
        <w:bidi/>
      </w:pPr>
      <w:r w:rsidRPr="00AE6350">
        <w:rPr>
          <w:rtl/>
        </w:rPr>
        <w:t xml:space="preserve">قد يقوم الفريق بإجراء إحالة لتقييم التعليم الخاص والخدمات ذات الصلة في أي وقت. قد يكون هذا قبل أو أثناء تنفيذ أي استراتيجيات يضعها الفريق المدرسي. يجب أن يكون أي إجراء يتخذه الفريق مكتوبًا ويجب أن يتضمن المعلومات التي يستند إليها القرار. بمجرد أن يقرر الفريق التقييم، سواء جاءت الإحالة من مسؤول التعليم الخاص بالقسم أو من شخص آخر، فإن عملية التقييم تمضي قدمًا.  </w:t>
      </w:r>
    </w:p>
    <w:p w14:paraId="6CBAC65E" w14:textId="19116B0A" w:rsidR="00A336B0" w:rsidRPr="00AE6350" w:rsidRDefault="00A336B0" w:rsidP="009927F9">
      <w:pPr>
        <w:bidi/>
      </w:pPr>
    </w:p>
    <w:p w14:paraId="1913E3CB" w14:textId="5805AC95" w:rsidR="00300565" w:rsidRPr="00AE6350" w:rsidRDefault="007A4F5A" w:rsidP="009927F9">
      <w:pPr>
        <w:bidi/>
      </w:pPr>
      <w:r w:rsidRPr="00AE6350">
        <w:rPr>
          <w:rtl/>
        </w:rPr>
        <w:t xml:space="preserve">الجدول الزمني </w:t>
      </w:r>
    </w:p>
    <w:p w14:paraId="2B169DCB" w14:textId="60A3ECFD" w:rsidR="00EE0AED" w:rsidRPr="00AE6350" w:rsidRDefault="00620251" w:rsidP="009927F9">
      <w:pPr>
        <w:bidi/>
      </w:pPr>
      <w:r w:rsidRPr="00AE6350">
        <w:rPr>
          <w:rtl/>
        </w:rPr>
        <w:t xml:space="preserve">إذا تلقى فريق المدرسة الإحالة، فيجب أن يجتمع في غضون عشرة أيام عمل بعد تلقي الإحالة. يجب على الفريق إحالة الطفل إلى مسؤول التعليم الخاص في غضون ثلاثة أيام عمل إذا اشتبه الفريق في أن الطفل لديه إعاقة.  </w:t>
      </w:r>
    </w:p>
    <w:p w14:paraId="16602929" w14:textId="77777777" w:rsidR="00A336B0" w:rsidRPr="00AE6350" w:rsidRDefault="00A336B0" w:rsidP="009927F9">
      <w:pPr>
        <w:bidi/>
      </w:pPr>
    </w:p>
    <w:p w14:paraId="3D4ADA81" w14:textId="1699690F" w:rsidR="00300565" w:rsidRPr="00AE6350" w:rsidRDefault="007A4F5A" w:rsidP="009927F9">
      <w:pPr>
        <w:bidi/>
      </w:pPr>
      <w:r w:rsidRPr="00AE6350">
        <w:rPr>
          <w:rtl/>
        </w:rPr>
        <w:t>عند استلام الإحالة، يجب على مسؤول التعليم الخاص:</w:t>
      </w:r>
    </w:p>
    <w:p w14:paraId="7BAD4952" w14:textId="77777777" w:rsidR="00300565" w:rsidRPr="00AE6350" w:rsidRDefault="00D42DB5" w:rsidP="009927F9">
      <w:pPr>
        <w:pStyle w:val="BodyText"/>
        <w:numPr>
          <w:ilvl w:val="0"/>
          <w:numId w:val="10"/>
        </w:numPr>
        <w:bidi/>
        <w:rPr>
          <w:w w:val="105"/>
        </w:rPr>
      </w:pPr>
      <w:r w:rsidRPr="00AE6350">
        <w:rPr>
          <w:rtl/>
        </w:rPr>
        <w:t>تسجيل تاريخ وسبب الإحالة واسم الشخص أو الوكالة التي تقوم بالإحالة.</w:t>
      </w:r>
    </w:p>
    <w:p w14:paraId="41E2D36A" w14:textId="77777777" w:rsidR="00300565" w:rsidRPr="00AE6350" w:rsidRDefault="00D42DB5" w:rsidP="009927F9">
      <w:pPr>
        <w:pStyle w:val="BodyText"/>
        <w:numPr>
          <w:ilvl w:val="0"/>
          <w:numId w:val="10"/>
        </w:numPr>
        <w:bidi/>
        <w:rPr>
          <w:w w:val="105"/>
        </w:rPr>
      </w:pPr>
      <w:r w:rsidRPr="00AE6350">
        <w:rPr>
          <w:rtl/>
        </w:rPr>
        <w:t>ضمان السرية؛ و</w:t>
      </w:r>
    </w:p>
    <w:p w14:paraId="35D55077" w14:textId="13642072" w:rsidR="00300565" w:rsidRPr="00AE6350" w:rsidRDefault="00D42DB5" w:rsidP="009927F9">
      <w:pPr>
        <w:pStyle w:val="BodyText"/>
        <w:numPr>
          <w:ilvl w:val="0"/>
          <w:numId w:val="10"/>
        </w:numPr>
        <w:bidi/>
        <w:rPr>
          <w:w w:val="105"/>
        </w:rPr>
      </w:pPr>
      <w:r w:rsidRPr="00AE6350">
        <w:rPr>
          <w:rtl/>
        </w:rPr>
        <w:t xml:space="preserve">تسليم ولي الأمر </w:t>
      </w:r>
      <w:r w:rsidR="007A4F5A" w:rsidRPr="003114A2">
        <w:rPr>
          <w:b/>
          <w:color w:val="003C71"/>
          <w:rtl/>
        </w:rPr>
        <w:t>إخطارًا خطيًا مسبقًا (PWN)</w:t>
      </w:r>
      <w:r w:rsidRPr="00AE6350">
        <w:rPr>
          <w:rtl/>
        </w:rPr>
        <w:t xml:space="preserve"> وإخطار الضمانات الإجرائية.</w:t>
      </w:r>
    </w:p>
    <w:p w14:paraId="537CBF98" w14:textId="3E100765" w:rsidR="00300565" w:rsidRPr="00AE6350" w:rsidRDefault="00300565" w:rsidP="009927F9">
      <w:pPr>
        <w:pStyle w:val="BodyText"/>
        <w:bidi/>
        <w:rPr>
          <w:w w:val="105"/>
        </w:rPr>
      </w:pPr>
    </w:p>
    <w:p w14:paraId="57CF385F" w14:textId="77777777" w:rsidR="00300565" w:rsidRPr="00AE6350" w:rsidRDefault="007A4F5A" w:rsidP="009927F9">
      <w:pPr>
        <w:bidi/>
      </w:pPr>
      <w:r w:rsidRPr="00AE6350">
        <w:rPr>
          <w:rtl/>
        </w:rPr>
        <w:t xml:space="preserve">الجدول الزمني </w:t>
      </w:r>
    </w:p>
    <w:p w14:paraId="2F31E504" w14:textId="6DC9AFCD" w:rsidR="00300565" w:rsidRPr="00AE6350" w:rsidRDefault="00620251" w:rsidP="009927F9">
      <w:pPr>
        <w:bidi/>
      </w:pPr>
      <w:r w:rsidRPr="00AE6350">
        <w:rPr>
          <w:rtl/>
        </w:rPr>
        <w:lastRenderedPageBreak/>
        <w:t>إذا تلقى مسؤول التعليم الخاص الإحالة، فيمكن أن يطلب تقييم فريق المدرسة؛ يجب تقديم هذا الطلب في غضون ثلاثة أيام عمل من استلام مسؤول التعليم الخاص للإحالة. يجب أن يقرر فريق المدرسة ما إذا كان سيقوم بالتقييم أم لا في غضون عشرة أيام عمل من استلامه للإحالة من مسؤول التعليم الخاص.</w:t>
      </w:r>
    </w:p>
    <w:p w14:paraId="76826754" w14:textId="616ED4E9" w:rsidR="00300565" w:rsidRPr="00AE6350" w:rsidRDefault="007A4F5A" w:rsidP="00425CF0">
      <w:pPr>
        <w:pStyle w:val="Heading4"/>
      </w:pPr>
      <w:bookmarkStart w:id="20" w:name="_Toc130460761"/>
      <w:r w:rsidRPr="00AE6350">
        <w:rPr>
          <w:rtl/>
        </w:rPr>
        <w:t>التقييم</w:t>
      </w:r>
      <w:bookmarkEnd w:id="20"/>
    </w:p>
    <w:p w14:paraId="03C2E7CC" w14:textId="77777777" w:rsidR="00300565" w:rsidRPr="00AE6350" w:rsidRDefault="00300565" w:rsidP="001D018B">
      <w:pPr>
        <w:pStyle w:val="BodyText"/>
        <w:bidi/>
      </w:pPr>
    </w:p>
    <w:p w14:paraId="67432E56" w14:textId="5E01202F" w:rsidR="00B170B5" w:rsidRPr="00AE6350" w:rsidRDefault="007A4F5A" w:rsidP="009927F9">
      <w:pPr>
        <w:pStyle w:val="BodyText"/>
        <w:bidi/>
      </w:pPr>
      <w:r w:rsidRPr="00AE6350">
        <w:rPr>
          <w:rtl/>
        </w:rPr>
        <w:t xml:space="preserve">إذا كان القرار يتعلق بتقييم الطفل، يجب على مسؤول التعليم الخاص: </w:t>
      </w:r>
    </w:p>
    <w:p w14:paraId="1755800C" w14:textId="033D65B6" w:rsidR="00B170B5" w:rsidRPr="00AE6350" w:rsidRDefault="00B170B5" w:rsidP="009927F9">
      <w:pPr>
        <w:pStyle w:val="BodyText"/>
        <w:numPr>
          <w:ilvl w:val="0"/>
          <w:numId w:val="101"/>
        </w:numPr>
        <w:bidi/>
        <w:rPr>
          <w:w w:val="105"/>
        </w:rPr>
      </w:pPr>
      <w:r w:rsidRPr="00AE6350">
        <w:rPr>
          <w:rtl/>
        </w:rPr>
        <w:t xml:space="preserve">إعطاء ولي الأمر إخطارًا كتابيًا مسبقًا ونسخة من الضمانات الإجرائية </w:t>
      </w:r>
      <w:r w:rsidR="00694B3C" w:rsidRPr="003114A2">
        <w:rPr>
          <w:b/>
          <w:bCs/>
          <w:color w:val="003C71"/>
          <w:rtl/>
        </w:rPr>
        <w:t xml:space="preserve">باللغة الأم </w:t>
      </w:r>
      <w:r w:rsidRPr="00AE6350">
        <w:rPr>
          <w:rtl/>
        </w:rPr>
        <w:t xml:space="preserve"> لولي الأمر، ما لم يكن من الواضح أنه ليس من المجدي القيام بذلك، بشأن الإحالة والغرض من التقييم وحقوق ولي الأمر؛ </w:t>
      </w:r>
    </w:p>
    <w:p w14:paraId="461E07ED" w14:textId="77777777" w:rsidR="00B170B5" w:rsidRPr="00AE6350" w:rsidRDefault="00B170B5" w:rsidP="009927F9">
      <w:pPr>
        <w:pStyle w:val="BodyText"/>
        <w:numPr>
          <w:ilvl w:val="0"/>
          <w:numId w:val="101"/>
        </w:numPr>
        <w:bidi/>
        <w:rPr>
          <w:w w:val="105"/>
        </w:rPr>
      </w:pPr>
      <w:r w:rsidRPr="00AE6350">
        <w:rPr>
          <w:rtl/>
        </w:rPr>
        <w:t>إبلاغ ولي الأمر بإجراءات عملية التقييم.</w:t>
      </w:r>
    </w:p>
    <w:p w14:paraId="0922F873" w14:textId="35C399E5" w:rsidR="00300565" w:rsidRPr="00AE6350" w:rsidRDefault="00B170B5" w:rsidP="009927F9">
      <w:pPr>
        <w:pStyle w:val="BodyText"/>
        <w:numPr>
          <w:ilvl w:val="0"/>
          <w:numId w:val="101"/>
        </w:numPr>
        <w:bidi/>
        <w:rPr>
          <w:w w:val="105"/>
        </w:rPr>
      </w:pPr>
      <w:r w:rsidRPr="00AE6350">
        <w:rPr>
          <w:rtl/>
        </w:rPr>
        <w:t xml:space="preserve">إشراك ولي الأمر في تحديد معلومات التقييم المطلوبة وطلب أي معلومات تقييم قد تكون لدى ولي الأمر؛ </w:t>
      </w:r>
    </w:p>
    <w:p w14:paraId="1DA21617" w14:textId="77777777" w:rsidR="00E714A5" w:rsidRPr="00AE6350" w:rsidRDefault="00E714A5" w:rsidP="009927F9">
      <w:pPr>
        <w:pStyle w:val="BodyText"/>
        <w:numPr>
          <w:ilvl w:val="0"/>
          <w:numId w:val="101"/>
        </w:numPr>
        <w:bidi/>
        <w:rPr>
          <w:w w:val="105"/>
        </w:rPr>
      </w:pPr>
      <w:r w:rsidRPr="00AE6350">
        <w:rPr>
          <w:rtl/>
        </w:rPr>
        <w:t>تضمين ولي الأمر كعضو في الفريق الذي يراجع بيانات التقييم ويقرر ما إذا كانت هناك حاجة إلى مزيد من المعلومات؛</w:t>
      </w:r>
    </w:p>
    <w:p w14:paraId="6E3640AD" w14:textId="657399FF" w:rsidR="00E714A5" w:rsidRPr="00AE6350" w:rsidRDefault="00E714A5" w:rsidP="009927F9">
      <w:pPr>
        <w:pStyle w:val="BodyText"/>
        <w:numPr>
          <w:ilvl w:val="0"/>
          <w:numId w:val="101"/>
        </w:numPr>
        <w:bidi/>
        <w:rPr>
          <w:w w:val="105"/>
        </w:rPr>
      </w:pPr>
      <w:r w:rsidRPr="00AE6350">
        <w:rPr>
          <w:rtl/>
        </w:rPr>
        <w:t xml:space="preserve">الحصول على </w:t>
      </w:r>
      <w:r w:rsidRPr="008D3CF4">
        <w:rPr>
          <w:b/>
          <w:bCs/>
          <w:color w:val="003C71"/>
          <w:rtl/>
        </w:rPr>
        <w:t>موافقة</w:t>
      </w:r>
      <w:r w:rsidRPr="00AE6350">
        <w:rPr>
          <w:rtl/>
        </w:rPr>
        <w:t xml:space="preserve"> كتابية من ولي الأمر لإجراء التقييم؛ و</w:t>
      </w:r>
    </w:p>
    <w:p w14:paraId="325C2243" w14:textId="252A8FDA" w:rsidR="00E714A5" w:rsidRPr="00AE6350" w:rsidRDefault="00E714A5" w:rsidP="009927F9">
      <w:pPr>
        <w:pStyle w:val="BodyText"/>
        <w:numPr>
          <w:ilvl w:val="0"/>
          <w:numId w:val="101"/>
        </w:numPr>
        <w:bidi/>
        <w:rPr>
          <w:w w:val="105"/>
        </w:rPr>
      </w:pPr>
      <w:r w:rsidRPr="00AE6350">
        <w:rPr>
          <w:rtl/>
        </w:rPr>
        <w:t xml:space="preserve">التأكد من استكمال جميع التقييمات واتخاذ قرار بشأن الأهلية للتعليم الخاص في غضون 65 يوم عمل بعد استلام مسؤول التعليم الخاص الإحالة للتقييم. </w:t>
      </w:r>
    </w:p>
    <w:p w14:paraId="139B3018" w14:textId="77777777" w:rsidR="00F76C0A" w:rsidRPr="00AE6350" w:rsidRDefault="00F76C0A" w:rsidP="009927F9">
      <w:pPr>
        <w:pStyle w:val="BodyText"/>
        <w:bidi/>
        <w:rPr>
          <w:w w:val="105"/>
        </w:rPr>
      </w:pPr>
    </w:p>
    <w:p w14:paraId="4390D4B2" w14:textId="77777777" w:rsidR="00300565" w:rsidRPr="00AE6350" w:rsidRDefault="007A4F5A" w:rsidP="009927F9">
      <w:pPr>
        <w:pStyle w:val="BodyText"/>
        <w:bidi/>
      </w:pPr>
      <w:r w:rsidRPr="00AE6350">
        <w:rPr>
          <w:rtl/>
        </w:rPr>
        <w:t>لا يسري هذا الجدول الزمني إذا:</w:t>
      </w:r>
    </w:p>
    <w:p w14:paraId="263C918C" w14:textId="77777777" w:rsidR="00620251" w:rsidRPr="00AE6350" w:rsidRDefault="00DA1E1E" w:rsidP="009927F9">
      <w:pPr>
        <w:pStyle w:val="BodyText"/>
        <w:numPr>
          <w:ilvl w:val="0"/>
          <w:numId w:val="100"/>
        </w:numPr>
        <w:bidi/>
        <w:rPr>
          <w:w w:val="105"/>
        </w:rPr>
      </w:pPr>
      <w:r w:rsidRPr="00AE6350">
        <w:rPr>
          <w:rtl/>
        </w:rPr>
        <w:t xml:space="preserve">لم يستطع ولي الأمر أو رفض بشكل متكرر اجراء تقييم للطفل؛ </w:t>
      </w:r>
    </w:p>
    <w:p w14:paraId="7CA87C60" w14:textId="1EE7A78A" w:rsidR="00300565" w:rsidRPr="00AE6350" w:rsidRDefault="00620251" w:rsidP="009927F9">
      <w:pPr>
        <w:pStyle w:val="BodyText"/>
        <w:numPr>
          <w:ilvl w:val="0"/>
          <w:numId w:val="100"/>
        </w:numPr>
        <w:bidi/>
        <w:rPr>
          <w:w w:val="105"/>
        </w:rPr>
      </w:pPr>
      <w:r w:rsidRPr="00AE6350">
        <w:rPr>
          <w:rtl/>
        </w:rPr>
        <w:t xml:space="preserve">في حالة قيام ولي الام وقسم المدرسة </w:t>
      </w:r>
      <w:r w:rsidRPr="003114A2">
        <w:rPr>
          <w:b/>
          <w:color w:val="003C71"/>
          <w:rtl/>
        </w:rPr>
        <w:t>بالموافقة كتابيا</w:t>
      </w:r>
      <w:r w:rsidRPr="00AE6350">
        <w:rPr>
          <w:rtl/>
        </w:rPr>
        <w:t xml:space="preserve"> على تمديد الجدول الزمني البالغ 65 يوم عمل للحصول على بيانات إضافية لا يمكن الحصول عليها في هذه المدة ؛ أو</w:t>
      </w:r>
    </w:p>
    <w:p w14:paraId="4BE92B41" w14:textId="2E1FBDC1" w:rsidR="00300565" w:rsidRPr="00AE6350" w:rsidRDefault="00DA1E1E" w:rsidP="009927F9">
      <w:pPr>
        <w:pStyle w:val="BodyText"/>
        <w:numPr>
          <w:ilvl w:val="0"/>
          <w:numId w:val="100"/>
        </w:numPr>
        <w:bidi/>
        <w:rPr>
          <w:w w:val="105"/>
        </w:rPr>
      </w:pPr>
      <w:r w:rsidRPr="00AE6350">
        <w:rPr>
          <w:rtl/>
        </w:rPr>
        <w:t>ينتقل الطفل إلى قسم مدرسة جديد أثناء عملية التقييم. ينطبق هذا الاستثناء فقط إذا كان قسم المدرسة الجديد يحرز تقدمًا كافيًا لإكمال عملية التقييم ووافق ولي الأمر وقسم المدرسة الجديد على تاريخ محدد لاكتمال عملية التقييم.</w:t>
      </w:r>
    </w:p>
    <w:p w14:paraId="219FE587" w14:textId="77777777" w:rsidR="00D56DA3" w:rsidRPr="00AE6350" w:rsidRDefault="00D56DA3" w:rsidP="009927F9">
      <w:pPr>
        <w:pStyle w:val="BodyText"/>
        <w:bidi/>
      </w:pPr>
    </w:p>
    <w:p w14:paraId="0E353D91" w14:textId="38132E67" w:rsidR="00300565" w:rsidRPr="00AE6350" w:rsidRDefault="00DA1E1E" w:rsidP="009927F9">
      <w:pPr>
        <w:bidi/>
      </w:pPr>
      <w:r w:rsidRPr="00AE6350">
        <w:rPr>
          <w:rtl/>
        </w:rPr>
        <w:t>إذا لم يعطي ولي الأمر موافقته، فقد تستخدم المدرسة</w:t>
      </w:r>
      <w:r w:rsidR="007A4F5A" w:rsidRPr="003114A2">
        <w:rPr>
          <w:b/>
          <w:bCs/>
          <w:color w:val="003C71"/>
          <w:rtl/>
        </w:rPr>
        <w:t>الإجراءات القانونية</w:t>
      </w:r>
      <w:r w:rsidR="007A4F5A" w:rsidRPr="00AE6350">
        <w:rPr>
          <w:color w:val="00B050"/>
          <w:rtl/>
        </w:rPr>
        <w:t xml:space="preserve"> </w:t>
      </w:r>
      <w:r w:rsidRPr="00AE6350">
        <w:rPr>
          <w:rtl/>
        </w:rPr>
        <w:t>أو إجراءات الوساطة لإجراء التقييم.  تتم مناقشة ذلك بالتفصيل لاحقًا في هذا الدليل. موافقة ولي الأمرليست مطلوبة قبل مراجعة المعلومات الموجودة للطفل ، أو  في حالة إجراء تقييم على جميع الأطفال دون موافقة ولي الأمر، أو فحص الطفل لتحديد الاستراتيجيات التعليمية الأكثر ملاءمة لاستخدامها مع الطفل.</w:t>
      </w:r>
    </w:p>
    <w:p w14:paraId="2B87AF21" w14:textId="77777777" w:rsidR="00300565" w:rsidRPr="00AE6350" w:rsidRDefault="00300565" w:rsidP="009927F9">
      <w:pPr>
        <w:pStyle w:val="BodyText"/>
        <w:bidi/>
      </w:pPr>
    </w:p>
    <w:p w14:paraId="0F565B75" w14:textId="16754568" w:rsidR="00300565" w:rsidRPr="00AE6350" w:rsidRDefault="00DA1E1E" w:rsidP="009927F9">
      <w:pPr>
        <w:bidi/>
      </w:pPr>
      <w:r w:rsidRPr="00AE6350">
        <w:rPr>
          <w:rtl/>
        </w:rPr>
        <w:t>إذا كان الطفل يتلقى تعليمات في المنزل أو يتلقى تعليمه في المنزل، أو إذا كان الطفل في مدرسة خاصة على نفقة ولي الأمر، فقد يختار ولي الأمر عدم تقديم الموافقة على تقييم الطفل. في هذه الحالة، إذا لم يمنح ولي الأمر موافقته على التقييم، أو إذا لم يستجب ولي الأمر لطلب الموافقة على تقييم الطفل، فقد لا تستخدم المدرسة الإجراءات القانونية أو إجراءات الوساطة لإجراء التقييم.</w:t>
      </w:r>
    </w:p>
    <w:p w14:paraId="7EFF6281" w14:textId="77777777" w:rsidR="00C876B0" w:rsidRPr="00AE6350" w:rsidRDefault="00C876B0" w:rsidP="009927F9">
      <w:pPr>
        <w:pStyle w:val="BodyText"/>
        <w:bidi/>
      </w:pPr>
    </w:p>
    <w:p w14:paraId="0D28FF39" w14:textId="599E82B5" w:rsidR="00D56DA3" w:rsidRPr="00AE6350" w:rsidRDefault="00FC3AA3" w:rsidP="009927F9">
      <w:pPr>
        <w:bidi/>
        <w:rPr>
          <w:spacing w:val="-3"/>
        </w:rPr>
      </w:pPr>
      <w:r w:rsidRPr="00AE6350">
        <w:rPr>
          <w:rtl/>
        </w:rPr>
        <w:t xml:space="preserve">قد لا يطلب قسم المدرسة من الطفل تناول الأدوية الموصوفة كشرط للالتحاق بالمدرسة أو تلقي التقييم أو تلقي التعليم الخاص والخدمات ذات الصلة. </w:t>
      </w:r>
    </w:p>
    <w:p w14:paraId="07B9BB90" w14:textId="77777777" w:rsidR="0053391F" w:rsidRPr="00AE6350" w:rsidRDefault="007A4F5A" w:rsidP="009927F9">
      <w:pPr>
        <w:bidi/>
      </w:pPr>
      <w:r w:rsidRPr="00AE6350">
        <w:rPr>
          <w:rtl/>
        </w:rPr>
        <w:t>تتمثل الخطوة الأولى في عملية التقييم في تحديد البيانات التي يجب جمعها و ذلك بعد مراجعة البيانات الموجودة والتي تشمل:</w:t>
      </w:r>
    </w:p>
    <w:p w14:paraId="45F9EC04" w14:textId="4CB2D569" w:rsidR="0053391F" w:rsidRPr="00AE6350" w:rsidRDefault="0053391F" w:rsidP="003061C2">
      <w:pPr>
        <w:pStyle w:val="BodyText"/>
        <w:numPr>
          <w:ilvl w:val="1"/>
          <w:numId w:val="1"/>
        </w:numPr>
        <w:bidi/>
        <w:ind w:left="720"/>
        <w:rPr>
          <w:w w:val="105"/>
        </w:rPr>
      </w:pPr>
      <w:r w:rsidRPr="00AE6350">
        <w:rPr>
          <w:rtl/>
        </w:rPr>
        <w:t>أي معلومات  تقييم أو فحص موجودة بالفعل في السجل التعليمي للطفل؛</w:t>
      </w:r>
    </w:p>
    <w:p w14:paraId="0F2E2DCC" w14:textId="77777777" w:rsidR="0053391F" w:rsidRPr="00AE6350" w:rsidRDefault="0053391F" w:rsidP="00AB643B">
      <w:pPr>
        <w:pStyle w:val="BodyText"/>
        <w:numPr>
          <w:ilvl w:val="1"/>
          <w:numId w:val="1"/>
        </w:numPr>
        <w:bidi/>
        <w:ind w:left="720"/>
        <w:rPr>
          <w:w w:val="105"/>
        </w:rPr>
      </w:pPr>
      <w:r w:rsidRPr="00AE6350">
        <w:rPr>
          <w:rtl/>
        </w:rPr>
        <w:t xml:space="preserve">التقييمات والمعلومات التي قدمها ولي أمر (أولياء الأمور) بخصوص الطفل؛ </w:t>
      </w:r>
    </w:p>
    <w:p w14:paraId="37698274" w14:textId="77777777" w:rsidR="005773DA" w:rsidRPr="00AE6350" w:rsidRDefault="0053391F" w:rsidP="00AB643B">
      <w:pPr>
        <w:pStyle w:val="BodyText"/>
        <w:numPr>
          <w:ilvl w:val="1"/>
          <w:numId w:val="1"/>
        </w:numPr>
        <w:bidi/>
        <w:ind w:left="720"/>
        <w:rPr>
          <w:w w:val="105"/>
        </w:rPr>
      </w:pPr>
      <w:r w:rsidRPr="00AE6350">
        <w:rPr>
          <w:rtl/>
        </w:rPr>
        <w:t xml:space="preserve">التقييمات الحالية المستندة إلى الفصول الدراسية أو المحلية أو الخاصة بالولاية والملاحظات المستندة إلى الفصول الدراسية؛ </w:t>
      </w:r>
    </w:p>
    <w:p w14:paraId="0A85764F" w14:textId="77777777" w:rsidR="005773DA" w:rsidRPr="00AE6350" w:rsidRDefault="0053391F" w:rsidP="00AB643B">
      <w:pPr>
        <w:pStyle w:val="BodyText"/>
        <w:numPr>
          <w:ilvl w:val="1"/>
          <w:numId w:val="1"/>
        </w:numPr>
        <w:bidi/>
        <w:ind w:left="720"/>
        <w:rPr>
          <w:w w:val="105"/>
        </w:rPr>
      </w:pPr>
      <w:r w:rsidRPr="00AE6350">
        <w:rPr>
          <w:rtl/>
        </w:rPr>
        <w:t>ملاحظات المعلمين ومقدمي الخدمات ذات الصلة؛ و</w:t>
      </w:r>
    </w:p>
    <w:p w14:paraId="78D3E766" w14:textId="7C0FF05F" w:rsidR="00300565" w:rsidRPr="00AE6350" w:rsidRDefault="005D52F9" w:rsidP="00AB643B">
      <w:pPr>
        <w:pStyle w:val="BodyText"/>
        <w:numPr>
          <w:ilvl w:val="1"/>
          <w:numId w:val="1"/>
        </w:numPr>
        <w:bidi/>
        <w:ind w:left="720"/>
        <w:rPr>
          <w:w w:val="105"/>
        </w:rPr>
      </w:pPr>
      <w:r w:rsidRPr="00AE6350">
        <w:rPr>
          <w:rtl/>
        </w:rPr>
        <w:lastRenderedPageBreak/>
        <w:t>أي مدخلات إضافية من ولي أمر الطفل.</w:t>
      </w:r>
    </w:p>
    <w:p w14:paraId="74612F02" w14:textId="77777777" w:rsidR="00300565" w:rsidRPr="00AE6350" w:rsidRDefault="00300565" w:rsidP="009927F9">
      <w:pPr>
        <w:pStyle w:val="BodyText"/>
        <w:bidi/>
      </w:pPr>
    </w:p>
    <w:p w14:paraId="4F5562C7" w14:textId="77777777" w:rsidR="00300565" w:rsidRPr="00AE6350" w:rsidRDefault="00BC31C9" w:rsidP="009927F9">
      <w:pPr>
        <w:pStyle w:val="BodyText"/>
        <w:bidi/>
      </w:pPr>
      <w:r w:rsidRPr="00AE6350">
        <w:rPr>
          <w:rtl/>
        </w:rPr>
        <w:t>يتم اتخاذ القرارات المتعلقة بجمع البيانات والمعلومات من قبل مجموعة تشمل:</w:t>
      </w:r>
    </w:p>
    <w:p w14:paraId="19BB3A4C" w14:textId="77777777" w:rsidR="00300565" w:rsidRPr="00AE6350" w:rsidRDefault="00C7501F" w:rsidP="009927F9">
      <w:pPr>
        <w:pStyle w:val="BodyText"/>
        <w:numPr>
          <w:ilvl w:val="0"/>
          <w:numId w:val="99"/>
        </w:numPr>
        <w:bidi/>
        <w:rPr>
          <w:w w:val="105"/>
        </w:rPr>
      </w:pPr>
      <w:r w:rsidRPr="00AE6350">
        <w:rPr>
          <w:rtl/>
        </w:rPr>
        <w:t>ولي الأمر؛</w:t>
      </w:r>
    </w:p>
    <w:p w14:paraId="3EB82C75" w14:textId="18C91328" w:rsidR="00300565" w:rsidRPr="00AE6350" w:rsidRDefault="00C7501F" w:rsidP="009927F9">
      <w:pPr>
        <w:pStyle w:val="BodyText"/>
        <w:numPr>
          <w:ilvl w:val="0"/>
          <w:numId w:val="99"/>
        </w:numPr>
        <w:bidi/>
        <w:rPr>
          <w:w w:val="105"/>
        </w:rPr>
      </w:pPr>
      <w:r w:rsidRPr="00AE6350">
        <w:rPr>
          <w:rtl/>
        </w:rPr>
        <w:t>مدرس واحد على الأقل من مدرسي التعليم العام للطفل إذا كان الطفل في فصول التعليم العام أو مدرس تعليم عام إذا كان الطفل قد يشارك في التعليم العام في المستقبل؛</w:t>
      </w:r>
    </w:p>
    <w:p w14:paraId="3A8E5CD8" w14:textId="77777777" w:rsidR="00300565" w:rsidRPr="00AE6350" w:rsidRDefault="00C7501F" w:rsidP="009927F9">
      <w:pPr>
        <w:pStyle w:val="BodyText"/>
        <w:numPr>
          <w:ilvl w:val="0"/>
          <w:numId w:val="99"/>
        </w:numPr>
        <w:bidi/>
        <w:rPr>
          <w:w w:val="105"/>
        </w:rPr>
      </w:pPr>
      <w:r w:rsidRPr="00AE6350">
        <w:rPr>
          <w:rtl/>
        </w:rPr>
        <w:t>مدرس واحد على الأقل للتعليم الخاص أو مقدم خدمات ذات صلة (يجب أن يخدم هذا الشخص الطفل إذا كان الطفل مشاركًا بالفعل في تعليم خاص)؛</w:t>
      </w:r>
    </w:p>
    <w:p w14:paraId="028CAA3B" w14:textId="77777777" w:rsidR="00CF0168" w:rsidRPr="00AE6350" w:rsidRDefault="00CF0168" w:rsidP="009927F9">
      <w:pPr>
        <w:pStyle w:val="BodyText"/>
        <w:numPr>
          <w:ilvl w:val="1"/>
          <w:numId w:val="1"/>
        </w:numPr>
        <w:bidi/>
        <w:ind w:left="720"/>
        <w:rPr>
          <w:w w:val="105"/>
        </w:rPr>
      </w:pPr>
      <w:r w:rsidRPr="00AE6350">
        <w:rPr>
          <w:rtl/>
        </w:rPr>
        <w:t>شخص من المدرسة مؤهل لتوفير أو الإشراف على توفير التعليم الخاص ويعرف مناهج التعليم العام والموارد المتاحة؛</w:t>
      </w:r>
    </w:p>
    <w:p w14:paraId="696B5227" w14:textId="77777777" w:rsidR="00300565" w:rsidRPr="00AE6350" w:rsidRDefault="00C7501F" w:rsidP="009927F9">
      <w:pPr>
        <w:pStyle w:val="BodyText"/>
        <w:numPr>
          <w:ilvl w:val="1"/>
          <w:numId w:val="1"/>
        </w:numPr>
        <w:bidi/>
        <w:ind w:left="720"/>
        <w:rPr>
          <w:w w:val="105"/>
        </w:rPr>
      </w:pPr>
      <w:r w:rsidRPr="00AE6350">
        <w:rPr>
          <w:rtl/>
        </w:rPr>
        <w:t>شخص يمكنه تفسير ما تعنيه الاختبارات لتعليم الطفل (قد يكون هذا الشخص عضوًا آخر في الفريق، بخلاف ولي الأمر أو الطفل)؛</w:t>
      </w:r>
    </w:p>
    <w:p w14:paraId="553B8F44" w14:textId="77777777" w:rsidR="00300565" w:rsidRPr="00AE6350" w:rsidRDefault="00C7501F" w:rsidP="009927F9">
      <w:pPr>
        <w:pStyle w:val="BodyText"/>
        <w:numPr>
          <w:ilvl w:val="1"/>
          <w:numId w:val="1"/>
        </w:numPr>
        <w:bidi/>
        <w:ind w:left="720"/>
        <w:rPr>
          <w:w w:val="105"/>
        </w:rPr>
      </w:pPr>
      <w:r w:rsidRPr="00AE6350">
        <w:rPr>
          <w:rtl/>
        </w:rPr>
        <w:t>الأشخاص الآخرون الذين تمت دعوتهم وفقًا لتقدير ولي الأمر أو المدرسة ولديهم معرفة أو خبرة خاصة بالطفل (الشخص الذي يدعو فردًا آخر يتخذ القرار بأن الفرد المدعو لديه معرفة أو خبرة خاصة بالطفل)؛</w:t>
      </w:r>
    </w:p>
    <w:p w14:paraId="68F4002A" w14:textId="77777777" w:rsidR="00300565" w:rsidRPr="00AE6350" w:rsidRDefault="00C7501F" w:rsidP="009927F9">
      <w:pPr>
        <w:pStyle w:val="BodyText"/>
        <w:numPr>
          <w:ilvl w:val="1"/>
          <w:numId w:val="1"/>
        </w:numPr>
        <w:bidi/>
        <w:ind w:left="720"/>
        <w:rPr>
          <w:w w:val="105"/>
        </w:rPr>
      </w:pPr>
      <w:r w:rsidRPr="00AE6350">
        <w:rPr>
          <w:rtl/>
        </w:rPr>
        <w:t>الطفل، إذا كان ذلك مناسباً؛ و</w:t>
      </w:r>
    </w:p>
    <w:p w14:paraId="73B72AA4" w14:textId="77777777" w:rsidR="00300565" w:rsidRPr="00AE6350" w:rsidRDefault="00C7501F" w:rsidP="009927F9">
      <w:pPr>
        <w:pStyle w:val="BodyText"/>
        <w:numPr>
          <w:ilvl w:val="1"/>
          <w:numId w:val="1"/>
        </w:numPr>
        <w:bidi/>
        <w:ind w:left="720"/>
        <w:rPr>
          <w:w w:val="105"/>
        </w:rPr>
      </w:pPr>
      <w:r w:rsidRPr="00AE6350">
        <w:rPr>
          <w:rtl/>
        </w:rPr>
        <w:t>المهنيين المؤهلين الآخرين، حسب الحالة.</w:t>
      </w:r>
    </w:p>
    <w:p w14:paraId="687BAF30" w14:textId="77777777" w:rsidR="006E445B" w:rsidRPr="00AE6350" w:rsidRDefault="006E445B" w:rsidP="009927F9">
      <w:pPr>
        <w:pStyle w:val="BodyText"/>
        <w:bidi/>
      </w:pPr>
    </w:p>
    <w:p w14:paraId="6166AC17" w14:textId="77777777" w:rsidR="00A24E8C" w:rsidRPr="00AE6350" w:rsidRDefault="00977150" w:rsidP="009927F9">
      <w:pPr>
        <w:pStyle w:val="BodyText"/>
        <w:bidi/>
      </w:pPr>
      <w:r w:rsidRPr="00AE6350">
        <w:rPr>
          <w:rtl/>
        </w:rPr>
        <w:t>يجب فحص الطفل من قبل موظفين مؤهلين في جميع المجالات المتعلقة بالإعاقة المشتبه بها. قد يشمل ذلك، إذا كان مناسبًا:</w:t>
      </w:r>
    </w:p>
    <w:p w14:paraId="7ABABFF7" w14:textId="77777777" w:rsidR="0069085D" w:rsidRPr="00AE6350" w:rsidRDefault="0069085D" w:rsidP="009927F9">
      <w:pPr>
        <w:pStyle w:val="BodyText"/>
        <w:numPr>
          <w:ilvl w:val="1"/>
          <w:numId w:val="1"/>
        </w:numPr>
        <w:bidi/>
        <w:ind w:left="720"/>
        <w:rPr>
          <w:w w:val="105"/>
        </w:rPr>
      </w:pPr>
      <w:r w:rsidRPr="00AE6350">
        <w:rPr>
          <w:rtl/>
        </w:rPr>
        <w:t>الصحة بما في ذلك الرؤية والسمع؛</w:t>
      </w:r>
    </w:p>
    <w:p w14:paraId="696356E5" w14:textId="77777777" w:rsidR="00300565" w:rsidRPr="00AE6350" w:rsidRDefault="00977150" w:rsidP="009927F9">
      <w:pPr>
        <w:pStyle w:val="BodyText"/>
        <w:numPr>
          <w:ilvl w:val="1"/>
          <w:numId w:val="1"/>
        </w:numPr>
        <w:bidi/>
        <w:ind w:left="720"/>
        <w:rPr>
          <w:w w:val="105"/>
        </w:rPr>
      </w:pPr>
      <w:r w:rsidRPr="00AE6350">
        <w:rPr>
          <w:rtl/>
        </w:rPr>
        <w:t>الحالة الاجتماعية والعاطفية؛</w:t>
      </w:r>
    </w:p>
    <w:p w14:paraId="23098C40" w14:textId="77777777" w:rsidR="00300565" w:rsidRPr="00AE6350" w:rsidRDefault="00977150" w:rsidP="009927F9">
      <w:pPr>
        <w:pStyle w:val="BodyText"/>
        <w:numPr>
          <w:ilvl w:val="1"/>
          <w:numId w:val="1"/>
        </w:numPr>
        <w:bidi/>
        <w:ind w:left="720"/>
        <w:rPr>
          <w:w w:val="105"/>
        </w:rPr>
      </w:pPr>
      <w:r w:rsidRPr="00AE6350">
        <w:rPr>
          <w:rtl/>
        </w:rPr>
        <w:t>الذكاء العام؛</w:t>
      </w:r>
    </w:p>
    <w:p w14:paraId="40562CCC" w14:textId="77777777" w:rsidR="00250742" w:rsidRPr="00AE6350" w:rsidRDefault="00977150" w:rsidP="009927F9">
      <w:pPr>
        <w:pStyle w:val="BodyText"/>
        <w:numPr>
          <w:ilvl w:val="1"/>
          <w:numId w:val="1"/>
        </w:numPr>
        <w:bidi/>
        <w:ind w:left="720"/>
        <w:rPr>
          <w:w w:val="105"/>
        </w:rPr>
      </w:pPr>
      <w:r w:rsidRPr="00AE6350">
        <w:rPr>
          <w:rtl/>
        </w:rPr>
        <w:t xml:space="preserve">الأداء الأكاديمي؛  </w:t>
      </w:r>
    </w:p>
    <w:p w14:paraId="450154C4" w14:textId="77777777" w:rsidR="00977150" w:rsidRPr="00AE6350" w:rsidRDefault="00977150" w:rsidP="009927F9">
      <w:pPr>
        <w:pStyle w:val="BodyText"/>
        <w:numPr>
          <w:ilvl w:val="1"/>
          <w:numId w:val="1"/>
        </w:numPr>
        <w:bidi/>
        <w:ind w:left="720"/>
        <w:rPr>
          <w:w w:val="105"/>
        </w:rPr>
      </w:pPr>
      <w:r w:rsidRPr="00AE6350">
        <w:rPr>
          <w:rtl/>
        </w:rPr>
        <w:t xml:space="preserve">القدرات الحركية؛ </w:t>
      </w:r>
    </w:p>
    <w:p w14:paraId="5F1DC80E" w14:textId="77777777" w:rsidR="00300565" w:rsidRPr="00AE6350" w:rsidRDefault="00977150" w:rsidP="009927F9">
      <w:pPr>
        <w:pStyle w:val="BodyText"/>
        <w:numPr>
          <w:ilvl w:val="1"/>
          <w:numId w:val="1"/>
        </w:numPr>
        <w:bidi/>
        <w:ind w:left="720"/>
        <w:rPr>
          <w:w w:val="105"/>
        </w:rPr>
      </w:pPr>
      <w:r w:rsidRPr="00AE6350">
        <w:rPr>
          <w:rtl/>
        </w:rPr>
        <w:t>السلوك التكيفي؛ و</w:t>
      </w:r>
    </w:p>
    <w:p w14:paraId="1490ADA9" w14:textId="77777777" w:rsidR="00300565" w:rsidRPr="00AE6350" w:rsidRDefault="00C92161" w:rsidP="009927F9">
      <w:pPr>
        <w:pStyle w:val="BodyText"/>
        <w:numPr>
          <w:ilvl w:val="1"/>
          <w:numId w:val="1"/>
        </w:numPr>
        <w:bidi/>
        <w:ind w:left="720"/>
        <w:rPr>
          <w:w w:val="105"/>
        </w:rPr>
      </w:pPr>
      <w:r w:rsidRPr="00AE6350">
        <w:rPr>
          <w:rtl/>
        </w:rPr>
        <w:t>حالة التواصل.</w:t>
      </w:r>
    </w:p>
    <w:p w14:paraId="0D62E771" w14:textId="77777777" w:rsidR="0069085D" w:rsidRPr="00AE6350" w:rsidRDefault="0069085D" w:rsidP="009927F9">
      <w:pPr>
        <w:pStyle w:val="BodyText"/>
        <w:bidi/>
        <w:rPr>
          <w:w w:val="105"/>
        </w:rPr>
      </w:pPr>
    </w:p>
    <w:p w14:paraId="265592A0" w14:textId="034D95E1" w:rsidR="00037339" w:rsidRPr="00AE6350" w:rsidRDefault="005D52F9" w:rsidP="009927F9">
      <w:pPr>
        <w:bidi/>
      </w:pPr>
      <w:r w:rsidRPr="00AE6350">
        <w:rPr>
          <w:rtl/>
        </w:rPr>
        <w:t xml:space="preserve">قد تقوم المجموعة التي تكمل المراجعة بإجراء مراجعتها دون اجتماع. يجب على الوكالة التعليمية المحلية تقديم إخطار للتأكد من أن ولي الأمر (أولياء الأمور) لديه الفرصة للمشاركة في المراجعة. إذا كان هناك اجتماعًا، </w:t>
      </w:r>
      <w:r w:rsidRPr="006A190C">
        <w:rPr>
          <w:b/>
          <w:bCs/>
          <w:color w:val="003C71"/>
          <w:rtl/>
        </w:rPr>
        <w:t>يجب على الوكالة التعليمية المحلية (LEA)</w:t>
      </w:r>
      <w:r w:rsidRPr="00AE6350">
        <w:rPr>
          <w:rtl/>
        </w:rPr>
        <w:t xml:space="preserve"> تقديم إخطار بالاجتماع في وقت مبكر بما يكفي لضمان حصول ولي الأمر (أولياء الأمور) على فرصة للمشاركة.</w:t>
      </w:r>
    </w:p>
    <w:p w14:paraId="3F8E8362" w14:textId="70F15BB8" w:rsidR="005D52F9" w:rsidRPr="00AE6350" w:rsidRDefault="005D52F9" w:rsidP="009927F9">
      <w:pPr>
        <w:bidi/>
      </w:pPr>
    </w:p>
    <w:p w14:paraId="6F7F0AF0" w14:textId="6E9D483A" w:rsidR="005D52F9" w:rsidRPr="00AE6350" w:rsidRDefault="00024979" w:rsidP="009927F9">
      <w:pPr>
        <w:bidi/>
      </w:pPr>
      <w:r w:rsidRPr="00AE6350">
        <w:rPr>
          <w:rtl/>
        </w:rPr>
        <w:t xml:space="preserve">يجب أن يكون لدى LEA سياسات وإجراءات مطبقة لضمان تلبية المتطلبات التالية. </w:t>
      </w:r>
    </w:p>
    <w:p w14:paraId="78B497AD" w14:textId="77777777" w:rsidR="00387C15" w:rsidRPr="00AE6350" w:rsidRDefault="00387C15" w:rsidP="009927F9">
      <w:pPr>
        <w:bidi/>
      </w:pPr>
    </w:p>
    <w:p w14:paraId="5FE9450F" w14:textId="5999B4A9" w:rsidR="005D52F9" w:rsidRPr="00AE6350" w:rsidRDefault="005D52F9" w:rsidP="009927F9">
      <w:pPr>
        <w:bidi/>
      </w:pPr>
      <w:r w:rsidRPr="00AE6350">
        <w:rPr>
          <w:rtl/>
        </w:rPr>
        <w:t xml:space="preserve">تقديم التقييمات ومواد التقييم الأخرى المستخدمة لتقييم الطفل بموجب هذا الفصل: </w:t>
      </w:r>
    </w:p>
    <w:p w14:paraId="76588738" w14:textId="54E41F57" w:rsidR="005D52F9" w:rsidRPr="00AE6350" w:rsidRDefault="005D52F9" w:rsidP="009927F9">
      <w:pPr>
        <w:pStyle w:val="ListParagraph"/>
        <w:numPr>
          <w:ilvl w:val="1"/>
          <w:numId w:val="1"/>
        </w:numPr>
        <w:bidi/>
        <w:ind w:left="720"/>
      </w:pPr>
      <w:r w:rsidRPr="00AE6350">
        <w:rPr>
          <w:rtl/>
        </w:rPr>
        <w:t>علي ان تكون هذه التقييمات محايدة و بحيث لا تمثل تمييزيًا على أساس عرقي أو ثقافي؛</w:t>
      </w:r>
    </w:p>
    <w:p w14:paraId="427D44A3" w14:textId="77777777" w:rsidR="005D52F9" w:rsidRPr="00AE6350" w:rsidRDefault="005D52F9" w:rsidP="009927F9">
      <w:pPr>
        <w:pStyle w:val="ListParagraph"/>
        <w:numPr>
          <w:ilvl w:val="1"/>
          <w:numId w:val="1"/>
        </w:numPr>
        <w:bidi/>
        <w:ind w:left="720"/>
      </w:pPr>
      <w:r w:rsidRPr="00AE6350">
        <w:rPr>
          <w:rtl/>
        </w:rPr>
        <w:t xml:space="preserve">وأن تكون مكتوبة بالغة الأم للطفل وبما يضمن توفير معلومات دقيقة حول ما يعرفه الطفل وما يمكن أن يفعله أكاديميًا وتنمويًا ووظيفيًا، ما لم يكن من الواضح أنه غير ممكن؛ </w:t>
      </w:r>
    </w:p>
    <w:p w14:paraId="14EA7BD3" w14:textId="77777777" w:rsidR="005D52F9" w:rsidRPr="00AE6350" w:rsidRDefault="005D52F9" w:rsidP="009927F9">
      <w:pPr>
        <w:pStyle w:val="ListParagraph"/>
        <w:numPr>
          <w:ilvl w:val="1"/>
          <w:numId w:val="1"/>
        </w:numPr>
        <w:bidi/>
        <w:ind w:left="720"/>
      </w:pPr>
      <w:r w:rsidRPr="00AE6350">
        <w:rPr>
          <w:rtl/>
        </w:rPr>
        <w:t xml:space="preserve"> وأن تكون هذه التقييمات مستخدمة للأغراض التي من أجلها تكون التقييمات أو التدابير صحيحة وموثوقة؛ و </w:t>
      </w:r>
    </w:p>
    <w:p w14:paraId="44B5D604" w14:textId="7083FC75" w:rsidR="005D52F9" w:rsidRPr="00AE6350" w:rsidRDefault="005D52F9" w:rsidP="009927F9">
      <w:pPr>
        <w:pStyle w:val="ListParagraph"/>
        <w:numPr>
          <w:ilvl w:val="1"/>
          <w:numId w:val="1"/>
        </w:numPr>
        <w:bidi/>
        <w:ind w:left="720"/>
      </w:pPr>
      <w:r w:rsidRPr="00AE6350">
        <w:rPr>
          <w:rtl/>
        </w:rPr>
        <w:t xml:space="preserve"> من قبل موظفين مدربين وذوي معرفة وفقا للتعليمات المقدمة من قبل مقدم التقييمات.</w:t>
      </w:r>
    </w:p>
    <w:p w14:paraId="127904D3" w14:textId="0E48B4DE" w:rsidR="00392ABA" w:rsidRPr="00AE6350" w:rsidRDefault="00392ABA" w:rsidP="009927F9">
      <w:pPr>
        <w:pStyle w:val="ListParagraph"/>
        <w:bidi/>
      </w:pPr>
    </w:p>
    <w:p w14:paraId="3BE6BCEC" w14:textId="2FC34BB1" w:rsidR="00037339" w:rsidRPr="00AE6350" w:rsidRDefault="00037339" w:rsidP="009927F9">
      <w:pPr>
        <w:bidi/>
      </w:pPr>
      <w:r w:rsidRPr="00AE6350">
        <w:rPr>
          <w:rtl/>
        </w:rPr>
        <w:t xml:space="preserve">الجدول الزمني </w:t>
      </w:r>
    </w:p>
    <w:p w14:paraId="1DEA7770" w14:textId="1B09B5E4" w:rsidR="00037339" w:rsidRPr="00AE6350" w:rsidRDefault="006348A2" w:rsidP="009927F9">
      <w:pPr>
        <w:bidi/>
      </w:pPr>
      <w:r w:rsidRPr="00AE6350">
        <w:rPr>
          <w:rtl/>
        </w:rPr>
        <w:lastRenderedPageBreak/>
        <w:t>يجب إتاحة تقرير (تقارير) التقييم لولي الأمر قبل يومي عمل على الأقل من اجتماع الأهلية. يجب تقديم نسخة مكتوبة من تقارير التقييم إلى ولي الأمر في اجتماع الأهلية أو بعد الاجتماع مباشرة، ولكن في موعد لا يتجاوز عشرة أيام بعد اجتماع الأهلية. يجب تقديم تقرير (تقارير) التقييم مجانا لولي الأمر (أولياء الأمور).</w:t>
      </w:r>
    </w:p>
    <w:p w14:paraId="46F4C506" w14:textId="77777777" w:rsidR="00037339" w:rsidRPr="00AE6350" w:rsidRDefault="00037339" w:rsidP="009927F9">
      <w:pPr>
        <w:bidi/>
      </w:pPr>
    </w:p>
    <w:p w14:paraId="626AE49F" w14:textId="71E52224" w:rsidR="00D766C6" w:rsidRPr="00AE6350" w:rsidRDefault="00BC31C9" w:rsidP="009927F9">
      <w:pPr>
        <w:bidi/>
      </w:pPr>
      <w:r w:rsidRPr="00AE6350">
        <w:rPr>
          <w:rtl/>
        </w:rPr>
        <w:t>إذا انتقل الطفل إلى قسم مدرسة جديد أثناء عملية التقييم، يجب علي قسمي المدرسة، القديم والجديد التعاون فيما بينهم لاستكمال عملية التقييم في أسرع وقت ممكن. يجب أن تكتمل عملية التقييم في غضون 65 يوم عمل من التاريخ الذي تلقى فيه مسؤول التعليم الخاص في القسم المدرسي السابق للطفل طلب تقييم الطفل، ما لم:</w:t>
      </w:r>
    </w:p>
    <w:p w14:paraId="384B6140" w14:textId="6A64B5BD" w:rsidR="00430253" w:rsidRPr="00AE6350" w:rsidRDefault="00430253" w:rsidP="003061C2">
      <w:pPr>
        <w:pStyle w:val="ListParagraph"/>
        <w:numPr>
          <w:ilvl w:val="0"/>
          <w:numId w:val="102"/>
        </w:numPr>
        <w:bidi/>
        <w:ind w:left="720"/>
        <w:rPr>
          <w:w w:val="105"/>
        </w:rPr>
      </w:pPr>
      <w:r w:rsidRPr="00AE6350">
        <w:rPr>
          <w:rtl/>
        </w:rPr>
        <w:t>تحرز المدرسة الجديدة تقدمًا كافيًا لإكمال عملية التقييم؛ و</w:t>
      </w:r>
    </w:p>
    <w:p w14:paraId="41D8B065" w14:textId="77777777" w:rsidR="00C177AE" w:rsidRPr="00AE6350" w:rsidRDefault="00430253" w:rsidP="00AB643B">
      <w:pPr>
        <w:pStyle w:val="BodyText"/>
        <w:numPr>
          <w:ilvl w:val="1"/>
          <w:numId w:val="2"/>
        </w:numPr>
        <w:bidi/>
        <w:ind w:left="720"/>
        <w:rPr>
          <w:w w:val="105"/>
        </w:rPr>
      </w:pPr>
      <w:r w:rsidRPr="00AE6350">
        <w:rPr>
          <w:rtl/>
        </w:rPr>
        <w:t>يتفق ولي الأمر والمدرسة الجديدة على تاريخ محدد للانتهاء من عملية التقييم.</w:t>
      </w:r>
    </w:p>
    <w:p w14:paraId="3DDD20A0" w14:textId="7625161E" w:rsidR="00D766C6" w:rsidRPr="00AE6350" w:rsidRDefault="00C177AE" w:rsidP="009927F9">
      <w:pPr>
        <w:pStyle w:val="ListParagraph"/>
        <w:bidi/>
      </w:pPr>
      <w:r w:rsidRPr="00AE6350">
        <w:rPr>
          <w:rtl/>
        </w:rPr>
        <w:t xml:space="preserve"> </w:t>
      </w:r>
    </w:p>
    <w:p w14:paraId="3A661763" w14:textId="768E295A" w:rsidR="003F7295" w:rsidRPr="00AE6350" w:rsidRDefault="003F7295" w:rsidP="009927F9">
      <w:pPr>
        <w:bidi/>
      </w:pPr>
      <w:r w:rsidRPr="00AE6350">
        <w:rPr>
          <w:rtl/>
        </w:rPr>
        <w:t xml:space="preserve">إذا كان القرار هو عدم التقييم، فيجب إعطاء ولي الأمر إخطارًا كتابيًا مسبقًا بالقرار الذي يتضمن إخطارًا لولي الأمر (أولياء الأمور) بحقهم في استئناف القرار من خلال </w:t>
      </w:r>
      <w:r w:rsidRPr="003114A2">
        <w:rPr>
          <w:b/>
          <w:color w:val="003C71"/>
          <w:rtl/>
        </w:rPr>
        <w:t>جلسة استماع قانونية</w:t>
      </w:r>
      <w:r w:rsidRPr="00AE6350">
        <w:rPr>
          <w:rtl/>
        </w:rPr>
        <w:t xml:space="preserve">. </w:t>
      </w:r>
    </w:p>
    <w:p w14:paraId="6904C062" w14:textId="2DF3ED26" w:rsidR="00CD0AC1" w:rsidRPr="00AE6350" w:rsidRDefault="00CD0AC1" w:rsidP="009927F9">
      <w:pPr>
        <w:pStyle w:val="BodyText"/>
        <w:bidi/>
      </w:pPr>
    </w:p>
    <w:p w14:paraId="01DD8447" w14:textId="288088EF" w:rsidR="00CD0AC1" w:rsidRPr="003C46E5" w:rsidRDefault="00CD0AC1" w:rsidP="009927F9">
      <w:pPr>
        <w:pStyle w:val="BodyText"/>
        <w:bidi/>
      </w:pPr>
      <w:r w:rsidRPr="003C46E5">
        <w:rPr>
          <w:rtl/>
        </w:rPr>
        <w:t>التقييم التعليمي المستقل (IEE)</w:t>
      </w:r>
    </w:p>
    <w:p w14:paraId="799C0E8C" w14:textId="77777777" w:rsidR="003F7295" w:rsidRPr="00AE6350" w:rsidRDefault="003F7295" w:rsidP="009927F9">
      <w:pPr>
        <w:bidi/>
      </w:pPr>
    </w:p>
    <w:p w14:paraId="0BC2F129" w14:textId="46D55742" w:rsidR="00E47151" w:rsidRDefault="00D36F67" w:rsidP="001D018B">
      <w:pPr>
        <w:bidi/>
      </w:pPr>
      <w:r w:rsidRPr="00AE6350">
        <w:rPr>
          <w:rtl/>
        </w:rPr>
        <w:t xml:space="preserve">إذا لم يوافق ولي الأمر على نتائج الاختبار الذي تم إجراؤه أثناء عملية تقييم الطفل، يحق لولي الأمر الحصول على </w:t>
      </w:r>
      <w:r w:rsidRPr="003114A2">
        <w:rPr>
          <w:b/>
          <w:color w:val="003C71"/>
          <w:rtl/>
        </w:rPr>
        <w:t>تقييم تعليمي مستقل (IEE)</w:t>
      </w:r>
      <w:r w:rsidRPr="003114A2">
        <w:rPr>
          <w:color w:val="003C71"/>
          <w:rtl/>
        </w:rPr>
        <w:t xml:space="preserve"> </w:t>
      </w:r>
      <w:r w:rsidRPr="00AE6350">
        <w:rPr>
          <w:rtl/>
        </w:rPr>
        <w:t>يتم إجراؤه بواسطة شخص مؤهل لا يعمل في المدرسة.</w:t>
      </w:r>
    </w:p>
    <w:p w14:paraId="41A4F2EC" w14:textId="1ACED4B5" w:rsidR="00D36F67" w:rsidRPr="00AE6350" w:rsidRDefault="00D36F67" w:rsidP="009927F9">
      <w:pPr>
        <w:bidi/>
      </w:pPr>
      <w:r w:rsidRPr="00AE6350">
        <w:rPr>
          <w:rtl/>
        </w:rPr>
        <w:t xml:space="preserve"> </w:t>
      </w:r>
    </w:p>
    <w:p w14:paraId="0ECDB13D" w14:textId="41142C10" w:rsidR="003179AA" w:rsidRPr="00AE6350" w:rsidRDefault="00220E60" w:rsidP="009927F9">
      <w:pPr>
        <w:bidi/>
      </w:pPr>
      <w:r w:rsidRPr="00AE6350">
        <w:rPr>
          <w:rtl/>
        </w:rPr>
        <w:t xml:space="preserve">يحق لولي الأمر الحصول على IEE على نفقة الدولة .  </w:t>
      </w:r>
    </w:p>
    <w:p w14:paraId="7411EC5B" w14:textId="77777777" w:rsidR="003179AA" w:rsidRPr="00AE6350" w:rsidRDefault="003179AA" w:rsidP="009927F9">
      <w:pPr>
        <w:bidi/>
      </w:pPr>
    </w:p>
    <w:p w14:paraId="212010E3" w14:textId="5D8A6A5C" w:rsidR="00D36F67" w:rsidRPr="00AE6350" w:rsidRDefault="003179AA" w:rsidP="009927F9">
      <w:pPr>
        <w:bidi/>
      </w:pPr>
      <w:r w:rsidRPr="00AE6350">
        <w:rPr>
          <w:rtl/>
        </w:rPr>
        <w:t>يجب على قسم المدرسة إما:</w:t>
      </w:r>
    </w:p>
    <w:p w14:paraId="663492F5" w14:textId="1CB9A603" w:rsidR="00D36F67" w:rsidRPr="00AE6350" w:rsidRDefault="00AB4401" w:rsidP="009927F9">
      <w:pPr>
        <w:pStyle w:val="ListParagraph"/>
        <w:numPr>
          <w:ilvl w:val="0"/>
          <w:numId w:val="98"/>
        </w:numPr>
        <w:bidi/>
      </w:pPr>
      <w:r w:rsidRPr="00AE6350">
        <w:rPr>
          <w:rtl/>
        </w:rPr>
        <w:t xml:space="preserve">التأكد من توفير IEE على النفقة الدولة ، أو </w:t>
      </w:r>
    </w:p>
    <w:p w14:paraId="09F69E38" w14:textId="547E21F0" w:rsidR="00D36F67" w:rsidRPr="00AE6350" w:rsidRDefault="00AB4401" w:rsidP="009927F9">
      <w:pPr>
        <w:pStyle w:val="ListParagraph"/>
        <w:numPr>
          <w:ilvl w:val="0"/>
          <w:numId w:val="98"/>
        </w:numPr>
        <w:bidi/>
      </w:pPr>
      <w:r w:rsidRPr="00AE6350">
        <w:rPr>
          <w:rtl/>
        </w:rPr>
        <w:t xml:space="preserve">بدء جلسة استماع قانونية لإثبات أن تقييم قسم المدرسة  كان مناسب. </w:t>
      </w:r>
    </w:p>
    <w:p w14:paraId="55207C52" w14:textId="77777777" w:rsidR="00D36F67" w:rsidRPr="00AE6350" w:rsidRDefault="00D36F67" w:rsidP="009927F9">
      <w:pPr>
        <w:bidi/>
      </w:pPr>
    </w:p>
    <w:p w14:paraId="5A4E358C" w14:textId="77777777" w:rsidR="00D36F67" w:rsidRPr="00AE6350" w:rsidRDefault="00D36F67" w:rsidP="009927F9">
      <w:pPr>
        <w:bidi/>
      </w:pPr>
      <w:r w:rsidRPr="00AE6350">
        <w:rPr>
          <w:rtl/>
        </w:rPr>
        <w:t>بناءً على طلب ولي الأمر للحصول على IEE، يجب على قسم المدرسة تقديم معلومات حول المصادر المتاحة للحصول على تقييم مستقل وحول متطلبات المدرسة لهذا التقييم. يجب الحصول على IEE وفقًا للمعايير نفسها، بما يتضمن موقع التقييم ومؤهلات الممتحن، كما تستخدم المدرسة في تقييماتها. لا يجوز للمدرسة أن تطلب شروطًا أو جداول زمنية إضافية، ولا يجوز لها تأخير توفير IEE دون داعٍ.</w:t>
      </w:r>
    </w:p>
    <w:p w14:paraId="05691AF3" w14:textId="77777777" w:rsidR="00D36F67" w:rsidRPr="00AE6350" w:rsidRDefault="00D36F67" w:rsidP="009927F9">
      <w:pPr>
        <w:bidi/>
      </w:pPr>
    </w:p>
    <w:p w14:paraId="2C3B7CA6" w14:textId="018158AB" w:rsidR="00D36F67" w:rsidRPr="00AE6350" w:rsidRDefault="00D36F67" w:rsidP="009927F9">
      <w:pPr>
        <w:bidi/>
      </w:pPr>
      <w:r w:rsidRPr="00AE6350">
        <w:rPr>
          <w:rtl/>
        </w:rPr>
        <w:t xml:space="preserve">نتائج IEE، وأي تقييمات تم الحصول عليها على نفقة خاصة يتم مشاركتها مع قسم المدرسة، يجب </w:t>
      </w:r>
      <w:r w:rsidRPr="003114A2">
        <w:rPr>
          <w:b/>
          <w:color w:val="003C71"/>
          <w:rtl/>
        </w:rPr>
        <w:t>مراعاتها</w:t>
      </w:r>
      <w:r w:rsidRPr="00AE6350">
        <w:rPr>
          <w:rtl/>
        </w:rPr>
        <w:t xml:space="preserve"> في أي قرار بشأن توفير تعليم عام مناسب مجاني للطفل، إذا كان يفي بمعايير الوكالة التعليمية المحلية ويمكن تقديمه كدليل في جلسة استماع قانونية من قبل ولي الأمر أو قسم المدرسة.</w:t>
      </w:r>
    </w:p>
    <w:p w14:paraId="63123EF4" w14:textId="07C0D278" w:rsidR="00D8728F" w:rsidRPr="00AE6350" w:rsidRDefault="00D8728F" w:rsidP="00425CF0">
      <w:pPr>
        <w:pStyle w:val="Heading4"/>
      </w:pPr>
      <w:bookmarkStart w:id="21" w:name="_Toc130460762"/>
      <w:r w:rsidRPr="00AE6350">
        <w:rPr>
          <w:rtl/>
        </w:rPr>
        <w:t>تحديد الأهلية</w:t>
      </w:r>
      <w:bookmarkEnd w:id="21"/>
    </w:p>
    <w:p w14:paraId="4E0611F9" w14:textId="77777777" w:rsidR="00D8728F" w:rsidRPr="00AE6350" w:rsidRDefault="00D8728F" w:rsidP="001D018B">
      <w:pPr>
        <w:pStyle w:val="BodyText"/>
        <w:bidi/>
      </w:pPr>
    </w:p>
    <w:p w14:paraId="59EC568C" w14:textId="64C1AABD" w:rsidR="00D8728F" w:rsidRPr="00AE6350" w:rsidRDefault="00D8728F" w:rsidP="009927F9">
      <w:pPr>
        <w:bidi/>
      </w:pPr>
      <w:r w:rsidRPr="00AE6350">
        <w:rPr>
          <w:rtl/>
        </w:rPr>
        <w:t xml:space="preserve">بمجرد الانتهاء من التقييمات، يتم اتخاذ قرار لتحديد ما إذا كان الطفل أو لا يزال </w:t>
      </w:r>
      <w:r w:rsidRPr="003114A2">
        <w:rPr>
          <w:b/>
          <w:color w:val="003C71"/>
          <w:rtl/>
        </w:rPr>
        <w:t>طفلًا معاقًا</w:t>
      </w:r>
      <w:r w:rsidRPr="00AE6350">
        <w:rPr>
          <w:color w:val="006600"/>
          <w:rtl/>
        </w:rPr>
        <w:t xml:space="preserve"> </w:t>
      </w:r>
      <w:r w:rsidRPr="00AE6350">
        <w:rPr>
          <w:rtl/>
        </w:rPr>
        <w:t>ويحتاج إلى التعليم الخاص والخدمات ذات الصلة</w:t>
      </w:r>
      <w:r w:rsidRPr="00AE6350">
        <w:rPr>
          <w:color w:val="006600"/>
          <w:rtl/>
        </w:rPr>
        <w:t xml:space="preserve">. </w:t>
      </w:r>
      <w:r w:rsidRPr="00AE6350">
        <w:rPr>
          <w:rtl/>
        </w:rPr>
        <w:t xml:space="preserve">قد تكون المجموعة التي تتخذ هذا القرار هي فريق </w:t>
      </w:r>
      <w:r w:rsidR="002A7DE2" w:rsidRPr="003114A2">
        <w:rPr>
          <w:b/>
          <w:color w:val="003C71"/>
          <w:rtl/>
        </w:rPr>
        <w:t>برنامج التعليم الفردي</w:t>
      </w:r>
      <w:r w:rsidR="002A7DE2" w:rsidRPr="003114A2">
        <w:rPr>
          <w:color w:val="003C71"/>
          <w:rtl/>
        </w:rPr>
        <w:t xml:space="preserve"> </w:t>
      </w:r>
      <w:r w:rsidR="002A7DE2" w:rsidRPr="003114A2">
        <w:rPr>
          <w:b/>
          <w:color w:val="003C71"/>
          <w:rtl/>
        </w:rPr>
        <w:t>(IEP)</w:t>
      </w:r>
      <w:r w:rsidRPr="00AE6350">
        <w:rPr>
          <w:color w:val="006600"/>
          <w:rtl/>
        </w:rPr>
        <w:t xml:space="preserve"> </w:t>
      </w:r>
      <w:r w:rsidRPr="00AE6350">
        <w:rPr>
          <w:rtl/>
        </w:rPr>
        <w:t>أو مجموعة أهلية ويجب أن تشمل:</w:t>
      </w:r>
    </w:p>
    <w:p w14:paraId="3BCC10A4" w14:textId="77777777" w:rsidR="00D8728F" w:rsidRPr="00AE6350" w:rsidRDefault="001A6BF8" w:rsidP="00AB643B">
      <w:pPr>
        <w:pStyle w:val="BodyText"/>
        <w:numPr>
          <w:ilvl w:val="1"/>
          <w:numId w:val="1"/>
        </w:numPr>
        <w:tabs>
          <w:tab w:val="left" w:pos="720"/>
        </w:tabs>
        <w:bidi/>
        <w:ind w:left="720"/>
        <w:rPr>
          <w:w w:val="105"/>
        </w:rPr>
      </w:pPr>
      <w:r w:rsidRPr="00AE6350">
        <w:rPr>
          <w:rtl/>
        </w:rPr>
        <w:t>ولي أمر؛</w:t>
      </w:r>
    </w:p>
    <w:p w14:paraId="1EA72E0F" w14:textId="77777777" w:rsidR="00542F7C" w:rsidRPr="00AE6350" w:rsidRDefault="00542F7C" w:rsidP="00AB643B">
      <w:pPr>
        <w:pStyle w:val="BodyText"/>
        <w:numPr>
          <w:ilvl w:val="1"/>
          <w:numId w:val="1"/>
        </w:numPr>
        <w:tabs>
          <w:tab w:val="left" w:pos="720"/>
        </w:tabs>
        <w:bidi/>
        <w:ind w:left="720"/>
        <w:rPr>
          <w:w w:val="105"/>
        </w:rPr>
      </w:pPr>
      <w:r w:rsidRPr="00AE6350">
        <w:rPr>
          <w:rtl/>
        </w:rPr>
        <w:t>مدرس تعليم خاص؛</w:t>
      </w:r>
    </w:p>
    <w:p w14:paraId="0E9EBE0F" w14:textId="77777777" w:rsidR="00D8728F" w:rsidRPr="00AE6350" w:rsidRDefault="001A6BF8" w:rsidP="00AB643B">
      <w:pPr>
        <w:pStyle w:val="BodyText"/>
        <w:numPr>
          <w:ilvl w:val="1"/>
          <w:numId w:val="1"/>
        </w:numPr>
        <w:tabs>
          <w:tab w:val="left" w:pos="720"/>
        </w:tabs>
        <w:bidi/>
        <w:ind w:left="720"/>
        <w:rPr>
          <w:w w:val="105"/>
        </w:rPr>
      </w:pPr>
      <w:r w:rsidRPr="00AE6350">
        <w:rPr>
          <w:rtl/>
        </w:rPr>
        <w:t>مدير التعليم الخاص؛</w:t>
      </w:r>
    </w:p>
    <w:p w14:paraId="7AEDF94C" w14:textId="77777777" w:rsidR="00D8728F" w:rsidRPr="00AE6350" w:rsidRDefault="001A6BF8" w:rsidP="00AB643B">
      <w:pPr>
        <w:pStyle w:val="BodyText"/>
        <w:numPr>
          <w:ilvl w:val="1"/>
          <w:numId w:val="1"/>
        </w:numPr>
        <w:tabs>
          <w:tab w:val="left" w:pos="720"/>
        </w:tabs>
        <w:bidi/>
        <w:ind w:left="720"/>
        <w:rPr>
          <w:w w:val="105"/>
        </w:rPr>
      </w:pPr>
      <w:r w:rsidRPr="00AE6350">
        <w:rPr>
          <w:rtl/>
        </w:rPr>
        <w:t>موظفو المدرسة من التخصصات التي تقدم التقييمات؛</w:t>
      </w:r>
    </w:p>
    <w:p w14:paraId="1681CD20" w14:textId="77777777" w:rsidR="00D8728F" w:rsidRPr="00AE6350" w:rsidRDefault="001A6BF8" w:rsidP="00AB643B">
      <w:pPr>
        <w:pStyle w:val="BodyText"/>
        <w:numPr>
          <w:ilvl w:val="1"/>
          <w:numId w:val="1"/>
        </w:numPr>
        <w:tabs>
          <w:tab w:val="left" w:pos="720"/>
        </w:tabs>
        <w:bidi/>
        <w:ind w:left="720"/>
        <w:rPr>
          <w:w w:val="105"/>
        </w:rPr>
      </w:pPr>
      <w:r w:rsidRPr="00AE6350">
        <w:rPr>
          <w:rtl/>
        </w:rPr>
        <w:lastRenderedPageBreak/>
        <w:t>مدرس التعليم العام للطفل (أو، إذا لم يكن لدى الطفل مدرس تعليم عام، مدرس تعليم عام مؤهل للتدريس في سن الطفل)؛ و</w:t>
      </w:r>
    </w:p>
    <w:p w14:paraId="0CA7097D" w14:textId="77777777" w:rsidR="00D8728F" w:rsidRPr="00AE6350" w:rsidRDefault="001A6BF8" w:rsidP="00AB643B">
      <w:pPr>
        <w:pStyle w:val="BodyText"/>
        <w:numPr>
          <w:ilvl w:val="1"/>
          <w:numId w:val="1"/>
        </w:numPr>
        <w:tabs>
          <w:tab w:val="left" w:pos="720"/>
        </w:tabs>
        <w:bidi/>
        <w:ind w:left="720"/>
      </w:pPr>
      <w:r w:rsidRPr="00AE6350">
        <w:rPr>
          <w:rtl/>
        </w:rPr>
        <w:t>شخص مؤهل لإجراء الفحوصات التشخيصية للأطفال، مثل أخصائي علم النفس المدرسي، أو أخصائي علم أمراض النطق واللغة، أو مدرس القراءة العلاجية.</w:t>
      </w:r>
    </w:p>
    <w:p w14:paraId="7F23B11C" w14:textId="77777777" w:rsidR="00D8728F" w:rsidRPr="00AE6350" w:rsidRDefault="00D8728F" w:rsidP="009927F9">
      <w:pPr>
        <w:pStyle w:val="BodyText"/>
        <w:bidi/>
        <w:ind w:left="720"/>
      </w:pPr>
    </w:p>
    <w:p w14:paraId="174E81ED" w14:textId="77777777" w:rsidR="00D8728F" w:rsidRPr="00AE6350" w:rsidRDefault="00D8728F" w:rsidP="009927F9">
      <w:pPr>
        <w:pStyle w:val="BodyText"/>
        <w:bidi/>
      </w:pPr>
      <w:r w:rsidRPr="00AE6350">
        <w:rPr>
          <w:rtl/>
        </w:rPr>
        <w:t>يجب أن تكون مجموعة الأهلية مؤهلة لـ:</w:t>
      </w:r>
    </w:p>
    <w:p w14:paraId="39DB133A" w14:textId="77777777" w:rsidR="00D8728F" w:rsidRPr="00AE6350" w:rsidRDefault="001A6BF8" w:rsidP="00AB643B">
      <w:pPr>
        <w:pStyle w:val="BodyText"/>
        <w:numPr>
          <w:ilvl w:val="1"/>
          <w:numId w:val="1"/>
        </w:numPr>
        <w:bidi/>
        <w:ind w:left="720"/>
        <w:rPr>
          <w:w w:val="105"/>
        </w:rPr>
      </w:pPr>
      <w:r w:rsidRPr="00AE6350">
        <w:rPr>
          <w:rtl/>
        </w:rPr>
        <w:t>إجراء تقييمات تشخيصية فردية مناسبة للأطفال؛</w:t>
      </w:r>
    </w:p>
    <w:p w14:paraId="247D5F67" w14:textId="77777777" w:rsidR="00D8728F" w:rsidRPr="00AE6350" w:rsidRDefault="001A6BF8" w:rsidP="00AB643B">
      <w:pPr>
        <w:pStyle w:val="BodyText"/>
        <w:numPr>
          <w:ilvl w:val="1"/>
          <w:numId w:val="1"/>
        </w:numPr>
        <w:bidi/>
        <w:ind w:left="720"/>
        <w:rPr>
          <w:w w:val="105"/>
        </w:rPr>
      </w:pPr>
      <w:r w:rsidRPr="00AE6350">
        <w:rPr>
          <w:rtl/>
        </w:rPr>
        <w:t>تفسير وتحليل المعلومات من التقييمات؛ و</w:t>
      </w:r>
    </w:p>
    <w:p w14:paraId="78C1C942" w14:textId="77777777" w:rsidR="00D8728F" w:rsidRPr="00AE6350" w:rsidRDefault="001A6BF8" w:rsidP="00AB643B">
      <w:pPr>
        <w:pStyle w:val="BodyText"/>
        <w:numPr>
          <w:ilvl w:val="1"/>
          <w:numId w:val="1"/>
        </w:numPr>
        <w:bidi/>
        <w:ind w:left="720"/>
        <w:rPr>
          <w:w w:val="105"/>
        </w:rPr>
      </w:pPr>
      <w:r w:rsidRPr="00AE6350">
        <w:rPr>
          <w:rtl/>
        </w:rPr>
        <w:t>تطوير التوصيات التعليمية والانتقالية.</w:t>
      </w:r>
    </w:p>
    <w:p w14:paraId="3D52D6D2" w14:textId="77777777" w:rsidR="00D8728F" w:rsidRPr="00AE6350" w:rsidRDefault="00D8728F" w:rsidP="009927F9">
      <w:pPr>
        <w:pStyle w:val="BodyText"/>
        <w:bidi/>
        <w:rPr>
          <w:w w:val="105"/>
        </w:rPr>
      </w:pPr>
    </w:p>
    <w:p w14:paraId="7640AB91" w14:textId="0EF3F94D" w:rsidR="00C45F87" w:rsidRPr="00AE6350" w:rsidRDefault="003A0804" w:rsidP="009927F9">
      <w:pPr>
        <w:bidi/>
      </w:pPr>
      <w:r w:rsidRPr="00AE6350">
        <w:rPr>
          <w:rtl/>
        </w:rPr>
        <w:t xml:space="preserve">ستحدد مجموعة الأهلية، عند اتخاذ قرارها، احتياجات الطفل التعليمية من خلال مراقبة وتوثيق ملاحظة الطفل في بيئة التعلم الخاصة به في المدرسة. </w:t>
      </w:r>
    </w:p>
    <w:p w14:paraId="40AFBF56" w14:textId="77777777" w:rsidR="003F0C73" w:rsidRPr="00AE6350" w:rsidRDefault="003F0C73" w:rsidP="009927F9">
      <w:pPr>
        <w:bidi/>
      </w:pPr>
    </w:p>
    <w:p w14:paraId="08090086" w14:textId="01F6DB1D" w:rsidR="00D8728F" w:rsidRPr="00AE6350" w:rsidRDefault="004624C1" w:rsidP="009927F9">
      <w:pPr>
        <w:bidi/>
      </w:pPr>
      <w:r w:rsidRPr="00AE6350">
        <w:rPr>
          <w:rtl/>
        </w:rPr>
        <w:t>يمكن إجراء هذه الملاحظة قبل الإحالة للتقييم. إذا لم يتم ذلك، فسيقوم أحد أعضاء مجموعة أهلية الطفل بإجراء ملاحظة في الفصل الدراسي للتعليم العام للطفل بعد الإحالة للتقييم. إذا لم يكن الطفل في المدرسة، يجب على عضو مجموعة الأهلية مراقبة الطفل في بيئة مناسبة للفئة العمرية للطفل.  إذا كانت المدرسة تستخدم إجراءً لتحديد استجابة الطفل للتدخلات العلمية القائمة على البحث، فستأخذ مجموعة الأهلية في الاعتبار المعلومات من هذا الإجراء لتحديد ما إذا كان الطفل طفلًا معاقًا أم لا.</w:t>
      </w:r>
    </w:p>
    <w:p w14:paraId="5C65CB9A" w14:textId="77777777" w:rsidR="00D8728F" w:rsidRPr="00AE6350" w:rsidRDefault="00D8728F" w:rsidP="009927F9">
      <w:pPr>
        <w:pStyle w:val="BodyText"/>
        <w:bidi/>
      </w:pPr>
    </w:p>
    <w:p w14:paraId="4840B241" w14:textId="30C8AC5C" w:rsidR="00D8728F" w:rsidRPr="00AE6350" w:rsidRDefault="00D04E3B" w:rsidP="009927F9">
      <w:pPr>
        <w:pStyle w:val="BodyText"/>
        <w:bidi/>
        <w:rPr>
          <w:b/>
          <w:i/>
        </w:rPr>
      </w:pPr>
      <w:r w:rsidRPr="00AE6350">
        <w:rPr>
          <w:rtl/>
        </w:rPr>
        <w:t xml:space="preserve">لكي يكون الطفل مؤهلاً كطفل معاق، يجب أن يستوفي المعايير المحددة التي اعتمدتها وزارة التعليم في فيرجينيا، ويجب أن تؤثر إعاقة الطفل على أدائه التعليمي. يتم تضمين معايير فئات الإعاقة هذه في </w:t>
      </w:r>
      <w:hyperlink r:id="rId17" w:history="1">
        <w:r w:rsidR="00800D9A" w:rsidRPr="00F91E29">
          <w:rPr>
            <w:rStyle w:val="Hyperlink"/>
            <w:rtl/>
          </w:rPr>
          <w:t>اللوائح التي تحكم برامج التعليم الخاص للأطفال ذوي الإعاقة في ولاية فرجينيا</w:t>
        </w:r>
        <w:r w:rsidR="00800D9A" w:rsidRPr="008F0C36">
          <w:rPr>
            <w:rStyle w:val="Hyperlink"/>
            <w:color w:val="auto"/>
            <w:u w:val="none"/>
            <w:rtl/>
          </w:rPr>
          <w:t>.</w:t>
        </w:r>
      </w:hyperlink>
    </w:p>
    <w:p w14:paraId="7503433F" w14:textId="6B721F53" w:rsidR="00D8728F" w:rsidRPr="00AE6350" w:rsidRDefault="00D8728F" w:rsidP="009927F9">
      <w:pPr>
        <w:bidi/>
      </w:pPr>
    </w:p>
    <w:p w14:paraId="36F41571" w14:textId="661A13A1" w:rsidR="00FC3AA3" w:rsidRPr="00AE6350" w:rsidRDefault="00FC3AA3" w:rsidP="009927F9">
      <w:pPr>
        <w:bidi/>
      </w:pPr>
      <w:r w:rsidRPr="00AE6350">
        <w:rPr>
          <w:rtl/>
        </w:rPr>
        <w:t>يتم سرد فئات الإعاقة في قاموس المصطلحات تحت عنوان</w:t>
      </w:r>
      <w:r w:rsidRPr="00AE6350">
        <w:rPr>
          <w:b/>
          <w:rtl/>
        </w:rPr>
        <w:t xml:space="preserve"> </w:t>
      </w:r>
      <w:r w:rsidRPr="00AE6350">
        <w:rPr>
          <w:rtl/>
        </w:rPr>
        <w:t>"طفل من ذوي الإعاقة". أيضًا، يتم تحديد كل إعاقة على حدة في قاموس المصطلحات.</w:t>
      </w:r>
    </w:p>
    <w:p w14:paraId="142890F7" w14:textId="77777777" w:rsidR="00FC3AA3" w:rsidRPr="00AE6350" w:rsidRDefault="00FC3AA3" w:rsidP="009927F9">
      <w:pPr>
        <w:bidi/>
      </w:pPr>
    </w:p>
    <w:p w14:paraId="5677A38E" w14:textId="5BCDDA65" w:rsidR="00D04E3B" w:rsidRPr="00AE6350" w:rsidRDefault="00D04E3B" w:rsidP="009927F9">
      <w:pPr>
        <w:bidi/>
      </w:pPr>
      <w:r w:rsidRPr="00AE6350">
        <w:rPr>
          <w:rtl/>
        </w:rPr>
        <w:t>عند تحديد الأهلية، ستعقد المجموعة اجتماع الأهلية للنظر في نتائج التقييم والمعلومات من مجموعة متنوعة من المصادر والنظر فيما إذا كان الطفل قد تلقى تعليمًا عالي الجودة قائم على البحث من معلمين مؤهلين. ستعمل المجموعة أيضًا على تحقيق توافق الآراء (الاتفاق) بين الأعضاء. يجب على عضو المجموعة الذي لا يستطيع الموافقة تقديم الأسباب في بيان منفصل.</w:t>
      </w:r>
    </w:p>
    <w:p w14:paraId="46CA5F05" w14:textId="77777777" w:rsidR="00D04E3B" w:rsidRPr="00AE6350" w:rsidRDefault="00D04E3B" w:rsidP="009927F9">
      <w:pPr>
        <w:pStyle w:val="BodyText"/>
        <w:bidi/>
      </w:pPr>
    </w:p>
    <w:p w14:paraId="5CAC13E3" w14:textId="77777777" w:rsidR="00D04E3B" w:rsidRPr="00AE6350" w:rsidRDefault="0086213C" w:rsidP="009927F9">
      <w:pPr>
        <w:bidi/>
      </w:pPr>
      <w:r w:rsidRPr="00AE6350">
        <w:rPr>
          <w:rtl/>
        </w:rPr>
        <w:t>ستحصل المدرسة على موافقة ولي الأمر لتحديد الأهلية. كما ستقدم النسخ الأصلية من تقارير التقييم وتوثيق قرار مجموعة الأهلية إلى ولي الأمر دون أي تكلفة. يجب أن تتضمن الوثائق معلومات حول:</w:t>
      </w:r>
    </w:p>
    <w:p w14:paraId="6D48AF92" w14:textId="77777777" w:rsidR="008E47E0" w:rsidRPr="00AE6350" w:rsidRDefault="0086213C" w:rsidP="009927F9">
      <w:pPr>
        <w:pStyle w:val="BodyText"/>
        <w:numPr>
          <w:ilvl w:val="1"/>
          <w:numId w:val="1"/>
        </w:numPr>
        <w:bidi/>
        <w:ind w:left="720"/>
        <w:rPr>
          <w:w w:val="105"/>
        </w:rPr>
      </w:pPr>
      <w:r w:rsidRPr="00AE6350">
        <w:rPr>
          <w:rtl/>
        </w:rPr>
        <w:t>ما إذا كان الطفل يعاني من إعاقة معينة، بما في ذلك ما إذا كان الطفل يستوفي معايير فئة الإعاقة؛</w:t>
      </w:r>
    </w:p>
    <w:p w14:paraId="18846329" w14:textId="77777777" w:rsidR="00D04E3B" w:rsidRPr="00AE6350" w:rsidRDefault="0086213C" w:rsidP="009927F9">
      <w:pPr>
        <w:pStyle w:val="BodyText"/>
        <w:numPr>
          <w:ilvl w:val="1"/>
          <w:numId w:val="1"/>
        </w:numPr>
        <w:bidi/>
        <w:ind w:left="720"/>
        <w:rPr>
          <w:w w:val="105"/>
        </w:rPr>
      </w:pPr>
      <w:r w:rsidRPr="00AE6350">
        <w:rPr>
          <w:rtl/>
        </w:rPr>
        <w:t>أسباب القرار؛</w:t>
      </w:r>
    </w:p>
    <w:p w14:paraId="29DCDDC2" w14:textId="77777777" w:rsidR="00D04E3B" w:rsidRPr="00AE6350" w:rsidRDefault="0086213C" w:rsidP="009927F9">
      <w:pPr>
        <w:pStyle w:val="BodyText"/>
        <w:numPr>
          <w:ilvl w:val="1"/>
          <w:numId w:val="1"/>
        </w:numPr>
        <w:bidi/>
        <w:ind w:left="720"/>
        <w:rPr>
          <w:w w:val="105"/>
        </w:rPr>
      </w:pPr>
      <w:r w:rsidRPr="00AE6350">
        <w:rPr>
          <w:rtl/>
        </w:rPr>
        <w:t>أي سلوك يؤثر على تعلم الطفل؛ و</w:t>
      </w:r>
    </w:p>
    <w:p w14:paraId="1934285B" w14:textId="77777777" w:rsidR="00D04E3B" w:rsidRPr="00AE6350" w:rsidRDefault="0086213C" w:rsidP="009927F9">
      <w:pPr>
        <w:pStyle w:val="BodyText"/>
        <w:numPr>
          <w:ilvl w:val="1"/>
          <w:numId w:val="1"/>
        </w:numPr>
        <w:bidi/>
        <w:ind w:left="720"/>
        <w:rPr>
          <w:w w:val="105"/>
        </w:rPr>
      </w:pPr>
      <w:r w:rsidRPr="00AE6350">
        <w:rPr>
          <w:rtl/>
        </w:rPr>
        <w:t>أي مشاكل طبية تؤثر على تعلم الطفل.</w:t>
      </w:r>
    </w:p>
    <w:p w14:paraId="00FCEC7A" w14:textId="77777777" w:rsidR="00D04E3B" w:rsidRPr="00AE6350" w:rsidRDefault="00D04E3B" w:rsidP="009927F9">
      <w:pPr>
        <w:pStyle w:val="BodyText"/>
        <w:bidi/>
      </w:pPr>
    </w:p>
    <w:p w14:paraId="0208A764" w14:textId="115F2E6A" w:rsidR="00D04E3B" w:rsidRPr="00AE6350" w:rsidRDefault="0086213C" w:rsidP="009927F9">
      <w:pPr>
        <w:bidi/>
      </w:pPr>
      <w:r w:rsidRPr="00AE6350">
        <w:rPr>
          <w:rtl/>
        </w:rPr>
        <w:t>إذا كان الطفل قد شارك في إجراء اختبار لتحديد مدي استجابته للتدخلات العلمية القائمة على البحث، فيجب أن تتضمن الوثائق أيضًا معلومات حول:</w:t>
      </w:r>
    </w:p>
    <w:p w14:paraId="2555ED7E" w14:textId="77777777" w:rsidR="00D04E3B" w:rsidRPr="00AE6350" w:rsidRDefault="0086213C" w:rsidP="00AB643B">
      <w:pPr>
        <w:pStyle w:val="BodyText"/>
        <w:numPr>
          <w:ilvl w:val="1"/>
          <w:numId w:val="125"/>
        </w:numPr>
        <w:bidi/>
        <w:ind w:left="720"/>
        <w:rPr>
          <w:w w:val="105"/>
        </w:rPr>
      </w:pPr>
      <w:r w:rsidRPr="00AE6350">
        <w:rPr>
          <w:rtl/>
        </w:rPr>
        <w:t>سياسات إدارة التعليم في فرجينيا حول كمية وطبيعة بيانات أداء الطلاب التي تم جمعها؛</w:t>
      </w:r>
    </w:p>
    <w:p w14:paraId="6C84BB52" w14:textId="77777777" w:rsidR="009E31EA" w:rsidRPr="00AE6350" w:rsidRDefault="0086213C" w:rsidP="00AB643B">
      <w:pPr>
        <w:pStyle w:val="BodyText"/>
        <w:numPr>
          <w:ilvl w:val="1"/>
          <w:numId w:val="125"/>
        </w:numPr>
        <w:bidi/>
        <w:ind w:left="720"/>
        <w:rPr>
          <w:w w:val="105"/>
        </w:rPr>
      </w:pPr>
      <w:r w:rsidRPr="00AE6350">
        <w:rPr>
          <w:rtl/>
        </w:rPr>
        <w:t>الاستراتيجيات المستخدمة لزيادة معدل تعلم الطفل؛ و</w:t>
      </w:r>
    </w:p>
    <w:p w14:paraId="3B13385B" w14:textId="4888431A" w:rsidR="00D04E3B" w:rsidRDefault="0086213C" w:rsidP="00AB643B">
      <w:pPr>
        <w:pStyle w:val="BodyText"/>
        <w:numPr>
          <w:ilvl w:val="1"/>
          <w:numId w:val="125"/>
        </w:numPr>
        <w:bidi/>
        <w:ind w:left="720"/>
        <w:rPr>
          <w:w w:val="105"/>
        </w:rPr>
      </w:pPr>
      <w:r w:rsidRPr="00AE6350">
        <w:rPr>
          <w:rtl/>
        </w:rPr>
        <w:t>حق ولي الأمر في طلب تقييم.</w:t>
      </w:r>
    </w:p>
    <w:p w14:paraId="2E831A7B" w14:textId="77777777" w:rsidR="00703127" w:rsidRDefault="00703127" w:rsidP="008F0C36">
      <w:pPr>
        <w:pStyle w:val="BodyText"/>
        <w:bidi/>
        <w:ind w:left="720"/>
        <w:rPr>
          <w:w w:val="105"/>
        </w:rPr>
      </w:pPr>
    </w:p>
    <w:p w14:paraId="3B2F9E0A" w14:textId="77777777" w:rsidR="00D04E3B" w:rsidRPr="00AE6350" w:rsidRDefault="0086213C" w:rsidP="009927F9">
      <w:pPr>
        <w:bidi/>
      </w:pPr>
      <w:r w:rsidRPr="00AE6350">
        <w:rPr>
          <w:rtl/>
        </w:rPr>
        <w:t>قد لا يكون الطفل مؤهلاً في حالة</w:t>
      </w:r>
    </w:p>
    <w:p w14:paraId="2CCEBDAD" w14:textId="77777777" w:rsidR="00D04E3B" w:rsidRPr="00AE6350" w:rsidRDefault="00CF3177" w:rsidP="00AB643B">
      <w:pPr>
        <w:pStyle w:val="BodyText"/>
        <w:numPr>
          <w:ilvl w:val="1"/>
          <w:numId w:val="1"/>
        </w:numPr>
        <w:bidi/>
        <w:ind w:left="720"/>
        <w:rPr>
          <w:w w:val="105"/>
        </w:rPr>
      </w:pPr>
      <w:r w:rsidRPr="00AE6350">
        <w:rPr>
          <w:rtl/>
        </w:rPr>
        <w:t>ان يفتقد الطفل التعليم مناسب في الرياضيات أو القراءة؛ أو</w:t>
      </w:r>
    </w:p>
    <w:p w14:paraId="124F59BC" w14:textId="77777777" w:rsidR="00D04E3B" w:rsidRPr="00AE6350" w:rsidRDefault="00CF3177" w:rsidP="00AB643B">
      <w:pPr>
        <w:pStyle w:val="BodyText"/>
        <w:numPr>
          <w:ilvl w:val="1"/>
          <w:numId w:val="1"/>
        </w:numPr>
        <w:bidi/>
        <w:ind w:left="720"/>
        <w:rPr>
          <w:w w:val="105"/>
        </w:rPr>
      </w:pPr>
      <w:r w:rsidRPr="00AE6350">
        <w:rPr>
          <w:rtl/>
        </w:rPr>
        <w:t>يستخدم لغة أخرى غير الإنجليزية.</w:t>
      </w:r>
    </w:p>
    <w:p w14:paraId="09324A81" w14:textId="1E1A86AC" w:rsidR="00D04E3B" w:rsidRPr="00AE6350" w:rsidRDefault="00D04E3B" w:rsidP="009927F9">
      <w:pPr>
        <w:pStyle w:val="BodyText"/>
        <w:bidi/>
        <w:rPr>
          <w:w w:val="105"/>
        </w:rPr>
      </w:pPr>
    </w:p>
    <w:p w14:paraId="562E2D6E" w14:textId="643D4C86" w:rsidR="00F53CAE" w:rsidRPr="00AE6350" w:rsidRDefault="00F53CAE" w:rsidP="009927F9">
      <w:pPr>
        <w:bidi/>
      </w:pPr>
      <w:r w:rsidRPr="00AE6350">
        <w:rPr>
          <w:rtl/>
        </w:rPr>
        <w:t>إذا تبين أن الطفل مؤهل للحصول على تعليم خاص، يجب على المجموعة إرسال بيان موجز إلى فريق IEP. من هذه النقطة، لا يمكن إجراء أي تغييرات على أهلية الطفل دون موافقة ولي الأمر.</w:t>
      </w:r>
    </w:p>
    <w:p w14:paraId="25E2C984" w14:textId="45BB7ECA" w:rsidR="00F53CAE" w:rsidRPr="00AE6350" w:rsidRDefault="00F53CAE" w:rsidP="009927F9">
      <w:pPr>
        <w:bidi/>
      </w:pPr>
      <w:r w:rsidRPr="00AE6350">
        <w:rPr>
          <w:rtl/>
        </w:rPr>
        <w:t xml:space="preserve">إذا لم يكن الطفل مؤهلاً للحصول على تعليم خاص، فستقدم المدرسة إلى ولي الأمر إخطارًا كتابيًا بشأن قرارها. سيتم تقديم معلومات مهمة تتعلق بتعليم الطفل إلى معلميه أو أي لجنة مناسبة ، مثل فريق الدعم التعليمي أو الفريق المدرسي. إذا التحق الطفل بمدرسة خاصة خارج قسم المدرسة، فستحصل المدرسة على موافقة ولي الأمر لمشاركة هذه المعلومات مع المدرسة الخاصة. بالإضافة إلى ذلك، يحق لولي الأمر استئناف قرار الأهلية من خلال جلسة استماع قانونية. </w:t>
      </w:r>
    </w:p>
    <w:p w14:paraId="085987B3" w14:textId="77777777" w:rsidR="00F53CAE" w:rsidRPr="00AE6350" w:rsidRDefault="00F53CAE" w:rsidP="009927F9">
      <w:pPr>
        <w:bidi/>
      </w:pPr>
    </w:p>
    <w:p w14:paraId="3A197F59" w14:textId="31D65B4D" w:rsidR="00D04E3B" w:rsidRPr="00AE6350" w:rsidRDefault="00CF10CD" w:rsidP="009927F9">
      <w:pPr>
        <w:bidi/>
      </w:pPr>
      <w:r w:rsidRPr="00AE6350">
        <w:rPr>
          <w:rtl/>
        </w:rPr>
        <w:t xml:space="preserve">الجدول الزمني </w:t>
      </w:r>
    </w:p>
    <w:p w14:paraId="7F375677" w14:textId="034ED7B1" w:rsidR="00D04E3B" w:rsidRPr="00AE6350" w:rsidRDefault="00D04E3B" w:rsidP="009927F9">
      <w:pPr>
        <w:bidi/>
      </w:pPr>
      <w:r w:rsidRPr="00AE6350">
        <w:rPr>
          <w:rtl/>
        </w:rPr>
        <w:t>يجب تحديد الأهلية للتعليم الخاص والخدمات ذات الصلة في غضون 65 يوم عمل بعد تلقي مسؤول التعليم الخاص الإحالة للتقييم، ما لم يتفق ولي الأمر ومجموعة الأهلية كتابةً على تمديد الجدول الزمني للحصول على بيانات إضافية لا يمكن الحصول عليها خلال الفترة التي ينص عليها القانون</w:t>
      </w:r>
    </w:p>
    <w:p w14:paraId="46F58516" w14:textId="77777777" w:rsidR="003F0C73" w:rsidRPr="00AE6350" w:rsidRDefault="003F0C73" w:rsidP="001D018B">
      <w:pPr>
        <w:bidi/>
      </w:pPr>
    </w:p>
    <w:p w14:paraId="1F50E695" w14:textId="3D2B735D" w:rsidR="00FC3AA3" w:rsidRPr="00AE6350" w:rsidRDefault="00FC3AA3" w:rsidP="009927F9">
      <w:pPr>
        <w:bidi/>
      </w:pPr>
      <w:r w:rsidRPr="00AE6350">
        <w:rPr>
          <w:rtl/>
        </w:rPr>
        <w:t>يتم تعريف كل خدمة فردية ذات صلة في قاموس المصطلحات بهذا الدليل.</w:t>
      </w:r>
    </w:p>
    <w:p w14:paraId="0F8041F3" w14:textId="77777777" w:rsidR="00FC3AA3" w:rsidRPr="00AE6350" w:rsidRDefault="00FC3AA3" w:rsidP="001D018B">
      <w:pPr>
        <w:bidi/>
      </w:pPr>
    </w:p>
    <w:p w14:paraId="39A3C420" w14:textId="04235C63" w:rsidR="00526535" w:rsidRPr="00AE6350" w:rsidRDefault="00526535" w:rsidP="009927F9">
      <w:pPr>
        <w:bidi/>
      </w:pPr>
      <w:r w:rsidRPr="00AE6350">
        <w:rPr>
          <w:rtl/>
        </w:rPr>
        <w:t>قد يكون الطفل المؤهل للحصول على تعليم خاص مؤهلاً للحصول على الخدمات ذات الصلة. يجب أن تكون الخدمة ذات الصلة ضرورية للطفل ذي الإعاقة حتى يستفيد من التعليم الخاص. قد لا يكون الطفل مؤهلاً للحصول على الخدمات ذات الصلة إذا لم يكن مؤهلاً بالفعل للتعليم الخاص. يتم تحديد نوع وكمية الخدمات ذات الصلة التي يحتاجها الطفل من قبل فريق IEP.</w:t>
      </w:r>
    </w:p>
    <w:p w14:paraId="5AA7C1C9" w14:textId="77777777" w:rsidR="00526535" w:rsidRPr="00AE6350" w:rsidRDefault="00526535" w:rsidP="009927F9">
      <w:pPr>
        <w:bidi/>
      </w:pPr>
    </w:p>
    <w:p w14:paraId="70C224C4" w14:textId="1ECD75E3" w:rsidR="00CF3177" w:rsidRPr="00AE6350" w:rsidRDefault="00D326F9" w:rsidP="009927F9">
      <w:pPr>
        <w:bidi/>
      </w:pPr>
      <w:r w:rsidRPr="00AE6350">
        <w:rPr>
          <w:rtl/>
        </w:rPr>
        <w:t>الخدمات ذات الصلة هي خدمات تنموية أو تصحيحية أو داعمة مطلوبة للأطفال ذوي الإعاقة للاستفادة من التعليم الخاص بما في ذلك:</w:t>
      </w:r>
    </w:p>
    <w:p w14:paraId="630970DB" w14:textId="77777777" w:rsidR="00CF3177" w:rsidRPr="00AE6350" w:rsidRDefault="0064392D" w:rsidP="009927F9">
      <w:pPr>
        <w:pStyle w:val="BodyText"/>
        <w:numPr>
          <w:ilvl w:val="0"/>
          <w:numId w:val="97"/>
        </w:numPr>
        <w:bidi/>
        <w:rPr>
          <w:w w:val="105"/>
        </w:rPr>
      </w:pPr>
      <w:r w:rsidRPr="003114A2">
        <w:rPr>
          <w:rtl/>
        </w:rPr>
        <w:t>خدمات الاستشارة، بما في ذلك استشارات إعادة التأهيل:</w:t>
      </w:r>
    </w:p>
    <w:p w14:paraId="7C3B72EC" w14:textId="77777777" w:rsidR="00CF3177" w:rsidRPr="00AE6350" w:rsidRDefault="0064392D" w:rsidP="009927F9">
      <w:pPr>
        <w:pStyle w:val="BodyText"/>
        <w:numPr>
          <w:ilvl w:val="0"/>
          <w:numId w:val="97"/>
        </w:numPr>
        <w:bidi/>
        <w:rPr>
          <w:w w:val="105"/>
        </w:rPr>
      </w:pPr>
      <w:r w:rsidRPr="003114A2">
        <w:rPr>
          <w:rtl/>
        </w:rPr>
        <w:t>التحديد والتقييم المبكر؛</w:t>
      </w:r>
    </w:p>
    <w:p w14:paraId="0FB4C11F" w14:textId="77777777" w:rsidR="00CF3177" w:rsidRPr="00AE6350" w:rsidRDefault="0064392D" w:rsidP="009927F9">
      <w:pPr>
        <w:pStyle w:val="BodyText"/>
        <w:numPr>
          <w:ilvl w:val="0"/>
          <w:numId w:val="97"/>
        </w:numPr>
        <w:bidi/>
        <w:rPr>
          <w:w w:val="105"/>
        </w:rPr>
      </w:pPr>
      <w:r w:rsidRPr="003114A2">
        <w:rPr>
          <w:rtl/>
        </w:rPr>
        <w:t>الترجمة الفورية؛</w:t>
      </w:r>
    </w:p>
    <w:p w14:paraId="24617FA1" w14:textId="74C005E0" w:rsidR="00CF3177" w:rsidRPr="00AE6350" w:rsidRDefault="0064392D" w:rsidP="009927F9">
      <w:pPr>
        <w:pStyle w:val="BodyText"/>
        <w:numPr>
          <w:ilvl w:val="0"/>
          <w:numId w:val="97"/>
        </w:numPr>
        <w:bidi/>
        <w:rPr>
          <w:w w:val="105"/>
        </w:rPr>
      </w:pPr>
      <w:r w:rsidRPr="003114A2">
        <w:rPr>
          <w:b/>
          <w:bCs/>
          <w:color w:val="003C71"/>
          <w:rtl/>
        </w:rPr>
        <w:t>الخدمات الطبية</w:t>
      </w:r>
      <w:r w:rsidR="00CF3177" w:rsidRPr="00AE6350">
        <w:rPr>
          <w:rtl/>
        </w:rPr>
        <w:t xml:space="preserve"> المطلوبة لأغراض التشخيص والتقييم؛</w:t>
      </w:r>
    </w:p>
    <w:p w14:paraId="4B6A1443" w14:textId="77777777" w:rsidR="00CF3177" w:rsidRPr="00AE6350" w:rsidRDefault="0064392D" w:rsidP="009927F9">
      <w:pPr>
        <w:pStyle w:val="BodyText"/>
        <w:numPr>
          <w:ilvl w:val="0"/>
          <w:numId w:val="97"/>
        </w:numPr>
        <w:bidi/>
        <w:rPr>
          <w:w w:val="105"/>
        </w:rPr>
      </w:pPr>
      <w:r w:rsidRPr="003114A2">
        <w:rPr>
          <w:rtl/>
        </w:rPr>
        <w:t>خدمات التوجيه والتنقل؛</w:t>
      </w:r>
    </w:p>
    <w:p w14:paraId="3F9820D6" w14:textId="77777777" w:rsidR="00CF3177" w:rsidRPr="00AE6350" w:rsidRDefault="0064392D" w:rsidP="009927F9">
      <w:pPr>
        <w:pStyle w:val="BodyText"/>
        <w:numPr>
          <w:ilvl w:val="0"/>
          <w:numId w:val="97"/>
        </w:numPr>
        <w:bidi/>
        <w:rPr>
          <w:w w:val="105"/>
        </w:rPr>
      </w:pPr>
      <w:r w:rsidRPr="003114A2">
        <w:rPr>
          <w:rtl/>
        </w:rPr>
        <w:t>إرشاد وتدريب ولي الأمر؛</w:t>
      </w:r>
    </w:p>
    <w:p w14:paraId="4A308B0E" w14:textId="77777777" w:rsidR="00CF3177" w:rsidRPr="00AE6350" w:rsidRDefault="0064392D" w:rsidP="009927F9">
      <w:pPr>
        <w:pStyle w:val="BodyText"/>
        <w:numPr>
          <w:ilvl w:val="0"/>
          <w:numId w:val="97"/>
        </w:numPr>
        <w:bidi/>
        <w:rPr>
          <w:w w:val="105"/>
        </w:rPr>
      </w:pPr>
      <w:r w:rsidRPr="003114A2">
        <w:rPr>
          <w:rtl/>
        </w:rPr>
        <w:t>العلاج الطبيعي والوظيفي؛</w:t>
      </w:r>
    </w:p>
    <w:p w14:paraId="435385B5" w14:textId="77777777" w:rsidR="00087A76" w:rsidRPr="00AE6350" w:rsidRDefault="002504AA" w:rsidP="009927F9">
      <w:pPr>
        <w:pStyle w:val="BodyText"/>
        <w:numPr>
          <w:ilvl w:val="0"/>
          <w:numId w:val="97"/>
        </w:numPr>
        <w:bidi/>
        <w:rPr>
          <w:w w:val="105"/>
        </w:rPr>
      </w:pPr>
      <w:r w:rsidRPr="003114A2">
        <w:rPr>
          <w:rtl/>
        </w:rPr>
        <w:t>الخدمات النفسية؛</w:t>
      </w:r>
    </w:p>
    <w:p w14:paraId="763D40A0" w14:textId="77777777" w:rsidR="00CF3177" w:rsidRPr="00AE6350" w:rsidRDefault="002504AA" w:rsidP="009927F9">
      <w:pPr>
        <w:pStyle w:val="BodyText"/>
        <w:numPr>
          <w:ilvl w:val="0"/>
          <w:numId w:val="97"/>
        </w:numPr>
        <w:bidi/>
        <w:rPr>
          <w:w w:val="105"/>
        </w:rPr>
      </w:pPr>
      <w:r w:rsidRPr="003114A2">
        <w:rPr>
          <w:b/>
          <w:bCs/>
          <w:color w:val="003C71"/>
          <w:rtl/>
        </w:rPr>
        <w:t>الترفيه</w:t>
      </w:r>
      <w:r w:rsidR="00CF3177" w:rsidRPr="00AE6350">
        <w:rPr>
          <w:rtl/>
        </w:rPr>
        <w:t>، بما في ذلك الاستجمام العلاجي؛</w:t>
      </w:r>
    </w:p>
    <w:p w14:paraId="26E52C18" w14:textId="77777777" w:rsidR="00CF3177" w:rsidRPr="00AE6350" w:rsidRDefault="002504AA" w:rsidP="009927F9">
      <w:pPr>
        <w:pStyle w:val="BodyText"/>
        <w:numPr>
          <w:ilvl w:val="0"/>
          <w:numId w:val="97"/>
        </w:numPr>
        <w:bidi/>
        <w:rPr>
          <w:w w:val="105"/>
        </w:rPr>
      </w:pPr>
      <w:r w:rsidRPr="003114A2">
        <w:rPr>
          <w:rtl/>
        </w:rPr>
        <w:t>خدمات الصحة المدرسية وخدمات ممرضة المدرسة؛</w:t>
      </w:r>
    </w:p>
    <w:p w14:paraId="40D952D6" w14:textId="19B503E8" w:rsidR="00CF3177" w:rsidRPr="00AE6350" w:rsidRDefault="002504AA" w:rsidP="009927F9">
      <w:pPr>
        <w:pStyle w:val="BodyText"/>
        <w:numPr>
          <w:ilvl w:val="0"/>
          <w:numId w:val="97"/>
        </w:numPr>
        <w:bidi/>
        <w:rPr>
          <w:w w:val="105"/>
        </w:rPr>
      </w:pPr>
      <w:r w:rsidRPr="003114A2">
        <w:rPr>
          <w:rtl/>
        </w:rPr>
        <w:t>خدمات العمل الاجتماعي في المدارس؛</w:t>
      </w:r>
    </w:p>
    <w:p w14:paraId="6C4BA578" w14:textId="77777777" w:rsidR="000B45FB" w:rsidRPr="00AE6350" w:rsidRDefault="002504AA" w:rsidP="009927F9">
      <w:pPr>
        <w:pStyle w:val="BodyText"/>
        <w:numPr>
          <w:ilvl w:val="0"/>
          <w:numId w:val="97"/>
        </w:numPr>
        <w:bidi/>
        <w:rPr>
          <w:w w:val="105"/>
        </w:rPr>
      </w:pPr>
      <w:r w:rsidRPr="003114A2">
        <w:rPr>
          <w:rtl/>
        </w:rPr>
        <w:t xml:space="preserve">أمراض النطق-اللغة </w:t>
      </w:r>
      <w:r w:rsidR="00CF3177" w:rsidRPr="00AE6350">
        <w:rPr>
          <w:color w:val="00B050"/>
          <w:rtl/>
        </w:rPr>
        <w:t xml:space="preserve"> </w:t>
      </w:r>
      <w:r w:rsidRPr="003114A2">
        <w:rPr>
          <w:rtl/>
        </w:rPr>
        <w:t>وخدمات السمع؛ و</w:t>
      </w:r>
    </w:p>
    <w:p w14:paraId="2D17E29B" w14:textId="77777777" w:rsidR="00CF3177" w:rsidRPr="00AE6350" w:rsidRDefault="002504AA" w:rsidP="009927F9">
      <w:pPr>
        <w:pStyle w:val="BodyText"/>
        <w:numPr>
          <w:ilvl w:val="0"/>
          <w:numId w:val="97"/>
        </w:numPr>
        <w:bidi/>
        <w:rPr>
          <w:w w:val="105"/>
        </w:rPr>
      </w:pPr>
      <w:r w:rsidRPr="003114A2">
        <w:rPr>
          <w:rtl/>
        </w:rPr>
        <w:t>المواصلات.</w:t>
      </w:r>
    </w:p>
    <w:p w14:paraId="085D3173" w14:textId="77777777" w:rsidR="00CF3177" w:rsidRPr="00AE6350" w:rsidRDefault="00CF3177" w:rsidP="009927F9">
      <w:pPr>
        <w:bidi/>
      </w:pPr>
    </w:p>
    <w:p w14:paraId="7A3EB3C8" w14:textId="5526101B" w:rsidR="00CF3177" w:rsidRPr="00AE6350" w:rsidRDefault="00CF3177" w:rsidP="009927F9">
      <w:pPr>
        <w:bidi/>
      </w:pPr>
      <w:r w:rsidRPr="00AE6350">
        <w:rPr>
          <w:rtl/>
        </w:rPr>
        <w:t xml:space="preserve">قائمة الخدمات ذات الصلة ليست شاملة وقد تشمل خدمات تنموية أو تصحيحية أو داعمة أخرى إذا كانت مطلوبة للأطفال ذوي </w:t>
      </w:r>
      <w:r w:rsidRPr="00AE6350">
        <w:rPr>
          <w:rtl/>
        </w:rPr>
        <w:lastRenderedPageBreak/>
        <w:t>الإعاقة للاستفادة من التعليم الخاص.</w:t>
      </w:r>
    </w:p>
    <w:p w14:paraId="528409E6" w14:textId="77777777" w:rsidR="00CF3177" w:rsidRPr="00AE6350" w:rsidRDefault="00CF3177" w:rsidP="009927F9">
      <w:pPr>
        <w:bidi/>
      </w:pPr>
    </w:p>
    <w:p w14:paraId="2E7C9B57" w14:textId="77777777" w:rsidR="00CF3177" w:rsidRPr="00AE6350" w:rsidRDefault="00CF3177" w:rsidP="009927F9">
      <w:pPr>
        <w:bidi/>
      </w:pPr>
      <w:r w:rsidRPr="00AE6350">
        <w:rPr>
          <w:rtl/>
        </w:rPr>
        <w:t>لا تشمل الخدمات ذات الصلة الأجهزة الطبية التي يتم زرعها جراحيًا، مثل الأجهزة المزروعة في قوقعة الأذن. لا تشمل الخدمات ذات الصلة أيضًا صيانة أو استبدال هذه الأجهزة؛ ومع ذلك، يجب على موظفي المدرسة التأكد من أن الأجزاء الخارجية لهذه الأجهزة تعمل بشكل صحيح.</w:t>
      </w:r>
    </w:p>
    <w:p w14:paraId="1F06C108" w14:textId="1FF46D4B" w:rsidR="005D532B" w:rsidRPr="00AE6350" w:rsidRDefault="005D532B" w:rsidP="00425CF0">
      <w:pPr>
        <w:pStyle w:val="Heading4"/>
      </w:pPr>
      <w:bookmarkStart w:id="22" w:name="_Toc130460763"/>
      <w:r w:rsidRPr="00AE6350">
        <w:rPr>
          <w:rtl/>
        </w:rPr>
        <w:t>برنامج التعليم الفردي (IEP) وتحديد الخدمات</w:t>
      </w:r>
      <w:bookmarkEnd w:id="22"/>
    </w:p>
    <w:p w14:paraId="61282074" w14:textId="77777777" w:rsidR="00300565" w:rsidRPr="00AE6350" w:rsidRDefault="00300565" w:rsidP="001D018B">
      <w:pPr>
        <w:pStyle w:val="BodyText"/>
        <w:bidi/>
      </w:pPr>
    </w:p>
    <w:p w14:paraId="3B950C66" w14:textId="1C05CAA8" w:rsidR="00FC1033" w:rsidRPr="00AE6350" w:rsidRDefault="00FC1033" w:rsidP="009927F9">
      <w:pPr>
        <w:pStyle w:val="BodyText"/>
        <w:bidi/>
      </w:pPr>
      <w:r w:rsidRPr="00AE6350">
        <w:rPr>
          <w:rtl/>
        </w:rPr>
        <w:t>IEP هو مستند مصمم لتلبية الاحتياجات الفريدة للطفل ويجب أن يكون ساري:</w:t>
      </w:r>
    </w:p>
    <w:p w14:paraId="60096B30" w14:textId="77777777" w:rsidR="00FC1033" w:rsidRPr="00AE6350" w:rsidRDefault="00FC1033" w:rsidP="009927F9">
      <w:pPr>
        <w:pStyle w:val="BodyText"/>
        <w:numPr>
          <w:ilvl w:val="0"/>
          <w:numId w:val="96"/>
        </w:numPr>
        <w:bidi/>
        <w:rPr>
          <w:w w:val="105"/>
        </w:rPr>
      </w:pPr>
      <w:r w:rsidRPr="00AE6350">
        <w:rPr>
          <w:rtl/>
        </w:rPr>
        <w:t>في بداية كل عام دراسي؛</w:t>
      </w:r>
    </w:p>
    <w:p w14:paraId="6461EAE0" w14:textId="2D188A5F" w:rsidR="00FC1033" w:rsidRPr="00AE6350" w:rsidRDefault="00FC1033" w:rsidP="009927F9">
      <w:pPr>
        <w:pStyle w:val="BodyText"/>
        <w:numPr>
          <w:ilvl w:val="0"/>
          <w:numId w:val="96"/>
        </w:numPr>
        <w:bidi/>
        <w:rPr>
          <w:w w:val="105"/>
        </w:rPr>
      </w:pPr>
      <w:r w:rsidRPr="00AE6350">
        <w:rPr>
          <w:rtl/>
        </w:rPr>
        <w:t>قبل تقديم التعليم الخاص والخدمات ذات الصلة للطفل؛ و</w:t>
      </w:r>
    </w:p>
    <w:p w14:paraId="1B7C766F" w14:textId="3D086F26" w:rsidR="00FC1033" w:rsidRPr="00AE6350" w:rsidRDefault="00FC1033" w:rsidP="009927F9">
      <w:pPr>
        <w:pStyle w:val="BodyText"/>
        <w:numPr>
          <w:ilvl w:val="0"/>
          <w:numId w:val="96"/>
        </w:numPr>
        <w:bidi/>
      </w:pPr>
      <w:r w:rsidRPr="00AE6350">
        <w:rPr>
          <w:rtl/>
        </w:rPr>
        <w:t>في أقرب وقت ممكن بعد موافقة ولي الأمر على IEP.</w:t>
      </w:r>
    </w:p>
    <w:p w14:paraId="079CE46B" w14:textId="0D828DFC" w:rsidR="0088350D" w:rsidRPr="00AE6350" w:rsidRDefault="0088350D" w:rsidP="009927F9">
      <w:pPr>
        <w:pStyle w:val="BodyText"/>
        <w:bidi/>
      </w:pPr>
    </w:p>
    <w:p w14:paraId="3A8213FD" w14:textId="0808C294" w:rsidR="00300565" w:rsidRPr="00AE6350" w:rsidRDefault="007A4F5A" w:rsidP="009927F9">
      <w:pPr>
        <w:bidi/>
      </w:pPr>
      <w:r w:rsidRPr="00AE6350">
        <w:rPr>
          <w:rtl/>
        </w:rPr>
        <w:t xml:space="preserve">الجدول الزمني </w:t>
      </w:r>
    </w:p>
    <w:p w14:paraId="2B459A6B" w14:textId="77777777" w:rsidR="000C6C89" w:rsidRPr="00AE6350" w:rsidRDefault="007A4F5A" w:rsidP="009927F9">
      <w:pPr>
        <w:bidi/>
      </w:pPr>
      <w:r w:rsidRPr="00AE6350">
        <w:rPr>
          <w:rtl/>
        </w:rPr>
        <w:t>يجب تطوير IEP في غضون 30 يومًا تقويميًا:</w:t>
      </w:r>
    </w:p>
    <w:p w14:paraId="2841B59E" w14:textId="1419F038" w:rsidR="000C6C89" w:rsidRPr="00AE6350" w:rsidRDefault="00EF6F6D" w:rsidP="009927F9">
      <w:pPr>
        <w:pStyle w:val="BodyText"/>
        <w:numPr>
          <w:ilvl w:val="0"/>
          <w:numId w:val="95"/>
        </w:numPr>
        <w:bidi/>
        <w:rPr>
          <w:w w:val="105"/>
        </w:rPr>
      </w:pPr>
      <w:r>
        <w:rPr>
          <w:rtl/>
        </w:rPr>
        <w:t xml:space="preserve">من التحديد الأولي للأهلية؛ </w:t>
      </w:r>
    </w:p>
    <w:p w14:paraId="3DB0CEE4" w14:textId="0E3582FD" w:rsidR="00300565" w:rsidRPr="00AE6350" w:rsidRDefault="00C76E28" w:rsidP="009927F9">
      <w:pPr>
        <w:pStyle w:val="BodyText"/>
        <w:numPr>
          <w:ilvl w:val="0"/>
          <w:numId w:val="95"/>
        </w:numPr>
        <w:bidi/>
        <w:rPr>
          <w:w w:val="105"/>
        </w:rPr>
      </w:pPr>
      <w:r>
        <w:rPr>
          <w:rtl/>
        </w:rPr>
        <w:t>بعد اكتمال إعادة التقييم وتحديد فريق IEP أن الطفل لا يزال مؤهلاً للحصول على خدمات التعليم الخاص إذا قرر الفريق أن التغييرات ضرورية في IEP، أو إذا طلب ولي الأمر ذلك.</w:t>
      </w:r>
    </w:p>
    <w:p w14:paraId="19BD2FC2" w14:textId="77777777" w:rsidR="003F0C73" w:rsidRPr="00AE6350" w:rsidRDefault="003F0C73" w:rsidP="009927F9">
      <w:pPr>
        <w:pStyle w:val="BodyText"/>
        <w:bidi/>
      </w:pPr>
    </w:p>
    <w:p w14:paraId="57D325FC" w14:textId="75C4AA77" w:rsidR="00300565" w:rsidRPr="00AE6350" w:rsidRDefault="00D326F9" w:rsidP="009927F9">
      <w:pPr>
        <w:pStyle w:val="BodyText"/>
        <w:bidi/>
      </w:pPr>
      <w:r w:rsidRPr="00AE6350">
        <w:rPr>
          <w:rtl/>
        </w:rPr>
        <w:t>يقوم الفريق بتطويرIEP للطفل المعاق. يضم الفريق:</w:t>
      </w:r>
    </w:p>
    <w:p w14:paraId="5A651A99" w14:textId="77777777" w:rsidR="00300565" w:rsidRPr="00AE6350" w:rsidRDefault="005D532B" w:rsidP="009927F9">
      <w:pPr>
        <w:pStyle w:val="BodyText"/>
        <w:numPr>
          <w:ilvl w:val="0"/>
          <w:numId w:val="94"/>
        </w:numPr>
        <w:bidi/>
        <w:rPr>
          <w:w w:val="105"/>
        </w:rPr>
      </w:pPr>
      <w:r w:rsidRPr="00AE6350">
        <w:rPr>
          <w:rtl/>
        </w:rPr>
        <w:t>ولي الأمر؛</w:t>
      </w:r>
    </w:p>
    <w:p w14:paraId="73BA488E" w14:textId="77777777" w:rsidR="00300565" w:rsidRPr="00AE6350" w:rsidRDefault="005D532B" w:rsidP="009927F9">
      <w:pPr>
        <w:pStyle w:val="BodyText"/>
        <w:numPr>
          <w:ilvl w:val="0"/>
          <w:numId w:val="94"/>
        </w:numPr>
        <w:bidi/>
        <w:rPr>
          <w:w w:val="105"/>
        </w:rPr>
      </w:pPr>
      <w:r w:rsidRPr="00AE6350">
        <w:rPr>
          <w:rtl/>
        </w:rPr>
        <w:t>معلم تعليم عام واحد على الأقل للطفل إذا كان الطفل يشارك أو يحتمل أن يشارك في الفصول العامة؛</w:t>
      </w:r>
    </w:p>
    <w:p w14:paraId="4C7E5BC8" w14:textId="77777777" w:rsidR="00300565" w:rsidRPr="00AE6350" w:rsidRDefault="004415C1" w:rsidP="009927F9">
      <w:pPr>
        <w:pStyle w:val="BodyText"/>
        <w:numPr>
          <w:ilvl w:val="0"/>
          <w:numId w:val="94"/>
        </w:numPr>
        <w:bidi/>
        <w:rPr>
          <w:w w:val="105"/>
        </w:rPr>
      </w:pPr>
      <w:r w:rsidRPr="00AE6350">
        <w:rPr>
          <w:rtl/>
        </w:rPr>
        <w:t>معلم تعليم خاص واحد على الأقل أو مقدم خدمة ذات صلة للطفل (يجب أن يخدم هذا الشخص الطفل إذا كان الطفل مشاركًا في تعليم خاص؛ إذا كانت إعاقة الطفل الوحيدة هي ضعف الكلام واللغة، فيجب أن يكون مقدم التعليم الخاص هو أخصائي أمراض النطق واللغة)؛</w:t>
      </w:r>
    </w:p>
    <w:p w14:paraId="2693EC96" w14:textId="77777777" w:rsidR="00300565" w:rsidRPr="00AE6350" w:rsidRDefault="004415C1" w:rsidP="009927F9">
      <w:pPr>
        <w:pStyle w:val="BodyText"/>
        <w:numPr>
          <w:ilvl w:val="0"/>
          <w:numId w:val="94"/>
        </w:numPr>
        <w:bidi/>
        <w:rPr>
          <w:w w:val="105"/>
        </w:rPr>
      </w:pPr>
      <w:r w:rsidRPr="00AE6350">
        <w:rPr>
          <w:rtl/>
        </w:rPr>
        <w:t>شخص من المدرسة مؤهل لتوفير أو الإشراف على توفير التعليم الخاص ويعرف بالمنهج العام والموارد المتاحة (قد يكون هذا الشخص عضوًا آخر في الفريق)؛</w:t>
      </w:r>
    </w:p>
    <w:p w14:paraId="13E803AC" w14:textId="77777777" w:rsidR="00300565" w:rsidRPr="00AE6350" w:rsidRDefault="004415C1" w:rsidP="009927F9">
      <w:pPr>
        <w:pStyle w:val="BodyText"/>
        <w:numPr>
          <w:ilvl w:val="0"/>
          <w:numId w:val="94"/>
        </w:numPr>
        <w:bidi/>
        <w:rPr>
          <w:w w:val="105"/>
        </w:rPr>
      </w:pPr>
      <w:r w:rsidRPr="00AE6350">
        <w:rPr>
          <w:rtl/>
        </w:rPr>
        <w:t>شخص يمكنه تفسير ما تعنيه الاختبارات للطفل (قد يكون هذا الشخص عضوًا آخر في الفريق، بخلاف ولي الأمر أو الطفل)؛</w:t>
      </w:r>
    </w:p>
    <w:p w14:paraId="46E19468" w14:textId="14CC8F0B" w:rsidR="004415C1" w:rsidRPr="00AE6350" w:rsidRDefault="004415C1" w:rsidP="009927F9">
      <w:pPr>
        <w:pStyle w:val="BodyText"/>
        <w:numPr>
          <w:ilvl w:val="0"/>
          <w:numId w:val="94"/>
        </w:numPr>
        <w:bidi/>
        <w:rPr>
          <w:w w:val="105"/>
        </w:rPr>
      </w:pPr>
      <w:r w:rsidRPr="00AE6350">
        <w:rPr>
          <w:rtl/>
        </w:rPr>
        <w:t>أشخاص آخرون تمت دعوتهم وفقًا لتقدير ولي الأمر أو المدرسة ولديهم معرفة أو خبرة خاصة بالطفل، بما في ذلك موظفي الخدمات ذات الصلة، حسب الاقتضاء (يتخذ الشخص الذي يدعو فردًا آخر قرارًا بأن الفرد المدعو لديه معرفة أو خبرة خاصة بالطفل)؛ و</w:t>
      </w:r>
    </w:p>
    <w:p w14:paraId="57073917" w14:textId="77777777" w:rsidR="00AC1743" w:rsidRPr="00AE6350" w:rsidRDefault="00AC1743" w:rsidP="009927F9">
      <w:pPr>
        <w:pStyle w:val="BodyText"/>
        <w:numPr>
          <w:ilvl w:val="0"/>
          <w:numId w:val="94"/>
        </w:numPr>
        <w:bidi/>
        <w:rPr>
          <w:w w:val="105"/>
        </w:rPr>
      </w:pPr>
      <w:r w:rsidRPr="00AE6350">
        <w:rPr>
          <w:rtl/>
        </w:rPr>
        <w:t xml:space="preserve">الطفل، إذا كان ذلك مناسباً. </w:t>
      </w:r>
    </w:p>
    <w:p w14:paraId="60662FC5" w14:textId="66614B6F" w:rsidR="00334223" w:rsidRPr="00AE6350" w:rsidRDefault="00334223" w:rsidP="009927F9">
      <w:pPr>
        <w:pStyle w:val="BodyText"/>
        <w:bidi/>
      </w:pPr>
    </w:p>
    <w:p w14:paraId="4A45F1E4" w14:textId="7ED533B0" w:rsidR="00334223" w:rsidRPr="00AE6350" w:rsidRDefault="00334223" w:rsidP="009927F9">
      <w:pPr>
        <w:bidi/>
      </w:pPr>
      <w:r w:rsidRPr="00AE6350">
        <w:rPr>
          <w:rtl/>
        </w:rPr>
        <w:t>ستقرر المدرسة من سيقوم بهذه الأدوار من المدرسة. لا يُطلب من الأعضاء المطلوبين من أعضاء فريق IEP الخاص بالطفل حضور اجتماع IEP، كليًا أو جزئيًا، إذا كان من المقرر عدم مناقشة مجال تخصص العضو المطلوب في الاجتماع، واتفق ولي الأمر والمدرسة كتابةً على أن عضو فريق IEP لا يحتاج للحضور. يجوز إعفاء الأعضاء المطلوبين من فريق IEP من حضور اجتماع فريق IEP، كليًا أو جزئيًا، عندما يتضمن الاجتماع تعديلًا أو مناقشة لتخصص العضو، إذا وافق ولي الأمر كتابةً على إعفاء عضو فريق IEP، وقدم العضو، قبل الاجتماع، مدخلات مكتوبة لتطوير IEP للطفل.</w:t>
      </w:r>
    </w:p>
    <w:p w14:paraId="4F7843ED" w14:textId="77777777" w:rsidR="00334223" w:rsidRPr="00AE6350" w:rsidRDefault="00334223" w:rsidP="009927F9">
      <w:pPr>
        <w:pStyle w:val="BodyText"/>
        <w:bidi/>
      </w:pPr>
    </w:p>
    <w:p w14:paraId="646DC9D5" w14:textId="382DA5FF" w:rsidR="004415C1" w:rsidRPr="00AE6350" w:rsidRDefault="00AC1743" w:rsidP="009927F9">
      <w:pPr>
        <w:bidi/>
      </w:pPr>
      <w:r w:rsidRPr="00AE6350">
        <w:rPr>
          <w:rtl/>
        </w:rPr>
        <w:t>يجب أن يوافق ولي الأمر على مشاركة المعلومات التعليمية حول الطفل مع شخص لا يعمل في المدرسة قبل أن يشارك هذا الشخص في الاجتماع.</w:t>
      </w:r>
    </w:p>
    <w:p w14:paraId="62E4EAA9" w14:textId="77777777" w:rsidR="004415C1" w:rsidRPr="00AE6350" w:rsidRDefault="004415C1" w:rsidP="009927F9">
      <w:pPr>
        <w:bidi/>
      </w:pPr>
    </w:p>
    <w:p w14:paraId="518ED67D" w14:textId="6FC76947" w:rsidR="006E35E3" w:rsidRPr="00AE6350" w:rsidRDefault="004415C1" w:rsidP="009927F9">
      <w:pPr>
        <w:pStyle w:val="BodyText"/>
        <w:bidi/>
      </w:pPr>
      <w:r w:rsidRPr="00AE6350">
        <w:rPr>
          <w:rtl/>
        </w:rPr>
        <w:t>قد يكون هناك مشاركين آخرين في اجتماع IEP في ظروف معينة:</w:t>
      </w:r>
    </w:p>
    <w:p w14:paraId="61A3C57F" w14:textId="05AE4DD3" w:rsidR="004415C1" w:rsidRPr="00AE6350" w:rsidRDefault="004415C1" w:rsidP="009927F9">
      <w:pPr>
        <w:pStyle w:val="BodyText"/>
        <w:numPr>
          <w:ilvl w:val="0"/>
          <w:numId w:val="111"/>
        </w:numPr>
        <w:bidi/>
        <w:ind w:left="720"/>
        <w:rPr>
          <w:w w:val="105"/>
        </w:rPr>
      </w:pPr>
      <w:r w:rsidRPr="00AE6350">
        <w:rPr>
          <w:rtl/>
        </w:rPr>
        <w:t xml:space="preserve">إذا كان الاجتماع يتعلق </w:t>
      </w:r>
      <w:r w:rsidRPr="003114A2">
        <w:rPr>
          <w:b/>
          <w:bCs/>
          <w:color w:val="003C71"/>
          <w:rtl/>
        </w:rPr>
        <w:t>بخدمات الانتقال</w:t>
      </w:r>
      <w:r w:rsidR="00AC1743" w:rsidRPr="00AE6350">
        <w:rPr>
          <w:color w:val="00B050"/>
          <w:rtl/>
        </w:rPr>
        <w:t xml:space="preserve"> </w:t>
      </w:r>
      <w:r w:rsidRPr="00AE6350">
        <w:rPr>
          <w:rtl/>
        </w:rPr>
        <w:t>الثانوية للطالب، فيجب على المدرسة دعوة الطالب و، بموافقة ولي الأمر، شخص من أي وكالة يحتمل أن يكون مسؤولاً عن توفير أو دفع تكاليف خدمات الانتقال. إذا لم يتمكن الطالب أو الوكالة من حضور الاجتماع، ستتخذ المدرسة خطوات لإدراجهما عند التخطيط لخدمات الانتقال الثانوي. يجب أن يكون إخطار اجتماع IEP:</w:t>
      </w:r>
    </w:p>
    <w:p w14:paraId="62DC967E" w14:textId="6A7B0076" w:rsidR="00B87DB6" w:rsidRPr="00AE6350" w:rsidRDefault="00B87DB6" w:rsidP="009927F9">
      <w:pPr>
        <w:pStyle w:val="BodyText"/>
        <w:numPr>
          <w:ilvl w:val="0"/>
          <w:numId w:val="119"/>
        </w:numPr>
        <w:bidi/>
        <w:ind w:left="1260"/>
      </w:pPr>
      <w:r w:rsidRPr="00AE6350">
        <w:rPr>
          <w:rtl/>
        </w:rPr>
        <w:t>موضحًا أن الغرض من الاجتماع هو النظر في خدمات الانتقال المطلوبة؛</w:t>
      </w:r>
    </w:p>
    <w:p w14:paraId="43864C32" w14:textId="6A13161E" w:rsidR="00B87DB6" w:rsidRPr="00AE6350" w:rsidRDefault="00B87DB6" w:rsidP="009927F9">
      <w:pPr>
        <w:pStyle w:val="BodyText"/>
        <w:numPr>
          <w:ilvl w:val="0"/>
          <w:numId w:val="119"/>
        </w:numPr>
        <w:bidi/>
        <w:ind w:left="1260"/>
      </w:pPr>
      <w:r w:rsidRPr="00AE6350">
        <w:rPr>
          <w:rtl/>
        </w:rPr>
        <w:t>موضحًا أن المدرسة ستدعو الطالب؛ و</w:t>
      </w:r>
    </w:p>
    <w:p w14:paraId="1225EDA3" w14:textId="77777777" w:rsidR="00B87DB6" w:rsidRPr="00AE6350" w:rsidRDefault="00B87DB6" w:rsidP="009927F9">
      <w:pPr>
        <w:pStyle w:val="BodyText"/>
        <w:numPr>
          <w:ilvl w:val="0"/>
          <w:numId w:val="119"/>
        </w:numPr>
        <w:bidi/>
        <w:ind w:left="1260"/>
      </w:pPr>
      <w:r w:rsidRPr="00AE6350">
        <w:rPr>
          <w:rtl/>
        </w:rPr>
        <w:t>بموافقة ولي الأمر على الدعوة، محددًا أي وكالة أخرى ستتم دعوتها لإرسال ممثل.</w:t>
      </w:r>
    </w:p>
    <w:p w14:paraId="541A4707" w14:textId="28C8631B" w:rsidR="004415C1" w:rsidRPr="00AE6350" w:rsidRDefault="004415C1" w:rsidP="009927F9">
      <w:pPr>
        <w:pStyle w:val="BodyText"/>
        <w:numPr>
          <w:ilvl w:val="0"/>
          <w:numId w:val="119"/>
        </w:numPr>
        <w:bidi/>
        <w:ind w:left="1260"/>
        <w:rPr>
          <w:w w:val="105"/>
        </w:rPr>
      </w:pPr>
      <w:r w:rsidRPr="00AE6350">
        <w:rPr>
          <w:rtl/>
        </w:rPr>
        <w:t xml:space="preserve">إذا تمت كتابة أي </w:t>
      </w:r>
      <w:r w:rsidRPr="003114A2">
        <w:rPr>
          <w:b/>
          <w:bCs/>
          <w:color w:val="003C71"/>
          <w:rtl/>
        </w:rPr>
        <w:t>تسهيلات</w:t>
      </w:r>
      <w:r w:rsidRPr="00AE6350">
        <w:rPr>
          <w:rtl/>
        </w:rPr>
        <w:t xml:space="preserve"> أو </w:t>
      </w:r>
      <w:r w:rsidRPr="003114A2">
        <w:rPr>
          <w:b/>
          <w:bCs/>
          <w:color w:val="003C71"/>
          <w:rtl/>
        </w:rPr>
        <w:t>تعديلات</w:t>
      </w:r>
      <w:r w:rsidRPr="00AE6350">
        <w:rPr>
          <w:rtl/>
        </w:rPr>
        <w:t xml:space="preserve"> في IEP للطفل للوصول إلى وسائل النقل، فقد تتم دعوة شخص من وسائل النقل أو استشارته قبل كتابة IEP.</w:t>
      </w:r>
    </w:p>
    <w:p w14:paraId="0F23B5F5" w14:textId="2A8ED41C" w:rsidR="004415C1" w:rsidRPr="00AE6350" w:rsidRDefault="004415C1" w:rsidP="009927F9">
      <w:pPr>
        <w:pStyle w:val="BodyText"/>
        <w:numPr>
          <w:ilvl w:val="0"/>
          <w:numId w:val="119"/>
        </w:numPr>
        <w:bidi/>
        <w:ind w:left="1260"/>
        <w:rPr>
          <w:w w:val="105"/>
        </w:rPr>
      </w:pPr>
      <w:r w:rsidRPr="00AE6350">
        <w:rPr>
          <w:rtl/>
        </w:rPr>
        <w:t xml:space="preserve">إذا تم تقديم طفل في مرحلة ما قبل المدرسة </w:t>
      </w:r>
      <w:r w:rsidRPr="009C3BFD">
        <w:rPr>
          <w:b/>
          <w:bCs/>
          <w:color w:val="003C71"/>
          <w:rtl/>
        </w:rPr>
        <w:t xml:space="preserve">بموجب الجزء ج </w:t>
      </w:r>
      <w:r w:rsidRPr="00AE6350">
        <w:rPr>
          <w:rtl/>
        </w:rPr>
        <w:t>، ولكنه سيتلقى الآن خدمات من المدرسة المحلية، فيجب على المدرسة، بناءً على طلب ولي الأمر، دعوة منسق خدمة الجزء ج لحضور اجتماع IEP الأول للطفل.</w:t>
      </w:r>
    </w:p>
    <w:p w14:paraId="68082662" w14:textId="77777777" w:rsidR="004415C1" w:rsidRPr="00AE6350" w:rsidRDefault="004415C1" w:rsidP="009927F9">
      <w:pPr>
        <w:pStyle w:val="BodyText"/>
        <w:bidi/>
      </w:pPr>
    </w:p>
    <w:p w14:paraId="1BB56827" w14:textId="446BECB8" w:rsidR="002665B6" w:rsidRPr="00AE6350" w:rsidRDefault="004415C1" w:rsidP="009927F9">
      <w:pPr>
        <w:bidi/>
      </w:pPr>
      <w:r w:rsidRPr="00AE6350">
        <w:rPr>
          <w:rtl/>
        </w:rPr>
        <w:t>من خلال العمل معًا، سيقوم الفريق بتطوير IEP للطفل. استنادًا إلى العوامل التي تم بحثها في الاجتماع، سيعمل فريق IEP على توافق الآراء (</w:t>
      </w:r>
      <w:r w:rsidR="002665B6" w:rsidRPr="003114A2">
        <w:rPr>
          <w:b/>
          <w:bCs/>
          <w:color w:val="003C71"/>
          <w:rtl/>
        </w:rPr>
        <w:t>الاتفاق</w:t>
      </w:r>
      <w:r w:rsidRPr="00AE6350">
        <w:rPr>
          <w:rtl/>
        </w:rPr>
        <w:t>) لكتابة IEP للطفل. نظرًا لأنه لا يمكن تنفيذ IEP دون موافقة ولي الأمر، يحتاج الفريق، في حالة وجود خلاف، إلى مواصلة العمل على توافق الآراء. يتم تنفيذ أي برنامج IEP حالي حتى تتم كتابة IEP جديد بموافقة ولي الأمر.</w:t>
      </w:r>
    </w:p>
    <w:p w14:paraId="19695EE3" w14:textId="77777777" w:rsidR="002665B6" w:rsidRPr="00AE6350" w:rsidRDefault="002665B6" w:rsidP="009927F9">
      <w:pPr>
        <w:pStyle w:val="BodyText"/>
        <w:bidi/>
      </w:pPr>
    </w:p>
    <w:p w14:paraId="7A69DF36" w14:textId="77777777" w:rsidR="002665B6" w:rsidRPr="00AE6350" w:rsidRDefault="002665B6" w:rsidP="009927F9">
      <w:pPr>
        <w:bidi/>
      </w:pPr>
      <w:r w:rsidRPr="00AE6350">
        <w:rPr>
          <w:rtl/>
        </w:rPr>
        <w:t>يجب على المدرسة تنفيذ برنامج IEP الخاص بالطفل، كما هو مكتوب، والذي قدم ولي الأمر الموافقة عليه. يجب أن تتأكد المدرسة أيضًا من أن برنامج التعليم الفردي الخاص بالطفل متاح لجميع معلمي الطفل ومقدمي الخدمة، وموظفي المدرسة الآخرين الذين قد يكونون مسؤولين عن تنفيذ برنامج التعليم الفردي الخاص بالطفل. يجب إخبار معلمي الطفل ومقدمي الخدمة بمسؤولياتهم المحددة لتنفيذ IEP وحول محتوى IEP.</w:t>
      </w:r>
    </w:p>
    <w:p w14:paraId="4AA51606" w14:textId="77777777" w:rsidR="00B07FE7" w:rsidRPr="00AE6350" w:rsidRDefault="00B07FE7" w:rsidP="009927F9">
      <w:pPr>
        <w:bidi/>
      </w:pPr>
    </w:p>
    <w:p w14:paraId="3A4AC450" w14:textId="46DF0A0B" w:rsidR="00300565" w:rsidRPr="00AE6350" w:rsidRDefault="007A4F5A" w:rsidP="009927F9">
      <w:pPr>
        <w:pStyle w:val="BodyText"/>
        <w:bidi/>
      </w:pPr>
      <w:r w:rsidRPr="00AE6350">
        <w:rPr>
          <w:rtl/>
        </w:rPr>
        <w:t>سيجتمع فريق IEP مرة واحدة على الأقل سنويًا لمراجعة وتنقيح IEP للطفل. يتناول فريق IEP:</w:t>
      </w:r>
    </w:p>
    <w:p w14:paraId="615A0CA0" w14:textId="0470C09D" w:rsidR="00300565" w:rsidRPr="00AE6350" w:rsidRDefault="005F1F63" w:rsidP="009927F9">
      <w:pPr>
        <w:pStyle w:val="BodyText"/>
        <w:numPr>
          <w:ilvl w:val="0"/>
          <w:numId w:val="104"/>
        </w:numPr>
        <w:bidi/>
        <w:rPr>
          <w:w w:val="105"/>
        </w:rPr>
      </w:pPr>
      <w:r>
        <w:rPr>
          <w:rtl/>
        </w:rPr>
        <w:t>التقدم أو عدم إحراز تقدم نحو الأهداف السنوية للطفل؛</w:t>
      </w:r>
    </w:p>
    <w:p w14:paraId="56A32E9D" w14:textId="5348D875" w:rsidR="00300565" w:rsidRPr="00AE6350" w:rsidRDefault="005F1F63" w:rsidP="009927F9">
      <w:pPr>
        <w:pStyle w:val="BodyText"/>
        <w:numPr>
          <w:ilvl w:val="0"/>
          <w:numId w:val="104"/>
        </w:numPr>
        <w:bidi/>
        <w:rPr>
          <w:w w:val="105"/>
        </w:rPr>
      </w:pPr>
      <w:r>
        <w:rPr>
          <w:rtl/>
        </w:rPr>
        <w:t>نتائج أي إعادة تقييم؛</w:t>
      </w:r>
    </w:p>
    <w:p w14:paraId="4D402ABB" w14:textId="54CAE9A5" w:rsidR="008C1503" w:rsidRPr="00AE6350" w:rsidRDefault="005F1F63" w:rsidP="009927F9">
      <w:pPr>
        <w:pStyle w:val="BodyText"/>
        <w:numPr>
          <w:ilvl w:val="0"/>
          <w:numId w:val="104"/>
        </w:numPr>
        <w:bidi/>
        <w:rPr>
          <w:w w:val="105"/>
        </w:rPr>
      </w:pPr>
      <w:r>
        <w:rPr>
          <w:rtl/>
        </w:rPr>
        <w:t xml:space="preserve">المعلومات المقدمة إلى أو من قبل ولي الأمر؛ </w:t>
      </w:r>
    </w:p>
    <w:p w14:paraId="31B41EC7" w14:textId="6EC34438" w:rsidR="00300565" w:rsidRPr="00AE6350" w:rsidRDefault="005F1F63" w:rsidP="009927F9">
      <w:pPr>
        <w:pStyle w:val="BodyText"/>
        <w:numPr>
          <w:ilvl w:val="0"/>
          <w:numId w:val="104"/>
        </w:numPr>
        <w:bidi/>
        <w:rPr>
          <w:w w:val="105"/>
        </w:rPr>
      </w:pPr>
      <w:r>
        <w:rPr>
          <w:rtl/>
        </w:rPr>
        <w:t xml:space="preserve">احتياجات الطفل المتوقعة. </w:t>
      </w:r>
    </w:p>
    <w:p w14:paraId="660D7FC6" w14:textId="77777777" w:rsidR="0089061A" w:rsidRPr="00AE6350" w:rsidRDefault="0089061A" w:rsidP="009927F9">
      <w:pPr>
        <w:pStyle w:val="BodyText"/>
        <w:bidi/>
        <w:rPr>
          <w:w w:val="115"/>
        </w:rPr>
      </w:pPr>
    </w:p>
    <w:p w14:paraId="2EEBB3B6" w14:textId="77777777" w:rsidR="00705ACB" w:rsidRPr="00AE6350" w:rsidRDefault="00705ACB" w:rsidP="009927F9">
      <w:pPr>
        <w:bidi/>
      </w:pPr>
      <w:r w:rsidRPr="00AE6350">
        <w:rPr>
          <w:rtl/>
        </w:rPr>
        <w:t>عندما ينتقل طفل ذو إعاقة إلى مدرسة عامة في فيرجينيا من مدرسة عامة أخرى إما في فيرجينيا أو في ولاية أخرى، فإن المدرسة الجديدة تتحمل مسؤولية ضمان توافر التعليم العام المناسب والمجاني للطفل المنقول.</w:t>
      </w:r>
    </w:p>
    <w:p w14:paraId="235A0C5C" w14:textId="77777777" w:rsidR="00705ACB" w:rsidRPr="00AE6350" w:rsidRDefault="00705ACB" w:rsidP="009927F9">
      <w:pPr>
        <w:bidi/>
      </w:pPr>
    </w:p>
    <w:p w14:paraId="5098E496" w14:textId="77777777" w:rsidR="00705ACB" w:rsidRPr="00AE6350" w:rsidRDefault="00705ACB" w:rsidP="009927F9">
      <w:pPr>
        <w:bidi/>
      </w:pPr>
      <w:r w:rsidRPr="00AE6350">
        <w:rPr>
          <w:rtl/>
        </w:rPr>
        <w:t>إذا كان الطفل يتلقى تعليمًا خاصًا من مدرسة عامة إما في فرجينيا أو في ولاية أخرى، ثم انتقل إلى مدرسة عامة أخرى في فيرجينيا، فيجب على مدرسة فيرجينيا العامة الجديدة التشاور مع ولي الأمر والتأكد من أن الطفل يتلقى خدمات مماثلة لتلك التي حصل عليها في المدرسة السابقة إلى أن:</w:t>
      </w:r>
    </w:p>
    <w:p w14:paraId="14862D0E" w14:textId="77777777" w:rsidR="00705ACB" w:rsidRPr="00AE6350" w:rsidRDefault="00705ACB" w:rsidP="009927F9">
      <w:pPr>
        <w:pStyle w:val="BodyText"/>
        <w:numPr>
          <w:ilvl w:val="0"/>
          <w:numId w:val="105"/>
        </w:numPr>
        <w:bidi/>
        <w:rPr>
          <w:w w:val="105"/>
        </w:rPr>
      </w:pPr>
      <w:r w:rsidRPr="00AE6350">
        <w:rPr>
          <w:rtl/>
        </w:rPr>
        <w:t>تتبنى وتستخدم IEP الحالي للمدرسة السابقة بموافقة ولي الأمر؛ أو</w:t>
      </w:r>
    </w:p>
    <w:p w14:paraId="7A7B2E66" w14:textId="77777777" w:rsidR="00705ACB" w:rsidRPr="00AE6350" w:rsidRDefault="00705ACB" w:rsidP="009927F9">
      <w:pPr>
        <w:pStyle w:val="BodyText"/>
        <w:numPr>
          <w:ilvl w:val="0"/>
          <w:numId w:val="105"/>
        </w:numPr>
        <w:bidi/>
        <w:rPr>
          <w:w w:val="105"/>
        </w:rPr>
      </w:pPr>
      <w:r w:rsidRPr="00AE6350">
        <w:rPr>
          <w:rtl/>
        </w:rPr>
        <w:t>تُجري تقييمًا، إذا قرر أنه ضروري، وتطور وتنفذ برنامج تعليم فردي جديد للطفل بموافقة ولي الأمر.</w:t>
      </w:r>
    </w:p>
    <w:p w14:paraId="62B007B9" w14:textId="77777777" w:rsidR="00705ACB" w:rsidRPr="00AE6350" w:rsidRDefault="00705ACB" w:rsidP="009927F9">
      <w:pPr>
        <w:bidi/>
      </w:pPr>
    </w:p>
    <w:p w14:paraId="16252A0A" w14:textId="77777777" w:rsidR="00705ACB" w:rsidRPr="00AE6350" w:rsidRDefault="00705ACB" w:rsidP="009927F9">
      <w:pPr>
        <w:bidi/>
      </w:pPr>
      <w:r w:rsidRPr="00AE6350">
        <w:rPr>
          <w:rtl/>
        </w:rPr>
        <w:t xml:space="preserve">قد تقدم المدرسة الجديدة خدمات مؤقتة بموافقة ولي الأمر أثناء الحصول على المعلومات اللازمة ومراجعتها لتطوير IEP جديد </w:t>
      </w:r>
      <w:r w:rsidRPr="00AE6350">
        <w:rPr>
          <w:rtl/>
        </w:rPr>
        <w:lastRenderedPageBreak/>
        <w:t>للطفل. ومع ذلك، إذا لم يتمكن ولي الأمر والمدرسة الجديدة من الاتفاق على الخدمات المؤقتة أو برنامج IEP جديد، فيمكن أن يطلب ولي الأمر أو المدرسة وساطة أو جلسة استماع قانونية لحل الخلاف. في غضون ذلك، يجب على المدرسة الجديدة التشاور مع ولي الأمر لتزويد الطفل بالتعليم العام المناسب والمجاني، والذي يتضمن تقديم خدمات مماثلة لتلك الموضحة في برنامج التعليم الفردي IEP السابق للطفل.</w:t>
      </w:r>
    </w:p>
    <w:p w14:paraId="2ACA6F57" w14:textId="77777777" w:rsidR="00705ACB" w:rsidRPr="00AE6350" w:rsidRDefault="00705ACB" w:rsidP="009927F9">
      <w:pPr>
        <w:bidi/>
      </w:pPr>
    </w:p>
    <w:p w14:paraId="27F65247" w14:textId="1C1A8E16" w:rsidR="00705ACB" w:rsidRPr="00AE6350" w:rsidRDefault="00705ACB" w:rsidP="009927F9">
      <w:pPr>
        <w:bidi/>
      </w:pPr>
      <w:r w:rsidRPr="00AE6350">
        <w:rPr>
          <w:rtl/>
        </w:rPr>
        <w:t>يجب أن تتخذ المدرسة الجديدة خطوات معقولة للحصول على سجلات الطفل من المدرسة السابقة.  إذا كانت المدرسة الجديدة غير قادرة على الحصول على IEP للطفل من المدرسة السابقة أو من ولي الأمر، فإن المدرسة الجديدة ليست مطالبة بتوفير تعليم خاص وخدمات ذات صلة للطفل، ولكن يجب أن تضع الطفل في برنامج تعليم عام. قد تجري المدرسة الجديدة تقييمًا للطفل إذا رأت ضرورة ذلك.</w:t>
      </w:r>
    </w:p>
    <w:p w14:paraId="2FBF4589" w14:textId="77777777" w:rsidR="00705ACB" w:rsidRPr="00AE6350" w:rsidRDefault="00705ACB" w:rsidP="009927F9">
      <w:pPr>
        <w:bidi/>
      </w:pPr>
    </w:p>
    <w:p w14:paraId="57DB6725" w14:textId="77777777" w:rsidR="00705ACB" w:rsidRPr="00AE6350" w:rsidRDefault="00705ACB" w:rsidP="009927F9">
      <w:pPr>
        <w:bidi/>
      </w:pPr>
      <w:r w:rsidRPr="00AE6350">
        <w:rPr>
          <w:rtl/>
        </w:rPr>
        <w:t>إذا قررت المدرسة الجديدة أنه من الضروري تقييم الطفل، فيجب على المدرسة الجديدة:</w:t>
      </w:r>
    </w:p>
    <w:p w14:paraId="1710D022" w14:textId="77777777" w:rsidR="00705ACB" w:rsidRPr="00AE6350" w:rsidRDefault="00705ACB" w:rsidP="009927F9">
      <w:pPr>
        <w:pStyle w:val="BodyText"/>
        <w:numPr>
          <w:ilvl w:val="1"/>
          <w:numId w:val="1"/>
        </w:numPr>
        <w:bidi/>
        <w:ind w:left="720"/>
        <w:rPr>
          <w:w w:val="105"/>
        </w:rPr>
      </w:pPr>
      <w:r w:rsidRPr="00AE6350">
        <w:rPr>
          <w:rtl/>
        </w:rPr>
        <w:t>إعطاء إخطار بقرارها وعملية التقييم إلى ولي الأمر؛</w:t>
      </w:r>
    </w:p>
    <w:p w14:paraId="7B0D6C15" w14:textId="77777777" w:rsidR="00705ACB" w:rsidRPr="00AE6350" w:rsidRDefault="00705ACB" w:rsidP="009927F9">
      <w:pPr>
        <w:pStyle w:val="BodyText"/>
        <w:numPr>
          <w:ilvl w:val="1"/>
          <w:numId w:val="1"/>
        </w:numPr>
        <w:bidi/>
        <w:ind w:left="720"/>
        <w:rPr>
          <w:w w:val="105"/>
        </w:rPr>
      </w:pPr>
      <w:r w:rsidRPr="00AE6350">
        <w:rPr>
          <w:rtl/>
        </w:rPr>
        <w:t>إجراء تقييم بموافقة ولي الأمر؛</w:t>
      </w:r>
    </w:p>
    <w:p w14:paraId="4CF869A0" w14:textId="77777777" w:rsidR="00705ACB" w:rsidRPr="00AE6350" w:rsidRDefault="00705ACB" w:rsidP="009927F9">
      <w:pPr>
        <w:pStyle w:val="BodyText"/>
        <w:numPr>
          <w:ilvl w:val="1"/>
          <w:numId w:val="1"/>
        </w:numPr>
        <w:bidi/>
        <w:ind w:left="720"/>
        <w:rPr>
          <w:w w:val="105"/>
        </w:rPr>
      </w:pPr>
      <w:r w:rsidRPr="00AE6350">
        <w:rPr>
          <w:rtl/>
        </w:rPr>
        <w:t>تحديد ما إذا كان الطفل لا يزال مؤهلاً للحصول على تعليم خاص والخدمات ذات الصلة؛ و</w:t>
      </w:r>
    </w:p>
    <w:p w14:paraId="70F8ECAC" w14:textId="3315B83D" w:rsidR="00705ACB" w:rsidRDefault="00705ACB" w:rsidP="009927F9">
      <w:pPr>
        <w:pStyle w:val="BodyText"/>
        <w:numPr>
          <w:ilvl w:val="1"/>
          <w:numId w:val="1"/>
        </w:numPr>
        <w:bidi/>
        <w:ind w:left="720"/>
        <w:rPr>
          <w:w w:val="105"/>
        </w:rPr>
      </w:pPr>
      <w:r w:rsidRPr="00AE6350">
        <w:rPr>
          <w:rtl/>
        </w:rPr>
        <w:t>تطوير برنامج IEP.</w:t>
      </w:r>
    </w:p>
    <w:p w14:paraId="6349D34D" w14:textId="77777777" w:rsidR="00703127" w:rsidRPr="00AE6350" w:rsidRDefault="00703127" w:rsidP="008F0C36">
      <w:pPr>
        <w:pStyle w:val="BodyText"/>
        <w:bidi/>
        <w:ind w:left="720"/>
        <w:rPr>
          <w:w w:val="105"/>
        </w:rPr>
      </w:pPr>
    </w:p>
    <w:p w14:paraId="474B8BE3" w14:textId="77777777" w:rsidR="00705ACB" w:rsidRPr="00AE6350" w:rsidRDefault="00705ACB" w:rsidP="009927F9">
      <w:pPr>
        <w:bidi/>
      </w:pPr>
      <w:r w:rsidRPr="00AE6350">
        <w:rPr>
          <w:rtl/>
        </w:rPr>
        <w:t>خلال فترة التقييم، سيتلقى الطفل تلك الخدمات في أحدث برنامج تعليم فردي (IEP) للطفل.</w:t>
      </w:r>
    </w:p>
    <w:p w14:paraId="0A2BDB6A" w14:textId="4F8D1D1E" w:rsidR="007B16B3" w:rsidRPr="00AE6350" w:rsidRDefault="007B16B3" w:rsidP="009927F9">
      <w:pPr>
        <w:bidi/>
      </w:pPr>
    </w:p>
    <w:p w14:paraId="02B96DB4" w14:textId="77777777" w:rsidR="007B16B3" w:rsidRPr="00AE6350" w:rsidRDefault="007B16B3" w:rsidP="001D018B">
      <w:pPr>
        <w:pStyle w:val="BodyText"/>
        <w:bidi/>
      </w:pPr>
      <w:r w:rsidRPr="00AE6350">
        <w:rPr>
          <w:rtl/>
        </w:rPr>
        <w:t xml:space="preserve">يحتوي </w:t>
      </w:r>
      <w:r w:rsidRPr="00AE6350">
        <w:rPr>
          <w:b/>
          <w:rtl/>
        </w:rPr>
        <w:t>IEP</w:t>
      </w:r>
      <w:r w:rsidRPr="00AE6350">
        <w:rPr>
          <w:rtl/>
        </w:rPr>
        <w:t xml:space="preserve"> على عدة أقسام مترابطة:</w:t>
      </w:r>
    </w:p>
    <w:p w14:paraId="1EB24246" w14:textId="77777777" w:rsidR="007B16B3" w:rsidRPr="00AE6350" w:rsidRDefault="007B16B3" w:rsidP="009927F9">
      <w:pPr>
        <w:pStyle w:val="BodyText"/>
        <w:bidi/>
      </w:pPr>
    </w:p>
    <w:p w14:paraId="56D08A6E" w14:textId="31DBD9C7" w:rsidR="007B16B3" w:rsidRPr="00AE6350" w:rsidRDefault="007B16B3" w:rsidP="001D018B">
      <w:pPr>
        <w:bidi/>
      </w:pPr>
      <w:r w:rsidRPr="00A82A8D">
        <w:rPr>
          <w:bCs/>
          <w:rtl/>
        </w:rPr>
        <w:t>المستويات الحالية للإنجاز الأكاديمي والأداء الوظيفي</w:t>
      </w:r>
      <w:r w:rsidRPr="00AE6350">
        <w:rPr>
          <w:b/>
          <w:rtl/>
        </w:rPr>
        <w:t xml:space="preserve">  </w:t>
      </w:r>
      <w:r w:rsidRPr="00AE6350">
        <w:rPr>
          <w:rtl/>
        </w:rPr>
        <w:t>- يصف هذا البيان، المكتوب بعبارات موضوعية قابلة للقياس، إن أمكن، ما يلي:</w:t>
      </w:r>
    </w:p>
    <w:p w14:paraId="195B7781" w14:textId="00928DE1" w:rsidR="007B16B3" w:rsidRPr="00AE6350" w:rsidRDefault="007B16B3" w:rsidP="009927F9">
      <w:pPr>
        <w:pStyle w:val="BodyText"/>
        <w:numPr>
          <w:ilvl w:val="0"/>
          <w:numId w:val="112"/>
        </w:numPr>
        <w:bidi/>
        <w:rPr>
          <w:w w:val="105"/>
        </w:rPr>
      </w:pPr>
      <w:r w:rsidRPr="00AE6350">
        <w:rPr>
          <w:rtl/>
        </w:rPr>
        <w:t>المعلومات والمخاوف من ولي الأمر فيما يتعلق بنقاط القوة والتحديات التي يواجهها طفلهم؛</w:t>
      </w:r>
    </w:p>
    <w:p w14:paraId="650445A9" w14:textId="7B6531AC" w:rsidR="007B16B3" w:rsidRPr="00AE6350" w:rsidRDefault="007B16B3" w:rsidP="009927F9">
      <w:pPr>
        <w:pStyle w:val="BodyText"/>
        <w:numPr>
          <w:ilvl w:val="0"/>
          <w:numId w:val="112"/>
        </w:numPr>
        <w:bidi/>
        <w:rPr>
          <w:w w:val="105"/>
        </w:rPr>
      </w:pPr>
      <w:r w:rsidRPr="00AE6350">
        <w:rPr>
          <w:rtl/>
        </w:rPr>
        <w:t xml:space="preserve">كيف تؤثر إعاقة الطفل في سن المدرسة على مشاركته وتقدمه في </w:t>
      </w:r>
      <w:r w:rsidRPr="003114A2">
        <w:rPr>
          <w:b/>
          <w:bCs/>
          <w:color w:val="003C71"/>
          <w:rtl/>
        </w:rPr>
        <w:t xml:space="preserve">المناهج الدراسية العامة </w:t>
      </w:r>
      <w:r w:rsidRPr="00AE6350">
        <w:rPr>
          <w:rtl/>
        </w:rPr>
        <w:t>؛</w:t>
      </w:r>
    </w:p>
    <w:p w14:paraId="6FF14E44" w14:textId="3D3D7E01" w:rsidR="007B16B3" w:rsidRPr="00AE6350" w:rsidRDefault="007B16B3" w:rsidP="009927F9">
      <w:pPr>
        <w:pStyle w:val="BodyText"/>
        <w:numPr>
          <w:ilvl w:val="0"/>
          <w:numId w:val="112"/>
        </w:numPr>
        <w:bidi/>
        <w:rPr>
          <w:w w:val="105"/>
        </w:rPr>
      </w:pPr>
      <w:r w:rsidRPr="00AE6350">
        <w:rPr>
          <w:rtl/>
        </w:rPr>
        <w:t>كيف تؤثر الإعاقة على مشاركة طفل ما قبل المدرسة في الأنشطة المناسبة؛ و</w:t>
      </w:r>
    </w:p>
    <w:p w14:paraId="175479CC" w14:textId="59411464" w:rsidR="007B16B3" w:rsidRPr="00AE6350" w:rsidRDefault="007B16B3" w:rsidP="009927F9">
      <w:pPr>
        <w:pStyle w:val="BodyText"/>
        <w:numPr>
          <w:ilvl w:val="0"/>
          <w:numId w:val="112"/>
        </w:numPr>
        <w:bidi/>
      </w:pPr>
      <w:r w:rsidRPr="00AE6350">
        <w:rPr>
          <w:rtl/>
        </w:rPr>
        <w:t xml:space="preserve">الاحتياجات التعليمية الناتجة عن الإعاقة. </w:t>
      </w:r>
    </w:p>
    <w:p w14:paraId="1ED13A96" w14:textId="77777777" w:rsidR="007B16B3" w:rsidRPr="00AE6350" w:rsidRDefault="007B16B3" w:rsidP="009927F9">
      <w:pPr>
        <w:pStyle w:val="BodyText"/>
        <w:bidi/>
      </w:pPr>
    </w:p>
    <w:p w14:paraId="5BC15E2A" w14:textId="77777777" w:rsidR="007B16B3" w:rsidRPr="00AE6350" w:rsidRDefault="007B16B3" w:rsidP="009927F9">
      <w:pPr>
        <w:pStyle w:val="BodyText"/>
        <w:bidi/>
      </w:pPr>
      <w:r w:rsidRPr="00AE6350">
        <w:rPr>
          <w:rtl/>
        </w:rPr>
        <w:t xml:space="preserve">يجيب هذا القسم على سؤال "أين يكون الطفل اليوم؟" </w:t>
      </w:r>
    </w:p>
    <w:p w14:paraId="24464AA6" w14:textId="77777777" w:rsidR="007B16B3" w:rsidRPr="00AE6350" w:rsidRDefault="007B16B3" w:rsidP="009927F9">
      <w:pPr>
        <w:pStyle w:val="BodyText"/>
        <w:bidi/>
      </w:pPr>
    </w:p>
    <w:p w14:paraId="37AA9088" w14:textId="30B8202A" w:rsidR="007B16B3" w:rsidRPr="00AE6350" w:rsidRDefault="007B16B3" w:rsidP="001D018B">
      <w:pPr>
        <w:bidi/>
      </w:pPr>
      <w:r w:rsidRPr="00A82A8D">
        <w:rPr>
          <w:bCs/>
          <w:rtl/>
        </w:rPr>
        <w:t>أهداف سنوية قابلة للقياس</w:t>
      </w:r>
      <w:r w:rsidRPr="00AE6350">
        <w:rPr>
          <w:b/>
          <w:rtl/>
        </w:rPr>
        <w:t xml:space="preserve"> - </w:t>
      </w:r>
      <w:r w:rsidRPr="00AE6350">
        <w:rPr>
          <w:rtl/>
        </w:rPr>
        <w:t xml:space="preserve">يجب أن يحدد برنامج التعليم الفردي أهدافًا سنوية قابلة للقياس، بما في ذلك الأهداف الأكاديمية والوظيفية للطفل، مما يعني ما يعتقد الفريق أنه يمكن تحقيقه بشكل معقول في عام نظرًا للظروف الفريدة للطالب. يجب أن تتعلق الأهداف بتلبية الاحتياجات الناتجة عن إعاقة الطفل. يجب عليهم أيضًا مساعدة الطفل على المشاركة والتقدم في المناهج الدراسية العامة. </w:t>
      </w:r>
    </w:p>
    <w:p w14:paraId="25777D29" w14:textId="77777777" w:rsidR="007B16B3" w:rsidRPr="00AE6350" w:rsidRDefault="007B16B3" w:rsidP="009927F9">
      <w:pPr>
        <w:pStyle w:val="BodyText"/>
        <w:bidi/>
      </w:pPr>
    </w:p>
    <w:p w14:paraId="740959DE" w14:textId="0B952C59" w:rsidR="007B16B3" w:rsidRDefault="007B16B3" w:rsidP="001D018B">
      <w:pPr>
        <w:bidi/>
      </w:pPr>
      <w:r w:rsidRPr="00AE6350">
        <w:rPr>
          <w:rtl/>
        </w:rPr>
        <w:t xml:space="preserve">قد يتضمن بيان الأهداف السنوية هذا، إذا تم تحديده مناسب من قبل فريق IEP للطفل، خطوات فردية (تسمى أحيانًا أهداف قصيرة المدى) أو أحداث هامة (تسمى أحيانًا معايير). </w:t>
      </w:r>
    </w:p>
    <w:p w14:paraId="72A7ECE1" w14:textId="77777777" w:rsidR="00653F2B" w:rsidRPr="00AE6350" w:rsidRDefault="00653F2B" w:rsidP="001D018B">
      <w:pPr>
        <w:bidi/>
      </w:pPr>
    </w:p>
    <w:p w14:paraId="432E45C9" w14:textId="742F83B9" w:rsidR="007B16B3" w:rsidRDefault="007B16B3" w:rsidP="001D018B">
      <w:pPr>
        <w:bidi/>
      </w:pPr>
      <w:r w:rsidRPr="00AE6350">
        <w:rPr>
          <w:rtl/>
        </w:rPr>
        <w:t xml:space="preserve">ومع ذلك، إذا كان برنامج التعليم الفردي الخاص بالطفل ينص على أن الطفل سيشارك في </w:t>
      </w:r>
      <w:r w:rsidRPr="00811084">
        <w:rPr>
          <w:b/>
          <w:bCs/>
          <w:color w:val="003C71"/>
          <w:rtl/>
        </w:rPr>
        <w:t>التقييمات البديلة</w:t>
      </w:r>
      <w:r w:rsidRPr="00AE6350">
        <w:rPr>
          <w:color w:val="00B050"/>
          <w:rtl/>
        </w:rPr>
        <w:t xml:space="preserve"> </w:t>
      </w:r>
      <w:r w:rsidRPr="00AE6350">
        <w:rPr>
          <w:rtl/>
        </w:rPr>
        <w:t>التي تعكس معايير الإنجاز البديلة، فيجب أن يتضمن برنامج التعليم الفردي معاييرًا أو أهدافًا قصيرة المدى.</w:t>
      </w:r>
    </w:p>
    <w:p w14:paraId="42A4214E" w14:textId="77777777" w:rsidR="00373738" w:rsidRPr="00AE6350" w:rsidRDefault="00373738" w:rsidP="001D018B">
      <w:pPr>
        <w:bidi/>
      </w:pPr>
    </w:p>
    <w:p w14:paraId="3E4969CF" w14:textId="103371FF" w:rsidR="007B16B3" w:rsidRPr="00AE6350" w:rsidRDefault="007B16B3" w:rsidP="001D018B">
      <w:pPr>
        <w:bidi/>
      </w:pPr>
      <w:r w:rsidRPr="00AE6350">
        <w:rPr>
          <w:rtl/>
        </w:rPr>
        <w:t xml:space="preserve">بالإضافة إلى ذلك، </w:t>
      </w:r>
      <w:r w:rsidRPr="00AE6350">
        <w:rPr>
          <w:b/>
          <w:rtl/>
        </w:rPr>
        <w:t xml:space="preserve">يجب </w:t>
      </w:r>
      <w:r w:rsidRPr="00AE6350">
        <w:rPr>
          <w:rtl/>
        </w:rPr>
        <w:t xml:space="preserve">على فريق IEP توثيق وجهة نظره فيما يتعلق بإدراج المعايير أو الأهداف قصيرة المدى في برنامج </w:t>
      </w:r>
      <w:r w:rsidRPr="00AE6350">
        <w:rPr>
          <w:rtl/>
        </w:rPr>
        <w:lastRenderedPageBreak/>
        <w:t xml:space="preserve">IEP الخاص بالطفل. </w:t>
      </w:r>
    </w:p>
    <w:p w14:paraId="216D0491" w14:textId="77777777" w:rsidR="007B16B3" w:rsidRPr="00AE6350" w:rsidRDefault="007B16B3" w:rsidP="009927F9">
      <w:pPr>
        <w:pStyle w:val="BodyText"/>
        <w:bidi/>
      </w:pPr>
    </w:p>
    <w:p w14:paraId="6E54E466" w14:textId="77777777" w:rsidR="007B16B3" w:rsidRPr="00AE6350" w:rsidRDefault="007B16B3" w:rsidP="009927F9">
      <w:pPr>
        <w:pStyle w:val="BodyText"/>
        <w:bidi/>
      </w:pPr>
      <w:r w:rsidRPr="00AE6350">
        <w:rPr>
          <w:rtl/>
        </w:rPr>
        <w:t>يجيب هذا القسم على سؤال "ما الذي نعتقد أنه يمكن للطالب إنجازه في العام؟"</w:t>
      </w:r>
    </w:p>
    <w:p w14:paraId="49CAFFF6" w14:textId="77777777" w:rsidR="007B16B3" w:rsidRPr="00AE6350" w:rsidRDefault="007B16B3" w:rsidP="009927F9">
      <w:pPr>
        <w:pStyle w:val="BodyText"/>
        <w:bidi/>
      </w:pPr>
    </w:p>
    <w:p w14:paraId="0BCA5138" w14:textId="66B7CC10" w:rsidR="007B16B3" w:rsidRPr="00AE6350" w:rsidRDefault="007B16B3" w:rsidP="001D018B">
      <w:pPr>
        <w:bidi/>
      </w:pPr>
      <w:r w:rsidRPr="00AE6350">
        <w:rPr>
          <w:rStyle w:val="BodyTextChar"/>
          <w:rFonts w:eastAsiaTheme="minorHAnsi" w:hAnsi="Arial" w:cs="Arial"/>
          <w:b/>
          <w:rtl/>
        </w:rPr>
        <w:t>قياس التقدم</w:t>
      </w:r>
      <w:r w:rsidRPr="008F0C36">
        <w:rPr>
          <w:rStyle w:val="BodyTextChar"/>
          <w:rFonts w:eastAsiaTheme="minorHAnsi" w:hAnsi="Arial" w:cs="Arial"/>
          <w:bCs/>
          <w:iCs/>
          <w:rtl/>
        </w:rPr>
        <w:t>-</w:t>
      </w:r>
      <w:r w:rsidRPr="00AE6350">
        <w:rPr>
          <w:rtl/>
        </w:rPr>
        <w:t xml:space="preserve"> يجب أن يوضح IEP:</w:t>
      </w:r>
    </w:p>
    <w:p w14:paraId="6B9A8471" w14:textId="4B0AED45" w:rsidR="007B16B3" w:rsidRPr="00AE6350" w:rsidRDefault="00806E4B" w:rsidP="009927F9">
      <w:pPr>
        <w:pStyle w:val="BodyText"/>
        <w:numPr>
          <w:ilvl w:val="0"/>
          <w:numId w:val="112"/>
        </w:numPr>
        <w:bidi/>
        <w:rPr>
          <w:w w:val="105"/>
        </w:rPr>
      </w:pPr>
      <w:r w:rsidRPr="00AE6350">
        <w:rPr>
          <w:rtl/>
        </w:rPr>
        <w:t>كيف سيتم قياس تقدم الطفل نحو الأهداف السنوية؛ و</w:t>
      </w:r>
    </w:p>
    <w:p w14:paraId="21D7DE9C" w14:textId="30F055FC" w:rsidR="007B16B3" w:rsidRPr="00AE6350" w:rsidRDefault="00806E4B" w:rsidP="009927F9">
      <w:pPr>
        <w:pStyle w:val="BodyText"/>
        <w:numPr>
          <w:ilvl w:val="0"/>
          <w:numId w:val="112"/>
        </w:numPr>
        <w:bidi/>
        <w:rPr>
          <w:w w:val="105"/>
        </w:rPr>
      </w:pPr>
      <w:r w:rsidRPr="00AE6350">
        <w:rPr>
          <w:rtl/>
        </w:rPr>
        <w:t>عندما يتلقى ولي الأمر تقارير دورية عن تقدم الطفل نحو تحقيق أهدافه السنوية. يتم إرسال تقارير تقدم الطفل إلى ولي الأمر من خلال استخدام تقارير ربع سنوية أو تقارير دورية أخرى على الأقل بقدر ما يتلقى أولياء الأمور تقارير التقدم للأطفال غير المعوقين.</w:t>
      </w:r>
    </w:p>
    <w:p w14:paraId="7183CE60" w14:textId="77777777" w:rsidR="007B16B3" w:rsidRPr="00AE6350" w:rsidRDefault="007B16B3" w:rsidP="009927F9">
      <w:pPr>
        <w:pStyle w:val="BodyText"/>
        <w:bidi/>
        <w:rPr>
          <w:w w:val="105"/>
        </w:rPr>
      </w:pPr>
    </w:p>
    <w:p w14:paraId="6891328E" w14:textId="77777777" w:rsidR="007B16B3" w:rsidRPr="00AE6350" w:rsidRDefault="007B16B3" w:rsidP="009927F9">
      <w:pPr>
        <w:pStyle w:val="BodyText"/>
        <w:bidi/>
        <w:rPr>
          <w:w w:val="105"/>
        </w:rPr>
      </w:pPr>
      <w:r w:rsidRPr="00AE6350">
        <w:rPr>
          <w:rtl/>
        </w:rPr>
        <w:t>يجيب هذا القسم على السؤال "كيف سنعرف ما إذا كان الطالب قد حقق الأهداف؟"</w:t>
      </w:r>
    </w:p>
    <w:p w14:paraId="254D7131" w14:textId="77777777" w:rsidR="007B16B3" w:rsidRPr="00AE6350" w:rsidRDefault="007B16B3" w:rsidP="009927F9">
      <w:pPr>
        <w:pStyle w:val="BodyText"/>
        <w:bidi/>
        <w:rPr>
          <w:w w:val="105"/>
        </w:rPr>
      </w:pPr>
    </w:p>
    <w:p w14:paraId="26FC2517" w14:textId="0F1F68F6" w:rsidR="007B16B3" w:rsidRPr="00AE6350" w:rsidRDefault="007B16B3" w:rsidP="009927F9">
      <w:pPr>
        <w:pStyle w:val="BodyText"/>
        <w:bidi/>
      </w:pPr>
      <w:r w:rsidRPr="00AE6350">
        <w:rPr>
          <w:rtl/>
        </w:rPr>
        <w:t xml:space="preserve"> </w:t>
      </w:r>
      <w:r w:rsidRPr="00AE6350">
        <w:rPr>
          <w:b/>
          <w:bCs/>
          <w:rtl/>
        </w:rPr>
        <w:t xml:space="preserve">التواريخ والموقع </w:t>
      </w:r>
      <w:r w:rsidR="00806E4B" w:rsidRPr="00AE6350">
        <w:rPr>
          <w:rtl/>
        </w:rPr>
        <w:t xml:space="preserve"> - يجب أن يوضح IEP:</w:t>
      </w:r>
    </w:p>
    <w:p w14:paraId="3227B75A" w14:textId="18A72CF0" w:rsidR="007B16B3" w:rsidRPr="00AE6350" w:rsidRDefault="00806E4B" w:rsidP="009927F9">
      <w:pPr>
        <w:pStyle w:val="BodyText"/>
        <w:numPr>
          <w:ilvl w:val="0"/>
          <w:numId w:val="112"/>
        </w:numPr>
        <w:bidi/>
        <w:rPr>
          <w:w w:val="105"/>
        </w:rPr>
      </w:pPr>
      <w:r w:rsidRPr="00AE6350">
        <w:rPr>
          <w:rtl/>
        </w:rPr>
        <w:t>ما الشهر واليوم والسنة التي ستبدأ فيها الخدمات والتعديلات؛</w:t>
      </w:r>
    </w:p>
    <w:p w14:paraId="38B1C2ED" w14:textId="5029954A" w:rsidR="007B16B3" w:rsidRPr="00AE6350" w:rsidRDefault="00806E4B" w:rsidP="009927F9">
      <w:pPr>
        <w:pStyle w:val="BodyText"/>
        <w:numPr>
          <w:ilvl w:val="0"/>
          <w:numId w:val="112"/>
        </w:numPr>
        <w:bidi/>
        <w:rPr>
          <w:w w:val="105"/>
        </w:rPr>
      </w:pPr>
      <w:r w:rsidRPr="00AE6350">
        <w:rPr>
          <w:rtl/>
        </w:rPr>
        <w:t xml:space="preserve">كم مرة سيتم توفيرها؛ </w:t>
      </w:r>
    </w:p>
    <w:p w14:paraId="168FBFAA" w14:textId="524C5368" w:rsidR="007B16B3" w:rsidRPr="00AE6350" w:rsidRDefault="00806E4B" w:rsidP="009927F9">
      <w:pPr>
        <w:pStyle w:val="BodyText"/>
        <w:numPr>
          <w:ilvl w:val="0"/>
          <w:numId w:val="112"/>
        </w:numPr>
        <w:bidi/>
        <w:rPr>
          <w:w w:val="105"/>
        </w:rPr>
      </w:pPr>
      <w:r w:rsidRPr="00AE6350">
        <w:rPr>
          <w:rtl/>
        </w:rPr>
        <w:t>أين سيتم توفيرها؛ و</w:t>
      </w:r>
    </w:p>
    <w:p w14:paraId="23B88DC3" w14:textId="15267566" w:rsidR="007B16B3" w:rsidRPr="00AE6350" w:rsidRDefault="00806E4B" w:rsidP="009927F9">
      <w:pPr>
        <w:pStyle w:val="BodyText"/>
        <w:numPr>
          <w:ilvl w:val="0"/>
          <w:numId w:val="112"/>
        </w:numPr>
        <w:bidi/>
        <w:rPr>
          <w:w w:val="105"/>
        </w:rPr>
      </w:pPr>
      <w:r w:rsidRPr="00AE6350">
        <w:rPr>
          <w:rtl/>
        </w:rPr>
        <w:t>إلى متى ستستمر.</w:t>
      </w:r>
    </w:p>
    <w:p w14:paraId="7A2343BC" w14:textId="77777777" w:rsidR="007B16B3" w:rsidRPr="00AE6350" w:rsidRDefault="007B16B3" w:rsidP="009927F9">
      <w:pPr>
        <w:pStyle w:val="BodyText"/>
        <w:bidi/>
        <w:rPr>
          <w:w w:val="105"/>
        </w:rPr>
      </w:pPr>
    </w:p>
    <w:p w14:paraId="35EA7198" w14:textId="7F7273C9" w:rsidR="007B16B3" w:rsidRPr="00AE6350" w:rsidRDefault="007B16B3" w:rsidP="009927F9">
      <w:pPr>
        <w:bidi/>
      </w:pPr>
      <w:r w:rsidRPr="00425CF0">
        <w:rPr>
          <w:bCs/>
          <w:rtl/>
        </w:rPr>
        <w:t>عدم المشاركة مع الأطفال غير المعوقين</w:t>
      </w:r>
      <w:r w:rsidRPr="00AE6350">
        <w:rPr>
          <w:b/>
          <w:rtl/>
        </w:rPr>
        <w:t xml:space="preserve"> </w:t>
      </w:r>
      <w:r w:rsidRPr="008F0C36">
        <w:rPr>
          <w:bCs/>
          <w:i/>
          <w:rtl/>
        </w:rPr>
        <w:t>-</w:t>
      </w:r>
      <w:r w:rsidRPr="00AE6350">
        <w:rPr>
          <w:b/>
          <w:rtl/>
        </w:rPr>
        <w:t xml:space="preserve"> </w:t>
      </w:r>
      <w:r w:rsidRPr="00AE6350">
        <w:rPr>
          <w:rtl/>
        </w:rPr>
        <w:t>يجب أن يتضمن برنامج التعليم الفردي شرحًا حول مدى عدم مشاركة الطفل في فصول وأنشطة التعليم العام.</w:t>
      </w:r>
    </w:p>
    <w:p w14:paraId="7E149614" w14:textId="77777777" w:rsidR="007B16B3" w:rsidRPr="00AE6350" w:rsidRDefault="007B16B3" w:rsidP="009927F9">
      <w:pPr>
        <w:pStyle w:val="BodyText"/>
        <w:bidi/>
      </w:pPr>
    </w:p>
    <w:p w14:paraId="76CE7081" w14:textId="64D0ECE3" w:rsidR="007B16B3" w:rsidRPr="00AE6350" w:rsidRDefault="007B16B3" w:rsidP="009927F9">
      <w:pPr>
        <w:pStyle w:val="BodyText"/>
        <w:bidi/>
      </w:pPr>
      <w:r w:rsidRPr="00425CF0">
        <w:rPr>
          <w:bCs/>
          <w:iCs/>
          <w:rtl/>
        </w:rPr>
        <w:t>التعليم الخاص والخدمات ذات الصلة</w:t>
      </w:r>
      <w:r w:rsidRPr="00AE6350">
        <w:rPr>
          <w:b/>
          <w:iCs/>
          <w:rtl/>
        </w:rPr>
        <w:t xml:space="preserve"> -</w:t>
      </w:r>
      <w:r w:rsidRPr="00AE6350">
        <w:rPr>
          <w:i/>
          <w:rtl/>
        </w:rPr>
        <w:t xml:space="preserve"> </w:t>
      </w:r>
      <w:r w:rsidRPr="00AE6350">
        <w:rPr>
          <w:rtl/>
        </w:rPr>
        <w:t>يتضمن هذا البيان أيضًا تغييرات على البرنامج أو الدعم لموظفي المدرسة التي سيتم توفيرها للطفل من أجل:</w:t>
      </w:r>
    </w:p>
    <w:p w14:paraId="68BEECC9" w14:textId="049D3253" w:rsidR="007B16B3" w:rsidRPr="00AE6350" w:rsidRDefault="00806E4B" w:rsidP="009927F9">
      <w:pPr>
        <w:pStyle w:val="BodyText"/>
        <w:numPr>
          <w:ilvl w:val="0"/>
          <w:numId w:val="112"/>
        </w:numPr>
        <w:bidi/>
        <w:rPr>
          <w:w w:val="105"/>
        </w:rPr>
      </w:pPr>
      <w:r w:rsidRPr="00AE6350">
        <w:rPr>
          <w:rtl/>
        </w:rPr>
        <w:t>التقدم بشكل مناسب نحو تحقيق الأهداف السنوية؛</w:t>
      </w:r>
    </w:p>
    <w:p w14:paraId="7F8ED8D2" w14:textId="27762631" w:rsidR="007B16B3" w:rsidRPr="00AE6350" w:rsidRDefault="00806E4B" w:rsidP="009927F9">
      <w:pPr>
        <w:pStyle w:val="BodyText"/>
        <w:numPr>
          <w:ilvl w:val="0"/>
          <w:numId w:val="112"/>
        </w:numPr>
        <w:bidi/>
        <w:rPr>
          <w:w w:val="105"/>
        </w:rPr>
      </w:pPr>
      <w:r w:rsidRPr="00AE6350">
        <w:rPr>
          <w:rtl/>
        </w:rPr>
        <w:t>المشاركة والتقدم في المناهج الدراسية العامة؛ و</w:t>
      </w:r>
    </w:p>
    <w:p w14:paraId="2620EF85" w14:textId="0CBA4F8F" w:rsidR="007B16B3" w:rsidRPr="00AE6350" w:rsidRDefault="00806E4B" w:rsidP="009927F9">
      <w:pPr>
        <w:pStyle w:val="BodyText"/>
        <w:numPr>
          <w:ilvl w:val="0"/>
          <w:numId w:val="112"/>
        </w:numPr>
        <w:bidi/>
        <w:rPr>
          <w:w w:val="105"/>
        </w:rPr>
      </w:pPr>
      <w:r w:rsidRPr="00AE6350">
        <w:rPr>
          <w:rtl/>
        </w:rPr>
        <w:t>المشاركة مع الأطفال الآخرين من ذوي الإعاقة والأطفال غير المعوقين في المناهج العامة وكذلك الأنشطة غير الأكاديمية وغير المنهجية.</w:t>
      </w:r>
    </w:p>
    <w:p w14:paraId="61B2C4F7" w14:textId="77777777" w:rsidR="007B16B3" w:rsidRPr="00AE6350" w:rsidRDefault="007B16B3" w:rsidP="009927F9">
      <w:pPr>
        <w:pStyle w:val="BodyText"/>
        <w:bidi/>
      </w:pPr>
    </w:p>
    <w:p w14:paraId="223B1F35" w14:textId="20A8FF0F" w:rsidR="007B16B3" w:rsidRPr="00AE6350" w:rsidRDefault="007B16B3" w:rsidP="001D018B">
      <w:pPr>
        <w:bidi/>
      </w:pPr>
      <w:r w:rsidRPr="00425CF0">
        <w:rPr>
          <w:bCs/>
          <w:rtl/>
        </w:rPr>
        <w:t>خدمات الانتقال الثانوي</w:t>
      </w:r>
      <w:r w:rsidRPr="00AE6350">
        <w:rPr>
          <w:b/>
          <w:rtl/>
        </w:rPr>
        <w:t xml:space="preserve"> </w:t>
      </w:r>
      <w:r w:rsidRPr="00AE6350">
        <w:rPr>
          <w:rtl/>
        </w:rPr>
        <w:t>- قبل دخول الطالب إلى المدرسة الثانوية، ولكن في موعد لا يتجاوز أول IEP سارٍ عند بلوغ الطالب سن 14 عامًا (أو أقل، إذا قرر فريق IEP أنه مناسب)، يجب أن يتضمن برنامج IEP للطالب ما يلي:</w:t>
      </w:r>
    </w:p>
    <w:p w14:paraId="5129082C" w14:textId="7AAC4361" w:rsidR="007B16B3" w:rsidRPr="00AE6350" w:rsidRDefault="00806E4B" w:rsidP="009927F9">
      <w:pPr>
        <w:pStyle w:val="BodyText"/>
        <w:numPr>
          <w:ilvl w:val="0"/>
          <w:numId w:val="112"/>
        </w:numPr>
        <w:bidi/>
        <w:rPr>
          <w:w w:val="105"/>
        </w:rPr>
      </w:pPr>
      <w:r w:rsidRPr="00AE6350">
        <w:rPr>
          <w:rtl/>
        </w:rPr>
        <w:t>أهداف ما بعد المرحلة الثانوية التي يمكن قياسها وتستند إلى تقييمات انتقالية مناسبة للعمر. تغطي أهداف ما بعد المرحلة الثانوية التوظيف والتعليم والتدريب، وإذا كان مناسبًا، مهارات العيش المستقل؛ و</w:t>
      </w:r>
    </w:p>
    <w:p w14:paraId="2E2B6A9C" w14:textId="5DC67493" w:rsidR="007B16B3" w:rsidRPr="00AE6350" w:rsidRDefault="00806E4B" w:rsidP="009927F9">
      <w:pPr>
        <w:pStyle w:val="BodyText"/>
        <w:numPr>
          <w:ilvl w:val="0"/>
          <w:numId w:val="112"/>
        </w:numPr>
        <w:bidi/>
        <w:rPr>
          <w:w w:val="105"/>
        </w:rPr>
      </w:pPr>
      <w:r w:rsidRPr="00AE6350">
        <w:rPr>
          <w:rtl/>
        </w:rPr>
        <w:t>خدمات الانتقال، بما في ذلك الدورات الدراسية التي يحتاجها الطالب للوصول إلى أهدافه. يجب أن تستند هذه الخدمات إلى احتياجات الطالب وتأخذ في الاعتبار نقاط القوة والتفضيلات والاهتمامات. يجب أن تتضمن هذه الخدمات أيضًا أنشطة مثل التعليمات والخدمات ذات الصلة وتجارب المجتمع.</w:t>
      </w:r>
    </w:p>
    <w:p w14:paraId="52A5A85B" w14:textId="77777777" w:rsidR="007B16B3" w:rsidRPr="00AE6350" w:rsidRDefault="007B16B3" w:rsidP="009927F9">
      <w:pPr>
        <w:pStyle w:val="BodyText"/>
        <w:bidi/>
      </w:pPr>
    </w:p>
    <w:p w14:paraId="3838820D" w14:textId="5DDD544E" w:rsidR="007B16B3" w:rsidRPr="00AE6350" w:rsidRDefault="007B16B3" w:rsidP="001D018B">
      <w:pPr>
        <w:bidi/>
      </w:pPr>
      <w:r w:rsidRPr="00AE6350">
        <w:rPr>
          <w:rtl/>
        </w:rPr>
        <w:t>بدءًا من موعد لا يتجاوز أول IEP يكون ساريًا عند بلوغ الطالب 16 عامًا (أو أقل، إذا قرر فريق IEP أنه مناسب)، يجب أن يتضمن IEP للطالب أيضًا بيانًا بالمسؤوليات والروابط المشتركة بين الوكالات. إذا لم تقدم</w:t>
      </w:r>
      <w:r w:rsidRPr="003114A2">
        <w:rPr>
          <w:b/>
          <w:bCs/>
          <w:color w:val="003C71"/>
          <w:rtl/>
        </w:rPr>
        <w:t>الوكالة المشاركة</w:t>
      </w:r>
      <w:r w:rsidRPr="00955C9A">
        <w:rPr>
          <w:color w:val="F68826"/>
          <w:rtl/>
        </w:rPr>
        <w:t xml:space="preserve"> </w:t>
      </w:r>
      <w:r w:rsidRPr="00AE6350">
        <w:rPr>
          <w:rtl/>
        </w:rPr>
        <w:t xml:space="preserve">خدمات الانتقال الموضحة في IEP للطالب، فسوف تدعو المدرسة إلى اجتماع فريق IEP لتحديد طرق أخرى لتحقيق أهداف الانتقال.  </w:t>
      </w:r>
    </w:p>
    <w:p w14:paraId="6AE20223" w14:textId="77777777" w:rsidR="007B16B3" w:rsidRPr="00AE6350" w:rsidRDefault="007B16B3" w:rsidP="001D018B">
      <w:pPr>
        <w:bidi/>
      </w:pPr>
    </w:p>
    <w:p w14:paraId="7B78FB9C" w14:textId="77777777" w:rsidR="007B16B3" w:rsidRPr="00AE6350" w:rsidRDefault="007B16B3" w:rsidP="001D018B">
      <w:pPr>
        <w:bidi/>
      </w:pPr>
      <w:r w:rsidRPr="00AE6350">
        <w:rPr>
          <w:rtl/>
        </w:rPr>
        <w:t xml:space="preserve">إذا تخرج الطالب بشهادة دراسات قياسية أو متقدمة، أو إذا بلغ عمر الطالب 22 عامًا، يجب على مدرسة الطالب تزويد الطالب </w:t>
      </w:r>
      <w:r w:rsidRPr="00AE6350">
        <w:rPr>
          <w:rtl/>
        </w:rPr>
        <w:lastRenderedPageBreak/>
        <w:t>بملخص الإنجاز الأكاديمي والأداء الوظيفي. في الملخص، يجب على المدرسة تقديم توصيات لمساعدة الطالب وهو يحاول تحقيق أهدافه بعد المدرسة الثانوية.</w:t>
      </w:r>
    </w:p>
    <w:p w14:paraId="6B599C76" w14:textId="77777777" w:rsidR="007B16B3" w:rsidRPr="00AE6350" w:rsidRDefault="007B16B3" w:rsidP="009927F9">
      <w:pPr>
        <w:bidi/>
      </w:pPr>
      <w:r w:rsidRPr="00AE6350">
        <w:rPr>
          <w:rtl/>
        </w:rPr>
        <w:tab/>
      </w:r>
    </w:p>
    <w:p w14:paraId="67D44065" w14:textId="77777777" w:rsidR="007B16B3" w:rsidRPr="00AE6350" w:rsidRDefault="007B16B3" w:rsidP="001D018B">
      <w:pPr>
        <w:bidi/>
      </w:pPr>
      <w:r w:rsidRPr="00AE6350">
        <w:rPr>
          <w:rtl/>
        </w:rPr>
        <w:t>إذا ترك الطالب المدرسة قبل بلوغه سن 22 عامًا، أو قبل حصوله على دبلوم الدراسات القياسية أو المتقدمة، فيمكن أن تقدم المدرسة الملخص للطالب عند مغادرته. ومع ذلك، إذا عاد الطالب بعد استلام الملخص، إلى المدرسة لمواصلة تلقي التعليم الخاص والخدمات ذات الصلة، فيجب على المدرسة تزويد الطالب بملخص أحدث عند مغادرة الطالب المدرسة مرة أخرى.</w:t>
      </w:r>
    </w:p>
    <w:p w14:paraId="74251A10" w14:textId="77777777" w:rsidR="006236B7" w:rsidRPr="00AE6350" w:rsidRDefault="006236B7" w:rsidP="001D018B">
      <w:pPr>
        <w:bidi/>
      </w:pPr>
    </w:p>
    <w:p w14:paraId="1551F6CE" w14:textId="55340AA8" w:rsidR="007B16B3" w:rsidRPr="000947CE" w:rsidRDefault="007B16B3" w:rsidP="001D018B">
      <w:pPr>
        <w:bidi/>
      </w:pPr>
      <w:r w:rsidRPr="000947CE">
        <w:rPr>
          <w:rtl/>
        </w:rPr>
        <w:t xml:space="preserve">التقييمات - المشاركة في تقييمات الولاية والقسم (راجع </w:t>
      </w:r>
      <w:r w:rsidR="00806E4B" w:rsidRPr="003114A2">
        <w:rPr>
          <w:color w:val="003C71"/>
          <w:rtl/>
        </w:rPr>
        <w:t>برنامج تقييم</w:t>
      </w:r>
      <w:r w:rsidRPr="000947CE">
        <w:rPr>
          <w:rtl/>
        </w:rPr>
        <w:t xml:space="preserve"> الولاية) - يجب أن يتضمن برنامج التعليم الفردي بيانًا يشرح:</w:t>
      </w:r>
    </w:p>
    <w:p w14:paraId="0475F4A9" w14:textId="77777777" w:rsidR="007B16B3" w:rsidRPr="00AE6350" w:rsidRDefault="007B16B3" w:rsidP="009927F9">
      <w:pPr>
        <w:pStyle w:val="BodyText"/>
        <w:bidi/>
      </w:pPr>
    </w:p>
    <w:p w14:paraId="3C37B73C" w14:textId="07A20BFC" w:rsidR="007B16B3" w:rsidRPr="00AE6350" w:rsidRDefault="00806E4B" w:rsidP="009927F9">
      <w:pPr>
        <w:pStyle w:val="BodyText"/>
        <w:numPr>
          <w:ilvl w:val="0"/>
          <w:numId w:val="112"/>
        </w:numPr>
        <w:bidi/>
        <w:rPr>
          <w:w w:val="105"/>
        </w:rPr>
      </w:pPr>
      <w:r w:rsidRPr="00AE6350">
        <w:rPr>
          <w:rtl/>
        </w:rPr>
        <w:t>أي تسهيلات أو تعديلات لاختبارات الولاية أو القسم؛</w:t>
      </w:r>
    </w:p>
    <w:p w14:paraId="407D4958" w14:textId="1FD265EB" w:rsidR="007B16B3" w:rsidRPr="00AE6350" w:rsidRDefault="00806E4B" w:rsidP="009927F9">
      <w:pPr>
        <w:pStyle w:val="BodyText"/>
        <w:numPr>
          <w:ilvl w:val="0"/>
          <w:numId w:val="112"/>
        </w:numPr>
        <w:bidi/>
        <w:rPr>
          <w:w w:val="105"/>
        </w:rPr>
      </w:pPr>
      <w:r w:rsidRPr="00AE6350">
        <w:rPr>
          <w:rtl/>
        </w:rPr>
        <w:t>أسباب عدم مشاركة الطفل في اختبارات الولاية أو القسم؛</w:t>
      </w:r>
    </w:p>
    <w:p w14:paraId="217398ED" w14:textId="7786C962" w:rsidR="007B16B3" w:rsidRPr="00AE6350" w:rsidRDefault="00806E4B" w:rsidP="009927F9">
      <w:pPr>
        <w:pStyle w:val="BodyText"/>
        <w:numPr>
          <w:ilvl w:val="0"/>
          <w:numId w:val="112"/>
        </w:numPr>
        <w:bidi/>
        <w:rPr>
          <w:w w:val="105"/>
        </w:rPr>
      </w:pPr>
      <w:r w:rsidRPr="00AE6350">
        <w:rPr>
          <w:rtl/>
        </w:rPr>
        <w:t>كيف سيؤثر عدم مشاركة الطفل في هذه الاختبارات على ترقيته، أو تخرجه بدبلوم دراسات متقدمة أو دبلوم قياسي أو دبلوم دراسات تطبيقية؛ و</w:t>
      </w:r>
    </w:p>
    <w:p w14:paraId="6ABE7B69" w14:textId="0EF8172B" w:rsidR="007B16B3" w:rsidRPr="00AE6350" w:rsidRDefault="00806E4B" w:rsidP="009927F9">
      <w:pPr>
        <w:pStyle w:val="BodyText"/>
        <w:numPr>
          <w:ilvl w:val="0"/>
          <w:numId w:val="112"/>
        </w:numPr>
        <w:bidi/>
      </w:pPr>
      <w:r w:rsidRPr="00AE6350">
        <w:rPr>
          <w:rtl/>
        </w:rPr>
        <w:t xml:space="preserve">كيف سيتم تقييم الطفل في كل مجال من مجالات عدم المشاركة ، ولماذا يكون </w:t>
      </w:r>
      <w:r w:rsidR="007B16B3" w:rsidRPr="003114A2">
        <w:rPr>
          <w:b/>
          <w:bCs/>
          <w:color w:val="003C71"/>
          <w:rtl/>
        </w:rPr>
        <w:t>التقييم البديل</w:t>
      </w:r>
      <w:r w:rsidR="007B16B3" w:rsidRPr="00AE6350">
        <w:rPr>
          <w:color w:val="00B050"/>
          <w:rtl/>
        </w:rPr>
        <w:t xml:space="preserve"> </w:t>
      </w:r>
      <w:r w:rsidRPr="00AE6350">
        <w:rPr>
          <w:rtl/>
        </w:rPr>
        <w:t>الخاص مناسبًا للطفل.</w:t>
      </w:r>
    </w:p>
    <w:p w14:paraId="289157A4" w14:textId="77777777" w:rsidR="007B16B3" w:rsidRPr="00AE6350" w:rsidRDefault="007B16B3" w:rsidP="009927F9">
      <w:pPr>
        <w:pStyle w:val="BodyText"/>
        <w:bidi/>
      </w:pPr>
    </w:p>
    <w:p w14:paraId="6ADC0904" w14:textId="11700778" w:rsidR="007B16B3" w:rsidRPr="00AE6350" w:rsidRDefault="007B16B3" w:rsidP="009927F9">
      <w:pPr>
        <w:pStyle w:val="BodyText"/>
        <w:bidi/>
      </w:pPr>
      <w:r w:rsidRPr="00AE6350">
        <w:rPr>
          <w:rtl/>
        </w:rPr>
        <w:t xml:space="preserve">يجب أولاً مراعاة مشاركة جميع الطلاب ذوي الإعاقة في تقييمات معايير فيرجينيا للتعلم (SOL). يجب أن يحدد برنامج التعليم الفردي (IEP) الخاص بالطفل مشاركة الطفل في نظام المساءلة بولاية فرجينيا، سواء في تقييمات SOL (مع وجود تسهيلات أو بدونها) أو </w:t>
      </w:r>
      <w:hyperlink r:id="rId18" w:history="1">
        <w:r w:rsidRPr="00AE6350">
          <w:rPr>
            <w:rStyle w:val="Hyperlink"/>
            <w:rtl/>
          </w:rPr>
          <w:t>برنامج التقييم البديل في فيرجينيا (VAAP)</w:t>
        </w:r>
      </w:hyperlink>
      <w:r w:rsidRPr="00AE6350">
        <w:rPr>
          <w:rtl/>
        </w:rPr>
        <w:t>. من الأهمية بمكان أن تتأكد المدارس من أن أولياء الأمور يفهمون تمامًا أن أي قرارات تتعلق بتحديد مكان الطفل، حتى في سن مبكرة، قد تحدد المشاركة أو عدم المشاركة في تقييمات SOL، والتي ستحدد بعد ذلك ما إذا كان الطفل سيكون قادرًا على الحصول على دبلوم الدراسات القياسية أو المتقدمة أم لا.</w:t>
      </w:r>
    </w:p>
    <w:p w14:paraId="1F8E033D" w14:textId="77777777" w:rsidR="003C1390" w:rsidRPr="00AE6350" w:rsidRDefault="003C1390" w:rsidP="001D018B">
      <w:pPr>
        <w:bidi/>
      </w:pPr>
    </w:p>
    <w:p w14:paraId="7FD67728" w14:textId="6550F6F9" w:rsidR="007B16B3" w:rsidRPr="00AE6350" w:rsidRDefault="007B16B3" w:rsidP="001D018B">
      <w:pPr>
        <w:bidi/>
      </w:pPr>
      <w:r w:rsidRPr="00AE6350">
        <w:rPr>
          <w:rtl/>
        </w:rPr>
        <w:t>VAAP هو التقييم البديل على مستوى الولاية والذي تم تصميمه خصيصًا لتقييم إنجازات الطلاب الذين يعانون من إعاقات معرفية كبيرة في الصفوف من 3 إلى 8 والمدرسة الثانوية.  يمكن فقط تقييم الطلاب ذوي الإعاقات المعرفية الكبيرة المؤهلين بموجب قانون تعليم الأفراد المعاقين (IDEA) والذين يستوفون معايير مشاركة VAAP من خلال VAAP.  لا يمكن اتخاذ قرارات الأهلية إلا من خلال فريق IEP للطالب. الطلاب ذوو الإعاقة الذين يتم إدارتهم من خلال خطط 504 غير مؤهلين للمشاركة في VAAP.</w:t>
      </w:r>
    </w:p>
    <w:p w14:paraId="61A63F0D" w14:textId="77777777" w:rsidR="007B16B3" w:rsidRPr="00AE6350" w:rsidRDefault="007B16B3" w:rsidP="009927F9">
      <w:pPr>
        <w:pStyle w:val="BodyText"/>
        <w:bidi/>
      </w:pPr>
    </w:p>
    <w:p w14:paraId="41CDC9F0" w14:textId="4E31F573" w:rsidR="007B16B3" w:rsidRPr="00AE6350" w:rsidRDefault="007B16B3" w:rsidP="001D018B">
      <w:pPr>
        <w:bidi/>
      </w:pPr>
      <w:r w:rsidRPr="00AE6350">
        <w:rPr>
          <w:rtl/>
        </w:rPr>
        <w:t xml:space="preserve">VAAP عبارة عن تقييم متعدد الاختيارات في مجالات محتوى القراءة والرياضيات والعلوم يتم إدارته للطلاب من خلال الإنترنت أو بشكل ورقي. يعتمد VAAP على معايير المحتوى الأكاديمي المستمدة من معايير التعلم (SOL) في القراءة والرياضيات والعلوم التي تم تقليلها في العمق والاتساع والتعقيد. يشار إلى معايير المحتوى هذه باسم معايير التعلم الأساسية في فيرجينيا (VESOL).  </w:t>
      </w:r>
    </w:p>
    <w:p w14:paraId="0EC8CB77" w14:textId="77777777" w:rsidR="007B16B3" w:rsidRPr="00AE6350" w:rsidRDefault="007B16B3" w:rsidP="009927F9">
      <w:pPr>
        <w:pStyle w:val="BodyText"/>
        <w:bidi/>
      </w:pPr>
    </w:p>
    <w:p w14:paraId="48324E73" w14:textId="500546A0" w:rsidR="007B16B3" w:rsidRPr="00AE6350" w:rsidRDefault="007B16B3" w:rsidP="001D018B">
      <w:pPr>
        <w:bidi/>
      </w:pPr>
      <w:r w:rsidRPr="00AE6350">
        <w:rPr>
          <w:rtl/>
        </w:rPr>
        <w:t xml:space="preserve">عند تحديد ما إذا كان الطفل بحاجة إلى تسهيلات أو تعديلات لتقييم SOL، يجب على فريق IEP استخدام التسهيلات والتعديلات التي اعتمدها مجلس التعليم في فيرجينيا. ومع ذلك، قد يتم تحديد التسهيلات والتعديلات المضمنة في IEP للطفل فقط. لمزيد من المعلومات حول هذه التسهيلات والتعديلات، يمكنك الرجوع إلى </w:t>
      </w:r>
      <w:hyperlink r:id="rId19" w:history="1">
        <w:r w:rsidR="003C1390" w:rsidRPr="0010310F">
          <w:rPr>
            <w:rStyle w:val="Hyperlink"/>
            <w:rtl/>
          </w:rPr>
          <w:t>موقع ويب وزارة التعليم في فرجينيا.</w:t>
        </w:r>
      </w:hyperlink>
    </w:p>
    <w:p w14:paraId="4CF870C9" w14:textId="77777777" w:rsidR="007B16B3" w:rsidRPr="00AE6350" w:rsidRDefault="007B16B3" w:rsidP="009927F9">
      <w:pPr>
        <w:bidi/>
      </w:pPr>
    </w:p>
    <w:p w14:paraId="720BB525" w14:textId="52E9C469" w:rsidR="007B16B3" w:rsidRPr="00AE6350" w:rsidRDefault="007B16B3" w:rsidP="001D018B">
      <w:pPr>
        <w:bidi/>
      </w:pPr>
      <w:r w:rsidRPr="00AE6350">
        <w:rPr>
          <w:rtl/>
        </w:rPr>
        <w:t>قد يطلب ولي الأمر مراجعة IEP لطفله في أي وقت. إذا قرر ولي الأمر والمدرسة أن التغييرات على IEP للطفل ضرورية بين المراجعات السنوية لـ IEP، فقد يكون هناك اتفاق على عدم عقد اجتماع لإجراء التغييرات. ومع ذلك، إذا تم إجراء تغييرات:</w:t>
      </w:r>
    </w:p>
    <w:p w14:paraId="46313C62" w14:textId="7DC08346" w:rsidR="007B16B3" w:rsidRPr="00AE6350" w:rsidRDefault="003D67D7" w:rsidP="009927F9">
      <w:pPr>
        <w:pStyle w:val="BodyText"/>
        <w:numPr>
          <w:ilvl w:val="1"/>
          <w:numId w:val="112"/>
        </w:numPr>
        <w:bidi/>
        <w:ind w:left="720"/>
        <w:rPr>
          <w:w w:val="105"/>
        </w:rPr>
      </w:pPr>
      <w:r>
        <w:rPr>
          <w:rtl/>
        </w:rPr>
        <w:t>يجب إخبار جميع أعضاء فريق IEP الخاص بالطفل بالتغييرات؛ و</w:t>
      </w:r>
    </w:p>
    <w:p w14:paraId="69E663D3" w14:textId="0F9A0569" w:rsidR="007B16B3" w:rsidRPr="00AE6350" w:rsidRDefault="003D67D7" w:rsidP="009927F9">
      <w:pPr>
        <w:pStyle w:val="BodyText"/>
        <w:numPr>
          <w:ilvl w:val="1"/>
          <w:numId w:val="112"/>
        </w:numPr>
        <w:bidi/>
        <w:ind w:left="720"/>
        <w:rPr>
          <w:w w:val="105"/>
        </w:rPr>
      </w:pPr>
      <w:r>
        <w:rPr>
          <w:rtl/>
        </w:rPr>
        <w:t xml:space="preserve">يمكن أن يتلقى ولي الأمر نسخة من برنامج التعليم الفردي (IEP) المنقح الخاص بالطفل دون أي تكلفة، إذا طلب </w:t>
      </w:r>
      <w:r>
        <w:rPr>
          <w:rtl/>
        </w:rPr>
        <w:lastRenderedPageBreak/>
        <w:t>ذلك.</w:t>
      </w:r>
    </w:p>
    <w:p w14:paraId="469088E4" w14:textId="77777777" w:rsidR="007B16B3" w:rsidRPr="00AE6350" w:rsidRDefault="007B16B3" w:rsidP="009927F9">
      <w:pPr>
        <w:pStyle w:val="BodyText"/>
        <w:bidi/>
        <w:rPr>
          <w:w w:val="105"/>
        </w:rPr>
      </w:pPr>
    </w:p>
    <w:p w14:paraId="31E07A9B" w14:textId="5D791A53" w:rsidR="007B16B3" w:rsidRPr="00AE6350" w:rsidRDefault="007B16B3" w:rsidP="001D018B">
      <w:pPr>
        <w:bidi/>
      </w:pPr>
      <w:r w:rsidRPr="00AE6350">
        <w:rPr>
          <w:rtl/>
        </w:rPr>
        <w:t>إذا تمت مراجعة IEP للطفل دون عقد اجتماع، فإن هذه التغييرات لا تحل محل المراجعة السنوية لفريق IEP الخاص ببرنامج IEP الخاص بالطفل.</w:t>
      </w:r>
    </w:p>
    <w:p w14:paraId="0BCC55BE" w14:textId="77777777" w:rsidR="007B16B3" w:rsidRPr="00AE6350" w:rsidRDefault="007B16B3" w:rsidP="009927F9">
      <w:pPr>
        <w:bidi/>
      </w:pPr>
      <w:r w:rsidRPr="00AE6350">
        <w:rPr>
          <w:rtl/>
        </w:rPr>
        <w:tab/>
      </w:r>
    </w:p>
    <w:p w14:paraId="39020DCD" w14:textId="77777777" w:rsidR="007B16B3" w:rsidRPr="00AE6350" w:rsidRDefault="007B16B3" w:rsidP="001D018B">
      <w:pPr>
        <w:bidi/>
      </w:pPr>
      <w:r w:rsidRPr="00AE6350">
        <w:rPr>
          <w:rtl/>
        </w:rPr>
        <w:t>تتم مناقشة العديد من مجالات التنمية والتعليم للطفل في اجتماع IEP. يجب على المدرسة أيضًا التأكد من أن ولي الأمر يفهم ما تمت مناقشته في الاجتماع، بما في ذلك توفير مترجم فوري لولي الأمر إذا كان أصمًا أو لا يتحدث الإنجليزية.</w:t>
      </w:r>
    </w:p>
    <w:p w14:paraId="1ED838A8" w14:textId="77777777" w:rsidR="007B16B3" w:rsidRPr="00AE6350" w:rsidRDefault="007B16B3" w:rsidP="009927F9">
      <w:pPr>
        <w:pStyle w:val="BodyText"/>
        <w:bidi/>
      </w:pPr>
    </w:p>
    <w:p w14:paraId="68024DEF" w14:textId="09F3D2C6" w:rsidR="007B16B3" w:rsidRPr="00AE6350" w:rsidRDefault="007B16B3" w:rsidP="001D018B">
      <w:pPr>
        <w:bidi/>
      </w:pPr>
      <w:r w:rsidRPr="00AE6350">
        <w:rPr>
          <w:rtl/>
        </w:rPr>
        <w:t>في اجتماع IEP، يجب على فريق IEP إعطاء ولي الأمر وصفًا مكتوبًا للعوامل التي يجب على الفريق مراعاتها، بما في ذلك:</w:t>
      </w:r>
    </w:p>
    <w:p w14:paraId="3B74BFE9" w14:textId="77777777" w:rsidR="007B16B3" w:rsidRPr="00AE6350" w:rsidRDefault="007B16B3" w:rsidP="009927F9">
      <w:pPr>
        <w:pStyle w:val="BodyText"/>
        <w:numPr>
          <w:ilvl w:val="0"/>
          <w:numId w:val="112"/>
        </w:numPr>
        <w:bidi/>
        <w:rPr>
          <w:w w:val="105"/>
        </w:rPr>
      </w:pPr>
      <w:r w:rsidRPr="00AE6350">
        <w:rPr>
          <w:rtl/>
        </w:rPr>
        <w:t>نقاط القوة لدى الطفل واهتمامات ولي الأمر بشأن تعليم الطفل؛</w:t>
      </w:r>
    </w:p>
    <w:p w14:paraId="08F331AD" w14:textId="2A389228" w:rsidR="007B16B3" w:rsidRPr="00AE6350" w:rsidRDefault="007B16B3" w:rsidP="009927F9">
      <w:pPr>
        <w:pStyle w:val="BodyText"/>
        <w:numPr>
          <w:ilvl w:val="0"/>
          <w:numId w:val="112"/>
        </w:numPr>
        <w:bidi/>
        <w:rPr>
          <w:w w:val="105"/>
        </w:rPr>
      </w:pPr>
      <w:r w:rsidRPr="00AE6350">
        <w:rPr>
          <w:rtl/>
        </w:rPr>
        <w:t>نتائج أول أو أحدث تقييم (تقييمات) للطفل؛</w:t>
      </w:r>
    </w:p>
    <w:p w14:paraId="74C58021" w14:textId="77777777" w:rsidR="007B16B3" w:rsidRPr="00AE6350" w:rsidRDefault="007B16B3" w:rsidP="009927F9">
      <w:pPr>
        <w:pStyle w:val="BodyText"/>
        <w:numPr>
          <w:ilvl w:val="0"/>
          <w:numId w:val="112"/>
        </w:numPr>
        <w:bidi/>
        <w:rPr>
          <w:w w:val="105"/>
        </w:rPr>
      </w:pPr>
      <w:r w:rsidRPr="00AE6350">
        <w:rPr>
          <w:rtl/>
        </w:rPr>
        <w:t>احتياجات الطفل الأكاديمية والتطويرية والوظيفية؛</w:t>
      </w:r>
    </w:p>
    <w:p w14:paraId="57D15A5D" w14:textId="77777777" w:rsidR="007B16B3" w:rsidRPr="00AE6350" w:rsidRDefault="007B16B3" w:rsidP="009927F9">
      <w:pPr>
        <w:pStyle w:val="BodyText"/>
        <w:numPr>
          <w:ilvl w:val="0"/>
          <w:numId w:val="112"/>
        </w:numPr>
        <w:bidi/>
        <w:rPr>
          <w:w w:val="105"/>
        </w:rPr>
      </w:pPr>
      <w:r w:rsidRPr="00AE6350">
        <w:rPr>
          <w:rtl/>
        </w:rPr>
        <w:t>استراتيجيات التدخل السلوكي ودعمها إذا كان سلوك الطفل يتعارض مع التعلم؛</w:t>
      </w:r>
    </w:p>
    <w:p w14:paraId="15847CAD" w14:textId="77777777" w:rsidR="007B16B3" w:rsidRPr="00AE6350" w:rsidRDefault="007B16B3" w:rsidP="009927F9">
      <w:pPr>
        <w:pStyle w:val="BodyText"/>
        <w:numPr>
          <w:ilvl w:val="0"/>
          <w:numId w:val="112"/>
        </w:numPr>
        <w:bidi/>
        <w:rPr>
          <w:w w:val="105"/>
        </w:rPr>
      </w:pPr>
      <w:r w:rsidRPr="00AE6350">
        <w:rPr>
          <w:rtl/>
        </w:rPr>
        <w:t>لغة الطفل التي يحتاجها إذا كان يستخدم لغة أخرى غير الإنجليزية؛</w:t>
      </w:r>
    </w:p>
    <w:p w14:paraId="16AFB8FD" w14:textId="22D7D037" w:rsidR="007B16B3" w:rsidRPr="00AE6350" w:rsidRDefault="007B16B3" w:rsidP="009927F9">
      <w:pPr>
        <w:pStyle w:val="BodyText"/>
        <w:numPr>
          <w:ilvl w:val="0"/>
          <w:numId w:val="112"/>
        </w:numPr>
        <w:bidi/>
        <w:rPr>
          <w:w w:val="105"/>
        </w:rPr>
      </w:pPr>
      <w:r w:rsidRPr="00AE6350">
        <w:rPr>
          <w:rtl/>
        </w:rPr>
        <w:t>تعليم بطريقة برايل واستخدام طريقة برايل، ما لم يكن ذلك غير مناسب، إذا كان الطفل كفيف أو ضعيف البصر؛</w:t>
      </w:r>
    </w:p>
    <w:p w14:paraId="6E5887F7" w14:textId="77777777" w:rsidR="007B16B3" w:rsidRPr="00AE6350" w:rsidRDefault="007B16B3" w:rsidP="009927F9">
      <w:pPr>
        <w:pStyle w:val="BodyText"/>
        <w:numPr>
          <w:ilvl w:val="0"/>
          <w:numId w:val="112"/>
        </w:numPr>
        <w:bidi/>
        <w:rPr>
          <w:w w:val="105"/>
        </w:rPr>
      </w:pPr>
      <w:r w:rsidRPr="00AE6350">
        <w:rPr>
          <w:rtl/>
        </w:rPr>
        <w:t>احتياجات التواصل للطفل؛</w:t>
      </w:r>
    </w:p>
    <w:p w14:paraId="55650890" w14:textId="77777777" w:rsidR="007B16B3" w:rsidRPr="00AE6350" w:rsidRDefault="007B16B3" w:rsidP="009927F9">
      <w:pPr>
        <w:pStyle w:val="BodyText"/>
        <w:numPr>
          <w:ilvl w:val="0"/>
          <w:numId w:val="112"/>
        </w:numPr>
        <w:bidi/>
        <w:rPr>
          <w:w w:val="105"/>
        </w:rPr>
      </w:pPr>
      <w:r w:rsidRPr="00AE6350">
        <w:rPr>
          <w:rtl/>
        </w:rPr>
        <w:t>حاجة الطفل للمعايير والأهداف قصيرة المدى؛</w:t>
      </w:r>
    </w:p>
    <w:p w14:paraId="200663A4" w14:textId="77777777" w:rsidR="007B16B3" w:rsidRPr="00AE6350" w:rsidRDefault="007B16B3" w:rsidP="009927F9">
      <w:pPr>
        <w:pStyle w:val="BodyText"/>
        <w:numPr>
          <w:ilvl w:val="0"/>
          <w:numId w:val="112"/>
        </w:numPr>
        <w:bidi/>
        <w:rPr>
          <w:w w:val="105"/>
        </w:rPr>
      </w:pPr>
      <w:r w:rsidRPr="00AE6350">
        <w:rPr>
          <w:rtl/>
        </w:rPr>
        <w:t>احتياجات لغة الطفل وتواصله إذا كان يعاني من الصمم أو ضعف السمع؛ و</w:t>
      </w:r>
    </w:p>
    <w:p w14:paraId="30295090" w14:textId="77777777" w:rsidR="007B16B3" w:rsidRPr="00AE6350" w:rsidRDefault="007B16B3" w:rsidP="009927F9">
      <w:pPr>
        <w:pStyle w:val="BodyText"/>
        <w:numPr>
          <w:ilvl w:val="0"/>
          <w:numId w:val="112"/>
        </w:numPr>
        <w:bidi/>
        <w:rPr>
          <w:w w:val="105"/>
        </w:rPr>
      </w:pPr>
      <w:r w:rsidRPr="00AE6350">
        <w:rPr>
          <w:rtl/>
        </w:rPr>
        <w:t>أي حاجة لأجهزة وخدمات التكنولوجيا المساعدة.</w:t>
      </w:r>
    </w:p>
    <w:p w14:paraId="07E76646" w14:textId="77777777" w:rsidR="007B16B3" w:rsidRPr="00AE6350" w:rsidRDefault="007B16B3" w:rsidP="001D018B">
      <w:pPr>
        <w:pStyle w:val="BodyText"/>
        <w:bidi/>
      </w:pPr>
    </w:p>
    <w:p w14:paraId="534B3E01" w14:textId="77777777" w:rsidR="007B16B3" w:rsidRPr="000947CE" w:rsidRDefault="007B16B3" w:rsidP="001D018B">
      <w:pPr>
        <w:bidi/>
      </w:pPr>
      <w:r w:rsidRPr="000947CE">
        <w:rPr>
          <w:rtl/>
        </w:rPr>
        <w:t xml:space="preserve">الجدول الزمني </w:t>
      </w:r>
    </w:p>
    <w:p w14:paraId="08969D82" w14:textId="14C77F35" w:rsidR="007B16B3" w:rsidRPr="00AE6350" w:rsidRDefault="007B16B3" w:rsidP="001D018B">
      <w:pPr>
        <w:bidi/>
      </w:pPr>
      <w:r w:rsidRPr="00AE6350">
        <w:rPr>
          <w:rtl/>
        </w:rPr>
        <w:t>يجب تقديم نسخة من IEP للطفل إلى ولي الأمر بدون تكلفة في اجتماع IEP، أو خلال فترة زمنية معقولة، لا تزيد عن عشرة أيام تقويمية.</w:t>
      </w:r>
    </w:p>
    <w:p w14:paraId="15254258" w14:textId="77777777" w:rsidR="007B16B3" w:rsidRPr="00AE6350" w:rsidRDefault="007B16B3" w:rsidP="001D018B">
      <w:pPr>
        <w:pStyle w:val="BodyText"/>
        <w:bidi/>
      </w:pPr>
    </w:p>
    <w:p w14:paraId="516EF3B3" w14:textId="77777777" w:rsidR="007B16B3" w:rsidRPr="000947CE" w:rsidRDefault="007B16B3" w:rsidP="001D018B">
      <w:pPr>
        <w:bidi/>
      </w:pPr>
      <w:r w:rsidRPr="000947CE">
        <w:rPr>
          <w:rtl/>
        </w:rPr>
        <w:t>عوامل يجب على فريق IEP أخذها في الاعتبار</w:t>
      </w:r>
    </w:p>
    <w:p w14:paraId="2887E9AE" w14:textId="77777777" w:rsidR="007B16B3" w:rsidRPr="00AE6350" w:rsidRDefault="007B16B3" w:rsidP="009927F9">
      <w:pPr>
        <w:pStyle w:val="BodyText"/>
        <w:bidi/>
      </w:pPr>
    </w:p>
    <w:p w14:paraId="011C6EEA" w14:textId="69E9A9A1" w:rsidR="007B16B3" w:rsidRPr="00AE6350" w:rsidRDefault="007B16B3" w:rsidP="001D018B">
      <w:pPr>
        <w:bidi/>
      </w:pPr>
      <w:r w:rsidRPr="00AE6350">
        <w:rPr>
          <w:rtl/>
        </w:rPr>
        <w:t>بالإضافة إلى ذلك، يجب أن يأخذ فريق IEP في الاعتبار جميع العوامل المشاركة في توفير التعليم العام المناسب المجاني للطفل، بما في ذلك:</w:t>
      </w:r>
    </w:p>
    <w:p w14:paraId="3AD7AB0D" w14:textId="77777777" w:rsidR="007B16B3" w:rsidRPr="00AE6350" w:rsidRDefault="007B16B3" w:rsidP="009927F9">
      <w:pPr>
        <w:pStyle w:val="BodyText"/>
        <w:bidi/>
      </w:pPr>
    </w:p>
    <w:p w14:paraId="7EC9D35C" w14:textId="5E9D9680" w:rsidR="007B16B3" w:rsidRPr="00AE6350" w:rsidRDefault="007B16B3" w:rsidP="001D018B">
      <w:pPr>
        <w:bidi/>
      </w:pPr>
      <w:r w:rsidRPr="00A82A8D">
        <w:rPr>
          <w:bCs/>
          <w:i/>
          <w:color w:val="003C71"/>
          <w:rtl/>
        </w:rPr>
        <w:t xml:space="preserve">جهاز أو خدمة التكنولوجيا المساعدة (AT) </w:t>
      </w:r>
      <w:r w:rsidRPr="00425CF0">
        <w:rPr>
          <w:b/>
          <w:i/>
          <w:rtl/>
        </w:rPr>
        <w:t>- ستضمن المدرسة توفير أجهزة أو خدمات التكنولوجيا المساعدة، أو كليهما، إذا لزم الأمر كجزء من التعليم الخاص للطفل، أو الخدمات ذات الصلة، أو المساعدات أو الخدمات التكميلية. على أساس فردي، يلزم استخدام أجهزة AT المشتراة أو المستأجرة من المدرسة في منزل الطفل أو أي مكان آخر إذا قرر فريق IEP للطفل أن الطفل بحاجة إلى الوصول إلى هذه الأجهزة من أجل الحصول على تعليم مجاني مناسب.</w:t>
      </w:r>
    </w:p>
    <w:p w14:paraId="1FBE5A39" w14:textId="77777777" w:rsidR="007B16B3" w:rsidRPr="00AE6350" w:rsidRDefault="007B16B3" w:rsidP="009927F9">
      <w:pPr>
        <w:pStyle w:val="BodyText"/>
        <w:bidi/>
      </w:pPr>
    </w:p>
    <w:p w14:paraId="64980277" w14:textId="10A7DDE2" w:rsidR="007B16B3" w:rsidRPr="00425CF0" w:rsidRDefault="007B16B3" w:rsidP="001D018B">
      <w:pPr>
        <w:bidi/>
        <w:rPr>
          <w:b/>
        </w:rPr>
      </w:pPr>
      <w:r w:rsidRPr="00A82A8D">
        <w:rPr>
          <w:bCs/>
          <w:i/>
          <w:rtl/>
        </w:rPr>
        <w:t>المدارس المستقلة</w:t>
      </w:r>
      <w:r w:rsidRPr="00AE6350">
        <w:rPr>
          <w:b/>
          <w:i/>
          <w:rtl/>
        </w:rPr>
        <w:t xml:space="preserve"> </w:t>
      </w:r>
      <w:r w:rsidR="00166954" w:rsidRPr="00425CF0">
        <w:rPr>
          <w:b/>
          <w:iCs/>
          <w:rtl/>
        </w:rPr>
        <w:t>-</w:t>
      </w:r>
      <w:r w:rsidRPr="00425CF0">
        <w:rPr>
          <w:b/>
          <w:rtl/>
        </w:rPr>
        <w:t xml:space="preserve"> </w:t>
      </w:r>
      <w:r w:rsidR="00166954" w:rsidRPr="00425CF0">
        <w:rPr>
          <w:b/>
          <w:iCs/>
          <w:rtl/>
        </w:rPr>
        <w:t xml:space="preserve"> يجب أن يتم تقديم الخدمة للطفل المعاق الذي يلتحق بمدرسة عامة مستقلة بنفس الطريقة التي يتم بها خدمة الطفل المعاق في المدارس العامة الأخرى.</w:t>
      </w:r>
    </w:p>
    <w:p w14:paraId="36A36D31" w14:textId="77777777" w:rsidR="007B16B3" w:rsidRPr="00AE6350" w:rsidRDefault="007B16B3" w:rsidP="009927F9">
      <w:pPr>
        <w:pStyle w:val="BodyText"/>
        <w:bidi/>
      </w:pPr>
    </w:p>
    <w:p w14:paraId="36A0C219" w14:textId="12F7E944" w:rsidR="007B16B3" w:rsidRPr="00425CF0" w:rsidRDefault="007B16B3" w:rsidP="001D018B">
      <w:pPr>
        <w:bidi/>
        <w:rPr>
          <w:b/>
          <w:i/>
        </w:rPr>
      </w:pPr>
      <w:r w:rsidRPr="00425CF0">
        <w:rPr>
          <w:bCs/>
          <w:rtl/>
        </w:rPr>
        <w:t>خيارات الدبلوم</w:t>
      </w:r>
      <w:r w:rsidRPr="00AE6350">
        <w:rPr>
          <w:b/>
          <w:rtl/>
        </w:rPr>
        <w:t xml:space="preserve"> </w:t>
      </w:r>
      <w:r w:rsidR="00166954" w:rsidRPr="002A72BD">
        <w:rPr>
          <w:bCs/>
          <w:iCs/>
          <w:rtl/>
        </w:rPr>
        <w:t>-</w:t>
      </w:r>
      <w:r w:rsidRPr="00AE6350">
        <w:rPr>
          <w:b/>
          <w:i/>
          <w:rtl/>
        </w:rPr>
        <w:t xml:space="preserve"> </w:t>
      </w:r>
      <w:r w:rsidR="00166954" w:rsidRPr="00425CF0">
        <w:rPr>
          <w:b/>
          <w:i/>
          <w:rtl/>
        </w:rPr>
        <w:t>الدبلوم الذي يعمل من أجله الطفل سيحدد مسار الدراسة للطفل.  يجب مناقشة ذلك بشكل كامل وشامل خلال اجتماع IEP. في فرجينيا، هناك العديد من الخيارات التي يجب على الطلاب والعائلات أخذها في الاعتبار عند التفكير في التخرج.</w:t>
      </w:r>
    </w:p>
    <w:p w14:paraId="504315FE" w14:textId="77777777" w:rsidR="007B16B3" w:rsidRPr="00AE6350" w:rsidRDefault="007B16B3" w:rsidP="001D018B">
      <w:pPr>
        <w:bidi/>
      </w:pPr>
    </w:p>
    <w:p w14:paraId="38AF941B" w14:textId="4BBC9817" w:rsidR="007B16B3" w:rsidRPr="00AE6350" w:rsidRDefault="007B16B3" w:rsidP="009927F9">
      <w:pPr>
        <w:bidi/>
      </w:pPr>
      <w:r w:rsidRPr="00AE6350">
        <w:rPr>
          <w:rtl/>
        </w:rPr>
        <w:lastRenderedPageBreak/>
        <w:t xml:space="preserve">تشمل خيارات الدبلومات: </w:t>
      </w:r>
    </w:p>
    <w:p w14:paraId="42D199B0" w14:textId="4D21CE22" w:rsidR="007B16B3" w:rsidRPr="00AE6350" w:rsidRDefault="007B16B3" w:rsidP="009927F9">
      <w:pPr>
        <w:pStyle w:val="BodyText"/>
        <w:numPr>
          <w:ilvl w:val="0"/>
          <w:numId w:val="112"/>
        </w:numPr>
        <w:bidi/>
        <w:rPr>
          <w:w w:val="105"/>
        </w:rPr>
      </w:pPr>
      <w:r w:rsidRPr="00AE6350">
        <w:rPr>
          <w:rtl/>
        </w:rPr>
        <w:t>دبلوم الدراسات المتقدمة.</w:t>
      </w:r>
    </w:p>
    <w:p w14:paraId="7E01D285" w14:textId="24EDD2E8" w:rsidR="007B16B3" w:rsidRPr="00AE6350" w:rsidRDefault="007B16B3" w:rsidP="009927F9">
      <w:pPr>
        <w:pStyle w:val="BodyText"/>
        <w:numPr>
          <w:ilvl w:val="0"/>
          <w:numId w:val="112"/>
        </w:numPr>
        <w:bidi/>
        <w:rPr>
          <w:w w:val="105"/>
        </w:rPr>
      </w:pPr>
      <w:r w:rsidRPr="00AE6350">
        <w:rPr>
          <w:rtl/>
        </w:rPr>
        <w:t>دبلوم قياسي.</w:t>
      </w:r>
    </w:p>
    <w:p w14:paraId="26F63380" w14:textId="52C0DEFA" w:rsidR="007B16B3" w:rsidRPr="00AE6350" w:rsidRDefault="007B16B3" w:rsidP="009927F9">
      <w:pPr>
        <w:pStyle w:val="BodyText"/>
        <w:numPr>
          <w:ilvl w:val="0"/>
          <w:numId w:val="112"/>
        </w:numPr>
        <w:bidi/>
        <w:rPr>
          <w:w w:val="105"/>
        </w:rPr>
      </w:pPr>
      <w:r w:rsidRPr="00AE6350">
        <w:rPr>
          <w:rtl/>
        </w:rPr>
        <w:t>دبلوم الدراسات التطبيقية (اعتبارًا من 1 يوليو 2015 ، ألغى تشريع الولاية مصطلح "دبلوم خاص". وبدلاً من هذه اللغة، سيتم استخدام مصطلح "دبلوم الدراسات التطبيقية". هذه الدبلومة متاحة للطلاب ذوي الإعاقة الذين يكملون متطلبات برنامج التعليم الفردي (IEP) ولا يستوفون متطلبات الدبلومات الأخرى.)؛</w:t>
      </w:r>
    </w:p>
    <w:p w14:paraId="4E2280A7" w14:textId="730500BC" w:rsidR="007B16B3" w:rsidRPr="00AE6350" w:rsidRDefault="007B16B3" w:rsidP="009927F9">
      <w:pPr>
        <w:pStyle w:val="BodyText"/>
        <w:numPr>
          <w:ilvl w:val="0"/>
          <w:numId w:val="112"/>
        </w:numPr>
        <w:bidi/>
        <w:rPr>
          <w:w w:val="105"/>
        </w:rPr>
      </w:pPr>
      <w:r w:rsidRPr="00AE6350">
        <w:rPr>
          <w:rtl/>
        </w:rPr>
        <w:t>برنامج المدرسة الثانوية العامة للكبار (GAAHSD). و</w:t>
      </w:r>
    </w:p>
    <w:p w14:paraId="1CAE67A1" w14:textId="77777777" w:rsidR="007B16B3" w:rsidRPr="00AE6350" w:rsidRDefault="007B16B3" w:rsidP="009927F9">
      <w:pPr>
        <w:pStyle w:val="BodyText"/>
        <w:numPr>
          <w:ilvl w:val="0"/>
          <w:numId w:val="112"/>
        </w:numPr>
        <w:bidi/>
        <w:rPr>
          <w:w w:val="105"/>
        </w:rPr>
      </w:pPr>
      <w:r w:rsidRPr="00AE6350">
        <w:rPr>
          <w:rtl/>
        </w:rPr>
        <w:t>بالإضافة إلى هذه الدبلومات، هناك شهادات يمكن الحصول عليها، على سبيل المثال، شهادات تطوير التعليم العام وشهادة إتمام البرنامج.</w:t>
      </w:r>
    </w:p>
    <w:p w14:paraId="69CA409C" w14:textId="77777777" w:rsidR="007B16B3" w:rsidRPr="00AE6350" w:rsidRDefault="007B16B3" w:rsidP="001D018B">
      <w:pPr>
        <w:bidi/>
      </w:pPr>
    </w:p>
    <w:p w14:paraId="0F1D988F" w14:textId="1D2381A6" w:rsidR="007B16B3" w:rsidRPr="00AE6350" w:rsidRDefault="007B16B3" w:rsidP="009927F9">
      <w:pPr>
        <w:bidi/>
      </w:pPr>
      <w:r w:rsidRPr="00AE6350">
        <w:rPr>
          <w:rtl/>
        </w:rPr>
        <w:t xml:space="preserve">توجد تفاصيل حول جميع الدبلومات على موقع VDOE الإلكتروني ضمن </w:t>
      </w:r>
      <w:hyperlink r:id="rId20" w:history="1">
        <w:r w:rsidR="0047120D">
          <w:rPr>
            <w:rStyle w:val="Hyperlink"/>
            <w:rtl/>
          </w:rPr>
          <w:t>متطلبات التخرج</w:t>
        </w:r>
      </w:hyperlink>
      <w:r w:rsidRPr="00AE6350">
        <w:rPr>
          <w:rtl/>
        </w:rPr>
        <w:t>.</w:t>
      </w:r>
    </w:p>
    <w:p w14:paraId="7D727166" w14:textId="77777777" w:rsidR="007B16B3" w:rsidRPr="00AE6350" w:rsidRDefault="007B16B3" w:rsidP="001D018B">
      <w:pPr>
        <w:bidi/>
      </w:pPr>
    </w:p>
    <w:p w14:paraId="2A7552E3" w14:textId="77777777" w:rsidR="007B16B3" w:rsidRPr="00AE6350" w:rsidRDefault="007B16B3" w:rsidP="009927F9">
      <w:pPr>
        <w:bidi/>
      </w:pPr>
      <w:r w:rsidRPr="00AE6350">
        <w:rPr>
          <w:rtl/>
        </w:rPr>
        <w:t xml:space="preserve">من المهم أن يعرف ولي الأمر متى كان طفله في </w:t>
      </w:r>
      <w:r w:rsidRPr="00AE6350">
        <w:rPr>
          <w:i/>
          <w:rtl/>
        </w:rPr>
        <w:t xml:space="preserve"> الصف التاسع للمرة الأولى</w:t>
      </w:r>
      <w:r w:rsidRPr="00AE6350">
        <w:rPr>
          <w:rtl/>
        </w:rPr>
        <w:t xml:space="preserve"> من أجل العثور على متطلبات الائتمان التفصيلية لكل من الدراسات المتقدمة والدبلوم القياسي. </w:t>
      </w:r>
    </w:p>
    <w:p w14:paraId="71F9999D" w14:textId="77777777" w:rsidR="007B16B3" w:rsidRPr="00AE6350" w:rsidRDefault="007B16B3" w:rsidP="001D018B">
      <w:pPr>
        <w:bidi/>
      </w:pPr>
    </w:p>
    <w:p w14:paraId="0F87235C" w14:textId="37E03AE6" w:rsidR="007B16B3" w:rsidRPr="00AE6350" w:rsidRDefault="007B16B3" w:rsidP="009927F9">
      <w:pPr>
        <w:bidi/>
      </w:pPr>
      <w:r w:rsidRPr="00AE6350">
        <w:rPr>
          <w:b/>
          <w:rtl/>
        </w:rPr>
        <w:t>الاعتمادات القياسية</w:t>
      </w:r>
      <w:r w:rsidRPr="00AE6350">
        <w:rPr>
          <w:rtl/>
        </w:rPr>
        <w:t xml:space="preserve"> يتم الحصول عليها عن طريق اجتياز فصل دراسي. </w:t>
      </w:r>
      <w:r w:rsidRPr="00AE6350">
        <w:rPr>
          <w:b/>
          <w:rtl/>
        </w:rPr>
        <w:t>الاعتمادات التي تم التحقق منها</w:t>
      </w:r>
      <w:r w:rsidRPr="00AE6350">
        <w:rPr>
          <w:rtl/>
        </w:rPr>
        <w:t xml:space="preserve"> يتم الحصول عليها من خلال اجتياز الفصل واختبار نهاية الدورة (EOC). بشكل عام، هذا هو اختبار معايير التعلم (SOL). </w:t>
      </w:r>
    </w:p>
    <w:p w14:paraId="4E6435B2" w14:textId="77777777" w:rsidR="007B16B3" w:rsidRPr="00AE6350" w:rsidRDefault="007B16B3" w:rsidP="001D018B">
      <w:pPr>
        <w:bidi/>
      </w:pPr>
    </w:p>
    <w:p w14:paraId="756CCD1F" w14:textId="409FBFBB" w:rsidR="007B16B3" w:rsidRPr="00AE6350" w:rsidRDefault="007B16B3" w:rsidP="009927F9">
      <w:pPr>
        <w:bidi/>
        <w:rPr>
          <w:color w:val="0000FF"/>
        </w:rPr>
      </w:pPr>
      <w:r w:rsidRPr="00AE6350">
        <w:rPr>
          <w:rtl/>
        </w:rPr>
        <w:t xml:space="preserve">بالنسبة للطلاب ذوي الإعاقة (IEP و 504)، تتوفر </w:t>
      </w:r>
      <w:r w:rsidRPr="00AE6350">
        <w:rPr>
          <w:b/>
          <w:rtl/>
        </w:rPr>
        <w:t>تسهيلات  ائتمانية</w:t>
      </w:r>
      <w:r w:rsidRPr="00AE6350">
        <w:rPr>
          <w:rtl/>
        </w:rPr>
        <w:t xml:space="preserve">، إذا كانوا مؤهلين، كمسارات بديلة للدبلوم القياسي. تتوفر معلومات مفصلة من خلال موقع ويب VDOE </w:t>
      </w:r>
      <w:hyperlink r:id="rId21" w:history="1">
        <w:r w:rsidR="002E5E7A">
          <w:rPr>
            <w:rStyle w:val="Hyperlink"/>
            <w:color w:val="0000FF"/>
            <w:rtl/>
          </w:rPr>
          <w:t>التسهيلات الائتمانية للطلاب ذوي الإعاقة</w:t>
        </w:r>
      </w:hyperlink>
      <w:r w:rsidRPr="00AE6350">
        <w:rPr>
          <w:rtl/>
        </w:rPr>
        <w:t>.</w:t>
      </w:r>
    </w:p>
    <w:p w14:paraId="6A0607D5" w14:textId="77777777" w:rsidR="007B16B3" w:rsidRPr="00AE6350" w:rsidRDefault="007B16B3" w:rsidP="001D018B">
      <w:pPr>
        <w:bidi/>
      </w:pPr>
    </w:p>
    <w:p w14:paraId="09834D9F" w14:textId="7631883B" w:rsidR="007B16B3" w:rsidRPr="00AE6350" w:rsidRDefault="007B16B3" w:rsidP="009927F9">
      <w:pPr>
        <w:bidi/>
        <w:rPr>
          <w:color w:val="0000FF"/>
        </w:rPr>
      </w:pPr>
      <w:r w:rsidRPr="00AE6350">
        <w:rPr>
          <w:rtl/>
        </w:rPr>
        <w:t xml:space="preserve">وافق مجلس التعليم بالولاية على قائمة </w:t>
      </w:r>
      <w:r w:rsidRPr="00AE6350">
        <w:rPr>
          <w:b/>
          <w:rtl/>
        </w:rPr>
        <w:t xml:space="preserve">الاختبارات البديلة </w:t>
      </w:r>
      <w:r w:rsidRPr="00AE6350">
        <w:rPr>
          <w:rtl/>
        </w:rPr>
        <w:t xml:space="preserve"> التي يمكن استخدامها بدلاً من اختبار EOC SOL. تم العثور على هذه القائمة على موقع ويب VDOE في </w:t>
      </w:r>
      <w:hyperlink r:id="rId22" w:history="1">
        <w:r w:rsidR="00DD3721">
          <w:rPr>
            <w:rStyle w:val="Hyperlink"/>
            <w:rtl/>
          </w:rPr>
          <w:t>الاختبارات البديلة للحصول على رصيد تم التحقق منه</w:t>
        </w:r>
      </w:hyperlink>
      <w:r w:rsidRPr="00AE6350">
        <w:rPr>
          <w:rtl/>
        </w:rPr>
        <w:t>.</w:t>
      </w:r>
      <w:r w:rsidRPr="00AE6350">
        <w:rPr>
          <w:color w:val="0000FF"/>
          <w:rtl/>
        </w:rPr>
        <w:t xml:space="preserve">  </w:t>
      </w:r>
    </w:p>
    <w:p w14:paraId="28EE278C" w14:textId="18425ADB" w:rsidR="007B16B3" w:rsidRPr="00AE6350" w:rsidRDefault="007B16B3" w:rsidP="009927F9">
      <w:pPr>
        <w:pStyle w:val="BodyText"/>
        <w:bidi/>
      </w:pPr>
    </w:p>
    <w:p w14:paraId="6DFF41FC" w14:textId="654431D9" w:rsidR="003A218E" w:rsidRPr="00A82A8D" w:rsidRDefault="003A218E" w:rsidP="009927F9">
      <w:pPr>
        <w:bidi/>
        <w:rPr>
          <w:b/>
        </w:rPr>
      </w:pPr>
      <w:r w:rsidRPr="00A82A8D">
        <w:rPr>
          <w:b/>
          <w:rtl/>
        </w:rPr>
        <w:t>مضايقة الإعاقة</w:t>
      </w:r>
      <w:r w:rsidR="00166954" w:rsidRPr="00A82A8D">
        <w:rPr>
          <w:b/>
          <w:rtl/>
        </w:rPr>
        <w:t>-</w:t>
      </w:r>
      <w:r w:rsidRPr="00A82A8D">
        <w:rPr>
          <w:b/>
          <w:rtl/>
        </w:rPr>
        <w:t xml:space="preserve"> </w:t>
      </w:r>
      <w:r w:rsidR="00166954" w:rsidRPr="00A82A8D">
        <w:rPr>
          <w:b/>
          <w:rtl/>
        </w:rPr>
        <w:t>ستضمن المدرسة عدم تعرض الطفل للمضايقة بسبب إعاقته.</w:t>
      </w:r>
    </w:p>
    <w:p w14:paraId="44A44BDD" w14:textId="77777777" w:rsidR="003A218E" w:rsidRPr="00A82A8D" w:rsidRDefault="003A218E" w:rsidP="009927F9">
      <w:pPr>
        <w:pStyle w:val="BodyText"/>
        <w:bidi/>
        <w:rPr>
          <w:b/>
        </w:rPr>
      </w:pPr>
    </w:p>
    <w:p w14:paraId="536FEB3E" w14:textId="5EA38A15" w:rsidR="007B16B3" w:rsidRPr="00AE6350" w:rsidRDefault="007B16B3" w:rsidP="001D018B">
      <w:pPr>
        <w:bidi/>
      </w:pPr>
      <w:r w:rsidRPr="00A82A8D">
        <w:rPr>
          <w:b/>
          <w:i/>
          <w:color w:val="003C71"/>
          <w:rtl/>
        </w:rPr>
        <w:t>خدمات العام الدراسي الممتد (ESY)</w:t>
      </w:r>
      <w:r w:rsidRPr="003114A2">
        <w:rPr>
          <w:b/>
          <w:iCs/>
          <w:color w:val="003C71"/>
          <w:rtl/>
        </w:rPr>
        <w:t xml:space="preserve"> </w:t>
      </w:r>
      <w:r w:rsidR="003A218E" w:rsidRPr="00AE6350">
        <w:rPr>
          <w:b/>
          <w:iCs/>
          <w:rtl/>
        </w:rPr>
        <w:t>-</w:t>
      </w:r>
      <w:r w:rsidRPr="00AE6350">
        <w:rPr>
          <w:rtl/>
        </w:rPr>
        <w:t xml:space="preserve"> تتكون من التعليم الخاص والخدمات ذات الصلة المقدمة بعد العام الدراسي العادي أو بعد المدرسة؛</w:t>
      </w:r>
    </w:p>
    <w:p w14:paraId="07A08B02" w14:textId="43FA1032" w:rsidR="007B16B3" w:rsidRPr="00AE6350" w:rsidRDefault="00A51139" w:rsidP="009927F9">
      <w:pPr>
        <w:pStyle w:val="BodyText"/>
        <w:numPr>
          <w:ilvl w:val="0"/>
          <w:numId w:val="112"/>
        </w:numPr>
        <w:bidi/>
        <w:rPr>
          <w:w w:val="105"/>
        </w:rPr>
      </w:pPr>
      <w:r>
        <w:rPr>
          <w:rtl/>
        </w:rPr>
        <w:t>وفقًا لبرنامج IEP الخاص بالطفل؛</w:t>
      </w:r>
    </w:p>
    <w:p w14:paraId="35018B44" w14:textId="65DAE6AF" w:rsidR="007B16B3" w:rsidRPr="00AE6350" w:rsidRDefault="00A51139" w:rsidP="009927F9">
      <w:pPr>
        <w:pStyle w:val="BodyText"/>
        <w:numPr>
          <w:ilvl w:val="0"/>
          <w:numId w:val="112"/>
        </w:numPr>
        <w:bidi/>
        <w:rPr>
          <w:w w:val="105"/>
        </w:rPr>
      </w:pPr>
      <w:r>
        <w:rPr>
          <w:rtl/>
        </w:rPr>
        <w:t>دون أي تكلفة على ولي الأمر. و</w:t>
      </w:r>
    </w:p>
    <w:p w14:paraId="17488ABE" w14:textId="7930F31A" w:rsidR="007B16B3" w:rsidRPr="00AE6350" w:rsidRDefault="00A51139" w:rsidP="009927F9">
      <w:pPr>
        <w:pStyle w:val="BodyText"/>
        <w:numPr>
          <w:ilvl w:val="0"/>
          <w:numId w:val="112"/>
        </w:numPr>
        <w:bidi/>
        <w:rPr>
          <w:w w:val="105"/>
        </w:rPr>
      </w:pPr>
      <w:r>
        <w:rPr>
          <w:rtl/>
        </w:rPr>
        <w:t>حسب معايير الدولة.</w:t>
      </w:r>
    </w:p>
    <w:p w14:paraId="54FF6919" w14:textId="77777777" w:rsidR="007B16B3" w:rsidRPr="00AE6350" w:rsidRDefault="007B16B3" w:rsidP="009927F9">
      <w:pPr>
        <w:pStyle w:val="BodyText"/>
        <w:bidi/>
      </w:pPr>
    </w:p>
    <w:p w14:paraId="0C628690" w14:textId="22499C1D" w:rsidR="007B16B3" w:rsidRPr="00AE6350" w:rsidRDefault="007B16B3" w:rsidP="001D018B">
      <w:pPr>
        <w:bidi/>
        <w:rPr>
          <w:color w:val="0000FF"/>
        </w:rPr>
      </w:pPr>
      <w:r w:rsidRPr="00AE6350">
        <w:rPr>
          <w:rtl/>
        </w:rPr>
        <w:t xml:space="preserve">"مستند موارد المساعدة الفنية لخدمات العام الدراسي الممتد"، الذي تمت مراجعته في ديسمبر 2007، أو يمكن الرجوع إليه على موقع ويب VDOE ضمن </w:t>
      </w:r>
      <w:hyperlink r:id="rId23" w:history="1">
        <w:r w:rsidR="00CB081E">
          <w:rPr>
            <w:rStyle w:val="Hyperlink"/>
            <w:color w:val="0000FF"/>
            <w:rtl/>
          </w:rPr>
          <w:t>المساعدة الفنية والإرشاد</w:t>
        </w:r>
      </w:hyperlink>
      <w:r w:rsidRPr="00AE6350">
        <w:rPr>
          <w:rtl/>
        </w:rPr>
        <w:t>.</w:t>
      </w:r>
    </w:p>
    <w:p w14:paraId="3AD0FC15" w14:textId="77777777" w:rsidR="007B16B3" w:rsidRPr="00AE6350" w:rsidRDefault="007B16B3" w:rsidP="009927F9">
      <w:pPr>
        <w:pStyle w:val="BodyText"/>
        <w:bidi/>
      </w:pPr>
    </w:p>
    <w:p w14:paraId="7E638D30" w14:textId="78637723" w:rsidR="007B16B3" w:rsidRPr="00AE6350" w:rsidRDefault="00166954" w:rsidP="001D018B">
      <w:pPr>
        <w:bidi/>
      </w:pPr>
      <w:r w:rsidRPr="00425CF0">
        <w:rPr>
          <w:b/>
          <w:bCs/>
          <w:rtl/>
        </w:rPr>
        <w:t>أجهزة السمع وبعض الأجهزة التقنية المساعدة الأخرى</w:t>
      </w:r>
      <w:r>
        <w:rPr>
          <w:b/>
          <w:i/>
          <w:rtl/>
        </w:rPr>
        <w:t xml:space="preserve"> </w:t>
      </w:r>
      <w:r>
        <w:rPr>
          <w:rtl/>
        </w:rPr>
        <w:t>-</w:t>
      </w:r>
      <w:r w:rsidR="007B16B3" w:rsidRPr="00AE6350">
        <w:rPr>
          <w:b/>
          <w:rtl/>
        </w:rPr>
        <w:t xml:space="preserve"> </w:t>
      </w:r>
      <w:r>
        <w:rPr>
          <w:rtl/>
        </w:rPr>
        <w:t>ستضمن المدرسة أن أجهزة السمع التي يرتديها الأطفال الصم أو ضعاف السمع في المدرسة تعمل بشكل صحيح. ستقوم المدرسة بإجراء فحوصات روتينية للتأكد من أن أجهزة السمع للطفل، أو الأجزاء الخارجية لأي جهاز مزروع جراحيًا، تعمل بشكل صحيح. ومع ذلك، فإن المدرسة ليست مسؤولة عن صيانة أو برمجة أو استبدال أي جهاز طبي مزروع جراحيًا.</w:t>
      </w:r>
    </w:p>
    <w:p w14:paraId="4C2C694A" w14:textId="77777777" w:rsidR="007B16B3" w:rsidRPr="00AE6350" w:rsidRDefault="007B16B3" w:rsidP="009927F9">
      <w:pPr>
        <w:pStyle w:val="BodyText"/>
        <w:bidi/>
      </w:pPr>
    </w:p>
    <w:p w14:paraId="5ED029A7" w14:textId="42F542D0" w:rsidR="007B16B3" w:rsidRPr="00AE6350" w:rsidRDefault="007B16B3" w:rsidP="001D018B">
      <w:pPr>
        <w:bidi/>
      </w:pPr>
      <w:r w:rsidRPr="00425CF0">
        <w:rPr>
          <w:bCs/>
          <w:rtl/>
        </w:rPr>
        <w:t>طول اليوم الدراسي</w:t>
      </w:r>
      <w:r w:rsidRPr="00AE6350">
        <w:rPr>
          <w:b/>
          <w:rtl/>
        </w:rPr>
        <w:t xml:space="preserve"> </w:t>
      </w:r>
      <w:r w:rsidRPr="001B4607">
        <w:rPr>
          <w:bCs/>
          <w:i/>
          <w:rtl/>
        </w:rPr>
        <w:t>-</w:t>
      </w:r>
      <w:r w:rsidRPr="001B4607">
        <w:rPr>
          <w:bCs/>
          <w:rtl/>
        </w:rPr>
        <w:t xml:space="preserve"> </w:t>
      </w:r>
      <w:r w:rsidRPr="00425CF0">
        <w:rPr>
          <w:b/>
          <w:rtl/>
        </w:rPr>
        <w:t xml:space="preserve">سيكون </w:t>
      </w:r>
      <w:r w:rsidRPr="00425CF0">
        <w:rPr>
          <w:b/>
          <w:color w:val="003C71"/>
          <w:rtl/>
        </w:rPr>
        <w:t>اليوم المدرسي</w:t>
      </w:r>
      <w:r w:rsidRPr="00425CF0">
        <w:rPr>
          <w:b/>
          <w:color w:val="00B050"/>
          <w:rtl/>
        </w:rPr>
        <w:t xml:space="preserve"> </w:t>
      </w:r>
      <w:r w:rsidRPr="00425CF0">
        <w:rPr>
          <w:b/>
          <w:rtl/>
        </w:rPr>
        <w:t xml:space="preserve">للطفل في سن المدرسة مماثلاً ليوم الطفل في سن المدرسة دون إعاقة ما لم يحدد </w:t>
      </w:r>
      <w:r w:rsidRPr="00425CF0">
        <w:rPr>
          <w:b/>
          <w:rtl/>
        </w:rPr>
        <w:lastRenderedPageBreak/>
        <w:t>برنامج التعليم الفردي الخاص به خلاف ذلك. سيحدد فريق IEP طول اليوم الدراسي لطفل ما قبل المدرسة المعاق.</w:t>
      </w:r>
    </w:p>
    <w:p w14:paraId="72DAC97A" w14:textId="77777777" w:rsidR="007B16B3" w:rsidRPr="00AE6350" w:rsidRDefault="007B16B3" w:rsidP="009927F9">
      <w:pPr>
        <w:bidi/>
      </w:pPr>
    </w:p>
    <w:p w14:paraId="4E70370B" w14:textId="62EF7D70" w:rsidR="007B16B3" w:rsidRPr="00AE6350" w:rsidRDefault="003114A2" w:rsidP="001D018B">
      <w:pPr>
        <w:bidi/>
      </w:pPr>
      <w:r w:rsidRPr="00AE6350">
        <w:rPr>
          <w:rtl/>
        </w:rPr>
        <w:t>الخدمات والأنشطة غير الأكاديمية وغير المنهجية</w:t>
      </w:r>
      <w:r w:rsidR="007B16B3" w:rsidRPr="003114A2">
        <w:rPr>
          <w:b/>
          <w:iCs/>
          <w:color w:val="003C71"/>
          <w:rtl/>
        </w:rPr>
        <w:br/>
      </w:r>
      <w:r w:rsidR="003A218E" w:rsidRPr="001B4607">
        <w:rPr>
          <w:b/>
          <w:i/>
          <w:color w:val="F68826"/>
          <w:rtl/>
        </w:rPr>
        <w:t xml:space="preserve"> </w:t>
      </w:r>
      <w:r w:rsidRPr="00AE6350">
        <w:rPr>
          <w:rtl/>
        </w:rPr>
        <w:t>-</w:t>
      </w:r>
      <w:r w:rsidR="007B16B3" w:rsidRPr="00AE6350">
        <w:rPr>
          <w:b/>
          <w:rtl/>
        </w:rPr>
        <w:t xml:space="preserve"> </w:t>
      </w:r>
      <w:r w:rsidRPr="00AE6350">
        <w:rPr>
          <w:rtl/>
        </w:rPr>
        <w:t xml:space="preserve">ستتخذ المدرسة خطوات، مثل توفير </w:t>
      </w:r>
      <w:r w:rsidR="007B16B3" w:rsidRPr="003114A2">
        <w:rPr>
          <w:b/>
          <w:bCs/>
          <w:color w:val="003C71"/>
          <w:rtl/>
        </w:rPr>
        <w:t>المساعدات والخدمات التكميلية</w:t>
      </w:r>
      <w:r w:rsidR="007B16B3" w:rsidRPr="00AE6350">
        <w:rPr>
          <w:color w:val="00B050"/>
          <w:rtl/>
        </w:rPr>
        <w:t xml:space="preserve"> </w:t>
      </w:r>
      <w:r w:rsidRPr="00AE6350">
        <w:rPr>
          <w:rtl/>
        </w:rPr>
        <w:t>التي يحددها فريق IEP للطفل على إنها ضرورية، لتزويد الطفل بفرصة متساوية للمشاركة في مثل هذه الخدمات والأنشطة مثل الإرشاد وألعاب القوى والنقل والصحة والترفيه والمجموعات أو النوادي التي ترعاها المدرسة والإحالات إلى الوكالات وتوظيف الطلاب.</w:t>
      </w:r>
    </w:p>
    <w:p w14:paraId="41FC8639" w14:textId="77777777" w:rsidR="007B16B3" w:rsidRPr="00AE6350" w:rsidRDefault="007B16B3" w:rsidP="009927F9">
      <w:pPr>
        <w:pStyle w:val="BodyText"/>
        <w:bidi/>
      </w:pPr>
    </w:p>
    <w:p w14:paraId="0FB621C3" w14:textId="77777777" w:rsidR="007B16B3" w:rsidRPr="00AE6350" w:rsidRDefault="007B16B3" w:rsidP="001D018B">
      <w:pPr>
        <w:bidi/>
      </w:pPr>
      <w:r w:rsidRPr="00425CF0">
        <w:rPr>
          <w:bCs/>
          <w:rtl/>
        </w:rPr>
        <w:t>التربية البدنية (PE)</w:t>
      </w:r>
      <w:r w:rsidRPr="00AE6350">
        <w:rPr>
          <w:b/>
          <w:i/>
          <w:rtl/>
        </w:rPr>
        <w:t xml:space="preserve"> </w:t>
      </w:r>
      <w:r w:rsidRPr="00AE6350">
        <w:rPr>
          <w:rtl/>
        </w:rPr>
        <w:t>- ستوفر المدرسة الفرصة للمشاركة في PE العام ما لم:</w:t>
      </w:r>
    </w:p>
    <w:p w14:paraId="5939DC47" w14:textId="38084040" w:rsidR="007B16B3" w:rsidRPr="00AE6350" w:rsidRDefault="003A218E" w:rsidP="009927F9">
      <w:pPr>
        <w:pStyle w:val="BodyText"/>
        <w:numPr>
          <w:ilvl w:val="0"/>
          <w:numId w:val="112"/>
        </w:numPr>
        <w:bidi/>
        <w:rPr>
          <w:w w:val="105"/>
        </w:rPr>
      </w:pPr>
      <w:r w:rsidRPr="00AE6350">
        <w:rPr>
          <w:rtl/>
        </w:rPr>
        <w:t>يقوم قسم المدرسة بتسجيل الأطفال غير المعوقين ولا يوفر التربية البدنية للأطفال غير المعوقين في نفس الصف.</w:t>
      </w:r>
    </w:p>
    <w:p w14:paraId="1BC4709A" w14:textId="1A61ABEE" w:rsidR="007B16B3" w:rsidRPr="00AE6350" w:rsidRDefault="003A218E" w:rsidP="009927F9">
      <w:pPr>
        <w:pStyle w:val="BodyText"/>
        <w:numPr>
          <w:ilvl w:val="0"/>
          <w:numId w:val="112"/>
        </w:numPr>
        <w:bidi/>
        <w:rPr>
          <w:w w:val="105"/>
        </w:rPr>
      </w:pPr>
      <w:r w:rsidRPr="00AE6350">
        <w:rPr>
          <w:rtl/>
        </w:rPr>
        <w:t>يتم تسجيل الطفل بدوام كامل في منشأة منفصلة (حيث سيتم توفير خدمات التربية البدنية المناسبة)؛ أو</w:t>
      </w:r>
    </w:p>
    <w:p w14:paraId="5A20917F" w14:textId="12677EE1" w:rsidR="007B16B3" w:rsidRPr="00AE6350" w:rsidRDefault="003A218E" w:rsidP="009927F9">
      <w:pPr>
        <w:pStyle w:val="BodyText"/>
        <w:numPr>
          <w:ilvl w:val="0"/>
          <w:numId w:val="112"/>
        </w:numPr>
        <w:bidi/>
      </w:pPr>
      <w:r w:rsidRPr="00AE6350">
        <w:rPr>
          <w:rtl/>
        </w:rPr>
        <w:t>يحتاج الطفل إلى تعليمات خاصة لا يمكن توفيرها في برنامج التربية البدنية العام. في هذه الحالة، ستقدم المدرسة خدمات التربية البدنية الخاصة مباشرة أو ستقوم بترتيب تقديم هذه الخدمات من خلال برامج عامة أو خاصة أخرى.</w:t>
      </w:r>
    </w:p>
    <w:p w14:paraId="2E7A8EE7" w14:textId="77777777" w:rsidR="007B16B3" w:rsidRPr="00AE6350" w:rsidRDefault="007B16B3" w:rsidP="009927F9">
      <w:pPr>
        <w:pStyle w:val="BodyText"/>
        <w:bidi/>
      </w:pPr>
    </w:p>
    <w:p w14:paraId="2EC8FE9F" w14:textId="18AC0D2D" w:rsidR="007B16B3" w:rsidRPr="00AE6350" w:rsidRDefault="007B16B3" w:rsidP="001D018B">
      <w:pPr>
        <w:bidi/>
      </w:pPr>
      <w:r w:rsidRPr="00425CF0">
        <w:rPr>
          <w:bCs/>
          <w:rtl/>
        </w:rPr>
        <w:t>خيارات البرنامج</w:t>
      </w:r>
      <w:r w:rsidRPr="00AE6350">
        <w:rPr>
          <w:b/>
          <w:rtl/>
        </w:rPr>
        <w:t xml:space="preserve"> </w:t>
      </w:r>
      <w:r w:rsidRPr="00AE6350">
        <w:rPr>
          <w:rtl/>
        </w:rPr>
        <w:t xml:space="preserve">- ستضمن المدرسة أن يكون للطفل نفس مجموعة البرامج والخدمات التعليمية المتاحة للطفل غير المعاق، بما في ذلك الفنون والموسيقى والفنون الصناعية وتعليم المستهلك وإدارة المنزل و </w:t>
      </w:r>
      <w:r w:rsidRPr="003114A2">
        <w:rPr>
          <w:b/>
          <w:bCs/>
          <w:color w:val="003C71"/>
          <w:rtl/>
        </w:rPr>
        <w:t>والتعليم المهني</w:t>
      </w:r>
      <w:r w:rsidRPr="00AE6350">
        <w:rPr>
          <w:rtl/>
        </w:rPr>
        <w:t>. يجب أن يستند تحديد مكان الطفل والخدمات الخاصة به إلى احتياجات الطفل وليس إعاقة الطفل.</w:t>
      </w:r>
    </w:p>
    <w:p w14:paraId="6FDCF745" w14:textId="77777777" w:rsidR="007B16B3" w:rsidRPr="00AE6350" w:rsidRDefault="007B16B3" w:rsidP="009927F9">
      <w:pPr>
        <w:pStyle w:val="BodyText"/>
        <w:bidi/>
      </w:pPr>
    </w:p>
    <w:p w14:paraId="0B070649" w14:textId="0214AD32" w:rsidR="007B16B3" w:rsidRPr="00AE6350" w:rsidRDefault="007B16B3" w:rsidP="001D018B">
      <w:pPr>
        <w:bidi/>
      </w:pPr>
      <w:r w:rsidRPr="00425CF0">
        <w:rPr>
          <w:bCs/>
          <w:rtl/>
        </w:rPr>
        <w:t>تحديد المكان السكني</w:t>
      </w:r>
      <w:r w:rsidRPr="00AE6350">
        <w:rPr>
          <w:b/>
          <w:rtl/>
        </w:rPr>
        <w:t xml:space="preserve"> </w:t>
      </w:r>
      <w:r w:rsidR="00166954" w:rsidRPr="00AE6350">
        <w:rPr>
          <w:rtl/>
        </w:rPr>
        <w:t>-</w:t>
      </w:r>
      <w:r w:rsidRPr="00AE6350">
        <w:rPr>
          <w:b/>
          <w:rtl/>
        </w:rPr>
        <w:t xml:space="preserve"> </w:t>
      </w:r>
      <w:r w:rsidR="00166954" w:rsidRPr="00AE6350">
        <w:rPr>
          <w:rtl/>
        </w:rPr>
        <w:t>إذا كان تحديد المكان في برنامج سكني عام أو خاص ضروريًا لتوفير التعليم الخاص والخدمات ذات الصلة للطفل، فيجب تقديم البرنامج، بما يتضمن الرعاية غير الطبية والغرفة والمأكل، دون أي تكلفة على ولي الأمر.</w:t>
      </w:r>
    </w:p>
    <w:p w14:paraId="455A876A" w14:textId="6E450FCF" w:rsidR="007B16B3" w:rsidRPr="00AE6350" w:rsidRDefault="007B16B3" w:rsidP="001D018B">
      <w:pPr>
        <w:bidi/>
      </w:pPr>
      <w:r w:rsidRPr="00AE6350">
        <w:rPr>
          <w:b/>
          <w:iCs/>
          <w:rtl/>
        </w:rPr>
        <w:t xml:space="preserve">النقل </w:t>
      </w:r>
      <w:r w:rsidR="00166954" w:rsidRPr="00AE6350">
        <w:rPr>
          <w:rtl/>
        </w:rPr>
        <w:t>-</w:t>
      </w:r>
      <w:r w:rsidRPr="00AE6350">
        <w:rPr>
          <w:b/>
          <w:rtl/>
        </w:rPr>
        <w:t xml:space="preserve"> </w:t>
      </w:r>
      <w:r w:rsidR="00166954" w:rsidRPr="00AE6350">
        <w:rPr>
          <w:rtl/>
        </w:rPr>
        <w:t>إذا تم وضع الطفل في برنامج تعليمي من قبل المدرسة، يتم توفير النقل من البرنامج وإليه دون أي تكلفة على ولي الأمر إذا:</w:t>
      </w:r>
    </w:p>
    <w:p w14:paraId="3D09C865" w14:textId="4AAA1BD8" w:rsidR="007B16B3" w:rsidRPr="00AE6350" w:rsidRDefault="003A218E" w:rsidP="009927F9">
      <w:pPr>
        <w:pStyle w:val="BodyText"/>
        <w:numPr>
          <w:ilvl w:val="0"/>
          <w:numId w:val="112"/>
        </w:numPr>
        <w:bidi/>
        <w:rPr>
          <w:w w:val="105"/>
        </w:rPr>
      </w:pPr>
      <w:r w:rsidRPr="00AE6350">
        <w:rPr>
          <w:rtl/>
        </w:rPr>
        <w:t>كان هذا النقل ضروريًا للطفل للاستفادة من البرامج والفرص التعليمية، بما في ذلك اليوم الخاص للتعليم الخاص أو أماكن سكنية؛ أو</w:t>
      </w:r>
    </w:p>
    <w:p w14:paraId="3B59B132" w14:textId="0E1A336E" w:rsidR="007B16B3" w:rsidRPr="00AE6350" w:rsidRDefault="003A218E" w:rsidP="009927F9">
      <w:pPr>
        <w:pStyle w:val="BodyText"/>
        <w:numPr>
          <w:ilvl w:val="0"/>
          <w:numId w:val="112"/>
        </w:numPr>
        <w:bidi/>
        <w:rPr>
          <w:w w:val="105"/>
        </w:rPr>
      </w:pPr>
      <w:r w:rsidRPr="00AE6350">
        <w:rPr>
          <w:rtl/>
        </w:rPr>
        <w:t>كانت المدرسة لديها اتفاق مع مدرسة أخرى لتقديم الخدمات.</w:t>
      </w:r>
    </w:p>
    <w:p w14:paraId="7AEF9138" w14:textId="77777777" w:rsidR="007B16B3" w:rsidRPr="00AE6350" w:rsidRDefault="007B16B3" w:rsidP="009927F9">
      <w:pPr>
        <w:pStyle w:val="BodyText"/>
        <w:bidi/>
      </w:pPr>
    </w:p>
    <w:p w14:paraId="53A30B2D" w14:textId="6A7C5E54" w:rsidR="007B16B3" w:rsidRPr="00AE6350" w:rsidRDefault="007B16B3" w:rsidP="001D018B">
      <w:pPr>
        <w:bidi/>
      </w:pPr>
      <w:r w:rsidRPr="00AE6350">
        <w:rPr>
          <w:rtl/>
        </w:rPr>
        <w:t>سيشترك الأطفال من ذوي الإعاقة وغير المعوقين في نفس وسائل النقل ما لم يتطلب برنامج التعليم الفردي الخاص بالطفل وسيلة نقل متخصصة. يجب أن تضمن المدرسة توفير رحلة للطفل من وإلى البرامج التعليمية والفرص مماثلة في الطول بالرحلات المقدمة للأطفال غير المعوقين، ما لم يقرر فريق IEP الخاص بالطفل أن التنقل لفترة أطول أو أقصر ضروري لضمان تلقي الطفل تعليمًا عامًا مناسبًا مجانًا.</w:t>
      </w:r>
    </w:p>
    <w:p w14:paraId="30F0A4AD" w14:textId="77777777" w:rsidR="007B16B3" w:rsidRPr="00AE6350" w:rsidRDefault="007B16B3" w:rsidP="009927F9">
      <w:pPr>
        <w:pStyle w:val="BodyText"/>
        <w:bidi/>
      </w:pPr>
    </w:p>
    <w:p w14:paraId="1AEA46D5" w14:textId="11DB435D" w:rsidR="007B16B3" w:rsidRPr="00AE6350" w:rsidRDefault="007B16B3" w:rsidP="001D018B">
      <w:pPr>
        <w:bidi/>
      </w:pPr>
      <w:r w:rsidRPr="00425CF0">
        <w:rPr>
          <w:bCs/>
          <w:rtl/>
        </w:rPr>
        <w:t xml:space="preserve">الحقوق في </w:t>
      </w:r>
      <w:r w:rsidRPr="00425CF0">
        <w:rPr>
          <w:bCs/>
          <w:color w:val="003C71"/>
          <w:rtl/>
        </w:rPr>
        <w:t>سن الرشد</w:t>
      </w:r>
      <w:r w:rsidR="003A218E" w:rsidRPr="00AE6350">
        <w:rPr>
          <w:b/>
          <w:color w:val="00B050"/>
          <w:rtl/>
        </w:rPr>
        <w:t xml:space="preserve"> </w:t>
      </w:r>
      <w:r w:rsidR="00166954" w:rsidRPr="00AE6350">
        <w:rPr>
          <w:rtl/>
        </w:rPr>
        <w:t>-</w:t>
      </w:r>
      <w:r w:rsidRPr="00AE6350">
        <w:rPr>
          <w:b/>
          <w:rtl/>
        </w:rPr>
        <w:t xml:space="preserve"> </w:t>
      </w:r>
      <w:r w:rsidR="00166954" w:rsidRPr="00AE6350">
        <w:rPr>
          <w:rtl/>
        </w:rPr>
        <w:t>قبل عام واحد على الأقل من بلوغ الطالب سن الرشد (18)، يجب أن يتضمن برنامج التعليم الفردي بيانًا يفيد بأنه قد تم إبلاغ ولي الأمر والطالب بالحقوق التي ستنتقل من ولي الأمر إلى الطالب في سن 18 عامًا. ومع ذلك، يمكن لولي الأمر الاستمرار في اتخاذ القرارات التعليمية للطفل البالغ من خلال إجراءات وصاية أو وكالة قانونية أو اعتماد. لمزيد من المعلومات حول نقل الحقوق، يمكنك الرجوع إلى</w:t>
      </w:r>
      <w:hyperlink r:id="rId24" w:history="1">
        <w:r w:rsidRPr="00E059D7">
          <w:rPr>
            <w:rStyle w:val="Hyperlink"/>
            <w:rtl/>
          </w:rPr>
          <w:t>نقل الحقوق للطلاب ذوي الإعاقة عند بلوغهم سن الرشد في فرجينيا.</w:t>
        </w:r>
      </w:hyperlink>
      <w:r w:rsidR="00166954" w:rsidRPr="00AE6350">
        <w:rPr>
          <w:rtl/>
        </w:rPr>
        <w:t>.</w:t>
      </w:r>
    </w:p>
    <w:p w14:paraId="28AC25E2" w14:textId="77777777" w:rsidR="007B16B3" w:rsidRPr="00AE6350" w:rsidRDefault="007B16B3" w:rsidP="009927F9">
      <w:pPr>
        <w:pStyle w:val="BodyText"/>
        <w:bidi/>
      </w:pPr>
    </w:p>
    <w:p w14:paraId="35A637AD" w14:textId="70325E76" w:rsidR="007B16B3" w:rsidRPr="00AE6350" w:rsidRDefault="007B16B3" w:rsidP="009927F9">
      <w:pPr>
        <w:pStyle w:val="BodyText"/>
        <w:bidi/>
      </w:pPr>
      <w:r w:rsidRPr="00AE6350">
        <w:rPr>
          <w:b/>
          <w:rtl/>
        </w:rPr>
        <w:t xml:space="preserve">تحديد المكان - </w:t>
      </w:r>
      <w:r w:rsidRPr="00AE6350">
        <w:rPr>
          <w:rtl/>
        </w:rPr>
        <w:t xml:space="preserve">يحدد قرار تحديد المكان أين سيتم التعليم الخاص للطفل. يتم اتخاذ هذا القرار من قبل فريق IEP، بما يتضمن ولي الأمر، كل عام ويستند إلى IEP للطفل. عند اتخاذ قرار تحديد المكان، يجب على فريق IEP مراعاة   </w:t>
      </w:r>
      <w:r w:rsidRPr="003114A2">
        <w:rPr>
          <w:b/>
          <w:iCs/>
          <w:color w:val="003C71"/>
          <w:rtl/>
        </w:rPr>
        <w:t xml:space="preserve">البيئة الأقل تقييدًا </w:t>
      </w:r>
      <w:r w:rsidR="001B4607" w:rsidRPr="003114A2">
        <w:rPr>
          <w:color w:val="003C71"/>
          <w:rtl/>
        </w:rPr>
        <w:t xml:space="preserve"> </w:t>
      </w:r>
      <w:r w:rsidR="001B4607" w:rsidRPr="003114A2">
        <w:rPr>
          <w:b/>
          <w:bCs/>
          <w:color w:val="003C71"/>
          <w:rtl/>
        </w:rPr>
        <w:t>(LRE)</w:t>
      </w:r>
      <w:r w:rsidRPr="001B4607">
        <w:rPr>
          <w:b/>
          <w:bCs/>
          <w:color w:val="F68826"/>
          <w:rtl/>
        </w:rPr>
        <w:t xml:space="preserve"> </w:t>
      </w:r>
      <w:r w:rsidRPr="00AE6350">
        <w:rPr>
          <w:rtl/>
        </w:rPr>
        <w:t>للطفل.</w:t>
      </w:r>
    </w:p>
    <w:p w14:paraId="44B2C79B" w14:textId="77777777" w:rsidR="007B16B3" w:rsidRPr="00AE6350" w:rsidRDefault="007B16B3" w:rsidP="009927F9">
      <w:pPr>
        <w:pStyle w:val="BodyText"/>
        <w:bidi/>
      </w:pPr>
    </w:p>
    <w:p w14:paraId="19A06465" w14:textId="77777777" w:rsidR="007B16B3" w:rsidRPr="00AE6350" w:rsidRDefault="007B16B3" w:rsidP="001D018B">
      <w:pPr>
        <w:bidi/>
      </w:pPr>
      <w:r w:rsidRPr="00AE6350">
        <w:rPr>
          <w:rtl/>
        </w:rPr>
        <w:t xml:space="preserve">يتم تعليم الأطفال ذوي الإعاقة مع أطفال غير معاقين إلى أقصى حد مناسب. </w:t>
      </w:r>
    </w:p>
    <w:p w14:paraId="39383D6D" w14:textId="77777777" w:rsidR="007B16B3" w:rsidRPr="00AE6350" w:rsidRDefault="007B16B3" w:rsidP="001D018B">
      <w:pPr>
        <w:bidi/>
      </w:pPr>
    </w:p>
    <w:p w14:paraId="3D99440F" w14:textId="4942D21A" w:rsidR="007B16B3" w:rsidRPr="00AE6350" w:rsidRDefault="007B16B3" w:rsidP="001D018B">
      <w:pPr>
        <w:bidi/>
      </w:pPr>
      <w:r w:rsidRPr="00AE6350">
        <w:rPr>
          <w:rtl/>
        </w:rPr>
        <w:t xml:space="preserve">تعتبر هذه البيئة الأقل تقييدًا. يجب عدم وضع الطفل في فصول خاصة أو مدارس منفصلة ما لم يكن التعليم في فصول التعليم </w:t>
      </w:r>
      <w:r w:rsidRPr="00AE6350">
        <w:rPr>
          <w:rtl/>
        </w:rPr>
        <w:lastRenderedPageBreak/>
        <w:t>العام مع الدعم والخدمات لا يمكن تحقيقه بشكل مرضٍ. وبالمثل، يجب أن يكون الطفل قادرًا على المشاركة مع الأطفال غير المعوقين، إلى أقصى حد مناسب، في الأنشطة غير الأكاديمية مثل وجبات الطعام والاستراحة أو الأنشطة غير المنهجية الأخرى. إذا قرر فريق IEP أن الطفل يحتاج إلى أجهزة وخدمات لمساعدته على المشاركة في هذه الأنشطة، فيجب على المدرسة توفيرها.</w:t>
      </w:r>
    </w:p>
    <w:p w14:paraId="3BD4B589" w14:textId="77777777" w:rsidR="007B16B3" w:rsidRPr="00AE6350" w:rsidRDefault="007B16B3" w:rsidP="009927F9">
      <w:pPr>
        <w:bidi/>
      </w:pPr>
    </w:p>
    <w:p w14:paraId="6A452A8C" w14:textId="77777777" w:rsidR="007B16B3" w:rsidRPr="00AE6350" w:rsidRDefault="007B16B3" w:rsidP="001D018B">
      <w:pPr>
        <w:bidi/>
      </w:pPr>
      <w:r w:rsidRPr="00AE6350">
        <w:rPr>
          <w:rtl/>
        </w:rPr>
        <w:t>عند اختيار البيئة الأقل تقييدًا، يتم الأخذ في الاعتبار أي تأثير ضار محتمل على الطفل أو على جودة الخدمات التي يحتاجها. لا يجوز فصل الطفل من التعليم في الفصول الدراسية العامة المناسبة لسنه فقط بسبب التعديلات المطلوبة في المناهج الدراسية العامة.</w:t>
      </w:r>
    </w:p>
    <w:p w14:paraId="7A7E3EA2" w14:textId="77777777" w:rsidR="007B16B3" w:rsidRPr="00AE6350" w:rsidRDefault="007B16B3" w:rsidP="009927F9">
      <w:pPr>
        <w:pStyle w:val="BodyText"/>
        <w:bidi/>
      </w:pPr>
    </w:p>
    <w:p w14:paraId="5835BDC4" w14:textId="77777777" w:rsidR="007B16B3" w:rsidRPr="00AE6350" w:rsidRDefault="007B16B3" w:rsidP="001D018B">
      <w:pPr>
        <w:bidi/>
      </w:pPr>
      <w:r w:rsidRPr="00AE6350">
        <w:rPr>
          <w:rtl/>
        </w:rPr>
        <w:t>يجب أن يوفر كل قسم مدرسة مجموعة متنوعة أو متصلة من الأماكن البديلة بحيث يكون لكل طفل من ذوي الإعاقة برنامج مناسب.  تتضمن هذه المجموعة المتصلة:</w:t>
      </w:r>
    </w:p>
    <w:p w14:paraId="20BDFE38" w14:textId="63369547" w:rsidR="007B16B3" w:rsidRPr="00AE6350" w:rsidRDefault="003A218E" w:rsidP="009927F9">
      <w:pPr>
        <w:pStyle w:val="BodyText"/>
        <w:numPr>
          <w:ilvl w:val="0"/>
          <w:numId w:val="112"/>
        </w:numPr>
        <w:bidi/>
        <w:rPr>
          <w:w w:val="105"/>
        </w:rPr>
      </w:pPr>
      <w:r w:rsidRPr="00AE6350">
        <w:rPr>
          <w:rtl/>
        </w:rPr>
        <w:t xml:space="preserve">فصول التعليم العام؛  </w:t>
      </w:r>
    </w:p>
    <w:p w14:paraId="33CE610B" w14:textId="7B6CD1E5" w:rsidR="007B16B3" w:rsidRPr="00AE6350" w:rsidRDefault="003A218E" w:rsidP="009927F9">
      <w:pPr>
        <w:pStyle w:val="BodyText"/>
        <w:numPr>
          <w:ilvl w:val="0"/>
          <w:numId w:val="112"/>
        </w:numPr>
        <w:bidi/>
        <w:rPr>
          <w:w w:val="105"/>
        </w:rPr>
      </w:pPr>
      <w:r w:rsidRPr="00AE6350">
        <w:rPr>
          <w:rtl/>
        </w:rPr>
        <w:t xml:space="preserve">فصول التعليم الخاصة؛  </w:t>
      </w:r>
    </w:p>
    <w:p w14:paraId="0F6DAD67" w14:textId="3F15368D" w:rsidR="007B16B3" w:rsidRPr="00AE6350" w:rsidRDefault="003A218E" w:rsidP="009927F9">
      <w:pPr>
        <w:pStyle w:val="BodyText"/>
        <w:numPr>
          <w:ilvl w:val="0"/>
          <w:numId w:val="112"/>
        </w:numPr>
        <w:bidi/>
        <w:rPr>
          <w:w w:val="105"/>
        </w:rPr>
      </w:pPr>
      <w:r w:rsidRPr="00AE6350">
        <w:rPr>
          <w:rtl/>
        </w:rPr>
        <w:t>مدارس التعليم الخاصة؛</w:t>
      </w:r>
    </w:p>
    <w:p w14:paraId="7DA20A0D" w14:textId="09CBFA8C" w:rsidR="007B16B3" w:rsidRPr="00AE6350" w:rsidRDefault="003A218E" w:rsidP="009927F9">
      <w:pPr>
        <w:pStyle w:val="BodyText"/>
        <w:numPr>
          <w:ilvl w:val="0"/>
          <w:numId w:val="112"/>
        </w:numPr>
        <w:bidi/>
        <w:rPr>
          <w:w w:val="105"/>
        </w:rPr>
      </w:pPr>
      <w:r w:rsidRPr="003114A2">
        <w:rPr>
          <w:b/>
          <w:bCs/>
          <w:color w:val="003C71"/>
          <w:rtl/>
        </w:rPr>
        <w:t>تعليمات من المنزل</w:t>
      </w:r>
      <w:r w:rsidR="007B16B3" w:rsidRPr="00AE6350">
        <w:rPr>
          <w:rtl/>
        </w:rPr>
        <w:t>، إذا كانت مطلوبة من قبل IEP؛ و</w:t>
      </w:r>
    </w:p>
    <w:p w14:paraId="4C68996C" w14:textId="6E8F93CD" w:rsidR="007B16B3" w:rsidRPr="00AE6350" w:rsidRDefault="003A218E" w:rsidP="009927F9">
      <w:pPr>
        <w:pStyle w:val="BodyText"/>
        <w:numPr>
          <w:ilvl w:val="0"/>
          <w:numId w:val="112"/>
        </w:numPr>
        <w:bidi/>
      </w:pPr>
      <w:r w:rsidRPr="00AE6350">
        <w:rPr>
          <w:rtl/>
        </w:rPr>
        <w:t>التعليمات في المستشفيات والمؤسسات، بما في ذلك مرافق الدولة.</w:t>
      </w:r>
    </w:p>
    <w:p w14:paraId="63D29215" w14:textId="77777777" w:rsidR="007B16B3" w:rsidRPr="00AE6350" w:rsidRDefault="007B16B3" w:rsidP="001D018B">
      <w:pPr>
        <w:pStyle w:val="BodyText"/>
        <w:bidi/>
      </w:pPr>
    </w:p>
    <w:p w14:paraId="203B2545" w14:textId="575ED1B2" w:rsidR="007B16B3" w:rsidRPr="00AE6350" w:rsidRDefault="007B16B3" w:rsidP="001D018B">
      <w:pPr>
        <w:bidi/>
      </w:pPr>
      <w:r w:rsidRPr="00AE6350">
        <w:rPr>
          <w:rtl/>
        </w:rPr>
        <w:t xml:space="preserve">ملحوظة: </w:t>
      </w:r>
      <w:r w:rsidRPr="00425CF0">
        <w:rPr>
          <w:bCs/>
          <w:i/>
          <w:color w:val="003C71"/>
          <w:rtl/>
        </w:rPr>
        <w:t>التعليم الداخلي</w:t>
      </w:r>
      <w:r w:rsidRPr="001B4607">
        <w:rPr>
          <w:color w:val="F68826"/>
          <w:rtl/>
        </w:rPr>
        <w:t xml:space="preserve"> </w:t>
      </w:r>
      <w:r w:rsidRPr="00AE6350">
        <w:rPr>
          <w:rtl/>
        </w:rPr>
        <w:t>ليس مكانًا للتعليم الخاص وهو متاح لجميع الطلاب، بغض النظر عما إذا كان لديهم إعاقات أم لا. تعليمات التعليم الداخلي هي:</w:t>
      </w:r>
    </w:p>
    <w:p w14:paraId="1811824A" w14:textId="65D12A2B" w:rsidR="007B16B3" w:rsidRPr="00AE6350" w:rsidRDefault="006177C4" w:rsidP="009927F9">
      <w:pPr>
        <w:pStyle w:val="BodyText"/>
        <w:numPr>
          <w:ilvl w:val="0"/>
          <w:numId w:val="112"/>
        </w:numPr>
        <w:bidi/>
        <w:rPr>
          <w:w w:val="105"/>
        </w:rPr>
      </w:pPr>
      <w:r w:rsidRPr="00AE6350">
        <w:rPr>
          <w:rtl/>
        </w:rPr>
        <w:t>أنه متاح للأطفال الذين يتم تقييدهم لفترات تمنع الحضور العادي إلى المدرسة؛ و</w:t>
      </w:r>
    </w:p>
    <w:p w14:paraId="72C00987" w14:textId="01A6F7BC" w:rsidR="007B16B3" w:rsidRPr="00AE6350" w:rsidRDefault="006177C4" w:rsidP="009927F9">
      <w:pPr>
        <w:pStyle w:val="BodyText"/>
        <w:numPr>
          <w:ilvl w:val="0"/>
          <w:numId w:val="112"/>
        </w:numPr>
        <w:bidi/>
        <w:rPr>
          <w:w w:val="105"/>
        </w:rPr>
      </w:pPr>
      <w:r w:rsidRPr="00AE6350">
        <w:rPr>
          <w:rtl/>
        </w:rPr>
        <w:t>أنه يستند إلى شهادة بالحاجة من طبيب مرخص أو أخصائي نفسي إكلينيكي.</w:t>
      </w:r>
    </w:p>
    <w:p w14:paraId="4C3A662B" w14:textId="77777777" w:rsidR="007B16B3" w:rsidRPr="00AE6350" w:rsidRDefault="007B16B3" w:rsidP="009927F9">
      <w:pPr>
        <w:pStyle w:val="BodyText"/>
        <w:bidi/>
      </w:pPr>
    </w:p>
    <w:p w14:paraId="776E6FA3" w14:textId="77777777" w:rsidR="007B16B3" w:rsidRPr="00AE6350" w:rsidRDefault="007B16B3" w:rsidP="001D018B">
      <w:pPr>
        <w:bidi/>
      </w:pPr>
      <w:r w:rsidRPr="00AE6350">
        <w:rPr>
          <w:rtl/>
        </w:rPr>
        <w:t>كما أن هذه المجموعة المتصلة من الأماكن البديلة:</w:t>
      </w:r>
    </w:p>
    <w:p w14:paraId="62BDAF42" w14:textId="7A40DE89" w:rsidR="007B16B3" w:rsidRPr="00AE6350" w:rsidRDefault="006177C4" w:rsidP="009927F9">
      <w:pPr>
        <w:pStyle w:val="BodyText"/>
        <w:numPr>
          <w:ilvl w:val="0"/>
          <w:numId w:val="112"/>
        </w:numPr>
        <w:bidi/>
        <w:rPr>
          <w:w w:val="105"/>
        </w:rPr>
      </w:pPr>
      <w:r w:rsidRPr="00AE6350">
        <w:rPr>
          <w:rtl/>
        </w:rPr>
        <w:t>يجب أن توفر خدمات تكميلية، مثل غرفة مصادر أو خدمات أو تعليمات متنقلة، يتم توفيرها مع فصول التعليم العام؛</w:t>
      </w:r>
    </w:p>
    <w:p w14:paraId="21F95850" w14:textId="7230475C" w:rsidR="007B16B3" w:rsidRPr="00AE6350" w:rsidRDefault="006177C4" w:rsidP="009927F9">
      <w:pPr>
        <w:pStyle w:val="BodyText"/>
        <w:numPr>
          <w:ilvl w:val="0"/>
          <w:numId w:val="112"/>
        </w:numPr>
        <w:bidi/>
        <w:rPr>
          <w:w w:val="105"/>
        </w:rPr>
      </w:pPr>
      <w:r w:rsidRPr="00AE6350">
        <w:rPr>
          <w:rtl/>
        </w:rPr>
        <w:t>يجب أن تتضمن تقديم خدمة متكاملة، والذي يحدث عندما يتم تحقيق بعض أو كل أهداف برنامج التعليم الفردي للطفل في فصول التعليم العام مع أطفال في نفس العمر؛</w:t>
      </w:r>
    </w:p>
    <w:p w14:paraId="75BDA6A9" w14:textId="2ED2A04C" w:rsidR="007B16B3" w:rsidRPr="00AE6350" w:rsidRDefault="006177C4" w:rsidP="009927F9">
      <w:pPr>
        <w:pStyle w:val="BodyText"/>
        <w:numPr>
          <w:ilvl w:val="0"/>
          <w:numId w:val="112"/>
        </w:numPr>
        <w:bidi/>
        <w:rPr>
          <w:w w:val="105"/>
        </w:rPr>
      </w:pPr>
      <w:r w:rsidRPr="00AE6350">
        <w:rPr>
          <w:rtl/>
        </w:rPr>
        <w:t>يجب أن تستند إلى الاحتياجات الفردية للطفل، وليس نموذجًا واحدًا يستخدم لمجموعة سكانية معينة أو فئة معينة من الأطفال ذوي الإعاقة؛</w:t>
      </w:r>
    </w:p>
    <w:p w14:paraId="07AFAB0B" w14:textId="2B49A6B0" w:rsidR="007B16B3" w:rsidRPr="00AE6350" w:rsidRDefault="006177C4" w:rsidP="009927F9">
      <w:pPr>
        <w:pStyle w:val="BodyText"/>
        <w:numPr>
          <w:ilvl w:val="0"/>
          <w:numId w:val="112"/>
        </w:numPr>
        <w:bidi/>
        <w:rPr>
          <w:w w:val="105"/>
        </w:rPr>
      </w:pPr>
      <w:r w:rsidRPr="00AE6350">
        <w:rPr>
          <w:rtl/>
        </w:rPr>
        <w:t>يجب أن يتم توثيقها من خلال تحديد كل بديل يتم النظر فيه وأسباب تحديد المكان المختار؛ و</w:t>
      </w:r>
    </w:p>
    <w:p w14:paraId="79416C08" w14:textId="01950B38" w:rsidR="007B16B3" w:rsidRPr="00AE6350" w:rsidRDefault="006177C4" w:rsidP="009927F9">
      <w:pPr>
        <w:pStyle w:val="BodyText"/>
        <w:numPr>
          <w:ilvl w:val="0"/>
          <w:numId w:val="112"/>
        </w:numPr>
        <w:bidi/>
      </w:pPr>
      <w:r w:rsidRPr="00AE6350">
        <w:rPr>
          <w:rtl/>
        </w:rPr>
        <w:t>يجب أن توفر برنامجًا، إذا كان ذلك مناسبًا، مع أطفال من نفس العمر.</w:t>
      </w:r>
    </w:p>
    <w:p w14:paraId="5DDA6118" w14:textId="77777777" w:rsidR="007B16B3" w:rsidRPr="00AE6350" w:rsidRDefault="007B16B3" w:rsidP="009927F9">
      <w:pPr>
        <w:pStyle w:val="BodyText"/>
        <w:bidi/>
      </w:pPr>
    </w:p>
    <w:p w14:paraId="1DCBCF08" w14:textId="1B5F7F35" w:rsidR="007B16B3" w:rsidRPr="00AE6350" w:rsidRDefault="007B16B3" w:rsidP="001D018B">
      <w:pPr>
        <w:bidi/>
      </w:pPr>
      <w:r w:rsidRPr="00AE6350">
        <w:rPr>
          <w:rtl/>
        </w:rPr>
        <w:t>قد يقرر فريق IEP/فريق قانون خدمات الأطفال أن الطفل سيحضر مدرسة خاصة أو منشأة مرخصة، أو لديها شهادة للعمل من VDOE، لأسباب تعليمية. في حالة تحديد المكان، يجب أن يوفر قسم مدرسة الذي يحدد المكان التعليم الخاص والخدمات ذات الصلة كما هو موضح في IEP للطفل، بما في ذلك المشاركة في التقييمات على مستوى الولاية والقسم، دون أي تكلفة على ولي الأمر. يتمتع الطفل بنفس الحقوق والحماية في هذا المكان كما هو الحال في المدرسة العامة.</w:t>
      </w:r>
    </w:p>
    <w:p w14:paraId="2ED21C4E" w14:textId="77777777" w:rsidR="007B16B3" w:rsidRPr="00AE6350" w:rsidRDefault="007B16B3" w:rsidP="009927F9">
      <w:pPr>
        <w:pStyle w:val="BodyText"/>
        <w:bidi/>
      </w:pPr>
    </w:p>
    <w:p w14:paraId="4D94B13B" w14:textId="77777777" w:rsidR="007B16B3" w:rsidRPr="00AE6350" w:rsidRDefault="007B16B3" w:rsidP="001D018B">
      <w:pPr>
        <w:bidi/>
      </w:pPr>
      <w:r w:rsidRPr="00AE6350">
        <w:rPr>
          <w:rtl/>
        </w:rPr>
        <w:t>قبل تحديد المكان، يجب على قسم المدرسة الذي يحدد المكان إجراء اجتماع لتطوير IEP للطفل بمشاركة ممثل من المدرسة الخاصة. بعد أن يلتحق الطفل بالمدرسة الخاصة، قد يسمح قسم المدرسة الذي يحدد المكان للمدرسة الخاصة بعقد اجتماعات لمراجعة أو تنقيح برنامج التعليم الفردي الخاص بالطفل. ومع ذلك، يجب أن تضمن المدرسة الخاصة مشاركة ولي الأمر وممثل قسم المدرسة الذي يحدد المكان في أي قرار يؤثر على برنامج التعليم الفردي.</w:t>
      </w:r>
    </w:p>
    <w:p w14:paraId="5C5FF68E" w14:textId="77777777" w:rsidR="007B16B3" w:rsidRPr="00AE6350" w:rsidRDefault="007B16B3" w:rsidP="009927F9">
      <w:pPr>
        <w:bidi/>
      </w:pPr>
    </w:p>
    <w:p w14:paraId="6882826C" w14:textId="77777777" w:rsidR="007B16B3" w:rsidRPr="00AE6350" w:rsidRDefault="007B16B3" w:rsidP="001D018B">
      <w:pPr>
        <w:bidi/>
      </w:pPr>
      <w:r w:rsidRPr="00AE6350">
        <w:rPr>
          <w:rtl/>
        </w:rPr>
        <w:lastRenderedPageBreak/>
        <w:t xml:space="preserve">يمكن لفريق </w:t>
      </w:r>
      <w:r w:rsidRPr="00AE6350">
        <w:rPr>
          <w:i/>
          <w:rtl/>
        </w:rPr>
        <w:t>قانون خدمات الأطفال</w:t>
      </w:r>
      <w:r w:rsidRPr="00AE6350">
        <w:rPr>
          <w:rtl/>
        </w:rPr>
        <w:t xml:space="preserve"> وضع الطفل في مدرسة أو منشأة خاصة لأسباب غير تعليمية. في هذه الحالة، يكون قسم المدرسة في فريق </w:t>
      </w:r>
      <w:r w:rsidRPr="00AE6350">
        <w:rPr>
          <w:i/>
          <w:rtl/>
        </w:rPr>
        <w:t>قانون خدمات الأطفال</w:t>
      </w:r>
      <w:r w:rsidRPr="00AE6350">
        <w:rPr>
          <w:rtl/>
        </w:rPr>
        <w:t xml:space="preserve"> مسؤولاً عن مراجعة IEP، حسب الضرورة، ليعكس تحديد المكان غير التعليمي هذا.</w:t>
      </w:r>
    </w:p>
    <w:p w14:paraId="71D24518" w14:textId="77777777" w:rsidR="007B16B3" w:rsidRPr="00AE6350" w:rsidRDefault="007B16B3" w:rsidP="009927F9">
      <w:pPr>
        <w:bidi/>
      </w:pPr>
    </w:p>
    <w:p w14:paraId="2AB19E16" w14:textId="77777777" w:rsidR="007B16B3" w:rsidRPr="00AE6350" w:rsidRDefault="007B16B3" w:rsidP="001D018B">
      <w:pPr>
        <w:bidi/>
      </w:pPr>
      <w:r w:rsidRPr="00AE6350">
        <w:rPr>
          <w:rtl/>
        </w:rPr>
        <w:t>يجوز لولي الأمر، في أي وقت، وضع طفله في مدرسة خاصة أو مدرسة منزلية على نفقته الخاصة. ويكون قسم المدرسة غير مطالب بدفع تكلفة تعليم الطفل إذا أتاح قسم المدرسة التعليم العام المجاني المناسب للطفل قبل قرار ولي الأمر.</w:t>
      </w:r>
    </w:p>
    <w:p w14:paraId="7B0A68E9" w14:textId="77777777" w:rsidR="007B16B3" w:rsidRPr="00AE6350" w:rsidRDefault="007B16B3" w:rsidP="009927F9">
      <w:pPr>
        <w:pStyle w:val="BodyText"/>
        <w:bidi/>
      </w:pPr>
    </w:p>
    <w:p w14:paraId="5967B851" w14:textId="77777777" w:rsidR="007B16B3" w:rsidRPr="00AE6350" w:rsidRDefault="007B16B3" w:rsidP="001D018B">
      <w:pPr>
        <w:bidi/>
      </w:pPr>
      <w:r w:rsidRPr="00AE6350">
        <w:rPr>
          <w:rtl/>
        </w:rPr>
        <w:t>يتم التعامل مع الأطفال من ذوي الإعاقة في المدارس الخاصة والمدارس المنزلية كما يلي:</w:t>
      </w:r>
    </w:p>
    <w:p w14:paraId="7B16D70F" w14:textId="77777777" w:rsidR="007B16B3" w:rsidRPr="00AE6350" w:rsidRDefault="007B16B3" w:rsidP="009927F9">
      <w:pPr>
        <w:pStyle w:val="BodyText"/>
        <w:numPr>
          <w:ilvl w:val="0"/>
          <w:numId w:val="112"/>
        </w:numPr>
        <w:bidi/>
        <w:rPr>
          <w:w w:val="105"/>
        </w:rPr>
      </w:pPr>
      <w:r w:rsidRPr="00AE6350">
        <w:rPr>
          <w:rtl/>
        </w:rPr>
        <w:t>ليس لهؤلاء الأطفال الحق في تلقي بعض أو كل التعليم الخاص والخدمات ذات الصلة التي سيحصل عليها أطفال المدارس العامة؛</w:t>
      </w:r>
    </w:p>
    <w:p w14:paraId="36456046" w14:textId="1198053A" w:rsidR="007B16B3" w:rsidRPr="00AE6350" w:rsidRDefault="007B16B3" w:rsidP="009927F9">
      <w:pPr>
        <w:pStyle w:val="BodyText"/>
        <w:numPr>
          <w:ilvl w:val="0"/>
          <w:numId w:val="112"/>
        </w:numPr>
        <w:bidi/>
        <w:rPr>
          <w:w w:val="105"/>
        </w:rPr>
      </w:pPr>
      <w:r w:rsidRPr="00AE6350">
        <w:rPr>
          <w:rtl/>
        </w:rPr>
        <w:t>يجب على كل قسم في المدرسة وضع خطة لكيفية خدمة هؤلاء الأطفال وفقًا لصيغة تمويل وبعد تشاور هادف وفي وقت مناسب مع ممثلين من المدارس الخاصة والمدارس المنزلية وأولياء أمور الأطفال في المدارس الخاصة والمدارس المنزلية والذين لديهم مدرس خاص في المنزل؛</w:t>
      </w:r>
    </w:p>
    <w:p w14:paraId="1E8B20CB" w14:textId="77777777" w:rsidR="007B16B3" w:rsidRPr="00AE6350" w:rsidRDefault="007B16B3" w:rsidP="009927F9">
      <w:pPr>
        <w:pStyle w:val="BodyText"/>
        <w:numPr>
          <w:ilvl w:val="0"/>
          <w:numId w:val="112"/>
        </w:numPr>
        <w:bidi/>
        <w:rPr>
          <w:w w:val="105"/>
        </w:rPr>
      </w:pPr>
      <w:r w:rsidRPr="00AE6350">
        <w:rPr>
          <w:rtl/>
        </w:rPr>
        <w:t>يتم اتخاذ القرارات بشأن الخدمات التي سيتم تقديمها، بما في ذلك موقع الخدمات، من قبل فسم المدرسة وفقًا لخطتها. ومع ذلك، إذا كان قسم المدرسة لا يوافق على الآراء التي يشاركها أولياء الأمور وممثلو المدارس الخاصة أثناء عملية التشاور حول الخدمات التي يجب تقديمها، فيجب على قسم المدرسة تزويد هؤلاء الممثلين بشرح مكتوب عن أسباب قرارها؛</w:t>
      </w:r>
    </w:p>
    <w:p w14:paraId="5A75CA89" w14:textId="6B9F8B2E" w:rsidR="007B16B3" w:rsidRPr="00AE6350" w:rsidRDefault="007B16B3" w:rsidP="009927F9">
      <w:pPr>
        <w:pStyle w:val="BodyText"/>
        <w:numPr>
          <w:ilvl w:val="0"/>
          <w:numId w:val="112"/>
        </w:numPr>
        <w:bidi/>
        <w:rPr>
          <w:w w:val="105"/>
        </w:rPr>
      </w:pPr>
      <w:r w:rsidRPr="00AE6350">
        <w:rPr>
          <w:rtl/>
        </w:rPr>
        <w:t xml:space="preserve">سيقوم قسم المدرسة بتطوير وتنفيذ </w:t>
      </w:r>
      <w:r w:rsidRPr="003114A2">
        <w:rPr>
          <w:b/>
          <w:bCs/>
          <w:color w:val="003C71"/>
          <w:rtl/>
        </w:rPr>
        <w:t>خطة خدمات</w:t>
      </w:r>
      <w:r w:rsidRPr="003114A2">
        <w:rPr>
          <w:color w:val="003C71"/>
          <w:rtl/>
        </w:rPr>
        <w:t xml:space="preserve"> </w:t>
      </w:r>
      <w:r w:rsidRPr="00AE6350">
        <w:rPr>
          <w:rtl/>
        </w:rPr>
        <w:t>لهؤلاء الأطفال، والتأكد من أن ممثل من المدرسة الخاصة لديه الفرصة للمشاركة في تطوير الخطة؛ و</w:t>
      </w:r>
    </w:p>
    <w:p w14:paraId="73E7CBD9" w14:textId="77777777" w:rsidR="007B16B3" w:rsidRPr="00AE6350" w:rsidRDefault="007B16B3" w:rsidP="009927F9">
      <w:pPr>
        <w:pStyle w:val="BodyText"/>
        <w:numPr>
          <w:ilvl w:val="0"/>
          <w:numId w:val="112"/>
        </w:numPr>
        <w:bidi/>
        <w:rPr>
          <w:w w:val="105"/>
        </w:rPr>
      </w:pPr>
      <w:r w:rsidRPr="00AE6350">
        <w:rPr>
          <w:rtl/>
        </w:rPr>
        <w:t>قد يُطلب من قسم المدرسة توفير وسائل النقل من وإلى الموقع حيث سيتم تقديم الخدمات إذا لم يكن هذا الموقع هو المدرسة الخاصة.</w:t>
      </w:r>
    </w:p>
    <w:p w14:paraId="1E843B1F" w14:textId="77777777" w:rsidR="007B16B3" w:rsidRPr="00AE6350" w:rsidRDefault="007B16B3" w:rsidP="009927F9">
      <w:pPr>
        <w:pStyle w:val="BodyText"/>
        <w:bidi/>
      </w:pPr>
    </w:p>
    <w:p w14:paraId="51DCCE55" w14:textId="61B9808A" w:rsidR="007B16B3" w:rsidRPr="00AE6350" w:rsidRDefault="007B16B3" w:rsidP="001D018B">
      <w:pPr>
        <w:bidi/>
      </w:pPr>
      <w:r w:rsidRPr="00AE6350">
        <w:rPr>
          <w:rtl/>
        </w:rPr>
        <w:t>لكي تكون مؤهلاً لتلقي الخدمات بموجب خطة خدمة، يجب على الطفل ذو الإعاقة:</w:t>
      </w:r>
    </w:p>
    <w:p w14:paraId="1EE463F4" w14:textId="77777777" w:rsidR="007B16B3" w:rsidRPr="00AE6350" w:rsidRDefault="007B16B3" w:rsidP="009927F9">
      <w:pPr>
        <w:pStyle w:val="BodyText"/>
        <w:numPr>
          <w:ilvl w:val="0"/>
          <w:numId w:val="112"/>
        </w:numPr>
        <w:bidi/>
        <w:rPr>
          <w:w w:val="105"/>
        </w:rPr>
      </w:pPr>
      <w:r w:rsidRPr="00AE6350">
        <w:rPr>
          <w:rtl/>
        </w:rPr>
        <w:t>أن يكون ملتحقًا بمدرسة ابتدائية أو ثانوية أو منزلية غير هادفة للربح تقع داخل قسم المدرسة، أو أن يكون قد تلقي تعليمًا من مدرس في المنزل داخل قسم المدرسة؛ و</w:t>
      </w:r>
    </w:p>
    <w:p w14:paraId="3ADB4FA6" w14:textId="77777777" w:rsidR="007B16B3" w:rsidRPr="00AE6350" w:rsidRDefault="007B16B3" w:rsidP="009927F9">
      <w:pPr>
        <w:pStyle w:val="BodyText"/>
        <w:numPr>
          <w:ilvl w:val="0"/>
          <w:numId w:val="112"/>
        </w:numPr>
        <w:bidi/>
      </w:pPr>
      <w:r w:rsidRPr="00AE6350">
        <w:rPr>
          <w:rtl/>
        </w:rPr>
        <w:t>أن يحتاج إلى الخدمة (الخدمات) التي وافق قسم المدرسة على تقديمها.</w:t>
      </w:r>
    </w:p>
    <w:p w14:paraId="1F5A7379" w14:textId="77777777" w:rsidR="007B16B3" w:rsidRPr="00AE6350" w:rsidRDefault="007B16B3" w:rsidP="009927F9">
      <w:pPr>
        <w:bidi/>
      </w:pPr>
    </w:p>
    <w:p w14:paraId="6C0CAABE" w14:textId="5F762FC2" w:rsidR="007B16B3" w:rsidRPr="00AE6350" w:rsidRDefault="007B16B3" w:rsidP="001D018B">
      <w:pPr>
        <w:bidi/>
      </w:pPr>
      <w:r w:rsidRPr="00AE6350">
        <w:rPr>
          <w:rtl/>
        </w:rPr>
        <w:t xml:space="preserve">إذا كان الطفل مسجلاً في مدرسة خاصة أو يدرس في المنزل، فيحق لولي الأمر طلب جلسة استماع قانونية بشأن إجراءات العثور على الطفل. يمكن أيضًا لولي الأمر تقديم </w:t>
      </w:r>
      <w:r w:rsidRPr="00811084">
        <w:rPr>
          <w:b/>
          <w:bCs/>
          <w:color w:val="003C71"/>
          <w:rtl/>
        </w:rPr>
        <w:t xml:space="preserve">شكوى </w:t>
      </w:r>
      <w:r w:rsidRPr="00AE6350">
        <w:rPr>
          <w:rtl/>
        </w:rPr>
        <w:t xml:space="preserve"> مكتوبة إذا كان يعتقد أن قسم المدرسة قد انتهك القانون فيما يتعلق بتوفير الخدمات </w:t>
      </w:r>
      <w:r w:rsidRPr="00811084">
        <w:rPr>
          <w:b/>
          <w:bCs/>
          <w:color w:val="003C71"/>
          <w:rtl/>
        </w:rPr>
        <w:t>لطفله المعاق في المدرسة الخاصة</w:t>
      </w:r>
      <w:r w:rsidRPr="00AE6350">
        <w:rPr>
          <w:rtl/>
        </w:rPr>
        <w:t>. كما يحق لولي الأمر رفض تقييم طفله أو إعادة تقييمه لتحديد ما إذا كان الطفل، أو لا يزال، مؤهلاً لتلقي تعليم خاص والخدمات ذات الصلة. ومع ذلك، إذا رفض ولي الأمر الموافقة على التقييم أو إعادة التقييم، فقد لا يتلقى الطفل خدمات بموجب خطة الخدمات.</w:t>
      </w:r>
    </w:p>
    <w:p w14:paraId="3CFF274C" w14:textId="77777777" w:rsidR="007B16B3" w:rsidRPr="00AE6350" w:rsidRDefault="007B16B3" w:rsidP="009927F9">
      <w:pPr>
        <w:pStyle w:val="BodyText"/>
        <w:bidi/>
      </w:pPr>
    </w:p>
    <w:p w14:paraId="23935438" w14:textId="0816E373" w:rsidR="007B16B3" w:rsidRPr="00AE6350" w:rsidRDefault="007B16B3" w:rsidP="001D018B">
      <w:pPr>
        <w:bidi/>
      </w:pPr>
      <w:r w:rsidRPr="00AE6350">
        <w:rPr>
          <w:rtl/>
        </w:rPr>
        <w:t>يحق لمسؤول المدرسة الخاصة تقديم شكوى إلى VDOE إذا لم يكن قسم المدرسة لديه مشاورات هادفة وفي الوقت المناسب مع ممثلين من المدارس الخاصة والمدارس المنزلية وأولياء أمور الأطفال الذين يدرسون في المدارس الخاصة والذين يدرسون في المنزل، أو إذا كان قسم المدرسة لم يأخذ في الاعتبار وجهات نظر مسؤول المدرسة الخاصة بشكل مناسب.</w:t>
      </w:r>
    </w:p>
    <w:p w14:paraId="6612B85D" w14:textId="77777777" w:rsidR="007B16B3" w:rsidRPr="00AE6350" w:rsidRDefault="007B16B3" w:rsidP="001D018B">
      <w:pPr>
        <w:pStyle w:val="BodyText"/>
        <w:bidi/>
      </w:pPr>
    </w:p>
    <w:p w14:paraId="7737C7AF" w14:textId="541304EF" w:rsidR="007B16B3" w:rsidRPr="00AE6350" w:rsidRDefault="007B16B3" w:rsidP="001D018B">
      <w:pPr>
        <w:bidi/>
      </w:pPr>
      <w:r w:rsidRPr="00AE6350">
        <w:rPr>
          <w:rtl/>
        </w:rPr>
        <w:t xml:space="preserve">عندما تنشأ خلافات بشأن توافر تعليم عام مناسب ومجاني وتكلفة توفيره، يمكن لولي الأمر والمدرسة تسوية النزاع من خلال </w:t>
      </w:r>
      <w:r w:rsidRPr="003114A2">
        <w:rPr>
          <w:b/>
          <w:bCs/>
          <w:color w:val="003C71"/>
          <w:rtl/>
        </w:rPr>
        <w:t>الوساطة</w:t>
      </w:r>
      <w:r w:rsidRPr="00AE6350">
        <w:rPr>
          <w:rtl/>
        </w:rPr>
        <w:t xml:space="preserve"> أو جلسة استماع قانونية. يمكن لمسؤول جلسة الاستماع القانونية أن يأمر المدرسة بتعويض ولي الأمر عن المبلغ الكامل لإلحاق الطفل بمدرسة خاصة إذا وجد مسؤول جلسة الاستماع أن:</w:t>
      </w:r>
    </w:p>
    <w:p w14:paraId="31F4871A" w14:textId="78B12E65" w:rsidR="007B16B3" w:rsidRPr="00AE6350" w:rsidRDefault="006236B7" w:rsidP="009927F9">
      <w:pPr>
        <w:pStyle w:val="BodyText"/>
        <w:numPr>
          <w:ilvl w:val="0"/>
          <w:numId w:val="112"/>
        </w:numPr>
        <w:bidi/>
        <w:rPr>
          <w:w w:val="105"/>
        </w:rPr>
      </w:pPr>
      <w:r w:rsidRPr="00AE6350">
        <w:rPr>
          <w:rtl/>
        </w:rPr>
        <w:t>المدرسة لم تقم بإتاحة التعليم العام المجاني المناسب للطفل في</w:t>
      </w:r>
      <w:r w:rsidR="007B16B3" w:rsidRPr="003114A2">
        <w:rPr>
          <w:b/>
          <w:bCs/>
          <w:color w:val="003C71"/>
          <w:rtl/>
        </w:rPr>
        <w:t>الوقت المناسب</w:t>
      </w:r>
      <w:r w:rsidRPr="00AE6350">
        <w:rPr>
          <w:rtl/>
        </w:rPr>
        <w:t>؛ و</w:t>
      </w:r>
    </w:p>
    <w:p w14:paraId="0CEFB41C" w14:textId="70D23D14" w:rsidR="007B16B3" w:rsidRPr="00AE6350" w:rsidRDefault="006236B7" w:rsidP="009927F9">
      <w:pPr>
        <w:pStyle w:val="BodyText"/>
        <w:numPr>
          <w:ilvl w:val="0"/>
          <w:numId w:val="112"/>
        </w:numPr>
        <w:bidi/>
      </w:pPr>
      <w:r w:rsidRPr="00AE6350">
        <w:rPr>
          <w:rtl/>
        </w:rPr>
        <w:t>المكان الخاص هو المكان المناسب للطفل.</w:t>
      </w:r>
    </w:p>
    <w:p w14:paraId="62DD4A78" w14:textId="77777777" w:rsidR="007B16B3" w:rsidRPr="00AE6350" w:rsidRDefault="007B16B3" w:rsidP="009927F9">
      <w:pPr>
        <w:pStyle w:val="BodyText"/>
        <w:bidi/>
      </w:pPr>
    </w:p>
    <w:p w14:paraId="5E7ED58D" w14:textId="7F08DE5A" w:rsidR="007B16B3" w:rsidRPr="00AE6350" w:rsidRDefault="007B16B3" w:rsidP="001D018B">
      <w:pPr>
        <w:bidi/>
      </w:pPr>
      <w:r w:rsidRPr="00AE6350">
        <w:rPr>
          <w:rtl/>
        </w:rPr>
        <w:t>يمكن لمسؤول جلسة الاستماع تقليل أو رفض طلب تعويض ما لم يخبر ولي الأمر فريق IEP في الاجتماع الأخير أنه يرفض المكان الذي اقترحته المدرسة ويوضح المخاوف والنية لتسجيل الطفل في مدرسة خاصة على النفقة العامة، أو يعطي ولي الأمر إخطارًا بهذه المعلومات للمدرسة قبل عشرة أيام عمل على الأقل من فصل الطفل من المدرسة العامة. يمكن لمسؤول جلسة الاستماع أيضًا تقليل التعويض أو رفضه بالكامل إذا لم يقم ولي الأمر بإتاحة الطفل للتقييم أو إذا تصرف ولي الأمر بشكل غير معقول.</w:t>
      </w:r>
    </w:p>
    <w:p w14:paraId="42D37B02" w14:textId="77777777" w:rsidR="007B16B3" w:rsidRPr="00AE6350" w:rsidRDefault="007B16B3" w:rsidP="009927F9">
      <w:pPr>
        <w:pStyle w:val="BodyText"/>
        <w:bidi/>
      </w:pPr>
    </w:p>
    <w:p w14:paraId="4622CE13" w14:textId="77777777" w:rsidR="007B16B3" w:rsidRPr="00AE6350" w:rsidRDefault="007B16B3" w:rsidP="001D018B">
      <w:pPr>
        <w:pStyle w:val="BodyText"/>
        <w:bidi/>
      </w:pPr>
      <w:r w:rsidRPr="00AE6350">
        <w:rPr>
          <w:rtl/>
        </w:rPr>
        <w:t>ومع ذلك، لا يمكن تقليل التعويض أو رفضه، في ظل الشروط التالية:</w:t>
      </w:r>
    </w:p>
    <w:p w14:paraId="40487A48" w14:textId="5F5A4C19" w:rsidR="007B16B3" w:rsidRPr="00AE6350" w:rsidRDefault="006236B7" w:rsidP="009927F9">
      <w:pPr>
        <w:pStyle w:val="BodyText"/>
        <w:numPr>
          <w:ilvl w:val="0"/>
          <w:numId w:val="112"/>
        </w:numPr>
        <w:bidi/>
        <w:rPr>
          <w:w w:val="105"/>
        </w:rPr>
      </w:pPr>
      <w:r w:rsidRPr="00AE6350">
        <w:rPr>
          <w:rtl/>
        </w:rPr>
        <w:t>ولي الأمر أمي أو لا يستطيع الكتابة باللغة الإنجليزية؛</w:t>
      </w:r>
    </w:p>
    <w:p w14:paraId="3787EBA8" w14:textId="11CD08BB" w:rsidR="007B16B3" w:rsidRPr="00AE6350" w:rsidRDefault="006236B7" w:rsidP="009927F9">
      <w:pPr>
        <w:pStyle w:val="BodyText"/>
        <w:numPr>
          <w:ilvl w:val="0"/>
          <w:numId w:val="112"/>
        </w:numPr>
        <w:bidi/>
        <w:rPr>
          <w:w w:val="105"/>
        </w:rPr>
      </w:pPr>
      <w:r w:rsidRPr="00AE6350">
        <w:rPr>
          <w:rtl/>
        </w:rPr>
        <w:t>إعلام المدرسة كما هو مطلوب من شأنه أن يؤدي إلى إلحاق الضرر بالطفل؛</w:t>
      </w:r>
    </w:p>
    <w:p w14:paraId="74685B27" w14:textId="799FA263" w:rsidR="007B16B3" w:rsidRPr="00AE6350" w:rsidRDefault="006236B7" w:rsidP="009927F9">
      <w:pPr>
        <w:pStyle w:val="BodyText"/>
        <w:numPr>
          <w:ilvl w:val="0"/>
          <w:numId w:val="112"/>
        </w:numPr>
        <w:bidi/>
        <w:rPr>
          <w:w w:val="105"/>
        </w:rPr>
      </w:pPr>
      <w:r w:rsidRPr="00AE6350">
        <w:rPr>
          <w:rtl/>
        </w:rPr>
        <w:t>منعت المدرسة ولي الأمر من تقديم إخطار؛ أو</w:t>
      </w:r>
    </w:p>
    <w:p w14:paraId="627DE02D" w14:textId="1A267560" w:rsidR="007B16B3" w:rsidRPr="00AE6350" w:rsidRDefault="006236B7" w:rsidP="009927F9">
      <w:pPr>
        <w:pStyle w:val="BodyText"/>
        <w:numPr>
          <w:ilvl w:val="0"/>
          <w:numId w:val="112"/>
        </w:numPr>
        <w:bidi/>
        <w:rPr>
          <w:w w:val="105"/>
        </w:rPr>
      </w:pPr>
      <w:r w:rsidRPr="00AE6350">
        <w:rPr>
          <w:rtl/>
        </w:rPr>
        <w:t>لم يتلق ولي الأمر معلومات حول طلب الإخطار هذا.</w:t>
      </w:r>
    </w:p>
    <w:p w14:paraId="110BCBAE" w14:textId="0BCA9450" w:rsidR="004F6A9C" w:rsidRPr="00425CF0" w:rsidRDefault="00AC1743" w:rsidP="00425CF0">
      <w:pPr>
        <w:pStyle w:val="Heading4"/>
      </w:pPr>
      <w:bookmarkStart w:id="23" w:name="_Toc130460764"/>
      <w:r w:rsidRPr="00425CF0">
        <w:rPr>
          <w:rtl/>
        </w:rPr>
        <w:t>إعادة التقييم</w:t>
      </w:r>
      <w:bookmarkEnd w:id="23"/>
      <w:r w:rsidR="004C0368" w:rsidRPr="00425CF0">
        <w:rPr>
          <w:rtl/>
        </w:rPr>
        <w:tab/>
      </w:r>
    </w:p>
    <w:p w14:paraId="0C918C95" w14:textId="77777777" w:rsidR="004F6A9C" w:rsidRPr="00AE6350" w:rsidRDefault="004F6A9C" w:rsidP="001D018B">
      <w:pPr>
        <w:pStyle w:val="BodyText"/>
        <w:bidi/>
      </w:pPr>
    </w:p>
    <w:p w14:paraId="46CAF6B6" w14:textId="77777777" w:rsidR="004F6A9C" w:rsidRPr="00AE6350" w:rsidRDefault="004F6A9C" w:rsidP="009927F9">
      <w:pPr>
        <w:bidi/>
      </w:pPr>
      <w:r w:rsidRPr="00AE6350">
        <w:rPr>
          <w:rtl/>
        </w:rPr>
        <w:t>يجب على المدرسة إعادة تقييم الطفل كل ثلاث سنوات على الأقل، ما لم يتفق ولي الأمر والمدرسة على أن إعادة التقييم ليست ضرورية. غالبًا ما يُطلق على هذا النوع من إعادة التقييم "ثلاثى السنوات." يمكن إعادة تقييم الطفل في كثير من الأحيان إذا طلب ولي الأمر أو المعلم ذلك أو إذا كانت الظروف تبرر إعادة التقييم لتحديد ما إذا كان الطفل لا يزال طفلًا معاقًا أو لتحديد احتياجات الطفل التعليمية. ومع ذلك، لا يمكن للمدرسة إجراء إعادة التقييم أكثر من مرة في السنة، ما لم يتفق ولي الأمر والمدرسة على خلاف ذلك.</w:t>
      </w:r>
    </w:p>
    <w:p w14:paraId="73678200" w14:textId="77777777" w:rsidR="004F6A9C" w:rsidRPr="00AE6350" w:rsidRDefault="004F6A9C" w:rsidP="009927F9">
      <w:pPr>
        <w:pStyle w:val="BodyText"/>
        <w:bidi/>
      </w:pPr>
    </w:p>
    <w:p w14:paraId="64F32AB1" w14:textId="77777777" w:rsidR="004F6A9C" w:rsidRPr="00AE6350" w:rsidRDefault="004F6A9C" w:rsidP="009927F9">
      <w:pPr>
        <w:bidi/>
      </w:pPr>
      <w:r w:rsidRPr="00AE6350">
        <w:rPr>
          <w:rtl/>
        </w:rPr>
        <w:t>إعادة التقييم مماثلة للتقييم الأولي من حيث الإجراء ومشاركة ولي الأمر. كما هو مذكور في القسم الخاص بالتقييم، يتم اتخاذ القرارات من قبل نفس المجموعة، والتي تشمل ولي الأمر.</w:t>
      </w:r>
    </w:p>
    <w:p w14:paraId="5FB9A955" w14:textId="77777777" w:rsidR="004F6A9C" w:rsidRPr="00AE6350" w:rsidRDefault="004F6A9C" w:rsidP="009927F9">
      <w:pPr>
        <w:pStyle w:val="BodyText"/>
        <w:bidi/>
      </w:pPr>
    </w:p>
    <w:p w14:paraId="70A20455" w14:textId="35A2B918" w:rsidR="004F6A9C" w:rsidRPr="00AE6350" w:rsidRDefault="004F6A9C" w:rsidP="009927F9">
      <w:pPr>
        <w:bidi/>
      </w:pPr>
      <w:r w:rsidRPr="00AE6350">
        <w:rPr>
          <w:rtl/>
        </w:rPr>
        <w:t>تبدأ هذه المجموعة بالاطلاع على المعلومات المتوفرة بالفعل عن الطفل. ويمكن إجراء هذه المراجعة مع أو بدون اجتماع. يتم جمع المزيد من المعلومات فقط إذا لزم الأمر.  إذا قررت المجموعة أن هناك حاجة إلى تقييمات إضافية، يجب على ولي الأمر إعطاء إذن كتابي قبل أن تتمكن المدرسة من جمع هذه المعلومات.</w:t>
      </w:r>
    </w:p>
    <w:p w14:paraId="128D24A5" w14:textId="77777777" w:rsidR="004F6A9C" w:rsidRPr="00AE6350" w:rsidRDefault="004F6A9C" w:rsidP="009927F9">
      <w:pPr>
        <w:pStyle w:val="BodyText"/>
        <w:bidi/>
      </w:pPr>
    </w:p>
    <w:p w14:paraId="4BC399D8" w14:textId="77777777" w:rsidR="004F6A9C" w:rsidRPr="00AE6350" w:rsidRDefault="004F6A9C" w:rsidP="009927F9">
      <w:pPr>
        <w:bidi/>
      </w:pPr>
      <w:r w:rsidRPr="00AE6350">
        <w:rPr>
          <w:rtl/>
        </w:rPr>
        <w:t>إذا قررت المجموعة عدم الحاجة إلى تقييمات إضافية، يجب على المدرسة إبلاغ ولي الأمر. إذا كان ولي الأمر يعتقد أن هناك حاجة إلى تقييم إضافي لتحديد الأهلية أو احتياجات الطفل التعليمية، فيجب عليه تقديم طلب بهذه الأغراض المحددة للمدرسة لإجراء التقييم.</w:t>
      </w:r>
    </w:p>
    <w:p w14:paraId="29F1CD62" w14:textId="77777777" w:rsidR="004F6A9C" w:rsidRPr="00AE6350" w:rsidRDefault="004F6A9C" w:rsidP="009927F9">
      <w:pPr>
        <w:pStyle w:val="BodyText"/>
        <w:bidi/>
      </w:pPr>
    </w:p>
    <w:p w14:paraId="3C61013E" w14:textId="7BDC8639" w:rsidR="004F6A9C" w:rsidRPr="00AE6350" w:rsidRDefault="004F6A9C" w:rsidP="009927F9">
      <w:pPr>
        <w:bidi/>
      </w:pPr>
      <w:r w:rsidRPr="00AE6350">
        <w:rPr>
          <w:rtl/>
        </w:rPr>
        <w:t>يمكن للمدرسة المضي قدمًا دون الحصول على إذن كتابي من ولي الأمر فقط إذا حاولت الحصول على إذن ولي الأمر ولم يستجب ولي الأمر.</w:t>
      </w:r>
    </w:p>
    <w:p w14:paraId="56162221" w14:textId="26F4BCD8" w:rsidR="00372631" w:rsidRPr="00AE6350" w:rsidRDefault="00372631" w:rsidP="009927F9">
      <w:pPr>
        <w:pStyle w:val="BodyText"/>
        <w:bidi/>
      </w:pPr>
    </w:p>
    <w:p w14:paraId="28182DFF" w14:textId="3B2D7C58" w:rsidR="004F6A9C" w:rsidRPr="00AE6350" w:rsidRDefault="00494663" w:rsidP="009927F9">
      <w:pPr>
        <w:bidi/>
      </w:pPr>
      <w:r w:rsidRPr="00AE6350">
        <w:rPr>
          <w:rtl/>
        </w:rPr>
        <w:t xml:space="preserve">الجدول الزمني </w:t>
      </w:r>
    </w:p>
    <w:p w14:paraId="42A94EE0" w14:textId="77777777" w:rsidR="004F6A9C" w:rsidRPr="00AE6350" w:rsidRDefault="004F6A9C" w:rsidP="009927F9">
      <w:pPr>
        <w:bidi/>
      </w:pPr>
      <w:r w:rsidRPr="00AE6350">
        <w:rPr>
          <w:rtl/>
        </w:rPr>
        <w:t>يجب أن تبدأ عملية إعادة التقييم كل ثلاث سنوات في وقت كافٍ حتى تكتمل العملية قبل الذكرى السنوية الثالثة للتاريخ الذي تم فيه تحديد الطفل مؤخرًا بأنه مؤهل. يجب إكمال إعادة التقييم لأي سبب آخر في غضون 65 يوم عمل من تاريخ استلام مسؤول التعليم الخاص للطلب.</w:t>
      </w:r>
    </w:p>
    <w:p w14:paraId="7443CCE6" w14:textId="77777777" w:rsidR="004F6A9C" w:rsidRPr="00AE6350" w:rsidRDefault="004F6A9C" w:rsidP="009927F9">
      <w:pPr>
        <w:pStyle w:val="BodyText"/>
        <w:bidi/>
      </w:pPr>
    </w:p>
    <w:p w14:paraId="6818987A" w14:textId="2754E8DC" w:rsidR="004F6A9C" w:rsidRPr="00AE6350" w:rsidRDefault="0060630C" w:rsidP="009927F9">
      <w:pPr>
        <w:bidi/>
      </w:pPr>
      <w:r w:rsidRPr="00AE6350">
        <w:rPr>
          <w:rtl/>
        </w:rPr>
        <w:t>قد يتفق ولي الأمر ومجموعة الأهلية كتابيًا على تمديد الجدول الزمني البالغ 65 يوم عمل لاستكمال إعادة التقييم للحصول على معلومات لا يمكن الحصول عليها في غضون 65 يوم عمل.</w:t>
      </w:r>
    </w:p>
    <w:p w14:paraId="129E6327" w14:textId="77777777" w:rsidR="004F6A9C" w:rsidRPr="00AE6350" w:rsidRDefault="004F6A9C" w:rsidP="009927F9">
      <w:pPr>
        <w:pStyle w:val="BodyText"/>
        <w:bidi/>
      </w:pPr>
    </w:p>
    <w:p w14:paraId="614E990C" w14:textId="77777777" w:rsidR="00E50BE6" w:rsidRPr="00AE6350" w:rsidRDefault="004F6A9C" w:rsidP="009927F9">
      <w:pPr>
        <w:bidi/>
      </w:pPr>
      <w:r w:rsidRPr="00AE6350">
        <w:rPr>
          <w:rtl/>
        </w:rPr>
        <w:t xml:space="preserve">قبل إيقاف التعليم الخاص والخدمات ذات الصلة للطفل، يجب على المدرسة تقييم الطفل. </w:t>
      </w:r>
    </w:p>
    <w:p w14:paraId="1F523EF2" w14:textId="77777777" w:rsidR="00E50BE6" w:rsidRPr="00AE6350" w:rsidRDefault="00E50BE6" w:rsidP="009927F9">
      <w:pPr>
        <w:pStyle w:val="BodyText"/>
        <w:bidi/>
      </w:pPr>
    </w:p>
    <w:p w14:paraId="31459EBC" w14:textId="77777777" w:rsidR="004F6A9C" w:rsidRPr="00AE6350" w:rsidRDefault="004F6A9C" w:rsidP="009927F9">
      <w:pPr>
        <w:bidi/>
      </w:pPr>
      <w:r w:rsidRPr="00AE6350">
        <w:rPr>
          <w:rtl/>
        </w:rPr>
        <w:t>كما لوحظ في القسم الخاص بالتقييم، قد يكون هذا التقييم بمثابة مراجعة للمعلومات المتاحة بالفعل. ومع ذلك، لا يلزم إجراء تقييم إذا كان الطفل:</w:t>
      </w:r>
    </w:p>
    <w:p w14:paraId="56E75D73" w14:textId="32DB55C1" w:rsidR="004F6A9C" w:rsidRPr="00AE6350" w:rsidRDefault="00B50813" w:rsidP="009927F9">
      <w:pPr>
        <w:pStyle w:val="BodyText"/>
        <w:numPr>
          <w:ilvl w:val="0"/>
          <w:numId w:val="46"/>
        </w:numPr>
        <w:bidi/>
        <w:rPr>
          <w:w w:val="105"/>
        </w:rPr>
      </w:pPr>
      <w:r w:rsidRPr="00AE6350">
        <w:rPr>
          <w:rtl/>
        </w:rPr>
        <w:t>قد تخرج بشهادة الدراسة الثانوية القياسية أو المتقدمة؛ أو</w:t>
      </w:r>
    </w:p>
    <w:p w14:paraId="04F8E5BD" w14:textId="7308B684" w:rsidR="004F6A9C" w:rsidRPr="00AE6350" w:rsidRDefault="00B50813" w:rsidP="009927F9">
      <w:pPr>
        <w:pStyle w:val="BodyText"/>
        <w:numPr>
          <w:ilvl w:val="0"/>
          <w:numId w:val="46"/>
        </w:numPr>
        <w:bidi/>
      </w:pPr>
      <w:r w:rsidRPr="00AE6350">
        <w:rPr>
          <w:rtl/>
        </w:rPr>
        <w:t>يبلغ عيد ميلاده الثاني والعشرين.</w:t>
      </w:r>
    </w:p>
    <w:p w14:paraId="5B9238C8" w14:textId="77777777" w:rsidR="004F6A9C" w:rsidRPr="00AE6350" w:rsidRDefault="004F6A9C" w:rsidP="009927F9">
      <w:pPr>
        <w:pStyle w:val="BodyText"/>
        <w:bidi/>
      </w:pPr>
    </w:p>
    <w:p w14:paraId="1399488B" w14:textId="77777777" w:rsidR="004F6A9C" w:rsidRPr="00AE6350" w:rsidRDefault="0060630C" w:rsidP="009927F9">
      <w:pPr>
        <w:bidi/>
      </w:pPr>
      <w:r w:rsidRPr="00AE6350">
        <w:rPr>
          <w:rtl/>
        </w:rPr>
        <w:t>يجب إخطار ولي الأمر بأن التعليم الخاص والخدمات ذات الصلة ستنتهي عندما يتخرج الطفل بشهادة الدراسة الثانوية القياسية أو المتقدمة.</w:t>
      </w:r>
    </w:p>
    <w:p w14:paraId="7A80C7F2" w14:textId="77777777" w:rsidR="004F6A9C" w:rsidRPr="00AE6350" w:rsidRDefault="004F6A9C" w:rsidP="009927F9">
      <w:pPr>
        <w:pStyle w:val="BodyText"/>
        <w:bidi/>
      </w:pPr>
    </w:p>
    <w:p w14:paraId="39838BBF" w14:textId="77777777" w:rsidR="004F6A9C" w:rsidRPr="00AE6350" w:rsidRDefault="004F6A9C" w:rsidP="009927F9">
      <w:pPr>
        <w:bidi/>
      </w:pPr>
      <w:r w:rsidRPr="00AE6350">
        <w:rPr>
          <w:rtl/>
        </w:rPr>
        <w:t>قد يتم أيضًا اتخاذ قرار إيقاف التعليم الخاص والخدمات ذات الصلة أثناء اجتماع IEP أو اجتماع الأهلية عندما:</w:t>
      </w:r>
    </w:p>
    <w:p w14:paraId="0694E98B" w14:textId="5EB514B5" w:rsidR="004F6A9C" w:rsidRPr="00AE6350" w:rsidRDefault="00B50813" w:rsidP="009927F9">
      <w:pPr>
        <w:pStyle w:val="BodyText"/>
        <w:numPr>
          <w:ilvl w:val="0"/>
          <w:numId w:val="126"/>
        </w:numPr>
        <w:bidi/>
        <w:rPr>
          <w:w w:val="105"/>
        </w:rPr>
      </w:pPr>
      <w:r w:rsidRPr="00AE6350">
        <w:rPr>
          <w:rtl/>
        </w:rPr>
        <w:t>يقرر الفريق، بعد التقييم، أن الطفل لم يعد طفلاً من ذوي الإعاقة ويحتاج إلى تعليم خاص والخدمات ذات الصلة؛ و</w:t>
      </w:r>
    </w:p>
    <w:p w14:paraId="19D03418" w14:textId="4ABF2EAC" w:rsidR="004F6A9C" w:rsidRPr="009927F9" w:rsidRDefault="00B50813" w:rsidP="009927F9">
      <w:pPr>
        <w:pStyle w:val="BodyText"/>
        <w:numPr>
          <w:ilvl w:val="0"/>
          <w:numId w:val="126"/>
        </w:numPr>
        <w:bidi/>
      </w:pPr>
      <w:r w:rsidRPr="00AE6350">
        <w:rPr>
          <w:rtl/>
        </w:rPr>
        <w:t>يعطي ولي الأمر موافقته كتابة.</w:t>
      </w:r>
    </w:p>
    <w:p w14:paraId="2263FCFE" w14:textId="77777777" w:rsidR="004F6A9C" w:rsidRPr="00AE6350" w:rsidRDefault="0060630C" w:rsidP="009927F9">
      <w:pPr>
        <w:bidi/>
      </w:pPr>
      <w:r w:rsidRPr="00AE6350">
        <w:rPr>
          <w:rtl/>
        </w:rPr>
        <w:t>ستقوم المدرسة بإخطار ولي الأمر بهذا القرار.</w:t>
      </w:r>
    </w:p>
    <w:p w14:paraId="70ED67B9" w14:textId="77777777" w:rsidR="004F6A9C" w:rsidRPr="00AE6350" w:rsidRDefault="004F6A9C" w:rsidP="009927F9">
      <w:pPr>
        <w:pStyle w:val="BodyText"/>
        <w:bidi/>
      </w:pPr>
    </w:p>
    <w:p w14:paraId="5EB12109" w14:textId="4EBA0079" w:rsidR="004F6A9C" w:rsidRPr="00AE6350" w:rsidRDefault="004F6A9C" w:rsidP="009927F9">
      <w:pPr>
        <w:bidi/>
      </w:pPr>
      <w:r w:rsidRPr="00AE6350">
        <w:rPr>
          <w:rtl/>
        </w:rPr>
        <w:t>قد يوقف فريق IEP خدمة ذات صلة للطفل دون أن يقرر أن الطفل لم يعد مؤهلاً للتعليم الخاص والخدمات ذات الصلة، طالما أن ولي الأمر يعطي موافقة كتابية. ستقوم المدرسة بإخطار ولي الأمر بهذا القرار.</w:t>
      </w:r>
    </w:p>
    <w:p w14:paraId="4C4D47C9" w14:textId="77777777" w:rsidR="00BA53E2" w:rsidRPr="00AE6350" w:rsidRDefault="00BA53E2" w:rsidP="009927F9">
      <w:pPr>
        <w:pStyle w:val="BodyText"/>
        <w:bidi/>
      </w:pPr>
    </w:p>
    <w:p w14:paraId="4BC7CAFA" w14:textId="50B0FA5F" w:rsidR="004F6A9C" w:rsidRPr="00AE6350" w:rsidRDefault="004F6A9C" w:rsidP="009927F9">
      <w:pPr>
        <w:bidi/>
      </w:pPr>
      <w:r w:rsidRPr="00AE6350">
        <w:rPr>
          <w:rtl/>
        </w:rPr>
        <w:t>إذا غير ولي الأمر رأيه أو سحب موافقته كتابيًا على استمرار طفله في تلقي التعليم الخاص والخدمات ذات الصلة، يجب على المدرسة التوقف عن تقديم التعليم الخاص والخدمات ذات الصلة من أي نوع للطفل. سيتلقى ولي الأمر إخطارًا من المدرسة حول هذا الإجراء. لن يكون الطفل محميًا بعد الآن من خلال إجراءات التأديب للأطفال المعاقين. لن يكون الطفل مؤهلاً للحصول على دبلومة الدراسات التطبيقية وسيتعين عليه استيفاء جميع متطلبات الحصول على دبلوم منتظم (قياسي أو دراسات متقدمة). لا يمكن للمدرسة اتخاذ أي إجراء لتطلب استمرار الطفل في تلقي التعليم الخاص والخدمات ذات الصلة.</w:t>
      </w:r>
      <w:r w:rsidR="007C0048" w:rsidRPr="00AE6350">
        <w:rPr>
          <w:b/>
          <w:i/>
          <w:rtl/>
        </w:rPr>
        <w:t xml:space="preserve"> </w:t>
      </w:r>
      <w:r w:rsidRPr="00AE6350">
        <w:rPr>
          <w:rtl/>
        </w:rPr>
        <w:t>إجراء ولي الأمر بسحب الموافقة ليس بأثر رجعي، لذلك لا يمكن التراجع عن أي إجراء تم بالفعل.</w:t>
      </w:r>
    </w:p>
    <w:p w14:paraId="4AC2B44F" w14:textId="77777777" w:rsidR="005A08DC" w:rsidRPr="00AE6350" w:rsidRDefault="005A08DC" w:rsidP="001D018B">
      <w:pPr>
        <w:bidi/>
      </w:pPr>
    </w:p>
    <w:p w14:paraId="2A8C0C39" w14:textId="03CCE5A0" w:rsidR="005F66EC" w:rsidRPr="00425CF0" w:rsidRDefault="005F66EC" w:rsidP="00425CF0">
      <w:pPr>
        <w:pStyle w:val="Heading2"/>
      </w:pPr>
      <w:bookmarkStart w:id="24" w:name="_Toc130460765"/>
      <w:r w:rsidRPr="00425CF0">
        <w:rPr>
          <w:rtl/>
        </w:rPr>
        <w:t>الانضباط والطلاب ذوي الإعاقة</w:t>
      </w:r>
      <w:bookmarkEnd w:id="24"/>
    </w:p>
    <w:p w14:paraId="59BDB229" w14:textId="77777777" w:rsidR="005A08DC" w:rsidRPr="00AE6350" w:rsidRDefault="005A08DC" w:rsidP="001D018B">
      <w:pPr>
        <w:bidi/>
      </w:pPr>
      <w:r w:rsidRPr="00AE6350">
        <w:rPr>
          <w:rtl/>
        </w:rPr>
        <w:tab/>
      </w:r>
    </w:p>
    <w:p w14:paraId="4BC9F53E" w14:textId="77777777" w:rsidR="002C3317" w:rsidRPr="00AE6350" w:rsidRDefault="005A08DC" w:rsidP="001D018B">
      <w:pPr>
        <w:bidi/>
      </w:pPr>
      <w:r w:rsidRPr="00AE6350">
        <w:rPr>
          <w:rtl/>
        </w:rPr>
        <w:t xml:space="preserve">يُطلب من المدرسة إبلاغ أولياء الأمور والأطفال بمتطلبات سلوك الطالب المحلي. </w:t>
      </w:r>
    </w:p>
    <w:p w14:paraId="5D68A55C" w14:textId="23670A10" w:rsidR="005F66EC" w:rsidRPr="00AE6350" w:rsidRDefault="005A08DC" w:rsidP="001D018B">
      <w:pPr>
        <w:bidi/>
      </w:pPr>
      <w:r w:rsidRPr="00AE6350">
        <w:rPr>
          <w:rtl/>
        </w:rPr>
        <w:t>وهذه المتطلبات لجميع الطلاب من ذوي الإعاقة أو غير المعوقين. في بعض الحالات، عندما يخالف طفل معاق إحدى القواعد، يجب على المدرسة اتباع إجراءات إضافية قبل تأديب الطفل. يتم توضيح ذلك أدناه.</w:t>
      </w:r>
    </w:p>
    <w:p w14:paraId="129CABCB" w14:textId="77777777" w:rsidR="005A08DC" w:rsidRPr="00AE6350" w:rsidRDefault="005A08DC" w:rsidP="001D018B">
      <w:pPr>
        <w:bidi/>
      </w:pPr>
    </w:p>
    <w:p w14:paraId="1F773768" w14:textId="04AA0021" w:rsidR="00F9403D" w:rsidRPr="00AE6350" w:rsidRDefault="00F9403D" w:rsidP="001D018B">
      <w:pPr>
        <w:bidi/>
      </w:pPr>
      <w:r w:rsidRPr="00AE6350">
        <w:rPr>
          <w:rtl/>
        </w:rPr>
        <w:t>إذا كان سلوك الطفل يحد من قدرته على التعلم، أو قدرة الطلاب الآخرين على التعلم، فإن فريق IEP الخاص بالطفل سيأخذ في الاعتبار استخدام التدخلات السلوكية الإيجابية والاستراتيجيات والدعم لمعالجة السلوك: سوف يأخذ فريق IEP أيضًا في الاعتبار ما يلي:</w:t>
      </w:r>
    </w:p>
    <w:p w14:paraId="3B954E26" w14:textId="12CC967C" w:rsidR="00947121" w:rsidRPr="00AE6350" w:rsidRDefault="00B50813" w:rsidP="001D018B">
      <w:pPr>
        <w:pStyle w:val="BodyText"/>
        <w:numPr>
          <w:ilvl w:val="0"/>
          <w:numId w:val="48"/>
        </w:numPr>
        <w:bidi/>
        <w:rPr>
          <w:w w:val="105"/>
        </w:rPr>
      </w:pPr>
      <w:r w:rsidRPr="00AE6350">
        <w:rPr>
          <w:rtl/>
        </w:rPr>
        <w:t>تطوير أهداف وخدمات خاصة بسلوك الطفل؛ أو</w:t>
      </w:r>
    </w:p>
    <w:p w14:paraId="64F87842" w14:textId="3B60C749" w:rsidR="00947121" w:rsidRPr="00AE6350" w:rsidRDefault="00B50813" w:rsidP="009927F9">
      <w:pPr>
        <w:pStyle w:val="BodyText"/>
        <w:bidi/>
        <w:ind w:left="720"/>
      </w:pPr>
      <w:r w:rsidRPr="00AE6350">
        <w:rPr>
          <w:rtl/>
        </w:rPr>
        <w:t xml:space="preserve">إجراء تقييم سلوكي لتحديد ما إذا كانت هناك حاجة إلى </w:t>
      </w:r>
      <w:r w:rsidR="00947121" w:rsidRPr="00FE0BF0">
        <w:rPr>
          <w:b/>
          <w:bCs/>
          <w:color w:val="003C71"/>
          <w:rtl/>
        </w:rPr>
        <w:t>خطة التدخل السلوكي (BIP)</w:t>
      </w:r>
      <w:r w:rsidRPr="00AE6350">
        <w:rPr>
          <w:rtl/>
        </w:rPr>
        <w:t>.</w:t>
      </w:r>
    </w:p>
    <w:p w14:paraId="2B2A7BA8" w14:textId="0D52ADC2" w:rsidR="00947121" w:rsidRPr="00AE6350" w:rsidRDefault="00F9403D" w:rsidP="001D018B">
      <w:pPr>
        <w:bidi/>
      </w:pPr>
      <w:r w:rsidRPr="00AE6350">
        <w:rPr>
          <w:rtl/>
        </w:rPr>
        <w:t xml:space="preserve"> </w:t>
      </w:r>
    </w:p>
    <w:p w14:paraId="17D6A34A" w14:textId="0ACA0135" w:rsidR="002574A9" w:rsidRPr="00AE6350" w:rsidRDefault="002146C7" w:rsidP="001D018B">
      <w:pPr>
        <w:bidi/>
      </w:pPr>
      <w:r w:rsidRPr="00AE6350">
        <w:rPr>
          <w:rtl/>
        </w:rPr>
        <w:t xml:space="preserve">يمكن فصل (تعليق) الطفل المعاق لمدة عشرة أيام دراسية تراكمية أو أقل في العام الدراسي دون أن تضطر المدرسة إلى إجراء </w:t>
      </w:r>
      <w:r w:rsidRPr="003114A2">
        <w:rPr>
          <w:b/>
          <w:bCs/>
          <w:color w:val="003C71"/>
          <w:rtl/>
        </w:rPr>
        <w:t>مراجعة تحديد المظاهر (MDR)</w:t>
      </w:r>
      <w:r w:rsidRPr="00AE6350">
        <w:rPr>
          <w:rtl/>
        </w:rPr>
        <w:t xml:space="preserve"> أو تقديم الخدمات. تعتبر هذه إجراءات فصل قصيرة الأجل. نظرًا لأن إجراءات التعليق المعزولة قصيرة الأجل للحالات غير ذات الصلة لسوء السلوك قد لا تعتبر نمطًا، فإن حالات التعليق هذه لن ترقى إلى </w:t>
      </w:r>
      <w:r w:rsidR="002574A9" w:rsidRPr="003114A2">
        <w:rPr>
          <w:b/>
          <w:bCs/>
          <w:color w:val="003C71"/>
          <w:rtl/>
        </w:rPr>
        <w:t xml:space="preserve">تغيير في </w:t>
      </w:r>
      <w:r w:rsidR="002574A9" w:rsidRPr="003114A2">
        <w:rPr>
          <w:b/>
          <w:bCs/>
          <w:color w:val="003C71"/>
          <w:rtl/>
        </w:rPr>
        <w:lastRenderedPageBreak/>
        <w:t>المكان</w:t>
      </w:r>
      <w:r w:rsidRPr="00AE6350">
        <w:rPr>
          <w:rtl/>
        </w:rPr>
        <w:t>.</w:t>
      </w:r>
    </w:p>
    <w:p w14:paraId="20431DC2" w14:textId="77777777" w:rsidR="002146C7" w:rsidRPr="00AE6350" w:rsidRDefault="002146C7" w:rsidP="001D018B">
      <w:pPr>
        <w:pStyle w:val="BodyText"/>
        <w:bidi/>
      </w:pPr>
    </w:p>
    <w:p w14:paraId="215ADF3F" w14:textId="181EB60C" w:rsidR="002146C7" w:rsidRPr="00AE6350" w:rsidRDefault="00705D88" w:rsidP="001D018B">
      <w:pPr>
        <w:bidi/>
      </w:pPr>
      <w:r w:rsidRPr="00AE6350">
        <w:rPr>
          <w:rtl/>
        </w:rPr>
        <w:t>بعد فترة العشرة أيام الدراسية هذه، قد يتم تعليق الطفل المعاق لمدة تصل إلى عشرة أيام دراسية بسبب حوادث سوء السلوك المنفصلة طالما لم يكن هناك نمط. عند تحديد ما إذا كان هناك نمط ما، يجب على المدرسة مراعاة ما يلي:</w:t>
      </w:r>
    </w:p>
    <w:p w14:paraId="363347A8" w14:textId="085C9611" w:rsidR="002146C7" w:rsidRPr="00AE6350" w:rsidRDefault="00B50813" w:rsidP="001D018B">
      <w:pPr>
        <w:pStyle w:val="BodyText"/>
        <w:numPr>
          <w:ilvl w:val="0"/>
          <w:numId w:val="49"/>
        </w:numPr>
        <w:bidi/>
        <w:rPr>
          <w:w w:val="105"/>
        </w:rPr>
      </w:pPr>
      <w:r w:rsidRPr="00AE6350">
        <w:rPr>
          <w:rtl/>
        </w:rPr>
        <w:t>قرب إجراءات التعليق من بعضها البعض؛</w:t>
      </w:r>
    </w:p>
    <w:p w14:paraId="6850D4B7" w14:textId="0B4B00E2" w:rsidR="002146C7" w:rsidRPr="00AE6350" w:rsidRDefault="00B50813" w:rsidP="001D018B">
      <w:pPr>
        <w:pStyle w:val="BodyText"/>
        <w:numPr>
          <w:ilvl w:val="0"/>
          <w:numId w:val="49"/>
        </w:numPr>
        <w:bidi/>
        <w:rPr>
          <w:w w:val="105"/>
        </w:rPr>
      </w:pPr>
      <w:r w:rsidRPr="00AE6350">
        <w:rPr>
          <w:rtl/>
        </w:rPr>
        <w:t>طول كل إجراء تعليق؛</w:t>
      </w:r>
    </w:p>
    <w:p w14:paraId="7FFD64C4" w14:textId="219C0AC2" w:rsidR="002146C7" w:rsidRPr="00AE6350" w:rsidRDefault="00B50813" w:rsidP="001D018B">
      <w:pPr>
        <w:pStyle w:val="BodyText"/>
        <w:numPr>
          <w:ilvl w:val="0"/>
          <w:numId w:val="49"/>
        </w:numPr>
        <w:bidi/>
        <w:rPr>
          <w:w w:val="105"/>
        </w:rPr>
      </w:pPr>
      <w:r w:rsidRPr="00AE6350">
        <w:rPr>
          <w:rtl/>
        </w:rPr>
        <w:t>إجمالي عدد أيام التعليق؛ و</w:t>
      </w:r>
    </w:p>
    <w:p w14:paraId="370FAFCF" w14:textId="3CE8C621" w:rsidR="002146C7" w:rsidRPr="00AE6350" w:rsidRDefault="00B50813" w:rsidP="001D018B">
      <w:pPr>
        <w:pStyle w:val="BodyText"/>
        <w:numPr>
          <w:ilvl w:val="0"/>
          <w:numId w:val="49"/>
        </w:numPr>
        <w:bidi/>
      </w:pPr>
      <w:r w:rsidRPr="00AE6350">
        <w:rPr>
          <w:rtl/>
        </w:rPr>
        <w:t>ما إذا كان سلوك الطفل مشابهًا إلى حد كبير للسلوكيات التي تسببت في تعليق طفلك سابقًا.</w:t>
      </w:r>
    </w:p>
    <w:p w14:paraId="6FD874BC" w14:textId="77777777" w:rsidR="002146C7" w:rsidRPr="00AE6350" w:rsidRDefault="002146C7" w:rsidP="001D018B">
      <w:pPr>
        <w:pStyle w:val="BodyText"/>
        <w:bidi/>
      </w:pPr>
    </w:p>
    <w:p w14:paraId="5E0336A6" w14:textId="578067A1" w:rsidR="002146C7" w:rsidRPr="00AE6350" w:rsidRDefault="002574A9" w:rsidP="001D018B">
      <w:pPr>
        <w:bidi/>
      </w:pPr>
      <w:r w:rsidRPr="00AE6350">
        <w:rPr>
          <w:rtl/>
        </w:rPr>
        <w:t>إجراءات التعليق اللاحقة قصيرة الأجل بعد أول تعليق لمدة عشرة أيام: موظفو المدرسة مسؤولون عن التشاور مع معلم التعليم الخاص للطفل وتحديد الخدمات اللازمة للطفل للعمل بشكل مناسب من أجل.</w:t>
      </w:r>
    </w:p>
    <w:p w14:paraId="3C545CF1" w14:textId="26F1E2D4" w:rsidR="002146C7" w:rsidRPr="00AE6350" w:rsidRDefault="00B50813" w:rsidP="001D018B">
      <w:pPr>
        <w:pStyle w:val="BodyText"/>
        <w:numPr>
          <w:ilvl w:val="0"/>
          <w:numId w:val="50"/>
        </w:numPr>
        <w:bidi/>
        <w:rPr>
          <w:w w:val="105"/>
        </w:rPr>
      </w:pPr>
      <w:r w:rsidRPr="00AE6350">
        <w:rPr>
          <w:rtl/>
        </w:rPr>
        <w:t>المشاركة في المناهج العامة؛ و</w:t>
      </w:r>
    </w:p>
    <w:p w14:paraId="0B7E4CD7" w14:textId="5A4338CA" w:rsidR="002146C7" w:rsidRPr="00AE6350" w:rsidRDefault="00B50813" w:rsidP="001D018B">
      <w:pPr>
        <w:pStyle w:val="BodyText"/>
        <w:numPr>
          <w:ilvl w:val="0"/>
          <w:numId w:val="50"/>
        </w:numPr>
        <w:bidi/>
      </w:pPr>
      <w:r w:rsidRPr="00AE6350">
        <w:rPr>
          <w:rtl/>
        </w:rPr>
        <w:t>التقدم نحو تحقيق أهداف IEP للطفل.</w:t>
      </w:r>
    </w:p>
    <w:p w14:paraId="07568BEE" w14:textId="77777777" w:rsidR="002146C7" w:rsidRPr="00AE6350" w:rsidRDefault="002146C7" w:rsidP="001D018B">
      <w:pPr>
        <w:pStyle w:val="BodyText"/>
        <w:bidi/>
      </w:pPr>
    </w:p>
    <w:p w14:paraId="1E42E94D" w14:textId="77777777" w:rsidR="002146C7" w:rsidRPr="00AE6350" w:rsidRDefault="002146C7" w:rsidP="001D018B">
      <w:pPr>
        <w:bidi/>
      </w:pPr>
      <w:r w:rsidRPr="00AE6350">
        <w:rPr>
          <w:rtl/>
        </w:rPr>
        <w:t>سيشمل موظفو المدرسة الطفل في برامج التقييم على مستوى الولاية وعلى مستوى الأقسام، بما في ذلك السماح للطفل بإجراء اختبارات معايير التعلم في فيرجينيا التي سيخوضها إذا لم يتم تعليقه.</w:t>
      </w:r>
    </w:p>
    <w:p w14:paraId="07FCFF86" w14:textId="77777777" w:rsidR="002146C7" w:rsidRPr="00AE6350" w:rsidRDefault="002146C7" w:rsidP="001D018B">
      <w:pPr>
        <w:bidi/>
      </w:pPr>
    </w:p>
    <w:p w14:paraId="0FE37546" w14:textId="79A53FE3" w:rsidR="00B87A58" w:rsidRPr="00AE6350" w:rsidRDefault="00B87A58" w:rsidP="001D018B">
      <w:pPr>
        <w:bidi/>
      </w:pPr>
      <w:r w:rsidRPr="00AE6350">
        <w:rPr>
          <w:rtl/>
        </w:rPr>
        <w:t>إذا قررت مدرسة الطفل أن سلسلة من عمليات التعليق قصيرة الأجل تشكل نمطًا، فإنها تعتبر تغييرًا في المكان، وينطبق نفس الإجراء كما هو الحال مع إجراءات الفصل طويلة الأجل.</w:t>
      </w:r>
    </w:p>
    <w:p w14:paraId="2416BDBF" w14:textId="77777777" w:rsidR="00B87A58" w:rsidRPr="00AE6350" w:rsidRDefault="00B87A58" w:rsidP="001D018B">
      <w:pPr>
        <w:bidi/>
      </w:pPr>
    </w:p>
    <w:p w14:paraId="177A0E86" w14:textId="77777777" w:rsidR="00B87A58" w:rsidRPr="00AE6350" w:rsidRDefault="00F77368" w:rsidP="001D018B">
      <w:pPr>
        <w:bidi/>
      </w:pPr>
      <w:r w:rsidRPr="00AE6350">
        <w:rPr>
          <w:rtl/>
        </w:rPr>
        <w:t>إجراءات الفصل طويلة الأجل: في التاريخ الذي تقرر فيه المدرسة إجراء فصل طويل الأجل، يجب على موظفي المدرسة إخطار ولي الأمر بالقرار وتقديم نسخة من إخطار الضمانات الإجرائية.</w:t>
      </w:r>
    </w:p>
    <w:p w14:paraId="408BDEC1" w14:textId="77777777" w:rsidR="00B87A58" w:rsidRPr="00AE6350" w:rsidRDefault="00B87A58" w:rsidP="001D018B">
      <w:pPr>
        <w:pStyle w:val="BodyText"/>
        <w:bidi/>
      </w:pPr>
    </w:p>
    <w:p w14:paraId="50ED752B" w14:textId="74146C71" w:rsidR="00B87A58" w:rsidRPr="00AE6350" w:rsidRDefault="00B87A58" w:rsidP="001D018B">
      <w:pPr>
        <w:pStyle w:val="BodyText"/>
        <w:bidi/>
      </w:pPr>
      <w:r w:rsidRPr="00AE6350">
        <w:rPr>
          <w:rtl/>
        </w:rPr>
        <w:t>لإجراء فصل طويل الأجل، يجب على فريق IEP:</w:t>
      </w:r>
    </w:p>
    <w:p w14:paraId="40B4D168" w14:textId="4982A039" w:rsidR="00B87A58" w:rsidRPr="00AE6350" w:rsidRDefault="00076FC7" w:rsidP="001D018B">
      <w:pPr>
        <w:pStyle w:val="BodyText"/>
        <w:numPr>
          <w:ilvl w:val="0"/>
          <w:numId w:val="51"/>
        </w:numPr>
        <w:bidi/>
        <w:rPr>
          <w:w w:val="105"/>
        </w:rPr>
      </w:pPr>
      <w:r w:rsidRPr="00AE6350">
        <w:rPr>
          <w:rtl/>
        </w:rPr>
        <w:t>تقرير الخدمات الضرورية للطفل للمشاركة بشكل مناسب في المنهج العام، والتقدم نحو تحقيق الأهداف المحددة في برنامج التعليم الفردي الخاص بالطفل، وتلقي الخدمات الموضحة في برنامج التعليم الفردي الخاص بالطفل؛</w:t>
      </w:r>
    </w:p>
    <w:p w14:paraId="73D25400" w14:textId="029CFEE3" w:rsidR="00B87A58" w:rsidRPr="00E40CE4" w:rsidRDefault="00076FC7" w:rsidP="001D018B">
      <w:pPr>
        <w:pStyle w:val="BodyText"/>
        <w:numPr>
          <w:ilvl w:val="0"/>
          <w:numId w:val="51"/>
        </w:numPr>
        <w:bidi/>
        <w:rPr>
          <w:w w:val="105"/>
        </w:rPr>
      </w:pPr>
      <w:r w:rsidRPr="00AE6350">
        <w:rPr>
          <w:rtl/>
        </w:rPr>
        <w:t xml:space="preserve">إذا كان ذلك مناسبًا، إكمال </w:t>
      </w:r>
      <w:r w:rsidRPr="003114A2">
        <w:rPr>
          <w:b/>
          <w:bCs/>
          <w:color w:val="003C71"/>
          <w:rtl/>
        </w:rPr>
        <w:t>التقييم السلوكي الوظيفي (FBA)</w:t>
      </w:r>
      <w:r w:rsidR="007A3045" w:rsidRPr="003114A2">
        <w:rPr>
          <w:color w:val="003C71"/>
          <w:rtl/>
        </w:rPr>
        <w:t xml:space="preserve"> </w:t>
      </w:r>
      <w:r w:rsidRPr="00AE6350">
        <w:rPr>
          <w:rtl/>
        </w:rPr>
        <w:t>وتطوير خطة تدخل سلوكي (بما يتضمن استراتيجيات التدخل السلوكي والتعديلات) لمعالجة سلوك الطفل لضمان عدم حدوثه مرة أخرى؛</w:t>
      </w:r>
    </w:p>
    <w:p w14:paraId="66ED804E" w14:textId="197ABA73" w:rsidR="00B87A58" w:rsidRPr="00AE6350" w:rsidRDefault="00076FC7" w:rsidP="001D018B">
      <w:pPr>
        <w:pStyle w:val="BodyText"/>
        <w:numPr>
          <w:ilvl w:val="0"/>
          <w:numId w:val="51"/>
        </w:numPr>
        <w:bidi/>
        <w:rPr>
          <w:w w:val="105"/>
        </w:rPr>
      </w:pPr>
      <w:r w:rsidRPr="00AE6350">
        <w:rPr>
          <w:rtl/>
        </w:rPr>
        <w:t>إجراء مراجعة تحديد المظهر؛ و</w:t>
      </w:r>
    </w:p>
    <w:p w14:paraId="4060175D" w14:textId="48E4EEDF" w:rsidR="00B87A58" w:rsidRPr="00AE6350" w:rsidRDefault="00076FC7" w:rsidP="001D018B">
      <w:pPr>
        <w:pStyle w:val="BodyText"/>
        <w:numPr>
          <w:ilvl w:val="0"/>
          <w:numId w:val="51"/>
        </w:numPr>
        <w:bidi/>
      </w:pPr>
      <w:r w:rsidRPr="00AE6350">
        <w:rPr>
          <w:rtl/>
        </w:rPr>
        <w:t>إعادة تأكيد أو مراجعة وضع و/أو خدمات IEP.</w:t>
      </w:r>
    </w:p>
    <w:p w14:paraId="416D1B42" w14:textId="77777777" w:rsidR="00B87A58" w:rsidRPr="00AE6350" w:rsidRDefault="00B87A58" w:rsidP="001D018B">
      <w:pPr>
        <w:bidi/>
      </w:pPr>
    </w:p>
    <w:p w14:paraId="11BB8FF7" w14:textId="79E7192B" w:rsidR="00D85657" w:rsidRPr="00AE6350" w:rsidRDefault="00D85657" w:rsidP="001D018B">
      <w:pPr>
        <w:pStyle w:val="BodyText"/>
        <w:bidi/>
      </w:pPr>
      <w:r w:rsidRPr="00AE6350">
        <w:rPr>
          <w:rtl/>
        </w:rPr>
        <w:t>يعتبر أي طرد أو تعليق لمدة تزيد عن عشرة أيام دراسية متتالية تغييرًا في الوضع. سيحدد فريق IEP مدى ضرورة الخدمات للتقدم بشكل مناسب في المناهج الدراسية العامة وتحقيق الأهداف في IEP.</w:t>
      </w:r>
    </w:p>
    <w:p w14:paraId="638EBA2A" w14:textId="77777777" w:rsidR="00B87A58" w:rsidRPr="00AE6350" w:rsidRDefault="00B87A58" w:rsidP="001D018B">
      <w:pPr>
        <w:bidi/>
      </w:pPr>
    </w:p>
    <w:p w14:paraId="7588C960" w14:textId="77777777" w:rsidR="00D85657" w:rsidRPr="00AE6350" w:rsidRDefault="00D85657" w:rsidP="001D018B">
      <w:pPr>
        <w:pStyle w:val="BodyText"/>
        <w:bidi/>
      </w:pPr>
      <w:r w:rsidRPr="00AE6350">
        <w:rPr>
          <w:rtl/>
        </w:rPr>
        <w:t>سيقوم موظفو المدرسة بتضمين الطفل في برامج التقييم على مستوى الولاية وعلى مستوى الأقسام، بما في ذلك السماح للطفل بإجراء اختبارات معايير التعلم في فيرجينيا التي سيخوضها إذا لم يتم تعليقه أو طرده.</w:t>
      </w:r>
    </w:p>
    <w:p w14:paraId="1BA26C33" w14:textId="77777777" w:rsidR="00D85657" w:rsidRPr="00AE6350" w:rsidRDefault="00D85657" w:rsidP="001D018B">
      <w:pPr>
        <w:bidi/>
      </w:pPr>
    </w:p>
    <w:p w14:paraId="2B41884E" w14:textId="31BD7AB0" w:rsidR="00AE023A" w:rsidRPr="00AE6350" w:rsidRDefault="00AE023A" w:rsidP="001D018B">
      <w:pPr>
        <w:pStyle w:val="BodyText"/>
        <w:bidi/>
      </w:pPr>
      <w:r w:rsidRPr="00AE6350">
        <w:rPr>
          <w:rtl/>
        </w:rPr>
        <w:t>قبل أن تقوم المدرسة بفصل الطفل المعاق الذي يشكل تغييرًا في تحديد المكان، يجب أن يجتمع الأعضاء المعنيون في فريق IEP على الفور، ولكن في موعد لا يتجاوز عشرة أيام دراسية بعد تاريخ قرار اتخاذ الإجراء. في هذا الاجتماع، المسمى بمراجعة تحديد المظاهر، يقرر الفريق ما إذا كانت إعاقة طفلك قد تسببت بشكل مباشر في سوء السلوك.</w:t>
      </w:r>
    </w:p>
    <w:p w14:paraId="542A3759" w14:textId="1710AA3E" w:rsidR="008E1566" w:rsidRPr="00AE6350" w:rsidRDefault="008E1566" w:rsidP="001D018B">
      <w:pPr>
        <w:pStyle w:val="BodyText"/>
        <w:bidi/>
      </w:pPr>
    </w:p>
    <w:p w14:paraId="755FBFFF" w14:textId="04A2D4FF" w:rsidR="008E1566" w:rsidRPr="00AE6350" w:rsidRDefault="008E1566" w:rsidP="001D018B">
      <w:pPr>
        <w:pStyle w:val="BodyText"/>
        <w:bidi/>
      </w:pPr>
      <w:r w:rsidRPr="00AE6350">
        <w:rPr>
          <w:rtl/>
        </w:rPr>
        <w:lastRenderedPageBreak/>
        <w:t>ملاحظة: الغرض من اجتماع MDR ليس تحديد ما إذا كان الطفل قد انتهك القواعد، ولكن لتحديد ما إذا كان سلوك الطالب هو مظهر من مظاهر إعاقته.</w:t>
      </w:r>
    </w:p>
    <w:p w14:paraId="0C16F2EE" w14:textId="77777777" w:rsidR="00AE023A" w:rsidRPr="00AE6350" w:rsidRDefault="00AE023A" w:rsidP="001D018B">
      <w:pPr>
        <w:pStyle w:val="BodyText"/>
        <w:bidi/>
      </w:pPr>
    </w:p>
    <w:p w14:paraId="677238B9" w14:textId="5AB24C62" w:rsidR="006E1F6B" w:rsidRPr="00AE6350" w:rsidRDefault="00AE023A" w:rsidP="001D018B">
      <w:pPr>
        <w:pStyle w:val="BodyText"/>
        <w:bidi/>
      </w:pPr>
      <w:r w:rsidRPr="00AE6350">
        <w:rPr>
          <w:rtl/>
        </w:rPr>
        <w:t>لتحديد ما إذا كان السلوك مظهرًا من مظاهر الإعاقة أم لا، يجب على فريق IEP والأشخاص المؤهلين الآخرين:</w:t>
      </w:r>
    </w:p>
    <w:p w14:paraId="23F70E1D" w14:textId="2BAF193F" w:rsidR="00AE023A" w:rsidRPr="00AE6350" w:rsidRDefault="0059619E" w:rsidP="001D018B">
      <w:pPr>
        <w:pStyle w:val="BodyText"/>
        <w:numPr>
          <w:ilvl w:val="0"/>
          <w:numId w:val="52"/>
        </w:numPr>
        <w:bidi/>
        <w:rPr>
          <w:w w:val="105"/>
        </w:rPr>
      </w:pPr>
      <w:r w:rsidRPr="00AE6350">
        <w:rPr>
          <w:rtl/>
        </w:rPr>
        <w:t>الوضع في اعتبارهم جميع المعلومات ذات الصلة في ملف الطفل، بما في ذلك:</w:t>
      </w:r>
    </w:p>
    <w:p w14:paraId="57E54081" w14:textId="770298B6" w:rsidR="00AE023A" w:rsidRPr="00AE6350" w:rsidRDefault="0059619E" w:rsidP="009927F9">
      <w:pPr>
        <w:pStyle w:val="BodyText"/>
        <w:numPr>
          <w:ilvl w:val="1"/>
          <w:numId w:val="52"/>
        </w:numPr>
        <w:bidi/>
      </w:pPr>
      <w:r w:rsidRPr="00AE6350">
        <w:rPr>
          <w:rtl/>
        </w:rPr>
        <w:t>برنامج IEP الخاص به؛</w:t>
      </w:r>
    </w:p>
    <w:p w14:paraId="10E88A21" w14:textId="323E1121" w:rsidR="00AE023A" w:rsidRPr="00AE6350" w:rsidRDefault="0059619E" w:rsidP="009927F9">
      <w:pPr>
        <w:pStyle w:val="BodyText"/>
        <w:numPr>
          <w:ilvl w:val="1"/>
          <w:numId w:val="52"/>
        </w:numPr>
        <w:bidi/>
      </w:pPr>
      <w:r w:rsidRPr="00AE6350">
        <w:rPr>
          <w:rtl/>
        </w:rPr>
        <w:t>ملاحظات المعلم؛ و</w:t>
      </w:r>
    </w:p>
    <w:p w14:paraId="1E7A0367" w14:textId="724EA98F" w:rsidR="00301090" w:rsidRPr="00AE6350" w:rsidRDefault="0059619E" w:rsidP="009927F9">
      <w:pPr>
        <w:pStyle w:val="BodyText"/>
        <w:numPr>
          <w:ilvl w:val="1"/>
          <w:numId w:val="52"/>
        </w:numPr>
        <w:bidi/>
        <w:rPr>
          <w:w w:val="105"/>
        </w:rPr>
      </w:pPr>
      <w:r w:rsidRPr="00AE6350">
        <w:rPr>
          <w:rtl/>
        </w:rPr>
        <w:t>المعلومات ذات الصلة المقدمة من قبل ولي الأمر.</w:t>
      </w:r>
    </w:p>
    <w:p w14:paraId="1999D5DE" w14:textId="18FF7C70" w:rsidR="00301090" w:rsidRPr="00AE6350" w:rsidRDefault="0059619E" w:rsidP="009927F9">
      <w:pPr>
        <w:pStyle w:val="BodyText"/>
        <w:numPr>
          <w:ilvl w:val="0"/>
          <w:numId w:val="52"/>
        </w:numPr>
        <w:bidi/>
        <w:rPr>
          <w:w w:val="105"/>
        </w:rPr>
      </w:pPr>
      <w:r w:rsidRPr="00AE6350">
        <w:rPr>
          <w:rtl/>
        </w:rPr>
        <w:t>تحديد ما إذا كان السلوك الخاضع للإجراءات التأديبية ناتجًا عن إعاقة الطفل أو له علاقة مباشرة أو جوهرية بها؛ و</w:t>
      </w:r>
    </w:p>
    <w:p w14:paraId="26AAAF55" w14:textId="26E1705E" w:rsidR="006E1F6B" w:rsidRPr="00AE6350" w:rsidRDefault="0059619E" w:rsidP="009927F9">
      <w:pPr>
        <w:pStyle w:val="BodyText"/>
        <w:numPr>
          <w:ilvl w:val="0"/>
          <w:numId w:val="52"/>
        </w:numPr>
        <w:bidi/>
        <w:rPr>
          <w:w w:val="105"/>
        </w:rPr>
      </w:pPr>
      <w:r w:rsidRPr="00AE6350">
        <w:rPr>
          <w:rtl/>
        </w:rPr>
        <w:t>تحديد ما إذا كان سلوك الطفل هو نتيجة مباشرة لفشل المدرسة في تنفيذ IEP للطفل.</w:t>
      </w:r>
    </w:p>
    <w:p w14:paraId="7D1504DA" w14:textId="77777777" w:rsidR="00AE023A" w:rsidRPr="00AE6350" w:rsidRDefault="00AE023A" w:rsidP="009927F9">
      <w:pPr>
        <w:pStyle w:val="BodyText"/>
        <w:bidi/>
        <w:rPr>
          <w:w w:val="105"/>
        </w:rPr>
      </w:pPr>
    </w:p>
    <w:p w14:paraId="2A680925" w14:textId="05293AE0" w:rsidR="007F5DEC" w:rsidRPr="00AE6350" w:rsidRDefault="00AE023A" w:rsidP="001D018B">
      <w:pPr>
        <w:pStyle w:val="BodyText"/>
        <w:bidi/>
      </w:pPr>
      <w:r w:rsidRPr="00AE6350">
        <w:rPr>
          <w:rtl/>
        </w:rPr>
        <w:t xml:space="preserve">إذا قرر فريق IEP الخاص بالطفل أن: </w:t>
      </w:r>
    </w:p>
    <w:p w14:paraId="7433A449" w14:textId="41233191" w:rsidR="007F5DEC" w:rsidRPr="00AE6350" w:rsidRDefault="0059619E" w:rsidP="001D018B">
      <w:pPr>
        <w:pStyle w:val="BodyText"/>
        <w:numPr>
          <w:ilvl w:val="0"/>
          <w:numId w:val="53"/>
        </w:numPr>
        <w:bidi/>
        <w:rPr>
          <w:w w:val="105"/>
        </w:rPr>
      </w:pPr>
      <w:r w:rsidRPr="00AE6350">
        <w:rPr>
          <w:rtl/>
        </w:rPr>
        <w:t>المدرسة لم تنفذ برنامج IEP الخاص بالطفل، فيجب على المدرسة تصحيح الخطأ بشكل فوري.</w:t>
      </w:r>
    </w:p>
    <w:p w14:paraId="7C32682C" w14:textId="03BFCC78" w:rsidR="007F5DEC" w:rsidRPr="00AE6350" w:rsidRDefault="0059619E" w:rsidP="001D018B">
      <w:pPr>
        <w:pStyle w:val="BodyText"/>
        <w:numPr>
          <w:ilvl w:val="0"/>
          <w:numId w:val="53"/>
        </w:numPr>
        <w:bidi/>
        <w:rPr>
          <w:w w:val="105"/>
        </w:rPr>
      </w:pPr>
      <w:r w:rsidRPr="00AE6350">
        <w:rPr>
          <w:rtl/>
        </w:rPr>
        <w:t>إعاقة الطفل لم تتسبب في السلوك، فسيتم تأديب الطفل بنفس الإجراءات التأديبية المطبقة على الطفل غير المعاق بنفس الطريقة والمدة نفسها.</w:t>
      </w:r>
    </w:p>
    <w:p w14:paraId="34D3504E" w14:textId="1AC0AC54" w:rsidR="007F5DEC" w:rsidRPr="00AE6350" w:rsidRDefault="007F5DEC" w:rsidP="001D018B">
      <w:pPr>
        <w:pStyle w:val="BodyText"/>
        <w:numPr>
          <w:ilvl w:val="0"/>
          <w:numId w:val="53"/>
        </w:numPr>
        <w:bidi/>
        <w:rPr>
          <w:w w:val="105"/>
        </w:rPr>
      </w:pPr>
      <w:r w:rsidRPr="00AE6350">
        <w:rPr>
          <w:rtl/>
        </w:rPr>
        <w:t>إعاقة الطفل تسببت في السلوك، فلا يجوز فصل الطفل من المكان التعليمي الحالي إلا من خلال عملية IEP. يعد فريق IEP مسؤول أيضًا عن إجراء تقييم سلوكي وظيفي، إذا لم يكن لدى الطفل واحد بالفعل، وتطوير وتنفيذ خطة تدخل سلوكي. إذا كان لدى الطفل خطة تدخل سلوكي، فسيقوم فريق IEP بمراجعة الخطة السلوكية، ويمكن أن يقوم بتغييرها إذا كان ذلك مناسبًا. الاستثناء من هذه العملية هو إذا تم وضع الطفل في مكان تعليمي بديل مؤقت (IAES). ويمكن لموظفي المدرسة بعد ذلك الاحتفاظ بالطفل في IAES حتى اكتمال مدة 45 يومًا لتحديد المكان.</w:t>
      </w:r>
    </w:p>
    <w:p w14:paraId="29BC7E9A" w14:textId="77777777" w:rsidR="00E22976" w:rsidRPr="00AE6350" w:rsidRDefault="00E22976" w:rsidP="001D018B">
      <w:pPr>
        <w:pStyle w:val="BodyText"/>
        <w:bidi/>
      </w:pPr>
    </w:p>
    <w:p w14:paraId="3F51B19D" w14:textId="77777777" w:rsidR="00E22976" w:rsidRPr="00AE6350" w:rsidRDefault="00E22976" w:rsidP="001D018B">
      <w:pPr>
        <w:pStyle w:val="BodyText"/>
        <w:bidi/>
      </w:pPr>
      <w:r w:rsidRPr="00AE6350">
        <w:rPr>
          <w:rtl/>
        </w:rPr>
        <w:t>قد يظل الطفل الذي لم يتم تحديده بعد ليكون مؤهلاً لتعليم خاص والخدمات ذات الصلة يتمتع بالحق في تحديد المظهر والحماية الإجرائية الأخرى إذا كانت المدرسة تعلم أن الطفل كان يعاني من إعاقة قبل حدوث السلوك. ويكون لدى المدرسة علم إذا:</w:t>
      </w:r>
    </w:p>
    <w:p w14:paraId="3C179B71" w14:textId="77777777" w:rsidR="00F909AA" w:rsidRPr="00AE6350" w:rsidRDefault="00F909AA" w:rsidP="001D018B">
      <w:pPr>
        <w:pStyle w:val="BodyText"/>
        <w:numPr>
          <w:ilvl w:val="0"/>
          <w:numId w:val="54"/>
        </w:numPr>
        <w:bidi/>
        <w:rPr>
          <w:w w:val="105"/>
        </w:rPr>
      </w:pPr>
      <w:r w:rsidRPr="00AE6350">
        <w:rPr>
          <w:rtl/>
        </w:rPr>
        <w:t>عبّر ولي الأمر عن مخاوفه لموظفي المدرسة كتابة (أو شفهيًا إذا لم يتمكنوا من الكتابة أو كان لديهم إعاقة تمنعهم من الكتابة) من أن طفله يحتاج إلى تعليم خاص وخدمات ذات صلة؛</w:t>
      </w:r>
    </w:p>
    <w:p w14:paraId="70B31BDC" w14:textId="77777777" w:rsidR="00F909AA" w:rsidRPr="00AE6350" w:rsidRDefault="00F909AA" w:rsidP="001D018B">
      <w:pPr>
        <w:pStyle w:val="BodyText"/>
        <w:numPr>
          <w:ilvl w:val="0"/>
          <w:numId w:val="54"/>
        </w:numPr>
        <w:bidi/>
        <w:rPr>
          <w:w w:val="105"/>
        </w:rPr>
      </w:pPr>
      <w:r w:rsidRPr="00AE6350">
        <w:rPr>
          <w:rtl/>
        </w:rPr>
        <w:t>طلب ولي الأمر إجراء تقييم لتحديد ما إذا كان الطفل مؤهلاً لتلقي تعليم خاص والخدمات ذات الصلة؛ أو</w:t>
      </w:r>
    </w:p>
    <w:p w14:paraId="2240B0A6" w14:textId="77777777" w:rsidR="00F909AA" w:rsidRPr="00AE6350" w:rsidRDefault="00F909AA" w:rsidP="001D018B">
      <w:pPr>
        <w:pStyle w:val="BodyText"/>
        <w:numPr>
          <w:ilvl w:val="0"/>
          <w:numId w:val="54"/>
        </w:numPr>
        <w:bidi/>
      </w:pPr>
      <w:r w:rsidRPr="00AE6350">
        <w:rPr>
          <w:rtl/>
        </w:rPr>
        <w:t>أعرب المدرس أو غيره من موظفي المدرسة عن مخاوفه بشأن نمط السلوك الذي يظهره الطفل لمسؤول التعليم الخاص بالمدرسة أو لعضو آخر من طاقم الإشراف في قسم المدرسة.</w:t>
      </w:r>
    </w:p>
    <w:p w14:paraId="26C58F2C" w14:textId="77777777" w:rsidR="00F909AA" w:rsidRPr="00AE6350" w:rsidRDefault="00F909AA" w:rsidP="001D018B">
      <w:pPr>
        <w:pStyle w:val="BodyText"/>
        <w:bidi/>
      </w:pPr>
    </w:p>
    <w:p w14:paraId="04124DAD" w14:textId="77777777" w:rsidR="00F909AA" w:rsidRPr="00AE6350" w:rsidRDefault="00F909AA" w:rsidP="001D018B">
      <w:pPr>
        <w:pStyle w:val="BodyText"/>
        <w:bidi/>
      </w:pPr>
      <w:r w:rsidRPr="00AE6350">
        <w:rPr>
          <w:rtl/>
        </w:rPr>
        <w:t>في هذه الحالات، فالمدرسة:</w:t>
      </w:r>
    </w:p>
    <w:p w14:paraId="4D3A8C49" w14:textId="77777777" w:rsidR="00F909AA" w:rsidRPr="00AE6350" w:rsidRDefault="00F909AA" w:rsidP="001D018B">
      <w:pPr>
        <w:pStyle w:val="BodyText"/>
        <w:numPr>
          <w:ilvl w:val="0"/>
          <w:numId w:val="55"/>
        </w:numPr>
        <w:bidi/>
        <w:rPr>
          <w:w w:val="105"/>
        </w:rPr>
      </w:pPr>
      <w:r w:rsidRPr="00AE6350">
        <w:rPr>
          <w:rtl/>
        </w:rPr>
        <w:t>يجب عليها تقييم الطفل على الفور لتقرير ما إذا كان الطفل مؤهلاً للحصول على تعليم خاص والخدمات ذات الصلة؛</w:t>
      </w:r>
    </w:p>
    <w:p w14:paraId="5A24AD53" w14:textId="77777777" w:rsidR="00F909AA" w:rsidRPr="00AE6350" w:rsidRDefault="00F909AA" w:rsidP="001D018B">
      <w:pPr>
        <w:pStyle w:val="BodyText"/>
        <w:numPr>
          <w:ilvl w:val="0"/>
          <w:numId w:val="55"/>
        </w:numPr>
        <w:bidi/>
        <w:rPr>
          <w:w w:val="105"/>
        </w:rPr>
      </w:pPr>
      <w:r w:rsidRPr="00AE6350">
        <w:rPr>
          <w:rtl/>
        </w:rPr>
        <w:t xml:space="preserve">لديها خيار تقديم الخدمات للطفل أثناء استكمال المدرسة للتقييمات؛ </w:t>
      </w:r>
    </w:p>
    <w:p w14:paraId="4C1A3D11" w14:textId="77777777" w:rsidR="00F909AA" w:rsidRPr="00AE6350" w:rsidRDefault="00F909AA" w:rsidP="001D018B">
      <w:pPr>
        <w:pStyle w:val="BodyText"/>
        <w:numPr>
          <w:ilvl w:val="0"/>
          <w:numId w:val="55"/>
        </w:numPr>
        <w:bidi/>
        <w:rPr>
          <w:w w:val="105"/>
        </w:rPr>
      </w:pPr>
      <w:r w:rsidRPr="00AE6350">
        <w:rPr>
          <w:rtl/>
        </w:rPr>
        <w:t>لديها خيار إبقاء الطفل معلقًا أو مطرودًا أثناء استكمال المدرسة للتقييمات؛ و</w:t>
      </w:r>
    </w:p>
    <w:p w14:paraId="25A58EF1" w14:textId="77777777" w:rsidR="00F909AA" w:rsidRPr="00AE6350" w:rsidRDefault="00F909AA" w:rsidP="001D018B">
      <w:pPr>
        <w:pStyle w:val="BodyText"/>
        <w:numPr>
          <w:ilvl w:val="0"/>
          <w:numId w:val="55"/>
        </w:numPr>
        <w:bidi/>
        <w:rPr>
          <w:w w:val="105"/>
        </w:rPr>
      </w:pPr>
      <w:r w:rsidRPr="00AE6350">
        <w:rPr>
          <w:rtl/>
        </w:rPr>
        <w:t>يجب عليها إخطار ولي الأمر إذا قررت المدرسة عدم تقييم الطفل وتزويد ولي الأمر بنسخة من الضمانات الإجرائية، بما في ذلك حقوق ولي الأمر في جلسة استماع قانونية عاجلة للطعن في قرار المدرسة.</w:t>
      </w:r>
    </w:p>
    <w:p w14:paraId="5B697E41" w14:textId="77777777" w:rsidR="00E22976" w:rsidRPr="00AE6350" w:rsidRDefault="00E22976" w:rsidP="009927F9">
      <w:pPr>
        <w:pStyle w:val="BodyText"/>
        <w:bidi/>
      </w:pPr>
    </w:p>
    <w:p w14:paraId="791D611F" w14:textId="77777777" w:rsidR="002D3E82" w:rsidRPr="00AE6350" w:rsidRDefault="002D3E82" w:rsidP="001D018B">
      <w:pPr>
        <w:pStyle w:val="BodyText"/>
        <w:bidi/>
      </w:pPr>
      <w:r w:rsidRPr="00AE6350">
        <w:rPr>
          <w:rtl/>
        </w:rPr>
        <w:t>خلاف ذلك، إذا لم يكن لدى المدرسة علم، يتم تأديب الطفل بنفس طريقة تأديب الطفل غير المعاق.</w:t>
      </w:r>
    </w:p>
    <w:p w14:paraId="7723D679" w14:textId="77777777" w:rsidR="001B77B7" w:rsidRPr="00AE6350" w:rsidRDefault="001B77B7" w:rsidP="009927F9">
      <w:pPr>
        <w:pStyle w:val="BodyText"/>
        <w:bidi/>
      </w:pPr>
    </w:p>
    <w:p w14:paraId="34E7D5AC" w14:textId="77777777" w:rsidR="001B77B7" w:rsidRPr="00AE6350" w:rsidRDefault="001B77B7" w:rsidP="001D018B">
      <w:pPr>
        <w:pStyle w:val="BodyText"/>
        <w:bidi/>
      </w:pPr>
      <w:r w:rsidRPr="00AE6350">
        <w:rPr>
          <w:rtl/>
        </w:rPr>
        <w:t>يمكن أيضًا تأديب الطفل بنفس طريقة تأديب الطفل غير المعاق إذا:</w:t>
      </w:r>
    </w:p>
    <w:p w14:paraId="3CFCE8BF" w14:textId="77777777" w:rsidR="001B77B7" w:rsidRPr="00AE6350" w:rsidRDefault="001B77B7" w:rsidP="001D018B">
      <w:pPr>
        <w:pStyle w:val="BodyText"/>
        <w:numPr>
          <w:ilvl w:val="0"/>
          <w:numId w:val="56"/>
        </w:numPr>
        <w:bidi/>
        <w:rPr>
          <w:w w:val="105"/>
        </w:rPr>
      </w:pPr>
      <w:r w:rsidRPr="00AE6350">
        <w:rPr>
          <w:rtl/>
        </w:rPr>
        <w:t>طلبت المدرسة من قبل تقييم الطفل للحصول على خدمات التعليم الخاص ورفض ولي الأمر؛</w:t>
      </w:r>
    </w:p>
    <w:p w14:paraId="4D79C93E" w14:textId="77777777" w:rsidR="001B77B7" w:rsidRPr="00AE6350" w:rsidRDefault="001B77B7" w:rsidP="001D018B">
      <w:pPr>
        <w:pStyle w:val="BodyText"/>
        <w:numPr>
          <w:ilvl w:val="0"/>
          <w:numId w:val="56"/>
        </w:numPr>
        <w:bidi/>
        <w:rPr>
          <w:w w:val="105"/>
        </w:rPr>
      </w:pPr>
      <w:r w:rsidRPr="00AE6350">
        <w:rPr>
          <w:rtl/>
        </w:rPr>
        <w:t xml:space="preserve">تبين أن الطفل مؤهل للحصول على خدمات التعليم الخاص من قبل ولكن ولي الأمر لم يقدم موافقته على هذه </w:t>
      </w:r>
      <w:r w:rsidRPr="00AE6350">
        <w:rPr>
          <w:rtl/>
        </w:rPr>
        <w:lastRenderedPageBreak/>
        <w:t>الخدمات؛ أو</w:t>
      </w:r>
    </w:p>
    <w:p w14:paraId="542A31E7" w14:textId="77777777" w:rsidR="001B77B7" w:rsidRPr="00AE6350" w:rsidRDefault="001B77B7" w:rsidP="001D018B">
      <w:pPr>
        <w:pStyle w:val="BodyText"/>
        <w:numPr>
          <w:ilvl w:val="0"/>
          <w:numId w:val="56"/>
        </w:numPr>
        <w:bidi/>
        <w:rPr>
          <w:w w:val="105"/>
        </w:rPr>
      </w:pPr>
      <w:r w:rsidRPr="00AE6350">
        <w:rPr>
          <w:rtl/>
        </w:rPr>
        <w:t>تم تقييم الطفل للحصول على خدمات التعليم الخاص من قبل ولكن تم تحديده على أنه غير مؤهل للحصول على تلك الخدمات.</w:t>
      </w:r>
    </w:p>
    <w:p w14:paraId="6A28B6CB" w14:textId="77777777" w:rsidR="00631BFC" w:rsidRPr="00AE6350" w:rsidRDefault="00631BFC" w:rsidP="009927F9">
      <w:pPr>
        <w:pStyle w:val="BodyText"/>
        <w:bidi/>
      </w:pPr>
    </w:p>
    <w:p w14:paraId="5327468F" w14:textId="7A2F3167" w:rsidR="00300565" w:rsidRPr="00AE6350" w:rsidRDefault="005F66EC" w:rsidP="00425CF0">
      <w:pPr>
        <w:pStyle w:val="Heading2"/>
      </w:pPr>
      <w:bookmarkStart w:id="25" w:name="_Toc130460766"/>
      <w:r w:rsidRPr="00AE6350">
        <w:rPr>
          <w:rtl/>
        </w:rPr>
        <w:t>حقوق ولي الأمر والضمانات الإجرائية</w:t>
      </w:r>
      <w:bookmarkEnd w:id="25"/>
    </w:p>
    <w:p w14:paraId="24CAC154" w14:textId="77777777" w:rsidR="00300565" w:rsidRPr="00AE6350" w:rsidRDefault="00300565" w:rsidP="001D018B">
      <w:pPr>
        <w:pStyle w:val="BodyText"/>
        <w:bidi/>
      </w:pPr>
    </w:p>
    <w:p w14:paraId="11678424" w14:textId="77777777" w:rsidR="00813928" w:rsidRPr="00AE6350" w:rsidRDefault="00813928" w:rsidP="001D018B">
      <w:pPr>
        <w:pStyle w:val="BodyText"/>
        <w:bidi/>
      </w:pPr>
      <w:r w:rsidRPr="00AE6350">
        <w:rPr>
          <w:rtl/>
        </w:rPr>
        <w:t>ينص القانون على ضمانات إجرائية، وهي حقوق وحماية قانونية تُمنح لولي الأمر والطفل. يتم استخدام العديد من المصطلحات والمفاهيم التالية في جميع مراحل عملية التعليم الخاص.</w:t>
      </w:r>
    </w:p>
    <w:p w14:paraId="4B451DA3" w14:textId="77777777" w:rsidR="00300565" w:rsidRPr="00AE6350" w:rsidRDefault="00300565" w:rsidP="001D018B">
      <w:pPr>
        <w:pStyle w:val="BodyText"/>
        <w:bidi/>
      </w:pPr>
    </w:p>
    <w:p w14:paraId="358ED7C6" w14:textId="480D8E06" w:rsidR="00813928" w:rsidRPr="00AE6350" w:rsidRDefault="00813928" w:rsidP="001D018B">
      <w:pPr>
        <w:pStyle w:val="Heading3"/>
        <w:bidi/>
      </w:pPr>
      <w:bookmarkStart w:id="26" w:name="_Toc130460767"/>
      <w:r w:rsidRPr="00AE6350">
        <w:rPr>
          <w:rtl/>
        </w:rPr>
        <w:t>إخطار خطي مسبق</w:t>
      </w:r>
      <w:bookmarkEnd w:id="26"/>
    </w:p>
    <w:p w14:paraId="43F88D70" w14:textId="77777777" w:rsidR="00813928" w:rsidRPr="00AE6350" w:rsidRDefault="00813928" w:rsidP="001D018B">
      <w:pPr>
        <w:pStyle w:val="BodyText"/>
        <w:bidi/>
      </w:pPr>
      <w:r w:rsidRPr="00AE6350">
        <w:rPr>
          <w:rtl/>
        </w:rPr>
        <w:t>يجب على المدرسة تقديم إخطار إلى ولي الأمر/الوصي يوضح كتابةً:</w:t>
      </w:r>
    </w:p>
    <w:p w14:paraId="3156D89B" w14:textId="556D4CBB" w:rsidR="00813928" w:rsidRPr="00AE6350" w:rsidRDefault="00F96006" w:rsidP="001D018B">
      <w:pPr>
        <w:pStyle w:val="BodyText"/>
        <w:numPr>
          <w:ilvl w:val="0"/>
          <w:numId w:val="57"/>
        </w:numPr>
        <w:bidi/>
        <w:rPr>
          <w:w w:val="105"/>
        </w:rPr>
      </w:pPr>
      <w:r w:rsidRPr="00AE6350">
        <w:rPr>
          <w:rtl/>
        </w:rPr>
        <w:t>اقتراح المدرسة أو رفض التصرف؛ و</w:t>
      </w:r>
    </w:p>
    <w:p w14:paraId="6BC080C2" w14:textId="012FB66F" w:rsidR="00813928" w:rsidRPr="00AE6350" w:rsidRDefault="00F96006" w:rsidP="001D018B">
      <w:pPr>
        <w:pStyle w:val="BodyText"/>
        <w:numPr>
          <w:ilvl w:val="0"/>
          <w:numId w:val="57"/>
        </w:numPr>
        <w:bidi/>
      </w:pPr>
      <w:r w:rsidRPr="00AE6350">
        <w:rPr>
          <w:rtl/>
        </w:rPr>
        <w:t>حقوق ولي الأمر.</w:t>
      </w:r>
    </w:p>
    <w:p w14:paraId="53187322" w14:textId="77777777" w:rsidR="00813928" w:rsidRPr="00AE6350" w:rsidRDefault="00813928" w:rsidP="001D018B">
      <w:pPr>
        <w:pStyle w:val="BodyText"/>
        <w:bidi/>
      </w:pPr>
    </w:p>
    <w:p w14:paraId="6C05C57A" w14:textId="77777777" w:rsidR="00813928" w:rsidRPr="00AE6350" w:rsidRDefault="00813928" w:rsidP="001D018B">
      <w:pPr>
        <w:pStyle w:val="BodyText"/>
        <w:bidi/>
      </w:pPr>
      <w:r w:rsidRPr="00AE6350">
        <w:rPr>
          <w:rtl/>
        </w:rPr>
        <w:t>يجب أن يتلقى ولي الأمر هذا الإخطار قبل أن تنفذ المدرسة ما تقترحه أو ترفضه. يجب على المدرسة تقديم هذا الإخطار بشأن الأمور المتعلقة بتحديد هوية الطفل أو تقييمه أو تحديد مكانه أو توفير تعليم عام مجاني مناسب للطفل.</w:t>
      </w:r>
    </w:p>
    <w:p w14:paraId="209E453B" w14:textId="77777777" w:rsidR="008259D9" w:rsidRDefault="008259D9" w:rsidP="001D018B">
      <w:pPr>
        <w:pStyle w:val="BodyText"/>
        <w:bidi/>
        <w:rPr>
          <w:b/>
        </w:rPr>
      </w:pPr>
    </w:p>
    <w:p w14:paraId="25B6F791" w14:textId="2D3FEF9C" w:rsidR="00813928" w:rsidRPr="00AE6350" w:rsidRDefault="00E50BE6" w:rsidP="001D018B">
      <w:pPr>
        <w:pStyle w:val="BodyText"/>
        <w:bidi/>
      </w:pPr>
      <w:r w:rsidRPr="00AE6350">
        <w:rPr>
          <w:rtl/>
        </w:rPr>
        <w:t>يجب أن يتضمن الإخطار:</w:t>
      </w:r>
    </w:p>
    <w:p w14:paraId="7744428D" w14:textId="4225870F" w:rsidR="00813928" w:rsidRPr="00AE6350" w:rsidRDefault="00F96006" w:rsidP="001D018B">
      <w:pPr>
        <w:pStyle w:val="BodyText"/>
        <w:numPr>
          <w:ilvl w:val="0"/>
          <w:numId w:val="58"/>
        </w:numPr>
        <w:bidi/>
        <w:rPr>
          <w:w w:val="105"/>
        </w:rPr>
      </w:pPr>
      <w:r w:rsidRPr="00AE6350">
        <w:rPr>
          <w:rtl/>
        </w:rPr>
        <w:t>شرحمفصل  تفصيل وصفًا للإجراء الذي تم اقتراحه أو رفضه من قبل المدرسة؛</w:t>
      </w:r>
    </w:p>
    <w:p w14:paraId="10BA0300" w14:textId="09E6529C" w:rsidR="00813928" w:rsidRPr="00AE6350" w:rsidRDefault="00F96006" w:rsidP="001D018B">
      <w:pPr>
        <w:pStyle w:val="BodyText"/>
        <w:numPr>
          <w:ilvl w:val="0"/>
          <w:numId w:val="58"/>
        </w:numPr>
        <w:bidi/>
        <w:rPr>
          <w:w w:val="105"/>
        </w:rPr>
      </w:pPr>
      <w:r w:rsidRPr="00AE6350">
        <w:rPr>
          <w:rtl/>
        </w:rPr>
        <w:t>شرحًا لاقتراح المدرسة أو رفضها لاتخاذ الإجراء؛</w:t>
      </w:r>
    </w:p>
    <w:p w14:paraId="4B11E081" w14:textId="50F36490" w:rsidR="00813928" w:rsidRPr="00AE6350" w:rsidRDefault="00F96006" w:rsidP="001D018B">
      <w:pPr>
        <w:pStyle w:val="BodyText"/>
        <w:numPr>
          <w:ilvl w:val="0"/>
          <w:numId w:val="58"/>
        </w:numPr>
        <w:bidi/>
        <w:rPr>
          <w:w w:val="105"/>
        </w:rPr>
      </w:pPr>
      <w:r w:rsidRPr="00AE6350">
        <w:rPr>
          <w:rtl/>
        </w:rPr>
        <w:t>شرح لأي خيارات أخرى أخذتها المدرسة في الاعتبار وسبب (أسباب) رفض هذه الخيارات؛</w:t>
      </w:r>
    </w:p>
    <w:p w14:paraId="07DE95F9" w14:textId="6E4C2A0C" w:rsidR="00813928" w:rsidRPr="00AE6350" w:rsidRDefault="00F96006" w:rsidP="001D018B">
      <w:pPr>
        <w:pStyle w:val="BodyText"/>
        <w:numPr>
          <w:ilvl w:val="0"/>
          <w:numId w:val="58"/>
        </w:numPr>
        <w:bidi/>
        <w:rPr>
          <w:w w:val="105"/>
        </w:rPr>
      </w:pPr>
      <w:r w:rsidRPr="00AE6350">
        <w:rPr>
          <w:rtl/>
        </w:rPr>
        <w:t>وصفًا للعوامل الأخرى المهمة لاقتراح المدرسة أو رفضها؛</w:t>
      </w:r>
    </w:p>
    <w:p w14:paraId="012C3486" w14:textId="47AE74B4" w:rsidR="00813928" w:rsidRPr="00AE6350" w:rsidRDefault="00F96006" w:rsidP="001D018B">
      <w:pPr>
        <w:pStyle w:val="BodyText"/>
        <w:numPr>
          <w:ilvl w:val="0"/>
          <w:numId w:val="58"/>
        </w:numPr>
        <w:bidi/>
        <w:rPr>
          <w:w w:val="105"/>
        </w:rPr>
      </w:pPr>
      <w:r w:rsidRPr="00AE6350">
        <w:rPr>
          <w:rtl/>
        </w:rPr>
        <w:t>شرح لكل إجراء تقييم أو اختبار أو تسجيل أو تقرير تستخدمه المدرسة كأساس للإجراء؛</w:t>
      </w:r>
    </w:p>
    <w:p w14:paraId="2B4908C9" w14:textId="4C869595" w:rsidR="00813928" w:rsidRPr="00AE6350" w:rsidRDefault="00F96006" w:rsidP="001D018B">
      <w:pPr>
        <w:pStyle w:val="BodyText"/>
        <w:numPr>
          <w:ilvl w:val="0"/>
          <w:numId w:val="58"/>
        </w:numPr>
        <w:bidi/>
        <w:rPr>
          <w:w w:val="105"/>
        </w:rPr>
      </w:pPr>
      <w:r w:rsidRPr="00AE6350">
        <w:rPr>
          <w:rtl/>
        </w:rPr>
        <w:t xml:space="preserve">بيانًا بأن ولي الأمر/الوصي على الطفل المعاق يتمتع بالحماية بموجب الضمانات الإجرائية؛ </w:t>
      </w:r>
    </w:p>
    <w:p w14:paraId="2BE2E1F2" w14:textId="4F8F2C85" w:rsidR="00873D6C" w:rsidRPr="00AE6350" w:rsidRDefault="00F96006" w:rsidP="001D018B">
      <w:pPr>
        <w:pStyle w:val="BodyText"/>
        <w:numPr>
          <w:ilvl w:val="0"/>
          <w:numId w:val="58"/>
        </w:numPr>
        <w:bidi/>
        <w:rPr>
          <w:w w:val="105"/>
        </w:rPr>
      </w:pPr>
      <w:r w:rsidRPr="00AE6350">
        <w:rPr>
          <w:rtl/>
        </w:rPr>
        <w:t>معلومات حول كيفية الحصول على نسخة من الضمانات الإجرائية (إذا لم تكن مضمنة)؛ و</w:t>
      </w:r>
    </w:p>
    <w:p w14:paraId="3A02D7B8" w14:textId="52DBC0D7" w:rsidR="00873D6C" w:rsidRPr="00AE6350" w:rsidRDefault="00F96006" w:rsidP="001D018B">
      <w:pPr>
        <w:pStyle w:val="BodyText"/>
        <w:numPr>
          <w:ilvl w:val="0"/>
          <w:numId w:val="58"/>
        </w:numPr>
        <w:bidi/>
        <w:rPr>
          <w:w w:val="105"/>
        </w:rPr>
      </w:pPr>
      <w:r w:rsidRPr="00AE6350">
        <w:rPr>
          <w:rtl/>
        </w:rPr>
        <w:t>مصادر للاتصال بولي الأمر/الوصي من أجل الحصول على المساعدة في فهم محتوى الإخطار.</w:t>
      </w:r>
    </w:p>
    <w:p w14:paraId="1A1A8507" w14:textId="77777777" w:rsidR="00873D6C" w:rsidRPr="00AE6350" w:rsidRDefault="00873D6C" w:rsidP="001D018B">
      <w:pPr>
        <w:pStyle w:val="BodyText"/>
        <w:bidi/>
      </w:pPr>
    </w:p>
    <w:p w14:paraId="066E0ACE" w14:textId="5BEAF985" w:rsidR="00873D6C" w:rsidRPr="00AE6350" w:rsidRDefault="00873D6C" w:rsidP="001D018B">
      <w:pPr>
        <w:pStyle w:val="BodyText"/>
        <w:bidi/>
      </w:pPr>
      <w:r w:rsidRPr="00AE6350">
        <w:rPr>
          <w:rtl/>
        </w:rPr>
        <w:t xml:space="preserve">يجب كتابة الإخطار بلغة مفهومة لعامة الناس. بالإضافة إلى ذلك، يجب توفيرها </w:t>
      </w:r>
      <w:r w:rsidRPr="003114A2">
        <w:rPr>
          <w:b/>
          <w:color w:val="003C71"/>
          <w:rtl/>
        </w:rPr>
        <w:t>باللغة الأم</w:t>
      </w:r>
      <w:r w:rsidRPr="00D440E2">
        <w:rPr>
          <w:color w:val="F68826"/>
          <w:rtl/>
        </w:rPr>
        <w:t xml:space="preserve"> </w:t>
      </w:r>
      <w:r w:rsidRPr="00AE6350">
        <w:rPr>
          <w:rtl/>
        </w:rPr>
        <w:t>لولي الأمر أو أي وسيلة اتصال أخرى مستخدمة ما لم يكن من الواضح أنه ليس من الممكن القيام بذلك. إذا لم تكن اللغة الأم أو طريقة الاتصال الأخرى لغة مكتوبة، فيجب على المدرسة اتخاذ خطوات لضمان أن:</w:t>
      </w:r>
    </w:p>
    <w:p w14:paraId="46A12939" w14:textId="377F75A7" w:rsidR="00873D6C" w:rsidRPr="00AE6350" w:rsidRDefault="00F96006" w:rsidP="001D018B">
      <w:pPr>
        <w:pStyle w:val="BodyText"/>
        <w:numPr>
          <w:ilvl w:val="0"/>
          <w:numId w:val="59"/>
        </w:numPr>
        <w:bidi/>
        <w:rPr>
          <w:w w:val="105"/>
        </w:rPr>
      </w:pPr>
      <w:r w:rsidRPr="00AE6350">
        <w:rPr>
          <w:rtl/>
        </w:rPr>
        <w:t>الإخطار تمت ترجمته شفهيا أو بوسائل أخرى إلى اللغة الأم أو أي وسيلة اتصال أخرى. و</w:t>
      </w:r>
    </w:p>
    <w:p w14:paraId="2FB745E0" w14:textId="1000B99B" w:rsidR="00873D6C" w:rsidRPr="00AE6350" w:rsidRDefault="00F96006" w:rsidP="001D018B">
      <w:pPr>
        <w:pStyle w:val="BodyText"/>
        <w:numPr>
          <w:ilvl w:val="0"/>
          <w:numId w:val="59"/>
        </w:numPr>
        <w:bidi/>
        <w:rPr>
          <w:w w:val="105"/>
        </w:rPr>
      </w:pPr>
      <w:r w:rsidRPr="00AE6350">
        <w:rPr>
          <w:rtl/>
        </w:rPr>
        <w:t>ولي الأمر يفهم محتوى الإخطار.</w:t>
      </w:r>
    </w:p>
    <w:p w14:paraId="250077DF" w14:textId="77777777" w:rsidR="00873D6C" w:rsidRPr="00AE6350" w:rsidRDefault="00873D6C" w:rsidP="001D018B">
      <w:pPr>
        <w:pStyle w:val="BodyText"/>
        <w:bidi/>
      </w:pPr>
    </w:p>
    <w:p w14:paraId="02FFB167" w14:textId="77777777" w:rsidR="00813928" w:rsidRPr="00AE6350" w:rsidRDefault="00813928" w:rsidP="001D018B">
      <w:pPr>
        <w:pStyle w:val="BodyText"/>
        <w:bidi/>
      </w:pPr>
      <w:bookmarkStart w:id="27" w:name="_TOC_250002"/>
      <w:bookmarkEnd w:id="27"/>
      <w:r w:rsidRPr="00AE6350">
        <w:rPr>
          <w:rtl/>
        </w:rPr>
        <w:t>يوجد نوع آخر من الإخطارات وهو إخطار الضمانات الإجرائية، والذي يقدم شرحًا للحقوق القانونية لولي الأمر. يجب تقديم نسخة من إخطار الضمانات الإجرائية مرة واحدة فقط في العام الدراسي، باستثناء أنه يجب تقديم نسخة إلى ولي الأمر/الوصي في الأوقات التالية:</w:t>
      </w:r>
    </w:p>
    <w:p w14:paraId="264574EA" w14:textId="6F272CAF" w:rsidR="00813928" w:rsidRPr="00AE6350" w:rsidRDefault="00F96006" w:rsidP="001D018B">
      <w:pPr>
        <w:pStyle w:val="BodyText"/>
        <w:numPr>
          <w:ilvl w:val="0"/>
          <w:numId w:val="60"/>
        </w:numPr>
        <w:bidi/>
        <w:rPr>
          <w:w w:val="105"/>
        </w:rPr>
      </w:pPr>
      <w:r w:rsidRPr="00AE6350">
        <w:rPr>
          <w:rtl/>
        </w:rPr>
        <w:t>إذا طلب ولي الأمر نسخة؛</w:t>
      </w:r>
    </w:p>
    <w:p w14:paraId="51A30D33" w14:textId="507FA0A4" w:rsidR="00813928" w:rsidRPr="00AE6350" w:rsidRDefault="00F96006" w:rsidP="001D018B">
      <w:pPr>
        <w:pStyle w:val="BodyText"/>
        <w:numPr>
          <w:ilvl w:val="0"/>
          <w:numId w:val="60"/>
        </w:numPr>
        <w:bidi/>
        <w:rPr>
          <w:w w:val="105"/>
        </w:rPr>
      </w:pPr>
      <w:r w:rsidRPr="00AE6350">
        <w:rPr>
          <w:rtl/>
        </w:rPr>
        <w:t>بناءً على الإحالة الأولية للطالب أو طلب ولي الأمر/الوصي للتقييم؛</w:t>
      </w:r>
    </w:p>
    <w:p w14:paraId="773E4659" w14:textId="5631D145" w:rsidR="00DC5878" w:rsidRPr="00AE6350" w:rsidRDefault="00F96006" w:rsidP="001D018B">
      <w:pPr>
        <w:pStyle w:val="BodyText"/>
        <w:numPr>
          <w:ilvl w:val="0"/>
          <w:numId w:val="60"/>
        </w:numPr>
        <w:bidi/>
        <w:rPr>
          <w:w w:val="105"/>
        </w:rPr>
      </w:pPr>
      <w:r w:rsidRPr="00AE6350">
        <w:rPr>
          <w:rtl/>
        </w:rPr>
        <w:t>استلام المدرسة لأول طلب لعقد جلسة استماع قانونية في العام الدراسي؛</w:t>
      </w:r>
    </w:p>
    <w:p w14:paraId="2B1DC8F5" w14:textId="4A259C6C" w:rsidR="00813928" w:rsidRPr="00AE6350" w:rsidRDefault="00F96006" w:rsidP="001D018B">
      <w:pPr>
        <w:pStyle w:val="BodyText"/>
        <w:numPr>
          <w:ilvl w:val="0"/>
          <w:numId w:val="60"/>
        </w:numPr>
        <w:bidi/>
        <w:rPr>
          <w:w w:val="105"/>
        </w:rPr>
      </w:pPr>
      <w:r w:rsidRPr="00AE6350">
        <w:rPr>
          <w:rtl/>
        </w:rPr>
        <w:t>استلام المدرسة لأول شكوى في الولاية في العام الدراسي؛ و</w:t>
      </w:r>
    </w:p>
    <w:p w14:paraId="30B325F6" w14:textId="2568B746" w:rsidR="00813928" w:rsidRPr="00AE6350" w:rsidRDefault="00F96006" w:rsidP="001D018B">
      <w:pPr>
        <w:pStyle w:val="BodyText"/>
        <w:numPr>
          <w:ilvl w:val="0"/>
          <w:numId w:val="60"/>
        </w:numPr>
        <w:bidi/>
      </w:pPr>
      <w:r w:rsidRPr="00AE6350">
        <w:rPr>
          <w:rtl/>
        </w:rPr>
        <w:lastRenderedPageBreak/>
        <w:t>إذا تم اتخاذ قرار بتغيير مكان الطالب من خلال الفصل التأديبي لأن الطفل انتهك قواعد سلوك الطالب بالمدرسة.</w:t>
      </w:r>
    </w:p>
    <w:p w14:paraId="63C428BB" w14:textId="77777777" w:rsidR="00813928" w:rsidRPr="00AE6350" w:rsidRDefault="00813928" w:rsidP="001D018B">
      <w:pPr>
        <w:pStyle w:val="BodyText"/>
        <w:bidi/>
      </w:pPr>
    </w:p>
    <w:p w14:paraId="775B6A04" w14:textId="24A7F1E1" w:rsidR="00813928" w:rsidRPr="00AE6350" w:rsidRDefault="00813928" w:rsidP="001D018B">
      <w:pPr>
        <w:pStyle w:val="BodyText"/>
        <w:bidi/>
      </w:pPr>
      <w:r w:rsidRPr="00AE6350">
        <w:rPr>
          <w:rtl/>
        </w:rPr>
        <w:t>يجوز لقسم المدرسة نشر نسخة من هذا الإخطار على موقعه على الإنترنت؛ ومع ذلك، لا يزال يتعين على قسم المدرسة تقديم نسخة من إخطار الضمانات الإجرائية، كما هو مطلوب.</w:t>
      </w:r>
    </w:p>
    <w:p w14:paraId="1D481C07" w14:textId="77777777" w:rsidR="00372631" w:rsidRPr="00AE6350" w:rsidRDefault="00372631" w:rsidP="001D018B">
      <w:pPr>
        <w:pStyle w:val="BodyText"/>
        <w:bidi/>
      </w:pPr>
    </w:p>
    <w:p w14:paraId="3F309E0E" w14:textId="77777777" w:rsidR="00D578FA" w:rsidRPr="00AE6350" w:rsidRDefault="00623BAB" w:rsidP="001D018B">
      <w:pPr>
        <w:pStyle w:val="BodyText"/>
        <w:bidi/>
      </w:pPr>
      <w:r w:rsidRPr="00AE6350">
        <w:rPr>
          <w:rtl/>
        </w:rPr>
        <w:t>يجب أن يتضمن إخطار الضمانات الإجرائية شرحًا كاملاً لجميع الضمانات الإجرائية المتعلقة بما يلي:</w:t>
      </w:r>
    </w:p>
    <w:p w14:paraId="472C588D" w14:textId="7482F1CB" w:rsidR="00D578FA" w:rsidRPr="00AE6350" w:rsidRDefault="00F96006" w:rsidP="001D018B">
      <w:pPr>
        <w:pStyle w:val="BodyText"/>
        <w:numPr>
          <w:ilvl w:val="0"/>
          <w:numId w:val="61"/>
        </w:numPr>
        <w:bidi/>
        <w:rPr>
          <w:w w:val="105"/>
        </w:rPr>
      </w:pPr>
      <w:r w:rsidRPr="00AE6350">
        <w:rPr>
          <w:rtl/>
        </w:rPr>
        <w:t>التقييمات التعليمية المستقلة؛</w:t>
      </w:r>
    </w:p>
    <w:p w14:paraId="0B4DEE6B" w14:textId="60A0FF17" w:rsidR="00D578FA" w:rsidRPr="00AE6350" w:rsidRDefault="00F96006" w:rsidP="001D018B">
      <w:pPr>
        <w:pStyle w:val="BodyText"/>
        <w:numPr>
          <w:ilvl w:val="0"/>
          <w:numId w:val="61"/>
        </w:numPr>
        <w:bidi/>
        <w:rPr>
          <w:w w:val="105"/>
        </w:rPr>
      </w:pPr>
      <w:r w:rsidRPr="00AE6350">
        <w:rPr>
          <w:rtl/>
        </w:rPr>
        <w:t>الإخطار الكتابي المسبق؛</w:t>
      </w:r>
    </w:p>
    <w:p w14:paraId="47C04681" w14:textId="59B922E4" w:rsidR="00D578FA" w:rsidRPr="00AE6350" w:rsidRDefault="00F96006" w:rsidP="001D018B">
      <w:pPr>
        <w:pStyle w:val="BodyText"/>
        <w:numPr>
          <w:ilvl w:val="0"/>
          <w:numId w:val="61"/>
        </w:numPr>
        <w:bidi/>
        <w:rPr>
          <w:w w:val="105"/>
        </w:rPr>
      </w:pPr>
      <w:r w:rsidRPr="00AE6350">
        <w:rPr>
          <w:rtl/>
        </w:rPr>
        <w:t>موافقة ولي الأمر؛</w:t>
      </w:r>
    </w:p>
    <w:p w14:paraId="365D8F37" w14:textId="76E659A8" w:rsidR="00D578FA" w:rsidRPr="00AE6350" w:rsidRDefault="00F96006" w:rsidP="001D018B">
      <w:pPr>
        <w:pStyle w:val="BodyText"/>
        <w:numPr>
          <w:ilvl w:val="0"/>
          <w:numId w:val="61"/>
        </w:numPr>
        <w:bidi/>
        <w:rPr>
          <w:w w:val="105"/>
        </w:rPr>
      </w:pPr>
      <w:r w:rsidRPr="00AE6350">
        <w:rPr>
          <w:rtl/>
        </w:rPr>
        <w:t>الوصول إلى السجلات المدرسية للطالب؛</w:t>
      </w:r>
    </w:p>
    <w:p w14:paraId="3E4C0E57" w14:textId="73F6AC55" w:rsidR="00D578FA" w:rsidRPr="00AE6350" w:rsidRDefault="00F96006" w:rsidP="001D018B">
      <w:pPr>
        <w:pStyle w:val="BodyText"/>
        <w:numPr>
          <w:ilvl w:val="0"/>
          <w:numId w:val="61"/>
        </w:numPr>
        <w:bidi/>
        <w:rPr>
          <w:w w:val="105"/>
        </w:rPr>
      </w:pPr>
      <w:r w:rsidRPr="00AE6350">
        <w:rPr>
          <w:rtl/>
        </w:rPr>
        <w:t>فرص تقديم الشكوى وحلها؛</w:t>
      </w:r>
    </w:p>
    <w:p w14:paraId="06CF05E3" w14:textId="40E1C63E" w:rsidR="00D578FA" w:rsidRPr="00AE6350" w:rsidRDefault="00F96006" w:rsidP="001D018B">
      <w:pPr>
        <w:pStyle w:val="BodyText"/>
        <w:numPr>
          <w:ilvl w:val="0"/>
          <w:numId w:val="61"/>
        </w:numPr>
        <w:bidi/>
        <w:rPr>
          <w:w w:val="105"/>
        </w:rPr>
      </w:pPr>
      <w:r w:rsidRPr="00AE6350">
        <w:rPr>
          <w:rtl/>
        </w:rPr>
        <w:t>الفرق بين الإجراءات القانونية وإجراءات الشكوى؛</w:t>
      </w:r>
    </w:p>
    <w:p w14:paraId="4F21869E" w14:textId="13F3825A" w:rsidR="00D578FA" w:rsidRPr="00AE6350" w:rsidRDefault="00F96006" w:rsidP="001D018B">
      <w:pPr>
        <w:pStyle w:val="BodyText"/>
        <w:numPr>
          <w:ilvl w:val="0"/>
          <w:numId w:val="61"/>
        </w:numPr>
        <w:bidi/>
        <w:rPr>
          <w:w w:val="105"/>
        </w:rPr>
      </w:pPr>
      <w:r w:rsidRPr="00AE6350">
        <w:rPr>
          <w:rtl/>
        </w:rPr>
        <w:t>مكان الطالب أثناء جلسة الاستماع القانونية؛</w:t>
      </w:r>
    </w:p>
    <w:p w14:paraId="54363B3B" w14:textId="45E4CB87" w:rsidR="00D578FA" w:rsidRPr="00AE6350" w:rsidRDefault="00F96006" w:rsidP="001D018B">
      <w:pPr>
        <w:pStyle w:val="BodyText"/>
        <w:numPr>
          <w:ilvl w:val="0"/>
          <w:numId w:val="61"/>
        </w:numPr>
        <w:bidi/>
        <w:rPr>
          <w:w w:val="105"/>
        </w:rPr>
      </w:pPr>
      <w:r w:rsidRPr="00AE6350">
        <w:rPr>
          <w:rtl/>
        </w:rPr>
        <w:t>إجراءات الطلاب الذين يخضعون لتحديد مكان في بيئة تعليمية بديلة مؤقتة نتيجة لإجراءات تأديبية؛</w:t>
      </w:r>
    </w:p>
    <w:p w14:paraId="3F8B2C7C" w14:textId="40B039F0" w:rsidR="00D578FA" w:rsidRPr="00AE6350" w:rsidRDefault="00F96006" w:rsidP="001D018B">
      <w:pPr>
        <w:pStyle w:val="BodyText"/>
        <w:numPr>
          <w:ilvl w:val="0"/>
          <w:numId w:val="61"/>
        </w:numPr>
        <w:bidi/>
        <w:rPr>
          <w:w w:val="105"/>
        </w:rPr>
      </w:pPr>
      <w:r w:rsidRPr="00AE6350">
        <w:rPr>
          <w:rtl/>
        </w:rPr>
        <w:t>متطلبات تحديد المكان من جانب واحد في مدرسة خاصة على النفقة العامة؛</w:t>
      </w:r>
    </w:p>
    <w:p w14:paraId="59367A05" w14:textId="3C02E297" w:rsidR="00D578FA" w:rsidRPr="00AE6350" w:rsidRDefault="00F96006" w:rsidP="001D018B">
      <w:pPr>
        <w:pStyle w:val="BodyText"/>
        <w:numPr>
          <w:ilvl w:val="0"/>
          <w:numId w:val="61"/>
        </w:numPr>
        <w:bidi/>
        <w:rPr>
          <w:w w:val="105"/>
        </w:rPr>
      </w:pPr>
      <w:r w:rsidRPr="00AE6350">
        <w:rPr>
          <w:rtl/>
        </w:rPr>
        <w:t>توافر الوساطة؛</w:t>
      </w:r>
    </w:p>
    <w:p w14:paraId="19F3FE04" w14:textId="78644B5E" w:rsidR="00D578FA" w:rsidRPr="00AE6350" w:rsidRDefault="00F96006" w:rsidP="001D018B">
      <w:pPr>
        <w:pStyle w:val="BodyText"/>
        <w:numPr>
          <w:ilvl w:val="0"/>
          <w:numId w:val="61"/>
        </w:numPr>
        <w:bidi/>
        <w:rPr>
          <w:w w:val="105"/>
        </w:rPr>
      </w:pPr>
      <w:r w:rsidRPr="00AE6350">
        <w:rPr>
          <w:rtl/>
        </w:rPr>
        <w:t>جلسات الاستماع القانونية، بما في ذلك متطلبات الكشف عن نتائج التقييم والتوصيات؛</w:t>
      </w:r>
    </w:p>
    <w:p w14:paraId="40649E05" w14:textId="2BDDE91C" w:rsidR="00D578FA" w:rsidRPr="00AE6350" w:rsidRDefault="00F96006" w:rsidP="001D018B">
      <w:pPr>
        <w:pStyle w:val="BodyText"/>
        <w:numPr>
          <w:ilvl w:val="0"/>
          <w:numId w:val="61"/>
        </w:numPr>
        <w:bidi/>
        <w:rPr>
          <w:w w:val="105"/>
        </w:rPr>
      </w:pPr>
      <w:r w:rsidRPr="00AE6350">
        <w:rPr>
          <w:rtl/>
        </w:rPr>
        <w:t>الدعاوى المدنية، بما في ذلك الفترة الزمنية لرفع الدعوى.</w:t>
      </w:r>
    </w:p>
    <w:p w14:paraId="6F0EF2FD" w14:textId="10E68434" w:rsidR="00D578FA" w:rsidRPr="00AE6350" w:rsidRDefault="00F96006" w:rsidP="001D018B">
      <w:pPr>
        <w:pStyle w:val="BodyText"/>
        <w:numPr>
          <w:ilvl w:val="0"/>
          <w:numId w:val="61"/>
        </w:numPr>
        <w:bidi/>
        <w:rPr>
          <w:w w:val="105"/>
        </w:rPr>
      </w:pPr>
      <w:r w:rsidRPr="00AE6350">
        <w:rPr>
          <w:rtl/>
        </w:rPr>
        <w:t>أتعاب المحاماة؛ و</w:t>
      </w:r>
    </w:p>
    <w:p w14:paraId="2B8CD790" w14:textId="6C05D994" w:rsidR="00D578FA" w:rsidRPr="00AE6350" w:rsidRDefault="00F96006" w:rsidP="001D018B">
      <w:pPr>
        <w:pStyle w:val="BodyText"/>
        <w:numPr>
          <w:ilvl w:val="0"/>
          <w:numId w:val="61"/>
        </w:numPr>
        <w:bidi/>
      </w:pPr>
      <w:r w:rsidRPr="00AE6350">
        <w:rPr>
          <w:rtl/>
        </w:rPr>
        <w:t>إجراءات الشكوى في الولاية، بما في ذلك الجداول الزمنية ووصف كيفية تقديم شكوى إلى VDOE.</w:t>
      </w:r>
    </w:p>
    <w:p w14:paraId="55366855" w14:textId="77777777" w:rsidR="00D578FA" w:rsidRPr="00AE6350" w:rsidRDefault="00D578FA" w:rsidP="001D018B">
      <w:pPr>
        <w:pStyle w:val="BodyText"/>
        <w:bidi/>
      </w:pPr>
    </w:p>
    <w:p w14:paraId="6B87DB62" w14:textId="3B6564E2" w:rsidR="00D578FA" w:rsidRPr="00AE6350" w:rsidRDefault="00D578FA" w:rsidP="001D018B">
      <w:pPr>
        <w:pStyle w:val="BodyText"/>
        <w:bidi/>
      </w:pPr>
      <w:r w:rsidRPr="00AE6350">
        <w:rPr>
          <w:rtl/>
        </w:rPr>
        <w:t xml:space="preserve">يمكن العثور على نسخة من هذا الإخطار، "حقوق التعليم الخاص لعائلتك؛ إخطار الضمانات الإجرائية في فيرجينيا،" على موقع ويب VDOE، في </w:t>
      </w:r>
      <w:hyperlink r:id="rId25" w:history="1">
        <w:r w:rsidR="00AD25EF">
          <w:rPr>
            <w:rStyle w:val="Hyperlink"/>
            <w:rtl/>
          </w:rPr>
          <w:t xml:space="preserve">حقوق التعليم الخاص لعائلتك إخطار الضمانات الإجرائية في فيرجينيا </w:t>
        </w:r>
      </w:hyperlink>
      <w:r w:rsidRPr="00AE6350">
        <w:rPr>
          <w:rtl/>
        </w:rPr>
        <w:t xml:space="preserve"> (PDF). تتوفر الترجمات ببعض اللغات الأجنبية من VDOE.</w:t>
      </w:r>
    </w:p>
    <w:p w14:paraId="55F8288D" w14:textId="77777777" w:rsidR="00D578FA" w:rsidRPr="00AE6350" w:rsidRDefault="00D578FA" w:rsidP="001D018B">
      <w:pPr>
        <w:pStyle w:val="BodyText"/>
        <w:bidi/>
      </w:pPr>
    </w:p>
    <w:p w14:paraId="2C387D12" w14:textId="787AFE84" w:rsidR="00D578FA" w:rsidRPr="00AE6350" w:rsidRDefault="00D578FA" w:rsidP="001D018B">
      <w:pPr>
        <w:pStyle w:val="BodyText"/>
        <w:bidi/>
      </w:pPr>
      <w:r w:rsidRPr="00AE6350">
        <w:rPr>
          <w:rtl/>
        </w:rPr>
        <w:t>إذا أتاحت مدرستك الخيار، فيمكن لولي الأمر اختيار تلقي إخطار كتابي مسبق وإخطار الضمانات الإجرائية وإخطار طلب جلسة استماع قانونية عبر البريد الإلكتروني.</w:t>
      </w:r>
    </w:p>
    <w:p w14:paraId="0E22D8D5" w14:textId="77777777" w:rsidR="00300565" w:rsidRPr="00AE6350" w:rsidRDefault="00300565" w:rsidP="001D018B">
      <w:pPr>
        <w:pStyle w:val="BodyText"/>
        <w:bidi/>
      </w:pPr>
    </w:p>
    <w:p w14:paraId="69E52D2E" w14:textId="12FD6A44" w:rsidR="00300565" w:rsidRPr="00AE6350" w:rsidRDefault="007A4F5A" w:rsidP="001D018B">
      <w:pPr>
        <w:pStyle w:val="Heading3"/>
        <w:bidi/>
      </w:pPr>
      <w:bookmarkStart w:id="28" w:name="_Toc130460768"/>
      <w:r w:rsidRPr="00AE6350">
        <w:rPr>
          <w:rtl/>
        </w:rPr>
        <w:t>مشاركة ولي الأمر في اجتماعات التعليم الخاص</w:t>
      </w:r>
      <w:bookmarkEnd w:id="28"/>
    </w:p>
    <w:p w14:paraId="18033AB2" w14:textId="64F3E8E3" w:rsidR="00D578FA" w:rsidRPr="00AE6350" w:rsidRDefault="00D578FA" w:rsidP="001D018B">
      <w:pPr>
        <w:pStyle w:val="BodyText"/>
        <w:bidi/>
      </w:pPr>
      <w:r w:rsidRPr="00AE6350">
        <w:rPr>
          <w:rtl/>
        </w:rPr>
        <w:t>يجب أن يُمنح ولي الأمر فرصة للمشاركة في الاجتماعات المتعلقة بتحديد التعليم الخاص لطفله وتقييمه ومكانه التعليمي وتوفير التعليم العام المناسب مجانًا له. لذلك ، يجب على المدرسة تقديم إخطار بالاجتماع في وقت مبكر بما يكفي للتأكد من أن ولي الأمر لديه فرصة للمشاركة. تتضمن أمثلة هذه الاجتماعات قرارات الأهلية واجتماعات IEP.</w:t>
      </w:r>
    </w:p>
    <w:p w14:paraId="4EEF713D" w14:textId="77777777" w:rsidR="00D578FA" w:rsidRPr="00AE6350" w:rsidRDefault="00D578FA" w:rsidP="001D018B">
      <w:pPr>
        <w:pStyle w:val="BodyText"/>
        <w:bidi/>
      </w:pPr>
    </w:p>
    <w:p w14:paraId="52D8224D" w14:textId="7C3A2A0C" w:rsidR="00D578FA" w:rsidRPr="00AE6350" w:rsidRDefault="00D578FA" w:rsidP="001D018B">
      <w:pPr>
        <w:pStyle w:val="BodyText"/>
        <w:bidi/>
      </w:pPr>
      <w:r w:rsidRPr="00AE6350">
        <w:rPr>
          <w:rtl/>
        </w:rPr>
        <w:t>يجب على المدرسة أيضًا التأكد من أن ولي الأمر يفهم ما تمت مناقشته في الاجتماعات حول مكان طفلهم، بما في ذلك توفير مترجم فوري لولي الأمر إذا كان ولي الأمر أصم أو لا يتحدث الإنجليزية.</w:t>
      </w:r>
    </w:p>
    <w:p w14:paraId="03CB2D7C" w14:textId="77777777" w:rsidR="00372631" w:rsidRPr="00AE6350" w:rsidRDefault="00372631" w:rsidP="001D018B">
      <w:pPr>
        <w:pStyle w:val="BodyText"/>
        <w:bidi/>
      </w:pPr>
    </w:p>
    <w:p w14:paraId="4FB2E1A9" w14:textId="40658B8D" w:rsidR="00D578FA" w:rsidRPr="00AE6350" w:rsidRDefault="00D578FA" w:rsidP="001D018B">
      <w:pPr>
        <w:pStyle w:val="BodyText"/>
        <w:bidi/>
      </w:pPr>
      <w:r w:rsidRPr="00AE6350">
        <w:rPr>
          <w:rtl/>
        </w:rPr>
        <w:t xml:space="preserve">سيتضمن إخطار الاجتماع الغرض من الاجتماع وتاريخه ووقته وموفعه بالإضافة إلى قائمة بالأشخاص الذين يخططون للحضور. لا يلزم تضمين أسماء موظفي المدرسة الذين يحضرون الاجتماع، ومع ذلك، يجب تضمين منصب أو دور الموظفين. يمكن لولي الأمر، وكذلك المدرسة، دعوة أفراد آخرين للمشاركة في الاجتماع ممن لديهم معرفة أو خبرة خاصة فيما يتعلق بالطفل. يقرر الشخص الذي يدعو شخصًا آخر ما إذا كان هذا الشخص لديه معرفة أو خبرة خاصة. إذا كان الطفل طفلًا في مرحلة ما قبل المدرسة تم خدمته بموجب الجزء ج ولكنه سيتلقى الآن خدمات من المدرسة المحلية </w:t>
      </w:r>
      <w:r w:rsidR="0038034F" w:rsidRPr="009927F9">
        <w:rPr>
          <w:b/>
          <w:rtl/>
        </w:rPr>
        <w:t>(</w:t>
      </w:r>
      <w:r w:rsidR="0038034F" w:rsidRPr="003114A2">
        <w:rPr>
          <w:b/>
          <w:color w:val="003C71"/>
          <w:rtl/>
        </w:rPr>
        <w:t>الجزء ب</w:t>
      </w:r>
      <w:r w:rsidR="0038034F" w:rsidRPr="009927F9">
        <w:rPr>
          <w:b/>
          <w:rtl/>
        </w:rPr>
        <w:t>)</w:t>
      </w:r>
      <w:r w:rsidRPr="00AE6350">
        <w:rPr>
          <w:rtl/>
        </w:rPr>
        <w:t xml:space="preserve">، فيمكن لولي </w:t>
      </w:r>
      <w:r w:rsidRPr="00AE6350">
        <w:rPr>
          <w:rtl/>
        </w:rPr>
        <w:lastRenderedPageBreak/>
        <w:t>الأمر أن يطلب حضور شخص من برنامج الجزء ج اجتماع IEP الأول للطفل.</w:t>
      </w:r>
    </w:p>
    <w:p w14:paraId="1C87ED75" w14:textId="77777777" w:rsidR="00D578FA" w:rsidRPr="00AE6350" w:rsidRDefault="00D578FA" w:rsidP="001D018B">
      <w:pPr>
        <w:pStyle w:val="BodyText"/>
        <w:bidi/>
      </w:pPr>
    </w:p>
    <w:p w14:paraId="25AD6BE9" w14:textId="78323A78" w:rsidR="00D578FA" w:rsidRPr="00AE6350" w:rsidRDefault="00D578FA" w:rsidP="001D018B">
      <w:pPr>
        <w:pStyle w:val="BodyText"/>
        <w:bidi/>
      </w:pPr>
      <w:r w:rsidRPr="00AE6350">
        <w:rPr>
          <w:rtl/>
        </w:rPr>
        <w:t>لا تعتبر المحادثات غير الرسمية أو غير المجدولة بين موظفي المدرسة حول مواضيع مثل طرق التدريس أو خطط الدروس أو التحضير لاجتماع مستقبلي أو تنسيق الخدمات "اجتماعات". لذلك، لا يشترط الإخطار.</w:t>
      </w:r>
    </w:p>
    <w:p w14:paraId="39FA0674" w14:textId="77777777" w:rsidR="00372631" w:rsidRPr="00AE6350" w:rsidRDefault="00372631" w:rsidP="001D018B">
      <w:pPr>
        <w:pStyle w:val="BodyText"/>
        <w:bidi/>
      </w:pPr>
    </w:p>
    <w:p w14:paraId="0119277F" w14:textId="77777777" w:rsidR="00D578FA" w:rsidRPr="00AE6350" w:rsidRDefault="00623BAB" w:rsidP="001D018B">
      <w:pPr>
        <w:pStyle w:val="BodyText"/>
        <w:bidi/>
      </w:pPr>
      <w:r w:rsidRPr="00AE6350">
        <w:rPr>
          <w:rtl/>
        </w:rPr>
        <w:t xml:space="preserve">يسمح قانون التعليم الخاص باستخدام أجهزة التسجيل الصوتي في الاجتماعات لتحديد أهلية الطفل، لتطوير IEP للطفل أو مراجعته أو تنقيحه، ومراجعة مسائل الانضباط.  </w:t>
      </w:r>
    </w:p>
    <w:p w14:paraId="3D0CDA8D" w14:textId="77777777" w:rsidR="007D2C57" w:rsidRPr="00AE6350" w:rsidRDefault="00630FB2" w:rsidP="001D018B">
      <w:pPr>
        <w:pStyle w:val="BodyText"/>
        <w:numPr>
          <w:ilvl w:val="0"/>
          <w:numId w:val="62"/>
        </w:numPr>
        <w:bidi/>
        <w:rPr>
          <w:w w:val="105"/>
        </w:rPr>
      </w:pPr>
      <w:r w:rsidRPr="00AE6350">
        <w:rPr>
          <w:rtl/>
        </w:rPr>
        <w:t xml:space="preserve">يجب عليك إبلاغ المدرسة خطيًا قبل الاجتماع إذا كنت تخطط لتسجيل الاجتماع. إذا لم تقم بإبلاغ المدرسة، فيجب عليك تقديم نسخة من التسجيل الصوتي ليتم تضمينها في السجل المدرسي لطفلك. </w:t>
      </w:r>
    </w:p>
    <w:p w14:paraId="31291B88" w14:textId="77777777" w:rsidR="00630FB2" w:rsidRPr="00AE6350" w:rsidRDefault="00630FB2" w:rsidP="001D018B">
      <w:pPr>
        <w:pStyle w:val="BodyText"/>
        <w:numPr>
          <w:ilvl w:val="0"/>
          <w:numId w:val="62"/>
        </w:numPr>
        <w:bidi/>
        <w:rPr>
          <w:w w:val="105"/>
        </w:rPr>
      </w:pPr>
      <w:r w:rsidRPr="00AE6350">
        <w:rPr>
          <w:rtl/>
        </w:rPr>
        <w:t xml:space="preserve">يجب عليك توفير جهاز التسجيل الخاص بك. </w:t>
      </w:r>
    </w:p>
    <w:p w14:paraId="1111FA37" w14:textId="77777777" w:rsidR="00630FB2" w:rsidRPr="00AE6350" w:rsidRDefault="00630FB2" w:rsidP="001D018B">
      <w:pPr>
        <w:pStyle w:val="BodyText"/>
        <w:numPr>
          <w:ilvl w:val="0"/>
          <w:numId w:val="62"/>
        </w:numPr>
        <w:bidi/>
        <w:rPr>
          <w:w w:val="105"/>
        </w:rPr>
      </w:pPr>
      <w:r w:rsidRPr="00AE6350">
        <w:rPr>
          <w:rtl/>
        </w:rPr>
        <w:t xml:space="preserve">إذا سجلت المدرسة الاجتماع أو تلقت نسخة منك، يتم تضمين التسجيل الصوتي في السجل المدرسي لطفلك. </w:t>
      </w:r>
    </w:p>
    <w:p w14:paraId="79B8C03B" w14:textId="77777777" w:rsidR="00F80B3A" w:rsidRPr="00AE6350" w:rsidRDefault="00630FB2" w:rsidP="001D018B">
      <w:pPr>
        <w:pStyle w:val="BodyText"/>
        <w:numPr>
          <w:ilvl w:val="0"/>
          <w:numId w:val="62"/>
        </w:numPr>
        <w:bidi/>
        <w:rPr>
          <w:w w:val="105"/>
        </w:rPr>
      </w:pPr>
      <w:r w:rsidRPr="00AE6350">
        <w:rPr>
          <w:rtl/>
        </w:rPr>
        <w:t>قد يكون لدى المدرسة سياسات تحظر أو تحدد أو تقيد استخدام التسجيل الصوتي في الاجتماعات بخلاف تلك التي تحدد أهلية الطفل لتطوير IEP للطفل أو مراجعته أو تنقيحه، ومراجعة مسائل الانضباط.</w:t>
      </w:r>
    </w:p>
    <w:p w14:paraId="3FB396BD" w14:textId="77777777" w:rsidR="00F80B3A" w:rsidRPr="00AE6350" w:rsidRDefault="00F80B3A" w:rsidP="001D018B">
      <w:pPr>
        <w:pStyle w:val="BodyText"/>
        <w:bidi/>
      </w:pPr>
    </w:p>
    <w:p w14:paraId="67AA9B83" w14:textId="77777777" w:rsidR="00F80B3A" w:rsidRPr="00AE6350" w:rsidRDefault="00F80B3A" w:rsidP="001D018B">
      <w:pPr>
        <w:pStyle w:val="BodyText"/>
        <w:bidi/>
      </w:pPr>
      <w:r w:rsidRPr="00AE6350">
        <w:rPr>
          <w:rtl/>
        </w:rPr>
        <w:t>يمكن للمدرسة أن تسمح بتسجيل فيديو لاجتماع IEP أو اجتماعات أخرى أو تحظره أو تقيده. إذا كان مسموحًا بذلك، يصبح أي تسجيل فيديو جزءًا من السجل المدرسي لطفلك. إذا كانت المدرسة تمنع تسجيل الفيديو أو تقيده، فيجب تطبيق سياسة المدرسة بشكل موحد. ومع ذلك، يجب أن تسمح المدرسة ببعض الاستثناءات إذا لزم الأمر لك لفهم IEP أو عملية IEP أو لممارسة حقوقك.</w:t>
      </w:r>
    </w:p>
    <w:p w14:paraId="171CDC0A" w14:textId="77777777" w:rsidR="00F80B3A" w:rsidRPr="00AE6350" w:rsidRDefault="00F80B3A" w:rsidP="001D018B">
      <w:pPr>
        <w:pStyle w:val="BodyText"/>
        <w:bidi/>
      </w:pPr>
    </w:p>
    <w:p w14:paraId="4932313E" w14:textId="2D7B8318" w:rsidR="00F80B3A" w:rsidRPr="00AE6350" w:rsidRDefault="00F80B3A" w:rsidP="001D018B">
      <w:pPr>
        <w:pStyle w:val="Heading3"/>
        <w:bidi/>
      </w:pPr>
      <w:bookmarkStart w:id="29" w:name="_Toc130460769"/>
      <w:r w:rsidRPr="00AE6350">
        <w:rPr>
          <w:rtl/>
        </w:rPr>
        <w:t>موافقة ولي الأمر</w:t>
      </w:r>
      <w:bookmarkEnd w:id="29"/>
    </w:p>
    <w:p w14:paraId="2597E78C" w14:textId="77777777" w:rsidR="00F80B3A" w:rsidRPr="00AE6350" w:rsidRDefault="00F80B3A" w:rsidP="001D018B">
      <w:pPr>
        <w:pStyle w:val="BodyText"/>
        <w:bidi/>
      </w:pPr>
    </w:p>
    <w:p w14:paraId="4F9ABF66" w14:textId="77777777" w:rsidR="00F80B3A" w:rsidRPr="00AE6350" w:rsidRDefault="00F80B3A" w:rsidP="001D018B">
      <w:pPr>
        <w:pStyle w:val="BodyText"/>
        <w:bidi/>
      </w:pPr>
      <w:r w:rsidRPr="00AE6350">
        <w:rPr>
          <w:rtl/>
        </w:rPr>
        <w:t>يعتبر منح الإذن أو الموافقة الكتابية أمرًا طوعيًا من جانب ولي الأمر ويمكن سحبه في أي وقت. ومع ذلك، يجب على ولي الأمر تقديم موافقة كتابية قبل أن تعمل المدرسة على:</w:t>
      </w:r>
    </w:p>
    <w:p w14:paraId="7EAD8837" w14:textId="0E000FE5" w:rsidR="00F80B3A" w:rsidRPr="00AE6350" w:rsidRDefault="00F96006" w:rsidP="001D018B">
      <w:pPr>
        <w:pStyle w:val="BodyText"/>
        <w:numPr>
          <w:ilvl w:val="0"/>
          <w:numId w:val="63"/>
        </w:numPr>
        <w:bidi/>
        <w:rPr>
          <w:w w:val="105"/>
        </w:rPr>
      </w:pPr>
      <w:r w:rsidRPr="00AE6350">
        <w:rPr>
          <w:rtl/>
        </w:rPr>
        <w:t>إجراء أي تقييمات يمكن استخدامها لتأهيل الطفل للحصول على تعليم خاص؛</w:t>
      </w:r>
    </w:p>
    <w:p w14:paraId="624F8FDA" w14:textId="320E147B" w:rsidR="00F80B3A" w:rsidRPr="00AE6350" w:rsidRDefault="00F96006" w:rsidP="001D018B">
      <w:pPr>
        <w:pStyle w:val="BodyText"/>
        <w:numPr>
          <w:ilvl w:val="0"/>
          <w:numId w:val="63"/>
        </w:numPr>
        <w:bidi/>
        <w:rPr>
          <w:w w:val="105"/>
        </w:rPr>
      </w:pPr>
      <w:r w:rsidRPr="00AE6350">
        <w:rPr>
          <w:rtl/>
        </w:rPr>
        <w:t>تغيير هوية الطفل؛</w:t>
      </w:r>
    </w:p>
    <w:p w14:paraId="214E915D" w14:textId="36CF1010" w:rsidR="00F80B3A" w:rsidRPr="00AE6350" w:rsidRDefault="00F96006" w:rsidP="001D018B">
      <w:pPr>
        <w:pStyle w:val="BodyText"/>
        <w:numPr>
          <w:ilvl w:val="0"/>
          <w:numId w:val="63"/>
        </w:numPr>
        <w:bidi/>
        <w:rPr>
          <w:w w:val="105"/>
        </w:rPr>
      </w:pPr>
      <w:r w:rsidRPr="00AE6350">
        <w:rPr>
          <w:rtl/>
        </w:rPr>
        <w:t>وضع الطفل لأول مرة في برنامج يقدم تعليم خاص والخدمات ذات الصلة؛</w:t>
      </w:r>
    </w:p>
    <w:p w14:paraId="5E2B573A" w14:textId="06D574BA" w:rsidR="00F80B3A" w:rsidRPr="00AE6350" w:rsidRDefault="00F96006" w:rsidP="001D018B">
      <w:pPr>
        <w:pStyle w:val="BodyText"/>
        <w:numPr>
          <w:ilvl w:val="0"/>
          <w:numId w:val="63"/>
        </w:numPr>
        <w:bidi/>
        <w:rPr>
          <w:w w:val="105"/>
        </w:rPr>
      </w:pPr>
      <w:r w:rsidRPr="00AE6350">
        <w:rPr>
          <w:rtl/>
        </w:rPr>
        <w:t>تغيير IEP للطفل أو مكانه، بما في ذلك أي إنهاء جزئي أو كامل للتعليم الخاص أو الخدمات ذات الصلة ؛</w:t>
      </w:r>
    </w:p>
    <w:p w14:paraId="3FBE3FFC" w14:textId="00F0C0FB" w:rsidR="00F80B3A" w:rsidRPr="00AE6350" w:rsidRDefault="00F96006" w:rsidP="001D018B">
      <w:pPr>
        <w:pStyle w:val="BodyText"/>
        <w:numPr>
          <w:ilvl w:val="0"/>
          <w:numId w:val="63"/>
        </w:numPr>
        <w:bidi/>
        <w:rPr>
          <w:w w:val="105"/>
        </w:rPr>
      </w:pPr>
      <w:r w:rsidRPr="00AE6350">
        <w:rPr>
          <w:rtl/>
        </w:rPr>
        <w:t>الإفصاح عن المعلومات من السجل المدرسي للطفل إلى موظفين خارج المدرسة؛</w:t>
      </w:r>
    </w:p>
    <w:p w14:paraId="00A98051" w14:textId="2F1F748D" w:rsidR="00F80B3A" w:rsidRPr="00AE6350" w:rsidRDefault="00F96006" w:rsidP="001D018B">
      <w:pPr>
        <w:pStyle w:val="BodyText"/>
        <w:numPr>
          <w:ilvl w:val="0"/>
          <w:numId w:val="63"/>
        </w:numPr>
        <w:bidi/>
        <w:rPr>
          <w:w w:val="105"/>
        </w:rPr>
      </w:pPr>
      <w:r w:rsidRPr="00AE6350">
        <w:rPr>
          <w:rtl/>
        </w:rPr>
        <w:t>الوصول إلى ميديكيد للطفل أو مزايا التأمين الأخرى؛ أو</w:t>
      </w:r>
    </w:p>
    <w:p w14:paraId="01AC47C5" w14:textId="452F13DC" w:rsidR="00F80B3A" w:rsidRPr="00AE6350" w:rsidRDefault="00F96006" w:rsidP="001D018B">
      <w:pPr>
        <w:pStyle w:val="BodyText"/>
        <w:numPr>
          <w:ilvl w:val="0"/>
          <w:numId w:val="63"/>
        </w:numPr>
        <w:bidi/>
      </w:pPr>
      <w:r w:rsidRPr="00AE6350">
        <w:rPr>
          <w:rtl/>
        </w:rPr>
        <w:t>دعوة شخص ما إلى اجتماع IEP من وكالة مشاركة من المحتمل أن تقدم أو تدفع مقابل خدمات الانتقال الثانوية.</w:t>
      </w:r>
    </w:p>
    <w:p w14:paraId="494A07B7" w14:textId="77777777" w:rsidR="00F80B3A" w:rsidRPr="00AE6350" w:rsidRDefault="00F80B3A" w:rsidP="001D018B">
      <w:pPr>
        <w:pStyle w:val="BodyText"/>
        <w:bidi/>
      </w:pPr>
    </w:p>
    <w:p w14:paraId="3816D0D5" w14:textId="77777777" w:rsidR="00F80B3A" w:rsidRPr="00AE6350" w:rsidRDefault="00623BAB" w:rsidP="001D018B">
      <w:pPr>
        <w:pStyle w:val="BodyText"/>
        <w:bidi/>
      </w:pPr>
      <w:r w:rsidRPr="00AE6350">
        <w:rPr>
          <w:rtl/>
        </w:rPr>
        <w:t>تعد موافقة ولي الأمر غير مطلوبة قبل:</w:t>
      </w:r>
    </w:p>
    <w:p w14:paraId="5E564256" w14:textId="0232C091" w:rsidR="00F80B3A" w:rsidRPr="00AE6350" w:rsidRDefault="002002B8" w:rsidP="001D018B">
      <w:pPr>
        <w:pStyle w:val="BodyText"/>
        <w:numPr>
          <w:ilvl w:val="0"/>
          <w:numId w:val="64"/>
        </w:numPr>
        <w:bidi/>
        <w:rPr>
          <w:w w:val="105"/>
        </w:rPr>
      </w:pPr>
      <w:r w:rsidRPr="00AE6350">
        <w:rPr>
          <w:rtl/>
        </w:rPr>
        <w:t>مراجعة البيانات الموجودة لاستخدامها كجزء من التقييم أو إعادة التقييم؛</w:t>
      </w:r>
    </w:p>
    <w:p w14:paraId="2E3BB79B" w14:textId="03846B3A" w:rsidR="00A111CC" w:rsidRPr="00AE6350" w:rsidRDefault="002002B8" w:rsidP="001D018B">
      <w:pPr>
        <w:pStyle w:val="BodyText"/>
        <w:numPr>
          <w:ilvl w:val="0"/>
          <w:numId w:val="64"/>
        </w:numPr>
        <w:bidi/>
        <w:rPr>
          <w:w w:val="105"/>
        </w:rPr>
      </w:pPr>
      <w:r w:rsidRPr="00AE6350">
        <w:rPr>
          <w:rtl/>
        </w:rPr>
        <w:t>إجراء اختبار أو تقييم آخر على جميع الأطفال ما لم تكن موافقة أولياء أمور جميع الأطفال مطلوبة؛</w:t>
      </w:r>
    </w:p>
    <w:p w14:paraId="43FF9165" w14:textId="79F560AF" w:rsidR="00F80B3A" w:rsidRPr="00AE6350" w:rsidRDefault="002002B8" w:rsidP="001D018B">
      <w:pPr>
        <w:pStyle w:val="BodyText"/>
        <w:numPr>
          <w:ilvl w:val="0"/>
          <w:numId w:val="64"/>
        </w:numPr>
        <w:bidi/>
        <w:rPr>
          <w:w w:val="105"/>
        </w:rPr>
      </w:pPr>
      <w:r w:rsidRPr="00AE6350">
        <w:rPr>
          <w:rtl/>
        </w:rPr>
        <w:t>فحص الطفل لتحديد الاستراتيجيات التعليمية المناسبة لاستخدامها مع الطفل؛</w:t>
      </w:r>
    </w:p>
    <w:p w14:paraId="3E79B299" w14:textId="5240D1DF" w:rsidR="00F80B3A" w:rsidRPr="00AE6350" w:rsidRDefault="002002B8" w:rsidP="001D018B">
      <w:pPr>
        <w:pStyle w:val="BodyText"/>
        <w:numPr>
          <w:ilvl w:val="0"/>
          <w:numId w:val="64"/>
        </w:numPr>
        <w:bidi/>
        <w:rPr>
          <w:w w:val="105"/>
        </w:rPr>
      </w:pPr>
      <w:r w:rsidRPr="00AE6350">
        <w:rPr>
          <w:rtl/>
        </w:rPr>
        <w:t>إجراء اختبار يستخدم لقياس التقدم المحرز في أهداف الطفل إذا تم تضمينها في IEP؛</w:t>
      </w:r>
    </w:p>
    <w:p w14:paraId="5DC5686E" w14:textId="36177773" w:rsidR="00F80B3A" w:rsidRPr="00AE6350" w:rsidRDefault="002002B8" w:rsidP="001D018B">
      <w:pPr>
        <w:pStyle w:val="BodyText"/>
        <w:numPr>
          <w:ilvl w:val="0"/>
          <w:numId w:val="64"/>
        </w:numPr>
        <w:bidi/>
        <w:rPr>
          <w:w w:val="105"/>
        </w:rPr>
      </w:pPr>
      <w:r w:rsidRPr="00AE6350">
        <w:rPr>
          <w:rtl/>
        </w:rPr>
        <w:t>ملاحظات المدرس أو مقدم الخدمة ذات الصلة أو التقييمات الصفية المستمرة؛</w:t>
      </w:r>
    </w:p>
    <w:p w14:paraId="79441D6C" w14:textId="7C419F90" w:rsidR="00F80B3A" w:rsidRPr="00AE6350" w:rsidRDefault="002002B8" w:rsidP="001D018B">
      <w:pPr>
        <w:pStyle w:val="BodyText"/>
        <w:numPr>
          <w:ilvl w:val="0"/>
          <w:numId w:val="64"/>
        </w:numPr>
        <w:bidi/>
        <w:rPr>
          <w:w w:val="105"/>
        </w:rPr>
      </w:pPr>
      <w:r w:rsidRPr="00AE6350">
        <w:rPr>
          <w:rtl/>
        </w:rPr>
        <w:t>تخرج الطفل بدبلوم قياسي أو دراسات متقدمة؛ أو</w:t>
      </w:r>
    </w:p>
    <w:p w14:paraId="4529B3CB" w14:textId="3D20C2CD" w:rsidR="00F80B3A" w:rsidRPr="00AE6350" w:rsidRDefault="002002B8" w:rsidP="001D018B">
      <w:pPr>
        <w:pStyle w:val="BodyText"/>
        <w:numPr>
          <w:ilvl w:val="0"/>
          <w:numId w:val="64"/>
        </w:numPr>
        <w:bidi/>
      </w:pPr>
      <w:r w:rsidRPr="00AE6350">
        <w:rPr>
          <w:rtl/>
        </w:rPr>
        <w:t>إعادة التقييم إذا فشل ولي الأمر في الاستجابة لطلب إعادة التقييم وكان بإمكان المدرسة إظهار أنها بذلت محاولات معقولة للحصول على موافقته.</w:t>
      </w:r>
    </w:p>
    <w:p w14:paraId="6BE33A73" w14:textId="77777777" w:rsidR="00F80B3A" w:rsidRPr="00AE6350" w:rsidRDefault="00F80B3A" w:rsidP="001D018B">
      <w:pPr>
        <w:pStyle w:val="BodyText"/>
        <w:bidi/>
      </w:pPr>
    </w:p>
    <w:p w14:paraId="07464777" w14:textId="77777777" w:rsidR="00F80B3A" w:rsidRPr="00AE6350" w:rsidRDefault="00F80B3A" w:rsidP="001D018B">
      <w:pPr>
        <w:pStyle w:val="BodyText"/>
        <w:bidi/>
      </w:pPr>
      <w:r w:rsidRPr="00AE6350">
        <w:rPr>
          <w:rtl/>
        </w:rPr>
        <w:lastRenderedPageBreak/>
        <w:t>إذا رفض ولي الأمر الموافقة على التقييم الأولي أو إعادة التقييم، فيمكن للمدرسة استخدام الوساطة أو إجراءات جلسة استماع قانونية لمتابعة التقييم، ولكن ليس مطلوبًا القيام بذلك. ومع ذلك، في حالة إعادة التقييم، لا تكون الموافقة ضرورية إذا تمكنت المدرسة من إظهار أنها بذلت محاولات معقولة للحصول على موافقة ولي الأمر ولم يستجيب.</w:t>
      </w:r>
    </w:p>
    <w:p w14:paraId="2E30531C" w14:textId="77777777" w:rsidR="007D2C57" w:rsidRPr="00AE6350" w:rsidRDefault="007D2C57" w:rsidP="001D018B">
      <w:pPr>
        <w:pStyle w:val="BodyText"/>
        <w:bidi/>
      </w:pPr>
    </w:p>
    <w:p w14:paraId="0EF11977" w14:textId="77777777" w:rsidR="00F80B3A" w:rsidRPr="00AE6350" w:rsidRDefault="00F80B3A" w:rsidP="001D018B">
      <w:pPr>
        <w:pStyle w:val="BodyText"/>
        <w:bidi/>
      </w:pPr>
      <w:r w:rsidRPr="00AE6350">
        <w:rPr>
          <w:rtl/>
        </w:rPr>
        <w:t>يجب أن تحصل المدرسة على موافقة ولي الأمر قبل تقديم التعليم الخاص والخدمات ذات الصلة للطفل. إذا رفض منح موافقته على التوفير الأولي لهذه الخدمات، أو إذا فشل في الاستجابة لطلب المدرسة للحصول على الموافقة، فيمكن ألا تستخدم المدرسة الوساطة أو طلب الإجراءات القانونية لتكون قادرة على تقديم الخدمات للطفل. لا يُطلب من المدرسة إجراء اجتماع IEP أو تطوير IEP للطفل لإبلاغ ولي الأمر عن الخدمات التي يمكن أن يتلقاها طفله إذا منح موافقته.</w:t>
      </w:r>
    </w:p>
    <w:p w14:paraId="526A97DC" w14:textId="77777777" w:rsidR="00F80B3A" w:rsidRPr="00AE6350" w:rsidRDefault="00F80B3A" w:rsidP="001D018B">
      <w:pPr>
        <w:pStyle w:val="BodyText"/>
        <w:bidi/>
      </w:pPr>
    </w:p>
    <w:p w14:paraId="5E50C483" w14:textId="647227D8" w:rsidR="00F80B3A" w:rsidRPr="00AE6350" w:rsidRDefault="00F80B3A" w:rsidP="001D018B">
      <w:pPr>
        <w:pStyle w:val="BodyText"/>
        <w:bidi/>
      </w:pPr>
      <w:r w:rsidRPr="00AE6350">
        <w:rPr>
          <w:rtl/>
        </w:rPr>
        <w:t>إذا غير ولي الأمر رأيه وألغى الموافقة على تلقي طفله التعليم الخاص والخدمات ذات الصلة، فيجب عليه القيام بذلك كتابيًا. إذا كان ولي الأمر يفعل ذلك، فيجب على المدرسة التوقف عن تقديم التعليم الخاص والخدمات ذات الصلة للطفل. سيتلقى ولي الأمر إخطارًا كتابيًا من المدرسة حول هذا الإجراء، ولكن لا يمكن للمدرسة اتخاذ أي إجراء لمطالبة طفله بالاستمرار في تلقي الخدمات. بالإضافة إلى ذلك، ستحدث التغييرات التالية:</w:t>
      </w:r>
    </w:p>
    <w:p w14:paraId="5B8FBD84" w14:textId="77777777" w:rsidR="00F80B3A" w:rsidRPr="00AE6350" w:rsidRDefault="00F80B3A" w:rsidP="001D018B">
      <w:pPr>
        <w:pStyle w:val="BodyText"/>
        <w:numPr>
          <w:ilvl w:val="0"/>
          <w:numId w:val="65"/>
        </w:numPr>
        <w:bidi/>
        <w:rPr>
          <w:w w:val="105"/>
        </w:rPr>
      </w:pPr>
      <w:r w:rsidRPr="00AE6350">
        <w:rPr>
          <w:rtl/>
        </w:rPr>
        <w:t>لن يُطلب من المدرسة إجراء أي اجتماعات IEP جديدة للطفل أو تطوير برنامج IEP للطفل.</w:t>
      </w:r>
    </w:p>
    <w:p w14:paraId="34664852" w14:textId="77777777" w:rsidR="00F80B3A" w:rsidRPr="00AE6350" w:rsidRDefault="00F80B3A" w:rsidP="001D018B">
      <w:pPr>
        <w:pStyle w:val="BodyText"/>
        <w:numPr>
          <w:ilvl w:val="0"/>
          <w:numId w:val="65"/>
        </w:numPr>
        <w:bidi/>
        <w:rPr>
          <w:w w:val="105"/>
        </w:rPr>
      </w:pPr>
      <w:r w:rsidRPr="00AE6350">
        <w:rPr>
          <w:rtl/>
        </w:rPr>
        <w:t>لن تقوم المدرسة بإجراء تقييم كل ثلاث سنوات.</w:t>
      </w:r>
    </w:p>
    <w:p w14:paraId="52F143AF" w14:textId="77777777" w:rsidR="00F80B3A" w:rsidRPr="00AE6350" w:rsidRDefault="00F80B3A" w:rsidP="001D018B">
      <w:pPr>
        <w:pStyle w:val="BodyText"/>
        <w:numPr>
          <w:ilvl w:val="0"/>
          <w:numId w:val="65"/>
        </w:numPr>
        <w:bidi/>
        <w:rPr>
          <w:w w:val="105"/>
        </w:rPr>
      </w:pPr>
      <w:r w:rsidRPr="00AE6350">
        <w:rPr>
          <w:rtl/>
        </w:rPr>
        <w:t>سيُطلب من الطفل استيفاء جميع متطلبات الحصول على دبلوم عام (قياسي أو دراسات متقدمة).</w:t>
      </w:r>
    </w:p>
    <w:p w14:paraId="0CBE7EDF" w14:textId="77777777" w:rsidR="00F80B3A" w:rsidRPr="00AE6350" w:rsidRDefault="00F80B3A" w:rsidP="001D018B">
      <w:pPr>
        <w:pStyle w:val="BodyText"/>
        <w:numPr>
          <w:ilvl w:val="0"/>
          <w:numId w:val="65"/>
        </w:numPr>
        <w:bidi/>
        <w:rPr>
          <w:w w:val="105"/>
        </w:rPr>
      </w:pPr>
      <w:r w:rsidRPr="00AE6350">
        <w:rPr>
          <w:rtl/>
        </w:rPr>
        <w:t>لن يكون الطفل محميًا بعد الآن من خلال إجراءات التأديب للأطفال المعاقين.</w:t>
      </w:r>
    </w:p>
    <w:p w14:paraId="0315F2E1" w14:textId="77777777" w:rsidR="00F80B3A" w:rsidRPr="00AE6350" w:rsidRDefault="00F80B3A" w:rsidP="001D018B">
      <w:pPr>
        <w:pStyle w:val="BodyText"/>
        <w:numPr>
          <w:ilvl w:val="0"/>
          <w:numId w:val="65"/>
        </w:numPr>
        <w:bidi/>
        <w:rPr>
          <w:w w:val="105"/>
        </w:rPr>
      </w:pPr>
      <w:r w:rsidRPr="00AE6350">
        <w:rPr>
          <w:rtl/>
        </w:rPr>
        <w:t>إذا رغب ولي الأمر في أن يحصل طفله على تعليم خاص في وقت لاحق، فستتعامل المدرسة مع الطلب كتقييم أولي.</w:t>
      </w:r>
    </w:p>
    <w:p w14:paraId="7C134840" w14:textId="77777777" w:rsidR="00F80B3A" w:rsidRPr="00AE6350" w:rsidRDefault="00F80B3A" w:rsidP="001D018B">
      <w:pPr>
        <w:pStyle w:val="BodyText"/>
        <w:bidi/>
      </w:pPr>
    </w:p>
    <w:p w14:paraId="0AC7A708" w14:textId="563D440F" w:rsidR="00F80B3A" w:rsidRPr="00AE6350" w:rsidRDefault="00F80B3A" w:rsidP="001D018B">
      <w:pPr>
        <w:pStyle w:val="BodyText"/>
        <w:bidi/>
      </w:pPr>
      <w:r w:rsidRPr="00AE6350">
        <w:rPr>
          <w:rtl/>
        </w:rPr>
        <w:t>إذا غير ولي الأمر رأيه، أو سحب موافقته، فإن إجراءه لا يكون بأثر رجعي. لذلك، لا يمكن لسحب الموافقة التراجع عن أي إجراء تم بالفعل. ومع ذلك، فإن سحب الموافقة يمنع اتخاذ إجراء في المستقبل.</w:t>
      </w:r>
    </w:p>
    <w:p w14:paraId="0768E8CA" w14:textId="4C7FFB06" w:rsidR="009510EE" w:rsidRPr="00AE6350" w:rsidRDefault="009510EE" w:rsidP="001D018B">
      <w:pPr>
        <w:pStyle w:val="BodyText"/>
        <w:bidi/>
      </w:pPr>
    </w:p>
    <w:p w14:paraId="64CDF2D7" w14:textId="0A6F6DF4" w:rsidR="009510EE" w:rsidRPr="00AE6350" w:rsidRDefault="009510EE" w:rsidP="001D018B">
      <w:pPr>
        <w:pStyle w:val="BodyText"/>
        <w:bidi/>
        <w:rPr>
          <w:b/>
          <w:i/>
        </w:rPr>
      </w:pPr>
      <w:r w:rsidRPr="00AE6350">
        <w:rPr>
          <w:rtl/>
        </w:rPr>
        <w:t>ملاحظة: من الضروري فقط الحصول على موافقة من ولي أمر واحد.</w:t>
      </w:r>
    </w:p>
    <w:p w14:paraId="285F97FA" w14:textId="77777777" w:rsidR="00F80B3A" w:rsidRPr="00AE6350" w:rsidRDefault="00F80B3A" w:rsidP="001D018B">
      <w:pPr>
        <w:bidi/>
      </w:pPr>
    </w:p>
    <w:p w14:paraId="61857332" w14:textId="2BDD8D49" w:rsidR="00A531FB" w:rsidRPr="00AE6350" w:rsidRDefault="00A531FB" w:rsidP="001D018B">
      <w:pPr>
        <w:pStyle w:val="Heading3"/>
        <w:bidi/>
      </w:pPr>
      <w:bookmarkStart w:id="30" w:name="_Toc130460770"/>
      <w:r w:rsidRPr="00AE6350">
        <w:rPr>
          <w:rtl/>
        </w:rPr>
        <w:t>سرية السجلات المدرسية</w:t>
      </w:r>
      <w:bookmarkEnd w:id="30"/>
    </w:p>
    <w:p w14:paraId="57A1346E" w14:textId="77777777" w:rsidR="00A531FB" w:rsidRPr="00AE6350" w:rsidRDefault="00A531FB" w:rsidP="001D018B">
      <w:pPr>
        <w:pStyle w:val="BodyText"/>
        <w:bidi/>
      </w:pPr>
    </w:p>
    <w:p w14:paraId="5E65560C" w14:textId="77777777" w:rsidR="00A531FB" w:rsidRPr="00AE6350" w:rsidRDefault="00A531FB" w:rsidP="001D018B">
      <w:pPr>
        <w:pStyle w:val="BodyText"/>
        <w:bidi/>
      </w:pPr>
      <w:r w:rsidRPr="00AE6350">
        <w:rPr>
          <w:rtl/>
        </w:rPr>
        <w:t>يحمي القانون سرية السجلات المدرسية للطفل. هناك ثلاثة أمور تتعلق بالسرية:</w:t>
      </w:r>
    </w:p>
    <w:p w14:paraId="70A2EE63" w14:textId="2BC85C86" w:rsidR="00A531FB" w:rsidRPr="00AE6350" w:rsidRDefault="007C796A" w:rsidP="001D018B">
      <w:pPr>
        <w:pStyle w:val="BodyText"/>
        <w:numPr>
          <w:ilvl w:val="0"/>
          <w:numId w:val="66"/>
        </w:numPr>
        <w:bidi/>
        <w:rPr>
          <w:w w:val="105"/>
        </w:rPr>
      </w:pPr>
      <w:r w:rsidRPr="00AE6350">
        <w:rPr>
          <w:rtl/>
        </w:rPr>
        <w:t>الوصول إلى سجلات الطفل؛</w:t>
      </w:r>
    </w:p>
    <w:p w14:paraId="35A0389D" w14:textId="4577423A" w:rsidR="00A531FB" w:rsidRPr="00AE6350" w:rsidRDefault="007C796A" w:rsidP="001D018B">
      <w:pPr>
        <w:pStyle w:val="BodyText"/>
        <w:numPr>
          <w:ilvl w:val="0"/>
          <w:numId w:val="66"/>
        </w:numPr>
        <w:bidi/>
        <w:rPr>
          <w:w w:val="105"/>
        </w:rPr>
      </w:pPr>
      <w:r w:rsidRPr="00AE6350">
        <w:rPr>
          <w:rtl/>
        </w:rPr>
        <w:t>تعديل (تغيير) سجلات الطفل؛ و</w:t>
      </w:r>
    </w:p>
    <w:p w14:paraId="5EA8A132" w14:textId="12A775A5" w:rsidR="00A531FB" w:rsidRPr="00AE6350" w:rsidRDefault="007C796A" w:rsidP="001D018B">
      <w:pPr>
        <w:pStyle w:val="BodyText"/>
        <w:numPr>
          <w:ilvl w:val="0"/>
          <w:numId w:val="66"/>
        </w:numPr>
        <w:bidi/>
      </w:pPr>
      <w:r w:rsidRPr="00AE6350">
        <w:rPr>
          <w:rtl/>
        </w:rPr>
        <w:t xml:space="preserve">استخدام معلومات </w:t>
      </w:r>
      <w:r w:rsidR="00A531FB" w:rsidRPr="003114A2">
        <w:rPr>
          <w:b/>
          <w:bCs/>
          <w:color w:val="003C71"/>
          <w:rtl/>
        </w:rPr>
        <w:t>التعريف الشخصية</w:t>
      </w:r>
      <w:r w:rsidR="00A531FB" w:rsidRPr="003114A2">
        <w:rPr>
          <w:color w:val="003C71"/>
          <w:rtl/>
        </w:rPr>
        <w:t xml:space="preserve"> </w:t>
      </w:r>
      <w:r w:rsidRPr="00AE6350">
        <w:rPr>
          <w:rtl/>
        </w:rPr>
        <w:t>.</w:t>
      </w:r>
    </w:p>
    <w:p w14:paraId="063CE3EB" w14:textId="77777777" w:rsidR="00A531FB" w:rsidRPr="00AE6350" w:rsidRDefault="00A531FB" w:rsidP="001D018B">
      <w:pPr>
        <w:pStyle w:val="BodyText"/>
        <w:bidi/>
      </w:pPr>
    </w:p>
    <w:p w14:paraId="69005F4C" w14:textId="6DB9F22E" w:rsidR="00A531FB" w:rsidRPr="00AE6350" w:rsidRDefault="00A531FB" w:rsidP="001D018B">
      <w:pPr>
        <w:pStyle w:val="BodyText"/>
        <w:bidi/>
      </w:pPr>
      <w:r w:rsidRPr="00AE6350">
        <w:rPr>
          <w:rtl/>
        </w:rPr>
        <w:t>يجب أن تسمح المدرسة لولي الأمر بفحص ومراجعة أي سجلات مدرسية تتعلق بطفله والتي يتم جمعها أو الاحتفاظ بها أو استخدامها من قبل المدرسة. علاوة على ذلك، يجب أن تستجيب المدرسة دون تأخير غير ضروري، ولكن ليس أكثر من 45 يومًا بعد تقديم الطلب. يجب أن تستجيب المدرسة على الفور لطلب ولي الأمر قبل أي اجتماع بخصوص IEP أو أي جلسة استماع قانونية أو اجتماع تسوية يتضمن طفله.</w:t>
      </w:r>
    </w:p>
    <w:p w14:paraId="4E54D7E7" w14:textId="77777777" w:rsidR="00A531FB" w:rsidRPr="00AE6350" w:rsidRDefault="00A531FB" w:rsidP="001D018B">
      <w:pPr>
        <w:pStyle w:val="BodyText"/>
        <w:bidi/>
      </w:pPr>
    </w:p>
    <w:p w14:paraId="27EB84F9" w14:textId="77777777" w:rsidR="00A531FB" w:rsidRPr="00AE6350" w:rsidRDefault="00A531FB" w:rsidP="001D018B">
      <w:pPr>
        <w:pStyle w:val="BodyText"/>
        <w:bidi/>
      </w:pPr>
      <w:r w:rsidRPr="00AE6350">
        <w:rPr>
          <w:rtl/>
        </w:rPr>
        <w:t>فيما يتعلق بالوصول إلى السجلات، يتمتع ولي الأمر بالحقوق التالية:</w:t>
      </w:r>
    </w:p>
    <w:p w14:paraId="115905F3" w14:textId="5E1684EE" w:rsidR="00A531FB" w:rsidRPr="00AE6350" w:rsidRDefault="007C796A" w:rsidP="001D018B">
      <w:pPr>
        <w:pStyle w:val="BodyText"/>
        <w:numPr>
          <w:ilvl w:val="0"/>
          <w:numId w:val="67"/>
        </w:numPr>
        <w:bidi/>
        <w:rPr>
          <w:w w:val="105"/>
        </w:rPr>
      </w:pPr>
      <w:r w:rsidRPr="00AE6350">
        <w:rPr>
          <w:rtl/>
        </w:rPr>
        <w:t>تلقي قائمة بأنواع ومواقع السجلات المدرسية التي تم جمعها أو الاحتفاظ بها أو استخدامها من قبل المدرسة؛</w:t>
      </w:r>
    </w:p>
    <w:p w14:paraId="1F45E550" w14:textId="4C48821B" w:rsidR="00A531FB" w:rsidRPr="00AE6350" w:rsidRDefault="007C796A" w:rsidP="001D018B">
      <w:pPr>
        <w:pStyle w:val="BodyText"/>
        <w:numPr>
          <w:ilvl w:val="0"/>
          <w:numId w:val="67"/>
        </w:numPr>
        <w:bidi/>
        <w:rPr>
          <w:w w:val="105"/>
        </w:rPr>
      </w:pPr>
      <w:r w:rsidRPr="00AE6350">
        <w:rPr>
          <w:rtl/>
        </w:rPr>
        <w:t>فحص السجلات ومراجعتها ما لم يتم إخطار المدرسة بأن ولي الأنر ليس لديه سلطة بموجب قانون ولاية فرجينيا الذي يحكم تلك الأمور مثل الوصاية والانفصال والطلاق؛</w:t>
      </w:r>
    </w:p>
    <w:p w14:paraId="577B0414" w14:textId="2EC1EB48" w:rsidR="00A531FB" w:rsidRPr="00AE6350" w:rsidRDefault="007C796A" w:rsidP="001D018B">
      <w:pPr>
        <w:pStyle w:val="BodyText"/>
        <w:numPr>
          <w:ilvl w:val="0"/>
          <w:numId w:val="67"/>
        </w:numPr>
        <w:bidi/>
        <w:rPr>
          <w:w w:val="105"/>
        </w:rPr>
      </w:pPr>
      <w:r w:rsidRPr="00AE6350">
        <w:rPr>
          <w:rtl/>
        </w:rPr>
        <w:t>فحص ومراجعة المعلومات المتعلقة بطفله فقط إذا كان أي سجل يحتوي على معلومات عن أكثر من طفل واحد؛</w:t>
      </w:r>
    </w:p>
    <w:p w14:paraId="25586130" w14:textId="279F8622" w:rsidR="00A531FB" w:rsidRPr="00AE6350" w:rsidRDefault="007C796A" w:rsidP="001D018B">
      <w:pPr>
        <w:pStyle w:val="BodyText"/>
        <w:numPr>
          <w:ilvl w:val="0"/>
          <w:numId w:val="67"/>
        </w:numPr>
        <w:bidi/>
        <w:rPr>
          <w:w w:val="105"/>
        </w:rPr>
      </w:pPr>
      <w:r w:rsidRPr="00AE6350">
        <w:rPr>
          <w:rtl/>
        </w:rPr>
        <w:lastRenderedPageBreak/>
        <w:t>أن يكون هناك شخص يختاره ولي الأمر لفحص السجلات ومراجعتها؛</w:t>
      </w:r>
    </w:p>
    <w:p w14:paraId="4A9533D2" w14:textId="753ABA69" w:rsidR="00A531FB" w:rsidRPr="00AE6350" w:rsidRDefault="007C796A" w:rsidP="001D018B">
      <w:pPr>
        <w:pStyle w:val="BodyText"/>
        <w:numPr>
          <w:ilvl w:val="0"/>
          <w:numId w:val="67"/>
        </w:numPr>
        <w:bidi/>
        <w:rPr>
          <w:w w:val="105"/>
        </w:rPr>
      </w:pPr>
      <w:r w:rsidRPr="00AE6350">
        <w:rPr>
          <w:rtl/>
        </w:rPr>
        <w:t>الحصول على طلبات معقولة من موظفي المدرسة للحصول على شروحات وتفسيرات للسجلات؛ و</w:t>
      </w:r>
    </w:p>
    <w:p w14:paraId="58F1E0C5" w14:textId="65399A25" w:rsidR="00A531FB" w:rsidRPr="00AE6350" w:rsidRDefault="007C796A" w:rsidP="001D018B">
      <w:pPr>
        <w:pStyle w:val="BodyText"/>
        <w:numPr>
          <w:ilvl w:val="0"/>
          <w:numId w:val="67"/>
        </w:numPr>
        <w:bidi/>
      </w:pPr>
      <w:r w:rsidRPr="00AE6350">
        <w:rPr>
          <w:rtl/>
        </w:rPr>
        <w:t>أن يطلب من المدرسة تقديم نسخ من السجلات التي تحتوي على المعلومات.</w:t>
      </w:r>
    </w:p>
    <w:p w14:paraId="5248CB78" w14:textId="77777777" w:rsidR="00A531FB" w:rsidRPr="00AE6350" w:rsidRDefault="00A531FB" w:rsidP="001D018B">
      <w:pPr>
        <w:pStyle w:val="BodyText"/>
        <w:bidi/>
      </w:pPr>
    </w:p>
    <w:p w14:paraId="4DB295A2" w14:textId="6A93094C" w:rsidR="00A531FB" w:rsidRPr="00AE6350" w:rsidRDefault="00A531FB" w:rsidP="001D018B">
      <w:pPr>
        <w:pStyle w:val="BodyText"/>
        <w:bidi/>
      </w:pPr>
      <w:r w:rsidRPr="00AE6350">
        <w:rPr>
          <w:rtl/>
        </w:rPr>
        <w:t>يمكن للمدرسة فرض رسوم نسخ ولكن يجب عليها تقديم نُسخ من السجلات بدون تكلفة إذا لم يتمكن ولي الأمر من مراجعتها في المدرسة. لن يتم فرض أي رسوم على البحث أو الحصول على المعلومات. لن يتم فرض أي رسوم على تزويد ولي الأمر بنسخة من برنامج IEP الخاص بطفله.</w:t>
      </w:r>
    </w:p>
    <w:p w14:paraId="266C7C50" w14:textId="77777777" w:rsidR="005C79E9" w:rsidRPr="00AE6350" w:rsidRDefault="005C79E9" w:rsidP="001D018B">
      <w:pPr>
        <w:pStyle w:val="BodyText"/>
        <w:bidi/>
      </w:pPr>
    </w:p>
    <w:p w14:paraId="54316531" w14:textId="4F485EDF" w:rsidR="005C79E9" w:rsidRPr="00AE6350" w:rsidRDefault="005C79E9" w:rsidP="001D018B">
      <w:pPr>
        <w:pStyle w:val="BodyText"/>
        <w:bidi/>
      </w:pPr>
      <w:r w:rsidRPr="00AE6350">
        <w:rPr>
          <w:rtl/>
        </w:rPr>
        <w:t>يحق لأولياء الأمور أن يطلبوا من المدرسة تغيير أو تعديل سجلات أطفالهم إذا كانوا يعتقدون أن المعلومات الموجودة في سجلات أطفالهم:</w:t>
      </w:r>
    </w:p>
    <w:p w14:paraId="0603F886" w14:textId="6025D2D5" w:rsidR="005C79E9" w:rsidRPr="00AE6350" w:rsidRDefault="007C796A" w:rsidP="001D018B">
      <w:pPr>
        <w:pStyle w:val="BodyText"/>
        <w:numPr>
          <w:ilvl w:val="0"/>
          <w:numId w:val="68"/>
        </w:numPr>
        <w:bidi/>
        <w:rPr>
          <w:w w:val="105"/>
        </w:rPr>
      </w:pPr>
      <w:r w:rsidRPr="00AE6350">
        <w:rPr>
          <w:rtl/>
        </w:rPr>
        <w:t>غير دقيقة أو مضللة؛ أو</w:t>
      </w:r>
    </w:p>
    <w:p w14:paraId="6161D97C" w14:textId="3AF03F60" w:rsidR="005C79E9" w:rsidRPr="00AE6350" w:rsidRDefault="007C796A" w:rsidP="001D018B">
      <w:pPr>
        <w:pStyle w:val="BodyText"/>
        <w:numPr>
          <w:ilvl w:val="0"/>
          <w:numId w:val="68"/>
        </w:numPr>
        <w:bidi/>
        <w:rPr>
          <w:w w:val="105"/>
        </w:rPr>
      </w:pPr>
      <w:r w:rsidRPr="00AE6350">
        <w:rPr>
          <w:rtl/>
        </w:rPr>
        <w:t>تنتهك حق الطفل في الخصوصية أو الحقوق الأخرى.</w:t>
      </w:r>
    </w:p>
    <w:p w14:paraId="01E15BB8" w14:textId="77777777" w:rsidR="005C79E9" w:rsidRPr="00AE6350" w:rsidRDefault="005C79E9" w:rsidP="001D018B">
      <w:pPr>
        <w:pStyle w:val="BodyText"/>
        <w:bidi/>
      </w:pPr>
    </w:p>
    <w:p w14:paraId="3D884403" w14:textId="61742806" w:rsidR="005C79E9" w:rsidRPr="00AE6350" w:rsidRDefault="005C79E9" w:rsidP="001D018B">
      <w:pPr>
        <w:pStyle w:val="BodyText"/>
        <w:bidi/>
      </w:pPr>
      <w:r w:rsidRPr="00AE6350">
        <w:rPr>
          <w:rtl/>
        </w:rPr>
        <w:t>يجب على المدرسة بعد ذلك أن تقرر في غضون فترة زمنية معقولة ما إذا كانت ستغير المعلومات على النحو المطلوب. إذا قررت المدرسة عدم تغيير السجل، فيجب عليها إبلاغ ولي الأمر بالقرار وحق ولي الأمر في جلسة استماع.</w:t>
      </w:r>
    </w:p>
    <w:p w14:paraId="1A70B88A" w14:textId="77777777" w:rsidR="00C374DD" w:rsidRPr="00AE6350" w:rsidRDefault="00C374DD" w:rsidP="001D018B">
      <w:pPr>
        <w:pStyle w:val="BodyText"/>
        <w:bidi/>
      </w:pPr>
    </w:p>
    <w:p w14:paraId="2FA5FA57" w14:textId="3D58F11D" w:rsidR="005C79E9" w:rsidRPr="00AE6350" w:rsidRDefault="005C79E9" w:rsidP="001D018B">
      <w:pPr>
        <w:pStyle w:val="BodyText"/>
        <w:bidi/>
      </w:pPr>
      <w:r w:rsidRPr="00AE6350">
        <w:rPr>
          <w:rtl/>
        </w:rPr>
        <w:t xml:space="preserve">يجب أن يوفر قسم المدرسة، عند الطلب، فرصة لجلسة استماع للطعن في المعلومات الواردة في </w:t>
      </w:r>
      <w:r w:rsidRPr="003114A2">
        <w:rPr>
          <w:b/>
          <w:bCs/>
          <w:color w:val="003C71"/>
          <w:rtl/>
        </w:rPr>
        <w:t>سجلات التعليم</w:t>
      </w:r>
      <w:r w:rsidRPr="003114A2">
        <w:rPr>
          <w:color w:val="003C71"/>
          <w:rtl/>
        </w:rPr>
        <w:t xml:space="preserve"> </w:t>
      </w:r>
      <w:r w:rsidRPr="00AE6350">
        <w:rPr>
          <w:rtl/>
        </w:rPr>
        <w:t xml:space="preserve">للتأكد من أنها ليست غير دقيقة أو مضللة أو تنتهك الخصوصية أو حقوق الطفل الأخرى.  </w:t>
      </w:r>
    </w:p>
    <w:p w14:paraId="0D819E85" w14:textId="77777777" w:rsidR="005C79E9" w:rsidRPr="00AE6350" w:rsidRDefault="005C79E9" w:rsidP="001D018B">
      <w:pPr>
        <w:pStyle w:val="BodyText"/>
        <w:bidi/>
      </w:pPr>
    </w:p>
    <w:p w14:paraId="40AB0FA9" w14:textId="77777777" w:rsidR="005C79E9" w:rsidRPr="00AE6350" w:rsidRDefault="005C79E9" w:rsidP="001D018B">
      <w:pPr>
        <w:pStyle w:val="BodyText"/>
        <w:bidi/>
      </w:pPr>
      <w:r w:rsidRPr="00AE6350">
        <w:rPr>
          <w:rtl/>
        </w:rPr>
        <w:t>إذا كان قرار جلسة الاستماع لصالح ولي الأمر، فيجب على المدرسة تغيير المعلومات وفقًا لذلك وإبلاغ ولي الأمر كتابيًا بالتغيير. ومع ذلك، إذا كان قرار جلسة الاستماع لصالح قسم المدرسة، فيجب على المدرسة إبلاغ ولي الأمر بأن لديه الحق في وضع بيان يعلق على المعلومات أو يوضح أي أسباب لعدم الموافقة على القرار في سجل طفله.</w:t>
      </w:r>
    </w:p>
    <w:p w14:paraId="7D849AD6" w14:textId="77777777" w:rsidR="005C79E9" w:rsidRPr="00AE6350" w:rsidRDefault="005C79E9" w:rsidP="001D018B">
      <w:pPr>
        <w:pStyle w:val="BodyText"/>
        <w:bidi/>
      </w:pPr>
    </w:p>
    <w:p w14:paraId="6334F8C7" w14:textId="77777777" w:rsidR="005C79E9" w:rsidRPr="00AE6350" w:rsidRDefault="005C79E9" w:rsidP="001D018B">
      <w:pPr>
        <w:pStyle w:val="BodyText"/>
        <w:bidi/>
      </w:pPr>
      <w:r w:rsidRPr="00AE6350">
        <w:rPr>
          <w:rtl/>
        </w:rPr>
        <w:t>باستثناء الإفصاح لسلطات إنفاذ القانون والسلطات القضائية في ظل ظروف محددة، يجب أن تحصل المدرسة على موافقة ولي الأمر قبل أن يتم التعامل مع معلومات التعريف الشخصية من حيث:</w:t>
      </w:r>
    </w:p>
    <w:p w14:paraId="0238E002" w14:textId="46293650" w:rsidR="005C79E9" w:rsidRPr="00AE6350" w:rsidRDefault="007C796A" w:rsidP="001D018B">
      <w:pPr>
        <w:pStyle w:val="BodyText"/>
        <w:numPr>
          <w:ilvl w:val="0"/>
          <w:numId w:val="69"/>
        </w:numPr>
        <w:bidi/>
        <w:rPr>
          <w:w w:val="105"/>
        </w:rPr>
      </w:pPr>
      <w:r w:rsidRPr="00AE6350">
        <w:rPr>
          <w:rtl/>
        </w:rPr>
        <w:t>الكشف عنها لأي شخص آخر غير مسؤولي المدرسة الذين يجمعون هذه المعلومات أو يحتفظون بها أو يستخدمونها؛ و</w:t>
      </w:r>
    </w:p>
    <w:p w14:paraId="5AF66DEA" w14:textId="72129DFD" w:rsidR="005C79E9" w:rsidRPr="00AE6350" w:rsidRDefault="007C796A" w:rsidP="001D018B">
      <w:pPr>
        <w:pStyle w:val="BodyText"/>
        <w:numPr>
          <w:ilvl w:val="0"/>
          <w:numId w:val="69"/>
        </w:numPr>
        <w:bidi/>
        <w:rPr>
          <w:w w:val="105"/>
        </w:rPr>
      </w:pPr>
      <w:r w:rsidRPr="00AE6350">
        <w:rPr>
          <w:rtl/>
        </w:rPr>
        <w:t>استخدامها لأي غرض بخلاف تلبية أحد المتطلبات في توفير التعليم العام المناسب والمجاني للطفل.</w:t>
      </w:r>
    </w:p>
    <w:p w14:paraId="3AE384E6" w14:textId="77777777" w:rsidR="005C79E9" w:rsidRPr="00AE6350" w:rsidRDefault="005C79E9" w:rsidP="001D018B">
      <w:pPr>
        <w:pStyle w:val="BodyText"/>
        <w:bidi/>
      </w:pPr>
    </w:p>
    <w:p w14:paraId="456E42B2" w14:textId="77777777" w:rsidR="005C79E9" w:rsidRPr="00AE6350" w:rsidRDefault="005C79E9" w:rsidP="001D018B">
      <w:pPr>
        <w:pStyle w:val="BodyText"/>
        <w:bidi/>
      </w:pPr>
      <w:r w:rsidRPr="00AE6350">
        <w:rPr>
          <w:rtl/>
        </w:rPr>
        <w:t>معلومات التعريف الشخصية تعني المعلومات التي تتضمن ما يلي:</w:t>
      </w:r>
    </w:p>
    <w:p w14:paraId="32018A05" w14:textId="7D1A4DF8" w:rsidR="005C79E9" w:rsidRPr="00AE6350" w:rsidRDefault="007C796A" w:rsidP="001D018B">
      <w:pPr>
        <w:pStyle w:val="BodyText"/>
        <w:numPr>
          <w:ilvl w:val="0"/>
          <w:numId w:val="70"/>
        </w:numPr>
        <w:bidi/>
        <w:rPr>
          <w:w w:val="105"/>
        </w:rPr>
      </w:pPr>
      <w:r w:rsidRPr="00AE6350">
        <w:rPr>
          <w:rtl/>
        </w:rPr>
        <w:t>اسم الطفل أو أنت أو أي فرد آخر من أفراد الأسرة؛</w:t>
      </w:r>
    </w:p>
    <w:p w14:paraId="0018B61D" w14:textId="07CA7864" w:rsidR="005C79E9" w:rsidRPr="00AE6350" w:rsidRDefault="007C796A" w:rsidP="001D018B">
      <w:pPr>
        <w:pStyle w:val="BodyText"/>
        <w:numPr>
          <w:ilvl w:val="0"/>
          <w:numId w:val="70"/>
        </w:numPr>
        <w:bidi/>
        <w:rPr>
          <w:w w:val="105"/>
        </w:rPr>
      </w:pPr>
      <w:r w:rsidRPr="00AE6350">
        <w:rPr>
          <w:rtl/>
        </w:rPr>
        <w:t>عنوان الطفل؛</w:t>
      </w:r>
    </w:p>
    <w:p w14:paraId="4F0F3746" w14:textId="2F0F8F2B" w:rsidR="005C79E9" w:rsidRPr="00AE6350" w:rsidRDefault="007C796A" w:rsidP="001D018B">
      <w:pPr>
        <w:pStyle w:val="BodyText"/>
        <w:numPr>
          <w:ilvl w:val="0"/>
          <w:numId w:val="70"/>
        </w:numPr>
        <w:bidi/>
        <w:rPr>
          <w:w w:val="105"/>
        </w:rPr>
      </w:pPr>
      <w:r w:rsidRPr="00AE6350">
        <w:rPr>
          <w:rtl/>
        </w:rPr>
        <w:t>رقم التعريف الشخصي، مثل رقم الهاتف أو رقم الضمان الاجتماعي؛ و</w:t>
      </w:r>
    </w:p>
    <w:p w14:paraId="15C84FE0" w14:textId="6B24B38B" w:rsidR="005C79E9" w:rsidRPr="00AE6350" w:rsidRDefault="007C796A" w:rsidP="001D018B">
      <w:pPr>
        <w:pStyle w:val="BodyText"/>
        <w:numPr>
          <w:ilvl w:val="0"/>
          <w:numId w:val="70"/>
        </w:numPr>
        <w:bidi/>
        <w:rPr>
          <w:w w:val="105"/>
        </w:rPr>
      </w:pPr>
      <w:r w:rsidRPr="00AE6350">
        <w:rPr>
          <w:rtl/>
        </w:rPr>
        <w:t>قائمة بالخصائص الشخصية أو غيرها من المعلومات التي من شأنها أن تجعل من الممكن التعرف على الطفل بدرجة معقولة من اليقين.</w:t>
      </w:r>
    </w:p>
    <w:p w14:paraId="2A4DCFEA" w14:textId="5E4CD70D" w:rsidR="00387C15" w:rsidRPr="00AE6350" w:rsidRDefault="00387C15" w:rsidP="001D018B">
      <w:pPr>
        <w:bidi/>
        <w:rPr>
          <w:w w:val="105"/>
        </w:rPr>
      </w:pPr>
    </w:p>
    <w:p w14:paraId="178F405D" w14:textId="1F197B6C" w:rsidR="005F3C91" w:rsidRPr="00AE6350" w:rsidRDefault="005F3C91" w:rsidP="001D018B">
      <w:pPr>
        <w:pStyle w:val="Heading3"/>
        <w:bidi/>
      </w:pPr>
      <w:bookmarkStart w:id="31" w:name="_Toc130460771"/>
      <w:r w:rsidRPr="00AE6350">
        <w:rPr>
          <w:rtl/>
        </w:rPr>
        <w:t>إجراءات حل الخلافات ومعالجة المخاوف</w:t>
      </w:r>
      <w:bookmarkEnd w:id="31"/>
      <w:r w:rsidRPr="00AE6350">
        <w:rPr>
          <w:rtl/>
        </w:rPr>
        <w:t xml:space="preserve"> </w:t>
      </w:r>
    </w:p>
    <w:p w14:paraId="6DA4DBB1" w14:textId="4E71D9CF" w:rsidR="005F3C91" w:rsidRPr="00AE6350" w:rsidRDefault="005F3C91" w:rsidP="001D018B">
      <w:pPr>
        <w:pStyle w:val="BodyText"/>
        <w:bidi/>
        <w:rPr>
          <w:shd w:val="clear" w:color="auto" w:fill="FFFFFF"/>
        </w:rPr>
      </w:pPr>
      <w:r w:rsidRPr="00AE6350">
        <w:rPr>
          <w:shd w:val="clear" w:color="auto" w:fill="FFFFFF"/>
          <w:rtl/>
        </w:rPr>
        <w:t xml:space="preserve">تظهر أحيانًا اختلافات في الرأي حول ما يحتاجه الطالب فيما يتعلق بدعم التعليم الخاص بين أولياء الأمور والأعضاء الآخرين في الفريق. يشجع VDOE ولي الأمر ومديري المدارس على العمل معًا للوصول إلى فهم المخاوف المشتركة والتوصل إلى اتفاق.  </w:t>
      </w:r>
    </w:p>
    <w:p w14:paraId="2B1A7FD8" w14:textId="77777777" w:rsidR="00387C15" w:rsidRPr="00AE6350" w:rsidRDefault="00387C15" w:rsidP="001D018B">
      <w:pPr>
        <w:pStyle w:val="BodyText"/>
        <w:bidi/>
        <w:rPr>
          <w:shd w:val="clear" w:color="auto" w:fill="FFFFFF"/>
        </w:rPr>
      </w:pPr>
    </w:p>
    <w:p w14:paraId="688D0012" w14:textId="588AC92F" w:rsidR="005F3C91" w:rsidRPr="00AE6350" w:rsidRDefault="005F3C91" w:rsidP="009927F9">
      <w:pPr>
        <w:bidi/>
        <w:rPr>
          <w:shd w:val="clear" w:color="auto" w:fill="FFFFFF"/>
        </w:rPr>
      </w:pPr>
      <w:r w:rsidRPr="00AE6350">
        <w:rPr>
          <w:shd w:val="clear" w:color="auto" w:fill="FFFFFF"/>
          <w:rtl/>
        </w:rPr>
        <w:lastRenderedPageBreak/>
        <w:t>في حالة عدم إمكانية حدوث ذلك، يقدم VDOE عدة خيارات لمعالجة المخاوف، والتي تتضمن:</w:t>
      </w:r>
    </w:p>
    <w:p w14:paraId="0448AC9A" w14:textId="77777777" w:rsidR="005F3C91" w:rsidRPr="00AE6350" w:rsidRDefault="005F3C91" w:rsidP="001D018B">
      <w:pPr>
        <w:pStyle w:val="BodyText"/>
        <w:numPr>
          <w:ilvl w:val="0"/>
          <w:numId w:val="71"/>
        </w:numPr>
        <w:bidi/>
        <w:rPr>
          <w:w w:val="105"/>
        </w:rPr>
      </w:pPr>
      <w:r w:rsidRPr="00AE6350">
        <w:rPr>
          <w:rtl/>
        </w:rPr>
        <w:t>محقق شكاوى أولياء الأمور للتعليم الخاص</w:t>
      </w:r>
    </w:p>
    <w:p w14:paraId="73123F4C" w14:textId="77777777" w:rsidR="005F3C91" w:rsidRPr="00AE6350" w:rsidRDefault="005F3C91" w:rsidP="001D018B">
      <w:pPr>
        <w:pStyle w:val="BodyText"/>
        <w:numPr>
          <w:ilvl w:val="0"/>
          <w:numId w:val="71"/>
        </w:numPr>
        <w:bidi/>
        <w:rPr>
          <w:w w:val="105"/>
        </w:rPr>
      </w:pPr>
      <w:r w:rsidRPr="00AE6350">
        <w:rPr>
          <w:rtl/>
        </w:rPr>
        <w:t>تسهيل IEP</w:t>
      </w:r>
    </w:p>
    <w:p w14:paraId="1E133F06" w14:textId="77777777" w:rsidR="005F3C91" w:rsidRPr="00AE6350" w:rsidRDefault="005F3C91" w:rsidP="001D018B">
      <w:pPr>
        <w:pStyle w:val="BodyText"/>
        <w:numPr>
          <w:ilvl w:val="0"/>
          <w:numId w:val="71"/>
        </w:numPr>
        <w:bidi/>
        <w:rPr>
          <w:w w:val="105"/>
        </w:rPr>
      </w:pPr>
      <w:r w:rsidRPr="00AE6350">
        <w:rPr>
          <w:rtl/>
        </w:rPr>
        <w:t>الشكوى</w:t>
      </w:r>
    </w:p>
    <w:p w14:paraId="636578C2" w14:textId="77777777" w:rsidR="005F3C91" w:rsidRPr="00AE6350" w:rsidRDefault="005F3C91" w:rsidP="001D018B">
      <w:pPr>
        <w:pStyle w:val="BodyText"/>
        <w:numPr>
          <w:ilvl w:val="0"/>
          <w:numId w:val="71"/>
        </w:numPr>
        <w:bidi/>
        <w:rPr>
          <w:w w:val="105"/>
        </w:rPr>
      </w:pPr>
      <w:r w:rsidRPr="00AE6350">
        <w:rPr>
          <w:rtl/>
        </w:rPr>
        <w:t>الوساطة</w:t>
      </w:r>
    </w:p>
    <w:p w14:paraId="3095F278" w14:textId="77777777" w:rsidR="005F3C91" w:rsidRPr="00AE6350" w:rsidRDefault="005F3C91" w:rsidP="001D018B">
      <w:pPr>
        <w:pStyle w:val="BodyText"/>
        <w:numPr>
          <w:ilvl w:val="0"/>
          <w:numId w:val="71"/>
        </w:numPr>
        <w:bidi/>
        <w:rPr>
          <w:w w:val="105"/>
        </w:rPr>
      </w:pPr>
      <w:r w:rsidRPr="00AE6350">
        <w:rPr>
          <w:rtl/>
        </w:rPr>
        <w:t>جلسة الاستماع القانونية</w:t>
      </w:r>
    </w:p>
    <w:p w14:paraId="6BAAECAA" w14:textId="04B1BCAF" w:rsidR="00661B8C" w:rsidRDefault="00661B8C" w:rsidP="001D018B">
      <w:pPr>
        <w:bidi/>
      </w:pPr>
    </w:p>
    <w:p w14:paraId="17462567" w14:textId="405CF7D4" w:rsidR="005F3C91" w:rsidRPr="00D94630" w:rsidRDefault="005F3C91" w:rsidP="00425CF0">
      <w:pPr>
        <w:pStyle w:val="Heading4"/>
        <w:numPr>
          <w:ilvl w:val="0"/>
          <w:numId w:val="141"/>
        </w:numPr>
      </w:pPr>
      <w:bookmarkStart w:id="32" w:name="_Toc130460772"/>
      <w:r w:rsidRPr="00D94630">
        <w:rPr>
          <w:rtl/>
        </w:rPr>
        <w:t>محقق شكاوى أولياء الأمور للتعليم الخاص</w:t>
      </w:r>
      <w:bookmarkEnd w:id="32"/>
    </w:p>
    <w:p w14:paraId="1941DC76" w14:textId="77777777" w:rsidR="00EC5650" w:rsidRPr="00EC5650" w:rsidRDefault="00EC5650" w:rsidP="009927F9">
      <w:pPr>
        <w:bidi/>
      </w:pPr>
    </w:p>
    <w:p w14:paraId="4F91DEED" w14:textId="3BA08CAF" w:rsidR="005F3C91" w:rsidRPr="00EC5650" w:rsidRDefault="005F3C91" w:rsidP="009927F9">
      <w:pPr>
        <w:bidi/>
      </w:pPr>
      <w:r w:rsidRPr="00EC5650">
        <w:rPr>
          <w:rtl/>
        </w:rPr>
        <w:t>ما هو محقق شكاوى أولياء الأمور؟</w:t>
      </w:r>
    </w:p>
    <w:p w14:paraId="74F311D7" w14:textId="77777777" w:rsidR="00DA778A" w:rsidRPr="00EC5650" w:rsidRDefault="00DA778A" w:rsidP="001D018B">
      <w:pPr>
        <w:bidi/>
      </w:pPr>
    </w:p>
    <w:p w14:paraId="2A221087" w14:textId="3D66F931" w:rsidR="005F3C91" w:rsidRPr="00EC5650" w:rsidRDefault="005F3C91" w:rsidP="009927F9">
      <w:pPr>
        <w:pStyle w:val="BodyText"/>
        <w:bidi/>
      </w:pPr>
      <w:r w:rsidRPr="00EC5650">
        <w:rPr>
          <w:rtl/>
        </w:rPr>
        <w:t>محقق الشكاوى هو شخص يعمل كطرف محايد معين يدافع عن عملية عادلة ويقدم المساعدة والدعم بشكل سري وغير رسمي لأولياء الأمور والأوصياء والمدافعين والمعلمين والطلاب ذوي الإعاقة. يعمل محقق شكاوى أولياء الأمور للتعليم الخاص التابع لـ VDOE كمورد لأولياء الأمور في مسائل التعليم الخاص غير القانونية. يمكنك الاتصال أو الكتابة إلى محقق شكاوى أولياء الأمور في VDOE على أي مما يلي:</w:t>
      </w:r>
    </w:p>
    <w:p w14:paraId="05B751F2" w14:textId="69ECFAEF" w:rsidR="005F3C91" w:rsidRPr="00EC5650" w:rsidRDefault="009B4EBC" w:rsidP="009927F9">
      <w:pPr>
        <w:pStyle w:val="ListParagraph"/>
        <w:numPr>
          <w:ilvl w:val="0"/>
          <w:numId w:val="121"/>
        </w:numPr>
        <w:bidi/>
      </w:pPr>
      <w:r>
        <w:rPr>
          <w:rtl/>
        </w:rPr>
        <w:t>الهاتف: ‎1 (800) 422-2083 (صوتي)</w:t>
      </w:r>
    </w:p>
    <w:p w14:paraId="64CF716D" w14:textId="2774BE3C" w:rsidR="005F3C91" w:rsidRPr="00EC5650" w:rsidRDefault="009B4EBC" w:rsidP="009927F9">
      <w:pPr>
        <w:pStyle w:val="ListParagraph"/>
        <w:numPr>
          <w:ilvl w:val="0"/>
          <w:numId w:val="121"/>
        </w:numPr>
        <w:bidi/>
      </w:pPr>
      <w:r>
        <w:rPr>
          <w:rtl/>
        </w:rPr>
        <w:t>هاتف: ‎1 (804) 371-7420</w:t>
      </w:r>
    </w:p>
    <w:p w14:paraId="053F4B80" w14:textId="1DCA5B55" w:rsidR="005F3C91" w:rsidRPr="00EC5650" w:rsidRDefault="009B4EBC" w:rsidP="009927F9">
      <w:pPr>
        <w:pStyle w:val="ListParagraph"/>
        <w:numPr>
          <w:ilvl w:val="0"/>
          <w:numId w:val="121"/>
        </w:numPr>
        <w:bidi/>
      </w:pPr>
      <w:r>
        <w:rPr>
          <w:rtl/>
        </w:rPr>
        <w:t xml:space="preserve">البريد الإلكتروني: </w:t>
      </w:r>
      <w:hyperlink r:id="rId26" w:history="1">
        <w:r w:rsidRPr="009B4EBC">
          <w:rPr>
            <w:rStyle w:val="Hyperlink"/>
            <w:rtl/>
          </w:rPr>
          <w:t>specialeducationombudsman@doe.virginia.gov</w:t>
        </w:r>
      </w:hyperlink>
    </w:p>
    <w:p w14:paraId="1184BDF7" w14:textId="23B4062D" w:rsidR="00D67560" w:rsidRPr="00EC5650" w:rsidRDefault="009B4EBC" w:rsidP="009927F9">
      <w:pPr>
        <w:pStyle w:val="ListParagraph"/>
        <w:numPr>
          <w:ilvl w:val="0"/>
          <w:numId w:val="121"/>
        </w:numPr>
        <w:bidi/>
      </w:pPr>
      <w:r>
        <w:rPr>
          <w:rtl/>
        </w:rPr>
        <w:t xml:space="preserve">موقع الويب: </w:t>
      </w:r>
      <w:hyperlink r:id="rId27" w:history="1">
        <w:r w:rsidR="00DD76BA" w:rsidRPr="00EC5650">
          <w:rPr>
            <w:rStyle w:val="Hyperlink"/>
            <w:rtl/>
          </w:rPr>
          <w:t>معلومات حول محقق شكاوى أولياء الأمور للتعليم الخاص</w:t>
        </w:r>
      </w:hyperlink>
    </w:p>
    <w:p w14:paraId="3E71A5E8" w14:textId="4C5DB973" w:rsidR="00D67560" w:rsidRPr="00D94630" w:rsidRDefault="005F3C91" w:rsidP="00425CF0">
      <w:pPr>
        <w:pStyle w:val="Heading4"/>
      </w:pPr>
      <w:bookmarkStart w:id="33" w:name="_Toc130460773"/>
      <w:r w:rsidRPr="00D94630">
        <w:rPr>
          <w:rtl/>
        </w:rPr>
        <w:t>برنامج التعليم الفردي الميسر</w:t>
      </w:r>
      <w:bookmarkEnd w:id="33"/>
    </w:p>
    <w:p w14:paraId="20B439A9" w14:textId="77777777" w:rsidR="003061C2" w:rsidRPr="003061C2" w:rsidRDefault="003061C2" w:rsidP="00AB643B">
      <w:pPr>
        <w:bidi/>
      </w:pPr>
    </w:p>
    <w:p w14:paraId="53858D5A" w14:textId="7D08F364" w:rsidR="00D67560" w:rsidRPr="00D00E0D" w:rsidRDefault="00D00E0D" w:rsidP="009927F9">
      <w:pPr>
        <w:bidi/>
        <w:rPr>
          <w:rStyle w:val="Hyperlink"/>
        </w:rPr>
      </w:pPr>
      <w:r>
        <w:rPr>
          <w:rtl/>
        </w:rPr>
        <w:fldChar w:fldCharType="begin"/>
      </w:r>
      <w:r>
        <w:rPr>
          <w:rtl/>
        </w:rPr>
        <w:instrText xml:space="preserve"> HYPERLINK "https://www.doe.virginia.gov/programs-services/special-education/resolving-disputes/facilitated-ieps" </w:instrText>
      </w:r>
      <w:r>
        <w:rPr>
          <w:rtl/>
        </w:rPr>
      </w:r>
      <w:r>
        <w:rPr>
          <w:rtl/>
        </w:rPr>
        <w:fldChar w:fldCharType="separate"/>
      </w:r>
      <w:r w:rsidR="00DD76BA" w:rsidRPr="00D00E0D">
        <w:rPr>
          <w:rStyle w:val="Hyperlink"/>
          <w:rtl/>
        </w:rPr>
        <w:t>معلومات عن برامج التعليم الفردي الميسر</w:t>
      </w:r>
    </w:p>
    <w:p w14:paraId="40C2E6A0" w14:textId="54CD0DB0" w:rsidR="00D67560" w:rsidRPr="00AE6350" w:rsidRDefault="00D00E0D" w:rsidP="009927F9">
      <w:pPr>
        <w:bidi/>
      </w:pPr>
      <w:r>
        <w:rPr>
          <w:rtl/>
        </w:rPr>
        <w:fldChar w:fldCharType="end"/>
      </w:r>
    </w:p>
    <w:p w14:paraId="05B3BC6E" w14:textId="1D026198" w:rsidR="005F3C91" w:rsidRPr="00AE6350" w:rsidRDefault="005F3C91" w:rsidP="009927F9">
      <w:pPr>
        <w:bidi/>
      </w:pPr>
      <w:r w:rsidRPr="00AE6350">
        <w:rPr>
          <w:rtl/>
        </w:rPr>
        <w:t>ما هو اجتماع IEP الميسر؟</w:t>
      </w:r>
    </w:p>
    <w:p w14:paraId="5B507A50" w14:textId="383EF51B" w:rsidR="005F3C91" w:rsidRPr="00AE6350" w:rsidRDefault="005F3C91" w:rsidP="009927F9">
      <w:pPr>
        <w:pStyle w:val="BodyText"/>
        <w:bidi/>
      </w:pPr>
      <w:r w:rsidRPr="00AE6350">
        <w:rPr>
          <w:rtl/>
        </w:rPr>
        <w:t xml:space="preserve">أصبح تيسير اجتماع IEP استراتيجية معترف بها لتحسين فعالية وكفاءة اجتماعات IEP. الغرض من عملية التيسير هو تطوير وتعزيز العلاقات التعاونية بين أعضاء الفريق والحفاظ على علاقة مثمرة بين العائلات والمدارس والحفاظ عليها. ويعد اجتماع IEP الميسر هو اجتماع يساعد فيه الميسر المدرب أعضاء الفريق في تطوير أو مراجعة IEP للطالب ومعالجة الآراء المختلفة. وينصب تركيز اجتماع IEP المُيسر على الاحتياجات الحالية والمستقبلية للطالب. تسمح اجتماعات IEP المُيسرة لأعضاء الفريق بالتركيز على تعليم الطالب بطريقة تعاونية ومحترمة. </w:t>
      </w:r>
    </w:p>
    <w:p w14:paraId="624DCE12" w14:textId="77777777" w:rsidR="00EE1200" w:rsidRPr="00AE6350" w:rsidRDefault="00EE1200" w:rsidP="009927F9">
      <w:pPr>
        <w:pStyle w:val="BodyText"/>
        <w:bidi/>
      </w:pPr>
    </w:p>
    <w:p w14:paraId="4596F374" w14:textId="77777777" w:rsidR="005F3C91" w:rsidRPr="00AE6350" w:rsidRDefault="005F3C91" w:rsidP="009927F9">
      <w:pPr>
        <w:bidi/>
      </w:pPr>
      <w:r w:rsidRPr="00AE6350">
        <w:rPr>
          <w:rtl/>
        </w:rPr>
        <w:t xml:space="preserve">دور الميسر </w:t>
      </w:r>
    </w:p>
    <w:p w14:paraId="4B0671BF" w14:textId="7F66C554" w:rsidR="005F3C91" w:rsidRPr="00AE6350" w:rsidRDefault="005F3C91" w:rsidP="009927F9">
      <w:pPr>
        <w:pStyle w:val="BodyText"/>
        <w:bidi/>
      </w:pPr>
      <w:r w:rsidRPr="00AE6350">
        <w:rPr>
          <w:rtl/>
        </w:rPr>
        <w:t xml:space="preserve">يدعم الميسر الفريق بينما يركز الانتباه على عملية الاجتماع. يتمثل دور الميسر في مساعدة أعضاء الفريق في التواصل بشكل فعال من أجل الوصول إلى القرارات التي تكون في مصلحة الطالب. ولا يعتبر الميسر عضوًا في فريق IEP أو مدافعًا عن أي شخص في الفريق. حيث تكون مسؤوليته تجاه الفريق بأكمله وليس فردًا. ولن يقدم مشورة أو اقتراحات أو حلولاً أو تفسيرًا قانونيًا. </w:t>
      </w:r>
    </w:p>
    <w:p w14:paraId="5146869A" w14:textId="77777777" w:rsidR="005F3C91" w:rsidRPr="00AE6350" w:rsidRDefault="005F3C91" w:rsidP="009927F9">
      <w:pPr>
        <w:bidi/>
      </w:pPr>
    </w:p>
    <w:p w14:paraId="19A69019" w14:textId="42A04718" w:rsidR="005F3C91" w:rsidRPr="00AE6350" w:rsidRDefault="005F3C91" w:rsidP="009927F9">
      <w:pPr>
        <w:bidi/>
      </w:pPr>
      <w:r w:rsidRPr="00AE6350">
        <w:rPr>
          <w:rtl/>
        </w:rPr>
        <w:t>ماذا اكسب؟</w:t>
      </w:r>
    </w:p>
    <w:p w14:paraId="25F2D3DE" w14:textId="1826CBE4" w:rsidR="005F3C91" w:rsidRPr="00AE6350" w:rsidRDefault="005F3C91" w:rsidP="009927F9">
      <w:pPr>
        <w:pStyle w:val="BodyText"/>
        <w:bidi/>
      </w:pPr>
      <w:r w:rsidRPr="00AE6350">
        <w:rPr>
          <w:rtl/>
        </w:rPr>
        <w:t xml:space="preserve">يمكن أن يقلل </w:t>
      </w:r>
      <w:r w:rsidRPr="003114A2">
        <w:rPr>
          <w:b/>
          <w:color w:val="003C71"/>
          <w:rtl/>
        </w:rPr>
        <w:t>التعاون</w:t>
      </w:r>
      <w:r w:rsidRPr="00AE6350">
        <w:rPr>
          <w:rtl/>
        </w:rPr>
        <w:t xml:space="preserve"> الإيجابي المبكر من الحاجة إلى اجتماع التسوية والشكاوى الإدارية والوساطة وجلسات الاستماع القانونية، وبالتالي توفير الوقت والمال وتقليل التأثير العاطفي على جميع أعضاء الفريق. </w:t>
      </w:r>
    </w:p>
    <w:p w14:paraId="6FB6BBBF" w14:textId="77777777" w:rsidR="005F3C91" w:rsidRPr="00AE6350" w:rsidRDefault="005F3C91" w:rsidP="009927F9">
      <w:pPr>
        <w:bidi/>
      </w:pPr>
      <w:r w:rsidRPr="00AE6350">
        <w:rPr>
          <w:rtl/>
        </w:rPr>
        <w:t xml:space="preserve"> </w:t>
      </w:r>
    </w:p>
    <w:p w14:paraId="504D6EE5" w14:textId="4FF9A3F2" w:rsidR="005F3C91" w:rsidRPr="00AE6350" w:rsidRDefault="005F3C91" w:rsidP="009927F9">
      <w:pPr>
        <w:bidi/>
      </w:pPr>
      <w:r w:rsidRPr="00AE6350">
        <w:rPr>
          <w:rtl/>
        </w:rPr>
        <w:lastRenderedPageBreak/>
        <w:t>في اجتماع IEP المُيسر، يمكنك أن تتوقع:</w:t>
      </w:r>
    </w:p>
    <w:p w14:paraId="45A41F3B" w14:textId="77777777" w:rsidR="005F3C91" w:rsidRPr="00AE6350" w:rsidRDefault="005F3C91" w:rsidP="009927F9">
      <w:pPr>
        <w:pStyle w:val="BodyText"/>
        <w:numPr>
          <w:ilvl w:val="0"/>
          <w:numId w:val="72"/>
        </w:numPr>
        <w:bidi/>
        <w:rPr>
          <w:w w:val="105"/>
        </w:rPr>
      </w:pPr>
      <w:r w:rsidRPr="00AE6350">
        <w:rPr>
          <w:rtl/>
        </w:rPr>
        <w:t xml:space="preserve">جدول أعمال الاجتماع الذي تم تطويره بشكل تعاوني وشامل لجميع المخاوف. </w:t>
      </w:r>
    </w:p>
    <w:p w14:paraId="444F04AF" w14:textId="77777777" w:rsidR="005F3C91" w:rsidRPr="00AE6350" w:rsidRDefault="005F3C91" w:rsidP="009927F9">
      <w:pPr>
        <w:pStyle w:val="BodyText"/>
        <w:numPr>
          <w:ilvl w:val="0"/>
          <w:numId w:val="72"/>
        </w:numPr>
        <w:bidi/>
        <w:rPr>
          <w:w w:val="105"/>
        </w:rPr>
      </w:pPr>
      <w:r w:rsidRPr="00AE6350">
        <w:rPr>
          <w:rtl/>
        </w:rPr>
        <w:t xml:space="preserve">القواعد الأساسية التي توفر الهيكل والتركيز للاجتماع. </w:t>
      </w:r>
    </w:p>
    <w:p w14:paraId="267376C8" w14:textId="77777777" w:rsidR="005F3C91" w:rsidRPr="00AE6350" w:rsidRDefault="005F3C91" w:rsidP="009927F9">
      <w:pPr>
        <w:pStyle w:val="BodyText"/>
        <w:numPr>
          <w:ilvl w:val="0"/>
          <w:numId w:val="72"/>
        </w:numPr>
        <w:bidi/>
        <w:rPr>
          <w:w w:val="105"/>
        </w:rPr>
      </w:pPr>
      <w:r w:rsidRPr="00AE6350">
        <w:rPr>
          <w:rtl/>
        </w:rPr>
        <w:t xml:space="preserve">الميسر الذي يعامل جميع الأطراف بإنصاف واحترام. </w:t>
      </w:r>
    </w:p>
    <w:p w14:paraId="36A09BE4" w14:textId="77777777" w:rsidR="005F3C91" w:rsidRPr="00AE6350" w:rsidRDefault="005F3C91" w:rsidP="009927F9">
      <w:pPr>
        <w:pStyle w:val="BodyText"/>
        <w:numPr>
          <w:ilvl w:val="0"/>
          <w:numId w:val="72"/>
        </w:numPr>
        <w:bidi/>
        <w:rPr>
          <w:w w:val="105"/>
        </w:rPr>
      </w:pPr>
      <w:r w:rsidRPr="00AE6350">
        <w:rPr>
          <w:rtl/>
        </w:rPr>
        <w:t xml:space="preserve">التركيز على الاستماع لغرض الفهم. </w:t>
      </w:r>
    </w:p>
    <w:p w14:paraId="4A894D5F" w14:textId="77777777" w:rsidR="005F3C91" w:rsidRPr="00AE6350" w:rsidRDefault="005F3C91" w:rsidP="009927F9">
      <w:pPr>
        <w:pStyle w:val="BodyText"/>
        <w:bidi/>
        <w:rPr>
          <w:w w:val="105"/>
        </w:rPr>
      </w:pPr>
    </w:p>
    <w:p w14:paraId="106A23A9" w14:textId="77777777" w:rsidR="005F3C91" w:rsidRPr="00AE6350" w:rsidRDefault="005F3C91" w:rsidP="009927F9">
      <w:pPr>
        <w:bidi/>
      </w:pPr>
      <w:r w:rsidRPr="00AE6350">
        <w:rPr>
          <w:rtl/>
        </w:rPr>
        <w:t xml:space="preserve">متى يجب أن أطلب الميسر؟ </w:t>
      </w:r>
    </w:p>
    <w:p w14:paraId="52E6BE52" w14:textId="24AD21CD" w:rsidR="005F3C91" w:rsidRPr="00AE6350" w:rsidRDefault="005F3C91" w:rsidP="009927F9">
      <w:pPr>
        <w:pStyle w:val="BodyText"/>
        <w:bidi/>
      </w:pPr>
      <w:r w:rsidRPr="00AE6350">
        <w:rPr>
          <w:rtl/>
        </w:rPr>
        <w:t>عندما يثبت أن عملية فريق IEP صعبة أو غير فعالة في تطوير IEP مقبول لكل من ولي الأمر وبقية الفريق.</w:t>
      </w:r>
    </w:p>
    <w:p w14:paraId="3F9C0A3F" w14:textId="391B9767" w:rsidR="005F3C91" w:rsidRPr="00D94630" w:rsidRDefault="005F3C91" w:rsidP="00425CF0">
      <w:pPr>
        <w:pStyle w:val="Heading4"/>
      </w:pPr>
      <w:bookmarkStart w:id="34" w:name="_Toc130460774"/>
      <w:r w:rsidRPr="00D94630">
        <w:rPr>
          <w:rtl/>
        </w:rPr>
        <w:t>الوساطة</w:t>
      </w:r>
      <w:bookmarkEnd w:id="34"/>
    </w:p>
    <w:p w14:paraId="5DA77BC8" w14:textId="77777777" w:rsidR="005F3C91" w:rsidRPr="00AE6350" w:rsidRDefault="005F3C91" w:rsidP="009927F9">
      <w:pPr>
        <w:bidi/>
      </w:pPr>
    </w:p>
    <w:p w14:paraId="7D449426" w14:textId="6AE14910" w:rsidR="005F3C91" w:rsidRPr="00AE6350" w:rsidRDefault="005F3C91" w:rsidP="009927F9">
      <w:pPr>
        <w:pStyle w:val="BodyText"/>
        <w:bidi/>
      </w:pPr>
      <w:r w:rsidRPr="00AE6350">
        <w:rPr>
          <w:rtl/>
        </w:rPr>
        <w:t>الوساطة في التعليم الخاص هي عملية يساعد فيها الوسيط الأشخاص في التفاوض بشأن القضايا الناشئة بموجب قانون تعليم الأفراد المعاقين (IDEA)، بما في ذلك تلك التي تؤثر على الطفل في التعليم الخاص. يعتبر الوسيط محايد؛ فهو ليس مدافعًا عن أي أطراف معنية.</w:t>
      </w:r>
    </w:p>
    <w:p w14:paraId="4AF4769B" w14:textId="77777777" w:rsidR="005F3C91" w:rsidRPr="00AE6350" w:rsidRDefault="005F3C91" w:rsidP="009927F9">
      <w:pPr>
        <w:bidi/>
      </w:pPr>
    </w:p>
    <w:p w14:paraId="3298DD71" w14:textId="77777777" w:rsidR="005F3C91" w:rsidRPr="00AE6350" w:rsidRDefault="005F3C91" w:rsidP="009927F9">
      <w:pPr>
        <w:pStyle w:val="BodyText"/>
        <w:bidi/>
      </w:pPr>
      <w:r w:rsidRPr="00AE6350">
        <w:rPr>
          <w:rtl/>
        </w:rPr>
        <w:t>يتم إجراء الوساطة من قبل وسيط مؤهل وغير متحيز يتم اختياره من قائمة يحتفظ بها VDOE. يتم تدريب الوسيط بتقنيات الوساطة الفعالة ويكون على دراية بقانون التعليم الخاص.</w:t>
      </w:r>
    </w:p>
    <w:p w14:paraId="56F67F7C" w14:textId="4FECB4A1" w:rsidR="005F3C91" w:rsidRPr="00AE6350" w:rsidRDefault="005F3C91" w:rsidP="009927F9">
      <w:pPr>
        <w:pStyle w:val="BodyText"/>
        <w:numPr>
          <w:ilvl w:val="0"/>
          <w:numId w:val="73"/>
        </w:numPr>
        <w:bidi/>
        <w:rPr>
          <w:w w:val="105"/>
        </w:rPr>
      </w:pPr>
      <w:r w:rsidRPr="00AE6350">
        <w:rPr>
          <w:rtl/>
        </w:rPr>
        <w:t>يتم تعيين الوسطاء في القضايا على أساس التناوب.</w:t>
      </w:r>
    </w:p>
    <w:p w14:paraId="49859B7A" w14:textId="462482DD" w:rsidR="005F3C91" w:rsidRPr="00AE6350" w:rsidRDefault="005F3C91" w:rsidP="009927F9">
      <w:pPr>
        <w:pStyle w:val="BodyText"/>
        <w:numPr>
          <w:ilvl w:val="0"/>
          <w:numId w:val="73"/>
        </w:numPr>
        <w:bidi/>
        <w:rPr>
          <w:w w:val="105"/>
        </w:rPr>
      </w:pPr>
      <w:r w:rsidRPr="00AE6350">
        <w:rPr>
          <w:rtl/>
        </w:rPr>
        <w:t>قد لا يكون الوسيط موظفًا في أي مدرسة أو VDOE إذا كان يخدم بشكل مباشر طفلًا موضوع الوساطة؛</w:t>
      </w:r>
    </w:p>
    <w:p w14:paraId="25AA7296" w14:textId="22EA1BF9" w:rsidR="005F3C91" w:rsidRPr="00AE6350" w:rsidRDefault="005F3C91" w:rsidP="009927F9">
      <w:pPr>
        <w:pStyle w:val="ListParagraph"/>
        <w:numPr>
          <w:ilvl w:val="0"/>
          <w:numId w:val="73"/>
        </w:numPr>
        <w:bidi/>
        <w:rPr>
          <w:w w:val="105"/>
        </w:rPr>
      </w:pPr>
      <w:r w:rsidRPr="00AE6350">
        <w:rPr>
          <w:rtl/>
        </w:rPr>
        <w:t xml:space="preserve">على الرغم من أن VDOE يدفع للوسيط مقابل كل وساطة يتم إجراؤها، إلا أنه لا يعتبر موظفًا في المدرسة أو VDOE؛ و </w:t>
      </w:r>
    </w:p>
    <w:p w14:paraId="16FAA11D" w14:textId="77777777" w:rsidR="005F3C91" w:rsidRPr="00AE6350" w:rsidRDefault="005F3C91" w:rsidP="009927F9">
      <w:pPr>
        <w:pStyle w:val="ListParagraph"/>
        <w:numPr>
          <w:ilvl w:val="0"/>
          <w:numId w:val="73"/>
        </w:numPr>
        <w:bidi/>
        <w:rPr>
          <w:w w:val="105"/>
        </w:rPr>
      </w:pPr>
      <w:r w:rsidRPr="00AE6350">
        <w:rPr>
          <w:rtl/>
        </w:rPr>
        <w:t>يجب ألا يكون لدى الوسيط تضارب مصالح مهني أو شخصي.</w:t>
      </w:r>
    </w:p>
    <w:p w14:paraId="280386FD" w14:textId="77777777" w:rsidR="005F3C91" w:rsidRPr="00AE6350" w:rsidRDefault="005F3C91" w:rsidP="009927F9">
      <w:pPr>
        <w:bidi/>
      </w:pPr>
    </w:p>
    <w:p w14:paraId="03922C2F" w14:textId="77777777" w:rsidR="005F3C91" w:rsidRPr="00AE6350" w:rsidRDefault="005F3C91" w:rsidP="009927F9">
      <w:pPr>
        <w:pStyle w:val="BodyText"/>
        <w:bidi/>
      </w:pPr>
      <w:r w:rsidRPr="00AE6350">
        <w:rPr>
          <w:rtl/>
        </w:rPr>
        <w:t>يجب أن تستوفي عملية الوساطة شروطًا معينة:</w:t>
      </w:r>
    </w:p>
    <w:p w14:paraId="6E40A82F" w14:textId="77777777" w:rsidR="005F3C91" w:rsidRPr="00AE6350" w:rsidRDefault="005F3C91" w:rsidP="009927F9">
      <w:pPr>
        <w:pStyle w:val="ListParagraph"/>
        <w:numPr>
          <w:ilvl w:val="0"/>
          <w:numId w:val="74"/>
        </w:numPr>
        <w:bidi/>
        <w:rPr>
          <w:w w:val="105"/>
        </w:rPr>
      </w:pPr>
      <w:r w:rsidRPr="00AE6350">
        <w:rPr>
          <w:rtl/>
        </w:rPr>
        <w:t>يجب أن تكون الوساطة طوعية من جانب كل من المدرسة وولي الأمر.</w:t>
      </w:r>
    </w:p>
    <w:p w14:paraId="0ADC9572" w14:textId="77777777" w:rsidR="005F3C91" w:rsidRPr="00AE6350" w:rsidRDefault="005F3C91" w:rsidP="009927F9">
      <w:pPr>
        <w:pStyle w:val="ListParagraph"/>
        <w:numPr>
          <w:ilvl w:val="0"/>
          <w:numId w:val="74"/>
        </w:numPr>
        <w:bidi/>
        <w:rPr>
          <w:w w:val="105"/>
        </w:rPr>
      </w:pPr>
      <w:r w:rsidRPr="00AE6350">
        <w:rPr>
          <w:rtl/>
        </w:rPr>
        <w:t>يجب عدم استخدام الوساطة لرفض أو تأخير حق ولي الأمر في الحصول على جلسة استماع قانونية أو أي حقوق أخرى ممنوحة له.</w:t>
      </w:r>
    </w:p>
    <w:p w14:paraId="4B5DFA99" w14:textId="77777777" w:rsidR="005F3C91" w:rsidRPr="00AE6350" w:rsidRDefault="005F3C91" w:rsidP="009927F9">
      <w:pPr>
        <w:pStyle w:val="ListParagraph"/>
        <w:numPr>
          <w:ilvl w:val="0"/>
          <w:numId w:val="74"/>
        </w:numPr>
        <w:bidi/>
        <w:rPr>
          <w:w w:val="105"/>
        </w:rPr>
      </w:pPr>
      <w:r w:rsidRPr="00AE6350">
        <w:rPr>
          <w:rtl/>
        </w:rPr>
        <w:t>قد يتم استبدال الوساطة بجلسة التسوية التي تنعقد بعد طلب جلسة استماع قانونية.</w:t>
      </w:r>
    </w:p>
    <w:p w14:paraId="6F63A4A8" w14:textId="77777777" w:rsidR="005F3C91" w:rsidRPr="00AE6350" w:rsidRDefault="005F3C91" w:rsidP="009927F9">
      <w:pPr>
        <w:pStyle w:val="ListParagraph"/>
        <w:numPr>
          <w:ilvl w:val="0"/>
          <w:numId w:val="74"/>
        </w:numPr>
        <w:bidi/>
        <w:rPr>
          <w:w w:val="105"/>
        </w:rPr>
      </w:pPr>
      <w:r w:rsidRPr="00AE6350">
        <w:rPr>
          <w:rtl/>
        </w:rPr>
        <w:t>يجب جدولة كل جلسة وساطة في الوقت المناسب وعقدها في مكان مناسب لأطراف النزاع.</w:t>
      </w:r>
    </w:p>
    <w:p w14:paraId="5CB0C282" w14:textId="77777777" w:rsidR="005F3C91" w:rsidRPr="00AE6350" w:rsidRDefault="005F3C91" w:rsidP="009927F9">
      <w:pPr>
        <w:pStyle w:val="ListParagraph"/>
        <w:numPr>
          <w:ilvl w:val="0"/>
          <w:numId w:val="74"/>
        </w:numPr>
        <w:bidi/>
        <w:rPr>
          <w:w w:val="105"/>
        </w:rPr>
      </w:pPr>
      <w:r w:rsidRPr="00AE6350">
        <w:rPr>
          <w:rtl/>
        </w:rPr>
        <w:t>إذا تم التوصل إلى اتفاق بين الطرفين، يجب أن تنتهي عملية الوساطة باتفاق مكتوب يكون واجب النفاذ في المحكمة.</w:t>
      </w:r>
    </w:p>
    <w:p w14:paraId="5BEA2652" w14:textId="77777777" w:rsidR="004D47FD" w:rsidRPr="00AE6350" w:rsidRDefault="005F3C91" w:rsidP="009927F9">
      <w:pPr>
        <w:pStyle w:val="ListParagraph"/>
        <w:numPr>
          <w:ilvl w:val="0"/>
          <w:numId w:val="74"/>
        </w:numPr>
        <w:bidi/>
        <w:rPr>
          <w:w w:val="105"/>
        </w:rPr>
      </w:pPr>
      <w:r w:rsidRPr="00AE6350">
        <w:rPr>
          <w:rtl/>
        </w:rPr>
        <w:t xml:space="preserve">المناقشات التي تحدث أثناء عملية الوساطة سرية ولا يجوز استخدامها كدليل في أي جلسات استماع قانونية لاحقة أو إجراءات مدنية. بالإضافة إلى ذلك، قد يُطلب من أطراف عملية الوساطة التوقيع على تعهد سرية قبل بدء عملية الوساطة. </w:t>
      </w:r>
    </w:p>
    <w:p w14:paraId="45B69920" w14:textId="0097D59A" w:rsidR="005F3C91" w:rsidRPr="00AE6350" w:rsidRDefault="005F3C91" w:rsidP="009927F9">
      <w:pPr>
        <w:pStyle w:val="ListParagraph"/>
        <w:numPr>
          <w:ilvl w:val="0"/>
          <w:numId w:val="74"/>
        </w:numPr>
        <w:bidi/>
        <w:rPr>
          <w:w w:val="105"/>
        </w:rPr>
      </w:pPr>
      <w:r w:rsidRPr="00AE6350">
        <w:rPr>
          <w:rtl/>
        </w:rPr>
        <w:t>إذا اختار ولي الأمر عدم استخدام عملية الوساطة، يمكن للمدرسة وضع إجراءات لمطالبة ولي الأمر بالاجتماع في وقت وموقع مناسبين له، مع شخص مؤهل ومحايد. الغرض من هذا الاجتماع هو استكشاف فوائد (وتشجيع ولي الأمر على استخدام) عملية الوساطة. ومع ذلك، لا يجوز للمدرسة رفض أو تأخير حق ولي الأمر في الحصول على جلسة استماع قانونية إذا اختار ولي الأمر عدم المشاركة في هذا الاجتماع.</w:t>
      </w:r>
    </w:p>
    <w:p w14:paraId="091D3539" w14:textId="77777777" w:rsidR="005F3C91" w:rsidRPr="00AE6350" w:rsidRDefault="005F3C91" w:rsidP="009927F9">
      <w:pPr>
        <w:pStyle w:val="ListParagraph"/>
        <w:numPr>
          <w:ilvl w:val="0"/>
          <w:numId w:val="74"/>
        </w:numPr>
        <w:bidi/>
        <w:rPr>
          <w:w w:val="105"/>
        </w:rPr>
      </w:pPr>
      <w:r w:rsidRPr="00AE6350">
        <w:rPr>
          <w:rtl/>
        </w:rPr>
        <w:t>يدفع VDOE تكلفة الوساطة.</w:t>
      </w:r>
    </w:p>
    <w:p w14:paraId="408F81F5" w14:textId="77777777" w:rsidR="005F3C91" w:rsidRPr="00AE6350" w:rsidRDefault="005F3C91" w:rsidP="009927F9">
      <w:pPr>
        <w:bidi/>
      </w:pPr>
    </w:p>
    <w:p w14:paraId="36A369BB" w14:textId="7FBA5810" w:rsidR="005F3C91" w:rsidRPr="008B383A" w:rsidRDefault="005F3C91" w:rsidP="009927F9">
      <w:pPr>
        <w:bidi/>
      </w:pPr>
      <w:r w:rsidRPr="00AE6350">
        <w:rPr>
          <w:rtl/>
        </w:rPr>
        <w:t xml:space="preserve">للحصول على معلومات الوساطة، يمكنك الرجوع إلى </w:t>
      </w:r>
      <w:hyperlink r:id="rId28" w:history="1">
        <w:r w:rsidR="00DD76BA" w:rsidRPr="00AE6350">
          <w:rPr>
            <w:rStyle w:val="Hyperlink"/>
            <w:rtl/>
          </w:rPr>
          <w:t>معلومات حول وساطة التعليم الخاص</w:t>
        </w:r>
      </w:hyperlink>
      <w:r w:rsidR="008B383A" w:rsidRPr="008B383A">
        <w:rPr>
          <w:rStyle w:val="Hyperlink"/>
          <w:color w:val="auto"/>
          <w:u w:val="none"/>
          <w:rtl/>
        </w:rPr>
        <w:t>.</w:t>
      </w:r>
    </w:p>
    <w:p w14:paraId="6C462DB8" w14:textId="77777777" w:rsidR="005F3C91" w:rsidRPr="00AE6350" w:rsidRDefault="005F3C91" w:rsidP="009927F9">
      <w:pPr>
        <w:bidi/>
      </w:pPr>
    </w:p>
    <w:p w14:paraId="5B54E30E" w14:textId="45D46B2E" w:rsidR="005F3C91" w:rsidRPr="00D94630" w:rsidRDefault="005F3C91" w:rsidP="00425CF0">
      <w:pPr>
        <w:pStyle w:val="Heading4"/>
      </w:pPr>
      <w:bookmarkStart w:id="35" w:name="_Toc130460775"/>
      <w:r w:rsidRPr="00D94630">
        <w:rPr>
          <w:rtl/>
        </w:rPr>
        <w:lastRenderedPageBreak/>
        <w:t>عملية الشكوى</w:t>
      </w:r>
      <w:bookmarkEnd w:id="35"/>
    </w:p>
    <w:p w14:paraId="5D85CEAE" w14:textId="77777777" w:rsidR="00DA778A" w:rsidRPr="00AE6350" w:rsidRDefault="00DA778A" w:rsidP="001D018B">
      <w:pPr>
        <w:bidi/>
      </w:pPr>
    </w:p>
    <w:p w14:paraId="629769A0" w14:textId="7A9503E3" w:rsidR="005F3C91" w:rsidRPr="00AE6350" w:rsidRDefault="005F3C91" w:rsidP="009927F9">
      <w:pPr>
        <w:pStyle w:val="BodyText"/>
        <w:bidi/>
      </w:pPr>
      <w:r w:rsidRPr="00AE6350">
        <w:rPr>
          <w:shd w:val="clear" w:color="auto" w:fill="FFFFFF"/>
          <w:rtl/>
        </w:rPr>
        <w:t>الشكوى بشكل عام هي تعبير عن بعض الاختلاف مع إجراء أو عملية تتعلق ببرامج أو إجراءات أو خدمات التعليم الخاص. تعتبر الشكوى الرسمية طلبًا بأن يحقق هذا القسم في انتهاك مزعوم لحق ولي أمر و/أو طفل معاق مؤهل، أو يُعتقد أنه مؤهل، للحصول على الخدمات بناءً على القوانين واللوائح الفيدرالية وقوانين الولاية التي تحكم التعليم الخاص.</w:t>
      </w:r>
    </w:p>
    <w:p w14:paraId="65BBFB49" w14:textId="77777777" w:rsidR="005F3C91" w:rsidRPr="00AE6350" w:rsidRDefault="005F3C91" w:rsidP="009927F9">
      <w:pPr>
        <w:pStyle w:val="ListParagraph"/>
        <w:bidi/>
      </w:pPr>
    </w:p>
    <w:p w14:paraId="4A7DCFA5" w14:textId="00CD0C03" w:rsidR="005F3C91" w:rsidRPr="00AE6350" w:rsidRDefault="005F3C91" w:rsidP="009927F9">
      <w:pPr>
        <w:pStyle w:val="BodyText"/>
        <w:bidi/>
      </w:pPr>
      <w:r w:rsidRPr="00AE6350">
        <w:rPr>
          <w:color w:val="000000"/>
          <w:shd w:val="clear" w:color="auto" w:fill="FFFFFF"/>
          <w:rtl/>
        </w:rPr>
        <w:t xml:space="preserve">يدير VDOE </w:t>
      </w:r>
      <w:r w:rsidRPr="00AE6350">
        <w:rPr>
          <w:rtl/>
        </w:rPr>
        <w:t xml:space="preserve"> نظام شكاوى يحقق ويتخذ قرارات بشأن انتهاكات قانون التعليم الخاص. يجوز لأي فرد أو منظمة تقديم شكوى إلى VDOE عن طريق إرسال المعلومات التالية:</w:t>
      </w:r>
    </w:p>
    <w:p w14:paraId="5793B70B" w14:textId="58FEA028" w:rsidR="005F3C91" w:rsidRPr="00AE6350" w:rsidRDefault="00F864DD" w:rsidP="009927F9">
      <w:pPr>
        <w:pStyle w:val="ListParagraph"/>
        <w:numPr>
          <w:ilvl w:val="0"/>
          <w:numId w:val="75"/>
        </w:numPr>
        <w:bidi/>
        <w:rPr>
          <w:w w:val="105"/>
        </w:rPr>
      </w:pPr>
      <w:r w:rsidRPr="00AE6350">
        <w:rPr>
          <w:rtl/>
        </w:rPr>
        <w:t>بيان مكتوب وموقع يفيد بحدوث انتهاك لقانون التعليم الخاص في غضون عام قبل تاريخ تلقي الشكوى (سيتم اعتبار الشكاوى المستلمة عبر البريد الإلكتروني على أنها مستلمة بتوقيع إلكتروني)؛</w:t>
      </w:r>
    </w:p>
    <w:p w14:paraId="58E2137C" w14:textId="611EF3E2" w:rsidR="005F3C91" w:rsidRPr="00AE6350" w:rsidRDefault="00F864DD" w:rsidP="009927F9">
      <w:pPr>
        <w:pStyle w:val="ListParagraph"/>
        <w:numPr>
          <w:ilvl w:val="0"/>
          <w:numId w:val="75"/>
        </w:numPr>
        <w:bidi/>
        <w:rPr>
          <w:w w:val="105"/>
        </w:rPr>
      </w:pPr>
      <w:r w:rsidRPr="00AE6350">
        <w:rPr>
          <w:rtl/>
        </w:rPr>
        <w:t xml:space="preserve">الحقائق التي يستند إليها البيان. </w:t>
      </w:r>
    </w:p>
    <w:p w14:paraId="019A92EE" w14:textId="2B1F1F39" w:rsidR="005F3C91" w:rsidRPr="00AE6350" w:rsidRDefault="00F864DD" w:rsidP="009927F9">
      <w:pPr>
        <w:pStyle w:val="ListParagraph"/>
        <w:numPr>
          <w:ilvl w:val="0"/>
          <w:numId w:val="75"/>
        </w:numPr>
        <w:bidi/>
        <w:rPr>
          <w:w w:val="105"/>
        </w:rPr>
      </w:pPr>
      <w:r w:rsidRPr="00AE6350">
        <w:rPr>
          <w:rtl/>
        </w:rPr>
        <w:t>معلومات الاتصال الخاصة بالشخص الذي قدم الشكوى واسم الطالب وعنوان إقامة الطفل واسم المدرسة التي يرتادها الطفل؛</w:t>
      </w:r>
    </w:p>
    <w:p w14:paraId="220364A4" w14:textId="0D8E8E17" w:rsidR="005F3C91" w:rsidRPr="00AE6350" w:rsidRDefault="00F864DD" w:rsidP="009927F9">
      <w:pPr>
        <w:pStyle w:val="ListParagraph"/>
        <w:numPr>
          <w:ilvl w:val="0"/>
          <w:numId w:val="75"/>
        </w:numPr>
        <w:bidi/>
        <w:rPr>
          <w:w w:val="105"/>
        </w:rPr>
      </w:pPr>
      <w:r w:rsidRPr="00AE6350">
        <w:rPr>
          <w:rtl/>
        </w:rPr>
        <w:t>جميع الوثائق والمعلومات الداعمة ذات الصلة؛ و</w:t>
      </w:r>
    </w:p>
    <w:p w14:paraId="7738B98C" w14:textId="1F0230C1" w:rsidR="005F3C91" w:rsidRPr="00AE6350" w:rsidRDefault="00F864DD" w:rsidP="009927F9">
      <w:pPr>
        <w:pStyle w:val="ListParagraph"/>
        <w:numPr>
          <w:ilvl w:val="0"/>
          <w:numId w:val="75"/>
        </w:numPr>
        <w:bidi/>
        <w:rPr>
          <w:w w:val="105"/>
        </w:rPr>
      </w:pPr>
      <w:r w:rsidRPr="00AE6350">
        <w:rPr>
          <w:rtl/>
        </w:rPr>
        <w:t>الحل المقترح للمشكلة بالقدر المعروف والمتاح لولي الأمر.</w:t>
      </w:r>
    </w:p>
    <w:p w14:paraId="5633309F" w14:textId="77777777" w:rsidR="005F3C91" w:rsidRPr="00AE6350" w:rsidRDefault="005F3C91" w:rsidP="009927F9">
      <w:pPr>
        <w:pStyle w:val="ListParagraph"/>
        <w:numPr>
          <w:ilvl w:val="0"/>
          <w:numId w:val="75"/>
        </w:numPr>
        <w:bidi/>
        <w:rPr>
          <w:w w:val="105"/>
        </w:rPr>
      </w:pPr>
      <w:r w:rsidRPr="00AE6350">
        <w:rPr>
          <w:rtl/>
        </w:rPr>
        <w:t>يجب إرسال نسخة من الشكوى إلى كل من VDOE وقسم المدرسة في نفس الوقت.</w:t>
      </w:r>
    </w:p>
    <w:p w14:paraId="04DD36A1" w14:textId="77777777" w:rsidR="005F3C91" w:rsidRPr="00AE6350" w:rsidRDefault="005F3C91" w:rsidP="009927F9">
      <w:pPr>
        <w:bidi/>
      </w:pPr>
    </w:p>
    <w:p w14:paraId="3585836C" w14:textId="77777777" w:rsidR="005F3C91" w:rsidRPr="00AE6350" w:rsidRDefault="005F3C91" w:rsidP="009927F9">
      <w:pPr>
        <w:bidi/>
      </w:pPr>
      <w:r w:rsidRPr="00AE6350">
        <w:rPr>
          <w:rtl/>
        </w:rPr>
        <w:t xml:space="preserve">في غضون سبعة أيام عمل، سيصنف المحقق المستند على أنه استفسار أو شكوى. </w:t>
      </w:r>
    </w:p>
    <w:p w14:paraId="5E0FA445" w14:textId="57796CC2" w:rsidR="005F3C91" w:rsidRPr="00AE6350" w:rsidRDefault="005F3C91" w:rsidP="009927F9">
      <w:pPr>
        <w:pStyle w:val="ListParagraph"/>
        <w:numPr>
          <w:ilvl w:val="0"/>
          <w:numId w:val="76"/>
        </w:numPr>
        <w:bidi/>
        <w:rPr>
          <w:w w:val="105"/>
        </w:rPr>
      </w:pPr>
      <w:r w:rsidRPr="00AE6350">
        <w:rPr>
          <w:rtl/>
        </w:rPr>
        <w:t>الاستفسار عبارة عن مراسلة لا تدعي حدوث انتهاك محدد لقوانين ولوائح التعليم الخاص أو لا تحتوي على عناصر تقديم الشكوى المطلوبة (المذكورة أعلاه).</w:t>
      </w:r>
    </w:p>
    <w:p w14:paraId="191DC356" w14:textId="77777777" w:rsidR="005F3C91" w:rsidRPr="00AE6350" w:rsidRDefault="005F3C91" w:rsidP="009927F9">
      <w:pPr>
        <w:pStyle w:val="ListParagraph"/>
        <w:numPr>
          <w:ilvl w:val="0"/>
          <w:numId w:val="76"/>
        </w:numPr>
        <w:bidi/>
        <w:rPr>
          <w:w w:val="105"/>
        </w:rPr>
      </w:pPr>
      <w:r w:rsidRPr="00AE6350">
        <w:rPr>
          <w:rtl/>
        </w:rPr>
        <w:t xml:space="preserve">إذا تم تحديد المشكلة المعروضة في المراسلات على أنها مناسبة للتحقيق في الشكوى، يقوم المحقق بإصدار إخطار شكوى (INIT). </w:t>
      </w:r>
    </w:p>
    <w:p w14:paraId="25DB6CAC" w14:textId="77777777" w:rsidR="005F3C91" w:rsidRPr="00AE6350" w:rsidRDefault="005F3C91" w:rsidP="009927F9">
      <w:pPr>
        <w:bidi/>
      </w:pPr>
    </w:p>
    <w:p w14:paraId="6DE4BF53" w14:textId="77777777" w:rsidR="005F3C91" w:rsidRPr="00AE6350" w:rsidRDefault="005F3C91" w:rsidP="009927F9">
      <w:pPr>
        <w:bidi/>
      </w:pPr>
      <w:r w:rsidRPr="00AE6350">
        <w:rPr>
          <w:rtl/>
        </w:rPr>
        <w:t>إخطار الشكوى (INIT)</w:t>
      </w:r>
    </w:p>
    <w:p w14:paraId="7B8CBFDF" w14:textId="659AC896" w:rsidR="005F3C91" w:rsidRPr="00AE6350" w:rsidRDefault="005F3C91" w:rsidP="009927F9">
      <w:pPr>
        <w:pStyle w:val="BodyText"/>
        <w:bidi/>
      </w:pPr>
      <w:r w:rsidRPr="00AE6350">
        <w:rPr>
          <w:rtl/>
        </w:rPr>
        <w:t xml:space="preserve">يوضح إخطار الشكوى المشكلات التي أثيرت في الشكوى ولوائح التعليم الخاص الخاصة بالولاية و/أو الفيدرالية المعنية المعمول بها. يتم إصداره إلى الشخص الذي قدم الشكوى (المشتكي) ومدير قسم المدرسة المحلية ومدير التعليم الخاص، إلى جانب نسخة من إجراءات حل الشكوى وجميع المستندات الداعمة المقدمة من مقدم الشكوى. كما يتم تضمين الجدول الزمني للشكوى في إخطار الشكوى. </w:t>
      </w:r>
    </w:p>
    <w:p w14:paraId="47D502B2" w14:textId="77777777" w:rsidR="005F3C91" w:rsidRPr="00AE6350" w:rsidRDefault="005F3C91" w:rsidP="009927F9">
      <w:pPr>
        <w:pStyle w:val="ListParagraph"/>
        <w:bidi/>
      </w:pPr>
    </w:p>
    <w:p w14:paraId="51D5496B" w14:textId="77777777" w:rsidR="005F3C91" w:rsidRPr="00AE6350" w:rsidRDefault="005F3C91" w:rsidP="009927F9">
      <w:pPr>
        <w:bidi/>
      </w:pPr>
      <w:r w:rsidRPr="00AE6350">
        <w:rPr>
          <w:rtl/>
        </w:rPr>
        <w:t xml:space="preserve">بمجرد استلام الأطراف لإخطار الشكوى: </w:t>
      </w:r>
    </w:p>
    <w:p w14:paraId="7E6E7724" w14:textId="500F6D2A" w:rsidR="005F3C91" w:rsidRPr="00615D1E" w:rsidRDefault="005F3C91" w:rsidP="004A066F">
      <w:pPr>
        <w:pStyle w:val="Heading5"/>
        <w:bidi/>
      </w:pPr>
      <w:r w:rsidRPr="00615D1E">
        <w:rPr>
          <w:rtl/>
        </w:rPr>
        <w:t xml:space="preserve">نظام الحل المبكر: لدى قسم المدرسة عشرة أيام عمل لتقديم استجابة رسمية أو لحل المشكلات من خلال نظام الحل المبكر (ERS). يمكن التعامل مع ERS بإحدى طريقتين: </w:t>
      </w:r>
    </w:p>
    <w:p w14:paraId="48888E40" w14:textId="7DB22B37" w:rsidR="005F3C91" w:rsidRPr="00AE6350" w:rsidRDefault="005F3C91" w:rsidP="009927F9">
      <w:pPr>
        <w:pStyle w:val="ListParagraph"/>
        <w:numPr>
          <w:ilvl w:val="0"/>
          <w:numId w:val="78"/>
        </w:numPr>
        <w:bidi/>
        <w:ind w:left="1260"/>
        <w:rPr>
          <w:w w:val="105"/>
        </w:rPr>
      </w:pPr>
      <w:r w:rsidRPr="00AE6350">
        <w:rPr>
          <w:rtl/>
        </w:rPr>
        <w:t>قد يجتمع قسم المدرسة مع أولياء الأمور لمعالجة المشكلات المثارة في الشكوى ومحاولة حلها؛ أو</w:t>
      </w:r>
    </w:p>
    <w:p w14:paraId="39C5FC00" w14:textId="3730D098" w:rsidR="005F3C91" w:rsidRPr="00AE6350" w:rsidRDefault="005F3C91" w:rsidP="009927F9">
      <w:pPr>
        <w:pStyle w:val="ListParagraph"/>
        <w:numPr>
          <w:ilvl w:val="0"/>
          <w:numId w:val="78"/>
        </w:numPr>
        <w:bidi/>
        <w:ind w:left="1260"/>
        <w:rPr>
          <w:w w:val="105"/>
        </w:rPr>
      </w:pPr>
      <w:r w:rsidRPr="00AE6350">
        <w:rPr>
          <w:rtl/>
        </w:rPr>
        <w:t>يمكن للأطراف طلب الوساطة.</w:t>
      </w:r>
    </w:p>
    <w:p w14:paraId="7B61622A" w14:textId="77777777" w:rsidR="005F3C91" w:rsidRPr="00AE6350" w:rsidRDefault="005F3C91" w:rsidP="009927F9">
      <w:pPr>
        <w:pStyle w:val="ListParagraph"/>
        <w:bidi/>
      </w:pPr>
    </w:p>
    <w:p w14:paraId="61FFE11D" w14:textId="77777777" w:rsidR="005F3C91" w:rsidRPr="00AE6350" w:rsidRDefault="005F3C91" w:rsidP="004A066F">
      <w:pPr>
        <w:pStyle w:val="Heading5"/>
        <w:bidi/>
      </w:pPr>
      <w:r w:rsidRPr="00AE6350">
        <w:rPr>
          <w:rtl/>
        </w:rPr>
        <w:t xml:space="preserve">الاستجابة للشكوى: إذا كان قسم المدرسة وأولياء الأمور غير قادرين على حل المشكلات من خلال ERS، تكون استجابة قسم المدرسة للشكوى مستحقًا. يجب على قسم المدرسة: </w:t>
      </w:r>
    </w:p>
    <w:p w14:paraId="306BF91E" w14:textId="77777777" w:rsidR="005F3C91" w:rsidRPr="00AE6350" w:rsidRDefault="005F3C91" w:rsidP="009927F9">
      <w:pPr>
        <w:pStyle w:val="ListParagraph"/>
        <w:numPr>
          <w:ilvl w:val="0"/>
          <w:numId w:val="79"/>
        </w:numPr>
        <w:bidi/>
        <w:ind w:left="1260"/>
        <w:rPr>
          <w:w w:val="105"/>
        </w:rPr>
      </w:pPr>
      <w:r w:rsidRPr="00AE6350">
        <w:rPr>
          <w:rtl/>
        </w:rPr>
        <w:t xml:space="preserve">إرسال استجابة للشكوى مكتوبة، وتقديم الوثائق ردًا على المشكلات ومتطلبات الوثائق المذكورة في إخطار الشكوى، وتقديم نسخة من الاستجابة والوثائق إلى مقدم الشكوى في نفس الوقت الذي يتم فيه إرسالها إلى محقق. </w:t>
      </w:r>
    </w:p>
    <w:p w14:paraId="3940B6BC" w14:textId="46600E6B" w:rsidR="005F3C91" w:rsidRPr="00AE6350" w:rsidRDefault="005F3C91" w:rsidP="009927F9">
      <w:pPr>
        <w:pStyle w:val="ListParagraph"/>
        <w:numPr>
          <w:ilvl w:val="0"/>
          <w:numId w:val="79"/>
        </w:numPr>
        <w:bidi/>
        <w:ind w:left="1260"/>
        <w:rPr>
          <w:w w:val="105"/>
        </w:rPr>
      </w:pPr>
      <w:r w:rsidRPr="00AE6350">
        <w:rPr>
          <w:rtl/>
        </w:rPr>
        <w:t xml:space="preserve">في موعد لا يتجاوز عشرة أيام عمل بعد تلقي المحقق استجابة قسم المدرسة للشكوى، يمكن لولي الأمر وقسم </w:t>
      </w:r>
      <w:r w:rsidRPr="00AE6350">
        <w:rPr>
          <w:rtl/>
        </w:rPr>
        <w:lastRenderedPageBreak/>
        <w:t>المدرسة تقديم معلومات إضافية، شفهيًا أو كتابيًا، حول الادعاءات الواردة في الشكوى.</w:t>
      </w:r>
    </w:p>
    <w:p w14:paraId="02AF250A" w14:textId="77777777" w:rsidR="005F3C91" w:rsidRPr="00AE6350" w:rsidRDefault="005F3C91" w:rsidP="009927F9">
      <w:pPr>
        <w:pStyle w:val="ListParagraph"/>
        <w:bidi/>
        <w:rPr>
          <w:w w:val="105"/>
        </w:rPr>
      </w:pPr>
    </w:p>
    <w:p w14:paraId="142CA2D6" w14:textId="77777777" w:rsidR="005F3C91" w:rsidRPr="00AE6350" w:rsidRDefault="005F3C91" w:rsidP="004A066F">
      <w:pPr>
        <w:pStyle w:val="Heading5"/>
        <w:bidi/>
      </w:pPr>
      <w:r w:rsidRPr="00AE6350">
        <w:rPr>
          <w:rtl/>
        </w:rPr>
        <w:t xml:space="preserve">التحقيق في الشكوى: عند تلقي الاستجابة والوثائق المطلوبة، سيقوم المحقق بما يلي: </w:t>
      </w:r>
    </w:p>
    <w:p w14:paraId="0F6FBA0C" w14:textId="77777777" w:rsidR="005F3C91" w:rsidRPr="00AE6350" w:rsidRDefault="005F3C91" w:rsidP="009927F9">
      <w:pPr>
        <w:pStyle w:val="ListParagraph"/>
        <w:numPr>
          <w:ilvl w:val="0"/>
          <w:numId w:val="3"/>
        </w:numPr>
        <w:bidi/>
        <w:ind w:left="1260"/>
      </w:pPr>
      <w:r w:rsidRPr="00AE6350">
        <w:rPr>
          <w:rtl/>
        </w:rPr>
        <w:t xml:space="preserve">مراجعة جميع الوثائق المقدمة من قبل ولي الأمر وقسم المدرسة، وزيارة قسم المدرسة للمراجعة في الموقع، إذا لزم الأمر، وتحديد ما إذا كان قسم المدرسة يمتثل للمتطلبات الإجرائية الموضحة في اللوائح الخاصة بالولاية و/أو الفيدرالية. </w:t>
      </w:r>
    </w:p>
    <w:p w14:paraId="4C4121B8" w14:textId="77777777" w:rsidR="005F3C91" w:rsidRPr="00AE6350" w:rsidRDefault="005F3C91" w:rsidP="009927F9">
      <w:pPr>
        <w:bidi/>
      </w:pPr>
    </w:p>
    <w:p w14:paraId="79B774FE" w14:textId="77777777" w:rsidR="005F3C91" w:rsidRPr="00AE6350" w:rsidRDefault="005F3C91" w:rsidP="009927F9">
      <w:pPr>
        <w:bidi/>
      </w:pPr>
      <w:r w:rsidRPr="00AE6350">
        <w:rPr>
          <w:rtl/>
        </w:rPr>
        <w:t>سيصدر المحقق بعد ذلك خطاب النتائج (LOF). سيفصل LOF ما إذا كان قسم المدرسة ممتثلًا أو غير ممتثل لجميع اللوائح المعمول بها. سيتم إرسال نسخة من هذا المستند إلى ولي الأمر وإلى قسم المدرسة.</w:t>
      </w:r>
    </w:p>
    <w:p w14:paraId="0E103CB9" w14:textId="515C4C04" w:rsidR="005F3C91" w:rsidRPr="00AE6350" w:rsidRDefault="005F3C91" w:rsidP="009927F9">
      <w:pPr>
        <w:pStyle w:val="ListParagraph"/>
        <w:numPr>
          <w:ilvl w:val="0"/>
          <w:numId w:val="3"/>
        </w:numPr>
        <w:bidi/>
        <w:ind w:left="720"/>
        <w:rPr>
          <w:w w:val="105"/>
        </w:rPr>
      </w:pPr>
      <w:r w:rsidRPr="00AE6350">
        <w:rPr>
          <w:rtl/>
        </w:rPr>
        <w:t xml:space="preserve">"الامتثال" - إذا تم العثور على قسم المدرسة في حالة امتثال ، فسيتم إغلاق ملف الشكوى ما لم يكن هناك استئناف. لن يكون من المقرر اتخاذ أي إجراء تصحيحي. </w:t>
      </w:r>
    </w:p>
    <w:p w14:paraId="1FF62FD8" w14:textId="2755C548" w:rsidR="005F3C91" w:rsidRPr="00AE6350" w:rsidRDefault="005F3C91" w:rsidP="009927F9">
      <w:pPr>
        <w:pStyle w:val="ListParagraph"/>
        <w:numPr>
          <w:ilvl w:val="0"/>
          <w:numId w:val="3"/>
        </w:numPr>
        <w:bidi/>
        <w:ind w:left="720"/>
      </w:pPr>
      <w:r w:rsidRPr="00AE6350">
        <w:rPr>
          <w:rtl/>
        </w:rPr>
        <w:t>"عدم الامتثال" - إذا وجد أن قسم المدرسة في حالة عدم امتثال، فسوف يحدد LOF أي إجراء تصحيحي مستحق وتاريخ الانتهاء منه.</w:t>
      </w:r>
    </w:p>
    <w:p w14:paraId="42963282" w14:textId="77777777" w:rsidR="005F3C91" w:rsidRPr="00AE6350" w:rsidRDefault="005F3C91" w:rsidP="009927F9">
      <w:pPr>
        <w:pStyle w:val="ListParagraph"/>
        <w:bidi/>
      </w:pPr>
    </w:p>
    <w:p w14:paraId="171C722E" w14:textId="6C73C1C4" w:rsidR="005F3C91" w:rsidRPr="00AE6350" w:rsidRDefault="005F3C91" w:rsidP="009927F9">
      <w:pPr>
        <w:bidi/>
      </w:pPr>
      <w:r w:rsidRPr="00AE6350">
        <w:rPr>
          <w:rtl/>
        </w:rPr>
        <w:t>عند الانتهاء من التحقيق، يصدر مكتب حل النزاعات والخدمات الإدارية (ODRAS) التابع لـ VDOE خطاب النتائج (LOF). إذا لم يتفق ولي الأمر أو المدرسة مع LOF، فيمكن تقديم استئناف في غضون 30 يومًا تقويميًا. إذا تم تقديم استئناف، فإنه يتم تعليق أي خطة عمل تصحيحية (CAP) تم طلبها كجزء من LOF حتى انتهاء الاستئناف.</w:t>
      </w:r>
    </w:p>
    <w:p w14:paraId="39551718" w14:textId="77777777" w:rsidR="005F3C91" w:rsidRPr="00AE6350" w:rsidRDefault="005F3C91" w:rsidP="009927F9">
      <w:pPr>
        <w:bidi/>
      </w:pPr>
    </w:p>
    <w:p w14:paraId="5CBE1C0E" w14:textId="77777777" w:rsidR="005F3C91" w:rsidRPr="00AE6350" w:rsidRDefault="005F3C91" w:rsidP="009927F9">
      <w:pPr>
        <w:bidi/>
      </w:pPr>
      <w:r w:rsidRPr="00AE6350">
        <w:rPr>
          <w:rtl/>
        </w:rPr>
        <w:t>إذا وجد VDOE أن المدرسة لم تتبع القانون، فيجب على VDOE معالجة الإجراء التصحيحي للانتهاك، بما في ذلك، حسب الاقتضاء:</w:t>
      </w:r>
    </w:p>
    <w:p w14:paraId="04472F1D" w14:textId="33880863" w:rsidR="005F3C91" w:rsidRPr="00AE6350" w:rsidRDefault="007F2154" w:rsidP="009927F9">
      <w:pPr>
        <w:pStyle w:val="ListParagraph"/>
        <w:numPr>
          <w:ilvl w:val="0"/>
          <w:numId w:val="80"/>
        </w:numPr>
        <w:bidi/>
        <w:rPr>
          <w:w w:val="105"/>
        </w:rPr>
      </w:pPr>
      <w:r>
        <w:rPr>
          <w:rtl/>
        </w:rPr>
        <w:t>الخدمات التعويضية؛</w:t>
      </w:r>
    </w:p>
    <w:p w14:paraId="72BD2656" w14:textId="57A40048" w:rsidR="005F3C91" w:rsidRPr="00AE6350" w:rsidRDefault="007F2154" w:rsidP="009927F9">
      <w:pPr>
        <w:pStyle w:val="ListParagraph"/>
        <w:numPr>
          <w:ilvl w:val="0"/>
          <w:numId w:val="80"/>
        </w:numPr>
        <w:bidi/>
        <w:rPr>
          <w:w w:val="105"/>
        </w:rPr>
      </w:pPr>
      <w:r>
        <w:rPr>
          <w:rtl/>
        </w:rPr>
        <w:t>التدريب؛</w:t>
      </w:r>
    </w:p>
    <w:p w14:paraId="5FABA0E3" w14:textId="1BCD0842" w:rsidR="005F3C91" w:rsidRPr="00AE6350" w:rsidRDefault="005B4779" w:rsidP="009927F9">
      <w:pPr>
        <w:pStyle w:val="ListParagraph"/>
        <w:numPr>
          <w:ilvl w:val="0"/>
          <w:numId w:val="80"/>
        </w:numPr>
        <w:bidi/>
        <w:rPr>
          <w:w w:val="105"/>
        </w:rPr>
      </w:pPr>
      <w:r>
        <w:rPr>
          <w:rtl/>
        </w:rPr>
        <w:t>منح السداد النقدي؛</w:t>
      </w:r>
    </w:p>
    <w:p w14:paraId="56481634" w14:textId="7B188ED9" w:rsidR="005F3C91" w:rsidRPr="00AE6350" w:rsidRDefault="005B4779" w:rsidP="009927F9">
      <w:pPr>
        <w:pStyle w:val="ListParagraph"/>
        <w:numPr>
          <w:ilvl w:val="0"/>
          <w:numId w:val="80"/>
        </w:numPr>
        <w:bidi/>
        <w:rPr>
          <w:w w:val="105"/>
        </w:rPr>
      </w:pPr>
      <w:r>
        <w:rPr>
          <w:rtl/>
        </w:rPr>
        <w:t>الإجراءات التصحيحية الأخرى المناسبة لاحتياجات الطفل؛ أو</w:t>
      </w:r>
    </w:p>
    <w:p w14:paraId="2688BEC1" w14:textId="744527AB" w:rsidR="005F3C91" w:rsidRPr="00AE6350" w:rsidRDefault="005B4779" w:rsidP="009927F9">
      <w:pPr>
        <w:pStyle w:val="ListParagraph"/>
        <w:numPr>
          <w:ilvl w:val="0"/>
          <w:numId w:val="80"/>
        </w:numPr>
        <w:bidi/>
      </w:pPr>
      <w:r>
        <w:rPr>
          <w:rtl/>
        </w:rPr>
        <w:t>الإجراءات التصحيحية الأخرى كما تنطبق على الخدمات المقدمة لجميع الأطفال ذوي الإعاقة؛</w:t>
      </w:r>
    </w:p>
    <w:p w14:paraId="670AC13C" w14:textId="77777777" w:rsidR="005F3C91" w:rsidRPr="00AE6350" w:rsidRDefault="005F3C91" w:rsidP="009927F9">
      <w:pPr>
        <w:bidi/>
      </w:pPr>
    </w:p>
    <w:p w14:paraId="22A413CF" w14:textId="77777777" w:rsidR="005F3C91" w:rsidRPr="00AE6350" w:rsidRDefault="005F3C91" w:rsidP="009927F9">
      <w:pPr>
        <w:bidi/>
      </w:pPr>
      <w:r w:rsidRPr="00AE6350">
        <w:rPr>
          <w:rtl/>
        </w:rPr>
        <w:t xml:space="preserve">ما المدة المتاحة لتقديم شكوى؟ </w:t>
      </w:r>
    </w:p>
    <w:p w14:paraId="0B98AD17" w14:textId="7F25D158" w:rsidR="005F3C91" w:rsidRPr="00AE6350" w:rsidRDefault="005F3C91" w:rsidP="009927F9">
      <w:pPr>
        <w:bidi/>
      </w:pPr>
      <w:r w:rsidRPr="00AE6350">
        <w:rPr>
          <w:rtl/>
        </w:rPr>
        <w:t>يجب أن تستند الادعاءات في الشكوى إلى إجراء لم يحدث قبل أكثر من عام واحد (1) من تاريخ استلام ODRAS للشكوى.</w:t>
      </w:r>
    </w:p>
    <w:p w14:paraId="7B350A5E" w14:textId="72E341F1" w:rsidR="005F3C91" w:rsidRPr="00AE6350" w:rsidRDefault="005F3C91" w:rsidP="009927F9">
      <w:pPr>
        <w:bidi/>
      </w:pPr>
    </w:p>
    <w:p w14:paraId="3CDBAF23" w14:textId="77777777" w:rsidR="005F3C91" w:rsidRPr="000947CE" w:rsidRDefault="005F3C91" w:rsidP="009927F9">
      <w:pPr>
        <w:bidi/>
      </w:pPr>
      <w:r w:rsidRPr="000947CE">
        <w:rPr>
          <w:rtl/>
        </w:rPr>
        <w:t xml:space="preserve">الجدول الزمني </w:t>
      </w:r>
    </w:p>
    <w:p w14:paraId="52DA9646" w14:textId="77777777" w:rsidR="005F3C91" w:rsidRPr="00AE6350" w:rsidRDefault="005F3C91" w:rsidP="009927F9">
      <w:pPr>
        <w:bidi/>
      </w:pPr>
      <w:r w:rsidRPr="00AE6350">
        <w:rPr>
          <w:rtl/>
        </w:rPr>
        <w:t>يجب على VDOE حل الشكوى في غضون 60 يومًا تقويميًا من استلامها ما لم تكن هناك ظروف استثنائية، أو ما لم يتفق ولي الأمر والمدرسة على تمديد المهلة الزمنية حتى يتمكن الطرفان من المشاركة في الوساطة. يجوز لولي الأمر أو المدرسة استئناف نتائج VDOE في غضون 30 يومًا من القرار.</w:t>
      </w:r>
    </w:p>
    <w:p w14:paraId="26C3DCFD" w14:textId="77777777" w:rsidR="005F3C91" w:rsidRPr="00AE6350" w:rsidRDefault="005F3C91" w:rsidP="009927F9">
      <w:pPr>
        <w:bidi/>
      </w:pPr>
    </w:p>
    <w:p w14:paraId="0A1CB30E" w14:textId="2AD16728" w:rsidR="00D462A0" w:rsidRDefault="005F3C91" w:rsidP="001D018B">
      <w:pPr>
        <w:bidi/>
        <w:rPr>
          <w:rStyle w:val="Hyperlink"/>
        </w:rPr>
      </w:pPr>
      <w:r w:rsidRPr="00336C58">
        <w:rPr>
          <w:rtl/>
        </w:rPr>
        <w:t xml:space="preserve">لمزيد من المعلومات حول إجراءات الشكوى، يمكن الرجوع إلى: </w:t>
      </w:r>
      <w:hyperlink r:id="rId29" w:history="1">
        <w:r w:rsidR="00DD76BA" w:rsidRPr="00F17A47">
          <w:rPr>
            <w:rStyle w:val="Hyperlink"/>
            <w:rtl/>
          </w:rPr>
          <w:t>معلومات حول تقديم</w:t>
        </w:r>
        <w:bookmarkStart w:id="36" w:name="_Hlk124249708"/>
        <w:r w:rsidR="00DD76BA" w:rsidRPr="00F17A47">
          <w:rPr>
            <w:rStyle w:val="Hyperlink"/>
            <w:rtl/>
          </w:rPr>
          <w:t>شكوى في الولاية</w:t>
        </w:r>
        <w:bookmarkEnd w:id="36"/>
      </w:hyperlink>
      <w:r w:rsidR="00D462A0" w:rsidRPr="00F17A47">
        <w:rPr>
          <w:rStyle w:val="Hyperlink"/>
          <w:color w:val="auto"/>
          <w:u w:val="none"/>
          <w:rtl/>
        </w:rPr>
        <w:t>.</w:t>
      </w:r>
    </w:p>
    <w:p w14:paraId="656D47C0" w14:textId="77777777" w:rsidR="00214A7A" w:rsidRPr="00336C58" w:rsidRDefault="00214A7A" w:rsidP="009927F9">
      <w:pPr>
        <w:bidi/>
        <w:rPr>
          <w:rStyle w:val="Hyperlink"/>
        </w:rPr>
      </w:pPr>
    </w:p>
    <w:p w14:paraId="77DE7798" w14:textId="4D2DA88C" w:rsidR="002F4195" w:rsidRPr="00336C58" w:rsidRDefault="00AA17B3" w:rsidP="009927F9">
      <w:pPr>
        <w:bidi/>
        <w:rPr>
          <w:color w:val="0000FF" w:themeColor="hyperlink"/>
          <w:u w:val="single"/>
        </w:rPr>
      </w:pPr>
      <w:hyperlink r:id="rId30" w:history="1">
        <w:r w:rsidR="00387C15" w:rsidRPr="00F17A47">
          <w:rPr>
            <w:rStyle w:val="Hyperlink"/>
            <w:rtl/>
          </w:rPr>
          <w:t>نموذج شكوى في الولاية</w:t>
        </w:r>
      </w:hyperlink>
      <w:r w:rsidR="00387C15" w:rsidRPr="00336C58">
        <w:rPr>
          <w:rtl/>
        </w:rPr>
        <w:t xml:space="preserve"> متاح على موقع ويب VDOE.</w:t>
      </w:r>
    </w:p>
    <w:p w14:paraId="06367B63" w14:textId="77777777" w:rsidR="005D7067" w:rsidRPr="00AE6350" w:rsidRDefault="005D7067" w:rsidP="00214A7A">
      <w:pPr>
        <w:autoSpaceDE w:val="0"/>
        <w:autoSpaceDN w:val="0"/>
        <w:bidi/>
        <w:adjustRightInd w:val="0"/>
      </w:pPr>
    </w:p>
    <w:p w14:paraId="7D35465F" w14:textId="221C565D" w:rsidR="002F4195" w:rsidRPr="00D94630" w:rsidRDefault="005F3C91" w:rsidP="00425CF0">
      <w:pPr>
        <w:pStyle w:val="Heading4"/>
      </w:pPr>
      <w:bookmarkStart w:id="37" w:name="_Toc130460776"/>
      <w:r w:rsidRPr="00D94630">
        <w:rPr>
          <w:rtl/>
        </w:rPr>
        <w:t>جلسة الاستماع القانونية</w:t>
      </w:r>
      <w:bookmarkEnd w:id="37"/>
    </w:p>
    <w:p w14:paraId="362F3DCC" w14:textId="77777777" w:rsidR="005F3C91" w:rsidRPr="00AE6350" w:rsidRDefault="005F3C91" w:rsidP="009927F9">
      <w:pPr>
        <w:bidi/>
      </w:pPr>
    </w:p>
    <w:p w14:paraId="4D629C4A" w14:textId="2F669165" w:rsidR="005F3C91" w:rsidRPr="00AE6350" w:rsidRDefault="005F3C91" w:rsidP="009927F9">
      <w:pPr>
        <w:bidi/>
      </w:pPr>
      <w:r w:rsidRPr="00AE6350">
        <w:rPr>
          <w:rtl/>
        </w:rPr>
        <w:t xml:space="preserve">تستخدم الإجراءات القانونية عملية جلسة استماع إدارية أمام مسؤول جلسة الاستماع لحل الخلافات حول مثل هذه القضايا </w:t>
      </w:r>
      <w:r w:rsidRPr="00AE6350">
        <w:rPr>
          <w:rtl/>
        </w:rPr>
        <w:lastRenderedPageBreak/>
        <w:t>المتعلقة بأهلية الطفل للتعليم الخاص والخدمات ذات الصلة، أو تقييم طفل ذي إعاقة، أو مدى ملاءمة خدمات الطفل و/أو تحديد مكانه، أو أي أمور أخرى في إطار التعليم العام المناسب والمجاني، بما في ذلك بعض الأمور التأديبية.</w:t>
      </w:r>
    </w:p>
    <w:p w14:paraId="5B12B346" w14:textId="77777777" w:rsidR="005F3C91" w:rsidRPr="00AE6350" w:rsidRDefault="005F3C91" w:rsidP="009927F9">
      <w:pPr>
        <w:bidi/>
      </w:pPr>
    </w:p>
    <w:p w14:paraId="77746FF3" w14:textId="77777777" w:rsidR="005F3C91" w:rsidRPr="00AE6350" w:rsidRDefault="005F3C91" w:rsidP="009927F9">
      <w:pPr>
        <w:bidi/>
      </w:pPr>
      <w:r w:rsidRPr="00AE6350">
        <w:rPr>
          <w:rtl/>
        </w:rPr>
        <w:t>يحق لكل من ولي الأمر وقسم المدرسة بدء جلسة استماع قانونية. عند الفصل في النزاع، سوف يستمع طرف ثالث محايد، يُدعى مسؤول جلسة الاستماع، إلى الأدلة التي يقدمها ولي الأمر وقسم المدرسة، ثم يصدر قرارًا بناءً على الأدلة والقانون. يجب أن تدرك الأطراف التي تقدم الإجراءات القانونية أن الجداول الزمنية الفيدرالية تنطبق وستبدأ في العمل بمجرد رفع القضية.</w:t>
      </w:r>
    </w:p>
    <w:p w14:paraId="48F7B038" w14:textId="77777777" w:rsidR="005F3C91" w:rsidRPr="00AE6350" w:rsidRDefault="005F3C91" w:rsidP="009927F9">
      <w:pPr>
        <w:bidi/>
      </w:pPr>
    </w:p>
    <w:p w14:paraId="0E57AA8C" w14:textId="0CE4912F" w:rsidR="005F3C91" w:rsidRPr="00AE6350" w:rsidRDefault="005F3C91" w:rsidP="009927F9">
      <w:pPr>
        <w:bidi/>
      </w:pPr>
      <w:r w:rsidRPr="00AE6350">
        <w:rPr>
          <w:rtl/>
        </w:rPr>
        <w:t>تحتفظ المحكمة العليا في فرجينيا بقائمة من مسؤولي جلسة الاستماع المستقلين الذين يستمعون إلى القضايا الإدارية (مثل القاضي). مسؤولو جلسة الاستماع في هذه القائمة الذين تم اعتمادهم لسماع قضايا التعليم الخاص هم محامون لديهم معرفة بقانون التعليم الخاص، يتم تعيينهم في جلسات الاستماع القانونية على أساس التناوب من قبل المحكمة العليا في فرجينيا. يتم تدريب مسؤولي جلسة الاستماع من قبل المحكمة العليا في فيرجينيا و VDOE، التي تدرب مسؤولي جلسة الاستماع على قانون التعليم الخاص، وتراقب عملية الاستماع، وتحلل قرارات مسؤولي الاستماع. ومع ذلك، فإن مسؤول جلسة الاستماع هو الطرف الذي يتمتع بسلطة اتخاذ القرار في قضايا الإجراءات القانونية.</w:t>
      </w:r>
    </w:p>
    <w:p w14:paraId="543666E5" w14:textId="77777777" w:rsidR="005F3C91" w:rsidRPr="00AE6350" w:rsidRDefault="005F3C91" w:rsidP="009927F9">
      <w:pPr>
        <w:bidi/>
      </w:pPr>
    </w:p>
    <w:p w14:paraId="5D04202C" w14:textId="37A2621C" w:rsidR="005F3C91" w:rsidRPr="00AE6350" w:rsidRDefault="005F3C91" w:rsidP="009927F9">
      <w:pPr>
        <w:bidi/>
      </w:pPr>
      <w:r w:rsidRPr="00AE6350">
        <w:rPr>
          <w:rtl/>
        </w:rPr>
        <w:t>يمكن لولي الأمر طلب جلسة استماع قانونية إذا كان لا يوافق على تحديد هوية طفله أو تقييمه أو مكانه التعليمي، أو توفير تعليم عام مناسب مجاني.</w:t>
      </w:r>
    </w:p>
    <w:p w14:paraId="025323BC" w14:textId="77777777" w:rsidR="005F3C91" w:rsidRPr="00AE6350" w:rsidRDefault="005F3C91" w:rsidP="009927F9">
      <w:pPr>
        <w:bidi/>
      </w:pPr>
    </w:p>
    <w:p w14:paraId="4A8E9E6A" w14:textId="77777777" w:rsidR="005F3C91" w:rsidRPr="00AE6350" w:rsidRDefault="005F3C91" w:rsidP="009927F9">
      <w:pPr>
        <w:bidi/>
      </w:pPr>
      <w:r w:rsidRPr="00AE6350">
        <w:rPr>
          <w:rtl/>
        </w:rPr>
        <w:t>بالإضافة إلى ذلك، يحق لقسم المدرسة بدء:</w:t>
      </w:r>
    </w:p>
    <w:p w14:paraId="70E1642F" w14:textId="264CF95C" w:rsidR="005F3C91" w:rsidRPr="00AE6350" w:rsidRDefault="00691FBC" w:rsidP="009927F9">
      <w:pPr>
        <w:pStyle w:val="ListParagraph"/>
        <w:numPr>
          <w:ilvl w:val="0"/>
          <w:numId w:val="81"/>
        </w:numPr>
        <w:bidi/>
        <w:rPr>
          <w:w w:val="105"/>
        </w:rPr>
      </w:pPr>
      <w:r w:rsidRPr="00AE6350">
        <w:rPr>
          <w:rtl/>
        </w:rPr>
        <w:t>جلسة استماع قانونية إذا رفض ولي الأمر منح الموافقة على إجراء يتطلب موافقة ولي الأمر، باستثناء أنه لا يمكن للمدرسة أن تطلب جلسة استماع للحصول على موافقة ولي الأمر على التوفير الأولي للتعليم الخاص والخدمات ذات الصلة لطفله؛ أو</w:t>
      </w:r>
    </w:p>
    <w:p w14:paraId="11CD4A73" w14:textId="122CB731" w:rsidR="005F3C91" w:rsidRPr="00AE6350" w:rsidRDefault="00691FBC" w:rsidP="009927F9">
      <w:pPr>
        <w:pStyle w:val="ListParagraph"/>
        <w:numPr>
          <w:ilvl w:val="0"/>
          <w:numId w:val="81"/>
        </w:numPr>
        <w:bidi/>
      </w:pPr>
      <w:r w:rsidRPr="00AE6350">
        <w:rPr>
          <w:rtl/>
        </w:rPr>
        <w:t>جلسة استماع عاجلة إذا كانت المدرسة تعتقد أن الحفاظ على مكان الطفل الحالي من المرجح بشكل كبير أن يؤدي إلى إصابة الطفل أو الآخرين. أثناء جلسة الاستماع، يمكن أن تطلب المدرسة تحديد مكان في بيئة تعليمية بديلة مؤقتة (IAES) لحين انتهاء الإجراءات القانونية.</w:t>
      </w:r>
    </w:p>
    <w:p w14:paraId="27F0A8E3" w14:textId="77777777" w:rsidR="005F3C91" w:rsidRPr="00AE6350" w:rsidRDefault="005F3C91" w:rsidP="009927F9">
      <w:pPr>
        <w:pStyle w:val="ListParagraph"/>
        <w:numPr>
          <w:ilvl w:val="0"/>
          <w:numId w:val="81"/>
        </w:numPr>
        <w:bidi/>
      </w:pPr>
      <w:r w:rsidRPr="00AE6350">
        <w:rPr>
          <w:rtl/>
        </w:rPr>
        <w:t>إذا بدأت المدرسة جلسة استماع قانونية، فيجب عليها إخطار ولي الأمر كتابيًا.</w:t>
      </w:r>
    </w:p>
    <w:p w14:paraId="568BE182" w14:textId="77777777" w:rsidR="005F3C91" w:rsidRPr="00AE6350" w:rsidRDefault="005F3C91" w:rsidP="009927F9">
      <w:pPr>
        <w:bidi/>
      </w:pPr>
    </w:p>
    <w:p w14:paraId="5B4B7D1D" w14:textId="77777777" w:rsidR="005F3C91" w:rsidRPr="00AE6350" w:rsidRDefault="005F3C91" w:rsidP="009927F9">
      <w:pPr>
        <w:bidi/>
      </w:pPr>
      <w:r w:rsidRPr="00AE6350">
        <w:rPr>
          <w:rtl/>
        </w:rPr>
        <w:t>تعتبر أنواع معينة من القضايا التأديبية جلسات استماع قانونية معجلة وينطبق جدول زمني أسرع لاتخاذ القرار في هذه الحالات.</w:t>
      </w:r>
    </w:p>
    <w:p w14:paraId="7A0B9E25" w14:textId="1ADD94F9" w:rsidR="005F3C91" w:rsidRPr="00AE6350" w:rsidRDefault="005F3C91" w:rsidP="009927F9">
      <w:pPr>
        <w:bidi/>
      </w:pPr>
      <w:r w:rsidRPr="00AE6350">
        <w:rPr>
          <w:rtl/>
        </w:rPr>
        <w:t xml:space="preserve">لتسريع القضية، يجب أن يتعلق خلاف ولي الأمر بما يلي: </w:t>
      </w:r>
    </w:p>
    <w:p w14:paraId="2ABEDEC3" w14:textId="3D6E9580" w:rsidR="005F3C91" w:rsidRPr="00AE6350" w:rsidRDefault="00691FBC" w:rsidP="009927F9">
      <w:pPr>
        <w:pStyle w:val="ListParagraph"/>
        <w:numPr>
          <w:ilvl w:val="0"/>
          <w:numId w:val="82"/>
        </w:numPr>
        <w:bidi/>
        <w:rPr>
          <w:w w:val="105"/>
        </w:rPr>
      </w:pPr>
      <w:r w:rsidRPr="00AE6350">
        <w:rPr>
          <w:rtl/>
        </w:rPr>
        <w:t>القرار بأن سلوك أطفالهم الذي ينتهك قواعد سلوك الطالب لم يكن مظهرًا من مظاهر إعاقة الطالب؛</w:t>
      </w:r>
    </w:p>
    <w:p w14:paraId="7774B946" w14:textId="3E3A28E3" w:rsidR="005F3C91" w:rsidRPr="00AE6350" w:rsidRDefault="00691FBC" w:rsidP="009927F9">
      <w:pPr>
        <w:pStyle w:val="ListParagraph"/>
        <w:numPr>
          <w:ilvl w:val="0"/>
          <w:numId w:val="82"/>
        </w:numPr>
        <w:bidi/>
        <w:rPr>
          <w:w w:val="105"/>
        </w:rPr>
      </w:pPr>
      <w:r w:rsidRPr="00AE6350">
        <w:rPr>
          <w:rtl/>
        </w:rPr>
        <w:t>القرار بأن إجراءات الفصل قصيرة الأجل لا تشكل نمطًا؛ أو</w:t>
      </w:r>
    </w:p>
    <w:p w14:paraId="53F4BBD9" w14:textId="11A6A2A2" w:rsidR="005F3C91" w:rsidRPr="00AE6350" w:rsidRDefault="00691FBC" w:rsidP="009927F9">
      <w:pPr>
        <w:pStyle w:val="ListParagraph"/>
        <w:numPr>
          <w:ilvl w:val="0"/>
          <w:numId w:val="82"/>
        </w:numPr>
        <w:bidi/>
        <w:rPr>
          <w:w w:val="105"/>
        </w:rPr>
      </w:pPr>
      <w:r w:rsidRPr="00AE6350">
        <w:rPr>
          <w:rtl/>
        </w:rPr>
        <w:t>أي قرار تحديد مكان بموجب الإجراءات التأديبية.</w:t>
      </w:r>
    </w:p>
    <w:p w14:paraId="6ED752C3" w14:textId="77777777" w:rsidR="005F3C91" w:rsidRPr="00AE6350" w:rsidRDefault="005F3C91" w:rsidP="009927F9">
      <w:pPr>
        <w:bidi/>
      </w:pPr>
    </w:p>
    <w:p w14:paraId="6B40A5A2" w14:textId="539EBE06" w:rsidR="005F3C91" w:rsidRPr="00AE6350" w:rsidRDefault="005F3C91" w:rsidP="009927F9">
      <w:pPr>
        <w:bidi/>
      </w:pPr>
      <w:r w:rsidRPr="00AE6350">
        <w:rPr>
          <w:rtl/>
        </w:rPr>
        <w:t>يبدأ الإجراء الخاص ببدء جلسة استماع قانونية بإرسال طلب لعقد جلسة استماع كتابيًا إلى VDOE مع نسخة إلى قسم المدرسة. يجب أن يتناول إخطار الطلب عادةً مشكلة أو إجراء كان الطرف على علم به أو كان ينبغي أن يكون على علم به قبل ما لا يزيد عن عامين من تقديم الطلب (وهذا ما يسمى "قانون التقادم"). هناك استثناءات محدودة لقانون التقادم لمدة عامين. (على سبيل المثال، إذا أخطأ قسم المدرسة في توضيح أنه حل المشكلة التي تشكل أساس الشكوى أو إذا حجب قسم المدرسة المعلومات التي يطلب IDEA تقديمها إلى ولي الأمر). يجب أن يتضمن الطلب الكتابي لجلسة الاستماع ("الإخطار" أو "الشكوى بموجب الإجراءات القانونية") أيضًا المعلومات التالية:</w:t>
      </w:r>
    </w:p>
    <w:p w14:paraId="2A1F2D7E" w14:textId="36B40DED" w:rsidR="005F3C91" w:rsidRPr="00AE6350" w:rsidRDefault="00691FBC" w:rsidP="009927F9">
      <w:pPr>
        <w:pStyle w:val="ListParagraph"/>
        <w:numPr>
          <w:ilvl w:val="0"/>
          <w:numId w:val="83"/>
        </w:numPr>
        <w:bidi/>
        <w:rPr>
          <w:w w:val="105"/>
        </w:rPr>
      </w:pPr>
      <w:r w:rsidRPr="00AE6350">
        <w:rPr>
          <w:rtl/>
        </w:rPr>
        <w:t>اسم طفلك؛</w:t>
      </w:r>
    </w:p>
    <w:p w14:paraId="50695306" w14:textId="403678BA" w:rsidR="005F3C91" w:rsidRPr="00AE6350" w:rsidRDefault="00691FBC" w:rsidP="009927F9">
      <w:pPr>
        <w:pStyle w:val="ListParagraph"/>
        <w:numPr>
          <w:ilvl w:val="0"/>
          <w:numId w:val="83"/>
        </w:numPr>
        <w:bidi/>
        <w:rPr>
          <w:w w:val="105"/>
        </w:rPr>
      </w:pPr>
      <w:r w:rsidRPr="00AE6350">
        <w:rPr>
          <w:rtl/>
        </w:rPr>
        <w:lastRenderedPageBreak/>
        <w:t>عنوان محل إقامة طفلك، أو إذا كان الطفل بلا مأوى، فيجب تقديم معلومات الاتصال المتاحة؛</w:t>
      </w:r>
    </w:p>
    <w:p w14:paraId="73A2EB10" w14:textId="13E45EE1" w:rsidR="005F3C91" w:rsidRPr="00AE6350" w:rsidRDefault="00691FBC" w:rsidP="009927F9">
      <w:pPr>
        <w:pStyle w:val="ListParagraph"/>
        <w:numPr>
          <w:ilvl w:val="0"/>
          <w:numId w:val="83"/>
        </w:numPr>
        <w:bidi/>
        <w:rPr>
          <w:w w:val="105"/>
        </w:rPr>
      </w:pPr>
      <w:r w:rsidRPr="00AE6350">
        <w:rPr>
          <w:rtl/>
        </w:rPr>
        <w:t>اسم المدرسة التي يرتادها طفلك؛</w:t>
      </w:r>
    </w:p>
    <w:p w14:paraId="4C20B581" w14:textId="3C08944E" w:rsidR="005F3C91" w:rsidRPr="00AE6350" w:rsidRDefault="00691FBC" w:rsidP="009927F9">
      <w:pPr>
        <w:pStyle w:val="ListParagraph"/>
        <w:numPr>
          <w:ilvl w:val="0"/>
          <w:numId w:val="83"/>
        </w:numPr>
        <w:bidi/>
        <w:rPr>
          <w:w w:val="105"/>
        </w:rPr>
      </w:pPr>
      <w:r w:rsidRPr="00AE6350">
        <w:rPr>
          <w:rtl/>
        </w:rPr>
        <w:t>وصف لمشكلة الطفل المتعلقة بالبدء أو التغيير المقترح أو المرفوض، بما في ذلك الحقائق المتعلقة بالمشكلة؛ و</w:t>
      </w:r>
    </w:p>
    <w:p w14:paraId="1DDFF6E6" w14:textId="7871C8EF" w:rsidR="005F3C91" w:rsidRPr="00AE6350" w:rsidRDefault="00691FBC" w:rsidP="009927F9">
      <w:pPr>
        <w:pStyle w:val="ListParagraph"/>
        <w:numPr>
          <w:ilvl w:val="0"/>
          <w:numId w:val="83"/>
        </w:numPr>
        <w:bidi/>
        <w:rPr>
          <w:w w:val="105"/>
        </w:rPr>
      </w:pPr>
      <w:r w:rsidRPr="00AE6350">
        <w:rPr>
          <w:rtl/>
        </w:rPr>
        <w:t xml:space="preserve">حل مقترح للمشكلة إلى الحد المعروف والمتاح لولي الأمر في الوقت الذي يعد فيه ولي الأمر الإخطار. </w:t>
      </w:r>
    </w:p>
    <w:p w14:paraId="4E6BA26C" w14:textId="77777777" w:rsidR="007C12D1" w:rsidRDefault="007C12D1" w:rsidP="007C12D1">
      <w:pPr>
        <w:bidi/>
      </w:pPr>
    </w:p>
    <w:p w14:paraId="340F91A6" w14:textId="40AD2B87" w:rsidR="005F3C91" w:rsidRPr="00AE6350" w:rsidRDefault="005F3C91" w:rsidP="009927F9">
      <w:pPr>
        <w:bidi/>
      </w:pPr>
      <w:r w:rsidRPr="00AE6350">
        <w:rPr>
          <w:rtl/>
        </w:rPr>
        <w:t>إذا كان الإخطار (الشكوى بموجب الإجراءات القانونية) لا يحتوي على جميع العناصر المطلوبة، في غضون 15 يومًا من الاستلام، فيمكن للمدرسة أن تطلب من مسؤول جلسة الاستماع تحديد ما إذا كان ذلك كافيًا أم لا. سيتخذ مسؤول الجلسة قرارًا في غضون خمسة أيام تقويمية. إذا قرر مسؤول جلسة الاستماع أن الإخطار غير كافٍ، فيمكن له أن يعرض على ولي الأمر فرصة لتغيير الإخطار. إذا لم يغير ولي الأمر الإخطار، فسيتم رفض جلسة الاستماع القانونية من قبل مسؤول جلسة الاستماع.</w:t>
      </w:r>
    </w:p>
    <w:p w14:paraId="2D0F6681" w14:textId="77777777" w:rsidR="0005341E" w:rsidRPr="00AE6350" w:rsidRDefault="0005341E" w:rsidP="009927F9">
      <w:pPr>
        <w:bidi/>
      </w:pPr>
    </w:p>
    <w:p w14:paraId="54535AB4" w14:textId="77777777" w:rsidR="005F3C91" w:rsidRPr="00AE6350" w:rsidRDefault="005F3C91" w:rsidP="009927F9">
      <w:pPr>
        <w:bidi/>
      </w:pPr>
      <w:r w:rsidRPr="00AE6350">
        <w:rPr>
          <w:rtl/>
        </w:rPr>
        <w:t>يمكن أيضًا لقسم المدرسة تقديم طلبًا لرفض القضية لأسباب أخرى (على سبيل المثال، إذا كانت الشكوى تتعلق بمسألة لا تتعلق بالتعليم الخاص والتي لا يتمتع مسؤول الجلسة بالولاية القضائية أو السلطة للاستماع إلى القضية).</w:t>
      </w:r>
    </w:p>
    <w:p w14:paraId="42DC2A7F" w14:textId="77777777" w:rsidR="0005341E" w:rsidRPr="00AE6350" w:rsidRDefault="0005341E" w:rsidP="009927F9">
      <w:pPr>
        <w:bidi/>
      </w:pPr>
    </w:p>
    <w:p w14:paraId="1CCB9D95" w14:textId="07167D9B" w:rsidR="005F3C91" w:rsidRPr="00AE6350" w:rsidRDefault="005F3C91" w:rsidP="009927F9">
      <w:pPr>
        <w:bidi/>
      </w:pPr>
      <w:r w:rsidRPr="00AE6350">
        <w:rPr>
          <w:rtl/>
        </w:rPr>
        <w:t xml:space="preserve">خلال أول 30 يومًا بعد تقديم الإخطار، يكون هناك فرصة للأطراف لحل النزاع من خلال المناقشة المستمرة. وتسمى هذه الفترة الزمنية بفترة الحل ولن يتم عقد جلسة الاستماع خلال فترة الحل. خلال هذه الفترة، يتعين على قسم المدرسة عقد اجتماع يسمى "جلسة التسوية" أو "اجتماع التسوية" في غضون 15 يومًا من تقديم ولي الأمر طلبًا للقيام بالإجراءات القانونية. </w:t>
      </w:r>
    </w:p>
    <w:p w14:paraId="1357167E" w14:textId="77777777" w:rsidR="0005341E" w:rsidRPr="00AE6350" w:rsidRDefault="0005341E" w:rsidP="009927F9">
      <w:pPr>
        <w:bidi/>
      </w:pPr>
    </w:p>
    <w:p w14:paraId="406625AA" w14:textId="5F175071" w:rsidR="005F3C91" w:rsidRPr="00AE6350" w:rsidRDefault="005F3C91" w:rsidP="009927F9">
      <w:pPr>
        <w:bidi/>
      </w:pPr>
      <w:r w:rsidRPr="00AE6350">
        <w:rPr>
          <w:rtl/>
        </w:rPr>
        <w:t>بالنسبة لجلسة الاستماع القانونية العاجلة، تكون فترة الحل هي أول 15 يومًا بعد تقديم الإخطار، ويجب عقد جلسة التسوية في غضون سبعة أيام بعد تقديم الإخطار. وسوف تتضمن جلسة التسوية:</w:t>
      </w:r>
    </w:p>
    <w:p w14:paraId="29BFBFA7" w14:textId="710E48FD" w:rsidR="005F3C91" w:rsidRPr="00AE6350" w:rsidRDefault="00691FBC" w:rsidP="009927F9">
      <w:pPr>
        <w:pStyle w:val="ListParagraph"/>
        <w:numPr>
          <w:ilvl w:val="0"/>
          <w:numId w:val="84"/>
        </w:numPr>
        <w:bidi/>
      </w:pPr>
      <w:r w:rsidRPr="00AE6350">
        <w:rPr>
          <w:rtl/>
        </w:rPr>
        <w:t xml:space="preserve">ولي الأمر؛ </w:t>
      </w:r>
    </w:p>
    <w:p w14:paraId="6E8A9137" w14:textId="1AC1481D" w:rsidR="005F3C91" w:rsidRPr="00AE6350" w:rsidRDefault="00691FBC" w:rsidP="009927F9">
      <w:pPr>
        <w:pStyle w:val="ListParagraph"/>
        <w:numPr>
          <w:ilvl w:val="0"/>
          <w:numId w:val="84"/>
        </w:numPr>
        <w:bidi/>
      </w:pPr>
      <w:r w:rsidRPr="00AE6350">
        <w:rPr>
          <w:rtl/>
        </w:rPr>
        <w:t xml:space="preserve">الأعضاء ذوي الصلة في فريق IEP الخاص بالطفل الذين لديهم علم بالقضايا والحقائق المحددة في الإخطار؛ </w:t>
      </w:r>
    </w:p>
    <w:p w14:paraId="54F1ED34" w14:textId="18CF468A" w:rsidR="005F3C91" w:rsidRPr="00AE6350" w:rsidRDefault="00691FBC" w:rsidP="009927F9">
      <w:pPr>
        <w:pStyle w:val="ListParagraph"/>
        <w:numPr>
          <w:ilvl w:val="0"/>
          <w:numId w:val="84"/>
        </w:numPr>
        <w:bidi/>
      </w:pPr>
      <w:r w:rsidRPr="00AE6350">
        <w:rPr>
          <w:rtl/>
        </w:rPr>
        <w:t xml:space="preserve">ممثل المدرسة الذي لديه سلطة اتخاذ القرارات نيابة عن قسم المدرسة؛ و </w:t>
      </w:r>
    </w:p>
    <w:p w14:paraId="6025D867" w14:textId="293E3802" w:rsidR="005F3C91" w:rsidRPr="00AE6350" w:rsidRDefault="00691FBC" w:rsidP="009927F9">
      <w:pPr>
        <w:pStyle w:val="ListParagraph"/>
        <w:numPr>
          <w:ilvl w:val="0"/>
          <w:numId w:val="84"/>
        </w:numPr>
        <w:bidi/>
      </w:pPr>
      <w:r w:rsidRPr="00AE6350">
        <w:rPr>
          <w:rtl/>
        </w:rPr>
        <w:t>محامي المدرسة، إذا حضر أيضًا محامي ولي الأمر.</w:t>
      </w:r>
    </w:p>
    <w:p w14:paraId="3FF9D4C6" w14:textId="77777777" w:rsidR="005F3C91" w:rsidRPr="00AE6350" w:rsidRDefault="005F3C91" w:rsidP="009927F9">
      <w:pPr>
        <w:bidi/>
      </w:pPr>
    </w:p>
    <w:p w14:paraId="6E64906F" w14:textId="05C46BA5" w:rsidR="005F3C91" w:rsidRPr="00AE6350" w:rsidRDefault="005F3C91" w:rsidP="009927F9">
      <w:pPr>
        <w:bidi/>
      </w:pPr>
      <w:r w:rsidRPr="00AE6350">
        <w:rPr>
          <w:rtl/>
        </w:rPr>
        <w:t>لا يجوز لقسم المدرسة إحضار محامٍ إلى اجتماع التسوية ما لم يكن ولي الأمر برفقة محامٍ.</w:t>
      </w:r>
    </w:p>
    <w:p w14:paraId="5B6254E2" w14:textId="77777777" w:rsidR="00387C15" w:rsidRPr="00AE6350" w:rsidRDefault="00387C15" w:rsidP="009927F9">
      <w:pPr>
        <w:bidi/>
      </w:pPr>
    </w:p>
    <w:p w14:paraId="50243BF3" w14:textId="03F8324B" w:rsidR="006E452F" w:rsidRPr="00AE6350" w:rsidRDefault="005F3C91" w:rsidP="009927F9">
      <w:pPr>
        <w:bidi/>
      </w:pPr>
      <w:r w:rsidRPr="00AE6350">
        <w:rPr>
          <w:rtl/>
        </w:rPr>
        <w:t>يمكن لولي الأمر وقسم المدرسة التنازل عن اجتماع التسوية إذا اتفق الطرفان كتابيًا على التنازل عنه. يمكن للطرفان أيضًا الاتفاق على الوساطة البديلة؛ وهذا يعني أن الأطراف ستلجأ إلى الوساطة بدلاً من اجتماع التسوية، لكنه سيفي بشرط حضور اجتماع التسوية.  إذا كان قسم المدرسة هو الطرف الذي قدم الإجراءات القانونية، فإن غير مطالب بجدولة اجتماع تسوية.</w:t>
      </w:r>
    </w:p>
    <w:p w14:paraId="5E48BB6A" w14:textId="77777777" w:rsidR="00387C15" w:rsidRPr="00AE6350" w:rsidRDefault="00387C15" w:rsidP="009927F9">
      <w:pPr>
        <w:bidi/>
      </w:pPr>
    </w:p>
    <w:p w14:paraId="35F0F9E5" w14:textId="32D64FCA" w:rsidR="005F3C91" w:rsidRPr="00AE6350" w:rsidRDefault="005F3C91" w:rsidP="009927F9">
      <w:pPr>
        <w:bidi/>
      </w:pPr>
      <w:r w:rsidRPr="00AE6350">
        <w:rPr>
          <w:rtl/>
        </w:rPr>
        <w:t>إذا فشل قسم المدرسة في عقد اجتماع التسوية، يمكن لولي الأمر أن يطلب من مسؤول جلسة الاستماع إنهاء فترة التسوية مبكرًا وبدء الجدول الزمني لجلسة الاستماع القانونية. إذا لم يتمكن قسم المدرسة من إقناع ولي الأمر بالمشاركة في اجتماع تسوية بعد بذل جهود معقولة لتحديد موعد اجتماع، فقد يطلب قسم المدرسة من مسؤول جلسة الاستماع رفض شكوى ولي الأمر بموجب الإجراءات القانونية .</w:t>
      </w:r>
    </w:p>
    <w:p w14:paraId="78AF965D" w14:textId="77777777" w:rsidR="005F3C91" w:rsidRPr="00AE6350" w:rsidRDefault="005F3C91" w:rsidP="009927F9">
      <w:pPr>
        <w:bidi/>
      </w:pPr>
    </w:p>
    <w:p w14:paraId="03285544" w14:textId="77777777" w:rsidR="005F3C91" w:rsidRPr="00AE6350" w:rsidRDefault="005F3C91" w:rsidP="009927F9">
      <w:pPr>
        <w:bidi/>
      </w:pPr>
      <w:r w:rsidRPr="00AE6350">
        <w:rPr>
          <w:rtl/>
        </w:rPr>
        <w:t>في نهاية فترة القرار التي تبلغ 30 يومًا، ستبدأ فترة 45 يومًا لمسؤول جلسة الاستماع لإكمال جلسة الاستماع القانونية وإرسال نسخة من القرار بالبريد إلى ولي الأمر والمدرسة، إلا إذا:</w:t>
      </w:r>
    </w:p>
    <w:p w14:paraId="3D5BBF56" w14:textId="79412F0E" w:rsidR="005F3C91" w:rsidRPr="00AE6350" w:rsidRDefault="00691FBC" w:rsidP="009927F9">
      <w:pPr>
        <w:pStyle w:val="ListParagraph"/>
        <w:numPr>
          <w:ilvl w:val="0"/>
          <w:numId w:val="85"/>
        </w:numPr>
        <w:bidi/>
        <w:rPr>
          <w:w w:val="105"/>
        </w:rPr>
      </w:pPr>
      <w:r w:rsidRPr="00AE6350">
        <w:rPr>
          <w:rtl/>
        </w:rPr>
        <w:t xml:space="preserve">اتفق ولي الأمر والمدرسة على عدم عقد جلسة تسوية. في هذه الحالة، ستبدأ فترة 45 يومًا. </w:t>
      </w:r>
    </w:p>
    <w:p w14:paraId="03C8117A" w14:textId="11396F7F" w:rsidR="005F3C91" w:rsidRPr="00AE6350" w:rsidRDefault="00691FBC" w:rsidP="009927F9">
      <w:pPr>
        <w:pStyle w:val="ListParagraph"/>
        <w:numPr>
          <w:ilvl w:val="0"/>
          <w:numId w:val="85"/>
        </w:numPr>
        <w:bidi/>
        <w:rPr>
          <w:w w:val="105"/>
        </w:rPr>
      </w:pPr>
      <w:r w:rsidRPr="00AE6350">
        <w:rPr>
          <w:rtl/>
        </w:rPr>
        <w:t xml:space="preserve">لم يحضر ولي الأمر جلسة التسوية. في هذه الحالة، بعد فترة التسوية التي تبلغ 30 يومًا، يمكن للمدرسة أن تطلب من مسؤول الاستماع رفض طلب ولي الأمر لعقد جلسة استماع. </w:t>
      </w:r>
    </w:p>
    <w:p w14:paraId="2D532786" w14:textId="25FAD174" w:rsidR="005F3C91" w:rsidRPr="00AE6350" w:rsidRDefault="00691FBC" w:rsidP="009927F9">
      <w:pPr>
        <w:pStyle w:val="ListParagraph"/>
        <w:numPr>
          <w:ilvl w:val="0"/>
          <w:numId w:val="85"/>
        </w:numPr>
        <w:bidi/>
        <w:rPr>
          <w:w w:val="105"/>
        </w:rPr>
      </w:pPr>
      <w:r w:rsidRPr="00AE6350">
        <w:rPr>
          <w:rtl/>
        </w:rPr>
        <w:t xml:space="preserve">لم تعقد المدرسة جلسة التسوية في الوقت المحدد. في هذه الحالة، يمكن لولي الأمر أن يطلب من مسؤول الجلسة أن </w:t>
      </w:r>
      <w:r w:rsidRPr="00AE6350">
        <w:rPr>
          <w:rtl/>
        </w:rPr>
        <w:lastRenderedPageBreak/>
        <w:t xml:space="preserve">يبدأ فترة 45 يومًا. </w:t>
      </w:r>
    </w:p>
    <w:p w14:paraId="6A200DFA" w14:textId="7A7E43CB" w:rsidR="005F3C91" w:rsidRPr="00AE6350" w:rsidRDefault="00691FBC" w:rsidP="009927F9">
      <w:pPr>
        <w:pStyle w:val="ListParagraph"/>
        <w:numPr>
          <w:ilvl w:val="0"/>
          <w:numId w:val="85"/>
        </w:numPr>
        <w:bidi/>
        <w:rPr>
          <w:w w:val="105"/>
        </w:rPr>
      </w:pPr>
      <w:r w:rsidRPr="00AE6350">
        <w:rPr>
          <w:rtl/>
        </w:rPr>
        <w:t xml:space="preserve">اتفق ولي الأمر وقسم المدرسة كتابةً على أن التسوية غير ممكنة. في هذه الحالة، ستبدأ فترة 45 يومًا. </w:t>
      </w:r>
    </w:p>
    <w:p w14:paraId="6AC528E7" w14:textId="3C6DD8A7" w:rsidR="005F3C91" w:rsidRPr="00AE6350" w:rsidRDefault="00691FBC" w:rsidP="009927F9">
      <w:pPr>
        <w:pStyle w:val="ListParagraph"/>
        <w:numPr>
          <w:ilvl w:val="0"/>
          <w:numId w:val="85"/>
        </w:numPr>
        <w:bidi/>
        <w:rPr>
          <w:w w:val="105"/>
        </w:rPr>
      </w:pPr>
      <w:r w:rsidRPr="00AE6350">
        <w:rPr>
          <w:rtl/>
        </w:rPr>
        <w:t xml:space="preserve">وافق ولي الأمر والمدرسة على استخدام إجراء الوساطة. في هذه الحالة، لن تبدأ فترة الـ 45 يومًا حتى ينسحب إما ولي الأمر أو قسم المدرسة من الوساطة لأن التسوية غير ممكنة. </w:t>
      </w:r>
    </w:p>
    <w:p w14:paraId="28BF1424" w14:textId="2C596CC4" w:rsidR="005F3C91" w:rsidRPr="00AE6350" w:rsidRDefault="00691FBC" w:rsidP="009927F9">
      <w:pPr>
        <w:pStyle w:val="ListParagraph"/>
        <w:numPr>
          <w:ilvl w:val="0"/>
          <w:numId w:val="85"/>
        </w:numPr>
        <w:bidi/>
        <w:rPr>
          <w:w w:val="105"/>
        </w:rPr>
      </w:pPr>
      <w:r w:rsidRPr="00AE6350">
        <w:rPr>
          <w:rtl/>
        </w:rPr>
        <w:t>طلبت المدرسة جلسة استماع قانونية. في هذه الحالة، ليس هناك شرط لعقد جلسة تسوية. بدلاً من ذلك، يمكن أن تبدأ فترة 45 يومًا فورًا ما لم يتفق الطرفان على المشاركة في الوساطة.</w:t>
      </w:r>
    </w:p>
    <w:p w14:paraId="4574640C" w14:textId="627F99D6" w:rsidR="005F3C91" w:rsidRPr="00AE6350" w:rsidRDefault="005F3C91" w:rsidP="009927F9">
      <w:pPr>
        <w:pStyle w:val="ListParagraph"/>
        <w:numPr>
          <w:ilvl w:val="0"/>
          <w:numId w:val="85"/>
        </w:numPr>
        <w:bidi/>
      </w:pPr>
      <w:r w:rsidRPr="00AE6350">
        <w:rPr>
          <w:rtl/>
        </w:rPr>
        <w:t>بالنسبة لجلسة الاستماع القانونية العاجلة، يجب عقد جلسة الاستماع القانونية في غضون 20 يومًا دراسيًا بعد تقديم الإخطار، ويجب تقديم التسوية إلى ولي الأمر دون تكلفة في غضون عشرة أيام دراسية بعد جلسة الاستماع.</w:t>
      </w:r>
    </w:p>
    <w:p w14:paraId="6FDDD335" w14:textId="77777777" w:rsidR="007C12D1" w:rsidRPr="00AE6350" w:rsidRDefault="007C12D1" w:rsidP="009927F9">
      <w:pPr>
        <w:bidi/>
        <w:ind w:left="1240" w:hanging="360"/>
      </w:pPr>
    </w:p>
    <w:p w14:paraId="2DF96B6F" w14:textId="77777777" w:rsidR="005F3C91" w:rsidRPr="00AE6350" w:rsidRDefault="005F3C91" w:rsidP="00AB643B">
      <w:pPr>
        <w:pStyle w:val="Heading5"/>
        <w:numPr>
          <w:ilvl w:val="0"/>
          <w:numId w:val="139"/>
        </w:numPr>
        <w:bidi/>
      </w:pPr>
      <w:r w:rsidRPr="00AE6350">
        <w:rPr>
          <w:rtl/>
        </w:rPr>
        <w:t>مسؤوليات ولي الأمر</w:t>
      </w:r>
    </w:p>
    <w:p w14:paraId="549B4EA6" w14:textId="77777777" w:rsidR="005F3C91" w:rsidRPr="00AE6350" w:rsidRDefault="005F3C91" w:rsidP="009927F9">
      <w:pPr>
        <w:bidi/>
      </w:pPr>
    </w:p>
    <w:p w14:paraId="5C840F1C" w14:textId="1C274BA8" w:rsidR="005F3C91" w:rsidRPr="00AE6350" w:rsidRDefault="005F3C91" w:rsidP="00F91E29">
      <w:pPr>
        <w:bidi/>
      </w:pPr>
      <w:r w:rsidRPr="00AE6350">
        <w:rPr>
          <w:rtl/>
        </w:rPr>
        <w:t xml:space="preserve">قبل جلسة الاستماع القانونية، سيقوم مسؤول الجلسة بجدولة مؤتمرات ما قبل جلسة الاستماع لمناقشة المخاوف المتعلقة بجلسة الاستماع وتحديد تواريخ جلسات الاستماع. يجب أن يكون </w:t>
      </w:r>
      <w:r w:rsidRPr="00AE6350">
        <w:rPr>
          <w:rStyle w:val="BodyTextChar"/>
          <w:rFonts w:eastAsiaTheme="majorEastAsia" w:hAnsi="Arial" w:cs="Arial"/>
          <w:rtl/>
        </w:rPr>
        <w:t>ولي الأمر</w:t>
      </w:r>
      <w:r w:rsidRPr="00AE6350">
        <w:rPr>
          <w:rtl/>
        </w:rPr>
        <w:t xml:space="preserve"> مستعدًا للمشاركة في هذه المؤتمرات. من المحتمل أن يعقد المؤتمر عبر الهاتف.</w:t>
      </w:r>
    </w:p>
    <w:p w14:paraId="5144818F" w14:textId="77777777" w:rsidR="005F3C91" w:rsidRPr="00AE6350" w:rsidRDefault="005F3C91" w:rsidP="00F91E29">
      <w:pPr>
        <w:bidi/>
      </w:pPr>
    </w:p>
    <w:p w14:paraId="4C2B235D" w14:textId="3440CFF7" w:rsidR="005F3C91" w:rsidRPr="00AE6350" w:rsidRDefault="005F3C91" w:rsidP="00F91E29">
      <w:pPr>
        <w:bidi/>
      </w:pPr>
      <w:r w:rsidRPr="00AE6350">
        <w:rPr>
          <w:rtl/>
        </w:rPr>
        <w:t>قبل خمسة أيام من جلسة الاستماع، يجب على كل طرف في جلسة الاستماع تقديم نسخ من المستندات التي يرغب في استخدامها في الجلسة وقائمة بالشهود الذين سيقدمهم في جلسة الاستماع إلى الطرف الآخر ومسؤول الجلسة. لن يُسمح إلا بالمستندات المقدمة والشهود المذكور أسماؤهم في القائمة الخاصة بهم بالعرض في جلسة الاستماع.</w:t>
      </w:r>
    </w:p>
    <w:p w14:paraId="3359B58E" w14:textId="77777777" w:rsidR="005F3C91" w:rsidRPr="00AE6350" w:rsidRDefault="005F3C91" w:rsidP="009927F9">
      <w:pPr>
        <w:bidi/>
      </w:pPr>
    </w:p>
    <w:p w14:paraId="1396CFB2" w14:textId="77777777" w:rsidR="005F3C91" w:rsidRPr="00AE6350" w:rsidRDefault="005F3C91" w:rsidP="009927F9">
      <w:pPr>
        <w:bidi/>
      </w:pPr>
      <w:r w:rsidRPr="00AE6350">
        <w:rPr>
          <w:rtl/>
        </w:rPr>
        <w:t>يجب على ولي الأمر أيضًا:</w:t>
      </w:r>
    </w:p>
    <w:p w14:paraId="7C0664C9" w14:textId="1E85A6AB" w:rsidR="005F3C91" w:rsidRPr="00AE6350" w:rsidRDefault="004D7FA7" w:rsidP="009927F9">
      <w:pPr>
        <w:pStyle w:val="ListParagraph"/>
        <w:numPr>
          <w:ilvl w:val="0"/>
          <w:numId w:val="86"/>
        </w:numPr>
        <w:bidi/>
        <w:rPr>
          <w:w w:val="105"/>
        </w:rPr>
      </w:pPr>
      <w:r w:rsidRPr="00AE6350">
        <w:rPr>
          <w:rtl/>
        </w:rPr>
        <w:t xml:space="preserve">تقديم استجابات لمسؤول جلسة الاستماع في الوقت المناسب؛ </w:t>
      </w:r>
    </w:p>
    <w:p w14:paraId="1C557D0A" w14:textId="255DB691" w:rsidR="005F3C91" w:rsidRPr="00AE6350" w:rsidRDefault="004D7FA7" w:rsidP="009927F9">
      <w:pPr>
        <w:pStyle w:val="ListParagraph"/>
        <w:numPr>
          <w:ilvl w:val="0"/>
          <w:numId w:val="86"/>
        </w:numPr>
        <w:bidi/>
        <w:rPr>
          <w:w w:val="105"/>
        </w:rPr>
      </w:pPr>
      <w:r w:rsidRPr="00AE6350">
        <w:rPr>
          <w:rtl/>
        </w:rPr>
        <w:t xml:space="preserve">مساعدة مسؤول جلسة الاستماع في توضيح الأمور في جلسة الاستماع؛ </w:t>
      </w:r>
    </w:p>
    <w:p w14:paraId="16AAB297" w14:textId="645BB482" w:rsidR="005F3C91" w:rsidRPr="00AE6350" w:rsidRDefault="004D7FA7" w:rsidP="009927F9">
      <w:pPr>
        <w:pStyle w:val="ListParagraph"/>
        <w:numPr>
          <w:ilvl w:val="0"/>
          <w:numId w:val="86"/>
        </w:numPr>
        <w:bidi/>
        <w:rPr>
          <w:w w:val="105"/>
        </w:rPr>
      </w:pPr>
      <w:r w:rsidRPr="00AE6350">
        <w:rPr>
          <w:rtl/>
        </w:rPr>
        <w:t xml:space="preserve">تقديم الوثائق والمستندات في وقت مناسب؛ و </w:t>
      </w:r>
    </w:p>
    <w:p w14:paraId="2D92090C" w14:textId="11BA6B89" w:rsidR="005F3C91" w:rsidRPr="00AE6350" w:rsidRDefault="004D7FA7" w:rsidP="009927F9">
      <w:pPr>
        <w:pStyle w:val="ListParagraph"/>
        <w:numPr>
          <w:ilvl w:val="0"/>
          <w:numId w:val="86"/>
        </w:numPr>
        <w:bidi/>
        <w:rPr>
          <w:w w:val="105"/>
        </w:rPr>
      </w:pPr>
      <w:r w:rsidRPr="00AE6350">
        <w:rPr>
          <w:rtl/>
        </w:rPr>
        <w:t>الامتثال لأوامر وطلبات مسؤول الاستماع.</w:t>
      </w:r>
    </w:p>
    <w:p w14:paraId="0BA103F8" w14:textId="77777777" w:rsidR="004D7FA7" w:rsidRPr="00AE6350" w:rsidRDefault="004D7FA7" w:rsidP="009927F9">
      <w:pPr>
        <w:pStyle w:val="ListParagraph"/>
        <w:bidi/>
      </w:pPr>
    </w:p>
    <w:p w14:paraId="3C696842" w14:textId="0286E237" w:rsidR="005F3C91" w:rsidRPr="00AE6350" w:rsidRDefault="005F3C91" w:rsidP="00AB643B">
      <w:pPr>
        <w:pStyle w:val="Heading5"/>
        <w:bidi/>
      </w:pPr>
      <w:r w:rsidRPr="00AE6350">
        <w:rPr>
          <w:rtl/>
        </w:rPr>
        <w:t>حقوق أولياء الأمور</w:t>
      </w:r>
    </w:p>
    <w:p w14:paraId="28303552" w14:textId="77777777" w:rsidR="005F3C91" w:rsidRPr="00AE6350" w:rsidRDefault="005F3C91" w:rsidP="002374DD">
      <w:pPr>
        <w:bidi/>
      </w:pPr>
    </w:p>
    <w:p w14:paraId="5C7A44A2" w14:textId="77777777" w:rsidR="005F3C91" w:rsidRPr="00AE6350" w:rsidRDefault="005F3C91" w:rsidP="002374DD">
      <w:pPr>
        <w:bidi/>
      </w:pPr>
      <w:r w:rsidRPr="00AE6350">
        <w:rPr>
          <w:rtl/>
        </w:rPr>
        <w:t>أثناء جلسة الاستماع، يحق لولي الأمر أن:</w:t>
      </w:r>
    </w:p>
    <w:p w14:paraId="17E4CCF9" w14:textId="03810A6E" w:rsidR="005F3C91" w:rsidRPr="00AE6350" w:rsidRDefault="004D7FA7" w:rsidP="002374DD">
      <w:pPr>
        <w:pStyle w:val="ListParagraph"/>
        <w:numPr>
          <w:ilvl w:val="0"/>
          <w:numId w:val="87"/>
        </w:numPr>
        <w:bidi/>
        <w:rPr>
          <w:w w:val="105"/>
        </w:rPr>
      </w:pPr>
      <w:r w:rsidRPr="00AE6350">
        <w:rPr>
          <w:rtl/>
        </w:rPr>
        <w:t xml:space="preserve">يرافقه أو ينصحه محامٍ أو أشخاص آخرين لديهم معرفة خاصة أو تدريب حول الأطفال ذوي الإعاقة؛ </w:t>
      </w:r>
    </w:p>
    <w:p w14:paraId="3F98342A" w14:textId="2368A1F4" w:rsidR="005F3C91" w:rsidRPr="00AE6350" w:rsidRDefault="004D7FA7" w:rsidP="002374DD">
      <w:pPr>
        <w:pStyle w:val="ListParagraph"/>
        <w:numPr>
          <w:ilvl w:val="0"/>
          <w:numId w:val="87"/>
        </w:numPr>
        <w:bidi/>
        <w:rPr>
          <w:w w:val="105"/>
        </w:rPr>
      </w:pPr>
      <w:r w:rsidRPr="00AE6350">
        <w:rPr>
          <w:rtl/>
        </w:rPr>
        <w:t xml:space="preserve">يقدم الأدلة والمواجهة والاستجواب ويطالب </w:t>
      </w:r>
      <w:r w:rsidR="005F3C91" w:rsidRPr="003114A2">
        <w:rPr>
          <w:b/>
          <w:bCs/>
          <w:color w:val="003C71"/>
          <w:rtl/>
        </w:rPr>
        <w:t>مسؤول جلسة الاستماع في التعليم الخاص</w:t>
      </w:r>
      <w:r w:rsidR="005F3C91" w:rsidRPr="003114A2">
        <w:rPr>
          <w:color w:val="003C71"/>
          <w:rtl/>
        </w:rPr>
        <w:t xml:space="preserve"> </w:t>
      </w:r>
      <w:r w:rsidRPr="00AE6350">
        <w:rPr>
          <w:rtl/>
        </w:rPr>
        <w:t xml:space="preserve">بمطالبة الشهود بحضور جلسة الاستماع؛ </w:t>
      </w:r>
    </w:p>
    <w:p w14:paraId="4D160294" w14:textId="2E599C8A" w:rsidR="005F3C91" w:rsidRPr="00AE6350" w:rsidRDefault="004D7FA7" w:rsidP="002374DD">
      <w:pPr>
        <w:pStyle w:val="ListParagraph"/>
        <w:numPr>
          <w:ilvl w:val="0"/>
          <w:numId w:val="87"/>
        </w:numPr>
        <w:bidi/>
        <w:rPr>
          <w:w w:val="105"/>
        </w:rPr>
      </w:pPr>
      <w:r w:rsidRPr="00AE6350">
        <w:rPr>
          <w:rtl/>
        </w:rPr>
        <w:t xml:space="preserve">يطلب من مسؤول جلسة الاستماع رفض السماح باستخدام أي دليل خلال جلسة الاستماع لم تتم مشاركته قبل خمسة أيام من جلسة الاستماع؛ </w:t>
      </w:r>
    </w:p>
    <w:p w14:paraId="606DC101" w14:textId="60CC4ACF" w:rsidR="005F3C91" w:rsidRPr="00AE6350" w:rsidRDefault="004D7FA7" w:rsidP="002374DD">
      <w:pPr>
        <w:pStyle w:val="ListParagraph"/>
        <w:numPr>
          <w:ilvl w:val="0"/>
          <w:numId w:val="87"/>
        </w:numPr>
        <w:bidi/>
        <w:rPr>
          <w:w w:val="105"/>
        </w:rPr>
      </w:pPr>
      <w:r w:rsidRPr="00AE6350">
        <w:rPr>
          <w:rtl/>
        </w:rPr>
        <w:t xml:space="preserve">يحصل على تسجيل مكتوب أو إلكتروني أو حرفي لجلسة الاستماع؛ </w:t>
      </w:r>
    </w:p>
    <w:p w14:paraId="6D922A03" w14:textId="0856B4D5" w:rsidR="005F3C91" w:rsidRPr="00AE6350" w:rsidRDefault="004D7FA7" w:rsidP="002374DD">
      <w:pPr>
        <w:pStyle w:val="ListParagraph"/>
        <w:numPr>
          <w:ilvl w:val="0"/>
          <w:numId w:val="87"/>
        </w:numPr>
        <w:bidi/>
        <w:rPr>
          <w:w w:val="105"/>
        </w:rPr>
      </w:pPr>
      <w:r w:rsidRPr="00AE6350">
        <w:rPr>
          <w:rtl/>
        </w:rPr>
        <w:t xml:space="preserve">يحصل على نسخة مكتوبة أو إلكترونية من قرار مسؤول الاستماع ونتائج الوقائع دون أي تكلفة؛ </w:t>
      </w:r>
    </w:p>
    <w:p w14:paraId="1B62AF73" w14:textId="73CE88BD" w:rsidR="005F3C91" w:rsidRPr="00AE6350" w:rsidRDefault="004D7FA7" w:rsidP="002374DD">
      <w:pPr>
        <w:pStyle w:val="ListParagraph"/>
        <w:numPr>
          <w:ilvl w:val="0"/>
          <w:numId w:val="87"/>
        </w:numPr>
        <w:bidi/>
        <w:rPr>
          <w:w w:val="105"/>
        </w:rPr>
      </w:pPr>
      <w:r w:rsidRPr="00AE6350">
        <w:rPr>
          <w:rtl/>
        </w:rPr>
        <w:t xml:space="preserve">يجعل الطفل موضوع جلسة الاستماع حاضرًا؛ و </w:t>
      </w:r>
    </w:p>
    <w:p w14:paraId="56B0E029" w14:textId="3B53FF0B" w:rsidR="005F3C91" w:rsidRPr="00AE6350" w:rsidRDefault="004D7FA7" w:rsidP="002374DD">
      <w:pPr>
        <w:pStyle w:val="ListParagraph"/>
        <w:numPr>
          <w:ilvl w:val="0"/>
          <w:numId w:val="87"/>
        </w:numPr>
        <w:bidi/>
      </w:pPr>
      <w:r w:rsidRPr="00AE6350">
        <w:rPr>
          <w:rtl/>
        </w:rPr>
        <w:t>يجعل جلسة الاستماع مفتوحة للجمهور.</w:t>
      </w:r>
    </w:p>
    <w:p w14:paraId="5A945823" w14:textId="77777777" w:rsidR="005F3C91" w:rsidRPr="00AE6350" w:rsidRDefault="005F3C91" w:rsidP="009927F9">
      <w:pPr>
        <w:bidi/>
      </w:pPr>
    </w:p>
    <w:p w14:paraId="08062F5A" w14:textId="1BEB4103" w:rsidR="005F3C91" w:rsidRDefault="005F3C91" w:rsidP="001D018B">
      <w:pPr>
        <w:bidi/>
      </w:pPr>
      <w:r w:rsidRPr="00AE6350">
        <w:rPr>
          <w:rtl/>
        </w:rPr>
        <w:t>يمكن لولي الأمر أو المدرسة استئناف قرار مسؤول الاستماع في غضون 180 يومًا من القرار أمام محكمة دائرة الولاية أو أمام محكمة المقاطعة الفيدرالية في غضون 90 يومًا من القرار.</w:t>
      </w:r>
    </w:p>
    <w:p w14:paraId="2B29BED9" w14:textId="77777777" w:rsidR="007C12D1" w:rsidRPr="00AE6350" w:rsidRDefault="007C12D1" w:rsidP="009927F9">
      <w:pPr>
        <w:bidi/>
      </w:pPr>
    </w:p>
    <w:p w14:paraId="2939318D" w14:textId="3C3A1C4A" w:rsidR="002F4195" w:rsidRPr="00AE6350" w:rsidRDefault="002374DD" w:rsidP="009927F9">
      <w:pPr>
        <w:bidi/>
        <w:rPr>
          <w:rStyle w:val="Hyperlink"/>
        </w:rPr>
      </w:pPr>
      <w:r w:rsidRPr="00AB643B">
        <w:rPr>
          <w:rStyle w:val="Hyperlink"/>
          <w:color w:val="auto"/>
          <w:u w:val="none"/>
          <w:rtl/>
        </w:rPr>
        <w:lastRenderedPageBreak/>
        <w:t xml:space="preserve">يمكن العثور على </w:t>
      </w:r>
      <w:hyperlink r:id="rId31" w:history="1">
        <w:r w:rsidR="002F4195" w:rsidRPr="00AE6350">
          <w:rPr>
            <w:rStyle w:val="Hyperlink"/>
            <w:rtl/>
          </w:rPr>
          <w:t>معلومات حول الإجراءات القانونية</w:t>
        </w:r>
      </w:hyperlink>
      <w:r w:rsidRPr="00AB643B">
        <w:rPr>
          <w:rStyle w:val="Hyperlink"/>
          <w:color w:val="auto"/>
          <w:u w:val="none"/>
          <w:rtl/>
        </w:rPr>
        <w:t xml:space="preserve"> على موقع ويب VDOE.</w:t>
      </w:r>
    </w:p>
    <w:p w14:paraId="360C9B8D" w14:textId="77777777" w:rsidR="00631BFC" w:rsidRPr="00AE6350" w:rsidRDefault="00631BFC" w:rsidP="009927F9">
      <w:pPr>
        <w:bidi/>
      </w:pPr>
    </w:p>
    <w:p w14:paraId="798CA8C7" w14:textId="7BC61B7D" w:rsidR="00300565" w:rsidRPr="00AE6350" w:rsidRDefault="00387C15" w:rsidP="00425CF0">
      <w:pPr>
        <w:pStyle w:val="Heading2"/>
      </w:pPr>
      <w:bookmarkStart w:id="38" w:name="_Toc130460777"/>
      <w:r w:rsidRPr="00AE6350">
        <w:rPr>
          <w:rtl/>
        </w:rPr>
        <w:t>الجداول الزمنية</w:t>
      </w:r>
      <w:bookmarkEnd w:id="38"/>
    </w:p>
    <w:p w14:paraId="2433D5DA" w14:textId="77777777" w:rsidR="00300565" w:rsidRPr="00AE6350" w:rsidRDefault="00300565" w:rsidP="009927F9">
      <w:pPr>
        <w:pStyle w:val="BodyText"/>
        <w:bidi/>
      </w:pPr>
    </w:p>
    <w:p w14:paraId="739FD3E6" w14:textId="3CA80D92" w:rsidR="00300565" w:rsidRPr="00AE6350" w:rsidRDefault="003F0C73" w:rsidP="001D018B">
      <w:pPr>
        <w:pStyle w:val="Heading3"/>
        <w:bidi/>
      </w:pPr>
      <w:bookmarkStart w:id="39" w:name="_Toc130460778"/>
      <w:r w:rsidRPr="00AE6350">
        <w:rPr>
          <w:rtl/>
        </w:rPr>
        <w:t>العثور على الطفل</w:t>
      </w:r>
      <w:bookmarkEnd w:id="39"/>
    </w:p>
    <w:p w14:paraId="3A5BB567" w14:textId="56340A57" w:rsidR="00300565" w:rsidRPr="00AE6350" w:rsidRDefault="007A4F5A" w:rsidP="00425CF0">
      <w:pPr>
        <w:pStyle w:val="Heading4"/>
        <w:numPr>
          <w:ilvl w:val="0"/>
          <w:numId w:val="109"/>
        </w:numPr>
      </w:pPr>
      <w:bookmarkStart w:id="40" w:name="_Toc130460779"/>
      <w:r w:rsidRPr="00AE6350">
        <w:rPr>
          <w:rtl/>
        </w:rPr>
        <w:t>فحص</w:t>
      </w:r>
      <w:bookmarkEnd w:id="40"/>
    </w:p>
    <w:p w14:paraId="6B4AF0B4" w14:textId="77777777" w:rsidR="00300565" w:rsidRPr="00AE6350" w:rsidRDefault="007A4F5A" w:rsidP="003D3FB5">
      <w:pPr>
        <w:pStyle w:val="BodyText"/>
        <w:bidi/>
        <w:ind w:left="720"/>
      </w:pPr>
      <w:r w:rsidRPr="00AE6350">
        <w:rPr>
          <w:rtl/>
        </w:rPr>
        <w:t>يجب فحص الرؤية والسمع لجميع الأطفال في الصفوف الثالث والسابع والعاشر في غضون 60 يومًا من بداية العام الدراسي. يجب أن يكون لدى أقسام المدرسة إجراءات تتضمن جدولًا زمنيًا لاستكمال عمليات الفحص الإضافية لتحديد ما إذا تمت الإشارة إلى إحالة لتقييم التعليم الخاص والخدمات ذات الصلة.</w:t>
      </w:r>
    </w:p>
    <w:p w14:paraId="350123C0" w14:textId="77777777" w:rsidR="00300565" w:rsidRPr="00AE6350" w:rsidRDefault="00300565" w:rsidP="001D018B">
      <w:pPr>
        <w:pStyle w:val="BodyText"/>
        <w:bidi/>
      </w:pPr>
    </w:p>
    <w:p w14:paraId="07C5480F" w14:textId="63489AE1" w:rsidR="00300565" w:rsidRPr="00AE6350" w:rsidRDefault="007A4F5A" w:rsidP="00425CF0">
      <w:pPr>
        <w:pStyle w:val="Heading4"/>
        <w:numPr>
          <w:ilvl w:val="0"/>
          <w:numId w:val="109"/>
        </w:numPr>
      </w:pPr>
      <w:bookmarkStart w:id="41" w:name="_TOC_250001"/>
      <w:bookmarkStart w:id="42" w:name="_Toc130460780"/>
      <w:bookmarkEnd w:id="41"/>
      <w:r w:rsidRPr="00AE6350">
        <w:rPr>
          <w:rtl/>
        </w:rPr>
        <w:t>فريق المدرسة</w:t>
      </w:r>
      <w:bookmarkEnd w:id="42"/>
    </w:p>
    <w:p w14:paraId="1CFFC5A5" w14:textId="21D51D17" w:rsidR="00300565" w:rsidRPr="00AE6350" w:rsidRDefault="007A4F5A" w:rsidP="009927F9">
      <w:pPr>
        <w:pStyle w:val="ListParagraph"/>
        <w:numPr>
          <w:ilvl w:val="0"/>
          <w:numId w:val="88"/>
        </w:numPr>
        <w:bidi/>
        <w:rPr>
          <w:w w:val="105"/>
        </w:rPr>
      </w:pPr>
      <w:r w:rsidRPr="00AE6350">
        <w:rPr>
          <w:rtl/>
        </w:rPr>
        <w:t>يجب أن يجتمع فريق المدرسة في غضون عشرة أيام عمل بعد تلقي الإحالة.</w:t>
      </w:r>
    </w:p>
    <w:p w14:paraId="1EC38B64" w14:textId="53320665" w:rsidR="00300565" w:rsidRPr="00AE6350" w:rsidRDefault="007A4F5A" w:rsidP="009927F9">
      <w:pPr>
        <w:pStyle w:val="ListParagraph"/>
        <w:numPr>
          <w:ilvl w:val="0"/>
          <w:numId w:val="88"/>
        </w:numPr>
        <w:bidi/>
        <w:rPr>
          <w:w w:val="105"/>
        </w:rPr>
      </w:pPr>
      <w:r w:rsidRPr="00AE6350">
        <w:rPr>
          <w:rtl/>
        </w:rPr>
        <w:t>يجب أن تتم الإحالة إلى مدير التعليم الخاص في غضون ثلاثة أيام عمل بعد تحديد فريق المدرسة أن الطفل مشتبه في إصابته بإعاقة.</w:t>
      </w:r>
    </w:p>
    <w:p w14:paraId="4EC74EF3" w14:textId="77777777" w:rsidR="00300565" w:rsidRPr="00AE6350" w:rsidRDefault="00300565" w:rsidP="001D018B">
      <w:pPr>
        <w:pStyle w:val="BodyText"/>
        <w:bidi/>
      </w:pPr>
    </w:p>
    <w:p w14:paraId="4F324E3F" w14:textId="77777777" w:rsidR="003B07F1" w:rsidRDefault="003B07F1">
      <w:pPr>
        <w:bidi/>
        <w:spacing w:before="0" w:line="240" w:lineRule="auto"/>
        <w:rPr>
          <w:rFonts w:eastAsia="Arial" w:cs="Arial"/>
          <w:b/>
          <w:bCs/>
          <w:sz w:val="26"/>
        </w:rPr>
      </w:pPr>
      <w:bookmarkStart w:id="43" w:name="_Toc130460781"/>
      <w:r>
        <w:rPr>
          <w:rtl/>
        </w:rPr>
        <w:br w:type="page"/>
      </w:r>
    </w:p>
    <w:p w14:paraId="7B77D5B5" w14:textId="63625A62" w:rsidR="00300565" w:rsidRPr="00AE6350" w:rsidRDefault="007A4F5A" w:rsidP="001D018B">
      <w:pPr>
        <w:pStyle w:val="Heading3"/>
        <w:bidi/>
      </w:pPr>
      <w:r w:rsidRPr="00AE6350">
        <w:rPr>
          <w:rtl/>
        </w:rPr>
        <w:lastRenderedPageBreak/>
        <w:t>عملية التعليم الخاص</w:t>
      </w:r>
      <w:bookmarkEnd w:id="43"/>
    </w:p>
    <w:p w14:paraId="537E905F" w14:textId="77777777" w:rsidR="003F0C73" w:rsidRPr="00AE6350" w:rsidRDefault="003F0C73" w:rsidP="001D018B">
      <w:pPr>
        <w:bidi/>
      </w:pPr>
    </w:p>
    <w:p w14:paraId="3F4E7C9C" w14:textId="0ADBA640" w:rsidR="00300565" w:rsidRPr="00AE6350" w:rsidRDefault="007A4F5A" w:rsidP="00425CF0">
      <w:pPr>
        <w:pStyle w:val="Heading4"/>
        <w:numPr>
          <w:ilvl w:val="0"/>
          <w:numId w:val="110"/>
        </w:numPr>
      </w:pPr>
      <w:bookmarkStart w:id="44" w:name="_Toc130460782"/>
      <w:r w:rsidRPr="00AE6350">
        <w:rPr>
          <w:rtl/>
        </w:rPr>
        <w:t>الإحالة والتقييم</w:t>
      </w:r>
      <w:bookmarkEnd w:id="44"/>
    </w:p>
    <w:p w14:paraId="03869074" w14:textId="71B61B7B" w:rsidR="00521937" w:rsidRPr="00AE6350" w:rsidRDefault="00F96FC0" w:rsidP="009927F9">
      <w:pPr>
        <w:pStyle w:val="BodyText"/>
        <w:bidi/>
        <w:ind w:left="720" w:hanging="720"/>
        <w:rPr>
          <w:w w:val="105"/>
        </w:rPr>
      </w:pPr>
      <w:r w:rsidRPr="00AE6350">
        <w:rPr>
          <w:rtl/>
        </w:rPr>
        <w:tab/>
      </w:r>
      <w:r w:rsidR="007A4F5A" w:rsidRPr="00AE6350">
        <w:rPr>
          <w:rtl/>
        </w:rPr>
        <w:t>بعد أن يتلقى مسؤول التعليم الخاص الإحالة للتقييم، يجب إجراء تقييم وتحديد الأهلية في غضون 65 يوم عمل ما لم:</w:t>
      </w:r>
    </w:p>
    <w:p w14:paraId="619E942F" w14:textId="7F4AFA09" w:rsidR="006E452F" w:rsidRPr="00AE6350" w:rsidRDefault="00521937" w:rsidP="001D018B">
      <w:pPr>
        <w:pStyle w:val="BodyText"/>
        <w:numPr>
          <w:ilvl w:val="0"/>
          <w:numId w:val="89"/>
        </w:numPr>
        <w:bidi/>
        <w:rPr>
          <w:w w:val="105"/>
        </w:rPr>
      </w:pPr>
      <w:r w:rsidRPr="00AE6350">
        <w:rPr>
          <w:rtl/>
        </w:rPr>
        <w:t xml:space="preserve">يفشل ولي الأمر بشكل متكرر أو يرفض إتاحة الطفل للتقييم؛ أو </w:t>
      </w:r>
    </w:p>
    <w:p w14:paraId="7949AE84" w14:textId="1BA7AFF6" w:rsidR="00300565" w:rsidRPr="00AE6350" w:rsidRDefault="00521937" w:rsidP="009927F9">
      <w:pPr>
        <w:pStyle w:val="BodyText"/>
        <w:numPr>
          <w:ilvl w:val="0"/>
          <w:numId w:val="89"/>
        </w:numPr>
        <w:bidi/>
        <w:rPr>
          <w:w w:val="105"/>
        </w:rPr>
      </w:pPr>
      <w:r w:rsidRPr="00AE6350">
        <w:rPr>
          <w:rtl/>
        </w:rPr>
        <w:t>ينتقل الطفل إلى قسم مدرسة جديد أثناء عملية التقييم. ينطبق هذا الاستثناء فقط إذا كان قسم المدرسة الجديد يحرز تقدمًا كافيًا لإكمال عملية التقييم وتوافق أنت وقسم المدرسة الجديد على تاريخ محدد لاكتمال عملية التقييم.</w:t>
      </w:r>
    </w:p>
    <w:p w14:paraId="7636CEFC" w14:textId="7C455784" w:rsidR="00300565" w:rsidRPr="00AE6350" w:rsidRDefault="007A4F5A" w:rsidP="001D018B">
      <w:pPr>
        <w:pStyle w:val="BodyText"/>
        <w:numPr>
          <w:ilvl w:val="0"/>
          <w:numId w:val="89"/>
        </w:numPr>
        <w:bidi/>
        <w:rPr>
          <w:w w:val="105"/>
        </w:rPr>
      </w:pPr>
      <w:r w:rsidRPr="00AE6350">
        <w:rPr>
          <w:rtl/>
        </w:rPr>
        <w:t>يمكن أن يتفق ولي الأمر ومجموعة الأهلية كتابةً على تمديد الجدول الزمني البالغ 65 يوم عمل للحصول على بيانات إضافية لا يمكن الحصول عليها خلال أول 65 يوم عمل.</w:t>
      </w:r>
    </w:p>
    <w:p w14:paraId="7F28A6CE" w14:textId="36D11162" w:rsidR="00300565" w:rsidRPr="00AE6350" w:rsidRDefault="007A4F5A" w:rsidP="001D018B">
      <w:pPr>
        <w:pStyle w:val="BodyText"/>
        <w:numPr>
          <w:ilvl w:val="0"/>
          <w:numId w:val="89"/>
        </w:numPr>
        <w:bidi/>
        <w:rPr>
          <w:w w:val="105"/>
        </w:rPr>
      </w:pPr>
      <w:r w:rsidRPr="00AE6350">
        <w:rPr>
          <w:rtl/>
        </w:rPr>
        <w:t>إذا طلب مسؤول التعليم الخاص إجراء مراجعة من قبل فريق المدرسة، فيجب تقديم الطلب في غضون ثلاثة أيام عمل من استلام مسؤول التعليم الخاص للإحالة ويجب ألا تؤخر مراجعة الفريق الفترة البالغة 65 يوم عمل.</w:t>
      </w:r>
    </w:p>
    <w:p w14:paraId="2D5D6F50" w14:textId="77777777" w:rsidR="00300565" w:rsidRPr="00AE6350" w:rsidRDefault="007A4F5A" w:rsidP="009927F9">
      <w:pPr>
        <w:pStyle w:val="BodyText"/>
        <w:numPr>
          <w:ilvl w:val="0"/>
          <w:numId w:val="89"/>
        </w:numPr>
        <w:bidi/>
      </w:pPr>
      <w:r w:rsidRPr="00AE6350">
        <w:rPr>
          <w:rtl/>
        </w:rPr>
        <w:t>يجب أن تبدأ عملية إعادة التقييم كل ثلاث سنوات في وقت كافٍ حتى تكتمل العملية قبل الذكرى السنوية الثالثة للتاريخ الذي تم فيه تحديد أهلية الطفل آخر مرة. يجب إكمال إعادة التقييم لأي سبب آخر في غضون 65 يوم عمل من تاريخ استلام مسؤول التعليم الخاص للطلب.</w:t>
      </w:r>
    </w:p>
    <w:p w14:paraId="0D1776CB" w14:textId="0B3B6A94" w:rsidR="00300565" w:rsidRPr="00AE6350" w:rsidRDefault="00B62488" w:rsidP="001D018B">
      <w:pPr>
        <w:pStyle w:val="BodyText"/>
        <w:numPr>
          <w:ilvl w:val="0"/>
          <w:numId w:val="89"/>
        </w:numPr>
        <w:bidi/>
        <w:rPr>
          <w:w w:val="105"/>
        </w:rPr>
      </w:pPr>
      <w:r w:rsidRPr="00AE6350">
        <w:rPr>
          <w:rtl/>
        </w:rPr>
        <w:t>قد يتفق ولي الأمر ومجموعة الأهلية كتابةً على تمديد الجدول الزمني الذي يبلغ 65 يوم عمل لإعادة التقييم للحصول على معلومات لا يمكن الحصول عليها في غضون 65 يوم عمل.</w:t>
      </w:r>
    </w:p>
    <w:p w14:paraId="02D5118A" w14:textId="3E9C2BD5" w:rsidR="00300565" w:rsidRPr="00AE6350" w:rsidRDefault="007A4F5A" w:rsidP="00425CF0">
      <w:pPr>
        <w:pStyle w:val="Heading4"/>
        <w:numPr>
          <w:ilvl w:val="0"/>
          <w:numId w:val="110"/>
        </w:numPr>
      </w:pPr>
      <w:bookmarkStart w:id="45" w:name="_Toc130460783"/>
      <w:r w:rsidRPr="00AE6350">
        <w:rPr>
          <w:rtl/>
        </w:rPr>
        <w:t>تحديد الأهلية</w:t>
      </w:r>
      <w:bookmarkEnd w:id="45"/>
    </w:p>
    <w:p w14:paraId="7017D9BF" w14:textId="77777777" w:rsidR="00F96FC0" w:rsidRPr="00AE6350" w:rsidRDefault="00F96FC0" w:rsidP="001D018B">
      <w:pPr>
        <w:bidi/>
      </w:pPr>
    </w:p>
    <w:p w14:paraId="210042A8" w14:textId="59CAE7E8" w:rsidR="00300565" w:rsidRPr="00AE6350" w:rsidRDefault="007A4F5A" w:rsidP="001D018B">
      <w:pPr>
        <w:pStyle w:val="BodyText"/>
        <w:numPr>
          <w:ilvl w:val="0"/>
          <w:numId w:val="90"/>
        </w:numPr>
        <w:bidi/>
        <w:rPr>
          <w:w w:val="105"/>
        </w:rPr>
      </w:pPr>
      <w:r w:rsidRPr="00AE6350">
        <w:rPr>
          <w:rtl/>
        </w:rPr>
        <w:t>يجب توفير نسخة مكتوبة من تقرير التقييم لولي الأمر قبل يومي عمل على الأقل من اجتماع الأهلية.</w:t>
      </w:r>
    </w:p>
    <w:p w14:paraId="740425DD" w14:textId="01745A8E" w:rsidR="00300565" w:rsidRPr="00AE6350" w:rsidRDefault="007A4F5A" w:rsidP="001D018B">
      <w:pPr>
        <w:pStyle w:val="BodyText"/>
        <w:numPr>
          <w:ilvl w:val="0"/>
          <w:numId w:val="90"/>
        </w:numPr>
        <w:bidi/>
        <w:rPr>
          <w:w w:val="105"/>
        </w:rPr>
      </w:pPr>
      <w:r w:rsidRPr="00AE6350">
        <w:rPr>
          <w:rtl/>
        </w:rPr>
        <w:t>يجب تحديد الأهلية الأولية للتعليم الخاص والخدمات ذات الصلة خلال 65 يوم عمل بعد أن يتلقى مسؤول التعليم الخاص الإحالة للتقييم، ما لم يتفق ولي الأمر ومجموعة الأهلية كتابيًا على تمديد الجدول الزمني الذي يبلغ 65 يوم عمل للحصول على بيانات إضافية لا يمكن يتم الحصول عليها خلال أول 65 يوم عمل.</w:t>
      </w:r>
    </w:p>
    <w:p w14:paraId="12B039B6" w14:textId="46274734" w:rsidR="00300565" w:rsidRPr="00AE6350" w:rsidRDefault="007A4F5A" w:rsidP="001D018B">
      <w:pPr>
        <w:pStyle w:val="BodyText"/>
        <w:numPr>
          <w:ilvl w:val="0"/>
          <w:numId w:val="90"/>
        </w:numPr>
        <w:bidi/>
        <w:rPr>
          <w:w w:val="105"/>
        </w:rPr>
      </w:pPr>
      <w:r w:rsidRPr="00AE6350">
        <w:rPr>
          <w:rtl/>
        </w:rPr>
        <w:t>يجب تقديم نسخة مكتوبة من تقارير التقييم إلى ولي الأمر في اجتماع الأهلية أو بعد الاجتماع مباشرة، ولكن في موعد لا يتجاوز عشرة أيام بعد اجتماع الأهلية.</w:t>
      </w:r>
    </w:p>
    <w:p w14:paraId="3804CCE1" w14:textId="03D3C046" w:rsidR="00300565" w:rsidRPr="00AE6350" w:rsidRDefault="007A4F5A" w:rsidP="00425CF0">
      <w:pPr>
        <w:pStyle w:val="Heading4"/>
        <w:numPr>
          <w:ilvl w:val="0"/>
          <w:numId w:val="110"/>
        </w:numPr>
      </w:pPr>
      <w:bookmarkStart w:id="46" w:name="_Toc130460784"/>
      <w:r w:rsidRPr="00AE6350">
        <w:rPr>
          <w:rtl/>
        </w:rPr>
        <w:t>برنامج التعليم الفردي (IEP)</w:t>
      </w:r>
      <w:bookmarkEnd w:id="46"/>
      <w:r w:rsidR="003F0C73" w:rsidRPr="00AE6350">
        <w:rPr>
          <w:rtl/>
        </w:rPr>
        <w:t xml:space="preserve"> </w:t>
      </w:r>
    </w:p>
    <w:p w14:paraId="1D6FC9E6" w14:textId="77777777" w:rsidR="00300565" w:rsidRPr="00AE6350" w:rsidRDefault="007A4F5A" w:rsidP="001D018B">
      <w:pPr>
        <w:pStyle w:val="BodyText"/>
        <w:numPr>
          <w:ilvl w:val="0"/>
          <w:numId w:val="91"/>
        </w:numPr>
        <w:bidi/>
        <w:rPr>
          <w:w w:val="105"/>
        </w:rPr>
      </w:pPr>
      <w:r w:rsidRPr="00AE6350">
        <w:rPr>
          <w:rtl/>
        </w:rPr>
        <w:t>يجب تطوير برنامج التعليم الفردي (IEP) خلال 30 يومًا تقويميًا من التحديد الأولي للأهلية.</w:t>
      </w:r>
    </w:p>
    <w:p w14:paraId="198DF41F" w14:textId="5888E096" w:rsidR="00300565" w:rsidRPr="00AE6350" w:rsidRDefault="007A4F5A" w:rsidP="001D018B">
      <w:pPr>
        <w:pStyle w:val="BodyText"/>
        <w:numPr>
          <w:ilvl w:val="0"/>
          <w:numId w:val="91"/>
        </w:numPr>
        <w:bidi/>
        <w:rPr>
          <w:w w:val="105"/>
        </w:rPr>
      </w:pPr>
      <w:r w:rsidRPr="00AE6350">
        <w:rPr>
          <w:rtl/>
        </w:rPr>
        <w:t>بعد عملية إعادة التقييم حيث يقرر فريق برنامج التعليم الفردي أن الطفل لا يزال مؤهلاً للحصول على خدمات التعليم الخاص، يجب تطوير برنامج التعليم الفردي في غضون 30 يومًا تقويميًا إذا قرر فريق برنامج التعليم الفردي الخاص بالطفل أن هناك حاجة لإجراء تغييرات على برنامج التعليم الفردي، أو إذا طلب ولي الأمر تطوير برنامج IEP جديد.</w:t>
      </w:r>
    </w:p>
    <w:p w14:paraId="6D440EA6" w14:textId="161CC09F" w:rsidR="00300565" w:rsidRPr="00AE6350" w:rsidRDefault="007A4F5A" w:rsidP="001D018B">
      <w:pPr>
        <w:pStyle w:val="BodyText"/>
        <w:numPr>
          <w:ilvl w:val="0"/>
          <w:numId w:val="91"/>
        </w:numPr>
        <w:bidi/>
        <w:rPr>
          <w:w w:val="105"/>
        </w:rPr>
      </w:pPr>
      <w:r w:rsidRPr="00AE6350">
        <w:rPr>
          <w:rtl/>
        </w:rPr>
        <w:t>بعد نقل الطفل إلى قسم مدرسة جديد، يجب عقد اجتماع برنامج تعليم فردي (IEP) في موعد لا يتجاوز 30 يومًا تقويميًا بعد انتهاء المدرسة الجديدة من تقييمها وتحديد أهلية الطفل. يمكن لقسم المدرسة أو ولي الأمر بدء جلسة استماع قانونية عند عدم القدرة على التوصل إلى اتفاق.</w:t>
      </w:r>
    </w:p>
    <w:p w14:paraId="0F91C5E0" w14:textId="40F187E2" w:rsidR="00300565" w:rsidRPr="00AE6350" w:rsidRDefault="007A4F5A" w:rsidP="001D018B">
      <w:pPr>
        <w:pStyle w:val="BodyText"/>
        <w:numPr>
          <w:ilvl w:val="0"/>
          <w:numId w:val="91"/>
        </w:numPr>
        <w:bidi/>
        <w:rPr>
          <w:w w:val="105"/>
        </w:rPr>
      </w:pPr>
      <w:r w:rsidRPr="00AE6350">
        <w:rPr>
          <w:rtl/>
        </w:rPr>
        <w:t>يجب تقديم نسخة من IEP للطفل إلى ولي الأمر دون أي تكلفة في اجتماع IEP، أو خلال فترة زمنية معقولة، لا تزيد عن عشرة أيام تقويمية بعد الاجتماع.</w:t>
      </w:r>
    </w:p>
    <w:p w14:paraId="6AFE3F50" w14:textId="53BEC6BE" w:rsidR="00E27A12" w:rsidRPr="00AE6350" w:rsidRDefault="00E27A12" w:rsidP="001D018B">
      <w:pPr>
        <w:bidi/>
      </w:pPr>
      <w:bookmarkStart w:id="47" w:name="_TOC_250000"/>
      <w:bookmarkEnd w:id="47"/>
    </w:p>
    <w:p w14:paraId="4FBB3048" w14:textId="7AF7B9BE" w:rsidR="00300565" w:rsidRPr="003973C3" w:rsidRDefault="00AE6350" w:rsidP="001D018B">
      <w:pPr>
        <w:pStyle w:val="Heading3"/>
        <w:bidi/>
      </w:pPr>
      <w:bookmarkStart w:id="48" w:name="_Toc130460785"/>
      <w:r w:rsidRPr="003973C3">
        <w:rPr>
          <w:rtl/>
        </w:rPr>
        <w:t>سجلات المدرسة</w:t>
      </w:r>
      <w:bookmarkEnd w:id="48"/>
      <w:r w:rsidRPr="003973C3">
        <w:rPr>
          <w:rtl/>
        </w:rPr>
        <w:t xml:space="preserve"> </w:t>
      </w:r>
    </w:p>
    <w:p w14:paraId="794E4156" w14:textId="77777777" w:rsidR="003F0C73" w:rsidRPr="00AE6350" w:rsidRDefault="003F0C73" w:rsidP="001D018B">
      <w:pPr>
        <w:pStyle w:val="BodyText"/>
        <w:bidi/>
      </w:pPr>
    </w:p>
    <w:p w14:paraId="5B381E2F" w14:textId="26828C54" w:rsidR="00300565" w:rsidRPr="00AE6350" w:rsidRDefault="007A4F5A" w:rsidP="001D018B">
      <w:pPr>
        <w:pStyle w:val="BodyText"/>
        <w:bidi/>
      </w:pPr>
      <w:r w:rsidRPr="00AE6350">
        <w:rPr>
          <w:rtl/>
        </w:rPr>
        <w:t xml:space="preserve">يجب أن تستجيب المدرسة لطلب ولي الأمر للوصول إلى السجلات المدرسية لطفله دون تأخير غير ضروري ولكن خلال 45 </w:t>
      </w:r>
      <w:r w:rsidRPr="00AE6350">
        <w:rPr>
          <w:rtl/>
        </w:rPr>
        <w:lastRenderedPageBreak/>
        <w:t>يومًا تقويميًا من الطلب وقبل ذلك إذا كان الطلب يتضمن اجتماع IEP أو اجتماع تسوية أو جلسة استماع قانونية.</w:t>
      </w:r>
    </w:p>
    <w:p w14:paraId="12EADDB9" w14:textId="77777777" w:rsidR="00300565" w:rsidRPr="00AE6350" w:rsidRDefault="00300565" w:rsidP="001D018B">
      <w:pPr>
        <w:bidi/>
      </w:pPr>
    </w:p>
    <w:p w14:paraId="5748C438" w14:textId="77777777" w:rsidR="00300565" w:rsidRPr="00AE6350" w:rsidRDefault="00300565" w:rsidP="001D018B">
      <w:pPr>
        <w:bidi/>
      </w:pPr>
    </w:p>
    <w:p w14:paraId="1D9C7329" w14:textId="38824010" w:rsidR="00300565" w:rsidRPr="003973C3" w:rsidRDefault="007A4F5A" w:rsidP="001D018B">
      <w:pPr>
        <w:pStyle w:val="Heading3"/>
        <w:bidi/>
      </w:pPr>
      <w:bookmarkStart w:id="49" w:name="_Toc130460786"/>
      <w:r w:rsidRPr="003973C3">
        <w:rPr>
          <w:rtl/>
        </w:rPr>
        <w:t>إجراءات تسوية النزاعات</w:t>
      </w:r>
      <w:bookmarkEnd w:id="49"/>
    </w:p>
    <w:p w14:paraId="15FAA511" w14:textId="011BF8B3" w:rsidR="00300565" w:rsidRPr="00AE6350" w:rsidRDefault="007A4F5A" w:rsidP="00425CF0">
      <w:pPr>
        <w:pStyle w:val="Heading4"/>
        <w:numPr>
          <w:ilvl w:val="0"/>
          <w:numId w:val="130"/>
        </w:numPr>
      </w:pPr>
      <w:bookmarkStart w:id="50" w:name="_Toc130460787"/>
      <w:r w:rsidRPr="00AE6350">
        <w:rPr>
          <w:rtl/>
        </w:rPr>
        <w:t>الشكوى</w:t>
      </w:r>
      <w:bookmarkEnd w:id="50"/>
    </w:p>
    <w:p w14:paraId="1F0D4128" w14:textId="77777777" w:rsidR="00300565" w:rsidRPr="00AE6350" w:rsidRDefault="007A4F5A" w:rsidP="009927F9">
      <w:pPr>
        <w:pStyle w:val="BodyText"/>
        <w:numPr>
          <w:ilvl w:val="0"/>
          <w:numId w:val="92"/>
        </w:numPr>
        <w:bidi/>
        <w:ind w:left="1170"/>
        <w:rPr>
          <w:w w:val="105"/>
        </w:rPr>
      </w:pPr>
      <w:r w:rsidRPr="00AE6350">
        <w:rPr>
          <w:rtl/>
        </w:rPr>
        <w:t>يجب على VDOE تسوية الشكوى المكتوبة والموقعة خلال 60 يومًا تقويميًا من استلامها، ما لم توجد ظروف استثنائية، أو ما لم يتفق ولي الأمر والمدرسة على تمديد الحد الزمني حتى يتمكن الطرفان من المشاركة في الوساطة.</w:t>
      </w:r>
    </w:p>
    <w:p w14:paraId="632F944C" w14:textId="77777777" w:rsidR="00300565" w:rsidRPr="00AE6350" w:rsidRDefault="00497473" w:rsidP="009927F9">
      <w:pPr>
        <w:pStyle w:val="BodyText"/>
        <w:numPr>
          <w:ilvl w:val="0"/>
          <w:numId w:val="92"/>
        </w:numPr>
        <w:bidi/>
        <w:ind w:left="1170"/>
      </w:pPr>
      <w:r w:rsidRPr="00AE6350">
        <w:rPr>
          <w:rtl/>
        </w:rPr>
        <w:t>يمكن لولي الأمر أو المدرسة تقديم استئناف خلال 30 يومًا من قرار VDOE.</w:t>
      </w:r>
    </w:p>
    <w:p w14:paraId="335920D8" w14:textId="2C3E54E9" w:rsidR="00300565" w:rsidRPr="00AE6350" w:rsidRDefault="00300565" w:rsidP="001D018B">
      <w:pPr>
        <w:pStyle w:val="BodyText"/>
        <w:bidi/>
      </w:pPr>
    </w:p>
    <w:p w14:paraId="7D4DD442" w14:textId="1B73CB60" w:rsidR="00300565" w:rsidRPr="00AE6350" w:rsidRDefault="007A4F5A" w:rsidP="00425CF0">
      <w:pPr>
        <w:pStyle w:val="Heading4"/>
      </w:pPr>
      <w:bookmarkStart w:id="51" w:name="_Toc130460788"/>
      <w:r w:rsidRPr="00AE6350">
        <w:rPr>
          <w:rtl/>
        </w:rPr>
        <w:t>جلسة الاستماع القانونية</w:t>
      </w:r>
      <w:bookmarkEnd w:id="51"/>
      <w:r w:rsidR="003F0C73" w:rsidRPr="00AE6350">
        <w:rPr>
          <w:rtl/>
        </w:rPr>
        <w:t xml:space="preserve"> </w:t>
      </w:r>
    </w:p>
    <w:p w14:paraId="5BBC5FCE" w14:textId="6ACDEF4D" w:rsidR="00300565" w:rsidRPr="00AE6350" w:rsidRDefault="007A4F5A" w:rsidP="009927F9">
      <w:pPr>
        <w:pStyle w:val="BodyText"/>
        <w:numPr>
          <w:ilvl w:val="0"/>
          <w:numId w:val="93"/>
        </w:numPr>
        <w:bidi/>
        <w:ind w:left="1170"/>
        <w:rPr>
          <w:w w:val="105"/>
        </w:rPr>
      </w:pPr>
      <w:r w:rsidRPr="00AE6350">
        <w:rPr>
          <w:rtl/>
        </w:rPr>
        <w:t>ما لم يتم تطبيق فترة معدلة، تكون فترة التسوية هي أول 30 يومًا بعد تقديم الإخطار، ويتم عقد جلسة التسوية بعد 15 يومًا من تقديم الإخطار.</w:t>
      </w:r>
    </w:p>
    <w:p w14:paraId="725C4244" w14:textId="44312BD9" w:rsidR="00300565" w:rsidRPr="00AE6350" w:rsidRDefault="007A4F5A" w:rsidP="009927F9">
      <w:pPr>
        <w:pStyle w:val="BodyText"/>
        <w:numPr>
          <w:ilvl w:val="0"/>
          <w:numId w:val="93"/>
        </w:numPr>
        <w:bidi/>
        <w:ind w:left="1170"/>
        <w:rPr>
          <w:w w:val="105"/>
        </w:rPr>
      </w:pPr>
      <w:r w:rsidRPr="00AE6350">
        <w:rPr>
          <w:rtl/>
        </w:rPr>
        <w:t>بالنسبة لجلسة الاستماع العاجلة، تكون فترة التسوية هي أول 15 يومًا بعد تقديم الإخطار، ويتم عقد جلسة التسوية في غضون سبعة أيام بعد تقديم الإخطار.</w:t>
      </w:r>
    </w:p>
    <w:p w14:paraId="06D7CFA0" w14:textId="0AF2479C" w:rsidR="00300565" w:rsidRPr="00AE6350" w:rsidRDefault="007A4F5A" w:rsidP="009927F9">
      <w:pPr>
        <w:pStyle w:val="BodyText"/>
        <w:numPr>
          <w:ilvl w:val="0"/>
          <w:numId w:val="93"/>
        </w:numPr>
        <w:bidi/>
        <w:ind w:left="1170"/>
        <w:rPr>
          <w:w w:val="105"/>
        </w:rPr>
      </w:pPr>
      <w:r w:rsidRPr="00AE6350">
        <w:rPr>
          <w:rtl/>
        </w:rPr>
        <w:t>في غضون 15 يومًا من تقديمه، قد يتم الطعن في كفاية الإخطار. سيتخذ مسؤول الجلسة قرارًا في غضون خمسة أيام تقويمية.</w:t>
      </w:r>
    </w:p>
    <w:p w14:paraId="0B60FD07" w14:textId="77777777" w:rsidR="00300565" w:rsidRPr="00AE6350" w:rsidRDefault="007A4F5A" w:rsidP="009927F9">
      <w:pPr>
        <w:pStyle w:val="BodyText"/>
        <w:numPr>
          <w:ilvl w:val="0"/>
          <w:numId w:val="93"/>
        </w:numPr>
        <w:bidi/>
        <w:ind w:left="1170"/>
        <w:rPr>
          <w:w w:val="105"/>
        </w:rPr>
      </w:pPr>
      <w:r w:rsidRPr="00AE6350">
        <w:rPr>
          <w:rtl/>
        </w:rPr>
        <w:t>يجب تبادل وثائق جلسة الاستماع وقوائم الشهود قبل خمسة أيام.</w:t>
      </w:r>
    </w:p>
    <w:p w14:paraId="48F739E8" w14:textId="68165D57" w:rsidR="00024372" w:rsidRPr="00AE6350" w:rsidRDefault="007A4F5A" w:rsidP="009927F9">
      <w:pPr>
        <w:pStyle w:val="BodyText"/>
        <w:numPr>
          <w:ilvl w:val="0"/>
          <w:numId w:val="93"/>
        </w:numPr>
        <w:bidi/>
        <w:ind w:left="1170"/>
        <w:rPr>
          <w:w w:val="105"/>
        </w:rPr>
      </w:pPr>
      <w:r w:rsidRPr="00AE6350">
        <w:rPr>
          <w:rtl/>
        </w:rPr>
        <w:t>عند طلب عقد جلسة استماع قانونية، سيكمل مسؤول جلسة الاستماع جلسة الاستماع، ويصدر قرارًا، ويرسل نسخة من القرار بالبريد إلى كل طرف في غضون 45 يومًا تقويميًا بعد اكتمال فترة التسوية البالغة 30 يومًا تقويميًا، ما لم ينطبق استثناء.</w:t>
      </w:r>
    </w:p>
    <w:p w14:paraId="646FAD82" w14:textId="32D4317B" w:rsidR="00300565" w:rsidRPr="00AE6350" w:rsidRDefault="007A4F5A" w:rsidP="009927F9">
      <w:pPr>
        <w:pStyle w:val="BodyText"/>
        <w:numPr>
          <w:ilvl w:val="0"/>
          <w:numId w:val="93"/>
        </w:numPr>
        <w:bidi/>
        <w:ind w:left="1170"/>
        <w:rPr>
          <w:w w:val="105"/>
        </w:rPr>
      </w:pPr>
      <w:r w:rsidRPr="00AE6350">
        <w:rPr>
          <w:rtl/>
        </w:rPr>
        <w:t>يجب عقد جلسة استماع عاجلة خلال 20 يومًا دراسيًا بعد تقديم الإخطار، ويتم إصدار القرار خلال عشرة أيام دراسية بعد جلسة الاستماع.</w:t>
      </w:r>
    </w:p>
    <w:p w14:paraId="25D0DCF5" w14:textId="4642F6F3" w:rsidR="00300565" w:rsidRPr="00AE6350" w:rsidRDefault="00024372" w:rsidP="009927F9">
      <w:pPr>
        <w:pStyle w:val="BodyText"/>
        <w:numPr>
          <w:ilvl w:val="0"/>
          <w:numId w:val="93"/>
        </w:numPr>
        <w:bidi/>
        <w:ind w:left="1170"/>
        <w:rPr>
          <w:w w:val="105"/>
        </w:rPr>
      </w:pPr>
      <w:r w:rsidRPr="00AE6350">
        <w:rPr>
          <w:rtl/>
        </w:rPr>
        <w:t>يمكن لولي الأمر أو المدرسة تقديم استئناف إلى محكمة دائرة الولاية في غضون 180 يومًا، أو إلى محكمة المقاطعة الفيدرالية في غضون 90 يومًا من تاريخ قرار مسؤول جلسة الاستماع.</w:t>
      </w:r>
    </w:p>
    <w:p w14:paraId="53766042" w14:textId="77777777" w:rsidR="00B40888" w:rsidRPr="00AE6350" w:rsidRDefault="00B40888" w:rsidP="009927F9">
      <w:pPr>
        <w:pStyle w:val="ListParagraph"/>
        <w:bidi/>
      </w:pPr>
    </w:p>
    <w:p w14:paraId="16C8E1BA" w14:textId="57772D3C" w:rsidR="00B40888" w:rsidRPr="00AE6350" w:rsidRDefault="00B40888" w:rsidP="00425CF0">
      <w:pPr>
        <w:pStyle w:val="Heading2"/>
      </w:pPr>
      <w:bookmarkStart w:id="52" w:name="_Toc130460789"/>
      <w:r w:rsidRPr="00AE6350">
        <w:rPr>
          <w:rtl/>
        </w:rPr>
        <w:t>مراجع وموارد إضافية</w:t>
      </w:r>
      <w:bookmarkEnd w:id="52"/>
    </w:p>
    <w:p w14:paraId="33885CB6" w14:textId="77777777" w:rsidR="00B40888" w:rsidRPr="00AE6350" w:rsidRDefault="00B40888" w:rsidP="001D018B">
      <w:pPr>
        <w:bidi/>
      </w:pPr>
    </w:p>
    <w:p w14:paraId="0DA51E1B" w14:textId="47D0FFD3" w:rsidR="00B40888" w:rsidRPr="00AE6350" w:rsidRDefault="00B40888" w:rsidP="001D018B">
      <w:pPr>
        <w:pStyle w:val="BodyText"/>
        <w:bidi/>
      </w:pPr>
      <w:r w:rsidRPr="00AE6350">
        <w:rPr>
          <w:rtl/>
        </w:rPr>
        <w:t xml:space="preserve">يمكنك أيضًا العثور على معلومات تتعلق بالتعليم الخاص وأمور التعليم الأخرى عن طريق الرجوع إلى موقع </w:t>
      </w:r>
      <w:hyperlink r:id="rId32" w:history="1">
        <w:r w:rsidR="003D3FB5">
          <w:rPr>
            <w:rStyle w:val="Hyperlink"/>
            <w:rtl/>
          </w:rPr>
          <w:t>وزارة التعليم في الولايات المتحدة الأمريكية</w:t>
        </w:r>
      </w:hyperlink>
      <w:r w:rsidRPr="00AE6350">
        <w:rPr>
          <w:rtl/>
        </w:rPr>
        <w:t xml:space="preserve"> </w:t>
      </w:r>
      <w:r w:rsidR="00F506FB" w:rsidRPr="00AE6350">
        <w:rPr>
          <w:b/>
          <w:i/>
          <w:rtl/>
        </w:rPr>
        <w:t xml:space="preserve"> </w:t>
      </w:r>
      <w:r w:rsidRPr="00AE6350">
        <w:rPr>
          <w:rtl/>
        </w:rPr>
        <w:t xml:space="preserve">أو عن طريق الاتصال على </w:t>
      </w:r>
    </w:p>
    <w:p w14:paraId="1280A9DC" w14:textId="37F322D6" w:rsidR="00B40888" w:rsidRPr="00AE6350" w:rsidRDefault="00B40888" w:rsidP="001D018B">
      <w:pPr>
        <w:bidi/>
      </w:pPr>
      <w:r w:rsidRPr="00AE6350">
        <w:rPr>
          <w:rtl/>
        </w:rPr>
        <w:t>‎1 (800) الولايات المتحدة الأمريكية-تعلم؛ أو ‎1 (800) 872-5327.</w:t>
      </w:r>
    </w:p>
    <w:p w14:paraId="6D010B4D" w14:textId="77777777" w:rsidR="00B40888" w:rsidRPr="00AE6350" w:rsidRDefault="00B40888" w:rsidP="001D018B">
      <w:pPr>
        <w:bidi/>
      </w:pPr>
    </w:p>
    <w:p w14:paraId="242B9A8C" w14:textId="1C5C15AE" w:rsidR="00B40888" w:rsidRPr="00AE6350" w:rsidRDefault="00B40888" w:rsidP="00AB643B">
      <w:pPr>
        <w:bidi/>
      </w:pPr>
      <w:r w:rsidRPr="00AE6350">
        <w:rPr>
          <w:rtl/>
        </w:rPr>
        <w:t xml:space="preserve">يوجد لدى وزارة التعليم في فيرجينيا (VDOE) </w:t>
      </w:r>
      <w:hyperlink r:id="rId33" w:history="1">
        <w:r w:rsidR="00B92937" w:rsidRPr="00AE6350">
          <w:rPr>
            <w:rStyle w:val="Hyperlink"/>
            <w:rtl/>
          </w:rPr>
          <w:t>محقق شكاوى أولياء أمور التعليم الخاص</w:t>
        </w:r>
      </w:hyperlink>
      <w:r w:rsidRPr="00AE6350">
        <w:rPr>
          <w:rtl/>
        </w:rPr>
        <w:t xml:space="preserve"> والذي يقدم المساعدة والمعلومات حول التعليم الخاص. يمكنك الاتصال أو الكتابة إلى محقق شكاوى ولي الأمر في VDOE على:</w:t>
      </w:r>
    </w:p>
    <w:p w14:paraId="56FD2671" w14:textId="2887CD68" w:rsidR="00B40888" w:rsidRPr="00AE6350" w:rsidRDefault="003D3FB5" w:rsidP="00AB643B">
      <w:pPr>
        <w:tabs>
          <w:tab w:val="left" w:pos="1260"/>
        </w:tabs>
        <w:bidi/>
      </w:pPr>
      <w:r>
        <w:rPr>
          <w:rtl/>
        </w:rPr>
        <w:t>العنوان: وزارة التعليم في فيرجينيا، ص.ب. صندوق بريد 2120، ريتشموند، فيرجينيا ‎23218-2120</w:t>
      </w:r>
    </w:p>
    <w:p w14:paraId="48B896D1" w14:textId="04507E54" w:rsidR="00B40888" w:rsidRDefault="003D3FB5" w:rsidP="00AB643B">
      <w:pPr>
        <w:bidi/>
      </w:pPr>
      <w:r>
        <w:rPr>
          <w:rtl/>
        </w:rPr>
        <w:t>الهاتف: ‎1 (800) 422-2083 (صوتي)</w:t>
      </w:r>
    </w:p>
    <w:p w14:paraId="3E34A876" w14:textId="6EC10597" w:rsidR="00387C15" w:rsidRPr="002374DD" w:rsidRDefault="00B92937" w:rsidP="00AB643B">
      <w:pPr>
        <w:bidi/>
        <w:rPr>
          <w:rStyle w:val="Hyperlink"/>
          <w:color w:val="auto"/>
          <w:u w:val="none"/>
        </w:rPr>
      </w:pPr>
      <w:r>
        <w:rPr>
          <w:rtl/>
        </w:rPr>
        <w:t xml:space="preserve">البريد الإلكتروني: </w:t>
      </w:r>
      <w:hyperlink r:id="rId34" w:history="1">
        <w:r w:rsidRPr="00B92937">
          <w:rPr>
            <w:rStyle w:val="Hyperlink"/>
            <w:rtl/>
          </w:rPr>
          <w:t>specialeducationombudsman@doe.virginia.gov</w:t>
        </w:r>
      </w:hyperlink>
    </w:p>
    <w:p w14:paraId="4FFEF000" w14:textId="02009E57" w:rsidR="00387C15" w:rsidRPr="00AE6350" w:rsidRDefault="00387C15" w:rsidP="001D018B">
      <w:pPr>
        <w:bidi/>
      </w:pPr>
      <w:r w:rsidRPr="00AE6350">
        <w:rPr>
          <w:rtl/>
        </w:rPr>
        <w:br w:type="page"/>
      </w:r>
    </w:p>
    <w:p w14:paraId="0249FDDB" w14:textId="264CBDF0" w:rsidR="00B40888" w:rsidRPr="00AE6350" w:rsidRDefault="00B40888" w:rsidP="00425CF0">
      <w:pPr>
        <w:pStyle w:val="Heading2"/>
      </w:pPr>
      <w:r w:rsidRPr="00AE6350">
        <w:rPr>
          <w:rtl/>
        </w:rPr>
        <w:lastRenderedPageBreak/>
        <w:t>موارد الدولة الإضافية</w:t>
      </w:r>
    </w:p>
    <w:p w14:paraId="691F6485" w14:textId="77777777" w:rsidR="00387C15" w:rsidRPr="00336C58" w:rsidRDefault="00387C15" w:rsidP="009927F9">
      <w:pPr>
        <w:bidi/>
        <w:rPr>
          <w:highlight w:val="yellow"/>
        </w:rPr>
      </w:pPr>
    </w:p>
    <w:p w14:paraId="69A0D32D" w14:textId="689F6DA5" w:rsidR="00B40888" w:rsidRPr="00336C58" w:rsidRDefault="00AA17B3" w:rsidP="009927F9">
      <w:pPr>
        <w:pStyle w:val="ListParagraph"/>
        <w:numPr>
          <w:ilvl w:val="0"/>
          <w:numId w:val="124"/>
        </w:numPr>
        <w:bidi/>
      </w:pPr>
      <w:hyperlink r:id="rId35" w:history="1">
        <w:r w:rsidR="00867C04" w:rsidRPr="00336C58">
          <w:rPr>
            <w:rStyle w:val="Hyperlink"/>
            <w:rtl/>
          </w:rPr>
          <w:t>اتصال التعليم الخاص لعائلة فيرجينيا</w:t>
        </w:r>
      </w:hyperlink>
    </w:p>
    <w:p w14:paraId="3BAD46D2" w14:textId="5F3EE748" w:rsidR="004D47FD" w:rsidRPr="00B92937" w:rsidRDefault="00AA17B3" w:rsidP="009927F9">
      <w:pPr>
        <w:pStyle w:val="ListParagraph"/>
        <w:numPr>
          <w:ilvl w:val="0"/>
          <w:numId w:val="124"/>
        </w:numPr>
        <w:bidi/>
        <w:rPr>
          <w:rStyle w:val="Hyperlink"/>
          <w:color w:val="auto"/>
          <w:u w:val="none"/>
        </w:rPr>
      </w:pPr>
      <w:hyperlink r:id="rId36" w:history="1">
        <w:r w:rsidR="00A90F51">
          <w:rPr>
            <w:rStyle w:val="Hyperlink"/>
            <w:rtl/>
          </w:rPr>
          <w:t>مراكز التدريب والمساعدة الفنية في فيرجينيا</w:t>
        </w:r>
      </w:hyperlink>
    </w:p>
    <w:p w14:paraId="7607B57B" w14:textId="6D4E3C0B" w:rsidR="00B40888" w:rsidRPr="00336C58" w:rsidRDefault="00AA17B3" w:rsidP="009927F9">
      <w:pPr>
        <w:pStyle w:val="ListParagraph"/>
        <w:numPr>
          <w:ilvl w:val="0"/>
          <w:numId w:val="124"/>
        </w:numPr>
        <w:bidi/>
      </w:pPr>
      <w:hyperlink r:id="rId37" w:history="1">
        <w:r w:rsidR="00867C04" w:rsidRPr="00336C58">
          <w:rPr>
            <w:rStyle w:val="Hyperlink"/>
            <w:rtl/>
          </w:rPr>
          <w:t>مركز مشاركة الأسرة (CFI)</w:t>
        </w:r>
      </w:hyperlink>
      <w:r w:rsidR="00867C04" w:rsidRPr="00336C58">
        <w:rPr>
          <w:rtl/>
        </w:rPr>
        <w:t xml:space="preserve"> في الشراكة من أجل الأشخاص ذوي الإعاقة في جامعة فرجينيا كومنولث (VCU)</w:t>
      </w:r>
    </w:p>
    <w:p w14:paraId="20CA2074" w14:textId="2B18D665" w:rsidR="00B40888" w:rsidRPr="00336C58" w:rsidRDefault="00AA17B3" w:rsidP="009927F9">
      <w:pPr>
        <w:pStyle w:val="ListParagraph"/>
        <w:numPr>
          <w:ilvl w:val="0"/>
          <w:numId w:val="124"/>
        </w:numPr>
        <w:bidi/>
      </w:pPr>
      <w:hyperlink r:id="rId38" w:history="1">
        <w:r w:rsidR="00867C04" w:rsidRPr="00336C58">
          <w:rPr>
            <w:rStyle w:val="Hyperlink"/>
            <w:rtl/>
          </w:rPr>
          <w:t>مركز الدفاع التعليمي والتدريب لتثقيف ولي الأمر (PEATC)</w:t>
        </w:r>
      </w:hyperlink>
    </w:p>
    <w:p w14:paraId="054BC3DB" w14:textId="35219037" w:rsidR="00B40888" w:rsidRPr="00336C58" w:rsidRDefault="00AA17B3" w:rsidP="009927F9">
      <w:pPr>
        <w:pStyle w:val="ListParagraph"/>
        <w:numPr>
          <w:ilvl w:val="0"/>
          <w:numId w:val="124"/>
        </w:numPr>
        <w:bidi/>
      </w:pPr>
      <w:hyperlink r:id="rId39" w:history="1">
        <w:r w:rsidR="00867C04" w:rsidRPr="00336C58">
          <w:rPr>
            <w:rStyle w:val="Hyperlink"/>
            <w:rtl/>
          </w:rPr>
          <w:t>أنا مصمم</w:t>
        </w:r>
      </w:hyperlink>
    </w:p>
    <w:p w14:paraId="46A56780" w14:textId="72E5B1D6" w:rsidR="00B40888" w:rsidRPr="00336C58" w:rsidRDefault="00AA17B3" w:rsidP="009927F9">
      <w:pPr>
        <w:pStyle w:val="ListParagraph"/>
        <w:numPr>
          <w:ilvl w:val="0"/>
          <w:numId w:val="124"/>
        </w:numPr>
        <w:bidi/>
      </w:pPr>
      <w:hyperlink r:id="rId40" w:history="1">
        <w:r w:rsidR="00867C04" w:rsidRPr="00336C58">
          <w:rPr>
            <w:rStyle w:val="Hyperlink"/>
            <w:rtl/>
          </w:rPr>
          <w:t>مركز الابتكارات الانتقالية</w:t>
        </w:r>
      </w:hyperlink>
    </w:p>
    <w:p w14:paraId="52806327" w14:textId="150FAFE6" w:rsidR="00B40888" w:rsidRPr="00F91E29" w:rsidRDefault="00F91E29" w:rsidP="009927F9">
      <w:pPr>
        <w:pStyle w:val="ListParagraph"/>
        <w:numPr>
          <w:ilvl w:val="0"/>
          <w:numId w:val="124"/>
        </w:numPr>
        <w:bidi/>
        <w:rPr>
          <w:rStyle w:val="Hyperlink"/>
        </w:rPr>
      </w:pPr>
      <w:r>
        <w:rPr>
          <w:rtl/>
        </w:rPr>
        <w:fldChar w:fldCharType="begin"/>
      </w:r>
      <w:r>
        <w:rPr>
          <w:rtl/>
        </w:rPr>
        <w:instrText xml:space="preserve"> HYPERLINK "https://www.doe.virginia.gov/data-policy-funding/virginia-board-of-education/board-committee-meetings/state-special-education-advisory-committee-sseac" </w:instrText>
      </w:r>
      <w:r>
        <w:rPr>
          <w:rtl/>
        </w:rPr>
      </w:r>
      <w:r>
        <w:rPr>
          <w:rtl/>
        </w:rPr>
        <w:fldChar w:fldCharType="separate"/>
      </w:r>
      <w:r w:rsidR="00D316AD" w:rsidRPr="00F91E29">
        <w:rPr>
          <w:rStyle w:val="Hyperlink"/>
          <w:rtl/>
        </w:rPr>
        <w:t>اللجنة الاستشارية للتعليم الخاص بالولاية</w:t>
      </w:r>
    </w:p>
    <w:p w14:paraId="71E089E6" w14:textId="1125A3C4" w:rsidR="00EE6060" w:rsidRPr="00D8151D" w:rsidRDefault="00F91E29" w:rsidP="009927F9">
      <w:pPr>
        <w:pStyle w:val="ListParagraph"/>
        <w:numPr>
          <w:ilvl w:val="0"/>
          <w:numId w:val="124"/>
        </w:numPr>
        <w:bidi/>
        <w:rPr>
          <w:rStyle w:val="Hyperlink"/>
        </w:rPr>
      </w:pPr>
      <w:r>
        <w:rPr>
          <w:rtl/>
        </w:rPr>
        <w:fldChar w:fldCharType="end"/>
      </w:r>
      <w:r w:rsidR="00D8151D">
        <w:rPr>
          <w:rtl/>
        </w:rPr>
        <w:fldChar w:fldCharType="begin"/>
      </w:r>
      <w:r w:rsidR="00D8151D">
        <w:rPr>
          <w:rtl/>
        </w:rPr>
        <w:instrText xml:space="preserve"> HYPERLINK "https://www.doe.virginia.gov/programs-services/special-education/information-for-families/critical-decision-points" </w:instrText>
      </w:r>
      <w:r w:rsidR="00D8151D">
        <w:rPr>
          <w:rtl/>
        </w:rPr>
      </w:r>
      <w:r w:rsidR="00D8151D">
        <w:rPr>
          <w:rtl/>
        </w:rPr>
        <w:fldChar w:fldCharType="separate"/>
      </w:r>
      <w:r w:rsidR="00D316AD" w:rsidRPr="00D8151D">
        <w:rPr>
          <w:rStyle w:val="Hyperlink"/>
          <w:rtl/>
        </w:rPr>
        <w:t>نقاط القرار الحاسمة لأسر الأطفال ذوي الإعاقة</w:t>
      </w:r>
    </w:p>
    <w:p w14:paraId="785FB65B" w14:textId="1A5D7E0B" w:rsidR="00F15AE9" w:rsidRPr="00B92937" w:rsidRDefault="00D8151D" w:rsidP="009927F9">
      <w:pPr>
        <w:pStyle w:val="ListParagraph"/>
        <w:numPr>
          <w:ilvl w:val="0"/>
          <w:numId w:val="124"/>
        </w:numPr>
        <w:bidi/>
        <w:rPr>
          <w:rStyle w:val="Hyperlink"/>
          <w:color w:val="auto"/>
          <w:u w:val="none"/>
        </w:rPr>
      </w:pPr>
      <w:r>
        <w:rPr>
          <w:rtl/>
        </w:rPr>
        <w:fldChar w:fldCharType="end"/>
      </w:r>
      <w:hyperlink r:id="rId41" w:history="1">
        <w:r w:rsidR="00D316AD" w:rsidRPr="00336C58">
          <w:rPr>
            <w:rStyle w:val="Hyperlink"/>
            <w:rtl/>
          </w:rPr>
          <w:t>مجموعات الدفاع القانوني والموارد للتعليم الخاص</w:t>
        </w:r>
      </w:hyperlink>
    </w:p>
    <w:p w14:paraId="2425AEAC" w14:textId="77777777" w:rsidR="00F15AE9" w:rsidRPr="00AE6350" w:rsidRDefault="00F15AE9" w:rsidP="009927F9">
      <w:pPr>
        <w:pStyle w:val="ListParagraph"/>
        <w:bidi/>
      </w:pPr>
    </w:p>
    <w:p w14:paraId="1D21BC7A" w14:textId="111D648E" w:rsidR="00EA708F" w:rsidRPr="00AE6350" w:rsidRDefault="00C84DA8" w:rsidP="00425CF0">
      <w:pPr>
        <w:pStyle w:val="Heading2"/>
      </w:pPr>
      <w:r w:rsidRPr="00AE6350">
        <w:rPr>
          <w:rtl/>
        </w:rPr>
        <w:br w:type="page"/>
      </w:r>
      <w:bookmarkStart w:id="53" w:name="_Toc130460790"/>
      <w:r w:rsidR="00A60D45" w:rsidRPr="00AE6350">
        <w:rPr>
          <w:rtl/>
        </w:rPr>
        <w:lastRenderedPageBreak/>
        <w:t>الاختصارات</w:t>
      </w:r>
      <w:bookmarkEnd w:id="53"/>
    </w:p>
    <w:p w14:paraId="21D3333F" w14:textId="77777777" w:rsidR="00261538" w:rsidRPr="00AE6350" w:rsidRDefault="00261538" w:rsidP="009927F9">
      <w:pPr>
        <w:pStyle w:val="BodyText"/>
        <w:bidi/>
      </w:pPr>
    </w:p>
    <w:p w14:paraId="6B5379E5" w14:textId="77777777" w:rsidR="00DB0DB7" w:rsidRPr="00AE6350" w:rsidRDefault="00DB0DB7" w:rsidP="009927F9">
      <w:pPr>
        <w:pStyle w:val="BodyText"/>
        <w:bidi/>
        <w:sectPr w:rsidR="00DB0DB7" w:rsidRPr="00AE6350" w:rsidSect="00B56E5B">
          <w:type w:val="continuous"/>
          <w:pgSz w:w="12240" w:h="15840"/>
          <w:pgMar w:top="1440" w:right="1440" w:bottom="1440" w:left="1440" w:header="720" w:footer="720" w:gutter="0"/>
          <w:cols w:space="720"/>
        </w:sectPr>
      </w:pPr>
    </w:p>
    <w:p w14:paraId="3E61C331" w14:textId="33A71C0C" w:rsidR="00300565" w:rsidRPr="00AE6350" w:rsidRDefault="007A4F5A" w:rsidP="00AB643B">
      <w:pPr>
        <w:pStyle w:val="BodyText"/>
        <w:tabs>
          <w:tab w:val="left" w:pos="1440"/>
        </w:tabs>
        <w:bidi/>
      </w:pPr>
      <w:r w:rsidRPr="00AE6350">
        <w:rPr>
          <w:b/>
          <w:rtl/>
        </w:rPr>
        <w:t>ADA</w:t>
      </w:r>
      <w:r w:rsidRPr="00AE6350">
        <w:rPr>
          <w:b/>
          <w:rtl/>
        </w:rPr>
        <w:tab/>
      </w:r>
      <w:r w:rsidRPr="00AE6350">
        <w:rPr>
          <w:rtl/>
        </w:rPr>
        <w:t xml:space="preserve">قانون الأمريكيين ذوي الإعاقة </w:t>
      </w:r>
    </w:p>
    <w:p w14:paraId="4789F755" w14:textId="6EA977A9" w:rsidR="006E30FE" w:rsidRPr="00AE6350" w:rsidRDefault="007A4F5A" w:rsidP="00AB643B">
      <w:pPr>
        <w:pStyle w:val="BodyText"/>
        <w:tabs>
          <w:tab w:val="left" w:pos="1440"/>
        </w:tabs>
        <w:bidi/>
      </w:pPr>
      <w:r w:rsidRPr="00AE6350">
        <w:rPr>
          <w:b/>
          <w:rtl/>
        </w:rPr>
        <w:t>APE</w:t>
      </w:r>
      <w:r w:rsidRPr="00AE6350">
        <w:rPr>
          <w:b/>
          <w:rtl/>
        </w:rPr>
        <w:tab/>
      </w:r>
      <w:r w:rsidRPr="00AE6350">
        <w:rPr>
          <w:rtl/>
        </w:rPr>
        <w:t xml:space="preserve">التربية البدنية التكيفية </w:t>
      </w:r>
    </w:p>
    <w:p w14:paraId="12E24B21" w14:textId="70B5DC0D" w:rsidR="00300565" w:rsidRPr="00AE6350" w:rsidRDefault="007A4F5A" w:rsidP="00AB643B">
      <w:pPr>
        <w:pStyle w:val="BodyText"/>
        <w:tabs>
          <w:tab w:val="left" w:pos="1440"/>
        </w:tabs>
        <w:bidi/>
      </w:pPr>
      <w:r w:rsidRPr="00AE6350">
        <w:rPr>
          <w:b/>
          <w:rtl/>
        </w:rPr>
        <w:t>ASD</w:t>
      </w:r>
      <w:r w:rsidRPr="00AE6350">
        <w:rPr>
          <w:b/>
          <w:rtl/>
        </w:rPr>
        <w:tab/>
      </w:r>
      <w:r w:rsidRPr="00AE6350">
        <w:rPr>
          <w:rtl/>
        </w:rPr>
        <w:t>اضطراب طيف التوحد</w:t>
      </w:r>
    </w:p>
    <w:p w14:paraId="0E68DCE6" w14:textId="0C5B8BE2" w:rsidR="00300565" w:rsidRPr="00AE6350" w:rsidRDefault="007A4F5A" w:rsidP="00AB643B">
      <w:pPr>
        <w:pStyle w:val="BodyText"/>
        <w:tabs>
          <w:tab w:val="left" w:pos="1440"/>
        </w:tabs>
        <w:bidi/>
      </w:pPr>
      <w:r w:rsidRPr="00AE6350">
        <w:rPr>
          <w:b/>
          <w:rtl/>
        </w:rPr>
        <w:t>AT</w:t>
      </w:r>
      <w:r w:rsidRPr="00AE6350">
        <w:rPr>
          <w:b/>
          <w:rtl/>
        </w:rPr>
        <w:tab/>
      </w:r>
      <w:r w:rsidRPr="00AE6350">
        <w:rPr>
          <w:rtl/>
        </w:rPr>
        <w:t>التكنولوجيا المساعدة</w:t>
      </w:r>
    </w:p>
    <w:p w14:paraId="67EF27F6" w14:textId="65E44EFA" w:rsidR="00FA320D" w:rsidRPr="00AE6350" w:rsidRDefault="007A4F5A" w:rsidP="00AB643B">
      <w:pPr>
        <w:pStyle w:val="BodyText"/>
        <w:tabs>
          <w:tab w:val="left" w:pos="1440"/>
        </w:tabs>
        <w:bidi/>
      </w:pPr>
      <w:r w:rsidRPr="00AE6350">
        <w:rPr>
          <w:b/>
          <w:rtl/>
        </w:rPr>
        <w:t>BIP</w:t>
      </w:r>
      <w:r w:rsidRPr="00AE6350">
        <w:rPr>
          <w:b/>
          <w:rtl/>
        </w:rPr>
        <w:tab/>
      </w:r>
      <w:r w:rsidRPr="00AE6350">
        <w:rPr>
          <w:rtl/>
        </w:rPr>
        <w:t xml:space="preserve">خطة التدخل السلوكي </w:t>
      </w:r>
    </w:p>
    <w:p w14:paraId="5CDD0259" w14:textId="0EF28D26" w:rsidR="006E30FE" w:rsidRPr="00AE6350" w:rsidRDefault="00FA320D" w:rsidP="00AB643B">
      <w:pPr>
        <w:pStyle w:val="BodyText"/>
        <w:tabs>
          <w:tab w:val="left" w:pos="1440"/>
        </w:tabs>
        <w:bidi/>
        <w:rPr>
          <w:b/>
        </w:rPr>
      </w:pPr>
      <w:r w:rsidRPr="00AE6350">
        <w:rPr>
          <w:b/>
          <w:rtl/>
        </w:rPr>
        <w:t>CFR</w:t>
      </w:r>
      <w:r w:rsidRPr="00AE6350">
        <w:rPr>
          <w:b/>
          <w:rtl/>
        </w:rPr>
        <w:tab/>
      </w:r>
      <w:r w:rsidRPr="00AE6350">
        <w:rPr>
          <w:rtl/>
        </w:rPr>
        <w:t>قانون اللوائح الفيدرالية</w:t>
      </w:r>
    </w:p>
    <w:p w14:paraId="13098D0D" w14:textId="2FBDC5C4" w:rsidR="003F0C73" w:rsidRPr="00AE6350" w:rsidRDefault="007A4F5A" w:rsidP="00AB643B">
      <w:pPr>
        <w:pStyle w:val="BodyText"/>
        <w:tabs>
          <w:tab w:val="left" w:pos="1440"/>
        </w:tabs>
        <w:bidi/>
      </w:pPr>
      <w:r w:rsidRPr="00AE6350">
        <w:rPr>
          <w:b/>
          <w:rtl/>
        </w:rPr>
        <w:t>CSA</w:t>
      </w:r>
      <w:r w:rsidRPr="00AE6350">
        <w:rPr>
          <w:b/>
          <w:rtl/>
        </w:rPr>
        <w:tab/>
      </w:r>
      <w:r w:rsidR="00427343" w:rsidRPr="00AE6350">
        <w:rPr>
          <w:rtl/>
        </w:rPr>
        <w:t xml:space="preserve">قانون خدمات الأطفال </w:t>
      </w:r>
    </w:p>
    <w:p w14:paraId="25B00572" w14:textId="4D718F02" w:rsidR="006E30FE" w:rsidRPr="00AE6350" w:rsidRDefault="007A4F5A" w:rsidP="00AB643B">
      <w:pPr>
        <w:pStyle w:val="BodyText"/>
        <w:tabs>
          <w:tab w:val="left" w:pos="1440"/>
        </w:tabs>
        <w:bidi/>
      </w:pPr>
      <w:r w:rsidRPr="00AE6350">
        <w:rPr>
          <w:b/>
          <w:rtl/>
        </w:rPr>
        <w:t>CSB</w:t>
      </w:r>
      <w:r w:rsidRPr="00AE6350">
        <w:rPr>
          <w:b/>
          <w:rtl/>
        </w:rPr>
        <w:tab/>
      </w:r>
      <w:r w:rsidRPr="00AE6350">
        <w:rPr>
          <w:rtl/>
        </w:rPr>
        <w:t xml:space="preserve">مجلس خدمات المجتمع </w:t>
      </w:r>
    </w:p>
    <w:p w14:paraId="6CCDBC94" w14:textId="36A3145C" w:rsidR="00300565" w:rsidRPr="00AE6350" w:rsidRDefault="007A4F5A" w:rsidP="00AB643B">
      <w:pPr>
        <w:pStyle w:val="BodyText"/>
        <w:tabs>
          <w:tab w:val="left" w:pos="1440"/>
        </w:tabs>
        <w:bidi/>
      </w:pPr>
      <w:r w:rsidRPr="00AE6350">
        <w:rPr>
          <w:b/>
          <w:rtl/>
        </w:rPr>
        <w:t>DBVI</w:t>
      </w:r>
      <w:r w:rsidRPr="00AE6350">
        <w:rPr>
          <w:b/>
          <w:rtl/>
        </w:rPr>
        <w:tab/>
      </w:r>
      <w:r w:rsidRPr="00AE6350">
        <w:rPr>
          <w:rtl/>
        </w:rPr>
        <w:t>وزارة المكفوفين وضعاف البصر في فيرجينيا</w:t>
      </w:r>
    </w:p>
    <w:p w14:paraId="2BC875A0" w14:textId="1E7FF5A1" w:rsidR="009B6C01" w:rsidRPr="00AE6350" w:rsidRDefault="009B6C01" w:rsidP="00AB643B">
      <w:pPr>
        <w:pStyle w:val="BodyText"/>
        <w:tabs>
          <w:tab w:val="left" w:pos="1440"/>
        </w:tabs>
        <w:bidi/>
      </w:pPr>
      <w:r w:rsidRPr="00AE6350">
        <w:rPr>
          <w:b/>
          <w:rtl/>
        </w:rPr>
        <w:t>DB</w:t>
      </w:r>
      <w:r w:rsidRPr="00AE6350">
        <w:rPr>
          <w:b/>
          <w:rtl/>
        </w:rPr>
        <w:tab/>
      </w:r>
      <w:r w:rsidRPr="00AE6350">
        <w:rPr>
          <w:rtl/>
        </w:rPr>
        <w:t>الصم والعمى</w:t>
      </w:r>
    </w:p>
    <w:p w14:paraId="44553857" w14:textId="24F7B100" w:rsidR="00300565" w:rsidRPr="00AE6350" w:rsidRDefault="007A4F5A" w:rsidP="00AB643B">
      <w:pPr>
        <w:pStyle w:val="BodyText"/>
        <w:tabs>
          <w:tab w:val="left" w:pos="1440"/>
        </w:tabs>
        <w:bidi/>
      </w:pPr>
      <w:r w:rsidRPr="00AE6350">
        <w:rPr>
          <w:b/>
          <w:rtl/>
        </w:rPr>
        <w:t>DD</w:t>
      </w:r>
      <w:r w:rsidRPr="00AE6350">
        <w:rPr>
          <w:b/>
          <w:rtl/>
        </w:rPr>
        <w:tab/>
      </w:r>
      <w:r w:rsidRPr="00AE6350">
        <w:rPr>
          <w:rtl/>
        </w:rPr>
        <w:t>تأخر النمو</w:t>
      </w:r>
    </w:p>
    <w:p w14:paraId="145F4ACF" w14:textId="4D4E00B3" w:rsidR="00FA320D" w:rsidRPr="00AE6350" w:rsidRDefault="00FA320D" w:rsidP="00AB643B">
      <w:pPr>
        <w:pStyle w:val="BodyText"/>
        <w:tabs>
          <w:tab w:val="left" w:pos="1440"/>
        </w:tabs>
        <w:bidi/>
        <w:rPr>
          <w:b/>
        </w:rPr>
      </w:pPr>
      <w:r w:rsidRPr="00AE6350">
        <w:rPr>
          <w:b/>
          <w:rtl/>
        </w:rPr>
        <w:t>DSM-V</w:t>
      </w:r>
      <w:r w:rsidRPr="00AE6350">
        <w:rPr>
          <w:b/>
          <w:rtl/>
        </w:rPr>
        <w:tab/>
      </w:r>
      <w:r w:rsidRPr="00AE6350">
        <w:rPr>
          <w:rtl/>
        </w:rPr>
        <w:t>الدليل التشخيصي والإحصائي</w:t>
      </w:r>
    </w:p>
    <w:p w14:paraId="26C59B93" w14:textId="26463C56" w:rsidR="00300565" w:rsidRPr="00AE6350" w:rsidRDefault="007A4F5A" w:rsidP="00AB643B">
      <w:pPr>
        <w:pStyle w:val="BodyText"/>
        <w:tabs>
          <w:tab w:val="left" w:pos="1440"/>
        </w:tabs>
        <w:bidi/>
      </w:pPr>
      <w:r w:rsidRPr="00AE6350">
        <w:rPr>
          <w:b/>
          <w:rtl/>
        </w:rPr>
        <w:t>ED</w:t>
      </w:r>
      <w:r w:rsidRPr="00AE6350">
        <w:rPr>
          <w:b/>
          <w:rtl/>
        </w:rPr>
        <w:tab/>
      </w:r>
      <w:r w:rsidRPr="00AE6350">
        <w:rPr>
          <w:rtl/>
        </w:rPr>
        <w:t>الإعاقة العاطفية</w:t>
      </w:r>
    </w:p>
    <w:p w14:paraId="05EE2EF9" w14:textId="6F564E67" w:rsidR="00FA320D" w:rsidRPr="00AE6350" w:rsidRDefault="00FA320D" w:rsidP="00AB643B">
      <w:pPr>
        <w:pStyle w:val="BodyText"/>
        <w:tabs>
          <w:tab w:val="left" w:pos="1440"/>
        </w:tabs>
        <w:bidi/>
      </w:pPr>
      <w:r w:rsidRPr="00AE6350">
        <w:rPr>
          <w:b/>
          <w:rtl/>
        </w:rPr>
        <w:t>EI</w:t>
      </w:r>
      <w:r w:rsidRPr="00AE6350">
        <w:rPr>
          <w:b/>
          <w:rtl/>
        </w:rPr>
        <w:tab/>
      </w:r>
      <w:r w:rsidRPr="00AE6350">
        <w:rPr>
          <w:rtl/>
        </w:rPr>
        <w:t>التدخل المبكر</w:t>
      </w:r>
    </w:p>
    <w:p w14:paraId="1D8CAE65" w14:textId="017A3472" w:rsidR="00300565" w:rsidRPr="00AE6350" w:rsidRDefault="007A4F5A" w:rsidP="00AB643B">
      <w:pPr>
        <w:pStyle w:val="BodyText"/>
        <w:tabs>
          <w:tab w:val="left" w:pos="1440"/>
        </w:tabs>
        <w:bidi/>
      </w:pPr>
      <w:r w:rsidRPr="00AE6350">
        <w:rPr>
          <w:b/>
          <w:rtl/>
        </w:rPr>
        <w:t>ESL</w:t>
      </w:r>
      <w:r w:rsidRPr="00AE6350">
        <w:rPr>
          <w:b/>
          <w:rtl/>
        </w:rPr>
        <w:tab/>
      </w:r>
      <w:r w:rsidRPr="00AE6350">
        <w:rPr>
          <w:rtl/>
        </w:rPr>
        <w:t>اللغة الإنجليزية كلغة ثانية</w:t>
      </w:r>
    </w:p>
    <w:p w14:paraId="390B2B6A" w14:textId="0ADFBCD8" w:rsidR="00300565" w:rsidRPr="00AE6350" w:rsidRDefault="007A4F5A" w:rsidP="00AB643B">
      <w:pPr>
        <w:pStyle w:val="BodyText"/>
        <w:tabs>
          <w:tab w:val="left" w:pos="1440"/>
        </w:tabs>
        <w:bidi/>
      </w:pPr>
      <w:r w:rsidRPr="00AE6350">
        <w:rPr>
          <w:b/>
          <w:rtl/>
        </w:rPr>
        <w:t>ESY</w:t>
      </w:r>
      <w:r w:rsidRPr="00AE6350">
        <w:rPr>
          <w:b/>
          <w:rtl/>
        </w:rPr>
        <w:tab/>
      </w:r>
      <w:r w:rsidRPr="00AE6350">
        <w:rPr>
          <w:rtl/>
        </w:rPr>
        <w:t>السنة الدراسية الممتدة</w:t>
      </w:r>
    </w:p>
    <w:p w14:paraId="7C8D495C" w14:textId="43D4136C" w:rsidR="006E30FE" w:rsidRPr="00AE6350" w:rsidRDefault="007A4F5A" w:rsidP="00AB643B">
      <w:pPr>
        <w:pStyle w:val="BodyText"/>
        <w:tabs>
          <w:tab w:val="left" w:pos="1440"/>
        </w:tabs>
        <w:bidi/>
      </w:pPr>
      <w:r w:rsidRPr="00AE6350">
        <w:rPr>
          <w:b/>
          <w:rtl/>
        </w:rPr>
        <w:t>FAPE</w:t>
      </w:r>
      <w:r w:rsidRPr="00AE6350">
        <w:rPr>
          <w:b/>
          <w:rtl/>
        </w:rPr>
        <w:tab/>
      </w:r>
      <w:r w:rsidRPr="00AE6350">
        <w:rPr>
          <w:rtl/>
        </w:rPr>
        <w:t xml:space="preserve">التعليم العام المناسب المجاني </w:t>
      </w:r>
    </w:p>
    <w:p w14:paraId="5344560B" w14:textId="44D4F691" w:rsidR="006E30FE" w:rsidRPr="00AE6350" w:rsidRDefault="007A4F5A" w:rsidP="00AB643B">
      <w:pPr>
        <w:pStyle w:val="BodyText"/>
        <w:tabs>
          <w:tab w:val="left" w:pos="1440"/>
        </w:tabs>
        <w:bidi/>
        <w:rPr>
          <w:spacing w:val="-4"/>
        </w:rPr>
      </w:pPr>
      <w:r w:rsidRPr="00AE6350">
        <w:rPr>
          <w:b/>
          <w:rtl/>
        </w:rPr>
        <w:t>FAPT</w:t>
      </w:r>
      <w:r w:rsidRPr="00AE6350">
        <w:rPr>
          <w:b/>
          <w:rtl/>
        </w:rPr>
        <w:tab/>
      </w:r>
      <w:r w:rsidRPr="00AE6350">
        <w:rPr>
          <w:rtl/>
        </w:rPr>
        <w:t xml:space="preserve">فريق التخطيط لتقييم الأسرة </w:t>
      </w:r>
    </w:p>
    <w:p w14:paraId="7FA5B524" w14:textId="65847A41" w:rsidR="006E30FE" w:rsidRPr="00AE6350" w:rsidRDefault="007A4F5A" w:rsidP="00AB643B">
      <w:pPr>
        <w:pStyle w:val="BodyText"/>
        <w:tabs>
          <w:tab w:val="left" w:pos="1440"/>
        </w:tabs>
        <w:bidi/>
      </w:pPr>
      <w:r w:rsidRPr="00AE6350">
        <w:rPr>
          <w:b/>
          <w:rtl/>
        </w:rPr>
        <w:t>FBA</w:t>
      </w:r>
      <w:r w:rsidRPr="00AE6350">
        <w:rPr>
          <w:b/>
          <w:rtl/>
        </w:rPr>
        <w:tab/>
      </w:r>
      <w:r w:rsidRPr="00AE6350">
        <w:rPr>
          <w:rtl/>
        </w:rPr>
        <w:t xml:space="preserve">التقييم السلوكي الوظيفي </w:t>
      </w:r>
    </w:p>
    <w:p w14:paraId="44DF9CBB" w14:textId="5A5944B1" w:rsidR="00300565" w:rsidRPr="00AE6350" w:rsidRDefault="007A4F5A" w:rsidP="00AB643B">
      <w:pPr>
        <w:pStyle w:val="BodyText"/>
        <w:tabs>
          <w:tab w:val="left" w:pos="1440"/>
        </w:tabs>
        <w:bidi/>
      </w:pPr>
      <w:r w:rsidRPr="00AE6350">
        <w:rPr>
          <w:b/>
          <w:rtl/>
        </w:rPr>
        <w:t>FERPA</w:t>
      </w:r>
      <w:r w:rsidRPr="00AE6350">
        <w:rPr>
          <w:b/>
          <w:rtl/>
        </w:rPr>
        <w:tab/>
      </w:r>
      <w:r w:rsidRPr="00AE6350">
        <w:rPr>
          <w:rtl/>
        </w:rPr>
        <w:t>قانون الحقوق التعليمية والخصوصية للأسرة</w:t>
      </w:r>
    </w:p>
    <w:p w14:paraId="518C8900" w14:textId="67ECAC94" w:rsidR="00E503D0" w:rsidRPr="00AE6350" w:rsidRDefault="007A4F5A" w:rsidP="00AB643B">
      <w:pPr>
        <w:pStyle w:val="BodyText"/>
        <w:tabs>
          <w:tab w:val="left" w:pos="1440"/>
        </w:tabs>
        <w:bidi/>
      </w:pPr>
      <w:r w:rsidRPr="00AE6350">
        <w:rPr>
          <w:b/>
          <w:rtl/>
        </w:rPr>
        <w:t>FOIA</w:t>
      </w:r>
      <w:r w:rsidRPr="00AE6350">
        <w:rPr>
          <w:b/>
          <w:rtl/>
        </w:rPr>
        <w:tab/>
      </w:r>
      <w:r w:rsidRPr="00AE6350">
        <w:rPr>
          <w:rtl/>
        </w:rPr>
        <w:t>قانون حرية المعلومات</w:t>
      </w:r>
    </w:p>
    <w:p w14:paraId="1770A164" w14:textId="556298B1" w:rsidR="00300565" w:rsidRPr="00AE6350" w:rsidRDefault="007A4F5A" w:rsidP="00AB643B">
      <w:pPr>
        <w:pStyle w:val="BodyText"/>
        <w:tabs>
          <w:tab w:val="left" w:pos="1440"/>
        </w:tabs>
        <w:bidi/>
      </w:pPr>
      <w:r w:rsidRPr="00AE6350">
        <w:rPr>
          <w:b/>
          <w:rtl/>
        </w:rPr>
        <w:t>HI</w:t>
      </w:r>
      <w:r w:rsidRPr="00AE6350">
        <w:rPr>
          <w:b/>
          <w:rtl/>
        </w:rPr>
        <w:tab/>
      </w:r>
      <w:r w:rsidRPr="00AE6350">
        <w:rPr>
          <w:rtl/>
        </w:rPr>
        <w:t>ضعف السمع</w:t>
      </w:r>
    </w:p>
    <w:p w14:paraId="56EC2B61" w14:textId="428892E5" w:rsidR="00300565" w:rsidRPr="00AE6350" w:rsidRDefault="007A4F5A" w:rsidP="00AB643B">
      <w:pPr>
        <w:pStyle w:val="BodyText"/>
        <w:tabs>
          <w:tab w:val="left" w:pos="1440"/>
        </w:tabs>
        <w:bidi/>
      </w:pPr>
      <w:r w:rsidRPr="00AE6350">
        <w:rPr>
          <w:b/>
          <w:rtl/>
        </w:rPr>
        <w:t>HIPAA</w:t>
      </w:r>
      <w:r w:rsidRPr="00AE6350">
        <w:rPr>
          <w:b/>
          <w:rtl/>
        </w:rPr>
        <w:tab/>
      </w:r>
      <w:r w:rsidRPr="00AE6350">
        <w:rPr>
          <w:rtl/>
        </w:rPr>
        <w:t>قانون قابلية نقل التأمين الصحي والمساءلة لعام 1996</w:t>
      </w:r>
    </w:p>
    <w:p w14:paraId="3D490EF7" w14:textId="7B01A0CA" w:rsidR="009B6C01" w:rsidRPr="00AE6350" w:rsidRDefault="00E503D0" w:rsidP="00AB643B">
      <w:pPr>
        <w:pStyle w:val="BodyText"/>
        <w:tabs>
          <w:tab w:val="left" w:pos="1440"/>
        </w:tabs>
        <w:bidi/>
      </w:pPr>
      <w:r w:rsidRPr="00AE6350">
        <w:rPr>
          <w:b/>
          <w:rtl/>
        </w:rPr>
        <w:t>IAES</w:t>
      </w:r>
      <w:r w:rsidRPr="00AE6350">
        <w:rPr>
          <w:b/>
          <w:rtl/>
        </w:rPr>
        <w:tab/>
      </w:r>
      <w:r w:rsidR="009B6C01" w:rsidRPr="00AE6350">
        <w:rPr>
          <w:rtl/>
        </w:rPr>
        <w:t xml:space="preserve">إعداد التعليم البديل المؤقت </w:t>
      </w:r>
    </w:p>
    <w:p w14:paraId="36CFF4B2" w14:textId="0D941C69" w:rsidR="00300565" w:rsidRPr="00AE6350" w:rsidRDefault="007A4F5A" w:rsidP="00AB643B">
      <w:pPr>
        <w:pStyle w:val="BodyText"/>
        <w:tabs>
          <w:tab w:val="left" w:pos="1440"/>
        </w:tabs>
        <w:bidi/>
      </w:pPr>
      <w:r w:rsidRPr="00AE6350">
        <w:rPr>
          <w:b/>
          <w:rtl/>
        </w:rPr>
        <w:t>ID</w:t>
      </w:r>
      <w:r w:rsidRPr="00AE6350">
        <w:rPr>
          <w:b/>
          <w:rtl/>
        </w:rPr>
        <w:tab/>
      </w:r>
      <w:r w:rsidRPr="00AE6350">
        <w:rPr>
          <w:rtl/>
        </w:rPr>
        <w:t>الإعاقة الذهنية</w:t>
      </w:r>
    </w:p>
    <w:p w14:paraId="62EB17C5" w14:textId="165B6CBC" w:rsidR="00300565" w:rsidRPr="00AE6350" w:rsidRDefault="007A4F5A" w:rsidP="00AB643B">
      <w:pPr>
        <w:pStyle w:val="BodyText"/>
        <w:tabs>
          <w:tab w:val="left" w:pos="1440"/>
        </w:tabs>
        <w:bidi/>
      </w:pPr>
      <w:r w:rsidRPr="00AE6350">
        <w:rPr>
          <w:b/>
          <w:rtl/>
        </w:rPr>
        <w:t>IDEA</w:t>
      </w:r>
      <w:r w:rsidRPr="00AE6350">
        <w:rPr>
          <w:b/>
          <w:rtl/>
        </w:rPr>
        <w:tab/>
      </w:r>
      <w:r w:rsidRPr="00AE6350">
        <w:rPr>
          <w:rtl/>
        </w:rPr>
        <w:t>قانون تعليم الأفراد ذوي الإعاقة</w:t>
      </w:r>
    </w:p>
    <w:p w14:paraId="2955C07F" w14:textId="2AAFABF5" w:rsidR="00300565" w:rsidRPr="00AE6350" w:rsidRDefault="007A4F5A" w:rsidP="00AB643B">
      <w:pPr>
        <w:pStyle w:val="BodyText"/>
        <w:tabs>
          <w:tab w:val="left" w:pos="1440"/>
        </w:tabs>
        <w:bidi/>
      </w:pPr>
      <w:r w:rsidRPr="00AE6350">
        <w:rPr>
          <w:b/>
          <w:rtl/>
        </w:rPr>
        <w:t>IDEIA</w:t>
      </w:r>
      <w:r w:rsidRPr="00AE6350">
        <w:rPr>
          <w:b/>
          <w:rtl/>
        </w:rPr>
        <w:tab/>
      </w:r>
      <w:r w:rsidRPr="00AE6350">
        <w:rPr>
          <w:rtl/>
        </w:rPr>
        <w:t>قانون تحسين الأفراد ذوي الإعاقة من IDEIA لعام 2004 (المعروف أيضًا باسم IDEA)</w:t>
      </w:r>
    </w:p>
    <w:p w14:paraId="59C68580" w14:textId="1E93077C" w:rsidR="006E30FE" w:rsidRPr="00AE6350" w:rsidRDefault="007A4F5A" w:rsidP="00AB643B">
      <w:pPr>
        <w:pStyle w:val="BodyText"/>
        <w:tabs>
          <w:tab w:val="left" w:pos="1440"/>
        </w:tabs>
        <w:bidi/>
      </w:pPr>
      <w:r w:rsidRPr="00AE6350">
        <w:rPr>
          <w:b/>
          <w:rtl/>
        </w:rPr>
        <w:t>IEE</w:t>
      </w:r>
      <w:r w:rsidRPr="00AE6350">
        <w:rPr>
          <w:b/>
          <w:rtl/>
        </w:rPr>
        <w:tab/>
      </w:r>
      <w:r w:rsidRPr="00AE6350">
        <w:rPr>
          <w:rtl/>
        </w:rPr>
        <w:t xml:space="preserve">التقييم التعليمي المستقل </w:t>
      </w:r>
    </w:p>
    <w:p w14:paraId="2FFC76A3" w14:textId="61C961D7" w:rsidR="006E30FE" w:rsidRPr="00AE6350" w:rsidRDefault="007A4F5A" w:rsidP="00AB643B">
      <w:pPr>
        <w:pStyle w:val="BodyText"/>
        <w:tabs>
          <w:tab w:val="left" w:pos="1440"/>
        </w:tabs>
        <w:bidi/>
      </w:pPr>
      <w:r w:rsidRPr="00AE6350">
        <w:rPr>
          <w:b/>
          <w:rtl/>
        </w:rPr>
        <w:t>IEP</w:t>
      </w:r>
      <w:r w:rsidRPr="00AE6350">
        <w:rPr>
          <w:b/>
          <w:rtl/>
        </w:rPr>
        <w:tab/>
      </w:r>
      <w:r w:rsidRPr="00AE6350">
        <w:rPr>
          <w:rtl/>
        </w:rPr>
        <w:t xml:space="preserve">برنامج التعليم الفردي </w:t>
      </w:r>
    </w:p>
    <w:p w14:paraId="03601DB7" w14:textId="0045EF45" w:rsidR="00300565" w:rsidRPr="00AE6350" w:rsidRDefault="00017C5E" w:rsidP="00AB643B">
      <w:pPr>
        <w:pStyle w:val="BodyText"/>
        <w:tabs>
          <w:tab w:val="left" w:pos="1440"/>
        </w:tabs>
        <w:bidi/>
      </w:pPr>
      <w:r w:rsidRPr="00AE6350">
        <w:rPr>
          <w:b/>
          <w:rtl/>
        </w:rPr>
        <w:t>IFSP</w:t>
      </w:r>
      <w:r w:rsidRPr="00AE6350">
        <w:rPr>
          <w:b/>
          <w:rtl/>
        </w:rPr>
        <w:tab/>
      </w:r>
      <w:r w:rsidR="007A4F5A" w:rsidRPr="00AE6350">
        <w:rPr>
          <w:rtl/>
        </w:rPr>
        <w:t>خطة خدمة الأسرة الفردية</w:t>
      </w:r>
    </w:p>
    <w:p w14:paraId="1960A86F" w14:textId="044172BD" w:rsidR="00300565" w:rsidRPr="00AE6350" w:rsidRDefault="00017C5E" w:rsidP="00AB643B">
      <w:pPr>
        <w:pStyle w:val="BodyText"/>
        <w:tabs>
          <w:tab w:val="left" w:pos="1440"/>
        </w:tabs>
        <w:bidi/>
      </w:pPr>
      <w:r w:rsidRPr="00AE6350">
        <w:rPr>
          <w:b/>
          <w:rtl/>
        </w:rPr>
        <w:t>IHO</w:t>
      </w:r>
      <w:r w:rsidRPr="00AE6350">
        <w:rPr>
          <w:b/>
          <w:rtl/>
        </w:rPr>
        <w:tab/>
      </w:r>
      <w:r w:rsidR="007A4F5A" w:rsidRPr="00AE6350">
        <w:rPr>
          <w:rtl/>
        </w:rPr>
        <w:t>موظف جلسات الاستماع المحايد</w:t>
      </w:r>
    </w:p>
    <w:p w14:paraId="2C2A7195" w14:textId="45DC2EC2" w:rsidR="00300565" w:rsidRPr="00AE6350" w:rsidRDefault="007A4F5A" w:rsidP="00AB643B">
      <w:pPr>
        <w:pStyle w:val="BodyText"/>
        <w:tabs>
          <w:tab w:val="left" w:pos="1440"/>
        </w:tabs>
        <w:bidi/>
      </w:pPr>
      <w:r w:rsidRPr="00AE6350">
        <w:rPr>
          <w:b/>
          <w:rtl/>
        </w:rPr>
        <w:t>IQ</w:t>
      </w:r>
      <w:r w:rsidRPr="00AE6350">
        <w:rPr>
          <w:b/>
          <w:rtl/>
        </w:rPr>
        <w:tab/>
      </w:r>
      <w:r w:rsidRPr="00AE6350">
        <w:rPr>
          <w:rtl/>
        </w:rPr>
        <w:t>معدل الذكاء</w:t>
      </w:r>
    </w:p>
    <w:p w14:paraId="73543100" w14:textId="697D0E43" w:rsidR="00300565" w:rsidRPr="00AE6350" w:rsidRDefault="007A4F5A" w:rsidP="00AB643B">
      <w:pPr>
        <w:pStyle w:val="BodyText"/>
        <w:tabs>
          <w:tab w:val="left" w:pos="1440"/>
        </w:tabs>
        <w:bidi/>
      </w:pPr>
      <w:r w:rsidRPr="00AE6350">
        <w:rPr>
          <w:b/>
          <w:rtl/>
        </w:rPr>
        <w:t>LAC</w:t>
      </w:r>
      <w:r w:rsidRPr="00AE6350">
        <w:rPr>
          <w:b/>
          <w:rtl/>
        </w:rPr>
        <w:tab/>
      </w:r>
      <w:r w:rsidRPr="00AE6350">
        <w:rPr>
          <w:rtl/>
        </w:rPr>
        <w:t>اللجنة الاستشارية المحلية (وتسمى أيضًا SEAC)</w:t>
      </w:r>
    </w:p>
    <w:p w14:paraId="7FE8BEF6" w14:textId="75CD2E50" w:rsidR="00861B49" w:rsidRPr="00AE6350" w:rsidRDefault="00861B49" w:rsidP="00AB643B">
      <w:pPr>
        <w:pStyle w:val="BodyText"/>
        <w:tabs>
          <w:tab w:val="left" w:pos="1440"/>
        </w:tabs>
        <w:bidi/>
      </w:pPr>
      <w:r w:rsidRPr="00AE6350">
        <w:rPr>
          <w:b/>
          <w:rtl/>
        </w:rPr>
        <w:t>LD</w:t>
      </w:r>
      <w:r w:rsidR="00D94630">
        <w:rPr>
          <w:rtl/>
        </w:rPr>
        <w:tab/>
      </w:r>
      <w:r w:rsidRPr="00AE6350">
        <w:rPr>
          <w:rtl/>
        </w:rPr>
        <w:t>صعوبات التعلم</w:t>
      </w:r>
    </w:p>
    <w:p w14:paraId="438BA0DA" w14:textId="7263997C" w:rsidR="00300565" w:rsidRPr="00AE6350" w:rsidRDefault="007A4F5A" w:rsidP="00AB643B">
      <w:pPr>
        <w:pStyle w:val="BodyText"/>
        <w:tabs>
          <w:tab w:val="left" w:pos="1440"/>
        </w:tabs>
        <w:bidi/>
      </w:pPr>
      <w:r w:rsidRPr="00AE6350">
        <w:rPr>
          <w:b/>
          <w:rtl/>
        </w:rPr>
        <w:t>LEA</w:t>
      </w:r>
      <w:r w:rsidRPr="00AE6350">
        <w:rPr>
          <w:b/>
          <w:rtl/>
        </w:rPr>
        <w:tab/>
      </w:r>
      <w:r w:rsidRPr="00AE6350">
        <w:rPr>
          <w:rtl/>
        </w:rPr>
        <w:t>الوكالة التعليمية المحلية (قسم المدارس)</w:t>
      </w:r>
    </w:p>
    <w:p w14:paraId="5EA6A422" w14:textId="21E76CD4" w:rsidR="00300565" w:rsidRPr="00AE6350" w:rsidRDefault="007A4F5A" w:rsidP="00AB643B">
      <w:pPr>
        <w:pStyle w:val="BodyText"/>
        <w:tabs>
          <w:tab w:val="left" w:pos="1440"/>
        </w:tabs>
        <w:bidi/>
      </w:pPr>
      <w:r w:rsidRPr="00AE6350">
        <w:rPr>
          <w:b/>
          <w:rtl/>
        </w:rPr>
        <w:t>LEP</w:t>
      </w:r>
      <w:r w:rsidRPr="00AE6350">
        <w:rPr>
          <w:b/>
          <w:rtl/>
        </w:rPr>
        <w:tab/>
      </w:r>
      <w:r w:rsidRPr="00AE6350">
        <w:rPr>
          <w:rtl/>
        </w:rPr>
        <w:t>محدود في إتقان اللغة الإنجليزية</w:t>
      </w:r>
    </w:p>
    <w:p w14:paraId="39F39D7E" w14:textId="23C5FD95" w:rsidR="00300565" w:rsidRPr="00AE6350" w:rsidRDefault="007A4F5A" w:rsidP="00AB643B">
      <w:pPr>
        <w:pStyle w:val="BodyText"/>
        <w:tabs>
          <w:tab w:val="left" w:pos="1440"/>
        </w:tabs>
        <w:bidi/>
      </w:pPr>
      <w:r w:rsidRPr="00AE6350">
        <w:rPr>
          <w:b/>
          <w:rtl/>
        </w:rPr>
        <w:t>LRE</w:t>
      </w:r>
      <w:r w:rsidRPr="00AE6350">
        <w:rPr>
          <w:b/>
          <w:rtl/>
        </w:rPr>
        <w:tab/>
      </w:r>
      <w:r w:rsidRPr="00AE6350">
        <w:rPr>
          <w:rtl/>
        </w:rPr>
        <w:t>البيئة الأقل تقييدًا</w:t>
      </w:r>
    </w:p>
    <w:p w14:paraId="51EDCF40" w14:textId="3209DA9E" w:rsidR="00300565" w:rsidRPr="00AE6350" w:rsidRDefault="007A4F5A" w:rsidP="00AB643B">
      <w:pPr>
        <w:pStyle w:val="BodyText"/>
        <w:tabs>
          <w:tab w:val="left" w:pos="1440"/>
        </w:tabs>
        <w:bidi/>
      </w:pPr>
      <w:r w:rsidRPr="00AE6350">
        <w:rPr>
          <w:b/>
          <w:rtl/>
        </w:rPr>
        <w:t>MD</w:t>
      </w:r>
      <w:r w:rsidRPr="00AE6350">
        <w:rPr>
          <w:b/>
          <w:rtl/>
        </w:rPr>
        <w:tab/>
      </w:r>
      <w:r w:rsidR="006E30FE" w:rsidRPr="00AE6350">
        <w:rPr>
          <w:rtl/>
        </w:rPr>
        <w:t>الإعاقات المتعددة</w:t>
      </w:r>
    </w:p>
    <w:p w14:paraId="2B34BA58" w14:textId="14E5DAF2" w:rsidR="006E30FE" w:rsidRPr="00AE6350" w:rsidRDefault="007A4F5A" w:rsidP="00AB643B">
      <w:pPr>
        <w:pStyle w:val="BodyText"/>
        <w:tabs>
          <w:tab w:val="left" w:pos="1440"/>
        </w:tabs>
        <w:bidi/>
      </w:pPr>
      <w:r w:rsidRPr="00AE6350">
        <w:rPr>
          <w:b/>
          <w:rtl/>
        </w:rPr>
        <w:t>MDR</w:t>
      </w:r>
      <w:r w:rsidRPr="00AE6350">
        <w:rPr>
          <w:b/>
          <w:rtl/>
        </w:rPr>
        <w:tab/>
      </w:r>
      <w:r w:rsidRPr="00AE6350">
        <w:rPr>
          <w:rtl/>
        </w:rPr>
        <w:t xml:space="preserve">مراجعة تحديد مظهر </w:t>
      </w:r>
    </w:p>
    <w:p w14:paraId="6F283775" w14:textId="510D2771" w:rsidR="00300565" w:rsidRPr="00AE6350" w:rsidRDefault="007A4F5A" w:rsidP="00AB643B">
      <w:pPr>
        <w:pStyle w:val="BodyText"/>
        <w:tabs>
          <w:tab w:val="left" w:pos="1440"/>
        </w:tabs>
        <w:bidi/>
      </w:pPr>
      <w:r w:rsidRPr="00AE6350">
        <w:rPr>
          <w:b/>
          <w:rtl/>
        </w:rPr>
        <w:t>NIMAC</w:t>
      </w:r>
      <w:r w:rsidRPr="00AE6350">
        <w:rPr>
          <w:b/>
          <w:rtl/>
        </w:rPr>
        <w:tab/>
      </w:r>
      <w:r w:rsidRPr="00AE6350">
        <w:rPr>
          <w:rtl/>
        </w:rPr>
        <w:t>المركز الوطني للوصول إلى المواد التعليمية</w:t>
      </w:r>
    </w:p>
    <w:p w14:paraId="74E47445" w14:textId="00AEF65E" w:rsidR="00300565" w:rsidRPr="00AE6350" w:rsidRDefault="007A4F5A" w:rsidP="00AB643B">
      <w:pPr>
        <w:pStyle w:val="BodyText"/>
        <w:tabs>
          <w:tab w:val="left" w:pos="1440"/>
        </w:tabs>
        <w:bidi/>
      </w:pPr>
      <w:r w:rsidRPr="00AE6350">
        <w:rPr>
          <w:b/>
          <w:rtl/>
        </w:rPr>
        <w:lastRenderedPageBreak/>
        <w:t>NIMAS</w:t>
      </w:r>
      <w:r w:rsidRPr="00AE6350">
        <w:rPr>
          <w:b/>
          <w:rtl/>
        </w:rPr>
        <w:tab/>
      </w:r>
      <w:r w:rsidRPr="00AE6350">
        <w:rPr>
          <w:rtl/>
        </w:rPr>
        <w:t>المعيار الوطني لإمكانية الوصول إلى المواد التعليمية</w:t>
      </w:r>
    </w:p>
    <w:p w14:paraId="7B4D6323" w14:textId="2B710549" w:rsidR="006E30FE" w:rsidRPr="00AE6350" w:rsidRDefault="007A4F5A" w:rsidP="00AB643B">
      <w:pPr>
        <w:pStyle w:val="BodyText"/>
        <w:tabs>
          <w:tab w:val="left" w:pos="1440"/>
        </w:tabs>
        <w:bidi/>
        <w:rPr>
          <w:w w:val="99"/>
        </w:rPr>
      </w:pPr>
      <w:r w:rsidRPr="00AE6350">
        <w:rPr>
          <w:b/>
          <w:rtl/>
        </w:rPr>
        <w:t>OCR</w:t>
      </w:r>
      <w:r w:rsidRPr="00AE6350">
        <w:rPr>
          <w:b/>
          <w:rtl/>
        </w:rPr>
        <w:tab/>
      </w:r>
      <w:r w:rsidRPr="00AE6350">
        <w:rPr>
          <w:rtl/>
        </w:rPr>
        <w:t xml:space="preserve">مكتب OCR للحقوق المدنية (في USED) </w:t>
      </w:r>
    </w:p>
    <w:p w14:paraId="62E14174" w14:textId="3E3DB73B" w:rsidR="00300565" w:rsidRPr="00AE6350" w:rsidRDefault="007A4F5A" w:rsidP="00AB643B">
      <w:pPr>
        <w:pStyle w:val="BodyText"/>
        <w:tabs>
          <w:tab w:val="left" w:pos="1440"/>
        </w:tabs>
        <w:bidi/>
      </w:pPr>
      <w:r w:rsidRPr="00AE6350">
        <w:rPr>
          <w:b/>
          <w:rtl/>
        </w:rPr>
        <w:t>OHI</w:t>
      </w:r>
      <w:r w:rsidRPr="00AE6350">
        <w:rPr>
          <w:b/>
          <w:rtl/>
        </w:rPr>
        <w:tab/>
      </w:r>
      <w:r w:rsidRPr="00AE6350">
        <w:rPr>
          <w:rtl/>
        </w:rPr>
        <w:t>ضعاف الصحة الأخرى</w:t>
      </w:r>
    </w:p>
    <w:p w14:paraId="7698F633" w14:textId="1ECECDA2" w:rsidR="00300565" w:rsidRPr="00AE6350" w:rsidRDefault="007A4F5A" w:rsidP="00AB643B">
      <w:pPr>
        <w:pStyle w:val="BodyText"/>
        <w:tabs>
          <w:tab w:val="left" w:pos="1440"/>
        </w:tabs>
        <w:bidi/>
      </w:pPr>
      <w:r w:rsidRPr="00AE6350">
        <w:rPr>
          <w:b/>
          <w:rtl/>
        </w:rPr>
        <w:t>OI</w:t>
      </w:r>
      <w:r w:rsidRPr="00AE6350">
        <w:rPr>
          <w:b/>
          <w:rtl/>
        </w:rPr>
        <w:tab/>
      </w:r>
      <w:r w:rsidRPr="00AE6350">
        <w:rPr>
          <w:rtl/>
        </w:rPr>
        <w:t>ضعف العظام</w:t>
      </w:r>
    </w:p>
    <w:p w14:paraId="6529F46B" w14:textId="493622D4" w:rsidR="00861B49" w:rsidRPr="00AE6350" w:rsidRDefault="00861B49" w:rsidP="00AB643B">
      <w:pPr>
        <w:pStyle w:val="BodyText"/>
        <w:tabs>
          <w:tab w:val="left" w:pos="1440"/>
        </w:tabs>
        <w:bidi/>
      </w:pPr>
      <w:r w:rsidRPr="00AE6350">
        <w:rPr>
          <w:b/>
          <w:rtl/>
        </w:rPr>
        <w:t>O&amp;M</w:t>
      </w:r>
      <w:r w:rsidRPr="00AE6350">
        <w:rPr>
          <w:b/>
          <w:rtl/>
        </w:rPr>
        <w:tab/>
      </w:r>
      <w:r w:rsidRPr="00AE6350">
        <w:rPr>
          <w:rtl/>
        </w:rPr>
        <w:t>خدمات التوجيه والتنقل للتشغيل والصيانة</w:t>
      </w:r>
    </w:p>
    <w:p w14:paraId="15928A4F" w14:textId="6B4671A8" w:rsidR="00300565" w:rsidRPr="00AE6350" w:rsidRDefault="007A4F5A" w:rsidP="00AB643B">
      <w:pPr>
        <w:pStyle w:val="BodyText"/>
        <w:tabs>
          <w:tab w:val="left" w:pos="1440"/>
        </w:tabs>
        <w:bidi/>
      </w:pPr>
      <w:r w:rsidRPr="00AE6350">
        <w:rPr>
          <w:b/>
          <w:rtl/>
        </w:rPr>
        <w:t>OSEP</w:t>
      </w:r>
      <w:r w:rsidRPr="00AE6350">
        <w:rPr>
          <w:b/>
          <w:rtl/>
        </w:rPr>
        <w:tab/>
      </w:r>
      <w:r w:rsidRPr="00AE6350">
        <w:rPr>
          <w:rtl/>
        </w:rPr>
        <w:t xml:space="preserve">مكتب برامج التعليم الخاص </w:t>
      </w:r>
    </w:p>
    <w:p w14:paraId="57984BB3" w14:textId="08833BBC" w:rsidR="00823BC3" w:rsidRPr="00AE6350" w:rsidRDefault="00823BC3" w:rsidP="00AB643B">
      <w:pPr>
        <w:pStyle w:val="BodyText"/>
        <w:tabs>
          <w:tab w:val="left" w:pos="1440"/>
        </w:tabs>
        <w:bidi/>
      </w:pPr>
      <w:r w:rsidRPr="00AE6350">
        <w:rPr>
          <w:b/>
          <w:rtl/>
        </w:rPr>
        <w:t>OSERS</w:t>
      </w:r>
      <w:r w:rsidRPr="00AE6350">
        <w:rPr>
          <w:b/>
          <w:rtl/>
        </w:rPr>
        <w:tab/>
      </w:r>
      <w:r w:rsidRPr="00AE6350">
        <w:rPr>
          <w:rtl/>
        </w:rPr>
        <w:t>مكتب التعليم الخاص وخدمات إعادة التأهيل</w:t>
      </w:r>
    </w:p>
    <w:p w14:paraId="1DC0484E" w14:textId="2322B7AB" w:rsidR="00823BC3" w:rsidRPr="00AE6350" w:rsidRDefault="00823BC3" w:rsidP="00AB643B">
      <w:pPr>
        <w:pStyle w:val="BodyText"/>
        <w:tabs>
          <w:tab w:val="left" w:pos="1440"/>
        </w:tabs>
        <w:bidi/>
      </w:pPr>
      <w:r w:rsidRPr="00AE6350">
        <w:rPr>
          <w:b/>
          <w:rtl/>
        </w:rPr>
        <w:t>OT</w:t>
      </w:r>
      <w:r w:rsidR="00D94630">
        <w:rPr>
          <w:rtl/>
        </w:rPr>
        <w:tab/>
      </w:r>
      <w:r w:rsidRPr="00AE6350">
        <w:rPr>
          <w:rtl/>
        </w:rPr>
        <w:t>العلاج الوظيفي</w:t>
      </w:r>
    </w:p>
    <w:p w14:paraId="13D30CE8" w14:textId="6D422143" w:rsidR="00823BC3" w:rsidRPr="00AE6350" w:rsidRDefault="00823BC3" w:rsidP="00AB643B">
      <w:pPr>
        <w:pStyle w:val="BodyText"/>
        <w:tabs>
          <w:tab w:val="left" w:pos="1440"/>
        </w:tabs>
        <w:bidi/>
      </w:pPr>
      <w:r w:rsidRPr="00AE6350">
        <w:rPr>
          <w:b/>
          <w:rtl/>
        </w:rPr>
        <w:t>PLOP</w:t>
      </w:r>
      <w:r w:rsidR="00D94630">
        <w:rPr>
          <w:rtl/>
        </w:rPr>
        <w:tab/>
      </w:r>
      <w:r w:rsidRPr="00AE6350">
        <w:rPr>
          <w:rtl/>
        </w:rPr>
        <w:t>المستوى الحالي للأداء</w:t>
      </w:r>
    </w:p>
    <w:p w14:paraId="166474C8" w14:textId="1725BE2E" w:rsidR="00823BC3" w:rsidRPr="00AE6350" w:rsidRDefault="00823BC3" w:rsidP="00AB643B">
      <w:pPr>
        <w:pStyle w:val="BodyText"/>
        <w:tabs>
          <w:tab w:val="left" w:pos="1440"/>
        </w:tabs>
        <w:bidi/>
      </w:pPr>
      <w:r w:rsidRPr="00AE6350">
        <w:rPr>
          <w:b/>
          <w:rtl/>
        </w:rPr>
        <w:t>PRC</w:t>
      </w:r>
      <w:r w:rsidR="00D94630">
        <w:rPr>
          <w:rtl/>
        </w:rPr>
        <w:tab/>
      </w:r>
      <w:r w:rsidRPr="00AE6350">
        <w:rPr>
          <w:rtl/>
        </w:rPr>
        <w:t>مركز موارد ولي الأمر في جمهورية الصين الشعبية</w:t>
      </w:r>
    </w:p>
    <w:p w14:paraId="2ABA410D" w14:textId="25290EEE" w:rsidR="00823BC3" w:rsidRPr="00AE6350" w:rsidRDefault="00823BC3" w:rsidP="00AB643B">
      <w:pPr>
        <w:pStyle w:val="BodyText"/>
        <w:tabs>
          <w:tab w:val="left" w:pos="1440"/>
        </w:tabs>
        <w:bidi/>
      </w:pPr>
      <w:r w:rsidRPr="00AE6350">
        <w:rPr>
          <w:b/>
          <w:rtl/>
        </w:rPr>
        <w:t>PT</w:t>
      </w:r>
      <w:r w:rsidR="00D94630">
        <w:rPr>
          <w:rtl/>
        </w:rPr>
        <w:tab/>
      </w:r>
      <w:r w:rsidRPr="00AE6350">
        <w:rPr>
          <w:rtl/>
        </w:rPr>
        <w:t>العلاج الطبيعي</w:t>
      </w:r>
    </w:p>
    <w:p w14:paraId="464266BC" w14:textId="1CDCB96A" w:rsidR="00823BC3" w:rsidRPr="00AE6350" w:rsidRDefault="00823BC3" w:rsidP="00AB643B">
      <w:pPr>
        <w:pStyle w:val="BodyText"/>
        <w:tabs>
          <w:tab w:val="left" w:pos="1440"/>
        </w:tabs>
        <w:bidi/>
      </w:pPr>
      <w:r w:rsidRPr="00AE6350">
        <w:rPr>
          <w:b/>
          <w:rtl/>
        </w:rPr>
        <w:t>PWN</w:t>
      </w:r>
      <w:r w:rsidR="00D94630">
        <w:rPr>
          <w:rtl/>
        </w:rPr>
        <w:tab/>
      </w:r>
      <w:r w:rsidRPr="00AE6350">
        <w:rPr>
          <w:rtl/>
        </w:rPr>
        <w:t>إخطاركتابي مسبق</w:t>
      </w:r>
    </w:p>
    <w:p w14:paraId="5159BE25" w14:textId="5BF8E4A7" w:rsidR="00823BC3" w:rsidRPr="00AE6350" w:rsidRDefault="00823BC3" w:rsidP="00AB643B">
      <w:pPr>
        <w:pStyle w:val="BodyText"/>
        <w:tabs>
          <w:tab w:val="left" w:pos="1440"/>
        </w:tabs>
        <w:bidi/>
      </w:pPr>
      <w:r w:rsidRPr="00AE6350">
        <w:rPr>
          <w:b/>
          <w:rtl/>
        </w:rPr>
        <w:t>RTI</w:t>
      </w:r>
      <w:r w:rsidR="00D94630">
        <w:rPr>
          <w:rtl/>
        </w:rPr>
        <w:tab/>
      </w:r>
      <w:r w:rsidRPr="00AE6350">
        <w:rPr>
          <w:rtl/>
        </w:rPr>
        <w:t>استجابة RTI للتدخل</w:t>
      </w:r>
    </w:p>
    <w:p w14:paraId="646FCF8D" w14:textId="29CD91CE" w:rsidR="00823BC3" w:rsidRPr="00AE6350" w:rsidRDefault="00823BC3" w:rsidP="00AB643B">
      <w:pPr>
        <w:pStyle w:val="BodyText"/>
        <w:tabs>
          <w:tab w:val="left" w:pos="1440"/>
        </w:tabs>
        <w:bidi/>
      </w:pPr>
      <w:r w:rsidRPr="00AE6350">
        <w:rPr>
          <w:b/>
          <w:rtl/>
        </w:rPr>
        <w:t>SEA</w:t>
      </w:r>
      <w:r w:rsidR="00D94630">
        <w:rPr>
          <w:rtl/>
        </w:rPr>
        <w:tab/>
      </w:r>
      <w:r w:rsidRPr="00AE6350">
        <w:rPr>
          <w:rtl/>
        </w:rPr>
        <w:t>وكالة التعليم الحكومية (وزارة التعليم في فرجينيا)</w:t>
      </w:r>
    </w:p>
    <w:p w14:paraId="72143CD5" w14:textId="3B510097" w:rsidR="00823BC3" w:rsidRPr="00AE6350" w:rsidRDefault="00823BC3" w:rsidP="00AB643B">
      <w:pPr>
        <w:pStyle w:val="BodyText"/>
        <w:tabs>
          <w:tab w:val="left" w:pos="1440"/>
        </w:tabs>
        <w:bidi/>
      </w:pPr>
      <w:r w:rsidRPr="00AE6350">
        <w:rPr>
          <w:b/>
          <w:rtl/>
        </w:rPr>
        <w:t>SEAC</w:t>
      </w:r>
      <w:r w:rsidR="00D94630">
        <w:rPr>
          <w:rtl/>
        </w:rPr>
        <w:tab/>
      </w:r>
      <w:r w:rsidRPr="00AE6350">
        <w:rPr>
          <w:rtl/>
        </w:rPr>
        <w:t>اللجنة الاستشارية للتعليم الخاص</w:t>
      </w:r>
    </w:p>
    <w:p w14:paraId="34578CFE" w14:textId="1BB70537" w:rsidR="00823BC3" w:rsidRPr="00AE6350" w:rsidRDefault="00BC02FA" w:rsidP="00AB643B">
      <w:pPr>
        <w:pStyle w:val="BodyText"/>
        <w:tabs>
          <w:tab w:val="left" w:pos="1440"/>
        </w:tabs>
        <w:bidi/>
      </w:pPr>
      <w:r w:rsidRPr="00AE6350">
        <w:rPr>
          <w:b/>
          <w:rtl/>
        </w:rPr>
        <w:t>SLD</w:t>
      </w:r>
      <w:r w:rsidR="00D94630">
        <w:rPr>
          <w:rtl/>
        </w:rPr>
        <w:tab/>
      </w:r>
      <w:r w:rsidRPr="00AE6350">
        <w:rPr>
          <w:rtl/>
        </w:rPr>
        <w:t>إعاقة تعليمية محددة</w:t>
      </w:r>
    </w:p>
    <w:p w14:paraId="0572ABA1" w14:textId="2E33A284" w:rsidR="00BC02FA" w:rsidRPr="00AE6350" w:rsidRDefault="00BC02FA" w:rsidP="00AB643B">
      <w:pPr>
        <w:pStyle w:val="BodyText"/>
        <w:tabs>
          <w:tab w:val="left" w:pos="1440"/>
        </w:tabs>
        <w:bidi/>
      </w:pPr>
      <w:r w:rsidRPr="00AE6350">
        <w:rPr>
          <w:b/>
          <w:rtl/>
        </w:rPr>
        <w:t>SLI</w:t>
      </w:r>
      <w:r w:rsidR="00D94630">
        <w:rPr>
          <w:rtl/>
        </w:rPr>
        <w:tab/>
      </w:r>
      <w:r w:rsidRPr="00AE6350">
        <w:rPr>
          <w:rtl/>
        </w:rPr>
        <w:t>ضعف لغة النطق</w:t>
      </w:r>
    </w:p>
    <w:p w14:paraId="686FDA9E" w14:textId="0F8EBDC0" w:rsidR="00BC02FA" w:rsidRPr="00AE6350" w:rsidRDefault="00BC02FA" w:rsidP="00AB643B">
      <w:pPr>
        <w:pStyle w:val="BodyText"/>
        <w:tabs>
          <w:tab w:val="left" w:pos="1440"/>
        </w:tabs>
        <w:bidi/>
      </w:pPr>
      <w:r w:rsidRPr="00AE6350">
        <w:rPr>
          <w:b/>
          <w:rtl/>
        </w:rPr>
        <w:t>SOL</w:t>
      </w:r>
      <w:r w:rsidR="00D94630">
        <w:rPr>
          <w:rtl/>
        </w:rPr>
        <w:tab/>
      </w:r>
      <w:r w:rsidRPr="00AE6350">
        <w:rPr>
          <w:rtl/>
        </w:rPr>
        <w:t>معايير لاختبار التعلم</w:t>
      </w:r>
    </w:p>
    <w:p w14:paraId="45AEA078" w14:textId="3EEB4365" w:rsidR="00BC02FA" w:rsidRPr="00AE6350" w:rsidRDefault="00BC02FA" w:rsidP="00AB643B">
      <w:pPr>
        <w:pStyle w:val="BodyText"/>
        <w:tabs>
          <w:tab w:val="left" w:pos="1440"/>
        </w:tabs>
        <w:bidi/>
      </w:pPr>
      <w:r w:rsidRPr="00AE6350">
        <w:rPr>
          <w:b/>
          <w:rtl/>
        </w:rPr>
        <w:t>SOP</w:t>
      </w:r>
      <w:r w:rsidR="00D94630">
        <w:rPr>
          <w:rtl/>
        </w:rPr>
        <w:tab/>
      </w:r>
      <w:r w:rsidRPr="00AE6350">
        <w:rPr>
          <w:rtl/>
        </w:rPr>
        <w:t>برنامج SOP الذي تديره الدولة</w:t>
      </w:r>
    </w:p>
    <w:p w14:paraId="5885C2CE" w14:textId="2F865E38" w:rsidR="00BC02FA" w:rsidRPr="00AE6350" w:rsidRDefault="00BC02FA" w:rsidP="00AB643B">
      <w:pPr>
        <w:pStyle w:val="BodyText"/>
        <w:tabs>
          <w:tab w:val="left" w:pos="1440"/>
        </w:tabs>
        <w:bidi/>
      </w:pPr>
      <w:r w:rsidRPr="00AE6350">
        <w:rPr>
          <w:b/>
          <w:rtl/>
        </w:rPr>
        <w:t>SPED</w:t>
      </w:r>
      <w:r w:rsidR="00D94630">
        <w:rPr>
          <w:rtl/>
        </w:rPr>
        <w:tab/>
      </w:r>
      <w:r w:rsidRPr="00AE6350">
        <w:rPr>
          <w:rtl/>
        </w:rPr>
        <w:t>التعليم الخاص</w:t>
      </w:r>
    </w:p>
    <w:p w14:paraId="00846B55" w14:textId="50D94E27" w:rsidR="00BC02FA" w:rsidRPr="00AE6350" w:rsidRDefault="00BC02FA" w:rsidP="00AB643B">
      <w:pPr>
        <w:pStyle w:val="BodyText"/>
        <w:tabs>
          <w:tab w:val="left" w:pos="1440"/>
        </w:tabs>
        <w:bidi/>
      </w:pPr>
      <w:r w:rsidRPr="00AE6350">
        <w:rPr>
          <w:b/>
          <w:rtl/>
        </w:rPr>
        <w:t>SSEAC</w:t>
      </w:r>
      <w:r w:rsidR="00D94630">
        <w:rPr>
          <w:rtl/>
        </w:rPr>
        <w:tab/>
      </w:r>
      <w:r w:rsidRPr="00AE6350">
        <w:rPr>
          <w:rtl/>
        </w:rPr>
        <w:t>تسريع التعليم الخاص اللجنة الاستشارية للتعليم الخاص بالولاية</w:t>
      </w:r>
    </w:p>
    <w:p w14:paraId="2E809E5E" w14:textId="3B9816C5" w:rsidR="00BC02FA" w:rsidRPr="00AE6350" w:rsidRDefault="00BC02FA" w:rsidP="00AB643B">
      <w:pPr>
        <w:pStyle w:val="BodyText"/>
        <w:tabs>
          <w:tab w:val="left" w:pos="1440"/>
        </w:tabs>
        <w:bidi/>
      </w:pPr>
      <w:r w:rsidRPr="00AE6350">
        <w:rPr>
          <w:b/>
          <w:rtl/>
        </w:rPr>
        <w:t>T/TAC</w:t>
      </w:r>
      <w:r w:rsidR="00D94630">
        <w:rPr>
          <w:rtl/>
        </w:rPr>
        <w:tab/>
      </w:r>
      <w:r w:rsidRPr="00AE6350">
        <w:rPr>
          <w:rtl/>
        </w:rPr>
        <w:t>مركز التدريب/المساعدة الفنية</w:t>
      </w:r>
    </w:p>
    <w:p w14:paraId="03948661" w14:textId="3DC9CCE8" w:rsidR="00BC02FA" w:rsidRPr="00AE6350" w:rsidRDefault="00BC02FA" w:rsidP="00AB643B">
      <w:pPr>
        <w:pStyle w:val="BodyText"/>
        <w:tabs>
          <w:tab w:val="left" w:pos="1440"/>
        </w:tabs>
        <w:bidi/>
      </w:pPr>
      <w:r w:rsidRPr="00AE6350">
        <w:rPr>
          <w:b/>
          <w:rtl/>
        </w:rPr>
        <w:t>USED</w:t>
      </w:r>
      <w:r w:rsidR="00D94630">
        <w:rPr>
          <w:rtl/>
        </w:rPr>
        <w:tab/>
      </w:r>
      <w:r w:rsidRPr="00AE6350">
        <w:rPr>
          <w:rtl/>
        </w:rPr>
        <w:t>وزارة التعليم الأمريكية</w:t>
      </w:r>
    </w:p>
    <w:p w14:paraId="7B472DD7" w14:textId="3DB16206" w:rsidR="00BC02FA" w:rsidRPr="00AE6350" w:rsidRDefault="00BC02FA" w:rsidP="00AB643B">
      <w:pPr>
        <w:pStyle w:val="BodyText"/>
        <w:tabs>
          <w:tab w:val="left" w:pos="1440"/>
        </w:tabs>
        <w:bidi/>
      </w:pPr>
      <w:r w:rsidRPr="00AE6350">
        <w:rPr>
          <w:b/>
          <w:rtl/>
        </w:rPr>
        <w:t>VAAP</w:t>
      </w:r>
      <w:r w:rsidR="00D94630">
        <w:rPr>
          <w:rtl/>
        </w:rPr>
        <w:tab/>
      </w:r>
      <w:r w:rsidRPr="00AE6350">
        <w:rPr>
          <w:rtl/>
        </w:rPr>
        <w:t>برنامج التقييم البديل بفيرجينيا</w:t>
      </w:r>
    </w:p>
    <w:p w14:paraId="38D81592" w14:textId="590A536D" w:rsidR="00BC02FA" w:rsidRPr="00AE6350" w:rsidRDefault="00BC02FA" w:rsidP="00AB643B">
      <w:pPr>
        <w:pStyle w:val="BodyText"/>
        <w:tabs>
          <w:tab w:val="left" w:pos="1440"/>
        </w:tabs>
        <w:bidi/>
      </w:pPr>
      <w:r w:rsidRPr="00AE6350">
        <w:rPr>
          <w:b/>
          <w:rtl/>
        </w:rPr>
        <w:t>VDOE</w:t>
      </w:r>
      <w:r w:rsidR="00D94630">
        <w:rPr>
          <w:rtl/>
        </w:rPr>
        <w:tab/>
      </w:r>
      <w:r w:rsidRPr="00AE6350">
        <w:rPr>
          <w:rtl/>
        </w:rPr>
        <w:t>وزارة التعليم في فرجينيا</w:t>
      </w:r>
    </w:p>
    <w:p w14:paraId="3A49B3E3" w14:textId="4163FDB8" w:rsidR="00BC02FA" w:rsidRPr="00AE6350" w:rsidRDefault="00BC02FA" w:rsidP="00AB643B">
      <w:pPr>
        <w:pStyle w:val="BodyText"/>
        <w:tabs>
          <w:tab w:val="left" w:pos="1440"/>
        </w:tabs>
        <w:bidi/>
        <w:rPr>
          <w:b/>
        </w:rPr>
      </w:pPr>
      <w:r w:rsidRPr="00AE6350">
        <w:rPr>
          <w:b/>
          <w:rtl/>
        </w:rPr>
        <w:t>VI</w:t>
      </w:r>
      <w:r w:rsidRPr="00AE6350">
        <w:rPr>
          <w:b/>
          <w:rtl/>
        </w:rPr>
        <w:tab/>
      </w:r>
      <w:r w:rsidRPr="00AE6350">
        <w:rPr>
          <w:rtl/>
        </w:rPr>
        <w:t>الإعاقة البصرية</w:t>
      </w:r>
    </w:p>
    <w:p w14:paraId="2D709F98" w14:textId="6459F58E" w:rsidR="00DB0DB7" w:rsidRPr="00AE6350" w:rsidRDefault="00823BC3" w:rsidP="00AB643B">
      <w:pPr>
        <w:pStyle w:val="BodyText"/>
        <w:tabs>
          <w:tab w:val="left" w:pos="1440"/>
        </w:tabs>
        <w:bidi/>
        <w:sectPr w:rsidR="00DB0DB7" w:rsidRPr="00AE6350" w:rsidSect="00672AA5">
          <w:type w:val="continuous"/>
          <w:pgSz w:w="12240" w:h="15840"/>
          <w:pgMar w:top="1440" w:right="1440" w:bottom="1440" w:left="1440" w:header="720" w:footer="720" w:gutter="0"/>
          <w:cols w:space="40"/>
        </w:sectPr>
      </w:pPr>
      <w:r w:rsidRPr="00AE6350">
        <w:rPr>
          <w:b/>
          <w:rtl/>
        </w:rPr>
        <w:t>VSEP</w:t>
      </w:r>
      <w:r w:rsidRPr="00AE6350">
        <w:rPr>
          <w:b/>
          <w:rtl/>
        </w:rPr>
        <w:tab/>
      </w:r>
      <w:r w:rsidRPr="00AE6350">
        <w:rPr>
          <w:rtl/>
        </w:rPr>
        <w:t>برنامج</w:t>
      </w:r>
      <w:r w:rsidRPr="00AE6350">
        <w:rPr>
          <w:b/>
          <w:rtl/>
        </w:rPr>
        <w:t xml:space="preserve"> </w:t>
      </w:r>
      <w:r w:rsidRPr="00AE6350">
        <w:rPr>
          <w:rtl/>
        </w:rPr>
        <w:t>التقييم البديل في فيرجينيا</w:t>
      </w:r>
    </w:p>
    <w:p w14:paraId="26C1532B" w14:textId="77777777" w:rsidR="003F0C73" w:rsidRPr="00AE6350" w:rsidRDefault="003F0C73" w:rsidP="009927F9">
      <w:pPr>
        <w:bidi/>
      </w:pPr>
    </w:p>
    <w:p w14:paraId="216A5632" w14:textId="7681A043" w:rsidR="003F0C73" w:rsidRPr="00AE6350" w:rsidRDefault="003F0C73" w:rsidP="009927F9">
      <w:pPr>
        <w:bidi/>
      </w:pPr>
      <w:r w:rsidRPr="00AE6350">
        <w:rPr>
          <w:rtl/>
        </w:rPr>
        <w:t xml:space="preserve">للحصول على مصطلحات إضافية في التعليم الخاص، راجع  </w:t>
      </w:r>
    </w:p>
    <w:p w14:paraId="0779732A" w14:textId="32FAA0CC" w:rsidR="003F0C73" w:rsidRPr="00AE6350" w:rsidRDefault="00AA17B3" w:rsidP="009927F9">
      <w:pPr>
        <w:bidi/>
      </w:pPr>
      <w:hyperlink r:id="rId42" w:history="1">
        <w:r w:rsidR="003F0C73" w:rsidRPr="00AE6350">
          <w:rPr>
            <w:rStyle w:val="Hyperlink"/>
            <w:color w:val="0000FF"/>
            <w:rtl/>
          </w:rPr>
          <w:t>مركز معلومات وموارد ولي الأمر: مختصرات الإعاقة والتعليم الخاص</w:t>
        </w:r>
      </w:hyperlink>
      <w:r w:rsidR="00F51334" w:rsidRPr="009927F9">
        <w:rPr>
          <w:rStyle w:val="Hyperlink"/>
          <w:color w:val="auto"/>
          <w:u w:val="none"/>
          <w:rtl/>
        </w:rPr>
        <w:t>.</w:t>
      </w:r>
    </w:p>
    <w:p w14:paraId="0983034A" w14:textId="77777777" w:rsidR="00672AA5" w:rsidRPr="00AE6350" w:rsidRDefault="00672AA5" w:rsidP="009927F9">
      <w:pPr>
        <w:pStyle w:val="Heading1"/>
        <w:bidi/>
      </w:pPr>
      <w:r w:rsidRPr="00AE6350">
        <w:rPr>
          <w:rtl/>
        </w:rPr>
        <w:br w:type="page"/>
      </w:r>
    </w:p>
    <w:p w14:paraId="35FCBB96" w14:textId="77777777" w:rsidR="003F0C73" w:rsidRPr="00AE6350" w:rsidRDefault="003F0C73" w:rsidP="00425CF0">
      <w:pPr>
        <w:pStyle w:val="Heading2"/>
        <w:sectPr w:rsidR="003F0C73" w:rsidRPr="00AE6350" w:rsidSect="00672AA5">
          <w:headerReference w:type="default" r:id="rId43"/>
          <w:footerReference w:type="default" r:id="rId44"/>
          <w:type w:val="continuous"/>
          <w:pgSz w:w="12240" w:h="15840"/>
          <w:pgMar w:top="1440" w:right="1440" w:bottom="1440" w:left="1440" w:header="885" w:footer="840" w:gutter="0"/>
          <w:cols w:space="720"/>
        </w:sectPr>
      </w:pPr>
    </w:p>
    <w:p w14:paraId="46C89DAB" w14:textId="43A7C74E" w:rsidR="00300565" w:rsidRPr="00AE6350" w:rsidRDefault="00BC02FA" w:rsidP="00425CF0">
      <w:pPr>
        <w:pStyle w:val="Heading2"/>
      </w:pPr>
      <w:bookmarkStart w:id="54" w:name="_Toc130460791"/>
      <w:r w:rsidRPr="00AE6350">
        <w:rPr>
          <w:rtl/>
        </w:rPr>
        <w:lastRenderedPageBreak/>
        <w:t>قاموس المصطلحات</w:t>
      </w:r>
      <w:bookmarkEnd w:id="54"/>
    </w:p>
    <w:p w14:paraId="3B297E49" w14:textId="37C71E03" w:rsidR="004D7B1F" w:rsidRPr="00AE6350" w:rsidRDefault="00053F38" w:rsidP="009927F9">
      <w:pPr>
        <w:pStyle w:val="BodyText"/>
        <w:bidi/>
      </w:pPr>
      <w:r w:rsidRPr="00AE6350">
        <w:rPr>
          <w:rtl/>
        </w:rPr>
        <w:t>العديد من هذه التعريفات مأخوذة من اللوائح التي تحكم برامج التعليم الخاص للأطفال ذوي الإعاقة في فيرجينيا، اعتبارًا من 7 يوليو 2009.</w:t>
      </w:r>
    </w:p>
    <w:p w14:paraId="6CD73DDE" w14:textId="77777777" w:rsidR="003F0C73" w:rsidRPr="00AE6350" w:rsidRDefault="003F0C73" w:rsidP="009927F9">
      <w:pPr>
        <w:pStyle w:val="BodyText"/>
        <w:bidi/>
      </w:pPr>
    </w:p>
    <w:p w14:paraId="6CEE58FF" w14:textId="168182A2" w:rsidR="007D1826" w:rsidRPr="00AE6350" w:rsidRDefault="007D1826" w:rsidP="001D018B">
      <w:pPr>
        <w:pStyle w:val="BodyText"/>
        <w:bidi/>
      </w:pPr>
      <w:r w:rsidRPr="003114A2">
        <w:rPr>
          <w:b/>
          <w:color w:val="003C71"/>
          <w:rtl/>
        </w:rPr>
        <w:t>التسهيلات</w:t>
      </w:r>
      <w:r w:rsidRPr="00AE6350">
        <w:rPr>
          <w:b/>
          <w:rtl/>
        </w:rPr>
        <w:t xml:space="preserve"> </w:t>
      </w:r>
      <w:r w:rsidRPr="00AE6350">
        <w:rPr>
          <w:rtl/>
        </w:rPr>
        <w:t xml:space="preserve">– التعديلات </w:t>
      </w:r>
      <w:r w:rsidRPr="00AE6350">
        <w:rPr>
          <w:b/>
          <w:rtl/>
        </w:rPr>
        <w:t xml:space="preserve">الأكاديمية </w:t>
      </w:r>
      <w:r w:rsidRPr="00AE6350">
        <w:rPr>
          <w:rtl/>
        </w:rPr>
        <w:t>أو السلوكية التي تساعد الطالب في المشاركة في منهج التعليم العام ولا تغير ما يتم قياسه أو تدريسه، بل فقط كيفية تقديمه.</w:t>
      </w:r>
    </w:p>
    <w:p w14:paraId="70AB24BA" w14:textId="77777777" w:rsidR="007D1826" w:rsidRDefault="007D1826" w:rsidP="009927F9">
      <w:pPr>
        <w:pStyle w:val="BodyText"/>
        <w:bidi/>
      </w:pPr>
    </w:p>
    <w:p w14:paraId="1239A213" w14:textId="634F75F5" w:rsidR="00300565" w:rsidRPr="00AE6350" w:rsidRDefault="007A4F5A" w:rsidP="009927F9">
      <w:pPr>
        <w:pStyle w:val="BodyText"/>
        <w:bidi/>
      </w:pPr>
      <w:r w:rsidRPr="003114A2">
        <w:rPr>
          <w:b/>
          <w:color w:val="003C71"/>
          <w:rtl/>
        </w:rPr>
        <w:t xml:space="preserve">سن الأهلية </w:t>
      </w:r>
      <w:r w:rsidR="00604480" w:rsidRPr="00AE6350">
        <w:rPr>
          <w:rtl/>
        </w:rPr>
        <w:t xml:space="preserve">– جميع الأطفال ذوي الإعاقة المؤهلين الذين لم يتخرجوا بشهادة الدراسة الثانوية القياسية أو المتقدمة والذين يحتاجون، بسبب هذه الإعاقات، إلى التعليم الخاص والخدمات ذات الصلة، والذين يصادف عيد ميلادهم الثاني في 30 سبتمبر أو قبله، والذين لم يبلغوا سن 22 عامًا في 30 سبتمبر أو قبله (من سنتين إلى 21 عامًا ضمنًا) وفقًا </w:t>
      </w:r>
      <w:r w:rsidRPr="009927F9">
        <w:rPr>
          <w:i/>
          <w:iCs/>
          <w:rtl/>
        </w:rPr>
        <w:t xml:space="preserve"> لقانون فرجينيا.</w:t>
      </w:r>
      <w:r w:rsidR="00604480" w:rsidRPr="00AE6350">
        <w:rPr>
          <w:rtl/>
        </w:rPr>
        <w:t xml:space="preserve">. يظل الطفل ذو الإعاقة الذي يبلغ من العمر 22 عامًا بعد 30 سبتمبر مؤهلاً لبقية العام الدراسي. ‎(§ 22.1- 213 من </w:t>
      </w:r>
      <w:r w:rsidRPr="009927F9">
        <w:rPr>
          <w:i/>
          <w:iCs/>
          <w:rtl/>
        </w:rPr>
        <w:t>قانون فرجينيا</w:t>
      </w:r>
      <w:r w:rsidR="00604480" w:rsidRPr="00AE6350">
        <w:rPr>
          <w:rtl/>
        </w:rPr>
        <w:t>؛ ‎34 CFR 300.101(a) و‎34 CFR 300.102(a)(3)(ii)).</w:t>
      </w:r>
    </w:p>
    <w:p w14:paraId="24D720F2" w14:textId="77777777" w:rsidR="003F0C73" w:rsidRPr="00AE6350" w:rsidRDefault="003F0C73" w:rsidP="001D018B">
      <w:pPr>
        <w:pStyle w:val="BodyText"/>
        <w:bidi/>
      </w:pPr>
    </w:p>
    <w:p w14:paraId="54F9DF58" w14:textId="412706D3" w:rsidR="00300565" w:rsidRPr="00AE6350" w:rsidRDefault="007A4F5A" w:rsidP="00A2617C">
      <w:pPr>
        <w:pStyle w:val="ListParagraph"/>
        <w:bidi/>
        <w:ind w:left="0" w:firstLine="0"/>
      </w:pPr>
      <w:r w:rsidRPr="003114A2">
        <w:rPr>
          <w:b/>
          <w:color w:val="003C71"/>
          <w:rtl/>
        </w:rPr>
        <w:t>سن الرشد</w:t>
      </w:r>
      <w:r w:rsidR="00604480" w:rsidRPr="00AE6350">
        <w:rPr>
          <w:rtl/>
        </w:rPr>
        <w:t xml:space="preserve">–  السن الذي يتم فيه نقل الضمانات الإجرائية والحقوق الأخرى الممنوحة لولي الأمر (أولياء الأمور) للطالب ذي الإعاقة إلى الطالب. في فرجينيا، سن الرشد هو 18 عامًا. (§ 1-204 من </w:t>
      </w:r>
      <w:r w:rsidRPr="009927F9">
        <w:rPr>
          <w:i/>
          <w:iCs/>
          <w:rtl/>
        </w:rPr>
        <w:t>قانون فرجينيا</w:t>
      </w:r>
      <w:r w:rsidR="00604480" w:rsidRPr="00AE6350">
        <w:rPr>
          <w:rtl/>
        </w:rPr>
        <w:t>؛ 34 CFR 300.520)..</w:t>
      </w:r>
    </w:p>
    <w:p w14:paraId="10FA0E9C" w14:textId="77777777" w:rsidR="00300565" w:rsidRPr="00AE6350" w:rsidRDefault="00300565" w:rsidP="001D018B">
      <w:pPr>
        <w:pStyle w:val="BodyText"/>
        <w:bidi/>
      </w:pPr>
    </w:p>
    <w:p w14:paraId="640F2FC4" w14:textId="57A81BC7" w:rsidR="00300565" w:rsidRPr="00AE6350" w:rsidRDefault="007A4F5A" w:rsidP="001D018B">
      <w:pPr>
        <w:bidi/>
      </w:pPr>
      <w:r w:rsidRPr="003114A2">
        <w:rPr>
          <w:b/>
          <w:color w:val="003C71"/>
          <w:rtl/>
        </w:rPr>
        <w:t xml:space="preserve">موافقة أو اتفاق </w:t>
      </w:r>
      <w:r w:rsidRPr="00AE6350">
        <w:rPr>
          <w:rtl/>
        </w:rPr>
        <w:t>–راجع تعريف "الموافقة".</w:t>
      </w:r>
    </w:p>
    <w:p w14:paraId="35A85BC7" w14:textId="77777777" w:rsidR="00300565" w:rsidRPr="00AE6350" w:rsidRDefault="00300565" w:rsidP="001D018B">
      <w:pPr>
        <w:pStyle w:val="BodyText"/>
        <w:bidi/>
      </w:pPr>
    </w:p>
    <w:p w14:paraId="16D5B883" w14:textId="0D50A091" w:rsidR="00300565" w:rsidRPr="00AE6350" w:rsidRDefault="00053F38" w:rsidP="001D018B">
      <w:pPr>
        <w:bidi/>
      </w:pPr>
      <w:r w:rsidRPr="003114A2">
        <w:rPr>
          <w:b/>
          <w:color w:val="003C71"/>
          <w:rtl/>
        </w:rPr>
        <w:t xml:space="preserve">التقييم البديل </w:t>
      </w:r>
      <w:r w:rsidR="003114A2" w:rsidRPr="00AE6350">
        <w:rPr>
          <w:rtl/>
        </w:rPr>
        <w:t xml:space="preserve">– برنامج تقييم الولاية، وأي تقييم على مستوى قسم المدرسة إلى الحد الذي يتوفر فيه قسم المدرسة، لقياس أداء الطلاب مقابل معايير التحصيل البديلة للطلاب ذوي </w:t>
      </w:r>
      <w:r w:rsidR="007A4F5A" w:rsidRPr="00AE6350">
        <w:rPr>
          <w:b/>
          <w:rtl/>
        </w:rPr>
        <w:t>الإعاقات الذهنية الكبيرة</w:t>
      </w:r>
      <w:r w:rsidR="007A4F5A" w:rsidRPr="00AE6350">
        <w:rPr>
          <w:u w:val="single"/>
          <w:rtl/>
        </w:rPr>
        <w:t xml:space="preserve"> </w:t>
      </w:r>
      <w:r w:rsidR="003114A2" w:rsidRPr="00AE6350">
        <w:rPr>
          <w:rtl/>
        </w:rPr>
        <w:t xml:space="preserve"> غير القادرين على المشاركة في اختبارات معايير التعلم على مستوى الولاية، حتى مع وجود التسهيلات. (34 CFR 300.320(a)(2)(ii) و34 CFR 300.704(b)(4)(x)) (سيشارك هؤلاء الطلاب عادةً في VAAP).</w:t>
      </w:r>
    </w:p>
    <w:p w14:paraId="20143D8D" w14:textId="77777777" w:rsidR="00300565" w:rsidRPr="00AE6350" w:rsidRDefault="00300565" w:rsidP="001D018B">
      <w:pPr>
        <w:pStyle w:val="BodyText"/>
        <w:bidi/>
      </w:pPr>
    </w:p>
    <w:p w14:paraId="438A1A65" w14:textId="2E1EEC94" w:rsidR="00300565" w:rsidRPr="00AE6350" w:rsidRDefault="007A4F5A" w:rsidP="001D018B">
      <w:pPr>
        <w:bidi/>
      </w:pPr>
      <w:r w:rsidRPr="003114A2">
        <w:rPr>
          <w:b/>
          <w:color w:val="003C71"/>
          <w:rtl/>
        </w:rPr>
        <w:t xml:space="preserve">التقييم البديل </w:t>
      </w:r>
      <w:r w:rsidR="00604480" w:rsidRPr="00AE6350">
        <w:rPr>
          <w:rtl/>
        </w:rPr>
        <w:t>– برنامج تقييم الولاية لقياس أداء الطلاب وفقًا لمعايير مستوى الصف للطلاب ذوي الإعاقة غير القادرين على المشاركة في اختبار معايير التعلم على مستوى الولاية، حتى مع وجود تسهيلات.</w:t>
      </w:r>
    </w:p>
    <w:p w14:paraId="24237C2B" w14:textId="704D1DB2" w:rsidR="00300565" w:rsidRPr="00AE6350" w:rsidRDefault="000C244B" w:rsidP="001D018B">
      <w:pPr>
        <w:pStyle w:val="BodyText"/>
        <w:bidi/>
      </w:pPr>
      <w:r w:rsidRPr="00AE6350">
        <w:rPr>
          <w:rtl/>
        </w:rPr>
        <w:t>(سيستخدم هؤلاء الطلاب اختبارًا يقيم المعرفة بالمناهج الدراسية المناسبة للصف الدراسي).</w:t>
      </w:r>
    </w:p>
    <w:p w14:paraId="005F518C" w14:textId="77777777" w:rsidR="00805ABE" w:rsidRPr="00AE6350" w:rsidRDefault="00805ABE" w:rsidP="001D018B">
      <w:pPr>
        <w:bidi/>
      </w:pPr>
    </w:p>
    <w:p w14:paraId="63C805C1" w14:textId="597927A1" w:rsidR="00300565" w:rsidRPr="00AE6350" w:rsidRDefault="00053F38" w:rsidP="001D018B">
      <w:pPr>
        <w:bidi/>
      </w:pPr>
      <w:r w:rsidRPr="003114A2">
        <w:rPr>
          <w:b/>
          <w:color w:val="003C71"/>
          <w:rtl/>
        </w:rPr>
        <w:t xml:space="preserve">جهاز التكنولوجيا المساعدة </w:t>
      </w:r>
      <w:r w:rsidR="00604480" w:rsidRPr="00AE6350">
        <w:rPr>
          <w:rtl/>
        </w:rPr>
        <w:t xml:space="preserve">– أي عنصر أو جزء من مُعدة أو جهاز المنتج، سواء تم الحصول عليه تجاريًا من على الرف، أو تم تعديله أو تخصيصه، ويتم استخدامه لزيادة القدرات الوظيفية للطفل ذي الإعاقة أو الحفاظ عليها أو تحسينها. ولا يشمل المصطلح الجهاز الطبي المزروع جراحيًا، أو استبدال ذلك الجهاز. (34 CFR 300.5). </w:t>
      </w:r>
    </w:p>
    <w:p w14:paraId="0B91A92A" w14:textId="77777777" w:rsidR="00300565" w:rsidRPr="00AE6350" w:rsidRDefault="00300565" w:rsidP="001D018B">
      <w:pPr>
        <w:pStyle w:val="BodyText"/>
        <w:bidi/>
      </w:pPr>
    </w:p>
    <w:p w14:paraId="6E136F45" w14:textId="17F22FF8" w:rsidR="00300565" w:rsidRPr="00AE6350" w:rsidRDefault="00053F38" w:rsidP="001D018B">
      <w:pPr>
        <w:bidi/>
      </w:pPr>
      <w:r w:rsidRPr="003114A2">
        <w:rPr>
          <w:b/>
          <w:color w:val="003C71"/>
          <w:rtl/>
        </w:rPr>
        <w:t xml:space="preserve">خدمة التكنولوجيا المساعدة </w:t>
      </w:r>
      <w:r w:rsidR="00604480" w:rsidRPr="00AE6350">
        <w:rPr>
          <w:rtl/>
        </w:rPr>
        <w:t xml:space="preserve">– أي خدمة تساعد بشكل مباشر الطفل ذي الإعاقة في اختيار جهاز التكنولوجيا المساعدة أو الحصول عليه أو استخدامه. ويتضمن المصطلح: (34 CFR 300.6). </w:t>
      </w:r>
    </w:p>
    <w:p w14:paraId="7AA0A10D" w14:textId="77777777" w:rsidR="00300565" w:rsidRPr="00AE6350" w:rsidRDefault="007A4F5A" w:rsidP="009927F9">
      <w:pPr>
        <w:pStyle w:val="ListParagraph"/>
        <w:numPr>
          <w:ilvl w:val="0"/>
          <w:numId w:val="45"/>
        </w:numPr>
        <w:bidi/>
      </w:pPr>
      <w:r w:rsidRPr="00AE6350">
        <w:rPr>
          <w:rtl/>
        </w:rPr>
        <w:t>تقييم احتياجات الطفل ذو الإعاقة، بما في ذلك التقييم الوظيفي للطفل في البيئة المعتادة للطفل؛</w:t>
      </w:r>
    </w:p>
    <w:p w14:paraId="7F4F5AA4" w14:textId="77777777" w:rsidR="00300565" w:rsidRPr="00AE6350" w:rsidRDefault="007A4F5A" w:rsidP="009927F9">
      <w:pPr>
        <w:pStyle w:val="ListParagraph"/>
        <w:numPr>
          <w:ilvl w:val="0"/>
          <w:numId w:val="45"/>
        </w:numPr>
        <w:bidi/>
      </w:pPr>
      <w:r w:rsidRPr="00AE6350">
        <w:rPr>
          <w:rtl/>
        </w:rPr>
        <w:t>شراء أو تأجير أو توفير إمكانية الحصول على أجهزة التكنولوجيا المساعدة للأطفال ذوي الإعاقة؛</w:t>
      </w:r>
    </w:p>
    <w:p w14:paraId="22554D93" w14:textId="77777777" w:rsidR="00300565" w:rsidRPr="00AE6350" w:rsidRDefault="007A4F5A" w:rsidP="009927F9">
      <w:pPr>
        <w:pStyle w:val="ListParagraph"/>
        <w:numPr>
          <w:ilvl w:val="0"/>
          <w:numId w:val="45"/>
        </w:numPr>
        <w:bidi/>
      </w:pPr>
      <w:r w:rsidRPr="00AE6350">
        <w:rPr>
          <w:rtl/>
        </w:rPr>
        <w:t>اختيار أو تصميم أو تركيب أو تخصيص أو تكييف أو تطبيق أو صيانة أو إصلاح أو استبدال أجهزة التكنولوجيا المساعدة؛</w:t>
      </w:r>
    </w:p>
    <w:p w14:paraId="3D8DCDF4" w14:textId="77777777" w:rsidR="00300565" w:rsidRPr="00AE6350" w:rsidRDefault="007A4F5A" w:rsidP="009927F9">
      <w:pPr>
        <w:pStyle w:val="ListParagraph"/>
        <w:numPr>
          <w:ilvl w:val="0"/>
          <w:numId w:val="45"/>
        </w:numPr>
        <w:bidi/>
      </w:pPr>
      <w:r w:rsidRPr="00AE6350">
        <w:rPr>
          <w:rtl/>
        </w:rPr>
        <w:t>تنسيق واستخدام العلاجات أو التدخلات أو الخدمات الأخرى مع أجهزة التكنولوجيا المساعدة، مثل تلك المرتبطة بخطط وبرامج التعليم وإعادة التأهيل الحالية؛</w:t>
      </w:r>
    </w:p>
    <w:p w14:paraId="0422E369" w14:textId="77777777" w:rsidR="00300565" w:rsidRPr="00AE6350" w:rsidRDefault="007A4F5A" w:rsidP="009927F9">
      <w:pPr>
        <w:pStyle w:val="ListParagraph"/>
        <w:numPr>
          <w:ilvl w:val="0"/>
          <w:numId w:val="45"/>
        </w:numPr>
        <w:bidi/>
      </w:pPr>
      <w:r w:rsidRPr="00AE6350">
        <w:rPr>
          <w:rtl/>
        </w:rPr>
        <w:t>التدريب أو المساعدة الفنية للطفل المعاق أو لعائلة ذلك الطفل إذا كان ذلك مناسباً؛ و</w:t>
      </w:r>
    </w:p>
    <w:p w14:paraId="08A98D90" w14:textId="45868879" w:rsidR="00300565" w:rsidRPr="00AE6350" w:rsidRDefault="007A4F5A" w:rsidP="009927F9">
      <w:pPr>
        <w:pStyle w:val="ListParagraph"/>
        <w:numPr>
          <w:ilvl w:val="0"/>
          <w:numId w:val="45"/>
        </w:numPr>
        <w:bidi/>
      </w:pPr>
      <w:r w:rsidRPr="00AE6350">
        <w:rPr>
          <w:rtl/>
        </w:rPr>
        <w:t xml:space="preserve">التدريب أو المساعدة الفنية للمهنيين (بما في ذلك الأفراد الذين يقدمون خدمات التعليم أو إعادة التأهيل)، أو أصحاب </w:t>
      </w:r>
      <w:r w:rsidRPr="00AE6350">
        <w:rPr>
          <w:rtl/>
        </w:rPr>
        <w:lastRenderedPageBreak/>
        <w:t>العمل، أو غيرهم من الأفراد الذين يقدمون خدمات للتوظيف أو يشاركون بشكل كبير في وظائف الحياة الرئيسية لذلك الطفل.</w:t>
      </w:r>
    </w:p>
    <w:p w14:paraId="6BA874CC" w14:textId="77777777" w:rsidR="00300565" w:rsidRPr="00AE6350" w:rsidRDefault="00300565" w:rsidP="001D018B">
      <w:pPr>
        <w:pStyle w:val="BodyText"/>
        <w:bidi/>
      </w:pPr>
    </w:p>
    <w:p w14:paraId="10E147F6" w14:textId="77777777" w:rsidR="00EE1381" w:rsidRPr="00AE6350" w:rsidRDefault="00EE1381" w:rsidP="001D018B">
      <w:pPr>
        <w:bidi/>
        <w:sectPr w:rsidR="00EE1381" w:rsidRPr="00AE6350" w:rsidSect="003F0C73">
          <w:type w:val="continuous"/>
          <w:pgSz w:w="12240" w:h="15840"/>
          <w:pgMar w:top="1440" w:right="1440" w:bottom="1440" w:left="1440" w:header="885" w:footer="840" w:gutter="0"/>
          <w:cols w:space="720"/>
        </w:sectPr>
      </w:pPr>
    </w:p>
    <w:p w14:paraId="3895ABBF" w14:textId="6CF1E7C5" w:rsidR="00300565" w:rsidRPr="00AE6350" w:rsidRDefault="00053F38" w:rsidP="001D018B">
      <w:pPr>
        <w:bidi/>
      </w:pPr>
      <w:r w:rsidRPr="003114A2">
        <w:rPr>
          <w:b/>
          <w:color w:val="003C71"/>
          <w:rtl/>
        </w:rPr>
        <w:t>علم السمع</w:t>
      </w:r>
      <w:r w:rsidR="007A4F5A" w:rsidRPr="00AE6350">
        <w:rPr>
          <w:b/>
          <w:rtl/>
        </w:rPr>
        <w:t xml:space="preserve"> </w:t>
      </w:r>
      <w:r w:rsidR="00604480" w:rsidRPr="00AE6350">
        <w:rPr>
          <w:rtl/>
        </w:rPr>
        <w:t xml:space="preserve">– الخدمات المقدمة من قبل أخصائي سمع مؤهل معتمد من قبل مجلس علم السمع وعلم أمراض النطق واللغة وتشمل: (اللوائح التي تحكم ممارسة علم السمع وعلم أمراض النطق واللغة، 18VAC30-20؛ 34 CFR 300.34(c)(1)) </w:t>
      </w:r>
    </w:p>
    <w:p w14:paraId="60EA9F1E" w14:textId="77777777" w:rsidR="00300565" w:rsidRPr="00AE6350" w:rsidRDefault="007A4F5A" w:rsidP="009927F9">
      <w:pPr>
        <w:pStyle w:val="ListParagraph"/>
        <w:numPr>
          <w:ilvl w:val="0"/>
          <w:numId w:val="44"/>
        </w:numPr>
        <w:bidi/>
      </w:pPr>
      <w:r w:rsidRPr="00AE6350">
        <w:rPr>
          <w:rtl/>
        </w:rPr>
        <w:t>التعرف على الأطفال الذين يعانون من ضعف السمع.</w:t>
      </w:r>
    </w:p>
    <w:p w14:paraId="23E72ED9" w14:textId="77777777" w:rsidR="00300565" w:rsidRPr="00AE6350" w:rsidRDefault="00300565" w:rsidP="001D018B">
      <w:pPr>
        <w:bidi/>
        <w:sectPr w:rsidR="00300565" w:rsidRPr="00AE6350" w:rsidSect="003F0C73">
          <w:type w:val="continuous"/>
          <w:pgSz w:w="12240" w:h="15840"/>
          <w:pgMar w:top="1440" w:right="1440" w:bottom="1440" w:left="1440" w:header="885" w:footer="840" w:gutter="0"/>
          <w:cols w:space="720"/>
        </w:sectPr>
      </w:pPr>
    </w:p>
    <w:p w14:paraId="76FCF25A" w14:textId="77777777" w:rsidR="00300565" w:rsidRPr="00AE6350" w:rsidRDefault="007A4F5A" w:rsidP="009927F9">
      <w:pPr>
        <w:pStyle w:val="ListParagraph"/>
        <w:numPr>
          <w:ilvl w:val="0"/>
          <w:numId w:val="44"/>
        </w:numPr>
        <w:bidi/>
      </w:pPr>
      <w:r w:rsidRPr="00AE6350">
        <w:rPr>
          <w:rtl/>
        </w:rPr>
        <w:t>تحديد نطاق فقدان السمع وطبيعته ودرجته، بما في ذلك الإحالة للحصول على رعاية طبية أو رعاية مهنية أخرى لتأهيل السمع؛</w:t>
      </w:r>
    </w:p>
    <w:p w14:paraId="60EA5763" w14:textId="77777777" w:rsidR="00300565" w:rsidRPr="00AE6350" w:rsidRDefault="007A4F5A" w:rsidP="009927F9">
      <w:pPr>
        <w:pStyle w:val="ListParagraph"/>
        <w:numPr>
          <w:ilvl w:val="0"/>
          <w:numId w:val="44"/>
        </w:numPr>
        <w:bidi/>
      </w:pPr>
      <w:r w:rsidRPr="00AE6350">
        <w:rPr>
          <w:rtl/>
        </w:rPr>
        <w:t>تقديم الأنشطة التأهيلية، مثل التأهيل اللغوي، والتدريب السمعي، وقراءة الكلام (قراءة الشفاه)، وتقييم السمع، وحفظ الكلام؛</w:t>
      </w:r>
    </w:p>
    <w:p w14:paraId="19275200" w14:textId="77777777" w:rsidR="00300565" w:rsidRPr="00AE6350" w:rsidRDefault="007A4F5A" w:rsidP="009927F9">
      <w:pPr>
        <w:pStyle w:val="ListParagraph"/>
        <w:numPr>
          <w:ilvl w:val="0"/>
          <w:numId w:val="44"/>
        </w:numPr>
        <w:bidi/>
      </w:pPr>
      <w:r w:rsidRPr="00AE6350">
        <w:rPr>
          <w:rtl/>
        </w:rPr>
        <w:t>إنشاء وإدارة برامج الوقاية من فقدان السمع؛</w:t>
      </w:r>
    </w:p>
    <w:p w14:paraId="14818618" w14:textId="77777777" w:rsidR="00300565" w:rsidRPr="00AE6350" w:rsidRDefault="007A4F5A" w:rsidP="009927F9">
      <w:pPr>
        <w:pStyle w:val="ListParagraph"/>
        <w:numPr>
          <w:ilvl w:val="0"/>
          <w:numId w:val="44"/>
        </w:numPr>
        <w:bidi/>
      </w:pPr>
      <w:r w:rsidRPr="00AE6350">
        <w:rPr>
          <w:rtl/>
        </w:rPr>
        <w:t>تقديم المشورة والتوجيه للأطفال وأولياء الأمور والمعلمين فيما يتعلق بفقدان السمع؛ و</w:t>
      </w:r>
    </w:p>
    <w:p w14:paraId="4802141F" w14:textId="77777777" w:rsidR="00300565" w:rsidRPr="00AE6350" w:rsidRDefault="007A4F5A" w:rsidP="009927F9">
      <w:pPr>
        <w:pStyle w:val="ListParagraph"/>
        <w:numPr>
          <w:ilvl w:val="0"/>
          <w:numId w:val="44"/>
        </w:numPr>
        <w:bidi/>
      </w:pPr>
      <w:r w:rsidRPr="00AE6350">
        <w:rPr>
          <w:rtl/>
        </w:rPr>
        <w:t>تحديد احتياجات الأطفال للتضخيم الجماعي والفردي، واختيار وتركيب الوسائل المساعدة المناسبة، وتقييم فعالية التضخيم.</w:t>
      </w:r>
    </w:p>
    <w:p w14:paraId="12CAB518" w14:textId="77777777" w:rsidR="00300565" w:rsidRPr="00AE6350" w:rsidRDefault="00300565" w:rsidP="001D018B">
      <w:pPr>
        <w:pStyle w:val="BodyText"/>
        <w:bidi/>
      </w:pPr>
    </w:p>
    <w:p w14:paraId="0592064E" w14:textId="06D7F2EA" w:rsidR="00300565" w:rsidRPr="00AE6350" w:rsidRDefault="007F393D" w:rsidP="001D018B">
      <w:pPr>
        <w:bidi/>
      </w:pPr>
      <w:r w:rsidRPr="003114A2">
        <w:rPr>
          <w:b/>
          <w:color w:val="003C71"/>
          <w:rtl/>
        </w:rPr>
        <w:t>التوحد</w:t>
      </w:r>
      <w:r w:rsidR="007A4F5A" w:rsidRPr="00AE6350">
        <w:rPr>
          <w:b/>
          <w:rtl/>
        </w:rPr>
        <w:t xml:space="preserve"> </w:t>
      </w:r>
      <w:r w:rsidR="00604480" w:rsidRPr="00AE6350">
        <w:rPr>
          <w:rtl/>
        </w:rPr>
        <w:t>– إعاقة في النمو تؤثر بشكل كبير على التواصل اللفظي وغير اللفظي والتفاعل الاجتماعي، وتظهر بشكل عام قبل سن الثالثة، وتؤثر سلبًا على الأداء التعليمي للطفل. الخصائص الأخرى المرتبطة غالبًا بالتوحد هي المشاركة في الأنشطة المتكررة والحركات النمطية، ومقاومة التغيير البيئي أو التغيير في الروتين اليومي، والاستجابات غير العادية للتجارب الحسية.</w:t>
      </w:r>
    </w:p>
    <w:p w14:paraId="3655CE99" w14:textId="77777777" w:rsidR="009E46B6" w:rsidRPr="00AE6350" w:rsidRDefault="009E46B6" w:rsidP="001D018B">
      <w:pPr>
        <w:bidi/>
      </w:pPr>
    </w:p>
    <w:p w14:paraId="3A3EC531" w14:textId="4D696DF6" w:rsidR="00300565" w:rsidRPr="00AE6350" w:rsidRDefault="007A4F5A" w:rsidP="001D018B">
      <w:pPr>
        <w:bidi/>
      </w:pPr>
      <w:r w:rsidRPr="00AE6350">
        <w:rPr>
          <w:rtl/>
        </w:rPr>
        <w:t xml:space="preserve">ولا ينطبق التوحد إذا تأثر الأداء التعليمي للطفل سلباً في المقام الأول بسبب إصابة الطفل باضطراب عاطفي. يمكن تعريف الطفل الذي تظهر عليه سمات التوحد بعد سن الثالثة على أنه مصاب بالتوحد إذا تم استيفاء المعايير الواردة في هذا التعريف. (34 CFR 300.8(c)(1)). </w:t>
      </w:r>
    </w:p>
    <w:p w14:paraId="151FBAED" w14:textId="77777777" w:rsidR="00300565" w:rsidRPr="00AE6350" w:rsidRDefault="00300565" w:rsidP="001D018B">
      <w:pPr>
        <w:pStyle w:val="BodyText"/>
        <w:bidi/>
      </w:pPr>
    </w:p>
    <w:p w14:paraId="7D52CC91" w14:textId="4714BBAB" w:rsidR="00300565" w:rsidRPr="00AE6350" w:rsidRDefault="007A4F5A" w:rsidP="001D018B">
      <w:pPr>
        <w:bidi/>
      </w:pPr>
      <w:r w:rsidRPr="003114A2">
        <w:rPr>
          <w:b/>
          <w:color w:val="003C71"/>
          <w:rtl/>
        </w:rPr>
        <w:t xml:space="preserve">خطة التدخل السلوكي (BIP) </w:t>
      </w:r>
      <w:r w:rsidR="00D81FF5" w:rsidRPr="00AE6350">
        <w:rPr>
          <w:rtl/>
        </w:rPr>
        <w:t>– خطة تستخدم التدخلات السلوكية الإيجابية والدعم لمعالجة السلوكيات التي تتداخل مع تعلم الطلاب ذوي الإعاقة أو مع تعلم الآخرين أو السلوكيات التي تتطلب إجراءات تأديبية.</w:t>
      </w:r>
    </w:p>
    <w:p w14:paraId="6C7ED8E6" w14:textId="77777777" w:rsidR="00300565" w:rsidRPr="00AE6350" w:rsidRDefault="00300565" w:rsidP="001D018B">
      <w:pPr>
        <w:pStyle w:val="BodyText"/>
        <w:bidi/>
      </w:pPr>
    </w:p>
    <w:p w14:paraId="5953E411" w14:textId="60AC4C02" w:rsidR="00300565" w:rsidRPr="00AE6350" w:rsidRDefault="007A4F5A" w:rsidP="001D018B">
      <w:pPr>
        <w:bidi/>
      </w:pPr>
      <w:r w:rsidRPr="003114A2">
        <w:rPr>
          <w:b/>
          <w:color w:val="003C71"/>
          <w:rtl/>
        </w:rPr>
        <w:t xml:space="preserve">يوم العمل </w:t>
      </w:r>
      <w:r w:rsidR="00604480" w:rsidRPr="00AE6350">
        <w:rPr>
          <w:rtl/>
        </w:rPr>
        <w:t xml:space="preserve">– من الاثنين إلى الجمعة، 12 شهرًا من السنة، باستثناء العطلات الفيدرالية وعطلات الولاية (ما لم يتم تضمين العطلات على وجه التحديد في تحديد أيام العمل، كما هو الحال في 8VAC20- 81-150 B 4 a (2)). (34 CFR 300.11). </w:t>
      </w:r>
    </w:p>
    <w:p w14:paraId="02614B67" w14:textId="77777777" w:rsidR="00300565" w:rsidRPr="00AE6350" w:rsidRDefault="00300565" w:rsidP="001D018B">
      <w:pPr>
        <w:pStyle w:val="BodyText"/>
        <w:bidi/>
      </w:pPr>
    </w:p>
    <w:p w14:paraId="69965F1F" w14:textId="4CECDA2B" w:rsidR="00300565" w:rsidRPr="00AE6350" w:rsidRDefault="007F393D" w:rsidP="001D018B">
      <w:pPr>
        <w:bidi/>
      </w:pPr>
      <w:r w:rsidRPr="003114A2">
        <w:rPr>
          <w:b/>
          <w:color w:val="003C71"/>
          <w:rtl/>
        </w:rPr>
        <w:t xml:space="preserve">أيام التقويم </w:t>
      </w:r>
      <w:r w:rsidR="00604480" w:rsidRPr="00AE6350">
        <w:rPr>
          <w:rtl/>
        </w:rPr>
        <w:t>– أيام متتالية، بما في ذلك أيام السبت والأحد.</w:t>
      </w:r>
      <w:r w:rsidR="00604480" w:rsidRPr="00AE6350">
        <w:rPr>
          <w:rtl/>
        </w:rPr>
        <w:br/>
        <w:t xml:space="preserve">​ عندما تنتهي أي فترة زمنية يحددها هذا الفصل في يوم سبت أو أحد أو عطلة فيدرالية أو عطلة خاصة بالولاية، يجب تمديد الفترة الزمنية لاتخاذ هذا الإجراء بموجب هذا الفصل إلى اليوم التالي، وليس يوم سبت أو أحد أو عطلة فيدرالية أو عطلة رسمية. (34 CFR 300.11). </w:t>
      </w:r>
    </w:p>
    <w:p w14:paraId="48CC04A7" w14:textId="77777777" w:rsidR="00805ABE" w:rsidRPr="00AE6350" w:rsidRDefault="00805ABE" w:rsidP="001D018B">
      <w:pPr>
        <w:bidi/>
      </w:pPr>
    </w:p>
    <w:p w14:paraId="55DB43B9" w14:textId="4D54BF27" w:rsidR="00300565" w:rsidRPr="00AE6350" w:rsidRDefault="007F393D" w:rsidP="001D018B">
      <w:pPr>
        <w:bidi/>
      </w:pPr>
      <w:r w:rsidRPr="003114A2">
        <w:rPr>
          <w:b/>
          <w:color w:val="003C71"/>
          <w:rtl/>
        </w:rPr>
        <w:t>التعليم المهني والفني (CTE)</w:t>
      </w:r>
      <w:r w:rsidR="00604480" w:rsidRPr="00AE6350">
        <w:rPr>
          <w:rtl/>
        </w:rPr>
        <w:t xml:space="preserve">– الأنشطة التعليمية المنظمة التي تقدم سلسلة من الدورات التي: (20 USC § 2301 وما يليها). </w:t>
      </w:r>
    </w:p>
    <w:p w14:paraId="57C1EDDE" w14:textId="77777777" w:rsidR="00300565" w:rsidRPr="00AE6350" w:rsidRDefault="007A4F5A" w:rsidP="009927F9">
      <w:pPr>
        <w:pStyle w:val="ListParagraph"/>
        <w:numPr>
          <w:ilvl w:val="0"/>
          <w:numId w:val="43"/>
        </w:numPr>
        <w:bidi/>
      </w:pPr>
      <w:r w:rsidRPr="00AE6350">
        <w:rPr>
          <w:rtl/>
        </w:rPr>
        <w:t>تزود الأفراد بالمعرفة والمهارات الأكاديمية والفنية الصارمة والصعبة التي يحتاجها الأفراد للتحضير لمزيد من التعليم والمهن (بخلاف الوظائف التي تتطلب درجة الماجستير أو الدكتوراة) في قطاعات العمل الحالية أو الناشئة؛</w:t>
      </w:r>
    </w:p>
    <w:p w14:paraId="45CF3970" w14:textId="77777777" w:rsidR="00300565" w:rsidRPr="00AE6350" w:rsidRDefault="007A4F5A" w:rsidP="009927F9">
      <w:pPr>
        <w:pStyle w:val="ListParagraph"/>
        <w:numPr>
          <w:ilvl w:val="0"/>
          <w:numId w:val="43"/>
        </w:numPr>
        <w:bidi/>
      </w:pPr>
      <w:r w:rsidRPr="00AE6350">
        <w:rPr>
          <w:rtl/>
        </w:rPr>
        <w:t>قد تشمل توفير المهارات أو الدورات اللازمة للتسجيل في سلسلة من الدورات التي تلبي متطلبات هذا القسم الفرعي؛ أو</w:t>
      </w:r>
    </w:p>
    <w:p w14:paraId="2BE8282D" w14:textId="0823E162" w:rsidR="00300565" w:rsidRPr="00AE6350" w:rsidRDefault="007A4F5A" w:rsidP="009927F9">
      <w:pPr>
        <w:pStyle w:val="ListParagraph"/>
        <w:numPr>
          <w:ilvl w:val="0"/>
          <w:numId w:val="43"/>
        </w:numPr>
        <w:bidi/>
      </w:pPr>
      <w:r w:rsidRPr="00AE6350">
        <w:rPr>
          <w:rtl/>
        </w:rPr>
        <w:t xml:space="preserve">توفر، على مستوى ما بعد الثانوي، شهادة مدتها عام واحد، أو درجة الزمالة، أو مؤهل معترف به في الصناعة وتتضمن التعلم التطبيقي القائم على الكفاءة الذي يساهم في المعرفة الأكاديمية، والتفكير عالي المستوى ومهارات حل </w:t>
      </w:r>
      <w:r w:rsidRPr="00AE6350">
        <w:rPr>
          <w:rtl/>
        </w:rPr>
        <w:lastRenderedPageBreak/>
        <w:t>المشكلات، والعمل المواقف، ومهارات التوظيف العامة، والمهارات الفنية، والمهارات المهنية المحددة.</w:t>
      </w:r>
    </w:p>
    <w:p w14:paraId="1049C659" w14:textId="77777777" w:rsidR="00805ABE" w:rsidRPr="00AE6350" w:rsidRDefault="00805ABE" w:rsidP="001D018B">
      <w:pPr>
        <w:bidi/>
      </w:pPr>
    </w:p>
    <w:p w14:paraId="4A318778" w14:textId="2B1AD8A1" w:rsidR="00300565" w:rsidRPr="00AE6350" w:rsidRDefault="007F393D" w:rsidP="001D018B">
      <w:pPr>
        <w:bidi/>
      </w:pPr>
      <w:r w:rsidRPr="003114A2">
        <w:rPr>
          <w:b/>
          <w:color w:val="003C71"/>
          <w:rtl/>
        </w:rPr>
        <w:t>عدد الحالات</w:t>
      </w:r>
      <w:r w:rsidR="007A4F5A" w:rsidRPr="00AE6350">
        <w:rPr>
          <w:b/>
          <w:rtl/>
        </w:rPr>
        <w:t xml:space="preserve"> </w:t>
      </w:r>
      <w:r w:rsidR="00604480" w:rsidRPr="00AE6350">
        <w:rPr>
          <w:rtl/>
        </w:rPr>
        <w:t>– عدد الطلاب الذين يخدمهم موظفو التعليم الخاص.</w:t>
      </w:r>
    </w:p>
    <w:p w14:paraId="6926DDBC" w14:textId="77777777" w:rsidR="00300565" w:rsidRPr="00AE6350" w:rsidRDefault="00300565" w:rsidP="001D018B">
      <w:pPr>
        <w:pStyle w:val="BodyText"/>
        <w:bidi/>
      </w:pPr>
    </w:p>
    <w:p w14:paraId="131558A8" w14:textId="11D098A2" w:rsidR="00300565" w:rsidRPr="00AE6350" w:rsidRDefault="007F393D" w:rsidP="001D018B">
      <w:pPr>
        <w:bidi/>
      </w:pPr>
      <w:r w:rsidRPr="003114A2">
        <w:rPr>
          <w:b/>
          <w:color w:val="003C71"/>
          <w:rtl/>
        </w:rPr>
        <w:t xml:space="preserve">التغيير في تحديد الهوية </w:t>
      </w:r>
      <w:r w:rsidR="00604480" w:rsidRPr="00AE6350">
        <w:rPr>
          <w:rtl/>
        </w:rPr>
        <w:t>– تغيير في التحديد القاطع لإعاقة الطفل من قبل المجموعة التي تحدد الأهلية.</w:t>
      </w:r>
    </w:p>
    <w:p w14:paraId="34F6D2F7" w14:textId="77777777" w:rsidR="00300565" w:rsidRPr="00AE6350" w:rsidRDefault="00300565" w:rsidP="001D018B">
      <w:pPr>
        <w:pStyle w:val="BodyText"/>
        <w:bidi/>
      </w:pPr>
    </w:p>
    <w:p w14:paraId="5C1FE909" w14:textId="1179E35A" w:rsidR="00300565" w:rsidRPr="00AE6350" w:rsidRDefault="007F393D" w:rsidP="001D018B">
      <w:pPr>
        <w:bidi/>
      </w:pPr>
      <w:r w:rsidRPr="003114A2">
        <w:rPr>
          <w:b/>
          <w:color w:val="003C71"/>
          <w:rtl/>
        </w:rPr>
        <w:t xml:space="preserve">التغيير في المكان أو تغيير المكان </w:t>
      </w:r>
      <w:r w:rsidR="00604480" w:rsidRPr="00AE6350">
        <w:rPr>
          <w:rtl/>
        </w:rPr>
        <w:t>– عندما تضع الوكالة التعليمية المحلية الطفل في بيئة يمكن تمييزها عن البيئة التعليمية التي تم تعيين الطفل فيها مسبقًا وتتضمن: ‎(34 CFR 300.102(a)(3)(iii), 34 CFR 300.532(b)(2)(ii) و34 CFR 300.536).</w:t>
      </w:r>
    </w:p>
    <w:p w14:paraId="4F3BD735" w14:textId="357A7D9C" w:rsidR="00300565" w:rsidRPr="00AE6350" w:rsidRDefault="00300565" w:rsidP="001D018B">
      <w:pPr>
        <w:bidi/>
      </w:pPr>
    </w:p>
    <w:p w14:paraId="45BBFD65" w14:textId="77777777" w:rsidR="00300565" w:rsidRPr="00AE6350" w:rsidRDefault="007A4F5A" w:rsidP="009927F9">
      <w:pPr>
        <w:pStyle w:val="ListParagraph"/>
        <w:numPr>
          <w:ilvl w:val="0"/>
          <w:numId w:val="42"/>
        </w:numPr>
        <w:bidi/>
      </w:pPr>
      <w:r w:rsidRPr="00AE6350">
        <w:rPr>
          <w:rtl/>
        </w:rPr>
        <w:t>المكان الأولي للطفل من التعليم العام إلى التعليم الخاص والخدمات المرتبطة به؛</w:t>
      </w:r>
    </w:p>
    <w:p w14:paraId="57F4F02B" w14:textId="77777777" w:rsidR="00300565" w:rsidRPr="00AE6350" w:rsidRDefault="007A4F5A" w:rsidP="009927F9">
      <w:pPr>
        <w:pStyle w:val="ListParagraph"/>
        <w:numPr>
          <w:ilvl w:val="0"/>
          <w:numId w:val="42"/>
        </w:numPr>
        <w:bidi/>
      </w:pPr>
      <w:r w:rsidRPr="00AE6350">
        <w:rPr>
          <w:rtl/>
        </w:rPr>
        <w:t>الطرد أو الفصل طويل الأمد للطالب ذي الإعاقة؛</w:t>
      </w:r>
    </w:p>
    <w:p w14:paraId="6AAE91B6" w14:textId="77777777" w:rsidR="00300565" w:rsidRPr="00AE6350" w:rsidRDefault="007A4F5A" w:rsidP="009927F9">
      <w:pPr>
        <w:pStyle w:val="ListParagraph"/>
        <w:numPr>
          <w:ilvl w:val="0"/>
          <w:numId w:val="42"/>
        </w:numPr>
        <w:bidi/>
      </w:pPr>
      <w:r w:rsidRPr="00AE6350">
        <w:rPr>
          <w:rtl/>
        </w:rPr>
        <w:t>تغيير المكان الناتج عن التغيير في تحديد الإعاقة؛</w:t>
      </w:r>
    </w:p>
    <w:p w14:paraId="4618E921" w14:textId="77777777" w:rsidR="00300565" w:rsidRPr="00AE6350" w:rsidRDefault="007A4F5A" w:rsidP="009927F9">
      <w:pPr>
        <w:pStyle w:val="ListParagraph"/>
        <w:numPr>
          <w:ilvl w:val="0"/>
          <w:numId w:val="42"/>
        </w:numPr>
        <w:bidi/>
      </w:pPr>
      <w:r w:rsidRPr="00AE6350">
        <w:rPr>
          <w:rtl/>
        </w:rPr>
        <w:t>التغيير من مدرسة عامة إلى برنامج يومي خاص أو سكني أو تديره الدولة؛ من برنامج يومي خاص أو سكني أو تديره الولاية إلى مدرسة عامة؛ أو الإيداع في منشأة منفصلة للأغراض التعليمية؛</w:t>
      </w:r>
    </w:p>
    <w:p w14:paraId="44B4740D" w14:textId="77777777" w:rsidR="00300565" w:rsidRPr="00AE6350" w:rsidRDefault="007A4F5A" w:rsidP="009927F9">
      <w:pPr>
        <w:pStyle w:val="ListParagraph"/>
        <w:numPr>
          <w:ilvl w:val="0"/>
          <w:numId w:val="42"/>
        </w:numPr>
        <w:bidi/>
      </w:pPr>
      <w:r w:rsidRPr="00AE6350">
        <w:rPr>
          <w:rtl/>
        </w:rPr>
        <w:t>إنهاء جميع خدمات التعليم الخاص والخدمات ذات الصلة؛ أو</w:t>
      </w:r>
    </w:p>
    <w:p w14:paraId="59D4E120" w14:textId="706C7B26" w:rsidR="00300565" w:rsidRPr="00AE6350" w:rsidRDefault="007A4F5A" w:rsidP="009927F9">
      <w:pPr>
        <w:pStyle w:val="ListParagraph"/>
        <w:numPr>
          <w:ilvl w:val="0"/>
          <w:numId w:val="42"/>
        </w:numPr>
        <w:bidi/>
      </w:pPr>
      <w:r w:rsidRPr="00AE6350">
        <w:rPr>
          <w:rtl/>
        </w:rPr>
        <w:t>التخرج بشهادة الثانوية العامة القياسية أو المتقدمة.</w:t>
      </w:r>
    </w:p>
    <w:p w14:paraId="0CBD4FA1" w14:textId="77777777" w:rsidR="003F0C73" w:rsidRPr="00AE6350" w:rsidRDefault="003F0C73" w:rsidP="009927F9">
      <w:pPr>
        <w:pStyle w:val="ListParagraph"/>
        <w:bidi/>
      </w:pPr>
    </w:p>
    <w:p w14:paraId="22668876" w14:textId="793B429E" w:rsidR="00300565" w:rsidRPr="00AE6350" w:rsidRDefault="007A4F5A" w:rsidP="001D018B">
      <w:pPr>
        <w:bidi/>
      </w:pPr>
      <w:r w:rsidRPr="00AE6350">
        <w:rPr>
          <w:rtl/>
        </w:rPr>
        <w:t>"التغيير في المكان" يعني أيضًا أي تغيير في البيئة التعليمية لطفل ذي إعاقة لا يكرر عناصر البرنامج التعليمي في البيئة السابقة للطفل.</w:t>
      </w:r>
    </w:p>
    <w:p w14:paraId="528DE4A4" w14:textId="77777777" w:rsidR="00300565" w:rsidRPr="00AE6350" w:rsidRDefault="00300565" w:rsidP="001D018B">
      <w:pPr>
        <w:pStyle w:val="BodyText"/>
        <w:bidi/>
      </w:pPr>
    </w:p>
    <w:p w14:paraId="28895640" w14:textId="7DD74DA2" w:rsidR="00300565" w:rsidRPr="00AE6350" w:rsidRDefault="007F393D" w:rsidP="001D018B">
      <w:pPr>
        <w:bidi/>
      </w:pPr>
      <w:r w:rsidRPr="003114A2">
        <w:rPr>
          <w:b/>
          <w:color w:val="003C71"/>
          <w:rtl/>
        </w:rPr>
        <w:t xml:space="preserve">التغيير في الوضع أو تغيير الوضع </w:t>
      </w:r>
      <w:r w:rsidR="00D47B0E" w:rsidRPr="00AE6350">
        <w:rPr>
          <w:rtl/>
        </w:rPr>
        <w:t xml:space="preserve">– (لأغراض الانضباط) (34 CFR 300.536). </w:t>
      </w:r>
      <w:r w:rsidR="00D47B0E" w:rsidRPr="00AE6350">
        <w:rPr>
          <w:rtl/>
        </w:rPr>
        <w:br/>
        <w:t xml:space="preserve"> </w:t>
      </w:r>
    </w:p>
    <w:p w14:paraId="37BE9397" w14:textId="1137276C" w:rsidR="00300565" w:rsidRPr="00AE6350" w:rsidRDefault="007A4F5A" w:rsidP="009927F9">
      <w:pPr>
        <w:pStyle w:val="ListParagraph"/>
        <w:numPr>
          <w:ilvl w:val="0"/>
          <w:numId w:val="40"/>
        </w:numPr>
        <w:bidi/>
      </w:pPr>
      <w:r w:rsidRPr="00AE6350">
        <w:rPr>
          <w:rtl/>
        </w:rPr>
        <w:t>يتم فصل الطالب من المكان التعليمي الحالي للطالب لأكثر من عشرة أيام دراسية متتالية؛ أو</w:t>
      </w:r>
    </w:p>
    <w:p w14:paraId="2530E67E" w14:textId="5DDDF8C1" w:rsidR="00300565" w:rsidRPr="00AE6350" w:rsidRDefault="007A4F5A" w:rsidP="009927F9">
      <w:pPr>
        <w:pStyle w:val="ListParagraph"/>
        <w:numPr>
          <w:ilvl w:val="0"/>
          <w:numId w:val="40"/>
        </w:numPr>
        <w:bidi/>
      </w:pPr>
      <w:r w:rsidRPr="00AE6350">
        <w:rPr>
          <w:rtl/>
        </w:rPr>
        <w:t>يتعرض الطالب لسلسلة من إجراءات الفصل التي تشكل نمطاً لأنها تتراكم لأكثر من عشرة أيام دراسية في العام الدراسي، وذلك بسبب عوامل مثل:</w:t>
      </w:r>
    </w:p>
    <w:p w14:paraId="6007330F" w14:textId="77777777" w:rsidR="00300565" w:rsidRPr="00AE6350" w:rsidRDefault="007A4F5A" w:rsidP="009927F9">
      <w:pPr>
        <w:pStyle w:val="ListParagraph"/>
        <w:numPr>
          <w:ilvl w:val="2"/>
          <w:numId w:val="41"/>
        </w:numPr>
        <w:bidi/>
      </w:pPr>
      <w:r w:rsidRPr="00AE6350">
        <w:rPr>
          <w:rtl/>
        </w:rPr>
        <w:t>طول كل إجراء فصل؛</w:t>
      </w:r>
    </w:p>
    <w:p w14:paraId="0F3EA4A3" w14:textId="77777777" w:rsidR="00300565" w:rsidRPr="00AE6350" w:rsidRDefault="007A4F5A" w:rsidP="009927F9">
      <w:pPr>
        <w:pStyle w:val="ListParagraph"/>
        <w:numPr>
          <w:ilvl w:val="2"/>
          <w:numId w:val="41"/>
        </w:numPr>
        <w:bidi/>
      </w:pPr>
      <w:r w:rsidRPr="00AE6350">
        <w:rPr>
          <w:rtl/>
        </w:rPr>
        <w:t>سلوك الطفل يشبه إلى حد كبير سلوك الطفل في الحوادث السابقة التي أدت إلى سلسلة إجراءات الفصل؛</w:t>
      </w:r>
    </w:p>
    <w:p w14:paraId="713EC10D" w14:textId="77777777" w:rsidR="00300565" w:rsidRPr="00AE6350" w:rsidRDefault="007A4F5A" w:rsidP="009927F9">
      <w:pPr>
        <w:pStyle w:val="ListParagraph"/>
        <w:numPr>
          <w:ilvl w:val="2"/>
          <w:numId w:val="41"/>
        </w:numPr>
        <w:bidi/>
      </w:pPr>
      <w:r w:rsidRPr="00AE6350">
        <w:rPr>
          <w:rtl/>
        </w:rPr>
        <w:t>إجمالي الوقت الذي تم فيه فصل الطالب؛ أو</w:t>
      </w:r>
    </w:p>
    <w:p w14:paraId="0F8106A3" w14:textId="77777777" w:rsidR="00300565" w:rsidRPr="00AE6350" w:rsidRDefault="007A4F5A" w:rsidP="009927F9">
      <w:pPr>
        <w:pStyle w:val="ListParagraph"/>
        <w:numPr>
          <w:ilvl w:val="2"/>
          <w:numId w:val="41"/>
        </w:numPr>
        <w:bidi/>
      </w:pPr>
      <w:r w:rsidRPr="00AE6350">
        <w:rPr>
          <w:rtl/>
        </w:rPr>
        <w:t>قرب إجراءات الفصل من بعضها البعض.</w:t>
      </w:r>
    </w:p>
    <w:p w14:paraId="63E858E1" w14:textId="77777777" w:rsidR="00300565" w:rsidRPr="00AE6350" w:rsidRDefault="00300565" w:rsidP="001D018B">
      <w:pPr>
        <w:pStyle w:val="BodyText"/>
        <w:bidi/>
      </w:pPr>
    </w:p>
    <w:p w14:paraId="74B82E62" w14:textId="78C79585" w:rsidR="00805ABE" w:rsidRPr="00AE6350" w:rsidRDefault="007F393D" w:rsidP="001D018B">
      <w:pPr>
        <w:bidi/>
        <w:rPr>
          <w:b/>
        </w:rPr>
      </w:pPr>
      <w:r w:rsidRPr="003114A2">
        <w:rPr>
          <w:b/>
          <w:color w:val="003C71"/>
          <w:rtl/>
        </w:rPr>
        <w:t xml:space="preserve">المدارس المستقلة </w:t>
      </w:r>
      <w:r w:rsidR="00604480" w:rsidRPr="00AE6350">
        <w:rPr>
          <w:rtl/>
        </w:rPr>
        <w:t xml:space="preserve">– أي مدرسة تستوفي متطلبات المدارس المستقلة على النحو المنصوص عليه في </w:t>
      </w:r>
      <w:r w:rsidR="007A4F5A" w:rsidRPr="009927F9">
        <w:rPr>
          <w:i/>
          <w:iCs/>
          <w:rtl/>
        </w:rPr>
        <w:t>قانون ولاية فرجينيا</w:t>
      </w:r>
      <w:r w:rsidR="00604480" w:rsidRPr="00AE6350">
        <w:rPr>
          <w:rtl/>
        </w:rPr>
        <w:t xml:space="preserve">. (§§ 22.1-212.5 حتى 22.1-212.16 من </w:t>
      </w:r>
      <w:r w:rsidR="007A4F5A" w:rsidRPr="009927F9">
        <w:rPr>
          <w:i/>
          <w:iCs/>
          <w:rtl/>
        </w:rPr>
        <w:t>قانون فرجينيا</w:t>
      </w:r>
      <w:r w:rsidR="00604480" w:rsidRPr="00AE6350">
        <w:rPr>
          <w:rtl/>
        </w:rPr>
        <w:t xml:space="preserve">; 34 CFR 300.7). </w:t>
      </w:r>
    </w:p>
    <w:p w14:paraId="58D85625" w14:textId="77777777" w:rsidR="00805ABE" w:rsidRPr="00AE6350" w:rsidRDefault="00805ABE" w:rsidP="001D018B">
      <w:pPr>
        <w:bidi/>
      </w:pPr>
    </w:p>
    <w:p w14:paraId="4E20DE35" w14:textId="67491043" w:rsidR="00300565" w:rsidRPr="00AE6350" w:rsidRDefault="007F393D" w:rsidP="001D018B">
      <w:pPr>
        <w:bidi/>
        <w:rPr>
          <w:b/>
        </w:rPr>
      </w:pPr>
      <w:r w:rsidRPr="003114A2">
        <w:rPr>
          <w:b/>
          <w:color w:val="003C71"/>
          <w:rtl/>
        </w:rPr>
        <w:t xml:space="preserve">الطفل </w:t>
      </w:r>
      <w:r w:rsidR="007A4F5A" w:rsidRPr="00AE6350">
        <w:rPr>
          <w:b/>
          <w:rtl/>
        </w:rPr>
        <w:t xml:space="preserve"> </w:t>
      </w:r>
      <w:r w:rsidR="00604480" w:rsidRPr="00AE6350">
        <w:rPr>
          <w:rtl/>
        </w:rPr>
        <w:t>– أي شخص لم يبلغ عيد ميلاده الثاني والعشرين بحلول 30 سبتمبر من العام الحالي.</w:t>
      </w:r>
    </w:p>
    <w:p w14:paraId="5DF9822D" w14:textId="77777777" w:rsidR="00AC1855" w:rsidRPr="00AE6350" w:rsidRDefault="00AC1855" w:rsidP="001D018B">
      <w:pPr>
        <w:bidi/>
      </w:pPr>
    </w:p>
    <w:p w14:paraId="4803D9E7" w14:textId="71B3E705" w:rsidR="00AC1855" w:rsidRPr="00AE6350" w:rsidRDefault="007F393D" w:rsidP="001D018B">
      <w:pPr>
        <w:bidi/>
      </w:pPr>
      <w:r w:rsidRPr="003114A2">
        <w:rPr>
          <w:b/>
          <w:color w:val="003C71"/>
          <w:rtl/>
        </w:rPr>
        <w:t>العثور على الطفل</w:t>
      </w:r>
      <w:r w:rsidR="00604480" w:rsidRPr="00AE6350">
        <w:rPr>
          <w:rtl/>
        </w:rPr>
        <w:t>– العملية</w:t>
      </w:r>
      <w:r w:rsidR="00DF151B" w:rsidRPr="00AE6350">
        <w:rPr>
          <w:b/>
          <w:rtl/>
        </w:rPr>
        <w:t xml:space="preserve"> </w:t>
      </w:r>
      <w:r w:rsidR="00604480" w:rsidRPr="00AE6350">
        <w:rPr>
          <w:rtl/>
        </w:rPr>
        <w:t xml:space="preserve"> التي من خلالها تقوم أقسام المدرسة بتحديد موقع وتحديد هوية وتقييم الطلاب في فيرجينيا، بغض النظر عن الجنسية أو حالة الهجرة، الذين يحتاجون إلى التعليم الخاص والخدمات ذات الصلة. تشمل هذه العملية الأطفال منذ الولادة حتى سن 21 عامًا والذين (1) كثيرو التنقل، مثل الأطفال المهاجرين والمشردين؛ (2) تحت وصاية  الولاية؛ (3) يلتحقون بالمدارس الخاصة، أو يتلقون التعليم في المنزل، أو يتلقون دروساً خصوصية في المنزل؛ (4) يشتبه في إصابتهم بإعاقة وبحاجة إلى تعليم خاص، على الرغم من أنهم يتقدمون من صف إلى آخر؛ و(5) تقل أعمارهم عن 18 عامًا، والمشتبه في إصابتهم بإعاقة ويحتاجون إلى التعليم الخاص والخدمات ذات الصلة، ويتم احتجازهم في سجن إقليمي أو محلي في قسم </w:t>
      </w:r>
      <w:r w:rsidR="00604480" w:rsidRPr="00AE6350">
        <w:rPr>
          <w:rtl/>
        </w:rPr>
        <w:lastRenderedPageBreak/>
        <w:t>المدرسة لمدة عشرة أيام أو أكثر.</w:t>
      </w:r>
    </w:p>
    <w:p w14:paraId="56CB5FCA" w14:textId="77777777" w:rsidR="00300565" w:rsidRPr="00AE6350" w:rsidRDefault="00300565" w:rsidP="001D018B">
      <w:pPr>
        <w:pStyle w:val="BodyText"/>
        <w:bidi/>
      </w:pPr>
    </w:p>
    <w:p w14:paraId="7DBADEE3" w14:textId="6F29E028" w:rsidR="00300565" w:rsidRPr="00AE6350" w:rsidRDefault="007F393D" w:rsidP="001D018B">
      <w:pPr>
        <w:bidi/>
      </w:pPr>
      <w:r w:rsidRPr="003114A2">
        <w:rPr>
          <w:b/>
          <w:color w:val="003C71"/>
          <w:rtl/>
        </w:rPr>
        <w:t>الطفل المعاق</w:t>
      </w:r>
      <w:r w:rsidR="00604480" w:rsidRPr="00AE6350">
        <w:rPr>
          <w:rtl/>
        </w:rPr>
        <w:t>– طفل تم تقييمه وفقًا لأحكام هذا الفصل على أنه يعاني من إعاقة ذهنية، أو أصم أو ضعيف السمع، أو لديه ضعف في النطق أو اللغة، أو إعاقة بصرية (بما في ذلك العمى)، أو إعاقة عاطفية خطيرة (المشار إليها (يشار إليها في هذا الجزء باسم "الإعاقة العاطفية")، أو ضعف العظام، أو التوحد، أو إصابات الدماغ المؤلمة، أو ضعف صحي آخر، أو إعاقة تعليمية محددة، أو الصم والعمى، أو الإعاقات المتعددة التي تحتاج، بسبب ذلك، إلى تعليم خاص والخدمات ذات الصلة. يتضمن ذلك أيضًا تأخر النمو إذا حددت الوكالة التعليمية المحلية هذه الفئة كإعاقة وفقًا لـ 8VAC20-81-80 M 3. إذا تم تحديد من خلال التقييم المناسب أن الطفل يعاني من إحدى الإعاقات التي تم تحديدها ولكنه يحتاج فقط إلى خدمة ذات صلة وليس التعليم الخاص، فالطفل ليس طفلاً من ذوي الإعاقة بموجب هذا الجزء. إذا كانت الخدمة ذات الصلة التي يطلبها الطفل تعتبر تعليمًا خاصًا وليست خدمة ذات صلة بموجب معايير فيرجينيا، فسيتم تحديد الطفل على أنه طفل ذو إعاقة.</w:t>
      </w:r>
    </w:p>
    <w:p w14:paraId="0505B6CF" w14:textId="2EDBB8A0" w:rsidR="00300565" w:rsidRPr="00AE6350" w:rsidRDefault="007A4F5A" w:rsidP="001D018B">
      <w:pPr>
        <w:bidi/>
      </w:pPr>
      <w:r w:rsidRPr="00AE6350">
        <w:rPr>
          <w:rtl/>
        </w:rPr>
        <w:t xml:space="preserve">(‎§ 22.1-213 من </w:t>
      </w:r>
      <w:r w:rsidRPr="009927F9">
        <w:rPr>
          <w:i/>
          <w:iCs/>
          <w:rtl/>
        </w:rPr>
        <w:t>قانون فرجينيا</w:t>
      </w:r>
      <w:r w:rsidRPr="00AE6350">
        <w:rPr>
          <w:rtl/>
        </w:rPr>
        <w:t>؛ ‎34 CFR 300.8(a)(1) و‎34 CFR 300.8(a)(2)(i) و(ii)).</w:t>
      </w:r>
    </w:p>
    <w:p w14:paraId="6F849765" w14:textId="77777777" w:rsidR="00300565" w:rsidRPr="00AE6350" w:rsidRDefault="00300565" w:rsidP="001D018B">
      <w:pPr>
        <w:pStyle w:val="BodyText"/>
        <w:bidi/>
      </w:pPr>
    </w:p>
    <w:p w14:paraId="4CB0E8C3" w14:textId="1BBFF9B8" w:rsidR="00300565" w:rsidRPr="00AE6350" w:rsidRDefault="00427343" w:rsidP="001D018B">
      <w:pPr>
        <w:bidi/>
      </w:pPr>
      <w:r w:rsidRPr="003114A2">
        <w:rPr>
          <w:b/>
          <w:i/>
          <w:color w:val="003C71"/>
          <w:rtl/>
        </w:rPr>
        <w:t>قانون خدمات الأطفال</w:t>
      </w:r>
      <w:r w:rsidR="007A4F5A" w:rsidRPr="003114A2">
        <w:rPr>
          <w:b/>
          <w:color w:val="003C71"/>
          <w:rtl/>
        </w:rPr>
        <w:t xml:space="preserve">(CSA) </w:t>
      </w:r>
      <w:r w:rsidR="00604480" w:rsidRPr="00AE6350">
        <w:rPr>
          <w:rtl/>
        </w:rPr>
        <w:t xml:space="preserve">– </w:t>
      </w:r>
      <w:r w:rsidRPr="00AE6350">
        <w:rPr>
          <w:i/>
          <w:rtl/>
        </w:rPr>
        <w:t>قانون خدمات الأطفال</w:t>
      </w:r>
      <w:r w:rsidR="00604480" w:rsidRPr="00AE6350">
        <w:rPr>
          <w:rtl/>
        </w:rPr>
        <w:t xml:space="preserve"> للشباب والأسر المعرضين للخطر الذي ينشئ نظام الإدارة والتمويل التعاوني للخدمات المقدمة لبعض الشباب المعرضين للخطر وأسرهم. (الفصل 52 (§ 2.2-5200 وما يليها) من العنوان 2.2 من </w:t>
      </w:r>
      <w:r w:rsidR="007A4F5A" w:rsidRPr="009927F9">
        <w:rPr>
          <w:i/>
          <w:iCs/>
          <w:rtl/>
        </w:rPr>
        <w:t>قانون فرجينيا</w:t>
      </w:r>
      <w:r w:rsidR="00604480" w:rsidRPr="00AE6350">
        <w:rPr>
          <w:rtl/>
        </w:rPr>
        <w:t xml:space="preserve">). </w:t>
      </w:r>
    </w:p>
    <w:p w14:paraId="39DE7069" w14:textId="77777777" w:rsidR="00300565" w:rsidRPr="00AE6350" w:rsidRDefault="00300565" w:rsidP="001D018B">
      <w:pPr>
        <w:pStyle w:val="BodyText"/>
        <w:bidi/>
      </w:pPr>
    </w:p>
    <w:p w14:paraId="3A7F8D95" w14:textId="5D9757E1" w:rsidR="00805ABE" w:rsidRPr="00AE6350" w:rsidRDefault="00805ABE" w:rsidP="001D018B">
      <w:pPr>
        <w:bidi/>
      </w:pPr>
      <w:r w:rsidRPr="003114A2">
        <w:rPr>
          <w:b/>
          <w:color w:val="003C71"/>
          <w:rtl/>
        </w:rPr>
        <w:t>التعاون</w:t>
      </w:r>
      <w:r w:rsidR="007F393D" w:rsidRPr="00AE6350">
        <w:rPr>
          <w:b/>
          <w:rtl/>
        </w:rPr>
        <w:t xml:space="preserve"> </w:t>
      </w:r>
      <w:r w:rsidR="00604480" w:rsidRPr="00AE6350">
        <w:rPr>
          <w:rtl/>
        </w:rPr>
        <w:t>– التفاعل بين الناس أثناء عملهم لتحقيق هدف مشترك. لا يتعين على المعلمين بالضرورة المشاركة في التدريس المشترك من أجل التعاون.</w:t>
      </w:r>
    </w:p>
    <w:p w14:paraId="12F3FA4F" w14:textId="08D7EE36" w:rsidR="002D6AA0" w:rsidRPr="00AE6350" w:rsidRDefault="002D6AA0" w:rsidP="001D018B">
      <w:pPr>
        <w:bidi/>
      </w:pPr>
    </w:p>
    <w:p w14:paraId="2B1569D1" w14:textId="67C2A232" w:rsidR="002D6AA0" w:rsidRPr="00AE6350" w:rsidRDefault="002D6AA0" w:rsidP="001D018B">
      <w:pPr>
        <w:bidi/>
      </w:pPr>
      <w:r w:rsidRPr="003114A2">
        <w:rPr>
          <w:b/>
          <w:color w:val="003C71"/>
          <w:rtl/>
        </w:rPr>
        <w:t xml:space="preserve">شكوى </w:t>
      </w:r>
      <w:r w:rsidRPr="00AE6350">
        <w:rPr>
          <w:rtl/>
        </w:rPr>
        <w:t xml:space="preserve">– </w:t>
      </w:r>
      <w:r w:rsidRPr="00AE6350">
        <w:rPr>
          <w:shd w:val="clear" w:color="auto" w:fill="FFFFFF"/>
          <w:rtl/>
        </w:rPr>
        <w:t>بشكل عام تعبير عن بعض الخلاف بخصوص إجراء أو عملية تتعلق ببرامج أو إجراءات أو خدمات التعليم الخاص. تعتبر الشكوى الرسمية طلبًا بأن يحقق هذا القسم في انتهاك مزعوم لحق ولي الأمر و/أو الطفل ذو الإعاقة المؤهل، أو الذي يعتقد أنه مؤهل، للحصول على خدمات معينة بناءً على القوانين واللوائح الفيدرالية وقوانين الولاية التي تحكم التعليم الخاص .</w:t>
      </w:r>
    </w:p>
    <w:p w14:paraId="2036B472" w14:textId="556077F2" w:rsidR="009D79CE" w:rsidRPr="00AE6350" w:rsidRDefault="009D79CE" w:rsidP="001D018B">
      <w:pPr>
        <w:bidi/>
      </w:pPr>
    </w:p>
    <w:p w14:paraId="6B5990C3" w14:textId="19600C55" w:rsidR="007D6914" w:rsidRPr="00AE6350" w:rsidRDefault="009D79CE" w:rsidP="001D018B">
      <w:pPr>
        <w:bidi/>
      </w:pPr>
      <w:r w:rsidRPr="003114A2">
        <w:rPr>
          <w:b/>
          <w:color w:val="003C71"/>
          <w:rtl/>
        </w:rPr>
        <w:t>موافقة</w:t>
      </w:r>
      <w:r w:rsidRPr="00C25D38">
        <w:rPr>
          <w:b/>
          <w:color w:val="F68826"/>
          <w:rtl/>
        </w:rPr>
        <w:t xml:space="preserve"> </w:t>
      </w:r>
      <w:r w:rsidRPr="00AE6350">
        <w:rPr>
          <w:rtl/>
        </w:rPr>
        <w:t>(34 CFR 300.9) – معنى مصطلح "موافقة" ليس هو نفس معنى مصطلح "موافقة" أو "اتفاقية". تشير كلمة "موافقة" أو "اتفاقية" إلى التفاهم بين ولي الأمر والوكالة التعليمية المحلية حول مسألة معينة وكما هو مطلوب في هذا الفصل. ولا يشترط أن يكون الاتفاق مكتوبا، ما لم ينص على ذلك في هذا الفصل. يجب على الوكالة التعليمية المحلية وأولياء الأمور توثيق اتفاقيتهم.</w:t>
      </w:r>
    </w:p>
    <w:p w14:paraId="5237AEC9" w14:textId="77777777" w:rsidR="009D79CE" w:rsidRPr="00AE6350" w:rsidRDefault="009D79CE" w:rsidP="009927F9">
      <w:pPr>
        <w:pStyle w:val="ListParagraph"/>
        <w:numPr>
          <w:ilvl w:val="0"/>
          <w:numId w:val="39"/>
        </w:numPr>
        <w:bidi/>
      </w:pPr>
      <w:r w:rsidRPr="00AE6350">
        <w:rPr>
          <w:rtl/>
        </w:rPr>
        <w:t>تم إبلاغ ولي الأمر (أولياء الأمور) أو الطالب المؤهل بشكل كامل بجميع المعلومات ذات الصلة بالنشاط الذي يتم طلب الموافقة عليه باللغة الأصلية لولي الأمر (أولياء الأمور) أو الطالب المؤهل، أو أي وسيلة اتصال أخرى؛</w:t>
      </w:r>
    </w:p>
    <w:p w14:paraId="3D393740" w14:textId="77777777" w:rsidR="009D79CE" w:rsidRPr="00AE6350" w:rsidRDefault="009D79CE" w:rsidP="009927F9">
      <w:pPr>
        <w:pStyle w:val="ListParagraph"/>
        <w:numPr>
          <w:ilvl w:val="0"/>
          <w:numId w:val="39"/>
        </w:numPr>
        <w:bidi/>
      </w:pPr>
      <w:r w:rsidRPr="00AE6350">
        <w:rPr>
          <w:rtl/>
        </w:rPr>
        <w:t>يفهم ولي الأمر (أولياء الأمور) أو الطالب المؤهل ويوافق، كتابيًا، على تنفيذ النشاط الذي يتم طلب الموافقة عليه، وتصف الموافقة هذا النشاط وتسرد السجلات (إن وجدت) التي سيتم إصدارها و مَن؛ و</w:t>
      </w:r>
    </w:p>
    <w:p w14:paraId="5709711C" w14:textId="77777777" w:rsidR="009D79CE" w:rsidRPr="00AE6350" w:rsidRDefault="009D79CE" w:rsidP="009927F9">
      <w:pPr>
        <w:pStyle w:val="ListParagraph"/>
        <w:numPr>
          <w:ilvl w:val="0"/>
          <w:numId w:val="39"/>
        </w:numPr>
        <w:bidi/>
      </w:pPr>
      <w:r w:rsidRPr="00AE6350">
        <w:rPr>
          <w:rtl/>
        </w:rPr>
        <w:t>يدرك ولي الأمر (أولياء الأمور) أو الطالب المؤهل أن منح الموافقة هو أمر طوعي من جانب ولي الأمر (أولياء الأمور) أو الطالب المؤهل ويمكن إلغاؤه في أي وقت.</w:t>
      </w:r>
    </w:p>
    <w:p w14:paraId="3F07F6D0" w14:textId="77777777" w:rsidR="007D6914" w:rsidRPr="00AE6350" w:rsidRDefault="007D6914" w:rsidP="001D018B">
      <w:pPr>
        <w:bidi/>
      </w:pPr>
    </w:p>
    <w:p w14:paraId="2045175D" w14:textId="120AAFD3" w:rsidR="009D79CE" w:rsidRPr="00AE6350" w:rsidRDefault="009D79CE" w:rsidP="001D018B">
      <w:pPr>
        <w:bidi/>
      </w:pPr>
      <w:r w:rsidRPr="00AE6350">
        <w:rPr>
          <w:rtl/>
        </w:rPr>
        <w:t>إذا ألغى أحد ولي الأمر الموافقة، فإن هذا الإلغاء لا يكون بأثر رجعي (أي أنه لا ينفي الإجراء الذي حدث بعد منح الموافقة وقبل إلغاء الموافقة. ولا يصبح الإلغاء ذا صلة بعد اكتمال النشاط الذي تم الحصول على الموافقة من أجله.).</w:t>
      </w:r>
    </w:p>
    <w:p w14:paraId="01E97FC2" w14:textId="77777777" w:rsidR="00300565" w:rsidRPr="00AE6350" w:rsidRDefault="00300565" w:rsidP="001D018B">
      <w:pPr>
        <w:pStyle w:val="BodyText"/>
        <w:bidi/>
      </w:pPr>
    </w:p>
    <w:p w14:paraId="3BED1DBA" w14:textId="27CFC3A6" w:rsidR="005B60BD" w:rsidRPr="00AE6350" w:rsidRDefault="005B60BD" w:rsidP="001D018B">
      <w:pPr>
        <w:bidi/>
      </w:pPr>
      <w:r w:rsidRPr="003114A2">
        <w:rPr>
          <w:b/>
          <w:color w:val="003C71"/>
          <w:rtl/>
        </w:rPr>
        <w:t>الاعتبار</w:t>
      </w:r>
      <w:r w:rsidRPr="00AE6350">
        <w:rPr>
          <w:b/>
          <w:rtl/>
        </w:rPr>
        <w:t xml:space="preserve"> </w:t>
      </w:r>
      <w:r w:rsidRPr="00AE6350">
        <w:rPr>
          <w:rtl/>
        </w:rPr>
        <w:t>– العملية التي يقوم من خلالها فريق برنامج التعليم الفردي (IEP) بفحص وتحديد ما إذا كان الطالب يحتاج إلى تعليمات و/أو دعم في مجالات محددة.</w:t>
      </w:r>
    </w:p>
    <w:p w14:paraId="26E14B1F" w14:textId="77777777" w:rsidR="005B60BD" w:rsidRPr="00AE6350" w:rsidRDefault="005B60BD" w:rsidP="001D018B">
      <w:pPr>
        <w:bidi/>
      </w:pPr>
    </w:p>
    <w:p w14:paraId="35774C97" w14:textId="4CC3B2AA" w:rsidR="00300565" w:rsidRPr="00AE6350" w:rsidRDefault="007F393D" w:rsidP="001D018B">
      <w:pPr>
        <w:bidi/>
      </w:pPr>
      <w:r w:rsidRPr="003114A2">
        <w:rPr>
          <w:b/>
          <w:color w:val="003C71"/>
          <w:rtl/>
        </w:rPr>
        <w:t>المنشأة الإصلاحية</w:t>
      </w:r>
      <w:r w:rsidR="007A4F5A" w:rsidRPr="003114A2">
        <w:rPr>
          <w:color w:val="003C71"/>
          <w:rtl/>
        </w:rPr>
        <w:t xml:space="preserve"> </w:t>
      </w:r>
      <w:r w:rsidR="00604480" w:rsidRPr="00AE6350">
        <w:rPr>
          <w:rtl/>
        </w:rPr>
        <w:t xml:space="preserve">– أي منشأة حكومية تابعة لإدارة السجون في فيرجينيا أو قضاء الأحداث في فيرجينيا، أو أي دار احتجاز إقليمية أو محلية، أو أي سجن إقليمي أو محلي. (§§ 16.1-228 و53.1-1 من </w:t>
      </w:r>
      <w:r w:rsidR="007A4F5A" w:rsidRPr="009927F9">
        <w:rPr>
          <w:i/>
          <w:iCs/>
          <w:rtl/>
        </w:rPr>
        <w:t>قانون فرجينيا</w:t>
      </w:r>
      <w:r w:rsidR="00604480" w:rsidRPr="00AE6350">
        <w:rPr>
          <w:rtl/>
        </w:rPr>
        <w:t xml:space="preserve">) للطلاب لبعض أو طول اليوم </w:t>
      </w:r>
      <w:r w:rsidR="00604480" w:rsidRPr="00AE6350">
        <w:rPr>
          <w:rtl/>
        </w:rPr>
        <w:lastRenderedPageBreak/>
        <w:t xml:space="preserve">الدراسي من أجل الجمع بين خبراتهم لتلبية احتياجات الطلاب. </w:t>
      </w:r>
    </w:p>
    <w:p w14:paraId="3CC20D2E" w14:textId="77777777" w:rsidR="00300565" w:rsidRPr="00AE6350" w:rsidRDefault="00300565" w:rsidP="001D018B">
      <w:pPr>
        <w:pStyle w:val="BodyText"/>
        <w:bidi/>
      </w:pPr>
    </w:p>
    <w:p w14:paraId="7B806CC2" w14:textId="217F52C0" w:rsidR="00300565" w:rsidRPr="00AE6350" w:rsidRDefault="007A4F5A" w:rsidP="001D018B">
      <w:pPr>
        <w:bidi/>
      </w:pPr>
      <w:r w:rsidRPr="003114A2">
        <w:rPr>
          <w:b/>
          <w:color w:val="003C71"/>
          <w:rtl/>
        </w:rPr>
        <w:t xml:space="preserve">الخدمات الاستشارية </w:t>
      </w:r>
      <w:r w:rsidR="00604480" w:rsidRPr="00AE6350">
        <w:rPr>
          <w:rtl/>
        </w:rPr>
        <w:t xml:space="preserve">– الخدمات المقدمة من قبل المعلمين الزائرين المؤهلين، أو الأخصائيين الاجتماعيين أو علماء النفس، أو مستشاري التوجيه، أو غيرهم من الموظفين المؤهلين. (34 CFR 300.34(c)(2)؛ لوائح الترخيص لموظفي المدارس (8VAC20-22)).  </w:t>
      </w:r>
    </w:p>
    <w:p w14:paraId="08D94085" w14:textId="77777777" w:rsidR="00300565" w:rsidRPr="00AE6350" w:rsidRDefault="00300565" w:rsidP="001D018B">
      <w:pPr>
        <w:pStyle w:val="BodyText"/>
        <w:bidi/>
      </w:pPr>
    </w:p>
    <w:p w14:paraId="118CF37A" w14:textId="2C96556F" w:rsidR="00300565" w:rsidRPr="00AE6350" w:rsidRDefault="007A4F5A" w:rsidP="001D018B">
      <w:pPr>
        <w:bidi/>
      </w:pPr>
      <w:r w:rsidRPr="003114A2">
        <w:rPr>
          <w:b/>
          <w:color w:val="003C71"/>
          <w:rtl/>
        </w:rPr>
        <w:t xml:space="preserve">الصم والعمى </w:t>
      </w:r>
      <w:r w:rsidR="00604480" w:rsidRPr="00AE6350">
        <w:rPr>
          <w:rtl/>
        </w:rPr>
        <w:t xml:space="preserve">– ضعف سمعي وبصري متزامن، يؤدي الجمع بينهما إلى وجود احتياجات شديدة للتواصل وغيرها من الاحتياجات التنموية والتعليمية التي لا يمكن استيعابها في برامج التعليم الخاص المخصصة للأطفال الذين يعانون من الصمم أو الأطفال المكفوفين فقط. (34 CFR 300.8(c)(2)). </w:t>
      </w:r>
    </w:p>
    <w:p w14:paraId="67655BE5" w14:textId="77777777" w:rsidR="00300565" w:rsidRPr="00AE6350" w:rsidRDefault="00300565" w:rsidP="001D018B">
      <w:pPr>
        <w:pStyle w:val="BodyText"/>
        <w:bidi/>
      </w:pPr>
    </w:p>
    <w:p w14:paraId="36835275" w14:textId="1E585A51" w:rsidR="00300565" w:rsidRPr="00AE6350" w:rsidRDefault="007A4F5A" w:rsidP="001D018B">
      <w:pPr>
        <w:bidi/>
      </w:pPr>
      <w:r w:rsidRPr="003114A2">
        <w:rPr>
          <w:b/>
          <w:color w:val="003C71"/>
          <w:rtl/>
        </w:rPr>
        <w:t xml:space="preserve">الصمم </w:t>
      </w:r>
      <w:r w:rsidRPr="00AE6350">
        <w:rPr>
          <w:b/>
          <w:rtl/>
        </w:rPr>
        <w:t xml:space="preserve"> </w:t>
      </w:r>
      <w:r w:rsidR="00604480" w:rsidRPr="00AE6350">
        <w:rPr>
          <w:rtl/>
        </w:rPr>
        <w:t xml:space="preserve">– ضعف سمعي شديد لدرجة أن الطفل يعاني من ضعف في معالجة المعلومات اللغوية من خلال السمع، مع أو بدون تضخيم الصوت، مما يؤثر سلبًا على الأداء التعليمي للطفل. (34 CFR 300.8(ج) (3)). </w:t>
      </w:r>
    </w:p>
    <w:p w14:paraId="7624E592" w14:textId="77777777" w:rsidR="003F0C73" w:rsidRPr="00AE6350" w:rsidRDefault="003F0C73" w:rsidP="001D018B">
      <w:pPr>
        <w:bidi/>
      </w:pPr>
    </w:p>
    <w:p w14:paraId="6657DD82" w14:textId="3E8DAAD8" w:rsidR="00300565" w:rsidRPr="00AE6350" w:rsidRDefault="007F393D" w:rsidP="001D018B">
      <w:pPr>
        <w:bidi/>
      </w:pPr>
      <w:r w:rsidRPr="003114A2">
        <w:rPr>
          <w:b/>
          <w:color w:val="003C71"/>
          <w:rtl/>
        </w:rPr>
        <w:t>تأخر النمو(DD)</w:t>
      </w:r>
      <w:r w:rsidR="0064266B" w:rsidRPr="003114A2">
        <w:rPr>
          <w:color w:val="003C71"/>
          <w:rtl/>
        </w:rPr>
        <w:t xml:space="preserve"> </w:t>
      </w:r>
      <w:r w:rsidR="00604480" w:rsidRPr="00AE6350">
        <w:rPr>
          <w:rtl/>
        </w:rPr>
        <w:t xml:space="preserve">– إعاقة تؤثر على طفل يبلغ من العمر عامين بحلول 30 سبتمبر حتى ستة أعوام، بما في ذلك: (34 CFR 300.8(b); 34 CFR 300.306(b)).  </w:t>
      </w:r>
    </w:p>
    <w:p w14:paraId="5F1FC1E9" w14:textId="6D608730" w:rsidR="00300565" w:rsidRPr="00AE6350" w:rsidRDefault="003F0C73" w:rsidP="009927F9">
      <w:pPr>
        <w:pStyle w:val="ListParagraph"/>
        <w:numPr>
          <w:ilvl w:val="0"/>
          <w:numId w:val="38"/>
        </w:numPr>
        <w:bidi/>
      </w:pPr>
      <w:r w:rsidRPr="00AE6350">
        <w:rPr>
          <w:rtl/>
        </w:rPr>
        <w:t>(أ) من يعاني من تأخر في النمو، كما تم قياسه بأدوات وإجراءات التشخيص المناسبة، في واحد أو أكثر من المجالات التالية: النمو البدني، أو النمو المعرفي، أو تنمية التواصل، أو التطور الاجتماعي أو العاطفي، أو التطور التكيفي، أو (ii) ) من لديه حالة جسدية أو عقلية ثابتة من المحتمل أن تؤدي بشكل كبير إلى تأخر في النمو؛</w:t>
      </w:r>
    </w:p>
    <w:p w14:paraId="605EE561" w14:textId="77777777" w:rsidR="00300565" w:rsidRPr="00AE6350" w:rsidRDefault="007A4F5A" w:rsidP="009927F9">
      <w:pPr>
        <w:pStyle w:val="ListParagraph"/>
        <w:numPr>
          <w:ilvl w:val="0"/>
          <w:numId w:val="38"/>
        </w:numPr>
        <w:bidi/>
      </w:pPr>
      <w:r w:rsidRPr="00AE6350">
        <w:rPr>
          <w:rtl/>
        </w:rPr>
        <w:t>لا يكون التأخير (التأخيرات) في المقام الأول نتيجة لعوامل ثقافية، أو عيوب بيئية أو اقتصادية، أو محدودية الكفاءة في اللغة الإنجليزية؛ و</w:t>
      </w:r>
    </w:p>
    <w:p w14:paraId="33929CFF" w14:textId="02DF3009" w:rsidR="00300565" w:rsidRPr="00AE6350" w:rsidRDefault="007A4F5A" w:rsidP="009927F9">
      <w:pPr>
        <w:pStyle w:val="ListParagraph"/>
        <w:numPr>
          <w:ilvl w:val="0"/>
          <w:numId w:val="38"/>
        </w:numPr>
        <w:bidi/>
      </w:pPr>
      <w:r w:rsidRPr="00AE6350">
        <w:rPr>
          <w:rtl/>
        </w:rPr>
        <w:t>إن وجود خاصية أو أكثر من خصائص التأخر الموثقة له تأثير سلبي على الأداء التعليمي ويجعل من الضروري للطالب أن يكون لديه تعليمات مصممة خصيصًا للوصول إلى الأنشطة التعليمية العامة لهذه الفئة العمرية وإحراز التقدم فيها.</w:t>
      </w:r>
    </w:p>
    <w:p w14:paraId="1A9DA58D" w14:textId="77777777" w:rsidR="00300565" w:rsidRPr="00AE6350" w:rsidRDefault="00300565" w:rsidP="001D018B">
      <w:pPr>
        <w:pStyle w:val="BodyText"/>
        <w:bidi/>
      </w:pPr>
    </w:p>
    <w:p w14:paraId="2CE4CD91" w14:textId="147EFF1C" w:rsidR="00300565" w:rsidRPr="00AE6350" w:rsidRDefault="007A4F5A" w:rsidP="001D018B">
      <w:pPr>
        <w:bidi/>
      </w:pPr>
      <w:r w:rsidRPr="003114A2">
        <w:rPr>
          <w:b/>
          <w:color w:val="003C71"/>
          <w:rtl/>
        </w:rPr>
        <w:t xml:space="preserve">الخدمات المباشرة </w:t>
      </w:r>
      <w:r w:rsidR="00604480" w:rsidRPr="00AE6350">
        <w:rPr>
          <w:rtl/>
        </w:rPr>
        <w:t xml:space="preserve">– الخدمات المقدمة للطفل المعاق مباشرة من قبل وزارة التعليم في فيرجينيا، بموجب عقد، أو من خلال ترتيبات أخرى. (34 CFR 300.175) </w:t>
      </w:r>
    </w:p>
    <w:p w14:paraId="60AF081E" w14:textId="77777777" w:rsidR="005B3500" w:rsidRPr="00AE6350" w:rsidRDefault="005B3500" w:rsidP="001D018B">
      <w:pPr>
        <w:bidi/>
      </w:pPr>
    </w:p>
    <w:p w14:paraId="35D75BF0" w14:textId="368F3EAC" w:rsidR="005B3500" w:rsidRPr="00AE6350" w:rsidRDefault="005B3500" w:rsidP="001D018B">
      <w:pPr>
        <w:bidi/>
      </w:pPr>
      <w:r w:rsidRPr="003114A2">
        <w:rPr>
          <w:b/>
          <w:color w:val="003C71"/>
          <w:rtl/>
        </w:rPr>
        <w:t xml:space="preserve">الإجراءات القانونية </w:t>
      </w:r>
      <w:r w:rsidR="00604480" w:rsidRPr="00AE6350">
        <w:rPr>
          <w:rtl/>
        </w:rPr>
        <w:t>– عملية حل النزاع بين الأسرة والمدرسة العامة فيما يتعلق بتحديد الطفل ذالمعاق أو تقييمه أو تحديد مكانه.</w:t>
      </w:r>
    </w:p>
    <w:p w14:paraId="21EED564" w14:textId="77777777" w:rsidR="00300565" w:rsidRPr="00AE6350" w:rsidRDefault="00300565" w:rsidP="001D018B">
      <w:pPr>
        <w:pStyle w:val="BodyText"/>
        <w:bidi/>
      </w:pPr>
    </w:p>
    <w:p w14:paraId="627D1094" w14:textId="0CA6931A" w:rsidR="00300565" w:rsidRPr="00AE6350" w:rsidRDefault="007A4F5A" w:rsidP="001D018B">
      <w:pPr>
        <w:bidi/>
      </w:pPr>
      <w:r w:rsidRPr="003114A2">
        <w:rPr>
          <w:b/>
          <w:color w:val="003C71"/>
          <w:rtl/>
        </w:rPr>
        <w:t xml:space="preserve">جلسة الاستماع القانونية </w:t>
      </w:r>
      <w:r w:rsidR="00604480" w:rsidRPr="00AE6350">
        <w:rPr>
          <w:rtl/>
        </w:rPr>
        <w:t xml:space="preserve">– إجراء إداري يقوم به مسؤول استماع محايد للتعليم الخاص لحل الخلافات المتعلقة بالتحديد والتقييم وتحديد المكان التعليمي والخدمات التعليمية، وتوفير التعليم العام المناسب والمجاني الذي ينشأ بين ولي أمر (أولياء أمور) والتعليم المحلي وكالة. تتضمن جلسة الاستماع القانونية تعيين مسؤول استماع محايد للتعليم الخاص الذي يقوم بإجراء الجلسة ومراجعة الأدلة وتحديد ما هو مناسب من الناحية التعليمية للطفل ذي الإعاقة. </w:t>
      </w:r>
    </w:p>
    <w:p w14:paraId="11A1BC31" w14:textId="54E66583" w:rsidR="00FB28C7" w:rsidRPr="00AE6350" w:rsidRDefault="00FB28C7" w:rsidP="001D018B">
      <w:pPr>
        <w:bidi/>
      </w:pPr>
    </w:p>
    <w:p w14:paraId="25D13725" w14:textId="5916C8E3" w:rsidR="00FB28C7" w:rsidRPr="00AE6350" w:rsidRDefault="00FB28C7" w:rsidP="001D018B">
      <w:pPr>
        <w:bidi/>
      </w:pPr>
      <w:r w:rsidRPr="003114A2">
        <w:rPr>
          <w:b/>
          <w:color w:val="003C71"/>
          <w:rtl/>
        </w:rPr>
        <w:t>عسر الحساب</w:t>
      </w:r>
      <w:r w:rsidRPr="00AE6350">
        <w:rPr>
          <w:rtl/>
        </w:rPr>
        <w:t xml:space="preserve"> – عدم القدرة على فهم وتذكر المفاهيم الرياضية والقواعد والمعادلات ومهارات الحساب الأساسية وتسلسل العمليات.  الطلاب الذين يعانون من عسر الحساب لديهم فهم ضعيف لمفهوم الأرقام ونظام الأرقام والمهارات التي تشكل أساس المهارات الرياضية العليا.</w:t>
      </w:r>
    </w:p>
    <w:p w14:paraId="72F1E0E5" w14:textId="77777777" w:rsidR="00300565" w:rsidRPr="00AE6350" w:rsidRDefault="00300565" w:rsidP="001D018B">
      <w:pPr>
        <w:pStyle w:val="BodyText"/>
        <w:bidi/>
      </w:pPr>
    </w:p>
    <w:p w14:paraId="43CE7895" w14:textId="629D0CE1" w:rsidR="00C5070E" w:rsidRPr="00AE6350" w:rsidRDefault="00C5070E" w:rsidP="001D018B">
      <w:pPr>
        <w:bidi/>
      </w:pPr>
      <w:r w:rsidRPr="003114A2">
        <w:rPr>
          <w:b/>
          <w:color w:val="003C71"/>
          <w:rtl/>
        </w:rPr>
        <w:t>عسر الكتابة</w:t>
      </w:r>
      <w:r w:rsidRPr="003114A2">
        <w:rPr>
          <w:color w:val="003C71"/>
          <w:rtl/>
        </w:rPr>
        <w:t xml:space="preserve"> </w:t>
      </w:r>
      <w:r w:rsidRPr="00AE6350">
        <w:rPr>
          <w:rtl/>
        </w:rPr>
        <w:t xml:space="preserve">– وفقًا للجمعية الدولية لعسر القراءة، فإن عسر الكتابة هو حالة ضعف كتابة الحروف باليد، أي ضعف الكتابة اليدوية.  يمكن أن يتداخل ضعف الكتابة اليدوية مع تعلم تهجئة الكلمات كتابةً وسرعة كتابة نص.  قد يكون لدى الأطفال الذين يعانون من عسر الكتابة ضعف في الكتابة اليدوية فقط، أو ضعف التهجئة فقط (دون مشاكل في القراءة)، أو ضعف في الكتابة </w:t>
      </w:r>
      <w:r w:rsidRPr="00AE6350">
        <w:rPr>
          <w:rtl/>
        </w:rPr>
        <w:lastRenderedPageBreak/>
        <w:t>اليدوية وضعف التهجئة.</w:t>
      </w:r>
    </w:p>
    <w:p w14:paraId="59EEE738" w14:textId="77777777" w:rsidR="00C5070E" w:rsidRPr="00AE6350" w:rsidRDefault="00C5070E" w:rsidP="001D018B">
      <w:pPr>
        <w:bidi/>
      </w:pPr>
    </w:p>
    <w:p w14:paraId="444D96F2" w14:textId="0A3215A9" w:rsidR="00300565" w:rsidRPr="00AE6350" w:rsidRDefault="007A4F5A" w:rsidP="001D018B">
      <w:pPr>
        <w:bidi/>
      </w:pPr>
      <w:r w:rsidRPr="003114A2">
        <w:rPr>
          <w:b/>
          <w:color w:val="003C71"/>
          <w:rtl/>
        </w:rPr>
        <w:t xml:space="preserve">التحديد المبكر وتقييم الإعاقات لدى الأطفال </w:t>
      </w:r>
      <w:r w:rsidR="00604480" w:rsidRPr="00AE6350">
        <w:rPr>
          <w:rtl/>
        </w:rPr>
        <w:t xml:space="preserve">– تنفيذ خطة رسمية لتحديد الإعاقة في أقرب وقت ممكن في حياة الطفل. (34 CFR 300.34(c)(3)). </w:t>
      </w:r>
    </w:p>
    <w:p w14:paraId="6FA48F2A" w14:textId="77777777" w:rsidR="00653B06" w:rsidRPr="00AE6350" w:rsidRDefault="00653B06" w:rsidP="001D018B">
      <w:pPr>
        <w:bidi/>
      </w:pPr>
    </w:p>
    <w:p w14:paraId="5EDB2BFF" w14:textId="77777777" w:rsidR="00407CEC" w:rsidRPr="00AE6350" w:rsidRDefault="00407CEC" w:rsidP="001D018B">
      <w:pPr>
        <w:bidi/>
      </w:pPr>
      <w:r w:rsidRPr="003114A2">
        <w:rPr>
          <w:b/>
          <w:color w:val="003C71"/>
          <w:rtl/>
        </w:rPr>
        <w:t xml:space="preserve">المكان التعليمي </w:t>
      </w:r>
      <w:r w:rsidRPr="00AE6350">
        <w:rPr>
          <w:rtl/>
        </w:rPr>
        <w:t xml:space="preserve">– البيئة التعليمية العام التي يتلقى فيه الطالب تعليمه بما في ذلك التعليم الخاص والخدمات ذات الصلة المقدمة. يجب على كل وكالة تعليمية محلية التأكد من أن أولياء أمر الطفل ذي الإعاقة هم أعضاء في المجموعة التي تتخذ القرارات بشأن المكان التعليمي لطفلهم. (34 CFR 300.327). </w:t>
      </w:r>
    </w:p>
    <w:p w14:paraId="1933CEA6" w14:textId="77777777" w:rsidR="00407CEC" w:rsidRPr="00AE6350" w:rsidRDefault="00407CEC" w:rsidP="001D018B">
      <w:pPr>
        <w:bidi/>
      </w:pPr>
    </w:p>
    <w:p w14:paraId="17152284" w14:textId="3326EF35" w:rsidR="00300565" w:rsidRPr="00AE6350" w:rsidRDefault="007A4F5A" w:rsidP="001D018B">
      <w:pPr>
        <w:bidi/>
      </w:pPr>
      <w:r w:rsidRPr="003114A2">
        <w:rPr>
          <w:b/>
          <w:color w:val="003C71"/>
          <w:rtl/>
        </w:rPr>
        <w:t xml:space="preserve">السجل التعليمي </w:t>
      </w:r>
      <w:r w:rsidR="00604480" w:rsidRPr="00AE6350">
        <w:rPr>
          <w:rtl/>
        </w:rPr>
        <w:t xml:space="preserve">– تلك السجلات المرتبطة بشكل مباشر بالطالب والتي تحتفظ بها وكالة أو مؤسسة تعليمية أو طرف يعمل نيابة عن الوكالة أو المؤسسة. المصطلح أيضًا له نفس معنى "السجل المدرسي". بالإضافة إلى السجلات المكتوبة، يتضمن ذلك أيضًا التبادلات الإلكترونية بين موظفي المدرسة وأولياء الأمور فيما يتعلق بالمسائل المرتبطة بالبرنامج التعليمي للطفل (على سبيل المثال، جدولة الاجتماعات أو الإخطارات). يتضمن هذا المصطلح أيضًا نوع السجلات التي يغطيها تعريف "السجل التعليمي" في اللوائح التنفيذية </w:t>
      </w:r>
      <w:r w:rsidRPr="00AE6350">
        <w:rPr>
          <w:i/>
          <w:rtl/>
        </w:rPr>
        <w:t>لقانون الخصوصية وحقوق التعليم الأسري</w:t>
      </w:r>
      <w:r w:rsidR="00604480" w:rsidRPr="00AE6350">
        <w:rPr>
          <w:rtl/>
        </w:rPr>
        <w:t xml:space="preserve">. (20 USC § 1232g(a)(3); § 22.1-289 من </w:t>
      </w:r>
      <w:r w:rsidRPr="009927F9">
        <w:rPr>
          <w:i/>
          <w:iCs/>
          <w:rtl/>
        </w:rPr>
        <w:t>قانون فرجينيا</w:t>
      </w:r>
      <w:r w:rsidR="00604480" w:rsidRPr="00AE6350">
        <w:rPr>
          <w:rtl/>
        </w:rPr>
        <w:t xml:space="preserve">; 34 CFR 300.611(b))   </w:t>
      </w:r>
    </w:p>
    <w:p w14:paraId="77B39207" w14:textId="77777777" w:rsidR="00604480" w:rsidRPr="00AE6350" w:rsidRDefault="00604480" w:rsidP="001D018B">
      <w:pPr>
        <w:bidi/>
      </w:pPr>
    </w:p>
    <w:p w14:paraId="7CCC9ACD" w14:textId="3EE3F78D" w:rsidR="00300565" w:rsidRPr="00AE6350" w:rsidRDefault="007A4F5A" w:rsidP="001D018B">
      <w:pPr>
        <w:bidi/>
      </w:pPr>
      <w:r w:rsidRPr="003114A2">
        <w:rPr>
          <w:rtl/>
        </w:rPr>
        <w:t>وكالات الخدمات التعليمية والمؤسسات أو الوكالات العامة الأخرى (34 CFR 300.12) -</w:t>
      </w:r>
    </w:p>
    <w:p w14:paraId="505BA2E2" w14:textId="77777777" w:rsidR="00300565" w:rsidRPr="00AE6350" w:rsidRDefault="007A4F5A" w:rsidP="009927F9">
      <w:pPr>
        <w:pStyle w:val="ListParagraph"/>
        <w:numPr>
          <w:ilvl w:val="0"/>
          <w:numId w:val="37"/>
        </w:numPr>
        <w:bidi/>
      </w:pPr>
      <w:r w:rsidRPr="00AE6350">
        <w:rPr>
          <w:rtl/>
        </w:rPr>
        <w:t>الوكالات العامة الإقليمية متعددة الخدمات المرخصة بموجب قانون الولاية لتطوير وإدارة وتقديم الخدمات أو البرامج للوكالات التعليمية المحلية؛</w:t>
      </w:r>
    </w:p>
    <w:p w14:paraId="66848E0B" w14:textId="77777777" w:rsidR="00300565" w:rsidRPr="00AE6350" w:rsidRDefault="007A4F5A" w:rsidP="009927F9">
      <w:pPr>
        <w:pStyle w:val="ListParagraph"/>
        <w:numPr>
          <w:ilvl w:val="0"/>
          <w:numId w:val="37"/>
        </w:numPr>
        <w:bidi/>
      </w:pPr>
      <w:r w:rsidRPr="00AE6350">
        <w:rPr>
          <w:rtl/>
        </w:rPr>
        <w:t>معترف بها كوكالة إدارية لأغراض توفير التعليم الخاص والخدمات ذات الصلة المقدمة داخل المدارس الابتدائية العامة والمدارس الثانوية في الولاية؛</w:t>
      </w:r>
    </w:p>
    <w:p w14:paraId="652B8DC8" w14:textId="0803032F" w:rsidR="00300565" w:rsidRPr="00AE6350" w:rsidRDefault="007A4F5A" w:rsidP="009927F9">
      <w:pPr>
        <w:pStyle w:val="ListParagraph"/>
        <w:numPr>
          <w:ilvl w:val="0"/>
          <w:numId w:val="37"/>
        </w:numPr>
        <w:bidi/>
      </w:pPr>
      <w:r w:rsidRPr="00AE6350">
        <w:rPr>
          <w:rtl/>
        </w:rPr>
        <w:t>أي مؤسسة أو وكالة عامة أخرى لها رقابة وتوجيه على مدرسة ابتدائية أو ثانوية عامة؛ و</w:t>
      </w:r>
    </w:p>
    <w:p w14:paraId="52EB12C3" w14:textId="77777777" w:rsidR="00300565" w:rsidRPr="00AE6350" w:rsidRDefault="007A4F5A" w:rsidP="009927F9">
      <w:pPr>
        <w:pStyle w:val="ListParagraph"/>
        <w:numPr>
          <w:ilvl w:val="0"/>
          <w:numId w:val="37"/>
        </w:numPr>
        <w:bidi/>
      </w:pPr>
      <w:r w:rsidRPr="00AE6350">
        <w:rPr>
          <w:rtl/>
        </w:rPr>
        <w:t>الكيانات التي تستوفي تعريف الوحدة التعليمية المتوسطة في المادة 1402(23) من القانون كما كان ساريًا قبل 4 يونيو 1997.</w:t>
      </w:r>
    </w:p>
    <w:p w14:paraId="1F3BAC44" w14:textId="77777777" w:rsidR="00653B06" w:rsidRPr="00AE6350" w:rsidRDefault="00653B06" w:rsidP="001D018B">
      <w:pPr>
        <w:bidi/>
      </w:pPr>
    </w:p>
    <w:p w14:paraId="4F4C75FB" w14:textId="222C878C" w:rsidR="00300565" w:rsidRPr="00AE6350" w:rsidRDefault="007A4F5A" w:rsidP="001D018B">
      <w:pPr>
        <w:bidi/>
      </w:pPr>
      <w:r w:rsidRPr="003114A2">
        <w:rPr>
          <w:b/>
          <w:color w:val="003C71"/>
          <w:rtl/>
        </w:rPr>
        <w:t xml:space="preserve">الطالب المؤهل </w:t>
      </w:r>
      <w:r w:rsidR="00604480" w:rsidRPr="00AE6350">
        <w:rPr>
          <w:rtl/>
        </w:rPr>
        <w:t>–  طفل ذو إعاقة يصل إلى سن الرشد ويتم نقل الضمانات الإجرائية والحقوق الأخرى الممنوحة لولي الأمر إليه.</w:t>
      </w:r>
    </w:p>
    <w:p w14:paraId="435710C0" w14:textId="77777777" w:rsidR="00300565" w:rsidRPr="00AE6350" w:rsidRDefault="00300565" w:rsidP="001D018B">
      <w:pPr>
        <w:pStyle w:val="BodyText"/>
        <w:bidi/>
      </w:pPr>
    </w:p>
    <w:p w14:paraId="7E2A652C" w14:textId="4214EEED" w:rsidR="00300565" w:rsidRPr="00AE6350" w:rsidRDefault="007A4F5A" w:rsidP="001D018B">
      <w:pPr>
        <w:bidi/>
      </w:pPr>
      <w:r w:rsidRPr="003114A2">
        <w:rPr>
          <w:b/>
          <w:color w:val="003C71"/>
          <w:rtl/>
        </w:rPr>
        <w:t xml:space="preserve">الإعاقة العاطفية (ED) </w:t>
      </w:r>
      <w:r w:rsidR="00604480" w:rsidRPr="00AE6350">
        <w:rPr>
          <w:rtl/>
        </w:rPr>
        <w:t xml:space="preserve">– حالة تظهر فيها واحدة أو أكثر من الخصائص التالية على مدى فترة طويلة من الزمن وبدرجة ملحوظة تؤثر سلبًا على الأداء التعليمي للطفل: (34 CFR 300.8(c)(4)). </w:t>
      </w:r>
    </w:p>
    <w:p w14:paraId="3B783781" w14:textId="77777777" w:rsidR="00300565" w:rsidRPr="00AE6350" w:rsidRDefault="007A4F5A" w:rsidP="009927F9">
      <w:pPr>
        <w:pStyle w:val="ListParagraph"/>
        <w:numPr>
          <w:ilvl w:val="0"/>
          <w:numId w:val="36"/>
        </w:numPr>
        <w:bidi/>
      </w:pPr>
      <w:r w:rsidRPr="00AE6350">
        <w:rPr>
          <w:rtl/>
        </w:rPr>
        <w:t>عدم القدرة على التعلم لا يمكن تفسيره بعوامل فكرية أو حسية أو صحية؛</w:t>
      </w:r>
    </w:p>
    <w:p w14:paraId="0DF626B5" w14:textId="1190F4E5" w:rsidR="00300565" w:rsidRPr="00AE6350" w:rsidRDefault="007A4F5A" w:rsidP="009927F9">
      <w:pPr>
        <w:pStyle w:val="ListParagraph"/>
        <w:numPr>
          <w:ilvl w:val="0"/>
          <w:numId w:val="36"/>
        </w:numPr>
        <w:bidi/>
      </w:pPr>
      <w:r w:rsidRPr="00AE6350">
        <w:rPr>
          <w:rtl/>
        </w:rPr>
        <w:t>عدم القدرة على بناء أو الحفاظ على علاقات شخصية مرضية مع الزملاء والمعلمين؛</w:t>
      </w:r>
    </w:p>
    <w:p w14:paraId="3737B53D" w14:textId="77777777" w:rsidR="00300565" w:rsidRPr="00AE6350" w:rsidRDefault="007A4F5A" w:rsidP="009927F9">
      <w:pPr>
        <w:pStyle w:val="ListParagraph"/>
        <w:numPr>
          <w:ilvl w:val="0"/>
          <w:numId w:val="36"/>
        </w:numPr>
        <w:bidi/>
      </w:pPr>
      <w:r w:rsidRPr="00AE6350">
        <w:rPr>
          <w:rtl/>
        </w:rPr>
        <w:t>أنواع سلوك أو مشاعر غير المناسبة في الظروف العادية؛</w:t>
      </w:r>
    </w:p>
    <w:p w14:paraId="6F30A393" w14:textId="77777777" w:rsidR="00300565" w:rsidRPr="00AE6350" w:rsidRDefault="007A4F5A" w:rsidP="009927F9">
      <w:pPr>
        <w:pStyle w:val="ListParagraph"/>
        <w:numPr>
          <w:ilvl w:val="0"/>
          <w:numId w:val="36"/>
        </w:numPr>
        <w:bidi/>
      </w:pPr>
      <w:r w:rsidRPr="00AE6350">
        <w:rPr>
          <w:rtl/>
        </w:rPr>
        <w:t>مزاج عام من التعاسة أو الاكتئاب؛ أو</w:t>
      </w:r>
    </w:p>
    <w:p w14:paraId="38002402" w14:textId="70286C86" w:rsidR="00300565" w:rsidRPr="00AE6350" w:rsidRDefault="007A4F5A" w:rsidP="009927F9">
      <w:pPr>
        <w:pStyle w:val="ListParagraph"/>
        <w:numPr>
          <w:ilvl w:val="0"/>
          <w:numId w:val="36"/>
        </w:numPr>
        <w:bidi/>
      </w:pPr>
      <w:r w:rsidRPr="00AE6350">
        <w:rPr>
          <w:rtl/>
        </w:rPr>
        <w:t>الميل لظهور أعراض جسدية أو مخاوف مرتبطة بمشاكل شخصية أو مدرسية.</w:t>
      </w:r>
    </w:p>
    <w:p w14:paraId="59D83DD9" w14:textId="77777777" w:rsidR="003F0C73" w:rsidRPr="00AE6350" w:rsidRDefault="003F0C73" w:rsidP="009927F9">
      <w:pPr>
        <w:pStyle w:val="ListParagraph"/>
        <w:bidi/>
      </w:pPr>
    </w:p>
    <w:p w14:paraId="78721FE3" w14:textId="77777777" w:rsidR="00300565" w:rsidRPr="00AE6350" w:rsidRDefault="007A4F5A" w:rsidP="001D018B">
      <w:pPr>
        <w:bidi/>
      </w:pPr>
      <w:r w:rsidRPr="00AE6350">
        <w:rPr>
          <w:rtl/>
        </w:rPr>
        <w:t>تشمل الإعاقة العاطفية الفصام. لا ينطبق هذا المصطلح على الأطفال غير المتأقلمين اجتماعيًا، إلا إذا تم تحديد أنهم يعانون من إعاقة عاطفية كما هو محدد في هذا القسم.</w:t>
      </w:r>
    </w:p>
    <w:p w14:paraId="4D3E4C63" w14:textId="77777777" w:rsidR="00300565" w:rsidRPr="00AE6350" w:rsidRDefault="00300565" w:rsidP="001D018B">
      <w:pPr>
        <w:pStyle w:val="BodyText"/>
        <w:bidi/>
      </w:pPr>
    </w:p>
    <w:p w14:paraId="42A7CA7F" w14:textId="3FBD85F1" w:rsidR="00300565" w:rsidRPr="00AE6350" w:rsidRDefault="007F393D" w:rsidP="001D018B">
      <w:pPr>
        <w:bidi/>
      </w:pPr>
      <w:r w:rsidRPr="003114A2">
        <w:rPr>
          <w:b/>
          <w:color w:val="003C71"/>
          <w:rtl/>
        </w:rPr>
        <w:t>المعدات</w:t>
      </w:r>
      <w:r w:rsidR="007A4F5A" w:rsidRPr="00C25D38">
        <w:rPr>
          <w:b/>
          <w:color w:val="F68826"/>
          <w:rtl/>
        </w:rPr>
        <w:t xml:space="preserve"> </w:t>
      </w:r>
      <w:r w:rsidR="00604480" w:rsidRPr="00AE6350">
        <w:rPr>
          <w:rtl/>
        </w:rPr>
        <w:t xml:space="preserve">– الآلات والمرافق والمعدات المدمجة وأي حاويات أو هياكل ضرورية لللآلات أو المرافق أو المعدات المنزلية وجميع العناصر الأخرى اللازمة لتشغيل منشأة معينة كمنشأة لتقديم الخدمات التعليمية، بما في ذلك العناصر مثل المعدات التعليمية والأثاث اللازم، والمواد التعليمية المطبوعة والمنشورة والمسموعة والمرئية، ووسائل الاتصال والأجهزة الحسية </w:t>
      </w:r>
      <w:r w:rsidR="00604480" w:rsidRPr="00AE6350">
        <w:rPr>
          <w:rtl/>
        </w:rPr>
        <w:lastRenderedPageBreak/>
        <w:t xml:space="preserve">وغيرها من الوسائل التكنولوجية والأجهزة والكتب والمجلات الدورية والوثائق وغيرها من المواد ذات الصلة. (34 CFR 300.14). </w:t>
      </w:r>
    </w:p>
    <w:p w14:paraId="3A103EF5" w14:textId="34107842" w:rsidR="00300565" w:rsidRPr="00AE6350" w:rsidRDefault="00300565" w:rsidP="001D018B">
      <w:pPr>
        <w:pStyle w:val="BodyText"/>
        <w:bidi/>
      </w:pPr>
    </w:p>
    <w:p w14:paraId="1C4C0829" w14:textId="76E24DB8" w:rsidR="00300565" w:rsidRPr="00AE6350" w:rsidRDefault="007F393D" w:rsidP="001D018B">
      <w:pPr>
        <w:bidi/>
      </w:pPr>
      <w:r w:rsidRPr="003114A2">
        <w:rPr>
          <w:b/>
          <w:color w:val="003C71"/>
          <w:rtl/>
        </w:rPr>
        <w:t>التقييم</w:t>
      </w:r>
      <w:r w:rsidR="007A4F5A" w:rsidRPr="00AE6350">
        <w:rPr>
          <w:b/>
          <w:color w:val="006600"/>
          <w:rtl/>
        </w:rPr>
        <w:t xml:space="preserve"> </w:t>
      </w:r>
      <w:r w:rsidR="00604480" w:rsidRPr="00AE6350">
        <w:rPr>
          <w:rtl/>
        </w:rPr>
        <w:t xml:space="preserve">– الإجراءات المستخدمة وفقاً لهذا الفصل لتحديد ما إذا كان الطفل يعاني من إعاقة وطبيعة ومدى التعليم الخاص والخدمات ذات الصلة التي يحتاجها الطفل. (34 CFR 300.15). </w:t>
      </w:r>
    </w:p>
    <w:p w14:paraId="2BE1C77D" w14:textId="77777777" w:rsidR="00300565" w:rsidRPr="00AE6350" w:rsidRDefault="00300565" w:rsidP="001D018B">
      <w:pPr>
        <w:pStyle w:val="BodyText"/>
        <w:bidi/>
      </w:pPr>
    </w:p>
    <w:p w14:paraId="0FAEE1E7" w14:textId="11C7F98E" w:rsidR="00300565" w:rsidRPr="00AE6350" w:rsidRDefault="007A4F5A" w:rsidP="001D018B">
      <w:pPr>
        <w:bidi/>
      </w:pPr>
      <w:r w:rsidRPr="003114A2">
        <w:rPr>
          <w:b/>
          <w:color w:val="003C71"/>
          <w:rtl/>
        </w:rPr>
        <w:t xml:space="preserve">خدمات العام الدراسي الممتد (ESY) </w:t>
      </w:r>
      <w:r w:rsidR="00604480" w:rsidRPr="00AE6350">
        <w:rPr>
          <w:rtl/>
        </w:rPr>
        <w:t xml:space="preserve">– لأغراض هذا الفصل، تعني التعليم الخاص والخدمات ذات الصلة التي: (34 CFR 300.106(b). </w:t>
      </w:r>
    </w:p>
    <w:p w14:paraId="431D0614" w14:textId="77777777" w:rsidR="00300565" w:rsidRPr="00AE6350" w:rsidRDefault="007A4F5A" w:rsidP="009927F9">
      <w:pPr>
        <w:pStyle w:val="ListParagraph"/>
        <w:numPr>
          <w:ilvl w:val="0"/>
          <w:numId w:val="34"/>
        </w:numPr>
        <w:bidi/>
      </w:pPr>
      <w:r w:rsidRPr="00AE6350">
        <w:rPr>
          <w:rtl/>
        </w:rPr>
        <w:t>يتم تقديمها للطفل ذو الإعاقة:</w:t>
      </w:r>
    </w:p>
    <w:p w14:paraId="4B7EF8B8" w14:textId="77777777" w:rsidR="00300565" w:rsidRPr="00AE6350" w:rsidRDefault="007A4F5A" w:rsidP="009927F9">
      <w:pPr>
        <w:pStyle w:val="ListParagraph"/>
        <w:numPr>
          <w:ilvl w:val="1"/>
          <w:numId w:val="35"/>
        </w:numPr>
        <w:bidi/>
      </w:pPr>
      <w:r w:rsidRPr="00AE6350">
        <w:rPr>
          <w:rtl/>
        </w:rPr>
        <w:t>بعد العام الدراسي العادي للوكالة التعليمية المحلية؛</w:t>
      </w:r>
    </w:p>
    <w:p w14:paraId="6118814F" w14:textId="77777777" w:rsidR="00300565" w:rsidRPr="00AE6350" w:rsidRDefault="007A4F5A" w:rsidP="009927F9">
      <w:pPr>
        <w:pStyle w:val="ListParagraph"/>
        <w:numPr>
          <w:ilvl w:val="1"/>
          <w:numId w:val="35"/>
        </w:numPr>
        <w:bidi/>
      </w:pPr>
      <w:r w:rsidRPr="00AE6350">
        <w:rPr>
          <w:rtl/>
        </w:rPr>
        <w:t>وفقًا لبرنامج التعليم الفردي للطفل؛</w:t>
      </w:r>
    </w:p>
    <w:p w14:paraId="0425A512" w14:textId="77777777" w:rsidR="00300565" w:rsidRPr="00AE6350" w:rsidRDefault="007A4F5A" w:rsidP="009927F9">
      <w:pPr>
        <w:pStyle w:val="ListParagraph"/>
        <w:numPr>
          <w:ilvl w:val="1"/>
          <w:numId w:val="35"/>
        </w:numPr>
        <w:bidi/>
      </w:pPr>
      <w:r w:rsidRPr="00AE6350">
        <w:rPr>
          <w:rtl/>
        </w:rPr>
        <w:t>دون أي تكلفة على ولي أمر (أولياء أمور) الطفل؛ و</w:t>
      </w:r>
    </w:p>
    <w:p w14:paraId="333A5033" w14:textId="77777777" w:rsidR="00300565" w:rsidRPr="00AE6350" w:rsidRDefault="007A4F5A" w:rsidP="009927F9">
      <w:pPr>
        <w:pStyle w:val="ListParagraph"/>
        <w:numPr>
          <w:ilvl w:val="0"/>
          <w:numId w:val="34"/>
        </w:numPr>
        <w:bidi/>
      </w:pPr>
      <w:r w:rsidRPr="00AE6350">
        <w:rPr>
          <w:rtl/>
        </w:rPr>
        <w:t>تلبية المعايير التي وضعتها وزارة التعليم في ولاية فرجينيا.</w:t>
      </w:r>
    </w:p>
    <w:p w14:paraId="5F2371E4" w14:textId="77777777" w:rsidR="00300565" w:rsidRPr="00AE6350" w:rsidRDefault="00300565" w:rsidP="001D018B">
      <w:pPr>
        <w:pStyle w:val="BodyText"/>
        <w:bidi/>
      </w:pPr>
    </w:p>
    <w:p w14:paraId="6DD52EF6" w14:textId="62CC9290" w:rsidR="00300565" w:rsidRPr="00AE6350" w:rsidRDefault="007A4F5A" w:rsidP="001D018B">
      <w:pPr>
        <w:bidi/>
      </w:pPr>
      <w:r w:rsidRPr="003114A2">
        <w:rPr>
          <w:b/>
          <w:color w:val="003C71"/>
          <w:rtl/>
        </w:rPr>
        <w:t xml:space="preserve">المساعدة المالية الفيدرالية </w:t>
      </w:r>
      <w:r w:rsidR="00604480" w:rsidRPr="00AE6350">
        <w:rPr>
          <w:rtl/>
        </w:rPr>
        <w:t xml:space="preserve">– أي منحة أو قرض أو عقد أو أي ترتيب آخر تقدم من خلاله وزارة التعليم الأمريكية الأمريكية المساعدة أو توفرها بطريقة أخرى في شكل أموال أو خدمات موظفين فيدراليين أو ممتلكات عقارية وشخصية. (34 CFR 104.3(ح)). </w:t>
      </w:r>
    </w:p>
    <w:p w14:paraId="26778C3A" w14:textId="77777777" w:rsidR="00300565" w:rsidRPr="00AE6350" w:rsidRDefault="00300565" w:rsidP="001D018B">
      <w:pPr>
        <w:pStyle w:val="BodyText"/>
        <w:bidi/>
      </w:pPr>
    </w:p>
    <w:p w14:paraId="534B6675" w14:textId="5D1F8EEE" w:rsidR="00300565" w:rsidRPr="00AE6350" w:rsidRDefault="007A4F5A" w:rsidP="001D018B">
      <w:pPr>
        <w:bidi/>
      </w:pPr>
      <w:r w:rsidRPr="003114A2">
        <w:rPr>
          <w:b/>
          <w:color w:val="003C71"/>
          <w:rtl/>
        </w:rPr>
        <w:t xml:space="preserve">التعليم العام المناسب المجاني (FAPE) </w:t>
      </w:r>
      <w:r w:rsidR="00604480" w:rsidRPr="00AE6350">
        <w:rPr>
          <w:rtl/>
        </w:rPr>
        <w:t xml:space="preserve">– التعليم الخاص والخدمات ذات الصلة التي: (34 CFR 300.17). </w:t>
      </w:r>
    </w:p>
    <w:p w14:paraId="0EA68B18" w14:textId="77777777" w:rsidR="00300565" w:rsidRPr="00AE6350" w:rsidRDefault="007A4F5A" w:rsidP="009927F9">
      <w:pPr>
        <w:pStyle w:val="ListParagraph"/>
        <w:numPr>
          <w:ilvl w:val="0"/>
          <w:numId w:val="33"/>
        </w:numPr>
        <w:bidi/>
      </w:pPr>
      <w:r w:rsidRPr="00AE6350">
        <w:rPr>
          <w:rtl/>
        </w:rPr>
        <w:t>يتم توفيرها على النفقة العامة، وتحت إشراف وتوجيه عام، وبدون مقابل؛</w:t>
      </w:r>
    </w:p>
    <w:p w14:paraId="2632E379" w14:textId="77777777" w:rsidR="00300565" w:rsidRPr="00AE6350" w:rsidRDefault="007A4F5A" w:rsidP="009927F9">
      <w:pPr>
        <w:pStyle w:val="ListParagraph"/>
        <w:numPr>
          <w:ilvl w:val="0"/>
          <w:numId w:val="33"/>
        </w:numPr>
        <w:bidi/>
      </w:pPr>
      <w:r w:rsidRPr="00AE6350">
        <w:rPr>
          <w:rtl/>
        </w:rPr>
        <w:t>تلبي معايير مجلس التعليم في فرجينيا؛</w:t>
      </w:r>
    </w:p>
    <w:p w14:paraId="094D64F0" w14:textId="77777777" w:rsidR="00300565" w:rsidRPr="00AE6350" w:rsidRDefault="007A4F5A" w:rsidP="009927F9">
      <w:pPr>
        <w:pStyle w:val="ListParagraph"/>
        <w:numPr>
          <w:ilvl w:val="0"/>
          <w:numId w:val="33"/>
        </w:numPr>
        <w:bidi/>
      </w:pPr>
      <w:r w:rsidRPr="00AE6350">
        <w:rPr>
          <w:rtl/>
        </w:rPr>
        <w:t>تتضمن تعليم مناسب في مرحلة ما قبل المدرسة أو المدرسة الابتدائية أو المدرسة الإعدادية أو الثانوية في فيرجينيا؛ و</w:t>
      </w:r>
    </w:p>
    <w:p w14:paraId="792605B4" w14:textId="77777777" w:rsidR="00300565" w:rsidRPr="00AE6350" w:rsidRDefault="007A4F5A" w:rsidP="009927F9">
      <w:pPr>
        <w:pStyle w:val="ListParagraph"/>
        <w:numPr>
          <w:ilvl w:val="0"/>
          <w:numId w:val="33"/>
        </w:numPr>
        <w:bidi/>
      </w:pPr>
      <w:r w:rsidRPr="00AE6350">
        <w:rPr>
          <w:rtl/>
        </w:rPr>
        <w:t>يتم توفيرها وفقًا لبرنامج تعليمي فردي يلبي متطلبات هذا الفصل.</w:t>
      </w:r>
    </w:p>
    <w:p w14:paraId="42B5C546" w14:textId="77777777" w:rsidR="00300565" w:rsidRPr="00AE6350" w:rsidRDefault="00300565" w:rsidP="001D018B">
      <w:pPr>
        <w:pStyle w:val="BodyText"/>
        <w:bidi/>
      </w:pPr>
    </w:p>
    <w:p w14:paraId="770377FA" w14:textId="7A6D1908" w:rsidR="00300565" w:rsidRPr="00AE6350" w:rsidRDefault="007A4F5A" w:rsidP="001D018B">
      <w:pPr>
        <w:bidi/>
      </w:pPr>
      <w:r w:rsidRPr="003114A2">
        <w:rPr>
          <w:b/>
          <w:color w:val="003C71"/>
          <w:rtl/>
        </w:rPr>
        <w:t>تقييم السلوك الوظيفي (FBA)</w:t>
      </w:r>
      <w:r w:rsidR="00604480" w:rsidRPr="00AE6350">
        <w:rPr>
          <w:rtl/>
        </w:rPr>
        <w:t xml:space="preserve">– عملية لتحديد السبب الكامن أو وظائف سلوك الطفل التي تعيق تعلم الطفل ذي الإعاقة أو تعلم أقرانه. قد يتضمن التقييم السلوكي الوظيفي مراجعة للبيانات الموجودة أو بيانات الاختبار الجديدة أو التقييم على النحو الذي يحدده فريق برنامج التعليم الفردي (IEP). </w:t>
      </w:r>
    </w:p>
    <w:p w14:paraId="5B1EB22C" w14:textId="77777777" w:rsidR="00300565" w:rsidRPr="00AE6350" w:rsidRDefault="00300565" w:rsidP="001D018B">
      <w:pPr>
        <w:pStyle w:val="BodyText"/>
        <w:bidi/>
      </w:pPr>
    </w:p>
    <w:p w14:paraId="10AC7004" w14:textId="1ED84FFE" w:rsidR="00300565" w:rsidRPr="00AE6350" w:rsidRDefault="007F393D" w:rsidP="001D018B">
      <w:pPr>
        <w:bidi/>
      </w:pPr>
      <w:r w:rsidRPr="003114A2">
        <w:rPr>
          <w:b/>
          <w:color w:val="003C71"/>
          <w:rtl/>
        </w:rPr>
        <w:t xml:space="preserve">المنهج العام </w:t>
      </w:r>
      <w:r w:rsidR="00604480" w:rsidRPr="00AE6350">
        <w:rPr>
          <w:rtl/>
        </w:rPr>
        <w:t xml:space="preserve">– نفس المنهج المستخدم مع الأطفال غير ذوي الإعاقة والذي تتبناه وكالة تعليمية محلية أو المدارس داخل الوكالة التعليمية المحلية أو، حيثما ينطبق ذلك، وزارة التعليم في فيرجينيا لجميع الأطفال من مرحلة ما قبل المدرسة حتى المدرسة الثانوية. ويتعلق المصطلح بمحتوى المنهج وليس بالبيئة التي يتم تدريسه فيها. </w:t>
      </w:r>
    </w:p>
    <w:p w14:paraId="42520E8A" w14:textId="77777777" w:rsidR="00300565" w:rsidRPr="00AE6350" w:rsidRDefault="00300565" w:rsidP="001D018B">
      <w:pPr>
        <w:pStyle w:val="BodyText"/>
        <w:bidi/>
      </w:pPr>
    </w:p>
    <w:p w14:paraId="3C6D42B8" w14:textId="64C841B8" w:rsidR="00C07ABE" w:rsidRPr="00AE6350" w:rsidRDefault="007F393D" w:rsidP="001D018B">
      <w:pPr>
        <w:bidi/>
        <w:rPr>
          <w:b/>
        </w:rPr>
      </w:pPr>
      <w:r w:rsidRPr="003114A2">
        <w:rPr>
          <w:b/>
          <w:color w:val="003C71"/>
          <w:rtl/>
        </w:rPr>
        <w:t xml:space="preserve">ضعف السمع </w:t>
      </w:r>
      <w:r w:rsidR="00604480" w:rsidRPr="00AE6350">
        <w:rPr>
          <w:rtl/>
        </w:rPr>
        <w:t xml:space="preserve">– ضعف في السمع في إحدى الأذنين أو كلتيهما، مع أو بدون تضخيم، سواء كان دائمًا أو بشكل غير دائم، يؤثر سلبًا على الأداء التعليمي للطفل ولكنه غير مدرج ضمن تعريف الصمم في هذا القسم. (34 CFR 300.8(c)(5)). </w:t>
      </w:r>
    </w:p>
    <w:p w14:paraId="4F087FC9" w14:textId="77777777" w:rsidR="00C07ABE" w:rsidRPr="00AE6350" w:rsidRDefault="00C07ABE" w:rsidP="001D018B">
      <w:pPr>
        <w:bidi/>
      </w:pPr>
    </w:p>
    <w:p w14:paraId="141B1BDD" w14:textId="5732EF33" w:rsidR="00300565" w:rsidRPr="00AE6350" w:rsidRDefault="007A4F5A" w:rsidP="001D018B">
      <w:pPr>
        <w:bidi/>
      </w:pPr>
      <w:r w:rsidRPr="00EF3D2A">
        <w:rPr>
          <w:b/>
          <w:color w:val="003C71"/>
          <w:rtl/>
        </w:rPr>
        <w:t xml:space="preserve">التعليم من المنزل </w:t>
      </w:r>
      <w:r w:rsidR="00604480" w:rsidRPr="00AE6350">
        <w:rPr>
          <w:rtl/>
        </w:rPr>
        <w:t>– الخدمات التي يتم تقديمها في المنزل (أو أي مكان آخر متفق عليه) وفقًا لبرنامج التعليم الفردي للطفل.</w:t>
      </w:r>
    </w:p>
    <w:p w14:paraId="6F089897" w14:textId="77777777" w:rsidR="00300565" w:rsidRPr="00AE6350" w:rsidRDefault="00300565" w:rsidP="001D018B">
      <w:pPr>
        <w:pStyle w:val="BodyText"/>
        <w:bidi/>
      </w:pPr>
    </w:p>
    <w:p w14:paraId="37D2D89C" w14:textId="466650BA" w:rsidR="00BE4866" w:rsidRPr="00AE6350" w:rsidRDefault="00BE4866" w:rsidP="001D018B">
      <w:pPr>
        <w:bidi/>
      </w:pPr>
      <w:r w:rsidRPr="003114A2">
        <w:rPr>
          <w:b/>
          <w:color w:val="003C71"/>
          <w:rtl/>
        </w:rPr>
        <w:t xml:space="preserve">التعليم المنزلي </w:t>
      </w:r>
      <w:r w:rsidR="00604480" w:rsidRPr="00AE6350">
        <w:rPr>
          <w:rtl/>
        </w:rPr>
        <w:t xml:space="preserve">– التعليم الأكاديمي المقدم للطلاب المحصورين في المنزل أو في منشأة رعاية صحية لفترات من شأنها أن تمنع الحضور العادي إلى المدرسة بناءً على شهادة الحاجة من قبل طبيب مرخص أو طبيب نفساني سريري مرخص. بالنسبة للطفل ذي الإعاقة، يجب على فريق برنامج التعليم الفردي (IEP) تحديد تقديم الخدمات، بما في ذلك عدد ساعات الخدمات. (اللوائح التي تضع معايير اعتماد المدارس العامة في ولاية فرجينيا، 8VAC20-131-180).  </w:t>
      </w:r>
    </w:p>
    <w:p w14:paraId="2ECCA6F9" w14:textId="77777777" w:rsidR="00BE4866" w:rsidRPr="00AE6350" w:rsidRDefault="00BE4866" w:rsidP="001D018B">
      <w:pPr>
        <w:pStyle w:val="BodyText"/>
        <w:bidi/>
      </w:pPr>
    </w:p>
    <w:p w14:paraId="7C2E712D" w14:textId="74A8671E" w:rsidR="00BE4866" w:rsidRPr="00AE6350" w:rsidRDefault="00BE4866" w:rsidP="001D018B">
      <w:pPr>
        <w:bidi/>
      </w:pPr>
      <w:r w:rsidRPr="003114A2">
        <w:rPr>
          <w:b/>
          <w:color w:val="003C71"/>
          <w:rtl/>
        </w:rPr>
        <w:t xml:space="preserve">التعليم المنزلي </w:t>
      </w:r>
      <w:r w:rsidR="00604480" w:rsidRPr="00AE6350">
        <w:rPr>
          <w:rtl/>
        </w:rPr>
        <w:t xml:space="preserve">– تعليم الطفل أو الأطفال من قبل ولي أمر أو أولياء أمور أو الوصي أو أي شخص آخر لديه سيطرة أو مسؤولية على هذا الطفل أو الأطفال كبديل للالتحاق بمدرسة عامة أو خاصة وفقًا لأحكام </w:t>
      </w:r>
      <w:r w:rsidRPr="009927F9">
        <w:rPr>
          <w:i/>
          <w:iCs/>
          <w:rtl/>
        </w:rPr>
        <w:t>قانون فرجينيا .</w:t>
      </w:r>
      <w:r w:rsidR="00604480" w:rsidRPr="00AE6350">
        <w:rPr>
          <w:rtl/>
        </w:rPr>
        <w:t xml:space="preserve">. يمكن أيضًا تسمية هذه التعليمات بالتعليم المنزلي. (§ 22.1-254.1 من </w:t>
      </w:r>
      <w:r w:rsidRPr="009927F9">
        <w:rPr>
          <w:i/>
          <w:iCs/>
          <w:rtl/>
        </w:rPr>
        <w:t>قانون فرجينيا</w:t>
      </w:r>
      <w:r w:rsidR="00604480" w:rsidRPr="00AE6350">
        <w:rPr>
          <w:rtl/>
        </w:rPr>
        <w:t xml:space="preserve">).  </w:t>
      </w:r>
    </w:p>
    <w:p w14:paraId="0E6611B2" w14:textId="77777777" w:rsidR="00C07ABE" w:rsidRPr="00AE6350" w:rsidRDefault="00C07ABE" w:rsidP="001D018B">
      <w:pPr>
        <w:bidi/>
      </w:pPr>
    </w:p>
    <w:p w14:paraId="29C05F33" w14:textId="5B453400" w:rsidR="00300565" w:rsidRPr="00AE6350" w:rsidRDefault="007A4F5A" w:rsidP="001D018B">
      <w:pPr>
        <w:bidi/>
      </w:pPr>
      <w:r w:rsidRPr="003114A2">
        <w:rPr>
          <w:b/>
          <w:color w:val="003C71"/>
          <w:rtl/>
        </w:rPr>
        <w:t xml:space="preserve">الأطفال المشردون </w:t>
      </w:r>
      <w:r w:rsidR="00604480" w:rsidRPr="00AE6350">
        <w:rPr>
          <w:rtl/>
        </w:rPr>
        <w:t xml:space="preserve">– المعنى المعطى لمصطلح "الأطفال والشباب المشردين" في المادة 725 (42 USC § 11434a) </w:t>
      </w:r>
      <w:r w:rsidRPr="00AE6350">
        <w:rPr>
          <w:i/>
          <w:rtl/>
        </w:rPr>
        <w:t>من قانون ماكيني فينتو لمساعدة المشردين</w:t>
      </w:r>
      <w:r w:rsidR="00604480" w:rsidRPr="00AE6350">
        <w:rPr>
          <w:rtl/>
        </w:rPr>
        <w:t xml:space="preserve">، بصيغته المعدلة، 42 USC § 11431 وما يليها. والمدرج أدناه: (34 CFR 300.19) </w:t>
      </w:r>
    </w:p>
    <w:p w14:paraId="08E8BC32" w14:textId="77777777" w:rsidR="00604480" w:rsidRPr="00AE6350" w:rsidRDefault="00604480" w:rsidP="001D018B">
      <w:pPr>
        <w:bidi/>
      </w:pPr>
    </w:p>
    <w:p w14:paraId="2712F700" w14:textId="6E5FC768" w:rsidR="00300565" w:rsidRPr="00AE6350" w:rsidRDefault="007A4F5A" w:rsidP="001D018B">
      <w:pPr>
        <w:bidi/>
      </w:pPr>
      <w:r w:rsidRPr="00AE6350">
        <w:rPr>
          <w:rtl/>
        </w:rPr>
        <w:t xml:space="preserve">مصطلح "الأطفال والشباب المشردين" يعني الأفراد الذين يفتقرون إلى سكن ليلي ثابت وبصفة منتظمة ومناسب بالمعنى المقصود في المادة 103 (أ) (1) من </w:t>
      </w:r>
      <w:r w:rsidRPr="00AE6350">
        <w:rPr>
          <w:i/>
          <w:rtl/>
        </w:rPr>
        <w:t>قانون ماكيني فينتو لمساعدة المشردين</w:t>
      </w:r>
      <w:r w:rsidRPr="00AE6350">
        <w:rPr>
          <w:rtl/>
        </w:rPr>
        <w:t xml:space="preserve"> ويتضمن ما يلي:</w:t>
      </w:r>
    </w:p>
    <w:p w14:paraId="1D9A881B" w14:textId="77777777" w:rsidR="00300565" w:rsidRPr="00AE6350" w:rsidRDefault="007A4F5A" w:rsidP="009927F9">
      <w:pPr>
        <w:pStyle w:val="ListParagraph"/>
        <w:numPr>
          <w:ilvl w:val="0"/>
          <w:numId w:val="32"/>
        </w:numPr>
        <w:bidi/>
      </w:pPr>
      <w:r w:rsidRPr="00AE6350">
        <w:rPr>
          <w:rtl/>
        </w:rPr>
        <w:t>الأطفال والشباب الذين يتشاركون السكن مع أشخاص آخرين بسبب فقدان السكن أو الصعوبات الاقتصادية أو لسبب مماثل؛ أو يعيشون في موتيلات أو فنادق أو منتزهات مقطورات أو أماكن تخييم بسبب عدم وجود أماكن إقامة بديلة مناسبة؛ أو يعيشون في ملاجئ الطوارئ أو الملاجئ الانتقالية؛ الذين يتم التخلي عنهم في المستشفيات؛ أو ينتظرون الرعاية بكفالة؛</w:t>
      </w:r>
    </w:p>
    <w:p w14:paraId="4C6423C3" w14:textId="77777777" w:rsidR="00300565" w:rsidRPr="00AE6350" w:rsidRDefault="007A4F5A" w:rsidP="009927F9">
      <w:pPr>
        <w:pStyle w:val="ListParagraph"/>
        <w:numPr>
          <w:ilvl w:val="0"/>
          <w:numId w:val="32"/>
        </w:numPr>
        <w:bidi/>
      </w:pPr>
      <w:r w:rsidRPr="00AE6350">
        <w:rPr>
          <w:rtl/>
        </w:rPr>
        <w:t>الأطفال والشباب الذين لديهم مسكن ليلي أساسي يكون مكانًا عامًا أو خاصًا غير مصمم أو يُستخدم عادة كمسكن عادي للنوم للبشر بالمعنى المقصود في § 103(أ)(2)(ج)؛</w:t>
      </w:r>
    </w:p>
    <w:p w14:paraId="38BCD345" w14:textId="77777777" w:rsidR="00300565" w:rsidRPr="00AE6350" w:rsidRDefault="007A4F5A" w:rsidP="009927F9">
      <w:pPr>
        <w:pStyle w:val="ListParagraph"/>
        <w:numPr>
          <w:ilvl w:val="0"/>
          <w:numId w:val="32"/>
        </w:numPr>
        <w:bidi/>
      </w:pPr>
      <w:r w:rsidRPr="00AE6350">
        <w:rPr>
          <w:rtl/>
        </w:rPr>
        <w:t>الأطفال والشباب الذين يعيشون في السيارات أو الحدائق أو الأماكن العامة أو المباني المهجورة أو المساكن دون المستوى المطلوب أو محطات الحافلات أو القطارات أو أماكن مماثلة؛ و</w:t>
      </w:r>
    </w:p>
    <w:p w14:paraId="3F01D954" w14:textId="77777777" w:rsidR="00300565" w:rsidRPr="00AE6350" w:rsidRDefault="007A4F5A" w:rsidP="009927F9">
      <w:pPr>
        <w:pStyle w:val="ListParagraph"/>
        <w:numPr>
          <w:ilvl w:val="0"/>
          <w:numId w:val="32"/>
        </w:numPr>
        <w:bidi/>
      </w:pPr>
      <w:r w:rsidRPr="00AE6350">
        <w:rPr>
          <w:rtl/>
        </w:rPr>
        <w:t xml:space="preserve">الأطفال المهاجرون (كما هو محدد في المادة 1309 من </w:t>
      </w:r>
      <w:r w:rsidRPr="00AE6350">
        <w:rPr>
          <w:i/>
          <w:rtl/>
        </w:rPr>
        <w:t>قانون التعليم الابتدائي والثانوي لعام 1965</w:t>
      </w:r>
      <w:r w:rsidRPr="00AE6350">
        <w:rPr>
          <w:rtl/>
        </w:rPr>
        <w:t>) الذين يتأهلون كمشردين لأن الأطفال يعيشون في الظروف الموصوفة في الأقسام الفرعية من 1 إلى 3 من هذا التعريف.</w:t>
      </w:r>
    </w:p>
    <w:p w14:paraId="77FF35F3" w14:textId="2C3D911D" w:rsidR="00300565" w:rsidRPr="00AE6350" w:rsidRDefault="007A4F5A" w:rsidP="001D018B">
      <w:pPr>
        <w:pStyle w:val="ListParagraph"/>
        <w:numPr>
          <w:ilvl w:val="0"/>
          <w:numId w:val="32"/>
        </w:numPr>
        <w:bidi/>
      </w:pPr>
      <w:r w:rsidRPr="00AE6350">
        <w:rPr>
          <w:rtl/>
        </w:rPr>
        <w:t>يشمل مصطلح "الشاب غير المصحوب بذويه" الحدث الذي ليس تحت الحضانة الجسدية لولي أمر أو وصي.</w:t>
      </w:r>
    </w:p>
    <w:p w14:paraId="14C5A6FD" w14:textId="77777777" w:rsidR="00C07ABE" w:rsidRPr="00AE6350" w:rsidRDefault="00C07ABE" w:rsidP="001D018B">
      <w:pPr>
        <w:bidi/>
      </w:pPr>
    </w:p>
    <w:p w14:paraId="483360EC" w14:textId="3A2BAC49" w:rsidR="00300565" w:rsidRPr="00AE6350" w:rsidRDefault="007A4F5A" w:rsidP="001D018B">
      <w:pPr>
        <w:bidi/>
      </w:pPr>
      <w:r w:rsidRPr="003114A2">
        <w:rPr>
          <w:b/>
          <w:color w:val="003C71"/>
          <w:rtl/>
        </w:rPr>
        <w:t xml:space="preserve">الدروس الخصوصية في المنزل </w:t>
      </w:r>
      <w:r w:rsidR="00604480" w:rsidRPr="003114A2">
        <w:rPr>
          <w:color w:val="003C71"/>
          <w:rtl/>
        </w:rPr>
        <w:t xml:space="preserve">– </w:t>
      </w:r>
      <w:r w:rsidR="00484FB7" w:rsidRPr="00AE6350">
        <w:rPr>
          <w:rtl/>
        </w:rPr>
        <w:t xml:space="preserve">التدريس من قبل معلم أو مدرس بمؤهلات يحددها مجلس التعليم في فيرجينيا، كبديل للالتحاق بمدرسة عامة أو خاصة ويوافق عليها مشرف القسم وفقًا لأحكام </w:t>
      </w:r>
      <w:r w:rsidRPr="009927F9">
        <w:rPr>
          <w:i/>
          <w:iCs/>
          <w:rtl/>
        </w:rPr>
        <w:t>قانون فيرجينيا</w:t>
      </w:r>
      <w:r w:rsidR="00484FB7" w:rsidRPr="00AE6350">
        <w:rPr>
          <w:rtl/>
        </w:rPr>
        <w:t xml:space="preserve">. هذا التدريس الخصوصي ليس تعليمًا منزليًا كما هو محدد في </w:t>
      </w:r>
      <w:r w:rsidRPr="009927F9">
        <w:rPr>
          <w:i/>
          <w:iCs/>
          <w:rtl/>
        </w:rPr>
        <w:t>قانون فرجينيا</w:t>
      </w:r>
      <w:r w:rsidR="00484FB7" w:rsidRPr="00AE6350">
        <w:rPr>
          <w:rtl/>
        </w:rPr>
        <w:t xml:space="preserve">. . (§ 22.1-254 من </w:t>
      </w:r>
      <w:r w:rsidRPr="009927F9">
        <w:rPr>
          <w:i/>
          <w:iCs/>
          <w:rtl/>
        </w:rPr>
        <w:t>قانون فرجينيا</w:t>
      </w:r>
      <w:r w:rsidR="00484FB7" w:rsidRPr="00AE6350">
        <w:rPr>
          <w:rtl/>
        </w:rPr>
        <w:t xml:space="preserve">).  </w:t>
      </w:r>
    </w:p>
    <w:p w14:paraId="761A06C9" w14:textId="77777777" w:rsidR="00300565" w:rsidRPr="00AE6350" w:rsidRDefault="00300565" w:rsidP="001D018B">
      <w:pPr>
        <w:pStyle w:val="BodyText"/>
        <w:bidi/>
      </w:pPr>
    </w:p>
    <w:p w14:paraId="5F83510B" w14:textId="439FD702" w:rsidR="00AA1D12" w:rsidRPr="00AE6350" w:rsidRDefault="00AA1D12" w:rsidP="001D018B">
      <w:pPr>
        <w:bidi/>
      </w:pPr>
      <w:r w:rsidRPr="003114A2">
        <w:rPr>
          <w:b/>
          <w:color w:val="003C71"/>
          <w:rtl/>
        </w:rPr>
        <w:t>مسؤول جلسات استماع محايد للتعليم الخاص</w:t>
      </w:r>
      <w:r w:rsidR="00604480" w:rsidRPr="00AE6350">
        <w:rPr>
          <w:rtl/>
        </w:rPr>
        <w:t>–  شخص يتم اختياره من القائمة التي يحتفظ بها مكتب السكرتير التنفيذي للمحكمة العليا في فيرجينيا لإجراء جلسة استماع قانونية.</w:t>
      </w:r>
    </w:p>
    <w:p w14:paraId="4BC8EEEF" w14:textId="77777777" w:rsidR="00AA1D12" w:rsidRPr="00AE6350" w:rsidRDefault="00AA1D12" w:rsidP="001D018B">
      <w:pPr>
        <w:pStyle w:val="BodyText"/>
        <w:bidi/>
      </w:pPr>
    </w:p>
    <w:p w14:paraId="1ECE13D7" w14:textId="0CCDF4D8" w:rsidR="00AA1D12" w:rsidRPr="00AE6350" w:rsidRDefault="00AA1D12" w:rsidP="001D018B">
      <w:pPr>
        <w:bidi/>
      </w:pPr>
      <w:r w:rsidRPr="003A3BE7">
        <w:rPr>
          <w:b/>
          <w:color w:val="003C71"/>
          <w:rtl/>
        </w:rPr>
        <w:t xml:space="preserve">خطة التنفيذ </w:t>
      </w:r>
      <w:r w:rsidR="00604480" w:rsidRPr="00AE6350">
        <w:rPr>
          <w:rtl/>
        </w:rPr>
        <w:t>– الخطة التي وضعتها وكالة التعليم المحلية (LEA) المصممة لتفعيل قرار مسؤول جلسة الاستماع في القضايا التي تم الفصل فيها بالكامل.</w:t>
      </w:r>
    </w:p>
    <w:p w14:paraId="62DBD188" w14:textId="77777777" w:rsidR="00AA1D12" w:rsidRPr="00AE6350" w:rsidRDefault="00AA1D12" w:rsidP="001D018B">
      <w:pPr>
        <w:pStyle w:val="BodyText"/>
        <w:bidi/>
      </w:pPr>
    </w:p>
    <w:p w14:paraId="2602319D" w14:textId="62206CFD" w:rsidR="00AA1D12" w:rsidRPr="00AE6350" w:rsidRDefault="00AA1D12" w:rsidP="001D018B">
      <w:pPr>
        <w:bidi/>
      </w:pPr>
      <w:r w:rsidRPr="003114A2">
        <w:rPr>
          <w:b/>
          <w:color w:val="003C71"/>
          <w:rtl/>
        </w:rPr>
        <w:t>التقييم التعليمي المستقل (IEE)</w:t>
      </w:r>
      <w:r w:rsidR="00604480" w:rsidRPr="00AE6350">
        <w:rPr>
          <w:rtl/>
        </w:rPr>
        <w:t xml:space="preserve">– تقييم يجريه فاحص مؤهل أو ممتحنون لا يعملون لدى الوكالة التعليمية المحلية المسؤولة عن تعليم الطفل المعني. (34 CFR 300.502 (أ)(3)(i)). </w:t>
      </w:r>
    </w:p>
    <w:p w14:paraId="3D361A65" w14:textId="77777777" w:rsidR="00AA1D12" w:rsidRPr="00AE6350" w:rsidRDefault="00AA1D12" w:rsidP="001D018B">
      <w:pPr>
        <w:pStyle w:val="BodyText"/>
        <w:bidi/>
      </w:pPr>
    </w:p>
    <w:p w14:paraId="5F9F5DAC" w14:textId="11020DEA" w:rsidR="00AA1D12" w:rsidRPr="00AE6350" w:rsidRDefault="00AA1D12" w:rsidP="001D018B">
      <w:pPr>
        <w:bidi/>
      </w:pPr>
      <w:r w:rsidRPr="003114A2">
        <w:rPr>
          <w:b/>
          <w:color w:val="003C71"/>
          <w:rtl/>
        </w:rPr>
        <w:t xml:space="preserve">برنامج التعليم الفردي (IEP) </w:t>
      </w:r>
      <w:r w:rsidR="00604480" w:rsidRPr="00AE6350">
        <w:rPr>
          <w:rtl/>
        </w:rPr>
        <w:t xml:space="preserve">– بيان مكتوب لطفل ذي إعاقة يتم إعداده ومراجعته وتنقيحه في اجتماع فريق وفقًا لهذا الفصل. يحدد برنامج التعليم الفردي (IEP) الاحتياجات التعليمية الفردية للطفل وما هو التعليم الخاص والخدمات ذات الصلة الضرورية لتلبية احتياجات الطفل التعليمية. (34 CFR 300.22). </w:t>
      </w:r>
    </w:p>
    <w:p w14:paraId="7FD9662C" w14:textId="77777777" w:rsidR="00AA1D12" w:rsidRPr="00AE6350" w:rsidRDefault="00AA1D12" w:rsidP="001D018B">
      <w:pPr>
        <w:pStyle w:val="BodyText"/>
        <w:bidi/>
      </w:pPr>
    </w:p>
    <w:p w14:paraId="5231AC41" w14:textId="5E33BD1F" w:rsidR="003C671D" w:rsidRPr="00AE6350" w:rsidRDefault="003C671D" w:rsidP="001D018B">
      <w:pPr>
        <w:bidi/>
      </w:pPr>
      <w:r w:rsidRPr="003114A2">
        <w:rPr>
          <w:b/>
          <w:color w:val="003C71"/>
          <w:rtl/>
        </w:rPr>
        <w:t>فريق برنامج التعليم الفردي (IEP)</w:t>
      </w:r>
      <w:r w:rsidR="00604480" w:rsidRPr="00AE6350">
        <w:rPr>
          <w:rtl/>
        </w:rPr>
        <w:t xml:space="preserve">– مجموعة من الأفراد الموصوفين في 8VAC20-81-110 المسؤولين عن إعداد أو مراجعة أو تنقيح برنامج التعليم الفردي (IEP) لطفل ذي إعاقة. (34 CFR 300.23). </w:t>
      </w:r>
    </w:p>
    <w:p w14:paraId="56AA26A2" w14:textId="77777777" w:rsidR="003C671D" w:rsidRPr="00AE6350" w:rsidRDefault="003C671D" w:rsidP="001D018B">
      <w:pPr>
        <w:bidi/>
      </w:pPr>
    </w:p>
    <w:p w14:paraId="629B01FC" w14:textId="77777777" w:rsidR="00EE1381" w:rsidRPr="00AE6350" w:rsidRDefault="00EE1381" w:rsidP="001D018B">
      <w:pPr>
        <w:bidi/>
        <w:sectPr w:rsidR="00EE1381" w:rsidRPr="00AE6350" w:rsidSect="003F0C73">
          <w:headerReference w:type="default" r:id="rId45"/>
          <w:footerReference w:type="default" r:id="rId46"/>
          <w:type w:val="continuous"/>
          <w:pgSz w:w="12240" w:h="15840"/>
          <w:pgMar w:top="1440" w:right="1440" w:bottom="1440" w:left="1440" w:header="720" w:footer="720" w:gutter="0"/>
          <w:cols w:space="40"/>
        </w:sectPr>
      </w:pPr>
    </w:p>
    <w:p w14:paraId="5898F9B4" w14:textId="6411B8C8" w:rsidR="003C671D" w:rsidRPr="00AE6350" w:rsidRDefault="003C671D" w:rsidP="001D018B">
      <w:pPr>
        <w:bidi/>
      </w:pPr>
      <w:r w:rsidRPr="003114A2">
        <w:rPr>
          <w:b/>
          <w:color w:val="003C71"/>
          <w:rtl/>
        </w:rPr>
        <w:t xml:space="preserve">خطة خدمة الأسرة الفردية (IFSP) </w:t>
      </w:r>
      <w:r w:rsidR="00604480" w:rsidRPr="00AE6350">
        <w:rPr>
          <w:rtl/>
        </w:rPr>
        <w:t xml:space="preserve">– بموجب الجزء ج من القانون - خطة مكتوبة لتقديم خدمات التدخل المبكر لرضيع أو طفل صغير معاق مؤهل بموجب الجزء ج ولعائلة الطفل. (34 CFR 303.24؛ 20 USC § 636). </w:t>
      </w:r>
    </w:p>
    <w:p w14:paraId="78593ADC" w14:textId="1F2FA02C" w:rsidR="00EA708F" w:rsidRPr="00AE6350" w:rsidRDefault="00EA708F" w:rsidP="001D018B">
      <w:pPr>
        <w:bidi/>
      </w:pPr>
    </w:p>
    <w:p w14:paraId="72415643" w14:textId="16EAB463" w:rsidR="00300565" w:rsidRPr="00AE6350" w:rsidRDefault="007A4F5A" w:rsidP="009927F9">
      <w:pPr>
        <w:bidi/>
      </w:pPr>
      <w:r w:rsidRPr="003114A2">
        <w:rPr>
          <w:b/>
          <w:color w:val="003C71"/>
          <w:rtl/>
        </w:rPr>
        <w:t xml:space="preserve">رضيع وطفل صغير معاق </w:t>
      </w:r>
      <w:r w:rsidR="00604480" w:rsidRPr="00AE6350">
        <w:rPr>
          <w:rtl/>
        </w:rPr>
        <w:t xml:space="preserve">– طفل منذ أن يكون رضيعاً وحتى يبلغ من العمر عامين، ويصادف عيد ميلاده يوم 30 سبتمبر أو قبله، أو مؤهل لتلقي الخدمات في نظام التدخل المبكر، الجزء ج، حتى سن الثالثة، والذي: (§ 2.2-5300 من </w:t>
      </w:r>
      <w:r w:rsidRPr="009927F9">
        <w:rPr>
          <w:i/>
          <w:iCs/>
          <w:rtl/>
        </w:rPr>
        <w:t>قانون فرجينيا</w:t>
      </w:r>
      <w:r w:rsidR="00604480" w:rsidRPr="00AE6350">
        <w:rPr>
          <w:rtl/>
        </w:rPr>
        <w:t xml:space="preserve">؛ 34 CFR 300.25). </w:t>
      </w:r>
    </w:p>
    <w:p w14:paraId="4F973DFA" w14:textId="77777777" w:rsidR="00CE4937" w:rsidRPr="00AE6350" w:rsidRDefault="007A4F5A" w:rsidP="009927F9">
      <w:pPr>
        <w:pStyle w:val="ListParagraph"/>
        <w:numPr>
          <w:ilvl w:val="0"/>
          <w:numId w:val="31"/>
        </w:numPr>
        <w:bidi/>
      </w:pPr>
      <w:r w:rsidRPr="00AE6350">
        <w:rPr>
          <w:rtl/>
        </w:rPr>
        <w:t xml:space="preserve">تأخر في الأداء. </w:t>
      </w:r>
    </w:p>
    <w:p w14:paraId="7831808D" w14:textId="77777777" w:rsidR="007E30C8" w:rsidRPr="00AE6350" w:rsidRDefault="007E30C8" w:rsidP="009927F9">
      <w:pPr>
        <w:pStyle w:val="ListParagraph"/>
        <w:numPr>
          <w:ilvl w:val="0"/>
          <w:numId w:val="31"/>
        </w:numPr>
        <w:bidi/>
      </w:pPr>
      <w:r w:rsidRPr="00AE6350">
        <w:rPr>
          <w:rtl/>
        </w:rPr>
        <w:t>يظهر تطورًا أو سلوكًا غير عادي؛</w:t>
      </w:r>
    </w:p>
    <w:p w14:paraId="1E1D8E2C" w14:textId="77777777" w:rsidR="00CE4937" w:rsidRPr="00AE6350" w:rsidRDefault="00CE4937" w:rsidP="009927F9">
      <w:pPr>
        <w:pStyle w:val="ListParagraph"/>
        <w:numPr>
          <w:ilvl w:val="0"/>
          <w:numId w:val="31"/>
        </w:numPr>
        <w:bidi/>
      </w:pPr>
      <w:r w:rsidRPr="00AE6350">
        <w:rPr>
          <w:rtl/>
        </w:rPr>
        <w:t>لديه اضطرابات سلوكية تتعارض مع اكتساب المهارات النمائية. أو</w:t>
      </w:r>
    </w:p>
    <w:p w14:paraId="6EE3E5A7" w14:textId="77777777" w:rsidR="00CE4937" w:rsidRPr="00AE6350" w:rsidRDefault="00CE4937" w:rsidP="009927F9">
      <w:pPr>
        <w:pStyle w:val="ListParagraph"/>
        <w:numPr>
          <w:ilvl w:val="0"/>
          <w:numId w:val="31"/>
        </w:numPr>
        <w:bidi/>
      </w:pPr>
      <w:r w:rsidRPr="00AE6350">
        <w:rPr>
          <w:rtl/>
        </w:rPr>
        <w:t>لديه حالة جسدية أو عقلية مشخصة ميمكن أن ينتج عنها إلى حد كبير تأخيراً، على الرغم من عدم وجود تأخير حالي.</w:t>
      </w:r>
    </w:p>
    <w:p w14:paraId="37EE364C" w14:textId="77777777" w:rsidR="007E30C8" w:rsidRPr="00AE6350" w:rsidRDefault="007E30C8" w:rsidP="001D018B">
      <w:pPr>
        <w:pStyle w:val="BodyText"/>
        <w:bidi/>
      </w:pPr>
    </w:p>
    <w:p w14:paraId="48A5DA8D" w14:textId="43F7957B" w:rsidR="007E30C8" w:rsidRPr="00AE6350" w:rsidRDefault="007E30C8" w:rsidP="001D018B">
      <w:pPr>
        <w:bidi/>
      </w:pPr>
      <w:r w:rsidRPr="00AB643B">
        <w:rPr>
          <w:b/>
          <w:bCs/>
          <w:color w:val="003C71"/>
          <w:rtl/>
        </w:rPr>
        <w:t>موافقة ولي الأمر المستنيرة</w:t>
      </w:r>
      <w:r w:rsidR="007205DA" w:rsidRPr="00AB643B">
        <w:rPr>
          <w:color w:val="003C71"/>
          <w:rtl/>
        </w:rPr>
        <w:t xml:space="preserve"> </w:t>
      </w:r>
      <w:r w:rsidR="00604480" w:rsidRPr="00AE6350">
        <w:rPr>
          <w:rtl/>
        </w:rPr>
        <w:t>– راجع "الموافقة".</w:t>
      </w:r>
    </w:p>
    <w:p w14:paraId="2191CA7B" w14:textId="77777777" w:rsidR="00300565" w:rsidRPr="00AE6350" w:rsidRDefault="00300565" w:rsidP="001D018B">
      <w:pPr>
        <w:bidi/>
        <w:sectPr w:rsidR="00300565" w:rsidRPr="00AE6350" w:rsidSect="003F0C73">
          <w:type w:val="continuous"/>
          <w:pgSz w:w="12240" w:h="15840"/>
          <w:pgMar w:top="1440" w:right="1440" w:bottom="1440" w:left="1440" w:header="720" w:footer="720" w:gutter="0"/>
          <w:cols w:space="40"/>
        </w:sectPr>
      </w:pPr>
    </w:p>
    <w:p w14:paraId="71119A69" w14:textId="77777777" w:rsidR="00300565" w:rsidRPr="00AE6350" w:rsidRDefault="00300565" w:rsidP="001D018B">
      <w:pPr>
        <w:pStyle w:val="BodyText"/>
        <w:bidi/>
      </w:pPr>
    </w:p>
    <w:p w14:paraId="4B5DA428" w14:textId="1A5B7805" w:rsidR="00300565" w:rsidRPr="00AE6350" w:rsidRDefault="007A01F4" w:rsidP="001D018B">
      <w:pPr>
        <w:bidi/>
      </w:pPr>
      <w:r w:rsidRPr="00901B77">
        <w:rPr>
          <w:b/>
          <w:color w:val="003C71"/>
          <w:rtl/>
        </w:rPr>
        <w:t xml:space="preserve">المكان الأولي </w:t>
      </w:r>
      <w:r w:rsidR="00604480" w:rsidRPr="00AE6350">
        <w:rPr>
          <w:rtl/>
        </w:rPr>
        <w:t>– المكان الأول للطفل لتلقي التعليم الخاص والخدمات ذات الصلة إما في وكالة تعليمية محلية، أو وكالة خدمات تعليمية أخرى، أو وكالة أو مؤسسة عامة أخرى لغرض توفير التعليم الخاص أو الخدمات ذات الصلة.</w:t>
      </w:r>
    </w:p>
    <w:p w14:paraId="626F6FAA" w14:textId="77777777" w:rsidR="00300565" w:rsidRPr="00AE6350" w:rsidRDefault="00300565" w:rsidP="001D018B">
      <w:pPr>
        <w:pStyle w:val="BodyText"/>
        <w:bidi/>
      </w:pPr>
    </w:p>
    <w:p w14:paraId="0C4DF9A8" w14:textId="3E50ECE6" w:rsidR="00300565" w:rsidRPr="00AE6350" w:rsidRDefault="007A01F4" w:rsidP="001D018B">
      <w:pPr>
        <w:bidi/>
      </w:pPr>
      <w:r w:rsidRPr="003114A2">
        <w:rPr>
          <w:b/>
          <w:color w:val="003C71"/>
          <w:rtl/>
        </w:rPr>
        <w:t>الإعاقة الذهنية (ID)</w:t>
      </w:r>
      <w:r w:rsidR="00604480" w:rsidRPr="00AE6350">
        <w:rPr>
          <w:rtl/>
        </w:rPr>
        <w:t xml:space="preserve">– التعريف المعروف سابقًا باسم "التخلف العقلي" ويعني الأداء الفكري العام الأقل من المتوسط ​​بشكل ملحوظ، والذي يتواجد بشكل متزامن مع العجز في السلوك التكيفي ويتجلى خلال فترة النمو مما يؤثر سلبًا على الأداء التعليمي للطفل. (34 CFR 300.8(c)(6)). </w:t>
      </w:r>
    </w:p>
    <w:p w14:paraId="266F5A61" w14:textId="77777777" w:rsidR="00300565" w:rsidRPr="00AE6350" w:rsidRDefault="00300565" w:rsidP="001D018B">
      <w:pPr>
        <w:pStyle w:val="BodyText"/>
        <w:bidi/>
      </w:pPr>
    </w:p>
    <w:p w14:paraId="18EB057F" w14:textId="0962168D" w:rsidR="00300565" w:rsidRPr="00AE6350" w:rsidRDefault="007A4F5A" w:rsidP="001D018B">
      <w:pPr>
        <w:bidi/>
      </w:pPr>
      <w:r w:rsidRPr="003114A2">
        <w:rPr>
          <w:b/>
          <w:color w:val="003C71"/>
          <w:rtl/>
        </w:rPr>
        <w:t xml:space="preserve">خدمات الترجمة الفورية </w:t>
      </w:r>
      <w:r w:rsidR="00604480" w:rsidRPr="00AE6350">
        <w:rPr>
          <w:rtl/>
        </w:rPr>
        <w:t xml:space="preserve">– كما هي مستخدمة فيما يتعلق بالأطفال الصم أو ضعاف السمع، الخدمات المقدمة من قبل الموظفين الذين يستوفون المؤهلات المنصوص عليها في 8VAC20-81-40 وتشمل خدمات الترجمة الصوتية الشفهية، وخدمات الترجمة الصوتية للكلام/اللغة، والترجمة الصوتية للغة الإشارة وخدمات الترجمة الفورية، وخدمات النسخ، مثل الترجمة في الوقت الفعلي للوصول إلى الاتصالات (CART) وC-Print وTypeWell وخدمات الترجمة الفورية للأطفال الصم المكفوفين. قد يتلقى الطفل الذي لا يعاني من الصمم أو صعوبة السمع، ولكنه يعاني من عجز لغوي، خدمات الترجمة الفورية وفقًا لتوجيهات برنامج التعليم الفردي الخاص بالطفل. (اللوائح التي تحكم خدمات الترجمة الفورية للصم وضعاف السمع 22VAC20-30؛ 34 CFR 300.34(c)(4)(i)). </w:t>
      </w:r>
    </w:p>
    <w:p w14:paraId="0B3E8CD7" w14:textId="77777777" w:rsidR="00300565" w:rsidRPr="00AE6350" w:rsidRDefault="00300565" w:rsidP="001D018B">
      <w:pPr>
        <w:pStyle w:val="BodyText"/>
        <w:bidi/>
      </w:pPr>
    </w:p>
    <w:p w14:paraId="378C9347" w14:textId="72666004" w:rsidR="00300565" w:rsidRPr="00AE6350" w:rsidRDefault="007A4F5A" w:rsidP="001D018B">
      <w:pPr>
        <w:bidi/>
      </w:pPr>
      <w:r w:rsidRPr="003114A2">
        <w:rPr>
          <w:b/>
          <w:color w:val="003C71"/>
          <w:rtl/>
        </w:rPr>
        <w:t>البيئة الأقل تقييدًا</w:t>
      </w:r>
      <w:r w:rsidR="0021629A" w:rsidRPr="003114A2">
        <w:rPr>
          <w:color w:val="003C71"/>
          <w:rtl/>
        </w:rPr>
        <w:t xml:space="preserve"> </w:t>
      </w:r>
      <w:r w:rsidRPr="003114A2">
        <w:rPr>
          <w:b/>
          <w:color w:val="003C71"/>
          <w:rtl/>
        </w:rPr>
        <w:t>(LRE)</w:t>
      </w:r>
      <w:r w:rsidRPr="003114A2">
        <w:rPr>
          <w:color w:val="003C71"/>
          <w:rtl/>
        </w:rPr>
        <w:t xml:space="preserve"> </w:t>
      </w:r>
      <w:r w:rsidR="00572BD9" w:rsidRPr="00AE6350">
        <w:rPr>
          <w:rtl/>
        </w:rPr>
        <w:t xml:space="preserve">– إلى الحد الأقصى المناسب، يتم تعليم الأطفال ذوي الإعاقة، بما في ذلك الأطفال في المؤسسات العامة أو الخاصة أو منشآت الرعاية الأخرى، مع أطفال غير معاقين، ويتم تعليم الأشخاص ذوو الإعاقة في فصول خاصة أو مدارس منفصلة أو أي وسيلة أخرى لإزالة الأطفال من البيئة التعليمية العامة فقط عندما تكون طبيعة أو خطورة الإعاقة تعيق  التعليم في الصفوف العامة باستخدام وسائل مساعدة وخدمات تكميلية بشكل مرض.(34 CFR 300.114 إلى 34 CFR 300.120) </w:t>
      </w:r>
      <w:r w:rsidR="00572BD9" w:rsidRPr="00AE6350">
        <w:rPr>
          <w:rtl/>
        </w:rPr>
        <w:br/>
      </w:r>
    </w:p>
    <w:p w14:paraId="26FACBFC" w14:textId="77777777" w:rsidR="00300565" w:rsidRPr="00AE6350" w:rsidRDefault="00300565" w:rsidP="001D018B">
      <w:pPr>
        <w:pStyle w:val="BodyText"/>
        <w:bidi/>
      </w:pPr>
    </w:p>
    <w:p w14:paraId="7E703711" w14:textId="19B5CC01" w:rsidR="00300565" w:rsidRPr="00AE6350" w:rsidRDefault="007A4F5A" w:rsidP="001D018B">
      <w:pPr>
        <w:bidi/>
      </w:pPr>
      <w:r w:rsidRPr="003114A2">
        <w:rPr>
          <w:b/>
          <w:color w:val="003C71"/>
          <w:rtl/>
        </w:rPr>
        <w:t xml:space="preserve">خدمات المستوى الأول </w:t>
      </w:r>
      <w:r w:rsidR="00572BD9" w:rsidRPr="00AE6350">
        <w:rPr>
          <w:rtl/>
        </w:rPr>
        <w:t>– توفير التعليم الخاص للأطفال ذوي الإعاقة لمدة تقل عن 50 بالمائة من يومهم الدراسي التعليمي (باستثناء فترة الاستراحة لتناول الوجبات). يتم حساب الوقت الذي يتلقى فيه الطفل خدمات التعليم الخاص على أساس خدمات التعليم الخاص الموضحة في برنامج التعليم الفردي، وليس على أساس موقع الخدمات.</w:t>
      </w:r>
    </w:p>
    <w:p w14:paraId="1CBA79C5" w14:textId="77777777" w:rsidR="00A6005D" w:rsidRPr="00AE6350" w:rsidRDefault="00A6005D" w:rsidP="001D018B">
      <w:pPr>
        <w:bidi/>
      </w:pPr>
    </w:p>
    <w:p w14:paraId="6825300D" w14:textId="667E3079" w:rsidR="00300565" w:rsidRPr="00AE6350" w:rsidRDefault="007A4F5A" w:rsidP="001D018B">
      <w:pPr>
        <w:bidi/>
      </w:pPr>
      <w:r w:rsidRPr="003114A2">
        <w:rPr>
          <w:b/>
          <w:color w:val="003C71"/>
          <w:rtl/>
        </w:rPr>
        <w:t xml:space="preserve">خدمات المستوى الثاني </w:t>
      </w:r>
      <w:r w:rsidR="00572BD9" w:rsidRPr="00AE6350">
        <w:rPr>
          <w:rtl/>
        </w:rPr>
        <w:t xml:space="preserve">– توفير التعليم الخاص والخدمات ذات الصلة للأطفال ذوي الإعاقة لمدة 50 بالمائة أو أكثر من اليوم الدراسي التعليمي (باستثناء فترة الاستراحة لتناول الوجبات). يتم حساب الوقت الذي يتلقى فيه الطفل خدمات التعليم الخاص </w:t>
      </w:r>
      <w:r w:rsidR="00572BD9" w:rsidRPr="00AE6350">
        <w:rPr>
          <w:rtl/>
        </w:rPr>
        <w:lastRenderedPageBreak/>
        <w:t>على أساس خدمات التعليم الخاص الموضحة في برنامج التعليم الفردي، وليس على أساس موقع الخدمات.</w:t>
      </w:r>
    </w:p>
    <w:p w14:paraId="75B15C8E" w14:textId="77777777" w:rsidR="00300565" w:rsidRPr="00AE6350" w:rsidRDefault="00300565" w:rsidP="001D018B">
      <w:pPr>
        <w:pStyle w:val="BodyText"/>
        <w:bidi/>
      </w:pPr>
    </w:p>
    <w:p w14:paraId="30389AC3" w14:textId="30B69781" w:rsidR="00300565" w:rsidRPr="00AE6350" w:rsidRDefault="007A4F5A" w:rsidP="001D018B">
      <w:pPr>
        <w:bidi/>
      </w:pPr>
      <w:r w:rsidRPr="003114A2">
        <w:rPr>
          <w:b/>
          <w:color w:val="003C71"/>
          <w:rtl/>
        </w:rPr>
        <w:t xml:space="preserve">إتقان محدود للغة الإنجليزية </w:t>
      </w:r>
      <w:r w:rsidR="00572BD9" w:rsidRPr="00AE6350">
        <w:rPr>
          <w:rtl/>
        </w:rPr>
        <w:t xml:space="preserve">– عند استخدامها فيما يتعلق بفرد يعني فردًا: (20 USC § 7801(25); 34 CFR 300.27). </w:t>
      </w:r>
    </w:p>
    <w:p w14:paraId="06960954" w14:textId="77777777" w:rsidR="00300565" w:rsidRPr="00AE6350" w:rsidRDefault="007A4F5A" w:rsidP="009927F9">
      <w:pPr>
        <w:pStyle w:val="ListParagraph"/>
        <w:numPr>
          <w:ilvl w:val="0"/>
          <w:numId w:val="28"/>
        </w:numPr>
        <w:bidi/>
      </w:pPr>
      <w:r w:rsidRPr="00AE6350">
        <w:rPr>
          <w:rtl/>
        </w:rPr>
        <w:t>يتراوح عمره بين 2 إلى 21 عامًا؛</w:t>
      </w:r>
    </w:p>
    <w:p w14:paraId="44F090DD" w14:textId="77777777" w:rsidR="00300565" w:rsidRPr="00AE6350" w:rsidRDefault="007A4F5A" w:rsidP="009927F9">
      <w:pPr>
        <w:pStyle w:val="ListParagraph"/>
        <w:numPr>
          <w:ilvl w:val="0"/>
          <w:numId w:val="28"/>
        </w:numPr>
        <w:bidi/>
      </w:pPr>
      <w:r w:rsidRPr="00AE6350">
        <w:rPr>
          <w:rtl/>
        </w:rPr>
        <w:t>الملتحق أو الذي يستعد للالتحاق بمدرسة ابتدائية أو ثانوية؛ أو</w:t>
      </w:r>
    </w:p>
    <w:p w14:paraId="5BF254B6" w14:textId="77777777" w:rsidR="00300565" w:rsidRPr="00AE6350" w:rsidRDefault="007A4F5A" w:rsidP="009927F9">
      <w:pPr>
        <w:pStyle w:val="ListParagraph"/>
        <w:numPr>
          <w:ilvl w:val="0"/>
          <w:numId w:val="28"/>
        </w:numPr>
        <w:bidi/>
      </w:pPr>
      <w:r w:rsidRPr="00AE6350">
        <w:rPr>
          <w:rtl/>
        </w:rPr>
        <w:t>من:</w:t>
      </w:r>
    </w:p>
    <w:p w14:paraId="7AA8AF91" w14:textId="77777777" w:rsidR="00300565" w:rsidRPr="00AE6350" w:rsidRDefault="007A4F5A" w:rsidP="009927F9">
      <w:pPr>
        <w:pStyle w:val="ListParagraph"/>
        <w:numPr>
          <w:ilvl w:val="1"/>
          <w:numId w:val="29"/>
        </w:numPr>
        <w:bidi/>
      </w:pPr>
      <w:r w:rsidRPr="00AE6350">
        <w:rPr>
          <w:rtl/>
        </w:rPr>
        <w:t>لم يولد في الولايات المتحدة أو كانت لغته الأم لغة أخرى غير الإنجليزية؛</w:t>
      </w:r>
    </w:p>
    <w:p w14:paraId="06B6465E" w14:textId="4E3FD236" w:rsidR="00300565" w:rsidRPr="00AE6350" w:rsidRDefault="007A4F5A" w:rsidP="009927F9">
      <w:pPr>
        <w:pStyle w:val="ListParagraph"/>
        <w:numPr>
          <w:ilvl w:val="1"/>
          <w:numId w:val="29"/>
        </w:numPr>
        <w:bidi/>
      </w:pPr>
      <w:r w:rsidRPr="00AE6350">
        <w:rPr>
          <w:rtl/>
        </w:rPr>
        <w:t>يكون مواطنًا أمريكيًا أصليًا أو أحد سكان ألاسكا الأصليين، أو أحد المقيمين الأصليين في المناطق النائية، ويأتي من بيئة كان للغة أخرى غير الإنجليزية تأثير كبير على مستوى إتقان الفرد للغة الإنجليزية؛ أو</w:t>
      </w:r>
    </w:p>
    <w:p w14:paraId="00C28CCE" w14:textId="442524CF" w:rsidR="00300565" w:rsidRPr="00AE6350" w:rsidRDefault="007A4F5A" w:rsidP="009927F9">
      <w:pPr>
        <w:pStyle w:val="ListParagraph"/>
        <w:numPr>
          <w:ilvl w:val="1"/>
          <w:numId w:val="29"/>
        </w:numPr>
        <w:bidi/>
      </w:pPr>
      <w:r w:rsidRPr="00AE6350">
        <w:rPr>
          <w:rtl/>
        </w:rPr>
        <w:t>هو مهاجر، لغته الأم هي لغة أخرى غير الإنجليزية، ويأتي من بيئة تسود فيها لغة أخرى غير الإنجليزية؛ و</w:t>
      </w:r>
    </w:p>
    <w:p w14:paraId="42A07D86" w14:textId="77777777" w:rsidR="00300565" w:rsidRPr="00AE6350" w:rsidRDefault="007A4F5A" w:rsidP="009927F9">
      <w:pPr>
        <w:pStyle w:val="ListParagraph"/>
        <w:numPr>
          <w:ilvl w:val="0"/>
          <w:numId w:val="28"/>
        </w:numPr>
        <w:bidi/>
      </w:pPr>
      <w:r w:rsidRPr="00AE6350">
        <w:rPr>
          <w:rtl/>
        </w:rPr>
        <w:t>من قد تكون صعوباته في التحدث أو القراءة أو الكتابة أو فهم اللغة الإنجليزية كافية لحرمان الفرد من:</w:t>
      </w:r>
    </w:p>
    <w:p w14:paraId="21FC4A7C" w14:textId="77777777" w:rsidR="00300565" w:rsidRPr="00AE6350" w:rsidRDefault="007A4F5A" w:rsidP="009927F9">
      <w:pPr>
        <w:pStyle w:val="ListParagraph"/>
        <w:numPr>
          <w:ilvl w:val="1"/>
          <w:numId w:val="30"/>
        </w:numPr>
        <w:bidi/>
      </w:pPr>
      <w:r w:rsidRPr="00AE6350">
        <w:rPr>
          <w:rtl/>
        </w:rPr>
        <w:t>القدرة على تحقيق مستوى الإنجاز المتميز لفيرجينيا في تقييمات فرجينيا؛</w:t>
      </w:r>
    </w:p>
    <w:p w14:paraId="66C23CF4" w14:textId="77777777" w:rsidR="00300565" w:rsidRPr="00AE6350" w:rsidRDefault="007A4F5A" w:rsidP="009927F9">
      <w:pPr>
        <w:pStyle w:val="ListParagraph"/>
        <w:numPr>
          <w:ilvl w:val="1"/>
          <w:numId w:val="30"/>
        </w:numPr>
        <w:bidi/>
      </w:pPr>
      <w:r w:rsidRPr="00AE6350">
        <w:rPr>
          <w:rtl/>
        </w:rPr>
        <w:t>القدرة على الإنجاز بنجاح في الفصول الدراسية حيث لغة التدريس هي اللغة الإنجليزية؛ أو</w:t>
      </w:r>
    </w:p>
    <w:p w14:paraId="44A9488A" w14:textId="77777777" w:rsidR="00300565" w:rsidRPr="00AE6350" w:rsidRDefault="007A4F5A" w:rsidP="009927F9">
      <w:pPr>
        <w:pStyle w:val="ListParagraph"/>
        <w:numPr>
          <w:ilvl w:val="1"/>
          <w:numId w:val="30"/>
        </w:numPr>
        <w:bidi/>
      </w:pPr>
      <w:r w:rsidRPr="00AE6350">
        <w:rPr>
          <w:rtl/>
        </w:rPr>
        <w:t>فرصة المشاركة الكاملة في المجتمع.</w:t>
      </w:r>
    </w:p>
    <w:p w14:paraId="2D509F30" w14:textId="77777777" w:rsidR="00300565" w:rsidRPr="00AE6350" w:rsidRDefault="00300565" w:rsidP="001D018B">
      <w:pPr>
        <w:pStyle w:val="BodyText"/>
        <w:bidi/>
      </w:pPr>
    </w:p>
    <w:p w14:paraId="08F7D21A" w14:textId="26CA1A3F" w:rsidR="00300565" w:rsidRPr="00AE6350" w:rsidRDefault="007A4F5A" w:rsidP="001D018B">
      <w:pPr>
        <w:bidi/>
      </w:pPr>
      <w:r w:rsidRPr="003114A2">
        <w:rPr>
          <w:b/>
          <w:color w:val="003C71"/>
          <w:rtl/>
        </w:rPr>
        <w:t xml:space="preserve">الوكالة التعليمية المحلية (LEA) </w:t>
      </w:r>
      <w:r w:rsidR="00572BD9" w:rsidRPr="00AE6350">
        <w:rPr>
          <w:rtl/>
        </w:rPr>
        <w:t>– قسم مدرسة محلي يحكمه مجلس إدارة مدرسة محلي، وهو برنامج تديره الولاية ويتم تمويله وإدارته من قبل كومنولث فيرجينيا أو مدرسة فيرجينيا للصم والمكفوفين في ستونتون.</w:t>
      </w:r>
    </w:p>
    <w:p w14:paraId="7640FE6A" w14:textId="77777777" w:rsidR="009E46B6" w:rsidRPr="00AE6350" w:rsidRDefault="009E46B6" w:rsidP="001D018B">
      <w:pPr>
        <w:bidi/>
      </w:pPr>
    </w:p>
    <w:p w14:paraId="2643E4DF" w14:textId="40375BD0" w:rsidR="00300565" w:rsidRPr="00AE6350" w:rsidRDefault="009E46B6" w:rsidP="001D018B">
      <w:pPr>
        <w:bidi/>
      </w:pPr>
      <w:r w:rsidRPr="00AE6350">
        <w:rPr>
          <w:rtl/>
        </w:rPr>
        <w:t xml:space="preserve">لا تعتبر البرامج التي تديرها الولاية ولا مدرسة فيرجينيا للصم والمكفوفين في ستونتون قسمًا مدرسيًا كما يتم استخدام هذا المصطلح في هذه اللوائح. (§ 22.1-346 C من </w:t>
      </w:r>
      <w:r w:rsidR="007A4F5A" w:rsidRPr="009927F9">
        <w:rPr>
          <w:i/>
          <w:iCs/>
          <w:rtl/>
        </w:rPr>
        <w:t>قانون فرجينيا</w:t>
      </w:r>
      <w:r w:rsidRPr="00AE6350">
        <w:rPr>
          <w:rtl/>
        </w:rPr>
        <w:t xml:space="preserve">؛ 34 CFR 300.28) </w:t>
      </w:r>
    </w:p>
    <w:p w14:paraId="270D60EC" w14:textId="77777777" w:rsidR="00EA708F" w:rsidRPr="00AE6350" w:rsidRDefault="00EA708F" w:rsidP="001D018B">
      <w:pPr>
        <w:bidi/>
      </w:pPr>
    </w:p>
    <w:p w14:paraId="058B7550" w14:textId="3A0CE4A6" w:rsidR="00300565" w:rsidRPr="00AE6350" w:rsidRDefault="007A4F5A" w:rsidP="001D018B">
      <w:pPr>
        <w:bidi/>
      </w:pPr>
      <w:r w:rsidRPr="003114A2">
        <w:rPr>
          <w:b/>
          <w:color w:val="003C71"/>
          <w:rtl/>
        </w:rPr>
        <w:t xml:space="preserve">المكان طويل الأجل </w:t>
      </w:r>
      <w:r w:rsidR="00572BD9" w:rsidRPr="00AE6350">
        <w:rPr>
          <w:rtl/>
        </w:rPr>
        <w:t>– إذا تم استخدامه للإشارة إلى البرامج التي تتديرها الولاية كما هو موضح في 8VAC20-81-30 H يشير إلى تلك الأماكن في المستشفيات التي لا يتوقع أن تتغير حالتها بسبب احتياجات الطفل الطبية.</w:t>
      </w:r>
    </w:p>
    <w:p w14:paraId="52202EC4" w14:textId="77777777" w:rsidR="00300565" w:rsidRPr="00AE6350" w:rsidRDefault="00300565" w:rsidP="001D018B">
      <w:pPr>
        <w:pStyle w:val="BodyText"/>
        <w:bidi/>
      </w:pPr>
    </w:p>
    <w:p w14:paraId="37AEF197" w14:textId="5FDF73F7" w:rsidR="00300565" w:rsidRPr="00AE6350" w:rsidRDefault="007A4F5A" w:rsidP="001D018B">
      <w:pPr>
        <w:bidi/>
      </w:pPr>
      <w:r w:rsidRPr="003114A2">
        <w:rPr>
          <w:b/>
          <w:color w:val="003C71"/>
          <w:rtl/>
        </w:rPr>
        <w:t xml:space="preserve">مراجعة تحديد المظاهر (MDR) </w:t>
      </w:r>
      <w:r w:rsidR="00572BD9" w:rsidRPr="00AE6350">
        <w:rPr>
          <w:rtl/>
        </w:rPr>
        <w:t>– عملية لمراجعة جميع المعلومات ذات الصلة والعلاقة بين إعاقة الطفل والسلوك الخاضع للإجراء التأديبي.</w:t>
      </w:r>
    </w:p>
    <w:p w14:paraId="4D770645" w14:textId="77777777" w:rsidR="00C901CD" w:rsidRPr="00AE6350" w:rsidRDefault="00C901CD" w:rsidP="001D018B">
      <w:pPr>
        <w:bidi/>
      </w:pPr>
    </w:p>
    <w:p w14:paraId="645A6D4E" w14:textId="5F41927A" w:rsidR="00FA510A" w:rsidRPr="00AE6350" w:rsidRDefault="00C901CD" w:rsidP="001D018B">
      <w:pPr>
        <w:bidi/>
      </w:pPr>
      <w:r w:rsidRPr="003114A2">
        <w:rPr>
          <w:b/>
          <w:color w:val="003C71"/>
          <w:rtl/>
        </w:rPr>
        <w:t>الوساطة</w:t>
      </w:r>
      <w:r w:rsidR="008913BC" w:rsidRPr="00AE6350">
        <w:rPr>
          <w:b/>
          <w:color w:val="006600"/>
          <w:rtl/>
        </w:rPr>
        <w:t xml:space="preserve"> </w:t>
      </w:r>
      <w:r w:rsidR="00572BD9" w:rsidRPr="00AE6350">
        <w:rPr>
          <w:rtl/>
        </w:rPr>
        <w:t>– عملية طوعية لحل النزاعات يقوم فيها طرف ثالث محايد (وسيط مدرب) بمساعدة أولياء الأمور وموظفي المدرسة في مناقشة وفهم وجهات نظر بعضهم البعض في النزاع. يساعد الوسيط الجميع على المشاركة في مناقشة مثمرة من خلال تشجيع التفكير الجديد أو التعاوني وحل المشكلات. تؤدي الوساطة الناجحة إلى توصل المشاركين إلى حلول متفق عليها بشكل متبادل.</w:t>
      </w:r>
    </w:p>
    <w:p w14:paraId="118C25B6" w14:textId="77777777" w:rsidR="00300565" w:rsidRPr="00AE6350" w:rsidRDefault="00300565" w:rsidP="001D018B">
      <w:pPr>
        <w:pStyle w:val="BodyText"/>
        <w:bidi/>
      </w:pPr>
    </w:p>
    <w:p w14:paraId="488F7E39" w14:textId="54AD3611" w:rsidR="00300565" w:rsidRPr="00AE6350" w:rsidRDefault="007A4F5A" w:rsidP="001D018B">
      <w:pPr>
        <w:bidi/>
      </w:pPr>
      <w:r w:rsidRPr="003114A2">
        <w:rPr>
          <w:b/>
          <w:color w:val="003C71"/>
          <w:rtl/>
        </w:rPr>
        <w:t xml:space="preserve">الخدمات الطبية </w:t>
      </w:r>
      <w:r w:rsidR="00572BD9" w:rsidRPr="00AE6350">
        <w:rPr>
          <w:rtl/>
        </w:rPr>
        <w:t xml:space="preserve">– الخدمات التي يقدمها طبيب مرخص أو ممرض ممارس لتحديد إعاقة الطفل الطبية التي تؤدي إلى حاجة الطفل إلى التعليم الخاص والخدمات ذات الصلة. (§ 22.1-270 من </w:t>
      </w:r>
      <w:r w:rsidRPr="009927F9">
        <w:rPr>
          <w:i/>
          <w:iCs/>
          <w:rtl/>
        </w:rPr>
        <w:t>قانون فرجينيا</w:t>
      </w:r>
      <w:r w:rsidR="00572BD9" w:rsidRPr="00AE6350">
        <w:rPr>
          <w:rtl/>
        </w:rPr>
        <w:t xml:space="preserve">؛ 34 CFR 300.34(c)(5)). </w:t>
      </w:r>
    </w:p>
    <w:p w14:paraId="43EA3902" w14:textId="77777777" w:rsidR="00300565" w:rsidRPr="00AE6350" w:rsidRDefault="00300565" w:rsidP="001D018B">
      <w:pPr>
        <w:pStyle w:val="BodyText"/>
        <w:bidi/>
      </w:pPr>
    </w:p>
    <w:p w14:paraId="0B99D593" w14:textId="3D3418CF" w:rsidR="00267D9F" w:rsidRPr="00AE6350" w:rsidRDefault="00267D9F" w:rsidP="001D018B">
      <w:pPr>
        <w:pStyle w:val="BodyText"/>
        <w:bidi/>
      </w:pPr>
      <w:r w:rsidRPr="003114A2">
        <w:rPr>
          <w:b/>
          <w:color w:val="003C71"/>
          <w:rtl/>
        </w:rPr>
        <w:t xml:space="preserve">التعديلات </w:t>
      </w:r>
      <w:r w:rsidRPr="00AE6350">
        <w:rPr>
          <w:color w:val="006600"/>
          <w:rtl/>
        </w:rPr>
        <w:t xml:space="preserve"> </w:t>
      </w:r>
      <w:r w:rsidR="00572BD9" w:rsidRPr="00AE6350">
        <w:rPr>
          <w:rtl/>
        </w:rPr>
        <w:t>– التعليمات المصممة خصيصًا التي تم تغييرها من حيث الأهداف أو التوقعات أو مستوى الأداء أو المحتوى.</w:t>
      </w:r>
    </w:p>
    <w:p w14:paraId="27A325B2" w14:textId="77777777" w:rsidR="00300565" w:rsidRPr="00AE6350" w:rsidRDefault="00300565" w:rsidP="001D018B">
      <w:pPr>
        <w:pStyle w:val="BodyText"/>
        <w:bidi/>
      </w:pPr>
    </w:p>
    <w:p w14:paraId="0061BD37" w14:textId="13FFFB67" w:rsidR="00300565" w:rsidRPr="00AE6350" w:rsidRDefault="007A4F5A" w:rsidP="001D018B">
      <w:pPr>
        <w:bidi/>
      </w:pPr>
      <w:r w:rsidRPr="003114A2">
        <w:rPr>
          <w:b/>
          <w:color w:val="003C71"/>
          <w:rtl/>
        </w:rPr>
        <w:t xml:space="preserve">الإعاقات المتعددة </w:t>
      </w:r>
      <w:r w:rsidR="00572BD9" w:rsidRPr="00AE6350">
        <w:rPr>
          <w:rtl/>
        </w:rPr>
        <w:t xml:space="preserve">– </w:t>
      </w:r>
      <w:r w:rsidR="00572BD9" w:rsidRPr="00AE6350">
        <w:rPr>
          <w:rtl/>
        </w:rPr>
        <w:br/>
        <w:t xml:space="preserve">الإعاقات المتزامنة (مثل الإعاقة الذهنية مع العمى، والإعاقة الذهنية مع ضعف العظام)، والتي يؤدي مزيجها إلى احتياجات تعليمية شديدة بحيث لا يمكن استيعابها في برامج التعليم الخاص فقط لواحدة من الإعاقات. ولا يشمل المصطلح الصم والعمى. </w:t>
      </w:r>
    </w:p>
    <w:p w14:paraId="40A4998F" w14:textId="77777777" w:rsidR="00300565" w:rsidRPr="00AE6350" w:rsidRDefault="00300565" w:rsidP="001D018B">
      <w:pPr>
        <w:pStyle w:val="BodyText"/>
        <w:bidi/>
      </w:pPr>
    </w:p>
    <w:p w14:paraId="05A3CDBC" w14:textId="5E5C4DFF" w:rsidR="00300565" w:rsidRPr="00AE6350" w:rsidRDefault="007A4F5A" w:rsidP="001D018B">
      <w:pPr>
        <w:bidi/>
      </w:pPr>
      <w:r w:rsidRPr="003114A2">
        <w:rPr>
          <w:b/>
          <w:color w:val="003C71"/>
          <w:rtl/>
        </w:rPr>
        <w:t>المركز الوطني للوصول إلى المواد التعليمية (NIMAC)</w:t>
      </w:r>
      <w:r w:rsidRPr="003114A2">
        <w:rPr>
          <w:b/>
          <w:color w:val="003C71"/>
          <w:rtl/>
        </w:rPr>
        <w:br/>
      </w:r>
      <w:r w:rsidR="002113EE" w:rsidRPr="003114A2">
        <w:rPr>
          <w:color w:val="003C71"/>
          <w:rtl/>
        </w:rPr>
        <w:lastRenderedPageBreak/>
        <w:t xml:space="preserve"> </w:t>
      </w:r>
      <w:r w:rsidR="00572BD9" w:rsidRPr="00AE6350">
        <w:rPr>
          <w:rtl/>
        </w:rPr>
        <w:t xml:space="preserve">– المركز الوطني الذي تم إنشاؤه للقيام بما يلي: (34 CFR 300.172). </w:t>
      </w:r>
    </w:p>
    <w:p w14:paraId="78184B6F" w14:textId="77777777" w:rsidR="00300565" w:rsidRPr="00AE6350" w:rsidRDefault="007A4F5A" w:rsidP="009927F9">
      <w:pPr>
        <w:pStyle w:val="ListParagraph"/>
        <w:numPr>
          <w:ilvl w:val="0"/>
          <w:numId w:val="27"/>
        </w:numPr>
        <w:bidi/>
      </w:pPr>
      <w:r w:rsidRPr="00AE6350">
        <w:rPr>
          <w:rtl/>
        </w:rPr>
        <w:t>تلقي والحفاظ على كتالوج المواد التعليمية المطبوعة المعدة في NIMAS، على النحو الذي أنشأه وزير التعليم الأمريكي، والذي تم توفيره لهذا المركز من قبل صناعة نشر الكتب المدرسية، والوكالات التعليمية للولاية، والوكالات التعليمية المحلية؛</w:t>
      </w:r>
    </w:p>
    <w:p w14:paraId="5712CC9F" w14:textId="77777777" w:rsidR="00300565" w:rsidRPr="00AE6350" w:rsidRDefault="007A4F5A" w:rsidP="009927F9">
      <w:pPr>
        <w:pStyle w:val="ListParagraph"/>
        <w:numPr>
          <w:ilvl w:val="0"/>
          <w:numId w:val="27"/>
        </w:numPr>
        <w:bidi/>
      </w:pPr>
      <w:r w:rsidRPr="00AE6350">
        <w:rPr>
          <w:rtl/>
        </w:rPr>
        <w:t>توفير إمكانية الوصول إلى المواد التعليمية المطبوعة، بما في ذلك الكتب المدرسية، في وسائط الإعلام التي يمكن الوصول إليها،</w:t>
      </w:r>
    </w:p>
    <w:p w14:paraId="0740CDCD" w14:textId="40F9B498" w:rsidR="00300565" w:rsidRPr="00AE6350" w:rsidRDefault="00B6095C" w:rsidP="001D018B">
      <w:pPr>
        <w:pStyle w:val="ListParagraph"/>
        <w:numPr>
          <w:ilvl w:val="0"/>
          <w:numId w:val="27"/>
        </w:numPr>
        <w:bidi/>
      </w:pPr>
      <w:r>
        <w:rPr>
          <w:rtl/>
        </w:rPr>
        <w:t>تقديم الخدمات مجانًا للمكفوفين أو غيرهم من الأشخاص العاجزين عن قراءة المطبوعات في المدارس الابتدائية والمدارس الثانوية، وفقًا للشروط والإجراءات التي قد تحددها NIMAC؛ و</w:t>
      </w:r>
    </w:p>
    <w:p w14:paraId="5C23E360" w14:textId="77777777" w:rsidR="00300565" w:rsidRPr="00AE6350" w:rsidRDefault="007A4F5A" w:rsidP="009927F9">
      <w:pPr>
        <w:pStyle w:val="ListParagraph"/>
        <w:numPr>
          <w:ilvl w:val="0"/>
          <w:numId w:val="27"/>
        </w:numPr>
        <w:bidi/>
      </w:pPr>
      <w:r w:rsidRPr="00AE6350">
        <w:rPr>
          <w:rtl/>
        </w:rPr>
        <w:t>تطوير واعتماد ونشر إجراءات الحماية من انتهاك حقوق الطبع والنشر، فيما يتعلق بطباعة المواد التعليمية المقدمة وفقًا للقانون.</w:t>
      </w:r>
    </w:p>
    <w:p w14:paraId="67D6B2AA" w14:textId="77777777" w:rsidR="00300565" w:rsidRPr="00AE6350" w:rsidRDefault="00300565" w:rsidP="001D018B">
      <w:pPr>
        <w:pStyle w:val="BodyText"/>
        <w:bidi/>
      </w:pPr>
    </w:p>
    <w:p w14:paraId="1F6E5357" w14:textId="538CCB62" w:rsidR="00300565" w:rsidRPr="00AE6350" w:rsidRDefault="007A01F4" w:rsidP="001D018B">
      <w:pPr>
        <w:bidi/>
      </w:pPr>
      <w:r w:rsidRPr="003114A2">
        <w:rPr>
          <w:b/>
          <w:color w:val="003C71"/>
          <w:rtl/>
        </w:rPr>
        <w:t xml:space="preserve">المعيار الوطني لإمكانية الوصول إلى المواد التعليمية (NIMAS) </w:t>
      </w:r>
      <w:r w:rsidR="00572BD9" w:rsidRPr="00AE6350">
        <w:rPr>
          <w:rtl/>
        </w:rPr>
        <w:t xml:space="preserve">– المعيار الذي وضعه وزير التعليم الأمريكي لاستخدامه في إعداد الملفات الإلكترونية المناسبة والمستخدمة فقط للتحويل الفعال للمواد التعليمية المطبوعة إلى تنسيقات متخصصة. (34 CFR 300.172). </w:t>
      </w:r>
    </w:p>
    <w:p w14:paraId="667FE0EF" w14:textId="77777777" w:rsidR="00300565" w:rsidRPr="00AE6350" w:rsidRDefault="00300565" w:rsidP="001D018B">
      <w:pPr>
        <w:pStyle w:val="BodyText"/>
        <w:bidi/>
      </w:pPr>
    </w:p>
    <w:p w14:paraId="3A78FF11" w14:textId="1E8FF973" w:rsidR="00300565" w:rsidRPr="00AE6350" w:rsidRDefault="007A4F5A" w:rsidP="001D018B">
      <w:pPr>
        <w:bidi/>
      </w:pPr>
      <w:r w:rsidRPr="003114A2">
        <w:rPr>
          <w:b/>
          <w:color w:val="003C71"/>
          <w:rtl/>
        </w:rPr>
        <w:t xml:space="preserve">Native language </w:t>
      </w:r>
      <w:r w:rsidR="00572BD9" w:rsidRPr="00AE6350">
        <w:rPr>
          <w:rtl/>
        </w:rPr>
        <w:t xml:space="preserve">– إذا تم استخدامها مع الإشارة إلى فرد ذو كفاءة محدودة في اللغة الإنجليزية، فهذا يعني اللغة التي يستخدمها هذا الفرد عادة، أو، في حالة الطفل، اللغة التي يستخدمها عادة ولي أمر (وأولياء أمور) الطفل، باستثناء في جميع الاتصالات/حالات التواصل المباشرة مع الطفل (بما في ذلك تقييم الطفل)، اللغة التي يستخدمها الطفل عادة في المنزل أو بيئة التعلم. بالنسبة للفرد المصاب بالصمم أو العمى، أو للفرد الذي لا يعلم لغة مكتوبة، فإن </w:t>
      </w:r>
      <w:r w:rsidRPr="00AE6350">
        <w:rPr>
          <w:b/>
          <w:rtl/>
        </w:rPr>
        <w:t>طريقة الاتصال</w:t>
      </w:r>
      <w:r w:rsidR="00572BD9" w:rsidRPr="00AE6350">
        <w:rPr>
          <w:rtl/>
        </w:rPr>
        <w:t xml:space="preserve"> هي التي يستخدمها الفرد عادةً (مثل لغة الإشارة أو طريقة برايل أو الاتصال الشفهي). (34 CFR 300.29). </w:t>
      </w:r>
    </w:p>
    <w:p w14:paraId="4EDDFDC6" w14:textId="77777777" w:rsidR="00300565" w:rsidRPr="00AE6350" w:rsidRDefault="00300565" w:rsidP="001D018B">
      <w:pPr>
        <w:pStyle w:val="BodyText"/>
        <w:bidi/>
      </w:pPr>
    </w:p>
    <w:p w14:paraId="355D8386" w14:textId="4573BE05" w:rsidR="00300565" w:rsidRPr="00AE6350" w:rsidRDefault="007A4F5A" w:rsidP="001D018B">
      <w:pPr>
        <w:bidi/>
      </w:pPr>
      <w:r w:rsidRPr="003114A2">
        <w:rPr>
          <w:b/>
          <w:color w:val="003C71"/>
          <w:rtl/>
        </w:rPr>
        <w:t xml:space="preserve">الخدمات والأنشطة غير الأكاديمية وغير المنهجية </w:t>
      </w:r>
      <w:r w:rsidR="00572BD9" w:rsidRPr="00AE6350">
        <w:rPr>
          <w:rtl/>
        </w:rPr>
        <w:t xml:space="preserve">– قد تشمل الخدمات الاستشارية، والألعاب الرياضية، والنقل، والخدمات الصحية، والأنشطة الترفيهية، ومجموعات الاهتمامات الخاصة أو النوادي التي ترعاها الوكالة التعليمية المحلية، والإحالات إلى الوكالات التي تقدم المساعدة للأفراد ذوي الإعاقة، وتوظيف الطلاب، بما في ذلك التوظيف من قبل الوكالة التعليمية المحلية الوكالة والمساعدة في إتاحة فرص العمل الخارجية. (34 CFR 300.107(ب)). </w:t>
      </w:r>
    </w:p>
    <w:p w14:paraId="5F8B896A" w14:textId="77777777" w:rsidR="00300565" w:rsidRPr="00AE6350" w:rsidRDefault="00300565" w:rsidP="001D018B">
      <w:pPr>
        <w:pStyle w:val="BodyText"/>
        <w:bidi/>
      </w:pPr>
    </w:p>
    <w:p w14:paraId="797C159C" w14:textId="351EC39C" w:rsidR="00300565" w:rsidRPr="00AE6350" w:rsidRDefault="007A4F5A" w:rsidP="001D018B">
      <w:pPr>
        <w:bidi/>
      </w:pPr>
      <w:r w:rsidRPr="003114A2">
        <w:rPr>
          <w:b/>
          <w:color w:val="003C71"/>
          <w:rtl/>
        </w:rPr>
        <w:t>الإخطار</w:t>
      </w:r>
      <w:r w:rsidR="008913BC" w:rsidRPr="003114A2">
        <w:rPr>
          <w:color w:val="003C71"/>
          <w:rtl/>
        </w:rPr>
        <w:t xml:space="preserve"> </w:t>
      </w:r>
      <w:r w:rsidR="009E46B6" w:rsidRPr="00AE6350">
        <w:rPr>
          <w:rtl/>
        </w:rPr>
        <w:t xml:space="preserve">– يمثل بيانات مكتوبة باللغة الإنجليزية أو باللغة الأساسية التي يستخدمها ولي الأمر في المنزل، أو، إذا كانت اللغة أو وسيلة الاتصال الأخرى لولي الأمر ليست لغة مكتوبة، يكون التواصل الشفهي باللغة الأساسية التي يستخدمها ولي الأمر في المنزل. إذا كان الفرد أصم أو أعمى، أو لا يعلم لغة مكتوبة، فإن طريقة الاتصال ستكون هي التي يستخدمها الفرد عادةً (مثل لغة الإشارة، أو طريقة برايل، أو الاتصال الشفهي). (34 CFR 300.503(ج)). </w:t>
      </w:r>
    </w:p>
    <w:p w14:paraId="285609BE" w14:textId="77777777" w:rsidR="00300565" w:rsidRPr="00AE6350" w:rsidRDefault="00300565" w:rsidP="001D018B">
      <w:pPr>
        <w:pStyle w:val="BodyText"/>
        <w:bidi/>
      </w:pPr>
    </w:p>
    <w:p w14:paraId="07C09279" w14:textId="7842F64F" w:rsidR="00300565" w:rsidRPr="00AE6350" w:rsidRDefault="007A4F5A" w:rsidP="001D018B">
      <w:pPr>
        <w:bidi/>
      </w:pPr>
      <w:r w:rsidRPr="003114A2">
        <w:rPr>
          <w:b/>
          <w:color w:val="003C71"/>
          <w:rtl/>
        </w:rPr>
        <w:t>العلاج الوظيفي (OT)</w:t>
      </w:r>
      <w:r w:rsidRPr="00C25D38">
        <w:rPr>
          <w:b/>
          <w:color w:val="F68826"/>
          <w:rtl/>
        </w:rPr>
        <w:t xml:space="preserve"> </w:t>
      </w:r>
      <w:r w:rsidR="009E46B6" w:rsidRPr="00AE6350">
        <w:rPr>
          <w:rtl/>
        </w:rPr>
        <w:t xml:space="preserve">– الخدمات التي يقدمها معالج مهني مؤهل أو الخدمات المقدمة تحت توجيه أو إشراف معالج مهني مؤهل وتشمل: (اللوائح التي تحكم ترخيص المعالجين المهنيين (18VAC85-80-10 وما يليها)؛ 34 CFR 300.34(c)(6) )). </w:t>
      </w:r>
    </w:p>
    <w:p w14:paraId="01BFD446" w14:textId="77777777" w:rsidR="00300565" w:rsidRPr="00AE6350" w:rsidRDefault="007A4F5A" w:rsidP="009927F9">
      <w:pPr>
        <w:pStyle w:val="ListParagraph"/>
        <w:numPr>
          <w:ilvl w:val="0"/>
          <w:numId w:val="26"/>
        </w:numPr>
        <w:bidi/>
      </w:pPr>
      <w:r w:rsidRPr="00AE6350">
        <w:rPr>
          <w:rtl/>
        </w:rPr>
        <w:t>تحسين أو تطوير أو استعادة الوظائف التي ضعفت أو فقدت بسبب المرض أو الإصابة أو الحرمان؛</w:t>
      </w:r>
    </w:p>
    <w:p w14:paraId="373F2A44" w14:textId="77777777" w:rsidR="00300565" w:rsidRPr="00AE6350" w:rsidRDefault="007A4F5A" w:rsidP="009927F9">
      <w:pPr>
        <w:pStyle w:val="ListParagraph"/>
        <w:numPr>
          <w:ilvl w:val="0"/>
          <w:numId w:val="26"/>
        </w:numPr>
        <w:bidi/>
      </w:pPr>
      <w:r w:rsidRPr="00AE6350">
        <w:rPr>
          <w:rtl/>
        </w:rPr>
        <w:t>تحسين القدرة على أداء المهام من أجل الأداء المستقل في حالة ضعف الوظائف أو فقدانها؛ و</w:t>
      </w:r>
    </w:p>
    <w:p w14:paraId="0D454C53" w14:textId="77777777" w:rsidR="00300565" w:rsidRPr="00AE6350" w:rsidRDefault="007A4F5A" w:rsidP="009927F9">
      <w:pPr>
        <w:pStyle w:val="ListParagraph"/>
        <w:numPr>
          <w:ilvl w:val="0"/>
          <w:numId w:val="26"/>
        </w:numPr>
        <w:bidi/>
      </w:pPr>
      <w:r w:rsidRPr="00AE6350">
        <w:rPr>
          <w:rtl/>
        </w:rPr>
        <w:t>الوقاية، من خلال التدخل المبكر، من الضعف الأولي أو المتقدم أو فقدان الوظيفة.</w:t>
      </w:r>
    </w:p>
    <w:p w14:paraId="368DB98F" w14:textId="77777777" w:rsidR="00300565" w:rsidRPr="00AE6350" w:rsidRDefault="00300565" w:rsidP="001D018B">
      <w:pPr>
        <w:bidi/>
        <w:sectPr w:rsidR="00300565" w:rsidRPr="00AE6350" w:rsidSect="003F0C73">
          <w:headerReference w:type="default" r:id="rId47"/>
          <w:footerReference w:type="even" r:id="rId48"/>
          <w:footerReference w:type="default" r:id="rId49"/>
          <w:type w:val="continuous"/>
          <w:pgSz w:w="12240" w:h="15840"/>
          <w:pgMar w:top="1440" w:right="1440" w:bottom="1440" w:left="1440" w:header="720" w:footer="720" w:gutter="0"/>
          <w:cols w:space="720"/>
        </w:sectPr>
      </w:pPr>
    </w:p>
    <w:p w14:paraId="76147FA2" w14:textId="77777777" w:rsidR="00300565" w:rsidRPr="00AE6350" w:rsidRDefault="00300565" w:rsidP="001D018B">
      <w:pPr>
        <w:pStyle w:val="BodyText"/>
        <w:bidi/>
      </w:pPr>
    </w:p>
    <w:p w14:paraId="1471C289" w14:textId="3BF02F35" w:rsidR="00300565" w:rsidRPr="00AE6350" w:rsidRDefault="007A4F5A" w:rsidP="001D018B">
      <w:pPr>
        <w:bidi/>
      </w:pPr>
      <w:r w:rsidRPr="003114A2">
        <w:rPr>
          <w:b/>
          <w:color w:val="003C71"/>
          <w:rtl/>
        </w:rPr>
        <w:t xml:space="preserve">خدمات التوجيه والتنقل </w:t>
      </w:r>
      <w:r w:rsidR="009E46B6" w:rsidRPr="00AE6350">
        <w:rPr>
          <w:rtl/>
        </w:rPr>
        <w:t xml:space="preserve">– الخدمات المقدمة للأطفال المكفوفين أو ضعاف البصر من قبل موظفين مؤهلين لتمكين هؤلاء الأطفال من الحصول على توجيه منهجي والحركة الآمنة داخل بيئاتهم في المدرسة والمنزل والمجتمع؛ وتتضمن تعليمات التدريب على التنقل وتعليم الأطفال ما يلي، حسب الاقتضاء: (34 CFR 300.34(c)(7)). </w:t>
      </w:r>
    </w:p>
    <w:p w14:paraId="6B40BDB6" w14:textId="77777777" w:rsidR="00300565" w:rsidRPr="00AE6350" w:rsidRDefault="007A4F5A" w:rsidP="009927F9">
      <w:pPr>
        <w:pStyle w:val="ListParagraph"/>
        <w:numPr>
          <w:ilvl w:val="0"/>
          <w:numId w:val="25"/>
        </w:numPr>
        <w:bidi/>
      </w:pPr>
      <w:r w:rsidRPr="00AE6350">
        <w:rPr>
          <w:rtl/>
        </w:rPr>
        <w:t xml:space="preserve">المفاهيم المكانية والبيئية واستخدام المعلومات التي تتلقاها الحواس (مثل الصوت ودرجة الحرارة والاهتزازات) </w:t>
      </w:r>
      <w:r w:rsidRPr="00AE6350">
        <w:rPr>
          <w:rtl/>
        </w:rPr>
        <w:lastRenderedPageBreak/>
        <w:t>لتحديد الاتجاه وخط التنقل أو الحفاظ عليهما أو استعادتهما (على سبيل المثال، استخدام الصوت عند إشارة المرور لعبور الشارع)؛</w:t>
      </w:r>
    </w:p>
    <w:p w14:paraId="2DBAD4F2" w14:textId="77777777" w:rsidR="00300565" w:rsidRPr="00AE6350" w:rsidRDefault="007A4F5A" w:rsidP="009927F9">
      <w:pPr>
        <w:pStyle w:val="ListParagraph"/>
        <w:numPr>
          <w:ilvl w:val="0"/>
          <w:numId w:val="25"/>
        </w:numPr>
        <w:bidi/>
      </w:pPr>
      <w:r w:rsidRPr="00AE6350">
        <w:rPr>
          <w:rtl/>
        </w:rPr>
        <w:t>استخدام العصا الطويلة أو حيوان خدمة لتكملة مهارات التنقل البصرية أو كأداة للانتقال بأمان في البيئة للطلاب الذين ليس لديهم بصر متاح للتنقل؛</w:t>
      </w:r>
    </w:p>
    <w:p w14:paraId="73881C0E" w14:textId="77777777" w:rsidR="00300565" w:rsidRPr="00AE6350" w:rsidRDefault="007A4F5A" w:rsidP="009927F9">
      <w:pPr>
        <w:pStyle w:val="ListParagraph"/>
        <w:numPr>
          <w:ilvl w:val="0"/>
          <w:numId w:val="25"/>
        </w:numPr>
        <w:bidi/>
      </w:pPr>
      <w:r w:rsidRPr="00AE6350">
        <w:rPr>
          <w:rtl/>
        </w:rPr>
        <w:t>فهم واستخدام البصر المتبقية ومساعدات الرؤية البعيدة؛ و</w:t>
      </w:r>
    </w:p>
    <w:p w14:paraId="47A9449D" w14:textId="77777777" w:rsidR="00300565" w:rsidRPr="00AE6350" w:rsidRDefault="007A4F5A" w:rsidP="009927F9">
      <w:pPr>
        <w:pStyle w:val="ListParagraph"/>
        <w:numPr>
          <w:ilvl w:val="0"/>
          <w:numId w:val="25"/>
        </w:numPr>
        <w:bidi/>
      </w:pPr>
      <w:r w:rsidRPr="00AE6350">
        <w:rPr>
          <w:rtl/>
        </w:rPr>
        <w:t>مفاهيم وأساليب وأدوات أخرى.</w:t>
      </w:r>
    </w:p>
    <w:p w14:paraId="43BA1ADE" w14:textId="77777777" w:rsidR="00300565" w:rsidRPr="00AE6350" w:rsidRDefault="00300565" w:rsidP="001D018B">
      <w:pPr>
        <w:pStyle w:val="BodyText"/>
        <w:bidi/>
      </w:pPr>
    </w:p>
    <w:p w14:paraId="55A59CB3" w14:textId="084FDD7F" w:rsidR="00300565" w:rsidRPr="00AE6350" w:rsidRDefault="007A4F5A" w:rsidP="001D018B">
      <w:pPr>
        <w:bidi/>
      </w:pPr>
      <w:r w:rsidRPr="003114A2">
        <w:rPr>
          <w:b/>
          <w:color w:val="003C71"/>
          <w:rtl/>
        </w:rPr>
        <w:t xml:space="preserve">ضعف العظام </w:t>
      </w:r>
      <w:r w:rsidR="009E46B6" w:rsidRPr="00AE6350">
        <w:rPr>
          <w:rtl/>
        </w:rPr>
        <w:t xml:space="preserve">– ضعف شديد في العظام يؤثر سلبًا على الأداء التعليمي للطفل. يشمل المصطلح العاهات الناجمة عن الشذوذ الخلقي، والعاهات الناجمة عن المرض (مثل شلل الأطفال، والسل العظمي، وما إلى ذلك)، والعاهات الناجمة عن أسباب أخرى (مثل الشلل الدماغي، وبتر الأطراف، والكسور أو الحروق التي تسبب تصلب العضلات). (34 CFR 300.8(c)(8)). </w:t>
      </w:r>
    </w:p>
    <w:p w14:paraId="4D796800" w14:textId="77777777" w:rsidR="00300565" w:rsidRPr="00AE6350" w:rsidRDefault="00300565" w:rsidP="001D018B">
      <w:pPr>
        <w:pStyle w:val="BodyText"/>
        <w:bidi/>
      </w:pPr>
    </w:p>
    <w:p w14:paraId="67E8C717" w14:textId="7AF1116C" w:rsidR="00300565" w:rsidRPr="00AE6350" w:rsidRDefault="003B3FA6" w:rsidP="001D018B">
      <w:pPr>
        <w:bidi/>
      </w:pPr>
      <w:r w:rsidRPr="003114A2">
        <w:rPr>
          <w:b/>
          <w:color w:val="003C71"/>
          <w:rtl/>
        </w:rPr>
        <w:t xml:space="preserve">ضعف صحي آخر (OHI) </w:t>
      </w:r>
      <w:r w:rsidR="009E46B6" w:rsidRPr="00AE6350">
        <w:rPr>
          <w:rtl/>
        </w:rPr>
        <w:t xml:space="preserve">– وجود قوة أو حيوية أو يقظة محدودة، بما في ذلك زيادة اليقظة للمحفزات البيئية، مما يؤدي إلى يقظة محدودة فيما يتعلق بالبيئة التعليمية، وذلك بسبب مشاكل صحية مزمنة أو حادة مثل الربو واضطراب نقص الانتباه واضطراب نقص الانتباه مع فرط النشاط، والسكري، والصرع، وأمراض القلب، والهيموفيليا، والتسمم بالرصاص، وسرطان الدم، والتهاب الكلية، والحمى الروماتيزمية، وفقر الدم المنجلي، ومتلازمة توريت التي تؤثر سلباً على الأداء التعليمي للطفل. (34 CFR 300.8(c)(9)). </w:t>
      </w:r>
    </w:p>
    <w:p w14:paraId="682AB0E5" w14:textId="77777777" w:rsidR="00300565" w:rsidRPr="00AE6350" w:rsidRDefault="00300565" w:rsidP="001D018B">
      <w:pPr>
        <w:pStyle w:val="BodyText"/>
        <w:bidi/>
      </w:pPr>
    </w:p>
    <w:p w14:paraId="148A5A1C" w14:textId="33DEBB43" w:rsidR="00C4063B" w:rsidRPr="00AE6350" w:rsidRDefault="007A4F5A" w:rsidP="001D018B">
      <w:pPr>
        <w:bidi/>
        <w:rPr>
          <w:b/>
        </w:rPr>
      </w:pPr>
      <w:r w:rsidRPr="003114A2">
        <w:rPr>
          <w:b/>
          <w:color w:val="003C71"/>
          <w:rtl/>
        </w:rPr>
        <w:t>شبه مهني</w:t>
      </w:r>
      <w:r w:rsidR="00780900" w:rsidRPr="003114A2">
        <w:rPr>
          <w:color w:val="003C71"/>
          <w:rtl/>
        </w:rPr>
        <w:t xml:space="preserve"> </w:t>
      </w:r>
      <w:r w:rsidR="009E46B6" w:rsidRPr="00AE6350">
        <w:rPr>
          <w:rtl/>
        </w:rPr>
        <w:t xml:space="preserve">– موظف مدرب بشكل مناسب يساعد ويشرف عليه موظفون محترفون مؤهلون في تلبية متطلبات هذا الفصل. (34 CFR 300.156(ب)(2)(ثالثًا)) </w:t>
      </w:r>
    </w:p>
    <w:p w14:paraId="1AAF9A59" w14:textId="77777777" w:rsidR="00C4063B" w:rsidRPr="00AE6350" w:rsidRDefault="00C4063B" w:rsidP="001D018B">
      <w:pPr>
        <w:bidi/>
      </w:pPr>
    </w:p>
    <w:p w14:paraId="62595523" w14:textId="114AD3A8" w:rsidR="00AF0DD4" w:rsidRPr="00AE6350" w:rsidRDefault="007A4F5A" w:rsidP="001D018B">
      <w:pPr>
        <w:pStyle w:val="BodyText"/>
        <w:bidi/>
      </w:pPr>
      <w:r w:rsidRPr="003114A2">
        <w:rPr>
          <w:rtl/>
        </w:rPr>
        <w:t xml:space="preserve">ولي الأمر؛ولي الأمر </w:t>
      </w:r>
    </w:p>
    <w:p w14:paraId="377DF20D" w14:textId="77777777" w:rsidR="00AF0DD4" w:rsidRPr="00AE6350" w:rsidRDefault="00AF0DD4" w:rsidP="001D018B">
      <w:pPr>
        <w:pStyle w:val="BodyText"/>
        <w:numPr>
          <w:ilvl w:val="0"/>
          <w:numId w:val="24"/>
        </w:numPr>
        <w:bidi/>
      </w:pPr>
      <w:r w:rsidRPr="00AE6350">
        <w:rPr>
          <w:rtl/>
        </w:rPr>
        <w:t>ولي الأمر البيولوجي أو المتبني</w:t>
      </w:r>
      <w:r w:rsidRPr="00AE6350">
        <w:rPr>
          <w:rStyle w:val="FootnoteReference"/>
          <w:rtl/>
        </w:rPr>
        <w:footnoteReference w:id="2"/>
      </w:r>
      <w:r w:rsidRPr="00AE6350">
        <w:rPr>
          <w:rtl/>
        </w:rPr>
        <w:t>؛</w:t>
      </w:r>
    </w:p>
    <w:p w14:paraId="2C0BDB60" w14:textId="6FFA4B3B" w:rsidR="00AF0DD4" w:rsidRPr="00AE6350" w:rsidRDefault="00AF0DD4" w:rsidP="001D018B">
      <w:pPr>
        <w:pStyle w:val="BodyText"/>
        <w:numPr>
          <w:ilvl w:val="0"/>
          <w:numId w:val="24"/>
        </w:numPr>
        <w:bidi/>
      </w:pPr>
      <w:r w:rsidRPr="00AE6350">
        <w:rPr>
          <w:rtl/>
        </w:rPr>
        <w:t>ولي الأمر بالكفالة/الكافل، إذا كان قد تم إنهاء الحقوق التعليمية لولي الأمر البيولوجي أو المتبني أو لوجود ظروف محددة</w:t>
      </w:r>
    </w:p>
    <w:p w14:paraId="70BC5F89" w14:textId="21C20A24" w:rsidR="00AF0DD4" w:rsidRPr="00AE6350" w:rsidRDefault="00AF0DD4" w:rsidP="001D018B">
      <w:pPr>
        <w:pStyle w:val="BodyText"/>
        <w:numPr>
          <w:ilvl w:val="0"/>
          <w:numId w:val="24"/>
        </w:numPr>
        <w:bidi/>
      </w:pPr>
      <w:r w:rsidRPr="00AE6350">
        <w:rPr>
          <w:rtl/>
        </w:rPr>
        <w:t>الوصي، المصرح له بالتصرف بصفته ولي أمر الطفل أو اتخاذ قرارات تعليمية (ولكن ليس وصيًا لقاصر [GAL])؛</w:t>
      </w:r>
    </w:p>
    <w:p w14:paraId="05AA0103" w14:textId="77777777" w:rsidR="00AF0DD4" w:rsidRPr="00AE6350" w:rsidRDefault="00AF0DD4" w:rsidP="001D018B">
      <w:pPr>
        <w:pStyle w:val="BodyText"/>
        <w:numPr>
          <w:ilvl w:val="0"/>
          <w:numId w:val="24"/>
        </w:numPr>
        <w:bidi/>
      </w:pPr>
      <w:r w:rsidRPr="00AE6350">
        <w:rPr>
          <w:rtl/>
        </w:rPr>
        <w:t>شخص يتصرف بدلاً من ولي الأمر (مثل الجد أو زوجة الأب أو زوج الأم أو غيره من الأقارب) الذي يعيش معه الطفل، أو شخص مسؤول قانونيًا عن رعاية الطفل؛</w:t>
      </w:r>
    </w:p>
    <w:p w14:paraId="65F5757A" w14:textId="5CB63500" w:rsidR="00AF0DD4" w:rsidRPr="00AE6350" w:rsidRDefault="00AF0DD4" w:rsidP="001D018B">
      <w:pPr>
        <w:pStyle w:val="BodyText"/>
        <w:numPr>
          <w:ilvl w:val="0"/>
          <w:numId w:val="24"/>
        </w:numPr>
        <w:bidi/>
      </w:pPr>
      <w:r w:rsidRPr="00AE6350">
        <w:rPr>
          <w:rtl/>
        </w:rPr>
        <w:t xml:space="preserve">ولي الأمر البديل الذي تم تعيينه من قبل قسم المدرسة إذا لم يكن من الممكن تحديد الأشخاص الذين يستوفون تعريف ولي الأمر أو الذين هم على استعداد للتصرف كولي أمر؛ </w:t>
      </w:r>
    </w:p>
    <w:p w14:paraId="14A8BBAA" w14:textId="2D88B0F9" w:rsidR="00AF0DD4" w:rsidRPr="00AE6350" w:rsidRDefault="00AF0DD4" w:rsidP="001D018B">
      <w:pPr>
        <w:pStyle w:val="BodyText"/>
        <w:numPr>
          <w:ilvl w:val="0"/>
          <w:numId w:val="24"/>
        </w:numPr>
        <w:bidi/>
      </w:pPr>
      <w:r w:rsidRPr="00AE6350">
        <w:rPr>
          <w:rtl/>
        </w:rPr>
        <w:t>قد يتولى القاصر المتحرر أو القاصر المتزوج بشكل صحيح مسؤوليات ولي الأمر؛ أوقد يتولى القاصر المتحرر أو القاصر المتزوج بشكل صحيح مسؤوليات ولي الأمر؛ أو</w:t>
      </w:r>
    </w:p>
    <w:p w14:paraId="28342347" w14:textId="77777777" w:rsidR="00AF0DD4" w:rsidRPr="00AE6350" w:rsidRDefault="00AF0DD4" w:rsidP="001D018B">
      <w:pPr>
        <w:pStyle w:val="BodyText"/>
        <w:numPr>
          <w:ilvl w:val="0"/>
          <w:numId w:val="24"/>
        </w:numPr>
        <w:bidi/>
      </w:pPr>
      <w:r w:rsidRPr="00AE6350">
        <w:rPr>
          <w:rtl/>
        </w:rPr>
        <w:t>في حالة الشباب المشردين غير المصحوبين بذويهم، قد يتصرف ولي الأمر البديل المؤقت كولي أمر حتى يتم تعيين ولي أمر بديل.</w:t>
      </w:r>
    </w:p>
    <w:p w14:paraId="51691046" w14:textId="27799974" w:rsidR="00300565" w:rsidRPr="00AE6350" w:rsidRDefault="00300565" w:rsidP="001D018B">
      <w:pPr>
        <w:bidi/>
      </w:pPr>
    </w:p>
    <w:p w14:paraId="5515D3F4" w14:textId="39E70B5C" w:rsidR="00300565" w:rsidRPr="00AE6350" w:rsidRDefault="007A4F5A" w:rsidP="001D018B">
      <w:pPr>
        <w:bidi/>
      </w:pPr>
      <w:r w:rsidRPr="003114A2">
        <w:rPr>
          <w:b/>
          <w:color w:val="003C71"/>
          <w:rtl/>
        </w:rPr>
        <w:t xml:space="preserve">إرشاد وتدريب ولي الأمر </w:t>
      </w:r>
      <w:r w:rsidR="009E46B6" w:rsidRPr="00AE6350">
        <w:rPr>
          <w:rtl/>
        </w:rPr>
        <w:t xml:space="preserve">– تقديم المساعدة لأولياء الأمور في فهم الاحتياجات الخاصة لطفلهم، وتزويد أولياء الأمور بالمعلومات حول تنمية الطفل، ومساعدة أولياء الأمور على اكتساب المهارات اللازمة التي تتيح لهم إمكانية دعم تنفيذ برنامج التعليم الفردي (IEP) أو خطة الخدمة الفردية الدولية (IFSP) الخاصة بطفلهم. (34 CFR 300.34(c)(8)). </w:t>
      </w:r>
    </w:p>
    <w:p w14:paraId="417126E9" w14:textId="77777777" w:rsidR="00C901CD" w:rsidRPr="00AE6350" w:rsidRDefault="00C901CD" w:rsidP="001D018B">
      <w:pPr>
        <w:bidi/>
      </w:pPr>
    </w:p>
    <w:p w14:paraId="2CEE885F" w14:textId="56CAB257" w:rsidR="00C901CD" w:rsidRPr="00AE6350" w:rsidRDefault="006C30D7" w:rsidP="001D018B">
      <w:pPr>
        <w:bidi/>
      </w:pPr>
      <w:r w:rsidRPr="003114A2">
        <w:rPr>
          <w:b/>
          <w:color w:val="003C71"/>
          <w:rtl/>
        </w:rPr>
        <w:lastRenderedPageBreak/>
        <w:t xml:space="preserve">الجزء ب </w:t>
      </w:r>
      <w:r w:rsidR="009E46B6" w:rsidRPr="00AE6350">
        <w:rPr>
          <w:rtl/>
        </w:rPr>
        <w:t>– قسم لوائح التعليم الخاص الفيدرالية الذي يتناول الأطفال المعاقين في مرحلة ما قبل المدرسة وفي سن المدرسة.</w:t>
      </w:r>
    </w:p>
    <w:p w14:paraId="55F2622D" w14:textId="77777777" w:rsidR="00C901CD" w:rsidRPr="00AE6350" w:rsidRDefault="00C901CD" w:rsidP="001D018B">
      <w:pPr>
        <w:bidi/>
      </w:pPr>
    </w:p>
    <w:p w14:paraId="4EAD44FE" w14:textId="30F39E03" w:rsidR="00C901CD" w:rsidRPr="00AE6350" w:rsidRDefault="006C30D7" w:rsidP="001D018B">
      <w:pPr>
        <w:bidi/>
      </w:pPr>
      <w:r w:rsidRPr="003114A2">
        <w:rPr>
          <w:b/>
          <w:color w:val="003C71"/>
          <w:rtl/>
        </w:rPr>
        <w:t xml:space="preserve">الجزء ج </w:t>
      </w:r>
      <w:r w:rsidR="009E46B6" w:rsidRPr="00AE6350">
        <w:rPr>
          <w:rtl/>
        </w:rPr>
        <w:t>– قسم لوائح التعليم الخاص الفيدرالية الذي يتناول الأطفال منذ الولادة حتى سن الثانية.</w:t>
      </w:r>
    </w:p>
    <w:p w14:paraId="683CACA5" w14:textId="77777777" w:rsidR="00300565" w:rsidRPr="00AE6350" w:rsidRDefault="00300565" w:rsidP="001D018B">
      <w:pPr>
        <w:pStyle w:val="BodyText"/>
        <w:bidi/>
      </w:pPr>
    </w:p>
    <w:p w14:paraId="08275970" w14:textId="70D54724" w:rsidR="00300565" w:rsidRPr="00AE6350" w:rsidRDefault="007A4F5A" w:rsidP="001D018B">
      <w:pPr>
        <w:bidi/>
      </w:pPr>
      <w:r w:rsidRPr="003114A2">
        <w:rPr>
          <w:b/>
          <w:color w:val="003C71"/>
          <w:rtl/>
        </w:rPr>
        <w:t xml:space="preserve">الوكالة المشاركة  </w:t>
      </w:r>
      <w:r w:rsidR="009E46B6" w:rsidRPr="00AE6350">
        <w:rPr>
          <w:rtl/>
        </w:rPr>
        <w:t xml:space="preserve">– وكالة حكومية أو محلية (بما في ذلك فريق </w:t>
      </w:r>
      <w:r w:rsidR="00427343" w:rsidRPr="00AE6350">
        <w:rPr>
          <w:i/>
          <w:rtl/>
        </w:rPr>
        <w:t>قانون خدمات الأطفال</w:t>
      </w:r>
      <w:r w:rsidR="009E46B6" w:rsidRPr="00AE6350">
        <w:rPr>
          <w:rtl/>
        </w:rPr>
        <w:t xml:space="preserve">)، بخلاف الوكالة التعليمية المحلية المسؤولة عن تعليم الطالب، وتكون مسؤولة ماليًا وقانونيًا عن توفير الخدمات الانتقالية للطالب. ويعني المصطلح أيضًا أي وكالة أو مؤسسة تقوم بجمع معلومات تعريف الشخصية أو الاحتفاظ بها أو استخدامها، أو التي يتم الحصول على المعلومات منها بموجب الجزء ب من القانون. (34 CFR 300.611(c)، 34 CFR 300.324(c) و34 CFR 300.321(b)(3)). </w:t>
      </w:r>
    </w:p>
    <w:p w14:paraId="689EC193" w14:textId="77777777" w:rsidR="00300565" w:rsidRPr="00AE6350" w:rsidRDefault="00300565" w:rsidP="001D018B">
      <w:pPr>
        <w:pStyle w:val="BodyText"/>
        <w:bidi/>
      </w:pPr>
    </w:p>
    <w:p w14:paraId="2D7524D5" w14:textId="4117269D" w:rsidR="00300565" w:rsidRPr="00AE6350" w:rsidRDefault="007A4F5A" w:rsidP="001D018B">
      <w:pPr>
        <w:bidi/>
      </w:pPr>
      <w:r w:rsidRPr="003114A2">
        <w:rPr>
          <w:b/>
          <w:color w:val="003C71"/>
          <w:rtl/>
        </w:rPr>
        <w:t xml:space="preserve">معلومات لتعريف الشخصية </w:t>
      </w:r>
      <w:r w:rsidR="009E46B6" w:rsidRPr="00AE6350">
        <w:rPr>
          <w:rtl/>
        </w:rPr>
        <w:t xml:space="preserve">– المعلومات التي تحتوي على ما يلي: (34 CFR 300.32). </w:t>
      </w:r>
    </w:p>
    <w:p w14:paraId="0212BF99" w14:textId="77777777" w:rsidR="00300565" w:rsidRPr="00AE6350" w:rsidRDefault="007A4F5A" w:rsidP="009927F9">
      <w:pPr>
        <w:pStyle w:val="ListParagraph"/>
        <w:numPr>
          <w:ilvl w:val="0"/>
          <w:numId w:val="23"/>
        </w:numPr>
        <w:bidi/>
      </w:pPr>
      <w:r w:rsidRPr="00AE6350">
        <w:rPr>
          <w:rtl/>
        </w:rPr>
        <w:t>اسم الطفل أو ولي أمر الطفل أو أي فرد آخر من أفراد الأسرة؛</w:t>
      </w:r>
    </w:p>
    <w:p w14:paraId="244CF73F" w14:textId="77777777" w:rsidR="00300565" w:rsidRPr="00AE6350" w:rsidRDefault="007A4F5A" w:rsidP="009927F9">
      <w:pPr>
        <w:pStyle w:val="ListParagraph"/>
        <w:numPr>
          <w:ilvl w:val="0"/>
          <w:numId w:val="23"/>
        </w:numPr>
        <w:bidi/>
      </w:pPr>
      <w:r w:rsidRPr="00AE6350">
        <w:rPr>
          <w:rtl/>
        </w:rPr>
        <w:t>عنوان الطفل؛</w:t>
      </w:r>
    </w:p>
    <w:p w14:paraId="37B5FB3D" w14:textId="79AF32D4" w:rsidR="00300565" w:rsidRPr="00AE6350" w:rsidRDefault="00245F53" w:rsidP="009927F9">
      <w:pPr>
        <w:pStyle w:val="ListParagraph"/>
        <w:numPr>
          <w:ilvl w:val="0"/>
          <w:numId w:val="23"/>
        </w:numPr>
        <w:bidi/>
      </w:pPr>
      <w:r>
        <w:rPr>
          <w:rtl/>
        </w:rPr>
        <w:t>رقم الأمان ​​أو رقم الطالب؛ أو</w:t>
      </w:r>
    </w:p>
    <w:p w14:paraId="5B742B59" w14:textId="09BCAE08" w:rsidR="00300565" w:rsidRPr="00AE6350" w:rsidRDefault="007A4F5A" w:rsidP="009927F9">
      <w:pPr>
        <w:pStyle w:val="ListParagraph"/>
        <w:numPr>
          <w:ilvl w:val="0"/>
          <w:numId w:val="23"/>
        </w:numPr>
        <w:bidi/>
      </w:pPr>
      <w:r w:rsidRPr="00AE6350">
        <w:rPr>
          <w:rtl/>
        </w:rPr>
        <w:t>قائمة بالخصائص الشخصية أو غيرها من المعلومات التي من شأنها أن تجعل من الممكن التعرف على الطفل بدرجة معقولة من اليقين.</w:t>
      </w:r>
    </w:p>
    <w:p w14:paraId="266D2094" w14:textId="77777777" w:rsidR="00823BC3" w:rsidRPr="00AE6350" w:rsidRDefault="00823BC3" w:rsidP="009927F9">
      <w:pPr>
        <w:pStyle w:val="ListParagraph"/>
        <w:bidi/>
      </w:pPr>
    </w:p>
    <w:p w14:paraId="62AAC2D1" w14:textId="1B4E68A6" w:rsidR="00823BC3" w:rsidRPr="00AE6350" w:rsidRDefault="007A4F5A" w:rsidP="001D018B">
      <w:pPr>
        <w:bidi/>
      </w:pPr>
      <w:r w:rsidRPr="003114A2">
        <w:rPr>
          <w:b/>
          <w:color w:val="003C71"/>
          <w:rtl/>
        </w:rPr>
        <w:t xml:space="preserve">العلاج الطبيعي </w:t>
      </w:r>
      <w:r w:rsidR="009E46B6" w:rsidRPr="00AE6350">
        <w:rPr>
          <w:rtl/>
        </w:rPr>
        <w:t xml:space="preserve">– الخدمات المقدمة من قبل أخصائي العلاج الطبيعي مؤهل أو تحت توجيه أو إشراف أخصائي العلاج الطبيعي مؤهل بناءً على الإحالة والتوجيه الطبي. (اللوائح التي تحكم ممارسة العلاج الطبيعي، 18VAC112-20؛ 34 CFR 300.34(c)(9)) </w:t>
      </w:r>
    </w:p>
    <w:p w14:paraId="49E372EB" w14:textId="77777777" w:rsidR="00823BC3" w:rsidRPr="00AE6350" w:rsidRDefault="00823BC3" w:rsidP="001D018B">
      <w:pPr>
        <w:bidi/>
      </w:pPr>
    </w:p>
    <w:p w14:paraId="4F656225" w14:textId="513DF5BC" w:rsidR="00300565" w:rsidRPr="00AE6350" w:rsidRDefault="00656A3E" w:rsidP="001D018B">
      <w:pPr>
        <w:bidi/>
      </w:pPr>
      <w:r w:rsidRPr="003114A2">
        <w:rPr>
          <w:b/>
          <w:color w:val="003C71"/>
          <w:rtl/>
        </w:rPr>
        <w:t xml:space="preserve">الإخطار الكتابي المسبق (PWN) </w:t>
      </w:r>
      <w:r w:rsidR="009E46B6" w:rsidRPr="00AE6350">
        <w:rPr>
          <w:rtl/>
        </w:rPr>
        <w:t xml:space="preserve">– يجب على المدرسة تقديم إخطار كتابي لولي الأمر عندما تبدأ أو تقترح تغيير التعريف أو التقييم أو الوضع التعليمي لطفله أو توفير التعليم المناسب المجاني (FAPE) لطفله </w:t>
      </w:r>
      <w:r w:rsidR="00B559F6" w:rsidRPr="00AE6350">
        <w:rPr>
          <w:u w:val="single"/>
          <w:rtl/>
        </w:rPr>
        <w:t>أو</w:t>
      </w:r>
      <w:r w:rsidR="009E46B6" w:rsidRPr="00AE6350">
        <w:rPr>
          <w:rtl/>
        </w:rPr>
        <w:t xml:space="preserve"> </w:t>
      </w:r>
      <w:r w:rsidR="009E46B6" w:rsidRPr="00AE6350">
        <w:rPr>
          <w:u w:val="single"/>
          <w:rtl/>
        </w:rPr>
        <w:t>إذا</w:t>
      </w:r>
      <w:r w:rsidR="009E46B6" w:rsidRPr="00AE6350">
        <w:rPr>
          <w:rtl/>
        </w:rPr>
        <w:t xml:space="preserve"> رفضت المدرسة بدء أو تغيير تحديد هوية طفله أو تقييمه أو وضعه التعليمي أو توفير التعليم المناسب المجاني (FAPE).</w:t>
      </w:r>
    </w:p>
    <w:p w14:paraId="7F72FE87" w14:textId="77777777" w:rsidR="00656A3E" w:rsidRPr="00AE6350" w:rsidRDefault="00656A3E" w:rsidP="001D018B">
      <w:pPr>
        <w:pStyle w:val="BodyText"/>
        <w:bidi/>
      </w:pPr>
    </w:p>
    <w:p w14:paraId="20728E16" w14:textId="08BAFA1E" w:rsidR="00823BC3" w:rsidRPr="00AE6350" w:rsidRDefault="007A4F5A" w:rsidP="001D018B">
      <w:pPr>
        <w:bidi/>
      </w:pPr>
      <w:r w:rsidRPr="003114A2">
        <w:rPr>
          <w:b/>
          <w:color w:val="003C71"/>
          <w:rtl/>
        </w:rPr>
        <w:t xml:space="preserve">مدرسة خاصة للأطفال ذوي الإعاقة </w:t>
      </w:r>
      <w:r w:rsidR="009E46B6" w:rsidRPr="00AE6350">
        <w:rPr>
          <w:rtl/>
        </w:rPr>
        <w:t>–</w:t>
      </w:r>
      <w:r w:rsidR="009E46B6" w:rsidRPr="00AE6350">
        <w:rPr>
          <w:b/>
          <w:rtl/>
        </w:rPr>
        <w:t xml:space="preserve"> </w:t>
      </w:r>
      <w:r w:rsidR="009E46B6" w:rsidRPr="00AE6350">
        <w:rPr>
          <w:rtl/>
        </w:rPr>
        <w:t xml:space="preserve">الأطفال المعاقون الذين سجلهم ولي أمرهم في مدارس خاصة، بما في ذلك المدارس الدينية أو المدارس أو المنشآت التي تلبي تعريف المدرسة الابتدائية أو المدرسة الثانوية كما هو محدد في هذا القسم بخلاف الأطفال المعاقون الذين يتم إيداعهم في مدرسة خاصة من قبل قسم المدارس المحلية أو فريق </w:t>
      </w:r>
      <w:r w:rsidR="00427343" w:rsidRPr="00AE6350">
        <w:rPr>
          <w:i/>
          <w:rtl/>
        </w:rPr>
        <w:t>قانون خدمات الأطفال</w:t>
      </w:r>
      <w:r w:rsidR="009E46B6" w:rsidRPr="00AE6350">
        <w:rPr>
          <w:rtl/>
        </w:rPr>
        <w:t xml:space="preserve"> وفقًا لـ 8VAC20-81-150. (34 CFR 300.130). </w:t>
      </w:r>
    </w:p>
    <w:p w14:paraId="5239560E" w14:textId="5AF9139E" w:rsidR="00B55683" w:rsidRPr="00AE6350" w:rsidRDefault="00B55683" w:rsidP="001D018B">
      <w:pPr>
        <w:bidi/>
      </w:pPr>
      <w:r w:rsidRPr="00AE6350">
        <w:rPr>
          <w:rtl/>
        </w:rPr>
        <w:t xml:space="preserve"> </w:t>
      </w:r>
    </w:p>
    <w:p w14:paraId="7CA726A8" w14:textId="6F1A60B2" w:rsidR="00300565" w:rsidRPr="00AE6350" w:rsidRDefault="00B55683" w:rsidP="001D018B">
      <w:pPr>
        <w:pStyle w:val="BodyText"/>
        <w:bidi/>
      </w:pPr>
      <w:r w:rsidRPr="003114A2">
        <w:rPr>
          <w:b/>
          <w:color w:val="003C71"/>
          <w:rtl/>
        </w:rPr>
        <w:t xml:space="preserve">الضمانات الإجرائية </w:t>
      </w:r>
      <w:r w:rsidR="009E46B6" w:rsidRPr="00AE6350">
        <w:rPr>
          <w:rtl/>
        </w:rPr>
        <w:t xml:space="preserve">– تحدد هذه الوثيقة الأجزاء الرئيسية من قانون </w:t>
      </w:r>
      <w:r w:rsidRPr="00AE6350">
        <w:rPr>
          <w:i/>
          <w:rtl/>
        </w:rPr>
        <w:t>الأفراد ذوي الإعاقة</w:t>
      </w:r>
      <w:r w:rsidR="009E46B6" w:rsidRPr="00AE6350">
        <w:rPr>
          <w:rtl/>
        </w:rPr>
        <w:t xml:space="preserve">(IDEA)، وهو قانون فيدرالي ينظم تعليم الطلاب ذوي الإعاقة. </w:t>
      </w:r>
    </w:p>
    <w:p w14:paraId="3382F77D" w14:textId="77777777" w:rsidR="00B55683" w:rsidRPr="00AE6350" w:rsidRDefault="00B55683" w:rsidP="001D018B">
      <w:pPr>
        <w:bidi/>
      </w:pPr>
    </w:p>
    <w:p w14:paraId="425D4503" w14:textId="2D569932" w:rsidR="00300565" w:rsidRPr="00AE6350" w:rsidRDefault="007A4F5A" w:rsidP="001D018B">
      <w:pPr>
        <w:bidi/>
      </w:pPr>
      <w:r w:rsidRPr="003114A2">
        <w:rPr>
          <w:b/>
          <w:color w:val="003C71"/>
          <w:rtl/>
        </w:rPr>
        <w:t>البرنامج</w:t>
      </w:r>
      <w:r w:rsidRPr="00C25D38">
        <w:rPr>
          <w:b/>
          <w:color w:val="F68826"/>
          <w:rtl/>
        </w:rPr>
        <w:t xml:space="preserve"> </w:t>
      </w:r>
      <w:r w:rsidR="009E46B6" w:rsidRPr="00AE6350">
        <w:rPr>
          <w:rtl/>
        </w:rPr>
        <w:t>– التعليم الخاص والخدمات ذات الصلة، بما في ذلك التسهيلات والتعديلات والمساعدات والخدمات التكميلية، وفقًا لما يحدده برنامج التعليم الفردي للطفل.</w:t>
      </w:r>
    </w:p>
    <w:p w14:paraId="0F2D4C53" w14:textId="77777777" w:rsidR="00300565" w:rsidRPr="00AE6350" w:rsidRDefault="00300565" w:rsidP="001D018B">
      <w:pPr>
        <w:pStyle w:val="BodyText"/>
        <w:bidi/>
      </w:pPr>
    </w:p>
    <w:p w14:paraId="57D5C386" w14:textId="19000B13" w:rsidR="00300565" w:rsidRPr="00AE6350" w:rsidRDefault="007A4F5A" w:rsidP="001D018B">
      <w:pPr>
        <w:bidi/>
      </w:pPr>
      <w:r w:rsidRPr="003114A2">
        <w:rPr>
          <w:b/>
          <w:color w:val="003C71"/>
          <w:rtl/>
        </w:rPr>
        <w:t xml:space="preserve">الخدمات النفسية </w:t>
      </w:r>
      <w:r w:rsidR="009E46B6" w:rsidRPr="00AE6350">
        <w:rPr>
          <w:rtl/>
        </w:rPr>
        <w:t xml:space="preserve">– تلك الخدمات المقدمة من قبل طبيب نفساني مؤهل أو تحت توجيه أو إشراف طبيب نفساني مؤهل، بما في ذلك: (34 CFR 300.34(c)(10)). </w:t>
      </w:r>
    </w:p>
    <w:p w14:paraId="3EBACE70" w14:textId="77777777" w:rsidR="00300565" w:rsidRPr="00AE6350" w:rsidRDefault="007A4F5A" w:rsidP="009927F9">
      <w:pPr>
        <w:pStyle w:val="ListParagraph"/>
        <w:numPr>
          <w:ilvl w:val="0"/>
          <w:numId w:val="22"/>
        </w:numPr>
        <w:bidi/>
      </w:pPr>
      <w:r w:rsidRPr="00AE6350">
        <w:rPr>
          <w:rtl/>
        </w:rPr>
        <w:t>إجراء الاختبارات النفسية والتعليمية وإجراءات التقييم الأخرى.</w:t>
      </w:r>
    </w:p>
    <w:p w14:paraId="1F8E619A" w14:textId="77777777" w:rsidR="00300565" w:rsidRPr="00AE6350" w:rsidRDefault="007A4F5A" w:rsidP="009927F9">
      <w:pPr>
        <w:pStyle w:val="ListParagraph"/>
        <w:numPr>
          <w:ilvl w:val="0"/>
          <w:numId w:val="22"/>
        </w:numPr>
        <w:bidi/>
      </w:pPr>
      <w:r w:rsidRPr="00AE6350">
        <w:rPr>
          <w:rtl/>
        </w:rPr>
        <w:t>تفسير نتائج التقييم.</w:t>
      </w:r>
    </w:p>
    <w:p w14:paraId="34430C4A" w14:textId="77777777" w:rsidR="00300565" w:rsidRPr="00AE6350" w:rsidRDefault="007A4F5A" w:rsidP="009927F9">
      <w:pPr>
        <w:pStyle w:val="ListParagraph"/>
        <w:numPr>
          <w:ilvl w:val="0"/>
          <w:numId w:val="22"/>
        </w:numPr>
        <w:bidi/>
      </w:pPr>
      <w:r w:rsidRPr="00AE6350">
        <w:rPr>
          <w:rtl/>
        </w:rPr>
        <w:t>الحصول على المعلومات المتعلقة بسلوك الطفل وظروف التعلم ودمجها وتفسيرها.</w:t>
      </w:r>
    </w:p>
    <w:p w14:paraId="0B3B4755" w14:textId="77777777" w:rsidR="00300565" w:rsidRPr="00AE6350" w:rsidRDefault="007A4F5A" w:rsidP="009927F9">
      <w:pPr>
        <w:pStyle w:val="ListParagraph"/>
        <w:numPr>
          <w:ilvl w:val="0"/>
          <w:numId w:val="22"/>
        </w:numPr>
        <w:bidi/>
      </w:pPr>
      <w:r w:rsidRPr="00AE6350">
        <w:rPr>
          <w:rtl/>
        </w:rPr>
        <w:t>التشاور مع أعضاء هيئة التدريس الآخرين في تخطيط البرامج المدرسية لتلبية الاحتياجات الخاصة للأطفال والتي تشير إليها الاختبارات النفسية والمقابلات والملاحظة المباشرة والتقييمات السلوكية.</w:t>
      </w:r>
    </w:p>
    <w:p w14:paraId="7C2C3030" w14:textId="77777777" w:rsidR="00300565" w:rsidRPr="00AE6350" w:rsidRDefault="007A4F5A" w:rsidP="009927F9">
      <w:pPr>
        <w:pStyle w:val="ListParagraph"/>
        <w:numPr>
          <w:ilvl w:val="0"/>
          <w:numId w:val="22"/>
        </w:numPr>
        <w:bidi/>
      </w:pPr>
      <w:r w:rsidRPr="00AE6350">
        <w:rPr>
          <w:rtl/>
        </w:rPr>
        <w:lastRenderedPageBreak/>
        <w:t>تخطيط وإدارة برنامج الخدمات النفسية بما في ذلك الإرشاد النفسي للأطفال وأولياء الأمور.</w:t>
      </w:r>
    </w:p>
    <w:p w14:paraId="46419700" w14:textId="77777777" w:rsidR="00300565" w:rsidRPr="00AE6350" w:rsidRDefault="007A4F5A" w:rsidP="009927F9">
      <w:pPr>
        <w:pStyle w:val="ListParagraph"/>
        <w:numPr>
          <w:ilvl w:val="0"/>
          <w:numId w:val="22"/>
        </w:numPr>
        <w:bidi/>
      </w:pPr>
      <w:r w:rsidRPr="00AE6350">
        <w:rPr>
          <w:rtl/>
        </w:rPr>
        <w:t>المساعدة في تطوير استراتيجيات التدخل السلوكي الإيجابي.</w:t>
      </w:r>
    </w:p>
    <w:p w14:paraId="5D4AB4B0" w14:textId="77777777" w:rsidR="00300565" w:rsidRPr="00AE6350" w:rsidRDefault="00300565" w:rsidP="001D018B">
      <w:pPr>
        <w:pStyle w:val="BodyText"/>
        <w:bidi/>
      </w:pPr>
    </w:p>
    <w:p w14:paraId="1602AE0A" w14:textId="31B59858" w:rsidR="00300565" w:rsidRPr="00AE6350" w:rsidRDefault="007A4F5A" w:rsidP="001D018B">
      <w:pPr>
        <w:bidi/>
      </w:pPr>
      <w:r w:rsidRPr="003114A2">
        <w:rPr>
          <w:b/>
          <w:color w:val="003C71"/>
          <w:rtl/>
        </w:rPr>
        <w:t xml:space="preserve">النفقة العامة </w:t>
      </w:r>
      <w:r w:rsidR="00B17101" w:rsidRPr="00AE6350">
        <w:rPr>
          <w:rtl/>
        </w:rPr>
        <w:t xml:space="preserve">– النفقات العامة - تقوم الوكالة التعليمية المحلية إما بدفع التكلفة الكاملة للخدمة أو التقييم أو التأكد من تقديم الخدمة أو التقييم دون أي تكلفة على ولي الأمر (أولياء الأمور). (34 CFR 300.502(a)(3)(ii)). </w:t>
      </w:r>
    </w:p>
    <w:p w14:paraId="7FDB70E6" w14:textId="77777777" w:rsidR="00300565" w:rsidRPr="00AE6350" w:rsidRDefault="00300565" w:rsidP="001D018B">
      <w:pPr>
        <w:pStyle w:val="BodyText"/>
        <w:bidi/>
      </w:pPr>
    </w:p>
    <w:p w14:paraId="4F9C090E" w14:textId="574EB5D6" w:rsidR="00300565" w:rsidRPr="00AE6350" w:rsidRDefault="007A4F5A" w:rsidP="001D018B">
      <w:pPr>
        <w:bidi/>
      </w:pPr>
      <w:r w:rsidRPr="003114A2">
        <w:rPr>
          <w:b/>
          <w:color w:val="003C71"/>
          <w:rtl/>
        </w:rPr>
        <w:t xml:space="preserve">الإخطار العام </w:t>
      </w:r>
      <w:r w:rsidR="009E46B6" w:rsidRPr="00AE6350">
        <w:rPr>
          <w:rtl/>
        </w:rPr>
        <w:t>– العملية التي يتم من خلالها إتاحة معلومات معينة لعامة الناس. قد تشمل إجراءات الإخطار العام، على سبيل المثال لا الحصر، إعلانات الصحف وإعلانات الراديو والميزات والإعلانات التلفزيونية والنشرات اليدوية والكتيبات والوسائل الإلكترونية وغيرها من الأساليب التي من المحتمل أن تنجح في توفير المعلومات للجمهور.</w:t>
      </w:r>
    </w:p>
    <w:p w14:paraId="30143873" w14:textId="77777777" w:rsidR="00300565" w:rsidRPr="00AE6350" w:rsidRDefault="00300565" w:rsidP="001D018B">
      <w:pPr>
        <w:pStyle w:val="BodyText"/>
        <w:bidi/>
      </w:pPr>
    </w:p>
    <w:p w14:paraId="12C66FDE" w14:textId="6FF0AAB9" w:rsidR="00300565" w:rsidRPr="00AE6350" w:rsidRDefault="007A4F5A" w:rsidP="001D018B">
      <w:pPr>
        <w:bidi/>
      </w:pPr>
      <w:r w:rsidRPr="003114A2">
        <w:rPr>
          <w:b/>
          <w:color w:val="003C71"/>
          <w:rtl/>
        </w:rPr>
        <w:t xml:space="preserve">شخص مؤهل معاق </w:t>
      </w:r>
      <w:r w:rsidR="009E46B6" w:rsidRPr="00AE6350">
        <w:rPr>
          <w:rtl/>
        </w:rPr>
        <w:t xml:space="preserve">–"الشخص المعاق المؤهل" كما هو محدد في اللوائح الفيدرالية المنفذة </w:t>
      </w:r>
      <w:r w:rsidRPr="00AE6350">
        <w:rPr>
          <w:i/>
          <w:rtl/>
        </w:rPr>
        <w:t>لقانون إعادة التأهيل</w:t>
      </w:r>
      <w:r w:rsidRPr="00AE6350">
        <w:rPr>
          <w:rtl/>
        </w:rPr>
        <w:t xml:space="preserve"> </w:t>
      </w:r>
      <w:r w:rsidRPr="00AE6350">
        <w:rPr>
          <w:i/>
          <w:rtl/>
        </w:rPr>
        <w:t>لعام 1973</w:t>
      </w:r>
      <w:r w:rsidR="009E46B6" w:rsidRPr="00AE6350">
        <w:rPr>
          <w:rtl/>
        </w:rPr>
        <w:t xml:space="preserve">، وتعديلاته. (29 USC § 701 وما يليها). </w:t>
      </w:r>
    </w:p>
    <w:p w14:paraId="6520F33E" w14:textId="3C207388" w:rsidR="004E074C" w:rsidRPr="00AE6350" w:rsidRDefault="004E074C" w:rsidP="001D018B">
      <w:pPr>
        <w:bidi/>
      </w:pPr>
    </w:p>
    <w:p w14:paraId="43FCF25C" w14:textId="4B21EF93" w:rsidR="004E074C" w:rsidRPr="00AE6350" w:rsidRDefault="004E074C" w:rsidP="001D018B">
      <w:pPr>
        <w:bidi/>
      </w:pPr>
      <w:r w:rsidRPr="003114A2">
        <w:rPr>
          <w:b/>
          <w:bCs/>
          <w:color w:val="003C71"/>
          <w:rtl/>
        </w:rPr>
        <w:t>الترفيه</w:t>
      </w:r>
      <w:r w:rsidRPr="00C25D38">
        <w:rPr>
          <w:color w:val="F68826"/>
          <w:rtl/>
        </w:rPr>
        <w:t xml:space="preserve"> </w:t>
      </w:r>
      <w:r w:rsidRPr="00AE6350">
        <w:rPr>
          <w:rtl/>
        </w:rPr>
        <w:t xml:space="preserve">– يشمل: (34 CFR 30.34(c)(11)). </w:t>
      </w:r>
    </w:p>
    <w:p w14:paraId="61742E56" w14:textId="4D3A281E" w:rsidR="004E074C" w:rsidRPr="00AE6350" w:rsidRDefault="004E074C" w:rsidP="001D018B">
      <w:pPr>
        <w:pStyle w:val="ListParagraph"/>
        <w:numPr>
          <w:ilvl w:val="2"/>
          <w:numId w:val="29"/>
        </w:numPr>
        <w:bidi/>
      </w:pPr>
      <w:r w:rsidRPr="00AE6350">
        <w:rPr>
          <w:rtl/>
        </w:rPr>
        <w:t>تقييم الوظيفة الترفيهية.</w:t>
      </w:r>
    </w:p>
    <w:p w14:paraId="22D44BBB" w14:textId="01BB2763" w:rsidR="004E074C" w:rsidRPr="00AE6350" w:rsidRDefault="004E074C" w:rsidP="001D018B">
      <w:pPr>
        <w:pStyle w:val="ListParagraph"/>
        <w:numPr>
          <w:ilvl w:val="2"/>
          <w:numId w:val="29"/>
        </w:numPr>
        <w:bidi/>
      </w:pPr>
      <w:r w:rsidRPr="00AE6350">
        <w:rPr>
          <w:rtl/>
        </w:rPr>
        <w:t>خدمات الترفيه العلاجية.</w:t>
      </w:r>
    </w:p>
    <w:p w14:paraId="03E2B199" w14:textId="01CA7828" w:rsidR="004E074C" w:rsidRPr="00AE6350" w:rsidRDefault="004E074C" w:rsidP="001D018B">
      <w:pPr>
        <w:pStyle w:val="ListParagraph"/>
        <w:numPr>
          <w:ilvl w:val="2"/>
          <w:numId w:val="29"/>
        </w:numPr>
        <w:bidi/>
      </w:pPr>
      <w:r w:rsidRPr="00AE6350">
        <w:rPr>
          <w:rtl/>
        </w:rPr>
        <w:t>البرنامج الترفيهي في المدارس والمؤسسات المجتمعية؛ و</w:t>
      </w:r>
    </w:p>
    <w:p w14:paraId="4F705686" w14:textId="6BE47B66" w:rsidR="004E074C" w:rsidRPr="00AE6350" w:rsidRDefault="004E074C" w:rsidP="001D018B">
      <w:pPr>
        <w:pStyle w:val="ListParagraph"/>
        <w:numPr>
          <w:ilvl w:val="2"/>
          <w:numId w:val="29"/>
        </w:numPr>
        <w:bidi/>
      </w:pPr>
      <w:r w:rsidRPr="00AE6350">
        <w:rPr>
          <w:rtl/>
        </w:rPr>
        <w:t>التعليم الترفيهي.</w:t>
      </w:r>
    </w:p>
    <w:p w14:paraId="61BE5430" w14:textId="77777777" w:rsidR="00300565" w:rsidRPr="00AE6350" w:rsidRDefault="00300565" w:rsidP="001D018B">
      <w:pPr>
        <w:pStyle w:val="BodyText"/>
        <w:bidi/>
      </w:pPr>
    </w:p>
    <w:p w14:paraId="5DDC35C4" w14:textId="7ED2709E" w:rsidR="00300565" w:rsidRPr="00AE6350" w:rsidRDefault="007A4F5A" w:rsidP="001D018B">
      <w:pPr>
        <w:bidi/>
      </w:pPr>
      <w:r w:rsidRPr="003114A2">
        <w:rPr>
          <w:b/>
          <w:color w:val="003C71"/>
          <w:rtl/>
        </w:rPr>
        <w:t xml:space="preserve">إعادة التقييم </w:t>
      </w:r>
      <w:r w:rsidR="009E46B6" w:rsidRPr="00AE6350">
        <w:rPr>
          <w:rtl/>
        </w:rPr>
        <w:t xml:space="preserve">– الانتهاء من تقييم جديد وفقا لهذا الفصل. (34 CFR 300.303). </w:t>
      </w:r>
    </w:p>
    <w:p w14:paraId="64079BC2" w14:textId="77777777" w:rsidR="00300565" w:rsidRPr="00AE6350" w:rsidRDefault="00300565" w:rsidP="001D018B">
      <w:pPr>
        <w:pStyle w:val="BodyText"/>
        <w:bidi/>
      </w:pPr>
    </w:p>
    <w:p w14:paraId="12EF4F79" w14:textId="61BD3464" w:rsidR="00300565" w:rsidRPr="00AE6350" w:rsidRDefault="007A4F5A" w:rsidP="001D018B">
      <w:pPr>
        <w:bidi/>
      </w:pPr>
      <w:r w:rsidRPr="003114A2">
        <w:rPr>
          <w:b/>
          <w:color w:val="003C71"/>
          <w:rtl/>
        </w:rPr>
        <w:t xml:space="preserve">خدمات استشارات لإعادة التأهيل </w:t>
      </w:r>
      <w:r w:rsidR="009E46B6" w:rsidRPr="00AE6350">
        <w:rPr>
          <w:rtl/>
        </w:rPr>
        <w:t>– الخدمات المقدمة من قبل موظفين مؤهلين في جلسات فردية أو جماعية تركز بشكل خاص على التطوير الوظيفي، والإعداد للتوظيف، وتحقيق الاستقلال، والاندماج في مكان العمل والمجتمع للطالب ذي الإعاقة.</w:t>
      </w:r>
    </w:p>
    <w:p w14:paraId="01C8A150" w14:textId="6A374F83" w:rsidR="00300565" w:rsidRPr="00AE6350" w:rsidRDefault="007A4F5A" w:rsidP="001D018B">
      <w:pPr>
        <w:bidi/>
      </w:pPr>
      <w:r w:rsidRPr="00AE6350">
        <w:rPr>
          <w:rtl/>
        </w:rPr>
        <w:t>يشمل المصطلح أيضًا خدمات إعادة التأهيل المهني المقدمة للطلاب ذوي الإعاقة من خلال برامج إعادة التأهيل المهني الممولة بموجب</w:t>
      </w:r>
      <w:r w:rsidRPr="00AE6350">
        <w:rPr>
          <w:i/>
          <w:rtl/>
        </w:rPr>
        <w:t>قانون إعادة التأهيل</w:t>
      </w:r>
      <w:r w:rsidRPr="00AE6350">
        <w:rPr>
          <w:rtl/>
        </w:rPr>
        <w:t xml:space="preserve"> </w:t>
      </w:r>
      <w:r w:rsidRPr="00AE6350">
        <w:rPr>
          <w:i/>
          <w:rtl/>
        </w:rPr>
        <w:t>لعام 1973</w:t>
      </w:r>
      <w:r w:rsidRPr="00AE6350">
        <w:rPr>
          <w:rtl/>
        </w:rPr>
        <w:t xml:space="preserve"> (29 USC § 701 وما يليها)، بصيغته المعدلة. (34 CFR 300.34(c)(12)). </w:t>
      </w:r>
    </w:p>
    <w:p w14:paraId="08E13110" w14:textId="77777777" w:rsidR="00300565" w:rsidRPr="00AE6350" w:rsidRDefault="00300565" w:rsidP="001D018B">
      <w:pPr>
        <w:pStyle w:val="BodyText"/>
        <w:bidi/>
      </w:pPr>
    </w:p>
    <w:p w14:paraId="4223F2BB" w14:textId="4F810E4F" w:rsidR="00300565" w:rsidRPr="00AE6350" w:rsidRDefault="007A4F5A" w:rsidP="001D018B">
      <w:pPr>
        <w:bidi/>
      </w:pPr>
      <w:r w:rsidRPr="003114A2">
        <w:rPr>
          <w:b/>
          <w:color w:val="003C71"/>
          <w:rtl/>
        </w:rPr>
        <w:t xml:space="preserve">الخدمات ذات الصلة </w:t>
      </w:r>
      <w:r w:rsidR="009E46B6" w:rsidRPr="00AE6350">
        <w:rPr>
          <w:rtl/>
        </w:rPr>
        <w:t>– النقل والخدمات التنموية وغيرها من الخدمات الداعمة المطلوبة لمساعدة الطفل ذي الإعاقة على الاستفادة من التعليم الخاص وتشمل خدمات أمراض النطق واللغة والسمع وخدمات الترجمة الشفوية والخدمات النفسية والعلاج الطبيعي والمهني والترفيه، بما في ذلك الترفيه العلاجي والتحديد المبكر وتقييم الإعاقات لدى الأطفال والخدمات الاستشارية، بما في ذلك استشارات إعادة التأهيل وخدمات التوجيه والتنقل والخدمات الطبية لأغراض التشخيص أو التقييم.</w:t>
      </w:r>
    </w:p>
    <w:p w14:paraId="0D59C51D" w14:textId="28259DBB" w:rsidR="00300565" w:rsidRPr="00AE6350" w:rsidRDefault="007A4F5A" w:rsidP="001D018B">
      <w:pPr>
        <w:bidi/>
      </w:pPr>
      <w:r w:rsidRPr="00AE6350">
        <w:rPr>
          <w:rtl/>
        </w:rPr>
        <w:t xml:space="preserve"> وتشمل الخدمات ذات الصلة أيضًا خدمات الصحة المدرسية وخدمات ممرضة المدرسة وخدمات العمل الاجتماعي في المدارس؛ واستشارة وتدريب ولي الأمر. لا تشمل الخدمات ذات الصلة جهازًا طبيًا مزروعًا جراحيًا، بما في ذلك زراعة القوقعة الصناعية، أو تحسين أداء الجهاز (على سبيل المثال، تضبيطه)، أو صيانة الجهاز أو استبدال ذلك الجهاز.</w:t>
      </w:r>
    </w:p>
    <w:p w14:paraId="47EBA81A" w14:textId="25F47E6D" w:rsidR="00EA708F" w:rsidRPr="00AE6350" w:rsidRDefault="00EA708F" w:rsidP="001D018B">
      <w:pPr>
        <w:bidi/>
      </w:pPr>
    </w:p>
    <w:p w14:paraId="35B0430C" w14:textId="77777777" w:rsidR="00300565" w:rsidRPr="00AE6350" w:rsidRDefault="007A4F5A" w:rsidP="001D018B">
      <w:pPr>
        <w:bidi/>
      </w:pPr>
      <w:r w:rsidRPr="00AE6350">
        <w:rPr>
          <w:rtl/>
        </w:rPr>
        <w:t xml:space="preserve">قائمة الخدمات ذات الصلة ليست شاملة وقد تشمل خدمات تنموية أو تصحيحية أو داعمة أخرى (مثل البرامج الفنية والثقافية والعلاج بالفن والموسيقى والرقص)، إذا كانت مطلوبة لمساعدة طفل ذي إعاقة على الاستفادة من التعليم الخاص. (§ 22.1-213 من </w:t>
      </w:r>
      <w:r w:rsidRPr="009927F9">
        <w:rPr>
          <w:i/>
          <w:iCs/>
          <w:rtl/>
        </w:rPr>
        <w:t>قانون فرجينيا</w:t>
      </w:r>
      <w:r w:rsidRPr="00AE6350">
        <w:rPr>
          <w:rtl/>
        </w:rPr>
        <w:t xml:space="preserve">؛ 34 CFR 300.34(a) و(b)) لا يوجد شيء في هذا القسم: </w:t>
      </w:r>
    </w:p>
    <w:p w14:paraId="460902AB" w14:textId="01EB2808" w:rsidR="00300565" w:rsidRPr="00AE6350" w:rsidRDefault="007A4F5A" w:rsidP="009927F9">
      <w:pPr>
        <w:pStyle w:val="ListParagraph"/>
        <w:numPr>
          <w:ilvl w:val="0"/>
          <w:numId w:val="21"/>
        </w:numPr>
        <w:bidi/>
      </w:pPr>
      <w:r w:rsidRPr="00AE6350">
        <w:rPr>
          <w:rtl/>
        </w:rPr>
        <w:t>يحد من حق الطفل الذي لديه جهاز مزروع جراحيًا (على سبيل المثال، زراعة القوقعة الصناعية) في تلقي الخدمات ذات الصلة التي يحددها فريق برنامج التعليم الفردي (IEP) بأنها ضرورية ليحصل الطفل على  FAPE؛</w:t>
      </w:r>
    </w:p>
    <w:p w14:paraId="62B835C2" w14:textId="77777777" w:rsidR="00300565" w:rsidRPr="00AE6350" w:rsidRDefault="007A4F5A" w:rsidP="009927F9">
      <w:pPr>
        <w:pStyle w:val="ListParagraph"/>
        <w:numPr>
          <w:ilvl w:val="0"/>
          <w:numId w:val="21"/>
        </w:numPr>
        <w:bidi/>
      </w:pPr>
      <w:r w:rsidRPr="00AE6350">
        <w:rPr>
          <w:rtl/>
        </w:rPr>
        <w:t>يحد من مسؤولية الهيئة العامة في مراقبة وصيانة الأجهزة الطبية اللازمة للحفاظ على صحة الطفل وسلامته، بما في ذلك التنفس أو التغذية أو تشغيل وظائف الجسم الأخرى، أثناء نقل الطفل من وإلى المدرسة أو في المدرسة؛ أو</w:t>
      </w:r>
    </w:p>
    <w:p w14:paraId="4FF332EF" w14:textId="77777777" w:rsidR="00300565" w:rsidRPr="00AE6350" w:rsidRDefault="007A4F5A" w:rsidP="009927F9">
      <w:pPr>
        <w:pStyle w:val="ListParagraph"/>
        <w:numPr>
          <w:ilvl w:val="0"/>
          <w:numId w:val="21"/>
        </w:numPr>
        <w:bidi/>
      </w:pPr>
      <w:r w:rsidRPr="00AE6350">
        <w:rPr>
          <w:rtl/>
        </w:rPr>
        <w:t>يمنع الفحص الروتيني للمكون الخارجي للجهاز المزروع جراحياً للتأكد من أنه يعمل بشكل صحيح.</w:t>
      </w:r>
    </w:p>
    <w:p w14:paraId="3FF5E466" w14:textId="77777777" w:rsidR="00300565" w:rsidRPr="00AE6350" w:rsidRDefault="00300565" w:rsidP="001D018B">
      <w:pPr>
        <w:pStyle w:val="BodyText"/>
        <w:bidi/>
      </w:pPr>
    </w:p>
    <w:p w14:paraId="5747F445" w14:textId="66F24701" w:rsidR="00300565" w:rsidRPr="00AE6350" w:rsidRDefault="007A4F5A" w:rsidP="001D018B">
      <w:pPr>
        <w:bidi/>
      </w:pPr>
      <w:r w:rsidRPr="003114A2">
        <w:rPr>
          <w:b/>
          <w:color w:val="003C71"/>
          <w:rtl/>
        </w:rPr>
        <w:t xml:space="preserve">يوم مدرسي </w:t>
      </w:r>
      <w:r w:rsidR="009E46B6" w:rsidRPr="00AE6350">
        <w:rPr>
          <w:rtl/>
        </w:rPr>
        <w:t xml:space="preserve">– أي يوم، بما في ذلك يوم جزئي، يحضر فيه الأطفال إلى المدرسة لأغراض تعليمية. المصطلح له نفس المعنى لجميع الأطفال في المدرسة، بما في ذلك الأطفال ذوي الإعاقة وغير ذوي الإعاقة. (34 CFR 300.11) . </w:t>
      </w:r>
    </w:p>
    <w:p w14:paraId="7E72E563" w14:textId="77777777" w:rsidR="00300565" w:rsidRPr="00AE6350" w:rsidRDefault="00300565" w:rsidP="001D018B">
      <w:pPr>
        <w:pStyle w:val="BodyText"/>
        <w:bidi/>
      </w:pPr>
    </w:p>
    <w:p w14:paraId="18D6FD81" w14:textId="779AD936" w:rsidR="00300565" w:rsidRPr="00AE6350" w:rsidRDefault="007A4F5A" w:rsidP="009927F9">
      <w:pPr>
        <w:bidi/>
      </w:pPr>
      <w:r w:rsidRPr="003114A2">
        <w:rPr>
          <w:b/>
          <w:color w:val="003C71"/>
          <w:rtl/>
        </w:rPr>
        <w:t xml:space="preserve">خدمات الصحة المدرسية وخدمات ممرضة المدرسة </w:t>
      </w:r>
      <w:r w:rsidR="009E46B6" w:rsidRPr="00AE6350">
        <w:rPr>
          <w:rtl/>
        </w:rPr>
        <w:t xml:space="preserve">– الخدمات الصحية المصممة لتمكين الطفل ذي الإعاقة من تلقي FAPE كما هو موضح في برنامج التعليم الفردي (IEP) الخاص بالطفل. خدمات ممرضة المدرسة هي خدمات تقدمها ممرضة مدرسة مؤهلة. خدمات الصحة المدرسية هي الخدمات التي يمكن أن تقدمها إما ممرضة مدرسة مؤهلة أو أي شخص مؤهل آخر. (الفصل 30 (§ 54.1-3000 وما يليها) من العنوان 54.1 من </w:t>
      </w:r>
      <w:r w:rsidRPr="009927F9">
        <w:rPr>
          <w:i/>
          <w:iCs/>
          <w:rtl/>
        </w:rPr>
        <w:t>قانون فرجينيا</w:t>
      </w:r>
      <w:r w:rsidR="009E46B6" w:rsidRPr="00AE6350">
        <w:rPr>
          <w:rtl/>
        </w:rPr>
        <w:t xml:space="preserve">؛ 34 CFR 300.34(c)(13)).  </w:t>
      </w:r>
    </w:p>
    <w:p w14:paraId="0AC7FF21" w14:textId="77777777" w:rsidR="00300565" w:rsidRPr="00AE6350" w:rsidRDefault="00300565" w:rsidP="009927F9">
      <w:pPr>
        <w:pStyle w:val="BodyText"/>
        <w:bidi/>
      </w:pPr>
    </w:p>
    <w:p w14:paraId="3593507B" w14:textId="0A8BE362" w:rsidR="00300565" w:rsidRPr="00AE6350" w:rsidRDefault="007A4F5A" w:rsidP="009927F9">
      <w:pPr>
        <w:bidi/>
      </w:pPr>
      <w:r w:rsidRPr="003114A2">
        <w:rPr>
          <w:b/>
          <w:color w:val="003C71"/>
          <w:rtl/>
        </w:rPr>
        <w:t xml:space="preserve">البحوث القائمة على أساس علمي </w:t>
      </w:r>
      <w:r w:rsidR="009E46B6" w:rsidRPr="00AE6350">
        <w:rPr>
          <w:rtl/>
        </w:rPr>
        <w:t xml:space="preserve">– البحث الذي يتضمن تطبيق إجراءات صارمة ومنهجية وموضوعية للحصول على معرفة موثوقة وصالحة ذات صلة بأنشطة وبرامج التعليم ويتضمن البحث الذي: (20 USC § 9501(18); 34 CFR 300.35).  </w:t>
      </w:r>
    </w:p>
    <w:p w14:paraId="6F836110" w14:textId="77777777" w:rsidR="00300565" w:rsidRPr="00AE6350" w:rsidRDefault="007A4F5A" w:rsidP="009927F9">
      <w:pPr>
        <w:pStyle w:val="ListParagraph"/>
        <w:numPr>
          <w:ilvl w:val="0"/>
          <w:numId w:val="20"/>
        </w:numPr>
        <w:bidi/>
      </w:pPr>
      <w:r w:rsidRPr="00AE6350">
        <w:rPr>
          <w:rtl/>
        </w:rPr>
        <w:t>يستخدم أساليب منهجية وتجريبية تعتمد على الملاحظة أو التجربة.</w:t>
      </w:r>
    </w:p>
    <w:p w14:paraId="1E2F8F9C" w14:textId="77777777" w:rsidR="00300565" w:rsidRPr="00AE6350" w:rsidRDefault="007A4F5A" w:rsidP="009927F9">
      <w:pPr>
        <w:pStyle w:val="ListParagraph"/>
        <w:numPr>
          <w:ilvl w:val="0"/>
          <w:numId w:val="20"/>
        </w:numPr>
        <w:bidi/>
      </w:pPr>
      <w:r w:rsidRPr="00AE6350">
        <w:rPr>
          <w:rtl/>
        </w:rPr>
        <w:t>يتضمن تحليلات دقيقة للبيانات وكافية لاختبار الفرضيات المذكورة وتبرير الاستنتاجات العامة المستخلصة؛</w:t>
      </w:r>
    </w:p>
    <w:p w14:paraId="3C4DB585" w14:textId="17D518F8" w:rsidR="00300565" w:rsidRPr="00AE6350" w:rsidRDefault="007A4F5A" w:rsidP="009927F9">
      <w:pPr>
        <w:pStyle w:val="ListParagraph"/>
        <w:numPr>
          <w:ilvl w:val="0"/>
          <w:numId w:val="20"/>
        </w:numPr>
        <w:bidi/>
      </w:pPr>
      <w:r w:rsidRPr="00AE6350">
        <w:rPr>
          <w:rtl/>
        </w:rPr>
        <w:t>يعتمد على القياسات أو طرق الرصد التي توفر بيانات موثوقة وصحيحة من المقيّيمين ومقدمي الملاحظات، من خلال قياسات وملاحظات متعددة والدراسات التي أجراها نفس الباحثين أو باحثين مختلفين؛</w:t>
      </w:r>
    </w:p>
    <w:p w14:paraId="1843BEB4" w14:textId="203172A0" w:rsidR="00300565" w:rsidRPr="00AE6350" w:rsidRDefault="007A4F5A" w:rsidP="009927F9">
      <w:pPr>
        <w:pStyle w:val="ListParagraph"/>
        <w:numPr>
          <w:ilvl w:val="0"/>
          <w:numId w:val="20"/>
        </w:numPr>
        <w:bidi/>
      </w:pPr>
      <w:r w:rsidRPr="00AE6350">
        <w:rPr>
          <w:rtl/>
        </w:rPr>
        <w:t>يتم تقييمه باستخدام تصميمات تجريبية أو شبه تجريبية يتم فيها وضع الأفراد أو الكيانات أو البرامج أو الأنشطة في ظروف مختلفة ومع وجود ضوابط مناسبة لتقييم تأثيرات الحالة محل الاهتمام، مع تفضيل تجارب التعيين العشوائي، أو تصميمات أخرى إلى الحد الذي تحتوي فيه تلك التصميمات على ضوابط داخل الشرط أو عبر الشرط؛</w:t>
      </w:r>
    </w:p>
    <w:p w14:paraId="79F7BE41" w14:textId="77777777" w:rsidR="00300565" w:rsidRPr="00AE6350" w:rsidRDefault="007A4F5A" w:rsidP="009927F9">
      <w:pPr>
        <w:pStyle w:val="ListParagraph"/>
        <w:numPr>
          <w:ilvl w:val="0"/>
          <w:numId w:val="20"/>
        </w:numPr>
        <w:bidi/>
      </w:pPr>
      <w:r w:rsidRPr="00AE6350">
        <w:rPr>
          <w:rtl/>
        </w:rPr>
        <w:t>يضمن تقديم الدراسات التجريبية بقدر كاف من التفصيل والوضوح للسماح بالتكرار أو، على الأقل، إتاحة الفرصة للبناء بشكل منهجي على نتائجها؛ و</w:t>
      </w:r>
    </w:p>
    <w:p w14:paraId="304AACAA" w14:textId="77777777" w:rsidR="00300565" w:rsidRPr="00AE6350" w:rsidRDefault="007A4F5A" w:rsidP="009927F9">
      <w:pPr>
        <w:pStyle w:val="ListParagraph"/>
        <w:numPr>
          <w:ilvl w:val="0"/>
          <w:numId w:val="20"/>
        </w:numPr>
        <w:bidi/>
      </w:pPr>
      <w:r w:rsidRPr="00AE6350">
        <w:rPr>
          <w:rtl/>
        </w:rPr>
        <w:t>تم قبوله من قبل مجلة راجعها الأقران أو تمت الموافقة عليه من قبل لجنة من الخبراء المستقلين من خلال مراجعة دقيقة وموضوعية وعلمية.</w:t>
      </w:r>
    </w:p>
    <w:p w14:paraId="3BCEC2B6" w14:textId="77777777" w:rsidR="00300565" w:rsidRPr="00AE6350" w:rsidRDefault="00300565" w:rsidP="009927F9">
      <w:pPr>
        <w:pStyle w:val="BodyText"/>
        <w:bidi/>
      </w:pPr>
    </w:p>
    <w:p w14:paraId="06108880" w14:textId="15F68E03" w:rsidR="00300565" w:rsidRPr="00AE6350" w:rsidRDefault="007A4F5A" w:rsidP="009927F9">
      <w:pPr>
        <w:bidi/>
      </w:pPr>
      <w:r w:rsidRPr="003114A2">
        <w:rPr>
          <w:b/>
          <w:color w:val="003C71"/>
          <w:rtl/>
        </w:rPr>
        <w:t>الفحص</w:t>
      </w:r>
      <w:r w:rsidRPr="00AE6350">
        <w:rPr>
          <w:b/>
          <w:rtl/>
        </w:rPr>
        <w:t xml:space="preserve"> </w:t>
      </w:r>
      <w:r w:rsidR="009E46B6" w:rsidRPr="00AE6350">
        <w:rPr>
          <w:rtl/>
        </w:rPr>
        <w:t>– تلك العمليات التي يتم استخدامها بشكل روتيني مع جميع الأطفال لتحديد الاحتياجات غير المعترف بها سابقًا والتي قد تؤدي إلى الإحالة للتعليم الخاص والخدمات ذات الصلة أو أي إحالة أو تدخل آخر.</w:t>
      </w:r>
    </w:p>
    <w:p w14:paraId="43515BCF" w14:textId="77777777" w:rsidR="00300565" w:rsidRPr="00AE6350" w:rsidRDefault="00300565" w:rsidP="009927F9">
      <w:pPr>
        <w:pStyle w:val="BodyText"/>
        <w:bidi/>
      </w:pPr>
    </w:p>
    <w:p w14:paraId="233BEEB7" w14:textId="339ED655" w:rsidR="00300565" w:rsidRPr="00AE6350" w:rsidRDefault="007A4F5A" w:rsidP="009927F9">
      <w:pPr>
        <w:bidi/>
      </w:pPr>
      <w:r w:rsidRPr="003114A2">
        <w:rPr>
          <w:b/>
          <w:color w:val="003C71"/>
          <w:rtl/>
        </w:rPr>
        <w:t xml:space="preserve">القسم 504 </w:t>
      </w:r>
      <w:r w:rsidR="009E46B6" w:rsidRPr="00AE6350">
        <w:rPr>
          <w:rtl/>
        </w:rPr>
        <w:t xml:space="preserve">– هذا القسم من </w:t>
      </w:r>
      <w:r w:rsidRPr="00AE6350">
        <w:rPr>
          <w:i/>
          <w:rtl/>
        </w:rPr>
        <w:t>قانون إعادة التأهيل لعام 1973</w:t>
      </w:r>
      <w:r w:rsidR="009E46B6" w:rsidRPr="00AE6350">
        <w:rPr>
          <w:rtl/>
        </w:rPr>
        <w:t xml:space="preserve">، بصيغته المعدلة، والذي تم تصميمه للقضاء على التمييز على أساس الإعاقة في أي برنامج أو نشاط يتلقى مساعدة مالية فيدرالية. (29 USC § 701 وما يليها). </w:t>
      </w:r>
    </w:p>
    <w:p w14:paraId="4D41A624" w14:textId="77777777" w:rsidR="00300565" w:rsidRPr="00AE6350" w:rsidRDefault="00300565" w:rsidP="009927F9">
      <w:pPr>
        <w:pStyle w:val="BodyText"/>
        <w:bidi/>
      </w:pPr>
    </w:p>
    <w:p w14:paraId="6A8F8DBD" w14:textId="5F7D958B" w:rsidR="00300565" w:rsidRPr="00AE6350" w:rsidRDefault="007A4F5A" w:rsidP="009927F9">
      <w:pPr>
        <w:bidi/>
      </w:pPr>
      <w:r w:rsidRPr="003114A2">
        <w:rPr>
          <w:b/>
          <w:color w:val="003C71"/>
          <w:rtl/>
        </w:rPr>
        <w:t xml:space="preserve">خطة خدمات </w:t>
      </w:r>
      <w:r w:rsidR="009E46B6" w:rsidRPr="00AE6350">
        <w:rPr>
          <w:rtl/>
        </w:rPr>
        <w:t xml:space="preserve">– بيان مكتوب يوضح التعليم الخاص والخدمات ذات الصلة التي ستقدمها الوكالة التعليمية المحلية لطفل ذو إعاقة سجله ولي الأمر في مدرسة خاصة والذي تم تعيينه لتلقي الخدمات، بما في ذلك موقع الخدمات وأي وسائل نقل ضرورية، وتم تطويره وتنفيذه وفقًا لـ 8VAC20-81-150. (34 CFR 300.37). </w:t>
      </w:r>
    </w:p>
    <w:p w14:paraId="203D839F" w14:textId="77777777" w:rsidR="00300565" w:rsidRPr="00AE6350" w:rsidRDefault="00300565" w:rsidP="009927F9">
      <w:pPr>
        <w:pStyle w:val="BodyText"/>
        <w:bidi/>
      </w:pPr>
    </w:p>
    <w:p w14:paraId="7EDFBE67" w14:textId="6FDEE284" w:rsidR="00300565" w:rsidRPr="00AE6350" w:rsidRDefault="007A4F5A" w:rsidP="009927F9">
      <w:pPr>
        <w:bidi/>
      </w:pPr>
      <w:r w:rsidRPr="003114A2">
        <w:rPr>
          <w:b/>
          <w:color w:val="003C71"/>
          <w:rtl/>
        </w:rPr>
        <w:t xml:space="preserve">خدمات العمل الاجتماعي في المدارس </w:t>
      </w:r>
      <w:r w:rsidR="009E46B6" w:rsidRPr="00AE6350">
        <w:rPr>
          <w:rtl/>
        </w:rPr>
        <w:t xml:space="preserve">– الخدمات التي يقدمها الأخصائي الاجتماعي بالمدرسة وهي تشمل: (لوائح الترخيص لموظفي المدرسة، 8VAC20-22-660; 34 CFR 300.34(c)(14)). </w:t>
      </w:r>
    </w:p>
    <w:p w14:paraId="689866C8" w14:textId="77777777" w:rsidR="00300565" w:rsidRPr="00AE6350" w:rsidRDefault="007A4F5A" w:rsidP="009927F9">
      <w:pPr>
        <w:pStyle w:val="ListParagraph"/>
        <w:numPr>
          <w:ilvl w:val="0"/>
          <w:numId w:val="19"/>
        </w:numPr>
        <w:bidi/>
      </w:pPr>
      <w:r w:rsidRPr="00AE6350">
        <w:rPr>
          <w:rtl/>
        </w:rPr>
        <w:t>إعداد التاريخ الاجتماعي أو النمائي للطفل المعاق.</w:t>
      </w:r>
    </w:p>
    <w:p w14:paraId="39AC001E" w14:textId="77777777" w:rsidR="00300565" w:rsidRPr="00AE6350" w:rsidRDefault="007A4F5A" w:rsidP="009927F9">
      <w:pPr>
        <w:pStyle w:val="ListParagraph"/>
        <w:numPr>
          <w:ilvl w:val="0"/>
          <w:numId w:val="19"/>
        </w:numPr>
        <w:bidi/>
      </w:pPr>
      <w:r w:rsidRPr="00AE6350">
        <w:rPr>
          <w:rtl/>
        </w:rPr>
        <w:t>الإرشاد الجماعي والفردي مع الطفل والأسرة.</w:t>
      </w:r>
    </w:p>
    <w:p w14:paraId="168D433C" w14:textId="77777777" w:rsidR="00300565" w:rsidRPr="00AE6350" w:rsidRDefault="007A4F5A" w:rsidP="009927F9">
      <w:pPr>
        <w:pStyle w:val="ListParagraph"/>
        <w:numPr>
          <w:ilvl w:val="0"/>
          <w:numId w:val="19"/>
        </w:numPr>
        <w:bidi/>
      </w:pPr>
      <w:r w:rsidRPr="00AE6350">
        <w:rPr>
          <w:rtl/>
        </w:rPr>
        <w:t>العمل بالشراكة مع أولياء الأمور وغيرهم على حل تلك المشكلات في الوضع المعيشي للطفل (المنزل والمدرسة والمجتمع) والتي تؤثر على تكيف الطفل في المدرسة.</w:t>
      </w:r>
    </w:p>
    <w:p w14:paraId="2A650BA6" w14:textId="25DE35CC" w:rsidR="00300565" w:rsidRPr="00AE6350" w:rsidRDefault="007A4F5A" w:rsidP="009927F9">
      <w:pPr>
        <w:pStyle w:val="ListParagraph"/>
        <w:numPr>
          <w:ilvl w:val="0"/>
          <w:numId w:val="19"/>
        </w:numPr>
        <w:bidi/>
      </w:pPr>
      <w:r w:rsidRPr="00AE6350">
        <w:rPr>
          <w:rtl/>
        </w:rPr>
        <w:t>استخدام موارد المدرسة والمجتمع لتمكين الطفل من التعلم بأكبر قدر ممكن من الفعالية في البرنامج التعليمي للطفل. و</w:t>
      </w:r>
    </w:p>
    <w:p w14:paraId="017CB51A" w14:textId="77777777" w:rsidR="00300565" w:rsidRPr="00AE6350" w:rsidRDefault="007A4F5A" w:rsidP="009927F9">
      <w:pPr>
        <w:pStyle w:val="ListParagraph"/>
        <w:numPr>
          <w:ilvl w:val="0"/>
          <w:numId w:val="19"/>
        </w:numPr>
        <w:bidi/>
      </w:pPr>
      <w:r w:rsidRPr="00AE6350">
        <w:rPr>
          <w:rtl/>
        </w:rPr>
        <w:t>المساعدة في تطوير استراتيجيات التدخل السلوكي الإيجابي.المساعدة في تطوير استراتيجيات التدخل السلوكي الإيجابي للطفل.</w:t>
      </w:r>
    </w:p>
    <w:p w14:paraId="283C5919" w14:textId="7CC6CEC7" w:rsidR="00300565" w:rsidRPr="00AE6350" w:rsidRDefault="007A4F5A" w:rsidP="009927F9">
      <w:pPr>
        <w:pStyle w:val="ListParagraph"/>
        <w:numPr>
          <w:ilvl w:val="0"/>
          <w:numId w:val="19"/>
        </w:numPr>
        <w:bidi/>
      </w:pPr>
      <w:r w:rsidRPr="00AE6350">
        <w:rPr>
          <w:rtl/>
        </w:rPr>
        <w:lastRenderedPageBreak/>
        <w:t>يجوز لوكالة تعليمية محلية، وفقًا لتقديرها، توسيع دور الأخصائي الاجتماعي بالمدرسة بما يتجاوز تلك الخدمات المحددة في هذا التعريف، طالما أن التوسع يتوافق مع قوانين ولوائح الولاية الأخرى، بما في ذلك الترخيص.</w:t>
      </w:r>
    </w:p>
    <w:p w14:paraId="2E32E5D5" w14:textId="77777777" w:rsidR="00300565" w:rsidRPr="00AE6350" w:rsidRDefault="00300565" w:rsidP="009927F9">
      <w:pPr>
        <w:pStyle w:val="BodyText"/>
        <w:bidi/>
      </w:pPr>
    </w:p>
    <w:p w14:paraId="71A7E1DF" w14:textId="54A4C6CE" w:rsidR="00300565" w:rsidRPr="00AE6350" w:rsidRDefault="007A4F5A" w:rsidP="009927F9">
      <w:pPr>
        <w:bidi/>
      </w:pPr>
      <w:r w:rsidRPr="003114A2">
        <w:rPr>
          <w:b/>
          <w:color w:val="003C71"/>
          <w:rtl/>
        </w:rPr>
        <w:t xml:space="preserve">التعليم الخاص </w:t>
      </w:r>
      <w:r w:rsidR="009E46B6" w:rsidRPr="00AE6350">
        <w:rPr>
          <w:rtl/>
        </w:rPr>
        <w:t xml:space="preserve">– تعليم مصمم خصيصًا، دون أي تكلفة على أولياء الأمور، لتلبية الاحتياجات الفريدة للطفل المعاق، بما في ذلك التعليم الذي يتم إجراؤه في الفصل الدراسي، وفي المنزل، وفي المستشفيات، وفي المؤسسات، وفي أماكن أخرى والتعليم في التربية البدنية. يشمل المصطلح كل مما يلي إذا كان يفي بمتطلبات تعريف التعليم الخاص: (§ 22.1-213 من </w:t>
      </w:r>
      <w:r w:rsidRPr="009927F9">
        <w:rPr>
          <w:i/>
          <w:iCs/>
          <w:rtl/>
        </w:rPr>
        <w:t>قانون فرجينيا</w:t>
      </w:r>
      <w:r w:rsidR="009E46B6" w:rsidRPr="00AE6350">
        <w:rPr>
          <w:rtl/>
        </w:rPr>
        <w:t xml:space="preserve">؛ 34 CFR 300.39). </w:t>
      </w:r>
    </w:p>
    <w:p w14:paraId="50912720" w14:textId="77777777" w:rsidR="00300565" w:rsidRPr="00AE6350" w:rsidRDefault="007A4F5A" w:rsidP="009927F9">
      <w:pPr>
        <w:pStyle w:val="ListParagraph"/>
        <w:numPr>
          <w:ilvl w:val="0"/>
          <w:numId w:val="18"/>
        </w:numPr>
        <w:bidi/>
      </w:pPr>
      <w:r w:rsidRPr="00AE6350">
        <w:rPr>
          <w:rtl/>
        </w:rPr>
        <w:t>خدمات أمراض النطق واللغة أو أي خدمة أخرى ذات صلة، إذا كانت الخدمة تعتبر تعليمًا خاصًا وليست خدمة ذات صلة بموجب معايير الدولة؛</w:t>
      </w:r>
    </w:p>
    <w:p w14:paraId="6B96E9A3" w14:textId="77777777" w:rsidR="00300565" w:rsidRPr="00AE6350" w:rsidRDefault="007A4F5A" w:rsidP="009927F9">
      <w:pPr>
        <w:pStyle w:val="ListParagraph"/>
        <w:numPr>
          <w:ilvl w:val="0"/>
          <w:numId w:val="18"/>
        </w:numPr>
        <w:bidi/>
      </w:pPr>
      <w:r w:rsidRPr="00AE6350">
        <w:rPr>
          <w:rtl/>
        </w:rPr>
        <w:t>التعليم المهني؛ و</w:t>
      </w:r>
    </w:p>
    <w:p w14:paraId="178E0B74" w14:textId="77777777" w:rsidR="00300565" w:rsidRPr="00AE6350" w:rsidRDefault="007A4F5A" w:rsidP="009927F9">
      <w:pPr>
        <w:pStyle w:val="ListParagraph"/>
        <w:numPr>
          <w:ilvl w:val="0"/>
          <w:numId w:val="18"/>
        </w:numPr>
        <w:bidi/>
      </w:pPr>
      <w:r w:rsidRPr="00AE6350">
        <w:rPr>
          <w:rtl/>
        </w:rPr>
        <w:t>التدريب على التنقل</w:t>
      </w:r>
    </w:p>
    <w:p w14:paraId="3F5A10B8" w14:textId="77777777" w:rsidR="00300565" w:rsidRPr="00AE6350" w:rsidRDefault="00300565" w:rsidP="009927F9">
      <w:pPr>
        <w:pStyle w:val="BodyText"/>
        <w:bidi/>
      </w:pPr>
    </w:p>
    <w:p w14:paraId="7D4049CB" w14:textId="3A08310F" w:rsidR="00300565" w:rsidRPr="00AE6350" w:rsidRDefault="007A4F5A" w:rsidP="009927F9">
      <w:pPr>
        <w:bidi/>
      </w:pPr>
      <w:r w:rsidRPr="003114A2">
        <w:rPr>
          <w:b/>
          <w:color w:val="003C71"/>
          <w:rtl/>
        </w:rPr>
        <w:t xml:space="preserve">مسؤول الاستماع للتعليم الخاص </w:t>
      </w:r>
      <w:r w:rsidR="009E46B6" w:rsidRPr="00AE6350">
        <w:rPr>
          <w:rtl/>
        </w:rPr>
        <w:t>– نفس معنى مصطلح "مسؤول الاستماع المحايد" كما يُستخدم هذا المصطلح في القانون ولوائحه التنفيذية الفيدرالية.</w:t>
      </w:r>
    </w:p>
    <w:p w14:paraId="265BE09E" w14:textId="77777777" w:rsidR="00300565" w:rsidRPr="00AE6350" w:rsidRDefault="00300565" w:rsidP="009927F9">
      <w:pPr>
        <w:pStyle w:val="BodyText"/>
        <w:bidi/>
      </w:pPr>
    </w:p>
    <w:p w14:paraId="2DC4C838" w14:textId="56955132" w:rsidR="00300565" w:rsidRPr="00AE6350" w:rsidRDefault="007A4F5A" w:rsidP="009927F9">
      <w:pPr>
        <w:bidi/>
      </w:pPr>
      <w:r w:rsidRPr="003114A2">
        <w:rPr>
          <w:b/>
          <w:color w:val="003C71"/>
          <w:rtl/>
        </w:rPr>
        <w:t>تعليمات مصممة خصيصًا</w:t>
      </w:r>
      <w:r w:rsidR="00895183" w:rsidRPr="003114A2">
        <w:rPr>
          <w:color w:val="003C71"/>
          <w:rtl/>
        </w:rPr>
        <w:t xml:space="preserve"> </w:t>
      </w:r>
      <w:r w:rsidR="009E46B6" w:rsidRPr="00AE6350">
        <w:rPr>
          <w:rtl/>
        </w:rPr>
        <w:t xml:space="preserve">– تكييف المحتوى أو المنهجية أو تقديم التعليم، بما يتناسب مع احتياجات الطفل المؤهل بموجب هذا الفصل: (34 CFR 300.39(b)(3)) </w:t>
      </w:r>
    </w:p>
    <w:p w14:paraId="7141D65F" w14:textId="77777777" w:rsidR="00300565" w:rsidRPr="00AE6350" w:rsidRDefault="007A4F5A" w:rsidP="009927F9">
      <w:pPr>
        <w:pStyle w:val="ListParagraph"/>
        <w:numPr>
          <w:ilvl w:val="0"/>
          <w:numId w:val="17"/>
        </w:numPr>
        <w:bidi/>
      </w:pPr>
      <w:r w:rsidRPr="00AE6350">
        <w:rPr>
          <w:rtl/>
        </w:rPr>
        <w:t>معالجة احتياجات الطفل الفريدة الناتجة عن إعاقته؛ و</w:t>
      </w:r>
    </w:p>
    <w:p w14:paraId="05C9E60A" w14:textId="77777777" w:rsidR="00300565" w:rsidRPr="00AE6350" w:rsidRDefault="007A4F5A" w:rsidP="009927F9">
      <w:pPr>
        <w:pStyle w:val="ListParagraph"/>
        <w:numPr>
          <w:ilvl w:val="0"/>
          <w:numId w:val="17"/>
        </w:numPr>
        <w:bidi/>
      </w:pPr>
      <w:r w:rsidRPr="00AE6350">
        <w:rPr>
          <w:rtl/>
        </w:rPr>
        <w:t>التأكد من وصول الطفل إلى المنهج العام، حتى يتمكن الطفل من تلبية المعايير التعليمية التي تسري على جميع الأطفال ضمن اختصاص السلطة التعليمية المحلية.</w:t>
      </w:r>
    </w:p>
    <w:p w14:paraId="2D8AB3EC" w14:textId="77777777" w:rsidR="00300565" w:rsidRPr="00AE6350" w:rsidRDefault="00300565" w:rsidP="009927F9">
      <w:pPr>
        <w:bidi/>
        <w:sectPr w:rsidR="00300565" w:rsidRPr="00AE6350" w:rsidSect="003F0C73">
          <w:headerReference w:type="default" r:id="rId50"/>
          <w:footerReference w:type="default" r:id="rId51"/>
          <w:type w:val="continuous"/>
          <w:pgSz w:w="12240" w:h="15840"/>
          <w:pgMar w:top="1440" w:right="1440" w:bottom="1440" w:left="1440" w:header="720" w:footer="720" w:gutter="0"/>
          <w:cols w:space="720"/>
        </w:sectPr>
      </w:pPr>
    </w:p>
    <w:p w14:paraId="3D25379B" w14:textId="77777777" w:rsidR="00300565" w:rsidRPr="00AE6350" w:rsidRDefault="00300565" w:rsidP="009927F9">
      <w:pPr>
        <w:pStyle w:val="BodyText"/>
        <w:bidi/>
      </w:pPr>
    </w:p>
    <w:p w14:paraId="608E88CB" w14:textId="3F38C919" w:rsidR="00300565" w:rsidRPr="00AE6350" w:rsidRDefault="001A1A04" w:rsidP="009927F9">
      <w:pPr>
        <w:bidi/>
      </w:pPr>
      <w:r w:rsidRPr="003114A2">
        <w:rPr>
          <w:b/>
          <w:color w:val="003C71"/>
          <w:rtl/>
        </w:rPr>
        <w:t xml:space="preserve">إعاقة تعليمية محددة (SLD) </w:t>
      </w:r>
      <w:r w:rsidR="009E46B6" w:rsidRPr="00AE6350">
        <w:rPr>
          <w:rtl/>
        </w:rPr>
        <w:t>– اضطراب في واحدة أو أكثر من العمليات النفسية الأساسية المرتبطة بفهم أو استخدام اللغة المنطوقة أو المكتوبة، والذي قد يتجلى في عدم القدرة الكاملة على الاستماع أو التفكير أو التحدث أو القراءة أو الكتابة أو التهجئة أو إجراء العمليات الحسابية، بما في ذلك حالات مثل الإعاقات الإدراكية، وإصابة الدماغ، والحد الأدنى من الخلل الوظيفي في الدماغ، وعسر القراءة، والعجز التنموي.</w:t>
      </w:r>
    </w:p>
    <w:p w14:paraId="317CEC4D" w14:textId="77777777" w:rsidR="003F0C73" w:rsidRPr="00AE6350" w:rsidRDefault="003F0C73" w:rsidP="009927F9">
      <w:pPr>
        <w:bidi/>
      </w:pPr>
    </w:p>
    <w:p w14:paraId="6C1BDA9D" w14:textId="506BB98E" w:rsidR="00300565" w:rsidRPr="00AE6350" w:rsidRDefault="007A4F5A" w:rsidP="009927F9">
      <w:pPr>
        <w:bidi/>
      </w:pPr>
      <w:r w:rsidRPr="00AE6350">
        <w:rPr>
          <w:rtl/>
        </w:rPr>
        <w:t>لا تشمل صعوبات التعلم المحددة مشاكل التعلم التي تكون في المقام الأول نتيجة للإعاقات البصرية أو السمعية أو الحركية أو للإعاقات الذهنية أو للإعاقات العاطفية بسبب الحرمان البيئي أو الثقافي أو الاقتصادي. (§ 22.1-213 من</w:t>
      </w:r>
      <w:r w:rsidRPr="009927F9">
        <w:rPr>
          <w:i/>
          <w:iCs/>
          <w:rtl/>
        </w:rPr>
        <w:t>قانون فرجينيا</w:t>
      </w:r>
      <w:r w:rsidRPr="00AE6350">
        <w:rPr>
          <w:rtl/>
        </w:rPr>
        <w:t xml:space="preserve">؛ 34 CFR 300.8(c)(10)). </w:t>
      </w:r>
    </w:p>
    <w:p w14:paraId="39E8ED4C" w14:textId="77777777" w:rsidR="003F0C73" w:rsidRPr="00AE6350" w:rsidRDefault="003F0C73" w:rsidP="009927F9">
      <w:pPr>
        <w:bidi/>
      </w:pPr>
    </w:p>
    <w:p w14:paraId="79DDA105" w14:textId="773B1E33" w:rsidR="00300565" w:rsidRPr="00AE6350" w:rsidRDefault="007A4F5A" w:rsidP="009927F9">
      <w:pPr>
        <w:bidi/>
      </w:pPr>
      <w:r w:rsidRPr="00AE6350">
        <w:rPr>
          <w:rtl/>
        </w:rPr>
        <w:t>ويختلف عسر القراءة عن غيره من صعوبات التعلم بسبب الضعف الذي يحدث على المستوى الصوتي. عسر القراءة هو إعاقة تعليمية محددة ذات أصل عصبي بيولوجي. ويختص بصعوبات في التعرف الدقيق و/أو بطلاقة على الكلمات وضعف قدرات التهجئة والتفسير. تنجم هذه الصعوبات عادةً عن عجز في المكون الصوتي للغة والذي غالبًا ما يكون غير متوقع فيما يتعلق بالقدرات المعرفية الأخرى وتوفير التعليم الفعال في الفصول الدراسية. قد تشمل العواقب الثانوية مشاكل في فهم القراءة وانخفاض تجربة القراءة التي يمكن أن تعيق نمو معرفة المفردات والمعرفة الخلفية.</w:t>
      </w:r>
    </w:p>
    <w:p w14:paraId="46772EDB" w14:textId="77777777" w:rsidR="00300565" w:rsidRPr="00AE6350" w:rsidRDefault="00300565" w:rsidP="009927F9">
      <w:pPr>
        <w:pStyle w:val="BodyText"/>
        <w:bidi/>
      </w:pPr>
    </w:p>
    <w:p w14:paraId="654D7314" w14:textId="4FBA6BEE" w:rsidR="00300565" w:rsidRPr="00AE6350" w:rsidRDefault="007A4F5A" w:rsidP="009927F9">
      <w:pPr>
        <w:bidi/>
      </w:pPr>
      <w:r w:rsidRPr="003114A2">
        <w:rPr>
          <w:b/>
          <w:color w:val="003C71"/>
          <w:rtl/>
        </w:rPr>
        <w:t xml:space="preserve">ضعف في النطق أو اللغة </w:t>
      </w:r>
      <w:r w:rsidR="009E46B6" w:rsidRPr="00AE6350">
        <w:rPr>
          <w:rtl/>
        </w:rPr>
        <w:t xml:space="preserve">– اضطراب في التواصل، مثل التأتأة، أو ضعف النطق، أو ضعف اللغة التعبيرية أو الاستقبالية، أو ضعف الصوت الذي يؤثر سلبًا على الأداء التعليمي للطفل.  (34 CFR 300.8(c)(11)). </w:t>
      </w:r>
    </w:p>
    <w:p w14:paraId="6744B934" w14:textId="77777777" w:rsidR="00300565" w:rsidRPr="00AE6350" w:rsidRDefault="00300565" w:rsidP="009927F9">
      <w:pPr>
        <w:pStyle w:val="BodyText"/>
        <w:bidi/>
      </w:pPr>
    </w:p>
    <w:p w14:paraId="5281F228" w14:textId="3DCB6027" w:rsidR="00300565" w:rsidRPr="00AE6350" w:rsidRDefault="007A4F5A" w:rsidP="009927F9">
      <w:pPr>
        <w:bidi/>
      </w:pPr>
      <w:r w:rsidRPr="00AB643B">
        <w:rPr>
          <w:b/>
          <w:bCs/>
          <w:color w:val="003C71"/>
          <w:rtl/>
        </w:rPr>
        <w:t>خدمات أمراض النطق واللغة (SLP)</w:t>
      </w:r>
      <w:r w:rsidRPr="00AB643B">
        <w:rPr>
          <w:color w:val="003C71"/>
          <w:rtl/>
        </w:rPr>
        <w:t xml:space="preserve"> </w:t>
      </w:r>
      <w:r w:rsidR="009E46B6" w:rsidRPr="00AE6350">
        <w:rPr>
          <w:rtl/>
        </w:rPr>
        <w:t xml:space="preserve">– – تتمثل في ما يلي: (34 CFR 300.34(c)(15)). </w:t>
      </w:r>
    </w:p>
    <w:p w14:paraId="5E33C272" w14:textId="77777777" w:rsidR="00300565" w:rsidRPr="00AE6350" w:rsidRDefault="007A4F5A" w:rsidP="009927F9">
      <w:pPr>
        <w:pStyle w:val="ListParagraph"/>
        <w:numPr>
          <w:ilvl w:val="0"/>
          <w:numId w:val="16"/>
        </w:numPr>
        <w:bidi/>
      </w:pPr>
      <w:r w:rsidRPr="00AE6350">
        <w:rPr>
          <w:rtl/>
        </w:rPr>
        <w:t>تحديد الأطفال الذين يعانون من ضعف في النطق أو اللغة.</w:t>
      </w:r>
    </w:p>
    <w:p w14:paraId="02B7680F" w14:textId="77777777" w:rsidR="00300565" w:rsidRPr="00AE6350" w:rsidRDefault="007A4F5A" w:rsidP="009927F9">
      <w:pPr>
        <w:pStyle w:val="ListParagraph"/>
        <w:numPr>
          <w:ilvl w:val="0"/>
          <w:numId w:val="16"/>
        </w:numPr>
        <w:bidi/>
      </w:pPr>
      <w:r w:rsidRPr="00AE6350">
        <w:rPr>
          <w:rtl/>
        </w:rPr>
        <w:t>تشخيص وتقييم ضعف معين في النطق أو اللغة.</w:t>
      </w:r>
    </w:p>
    <w:p w14:paraId="511FB65B" w14:textId="77777777" w:rsidR="00300565" w:rsidRPr="00AE6350" w:rsidRDefault="007A4F5A" w:rsidP="009927F9">
      <w:pPr>
        <w:pStyle w:val="ListParagraph"/>
        <w:numPr>
          <w:ilvl w:val="0"/>
          <w:numId w:val="16"/>
        </w:numPr>
        <w:bidi/>
      </w:pPr>
      <w:r w:rsidRPr="00AE6350">
        <w:rPr>
          <w:rtl/>
        </w:rPr>
        <w:t>الإحالة إلى الرعاية الطبية أو غيرها من الرعاية المهنية اللازمة لتأهيل ضعف النطق أو اللغة؛</w:t>
      </w:r>
    </w:p>
    <w:p w14:paraId="48A38FA9" w14:textId="77777777" w:rsidR="00300565" w:rsidRPr="00AE6350" w:rsidRDefault="007A4F5A" w:rsidP="009927F9">
      <w:pPr>
        <w:pStyle w:val="ListParagraph"/>
        <w:numPr>
          <w:ilvl w:val="0"/>
          <w:numId w:val="16"/>
        </w:numPr>
        <w:bidi/>
      </w:pPr>
      <w:r w:rsidRPr="00AE6350">
        <w:rPr>
          <w:rtl/>
        </w:rPr>
        <w:t>تقديم خدمات النطق واللغة لتأهيل أو الوقاية من إعاقات التواصل. و</w:t>
      </w:r>
    </w:p>
    <w:p w14:paraId="45CB25A1" w14:textId="4777AA62" w:rsidR="00300565" w:rsidRPr="00AE6350" w:rsidRDefault="007A4F5A" w:rsidP="009927F9">
      <w:pPr>
        <w:pStyle w:val="ListParagraph"/>
        <w:numPr>
          <w:ilvl w:val="0"/>
          <w:numId w:val="16"/>
        </w:numPr>
        <w:bidi/>
      </w:pPr>
      <w:r w:rsidRPr="00AE6350">
        <w:rPr>
          <w:rtl/>
        </w:rPr>
        <w:t>تقديم المشورة والتوجيه لأولياء الأمور والأطفال والمعلمين فيما يتعلق بضعف النطق واللغة.</w:t>
      </w:r>
    </w:p>
    <w:p w14:paraId="54D057BA" w14:textId="77777777" w:rsidR="003F0C73" w:rsidRPr="00AE6350" w:rsidRDefault="003F0C73" w:rsidP="009927F9">
      <w:pPr>
        <w:pStyle w:val="ListParagraph"/>
        <w:bidi/>
      </w:pPr>
    </w:p>
    <w:p w14:paraId="333E4B5F" w14:textId="0D921117" w:rsidR="00300565" w:rsidRPr="00AE6350" w:rsidRDefault="007A4F5A" w:rsidP="009927F9">
      <w:pPr>
        <w:bidi/>
      </w:pPr>
      <w:r w:rsidRPr="003114A2">
        <w:rPr>
          <w:b/>
          <w:color w:val="003C71"/>
          <w:rtl/>
        </w:rPr>
        <w:t xml:space="preserve">برنامج تقييم الولاية </w:t>
      </w:r>
      <w:r w:rsidR="009E46B6" w:rsidRPr="00AE6350">
        <w:rPr>
          <w:rtl/>
        </w:rPr>
        <w:t>– برنامج تقييم الولاية في فرجينيا بموجب القانون والذي يعد أحد مكونات نظام تقييم الولاية المستخدم للمساءلة.</w:t>
      </w:r>
    </w:p>
    <w:p w14:paraId="77DE563F" w14:textId="77777777" w:rsidR="00300565" w:rsidRPr="00AE6350" w:rsidRDefault="00300565" w:rsidP="009927F9">
      <w:pPr>
        <w:pStyle w:val="BodyText"/>
        <w:bidi/>
      </w:pPr>
    </w:p>
    <w:p w14:paraId="279FADD1" w14:textId="3E349814" w:rsidR="00300565" w:rsidRPr="00AE6350" w:rsidRDefault="007A4F5A" w:rsidP="009927F9">
      <w:pPr>
        <w:bidi/>
      </w:pPr>
      <w:r w:rsidRPr="003114A2">
        <w:rPr>
          <w:b/>
          <w:color w:val="003C71"/>
          <w:rtl/>
        </w:rPr>
        <w:t xml:space="preserve">الوكالة التعليمية بالولاية (SEA) </w:t>
      </w:r>
      <w:r w:rsidR="009E46B6" w:rsidRPr="00AE6350">
        <w:rPr>
          <w:rtl/>
        </w:rPr>
        <w:t xml:space="preserve">– وزارة التعليم في فرجينيا. (34 CFR 300.41). </w:t>
      </w:r>
    </w:p>
    <w:p w14:paraId="33DBF960" w14:textId="77777777" w:rsidR="00300565" w:rsidRPr="00AE6350" w:rsidRDefault="00300565" w:rsidP="009927F9">
      <w:pPr>
        <w:pStyle w:val="BodyText"/>
        <w:bidi/>
      </w:pPr>
    </w:p>
    <w:p w14:paraId="65861F62" w14:textId="0BE05328" w:rsidR="00300565" w:rsidRPr="00AE6350" w:rsidRDefault="007A4F5A" w:rsidP="009927F9">
      <w:pPr>
        <w:bidi/>
      </w:pPr>
      <w:r w:rsidRPr="003114A2">
        <w:rPr>
          <w:b/>
          <w:color w:val="003C71"/>
          <w:rtl/>
        </w:rPr>
        <w:t xml:space="preserve">البرامج التي تتديرها الولاية </w:t>
      </w:r>
      <w:r w:rsidR="009E46B6" w:rsidRPr="00AE6350">
        <w:rPr>
          <w:rtl/>
        </w:rPr>
        <w:t xml:space="preserve">– البرامج التي تقدم الخدمات التعليمية للأطفال والشباب الذين يقيمون في المنشآت وفقًا لسياسات وإجراءات القبول لتلك المرافق التي تقع تحت مسؤولية مجالس الولاية أو الوكالات أو المؤسسات. (§§ 22.1-7، 22.1-340 و22.1-345 من </w:t>
      </w:r>
      <w:r w:rsidRPr="009927F9">
        <w:rPr>
          <w:i/>
          <w:iCs/>
          <w:rtl/>
        </w:rPr>
        <w:t>قانون فرجينيا</w:t>
      </w:r>
      <w:r w:rsidR="009E46B6" w:rsidRPr="00AE6350">
        <w:rPr>
          <w:rtl/>
        </w:rPr>
        <w:t xml:space="preserve">) </w:t>
      </w:r>
    </w:p>
    <w:p w14:paraId="656ED49B" w14:textId="77777777" w:rsidR="00300565" w:rsidRPr="00AE6350" w:rsidRDefault="00300565" w:rsidP="001D018B">
      <w:pPr>
        <w:pStyle w:val="BodyText"/>
        <w:bidi/>
      </w:pPr>
    </w:p>
    <w:p w14:paraId="67DF2EA0" w14:textId="5F1A2367" w:rsidR="00300565" w:rsidRPr="00AE6350" w:rsidRDefault="007A4F5A" w:rsidP="001D018B">
      <w:pPr>
        <w:bidi/>
      </w:pPr>
      <w:r w:rsidRPr="003114A2">
        <w:rPr>
          <w:b/>
          <w:color w:val="003C71"/>
          <w:rtl/>
        </w:rPr>
        <w:t xml:space="preserve">المساعدات والخدمات التكميلية </w:t>
      </w:r>
      <w:r w:rsidR="009E46B6" w:rsidRPr="00AE6350">
        <w:rPr>
          <w:rtl/>
        </w:rPr>
        <w:t xml:space="preserve">– المساعدات والخدمات وغيرها من أشكال الدعم التي يتم توفيرها في فصول التعليم العام أو غيرها من أماكن التعليم لتمكين الأطفال المعاقين من التعلم مع أطفال غير معاقين إلى الحد الأقصى المناسب وفقًا لهذا الفصل. (34 CFR 300.42). </w:t>
      </w:r>
    </w:p>
    <w:p w14:paraId="780C94AD" w14:textId="77777777" w:rsidR="00300565" w:rsidRPr="00AE6350" w:rsidRDefault="00300565" w:rsidP="001D018B">
      <w:pPr>
        <w:pStyle w:val="BodyText"/>
        <w:bidi/>
      </w:pPr>
    </w:p>
    <w:p w14:paraId="15B0A7E9" w14:textId="08CD0249" w:rsidR="00300565" w:rsidRPr="00AE6350" w:rsidRDefault="007A4F5A" w:rsidP="001D018B">
      <w:pPr>
        <w:bidi/>
      </w:pPr>
      <w:r w:rsidRPr="003114A2">
        <w:rPr>
          <w:b/>
          <w:color w:val="003C71"/>
          <w:rtl/>
        </w:rPr>
        <w:t xml:space="preserve">ولي الأمر البديل </w:t>
      </w:r>
      <w:r w:rsidR="009E46B6" w:rsidRPr="00AE6350">
        <w:rPr>
          <w:rtl/>
        </w:rPr>
        <w:t xml:space="preserve">– شخص يتم تعيينه وفقًا للإجراءات المنصوص عليها في هذا الفصل لضمان حصول الأطفال على حماية الضمانات الإجرائية وتوفير التعليم العام المناسب والمجاني. (34 CFR 300.519). </w:t>
      </w:r>
    </w:p>
    <w:p w14:paraId="35266140" w14:textId="77777777" w:rsidR="00300565" w:rsidRPr="00AE6350" w:rsidRDefault="00300565" w:rsidP="001D018B">
      <w:pPr>
        <w:pStyle w:val="BodyText"/>
        <w:bidi/>
      </w:pPr>
    </w:p>
    <w:p w14:paraId="1C6D924B" w14:textId="3BDD5228" w:rsidR="00300565" w:rsidRPr="00AE6350" w:rsidRDefault="007A4F5A" w:rsidP="001D018B">
      <w:pPr>
        <w:bidi/>
      </w:pPr>
      <w:r w:rsidRPr="003114A2">
        <w:rPr>
          <w:b/>
          <w:color w:val="003C71"/>
          <w:rtl/>
        </w:rPr>
        <w:lastRenderedPageBreak/>
        <w:t xml:space="preserve">الوقت المناسب </w:t>
      </w:r>
      <w:r w:rsidR="009E46B6" w:rsidRPr="00AE6350">
        <w:rPr>
          <w:rtl/>
        </w:rPr>
        <w:t xml:space="preserve">– إذا تم استخدامها مع الإشارة إلى متطلبات المعيار الوطني لإمكانية الوصول إلى المواد التعليمية، فهذا يعني أن الوكالة التعليمية المحلية ستتخذ جميع الخطوات المعقولة لتوفير المواد التعليمية بتنسيقات يسهل الوصول إليها للأطفال المعاقي الذين يحتاجون إلى هذه المواد التعليمية في نفس وقت حصول الأطفال الآخرين على المواد التعليمية. (34 CFR 300.172(ب)(4)). </w:t>
      </w:r>
    </w:p>
    <w:p w14:paraId="740EE8E0" w14:textId="77777777" w:rsidR="002113EE" w:rsidRPr="00AE6350" w:rsidRDefault="002113EE" w:rsidP="001D018B">
      <w:pPr>
        <w:bidi/>
      </w:pPr>
    </w:p>
    <w:p w14:paraId="32920A02" w14:textId="34A5A5BE" w:rsidR="00300565" w:rsidRPr="00AE6350" w:rsidRDefault="007A4F5A" w:rsidP="001D018B">
      <w:pPr>
        <w:bidi/>
      </w:pPr>
      <w:r w:rsidRPr="003114A2">
        <w:rPr>
          <w:b/>
          <w:color w:val="003C71"/>
          <w:rtl/>
        </w:rPr>
        <w:t xml:space="preserve">الانتقال من خدمات الجزء ج (برنامج التدخل المبكر للرضع والأطفال الصغار ذوي الإعاقة). </w:t>
      </w:r>
      <w:r w:rsidR="009E46B6" w:rsidRPr="00AE6350">
        <w:rPr>
          <w:rtl/>
        </w:rPr>
        <w:t xml:space="preserve">– الخطوات المحددة في خطة الخدمات العائلية الفردية (IFSP) التي سيتم اتخاذها لدعم انتقال الطفل إلى: (34 CFR 300.124). </w:t>
      </w:r>
    </w:p>
    <w:p w14:paraId="2796C280" w14:textId="77777777" w:rsidR="00300565" w:rsidRPr="00AE6350" w:rsidRDefault="007A4F5A" w:rsidP="009927F9">
      <w:pPr>
        <w:pStyle w:val="ListParagraph"/>
        <w:numPr>
          <w:ilvl w:val="0"/>
          <w:numId w:val="15"/>
        </w:numPr>
        <w:bidi/>
      </w:pPr>
      <w:r w:rsidRPr="00AE6350">
        <w:rPr>
          <w:rtl/>
        </w:rPr>
        <w:t>التعليم الخاص في مرحلة الطفولة المبكرة بالقدر الذي تكون فيه تلك الخدمات مناسبة؛ أو</w:t>
      </w:r>
    </w:p>
    <w:p w14:paraId="5DB05ED2" w14:textId="77777777" w:rsidR="00300565" w:rsidRPr="00AE6350" w:rsidRDefault="007A4F5A" w:rsidP="009927F9">
      <w:pPr>
        <w:pStyle w:val="ListParagraph"/>
        <w:numPr>
          <w:ilvl w:val="0"/>
          <w:numId w:val="15"/>
        </w:numPr>
        <w:bidi/>
      </w:pPr>
      <w:r w:rsidRPr="00AE6350">
        <w:rPr>
          <w:rtl/>
        </w:rPr>
        <w:t>الخدمات الأخرى التي قد تكون متاحة، إذا كان ذلك مناسبًا.</w:t>
      </w:r>
    </w:p>
    <w:p w14:paraId="52329294" w14:textId="132682E1" w:rsidR="00300565" w:rsidRPr="00AE6350" w:rsidRDefault="00300565" w:rsidP="009927F9">
      <w:pPr>
        <w:pStyle w:val="BodyText"/>
        <w:bidi/>
      </w:pPr>
    </w:p>
    <w:p w14:paraId="792E0E01" w14:textId="667C312B" w:rsidR="00C4063B" w:rsidRPr="00AE6350" w:rsidRDefault="007A4F5A" w:rsidP="001D018B">
      <w:pPr>
        <w:bidi/>
      </w:pPr>
      <w:r w:rsidRPr="003114A2">
        <w:rPr>
          <w:b/>
          <w:color w:val="003C71"/>
          <w:rtl/>
        </w:rPr>
        <w:t xml:space="preserve">خدمات الانتقال </w:t>
      </w:r>
      <w:r w:rsidR="009E46B6" w:rsidRPr="00AE6350">
        <w:rPr>
          <w:rtl/>
        </w:rPr>
        <w:t xml:space="preserve">– إذا تم استخدامها مع الإشارة إلى الانتقال الثانوي، فهي تعني مجموعة منسقة من الأنشطة للطالب ذي الإعاقة والتي تم تصميمها ضمن عملية موجهة نحو النتائج والتي: </w:t>
      </w:r>
      <w:r w:rsidR="009E46B6" w:rsidRPr="00AE6350">
        <w:rPr>
          <w:rtl/>
        </w:rPr>
        <w:br/>
        <w:t xml:space="preserve">(34 CFR 300.43) </w:t>
      </w:r>
    </w:p>
    <w:p w14:paraId="041811CE" w14:textId="77DD8600" w:rsidR="00300565" w:rsidRPr="00AE6350" w:rsidRDefault="007A4F5A" w:rsidP="001D018B">
      <w:pPr>
        <w:pStyle w:val="ListParagraph"/>
        <w:numPr>
          <w:ilvl w:val="0"/>
          <w:numId w:val="14"/>
        </w:numPr>
        <w:bidi/>
      </w:pPr>
      <w:r w:rsidRPr="00AE6350">
        <w:rPr>
          <w:rtl/>
        </w:rPr>
        <w:t>يركز على تحسين التحصيل الأكاديمي والوظيفي للطفل المعاق لتسهيل حركة الطفل من المدرسة إلى أنشطة ما بعد المدرسة، بما في ذلك التعليم ما بعد الثانوي أوالتعليم المهني أوالتوظيف المتكامل (بما في ذلك التوظيف المدعم)، أو التعليم المستمر وتعليم الكبار أو خدمات البالغين، أو العيش المستقل، أو المشاركة المجتمعية.</w:t>
      </w:r>
    </w:p>
    <w:p w14:paraId="1A872332" w14:textId="550AEC9A" w:rsidR="00300565" w:rsidRPr="00AE6350" w:rsidRDefault="007A4F5A" w:rsidP="001D018B">
      <w:pPr>
        <w:pStyle w:val="ListParagraph"/>
        <w:numPr>
          <w:ilvl w:val="0"/>
          <w:numId w:val="14"/>
        </w:numPr>
        <w:bidi/>
      </w:pPr>
      <w:r w:rsidRPr="00AE6350">
        <w:rPr>
          <w:rtl/>
        </w:rPr>
        <w:t>تعتمد على احتياجات الطفل الفردية، مع الأخذ في الاعتبار نقاط قوة الطفل وتفضيلاته واهتماماته وتتضمن التعليمات والخدمات ذات الصلة والتجارب المجتمعية وتطوير التوظيف والأهداف الحياتية الأخرى للبالغين بعد المدرسة، وإذا كان ذلك مناسبًا، اكتساب المهارات مهارات الحياة اليومية والتقييم المهني الوظيفي.</w:t>
      </w:r>
    </w:p>
    <w:p w14:paraId="4D5DFB72" w14:textId="77777777" w:rsidR="00300565" w:rsidRPr="00AE6350" w:rsidRDefault="007A4F5A" w:rsidP="001D018B">
      <w:pPr>
        <w:pStyle w:val="ListParagraph"/>
        <w:numPr>
          <w:ilvl w:val="0"/>
          <w:numId w:val="14"/>
        </w:numPr>
        <w:bidi/>
      </w:pPr>
      <w:r w:rsidRPr="00AE6350">
        <w:rPr>
          <w:rtl/>
        </w:rPr>
        <w:t>قد تكون الخدمات الانتقالية للطلاب ذوي الإعاقة عبارة عن تعليم خاص، إذا تم تقديمها كتعليمات مصممة خصيصًا، أو خدمات ذات صلة، إذا كانت مطلوبة لمساعدة الطالب المعاق في الاستفادة من التعليم الخاص.</w:t>
      </w:r>
    </w:p>
    <w:p w14:paraId="29842CCA" w14:textId="77777777" w:rsidR="00300565" w:rsidRPr="00AE6350" w:rsidRDefault="00300565" w:rsidP="001D018B">
      <w:pPr>
        <w:pStyle w:val="BodyText"/>
        <w:bidi/>
      </w:pPr>
    </w:p>
    <w:p w14:paraId="4EB71C32" w14:textId="20FAB895" w:rsidR="00300565" w:rsidRPr="00AE6350" w:rsidRDefault="009E46B6" w:rsidP="001D018B">
      <w:pPr>
        <w:bidi/>
      </w:pPr>
      <w:r w:rsidRPr="00AE6350">
        <w:rPr>
          <w:rtl/>
        </w:rPr>
        <w:t>يشمل: (34 CFR 300.34(c)(16)).</w:t>
      </w:r>
      <w:r w:rsidR="007A4F5A" w:rsidRPr="003114A2">
        <w:rPr>
          <w:b/>
          <w:color w:val="003C71"/>
          <w:rtl/>
        </w:rPr>
        <w:t xml:space="preserve">المواصلات </w:t>
      </w:r>
      <w:r w:rsidRPr="00AE6350">
        <w:rPr>
          <w:rtl/>
        </w:rPr>
        <w:t>–</w:t>
      </w:r>
      <w:r w:rsidR="007A4F5A" w:rsidRPr="00AE6350">
        <w:rPr>
          <w:b/>
          <w:rtl/>
        </w:rPr>
        <w:t xml:space="preserve"> </w:t>
      </w:r>
      <w:r w:rsidRPr="00AE6350">
        <w:rPr>
          <w:rtl/>
        </w:rPr>
        <w:t xml:space="preserve"> </w:t>
      </w:r>
    </w:p>
    <w:p w14:paraId="61C189B2" w14:textId="77777777" w:rsidR="00300565" w:rsidRPr="00AE6350" w:rsidRDefault="007A4F5A" w:rsidP="009927F9">
      <w:pPr>
        <w:pStyle w:val="ListParagraph"/>
        <w:numPr>
          <w:ilvl w:val="0"/>
          <w:numId w:val="13"/>
        </w:numPr>
        <w:bidi/>
      </w:pPr>
      <w:r w:rsidRPr="00AE6350">
        <w:rPr>
          <w:rtl/>
        </w:rPr>
        <w:t>الانتقال من وإلى المدرسة وبين المدارس؛</w:t>
      </w:r>
    </w:p>
    <w:p w14:paraId="58CC6235" w14:textId="77777777" w:rsidR="00300565" w:rsidRPr="00AE6350" w:rsidRDefault="007A4F5A" w:rsidP="009927F9">
      <w:pPr>
        <w:pStyle w:val="ListParagraph"/>
        <w:numPr>
          <w:ilvl w:val="0"/>
          <w:numId w:val="13"/>
        </w:numPr>
        <w:bidi/>
      </w:pPr>
      <w:r w:rsidRPr="00AE6350">
        <w:rPr>
          <w:rtl/>
        </w:rPr>
        <w:t>التنقل داخل المباني المدرسية وفي محيطها؛ و</w:t>
      </w:r>
    </w:p>
    <w:p w14:paraId="33E05E5A" w14:textId="77777777" w:rsidR="00300565" w:rsidRPr="00AE6350" w:rsidRDefault="007A4F5A" w:rsidP="009927F9">
      <w:pPr>
        <w:pStyle w:val="ListParagraph"/>
        <w:numPr>
          <w:ilvl w:val="0"/>
          <w:numId w:val="13"/>
        </w:numPr>
        <w:bidi/>
      </w:pPr>
      <w:r w:rsidRPr="00AE6350">
        <w:rPr>
          <w:rtl/>
        </w:rPr>
        <w:t>المعدات المتخصصة (مثل الحافلات والمصاعد والمنحدرات الخاصة أو المعدلة) إذا لزم الأمر لتوفير وسائل نقل خاصة للطفل المعاق.</w:t>
      </w:r>
    </w:p>
    <w:p w14:paraId="41906708" w14:textId="77777777" w:rsidR="00300565" w:rsidRPr="00AE6350" w:rsidRDefault="00300565" w:rsidP="001D018B">
      <w:pPr>
        <w:pStyle w:val="BodyText"/>
        <w:bidi/>
      </w:pPr>
    </w:p>
    <w:p w14:paraId="5DA7C815" w14:textId="7305C6CD" w:rsidR="00300565" w:rsidRPr="00AE6350" w:rsidRDefault="007A4F5A" w:rsidP="001D018B">
      <w:pPr>
        <w:bidi/>
      </w:pPr>
      <w:r w:rsidRPr="003114A2">
        <w:rPr>
          <w:b/>
          <w:color w:val="003C71"/>
          <w:rtl/>
        </w:rPr>
        <w:t xml:space="preserve">إصابات الدماغ المؤلمة (TBI) </w:t>
      </w:r>
      <w:r w:rsidR="00842338" w:rsidRPr="00AE6350">
        <w:rPr>
          <w:rtl/>
        </w:rPr>
        <w:t>– إصابة مكتسبة في الدماغ ناجمة عن قوة خارجية أو عن حالات طبية أخرى، بما في ذلك السكتة الدماغية ونقص الأكسجين والأمراض المعدية وتمدد الأوعية الدموية وأورام الدماغ والتأذي العصبي الناتج عن العلاجات الطبية أو الجراحية، مما يؤدي إلى إعاقة كاملة أو العجز الوظيفي الجزئي أو الضعف النفسي الاجتماعي أو كليهما مما يؤثر سلباً على الأداء التعليمي للطفل.   ينطبق مصطلح اصابات الدماغ المؤلمة على إصابات الرأس المفتوحة أو المغلقة مما يؤدي إلى ضعف في منطقة واحدة أو أكثر، مثل الإدراك واللغة والذاكرة والانتباه والتفكير المنطقي والتفكير المجرد والحكم وحل المشاكل والقدرات الحسية والإدراكية والحركية والسلوك النفسي والاجتماعي والوظائف الجسدية ومعالجة المعلومات والكلام.   لا ينطبق مصطلح اصابات الدماغ المؤلمة على إصابات الدماغ الخلقية أو التنكسية، أو إصابات الدماغ الناجمة عن صدمة الولادة. (34 CFR 300.8(c)(12)).</w:t>
      </w:r>
    </w:p>
    <w:p w14:paraId="08B3A6B9" w14:textId="77777777" w:rsidR="00300565" w:rsidRPr="00AE6350" w:rsidRDefault="00300565" w:rsidP="001D018B">
      <w:pPr>
        <w:pStyle w:val="BodyText"/>
        <w:bidi/>
      </w:pPr>
    </w:p>
    <w:p w14:paraId="6F0FB98E" w14:textId="4D87F2DC" w:rsidR="00300565" w:rsidRPr="00AE6350" w:rsidRDefault="001A1A04" w:rsidP="001D018B">
      <w:pPr>
        <w:bidi/>
      </w:pPr>
      <w:r w:rsidRPr="00811084">
        <w:rPr>
          <w:b/>
          <w:color w:val="003C71"/>
          <w:rtl/>
        </w:rPr>
        <w:t xml:space="preserve">التدريب على التنقل </w:t>
      </w:r>
      <w:r w:rsidR="009E46B6" w:rsidRPr="00AE6350">
        <w:rPr>
          <w:rtl/>
        </w:rPr>
        <w:t>– توفير التعليمات، حسب الاقتضاء، للأطفال ذوي الإعاقات المعرفية الكبيرة، وأي أطفال آخرين ذوي إعاقة يحتاجون إلى هذا التعليم، لتمكينهم من: (34 CFR 300.39(b)(4)).</w:t>
      </w:r>
    </w:p>
    <w:p w14:paraId="494E7F30" w14:textId="77777777" w:rsidR="00300565" w:rsidRPr="00AE6350" w:rsidRDefault="007A4F5A" w:rsidP="009927F9">
      <w:pPr>
        <w:pStyle w:val="ListParagraph"/>
        <w:numPr>
          <w:ilvl w:val="0"/>
          <w:numId w:val="12"/>
        </w:numPr>
        <w:bidi/>
      </w:pPr>
      <w:r w:rsidRPr="00AE6350">
        <w:rPr>
          <w:rtl/>
        </w:rPr>
        <w:t>تنمية الوعي بالبيئة التي يعيشون فيه؛</w:t>
      </w:r>
    </w:p>
    <w:p w14:paraId="29623DCB" w14:textId="77777777" w:rsidR="003F0C73" w:rsidRDefault="007A4F5A" w:rsidP="000D61A2">
      <w:pPr>
        <w:pStyle w:val="ListParagraph"/>
        <w:numPr>
          <w:ilvl w:val="0"/>
          <w:numId w:val="12"/>
        </w:numPr>
        <w:bidi/>
      </w:pPr>
      <w:r w:rsidRPr="00AE6350">
        <w:rPr>
          <w:rtl/>
        </w:rPr>
        <w:t>تعلم المهارات اللازمة للتنقل بفعالية وأمان من مكان إلى آخر داخل تلك البيئة (على سبيل المثال، في المدرسة والمنزل والعمل والمجتمع).</w:t>
      </w:r>
    </w:p>
    <w:p w14:paraId="6D38EE30" w14:textId="77777777" w:rsidR="00296642" w:rsidRDefault="00296642" w:rsidP="00296642"/>
    <w:p w14:paraId="0D5F0864" w14:textId="5A69BA84" w:rsidR="00300565" w:rsidRPr="00AE6350" w:rsidRDefault="00296642" w:rsidP="00296642">
      <w:pPr>
        <w:tabs>
          <w:tab w:val="left" w:pos="9493"/>
        </w:tabs>
        <w:bidi/>
      </w:pPr>
      <w:r>
        <w:tab/>
      </w:r>
      <w:r w:rsidR="001A1A04" w:rsidRPr="003114A2">
        <w:rPr>
          <w:b/>
          <w:color w:val="003C71"/>
          <w:rtl/>
        </w:rPr>
        <w:t xml:space="preserve">التصميم العالمي </w:t>
      </w:r>
      <w:r w:rsidR="009E46B6" w:rsidRPr="00AE6350">
        <w:rPr>
          <w:rtl/>
        </w:rPr>
        <w:t xml:space="preserve">– يحمل المعنى المحدد للمصطلح في المادة 3 من </w:t>
      </w:r>
      <w:r w:rsidR="007A4F5A" w:rsidRPr="00AE6350">
        <w:rPr>
          <w:i/>
          <w:rtl/>
        </w:rPr>
        <w:t xml:space="preserve">قانون التكنولوجيا المساعدة </w:t>
      </w:r>
      <w:r w:rsidR="007A4F5A" w:rsidRPr="00AE6350">
        <w:rPr>
          <w:rtl/>
        </w:rPr>
        <w:t xml:space="preserve"> </w:t>
      </w:r>
      <w:r w:rsidR="007A4F5A" w:rsidRPr="00AE6350">
        <w:rPr>
          <w:i/>
          <w:rtl/>
        </w:rPr>
        <w:t>لعام 1998</w:t>
      </w:r>
      <w:r w:rsidR="009E46B6" w:rsidRPr="00AE6350">
        <w:rPr>
          <w:rtl/>
        </w:rPr>
        <w:t xml:space="preserve">، بصيغته المعدلة، 29 USC § 3002.  مصطلح "التصميم العالمي" يعني مفهوم أو فلسفة لتصميم وتقديم المنتجات والخدمات التي يمكن للأشخاص استخدامها على أوسع نطاق ممكن من القدرات الوظيفية، والتي تشمل المنتجات والخدمات التي تكون قابلة للاستخدام مباشرة (دون الحاجة إلى تقنيات مساعدة) والمنتجات والخدمات التي أصبحت قابلة للاستخدام بالتقنيات المساعدة. (34 CFR 300.44). </w:t>
      </w:r>
      <w:r w:rsidR="009E46B6" w:rsidRPr="00AE6350">
        <w:rPr>
          <w:rtl/>
        </w:rPr>
        <w:br/>
        <w:t xml:space="preserve"> </w:t>
      </w:r>
    </w:p>
    <w:p w14:paraId="11D19FD3" w14:textId="15EDDA7A" w:rsidR="00300565" w:rsidRPr="00AE6350" w:rsidRDefault="007A4F5A" w:rsidP="001D018B">
      <w:pPr>
        <w:bidi/>
      </w:pPr>
      <w:r w:rsidRPr="003114A2">
        <w:rPr>
          <w:b/>
          <w:color w:val="003C71"/>
          <w:rtl/>
        </w:rPr>
        <w:t xml:space="preserve">مدرسة فيرجينيا للصم والمكفوفين في ستونتون </w:t>
      </w:r>
      <w:r w:rsidR="009E46B6" w:rsidRPr="003114A2">
        <w:rPr>
          <w:rtl/>
        </w:rPr>
        <w:t xml:space="preserve">– مدرسة فيرجينيا تحت السيطرة التشغيلية لمجلس فرجينيا للتعليم(VSDB). يجب أن يوافق المشرف على التعليم العام على البرامج التعليمية لهذه المدرسة. (§ 22.1-346 من </w:t>
      </w:r>
      <w:r w:rsidRPr="009927F9">
        <w:rPr>
          <w:i/>
          <w:iCs/>
          <w:rtl/>
        </w:rPr>
        <w:t>قانون فرجينيا</w:t>
      </w:r>
      <w:r w:rsidR="009E46B6" w:rsidRPr="003114A2">
        <w:rPr>
          <w:rtl/>
        </w:rPr>
        <w:t xml:space="preserve">). </w:t>
      </w:r>
    </w:p>
    <w:p w14:paraId="31ED1DAC" w14:textId="77777777" w:rsidR="00300565" w:rsidRPr="00AE6350" w:rsidRDefault="00300565" w:rsidP="001D018B">
      <w:pPr>
        <w:pStyle w:val="BodyText"/>
        <w:bidi/>
      </w:pPr>
    </w:p>
    <w:p w14:paraId="709815EA" w14:textId="4A5AA5C5" w:rsidR="00300565" w:rsidRPr="00AE6350" w:rsidRDefault="007A4F5A" w:rsidP="001D018B">
      <w:pPr>
        <w:bidi/>
      </w:pPr>
      <w:r w:rsidRPr="003114A2">
        <w:rPr>
          <w:b/>
          <w:color w:val="003C71"/>
          <w:rtl/>
        </w:rPr>
        <w:t xml:space="preserve">ضعف البصر بما في ذلك العمى </w:t>
      </w:r>
      <w:r w:rsidR="009E46B6" w:rsidRPr="00AE6350">
        <w:rPr>
          <w:rtl/>
        </w:rPr>
        <w:t xml:space="preserve">– ضعف في الرؤية، حتى مع التصحيح، يؤثر سلباً على الأداء التعليمي للطفل. يشمل المصطلح كلا من البصر الجزئي و العمى. (34 CFR 300.8(c)(13)). </w:t>
      </w:r>
    </w:p>
    <w:p w14:paraId="158DA853" w14:textId="77777777" w:rsidR="00300565" w:rsidRPr="00AE6350" w:rsidRDefault="00300565" w:rsidP="001D018B">
      <w:pPr>
        <w:pStyle w:val="BodyText"/>
        <w:bidi/>
      </w:pPr>
    </w:p>
    <w:p w14:paraId="767F246F" w14:textId="25254EEB" w:rsidR="00300565" w:rsidRPr="00AE6350" w:rsidRDefault="007A4F5A" w:rsidP="001D018B">
      <w:pPr>
        <w:bidi/>
      </w:pPr>
      <w:r w:rsidRPr="003114A2">
        <w:rPr>
          <w:b/>
          <w:color w:val="003C71"/>
          <w:rtl/>
        </w:rPr>
        <w:t xml:space="preserve">التعليم المهني </w:t>
      </w:r>
      <w:r w:rsidR="009E46B6" w:rsidRPr="00AE6350">
        <w:rPr>
          <w:rtl/>
        </w:rPr>
        <w:t xml:space="preserve">– لأغراض التعليم الخاص تعني البرامج التعليمية المنظمة التي ترتبط مباشرة بإعداد الأفراد للعمل مدفوع الأجر أو غير مدفوع الأجر أو لإعداد إضافي لمهنة لا تتطلب شهادة البكالوريا أو درجة متقدمة، وتشمل التعليم المهني والتقني. (34 CFR 300.39(b) (5)). </w:t>
      </w:r>
    </w:p>
    <w:p w14:paraId="06A59D94" w14:textId="77777777" w:rsidR="00300565" w:rsidRPr="00AE6350" w:rsidRDefault="00300565" w:rsidP="001D018B">
      <w:pPr>
        <w:pStyle w:val="BodyText"/>
        <w:bidi/>
      </w:pPr>
    </w:p>
    <w:p w14:paraId="1A9AF5EF" w14:textId="07972ED1" w:rsidR="00300565" w:rsidRPr="00AE6350" w:rsidRDefault="007A4F5A" w:rsidP="001D018B">
      <w:pPr>
        <w:bidi/>
      </w:pPr>
      <w:r w:rsidRPr="003114A2">
        <w:rPr>
          <w:b/>
          <w:color w:val="003C71"/>
          <w:rtl/>
        </w:rPr>
        <w:t>تحت وصاية الولاية</w:t>
      </w:r>
      <w:r w:rsidRPr="00BA7464">
        <w:rPr>
          <w:b/>
          <w:color w:val="F68826"/>
          <w:rtl/>
        </w:rPr>
        <w:t xml:space="preserve"> </w:t>
      </w:r>
      <w:r w:rsidR="009E46B6" w:rsidRPr="00AE6350">
        <w:rPr>
          <w:rtl/>
        </w:rPr>
        <w:t xml:space="preserve">– الطفل الذي، وفقًا لما تحدده الولاية التي يقيم فيها الطفل، هو: </w:t>
      </w:r>
      <w:r w:rsidR="009E46B6" w:rsidRPr="00AE6350">
        <w:rPr>
          <w:rtl/>
        </w:rPr>
        <w:br/>
        <w:t>(34 CFR 300.45)</w:t>
      </w:r>
    </w:p>
    <w:p w14:paraId="45D98A05" w14:textId="77777777" w:rsidR="00300565" w:rsidRPr="00AE6350" w:rsidRDefault="007A4F5A" w:rsidP="009927F9">
      <w:pPr>
        <w:pStyle w:val="ListParagraph"/>
        <w:numPr>
          <w:ilvl w:val="0"/>
          <w:numId w:val="11"/>
        </w:numPr>
        <w:bidi/>
      </w:pPr>
      <w:r w:rsidRPr="00AE6350">
        <w:rPr>
          <w:rtl/>
        </w:rPr>
        <w:t>طفل مكفول</w:t>
      </w:r>
    </w:p>
    <w:p w14:paraId="4590C47F" w14:textId="77777777" w:rsidR="00300565" w:rsidRPr="00AE6350" w:rsidRDefault="007A4F5A" w:rsidP="009927F9">
      <w:pPr>
        <w:pStyle w:val="ListParagraph"/>
        <w:numPr>
          <w:ilvl w:val="0"/>
          <w:numId w:val="11"/>
        </w:numPr>
        <w:bidi/>
      </w:pPr>
      <w:r w:rsidRPr="00AE6350">
        <w:rPr>
          <w:rtl/>
        </w:rPr>
        <w:t>تحت وصاية الولاية؛ أو</w:t>
      </w:r>
    </w:p>
    <w:p w14:paraId="0C689624" w14:textId="0900FA67" w:rsidR="003F0C73" w:rsidRPr="00AE6350" w:rsidRDefault="007A4F5A" w:rsidP="009927F9">
      <w:pPr>
        <w:pStyle w:val="ListParagraph"/>
        <w:numPr>
          <w:ilvl w:val="0"/>
          <w:numId w:val="11"/>
        </w:numPr>
        <w:bidi/>
      </w:pPr>
      <w:r w:rsidRPr="00AE6350">
        <w:rPr>
          <w:rtl/>
        </w:rPr>
        <w:t xml:space="preserve">في عهدة وكالة عامة لرعاية الطفل. </w:t>
      </w:r>
    </w:p>
    <w:p w14:paraId="0592EE87" w14:textId="77777777" w:rsidR="003F0C73" w:rsidRPr="00AE6350" w:rsidRDefault="003F0C73" w:rsidP="009927F9">
      <w:pPr>
        <w:bidi/>
      </w:pPr>
    </w:p>
    <w:p w14:paraId="05D341AA" w14:textId="15CC9C1C" w:rsidR="002C516B" w:rsidRDefault="007A4F5A" w:rsidP="009927F9">
      <w:pPr>
        <w:pStyle w:val="ListParagraph"/>
        <w:tabs>
          <w:tab w:val="left" w:pos="0"/>
        </w:tabs>
        <w:bidi/>
        <w:ind w:left="0" w:firstLine="0"/>
      </w:pPr>
      <w:r w:rsidRPr="00AE6350">
        <w:rPr>
          <w:rtl/>
        </w:rPr>
        <w:t>"تحت وصاية الولاية" لا يشمل الطفل المكفول الذي له ولي أمر كافل يستوفي تعريف "ولي الأمر".</w:t>
      </w:r>
    </w:p>
    <w:p w14:paraId="658D9445" w14:textId="77777777" w:rsidR="008F0C36" w:rsidRDefault="008F0C36" w:rsidP="008F0C36">
      <w:pPr>
        <w:pStyle w:val="ListParagraph"/>
        <w:tabs>
          <w:tab w:val="left" w:pos="0"/>
        </w:tabs>
        <w:bidi/>
        <w:spacing w:line="2160" w:lineRule="auto"/>
        <w:ind w:left="0" w:firstLine="0"/>
      </w:pPr>
    </w:p>
    <w:p w14:paraId="20831A5A" w14:textId="77777777" w:rsidR="00AB643B" w:rsidRPr="00AE6350" w:rsidRDefault="00AB643B" w:rsidP="00AB643B">
      <w:pPr>
        <w:bidi/>
        <w:jc w:val="center"/>
      </w:pPr>
      <w:r w:rsidRPr="00AE6350">
        <w:rPr>
          <w:rtl/>
        </w:rPr>
        <w:t>حقوق النشر © لوزارة التعليم في فرجينيا كومنولث عام 2023</w:t>
      </w:r>
    </w:p>
    <w:p w14:paraId="6096BCFE" w14:textId="77777777" w:rsidR="00AB643B" w:rsidRPr="00AE6350" w:rsidRDefault="00AB643B" w:rsidP="00AB643B">
      <w:pPr>
        <w:pStyle w:val="BodyText"/>
        <w:bidi/>
        <w:jc w:val="center"/>
      </w:pPr>
    </w:p>
    <w:p w14:paraId="4D38E8B0" w14:textId="77777777" w:rsidR="00300565" w:rsidRPr="00AE6350" w:rsidRDefault="007A4F5A" w:rsidP="000D3FEC">
      <w:pPr>
        <w:bidi/>
        <w:jc w:val="center"/>
      </w:pPr>
      <w:r w:rsidRPr="00AE6350">
        <w:rPr>
          <w:rtl/>
        </w:rPr>
        <w:t>لا تمارس وزارة التعليم في فيرجينيا التمييز على أساس العرق أو الجنس أو اللون أو الأصل القومي أو الدين أو السن أو الانتماء السياسي أو الحالة العسكرية أو ضد الأشخاص ذوي الإعاقة المؤهلين في برامجها وأنشطتها.</w:t>
      </w:r>
    </w:p>
    <w:p w14:paraId="73EB5504" w14:textId="1EF394ED" w:rsidR="0060630C" w:rsidRPr="00AE6350" w:rsidRDefault="0060630C" w:rsidP="009927F9">
      <w:pPr>
        <w:bidi/>
        <w:jc w:val="center"/>
      </w:pPr>
    </w:p>
    <w:sectPr w:rsidR="0060630C" w:rsidRPr="00AE6350" w:rsidSect="00A21576">
      <w:headerReference w:type="even" r:id="rId52"/>
      <w:headerReference w:type="default" r:id="rId53"/>
      <w:footerReference w:type="even" r:id="rId54"/>
      <w:footerReference w:type="default" r:id="rId55"/>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6759" w14:textId="77777777" w:rsidR="006115D5" w:rsidRDefault="006115D5" w:rsidP="001D018B">
      <w:pPr>
        <w:bidi/>
      </w:pPr>
      <w:r>
        <w:rPr>
          <w:rtl/>
        </w:rPr>
        <w:separator/>
      </w:r>
    </w:p>
  </w:endnote>
  <w:endnote w:type="continuationSeparator" w:id="0">
    <w:p w14:paraId="623E0019" w14:textId="77777777" w:rsidR="006115D5" w:rsidRDefault="006115D5" w:rsidP="001D018B">
      <w:pPr>
        <w:bidi/>
      </w:pPr>
      <w:r>
        <w:rPr>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Bright-Demi">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9F1E" w14:textId="2066286E" w:rsidR="00197FCD" w:rsidRDefault="00197FCD" w:rsidP="009927F9">
    <w:pPr>
      <w:pStyle w:val="BodyText"/>
      <w:bid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3801355"/>
      <w:docPartObj>
        <w:docPartGallery w:val="Page Numbers (Bottom of Page)"/>
        <w:docPartUnique/>
      </w:docPartObj>
    </w:sdtPr>
    <w:sdtEndPr>
      <w:rPr>
        <w:noProof/>
      </w:rPr>
    </w:sdtEndPr>
    <w:sdtContent>
      <w:p w14:paraId="0BE42923" w14:textId="18765E71" w:rsidR="00197FCD" w:rsidRDefault="00197FCD" w:rsidP="009927F9">
        <w:pPr>
          <w:pStyle w:val="Footer"/>
          <w:bidi/>
        </w:pPr>
        <w:r>
          <w:rPr>
            <w:rtl/>
          </w:rPr>
          <w:fldChar w:fldCharType="begin"/>
        </w:r>
        <w:r>
          <w:rPr>
            <w:rtl/>
          </w:rPr>
          <w:instrText xml:space="preserve"> PAGE   \* MERGEFORMAT </w:instrText>
        </w:r>
        <w:r>
          <w:rPr>
            <w:rtl/>
          </w:rPr>
          <w:fldChar w:fldCharType="separate"/>
        </w:r>
        <w:r w:rsidR="00DD3A15">
          <w:rPr>
            <w:noProof/>
            <w:rtl/>
          </w:rPr>
          <w:t>8</w:t>
        </w:r>
        <w:r>
          <w:rPr>
            <w:noProof/>
            <w:rtl/>
          </w:rPr>
          <w:fldChar w:fldCharType="end"/>
        </w:r>
      </w:p>
    </w:sdtContent>
  </w:sdt>
  <w:p w14:paraId="4B0ACAC1" w14:textId="77777777" w:rsidR="00197FCD" w:rsidRDefault="00197FCD" w:rsidP="009927F9">
    <w:pPr>
      <w:pStyle w:val="BodyText"/>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ED53" w14:textId="5DC9EE65" w:rsidR="00197FCD" w:rsidRDefault="00197FCD" w:rsidP="009927F9">
    <w:pPr>
      <w:pStyle w:val="BodyText"/>
      <w:bid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57E9" w14:textId="1B0733EB" w:rsidR="00197FCD" w:rsidRDefault="00197FCD" w:rsidP="009927F9">
    <w:pPr>
      <w:pStyle w:val="BodyText"/>
      <w:bid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EDF8" w14:textId="053E6C20" w:rsidR="00197FCD" w:rsidRDefault="00197FCD" w:rsidP="009927F9">
    <w:pPr>
      <w:pStyle w:val="BodyText"/>
      <w:bid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0978" w14:textId="6E4C73F2" w:rsidR="00197FCD" w:rsidRDefault="00197FCD" w:rsidP="009927F9">
    <w:pPr>
      <w:pStyle w:val="BodyText"/>
      <w:bid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C502" w14:textId="10081947" w:rsidR="00197FCD" w:rsidRDefault="00197FCD" w:rsidP="009927F9">
    <w:pPr>
      <w:pStyle w:val="BodyText"/>
      <w:bid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A407" w14:textId="77777777" w:rsidR="00197FCD" w:rsidRDefault="00197FCD" w:rsidP="009927F9">
    <w:pPr>
      <w:pStyle w:val="BodyText"/>
      <w:bid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F32" w14:textId="122CD758" w:rsidR="00197FCD" w:rsidRDefault="00197FCD" w:rsidP="009927F9">
    <w:pPr>
      <w:pStyle w:val="BodyText"/>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3AF0" w14:textId="77777777" w:rsidR="006115D5" w:rsidRDefault="006115D5" w:rsidP="001D018B">
      <w:pPr>
        <w:bidi/>
      </w:pPr>
      <w:r>
        <w:rPr>
          <w:rtl/>
        </w:rPr>
        <w:separator/>
      </w:r>
    </w:p>
  </w:footnote>
  <w:footnote w:type="continuationSeparator" w:id="0">
    <w:p w14:paraId="7C04FAFA" w14:textId="77777777" w:rsidR="006115D5" w:rsidRDefault="006115D5" w:rsidP="001D018B">
      <w:pPr>
        <w:bidi/>
      </w:pPr>
      <w:r>
        <w:rPr>
          <w:rtl/>
        </w:rPr>
        <w:continuationSeparator/>
      </w:r>
    </w:p>
  </w:footnote>
  <w:footnote w:id="1">
    <w:p w14:paraId="2B9B261B" w14:textId="7F0D1FEA" w:rsidR="00197FCD" w:rsidRPr="009927F9" w:rsidRDefault="00197FCD" w:rsidP="009927F9">
      <w:pPr>
        <w:pStyle w:val="BodyText"/>
        <w:bidi/>
        <w:rPr>
          <w:sz w:val="22"/>
          <w:szCs w:val="22"/>
        </w:rPr>
      </w:pPr>
      <w:r w:rsidRPr="009927F9">
        <w:rPr>
          <w:rStyle w:val="FootnoteReference"/>
          <w:sz w:val="18"/>
          <w:szCs w:val="18"/>
          <w:rtl/>
        </w:rPr>
        <w:footnoteRef/>
      </w:r>
      <w:r w:rsidRPr="009927F9">
        <w:rPr>
          <w:sz w:val="22"/>
          <w:szCs w:val="22"/>
          <w:rtl/>
        </w:rPr>
        <w:t xml:space="preserve"> يجوز لأي من أولياء الأمور أن يقوم بدور ولي الأمر، ما لم يكن هناك دليل على وجود مستند ملزم قانونًا أو قانون الولاية أو أمر محكمة أنهى حقوق الرعاية لولي الأمر. يجب أن يتلقى أولياء الأمور إخطارات ما لم تكن هذه هي الحالة.</w:t>
      </w:r>
    </w:p>
    <w:p w14:paraId="7A1196B9" w14:textId="77777777" w:rsidR="00197FCD" w:rsidRDefault="00197FCD" w:rsidP="001D018B">
      <w:pPr>
        <w:pStyle w:val="FootnoteText"/>
        <w:bidi/>
      </w:pPr>
    </w:p>
  </w:footnote>
  <w:footnote w:id="2">
    <w:p w14:paraId="733A2F4F" w14:textId="77777777" w:rsidR="00197FCD" w:rsidRPr="009E46B6" w:rsidRDefault="00197FCD" w:rsidP="009927F9">
      <w:pPr>
        <w:pStyle w:val="BodyText"/>
        <w:bidi/>
      </w:pPr>
      <w:r>
        <w:rPr>
          <w:rStyle w:val="FootnoteReference"/>
          <w:rtl/>
        </w:rPr>
        <w:footnoteRef/>
      </w:r>
      <w:r>
        <w:rPr>
          <w:rtl/>
        </w:rPr>
        <w:t xml:space="preserve"> يجوز لأي من أولياء الأمور أن يقوم بدور ولي الأمر، ما لم يكن هناك دليل على وجود مستند ملزم قانونًا أو قانون الولاية أو أمر محكمة أنهى حقوق الرعاية لولي الأمر.  يجب أن يتلقى أولياء الأمور إخطارات ما لم تكن هذه هي الحالة.</w:t>
      </w:r>
    </w:p>
    <w:p w14:paraId="1A35E5B5" w14:textId="77777777" w:rsidR="00197FCD" w:rsidRDefault="00197FCD" w:rsidP="001D018B">
      <w:pPr>
        <w:pStyle w:val="FootnoteText"/>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8DC3" w14:textId="77777777" w:rsidR="00197FCD" w:rsidRDefault="00197FCD" w:rsidP="009927F9">
    <w:pPr>
      <w:pStyle w:val="BodyText"/>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057F" w14:textId="00EAC622" w:rsidR="00197FCD" w:rsidRDefault="00197FCD" w:rsidP="009927F9">
    <w:pPr>
      <w:pStyle w:val="BodyText"/>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06D7" w14:textId="565E7592" w:rsidR="00197FCD" w:rsidRDefault="00197FCD" w:rsidP="009927F9">
    <w:pPr>
      <w:pStyle w:val="BodyText"/>
      <w:bid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B053" w14:textId="67FB9F8A" w:rsidR="00197FCD" w:rsidRDefault="00197FCD" w:rsidP="009927F9">
    <w:pPr>
      <w:pStyle w:val="BodyText"/>
      <w:bid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921" w14:textId="189575B3" w:rsidR="00197FCD" w:rsidRDefault="00197FCD" w:rsidP="009927F9">
    <w:pPr>
      <w:pStyle w:val="BodyText"/>
      <w:bid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EAA9" w14:textId="1E6E0181" w:rsidR="00197FCD" w:rsidRDefault="00197FCD" w:rsidP="009927F9">
    <w:pPr>
      <w:pStyle w:val="BodyText"/>
      <w:bid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B7E2" w14:textId="61601B1C" w:rsidR="00197FCD" w:rsidRDefault="00197FCD" w:rsidP="009927F9">
    <w:pPr>
      <w:pStyle w:val="BodyText"/>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2D8"/>
    <w:multiLevelType w:val="hybridMultilevel"/>
    <w:tmpl w:val="4968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F16"/>
    <w:multiLevelType w:val="hybridMultilevel"/>
    <w:tmpl w:val="8E1EA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17E23"/>
    <w:multiLevelType w:val="hybridMultilevel"/>
    <w:tmpl w:val="AB3C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3370"/>
    <w:multiLevelType w:val="hybridMultilevel"/>
    <w:tmpl w:val="53B6F92C"/>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87703"/>
    <w:multiLevelType w:val="hybridMultilevel"/>
    <w:tmpl w:val="14EAC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7934B3"/>
    <w:multiLevelType w:val="hybridMultilevel"/>
    <w:tmpl w:val="E632B6C2"/>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441B1F"/>
    <w:multiLevelType w:val="hybridMultilevel"/>
    <w:tmpl w:val="33221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D7918"/>
    <w:multiLevelType w:val="hybridMultilevel"/>
    <w:tmpl w:val="B7B8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579D7"/>
    <w:multiLevelType w:val="hybridMultilevel"/>
    <w:tmpl w:val="DE64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BB282C"/>
    <w:multiLevelType w:val="hybridMultilevel"/>
    <w:tmpl w:val="D6E23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3A1FC1"/>
    <w:multiLevelType w:val="hybridMultilevel"/>
    <w:tmpl w:val="E3503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15421"/>
    <w:multiLevelType w:val="hybridMultilevel"/>
    <w:tmpl w:val="9A705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5A4095"/>
    <w:multiLevelType w:val="hybridMultilevel"/>
    <w:tmpl w:val="15A84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735F9F"/>
    <w:multiLevelType w:val="hybridMultilevel"/>
    <w:tmpl w:val="4888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17C71"/>
    <w:multiLevelType w:val="hybridMultilevel"/>
    <w:tmpl w:val="8074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0A4E10"/>
    <w:multiLevelType w:val="hybridMultilevel"/>
    <w:tmpl w:val="FA6A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0A1AFF"/>
    <w:multiLevelType w:val="hybridMultilevel"/>
    <w:tmpl w:val="D998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EA38B5"/>
    <w:multiLevelType w:val="hybridMultilevel"/>
    <w:tmpl w:val="66A8BAEC"/>
    <w:lvl w:ilvl="0" w:tplc="868C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C562F"/>
    <w:multiLevelType w:val="hybridMultilevel"/>
    <w:tmpl w:val="FD8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2D2CD6"/>
    <w:multiLevelType w:val="hybridMultilevel"/>
    <w:tmpl w:val="A88A24D6"/>
    <w:lvl w:ilvl="0" w:tplc="D72EB280">
      <w:start w:val="1"/>
      <w:numFmt w:val="decimal"/>
      <w:lvlText w:val="%1."/>
      <w:lvlJc w:val="left"/>
      <w:pPr>
        <w:ind w:left="1160"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520" w:hanging="360"/>
      </w:pPr>
      <w:rPr>
        <w:rFonts w:hint="default"/>
        <w:w w:val="100"/>
        <w:sz w:val="20"/>
        <w:szCs w:val="20"/>
      </w:rPr>
    </w:lvl>
    <w:lvl w:ilvl="2" w:tplc="AD506F4A">
      <w:start w:val="1"/>
      <w:numFmt w:val="bullet"/>
      <w:lvlText w:val="•"/>
      <w:lvlJc w:val="left"/>
      <w:pPr>
        <w:ind w:left="1906" w:hanging="360"/>
      </w:pPr>
      <w:rPr>
        <w:rFonts w:hint="default"/>
      </w:rPr>
    </w:lvl>
    <w:lvl w:ilvl="3" w:tplc="D4B6FCBA">
      <w:start w:val="1"/>
      <w:numFmt w:val="bullet"/>
      <w:lvlText w:val="•"/>
      <w:lvlJc w:val="left"/>
      <w:pPr>
        <w:ind w:left="2293" w:hanging="360"/>
      </w:pPr>
      <w:rPr>
        <w:rFonts w:hint="default"/>
      </w:rPr>
    </w:lvl>
    <w:lvl w:ilvl="4" w:tplc="2D42A5BC">
      <w:start w:val="1"/>
      <w:numFmt w:val="bullet"/>
      <w:lvlText w:val="•"/>
      <w:lvlJc w:val="left"/>
      <w:pPr>
        <w:ind w:left="2679" w:hanging="360"/>
      </w:pPr>
      <w:rPr>
        <w:rFonts w:hint="default"/>
      </w:rPr>
    </w:lvl>
    <w:lvl w:ilvl="5" w:tplc="CF4E8A58">
      <w:start w:val="1"/>
      <w:numFmt w:val="bullet"/>
      <w:lvlText w:val="•"/>
      <w:lvlJc w:val="left"/>
      <w:pPr>
        <w:ind w:left="3066" w:hanging="360"/>
      </w:pPr>
      <w:rPr>
        <w:rFonts w:hint="default"/>
      </w:rPr>
    </w:lvl>
    <w:lvl w:ilvl="6" w:tplc="F466B06E">
      <w:start w:val="1"/>
      <w:numFmt w:val="bullet"/>
      <w:lvlText w:val="•"/>
      <w:lvlJc w:val="left"/>
      <w:pPr>
        <w:ind w:left="3452" w:hanging="360"/>
      </w:pPr>
      <w:rPr>
        <w:rFonts w:hint="default"/>
      </w:rPr>
    </w:lvl>
    <w:lvl w:ilvl="7" w:tplc="FAF2E0DC">
      <w:start w:val="1"/>
      <w:numFmt w:val="bullet"/>
      <w:lvlText w:val="•"/>
      <w:lvlJc w:val="left"/>
      <w:pPr>
        <w:ind w:left="3839" w:hanging="360"/>
      </w:pPr>
      <w:rPr>
        <w:rFonts w:hint="default"/>
      </w:rPr>
    </w:lvl>
    <w:lvl w:ilvl="8" w:tplc="09FA2E50">
      <w:start w:val="1"/>
      <w:numFmt w:val="bullet"/>
      <w:lvlText w:val="•"/>
      <w:lvlJc w:val="left"/>
      <w:pPr>
        <w:ind w:left="4225" w:hanging="360"/>
      </w:pPr>
      <w:rPr>
        <w:rFonts w:hint="default"/>
      </w:rPr>
    </w:lvl>
  </w:abstractNum>
  <w:abstractNum w:abstractNumId="20" w15:restartNumberingAfterBreak="0">
    <w:nsid w:val="11813BD1"/>
    <w:multiLevelType w:val="hybridMultilevel"/>
    <w:tmpl w:val="E60E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E95D65"/>
    <w:multiLevelType w:val="hybridMultilevel"/>
    <w:tmpl w:val="6EE2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165AF1"/>
    <w:multiLevelType w:val="hybridMultilevel"/>
    <w:tmpl w:val="3410B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5E3CB0"/>
    <w:multiLevelType w:val="hybridMultilevel"/>
    <w:tmpl w:val="D49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40A7AF3"/>
    <w:multiLevelType w:val="hybridMultilevel"/>
    <w:tmpl w:val="26B0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7274F9"/>
    <w:multiLevelType w:val="hybridMultilevel"/>
    <w:tmpl w:val="6EFE63FA"/>
    <w:lvl w:ilvl="0" w:tplc="04090003">
      <w:start w:val="1"/>
      <w:numFmt w:val="bullet"/>
      <w:lvlText w:val="o"/>
      <w:lvlJc w:val="left"/>
      <w:pPr>
        <w:ind w:left="3240" w:hanging="360"/>
      </w:pPr>
      <w:rPr>
        <w:rFonts w:ascii="Courier New" w:hAnsi="Courier New" w:cs="Courier New"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6" w15:restartNumberingAfterBreak="0">
    <w:nsid w:val="15837DAD"/>
    <w:multiLevelType w:val="hybridMultilevel"/>
    <w:tmpl w:val="4B985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D56A8D"/>
    <w:multiLevelType w:val="hybridMultilevel"/>
    <w:tmpl w:val="00C4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0116C08"/>
    <w:multiLevelType w:val="hybridMultilevel"/>
    <w:tmpl w:val="6CE2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685AE2"/>
    <w:multiLevelType w:val="hybridMultilevel"/>
    <w:tmpl w:val="B5282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F269C5"/>
    <w:multiLevelType w:val="hybridMultilevel"/>
    <w:tmpl w:val="EE8860DE"/>
    <w:lvl w:ilvl="0" w:tplc="E7D2EE5A">
      <w:start w:val="1"/>
      <w:numFmt w:val="decimal"/>
      <w:lvlText w:val="%1."/>
      <w:lvlJc w:val="left"/>
      <w:pPr>
        <w:ind w:left="922" w:hanging="360"/>
      </w:pPr>
      <w:rPr>
        <w:rFonts w:ascii="Times New Roman" w:eastAsia="Times New Roman" w:hAnsi="Times New Roman" w:cs="Times New Roman" w:hint="default"/>
        <w:spacing w:val="-1"/>
        <w:w w:val="100"/>
        <w:sz w:val="20"/>
        <w:szCs w:val="20"/>
      </w:rPr>
    </w:lvl>
    <w:lvl w:ilvl="1" w:tplc="7804AB36">
      <w:start w:val="1"/>
      <w:numFmt w:val="decimal"/>
      <w:lvlText w:val="%2."/>
      <w:lvlJc w:val="left"/>
      <w:pPr>
        <w:ind w:left="1239" w:hanging="360"/>
      </w:pPr>
      <w:rPr>
        <w:rFonts w:ascii="Times New Roman" w:eastAsia="Times New Roman" w:hAnsi="Times New Roman" w:cs="Times New Roman" w:hint="default"/>
        <w:spacing w:val="-11"/>
        <w:w w:val="99"/>
        <w:sz w:val="20"/>
        <w:szCs w:val="20"/>
      </w:rPr>
    </w:lvl>
    <w:lvl w:ilvl="2" w:tplc="04090019">
      <w:start w:val="1"/>
      <w:numFmt w:val="lowerLetter"/>
      <w:lvlText w:val="%3."/>
      <w:lvlJc w:val="left"/>
      <w:pPr>
        <w:ind w:left="1600" w:hanging="360"/>
      </w:pPr>
      <w:rPr>
        <w:rFonts w:hint="default"/>
        <w:w w:val="100"/>
        <w:sz w:val="20"/>
        <w:szCs w:val="20"/>
      </w:rPr>
    </w:lvl>
    <w:lvl w:ilvl="3" w:tplc="A07A0100">
      <w:start w:val="1"/>
      <w:numFmt w:val="bullet"/>
      <w:lvlText w:val="•"/>
      <w:lvlJc w:val="left"/>
      <w:pPr>
        <w:ind w:left="1405" w:hanging="360"/>
      </w:pPr>
      <w:rPr>
        <w:rFonts w:hint="default"/>
      </w:rPr>
    </w:lvl>
    <w:lvl w:ilvl="4" w:tplc="CC64ABA6">
      <w:start w:val="1"/>
      <w:numFmt w:val="bullet"/>
      <w:lvlText w:val="•"/>
      <w:lvlJc w:val="left"/>
      <w:pPr>
        <w:ind w:left="1210" w:hanging="360"/>
      </w:pPr>
      <w:rPr>
        <w:rFonts w:hint="default"/>
      </w:rPr>
    </w:lvl>
    <w:lvl w:ilvl="5" w:tplc="7BC47DBE">
      <w:start w:val="1"/>
      <w:numFmt w:val="bullet"/>
      <w:lvlText w:val="•"/>
      <w:lvlJc w:val="left"/>
      <w:pPr>
        <w:ind w:left="1016" w:hanging="360"/>
      </w:pPr>
      <w:rPr>
        <w:rFonts w:hint="default"/>
      </w:rPr>
    </w:lvl>
    <w:lvl w:ilvl="6" w:tplc="52308AD6">
      <w:start w:val="1"/>
      <w:numFmt w:val="bullet"/>
      <w:lvlText w:val="•"/>
      <w:lvlJc w:val="left"/>
      <w:pPr>
        <w:ind w:left="821" w:hanging="360"/>
      </w:pPr>
      <w:rPr>
        <w:rFonts w:hint="default"/>
      </w:rPr>
    </w:lvl>
    <w:lvl w:ilvl="7" w:tplc="DD709558">
      <w:start w:val="1"/>
      <w:numFmt w:val="bullet"/>
      <w:lvlText w:val="•"/>
      <w:lvlJc w:val="left"/>
      <w:pPr>
        <w:ind w:left="626" w:hanging="360"/>
      </w:pPr>
      <w:rPr>
        <w:rFonts w:hint="default"/>
      </w:rPr>
    </w:lvl>
    <w:lvl w:ilvl="8" w:tplc="EA240132">
      <w:start w:val="1"/>
      <w:numFmt w:val="bullet"/>
      <w:lvlText w:val="•"/>
      <w:lvlJc w:val="left"/>
      <w:pPr>
        <w:ind w:left="432" w:hanging="360"/>
      </w:pPr>
      <w:rPr>
        <w:rFonts w:hint="default"/>
      </w:rPr>
    </w:lvl>
  </w:abstractNum>
  <w:abstractNum w:abstractNumId="31" w15:restartNumberingAfterBreak="0">
    <w:nsid w:val="22427BBF"/>
    <w:multiLevelType w:val="hybridMultilevel"/>
    <w:tmpl w:val="61F0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4F7450"/>
    <w:multiLevelType w:val="hybridMultilevel"/>
    <w:tmpl w:val="07FC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3E65F23"/>
    <w:multiLevelType w:val="hybridMultilevel"/>
    <w:tmpl w:val="3C6A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045849"/>
    <w:multiLevelType w:val="hybridMultilevel"/>
    <w:tmpl w:val="80B8A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ED4B39"/>
    <w:multiLevelType w:val="hybridMultilevel"/>
    <w:tmpl w:val="203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D85932"/>
    <w:multiLevelType w:val="hybridMultilevel"/>
    <w:tmpl w:val="509E3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7617961"/>
    <w:multiLevelType w:val="hybridMultilevel"/>
    <w:tmpl w:val="807EF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67556C"/>
    <w:multiLevelType w:val="hybridMultilevel"/>
    <w:tmpl w:val="99BC540A"/>
    <w:lvl w:ilvl="0" w:tplc="04090001">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start w:val="1"/>
      <w:numFmt w:val="bullet"/>
      <w:lvlText w:val=""/>
      <w:lvlJc w:val="left"/>
      <w:pPr>
        <w:ind w:left="3418" w:hanging="360"/>
      </w:pPr>
      <w:rPr>
        <w:rFonts w:ascii="Symbol" w:hAnsi="Symbol" w:hint="default"/>
      </w:rPr>
    </w:lvl>
    <w:lvl w:ilvl="4" w:tplc="04090003">
      <w:start w:val="1"/>
      <w:numFmt w:val="bullet"/>
      <w:lvlText w:val="o"/>
      <w:lvlJc w:val="left"/>
      <w:pPr>
        <w:ind w:left="4138" w:hanging="360"/>
      </w:pPr>
      <w:rPr>
        <w:rFonts w:ascii="Courier New" w:hAnsi="Courier New" w:cs="Courier New" w:hint="default"/>
      </w:rPr>
    </w:lvl>
    <w:lvl w:ilvl="5" w:tplc="04090005">
      <w:start w:val="1"/>
      <w:numFmt w:val="bullet"/>
      <w:lvlText w:val=""/>
      <w:lvlJc w:val="left"/>
      <w:pPr>
        <w:ind w:left="4858" w:hanging="360"/>
      </w:pPr>
      <w:rPr>
        <w:rFonts w:ascii="Wingdings" w:hAnsi="Wingdings" w:hint="default"/>
      </w:rPr>
    </w:lvl>
    <w:lvl w:ilvl="6" w:tplc="04090001">
      <w:start w:val="1"/>
      <w:numFmt w:val="bullet"/>
      <w:lvlText w:val=""/>
      <w:lvlJc w:val="left"/>
      <w:pPr>
        <w:ind w:left="5578" w:hanging="360"/>
      </w:pPr>
      <w:rPr>
        <w:rFonts w:ascii="Symbol" w:hAnsi="Symbol" w:hint="default"/>
      </w:rPr>
    </w:lvl>
    <w:lvl w:ilvl="7" w:tplc="04090003">
      <w:start w:val="1"/>
      <w:numFmt w:val="bullet"/>
      <w:lvlText w:val="o"/>
      <w:lvlJc w:val="left"/>
      <w:pPr>
        <w:ind w:left="6298" w:hanging="360"/>
      </w:pPr>
      <w:rPr>
        <w:rFonts w:ascii="Courier New" w:hAnsi="Courier New" w:cs="Courier New" w:hint="default"/>
      </w:rPr>
    </w:lvl>
    <w:lvl w:ilvl="8" w:tplc="04090005">
      <w:start w:val="1"/>
      <w:numFmt w:val="bullet"/>
      <w:lvlText w:val=""/>
      <w:lvlJc w:val="left"/>
      <w:pPr>
        <w:ind w:left="7018" w:hanging="360"/>
      </w:pPr>
      <w:rPr>
        <w:rFonts w:ascii="Wingdings" w:hAnsi="Wingdings" w:hint="default"/>
      </w:rPr>
    </w:lvl>
  </w:abstractNum>
  <w:abstractNum w:abstractNumId="39" w15:restartNumberingAfterBreak="0">
    <w:nsid w:val="27A75F55"/>
    <w:multiLevelType w:val="hybridMultilevel"/>
    <w:tmpl w:val="359C2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7B92C4C"/>
    <w:multiLevelType w:val="hybridMultilevel"/>
    <w:tmpl w:val="48D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C82354E"/>
    <w:multiLevelType w:val="hybridMultilevel"/>
    <w:tmpl w:val="5426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E30169A"/>
    <w:multiLevelType w:val="hybridMultilevel"/>
    <w:tmpl w:val="94227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EF8261E"/>
    <w:multiLevelType w:val="hybridMultilevel"/>
    <w:tmpl w:val="298C4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5D467C"/>
    <w:multiLevelType w:val="hybridMultilevel"/>
    <w:tmpl w:val="711CA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F61425"/>
    <w:multiLevelType w:val="hybridMultilevel"/>
    <w:tmpl w:val="251C1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1670AC9"/>
    <w:multiLevelType w:val="hybridMultilevel"/>
    <w:tmpl w:val="F0AC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2162B20"/>
    <w:multiLevelType w:val="hybridMultilevel"/>
    <w:tmpl w:val="3E6A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2DE22D8"/>
    <w:multiLevelType w:val="hybridMultilevel"/>
    <w:tmpl w:val="EB42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3DE1369"/>
    <w:multiLevelType w:val="hybridMultilevel"/>
    <w:tmpl w:val="98A8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D17817"/>
    <w:multiLevelType w:val="hybridMultilevel"/>
    <w:tmpl w:val="93B6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575BF6"/>
    <w:multiLevelType w:val="hybridMultilevel"/>
    <w:tmpl w:val="562439EC"/>
    <w:lvl w:ilvl="0" w:tplc="425E797A">
      <w:start w:val="1"/>
      <w:numFmt w:val="decimal"/>
      <w:lvlText w:val="%1."/>
      <w:lvlJc w:val="left"/>
      <w:pPr>
        <w:ind w:left="933"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293" w:hanging="360"/>
      </w:pPr>
      <w:rPr>
        <w:rFonts w:hint="default"/>
        <w:w w:val="100"/>
        <w:sz w:val="20"/>
        <w:szCs w:val="20"/>
      </w:rPr>
    </w:lvl>
    <w:lvl w:ilvl="2" w:tplc="9CC6BF96">
      <w:start w:val="1"/>
      <w:numFmt w:val="decimal"/>
      <w:lvlText w:val="%3."/>
      <w:lvlJc w:val="left"/>
      <w:pPr>
        <w:ind w:left="1240" w:hanging="360"/>
      </w:pPr>
      <w:rPr>
        <w:rFonts w:ascii="Times New Roman" w:eastAsia="Times New Roman" w:hAnsi="Times New Roman" w:cs="Times New Roman" w:hint="default"/>
        <w:spacing w:val="-14"/>
        <w:w w:val="99"/>
        <w:sz w:val="20"/>
        <w:szCs w:val="20"/>
      </w:rPr>
    </w:lvl>
    <w:lvl w:ilvl="3" w:tplc="67988D84">
      <w:start w:val="1"/>
      <w:numFmt w:val="bullet"/>
      <w:lvlText w:val="•"/>
      <w:lvlJc w:val="left"/>
      <w:pPr>
        <w:ind w:left="1144" w:hanging="360"/>
      </w:pPr>
      <w:rPr>
        <w:rFonts w:hint="default"/>
      </w:rPr>
    </w:lvl>
    <w:lvl w:ilvl="4" w:tplc="96E69E32">
      <w:start w:val="1"/>
      <w:numFmt w:val="bullet"/>
      <w:lvlText w:val="•"/>
      <w:lvlJc w:val="left"/>
      <w:pPr>
        <w:ind w:left="988" w:hanging="360"/>
      </w:pPr>
      <w:rPr>
        <w:rFonts w:hint="default"/>
      </w:rPr>
    </w:lvl>
    <w:lvl w:ilvl="5" w:tplc="4C2EFD96">
      <w:start w:val="1"/>
      <w:numFmt w:val="bullet"/>
      <w:lvlText w:val="•"/>
      <w:lvlJc w:val="left"/>
      <w:pPr>
        <w:ind w:left="832" w:hanging="360"/>
      </w:pPr>
      <w:rPr>
        <w:rFonts w:hint="default"/>
      </w:rPr>
    </w:lvl>
    <w:lvl w:ilvl="6" w:tplc="0D9093B6">
      <w:start w:val="1"/>
      <w:numFmt w:val="bullet"/>
      <w:lvlText w:val="•"/>
      <w:lvlJc w:val="left"/>
      <w:pPr>
        <w:ind w:left="676" w:hanging="360"/>
      </w:pPr>
      <w:rPr>
        <w:rFonts w:hint="default"/>
      </w:rPr>
    </w:lvl>
    <w:lvl w:ilvl="7" w:tplc="3F12FB3A">
      <w:start w:val="1"/>
      <w:numFmt w:val="bullet"/>
      <w:lvlText w:val="•"/>
      <w:lvlJc w:val="left"/>
      <w:pPr>
        <w:ind w:left="520" w:hanging="360"/>
      </w:pPr>
      <w:rPr>
        <w:rFonts w:hint="default"/>
      </w:rPr>
    </w:lvl>
    <w:lvl w:ilvl="8" w:tplc="6DA83DE8">
      <w:start w:val="1"/>
      <w:numFmt w:val="bullet"/>
      <w:lvlText w:val="•"/>
      <w:lvlJc w:val="left"/>
      <w:pPr>
        <w:ind w:left="364" w:hanging="360"/>
      </w:pPr>
      <w:rPr>
        <w:rFonts w:hint="default"/>
      </w:rPr>
    </w:lvl>
  </w:abstractNum>
  <w:abstractNum w:abstractNumId="52" w15:restartNumberingAfterBreak="0">
    <w:nsid w:val="38A430B5"/>
    <w:multiLevelType w:val="hybridMultilevel"/>
    <w:tmpl w:val="8498651A"/>
    <w:lvl w:ilvl="0" w:tplc="04090001">
      <w:start w:val="1"/>
      <w:numFmt w:val="bullet"/>
      <w:lvlText w:val=""/>
      <w:lvlJc w:val="left"/>
      <w:pPr>
        <w:ind w:left="720" w:hanging="360"/>
      </w:pPr>
      <w:rPr>
        <w:rFonts w:ascii="Symbol" w:hAnsi="Symbol" w:hint="default"/>
      </w:rPr>
    </w:lvl>
    <w:lvl w:ilvl="1" w:tplc="1E201B02">
      <w:start w:val="1"/>
      <w:numFmt w:val="bullet"/>
      <w:lvlText w:val=""/>
      <w:lvlJc w:val="left"/>
      <w:pPr>
        <w:ind w:left="720" w:hanging="28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AC42418"/>
    <w:multiLevelType w:val="hybridMultilevel"/>
    <w:tmpl w:val="D9AC5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255EDF"/>
    <w:multiLevelType w:val="hybridMultilevel"/>
    <w:tmpl w:val="D5E068DC"/>
    <w:lvl w:ilvl="0" w:tplc="04090001">
      <w:start w:val="1"/>
      <w:numFmt w:val="bullet"/>
      <w:lvlText w:val=""/>
      <w:lvlJc w:val="left"/>
      <w:pPr>
        <w:ind w:left="1258" w:hanging="360"/>
      </w:pPr>
      <w:rPr>
        <w:rFonts w:ascii="Symbol" w:hAnsi="Symbol" w:hint="default"/>
      </w:rPr>
    </w:lvl>
    <w:lvl w:ilvl="1" w:tplc="04090001">
      <w:start w:val="1"/>
      <w:numFmt w:val="bullet"/>
      <w:lvlText w:val=""/>
      <w:lvlJc w:val="left"/>
      <w:pPr>
        <w:ind w:left="1978" w:hanging="360"/>
      </w:pPr>
      <w:rPr>
        <w:rFonts w:ascii="Symbol" w:hAnsi="Symbol"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55" w15:restartNumberingAfterBreak="0">
    <w:nsid w:val="3F734E07"/>
    <w:multiLevelType w:val="hybridMultilevel"/>
    <w:tmpl w:val="4864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9711D8"/>
    <w:multiLevelType w:val="hybridMultilevel"/>
    <w:tmpl w:val="5B1E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2295D81"/>
    <w:multiLevelType w:val="hybridMultilevel"/>
    <w:tmpl w:val="EA00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0359C5"/>
    <w:multiLevelType w:val="hybridMultilevel"/>
    <w:tmpl w:val="3E0E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5156AEB"/>
    <w:multiLevelType w:val="hybridMultilevel"/>
    <w:tmpl w:val="FE80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9533AF"/>
    <w:multiLevelType w:val="hybridMultilevel"/>
    <w:tmpl w:val="5D48E9CC"/>
    <w:lvl w:ilvl="0" w:tplc="CA443B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E47952"/>
    <w:multiLevelType w:val="hybridMultilevel"/>
    <w:tmpl w:val="0150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2F2C7D"/>
    <w:multiLevelType w:val="hybridMultilevel"/>
    <w:tmpl w:val="5084331E"/>
    <w:lvl w:ilvl="0" w:tplc="4B9290E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FC5B53"/>
    <w:multiLevelType w:val="hybridMultilevel"/>
    <w:tmpl w:val="82B00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3B5CCD"/>
    <w:multiLevelType w:val="hybridMultilevel"/>
    <w:tmpl w:val="021437A6"/>
    <w:lvl w:ilvl="0" w:tplc="6CC8B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F06B69"/>
    <w:multiLevelType w:val="hybridMultilevel"/>
    <w:tmpl w:val="B67E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2222BE"/>
    <w:multiLevelType w:val="hybridMultilevel"/>
    <w:tmpl w:val="A79C8134"/>
    <w:lvl w:ilvl="0" w:tplc="868C2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2DA47B2"/>
    <w:multiLevelType w:val="hybridMultilevel"/>
    <w:tmpl w:val="56B6F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7E60A2"/>
    <w:multiLevelType w:val="hybridMultilevel"/>
    <w:tmpl w:val="E9980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50D09B1"/>
    <w:multiLevelType w:val="hybridMultilevel"/>
    <w:tmpl w:val="095E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E865A8"/>
    <w:multiLevelType w:val="hybridMultilevel"/>
    <w:tmpl w:val="476A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60430F1"/>
    <w:multiLevelType w:val="hybridMultilevel"/>
    <w:tmpl w:val="72EC3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69432B"/>
    <w:multiLevelType w:val="hybridMultilevel"/>
    <w:tmpl w:val="2388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645BB1"/>
    <w:multiLevelType w:val="hybridMultilevel"/>
    <w:tmpl w:val="B63E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447946"/>
    <w:multiLevelType w:val="hybridMultilevel"/>
    <w:tmpl w:val="729C6D4E"/>
    <w:lvl w:ilvl="0" w:tplc="A67A02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9A01264"/>
    <w:multiLevelType w:val="hybridMultilevel"/>
    <w:tmpl w:val="65E6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B5A5C58"/>
    <w:multiLevelType w:val="hybridMultilevel"/>
    <w:tmpl w:val="AD401DF6"/>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9508C2"/>
    <w:multiLevelType w:val="hybridMultilevel"/>
    <w:tmpl w:val="4A6A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60C65CE2"/>
    <w:multiLevelType w:val="hybridMultilevel"/>
    <w:tmpl w:val="39D056BC"/>
    <w:lvl w:ilvl="0" w:tplc="FFC8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332F05"/>
    <w:multiLevelType w:val="hybridMultilevel"/>
    <w:tmpl w:val="2E54DC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4846DF"/>
    <w:multiLevelType w:val="hybridMultilevel"/>
    <w:tmpl w:val="1D84D172"/>
    <w:lvl w:ilvl="0" w:tplc="D624C59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AD7658"/>
    <w:multiLevelType w:val="hybridMultilevel"/>
    <w:tmpl w:val="BC883F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933E53"/>
    <w:multiLevelType w:val="hybridMultilevel"/>
    <w:tmpl w:val="76D675EA"/>
    <w:lvl w:ilvl="0" w:tplc="04090001">
      <w:start w:val="1"/>
      <w:numFmt w:val="bullet"/>
      <w:lvlText w:val=""/>
      <w:lvlJc w:val="left"/>
      <w:pPr>
        <w:ind w:left="720" w:hanging="360"/>
      </w:pPr>
      <w:rPr>
        <w:rFonts w:ascii="Symbol" w:hAnsi="Symbol" w:hint="default"/>
      </w:rPr>
    </w:lvl>
    <w:lvl w:ilvl="1" w:tplc="9596FF32">
      <w:start w:val="1"/>
      <w:numFmt w:val="bullet"/>
      <w:lvlText w:val=""/>
      <w:lvlJc w:val="left"/>
      <w:pPr>
        <w:ind w:left="720" w:hanging="288"/>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486672"/>
    <w:multiLevelType w:val="hybridMultilevel"/>
    <w:tmpl w:val="CF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A601C5"/>
    <w:multiLevelType w:val="hybridMultilevel"/>
    <w:tmpl w:val="04DA9E3E"/>
    <w:lvl w:ilvl="0" w:tplc="6DDE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4FC6C40"/>
    <w:multiLevelType w:val="hybridMultilevel"/>
    <w:tmpl w:val="46D8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8158F6"/>
    <w:multiLevelType w:val="hybridMultilevel"/>
    <w:tmpl w:val="1D8E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63A0A4B"/>
    <w:multiLevelType w:val="hybridMultilevel"/>
    <w:tmpl w:val="89028A9A"/>
    <w:lvl w:ilvl="0" w:tplc="FFFFFFFF">
      <w:start w:val="1"/>
      <w:numFmt w:val="bullet"/>
      <w:lvlText w:val=""/>
      <w:lvlJc w:val="left"/>
      <w:pPr>
        <w:ind w:left="720" w:hanging="360"/>
      </w:pPr>
      <w:rPr>
        <w:rFonts w:ascii="Symbol" w:hAnsi="Symbol" w:hint="default"/>
      </w:rPr>
    </w:lvl>
    <w:lvl w:ilvl="1" w:tplc="A67A02EA">
      <w:start w:val="1"/>
      <w:numFmt w:val="bullet"/>
      <w:lvlText w:val=""/>
      <w:lvlJc w:val="left"/>
      <w:pPr>
        <w:ind w:left="1440" w:hanging="360"/>
      </w:pPr>
      <w:rPr>
        <w:rFonts w:ascii="Symbol" w:hAnsi="Symbol" w:hint="default"/>
        <w:color w:val="000000" w:themeColor="text1"/>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66E6798"/>
    <w:multiLevelType w:val="hybridMultilevel"/>
    <w:tmpl w:val="E850F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68A0635"/>
    <w:multiLevelType w:val="hybridMultilevel"/>
    <w:tmpl w:val="F284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2C3266"/>
    <w:multiLevelType w:val="hybridMultilevel"/>
    <w:tmpl w:val="413C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90111A4"/>
    <w:multiLevelType w:val="hybridMultilevel"/>
    <w:tmpl w:val="C4E2B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ACB4363"/>
    <w:multiLevelType w:val="hybridMultilevel"/>
    <w:tmpl w:val="BDC6E9C0"/>
    <w:lvl w:ilvl="0" w:tplc="27DC87B4">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3458A7"/>
    <w:multiLevelType w:val="hybridMultilevel"/>
    <w:tmpl w:val="87044938"/>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C721D5B"/>
    <w:multiLevelType w:val="hybridMultilevel"/>
    <w:tmpl w:val="B5BC82C2"/>
    <w:lvl w:ilvl="0" w:tplc="B93A69A0">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D3611BD"/>
    <w:multiLevelType w:val="hybridMultilevel"/>
    <w:tmpl w:val="A864A340"/>
    <w:lvl w:ilvl="0" w:tplc="A824E508">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6DB576A4"/>
    <w:multiLevelType w:val="hybridMultilevel"/>
    <w:tmpl w:val="79344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B6380A"/>
    <w:multiLevelType w:val="hybridMultilevel"/>
    <w:tmpl w:val="31107BBA"/>
    <w:lvl w:ilvl="0" w:tplc="9ACC2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DEF3099"/>
    <w:multiLevelType w:val="hybridMultilevel"/>
    <w:tmpl w:val="167E55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6E230124"/>
    <w:multiLevelType w:val="hybridMultilevel"/>
    <w:tmpl w:val="03EC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91104E"/>
    <w:multiLevelType w:val="hybridMultilevel"/>
    <w:tmpl w:val="6102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F5E444A"/>
    <w:multiLevelType w:val="hybridMultilevel"/>
    <w:tmpl w:val="FF5E5C80"/>
    <w:lvl w:ilvl="0" w:tplc="6DDE6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987BD6"/>
    <w:multiLevelType w:val="hybridMultilevel"/>
    <w:tmpl w:val="3588EF80"/>
    <w:lvl w:ilvl="0" w:tplc="D624C59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E61781"/>
    <w:multiLevelType w:val="hybridMultilevel"/>
    <w:tmpl w:val="BA38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8C5A22"/>
    <w:multiLevelType w:val="hybridMultilevel"/>
    <w:tmpl w:val="3CA601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5" w15:restartNumberingAfterBreak="0">
    <w:nsid w:val="72B01259"/>
    <w:multiLevelType w:val="hybridMultilevel"/>
    <w:tmpl w:val="12583332"/>
    <w:lvl w:ilvl="0" w:tplc="95741F7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5D05EC"/>
    <w:multiLevelType w:val="hybridMultilevel"/>
    <w:tmpl w:val="739EE538"/>
    <w:lvl w:ilvl="0" w:tplc="04090001">
      <w:start w:val="1"/>
      <w:numFmt w:val="bullet"/>
      <w:lvlText w:val=""/>
      <w:lvlJc w:val="left"/>
      <w:pPr>
        <w:ind w:left="1258" w:hanging="360"/>
      </w:pPr>
      <w:rPr>
        <w:rFonts w:ascii="Symbol" w:hAnsi="Symbol" w:hint="default"/>
      </w:rPr>
    </w:lvl>
    <w:lvl w:ilvl="1" w:tplc="04090003">
      <w:start w:val="1"/>
      <w:numFmt w:val="bullet"/>
      <w:lvlText w:val="o"/>
      <w:lvlJc w:val="left"/>
      <w:pPr>
        <w:ind w:left="1978" w:hanging="360"/>
      </w:pPr>
      <w:rPr>
        <w:rFonts w:ascii="Courier New" w:hAnsi="Courier New" w:cs="Courier New" w:hint="default"/>
      </w:rPr>
    </w:lvl>
    <w:lvl w:ilvl="2" w:tplc="04090005">
      <w:start w:val="1"/>
      <w:numFmt w:val="bullet"/>
      <w:lvlText w:val=""/>
      <w:lvlJc w:val="left"/>
      <w:pPr>
        <w:ind w:left="2698" w:hanging="360"/>
      </w:pPr>
      <w:rPr>
        <w:rFonts w:ascii="Wingdings" w:hAnsi="Wingdings" w:hint="default"/>
      </w:rPr>
    </w:lvl>
    <w:lvl w:ilvl="3" w:tplc="04090001">
      <w:start w:val="1"/>
      <w:numFmt w:val="bullet"/>
      <w:lvlText w:val=""/>
      <w:lvlJc w:val="left"/>
      <w:pPr>
        <w:ind w:left="3418" w:hanging="360"/>
      </w:pPr>
      <w:rPr>
        <w:rFonts w:ascii="Symbol" w:hAnsi="Symbol" w:hint="default"/>
      </w:rPr>
    </w:lvl>
    <w:lvl w:ilvl="4" w:tplc="04090003">
      <w:start w:val="1"/>
      <w:numFmt w:val="bullet"/>
      <w:lvlText w:val="o"/>
      <w:lvlJc w:val="left"/>
      <w:pPr>
        <w:ind w:left="4138" w:hanging="360"/>
      </w:pPr>
      <w:rPr>
        <w:rFonts w:ascii="Courier New" w:hAnsi="Courier New" w:cs="Courier New" w:hint="default"/>
      </w:rPr>
    </w:lvl>
    <w:lvl w:ilvl="5" w:tplc="04090005">
      <w:start w:val="1"/>
      <w:numFmt w:val="bullet"/>
      <w:lvlText w:val=""/>
      <w:lvlJc w:val="left"/>
      <w:pPr>
        <w:ind w:left="4858" w:hanging="360"/>
      </w:pPr>
      <w:rPr>
        <w:rFonts w:ascii="Wingdings" w:hAnsi="Wingdings" w:hint="default"/>
      </w:rPr>
    </w:lvl>
    <w:lvl w:ilvl="6" w:tplc="04090001">
      <w:start w:val="1"/>
      <w:numFmt w:val="bullet"/>
      <w:lvlText w:val=""/>
      <w:lvlJc w:val="left"/>
      <w:pPr>
        <w:ind w:left="5578" w:hanging="360"/>
      </w:pPr>
      <w:rPr>
        <w:rFonts w:ascii="Symbol" w:hAnsi="Symbol" w:hint="default"/>
      </w:rPr>
    </w:lvl>
    <w:lvl w:ilvl="7" w:tplc="04090003">
      <w:start w:val="1"/>
      <w:numFmt w:val="bullet"/>
      <w:lvlText w:val="o"/>
      <w:lvlJc w:val="left"/>
      <w:pPr>
        <w:ind w:left="6298" w:hanging="360"/>
      </w:pPr>
      <w:rPr>
        <w:rFonts w:ascii="Courier New" w:hAnsi="Courier New" w:cs="Courier New" w:hint="default"/>
      </w:rPr>
    </w:lvl>
    <w:lvl w:ilvl="8" w:tplc="04090005">
      <w:start w:val="1"/>
      <w:numFmt w:val="bullet"/>
      <w:lvlText w:val=""/>
      <w:lvlJc w:val="left"/>
      <w:pPr>
        <w:ind w:left="7018" w:hanging="360"/>
      </w:pPr>
      <w:rPr>
        <w:rFonts w:ascii="Wingdings" w:hAnsi="Wingdings" w:hint="default"/>
      </w:rPr>
    </w:lvl>
  </w:abstractNum>
  <w:abstractNum w:abstractNumId="107" w15:restartNumberingAfterBreak="0">
    <w:nsid w:val="73E73F77"/>
    <w:multiLevelType w:val="hybridMultilevel"/>
    <w:tmpl w:val="FEF6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5D075C5"/>
    <w:multiLevelType w:val="hybridMultilevel"/>
    <w:tmpl w:val="C49ABEA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9" w15:restartNumberingAfterBreak="0">
    <w:nsid w:val="76240E6D"/>
    <w:multiLevelType w:val="hybridMultilevel"/>
    <w:tmpl w:val="3D9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64F00CA"/>
    <w:multiLevelType w:val="hybridMultilevel"/>
    <w:tmpl w:val="EE10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E218D1"/>
    <w:multiLevelType w:val="hybridMultilevel"/>
    <w:tmpl w:val="A3464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77060295"/>
    <w:multiLevelType w:val="hybridMultilevel"/>
    <w:tmpl w:val="29703110"/>
    <w:lvl w:ilvl="0" w:tplc="C2582F32">
      <w:start w:val="1"/>
      <w:numFmt w:val="low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6F3D45"/>
    <w:multiLevelType w:val="hybridMultilevel"/>
    <w:tmpl w:val="A00C9D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C2EC70B2">
      <w:start w:val="1"/>
      <w:numFmt w:val="bullet"/>
      <w:lvlText w:val=""/>
      <w:lvlJc w:val="left"/>
      <w:pPr>
        <w:ind w:left="720" w:hanging="288"/>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B350F3"/>
    <w:multiLevelType w:val="hybridMultilevel"/>
    <w:tmpl w:val="8A6C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8040FE8"/>
    <w:multiLevelType w:val="hybridMultilevel"/>
    <w:tmpl w:val="F516F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A36480"/>
    <w:multiLevelType w:val="hybridMultilevel"/>
    <w:tmpl w:val="B4FC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9DA05E9"/>
    <w:multiLevelType w:val="hybridMultilevel"/>
    <w:tmpl w:val="CAA82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5F51EA"/>
    <w:multiLevelType w:val="hybridMultilevel"/>
    <w:tmpl w:val="869ED8E4"/>
    <w:lvl w:ilvl="0" w:tplc="FD683BB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A6F4A37"/>
    <w:multiLevelType w:val="hybridMultilevel"/>
    <w:tmpl w:val="A512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BCA591D"/>
    <w:multiLevelType w:val="hybridMultilevel"/>
    <w:tmpl w:val="CF6A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D481806"/>
    <w:multiLevelType w:val="hybridMultilevel"/>
    <w:tmpl w:val="DAE2D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DBF4BF0"/>
    <w:multiLevelType w:val="hybridMultilevel"/>
    <w:tmpl w:val="E3421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7E026ECB"/>
    <w:multiLevelType w:val="hybridMultilevel"/>
    <w:tmpl w:val="8770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E7932E1"/>
    <w:multiLevelType w:val="hybridMultilevel"/>
    <w:tmpl w:val="2764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F7B5E5B"/>
    <w:multiLevelType w:val="hybridMultilevel"/>
    <w:tmpl w:val="434ACC56"/>
    <w:lvl w:ilvl="0" w:tplc="425E797A">
      <w:start w:val="1"/>
      <w:numFmt w:val="decimal"/>
      <w:lvlText w:val="%1."/>
      <w:lvlJc w:val="left"/>
      <w:pPr>
        <w:ind w:left="933" w:hanging="360"/>
      </w:pPr>
      <w:rPr>
        <w:rFonts w:ascii="Times New Roman" w:eastAsia="Times New Roman" w:hAnsi="Times New Roman" w:cs="Times New Roman" w:hint="default"/>
        <w:w w:val="100"/>
        <w:sz w:val="20"/>
        <w:szCs w:val="20"/>
      </w:rPr>
    </w:lvl>
    <w:lvl w:ilvl="1" w:tplc="04090019">
      <w:start w:val="1"/>
      <w:numFmt w:val="lowerLetter"/>
      <w:lvlText w:val="%2."/>
      <w:lvlJc w:val="left"/>
      <w:pPr>
        <w:ind w:left="1293" w:hanging="360"/>
      </w:pPr>
      <w:rPr>
        <w:rFonts w:hint="default"/>
        <w:w w:val="100"/>
        <w:sz w:val="20"/>
        <w:szCs w:val="20"/>
      </w:rPr>
    </w:lvl>
    <w:lvl w:ilvl="2" w:tplc="9CC6BF96">
      <w:start w:val="1"/>
      <w:numFmt w:val="decimal"/>
      <w:lvlText w:val="%3."/>
      <w:lvlJc w:val="left"/>
      <w:pPr>
        <w:ind w:left="1240" w:hanging="360"/>
      </w:pPr>
      <w:rPr>
        <w:rFonts w:ascii="Times New Roman" w:eastAsia="Times New Roman" w:hAnsi="Times New Roman" w:cs="Times New Roman" w:hint="default"/>
        <w:spacing w:val="-14"/>
        <w:w w:val="99"/>
        <w:sz w:val="20"/>
        <w:szCs w:val="20"/>
      </w:rPr>
    </w:lvl>
    <w:lvl w:ilvl="3" w:tplc="67988D84">
      <w:start w:val="1"/>
      <w:numFmt w:val="bullet"/>
      <w:lvlText w:val="•"/>
      <w:lvlJc w:val="left"/>
      <w:pPr>
        <w:ind w:left="1144" w:hanging="360"/>
      </w:pPr>
      <w:rPr>
        <w:rFonts w:hint="default"/>
      </w:rPr>
    </w:lvl>
    <w:lvl w:ilvl="4" w:tplc="96E69E32">
      <w:start w:val="1"/>
      <w:numFmt w:val="bullet"/>
      <w:lvlText w:val="•"/>
      <w:lvlJc w:val="left"/>
      <w:pPr>
        <w:ind w:left="988" w:hanging="360"/>
      </w:pPr>
      <w:rPr>
        <w:rFonts w:hint="default"/>
      </w:rPr>
    </w:lvl>
    <w:lvl w:ilvl="5" w:tplc="4C2EFD96">
      <w:start w:val="1"/>
      <w:numFmt w:val="bullet"/>
      <w:lvlText w:val="•"/>
      <w:lvlJc w:val="left"/>
      <w:pPr>
        <w:ind w:left="832" w:hanging="360"/>
      </w:pPr>
      <w:rPr>
        <w:rFonts w:hint="default"/>
      </w:rPr>
    </w:lvl>
    <w:lvl w:ilvl="6" w:tplc="0D9093B6">
      <w:start w:val="1"/>
      <w:numFmt w:val="bullet"/>
      <w:lvlText w:val="•"/>
      <w:lvlJc w:val="left"/>
      <w:pPr>
        <w:ind w:left="676" w:hanging="360"/>
      </w:pPr>
      <w:rPr>
        <w:rFonts w:hint="default"/>
      </w:rPr>
    </w:lvl>
    <w:lvl w:ilvl="7" w:tplc="3F12FB3A">
      <w:start w:val="1"/>
      <w:numFmt w:val="bullet"/>
      <w:lvlText w:val="•"/>
      <w:lvlJc w:val="left"/>
      <w:pPr>
        <w:ind w:left="520" w:hanging="360"/>
      </w:pPr>
      <w:rPr>
        <w:rFonts w:hint="default"/>
      </w:rPr>
    </w:lvl>
    <w:lvl w:ilvl="8" w:tplc="6DA83DE8">
      <w:start w:val="1"/>
      <w:numFmt w:val="bullet"/>
      <w:lvlText w:val="•"/>
      <w:lvlJc w:val="left"/>
      <w:pPr>
        <w:ind w:left="364" w:hanging="360"/>
      </w:pPr>
      <w:rPr>
        <w:rFonts w:hint="default"/>
      </w:rPr>
    </w:lvl>
  </w:abstractNum>
  <w:abstractNum w:abstractNumId="126" w15:restartNumberingAfterBreak="0">
    <w:nsid w:val="7FC8721C"/>
    <w:multiLevelType w:val="hybridMultilevel"/>
    <w:tmpl w:val="F99A4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28781">
    <w:abstractNumId w:val="79"/>
  </w:num>
  <w:num w:numId="2" w16cid:durableId="1688091911">
    <w:abstractNumId w:val="54"/>
  </w:num>
  <w:num w:numId="3" w16cid:durableId="1593973261">
    <w:abstractNumId w:val="12"/>
  </w:num>
  <w:num w:numId="4" w16cid:durableId="1539048792">
    <w:abstractNumId w:val="113"/>
  </w:num>
  <w:num w:numId="5" w16cid:durableId="1175925594">
    <w:abstractNumId w:val="82"/>
  </w:num>
  <w:num w:numId="6" w16cid:durableId="1453475213">
    <w:abstractNumId w:val="52"/>
  </w:num>
  <w:num w:numId="7" w16cid:durableId="1805780458">
    <w:abstractNumId w:val="43"/>
  </w:num>
  <w:num w:numId="8" w16cid:durableId="1568153963">
    <w:abstractNumId w:val="7"/>
  </w:num>
  <w:num w:numId="9" w16cid:durableId="867331897">
    <w:abstractNumId w:val="107"/>
  </w:num>
  <w:num w:numId="10" w16cid:durableId="36316111">
    <w:abstractNumId w:val="69"/>
  </w:num>
  <w:num w:numId="11" w16cid:durableId="1853640507">
    <w:abstractNumId w:val="115"/>
  </w:num>
  <w:num w:numId="12" w16cid:durableId="1188639611">
    <w:abstractNumId w:val="91"/>
  </w:num>
  <w:num w:numId="13" w16cid:durableId="385572554">
    <w:abstractNumId w:val="84"/>
  </w:num>
  <w:num w:numId="14" w16cid:durableId="561332875">
    <w:abstractNumId w:val="101"/>
  </w:num>
  <w:num w:numId="15" w16cid:durableId="64256979">
    <w:abstractNumId w:val="71"/>
  </w:num>
  <w:num w:numId="16" w16cid:durableId="501966576">
    <w:abstractNumId w:val="44"/>
  </w:num>
  <w:num w:numId="17" w16cid:durableId="1759784740">
    <w:abstractNumId w:val="88"/>
  </w:num>
  <w:num w:numId="18" w16cid:durableId="1459950021">
    <w:abstractNumId w:val="22"/>
  </w:num>
  <w:num w:numId="19" w16cid:durableId="697782369">
    <w:abstractNumId w:val="73"/>
  </w:num>
  <w:num w:numId="20" w16cid:durableId="1380401328">
    <w:abstractNumId w:val="8"/>
  </w:num>
  <w:num w:numId="21" w16cid:durableId="1439332741">
    <w:abstractNumId w:val="68"/>
  </w:num>
  <w:num w:numId="22" w16cid:durableId="1863593408">
    <w:abstractNumId w:val="57"/>
  </w:num>
  <w:num w:numId="23" w16cid:durableId="1038045136">
    <w:abstractNumId w:val="72"/>
  </w:num>
  <w:num w:numId="24" w16cid:durableId="1886213370">
    <w:abstractNumId w:val="80"/>
  </w:num>
  <w:num w:numId="25" w16cid:durableId="1278220915">
    <w:abstractNumId w:val="55"/>
  </w:num>
  <w:num w:numId="26" w16cid:durableId="743258580">
    <w:abstractNumId w:val="28"/>
  </w:num>
  <w:num w:numId="27" w16cid:durableId="652875492">
    <w:abstractNumId w:val="6"/>
  </w:num>
  <w:num w:numId="28" w16cid:durableId="256407267">
    <w:abstractNumId w:val="45"/>
  </w:num>
  <w:num w:numId="29" w16cid:durableId="1010059048">
    <w:abstractNumId w:val="125"/>
  </w:num>
  <w:num w:numId="30" w16cid:durableId="190461407">
    <w:abstractNumId w:val="51"/>
  </w:num>
  <w:num w:numId="31" w16cid:durableId="640421659">
    <w:abstractNumId w:val="9"/>
  </w:num>
  <w:num w:numId="32" w16cid:durableId="1321537263">
    <w:abstractNumId w:val="10"/>
  </w:num>
  <w:num w:numId="33" w16cid:durableId="268006132">
    <w:abstractNumId w:val="26"/>
  </w:num>
  <w:num w:numId="34" w16cid:durableId="178551295">
    <w:abstractNumId w:val="121"/>
  </w:num>
  <w:num w:numId="35" w16cid:durableId="28991359">
    <w:abstractNumId w:val="19"/>
  </w:num>
  <w:num w:numId="36" w16cid:durableId="1148935459">
    <w:abstractNumId w:val="96"/>
  </w:num>
  <w:num w:numId="37" w16cid:durableId="1285693891">
    <w:abstractNumId w:val="63"/>
  </w:num>
  <w:num w:numId="38" w16cid:durableId="560599527">
    <w:abstractNumId w:val="59"/>
  </w:num>
  <w:num w:numId="39" w16cid:durableId="1981377299">
    <w:abstractNumId w:val="65"/>
  </w:num>
  <w:num w:numId="40" w16cid:durableId="197011210">
    <w:abstractNumId w:val="99"/>
  </w:num>
  <w:num w:numId="41" w16cid:durableId="1882742963">
    <w:abstractNumId w:val="30"/>
  </w:num>
  <w:num w:numId="42" w16cid:durableId="1195922636">
    <w:abstractNumId w:val="67"/>
  </w:num>
  <w:num w:numId="43" w16cid:durableId="508908600">
    <w:abstractNumId w:val="37"/>
  </w:num>
  <w:num w:numId="44" w16cid:durableId="1586843740">
    <w:abstractNumId w:val="34"/>
  </w:num>
  <w:num w:numId="45" w16cid:durableId="1124229988">
    <w:abstractNumId w:val="102"/>
  </w:num>
  <w:num w:numId="46" w16cid:durableId="462192354">
    <w:abstractNumId w:val="58"/>
  </w:num>
  <w:num w:numId="47" w16cid:durableId="1603416533">
    <w:abstractNumId w:val="123"/>
  </w:num>
  <w:num w:numId="48" w16cid:durableId="1934511995">
    <w:abstractNumId w:val="74"/>
  </w:num>
  <w:num w:numId="49" w16cid:durableId="1687487207">
    <w:abstractNumId w:val="103"/>
  </w:num>
  <w:num w:numId="50" w16cid:durableId="1247879023">
    <w:abstractNumId w:val="119"/>
  </w:num>
  <w:num w:numId="51" w16cid:durableId="1025406475">
    <w:abstractNumId w:val="75"/>
  </w:num>
  <w:num w:numId="52" w16cid:durableId="256910627">
    <w:abstractNumId w:val="11"/>
  </w:num>
  <w:num w:numId="53" w16cid:durableId="292491851">
    <w:abstractNumId w:val="35"/>
  </w:num>
  <w:num w:numId="54" w16cid:durableId="762263751">
    <w:abstractNumId w:val="27"/>
  </w:num>
  <w:num w:numId="55" w16cid:durableId="2056854478">
    <w:abstractNumId w:val="83"/>
  </w:num>
  <w:num w:numId="56" w16cid:durableId="1590382731">
    <w:abstractNumId w:val="4"/>
  </w:num>
  <w:num w:numId="57" w16cid:durableId="1217858654">
    <w:abstractNumId w:val="2"/>
  </w:num>
  <w:num w:numId="58" w16cid:durableId="25101449">
    <w:abstractNumId w:val="14"/>
  </w:num>
  <w:num w:numId="59" w16cid:durableId="937372571">
    <w:abstractNumId w:val="86"/>
  </w:num>
  <w:num w:numId="60" w16cid:durableId="1803883758">
    <w:abstractNumId w:val="32"/>
  </w:num>
  <w:num w:numId="61" w16cid:durableId="886376228">
    <w:abstractNumId w:val="15"/>
  </w:num>
  <w:num w:numId="62" w16cid:durableId="623586983">
    <w:abstractNumId w:val="49"/>
  </w:num>
  <w:num w:numId="63" w16cid:durableId="130637941">
    <w:abstractNumId w:val="24"/>
  </w:num>
  <w:num w:numId="64" w16cid:durableId="228005731">
    <w:abstractNumId w:val="47"/>
  </w:num>
  <w:num w:numId="65" w16cid:durableId="1764302067">
    <w:abstractNumId w:val="41"/>
  </w:num>
  <w:num w:numId="66" w16cid:durableId="1292203787">
    <w:abstractNumId w:val="110"/>
  </w:num>
  <w:num w:numId="67" w16cid:durableId="1596203296">
    <w:abstractNumId w:val="90"/>
  </w:num>
  <w:num w:numId="68" w16cid:durableId="1945460243">
    <w:abstractNumId w:val="116"/>
  </w:num>
  <w:num w:numId="69" w16cid:durableId="1719009557">
    <w:abstractNumId w:val="100"/>
  </w:num>
  <w:num w:numId="70" w16cid:durableId="630867407">
    <w:abstractNumId w:val="109"/>
  </w:num>
  <w:num w:numId="71" w16cid:durableId="530068978">
    <w:abstractNumId w:val="85"/>
  </w:num>
  <w:num w:numId="72" w16cid:durableId="247882104">
    <w:abstractNumId w:val="21"/>
  </w:num>
  <w:num w:numId="73" w16cid:durableId="782573377">
    <w:abstractNumId w:val="3"/>
  </w:num>
  <w:num w:numId="74" w16cid:durableId="1092625319">
    <w:abstractNumId w:val="93"/>
  </w:num>
  <w:num w:numId="75" w16cid:durableId="339158640">
    <w:abstractNumId w:val="118"/>
  </w:num>
  <w:num w:numId="76" w16cid:durableId="652610347">
    <w:abstractNumId w:val="76"/>
  </w:num>
  <w:num w:numId="77" w16cid:durableId="771121961">
    <w:abstractNumId w:val="105"/>
  </w:num>
  <w:num w:numId="78" w16cid:durableId="1439250223">
    <w:abstractNumId w:val="5"/>
  </w:num>
  <w:num w:numId="79" w16cid:durableId="1052578891">
    <w:abstractNumId w:val="61"/>
  </w:num>
  <w:num w:numId="80" w16cid:durableId="1239949074">
    <w:abstractNumId w:val="117"/>
  </w:num>
  <w:num w:numId="81" w16cid:durableId="482697148">
    <w:abstractNumId w:val="120"/>
  </w:num>
  <w:num w:numId="82" w16cid:durableId="2000108350">
    <w:abstractNumId w:val="23"/>
  </w:num>
  <w:num w:numId="83" w16cid:durableId="1622877342">
    <w:abstractNumId w:val="18"/>
  </w:num>
  <w:num w:numId="84" w16cid:durableId="2075002194">
    <w:abstractNumId w:val="126"/>
  </w:num>
  <w:num w:numId="85" w16cid:durableId="282854183">
    <w:abstractNumId w:val="56"/>
  </w:num>
  <w:num w:numId="86" w16cid:durableId="1845393512">
    <w:abstractNumId w:val="20"/>
  </w:num>
  <w:num w:numId="87" w16cid:durableId="1615558575">
    <w:abstractNumId w:val="53"/>
  </w:num>
  <w:num w:numId="88" w16cid:durableId="948704375">
    <w:abstractNumId w:val="36"/>
  </w:num>
  <w:num w:numId="89" w16cid:durableId="870411119">
    <w:abstractNumId w:val="77"/>
  </w:num>
  <w:num w:numId="90" w16cid:durableId="1386493476">
    <w:abstractNumId w:val="111"/>
  </w:num>
  <w:num w:numId="91" w16cid:durableId="931552221">
    <w:abstractNumId w:val="42"/>
  </w:num>
  <w:num w:numId="92" w16cid:durableId="101844016">
    <w:abstractNumId w:val="16"/>
  </w:num>
  <w:num w:numId="93" w16cid:durableId="1786264225">
    <w:abstractNumId w:val="40"/>
  </w:num>
  <w:num w:numId="94" w16cid:durableId="1506017717">
    <w:abstractNumId w:val="48"/>
  </w:num>
  <w:num w:numId="95" w16cid:durableId="1378042050">
    <w:abstractNumId w:val="31"/>
  </w:num>
  <w:num w:numId="96" w16cid:durableId="1502239491">
    <w:abstractNumId w:val="0"/>
  </w:num>
  <w:num w:numId="97" w16cid:durableId="600335438">
    <w:abstractNumId w:val="114"/>
  </w:num>
  <w:num w:numId="98" w16cid:durableId="358699019">
    <w:abstractNumId w:val="89"/>
  </w:num>
  <w:num w:numId="99" w16cid:durableId="1996689361">
    <w:abstractNumId w:val="70"/>
  </w:num>
  <w:num w:numId="100" w16cid:durableId="1105730599">
    <w:abstractNumId w:val="29"/>
  </w:num>
  <w:num w:numId="101" w16cid:durableId="948780361">
    <w:abstractNumId w:val="124"/>
  </w:num>
  <w:num w:numId="102" w16cid:durableId="1463032942">
    <w:abstractNumId w:val="108"/>
  </w:num>
  <w:num w:numId="103" w16cid:durableId="331109126">
    <w:abstractNumId w:val="104"/>
  </w:num>
  <w:num w:numId="104" w16cid:durableId="894583406">
    <w:abstractNumId w:val="33"/>
  </w:num>
  <w:num w:numId="105" w16cid:durableId="1917936313">
    <w:abstractNumId w:val="46"/>
  </w:num>
  <w:num w:numId="106" w16cid:durableId="1805848099">
    <w:abstractNumId w:val="1"/>
  </w:num>
  <w:num w:numId="107" w16cid:durableId="2092504770">
    <w:abstractNumId w:val="64"/>
  </w:num>
  <w:num w:numId="108" w16cid:durableId="173033703">
    <w:abstractNumId w:val="78"/>
  </w:num>
  <w:num w:numId="109" w16cid:durableId="1749767505">
    <w:abstractNumId w:val="66"/>
  </w:num>
  <w:num w:numId="110" w16cid:durableId="470365811">
    <w:abstractNumId w:val="17"/>
  </w:num>
  <w:num w:numId="111" w16cid:durableId="1898319629">
    <w:abstractNumId w:val="122"/>
  </w:num>
  <w:num w:numId="112" w16cid:durableId="1794127759">
    <w:abstractNumId w:val="79"/>
  </w:num>
  <w:num w:numId="113" w16cid:durableId="1543178215">
    <w:abstractNumId w:val="106"/>
  </w:num>
  <w:num w:numId="114" w16cid:durableId="778330044">
    <w:abstractNumId w:val="38"/>
  </w:num>
  <w:num w:numId="115" w16cid:durableId="761337271">
    <w:abstractNumId w:val="92"/>
  </w:num>
  <w:num w:numId="116" w16cid:durableId="960648709">
    <w:abstractNumId w:val="62"/>
  </w:num>
  <w:num w:numId="117" w16cid:durableId="1277250229">
    <w:abstractNumId w:val="13"/>
  </w:num>
  <w:num w:numId="118" w16cid:durableId="266155129">
    <w:abstractNumId w:val="39"/>
  </w:num>
  <w:num w:numId="119" w16cid:durableId="374550041">
    <w:abstractNumId w:val="25"/>
  </w:num>
  <w:num w:numId="120" w16cid:durableId="1850675231">
    <w:abstractNumId w:val="81"/>
  </w:num>
  <w:num w:numId="121" w16cid:durableId="848563486">
    <w:abstractNumId w:val="98"/>
  </w:num>
  <w:num w:numId="122" w16cid:durableId="1559628166">
    <w:abstractNumId w:val="50"/>
  </w:num>
  <w:num w:numId="123" w16cid:durableId="664091288">
    <w:abstractNumId w:val="64"/>
    <w:lvlOverride w:ilvl="0">
      <w:startOverride w:val="1"/>
    </w:lvlOverride>
  </w:num>
  <w:num w:numId="124" w16cid:durableId="1022046619">
    <w:abstractNumId w:val="60"/>
  </w:num>
  <w:num w:numId="125" w16cid:durableId="989938678">
    <w:abstractNumId w:val="87"/>
  </w:num>
  <w:num w:numId="126" w16cid:durableId="1012027522">
    <w:abstractNumId w:val="95"/>
  </w:num>
  <w:num w:numId="127" w16cid:durableId="630596457">
    <w:abstractNumId w:val="105"/>
    <w:lvlOverride w:ilvl="0">
      <w:startOverride w:val="1"/>
    </w:lvlOverride>
  </w:num>
  <w:num w:numId="128" w16cid:durableId="319583904">
    <w:abstractNumId w:val="105"/>
    <w:lvlOverride w:ilvl="0">
      <w:startOverride w:val="1"/>
    </w:lvlOverride>
  </w:num>
  <w:num w:numId="129" w16cid:durableId="1914117825">
    <w:abstractNumId w:val="105"/>
    <w:lvlOverride w:ilvl="0">
      <w:startOverride w:val="5"/>
    </w:lvlOverride>
  </w:num>
  <w:num w:numId="130" w16cid:durableId="883297694">
    <w:abstractNumId w:val="92"/>
    <w:lvlOverride w:ilvl="0">
      <w:startOverride w:val="1"/>
    </w:lvlOverride>
  </w:num>
  <w:num w:numId="131" w16cid:durableId="779376013">
    <w:abstractNumId w:val="92"/>
    <w:lvlOverride w:ilvl="0">
      <w:startOverride w:val="1"/>
    </w:lvlOverride>
  </w:num>
  <w:num w:numId="132" w16cid:durableId="868757737">
    <w:abstractNumId w:val="92"/>
  </w:num>
  <w:num w:numId="133" w16cid:durableId="1544633249">
    <w:abstractNumId w:val="92"/>
    <w:lvlOverride w:ilvl="0">
      <w:startOverride w:val="1"/>
    </w:lvlOverride>
  </w:num>
  <w:num w:numId="134" w16cid:durableId="671839229">
    <w:abstractNumId w:val="92"/>
    <w:lvlOverride w:ilvl="0">
      <w:startOverride w:val="5"/>
    </w:lvlOverride>
  </w:num>
  <w:num w:numId="135" w16cid:durableId="535974010">
    <w:abstractNumId w:val="92"/>
    <w:lvlOverride w:ilvl="0">
      <w:startOverride w:val="1"/>
    </w:lvlOverride>
  </w:num>
  <w:num w:numId="136" w16cid:durableId="1963613285">
    <w:abstractNumId w:val="94"/>
  </w:num>
  <w:num w:numId="137" w16cid:durableId="826823252">
    <w:abstractNumId w:val="97"/>
  </w:num>
  <w:num w:numId="138" w16cid:durableId="313412644">
    <w:abstractNumId w:val="112"/>
  </w:num>
  <w:num w:numId="139" w16cid:durableId="1673333412">
    <w:abstractNumId w:val="94"/>
    <w:lvlOverride w:ilvl="0">
      <w:startOverride w:val="1"/>
    </w:lvlOverride>
  </w:num>
  <w:num w:numId="140" w16cid:durableId="1783986662">
    <w:abstractNumId w:val="92"/>
    <w:lvlOverride w:ilvl="0">
      <w:startOverride w:val="1"/>
    </w:lvlOverride>
  </w:num>
  <w:num w:numId="141" w16cid:durableId="607003594">
    <w:abstractNumId w:val="92"/>
    <w:lvlOverride w:ilvl="0">
      <w:startOverride w:val="1"/>
    </w:lvlOverride>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o:colormru v:ext="edit" colors="#c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565"/>
    <w:rsid w:val="00001B9C"/>
    <w:rsid w:val="000032BB"/>
    <w:rsid w:val="00005A3C"/>
    <w:rsid w:val="00006258"/>
    <w:rsid w:val="000068E0"/>
    <w:rsid w:val="00006CAC"/>
    <w:rsid w:val="00011064"/>
    <w:rsid w:val="000113A7"/>
    <w:rsid w:val="00012C60"/>
    <w:rsid w:val="00013DF1"/>
    <w:rsid w:val="00014AFF"/>
    <w:rsid w:val="000157D0"/>
    <w:rsid w:val="00016FD1"/>
    <w:rsid w:val="00017C5E"/>
    <w:rsid w:val="00021E5D"/>
    <w:rsid w:val="00024372"/>
    <w:rsid w:val="00024979"/>
    <w:rsid w:val="00025625"/>
    <w:rsid w:val="000257F0"/>
    <w:rsid w:val="00025D4C"/>
    <w:rsid w:val="00026B06"/>
    <w:rsid w:val="00030FE9"/>
    <w:rsid w:val="000313C7"/>
    <w:rsid w:val="00032964"/>
    <w:rsid w:val="00032B91"/>
    <w:rsid w:val="00033F1B"/>
    <w:rsid w:val="00035958"/>
    <w:rsid w:val="00035CCC"/>
    <w:rsid w:val="000361F9"/>
    <w:rsid w:val="00036527"/>
    <w:rsid w:val="00037339"/>
    <w:rsid w:val="000378CB"/>
    <w:rsid w:val="00040712"/>
    <w:rsid w:val="00040D2E"/>
    <w:rsid w:val="000414E1"/>
    <w:rsid w:val="0004191D"/>
    <w:rsid w:val="000458F0"/>
    <w:rsid w:val="00046A60"/>
    <w:rsid w:val="00047E44"/>
    <w:rsid w:val="000500DC"/>
    <w:rsid w:val="00052897"/>
    <w:rsid w:val="0005300F"/>
    <w:rsid w:val="0005341E"/>
    <w:rsid w:val="00053F38"/>
    <w:rsid w:val="00054E75"/>
    <w:rsid w:val="00054FD3"/>
    <w:rsid w:val="00057BE0"/>
    <w:rsid w:val="00060272"/>
    <w:rsid w:val="00061556"/>
    <w:rsid w:val="000619DB"/>
    <w:rsid w:val="00062AB2"/>
    <w:rsid w:val="000647E2"/>
    <w:rsid w:val="00064B13"/>
    <w:rsid w:val="00066EF9"/>
    <w:rsid w:val="000670F2"/>
    <w:rsid w:val="00067FB8"/>
    <w:rsid w:val="00075039"/>
    <w:rsid w:val="00076FC7"/>
    <w:rsid w:val="0007733A"/>
    <w:rsid w:val="00077AA6"/>
    <w:rsid w:val="00077AEC"/>
    <w:rsid w:val="00081B87"/>
    <w:rsid w:val="00082D66"/>
    <w:rsid w:val="000836D8"/>
    <w:rsid w:val="00085F5C"/>
    <w:rsid w:val="0008750E"/>
    <w:rsid w:val="00087A76"/>
    <w:rsid w:val="00087F6A"/>
    <w:rsid w:val="00091E51"/>
    <w:rsid w:val="00092865"/>
    <w:rsid w:val="00094748"/>
    <w:rsid w:val="000947CE"/>
    <w:rsid w:val="00094BDB"/>
    <w:rsid w:val="00094FE9"/>
    <w:rsid w:val="0009598D"/>
    <w:rsid w:val="000973D9"/>
    <w:rsid w:val="000A1C84"/>
    <w:rsid w:val="000A4DBF"/>
    <w:rsid w:val="000B0B52"/>
    <w:rsid w:val="000B45FB"/>
    <w:rsid w:val="000B7B0E"/>
    <w:rsid w:val="000C1326"/>
    <w:rsid w:val="000C244B"/>
    <w:rsid w:val="000C3246"/>
    <w:rsid w:val="000C3A35"/>
    <w:rsid w:val="000C49A7"/>
    <w:rsid w:val="000C55E4"/>
    <w:rsid w:val="000C6C89"/>
    <w:rsid w:val="000C7F3B"/>
    <w:rsid w:val="000D07C5"/>
    <w:rsid w:val="000D0824"/>
    <w:rsid w:val="000D244C"/>
    <w:rsid w:val="000D3FEC"/>
    <w:rsid w:val="000D58FA"/>
    <w:rsid w:val="000E0264"/>
    <w:rsid w:val="000E27DD"/>
    <w:rsid w:val="000E43DC"/>
    <w:rsid w:val="000F0C62"/>
    <w:rsid w:val="000F52DE"/>
    <w:rsid w:val="00100B53"/>
    <w:rsid w:val="00101CC8"/>
    <w:rsid w:val="0010310F"/>
    <w:rsid w:val="00104680"/>
    <w:rsid w:val="00107A7B"/>
    <w:rsid w:val="00110F24"/>
    <w:rsid w:val="0011110A"/>
    <w:rsid w:val="001113FB"/>
    <w:rsid w:val="00111E8D"/>
    <w:rsid w:val="00113101"/>
    <w:rsid w:val="00113775"/>
    <w:rsid w:val="00113E0D"/>
    <w:rsid w:val="00114A5E"/>
    <w:rsid w:val="00114BDF"/>
    <w:rsid w:val="001168BF"/>
    <w:rsid w:val="00116B38"/>
    <w:rsid w:val="00117699"/>
    <w:rsid w:val="001179C7"/>
    <w:rsid w:val="00120727"/>
    <w:rsid w:val="001218B7"/>
    <w:rsid w:val="00122617"/>
    <w:rsid w:val="00124539"/>
    <w:rsid w:val="00125C09"/>
    <w:rsid w:val="00127A71"/>
    <w:rsid w:val="00131B1E"/>
    <w:rsid w:val="001379C1"/>
    <w:rsid w:val="001436E9"/>
    <w:rsid w:val="00144292"/>
    <w:rsid w:val="001449ED"/>
    <w:rsid w:val="001455DE"/>
    <w:rsid w:val="001458D0"/>
    <w:rsid w:val="001479FA"/>
    <w:rsid w:val="0015043C"/>
    <w:rsid w:val="001518C0"/>
    <w:rsid w:val="00152227"/>
    <w:rsid w:val="00156042"/>
    <w:rsid w:val="00164776"/>
    <w:rsid w:val="001663B7"/>
    <w:rsid w:val="00166954"/>
    <w:rsid w:val="00166A62"/>
    <w:rsid w:val="00172AF9"/>
    <w:rsid w:val="001773D1"/>
    <w:rsid w:val="00180DAD"/>
    <w:rsid w:val="001816DD"/>
    <w:rsid w:val="00182B13"/>
    <w:rsid w:val="00184486"/>
    <w:rsid w:val="0018469A"/>
    <w:rsid w:val="0019193C"/>
    <w:rsid w:val="00192542"/>
    <w:rsid w:val="0019409D"/>
    <w:rsid w:val="00197FCD"/>
    <w:rsid w:val="001A0294"/>
    <w:rsid w:val="001A09A5"/>
    <w:rsid w:val="001A1A04"/>
    <w:rsid w:val="001A1CB5"/>
    <w:rsid w:val="001A3591"/>
    <w:rsid w:val="001A6BF8"/>
    <w:rsid w:val="001B4607"/>
    <w:rsid w:val="001B7744"/>
    <w:rsid w:val="001B77B7"/>
    <w:rsid w:val="001C09D5"/>
    <w:rsid w:val="001C1560"/>
    <w:rsid w:val="001C325B"/>
    <w:rsid w:val="001C550D"/>
    <w:rsid w:val="001D018B"/>
    <w:rsid w:val="001D20A5"/>
    <w:rsid w:val="001D46BB"/>
    <w:rsid w:val="001D53CF"/>
    <w:rsid w:val="001D787F"/>
    <w:rsid w:val="001E0614"/>
    <w:rsid w:val="001E0C76"/>
    <w:rsid w:val="001E1E44"/>
    <w:rsid w:val="001E4C47"/>
    <w:rsid w:val="001E6819"/>
    <w:rsid w:val="001E6BDB"/>
    <w:rsid w:val="001E77FC"/>
    <w:rsid w:val="001F073A"/>
    <w:rsid w:val="001F37DC"/>
    <w:rsid w:val="001F4FDE"/>
    <w:rsid w:val="001F74C2"/>
    <w:rsid w:val="002002B8"/>
    <w:rsid w:val="00200E7D"/>
    <w:rsid w:val="00202FCD"/>
    <w:rsid w:val="00205700"/>
    <w:rsid w:val="00207EB8"/>
    <w:rsid w:val="002113EE"/>
    <w:rsid w:val="0021381B"/>
    <w:rsid w:val="002146C7"/>
    <w:rsid w:val="002148F4"/>
    <w:rsid w:val="00214A7A"/>
    <w:rsid w:val="00215069"/>
    <w:rsid w:val="0021629A"/>
    <w:rsid w:val="00216C6B"/>
    <w:rsid w:val="00217E19"/>
    <w:rsid w:val="00220E60"/>
    <w:rsid w:val="002221D7"/>
    <w:rsid w:val="00224CA7"/>
    <w:rsid w:val="00230D0C"/>
    <w:rsid w:val="00232AE1"/>
    <w:rsid w:val="00234C6C"/>
    <w:rsid w:val="00235388"/>
    <w:rsid w:val="00236882"/>
    <w:rsid w:val="002370E3"/>
    <w:rsid w:val="002374DD"/>
    <w:rsid w:val="00237AC1"/>
    <w:rsid w:val="00240325"/>
    <w:rsid w:val="0024096C"/>
    <w:rsid w:val="00240EEB"/>
    <w:rsid w:val="0024470F"/>
    <w:rsid w:val="00245F53"/>
    <w:rsid w:val="00246DD4"/>
    <w:rsid w:val="002504AA"/>
    <w:rsid w:val="00250742"/>
    <w:rsid w:val="00255588"/>
    <w:rsid w:val="002574A9"/>
    <w:rsid w:val="00257E95"/>
    <w:rsid w:val="0026093F"/>
    <w:rsid w:val="00261538"/>
    <w:rsid w:val="00263481"/>
    <w:rsid w:val="00263622"/>
    <w:rsid w:val="002665B6"/>
    <w:rsid w:val="00266B58"/>
    <w:rsid w:val="00267D9F"/>
    <w:rsid w:val="002715A0"/>
    <w:rsid w:val="0027184C"/>
    <w:rsid w:val="002736A6"/>
    <w:rsid w:val="0027682C"/>
    <w:rsid w:val="00276E8E"/>
    <w:rsid w:val="00277D43"/>
    <w:rsid w:val="002827BB"/>
    <w:rsid w:val="00283B4C"/>
    <w:rsid w:val="00284210"/>
    <w:rsid w:val="00285C31"/>
    <w:rsid w:val="00287661"/>
    <w:rsid w:val="00287AB5"/>
    <w:rsid w:val="002908D3"/>
    <w:rsid w:val="00296642"/>
    <w:rsid w:val="00296680"/>
    <w:rsid w:val="0029787E"/>
    <w:rsid w:val="00297B5A"/>
    <w:rsid w:val="002A0311"/>
    <w:rsid w:val="002A3F7F"/>
    <w:rsid w:val="002A5D4B"/>
    <w:rsid w:val="002A7DE2"/>
    <w:rsid w:val="002B0D96"/>
    <w:rsid w:val="002B590F"/>
    <w:rsid w:val="002B6AC7"/>
    <w:rsid w:val="002C23DA"/>
    <w:rsid w:val="002C3317"/>
    <w:rsid w:val="002C516B"/>
    <w:rsid w:val="002C5203"/>
    <w:rsid w:val="002C5966"/>
    <w:rsid w:val="002D01E4"/>
    <w:rsid w:val="002D08AB"/>
    <w:rsid w:val="002D3B73"/>
    <w:rsid w:val="002D3E82"/>
    <w:rsid w:val="002D6AA0"/>
    <w:rsid w:val="002D776E"/>
    <w:rsid w:val="002E5E7A"/>
    <w:rsid w:val="002F0FBA"/>
    <w:rsid w:val="002F34B6"/>
    <w:rsid w:val="002F3835"/>
    <w:rsid w:val="002F4195"/>
    <w:rsid w:val="002F455F"/>
    <w:rsid w:val="002F5071"/>
    <w:rsid w:val="002F5093"/>
    <w:rsid w:val="002F6EDA"/>
    <w:rsid w:val="002F7350"/>
    <w:rsid w:val="002F790A"/>
    <w:rsid w:val="00300355"/>
    <w:rsid w:val="00300565"/>
    <w:rsid w:val="00301090"/>
    <w:rsid w:val="00302484"/>
    <w:rsid w:val="00303C41"/>
    <w:rsid w:val="00303CB8"/>
    <w:rsid w:val="00304F85"/>
    <w:rsid w:val="003061C2"/>
    <w:rsid w:val="003061D3"/>
    <w:rsid w:val="00306F2B"/>
    <w:rsid w:val="00310300"/>
    <w:rsid w:val="003114A2"/>
    <w:rsid w:val="00311997"/>
    <w:rsid w:val="00312D88"/>
    <w:rsid w:val="00314990"/>
    <w:rsid w:val="00314A25"/>
    <w:rsid w:val="0031606B"/>
    <w:rsid w:val="00316115"/>
    <w:rsid w:val="003162E2"/>
    <w:rsid w:val="003179AA"/>
    <w:rsid w:val="00321337"/>
    <w:rsid w:val="003214DB"/>
    <w:rsid w:val="00321D86"/>
    <w:rsid w:val="00331E72"/>
    <w:rsid w:val="00333410"/>
    <w:rsid w:val="00334223"/>
    <w:rsid w:val="0033686E"/>
    <w:rsid w:val="00336C58"/>
    <w:rsid w:val="00337B50"/>
    <w:rsid w:val="00337D87"/>
    <w:rsid w:val="00345607"/>
    <w:rsid w:val="00347167"/>
    <w:rsid w:val="00347479"/>
    <w:rsid w:val="00347775"/>
    <w:rsid w:val="00351E69"/>
    <w:rsid w:val="00351F4D"/>
    <w:rsid w:val="00354E54"/>
    <w:rsid w:val="00356403"/>
    <w:rsid w:val="00356B96"/>
    <w:rsid w:val="00357140"/>
    <w:rsid w:val="0035787F"/>
    <w:rsid w:val="00360103"/>
    <w:rsid w:val="0036147D"/>
    <w:rsid w:val="00366C08"/>
    <w:rsid w:val="00367BDB"/>
    <w:rsid w:val="0037087C"/>
    <w:rsid w:val="00370AA7"/>
    <w:rsid w:val="00371727"/>
    <w:rsid w:val="00372631"/>
    <w:rsid w:val="00372AC8"/>
    <w:rsid w:val="00373738"/>
    <w:rsid w:val="0037375D"/>
    <w:rsid w:val="003742A4"/>
    <w:rsid w:val="00374695"/>
    <w:rsid w:val="00377BB0"/>
    <w:rsid w:val="0038034F"/>
    <w:rsid w:val="003833D2"/>
    <w:rsid w:val="00384FBB"/>
    <w:rsid w:val="00386B40"/>
    <w:rsid w:val="00387C15"/>
    <w:rsid w:val="00392ABA"/>
    <w:rsid w:val="00393E18"/>
    <w:rsid w:val="003973C3"/>
    <w:rsid w:val="003A0804"/>
    <w:rsid w:val="003A13B2"/>
    <w:rsid w:val="003A218E"/>
    <w:rsid w:val="003A3BE7"/>
    <w:rsid w:val="003A3D33"/>
    <w:rsid w:val="003A3E84"/>
    <w:rsid w:val="003A4C7F"/>
    <w:rsid w:val="003A5198"/>
    <w:rsid w:val="003A649A"/>
    <w:rsid w:val="003A67E9"/>
    <w:rsid w:val="003B02E2"/>
    <w:rsid w:val="003B07F1"/>
    <w:rsid w:val="003B2049"/>
    <w:rsid w:val="003B3FA6"/>
    <w:rsid w:val="003B50F5"/>
    <w:rsid w:val="003B6CC2"/>
    <w:rsid w:val="003C0871"/>
    <w:rsid w:val="003C1390"/>
    <w:rsid w:val="003C41A0"/>
    <w:rsid w:val="003C46E5"/>
    <w:rsid w:val="003C4BE4"/>
    <w:rsid w:val="003C671D"/>
    <w:rsid w:val="003C7AFA"/>
    <w:rsid w:val="003D320F"/>
    <w:rsid w:val="003D3232"/>
    <w:rsid w:val="003D3ADB"/>
    <w:rsid w:val="003D3FB5"/>
    <w:rsid w:val="003D5403"/>
    <w:rsid w:val="003D615A"/>
    <w:rsid w:val="003D67D7"/>
    <w:rsid w:val="003E1EE6"/>
    <w:rsid w:val="003E2456"/>
    <w:rsid w:val="003E67DC"/>
    <w:rsid w:val="003F0A05"/>
    <w:rsid w:val="003F0C73"/>
    <w:rsid w:val="003F0E09"/>
    <w:rsid w:val="003F3665"/>
    <w:rsid w:val="003F518B"/>
    <w:rsid w:val="003F58BE"/>
    <w:rsid w:val="003F5969"/>
    <w:rsid w:val="003F5A31"/>
    <w:rsid w:val="003F5F3B"/>
    <w:rsid w:val="003F7295"/>
    <w:rsid w:val="003F7DF2"/>
    <w:rsid w:val="0040195C"/>
    <w:rsid w:val="004021AC"/>
    <w:rsid w:val="004024D2"/>
    <w:rsid w:val="00406EF1"/>
    <w:rsid w:val="00407052"/>
    <w:rsid w:val="00407312"/>
    <w:rsid w:val="00407A5E"/>
    <w:rsid w:val="00407CEC"/>
    <w:rsid w:val="00411D92"/>
    <w:rsid w:val="004123A3"/>
    <w:rsid w:val="00412755"/>
    <w:rsid w:val="00414CFF"/>
    <w:rsid w:val="00416702"/>
    <w:rsid w:val="0041774D"/>
    <w:rsid w:val="0042262E"/>
    <w:rsid w:val="00423DAB"/>
    <w:rsid w:val="00425CF0"/>
    <w:rsid w:val="00426184"/>
    <w:rsid w:val="00426B9B"/>
    <w:rsid w:val="00427343"/>
    <w:rsid w:val="00430253"/>
    <w:rsid w:val="0043290C"/>
    <w:rsid w:val="00434A40"/>
    <w:rsid w:val="00437DA2"/>
    <w:rsid w:val="004415C1"/>
    <w:rsid w:val="0044172A"/>
    <w:rsid w:val="0044198B"/>
    <w:rsid w:val="00443220"/>
    <w:rsid w:val="00445D3F"/>
    <w:rsid w:val="00447FBF"/>
    <w:rsid w:val="00452C9D"/>
    <w:rsid w:val="004546CA"/>
    <w:rsid w:val="004559E4"/>
    <w:rsid w:val="0046093A"/>
    <w:rsid w:val="004624C1"/>
    <w:rsid w:val="00462A81"/>
    <w:rsid w:val="0046413D"/>
    <w:rsid w:val="0046605D"/>
    <w:rsid w:val="00466BA6"/>
    <w:rsid w:val="0047120D"/>
    <w:rsid w:val="004712E6"/>
    <w:rsid w:val="00471A28"/>
    <w:rsid w:val="00472202"/>
    <w:rsid w:val="00472ABA"/>
    <w:rsid w:val="004777B6"/>
    <w:rsid w:val="004814D2"/>
    <w:rsid w:val="0048324C"/>
    <w:rsid w:val="00484E8F"/>
    <w:rsid w:val="00484FB7"/>
    <w:rsid w:val="00485A51"/>
    <w:rsid w:val="00485DD5"/>
    <w:rsid w:val="0049195D"/>
    <w:rsid w:val="00492EB6"/>
    <w:rsid w:val="004942B0"/>
    <w:rsid w:val="00494663"/>
    <w:rsid w:val="00497473"/>
    <w:rsid w:val="004A066F"/>
    <w:rsid w:val="004A0F3E"/>
    <w:rsid w:val="004A151B"/>
    <w:rsid w:val="004A262F"/>
    <w:rsid w:val="004A3045"/>
    <w:rsid w:val="004A4275"/>
    <w:rsid w:val="004A4D8F"/>
    <w:rsid w:val="004A5EE0"/>
    <w:rsid w:val="004B4454"/>
    <w:rsid w:val="004C0368"/>
    <w:rsid w:val="004C23FC"/>
    <w:rsid w:val="004C7845"/>
    <w:rsid w:val="004D411F"/>
    <w:rsid w:val="004D46BD"/>
    <w:rsid w:val="004D47FD"/>
    <w:rsid w:val="004D7B1F"/>
    <w:rsid w:val="004D7FA7"/>
    <w:rsid w:val="004E074C"/>
    <w:rsid w:val="004E280A"/>
    <w:rsid w:val="004E3D39"/>
    <w:rsid w:val="004E6403"/>
    <w:rsid w:val="004E67E9"/>
    <w:rsid w:val="004F3CAC"/>
    <w:rsid w:val="004F54C2"/>
    <w:rsid w:val="004F57E3"/>
    <w:rsid w:val="004F5D27"/>
    <w:rsid w:val="004F6A9C"/>
    <w:rsid w:val="004F791A"/>
    <w:rsid w:val="005018E2"/>
    <w:rsid w:val="005048B3"/>
    <w:rsid w:val="0050497F"/>
    <w:rsid w:val="00506F1C"/>
    <w:rsid w:val="00507F99"/>
    <w:rsid w:val="00510860"/>
    <w:rsid w:val="005139CA"/>
    <w:rsid w:val="00513E8B"/>
    <w:rsid w:val="00520F15"/>
    <w:rsid w:val="00521937"/>
    <w:rsid w:val="00523855"/>
    <w:rsid w:val="00524570"/>
    <w:rsid w:val="00526535"/>
    <w:rsid w:val="005324C3"/>
    <w:rsid w:val="0053391F"/>
    <w:rsid w:val="00537A08"/>
    <w:rsid w:val="0054165D"/>
    <w:rsid w:val="00542F7C"/>
    <w:rsid w:val="005431F2"/>
    <w:rsid w:val="00543337"/>
    <w:rsid w:val="00544A97"/>
    <w:rsid w:val="005452DA"/>
    <w:rsid w:val="00546859"/>
    <w:rsid w:val="00547325"/>
    <w:rsid w:val="005503D4"/>
    <w:rsid w:val="00553AD1"/>
    <w:rsid w:val="00554600"/>
    <w:rsid w:val="0055582C"/>
    <w:rsid w:val="00556471"/>
    <w:rsid w:val="00556855"/>
    <w:rsid w:val="00557FA5"/>
    <w:rsid w:val="00561FD7"/>
    <w:rsid w:val="00565197"/>
    <w:rsid w:val="00566C8B"/>
    <w:rsid w:val="00566EE6"/>
    <w:rsid w:val="00567BAE"/>
    <w:rsid w:val="0057157F"/>
    <w:rsid w:val="00572BD9"/>
    <w:rsid w:val="0057454C"/>
    <w:rsid w:val="005751BB"/>
    <w:rsid w:val="005773DA"/>
    <w:rsid w:val="00580267"/>
    <w:rsid w:val="00580557"/>
    <w:rsid w:val="00580A0F"/>
    <w:rsid w:val="005843B5"/>
    <w:rsid w:val="0059018B"/>
    <w:rsid w:val="00591972"/>
    <w:rsid w:val="0059501F"/>
    <w:rsid w:val="0059619E"/>
    <w:rsid w:val="005965A9"/>
    <w:rsid w:val="00596B8E"/>
    <w:rsid w:val="005978C4"/>
    <w:rsid w:val="0059794A"/>
    <w:rsid w:val="005A08DC"/>
    <w:rsid w:val="005A2EF6"/>
    <w:rsid w:val="005B26CB"/>
    <w:rsid w:val="005B3500"/>
    <w:rsid w:val="005B42AA"/>
    <w:rsid w:val="005B4398"/>
    <w:rsid w:val="005B4779"/>
    <w:rsid w:val="005B60BD"/>
    <w:rsid w:val="005B6B7D"/>
    <w:rsid w:val="005B78CA"/>
    <w:rsid w:val="005B7D3F"/>
    <w:rsid w:val="005C4EA4"/>
    <w:rsid w:val="005C66F4"/>
    <w:rsid w:val="005C6DF6"/>
    <w:rsid w:val="005C71C7"/>
    <w:rsid w:val="005C78CB"/>
    <w:rsid w:val="005C79E9"/>
    <w:rsid w:val="005D0EA5"/>
    <w:rsid w:val="005D1F67"/>
    <w:rsid w:val="005D2271"/>
    <w:rsid w:val="005D52F9"/>
    <w:rsid w:val="005D532B"/>
    <w:rsid w:val="005D560F"/>
    <w:rsid w:val="005D5B23"/>
    <w:rsid w:val="005D66B1"/>
    <w:rsid w:val="005D68B4"/>
    <w:rsid w:val="005D7067"/>
    <w:rsid w:val="005E048F"/>
    <w:rsid w:val="005E0E04"/>
    <w:rsid w:val="005E4465"/>
    <w:rsid w:val="005E52EE"/>
    <w:rsid w:val="005E7AE4"/>
    <w:rsid w:val="005F01A6"/>
    <w:rsid w:val="005F16AF"/>
    <w:rsid w:val="005F1F63"/>
    <w:rsid w:val="005F2CBF"/>
    <w:rsid w:val="005F3509"/>
    <w:rsid w:val="005F368E"/>
    <w:rsid w:val="005F3C91"/>
    <w:rsid w:val="005F562F"/>
    <w:rsid w:val="005F6663"/>
    <w:rsid w:val="005F66EC"/>
    <w:rsid w:val="005F755D"/>
    <w:rsid w:val="005F7942"/>
    <w:rsid w:val="00600CD6"/>
    <w:rsid w:val="006041C6"/>
    <w:rsid w:val="00604480"/>
    <w:rsid w:val="00604D44"/>
    <w:rsid w:val="0060630C"/>
    <w:rsid w:val="006068B0"/>
    <w:rsid w:val="00607C0A"/>
    <w:rsid w:val="00610F7E"/>
    <w:rsid w:val="006115D5"/>
    <w:rsid w:val="0061271C"/>
    <w:rsid w:val="006155B7"/>
    <w:rsid w:val="00615D1E"/>
    <w:rsid w:val="00616C8A"/>
    <w:rsid w:val="00616E19"/>
    <w:rsid w:val="006177C4"/>
    <w:rsid w:val="00620251"/>
    <w:rsid w:val="006210BA"/>
    <w:rsid w:val="006236B7"/>
    <w:rsid w:val="00623BAB"/>
    <w:rsid w:val="0062460C"/>
    <w:rsid w:val="00624C46"/>
    <w:rsid w:val="00630FB2"/>
    <w:rsid w:val="00631921"/>
    <w:rsid w:val="00631BFC"/>
    <w:rsid w:val="006320E2"/>
    <w:rsid w:val="00633096"/>
    <w:rsid w:val="00633170"/>
    <w:rsid w:val="006346ED"/>
    <w:rsid w:val="006348A2"/>
    <w:rsid w:val="006376D6"/>
    <w:rsid w:val="00640F21"/>
    <w:rsid w:val="006413A1"/>
    <w:rsid w:val="0064266B"/>
    <w:rsid w:val="0064392D"/>
    <w:rsid w:val="0064764C"/>
    <w:rsid w:val="00647D80"/>
    <w:rsid w:val="00650512"/>
    <w:rsid w:val="00650618"/>
    <w:rsid w:val="00650E39"/>
    <w:rsid w:val="006533EC"/>
    <w:rsid w:val="00653B06"/>
    <w:rsid w:val="00653F2B"/>
    <w:rsid w:val="00654435"/>
    <w:rsid w:val="00656A3E"/>
    <w:rsid w:val="00661008"/>
    <w:rsid w:val="00661B8C"/>
    <w:rsid w:val="00662410"/>
    <w:rsid w:val="00667B2C"/>
    <w:rsid w:val="00667D94"/>
    <w:rsid w:val="00670D80"/>
    <w:rsid w:val="00672AA5"/>
    <w:rsid w:val="006738A8"/>
    <w:rsid w:val="00673CFB"/>
    <w:rsid w:val="0067432B"/>
    <w:rsid w:val="00674A21"/>
    <w:rsid w:val="00675AA5"/>
    <w:rsid w:val="006763F5"/>
    <w:rsid w:val="00680B25"/>
    <w:rsid w:val="00680C81"/>
    <w:rsid w:val="00681604"/>
    <w:rsid w:val="006871E4"/>
    <w:rsid w:val="006874C1"/>
    <w:rsid w:val="00690598"/>
    <w:rsid w:val="0069085D"/>
    <w:rsid w:val="00691FBC"/>
    <w:rsid w:val="006926E6"/>
    <w:rsid w:val="00693FDA"/>
    <w:rsid w:val="006944FE"/>
    <w:rsid w:val="00694B3C"/>
    <w:rsid w:val="006A06C3"/>
    <w:rsid w:val="006A190C"/>
    <w:rsid w:val="006A31BB"/>
    <w:rsid w:val="006A3EE9"/>
    <w:rsid w:val="006B1A61"/>
    <w:rsid w:val="006B3702"/>
    <w:rsid w:val="006B40C6"/>
    <w:rsid w:val="006B4797"/>
    <w:rsid w:val="006B5FB3"/>
    <w:rsid w:val="006B6062"/>
    <w:rsid w:val="006B6F67"/>
    <w:rsid w:val="006C24FA"/>
    <w:rsid w:val="006C2E77"/>
    <w:rsid w:val="006C30D7"/>
    <w:rsid w:val="006C4518"/>
    <w:rsid w:val="006D1671"/>
    <w:rsid w:val="006D1A71"/>
    <w:rsid w:val="006D495D"/>
    <w:rsid w:val="006D4F05"/>
    <w:rsid w:val="006D78E5"/>
    <w:rsid w:val="006D7D98"/>
    <w:rsid w:val="006E03D1"/>
    <w:rsid w:val="006E0A9F"/>
    <w:rsid w:val="006E0B6F"/>
    <w:rsid w:val="006E1F6B"/>
    <w:rsid w:val="006E30FE"/>
    <w:rsid w:val="006E3318"/>
    <w:rsid w:val="006E35E3"/>
    <w:rsid w:val="006E445B"/>
    <w:rsid w:val="006E452F"/>
    <w:rsid w:val="006E63D6"/>
    <w:rsid w:val="006F2482"/>
    <w:rsid w:val="00700CFC"/>
    <w:rsid w:val="0070100D"/>
    <w:rsid w:val="00701020"/>
    <w:rsid w:val="00701A81"/>
    <w:rsid w:val="00701F34"/>
    <w:rsid w:val="007030C3"/>
    <w:rsid w:val="007030FD"/>
    <w:rsid w:val="00703127"/>
    <w:rsid w:val="0070374C"/>
    <w:rsid w:val="00704BFA"/>
    <w:rsid w:val="00705ACB"/>
    <w:rsid w:val="00705D88"/>
    <w:rsid w:val="007062C9"/>
    <w:rsid w:val="0070675B"/>
    <w:rsid w:val="00707167"/>
    <w:rsid w:val="007078BD"/>
    <w:rsid w:val="00710027"/>
    <w:rsid w:val="00710FC4"/>
    <w:rsid w:val="00717A0A"/>
    <w:rsid w:val="007201A8"/>
    <w:rsid w:val="007205DA"/>
    <w:rsid w:val="007255EB"/>
    <w:rsid w:val="00731D55"/>
    <w:rsid w:val="00733F12"/>
    <w:rsid w:val="0073590E"/>
    <w:rsid w:val="00736326"/>
    <w:rsid w:val="0073653C"/>
    <w:rsid w:val="00736BAC"/>
    <w:rsid w:val="00737006"/>
    <w:rsid w:val="00744397"/>
    <w:rsid w:val="00744B03"/>
    <w:rsid w:val="00746B09"/>
    <w:rsid w:val="0075013D"/>
    <w:rsid w:val="007508E9"/>
    <w:rsid w:val="00753126"/>
    <w:rsid w:val="007536F9"/>
    <w:rsid w:val="00754C98"/>
    <w:rsid w:val="00754DDF"/>
    <w:rsid w:val="00756D26"/>
    <w:rsid w:val="0076010C"/>
    <w:rsid w:val="0076097E"/>
    <w:rsid w:val="00761495"/>
    <w:rsid w:val="00761C6A"/>
    <w:rsid w:val="0076312C"/>
    <w:rsid w:val="0076609A"/>
    <w:rsid w:val="00771771"/>
    <w:rsid w:val="007752D2"/>
    <w:rsid w:val="00776764"/>
    <w:rsid w:val="00777D2F"/>
    <w:rsid w:val="00780900"/>
    <w:rsid w:val="007849E4"/>
    <w:rsid w:val="00786EF8"/>
    <w:rsid w:val="00787238"/>
    <w:rsid w:val="007900EB"/>
    <w:rsid w:val="00791228"/>
    <w:rsid w:val="00793A95"/>
    <w:rsid w:val="007972E2"/>
    <w:rsid w:val="007A01F4"/>
    <w:rsid w:val="007A15D4"/>
    <w:rsid w:val="007A2943"/>
    <w:rsid w:val="007A3045"/>
    <w:rsid w:val="007A3F82"/>
    <w:rsid w:val="007A4BFC"/>
    <w:rsid w:val="007A4F5A"/>
    <w:rsid w:val="007A58CA"/>
    <w:rsid w:val="007A748A"/>
    <w:rsid w:val="007A7A7C"/>
    <w:rsid w:val="007B06D6"/>
    <w:rsid w:val="007B0980"/>
    <w:rsid w:val="007B16B3"/>
    <w:rsid w:val="007B2624"/>
    <w:rsid w:val="007B5A02"/>
    <w:rsid w:val="007B5D65"/>
    <w:rsid w:val="007C0048"/>
    <w:rsid w:val="007C12D1"/>
    <w:rsid w:val="007C26F2"/>
    <w:rsid w:val="007C5F25"/>
    <w:rsid w:val="007C70EC"/>
    <w:rsid w:val="007C796A"/>
    <w:rsid w:val="007C7B0E"/>
    <w:rsid w:val="007D1826"/>
    <w:rsid w:val="007D2C57"/>
    <w:rsid w:val="007D2D21"/>
    <w:rsid w:val="007D315D"/>
    <w:rsid w:val="007D387D"/>
    <w:rsid w:val="007D5792"/>
    <w:rsid w:val="007D6914"/>
    <w:rsid w:val="007E193E"/>
    <w:rsid w:val="007E1A22"/>
    <w:rsid w:val="007E284B"/>
    <w:rsid w:val="007E2886"/>
    <w:rsid w:val="007E30C8"/>
    <w:rsid w:val="007E3600"/>
    <w:rsid w:val="007E3B58"/>
    <w:rsid w:val="007E6079"/>
    <w:rsid w:val="007E6E4D"/>
    <w:rsid w:val="007F033F"/>
    <w:rsid w:val="007F092A"/>
    <w:rsid w:val="007F10A7"/>
    <w:rsid w:val="007F1CB1"/>
    <w:rsid w:val="007F2134"/>
    <w:rsid w:val="007F2154"/>
    <w:rsid w:val="007F28BB"/>
    <w:rsid w:val="007F393D"/>
    <w:rsid w:val="007F5DEC"/>
    <w:rsid w:val="007F7F69"/>
    <w:rsid w:val="00800D9A"/>
    <w:rsid w:val="00803A6D"/>
    <w:rsid w:val="00804D79"/>
    <w:rsid w:val="00804FED"/>
    <w:rsid w:val="00805ABE"/>
    <w:rsid w:val="00805F46"/>
    <w:rsid w:val="00806E4B"/>
    <w:rsid w:val="00811084"/>
    <w:rsid w:val="008127EE"/>
    <w:rsid w:val="00813928"/>
    <w:rsid w:val="00814F80"/>
    <w:rsid w:val="008162C8"/>
    <w:rsid w:val="00816A2F"/>
    <w:rsid w:val="008231E7"/>
    <w:rsid w:val="00823824"/>
    <w:rsid w:val="00823BC3"/>
    <w:rsid w:val="008259D9"/>
    <w:rsid w:val="0082735C"/>
    <w:rsid w:val="008277DF"/>
    <w:rsid w:val="00830D2B"/>
    <w:rsid w:val="00831507"/>
    <w:rsid w:val="00833064"/>
    <w:rsid w:val="00840074"/>
    <w:rsid w:val="008408CA"/>
    <w:rsid w:val="00842338"/>
    <w:rsid w:val="00843921"/>
    <w:rsid w:val="00844CB8"/>
    <w:rsid w:val="00847120"/>
    <w:rsid w:val="00847EDE"/>
    <w:rsid w:val="00851D4C"/>
    <w:rsid w:val="0085409C"/>
    <w:rsid w:val="008551E8"/>
    <w:rsid w:val="00860E9C"/>
    <w:rsid w:val="00860F29"/>
    <w:rsid w:val="00861B49"/>
    <w:rsid w:val="0086213C"/>
    <w:rsid w:val="00863AE9"/>
    <w:rsid w:val="00864C9E"/>
    <w:rsid w:val="0086552D"/>
    <w:rsid w:val="00867C04"/>
    <w:rsid w:val="00867E0F"/>
    <w:rsid w:val="00872C07"/>
    <w:rsid w:val="00873824"/>
    <w:rsid w:val="00873D6C"/>
    <w:rsid w:val="00874013"/>
    <w:rsid w:val="00874F7B"/>
    <w:rsid w:val="00875383"/>
    <w:rsid w:val="0087595A"/>
    <w:rsid w:val="00875B01"/>
    <w:rsid w:val="00876FB4"/>
    <w:rsid w:val="00881FBB"/>
    <w:rsid w:val="0088350D"/>
    <w:rsid w:val="00883985"/>
    <w:rsid w:val="00883DEC"/>
    <w:rsid w:val="00884699"/>
    <w:rsid w:val="00884BE3"/>
    <w:rsid w:val="0089061A"/>
    <w:rsid w:val="008913BC"/>
    <w:rsid w:val="008940B6"/>
    <w:rsid w:val="00895183"/>
    <w:rsid w:val="00897187"/>
    <w:rsid w:val="008A1A98"/>
    <w:rsid w:val="008A2C57"/>
    <w:rsid w:val="008A5C87"/>
    <w:rsid w:val="008A70E2"/>
    <w:rsid w:val="008B2918"/>
    <w:rsid w:val="008B2BB4"/>
    <w:rsid w:val="008B383A"/>
    <w:rsid w:val="008B5D68"/>
    <w:rsid w:val="008C0806"/>
    <w:rsid w:val="008C1503"/>
    <w:rsid w:val="008C1AA4"/>
    <w:rsid w:val="008C2393"/>
    <w:rsid w:val="008C3581"/>
    <w:rsid w:val="008C5380"/>
    <w:rsid w:val="008D0F5E"/>
    <w:rsid w:val="008D1C62"/>
    <w:rsid w:val="008D370E"/>
    <w:rsid w:val="008D3AA5"/>
    <w:rsid w:val="008D3CF4"/>
    <w:rsid w:val="008D4603"/>
    <w:rsid w:val="008D47FD"/>
    <w:rsid w:val="008E1566"/>
    <w:rsid w:val="008E47E0"/>
    <w:rsid w:val="008F02C1"/>
    <w:rsid w:val="008F0A9B"/>
    <w:rsid w:val="008F0C36"/>
    <w:rsid w:val="008F1F5C"/>
    <w:rsid w:val="008F3DBA"/>
    <w:rsid w:val="008F4B72"/>
    <w:rsid w:val="008F507D"/>
    <w:rsid w:val="008F6D00"/>
    <w:rsid w:val="0090067F"/>
    <w:rsid w:val="00901B77"/>
    <w:rsid w:val="0090314E"/>
    <w:rsid w:val="0090345C"/>
    <w:rsid w:val="009058CB"/>
    <w:rsid w:val="009123D4"/>
    <w:rsid w:val="009150A1"/>
    <w:rsid w:val="00915AAE"/>
    <w:rsid w:val="009167FB"/>
    <w:rsid w:val="009200A3"/>
    <w:rsid w:val="009239B8"/>
    <w:rsid w:val="009249F8"/>
    <w:rsid w:val="00924D90"/>
    <w:rsid w:val="00925831"/>
    <w:rsid w:val="00927594"/>
    <w:rsid w:val="00927FFE"/>
    <w:rsid w:val="0093148B"/>
    <w:rsid w:val="009356F9"/>
    <w:rsid w:val="00942CF1"/>
    <w:rsid w:val="0094670F"/>
    <w:rsid w:val="00947121"/>
    <w:rsid w:val="009510EE"/>
    <w:rsid w:val="009541F3"/>
    <w:rsid w:val="00955C9A"/>
    <w:rsid w:val="00955FED"/>
    <w:rsid w:val="00960583"/>
    <w:rsid w:val="009613CA"/>
    <w:rsid w:val="009616A7"/>
    <w:rsid w:val="009621BE"/>
    <w:rsid w:val="00971D51"/>
    <w:rsid w:val="00972BD1"/>
    <w:rsid w:val="0097455E"/>
    <w:rsid w:val="00974641"/>
    <w:rsid w:val="00977150"/>
    <w:rsid w:val="0098055B"/>
    <w:rsid w:val="0098677D"/>
    <w:rsid w:val="009876CF"/>
    <w:rsid w:val="00992721"/>
    <w:rsid w:val="009927F9"/>
    <w:rsid w:val="00993A62"/>
    <w:rsid w:val="00993B59"/>
    <w:rsid w:val="0099433B"/>
    <w:rsid w:val="0099784F"/>
    <w:rsid w:val="009A2BBD"/>
    <w:rsid w:val="009A67D4"/>
    <w:rsid w:val="009B3D1F"/>
    <w:rsid w:val="009B43A1"/>
    <w:rsid w:val="009B4EBC"/>
    <w:rsid w:val="009B640A"/>
    <w:rsid w:val="009B6C01"/>
    <w:rsid w:val="009B7AB5"/>
    <w:rsid w:val="009C0463"/>
    <w:rsid w:val="009C252E"/>
    <w:rsid w:val="009C26D1"/>
    <w:rsid w:val="009C2E95"/>
    <w:rsid w:val="009C3307"/>
    <w:rsid w:val="009C3BFD"/>
    <w:rsid w:val="009D06DC"/>
    <w:rsid w:val="009D3644"/>
    <w:rsid w:val="009D79CE"/>
    <w:rsid w:val="009E07D7"/>
    <w:rsid w:val="009E0D84"/>
    <w:rsid w:val="009E2A33"/>
    <w:rsid w:val="009E31EA"/>
    <w:rsid w:val="009E4459"/>
    <w:rsid w:val="009E46B6"/>
    <w:rsid w:val="009E596E"/>
    <w:rsid w:val="009F1A75"/>
    <w:rsid w:val="009F1DB7"/>
    <w:rsid w:val="009F5AE1"/>
    <w:rsid w:val="00A0012B"/>
    <w:rsid w:val="00A00D84"/>
    <w:rsid w:val="00A0338D"/>
    <w:rsid w:val="00A111CC"/>
    <w:rsid w:val="00A13D93"/>
    <w:rsid w:val="00A14B24"/>
    <w:rsid w:val="00A171DA"/>
    <w:rsid w:val="00A173AE"/>
    <w:rsid w:val="00A175F8"/>
    <w:rsid w:val="00A21576"/>
    <w:rsid w:val="00A22169"/>
    <w:rsid w:val="00A23880"/>
    <w:rsid w:val="00A24E8C"/>
    <w:rsid w:val="00A257BF"/>
    <w:rsid w:val="00A2617C"/>
    <w:rsid w:val="00A30B99"/>
    <w:rsid w:val="00A327A0"/>
    <w:rsid w:val="00A32DE2"/>
    <w:rsid w:val="00A33136"/>
    <w:rsid w:val="00A336B0"/>
    <w:rsid w:val="00A360A7"/>
    <w:rsid w:val="00A36BB7"/>
    <w:rsid w:val="00A40D03"/>
    <w:rsid w:val="00A43516"/>
    <w:rsid w:val="00A47118"/>
    <w:rsid w:val="00A50FD1"/>
    <w:rsid w:val="00A51139"/>
    <w:rsid w:val="00A51411"/>
    <w:rsid w:val="00A5211B"/>
    <w:rsid w:val="00A531FB"/>
    <w:rsid w:val="00A6005D"/>
    <w:rsid w:val="00A60D45"/>
    <w:rsid w:val="00A6316A"/>
    <w:rsid w:val="00A64EA8"/>
    <w:rsid w:val="00A67540"/>
    <w:rsid w:val="00A677C5"/>
    <w:rsid w:val="00A7080B"/>
    <w:rsid w:val="00A71AD7"/>
    <w:rsid w:val="00A71F48"/>
    <w:rsid w:val="00A724BF"/>
    <w:rsid w:val="00A73BF5"/>
    <w:rsid w:val="00A74852"/>
    <w:rsid w:val="00A7637D"/>
    <w:rsid w:val="00A76C8F"/>
    <w:rsid w:val="00A77638"/>
    <w:rsid w:val="00A80538"/>
    <w:rsid w:val="00A80EBF"/>
    <w:rsid w:val="00A822E2"/>
    <w:rsid w:val="00A82A8D"/>
    <w:rsid w:val="00A84B92"/>
    <w:rsid w:val="00A85598"/>
    <w:rsid w:val="00A87088"/>
    <w:rsid w:val="00A90F51"/>
    <w:rsid w:val="00A912B3"/>
    <w:rsid w:val="00A91349"/>
    <w:rsid w:val="00A91FBC"/>
    <w:rsid w:val="00A9253D"/>
    <w:rsid w:val="00A93989"/>
    <w:rsid w:val="00A94EF1"/>
    <w:rsid w:val="00A962C6"/>
    <w:rsid w:val="00A9671F"/>
    <w:rsid w:val="00A97859"/>
    <w:rsid w:val="00AA14FE"/>
    <w:rsid w:val="00AA154D"/>
    <w:rsid w:val="00AA17B3"/>
    <w:rsid w:val="00AA1D12"/>
    <w:rsid w:val="00AA3FF8"/>
    <w:rsid w:val="00AA7369"/>
    <w:rsid w:val="00AA76DC"/>
    <w:rsid w:val="00AB2378"/>
    <w:rsid w:val="00AB24DD"/>
    <w:rsid w:val="00AB4401"/>
    <w:rsid w:val="00AB5344"/>
    <w:rsid w:val="00AB643B"/>
    <w:rsid w:val="00AB66DE"/>
    <w:rsid w:val="00AC1743"/>
    <w:rsid w:val="00AC1855"/>
    <w:rsid w:val="00AC3A9A"/>
    <w:rsid w:val="00AC3D6E"/>
    <w:rsid w:val="00AC5291"/>
    <w:rsid w:val="00AC57A9"/>
    <w:rsid w:val="00AC6622"/>
    <w:rsid w:val="00AC6F1F"/>
    <w:rsid w:val="00AD25EF"/>
    <w:rsid w:val="00AD297E"/>
    <w:rsid w:val="00AD51A6"/>
    <w:rsid w:val="00AE023A"/>
    <w:rsid w:val="00AE0E14"/>
    <w:rsid w:val="00AE3E49"/>
    <w:rsid w:val="00AE6350"/>
    <w:rsid w:val="00AF02C6"/>
    <w:rsid w:val="00AF0DD4"/>
    <w:rsid w:val="00AF20E6"/>
    <w:rsid w:val="00AF215A"/>
    <w:rsid w:val="00AF2D01"/>
    <w:rsid w:val="00AF3540"/>
    <w:rsid w:val="00AF36FA"/>
    <w:rsid w:val="00AF4C80"/>
    <w:rsid w:val="00AF5152"/>
    <w:rsid w:val="00AF6096"/>
    <w:rsid w:val="00AF63F2"/>
    <w:rsid w:val="00AF676C"/>
    <w:rsid w:val="00AF6DB0"/>
    <w:rsid w:val="00B021FD"/>
    <w:rsid w:val="00B06DC0"/>
    <w:rsid w:val="00B07FE7"/>
    <w:rsid w:val="00B117C1"/>
    <w:rsid w:val="00B144C7"/>
    <w:rsid w:val="00B170B5"/>
    <w:rsid w:val="00B17101"/>
    <w:rsid w:val="00B22E5B"/>
    <w:rsid w:val="00B2402B"/>
    <w:rsid w:val="00B25669"/>
    <w:rsid w:val="00B25E69"/>
    <w:rsid w:val="00B31B21"/>
    <w:rsid w:val="00B332E6"/>
    <w:rsid w:val="00B37629"/>
    <w:rsid w:val="00B4044D"/>
    <w:rsid w:val="00B40888"/>
    <w:rsid w:val="00B43A5C"/>
    <w:rsid w:val="00B44FA6"/>
    <w:rsid w:val="00B46777"/>
    <w:rsid w:val="00B46915"/>
    <w:rsid w:val="00B50813"/>
    <w:rsid w:val="00B50BD3"/>
    <w:rsid w:val="00B518DB"/>
    <w:rsid w:val="00B5195A"/>
    <w:rsid w:val="00B52CE6"/>
    <w:rsid w:val="00B54529"/>
    <w:rsid w:val="00B55683"/>
    <w:rsid w:val="00B5595F"/>
    <w:rsid w:val="00B559F6"/>
    <w:rsid w:val="00B5636F"/>
    <w:rsid w:val="00B56E5B"/>
    <w:rsid w:val="00B6095C"/>
    <w:rsid w:val="00B62488"/>
    <w:rsid w:val="00B62DDF"/>
    <w:rsid w:val="00B63145"/>
    <w:rsid w:val="00B63816"/>
    <w:rsid w:val="00B66B18"/>
    <w:rsid w:val="00B73066"/>
    <w:rsid w:val="00B7312D"/>
    <w:rsid w:val="00B7394C"/>
    <w:rsid w:val="00B73FCC"/>
    <w:rsid w:val="00B76013"/>
    <w:rsid w:val="00B8114B"/>
    <w:rsid w:val="00B814F5"/>
    <w:rsid w:val="00B81A39"/>
    <w:rsid w:val="00B82951"/>
    <w:rsid w:val="00B851D7"/>
    <w:rsid w:val="00B8699A"/>
    <w:rsid w:val="00B87A58"/>
    <w:rsid w:val="00B87DB6"/>
    <w:rsid w:val="00B910B9"/>
    <w:rsid w:val="00B92937"/>
    <w:rsid w:val="00B937D9"/>
    <w:rsid w:val="00B93879"/>
    <w:rsid w:val="00B94127"/>
    <w:rsid w:val="00B957B5"/>
    <w:rsid w:val="00B96CB7"/>
    <w:rsid w:val="00B9785C"/>
    <w:rsid w:val="00BA53E2"/>
    <w:rsid w:val="00BA5950"/>
    <w:rsid w:val="00BA5A27"/>
    <w:rsid w:val="00BA6297"/>
    <w:rsid w:val="00BA6A10"/>
    <w:rsid w:val="00BA7464"/>
    <w:rsid w:val="00BB0B00"/>
    <w:rsid w:val="00BB1A2B"/>
    <w:rsid w:val="00BB1F77"/>
    <w:rsid w:val="00BB2F8C"/>
    <w:rsid w:val="00BB3F1F"/>
    <w:rsid w:val="00BB5111"/>
    <w:rsid w:val="00BC02FA"/>
    <w:rsid w:val="00BC0577"/>
    <w:rsid w:val="00BC31C9"/>
    <w:rsid w:val="00BC3F96"/>
    <w:rsid w:val="00BC5CB6"/>
    <w:rsid w:val="00BC6B7B"/>
    <w:rsid w:val="00BD0FB8"/>
    <w:rsid w:val="00BD147D"/>
    <w:rsid w:val="00BD21D4"/>
    <w:rsid w:val="00BD3707"/>
    <w:rsid w:val="00BD3A8D"/>
    <w:rsid w:val="00BD4AFA"/>
    <w:rsid w:val="00BD5A44"/>
    <w:rsid w:val="00BD6BA8"/>
    <w:rsid w:val="00BE30A5"/>
    <w:rsid w:val="00BE4866"/>
    <w:rsid w:val="00BF2813"/>
    <w:rsid w:val="00BF5054"/>
    <w:rsid w:val="00BF7311"/>
    <w:rsid w:val="00C016E5"/>
    <w:rsid w:val="00C025E5"/>
    <w:rsid w:val="00C03D6F"/>
    <w:rsid w:val="00C04263"/>
    <w:rsid w:val="00C049DB"/>
    <w:rsid w:val="00C06D50"/>
    <w:rsid w:val="00C07ABE"/>
    <w:rsid w:val="00C12475"/>
    <w:rsid w:val="00C12FC7"/>
    <w:rsid w:val="00C1567F"/>
    <w:rsid w:val="00C166A5"/>
    <w:rsid w:val="00C177AE"/>
    <w:rsid w:val="00C20BDE"/>
    <w:rsid w:val="00C212B4"/>
    <w:rsid w:val="00C232B1"/>
    <w:rsid w:val="00C23B6F"/>
    <w:rsid w:val="00C24762"/>
    <w:rsid w:val="00C25D38"/>
    <w:rsid w:val="00C26901"/>
    <w:rsid w:val="00C26FC7"/>
    <w:rsid w:val="00C35B55"/>
    <w:rsid w:val="00C374DD"/>
    <w:rsid w:val="00C4063B"/>
    <w:rsid w:val="00C42985"/>
    <w:rsid w:val="00C455A1"/>
    <w:rsid w:val="00C45F87"/>
    <w:rsid w:val="00C471D0"/>
    <w:rsid w:val="00C476E0"/>
    <w:rsid w:val="00C5070E"/>
    <w:rsid w:val="00C515B1"/>
    <w:rsid w:val="00C532C8"/>
    <w:rsid w:val="00C55C0A"/>
    <w:rsid w:val="00C55C12"/>
    <w:rsid w:val="00C562FF"/>
    <w:rsid w:val="00C60238"/>
    <w:rsid w:val="00C60859"/>
    <w:rsid w:val="00C614ED"/>
    <w:rsid w:val="00C617C3"/>
    <w:rsid w:val="00C646F6"/>
    <w:rsid w:val="00C663E1"/>
    <w:rsid w:val="00C7501F"/>
    <w:rsid w:val="00C759EC"/>
    <w:rsid w:val="00C75AF2"/>
    <w:rsid w:val="00C76A40"/>
    <w:rsid w:val="00C76E28"/>
    <w:rsid w:val="00C801D3"/>
    <w:rsid w:val="00C81C64"/>
    <w:rsid w:val="00C84DA8"/>
    <w:rsid w:val="00C84E43"/>
    <w:rsid w:val="00C854BE"/>
    <w:rsid w:val="00C858D0"/>
    <w:rsid w:val="00C85F69"/>
    <w:rsid w:val="00C876B0"/>
    <w:rsid w:val="00C87842"/>
    <w:rsid w:val="00C901CD"/>
    <w:rsid w:val="00C90A6F"/>
    <w:rsid w:val="00C92161"/>
    <w:rsid w:val="00C928A6"/>
    <w:rsid w:val="00C92CA3"/>
    <w:rsid w:val="00C95847"/>
    <w:rsid w:val="00C961EA"/>
    <w:rsid w:val="00CA0D7B"/>
    <w:rsid w:val="00CA1C6C"/>
    <w:rsid w:val="00CA4DF6"/>
    <w:rsid w:val="00CA6092"/>
    <w:rsid w:val="00CA617B"/>
    <w:rsid w:val="00CA6251"/>
    <w:rsid w:val="00CB081E"/>
    <w:rsid w:val="00CB77EB"/>
    <w:rsid w:val="00CC0F87"/>
    <w:rsid w:val="00CC1C0D"/>
    <w:rsid w:val="00CC1E49"/>
    <w:rsid w:val="00CC398F"/>
    <w:rsid w:val="00CC6C38"/>
    <w:rsid w:val="00CD0381"/>
    <w:rsid w:val="00CD0AC1"/>
    <w:rsid w:val="00CD5716"/>
    <w:rsid w:val="00CD607E"/>
    <w:rsid w:val="00CE2929"/>
    <w:rsid w:val="00CE45DB"/>
    <w:rsid w:val="00CE4937"/>
    <w:rsid w:val="00CE4E62"/>
    <w:rsid w:val="00CE4EC7"/>
    <w:rsid w:val="00CE58B6"/>
    <w:rsid w:val="00CF0168"/>
    <w:rsid w:val="00CF10CD"/>
    <w:rsid w:val="00CF1734"/>
    <w:rsid w:val="00CF1F0D"/>
    <w:rsid w:val="00CF3177"/>
    <w:rsid w:val="00CF37D4"/>
    <w:rsid w:val="00CF5139"/>
    <w:rsid w:val="00D00E0D"/>
    <w:rsid w:val="00D019B9"/>
    <w:rsid w:val="00D01A70"/>
    <w:rsid w:val="00D01D9A"/>
    <w:rsid w:val="00D02B1B"/>
    <w:rsid w:val="00D048C7"/>
    <w:rsid w:val="00D04AE9"/>
    <w:rsid w:val="00D04E3B"/>
    <w:rsid w:val="00D07001"/>
    <w:rsid w:val="00D0764E"/>
    <w:rsid w:val="00D07ACA"/>
    <w:rsid w:val="00D10F7E"/>
    <w:rsid w:val="00D11DDC"/>
    <w:rsid w:val="00D158A8"/>
    <w:rsid w:val="00D15A56"/>
    <w:rsid w:val="00D225C5"/>
    <w:rsid w:val="00D25945"/>
    <w:rsid w:val="00D25F34"/>
    <w:rsid w:val="00D25F9A"/>
    <w:rsid w:val="00D3137A"/>
    <w:rsid w:val="00D316AD"/>
    <w:rsid w:val="00D32250"/>
    <w:rsid w:val="00D326F9"/>
    <w:rsid w:val="00D3554C"/>
    <w:rsid w:val="00D35919"/>
    <w:rsid w:val="00D366AB"/>
    <w:rsid w:val="00D36F67"/>
    <w:rsid w:val="00D42DB5"/>
    <w:rsid w:val="00D434C7"/>
    <w:rsid w:val="00D440E2"/>
    <w:rsid w:val="00D44868"/>
    <w:rsid w:val="00D462A0"/>
    <w:rsid w:val="00D46331"/>
    <w:rsid w:val="00D46915"/>
    <w:rsid w:val="00D47B0E"/>
    <w:rsid w:val="00D47C20"/>
    <w:rsid w:val="00D50206"/>
    <w:rsid w:val="00D53F01"/>
    <w:rsid w:val="00D54205"/>
    <w:rsid w:val="00D5585B"/>
    <w:rsid w:val="00D563A7"/>
    <w:rsid w:val="00D56DA3"/>
    <w:rsid w:val="00D578FA"/>
    <w:rsid w:val="00D621B1"/>
    <w:rsid w:val="00D64644"/>
    <w:rsid w:val="00D64940"/>
    <w:rsid w:val="00D67560"/>
    <w:rsid w:val="00D71399"/>
    <w:rsid w:val="00D7172D"/>
    <w:rsid w:val="00D734FC"/>
    <w:rsid w:val="00D766C6"/>
    <w:rsid w:val="00D76EA7"/>
    <w:rsid w:val="00D76EDE"/>
    <w:rsid w:val="00D8073B"/>
    <w:rsid w:val="00D80E30"/>
    <w:rsid w:val="00D8151D"/>
    <w:rsid w:val="00D81FF5"/>
    <w:rsid w:val="00D82341"/>
    <w:rsid w:val="00D8281E"/>
    <w:rsid w:val="00D84278"/>
    <w:rsid w:val="00D84E4F"/>
    <w:rsid w:val="00D85657"/>
    <w:rsid w:val="00D8728F"/>
    <w:rsid w:val="00D912AB"/>
    <w:rsid w:val="00D92312"/>
    <w:rsid w:val="00D9379E"/>
    <w:rsid w:val="00D94630"/>
    <w:rsid w:val="00D94971"/>
    <w:rsid w:val="00D95CEE"/>
    <w:rsid w:val="00D97FD3"/>
    <w:rsid w:val="00DA0048"/>
    <w:rsid w:val="00DA1E1E"/>
    <w:rsid w:val="00DA2558"/>
    <w:rsid w:val="00DA3093"/>
    <w:rsid w:val="00DA778A"/>
    <w:rsid w:val="00DB0DB7"/>
    <w:rsid w:val="00DB118B"/>
    <w:rsid w:val="00DB2263"/>
    <w:rsid w:val="00DB4C83"/>
    <w:rsid w:val="00DB5F51"/>
    <w:rsid w:val="00DB64D9"/>
    <w:rsid w:val="00DC22AB"/>
    <w:rsid w:val="00DC51A4"/>
    <w:rsid w:val="00DC5878"/>
    <w:rsid w:val="00DD0913"/>
    <w:rsid w:val="00DD22A9"/>
    <w:rsid w:val="00DD3721"/>
    <w:rsid w:val="00DD3A15"/>
    <w:rsid w:val="00DD47E9"/>
    <w:rsid w:val="00DD5A62"/>
    <w:rsid w:val="00DD76BA"/>
    <w:rsid w:val="00DE278E"/>
    <w:rsid w:val="00DE521D"/>
    <w:rsid w:val="00DE5BE3"/>
    <w:rsid w:val="00DF151B"/>
    <w:rsid w:val="00DF1DD1"/>
    <w:rsid w:val="00DF31B3"/>
    <w:rsid w:val="00DF57CB"/>
    <w:rsid w:val="00DF5FCD"/>
    <w:rsid w:val="00DF7449"/>
    <w:rsid w:val="00DF7532"/>
    <w:rsid w:val="00DF7C80"/>
    <w:rsid w:val="00E00826"/>
    <w:rsid w:val="00E059D7"/>
    <w:rsid w:val="00E05DE1"/>
    <w:rsid w:val="00E06403"/>
    <w:rsid w:val="00E06BCA"/>
    <w:rsid w:val="00E0719E"/>
    <w:rsid w:val="00E128C5"/>
    <w:rsid w:val="00E14216"/>
    <w:rsid w:val="00E14725"/>
    <w:rsid w:val="00E149B3"/>
    <w:rsid w:val="00E14F25"/>
    <w:rsid w:val="00E17041"/>
    <w:rsid w:val="00E204E8"/>
    <w:rsid w:val="00E22976"/>
    <w:rsid w:val="00E22ECB"/>
    <w:rsid w:val="00E233CD"/>
    <w:rsid w:val="00E23C31"/>
    <w:rsid w:val="00E24C34"/>
    <w:rsid w:val="00E26668"/>
    <w:rsid w:val="00E2683D"/>
    <w:rsid w:val="00E27A12"/>
    <w:rsid w:val="00E33873"/>
    <w:rsid w:val="00E37936"/>
    <w:rsid w:val="00E40CE4"/>
    <w:rsid w:val="00E47151"/>
    <w:rsid w:val="00E503D0"/>
    <w:rsid w:val="00E50BE6"/>
    <w:rsid w:val="00E51C21"/>
    <w:rsid w:val="00E55A2E"/>
    <w:rsid w:val="00E55A79"/>
    <w:rsid w:val="00E55C89"/>
    <w:rsid w:val="00E60EEC"/>
    <w:rsid w:val="00E65E44"/>
    <w:rsid w:val="00E66C77"/>
    <w:rsid w:val="00E6759F"/>
    <w:rsid w:val="00E714A5"/>
    <w:rsid w:val="00E75AD6"/>
    <w:rsid w:val="00E772E7"/>
    <w:rsid w:val="00E77B21"/>
    <w:rsid w:val="00E81113"/>
    <w:rsid w:val="00E82014"/>
    <w:rsid w:val="00E84263"/>
    <w:rsid w:val="00E84F32"/>
    <w:rsid w:val="00E87F35"/>
    <w:rsid w:val="00E9011F"/>
    <w:rsid w:val="00E9211B"/>
    <w:rsid w:val="00E9583C"/>
    <w:rsid w:val="00EA6241"/>
    <w:rsid w:val="00EA6841"/>
    <w:rsid w:val="00EA708F"/>
    <w:rsid w:val="00EB234C"/>
    <w:rsid w:val="00EB3F96"/>
    <w:rsid w:val="00EB5638"/>
    <w:rsid w:val="00EB7682"/>
    <w:rsid w:val="00EB7CD1"/>
    <w:rsid w:val="00EC09C6"/>
    <w:rsid w:val="00EC15F3"/>
    <w:rsid w:val="00EC331E"/>
    <w:rsid w:val="00EC498C"/>
    <w:rsid w:val="00EC4F62"/>
    <w:rsid w:val="00EC533A"/>
    <w:rsid w:val="00EC5650"/>
    <w:rsid w:val="00EC7615"/>
    <w:rsid w:val="00ED4926"/>
    <w:rsid w:val="00ED4C92"/>
    <w:rsid w:val="00ED4DBE"/>
    <w:rsid w:val="00ED7A35"/>
    <w:rsid w:val="00EE0471"/>
    <w:rsid w:val="00EE0999"/>
    <w:rsid w:val="00EE0AED"/>
    <w:rsid w:val="00EE1200"/>
    <w:rsid w:val="00EE1381"/>
    <w:rsid w:val="00EE161D"/>
    <w:rsid w:val="00EE41F6"/>
    <w:rsid w:val="00EE6060"/>
    <w:rsid w:val="00EE6A9C"/>
    <w:rsid w:val="00EE6C39"/>
    <w:rsid w:val="00EF3D2A"/>
    <w:rsid w:val="00EF451A"/>
    <w:rsid w:val="00EF51AF"/>
    <w:rsid w:val="00EF5F9B"/>
    <w:rsid w:val="00EF6F27"/>
    <w:rsid w:val="00EF6F6D"/>
    <w:rsid w:val="00EF7416"/>
    <w:rsid w:val="00F00196"/>
    <w:rsid w:val="00F00B61"/>
    <w:rsid w:val="00F013DB"/>
    <w:rsid w:val="00F0451F"/>
    <w:rsid w:val="00F11483"/>
    <w:rsid w:val="00F124DA"/>
    <w:rsid w:val="00F14DDF"/>
    <w:rsid w:val="00F15A5D"/>
    <w:rsid w:val="00F15AE9"/>
    <w:rsid w:val="00F15C1C"/>
    <w:rsid w:val="00F1758C"/>
    <w:rsid w:val="00F17A47"/>
    <w:rsid w:val="00F2101B"/>
    <w:rsid w:val="00F21127"/>
    <w:rsid w:val="00F23738"/>
    <w:rsid w:val="00F243C7"/>
    <w:rsid w:val="00F2626A"/>
    <w:rsid w:val="00F323F1"/>
    <w:rsid w:val="00F34A76"/>
    <w:rsid w:val="00F34AB9"/>
    <w:rsid w:val="00F373AB"/>
    <w:rsid w:val="00F40A6B"/>
    <w:rsid w:val="00F40D39"/>
    <w:rsid w:val="00F430F3"/>
    <w:rsid w:val="00F43796"/>
    <w:rsid w:val="00F4509D"/>
    <w:rsid w:val="00F45707"/>
    <w:rsid w:val="00F45D46"/>
    <w:rsid w:val="00F46F64"/>
    <w:rsid w:val="00F506FB"/>
    <w:rsid w:val="00F51334"/>
    <w:rsid w:val="00F517AB"/>
    <w:rsid w:val="00F52601"/>
    <w:rsid w:val="00F53A48"/>
    <w:rsid w:val="00F53CAE"/>
    <w:rsid w:val="00F5413D"/>
    <w:rsid w:val="00F5655F"/>
    <w:rsid w:val="00F57564"/>
    <w:rsid w:val="00F57A11"/>
    <w:rsid w:val="00F57E15"/>
    <w:rsid w:val="00F61702"/>
    <w:rsid w:val="00F66A86"/>
    <w:rsid w:val="00F709BC"/>
    <w:rsid w:val="00F72402"/>
    <w:rsid w:val="00F74C62"/>
    <w:rsid w:val="00F763F7"/>
    <w:rsid w:val="00F76C0A"/>
    <w:rsid w:val="00F77368"/>
    <w:rsid w:val="00F80B3A"/>
    <w:rsid w:val="00F81475"/>
    <w:rsid w:val="00F825A4"/>
    <w:rsid w:val="00F8420B"/>
    <w:rsid w:val="00F84258"/>
    <w:rsid w:val="00F84878"/>
    <w:rsid w:val="00F85FC0"/>
    <w:rsid w:val="00F864DD"/>
    <w:rsid w:val="00F909AA"/>
    <w:rsid w:val="00F914CB"/>
    <w:rsid w:val="00F91E29"/>
    <w:rsid w:val="00F93354"/>
    <w:rsid w:val="00F9403D"/>
    <w:rsid w:val="00F94F6A"/>
    <w:rsid w:val="00F96006"/>
    <w:rsid w:val="00F96C8C"/>
    <w:rsid w:val="00F96FA8"/>
    <w:rsid w:val="00F96FC0"/>
    <w:rsid w:val="00FA0CD1"/>
    <w:rsid w:val="00FA0E43"/>
    <w:rsid w:val="00FA1AA1"/>
    <w:rsid w:val="00FA1F10"/>
    <w:rsid w:val="00FA23ED"/>
    <w:rsid w:val="00FA320D"/>
    <w:rsid w:val="00FA510A"/>
    <w:rsid w:val="00FB0AF2"/>
    <w:rsid w:val="00FB0EC6"/>
    <w:rsid w:val="00FB1CCF"/>
    <w:rsid w:val="00FB2207"/>
    <w:rsid w:val="00FB281A"/>
    <w:rsid w:val="00FB28C7"/>
    <w:rsid w:val="00FB3B85"/>
    <w:rsid w:val="00FB7098"/>
    <w:rsid w:val="00FB7408"/>
    <w:rsid w:val="00FB7EAA"/>
    <w:rsid w:val="00FC031B"/>
    <w:rsid w:val="00FC054B"/>
    <w:rsid w:val="00FC1033"/>
    <w:rsid w:val="00FC322E"/>
    <w:rsid w:val="00FC3AA3"/>
    <w:rsid w:val="00FC472D"/>
    <w:rsid w:val="00FC5E9A"/>
    <w:rsid w:val="00FC60BC"/>
    <w:rsid w:val="00FC60C0"/>
    <w:rsid w:val="00FC6BA9"/>
    <w:rsid w:val="00FD0D7B"/>
    <w:rsid w:val="00FD1C9D"/>
    <w:rsid w:val="00FD1DC1"/>
    <w:rsid w:val="00FD2CDA"/>
    <w:rsid w:val="00FD2F36"/>
    <w:rsid w:val="00FD6CDC"/>
    <w:rsid w:val="00FE0BF0"/>
    <w:rsid w:val="00FE2940"/>
    <w:rsid w:val="00FE4180"/>
    <w:rsid w:val="00FE44AC"/>
    <w:rsid w:val="00FE5D2D"/>
    <w:rsid w:val="00FE7606"/>
    <w:rsid w:val="00FE7D13"/>
    <w:rsid w:val="00FF110F"/>
    <w:rsid w:val="00FF2F6D"/>
    <w:rsid w:val="00FF3F27"/>
    <w:rsid w:val="00FF6125"/>
    <w:rsid w:val="00FF78EF"/>
    <w:rsid w:val="3473D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f"/>
    </o:shapedefaults>
    <o:shapelayout v:ext="edit">
      <o:idmap v:ext="edit" data="2"/>
    </o:shapelayout>
  </w:shapeDefaults>
  <w:decimalSymbol w:val="."/>
  <w:listSeparator w:val=","/>
  <w14:docId w14:val="4349043C"/>
  <w15:docId w15:val="{68C9154C-56C3-4DC9-B853-272A8EA9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018B"/>
    <w:pPr>
      <w:spacing w:before="1" w:line="266" w:lineRule="auto"/>
    </w:pPr>
    <w:rPr>
      <w:rFonts w:ascii="Times New Roman" w:hAnsi="Times New Roman" w:cs="Times New Roman"/>
      <w:sz w:val="24"/>
      <w:szCs w:val="24"/>
    </w:rPr>
  </w:style>
  <w:style w:type="paragraph" w:styleId="Heading1">
    <w:name w:val="heading 1"/>
    <w:basedOn w:val="Normal"/>
    <w:link w:val="Heading1Char"/>
    <w:uiPriority w:val="1"/>
    <w:qFormat/>
    <w:rsid w:val="007A3F82"/>
    <w:pPr>
      <w:spacing w:before="120" w:line="240" w:lineRule="auto"/>
      <w:jc w:val="center"/>
      <w:outlineLvl w:val="0"/>
    </w:pPr>
    <w:rPr>
      <w:rFonts w:eastAsia="Arial Black" w:cs="Arial Black"/>
      <w:b/>
      <w:bCs/>
      <w:color w:val="003C71"/>
      <w:sz w:val="80"/>
      <w:szCs w:val="40"/>
    </w:rPr>
  </w:style>
  <w:style w:type="paragraph" w:styleId="Heading2">
    <w:name w:val="heading 2"/>
    <w:basedOn w:val="Normal"/>
    <w:link w:val="Heading2Char"/>
    <w:autoRedefine/>
    <w:uiPriority w:val="1"/>
    <w:qFormat/>
    <w:rsid w:val="00425CF0"/>
    <w:pPr>
      <w:bidi/>
      <w:spacing w:before="268"/>
      <w:ind w:right="-270"/>
      <w:outlineLvl w:val="1"/>
    </w:pPr>
    <w:rPr>
      <w:rFonts w:eastAsia="Arial"/>
      <w:bCs/>
      <w:sz w:val="28"/>
    </w:rPr>
  </w:style>
  <w:style w:type="paragraph" w:styleId="Heading3">
    <w:name w:val="heading 3"/>
    <w:basedOn w:val="Normal"/>
    <w:link w:val="Heading3Char"/>
    <w:uiPriority w:val="1"/>
    <w:qFormat/>
    <w:rsid w:val="003973C3"/>
    <w:pPr>
      <w:ind w:right="835"/>
      <w:outlineLvl w:val="2"/>
    </w:pPr>
    <w:rPr>
      <w:rFonts w:eastAsia="Arial" w:cs="Arial"/>
      <w:b/>
      <w:bCs/>
      <w:sz w:val="26"/>
    </w:rPr>
  </w:style>
  <w:style w:type="paragraph" w:styleId="Heading4">
    <w:name w:val="heading 4"/>
    <w:basedOn w:val="Normal"/>
    <w:next w:val="Normal"/>
    <w:link w:val="Heading4Char"/>
    <w:autoRedefine/>
    <w:uiPriority w:val="9"/>
    <w:unhideWhenUsed/>
    <w:qFormat/>
    <w:rsid w:val="00425CF0"/>
    <w:pPr>
      <w:keepNext/>
      <w:keepLines/>
      <w:numPr>
        <w:numId w:val="115"/>
      </w:numPr>
      <w:bidi/>
      <w:spacing w:before="200"/>
      <w:outlineLvl w:val="3"/>
    </w:pPr>
    <w:rPr>
      <w:rFonts w:eastAsiaTheme="majorEastAsia" w:cstheme="majorBidi"/>
      <w:b/>
      <w:i/>
    </w:rPr>
  </w:style>
  <w:style w:type="paragraph" w:styleId="Heading5">
    <w:name w:val="heading 5"/>
    <w:basedOn w:val="Normal"/>
    <w:next w:val="Normal"/>
    <w:link w:val="Heading5Char"/>
    <w:uiPriority w:val="9"/>
    <w:unhideWhenUsed/>
    <w:qFormat/>
    <w:rsid w:val="004A066F"/>
    <w:pPr>
      <w:keepNext/>
      <w:keepLines/>
      <w:numPr>
        <w:numId w:val="136"/>
      </w:numPr>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4A066F"/>
    <w:pPr>
      <w:keepNext/>
      <w:keepLines/>
      <w:numPr>
        <w:numId w:val="138"/>
      </w:numPr>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qFormat/>
    <w:rsid w:val="00AD51A6"/>
    <w:pPr>
      <w:tabs>
        <w:tab w:val="right" w:pos="9350"/>
      </w:tabs>
      <w:spacing w:before="360"/>
    </w:pPr>
    <w:rPr>
      <w:rFonts w:asciiTheme="majorHAnsi" w:hAnsiTheme="majorHAnsi"/>
      <w:b/>
      <w:bCs/>
      <w:caps/>
    </w:rPr>
  </w:style>
  <w:style w:type="paragraph" w:styleId="TOC2">
    <w:name w:val="toc 2"/>
    <w:basedOn w:val="Normal"/>
    <w:uiPriority w:val="39"/>
    <w:qFormat/>
    <w:rsid w:val="000D244C"/>
    <w:pPr>
      <w:spacing w:before="240"/>
    </w:pPr>
    <w:rPr>
      <w:rFonts w:asciiTheme="minorHAnsi" w:hAnsiTheme="minorHAnsi" w:cstheme="minorHAnsi"/>
      <w:b/>
      <w:bCs/>
      <w:sz w:val="20"/>
      <w:szCs w:val="20"/>
    </w:rPr>
  </w:style>
  <w:style w:type="paragraph" w:styleId="TOC3">
    <w:name w:val="toc 3"/>
    <w:basedOn w:val="Normal"/>
    <w:uiPriority w:val="39"/>
    <w:qFormat/>
    <w:rsid w:val="000D244C"/>
    <w:pPr>
      <w:spacing w:before="0"/>
      <w:ind w:left="240"/>
    </w:pPr>
    <w:rPr>
      <w:rFonts w:asciiTheme="minorHAnsi" w:hAnsiTheme="minorHAnsi" w:cstheme="minorHAnsi"/>
      <w:sz w:val="20"/>
      <w:szCs w:val="20"/>
    </w:rPr>
  </w:style>
  <w:style w:type="paragraph" w:styleId="BodyText">
    <w:name w:val="Body Text"/>
    <w:basedOn w:val="Normal"/>
    <w:link w:val="BodyTextChar"/>
    <w:uiPriority w:val="1"/>
    <w:qFormat/>
    <w:rsid w:val="000D244C"/>
  </w:style>
  <w:style w:type="paragraph" w:styleId="ListParagraph">
    <w:name w:val="List Paragraph"/>
    <w:basedOn w:val="Normal"/>
    <w:uiPriority w:val="34"/>
    <w:qFormat/>
    <w:rsid w:val="000D244C"/>
    <w:pPr>
      <w:ind w:left="1240" w:hanging="360"/>
    </w:pPr>
  </w:style>
  <w:style w:type="paragraph" w:customStyle="1" w:styleId="TableParagraph">
    <w:name w:val="Table Paragraph"/>
    <w:basedOn w:val="Normal"/>
    <w:uiPriority w:val="1"/>
    <w:qFormat/>
    <w:rsid w:val="000D244C"/>
  </w:style>
  <w:style w:type="character" w:styleId="Hyperlink">
    <w:name w:val="Hyperlink"/>
    <w:basedOn w:val="DefaultParagraphFont"/>
    <w:uiPriority w:val="99"/>
    <w:unhideWhenUsed/>
    <w:rsid w:val="00876FB4"/>
    <w:rPr>
      <w:color w:val="0000FF" w:themeColor="hyperlink"/>
      <w:u w:val="single"/>
    </w:rPr>
  </w:style>
  <w:style w:type="character" w:customStyle="1" w:styleId="BodyTextChar">
    <w:name w:val="Body Text Char"/>
    <w:basedOn w:val="DefaultParagraphFont"/>
    <w:link w:val="BodyText"/>
    <w:uiPriority w:val="1"/>
    <w:rsid w:val="00D8728F"/>
    <w:rPr>
      <w:rFonts w:ascii="Times New Roman" w:eastAsia="Times New Roman" w:hAnsi="Times New Roman" w:cs="Times New Roman"/>
    </w:rPr>
  </w:style>
  <w:style w:type="paragraph" w:styleId="Footer">
    <w:name w:val="footer"/>
    <w:basedOn w:val="Normal"/>
    <w:link w:val="FooterChar"/>
    <w:uiPriority w:val="99"/>
    <w:unhideWhenUsed/>
    <w:rsid w:val="0060630C"/>
    <w:pPr>
      <w:tabs>
        <w:tab w:val="center" w:pos="4680"/>
        <w:tab w:val="right" w:pos="9360"/>
      </w:tabs>
    </w:pPr>
  </w:style>
  <w:style w:type="character" w:customStyle="1" w:styleId="FooterChar">
    <w:name w:val="Footer Char"/>
    <w:basedOn w:val="DefaultParagraphFont"/>
    <w:link w:val="Footer"/>
    <w:uiPriority w:val="99"/>
    <w:rsid w:val="0060630C"/>
    <w:rPr>
      <w:rFonts w:ascii="Times New Roman" w:eastAsia="Times New Roman" w:hAnsi="Times New Roman" w:cs="Times New Roman"/>
    </w:rPr>
  </w:style>
  <w:style w:type="paragraph" w:styleId="Header">
    <w:name w:val="header"/>
    <w:basedOn w:val="Normal"/>
    <w:link w:val="HeaderChar"/>
    <w:uiPriority w:val="99"/>
    <w:unhideWhenUsed/>
    <w:rsid w:val="0060630C"/>
    <w:pPr>
      <w:tabs>
        <w:tab w:val="center" w:pos="4680"/>
        <w:tab w:val="right" w:pos="9360"/>
      </w:tabs>
    </w:pPr>
  </w:style>
  <w:style w:type="character" w:customStyle="1" w:styleId="HeaderChar">
    <w:name w:val="Header Char"/>
    <w:basedOn w:val="DefaultParagraphFont"/>
    <w:link w:val="Header"/>
    <w:uiPriority w:val="99"/>
    <w:rsid w:val="0060630C"/>
    <w:rPr>
      <w:rFonts w:ascii="Times New Roman" w:eastAsia="Times New Roman" w:hAnsi="Times New Roman" w:cs="Times New Roman"/>
    </w:rPr>
  </w:style>
  <w:style w:type="character" w:customStyle="1" w:styleId="Heading2Char">
    <w:name w:val="Heading 2 Char"/>
    <w:basedOn w:val="DefaultParagraphFont"/>
    <w:link w:val="Heading2"/>
    <w:uiPriority w:val="1"/>
    <w:rsid w:val="00425CF0"/>
    <w:rPr>
      <w:rFonts w:ascii="Times New Roman" w:eastAsia="Arial" w:hAnsi="Times New Roman" w:cs="Times New Roman"/>
      <w:bCs/>
      <w:sz w:val="28"/>
      <w:szCs w:val="24"/>
    </w:rPr>
  </w:style>
  <w:style w:type="character" w:customStyle="1" w:styleId="Heading3Char">
    <w:name w:val="Heading 3 Char"/>
    <w:basedOn w:val="DefaultParagraphFont"/>
    <w:link w:val="Heading3"/>
    <w:uiPriority w:val="1"/>
    <w:rsid w:val="003973C3"/>
    <w:rPr>
      <w:rFonts w:ascii="Times New Roman" w:eastAsia="Arial" w:hAnsi="Times New Roman" w:cs="Arial"/>
      <w:b/>
      <w:bCs/>
      <w:sz w:val="26"/>
    </w:rPr>
  </w:style>
  <w:style w:type="paragraph" w:styleId="BalloonText">
    <w:name w:val="Balloon Text"/>
    <w:basedOn w:val="Normal"/>
    <w:link w:val="BalloonTextChar"/>
    <w:uiPriority w:val="99"/>
    <w:semiHidden/>
    <w:unhideWhenUsed/>
    <w:rsid w:val="00972BD1"/>
    <w:rPr>
      <w:rFonts w:ascii="Tahoma" w:hAnsi="Tahoma" w:cs="Tahoma"/>
      <w:sz w:val="16"/>
      <w:szCs w:val="16"/>
    </w:rPr>
  </w:style>
  <w:style w:type="character" w:customStyle="1" w:styleId="BalloonTextChar">
    <w:name w:val="Balloon Text Char"/>
    <w:basedOn w:val="DefaultParagraphFont"/>
    <w:link w:val="BalloonText"/>
    <w:uiPriority w:val="99"/>
    <w:semiHidden/>
    <w:rsid w:val="00972BD1"/>
    <w:rPr>
      <w:rFonts w:ascii="Tahoma" w:eastAsia="Times New Roman" w:hAnsi="Tahoma" w:cs="Tahoma"/>
      <w:sz w:val="16"/>
      <w:szCs w:val="16"/>
    </w:rPr>
  </w:style>
  <w:style w:type="character" w:customStyle="1" w:styleId="Heading4Char">
    <w:name w:val="Heading 4 Char"/>
    <w:basedOn w:val="DefaultParagraphFont"/>
    <w:link w:val="Heading4"/>
    <w:uiPriority w:val="9"/>
    <w:rsid w:val="00425CF0"/>
    <w:rPr>
      <w:rFonts w:ascii="Times New Roman" w:eastAsiaTheme="majorEastAsia" w:hAnsi="Times New Roman" w:cstheme="majorBidi"/>
      <w:b/>
      <w:i/>
      <w:sz w:val="24"/>
      <w:szCs w:val="24"/>
    </w:rPr>
  </w:style>
  <w:style w:type="character" w:styleId="FollowedHyperlink">
    <w:name w:val="FollowedHyperlink"/>
    <w:basedOn w:val="DefaultParagraphFont"/>
    <w:uiPriority w:val="99"/>
    <w:semiHidden/>
    <w:unhideWhenUsed/>
    <w:rsid w:val="006D1A71"/>
    <w:rPr>
      <w:color w:val="800080" w:themeColor="followedHyperlink"/>
      <w:u w:val="single"/>
    </w:rPr>
  </w:style>
  <w:style w:type="paragraph" w:customStyle="1" w:styleId="Default">
    <w:name w:val="Default"/>
    <w:rsid w:val="00993A62"/>
    <w:pPr>
      <w:autoSpaceDE w:val="0"/>
      <w:autoSpaceDN w:val="0"/>
      <w:adjustRightInd w:val="0"/>
    </w:pPr>
    <w:rPr>
      <w:rFonts w:ascii="Arial Black" w:eastAsiaTheme="minorEastAsia" w:hAnsi="Arial Black" w:cs="Arial Black"/>
      <w:color w:val="000000"/>
      <w:sz w:val="24"/>
      <w:szCs w:val="24"/>
    </w:rPr>
  </w:style>
  <w:style w:type="paragraph" w:customStyle="1" w:styleId="CM6">
    <w:name w:val="CM6"/>
    <w:basedOn w:val="Default"/>
    <w:next w:val="Default"/>
    <w:uiPriority w:val="99"/>
    <w:rsid w:val="00993A62"/>
    <w:pPr>
      <w:spacing w:line="200" w:lineRule="atLeast"/>
    </w:pPr>
    <w:rPr>
      <w:rFonts w:cstheme="minorBidi"/>
      <w:color w:val="auto"/>
    </w:rPr>
  </w:style>
  <w:style w:type="character" w:customStyle="1" w:styleId="description">
    <w:name w:val="description"/>
    <w:rsid w:val="001D018B"/>
    <w:rPr>
      <w:rFonts w:cs="Times New Roman"/>
      <w:sz w:val="24"/>
      <w:szCs w:val="24"/>
    </w:rPr>
  </w:style>
  <w:style w:type="character" w:styleId="Strong">
    <w:name w:val="Strong"/>
    <w:basedOn w:val="DefaultParagraphFont"/>
    <w:uiPriority w:val="22"/>
    <w:qFormat/>
    <w:rsid w:val="00580267"/>
    <w:rPr>
      <w:b/>
      <w:bCs/>
    </w:rPr>
  </w:style>
  <w:style w:type="character" w:styleId="CommentReference">
    <w:name w:val="annotation reference"/>
    <w:basedOn w:val="DefaultParagraphFont"/>
    <w:uiPriority w:val="99"/>
    <w:semiHidden/>
    <w:unhideWhenUsed/>
    <w:rsid w:val="00B332E6"/>
    <w:rPr>
      <w:sz w:val="16"/>
      <w:szCs w:val="16"/>
    </w:rPr>
  </w:style>
  <w:style w:type="paragraph" w:styleId="CommentText">
    <w:name w:val="annotation text"/>
    <w:basedOn w:val="Normal"/>
    <w:link w:val="CommentTextChar"/>
    <w:uiPriority w:val="99"/>
    <w:unhideWhenUsed/>
    <w:rsid w:val="00B332E6"/>
    <w:rPr>
      <w:sz w:val="20"/>
      <w:szCs w:val="20"/>
    </w:rPr>
  </w:style>
  <w:style w:type="character" w:customStyle="1" w:styleId="CommentTextChar">
    <w:name w:val="Comment Text Char"/>
    <w:basedOn w:val="DefaultParagraphFont"/>
    <w:link w:val="CommentText"/>
    <w:uiPriority w:val="99"/>
    <w:rsid w:val="00B332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E6"/>
    <w:rPr>
      <w:b/>
      <w:bCs/>
    </w:rPr>
  </w:style>
  <w:style w:type="character" w:customStyle="1" w:styleId="CommentSubjectChar">
    <w:name w:val="Comment Subject Char"/>
    <w:basedOn w:val="CommentTextChar"/>
    <w:link w:val="CommentSubject"/>
    <w:uiPriority w:val="99"/>
    <w:semiHidden/>
    <w:rsid w:val="00B332E6"/>
    <w:rPr>
      <w:rFonts w:ascii="Times New Roman" w:eastAsia="Times New Roman" w:hAnsi="Times New Roman" w:cs="Times New Roman"/>
      <w:b/>
      <w:bCs/>
      <w:sz w:val="20"/>
      <w:szCs w:val="20"/>
    </w:rPr>
  </w:style>
  <w:style w:type="paragraph" w:styleId="Revision">
    <w:name w:val="Revision"/>
    <w:hidden/>
    <w:uiPriority w:val="99"/>
    <w:semiHidden/>
    <w:rsid w:val="00B332E6"/>
    <w:pPr>
      <w:widowControl/>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D734FC"/>
    <w:rPr>
      <w:sz w:val="20"/>
      <w:szCs w:val="20"/>
    </w:rPr>
  </w:style>
  <w:style w:type="character" w:customStyle="1" w:styleId="FootnoteTextChar">
    <w:name w:val="Footnote Text Char"/>
    <w:basedOn w:val="DefaultParagraphFont"/>
    <w:link w:val="FootnoteText"/>
    <w:uiPriority w:val="99"/>
    <w:rsid w:val="00D734F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734FC"/>
    <w:rPr>
      <w:vertAlign w:val="superscript"/>
    </w:rPr>
  </w:style>
  <w:style w:type="numbering" w:customStyle="1" w:styleId="NoList1">
    <w:name w:val="No List1"/>
    <w:next w:val="NoList"/>
    <w:uiPriority w:val="99"/>
    <w:semiHidden/>
    <w:unhideWhenUsed/>
    <w:rsid w:val="00392ABA"/>
  </w:style>
  <w:style w:type="character" w:customStyle="1" w:styleId="Heading1Char">
    <w:name w:val="Heading 1 Char"/>
    <w:basedOn w:val="DefaultParagraphFont"/>
    <w:link w:val="Heading1"/>
    <w:uiPriority w:val="1"/>
    <w:rsid w:val="007A3F82"/>
    <w:rPr>
      <w:rFonts w:ascii="Times New Roman" w:eastAsia="Arial Black" w:hAnsi="Times New Roman" w:cs="Arial Black"/>
      <w:b/>
      <w:bCs/>
      <w:color w:val="003C71"/>
      <w:sz w:val="80"/>
      <w:szCs w:val="40"/>
    </w:rPr>
  </w:style>
  <w:style w:type="paragraph" w:styleId="NormalWeb">
    <w:name w:val="Normal (Web)"/>
    <w:basedOn w:val="Normal"/>
    <w:uiPriority w:val="99"/>
    <w:unhideWhenUsed/>
    <w:rsid w:val="00392ABA"/>
    <w:pPr>
      <w:widowControl/>
      <w:spacing w:before="100" w:beforeAutospacing="1" w:after="100" w:afterAutospacing="1"/>
    </w:pPr>
  </w:style>
  <w:style w:type="paragraph" w:customStyle="1" w:styleId="subhead">
    <w:name w:val="subhead"/>
    <w:basedOn w:val="Normal"/>
    <w:uiPriority w:val="99"/>
    <w:rsid w:val="00101CC8"/>
    <w:pPr>
      <w:suppressAutoHyphens/>
      <w:autoSpaceDE w:val="0"/>
      <w:autoSpaceDN w:val="0"/>
      <w:adjustRightInd w:val="0"/>
      <w:spacing w:line="288" w:lineRule="auto"/>
      <w:jc w:val="center"/>
      <w:textAlignment w:val="center"/>
    </w:pPr>
    <w:rPr>
      <w:rFonts w:ascii="LucidaBright-Demi" w:eastAsiaTheme="minorEastAsia" w:hAnsi="LucidaBright-Demi" w:cs="LucidaBright-Demi"/>
      <w:color w:val="D12229"/>
      <w:sz w:val="36"/>
      <w:szCs w:val="36"/>
      <w:lang w:eastAsia="ja-JP"/>
    </w:rPr>
  </w:style>
  <w:style w:type="paragraph" w:customStyle="1" w:styleId="headline">
    <w:name w:val="headline"/>
    <w:basedOn w:val="Normal"/>
    <w:uiPriority w:val="99"/>
    <w:rsid w:val="00101CC8"/>
    <w:pPr>
      <w:suppressAutoHyphens/>
      <w:autoSpaceDE w:val="0"/>
      <w:autoSpaceDN w:val="0"/>
      <w:adjustRightInd w:val="0"/>
      <w:spacing w:line="288" w:lineRule="auto"/>
      <w:jc w:val="center"/>
      <w:textAlignment w:val="center"/>
    </w:pPr>
    <w:rPr>
      <w:rFonts w:ascii="LucidaBright-Demi" w:eastAsiaTheme="minorEastAsia" w:hAnsi="LucidaBright-Demi" w:cs="LucidaBright-Demi"/>
      <w:color w:val="0066B2"/>
      <w:sz w:val="60"/>
      <w:szCs w:val="60"/>
      <w:lang w:eastAsia="ja-JP"/>
    </w:rPr>
  </w:style>
  <w:style w:type="paragraph" w:customStyle="1" w:styleId="subhead2">
    <w:name w:val="subhead2"/>
    <w:basedOn w:val="subhead"/>
    <w:uiPriority w:val="99"/>
    <w:rsid w:val="00101CC8"/>
    <w:pPr>
      <w:jc w:val="left"/>
    </w:pPr>
  </w:style>
  <w:style w:type="paragraph" w:styleId="TOC4">
    <w:name w:val="toc 4"/>
    <w:basedOn w:val="Normal"/>
    <w:next w:val="Normal"/>
    <w:autoRedefine/>
    <w:uiPriority w:val="39"/>
    <w:unhideWhenUsed/>
    <w:rsid w:val="000C1326"/>
    <w:pPr>
      <w:tabs>
        <w:tab w:val="left" w:pos="960"/>
        <w:tab w:val="right" w:pos="9350"/>
      </w:tabs>
      <w:spacing w:before="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F0C73"/>
    <w:pPr>
      <w:spacing w:before="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F0C73"/>
    <w:pPr>
      <w:spacing w:before="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F0C73"/>
    <w:pPr>
      <w:spacing w:before="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F0C73"/>
    <w:pPr>
      <w:spacing w:before="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F0C73"/>
    <w:pPr>
      <w:spacing w:before="0"/>
      <w:ind w:left="1680"/>
    </w:pPr>
    <w:rPr>
      <w:rFonts w:asciiTheme="minorHAnsi" w:hAnsiTheme="minorHAnsi" w:cstheme="minorHAnsi"/>
      <w:sz w:val="20"/>
      <w:szCs w:val="20"/>
    </w:rPr>
  </w:style>
  <w:style w:type="paragraph" w:styleId="Index1">
    <w:name w:val="index 1"/>
    <w:basedOn w:val="Normal"/>
    <w:next w:val="Normal"/>
    <w:autoRedefine/>
    <w:uiPriority w:val="99"/>
    <w:unhideWhenUsed/>
    <w:rsid w:val="003F0C73"/>
    <w:pPr>
      <w:ind w:left="220" w:hanging="220"/>
    </w:pPr>
    <w:rPr>
      <w:rFonts w:asciiTheme="minorHAnsi" w:hAnsiTheme="minorHAnsi" w:cstheme="minorHAnsi"/>
      <w:sz w:val="18"/>
      <w:szCs w:val="18"/>
    </w:rPr>
  </w:style>
  <w:style w:type="paragraph" w:styleId="Index2">
    <w:name w:val="index 2"/>
    <w:basedOn w:val="Normal"/>
    <w:next w:val="Normal"/>
    <w:autoRedefine/>
    <w:uiPriority w:val="99"/>
    <w:unhideWhenUsed/>
    <w:rsid w:val="00C532C8"/>
    <w:pPr>
      <w:ind w:left="440" w:hanging="220"/>
    </w:pPr>
    <w:rPr>
      <w:rFonts w:asciiTheme="minorHAnsi" w:hAnsiTheme="minorHAnsi" w:cstheme="minorHAnsi"/>
      <w:sz w:val="18"/>
      <w:szCs w:val="18"/>
    </w:rPr>
  </w:style>
  <w:style w:type="paragraph" w:styleId="Index3">
    <w:name w:val="index 3"/>
    <w:basedOn w:val="Normal"/>
    <w:next w:val="Normal"/>
    <w:autoRedefine/>
    <w:uiPriority w:val="99"/>
    <w:unhideWhenUsed/>
    <w:rsid w:val="00C532C8"/>
    <w:pPr>
      <w:ind w:left="660" w:hanging="220"/>
    </w:pPr>
    <w:rPr>
      <w:rFonts w:asciiTheme="minorHAnsi" w:hAnsiTheme="minorHAnsi" w:cstheme="minorHAnsi"/>
      <w:sz w:val="18"/>
      <w:szCs w:val="18"/>
    </w:rPr>
  </w:style>
  <w:style w:type="paragraph" w:styleId="Index4">
    <w:name w:val="index 4"/>
    <w:basedOn w:val="Normal"/>
    <w:next w:val="Normal"/>
    <w:autoRedefine/>
    <w:uiPriority w:val="99"/>
    <w:unhideWhenUsed/>
    <w:rsid w:val="00C532C8"/>
    <w:pPr>
      <w:ind w:left="880" w:hanging="220"/>
    </w:pPr>
    <w:rPr>
      <w:rFonts w:asciiTheme="minorHAnsi" w:hAnsiTheme="minorHAnsi" w:cstheme="minorHAnsi"/>
      <w:sz w:val="18"/>
      <w:szCs w:val="18"/>
    </w:rPr>
  </w:style>
  <w:style w:type="paragraph" w:styleId="Index5">
    <w:name w:val="index 5"/>
    <w:basedOn w:val="Normal"/>
    <w:next w:val="Normal"/>
    <w:autoRedefine/>
    <w:uiPriority w:val="99"/>
    <w:unhideWhenUsed/>
    <w:rsid w:val="00C532C8"/>
    <w:pPr>
      <w:ind w:left="1100" w:hanging="220"/>
    </w:pPr>
    <w:rPr>
      <w:rFonts w:asciiTheme="minorHAnsi" w:hAnsiTheme="minorHAnsi" w:cstheme="minorHAnsi"/>
      <w:sz w:val="18"/>
      <w:szCs w:val="18"/>
    </w:rPr>
  </w:style>
  <w:style w:type="paragraph" w:styleId="Index6">
    <w:name w:val="index 6"/>
    <w:basedOn w:val="Normal"/>
    <w:next w:val="Normal"/>
    <w:autoRedefine/>
    <w:uiPriority w:val="99"/>
    <w:unhideWhenUsed/>
    <w:rsid w:val="00C532C8"/>
    <w:pPr>
      <w:ind w:left="1320" w:hanging="220"/>
    </w:pPr>
    <w:rPr>
      <w:rFonts w:asciiTheme="minorHAnsi" w:hAnsiTheme="minorHAnsi" w:cstheme="minorHAnsi"/>
      <w:sz w:val="18"/>
      <w:szCs w:val="18"/>
    </w:rPr>
  </w:style>
  <w:style w:type="paragraph" w:styleId="Index7">
    <w:name w:val="index 7"/>
    <w:basedOn w:val="Normal"/>
    <w:next w:val="Normal"/>
    <w:autoRedefine/>
    <w:uiPriority w:val="99"/>
    <w:unhideWhenUsed/>
    <w:rsid w:val="00C532C8"/>
    <w:pPr>
      <w:ind w:left="1540" w:hanging="220"/>
    </w:pPr>
    <w:rPr>
      <w:rFonts w:asciiTheme="minorHAnsi" w:hAnsiTheme="minorHAnsi" w:cstheme="minorHAnsi"/>
      <w:sz w:val="18"/>
      <w:szCs w:val="18"/>
    </w:rPr>
  </w:style>
  <w:style w:type="paragraph" w:styleId="Index8">
    <w:name w:val="index 8"/>
    <w:basedOn w:val="Normal"/>
    <w:next w:val="Normal"/>
    <w:autoRedefine/>
    <w:uiPriority w:val="99"/>
    <w:unhideWhenUsed/>
    <w:rsid w:val="00C532C8"/>
    <w:pPr>
      <w:ind w:left="1760" w:hanging="220"/>
    </w:pPr>
    <w:rPr>
      <w:rFonts w:asciiTheme="minorHAnsi" w:hAnsiTheme="minorHAnsi" w:cstheme="minorHAnsi"/>
      <w:sz w:val="18"/>
      <w:szCs w:val="18"/>
    </w:rPr>
  </w:style>
  <w:style w:type="paragraph" w:styleId="Index9">
    <w:name w:val="index 9"/>
    <w:basedOn w:val="Normal"/>
    <w:next w:val="Normal"/>
    <w:autoRedefine/>
    <w:uiPriority w:val="99"/>
    <w:unhideWhenUsed/>
    <w:rsid w:val="00C532C8"/>
    <w:pPr>
      <w:ind w:left="1980" w:hanging="220"/>
    </w:pPr>
    <w:rPr>
      <w:rFonts w:asciiTheme="minorHAnsi" w:hAnsiTheme="minorHAnsi" w:cstheme="minorHAnsi"/>
      <w:sz w:val="18"/>
      <w:szCs w:val="18"/>
    </w:rPr>
  </w:style>
  <w:style w:type="paragraph" w:styleId="IndexHeading">
    <w:name w:val="index heading"/>
    <w:basedOn w:val="Normal"/>
    <w:next w:val="Index1"/>
    <w:uiPriority w:val="99"/>
    <w:unhideWhenUsed/>
    <w:rsid w:val="00C532C8"/>
    <w:pPr>
      <w:spacing w:before="240" w:after="120"/>
      <w:jc w:val="center"/>
    </w:pPr>
    <w:rPr>
      <w:rFonts w:asciiTheme="minorHAnsi" w:hAnsiTheme="minorHAnsi" w:cstheme="minorHAnsi"/>
      <w:b/>
      <w:bCs/>
      <w:sz w:val="26"/>
      <w:szCs w:val="26"/>
    </w:rPr>
  </w:style>
  <w:style w:type="character" w:styleId="UnresolvedMention">
    <w:name w:val="Unresolved Mention"/>
    <w:basedOn w:val="DefaultParagraphFont"/>
    <w:uiPriority w:val="99"/>
    <w:semiHidden/>
    <w:unhideWhenUsed/>
    <w:rsid w:val="003C1390"/>
    <w:rPr>
      <w:color w:val="605E5C"/>
      <w:shd w:val="clear" w:color="auto" w:fill="E1DFDD"/>
    </w:rPr>
  </w:style>
  <w:style w:type="paragraph" w:styleId="NoSpacing">
    <w:name w:val="No Spacing"/>
    <w:uiPriority w:val="1"/>
    <w:qFormat/>
    <w:rsid w:val="00AE6350"/>
    <w:rPr>
      <w:rFonts w:ascii="Times New Roman" w:hAnsi="Times New Roman"/>
    </w:rPr>
  </w:style>
  <w:style w:type="character" w:customStyle="1" w:styleId="cf01">
    <w:name w:val="cf01"/>
    <w:basedOn w:val="DefaultParagraphFont"/>
    <w:rsid w:val="00B8114B"/>
    <w:rPr>
      <w:rFonts w:ascii="Segoe UI" w:hAnsi="Segoe UI" w:cs="Segoe UI" w:hint="default"/>
      <w:sz w:val="18"/>
      <w:szCs w:val="18"/>
    </w:rPr>
  </w:style>
  <w:style w:type="character" w:customStyle="1" w:styleId="Heading5Char">
    <w:name w:val="Heading 5 Char"/>
    <w:basedOn w:val="DefaultParagraphFont"/>
    <w:link w:val="Heading5"/>
    <w:uiPriority w:val="9"/>
    <w:rsid w:val="007D2D21"/>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4A066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3081">
      <w:bodyDiv w:val="1"/>
      <w:marLeft w:val="0"/>
      <w:marRight w:val="0"/>
      <w:marTop w:val="0"/>
      <w:marBottom w:val="0"/>
      <w:divBdr>
        <w:top w:val="none" w:sz="0" w:space="0" w:color="auto"/>
        <w:left w:val="none" w:sz="0" w:space="0" w:color="auto"/>
        <w:bottom w:val="none" w:sz="0" w:space="0" w:color="auto"/>
        <w:right w:val="none" w:sz="0" w:space="0" w:color="auto"/>
      </w:divBdr>
    </w:div>
    <w:div w:id="433592443">
      <w:bodyDiv w:val="1"/>
      <w:marLeft w:val="0"/>
      <w:marRight w:val="0"/>
      <w:marTop w:val="0"/>
      <w:marBottom w:val="0"/>
      <w:divBdr>
        <w:top w:val="none" w:sz="0" w:space="0" w:color="auto"/>
        <w:left w:val="none" w:sz="0" w:space="0" w:color="auto"/>
        <w:bottom w:val="none" w:sz="0" w:space="0" w:color="auto"/>
        <w:right w:val="none" w:sz="0" w:space="0" w:color="auto"/>
      </w:divBdr>
    </w:div>
    <w:div w:id="201217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oe.virginia.gov/teaching-learning-assessment/student-assessment/virginia-sol-assessment-program/virginia-alternate-assessment-program-vaap" TargetMode="External"/><Relationship Id="rId26" Type="http://schemas.openxmlformats.org/officeDocument/2006/relationships/hyperlink" Target="mailto:specialeducationombudsman@doe.virginia.gov" TargetMode="External"/><Relationship Id="rId39" Type="http://schemas.openxmlformats.org/officeDocument/2006/relationships/hyperlink" Target="http://www.imdetermined.org/" TargetMode="External"/><Relationship Id="rId21" Type="http://schemas.openxmlformats.org/officeDocument/2006/relationships/hyperlink" Target="https://www.doe.virginia.gov/parents-students/for-students/graduation/graduation-requirement-resources/credit-accommodations" TargetMode="External"/><Relationship Id="rId34" Type="http://schemas.openxmlformats.org/officeDocument/2006/relationships/hyperlink" Target="mailto:specialeducationombudsman@doe.virginia.gov" TargetMode="External"/><Relationship Id="rId42" Type="http://schemas.openxmlformats.org/officeDocument/2006/relationships/hyperlink" Target="http://www.parentcenterhub.org/repository/acronyms/" TargetMode="External"/><Relationship Id="rId47" Type="http://schemas.openxmlformats.org/officeDocument/2006/relationships/header" Target="header4.xml"/><Relationship Id="rId50" Type="http://schemas.openxmlformats.org/officeDocument/2006/relationships/header" Target="header5.xml"/><Relationship Id="rId55" Type="http://schemas.openxmlformats.org/officeDocument/2006/relationships/footer" Target="foot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sa.virginia.gov/" TargetMode="External"/><Relationship Id="rId29" Type="http://schemas.openxmlformats.org/officeDocument/2006/relationships/hyperlink" Target="https://www.doe.virginia.gov/programs-services/special-education/resolving-disputes/resolving-disputes" TargetMode="External"/><Relationship Id="rId11" Type="http://schemas.openxmlformats.org/officeDocument/2006/relationships/header" Target="header1.xml"/><Relationship Id="rId24" Type="http://schemas.openxmlformats.org/officeDocument/2006/relationships/hyperlink" Target="https://www.doe.virginia.gov/home/showpublisheddocument/32733/638047251355110723" TargetMode="External"/><Relationship Id="rId32" Type="http://schemas.openxmlformats.org/officeDocument/2006/relationships/hyperlink" Target="https://www.ed.gov/" TargetMode="External"/><Relationship Id="rId37" Type="http://schemas.openxmlformats.org/officeDocument/2006/relationships/hyperlink" Target="https://centerforfamilyinvolvementblog.org/" TargetMode="External"/><Relationship Id="rId40" Type="http://schemas.openxmlformats.org/officeDocument/2006/relationships/hyperlink" Target="https://centerontransition.org/" TargetMode="External"/><Relationship Id="rId45" Type="http://schemas.openxmlformats.org/officeDocument/2006/relationships/header" Target="header3.xml"/><Relationship Id="rId53" Type="http://schemas.openxmlformats.org/officeDocument/2006/relationships/header" Target="header7.xml"/><Relationship Id="rId5" Type="http://schemas.openxmlformats.org/officeDocument/2006/relationships/numbering" Target="numbering.xml"/><Relationship Id="rId19" Type="http://schemas.openxmlformats.org/officeDocument/2006/relationships/hyperlink" Target="https://www.doe.virginia.gov/programs-services/special-education/iep-instru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gov/about/offices/list/ocr/disabilityoverview.html" TargetMode="External"/><Relationship Id="rId22" Type="http://schemas.openxmlformats.org/officeDocument/2006/relationships/hyperlink" Target="https://www.doe.virginia.gov/teaching-learning-assessment/student-assessment/virginia-sol-assessment-program/substitute-tests-for-verified-credit" TargetMode="External"/><Relationship Id="rId27" Type="http://schemas.openxmlformats.org/officeDocument/2006/relationships/hyperlink" Target="https://www.doe.virginia.gov/programs-services/special-education/resolving-disputes/parent-ombudsman-for-special-education" TargetMode="External"/><Relationship Id="rId30" Type="http://schemas.openxmlformats.org/officeDocument/2006/relationships/hyperlink" Target="https://www.doe.virginia.gov/home/showpublisheddocument/19275/638122225174630000" TargetMode="External"/><Relationship Id="rId35" Type="http://schemas.openxmlformats.org/officeDocument/2006/relationships/hyperlink" Target="https://vafamilysped.org/" TargetMode="External"/><Relationship Id="rId43" Type="http://schemas.openxmlformats.org/officeDocument/2006/relationships/header" Target="header2.xml"/><Relationship Id="rId48" Type="http://schemas.openxmlformats.org/officeDocument/2006/relationships/footer" Target="footer5.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aw.lis.virginia.gov/admincode/title8/agency20/chapter81/" TargetMode="External"/><Relationship Id="rId25" Type="http://schemas.openxmlformats.org/officeDocument/2006/relationships/hyperlink" Target="https://www.doe.virginia.gov/home/showpublisheddocument/922/637945636559700000" TargetMode="External"/><Relationship Id="rId33" Type="http://schemas.openxmlformats.org/officeDocument/2006/relationships/hyperlink" Target="https://www.doe.virginia.gov/programs-services/special-education/resolving-disputes/parent-ombudsman-for-special-education" TargetMode="External"/><Relationship Id="rId38" Type="http://schemas.openxmlformats.org/officeDocument/2006/relationships/hyperlink" Target="http://www.peatc.org/" TargetMode="External"/><Relationship Id="rId46" Type="http://schemas.openxmlformats.org/officeDocument/2006/relationships/footer" Target="footer4.xml"/><Relationship Id="rId20" Type="http://schemas.openxmlformats.org/officeDocument/2006/relationships/hyperlink" Target="https://www.doe.virginia.gov/parents-students/for-students/graduation/graduation-requirement-resources" TargetMode="External"/><Relationship Id="rId41" Type="http://schemas.openxmlformats.org/officeDocument/2006/relationships/hyperlink" Target="https://www.doe.virginia.gov/special_ed/resolving_disputes/due_process/legal-advocacy-groups-and-resources.docx"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virginia.gov/home/showpublisheddocument/32733/638047251355110723" TargetMode="External"/><Relationship Id="rId23" Type="http://schemas.openxmlformats.org/officeDocument/2006/relationships/hyperlink" Target="https://www.doe.virginia.gov/programs-services/special-education/technical-assistance-professional-development/technical-assistance-guidance" TargetMode="External"/><Relationship Id="rId28" Type="http://schemas.openxmlformats.org/officeDocument/2006/relationships/hyperlink" Target="https://www.doe.virginia.gov/programs-services/special-education/resolving-disputes/special-education-mediation" TargetMode="External"/><Relationship Id="rId36" Type="http://schemas.openxmlformats.org/officeDocument/2006/relationships/hyperlink" Target="https://ttaconline.org/" TargetMode="External"/><Relationship Id="rId49" Type="http://schemas.openxmlformats.org/officeDocument/2006/relationships/footer" Target="footer6.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doe.virginia.gov/programs-services/special-education/resolving-disputes/special-education-due-process-hearings" TargetMode="External"/><Relationship Id="rId44" Type="http://schemas.openxmlformats.org/officeDocument/2006/relationships/footer" Target="footer3.xml"/><Relationship Id="rId5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d3dfb72b-a2ca-4577-b23c-5c9eb0f188e4" xsi:nil="true"/>
    <CloudMigratorVersion xmlns="d3dfb72b-a2ca-4577-b23c-5c9eb0f188e4" xsi:nil="true"/>
    <CloudMigratorOriginId xmlns="d3dfb72b-a2ca-4577-b23c-5c9eb0f188e4" xsi:nil="true"/>
    <FileHash xmlns="d3dfb72b-a2ca-4577-b23c-5c9eb0f188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B59DF925A43E34B9CC7B4C97DA69EF5" ma:contentTypeVersion="6" ma:contentTypeDescription="Create a new document." ma:contentTypeScope="" ma:versionID="59abdce20ff99ec84b8f9e949457246c">
  <xsd:schema xmlns:xsd="http://www.w3.org/2001/XMLSchema" xmlns:xs="http://www.w3.org/2001/XMLSchema" xmlns:p="http://schemas.microsoft.com/office/2006/metadata/properties" xmlns:ns3="d3dfb72b-a2ca-4577-b23c-5c9eb0f188e4" targetNamespace="http://schemas.microsoft.com/office/2006/metadata/properties" ma:root="true" ma:fieldsID="91eb4b13bf9b01c5d2e193533303e5fe" ns3:_="">
    <xsd:import namespace="d3dfb72b-a2ca-4577-b23c-5c9eb0f188e4"/>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fb72b-a2ca-4577-b23c-5c9eb0f188e4"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51C5D-2477-48DA-84E9-7FC747124801}">
  <ds:schemaRefs>
    <ds:schemaRef ds:uri="http://purl.org/dc/terms/"/>
    <ds:schemaRef ds:uri="http://schemas.microsoft.com/office/2006/documentManagement/types"/>
    <ds:schemaRef ds:uri="d3dfb72b-a2ca-4577-b23c-5c9eb0f188e4"/>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A0F5B3D-D55C-4C79-B958-D9A1073510CB}">
  <ds:schemaRefs>
    <ds:schemaRef ds:uri="http://schemas.microsoft.com/sharepoint/v3/contenttype/forms"/>
  </ds:schemaRefs>
</ds:datastoreItem>
</file>

<file path=customXml/itemProps3.xml><?xml version="1.0" encoding="utf-8"?>
<ds:datastoreItem xmlns:ds="http://schemas.openxmlformats.org/officeDocument/2006/customXml" ds:itemID="{8EF9CBD7-743A-49CB-95B9-DF753DEB25A7}">
  <ds:schemaRefs>
    <ds:schemaRef ds:uri="http://schemas.openxmlformats.org/officeDocument/2006/bibliography"/>
  </ds:schemaRefs>
</ds:datastoreItem>
</file>

<file path=customXml/itemProps4.xml><?xml version="1.0" encoding="utf-8"?>
<ds:datastoreItem xmlns:ds="http://schemas.openxmlformats.org/officeDocument/2006/customXml" ds:itemID="{F3F7EE29-686B-4DA4-96EE-6A0304491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fb72b-a2ca-4577-b23c-5c9eb0f18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23411</Words>
  <Characters>133446</Characters>
  <Application>Microsoft Office Word</Application>
  <DocSecurity>0</DocSecurity>
  <Lines>1112</Lines>
  <Paragraphs>313</Paragraphs>
  <ScaleCrop>false</ScaleCrop>
  <HeadingPairs>
    <vt:vector size="2" baseType="variant">
      <vt:variant>
        <vt:lpstr>Title</vt:lpstr>
      </vt:variant>
      <vt:variant>
        <vt:i4>1</vt:i4>
      </vt:variant>
    </vt:vector>
  </HeadingPairs>
  <TitlesOfParts>
    <vt:vector size="1" baseType="lpstr">
      <vt:lpstr>The Virginia Family Guide to Special Education</vt:lpstr>
    </vt:vector>
  </TitlesOfParts>
  <Company>Spotsylvania County Schools</Company>
  <LinksUpToDate>false</LinksUpToDate>
  <CharactersWithSpaces>156544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Virginia Family Guide to Special Education</dc:title>
  <dc:subject/>
  <dc:creator>Hank Millward</dc:creator>
  <cp:keywords/>
  <dc:description/>
  <cp:lastModifiedBy>Seaborne, Chiquita (DOE)</cp:lastModifiedBy>
  <cp:revision>2</cp:revision>
  <cp:lastPrinted>2023-04-18T12:25:00Z</cp:lastPrinted>
  <dcterms:created xsi:type="dcterms:W3CDTF">2023-09-26T21:37:00Z</dcterms:created>
  <dcterms:modified xsi:type="dcterms:W3CDTF">2023-09-26T21:37:00Z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2010-02-18T00:00:00Z</vt:filetime>
  </property>
  <property fmtid="{D5CDD505-2E9C-101B-9397-08002B2CF9AE}" pid="3" name="Creator">
    <vt:lpwstr>Adobe InDesign CS3 (5.0.4)</vt:lpwstr>
  </property>
  <property fmtid="{D5CDD505-2E9C-101B-9397-08002B2CF9AE}" pid="4" name="LastSaved">
    <vt:filetime>2016-03-06T00:00:00Z</vt:filetime>
  </property>
  <property fmtid="{D5CDD505-2E9C-101B-9397-08002B2CF9AE}" pid="5" name="ContentTypeId">
    <vt:lpwstr>0x0101002B59DF925A43E34B9CC7B4C97DA69EF5</vt:lpwstr>
  </property>
  <property fmtid="{D5CDD505-2E9C-101B-9397-08002B2CF9AE}" pid="6" name="GrammarlyDocumentId">
    <vt:lpwstr>3a692a66989c250d33bbbdce49e24848b7684e93688cad7af05b71ac743c351d</vt:lpwstr>
  </property>
</Properties>
</file>