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DD0" w:rsidRPr="00761CF0" w:rsidRDefault="001061C8" w:rsidP="00EA5DD0">
      <w:pPr>
        <w:spacing w:after="0" w:line="240" w:lineRule="auto"/>
        <w:jc w:val="center"/>
        <w:rPr>
          <w:rFonts w:ascii="Times New Roman" w:hAnsi="Times New Roman" w:cs="Times New Roman"/>
          <w:b/>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1CF0">
        <w:rPr>
          <w:rFonts w:ascii="Times New Roman" w:hAnsi="Times New Roman" w:cs="Times New Roman"/>
          <w:b/>
          <w:color w:val="2F5496" w:themeColor="accent5" w:themeShade="BF"/>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Serving English Learners (ELs) with Disabilities</w:t>
      </w:r>
    </w:p>
    <w:p w:rsidR="00EA5DD0" w:rsidRPr="00761CF0" w:rsidRDefault="003632C5" w:rsidP="00E47604">
      <w:pPr>
        <w:pStyle w:val="Subtitle"/>
        <w:spacing w:after="0" w:line="240" w:lineRule="auto"/>
        <w:jc w:val="center"/>
        <w:rPr>
          <w:rFonts w:ascii="Times New Roman" w:hAnsi="Times New Roman" w:cs="Times New Roman"/>
          <w:b/>
          <w:color w:val="2F5496" w:themeColor="accent5" w:themeShade="BF"/>
          <w:sz w:val="36"/>
          <w:szCs w:val="36"/>
        </w:rPr>
      </w:pPr>
      <w:r w:rsidRPr="00761CF0">
        <w:rPr>
          <w:rFonts w:ascii="Times New Roman" w:hAnsi="Times New Roman" w:cs="Times New Roman"/>
          <w:b/>
          <w:color w:val="2F5496" w:themeColor="accent5" w:themeShade="BF"/>
          <w:sz w:val="36"/>
          <w:szCs w:val="36"/>
        </w:rPr>
        <w:t xml:space="preserve">VDOE Brief </w:t>
      </w:r>
      <w:r w:rsidR="00EA5DD0" w:rsidRPr="00761CF0">
        <w:rPr>
          <w:rFonts w:ascii="Times New Roman" w:hAnsi="Times New Roman" w:cs="Times New Roman"/>
          <w:b/>
          <w:color w:val="2F5496" w:themeColor="accent5" w:themeShade="BF"/>
          <w:sz w:val="36"/>
          <w:szCs w:val="36"/>
        </w:rPr>
        <w:t xml:space="preserve">for </w:t>
      </w:r>
      <w:r w:rsidR="001061C8" w:rsidRPr="00761CF0">
        <w:rPr>
          <w:rFonts w:ascii="Times New Roman" w:hAnsi="Times New Roman" w:cs="Times New Roman"/>
          <w:b/>
          <w:color w:val="2F5496" w:themeColor="accent5" w:themeShade="BF"/>
          <w:sz w:val="36"/>
          <w:szCs w:val="36"/>
        </w:rPr>
        <w:t>Special Education Coordinators and Instructional Staff</w:t>
      </w:r>
      <w:r w:rsidR="00303479">
        <w:rPr>
          <w:rFonts w:ascii="Times New Roman" w:hAnsi="Times New Roman" w:cs="Times New Roman"/>
          <w:b/>
          <w:color w:val="2F5496" w:themeColor="accent5" w:themeShade="BF"/>
          <w:sz w:val="36"/>
          <w:szCs w:val="36"/>
        </w:rPr>
        <w:t xml:space="preserve"> (IEP)</w:t>
      </w:r>
    </w:p>
    <w:p w:rsidR="00E47604" w:rsidRPr="00761CF0" w:rsidRDefault="00E47604" w:rsidP="00E47604">
      <w:pPr>
        <w:spacing w:after="0" w:line="240" w:lineRule="auto"/>
        <w:rPr>
          <w:rFonts w:ascii="Times New Roman" w:hAnsi="Times New Roman" w:cs="Times New Roman"/>
          <w:b/>
          <w:sz w:val="28"/>
          <w:szCs w:val="24"/>
        </w:rPr>
      </w:pPr>
    </w:p>
    <w:p w:rsidR="00BA7319" w:rsidRPr="00761CF0" w:rsidRDefault="00BA7319" w:rsidP="00BA7319">
      <w:pPr>
        <w:pStyle w:val="Heading3"/>
        <w:rPr>
          <w:rFonts w:ascii="Times New Roman" w:hAnsi="Times New Roman" w:cs="Times New Roman"/>
          <w:b/>
          <w:sz w:val="32"/>
          <w:szCs w:val="28"/>
        </w:rPr>
      </w:pPr>
      <w:r w:rsidRPr="00761CF0">
        <w:rPr>
          <w:rFonts w:ascii="Times New Roman" w:hAnsi="Times New Roman" w:cs="Times New Roman"/>
          <w:b/>
          <w:sz w:val="32"/>
          <w:szCs w:val="28"/>
        </w:rPr>
        <w:t>Dual Services Requirement</w:t>
      </w:r>
    </w:p>
    <w:p w:rsidR="00E47604" w:rsidRPr="00761CF0" w:rsidRDefault="00F5397F" w:rsidP="00BA7319">
      <w:pPr>
        <w:spacing w:after="0" w:line="240" w:lineRule="auto"/>
        <w:rPr>
          <w:rFonts w:ascii="Times New Roman" w:hAnsi="Times New Roman" w:cs="Times New Roman"/>
          <w:b/>
          <w:sz w:val="24"/>
          <w:szCs w:val="24"/>
        </w:rPr>
      </w:pPr>
      <w:r w:rsidRPr="00761CF0">
        <w:rPr>
          <w:rFonts w:ascii="Times New Roman" w:hAnsi="Times New Roman" w:cs="Times New Roman"/>
          <w:sz w:val="24"/>
          <w:szCs w:val="24"/>
        </w:rPr>
        <w:t>Under federal civil rights l</w:t>
      </w:r>
      <w:r w:rsidR="001061C8" w:rsidRPr="00761CF0">
        <w:rPr>
          <w:rFonts w:ascii="Times New Roman" w:hAnsi="Times New Roman" w:cs="Times New Roman"/>
          <w:sz w:val="24"/>
          <w:szCs w:val="24"/>
        </w:rPr>
        <w:t>aw</w:t>
      </w:r>
      <w:r w:rsidRPr="00761CF0">
        <w:rPr>
          <w:rFonts w:ascii="Times New Roman" w:hAnsi="Times New Roman" w:cs="Times New Roman"/>
          <w:sz w:val="24"/>
          <w:szCs w:val="24"/>
        </w:rPr>
        <w:t>,</w:t>
      </w:r>
      <w:r w:rsidR="001061C8" w:rsidRPr="00761CF0">
        <w:rPr>
          <w:rFonts w:ascii="Times New Roman" w:hAnsi="Times New Roman" w:cs="Times New Roman"/>
          <w:sz w:val="24"/>
          <w:szCs w:val="24"/>
        </w:rPr>
        <w:t xml:space="preserve"> special education </w:t>
      </w:r>
      <w:r w:rsidR="003C3420">
        <w:rPr>
          <w:rFonts w:ascii="Times New Roman" w:hAnsi="Times New Roman" w:cs="Times New Roman"/>
          <w:sz w:val="24"/>
          <w:szCs w:val="24"/>
        </w:rPr>
        <w:t xml:space="preserve">and related </w:t>
      </w:r>
      <w:r w:rsidR="001061C8" w:rsidRPr="00761CF0">
        <w:rPr>
          <w:rFonts w:ascii="Times New Roman" w:hAnsi="Times New Roman" w:cs="Times New Roman"/>
          <w:sz w:val="24"/>
          <w:szCs w:val="24"/>
        </w:rPr>
        <w:t>services and Language Instruction Educational Program (LIEP) services are separate categories of support for ELs with disabilities.</w:t>
      </w:r>
      <w:r w:rsidR="001061C8" w:rsidRPr="00761CF0">
        <w:rPr>
          <w:rFonts w:ascii="Times New Roman" w:hAnsi="Times New Roman" w:cs="Times New Roman"/>
          <w:b/>
          <w:sz w:val="24"/>
          <w:szCs w:val="24"/>
        </w:rPr>
        <w:t xml:space="preserve">  Special education </w:t>
      </w:r>
      <w:r w:rsidR="003C3420">
        <w:rPr>
          <w:rFonts w:ascii="Times New Roman" w:hAnsi="Times New Roman" w:cs="Times New Roman"/>
          <w:b/>
          <w:sz w:val="24"/>
          <w:szCs w:val="24"/>
        </w:rPr>
        <w:t xml:space="preserve">and related </w:t>
      </w:r>
      <w:r w:rsidR="001061C8" w:rsidRPr="00761CF0">
        <w:rPr>
          <w:rFonts w:ascii="Times New Roman" w:hAnsi="Times New Roman" w:cs="Times New Roman"/>
          <w:b/>
          <w:sz w:val="24"/>
          <w:szCs w:val="24"/>
        </w:rPr>
        <w:t>services cannot substitute for LIEP services.</w:t>
      </w:r>
    </w:p>
    <w:p w:rsidR="00BA7319" w:rsidRPr="00761CF0" w:rsidRDefault="00BA7319" w:rsidP="00BA7319">
      <w:pPr>
        <w:pStyle w:val="Heading3"/>
        <w:spacing w:before="0" w:line="240" w:lineRule="auto"/>
        <w:rPr>
          <w:rFonts w:ascii="Times New Roman" w:hAnsi="Times New Roman" w:cs="Times New Roman"/>
          <w:b/>
          <w:szCs w:val="28"/>
        </w:rPr>
      </w:pPr>
    </w:p>
    <w:p w:rsidR="00EA5DD0" w:rsidRPr="00761CF0" w:rsidRDefault="00BA7319" w:rsidP="00BA7319">
      <w:pPr>
        <w:pStyle w:val="Heading3"/>
        <w:spacing w:before="0" w:line="240" w:lineRule="auto"/>
        <w:rPr>
          <w:rFonts w:ascii="Times New Roman" w:hAnsi="Times New Roman" w:cs="Times New Roman"/>
          <w:b/>
          <w:sz w:val="32"/>
          <w:szCs w:val="28"/>
        </w:rPr>
      </w:pPr>
      <w:r w:rsidRPr="00761CF0">
        <w:rPr>
          <w:rFonts w:ascii="Times New Roman" w:hAnsi="Times New Roman" w:cs="Times New Roman"/>
          <w:b/>
          <w:sz w:val="32"/>
          <w:szCs w:val="28"/>
        </w:rPr>
        <w:t xml:space="preserve">Required </w:t>
      </w:r>
      <w:r w:rsidR="001061C8" w:rsidRPr="00761CF0">
        <w:rPr>
          <w:rFonts w:ascii="Times New Roman" w:hAnsi="Times New Roman" w:cs="Times New Roman"/>
          <w:b/>
          <w:sz w:val="32"/>
          <w:szCs w:val="28"/>
        </w:rPr>
        <w:t>Timeline</w:t>
      </w:r>
    </w:p>
    <w:p w:rsidR="0066427E" w:rsidRPr="00761CF0" w:rsidRDefault="001061C8" w:rsidP="004A7305">
      <w:pPr>
        <w:rPr>
          <w:rFonts w:ascii="Times New Roman" w:hAnsi="Times New Roman" w:cs="Times New Roman"/>
          <w:sz w:val="24"/>
          <w:szCs w:val="24"/>
        </w:rPr>
      </w:pPr>
      <w:r w:rsidRPr="00761CF0">
        <w:rPr>
          <w:rFonts w:ascii="Times New Roman" w:hAnsi="Times New Roman" w:cs="Times New Roman"/>
          <w:sz w:val="24"/>
          <w:szCs w:val="24"/>
        </w:rPr>
        <w:t>ELs who may have a disability</w:t>
      </w:r>
      <w:r w:rsidR="004A7305" w:rsidRPr="00761CF0">
        <w:rPr>
          <w:rFonts w:ascii="Times New Roman" w:hAnsi="Times New Roman" w:cs="Times New Roman"/>
          <w:sz w:val="24"/>
          <w:szCs w:val="24"/>
        </w:rPr>
        <w:t xml:space="preserve"> and need services under </w:t>
      </w:r>
      <w:r w:rsidR="00761CF0">
        <w:rPr>
          <w:rFonts w:ascii="Times New Roman" w:hAnsi="Times New Roman" w:cs="Times New Roman"/>
          <w:sz w:val="24"/>
          <w:szCs w:val="24"/>
        </w:rPr>
        <w:t xml:space="preserve">the </w:t>
      </w:r>
      <w:r w:rsidR="004A7305" w:rsidRPr="00761CF0">
        <w:rPr>
          <w:rFonts w:ascii="Times New Roman" w:hAnsi="Times New Roman" w:cs="Times New Roman"/>
          <w:sz w:val="24"/>
          <w:szCs w:val="24"/>
        </w:rPr>
        <w:t xml:space="preserve">Individuals with Disabilities Education Act (IDEA) must be located, identified, and evaluated for special education and disability-related services in a timely manner.  The </w:t>
      </w:r>
      <w:r w:rsidR="004D413F">
        <w:rPr>
          <w:rFonts w:ascii="Times New Roman" w:hAnsi="Times New Roman" w:cs="Times New Roman"/>
          <w:sz w:val="24"/>
          <w:szCs w:val="24"/>
        </w:rPr>
        <w:t xml:space="preserve">required </w:t>
      </w:r>
      <w:r w:rsidR="004A7305" w:rsidRPr="00761CF0">
        <w:rPr>
          <w:rFonts w:ascii="Times New Roman" w:hAnsi="Times New Roman" w:cs="Times New Roman"/>
          <w:sz w:val="24"/>
          <w:szCs w:val="24"/>
        </w:rPr>
        <w:t xml:space="preserve">timeline </w:t>
      </w:r>
      <w:r w:rsidR="00BA7319" w:rsidRPr="00761CF0">
        <w:rPr>
          <w:rFonts w:ascii="Times New Roman" w:hAnsi="Times New Roman" w:cs="Times New Roman"/>
          <w:sz w:val="24"/>
          <w:szCs w:val="24"/>
        </w:rPr>
        <w:t xml:space="preserve">(65 </w:t>
      </w:r>
      <w:r w:rsidR="00D77E76">
        <w:rPr>
          <w:rFonts w:ascii="Times New Roman" w:hAnsi="Times New Roman" w:cs="Times New Roman"/>
          <w:sz w:val="24"/>
          <w:szCs w:val="24"/>
        </w:rPr>
        <w:t xml:space="preserve">business </w:t>
      </w:r>
      <w:r w:rsidR="00BA7319" w:rsidRPr="00761CF0">
        <w:rPr>
          <w:rFonts w:ascii="Times New Roman" w:hAnsi="Times New Roman" w:cs="Times New Roman"/>
          <w:sz w:val="24"/>
          <w:szCs w:val="24"/>
        </w:rPr>
        <w:t xml:space="preserve">days) </w:t>
      </w:r>
      <w:r w:rsidR="00E52A4E">
        <w:rPr>
          <w:rFonts w:ascii="Times New Roman" w:hAnsi="Times New Roman" w:cs="Times New Roman"/>
          <w:sz w:val="24"/>
          <w:szCs w:val="24"/>
        </w:rPr>
        <w:t xml:space="preserve">applies to </w:t>
      </w:r>
      <w:r w:rsidR="004A7305" w:rsidRPr="00761CF0">
        <w:rPr>
          <w:rFonts w:ascii="Times New Roman" w:hAnsi="Times New Roman" w:cs="Times New Roman"/>
          <w:sz w:val="24"/>
          <w:szCs w:val="24"/>
        </w:rPr>
        <w:t>all students</w:t>
      </w:r>
      <w:r w:rsidR="00FF04AD">
        <w:rPr>
          <w:rFonts w:ascii="Times New Roman" w:hAnsi="Times New Roman" w:cs="Times New Roman"/>
          <w:sz w:val="24"/>
          <w:szCs w:val="24"/>
        </w:rPr>
        <w:t xml:space="preserve"> including ELs</w:t>
      </w:r>
      <w:r w:rsidR="004A7305" w:rsidRPr="00761CF0">
        <w:rPr>
          <w:rFonts w:ascii="Times New Roman" w:hAnsi="Times New Roman" w:cs="Times New Roman"/>
          <w:sz w:val="24"/>
          <w:szCs w:val="24"/>
        </w:rPr>
        <w:t>.</w:t>
      </w:r>
    </w:p>
    <w:p w:rsidR="004A7305" w:rsidRPr="00761CF0" w:rsidRDefault="004A7305" w:rsidP="004A7305">
      <w:pPr>
        <w:pStyle w:val="Heading3"/>
        <w:rPr>
          <w:rFonts w:ascii="Times New Roman" w:hAnsi="Times New Roman" w:cs="Times New Roman"/>
          <w:b/>
          <w:sz w:val="28"/>
          <w:szCs w:val="28"/>
        </w:rPr>
      </w:pPr>
      <w:r w:rsidRPr="00761CF0">
        <w:rPr>
          <w:rFonts w:ascii="Times New Roman" w:hAnsi="Times New Roman" w:cs="Times New Roman"/>
          <w:b/>
          <w:sz w:val="28"/>
          <w:szCs w:val="28"/>
        </w:rPr>
        <w:t xml:space="preserve">Under </w:t>
      </w:r>
      <w:r w:rsidR="00CD704A" w:rsidRPr="00761CF0">
        <w:rPr>
          <w:rFonts w:ascii="Times New Roman" w:hAnsi="Times New Roman" w:cs="Times New Roman"/>
          <w:b/>
          <w:sz w:val="28"/>
          <w:szCs w:val="28"/>
        </w:rPr>
        <w:t>f</w:t>
      </w:r>
      <w:r w:rsidRPr="00761CF0">
        <w:rPr>
          <w:rFonts w:ascii="Times New Roman" w:hAnsi="Times New Roman" w:cs="Times New Roman"/>
          <w:b/>
          <w:sz w:val="28"/>
          <w:szCs w:val="28"/>
        </w:rPr>
        <w:t xml:space="preserve">ederal </w:t>
      </w:r>
      <w:r w:rsidR="00CD704A" w:rsidRPr="00761CF0">
        <w:rPr>
          <w:rFonts w:ascii="Times New Roman" w:hAnsi="Times New Roman" w:cs="Times New Roman"/>
          <w:b/>
          <w:sz w:val="28"/>
          <w:szCs w:val="28"/>
        </w:rPr>
        <w:t>civil rights law</w:t>
      </w:r>
      <w:r w:rsidRPr="00761CF0">
        <w:rPr>
          <w:rFonts w:ascii="Times New Roman" w:hAnsi="Times New Roman" w:cs="Times New Roman"/>
          <w:b/>
          <w:sz w:val="28"/>
          <w:szCs w:val="28"/>
        </w:rPr>
        <w:t xml:space="preserve">, </w:t>
      </w:r>
      <w:r w:rsidR="00913BF9" w:rsidRPr="00761CF0">
        <w:rPr>
          <w:rFonts w:ascii="Times New Roman" w:hAnsi="Times New Roman" w:cs="Times New Roman"/>
          <w:b/>
          <w:sz w:val="28"/>
          <w:szCs w:val="28"/>
        </w:rPr>
        <w:t xml:space="preserve">divisions </w:t>
      </w:r>
      <w:proofErr w:type="gramStart"/>
      <w:r w:rsidR="00913BF9" w:rsidRPr="00761CF0">
        <w:rPr>
          <w:rFonts w:ascii="Times New Roman" w:hAnsi="Times New Roman" w:cs="Times New Roman"/>
          <w:b/>
          <w:sz w:val="28"/>
          <w:szCs w:val="28"/>
        </w:rPr>
        <w:t>are</w:t>
      </w:r>
      <w:r w:rsidRPr="00761CF0">
        <w:rPr>
          <w:rFonts w:ascii="Times New Roman" w:hAnsi="Times New Roman" w:cs="Times New Roman"/>
          <w:b/>
          <w:sz w:val="28"/>
          <w:szCs w:val="28"/>
        </w:rPr>
        <w:t xml:space="preserve"> prohibited</w:t>
      </w:r>
      <w:proofErr w:type="gramEnd"/>
      <w:r w:rsidRPr="00761CF0">
        <w:rPr>
          <w:rFonts w:ascii="Times New Roman" w:hAnsi="Times New Roman" w:cs="Times New Roman"/>
          <w:b/>
          <w:sz w:val="28"/>
          <w:szCs w:val="28"/>
        </w:rPr>
        <w:t xml:space="preserve"> </w:t>
      </w:r>
      <w:r w:rsidR="00913BF9" w:rsidRPr="00761CF0">
        <w:rPr>
          <w:rFonts w:ascii="Times New Roman" w:hAnsi="Times New Roman" w:cs="Times New Roman"/>
          <w:b/>
          <w:sz w:val="28"/>
          <w:szCs w:val="28"/>
        </w:rPr>
        <w:t>from</w:t>
      </w:r>
      <w:r w:rsidRPr="00761CF0">
        <w:rPr>
          <w:rFonts w:ascii="Times New Roman" w:hAnsi="Times New Roman" w:cs="Times New Roman"/>
          <w:b/>
          <w:sz w:val="28"/>
          <w:szCs w:val="28"/>
        </w:rPr>
        <w:t>:</w:t>
      </w:r>
    </w:p>
    <w:p w:rsidR="004A7305" w:rsidRPr="00761CF0" w:rsidRDefault="004A7305" w:rsidP="004A7305">
      <w:pPr>
        <w:pStyle w:val="ListParagraph"/>
        <w:numPr>
          <w:ilvl w:val="0"/>
          <w:numId w:val="8"/>
        </w:numPr>
        <w:rPr>
          <w:rFonts w:ascii="Times New Roman" w:hAnsi="Times New Roman" w:cs="Times New Roman"/>
          <w:sz w:val="24"/>
          <w:szCs w:val="24"/>
        </w:rPr>
      </w:pPr>
      <w:r w:rsidRPr="00761CF0">
        <w:rPr>
          <w:rFonts w:ascii="Times New Roman" w:hAnsi="Times New Roman" w:cs="Times New Roman"/>
          <w:sz w:val="24"/>
          <w:szCs w:val="24"/>
        </w:rPr>
        <w:t>Delay</w:t>
      </w:r>
      <w:r w:rsidR="00913BF9" w:rsidRPr="00761CF0">
        <w:rPr>
          <w:rFonts w:ascii="Times New Roman" w:hAnsi="Times New Roman" w:cs="Times New Roman"/>
          <w:sz w:val="24"/>
          <w:szCs w:val="24"/>
        </w:rPr>
        <w:t>ing</w:t>
      </w:r>
      <w:r w:rsidRPr="00761CF0">
        <w:rPr>
          <w:rFonts w:ascii="Times New Roman" w:hAnsi="Times New Roman" w:cs="Times New Roman"/>
          <w:sz w:val="24"/>
          <w:szCs w:val="24"/>
        </w:rPr>
        <w:t xml:space="preserve"> or </w:t>
      </w:r>
      <w:r w:rsidR="00E52A4E">
        <w:rPr>
          <w:rFonts w:ascii="Times New Roman" w:hAnsi="Times New Roman" w:cs="Times New Roman"/>
          <w:sz w:val="24"/>
          <w:szCs w:val="24"/>
        </w:rPr>
        <w:t>denying</w:t>
      </w:r>
      <w:r w:rsidRPr="00761CF0">
        <w:rPr>
          <w:rFonts w:ascii="Times New Roman" w:hAnsi="Times New Roman" w:cs="Times New Roman"/>
          <w:sz w:val="24"/>
          <w:szCs w:val="24"/>
        </w:rPr>
        <w:t xml:space="preserve"> disability evaluations of ELs for special education and disability-related services based on EL status or </w:t>
      </w:r>
      <w:r w:rsidR="00CD704A" w:rsidRPr="00761CF0">
        <w:rPr>
          <w:rFonts w:ascii="Times New Roman" w:hAnsi="Times New Roman" w:cs="Times New Roman"/>
          <w:sz w:val="24"/>
          <w:szCs w:val="24"/>
        </w:rPr>
        <w:t xml:space="preserve">English </w:t>
      </w:r>
      <w:r w:rsidRPr="00761CF0">
        <w:rPr>
          <w:rFonts w:ascii="Times New Roman" w:hAnsi="Times New Roman" w:cs="Times New Roman"/>
          <w:sz w:val="24"/>
          <w:szCs w:val="24"/>
        </w:rPr>
        <w:t>proficiency level.</w:t>
      </w:r>
    </w:p>
    <w:p w:rsidR="004A7305" w:rsidRPr="00761CF0" w:rsidRDefault="004A7305" w:rsidP="004A7305">
      <w:pPr>
        <w:pStyle w:val="ListParagraph"/>
        <w:numPr>
          <w:ilvl w:val="0"/>
          <w:numId w:val="8"/>
        </w:numPr>
        <w:rPr>
          <w:rFonts w:ascii="Times New Roman" w:hAnsi="Times New Roman" w:cs="Times New Roman"/>
          <w:sz w:val="24"/>
          <w:szCs w:val="24"/>
        </w:rPr>
      </w:pPr>
      <w:r w:rsidRPr="00761CF0">
        <w:rPr>
          <w:rFonts w:ascii="Times New Roman" w:hAnsi="Times New Roman" w:cs="Times New Roman"/>
          <w:sz w:val="24"/>
          <w:szCs w:val="24"/>
        </w:rPr>
        <w:t>Requir</w:t>
      </w:r>
      <w:r w:rsidR="00913BF9" w:rsidRPr="00761CF0">
        <w:rPr>
          <w:rFonts w:ascii="Times New Roman" w:hAnsi="Times New Roman" w:cs="Times New Roman"/>
          <w:sz w:val="24"/>
          <w:szCs w:val="24"/>
        </w:rPr>
        <w:t>ing</w:t>
      </w:r>
      <w:r w:rsidRPr="00761CF0">
        <w:rPr>
          <w:rFonts w:ascii="Times New Roman" w:hAnsi="Times New Roman" w:cs="Times New Roman"/>
          <w:sz w:val="24"/>
          <w:szCs w:val="24"/>
        </w:rPr>
        <w:t xml:space="preserve"> ELs to be in the U.S. for a specified length of time or receive L</w:t>
      </w:r>
      <w:r w:rsidR="00913BF9" w:rsidRPr="00761CF0">
        <w:rPr>
          <w:rFonts w:ascii="Times New Roman" w:hAnsi="Times New Roman" w:cs="Times New Roman"/>
          <w:sz w:val="24"/>
          <w:szCs w:val="24"/>
        </w:rPr>
        <w:t>IEP</w:t>
      </w:r>
      <w:r w:rsidRPr="00761CF0">
        <w:rPr>
          <w:rFonts w:ascii="Times New Roman" w:hAnsi="Times New Roman" w:cs="Times New Roman"/>
          <w:sz w:val="24"/>
          <w:szCs w:val="24"/>
        </w:rPr>
        <w:t xml:space="preserve"> services for a specified length of time before </w:t>
      </w:r>
      <w:r w:rsidR="00BB20AD">
        <w:rPr>
          <w:rFonts w:ascii="Times New Roman" w:hAnsi="Times New Roman" w:cs="Times New Roman"/>
          <w:sz w:val="24"/>
          <w:szCs w:val="24"/>
        </w:rPr>
        <w:t>conducting a</w:t>
      </w:r>
      <w:r w:rsidRPr="00761CF0">
        <w:rPr>
          <w:rFonts w:ascii="Times New Roman" w:hAnsi="Times New Roman" w:cs="Times New Roman"/>
          <w:sz w:val="24"/>
          <w:szCs w:val="24"/>
        </w:rPr>
        <w:t xml:space="preserve"> special education </w:t>
      </w:r>
      <w:r w:rsidR="00BB20AD">
        <w:rPr>
          <w:rFonts w:ascii="Times New Roman" w:hAnsi="Times New Roman" w:cs="Times New Roman"/>
          <w:sz w:val="24"/>
          <w:szCs w:val="24"/>
        </w:rPr>
        <w:t xml:space="preserve">evaluation </w:t>
      </w:r>
      <w:r w:rsidRPr="00761CF0">
        <w:rPr>
          <w:rFonts w:ascii="Times New Roman" w:hAnsi="Times New Roman" w:cs="Times New Roman"/>
          <w:sz w:val="24"/>
          <w:szCs w:val="24"/>
        </w:rPr>
        <w:t xml:space="preserve">or </w:t>
      </w:r>
      <w:r w:rsidR="00BB20AD">
        <w:rPr>
          <w:rFonts w:ascii="Times New Roman" w:hAnsi="Times New Roman" w:cs="Times New Roman"/>
          <w:sz w:val="24"/>
          <w:szCs w:val="24"/>
        </w:rPr>
        <w:t xml:space="preserve">providing </w:t>
      </w:r>
      <w:r w:rsidRPr="00761CF0">
        <w:rPr>
          <w:rFonts w:ascii="Times New Roman" w:hAnsi="Times New Roman" w:cs="Times New Roman"/>
          <w:sz w:val="24"/>
          <w:szCs w:val="24"/>
        </w:rPr>
        <w:t>services if the EL qualifies for services.</w:t>
      </w:r>
    </w:p>
    <w:p w:rsidR="00EA5DD0" w:rsidRPr="00761CF0" w:rsidRDefault="004A7305" w:rsidP="004A7305">
      <w:pPr>
        <w:pStyle w:val="Heading3"/>
        <w:rPr>
          <w:rFonts w:ascii="Times New Roman" w:hAnsi="Times New Roman" w:cs="Times New Roman"/>
          <w:b/>
          <w:sz w:val="32"/>
          <w:szCs w:val="28"/>
        </w:rPr>
      </w:pPr>
      <w:r w:rsidRPr="00761CF0">
        <w:rPr>
          <w:rFonts w:ascii="Times New Roman" w:hAnsi="Times New Roman" w:cs="Times New Roman"/>
          <w:b/>
          <w:sz w:val="32"/>
          <w:szCs w:val="28"/>
        </w:rPr>
        <w:t xml:space="preserve">Determining Eligibility for </w:t>
      </w:r>
      <w:r w:rsidR="00BB20AD">
        <w:rPr>
          <w:rFonts w:ascii="Times New Roman" w:hAnsi="Times New Roman" w:cs="Times New Roman"/>
          <w:b/>
          <w:sz w:val="32"/>
          <w:szCs w:val="28"/>
        </w:rPr>
        <w:t xml:space="preserve">Special Education and Related Services for </w:t>
      </w:r>
      <w:r w:rsidRPr="00761CF0">
        <w:rPr>
          <w:rFonts w:ascii="Times New Roman" w:hAnsi="Times New Roman" w:cs="Times New Roman"/>
          <w:b/>
          <w:sz w:val="32"/>
          <w:szCs w:val="28"/>
        </w:rPr>
        <w:t>ELs</w:t>
      </w:r>
    </w:p>
    <w:p w:rsidR="004A7305" w:rsidRPr="00761CF0" w:rsidRDefault="004A7305" w:rsidP="00E5249B">
      <w:pPr>
        <w:pStyle w:val="ListParagraph"/>
        <w:numPr>
          <w:ilvl w:val="0"/>
          <w:numId w:val="8"/>
        </w:numPr>
        <w:spacing w:after="0" w:line="276" w:lineRule="auto"/>
        <w:rPr>
          <w:rFonts w:ascii="Times New Roman" w:hAnsi="Times New Roman" w:cs="Times New Roman"/>
          <w:sz w:val="24"/>
          <w:szCs w:val="24"/>
        </w:rPr>
      </w:pPr>
      <w:r w:rsidRPr="00761CF0">
        <w:rPr>
          <w:rFonts w:ascii="Times New Roman" w:hAnsi="Times New Roman" w:cs="Times New Roman"/>
          <w:sz w:val="24"/>
          <w:szCs w:val="24"/>
        </w:rPr>
        <w:t>English proficiency or the EL status cannot be the basis for determining special education eligibility.</w:t>
      </w:r>
    </w:p>
    <w:p w:rsidR="00E5249B" w:rsidRPr="00E5249B" w:rsidRDefault="00E5249B" w:rsidP="00E5249B">
      <w:pPr>
        <w:numPr>
          <w:ilvl w:val="0"/>
          <w:numId w:val="8"/>
        </w:numPr>
        <w:spacing w:after="0" w:line="276" w:lineRule="auto"/>
        <w:rPr>
          <w:rFonts w:ascii="Times New Roman" w:hAnsi="Times New Roman" w:cs="Times New Roman"/>
          <w:sz w:val="24"/>
        </w:rPr>
      </w:pPr>
      <w:r w:rsidRPr="00E5249B">
        <w:rPr>
          <w:rFonts w:ascii="Times New Roman" w:hAnsi="Times New Roman" w:cs="Times New Roman"/>
          <w:sz w:val="24"/>
        </w:rPr>
        <w:t xml:space="preserve">The IDEA mandates that ELs </w:t>
      </w:r>
      <w:proofErr w:type="gramStart"/>
      <w:r w:rsidRPr="00E5249B">
        <w:rPr>
          <w:rFonts w:ascii="Times New Roman" w:hAnsi="Times New Roman" w:cs="Times New Roman"/>
          <w:sz w:val="24"/>
        </w:rPr>
        <w:t>must be evaluated</w:t>
      </w:r>
      <w:proofErr w:type="gramEnd"/>
      <w:r w:rsidRPr="00E5249B">
        <w:rPr>
          <w:rFonts w:ascii="Times New Roman" w:hAnsi="Times New Roman" w:cs="Times New Roman"/>
          <w:sz w:val="24"/>
        </w:rPr>
        <w:t xml:space="preserve"> in the student’s native language in the form most likely to yield accurate academic, developmental, and functional information on what the child knows and can do, unless it is clearly not feasible to provide or administer.  </w:t>
      </w:r>
    </w:p>
    <w:p w:rsidR="00E5249B" w:rsidRPr="00E5249B" w:rsidRDefault="007909B2" w:rsidP="00E5249B">
      <w:pPr>
        <w:spacing w:after="0" w:line="276" w:lineRule="auto"/>
        <w:ind w:left="720"/>
        <w:rPr>
          <w:rFonts w:ascii="Times New Roman" w:hAnsi="Times New Roman" w:cs="Times New Roman"/>
          <w:sz w:val="24"/>
        </w:rPr>
      </w:pPr>
      <w:r>
        <w:rPr>
          <w:rFonts w:ascii="Times New Roman" w:hAnsi="Times New Roman" w:cs="Times New Roman"/>
          <w:sz w:val="24"/>
        </w:rPr>
        <w:t>[</w:t>
      </w:r>
      <w:r w:rsidR="00E5249B" w:rsidRPr="00E5249B">
        <w:rPr>
          <w:rFonts w:ascii="Times New Roman" w:hAnsi="Times New Roman" w:cs="Times New Roman"/>
          <w:sz w:val="24"/>
        </w:rPr>
        <w:t>34 CFR § 00.304(c</w:t>
      </w:r>
      <w:proofErr w:type="gramStart"/>
      <w:r w:rsidR="00E5249B" w:rsidRPr="00E5249B">
        <w:rPr>
          <w:rFonts w:ascii="Times New Roman" w:hAnsi="Times New Roman" w:cs="Times New Roman"/>
          <w:sz w:val="24"/>
        </w:rPr>
        <w:t>)(</w:t>
      </w:r>
      <w:proofErr w:type="gramEnd"/>
      <w:r w:rsidR="00E5249B" w:rsidRPr="00E5249B">
        <w:rPr>
          <w:rFonts w:ascii="Times New Roman" w:hAnsi="Times New Roman" w:cs="Times New Roman"/>
          <w:sz w:val="24"/>
        </w:rPr>
        <w:t>1)(ii)</w:t>
      </w:r>
      <w:r>
        <w:rPr>
          <w:rFonts w:ascii="Times New Roman" w:hAnsi="Times New Roman" w:cs="Times New Roman"/>
          <w:sz w:val="24"/>
        </w:rPr>
        <w:t>]</w:t>
      </w:r>
    </w:p>
    <w:p w:rsidR="00EA5DD0" w:rsidRPr="00761CF0" w:rsidRDefault="004A7305" w:rsidP="00E5249B">
      <w:pPr>
        <w:pStyle w:val="ListParagraph"/>
        <w:numPr>
          <w:ilvl w:val="0"/>
          <w:numId w:val="8"/>
        </w:numPr>
        <w:spacing w:line="276" w:lineRule="auto"/>
        <w:rPr>
          <w:rFonts w:ascii="Times New Roman" w:hAnsi="Times New Roman" w:cs="Times New Roman"/>
          <w:b/>
          <w:u w:val="single"/>
        </w:rPr>
      </w:pPr>
      <w:r w:rsidRPr="00761CF0">
        <w:rPr>
          <w:rFonts w:ascii="Times New Roman" w:hAnsi="Times New Roman" w:cs="Times New Roman"/>
          <w:sz w:val="24"/>
          <w:szCs w:val="24"/>
        </w:rPr>
        <w:t xml:space="preserve">The </w:t>
      </w:r>
      <w:r w:rsidR="000538ED" w:rsidRPr="00761CF0">
        <w:rPr>
          <w:rFonts w:ascii="Times New Roman" w:hAnsi="Times New Roman" w:cs="Times New Roman"/>
          <w:sz w:val="24"/>
          <w:szCs w:val="24"/>
        </w:rPr>
        <w:t>e</w:t>
      </w:r>
      <w:r w:rsidR="000538ED">
        <w:rPr>
          <w:rFonts w:ascii="Times New Roman" w:hAnsi="Times New Roman" w:cs="Times New Roman"/>
          <w:sz w:val="24"/>
          <w:szCs w:val="24"/>
        </w:rPr>
        <w:t>ligibility</w:t>
      </w:r>
      <w:r w:rsidRPr="00761CF0">
        <w:rPr>
          <w:rFonts w:ascii="Times New Roman" w:hAnsi="Times New Roman" w:cs="Times New Roman"/>
          <w:sz w:val="24"/>
          <w:szCs w:val="24"/>
        </w:rPr>
        <w:t xml:space="preserve"> team must include a staff member with second language acquisition expertise. </w:t>
      </w:r>
    </w:p>
    <w:p w:rsidR="00EA5DD0" w:rsidRPr="00761CF0" w:rsidRDefault="00EA5DD0" w:rsidP="00F51AC0">
      <w:pPr>
        <w:pStyle w:val="Heading3"/>
        <w:spacing w:before="0" w:line="240" w:lineRule="auto"/>
        <w:rPr>
          <w:rFonts w:ascii="Times New Roman" w:hAnsi="Times New Roman" w:cs="Times New Roman"/>
          <w:b/>
          <w:sz w:val="32"/>
        </w:rPr>
      </w:pPr>
      <w:r w:rsidRPr="00761CF0">
        <w:rPr>
          <w:rFonts w:ascii="Times New Roman" w:hAnsi="Times New Roman" w:cs="Times New Roman"/>
          <w:b/>
          <w:sz w:val="32"/>
        </w:rPr>
        <w:t>Se</w:t>
      </w:r>
      <w:r w:rsidR="004A7305" w:rsidRPr="00761CF0">
        <w:rPr>
          <w:rFonts w:ascii="Times New Roman" w:hAnsi="Times New Roman" w:cs="Times New Roman"/>
          <w:b/>
          <w:sz w:val="32"/>
        </w:rPr>
        <w:t>rving ELs with Disabilities</w:t>
      </w:r>
    </w:p>
    <w:p w:rsidR="00EA5DD0" w:rsidRPr="00761CF0" w:rsidRDefault="00EA5DD0" w:rsidP="00F51AC0">
      <w:pPr>
        <w:pStyle w:val="ListParagraph"/>
        <w:spacing w:after="0" w:line="240" w:lineRule="auto"/>
        <w:rPr>
          <w:rFonts w:ascii="Times New Roman" w:hAnsi="Times New Roman" w:cs="Times New Roman"/>
          <w:b/>
          <w:color w:val="5B9BD5" w:themeColor="accent1"/>
          <w:sz w:val="4"/>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A5DD0" w:rsidRPr="00761CF0" w:rsidRDefault="004A7305" w:rsidP="004A7B6B">
      <w:pPr>
        <w:pStyle w:val="ListParagraph"/>
        <w:numPr>
          <w:ilvl w:val="0"/>
          <w:numId w:val="3"/>
        </w:numPr>
        <w:spacing w:after="0" w:line="276" w:lineRule="auto"/>
        <w:rPr>
          <w:rFonts w:ascii="Times New Roman" w:hAnsi="Times New Roman" w:cs="Times New Roman"/>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1CF0">
        <w:rPr>
          <w:rFonts w:ascii="Times New Roman" w:hAnsi="Times New Roman" w:cs="Times New Roman"/>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ELs with disabilities, the Individualized Education Plan (IEP) team must include a staff member with expertise in second language acquisition.</w:t>
      </w:r>
    </w:p>
    <w:p w:rsidR="002F1236" w:rsidRDefault="004A7305" w:rsidP="004A7B6B">
      <w:pPr>
        <w:pStyle w:val="ListParagraph"/>
        <w:numPr>
          <w:ilvl w:val="0"/>
          <w:numId w:val="3"/>
        </w:numPr>
        <w:spacing w:after="0" w:line="276" w:lineRule="auto"/>
        <w:rPr>
          <w:rFonts w:ascii="Times New Roman" w:hAnsi="Times New Roman" w:cs="Times New Roman"/>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1CF0">
        <w:rPr>
          <w:rFonts w:ascii="Times New Roman" w:hAnsi="Times New Roman" w:cs="Times New Roman"/>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LIEP services must be provided to </w:t>
      </w:r>
      <w:r w:rsidRPr="00761CF0">
        <w:rPr>
          <w:rFonts w:ascii="Times New Roman" w:hAnsi="Times New Roman" w:cs="Times New Roman"/>
          <w:sz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all</w:t>
      </w:r>
      <w:r w:rsidRPr="00761CF0">
        <w:rPr>
          <w:rFonts w:ascii="Times New Roman" w:hAnsi="Times New Roman" w:cs="Times New Roman"/>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ELs at proficiency levels 1.0-4.3 including ELs with disabilities</w:t>
      </w:r>
      <w:r w:rsidR="000538ED">
        <w:rPr>
          <w:rFonts w:ascii="Times New Roman" w:hAnsi="Times New Roman" w:cs="Times New Roman"/>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F1236">
        <w:rPr>
          <w:rFonts w:ascii="Times New Roman" w:hAnsi="Times New Roman" w:cs="Times New Roman"/>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(except</w:t>
      </w:r>
      <w:r w:rsidR="00F57D79">
        <w:rPr>
          <w:rFonts w:ascii="Times New Roman" w:hAnsi="Times New Roman" w:cs="Times New Roman"/>
          <w:sz w:val="24"/>
          <w:szCs w:val="24"/>
        </w:rPr>
        <w:t xml:space="preserve"> “opt-out” </w:t>
      </w:r>
      <w:r w:rsidR="000538ED" w:rsidRPr="00761CF0">
        <w:rPr>
          <w:rFonts w:ascii="Times New Roman" w:hAnsi="Times New Roman" w:cs="Times New Roman"/>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ELs)</w:t>
      </w:r>
      <w:r w:rsidR="002F1236">
        <w:rPr>
          <w:rFonts w:ascii="Times New Roman" w:hAnsi="Times New Roman" w:cs="Times New Roman"/>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rsidR="004A7305" w:rsidRDefault="004A7305" w:rsidP="004A7B6B">
      <w:pPr>
        <w:pStyle w:val="ListParagraph"/>
        <w:numPr>
          <w:ilvl w:val="0"/>
          <w:numId w:val="3"/>
        </w:numPr>
        <w:spacing w:after="0" w:line="276" w:lineRule="auto"/>
        <w:rPr>
          <w:rFonts w:ascii="Times New Roman" w:hAnsi="Times New Roman" w:cs="Times New Roman"/>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61CF0">
        <w:rPr>
          <w:rFonts w:ascii="Times New Roman" w:hAnsi="Times New Roman" w:cs="Times New Roman"/>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School divisions must provide a qualified interpreter, if needed, to the parents of ELs with disabilities for IEP and other special education-related meetings.  Students, siblings, family members, and untrained school staff </w:t>
      </w:r>
      <w:proofErr w:type="gramStart"/>
      <w:r w:rsidR="008C253C">
        <w:rPr>
          <w:rFonts w:ascii="Times New Roman" w:hAnsi="Times New Roman" w:cs="Times New Roman"/>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are not considered</w:t>
      </w:r>
      <w:proofErr w:type="gramEnd"/>
      <w:r w:rsidRPr="00761CF0">
        <w:rPr>
          <w:rFonts w:ascii="Times New Roman" w:hAnsi="Times New Roman" w:cs="Times New Roman"/>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qualified interpreters.</w:t>
      </w:r>
    </w:p>
    <w:p w:rsidR="00B8759B" w:rsidRDefault="0017794E" w:rsidP="00B8759B">
      <w:pPr>
        <w:spacing w:after="0" w:line="276" w:lineRule="auto"/>
        <w:ind w:left="360"/>
        <w:rPr>
          <w:rFonts w:ascii="Times New Roman" w:hAnsi="Times New Roman" w:cs="Times New Roman"/>
          <w:sz w:val="24"/>
          <w:szCs w:val="24"/>
        </w:rPr>
      </w:pPr>
      <w:hyperlink r:id="rId8" w:history="1">
        <w:r w:rsidR="00B8759B" w:rsidRPr="00B8759B">
          <w:rPr>
            <w:rStyle w:val="Hyperlink"/>
            <w:rFonts w:ascii="Times New Roman" w:hAnsi="Times New Roman" w:cs="Times New Roman"/>
            <w:sz w:val="24"/>
          </w:rPr>
          <w:t>Chapter 7</w:t>
        </w:r>
      </w:hyperlink>
      <w:r w:rsidR="00B8759B" w:rsidRPr="00B8759B">
        <w:rPr>
          <w:rFonts w:ascii="Times New Roman" w:hAnsi="Times New Roman" w:cs="Times New Roman"/>
          <w:sz w:val="24"/>
          <w:szCs w:val="24"/>
        </w:rPr>
        <w:t xml:space="preserve">:  Tools and Resources for addressing English Leaners Who Opt </w:t>
      </w:r>
      <w:proofErr w:type="gramStart"/>
      <w:r w:rsidR="00B8759B" w:rsidRPr="00B8759B">
        <w:rPr>
          <w:rFonts w:ascii="Times New Roman" w:hAnsi="Times New Roman" w:cs="Times New Roman"/>
          <w:sz w:val="24"/>
          <w:szCs w:val="24"/>
        </w:rPr>
        <w:t>Out</w:t>
      </w:r>
      <w:proofErr w:type="gramEnd"/>
      <w:r w:rsidR="00B8759B" w:rsidRPr="00B8759B">
        <w:rPr>
          <w:rFonts w:ascii="Times New Roman" w:hAnsi="Times New Roman" w:cs="Times New Roman"/>
          <w:sz w:val="24"/>
          <w:szCs w:val="24"/>
        </w:rPr>
        <w:t xml:space="preserve"> of EL Programs by using the following web address:</w:t>
      </w:r>
      <w:r w:rsidR="00B8759B">
        <w:rPr>
          <w:rFonts w:ascii="Times New Roman" w:hAnsi="Times New Roman" w:cs="Times New Roman"/>
          <w:sz w:val="24"/>
          <w:szCs w:val="24"/>
        </w:rPr>
        <w:t xml:space="preserve"> </w:t>
      </w:r>
    </w:p>
    <w:p w:rsidR="00B8759B" w:rsidRDefault="00B8759B" w:rsidP="00B8759B">
      <w:pPr>
        <w:spacing w:after="0" w:line="276" w:lineRule="auto"/>
        <w:rPr>
          <w:rFonts w:ascii="Times New Roman" w:hAnsi="Times New Roman" w:cs="Times New Roman"/>
          <w:b/>
          <w:color w:val="2F5496" w:themeColor="accent5" w:themeShade="BF"/>
          <w:sz w:val="32"/>
        </w:rPr>
      </w:pPr>
    </w:p>
    <w:p w:rsidR="00F51AC0" w:rsidRPr="00B8759B" w:rsidRDefault="005A2AC9" w:rsidP="00B8759B">
      <w:pPr>
        <w:spacing w:after="0" w:line="276" w:lineRule="auto"/>
        <w:rPr>
          <w:rFonts w:ascii="Times New Roman" w:hAnsi="Times New Roman" w:cs="Times New Roman"/>
          <w:sz w:val="24"/>
          <w:szCs w:val="24"/>
        </w:rPr>
      </w:pPr>
      <w:r w:rsidRPr="00761CF0">
        <w:rPr>
          <w:rFonts w:ascii="Times New Roman" w:hAnsi="Times New Roman" w:cs="Times New Roman"/>
          <w:b/>
          <w:color w:val="2F5496" w:themeColor="accent5" w:themeShade="BF"/>
          <w:sz w:val="32"/>
        </w:rPr>
        <w:t>English Learner Tool Kit</w:t>
      </w:r>
    </w:p>
    <w:p w:rsidR="005A2AC9" w:rsidRPr="00761CF0" w:rsidRDefault="005A2AC9" w:rsidP="005A2AC9">
      <w:pPr>
        <w:rPr>
          <w:rFonts w:ascii="Times New Roman" w:hAnsi="Times New Roman" w:cs="Times New Roman"/>
          <w:sz w:val="24"/>
          <w:szCs w:val="24"/>
        </w:rPr>
      </w:pPr>
      <w:r w:rsidRPr="00761CF0">
        <w:rPr>
          <w:rFonts w:ascii="Times New Roman" w:hAnsi="Times New Roman" w:cs="Times New Roman"/>
          <w:sz w:val="24"/>
          <w:szCs w:val="24"/>
        </w:rPr>
        <w:t xml:space="preserve">The English Learner Tool Kit supports the 2015 </w:t>
      </w:r>
      <w:hyperlink r:id="rId9" w:history="1">
        <w:r w:rsidRPr="00761CF0">
          <w:rPr>
            <w:rStyle w:val="Hyperlink"/>
            <w:rFonts w:ascii="Times New Roman" w:hAnsi="Times New Roman" w:cs="Times New Roman"/>
            <w:sz w:val="24"/>
            <w:szCs w:val="24"/>
          </w:rPr>
          <w:t>Dear Colleague Letter</w:t>
        </w:r>
      </w:hyperlink>
      <w:r w:rsidRPr="00761CF0">
        <w:rPr>
          <w:rFonts w:ascii="Times New Roman" w:hAnsi="Times New Roman" w:cs="Times New Roman"/>
          <w:sz w:val="24"/>
          <w:szCs w:val="24"/>
        </w:rPr>
        <w:t xml:space="preserve">, jointly released by the U.S. Department of Education and the U.S. Department of Justice outlining the civil rights obligations of states and school division to </w:t>
      </w:r>
      <w:r w:rsidR="00496508" w:rsidRPr="00761CF0">
        <w:rPr>
          <w:rFonts w:ascii="Times New Roman" w:hAnsi="Times New Roman" w:cs="Times New Roman"/>
          <w:sz w:val="24"/>
          <w:szCs w:val="24"/>
        </w:rPr>
        <w:t xml:space="preserve">identify and </w:t>
      </w:r>
      <w:r w:rsidRPr="00761CF0">
        <w:rPr>
          <w:rFonts w:ascii="Times New Roman" w:hAnsi="Times New Roman" w:cs="Times New Roman"/>
          <w:sz w:val="24"/>
          <w:szCs w:val="24"/>
        </w:rPr>
        <w:t xml:space="preserve">educate ELs. </w:t>
      </w:r>
    </w:p>
    <w:p w:rsidR="005A2AC9" w:rsidRPr="00761CF0" w:rsidRDefault="005A2AC9" w:rsidP="00C05C49">
      <w:pPr>
        <w:rPr>
          <w:rFonts w:ascii="Times New Roman" w:hAnsi="Times New Roman" w:cs="Times New Roman"/>
          <w:sz w:val="24"/>
          <w:szCs w:val="24"/>
        </w:rPr>
      </w:pPr>
      <w:r w:rsidRPr="00761CF0">
        <w:rPr>
          <w:rFonts w:ascii="Times New Roman" w:hAnsi="Times New Roman" w:cs="Times New Roman"/>
          <w:sz w:val="24"/>
          <w:szCs w:val="24"/>
        </w:rPr>
        <w:t>The English Learner Tool Kit is intended to help states and school divisions understand the requirements in fulfilling these civil rights obligations and contains guidance, sample tools, and resources.</w:t>
      </w:r>
    </w:p>
    <w:p w:rsidR="00F51AC0" w:rsidRPr="00761CF0" w:rsidRDefault="005A2AC9" w:rsidP="00C05C49">
      <w:pPr>
        <w:rPr>
          <w:rFonts w:ascii="Times New Roman" w:hAnsi="Times New Roman" w:cs="Times New Roman"/>
          <w:sz w:val="24"/>
          <w:szCs w:val="24"/>
        </w:rPr>
      </w:pPr>
      <w:r w:rsidRPr="00761CF0">
        <w:rPr>
          <w:rFonts w:ascii="Times New Roman" w:hAnsi="Times New Roman" w:cs="Times New Roman"/>
          <w:sz w:val="24"/>
          <w:szCs w:val="24"/>
        </w:rPr>
        <w:t xml:space="preserve">Access Chapter 6:  Tools and Resources for addressing English Leaners with Disabilities by using the following web address: </w:t>
      </w:r>
      <w:r w:rsidR="00D03E53">
        <w:rPr>
          <w:rFonts w:ascii="Times New Roman" w:hAnsi="Times New Roman" w:cs="Times New Roman"/>
          <w:sz w:val="24"/>
          <w:szCs w:val="24"/>
        </w:rPr>
        <w:t xml:space="preserve"> </w:t>
      </w:r>
      <w:r w:rsidRPr="00761CF0">
        <w:rPr>
          <w:rFonts w:ascii="Times New Roman" w:hAnsi="Times New Roman" w:cs="Times New Roman"/>
          <w:sz w:val="24"/>
          <w:szCs w:val="24"/>
        </w:rPr>
        <w:t xml:space="preserve"> </w:t>
      </w:r>
      <w:hyperlink r:id="rId10" w:tooltip="https://www2.ed.gov/about/offices/list/oela/english-learner-toolkit/index.html" w:history="1">
        <w:r w:rsidRPr="00761CF0">
          <w:rPr>
            <w:rStyle w:val="Hyperlink"/>
            <w:rFonts w:ascii="Times New Roman" w:hAnsi="Times New Roman" w:cs="Times New Roman"/>
            <w:sz w:val="24"/>
            <w:szCs w:val="24"/>
          </w:rPr>
          <w:t>https://www2.ed.gov/about/offices/list/oela/english-learner-toolkit/index.html</w:t>
        </w:r>
      </w:hyperlink>
    </w:p>
    <w:p w:rsidR="00F51AC0" w:rsidRPr="00761CF0" w:rsidRDefault="00EC2EFE" w:rsidP="00F51AC0">
      <w:pPr>
        <w:pStyle w:val="Heading4"/>
        <w:spacing w:before="0" w:line="240" w:lineRule="auto"/>
        <w:rPr>
          <w:rFonts w:ascii="Times New Roman" w:hAnsi="Times New Roman" w:cs="Times New Roman"/>
          <w:b/>
          <w:i w:val="0"/>
          <w:color w:val="2F5496" w:themeColor="accent5" w:themeShade="BF"/>
          <w:sz w:val="32"/>
        </w:rPr>
      </w:pPr>
      <w:r w:rsidRPr="00761CF0">
        <w:rPr>
          <w:rFonts w:ascii="Times New Roman" w:hAnsi="Times New Roman" w:cs="Times New Roman"/>
          <w:b/>
          <w:i w:val="0"/>
          <w:color w:val="2F5496" w:themeColor="accent5" w:themeShade="BF"/>
          <w:sz w:val="32"/>
        </w:rPr>
        <w:t xml:space="preserve">Determining </w:t>
      </w:r>
      <w:r w:rsidR="00EA6DEC" w:rsidRPr="00761CF0">
        <w:rPr>
          <w:rFonts w:ascii="Times New Roman" w:hAnsi="Times New Roman" w:cs="Times New Roman"/>
          <w:b/>
          <w:i w:val="0"/>
          <w:color w:val="2F5496" w:themeColor="accent5" w:themeShade="BF"/>
          <w:sz w:val="32"/>
        </w:rPr>
        <w:t>EL Status</w:t>
      </w:r>
    </w:p>
    <w:p w:rsidR="00EA6DEC" w:rsidRPr="00761CF0" w:rsidRDefault="00EA6DEC">
      <w:pPr>
        <w:rPr>
          <w:rFonts w:ascii="Times New Roman" w:hAnsi="Times New Roman" w:cs="Times New Roman"/>
          <w:sz w:val="24"/>
          <w:szCs w:val="24"/>
        </w:rPr>
      </w:pPr>
      <w:r w:rsidRPr="00761CF0">
        <w:rPr>
          <w:rFonts w:ascii="Times New Roman" w:hAnsi="Times New Roman" w:cs="Times New Roman"/>
          <w:sz w:val="24"/>
          <w:szCs w:val="24"/>
        </w:rPr>
        <w:t>In Virginia,</w:t>
      </w:r>
      <w:r w:rsidR="00CB48C7">
        <w:rPr>
          <w:rFonts w:ascii="Times New Roman" w:hAnsi="Times New Roman" w:cs="Times New Roman"/>
          <w:sz w:val="24"/>
          <w:szCs w:val="24"/>
        </w:rPr>
        <w:t xml:space="preserve"> the</w:t>
      </w:r>
      <w:r w:rsidRPr="00761CF0">
        <w:rPr>
          <w:rFonts w:ascii="Times New Roman" w:hAnsi="Times New Roman" w:cs="Times New Roman"/>
          <w:sz w:val="24"/>
          <w:szCs w:val="24"/>
        </w:rPr>
        <w:t xml:space="preserve"> EL status </w:t>
      </w:r>
      <w:proofErr w:type="gramStart"/>
      <w:r w:rsidRPr="00761CF0">
        <w:rPr>
          <w:rFonts w:ascii="Times New Roman" w:hAnsi="Times New Roman" w:cs="Times New Roman"/>
          <w:sz w:val="24"/>
          <w:szCs w:val="24"/>
        </w:rPr>
        <w:t>is based</w:t>
      </w:r>
      <w:proofErr w:type="gramEnd"/>
      <w:r w:rsidRPr="00761CF0">
        <w:rPr>
          <w:rFonts w:ascii="Times New Roman" w:hAnsi="Times New Roman" w:cs="Times New Roman"/>
          <w:sz w:val="24"/>
          <w:szCs w:val="24"/>
        </w:rPr>
        <w:t xml:space="preserve"> on the administration of a WIDA screening instrument to determine an English proficiency level for incoming students who may be ELs.  </w:t>
      </w:r>
      <w:r w:rsidR="008C523D">
        <w:rPr>
          <w:rFonts w:ascii="Times New Roman" w:hAnsi="Times New Roman" w:cs="Times New Roman"/>
          <w:sz w:val="24"/>
          <w:szCs w:val="24"/>
        </w:rPr>
        <w:t xml:space="preserve">All </w:t>
      </w:r>
      <w:r w:rsidRPr="00761CF0">
        <w:rPr>
          <w:rFonts w:ascii="Times New Roman" w:hAnsi="Times New Roman" w:cs="Times New Roman"/>
          <w:sz w:val="24"/>
          <w:szCs w:val="24"/>
        </w:rPr>
        <w:t xml:space="preserve">ELs exit </w:t>
      </w:r>
      <w:r w:rsidR="00E70FAF">
        <w:rPr>
          <w:rFonts w:ascii="Times New Roman" w:hAnsi="Times New Roman" w:cs="Times New Roman"/>
          <w:sz w:val="24"/>
          <w:szCs w:val="24"/>
        </w:rPr>
        <w:t xml:space="preserve">the </w:t>
      </w:r>
      <w:r w:rsidRPr="00761CF0">
        <w:rPr>
          <w:rFonts w:ascii="Times New Roman" w:hAnsi="Times New Roman" w:cs="Times New Roman"/>
          <w:sz w:val="24"/>
          <w:szCs w:val="24"/>
        </w:rPr>
        <w:t xml:space="preserve">EL status </w:t>
      </w:r>
      <w:r w:rsidRPr="00761CF0">
        <w:rPr>
          <w:rFonts w:ascii="Times New Roman" w:hAnsi="Times New Roman" w:cs="Times New Roman"/>
          <w:sz w:val="24"/>
          <w:szCs w:val="24"/>
          <w:u w:val="single"/>
        </w:rPr>
        <w:t xml:space="preserve">solely </w:t>
      </w:r>
      <w:r w:rsidRPr="00761CF0">
        <w:rPr>
          <w:rFonts w:ascii="Times New Roman" w:hAnsi="Times New Roman" w:cs="Times New Roman"/>
          <w:sz w:val="24"/>
          <w:szCs w:val="24"/>
        </w:rPr>
        <w:t xml:space="preserve">by achieving a 4.4+ on the ACCESS for </w:t>
      </w:r>
      <w:proofErr w:type="gramStart"/>
      <w:r w:rsidRPr="00761CF0">
        <w:rPr>
          <w:rFonts w:ascii="Times New Roman" w:hAnsi="Times New Roman" w:cs="Times New Roman"/>
          <w:sz w:val="24"/>
          <w:szCs w:val="24"/>
        </w:rPr>
        <w:t>ELLs</w:t>
      </w:r>
      <w:proofErr w:type="gramEnd"/>
      <w:r w:rsidRPr="00761CF0">
        <w:rPr>
          <w:rFonts w:ascii="Times New Roman" w:hAnsi="Times New Roman" w:cs="Times New Roman"/>
          <w:sz w:val="24"/>
          <w:szCs w:val="24"/>
        </w:rPr>
        <w:t xml:space="preserve"> assessment. </w:t>
      </w:r>
    </w:p>
    <w:p w:rsidR="00EA6DEC" w:rsidRPr="00761CF0" w:rsidRDefault="00EA6DEC" w:rsidP="00EA6DEC">
      <w:pPr>
        <w:pStyle w:val="Heading4"/>
        <w:spacing w:before="0" w:line="240" w:lineRule="auto"/>
        <w:rPr>
          <w:rFonts w:ascii="Times New Roman" w:hAnsi="Times New Roman" w:cs="Times New Roman"/>
          <w:b/>
          <w:i w:val="0"/>
          <w:color w:val="2F5496" w:themeColor="accent5" w:themeShade="BF"/>
          <w:sz w:val="32"/>
        </w:rPr>
      </w:pPr>
      <w:r w:rsidRPr="00761CF0">
        <w:rPr>
          <w:rFonts w:ascii="Times New Roman" w:hAnsi="Times New Roman" w:cs="Times New Roman"/>
          <w:b/>
          <w:i w:val="0"/>
          <w:color w:val="2F5496" w:themeColor="accent5" w:themeShade="BF"/>
          <w:sz w:val="32"/>
        </w:rPr>
        <w:t xml:space="preserve">Federally </w:t>
      </w:r>
      <w:r w:rsidR="00236731" w:rsidRPr="00761CF0">
        <w:rPr>
          <w:rFonts w:ascii="Times New Roman" w:hAnsi="Times New Roman" w:cs="Times New Roman"/>
          <w:b/>
          <w:i w:val="0"/>
          <w:color w:val="2F5496" w:themeColor="accent5" w:themeShade="BF"/>
          <w:sz w:val="32"/>
        </w:rPr>
        <w:t>R</w:t>
      </w:r>
      <w:r w:rsidRPr="00761CF0">
        <w:rPr>
          <w:rFonts w:ascii="Times New Roman" w:hAnsi="Times New Roman" w:cs="Times New Roman"/>
          <w:b/>
          <w:i w:val="0"/>
          <w:color w:val="2F5496" w:themeColor="accent5" w:themeShade="BF"/>
          <w:sz w:val="32"/>
        </w:rPr>
        <w:t>equired English Language Proficiency (ELP) Assessment</w:t>
      </w:r>
    </w:p>
    <w:p w:rsidR="00EA6DEC" w:rsidRPr="00761CF0" w:rsidRDefault="00EA6DEC" w:rsidP="00EA6DEC">
      <w:pPr>
        <w:rPr>
          <w:rFonts w:ascii="Times New Roman" w:hAnsi="Times New Roman" w:cs="Times New Roman"/>
          <w:sz w:val="24"/>
          <w:szCs w:val="24"/>
        </w:rPr>
      </w:pPr>
      <w:r w:rsidRPr="00761CF0">
        <w:rPr>
          <w:rFonts w:ascii="Times New Roman" w:hAnsi="Times New Roman" w:cs="Times New Roman"/>
          <w:sz w:val="24"/>
          <w:szCs w:val="24"/>
        </w:rPr>
        <w:t xml:space="preserve">The English proficiency of ELs in Virginia, including ELs with disabilities, is annually </w:t>
      </w:r>
      <w:r w:rsidR="00761CF0">
        <w:rPr>
          <w:rFonts w:ascii="Times New Roman" w:hAnsi="Times New Roman" w:cs="Times New Roman"/>
          <w:sz w:val="24"/>
          <w:szCs w:val="24"/>
        </w:rPr>
        <w:t>assessed</w:t>
      </w:r>
      <w:r w:rsidRPr="00761CF0">
        <w:rPr>
          <w:rFonts w:ascii="Times New Roman" w:hAnsi="Times New Roman" w:cs="Times New Roman"/>
          <w:sz w:val="24"/>
          <w:szCs w:val="24"/>
        </w:rPr>
        <w:t xml:space="preserve"> by the ACCESS for </w:t>
      </w:r>
      <w:proofErr w:type="gramStart"/>
      <w:r w:rsidRPr="00761CF0">
        <w:rPr>
          <w:rFonts w:ascii="Times New Roman" w:hAnsi="Times New Roman" w:cs="Times New Roman"/>
          <w:sz w:val="24"/>
          <w:szCs w:val="24"/>
        </w:rPr>
        <w:t>ELLs</w:t>
      </w:r>
      <w:proofErr w:type="gramEnd"/>
      <w:r w:rsidRPr="00761CF0">
        <w:rPr>
          <w:rFonts w:ascii="Times New Roman" w:hAnsi="Times New Roman" w:cs="Times New Roman"/>
          <w:sz w:val="24"/>
          <w:szCs w:val="24"/>
        </w:rPr>
        <w:t xml:space="preserve"> assessment or the Alternate ACCESS.  An IEP </w:t>
      </w:r>
      <w:r w:rsidR="009E3974">
        <w:rPr>
          <w:rFonts w:ascii="Times New Roman" w:hAnsi="Times New Roman" w:cs="Times New Roman"/>
          <w:sz w:val="24"/>
          <w:szCs w:val="24"/>
        </w:rPr>
        <w:t xml:space="preserve">plan </w:t>
      </w:r>
      <w:r w:rsidR="009046A7">
        <w:rPr>
          <w:rFonts w:ascii="Times New Roman" w:hAnsi="Times New Roman" w:cs="Times New Roman"/>
          <w:sz w:val="24"/>
          <w:szCs w:val="24"/>
        </w:rPr>
        <w:t>shall not</w:t>
      </w:r>
      <w:r w:rsidRPr="00761CF0">
        <w:rPr>
          <w:rFonts w:ascii="Times New Roman" w:hAnsi="Times New Roman" w:cs="Times New Roman"/>
          <w:sz w:val="24"/>
          <w:szCs w:val="24"/>
        </w:rPr>
        <w:t xml:space="preserve"> exempt an EL with disabilities from this assessment</w:t>
      </w:r>
      <w:r w:rsidR="008464FF">
        <w:rPr>
          <w:rFonts w:ascii="Times New Roman" w:hAnsi="Times New Roman" w:cs="Times New Roman"/>
          <w:sz w:val="24"/>
          <w:szCs w:val="24"/>
        </w:rPr>
        <w:t xml:space="preserve"> </w:t>
      </w:r>
      <w:r w:rsidR="008464FF" w:rsidRPr="008464FF">
        <w:rPr>
          <w:rFonts w:ascii="Times New Roman" w:hAnsi="Times New Roman" w:cs="Times New Roman"/>
          <w:sz w:val="24"/>
          <w:szCs w:val="24"/>
        </w:rPr>
        <w:t>[ESSA Sec. 1111(b</w:t>
      </w:r>
      <w:proofErr w:type="gramStart"/>
      <w:r w:rsidR="008464FF" w:rsidRPr="008464FF">
        <w:rPr>
          <w:rFonts w:ascii="Times New Roman" w:hAnsi="Times New Roman" w:cs="Times New Roman"/>
          <w:sz w:val="24"/>
          <w:szCs w:val="24"/>
        </w:rPr>
        <w:t>)(</w:t>
      </w:r>
      <w:proofErr w:type="gramEnd"/>
      <w:r w:rsidR="008464FF" w:rsidRPr="008464FF">
        <w:rPr>
          <w:rFonts w:ascii="Times New Roman" w:hAnsi="Times New Roman" w:cs="Times New Roman"/>
          <w:sz w:val="24"/>
          <w:szCs w:val="24"/>
        </w:rPr>
        <w:t>2)(G)(</w:t>
      </w:r>
      <w:proofErr w:type="spellStart"/>
      <w:r w:rsidR="008464FF" w:rsidRPr="008464FF">
        <w:rPr>
          <w:rFonts w:ascii="Times New Roman" w:hAnsi="Times New Roman" w:cs="Times New Roman"/>
          <w:sz w:val="24"/>
          <w:szCs w:val="24"/>
        </w:rPr>
        <w:t>i</w:t>
      </w:r>
      <w:proofErr w:type="spellEnd"/>
      <w:r w:rsidR="008464FF" w:rsidRPr="008464FF">
        <w:rPr>
          <w:rFonts w:ascii="Times New Roman" w:hAnsi="Times New Roman" w:cs="Times New Roman"/>
          <w:sz w:val="24"/>
          <w:szCs w:val="24"/>
        </w:rPr>
        <w:t>)].</w:t>
      </w:r>
    </w:p>
    <w:p w:rsidR="002643C4" w:rsidRDefault="00236731" w:rsidP="00C05C49">
      <w:pPr>
        <w:pStyle w:val="Heading4"/>
        <w:spacing w:before="0" w:line="240" w:lineRule="auto"/>
        <w:rPr>
          <w:rFonts w:ascii="Times New Roman" w:hAnsi="Times New Roman" w:cs="Times New Roman"/>
          <w:b/>
          <w:i w:val="0"/>
          <w:color w:val="2F5496" w:themeColor="accent5" w:themeShade="BF"/>
          <w:sz w:val="32"/>
        </w:rPr>
      </w:pPr>
      <w:r w:rsidRPr="00761CF0">
        <w:rPr>
          <w:rFonts w:ascii="Times New Roman" w:hAnsi="Times New Roman" w:cs="Times New Roman"/>
          <w:b/>
          <w:i w:val="0"/>
          <w:color w:val="2F5496" w:themeColor="accent5" w:themeShade="BF"/>
          <w:sz w:val="32"/>
        </w:rPr>
        <w:t>VDOE Technical Assistance Documents:</w:t>
      </w:r>
    </w:p>
    <w:p w:rsidR="00E15BFE" w:rsidRPr="00E15BFE" w:rsidRDefault="00E15BFE" w:rsidP="00E15BFE">
      <w:pPr>
        <w:rPr>
          <w:sz w:val="8"/>
        </w:rPr>
      </w:pPr>
    </w:p>
    <w:p w:rsidR="00761CF0" w:rsidRPr="00966F56" w:rsidRDefault="00761CF0" w:rsidP="00C05C49">
      <w:pPr>
        <w:pStyle w:val="Heading4"/>
        <w:spacing w:before="0" w:line="240" w:lineRule="auto"/>
        <w:rPr>
          <w:rFonts w:ascii="Times New Roman" w:hAnsi="Times New Roman" w:cs="Times New Roman"/>
          <w:b/>
          <w:i w:val="0"/>
          <w:color w:val="2F5496" w:themeColor="accent5" w:themeShade="BF"/>
          <w:sz w:val="14"/>
          <w:u w:val="single"/>
        </w:rPr>
      </w:pPr>
    </w:p>
    <w:p w:rsidR="00C05C49" w:rsidRPr="00761CF0" w:rsidRDefault="00C05C49" w:rsidP="00C05C49">
      <w:pPr>
        <w:pStyle w:val="Heading4"/>
        <w:spacing w:before="0" w:line="240" w:lineRule="auto"/>
        <w:rPr>
          <w:rFonts w:ascii="Times New Roman" w:hAnsi="Times New Roman" w:cs="Times New Roman"/>
          <w:b/>
          <w:i w:val="0"/>
          <w:color w:val="2F5496" w:themeColor="accent5" w:themeShade="BF"/>
          <w:sz w:val="28"/>
          <w:u w:val="single"/>
        </w:rPr>
      </w:pPr>
      <w:r w:rsidRPr="00761CF0">
        <w:rPr>
          <w:rFonts w:ascii="Times New Roman" w:hAnsi="Times New Roman" w:cs="Times New Roman"/>
          <w:b/>
          <w:i w:val="0"/>
          <w:color w:val="2F5496" w:themeColor="accent5" w:themeShade="BF"/>
          <w:sz w:val="28"/>
          <w:u w:val="single"/>
        </w:rPr>
        <w:t xml:space="preserve">Evaluation and Eligibility </w:t>
      </w:r>
      <w:r w:rsidR="00416C8E" w:rsidRPr="00761CF0">
        <w:rPr>
          <w:rFonts w:ascii="Times New Roman" w:hAnsi="Times New Roman" w:cs="Times New Roman"/>
          <w:b/>
          <w:i w:val="0"/>
          <w:color w:val="2F5496" w:themeColor="accent5" w:themeShade="BF"/>
          <w:sz w:val="28"/>
          <w:u w:val="single"/>
        </w:rPr>
        <w:t xml:space="preserve">for Special Education </w:t>
      </w:r>
      <w:r w:rsidR="00236731" w:rsidRPr="00761CF0">
        <w:rPr>
          <w:rFonts w:ascii="Times New Roman" w:hAnsi="Times New Roman" w:cs="Times New Roman"/>
          <w:b/>
          <w:i w:val="0"/>
          <w:color w:val="2F5496" w:themeColor="accent5" w:themeShade="BF"/>
          <w:sz w:val="28"/>
          <w:u w:val="single"/>
        </w:rPr>
        <w:t xml:space="preserve">Related Services </w:t>
      </w:r>
      <w:r w:rsidRPr="00761CF0">
        <w:rPr>
          <w:rFonts w:ascii="Times New Roman" w:hAnsi="Times New Roman" w:cs="Times New Roman"/>
          <w:b/>
          <w:i w:val="0"/>
          <w:color w:val="2F5496" w:themeColor="accent5" w:themeShade="BF"/>
          <w:sz w:val="28"/>
          <w:u w:val="single"/>
        </w:rPr>
        <w:t>Guidance Document</w:t>
      </w:r>
    </w:p>
    <w:p w:rsidR="00C05C49" w:rsidRPr="00761CF0" w:rsidRDefault="00C05C49" w:rsidP="00C05C49">
      <w:pPr>
        <w:numPr>
          <w:ilvl w:val="0"/>
          <w:numId w:val="9"/>
        </w:numPr>
        <w:spacing w:after="0" w:line="240" w:lineRule="auto"/>
        <w:rPr>
          <w:rFonts w:ascii="Times New Roman" w:hAnsi="Times New Roman" w:cs="Times New Roman"/>
          <w:sz w:val="24"/>
          <w:szCs w:val="24"/>
        </w:rPr>
      </w:pPr>
      <w:r w:rsidRPr="00761CF0">
        <w:rPr>
          <w:rFonts w:ascii="Times New Roman" w:hAnsi="Times New Roman" w:cs="Times New Roman"/>
          <w:sz w:val="24"/>
          <w:szCs w:val="24"/>
        </w:rPr>
        <w:t>A</w:t>
      </w:r>
      <w:r w:rsidR="00386209" w:rsidRPr="00761CF0">
        <w:rPr>
          <w:rFonts w:ascii="Times New Roman" w:hAnsi="Times New Roman" w:cs="Times New Roman"/>
          <w:sz w:val="24"/>
          <w:szCs w:val="24"/>
        </w:rPr>
        <w:t>ssist s</w:t>
      </w:r>
      <w:r w:rsidR="00761CF0">
        <w:rPr>
          <w:rFonts w:ascii="Times New Roman" w:hAnsi="Times New Roman" w:cs="Times New Roman"/>
          <w:sz w:val="24"/>
          <w:szCs w:val="24"/>
        </w:rPr>
        <w:t>chool based teams and parents in navigating</w:t>
      </w:r>
      <w:r w:rsidR="00386209" w:rsidRPr="00761CF0">
        <w:rPr>
          <w:rFonts w:ascii="Times New Roman" w:hAnsi="Times New Roman" w:cs="Times New Roman"/>
          <w:sz w:val="24"/>
          <w:szCs w:val="24"/>
        </w:rPr>
        <w:t xml:space="preserve"> the referral, evaluation, and identification of students with disabilities.  </w:t>
      </w:r>
    </w:p>
    <w:p w:rsidR="00C75FC0" w:rsidRPr="00761CF0" w:rsidRDefault="00C05C49" w:rsidP="00C05C49">
      <w:pPr>
        <w:numPr>
          <w:ilvl w:val="0"/>
          <w:numId w:val="9"/>
        </w:numPr>
        <w:spacing w:after="0" w:line="240" w:lineRule="auto"/>
        <w:rPr>
          <w:rFonts w:ascii="Times New Roman" w:hAnsi="Times New Roman" w:cs="Times New Roman"/>
          <w:sz w:val="24"/>
          <w:szCs w:val="24"/>
        </w:rPr>
      </w:pPr>
      <w:r w:rsidRPr="00761CF0">
        <w:rPr>
          <w:rFonts w:ascii="Times New Roman" w:hAnsi="Times New Roman" w:cs="Times New Roman"/>
          <w:sz w:val="24"/>
          <w:szCs w:val="24"/>
        </w:rPr>
        <w:t>A</w:t>
      </w:r>
      <w:r w:rsidR="00386209" w:rsidRPr="00761CF0">
        <w:rPr>
          <w:rFonts w:ascii="Times New Roman" w:hAnsi="Times New Roman" w:cs="Times New Roman"/>
          <w:sz w:val="24"/>
          <w:szCs w:val="24"/>
        </w:rPr>
        <w:t xml:space="preserve">ssist IEP teams </w:t>
      </w:r>
      <w:r w:rsidR="00761CF0">
        <w:rPr>
          <w:rFonts w:ascii="Times New Roman" w:hAnsi="Times New Roman" w:cs="Times New Roman"/>
          <w:sz w:val="24"/>
          <w:szCs w:val="24"/>
        </w:rPr>
        <w:t>and related service providers in</w:t>
      </w:r>
      <w:r w:rsidR="00386209" w:rsidRPr="00761CF0">
        <w:rPr>
          <w:rFonts w:ascii="Times New Roman" w:hAnsi="Times New Roman" w:cs="Times New Roman"/>
          <w:sz w:val="24"/>
          <w:szCs w:val="24"/>
        </w:rPr>
        <w:t xml:space="preserve"> address</w:t>
      </w:r>
      <w:r w:rsidR="00761CF0">
        <w:rPr>
          <w:rFonts w:ascii="Times New Roman" w:hAnsi="Times New Roman" w:cs="Times New Roman"/>
          <w:sz w:val="24"/>
          <w:szCs w:val="24"/>
        </w:rPr>
        <w:t>ing</w:t>
      </w:r>
      <w:r w:rsidR="00386209" w:rsidRPr="00761CF0">
        <w:rPr>
          <w:rFonts w:ascii="Times New Roman" w:hAnsi="Times New Roman" w:cs="Times New Roman"/>
          <w:sz w:val="24"/>
          <w:szCs w:val="24"/>
        </w:rPr>
        <w:t xml:space="preserve"> the student needs related to referral, evaluation, and provision of related services. </w:t>
      </w:r>
    </w:p>
    <w:p w:rsidR="00D34419" w:rsidRPr="00761CF0" w:rsidRDefault="00386209" w:rsidP="00C05C49">
      <w:pPr>
        <w:numPr>
          <w:ilvl w:val="0"/>
          <w:numId w:val="9"/>
        </w:numPr>
        <w:spacing w:after="0" w:line="240" w:lineRule="auto"/>
        <w:rPr>
          <w:rFonts w:ascii="Times New Roman" w:hAnsi="Times New Roman" w:cs="Times New Roman"/>
          <w:sz w:val="24"/>
          <w:szCs w:val="24"/>
        </w:rPr>
      </w:pPr>
      <w:r w:rsidRPr="00761CF0">
        <w:rPr>
          <w:rFonts w:ascii="Times New Roman" w:hAnsi="Times New Roman" w:cs="Times New Roman"/>
          <w:sz w:val="24"/>
          <w:szCs w:val="24"/>
        </w:rPr>
        <w:t>Provides information on regulatory requirements and provision of related services under IDEA of 2004.</w:t>
      </w:r>
    </w:p>
    <w:p w:rsidR="00C05C49" w:rsidRPr="00761CF0" w:rsidRDefault="00C05C49" w:rsidP="00E15BFE">
      <w:pPr>
        <w:spacing w:after="0" w:line="240" w:lineRule="auto"/>
        <w:ind w:left="720"/>
        <w:rPr>
          <w:rFonts w:ascii="Times New Roman" w:hAnsi="Times New Roman" w:cs="Times New Roman"/>
          <w:sz w:val="24"/>
          <w:szCs w:val="24"/>
        </w:rPr>
      </w:pPr>
      <w:r w:rsidRPr="00761CF0">
        <w:rPr>
          <w:rFonts w:ascii="Times New Roman" w:hAnsi="Times New Roman" w:cs="Times New Roman"/>
          <w:sz w:val="24"/>
          <w:szCs w:val="24"/>
        </w:rPr>
        <w:t xml:space="preserve">Access the VDOE Evaluation and Eligibility Guidance Document at the web address:  </w:t>
      </w:r>
      <w:hyperlink r:id="rId11" w:tooltip="http://www.doe.virginia.gov/special_ed/disabilities/guidance_evaluation_eligibility.docx" w:history="1">
        <w:r w:rsidRPr="00761CF0">
          <w:rPr>
            <w:rStyle w:val="Hyperlink"/>
            <w:rFonts w:ascii="Times New Roman" w:hAnsi="Times New Roman" w:cs="Times New Roman"/>
          </w:rPr>
          <w:t>http://www.doe.virginia.gov/special_ed/disabilities/guidance_evaluation_eligibility.docx</w:t>
        </w:r>
      </w:hyperlink>
    </w:p>
    <w:p w:rsidR="00C05C49" w:rsidRPr="00761CF0" w:rsidRDefault="00C05C49" w:rsidP="00C05C49">
      <w:pPr>
        <w:pStyle w:val="Heading4"/>
        <w:spacing w:before="0" w:line="240" w:lineRule="auto"/>
        <w:rPr>
          <w:rFonts w:ascii="Times New Roman" w:hAnsi="Times New Roman" w:cs="Times New Roman"/>
          <w:b/>
          <w:i w:val="0"/>
          <w:color w:val="2F5496" w:themeColor="accent5" w:themeShade="BF"/>
          <w:sz w:val="28"/>
        </w:rPr>
      </w:pPr>
    </w:p>
    <w:p w:rsidR="00C05C49" w:rsidRPr="00761CF0" w:rsidRDefault="00C05C49" w:rsidP="00C05C49">
      <w:pPr>
        <w:pStyle w:val="Heading4"/>
        <w:spacing w:before="0" w:line="240" w:lineRule="auto"/>
        <w:rPr>
          <w:rFonts w:ascii="Times New Roman" w:hAnsi="Times New Roman" w:cs="Times New Roman"/>
          <w:b/>
          <w:i w:val="0"/>
          <w:color w:val="2F5496" w:themeColor="accent5" w:themeShade="BF"/>
          <w:sz w:val="28"/>
        </w:rPr>
      </w:pPr>
      <w:r w:rsidRPr="00761CF0">
        <w:rPr>
          <w:rFonts w:ascii="Times New Roman" w:hAnsi="Times New Roman" w:cs="Times New Roman"/>
          <w:b/>
          <w:i w:val="0"/>
          <w:color w:val="2F5496" w:themeColor="accent5" w:themeShade="BF"/>
          <w:sz w:val="28"/>
        </w:rPr>
        <w:t>VDOE Handbook for Educators of ELs with Suspected Disabilities</w:t>
      </w:r>
    </w:p>
    <w:p w:rsidR="009046A7" w:rsidRPr="009046A7" w:rsidRDefault="009046A7" w:rsidP="009046A7">
      <w:pPr>
        <w:pStyle w:val="ListParagraph"/>
        <w:numPr>
          <w:ilvl w:val="0"/>
          <w:numId w:val="10"/>
        </w:numPr>
        <w:spacing w:after="0" w:line="240" w:lineRule="auto"/>
        <w:rPr>
          <w:rFonts w:ascii="Times New Roman" w:hAnsi="Times New Roman" w:cs="Times New Roman"/>
          <w:sz w:val="24"/>
          <w:szCs w:val="24"/>
        </w:rPr>
      </w:pPr>
      <w:r w:rsidRPr="009046A7">
        <w:rPr>
          <w:rFonts w:ascii="Times New Roman" w:hAnsi="Times New Roman" w:cs="Times New Roman"/>
          <w:sz w:val="24"/>
          <w:szCs w:val="24"/>
        </w:rPr>
        <w:t>Provides school divisions with guidance on a multi-step process to appropriately identify and evaluate ELs who may be suspected of having a disability for possible eligibility</w:t>
      </w:r>
    </w:p>
    <w:p w:rsidR="009046A7" w:rsidRPr="009046A7" w:rsidRDefault="009046A7" w:rsidP="009046A7">
      <w:pPr>
        <w:pStyle w:val="ListParagraph"/>
        <w:spacing w:after="0" w:line="240" w:lineRule="auto"/>
        <w:rPr>
          <w:rFonts w:ascii="Times New Roman" w:hAnsi="Times New Roman" w:cs="Times New Roman"/>
          <w:sz w:val="24"/>
          <w:szCs w:val="24"/>
        </w:rPr>
      </w:pPr>
      <w:proofErr w:type="gramStart"/>
      <w:r w:rsidRPr="009046A7">
        <w:rPr>
          <w:rFonts w:ascii="Times New Roman" w:hAnsi="Times New Roman" w:cs="Times New Roman"/>
          <w:sz w:val="24"/>
          <w:szCs w:val="24"/>
        </w:rPr>
        <w:t>for</w:t>
      </w:r>
      <w:proofErr w:type="gramEnd"/>
      <w:r w:rsidRPr="009046A7">
        <w:rPr>
          <w:rFonts w:ascii="Times New Roman" w:hAnsi="Times New Roman" w:cs="Times New Roman"/>
          <w:sz w:val="24"/>
          <w:szCs w:val="24"/>
        </w:rPr>
        <w:t xml:space="preserve"> special education and related services.</w:t>
      </w:r>
    </w:p>
    <w:p w:rsidR="00C75FC0" w:rsidRPr="009046A7" w:rsidRDefault="00C05C49" w:rsidP="009046A7">
      <w:pPr>
        <w:numPr>
          <w:ilvl w:val="0"/>
          <w:numId w:val="10"/>
        </w:numPr>
        <w:spacing w:after="0" w:line="240" w:lineRule="auto"/>
        <w:rPr>
          <w:rFonts w:ascii="Times New Roman" w:hAnsi="Times New Roman" w:cs="Times New Roman"/>
          <w:sz w:val="24"/>
          <w:szCs w:val="24"/>
        </w:rPr>
      </w:pPr>
      <w:r w:rsidRPr="009046A7">
        <w:rPr>
          <w:rFonts w:ascii="Times New Roman" w:hAnsi="Times New Roman" w:cs="Times New Roman"/>
          <w:sz w:val="24"/>
          <w:szCs w:val="24"/>
        </w:rPr>
        <w:t>Assist divisions with ensuring compliance with state and federal regulations in serving ELs with disabilities.</w:t>
      </w:r>
    </w:p>
    <w:p w:rsidR="00C05C49" w:rsidRPr="009046A7" w:rsidRDefault="00C05C49" w:rsidP="009046A7">
      <w:pPr>
        <w:pStyle w:val="ListParagraph"/>
        <w:numPr>
          <w:ilvl w:val="0"/>
          <w:numId w:val="10"/>
        </w:numPr>
        <w:spacing w:after="0" w:line="240" w:lineRule="auto"/>
        <w:rPr>
          <w:rStyle w:val="Hyperlink"/>
          <w:rFonts w:ascii="Times New Roman" w:hAnsi="Times New Roman" w:cs="Times New Roman"/>
          <w:color w:val="auto"/>
          <w:sz w:val="24"/>
          <w:szCs w:val="24"/>
          <w:u w:val="none"/>
        </w:rPr>
      </w:pPr>
      <w:r w:rsidRPr="009046A7">
        <w:rPr>
          <w:rFonts w:ascii="Times New Roman" w:hAnsi="Times New Roman" w:cs="Times New Roman"/>
          <w:sz w:val="24"/>
          <w:szCs w:val="24"/>
        </w:rPr>
        <w:lastRenderedPageBreak/>
        <w:t xml:space="preserve">Access the VDOE Handbook for Educators of ELs with Suspected Disabilities at the web address: </w:t>
      </w:r>
      <w:hyperlink r:id="rId12" w:tooltip="http://www.doe.virginia.gov/instruction/esl/resources/handbook_educators.pdf" w:history="1">
        <w:r w:rsidRPr="009046A7">
          <w:rPr>
            <w:rStyle w:val="Hyperlink"/>
            <w:rFonts w:ascii="Times New Roman" w:hAnsi="Times New Roman" w:cs="Times New Roman"/>
            <w:color w:val="auto"/>
            <w:sz w:val="24"/>
            <w:szCs w:val="24"/>
          </w:rPr>
          <w:t>http://www.doe.virginia.gov/instruction/esl/resources/handbook_educators.pdf</w:t>
        </w:r>
      </w:hyperlink>
    </w:p>
    <w:p w:rsidR="00813339" w:rsidRPr="00761CF0" w:rsidRDefault="00813339" w:rsidP="00813339">
      <w:pPr>
        <w:pStyle w:val="ListParagraph"/>
        <w:spacing w:after="0" w:line="240" w:lineRule="auto"/>
        <w:rPr>
          <w:rFonts w:ascii="Times New Roman" w:hAnsi="Times New Roman" w:cs="Times New Roman"/>
          <w:b/>
          <w:color w:val="2F5496" w:themeColor="accent5" w:themeShade="BF"/>
          <w:sz w:val="28"/>
          <w:szCs w:val="28"/>
          <w:u w:val="single"/>
        </w:rPr>
      </w:pPr>
    </w:p>
    <w:p w:rsidR="00813339" w:rsidRPr="00761CF0" w:rsidRDefault="00440AEF" w:rsidP="00813339">
      <w:pPr>
        <w:spacing w:after="0" w:line="240" w:lineRule="auto"/>
        <w:rPr>
          <w:rFonts w:ascii="Times New Roman" w:hAnsi="Times New Roman" w:cs="Times New Roman"/>
          <w:b/>
          <w:color w:val="2F5496" w:themeColor="accent5" w:themeShade="BF"/>
          <w:sz w:val="28"/>
          <w:szCs w:val="28"/>
          <w:u w:val="single"/>
        </w:rPr>
      </w:pPr>
      <w:r>
        <w:rPr>
          <w:rFonts w:ascii="Times New Roman" w:hAnsi="Times New Roman" w:cs="Times New Roman"/>
          <w:b/>
          <w:color w:val="2F5496" w:themeColor="accent5" w:themeShade="BF"/>
          <w:sz w:val="28"/>
          <w:szCs w:val="28"/>
          <w:u w:val="single"/>
        </w:rPr>
        <w:t xml:space="preserve">USED </w:t>
      </w:r>
      <w:r w:rsidR="00813339" w:rsidRPr="00761CF0">
        <w:rPr>
          <w:rFonts w:ascii="Times New Roman" w:hAnsi="Times New Roman" w:cs="Times New Roman"/>
          <w:b/>
          <w:color w:val="2F5496" w:themeColor="accent5" w:themeShade="BF"/>
          <w:sz w:val="28"/>
          <w:szCs w:val="28"/>
          <w:u w:val="single"/>
        </w:rPr>
        <w:t>Websites</w:t>
      </w:r>
    </w:p>
    <w:p w:rsidR="0017794E" w:rsidRPr="0017794E" w:rsidRDefault="0017794E" w:rsidP="0017794E">
      <w:pPr>
        <w:pStyle w:val="ListParagraph"/>
        <w:numPr>
          <w:ilvl w:val="0"/>
          <w:numId w:val="10"/>
        </w:numPr>
        <w:spacing w:after="0" w:line="240" w:lineRule="auto"/>
        <w:rPr>
          <w:rStyle w:val="Hyperlink"/>
          <w:rFonts w:ascii="Times New Roman" w:hAnsi="Times New Roman" w:cs="Times New Roman"/>
          <w:color w:val="auto"/>
          <w:sz w:val="24"/>
          <w:szCs w:val="24"/>
          <w:u w:val="none"/>
        </w:rPr>
      </w:pPr>
      <w:hyperlink r:id="rId13" w:history="1">
        <w:r w:rsidR="000E34C3">
          <w:rPr>
            <w:rStyle w:val="Hyperlink"/>
            <w:rFonts w:ascii="Times New Roman" w:hAnsi="Times New Roman" w:cs="Times New Roman"/>
            <w:sz w:val="24"/>
            <w:szCs w:val="24"/>
          </w:rPr>
          <w:t>Office of Special Education Programs</w:t>
        </w:r>
      </w:hyperlink>
    </w:p>
    <w:bookmarkStart w:id="0" w:name="_GoBack"/>
    <w:bookmarkEnd w:id="0"/>
    <w:p w:rsidR="00813339" w:rsidRPr="0017794E" w:rsidRDefault="0017794E" w:rsidP="0017794E">
      <w:pPr>
        <w:pStyle w:val="ListParagraph"/>
        <w:numPr>
          <w:ilvl w:val="0"/>
          <w:numId w:val="10"/>
        </w:numPr>
        <w:spacing w:after="0" w:line="240" w:lineRule="auto"/>
        <w:rPr>
          <w:rStyle w:val="Hyperlink"/>
          <w:rFonts w:ascii="Times New Roman" w:hAnsi="Times New Roman" w:cs="Times New Roman"/>
          <w:color w:val="auto"/>
          <w:sz w:val="24"/>
          <w:szCs w:val="24"/>
          <w:u w:val="none"/>
        </w:rPr>
      </w:pPr>
      <w:r>
        <w:fldChar w:fldCharType="begin"/>
      </w:r>
      <w:r>
        <w:instrText xml:space="preserve"> HYPERLINK </w:instrText>
      </w:r>
      <w:r>
        <w:fldChar w:fldCharType="separate"/>
      </w:r>
      <w:r w:rsidR="000E34C3" w:rsidRPr="0017794E">
        <w:rPr>
          <w:rStyle w:val="Hyperlink"/>
          <w:rFonts w:ascii="Times New Roman" w:hAnsi="Times New Roman" w:cs="Times New Roman"/>
          <w:sz w:val="24"/>
          <w:szCs w:val="24"/>
        </w:rPr>
        <w:t>Office for Civil Rights</w:t>
      </w:r>
      <w:r w:rsidRPr="0017794E">
        <w:rPr>
          <w:rStyle w:val="Hyperlink"/>
          <w:rFonts w:ascii="Times New Roman" w:hAnsi="Times New Roman" w:cs="Times New Roman"/>
          <w:sz w:val="24"/>
          <w:szCs w:val="24"/>
        </w:rPr>
        <w:fldChar w:fldCharType="end"/>
      </w:r>
    </w:p>
    <w:p w:rsidR="00813339" w:rsidRPr="00761CF0" w:rsidRDefault="00813339" w:rsidP="00813339">
      <w:pPr>
        <w:pStyle w:val="ListParagraph"/>
        <w:spacing w:after="0" w:line="240" w:lineRule="auto"/>
        <w:rPr>
          <w:rFonts w:ascii="Times New Roman" w:hAnsi="Times New Roman" w:cs="Times New Roman"/>
          <w:b/>
          <w:color w:val="2F5496" w:themeColor="accent5" w:themeShade="BF"/>
          <w:sz w:val="28"/>
          <w:szCs w:val="28"/>
          <w:u w:val="single"/>
        </w:rPr>
      </w:pPr>
    </w:p>
    <w:p w:rsidR="00813339" w:rsidRPr="00761CF0" w:rsidRDefault="00813339" w:rsidP="00813339">
      <w:pPr>
        <w:spacing w:after="0" w:line="240" w:lineRule="auto"/>
        <w:rPr>
          <w:rFonts w:ascii="Times New Roman" w:hAnsi="Times New Roman" w:cs="Times New Roman"/>
          <w:b/>
          <w:color w:val="2F5496" w:themeColor="accent5" w:themeShade="BF"/>
          <w:sz w:val="28"/>
          <w:szCs w:val="28"/>
          <w:u w:val="single"/>
        </w:rPr>
      </w:pPr>
      <w:r w:rsidRPr="00761CF0">
        <w:rPr>
          <w:rFonts w:ascii="Times New Roman" w:hAnsi="Times New Roman" w:cs="Times New Roman"/>
          <w:b/>
          <w:color w:val="2F5496" w:themeColor="accent5" w:themeShade="BF"/>
          <w:sz w:val="28"/>
          <w:szCs w:val="28"/>
          <w:u w:val="single"/>
        </w:rPr>
        <w:t>VDOE Websites</w:t>
      </w:r>
    </w:p>
    <w:p w:rsidR="00551218" w:rsidRPr="00761CF0" w:rsidRDefault="0017794E" w:rsidP="000E34C3">
      <w:pPr>
        <w:pStyle w:val="ListParagraph"/>
        <w:numPr>
          <w:ilvl w:val="0"/>
          <w:numId w:val="10"/>
        </w:numPr>
        <w:spacing w:after="0" w:line="240" w:lineRule="auto"/>
        <w:rPr>
          <w:rFonts w:ascii="Times New Roman" w:hAnsi="Times New Roman" w:cs="Times New Roman"/>
          <w:color w:val="2F5496" w:themeColor="accent5" w:themeShade="BF"/>
          <w:sz w:val="24"/>
          <w:szCs w:val="24"/>
        </w:rPr>
      </w:pPr>
      <w:hyperlink r:id="rId14" w:history="1">
        <w:r w:rsidR="000E34C3">
          <w:rPr>
            <w:rStyle w:val="Hyperlink"/>
            <w:rFonts w:ascii="Times New Roman" w:hAnsi="Times New Roman" w:cs="Times New Roman"/>
            <w:sz w:val="24"/>
            <w:szCs w:val="24"/>
          </w:rPr>
          <w:t>Office of Special Education Office and Student Services</w:t>
        </w:r>
      </w:hyperlink>
    </w:p>
    <w:p w:rsidR="00EA6DEC" w:rsidRPr="00761CF0" w:rsidRDefault="0017794E" w:rsidP="000E34C3">
      <w:pPr>
        <w:pStyle w:val="ListParagraph"/>
        <w:numPr>
          <w:ilvl w:val="0"/>
          <w:numId w:val="10"/>
        </w:numPr>
        <w:spacing w:after="0" w:line="240" w:lineRule="auto"/>
        <w:rPr>
          <w:rFonts w:ascii="Times New Roman" w:hAnsi="Times New Roman" w:cs="Times New Roman"/>
          <w:sz w:val="24"/>
          <w:szCs w:val="24"/>
        </w:rPr>
      </w:pPr>
      <w:hyperlink w:history="1">
        <w:r w:rsidR="000E34C3" w:rsidRPr="00083979">
          <w:rPr>
            <w:rStyle w:val="Hyperlink"/>
            <w:rFonts w:ascii="Times New Roman" w:hAnsi="Times New Roman" w:cs="Times New Roman"/>
            <w:sz w:val="24"/>
            <w:szCs w:val="24"/>
          </w:rPr>
          <w:t>Title III Office</w:t>
        </w:r>
      </w:hyperlink>
    </w:p>
    <w:sectPr w:rsidR="00EA6DEC" w:rsidRPr="00761CF0" w:rsidSect="00BE6DE7">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C74" w:rsidRDefault="00400C74" w:rsidP="00400C74">
      <w:pPr>
        <w:spacing w:after="0" w:line="240" w:lineRule="auto"/>
      </w:pPr>
      <w:r>
        <w:separator/>
      </w:r>
    </w:p>
  </w:endnote>
  <w:endnote w:type="continuationSeparator" w:id="0">
    <w:p w:rsidR="00400C74" w:rsidRDefault="00400C74" w:rsidP="0040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C74" w:rsidRPr="00400C74" w:rsidRDefault="00400C74" w:rsidP="00400C74">
    <w:pPr>
      <w:pStyle w:val="Footer"/>
      <w:jc w:val="right"/>
      <w:rPr>
        <w:rFonts w:ascii="Times New Roman" w:hAnsi="Times New Roman" w:cs="Times New Roman"/>
        <w:sz w:val="24"/>
        <w:szCs w:val="24"/>
      </w:rPr>
    </w:pPr>
    <w:r>
      <w:rPr>
        <w:rFonts w:ascii="Times New Roman" w:hAnsi="Times New Roman" w:cs="Times New Roman"/>
        <w:sz w:val="24"/>
        <w:szCs w:val="24"/>
      </w:rPr>
      <w:t>December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C74" w:rsidRDefault="00400C74" w:rsidP="00400C74">
      <w:pPr>
        <w:spacing w:after="0" w:line="240" w:lineRule="auto"/>
      </w:pPr>
      <w:r>
        <w:separator/>
      </w:r>
    </w:p>
  </w:footnote>
  <w:footnote w:type="continuationSeparator" w:id="0">
    <w:p w:rsidR="00400C74" w:rsidRDefault="00400C74" w:rsidP="00400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829F2"/>
    <w:multiLevelType w:val="hybridMultilevel"/>
    <w:tmpl w:val="B5AE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42C77"/>
    <w:multiLevelType w:val="hybridMultilevel"/>
    <w:tmpl w:val="3364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E42BE"/>
    <w:multiLevelType w:val="hybridMultilevel"/>
    <w:tmpl w:val="719A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7181D"/>
    <w:multiLevelType w:val="hybridMultilevel"/>
    <w:tmpl w:val="02FE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93137"/>
    <w:multiLevelType w:val="hybridMultilevel"/>
    <w:tmpl w:val="7E7E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51E89"/>
    <w:multiLevelType w:val="hybridMultilevel"/>
    <w:tmpl w:val="6812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93320"/>
    <w:multiLevelType w:val="hybridMultilevel"/>
    <w:tmpl w:val="01E4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64614"/>
    <w:multiLevelType w:val="hybridMultilevel"/>
    <w:tmpl w:val="8A44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277609"/>
    <w:multiLevelType w:val="hybridMultilevel"/>
    <w:tmpl w:val="EF16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7410A"/>
    <w:multiLevelType w:val="hybridMultilevel"/>
    <w:tmpl w:val="CF48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F1A43"/>
    <w:multiLevelType w:val="hybridMultilevel"/>
    <w:tmpl w:val="7E56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2"/>
  </w:num>
  <w:num w:numId="5">
    <w:abstractNumId w:val="5"/>
  </w:num>
  <w:num w:numId="6">
    <w:abstractNumId w:val="0"/>
  </w:num>
  <w:num w:numId="7">
    <w:abstractNumId w:val="9"/>
  </w:num>
  <w:num w:numId="8">
    <w:abstractNumId w:val="6"/>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D0"/>
    <w:rsid w:val="000171FA"/>
    <w:rsid w:val="000538ED"/>
    <w:rsid w:val="000729A9"/>
    <w:rsid w:val="000D2EC2"/>
    <w:rsid w:val="000E34C3"/>
    <w:rsid w:val="000E61FD"/>
    <w:rsid w:val="001061C8"/>
    <w:rsid w:val="00150973"/>
    <w:rsid w:val="0017794E"/>
    <w:rsid w:val="002235E7"/>
    <w:rsid w:val="00236731"/>
    <w:rsid w:val="002643C4"/>
    <w:rsid w:val="002A58F3"/>
    <w:rsid w:val="002F1236"/>
    <w:rsid w:val="00303479"/>
    <w:rsid w:val="00344344"/>
    <w:rsid w:val="003632C5"/>
    <w:rsid w:val="00386209"/>
    <w:rsid w:val="003C3420"/>
    <w:rsid w:val="003E2C87"/>
    <w:rsid w:val="003E4575"/>
    <w:rsid w:val="00400C74"/>
    <w:rsid w:val="00416C8E"/>
    <w:rsid w:val="00440AEF"/>
    <w:rsid w:val="00496508"/>
    <w:rsid w:val="004A7305"/>
    <w:rsid w:val="004A7B6B"/>
    <w:rsid w:val="004D413F"/>
    <w:rsid w:val="00551218"/>
    <w:rsid w:val="005A2AC9"/>
    <w:rsid w:val="0066427E"/>
    <w:rsid w:val="00746668"/>
    <w:rsid w:val="00761CF0"/>
    <w:rsid w:val="007909B2"/>
    <w:rsid w:val="00813339"/>
    <w:rsid w:val="008464FF"/>
    <w:rsid w:val="0087422E"/>
    <w:rsid w:val="008C253C"/>
    <w:rsid w:val="008C523D"/>
    <w:rsid w:val="009046A7"/>
    <w:rsid w:val="00913BF9"/>
    <w:rsid w:val="00933BB9"/>
    <w:rsid w:val="0095389E"/>
    <w:rsid w:val="00966F56"/>
    <w:rsid w:val="009E3974"/>
    <w:rsid w:val="00AC38BB"/>
    <w:rsid w:val="00AE685F"/>
    <w:rsid w:val="00AF414E"/>
    <w:rsid w:val="00B23506"/>
    <w:rsid w:val="00B35640"/>
    <w:rsid w:val="00B43317"/>
    <w:rsid w:val="00B8759B"/>
    <w:rsid w:val="00BA7319"/>
    <w:rsid w:val="00BB20AD"/>
    <w:rsid w:val="00BD15B1"/>
    <w:rsid w:val="00BE6DE7"/>
    <w:rsid w:val="00C05110"/>
    <w:rsid w:val="00C05C49"/>
    <w:rsid w:val="00CB48C7"/>
    <w:rsid w:val="00CD3599"/>
    <w:rsid w:val="00CD704A"/>
    <w:rsid w:val="00D03E53"/>
    <w:rsid w:val="00D350CE"/>
    <w:rsid w:val="00D77E76"/>
    <w:rsid w:val="00D85285"/>
    <w:rsid w:val="00D86456"/>
    <w:rsid w:val="00D97C95"/>
    <w:rsid w:val="00DF7F1D"/>
    <w:rsid w:val="00E15BFE"/>
    <w:rsid w:val="00E24B5B"/>
    <w:rsid w:val="00E47604"/>
    <w:rsid w:val="00E5249B"/>
    <w:rsid w:val="00E52A4E"/>
    <w:rsid w:val="00E70FAF"/>
    <w:rsid w:val="00EA5DD0"/>
    <w:rsid w:val="00EA6DEC"/>
    <w:rsid w:val="00EC2EFE"/>
    <w:rsid w:val="00F119EE"/>
    <w:rsid w:val="00F31575"/>
    <w:rsid w:val="00F51AC0"/>
    <w:rsid w:val="00F5397F"/>
    <w:rsid w:val="00F57D7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311E"/>
  <w15:chartTrackingRefBased/>
  <w15:docId w15:val="{2C73EBFF-0D61-4C20-B016-280C4F58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DD0"/>
  </w:style>
  <w:style w:type="paragraph" w:styleId="Heading1">
    <w:name w:val="heading 1"/>
    <w:basedOn w:val="Normal"/>
    <w:next w:val="Normal"/>
    <w:link w:val="Heading1Char"/>
    <w:uiPriority w:val="9"/>
    <w:qFormat/>
    <w:rsid w:val="00EA5D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5D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5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51A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A730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D0"/>
    <w:pPr>
      <w:ind w:left="720"/>
      <w:contextualSpacing/>
    </w:pPr>
  </w:style>
  <w:style w:type="paragraph" w:styleId="Subtitle">
    <w:name w:val="Subtitle"/>
    <w:basedOn w:val="Normal"/>
    <w:next w:val="Normal"/>
    <w:link w:val="SubtitleChar"/>
    <w:uiPriority w:val="11"/>
    <w:qFormat/>
    <w:rsid w:val="00EA5DD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A5DD0"/>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A5D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A5D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A5DD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51AC0"/>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BE6D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DE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43317"/>
    <w:rPr>
      <w:color w:val="0000FF"/>
      <w:u w:val="single"/>
    </w:rPr>
  </w:style>
  <w:style w:type="character" w:styleId="FollowedHyperlink">
    <w:name w:val="FollowedHyperlink"/>
    <w:basedOn w:val="DefaultParagraphFont"/>
    <w:uiPriority w:val="99"/>
    <w:semiHidden/>
    <w:unhideWhenUsed/>
    <w:rsid w:val="0095389E"/>
    <w:rPr>
      <w:color w:val="954F72" w:themeColor="followedHyperlink"/>
      <w:u w:val="single"/>
    </w:rPr>
  </w:style>
  <w:style w:type="character" w:customStyle="1" w:styleId="Heading5Char">
    <w:name w:val="Heading 5 Char"/>
    <w:basedOn w:val="DefaultParagraphFont"/>
    <w:link w:val="Heading5"/>
    <w:uiPriority w:val="9"/>
    <w:rsid w:val="004A7305"/>
    <w:rPr>
      <w:rFonts w:asciiTheme="majorHAnsi" w:eastAsiaTheme="majorEastAsia" w:hAnsiTheme="majorHAnsi" w:cstheme="majorBidi"/>
      <w:color w:val="2E74B5" w:themeColor="accent1" w:themeShade="BF"/>
    </w:rPr>
  </w:style>
  <w:style w:type="paragraph" w:styleId="NoSpacing">
    <w:name w:val="No Spacing"/>
    <w:uiPriority w:val="1"/>
    <w:qFormat/>
    <w:rsid w:val="005A2AC9"/>
    <w:pPr>
      <w:spacing w:after="0" w:line="240" w:lineRule="auto"/>
    </w:pPr>
  </w:style>
  <w:style w:type="paragraph" w:styleId="BalloonText">
    <w:name w:val="Balloon Text"/>
    <w:basedOn w:val="Normal"/>
    <w:link w:val="BalloonTextChar"/>
    <w:uiPriority w:val="99"/>
    <w:semiHidden/>
    <w:unhideWhenUsed/>
    <w:rsid w:val="00264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3C4"/>
    <w:rPr>
      <w:rFonts w:ascii="Segoe UI" w:hAnsi="Segoe UI" w:cs="Segoe UI"/>
      <w:sz w:val="18"/>
      <w:szCs w:val="18"/>
    </w:rPr>
  </w:style>
  <w:style w:type="paragraph" w:styleId="Header">
    <w:name w:val="header"/>
    <w:basedOn w:val="Normal"/>
    <w:link w:val="HeaderChar"/>
    <w:uiPriority w:val="99"/>
    <w:unhideWhenUsed/>
    <w:rsid w:val="00400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C74"/>
  </w:style>
  <w:style w:type="paragraph" w:styleId="Footer">
    <w:name w:val="footer"/>
    <w:basedOn w:val="Normal"/>
    <w:link w:val="FooterChar"/>
    <w:uiPriority w:val="99"/>
    <w:unhideWhenUsed/>
    <w:rsid w:val="00400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ela.ed.gov/files/english_learner_toolkit/7-OELA_2017_optout_508C.pdf" TargetMode="External"/><Relationship Id="rId13" Type="http://schemas.openxmlformats.org/officeDocument/2006/relationships/hyperlink" Target="https://www2.ed.gov/about/offices/list/osers/osep/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instruction/esl/resources/handbook_educator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special_ed/disabilities/guidance_evaluation_eligibility.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2.ed.gov/about/offices/list/oela/english-learner-toolkit/index.html" TargetMode="External"/><Relationship Id="rId4" Type="http://schemas.openxmlformats.org/officeDocument/2006/relationships/settings" Target="settings.xml"/><Relationship Id="rId9" Type="http://schemas.openxmlformats.org/officeDocument/2006/relationships/hyperlink" Target="https://www2.ed.gov/about/offices/list/ocr/letters/colleague-el-201501.pdf" TargetMode="External"/><Relationship Id="rId14" Type="http://schemas.openxmlformats.org/officeDocument/2006/relationships/hyperlink" Target="http://www.doe.virginia.gov/special_ed/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737EF-9560-4E9B-B498-B7601C34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Ensuring Compliance with Federal Civil Rights Requirements for Educating ELs</vt:lpstr>
    </vt:vector>
  </TitlesOfParts>
  <Company>Virginia IT Infrastructure Partnership</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Compliance with Federal Civil Rights Requirements for Educating ELs</dc:title>
  <dc:subject/>
  <dc:creator>Freeman, Stacy (DOE)</dc:creator>
  <cp:keywords/>
  <dc:description/>
  <cp:lastModifiedBy> </cp:lastModifiedBy>
  <cp:revision>58</cp:revision>
  <cp:lastPrinted>2019-12-02T21:19:00Z</cp:lastPrinted>
  <dcterms:created xsi:type="dcterms:W3CDTF">2019-11-05T20:05:00Z</dcterms:created>
  <dcterms:modified xsi:type="dcterms:W3CDTF">2019-12-12T12:43:00Z</dcterms:modified>
</cp:coreProperties>
</file>