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D8646" w14:textId="77777777" w:rsidR="005F3AF1" w:rsidRPr="002F7CF3" w:rsidRDefault="005F3AF1" w:rsidP="005F3AF1">
      <w:pPr>
        <w:tabs>
          <w:tab w:val="left" w:pos="6120"/>
        </w:tabs>
        <w:jc w:val="center"/>
        <w:rPr>
          <w:b/>
          <w:bCs/>
          <w:sz w:val="22"/>
          <w:szCs w:val="22"/>
        </w:rPr>
      </w:pPr>
      <w:r w:rsidRPr="002F7CF3">
        <w:rPr>
          <w:b/>
          <w:bCs/>
          <w:sz w:val="22"/>
          <w:szCs w:val="22"/>
        </w:rPr>
        <w:t>Virginia Department of Education</w:t>
      </w:r>
      <w:bookmarkStart w:id="0" w:name="_heading=h.gjdgxs" w:colFirst="0" w:colLast="0"/>
      <w:bookmarkEnd w:id="0"/>
    </w:p>
    <w:p w14:paraId="665503EB" w14:textId="77777777" w:rsidR="005F3AF1" w:rsidRPr="002F7CF3" w:rsidRDefault="005F3AF1" w:rsidP="005F3AF1">
      <w:pPr>
        <w:jc w:val="center"/>
        <w:rPr>
          <w:b/>
          <w:bCs/>
          <w:sz w:val="22"/>
          <w:szCs w:val="22"/>
        </w:rPr>
      </w:pPr>
      <w:r w:rsidRPr="002F7CF3">
        <w:rPr>
          <w:b/>
          <w:bCs/>
          <w:sz w:val="22"/>
          <w:szCs w:val="22"/>
        </w:rPr>
        <w:t>Office of Career and Technical Education</w:t>
      </w:r>
    </w:p>
    <w:p w14:paraId="47276C91" w14:textId="77777777" w:rsidR="0062336E" w:rsidRDefault="0062336E">
      <w:pPr>
        <w:jc w:val="center"/>
        <w:rPr>
          <w:b/>
          <w:sz w:val="16"/>
          <w:szCs w:val="16"/>
        </w:rPr>
      </w:pPr>
    </w:p>
    <w:p w14:paraId="4E7CD1B7" w14:textId="3466DE65" w:rsidR="0062336E" w:rsidRPr="005F3AF1" w:rsidRDefault="005F3AF1">
      <w:pPr>
        <w:pStyle w:val="Heading1"/>
        <w:rPr>
          <w:bCs/>
          <w:sz w:val="22"/>
          <w:szCs w:val="22"/>
        </w:rPr>
      </w:pPr>
      <w:r w:rsidRPr="005F3AF1">
        <w:rPr>
          <w:bCs/>
          <w:sz w:val="22"/>
          <w:szCs w:val="22"/>
        </w:rPr>
        <w:t xml:space="preserve">State Industry Certifications Exams, Licensure Tests, </w:t>
      </w:r>
      <w:r>
        <w:rPr>
          <w:bCs/>
          <w:sz w:val="22"/>
          <w:szCs w:val="22"/>
        </w:rPr>
        <w:t>a</w:t>
      </w:r>
      <w:r w:rsidRPr="005F3AF1">
        <w:rPr>
          <w:bCs/>
          <w:sz w:val="22"/>
          <w:szCs w:val="22"/>
        </w:rPr>
        <w:t>nd Occupational Competency Assessments</w:t>
      </w:r>
    </w:p>
    <w:p w14:paraId="2586278F" w14:textId="77777777" w:rsidR="0062336E" w:rsidRDefault="0062336E"/>
    <w:p w14:paraId="26A856C4" w14:textId="77777777" w:rsidR="0062336E" w:rsidRDefault="00804EA7">
      <w:pPr>
        <w:tabs>
          <w:tab w:val="left" w:pos="5940"/>
        </w:tabs>
      </w:pPr>
      <w:r>
        <w:t xml:space="preserve">School Division Number: </w:t>
      </w:r>
      <w:r>
        <w:rPr>
          <w:u w:val="single"/>
        </w:rPr>
        <w:t>     </w:t>
      </w:r>
      <w:r>
        <w:t xml:space="preserve"> </w:t>
      </w:r>
      <w:r>
        <w:tab/>
        <w:t xml:space="preserve">School Division Name: </w:t>
      </w:r>
      <w:r>
        <w:rPr>
          <w:u w:val="single"/>
        </w:rPr>
        <w:t>     </w:t>
      </w:r>
    </w:p>
    <w:p w14:paraId="2315716D" w14:textId="77777777" w:rsidR="0062336E" w:rsidRDefault="0062336E"/>
    <w:p w14:paraId="323110AE" w14:textId="77777777" w:rsidR="001653EA" w:rsidRDefault="001653EA" w:rsidP="001653EA">
      <w:r>
        <w:t>Please check appropriate reimbursement period:</w:t>
      </w:r>
    </w:p>
    <w:p w14:paraId="1F599E68" w14:textId="77777777" w:rsidR="001653EA" w:rsidRDefault="001653EA" w:rsidP="001653EA">
      <w:r>
        <w:tab/>
        <w:t xml:space="preserve">June 2024 </w:t>
      </w:r>
      <w:r>
        <w:rPr>
          <w:b/>
          <w:i/>
          <w:sz w:val="20"/>
          <w:szCs w:val="20"/>
        </w:rPr>
        <w:t xml:space="preserve">(May 18, </w:t>
      </w:r>
      <w:proofErr w:type="gramStart"/>
      <w:r>
        <w:rPr>
          <w:b/>
          <w:i/>
          <w:sz w:val="20"/>
          <w:szCs w:val="20"/>
        </w:rPr>
        <w:t>2024</w:t>
      </w:r>
      <w:proofErr w:type="gramEnd"/>
      <w:r>
        <w:rPr>
          <w:b/>
          <w:i/>
          <w:sz w:val="20"/>
          <w:szCs w:val="20"/>
        </w:rPr>
        <w:t xml:space="preserve"> to June 30, 2024) </w:t>
      </w:r>
      <w:r>
        <w:t>☐</w:t>
      </w:r>
    </w:p>
    <w:p w14:paraId="4C1EC24A" w14:textId="76CEB543" w:rsidR="001653EA" w:rsidRDefault="001653EA" w:rsidP="001653EA">
      <w:pPr>
        <w:rPr>
          <w:b/>
          <w:i/>
          <w:sz w:val="20"/>
          <w:szCs w:val="20"/>
        </w:rPr>
      </w:pPr>
      <w:r>
        <w:tab/>
        <w:t>School Year 2024-2025 (</w:t>
      </w:r>
      <w:r>
        <w:rPr>
          <w:b/>
          <w:i/>
          <w:sz w:val="20"/>
          <w:szCs w:val="20"/>
        </w:rPr>
        <w:t xml:space="preserve">July 1, </w:t>
      </w:r>
      <w:proofErr w:type="gramStart"/>
      <w:r>
        <w:rPr>
          <w:b/>
          <w:i/>
          <w:sz w:val="20"/>
          <w:szCs w:val="20"/>
        </w:rPr>
        <w:t>2024</w:t>
      </w:r>
      <w:proofErr w:type="gramEnd"/>
      <w:r>
        <w:rPr>
          <w:b/>
          <w:i/>
          <w:sz w:val="20"/>
          <w:szCs w:val="20"/>
        </w:rPr>
        <w:t xml:space="preserve"> to May</w:t>
      </w:r>
      <w:r w:rsidR="00494461">
        <w:rPr>
          <w:b/>
          <w:i/>
          <w:sz w:val="20"/>
          <w:szCs w:val="20"/>
        </w:rPr>
        <w:t xml:space="preserve"> 1</w:t>
      </w:r>
      <w:r>
        <w:rPr>
          <w:b/>
          <w:i/>
          <w:sz w:val="20"/>
          <w:szCs w:val="20"/>
        </w:rPr>
        <w:t xml:space="preserve">, 2025) </w:t>
      </w:r>
      <w:bookmarkStart w:id="1" w:name="bookmark=id.30j0zll" w:colFirst="0" w:colLast="0"/>
      <w:bookmarkEnd w:id="1"/>
      <w:r>
        <w:t>☐</w:t>
      </w:r>
    </w:p>
    <w:p w14:paraId="6580D314" w14:textId="77777777" w:rsidR="0062336E" w:rsidRDefault="0062336E"/>
    <w:p w14:paraId="1A2E8427" w14:textId="77777777" w:rsidR="0062336E" w:rsidRDefault="00804EA7">
      <w:pPr>
        <w:jc w:val="both"/>
        <w:rPr>
          <w:color w:val="000000"/>
          <w:sz w:val="20"/>
          <w:szCs w:val="20"/>
        </w:rPr>
      </w:pPr>
      <w:r>
        <w:rPr>
          <w:sz w:val="20"/>
          <w:szCs w:val="20"/>
        </w:rPr>
        <w:t xml:space="preserve">CERTIFICATION:  </w:t>
      </w:r>
      <w:r>
        <w:rPr>
          <w:color w:val="000000"/>
          <w:sz w:val="20"/>
          <w:szCs w:val="20"/>
        </w:rPr>
        <w:t>I certify to the best of my knowledge and belief that the reimbursement is true, complete, and accurate, and the expenditures and disbursements are for the purposes and objectives set forth in the terms and conditions of the State award.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14:paraId="05909680" w14:textId="77777777" w:rsidR="0062336E" w:rsidRDefault="0062336E">
      <w:pPr>
        <w:jc w:val="both"/>
        <w:rPr>
          <w:rFonts w:ascii="Verdana" w:eastAsia="Verdana" w:hAnsi="Verdana" w:cs="Verdana"/>
          <w:b/>
          <w:color w:val="000000"/>
          <w:sz w:val="16"/>
          <w:szCs w:val="16"/>
        </w:rPr>
      </w:pPr>
    </w:p>
    <w:tbl>
      <w:tblPr>
        <w:tblStyle w:val="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8"/>
        <w:gridCol w:w="1800"/>
        <w:gridCol w:w="1782"/>
      </w:tblGrid>
      <w:tr w:rsidR="0062336E" w14:paraId="73687EF2" w14:textId="77777777">
        <w:trPr>
          <w:tblHeader/>
        </w:trPr>
        <w:tc>
          <w:tcPr>
            <w:tcW w:w="6048" w:type="dxa"/>
          </w:tcPr>
          <w:p w14:paraId="16EA672C" w14:textId="77777777" w:rsidR="0062336E" w:rsidRDefault="00804EA7">
            <w:pPr>
              <w:jc w:val="center"/>
              <w:rPr>
                <w:b/>
              </w:rPr>
            </w:pPr>
            <w:r>
              <w:rPr>
                <w:b/>
              </w:rPr>
              <w:t>Examinations</w:t>
            </w:r>
          </w:p>
        </w:tc>
        <w:tc>
          <w:tcPr>
            <w:tcW w:w="1800" w:type="dxa"/>
          </w:tcPr>
          <w:p w14:paraId="3984BF14" w14:textId="77777777" w:rsidR="0062336E" w:rsidRDefault="00804EA7">
            <w:pPr>
              <w:jc w:val="center"/>
              <w:rPr>
                <w:b/>
              </w:rPr>
            </w:pPr>
            <w:r>
              <w:rPr>
                <w:b/>
              </w:rPr>
              <w:t>Number of Exams</w:t>
            </w:r>
          </w:p>
        </w:tc>
        <w:tc>
          <w:tcPr>
            <w:tcW w:w="1782" w:type="dxa"/>
          </w:tcPr>
          <w:p w14:paraId="34A32FAB" w14:textId="77777777" w:rsidR="0062336E" w:rsidRDefault="00804EA7">
            <w:pPr>
              <w:jc w:val="center"/>
              <w:rPr>
                <w:b/>
              </w:rPr>
            </w:pPr>
            <w:r>
              <w:rPr>
                <w:b/>
              </w:rPr>
              <w:t>Amount Claimed</w:t>
            </w:r>
          </w:p>
        </w:tc>
      </w:tr>
      <w:tr w:rsidR="0062336E" w14:paraId="29EF756D" w14:textId="77777777">
        <w:trPr>
          <w:trHeight w:val="432"/>
        </w:trPr>
        <w:tc>
          <w:tcPr>
            <w:tcW w:w="6048" w:type="dxa"/>
          </w:tcPr>
          <w:p w14:paraId="0ADB033A" w14:textId="77777777" w:rsidR="0062336E" w:rsidRDefault="00804EA7">
            <w:pPr>
              <w:rPr>
                <w:sz w:val="22"/>
                <w:szCs w:val="22"/>
              </w:rPr>
            </w:pPr>
            <w:r>
              <w:rPr>
                <w:sz w:val="22"/>
                <w:szCs w:val="22"/>
              </w:rPr>
              <w:t xml:space="preserve">Industry Certification Examinations </w:t>
            </w:r>
          </w:p>
        </w:tc>
        <w:tc>
          <w:tcPr>
            <w:tcW w:w="1800" w:type="dxa"/>
          </w:tcPr>
          <w:p w14:paraId="0F177E8C" w14:textId="77777777" w:rsidR="0062336E" w:rsidRDefault="0062336E"/>
        </w:tc>
        <w:tc>
          <w:tcPr>
            <w:tcW w:w="1782" w:type="dxa"/>
          </w:tcPr>
          <w:p w14:paraId="135E765C" w14:textId="77777777" w:rsidR="0062336E" w:rsidRDefault="00804EA7">
            <w:r>
              <w:t>$</w:t>
            </w:r>
          </w:p>
        </w:tc>
      </w:tr>
      <w:tr w:rsidR="0062336E" w14:paraId="3479DF19" w14:textId="77777777">
        <w:trPr>
          <w:trHeight w:val="432"/>
        </w:trPr>
        <w:tc>
          <w:tcPr>
            <w:tcW w:w="6048" w:type="dxa"/>
          </w:tcPr>
          <w:p w14:paraId="62788D72" w14:textId="77777777" w:rsidR="0062336E" w:rsidRDefault="00804EA7">
            <w:pPr>
              <w:rPr>
                <w:sz w:val="22"/>
                <w:szCs w:val="22"/>
              </w:rPr>
            </w:pPr>
            <w:r>
              <w:rPr>
                <w:sz w:val="22"/>
                <w:szCs w:val="22"/>
              </w:rPr>
              <w:t>Licensure Tests</w:t>
            </w:r>
          </w:p>
        </w:tc>
        <w:tc>
          <w:tcPr>
            <w:tcW w:w="1800" w:type="dxa"/>
          </w:tcPr>
          <w:p w14:paraId="45D726C1" w14:textId="77777777" w:rsidR="0062336E" w:rsidRDefault="0062336E"/>
        </w:tc>
        <w:tc>
          <w:tcPr>
            <w:tcW w:w="1782" w:type="dxa"/>
          </w:tcPr>
          <w:p w14:paraId="69F699DF" w14:textId="77777777" w:rsidR="0062336E" w:rsidRDefault="00804EA7">
            <w:r>
              <w:t>$</w:t>
            </w:r>
          </w:p>
        </w:tc>
      </w:tr>
      <w:tr w:rsidR="0062336E" w14:paraId="66B0C3A7" w14:textId="77777777">
        <w:trPr>
          <w:trHeight w:val="432"/>
        </w:trPr>
        <w:tc>
          <w:tcPr>
            <w:tcW w:w="6048" w:type="dxa"/>
          </w:tcPr>
          <w:p w14:paraId="427088D1" w14:textId="77777777" w:rsidR="0062336E" w:rsidRDefault="00804EA7">
            <w:pPr>
              <w:rPr>
                <w:sz w:val="22"/>
                <w:szCs w:val="22"/>
              </w:rPr>
            </w:pPr>
            <w:r>
              <w:rPr>
                <w:sz w:val="22"/>
                <w:szCs w:val="22"/>
              </w:rPr>
              <w:t>Occupational Competency Assessments</w:t>
            </w:r>
          </w:p>
        </w:tc>
        <w:tc>
          <w:tcPr>
            <w:tcW w:w="1800" w:type="dxa"/>
          </w:tcPr>
          <w:p w14:paraId="723D7F62" w14:textId="77777777" w:rsidR="0062336E" w:rsidRDefault="0062336E"/>
        </w:tc>
        <w:tc>
          <w:tcPr>
            <w:tcW w:w="1782" w:type="dxa"/>
          </w:tcPr>
          <w:p w14:paraId="3C4CBB0D" w14:textId="77777777" w:rsidR="0062336E" w:rsidRDefault="00804EA7">
            <w:r>
              <w:t>$</w:t>
            </w:r>
          </w:p>
        </w:tc>
      </w:tr>
      <w:tr w:rsidR="0062336E" w14:paraId="17EF3B1D" w14:textId="77777777">
        <w:trPr>
          <w:trHeight w:val="432"/>
        </w:trPr>
        <w:tc>
          <w:tcPr>
            <w:tcW w:w="6048" w:type="dxa"/>
          </w:tcPr>
          <w:p w14:paraId="264EC705" w14:textId="26CE0F7D" w:rsidR="0062336E" w:rsidRDefault="00804EA7">
            <w:pPr>
              <w:rPr>
                <w:sz w:val="22"/>
                <w:szCs w:val="22"/>
              </w:rPr>
            </w:pPr>
            <w:r>
              <w:rPr>
                <w:sz w:val="22"/>
                <w:szCs w:val="22"/>
              </w:rPr>
              <w:t>Certification Site Licenses</w:t>
            </w:r>
          </w:p>
        </w:tc>
        <w:tc>
          <w:tcPr>
            <w:tcW w:w="1800" w:type="dxa"/>
          </w:tcPr>
          <w:p w14:paraId="3735CD21" w14:textId="4D186CEC" w:rsidR="0062336E" w:rsidRDefault="00804EA7">
            <w:r>
              <w:t>SY 202</w:t>
            </w:r>
            <w:r w:rsidR="001653EA">
              <w:t>4</w:t>
            </w:r>
            <w:r>
              <w:t>-202</w:t>
            </w:r>
            <w:r w:rsidR="001653EA">
              <w:t>5</w:t>
            </w:r>
          </w:p>
        </w:tc>
        <w:tc>
          <w:tcPr>
            <w:tcW w:w="1782" w:type="dxa"/>
          </w:tcPr>
          <w:p w14:paraId="260B3B50" w14:textId="77777777" w:rsidR="0062336E" w:rsidRDefault="00804EA7">
            <w:r>
              <w:t>$</w:t>
            </w:r>
          </w:p>
        </w:tc>
      </w:tr>
      <w:tr w:rsidR="0062336E" w14:paraId="0DB32C28" w14:textId="77777777">
        <w:trPr>
          <w:trHeight w:val="432"/>
        </w:trPr>
        <w:tc>
          <w:tcPr>
            <w:tcW w:w="6048" w:type="dxa"/>
          </w:tcPr>
          <w:p w14:paraId="4FBB9336" w14:textId="7909AD9C" w:rsidR="0062336E" w:rsidRDefault="00804EA7">
            <w:pPr>
              <w:rPr>
                <w:b/>
              </w:rPr>
            </w:pPr>
            <w:r>
              <w:rPr>
                <w:b/>
                <w:sz w:val="22"/>
                <w:szCs w:val="22"/>
              </w:rPr>
              <w:t>Total Amount</w:t>
            </w:r>
          </w:p>
        </w:tc>
        <w:tc>
          <w:tcPr>
            <w:tcW w:w="1800" w:type="dxa"/>
          </w:tcPr>
          <w:p w14:paraId="6A0B69FD" w14:textId="77777777" w:rsidR="0062336E" w:rsidRDefault="0062336E">
            <w:pPr>
              <w:rPr>
                <w:sz w:val="28"/>
                <w:szCs w:val="28"/>
              </w:rPr>
            </w:pPr>
          </w:p>
        </w:tc>
        <w:tc>
          <w:tcPr>
            <w:tcW w:w="1782" w:type="dxa"/>
          </w:tcPr>
          <w:p w14:paraId="52EDF3EA" w14:textId="77777777" w:rsidR="0062336E" w:rsidRDefault="00804EA7">
            <w:pPr>
              <w:rPr>
                <w:b/>
                <w:sz w:val="28"/>
                <w:szCs w:val="28"/>
              </w:rPr>
            </w:pPr>
            <w:r>
              <w:rPr>
                <w:b/>
                <w:sz w:val="28"/>
                <w:szCs w:val="28"/>
              </w:rPr>
              <w:t>$</w:t>
            </w:r>
          </w:p>
        </w:tc>
      </w:tr>
    </w:tbl>
    <w:p w14:paraId="2DB1AD56" w14:textId="77777777" w:rsidR="0062336E" w:rsidRDefault="0062336E">
      <w:pPr>
        <w:rPr>
          <w:sz w:val="18"/>
          <w:szCs w:val="18"/>
        </w:rPr>
      </w:pPr>
    </w:p>
    <w:p w14:paraId="14537591" w14:textId="77777777" w:rsidR="0062336E" w:rsidRDefault="00804EA7">
      <w:pPr>
        <w:tabs>
          <w:tab w:val="left" w:pos="6480"/>
        </w:tabs>
      </w:pPr>
      <w:r>
        <w:t xml:space="preserve">Preparer’s Name: </w:t>
      </w:r>
      <w:bookmarkStart w:id="2" w:name="bookmark=id.1fob9te" w:colFirst="0" w:colLast="0"/>
      <w:bookmarkEnd w:id="2"/>
      <w:r>
        <w:rPr>
          <w:u w:val="single"/>
        </w:rPr>
        <w:t>     </w:t>
      </w:r>
      <w:r>
        <w:tab/>
        <w:t xml:space="preserve">Telephone Number: </w:t>
      </w:r>
      <w:r>
        <w:rPr>
          <w:u w:val="single"/>
        </w:rPr>
        <w:t>     </w:t>
      </w:r>
    </w:p>
    <w:p w14:paraId="60D1ED6D" w14:textId="77777777" w:rsidR="0062336E" w:rsidRDefault="0062336E"/>
    <w:p w14:paraId="708E5FD0" w14:textId="77777777" w:rsidR="0062336E" w:rsidRDefault="00804EA7">
      <w:pPr>
        <w:tabs>
          <w:tab w:val="left" w:pos="6480"/>
        </w:tabs>
      </w:pPr>
      <w:r>
        <w:t xml:space="preserve">CTE Administrator Signature: </w:t>
      </w:r>
      <w:r>
        <w:rPr>
          <w:u w:val="single"/>
        </w:rPr>
        <w:t>          </w:t>
      </w:r>
      <w:r>
        <w:tab/>
        <w:t xml:space="preserve">Date: </w:t>
      </w:r>
      <w:r>
        <w:rPr>
          <w:u w:val="single"/>
        </w:rPr>
        <w:t>     </w:t>
      </w:r>
    </w:p>
    <w:p w14:paraId="20FE9A03" w14:textId="77777777" w:rsidR="0062336E" w:rsidRDefault="0062336E"/>
    <w:p w14:paraId="5BC89D78" w14:textId="77777777" w:rsidR="001653EA" w:rsidRPr="00651725" w:rsidRDefault="001653EA" w:rsidP="001653EA">
      <w:pPr>
        <w:rPr>
          <w:rFonts w:eastAsia="Arial"/>
          <w:b/>
          <w:color w:val="000000"/>
        </w:rPr>
      </w:pPr>
      <w:bookmarkStart w:id="3" w:name="_Hlk170892675"/>
      <w:r w:rsidRPr="00651725">
        <w:t xml:space="preserve">Superintendent’s or Authorized Designee’s Signature: </w:t>
      </w:r>
      <w:r w:rsidRPr="00651725">
        <w:rPr>
          <w:u w:val="single"/>
        </w:rPr>
        <w:t>       </w:t>
      </w:r>
      <w:r w:rsidRPr="00651725">
        <w:rPr>
          <w:u w:val="single"/>
        </w:rPr>
        <w:br/>
      </w:r>
      <w:r w:rsidRPr="00651725">
        <w:rPr>
          <w:rFonts w:eastAsia="Arial"/>
          <w:b/>
        </w:rPr>
        <w:t>(All signatures must be in BLUE INK.)</w:t>
      </w:r>
      <w:r w:rsidRPr="00651725">
        <w:rPr>
          <w:rFonts w:eastAsia="Arial"/>
          <w:b/>
        </w:rPr>
        <w:tab/>
      </w:r>
    </w:p>
    <w:bookmarkEnd w:id="3"/>
    <w:p w14:paraId="3A4DD8F7" w14:textId="77777777" w:rsidR="001653EA" w:rsidRPr="007D4566" w:rsidRDefault="001653EA" w:rsidP="001653EA">
      <w:pPr>
        <w:spacing w:after="120"/>
        <w:rPr>
          <w:sz w:val="14"/>
          <w:szCs w:val="14"/>
        </w:rPr>
      </w:pPr>
    </w:p>
    <w:p w14:paraId="57894370" w14:textId="77777777" w:rsidR="001653EA" w:rsidRDefault="001653EA" w:rsidP="001653EA">
      <w:pPr>
        <w:spacing w:after="120"/>
      </w:pPr>
      <w:r>
        <w:t xml:space="preserve">Date: </w:t>
      </w:r>
      <w:r>
        <w:rPr>
          <w:u w:val="single"/>
        </w:rPr>
        <w:t>     </w:t>
      </w:r>
    </w:p>
    <w:p w14:paraId="7DA16FE7" w14:textId="77777777" w:rsidR="0062336E" w:rsidRDefault="00804EA7">
      <w:pPr>
        <w:spacing w:after="120"/>
      </w:pPr>
      <w:r>
        <w:t xml:space="preserve">Amount of Payment: </w:t>
      </w:r>
      <w:r>
        <w:rPr>
          <w:u w:val="single"/>
        </w:rPr>
        <w:t>     </w:t>
      </w:r>
    </w:p>
    <w:p w14:paraId="354EFA1D" w14:textId="77777777" w:rsidR="0062336E" w:rsidRDefault="00804EA7">
      <w:pPr>
        <w:rPr>
          <w:u w:val="single"/>
        </w:rPr>
      </w:pPr>
      <w:r>
        <w:t xml:space="preserve">Approved for Payment: </w:t>
      </w:r>
      <w:r>
        <w:rPr>
          <w:u w:val="single"/>
        </w:rPr>
        <w:t>                              </w:t>
      </w:r>
    </w:p>
    <w:p w14:paraId="31DDF47E" w14:textId="7ADE17DE" w:rsidR="0062336E" w:rsidRPr="00651725" w:rsidRDefault="00804EA7">
      <w:pPr>
        <w:tabs>
          <w:tab w:val="left" w:pos="2340"/>
        </w:tabs>
      </w:pPr>
      <w:r>
        <w:tab/>
      </w:r>
      <w:r w:rsidRPr="00651725">
        <w:t xml:space="preserve">Dr. </w:t>
      </w:r>
      <w:r w:rsidR="005B124F" w:rsidRPr="00651725">
        <w:t>J. Anthony Williams</w:t>
      </w:r>
      <w:r w:rsidRPr="00651725">
        <w:t>, Director</w:t>
      </w:r>
    </w:p>
    <w:p w14:paraId="2AF943F7" w14:textId="03A8EFD8" w:rsidR="0062336E" w:rsidRPr="00651725" w:rsidRDefault="00804EA7">
      <w:pPr>
        <w:tabs>
          <w:tab w:val="left" w:pos="2340"/>
        </w:tabs>
      </w:pPr>
      <w:r w:rsidRPr="00651725">
        <w:tab/>
        <w:t>Office of Career</w:t>
      </w:r>
      <w:r w:rsidR="005F3AF1" w:rsidRPr="00651725">
        <w:t xml:space="preserve"> and Technical</w:t>
      </w:r>
      <w:r w:rsidRPr="00651725">
        <w:t xml:space="preserve"> Education</w:t>
      </w:r>
    </w:p>
    <w:p w14:paraId="37B12B6E" w14:textId="77777777" w:rsidR="0062336E" w:rsidRDefault="00804EA7">
      <w:r>
        <w:t xml:space="preserve">Date: </w:t>
      </w:r>
      <w:r>
        <w:rPr>
          <w:u w:val="single"/>
        </w:rPr>
        <w:t>     </w:t>
      </w:r>
    </w:p>
    <w:p w14:paraId="22DBE67E" w14:textId="77777777" w:rsidR="0062336E" w:rsidRDefault="0062336E"/>
    <w:p w14:paraId="692626D8" w14:textId="77777777" w:rsidR="0062336E" w:rsidRDefault="00804EA7">
      <w:r>
        <w:t xml:space="preserve">Payee Code: </w:t>
      </w:r>
      <w:r>
        <w:rPr>
          <w:u w:val="single"/>
        </w:rPr>
        <w:t>     </w:t>
      </w:r>
    </w:p>
    <w:p w14:paraId="77AD19B6" w14:textId="77777777" w:rsidR="0062336E" w:rsidRDefault="00804EA7">
      <w:r>
        <w:t xml:space="preserve">Project Code: </w:t>
      </w:r>
      <w:r>
        <w:rPr>
          <w:u w:val="single"/>
        </w:rPr>
        <w:t>APE60336</w:t>
      </w:r>
    </w:p>
    <w:p w14:paraId="46C054E0" w14:textId="77777777" w:rsidR="0062336E" w:rsidRDefault="00804EA7">
      <w:r>
        <w:t xml:space="preserve">Program Code: </w:t>
      </w:r>
      <w:r>
        <w:rPr>
          <w:u w:val="single"/>
        </w:rPr>
        <w:t>178-005</w:t>
      </w:r>
    </w:p>
    <w:p w14:paraId="1BB2ABFD" w14:textId="77777777" w:rsidR="00215B51" w:rsidRDefault="00215B51">
      <w:pPr>
        <w:rPr>
          <w:b/>
          <w:sz w:val="20"/>
          <w:szCs w:val="20"/>
        </w:rPr>
      </w:pPr>
    </w:p>
    <w:p w14:paraId="5B84F5A8" w14:textId="307CD9E9" w:rsidR="0062336E" w:rsidRPr="00215B51" w:rsidRDefault="00215B51">
      <w:pPr>
        <w:rPr>
          <w:sz w:val="32"/>
          <w:szCs w:val="32"/>
        </w:rPr>
      </w:pPr>
      <w:r w:rsidRPr="00215B51">
        <w:rPr>
          <w:b/>
        </w:rPr>
        <w:t xml:space="preserve">Email the completed and signed form by May 1, </w:t>
      </w:r>
      <w:proofErr w:type="gramStart"/>
      <w:r w:rsidRPr="00215B51">
        <w:rPr>
          <w:b/>
        </w:rPr>
        <w:t>2025</w:t>
      </w:r>
      <w:proofErr w:type="gramEnd"/>
      <w:r w:rsidRPr="00215B51">
        <w:rPr>
          <w:b/>
        </w:rPr>
        <w:t xml:space="preserve"> to </w:t>
      </w:r>
      <w:hyperlink r:id="rId7" w:history="1">
        <w:r w:rsidRPr="00215B51">
          <w:rPr>
            <w:rStyle w:val="Hyperlink"/>
            <w:b/>
          </w:rPr>
          <w:t>CTE@doe.virginia.gov</w:t>
        </w:r>
      </w:hyperlink>
      <w:r w:rsidRPr="00215B51">
        <w:rPr>
          <w:rStyle w:val="Hyperlink"/>
          <w:b/>
        </w:rPr>
        <w:t>.</w:t>
      </w:r>
    </w:p>
    <w:p w14:paraId="6226C92E" w14:textId="77777777" w:rsidR="00215B51" w:rsidRDefault="00215B51"/>
    <w:p w14:paraId="3E56D63C" w14:textId="77777777" w:rsidR="001653EA" w:rsidRDefault="001653EA" w:rsidP="001653EA">
      <w:pPr>
        <w:widowControl w:val="0"/>
        <w:rPr>
          <w:sz w:val="20"/>
          <w:szCs w:val="20"/>
        </w:rPr>
      </w:pPr>
      <w:r>
        <w:rPr>
          <w:sz w:val="20"/>
          <w:szCs w:val="20"/>
        </w:rPr>
        <w:t xml:space="preserve">If you have questions, please contact the Budget, Grants, and Program Support Specialist at (804) 750-8163 or </w:t>
      </w:r>
      <w:hyperlink r:id="rId8">
        <w:r>
          <w:rPr>
            <w:color w:val="0000FF"/>
            <w:sz w:val="20"/>
            <w:szCs w:val="20"/>
            <w:u w:val="single"/>
          </w:rPr>
          <w:t>CTE@doe.virginia.gov</w:t>
        </w:r>
      </w:hyperlink>
      <w:r>
        <w:rPr>
          <w:sz w:val="20"/>
          <w:szCs w:val="20"/>
        </w:rPr>
        <w:t xml:space="preserve">. </w:t>
      </w:r>
    </w:p>
    <w:p w14:paraId="246588C0" w14:textId="77777777" w:rsidR="001653EA" w:rsidRDefault="001653EA" w:rsidP="001653EA">
      <w:pPr>
        <w:widowControl w:val="0"/>
        <w:rPr>
          <w:sz w:val="16"/>
          <w:szCs w:val="16"/>
        </w:rPr>
      </w:pPr>
    </w:p>
    <w:p w14:paraId="663BF621" w14:textId="62D27D0D" w:rsidR="001653EA" w:rsidRDefault="001653EA" w:rsidP="001653EA">
      <w:pPr>
        <w:rPr>
          <w:sz w:val="20"/>
          <w:szCs w:val="20"/>
        </w:rPr>
        <w:sectPr w:rsidR="001653EA" w:rsidSect="001653EA">
          <w:headerReference w:type="default" r:id="rId9"/>
          <w:pgSz w:w="12240" w:h="15840"/>
          <w:pgMar w:top="720" w:right="1440" w:bottom="720" w:left="1440" w:header="360" w:footer="720" w:gutter="0"/>
          <w:pgNumType w:start="1"/>
          <w:cols w:space="720"/>
        </w:sectPr>
      </w:pPr>
      <w:r>
        <w:rPr>
          <w:sz w:val="20"/>
          <w:szCs w:val="20"/>
        </w:rPr>
        <w:t>.</w:t>
      </w:r>
    </w:p>
    <w:p w14:paraId="17DC089F" w14:textId="77777777" w:rsidR="0062336E" w:rsidRDefault="00804EA7">
      <w:pPr>
        <w:tabs>
          <w:tab w:val="left" w:pos="9360"/>
        </w:tabs>
        <w:ind w:right="108"/>
        <w:rPr>
          <w:b/>
          <w:sz w:val="20"/>
          <w:szCs w:val="20"/>
        </w:rPr>
      </w:pPr>
      <w:r>
        <w:rPr>
          <w:sz w:val="20"/>
          <w:szCs w:val="20"/>
        </w:rPr>
        <w:lastRenderedPageBreak/>
        <w:t xml:space="preserve">Page </w:t>
      </w:r>
      <w:r>
        <w:rPr>
          <w:b/>
          <w:sz w:val="20"/>
          <w:szCs w:val="20"/>
          <w:u w:val="single"/>
        </w:rPr>
        <w:t xml:space="preserve">      </w:t>
      </w:r>
      <w:r>
        <w:rPr>
          <w:sz w:val="20"/>
          <w:szCs w:val="20"/>
        </w:rPr>
        <w:t xml:space="preserve">of </w:t>
      </w:r>
      <w:bookmarkStart w:id="4" w:name="bookmark=id.3znysh7" w:colFirst="0" w:colLast="0"/>
      <w:bookmarkEnd w:id="4"/>
      <w:r>
        <w:rPr>
          <w:sz w:val="20"/>
          <w:szCs w:val="20"/>
          <w:u w:val="single"/>
        </w:rPr>
        <w:t>     </w:t>
      </w:r>
      <w:r>
        <w:rPr>
          <w:b/>
          <w:sz w:val="20"/>
          <w:szCs w:val="20"/>
        </w:rPr>
        <w:t xml:space="preserve"> </w:t>
      </w:r>
    </w:p>
    <w:p w14:paraId="6F4375AE" w14:textId="77777777" w:rsidR="0062336E" w:rsidRDefault="00804EA7">
      <w:pPr>
        <w:rPr>
          <w:b/>
          <w:sz w:val="20"/>
          <w:szCs w:val="20"/>
        </w:rPr>
      </w:pPr>
      <w:r>
        <w:rPr>
          <w:b/>
          <w:sz w:val="20"/>
          <w:szCs w:val="20"/>
        </w:rPr>
        <w:t>(Original required)</w:t>
      </w:r>
    </w:p>
    <w:p w14:paraId="0A067DB7" w14:textId="77777777" w:rsidR="0062336E" w:rsidRDefault="0062336E">
      <w:pPr>
        <w:rPr>
          <w:b/>
          <w:sz w:val="20"/>
          <w:szCs w:val="20"/>
        </w:rPr>
      </w:pPr>
    </w:p>
    <w:p w14:paraId="7A393AB0" w14:textId="77777777" w:rsidR="005F3AF1" w:rsidRPr="002F7CF3" w:rsidRDefault="005F3AF1" w:rsidP="005F3AF1">
      <w:pPr>
        <w:tabs>
          <w:tab w:val="left" w:pos="6120"/>
        </w:tabs>
        <w:jc w:val="center"/>
        <w:rPr>
          <w:b/>
          <w:bCs/>
          <w:sz w:val="22"/>
          <w:szCs w:val="22"/>
        </w:rPr>
      </w:pPr>
      <w:r w:rsidRPr="002F7CF3">
        <w:rPr>
          <w:b/>
          <w:bCs/>
          <w:sz w:val="22"/>
          <w:szCs w:val="22"/>
        </w:rPr>
        <w:t>Virginia Department of Education</w:t>
      </w:r>
    </w:p>
    <w:p w14:paraId="008D7524" w14:textId="77777777" w:rsidR="005F3AF1" w:rsidRPr="002F7CF3" w:rsidRDefault="005F3AF1" w:rsidP="005F3AF1">
      <w:pPr>
        <w:jc w:val="center"/>
        <w:rPr>
          <w:b/>
          <w:bCs/>
          <w:sz w:val="22"/>
          <w:szCs w:val="22"/>
        </w:rPr>
      </w:pPr>
      <w:r w:rsidRPr="002F7CF3">
        <w:rPr>
          <w:b/>
          <w:bCs/>
          <w:sz w:val="22"/>
          <w:szCs w:val="22"/>
        </w:rPr>
        <w:t>Office of Career and Technical Education</w:t>
      </w:r>
    </w:p>
    <w:p w14:paraId="4DD39BA7" w14:textId="77777777" w:rsidR="005F3AF1" w:rsidRDefault="005F3AF1" w:rsidP="005F3AF1">
      <w:pPr>
        <w:jc w:val="center"/>
        <w:rPr>
          <w:b/>
          <w:sz w:val="16"/>
          <w:szCs w:val="16"/>
        </w:rPr>
      </w:pPr>
    </w:p>
    <w:p w14:paraId="4A072AA3" w14:textId="77777777" w:rsidR="005F3AF1" w:rsidRPr="005F3AF1" w:rsidRDefault="005F3AF1" w:rsidP="005F3AF1">
      <w:pPr>
        <w:pStyle w:val="Heading1"/>
        <w:rPr>
          <w:bCs/>
          <w:sz w:val="22"/>
          <w:szCs w:val="22"/>
        </w:rPr>
      </w:pPr>
      <w:r w:rsidRPr="005F3AF1">
        <w:rPr>
          <w:bCs/>
          <w:sz w:val="22"/>
          <w:szCs w:val="22"/>
        </w:rPr>
        <w:t xml:space="preserve">State Industry Certifications Exams, Licensure Tests, </w:t>
      </w:r>
      <w:r>
        <w:rPr>
          <w:bCs/>
          <w:sz w:val="22"/>
          <w:szCs w:val="22"/>
        </w:rPr>
        <w:t>a</w:t>
      </w:r>
      <w:r w:rsidRPr="005F3AF1">
        <w:rPr>
          <w:bCs/>
          <w:sz w:val="22"/>
          <w:szCs w:val="22"/>
        </w:rPr>
        <w:t>nd Occupational Competency Assessments</w:t>
      </w:r>
    </w:p>
    <w:p w14:paraId="1374027D" w14:textId="77777777" w:rsidR="0062336E" w:rsidRDefault="0062336E">
      <w:pPr>
        <w:jc w:val="center"/>
        <w:rPr>
          <w:b/>
        </w:rPr>
      </w:pPr>
    </w:p>
    <w:p w14:paraId="649037CB" w14:textId="77777777" w:rsidR="0062336E" w:rsidRDefault="00804EA7">
      <w:pPr>
        <w:tabs>
          <w:tab w:val="left" w:pos="7920"/>
        </w:tabs>
        <w:rPr>
          <w:b/>
          <w:sz w:val="20"/>
          <w:szCs w:val="20"/>
        </w:rPr>
      </w:pPr>
      <w:r>
        <w:t xml:space="preserve">School Division Number: </w:t>
      </w:r>
      <w:r>
        <w:rPr>
          <w:sz w:val="20"/>
          <w:szCs w:val="20"/>
          <w:u w:val="single"/>
        </w:rPr>
        <w:t>          </w:t>
      </w:r>
      <w:r>
        <w:rPr>
          <w:sz w:val="20"/>
          <w:szCs w:val="20"/>
        </w:rPr>
        <w:tab/>
      </w:r>
      <w:r>
        <w:t>School Division Name:</w:t>
      </w:r>
      <w:r>
        <w:rPr>
          <w:b/>
          <w:sz w:val="20"/>
          <w:szCs w:val="20"/>
        </w:rPr>
        <w:t xml:space="preserve"> </w:t>
      </w:r>
      <w:bookmarkStart w:id="5" w:name="bookmark=id.2et92p0" w:colFirst="0" w:colLast="0"/>
      <w:bookmarkEnd w:id="5"/>
      <w:r>
        <w:rPr>
          <w:sz w:val="20"/>
          <w:szCs w:val="20"/>
          <w:u w:val="single"/>
        </w:rPr>
        <w:t>               </w:t>
      </w:r>
    </w:p>
    <w:p w14:paraId="0BB96468" w14:textId="77777777" w:rsidR="0062336E" w:rsidRDefault="0062336E"/>
    <w:p w14:paraId="0B687A16" w14:textId="77777777" w:rsidR="001653EA" w:rsidRDefault="001653EA" w:rsidP="001653EA">
      <w:pPr>
        <w:tabs>
          <w:tab w:val="left" w:pos="5310"/>
          <w:tab w:val="left" w:pos="9090"/>
        </w:tabs>
      </w:pPr>
      <w:r>
        <w:t xml:space="preserve">Please check appropriate Reimbursement Period: </w:t>
      </w:r>
      <w:r>
        <w:tab/>
      </w:r>
      <w:r>
        <w:rPr>
          <w:b/>
        </w:rPr>
        <w:t>June 2024</w:t>
      </w:r>
      <w:r>
        <w:t xml:space="preserve"> ☐</w:t>
      </w:r>
      <w:r>
        <w:tab/>
      </w:r>
      <w:r>
        <w:rPr>
          <w:b/>
        </w:rPr>
        <w:t>SY 2024-2025</w:t>
      </w:r>
      <w:r>
        <w:t xml:space="preserve"> ☐</w:t>
      </w:r>
    </w:p>
    <w:p w14:paraId="42204208" w14:textId="127B0422" w:rsidR="001653EA" w:rsidRDefault="001653EA" w:rsidP="001653EA">
      <w:pPr>
        <w:tabs>
          <w:tab w:val="left" w:pos="5310"/>
          <w:tab w:val="left" w:pos="9090"/>
        </w:tabs>
        <w:rPr>
          <w:b/>
          <w:i/>
          <w:sz w:val="20"/>
          <w:szCs w:val="20"/>
        </w:rPr>
      </w:pPr>
      <w:r>
        <w:rPr>
          <w:b/>
          <w:i/>
          <w:sz w:val="20"/>
          <w:szCs w:val="20"/>
        </w:rPr>
        <w:tab/>
        <w:t>(May 18, 2024 to June 30, 2024)</w:t>
      </w:r>
      <w:r>
        <w:rPr>
          <w:b/>
          <w:i/>
          <w:sz w:val="20"/>
          <w:szCs w:val="20"/>
        </w:rPr>
        <w:tab/>
      </w:r>
      <w:r>
        <w:t>(</w:t>
      </w:r>
      <w:r>
        <w:rPr>
          <w:b/>
          <w:i/>
          <w:sz w:val="20"/>
          <w:szCs w:val="20"/>
        </w:rPr>
        <w:t>July 1, 2024 to May</w:t>
      </w:r>
      <w:r w:rsidR="00494461">
        <w:rPr>
          <w:b/>
          <w:i/>
          <w:sz w:val="20"/>
          <w:szCs w:val="20"/>
        </w:rPr>
        <w:t xml:space="preserve"> 2</w:t>
      </w:r>
      <w:r>
        <w:rPr>
          <w:b/>
          <w:i/>
          <w:sz w:val="20"/>
          <w:szCs w:val="20"/>
        </w:rPr>
        <w:t>, 2025)</w:t>
      </w:r>
    </w:p>
    <w:p w14:paraId="37606F74" w14:textId="77777777" w:rsidR="0062336E" w:rsidRDefault="0062336E">
      <w:pPr>
        <w:tabs>
          <w:tab w:val="left" w:pos="14058"/>
        </w:tabs>
      </w:pPr>
    </w:p>
    <w:tbl>
      <w:tblPr>
        <w:tblStyle w:val="a0"/>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5"/>
        <w:gridCol w:w="2160"/>
        <w:gridCol w:w="2435"/>
      </w:tblGrid>
      <w:tr w:rsidR="0062336E" w14:paraId="658C2334" w14:textId="77777777" w:rsidTr="009A49CA">
        <w:trPr>
          <w:tblHeader/>
          <w:jc w:val="center"/>
        </w:trPr>
        <w:tc>
          <w:tcPr>
            <w:tcW w:w="6565" w:type="dxa"/>
          </w:tcPr>
          <w:p w14:paraId="09A0858B" w14:textId="565DE667" w:rsidR="0062336E" w:rsidRDefault="001653EA">
            <w:pPr>
              <w:jc w:val="center"/>
              <w:rPr>
                <w:b/>
              </w:rPr>
            </w:pPr>
            <w:r>
              <w:rPr>
                <w:b/>
              </w:rPr>
              <w:t>Name of Industry Certification, Licensure Tests, Occupational Competency Assessments, and/or Certification Site Licenses</w:t>
            </w:r>
          </w:p>
          <w:p w14:paraId="6E2FD526" w14:textId="77777777" w:rsidR="0062336E" w:rsidRDefault="00804EA7">
            <w:pPr>
              <w:jc w:val="center"/>
              <w:rPr>
                <w:b/>
                <w:sz w:val="20"/>
                <w:szCs w:val="20"/>
              </w:rPr>
            </w:pPr>
            <w:r>
              <w:rPr>
                <w:b/>
                <w:sz w:val="20"/>
                <w:szCs w:val="20"/>
              </w:rPr>
              <w:t xml:space="preserve">(As listed on the Board of Education approved list of industry credentials) </w:t>
            </w:r>
          </w:p>
        </w:tc>
        <w:tc>
          <w:tcPr>
            <w:tcW w:w="2160" w:type="dxa"/>
          </w:tcPr>
          <w:p w14:paraId="3C1100BA" w14:textId="768D4FDB" w:rsidR="0062336E" w:rsidRPr="009A49CA" w:rsidRDefault="00804EA7">
            <w:pPr>
              <w:jc w:val="center"/>
              <w:rPr>
                <w:b/>
              </w:rPr>
            </w:pPr>
            <w:r w:rsidRPr="009A49CA">
              <w:rPr>
                <w:b/>
              </w:rPr>
              <w:t xml:space="preserve">Number of </w:t>
            </w:r>
            <w:r w:rsidR="001653EA" w:rsidRPr="009A49CA">
              <w:rPr>
                <w:b/>
              </w:rPr>
              <w:t>Exams</w:t>
            </w:r>
          </w:p>
        </w:tc>
        <w:tc>
          <w:tcPr>
            <w:tcW w:w="2435" w:type="dxa"/>
          </w:tcPr>
          <w:p w14:paraId="37A8E5FE" w14:textId="7FAA8AB0" w:rsidR="0062336E" w:rsidRPr="009A49CA" w:rsidRDefault="00804EA7" w:rsidP="009A49CA">
            <w:pPr>
              <w:jc w:val="center"/>
              <w:rPr>
                <w:b/>
              </w:rPr>
            </w:pPr>
            <w:r w:rsidRPr="009A49CA">
              <w:rPr>
                <w:b/>
              </w:rPr>
              <w:t>Total Expense</w:t>
            </w:r>
          </w:p>
        </w:tc>
      </w:tr>
      <w:tr w:rsidR="0062336E" w14:paraId="5C99F839" w14:textId="77777777" w:rsidTr="009A49CA">
        <w:trPr>
          <w:trHeight w:val="432"/>
          <w:jc w:val="center"/>
        </w:trPr>
        <w:tc>
          <w:tcPr>
            <w:tcW w:w="6565" w:type="dxa"/>
            <w:vAlign w:val="center"/>
          </w:tcPr>
          <w:p w14:paraId="4C2F6B3D" w14:textId="77777777" w:rsidR="0062336E" w:rsidRDefault="00804EA7">
            <w:pPr>
              <w:rPr>
                <w:b/>
                <w:sz w:val="20"/>
                <w:szCs w:val="20"/>
              </w:rPr>
            </w:pPr>
            <w:bookmarkStart w:id="6" w:name="bookmark=id.tyjcwt" w:colFirst="0" w:colLast="0"/>
            <w:bookmarkEnd w:id="6"/>
            <w:r>
              <w:rPr>
                <w:b/>
                <w:sz w:val="20"/>
                <w:szCs w:val="20"/>
              </w:rPr>
              <w:t>     </w:t>
            </w:r>
          </w:p>
        </w:tc>
        <w:tc>
          <w:tcPr>
            <w:tcW w:w="2160" w:type="dxa"/>
            <w:vAlign w:val="center"/>
          </w:tcPr>
          <w:p w14:paraId="5231EBD6" w14:textId="77777777" w:rsidR="0062336E" w:rsidRDefault="00804EA7">
            <w:pPr>
              <w:rPr>
                <w:b/>
                <w:sz w:val="20"/>
                <w:szCs w:val="20"/>
              </w:rPr>
            </w:pPr>
            <w:r>
              <w:rPr>
                <w:b/>
                <w:sz w:val="20"/>
                <w:szCs w:val="20"/>
              </w:rPr>
              <w:t>     </w:t>
            </w:r>
          </w:p>
        </w:tc>
        <w:tc>
          <w:tcPr>
            <w:tcW w:w="2435" w:type="dxa"/>
            <w:vAlign w:val="center"/>
          </w:tcPr>
          <w:p w14:paraId="60314110" w14:textId="4A3AA471" w:rsidR="0062336E" w:rsidRDefault="005D7DC7">
            <w:pPr>
              <w:rPr>
                <w:sz w:val="20"/>
                <w:szCs w:val="20"/>
              </w:rPr>
            </w:pPr>
            <w:r>
              <w:rPr>
                <w:b/>
                <w:sz w:val="20"/>
                <w:szCs w:val="20"/>
              </w:rPr>
              <w:t>$</w:t>
            </w:r>
            <w:r w:rsidR="00804EA7">
              <w:rPr>
                <w:b/>
                <w:sz w:val="20"/>
                <w:szCs w:val="20"/>
              </w:rPr>
              <w:t>     </w:t>
            </w:r>
          </w:p>
        </w:tc>
      </w:tr>
      <w:tr w:rsidR="005D7DC7" w14:paraId="394E3BD4" w14:textId="77777777" w:rsidTr="009A49CA">
        <w:trPr>
          <w:trHeight w:val="432"/>
          <w:jc w:val="center"/>
        </w:trPr>
        <w:tc>
          <w:tcPr>
            <w:tcW w:w="6565" w:type="dxa"/>
            <w:vAlign w:val="center"/>
          </w:tcPr>
          <w:p w14:paraId="19D494C0" w14:textId="77777777" w:rsidR="005D7DC7" w:rsidRDefault="005D7DC7" w:rsidP="005D7DC7">
            <w:pPr>
              <w:rPr>
                <w:b/>
                <w:sz w:val="20"/>
                <w:szCs w:val="20"/>
              </w:rPr>
            </w:pPr>
            <w:r>
              <w:rPr>
                <w:b/>
                <w:sz w:val="20"/>
                <w:szCs w:val="20"/>
              </w:rPr>
              <w:t>     </w:t>
            </w:r>
          </w:p>
        </w:tc>
        <w:tc>
          <w:tcPr>
            <w:tcW w:w="2160" w:type="dxa"/>
            <w:vAlign w:val="center"/>
          </w:tcPr>
          <w:p w14:paraId="0B5B4EC3" w14:textId="77777777" w:rsidR="005D7DC7" w:rsidRDefault="005D7DC7" w:rsidP="005D7DC7">
            <w:pPr>
              <w:rPr>
                <w:b/>
                <w:sz w:val="20"/>
                <w:szCs w:val="20"/>
              </w:rPr>
            </w:pPr>
            <w:r>
              <w:rPr>
                <w:b/>
                <w:sz w:val="20"/>
                <w:szCs w:val="20"/>
              </w:rPr>
              <w:t>     </w:t>
            </w:r>
          </w:p>
        </w:tc>
        <w:tc>
          <w:tcPr>
            <w:tcW w:w="2435" w:type="dxa"/>
            <w:vAlign w:val="center"/>
          </w:tcPr>
          <w:p w14:paraId="48E94D7B" w14:textId="33456A4D" w:rsidR="005D7DC7" w:rsidRDefault="005D7DC7" w:rsidP="005D7DC7">
            <w:pPr>
              <w:rPr>
                <w:sz w:val="20"/>
                <w:szCs w:val="20"/>
              </w:rPr>
            </w:pPr>
            <w:r>
              <w:rPr>
                <w:b/>
                <w:sz w:val="20"/>
                <w:szCs w:val="20"/>
              </w:rPr>
              <w:t>$     </w:t>
            </w:r>
          </w:p>
        </w:tc>
      </w:tr>
      <w:tr w:rsidR="005D7DC7" w14:paraId="7194C70D" w14:textId="77777777" w:rsidTr="009A49CA">
        <w:trPr>
          <w:trHeight w:val="432"/>
          <w:jc w:val="center"/>
        </w:trPr>
        <w:tc>
          <w:tcPr>
            <w:tcW w:w="6565" w:type="dxa"/>
            <w:vAlign w:val="center"/>
          </w:tcPr>
          <w:p w14:paraId="095A0D2F" w14:textId="77777777" w:rsidR="005D7DC7" w:rsidRDefault="005D7DC7" w:rsidP="005D7DC7">
            <w:pPr>
              <w:rPr>
                <w:b/>
                <w:sz w:val="20"/>
                <w:szCs w:val="20"/>
              </w:rPr>
            </w:pPr>
            <w:r>
              <w:rPr>
                <w:b/>
                <w:sz w:val="20"/>
                <w:szCs w:val="20"/>
              </w:rPr>
              <w:t>     </w:t>
            </w:r>
          </w:p>
        </w:tc>
        <w:tc>
          <w:tcPr>
            <w:tcW w:w="2160" w:type="dxa"/>
            <w:vAlign w:val="center"/>
          </w:tcPr>
          <w:p w14:paraId="5EB87D65" w14:textId="77777777" w:rsidR="005D7DC7" w:rsidRDefault="005D7DC7" w:rsidP="005D7DC7">
            <w:pPr>
              <w:rPr>
                <w:b/>
                <w:sz w:val="20"/>
                <w:szCs w:val="20"/>
              </w:rPr>
            </w:pPr>
            <w:r>
              <w:rPr>
                <w:b/>
                <w:sz w:val="20"/>
                <w:szCs w:val="20"/>
              </w:rPr>
              <w:t>     </w:t>
            </w:r>
          </w:p>
        </w:tc>
        <w:tc>
          <w:tcPr>
            <w:tcW w:w="2435" w:type="dxa"/>
            <w:vAlign w:val="center"/>
          </w:tcPr>
          <w:p w14:paraId="66AF63CE" w14:textId="25B079F1" w:rsidR="005D7DC7" w:rsidRDefault="005D7DC7" w:rsidP="005D7DC7">
            <w:pPr>
              <w:rPr>
                <w:sz w:val="20"/>
                <w:szCs w:val="20"/>
              </w:rPr>
            </w:pPr>
            <w:r>
              <w:rPr>
                <w:b/>
                <w:sz w:val="20"/>
                <w:szCs w:val="20"/>
              </w:rPr>
              <w:t>$     </w:t>
            </w:r>
          </w:p>
        </w:tc>
      </w:tr>
      <w:tr w:rsidR="005D7DC7" w14:paraId="221C84B8" w14:textId="77777777" w:rsidTr="009A49CA">
        <w:trPr>
          <w:trHeight w:val="432"/>
          <w:jc w:val="center"/>
        </w:trPr>
        <w:tc>
          <w:tcPr>
            <w:tcW w:w="6565" w:type="dxa"/>
            <w:vAlign w:val="center"/>
          </w:tcPr>
          <w:p w14:paraId="73A5292B" w14:textId="77777777" w:rsidR="005D7DC7" w:rsidRDefault="005D7DC7" w:rsidP="005D7DC7">
            <w:pPr>
              <w:rPr>
                <w:b/>
                <w:sz w:val="20"/>
                <w:szCs w:val="20"/>
              </w:rPr>
            </w:pPr>
            <w:r>
              <w:rPr>
                <w:b/>
                <w:sz w:val="20"/>
                <w:szCs w:val="20"/>
              </w:rPr>
              <w:t>     </w:t>
            </w:r>
          </w:p>
        </w:tc>
        <w:tc>
          <w:tcPr>
            <w:tcW w:w="2160" w:type="dxa"/>
            <w:vAlign w:val="center"/>
          </w:tcPr>
          <w:p w14:paraId="222942BF" w14:textId="77777777" w:rsidR="005D7DC7" w:rsidRDefault="005D7DC7" w:rsidP="005D7DC7">
            <w:pPr>
              <w:rPr>
                <w:b/>
                <w:sz w:val="20"/>
                <w:szCs w:val="20"/>
              </w:rPr>
            </w:pPr>
            <w:r>
              <w:rPr>
                <w:b/>
                <w:sz w:val="20"/>
                <w:szCs w:val="20"/>
              </w:rPr>
              <w:t>     </w:t>
            </w:r>
          </w:p>
        </w:tc>
        <w:tc>
          <w:tcPr>
            <w:tcW w:w="2435" w:type="dxa"/>
            <w:vAlign w:val="center"/>
          </w:tcPr>
          <w:p w14:paraId="23F2510F" w14:textId="6361B464" w:rsidR="005D7DC7" w:rsidRDefault="005D7DC7" w:rsidP="005D7DC7">
            <w:pPr>
              <w:rPr>
                <w:sz w:val="20"/>
                <w:szCs w:val="20"/>
              </w:rPr>
            </w:pPr>
            <w:r>
              <w:rPr>
                <w:b/>
                <w:sz w:val="20"/>
                <w:szCs w:val="20"/>
              </w:rPr>
              <w:t>$     </w:t>
            </w:r>
          </w:p>
        </w:tc>
      </w:tr>
      <w:tr w:rsidR="005D7DC7" w14:paraId="46B40C5D" w14:textId="77777777" w:rsidTr="009A49CA">
        <w:trPr>
          <w:trHeight w:val="432"/>
          <w:jc w:val="center"/>
        </w:trPr>
        <w:tc>
          <w:tcPr>
            <w:tcW w:w="6565" w:type="dxa"/>
            <w:vAlign w:val="center"/>
          </w:tcPr>
          <w:p w14:paraId="3B1C3945" w14:textId="77777777" w:rsidR="005D7DC7" w:rsidRDefault="005D7DC7" w:rsidP="005D7DC7">
            <w:pPr>
              <w:rPr>
                <w:b/>
                <w:sz w:val="20"/>
                <w:szCs w:val="20"/>
              </w:rPr>
            </w:pPr>
            <w:r>
              <w:rPr>
                <w:b/>
                <w:sz w:val="20"/>
                <w:szCs w:val="20"/>
              </w:rPr>
              <w:t>     </w:t>
            </w:r>
          </w:p>
        </w:tc>
        <w:tc>
          <w:tcPr>
            <w:tcW w:w="2160" w:type="dxa"/>
            <w:vAlign w:val="center"/>
          </w:tcPr>
          <w:p w14:paraId="44CDEF46" w14:textId="77777777" w:rsidR="005D7DC7" w:rsidRDefault="005D7DC7" w:rsidP="005D7DC7">
            <w:pPr>
              <w:rPr>
                <w:b/>
                <w:sz w:val="20"/>
                <w:szCs w:val="20"/>
              </w:rPr>
            </w:pPr>
            <w:r>
              <w:rPr>
                <w:b/>
                <w:sz w:val="20"/>
                <w:szCs w:val="20"/>
              </w:rPr>
              <w:t>     </w:t>
            </w:r>
          </w:p>
        </w:tc>
        <w:tc>
          <w:tcPr>
            <w:tcW w:w="2435" w:type="dxa"/>
            <w:vAlign w:val="center"/>
          </w:tcPr>
          <w:p w14:paraId="2B6116CA" w14:textId="0B82D5D0" w:rsidR="005D7DC7" w:rsidRDefault="005D7DC7" w:rsidP="005D7DC7">
            <w:pPr>
              <w:rPr>
                <w:sz w:val="20"/>
                <w:szCs w:val="20"/>
              </w:rPr>
            </w:pPr>
            <w:r>
              <w:rPr>
                <w:b/>
                <w:sz w:val="20"/>
                <w:szCs w:val="20"/>
              </w:rPr>
              <w:t>$     </w:t>
            </w:r>
          </w:p>
        </w:tc>
      </w:tr>
      <w:tr w:rsidR="005D7DC7" w14:paraId="1964CF36" w14:textId="77777777" w:rsidTr="009A49CA">
        <w:trPr>
          <w:trHeight w:val="432"/>
          <w:jc w:val="center"/>
        </w:trPr>
        <w:tc>
          <w:tcPr>
            <w:tcW w:w="6565" w:type="dxa"/>
            <w:vAlign w:val="center"/>
          </w:tcPr>
          <w:p w14:paraId="044B227B" w14:textId="77777777" w:rsidR="005D7DC7" w:rsidRDefault="005D7DC7" w:rsidP="005D7DC7">
            <w:pPr>
              <w:rPr>
                <w:b/>
                <w:sz w:val="20"/>
                <w:szCs w:val="20"/>
              </w:rPr>
            </w:pPr>
            <w:r>
              <w:rPr>
                <w:b/>
                <w:sz w:val="20"/>
                <w:szCs w:val="20"/>
              </w:rPr>
              <w:t>     </w:t>
            </w:r>
          </w:p>
        </w:tc>
        <w:tc>
          <w:tcPr>
            <w:tcW w:w="2160" w:type="dxa"/>
            <w:vAlign w:val="center"/>
          </w:tcPr>
          <w:p w14:paraId="5176823A" w14:textId="77777777" w:rsidR="005D7DC7" w:rsidRDefault="005D7DC7" w:rsidP="005D7DC7">
            <w:pPr>
              <w:rPr>
                <w:b/>
                <w:sz w:val="20"/>
                <w:szCs w:val="20"/>
              </w:rPr>
            </w:pPr>
            <w:r>
              <w:rPr>
                <w:b/>
                <w:sz w:val="20"/>
                <w:szCs w:val="20"/>
              </w:rPr>
              <w:t>     </w:t>
            </w:r>
          </w:p>
        </w:tc>
        <w:tc>
          <w:tcPr>
            <w:tcW w:w="2435" w:type="dxa"/>
            <w:vAlign w:val="center"/>
          </w:tcPr>
          <w:p w14:paraId="4A6ED817" w14:textId="0B79B5A2" w:rsidR="005D7DC7" w:rsidRDefault="005D7DC7" w:rsidP="005D7DC7">
            <w:pPr>
              <w:rPr>
                <w:sz w:val="20"/>
                <w:szCs w:val="20"/>
              </w:rPr>
            </w:pPr>
            <w:r>
              <w:rPr>
                <w:b/>
                <w:sz w:val="20"/>
                <w:szCs w:val="20"/>
              </w:rPr>
              <w:t>$     </w:t>
            </w:r>
          </w:p>
        </w:tc>
      </w:tr>
      <w:tr w:rsidR="005D7DC7" w14:paraId="042444C4" w14:textId="77777777" w:rsidTr="009A49CA">
        <w:trPr>
          <w:trHeight w:val="432"/>
          <w:jc w:val="center"/>
        </w:trPr>
        <w:tc>
          <w:tcPr>
            <w:tcW w:w="6565" w:type="dxa"/>
            <w:vAlign w:val="center"/>
          </w:tcPr>
          <w:p w14:paraId="4B6E10D3" w14:textId="77777777" w:rsidR="005D7DC7" w:rsidRDefault="005D7DC7" w:rsidP="005D7DC7">
            <w:pPr>
              <w:rPr>
                <w:b/>
                <w:sz w:val="20"/>
                <w:szCs w:val="20"/>
              </w:rPr>
            </w:pPr>
            <w:r>
              <w:rPr>
                <w:b/>
                <w:sz w:val="20"/>
                <w:szCs w:val="20"/>
              </w:rPr>
              <w:t>     </w:t>
            </w:r>
          </w:p>
        </w:tc>
        <w:tc>
          <w:tcPr>
            <w:tcW w:w="2160" w:type="dxa"/>
            <w:vAlign w:val="center"/>
          </w:tcPr>
          <w:p w14:paraId="5888500F" w14:textId="77777777" w:rsidR="005D7DC7" w:rsidRDefault="005D7DC7" w:rsidP="005D7DC7">
            <w:pPr>
              <w:rPr>
                <w:b/>
                <w:sz w:val="20"/>
                <w:szCs w:val="20"/>
              </w:rPr>
            </w:pPr>
            <w:r>
              <w:rPr>
                <w:b/>
                <w:sz w:val="20"/>
                <w:szCs w:val="20"/>
              </w:rPr>
              <w:t>     </w:t>
            </w:r>
          </w:p>
        </w:tc>
        <w:tc>
          <w:tcPr>
            <w:tcW w:w="2435" w:type="dxa"/>
            <w:vAlign w:val="center"/>
          </w:tcPr>
          <w:p w14:paraId="00742E63" w14:textId="5CD45730" w:rsidR="005D7DC7" w:rsidRDefault="005D7DC7" w:rsidP="005D7DC7">
            <w:pPr>
              <w:rPr>
                <w:sz w:val="20"/>
                <w:szCs w:val="20"/>
              </w:rPr>
            </w:pPr>
            <w:r>
              <w:rPr>
                <w:b/>
                <w:sz w:val="20"/>
                <w:szCs w:val="20"/>
              </w:rPr>
              <w:t>$     </w:t>
            </w:r>
          </w:p>
        </w:tc>
      </w:tr>
      <w:tr w:rsidR="005D7DC7" w14:paraId="450349C9" w14:textId="77777777" w:rsidTr="009A49CA">
        <w:trPr>
          <w:trHeight w:val="432"/>
          <w:jc w:val="center"/>
        </w:trPr>
        <w:tc>
          <w:tcPr>
            <w:tcW w:w="6565" w:type="dxa"/>
            <w:vAlign w:val="center"/>
          </w:tcPr>
          <w:p w14:paraId="7E6EBA8A" w14:textId="77777777" w:rsidR="005D7DC7" w:rsidRDefault="005D7DC7" w:rsidP="005D7DC7">
            <w:pPr>
              <w:rPr>
                <w:b/>
                <w:sz w:val="20"/>
                <w:szCs w:val="20"/>
              </w:rPr>
            </w:pPr>
            <w:r>
              <w:rPr>
                <w:b/>
                <w:sz w:val="20"/>
                <w:szCs w:val="20"/>
              </w:rPr>
              <w:t>     </w:t>
            </w:r>
          </w:p>
        </w:tc>
        <w:tc>
          <w:tcPr>
            <w:tcW w:w="2160" w:type="dxa"/>
            <w:vAlign w:val="center"/>
          </w:tcPr>
          <w:p w14:paraId="78F73354" w14:textId="77777777" w:rsidR="005D7DC7" w:rsidRDefault="005D7DC7" w:rsidP="005D7DC7">
            <w:pPr>
              <w:rPr>
                <w:b/>
                <w:sz w:val="20"/>
                <w:szCs w:val="20"/>
              </w:rPr>
            </w:pPr>
            <w:r>
              <w:rPr>
                <w:b/>
                <w:sz w:val="20"/>
                <w:szCs w:val="20"/>
              </w:rPr>
              <w:t>     </w:t>
            </w:r>
          </w:p>
        </w:tc>
        <w:tc>
          <w:tcPr>
            <w:tcW w:w="2435" w:type="dxa"/>
            <w:vAlign w:val="center"/>
          </w:tcPr>
          <w:p w14:paraId="3E790D62" w14:textId="7AE3843D" w:rsidR="005D7DC7" w:rsidRDefault="005D7DC7" w:rsidP="005D7DC7">
            <w:pPr>
              <w:rPr>
                <w:sz w:val="20"/>
                <w:szCs w:val="20"/>
              </w:rPr>
            </w:pPr>
            <w:r>
              <w:rPr>
                <w:b/>
                <w:sz w:val="20"/>
                <w:szCs w:val="20"/>
              </w:rPr>
              <w:t>$     </w:t>
            </w:r>
          </w:p>
        </w:tc>
      </w:tr>
      <w:tr w:rsidR="005D7DC7" w14:paraId="6FEB7643" w14:textId="77777777" w:rsidTr="009A49CA">
        <w:trPr>
          <w:trHeight w:val="432"/>
          <w:jc w:val="center"/>
        </w:trPr>
        <w:tc>
          <w:tcPr>
            <w:tcW w:w="6565" w:type="dxa"/>
            <w:tcBorders>
              <w:bottom w:val="single" w:sz="18" w:space="0" w:color="000000"/>
            </w:tcBorders>
            <w:vAlign w:val="center"/>
          </w:tcPr>
          <w:p w14:paraId="2A326E0D" w14:textId="77777777" w:rsidR="005D7DC7" w:rsidRDefault="005D7DC7" w:rsidP="005D7DC7">
            <w:pPr>
              <w:rPr>
                <w:b/>
                <w:sz w:val="20"/>
                <w:szCs w:val="20"/>
              </w:rPr>
            </w:pPr>
            <w:r>
              <w:rPr>
                <w:b/>
                <w:sz w:val="20"/>
                <w:szCs w:val="20"/>
              </w:rPr>
              <w:t>     </w:t>
            </w:r>
          </w:p>
        </w:tc>
        <w:tc>
          <w:tcPr>
            <w:tcW w:w="2160" w:type="dxa"/>
            <w:tcBorders>
              <w:bottom w:val="single" w:sz="18" w:space="0" w:color="000000"/>
            </w:tcBorders>
            <w:vAlign w:val="center"/>
          </w:tcPr>
          <w:p w14:paraId="6BB4ADE1" w14:textId="77777777" w:rsidR="005D7DC7" w:rsidRDefault="005D7DC7" w:rsidP="005D7DC7">
            <w:pPr>
              <w:rPr>
                <w:b/>
                <w:sz w:val="20"/>
                <w:szCs w:val="20"/>
              </w:rPr>
            </w:pPr>
            <w:r>
              <w:rPr>
                <w:b/>
                <w:sz w:val="20"/>
                <w:szCs w:val="20"/>
              </w:rPr>
              <w:t>     </w:t>
            </w:r>
          </w:p>
        </w:tc>
        <w:tc>
          <w:tcPr>
            <w:tcW w:w="2435" w:type="dxa"/>
            <w:tcBorders>
              <w:bottom w:val="single" w:sz="18" w:space="0" w:color="000000"/>
            </w:tcBorders>
            <w:vAlign w:val="center"/>
          </w:tcPr>
          <w:p w14:paraId="0D7F83AF" w14:textId="2A7811D9" w:rsidR="005D7DC7" w:rsidRDefault="005D7DC7" w:rsidP="005D7DC7">
            <w:pPr>
              <w:rPr>
                <w:sz w:val="20"/>
                <w:szCs w:val="20"/>
              </w:rPr>
            </w:pPr>
            <w:r>
              <w:rPr>
                <w:b/>
                <w:sz w:val="20"/>
                <w:szCs w:val="20"/>
              </w:rPr>
              <w:t>$     </w:t>
            </w:r>
          </w:p>
        </w:tc>
      </w:tr>
      <w:tr w:rsidR="005D7DC7" w14:paraId="1ACE6033" w14:textId="77777777" w:rsidTr="009A49CA">
        <w:trPr>
          <w:trHeight w:val="432"/>
          <w:jc w:val="center"/>
        </w:trPr>
        <w:tc>
          <w:tcPr>
            <w:tcW w:w="6565" w:type="dxa"/>
            <w:tcBorders>
              <w:top w:val="single" w:sz="18" w:space="0" w:color="000000"/>
              <w:left w:val="single" w:sz="18" w:space="0" w:color="000000"/>
              <w:bottom w:val="single" w:sz="18" w:space="0" w:color="000000"/>
              <w:right w:val="single" w:sz="18" w:space="0" w:color="000000"/>
            </w:tcBorders>
            <w:vAlign w:val="center"/>
          </w:tcPr>
          <w:p w14:paraId="3724D031" w14:textId="45720F46" w:rsidR="005D7DC7" w:rsidRDefault="005D7DC7" w:rsidP="005D7DC7">
            <w:pPr>
              <w:rPr>
                <w:b/>
                <w:sz w:val="20"/>
                <w:szCs w:val="20"/>
              </w:rPr>
            </w:pPr>
            <w:r>
              <w:rPr>
                <w:b/>
                <w:sz w:val="20"/>
                <w:szCs w:val="20"/>
              </w:rPr>
              <w:t>Total Exams (total must equal number of Exams on first page)</w:t>
            </w:r>
          </w:p>
        </w:tc>
        <w:tc>
          <w:tcPr>
            <w:tcW w:w="2160" w:type="dxa"/>
            <w:tcBorders>
              <w:top w:val="single" w:sz="18" w:space="0" w:color="000000"/>
              <w:left w:val="single" w:sz="18" w:space="0" w:color="000000"/>
              <w:bottom w:val="single" w:sz="18" w:space="0" w:color="000000"/>
              <w:right w:val="single" w:sz="18" w:space="0" w:color="000000"/>
            </w:tcBorders>
            <w:vAlign w:val="center"/>
          </w:tcPr>
          <w:p w14:paraId="1A53B85A" w14:textId="77777777" w:rsidR="005D7DC7" w:rsidRDefault="005D7DC7" w:rsidP="005D7DC7">
            <w:pPr>
              <w:rPr>
                <w:b/>
                <w:sz w:val="20"/>
                <w:szCs w:val="20"/>
              </w:rPr>
            </w:pPr>
            <w:r>
              <w:rPr>
                <w:b/>
                <w:sz w:val="20"/>
                <w:szCs w:val="20"/>
              </w:rPr>
              <w:t>     </w:t>
            </w:r>
          </w:p>
        </w:tc>
        <w:tc>
          <w:tcPr>
            <w:tcW w:w="2435" w:type="dxa"/>
            <w:tcBorders>
              <w:top w:val="single" w:sz="18" w:space="0" w:color="000000"/>
              <w:left w:val="single" w:sz="18" w:space="0" w:color="000000"/>
              <w:bottom w:val="single" w:sz="18" w:space="0" w:color="000000"/>
              <w:right w:val="single" w:sz="18" w:space="0" w:color="000000"/>
            </w:tcBorders>
            <w:vAlign w:val="center"/>
          </w:tcPr>
          <w:p w14:paraId="18D4124A" w14:textId="374979EB" w:rsidR="005D7DC7" w:rsidRDefault="005D7DC7" w:rsidP="005D7DC7">
            <w:pPr>
              <w:rPr>
                <w:sz w:val="20"/>
                <w:szCs w:val="20"/>
              </w:rPr>
            </w:pPr>
            <w:r>
              <w:rPr>
                <w:b/>
                <w:sz w:val="20"/>
                <w:szCs w:val="20"/>
              </w:rPr>
              <w:t>$     </w:t>
            </w:r>
          </w:p>
        </w:tc>
      </w:tr>
    </w:tbl>
    <w:p w14:paraId="7A4D4AA8" w14:textId="77777777" w:rsidR="0062336E" w:rsidRDefault="0062336E">
      <w:pPr>
        <w:widowControl w:val="0"/>
      </w:pPr>
    </w:p>
    <w:p w14:paraId="34158687" w14:textId="1F6167E9" w:rsidR="00215B51" w:rsidRPr="00215B51" w:rsidRDefault="00215B51">
      <w:pPr>
        <w:widowControl w:val="0"/>
        <w:rPr>
          <w:sz w:val="32"/>
          <w:szCs w:val="32"/>
        </w:rPr>
      </w:pPr>
      <w:r w:rsidRPr="00215B51">
        <w:rPr>
          <w:b/>
        </w:rPr>
        <w:t xml:space="preserve">Email the completed and signed form by May 1, 2025 to </w:t>
      </w:r>
      <w:hyperlink r:id="rId10" w:history="1">
        <w:r w:rsidRPr="00215B51">
          <w:rPr>
            <w:rStyle w:val="Hyperlink"/>
            <w:b/>
          </w:rPr>
          <w:t>CTE@doe.virginia.gov</w:t>
        </w:r>
      </w:hyperlink>
      <w:r>
        <w:rPr>
          <w:rStyle w:val="Hyperlink"/>
          <w:b/>
        </w:rPr>
        <w:t>.</w:t>
      </w:r>
    </w:p>
    <w:sectPr w:rsidR="00215B51" w:rsidRPr="00215B51">
      <w:headerReference w:type="default" r:id="rId11"/>
      <w:pgSz w:w="15840" w:h="12240" w:orient="landscape"/>
      <w:pgMar w:top="6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2F35" w14:textId="77777777" w:rsidR="003D7932" w:rsidRDefault="003D7932">
      <w:r>
        <w:separator/>
      </w:r>
    </w:p>
  </w:endnote>
  <w:endnote w:type="continuationSeparator" w:id="0">
    <w:p w14:paraId="489800D1" w14:textId="77777777" w:rsidR="003D7932" w:rsidRDefault="003D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5A32" w14:textId="77777777" w:rsidR="003D7932" w:rsidRDefault="003D7932">
      <w:r>
        <w:separator/>
      </w:r>
    </w:p>
  </w:footnote>
  <w:footnote w:type="continuationSeparator" w:id="0">
    <w:p w14:paraId="7F7E9E2C" w14:textId="77777777" w:rsidR="003D7932" w:rsidRDefault="003D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3BAA" w14:textId="77777777" w:rsidR="001653EA" w:rsidRDefault="001653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539" w14:textId="77777777" w:rsidR="0062336E" w:rsidRDefault="0062336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6E"/>
    <w:rsid w:val="000B1BD1"/>
    <w:rsid w:val="001653EA"/>
    <w:rsid w:val="00215B51"/>
    <w:rsid w:val="003C281C"/>
    <w:rsid w:val="003C2921"/>
    <w:rsid w:val="003D7932"/>
    <w:rsid w:val="00431E15"/>
    <w:rsid w:val="00494461"/>
    <w:rsid w:val="00500FC1"/>
    <w:rsid w:val="00583906"/>
    <w:rsid w:val="005B0444"/>
    <w:rsid w:val="005B124F"/>
    <w:rsid w:val="005D7DC7"/>
    <w:rsid w:val="005F3AF1"/>
    <w:rsid w:val="0062336E"/>
    <w:rsid w:val="00651725"/>
    <w:rsid w:val="006B0FE1"/>
    <w:rsid w:val="006C0883"/>
    <w:rsid w:val="006D12C2"/>
    <w:rsid w:val="007A788E"/>
    <w:rsid w:val="00804EA7"/>
    <w:rsid w:val="009A49CA"/>
    <w:rsid w:val="00BE3B96"/>
    <w:rsid w:val="00DB1FD9"/>
    <w:rsid w:val="00DD3C0F"/>
    <w:rsid w:val="00F043E0"/>
    <w:rsid w:val="00F30D00"/>
    <w:rsid w:val="00F7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9FFF"/>
  <w15:docId w15:val="{D3056139-106E-4299-A721-993D9E9A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08"/>
  </w:style>
  <w:style w:type="paragraph" w:styleId="Heading1">
    <w:name w:val="heading 1"/>
    <w:basedOn w:val="Normal"/>
    <w:next w:val="Normal"/>
    <w:link w:val="Heading1Char"/>
    <w:uiPriority w:val="9"/>
    <w:qFormat/>
    <w:rsid w:val="00115C4F"/>
    <w:pPr>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E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115C4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8129F"/>
    <w:pPr>
      <w:tabs>
        <w:tab w:val="center" w:pos="4680"/>
        <w:tab w:val="right" w:pos="9360"/>
      </w:tabs>
    </w:pPr>
  </w:style>
  <w:style w:type="character" w:customStyle="1" w:styleId="HeaderChar">
    <w:name w:val="Header Char"/>
    <w:basedOn w:val="DefaultParagraphFont"/>
    <w:link w:val="Header"/>
    <w:uiPriority w:val="99"/>
    <w:rsid w:val="00E812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129F"/>
    <w:pPr>
      <w:tabs>
        <w:tab w:val="center" w:pos="4680"/>
        <w:tab w:val="right" w:pos="9360"/>
      </w:tabs>
    </w:pPr>
  </w:style>
  <w:style w:type="character" w:customStyle="1" w:styleId="FooterChar">
    <w:name w:val="Footer Char"/>
    <w:basedOn w:val="DefaultParagraphFont"/>
    <w:link w:val="Footer"/>
    <w:uiPriority w:val="99"/>
    <w:rsid w:val="00E812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29F"/>
    <w:rPr>
      <w:rFonts w:ascii="Tahoma" w:hAnsi="Tahoma" w:cs="Tahoma"/>
      <w:sz w:val="16"/>
      <w:szCs w:val="16"/>
    </w:rPr>
  </w:style>
  <w:style w:type="character" w:customStyle="1" w:styleId="BalloonTextChar">
    <w:name w:val="Balloon Text Char"/>
    <w:basedOn w:val="DefaultParagraphFont"/>
    <w:link w:val="BalloonText"/>
    <w:uiPriority w:val="99"/>
    <w:semiHidden/>
    <w:rsid w:val="00E8129F"/>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E@doe.virgini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TE@doe.virginia.go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AZlnAHxot6I7nhqneAlXB1mhg==">AMUW2mUy6yWnyAX4hgM9MUZW4lXZSXpdnN4vHrpAwjEJlmLmrp+4eNLUM0FbdvNY0fPzJK9mKq2Dnu3+Mag8wbJQufo0GB4P0vOhy8rB63rqf55QMmWydGykbpG78rh1pYshzCAQabUB0mqWq86IbtzbBxxjdiH0SGIhMqhJV84t/H3wAxvg9oRQejgzg6VgJlT9E93JLSo6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sha23579</dc:creator>
  <cp:lastModifiedBy>Robbins, Ashley (DOE)</cp:lastModifiedBy>
  <cp:revision>12</cp:revision>
  <dcterms:created xsi:type="dcterms:W3CDTF">2023-08-01T15:12:00Z</dcterms:created>
  <dcterms:modified xsi:type="dcterms:W3CDTF">2024-08-22T15:57:00Z</dcterms:modified>
</cp:coreProperties>
</file>