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E141" w14:textId="77777777" w:rsidR="000A2158" w:rsidRDefault="000A2158">
      <w:pPr>
        <w:jc w:val="right"/>
      </w:pPr>
    </w:p>
    <w:p w14:paraId="50CD4FA8" w14:textId="77777777" w:rsidR="000A2158" w:rsidRDefault="000A2158"/>
    <w:p w14:paraId="6F75C016" w14:textId="39EF6ECE" w:rsidR="000A2158" w:rsidRDefault="007D3D1C">
      <w:r>
        <w:rPr>
          <w:noProof/>
          <w:color w:val="2B579A"/>
          <w:shd w:val="clear" w:color="auto" w:fill="E6E6E6"/>
        </w:rPr>
        <w:drawing>
          <wp:anchor distT="0" distB="0" distL="114300" distR="114300" simplePos="0" relativeHeight="251658240" behindDoc="0" locked="0" layoutInCell="1" allowOverlap="1" wp14:anchorId="2DC2C721" wp14:editId="7D82C239">
            <wp:simplePos x="0" y="0"/>
            <wp:positionH relativeFrom="margin">
              <wp:align>center</wp:align>
            </wp:positionH>
            <wp:positionV relativeFrom="paragraph">
              <wp:posOffset>269240</wp:posOffset>
            </wp:positionV>
            <wp:extent cx="3105150" cy="2399665"/>
            <wp:effectExtent l="0" t="0" r="0" b="0"/>
            <wp:wrapTopAndBottom/>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05150" cy="2399665"/>
                    </a:xfrm>
                    <a:prstGeom prst="rect">
                      <a:avLst/>
                    </a:prstGeom>
                  </pic:spPr>
                </pic:pic>
              </a:graphicData>
            </a:graphic>
            <wp14:sizeRelH relativeFrom="margin">
              <wp14:pctWidth>0</wp14:pctWidth>
            </wp14:sizeRelH>
            <wp14:sizeRelV relativeFrom="margin">
              <wp14:pctHeight>0</wp14:pctHeight>
            </wp14:sizeRelV>
          </wp:anchor>
        </w:drawing>
      </w:r>
    </w:p>
    <w:p w14:paraId="135706F4" w14:textId="640F3726" w:rsidR="000A2158" w:rsidRDefault="000A2158"/>
    <w:p w14:paraId="0CB274F8" w14:textId="2024AC37" w:rsidR="000A2158" w:rsidRDefault="000A2158">
      <w:pPr>
        <w:jc w:val="center"/>
      </w:pPr>
    </w:p>
    <w:p w14:paraId="353DF5A8" w14:textId="77777777" w:rsidR="000A2158" w:rsidRDefault="000A2158"/>
    <w:p w14:paraId="25060447" w14:textId="77777777" w:rsidR="000A2158" w:rsidRDefault="000A2158">
      <w:pPr>
        <w:rPr>
          <w:smallCaps/>
          <w:color w:val="366091"/>
          <w:sz w:val="22"/>
          <w:szCs w:val="22"/>
        </w:rPr>
      </w:pPr>
    </w:p>
    <w:p w14:paraId="49232381" w14:textId="77777777" w:rsidR="00650FD6" w:rsidRPr="00650FD6" w:rsidRDefault="00650FD6" w:rsidP="00650FD6">
      <w:pPr>
        <w:jc w:val="center"/>
        <w:rPr>
          <w:rFonts w:eastAsiaTheme="majorEastAsia"/>
          <w:b/>
          <w:caps/>
          <w:sz w:val="40"/>
          <w:szCs w:val="40"/>
        </w:rPr>
      </w:pPr>
      <w:r w:rsidRPr="00650FD6">
        <w:rPr>
          <w:rFonts w:eastAsiaTheme="majorEastAsia"/>
          <w:b/>
          <w:caps/>
          <w:sz w:val="40"/>
          <w:szCs w:val="40"/>
        </w:rPr>
        <w:t xml:space="preserve">REQUEST FOR </w:t>
      </w:r>
    </w:p>
    <w:p w14:paraId="38676D10" w14:textId="0F26BA6B" w:rsidR="00650FD6" w:rsidRPr="00650FD6" w:rsidRDefault="00650FD6" w:rsidP="00650FD6">
      <w:pPr>
        <w:jc w:val="center"/>
        <w:rPr>
          <w:rFonts w:eastAsiaTheme="majorEastAsia"/>
          <w:b/>
          <w:caps/>
          <w:sz w:val="40"/>
          <w:szCs w:val="40"/>
        </w:rPr>
      </w:pPr>
      <w:r w:rsidRPr="00650FD6">
        <w:rPr>
          <w:rFonts w:eastAsiaTheme="majorEastAsia"/>
          <w:b/>
          <w:caps/>
          <w:sz w:val="40"/>
          <w:szCs w:val="40"/>
        </w:rPr>
        <w:t xml:space="preserve">COMPETITIVE GRANT PROPOSALS FOR GRANT FUNDING FOR A TEACHER RESIDENCY PARTNERSHIP </w:t>
      </w:r>
    </w:p>
    <w:p w14:paraId="72CFC684" w14:textId="77777777" w:rsidR="00650FD6" w:rsidRPr="00650FD6" w:rsidRDefault="00650FD6" w:rsidP="00650FD6">
      <w:pPr>
        <w:jc w:val="center"/>
        <w:rPr>
          <w:rFonts w:eastAsiaTheme="majorEastAsia"/>
          <w:b/>
          <w:caps/>
          <w:sz w:val="72"/>
          <w:szCs w:val="72"/>
        </w:rPr>
      </w:pPr>
    </w:p>
    <w:p w14:paraId="27FFAFA3" w14:textId="08740D5C" w:rsidR="00650FD6" w:rsidRPr="00650FD6" w:rsidRDefault="009447C8" w:rsidP="00650FD6">
      <w:pPr>
        <w:jc w:val="center"/>
        <w:rPr>
          <w:rFonts w:eastAsiaTheme="majorEastAsia"/>
          <w:b/>
          <w:caps/>
          <w:sz w:val="40"/>
          <w:szCs w:val="40"/>
        </w:rPr>
      </w:pPr>
      <w:r>
        <w:rPr>
          <w:rFonts w:eastAsiaTheme="majorEastAsia"/>
          <w:b/>
          <w:caps/>
          <w:sz w:val="40"/>
          <w:szCs w:val="40"/>
        </w:rPr>
        <w:t xml:space="preserve">DUE: </w:t>
      </w:r>
      <w:r w:rsidR="00AF42F6">
        <w:rPr>
          <w:rFonts w:eastAsiaTheme="majorEastAsia"/>
          <w:b/>
          <w:caps/>
          <w:sz w:val="40"/>
          <w:szCs w:val="40"/>
        </w:rPr>
        <w:t>September 11</w:t>
      </w:r>
      <w:r w:rsidR="00650FD6" w:rsidRPr="00650FD6">
        <w:rPr>
          <w:rFonts w:eastAsiaTheme="majorEastAsia"/>
          <w:b/>
          <w:caps/>
          <w:sz w:val="40"/>
          <w:szCs w:val="40"/>
        </w:rPr>
        <w:t>, 202</w:t>
      </w:r>
      <w:r>
        <w:rPr>
          <w:rFonts w:eastAsiaTheme="majorEastAsia"/>
          <w:b/>
          <w:caps/>
          <w:sz w:val="40"/>
          <w:szCs w:val="40"/>
        </w:rPr>
        <w:t>3</w:t>
      </w:r>
    </w:p>
    <w:p w14:paraId="6A1245CF" w14:textId="77777777" w:rsidR="000A2158" w:rsidRDefault="000A2158" w:rsidP="3387D132">
      <w:pPr>
        <w:jc w:val="center"/>
        <w:rPr>
          <w:sz w:val="56"/>
          <w:szCs w:val="56"/>
        </w:rPr>
      </w:pPr>
    </w:p>
    <w:p w14:paraId="5A0D0EC2" w14:textId="77777777" w:rsidR="000A2158" w:rsidRDefault="000A2158" w:rsidP="3387D132">
      <w:pPr>
        <w:jc w:val="center"/>
        <w:rPr>
          <w:smallCaps/>
          <w:sz w:val="22"/>
          <w:szCs w:val="22"/>
        </w:rPr>
      </w:pPr>
    </w:p>
    <w:p w14:paraId="7D6FFDE5" w14:textId="77777777" w:rsidR="000A2158" w:rsidRDefault="000A2158">
      <w:pPr>
        <w:rPr>
          <w:smallCaps/>
          <w:sz w:val="22"/>
          <w:szCs w:val="22"/>
        </w:rPr>
      </w:pPr>
    </w:p>
    <w:p w14:paraId="4C6C2EEE" w14:textId="77777777" w:rsidR="000A2158" w:rsidRDefault="000A2158">
      <w:pPr>
        <w:rPr>
          <w:smallCaps/>
          <w:sz w:val="22"/>
          <w:szCs w:val="22"/>
        </w:rPr>
      </w:pPr>
    </w:p>
    <w:p w14:paraId="6D513A4C" w14:textId="77777777" w:rsidR="000A2158" w:rsidRDefault="000A2158">
      <w:pPr>
        <w:rPr>
          <w:smallCaps/>
          <w:sz w:val="22"/>
          <w:szCs w:val="22"/>
        </w:rPr>
      </w:pPr>
    </w:p>
    <w:p w14:paraId="60366DA5" w14:textId="77777777" w:rsidR="000A2158" w:rsidRDefault="000A2158">
      <w:pPr>
        <w:rPr>
          <w:smallCaps/>
          <w:sz w:val="22"/>
          <w:szCs w:val="22"/>
        </w:rPr>
      </w:pPr>
    </w:p>
    <w:p w14:paraId="23192C7C" w14:textId="77777777" w:rsidR="000A2158" w:rsidRDefault="000A2158">
      <w:pPr>
        <w:rPr>
          <w:smallCaps/>
          <w:sz w:val="22"/>
          <w:szCs w:val="22"/>
        </w:rPr>
      </w:pPr>
    </w:p>
    <w:p w14:paraId="12C6B658" w14:textId="7C3A5319" w:rsidR="000A2158" w:rsidRDefault="000A2158" w:rsidP="6D36E59A">
      <w:pPr>
        <w:rPr>
          <w:smallCaps/>
          <w:sz w:val="22"/>
          <w:szCs w:val="22"/>
        </w:rPr>
      </w:pPr>
    </w:p>
    <w:p w14:paraId="6C4E1AB1" w14:textId="77777777" w:rsidR="000A2158" w:rsidRDefault="000A2158">
      <w:pPr>
        <w:rPr>
          <w:smallCaps/>
          <w:sz w:val="22"/>
          <w:szCs w:val="22"/>
        </w:rPr>
      </w:pPr>
    </w:p>
    <w:p w14:paraId="0B62F882" w14:textId="77777777" w:rsidR="000A2158" w:rsidRDefault="000A2158">
      <w:pPr>
        <w:rPr>
          <w:smallCaps/>
          <w:sz w:val="22"/>
          <w:szCs w:val="22"/>
        </w:rPr>
      </w:pPr>
    </w:p>
    <w:p w14:paraId="6EE43E9C" w14:textId="77777777" w:rsidR="000A2158" w:rsidRDefault="001E6119">
      <w:pPr>
        <w:jc w:val="center"/>
        <w:rPr>
          <w:b/>
          <w:i/>
          <w:color w:val="000000"/>
          <w:sz w:val="28"/>
          <w:szCs w:val="28"/>
        </w:rPr>
      </w:pPr>
      <w:r>
        <w:rPr>
          <w:b/>
          <w:i/>
          <w:color w:val="000000"/>
          <w:sz w:val="28"/>
          <w:szCs w:val="28"/>
        </w:rPr>
        <w:t>Department of Teacher Education and Licensure</w:t>
      </w:r>
    </w:p>
    <w:p w14:paraId="4542C708" w14:textId="77777777" w:rsidR="000A2158" w:rsidRDefault="001E6119">
      <w:pPr>
        <w:jc w:val="center"/>
        <w:rPr>
          <w:b/>
          <w:i/>
          <w:color w:val="000000"/>
          <w:sz w:val="28"/>
          <w:szCs w:val="28"/>
        </w:rPr>
      </w:pPr>
      <w:r>
        <w:rPr>
          <w:b/>
          <w:i/>
          <w:color w:val="000000"/>
          <w:sz w:val="28"/>
          <w:szCs w:val="28"/>
        </w:rPr>
        <w:t>Virginia Department of Education</w:t>
      </w:r>
    </w:p>
    <w:p w14:paraId="2DDA4829" w14:textId="77777777" w:rsidR="000A2158" w:rsidRDefault="001E6119">
      <w:pPr>
        <w:jc w:val="center"/>
        <w:rPr>
          <w:b/>
          <w:i/>
          <w:color w:val="000000"/>
          <w:sz w:val="28"/>
          <w:szCs w:val="28"/>
        </w:rPr>
      </w:pPr>
      <w:r>
        <w:rPr>
          <w:b/>
          <w:i/>
          <w:color w:val="000000"/>
          <w:sz w:val="28"/>
          <w:szCs w:val="28"/>
        </w:rPr>
        <w:t>PO Box 2120</w:t>
      </w:r>
    </w:p>
    <w:p w14:paraId="2A0F26F6" w14:textId="77777777" w:rsidR="000A2158" w:rsidRDefault="001E6119">
      <w:pPr>
        <w:jc w:val="center"/>
        <w:rPr>
          <w:b/>
          <w:i/>
          <w:color w:val="000000"/>
          <w:sz w:val="28"/>
          <w:szCs w:val="28"/>
        </w:rPr>
      </w:pPr>
      <w:r>
        <w:rPr>
          <w:b/>
          <w:i/>
          <w:color w:val="000000"/>
          <w:sz w:val="28"/>
          <w:szCs w:val="28"/>
        </w:rPr>
        <w:t>Richmond, Virginia 23218-2120</w:t>
      </w:r>
    </w:p>
    <w:p w14:paraId="78AB1849" w14:textId="6EA19CEA" w:rsidR="000A2158" w:rsidRDefault="001E6119" w:rsidP="00F4774C">
      <w:pPr>
        <w:jc w:val="center"/>
        <w:rPr>
          <w:b/>
          <w:i/>
          <w:color w:val="000000"/>
          <w:sz w:val="28"/>
          <w:szCs w:val="28"/>
        </w:rPr>
      </w:pPr>
      <w:r>
        <w:br w:type="page"/>
      </w:r>
    </w:p>
    <w:p w14:paraId="56CFA9C5" w14:textId="77777777" w:rsidR="000A2158" w:rsidRDefault="001E6119">
      <w:pPr>
        <w:pStyle w:val="Title"/>
        <w:rPr>
          <w:sz w:val="32"/>
          <w:szCs w:val="32"/>
        </w:rPr>
      </w:pPr>
      <w:r>
        <w:rPr>
          <w:sz w:val="32"/>
          <w:szCs w:val="32"/>
        </w:rPr>
        <w:lastRenderedPageBreak/>
        <w:t>COMPETITIVE GRANT APPLICATION</w:t>
      </w:r>
    </w:p>
    <w:p w14:paraId="77B0D124" w14:textId="77777777" w:rsidR="000A2158" w:rsidRDefault="000A2158">
      <w:pPr>
        <w:pStyle w:val="Title"/>
        <w:rPr>
          <w:sz w:val="32"/>
          <w:szCs w:val="32"/>
        </w:rPr>
      </w:pPr>
    </w:p>
    <w:p w14:paraId="1CF9DBF2" w14:textId="794C23F8" w:rsidR="000A2158" w:rsidRDefault="00650FD6" w:rsidP="00575BE8">
      <w:pPr>
        <w:pStyle w:val="Title"/>
        <w:rPr>
          <w:sz w:val="28"/>
          <w:szCs w:val="28"/>
        </w:rPr>
      </w:pPr>
      <w:r>
        <w:rPr>
          <w:sz w:val="28"/>
          <w:szCs w:val="28"/>
        </w:rPr>
        <w:t>Grant Funding for a Teacher Residency Partnership Between University Teacher Preparation Programs a Public Virginia Institutions of Higher Education and the Petersburg, Norfolk, and Richmond City School Divisions and any Other University Teacher Preparation Programs and Hard-To-Staff Divisions to Help Improve New Teacher Training and Retention for Hard-To-Staff Schools</w:t>
      </w:r>
    </w:p>
    <w:p w14:paraId="3877941A" w14:textId="77777777" w:rsidR="000A2158" w:rsidRDefault="000A2158">
      <w:pPr>
        <w:pBdr>
          <w:bottom w:val="single" w:sz="6" w:space="1" w:color="000000"/>
        </w:pBdr>
        <w:jc w:val="center"/>
        <w:rPr>
          <w:sz w:val="24"/>
          <w:szCs w:val="24"/>
        </w:rPr>
      </w:pPr>
    </w:p>
    <w:p w14:paraId="5E798455" w14:textId="77777777" w:rsidR="000A2158" w:rsidRDefault="000A2158">
      <w:pPr>
        <w:tabs>
          <w:tab w:val="left" w:pos="3240"/>
          <w:tab w:val="left" w:pos="7200"/>
          <w:tab w:val="right" w:pos="10080"/>
        </w:tabs>
        <w:rPr>
          <w:color w:val="000000"/>
          <w:sz w:val="24"/>
          <w:szCs w:val="24"/>
        </w:rPr>
      </w:pPr>
    </w:p>
    <w:p w14:paraId="76D69761" w14:textId="7006CAD2" w:rsidR="000A2158" w:rsidRDefault="001E6119" w:rsidP="6D36E59A">
      <w:pPr>
        <w:tabs>
          <w:tab w:val="left" w:pos="3960"/>
          <w:tab w:val="left" w:pos="7200"/>
          <w:tab w:val="right" w:pos="10080"/>
        </w:tabs>
        <w:rPr>
          <w:b/>
          <w:bCs/>
          <w:sz w:val="24"/>
          <w:szCs w:val="24"/>
        </w:rPr>
      </w:pPr>
      <w:r w:rsidRPr="6D36E59A">
        <w:rPr>
          <w:b/>
          <w:bCs/>
          <w:sz w:val="24"/>
          <w:szCs w:val="24"/>
        </w:rPr>
        <w:t>Issue Date:</w:t>
      </w:r>
      <w:r>
        <w:tab/>
      </w:r>
      <w:r w:rsidR="00AF42F6">
        <w:rPr>
          <w:b/>
          <w:bCs/>
          <w:sz w:val="24"/>
          <w:szCs w:val="24"/>
        </w:rPr>
        <w:t>August 17</w:t>
      </w:r>
      <w:r w:rsidR="00150883">
        <w:rPr>
          <w:b/>
          <w:bCs/>
          <w:sz w:val="24"/>
          <w:szCs w:val="24"/>
        </w:rPr>
        <w:t>, 2023</w:t>
      </w:r>
    </w:p>
    <w:p w14:paraId="217A50A9" w14:textId="77777777" w:rsidR="000A2158" w:rsidRDefault="000A2158">
      <w:pPr>
        <w:tabs>
          <w:tab w:val="left" w:pos="3960"/>
          <w:tab w:val="left" w:pos="7200"/>
          <w:tab w:val="right" w:pos="10080"/>
        </w:tabs>
        <w:rPr>
          <w:b/>
          <w:sz w:val="24"/>
          <w:szCs w:val="24"/>
        </w:rPr>
      </w:pPr>
    </w:p>
    <w:p w14:paraId="6C7536F0" w14:textId="41408B2B" w:rsidR="000A2158" w:rsidRDefault="00B22D23" w:rsidP="00B22D23">
      <w:pPr>
        <w:pBdr>
          <w:top w:val="nil"/>
          <w:left w:val="nil"/>
          <w:bottom w:val="nil"/>
          <w:right w:val="nil"/>
          <w:between w:val="nil"/>
        </w:pBdr>
        <w:ind w:left="3960" w:hanging="3960"/>
        <w:rPr>
          <w:b/>
          <w:color w:val="000000"/>
          <w:sz w:val="24"/>
          <w:szCs w:val="24"/>
        </w:rPr>
      </w:pPr>
      <w:r>
        <w:rPr>
          <w:b/>
          <w:color w:val="000000"/>
          <w:sz w:val="24"/>
          <w:szCs w:val="24"/>
        </w:rPr>
        <w:t xml:space="preserve">Title:  </w:t>
      </w:r>
      <w:r>
        <w:rPr>
          <w:b/>
          <w:color w:val="000000"/>
          <w:sz w:val="24"/>
          <w:szCs w:val="24"/>
        </w:rPr>
        <w:tab/>
      </w:r>
      <w:r w:rsidR="00650FD6">
        <w:rPr>
          <w:b/>
          <w:color w:val="000000"/>
          <w:sz w:val="24"/>
          <w:szCs w:val="24"/>
        </w:rPr>
        <w:t>Teacher Residency Partnership</w:t>
      </w:r>
    </w:p>
    <w:p w14:paraId="67C98354" w14:textId="77777777" w:rsidR="000A2158" w:rsidRDefault="001E6119">
      <w:pPr>
        <w:pBdr>
          <w:top w:val="nil"/>
          <w:left w:val="nil"/>
          <w:bottom w:val="nil"/>
          <w:right w:val="nil"/>
          <w:between w:val="nil"/>
        </w:pBdr>
        <w:ind w:left="3960" w:hanging="3960"/>
        <w:rPr>
          <w:b/>
          <w:color w:val="000000"/>
          <w:sz w:val="24"/>
          <w:szCs w:val="24"/>
        </w:rPr>
      </w:pPr>
      <w:r>
        <w:rPr>
          <w:b/>
          <w:color w:val="000000"/>
          <w:sz w:val="24"/>
          <w:szCs w:val="24"/>
        </w:rPr>
        <w:tab/>
      </w:r>
    </w:p>
    <w:p w14:paraId="38C02E51" w14:textId="6CB0BAEC" w:rsidR="000A2158" w:rsidRDefault="2354AF20" w:rsidP="22F36483">
      <w:pPr>
        <w:pBdr>
          <w:top w:val="nil"/>
          <w:left w:val="nil"/>
          <w:bottom w:val="nil"/>
          <w:right w:val="nil"/>
          <w:between w:val="nil"/>
        </w:pBdr>
        <w:tabs>
          <w:tab w:val="center" w:pos="4680"/>
          <w:tab w:val="right" w:pos="9360"/>
          <w:tab w:val="left" w:pos="3960"/>
        </w:tabs>
        <w:rPr>
          <w:b/>
          <w:bCs/>
          <w:color w:val="000000"/>
          <w:sz w:val="24"/>
          <w:szCs w:val="24"/>
        </w:rPr>
      </w:pPr>
      <w:r w:rsidRPr="53D53079">
        <w:rPr>
          <w:b/>
          <w:bCs/>
          <w:color w:val="000000" w:themeColor="text1"/>
          <w:sz w:val="24"/>
          <w:szCs w:val="24"/>
        </w:rPr>
        <w:t>Issuing Agency:</w:t>
      </w:r>
      <w:r>
        <w:tab/>
      </w:r>
      <w:r w:rsidR="37A123A0" w:rsidRPr="53D53079">
        <w:rPr>
          <w:b/>
          <w:bCs/>
          <w:color w:val="000000" w:themeColor="text1"/>
          <w:sz w:val="24"/>
          <w:szCs w:val="24"/>
        </w:rPr>
        <w:t xml:space="preserve">                                </w:t>
      </w:r>
      <w:r w:rsidR="0574BE7E" w:rsidRPr="53D53079">
        <w:rPr>
          <w:b/>
          <w:bCs/>
          <w:color w:val="000000" w:themeColor="text1"/>
          <w:sz w:val="24"/>
          <w:szCs w:val="24"/>
        </w:rPr>
        <w:t>Virginia Department of Education</w:t>
      </w:r>
    </w:p>
    <w:p w14:paraId="3FBDBC7B" w14:textId="77777777" w:rsidR="000A2158" w:rsidRDefault="000A2158">
      <w:pPr>
        <w:pBdr>
          <w:top w:val="nil"/>
          <w:left w:val="nil"/>
          <w:bottom w:val="nil"/>
          <w:right w:val="nil"/>
          <w:between w:val="nil"/>
        </w:pBdr>
        <w:tabs>
          <w:tab w:val="center" w:pos="4680"/>
          <w:tab w:val="right" w:pos="9360"/>
          <w:tab w:val="left" w:pos="3960"/>
        </w:tabs>
        <w:rPr>
          <w:b/>
          <w:color w:val="000000"/>
          <w:sz w:val="24"/>
          <w:szCs w:val="24"/>
        </w:rPr>
      </w:pPr>
    </w:p>
    <w:p w14:paraId="6CF49977" w14:textId="7F0C1D80" w:rsidR="000A2158" w:rsidRDefault="001E6119">
      <w:pPr>
        <w:pBdr>
          <w:top w:val="nil"/>
          <w:left w:val="nil"/>
          <w:bottom w:val="nil"/>
          <w:right w:val="nil"/>
          <w:between w:val="nil"/>
        </w:pBdr>
        <w:tabs>
          <w:tab w:val="center" w:pos="4680"/>
          <w:tab w:val="right" w:pos="9360"/>
          <w:tab w:val="left" w:pos="3960"/>
        </w:tabs>
        <w:rPr>
          <w:b/>
          <w:color w:val="000000"/>
          <w:sz w:val="24"/>
          <w:szCs w:val="24"/>
        </w:rPr>
      </w:pPr>
      <w:r w:rsidRPr="2E9D4942">
        <w:rPr>
          <w:b/>
          <w:color w:val="000000" w:themeColor="text1"/>
          <w:sz w:val="24"/>
          <w:szCs w:val="24"/>
        </w:rPr>
        <w:t>Agency Contact:</w:t>
      </w:r>
      <w:r>
        <w:tab/>
      </w:r>
      <w:r w:rsidR="00376133" w:rsidRPr="2E9D4942">
        <w:rPr>
          <w:b/>
          <w:color w:val="000000" w:themeColor="text1"/>
          <w:sz w:val="24"/>
          <w:szCs w:val="24"/>
        </w:rPr>
        <w:t xml:space="preserve">                                    </w:t>
      </w:r>
      <w:r>
        <w:rPr>
          <w:b/>
          <w:sz w:val="24"/>
          <w:szCs w:val="24"/>
        </w:rPr>
        <w:t>Shawna LeBlond</w:t>
      </w:r>
      <w:r w:rsidRPr="2E9D4942">
        <w:rPr>
          <w:b/>
          <w:color w:val="000000" w:themeColor="text1"/>
          <w:sz w:val="24"/>
          <w:szCs w:val="24"/>
        </w:rPr>
        <w:t xml:space="preserve">, </w:t>
      </w:r>
      <w:r>
        <w:rPr>
          <w:b/>
          <w:sz w:val="24"/>
          <w:szCs w:val="24"/>
        </w:rPr>
        <w:t xml:space="preserve">Grants </w:t>
      </w:r>
      <w:r w:rsidR="00356DFA">
        <w:rPr>
          <w:b/>
          <w:sz w:val="24"/>
          <w:szCs w:val="24"/>
        </w:rPr>
        <w:t>Manager</w:t>
      </w:r>
    </w:p>
    <w:p w14:paraId="7EB061D0" w14:textId="77777777" w:rsidR="000A2158" w:rsidRDefault="001E6119">
      <w:pPr>
        <w:pBdr>
          <w:top w:val="nil"/>
          <w:left w:val="nil"/>
          <w:bottom w:val="nil"/>
          <w:right w:val="nil"/>
          <w:between w:val="nil"/>
        </w:pBdr>
        <w:tabs>
          <w:tab w:val="center" w:pos="4680"/>
          <w:tab w:val="right" w:pos="9360"/>
          <w:tab w:val="left" w:pos="3960"/>
        </w:tabs>
        <w:rPr>
          <w:b/>
          <w:color w:val="000000"/>
          <w:sz w:val="24"/>
          <w:szCs w:val="24"/>
        </w:rPr>
      </w:pPr>
      <w:r>
        <w:rPr>
          <w:b/>
          <w:color w:val="000000"/>
          <w:sz w:val="24"/>
          <w:szCs w:val="24"/>
        </w:rPr>
        <w:tab/>
      </w:r>
      <w:r w:rsidR="00B22D23">
        <w:rPr>
          <w:b/>
          <w:color w:val="000000"/>
          <w:sz w:val="24"/>
          <w:szCs w:val="24"/>
        </w:rPr>
        <w:t xml:space="preserve">     </w:t>
      </w:r>
      <w:r w:rsidR="00376133">
        <w:rPr>
          <w:b/>
          <w:color w:val="000000"/>
          <w:sz w:val="24"/>
          <w:szCs w:val="24"/>
        </w:rPr>
        <w:t xml:space="preserve">                                           </w:t>
      </w:r>
      <w:r>
        <w:rPr>
          <w:b/>
          <w:color w:val="000000"/>
          <w:sz w:val="24"/>
          <w:szCs w:val="24"/>
        </w:rPr>
        <w:t>Office of Licensure and School Leadership</w:t>
      </w:r>
    </w:p>
    <w:p w14:paraId="4FA564DE" w14:textId="77777777" w:rsidR="000A2158" w:rsidRDefault="001E6119">
      <w:pPr>
        <w:pBdr>
          <w:top w:val="nil"/>
          <w:left w:val="nil"/>
          <w:bottom w:val="nil"/>
          <w:right w:val="nil"/>
          <w:between w:val="nil"/>
        </w:pBdr>
        <w:tabs>
          <w:tab w:val="center" w:pos="4680"/>
          <w:tab w:val="right" w:pos="9360"/>
          <w:tab w:val="left" w:pos="3960"/>
        </w:tabs>
        <w:rPr>
          <w:b/>
          <w:color w:val="000000"/>
          <w:sz w:val="24"/>
          <w:szCs w:val="24"/>
        </w:rPr>
      </w:pPr>
      <w:r>
        <w:rPr>
          <w:b/>
          <w:color w:val="000000"/>
          <w:sz w:val="24"/>
          <w:szCs w:val="24"/>
        </w:rPr>
        <w:tab/>
      </w:r>
      <w:r w:rsidR="00376133">
        <w:rPr>
          <w:b/>
          <w:color w:val="000000"/>
          <w:sz w:val="24"/>
          <w:szCs w:val="24"/>
        </w:rPr>
        <w:t xml:space="preserve">                                  </w:t>
      </w:r>
      <w:r>
        <w:rPr>
          <w:b/>
          <w:color w:val="000000"/>
          <w:sz w:val="24"/>
          <w:szCs w:val="24"/>
        </w:rPr>
        <w:t>Virginia Department of Education</w:t>
      </w:r>
    </w:p>
    <w:p w14:paraId="171B7FAD" w14:textId="77777777" w:rsidR="000A2158" w:rsidRDefault="001E6119">
      <w:pPr>
        <w:tabs>
          <w:tab w:val="left" w:pos="3960"/>
        </w:tabs>
        <w:rPr>
          <w:b/>
          <w:sz w:val="24"/>
          <w:szCs w:val="24"/>
        </w:rPr>
      </w:pPr>
      <w:r>
        <w:rPr>
          <w:b/>
          <w:sz w:val="24"/>
          <w:szCs w:val="24"/>
        </w:rPr>
        <w:tab/>
        <w:t>PO Box 2120</w:t>
      </w:r>
    </w:p>
    <w:p w14:paraId="14FDE053" w14:textId="77777777" w:rsidR="000A2158" w:rsidRDefault="001E6119">
      <w:pPr>
        <w:tabs>
          <w:tab w:val="left" w:pos="3960"/>
        </w:tabs>
        <w:rPr>
          <w:b/>
          <w:sz w:val="24"/>
          <w:szCs w:val="24"/>
        </w:rPr>
      </w:pPr>
      <w:r>
        <w:rPr>
          <w:b/>
          <w:sz w:val="24"/>
          <w:szCs w:val="24"/>
        </w:rPr>
        <w:tab/>
        <w:t>Richmond, Virginia 23218-2120</w:t>
      </w:r>
    </w:p>
    <w:p w14:paraId="6A9386C6" w14:textId="77777777" w:rsidR="000A2158" w:rsidRDefault="000A2158">
      <w:pPr>
        <w:tabs>
          <w:tab w:val="left" w:pos="3960"/>
        </w:tabs>
        <w:rPr>
          <w:b/>
          <w:sz w:val="24"/>
          <w:szCs w:val="24"/>
        </w:rPr>
      </w:pPr>
    </w:p>
    <w:p w14:paraId="38A643BB" w14:textId="2C30644C" w:rsidR="000A2158" w:rsidRDefault="001E6119" w:rsidP="6D36E59A">
      <w:pPr>
        <w:tabs>
          <w:tab w:val="left" w:pos="3960"/>
        </w:tabs>
        <w:ind w:left="3960" w:hanging="3960"/>
        <w:rPr>
          <w:b/>
          <w:bCs/>
          <w:sz w:val="24"/>
          <w:szCs w:val="24"/>
        </w:rPr>
      </w:pPr>
      <w:r w:rsidRPr="6D36E59A">
        <w:rPr>
          <w:b/>
          <w:bCs/>
          <w:sz w:val="24"/>
          <w:szCs w:val="24"/>
        </w:rPr>
        <w:t>Issued to:</w:t>
      </w:r>
      <w:r>
        <w:tab/>
      </w:r>
      <w:r w:rsidRPr="6D36E59A">
        <w:rPr>
          <w:b/>
          <w:bCs/>
          <w:sz w:val="24"/>
          <w:szCs w:val="24"/>
        </w:rPr>
        <w:t>Virginia</w:t>
      </w:r>
      <w:r w:rsidR="7BCD38F2" w:rsidRPr="6D36E59A">
        <w:rPr>
          <w:b/>
          <w:bCs/>
          <w:sz w:val="24"/>
          <w:szCs w:val="24"/>
        </w:rPr>
        <w:t xml:space="preserve"> Public </w:t>
      </w:r>
      <w:r w:rsidRPr="6D36E59A">
        <w:rPr>
          <w:b/>
          <w:bCs/>
          <w:sz w:val="24"/>
          <w:szCs w:val="24"/>
        </w:rPr>
        <w:t>School Divisions</w:t>
      </w:r>
    </w:p>
    <w:p w14:paraId="5D8122B1" w14:textId="77777777" w:rsidR="000A2158" w:rsidRDefault="000A2158">
      <w:pPr>
        <w:tabs>
          <w:tab w:val="left" w:pos="3960"/>
          <w:tab w:val="left" w:pos="6480"/>
        </w:tabs>
        <w:rPr>
          <w:b/>
          <w:sz w:val="24"/>
          <w:szCs w:val="24"/>
        </w:rPr>
      </w:pPr>
    </w:p>
    <w:p w14:paraId="3E1CBE43" w14:textId="35A56D35" w:rsidR="000A2158" w:rsidRDefault="001E6119" w:rsidP="00575BE8">
      <w:pPr>
        <w:tabs>
          <w:tab w:val="left" w:pos="3960"/>
          <w:tab w:val="left" w:pos="6480"/>
        </w:tabs>
        <w:ind w:left="3960" w:hanging="3960"/>
        <w:rPr>
          <w:b/>
          <w:sz w:val="24"/>
          <w:szCs w:val="24"/>
        </w:rPr>
      </w:pPr>
      <w:r>
        <w:rPr>
          <w:b/>
          <w:sz w:val="24"/>
          <w:szCs w:val="24"/>
        </w:rPr>
        <w:t>Funding Authority:</w:t>
      </w:r>
      <w:r>
        <w:rPr>
          <w:b/>
          <w:sz w:val="24"/>
          <w:szCs w:val="24"/>
        </w:rPr>
        <w:tab/>
      </w:r>
      <w:r w:rsidR="00650FD6">
        <w:rPr>
          <w:b/>
          <w:sz w:val="24"/>
          <w:szCs w:val="24"/>
        </w:rPr>
        <w:t>Virginia General Assembly</w:t>
      </w:r>
    </w:p>
    <w:p w14:paraId="6FBBE1A2" w14:textId="77777777" w:rsidR="000A2158" w:rsidRDefault="000A2158">
      <w:pPr>
        <w:tabs>
          <w:tab w:val="left" w:pos="3960"/>
          <w:tab w:val="left" w:pos="6480"/>
        </w:tabs>
        <w:rPr>
          <w:b/>
          <w:sz w:val="24"/>
          <w:szCs w:val="24"/>
        </w:rPr>
      </w:pPr>
    </w:p>
    <w:p w14:paraId="15CC0721" w14:textId="7679C09D" w:rsidR="000A2158" w:rsidRDefault="001E6119">
      <w:pPr>
        <w:tabs>
          <w:tab w:val="left" w:pos="3960"/>
          <w:tab w:val="left" w:pos="6480"/>
        </w:tabs>
        <w:rPr>
          <w:b/>
          <w:sz w:val="24"/>
          <w:szCs w:val="24"/>
        </w:rPr>
      </w:pPr>
      <w:r>
        <w:rPr>
          <w:b/>
          <w:sz w:val="24"/>
          <w:szCs w:val="24"/>
        </w:rPr>
        <w:t>Grant Period:</w:t>
      </w:r>
      <w:r>
        <w:rPr>
          <w:b/>
          <w:sz w:val="24"/>
          <w:szCs w:val="24"/>
        </w:rPr>
        <w:tab/>
      </w:r>
      <w:r w:rsidR="00650FD6">
        <w:rPr>
          <w:b/>
          <w:sz w:val="24"/>
          <w:szCs w:val="24"/>
        </w:rPr>
        <w:t>July 1, 2023 to June 30, 2024</w:t>
      </w:r>
    </w:p>
    <w:p w14:paraId="4F3A3974" w14:textId="77777777" w:rsidR="000A2158" w:rsidRDefault="000A2158">
      <w:pPr>
        <w:tabs>
          <w:tab w:val="left" w:pos="3240"/>
          <w:tab w:val="left" w:pos="6480"/>
        </w:tabs>
        <w:rPr>
          <w:b/>
          <w:sz w:val="24"/>
          <w:szCs w:val="24"/>
        </w:rPr>
      </w:pPr>
    </w:p>
    <w:p w14:paraId="2D171830" w14:textId="690406A9" w:rsidR="000A2158" w:rsidRDefault="001E6119" w:rsidP="6D36E59A">
      <w:pPr>
        <w:pBdr>
          <w:bottom w:val="single" w:sz="6" w:space="1" w:color="000000"/>
        </w:pBdr>
        <w:tabs>
          <w:tab w:val="left" w:pos="4050"/>
          <w:tab w:val="left" w:pos="6480"/>
        </w:tabs>
        <w:rPr>
          <w:b/>
          <w:bCs/>
          <w:sz w:val="24"/>
          <w:szCs w:val="24"/>
        </w:rPr>
      </w:pPr>
      <w:r w:rsidRPr="6D36E59A">
        <w:rPr>
          <w:b/>
          <w:bCs/>
          <w:sz w:val="24"/>
          <w:szCs w:val="24"/>
        </w:rPr>
        <w:t xml:space="preserve">Application </w:t>
      </w:r>
      <w:r w:rsidR="00650FD6">
        <w:rPr>
          <w:b/>
          <w:bCs/>
          <w:sz w:val="24"/>
          <w:szCs w:val="24"/>
        </w:rPr>
        <w:t>Due</w:t>
      </w:r>
      <w:r w:rsidRPr="6D36E59A">
        <w:rPr>
          <w:b/>
          <w:bCs/>
          <w:sz w:val="24"/>
          <w:szCs w:val="24"/>
        </w:rPr>
        <w:t xml:space="preserve">:       </w:t>
      </w:r>
      <w:r w:rsidR="00650FD6">
        <w:rPr>
          <w:b/>
          <w:bCs/>
          <w:sz w:val="24"/>
          <w:szCs w:val="24"/>
        </w:rPr>
        <w:t xml:space="preserve">                              By 4p.m on </w:t>
      </w:r>
      <w:r w:rsidR="00AF42F6">
        <w:rPr>
          <w:b/>
          <w:bCs/>
          <w:sz w:val="24"/>
          <w:szCs w:val="24"/>
        </w:rPr>
        <w:t>September 11</w:t>
      </w:r>
      <w:r w:rsidR="00650FD6">
        <w:rPr>
          <w:b/>
          <w:bCs/>
          <w:sz w:val="24"/>
          <w:szCs w:val="24"/>
        </w:rPr>
        <w:t xml:space="preserve">, 2023 </w:t>
      </w:r>
    </w:p>
    <w:p w14:paraId="6A07BE41" w14:textId="77777777" w:rsidR="000A2158" w:rsidRDefault="000A2158">
      <w:pPr>
        <w:pBdr>
          <w:bottom w:val="single" w:sz="6" w:space="1" w:color="000000"/>
        </w:pBdr>
        <w:tabs>
          <w:tab w:val="left" w:pos="4050"/>
          <w:tab w:val="left" w:pos="6480"/>
        </w:tabs>
        <w:rPr>
          <w:sz w:val="24"/>
          <w:szCs w:val="24"/>
        </w:rPr>
      </w:pPr>
    </w:p>
    <w:p w14:paraId="09A393F3" w14:textId="0BCB20DB" w:rsidR="000A2158" w:rsidRDefault="0574BE7E">
      <w:pPr>
        <w:tabs>
          <w:tab w:val="left" w:pos="720"/>
          <w:tab w:val="left" w:pos="7515"/>
          <w:tab w:val="left" w:pos="11175"/>
          <w:tab w:val="left" w:pos="15135"/>
          <w:tab w:val="left" w:pos="19515"/>
          <w:tab w:val="left" w:pos="23335"/>
        </w:tabs>
        <w:rPr>
          <w:sz w:val="24"/>
          <w:szCs w:val="24"/>
        </w:rPr>
      </w:pPr>
      <w:r w:rsidRPr="6D36E59A">
        <w:rPr>
          <w:sz w:val="24"/>
          <w:szCs w:val="24"/>
        </w:rPr>
        <w:t xml:space="preserve">Interested applicants are requested to </w:t>
      </w:r>
      <w:r w:rsidR="6991CB18" w:rsidRPr="6D36E59A">
        <w:rPr>
          <w:sz w:val="24"/>
          <w:szCs w:val="24"/>
        </w:rPr>
        <w:t xml:space="preserve">electronically </w:t>
      </w:r>
      <w:r w:rsidRPr="6D36E59A">
        <w:rPr>
          <w:sz w:val="24"/>
          <w:szCs w:val="24"/>
        </w:rPr>
        <w:t>submit a grant application</w:t>
      </w:r>
      <w:r w:rsidR="061AF605" w:rsidRPr="6D36E59A">
        <w:rPr>
          <w:sz w:val="24"/>
          <w:szCs w:val="24"/>
        </w:rPr>
        <w:t xml:space="preserve"> </w:t>
      </w:r>
      <w:r w:rsidRPr="6D36E59A">
        <w:rPr>
          <w:sz w:val="24"/>
          <w:szCs w:val="24"/>
        </w:rPr>
        <w:t xml:space="preserve">no later than 4 p.m. on </w:t>
      </w:r>
      <w:r w:rsidR="00AF42F6">
        <w:rPr>
          <w:sz w:val="24"/>
          <w:szCs w:val="24"/>
        </w:rPr>
        <w:t>September 11</w:t>
      </w:r>
      <w:r w:rsidR="004E7C11" w:rsidRPr="6D36E59A">
        <w:rPr>
          <w:sz w:val="24"/>
          <w:szCs w:val="24"/>
        </w:rPr>
        <w:t>, 2023</w:t>
      </w:r>
      <w:r w:rsidR="36C15D34" w:rsidRPr="6D36E59A">
        <w:rPr>
          <w:sz w:val="24"/>
          <w:szCs w:val="24"/>
        </w:rPr>
        <w:t>,</w:t>
      </w:r>
      <w:r w:rsidR="6991CB18" w:rsidRPr="6D36E59A">
        <w:rPr>
          <w:sz w:val="24"/>
          <w:szCs w:val="24"/>
        </w:rPr>
        <w:t xml:space="preserve"> to </w:t>
      </w:r>
      <w:r w:rsidR="009B0D7F" w:rsidRPr="6D36E59A">
        <w:rPr>
          <w:sz w:val="24"/>
          <w:szCs w:val="24"/>
        </w:rPr>
        <w:t>Ms. Shawna LeBlond</w:t>
      </w:r>
      <w:r w:rsidR="69519125" w:rsidRPr="6D36E59A">
        <w:rPr>
          <w:sz w:val="24"/>
          <w:szCs w:val="24"/>
        </w:rPr>
        <w:t xml:space="preserve"> at </w:t>
      </w:r>
      <w:hyperlink r:id="rId13">
        <w:r w:rsidR="69519125" w:rsidRPr="002900E5">
          <w:rPr>
            <w:rStyle w:val="Hyperlink"/>
            <w:color w:val="000000" w:themeColor="text1"/>
            <w:sz w:val="24"/>
            <w:szCs w:val="24"/>
          </w:rPr>
          <w:t>Shawna.LeBlond@doe.virginia.gov</w:t>
        </w:r>
      </w:hyperlink>
      <w:r w:rsidR="69519125" w:rsidRPr="002900E5">
        <w:rPr>
          <w:color w:val="000000" w:themeColor="text1"/>
          <w:sz w:val="24"/>
          <w:szCs w:val="24"/>
        </w:rPr>
        <w:t>.</w:t>
      </w:r>
      <w:r w:rsidR="69519125" w:rsidRPr="6D36E59A">
        <w:rPr>
          <w:sz w:val="24"/>
          <w:szCs w:val="24"/>
        </w:rPr>
        <w:t xml:space="preserve"> </w:t>
      </w:r>
    </w:p>
    <w:p w14:paraId="636F8666" w14:textId="77777777" w:rsidR="000A2158" w:rsidRDefault="000A2158">
      <w:pPr>
        <w:tabs>
          <w:tab w:val="left" w:pos="720"/>
          <w:tab w:val="left" w:pos="7515"/>
          <w:tab w:val="left" w:pos="11175"/>
          <w:tab w:val="left" w:pos="15135"/>
          <w:tab w:val="left" w:pos="19515"/>
          <w:tab w:val="left" w:pos="23335"/>
        </w:tabs>
        <w:rPr>
          <w:sz w:val="24"/>
          <w:szCs w:val="24"/>
        </w:rPr>
      </w:pPr>
    </w:p>
    <w:p w14:paraId="4883EEF1" w14:textId="6F2512E7" w:rsidR="000A2158" w:rsidRDefault="0574BE7E">
      <w:pPr>
        <w:pBdr>
          <w:top w:val="nil"/>
          <w:left w:val="nil"/>
          <w:bottom w:val="nil"/>
          <w:right w:val="nil"/>
          <w:between w:val="nil"/>
        </w:pBdr>
        <w:rPr>
          <w:color w:val="000000"/>
          <w:sz w:val="24"/>
          <w:szCs w:val="24"/>
        </w:rPr>
      </w:pPr>
      <w:r w:rsidRPr="22F36483">
        <w:rPr>
          <w:color w:val="000000" w:themeColor="text1"/>
          <w:sz w:val="24"/>
          <w:szCs w:val="24"/>
        </w:rPr>
        <w:t xml:space="preserve">Please direct all inquiries, questions, and requests for information to: Ms. </w:t>
      </w:r>
      <w:r w:rsidRPr="22F36483">
        <w:rPr>
          <w:sz w:val="24"/>
          <w:szCs w:val="24"/>
        </w:rPr>
        <w:t>Shawna LeBlond</w:t>
      </w:r>
      <w:r w:rsidRPr="22F36483">
        <w:rPr>
          <w:color w:val="000000" w:themeColor="text1"/>
          <w:sz w:val="24"/>
          <w:szCs w:val="24"/>
        </w:rPr>
        <w:t xml:space="preserve">, </w:t>
      </w:r>
      <w:r w:rsidRPr="22F36483">
        <w:rPr>
          <w:sz w:val="24"/>
          <w:szCs w:val="24"/>
        </w:rPr>
        <w:t xml:space="preserve">Grants </w:t>
      </w:r>
      <w:r w:rsidR="4F869A27" w:rsidRPr="22F36483">
        <w:rPr>
          <w:sz w:val="24"/>
          <w:szCs w:val="24"/>
        </w:rPr>
        <w:t>Manager</w:t>
      </w:r>
      <w:r w:rsidRPr="22F36483">
        <w:rPr>
          <w:color w:val="000000" w:themeColor="text1"/>
          <w:sz w:val="24"/>
          <w:szCs w:val="24"/>
        </w:rPr>
        <w:t xml:space="preserve">, Virginia Department of Education, either by email to </w:t>
      </w:r>
      <w:hyperlink r:id="rId14">
        <w:r w:rsidRPr="002900E5">
          <w:rPr>
            <w:color w:val="000000" w:themeColor="text1"/>
            <w:sz w:val="24"/>
            <w:szCs w:val="24"/>
            <w:u w:val="single"/>
          </w:rPr>
          <w:t>Shawna.LeBlond@doe.virginia.gov</w:t>
        </w:r>
      </w:hyperlink>
      <w:r w:rsidRPr="68B781EF">
        <w:rPr>
          <w:color w:val="4F81BD" w:themeColor="accent1"/>
          <w:sz w:val="24"/>
          <w:szCs w:val="24"/>
        </w:rPr>
        <w:t xml:space="preserve"> </w:t>
      </w:r>
      <w:r w:rsidRPr="22F36483">
        <w:rPr>
          <w:color w:val="000000" w:themeColor="text1"/>
          <w:sz w:val="24"/>
          <w:szCs w:val="24"/>
        </w:rPr>
        <w:t xml:space="preserve">or phone (804) </w:t>
      </w:r>
      <w:r w:rsidRPr="22F36483">
        <w:rPr>
          <w:sz w:val="24"/>
          <w:szCs w:val="24"/>
        </w:rPr>
        <w:t>692-0172</w:t>
      </w:r>
      <w:r w:rsidR="7AC66419" w:rsidRPr="22F36483">
        <w:rPr>
          <w:sz w:val="24"/>
          <w:szCs w:val="24"/>
        </w:rPr>
        <w:t>.</w:t>
      </w:r>
    </w:p>
    <w:p w14:paraId="424B7A5E" w14:textId="77777777" w:rsidR="00575BE8" w:rsidRDefault="00575BE8">
      <w:pPr>
        <w:pBdr>
          <w:top w:val="nil"/>
          <w:left w:val="nil"/>
          <w:bottom w:val="nil"/>
          <w:right w:val="nil"/>
          <w:between w:val="nil"/>
        </w:pBdr>
        <w:rPr>
          <w:color w:val="000000"/>
          <w:sz w:val="24"/>
          <w:szCs w:val="24"/>
        </w:rPr>
      </w:pPr>
    </w:p>
    <w:p w14:paraId="08725F02" w14:textId="0D3EEE5F" w:rsidR="000A2158" w:rsidRDefault="6991CB18">
      <w:pPr>
        <w:pBdr>
          <w:top w:val="nil"/>
          <w:left w:val="nil"/>
          <w:bottom w:val="nil"/>
          <w:right w:val="nil"/>
          <w:between w:val="nil"/>
        </w:pBdr>
        <w:rPr>
          <w:color w:val="000000"/>
          <w:sz w:val="24"/>
          <w:szCs w:val="24"/>
        </w:rPr>
      </w:pPr>
      <w:r w:rsidRPr="53D53079">
        <w:rPr>
          <w:color w:val="000000" w:themeColor="text1"/>
          <w:sz w:val="24"/>
          <w:szCs w:val="24"/>
        </w:rPr>
        <w:t>All of the conditions imposed herein, the undersigned offers and agrees to operate a grant program in accordance with the attached signed grant application or as mutually agreed upon through subsequent negotiation.</w:t>
      </w:r>
    </w:p>
    <w:p w14:paraId="0DCC3DEF" w14:textId="77777777" w:rsidR="00575BE8" w:rsidRDefault="00575BE8">
      <w:pPr>
        <w:pBdr>
          <w:top w:val="nil"/>
          <w:left w:val="nil"/>
          <w:bottom w:val="nil"/>
          <w:right w:val="nil"/>
          <w:between w:val="nil"/>
        </w:pBdr>
        <w:rPr>
          <w:color w:val="000000"/>
          <w:sz w:val="24"/>
          <w:szCs w:val="24"/>
        </w:rPr>
      </w:pPr>
    </w:p>
    <w:p w14:paraId="4F3BD962" w14:textId="6F978F04" w:rsidR="000A2158" w:rsidRPr="00493857" w:rsidRDefault="001E6119" w:rsidP="00493857">
      <w:pPr>
        <w:pBdr>
          <w:top w:val="nil"/>
          <w:left w:val="nil"/>
          <w:bottom w:val="nil"/>
          <w:right w:val="nil"/>
          <w:between w:val="nil"/>
        </w:pBdr>
        <w:rPr>
          <w:b/>
          <w:i/>
          <w:color w:val="000000"/>
          <w:sz w:val="22"/>
          <w:szCs w:val="22"/>
        </w:rPr>
      </w:pPr>
      <w:r w:rsidRPr="002C435A">
        <w:rPr>
          <w:b/>
          <w:i/>
          <w:color w:val="000000"/>
          <w:sz w:val="22"/>
          <w:szCs w:val="22"/>
        </w:rPr>
        <w:t>The Virginia Department of Education does not discriminate on the basis of race, sex, color, national origin, religion, age, political affiliation, veteran status, or against otherwise qualified persons with disabilities</w:t>
      </w:r>
      <w:r w:rsidR="00650FD6">
        <w:rPr>
          <w:b/>
          <w:i/>
          <w:color w:val="000000"/>
          <w:sz w:val="22"/>
          <w:szCs w:val="22"/>
        </w:rPr>
        <w:t xml:space="preserve">. The policy permits appropriate employment preferences for veterans and specifically prohibits discrimination against veterans. </w:t>
      </w:r>
    </w:p>
    <w:p w14:paraId="615EB28E" w14:textId="1A4AF442" w:rsidR="40AD25F8" w:rsidRDefault="40AD25F8"/>
    <w:p w14:paraId="51FC977B" w14:textId="77777777" w:rsidR="009B6120" w:rsidRDefault="009B6120" w:rsidP="00526185">
      <w:pPr>
        <w:tabs>
          <w:tab w:val="left" w:pos="720"/>
          <w:tab w:val="left" w:pos="7515"/>
          <w:tab w:val="left" w:pos="11175"/>
          <w:tab w:val="left" w:pos="15135"/>
          <w:tab w:val="left" w:pos="19515"/>
          <w:tab w:val="left" w:pos="23335"/>
        </w:tabs>
        <w:rPr>
          <w:color w:val="1F497D" w:themeColor="text2"/>
          <w:sz w:val="36"/>
          <w:szCs w:val="36"/>
        </w:rPr>
      </w:pPr>
    </w:p>
    <w:p w14:paraId="28E67C8C" w14:textId="42D7203D" w:rsidR="000A2158" w:rsidRPr="00536DC1" w:rsidRDefault="009B6120" w:rsidP="00536DC1">
      <w:pPr>
        <w:tabs>
          <w:tab w:val="left" w:pos="720"/>
          <w:tab w:val="left" w:pos="7515"/>
          <w:tab w:val="left" w:pos="11175"/>
          <w:tab w:val="left" w:pos="15135"/>
          <w:tab w:val="left" w:pos="19515"/>
          <w:tab w:val="left" w:pos="23335"/>
        </w:tabs>
        <w:jc w:val="center"/>
        <w:rPr>
          <w:b/>
          <w:bCs/>
          <w:color w:val="1F497D" w:themeColor="text2"/>
          <w:sz w:val="36"/>
          <w:szCs w:val="36"/>
        </w:rPr>
      </w:pPr>
      <w:r w:rsidRPr="00536DC1">
        <w:rPr>
          <w:b/>
          <w:bCs/>
          <w:color w:val="1F497D" w:themeColor="text2"/>
          <w:sz w:val="36"/>
          <w:szCs w:val="36"/>
        </w:rPr>
        <w:lastRenderedPageBreak/>
        <w:t>APPLICATION PROCEDURES</w:t>
      </w:r>
    </w:p>
    <w:p w14:paraId="1DE49E63" w14:textId="77777777" w:rsidR="009B6120" w:rsidRDefault="009B6120" w:rsidP="00526185">
      <w:pPr>
        <w:tabs>
          <w:tab w:val="left" w:pos="720"/>
          <w:tab w:val="left" w:pos="7515"/>
          <w:tab w:val="left" w:pos="11175"/>
          <w:tab w:val="left" w:pos="15135"/>
          <w:tab w:val="left" w:pos="19515"/>
          <w:tab w:val="left" w:pos="23335"/>
        </w:tabs>
        <w:rPr>
          <w:sz w:val="24"/>
          <w:szCs w:val="24"/>
        </w:rPr>
      </w:pPr>
    </w:p>
    <w:p w14:paraId="410C8E4B" w14:textId="77777777" w:rsidR="00526185" w:rsidRPr="00526185" w:rsidRDefault="00526185" w:rsidP="00526185">
      <w:pPr>
        <w:tabs>
          <w:tab w:val="left" w:pos="720"/>
          <w:tab w:val="left" w:pos="7515"/>
          <w:tab w:val="left" w:pos="11175"/>
          <w:tab w:val="left" w:pos="15135"/>
          <w:tab w:val="left" w:pos="19515"/>
          <w:tab w:val="left" w:pos="23335"/>
        </w:tabs>
        <w:rPr>
          <w:sz w:val="24"/>
          <w:szCs w:val="24"/>
        </w:rPr>
      </w:pPr>
      <w:r w:rsidRPr="00526185">
        <w:rPr>
          <w:sz w:val="24"/>
          <w:szCs w:val="24"/>
        </w:rPr>
        <w:t xml:space="preserve">Listed below are the general directions in completing the application.  In order to be considered, a complete application must be submitted.  The application must be emailed in pdf. format to </w:t>
      </w:r>
      <w:hyperlink r:id="rId15" w:history="1">
        <w:r w:rsidRPr="00526185">
          <w:rPr>
            <w:rStyle w:val="Hyperlink"/>
            <w:sz w:val="24"/>
            <w:szCs w:val="24"/>
          </w:rPr>
          <w:t>Shawna.LeBlond@doe.virginia.gov</w:t>
        </w:r>
      </w:hyperlink>
      <w:r w:rsidRPr="00526185">
        <w:rPr>
          <w:sz w:val="24"/>
          <w:szCs w:val="24"/>
        </w:rPr>
        <w:t xml:space="preserve">. </w:t>
      </w:r>
    </w:p>
    <w:p w14:paraId="19BBBB66" w14:textId="77777777" w:rsidR="00526185" w:rsidRPr="00526185" w:rsidRDefault="00526185" w:rsidP="00526185">
      <w:pPr>
        <w:tabs>
          <w:tab w:val="left" w:pos="720"/>
          <w:tab w:val="left" w:pos="7515"/>
          <w:tab w:val="left" w:pos="11175"/>
          <w:tab w:val="left" w:pos="15135"/>
          <w:tab w:val="left" w:pos="19515"/>
          <w:tab w:val="left" w:pos="23335"/>
        </w:tabs>
        <w:rPr>
          <w:sz w:val="24"/>
          <w:szCs w:val="24"/>
        </w:rPr>
      </w:pPr>
    </w:p>
    <w:p w14:paraId="5210FDF6" w14:textId="4378FA65" w:rsidR="00526185" w:rsidRPr="00526185" w:rsidRDefault="00526185" w:rsidP="00526185">
      <w:pPr>
        <w:tabs>
          <w:tab w:val="left" w:pos="720"/>
          <w:tab w:val="left" w:pos="7515"/>
          <w:tab w:val="left" w:pos="11175"/>
          <w:tab w:val="left" w:pos="15135"/>
          <w:tab w:val="left" w:pos="19515"/>
          <w:tab w:val="left" w:pos="23335"/>
        </w:tabs>
        <w:rPr>
          <w:sz w:val="24"/>
          <w:szCs w:val="24"/>
        </w:rPr>
      </w:pPr>
      <w:r w:rsidRPr="00526185">
        <w:rPr>
          <w:sz w:val="24"/>
          <w:szCs w:val="24"/>
        </w:rPr>
        <w:t xml:space="preserve">1.   Use the Application </w:t>
      </w:r>
      <w:hyperlink r:id="rId16" w:history="1">
        <w:r w:rsidRPr="00C444F0">
          <w:rPr>
            <w:rStyle w:val="Hyperlink"/>
            <w:sz w:val="24"/>
            <w:szCs w:val="24"/>
          </w:rPr>
          <w:t>Cover Page form</w:t>
        </w:r>
      </w:hyperlink>
      <w:r w:rsidR="00871341">
        <w:rPr>
          <w:sz w:val="24"/>
          <w:szCs w:val="24"/>
        </w:rPr>
        <w:t xml:space="preserve">. </w:t>
      </w:r>
      <w:r w:rsidRPr="00526185">
        <w:rPr>
          <w:sz w:val="24"/>
          <w:szCs w:val="24"/>
        </w:rPr>
        <w:t>The form must be signed by the dean of the school of education or chair of the department of education.</w:t>
      </w:r>
    </w:p>
    <w:p w14:paraId="70EBB243" w14:textId="77777777" w:rsidR="00526185" w:rsidRPr="00526185" w:rsidRDefault="00526185" w:rsidP="00526185">
      <w:pPr>
        <w:tabs>
          <w:tab w:val="left" w:pos="720"/>
          <w:tab w:val="left" w:pos="7515"/>
          <w:tab w:val="left" w:pos="11175"/>
          <w:tab w:val="left" w:pos="15135"/>
          <w:tab w:val="left" w:pos="19515"/>
          <w:tab w:val="left" w:pos="23335"/>
        </w:tabs>
        <w:rPr>
          <w:sz w:val="24"/>
          <w:szCs w:val="24"/>
        </w:rPr>
      </w:pPr>
    </w:p>
    <w:p w14:paraId="1D22A3C3" w14:textId="77777777" w:rsidR="00526185" w:rsidRPr="00526185" w:rsidRDefault="00526185" w:rsidP="00526185">
      <w:pPr>
        <w:tabs>
          <w:tab w:val="left" w:pos="720"/>
          <w:tab w:val="left" w:pos="7515"/>
          <w:tab w:val="left" w:pos="11175"/>
          <w:tab w:val="left" w:pos="15135"/>
          <w:tab w:val="left" w:pos="19515"/>
          <w:tab w:val="left" w:pos="23335"/>
        </w:tabs>
        <w:rPr>
          <w:sz w:val="24"/>
          <w:szCs w:val="24"/>
        </w:rPr>
      </w:pPr>
      <w:r w:rsidRPr="00526185">
        <w:rPr>
          <w:sz w:val="24"/>
          <w:szCs w:val="24"/>
        </w:rPr>
        <w:t xml:space="preserve">2.   The narrative sections of the application must be single-spaced (double spaced between paragraphs) with one-inch margins (8-1/2 by 11-inch paper), and the font used must be 12-point Times New Roman.  </w:t>
      </w:r>
    </w:p>
    <w:p w14:paraId="54F12736" w14:textId="77777777" w:rsidR="00526185" w:rsidRPr="00526185" w:rsidRDefault="00526185" w:rsidP="00526185">
      <w:pPr>
        <w:tabs>
          <w:tab w:val="left" w:pos="720"/>
          <w:tab w:val="left" w:pos="7515"/>
          <w:tab w:val="left" w:pos="11175"/>
          <w:tab w:val="left" w:pos="15135"/>
          <w:tab w:val="left" w:pos="19515"/>
          <w:tab w:val="left" w:pos="23335"/>
        </w:tabs>
        <w:rPr>
          <w:sz w:val="24"/>
          <w:szCs w:val="24"/>
        </w:rPr>
      </w:pPr>
    </w:p>
    <w:p w14:paraId="427A255F" w14:textId="77777777" w:rsidR="00526185" w:rsidRPr="00526185" w:rsidRDefault="00526185" w:rsidP="00526185">
      <w:pPr>
        <w:tabs>
          <w:tab w:val="left" w:pos="720"/>
          <w:tab w:val="left" w:pos="7515"/>
          <w:tab w:val="left" w:pos="11175"/>
          <w:tab w:val="left" w:pos="15135"/>
          <w:tab w:val="left" w:pos="19515"/>
          <w:tab w:val="left" w:pos="23335"/>
        </w:tabs>
        <w:rPr>
          <w:sz w:val="24"/>
          <w:szCs w:val="24"/>
        </w:rPr>
      </w:pPr>
      <w:r w:rsidRPr="00526185">
        <w:rPr>
          <w:sz w:val="24"/>
          <w:szCs w:val="24"/>
        </w:rPr>
        <w:t>3.   A form is not provided for the narrative; however, please use the section numbers and topics as headers in the narrative section.</w:t>
      </w:r>
    </w:p>
    <w:p w14:paraId="62F896C9" w14:textId="77777777" w:rsidR="00526185" w:rsidRPr="00526185" w:rsidRDefault="00526185" w:rsidP="00526185">
      <w:pPr>
        <w:tabs>
          <w:tab w:val="left" w:pos="720"/>
          <w:tab w:val="left" w:pos="7515"/>
          <w:tab w:val="left" w:pos="11175"/>
          <w:tab w:val="left" w:pos="15135"/>
          <w:tab w:val="left" w:pos="19515"/>
          <w:tab w:val="left" w:pos="23335"/>
        </w:tabs>
        <w:rPr>
          <w:sz w:val="24"/>
          <w:szCs w:val="24"/>
        </w:rPr>
      </w:pPr>
    </w:p>
    <w:p w14:paraId="75BD7EB9" w14:textId="77777777" w:rsidR="00526185" w:rsidRPr="00526185" w:rsidRDefault="00526185" w:rsidP="00526185">
      <w:pPr>
        <w:tabs>
          <w:tab w:val="left" w:pos="720"/>
          <w:tab w:val="left" w:pos="7515"/>
          <w:tab w:val="left" w:pos="11175"/>
          <w:tab w:val="left" w:pos="15135"/>
          <w:tab w:val="left" w:pos="19515"/>
          <w:tab w:val="left" w:pos="23335"/>
        </w:tabs>
        <w:rPr>
          <w:sz w:val="24"/>
          <w:szCs w:val="24"/>
        </w:rPr>
      </w:pPr>
      <w:r w:rsidRPr="00526185">
        <w:rPr>
          <w:sz w:val="24"/>
          <w:szCs w:val="24"/>
        </w:rPr>
        <w:t>4.   Pages within the application are to be front side of the page only and numbered, beginning with page one.  Applications should be organized in the order in which the requirements are presented in the application, beginning with the cover page.  Number all the pages consecutively throughout the document.  Reliance on the use of and reference to appended materials is discouraged.  If appended materials are required, these should be kept to a minimum.</w:t>
      </w:r>
    </w:p>
    <w:p w14:paraId="01B37A05" w14:textId="77777777" w:rsidR="00526185" w:rsidRPr="00526185" w:rsidRDefault="00526185" w:rsidP="00526185">
      <w:pPr>
        <w:tabs>
          <w:tab w:val="left" w:pos="720"/>
          <w:tab w:val="left" w:pos="7515"/>
          <w:tab w:val="left" w:pos="11175"/>
          <w:tab w:val="left" w:pos="15135"/>
          <w:tab w:val="left" w:pos="19515"/>
          <w:tab w:val="left" w:pos="23335"/>
        </w:tabs>
        <w:rPr>
          <w:sz w:val="24"/>
          <w:szCs w:val="24"/>
        </w:rPr>
      </w:pPr>
    </w:p>
    <w:p w14:paraId="5D5CBA34" w14:textId="77777777" w:rsidR="00526185" w:rsidRPr="00526185" w:rsidRDefault="00526185" w:rsidP="00526185">
      <w:pPr>
        <w:tabs>
          <w:tab w:val="left" w:pos="720"/>
          <w:tab w:val="left" w:pos="7515"/>
          <w:tab w:val="left" w:pos="11175"/>
          <w:tab w:val="left" w:pos="15135"/>
          <w:tab w:val="left" w:pos="19515"/>
          <w:tab w:val="left" w:pos="23335"/>
        </w:tabs>
        <w:rPr>
          <w:sz w:val="24"/>
          <w:szCs w:val="24"/>
        </w:rPr>
      </w:pPr>
      <w:r w:rsidRPr="00526185">
        <w:rPr>
          <w:sz w:val="24"/>
          <w:szCs w:val="24"/>
        </w:rPr>
        <w:t xml:space="preserve">5.   Each paragraph in the proposal should reference the number of the corresponding section of the application.  Information which the applicant desires to present that does not fall within any of the requirements of the application should be inserted at an appropriate place or be attached at the end of the proposal and designated as additional materials.  Proposals that are not organized in this manner risk elimination from consideration if reviewers are unable to find where the application requirements are specifically addressed.  </w:t>
      </w:r>
    </w:p>
    <w:p w14:paraId="4960330F" w14:textId="77777777" w:rsidR="00526185" w:rsidRPr="00526185" w:rsidRDefault="00526185" w:rsidP="00526185">
      <w:pPr>
        <w:tabs>
          <w:tab w:val="left" w:pos="720"/>
          <w:tab w:val="left" w:pos="7515"/>
          <w:tab w:val="left" w:pos="11175"/>
          <w:tab w:val="left" w:pos="15135"/>
          <w:tab w:val="left" w:pos="19515"/>
          <w:tab w:val="left" w:pos="23335"/>
        </w:tabs>
        <w:rPr>
          <w:sz w:val="24"/>
          <w:szCs w:val="24"/>
        </w:rPr>
      </w:pPr>
    </w:p>
    <w:p w14:paraId="0A93B2F3" w14:textId="26024911" w:rsidR="00526185" w:rsidRPr="00526185" w:rsidRDefault="00526185" w:rsidP="00526185">
      <w:pPr>
        <w:tabs>
          <w:tab w:val="left" w:pos="720"/>
          <w:tab w:val="left" w:pos="7515"/>
          <w:tab w:val="left" w:pos="11175"/>
          <w:tab w:val="left" w:pos="15135"/>
          <w:tab w:val="left" w:pos="19515"/>
          <w:tab w:val="left" w:pos="23335"/>
        </w:tabs>
        <w:rPr>
          <w:sz w:val="24"/>
          <w:szCs w:val="24"/>
        </w:rPr>
      </w:pPr>
      <w:r w:rsidRPr="00526185">
        <w:rPr>
          <w:sz w:val="24"/>
          <w:szCs w:val="24"/>
        </w:rPr>
        <w:t xml:space="preserve">6.   A budget must be submitted on the </w:t>
      </w:r>
      <w:hyperlink r:id="rId17" w:history="1">
        <w:r w:rsidRPr="00C444F0">
          <w:rPr>
            <w:rStyle w:val="Hyperlink"/>
            <w:sz w:val="24"/>
            <w:szCs w:val="24"/>
          </w:rPr>
          <w:t>form provided</w:t>
        </w:r>
      </w:hyperlink>
      <w:r w:rsidRPr="00526185">
        <w:rPr>
          <w:sz w:val="24"/>
          <w:szCs w:val="24"/>
        </w:rPr>
        <w:t>.  A budget narrative also is required.</w:t>
      </w:r>
    </w:p>
    <w:p w14:paraId="5F44C85A" w14:textId="77777777" w:rsidR="00526185" w:rsidRPr="00526185" w:rsidRDefault="00526185" w:rsidP="00526185">
      <w:pPr>
        <w:tabs>
          <w:tab w:val="left" w:pos="720"/>
          <w:tab w:val="left" w:pos="7515"/>
          <w:tab w:val="left" w:pos="11175"/>
          <w:tab w:val="left" w:pos="15135"/>
          <w:tab w:val="left" w:pos="19515"/>
          <w:tab w:val="left" w:pos="23335"/>
        </w:tabs>
        <w:rPr>
          <w:sz w:val="24"/>
          <w:szCs w:val="24"/>
        </w:rPr>
      </w:pPr>
    </w:p>
    <w:p w14:paraId="6CC707C0" w14:textId="77777777" w:rsidR="00526185" w:rsidRPr="00526185" w:rsidRDefault="00526185" w:rsidP="00526185">
      <w:pPr>
        <w:tabs>
          <w:tab w:val="left" w:pos="720"/>
          <w:tab w:val="left" w:pos="7515"/>
          <w:tab w:val="left" w:pos="11175"/>
          <w:tab w:val="left" w:pos="15135"/>
          <w:tab w:val="left" w:pos="19515"/>
          <w:tab w:val="left" w:pos="23335"/>
        </w:tabs>
        <w:rPr>
          <w:sz w:val="24"/>
          <w:szCs w:val="24"/>
        </w:rPr>
      </w:pPr>
      <w:r w:rsidRPr="00526185">
        <w:rPr>
          <w:sz w:val="24"/>
          <w:szCs w:val="24"/>
        </w:rPr>
        <w:t xml:space="preserve">7.   Proposals should be as thorough and detailed as possible so that the Virginia Department of Education may properly evaluate the applicant’s capabilities to meet the requirements of the grant.  </w:t>
      </w:r>
    </w:p>
    <w:p w14:paraId="2A812F89" w14:textId="77777777" w:rsidR="00526185" w:rsidRPr="00526185" w:rsidRDefault="00526185" w:rsidP="00526185">
      <w:pPr>
        <w:tabs>
          <w:tab w:val="left" w:pos="720"/>
          <w:tab w:val="left" w:pos="7515"/>
          <w:tab w:val="left" w:pos="11175"/>
          <w:tab w:val="left" w:pos="15135"/>
          <w:tab w:val="left" w:pos="19515"/>
          <w:tab w:val="left" w:pos="23335"/>
        </w:tabs>
        <w:rPr>
          <w:sz w:val="24"/>
          <w:szCs w:val="24"/>
        </w:rPr>
      </w:pPr>
    </w:p>
    <w:p w14:paraId="39096C11" w14:textId="77777777" w:rsidR="00526185" w:rsidRPr="00526185" w:rsidRDefault="00526185" w:rsidP="00526185">
      <w:pPr>
        <w:tabs>
          <w:tab w:val="left" w:pos="720"/>
          <w:tab w:val="left" w:pos="7515"/>
          <w:tab w:val="left" w:pos="11175"/>
          <w:tab w:val="left" w:pos="15135"/>
          <w:tab w:val="left" w:pos="19515"/>
          <w:tab w:val="left" w:pos="23335"/>
        </w:tabs>
        <w:rPr>
          <w:sz w:val="24"/>
          <w:szCs w:val="24"/>
        </w:rPr>
      </w:pPr>
      <w:r w:rsidRPr="00526185">
        <w:rPr>
          <w:sz w:val="24"/>
          <w:szCs w:val="24"/>
        </w:rPr>
        <w:t>8.   Signed letters of support from the partner division superintendents must be included.</w:t>
      </w:r>
    </w:p>
    <w:p w14:paraId="3983A516" w14:textId="77777777" w:rsidR="00526185" w:rsidRPr="00526185" w:rsidRDefault="00526185" w:rsidP="00526185">
      <w:pPr>
        <w:tabs>
          <w:tab w:val="left" w:pos="720"/>
          <w:tab w:val="left" w:pos="7515"/>
          <w:tab w:val="left" w:pos="11175"/>
          <w:tab w:val="left" w:pos="15135"/>
          <w:tab w:val="left" w:pos="19515"/>
          <w:tab w:val="left" w:pos="23335"/>
        </w:tabs>
        <w:rPr>
          <w:sz w:val="24"/>
          <w:szCs w:val="24"/>
        </w:rPr>
      </w:pPr>
    </w:p>
    <w:p w14:paraId="0A611FD4" w14:textId="77777777" w:rsidR="00526185" w:rsidRPr="00526185" w:rsidRDefault="00526185" w:rsidP="00526185">
      <w:pPr>
        <w:tabs>
          <w:tab w:val="left" w:pos="720"/>
          <w:tab w:val="left" w:pos="7515"/>
          <w:tab w:val="left" w:pos="11175"/>
          <w:tab w:val="left" w:pos="15135"/>
          <w:tab w:val="left" w:pos="19515"/>
          <w:tab w:val="left" w:pos="23335"/>
        </w:tabs>
        <w:rPr>
          <w:sz w:val="24"/>
          <w:szCs w:val="24"/>
        </w:rPr>
      </w:pPr>
      <w:r w:rsidRPr="00526185">
        <w:rPr>
          <w:sz w:val="24"/>
          <w:szCs w:val="24"/>
        </w:rPr>
        <w:t>9.   Ownership of all data, materials, and documentation originated and prepared for the Virginia Department of Education pursuant to the application shall belong exclusively to the Virginia Department of Education and be subject to public inspection in accordance with the Virg</w:t>
      </w:r>
      <w:r w:rsidRPr="00526185">
        <w:rPr>
          <w:i/>
          <w:sz w:val="24"/>
          <w:szCs w:val="24"/>
        </w:rPr>
        <w:t>inia Freedom of Information Act.</w:t>
      </w:r>
    </w:p>
    <w:p w14:paraId="4B0EAB88" w14:textId="77777777" w:rsidR="00526185" w:rsidRPr="00526185" w:rsidRDefault="00526185" w:rsidP="00526185">
      <w:pPr>
        <w:tabs>
          <w:tab w:val="left" w:pos="720"/>
          <w:tab w:val="left" w:pos="7515"/>
          <w:tab w:val="left" w:pos="11175"/>
          <w:tab w:val="left" w:pos="15135"/>
          <w:tab w:val="left" w:pos="19515"/>
          <w:tab w:val="left" w:pos="23335"/>
        </w:tabs>
        <w:rPr>
          <w:sz w:val="24"/>
          <w:szCs w:val="24"/>
        </w:rPr>
      </w:pPr>
    </w:p>
    <w:p w14:paraId="7B9E24CF" w14:textId="57ADA234" w:rsidR="000A2158" w:rsidRPr="008C7372" w:rsidRDefault="00526185" w:rsidP="0092722F">
      <w:pPr>
        <w:tabs>
          <w:tab w:val="left" w:pos="720"/>
          <w:tab w:val="left" w:pos="7515"/>
          <w:tab w:val="left" w:pos="11175"/>
          <w:tab w:val="left" w:pos="15135"/>
          <w:tab w:val="left" w:pos="19515"/>
          <w:tab w:val="left" w:pos="23335"/>
        </w:tabs>
        <w:rPr>
          <w:sz w:val="24"/>
          <w:szCs w:val="24"/>
        </w:rPr>
      </w:pPr>
      <w:r w:rsidRPr="00526185">
        <w:rPr>
          <w:sz w:val="24"/>
          <w:szCs w:val="24"/>
        </w:rPr>
        <w:t xml:space="preserve">10. The electronic copy in pdf. format must be sent to </w:t>
      </w:r>
      <w:hyperlink r:id="rId18" w:history="1">
        <w:r w:rsidRPr="00526185">
          <w:rPr>
            <w:rStyle w:val="Hyperlink"/>
            <w:sz w:val="24"/>
            <w:szCs w:val="24"/>
          </w:rPr>
          <w:t>Shawna.LeBlond@doe.virginia.gov</w:t>
        </w:r>
      </w:hyperlink>
      <w:r w:rsidRPr="00526185">
        <w:rPr>
          <w:sz w:val="24"/>
          <w:szCs w:val="24"/>
        </w:rPr>
        <w:t>. The subject line of the email should read:  Grant Proposal for Teacher Residency Partnership FY2</w:t>
      </w:r>
      <w:r>
        <w:rPr>
          <w:sz w:val="24"/>
          <w:szCs w:val="24"/>
        </w:rPr>
        <w:t>4</w:t>
      </w:r>
      <w:r w:rsidRPr="00526185">
        <w:rPr>
          <w:sz w:val="24"/>
          <w:szCs w:val="24"/>
        </w:rPr>
        <w:t xml:space="preserve">.  The application, copies, and electronic copy must be received no later than </w:t>
      </w:r>
      <w:r w:rsidR="00AF42F6">
        <w:rPr>
          <w:b/>
          <w:sz w:val="24"/>
          <w:szCs w:val="24"/>
          <w:u w:val="single"/>
        </w:rPr>
        <w:t>September 11</w:t>
      </w:r>
      <w:r w:rsidRPr="00526185">
        <w:rPr>
          <w:b/>
          <w:sz w:val="24"/>
          <w:szCs w:val="24"/>
          <w:u w:val="single"/>
        </w:rPr>
        <w:t>, 202</w:t>
      </w:r>
      <w:r>
        <w:rPr>
          <w:b/>
          <w:sz w:val="24"/>
          <w:szCs w:val="24"/>
          <w:u w:val="single"/>
        </w:rPr>
        <w:t>3</w:t>
      </w:r>
      <w:r w:rsidRPr="00526185">
        <w:rPr>
          <w:sz w:val="24"/>
          <w:szCs w:val="24"/>
        </w:rPr>
        <w:t>.</w:t>
      </w:r>
    </w:p>
    <w:p w14:paraId="7CF70D7C" w14:textId="46099BAD" w:rsidR="000A2158" w:rsidRDefault="000A2158">
      <w:pPr>
        <w:pStyle w:val="Heading2"/>
        <w:framePr w:wrap="around"/>
      </w:pPr>
    </w:p>
    <w:p w14:paraId="704DD9BB" w14:textId="77777777" w:rsidR="00356DFA" w:rsidRDefault="00356DFA">
      <w:pPr>
        <w:rPr>
          <w:smallCaps/>
          <w:sz w:val="22"/>
          <w:szCs w:val="22"/>
        </w:rPr>
      </w:pPr>
    </w:p>
    <w:p w14:paraId="49A80A03" w14:textId="77777777" w:rsidR="009B6120" w:rsidRDefault="009B6120" w:rsidP="22F36483">
      <w:pPr>
        <w:pStyle w:val="paragraph"/>
        <w:spacing w:before="0" w:beforeAutospacing="0" w:after="0" w:afterAutospacing="0"/>
        <w:textAlignment w:val="baseline"/>
        <w:rPr>
          <w:color w:val="1F497D" w:themeColor="text2"/>
          <w:sz w:val="36"/>
          <w:szCs w:val="36"/>
        </w:rPr>
      </w:pPr>
    </w:p>
    <w:p w14:paraId="44C6D94D" w14:textId="77777777" w:rsidR="009B6120" w:rsidRDefault="009B6120" w:rsidP="22F36483">
      <w:pPr>
        <w:pStyle w:val="paragraph"/>
        <w:spacing w:before="0" w:beforeAutospacing="0" w:after="0" w:afterAutospacing="0"/>
        <w:textAlignment w:val="baseline"/>
        <w:rPr>
          <w:color w:val="1F497D" w:themeColor="text2"/>
          <w:sz w:val="36"/>
          <w:szCs w:val="36"/>
        </w:rPr>
      </w:pPr>
    </w:p>
    <w:p w14:paraId="0FA3DF7C" w14:textId="4E94FD51" w:rsidR="003F6348" w:rsidRPr="00536DC1" w:rsidRDefault="009B6120" w:rsidP="00536DC1">
      <w:pPr>
        <w:pStyle w:val="paragraph"/>
        <w:spacing w:before="0" w:beforeAutospacing="0" w:after="0" w:afterAutospacing="0"/>
        <w:jc w:val="center"/>
        <w:textAlignment w:val="baseline"/>
        <w:rPr>
          <w:b/>
          <w:bCs/>
          <w:color w:val="000000" w:themeColor="text1"/>
          <w:highlight w:val="white"/>
        </w:rPr>
      </w:pPr>
      <w:r w:rsidRPr="00536DC1">
        <w:rPr>
          <w:b/>
          <w:bCs/>
          <w:color w:val="1F497D" w:themeColor="text2"/>
          <w:sz w:val="36"/>
          <w:szCs w:val="36"/>
        </w:rPr>
        <w:lastRenderedPageBreak/>
        <w:t>INTRODUCTION</w:t>
      </w:r>
    </w:p>
    <w:p w14:paraId="0C819233" w14:textId="46043B35" w:rsidR="00BB0F5A" w:rsidRPr="00BB0F5A" w:rsidRDefault="003F6348" w:rsidP="00BB0F5A">
      <w:pPr>
        <w:pStyle w:val="paragraph"/>
        <w:textAlignment w:val="baseline"/>
      </w:pPr>
      <w:r>
        <w:rPr>
          <w:rStyle w:val="eop"/>
        </w:rPr>
        <w:t> </w:t>
      </w:r>
      <w:r w:rsidR="00BB0F5A" w:rsidRPr="00BB0F5A">
        <w:t>The General Assembly Special Session I appropriated fiscal year 202</w:t>
      </w:r>
      <w:r w:rsidR="00BB0F5A">
        <w:t>4</w:t>
      </w:r>
      <w:r w:rsidR="00BB0F5A" w:rsidRPr="00BB0F5A">
        <w:t xml:space="preserve"> state funding for a teacher residency partnership between university teacher preparation programs and the Petersburg, Norfolk, and Richmond City school divisions and any other university teacher preparation programs and hard-to-staff school divisions to help improve new teacher training and retention for hard-to-staff schools.  Virginia public institutions of higher education with teacher preparation programs may apply for the grant funds.  </w:t>
      </w:r>
      <w:r w:rsidR="00BB0F5A" w:rsidRPr="00150883">
        <w:rPr>
          <w:bCs/>
          <w:u w:val="single"/>
        </w:rPr>
        <w:t>A public institution of higher education may partner with a teacher educator preparation program in a private institution of higher education, following necessary grant making or procurement processes</w:t>
      </w:r>
      <w:r w:rsidR="00BB0F5A" w:rsidRPr="00BB0F5A">
        <w:rPr>
          <w:b/>
        </w:rPr>
        <w:t>.</w:t>
      </w:r>
    </w:p>
    <w:p w14:paraId="5D742424" w14:textId="65D99979" w:rsidR="00BB0F5A" w:rsidRPr="00BB0F5A" w:rsidRDefault="00BB0F5A" w:rsidP="00BB0F5A">
      <w:pPr>
        <w:pStyle w:val="paragraph"/>
        <w:textAlignment w:val="baseline"/>
      </w:pPr>
      <w:r w:rsidRPr="00BB0F5A">
        <w:t>Chapter 2, Item 136, Q., of the Appropriation Act states:</w:t>
      </w:r>
    </w:p>
    <w:p w14:paraId="20F1113C" w14:textId="22AAB0E8" w:rsidR="00BB0F5A" w:rsidRPr="00BB0F5A" w:rsidRDefault="00BB0F5A" w:rsidP="0092722F">
      <w:pPr>
        <w:pStyle w:val="paragraph"/>
        <w:ind w:left="288"/>
        <w:textAlignment w:val="baseline"/>
        <w:rPr>
          <w:i/>
        </w:rPr>
      </w:pPr>
      <w:r w:rsidRPr="00BB0F5A">
        <w:rPr>
          <w:i/>
        </w:rPr>
        <w:t>Q. Out of this appropriation, $2,250,000 the first year and $2,250,000 the second year from the general fund is provided for grants for teacher residency partnerships between university teacher preparation programs and the Petersburg, Norfolk, and Richmond City school divisions and any other university teacher preparation programs and hard-to-staff school divisions to help improve new teacher training and retention for hard-to-staff schools. The grants will support a site-specific residency model program for preparation, planning, development and implementation, including possible stipends in the program to attract qualified candidates and mentors. Applications must be submitted to the Department of Education by August 1 each year.</w:t>
      </w:r>
      <w:r w:rsidR="00460910">
        <w:rPr>
          <w:i/>
        </w:rPr>
        <w:t xml:space="preserve"> </w:t>
      </w:r>
    </w:p>
    <w:p w14:paraId="32DAD508" w14:textId="2B603287" w:rsidR="00BB0F5A" w:rsidRPr="00BB0F5A" w:rsidRDefault="00BB0F5A" w:rsidP="00BB0F5A">
      <w:pPr>
        <w:pStyle w:val="paragraph"/>
        <w:ind w:left="720"/>
        <w:textAlignment w:val="baseline"/>
        <w:rPr>
          <w:i/>
        </w:rPr>
      </w:pPr>
      <w:r w:rsidRPr="00BB0F5A">
        <w:rPr>
          <w:i/>
        </w:rPr>
        <w:t>1.Of this amount, $500,000 the first year and $500,000 the second year is provided for Virginia Commonwealth University to establish a pilot program to support 20 special education residents and 20 elementary school residents in partnership with the Richmond Teacher Residency Program. Virginia Commonwealth University shall include this pilot program in its annual report to the Department of Education, pursuant to paragraph Q.2 of this Item.</w:t>
      </w:r>
    </w:p>
    <w:p w14:paraId="66342F3F" w14:textId="2456889C" w:rsidR="000A2158" w:rsidRDefault="00BB0F5A" w:rsidP="00BB0F5A">
      <w:pPr>
        <w:pStyle w:val="paragraph"/>
        <w:spacing w:before="0" w:beforeAutospacing="0" w:after="0" w:afterAutospacing="0"/>
        <w:ind w:left="720"/>
        <w:textAlignment w:val="baseline"/>
        <w:rPr>
          <w:i/>
        </w:rPr>
      </w:pPr>
      <w:r w:rsidRPr="00BB0F5A">
        <w:rPr>
          <w:i/>
        </w:rPr>
        <w:t>2.Partner school divisions shall provide at least one-third of the cost of each program and shall provide data requested by the university partner in order to evaluate program effectiveness by the mutually agreed upon timelines. Each university partner shall report annually, no later than June 30, to the Department of Education on available outcome measures, including student performance indicators, as well as additional data needs requested by the Department of Education. The Department of Education shall provide, directly to the university partners, relevant longitudinal data that may be shared. The Department of Education shall consolidate all submissions from the participating university partners and school divisions and submit such consolidated annual report to the Chairmen of the House Appropriations and Senate Finance Committees no later than November 1 each year</w:t>
      </w:r>
    </w:p>
    <w:p w14:paraId="26C3A1C3" w14:textId="3A218E8E" w:rsidR="00493857" w:rsidRDefault="00493857" w:rsidP="00BB0F5A">
      <w:pPr>
        <w:pStyle w:val="paragraph"/>
        <w:spacing w:before="0" w:beforeAutospacing="0" w:after="0" w:afterAutospacing="0"/>
        <w:ind w:left="720"/>
        <w:textAlignment w:val="baseline"/>
        <w:rPr>
          <w:i/>
        </w:rPr>
      </w:pPr>
    </w:p>
    <w:p w14:paraId="75EF6F03" w14:textId="77777777" w:rsidR="00150883" w:rsidRDefault="00150883" w:rsidP="008908C8">
      <w:pPr>
        <w:pStyle w:val="paragraph"/>
        <w:spacing w:before="0" w:beforeAutospacing="0" w:after="0" w:afterAutospacing="0"/>
        <w:textAlignment w:val="baseline"/>
        <w:rPr>
          <w:i/>
        </w:rPr>
      </w:pPr>
    </w:p>
    <w:p w14:paraId="0A773038" w14:textId="77777777" w:rsidR="008908C8" w:rsidRDefault="008908C8" w:rsidP="008908C8">
      <w:pPr>
        <w:pStyle w:val="paragraph"/>
        <w:spacing w:before="0" w:beforeAutospacing="0" w:after="0" w:afterAutospacing="0"/>
        <w:textAlignment w:val="baseline"/>
        <w:rPr>
          <w:i/>
        </w:rPr>
      </w:pPr>
    </w:p>
    <w:p w14:paraId="19A61091" w14:textId="77777777" w:rsidR="008908C8" w:rsidRDefault="008908C8" w:rsidP="008908C8">
      <w:pPr>
        <w:pStyle w:val="paragraph"/>
        <w:spacing w:before="0" w:beforeAutospacing="0" w:after="0" w:afterAutospacing="0"/>
        <w:textAlignment w:val="baseline"/>
        <w:rPr>
          <w:i/>
        </w:rPr>
      </w:pPr>
    </w:p>
    <w:p w14:paraId="42099999" w14:textId="77777777" w:rsidR="008908C8" w:rsidRDefault="008908C8" w:rsidP="008908C8">
      <w:pPr>
        <w:pStyle w:val="paragraph"/>
        <w:spacing w:before="0" w:beforeAutospacing="0" w:after="0" w:afterAutospacing="0"/>
        <w:textAlignment w:val="baseline"/>
        <w:rPr>
          <w:i/>
        </w:rPr>
      </w:pPr>
    </w:p>
    <w:p w14:paraId="5A55CD3D" w14:textId="77777777" w:rsidR="008908C8" w:rsidRDefault="008908C8" w:rsidP="008908C8">
      <w:pPr>
        <w:pStyle w:val="paragraph"/>
        <w:spacing w:before="0" w:beforeAutospacing="0" w:after="0" w:afterAutospacing="0"/>
        <w:textAlignment w:val="baseline"/>
        <w:rPr>
          <w:i/>
        </w:rPr>
      </w:pPr>
    </w:p>
    <w:p w14:paraId="6D8F1704" w14:textId="77777777" w:rsidR="008908C8" w:rsidRDefault="008908C8" w:rsidP="008908C8">
      <w:pPr>
        <w:pStyle w:val="paragraph"/>
        <w:spacing w:before="0" w:beforeAutospacing="0" w:after="0" w:afterAutospacing="0"/>
        <w:textAlignment w:val="baseline"/>
        <w:rPr>
          <w:i/>
        </w:rPr>
      </w:pPr>
    </w:p>
    <w:p w14:paraId="43B97E74" w14:textId="77777777" w:rsidR="008908C8" w:rsidRDefault="008908C8" w:rsidP="008908C8">
      <w:pPr>
        <w:pStyle w:val="paragraph"/>
        <w:spacing w:before="0" w:beforeAutospacing="0" w:after="0" w:afterAutospacing="0"/>
        <w:textAlignment w:val="baseline"/>
        <w:rPr>
          <w:i/>
        </w:rPr>
      </w:pPr>
    </w:p>
    <w:p w14:paraId="1382A162" w14:textId="77777777" w:rsidR="008908C8" w:rsidRDefault="008908C8" w:rsidP="008908C8">
      <w:pPr>
        <w:pStyle w:val="paragraph"/>
        <w:spacing w:before="0" w:beforeAutospacing="0" w:after="0" w:afterAutospacing="0"/>
        <w:textAlignment w:val="baseline"/>
        <w:rPr>
          <w:i/>
        </w:rPr>
      </w:pPr>
    </w:p>
    <w:p w14:paraId="67C8BDED" w14:textId="77777777" w:rsidR="008908C8" w:rsidRPr="005661F5" w:rsidRDefault="008908C8" w:rsidP="008908C8">
      <w:pPr>
        <w:pStyle w:val="paragraph"/>
        <w:spacing w:before="0" w:beforeAutospacing="0" w:after="0" w:afterAutospacing="0"/>
        <w:textAlignment w:val="baseline"/>
        <w:rPr>
          <w:rStyle w:val="eop"/>
          <w:rFonts w:ascii="Segoe UI" w:hAnsi="Segoe UI" w:cs="Segoe UI"/>
          <w:sz w:val="18"/>
          <w:szCs w:val="18"/>
        </w:rPr>
      </w:pPr>
    </w:p>
    <w:p w14:paraId="6A6B36C2" w14:textId="516EA7D9" w:rsidR="000A2158" w:rsidRPr="00536DC1" w:rsidRDefault="009B6120" w:rsidP="00536DC1">
      <w:pPr>
        <w:jc w:val="center"/>
        <w:rPr>
          <w:b/>
          <w:bCs/>
          <w:color w:val="333333"/>
          <w:sz w:val="24"/>
          <w:szCs w:val="24"/>
          <w:highlight w:val="white"/>
          <w:u w:val="single"/>
        </w:rPr>
      </w:pPr>
      <w:r w:rsidRPr="00536DC1">
        <w:rPr>
          <w:b/>
          <w:bCs/>
          <w:color w:val="1F497D" w:themeColor="text2"/>
          <w:sz w:val="36"/>
          <w:szCs w:val="36"/>
        </w:rPr>
        <w:lastRenderedPageBreak/>
        <w:t>STATEMENT OF NEEDS</w:t>
      </w:r>
    </w:p>
    <w:p w14:paraId="7B6E9B07" w14:textId="77777777" w:rsidR="00536DC1" w:rsidRDefault="00536DC1">
      <w:pPr>
        <w:rPr>
          <w:color w:val="333333"/>
          <w:sz w:val="24"/>
          <w:szCs w:val="24"/>
          <w:highlight w:val="white"/>
        </w:rPr>
      </w:pPr>
    </w:p>
    <w:p w14:paraId="0FB3F0FC" w14:textId="5BCA5012" w:rsidR="00E067FF" w:rsidRDefault="00E067FF">
      <w:pPr>
        <w:rPr>
          <w:color w:val="333333"/>
          <w:sz w:val="24"/>
          <w:szCs w:val="24"/>
          <w:highlight w:val="white"/>
        </w:rPr>
      </w:pPr>
      <w:r>
        <w:rPr>
          <w:color w:val="333333"/>
          <w:sz w:val="24"/>
          <w:szCs w:val="24"/>
          <w:highlight w:val="white"/>
        </w:rPr>
        <w:t xml:space="preserve">The application must include each of the following components of the program. </w:t>
      </w:r>
    </w:p>
    <w:p w14:paraId="36874E39" w14:textId="0741BDCC" w:rsidR="00E067FF" w:rsidRDefault="00E067FF">
      <w:pPr>
        <w:rPr>
          <w:color w:val="333333"/>
          <w:sz w:val="24"/>
          <w:szCs w:val="24"/>
          <w:highlight w:val="white"/>
        </w:rPr>
      </w:pPr>
    </w:p>
    <w:p w14:paraId="001B01B2" w14:textId="69B72192" w:rsidR="00E067FF" w:rsidRDefault="00E067FF">
      <w:pPr>
        <w:rPr>
          <w:color w:val="333333"/>
          <w:sz w:val="24"/>
          <w:szCs w:val="24"/>
        </w:rPr>
      </w:pPr>
    </w:p>
    <w:p w14:paraId="3CD0389A" w14:textId="7EA58CD7" w:rsidR="009B6120" w:rsidRPr="008908C8" w:rsidRDefault="009B6120" w:rsidP="00536DC1">
      <w:pPr>
        <w:pStyle w:val="ListParagraph"/>
        <w:numPr>
          <w:ilvl w:val="0"/>
          <w:numId w:val="10"/>
        </w:numPr>
        <w:rPr>
          <w:color w:val="1F497D" w:themeColor="text2"/>
          <w:sz w:val="28"/>
          <w:szCs w:val="28"/>
          <w:u w:val="single"/>
        </w:rPr>
      </w:pPr>
      <w:r w:rsidRPr="008908C8">
        <w:rPr>
          <w:color w:val="1F497D" w:themeColor="text2"/>
          <w:sz w:val="28"/>
          <w:szCs w:val="28"/>
          <w:u w:val="single"/>
        </w:rPr>
        <w:t>Program Overview, Goals, Objectives, and Outcomes</w:t>
      </w:r>
    </w:p>
    <w:p w14:paraId="42E2BDEA" w14:textId="77777777" w:rsidR="009B6120" w:rsidRDefault="009B6120">
      <w:pPr>
        <w:rPr>
          <w:color w:val="333333"/>
          <w:sz w:val="24"/>
          <w:szCs w:val="24"/>
        </w:rPr>
      </w:pPr>
    </w:p>
    <w:p w14:paraId="06356A90" w14:textId="77777777" w:rsidR="009B6120" w:rsidRPr="0005794A" w:rsidRDefault="009B6120" w:rsidP="009B61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Pr>
          <w:rFonts w:ascii="Times New Roman" w:hAnsi="Times New Roman"/>
          <w:sz w:val="24"/>
          <w:szCs w:val="24"/>
        </w:rPr>
        <w:t>P</w:t>
      </w:r>
      <w:r w:rsidRPr="0005794A">
        <w:rPr>
          <w:rFonts w:ascii="Times New Roman" w:hAnsi="Times New Roman"/>
          <w:sz w:val="24"/>
          <w:szCs w:val="24"/>
        </w:rPr>
        <w:t>rovide</w:t>
      </w:r>
      <w:r>
        <w:rPr>
          <w:rFonts w:ascii="Times New Roman" w:hAnsi="Times New Roman"/>
          <w:sz w:val="24"/>
          <w:szCs w:val="24"/>
        </w:rPr>
        <w:t xml:space="preserve"> a detailed description of the teacher residency program.  </w:t>
      </w:r>
      <w:r w:rsidRPr="008A423E">
        <w:rPr>
          <w:rFonts w:ascii="Times New Roman" w:hAnsi="Times New Roman"/>
          <w:sz w:val="24"/>
          <w:szCs w:val="24"/>
        </w:rPr>
        <w:t>The grants will support a site-specific residency model program for preparation, planning, development and implementation, including possible stipends in the program to attract qualified candidates and mentors</w:t>
      </w:r>
      <w:r>
        <w:rPr>
          <w:rFonts w:ascii="Times New Roman" w:hAnsi="Times New Roman"/>
          <w:sz w:val="24"/>
          <w:szCs w:val="24"/>
        </w:rPr>
        <w:t>.</w:t>
      </w:r>
    </w:p>
    <w:p w14:paraId="4A45BB8D" w14:textId="77777777" w:rsidR="009B6120" w:rsidRDefault="009B6120" w:rsidP="009B61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color w:val="FFFFFF" w:themeColor="background1"/>
          <w:sz w:val="24"/>
          <w:szCs w:val="24"/>
        </w:rPr>
      </w:pPr>
      <w:r>
        <w:rPr>
          <w:rFonts w:ascii="Times New Roman" w:hAnsi="Times New Roman"/>
          <w:b/>
          <w:color w:val="FFFFFF" w:themeColor="background1"/>
          <w:sz w:val="24"/>
          <w:szCs w:val="24"/>
        </w:rPr>
        <w:t xml:space="preserve">     </w:t>
      </w:r>
      <w:r>
        <w:rPr>
          <w:rFonts w:ascii="Times New Roman" w:hAnsi="Times New Roman"/>
          <w:b/>
          <w:color w:val="FFFFFF" w:themeColor="background1"/>
          <w:sz w:val="24"/>
          <w:szCs w:val="24"/>
        </w:rPr>
        <w:tab/>
      </w:r>
      <w:r>
        <w:rPr>
          <w:rFonts w:ascii="Times New Roman" w:hAnsi="Times New Roman"/>
          <w:b/>
          <w:color w:val="FFFFFF" w:themeColor="background1"/>
          <w:sz w:val="24"/>
          <w:szCs w:val="24"/>
        </w:rPr>
        <w:tab/>
      </w:r>
    </w:p>
    <w:p w14:paraId="7038F4A0" w14:textId="77777777" w:rsidR="009B6120" w:rsidRPr="00150883" w:rsidRDefault="009B6120" w:rsidP="009B61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sidRPr="00C06CCE">
        <w:rPr>
          <w:rFonts w:ascii="Times New Roman" w:hAnsi="Times New Roman"/>
          <w:sz w:val="24"/>
          <w:szCs w:val="24"/>
        </w:rPr>
        <w:t>Describe the goals</w:t>
      </w:r>
      <w:r>
        <w:rPr>
          <w:rFonts w:ascii="Times New Roman" w:hAnsi="Times New Roman"/>
          <w:sz w:val="24"/>
          <w:szCs w:val="24"/>
        </w:rPr>
        <w:t xml:space="preserve">, </w:t>
      </w:r>
      <w:r w:rsidRPr="00C06CCE">
        <w:rPr>
          <w:rFonts w:ascii="Times New Roman" w:hAnsi="Times New Roman"/>
          <w:sz w:val="24"/>
          <w:szCs w:val="24"/>
        </w:rPr>
        <w:t>objectives</w:t>
      </w:r>
      <w:r>
        <w:rPr>
          <w:rFonts w:ascii="Times New Roman" w:hAnsi="Times New Roman"/>
          <w:sz w:val="24"/>
          <w:szCs w:val="24"/>
        </w:rPr>
        <w:t>, and expected outcomes</w:t>
      </w:r>
      <w:r w:rsidRPr="00C06CCE">
        <w:rPr>
          <w:rFonts w:ascii="Times New Roman" w:hAnsi="Times New Roman"/>
          <w:sz w:val="24"/>
          <w:szCs w:val="24"/>
        </w:rPr>
        <w:t xml:space="preserve"> of the teacher residency program.</w:t>
      </w:r>
      <w:r>
        <w:rPr>
          <w:rFonts w:ascii="Times New Roman" w:hAnsi="Times New Roman"/>
          <w:sz w:val="24"/>
          <w:szCs w:val="24"/>
        </w:rPr>
        <w:t xml:space="preserve">  Highlight opportunities for the program to build skills and experiences needed to effectively serve diverse learners in PreK-12, including students with disabilities, English learners, and students with low literacy </w:t>
      </w:r>
      <w:r w:rsidRPr="00150883">
        <w:rPr>
          <w:rFonts w:ascii="Times New Roman" w:hAnsi="Times New Roman"/>
          <w:sz w:val="24"/>
          <w:szCs w:val="24"/>
        </w:rPr>
        <w:t xml:space="preserve">levels. </w:t>
      </w:r>
      <w:r w:rsidRPr="00150883">
        <w:rPr>
          <w:rFonts w:ascii="Times New Roman" w:hAnsi="Times New Roman"/>
          <w:sz w:val="24"/>
          <w:szCs w:val="24"/>
          <w:lang w:val="en-US"/>
        </w:rPr>
        <w:t xml:space="preserve">Proposals should also highlight how they will incorporate the requirements of the </w:t>
      </w:r>
      <w:hyperlink r:id="rId19" w:history="1">
        <w:r w:rsidRPr="00150883">
          <w:rPr>
            <w:rStyle w:val="Hyperlink"/>
            <w:rFonts w:ascii="Times New Roman" w:hAnsi="Times New Roman"/>
            <w:sz w:val="24"/>
            <w:szCs w:val="24"/>
            <w:lang w:val="en-US"/>
          </w:rPr>
          <w:t xml:space="preserve">Virginia Literacy Act. </w:t>
        </w:r>
      </w:hyperlink>
      <w:r w:rsidRPr="00150883">
        <w:rPr>
          <w:rFonts w:ascii="Times New Roman" w:hAnsi="Times New Roman"/>
          <w:sz w:val="24"/>
          <w:szCs w:val="24"/>
        </w:rPr>
        <w:t xml:space="preserve"> </w:t>
      </w:r>
    </w:p>
    <w:p w14:paraId="540D8740" w14:textId="77777777" w:rsidR="009B6120" w:rsidRPr="00150883" w:rsidRDefault="009B6120" w:rsidP="009B61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p>
    <w:p w14:paraId="260A7619" w14:textId="77777777" w:rsidR="009B6120" w:rsidRDefault="009B6120" w:rsidP="009B61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sidRPr="00150883">
        <w:rPr>
          <w:rFonts w:ascii="Times New Roman" w:hAnsi="Times New Roman"/>
          <w:sz w:val="24"/>
          <w:szCs w:val="24"/>
          <w:lang w:val="en-US"/>
        </w:rPr>
        <w:t>All proposals should include a course sequence as an appendix item. It is encouraged for teacher residency programs to ensure that each course is efficient and effective to guarantee all residents are successful upon program completion.</w:t>
      </w:r>
      <w:r>
        <w:rPr>
          <w:rFonts w:ascii="Times New Roman" w:hAnsi="Times New Roman"/>
          <w:sz w:val="24"/>
          <w:szCs w:val="24"/>
          <w:lang w:val="en-US"/>
        </w:rPr>
        <w:t xml:space="preserve">  </w:t>
      </w:r>
      <w:r>
        <w:rPr>
          <w:rFonts w:ascii="Times New Roman" w:hAnsi="Times New Roman"/>
          <w:sz w:val="24"/>
          <w:szCs w:val="24"/>
        </w:rPr>
        <w:br/>
      </w:r>
    </w:p>
    <w:p w14:paraId="7A615A5F" w14:textId="77777777" w:rsidR="009B6120" w:rsidRPr="00C06CCE" w:rsidRDefault="009B6120" w:rsidP="009B61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Pr>
          <w:rFonts w:ascii="Times New Roman" w:hAnsi="Times New Roman"/>
          <w:sz w:val="24"/>
          <w:szCs w:val="24"/>
        </w:rPr>
        <w:t xml:space="preserve">For more information on effective residency programs consider reviewing the following resource: </w:t>
      </w:r>
      <w:hyperlink r:id="rId20" w:history="1">
        <w:r w:rsidRPr="001C03FD">
          <w:rPr>
            <w:rStyle w:val="Hyperlink"/>
            <w:rFonts w:ascii="Times New Roman" w:hAnsi="Times New Roman"/>
            <w:sz w:val="24"/>
            <w:szCs w:val="24"/>
          </w:rPr>
          <w:t>https://practices.learningaccelerator.org/artifacts/setting-up-a-residency-program-the-what-where-and-how-to-make-it-work-for-your-system</w:t>
        </w:r>
      </w:hyperlink>
      <w:r>
        <w:rPr>
          <w:rFonts w:ascii="Times New Roman" w:hAnsi="Times New Roman"/>
          <w:sz w:val="24"/>
          <w:szCs w:val="24"/>
        </w:rPr>
        <w:t>.</w:t>
      </w:r>
    </w:p>
    <w:p w14:paraId="0667ABEB" w14:textId="77777777" w:rsidR="009B6120" w:rsidRDefault="009B6120">
      <w:pPr>
        <w:rPr>
          <w:color w:val="333333"/>
          <w:sz w:val="24"/>
          <w:szCs w:val="24"/>
        </w:rPr>
      </w:pPr>
    </w:p>
    <w:p w14:paraId="4023426A" w14:textId="77777777" w:rsidR="009B6120" w:rsidRDefault="009B6120">
      <w:pPr>
        <w:rPr>
          <w:color w:val="333333"/>
          <w:sz w:val="24"/>
          <w:szCs w:val="24"/>
        </w:rPr>
      </w:pPr>
    </w:p>
    <w:p w14:paraId="5AB5BC2C" w14:textId="0A17815D" w:rsidR="009B6120" w:rsidRPr="008908C8" w:rsidRDefault="00536DC1" w:rsidP="00536DC1">
      <w:pPr>
        <w:pStyle w:val="ListParagraph"/>
        <w:numPr>
          <w:ilvl w:val="0"/>
          <w:numId w:val="10"/>
        </w:numPr>
        <w:rPr>
          <w:color w:val="1F497D" w:themeColor="text2"/>
          <w:sz w:val="28"/>
          <w:szCs w:val="28"/>
          <w:u w:val="single"/>
        </w:rPr>
      </w:pPr>
      <w:r w:rsidRPr="008908C8">
        <w:rPr>
          <w:color w:val="1F497D" w:themeColor="text2"/>
          <w:sz w:val="28"/>
          <w:szCs w:val="28"/>
          <w:u w:val="single"/>
        </w:rPr>
        <w:t>Teacher Resident Selection</w:t>
      </w:r>
    </w:p>
    <w:p w14:paraId="013C22C1" w14:textId="77777777" w:rsidR="009B6120" w:rsidRDefault="009B6120">
      <w:pPr>
        <w:rPr>
          <w:color w:val="333333"/>
          <w:sz w:val="24"/>
          <w:szCs w:val="24"/>
        </w:rPr>
      </w:pPr>
    </w:p>
    <w:p w14:paraId="6032FE4A" w14:textId="11B480E8" w:rsidR="009B6120" w:rsidRDefault="00536DC1">
      <w:pPr>
        <w:rPr>
          <w:sz w:val="24"/>
          <w:szCs w:val="24"/>
        </w:rPr>
      </w:pPr>
      <w:r w:rsidRPr="0092722F">
        <w:rPr>
          <w:sz w:val="24"/>
          <w:szCs w:val="24"/>
        </w:rPr>
        <w:t>Describe the requirements and selection process for the teacher residents to participate in this selective program in FY202</w:t>
      </w:r>
      <w:r>
        <w:rPr>
          <w:sz w:val="24"/>
          <w:szCs w:val="24"/>
        </w:rPr>
        <w:t>4</w:t>
      </w:r>
      <w:r w:rsidRPr="0092722F">
        <w:rPr>
          <w:sz w:val="24"/>
          <w:szCs w:val="24"/>
        </w:rPr>
        <w:t xml:space="preserve">, including the requirements for applying for participation in the residency program.  Also, describe the process with the school division partners in determining what areas of endorsements, such as critical shortage areas, will be targeted for the residency program and any required commitment for employment at the completion of the </w:t>
      </w:r>
      <w:r w:rsidR="008908C8">
        <w:rPr>
          <w:sz w:val="24"/>
          <w:szCs w:val="24"/>
        </w:rPr>
        <w:t xml:space="preserve">program. </w:t>
      </w:r>
    </w:p>
    <w:p w14:paraId="69B0BB41" w14:textId="77777777" w:rsidR="00536DC1" w:rsidRDefault="00536DC1">
      <w:pPr>
        <w:rPr>
          <w:sz w:val="24"/>
          <w:szCs w:val="24"/>
        </w:rPr>
      </w:pPr>
    </w:p>
    <w:p w14:paraId="4AE77B46" w14:textId="29E6BCCB" w:rsidR="00536DC1" w:rsidRPr="008908C8" w:rsidRDefault="00536DC1" w:rsidP="00536DC1">
      <w:pPr>
        <w:pStyle w:val="ListParagraph"/>
        <w:numPr>
          <w:ilvl w:val="0"/>
          <w:numId w:val="10"/>
        </w:numPr>
        <w:rPr>
          <w:color w:val="1F497D" w:themeColor="text2"/>
          <w:sz w:val="28"/>
          <w:szCs w:val="28"/>
          <w:u w:val="single"/>
        </w:rPr>
      </w:pPr>
      <w:r w:rsidRPr="008908C8">
        <w:rPr>
          <w:color w:val="1F497D" w:themeColor="text2"/>
          <w:sz w:val="28"/>
          <w:szCs w:val="28"/>
          <w:u w:val="single"/>
        </w:rPr>
        <w:t>Incentives and Supports</w:t>
      </w:r>
    </w:p>
    <w:p w14:paraId="6529860A" w14:textId="77777777" w:rsidR="00536DC1" w:rsidRPr="00536DC1" w:rsidRDefault="00536DC1" w:rsidP="00536DC1">
      <w:pPr>
        <w:rPr>
          <w:color w:val="333333"/>
          <w:sz w:val="24"/>
          <w:szCs w:val="24"/>
        </w:rPr>
      </w:pPr>
    </w:p>
    <w:p w14:paraId="398536B3" w14:textId="77777777" w:rsidR="00536DC1" w:rsidRDefault="00536DC1" w:rsidP="00536DC1">
      <w:pPr>
        <w:rPr>
          <w:color w:val="333333"/>
          <w:sz w:val="24"/>
          <w:szCs w:val="24"/>
        </w:rPr>
      </w:pPr>
      <w:r w:rsidRPr="0092722F">
        <w:rPr>
          <w:color w:val="333333"/>
          <w:sz w:val="24"/>
          <w:szCs w:val="24"/>
        </w:rPr>
        <w:t>Describe the incentives and supports, such as tuition, fees paid for the training, stipends, mentoring, etc., provided to the teacher residents or division mentors/coaches.  Provide programmatic strategies to ensure residents will be successfully prepared to receive degree and meet all licensure requirements upon completion of the program.</w:t>
      </w:r>
      <w:r>
        <w:rPr>
          <w:color w:val="333333"/>
          <w:sz w:val="24"/>
          <w:szCs w:val="24"/>
        </w:rPr>
        <w:t xml:space="preserve"> </w:t>
      </w:r>
      <w:r w:rsidRPr="0092722F">
        <w:rPr>
          <w:color w:val="333333"/>
          <w:sz w:val="24"/>
          <w:szCs w:val="24"/>
        </w:rPr>
        <w:t>Include training or support provided to the partner school division educators or principals involved in the program.</w:t>
      </w:r>
      <w:r>
        <w:rPr>
          <w:color w:val="333333"/>
          <w:sz w:val="24"/>
          <w:szCs w:val="24"/>
        </w:rPr>
        <w:t xml:space="preserve"> </w:t>
      </w:r>
    </w:p>
    <w:p w14:paraId="469037E9" w14:textId="77777777" w:rsidR="00536DC1" w:rsidRDefault="00536DC1" w:rsidP="00536DC1">
      <w:pPr>
        <w:rPr>
          <w:color w:val="333333"/>
          <w:sz w:val="24"/>
          <w:szCs w:val="24"/>
        </w:rPr>
      </w:pPr>
    </w:p>
    <w:p w14:paraId="25BDB90B" w14:textId="77777777" w:rsidR="00536DC1" w:rsidRDefault="00536DC1" w:rsidP="00536DC1">
      <w:pPr>
        <w:rPr>
          <w:color w:val="333333"/>
          <w:sz w:val="24"/>
          <w:szCs w:val="24"/>
        </w:rPr>
      </w:pPr>
      <w:r w:rsidRPr="00150883">
        <w:rPr>
          <w:color w:val="333333"/>
          <w:sz w:val="24"/>
          <w:szCs w:val="24"/>
        </w:rPr>
        <w:t>Funding for tuition shall not exceed $12,500 per resident per academic year</w:t>
      </w:r>
      <w:r>
        <w:rPr>
          <w:color w:val="333333"/>
          <w:sz w:val="24"/>
          <w:szCs w:val="24"/>
        </w:rPr>
        <w:t xml:space="preserve"> </w:t>
      </w:r>
      <w:r w:rsidRPr="00150883">
        <w:rPr>
          <w:color w:val="333333"/>
          <w:sz w:val="24"/>
          <w:szCs w:val="24"/>
        </w:rPr>
        <w:t>OR</w:t>
      </w:r>
      <w:r>
        <w:rPr>
          <w:color w:val="333333"/>
          <w:sz w:val="24"/>
          <w:szCs w:val="24"/>
        </w:rPr>
        <w:t xml:space="preserve"> r</w:t>
      </w:r>
      <w:r w:rsidRPr="00150883">
        <w:rPr>
          <w:color w:val="333333"/>
          <w:sz w:val="24"/>
          <w:szCs w:val="24"/>
        </w:rPr>
        <w:t>equested funding for tuition shall be discounted 35% per resident per academic year.</w:t>
      </w:r>
      <w:r>
        <w:rPr>
          <w:color w:val="333333"/>
          <w:sz w:val="24"/>
          <w:szCs w:val="24"/>
        </w:rPr>
        <w:t xml:space="preserve"> </w:t>
      </w:r>
    </w:p>
    <w:p w14:paraId="7A7094D6" w14:textId="77777777" w:rsidR="00536DC1" w:rsidRDefault="00536DC1" w:rsidP="00536DC1">
      <w:pPr>
        <w:rPr>
          <w:color w:val="333333"/>
          <w:sz w:val="24"/>
          <w:szCs w:val="24"/>
        </w:rPr>
      </w:pPr>
    </w:p>
    <w:p w14:paraId="4C0ADEA3" w14:textId="77777777" w:rsidR="00536DC1" w:rsidRDefault="00536DC1" w:rsidP="00536DC1">
      <w:pPr>
        <w:rPr>
          <w:color w:val="333333"/>
          <w:sz w:val="24"/>
          <w:szCs w:val="24"/>
        </w:rPr>
      </w:pPr>
      <w:r w:rsidRPr="00150883">
        <w:rPr>
          <w:color w:val="333333"/>
          <w:sz w:val="24"/>
          <w:szCs w:val="24"/>
        </w:rPr>
        <w:t>For example, if tuition is normally $500 per credit hour, teacher residents should be charged $325 per credit hour ($500 X 35% = $175; $500-$175 = $325)</w:t>
      </w:r>
      <w:r>
        <w:rPr>
          <w:color w:val="333333"/>
          <w:sz w:val="24"/>
          <w:szCs w:val="24"/>
        </w:rPr>
        <w:t xml:space="preserve">. </w:t>
      </w:r>
    </w:p>
    <w:p w14:paraId="31299BF3" w14:textId="77777777" w:rsidR="009B6120" w:rsidRDefault="009B6120">
      <w:pPr>
        <w:rPr>
          <w:color w:val="333333"/>
          <w:sz w:val="24"/>
          <w:szCs w:val="24"/>
        </w:rPr>
      </w:pPr>
    </w:p>
    <w:p w14:paraId="5BC30D11" w14:textId="3BBC363B" w:rsidR="00536DC1" w:rsidRPr="008908C8" w:rsidRDefault="00536DC1" w:rsidP="00536DC1">
      <w:pPr>
        <w:pStyle w:val="ListParagraph"/>
        <w:numPr>
          <w:ilvl w:val="0"/>
          <w:numId w:val="10"/>
        </w:numPr>
        <w:rPr>
          <w:color w:val="1F497D" w:themeColor="text2"/>
          <w:sz w:val="28"/>
          <w:szCs w:val="28"/>
          <w:u w:val="single"/>
        </w:rPr>
      </w:pPr>
      <w:r w:rsidRPr="008908C8">
        <w:rPr>
          <w:color w:val="1F497D" w:themeColor="text2"/>
          <w:sz w:val="28"/>
          <w:szCs w:val="28"/>
          <w:u w:val="single"/>
        </w:rPr>
        <w:lastRenderedPageBreak/>
        <w:t>Partnerships and Employment Agreement</w:t>
      </w:r>
    </w:p>
    <w:p w14:paraId="1D75654E" w14:textId="77777777" w:rsidR="00536DC1" w:rsidRPr="00536DC1" w:rsidRDefault="00536DC1" w:rsidP="008908C8">
      <w:pPr>
        <w:pStyle w:val="ListParagraph"/>
        <w:ind w:left="360"/>
        <w:rPr>
          <w:color w:val="1F497D" w:themeColor="text2"/>
          <w:sz w:val="28"/>
          <w:szCs w:val="28"/>
        </w:rPr>
      </w:pPr>
    </w:p>
    <w:p w14:paraId="5C5DC85E" w14:textId="14F51122" w:rsidR="00536DC1" w:rsidRDefault="00536DC1" w:rsidP="008908C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hanging="360"/>
        <w:rPr>
          <w:rFonts w:ascii="Times New Roman" w:hAnsi="Times New Roman"/>
          <w:sz w:val="24"/>
          <w:szCs w:val="24"/>
        </w:rPr>
      </w:pPr>
      <w:r>
        <w:rPr>
          <w:rFonts w:ascii="Times New Roman" w:hAnsi="Times New Roman"/>
          <w:sz w:val="24"/>
          <w:szCs w:val="24"/>
        </w:rPr>
        <w:t>Describe the partnership scope with the public school(s) (</w:t>
      </w:r>
      <w:r w:rsidRPr="007A0B9B">
        <w:rPr>
          <w:rFonts w:ascii="Times New Roman" w:hAnsi="Times New Roman"/>
          <w:i/>
          <w:sz w:val="24"/>
          <w:szCs w:val="24"/>
        </w:rPr>
        <w:t>such as selection panel membership,</w:t>
      </w:r>
      <w:r>
        <w:rPr>
          <w:rFonts w:ascii="Times New Roman" w:hAnsi="Times New Roman"/>
          <w:i/>
          <w:sz w:val="24"/>
          <w:szCs w:val="24"/>
          <w:lang w:val="en-US"/>
        </w:rPr>
        <w:t xml:space="preserve"> </w:t>
      </w:r>
      <w:r w:rsidRPr="007A0B9B">
        <w:rPr>
          <w:rFonts w:ascii="Times New Roman" w:hAnsi="Times New Roman"/>
          <w:i/>
          <w:sz w:val="24"/>
          <w:szCs w:val="24"/>
        </w:rPr>
        <w:t>division</w:t>
      </w:r>
      <w:r w:rsidR="008908C8">
        <w:rPr>
          <w:rFonts w:ascii="Times New Roman" w:hAnsi="Times New Roman"/>
          <w:i/>
          <w:sz w:val="24"/>
          <w:szCs w:val="24"/>
          <w:lang w:val="en-US"/>
        </w:rPr>
        <w:t xml:space="preserve"> </w:t>
      </w:r>
      <w:r w:rsidRPr="007A0B9B">
        <w:rPr>
          <w:rFonts w:ascii="Times New Roman" w:hAnsi="Times New Roman"/>
          <w:i/>
          <w:sz w:val="24"/>
          <w:szCs w:val="24"/>
        </w:rPr>
        <w:t>program coordinators, program evaluation</w:t>
      </w:r>
      <w:r>
        <w:rPr>
          <w:rFonts w:ascii="Times New Roman" w:hAnsi="Times New Roman"/>
          <w:sz w:val="24"/>
          <w:szCs w:val="24"/>
        </w:rPr>
        <w:t xml:space="preserve">) and capacity. Priority will be given for innovation in development of new incentives for </w:t>
      </w:r>
      <w:r w:rsidRPr="006944FB">
        <w:rPr>
          <w:rFonts w:ascii="Times New Roman" w:hAnsi="Times New Roman"/>
          <w:sz w:val="24"/>
          <w:szCs w:val="24"/>
        </w:rPr>
        <w:t>mentor teach</w:t>
      </w:r>
      <w:r>
        <w:rPr>
          <w:rFonts w:ascii="Times New Roman" w:hAnsi="Times New Roman"/>
          <w:sz w:val="24"/>
          <w:szCs w:val="24"/>
        </w:rPr>
        <w:t xml:space="preserve">ers and models for coaching or apprentices type engagement in support of the resident.  </w:t>
      </w:r>
      <w:r w:rsidRPr="007A0B9B">
        <w:rPr>
          <w:rFonts w:ascii="Times New Roman" w:hAnsi="Times New Roman"/>
          <w:i/>
          <w:sz w:val="24"/>
          <w:szCs w:val="24"/>
        </w:rPr>
        <w:t>For example, innovation by</w:t>
      </w:r>
      <w:r>
        <w:rPr>
          <w:rFonts w:ascii="Times New Roman" w:hAnsi="Times New Roman"/>
          <w:i/>
          <w:sz w:val="24"/>
          <w:szCs w:val="24"/>
        </w:rPr>
        <w:t xml:space="preserve"> a</w:t>
      </w:r>
      <w:r w:rsidRPr="007A0B9B">
        <w:rPr>
          <w:rFonts w:ascii="Times New Roman" w:hAnsi="Times New Roman"/>
          <w:i/>
          <w:sz w:val="24"/>
          <w:szCs w:val="24"/>
        </w:rPr>
        <w:t xml:space="preserve"> division partner could include assigning two residents with </w:t>
      </w:r>
      <w:r w:rsidRPr="006C2D56">
        <w:rPr>
          <w:rFonts w:ascii="Times New Roman" w:hAnsi="Times New Roman"/>
          <w:i/>
          <w:sz w:val="24"/>
          <w:szCs w:val="24"/>
        </w:rPr>
        <w:t>two-teacher</w:t>
      </w:r>
      <w:r w:rsidRPr="007A0B9B">
        <w:rPr>
          <w:rFonts w:ascii="Times New Roman" w:hAnsi="Times New Roman"/>
          <w:i/>
          <w:sz w:val="24"/>
          <w:szCs w:val="24"/>
        </w:rPr>
        <w:t xml:space="preserve"> mentor</w:t>
      </w:r>
      <w:r>
        <w:rPr>
          <w:rFonts w:ascii="Times New Roman" w:hAnsi="Times New Roman"/>
          <w:i/>
          <w:sz w:val="24"/>
          <w:szCs w:val="24"/>
        </w:rPr>
        <w:t>s</w:t>
      </w:r>
      <w:r w:rsidRPr="007A0B9B">
        <w:rPr>
          <w:rFonts w:ascii="Times New Roman" w:hAnsi="Times New Roman"/>
          <w:i/>
          <w:sz w:val="24"/>
          <w:szCs w:val="24"/>
        </w:rPr>
        <w:t xml:space="preserve"> in each school to allow for exchang</w:t>
      </w:r>
      <w:r>
        <w:rPr>
          <w:rFonts w:ascii="Times New Roman" w:hAnsi="Times New Roman"/>
          <w:i/>
          <w:sz w:val="24"/>
          <w:szCs w:val="24"/>
        </w:rPr>
        <w:t>es of teacher mentors during residency year</w:t>
      </w:r>
      <w:r>
        <w:rPr>
          <w:rFonts w:ascii="Times New Roman" w:hAnsi="Times New Roman"/>
          <w:sz w:val="24"/>
          <w:szCs w:val="24"/>
        </w:rPr>
        <w:t>.</w:t>
      </w:r>
    </w:p>
    <w:p w14:paraId="14DC9E82" w14:textId="77777777" w:rsidR="00536DC1" w:rsidRDefault="00536DC1" w:rsidP="00536D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hanging="360"/>
        <w:rPr>
          <w:rFonts w:ascii="Times New Roman" w:hAnsi="Times New Roman"/>
          <w:sz w:val="24"/>
          <w:szCs w:val="24"/>
        </w:rPr>
      </w:pPr>
    </w:p>
    <w:p w14:paraId="6EB9AB54" w14:textId="77777777" w:rsidR="00536DC1" w:rsidRDefault="00536DC1" w:rsidP="00536D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hanging="360"/>
        <w:rPr>
          <w:rFonts w:ascii="Times New Roman" w:hAnsi="Times New Roman"/>
          <w:sz w:val="24"/>
          <w:szCs w:val="24"/>
        </w:rPr>
      </w:pPr>
      <w:r>
        <w:rPr>
          <w:rFonts w:ascii="Times New Roman" w:hAnsi="Times New Roman"/>
          <w:sz w:val="24"/>
          <w:szCs w:val="24"/>
        </w:rPr>
        <w:tab/>
        <w:t xml:space="preserve">The following must be included: </w:t>
      </w:r>
    </w:p>
    <w:p w14:paraId="63EEA801" w14:textId="77777777" w:rsidR="00536DC1" w:rsidRDefault="00536DC1" w:rsidP="00536DC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Pr>
          <w:rFonts w:ascii="Times New Roman" w:hAnsi="Times New Roman"/>
          <w:sz w:val="24"/>
          <w:szCs w:val="24"/>
        </w:rPr>
        <w:t>Description of the core team for each partnership that will be responsible for successful planning and implementation of the program.</w:t>
      </w:r>
    </w:p>
    <w:p w14:paraId="55B01D2E" w14:textId="77777777" w:rsidR="00536DC1" w:rsidRDefault="00536DC1" w:rsidP="00536DC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sidRPr="0092722F">
        <w:rPr>
          <w:rFonts w:ascii="Times New Roman" w:hAnsi="Times New Roman"/>
          <w:sz w:val="24"/>
          <w:szCs w:val="24"/>
        </w:rPr>
        <w:t>Other program partnerships or stakeholder involvement and collaborations.  A public institution of higher education may partner with a teacher preparation program in a private institution of higher education, following necessary grant making or procurement processes.  [The fiscal agent will be the public institution.]  Include descriptions of the agreements, such as the agreement between the resident, university, and division regarding participation in the program and the residents’ commitment to teaching upon completion.</w:t>
      </w:r>
    </w:p>
    <w:p w14:paraId="605C6059" w14:textId="77777777" w:rsidR="00536DC1" w:rsidRDefault="00536DC1" w:rsidP="00536DC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Pr>
          <w:rFonts w:ascii="Times New Roman" w:hAnsi="Times New Roman"/>
          <w:sz w:val="24"/>
          <w:szCs w:val="24"/>
        </w:rPr>
        <w:t>Describe the employment agreement between partner school divisions and the resident teacher</w:t>
      </w:r>
    </w:p>
    <w:p w14:paraId="52E93316" w14:textId="77777777" w:rsidR="00536DC1" w:rsidRPr="0092722F" w:rsidRDefault="00536DC1" w:rsidP="00536DC1">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szCs w:val="24"/>
        </w:rPr>
      </w:pPr>
      <w:r w:rsidRPr="0092722F">
        <w:rPr>
          <w:rFonts w:ascii="Times New Roman" w:hAnsi="Times New Roman"/>
          <w:sz w:val="24"/>
          <w:szCs w:val="24"/>
        </w:rPr>
        <w:t>Signed letters from division superintendents stating support as a partner and agreement to provide at least one-third cost of the program.  The letters should include other supports the division is committed to provide to the program.</w:t>
      </w:r>
    </w:p>
    <w:p w14:paraId="5759BD64" w14:textId="77777777" w:rsidR="00536DC1" w:rsidRDefault="00536DC1" w:rsidP="00536DC1">
      <w:pPr>
        <w:pStyle w:val="gmail-section-text"/>
      </w:pPr>
      <w:r>
        <w:t xml:space="preserve">    How the p</w:t>
      </w:r>
      <w:r w:rsidRPr="00E33A02">
        <w:t xml:space="preserve">artner school divisions </w:t>
      </w:r>
      <w:r>
        <w:t>shall:</w:t>
      </w:r>
    </w:p>
    <w:p w14:paraId="28C37C79" w14:textId="77777777" w:rsidR="00536DC1" w:rsidRDefault="00536DC1" w:rsidP="00536DC1">
      <w:pPr>
        <w:pStyle w:val="gmail-section-text"/>
        <w:numPr>
          <w:ilvl w:val="0"/>
          <w:numId w:val="2"/>
        </w:numPr>
        <w:ind w:left="1080"/>
      </w:pPr>
      <w:r w:rsidRPr="00E33A02">
        <w:t xml:space="preserve">provide at least one-third of the </w:t>
      </w:r>
      <w:r>
        <w:t xml:space="preserve">dollar </w:t>
      </w:r>
      <w:r w:rsidRPr="00E33A02">
        <w:t>cost of each program</w:t>
      </w:r>
      <w:r>
        <w:t>;</w:t>
      </w:r>
      <w:r w:rsidRPr="00E33A02">
        <w:t xml:space="preserve"> and </w:t>
      </w:r>
    </w:p>
    <w:p w14:paraId="6E8AEAF2" w14:textId="77777777" w:rsidR="00536DC1" w:rsidRDefault="00536DC1" w:rsidP="00536DC1">
      <w:pPr>
        <w:pStyle w:val="gmail-section-text"/>
        <w:numPr>
          <w:ilvl w:val="0"/>
          <w:numId w:val="2"/>
        </w:numPr>
        <w:ind w:left="1080"/>
      </w:pPr>
      <w:r w:rsidRPr="00E33A02">
        <w:t xml:space="preserve">provide data requested by the university partner in order to evaluate program effectiveness by the mutually agreed upon timelines. </w:t>
      </w:r>
    </w:p>
    <w:p w14:paraId="62644092" w14:textId="77777777" w:rsidR="00536DC1" w:rsidRDefault="00536DC1" w:rsidP="00536DC1">
      <w:pPr>
        <w:pStyle w:val="gmail-section-text"/>
        <w:numPr>
          <w:ilvl w:val="0"/>
          <w:numId w:val="2"/>
        </w:numPr>
        <w:ind w:left="1080"/>
      </w:pPr>
      <w:r>
        <w:t>ensure dedicated time for mentorship responsibilities.</w:t>
      </w:r>
    </w:p>
    <w:p w14:paraId="3B0E0837" w14:textId="77777777" w:rsidR="00536DC1" w:rsidRPr="00E33A02" w:rsidRDefault="00536DC1" w:rsidP="00536DC1">
      <w:pPr>
        <w:pStyle w:val="gmail-section-text"/>
        <w:numPr>
          <w:ilvl w:val="0"/>
          <w:numId w:val="2"/>
        </w:numPr>
        <w:ind w:left="1080"/>
      </w:pPr>
      <w:r>
        <w:t xml:space="preserve">use the new 2021 Guides for Mentor Teacher Programs for Beginning and Experienced Teachers: </w:t>
      </w:r>
      <w:hyperlink r:id="rId21" w:history="1">
        <w:r w:rsidRPr="001572DB">
          <w:rPr>
            <w:rStyle w:val="Hyperlink"/>
          </w:rPr>
          <w:t>https://www.doe.virginia.gov/teaching/career_resources/mentor/mentorteacherguidelinesweb2021.pdf</w:t>
        </w:r>
      </w:hyperlink>
      <w:r>
        <w:t xml:space="preserve"> </w:t>
      </w:r>
    </w:p>
    <w:p w14:paraId="3622492B" w14:textId="5E3C0771" w:rsidR="00536DC1" w:rsidRPr="008908C8" w:rsidRDefault="00536DC1" w:rsidP="00536DC1">
      <w:pPr>
        <w:pStyle w:val="ListParagraph"/>
        <w:numPr>
          <w:ilvl w:val="0"/>
          <w:numId w:val="11"/>
        </w:numPr>
        <w:rPr>
          <w:color w:val="1F497D" w:themeColor="text2"/>
          <w:sz w:val="28"/>
          <w:szCs w:val="28"/>
          <w:u w:val="single"/>
        </w:rPr>
      </w:pPr>
      <w:r w:rsidRPr="008908C8">
        <w:rPr>
          <w:color w:val="1F497D" w:themeColor="text2"/>
          <w:sz w:val="28"/>
          <w:szCs w:val="28"/>
          <w:u w:val="single"/>
        </w:rPr>
        <w:t>Evaluation and Accountability</w:t>
      </w:r>
    </w:p>
    <w:p w14:paraId="605F8DD7" w14:textId="77777777" w:rsidR="00536DC1" w:rsidRPr="00536DC1" w:rsidRDefault="00536DC1" w:rsidP="00536DC1">
      <w:pPr>
        <w:ind w:left="360"/>
        <w:rPr>
          <w:color w:val="333333"/>
          <w:sz w:val="24"/>
          <w:szCs w:val="24"/>
        </w:rPr>
      </w:pPr>
    </w:p>
    <w:p w14:paraId="2C825D62" w14:textId="77777777" w:rsidR="00536DC1" w:rsidRPr="0092722F" w:rsidRDefault="00536DC1" w:rsidP="00536DC1">
      <w:pPr>
        <w:ind w:left="180" w:hanging="180"/>
        <w:rPr>
          <w:sz w:val="24"/>
          <w:szCs w:val="24"/>
        </w:rPr>
      </w:pPr>
      <w:r w:rsidRPr="0092722F">
        <w:rPr>
          <w:bCs/>
          <w:sz w:val="24"/>
          <w:szCs w:val="24"/>
        </w:rPr>
        <w:t xml:space="preserve">Applications </w:t>
      </w:r>
      <w:r w:rsidRPr="0092722F">
        <w:rPr>
          <w:sz w:val="24"/>
          <w:szCs w:val="24"/>
        </w:rPr>
        <w:t>must include an evaluation plan that, at a minimum, assesses:</w:t>
      </w:r>
    </w:p>
    <w:p w14:paraId="20454C73" w14:textId="77777777" w:rsidR="00536DC1" w:rsidRDefault="00536DC1" w:rsidP="00536DC1">
      <w:pPr>
        <w:pStyle w:val="ListParagraph"/>
        <w:numPr>
          <w:ilvl w:val="0"/>
          <w:numId w:val="4"/>
        </w:numPr>
        <w:tabs>
          <w:tab w:val="left" w:pos="1350"/>
        </w:tabs>
        <w:contextualSpacing/>
        <w:rPr>
          <w:sz w:val="24"/>
          <w:szCs w:val="24"/>
        </w:rPr>
      </w:pPr>
      <w:r w:rsidRPr="0092722F">
        <w:rPr>
          <w:sz w:val="24"/>
          <w:szCs w:val="24"/>
        </w:rPr>
        <w:t>the effectiveness of the program in meeting the stated goals and objectives;</w:t>
      </w:r>
    </w:p>
    <w:p w14:paraId="1D929512" w14:textId="77777777" w:rsidR="00536DC1" w:rsidRDefault="00536DC1" w:rsidP="00536DC1">
      <w:pPr>
        <w:pStyle w:val="ListParagraph"/>
        <w:numPr>
          <w:ilvl w:val="0"/>
          <w:numId w:val="4"/>
        </w:numPr>
        <w:tabs>
          <w:tab w:val="left" w:pos="1350"/>
        </w:tabs>
        <w:contextualSpacing/>
        <w:rPr>
          <w:sz w:val="24"/>
          <w:szCs w:val="24"/>
        </w:rPr>
      </w:pPr>
      <w:r w:rsidRPr="0092722F">
        <w:rPr>
          <w:sz w:val="24"/>
          <w:szCs w:val="24"/>
        </w:rPr>
        <w:t>the success of identifying and recruiting well qualified candidates to work in an urban or high needs school environment;</w:t>
      </w:r>
    </w:p>
    <w:p w14:paraId="1B6D9D59" w14:textId="77777777" w:rsidR="00536DC1" w:rsidRDefault="00536DC1" w:rsidP="00536DC1">
      <w:pPr>
        <w:pStyle w:val="ListParagraph"/>
        <w:numPr>
          <w:ilvl w:val="0"/>
          <w:numId w:val="4"/>
        </w:numPr>
        <w:tabs>
          <w:tab w:val="left" w:pos="1350"/>
        </w:tabs>
        <w:contextualSpacing/>
        <w:rPr>
          <w:sz w:val="24"/>
          <w:szCs w:val="24"/>
        </w:rPr>
      </w:pPr>
      <w:r w:rsidRPr="0092722F">
        <w:rPr>
          <w:sz w:val="24"/>
          <w:szCs w:val="24"/>
        </w:rPr>
        <w:t>the effectiveness of the partnership; and</w:t>
      </w:r>
    </w:p>
    <w:p w14:paraId="573A0F96" w14:textId="77777777" w:rsidR="00536DC1" w:rsidRPr="0092722F" w:rsidRDefault="00536DC1" w:rsidP="00536DC1">
      <w:pPr>
        <w:pStyle w:val="ListParagraph"/>
        <w:numPr>
          <w:ilvl w:val="0"/>
          <w:numId w:val="4"/>
        </w:numPr>
        <w:tabs>
          <w:tab w:val="left" w:pos="1350"/>
        </w:tabs>
        <w:contextualSpacing/>
        <w:rPr>
          <w:sz w:val="24"/>
          <w:szCs w:val="24"/>
        </w:rPr>
      </w:pPr>
      <w:r w:rsidRPr="0092722F">
        <w:rPr>
          <w:sz w:val="24"/>
          <w:szCs w:val="24"/>
        </w:rPr>
        <w:t xml:space="preserve">the perceptions of the program success by participants and partners. </w:t>
      </w:r>
    </w:p>
    <w:p w14:paraId="6974C66E" w14:textId="77777777" w:rsidR="00536DC1" w:rsidRPr="0092722F" w:rsidRDefault="00536DC1" w:rsidP="00536DC1">
      <w:pPr>
        <w:pStyle w:val="gmail-section-text"/>
        <w:ind w:left="180"/>
      </w:pPr>
      <w:r w:rsidRPr="0092722F">
        <w:lastRenderedPageBreak/>
        <w:t>Applications must include how partner school divisions shall provide data requested by the university partner in order to evaluate program effectiveness by the mutually agreed upon timelines. Describe the data that will be requested by the university partner to evaluate program effectiveness.</w:t>
      </w:r>
    </w:p>
    <w:p w14:paraId="3FED5B1A" w14:textId="77777777" w:rsidR="00536DC1" w:rsidRPr="0092722F" w:rsidRDefault="00536DC1" w:rsidP="00536DC1">
      <w:pPr>
        <w:pStyle w:val="gmail-section-text"/>
        <w:ind w:left="180"/>
      </w:pPr>
      <w:r w:rsidRPr="0092722F">
        <w:t xml:space="preserve">Describe how the following requirement will be met:  Each university partner shall report annually, </w:t>
      </w:r>
      <w:r w:rsidRPr="0092722F">
        <w:rPr>
          <w:b/>
        </w:rPr>
        <w:t>no later than June 30, 202</w:t>
      </w:r>
      <w:r>
        <w:rPr>
          <w:b/>
        </w:rPr>
        <w:t>4</w:t>
      </w:r>
      <w:r w:rsidRPr="0092722F">
        <w:rPr>
          <w:b/>
        </w:rPr>
        <w:t>,</w:t>
      </w:r>
      <w:r w:rsidRPr="0092722F">
        <w:t xml:space="preserve"> to the Department of Education on available outcome measures, including student performance indicators, as well as additional data needs requested by the Department of Education. </w:t>
      </w:r>
    </w:p>
    <w:p w14:paraId="0FCCD8ED" w14:textId="77777777" w:rsidR="00536DC1" w:rsidRPr="0092722F" w:rsidRDefault="00536DC1" w:rsidP="00536DC1">
      <w:pPr>
        <w:pStyle w:val="ListParagraph"/>
        <w:widowControl w:val="0"/>
        <w:autoSpaceDE w:val="0"/>
        <w:autoSpaceDN w:val="0"/>
        <w:ind w:left="180"/>
        <w:rPr>
          <w:sz w:val="24"/>
          <w:szCs w:val="24"/>
        </w:rPr>
      </w:pPr>
      <w:r w:rsidRPr="0092722F">
        <w:rPr>
          <w:sz w:val="24"/>
          <w:szCs w:val="24"/>
        </w:rPr>
        <w:t xml:space="preserve">Please include in the evaluation plan how the university and school division collects or plans to collect information to organize meaningful data to inform the program of its effectiveness and how such information will be used for continuous program improvement. </w:t>
      </w:r>
    </w:p>
    <w:p w14:paraId="40AAC5D4" w14:textId="77777777" w:rsidR="00536DC1" w:rsidRPr="0092722F" w:rsidRDefault="00536DC1" w:rsidP="00536DC1">
      <w:pPr>
        <w:pStyle w:val="ListParagraph"/>
        <w:widowControl w:val="0"/>
        <w:autoSpaceDE w:val="0"/>
        <w:autoSpaceDN w:val="0"/>
        <w:ind w:left="180"/>
        <w:rPr>
          <w:sz w:val="24"/>
          <w:szCs w:val="24"/>
        </w:rPr>
      </w:pPr>
    </w:p>
    <w:p w14:paraId="727425A9" w14:textId="5A8D39AB" w:rsidR="00536DC1" w:rsidRDefault="00536DC1" w:rsidP="00536DC1">
      <w:pPr>
        <w:widowControl w:val="0"/>
        <w:tabs>
          <w:tab w:val="left" w:pos="1080"/>
        </w:tabs>
        <w:autoSpaceDE w:val="0"/>
        <w:autoSpaceDN w:val="0"/>
        <w:ind w:firstLine="90"/>
        <w:rPr>
          <w:sz w:val="24"/>
          <w:szCs w:val="24"/>
        </w:rPr>
      </w:pPr>
      <w:r w:rsidRPr="0092722F">
        <w:rPr>
          <w:sz w:val="24"/>
          <w:szCs w:val="24"/>
        </w:rPr>
        <w:t xml:space="preserve">    A program evaluation is due to the Department of Education by </w:t>
      </w:r>
      <w:r w:rsidRPr="0092722F">
        <w:rPr>
          <w:b/>
          <w:sz w:val="24"/>
          <w:szCs w:val="24"/>
        </w:rPr>
        <w:t xml:space="preserve">June </w:t>
      </w:r>
      <w:r w:rsidR="00737595">
        <w:rPr>
          <w:b/>
          <w:sz w:val="24"/>
          <w:szCs w:val="24"/>
        </w:rPr>
        <w:t>28</w:t>
      </w:r>
      <w:r w:rsidRPr="0092722F">
        <w:rPr>
          <w:b/>
          <w:sz w:val="24"/>
          <w:szCs w:val="24"/>
        </w:rPr>
        <w:t>, 202</w:t>
      </w:r>
      <w:r>
        <w:rPr>
          <w:b/>
          <w:sz w:val="24"/>
          <w:szCs w:val="24"/>
        </w:rPr>
        <w:t>4</w:t>
      </w:r>
      <w:r w:rsidRPr="0092722F">
        <w:rPr>
          <w:sz w:val="24"/>
          <w:szCs w:val="24"/>
        </w:rPr>
        <w:t>.</w:t>
      </w:r>
    </w:p>
    <w:p w14:paraId="3741FC58" w14:textId="77777777" w:rsidR="00536DC1" w:rsidRDefault="00536DC1" w:rsidP="00536DC1">
      <w:pPr>
        <w:widowControl w:val="0"/>
        <w:tabs>
          <w:tab w:val="left" w:pos="1080"/>
        </w:tabs>
        <w:autoSpaceDE w:val="0"/>
        <w:autoSpaceDN w:val="0"/>
        <w:ind w:firstLine="90"/>
        <w:rPr>
          <w:sz w:val="24"/>
          <w:szCs w:val="24"/>
        </w:rPr>
      </w:pPr>
    </w:p>
    <w:p w14:paraId="6F89EF97" w14:textId="140DB313" w:rsidR="00536DC1" w:rsidRPr="008908C8" w:rsidRDefault="00536DC1" w:rsidP="00536DC1">
      <w:pPr>
        <w:pStyle w:val="ListParagraph"/>
        <w:widowControl w:val="0"/>
        <w:numPr>
          <w:ilvl w:val="0"/>
          <w:numId w:val="11"/>
        </w:numPr>
        <w:tabs>
          <w:tab w:val="left" w:pos="1080"/>
        </w:tabs>
        <w:autoSpaceDE w:val="0"/>
        <w:autoSpaceDN w:val="0"/>
        <w:rPr>
          <w:color w:val="1F497D" w:themeColor="text2"/>
          <w:sz w:val="28"/>
          <w:szCs w:val="28"/>
          <w:u w:val="single"/>
        </w:rPr>
      </w:pPr>
      <w:r w:rsidRPr="008908C8">
        <w:rPr>
          <w:color w:val="1F497D" w:themeColor="text2"/>
          <w:sz w:val="28"/>
          <w:szCs w:val="28"/>
          <w:u w:val="single"/>
        </w:rPr>
        <w:t>Budget and Budget Narrative</w:t>
      </w:r>
    </w:p>
    <w:p w14:paraId="0109FA7E" w14:textId="77777777" w:rsidR="00536DC1" w:rsidRDefault="00536DC1" w:rsidP="00536DC1">
      <w:pPr>
        <w:rPr>
          <w:bCs/>
          <w:sz w:val="24"/>
          <w:szCs w:val="24"/>
        </w:rPr>
      </w:pPr>
    </w:p>
    <w:p w14:paraId="4AB68942" w14:textId="743DC70C" w:rsidR="00536DC1" w:rsidRDefault="00536DC1" w:rsidP="00536DC1">
      <w:pPr>
        <w:ind w:firstLine="180"/>
        <w:rPr>
          <w:bCs/>
          <w:sz w:val="24"/>
          <w:szCs w:val="24"/>
        </w:rPr>
      </w:pPr>
      <w:r w:rsidRPr="0092722F">
        <w:rPr>
          <w:bCs/>
          <w:sz w:val="24"/>
          <w:szCs w:val="24"/>
        </w:rPr>
        <w:t>Budget Background Informatio</w:t>
      </w:r>
      <w:r>
        <w:rPr>
          <w:bCs/>
          <w:sz w:val="24"/>
          <w:szCs w:val="24"/>
        </w:rPr>
        <w:t xml:space="preserve">n: </w:t>
      </w:r>
    </w:p>
    <w:p w14:paraId="5EFA85C1" w14:textId="77777777" w:rsidR="00536DC1" w:rsidRPr="0092722F" w:rsidRDefault="00536DC1" w:rsidP="00536DC1">
      <w:pPr>
        <w:rPr>
          <w:bCs/>
          <w:sz w:val="24"/>
          <w:szCs w:val="24"/>
        </w:rPr>
      </w:pPr>
    </w:p>
    <w:p w14:paraId="57BC934C" w14:textId="77777777" w:rsidR="00536DC1" w:rsidRPr="0092722F" w:rsidRDefault="00536DC1" w:rsidP="00536DC1">
      <w:pPr>
        <w:pStyle w:val="Default"/>
        <w:numPr>
          <w:ilvl w:val="0"/>
          <w:numId w:val="5"/>
        </w:numPr>
        <w:ind w:left="720"/>
        <w:rPr>
          <w:rFonts w:ascii="Times New Roman" w:hAnsi="Times New Roman" w:cs="Times New Roman"/>
          <w:bCs/>
        </w:rPr>
      </w:pPr>
      <w:r w:rsidRPr="0092722F">
        <w:rPr>
          <w:rFonts w:ascii="Times New Roman" w:hAnsi="Times New Roman" w:cs="Times New Roman"/>
          <w:bCs/>
        </w:rPr>
        <w:t>Grant funds requested may not exceed $</w:t>
      </w:r>
      <w:r w:rsidRPr="0092722F">
        <w:rPr>
          <w:rStyle w:val="Emphasis"/>
          <w:rFonts w:ascii="Times New Roman" w:hAnsi="Times New Roman" w:cs="Times New Roman"/>
          <w:bCs/>
          <w:color w:val="auto"/>
        </w:rPr>
        <w:t>1,750,000</w:t>
      </w:r>
      <w:r w:rsidRPr="0092722F">
        <w:rPr>
          <w:rFonts w:ascii="Times New Roman" w:hAnsi="Times New Roman" w:cs="Times New Roman"/>
          <w:bCs/>
        </w:rPr>
        <w:t xml:space="preserve">. </w:t>
      </w:r>
    </w:p>
    <w:p w14:paraId="786BC125" w14:textId="77777777" w:rsidR="00536DC1" w:rsidRDefault="00536DC1" w:rsidP="00536DC1">
      <w:pPr>
        <w:pStyle w:val="Default"/>
        <w:numPr>
          <w:ilvl w:val="0"/>
          <w:numId w:val="5"/>
        </w:numPr>
        <w:ind w:left="720"/>
        <w:rPr>
          <w:rFonts w:ascii="Times New Roman" w:hAnsi="Times New Roman" w:cs="Times New Roman"/>
          <w:bCs/>
        </w:rPr>
      </w:pPr>
      <w:r w:rsidRPr="0092722F">
        <w:rPr>
          <w:rFonts w:ascii="Times New Roman" w:hAnsi="Times New Roman" w:cs="Times New Roman"/>
          <w:bCs/>
        </w:rPr>
        <w:t>Funding used for travel and travel-related expenses must be at state rates and in accordance with state travel regulations.</w:t>
      </w:r>
    </w:p>
    <w:p w14:paraId="58DD8FEB" w14:textId="77777777" w:rsidR="00536DC1" w:rsidRPr="00150883" w:rsidRDefault="00536DC1" w:rsidP="00536DC1">
      <w:pPr>
        <w:pStyle w:val="Default"/>
        <w:numPr>
          <w:ilvl w:val="0"/>
          <w:numId w:val="5"/>
        </w:numPr>
        <w:ind w:left="720"/>
        <w:rPr>
          <w:rFonts w:ascii="Times New Roman" w:hAnsi="Times New Roman" w:cs="Times New Roman"/>
          <w:bCs/>
        </w:rPr>
      </w:pPr>
      <w:r w:rsidRPr="00150883">
        <w:rPr>
          <w:rFonts w:ascii="Times New Roman" w:hAnsi="Times New Roman" w:cs="Times New Roman"/>
          <w:color w:val="333333"/>
        </w:rPr>
        <w:t xml:space="preserve">Funding for tuition shall not exceed $12,500 per resident per academic year OR requested funding for tuition shall be discounted 35% per resident per academic year. </w:t>
      </w:r>
    </w:p>
    <w:p w14:paraId="46E6FE5E" w14:textId="77777777" w:rsidR="00536DC1" w:rsidRDefault="00536DC1" w:rsidP="00536DC1">
      <w:pPr>
        <w:pStyle w:val="Default"/>
        <w:numPr>
          <w:ilvl w:val="0"/>
          <w:numId w:val="5"/>
        </w:numPr>
        <w:ind w:left="720"/>
        <w:rPr>
          <w:rFonts w:ascii="Times New Roman" w:hAnsi="Times New Roman" w:cs="Times New Roman"/>
          <w:bCs/>
          <w:i/>
          <w:u w:val="single"/>
        </w:rPr>
      </w:pPr>
      <w:r w:rsidRPr="0092722F">
        <w:rPr>
          <w:rFonts w:ascii="Times New Roman" w:hAnsi="Times New Roman" w:cs="Times New Roman"/>
          <w:bCs/>
        </w:rPr>
        <w:t xml:space="preserve">The budget and budget narrative should detail how the partner school divisions shall provide at least one-third of the dollar cost of each program, as required in the Appropriation Act.  The local school division </w:t>
      </w:r>
      <w:r w:rsidRPr="00854BA5">
        <w:rPr>
          <w:rFonts w:ascii="Times New Roman" w:hAnsi="Times New Roman" w:cs="Times New Roman"/>
          <w:bCs/>
          <w:i/>
          <w:iCs/>
          <w:u w:val="single"/>
        </w:rPr>
        <w:t>one-third contribution must be a cash match of funding</w:t>
      </w:r>
      <w:r w:rsidRPr="0092722F">
        <w:rPr>
          <w:rFonts w:ascii="Times New Roman" w:hAnsi="Times New Roman" w:cs="Times New Roman"/>
          <w:bCs/>
          <w:i/>
          <w:u w:val="single"/>
        </w:rPr>
        <w:t>.</w:t>
      </w:r>
    </w:p>
    <w:p w14:paraId="26B92761" w14:textId="77777777" w:rsidR="00536DC1" w:rsidRPr="00150883" w:rsidRDefault="00536DC1" w:rsidP="00536DC1">
      <w:pPr>
        <w:pStyle w:val="Default"/>
        <w:numPr>
          <w:ilvl w:val="0"/>
          <w:numId w:val="5"/>
        </w:numPr>
        <w:ind w:left="720"/>
        <w:rPr>
          <w:rFonts w:ascii="Times New Roman" w:hAnsi="Times New Roman" w:cs="Times New Roman"/>
          <w:bCs/>
          <w:i/>
          <w:u w:val="single"/>
        </w:rPr>
      </w:pPr>
      <w:r w:rsidRPr="00150883">
        <w:rPr>
          <w:rFonts w:ascii="Times New Roman" w:hAnsi="Times New Roman" w:cs="Times New Roman"/>
          <w:bCs/>
          <w:iCs/>
        </w:rPr>
        <w:t xml:space="preserve">State funding </w:t>
      </w:r>
      <w:r>
        <w:rPr>
          <w:rFonts w:ascii="Times New Roman" w:hAnsi="Times New Roman" w:cs="Times New Roman"/>
          <w:bCs/>
          <w:iCs/>
        </w:rPr>
        <w:t xml:space="preserve">should have a direct, measurable impact on the resident excluding professional membership and food/beverages. </w:t>
      </w:r>
    </w:p>
    <w:p w14:paraId="282875CD" w14:textId="77777777" w:rsidR="00536DC1" w:rsidRPr="0092722F" w:rsidRDefault="00536DC1" w:rsidP="00536DC1">
      <w:pPr>
        <w:pStyle w:val="Default"/>
        <w:ind w:left="720"/>
        <w:rPr>
          <w:rFonts w:ascii="Times New Roman" w:hAnsi="Times New Roman" w:cs="Times New Roman"/>
          <w:bCs/>
        </w:rPr>
      </w:pPr>
    </w:p>
    <w:p w14:paraId="333C10D7" w14:textId="7926D382" w:rsidR="00536DC1" w:rsidRPr="00536DC1" w:rsidRDefault="00536DC1" w:rsidP="00536DC1">
      <w:pPr>
        <w:ind w:firstLine="360"/>
        <w:contextualSpacing/>
        <w:rPr>
          <w:bCs/>
          <w:sz w:val="24"/>
          <w:szCs w:val="24"/>
        </w:rPr>
      </w:pPr>
      <w:r w:rsidRPr="00536DC1">
        <w:rPr>
          <w:bCs/>
          <w:sz w:val="24"/>
          <w:szCs w:val="24"/>
        </w:rPr>
        <w:t>Budget Narrative</w:t>
      </w:r>
      <w:r>
        <w:rPr>
          <w:bCs/>
          <w:sz w:val="24"/>
          <w:szCs w:val="24"/>
        </w:rPr>
        <w:t>:</w:t>
      </w:r>
    </w:p>
    <w:p w14:paraId="4E511AF8" w14:textId="77777777" w:rsidR="00536DC1" w:rsidRPr="0092722F" w:rsidRDefault="00536DC1" w:rsidP="00536DC1">
      <w:pPr>
        <w:pStyle w:val="ListParagraph"/>
        <w:ind w:left="360"/>
        <w:contextualSpacing/>
        <w:rPr>
          <w:bCs/>
          <w:sz w:val="24"/>
          <w:szCs w:val="24"/>
        </w:rPr>
      </w:pPr>
    </w:p>
    <w:p w14:paraId="225EDA01" w14:textId="77777777" w:rsidR="00536DC1" w:rsidRPr="0092722F" w:rsidRDefault="00536DC1" w:rsidP="00536DC1">
      <w:pPr>
        <w:pStyle w:val="ListParagraph"/>
        <w:ind w:left="360"/>
        <w:rPr>
          <w:bCs/>
          <w:sz w:val="24"/>
          <w:szCs w:val="24"/>
        </w:rPr>
      </w:pPr>
      <w:r w:rsidRPr="0092722F">
        <w:rPr>
          <w:bCs/>
          <w:sz w:val="24"/>
          <w:szCs w:val="24"/>
        </w:rPr>
        <w:t>The budget narrative should clearly describe anticipated expenditures.  The narrative should outline the justification for the overall amount requested from grant funding, as well as detail the required one-third cash match by the school division.  In addition to the cash match required by the school division, describe in-kind contributions, if any, or other matching funds that may be provided.</w:t>
      </w:r>
    </w:p>
    <w:p w14:paraId="2BDE204C" w14:textId="77777777" w:rsidR="00536DC1" w:rsidRPr="0092722F" w:rsidRDefault="00536DC1" w:rsidP="00536DC1">
      <w:pPr>
        <w:pStyle w:val="ListParagraph"/>
        <w:ind w:left="360"/>
        <w:rPr>
          <w:bCs/>
          <w:sz w:val="24"/>
          <w:szCs w:val="24"/>
        </w:rPr>
      </w:pPr>
    </w:p>
    <w:p w14:paraId="0389C57A" w14:textId="5BE0BF3B" w:rsidR="00536DC1" w:rsidRDefault="00536DC1" w:rsidP="00536DC1">
      <w:pPr>
        <w:pStyle w:val="ListParagraph"/>
        <w:ind w:left="360"/>
        <w:contextualSpacing/>
        <w:rPr>
          <w:bCs/>
          <w:sz w:val="24"/>
          <w:szCs w:val="24"/>
        </w:rPr>
      </w:pPr>
      <w:r w:rsidRPr="0092722F">
        <w:rPr>
          <w:bCs/>
          <w:sz w:val="24"/>
          <w:szCs w:val="24"/>
        </w:rPr>
        <w:t>Budget Document</w:t>
      </w:r>
      <w:r>
        <w:rPr>
          <w:bCs/>
          <w:sz w:val="24"/>
          <w:szCs w:val="24"/>
        </w:rPr>
        <w:t xml:space="preserve">: </w:t>
      </w:r>
    </w:p>
    <w:p w14:paraId="3C4D0C61" w14:textId="77777777" w:rsidR="00536DC1" w:rsidRPr="0092722F" w:rsidRDefault="00536DC1" w:rsidP="00536DC1">
      <w:pPr>
        <w:pStyle w:val="ListParagraph"/>
        <w:ind w:left="360"/>
        <w:contextualSpacing/>
        <w:rPr>
          <w:bCs/>
          <w:sz w:val="24"/>
          <w:szCs w:val="24"/>
        </w:rPr>
      </w:pPr>
    </w:p>
    <w:p w14:paraId="57697FD5" w14:textId="5CC87ED7" w:rsidR="00536DC1" w:rsidRPr="0092722F" w:rsidRDefault="00536DC1" w:rsidP="00536DC1">
      <w:pPr>
        <w:ind w:left="360"/>
        <w:rPr>
          <w:bCs/>
          <w:sz w:val="24"/>
          <w:szCs w:val="24"/>
        </w:rPr>
      </w:pPr>
      <w:r w:rsidRPr="0092722F">
        <w:rPr>
          <w:bCs/>
          <w:sz w:val="24"/>
          <w:szCs w:val="24"/>
        </w:rPr>
        <w:t xml:space="preserve">Expenditures should be organized under the following categories on the </w:t>
      </w:r>
      <w:hyperlink r:id="rId22" w:history="1">
        <w:r w:rsidRPr="00C444F0">
          <w:rPr>
            <w:rStyle w:val="Hyperlink"/>
            <w:bCs/>
            <w:sz w:val="24"/>
            <w:szCs w:val="24"/>
          </w:rPr>
          <w:t>Budget Form</w:t>
        </w:r>
      </w:hyperlink>
      <w:r w:rsidRPr="0092722F">
        <w:rPr>
          <w:bCs/>
          <w:sz w:val="24"/>
          <w:szCs w:val="24"/>
        </w:rPr>
        <w:t xml:space="preserve"> provided in this application, or a reasonable facsimile thereof:</w:t>
      </w:r>
    </w:p>
    <w:p w14:paraId="0559F629" w14:textId="77777777" w:rsidR="00536DC1" w:rsidRPr="0092722F" w:rsidRDefault="00536DC1" w:rsidP="00536DC1">
      <w:pPr>
        <w:ind w:left="360"/>
        <w:rPr>
          <w:bCs/>
          <w:sz w:val="24"/>
          <w:szCs w:val="24"/>
        </w:rPr>
      </w:pPr>
    </w:p>
    <w:p w14:paraId="674525F5" w14:textId="77777777" w:rsidR="00536DC1" w:rsidRPr="0092722F" w:rsidRDefault="00536DC1" w:rsidP="00536DC1">
      <w:pPr>
        <w:pStyle w:val="ListParagraph"/>
        <w:numPr>
          <w:ilvl w:val="0"/>
          <w:numId w:val="6"/>
        </w:numPr>
        <w:tabs>
          <w:tab w:val="left" w:pos="1800"/>
        </w:tabs>
        <w:ind w:left="720"/>
        <w:contextualSpacing/>
        <w:rPr>
          <w:bCs/>
          <w:sz w:val="24"/>
          <w:szCs w:val="24"/>
        </w:rPr>
      </w:pPr>
      <w:r w:rsidRPr="0092722F">
        <w:rPr>
          <w:bCs/>
          <w:sz w:val="24"/>
          <w:szCs w:val="24"/>
          <w:u w:val="single"/>
        </w:rPr>
        <w:t>Personal Services (1000):</w:t>
      </w:r>
      <w:r w:rsidRPr="0092722F">
        <w:rPr>
          <w:bCs/>
          <w:sz w:val="24"/>
          <w:szCs w:val="24"/>
        </w:rPr>
        <w:t xml:space="preserve">  Include salaries and wages for employees.  Entries should identify program staff positions and titles; the appropriate rate of pay per hour, day, week, or month; and the total amount or percent of their work time to be charged to the program. </w:t>
      </w:r>
    </w:p>
    <w:p w14:paraId="62CE2881" w14:textId="77777777" w:rsidR="00536DC1" w:rsidRPr="0092722F" w:rsidRDefault="00536DC1" w:rsidP="00536DC1">
      <w:pPr>
        <w:pStyle w:val="ListParagraph"/>
        <w:tabs>
          <w:tab w:val="left" w:pos="1800"/>
        </w:tabs>
        <w:rPr>
          <w:bCs/>
          <w:sz w:val="24"/>
          <w:szCs w:val="24"/>
        </w:rPr>
      </w:pPr>
    </w:p>
    <w:p w14:paraId="19F4CA69" w14:textId="77777777" w:rsidR="00536DC1" w:rsidRPr="0092722F" w:rsidRDefault="00536DC1" w:rsidP="00536DC1">
      <w:pPr>
        <w:pStyle w:val="ListParagraph"/>
        <w:numPr>
          <w:ilvl w:val="0"/>
          <w:numId w:val="6"/>
        </w:numPr>
        <w:ind w:left="720"/>
        <w:contextualSpacing/>
        <w:rPr>
          <w:bCs/>
          <w:sz w:val="24"/>
          <w:szCs w:val="24"/>
        </w:rPr>
      </w:pPr>
      <w:r w:rsidRPr="0092722F">
        <w:rPr>
          <w:bCs/>
          <w:sz w:val="24"/>
          <w:szCs w:val="24"/>
          <w:u w:val="single"/>
        </w:rPr>
        <w:t>Employee Benefits (2000):</w:t>
      </w:r>
      <w:r w:rsidRPr="0092722F">
        <w:rPr>
          <w:bCs/>
          <w:sz w:val="24"/>
          <w:szCs w:val="24"/>
        </w:rPr>
        <w:t xml:space="preserve">  Include job-related benefits that are provided to employees as part of their total compensation.  Fringe benefits (proportioned to the percent of their work time to be </w:t>
      </w:r>
      <w:r w:rsidRPr="0092722F">
        <w:rPr>
          <w:bCs/>
          <w:sz w:val="24"/>
          <w:szCs w:val="24"/>
        </w:rPr>
        <w:lastRenderedPageBreak/>
        <w:t>charged to the program) include the employer’s portion of FICA, retirement, insurance (life, health, disability, etc.).</w:t>
      </w:r>
    </w:p>
    <w:p w14:paraId="5F05E70C" w14:textId="77777777" w:rsidR="00536DC1" w:rsidRPr="0092722F" w:rsidRDefault="00536DC1" w:rsidP="00536DC1">
      <w:pPr>
        <w:pStyle w:val="ListParagraph"/>
        <w:rPr>
          <w:bCs/>
          <w:sz w:val="24"/>
          <w:szCs w:val="24"/>
        </w:rPr>
      </w:pPr>
    </w:p>
    <w:p w14:paraId="007DAD73" w14:textId="77777777" w:rsidR="00536DC1" w:rsidRPr="0092722F" w:rsidRDefault="00536DC1" w:rsidP="00536DC1">
      <w:pPr>
        <w:pStyle w:val="ListParagraph"/>
        <w:numPr>
          <w:ilvl w:val="0"/>
          <w:numId w:val="6"/>
        </w:numPr>
        <w:ind w:left="720"/>
        <w:contextualSpacing/>
        <w:rPr>
          <w:bCs/>
          <w:sz w:val="24"/>
          <w:szCs w:val="24"/>
        </w:rPr>
      </w:pPr>
      <w:r w:rsidRPr="0092722F">
        <w:rPr>
          <w:bCs/>
          <w:sz w:val="24"/>
          <w:szCs w:val="24"/>
          <w:u w:val="single"/>
        </w:rPr>
        <w:t>Purchased/Contractual Services (3000):</w:t>
      </w:r>
      <w:r w:rsidRPr="0092722F">
        <w:rPr>
          <w:bCs/>
          <w:sz w:val="24"/>
          <w:szCs w:val="24"/>
        </w:rPr>
        <w:t xml:space="preserve">  Include fees for special professional services to the program by individuals or firms not involved as program staff (employees) of the university.  Include name and title of consultant, and the type of consultant services to be provided.</w:t>
      </w:r>
    </w:p>
    <w:p w14:paraId="7073D271" w14:textId="77777777" w:rsidR="00536DC1" w:rsidRPr="0092722F" w:rsidRDefault="00536DC1" w:rsidP="00536DC1">
      <w:pPr>
        <w:pStyle w:val="ListParagraph"/>
        <w:rPr>
          <w:bCs/>
          <w:sz w:val="24"/>
          <w:szCs w:val="24"/>
        </w:rPr>
      </w:pPr>
    </w:p>
    <w:p w14:paraId="265D25B3" w14:textId="77777777" w:rsidR="00536DC1" w:rsidRPr="0092722F" w:rsidRDefault="00536DC1" w:rsidP="00536DC1">
      <w:pPr>
        <w:pStyle w:val="ListParagraph"/>
        <w:numPr>
          <w:ilvl w:val="0"/>
          <w:numId w:val="6"/>
        </w:numPr>
        <w:ind w:left="720"/>
        <w:contextualSpacing/>
        <w:rPr>
          <w:bCs/>
          <w:sz w:val="24"/>
          <w:szCs w:val="24"/>
        </w:rPr>
      </w:pPr>
      <w:r w:rsidRPr="0092722F">
        <w:rPr>
          <w:bCs/>
          <w:sz w:val="24"/>
          <w:szCs w:val="24"/>
          <w:u w:val="single"/>
        </w:rPr>
        <w:t>Internal Services (4000):</w:t>
      </w:r>
      <w:r w:rsidRPr="0092722F">
        <w:rPr>
          <w:bCs/>
          <w:sz w:val="24"/>
          <w:szCs w:val="24"/>
        </w:rPr>
        <w:t xml:space="preserve">  Include charges from internal services to other functions, activities, or elements of the organization for the use of internal services, such as print shop or central purchasing/central stores.</w:t>
      </w:r>
    </w:p>
    <w:p w14:paraId="5E7C1194" w14:textId="77777777" w:rsidR="00536DC1" w:rsidRPr="0092722F" w:rsidRDefault="00536DC1" w:rsidP="00536DC1">
      <w:pPr>
        <w:pStyle w:val="ListParagraph"/>
        <w:rPr>
          <w:bCs/>
          <w:sz w:val="24"/>
          <w:szCs w:val="24"/>
        </w:rPr>
      </w:pPr>
    </w:p>
    <w:p w14:paraId="58BB3487" w14:textId="77777777" w:rsidR="00536DC1" w:rsidRPr="0092722F" w:rsidRDefault="00536DC1" w:rsidP="00536DC1">
      <w:pPr>
        <w:pStyle w:val="ListParagraph"/>
        <w:numPr>
          <w:ilvl w:val="0"/>
          <w:numId w:val="6"/>
        </w:numPr>
        <w:ind w:left="720"/>
        <w:contextualSpacing/>
        <w:rPr>
          <w:bCs/>
          <w:sz w:val="24"/>
          <w:szCs w:val="24"/>
          <w:u w:val="single"/>
        </w:rPr>
      </w:pPr>
      <w:r w:rsidRPr="0092722F">
        <w:rPr>
          <w:bCs/>
          <w:sz w:val="24"/>
          <w:szCs w:val="24"/>
          <w:u w:val="single"/>
        </w:rPr>
        <w:t xml:space="preserve">Other Charges (5000): </w:t>
      </w:r>
    </w:p>
    <w:p w14:paraId="20DB101D" w14:textId="77777777" w:rsidR="00536DC1" w:rsidRPr="0092722F" w:rsidRDefault="00536DC1" w:rsidP="00536DC1">
      <w:pPr>
        <w:pStyle w:val="ListParagraph"/>
        <w:numPr>
          <w:ilvl w:val="0"/>
          <w:numId w:val="7"/>
        </w:numPr>
        <w:ind w:left="1080"/>
        <w:contextualSpacing/>
        <w:rPr>
          <w:bCs/>
          <w:sz w:val="24"/>
          <w:szCs w:val="24"/>
        </w:rPr>
      </w:pPr>
      <w:r w:rsidRPr="0092722F">
        <w:rPr>
          <w:bCs/>
          <w:sz w:val="24"/>
          <w:szCs w:val="24"/>
        </w:rPr>
        <w:t>Travel expenses should be itemized in this section. Transportation, lodging, and other appropriate travel expenses of program staff and consultants should be budgeted in accordance with the institution’s policies and regulations, based on the Commonwealth of Virginia's current travel regulations.  All program travel must be directly related to grant activities.</w:t>
      </w:r>
    </w:p>
    <w:p w14:paraId="0F05DFB0" w14:textId="77777777" w:rsidR="00536DC1" w:rsidRPr="0092722F" w:rsidRDefault="00536DC1" w:rsidP="00536DC1">
      <w:pPr>
        <w:pStyle w:val="HTMLPreformatted"/>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Times New Roman" w:hAnsi="Times New Roman"/>
          <w:bCs/>
          <w:sz w:val="24"/>
          <w:szCs w:val="24"/>
        </w:rPr>
      </w:pPr>
      <w:r w:rsidRPr="0092722F">
        <w:rPr>
          <w:rFonts w:ascii="Times New Roman" w:hAnsi="Times New Roman"/>
          <w:bCs/>
          <w:sz w:val="24"/>
          <w:szCs w:val="24"/>
        </w:rPr>
        <w:t>Stipends should be included in this section. Include the number and amount of stipends.  Please provide detailed information on the stipends in the narrative.</w:t>
      </w:r>
    </w:p>
    <w:p w14:paraId="6F630A6C" w14:textId="77777777" w:rsidR="00536DC1" w:rsidRPr="0092722F" w:rsidRDefault="00536DC1" w:rsidP="00536D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080"/>
        <w:rPr>
          <w:rFonts w:ascii="Times New Roman" w:hAnsi="Times New Roman"/>
          <w:bCs/>
          <w:sz w:val="24"/>
          <w:szCs w:val="24"/>
        </w:rPr>
      </w:pPr>
    </w:p>
    <w:p w14:paraId="4593C6DF" w14:textId="77777777" w:rsidR="00536DC1" w:rsidRPr="0092722F" w:rsidRDefault="00536DC1" w:rsidP="00536DC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rPr>
          <w:rFonts w:ascii="Times New Roman" w:hAnsi="Times New Roman"/>
          <w:bCs/>
          <w:sz w:val="24"/>
          <w:szCs w:val="24"/>
        </w:rPr>
      </w:pPr>
      <w:r w:rsidRPr="0092722F">
        <w:rPr>
          <w:rFonts w:ascii="Times New Roman" w:hAnsi="Times New Roman"/>
          <w:bCs/>
          <w:sz w:val="24"/>
          <w:szCs w:val="24"/>
        </w:rPr>
        <w:t>(6)</w:t>
      </w:r>
      <w:r w:rsidRPr="0092722F">
        <w:rPr>
          <w:rFonts w:ascii="Times New Roman" w:hAnsi="Times New Roman"/>
          <w:bCs/>
          <w:sz w:val="24"/>
          <w:szCs w:val="24"/>
        </w:rPr>
        <w:tab/>
      </w:r>
      <w:r w:rsidRPr="0092722F">
        <w:rPr>
          <w:rFonts w:ascii="Times New Roman" w:hAnsi="Times New Roman"/>
          <w:bCs/>
          <w:sz w:val="24"/>
          <w:szCs w:val="24"/>
          <w:u w:val="single"/>
        </w:rPr>
        <w:t>Supplies and Materials (6000)</w:t>
      </w:r>
      <w:r w:rsidRPr="0092722F">
        <w:rPr>
          <w:rFonts w:ascii="Times New Roman" w:hAnsi="Times New Roman"/>
          <w:bCs/>
          <w:sz w:val="24"/>
          <w:szCs w:val="24"/>
        </w:rPr>
        <w:t xml:space="preserve">:  Include supplies, materials, and services directly used for this program.  This category includes the following:  office supplies; educational materials for participants; books and audiovisual materials; and postage, printing, publication, and photocopying services. </w:t>
      </w:r>
    </w:p>
    <w:p w14:paraId="63A0F641" w14:textId="2F9F9B83" w:rsidR="00536DC1" w:rsidRPr="00536DC1" w:rsidRDefault="00536DC1" w:rsidP="00536DC1">
      <w:pPr>
        <w:rPr>
          <w:color w:val="333333"/>
          <w:sz w:val="24"/>
          <w:szCs w:val="24"/>
        </w:rPr>
      </w:pPr>
    </w:p>
    <w:p w14:paraId="3DD3297E" w14:textId="77777777" w:rsidR="009B6120" w:rsidRDefault="009B6120">
      <w:pPr>
        <w:rPr>
          <w:color w:val="333333"/>
          <w:sz w:val="24"/>
          <w:szCs w:val="24"/>
        </w:rPr>
      </w:pPr>
    </w:p>
    <w:p w14:paraId="20A3582F" w14:textId="191DC509" w:rsidR="000A2158" w:rsidRDefault="00536DC1" w:rsidP="00536DC1">
      <w:pPr>
        <w:tabs>
          <w:tab w:val="left" w:pos="0"/>
          <w:tab w:val="left" w:pos="72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1080"/>
        <w:jc w:val="center"/>
        <w:rPr>
          <w:b/>
          <w:bCs/>
          <w:color w:val="1F497D" w:themeColor="text2"/>
          <w:sz w:val="36"/>
          <w:szCs w:val="36"/>
        </w:rPr>
      </w:pPr>
      <w:r w:rsidRPr="00536DC1">
        <w:rPr>
          <w:b/>
          <w:bCs/>
          <w:color w:val="1F497D" w:themeColor="text2"/>
          <w:sz w:val="36"/>
          <w:szCs w:val="36"/>
        </w:rPr>
        <w:t>EVALUATION AND AWARD CRITERIA</w:t>
      </w:r>
    </w:p>
    <w:p w14:paraId="36EFEB1D" w14:textId="77777777" w:rsidR="00536DC1" w:rsidRPr="00536DC1" w:rsidRDefault="00536DC1" w:rsidP="00536DC1">
      <w:pPr>
        <w:tabs>
          <w:tab w:val="left" w:pos="0"/>
          <w:tab w:val="left" w:pos="72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720" w:hanging="1080"/>
        <w:jc w:val="center"/>
        <w:rPr>
          <w:b/>
          <w:bCs/>
          <w:color w:val="C00000"/>
          <w:sz w:val="24"/>
          <w:szCs w:val="24"/>
        </w:rPr>
      </w:pPr>
    </w:p>
    <w:p w14:paraId="58686BFF" w14:textId="6D28496D" w:rsidR="004D3D6E" w:rsidRDefault="166B21C1" w:rsidP="22F36483">
      <w:pPr>
        <w:rPr>
          <w:sz w:val="24"/>
          <w:szCs w:val="24"/>
        </w:rPr>
      </w:pPr>
      <w:r w:rsidRPr="53D53079">
        <w:rPr>
          <w:sz w:val="24"/>
          <w:szCs w:val="24"/>
        </w:rPr>
        <w:t xml:space="preserve">Proposals will be evaluated by the Virginia Department of Education using the </w:t>
      </w:r>
      <w:r w:rsidR="36BFC461" w:rsidRPr="53D53079">
        <w:rPr>
          <w:sz w:val="24"/>
          <w:szCs w:val="24"/>
        </w:rPr>
        <w:t>attached</w:t>
      </w:r>
      <w:r w:rsidRPr="53D53079">
        <w:rPr>
          <w:sz w:val="24"/>
          <w:szCs w:val="24"/>
        </w:rPr>
        <w:t xml:space="preserve"> criteria. </w:t>
      </w:r>
      <w:r w:rsidR="36BFC461" w:rsidRPr="53D53079">
        <w:rPr>
          <w:sz w:val="24"/>
          <w:szCs w:val="24"/>
        </w:rPr>
        <w:t xml:space="preserve">The maximum number of points that an application can receive is 100. </w:t>
      </w:r>
      <w:r w:rsidRPr="53D53079">
        <w:rPr>
          <w:sz w:val="24"/>
          <w:szCs w:val="24"/>
        </w:rPr>
        <w:t xml:space="preserve">Refer to the </w:t>
      </w:r>
      <w:r w:rsidRPr="53D53079">
        <w:rPr>
          <w:b/>
          <w:bCs/>
          <w:sz w:val="24"/>
          <w:szCs w:val="24"/>
        </w:rPr>
        <w:t>Statement of Needs</w:t>
      </w:r>
      <w:r w:rsidRPr="53D53079">
        <w:rPr>
          <w:sz w:val="24"/>
          <w:szCs w:val="24"/>
        </w:rPr>
        <w:t xml:space="preserve"> section for additional detail on which the proposal will be evaluated.  </w:t>
      </w:r>
    </w:p>
    <w:p w14:paraId="5BD15E15" w14:textId="77777777" w:rsidR="004D3D6E" w:rsidRDefault="004D3D6E" w:rsidP="00E838BB">
      <w:pPr>
        <w:rPr>
          <w:bCs/>
          <w:sz w:val="24"/>
          <w:szCs w:val="24"/>
        </w:rPr>
      </w:pPr>
    </w:p>
    <w:p w14:paraId="6AAD22F5" w14:textId="74DD6052" w:rsidR="004D3D6E" w:rsidRDefault="36BFC461" w:rsidP="22F36483">
      <w:pPr>
        <w:rPr>
          <w:sz w:val="24"/>
          <w:szCs w:val="24"/>
        </w:rPr>
      </w:pPr>
      <w:r w:rsidRPr="22F36483">
        <w:rPr>
          <w:sz w:val="24"/>
          <w:szCs w:val="24"/>
        </w:rPr>
        <w:t xml:space="preserve">All proposals must include the attached Proposal </w:t>
      </w:r>
      <w:hyperlink r:id="rId23" w:history="1">
        <w:r w:rsidRPr="00C444F0">
          <w:rPr>
            <w:rStyle w:val="Hyperlink"/>
            <w:sz w:val="24"/>
            <w:szCs w:val="24"/>
          </w:rPr>
          <w:t>Cover Page</w:t>
        </w:r>
      </w:hyperlink>
      <w:r w:rsidRPr="22F36483">
        <w:rPr>
          <w:sz w:val="24"/>
          <w:szCs w:val="24"/>
        </w:rPr>
        <w:t xml:space="preserve"> signed by </w:t>
      </w:r>
      <w:r w:rsidR="00493857">
        <w:rPr>
          <w:sz w:val="24"/>
          <w:szCs w:val="24"/>
        </w:rPr>
        <w:t xml:space="preserve">the authorized official at the institution of higher education.  </w:t>
      </w:r>
    </w:p>
    <w:p w14:paraId="5A964040" w14:textId="254A333B" w:rsidR="7EFE934A" w:rsidRDefault="7EFE934A" w:rsidP="7EFE934A">
      <w:pPr>
        <w:rPr>
          <w:sz w:val="24"/>
          <w:szCs w:val="24"/>
        </w:rPr>
      </w:pPr>
    </w:p>
    <w:p w14:paraId="32861F39" w14:textId="7F335554" w:rsidR="40370D6D" w:rsidRDefault="40370D6D" w:rsidP="7EFE934A">
      <w:pPr>
        <w:rPr>
          <w:sz w:val="24"/>
          <w:szCs w:val="24"/>
        </w:rPr>
      </w:pPr>
      <w:r w:rsidRPr="7EFE934A">
        <w:rPr>
          <w:sz w:val="24"/>
          <w:szCs w:val="24"/>
        </w:rPr>
        <w:t xml:space="preserve">All applicants, regardless of whether they received the planning grant funds are considered new applicants for this funding cycle and will be evaluated </w:t>
      </w:r>
      <w:r w:rsidR="007D08CF" w:rsidRPr="7EFE934A">
        <w:rPr>
          <w:sz w:val="24"/>
          <w:szCs w:val="24"/>
        </w:rPr>
        <w:t>based on</w:t>
      </w:r>
      <w:r w:rsidRPr="7EFE934A">
        <w:rPr>
          <w:sz w:val="24"/>
          <w:szCs w:val="24"/>
        </w:rPr>
        <w:t xml:space="preserve"> quality, comprehensiveness, completeness, accuracy</w:t>
      </w:r>
      <w:r w:rsidR="11A67840" w:rsidRPr="2E9D4942">
        <w:rPr>
          <w:sz w:val="24"/>
          <w:szCs w:val="24"/>
        </w:rPr>
        <w:t>,</w:t>
      </w:r>
      <w:r w:rsidRPr="7EFE934A">
        <w:rPr>
          <w:sz w:val="24"/>
          <w:szCs w:val="24"/>
        </w:rPr>
        <w:t xml:space="preserve"> and appropriateness of response.  </w:t>
      </w:r>
    </w:p>
    <w:p w14:paraId="5239D75E" w14:textId="2C376EFF" w:rsidR="7EFE934A" w:rsidRDefault="7EFE934A" w:rsidP="7EFE934A">
      <w:pPr>
        <w:rPr>
          <w:sz w:val="24"/>
          <w:szCs w:val="24"/>
        </w:rPr>
      </w:pPr>
    </w:p>
    <w:p w14:paraId="30EE2C53" w14:textId="63E448D7" w:rsidR="40370D6D" w:rsidRDefault="40370D6D" w:rsidP="7EFE934A">
      <w:pPr>
        <w:rPr>
          <w:sz w:val="24"/>
          <w:szCs w:val="24"/>
        </w:rPr>
      </w:pPr>
      <w:r w:rsidRPr="7EFE934A">
        <w:rPr>
          <w:sz w:val="24"/>
          <w:szCs w:val="24"/>
        </w:rPr>
        <w:t>Applications that do not adhere to the required sections of this</w:t>
      </w:r>
      <w:r w:rsidR="0D6845ED" w:rsidRPr="7EFE934A">
        <w:rPr>
          <w:sz w:val="24"/>
          <w:szCs w:val="24"/>
        </w:rPr>
        <w:t xml:space="preserve"> proposal application</w:t>
      </w:r>
      <w:r w:rsidRPr="7EFE934A">
        <w:rPr>
          <w:sz w:val="24"/>
          <w:szCs w:val="24"/>
        </w:rPr>
        <w:t xml:space="preserve"> will be viewed as incomplete and not be reviewed.</w:t>
      </w:r>
    </w:p>
    <w:p w14:paraId="098521DF" w14:textId="77777777" w:rsidR="00536DC1" w:rsidRDefault="00536DC1" w:rsidP="7EFE934A">
      <w:pPr>
        <w:rPr>
          <w:sz w:val="24"/>
          <w:szCs w:val="24"/>
        </w:rPr>
      </w:pPr>
    </w:p>
    <w:p w14:paraId="34B14229" w14:textId="77777777" w:rsidR="00536DC1" w:rsidRDefault="00536DC1" w:rsidP="7EFE934A">
      <w:pPr>
        <w:rPr>
          <w:sz w:val="24"/>
          <w:szCs w:val="24"/>
        </w:rPr>
      </w:pPr>
    </w:p>
    <w:p w14:paraId="3DE0B383" w14:textId="77777777" w:rsidR="00536DC1" w:rsidRDefault="00536DC1" w:rsidP="7EFE934A">
      <w:pPr>
        <w:rPr>
          <w:sz w:val="24"/>
          <w:szCs w:val="24"/>
        </w:rPr>
      </w:pPr>
    </w:p>
    <w:p w14:paraId="4E71EB20" w14:textId="77777777" w:rsidR="00536DC1" w:rsidRDefault="00536DC1" w:rsidP="7EFE934A">
      <w:pPr>
        <w:rPr>
          <w:sz w:val="24"/>
          <w:szCs w:val="24"/>
        </w:rPr>
      </w:pPr>
    </w:p>
    <w:p w14:paraId="5EF82819" w14:textId="77777777" w:rsidR="00150883" w:rsidRDefault="00150883" w:rsidP="7EFE934A">
      <w:pPr>
        <w:rPr>
          <w:sz w:val="24"/>
          <w:szCs w:val="24"/>
        </w:rPr>
      </w:pPr>
    </w:p>
    <w:p w14:paraId="4E802E61" w14:textId="06A712EA" w:rsidR="0C52510A" w:rsidRDefault="0C52510A" w:rsidP="22F36483">
      <w:pPr>
        <w:rPr>
          <w:sz w:val="24"/>
          <w:szCs w:val="24"/>
        </w:rPr>
      </w:pPr>
    </w:p>
    <w:p w14:paraId="17CA13A4" w14:textId="22ECC9FC" w:rsidR="00E838BB" w:rsidRDefault="00536DC1" w:rsidP="00536DC1">
      <w:pPr>
        <w:jc w:val="center"/>
        <w:rPr>
          <w:b/>
          <w:bCs/>
          <w:color w:val="1F497D" w:themeColor="text2"/>
          <w:sz w:val="36"/>
          <w:szCs w:val="36"/>
        </w:rPr>
      </w:pPr>
      <w:r w:rsidRPr="002900E5">
        <w:rPr>
          <w:b/>
          <w:bCs/>
          <w:color w:val="1F497D" w:themeColor="text2"/>
          <w:sz w:val="36"/>
          <w:szCs w:val="36"/>
        </w:rPr>
        <w:lastRenderedPageBreak/>
        <w:t>PROPOSAL REVIEW AND AWARD</w:t>
      </w:r>
    </w:p>
    <w:p w14:paraId="159C41F0" w14:textId="77777777" w:rsidR="00536DC1" w:rsidRDefault="00536DC1" w:rsidP="00536DC1">
      <w:pPr>
        <w:jc w:val="center"/>
        <w:rPr>
          <w:b/>
          <w:sz w:val="22"/>
          <w:szCs w:val="22"/>
          <w:u w:val="single"/>
        </w:rPr>
      </w:pPr>
    </w:p>
    <w:p w14:paraId="6FF780E5" w14:textId="0F4C02CF" w:rsidR="00E838BB" w:rsidRPr="00E838BB" w:rsidRDefault="00E838BB" w:rsidP="00E838BB">
      <w:pPr>
        <w:rPr>
          <w:bCs/>
          <w:sz w:val="24"/>
          <w:szCs w:val="24"/>
        </w:rPr>
      </w:pPr>
      <w:r w:rsidRPr="00E838BB">
        <w:rPr>
          <w:bCs/>
          <w:sz w:val="24"/>
          <w:szCs w:val="24"/>
        </w:rPr>
        <w:t>Applications will be reviewed by</w:t>
      </w:r>
      <w:r w:rsidR="00206F86">
        <w:rPr>
          <w:bCs/>
          <w:sz w:val="24"/>
          <w:szCs w:val="24"/>
        </w:rPr>
        <w:t xml:space="preserve"> a panel convened by</w:t>
      </w:r>
      <w:r w:rsidRPr="00E838BB">
        <w:rPr>
          <w:bCs/>
          <w:sz w:val="24"/>
          <w:szCs w:val="24"/>
        </w:rPr>
        <w:t xml:space="preserve"> the Department of Education. Following the review, the </w:t>
      </w:r>
      <w:r w:rsidR="00493857">
        <w:rPr>
          <w:bCs/>
          <w:sz w:val="24"/>
          <w:szCs w:val="24"/>
        </w:rPr>
        <w:t xml:space="preserve">institution of higher education </w:t>
      </w:r>
      <w:r w:rsidRPr="00E838BB">
        <w:rPr>
          <w:bCs/>
          <w:sz w:val="24"/>
          <w:szCs w:val="24"/>
        </w:rPr>
        <w:t xml:space="preserve">grant contact will be notified to clarify information or to discuss any modifications of the proposal that may be required.  </w:t>
      </w:r>
    </w:p>
    <w:p w14:paraId="0518D36C" w14:textId="77777777" w:rsidR="00E838BB" w:rsidRPr="00E838BB" w:rsidRDefault="00E838BB" w:rsidP="00E838BB">
      <w:pPr>
        <w:rPr>
          <w:bCs/>
          <w:sz w:val="24"/>
          <w:szCs w:val="24"/>
        </w:rPr>
      </w:pPr>
    </w:p>
    <w:p w14:paraId="24737E06" w14:textId="2A3BFC07" w:rsidR="00E838BB" w:rsidRPr="00E838BB" w:rsidRDefault="00E838BB" w:rsidP="00E838BB">
      <w:pPr>
        <w:rPr>
          <w:bCs/>
          <w:sz w:val="24"/>
          <w:szCs w:val="24"/>
        </w:rPr>
      </w:pPr>
      <w:r w:rsidRPr="00E838BB">
        <w:rPr>
          <w:bCs/>
          <w:sz w:val="24"/>
          <w:szCs w:val="24"/>
        </w:rPr>
        <w:t xml:space="preserve">Once a grant award has been issued, funds will be disseminated on a </w:t>
      </w:r>
      <w:r w:rsidR="00493857">
        <w:rPr>
          <w:bCs/>
          <w:sz w:val="24"/>
          <w:szCs w:val="24"/>
        </w:rPr>
        <w:t xml:space="preserve">semi-monthly basis. Funds must be expended during the grant period – July 1, 2023 to June 30, 2024. </w:t>
      </w:r>
      <w:r>
        <w:rPr>
          <w:bCs/>
          <w:sz w:val="24"/>
          <w:szCs w:val="24"/>
        </w:rPr>
        <w:t xml:space="preserve"> </w:t>
      </w:r>
    </w:p>
    <w:p w14:paraId="7DB670F6" w14:textId="77777777" w:rsidR="00E838BB" w:rsidRPr="00E838BB" w:rsidRDefault="00E838BB" w:rsidP="00E838BB">
      <w:pPr>
        <w:rPr>
          <w:bCs/>
          <w:sz w:val="24"/>
          <w:szCs w:val="24"/>
        </w:rPr>
      </w:pPr>
    </w:p>
    <w:p w14:paraId="3CF9FAE3" w14:textId="5BEAA556" w:rsidR="002C435A" w:rsidRDefault="00E838BB" w:rsidP="00E838BB">
      <w:pPr>
        <w:rPr>
          <w:bCs/>
          <w:sz w:val="24"/>
          <w:szCs w:val="24"/>
        </w:rPr>
      </w:pPr>
      <w:r w:rsidRPr="00E838BB">
        <w:rPr>
          <w:bCs/>
          <w:sz w:val="24"/>
          <w:szCs w:val="24"/>
        </w:rPr>
        <w:t xml:space="preserve">A final </w:t>
      </w:r>
      <w:r w:rsidR="00113543">
        <w:rPr>
          <w:bCs/>
          <w:sz w:val="24"/>
          <w:szCs w:val="24"/>
        </w:rPr>
        <w:t>program evaluation</w:t>
      </w:r>
      <w:r w:rsidRPr="00E838BB">
        <w:rPr>
          <w:bCs/>
          <w:sz w:val="24"/>
          <w:szCs w:val="24"/>
        </w:rPr>
        <w:t xml:space="preserve"> must be submitted to the Virginia Department of Education no later than ​</w:t>
      </w:r>
      <w:r w:rsidR="00493857">
        <w:rPr>
          <w:b/>
          <w:sz w:val="24"/>
          <w:szCs w:val="24"/>
        </w:rPr>
        <w:t xml:space="preserve">June </w:t>
      </w:r>
      <w:r w:rsidR="00737595">
        <w:rPr>
          <w:b/>
          <w:sz w:val="24"/>
          <w:szCs w:val="24"/>
        </w:rPr>
        <w:t>28</w:t>
      </w:r>
      <w:r w:rsidR="00493857">
        <w:rPr>
          <w:b/>
          <w:sz w:val="24"/>
          <w:szCs w:val="24"/>
        </w:rPr>
        <w:t xml:space="preserve">, 2024. </w:t>
      </w:r>
      <w:r w:rsidR="00493857">
        <w:rPr>
          <w:bCs/>
          <w:sz w:val="24"/>
          <w:szCs w:val="24"/>
        </w:rPr>
        <w:t xml:space="preserve">The final report is to include the program evaluation. A report format will be provided to the grant recipient. </w:t>
      </w:r>
    </w:p>
    <w:p w14:paraId="65B65D50" w14:textId="2026BEA0" w:rsidR="002C435A" w:rsidRDefault="002C435A" w:rsidP="00E838BB">
      <w:pPr>
        <w:rPr>
          <w:bCs/>
          <w:sz w:val="24"/>
          <w:szCs w:val="24"/>
        </w:rPr>
      </w:pPr>
    </w:p>
    <w:p w14:paraId="096BBD92" w14:textId="05543B6C" w:rsidR="002C435A" w:rsidRDefault="002C435A" w:rsidP="00E838BB">
      <w:pPr>
        <w:rPr>
          <w:bCs/>
          <w:sz w:val="24"/>
          <w:szCs w:val="24"/>
        </w:rPr>
      </w:pPr>
    </w:p>
    <w:p w14:paraId="0B784640" w14:textId="202BB894" w:rsidR="002C435A" w:rsidRDefault="002C435A" w:rsidP="00E838BB">
      <w:pPr>
        <w:rPr>
          <w:bCs/>
          <w:sz w:val="24"/>
          <w:szCs w:val="24"/>
        </w:rPr>
      </w:pPr>
    </w:p>
    <w:p w14:paraId="06644759" w14:textId="77777777" w:rsidR="004D3D6E" w:rsidRDefault="004D3D6E" w:rsidP="00493857">
      <w:pPr>
        <w:rPr>
          <w:b/>
          <w:i/>
          <w:sz w:val="21"/>
          <w:szCs w:val="21"/>
        </w:rPr>
      </w:pPr>
    </w:p>
    <w:p w14:paraId="1A90CC0A" w14:textId="77777777" w:rsidR="00270F40" w:rsidRDefault="00270F40" w:rsidP="00493857">
      <w:pPr>
        <w:rPr>
          <w:b/>
          <w:i/>
          <w:sz w:val="21"/>
          <w:szCs w:val="21"/>
        </w:rPr>
      </w:pPr>
    </w:p>
    <w:p w14:paraId="02178B56" w14:textId="77777777" w:rsidR="00270F40" w:rsidRDefault="00270F40" w:rsidP="00493857">
      <w:pPr>
        <w:rPr>
          <w:b/>
          <w:i/>
          <w:sz w:val="21"/>
          <w:szCs w:val="21"/>
        </w:rPr>
      </w:pPr>
    </w:p>
    <w:p w14:paraId="7D488931" w14:textId="77777777" w:rsidR="00270F40" w:rsidRDefault="00270F40" w:rsidP="00493857">
      <w:pPr>
        <w:rPr>
          <w:b/>
          <w:i/>
          <w:sz w:val="21"/>
          <w:szCs w:val="21"/>
        </w:rPr>
      </w:pPr>
    </w:p>
    <w:p w14:paraId="18F57CF9" w14:textId="77777777" w:rsidR="00270F40" w:rsidRDefault="00270F40" w:rsidP="00493857">
      <w:pPr>
        <w:rPr>
          <w:b/>
          <w:i/>
          <w:sz w:val="21"/>
          <w:szCs w:val="21"/>
        </w:rPr>
      </w:pPr>
    </w:p>
    <w:p w14:paraId="464E0500" w14:textId="77777777" w:rsidR="00270F40" w:rsidRDefault="00270F40" w:rsidP="00493857">
      <w:pPr>
        <w:rPr>
          <w:b/>
          <w:i/>
          <w:sz w:val="21"/>
          <w:szCs w:val="21"/>
        </w:rPr>
      </w:pPr>
    </w:p>
    <w:p w14:paraId="5D4EBF4E" w14:textId="77777777" w:rsidR="00270F40" w:rsidRDefault="00270F40" w:rsidP="00493857">
      <w:pPr>
        <w:rPr>
          <w:b/>
          <w:i/>
          <w:sz w:val="21"/>
          <w:szCs w:val="21"/>
        </w:rPr>
      </w:pPr>
    </w:p>
    <w:p w14:paraId="7F843B2E" w14:textId="77777777" w:rsidR="00270F40" w:rsidRDefault="00270F40" w:rsidP="00493857">
      <w:pPr>
        <w:rPr>
          <w:b/>
          <w:i/>
          <w:sz w:val="21"/>
          <w:szCs w:val="21"/>
        </w:rPr>
      </w:pPr>
    </w:p>
    <w:p w14:paraId="151300E7" w14:textId="77777777" w:rsidR="00270F40" w:rsidRDefault="00270F40" w:rsidP="00493857">
      <w:pPr>
        <w:rPr>
          <w:b/>
          <w:i/>
          <w:sz w:val="21"/>
          <w:szCs w:val="21"/>
        </w:rPr>
      </w:pPr>
    </w:p>
    <w:sectPr w:rsidR="00270F40" w:rsidSect="00BF0093">
      <w:footerReference w:type="default" r:id="rId24"/>
      <w:type w:val="continuous"/>
      <w:pgSz w:w="12240" w:h="15840"/>
      <w:pgMar w:top="1080" w:right="720" w:bottom="1440" w:left="1440" w:header="432" w:footer="22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37816" w14:textId="77777777" w:rsidR="00303870" w:rsidRDefault="00303870">
      <w:r>
        <w:separator/>
      </w:r>
    </w:p>
  </w:endnote>
  <w:endnote w:type="continuationSeparator" w:id="0">
    <w:p w14:paraId="05B94B19" w14:textId="77777777" w:rsidR="00303870" w:rsidRDefault="00303870">
      <w:r>
        <w:continuationSeparator/>
      </w:r>
    </w:p>
  </w:endnote>
  <w:endnote w:type="continuationNotice" w:id="1">
    <w:p w14:paraId="21E820DB" w14:textId="77777777" w:rsidR="00303870" w:rsidRDefault="00303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050394"/>
      <w:docPartObj>
        <w:docPartGallery w:val="Page Numbers (Bottom of Page)"/>
        <w:docPartUnique/>
      </w:docPartObj>
    </w:sdtPr>
    <w:sdtEndPr>
      <w:rPr>
        <w:noProof/>
      </w:rPr>
    </w:sdtEndPr>
    <w:sdtContent>
      <w:p w14:paraId="06086D11" w14:textId="5961E955" w:rsidR="00BF0093" w:rsidRDefault="00BF00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E17AD9" w14:textId="77777777" w:rsidR="00BF0093" w:rsidRDefault="00BF0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D542" w14:textId="77777777" w:rsidR="00303870" w:rsidRDefault="00303870">
      <w:r>
        <w:separator/>
      </w:r>
    </w:p>
  </w:footnote>
  <w:footnote w:type="continuationSeparator" w:id="0">
    <w:p w14:paraId="4FE2311A" w14:textId="77777777" w:rsidR="00303870" w:rsidRDefault="00303870">
      <w:r>
        <w:continuationSeparator/>
      </w:r>
    </w:p>
  </w:footnote>
  <w:footnote w:type="continuationNotice" w:id="1">
    <w:p w14:paraId="30EB0E1A" w14:textId="77777777" w:rsidR="00303870" w:rsidRDefault="003038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461E"/>
    <w:multiLevelType w:val="hybridMultilevel"/>
    <w:tmpl w:val="DD3C023E"/>
    <w:lvl w:ilvl="0" w:tplc="7C02F6B6">
      <w:start w:val="1"/>
      <w:numFmt w:val="lowerLetter"/>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BE85721"/>
    <w:multiLevelType w:val="hybridMultilevel"/>
    <w:tmpl w:val="075EE6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CE1ABC"/>
    <w:multiLevelType w:val="hybridMultilevel"/>
    <w:tmpl w:val="4F167222"/>
    <w:lvl w:ilvl="0" w:tplc="0896AD9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4D1888"/>
    <w:multiLevelType w:val="hybridMultilevel"/>
    <w:tmpl w:val="93082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C93600"/>
    <w:multiLevelType w:val="hybridMultilevel"/>
    <w:tmpl w:val="AAFE6468"/>
    <w:lvl w:ilvl="0" w:tplc="51CEA05E">
      <w:start w:val="4"/>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9E50EFA"/>
    <w:multiLevelType w:val="hybridMultilevel"/>
    <w:tmpl w:val="F7DE9482"/>
    <w:lvl w:ilvl="0" w:tplc="B308D018">
      <w:start w:val="1"/>
      <w:numFmt w:val="decimal"/>
      <w:lvlText w:val="(%1)"/>
      <w:lvlJc w:val="left"/>
      <w:pPr>
        <w:ind w:left="1620" w:hanging="360"/>
      </w:pPr>
      <w:rPr>
        <w:rFonts w:ascii="Times New Roman" w:eastAsia="Times New Roman" w:hAnsi="Times New Roman" w:cs="Times New Roman"/>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523F1034"/>
    <w:multiLevelType w:val="multilevel"/>
    <w:tmpl w:val="5F3E6480"/>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D1B2B66"/>
    <w:multiLevelType w:val="multilevel"/>
    <w:tmpl w:val="5F3E6480"/>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3656EFF"/>
    <w:multiLevelType w:val="hybridMultilevel"/>
    <w:tmpl w:val="1090A62E"/>
    <w:lvl w:ilvl="0" w:tplc="C186DFA8">
      <w:start w:val="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67D05DA2"/>
    <w:multiLevelType w:val="hybridMultilevel"/>
    <w:tmpl w:val="98FEF0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5FE6DAA"/>
    <w:multiLevelType w:val="hybridMultilevel"/>
    <w:tmpl w:val="5E0442B0"/>
    <w:lvl w:ilvl="0" w:tplc="D9A29B40">
      <w:start w:val="1"/>
      <w:numFmt w:val="decimal"/>
      <w:lvlText w:val="(%1)"/>
      <w:lvlJc w:val="left"/>
      <w:pPr>
        <w:ind w:left="1440" w:hanging="360"/>
      </w:pPr>
      <w:rPr>
        <w:rFonts w:ascii="Times New Roman" w:eastAsiaTheme="minorHAnsi" w:hAnsi="Times New Roman" w:cs="Times New Roman"/>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16639017">
    <w:abstractNumId w:val="7"/>
  </w:num>
  <w:num w:numId="2" w16cid:durableId="1049307142">
    <w:abstractNumId w:val="4"/>
  </w:num>
  <w:num w:numId="3" w16cid:durableId="2140686339">
    <w:abstractNumId w:val="9"/>
  </w:num>
  <w:num w:numId="4" w16cid:durableId="1436172856">
    <w:abstractNumId w:val="3"/>
  </w:num>
  <w:num w:numId="5" w16cid:durableId="1045258421">
    <w:abstractNumId w:val="10"/>
  </w:num>
  <w:num w:numId="6" w16cid:durableId="1030230411">
    <w:abstractNumId w:val="5"/>
  </w:num>
  <w:num w:numId="7" w16cid:durableId="874582993">
    <w:abstractNumId w:val="0"/>
  </w:num>
  <w:num w:numId="8" w16cid:durableId="1627278873">
    <w:abstractNumId w:val="2"/>
  </w:num>
  <w:num w:numId="9" w16cid:durableId="1330864310">
    <w:abstractNumId w:val="6"/>
  </w:num>
  <w:num w:numId="10" w16cid:durableId="1365256054">
    <w:abstractNumId w:val="1"/>
  </w:num>
  <w:num w:numId="11" w16cid:durableId="192341651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158"/>
    <w:rsid w:val="00026D8F"/>
    <w:rsid w:val="00045478"/>
    <w:rsid w:val="00064B62"/>
    <w:rsid w:val="000875D0"/>
    <w:rsid w:val="000913D0"/>
    <w:rsid w:val="00094532"/>
    <w:rsid w:val="000A2158"/>
    <w:rsid w:val="000A23BB"/>
    <w:rsid w:val="000A4379"/>
    <w:rsid w:val="000C0B03"/>
    <w:rsid w:val="000C3329"/>
    <w:rsid w:val="000D4576"/>
    <w:rsid w:val="000D4926"/>
    <w:rsid w:val="000D727F"/>
    <w:rsid w:val="000F52E6"/>
    <w:rsid w:val="001046F9"/>
    <w:rsid w:val="00112120"/>
    <w:rsid w:val="001124E4"/>
    <w:rsid w:val="00113543"/>
    <w:rsid w:val="00121955"/>
    <w:rsid w:val="001244BB"/>
    <w:rsid w:val="00143CD9"/>
    <w:rsid w:val="00150883"/>
    <w:rsid w:val="00155DB1"/>
    <w:rsid w:val="001605E9"/>
    <w:rsid w:val="0016426E"/>
    <w:rsid w:val="00166429"/>
    <w:rsid w:val="00173E47"/>
    <w:rsid w:val="001811CA"/>
    <w:rsid w:val="001A1D31"/>
    <w:rsid w:val="001B6EDD"/>
    <w:rsid w:val="001B6F7B"/>
    <w:rsid w:val="001C173B"/>
    <w:rsid w:val="001C3ECC"/>
    <w:rsid w:val="001C780C"/>
    <w:rsid w:val="001D3092"/>
    <w:rsid w:val="001E239F"/>
    <w:rsid w:val="001E2AA1"/>
    <w:rsid w:val="001E491A"/>
    <w:rsid w:val="001E6119"/>
    <w:rsid w:val="001E6FBE"/>
    <w:rsid w:val="00200283"/>
    <w:rsid w:val="00206202"/>
    <w:rsid w:val="00206F86"/>
    <w:rsid w:val="0026497D"/>
    <w:rsid w:val="00265C2D"/>
    <w:rsid w:val="00270F40"/>
    <w:rsid w:val="00271B45"/>
    <w:rsid w:val="002900E5"/>
    <w:rsid w:val="00293841"/>
    <w:rsid w:val="002C435A"/>
    <w:rsid w:val="002C6951"/>
    <w:rsid w:val="002F5287"/>
    <w:rsid w:val="003003CF"/>
    <w:rsid w:val="00303870"/>
    <w:rsid w:val="003130A8"/>
    <w:rsid w:val="00322A8E"/>
    <w:rsid w:val="0032314A"/>
    <w:rsid w:val="00324205"/>
    <w:rsid w:val="00356DFA"/>
    <w:rsid w:val="003671FE"/>
    <w:rsid w:val="00376133"/>
    <w:rsid w:val="00390C09"/>
    <w:rsid w:val="003B1B0D"/>
    <w:rsid w:val="003B6DF9"/>
    <w:rsid w:val="003C20EE"/>
    <w:rsid w:val="003D1619"/>
    <w:rsid w:val="003E22B4"/>
    <w:rsid w:val="003F61F6"/>
    <w:rsid w:val="003F6348"/>
    <w:rsid w:val="00403C16"/>
    <w:rsid w:val="004111E4"/>
    <w:rsid w:val="0042218A"/>
    <w:rsid w:val="004223A3"/>
    <w:rsid w:val="004232B2"/>
    <w:rsid w:val="00460910"/>
    <w:rsid w:val="00467028"/>
    <w:rsid w:val="0047203D"/>
    <w:rsid w:val="00472BE6"/>
    <w:rsid w:val="004830B4"/>
    <w:rsid w:val="00490FD8"/>
    <w:rsid w:val="004937B4"/>
    <w:rsid w:val="00493857"/>
    <w:rsid w:val="004B4659"/>
    <w:rsid w:val="004C040D"/>
    <w:rsid w:val="004C1746"/>
    <w:rsid w:val="004C4705"/>
    <w:rsid w:val="004C76C1"/>
    <w:rsid w:val="004D3D6E"/>
    <w:rsid w:val="004E37A7"/>
    <w:rsid w:val="004E7A7E"/>
    <w:rsid w:val="004E7C11"/>
    <w:rsid w:val="004F2368"/>
    <w:rsid w:val="00503FDA"/>
    <w:rsid w:val="00515395"/>
    <w:rsid w:val="005231C6"/>
    <w:rsid w:val="00526185"/>
    <w:rsid w:val="00530D07"/>
    <w:rsid w:val="00536DC1"/>
    <w:rsid w:val="00544D18"/>
    <w:rsid w:val="005527EB"/>
    <w:rsid w:val="005661F5"/>
    <w:rsid w:val="00575BE8"/>
    <w:rsid w:val="0058051A"/>
    <w:rsid w:val="00591723"/>
    <w:rsid w:val="005935B4"/>
    <w:rsid w:val="005A10AD"/>
    <w:rsid w:val="005C15FB"/>
    <w:rsid w:val="005E4F97"/>
    <w:rsid w:val="006021F4"/>
    <w:rsid w:val="00602A10"/>
    <w:rsid w:val="0062043B"/>
    <w:rsid w:val="00646A3D"/>
    <w:rsid w:val="00647606"/>
    <w:rsid w:val="00650FD6"/>
    <w:rsid w:val="00667A14"/>
    <w:rsid w:val="00669E35"/>
    <w:rsid w:val="006748C3"/>
    <w:rsid w:val="006A59D3"/>
    <w:rsid w:val="006B2858"/>
    <w:rsid w:val="006C29AE"/>
    <w:rsid w:val="006E0230"/>
    <w:rsid w:val="006E1C73"/>
    <w:rsid w:val="006F404B"/>
    <w:rsid w:val="00705144"/>
    <w:rsid w:val="007101BA"/>
    <w:rsid w:val="0072125B"/>
    <w:rsid w:val="00721B38"/>
    <w:rsid w:val="00737595"/>
    <w:rsid w:val="00737CD5"/>
    <w:rsid w:val="00752FD7"/>
    <w:rsid w:val="00761D81"/>
    <w:rsid w:val="00762921"/>
    <w:rsid w:val="00791C0F"/>
    <w:rsid w:val="0079386B"/>
    <w:rsid w:val="007D08CF"/>
    <w:rsid w:val="007D3D1C"/>
    <w:rsid w:val="007D7482"/>
    <w:rsid w:val="007E15B9"/>
    <w:rsid w:val="007E35A7"/>
    <w:rsid w:val="007E6841"/>
    <w:rsid w:val="00800A01"/>
    <w:rsid w:val="008013B1"/>
    <w:rsid w:val="0081E277"/>
    <w:rsid w:val="00823053"/>
    <w:rsid w:val="00846D4C"/>
    <w:rsid w:val="00853BDC"/>
    <w:rsid w:val="00854BA5"/>
    <w:rsid w:val="00860C3F"/>
    <w:rsid w:val="00871341"/>
    <w:rsid w:val="00872921"/>
    <w:rsid w:val="008908C8"/>
    <w:rsid w:val="00892FB0"/>
    <w:rsid w:val="008971BC"/>
    <w:rsid w:val="008A3143"/>
    <w:rsid w:val="008A71DE"/>
    <w:rsid w:val="008C4D79"/>
    <w:rsid w:val="008C6400"/>
    <w:rsid w:val="008C7372"/>
    <w:rsid w:val="008E6654"/>
    <w:rsid w:val="00908CCC"/>
    <w:rsid w:val="00910A91"/>
    <w:rsid w:val="00912439"/>
    <w:rsid w:val="009154F4"/>
    <w:rsid w:val="0092722F"/>
    <w:rsid w:val="00932A39"/>
    <w:rsid w:val="009447C8"/>
    <w:rsid w:val="009466C3"/>
    <w:rsid w:val="00971915"/>
    <w:rsid w:val="0098585A"/>
    <w:rsid w:val="009913AF"/>
    <w:rsid w:val="009A2319"/>
    <w:rsid w:val="009B0D7F"/>
    <w:rsid w:val="009B3805"/>
    <w:rsid w:val="009B6120"/>
    <w:rsid w:val="009B7694"/>
    <w:rsid w:val="009C5D67"/>
    <w:rsid w:val="009F408B"/>
    <w:rsid w:val="00A0E3FF"/>
    <w:rsid w:val="00A24CCA"/>
    <w:rsid w:val="00A66FAC"/>
    <w:rsid w:val="00A85C4D"/>
    <w:rsid w:val="00A97DE5"/>
    <w:rsid w:val="00AA15C8"/>
    <w:rsid w:val="00AC12EB"/>
    <w:rsid w:val="00AC1E6A"/>
    <w:rsid w:val="00AC4C78"/>
    <w:rsid w:val="00AC6E8B"/>
    <w:rsid w:val="00AE3DFB"/>
    <w:rsid w:val="00AF42F6"/>
    <w:rsid w:val="00B030F3"/>
    <w:rsid w:val="00B04F05"/>
    <w:rsid w:val="00B06F37"/>
    <w:rsid w:val="00B17A89"/>
    <w:rsid w:val="00B22D23"/>
    <w:rsid w:val="00B2493C"/>
    <w:rsid w:val="00B45B21"/>
    <w:rsid w:val="00B465BC"/>
    <w:rsid w:val="00B505FC"/>
    <w:rsid w:val="00B7025D"/>
    <w:rsid w:val="00B84C9A"/>
    <w:rsid w:val="00BA2AC6"/>
    <w:rsid w:val="00BA7FEF"/>
    <w:rsid w:val="00BB0F5A"/>
    <w:rsid w:val="00BB1FF0"/>
    <w:rsid w:val="00BD1708"/>
    <w:rsid w:val="00BF0093"/>
    <w:rsid w:val="00C036E9"/>
    <w:rsid w:val="00C14619"/>
    <w:rsid w:val="00C15ABC"/>
    <w:rsid w:val="00C2116C"/>
    <w:rsid w:val="00C23F48"/>
    <w:rsid w:val="00C2669C"/>
    <w:rsid w:val="00C27780"/>
    <w:rsid w:val="00C444F0"/>
    <w:rsid w:val="00C44ECD"/>
    <w:rsid w:val="00C71DF8"/>
    <w:rsid w:val="00C73DDC"/>
    <w:rsid w:val="00C77783"/>
    <w:rsid w:val="00C77C4F"/>
    <w:rsid w:val="00C80450"/>
    <w:rsid w:val="00C82EED"/>
    <w:rsid w:val="00CA5DBC"/>
    <w:rsid w:val="00CB47E8"/>
    <w:rsid w:val="00CB5494"/>
    <w:rsid w:val="00CC36B6"/>
    <w:rsid w:val="00CC5AED"/>
    <w:rsid w:val="00CD3847"/>
    <w:rsid w:val="00CF63FF"/>
    <w:rsid w:val="00D313F8"/>
    <w:rsid w:val="00D350DD"/>
    <w:rsid w:val="00D4310E"/>
    <w:rsid w:val="00D521AC"/>
    <w:rsid w:val="00D53963"/>
    <w:rsid w:val="00D63C05"/>
    <w:rsid w:val="00D70BF0"/>
    <w:rsid w:val="00DA26F9"/>
    <w:rsid w:val="00DC19EF"/>
    <w:rsid w:val="00DC4F28"/>
    <w:rsid w:val="00DD3B22"/>
    <w:rsid w:val="00DE5360"/>
    <w:rsid w:val="00DF250D"/>
    <w:rsid w:val="00DF4087"/>
    <w:rsid w:val="00E0648E"/>
    <w:rsid w:val="00E067FF"/>
    <w:rsid w:val="00E1543D"/>
    <w:rsid w:val="00E339E9"/>
    <w:rsid w:val="00E409AD"/>
    <w:rsid w:val="00E5050F"/>
    <w:rsid w:val="00E5082C"/>
    <w:rsid w:val="00E54533"/>
    <w:rsid w:val="00E71327"/>
    <w:rsid w:val="00E75FB3"/>
    <w:rsid w:val="00E7601D"/>
    <w:rsid w:val="00E838BB"/>
    <w:rsid w:val="00E949CD"/>
    <w:rsid w:val="00E95403"/>
    <w:rsid w:val="00EB2D5D"/>
    <w:rsid w:val="00EB66EC"/>
    <w:rsid w:val="00ED6E44"/>
    <w:rsid w:val="00EF3458"/>
    <w:rsid w:val="00EF468D"/>
    <w:rsid w:val="00F14F81"/>
    <w:rsid w:val="00F157F6"/>
    <w:rsid w:val="00F20E5A"/>
    <w:rsid w:val="00F23CA3"/>
    <w:rsid w:val="00F46F08"/>
    <w:rsid w:val="00F4774C"/>
    <w:rsid w:val="00F57E5E"/>
    <w:rsid w:val="00F64411"/>
    <w:rsid w:val="00F65B56"/>
    <w:rsid w:val="00F875C8"/>
    <w:rsid w:val="00F879BE"/>
    <w:rsid w:val="00FB05D4"/>
    <w:rsid w:val="00FB22CB"/>
    <w:rsid w:val="00FB74E4"/>
    <w:rsid w:val="00FC453D"/>
    <w:rsid w:val="00FC626B"/>
    <w:rsid w:val="00FD5EE7"/>
    <w:rsid w:val="00FE2A76"/>
    <w:rsid w:val="00FE45AC"/>
    <w:rsid w:val="00FF2FF4"/>
    <w:rsid w:val="00FF3233"/>
    <w:rsid w:val="01167897"/>
    <w:rsid w:val="0132908E"/>
    <w:rsid w:val="0135F7C7"/>
    <w:rsid w:val="0186104D"/>
    <w:rsid w:val="018929C6"/>
    <w:rsid w:val="01A895C0"/>
    <w:rsid w:val="0200D52B"/>
    <w:rsid w:val="0201B2C4"/>
    <w:rsid w:val="02025A7D"/>
    <w:rsid w:val="0258EE0F"/>
    <w:rsid w:val="0302550C"/>
    <w:rsid w:val="0320BA83"/>
    <w:rsid w:val="034EDB9F"/>
    <w:rsid w:val="035B4404"/>
    <w:rsid w:val="035EB2CE"/>
    <w:rsid w:val="0384E4C4"/>
    <w:rsid w:val="0387A5B8"/>
    <w:rsid w:val="03A67DDD"/>
    <w:rsid w:val="03A80BDE"/>
    <w:rsid w:val="03B7678E"/>
    <w:rsid w:val="03B82F08"/>
    <w:rsid w:val="03C223E2"/>
    <w:rsid w:val="03C38C25"/>
    <w:rsid w:val="03DAFB74"/>
    <w:rsid w:val="03FD6FE0"/>
    <w:rsid w:val="041484F4"/>
    <w:rsid w:val="0415E004"/>
    <w:rsid w:val="0435B33F"/>
    <w:rsid w:val="043F5BF9"/>
    <w:rsid w:val="0444DC75"/>
    <w:rsid w:val="0464C26D"/>
    <w:rsid w:val="04903B82"/>
    <w:rsid w:val="04A7C05A"/>
    <w:rsid w:val="04D7565D"/>
    <w:rsid w:val="04F4BC56"/>
    <w:rsid w:val="05395386"/>
    <w:rsid w:val="054FFF34"/>
    <w:rsid w:val="055ABF99"/>
    <w:rsid w:val="055B601F"/>
    <w:rsid w:val="0573BDA3"/>
    <w:rsid w:val="0574BE7E"/>
    <w:rsid w:val="0586694B"/>
    <w:rsid w:val="058D4FC3"/>
    <w:rsid w:val="05C25814"/>
    <w:rsid w:val="05C37180"/>
    <w:rsid w:val="05DE4A05"/>
    <w:rsid w:val="05F61270"/>
    <w:rsid w:val="061AF605"/>
    <w:rsid w:val="06241BD7"/>
    <w:rsid w:val="06271699"/>
    <w:rsid w:val="0637AE0E"/>
    <w:rsid w:val="063B8AA5"/>
    <w:rsid w:val="064BD819"/>
    <w:rsid w:val="066243CE"/>
    <w:rsid w:val="06723F1A"/>
    <w:rsid w:val="0760561C"/>
    <w:rsid w:val="07824DDD"/>
    <w:rsid w:val="0786F364"/>
    <w:rsid w:val="07D55436"/>
    <w:rsid w:val="07F4E6BC"/>
    <w:rsid w:val="0805F914"/>
    <w:rsid w:val="080C8437"/>
    <w:rsid w:val="0835938E"/>
    <w:rsid w:val="0877F5C7"/>
    <w:rsid w:val="087DAEE5"/>
    <w:rsid w:val="08911E24"/>
    <w:rsid w:val="08967031"/>
    <w:rsid w:val="089BB29B"/>
    <w:rsid w:val="08C2DAA5"/>
    <w:rsid w:val="09049CD5"/>
    <w:rsid w:val="091CCA0C"/>
    <w:rsid w:val="0931161E"/>
    <w:rsid w:val="093404E2"/>
    <w:rsid w:val="095CC9B5"/>
    <w:rsid w:val="098684B5"/>
    <w:rsid w:val="0990F53B"/>
    <w:rsid w:val="09BDB000"/>
    <w:rsid w:val="09C3A907"/>
    <w:rsid w:val="0A0D4E0E"/>
    <w:rsid w:val="0A13C628"/>
    <w:rsid w:val="0A1E31B8"/>
    <w:rsid w:val="0A283589"/>
    <w:rsid w:val="0A35CC97"/>
    <w:rsid w:val="0A6C3D46"/>
    <w:rsid w:val="0A76462A"/>
    <w:rsid w:val="0A7B282D"/>
    <w:rsid w:val="0A83C678"/>
    <w:rsid w:val="0AB0F10C"/>
    <w:rsid w:val="0ABD326A"/>
    <w:rsid w:val="0AC587CD"/>
    <w:rsid w:val="0B04DB93"/>
    <w:rsid w:val="0B2B3318"/>
    <w:rsid w:val="0B2FABFA"/>
    <w:rsid w:val="0B4A9BC3"/>
    <w:rsid w:val="0B5FF088"/>
    <w:rsid w:val="0B6A74D6"/>
    <w:rsid w:val="0B9A7B3D"/>
    <w:rsid w:val="0BA03EC2"/>
    <w:rsid w:val="0BB87184"/>
    <w:rsid w:val="0BE90985"/>
    <w:rsid w:val="0C194AD5"/>
    <w:rsid w:val="0C1DC872"/>
    <w:rsid w:val="0C228170"/>
    <w:rsid w:val="0C52510A"/>
    <w:rsid w:val="0C54885C"/>
    <w:rsid w:val="0C784A02"/>
    <w:rsid w:val="0C790EC8"/>
    <w:rsid w:val="0CADDA0C"/>
    <w:rsid w:val="0CBB199D"/>
    <w:rsid w:val="0CBDB6FC"/>
    <w:rsid w:val="0CD22B85"/>
    <w:rsid w:val="0CE413CB"/>
    <w:rsid w:val="0CFA8BAD"/>
    <w:rsid w:val="0D41DF84"/>
    <w:rsid w:val="0D4FDDCB"/>
    <w:rsid w:val="0D6845ED"/>
    <w:rsid w:val="0DB2C8EF"/>
    <w:rsid w:val="0DBDEB10"/>
    <w:rsid w:val="0DC354C0"/>
    <w:rsid w:val="0DE31711"/>
    <w:rsid w:val="0DFE442A"/>
    <w:rsid w:val="0E10EC62"/>
    <w:rsid w:val="0E139239"/>
    <w:rsid w:val="0E30B5C3"/>
    <w:rsid w:val="0E36B286"/>
    <w:rsid w:val="0E85A8B5"/>
    <w:rsid w:val="0E8DEF59"/>
    <w:rsid w:val="0EFF5F04"/>
    <w:rsid w:val="0F006C44"/>
    <w:rsid w:val="0F23836E"/>
    <w:rsid w:val="0F4E3688"/>
    <w:rsid w:val="0F789B74"/>
    <w:rsid w:val="0FAE904A"/>
    <w:rsid w:val="0FB5CAB8"/>
    <w:rsid w:val="0FBA1D96"/>
    <w:rsid w:val="0FC43530"/>
    <w:rsid w:val="0FCA2E4F"/>
    <w:rsid w:val="0FE0A502"/>
    <w:rsid w:val="0FF6EDFA"/>
    <w:rsid w:val="0FFEBCBB"/>
    <w:rsid w:val="103DB5FE"/>
    <w:rsid w:val="10512543"/>
    <w:rsid w:val="105C04E1"/>
    <w:rsid w:val="106057E9"/>
    <w:rsid w:val="107CBFBA"/>
    <w:rsid w:val="10849F4F"/>
    <w:rsid w:val="10A51E16"/>
    <w:rsid w:val="10A82BEA"/>
    <w:rsid w:val="10E9BE29"/>
    <w:rsid w:val="10F95658"/>
    <w:rsid w:val="10FA8204"/>
    <w:rsid w:val="1105FDB4"/>
    <w:rsid w:val="112B4D03"/>
    <w:rsid w:val="11443D77"/>
    <w:rsid w:val="1175989B"/>
    <w:rsid w:val="117EB426"/>
    <w:rsid w:val="11A67840"/>
    <w:rsid w:val="11CE7DDF"/>
    <w:rsid w:val="11D9865F"/>
    <w:rsid w:val="11E34B04"/>
    <w:rsid w:val="11E5E8B5"/>
    <w:rsid w:val="1218C28A"/>
    <w:rsid w:val="121ED80D"/>
    <w:rsid w:val="1224DF9B"/>
    <w:rsid w:val="1242A80F"/>
    <w:rsid w:val="1246048F"/>
    <w:rsid w:val="1252F185"/>
    <w:rsid w:val="125C7F58"/>
    <w:rsid w:val="1286DBEC"/>
    <w:rsid w:val="12AB10D4"/>
    <w:rsid w:val="12AD9530"/>
    <w:rsid w:val="12D49375"/>
    <w:rsid w:val="131CE8BF"/>
    <w:rsid w:val="13303A3E"/>
    <w:rsid w:val="13315303"/>
    <w:rsid w:val="133ABE99"/>
    <w:rsid w:val="1347B431"/>
    <w:rsid w:val="134B4415"/>
    <w:rsid w:val="135ED5EF"/>
    <w:rsid w:val="136A609E"/>
    <w:rsid w:val="137E8B71"/>
    <w:rsid w:val="13920019"/>
    <w:rsid w:val="1397F8AB"/>
    <w:rsid w:val="13E03437"/>
    <w:rsid w:val="13E2CEFA"/>
    <w:rsid w:val="13F41B6A"/>
    <w:rsid w:val="140BA92F"/>
    <w:rsid w:val="141EC16A"/>
    <w:rsid w:val="14205F4E"/>
    <w:rsid w:val="142E9048"/>
    <w:rsid w:val="1434E9C3"/>
    <w:rsid w:val="144A975B"/>
    <w:rsid w:val="147DC8E2"/>
    <w:rsid w:val="14AA4199"/>
    <w:rsid w:val="14D24D94"/>
    <w:rsid w:val="1533C90C"/>
    <w:rsid w:val="15386C57"/>
    <w:rsid w:val="15447A19"/>
    <w:rsid w:val="154D45E5"/>
    <w:rsid w:val="15804B73"/>
    <w:rsid w:val="15932215"/>
    <w:rsid w:val="15B6CDC2"/>
    <w:rsid w:val="15CE66A5"/>
    <w:rsid w:val="15D2C559"/>
    <w:rsid w:val="16003D70"/>
    <w:rsid w:val="1666F74C"/>
    <w:rsid w:val="166B21C1"/>
    <w:rsid w:val="166E4D40"/>
    <w:rsid w:val="1674F3BE"/>
    <w:rsid w:val="168A2A45"/>
    <w:rsid w:val="169C9053"/>
    <w:rsid w:val="16C55EF5"/>
    <w:rsid w:val="16C70ED0"/>
    <w:rsid w:val="16EBB284"/>
    <w:rsid w:val="17121099"/>
    <w:rsid w:val="1717D4F9"/>
    <w:rsid w:val="172F6C0B"/>
    <w:rsid w:val="175843F4"/>
    <w:rsid w:val="175BCCE5"/>
    <w:rsid w:val="176BD8CC"/>
    <w:rsid w:val="176D5F86"/>
    <w:rsid w:val="1781AD82"/>
    <w:rsid w:val="1782E7F7"/>
    <w:rsid w:val="17D871E7"/>
    <w:rsid w:val="17EA8304"/>
    <w:rsid w:val="1804C426"/>
    <w:rsid w:val="1814CCE7"/>
    <w:rsid w:val="18386E63"/>
    <w:rsid w:val="1862A958"/>
    <w:rsid w:val="1886D5D9"/>
    <w:rsid w:val="188AFDF6"/>
    <w:rsid w:val="18929072"/>
    <w:rsid w:val="189723F9"/>
    <w:rsid w:val="189D17C0"/>
    <w:rsid w:val="18D99D4E"/>
    <w:rsid w:val="18E8AF93"/>
    <w:rsid w:val="18F747FD"/>
    <w:rsid w:val="19439D42"/>
    <w:rsid w:val="198C755A"/>
    <w:rsid w:val="19B77150"/>
    <w:rsid w:val="19C28EF4"/>
    <w:rsid w:val="19D4578D"/>
    <w:rsid w:val="19F418FC"/>
    <w:rsid w:val="1A007D5D"/>
    <w:rsid w:val="1A1016D4"/>
    <w:rsid w:val="1A4ADD0B"/>
    <w:rsid w:val="1A4F75BB"/>
    <w:rsid w:val="1A767875"/>
    <w:rsid w:val="1A786552"/>
    <w:rsid w:val="1A7DD60B"/>
    <w:rsid w:val="1A8D470D"/>
    <w:rsid w:val="1ACE8D49"/>
    <w:rsid w:val="1B2EDDB4"/>
    <w:rsid w:val="1B3C64E8"/>
    <w:rsid w:val="1B3E89AE"/>
    <w:rsid w:val="1BA21A79"/>
    <w:rsid w:val="1BD4B882"/>
    <w:rsid w:val="1BD520D8"/>
    <w:rsid w:val="1BE85C65"/>
    <w:rsid w:val="1BF566D2"/>
    <w:rsid w:val="1C1248D6"/>
    <w:rsid w:val="1C27B624"/>
    <w:rsid w:val="1C578A9A"/>
    <w:rsid w:val="1C59D6FC"/>
    <w:rsid w:val="1C677630"/>
    <w:rsid w:val="1C6BF706"/>
    <w:rsid w:val="1C6CBA09"/>
    <w:rsid w:val="1C7B5FD0"/>
    <w:rsid w:val="1CD5A8CE"/>
    <w:rsid w:val="1D14DD5F"/>
    <w:rsid w:val="1D21A21E"/>
    <w:rsid w:val="1D29FD9F"/>
    <w:rsid w:val="1D4546BC"/>
    <w:rsid w:val="1D5880A5"/>
    <w:rsid w:val="1D62B313"/>
    <w:rsid w:val="1D6DEF1B"/>
    <w:rsid w:val="1D7D4921"/>
    <w:rsid w:val="1D9F3BFD"/>
    <w:rsid w:val="1DAE1937"/>
    <w:rsid w:val="1DD0DA3F"/>
    <w:rsid w:val="1E4DECC8"/>
    <w:rsid w:val="1E5123DF"/>
    <w:rsid w:val="1E5E0FD0"/>
    <w:rsid w:val="1E6C2629"/>
    <w:rsid w:val="1E74FB4E"/>
    <w:rsid w:val="1EAE3B79"/>
    <w:rsid w:val="1EB3157D"/>
    <w:rsid w:val="1EBA9381"/>
    <w:rsid w:val="1EC6494D"/>
    <w:rsid w:val="1ECB6126"/>
    <w:rsid w:val="1ED7244C"/>
    <w:rsid w:val="1EFCA25E"/>
    <w:rsid w:val="1F20EBBC"/>
    <w:rsid w:val="1FA01128"/>
    <w:rsid w:val="1FA45ACB"/>
    <w:rsid w:val="1FB3EABC"/>
    <w:rsid w:val="1FCFB223"/>
    <w:rsid w:val="1FF4880E"/>
    <w:rsid w:val="1FF594E9"/>
    <w:rsid w:val="202D3E99"/>
    <w:rsid w:val="202E3D9C"/>
    <w:rsid w:val="20421577"/>
    <w:rsid w:val="205B7C37"/>
    <w:rsid w:val="206C176B"/>
    <w:rsid w:val="2078E7E5"/>
    <w:rsid w:val="208059FD"/>
    <w:rsid w:val="20904069"/>
    <w:rsid w:val="20A829A5"/>
    <w:rsid w:val="20B253D3"/>
    <w:rsid w:val="20D4150C"/>
    <w:rsid w:val="20E5B9F9"/>
    <w:rsid w:val="20F4456D"/>
    <w:rsid w:val="212DFCFF"/>
    <w:rsid w:val="21638B25"/>
    <w:rsid w:val="216CC48D"/>
    <w:rsid w:val="217B73E3"/>
    <w:rsid w:val="21A919F1"/>
    <w:rsid w:val="21B42D3C"/>
    <w:rsid w:val="21D7EE97"/>
    <w:rsid w:val="21EBB3E2"/>
    <w:rsid w:val="21F74CAE"/>
    <w:rsid w:val="22010FBA"/>
    <w:rsid w:val="2218B7DF"/>
    <w:rsid w:val="2266FA42"/>
    <w:rsid w:val="2279A1D9"/>
    <w:rsid w:val="22C06D60"/>
    <w:rsid w:val="22D99F2E"/>
    <w:rsid w:val="22E45F86"/>
    <w:rsid w:val="22F36483"/>
    <w:rsid w:val="2305CA2C"/>
    <w:rsid w:val="23374A61"/>
    <w:rsid w:val="233C8256"/>
    <w:rsid w:val="2354AF20"/>
    <w:rsid w:val="236D2829"/>
    <w:rsid w:val="2381BAAE"/>
    <w:rsid w:val="23D0CDB4"/>
    <w:rsid w:val="23D8B9BE"/>
    <w:rsid w:val="23D9A4B1"/>
    <w:rsid w:val="23DA72CA"/>
    <w:rsid w:val="2419BAD6"/>
    <w:rsid w:val="241D9E9F"/>
    <w:rsid w:val="24401BC3"/>
    <w:rsid w:val="245F36EC"/>
    <w:rsid w:val="246C22FC"/>
    <w:rsid w:val="24763F58"/>
    <w:rsid w:val="2479ACBA"/>
    <w:rsid w:val="249F5FA5"/>
    <w:rsid w:val="24BA0757"/>
    <w:rsid w:val="24D852B7"/>
    <w:rsid w:val="24FAAE92"/>
    <w:rsid w:val="24FD23E7"/>
    <w:rsid w:val="24FED22D"/>
    <w:rsid w:val="25134EAF"/>
    <w:rsid w:val="257729DC"/>
    <w:rsid w:val="257EB4DD"/>
    <w:rsid w:val="2592507E"/>
    <w:rsid w:val="2592EFF8"/>
    <w:rsid w:val="25A7862F"/>
    <w:rsid w:val="25B16261"/>
    <w:rsid w:val="25B92B1C"/>
    <w:rsid w:val="25BF88A2"/>
    <w:rsid w:val="26113FF0"/>
    <w:rsid w:val="26390654"/>
    <w:rsid w:val="2654E72C"/>
    <w:rsid w:val="26697873"/>
    <w:rsid w:val="26726485"/>
    <w:rsid w:val="2685EB55"/>
    <w:rsid w:val="2699F067"/>
    <w:rsid w:val="26CD89A5"/>
    <w:rsid w:val="26D57166"/>
    <w:rsid w:val="26DC157C"/>
    <w:rsid w:val="26EAF829"/>
    <w:rsid w:val="26EBB871"/>
    <w:rsid w:val="26EDAABD"/>
    <w:rsid w:val="27134B2D"/>
    <w:rsid w:val="27191D1F"/>
    <w:rsid w:val="27234A0C"/>
    <w:rsid w:val="2735E649"/>
    <w:rsid w:val="273DBFFD"/>
    <w:rsid w:val="279270AB"/>
    <w:rsid w:val="27B9217B"/>
    <w:rsid w:val="27EE1C9D"/>
    <w:rsid w:val="28053A55"/>
    <w:rsid w:val="28078746"/>
    <w:rsid w:val="2825B7C5"/>
    <w:rsid w:val="2826A067"/>
    <w:rsid w:val="285AF566"/>
    <w:rsid w:val="2870F6EC"/>
    <w:rsid w:val="288EF79A"/>
    <w:rsid w:val="28900CCC"/>
    <w:rsid w:val="28B01475"/>
    <w:rsid w:val="28D6E504"/>
    <w:rsid w:val="28D9905E"/>
    <w:rsid w:val="2909F43B"/>
    <w:rsid w:val="29104D07"/>
    <w:rsid w:val="29232B5F"/>
    <w:rsid w:val="292703C4"/>
    <w:rsid w:val="2929BB40"/>
    <w:rsid w:val="29436192"/>
    <w:rsid w:val="295D51B8"/>
    <w:rsid w:val="295F1682"/>
    <w:rsid w:val="299A5999"/>
    <w:rsid w:val="29C324BE"/>
    <w:rsid w:val="29DD0D68"/>
    <w:rsid w:val="29DF2CE4"/>
    <w:rsid w:val="29E85561"/>
    <w:rsid w:val="29EF0C66"/>
    <w:rsid w:val="29F6C5C7"/>
    <w:rsid w:val="2A19D93A"/>
    <w:rsid w:val="2A2949A9"/>
    <w:rsid w:val="2A4D01F0"/>
    <w:rsid w:val="2A6E711C"/>
    <w:rsid w:val="2A725900"/>
    <w:rsid w:val="2A8C9C3F"/>
    <w:rsid w:val="2AB68E4A"/>
    <w:rsid w:val="2ADC89FB"/>
    <w:rsid w:val="2ADD6CFA"/>
    <w:rsid w:val="2AED6E62"/>
    <w:rsid w:val="2B39590E"/>
    <w:rsid w:val="2B64B764"/>
    <w:rsid w:val="2B7E1DF8"/>
    <w:rsid w:val="2B9E0B07"/>
    <w:rsid w:val="2BCCAD12"/>
    <w:rsid w:val="2BEA4505"/>
    <w:rsid w:val="2C075A1C"/>
    <w:rsid w:val="2C14841B"/>
    <w:rsid w:val="2C15A1C9"/>
    <w:rsid w:val="2C3B4B39"/>
    <w:rsid w:val="2C6A34DD"/>
    <w:rsid w:val="2C6B82DF"/>
    <w:rsid w:val="2C96B744"/>
    <w:rsid w:val="2CBFD653"/>
    <w:rsid w:val="2CFFB74F"/>
    <w:rsid w:val="2D388D4D"/>
    <w:rsid w:val="2D40261D"/>
    <w:rsid w:val="2D744F56"/>
    <w:rsid w:val="2D784EB0"/>
    <w:rsid w:val="2DACFA13"/>
    <w:rsid w:val="2DD28712"/>
    <w:rsid w:val="2E1C51D5"/>
    <w:rsid w:val="2E1E2D07"/>
    <w:rsid w:val="2E7BD0EC"/>
    <w:rsid w:val="2E81BD1C"/>
    <w:rsid w:val="2E9D4942"/>
    <w:rsid w:val="2EF7688F"/>
    <w:rsid w:val="2EF9D832"/>
    <w:rsid w:val="2F3F61B3"/>
    <w:rsid w:val="2F44D6CB"/>
    <w:rsid w:val="2F44F033"/>
    <w:rsid w:val="2F600D62"/>
    <w:rsid w:val="2F8415DB"/>
    <w:rsid w:val="2F8AEF60"/>
    <w:rsid w:val="2F9EF9D9"/>
    <w:rsid w:val="2FB82236"/>
    <w:rsid w:val="2FCE5806"/>
    <w:rsid w:val="2FCF2A1C"/>
    <w:rsid w:val="2FEDD606"/>
    <w:rsid w:val="2FFD17A4"/>
    <w:rsid w:val="3004A784"/>
    <w:rsid w:val="300F2F58"/>
    <w:rsid w:val="3012668D"/>
    <w:rsid w:val="3025A9D8"/>
    <w:rsid w:val="304563AC"/>
    <w:rsid w:val="3065D2C7"/>
    <w:rsid w:val="307D366F"/>
    <w:rsid w:val="307F9AC2"/>
    <w:rsid w:val="308BA637"/>
    <w:rsid w:val="309FF1EE"/>
    <w:rsid w:val="30B22999"/>
    <w:rsid w:val="30D78765"/>
    <w:rsid w:val="30F44A7E"/>
    <w:rsid w:val="30FBDDC3"/>
    <w:rsid w:val="31090AE4"/>
    <w:rsid w:val="312393D0"/>
    <w:rsid w:val="31321663"/>
    <w:rsid w:val="31446B12"/>
    <w:rsid w:val="3163299D"/>
    <w:rsid w:val="31884FF6"/>
    <w:rsid w:val="318D240F"/>
    <w:rsid w:val="3192EF1E"/>
    <w:rsid w:val="319B061E"/>
    <w:rsid w:val="31C813F6"/>
    <w:rsid w:val="31C8A485"/>
    <w:rsid w:val="31E76B22"/>
    <w:rsid w:val="31EA3EC9"/>
    <w:rsid w:val="31ED5F7C"/>
    <w:rsid w:val="32158565"/>
    <w:rsid w:val="3256E194"/>
    <w:rsid w:val="3275CC5B"/>
    <w:rsid w:val="328223AA"/>
    <w:rsid w:val="3293761C"/>
    <w:rsid w:val="3297D610"/>
    <w:rsid w:val="32A2A5C8"/>
    <w:rsid w:val="32B0D681"/>
    <w:rsid w:val="32D38DEE"/>
    <w:rsid w:val="32EFE752"/>
    <w:rsid w:val="330F03FC"/>
    <w:rsid w:val="33297DF5"/>
    <w:rsid w:val="333C4846"/>
    <w:rsid w:val="333D906C"/>
    <w:rsid w:val="334E1073"/>
    <w:rsid w:val="335208DD"/>
    <w:rsid w:val="3387D132"/>
    <w:rsid w:val="3392B959"/>
    <w:rsid w:val="33B8D2B9"/>
    <w:rsid w:val="33BF0AEB"/>
    <w:rsid w:val="33EDE586"/>
    <w:rsid w:val="33FA41F1"/>
    <w:rsid w:val="33FE4F91"/>
    <w:rsid w:val="341B56D9"/>
    <w:rsid w:val="342BEB40"/>
    <w:rsid w:val="3440A371"/>
    <w:rsid w:val="34546C4B"/>
    <w:rsid w:val="34597B23"/>
    <w:rsid w:val="34726AFC"/>
    <w:rsid w:val="347E23B8"/>
    <w:rsid w:val="3487ECB0"/>
    <w:rsid w:val="349450A8"/>
    <w:rsid w:val="34B2F1D5"/>
    <w:rsid w:val="34B9D19B"/>
    <w:rsid w:val="34C1C281"/>
    <w:rsid w:val="34C5FE6E"/>
    <w:rsid w:val="34C9AA1C"/>
    <w:rsid w:val="34E2772A"/>
    <w:rsid w:val="34F37479"/>
    <w:rsid w:val="3504F7D8"/>
    <w:rsid w:val="3539786E"/>
    <w:rsid w:val="354B8BBD"/>
    <w:rsid w:val="355ADB4C"/>
    <w:rsid w:val="356E69F1"/>
    <w:rsid w:val="35708D8A"/>
    <w:rsid w:val="35AE2F9F"/>
    <w:rsid w:val="35AF61CD"/>
    <w:rsid w:val="35C2091D"/>
    <w:rsid w:val="36302109"/>
    <w:rsid w:val="366B46C3"/>
    <w:rsid w:val="36768506"/>
    <w:rsid w:val="368534F2"/>
    <w:rsid w:val="36887112"/>
    <w:rsid w:val="369EBB7B"/>
    <w:rsid w:val="36BFC461"/>
    <w:rsid w:val="36C15D34"/>
    <w:rsid w:val="36C311D9"/>
    <w:rsid w:val="3704808A"/>
    <w:rsid w:val="370FAEED"/>
    <w:rsid w:val="3746C8E9"/>
    <w:rsid w:val="37558A04"/>
    <w:rsid w:val="376628EF"/>
    <w:rsid w:val="376B1F47"/>
    <w:rsid w:val="37A123A0"/>
    <w:rsid w:val="37C9AAE9"/>
    <w:rsid w:val="382D9231"/>
    <w:rsid w:val="3856F4B4"/>
    <w:rsid w:val="386AD90C"/>
    <w:rsid w:val="3877678C"/>
    <w:rsid w:val="3887F2F2"/>
    <w:rsid w:val="388BA0C0"/>
    <w:rsid w:val="389DCEB1"/>
    <w:rsid w:val="38A1E7E7"/>
    <w:rsid w:val="38B8E2E3"/>
    <w:rsid w:val="38BFF00D"/>
    <w:rsid w:val="38C44415"/>
    <w:rsid w:val="38CC0952"/>
    <w:rsid w:val="38E130D7"/>
    <w:rsid w:val="38F27DF3"/>
    <w:rsid w:val="38F50311"/>
    <w:rsid w:val="38F578B5"/>
    <w:rsid w:val="393D1419"/>
    <w:rsid w:val="39B02EE4"/>
    <w:rsid w:val="39BEF6C8"/>
    <w:rsid w:val="39C27226"/>
    <w:rsid w:val="39C99563"/>
    <w:rsid w:val="39CAB042"/>
    <w:rsid w:val="39F53137"/>
    <w:rsid w:val="3A1774FC"/>
    <w:rsid w:val="3A1E3676"/>
    <w:rsid w:val="3A33CFE1"/>
    <w:rsid w:val="3A399F12"/>
    <w:rsid w:val="3A512EC6"/>
    <w:rsid w:val="3A67D9B3"/>
    <w:rsid w:val="3A6B846C"/>
    <w:rsid w:val="3A7E69AB"/>
    <w:rsid w:val="3AADE2EC"/>
    <w:rsid w:val="3ABF758D"/>
    <w:rsid w:val="3AE1D0DA"/>
    <w:rsid w:val="3AE3B1A3"/>
    <w:rsid w:val="3AE6F425"/>
    <w:rsid w:val="3B186F47"/>
    <w:rsid w:val="3B29E598"/>
    <w:rsid w:val="3B3AD474"/>
    <w:rsid w:val="3B51CC58"/>
    <w:rsid w:val="3B5365B8"/>
    <w:rsid w:val="3B5E2672"/>
    <w:rsid w:val="3B65A58B"/>
    <w:rsid w:val="3B7C6217"/>
    <w:rsid w:val="3B8D2A6C"/>
    <w:rsid w:val="3B91234E"/>
    <w:rsid w:val="3BA62A2E"/>
    <w:rsid w:val="3BB9DE9E"/>
    <w:rsid w:val="3BBF0696"/>
    <w:rsid w:val="3BBFE916"/>
    <w:rsid w:val="3C205E25"/>
    <w:rsid w:val="3C2DFD98"/>
    <w:rsid w:val="3C34EF85"/>
    <w:rsid w:val="3C7D855B"/>
    <w:rsid w:val="3CD0DD24"/>
    <w:rsid w:val="3D051801"/>
    <w:rsid w:val="3D5CC761"/>
    <w:rsid w:val="3D649FD0"/>
    <w:rsid w:val="3D850FC5"/>
    <w:rsid w:val="3E0BAEB9"/>
    <w:rsid w:val="3E1F24E9"/>
    <w:rsid w:val="3E5A0B8D"/>
    <w:rsid w:val="3E753C33"/>
    <w:rsid w:val="3E7D8535"/>
    <w:rsid w:val="3E878541"/>
    <w:rsid w:val="3E9A741D"/>
    <w:rsid w:val="3EA112DC"/>
    <w:rsid w:val="3EA2544F"/>
    <w:rsid w:val="3EAFF89B"/>
    <w:rsid w:val="3EC41D37"/>
    <w:rsid w:val="3EF789D8"/>
    <w:rsid w:val="3EFC23DA"/>
    <w:rsid w:val="3F3A3C1D"/>
    <w:rsid w:val="3F5571A2"/>
    <w:rsid w:val="3F72BB78"/>
    <w:rsid w:val="3F7506CE"/>
    <w:rsid w:val="3F85B7A9"/>
    <w:rsid w:val="3FA941B0"/>
    <w:rsid w:val="3FAC4941"/>
    <w:rsid w:val="3FB51F08"/>
    <w:rsid w:val="3FB9848B"/>
    <w:rsid w:val="4018D54D"/>
    <w:rsid w:val="402E9694"/>
    <w:rsid w:val="40370D6D"/>
    <w:rsid w:val="4044839E"/>
    <w:rsid w:val="405038DC"/>
    <w:rsid w:val="4081260B"/>
    <w:rsid w:val="40827971"/>
    <w:rsid w:val="4086961C"/>
    <w:rsid w:val="408B786C"/>
    <w:rsid w:val="408FB839"/>
    <w:rsid w:val="4090B8D0"/>
    <w:rsid w:val="40A78CA6"/>
    <w:rsid w:val="40AD25F8"/>
    <w:rsid w:val="40C67617"/>
    <w:rsid w:val="40D7D656"/>
    <w:rsid w:val="40DB8625"/>
    <w:rsid w:val="40EA5B71"/>
    <w:rsid w:val="4129D803"/>
    <w:rsid w:val="413686AE"/>
    <w:rsid w:val="41408AB4"/>
    <w:rsid w:val="414DBC83"/>
    <w:rsid w:val="415635A9"/>
    <w:rsid w:val="4170A069"/>
    <w:rsid w:val="419819E3"/>
    <w:rsid w:val="419E9F33"/>
    <w:rsid w:val="41AC7207"/>
    <w:rsid w:val="42085019"/>
    <w:rsid w:val="420EAE7C"/>
    <w:rsid w:val="420F5D2B"/>
    <w:rsid w:val="4215BB6E"/>
    <w:rsid w:val="42510CCD"/>
    <w:rsid w:val="42778C9B"/>
    <w:rsid w:val="4277EC9E"/>
    <w:rsid w:val="42916916"/>
    <w:rsid w:val="42AC6DB8"/>
    <w:rsid w:val="42ADD1EE"/>
    <w:rsid w:val="42C5A864"/>
    <w:rsid w:val="42DF1FDC"/>
    <w:rsid w:val="4315E850"/>
    <w:rsid w:val="4318BBA2"/>
    <w:rsid w:val="431A1832"/>
    <w:rsid w:val="432138AD"/>
    <w:rsid w:val="43484268"/>
    <w:rsid w:val="43596A45"/>
    <w:rsid w:val="435D9F3A"/>
    <w:rsid w:val="437483FF"/>
    <w:rsid w:val="43A4F133"/>
    <w:rsid w:val="44300780"/>
    <w:rsid w:val="444CD8A7"/>
    <w:rsid w:val="445A6D1E"/>
    <w:rsid w:val="4474AE0E"/>
    <w:rsid w:val="4474EB77"/>
    <w:rsid w:val="44BCEC25"/>
    <w:rsid w:val="44C5012C"/>
    <w:rsid w:val="44F7CC43"/>
    <w:rsid w:val="453723B5"/>
    <w:rsid w:val="4538169C"/>
    <w:rsid w:val="4541EA13"/>
    <w:rsid w:val="454ED3FF"/>
    <w:rsid w:val="45551FBA"/>
    <w:rsid w:val="455C759C"/>
    <w:rsid w:val="455D4D59"/>
    <w:rsid w:val="456E358B"/>
    <w:rsid w:val="456F2E16"/>
    <w:rsid w:val="45719770"/>
    <w:rsid w:val="457D0D8B"/>
    <w:rsid w:val="457EC400"/>
    <w:rsid w:val="458B88BF"/>
    <w:rsid w:val="45CD283B"/>
    <w:rsid w:val="462A36CE"/>
    <w:rsid w:val="465CF035"/>
    <w:rsid w:val="467CF3E4"/>
    <w:rsid w:val="46896068"/>
    <w:rsid w:val="468F9F1B"/>
    <w:rsid w:val="46963060"/>
    <w:rsid w:val="46AC24C1"/>
    <w:rsid w:val="46AE7EDB"/>
    <w:rsid w:val="46B2696D"/>
    <w:rsid w:val="46C00D46"/>
    <w:rsid w:val="46D935A3"/>
    <w:rsid w:val="470735BF"/>
    <w:rsid w:val="4711ED80"/>
    <w:rsid w:val="471DA468"/>
    <w:rsid w:val="4733656C"/>
    <w:rsid w:val="473E74F4"/>
    <w:rsid w:val="474F3736"/>
    <w:rsid w:val="477D575D"/>
    <w:rsid w:val="479B37FC"/>
    <w:rsid w:val="47B123DA"/>
    <w:rsid w:val="47B7557D"/>
    <w:rsid w:val="47D75414"/>
    <w:rsid w:val="47F65EB0"/>
    <w:rsid w:val="482A28F7"/>
    <w:rsid w:val="482D5471"/>
    <w:rsid w:val="4831105D"/>
    <w:rsid w:val="48378749"/>
    <w:rsid w:val="4860944F"/>
    <w:rsid w:val="48750604"/>
    <w:rsid w:val="489BD2F3"/>
    <w:rsid w:val="48AE4125"/>
    <w:rsid w:val="48D472FF"/>
    <w:rsid w:val="48EAEAEE"/>
    <w:rsid w:val="491D56D0"/>
    <w:rsid w:val="49481F31"/>
    <w:rsid w:val="49631694"/>
    <w:rsid w:val="498EFA76"/>
    <w:rsid w:val="49A88537"/>
    <w:rsid w:val="49B67818"/>
    <w:rsid w:val="49C404DC"/>
    <w:rsid w:val="49C5C3D1"/>
    <w:rsid w:val="49D014D1"/>
    <w:rsid w:val="49E8557B"/>
    <w:rsid w:val="49EC066E"/>
    <w:rsid w:val="49FD5A54"/>
    <w:rsid w:val="4A0143B6"/>
    <w:rsid w:val="4A0146B3"/>
    <w:rsid w:val="4A03FFDB"/>
    <w:rsid w:val="4A1321D4"/>
    <w:rsid w:val="4A1B527B"/>
    <w:rsid w:val="4A3A04B7"/>
    <w:rsid w:val="4A43B337"/>
    <w:rsid w:val="4A4EF890"/>
    <w:rsid w:val="4A67886C"/>
    <w:rsid w:val="4AA2A636"/>
    <w:rsid w:val="4AB03E87"/>
    <w:rsid w:val="4ACF3506"/>
    <w:rsid w:val="4AD10964"/>
    <w:rsid w:val="4AD73217"/>
    <w:rsid w:val="4B064F2F"/>
    <w:rsid w:val="4B0B3F32"/>
    <w:rsid w:val="4B3A08E0"/>
    <w:rsid w:val="4B586116"/>
    <w:rsid w:val="4B5DDB9B"/>
    <w:rsid w:val="4B754B79"/>
    <w:rsid w:val="4BC30CF3"/>
    <w:rsid w:val="4BD26AE0"/>
    <w:rsid w:val="4BDCA9FC"/>
    <w:rsid w:val="4BDDFA66"/>
    <w:rsid w:val="4BF5DD22"/>
    <w:rsid w:val="4BFEEBA7"/>
    <w:rsid w:val="4C0803E2"/>
    <w:rsid w:val="4C1FE5F8"/>
    <w:rsid w:val="4C3B6B2D"/>
    <w:rsid w:val="4C6CD9C5"/>
    <w:rsid w:val="4C8F4539"/>
    <w:rsid w:val="4CE140F2"/>
    <w:rsid w:val="4CF03A54"/>
    <w:rsid w:val="4CF3B835"/>
    <w:rsid w:val="4D1C7265"/>
    <w:rsid w:val="4D1DBE30"/>
    <w:rsid w:val="4D2F208B"/>
    <w:rsid w:val="4D6BD49E"/>
    <w:rsid w:val="4D70B7D5"/>
    <w:rsid w:val="4D7158B5"/>
    <w:rsid w:val="4D7465A3"/>
    <w:rsid w:val="4D79CAC7"/>
    <w:rsid w:val="4DA2F0E9"/>
    <w:rsid w:val="4DBE46E4"/>
    <w:rsid w:val="4DE87217"/>
    <w:rsid w:val="4E076641"/>
    <w:rsid w:val="4E2CAA68"/>
    <w:rsid w:val="4E39D0D9"/>
    <w:rsid w:val="4E455FAD"/>
    <w:rsid w:val="4E480271"/>
    <w:rsid w:val="4E781493"/>
    <w:rsid w:val="4E80833F"/>
    <w:rsid w:val="4EB0CAED"/>
    <w:rsid w:val="4ECB1F2B"/>
    <w:rsid w:val="4ECF70D3"/>
    <w:rsid w:val="4ED4AF1C"/>
    <w:rsid w:val="4EDE1942"/>
    <w:rsid w:val="4EE0DC07"/>
    <w:rsid w:val="4F17EE7C"/>
    <w:rsid w:val="4F358120"/>
    <w:rsid w:val="4F4E9298"/>
    <w:rsid w:val="4F6FB94D"/>
    <w:rsid w:val="4F869A27"/>
    <w:rsid w:val="4FBEAA80"/>
    <w:rsid w:val="4FBFFC4F"/>
    <w:rsid w:val="4FCE3AF2"/>
    <w:rsid w:val="4FF86444"/>
    <w:rsid w:val="4FFBF935"/>
    <w:rsid w:val="50314CBE"/>
    <w:rsid w:val="506D2425"/>
    <w:rsid w:val="506EDD12"/>
    <w:rsid w:val="510BBC7F"/>
    <w:rsid w:val="511702F5"/>
    <w:rsid w:val="514ACA55"/>
    <w:rsid w:val="51DE698F"/>
    <w:rsid w:val="51F91F08"/>
    <w:rsid w:val="520AAD73"/>
    <w:rsid w:val="520F16DB"/>
    <w:rsid w:val="52273F61"/>
    <w:rsid w:val="523161AA"/>
    <w:rsid w:val="52335967"/>
    <w:rsid w:val="524999EA"/>
    <w:rsid w:val="5274D33B"/>
    <w:rsid w:val="528FF114"/>
    <w:rsid w:val="52AD6C3B"/>
    <w:rsid w:val="52F64B42"/>
    <w:rsid w:val="52F682E0"/>
    <w:rsid w:val="531F024E"/>
    <w:rsid w:val="532827DA"/>
    <w:rsid w:val="536EFE65"/>
    <w:rsid w:val="538E3C51"/>
    <w:rsid w:val="53A36F8F"/>
    <w:rsid w:val="53B02437"/>
    <w:rsid w:val="53D53079"/>
    <w:rsid w:val="53D6617B"/>
    <w:rsid w:val="54111511"/>
    <w:rsid w:val="5430601F"/>
    <w:rsid w:val="54411A56"/>
    <w:rsid w:val="54571078"/>
    <w:rsid w:val="54718395"/>
    <w:rsid w:val="54729419"/>
    <w:rsid w:val="54A7FD5F"/>
    <w:rsid w:val="54E48F50"/>
    <w:rsid w:val="54E5C3B7"/>
    <w:rsid w:val="552DC63B"/>
    <w:rsid w:val="553A60AF"/>
    <w:rsid w:val="553B4580"/>
    <w:rsid w:val="55424E35"/>
    <w:rsid w:val="555599B6"/>
    <w:rsid w:val="55590A9C"/>
    <w:rsid w:val="556EA287"/>
    <w:rsid w:val="55794D26"/>
    <w:rsid w:val="557A976A"/>
    <w:rsid w:val="55951CB6"/>
    <w:rsid w:val="559A48DA"/>
    <w:rsid w:val="55B099AB"/>
    <w:rsid w:val="55B77803"/>
    <w:rsid w:val="55C88104"/>
    <w:rsid w:val="55CFA441"/>
    <w:rsid w:val="55D032E9"/>
    <w:rsid w:val="55DFC860"/>
    <w:rsid w:val="560951B4"/>
    <w:rsid w:val="56253402"/>
    <w:rsid w:val="562DEC04"/>
    <w:rsid w:val="563746F5"/>
    <w:rsid w:val="56568EEF"/>
    <w:rsid w:val="56919013"/>
    <w:rsid w:val="56A25BAB"/>
    <w:rsid w:val="56CB539B"/>
    <w:rsid w:val="56CC902B"/>
    <w:rsid w:val="56D55555"/>
    <w:rsid w:val="56F3B4C8"/>
    <w:rsid w:val="5703C09B"/>
    <w:rsid w:val="57363D36"/>
    <w:rsid w:val="57412AB6"/>
    <w:rsid w:val="5744FB8D"/>
    <w:rsid w:val="57457DF1"/>
    <w:rsid w:val="575B0D53"/>
    <w:rsid w:val="576C2AA9"/>
    <w:rsid w:val="57711B90"/>
    <w:rsid w:val="579708DA"/>
    <w:rsid w:val="5798AF57"/>
    <w:rsid w:val="57B57B0A"/>
    <w:rsid w:val="5811E89E"/>
    <w:rsid w:val="5826011D"/>
    <w:rsid w:val="5847B135"/>
    <w:rsid w:val="58559899"/>
    <w:rsid w:val="58697D9C"/>
    <w:rsid w:val="586E18C1"/>
    <w:rsid w:val="589DA1C4"/>
    <w:rsid w:val="58ABD104"/>
    <w:rsid w:val="58B6358D"/>
    <w:rsid w:val="58C49FA8"/>
    <w:rsid w:val="58E8399B"/>
    <w:rsid w:val="58FD7336"/>
    <w:rsid w:val="5940A43F"/>
    <w:rsid w:val="594A282B"/>
    <w:rsid w:val="595A53F0"/>
    <w:rsid w:val="5965C464"/>
    <w:rsid w:val="596F5D0F"/>
    <w:rsid w:val="597FE8E0"/>
    <w:rsid w:val="59A49018"/>
    <w:rsid w:val="59C5EAB3"/>
    <w:rsid w:val="59ED1630"/>
    <w:rsid w:val="59FB473F"/>
    <w:rsid w:val="5A1E9CA1"/>
    <w:rsid w:val="5A391AFA"/>
    <w:rsid w:val="5A7760CF"/>
    <w:rsid w:val="5A9B8D80"/>
    <w:rsid w:val="5A9BADCC"/>
    <w:rsid w:val="5AC5A7F8"/>
    <w:rsid w:val="5ADC1BD1"/>
    <w:rsid w:val="5AEF1AB4"/>
    <w:rsid w:val="5AFC6FCB"/>
    <w:rsid w:val="5AFDD086"/>
    <w:rsid w:val="5B075074"/>
    <w:rsid w:val="5B41D486"/>
    <w:rsid w:val="5B648881"/>
    <w:rsid w:val="5B6BF6BA"/>
    <w:rsid w:val="5B6D58BA"/>
    <w:rsid w:val="5B726200"/>
    <w:rsid w:val="5B7DCBC6"/>
    <w:rsid w:val="5BBA6D02"/>
    <w:rsid w:val="5C18D403"/>
    <w:rsid w:val="5C23B311"/>
    <w:rsid w:val="5C319E4E"/>
    <w:rsid w:val="5C3E2148"/>
    <w:rsid w:val="5C661C08"/>
    <w:rsid w:val="5C79E37E"/>
    <w:rsid w:val="5C931E52"/>
    <w:rsid w:val="5CCEB8C6"/>
    <w:rsid w:val="5CF92F0A"/>
    <w:rsid w:val="5D437733"/>
    <w:rsid w:val="5D4CD12B"/>
    <w:rsid w:val="5D50D628"/>
    <w:rsid w:val="5D609266"/>
    <w:rsid w:val="5DAAC524"/>
    <w:rsid w:val="5DCE5773"/>
    <w:rsid w:val="5DE685AF"/>
    <w:rsid w:val="5DF9F592"/>
    <w:rsid w:val="5DFE7252"/>
    <w:rsid w:val="5DFFF8F3"/>
    <w:rsid w:val="5E0D5DCD"/>
    <w:rsid w:val="5E122D37"/>
    <w:rsid w:val="5E3BC120"/>
    <w:rsid w:val="5E40D323"/>
    <w:rsid w:val="5E640C8C"/>
    <w:rsid w:val="5EA3977C"/>
    <w:rsid w:val="5EA792A9"/>
    <w:rsid w:val="5ED6DD74"/>
    <w:rsid w:val="5F435EB4"/>
    <w:rsid w:val="5F487C86"/>
    <w:rsid w:val="5F577B1F"/>
    <w:rsid w:val="5FB6B71E"/>
    <w:rsid w:val="604AD5A5"/>
    <w:rsid w:val="605EC3BC"/>
    <w:rsid w:val="60A3EEB9"/>
    <w:rsid w:val="60BEFE43"/>
    <w:rsid w:val="6107948F"/>
    <w:rsid w:val="6111CBFB"/>
    <w:rsid w:val="61220B1E"/>
    <w:rsid w:val="616A8781"/>
    <w:rsid w:val="619A0C62"/>
    <w:rsid w:val="61A229E9"/>
    <w:rsid w:val="61C18016"/>
    <w:rsid w:val="61CF9B3C"/>
    <w:rsid w:val="61D1DF23"/>
    <w:rsid w:val="61D8FF37"/>
    <w:rsid w:val="61E5EAE7"/>
    <w:rsid w:val="6206248B"/>
    <w:rsid w:val="62162407"/>
    <w:rsid w:val="6219302F"/>
    <w:rsid w:val="6248804A"/>
    <w:rsid w:val="624FECD7"/>
    <w:rsid w:val="6291BE15"/>
    <w:rsid w:val="62A32B65"/>
    <w:rsid w:val="62A4B7AC"/>
    <w:rsid w:val="62AE4469"/>
    <w:rsid w:val="62B6CAD6"/>
    <w:rsid w:val="62C8DFFD"/>
    <w:rsid w:val="62D67E7C"/>
    <w:rsid w:val="62EEFB6D"/>
    <w:rsid w:val="6310611A"/>
    <w:rsid w:val="632DBE56"/>
    <w:rsid w:val="633A3635"/>
    <w:rsid w:val="633DF498"/>
    <w:rsid w:val="6341425A"/>
    <w:rsid w:val="6371E2A5"/>
    <w:rsid w:val="6377089F"/>
    <w:rsid w:val="637BDA9B"/>
    <w:rsid w:val="6381BB48"/>
    <w:rsid w:val="6384640D"/>
    <w:rsid w:val="63849865"/>
    <w:rsid w:val="638E90D6"/>
    <w:rsid w:val="63A75947"/>
    <w:rsid w:val="6407CC4B"/>
    <w:rsid w:val="6418D24D"/>
    <w:rsid w:val="643AA739"/>
    <w:rsid w:val="6487BB69"/>
    <w:rsid w:val="64AF70F9"/>
    <w:rsid w:val="64D1B6E6"/>
    <w:rsid w:val="64F10E2D"/>
    <w:rsid w:val="64F9B0A3"/>
    <w:rsid w:val="650386B7"/>
    <w:rsid w:val="6512B559"/>
    <w:rsid w:val="65400D70"/>
    <w:rsid w:val="65468568"/>
    <w:rsid w:val="65E561B5"/>
    <w:rsid w:val="65F82A68"/>
    <w:rsid w:val="6677B3B7"/>
    <w:rsid w:val="66A0E455"/>
    <w:rsid w:val="66D63C3C"/>
    <w:rsid w:val="66DFB137"/>
    <w:rsid w:val="671EAA64"/>
    <w:rsid w:val="67449F4A"/>
    <w:rsid w:val="6771CC7C"/>
    <w:rsid w:val="67A5FFF1"/>
    <w:rsid w:val="67A7DA3C"/>
    <w:rsid w:val="67E9E7EC"/>
    <w:rsid w:val="68008AA5"/>
    <w:rsid w:val="685B50E5"/>
    <w:rsid w:val="68698AD9"/>
    <w:rsid w:val="689B2C45"/>
    <w:rsid w:val="68B72A25"/>
    <w:rsid w:val="68B781EF"/>
    <w:rsid w:val="692F7AE3"/>
    <w:rsid w:val="6949DD64"/>
    <w:rsid w:val="69519125"/>
    <w:rsid w:val="695222AB"/>
    <w:rsid w:val="6956C4D2"/>
    <w:rsid w:val="695B2C8C"/>
    <w:rsid w:val="6991CB18"/>
    <w:rsid w:val="699C5B06"/>
    <w:rsid w:val="69B71D5A"/>
    <w:rsid w:val="69C54BBD"/>
    <w:rsid w:val="69D23BA5"/>
    <w:rsid w:val="69DB766F"/>
    <w:rsid w:val="69DE540C"/>
    <w:rsid w:val="69E000AE"/>
    <w:rsid w:val="69E66943"/>
    <w:rsid w:val="69F3A591"/>
    <w:rsid w:val="69F8285C"/>
    <w:rsid w:val="69FB9762"/>
    <w:rsid w:val="6A2DE891"/>
    <w:rsid w:val="6A2F525E"/>
    <w:rsid w:val="6A53CA61"/>
    <w:rsid w:val="6A6DC412"/>
    <w:rsid w:val="6A76C24C"/>
    <w:rsid w:val="6A862C1C"/>
    <w:rsid w:val="6AB1893D"/>
    <w:rsid w:val="6AC4805F"/>
    <w:rsid w:val="6AC8F341"/>
    <w:rsid w:val="6AED549C"/>
    <w:rsid w:val="6AEECEB3"/>
    <w:rsid w:val="6B07D3CF"/>
    <w:rsid w:val="6B1A944D"/>
    <w:rsid w:val="6B35305D"/>
    <w:rsid w:val="6B454EDB"/>
    <w:rsid w:val="6B904E7A"/>
    <w:rsid w:val="6BA5416C"/>
    <w:rsid w:val="6BD5F5E4"/>
    <w:rsid w:val="6BDF2549"/>
    <w:rsid w:val="6BE1BD48"/>
    <w:rsid w:val="6BED8624"/>
    <w:rsid w:val="6C204714"/>
    <w:rsid w:val="6C83C6C7"/>
    <w:rsid w:val="6C897E1B"/>
    <w:rsid w:val="6CC483D8"/>
    <w:rsid w:val="6CECD643"/>
    <w:rsid w:val="6D2958AD"/>
    <w:rsid w:val="6D2C685E"/>
    <w:rsid w:val="6D3505B5"/>
    <w:rsid w:val="6D36E59A"/>
    <w:rsid w:val="6D3B0BAB"/>
    <w:rsid w:val="6D5615E2"/>
    <w:rsid w:val="6D772ACA"/>
    <w:rsid w:val="6D8DEBE8"/>
    <w:rsid w:val="6D9D59D8"/>
    <w:rsid w:val="6DCCEF3A"/>
    <w:rsid w:val="6DDBC3EC"/>
    <w:rsid w:val="6DF0D5AB"/>
    <w:rsid w:val="6E42E65D"/>
    <w:rsid w:val="6E6A7923"/>
    <w:rsid w:val="6E9476B2"/>
    <w:rsid w:val="6E9CAFA9"/>
    <w:rsid w:val="6EAC00B1"/>
    <w:rsid w:val="6EEAE290"/>
    <w:rsid w:val="6EEBD834"/>
    <w:rsid w:val="6F069560"/>
    <w:rsid w:val="6F0E7C51"/>
    <w:rsid w:val="6F2C7F80"/>
    <w:rsid w:val="6F496AA0"/>
    <w:rsid w:val="6F5FF397"/>
    <w:rsid w:val="6F6917AC"/>
    <w:rsid w:val="6F6E1F77"/>
    <w:rsid w:val="6FC60656"/>
    <w:rsid w:val="6FD29564"/>
    <w:rsid w:val="6FE031F4"/>
    <w:rsid w:val="7003D291"/>
    <w:rsid w:val="7018DB52"/>
    <w:rsid w:val="703300B1"/>
    <w:rsid w:val="70519429"/>
    <w:rsid w:val="708E7BBB"/>
    <w:rsid w:val="70FE56FA"/>
    <w:rsid w:val="71479945"/>
    <w:rsid w:val="715E83BC"/>
    <w:rsid w:val="7185D7CB"/>
    <w:rsid w:val="71AF8883"/>
    <w:rsid w:val="71BFDB62"/>
    <w:rsid w:val="71C37397"/>
    <w:rsid w:val="71CE257A"/>
    <w:rsid w:val="71FFA187"/>
    <w:rsid w:val="720D39D8"/>
    <w:rsid w:val="72163965"/>
    <w:rsid w:val="72664B51"/>
    <w:rsid w:val="7288ECBC"/>
    <w:rsid w:val="728D3131"/>
    <w:rsid w:val="72A70C32"/>
    <w:rsid w:val="72AA5BC6"/>
    <w:rsid w:val="72BA9813"/>
    <w:rsid w:val="72E3A1E6"/>
    <w:rsid w:val="72F2C97F"/>
    <w:rsid w:val="732260A2"/>
    <w:rsid w:val="73343C27"/>
    <w:rsid w:val="7353DF1D"/>
    <w:rsid w:val="736E8F4D"/>
    <w:rsid w:val="7389BDEB"/>
    <w:rsid w:val="739859AA"/>
    <w:rsid w:val="73D0A1A1"/>
    <w:rsid w:val="73D6EB6C"/>
    <w:rsid w:val="73FCD6B2"/>
    <w:rsid w:val="740253FA"/>
    <w:rsid w:val="7413FAEF"/>
    <w:rsid w:val="7421226B"/>
    <w:rsid w:val="744DD341"/>
    <w:rsid w:val="746A34D8"/>
    <w:rsid w:val="74700453"/>
    <w:rsid w:val="748292B4"/>
    <w:rsid w:val="74A39374"/>
    <w:rsid w:val="74C3E1F5"/>
    <w:rsid w:val="74CFE3E4"/>
    <w:rsid w:val="74FD5372"/>
    <w:rsid w:val="751B4235"/>
    <w:rsid w:val="751F55A6"/>
    <w:rsid w:val="759A318A"/>
    <w:rsid w:val="75A56306"/>
    <w:rsid w:val="75CB955A"/>
    <w:rsid w:val="75D8963F"/>
    <w:rsid w:val="761C1F7D"/>
    <w:rsid w:val="762DE7BF"/>
    <w:rsid w:val="7661B5B1"/>
    <w:rsid w:val="766846FE"/>
    <w:rsid w:val="766E0654"/>
    <w:rsid w:val="768E1D0D"/>
    <w:rsid w:val="76999186"/>
    <w:rsid w:val="76A20105"/>
    <w:rsid w:val="76B71296"/>
    <w:rsid w:val="76BAD30F"/>
    <w:rsid w:val="76D87DD7"/>
    <w:rsid w:val="76E4B257"/>
    <w:rsid w:val="76E8745F"/>
    <w:rsid w:val="7713C2A5"/>
    <w:rsid w:val="771AE5E2"/>
    <w:rsid w:val="77367057"/>
    <w:rsid w:val="77378A88"/>
    <w:rsid w:val="7739EB9A"/>
    <w:rsid w:val="774F2A48"/>
    <w:rsid w:val="77567B3E"/>
    <w:rsid w:val="7760772D"/>
    <w:rsid w:val="77725039"/>
    <w:rsid w:val="77901578"/>
    <w:rsid w:val="77E2ADA0"/>
    <w:rsid w:val="77E94435"/>
    <w:rsid w:val="78063C24"/>
    <w:rsid w:val="78084A1F"/>
    <w:rsid w:val="7812677B"/>
    <w:rsid w:val="78189B8F"/>
    <w:rsid w:val="781AE074"/>
    <w:rsid w:val="78753486"/>
    <w:rsid w:val="7880DD93"/>
    <w:rsid w:val="78960FDA"/>
    <w:rsid w:val="789C67EA"/>
    <w:rsid w:val="78D0DABF"/>
    <w:rsid w:val="78D5A01C"/>
    <w:rsid w:val="78D9BF9D"/>
    <w:rsid w:val="78F3C795"/>
    <w:rsid w:val="78FF8B5B"/>
    <w:rsid w:val="792BE5D9"/>
    <w:rsid w:val="7953C03F"/>
    <w:rsid w:val="795C2D2E"/>
    <w:rsid w:val="795C7AC3"/>
    <w:rsid w:val="79A00D1E"/>
    <w:rsid w:val="79AD6CC3"/>
    <w:rsid w:val="79CA3D9F"/>
    <w:rsid w:val="79CCDAE2"/>
    <w:rsid w:val="79D912DE"/>
    <w:rsid w:val="79ED1245"/>
    <w:rsid w:val="7A55274E"/>
    <w:rsid w:val="7A62928B"/>
    <w:rsid w:val="7A86CB0A"/>
    <w:rsid w:val="7A9A3619"/>
    <w:rsid w:val="7AA867BA"/>
    <w:rsid w:val="7ABDE026"/>
    <w:rsid w:val="7AC63352"/>
    <w:rsid w:val="7AC66419"/>
    <w:rsid w:val="7B33D0AB"/>
    <w:rsid w:val="7B42B1DE"/>
    <w:rsid w:val="7B487831"/>
    <w:rsid w:val="7B5C9102"/>
    <w:rsid w:val="7BAFD434"/>
    <w:rsid w:val="7BB9E8C8"/>
    <w:rsid w:val="7BCD38F2"/>
    <w:rsid w:val="7BCED5B4"/>
    <w:rsid w:val="7BE0375B"/>
    <w:rsid w:val="7C1E8408"/>
    <w:rsid w:val="7C244A9C"/>
    <w:rsid w:val="7C2D07C2"/>
    <w:rsid w:val="7C3F2CA3"/>
    <w:rsid w:val="7C5020B5"/>
    <w:rsid w:val="7C6AB9BC"/>
    <w:rsid w:val="7C722573"/>
    <w:rsid w:val="7C941B85"/>
    <w:rsid w:val="7C9E1F28"/>
    <w:rsid w:val="7CAB7C37"/>
    <w:rsid w:val="7CCA4716"/>
    <w:rsid w:val="7CD9AA37"/>
    <w:rsid w:val="7CF28142"/>
    <w:rsid w:val="7D23512C"/>
    <w:rsid w:val="7D38ACCE"/>
    <w:rsid w:val="7D39E7A8"/>
    <w:rsid w:val="7D4106F2"/>
    <w:rsid w:val="7D4A41B4"/>
    <w:rsid w:val="7D6C09BF"/>
    <w:rsid w:val="7D8E09B3"/>
    <w:rsid w:val="7D906398"/>
    <w:rsid w:val="7DBE6BCC"/>
    <w:rsid w:val="7DD95EBF"/>
    <w:rsid w:val="7DDA6102"/>
    <w:rsid w:val="7DFAEFCB"/>
    <w:rsid w:val="7E18037B"/>
    <w:rsid w:val="7E195BEE"/>
    <w:rsid w:val="7E2000C2"/>
    <w:rsid w:val="7E426C78"/>
    <w:rsid w:val="7E6673FC"/>
    <w:rsid w:val="7E7A2AA8"/>
    <w:rsid w:val="7E7EAA48"/>
    <w:rsid w:val="7E81D1CF"/>
    <w:rsid w:val="7EC13FD9"/>
    <w:rsid w:val="7EE88086"/>
    <w:rsid w:val="7EE968CF"/>
    <w:rsid w:val="7EFE934A"/>
    <w:rsid w:val="7F3676CC"/>
    <w:rsid w:val="7F5BC1AF"/>
    <w:rsid w:val="7F5C7E33"/>
    <w:rsid w:val="7F829ABB"/>
    <w:rsid w:val="7FA98715"/>
    <w:rsid w:val="7FC62D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8D432"/>
  <w15:docId w15:val="{D52D8E44-7409-47CF-AAF9-E57DA8664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23C"/>
  </w:style>
  <w:style w:type="paragraph" w:styleId="Heading1">
    <w:name w:val="heading 1"/>
    <w:basedOn w:val="Normal"/>
    <w:next w:val="Normal"/>
    <w:link w:val="Heading1Char"/>
    <w:qFormat/>
    <w:rsid w:val="005E2B59"/>
    <w:pPr>
      <w:jc w:val="center"/>
      <w:outlineLvl w:val="0"/>
    </w:pPr>
    <w:rPr>
      <w:rFonts w:eastAsiaTheme="majorEastAsia"/>
      <w:b/>
      <w:caps/>
      <w:sz w:val="44"/>
      <w:szCs w:val="44"/>
    </w:rPr>
  </w:style>
  <w:style w:type="paragraph" w:styleId="Heading2">
    <w:name w:val="heading 2"/>
    <w:basedOn w:val="Normal"/>
    <w:next w:val="Normal"/>
    <w:link w:val="Heading2Char"/>
    <w:uiPriority w:val="9"/>
    <w:unhideWhenUsed/>
    <w:qFormat/>
    <w:rsid w:val="0006437C"/>
    <w:pPr>
      <w:keepNext/>
      <w:keepLines/>
      <w:framePr w:hSpace="180" w:wrap="around" w:vAnchor="text" w:hAnchor="margin" w:x="108" w:y="126"/>
      <w:spacing w:before="200"/>
      <w:jc w:val="center"/>
      <w:outlineLvl w:val="1"/>
    </w:pPr>
    <w:rPr>
      <w:rFonts w:eastAsiaTheme="majorEastAsia"/>
      <w:b/>
      <w:bCs/>
      <w:color w:val="FFFFFF" w:themeColor="background1"/>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E4431"/>
    <w:pPr>
      <w:jc w:val="center"/>
    </w:pPr>
    <w:rPr>
      <w:b/>
      <w:kern w:val="2"/>
    </w:rPr>
  </w:style>
  <w:style w:type="paragraph" w:styleId="ListParagraph">
    <w:name w:val="List Paragraph"/>
    <w:basedOn w:val="Normal"/>
    <w:uiPriority w:val="34"/>
    <w:qFormat/>
    <w:rsid w:val="00DB323C"/>
    <w:pPr>
      <w:ind w:left="720"/>
    </w:pPr>
  </w:style>
  <w:style w:type="paragraph" w:styleId="BodyText2">
    <w:name w:val="Body Text 2"/>
    <w:basedOn w:val="Normal"/>
    <w:link w:val="BodyText2Char"/>
    <w:rsid w:val="00DB323C"/>
    <w:rPr>
      <w:sz w:val="24"/>
    </w:rPr>
  </w:style>
  <w:style w:type="character" w:customStyle="1" w:styleId="BodyText2Char">
    <w:name w:val="Body Text 2 Char"/>
    <w:basedOn w:val="DefaultParagraphFont"/>
    <w:link w:val="BodyText2"/>
    <w:rsid w:val="00DB323C"/>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DB323C"/>
    <w:pPr>
      <w:tabs>
        <w:tab w:val="center" w:pos="4680"/>
        <w:tab w:val="right" w:pos="9360"/>
      </w:tabs>
    </w:pPr>
  </w:style>
  <w:style w:type="character" w:customStyle="1" w:styleId="HeaderChar">
    <w:name w:val="Header Char"/>
    <w:basedOn w:val="DefaultParagraphFont"/>
    <w:link w:val="Header"/>
    <w:uiPriority w:val="99"/>
    <w:rsid w:val="00DB323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B323C"/>
    <w:pPr>
      <w:tabs>
        <w:tab w:val="center" w:pos="4680"/>
        <w:tab w:val="right" w:pos="9360"/>
      </w:tabs>
    </w:pPr>
  </w:style>
  <w:style w:type="character" w:customStyle="1" w:styleId="FooterChar">
    <w:name w:val="Footer Char"/>
    <w:basedOn w:val="DefaultParagraphFont"/>
    <w:link w:val="Footer"/>
    <w:uiPriority w:val="99"/>
    <w:rsid w:val="00DB323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F1AD1"/>
    <w:rPr>
      <w:rFonts w:ascii="Tahoma" w:hAnsi="Tahoma" w:cs="Tahoma"/>
      <w:sz w:val="16"/>
      <w:szCs w:val="16"/>
    </w:rPr>
  </w:style>
  <w:style w:type="character" w:customStyle="1" w:styleId="BalloonTextChar">
    <w:name w:val="Balloon Text Char"/>
    <w:basedOn w:val="DefaultParagraphFont"/>
    <w:link w:val="BalloonText"/>
    <w:uiPriority w:val="99"/>
    <w:semiHidden/>
    <w:rsid w:val="00FF1AD1"/>
    <w:rPr>
      <w:rFonts w:ascii="Tahoma" w:eastAsia="Times New Roman" w:hAnsi="Tahoma" w:cs="Tahoma"/>
      <w:sz w:val="16"/>
      <w:szCs w:val="16"/>
    </w:rPr>
  </w:style>
  <w:style w:type="table" w:styleId="TableGrid">
    <w:name w:val="Table Grid"/>
    <w:basedOn w:val="TableNormal"/>
    <w:uiPriority w:val="59"/>
    <w:rsid w:val="00925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310B"/>
    <w:pPr>
      <w:autoSpaceDE w:val="0"/>
      <w:autoSpaceDN w:val="0"/>
      <w:adjustRightInd w:val="0"/>
    </w:pPr>
    <w:rPr>
      <w:rFonts w:ascii="Arial" w:hAnsi="Arial" w:cs="Arial"/>
      <w:color w:val="000000"/>
      <w:sz w:val="24"/>
      <w:szCs w:val="24"/>
    </w:rPr>
  </w:style>
  <w:style w:type="paragraph" w:styleId="NoSpacing">
    <w:name w:val="No Spacing"/>
    <w:link w:val="NoSpacingChar"/>
    <w:uiPriority w:val="1"/>
    <w:qFormat/>
    <w:rsid w:val="00647C8E"/>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647C8E"/>
    <w:rPr>
      <w:rFonts w:asciiTheme="minorHAnsi" w:eastAsiaTheme="minorEastAsia" w:hAnsiTheme="minorHAnsi" w:cstheme="minorBidi"/>
      <w:sz w:val="22"/>
      <w:szCs w:val="22"/>
    </w:rPr>
  </w:style>
  <w:style w:type="character" w:styleId="PlaceholderText">
    <w:name w:val="Placeholder Text"/>
    <w:basedOn w:val="DefaultParagraphFont"/>
    <w:uiPriority w:val="99"/>
    <w:semiHidden/>
    <w:rsid w:val="0050763F"/>
    <w:rPr>
      <w:color w:val="808080"/>
    </w:rPr>
  </w:style>
  <w:style w:type="character" w:styleId="Hyperlink">
    <w:name w:val="Hyperlink"/>
    <w:basedOn w:val="DefaultParagraphFont"/>
    <w:uiPriority w:val="99"/>
    <w:unhideWhenUsed/>
    <w:rsid w:val="00AC4145"/>
    <w:rPr>
      <w:color w:val="0000FF"/>
      <w:u w:val="single"/>
    </w:rPr>
  </w:style>
  <w:style w:type="character" w:styleId="Emphasis">
    <w:name w:val="Emphasis"/>
    <w:basedOn w:val="DefaultParagraphFont"/>
    <w:uiPriority w:val="20"/>
    <w:qFormat/>
    <w:rsid w:val="00A22813"/>
    <w:rPr>
      <w:i/>
      <w:iCs/>
      <w:color w:val="000000" w:themeColor="text1"/>
    </w:rPr>
  </w:style>
  <w:style w:type="paragraph" w:styleId="BodyTextIndent">
    <w:name w:val="Body Text Indent"/>
    <w:basedOn w:val="Normal"/>
    <w:link w:val="BodyTextIndentChar"/>
    <w:uiPriority w:val="99"/>
    <w:unhideWhenUsed/>
    <w:rsid w:val="00BE4431"/>
    <w:pPr>
      <w:spacing w:after="120"/>
      <w:ind w:left="360"/>
    </w:pPr>
  </w:style>
  <w:style w:type="character" w:customStyle="1" w:styleId="BodyTextIndentChar">
    <w:name w:val="Body Text Indent Char"/>
    <w:basedOn w:val="DefaultParagraphFont"/>
    <w:link w:val="BodyTextIndent"/>
    <w:uiPriority w:val="99"/>
    <w:rsid w:val="00BE4431"/>
    <w:rPr>
      <w:rFonts w:ascii="Times New Roman" w:eastAsia="Times New Roman" w:hAnsi="Times New Roman"/>
    </w:rPr>
  </w:style>
  <w:style w:type="character" w:customStyle="1" w:styleId="TitleChar">
    <w:name w:val="Title Char"/>
    <w:basedOn w:val="DefaultParagraphFont"/>
    <w:link w:val="Title"/>
    <w:rsid w:val="00BE4431"/>
    <w:rPr>
      <w:rFonts w:ascii="Times New Roman" w:eastAsia="Times New Roman" w:hAnsi="Times New Roman"/>
      <w:b/>
      <w:kern w:val="2"/>
    </w:rPr>
  </w:style>
  <w:style w:type="character" w:customStyle="1" w:styleId="Heading1Char">
    <w:name w:val="Heading 1 Char"/>
    <w:basedOn w:val="DefaultParagraphFont"/>
    <w:link w:val="Heading1"/>
    <w:rsid w:val="005E2B59"/>
    <w:rPr>
      <w:rFonts w:ascii="Times New Roman" w:eastAsiaTheme="majorEastAsia" w:hAnsi="Times New Roman"/>
      <w:b/>
      <w:caps/>
      <w:sz w:val="44"/>
      <w:szCs w:val="44"/>
    </w:rPr>
  </w:style>
  <w:style w:type="paragraph" w:styleId="NormalWeb">
    <w:name w:val="Normal (Web)"/>
    <w:basedOn w:val="Normal"/>
    <w:uiPriority w:val="99"/>
    <w:unhideWhenUsed/>
    <w:rsid w:val="00411F2A"/>
    <w:pPr>
      <w:spacing w:before="135" w:after="90"/>
    </w:pPr>
    <w:rPr>
      <w:sz w:val="24"/>
      <w:szCs w:val="24"/>
    </w:rPr>
  </w:style>
  <w:style w:type="paragraph" w:styleId="HTMLPreformatted">
    <w:name w:val="HTML Preformatted"/>
    <w:basedOn w:val="Normal"/>
    <w:link w:val="HTMLPreformattedChar"/>
    <w:uiPriority w:val="99"/>
    <w:rsid w:val="00411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lang w:val="x-none" w:eastAsia="x-none"/>
    </w:rPr>
  </w:style>
  <w:style w:type="character" w:customStyle="1" w:styleId="HTMLPreformattedChar">
    <w:name w:val="HTML Preformatted Char"/>
    <w:basedOn w:val="DefaultParagraphFont"/>
    <w:link w:val="HTMLPreformatted"/>
    <w:uiPriority w:val="99"/>
    <w:rsid w:val="00411F2A"/>
    <w:rPr>
      <w:rFonts w:ascii="Courier New" w:eastAsia="Courier New" w:hAnsi="Courier New"/>
      <w:lang w:val="x-none" w:eastAsia="x-none"/>
    </w:rPr>
  </w:style>
  <w:style w:type="character" w:customStyle="1" w:styleId="Heading2Char">
    <w:name w:val="Heading 2 Char"/>
    <w:basedOn w:val="DefaultParagraphFont"/>
    <w:link w:val="Heading2"/>
    <w:uiPriority w:val="9"/>
    <w:rsid w:val="0006437C"/>
    <w:rPr>
      <w:rFonts w:ascii="Times New Roman" w:eastAsiaTheme="majorEastAsia" w:hAnsi="Times New Roman"/>
      <w:b/>
      <w:bCs/>
      <w:color w:val="FFFFFF" w:themeColor="background1"/>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575BE8"/>
    <w:rPr>
      <w:color w:val="605E5C"/>
      <w:shd w:val="clear" w:color="auto" w:fill="E1DFDD"/>
    </w:rPr>
  </w:style>
  <w:style w:type="paragraph" w:customStyle="1" w:styleId="paragraph">
    <w:name w:val="paragraph"/>
    <w:basedOn w:val="Normal"/>
    <w:rsid w:val="00356DFA"/>
    <w:pPr>
      <w:spacing w:before="100" w:beforeAutospacing="1" w:after="100" w:afterAutospacing="1"/>
    </w:pPr>
    <w:rPr>
      <w:sz w:val="24"/>
      <w:szCs w:val="24"/>
    </w:rPr>
  </w:style>
  <w:style w:type="character" w:customStyle="1" w:styleId="normaltextrun">
    <w:name w:val="normaltextrun"/>
    <w:basedOn w:val="DefaultParagraphFont"/>
    <w:rsid w:val="00356DFA"/>
  </w:style>
  <w:style w:type="character" w:customStyle="1" w:styleId="contentcontrolboundarysink">
    <w:name w:val="contentcontrolboundarysink"/>
    <w:basedOn w:val="DefaultParagraphFont"/>
    <w:rsid w:val="00356DFA"/>
  </w:style>
  <w:style w:type="character" w:customStyle="1" w:styleId="contextualspellingandgrammarerror">
    <w:name w:val="contextualspellingandgrammarerror"/>
    <w:basedOn w:val="DefaultParagraphFont"/>
    <w:rsid w:val="00356DFA"/>
  </w:style>
  <w:style w:type="character" w:customStyle="1" w:styleId="eop">
    <w:name w:val="eop"/>
    <w:basedOn w:val="DefaultParagraphFont"/>
    <w:rsid w:val="00356DFA"/>
  </w:style>
  <w:style w:type="character" w:customStyle="1" w:styleId="spellingerror">
    <w:name w:val="spellingerror"/>
    <w:basedOn w:val="DefaultParagraphFont"/>
    <w:rsid w:val="003F6348"/>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A2319"/>
    <w:rPr>
      <w:b/>
      <w:bCs/>
    </w:rPr>
  </w:style>
  <w:style w:type="character" w:customStyle="1" w:styleId="CommentSubjectChar">
    <w:name w:val="Comment Subject Char"/>
    <w:basedOn w:val="CommentTextChar"/>
    <w:link w:val="CommentSubject"/>
    <w:uiPriority w:val="99"/>
    <w:semiHidden/>
    <w:rsid w:val="009A2319"/>
    <w:rPr>
      <w:b/>
      <w:bCs/>
    </w:rPr>
  </w:style>
  <w:style w:type="character" w:styleId="FollowedHyperlink">
    <w:name w:val="FollowedHyperlink"/>
    <w:basedOn w:val="DefaultParagraphFont"/>
    <w:uiPriority w:val="99"/>
    <w:semiHidden/>
    <w:unhideWhenUsed/>
    <w:rsid w:val="00DA26F9"/>
    <w:rPr>
      <w:color w:val="800080" w:themeColor="followedHyperlink"/>
      <w:u w:val="single"/>
    </w:rPr>
  </w:style>
  <w:style w:type="paragraph" w:styleId="Revision">
    <w:name w:val="Revision"/>
    <w:hidden/>
    <w:uiPriority w:val="99"/>
    <w:semiHidden/>
    <w:rsid w:val="00BB0F5A"/>
    <w:rPr>
      <w:sz w:val="24"/>
    </w:rPr>
  </w:style>
  <w:style w:type="paragraph" w:customStyle="1" w:styleId="gmail-section-text">
    <w:name w:val="gmail-section-text"/>
    <w:basedOn w:val="Normal"/>
    <w:rsid w:val="0092722F"/>
    <w:pPr>
      <w:spacing w:before="100" w:beforeAutospacing="1" w:after="100" w:afterAutospacing="1"/>
    </w:pPr>
    <w:rPr>
      <w:rFonts w:eastAsiaTheme="minorHAnsi"/>
      <w:sz w:val="24"/>
      <w:szCs w:val="24"/>
    </w:rPr>
  </w:style>
  <w:style w:type="table" w:styleId="TableGridLight">
    <w:name w:val="Grid Table Light"/>
    <w:basedOn w:val="TableNormal"/>
    <w:uiPriority w:val="40"/>
    <w:rsid w:val="002900E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00152">
      <w:bodyDiv w:val="1"/>
      <w:marLeft w:val="0"/>
      <w:marRight w:val="0"/>
      <w:marTop w:val="0"/>
      <w:marBottom w:val="0"/>
      <w:divBdr>
        <w:top w:val="none" w:sz="0" w:space="0" w:color="auto"/>
        <w:left w:val="none" w:sz="0" w:space="0" w:color="auto"/>
        <w:bottom w:val="none" w:sz="0" w:space="0" w:color="auto"/>
        <w:right w:val="none" w:sz="0" w:space="0" w:color="auto"/>
      </w:divBdr>
      <w:divsChild>
        <w:div w:id="383916536">
          <w:marLeft w:val="0"/>
          <w:marRight w:val="0"/>
          <w:marTop w:val="0"/>
          <w:marBottom w:val="0"/>
          <w:divBdr>
            <w:top w:val="none" w:sz="0" w:space="0" w:color="auto"/>
            <w:left w:val="none" w:sz="0" w:space="0" w:color="auto"/>
            <w:bottom w:val="none" w:sz="0" w:space="0" w:color="auto"/>
            <w:right w:val="none" w:sz="0" w:space="0" w:color="auto"/>
          </w:divBdr>
        </w:div>
        <w:div w:id="581794876">
          <w:marLeft w:val="0"/>
          <w:marRight w:val="0"/>
          <w:marTop w:val="0"/>
          <w:marBottom w:val="0"/>
          <w:divBdr>
            <w:top w:val="none" w:sz="0" w:space="0" w:color="auto"/>
            <w:left w:val="none" w:sz="0" w:space="0" w:color="auto"/>
            <w:bottom w:val="none" w:sz="0" w:space="0" w:color="auto"/>
            <w:right w:val="none" w:sz="0" w:space="0" w:color="auto"/>
          </w:divBdr>
        </w:div>
        <w:div w:id="663822188">
          <w:marLeft w:val="0"/>
          <w:marRight w:val="0"/>
          <w:marTop w:val="0"/>
          <w:marBottom w:val="0"/>
          <w:divBdr>
            <w:top w:val="none" w:sz="0" w:space="0" w:color="auto"/>
            <w:left w:val="none" w:sz="0" w:space="0" w:color="auto"/>
            <w:bottom w:val="none" w:sz="0" w:space="0" w:color="auto"/>
            <w:right w:val="none" w:sz="0" w:space="0" w:color="auto"/>
          </w:divBdr>
        </w:div>
        <w:div w:id="1322387719">
          <w:marLeft w:val="0"/>
          <w:marRight w:val="0"/>
          <w:marTop w:val="0"/>
          <w:marBottom w:val="0"/>
          <w:divBdr>
            <w:top w:val="none" w:sz="0" w:space="0" w:color="auto"/>
            <w:left w:val="none" w:sz="0" w:space="0" w:color="auto"/>
            <w:bottom w:val="none" w:sz="0" w:space="0" w:color="auto"/>
            <w:right w:val="none" w:sz="0" w:space="0" w:color="auto"/>
          </w:divBdr>
        </w:div>
        <w:div w:id="1804232434">
          <w:marLeft w:val="0"/>
          <w:marRight w:val="0"/>
          <w:marTop w:val="0"/>
          <w:marBottom w:val="0"/>
          <w:divBdr>
            <w:top w:val="none" w:sz="0" w:space="0" w:color="auto"/>
            <w:left w:val="none" w:sz="0" w:space="0" w:color="auto"/>
            <w:bottom w:val="none" w:sz="0" w:space="0" w:color="auto"/>
            <w:right w:val="none" w:sz="0" w:space="0" w:color="auto"/>
          </w:divBdr>
        </w:div>
      </w:divsChild>
    </w:div>
    <w:div w:id="96021483">
      <w:bodyDiv w:val="1"/>
      <w:marLeft w:val="0"/>
      <w:marRight w:val="0"/>
      <w:marTop w:val="0"/>
      <w:marBottom w:val="0"/>
      <w:divBdr>
        <w:top w:val="none" w:sz="0" w:space="0" w:color="auto"/>
        <w:left w:val="none" w:sz="0" w:space="0" w:color="auto"/>
        <w:bottom w:val="none" w:sz="0" w:space="0" w:color="auto"/>
        <w:right w:val="none" w:sz="0" w:space="0" w:color="auto"/>
      </w:divBdr>
    </w:div>
    <w:div w:id="783841765">
      <w:bodyDiv w:val="1"/>
      <w:marLeft w:val="0"/>
      <w:marRight w:val="0"/>
      <w:marTop w:val="0"/>
      <w:marBottom w:val="0"/>
      <w:divBdr>
        <w:top w:val="none" w:sz="0" w:space="0" w:color="auto"/>
        <w:left w:val="none" w:sz="0" w:space="0" w:color="auto"/>
        <w:bottom w:val="none" w:sz="0" w:space="0" w:color="auto"/>
        <w:right w:val="none" w:sz="0" w:space="0" w:color="auto"/>
      </w:divBdr>
      <w:divsChild>
        <w:div w:id="351684755">
          <w:marLeft w:val="0"/>
          <w:marRight w:val="0"/>
          <w:marTop w:val="0"/>
          <w:marBottom w:val="0"/>
          <w:divBdr>
            <w:top w:val="none" w:sz="0" w:space="0" w:color="auto"/>
            <w:left w:val="none" w:sz="0" w:space="0" w:color="auto"/>
            <w:bottom w:val="none" w:sz="0" w:space="0" w:color="auto"/>
            <w:right w:val="none" w:sz="0" w:space="0" w:color="auto"/>
          </w:divBdr>
        </w:div>
        <w:div w:id="632253779">
          <w:marLeft w:val="0"/>
          <w:marRight w:val="0"/>
          <w:marTop w:val="0"/>
          <w:marBottom w:val="0"/>
          <w:divBdr>
            <w:top w:val="none" w:sz="0" w:space="0" w:color="auto"/>
            <w:left w:val="none" w:sz="0" w:space="0" w:color="auto"/>
            <w:bottom w:val="none" w:sz="0" w:space="0" w:color="auto"/>
            <w:right w:val="none" w:sz="0" w:space="0" w:color="auto"/>
          </w:divBdr>
        </w:div>
        <w:div w:id="1505630716">
          <w:marLeft w:val="0"/>
          <w:marRight w:val="0"/>
          <w:marTop w:val="0"/>
          <w:marBottom w:val="0"/>
          <w:divBdr>
            <w:top w:val="none" w:sz="0" w:space="0" w:color="auto"/>
            <w:left w:val="none" w:sz="0" w:space="0" w:color="auto"/>
            <w:bottom w:val="none" w:sz="0" w:space="0" w:color="auto"/>
            <w:right w:val="none" w:sz="0" w:space="0" w:color="auto"/>
          </w:divBdr>
        </w:div>
        <w:div w:id="1554733474">
          <w:marLeft w:val="0"/>
          <w:marRight w:val="0"/>
          <w:marTop w:val="0"/>
          <w:marBottom w:val="0"/>
          <w:divBdr>
            <w:top w:val="none" w:sz="0" w:space="0" w:color="auto"/>
            <w:left w:val="none" w:sz="0" w:space="0" w:color="auto"/>
            <w:bottom w:val="none" w:sz="0" w:space="0" w:color="auto"/>
            <w:right w:val="none" w:sz="0" w:space="0" w:color="auto"/>
          </w:divBdr>
        </w:div>
      </w:divsChild>
    </w:div>
    <w:div w:id="1228687002">
      <w:bodyDiv w:val="1"/>
      <w:marLeft w:val="0"/>
      <w:marRight w:val="0"/>
      <w:marTop w:val="0"/>
      <w:marBottom w:val="0"/>
      <w:divBdr>
        <w:top w:val="none" w:sz="0" w:space="0" w:color="auto"/>
        <w:left w:val="none" w:sz="0" w:space="0" w:color="auto"/>
        <w:bottom w:val="none" w:sz="0" w:space="0" w:color="auto"/>
        <w:right w:val="none" w:sz="0" w:space="0" w:color="auto"/>
      </w:divBdr>
      <w:divsChild>
        <w:div w:id="699284049">
          <w:marLeft w:val="0"/>
          <w:marRight w:val="0"/>
          <w:marTop w:val="0"/>
          <w:marBottom w:val="0"/>
          <w:divBdr>
            <w:top w:val="none" w:sz="0" w:space="0" w:color="auto"/>
            <w:left w:val="none" w:sz="0" w:space="0" w:color="auto"/>
            <w:bottom w:val="none" w:sz="0" w:space="0" w:color="auto"/>
            <w:right w:val="none" w:sz="0" w:space="0" w:color="auto"/>
          </w:divBdr>
        </w:div>
        <w:div w:id="714961388">
          <w:marLeft w:val="0"/>
          <w:marRight w:val="0"/>
          <w:marTop w:val="0"/>
          <w:marBottom w:val="0"/>
          <w:divBdr>
            <w:top w:val="none" w:sz="0" w:space="0" w:color="auto"/>
            <w:left w:val="none" w:sz="0" w:space="0" w:color="auto"/>
            <w:bottom w:val="none" w:sz="0" w:space="0" w:color="auto"/>
            <w:right w:val="none" w:sz="0" w:space="0" w:color="auto"/>
          </w:divBdr>
        </w:div>
        <w:div w:id="724451895">
          <w:marLeft w:val="0"/>
          <w:marRight w:val="0"/>
          <w:marTop w:val="0"/>
          <w:marBottom w:val="0"/>
          <w:divBdr>
            <w:top w:val="none" w:sz="0" w:space="0" w:color="auto"/>
            <w:left w:val="none" w:sz="0" w:space="0" w:color="auto"/>
            <w:bottom w:val="none" w:sz="0" w:space="0" w:color="auto"/>
            <w:right w:val="none" w:sz="0" w:space="0" w:color="auto"/>
          </w:divBdr>
        </w:div>
        <w:div w:id="1063531062">
          <w:marLeft w:val="0"/>
          <w:marRight w:val="0"/>
          <w:marTop w:val="0"/>
          <w:marBottom w:val="0"/>
          <w:divBdr>
            <w:top w:val="none" w:sz="0" w:space="0" w:color="auto"/>
            <w:left w:val="none" w:sz="0" w:space="0" w:color="auto"/>
            <w:bottom w:val="none" w:sz="0" w:space="0" w:color="auto"/>
            <w:right w:val="none" w:sz="0" w:space="0" w:color="auto"/>
          </w:divBdr>
        </w:div>
        <w:div w:id="1123645885">
          <w:marLeft w:val="0"/>
          <w:marRight w:val="0"/>
          <w:marTop w:val="0"/>
          <w:marBottom w:val="0"/>
          <w:divBdr>
            <w:top w:val="none" w:sz="0" w:space="0" w:color="auto"/>
            <w:left w:val="none" w:sz="0" w:space="0" w:color="auto"/>
            <w:bottom w:val="none" w:sz="0" w:space="0" w:color="auto"/>
            <w:right w:val="none" w:sz="0" w:space="0" w:color="auto"/>
          </w:divBdr>
        </w:div>
        <w:div w:id="1830945535">
          <w:marLeft w:val="0"/>
          <w:marRight w:val="0"/>
          <w:marTop w:val="0"/>
          <w:marBottom w:val="0"/>
          <w:divBdr>
            <w:top w:val="none" w:sz="0" w:space="0" w:color="auto"/>
            <w:left w:val="none" w:sz="0" w:space="0" w:color="auto"/>
            <w:bottom w:val="none" w:sz="0" w:space="0" w:color="auto"/>
            <w:right w:val="none" w:sz="0" w:space="0" w:color="auto"/>
          </w:divBdr>
        </w:div>
        <w:div w:id="1839924512">
          <w:marLeft w:val="0"/>
          <w:marRight w:val="0"/>
          <w:marTop w:val="0"/>
          <w:marBottom w:val="0"/>
          <w:divBdr>
            <w:top w:val="none" w:sz="0" w:space="0" w:color="auto"/>
            <w:left w:val="none" w:sz="0" w:space="0" w:color="auto"/>
            <w:bottom w:val="none" w:sz="0" w:space="0" w:color="auto"/>
            <w:right w:val="none" w:sz="0" w:space="0" w:color="auto"/>
          </w:divBdr>
        </w:div>
        <w:div w:id="1965967443">
          <w:marLeft w:val="0"/>
          <w:marRight w:val="0"/>
          <w:marTop w:val="0"/>
          <w:marBottom w:val="0"/>
          <w:divBdr>
            <w:top w:val="none" w:sz="0" w:space="0" w:color="auto"/>
            <w:left w:val="none" w:sz="0" w:space="0" w:color="auto"/>
            <w:bottom w:val="none" w:sz="0" w:space="0" w:color="auto"/>
            <w:right w:val="none" w:sz="0" w:space="0" w:color="auto"/>
          </w:divBdr>
        </w:div>
      </w:divsChild>
    </w:div>
    <w:div w:id="1787583732">
      <w:bodyDiv w:val="1"/>
      <w:marLeft w:val="0"/>
      <w:marRight w:val="0"/>
      <w:marTop w:val="0"/>
      <w:marBottom w:val="0"/>
      <w:divBdr>
        <w:top w:val="none" w:sz="0" w:space="0" w:color="auto"/>
        <w:left w:val="none" w:sz="0" w:space="0" w:color="auto"/>
        <w:bottom w:val="none" w:sz="0" w:space="0" w:color="auto"/>
        <w:right w:val="none" w:sz="0" w:space="0" w:color="auto"/>
      </w:divBdr>
      <w:divsChild>
        <w:div w:id="72052070">
          <w:marLeft w:val="0"/>
          <w:marRight w:val="0"/>
          <w:marTop w:val="0"/>
          <w:marBottom w:val="0"/>
          <w:divBdr>
            <w:top w:val="none" w:sz="0" w:space="0" w:color="auto"/>
            <w:left w:val="none" w:sz="0" w:space="0" w:color="auto"/>
            <w:bottom w:val="none" w:sz="0" w:space="0" w:color="auto"/>
            <w:right w:val="none" w:sz="0" w:space="0" w:color="auto"/>
          </w:divBdr>
          <w:divsChild>
            <w:div w:id="137650478">
              <w:marLeft w:val="0"/>
              <w:marRight w:val="0"/>
              <w:marTop w:val="0"/>
              <w:marBottom w:val="0"/>
              <w:divBdr>
                <w:top w:val="none" w:sz="0" w:space="0" w:color="auto"/>
                <w:left w:val="none" w:sz="0" w:space="0" w:color="auto"/>
                <w:bottom w:val="none" w:sz="0" w:space="0" w:color="auto"/>
                <w:right w:val="none" w:sz="0" w:space="0" w:color="auto"/>
              </w:divBdr>
            </w:div>
            <w:div w:id="796341431">
              <w:marLeft w:val="0"/>
              <w:marRight w:val="0"/>
              <w:marTop w:val="0"/>
              <w:marBottom w:val="0"/>
              <w:divBdr>
                <w:top w:val="none" w:sz="0" w:space="0" w:color="auto"/>
                <w:left w:val="none" w:sz="0" w:space="0" w:color="auto"/>
                <w:bottom w:val="none" w:sz="0" w:space="0" w:color="auto"/>
                <w:right w:val="none" w:sz="0" w:space="0" w:color="auto"/>
              </w:divBdr>
            </w:div>
            <w:div w:id="916597648">
              <w:marLeft w:val="0"/>
              <w:marRight w:val="0"/>
              <w:marTop w:val="0"/>
              <w:marBottom w:val="0"/>
              <w:divBdr>
                <w:top w:val="none" w:sz="0" w:space="0" w:color="auto"/>
                <w:left w:val="none" w:sz="0" w:space="0" w:color="auto"/>
                <w:bottom w:val="none" w:sz="0" w:space="0" w:color="auto"/>
                <w:right w:val="none" w:sz="0" w:space="0" w:color="auto"/>
              </w:divBdr>
            </w:div>
            <w:div w:id="1031420125">
              <w:marLeft w:val="0"/>
              <w:marRight w:val="0"/>
              <w:marTop w:val="0"/>
              <w:marBottom w:val="0"/>
              <w:divBdr>
                <w:top w:val="none" w:sz="0" w:space="0" w:color="auto"/>
                <w:left w:val="none" w:sz="0" w:space="0" w:color="auto"/>
                <w:bottom w:val="none" w:sz="0" w:space="0" w:color="auto"/>
                <w:right w:val="none" w:sz="0" w:space="0" w:color="auto"/>
              </w:divBdr>
            </w:div>
            <w:div w:id="1844854069">
              <w:marLeft w:val="0"/>
              <w:marRight w:val="0"/>
              <w:marTop w:val="0"/>
              <w:marBottom w:val="0"/>
              <w:divBdr>
                <w:top w:val="none" w:sz="0" w:space="0" w:color="auto"/>
                <w:left w:val="none" w:sz="0" w:space="0" w:color="auto"/>
                <w:bottom w:val="none" w:sz="0" w:space="0" w:color="auto"/>
                <w:right w:val="none" w:sz="0" w:space="0" w:color="auto"/>
              </w:divBdr>
            </w:div>
          </w:divsChild>
        </w:div>
        <w:div w:id="196821090">
          <w:marLeft w:val="0"/>
          <w:marRight w:val="0"/>
          <w:marTop w:val="0"/>
          <w:marBottom w:val="0"/>
          <w:divBdr>
            <w:top w:val="none" w:sz="0" w:space="0" w:color="auto"/>
            <w:left w:val="none" w:sz="0" w:space="0" w:color="auto"/>
            <w:bottom w:val="none" w:sz="0" w:space="0" w:color="auto"/>
            <w:right w:val="none" w:sz="0" w:space="0" w:color="auto"/>
          </w:divBdr>
        </w:div>
        <w:div w:id="395319412">
          <w:marLeft w:val="0"/>
          <w:marRight w:val="0"/>
          <w:marTop w:val="0"/>
          <w:marBottom w:val="0"/>
          <w:divBdr>
            <w:top w:val="none" w:sz="0" w:space="0" w:color="auto"/>
            <w:left w:val="none" w:sz="0" w:space="0" w:color="auto"/>
            <w:bottom w:val="none" w:sz="0" w:space="0" w:color="auto"/>
            <w:right w:val="none" w:sz="0" w:space="0" w:color="auto"/>
          </w:divBdr>
        </w:div>
        <w:div w:id="462432123">
          <w:marLeft w:val="0"/>
          <w:marRight w:val="0"/>
          <w:marTop w:val="0"/>
          <w:marBottom w:val="0"/>
          <w:divBdr>
            <w:top w:val="none" w:sz="0" w:space="0" w:color="auto"/>
            <w:left w:val="none" w:sz="0" w:space="0" w:color="auto"/>
            <w:bottom w:val="none" w:sz="0" w:space="0" w:color="auto"/>
            <w:right w:val="none" w:sz="0" w:space="0" w:color="auto"/>
          </w:divBdr>
        </w:div>
        <w:div w:id="534855637">
          <w:marLeft w:val="0"/>
          <w:marRight w:val="0"/>
          <w:marTop w:val="0"/>
          <w:marBottom w:val="0"/>
          <w:divBdr>
            <w:top w:val="none" w:sz="0" w:space="0" w:color="auto"/>
            <w:left w:val="none" w:sz="0" w:space="0" w:color="auto"/>
            <w:bottom w:val="none" w:sz="0" w:space="0" w:color="auto"/>
            <w:right w:val="none" w:sz="0" w:space="0" w:color="auto"/>
          </w:divBdr>
          <w:divsChild>
            <w:div w:id="1246109102">
              <w:marLeft w:val="0"/>
              <w:marRight w:val="0"/>
              <w:marTop w:val="0"/>
              <w:marBottom w:val="0"/>
              <w:divBdr>
                <w:top w:val="none" w:sz="0" w:space="0" w:color="auto"/>
                <w:left w:val="none" w:sz="0" w:space="0" w:color="auto"/>
                <w:bottom w:val="none" w:sz="0" w:space="0" w:color="auto"/>
                <w:right w:val="none" w:sz="0" w:space="0" w:color="auto"/>
              </w:divBdr>
            </w:div>
            <w:div w:id="1845316325">
              <w:marLeft w:val="0"/>
              <w:marRight w:val="0"/>
              <w:marTop w:val="0"/>
              <w:marBottom w:val="0"/>
              <w:divBdr>
                <w:top w:val="none" w:sz="0" w:space="0" w:color="auto"/>
                <w:left w:val="none" w:sz="0" w:space="0" w:color="auto"/>
                <w:bottom w:val="none" w:sz="0" w:space="0" w:color="auto"/>
                <w:right w:val="none" w:sz="0" w:space="0" w:color="auto"/>
              </w:divBdr>
            </w:div>
          </w:divsChild>
        </w:div>
        <w:div w:id="536545774">
          <w:marLeft w:val="0"/>
          <w:marRight w:val="0"/>
          <w:marTop w:val="0"/>
          <w:marBottom w:val="0"/>
          <w:divBdr>
            <w:top w:val="none" w:sz="0" w:space="0" w:color="auto"/>
            <w:left w:val="none" w:sz="0" w:space="0" w:color="auto"/>
            <w:bottom w:val="none" w:sz="0" w:space="0" w:color="auto"/>
            <w:right w:val="none" w:sz="0" w:space="0" w:color="auto"/>
          </w:divBdr>
        </w:div>
        <w:div w:id="678312558">
          <w:marLeft w:val="0"/>
          <w:marRight w:val="0"/>
          <w:marTop w:val="0"/>
          <w:marBottom w:val="0"/>
          <w:divBdr>
            <w:top w:val="none" w:sz="0" w:space="0" w:color="auto"/>
            <w:left w:val="none" w:sz="0" w:space="0" w:color="auto"/>
            <w:bottom w:val="none" w:sz="0" w:space="0" w:color="auto"/>
            <w:right w:val="none" w:sz="0" w:space="0" w:color="auto"/>
          </w:divBdr>
        </w:div>
        <w:div w:id="746995067">
          <w:marLeft w:val="0"/>
          <w:marRight w:val="0"/>
          <w:marTop w:val="0"/>
          <w:marBottom w:val="0"/>
          <w:divBdr>
            <w:top w:val="none" w:sz="0" w:space="0" w:color="auto"/>
            <w:left w:val="none" w:sz="0" w:space="0" w:color="auto"/>
            <w:bottom w:val="none" w:sz="0" w:space="0" w:color="auto"/>
            <w:right w:val="none" w:sz="0" w:space="0" w:color="auto"/>
          </w:divBdr>
        </w:div>
        <w:div w:id="882012825">
          <w:marLeft w:val="0"/>
          <w:marRight w:val="0"/>
          <w:marTop w:val="0"/>
          <w:marBottom w:val="0"/>
          <w:divBdr>
            <w:top w:val="none" w:sz="0" w:space="0" w:color="auto"/>
            <w:left w:val="none" w:sz="0" w:space="0" w:color="auto"/>
            <w:bottom w:val="none" w:sz="0" w:space="0" w:color="auto"/>
            <w:right w:val="none" w:sz="0" w:space="0" w:color="auto"/>
          </w:divBdr>
        </w:div>
        <w:div w:id="1323705880">
          <w:marLeft w:val="0"/>
          <w:marRight w:val="0"/>
          <w:marTop w:val="0"/>
          <w:marBottom w:val="0"/>
          <w:divBdr>
            <w:top w:val="none" w:sz="0" w:space="0" w:color="auto"/>
            <w:left w:val="none" w:sz="0" w:space="0" w:color="auto"/>
            <w:bottom w:val="none" w:sz="0" w:space="0" w:color="auto"/>
            <w:right w:val="none" w:sz="0" w:space="0" w:color="auto"/>
          </w:divBdr>
          <w:divsChild>
            <w:div w:id="665741903">
              <w:marLeft w:val="0"/>
              <w:marRight w:val="0"/>
              <w:marTop w:val="0"/>
              <w:marBottom w:val="0"/>
              <w:divBdr>
                <w:top w:val="none" w:sz="0" w:space="0" w:color="auto"/>
                <w:left w:val="none" w:sz="0" w:space="0" w:color="auto"/>
                <w:bottom w:val="none" w:sz="0" w:space="0" w:color="auto"/>
                <w:right w:val="none" w:sz="0" w:space="0" w:color="auto"/>
              </w:divBdr>
            </w:div>
            <w:div w:id="930551259">
              <w:marLeft w:val="0"/>
              <w:marRight w:val="0"/>
              <w:marTop w:val="0"/>
              <w:marBottom w:val="0"/>
              <w:divBdr>
                <w:top w:val="none" w:sz="0" w:space="0" w:color="auto"/>
                <w:left w:val="none" w:sz="0" w:space="0" w:color="auto"/>
                <w:bottom w:val="none" w:sz="0" w:space="0" w:color="auto"/>
                <w:right w:val="none" w:sz="0" w:space="0" w:color="auto"/>
              </w:divBdr>
            </w:div>
            <w:div w:id="973410056">
              <w:marLeft w:val="0"/>
              <w:marRight w:val="0"/>
              <w:marTop w:val="0"/>
              <w:marBottom w:val="0"/>
              <w:divBdr>
                <w:top w:val="none" w:sz="0" w:space="0" w:color="auto"/>
                <w:left w:val="none" w:sz="0" w:space="0" w:color="auto"/>
                <w:bottom w:val="none" w:sz="0" w:space="0" w:color="auto"/>
                <w:right w:val="none" w:sz="0" w:space="0" w:color="auto"/>
              </w:divBdr>
            </w:div>
            <w:div w:id="1205021535">
              <w:marLeft w:val="0"/>
              <w:marRight w:val="0"/>
              <w:marTop w:val="0"/>
              <w:marBottom w:val="0"/>
              <w:divBdr>
                <w:top w:val="none" w:sz="0" w:space="0" w:color="auto"/>
                <w:left w:val="none" w:sz="0" w:space="0" w:color="auto"/>
                <w:bottom w:val="none" w:sz="0" w:space="0" w:color="auto"/>
                <w:right w:val="none" w:sz="0" w:space="0" w:color="auto"/>
              </w:divBdr>
            </w:div>
            <w:div w:id="2128691253">
              <w:marLeft w:val="0"/>
              <w:marRight w:val="0"/>
              <w:marTop w:val="0"/>
              <w:marBottom w:val="0"/>
              <w:divBdr>
                <w:top w:val="none" w:sz="0" w:space="0" w:color="auto"/>
                <w:left w:val="none" w:sz="0" w:space="0" w:color="auto"/>
                <w:bottom w:val="none" w:sz="0" w:space="0" w:color="auto"/>
                <w:right w:val="none" w:sz="0" w:space="0" w:color="auto"/>
              </w:divBdr>
            </w:div>
          </w:divsChild>
        </w:div>
        <w:div w:id="1664506276">
          <w:marLeft w:val="0"/>
          <w:marRight w:val="0"/>
          <w:marTop w:val="0"/>
          <w:marBottom w:val="0"/>
          <w:divBdr>
            <w:top w:val="none" w:sz="0" w:space="0" w:color="auto"/>
            <w:left w:val="none" w:sz="0" w:space="0" w:color="auto"/>
            <w:bottom w:val="none" w:sz="0" w:space="0" w:color="auto"/>
            <w:right w:val="none" w:sz="0" w:space="0" w:color="auto"/>
          </w:divBdr>
        </w:div>
        <w:div w:id="1828090660">
          <w:marLeft w:val="0"/>
          <w:marRight w:val="0"/>
          <w:marTop w:val="0"/>
          <w:marBottom w:val="0"/>
          <w:divBdr>
            <w:top w:val="none" w:sz="0" w:space="0" w:color="auto"/>
            <w:left w:val="none" w:sz="0" w:space="0" w:color="auto"/>
            <w:bottom w:val="none" w:sz="0" w:space="0" w:color="auto"/>
            <w:right w:val="none" w:sz="0" w:space="0" w:color="auto"/>
          </w:divBdr>
          <w:divsChild>
            <w:div w:id="247621662">
              <w:marLeft w:val="0"/>
              <w:marRight w:val="0"/>
              <w:marTop w:val="0"/>
              <w:marBottom w:val="0"/>
              <w:divBdr>
                <w:top w:val="none" w:sz="0" w:space="0" w:color="auto"/>
                <w:left w:val="none" w:sz="0" w:space="0" w:color="auto"/>
                <w:bottom w:val="none" w:sz="0" w:space="0" w:color="auto"/>
                <w:right w:val="none" w:sz="0" w:space="0" w:color="auto"/>
              </w:divBdr>
            </w:div>
            <w:div w:id="262080849">
              <w:marLeft w:val="0"/>
              <w:marRight w:val="0"/>
              <w:marTop w:val="0"/>
              <w:marBottom w:val="0"/>
              <w:divBdr>
                <w:top w:val="none" w:sz="0" w:space="0" w:color="auto"/>
                <w:left w:val="none" w:sz="0" w:space="0" w:color="auto"/>
                <w:bottom w:val="none" w:sz="0" w:space="0" w:color="auto"/>
                <w:right w:val="none" w:sz="0" w:space="0" w:color="auto"/>
              </w:divBdr>
            </w:div>
            <w:div w:id="275329301">
              <w:marLeft w:val="0"/>
              <w:marRight w:val="0"/>
              <w:marTop w:val="0"/>
              <w:marBottom w:val="0"/>
              <w:divBdr>
                <w:top w:val="none" w:sz="0" w:space="0" w:color="auto"/>
                <w:left w:val="none" w:sz="0" w:space="0" w:color="auto"/>
                <w:bottom w:val="none" w:sz="0" w:space="0" w:color="auto"/>
                <w:right w:val="none" w:sz="0" w:space="0" w:color="auto"/>
              </w:divBdr>
            </w:div>
            <w:div w:id="639573684">
              <w:marLeft w:val="0"/>
              <w:marRight w:val="0"/>
              <w:marTop w:val="0"/>
              <w:marBottom w:val="0"/>
              <w:divBdr>
                <w:top w:val="none" w:sz="0" w:space="0" w:color="auto"/>
                <w:left w:val="none" w:sz="0" w:space="0" w:color="auto"/>
                <w:bottom w:val="none" w:sz="0" w:space="0" w:color="auto"/>
                <w:right w:val="none" w:sz="0" w:space="0" w:color="auto"/>
              </w:divBdr>
            </w:div>
            <w:div w:id="1360396565">
              <w:marLeft w:val="0"/>
              <w:marRight w:val="0"/>
              <w:marTop w:val="0"/>
              <w:marBottom w:val="0"/>
              <w:divBdr>
                <w:top w:val="none" w:sz="0" w:space="0" w:color="auto"/>
                <w:left w:val="none" w:sz="0" w:space="0" w:color="auto"/>
                <w:bottom w:val="none" w:sz="0" w:space="0" w:color="auto"/>
                <w:right w:val="none" w:sz="0" w:space="0" w:color="auto"/>
              </w:divBdr>
            </w:div>
          </w:divsChild>
        </w:div>
        <w:div w:id="2132555140">
          <w:marLeft w:val="0"/>
          <w:marRight w:val="0"/>
          <w:marTop w:val="0"/>
          <w:marBottom w:val="0"/>
          <w:divBdr>
            <w:top w:val="none" w:sz="0" w:space="0" w:color="auto"/>
            <w:left w:val="none" w:sz="0" w:space="0" w:color="auto"/>
            <w:bottom w:val="none" w:sz="0" w:space="0" w:color="auto"/>
            <w:right w:val="none" w:sz="0" w:space="0" w:color="auto"/>
          </w:divBdr>
        </w:div>
      </w:divsChild>
    </w:div>
    <w:div w:id="1895462735">
      <w:bodyDiv w:val="1"/>
      <w:marLeft w:val="0"/>
      <w:marRight w:val="0"/>
      <w:marTop w:val="0"/>
      <w:marBottom w:val="0"/>
      <w:divBdr>
        <w:top w:val="none" w:sz="0" w:space="0" w:color="auto"/>
        <w:left w:val="none" w:sz="0" w:space="0" w:color="auto"/>
        <w:bottom w:val="none" w:sz="0" w:space="0" w:color="auto"/>
        <w:right w:val="none" w:sz="0" w:space="0" w:color="auto"/>
      </w:divBdr>
      <w:divsChild>
        <w:div w:id="614295167">
          <w:marLeft w:val="0"/>
          <w:marRight w:val="0"/>
          <w:marTop w:val="0"/>
          <w:marBottom w:val="0"/>
          <w:divBdr>
            <w:top w:val="none" w:sz="0" w:space="0" w:color="auto"/>
            <w:left w:val="none" w:sz="0" w:space="0" w:color="auto"/>
            <w:bottom w:val="none" w:sz="0" w:space="0" w:color="auto"/>
            <w:right w:val="none" w:sz="0" w:space="0" w:color="auto"/>
          </w:divBdr>
        </w:div>
        <w:div w:id="1060784842">
          <w:marLeft w:val="0"/>
          <w:marRight w:val="0"/>
          <w:marTop w:val="0"/>
          <w:marBottom w:val="0"/>
          <w:divBdr>
            <w:top w:val="none" w:sz="0" w:space="0" w:color="auto"/>
            <w:left w:val="none" w:sz="0" w:space="0" w:color="auto"/>
            <w:bottom w:val="none" w:sz="0" w:space="0" w:color="auto"/>
            <w:right w:val="none" w:sz="0" w:space="0" w:color="auto"/>
          </w:divBdr>
        </w:div>
        <w:div w:id="1574588586">
          <w:marLeft w:val="0"/>
          <w:marRight w:val="0"/>
          <w:marTop w:val="0"/>
          <w:marBottom w:val="0"/>
          <w:divBdr>
            <w:top w:val="none" w:sz="0" w:space="0" w:color="auto"/>
            <w:left w:val="none" w:sz="0" w:space="0" w:color="auto"/>
            <w:bottom w:val="none" w:sz="0" w:space="0" w:color="auto"/>
            <w:right w:val="none" w:sz="0" w:space="0" w:color="auto"/>
          </w:divBdr>
        </w:div>
        <w:div w:id="1592081009">
          <w:marLeft w:val="0"/>
          <w:marRight w:val="0"/>
          <w:marTop w:val="0"/>
          <w:marBottom w:val="0"/>
          <w:divBdr>
            <w:top w:val="none" w:sz="0" w:space="0" w:color="auto"/>
            <w:left w:val="none" w:sz="0" w:space="0" w:color="auto"/>
            <w:bottom w:val="none" w:sz="0" w:space="0" w:color="auto"/>
            <w:right w:val="none" w:sz="0" w:space="0" w:color="auto"/>
          </w:divBdr>
        </w:div>
        <w:div w:id="1980915615">
          <w:marLeft w:val="0"/>
          <w:marRight w:val="0"/>
          <w:marTop w:val="0"/>
          <w:marBottom w:val="0"/>
          <w:divBdr>
            <w:top w:val="none" w:sz="0" w:space="0" w:color="auto"/>
            <w:left w:val="none" w:sz="0" w:space="0" w:color="auto"/>
            <w:bottom w:val="none" w:sz="0" w:space="0" w:color="auto"/>
            <w:right w:val="none" w:sz="0" w:space="0" w:color="auto"/>
          </w:divBdr>
        </w:div>
      </w:divsChild>
    </w:div>
    <w:div w:id="2090036085">
      <w:bodyDiv w:val="1"/>
      <w:marLeft w:val="0"/>
      <w:marRight w:val="0"/>
      <w:marTop w:val="0"/>
      <w:marBottom w:val="0"/>
      <w:divBdr>
        <w:top w:val="none" w:sz="0" w:space="0" w:color="auto"/>
        <w:left w:val="none" w:sz="0" w:space="0" w:color="auto"/>
        <w:bottom w:val="none" w:sz="0" w:space="0" w:color="auto"/>
        <w:right w:val="none" w:sz="0" w:space="0" w:color="auto"/>
      </w:divBdr>
      <w:divsChild>
        <w:div w:id="127747364">
          <w:marLeft w:val="0"/>
          <w:marRight w:val="0"/>
          <w:marTop w:val="0"/>
          <w:marBottom w:val="0"/>
          <w:divBdr>
            <w:top w:val="none" w:sz="0" w:space="0" w:color="auto"/>
            <w:left w:val="none" w:sz="0" w:space="0" w:color="auto"/>
            <w:bottom w:val="none" w:sz="0" w:space="0" w:color="auto"/>
            <w:right w:val="none" w:sz="0" w:space="0" w:color="auto"/>
          </w:divBdr>
        </w:div>
        <w:div w:id="538128835">
          <w:marLeft w:val="0"/>
          <w:marRight w:val="0"/>
          <w:marTop w:val="0"/>
          <w:marBottom w:val="0"/>
          <w:divBdr>
            <w:top w:val="none" w:sz="0" w:space="0" w:color="auto"/>
            <w:left w:val="none" w:sz="0" w:space="0" w:color="auto"/>
            <w:bottom w:val="none" w:sz="0" w:space="0" w:color="auto"/>
            <w:right w:val="none" w:sz="0" w:space="0" w:color="auto"/>
          </w:divBdr>
        </w:div>
        <w:div w:id="568348814">
          <w:marLeft w:val="0"/>
          <w:marRight w:val="0"/>
          <w:marTop w:val="0"/>
          <w:marBottom w:val="0"/>
          <w:divBdr>
            <w:top w:val="none" w:sz="0" w:space="0" w:color="auto"/>
            <w:left w:val="none" w:sz="0" w:space="0" w:color="auto"/>
            <w:bottom w:val="none" w:sz="0" w:space="0" w:color="auto"/>
            <w:right w:val="none" w:sz="0" w:space="0" w:color="auto"/>
          </w:divBdr>
        </w:div>
        <w:div w:id="701981666">
          <w:marLeft w:val="0"/>
          <w:marRight w:val="0"/>
          <w:marTop w:val="0"/>
          <w:marBottom w:val="0"/>
          <w:divBdr>
            <w:top w:val="none" w:sz="0" w:space="0" w:color="auto"/>
            <w:left w:val="none" w:sz="0" w:space="0" w:color="auto"/>
            <w:bottom w:val="none" w:sz="0" w:space="0" w:color="auto"/>
            <w:right w:val="none" w:sz="0" w:space="0" w:color="auto"/>
          </w:divBdr>
        </w:div>
        <w:div w:id="879783242">
          <w:marLeft w:val="0"/>
          <w:marRight w:val="0"/>
          <w:marTop w:val="0"/>
          <w:marBottom w:val="0"/>
          <w:divBdr>
            <w:top w:val="none" w:sz="0" w:space="0" w:color="auto"/>
            <w:left w:val="none" w:sz="0" w:space="0" w:color="auto"/>
            <w:bottom w:val="none" w:sz="0" w:space="0" w:color="auto"/>
            <w:right w:val="none" w:sz="0" w:space="0" w:color="auto"/>
          </w:divBdr>
        </w:div>
        <w:div w:id="1031033612">
          <w:marLeft w:val="0"/>
          <w:marRight w:val="0"/>
          <w:marTop w:val="0"/>
          <w:marBottom w:val="0"/>
          <w:divBdr>
            <w:top w:val="none" w:sz="0" w:space="0" w:color="auto"/>
            <w:left w:val="none" w:sz="0" w:space="0" w:color="auto"/>
            <w:bottom w:val="none" w:sz="0" w:space="0" w:color="auto"/>
            <w:right w:val="none" w:sz="0" w:space="0" w:color="auto"/>
          </w:divBdr>
          <w:divsChild>
            <w:div w:id="404455208">
              <w:marLeft w:val="0"/>
              <w:marRight w:val="0"/>
              <w:marTop w:val="0"/>
              <w:marBottom w:val="0"/>
              <w:divBdr>
                <w:top w:val="none" w:sz="0" w:space="0" w:color="auto"/>
                <w:left w:val="none" w:sz="0" w:space="0" w:color="auto"/>
                <w:bottom w:val="none" w:sz="0" w:space="0" w:color="auto"/>
                <w:right w:val="none" w:sz="0" w:space="0" w:color="auto"/>
              </w:divBdr>
            </w:div>
            <w:div w:id="424350205">
              <w:marLeft w:val="0"/>
              <w:marRight w:val="0"/>
              <w:marTop w:val="0"/>
              <w:marBottom w:val="0"/>
              <w:divBdr>
                <w:top w:val="none" w:sz="0" w:space="0" w:color="auto"/>
                <w:left w:val="none" w:sz="0" w:space="0" w:color="auto"/>
                <w:bottom w:val="none" w:sz="0" w:space="0" w:color="auto"/>
                <w:right w:val="none" w:sz="0" w:space="0" w:color="auto"/>
              </w:divBdr>
            </w:div>
            <w:div w:id="480772937">
              <w:marLeft w:val="0"/>
              <w:marRight w:val="0"/>
              <w:marTop w:val="0"/>
              <w:marBottom w:val="0"/>
              <w:divBdr>
                <w:top w:val="none" w:sz="0" w:space="0" w:color="auto"/>
                <w:left w:val="none" w:sz="0" w:space="0" w:color="auto"/>
                <w:bottom w:val="none" w:sz="0" w:space="0" w:color="auto"/>
                <w:right w:val="none" w:sz="0" w:space="0" w:color="auto"/>
              </w:divBdr>
            </w:div>
            <w:div w:id="813571949">
              <w:marLeft w:val="0"/>
              <w:marRight w:val="0"/>
              <w:marTop w:val="0"/>
              <w:marBottom w:val="0"/>
              <w:divBdr>
                <w:top w:val="none" w:sz="0" w:space="0" w:color="auto"/>
                <w:left w:val="none" w:sz="0" w:space="0" w:color="auto"/>
                <w:bottom w:val="none" w:sz="0" w:space="0" w:color="auto"/>
                <w:right w:val="none" w:sz="0" w:space="0" w:color="auto"/>
              </w:divBdr>
            </w:div>
            <w:div w:id="1716080596">
              <w:marLeft w:val="0"/>
              <w:marRight w:val="0"/>
              <w:marTop w:val="0"/>
              <w:marBottom w:val="0"/>
              <w:divBdr>
                <w:top w:val="none" w:sz="0" w:space="0" w:color="auto"/>
                <w:left w:val="none" w:sz="0" w:space="0" w:color="auto"/>
                <w:bottom w:val="none" w:sz="0" w:space="0" w:color="auto"/>
                <w:right w:val="none" w:sz="0" w:space="0" w:color="auto"/>
              </w:divBdr>
            </w:div>
          </w:divsChild>
        </w:div>
        <w:div w:id="1095829805">
          <w:marLeft w:val="0"/>
          <w:marRight w:val="0"/>
          <w:marTop w:val="0"/>
          <w:marBottom w:val="0"/>
          <w:divBdr>
            <w:top w:val="none" w:sz="0" w:space="0" w:color="auto"/>
            <w:left w:val="none" w:sz="0" w:space="0" w:color="auto"/>
            <w:bottom w:val="none" w:sz="0" w:space="0" w:color="auto"/>
            <w:right w:val="none" w:sz="0" w:space="0" w:color="auto"/>
          </w:divBdr>
          <w:divsChild>
            <w:div w:id="894895223">
              <w:marLeft w:val="0"/>
              <w:marRight w:val="0"/>
              <w:marTop w:val="0"/>
              <w:marBottom w:val="0"/>
              <w:divBdr>
                <w:top w:val="none" w:sz="0" w:space="0" w:color="auto"/>
                <w:left w:val="none" w:sz="0" w:space="0" w:color="auto"/>
                <w:bottom w:val="none" w:sz="0" w:space="0" w:color="auto"/>
                <w:right w:val="none" w:sz="0" w:space="0" w:color="auto"/>
              </w:divBdr>
            </w:div>
            <w:div w:id="1668940935">
              <w:marLeft w:val="0"/>
              <w:marRight w:val="0"/>
              <w:marTop w:val="0"/>
              <w:marBottom w:val="0"/>
              <w:divBdr>
                <w:top w:val="none" w:sz="0" w:space="0" w:color="auto"/>
                <w:left w:val="none" w:sz="0" w:space="0" w:color="auto"/>
                <w:bottom w:val="none" w:sz="0" w:space="0" w:color="auto"/>
                <w:right w:val="none" w:sz="0" w:space="0" w:color="auto"/>
              </w:divBdr>
            </w:div>
          </w:divsChild>
        </w:div>
        <w:div w:id="1371803594">
          <w:marLeft w:val="0"/>
          <w:marRight w:val="0"/>
          <w:marTop w:val="0"/>
          <w:marBottom w:val="0"/>
          <w:divBdr>
            <w:top w:val="none" w:sz="0" w:space="0" w:color="auto"/>
            <w:left w:val="none" w:sz="0" w:space="0" w:color="auto"/>
            <w:bottom w:val="none" w:sz="0" w:space="0" w:color="auto"/>
            <w:right w:val="none" w:sz="0" w:space="0" w:color="auto"/>
          </w:divBdr>
        </w:div>
        <w:div w:id="1426654332">
          <w:marLeft w:val="0"/>
          <w:marRight w:val="0"/>
          <w:marTop w:val="0"/>
          <w:marBottom w:val="0"/>
          <w:divBdr>
            <w:top w:val="none" w:sz="0" w:space="0" w:color="auto"/>
            <w:left w:val="none" w:sz="0" w:space="0" w:color="auto"/>
            <w:bottom w:val="none" w:sz="0" w:space="0" w:color="auto"/>
            <w:right w:val="none" w:sz="0" w:space="0" w:color="auto"/>
          </w:divBdr>
          <w:divsChild>
            <w:div w:id="17701766">
              <w:marLeft w:val="0"/>
              <w:marRight w:val="0"/>
              <w:marTop w:val="0"/>
              <w:marBottom w:val="0"/>
              <w:divBdr>
                <w:top w:val="none" w:sz="0" w:space="0" w:color="auto"/>
                <w:left w:val="none" w:sz="0" w:space="0" w:color="auto"/>
                <w:bottom w:val="none" w:sz="0" w:space="0" w:color="auto"/>
                <w:right w:val="none" w:sz="0" w:space="0" w:color="auto"/>
              </w:divBdr>
            </w:div>
            <w:div w:id="566646425">
              <w:marLeft w:val="0"/>
              <w:marRight w:val="0"/>
              <w:marTop w:val="0"/>
              <w:marBottom w:val="0"/>
              <w:divBdr>
                <w:top w:val="none" w:sz="0" w:space="0" w:color="auto"/>
                <w:left w:val="none" w:sz="0" w:space="0" w:color="auto"/>
                <w:bottom w:val="none" w:sz="0" w:space="0" w:color="auto"/>
                <w:right w:val="none" w:sz="0" w:space="0" w:color="auto"/>
              </w:divBdr>
            </w:div>
            <w:div w:id="1439061692">
              <w:marLeft w:val="0"/>
              <w:marRight w:val="0"/>
              <w:marTop w:val="0"/>
              <w:marBottom w:val="0"/>
              <w:divBdr>
                <w:top w:val="none" w:sz="0" w:space="0" w:color="auto"/>
                <w:left w:val="none" w:sz="0" w:space="0" w:color="auto"/>
                <w:bottom w:val="none" w:sz="0" w:space="0" w:color="auto"/>
                <w:right w:val="none" w:sz="0" w:space="0" w:color="auto"/>
              </w:divBdr>
            </w:div>
            <w:div w:id="1578974605">
              <w:marLeft w:val="0"/>
              <w:marRight w:val="0"/>
              <w:marTop w:val="0"/>
              <w:marBottom w:val="0"/>
              <w:divBdr>
                <w:top w:val="none" w:sz="0" w:space="0" w:color="auto"/>
                <w:left w:val="none" w:sz="0" w:space="0" w:color="auto"/>
                <w:bottom w:val="none" w:sz="0" w:space="0" w:color="auto"/>
                <w:right w:val="none" w:sz="0" w:space="0" w:color="auto"/>
              </w:divBdr>
            </w:div>
            <w:div w:id="1636369466">
              <w:marLeft w:val="0"/>
              <w:marRight w:val="0"/>
              <w:marTop w:val="0"/>
              <w:marBottom w:val="0"/>
              <w:divBdr>
                <w:top w:val="none" w:sz="0" w:space="0" w:color="auto"/>
                <w:left w:val="none" w:sz="0" w:space="0" w:color="auto"/>
                <w:bottom w:val="none" w:sz="0" w:space="0" w:color="auto"/>
                <w:right w:val="none" w:sz="0" w:space="0" w:color="auto"/>
              </w:divBdr>
            </w:div>
          </w:divsChild>
        </w:div>
        <w:div w:id="1544290918">
          <w:marLeft w:val="0"/>
          <w:marRight w:val="0"/>
          <w:marTop w:val="0"/>
          <w:marBottom w:val="0"/>
          <w:divBdr>
            <w:top w:val="none" w:sz="0" w:space="0" w:color="auto"/>
            <w:left w:val="none" w:sz="0" w:space="0" w:color="auto"/>
            <w:bottom w:val="none" w:sz="0" w:space="0" w:color="auto"/>
            <w:right w:val="none" w:sz="0" w:space="0" w:color="auto"/>
          </w:divBdr>
        </w:div>
        <w:div w:id="1695423473">
          <w:marLeft w:val="0"/>
          <w:marRight w:val="0"/>
          <w:marTop w:val="0"/>
          <w:marBottom w:val="0"/>
          <w:divBdr>
            <w:top w:val="none" w:sz="0" w:space="0" w:color="auto"/>
            <w:left w:val="none" w:sz="0" w:space="0" w:color="auto"/>
            <w:bottom w:val="none" w:sz="0" w:space="0" w:color="auto"/>
            <w:right w:val="none" w:sz="0" w:space="0" w:color="auto"/>
          </w:divBdr>
          <w:divsChild>
            <w:div w:id="519973214">
              <w:marLeft w:val="0"/>
              <w:marRight w:val="0"/>
              <w:marTop w:val="0"/>
              <w:marBottom w:val="0"/>
              <w:divBdr>
                <w:top w:val="none" w:sz="0" w:space="0" w:color="auto"/>
                <w:left w:val="none" w:sz="0" w:space="0" w:color="auto"/>
                <w:bottom w:val="none" w:sz="0" w:space="0" w:color="auto"/>
                <w:right w:val="none" w:sz="0" w:space="0" w:color="auto"/>
              </w:divBdr>
            </w:div>
            <w:div w:id="891114893">
              <w:marLeft w:val="0"/>
              <w:marRight w:val="0"/>
              <w:marTop w:val="0"/>
              <w:marBottom w:val="0"/>
              <w:divBdr>
                <w:top w:val="none" w:sz="0" w:space="0" w:color="auto"/>
                <w:left w:val="none" w:sz="0" w:space="0" w:color="auto"/>
                <w:bottom w:val="none" w:sz="0" w:space="0" w:color="auto"/>
                <w:right w:val="none" w:sz="0" w:space="0" w:color="auto"/>
              </w:divBdr>
            </w:div>
            <w:div w:id="1920403839">
              <w:marLeft w:val="0"/>
              <w:marRight w:val="0"/>
              <w:marTop w:val="0"/>
              <w:marBottom w:val="0"/>
              <w:divBdr>
                <w:top w:val="none" w:sz="0" w:space="0" w:color="auto"/>
                <w:left w:val="none" w:sz="0" w:space="0" w:color="auto"/>
                <w:bottom w:val="none" w:sz="0" w:space="0" w:color="auto"/>
                <w:right w:val="none" w:sz="0" w:space="0" w:color="auto"/>
              </w:divBdr>
            </w:div>
            <w:div w:id="2048868230">
              <w:marLeft w:val="0"/>
              <w:marRight w:val="0"/>
              <w:marTop w:val="0"/>
              <w:marBottom w:val="0"/>
              <w:divBdr>
                <w:top w:val="none" w:sz="0" w:space="0" w:color="auto"/>
                <w:left w:val="none" w:sz="0" w:space="0" w:color="auto"/>
                <w:bottom w:val="none" w:sz="0" w:space="0" w:color="auto"/>
                <w:right w:val="none" w:sz="0" w:space="0" w:color="auto"/>
              </w:divBdr>
            </w:div>
            <w:div w:id="2144495102">
              <w:marLeft w:val="0"/>
              <w:marRight w:val="0"/>
              <w:marTop w:val="0"/>
              <w:marBottom w:val="0"/>
              <w:divBdr>
                <w:top w:val="none" w:sz="0" w:space="0" w:color="auto"/>
                <w:left w:val="none" w:sz="0" w:space="0" w:color="auto"/>
                <w:bottom w:val="none" w:sz="0" w:space="0" w:color="auto"/>
                <w:right w:val="none" w:sz="0" w:space="0" w:color="auto"/>
              </w:divBdr>
            </w:div>
          </w:divsChild>
        </w:div>
        <w:div w:id="1891381917">
          <w:marLeft w:val="0"/>
          <w:marRight w:val="0"/>
          <w:marTop w:val="0"/>
          <w:marBottom w:val="0"/>
          <w:divBdr>
            <w:top w:val="none" w:sz="0" w:space="0" w:color="auto"/>
            <w:left w:val="none" w:sz="0" w:space="0" w:color="auto"/>
            <w:bottom w:val="none" w:sz="0" w:space="0" w:color="auto"/>
            <w:right w:val="none" w:sz="0" w:space="0" w:color="auto"/>
          </w:divBdr>
        </w:div>
        <w:div w:id="20204231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hawna.LeBlond@doe.virginia.gov" TargetMode="External"/><Relationship Id="rId18" Type="http://schemas.openxmlformats.org/officeDocument/2006/relationships/hyperlink" Target="mailto:Shawna.LeBlond@doe.virginia.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oe.virginia.gov/teaching/career_resources/mentor/mentorteacherguidelinesweb2021.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doe.virginia.gov/home/showdocument?id=46911&amp;t=63825973946923069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e.virginia.gov/home/showdocument?id=46907&amp;t=638259739186392591" TargetMode="External"/><Relationship Id="rId20" Type="http://schemas.openxmlformats.org/officeDocument/2006/relationships/hyperlink" Target="https://practices.learningaccelerator.org/artifacts/setting-up-a-residency-program-the-what-where-and-how-to-make-it-work-for-your-syste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Shawna.LeBlond@doe.virginia.gov" TargetMode="External"/><Relationship Id="rId23" Type="http://schemas.openxmlformats.org/officeDocument/2006/relationships/hyperlink" Target="https://www.doe.virginia.gov/home/showdocument?id=46907&amp;t=638259739186392591" TargetMode="External"/><Relationship Id="rId10" Type="http://schemas.openxmlformats.org/officeDocument/2006/relationships/footnotes" Target="footnotes.xml"/><Relationship Id="rId19" Type="http://schemas.openxmlformats.org/officeDocument/2006/relationships/hyperlink" Target="https://www.doe.virginia.gov/teaching-learning-assessment/k-12-standards-instruction/english-reading-literacy/literacy/virginia-literacy-ac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hawna.LeBlond@doe.virginia.gov" TargetMode="External"/><Relationship Id="rId22" Type="http://schemas.openxmlformats.org/officeDocument/2006/relationships/hyperlink" Target="https://www.doe.virginia.gov/home/showdocument?id=46911&amp;t=638259739469230699" TargetMode="Externa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ABF2E548-8576-4E1B-8129-307F4D02BAD0}">
    <t:Anchor>
      <t:Comment id="530562199"/>
    </t:Anchor>
    <t:History>
      <t:Event id="{91BFAA3D-B834-46E0-BACC-E0F8CC9ADBBE}" time="2023-01-30T15:57:21.412Z">
        <t:Attribution userId="S::joan.johnson@doe.virginia.gov::4c5191c8-1885-47fc-b546-9cd27a465de4" userProvider="AD" userName="Johnson, Joan (DOE)"/>
        <t:Anchor>
          <t:Comment id="530562199"/>
        </t:Anchor>
        <t:Create/>
      </t:Event>
      <t:Event id="{84831716-CD3F-465C-ACE3-209D195149D2}" time="2023-01-30T15:57:21.412Z">
        <t:Attribution userId="S::joan.johnson@doe.virginia.gov::4c5191c8-1885-47fc-b546-9cd27a465de4" userProvider="AD" userName="Johnson, Joan (DOE)"/>
        <t:Anchor>
          <t:Comment id="530562199"/>
        </t:Anchor>
        <t:Assign userId="S::Shawna.LeBlond@doe.virginia.gov::b6b88cd6-80d7-4dec-a4bf-bcd1e4212dee" userProvider="AD" userName="Leblond, Shawna (DOE)"/>
      </t:Event>
      <t:Event id="{519580A4-F63B-411A-A493-5414B2036B15}" time="2023-01-30T15:57:21.412Z">
        <t:Attribution userId="S::joan.johnson@doe.virginia.gov::4c5191c8-1885-47fc-b546-9cd27a465de4" userProvider="AD" userName="Johnson, Joan (DOE)"/>
        <t:Anchor>
          <t:Comment id="530562199"/>
        </t:Anchor>
        <t:SetTitle title="@Leblond, Shawna (DOE) add this section on categories for OMEGA codes"/>
      </t:Event>
      <t:Event id="{50A907A5-3CC9-41AB-8FC4-90A538E7A4D2}" time="2023-01-30T21:12:42.052Z">
        <t:Attribution userId="S::joan.johnson@doe.virginia.gov::4c5191c8-1885-47fc-b546-9cd27a465de4" userProvider="AD" userName="Johnson, Joan (DOE)"/>
        <t:Progress percentComplete="100"/>
      </t:Event>
    </t:History>
  </t:Task>
  <t:Task id="{85259F18-485B-4FD6-987F-4DC91B4E0D17}">
    <t:Anchor>
      <t:Comment id="994871329"/>
    </t:Anchor>
    <t:History>
      <t:Event id="{9988B98C-5E42-400E-9F1B-741320BF5AAC}" time="2023-01-30T16:11:10.702Z">
        <t:Attribution userId="S::joan.johnson@doe.virginia.gov::4c5191c8-1885-47fc-b546-9cd27a465de4" userProvider="AD" userName="Johnson, Joan (DOE)"/>
        <t:Anchor>
          <t:Comment id="994871329"/>
        </t:Anchor>
        <t:Create/>
      </t:Event>
      <t:Event id="{281BD8CF-77AE-41CF-8E4C-233FB444CAAE}" time="2023-01-30T16:11:10.702Z">
        <t:Attribution userId="S::joan.johnson@doe.virginia.gov::4c5191c8-1885-47fc-b546-9cd27a465de4" userProvider="AD" userName="Johnson, Joan (DOE)"/>
        <t:Anchor>
          <t:Comment id="994871329"/>
        </t:Anchor>
        <t:Assign userId="S::Shawna.LeBlond@doe.virginia.gov::b6b88cd6-80d7-4dec-a4bf-bcd1e4212dee" userProvider="AD" userName="Leblond, Shawna (DOE)"/>
      </t:Event>
      <t:Event id="{3855A570-167A-43ED-A3C0-5814F18996DB}" time="2023-01-30T16:11:10.702Z">
        <t:Attribution userId="S::joan.johnson@doe.virginia.gov::4c5191c8-1885-47fc-b546-9cd27a465de4" userProvider="AD" userName="Johnson, Joan (DOE)"/>
        <t:Anchor>
          <t:Comment id="994871329"/>
        </t:Anchor>
        <t:SetTitle title="@Leblond, Shawna (DOE) New ssection, please create textbox to match all other categories"/>
      </t:Event>
    </t:History>
  </t:Task>
  <t:Task id="{1FABDADF-9753-4425-A71A-AF4EEC7C5AE2}">
    <t:Anchor>
      <t:Comment id="262367467"/>
    </t:Anchor>
    <t:History>
      <t:Event id="{8DEF8A50-E691-4E5A-B13C-F0C2BD492DE8}" time="2023-01-30T16:12:23.703Z">
        <t:Attribution userId="S::joan.johnson@doe.virginia.gov::4c5191c8-1885-47fc-b546-9cd27a465de4" userProvider="AD" userName="Johnson, Joan (DOE)"/>
        <t:Anchor>
          <t:Comment id="262367467"/>
        </t:Anchor>
        <t:Create/>
      </t:Event>
      <t:Event id="{8BE1378B-3BA8-4499-8518-1CA722AA335C}" time="2023-01-30T16:12:23.703Z">
        <t:Attribution userId="S::joan.johnson@doe.virginia.gov::4c5191c8-1885-47fc-b546-9cd27a465de4" userProvider="AD" userName="Johnson, Joan (DOE)"/>
        <t:Anchor>
          <t:Comment id="262367467"/>
        </t:Anchor>
        <t:Assign userId="S::Shawna.LeBlond@doe.virginia.gov::b6b88cd6-80d7-4dec-a4bf-bcd1e4212dee" userProvider="AD" userName="Leblond, Shawna (DOE)"/>
      </t:Event>
      <t:Event id="{5A8A0981-237E-4009-A237-28F0B00E5526}" time="2023-01-30T16:12:23.703Z">
        <t:Attribution userId="S::joan.johnson@doe.virginia.gov::4c5191c8-1885-47fc-b546-9cd27a465de4" userProvider="AD" userName="Johnson, Joan (DOE)"/>
        <t:Anchor>
          <t:Comment id="262367467"/>
        </t:Anchor>
        <t:SetTitle title="@Leblond, Shawna (DOE) please create new section, create textbox to match al other categories"/>
      </t:Event>
      <t:Event id="{054D8824-FAAA-4333-9D4E-4F6A14D4CC5B}" time="2023-01-30T21:12:23.046Z">
        <t:Attribution userId="S::joan.johnson@doe.virginia.gov::4c5191c8-1885-47fc-b546-9cd27a465de4" userProvider="AD" userName="Johnson, Joan (DOE)"/>
        <t:Progress percentComplete="100"/>
      </t:Event>
    </t:History>
  </t:Task>
  <t:Task id="{2BF6B6EB-FDBD-455A-9639-65E2EEFCB48F}">
    <t:Anchor>
      <t:Comment id="86960752"/>
    </t:Anchor>
    <t:History>
      <t:Event id="{03405DF9-5BAE-404F-8440-A5E29B79E0E2}" time="2023-01-30T16:14:28.592Z">
        <t:Attribution userId="S::joan.johnson@doe.virginia.gov::4c5191c8-1885-47fc-b546-9cd27a465de4" userProvider="AD" userName="Johnson, Joan (DOE)"/>
        <t:Anchor>
          <t:Comment id="86960752"/>
        </t:Anchor>
        <t:Create/>
      </t:Event>
      <t:Event id="{BA746F29-923B-4747-927A-26FF72DD2028}" time="2023-01-30T16:14:28.592Z">
        <t:Attribution userId="S::joan.johnson@doe.virginia.gov::4c5191c8-1885-47fc-b546-9cd27a465de4" userProvider="AD" userName="Johnson, Joan (DOE)"/>
        <t:Anchor>
          <t:Comment id="86960752"/>
        </t:Anchor>
        <t:Assign userId="S::Shawna.LeBlond@doe.virginia.gov::b6b88cd6-80d7-4dec-a4bf-bcd1e4212dee" userProvider="AD" userName="Leblond, Shawna (DOE)"/>
      </t:Event>
      <t:Event id="{34CA162B-6E47-44A6-9CD0-84EABE603A02}" time="2023-01-30T16:14:28.592Z">
        <t:Attribution userId="S::joan.johnson@doe.virginia.gov::4c5191c8-1885-47fc-b546-9cd27a465de4" userProvider="AD" userName="Johnson, Joan (DOE)"/>
        <t:Anchor>
          <t:Comment id="86960752"/>
        </t:Anchor>
        <t:SetTitle title="@Leblond, Shawna (DOE) please add another row to this table for the &quot;75% tuition&quot;... Unsure if I have edit access or not."/>
      </t:Event>
    </t:History>
  </t:Task>
  <t:Task id="{05DC7516-F638-4E8B-AAF3-0D20DFC8524A}">
    <t:Anchor>
      <t:Comment id="1986136697"/>
    </t:Anchor>
    <t:History>
      <t:Event id="{8D2E3645-43F5-4598-A86C-FB942B341068}" time="2023-01-30T16:18:21.976Z">
        <t:Attribution userId="S::joan.johnson@doe.virginia.gov::4c5191c8-1885-47fc-b546-9cd27a465de4" userProvider="AD" userName="Johnson, Joan (DOE)"/>
        <t:Anchor>
          <t:Comment id="1986136697"/>
        </t:Anchor>
        <t:Create/>
      </t:Event>
      <t:Event id="{D982F53A-59C4-46FE-95BF-8F087C2844E4}" time="2023-01-30T16:18:21.976Z">
        <t:Attribution userId="S::joan.johnson@doe.virginia.gov::4c5191c8-1885-47fc-b546-9cd27a465de4" userProvider="AD" userName="Johnson, Joan (DOE)"/>
        <t:Anchor>
          <t:Comment id="1986136697"/>
        </t:Anchor>
        <t:Assign userId="S::Shawna.LeBlond@doe.virginia.gov::b6b88cd6-80d7-4dec-a4bf-bcd1e4212dee" userProvider="AD" userName="Leblond, Shawna (DOE)"/>
      </t:Event>
      <t:Event id="{C494B859-56A4-4F07-A167-C2E55D1AB255}" time="2023-01-30T16:18:21.976Z">
        <t:Attribution userId="S::joan.johnson@doe.virginia.gov::4c5191c8-1885-47fc-b546-9cd27a465de4" userProvider="AD" userName="Johnson, Joan (DOE)"/>
        <t:Anchor>
          <t:Comment id="1986136697"/>
        </t:Anchor>
        <t:SetTitle title="@Leblond, Shawna (DOE) Why submit to one person and direct questions to another..? Could that be confusing?.. why not just give one person's name and then internally share the received reports in a central location?"/>
      </t:Event>
      <t:Event id="{64C3C998-093E-42DC-B627-6ED33091CB59}" time="2023-01-30T21:11:24.104Z">
        <t:Attribution userId="S::joan.johnson@doe.virginia.gov::4c5191c8-1885-47fc-b546-9cd27a465de4" userProvider="AD" userName="Johnson, Joan (DOE)"/>
        <t:Progress percentComplete="100"/>
      </t:Event>
    </t:History>
  </t:Task>
  <t:Task id="{FA08DA70-FDBF-4054-91DF-DF90698CAB20}">
    <t:Anchor>
      <t:Comment id="1300715103"/>
    </t:Anchor>
    <t:History>
      <t:Event id="{73B7646F-C6DC-487E-B470-8F358A5057E6}" time="2023-01-30T18:22:08.19Z">
        <t:Attribution userId="S::joan.johnson@doe.virginia.gov::4c5191c8-1885-47fc-b546-9cd27a465de4" userProvider="AD" userName="Johnson, Joan (DOE)"/>
        <t:Anchor>
          <t:Comment id="1300715103"/>
        </t:Anchor>
        <t:Create/>
      </t:Event>
      <t:Event id="{AE0D9F8C-2821-4EB2-B60B-D40C8A02CB4A}" time="2023-01-30T18:22:08.19Z">
        <t:Attribution userId="S::joan.johnson@doe.virginia.gov::4c5191c8-1885-47fc-b546-9cd27a465de4" userProvider="AD" userName="Johnson, Joan (DOE)"/>
        <t:Anchor>
          <t:Comment id="1300715103"/>
        </t:Anchor>
        <t:Assign userId="S::Michael.Compton@doe.virginia.gov::2136ec15-f6ee-4953-b06f-6087e912d0b0" userProvider="AD" userName="Compton, Michael (DOE)"/>
      </t:Event>
      <t:Event id="{3D1BBCCA-61CC-45B6-AFE1-A84524527F08}" time="2023-01-30T18:22:08.19Z">
        <t:Attribution userId="S::joan.johnson@doe.virginia.gov::4c5191c8-1885-47fc-b546-9cd27a465de4" userProvider="AD" userName="Johnson, Joan (DOE)"/>
        <t:Anchor>
          <t:Comment id="1300715103"/>
        </t:Anchor>
        <t:SetTitle title="@Compton, Michael (DOE) once you return to the office, can you update this document with the division checklist and apprentice workflow... they will require insert page breaks given this document's format."/>
      </t:Event>
      <t:Event id="{48059E0F-5A65-4998-B8C4-1946061B4AD5}" time="2023-01-31T03:58:37.775Z">
        <t:Attribution userId="S::joan.johnson@doe.virginia.gov::4c5191c8-1885-47fc-b546-9cd27a465de4" userProvider="AD" userName="Johnson, Joan (DO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RAydIUKa3lvoA2Yj3eTFroqUUQ==">AMUW2mWsUqe6IbKuLYTkOggzkFK2HvAusuAs6uj1nxf9SfNow16U7bE1CN+ocJrkGoqSlcgLCXrAodmrOMQ5feVRq+AVRtexi75LUXcQh4v8D84UsFImyDNo9Fx/tmSe7ObxF25DqHVwRq+GxClJvMHaqMzdk9kVQGE0NEYGVw6fzNRMf9xxbAK47peoUUFWYnLHaKw9ZRxxB2iYr7l9Pbf2A7Am0hln20HZJT+lh7YGBCPfD4k1Elxz1pKY+ogg3n6j2StVJvEJZa+MZWuUIcdAXY7/0xSx8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37738D476A424BA1AEE2C369F75D0E" ma:contentTypeVersion="10" ma:contentTypeDescription="Create a new document." ma:contentTypeScope="" ma:versionID="1266335241199819c2a4d3a121c15cdd">
  <xsd:schema xmlns:xsd="http://www.w3.org/2001/XMLSchema" xmlns:xs="http://www.w3.org/2001/XMLSchema" xmlns:p="http://schemas.microsoft.com/office/2006/metadata/properties" xmlns:ns3="c534cc37-b501-414e-8885-92fbd5425a61" xmlns:ns4="26846119-8291-4d5b-82c8-787567b4095b" targetNamespace="http://schemas.microsoft.com/office/2006/metadata/properties" ma:root="true" ma:fieldsID="d5a1d83d67d170a508f828295b783fa6" ns3:_="" ns4:_="">
    <xsd:import namespace="c534cc37-b501-414e-8885-92fbd5425a61"/>
    <xsd:import namespace="26846119-8291-4d5b-82c8-787567b4095b"/>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4cc37-b501-414e-8885-92fbd5425a61"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_activity" ma:index="1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846119-8291-4d5b-82c8-787567b4095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loudMigratorVersion xmlns="c534cc37-b501-414e-8885-92fbd5425a61" xsi:nil="true"/>
    <CloudMigratorOriginId xmlns="c534cc37-b501-414e-8885-92fbd5425a61" xsi:nil="true"/>
    <UniqueSourceRef xmlns="c534cc37-b501-414e-8885-92fbd5425a61" xsi:nil="true"/>
    <FileHash xmlns="c534cc37-b501-414e-8885-92fbd5425a61" xsi:nil="true"/>
    <_activity xmlns="c534cc37-b501-414e-8885-92fbd5425a61"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C4DB55-7784-4D3E-8D42-65021F237446}">
  <ds:schemaRefs>
    <ds:schemaRef ds:uri="http://schemas.openxmlformats.org/officeDocument/2006/bibliography"/>
  </ds:schemaRefs>
</ds:datastoreItem>
</file>

<file path=customXml/itemProps3.xml><?xml version="1.0" encoding="utf-8"?>
<ds:datastoreItem xmlns:ds="http://schemas.openxmlformats.org/officeDocument/2006/customXml" ds:itemID="{A3135751-8184-4034-9E1D-B121D28D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4cc37-b501-414e-8885-92fbd5425a61"/>
    <ds:schemaRef ds:uri="26846119-8291-4d5b-82c8-787567b40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52983E-9804-420C-B06F-FF1258799CC2}">
  <ds:schemaRefs>
    <ds:schemaRef ds:uri="http://schemas.microsoft.com/sharepoint/v3/contenttype/forms"/>
  </ds:schemaRefs>
</ds:datastoreItem>
</file>

<file path=customXml/itemProps5.xml><?xml version="1.0" encoding="utf-8"?>
<ds:datastoreItem xmlns:ds="http://schemas.openxmlformats.org/officeDocument/2006/customXml" ds:itemID="{55CAB5FB-838A-4210-A6B4-9B9E329765A7}">
  <ds:schemaRefs>
    <ds:schemaRef ds:uri="http://schemas.microsoft.com/office/2006/metadata/properties"/>
    <ds:schemaRef ds:uri="http://schemas.microsoft.com/office/infopath/2007/PartnerControls"/>
    <ds:schemaRef ds:uri="c534cc37-b501-414e-8885-92fbd5425a6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2962</Words>
  <Characters>16890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Department of Education</dc:creator>
  <cp:keywords/>
  <cp:lastModifiedBy>Leblond, Shawna (DOE)</cp:lastModifiedBy>
  <cp:revision>3</cp:revision>
  <cp:lastPrinted>2022-06-28T18:15:00Z</cp:lastPrinted>
  <dcterms:created xsi:type="dcterms:W3CDTF">2023-08-11T15:19:00Z</dcterms:created>
  <dcterms:modified xsi:type="dcterms:W3CDTF">2023-08-14T17:08:00Z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0x0101002637738D476A424BA1AEE2C369F75D0E</vt:lpwstr>
  </property>
</Properties>
</file>