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5009F" w14:textId="5E70C4AD" w:rsidR="002717F3" w:rsidRPr="002717F3" w:rsidRDefault="37972AD2" w:rsidP="37972AD2">
      <w:pPr>
        <w:spacing w:line="240" w:lineRule="auto"/>
        <w:ind w:left="2160" w:hanging="2160"/>
        <w:textAlignment w:val="baseline"/>
        <w:rPr>
          <w:b/>
          <w:bCs/>
          <w:lang w:val="en-US"/>
        </w:rPr>
      </w:pPr>
      <w:bookmarkStart w:id="0" w:name="_dge9fgx5ke9n"/>
      <w:bookmarkEnd w:id="0"/>
      <w:r w:rsidRPr="243EB28F">
        <w:rPr>
          <w:b/>
          <w:bCs/>
        </w:rPr>
        <w:t>Agenda Item:</w:t>
      </w:r>
      <w:r w:rsidRPr="243EB28F">
        <w:rPr>
          <w:rFonts w:ascii="Cardo" w:hAnsi="Cardo" w:cs="Segoe UI"/>
          <w:b/>
          <w:bCs/>
        </w:rPr>
        <w:t xml:space="preserve"> </w:t>
      </w:r>
      <w:r w:rsidR="002717F3">
        <w:tab/>
      </w:r>
      <w:r w:rsidR="70692D05" w:rsidRPr="243EB28F">
        <w:rPr>
          <w:b/>
          <w:bCs/>
        </w:rPr>
        <w:t>F</w:t>
      </w:r>
      <w:r w:rsidR="00564D07">
        <w:rPr>
          <w:b/>
          <w:bCs/>
        </w:rPr>
        <w:t xml:space="preserve"> (Revised)</w:t>
      </w:r>
    </w:p>
    <w:p w14:paraId="7D658B81" w14:textId="77777777" w:rsidR="002717F3" w:rsidRPr="002717F3" w:rsidRDefault="002717F3" w:rsidP="002717F3">
      <w:pPr>
        <w:spacing w:line="240" w:lineRule="auto"/>
        <w:ind w:left="2160" w:hanging="2160"/>
        <w:textAlignment w:val="baseline"/>
        <w:rPr>
          <w:rFonts w:ascii="Segoe UI" w:hAnsi="Segoe UI" w:cs="Segoe UI"/>
          <w:sz w:val="18"/>
          <w:szCs w:val="18"/>
          <w:lang w:val="en-US"/>
        </w:rPr>
      </w:pPr>
      <w:r w:rsidRPr="002717F3">
        <w:rPr>
          <w:rFonts w:ascii="Cardo" w:hAnsi="Cardo" w:cs="Segoe UI"/>
          <w:lang w:val="en-US"/>
        </w:rPr>
        <w:t> </w:t>
      </w:r>
    </w:p>
    <w:p w14:paraId="3BA5D976" w14:textId="72FCAC33" w:rsidR="002717F3" w:rsidRPr="002717F3" w:rsidRDefault="002717F3" w:rsidP="002717F3">
      <w:pPr>
        <w:spacing w:line="240" w:lineRule="auto"/>
        <w:ind w:left="2160" w:hanging="2160"/>
        <w:textAlignment w:val="baseline"/>
        <w:rPr>
          <w:rFonts w:ascii="Segoe UI" w:hAnsi="Segoe UI" w:cs="Segoe UI"/>
          <w:b/>
          <w:bCs/>
          <w:sz w:val="18"/>
          <w:szCs w:val="18"/>
          <w:lang w:val="en-US"/>
        </w:rPr>
      </w:pPr>
      <w:r w:rsidRPr="002717F3">
        <w:rPr>
          <w:b/>
          <w:bCs/>
        </w:rPr>
        <w:t xml:space="preserve">Date: </w:t>
      </w:r>
      <w:r w:rsidRPr="002717F3">
        <w:rPr>
          <w:rFonts w:ascii="Calibri" w:hAnsi="Calibri" w:cs="Calibri"/>
          <w:lang w:val="en-US"/>
        </w:rPr>
        <w:tab/>
      </w:r>
      <w:r w:rsidRPr="002717F3">
        <w:rPr>
          <w:b/>
          <w:bCs/>
        </w:rPr>
        <w:t>Ju</w:t>
      </w:r>
      <w:r w:rsidR="00446964">
        <w:rPr>
          <w:b/>
          <w:bCs/>
        </w:rPr>
        <w:t>ly 27</w:t>
      </w:r>
      <w:r w:rsidRPr="002717F3">
        <w:rPr>
          <w:b/>
          <w:bCs/>
        </w:rPr>
        <w:t>, 2023</w:t>
      </w:r>
      <w:r w:rsidRPr="002717F3">
        <w:rPr>
          <w:rFonts w:ascii="Calibri" w:hAnsi="Calibri" w:cs="Calibri"/>
          <w:lang w:val="en-US"/>
        </w:rPr>
        <w:tab/>
      </w:r>
      <w:r w:rsidRPr="002717F3">
        <w:rPr>
          <w:b/>
          <w:bCs/>
          <w:lang w:val="en-US"/>
        </w:rPr>
        <w:t> </w:t>
      </w:r>
    </w:p>
    <w:p w14:paraId="6494589C" w14:textId="77777777" w:rsidR="002717F3" w:rsidRPr="002717F3" w:rsidRDefault="002717F3" w:rsidP="002717F3">
      <w:pPr>
        <w:spacing w:line="240" w:lineRule="auto"/>
        <w:ind w:left="2160" w:hanging="2160"/>
        <w:textAlignment w:val="baseline"/>
        <w:rPr>
          <w:rFonts w:ascii="Segoe UI" w:hAnsi="Segoe UI" w:cs="Segoe UI"/>
          <w:sz w:val="18"/>
          <w:szCs w:val="18"/>
          <w:lang w:val="en-US"/>
        </w:rPr>
      </w:pPr>
      <w:r w:rsidRPr="002717F3">
        <w:rPr>
          <w:rFonts w:ascii="Cardo" w:hAnsi="Cardo" w:cs="Segoe UI"/>
          <w:lang w:val="en-US"/>
        </w:rPr>
        <w:t> </w:t>
      </w:r>
    </w:p>
    <w:p w14:paraId="2A184339" w14:textId="62672107" w:rsidR="002717F3" w:rsidRPr="002717F3" w:rsidRDefault="002717F3" w:rsidP="002717F3">
      <w:pPr>
        <w:spacing w:line="240" w:lineRule="auto"/>
        <w:ind w:left="2160" w:hanging="2160"/>
        <w:textAlignment w:val="baseline"/>
        <w:rPr>
          <w:rFonts w:ascii="Segoe UI" w:hAnsi="Segoe UI" w:cs="Segoe UI"/>
          <w:b/>
          <w:bCs/>
          <w:sz w:val="18"/>
          <w:szCs w:val="18"/>
          <w:lang w:val="en-US"/>
        </w:rPr>
      </w:pPr>
      <w:r w:rsidRPr="002717F3">
        <w:rPr>
          <w:b/>
          <w:bCs/>
        </w:rPr>
        <w:t>Title:</w:t>
      </w:r>
      <w:r w:rsidRPr="002717F3">
        <w:rPr>
          <w:rFonts w:ascii="Calibri" w:hAnsi="Calibri" w:cs="Calibri"/>
          <w:lang w:val="en-US"/>
        </w:rPr>
        <w:tab/>
      </w:r>
      <w:r w:rsidRPr="002717F3">
        <w:rPr>
          <w:b/>
          <w:bCs/>
        </w:rPr>
        <w:t>Final Review of Proposed Changes to Certain Testing Requirements for Writing </w:t>
      </w:r>
      <w:r w:rsidRPr="002717F3">
        <w:rPr>
          <w:b/>
          <w:bCs/>
          <w:lang w:val="en-US"/>
        </w:rPr>
        <w:t> </w:t>
      </w:r>
    </w:p>
    <w:p w14:paraId="7FD7A06B" w14:textId="77777777" w:rsidR="002717F3" w:rsidRPr="002717F3" w:rsidRDefault="002717F3" w:rsidP="002717F3">
      <w:pPr>
        <w:spacing w:line="240" w:lineRule="auto"/>
        <w:ind w:left="2160" w:hanging="2160"/>
        <w:textAlignment w:val="baseline"/>
        <w:rPr>
          <w:rFonts w:ascii="Segoe UI" w:hAnsi="Segoe UI" w:cs="Segoe UI"/>
          <w:b/>
          <w:bCs/>
          <w:sz w:val="18"/>
          <w:szCs w:val="18"/>
          <w:lang w:val="en-US"/>
        </w:rPr>
      </w:pPr>
      <w:r w:rsidRPr="002717F3">
        <w:rPr>
          <w:b/>
          <w:bCs/>
          <w:lang w:val="en-US"/>
        </w:rPr>
        <w:t> </w:t>
      </w:r>
    </w:p>
    <w:p w14:paraId="0E322A5A" w14:textId="77777777" w:rsidR="002717F3" w:rsidRPr="002717F3" w:rsidRDefault="002717F3" w:rsidP="002717F3">
      <w:pPr>
        <w:spacing w:line="240" w:lineRule="auto"/>
        <w:ind w:left="2160" w:hanging="2160"/>
        <w:textAlignment w:val="baseline"/>
        <w:rPr>
          <w:rFonts w:ascii="Segoe UI" w:hAnsi="Segoe UI" w:cs="Segoe UI"/>
          <w:b/>
          <w:bCs/>
          <w:sz w:val="18"/>
          <w:szCs w:val="18"/>
          <w:lang w:val="en-US"/>
        </w:rPr>
      </w:pPr>
      <w:r w:rsidRPr="002717F3">
        <w:rPr>
          <w:b/>
          <w:bCs/>
        </w:rPr>
        <w:t xml:space="preserve">Presenter: </w:t>
      </w:r>
      <w:r w:rsidRPr="002717F3">
        <w:rPr>
          <w:rFonts w:ascii="Calibri" w:hAnsi="Calibri" w:cs="Calibri"/>
          <w:lang w:val="en-US"/>
        </w:rPr>
        <w:tab/>
      </w:r>
      <w:r w:rsidRPr="002717F3">
        <w:rPr>
          <w:b/>
          <w:bCs/>
        </w:rPr>
        <w:t>Mrs. Shelley Loving-Ryder, Assistant Superintendent of Student Assessment, Accountability &amp; ESEA Programs</w:t>
      </w:r>
      <w:r w:rsidRPr="002717F3">
        <w:rPr>
          <w:b/>
          <w:bCs/>
          <w:lang w:val="en-US"/>
        </w:rPr>
        <w:t> </w:t>
      </w:r>
    </w:p>
    <w:p w14:paraId="358F6D60" w14:textId="77777777" w:rsidR="002717F3" w:rsidRPr="002717F3" w:rsidRDefault="002717F3" w:rsidP="002717F3">
      <w:pPr>
        <w:spacing w:line="240" w:lineRule="auto"/>
        <w:ind w:firstLine="2160"/>
        <w:textAlignment w:val="baseline"/>
        <w:rPr>
          <w:rFonts w:ascii="Segoe UI" w:hAnsi="Segoe UI" w:cs="Segoe UI"/>
          <w:sz w:val="18"/>
          <w:szCs w:val="18"/>
          <w:lang w:val="en-US"/>
        </w:rPr>
      </w:pPr>
      <w:r w:rsidRPr="002717F3">
        <w:rPr>
          <w:b/>
          <w:bCs/>
        </w:rPr>
        <w:t>Dr. Sarah Susbury, Director of Student Assessment</w:t>
      </w:r>
      <w:r w:rsidRPr="002717F3">
        <w:rPr>
          <w:lang w:val="en-US"/>
        </w:rPr>
        <w:t> </w:t>
      </w:r>
    </w:p>
    <w:p w14:paraId="5A63DBEF" w14:textId="77777777" w:rsidR="002717F3" w:rsidRPr="002717F3" w:rsidRDefault="002717F3" w:rsidP="002717F3">
      <w:pPr>
        <w:spacing w:line="240" w:lineRule="auto"/>
        <w:ind w:left="2160" w:hanging="2160"/>
        <w:textAlignment w:val="baseline"/>
        <w:rPr>
          <w:rFonts w:ascii="Segoe UI" w:hAnsi="Segoe UI" w:cs="Segoe UI"/>
          <w:b/>
          <w:bCs/>
          <w:sz w:val="18"/>
          <w:szCs w:val="18"/>
          <w:lang w:val="en-US"/>
        </w:rPr>
      </w:pPr>
      <w:r w:rsidRPr="002717F3">
        <w:rPr>
          <w:b/>
          <w:bCs/>
          <w:lang w:val="en-US"/>
        </w:rPr>
        <w:t> </w:t>
      </w:r>
    </w:p>
    <w:p w14:paraId="43F9346B" w14:textId="32889329" w:rsidR="002717F3" w:rsidRPr="002717F3" w:rsidRDefault="37972AD2" w:rsidP="002717F3">
      <w:pPr>
        <w:spacing w:line="240" w:lineRule="auto"/>
        <w:ind w:left="2160" w:hanging="2160"/>
        <w:textAlignment w:val="baseline"/>
        <w:rPr>
          <w:rFonts w:ascii="Segoe UI" w:hAnsi="Segoe UI" w:cs="Segoe UI"/>
          <w:b/>
          <w:bCs/>
          <w:sz w:val="18"/>
          <w:szCs w:val="18"/>
          <w:lang w:val="en-US"/>
        </w:rPr>
      </w:pPr>
      <w:r w:rsidRPr="37972AD2">
        <w:rPr>
          <w:b/>
          <w:bCs/>
        </w:rPr>
        <w:t xml:space="preserve">Email: </w:t>
      </w:r>
      <w:r w:rsidR="002717F3">
        <w:tab/>
      </w:r>
      <w:hyperlink r:id="rId11">
        <w:r w:rsidRPr="37972AD2">
          <w:rPr>
            <w:rStyle w:val="Hyperlink"/>
            <w:b/>
            <w:bCs/>
          </w:rPr>
          <w:t>Sarah.Susbury@doe.virginia.gov</w:t>
        </w:r>
      </w:hyperlink>
      <w:r w:rsidRPr="37972AD2">
        <w:rPr>
          <w:b/>
          <w:bCs/>
        </w:rPr>
        <w:t xml:space="preserve"> </w:t>
      </w:r>
      <w:r w:rsidR="002717F3">
        <w:tab/>
      </w:r>
      <w:r w:rsidR="002717F3">
        <w:tab/>
      </w:r>
      <w:r w:rsidRPr="37972AD2">
        <w:rPr>
          <w:b/>
          <w:bCs/>
        </w:rPr>
        <w:t>Phone: 804-225-2102</w:t>
      </w:r>
      <w:r w:rsidRPr="37972AD2">
        <w:rPr>
          <w:b/>
          <w:bCs/>
          <w:lang w:val="en-US"/>
        </w:rPr>
        <w:t> </w:t>
      </w:r>
    </w:p>
    <w:p w14:paraId="4A5CC97B"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rFonts w:ascii="Cardo" w:hAnsi="Cardo" w:cs="Segoe UI"/>
          <w:lang w:val="en-US"/>
        </w:rPr>
        <w:t> </w:t>
      </w:r>
    </w:p>
    <w:p w14:paraId="64AA6101"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Purpose of Presentation: </w:t>
      </w:r>
      <w:r w:rsidRPr="002717F3">
        <w:rPr>
          <w:b/>
          <w:bCs/>
          <w:lang w:val="en-US"/>
        </w:rPr>
        <w:t> </w:t>
      </w:r>
    </w:p>
    <w:p w14:paraId="77583DB9" w14:textId="77777777" w:rsidR="002717F3" w:rsidRPr="002717F3" w:rsidRDefault="002717F3" w:rsidP="002717F3">
      <w:pPr>
        <w:spacing w:line="240" w:lineRule="auto"/>
        <w:textAlignment w:val="baseline"/>
        <w:rPr>
          <w:rFonts w:ascii="Segoe UI" w:hAnsi="Segoe UI" w:cs="Segoe UI"/>
          <w:sz w:val="18"/>
          <w:szCs w:val="18"/>
          <w:lang w:val="en-US"/>
        </w:rPr>
      </w:pPr>
      <w:r w:rsidRPr="002717F3">
        <w:t>Action required by state or federal law or regulation.</w:t>
      </w:r>
      <w:r w:rsidRPr="002717F3">
        <w:rPr>
          <w:lang w:val="en-US"/>
        </w:rPr>
        <w:t> </w:t>
      </w:r>
    </w:p>
    <w:p w14:paraId="0F44E4A9"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rFonts w:ascii="Cardo" w:hAnsi="Cardo" w:cs="Segoe UI"/>
          <w:lang w:val="en-US"/>
        </w:rPr>
        <w:t> </w:t>
      </w:r>
    </w:p>
    <w:p w14:paraId="6104E403"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Executive Summary: </w:t>
      </w:r>
      <w:r w:rsidRPr="002717F3">
        <w:rPr>
          <w:b/>
          <w:bCs/>
          <w:lang w:val="en-US"/>
        </w:rPr>
        <w:t> </w:t>
      </w:r>
    </w:p>
    <w:p w14:paraId="13AC1EE9"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u w:val="single"/>
        </w:rPr>
        <w:t>Development of a New Integrated Reading and Writing Item Type</w:t>
      </w:r>
      <w:r w:rsidRPr="002717F3">
        <w:rPr>
          <w:lang w:val="en-US"/>
        </w:rPr>
        <w:t> </w:t>
      </w:r>
      <w:r w:rsidRPr="002717F3">
        <w:rPr>
          <w:lang w:val="en-US"/>
        </w:rPr>
        <w:br/>
      </w:r>
      <w:r w:rsidRPr="002717F3">
        <w:t>Virginia Department of Education (VDOE) staff have developed a new item type to be administered as an additional component of the grades 5, 8, and end-of-course (EOC) Reading Standards of Learning (SOL) tests. Students are presented with a nonfiction passage based on history or science content that is accompanied by 6 questions connected to the passage in addition to a writing prompt based on the passage. The nonfiction passage provides context for students to use when responding to the prompt, or it may serve as a springboard for students who choose to incorporate personal experiences in their responses. </w:t>
      </w:r>
      <w:r w:rsidRPr="002717F3">
        <w:rPr>
          <w:lang w:val="en-US"/>
        </w:rPr>
        <w:t> </w:t>
      </w:r>
    </w:p>
    <w:p w14:paraId="4D2A7FA0"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26EF2B1" w14:textId="77777777" w:rsidR="002717F3" w:rsidRPr="002717F3" w:rsidRDefault="002717F3" w:rsidP="002717F3">
      <w:pPr>
        <w:spacing w:line="240" w:lineRule="auto"/>
        <w:textAlignment w:val="baseline"/>
        <w:rPr>
          <w:rFonts w:ascii="Segoe UI" w:hAnsi="Segoe UI" w:cs="Segoe UI"/>
          <w:sz w:val="18"/>
          <w:szCs w:val="18"/>
          <w:lang w:val="en-US"/>
        </w:rPr>
      </w:pPr>
      <w:r w:rsidRPr="002717F3">
        <w:t>The intent of the new item type is twofold: (1) to reinforce the importance of students writing about what they have read to support the development of literacy skills and (2) to provide a measure of students’ writing skill without the burden of an additional test. The new items were field tested (tried out) with students in spring 2023.</w:t>
      </w:r>
      <w:r w:rsidRPr="002717F3">
        <w:rPr>
          <w:lang w:val="en-US"/>
        </w:rPr>
        <w:t> </w:t>
      </w:r>
    </w:p>
    <w:p w14:paraId="25615AC7"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22E43C1E"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u w:val="single"/>
        </w:rPr>
        <w:t>Current Reading and Writing Standards of Learning (SOL) Tests</w:t>
      </w:r>
      <w:r w:rsidRPr="002717F3">
        <w:t>: </w:t>
      </w:r>
      <w:r w:rsidRPr="002717F3">
        <w:rPr>
          <w:lang w:val="en-US"/>
        </w:rPr>
        <w:t> </w:t>
      </w:r>
    </w:p>
    <w:p w14:paraId="28E30ABD" w14:textId="77777777" w:rsidR="002717F3" w:rsidRPr="002717F3" w:rsidRDefault="002717F3" w:rsidP="002717F3">
      <w:pPr>
        <w:spacing w:line="240" w:lineRule="auto"/>
        <w:textAlignment w:val="baseline"/>
        <w:rPr>
          <w:rFonts w:ascii="Segoe UI" w:hAnsi="Segoe UI" w:cs="Segoe UI"/>
          <w:sz w:val="18"/>
          <w:szCs w:val="18"/>
          <w:lang w:val="en-US"/>
        </w:rPr>
      </w:pPr>
      <w:r w:rsidRPr="002717F3">
        <w:t>As background, the current Reading SOL assessments for grades 3-8 are computer adaptive tests (CAT) and consist of multiple-choice and technology-enhanced test items. The EOC Reading SOL test administered to high school students and used to meet graduation requirements is a traditional, non-adaptive test. It also consists of multiple-choice and technology-enhanced test items. </w:t>
      </w:r>
      <w:r w:rsidRPr="002717F3">
        <w:rPr>
          <w:lang w:val="en-US"/>
        </w:rPr>
        <w:t> </w:t>
      </w:r>
    </w:p>
    <w:p w14:paraId="291FC536"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42DD6635"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Separate Writing SOL tests are administered in grade 8 and high school. Each test includes two components with each component completed on a separate day. The first component, in part, requires students to choose revisions and correct errors embedded in selections that are intended </w:t>
      </w:r>
      <w:r w:rsidRPr="002717F3">
        <w:lastRenderedPageBreak/>
        <w:t>to model rough drafts of student writing. These test questions include multiple-choice and technology-enhanced items that measure standards grouped into reporting categories addressing related content and skills: “Research, plan, compose, and revise for a variety of purposes” and “Edit for correct use of language, capitalization, punctuation, and spelling.” In the second component of the test, students are asked to write a short paper in response to an expository or persuasive prompt that provides a context for writing in the form of a question, an issue, or a hypothetical situation. Each student’s response to the writing prompt receives a separate score in each of two domains: (1) Composing/Written Expression and (2) Usage and Mechanics. </w:t>
      </w:r>
      <w:r w:rsidRPr="002717F3">
        <w:rPr>
          <w:lang w:val="en-US"/>
        </w:rPr>
        <w:t> </w:t>
      </w:r>
    </w:p>
    <w:p w14:paraId="42A6E4EF" w14:textId="77777777" w:rsidR="002717F3" w:rsidRPr="002717F3" w:rsidRDefault="002717F3" w:rsidP="002717F3">
      <w:pPr>
        <w:spacing w:line="240" w:lineRule="auto"/>
        <w:textAlignment w:val="baseline"/>
        <w:rPr>
          <w:rFonts w:ascii="Segoe UI" w:hAnsi="Segoe UI" w:cs="Segoe UI"/>
          <w:sz w:val="18"/>
          <w:szCs w:val="18"/>
          <w:lang w:val="en-US"/>
        </w:rPr>
      </w:pPr>
      <w:r w:rsidRPr="002717F3">
        <w:t>Because the state has continued to administer separate Reading and Writing SOL tests in grade 8 and high school, class schedules often reflect separate instruction for reading and writing to prepare students for the state assessments. Instead of embracing a comprehensive literacy approach in which students write about what they read, in some classrooms, writing instruction has become more focused on editing the writing of others with less emphasis on students composing their own writing.</w:t>
      </w:r>
      <w:r w:rsidRPr="002717F3">
        <w:rPr>
          <w:lang w:val="en-US"/>
        </w:rPr>
        <w:t> </w:t>
      </w:r>
    </w:p>
    <w:p w14:paraId="17A96AF6"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59791371"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From 1998 to 2014, a Writing SOL test was also administered in grade 5. However, legislation in the 2014 General Assembly eliminated several SOL tests, including the grade 5 Writing SOL test. As described in the excerpt from the Standards of Quality (SOQ; </w:t>
      </w:r>
      <w:hyperlink r:id="rId12" w:tgtFrame="_blank" w:history="1">
        <w:r w:rsidRPr="002717F3">
          <w:rPr>
            <w:color w:val="0000FF"/>
            <w:u w:val="single"/>
          </w:rPr>
          <w:t>Chapter 13.2</w:t>
        </w:r>
      </w:hyperlink>
      <w:r w:rsidRPr="002717F3">
        <w:t xml:space="preserve"> of Title 22.1 of the </w:t>
      </w:r>
      <w:r w:rsidRPr="002717F3">
        <w:rPr>
          <w:i/>
          <w:iCs/>
        </w:rPr>
        <w:t>Code of Virginia</w:t>
      </w:r>
      <w:r w:rsidRPr="002717F3">
        <w:t>) below, school divisions are required to administer local assessments in areas where the SOL tests were eliminated (e.g., Grade 3 History, Grade 3 Science, Grade 5 Writing, U.S. History to 1865, and U.S. History: 1865 to the Present).</w:t>
      </w:r>
      <w:r w:rsidRPr="002717F3">
        <w:rPr>
          <w:lang w:val="en-US"/>
        </w:rPr>
        <w:t> </w:t>
      </w:r>
    </w:p>
    <w:p w14:paraId="14EBB91C"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32291F98" w14:textId="77777777" w:rsidR="002717F3" w:rsidRPr="002717F3" w:rsidRDefault="00000000" w:rsidP="002717F3">
      <w:pPr>
        <w:spacing w:line="240" w:lineRule="auto"/>
        <w:textAlignment w:val="baseline"/>
        <w:rPr>
          <w:rFonts w:ascii="Segoe UI" w:hAnsi="Segoe UI" w:cs="Segoe UI"/>
          <w:sz w:val="18"/>
          <w:szCs w:val="18"/>
          <w:lang w:val="en-US"/>
        </w:rPr>
      </w:pPr>
      <w:hyperlink r:id="rId13" w:tgtFrame="_blank" w:history="1">
        <w:r w:rsidR="002717F3" w:rsidRPr="002717F3">
          <w:rPr>
            <w:color w:val="0000FF"/>
            <w:u w:val="single"/>
          </w:rPr>
          <w:t>Standard 3 of the SOQ</w:t>
        </w:r>
      </w:hyperlink>
      <w:r w:rsidR="002717F3" w:rsidRPr="002717F3">
        <w:t xml:space="preserve"> states, in part, the following:</w:t>
      </w:r>
      <w:r w:rsidR="002717F3" w:rsidRPr="002717F3">
        <w:rPr>
          <w:lang w:val="en-US"/>
        </w:rPr>
        <w:t> </w:t>
      </w:r>
    </w:p>
    <w:p w14:paraId="6EADDB70"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1EC853FF"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t>The Standards of Learning assessments administered to students in grades three through eight shall not exceed (i) reading and mathematics in grades three and four; (ii) reading, mathematics, and science in grade five; (iii) reading and mathematics in grades six and seven; (iv) reading, writing, and mathematics in grade eight; (v) science after the student receives instruction in the grade six science, life science, and physical science Standards of Learning and before the student completes grade eight; and (vi) Virginia Studies and Civics and Economics once each at the grade levels deemed appropriate by each local school board. The reading and mathematics assessments administered to students in grades three through eight shall be through-year growth assessments.</w:t>
      </w:r>
      <w:r w:rsidRPr="002717F3">
        <w:rPr>
          <w:lang w:val="en-US"/>
        </w:rPr>
        <w:t> </w:t>
      </w:r>
    </w:p>
    <w:p w14:paraId="064B1E4E"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rPr>
          <w:lang w:val="en-US"/>
        </w:rPr>
        <w:t> </w:t>
      </w:r>
    </w:p>
    <w:p w14:paraId="0AD64073"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(a) incorporate options for age-appropriate, authentic performance assessments and portfolios with rubrics and other methodologies designed to ensure that students are making adequate academic progress in the subject area and that the Standards of Learning content is being taught; (b) permit and encourage integrated assessments that include multiple subject areas; and (c) emphasize collaboration between teachers to administer and substantiate the assessments and the professional development of teachers to enable them to make the best use of alternative assessments.</w:t>
      </w:r>
      <w:r w:rsidRPr="002717F3">
        <w:rPr>
          <w:lang w:val="en-US"/>
        </w:rPr>
        <w:t> </w:t>
      </w:r>
    </w:p>
    <w:p w14:paraId="58733266"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rPr>
          <w:lang w:val="en-US"/>
        </w:rPr>
        <w:t> </w:t>
      </w:r>
    </w:p>
    <w:p w14:paraId="56615CDA" w14:textId="77777777" w:rsidR="002717F3" w:rsidRPr="002717F3" w:rsidRDefault="002717F3" w:rsidP="002717F3">
      <w:pPr>
        <w:spacing w:line="240" w:lineRule="auto"/>
        <w:textAlignment w:val="baseline"/>
        <w:rPr>
          <w:rFonts w:ascii="Segoe UI" w:hAnsi="Segoe UI" w:cs="Segoe UI"/>
          <w:sz w:val="18"/>
          <w:szCs w:val="18"/>
          <w:lang w:val="en-US"/>
        </w:rPr>
      </w:pPr>
      <w:r w:rsidRPr="002717F3">
        <w:lastRenderedPageBreak/>
        <w:t>VDOE staff have conducted periodic “desk reviews” of a sample of these local alternative assessments, but there has been no statewide measure of writing proficiency at the elementary level since 2014. The grade 8 class in 2017-2018 was the last class to have taken the grade 5 Writing SOL test. In previous presentation about the new integrated reading and writing item type, Board members have asked for information regarding the pass rates on the grade 8 Writing SOL test since the elimination of the grade 5 SOL Writing test. Pass rates from 2014-2015 to 2021-2022 for the grade 8 SOL Writing test are provided below.</w:t>
      </w:r>
      <w:r w:rsidRPr="002717F3">
        <w:rPr>
          <w:lang w:val="en-US"/>
        </w:rPr>
        <w:t> </w:t>
      </w:r>
    </w:p>
    <w:p w14:paraId="70340350"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16701864" w14:textId="77777777" w:rsidR="002717F3" w:rsidRPr="002717F3" w:rsidRDefault="002717F3" w:rsidP="002717F3">
      <w:pPr>
        <w:spacing w:line="240" w:lineRule="auto"/>
        <w:jc w:val="center"/>
        <w:textAlignment w:val="baseline"/>
        <w:rPr>
          <w:rFonts w:ascii="Segoe UI" w:hAnsi="Segoe UI" w:cs="Segoe UI"/>
          <w:sz w:val="18"/>
          <w:szCs w:val="18"/>
          <w:lang w:val="en-US"/>
        </w:rPr>
      </w:pPr>
      <w:r w:rsidRPr="002717F3">
        <w:t> Grade 8 Writing SOL Test Pass Rates</w:t>
      </w:r>
      <w:r w:rsidRPr="002717F3">
        <w:rPr>
          <w:lang w:val="en-US"/>
        </w:rPr>
        <w:t> </w:t>
      </w:r>
    </w:p>
    <w:tbl>
      <w:tblPr>
        <w:tblW w:w="0" w:type="dxa"/>
        <w:tblInd w:w="2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Gr 8 Writing SOL Test Pass Rates"/>
      </w:tblPr>
      <w:tblGrid>
        <w:gridCol w:w="2250"/>
        <w:gridCol w:w="1455"/>
      </w:tblGrid>
      <w:tr w:rsidR="002717F3" w:rsidRPr="002717F3" w14:paraId="4C30CFDC" w14:textId="77777777" w:rsidTr="002717F3">
        <w:trPr>
          <w:trHeight w:val="510"/>
        </w:trPr>
        <w:tc>
          <w:tcPr>
            <w:tcW w:w="22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5645F69" w14:textId="77777777" w:rsidR="002717F3" w:rsidRPr="002717F3" w:rsidRDefault="002717F3" w:rsidP="002717F3">
            <w:pPr>
              <w:spacing w:line="240" w:lineRule="auto"/>
              <w:jc w:val="center"/>
              <w:textAlignment w:val="baseline"/>
              <w:rPr>
                <w:lang w:val="en-US"/>
              </w:rPr>
            </w:pPr>
            <w:r w:rsidRPr="002717F3">
              <w:rPr>
                <w:b/>
                <w:bCs/>
                <w:color w:val="404040"/>
                <w:sz w:val="21"/>
                <w:szCs w:val="21"/>
                <w:lang w:val="en-US"/>
              </w:rPr>
              <w:t>School Year</w:t>
            </w:r>
            <w:r w:rsidRPr="002717F3">
              <w:rPr>
                <w:color w:val="404040"/>
                <w:sz w:val="21"/>
                <w:szCs w:val="21"/>
                <w:lang w:val="en-US"/>
              </w:rPr>
              <w:t> </w:t>
            </w:r>
          </w:p>
        </w:tc>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6AD29FE" w14:textId="77777777" w:rsidR="002717F3" w:rsidRPr="002717F3" w:rsidRDefault="002717F3" w:rsidP="002717F3">
            <w:pPr>
              <w:spacing w:line="240" w:lineRule="auto"/>
              <w:jc w:val="center"/>
              <w:textAlignment w:val="baseline"/>
              <w:rPr>
                <w:lang w:val="en-US"/>
              </w:rPr>
            </w:pPr>
            <w:r w:rsidRPr="002717F3">
              <w:rPr>
                <w:b/>
                <w:bCs/>
                <w:color w:val="404040"/>
                <w:sz w:val="21"/>
                <w:szCs w:val="21"/>
                <w:lang w:val="en-US"/>
              </w:rPr>
              <w:t>Pass Rate</w:t>
            </w:r>
            <w:r w:rsidRPr="002717F3">
              <w:rPr>
                <w:color w:val="404040"/>
                <w:sz w:val="21"/>
                <w:szCs w:val="21"/>
                <w:lang w:val="en-US"/>
              </w:rPr>
              <w:t> </w:t>
            </w:r>
          </w:p>
        </w:tc>
      </w:tr>
      <w:tr w:rsidR="002717F3" w:rsidRPr="002717F3" w14:paraId="26D21132"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31BEB"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2014-2015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2B68E"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71.49 % </w:t>
            </w:r>
          </w:p>
        </w:tc>
      </w:tr>
      <w:tr w:rsidR="002717F3" w:rsidRPr="002717F3" w14:paraId="49BF539F"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EA7A10"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2015-2016 </w:t>
            </w:r>
          </w:p>
        </w:tc>
        <w:tc>
          <w:tcPr>
            <w:tcW w:w="145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5599BEB"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70.68 % </w:t>
            </w:r>
          </w:p>
        </w:tc>
      </w:tr>
      <w:tr w:rsidR="002717F3" w:rsidRPr="002717F3" w14:paraId="7481AA96"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7DF04"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2016-2017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377A3"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73.29 % </w:t>
            </w:r>
          </w:p>
        </w:tc>
      </w:tr>
      <w:tr w:rsidR="002717F3" w:rsidRPr="002717F3" w14:paraId="1C221372"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7A3ECB"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2017-2018 </w:t>
            </w:r>
          </w:p>
        </w:tc>
        <w:tc>
          <w:tcPr>
            <w:tcW w:w="145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5C7C6CA"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72.45 % </w:t>
            </w:r>
          </w:p>
        </w:tc>
      </w:tr>
      <w:tr w:rsidR="002717F3" w:rsidRPr="002717F3" w14:paraId="20E5068C"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0AAA5"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2018-2019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F588D"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70.13 % </w:t>
            </w:r>
          </w:p>
        </w:tc>
      </w:tr>
      <w:tr w:rsidR="002717F3" w:rsidRPr="002717F3" w14:paraId="483BEFA2"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D38DCDD"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2020-2021 </w:t>
            </w:r>
          </w:p>
        </w:tc>
        <w:tc>
          <w:tcPr>
            <w:tcW w:w="145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97DC002"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53.08 % </w:t>
            </w:r>
          </w:p>
        </w:tc>
      </w:tr>
      <w:tr w:rsidR="002717F3" w:rsidRPr="002717F3" w14:paraId="700EECF7" w14:textId="77777777" w:rsidTr="002717F3">
        <w:trPr>
          <w:trHeight w:val="37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4EAB3"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2021-2022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CAE7E" w14:textId="77777777" w:rsidR="002717F3" w:rsidRPr="002717F3" w:rsidRDefault="002717F3" w:rsidP="002717F3">
            <w:pPr>
              <w:spacing w:line="240" w:lineRule="auto"/>
              <w:jc w:val="center"/>
              <w:textAlignment w:val="baseline"/>
              <w:rPr>
                <w:lang w:val="en-US"/>
              </w:rPr>
            </w:pPr>
            <w:r w:rsidRPr="002717F3">
              <w:rPr>
                <w:color w:val="404040"/>
                <w:sz w:val="21"/>
                <w:szCs w:val="21"/>
                <w:lang w:val="en-US"/>
              </w:rPr>
              <w:t>56.63 % </w:t>
            </w:r>
          </w:p>
        </w:tc>
      </w:tr>
    </w:tbl>
    <w:p w14:paraId="07A5ADBB"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w:t>
      </w:r>
      <w:r w:rsidRPr="002717F3">
        <w:rPr>
          <w:lang w:val="en-US"/>
        </w:rPr>
        <w:t> </w:t>
      </w:r>
    </w:p>
    <w:p w14:paraId="7A0684EB"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u w:val="single"/>
        </w:rPr>
        <w:t>Requested Board Action</w:t>
      </w:r>
      <w:r w:rsidRPr="002717F3">
        <w:rPr>
          <w:lang w:val="en-US"/>
        </w:rPr>
        <w:t> </w:t>
      </w:r>
    </w:p>
    <w:p w14:paraId="67262F18" w14:textId="77777777" w:rsidR="002717F3" w:rsidRPr="002717F3" w:rsidRDefault="002717F3" w:rsidP="002717F3">
      <w:pPr>
        <w:spacing w:line="240" w:lineRule="auto"/>
        <w:textAlignment w:val="baseline"/>
        <w:rPr>
          <w:rFonts w:ascii="Segoe UI" w:hAnsi="Segoe UI" w:cs="Segoe UI"/>
          <w:sz w:val="18"/>
          <w:szCs w:val="18"/>
          <w:lang w:val="en-US"/>
        </w:rPr>
      </w:pPr>
      <w:r w:rsidRPr="002717F3">
        <w:t>First, the Board is asked to eliminate the current grade 8 Writing SOL test beginning in spring 2024. With the concurrent implementation of the new integrated reading and writing items as part of the grade 8 Reading SOL test, a measure of student writing will continue to be available. However, the focus will be on students writing about what they have read rather than on completing items that require them to revise or edit the writing of others or to respond to prompts that are not connected to reading. It is hoped that the elimination of the grade 8 Writing SOL test will encourage a focus on students routinely writing about what they have read.</w:t>
      </w:r>
      <w:r w:rsidRPr="002717F3">
        <w:rPr>
          <w:lang w:val="en-US"/>
        </w:rPr>
        <w:t> </w:t>
      </w:r>
    </w:p>
    <w:p w14:paraId="3EE99225"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21987AE6"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The Board could eliminate the grade 8 writing SOL test using its authority under </w:t>
      </w:r>
      <w:hyperlink r:id="rId14" w:tgtFrame="_blank" w:history="1">
        <w:r w:rsidRPr="002717F3">
          <w:rPr>
            <w:color w:val="0000FF"/>
            <w:u w:val="single"/>
          </w:rPr>
          <w:t>8VAC20-131-380</w:t>
        </w:r>
      </w:hyperlink>
      <w:r w:rsidRPr="002717F3">
        <w:t>(F)(4):</w:t>
      </w:r>
      <w:r w:rsidRPr="002717F3">
        <w:rPr>
          <w:lang w:val="en-US"/>
        </w:rPr>
        <w:t> </w:t>
      </w:r>
    </w:p>
    <w:p w14:paraId="71AF7AC8"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4063174"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t>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revised and phased in. Notice shall be provided to local school boards regarding the special provisions prior to statewide administration of such tests.</w:t>
      </w:r>
      <w:r w:rsidRPr="002717F3">
        <w:rPr>
          <w:lang w:val="en-US"/>
        </w:rPr>
        <w:t> </w:t>
      </w:r>
    </w:p>
    <w:p w14:paraId="2CA43770"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rPr>
          <w:lang w:val="en-US"/>
        </w:rPr>
        <w:t> </w:t>
      </w:r>
    </w:p>
    <w:p w14:paraId="32EF86C0"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Second, the Board is asked to adopt the proposed </w:t>
      </w:r>
      <w:r w:rsidRPr="002717F3">
        <w:rPr>
          <w:i/>
          <w:iCs/>
        </w:rPr>
        <w:t>Guidelines for Local Alternative Assessments for 2023-2024 and Beyond (Guidelines)</w:t>
      </w:r>
      <w:r w:rsidRPr="002717F3">
        <w:t xml:space="preserve"> provided in Attachment A. These new guidelines replace the </w:t>
      </w:r>
      <w:r w:rsidRPr="002717F3">
        <w:rPr>
          <w:i/>
          <w:iCs/>
        </w:rPr>
        <w:t xml:space="preserve">Guidelines for Local Alternative Assessments for 2021–2022 and </w:t>
      </w:r>
      <w:proofErr w:type="gramStart"/>
      <w:r w:rsidRPr="002717F3">
        <w:rPr>
          <w:i/>
          <w:iCs/>
        </w:rPr>
        <w:t>Beyond</w:t>
      </w:r>
      <w:proofErr w:type="gramEnd"/>
      <w:r w:rsidRPr="002717F3">
        <w:rPr>
          <w:i/>
          <w:iCs/>
        </w:rPr>
        <w:t xml:space="preserve">. </w:t>
      </w:r>
      <w:r w:rsidRPr="002717F3">
        <w:t xml:space="preserve">The new guidelines recommend that school divisions use the integrated reading and writing assessment items administered as part of the Grade 5 Reading SOL test to meet the assessment requirements </w:t>
      </w:r>
      <w:r w:rsidRPr="002717F3">
        <w:lastRenderedPageBreak/>
        <w:t>for Grade 5 Writing, as described in the Standard 3 of the SOQ (quoted above). School divisions that follow the recommendation to use the integrated reading and writing assessment items to meet the Grade 5 Writing requirements will not be required to develop and monitor a Balanced Assessment Plan for Grade 5 Writing. School divisions choose not to follow this recommendation will choose to administer local alternative assessments for Grade 5 Writing and will continue to be required to develop and monitor Balanced Assessment Plans for Grade 5 Writing, </w:t>
      </w:r>
      <w:r w:rsidRPr="002717F3">
        <w:rPr>
          <w:lang w:val="en-US"/>
        </w:rPr>
        <w:t> </w:t>
      </w:r>
    </w:p>
    <w:p w14:paraId="2A113D08"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25F281B"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It is noted that verified credit in writing is a requirement for graduation. As such, there is no request for flexibility to use the integrated reading and writing item type to fulfill the requirement </w:t>
      </w:r>
      <w:proofErr w:type="gramStart"/>
      <w:r w:rsidRPr="002717F3">
        <w:t>at this time</w:t>
      </w:r>
      <w:proofErr w:type="gramEnd"/>
      <w:r w:rsidRPr="002717F3">
        <w:t>. While the integrated reading and writing item type will also be administered to all students participating in the EOC Reading SOL test, school divisions have several options at the high school level, in addition to the EOC Writing SOL test, that can be used for students to earn the required verified credit in writing (e.g., a collection of writing samples scored with a state-developed rubric, substitute tests approved by the Board for verifying credit).</w:t>
      </w:r>
      <w:r w:rsidRPr="002717F3">
        <w:rPr>
          <w:lang w:val="en-US"/>
        </w:rPr>
        <w:t> </w:t>
      </w:r>
    </w:p>
    <w:p w14:paraId="47928999"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5BB57ABD"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Action Requested: </w:t>
      </w:r>
      <w:r w:rsidRPr="002717F3">
        <w:rPr>
          <w:b/>
          <w:bCs/>
          <w:lang w:val="en-US"/>
        </w:rPr>
        <w:t> </w:t>
      </w:r>
    </w:p>
    <w:p w14:paraId="5C327B6D" w14:textId="77777777" w:rsidR="002717F3" w:rsidRPr="002717F3" w:rsidRDefault="002717F3" w:rsidP="002717F3">
      <w:pPr>
        <w:spacing w:line="240" w:lineRule="auto"/>
        <w:textAlignment w:val="baseline"/>
        <w:rPr>
          <w:rFonts w:ascii="Segoe UI" w:hAnsi="Segoe UI" w:cs="Segoe UI"/>
          <w:sz w:val="18"/>
          <w:szCs w:val="18"/>
          <w:lang w:val="en-US"/>
        </w:rPr>
      </w:pPr>
      <w:r w:rsidRPr="002717F3">
        <w:t>Final review: Action requested at this meeting.</w:t>
      </w:r>
      <w:r w:rsidRPr="002717F3">
        <w:rPr>
          <w:lang w:val="en-US"/>
        </w:rPr>
        <w:t> </w:t>
      </w:r>
    </w:p>
    <w:p w14:paraId="17B5EB7A"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rFonts w:ascii="Cardo" w:hAnsi="Cardo" w:cs="Segoe UI"/>
          <w:lang w:val="en-US"/>
        </w:rPr>
        <w:t> </w:t>
      </w:r>
    </w:p>
    <w:p w14:paraId="391769DB"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Superintendent’s Recommendation: </w:t>
      </w:r>
      <w:r w:rsidRPr="002717F3">
        <w:rPr>
          <w:b/>
          <w:bCs/>
          <w:lang w:val="en-US"/>
        </w:rPr>
        <w:t> </w:t>
      </w:r>
    </w:p>
    <w:p w14:paraId="5244DBC9" w14:textId="7A0E1323" w:rsidR="002717F3" w:rsidRPr="002717F3" w:rsidRDefault="002717F3" w:rsidP="002717F3">
      <w:pPr>
        <w:spacing w:line="240" w:lineRule="auto"/>
        <w:jc w:val="both"/>
        <w:textAlignment w:val="baseline"/>
        <w:rPr>
          <w:rFonts w:ascii="Segoe UI" w:hAnsi="Segoe UI" w:cs="Segoe UI"/>
          <w:sz w:val="18"/>
          <w:szCs w:val="18"/>
          <w:lang w:val="en-US"/>
        </w:rPr>
      </w:pPr>
      <w:r w:rsidRPr="002717F3">
        <w:t xml:space="preserve">The Superintendent of Public Instruction recommends that the Board of </w:t>
      </w:r>
      <w:r w:rsidR="00446964">
        <w:t xml:space="preserve">Education </w:t>
      </w:r>
      <w:r w:rsidRPr="002717F3">
        <w:t>approve the following actions:</w:t>
      </w:r>
      <w:r w:rsidRPr="002717F3">
        <w:rPr>
          <w:lang w:val="en-US"/>
        </w:rPr>
        <w:t> </w:t>
      </w:r>
    </w:p>
    <w:p w14:paraId="36B09712" w14:textId="77777777" w:rsidR="002717F3" w:rsidRPr="002717F3" w:rsidRDefault="002717F3" w:rsidP="002717F3">
      <w:pPr>
        <w:spacing w:line="240" w:lineRule="auto"/>
        <w:jc w:val="both"/>
        <w:textAlignment w:val="baseline"/>
        <w:rPr>
          <w:rFonts w:ascii="Segoe UI" w:hAnsi="Segoe UI" w:cs="Segoe UI"/>
          <w:sz w:val="18"/>
          <w:szCs w:val="18"/>
          <w:lang w:val="en-US"/>
        </w:rPr>
      </w:pPr>
      <w:r w:rsidRPr="002717F3">
        <w:rPr>
          <w:lang w:val="en-US"/>
        </w:rPr>
        <w:t> </w:t>
      </w:r>
    </w:p>
    <w:p w14:paraId="2FA05A58" w14:textId="77777777" w:rsidR="002717F3" w:rsidRPr="002717F3" w:rsidRDefault="002717F3" w:rsidP="513D197B">
      <w:pPr>
        <w:pStyle w:val="ListParagraph"/>
        <w:numPr>
          <w:ilvl w:val="0"/>
          <w:numId w:val="1"/>
        </w:numPr>
        <w:spacing w:line="240" w:lineRule="auto"/>
        <w:textAlignment w:val="baseline"/>
        <w:rPr>
          <w:lang w:val="en-US"/>
        </w:rPr>
      </w:pPr>
      <w:r w:rsidRPr="513D197B">
        <w:rPr>
          <w:lang w:val="en-US"/>
        </w:rPr>
        <w:t>Elimination of the Grade 8 Writing SOL test in spring 2024, to coincide with implementation of the Grade 8 Integrated Reading and Writing test component as a required part of the Grade 8 Reading SOL test; and </w:t>
      </w:r>
    </w:p>
    <w:p w14:paraId="35B69C6A" w14:textId="5A292F61" w:rsidR="002717F3" w:rsidRPr="002717F3" w:rsidRDefault="002717F3" w:rsidP="513D197B">
      <w:pPr>
        <w:pStyle w:val="ListParagraph"/>
        <w:numPr>
          <w:ilvl w:val="0"/>
          <w:numId w:val="1"/>
        </w:numPr>
        <w:spacing w:line="240" w:lineRule="auto"/>
        <w:textAlignment w:val="baseline"/>
        <w:rPr>
          <w:lang w:val="en-US"/>
        </w:rPr>
      </w:pPr>
      <w:r w:rsidRPr="513D197B">
        <w:rPr>
          <w:lang w:val="en-US"/>
        </w:rPr>
        <w:t xml:space="preserve">Adoption of the proposed </w:t>
      </w:r>
      <w:r w:rsidRPr="513D197B">
        <w:rPr>
          <w:i/>
          <w:iCs/>
          <w:lang w:val="en-US"/>
        </w:rPr>
        <w:t>Guidelines</w:t>
      </w:r>
      <w:r w:rsidRPr="513D197B">
        <w:rPr>
          <w:lang w:val="en-US"/>
        </w:rPr>
        <w:t xml:space="preserve"> to recommend that the Grade 5 Integrated Reading and Writing test component serve as a measure of student writing and to allow school divisions to provide an additional local Grade 5 Writing </w:t>
      </w:r>
      <w:r w:rsidR="731F72E7" w:rsidRPr="513D197B">
        <w:rPr>
          <w:lang w:val="en-US"/>
        </w:rPr>
        <w:t xml:space="preserve">alternative </w:t>
      </w:r>
      <w:r w:rsidRPr="513D197B">
        <w:rPr>
          <w:lang w:val="en-US"/>
        </w:rPr>
        <w:t>assessment.  </w:t>
      </w:r>
    </w:p>
    <w:p w14:paraId="399B5C0F" w14:textId="77777777" w:rsidR="002717F3" w:rsidRPr="002717F3" w:rsidRDefault="002717F3" w:rsidP="002717F3">
      <w:pPr>
        <w:spacing w:line="240" w:lineRule="auto"/>
        <w:ind w:left="1080"/>
        <w:jc w:val="both"/>
        <w:textAlignment w:val="baseline"/>
        <w:rPr>
          <w:rFonts w:ascii="Segoe UI" w:hAnsi="Segoe UI" w:cs="Segoe UI"/>
          <w:sz w:val="18"/>
          <w:szCs w:val="18"/>
          <w:lang w:val="en-US"/>
        </w:rPr>
      </w:pPr>
      <w:r w:rsidRPr="002717F3">
        <w:rPr>
          <w:lang w:val="en-US"/>
        </w:rPr>
        <w:t> </w:t>
      </w:r>
    </w:p>
    <w:p w14:paraId="18278537"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Rationale for Action</w:t>
      </w:r>
      <w:r w:rsidRPr="002717F3">
        <w:rPr>
          <w:b/>
          <w:bCs/>
          <w:lang w:val="en-US"/>
        </w:rPr>
        <w:t> </w:t>
      </w:r>
    </w:p>
    <w:p w14:paraId="3F2E59AF"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t>Adoption of the actions at the current meeting will ensure adequate notification to school divisions as they prepare for the 2023–2024 school year.</w:t>
      </w:r>
      <w:r w:rsidRPr="002717F3">
        <w:rPr>
          <w:b/>
          <w:bCs/>
          <w:lang w:val="en-US"/>
        </w:rPr>
        <w:t> </w:t>
      </w:r>
    </w:p>
    <w:p w14:paraId="70336C15"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FC655D7"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Previous Review or Action: </w:t>
      </w:r>
      <w:r w:rsidRPr="002717F3">
        <w:rPr>
          <w:b/>
          <w:bCs/>
          <w:lang w:val="en-US"/>
        </w:rPr>
        <w:t> </w:t>
      </w:r>
    </w:p>
    <w:p w14:paraId="2FCB603E" w14:textId="687C35D6" w:rsidR="00446964" w:rsidRDefault="722579E3" w:rsidP="2DC3FCB4">
      <w:pPr>
        <w:spacing w:line="240" w:lineRule="auto"/>
        <w:ind w:left="720"/>
        <w:textAlignment w:val="baseline"/>
      </w:pPr>
      <w:r w:rsidRPr="2DC3FCB4">
        <w:rPr>
          <w:b/>
          <w:bCs/>
        </w:rPr>
        <w:t>Date</w:t>
      </w:r>
      <w:r>
        <w:t xml:space="preserve">: </w:t>
      </w:r>
      <w:hyperlink r:id="rId15">
        <w:r w:rsidR="00446964" w:rsidRPr="2DC3FCB4">
          <w:rPr>
            <w:rStyle w:val="Hyperlink"/>
          </w:rPr>
          <w:t>June 15, 2023</w:t>
        </w:r>
      </w:hyperlink>
    </w:p>
    <w:p w14:paraId="72B4918F" w14:textId="525350EA" w:rsidR="002717F3" w:rsidRPr="002717F3" w:rsidRDefault="2F3F333A" w:rsidP="2DC3FCB4">
      <w:pPr>
        <w:spacing w:line="240" w:lineRule="auto"/>
        <w:ind w:left="720"/>
        <w:textAlignment w:val="baseline"/>
      </w:pPr>
      <w:r w:rsidRPr="2DC3FCB4">
        <w:rPr>
          <w:b/>
          <w:bCs/>
        </w:rPr>
        <w:t>Action</w:t>
      </w:r>
      <w:r>
        <w:t xml:space="preserve">: </w:t>
      </w:r>
      <w:hyperlink r:id="rId16">
        <w:r w:rsidRPr="2DC3FCB4">
          <w:rPr>
            <w:rStyle w:val="Hyperlink"/>
          </w:rPr>
          <w:t>First and Final Review of Proposed Changes to Certain Testing Requirements for Writing</w:t>
        </w:r>
      </w:hyperlink>
      <w:r>
        <w:t xml:space="preserve"> (the Boar</w:t>
      </w:r>
      <w:r w:rsidR="0E91A5D3">
        <w:t>d did not vote on this item but accepted for first review)</w:t>
      </w:r>
    </w:p>
    <w:p w14:paraId="2C1EABFA" w14:textId="3BD975C6" w:rsidR="002717F3" w:rsidRPr="002717F3" w:rsidRDefault="002717F3" w:rsidP="002717F3">
      <w:pPr>
        <w:spacing w:line="240" w:lineRule="auto"/>
        <w:textAlignment w:val="baseline"/>
      </w:pPr>
    </w:p>
    <w:p w14:paraId="35FADD29" w14:textId="4A4AA291" w:rsidR="002717F3" w:rsidRPr="002717F3" w:rsidRDefault="0E91A5D3" w:rsidP="2DC3FCB4">
      <w:pPr>
        <w:spacing w:line="240" w:lineRule="auto"/>
        <w:ind w:left="720"/>
        <w:textAlignment w:val="baseline"/>
      </w:pPr>
      <w:r w:rsidRPr="2DC3FCB4">
        <w:rPr>
          <w:b/>
          <w:bCs/>
        </w:rPr>
        <w:t>Date</w:t>
      </w:r>
      <w:r>
        <w:t xml:space="preserve">: </w:t>
      </w:r>
      <w:hyperlink r:id="rId17">
        <w:r w:rsidRPr="2DC3FCB4">
          <w:rPr>
            <w:rStyle w:val="Hyperlink"/>
          </w:rPr>
          <w:t>March 16, 2022</w:t>
        </w:r>
      </w:hyperlink>
    </w:p>
    <w:p w14:paraId="76D80ED1" w14:textId="576C2B0B" w:rsidR="002717F3" w:rsidRPr="002717F3" w:rsidRDefault="0E91A5D3" w:rsidP="2DC3FCB4">
      <w:pPr>
        <w:spacing w:line="240" w:lineRule="auto"/>
        <w:ind w:left="720"/>
        <w:textAlignment w:val="baseline"/>
      </w:pPr>
      <w:r w:rsidRPr="2DC3FCB4">
        <w:rPr>
          <w:b/>
          <w:bCs/>
        </w:rPr>
        <w:t>Work Session</w:t>
      </w:r>
      <w:r>
        <w:t xml:space="preserve">: </w:t>
      </w:r>
      <w:hyperlink r:id="rId18">
        <w:r w:rsidR="002717F3" w:rsidRPr="2DC3FCB4">
          <w:rPr>
            <w:color w:val="0000FF"/>
            <w:u w:val="single"/>
          </w:rPr>
          <w:t>Development of New Assessment Item Type for Integration of Reading and Writing</w:t>
        </w:r>
      </w:hyperlink>
      <w:r w:rsidR="002717F3">
        <w:t xml:space="preserve"> and </w:t>
      </w:r>
      <w:hyperlink r:id="rId19">
        <w:r w:rsidR="002717F3" w:rsidRPr="2DC3FCB4">
          <w:rPr>
            <w:color w:val="0000FF"/>
            <w:u w:val="single"/>
          </w:rPr>
          <w:t>New Assessment Item Type presentation</w:t>
        </w:r>
      </w:hyperlink>
    </w:p>
    <w:p w14:paraId="59BD4F8D"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lang w:val="en-US"/>
        </w:rPr>
        <w:t> </w:t>
      </w:r>
    </w:p>
    <w:p w14:paraId="4EA1B627"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Background Information and Statutory Authority: </w:t>
      </w:r>
      <w:r w:rsidRPr="002717F3">
        <w:rPr>
          <w:b/>
          <w:bCs/>
          <w:lang w:val="en-US"/>
        </w:rPr>
        <w:t> </w:t>
      </w:r>
    </w:p>
    <w:p w14:paraId="2CD5DF85"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t xml:space="preserve">SOL assessments are required by the </w:t>
      </w:r>
      <w:hyperlink r:id="rId20" w:tgtFrame="_blank" w:history="1">
        <w:r w:rsidRPr="002717F3">
          <w:rPr>
            <w:color w:val="0000FF"/>
            <w:u w:val="single"/>
          </w:rPr>
          <w:t>Standard 3 of the SOQ</w:t>
        </w:r>
      </w:hyperlink>
      <w:r w:rsidRPr="002717F3">
        <w:t xml:space="preserve"> requires SOL assessments:</w:t>
      </w:r>
      <w:r w:rsidRPr="002717F3">
        <w:rPr>
          <w:b/>
          <w:bCs/>
          <w:lang w:val="en-US"/>
        </w:rPr>
        <w:t> </w:t>
      </w:r>
    </w:p>
    <w:p w14:paraId="23ECB3A1"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lastRenderedPageBreak/>
        <w:t> </w:t>
      </w:r>
    </w:p>
    <w:p w14:paraId="4AB3F7D0"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t>The Standards of Learning assessments administered to students in grades three through eight shall not exceed (i) reading and mathematics in grades three and four; (ii) reading, mathematics, and science in grade five; (iii) reading and mathematics in grades six and seven; (iv) reading, writing, and mathematics in grade eight; (v) science after the student receives instruction in the grade six science, life science, and physical science Standards of Learning and before the student completes grade eight; and (vi) Virginia Studies and Civics and Economics once each at the grade levels deemed appropriate by each local school board. The reading and mathematics assessments administered to students in grades three through eight shall be through-year growth assessments.</w:t>
      </w:r>
      <w:r w:rsidRPr="002717F3">
        <w:rPr>
          <w:lang w:val="en-US"/>
        </w:rPr>
        <w:t> </w:t>
      </w:r>
    </w:p>
    <w:p w14:paraId="7536B59C"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rPr>
          <w:lang w:val="en-US"/>
        </w:rPr>
        <w:t> </w:t>
      </w:r>
      <w:r w:rsidRPr="002717F3">
        <w:rPr>
          <w:lang w:val="en-US"/>
        </w:rPr>
        <w:br/>
      </w:r>
      <w:r w:rsidRPr="002717F3">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(a) incorporate options for age-appropriate, authentic performance assessments and portfolios with rubrics and other methodologies designed to ensure that students are making adequate academic progress in the subject area and that the Standards of Learning content is being taught; (b) permit and encourage integrated assessments that include multiple subject areas; and (c) emphasize collaboration between teachers to administer and substantiate the assessments and the professional development of teachers to enable them to make the best use of alternative assessments.</w:t>
      </w:r>
      <w:r w:rsidRPr="002717F3">
        <w:rPr>
          <w:lang w:val="en-US"/>
        </w:rPr>
        <w:t> </w:t>
      </w:r>
    </w:p>
    <w:p w14:paraId="4EE213B6"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rPr>
          <w:lang w:val="en-US"/>
        </w:rPr>
        <w:t> </w:t>
      </w:r>
    </w:p>
    <w:p w14:paraId="521B18A3"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Board regulation </w:t>
      </w:r>
      <w:hyperlink r:id="rId21" w:tgtFrame="_blank" w:history="1">
        <w:r w:rsidRPr="002717F3">
          <w:rPr>
            <w:color w:val="0000FF"/>
            <w:u w:val="single"/>
          </w:rPr>
          <w:t>8VAC20-131-380</w:t>
        </w:r>
      </w:hyperlink>
      <w:r w:rsidRPr="002717F3">
        <w:t>(F)(4) allows the board to add new assessments or discontinue the use of existing assessments with adequate notice to local school boards:</w:t>
      </w:r>
      <w:r w:rsidRPr="002717F3">
        <w:rPr>
          <w:lang w:val="en-US"/>
        </w:rPr>
        <w:t> </w:t>
      </w:r>
    </w:p>
    <w:p w14:paraId="748D1827"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63E4826F" w14:textId="77777777" w:rsidR="002717F3" w:rsidRPr="002717F3" w:rsidRDefault="002717F3" w:rsidP="002717F3">
      <w:pPr>
        <w:spacing w:line="240" w:lineRule="auto"/>
        <w:ind w:left="720"/>
        <w:textAlignment w:val="baseline"/>
        <w:rPr>
          <w:rFonts w:ascii="Segoe UI" w:hAnsi="Segoe UI" w:cs="Segoe UI"/>
          <w:sz w:val="18"/>
          <w:szCs w:val="18"/>
          <w:lang w:val="en-US"/>
        </w:rPr>
      </w:pPr>
      <w:r w:rsidRPr="002717F3">
        <w:t>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revised and phased in. Notice shall be provided to local school boards regarding the special provisions prior to statewide administration of such tests.</w:t>
      </w:r>
      <w:r w:rsidRPr="002717F3">
        <w:rPr>
          <w:lang w:val="en-US"/>
        </w:rPr>
        <w:t> </w:t>
      </w:r>
    </w:p>
    <w:p w14:paraId="506CB650"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59AFAAB" w14:textId="22C6C0E0" w:rsidR="002717F3" w:rsidRPr="002717F3" w:rsidRDefault="002717F3" w:rsidP="002717F3">
      <w:pPr>
        <w:spacing w:line="240" w:lineRule="auto"/>
        <w:textAlignment w:val="baseline"/>
        <w:rPr>
          <w:rFonts w:ascii="Segoe UI" w:hAnsi="Segoe UI" w:cs="Segoe UI"/>
          <w:sz w:val="18"/>
          <w:szCs w:val="18"/>
          <w:lang w:val="en-US"/>
        </w:rPr>
      </w:pPr>
      <w:r>
        <w:t xml:space="preserve">Information about the integrated reading and writing item type was presented to the Board at its March 16, 2022, </w:t>
      </w:r>
      <w:r w:rsidR="539D2168">
        <w:t>work session</w:t>
      </w:r>
      <w:r>
        <w:t>. </w:t>
      </w:r>
      <w:r w:rsidRPr="2DC3FCB4">
        <w:rPr>
          <w:lang w:val="en-US"/>
        </w:rPr>
        <w:t> </w:t>
      </w:r>
    </w:p>
    <w:p w14:paraId="558F69A1"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lang w:val="en-US"/>
        </w:rPr>
        <w:t> </w:t>
      </w:r>
    </w:p>
    <w:p w14:paraId="79D43AE6" w14:textId="77777777" w:rsidR="002717F3" w:rsidRPr="002717F3" w:rsidRDefault="002717F3" w:rsidP="002717F3">
      <w:pPr>
        <w:spacing w:line="240" w:lineRule="auto"/>
        <w:textAlignment w:val="baseline"/>
        <w:rPr>
          <w:rFonts w:ascii="Segoe UI" w:hAnsi="Segoe UI" w:cs="Segoe UI"/>
          <w:sz w:val="18"/>
          <w:szCs w:val="18"/>
          <w:lang w:val="en-US"/>
        </w:rPr>
      </w:pPr>
      <w:r w:rsidRPr="002717F3">
        <w:t xml:space="preserve">On August 12, 2022, </w:t>
      </w:r>
      <w:hyperlink r:id="rId22" w:tgtFrame="_blank" w:history="1">
        <w:r w:rsidRPr="002717F3">
          <w:rPr>
            <w:color w:val="0000FF"/>
            <w:u w:val="single"/>
          </w:rPr>
          <w:t>Superintendent’s Memo #177-22</w:t>
        </w:r>
      </w:hyperlink>
      <w:r w:rsidRPr="002717F3">
        <w:t xml:space="preserve"> announced the statewide stand-alone field test for this new integrated reading and writing item type, which occurred in spring 2023. As stated in this memo, all students scheduled to take the online Grades 5, 8, and EOC Reading SOL tests in spring 2023 were expected to participate in the online field test. During the field test, students were presented with a nonfiction passage to read, followed by four to six multiple-choice/technology-enhanced test items to answer about the passage. Students were also presented with a writing prompt, or an “invitation to write,” based on the same passage. Resources to support preparation for the field test were provided, including practice items on the </w:t>
      </w:r>
      <w:hyperlink r:id="rId23" w:tgtFrame="_blank" w:history="1">
        <w:r w:rsidRPr="002717F3">
          <w:rPr>
            <w:color w:val="0000FF"/>
            <w:u w:val="single"/>
          </w:rPr>
          <w:t xml:space="preserve">SOL Practice </w:t>
        </w:r>
        <w:r w:rsidRPr="002717F3">
          <w:rPr>
            <w:color w:val="0000FF"/>
            <w:u w:val="single"/>
          </w:rPr>
          <w:lastRenderedPageBreak/>
          <w:t>Items</w:t>
        </w:r>
      </w:hyperlink>
      <w:r w:rsidRPr="002717F3">
        <w:t xml:space="preserve"> page and the </w:t>
      </w:r>
      <w:hyperlink r:id="rId24" w:tgtFrame="_blank" w:history="1">
        <w:r w:rsidRPr="002717F3">
          <w:rPr>
            <w:color w:val="0000FF"/>
            <w:u w:val="single"/>
          </w:rPr>
          <w:t>English, Reading, &amp; Literacy: Assessment Resources</w:t>
        </w:r>
      </w:hyperlink>
      <w:r w:rsidRPr="002717F3">
        <w:t xml:space="preserve"> page of the VDOE website.</w:t>
      </w:r>
      <w:r w:rsidRPr="002717F3">
        <w:rPr>
          <w:lang w:val="en-US"/>
        </w:rPr>
        <w:t> </w:t>
      </w:r>
    </w:p>
    <w:p w14:paraId="5DE47B98" w14:textId="77777777" w:rsidR="002717F3" w:rsidRPr="002717F3" w:rsidRDefault="002717F3" w:rsidP="002717F3">
      <w:pPr>
        <w:spacing w:line="240" w:lineRule="auto"/>
        <w:textAlignment w:val="baseline"/>
        <w:rPr>
          <w:rFonts w:ascii="Segoe UI" w:hAnsi="Segoe UI" w:cs="Segoe UI"/>
          <w:sz w:val="18"/>
          <w:szCs w:val="18"/>
          <w:lang w:val="en-US"/>
        </w:rPr>
      </w:pPr>
      <w:r w:rsidRPr="22B2DAD3">
        <w:rPr>
          <w:rFonts w:ascii="Cardo" w:hAnsi="Cardo" w:cs="Segoe UI"/>
          <w:lang w:val="en-US"/>
        </w:rPr>
        <w:t> </w:t>
      </w:r>
    </w:p>
    <w:p w14:paraId="216661BE" w14:textId="6876D0C9" w:rsidR="002717F3" w:rsidRPr="002717F3" w:rsidRDefault="002717F3" w:rsidP="002717F3">
      <w:pPr>
        <w:spacing w:line="240" w:lineRule="auto"/>
        <w:textAlignment w:val="baseline"/>
        <w:rPr>
          <w:rFonts w:ascii="Segoe UI" w:hAnsi="Segoe UI" w:cs="Segoe UI"/>
          <w:b/>
          <w:bCs/>
          <w:sz w:val="18"/>
          <w:szCs w:val="18"/>
          <w:lang w:val="en-US"/>
        </w:rPr>
      </w:pPr>
      <w:r w:rsidRPr="22B2DAD3">
        <w:rPr>
          <w:b/>
          <w:bCs/>
          <w:color w:val="000000" w:themeColor="text1"/>
        </w:rPr>
        <w:t>Stakeholder Engagement</w:t>
      </w:r>
      <w:r w:rsidRPr="22B2DAD3">
        <w:rPr>
          <w:b/>
          <w:bCs/>
          <w:color w:val="000000" w:themeColor="text1"/>
          <w:lang w:val="en-US"/>
        </w:rPr>
        <w:t> </w:t>
      </w:r>
    </w:p>
    <w:p w14:paraId="6FC08299" w14:textId="28380869" w:rsidR="002717F3" w:rsidRDefault="002717F3" w:rsidP="002717F3">
      <w:pPr>
        <w:spacing w:line="240" w:lineRule="auto"/>
        <w:textAlignment w:val="baseline"/>
        <w:rPr>
          <w:color w:val="000000"/>
          <w:lang w:val="en-US"/>
        </w:rPr>
      </w:pPr>
      <w:r w:rsidRPr="002717F3">
        <w:rPr>
          <w:color w:val="000000"/>
        </w:rPr>
        <w:t>The Superintendent of Public Instruction has met with a variety of regional superintendent groups and received feedback through those meetings, as well as the regional State Superintendent Leadership Council meetings.</w:t>
      </w:r>
      <w:r w:rsidRPr="002717F3">
        <w:rPr>
          <w:color w:val="000000"/>
          <w:lang w:val="en-US"/>
        </w:rPr>
        <w:t> </w:t>
      </w:r>
    </w:p>
    <w:p w14:paraId="08A76E7A" w14:textId="1A45F8FE" w:rsidR="00446964" w:rsidRDefault="00446964" w:rsidP="002717F3">
      <w:pPr>
        <w:spacing w:line="240" w:lineRule="auto"/>
        <w:textAlignment w:val="baseline"/>
        <w:rPr>
          <w:color w:val="000000"/>
          <w:lang w:val="en-US"/>
        </w:rPr>
      </w:pPr>
    </w:p>
    <w:p w14:paraId="76054305" w14:textId="2C44D34F" w:rsidR="002717F3" w:rsidRPr="002717F3" w:rsidRDefault="22F0DA8E" w:rsidP="22B2DAD3">
      <w:pPr>
        <w:spacing w:line="240" w:lineRule="auto"/>
        <w:textAlignment w:val="baseline"/>
        <w:rPr>
          <w:rFonts w:ascii="Segoe UI" w:hAnsi="Segoe UI" w:cs="Segoe UI"/>
          <w:sz w:val="18"/>
          <w:szCs w:val="18"/>
          <w:lang w:val="en-US"/>
        </w:rPr>
      </w:pPr>
      <w:r w:rsidRPr="22B2DAD3">
        <w:rPr>
          <w:color w:val="000000" w:themeColor="text1"/>
          <w:lang w:val="en-US"/>
        </w:rPr>
        <w:t xml:space="preserve">At the June 15, 2023, board meeting, department staff were asked to gather additional feedback from school division personnel, including teachers, prior to final review. </w:t>
      </w:r>
      <w:r w:rsidR="442FDDC0" w:rsidRPr="22B2DAD3">
        <w:rPr>
          <w:color w:val="000000" w:themeColor="text1"/>
          <w:lang w:val="en-US"/>
        </w:rPr>
        <w:t xml:space="preserve">VDOE staff requested feedback on the item through articles </w:t>
      </w:r>
      <w:r w:rsidRPr="22B2DAD3">
        <w:rPr>
          <w:color w:val="000000" w:themeColor="text1"/>
          <w:lang w:val="en-US"/>
        </w:rPr>
        <w:t xml:space="preserve">in the </w:t>
      </w:r>
      <w:r w:rsidRPr="22B2DAD3">
        <w:rPr>
          <w:i/>
          <w:iCs/>
          <w:color w:val="000000" w:themeColor="text1"/>
          <w:lang w:val="en-US"/>
        </w:rPr>
        <w:t>Virginia Education Update Newsletter</w:t>
      </w:r>
      <w:r w:rsidRPr="22B2DAD3">
        <w:rPr>
          <w:color w:val="000000" w:themeColor="text1"/>
          <w:lang w:val="en-US"/>
        </w:rPr>
        <w:t xml:space="preserve"> on July 6 and July 13, 2023, and articles in the </w:t>
      </w:r>
      <w:r w:rsidRPr="22B2DAD3">
        <w:rPr>
          <w:i/>
          <w:iCs/>
          <w:color w:val="000000" w:themeColor="text1"/>
          <w:lang w:val="en-US"/>
        </w:rPr>
        <w:t>Teacher Direct Newsletter</w:t>
      </w:r>
      <w:r w:rsidRPr="22B2DAD3">
        <w:rPr>
          <w:color w:val="000000" w:themeColor="text1"/>
          <w:lang w:val="en-US"/>
        </w:rPr>
        <w:t xml:space="preserve"> on July 12 and July 19, 2023. </w:t>
      </w:r>
    </w:p>
    <w:p w14:paraId="16E00CF5" w14:textId="70BCB593" w:rsidR="002717F3" w:rsidRPr="002717F3" w:rsidRDefault="22F0DA8E" w:rsidP="22B2DAD3">
      <w:pPr>
        <w:spacing w:line="240" w:lineRule="auto"/>
        <w:textAlignment w:val="baseline"/>
      </w:pPr>
      <w:r w:rsidRPr="22B2DAD3">
        <w:rPr>
          <w:color w:val="000000" w:themeColor="text1"/>
          <w:lang w:val="en-US"/>
        </w:rPr>
        <w:t xml:space="preserve"> </w:t>
      </w:r>
    </w:p>
    <w:p w14:paraId="4A63CA2B" w14:textId="131E1A5A" w:rsidR="002717F3" w:rsidRPr="002717F3" w:rsidRDefault="00654DDA" w:rsidP="22B2DAD3">
      <w:pPr>
        <w:spacing w:line="240" w:lineRule="auto"/>
        <w:textAlignment w:val="baseline"/>
      </w:pPr>
      <w:r>
        <w:rPr>
          <w:color w:val="000000" w:themeColor="text1"/>
          <w:lang w:val="en-US"/>
        </w:rPr>
        <w:t>Seventy-</w:t>
      </w:r>
      <w:proofErr w:type="gramStart"/>
      <w:r>
        <w:rPr>
          <w:color w:val="000000" w:themeColor="text1"/>
          <w:lang w:val="en-US"/>
        </w:rPr>
        <w:t xml:space="preserve">one </w:t>
      </w:r>
      <w:r w:rsidR="22F0DA8E" w:rsidRPr="22B2DAD3">
        <w:rPr>
          <w:color w:val="000000" w:themeColor="text1"/>
          <w:lang w:val="en-US"/>
        </w:rPr>
        <w:t xml:space="preserve"> individuals</w:t>
      </w:r>
      <w:proofErr w:type="gramEnd"/>
      <w:r w:rsidR="22F0DA8E" w:rsidRPr="22B2DAD3">
        <w:rPr>
          <w:color w:val="000000" w:themeColor="text1"/>
          <w:lang w:val="en-US"/>
        </w:rPr>
        <w:t xml:space="preserve">, as detailed below, emailed various feedback to the Office of Student Assessment. </w:t>
      </w:r>
    </w:p>
    <w:p w14:paraId="64317255" w14:textId="3D5A0131" w:rsidR="002717F3" w:rsidRPr="002717F3" w:rsidRDefault="002717F3" w:rsidP="22B2DAD3">
      <w:pPr>
        <w:spacing w:line="240" w:lineRule="auto"/>
        <w:textAlignment w:val="baseline"/>
        <w:rPr>
          <w:color w:val="000000" w:themeColor="text1"/>
          <w:lang w:val="en-US"/>
        </w:rPr>
      </w:pPr>
    </w:p>
    <w:p w14:paraId="5C5B3753" w14:textId="4E96CD1C" w:rsidR="002717F3" w:rsidRPr="002717F3" w:rsidRDefault="22F0DA8E" w:rsidP="22B2DAD3">
      <w:pPr>
        <w:spacing w:line="240" w:lineRule="auto"/>
        <w:ind w:left="720"/>
        <w:textAlignment w:val="baseline"/>
      </w:pPr>
      <w:r w:rsidRPr="22B2DAD3">
        <w:rPr>
          <w:color w:val="000000" w:themeColor="text1"/>
          <w:lang w:val="en-US"/>
        </w:rPr>
        <w:t>Elementary School Teachers:</w:t>
      </w:r>
      <w:r w:rsidR="00446964">
        <w:tab/>
      </w:r>
      <w:r w:rsidR="00654DDA">
        <w:tab/>
        <w:t>9</w:t>
      </w:r>
    </w:p>
    <w:p w14:paraId="496B8FF1" w14:textId="1854FA90" w:rsidR="002717F3" w:rsidRPr="002717F3" w:rsidRDefault="22F0DA8E" w:rsidP="22B2DAD3">
      <w:pPr>
        <w:spacing w:line="240" w:lineRule="auto"/>
        <w:ind w:left="720"/>
        <w:textAlignment w:val="baseline"/>
      </w:pPr>
      <w:r w:rsidRPr="22B2DAD3">
        <w:rPr>
          <w:color w:val="000000" w:themeColor="text1"/>
          <w:lang w:val="en-US"/>
        </w:rPr>
        <w:t>Middle School Teachers:</w:t>
      </w:r>
      <w:r w:rsidR="00446964">
        <w:tab/>
      </w:r>
      <w:r w:rsidR="00654DDA">
        <w:tab/>
        <w:t>23</w:t>
      </w:r>
    </w:p>
    <w:p w14:paraId="7BCAD182" w14:textId="22B4149B" w:rsidR="002717F3" w:rsidRPr="002717F3" w:rsidRDefault="22F0DA8E" w:rsidP="22B2DAD3">
      <w:pPr>
        <w:spacing w:line="240" w:lineRule="auto"/>
        <w:ind w:left="720"/>
        <w:textAlignment w:val="baseline"/>
      </w:pPr>
      <w:r w:rsidRPr="22B2DAD3">
        <w:rPr>
          <w:color w:val="000000" w:themeColor="text1"/>
          <w:lang w:val="en-US"/>
        </w:rPr>
        <w:t>High School Teachers:</w:t>
      </w:r>
      <w:r w:rsidR="00446964">
        <w:tab/>
      </w:r>
      <w:r w:rsidR="00654DDA">
        <w:tab/>
        <w:t>17</w:t>
      </w:r>
    </w:p>
    <w:p w14:paraId="17F3304F" w14:textId="3F63D843" w:rsidR="002717F3" w:rsidRPr="002717F3" w:rsidRDefault="22F0DA8E" w:rsidP="22B2DAD3">
      <w:pPr>
        <w:spacing w:line="240" w:lineRule="auto"/>
        <w:ind w:left="720"/>
        <w:textAlignment w:val="baseline"/>
      </w:pPr>
      <w:r w:rsidRPr="22B2DAD3">
        <w:rPr>
          <w:color w:val="000000" w:themeColor="text1"/>
          <w:lang w:val="en-US"/>
        </w:rPr>
        <w:t>Middle School Principal</w:t>
      </w:r>
      <w:r w:rsidR="00654DDA">
        <w:rPr>
          <w:color w:val="000000" w:themeColor="text1"/>
          <w:lang w:val="en-US"/>
        </w:rPr>
        <w:t>s</w:t>
      </w:r>
      <w:r w:rsidRPr="22B2DAD3">
        <w:rPr>
          <w:color w:val="000000" w:themeColor="text1"/>
          <w:lang w:val="en-US"/>
        </w:rPr>
        <w:t>:</w:t>
      </w:r>
      <w:r w:rsidR="00654DDA">
        <w:rPr>
          <w:color w:val="000000" w:themeColor="text1"/>
          <w:lang w:val="en-US"/>
        </w:rPr>
        <w:tab/>
      </w:r>
      <w:r w:rsidR="00446964">
        <w:tab/>
      </w:r>
      <w:r w:rsidR="00654DDA">
        <w:rPr>
          <w:color w:val="000000" w:themeColor="text1"/>
          <w:lang w:val="en-US"/>
        </w:rPr>
        <w:t>4</w:t>
      </w:r>
    </w:p>
    <w:p w14:paraId="53C937F5" w14:textId="77777777" w:rsidR="00654DDA" w:rsidRDefault="00654DDA" w:rsidP="22B2DAD3">
      <w:pPr>
        <w:spacing w:line="240" w:lineRule="auto"/>
        <w:ind w:left="720"/>
        <w:textAlignment w:val="baseline"/>
        <w:rPr>
          <w:color w:val="000000" w:themeColor="text1"/>
          <w:lang w:val="en-US"/>
        </w:rPr>
      </w:pPr>
      <w:r>
        <w:rPr>
          <w:color w:val="000000" w:themeColor="text1"/>
          <w:lang w:val="en-US"/>
        </w:rPr>
        <w:t>Elementary School Principals:</w:t>
      </w:r>
      <w:r>
        <w:rPr>
          <w:color w:val="000000" w:themeColor="text1"/>
          <w:lang w:val="en-US"/>
        </w:rPr>
        <w:tab/>
        <w:t>2</w:t>
      </w:r>
    </w:p>
    <w:p w14:paraId="2B3DAD38" w14:textId="185D711E" w:rsidR="002717F3" w:rsidRPr="002717F3" w:rsidRDefault="22F0DA8E" w:rsidP="22B2DAD3">
      <w:pPr>
        <w:spacing w:line="240" w:lineRule="auto"/>
        <w:ind w:left="720"/>
        <w:textAlignment w:val="baseline"/>
      </w:pPr>
      <w:r w:rsidRPr="22B2DAD3">
        <w:rPr>
          <w:color w:val="000000" w:themeColor="text1"/>
          <w:lang w:val="en-US"/>
        </w:rPr>
        <w:t xml:space="preserve">English Language Arts </w:t>
      </w:r>
    </w:p>
    <w:p w14:paraId="16FE0640" w14:textId="283B7467" w:rsidR="002717F3" w:rsidRPr="002717F3" w:rsidRDefault="22F0DA8E" w:rsidP="22B2DAD3">
      <w:pPr>
        <w:spacing w:line="240" w:lineRule="auto"/>
        <w:ind w:left="720"/>
        <w:textAlignment w:val="baseline"/>
      </w:pPr>
      <w:r w:rsidRPr="22B2DAD3">
        <w:rPr>
          <w:color w:val="000000" w:themeColor="text1"/>
          <w:lang w:val="en-US"/>
        </w:rPr>
        <w:t>Supervisor/Coordinator:</w:t>
      </w:r>
      <w:r w:rsidR="00446964">
        <w:tab/>
      </w:r>
      <w:r w:rsidR="00654DDA">
        <w:tab/>
        <w:t>9</w:t>
      </w:r>
    </w:p>
    <w:p w14:paraId="72D6B179" w14:textId="31D1E955" w:rsidR="002717F3" w:rsidRPr="002717F3" w:rsidRDefault="22F0DA8E" w:rsidP="22B2DAD3">
      <w:pPr>
        <w:spacing w:line="240" w:lineRule="auto"/>
        <w:ind w:left="720"/>
        <w:textAlignment w:val="baseline"/>
      </w:pPr>
      <w:r w:rsidRPr="22B2DAD3">
        <w:rPr>
          <w:color w:val="000000" w:themeColor="text1"/>
          <w:lang w:val="en-US"/>
        </w:rPr>
        <w:t>Parents:</w:t>
      </w:r>
      <w:r w:rsidR="00446964">
        <w:tab/>
      </w:r>
      <w:r w:rsidR="00446964">
        <w:tab/>
      </w:r>
      <w:r w:rsidR="00446964">
        <w:tab/>
      </w:r>
      <w:r w:rsidR="00654DDA">
        <w:tab/>
        <w:t>4</w:t>
      </w:r>
    </w:p>
    <w:p w14:paraId="21891AE2" w14:textId="6639EDB0" w:rsidR="002717F3" w:rsidRPr="002717F3" w:rsidRDefault="22F0DA8E" w:rsidP="22B2DAD3">
      <w:pPr>
        <w:spacing w:line="240" w:lineRule="auto"/>
        <w:textAlignment w:val="baseline"/>
      </w:pPr>
      <w:r w:rsidRPr="22B2DAD3">
        <w:rPr>
          <w:color w:val="000000" w:themeColor="text1"/>
          <w:lang w:val="en-US"/>
        </w:rPr>
        <w:t xml:space="preserve"> </w:t>
      </w:r>
    </w:p>
    <w:p w14:paraId="5BD63410" w14:textId="387FBC31" w:rsidR="002717F3" w:rsidRPr="002717F3" w:rsidRDefault="00654DDA" w:rsidP="22B2DAD3">
      <w:pPr>
        <w:spacing w:line="240" w:lineRule="auto"/>
        <w:textAlignment w:val="baseline"/>
      </w:pPr>
      <w:r>
        <w:rPr>
          <w:color w:val="000000" w:themeColor="text1"/>
          <w:lang w:val="en-US"/>
        </w:rPr>
        <w:t>Forty-five</w:t>
      </w:r>
      <w:r w:rsidR="22F0DA8E" w:rsidRPr="22B2DAD3">
        <w:rPr>
          <w:color w:val="000000" w:themeColor="text1"/>
          <w:lang w:val="en-US"/>
        </w:rPr>
        <w:t xml:space="preserve"> individuals supported the proposal to eliminate the grade 8 Writing SOL test, while </w:t>
      </w:r>
      <w:r>
        <w:rPr>
          <w:color w:val="000000" w:themeColor="text1"/>
          <w:lang w:val="en-US"/>
        </w:rPr>
        <w:t>four</w:t>
      </w:r>
      <w:r w:rsidR="22F0DA8E" w:rsidRPr="22B2DAD3">
        <w:rPr>
          <w:color w:val="000000" w:themeColor="text1"/>
          <w:lang w:val="en-US"/>
        </w:rPr>
        <w:t xml:space="preserve"> individuals supported keeping the grade 8 Writing SOL test. </w:t>
      </w:r>
      <w:r>
        <w:rPr>
          <w:color w:val="000000" w:themeColor="text1"/>
          <w:lang w:val="en-US"/>
        </w:rPr>
        <w:t>Twenty-nine</w:t>
      </w:r>
      <w:r w:rsidR="22F0DA8E" w:rsidRPr="22B2DAD3">
        <w:rPr>
          <w:color w:val="000000" w:themeColor="text1"/>
          <w:lang w:val="en-US"/>
        </w:rPr>
        <w:t xml:space="preserve"> individuals supported the proposal to have school divisions able to use the integrated reading and writing assessment items administered as part of the grade 5 Reading SOL test to meet the local alternative assessment requirements for grade 5 Writing, while one individual indicated support to implement a grade 5 Writing SOL test.</w:t>
      </w:r>
    </w:p>
    <w:p w14:paraId="01EA680F" w14:textId="21964E5B" w:rsidR="002717F3" w:rsidRPr="002717F3" w:rsidRDefault="22F0DA8E" w:rsidP="22B2DAD3">
      <w:pPr>
        <w:spacing w:line="240" w:lineRule="auto"/>
        <w:textAlignment w:val="baseline"/>
      </w:pPr>
      <w:r w:rsidRPr="22B2DAD3">
        <w:rPr>
          <w:color w:val="000000" w:themeColor="text1"/>
          <w:lang w:val="en-US"/>
        </w:rPr>
        <w:t xml:space="preserve"> </w:t>
      </w:r>
    </w:p>
    <w:p w14:paraId="73B331B6" w14:textId="3B3DE388" w:rsidR="002717F3" w:rsidRPr="002717F3" w:rsidRDefault="22F0DA8E" w:rsidP="22B2DAD3">
      <w:pPr>
        <w:spacing w:line="240" w:lineRule="auto"/>
        <w:textAlignment w:val="baseline"/>
        <w:rPr>
          <w:color w:val="000000" w:themeColor="text1"/>
          <w:lang w:val="en-US"/>
        </w:rPr>
      </w:pPr>
      <w:r w:rsidRPr="22B2DAD3">
        <w:rPr>
          <w:color w:val="000000" w:themeColor="text1"/>
          <w:lang w:val="en-US"/>
        </w:rPr>
        <w:t xml:space="preserve">In related feedback, </w:t>
      </w:r>
      <w:r w:rsidR="00654DDA">
        <w:rPr>
          <w:color w:val="000000" w:themeColor="text1"/>
          <w:lang w:val="en-US"/>
        </w:rPr>
        <w:t>twenty</w:t>
      </w:r>
      <w:r w:rsidRPr="22B2DAD3">
        <w:rPr>
          <w:color w:val="000000" w:themeColor="text1"/>
          <w:lang w:val="en-US"/>
        </w:rPr>
        <w:t xml:space="preserve"> individuals, primarily high school teachers, strongly encouraged the Board to consider eliminating the end-of-course Writing SOL test given the implementation of the integrated reading and writing assessment items in the end-of-course Reading SOL test. Several teachers suggested that the reading test with the integrated reading and writing assessment items could be used as an option for earning verified credit instead of the end-of-course Writing SOL test. They commented positively about the integration of reading and writing in the reading assessment and expressed concerns that also maintaining the end-of-course Writing SOL test was an unnecessary testing burden to students.</w:t>
      </w:r>
    </w:p>
    <w:p w14:paraId="475F19D9" w14:textId="04D51565" w:rsidR="002717F3" w:rsidRPr="002717F3" w:rsidRDefault="002717F3" w:rsidP="002717F3">
      <w:pPr>
        <w:spacing w:line="240" w:lineRule="auto"/>
        <w:textAlignment w:val="baseline"/>
        <w:rPr>
          <w:rFonts w:ascii="Segoe UI" w:hAnsi="Segoe UI" w:cs="Segoe UI"/>
          <w:sz w:val="18"/>
          <w:szCs w:val="18"/>
          <w:lang w:val="en-US"/>
        </w:rPr>
      </w:pPr>
      <w:r w:rsidRPr="22B2DAD3">
        <w:rPr>
          <w:color w:val="000000" w:themeColor="text1"/>
          <w:lang w:val="en-US"/>
        </w:rPr>
        <w:t> </w:t>
      </w:r>
    </w:p>
    <w:p w14:paraId="266F73D3"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color w:val="000000"/>
        </w:rPr>
        <w:t>Implementation and Communication</w:t>
      </w:r>
      <w:r w:rsidRPr="002717F3">
        <w:rPr>
          <w:b/>
          <w:bCs/>
          <w:color w:val="000000"/>
          <w:lang w:val="en-US"/>
        </w:rPr>
        <w:t> </w:t>
      </w:r>
    </w:p>
    <w:p w14:paraId="1CBB1EE6" w14:textId="77777777" w:rsidR="002717F3" w:rsidRPr="002717F3" w:rsidRDefault="002717F3" w:rsidP="002717F3">
      <w:pPr>
        <w:spacing w:line="240" w:lineRule="auto"/>
        <w:textAlignment w:val="baseline"/>
        <w:rPr>
          <w:rFonts w:ascii="Segoe UI" w:hAnsi="Segoe UI" w:cs="Segoe UI"/>
          <w:sz w:val="18"/>
          <w:szCs w:val="18"/>
          <w:lang w:val="en-US"/>
        </w:rPr>
      </w:pPr>
      <w:r w:rsidRPr="002717F3">
        <w:rPr>
          <w:color w:val="000000"/>
        </w:rPr>
        <w:t xml:space="preserve">Upon adoption of the changes to the testing requirements for writing, school divisions will be immediately notified via Superintendent's Memorandum of the elimination of the grade 8 SOL Writing test from the Virginia Assessment Program. Additionally, school divisions will be </w:t>
      </w:r>
      <w:r w:rsidRPr="002717F3">
        <w:rPr>
          <w:color w:val="000000"/>
        </w:rPr>
        <w:lastRenderedPageBreak/>
        <w:t xml:space="preserve">notified of the Board’s approval of the </w:t>
      </w:r>
      <w:r w:rsidRPr="002717F3">
        <w:rPr>
          <w:i/>
          <w:iCs/>
          <w:color w:val="000000"/>
        </w:rPr>
        <w:t>Guidelines</w:t>
      </w:r>
      <w:r w:rsidRPr="002717F3">
        <w:rPr>
          <w:color w:val="000000"/>
        </w:rPr>
        <w:t xml:space="preserve">. The </w:t>
      </w:r>
      <w:r w:rsidRPr="002717F3">
        <w:rPr>
          <w:i/>
          <w:iCs/>
          <w:color w:val="000000"/>
        </w:rPr>
        <w:t>Guidelines</w:t>
      </w:r>
      <w:r w:rsidRPr="002717F3">
        <w:rPr>
          <w:color w:val="000000"/>
        </w:rPr>
        <w:t xml:space="preserve"> will be posted on Town Hall for a 30-day public comment period in accordance with the Administrative Process Act.</w:t>
      </w:r>
      <w:r w:rsidRPr="002717F3">
        <w:rPr>
          <w:color w:val="000000"/>
          <w:lang w:val="en-US"/>
        </w:rPr>
        <w:t> </w:t>
      </w:r>
    </w:p>
    <w:p w14:paraId="519D2EB4" w14:textId="77777777" w:rsidR="002717F3" w:rsidRPr="002717F3" w:rsidRDefault="002717F3" w:rsidP="002717F3">
      <w:pPr>
        <w:spacing w:line="240" w:lineRule="auto"/>
        <w:ind w:left="360"/>
        <w:textAlignment w:val="baseline"/>
        <w:rPr>
          <w:rFonts w:ascii="Segoe UI" w:hAnsi="Segoe UI" w:cs="Segoe UI"/>
          <w:sz w:val="18"/>
          <w:szCs w:val="18"/>
          <w:lang w:val="en-US"/>
        </w:rPr>
      </w:pPr>
      <w:r w:rsidRPr="002717F3">
        <w:rPr>
          <w:color w:val="000000"/>
        </w:rPr>
        <w:t> </w:t>
      </w:r>
      <w:r w:rsidRPr="002717F3">
        <w:rPr>
          <w:color w:val="000000"/>
          <w:lang w:val="en-US"/>
        </w:rPr>
        <w:t> </w:t>
      </w:r>
    </w:p>
    <w:p w14:paraId="16157E5E" w14:textId="77777777" w:rsidR="002717F3" w:rsidRPr="002717F3" w:rsidRDefault="002717F3" w:rsidP="002717F3">
      <w:pPr>
        <w:spacing w:line="240" w:lineRule="auto"/>
        <w:textAlignment w:val="baseline"/>
        <w:rPr>
          <w:rFonts w:ascii="Segoe UI" w:hAnsi="Segoe UI" w:cs="Segoe UI"/>
          <w:b/>
          <w:bCs/>
          <w:sz w:val="18"/>
          <w:szCs w:val="18"/>
          <w:lang w:val="en-US"/>
        </w:rPr>
      </w:pPr>
      <w:r w:rsidRPr="002717F3">
        <w:rPr>
          <w:b/>
          <w:bCs/>
        </w:rPr>
        <w:t>Impact on Fiscal and Human Resources: </w:t>
      </w:r>
      <w:r w:rsidRPr="002717F3">
        <w:rPr>
          <w:b/>
          <w:bCs/>
          <w:lang w:val="en-US"/>
        </w:rPr>
        <w:t> </w:t>
      </w:r>
    </w:p>
    <w:p w14:paraId="45FB0818" w14:textId="484AC7E5" w:rsidR="00AD0966" w:rsidRPr="002717F3" w:rsidRDefault="002717F3" w:rsidP="002717F3">
      <w:pPr>
        <w:spacing w:line="240" w:lineRule="auto"/>
        <w:textAlignment w:val="baseline"/>
        <w:rPr>
          <w:rFonts w:ascii="Segoe UI" w:hAnsi="Segoe UI" w:cs="Segoe UI"/>
          <w:sz w:val="18"/>
          <w:szCs w:val="18"/>
          <w:lang w:val="en-US"/>
        </w:rPr>
      </w:pPr>
      <w:r w:rsidRPr="002717F3">
        <w:t>Costs associated with the changes to the testing requirements for writing will be covered by existing funds.</w:t>
      </w:r>
      <w:r w:rsidRPr="002717F3">
        <w:rPr>
          <w:lang w:val="en-US"/>
        </w:rPr>
        <w:t> </w:t>
      </w:r>
    </w:p>
    <w:sectPr w:rsidR="00AD0966" w:rsidRPr="002717F3">
      <w:footerReference w:type="default" r:id="rId25"/>
      <w:headerReference w:type="first" r:id="rId26"/>
      <w:footerReference w:type="firs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B965" w14:textId="77777777" w:rsidR="002E24EA" w:rsidRDefault="002E24EA">
      <w:pPr>
        <w:spacing w:line="240" w:lineRule="auto"/>
      </w:pPr>
      <w:r>
        <w:separator/>
      </w:r>
    </w:p>
  </w:endnote>
  <w:endnote w:type="continuationSeparator" w:id="0">
    <w:p w14:paraId="74B270F6" w14:textId="77777777" w:rsidR="002E24EA" w:rsidRDefault="002E24EA">
      <w:pPr>
        <w:spacing w:line="240" w:lineRule="auto"/>
      </w:pPr>
      <w:r>
        <w:continuationSeparator/>
      </w:r>
    </w:p>
  </w:endnote>
  <w:endnote w:type="continuationNotice" w:id="1">
    <w:p w14:paraId="4D8206AF" w14:textId="77777777" w:rsidR="002E24EA" w:rsidRDefault="002E24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3B44" w14:textId="77777777" w:rsidR="002E24EA" w:rsidRDefault="002E24EA">
      <w:pPr>
        <w:spacing w:line="240" w:lineRule="auto"/>
      </w:pPr>
      <w:r>
        <w:separator/>
      </w:r>
    </w:p>
  </w:footnote>
  <w:footnote w:type="continuationSeparator" w:id="0">
    <w:p w14:paraId="57D98DB8" w14:textId="77777777" w:rsidR="002E24EA" w:rsidRDefault="002E24EA">
      <w:pPr>
        <w:spacing w:line="240" w:lineRule="auto"/>
      </w:pPr>
      <w:r>
        <w:continuationSeparator/>
      </w:r>
    </w:p>
  </w:footnote>
  <w:footnote w:type="continuationNotice" w:id="1">
    <w:p w14:paraId="41B8DF68" w14:textId="77777777" w:rsidR="002E24EA" w:rsidRDefault="002E24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 w:name="_1y4a0gsejnud" w:colFirst="0" w:colLast="0"/>
    <w:bookmarkEnd w:id="1"/>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E48082A4"/>
    <w:lvl w:ilvl="0" w:tplc="48FA323C">
      <w:start w:val="1"/>
      <w:numFmt w:val="bullet"/>
      <w:lvlText w:val=""/>
      <w:lvlJc w:val="left"/>
      <w:pPr>
        <w:ind w:left="720" w:hanging="360"/>
      </w:pPr>
      <w:rPr>
        <w:rFonts w:ascii="Symbol" w:hAnsi="Symbol" w:hint="default"/>
      </w:rPr>
    </w:lvl>
    <w:lvl w:ilvl="1" w:tplc="B8D2DEF2">
      <w:start w:val="1"/>
      <w:numFmt w:val="bullet"/>
      <w:lvlText w:val="o"/>
      <w:lvlJc w:val="left"/>
      <w:pPr>
        <w:ind w:left="1440" w:hanging="360"/>
      </w:pPr>
      <w:rPr>
        <w:rFonts w:ascii="Courier New" w:hAnsi="Courier New" w:hint="default"/>
      </w:rPr>
    </w:lvl>
    <w:lvl w:ilvl="2" w:tplc="921A99BA">
      <w:start w:val="1"/>
      <w:numFmt w:val="bullet"/>
      <w:lvlText w:val=""/>
      <w:lvlJc w:val="left"/>
      <w:pPr>
        <w:ind w:left="2160" w:hanging="360"/>
      </w:pPr>
      <w:rPr>
        <w:rFonts w:ascii="Wingdings" w:hAnsi="Wingdings" w:hint="default"/>
      </w:rPr>
    </w:lvl>
    <w:lvl w:ilvl="3" w:tplc="FA72A6FA">
      <w:start w:val="1"/>
      <w:numFmt w:val="bullet"/>
      <w:lvlText w:val=""/>
      <w:lvlJc w:val="left"/>
      <w:pPr>
        <w:ind w:left="2880" w:hanging="360"/>
      </w:pPr>
      <w:rPr>
        <w:rFonts w:ascii="Symbol" w:hAnsi="Symbol" w:hint="default"/>
      </w:rPr>
    </w:lvl>
    <w:lvl w:ilvl="4" w:tplc="5B621F54">
      <w:start w:val="1"/>
      <w:numFmt w:val="bullet"/>
      <w:lvlText w:val="o"/>
      <w:lvlJc w:val="left"/>
      <w:pPr>
        <w:ind w:left="3600" w:hanging="360"/>
      </w:pPr>
      <w:rPr>
        <w:rFonts w:ascii="Courier New" w:hAnsi="Courier New" w:hint="default"/>
      </w:rPr>
    </w:lvl>
    <w:lvl w:ilvl="5" w:tplc="25DA6230">
      <w:start w:val="1"/>
      <w:numFmt w:val="bullet"/>
      <w:lvlText w:val=""/>
      <w:lvlJc w:val="left"/>
      <w:pPr>
        <w:ind w:left="4320" w:hanging="360"/>
      </w:pPr>
      <w:rPr>
        <w:rFonts w:ascii="Wingdings" w:hAnsi="Wingdings" w:hint="default"/>
      </w:rPr>
    </w:lvl>
    <w:lvl w:ilvl="6" w:tplc="6702168C">
      <w:start w:val="1"/>
      <w:numFmt w:val="bullet"/>
      <w:lvlText w:val=""/>
      <w:lvlJc w:val="left"/>
      <w:pPr>
        <w:ind w:left="5040" w:hanging="360"/>
      </w:pPr>
      <w:rPr>
        <w:rFonts w:ascii="Symbol" w:hAnsi="Symbol" w:hint="default"/>
      </w:rPr>
    </w:lvl>
    <w:lvl w:ilvl="7" w:tplc="52FE39C6">
      <w:start w:val="1"/>
      <w:numFmt w:val="bullet"/>
      <w:lvlText w:val="o"/>
      <w:lvlJc w:val="left"/>
      <w:pPr>
        <w:ind w:left="5760" w:hanging="360"/>
      </w:pPr>
      <w:rPr>
        <w:rFonts w:ascii="Courier New" w:hAnsi="Courier New" w:hint="default"/>
      </w:rPr>
    </w:lvl>
    <w:lvl w:ilvl="8" w:tplc="EE92D780">
      <w:start w:val="1"/>
      <w:numFmt w:val="bullet"/>
      <w:lvlText w:val=""/>
      <w:lvlJc w:val="left"/>
      <w:pPr>
        <w:ind w:left="6480" w:hanging="360"/>
      </w:pPr>
      <w:rPr>
        <w:rFonts w:ascii="Wingdings" w:hAnsi="Wingdings" w:hint="default"/>
      </w:rPr>
    </w:lvl>
  </w:abstractNum>
  <w:abstractNum w:abstractNumId="1" w15:restartNumberingAfterBreak="0">
    <w:nsid w:val="153E22EF"/>
    <w:multiLevelType w:val="multilevel"/>
    <w:tmpl w:val="E508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9D571"/>
    <w:multiLevelType w:val="hybridMultilevel"/>
    <w:tmpl w:val="925C6BE0"/>
    <w:lvl w:ilvl="0" w:tplc="F28C8BD8">
      <w:start w:val="1"/>
      <w:numFmt w:val="bullet"/>
      <w:lvlText w:val=""/>
      <w:lvlJc w:val="left"/>
      <w:pPr>
        <w:ind w:left="720" w:hanging="360"/>
      </w:pPr>
      <w:rPr>
        <w:rFonts w:ascii="Symbol" w:hAnsi="Symbol" w:hint="default"/>
      </w:rPr>
    </w:lvl>
    <w:lvl w:ilvl="1" w:tplc="77D6E88E">
      <w:start w:val="1"/>
      <w:numFmt w:val="bullet"/>
      <w:lvlText w:val="○"/>
      <w:lvlJc w:val="left"/>
      <w:pPr>
        <w:ind w:left="1440" w:hanging="360"/>
      </w:pPr>
      <w:rPr>
        <w:rFonts w:ascii="Symbol" w:hAnsi="Symbol" w:hint="default"/>
      </w:rPr>
    </w:lvl>
    <w:lvl w:ilvl="2" w:tplc="5782AA42">
      <w:start w:val="1"/>
      <w:numFmt w:val="bullet"/>
      <w:lvlText w:val=""/>
      <w:lvlJc w:val="left"/>
      <w:pPr>
        <w:ind w:left="2160" w:hanging="360"/>
      </w:pPr>
      <w:rPr>
        <w:rFonts w:ascii="Wingdings" w:hAnsi="Wingdings" w:hint="default"/>
      </w:rPr>
    </w:lvl>
    <w:lvl w:ilvl="3" w:tplc="52CCBC70">
      <w:start w:val="1"/>
      <w:numFmt w:val="bullet"/>
      <w:lvlText w:val=""/>
      <w:lvlJc w:val="left"/>
      <w:pPr>
        <w:ind w:left="2880" w:hanging="360"/>
      </w:pPr>
      <w:rPr>
        <w:rFonts w:ascii="Symbol" w:hAnsi="Symbol" w:hint="default"/>
      </w:rPr>
    </w:lvl>
    <w:lvl w:ilvl="4" w:tplc="AF84F804">
      <w:start w:val="1"/>
      <w:numFmt w:val="bullet"/>
      <w:lvlText w:val="o"/>
      <w:lvlJc w:val="left"/>
      <w:pPr>
        <w:ind w:left="3600" w:hanging="360"/>
      </w:pPr>
      <w:rPr>
        <w:rFonts w:ascii="Courier New" w:hAnsi="Courier New" w:hint="default"/>
      </w:rPr>
    </w:lvl>
    <w:lvl w:ilvl="5" w:tplc="6736E6A8">
      <w:start w:val="1"/>
      <w:numFmt w:val="bullet"/>
      <w:lvlText w:val=""/>
      <w:lvlJc w:val="left"/>
      <w:pPr>
        <w:ind w:left="4320" w:hanging="360"/>
      </w:pPr>
      <w:rPr>
        <w:rFonts w:ascii="Wingdings" w:hAnsi="Wingdings" w:hint="default"/>
      </w:rPr>
    </w:lvl>
    <w:lvl w:ilvl="6" w:tplc="4C7E1054">
      <w:start w:val="1"/>
      <w:numFmt w:val="bullet"/>
      <w:lvlText w:val=""/>
      <w:lvlJc w:val="left"/>
      <w:pPr>
        <w:ind w:left="5040" w:hanging="360"/>
      </w:pPr>
      <w:rPr>
        <w:rFonts w:ascii="Symbol" w:hAnsi="Symbol" w:hint="default"/>
      </w:rPr>
    </w:lvl>
    <w:lvl w:ilvl="7" w:tplc="DF4E6AA0">
      <w:start w:val="1"/>
      <w:numFmt w:val="bullet"/>
      <w:lvlText w:val="o"/>
      <w:lvlJc w:val="left"/>
      <w:pPr>
        <w:ind w:left="5760" w:hanging="360"/>
      </w:pPr>
      <w:rPr>
        <w:rFonts w:ascii="Courier New" w:hAnsi="Courier New" w:hint="default"/>
      </w:rPr>
    </w:lvl>
    <w:lvl w:ilvl="8" w:tplc="1106567C">
      <w:start w:val="1"/>
      <w:numFmt w:val="bullet"/>
      <w:lvlText w:val=""/>
      <w:lvlJc w:val="left"/>
      <w:pPr>
        <w:ind w:left="6480" w:hanging="360"/>
      </w:pPr>
      <w:rPr>
        <w:rFonts w:ascii="Wingdings" w:hAnsi="Wingdings" w:hint="default"/>
      </w:rPr>
    </w:lvl>
  </w:abstractNum>
  <w:abstractNum w:abstractNumId="3"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FA44EE"/>
    <w:multiLevelType w:val="multilevel"/>
    <w:tmpl w:val="48DA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69E07C"/>
    <w:multiLevelType w:val="hybridMultilevel"/>
    <w:tmpl w:val="89A4BAF8"/>
    <w:lvl w:ilvl="0" w:tplc="47F02982">
      <w:start w:val="1"/>
      <w:numFmt w:val="bullet"/>
      <w:lvlText w:val=""/>
      <w:lvlJc w:val="left"/>
      <w:pPr>
        <w:ind w:left="720" w:hanging="360"/>
      </w:pPr>
      <w:rPr>
        <w:rFonts w:ascii="Symbol" w:hAnsi="Symbol" w:hint="default"/>
      </w:rPr>
    </w:lvl>
    <w:lvl w:ilvl="1" w:tplc="B962884E">
      <w:start w:val="1"/>
      <w:numFmt w:val="bullet"/>
      <w:lvlText w:val="o"/>
      <w:lvlJc w:val="left"/>
      <w:pPr>
        <w:ind w:left="1440" w:hanging="360"/>
      </w:pPr>
      <w:rPr>
        <w:rFonts w:ascii="Courier New" w:hAnsi="Courier New" w:hint="default"/>
      </w:rPr>
    </w:lvl>
    <w:lvl w:ilvl="2" w:tplc="A34E5DE8">
      <w:start w:val="1"/>
      <w:numFmt w:val="bullet"/>
      <w:lvlText w:val=""/>
      <w:lvlJc w:val="left"/>
      <w:pPr>
        <w:ind w:left="2160" w:hanging="360"/>
      </w:pPr>
      <w:rPr>
        <w:rFonts w:ascii="Wingdings" w:hAnsi="Wingdings" w:hint="default"/>
      </w:rPr>
    </w:lvl>
    <w:lvl w:ilvl="3" w:tplc="0A6085F6">
      <w:start w:val="1"/>
      <w:numFmt w:val="bullet"/>
      <w:lvlText w:val=""/>
      <w:lvlJc w:val="left"/>
      <w:pPr>
        <w:ind w:left="2880" w:hanging="360"/>
      </w:pPr>
      <w:rPr>
        <w:rFonts w:ascii="Symbol" w:hAnsi="Symbol" w:hint="default"/>
      </w:rPr>
    </w:lvl>
    <w:lvl w:ilvl="4" w:tplc="A258790E">
      <w:start w:val="1"/>
      <w:numFmt w:val="bullet"/>
      <w:lvlText w:val="o"/>
      <w:lvlJc w:val="left"/>
      <w:pPr>
        <w:ind w:left="3600" w:hanging="360"/>
      </w:pPr>
      <w:rPr>
        <w:rFonts w:ascii="Courier New" w:hAnsi="Courier New" w:hint="default"/>
      </w:rPr>
    </w:lvl>
    <w:lvl w:ilvl="5" w:tplc="A01615FC">
      <w:start w:val="1"/>
      <w:numFmt w:val="bullet"/>
      <w:lvlText w:val=""/>
      <w:lvlJc w:val="left"/>
      <w:pPr>
        <w:ind w:left="4320" w:hanging="360"/>
      </w:pPr>
      <w:rPr>
        <w:rFonts w:ascii="Wingdings" w:hAnsi="Wingdings" w:hint="default"/>
      </w:rPr>
    </w:lvl>
    <w:lvl w:ilvl="6" w:tplc="CA6E73D6">
      <w:start w:val="1"/>
      <w:numFmt w:val="bullet"/>
      <w:lvlText w:val=""/>
      <w:lvlJc w:val="left"/>
      <w:pPr>
        <w:ind w:left="5040" w:hanging="360"/>
      </w:pPr>
      <w:rPr>
        <w:rFonts w:ascii="Symbol" w:hAnsi="Symbol" w:hint="default"/>
      </w:rPr>
    </w:lvl>
    <w:lvl w:ilvl="7" w:tplc="36D02EA0">
      <w:start w:val="1"/>
      <w:numFmt w:val="bullet"/>
      <w:lvlText w:val="o"/>
      <w:lvlJc w:val="left"/>
      <w:pPr>
        <w:ind w:left="5760" w:hanging="360"/>
      </w:pPr>
      <w:rPr>
        <w:rFonts w:ascii="Courier New" w:hAnsi="Courier New" w:hint="default"/>
      </w:rPr>
    </w:lvl>
    <w:lvl w:ilvl="8" w:tplc="022E06C4">
      <w:start w:val="1"/>
      <w:numFmt w:val="bullet"/>
      <w:lvlText w:val=""/>
      <w:lvlJc w:val="left"/>
      <w:pPr>
        <w:ind w:left="6480" w:hanging="360"/>
      </w:pPr>
      <w:rPr>
        <w:rFonts w:ascii="Wingdings" w:hAnsi="Wingdings" w:hint="default"/>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9332150">
    <w:abstractNumId w:val="7"/>
  </w:num>
  <w:num w:numId="2" w16cid:durableId="1926259125">
    <w:abstractNumId w:val="2"/>
  </w:num>
  <w:num w:numId="3" w16cid:durableId="724137787">
    <w:abstractNumId w:val="0"/>
  </w:num>
  <w:num w:numId="4" w16cid:durableId="1719472311">
    <w:abstractNumId w:val="10"/>
  </w:num>
  <w:num w:numId="5" w16cid:durableId="149952112">
    <w:abstractNumId w:val="5"/>
  </w:num>
  <w:num w:numId="6" w16cid:durableId="1638146366">
    <w:abstractNumId w:val="9"/>
  </w:num>
  <w:num w:numId="7" w16cid:durableId="2042322262">
    <w:abstractNumId w:val="3"/>
  </w:num>
  <w:num w:numId="8" w16cid:durableId="388185783">
    <w:abstractNumId w:val="8"/>
  </w:num>
  <w:num w:numId="9" w16cid:durableId="2018574712">
    <w:abstractNumId w:val="4"/>
  </w:num>
  <w:num w:numId="10" w16cid:durableId="1190994098">
    <w:abstractNumId w:val="11"/>
  </w:num>
  <w:num w:numId="11" w16cid:durableId="1183325068">
    <w:abstractNumId w:val="6"/>
  </w:num>
  <w:num w:numId="12" w16cid:durableId="56079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214318"/>
    <w:rsid w:val="002717F3"/>
    <w:rsid w:val="002E24EA"/>
    <w:rsid w:val="00331075"/>
    <w:rsid w:val="00446964"/>
    <w:rsid w:val="00473565"/>
    <w:rsid w:val="00497264"/>
    <w:rsid w:val="004C4932"/>
    <w:rsid w:val="00540798"/>
    <w:rsid w:val="00564D07"/>
    <w:rsid w:val="00592D37"/>
    <w:rsid w:val="00605671"/>
    <w:rsid w:val="00654DDA"/>
    <w:rsid w:val="006BB957"/>
    <w:rsid w:val="00AC619F"/>
    <w:rsid w:val="00AD0966"/>
    <w:rsid w:val="00AE6D86"/>
    <w:rsid w:val="00D23098"/>
    <w:rsid w:val="00F64E3C"/>
    <w:rsid w:val="00FA9E68"/>
    <w:rsid w:val="0185CEA7"/>
    <w:rsid w:val="029FF34C"/>
    <w:rsid w:val="02D0B3BC"/>
    <w:rsid w:val="03D182E4"/>
    <w:rsid w:val="042F15F7"/>
    <w:rsid w:val="04323F2A"/>
    <w:rsid w:val="049AE6C0"/>
    <w:rsid w:val="053E214E"/>
    <w:rsid w:val="063B1044"/>
    <w:rsid w:val="0641E2D4"/>
    <w:rsid w:val="090D9DD3"/>
    <w:rsid w:val="0A198AB7"/>
    <w:rsid w:val="0A7E37F7"/>
    <w:rsid w:val="0AC985AB"/>
    <w:rsid w:val="0B0E8167"/>
    <w:rsid w:val="0C50A33E"/>
    <w:rsid w:val="0CC08700"/>
    <w:rsid w:val="0CD06ED4"/>
    <w:rsid w:val="0D3B8FEC"/>
    <w:rsid w:val="0E01266D"/>
    <w:rsid w:val="0E14F5EB"/>
    <w:rsid w:val="0E6C3F35"/>
    <w:rsid w:val="0E91A5D3"/>
    <w:rsid w:val="0EC13215"/>
    <w:rsid w:val="0EDF1F71"/>
    <w:rsid w:val="10080F96"/>
    <w:rsid w:val="10C8A210"/>
    <w:rsid w:val="13ADCB95"/>
    <w:rsid w:val="142BA89D"/>
    <w:rsid w:val="15BD3D42"/>
    <w:rsid w:val="165E28BD"/>
    <w:rsid w:val="1669076B"/>
    <w:rsid w:val="1ABF91FE"/>
    <w:rsid w:val="1BDA96E8"/>
    <w:rsid w:val="1C25DFB5"/>
    <w:rsid w:val="1D437304"/>
    <w:rsid w:val="1D82F214"/>
    <w:rsid w:val="1E643379"/>
    <w:rsid w:val="208C096D"/>
    <w:rsid w:val="21597324"/>
    <w:rsid w:val="2229858F"/>
    <w:rsid w:val="22B2DAD3"/>
    <w:rsid w:val="22F0DA8E"/>
    <w:rsid w:val="22F63FA4"/>
    <w:rsid w:val="23998C2B"/>
    <w:rsid w:val="243EB28F"/>
    <w:rsid w:val="24B5E7ED"/>
    <w:rsid w:val="25355C8C"/>
    <w:rsid w:val="255E9AD8"/>
    <w:rsid w:val="257684DB"/>
    <w:rsid w:val="25F109CE"/>
    <w:rsid w:val="26D12CED"/>
    <w:rsid w:val="2A08CDAF"/>
    <w:rsid w:val="2A8C5BF2"/>
    <w:rsid w:val="2BD067D5"/>
    <w:rsid w:val="2DC3FCB4"/>
    <w:rsid w:val="2E605803"/>
    <w:rsid w:val="2F080897"/>
    <w:rsid w:val="2F3F333A"/>
    <w:rsid w:val="2FEC8571"/>
    <w:rsid w:val="328C929B"/>
    <w:rsid w:val="33164DA8"/>
    <w:rsid w:val="33B83910"/>
    <w:rsid w:val="354B8056"/>
    <w:rsid w:val="35540971"/>
    <w:rsid w:val="37972AD2"/>
    <w:rsid w:val="380564A9"/>
    <w:rsid w:val="3A1EF179"/>
    <w:rsid w:val="3AF98C0F"/>
    <w:rsid w:val="3B1E66BA"/>
    <w:rsid w:val="3BA2EED4"/>
    <w:rsid w:val="3C406A2F"/>
    <w:rsid w:val="3E5CF696"/>
    <w:rsid w:val="3F24867D"/>
    <w:rsid w:val="3F661D75"/>
    <w:rsid w:val="3F8A1405"/>
    <w:rsid w:val="3F99734F"/>
    <w:rsid w:val="3FA7AC69"/>
    <w:rsid w:val="405D7437"/>
    <w:rsid w:val="40962083"/>
    <w:rsid w:val="4119AEC6"/>
    <w:rsid w:val="4242CC11"/>
    <w:rsid w:val="42BCB13C"/>
    <w:rsid w:val="42D3DB0E"/>
    <w:rsid w:val="43105042"/>
    <w:rsid w:val="442FDDC0"/>
    <w:rsid w:val="450BFB60"/>
    <w:rsid w:val="4648ED23"/>
    <w:rsid w:val="466B4DFF"/>
    <w:rsid w:val="47056207"/>
    <w:rsid w:val="47ED2FD8"/>
    <w:rsid w:val="49EC927F"/>
    <w:rsid w:val="4A764D8C"/>
    <w:rsid w:val="4B697491"/>
    <w:rsid w:val="4B69A610"/>
    <w:rsid w:val="4CB82EA7"/>
    <w:rsid w:val="4D74A38B"/>
    <w:rsid w:val="4E07E6B4"/>
    <w:rsid w:val="4FE320FC"/>
    <w:rsid w:val="513D197B"/>
    <w:rsid w:val="521E5F1D"/>
    <w:rsid w:val="529D63E8"/>
    <w:rsid w:val="532A41AD"/>
    <w:rsid w:val="539D2168"/>
    <w:rsid w:val="53A63D87"/>
    <w:rsid w:val="54B6921F"/>
    <w:rsid w:val="54FF39F6"/>
    <w:rsid w:val="55420DE8"/>
    <w:rsid w:val="5545DD46"/>
    <w:rsid w:val="56DDDE49"/>
    <w:rsid w:val="56EAC70B"/>
    <w:rsid w:val="594CCC20"/>
    <w:rsid w:val="5A17D089"/>
    <w:rsid w:val="5CFB6A94"/>
    <w:rsid w:val="5D3CEA2E"/>
    <w:rsid w:val="5E711439"/>
    <w:rsid w:val="5E8AEBC8"/>
    <w:rsid w:val="600DE0B9"/>
    <w:rsid w:val="601D1A33"/>
    <w:rsid w:val="619088BD"/>
    <w:rsid w:val="619D02AD"/>
    <w:rsid w:val="6203BA6E"/>
    <w:rsid w:val="62DA8609"/>
    <w:rsid w:val="631BC8EA"/>
    <w:rsid w:val="6344855C"/>
    <w:rsid w:val="6462A5C9"/>
    <w:rsid w:val="6616E243"/>
    <w:rsid w:val="665FD48E"/>
    <w:rsid w:val="66EE2E00"/>
    <w:rsid w:val="68900854"/>
    <w:rsid w:val="68A86476"/>
    <w:rsid w:val="690FCFC3"/>
    <w:rsid w:val="69977550"/>
    <w:rsid w:val="6A104DC3"/>
    <w:rsid w:val="6B43E4F3"/>
    <w:rsid w:val="6BB8EE84"/>
    <w:rsid w:val="6DC60238"/>
    <w:rsid w:val="6EDB105F"/>
    <w:rsid w:val="7052E213"/>
    <w:rsid w:val="70692D05"/>
    <w:rsid w:val="7188D339"/>
    <w:rsid w:val="722579E3"/>
    <w:rsid w:val="72804AFE"/>
    <w:rsid w:val="731F72E7"/>
    <w:rsid w:val="73DC6A13"/>
    <w:rsid w:val="7429916E"/>
    <w:rsid w:val="74E63ACF"/>
    <w:rsid w:val="75B7EBC0"/>
    <w:rsid w:val="75D2103C"/>
    <w:rsid w:val="766751E9"/>
    <w:rsid w:val="7753BC21"/>
    <w:rsid w:val="77613230"/>
    <w:rsid w:val="7762135E"/>
    <w:rsid w:val="782222CB"/>
    <w:rsid w:val="79B9ABF2"/>
    <w:rsid w:val="7AAB745A"/>
    <w:rsid w:val="7B40E726"/>
    <w:rsid w:val="7E5B81B1"/>
    <w:rsid w:val="7E8D1D15"/>
    <w:rsid w:val="7F1700D9"/>
    <w:rsid w:val="7F1C7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717F3"/>
    <w:pPr>
      <w:spacing w:before="100" w:beforeAutospacing="1" w:after="100" w:afterAutospacing="1" w:line="240" w:lineRule="auto"/>
    </w:pPr>
    <w:rPr>
      <w:lang w:val="en-US"/>
    </w:rPr>
  </w:style>
  <w:style w:type="character" w:customStyle="1" w:styleId="normaltextrun">
    <w:name w:val="normaltextrun"/>
    <w:basedOn w:val="DefaultParagraphFont"/>
    <w:rsid w:val="002717F3"/>
  </w:style>
  <w:style w:type="character" w:customStyle="1" w:styleId="tabchar">
    <w:name w:val="tabchar"/>
    <w:basedOn w:val="DefaultParagraphFont"/>
    <w:rsid w:val="002717F3"/>
  </w:style>
  <w:style w:type="character" w:customStyle="1" w:styleId="eop">
    <w:name w:val="eop"/>
    <w:basedOn w:val="DefaultParagraphFont"/>
    <w:rsid w:val="002717F3"/>
  </w:style>
  <w:style w:type="character" w:customStyle="1" w:styleId="spellingerror">
    <w:name w:val="spellingerror"/>
    <w:basedOn w:val="DefaultParagraphFont"/>
    <w:rsid w:val="002717F3"/>
  </w:style>
  <w:style w:type="character" w:customStyle="1" w:styleId="scxw85364261">
    <w:name w:val="scxw85364261"/>
    <w:basedOn w:val="DefaultParagraphFont"/>
    <w:rsid w:val="002717F3"/>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97264"/>
    <w:pPr>
      <w:tabs>
        <w:tab w:val="center" w:pos="4680"/>
        <w:tab w:val="right" w:pos="9360"/>
      </w:tabs>
      <w:spacing w:line="240" w:lineRule="auto"/>
    </w:pPr>
  </w:style>
  <w:style w:type="character" w:customStyle="1" w:styleId="HeaderChar">
    <w:name w:val="Header Char"/>
    <w:basedOn w:val="DefaultParagraphFont"/>
    <w:link w:val="Header"/>
    <w:uiPriority w:val="99"/>
    <w:rsid w:val="00497264"/>
  </w:style>
  <w:style w:type="paragraph" w:styleId="Footer">
    <w:name w:val="footer"/>
    <w:basedOn w:val="Normal"/>
    <w:link w:val="FooterChar"/>
    <w:uiPriority w:val="99"/>
    <w:unhideWhenUsed/>
    <w:rsid w:val="00497264"/>
    <w:pPr>
      <w:tabs>
        <w:tab w:val="center" w:pos="4680"/>
        <w:tab w:val="right" w:pos="9360"/>
      </w:tabs>
      <w:spacing w:line="240" w:lineRule="auto"/>
    </w:pPr>
  </w:style>
  <w:style w:type="character" w:customStyle="1" w:styleId="FooterChar">
    <w:name w:val="Footer Char"/>
    <w:basedOn w:val="DefaultParagraphFont"/>
    <w:link w:val="Footer"/>
    <w:uiPriority w:val="99"/>
    <w:rsid w:val="0049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20566">
      <w:bodyDiv w:val="1"/>
      <w:marLeft w:val="0"/>
      <w:marRight w:val="0"/>
      <w:marTop w:val="0"/>
      <w:marBottom w:val="0"/>
      <w:divBdr>
        <w:top w:val="none" w:sz="0" w:space="0" w:color="auto"/>
        <w:left w:val="none" w:sz="0" w:space="0" w:color="auto"/>
        <w:bottom w:val="none" w:sz="0" w:space="0" w:color="auto"/>
        <w:right w:val="none" w:sz="0" w:space="0" w:color="auto"/>
      </w:divBdr>
      <w:divsChild>
        <w:div w:id="41248303">
          <w:marLeft w:val="0"/>
          <w:marRight w:val="0"/>
          <w:marTop w:val="0"/>
          <w:marBottom w:val="0"/>
          <w:divBdr>
            <w:top w:val="none" w:sz="0" w:space="0" w:color="auto"/>
            <w:left w:val="none" w:sz="0" w:space="0" w:color="auto"/>
            <w:bottom w:val="none" w:sz="0" w:space="0" w:color="auto"/>
            <w:right w:val="none" w:sz="0" w:space="0" w:color="auto"/>
          </w:divBdr>
        </w:div>
        <w:div w:id="66004026">
          <w:marLeft w:val="0"/>
          <w:marRight w:val="0"/>
          <w:marTop w:val="0"/>
          <w:marBottom w:val="0"/>
          <w:divBdr>
            <w:top w:val="none" w:sz="0" w:space="0" w:color="auto"/>
            <w:left w:val="none" w:sz="0" w:space="0" w:color="auto"/>
            <w:bottom w:val="none" w:sz="0" w:space="0" w:color="auto"/>
            <w:right w:val="none" w:sz="0" w:space="0" w:color="auto"/>
          </w:divBdr>
        </w:div>
        <w:div w:id="147062961">
          <w:marLeft w:val="0"/>
          <w:marRight w:val="0"/>
          <w:marTop w:val="0"/>
          <w:marBottom w:val="0"/>
          <w:divBdr>
            <w:top w:val="none" w:sz="0" w:space="0" w:color="auto"/>
            <w:left w:val="none" w:sz="0" w:space="0" w:color="auto"/>
            <w:bottom w:val="none" w:sz="0" w:space="0" w:color="auto"/>
            <w:right w:val="none" w:sz="0" w:space="0" w:color="auto"/>
          </w:divBdr>
        </w:div>
        <w:div w:id="150681691">
          <w:marLeft w:val="0"/>
          <w:marRight w:val="0"/>
          <w:marTop w:val="0"/>
          <w:marBottom w:val="0"/>
          <w:divBdr>
            <w:top w:val="none" w:sz="0" w:space="0" w:color="auto"/>
            <w:left w:val="none" w:sz="0" w:space="0" w:color="auto"/>
            <w:bottom w:val="none" w:sz="0" w:space="0" w:color="auto"/>
            <w:right w:val="none" w:sz="0" w:space="0" w:color="auto"/>
          </w:divBdr>
        </w:div>
        <w:div w:id="156502101">
          <w:marLeft w:val="0"/>
          <w:marRight w:val="0"/>
          <w:marTop w:val="0"/>
          <w:marBottom w:val="0"/>
          <w:divBdr>
            <w:top w:val="none" w:sz="0" w:space="0" w:color="auto"/>
            <w:left w:val="none" w:sz="0" w:space="0" w:color="auto"/>
            <w:bottom w:val="none" w:sz="0" w:space="0" w:color="auto"/>
            <w:right w:val="none" w:sz="0" w:space="0" w:color="auto"/>
          </w:divBdr>
        </w:div>
        <w:div w:id="160049329">
          <w:marLeft w:val="0"/>
          <w:marRight w:val="0"/>
          <w:marTop w:val="0"/>
          <w:marBottom w:val="0"/>
          <w:divBdr>
            <w:top w:val="none" w:sz="0" w:space="0" w:color="auto"/>
            <w:left w:val="none" w:sz="0" w:space="0" w:color="auto"/>
            <w:bottom w:val="none" w:sz="0" w:space="0" w:color="auto"/>
            <w:right w:val="none" w:sz="0" w:space="0" w:color="auto"/>
          </w:divBdr>
        </w:div>
        <w:div w:id="174929169">
          <w:marLeft w:val="0"/>
          <w:marRight w:val="0"/>
          <w:marTop w:val="0"/>
          <w:marBottom w:val="0"/>
          <w:divBdr>
            <w:top w:val="none" w:sz="0" w:space="0" w:color="auto"/>
            <w:left w:val="none" w:sz="0" w:space="0" w:color="auto"/>
            <w:bottom w:val="none" w:sz="0" w:space="0" w:color="auto"/>
            <w:right w:val="none" w:sz="0" w:space="0" w:color="auto"/>
          </w:divBdr>
        </w:div>
        <w:div w:id="204295833">
          <w:marLeft w:val="0"/>
          <w:marRight w:val="0"/>
          <w:marTop w:val="0"/>
          <w:marBottom w:val="0"/>
          <w:divBdr>
            <w:top w:val="none" w:sz="0" w:space="0" w:color="auto"/>
            <w:left w:val="none" w:sz="0" w:space="0" w:color="auto"/>
            <w:bottom w:val="none" w:sz="0" w:space="0" w:color="auto"/>
            <w:right w:val="none" w:sz="0" w:space="0" w:color="auto"/>
          </w:divBdr>
        </w:div>
        <w:div w:id="224420001">
          <w:marLeft w:val="0"/>
          <w:marRight w:val="0"/>
          <w:marTop w:val="0"/>
          <w:marBottom w:val="0"/>
          <w:divBdr>
            <w:top w:val="none" w:sz="0" w:space="0" w:color="auto"/>
            <w:left w:val="none" w:sz="0" w:space="0" w:color="auto"/>
            <w:bottom w:val="none" w:sz="0" w:space="0" w:color="auto"/>
            <w:right w:val="none" w:sz="0" w:space="0" w:color="auto"/>
          </w:divBdr>
        </w:div>
        <w:div w:id="240994054">
          <w:marLeft w:val="0"/>
          <w:marRight w:val="0"/>
          <w:marTop w:val="0"/>
          <w:marBottom w:val="0"/>
          <w:divBdr>
            <w:top w:val="none" w:sz="0" w:space="0" w:color="auto"/>
            <w:left w:val="none" w:sz="0" w:space="0" w:color="auto"/>
            <w:bottom w:val="none" w:sz="0" w:space="0" w:color="auto"/>
            <w:right w:val="none" w:sz="0" w:space="0" w:color="auto"/>
          </w:divBdr>
        </w:div>
        <w:div w:id="252668035">
          <w:marLeft w:val="0"/>
          <w:marRight w:val="0"/>
          <w:marTop w:val="0"/>
          <w:marBottom w:val="0"/>
          <w:divBdr>
            <w:top w:val="none" w:sz="0" w:space="0" w:color="auto"/>
            <w:left w:val="none" w:sz="0" w:space="0" w:color="auto"/>
            <w:bottom w:val="none" w:sz="0" w:space="0" w:color="auto"/>
            <w:right w:val="none" w:sz="0" w:space="0" w:color="auto"/>
          </w:divBdr>
        </w:div>
        <w:div w:id="259916886">
          <w:marLeft w:val="0"/>
          <w:marRight w:val="0"/>
          <w:marTop w:val="0"/>
          <w:marBottom w:val="0"/>
          <w:divBdr>
            <w:top w:val="none" w:sz="0" w:space="0" w:color="auto"/>
            <w:left w:val="none" w:sz="0" w:space="0" w:color="auto"/>
            <w:bottom w:val="none" w:sz="0" w:space="0" w:color="auto"/>
            <w:right w:val="none" w:sz="0" w:space="0" w:color="auto"/>
          </w:divBdr>
        </w:div>
        <w:div w:id="271598584">
          <w:marLeft w:val="0"/>
          <w:marRight w:val="0"/>
          <w:marTop w:val="0"/>
          <w:marBottom w:val="0"/>
          <w:divBdr>
            <w:top w:val="none" w:sz="0" w:space="0" w:color="auto"/>
            <w:left w:val="none" w:sz="0" w:space="0" w:color="auto"/>
            <w:bottom w:val="none" w:sz="0" w:space="0" w:color="auto"/>
            <w:right w:val="none" w:sz="0" w:space="0" w:color="auto"/>
          </w:divBdr>
        </w:div>
        <w:div w:id="314724349">
          <w:marLeft w:val="0"/>
          <w:marRight w:val="0"/>
          <w:marTop w:val="0"/>
          <w:marBottom w:val="0"/>
          <w:divBdr>
            <w:top w:val="none" w:sz="0" w:space="0" w:color="auto"/>
            <w:left w:val="none" w:sz="0" w:space="0" w:color="auto"/>
            <w:bottom w:val="none" w:sz="0" w:space="0" w:color="auto"/>
            <w:right w:val="none" w:sz="0" w:space="0" w:color="auto"/>
          </w:divBdr>
        </w:div>
        <w:div w:id="378936515">
          <w:marLeft w:val="0"/>
          <w:marRight w:val="0"/>
          <w:marTop w:val="0"/>
          <w:marBottom w:val="0"/>
          <w:divBdr>
            <w:top w:val="none" w:sz="0" w:space="0" w:color="auto"/>
            <w:left w:val="none" w:sz="0" w:space="0" w:color="auto"/>
            <w:bottom w:val="none" w:sz="0" w:space="0" w:color="auto"/>
            <w:right w:val="none" w:sz="0" w:space="0" w:color="auto"/>
          </w:divBdr>
        </w:div>
        <w:div w:id="383257712">
          <w:marLeft w:val="0"/>
          <w:marRight w:val="0"/>
          <w:marTop w:val="0"/>
          <w:marBottom w:val="0"/>
          <w:divBdr>
            <w:top w:val="none" w:sz="0" w:space="0" w:color="auto"/>
            <w:left w:val="none" w:sz="0" w:space="0" w:color="auto"/>
            <w:bottom w:val="none" w:sz="0" w:space="0" w:color="auto"/>
            <w:right w:val="none" w:sz="0" w:space="0" w:color="auto"/>
          </w:divBdr>
        </w:div>
        <w:div w:id="464661993">
          <w:marLeft w:val="0"/>
          <w:marRight w:val="0"/>
          <w:marTop w:val="0"/>
          <w:marBottom w:val="0"/>
          <w:divBdr>
            <w:top w:val="none" w:sz="0" w:space="0" w:color="auto"/>
            <w:left w:val="none" w:sz="0" w:space="0" w:color="auto"/>
            <w:bottom w:val="none" w:sz="0" w:space="0" w:color="auto"/>
            <w:right w:val="none" w:sz="0" w:space="0" w:color="auto"/>
          </w:divBdr>
        </w:div>
        <w:div w:id="476150745">
          <w:marLeft w:val="0"/>
          <w:marRight w:val="0"/>
          <w:marTop w:val="0"/>
          <w:marBottom w:val="0"/>
          <w:divBdr>
            <w:top w:val="none" w:sz="0" w:space="0" w:color="auto"/>
            <w:left w:val="none" w:sz="0" w:space="0" w:color="auto"/>
            <w:bottom w:val="none" w:sz="0" w:space="0" w:color="auto"/>
            <w:right w:val="none" w:sz="0" w:space="0" w:color="auto"/>
          </w:divBdr>
        </w:div>
        <w:div w:id="521751190">
          <w:marLeft w:val="0"/>
          <w:marRight w:val="0"/>
          <w:marTop w:val="0"/>
          <w:marBottom w:val="0"/>
          <w:divBdr>
            <w:top w:val="none" w:sz="0" w:space="0" w:color="auto"/>
            <w:left w:val="none" w:sz="0" w:space="0" w:color="auto"/>
            <w:bottom w:val="none" w:sz="0" w:space="0" w:color="auto"/>
            <w:right w:val="none" w:sz="0" w:space="0" w:color="auto"/>
          </w:divBdr>
        </w:div>
        <w:div w:id="556362104">
          <w:marLeft w:val="0"/>
          <w:marRight w:val="0"/>
          <w:marTop w:val="0"/>
          <w:marBottom w:val="0"/>
          <w:divBdr>
            <w:top w:val="none" w:sz="0" w:space="0" w:color="auto"/>
            <w:left w:val="none" w:sz="0" w:space="0" w:color="auto"/>
            <w:bottom w:val="none" w:sz="0" w:space="0" w:color="auto"/>
            <w:right w:val="none" w:sz="0" w:space="0" w:color="auto"/>
          </w:divBdr>
        </w:div>
        <w:div w:id="648510557">
          <w:marLeft w:val="0"/>
          <w:marRight w:val="0"/>
          <w:marTop w:val="0"/>
          <w:marBottom w:val="0"/>
          <w:divBdr>
            <w:top w:val="none" w:sz="0" w:space="0" w:color="auto"/>
            <w:left w:val="none" w:sz="0" w:space="0" w:color="auto"/>
            <w:bottom w:val="none" w:sz="0" w:space="0" w:color="auto"/>
            <w:right w:val="none" w:sz="0" w:space="0" w:color="auto"/>
          </w:divBdr>
        </w:div>
        <w:div w:id="683745316">
          <w:marLeft w:val="0"/>
          <w:marRight w:val="0"/>
          <w:marTop w:val="0"/>
          <w:marBottom w:val="0"/>
          <w:divBdr>
            <w:top w:val="none" w:sz="0" w:space="0" w:color="auto"/>
            <w:left w:val="none" w:sz="0" w:space="0" w:color="auto"/>
            <w:bottom w:val="none" w:sz="0" w:space="0" w:color="auto"/>
            <w:right w:val="none" w:sz="0" w:space="0" w:color="auto"/>
          </w:divBdr>
        </w:div>
        <w:div w:id="725493212">
          <w:marLeft w:val="0"/>
          <w:marRight w:val="0"/>
          <w:marTop w:val="0"/>
          <w:marBottom w:val="0"/>
          <w:divBdr>
            <w:top w:val="none" w:sz="0" w:space="0" w:color="auto"/>
            <w:left w:val="none" w:sz="0" w:space="0" w:color="auto"/>
            <w:bottom w:val="none" w:sz="0" w:space="0" w:color="auto"/>
            <w:right w:val="none" w:sz="0" w:space="0" w:color="auto"/>
          </w:divBdr>
        </w:div>
        <w:div w:id="726488111">
          <w:marLeft w:val="0"/>
          <w:marRight w:val="0"/>
          <w:marTop w:val="0"/>
          <w:marBottom w:val="0"/>
          <w:divBdr>
            <w:top w:val="none" w:sz="0" w:space="0" w:color="auto"/>
            <w:left w:val="none" w:sz="0" w:space="0" w:color="auto"/>
            <w:bottom w:val="none" w:sz="0" w:space="0" w:color="auto"/>
            <w:right w:val="none" w:sz="0" w:space="0" w:color="auto"/>
          </w:divBdr>
        </w:div>
        <w:div w:id="759570621">
          <w:marLeft w:val="0"/>
          <w:marRight w:val="0"/>
          <w:marTop w:val="0"/>
          <w:marBottom w:val="0"/>
          <w:divBdr>
            <w:top w:val="none" w:sz="0" w:space="0" w:color="auto"/>
            <w:left w:val="none" w:sz="0" w:space="0" w:color="auto"/>
            <w:bottom w:val="none" w:sz="0" w:space="0" w:color="auto"/>
            <w:right w:val="none" w:sz="0" w:space="0" w:color="auto"/>
          </w:divBdr>
        </w:div>
        <w:div w:id="774590940">
          <w:marLeft w:val="0"/>
          <w:marRight w:val="0"/>
          <w:marTop w:val="0"/>
          <w:marBottom w:val="0"/>
          <w:divBdr>
            <w:top w:val="none" w:sz="0" w:space="0" w:color="auto"/>
            <w:left w:val="none" w:sz="0" w:space="0" w:color="auto"/>
            <w:bottom w:val="none" w:sz="0" w:space="0" w:color="auto"/>
            <w:right w:val="none" w:sz="0" w:space="0" w:color="auto"/>
          </w:divBdr>
        </w:div>
        <w:div w:id="782698947">
          <w:marLeft w:val="0"/>
          <w:marRight w:val="0"/>
          <w:marTop w:val="0"/>
          <w:marBottom w:val="0"/>
          <w:divBdr>
            <w:top w:val="none" w:sz="0" w:space="0" w:color="auto"/>
            <w:left w:val="none" w:sz="0" w:space="0" w:color="auto"/>
            <w:bottom w:val="none" w:sz="0" w:space="0" w:color="auto"/>
            <w:right w:val="none" w:sz="0" w:space="0" w:color="auto"/>
          </w:divBdr>
        </w:div>
        <w:div w:id="789663113">
          <w:marLeft w:val="0"/>
          <w:marRight w:val="0"/>
          <w:marTop w:val="0"/>
          <w:marBottom w:val="0"/>
          <w:divBdr>
            <w:top w:val="none" w:sz="0" w:space="0" w:color="auto"/>
            <w:left w:val="none" w:sz="0" w:space="0" w:color="auto"/>
            <w:bottom w:val="none" w:sz="0" w:space="0" w:color="auto"/>
            <w:right w:val="none" w:sz="0" w:space="0" w:color="auto"/>
          </w:divBdr>
        </w:div>
        <w:div w:id="795372359">
          <w:marLeft w:val="0"/>
          <w:marRight w:val="0"/>
          <w:marTop w:val="0"/>
          <w:marBottom w:val="0"/>
          <w:divBdr>
            <w:top w:val="none" w:sz="0" w:space="0" w:color="auto"/>
            <w:left w:val="none" w:sz="0" w:space="0" w:color="auto"/>
            <w:bottom w:val="none" w:sz="0" w:space="0" w:color="auto"/>
            <w:right w:val="none" w:sz="0" w:space="0" w:color="auto"/>
          </w:divBdr>
        </w:div>
        <w:div w:id="806823502">
          <w:marLeft w:val="0"/>
          <w:marRight w:val="0"/>
          <w:marTop w:val="0"/>
          <w:marBottom w:val="0"/>
          <w:divBdr>
            <w:top w:val="none" w:sz="0" w:space="0" w:color="auto"/>
            <w:left w:val="none" w:sz="0" w:space="0" w:color="auto"/>
            <w:bottom w:val="none" w:sz="0" w:space="0" w:color="auto"/>
            <w:right w:val="none" w:sz="0" w:space="0" w:color="auto"/>
          </w:divBdr>
        </w:div>
        <w:div w:id="814761064">
          <w:marLeft w:val="0"/>
          <w:marRight w:val="0"/>
          <w:marTop w:val="0"/>
          <w:marBottom w:val="0"/>
          <w:divBdr>
            <w:top w:val="none" w:sz="0" w:space="0" w:color="auto"/>
            <w:left w:val="none" w:sz="0" w:space="0" w:color="auto"/>
            <w:bottom w:val="none" w:sz="0" w:space="0" w:color="auto"/>
            <w:right w:val="none" w:sz="0" w:space="0" w:color="auto"/>
          </w:divBdr>
        </w:div>
        <w:div w:id="833304165">
          <w:marLeft w:val="0"/>
          <w:marRight w:val="0"/>
          <w:marTop w:val="0"/>
          <w:marBottom w:val="0"/>
          <w:divBdr>
            <w:top w:val="none" w:sz="0" w:space="0" w:color="auto"/>
            <w:left w:val="none" w:sz="0" w:space="0" w:color="auto"/>
            <w:bottom w:val="none" w:sz="0" w:space="0" w:color="auto"/>
            <w:right w:val="none" w:sz="0" w:space="0" w:color="auto"/>
          </w:divBdr>
        </w:div>
        <w:div w:id="835725032">
          <w:marLeft w:val="0"/>
          <w:marRight w:val="0"/>
          <w:marTop w:val="0"/>
          <w:marBottom w:val="0"/>
          <w:divBdr>
            <w:top w:val="none" w:sz="0" w:space="0" w:color="auto"/>
            <w:left w:val="none" w:sz="0" w:space="0" w:color="auto"/>
            <w:bottom w:val="none" w:sz="0" w:space="0" w:color="auto"/>
            <w:right w:val="none" w:sz="0" w:space="0" w:color="auto"/>
          </w:divBdr>
        </w:div>
        <w:div w:id="860047210">
          <w:marLeft w:val="0"/>
          <w:marRight w:val="0"/>
          <w:marTop w:val="0"/>
          <w:marBottom w:val="0"/>
          <w:divBdr>
            <w:top w:val="none" w:sz="0" w:space="0" w:color="auto"/>
            <w:left w:val="none" w:sz="0" w:space="0" w:color="auto"/>
            <w:bottom w:val="none" w:sz="0" w:space="0" w:color="auto"/>
            <w:right w:val="none" w:sz="0" w:space="0" w:color="auto"/>
          </w:divBdr>
        </w:div>
        <w:div w:id="883055580">
          <w:marLeft w:val="0"/>
          <w:marRight w:val="0"/>
          <w:marTop w:val="0"/>
          <w:marBottom w:val="0"/>
          <w:divBdr>
            <w:top w:val="none" w:sz="0" w:space="0" w:color="auto"/>
            <w:left w:val="none" w:sz="0" w:space="0" w:color="auto"/>
            <w:bottom w:val="none" w:sz="0" w:space="0" w:color="auto"/>
            <w:right w:val="none" w:sz="0" w:space="0" w:color="auto"/>
          </w:divBdr>
        </w:div>
        <w:div w:id="887449617">
          <w:marLeft w:val="0"/>
          <w:marRight w:val="0"/>
          <w:marTop w:val="0"/>
          <w:marBottom w:val="0"/>
          <w:divBdr>
            <w:top w:val="none" w:sz="0" w:space="0" w:color="auto"/>
            <w:left w:val="none" w:sz="0" w:space="0" w:color="auto"/>
            <w:bottom w:val="none" w:sz="0" w:space="0" w:color="auto"/>
            <w:right w:val="none" w:sz="0" w:space="0" w:color="auto"/>
          </w:divBdr>
        </w:div>
        <w:div w:id="903833917">
          <w:marLeft w:val="0"/>
          <w:marRight w:val="0"/>
          <w:marTop w:val="0"/>
          <w:marBottom w:val="0"/>
          <w:divBdr>
            <w:top w:val="none" w:sz="0" w:space="0" w:color="auto"/>
            <w:left w:val="none" w:sz="0" w:space="0" w:color="auto"/>
            <w:bottom w:val="none" w:sz="0" w:space="0" w:color="auto"/>
            <w:right w:val="none" w:sz="0" w:space="0" w:color="auto"/>
          </w:divBdr>
        </w:div>
        <w:div w:id="907420806">
          <w:marLeft w:val="0"/>
          <w:marRight w:val="0"/>
          <w:marTop w:val="0"/>
          <w:marBottom w:val="0"/>
          <w:divBdr>
            <w:top w:val="none" w:sz="0" w:space="0" w:color="auto"/>
            <w:left w:val="none" w:sz="0" w:space="0" w:color="auto"/>
            <w:bottom w:val="none" w:sz="0" w:space="0" w:color="auto"/>
            <w:right w:val="none" w:sz="0" w:space="0" w:color="auto"/>
          </w:divBdr>
        </w:div>
        <w:div w:id="941108050">
          <w:marLeft w:val="0"/>
          <w:marRight w:val="0"/>
          <w:marTop w:val="0"/>
          <w:marBottom w:val="0"/>
          <w:divBdr>
            <w:top w:val="none" w:sz="0" w:space="0" w:color="auto"/>
            <w:left w:val="none" w:sz="0" w:space="0" w:color="auto"/>
            <w:bottom w:val="none" w:sz="0" w:space="0" w:color="auto"/>
            <w:right w:val="none" w:sz="0" w:space="0" w:color="auto"/>
          </w:divBdr>
        </w:div>
        <w:div w:id="968245556">
          <w:marLeft w:val="0"/>
          <w:marRight w:val="0"/>
          <w:marTop w:val="0"/>
          <w:marBottom w:val="0"/>
          <w:divBdr>
            <w:top w:val="none" w:sz="0" w:space="0" w:color="auto"/>
            <w:left w:val="none" w:sz="0" w:space="0" w:color="auto"/>
            <w:bottom w:val="none" w:sz="0" w:space="0" w:color="auto"/>
            <w:right w:val="none" w:sz="0" w:space="0" w:color="auto"/>
          </w:divBdr>
        </w:div>
        <w:div w:id="1018852661">
          <w:marLeft w:val="0"/>
          <w:marRight w:val="0"/>
          <w:marTop w:val="0"/>
          <w:marBottom w:val="0"/>
          <w:divBdr>
            <w:top w:val="none" w:sz="0" w:space="0" w:color="auto"/>
            <w:left w:val="none" w:sz="0" w:space="0" w:color="auto"/>
            <w:bottom w:val="none" w:sz="0" w:space="0" w:color="auto"/>
            <w:right w:val="none" w:sz="0" w:space="0" w:color="auto"/>
          </w:divBdr>
        </w:div>
        <w:div w:id="1027293499">
          <w:marLeft w:val="0"/>
          <w:marRight w:val="0"/>
          <w:marTop w:val="0"/>
          <w:marBottom w:val="0"/>
          <w:divBdr>
            <w:top w:val="none" w:sz="0" w:space="0" w:color="auto"/>
            <w:left w:val="none" w:sz="0" w:space="0" w:color="auto"/>
            <w:bottom w:val="none" w:sz="0" w:space="0" w:color="auto"/>
            <w:right w:val="none" w:sz="0" w:space="0" w:color="auto"/>
          </w:divBdr>
        </w:div>
        <w:div w:id="1034963567">
          <w:marLeft w:val="0"/>
          <w:marRight w:val="0"/>
          <w:marTop w:val="0"/>
          <w:marBottom w:val="0"/>
          <w:divBdr>
            <w:top w:val="none" w:sz="0" w:space="0" w:color="auto"/>
            <w:left w:val="none" w:sz="0" w:space="0" w:color="auto"/>
            <w:bottom w:val="none" w:sz="0" w:space="0" w:color="auto"/>
            <w:right w:val="none" w:sz="0" w:space="0" w:color="auto"/>
          </w:divBdr>
        </w:div>
        <w:div w:id="1054741594">
          <w:marLeft w:val="0"/>
          <w:marRight w:val="0"/>
          <w:marTop w:val="0"/>
          <w:marBottom w:val="0"/>
          <w:divBdr>
            <w:top w:val="none" w:sz="0" w:space="0" w:color="auto"/>
            <w:left w:val="none" w:sz="0" w:space="0" w:color="auto"/>
            <w:bottom w:val="none" w:sz="0" w:space="0" w:color="auto"/>
            <w:right w:val="none" w:sz="0" w:space="0" w:color="auto"/>
          </w:divBdr>
        </w:div>
        <w:div w:id="1058434154">
          <w:marLeft w:val="0"/>
          <w:marRight w:val="0"/>
          <w:marTop w:val="0"/>
          <w:marBottom w:val="0"/>
          <w:divBdr>
            <w:top w:val="none" w:sz="0" w:space="0" w:color="auto"/>
            <w:left w:val="none" w:sz="0" w:space="0" w:color="auto"/>
            <w:bottom w:val="none" w:sz="0" w:space="0" w:color="auto"/>
            <w:right w:val="none" w:sz="0" w:space="0" w:color="auto"/>
          </w:divBdr>
        </w:div>
        <w:div w:id="1134256160">
          <w:marLeft w:val="0"/>
          <w:marRight w:val="0"/>
          <w:marTop w:val="0"/>
          <w:marBottom w:val="0"/>
          <w:divBdr>
            <w:top w:val="none" w:sz="0" w:space="0" w:color="auto"/>
            <w:left w:val="none" w:sz="0" w:space="0" w:color="auto"/>
            <w:bottom w:val="none" w:sz="0" w:space="0" w:color="auto"/>
            <w:right w:val="none" w:sz="0" w:space="0" w:color="auto"/>
          </w:divBdr>
        </w:div>
        <w:div w:id="1234699330">
          <w:marLeft w:val="0"/>
          <w:marRight w:val="0"/>
          <w:marTop w:val="0"/>
          <w:marBottom w:val="0"/>
          <w:divBdr>
            <w:top w:val="none" w:sz="0" w:space="0" w:color="auto"/>
            <w:left w:val="none" w:sz="0" w:space="0" w:color="auto"/>
            <w:bottom w:val="none" w:sz="0" w:space="0" w:color="auto"/>
            <w:right w:val="none" w:sz="0" w:space="0" w:color="auto"/>
          </w:divBdr>
        </w:div>
        <w:div w:id="1268002865">
          <w:marLeft w:val="0"/>
          <w:marRight w:val="0"/>
          <w:marTop w:val="0"/>
          <w:marBottom w:val="0"/>
          <w:divBdr>
            <w:top w:val="none" w:sz="0" w:space="0" w:color="auto"/>
            <w:left w:val="none" w:sz="0" w:space="0" w:color="auto"/>
            <w:bottom w:val="none" w:sz="0" w:space="0" w:color="auto"/>
            <w:right w:val="none" w:sz="0" w:space="0" w:color="auto"/>
          </w:divBdr>
          <w:divsChild>
            <w:div w:id="545603204">
              <w:marLeft w:val="0"/>
              <w:marRight w:val="0"/>
              <w:marTop w:val="0"/>
              <w:marBottom w:val="0"/>
              <w:divBdr>
                <w:top w:val="none" w:sz="0" w:space="0" w:color="auto"/>
                <w:left w:val="none" w:sz="0" w:space="0" w:color="auto"/>
                <w:bottom w:val="none" w:sz="0" w:space="0" w:color="auto"/>
                <w:right w:val="none" w:sz="0" w:space="0" w:color="auto"/>
              </w:divBdr>
            </w:div>
            <w:div w:id="832447765">
              <w:marLeft w:val="0"/>
              <w:marRight w:val="0"/>
              <w:marTop w:val="0"/>
              <w:marBottom w:val="0"/>
              <w:divBdr>
                <w:top w:val="none" w:sz="0" w:space="0" w:color="auto"/>
                <w:left w:val="none" w:sz="0" w:space="0" w:color="auto"/>
                <w:bottom w:val="none" w:sz="0" w:space="0" w:color="auto"/>
                <w:right w:val="none" w:sz="0" w:space="0" w:color="auto"/>
              </w:divBdr>
            </w:div>
            <w:div w:id="1002783597">
              <w:marLeft w:val="0"/>
              <w:marRight w:val="0"/>
              <w:marTop w:val="0"/>
              <w:marBottom w:val="0"/>
              <w:divBdr>
                <w:top w:val="none" w:sz="0" w:space="0" w:color="auto"/>
                <w:left w:val="none" w:sz="0" w:space="0" w:color="auto"/>
                <w:bottom w:val="none" w:sz="0" w:space="0" w:color="auto"/>
                <w:right w:val="none" w:sz="0" w:space="0" w:color="auto"/>
              </w:divBdr>
            </w:div>
            <w:div w:id="1064337295">
              <w:marLeft w:val="0"/>
              <w:marRight w:val="0"/>
              <w:marTop w:val="0"/>
              <w:marBottom w:val="0"/>
              <w:divBdr>
                <w:top w:val="none" w:sz="0" w:space="0" w:color="auto"/>
                <w:left w:val="none" w:sz="0" w:space="0" w:color="auto"/>
                <w:bottom w:val="none" w:sz="0" w:space="0" w:color="auto"/>
                <w:right w:val="none" w:sz="0" w:space="0" w:color="auto"/>
              </w:divBdr>
            </w:div>
            <w:div w:id="1112670432">
              <w:marLeft w:val="0"/>
              <w:marRight w:val="0"/>
              <w:marTop w:val="0"/>
              <w:marBottom w:val="0"/>
              <w:divBdr>
                <w:top w:val="none" w:sz="0" w:space="0" w:color="auto"/>
                <w:left w:val="none" w:sz="0" w:space="0" w:color="auto"/>
                <w:bottom w:val="none" w:sz="0" w:space="0" w:color="auto"/>
                <w:right w:val="none" w:sz="0" w:space="0" w:color="auto"/>
              </w:divBdr>
            </w:div>
            <w:div w:id="1123352801">
              <w:marLeft w:val="0"/>
              <w:marRight w:val="0"/>
              <w:marTop w:val="0"/>
              <w:marBottom w:val="0"/>
              <w:divBdr>
                <w:top w:val="none" w:sz="0" w:space="0" w:color="auto"/>
                <w:left w:val="none" w:sz="0" w:space="0" w:color="auto"/>
                <w:bottom w:val="none" w:sz="0" w:space="0" w:color="auto"/>
                <w:right w:val="none" w:sz="0" w:space="0" w:color="auto"/>
              </w:divBdr>
            </w:div>
            <w:div w:id="1443106085">
              <w:marLeft w:val="0"/>
              <w:marRight w:val="0"/>
              <w:marTop w:val="0"/>
              <w:marBottom w:val="0"/>
              <w:divBdr>
                <w:top w:val="none" w:sz="0" w:space="0" w:color="auto"/>
                <w:left w:val="none" w:sz="0" w:space="0" w:color="auto"/>
                <w:bottom w:val="none" w:sz="0" w:space="0" w:color="auto"/>
                <w:right w:val="none" w:sz="0" w:space="0" w:color="auto"/>
              </w:divBdr>
            </w:div>
            <w:div w:id="1838886429">
              <w:marLeft w:val="0"/>
              <w:marRight w:val="0"/>
              <w:marTop w:val="0"/>
              <w:marBottom w:val="0"/>
              <w:divBdr>
                <w:top w:val="none" w:sz="0" w:space="0" w:color="auto"/>
                <w:left w:val="none" w:sz="0" w:space="0" w:color="auto"/>
                <w:bottom w:val="none" w:sz="0" w:space="0" w:color="auto"/>
                <w:right w:val="none" w:sz="0" w:space="0" w:color="auto"/>
              </w:divBdr>
            </w:div>
          </w:divsChild>
        </w:div>
        <w:div w:id="1282414748">
          <w:marLeft w:val="0"/>
          <w:marRight w:val="0"/>
          <w:marTop w:val="0"/>
          <w:marBottom w:val="0"/>
          <w:divBdr>
            <w:top w:val="none" w:sz="0" w:space="0" w:color="auto"/>
            <w:left w:val="none" w:sz="0" w:space="0" w:color="auto"/>
            <w:bottom w:val="none" w:sz="0" w:space="0" w:color="auto"/>
            <w:right w:val="none" w:sz="0" w:space="0" w:color="auto"/>
          </w:divBdr>
        </w:div>
        <w:div w:id="1284383690">
          <w:marLeft w:val="0"/>
          <w:marRight w:val="0"/>
          <w:marTop w:val="0"/>
          <w:marBottom w:val="0"/>
          <w:divBdr>
            <w:top w:val="none" w:sz="0" w:space="0" w:color="auto"/>
            <w:left w:val="none" w:sz="0" w:space="0" w:color="auto"/>
            <w:bottom w:val="none" w:sz="0" w:space="0" w:color="auto"/>
            <w:right w:val="none" w:sz="0" w:space="0" w:color="auto"/>
          </w:divBdr>
        </w:div>
        <w:div w:id="1319648407">
          <w:marLeft w:val="0"/>
          <w:marRight w:val="0"/>
          <w:marTop w:val="0"/>
          <w:marBottom w:val="0"/>
          <w:divBdr>
            <w:top w:val="none" w:sz="0" w:space="0" w:color="auto"/>
            <w:left w:val="none" w:sz="0" w:space="0" w:color="auto"/>
            <w:bottom w:val="none" w:sz="0" w:space="0" w:color="auto"/>
            <w:right w:val="none" w:sz="0" w:space="0" w:color="auto"/>
          </w:divBdr>
          <w:divsChild>
            <w:div w:id="22022296">
              <w:marLeft w:val="0"/>
              <w:marRight w:val="0"/>
              <w:marTop w:val="0"/>
              <w:marBottom w:val="0"/>
              <w:divBdr>
                <w:top w:val="none" w:sz="0" w:space="0" w:color="auto"/>
                <w:left w:val="none" w:sz="0" w:space="0" w:color="auto"/>
                <w:bottom w:val="none" w:sz="0" w:space="0" w:color="auto"/>
                <w:right w:val="none" w:sz="0" w:space="0" w:color="auto"/>
              </w:divBdr>
            </w:div>
            <w:div w:id="84232285">
              <w:marLeft w:val="0"/>
              <w:marRight w:val="0"/>
              <w:marTop w:val="0"/>
              <w:marBottom w:val="0"/>
              <w:divBdr>
                <w:top w:val="none" w:sz="0" w:space="0" w:color="auto"/>
                <w:left w:val="none" w:sz="0" w:space="0" w:color="auto"/>
                <w:bottom w:val="none" w:sz="0" w:space="0" w:color="auto"/>
                <w:right w:val="none" w:sz="0" w:space="0" w:color="auto"/>
              </w:divBdr>
            </w:div>
            <w:div w:id="904923023">
              <w:marLeft w:val="0"/>
              <w:marRight w:val="0"/>
              <w:marTop w:val="0"/>
              <w:marBottom w:val="0"/>
              <w:divBdr>
                <w:top w:val="none" w:sz="0" w:space="0" w:color="auto"/>
                <w:left w:val="none" w:sz="0" w:space="0" w:color="auto"/>
                <w:bottom w:val="none" w:sz="0" w:space="0" w:color="auto"/>
                <w:right w:val="none" w:sz="0" w:space="0" w:color="auto"/>
              </w:divBdr>
            </w:div>
            <w:div w:id="1108888600">
              <w:marLeft w:val="0"/>
              <w:marRight w:val="0"/>
              <w:marTop w:val="0"/>
              <w:marBottom w:val="0"/>
              <w:divBdr>
                <w:top w:val="none" w:sz="0" w:space="0" w:color="auto"/>
                <w:left w:val="none" w:sz="0" w:space="0" w:color="auto"/>
                <w:bottom w:val="none" w:sz="0" w:space="0" w:color="auto"/>
                <w:right w:val="none" w:sz="0" w:space="0" w:color="auto"/>
              </w:divBdr>
            </w:div>
            <w:div w:id="1680309726">
              <w:marLeft w:val="0"/>
              <w:marRight w:val="0"/>
              <w:marTop w:val="0"/>
              <w:marBottom w:val="0"/>
              <w:divBdr>
                <w:top w:val="none" w:sz="0" w:space="0" w:color="auto"/>
                <w:left w:val="none" w:sz="0" w:space="0" w:color="auto"/>
                <w:bottom w:val="none" w:sz="0" w:space="0" w:color="auto"/>
                <w:right w:val="none" w:sz="0" w:space="0" w:color="auto"/>
              </w:divBdr>
            </w:div>
          </w:divsChild>
        </w:div>
        <w:div w:id="1369331523">
          <w:marLeft w:val="0"/>
          <w:marRight w:val="0"/>
          <w:marTop w:val="0"/>
          <w:marBottom w:val="0"/>
          <w:divBdr>
            <w:top w:val="none" w:sz="0" w:space="0" w:color="auto"/>
            <w:left w:val="none" w:sz="0" w:space="0" w:color="auto"/>
            <w:bottom w:val="none" w:sz="0" w:space="0" w:color="auto"/>
            <w:right w:val="none" w:sz="0" w:space="0" w:color="auto"/>
          </w:divBdr>
        </w:div>
        <w:div w:id="1433236962">
          <w:marLeft w:val="0"/>
          <w:marRight w:val="0"/>
          <w:marTop w:val="0"/>
          <w:marBottom w:val="0"/>
          <w:divBdr>
            <w:top w:val="none" w:sz="0" w:space="0" w:color="auto"/>
            <w:left w:val="none" w:sz="0" w:space="0" w:color="auto"/>
            <w:bottom w:val="none" w:sz="0" w:space="0" w:color="auto"/>
            <w:right w:val="none" w:sz="0" w:space="0" w:color="auto"/>
          </w:divBdr>
        </w:div>
        <w:div w:id="1466266977">
          <w:marLeft w:val="0"/>
          <w:marRight w:val="0"/>
          <w:marTop w:val="0"/>
          <w:marBottom w:val="0"/>
          <w:divBdr>
            <w:top w:val="none" w:sz="0" w:space="0" w:color="auto"/>
            <w:left w:val="none" w:sz="0" w:space="0" w:color="auto"/>
            <w:bottom w:val="none" w:sz="0" w:space="0" w:color="auto"/>
            <w:right w:val="none" w:sz="0" w:space="0" w:color="auto"/>
          </w:divBdr>
        </w:div>
        <w:div w:id="1506095070">
          <w:marLeft w:val="0"/>
          <w:marRight w:val="0"/>
          <w:marTop w:val="0"/>
          <w:marBottom w:val="0"/>
          <w:divBdr>
            <w:top w:val="none" w:sz="0" w:space="0" w:color="auto"/>
            <w:left w:val="none" w:sz="0" w:space="0" w:color="auto"/>
            <w:bottom w:val="none" w:sz="0" w:space="0" w:color="auto"/>
            <w:right w:val="none" w:sz="0" w:space="0" w:color="auto"/>
          </w:divBdr>
        </w:div>
        <w:div w:id="1508670721">
          <w:marLeft w:val="0"/>
          <w:marRight w:val="0"/>
          <w:marTop w:val="0"/>
          <w:marBottom w:val="0"/>
          <w:divBdr>
            <w:top w:val="none" w:sz="0" w:space="0" w:color="auto"/>
            <w:left w:val="none" w:sz="0" w:space="0" w:color="auto"/>
            <w:bottom w:val="none" w:sz="0" w:space="0" w:color="auto"/>
            <w:right w:val="none" w:sz="0" w:space="0" w:color="auto"/>
          </w:divBdr>
        </w:div>
        <w:div w:id="1509752872">
          <w:marLeft w:val="0"/>
          <w:marRight w:val="0"/>
          <w:marTop w:val="0"/>
          <w:marBottom w:val="0"/>
          <w:divBdr>
            <w:top w:val="none" w:sz="0" w:space="0" w:color="auto"/>
            <w:left w:val="none" w:sz="0" w:space="0" w:color="auto"/>
            <w:bottom w:val="none" w:sz="0" w:space="0" w:color="auto"/>
            <w:right w:val="none" w:sz="0" w:space="0" w:color="auto"/>
          </w:divBdr>
        </w:div>
        <w:div w:id="1523857533">
          <w:marLeft w:val="0"/>
          <w:marRight w:val="0"/>
          <w:marTop w:val="0"/>
          <w:marBottom w:val="0"/>
          <w:divBdr>
            <w:top w:val="none" w:sz="0" w:space="0" w:color="auto"/>
            <w:left w:val="none" w:sz="0" w:space="0" w:color="auto"/>
            <w:bottom w:val="none" w:sz="0" w:space="0" w:color="auto"/>
            <w:right w:val="none" w:sz="0" w:space="0" w:color="auto"/>
          </w:divBdr>
        </w:div>
        <w:div w:id="1573002920">
          <w:marLeft w:val="0"/>
          <w:marRight w:val="0"/>
          <w:marTop w:val="0"/>
          <w:marBottom w:val="0"/>
          <w:divBdr>
            <w:top w:val="none" w:sz="0" w:space="0" w:color="auto"/>
            <w:left w:val="none" w:sz="0" w:space="0" w:color="auto"/>
            <w:bottom w:val="none" w:sz="0" w:space="0" w:color="auto"/>
            <w:right w:val="none" w:sz="0" w:space="0" w:color="auto"/>
          </w:divBdr>
        </w:div>
        <w:div w:id="1578202768">
          <w:marLeft w:val="0"/>
          <w:marRight w:val="0"/>
          <w:marTop w:val="0"/>
          <w:marBottom w:val="0"/>
          <w:divBdr>
            <w:top w:val="none" w:sz="0" w:space="0" w:color="auto"/>
            <w:left w:val="none" w:sz="0" w:space="0" w:color="auto"/>
            <w:bottom w:val="none" w:sz="0" w:space="0" w:color="auto"/>
            <w:right w:val="none" w:sz="0" w:space="0" w:color="auto"/>
          </w:divBdr>
          <w:divsChild>
            <w:div w:id="233470283">
              <w:marLeft w:val="-75"/>
              <w:marRight w:val="0"/>
              <w:marTop w:val="30"/>
              <w:marBottom w:val="30"/>
              <w:divBdr>
                <w:top w:val="none" w:sz="0" w:space="0" w:color="auto"/>
                <w:left w:val="none" w:sz="0" w:space="0" w:color="auto"/>
                <w:bottom w:val="none" w:sz="0" w:space="0" w:color="auto"/>
                <w:right w:val="none" w:sz="0" w:space="0" w:color="auto"/>
              </w:divBdr>
              <w:divsChild>
                <w:div w:id="37895094">
                  <w:marLeft w:val="0"/>
                  <w:marRight w:val="0"/>
                  <w:marTop w:val="0"/>
                  <w:marBottom w:val="0"/>
                  <w:divBdr>
                    <w:top w:val="none" w:sz="0" w:space="0" w:color="auto"/>
                    <w:left w:val="none" w:sz="0" w:space="0" w:color="auto"/>
                    <w:bottom w:val="none" w:sz="0" w:space="0" w:color="auto"/>
                    <w:right w:val="none" w:sz="0" w:space="0" w:color="auto"/>
                  </w:divBdr>
                  <w:divsChild>
                    <w:div w:id="1220436011">
                      <w:marLeft w:val="0"/>
                      <w:marRight w:val="0"/>
                      <w:marTop w:val="0"/>
                      <w:marBottom w:val="0"/>
                      <w:divBdr>
                        <w:top w:val="none" w:sz="0" w:space="0" w:color="auto"/>
                        <w:left w:val="none" w:sz="0" w:space="0" w:color="auto"/>
                        <w:bottom w:val="none" w:sz="0" w:space="0" w:color="auto"/>
                        <w:right w:val="none" w:sz="0" w:space="0" w:color="auto"/>
                      </w:divBdr>
                    </w:div>
                  </w:divsChild>
                </w:div>
                <w:div w:id="277757540">
                  <w:marLeft w:val="0"/>
                  <w:marRight w:val="0"/>
                  <w:marTop w:val="0"/>
                  <w:marBottom w:val="0"/>
                  <w:divBdr>
                    <w:top w:val="none" w:sz="0" w:space="0" w:color="auto"/>
                    <w:left w:val="none" w:sz="0" w:space="0" w:color="auto"/>
                    <w:bottom w:val="none" w:sz="0" w:space="0" w:color="auto"/>
                    <w:right w:val="none" w:sz="0" w:space="0" w:color="auto"/>
                  </w:divBdr>
                  <w:divsChild>
                    <w:div w:id="289291268">
                      <w:marLeft w:val="0"/>
                      <w:marRight w:val="0"/>
                      <w:marTop w:val="0"/>
                      <w:marBottom w:val="0"/>
                      <w:divBdr>
                        <w:top w:val="none" w:sz="0" w:space="0" w:color="auto"/>
                        <w:left w:val="none" w:sz="0" w:space="0" w:color="auto"/>
                        <w:bottom w:val="none" w:sz="0" w:space="0" w:color="auto"/>
                        <w:right w:val="none" w:sz="0" w:space="0" w:color="auto"/>
                      </w:divBdr>
                    </w:div>
                  </w:divsChild>
                </w:div>
                <w:div w:id="775760042">
                  <w:marLeft w:val="0"/>
                  <w:marRight w:val="0"/>
                  <w:marTop w:val="0"/>
                  <w:marBottom w:val="0"/>
                  <w:divBdr>
                    <w:top w:val="none" w:sz="0" w:space="0" w:color="auto"/>
                    <w:left w:val="none" w:sz="0" w:space="0" w:color="auto"/>
                    <w:bottom w:val="none" w:sz="0" w:space="0" w:color="auto"/>
                    <w:right w:val="none" w:sz="0" w:space="0" w:color="auto"/>
                  </w:divBdr>
                  <w:divsChild>
                    <w:div w:id="900598272">
                      <w:marLeft w:val="0"/>
                      <w:marRight w:val="0"/>
                      <w:marTop w:val="0"/>
                      <w:marBottom w:val="0"/>
                      <w:divBdr>
                        <w:top w:val="none" w:sz="0" w:space="0" w:color="auto"/>
                        <w:left w:val="none" w:sz="0" w:space="0" w:color="auto"/>
                        <w:bottom w:val="none" w:sz="0" w:space="0" w:color="auto"/>
                        <w:right w:val="none" w:sz="0" w:space="0" w:color="auto"/>
                      </w:divBdr>
                    </w:div>
                  </w:divsChild>
                </w:div>
                <w:div w:id="860972271">
                  <w:marLeft w:val="0"/>
                  <w:marRight w:val="0"/>
                  <w:marTop w:val="0"/>
                  <w:marBottom w:val="0"/>
                  <w:divBdr>
                    <w:top w:val="none" w:sz="0" w:space="0" w:color="auto"/>
                    <w:left w:val="none" w:sz="0" w:space="0" w:color="auto"/>
                    <w:bottom w:val="none" w:sz="0" w:space="0" w:color="auto"/>
                    <w:right w:val="none" w:sz="0" w:space="0" w:color="auto"/>
                  </w:divBdr>
                  <w:divsChild>
                    <w:div w:id="1748653597">
                      <w:marLeft w:val="0"/>
                      <w:marRight w:val="0"/>
                      <w:marTop w:val="0"/>
                      <w:marBottom w:val="0"/>
                      <w:divBdr>
                        <w:top w:val="none" w:sz="0" w:space="0" w:color="auto"/>
                        <w:left w:val="none" w:sz="0" w:space="0" w:color="auto"/>
                        <w:bottom w:val="none" w:sz="0" w:space="0" w:color="auto"/>
                        <w:right w:val="none" w:sz="0" w:space="0" w:color="auto"/>
                      </w:divBdr>
                    </w:div>
                  </w:divsChild>
                </w:div>
                <w:div w:id="916938549">
                  <w:marLeft w:val="0"/>
                  <w:marRight w:val="0"/>
                  <w:marTop w:val="0"/>
                  <w:marBottom w:val="0"/>
                  <w:divBdr>
                    <w:top w:val="none" w:sz="0" w:space="0" w:color="auto"/>
                    <w:left w:val="none" w:sz="0" w:space="0" w:color="auto"/>
                    <w:bottom w:val="none" w:sz="0" w:space="0" w:color="auto"/>
                    <w:right w:val="none" w:sz="0" w:space="0" w:color="auto"/>
                  </w:divBdr>
                  <w:divsChild>
                    <w:div w:id="181091223">
                      <w:marLeft w:val="0"/>
                      <w:marRight w:val="0"/>
                      <w:marTop w:val="0"/>
                      <w:marBottom w:val="0"/>
                      <w:divBdr>
                        <w:top w:val="none" w:sz="0" w:space="0" w:color="auto"/>
                        <w:left w:val="none" w:sz="0" w:space="0" w:color="auto"/>
                        <w:bottom w:val="none" w:sz="0" w:space="0" w:color="auto"/>
                        <w:right w:val="none" w:sz="0" w:space="0" w:color="auto"/>
                      </w:divBdr>
                    </w:div>
                  </w:divsChild>
                </w:div>
                <w:div w:id="1107693858">
                  <w:marLeft w:val="0"/>
                  <w:marRight w:val="0"/>
                  <w:marTop w:val="0"/>
                  <w:marBottom w:val="0"/>
                  <w:divBdr>
                    <w:top w:val="none" w:sz="0" w:space="0" w:color="auto"/>
                    <w:left w:val="none" w:sz="0" w:space="0" w:color="auto"/>
                    <w:bottom w:val="none" w:sz="0" w:space="0" w:color="auto"/>
                    <w:right w:val="none" w:sz="0" w:space="0" w:color="auto"/>
                  </w:divBdr>
                  <w:divsChild>
                    <w:div w:id="1597210147">
                      <w:marLeft w:val="0"/>
                      <w:marRight w:val="0"/>
                      <w:marTop w:val="0"/>
                      <w:marBottom w:val="0"/>
                      <w:divBdr>
                        <w:top w:val="none" w:sz="0" w:space="0" w:color="auto"/>
                        <w:left w:val="none" w:sz="0" w:space="0" w:color="auto"/>
                        <w:bottom w:val="none" w:sz="0" w:space="0" w:color="auto"/>
                        <w:right w:val="none" w:sz="0" w:space="0" w:color="auto"/>
                      </w:divBdr>
                    </w:div>
                  </w:divsChild>
                </w:div>
                <w:div w:id="1130050164">
                  <w:marLeft w:val="0"/>
                  <w:marRight w:val="0"/>
                  <w:marTop w:val="0"/>
                  <w:marBottom w:val="0"/>
                  <w:divBdr>
                    <w:top w:val="none" w:sz="0" w:space="0" w:color="auto"/>
                    <w:left w:val="none" w:sz="0" w:space="0" w:color="auto"/>
                    <w:bottom w:val="none" w:sz="0" w:space="0" w:color="auto"/>
                    <w:right w:val="none" w:sz="0" w:space="0" w:color="auto"/>
                  </w:divBdr>
                  <w:divsChild>
                    <w:div w:id="553547929">
                      <w:marLeft w:val="0"/>
                      <w:marRight w:val="0"/>
                      <w:marTop w:val="0"/>
                      <w:marBottom w:val="0"/>
                      <w:divBdr>
                        <w:top w:val="none" w:sz="0" w:space="0" w:color="auto"/>
                        <w:left w:val="none" w:sz="0" w:space="0" w:color="auto"/>
                        <w:bottom w:val="none" w:sz="0" w:space="0" w:color="auto"/>
                        <w:right w:val="none" w:sz="0" w:space="0" w:color="auto"/>
                      </w:divBdr>
                    </w:div>
                  </w:divsChild>
                </w:div>
                <w:div w:id="1323464066">
                  <w:marLeft w:val="0"/>
                  <w:marRight w:val="0"/>
                  <w:marTop w:val="0"/>
                  <w:marBottom w:val="0"/>
                  <w:divBdr>
                    <w:top w:val="none" w:sz="0" w:space="0" w:color="auto"/>
                    <w:left w:val="none" w:sz="0" w:space="0" w:color="auto"/>
                    <w:bottom w:val="none" w:sz="0" w:space="0" w:color="auto"/>
                    <w:right w:val="none" w:sz="0" w:space="0" w:color="auto"/>
                  </w:divBdr>
                  <w:divsChild>
                    <w:div w:id="1632442462">
                      <w:marLeft w:val="0"/>
                      <w:marRight w:val="0"/>
                      <w:marTop w:val="0"/>
                      <w:marBottom w:val="0"/>
                      <w:divBdr>
                        <w:top w:val="none" w:sz="0" w:space="0" w:color="auto"/>
                        <w:left w:val="none" w:sz="0" w:space="0" w:color="auto"/>
                        <w:bottom w:val="none" w:sz="0" w:space="0" w:color="auto"/>
                        <w:right w:val="none" w:sz="0" w:space="0" w:color="auto"/>
                      </w:divBdr>
                    </w:div>
                  </w:divsChild>
                </w:div>
                <w:div w:id="1441682408">
                  <w:marLeft w:val="0"/>
                  <w:marRight w:val="0"/>
                  <w:marTop w:val="0"/>
                  <w:marBottom w:val="0"/>
                  <w:divBdr>
                    <w:top w:val="none" w:sz="0" w:space="0" w:color="auto"/>
                    <w:left w:val="none" w:sz="0" w:space="0" w:color="auto"/>
                    <w:bottom w:val="none" w:sz="0" w:space="0" w:color="auto"/>
                    <w:right w:val="none" w:sz="0" w:space="0" w:color="auto"/>
                  </w:divBdr>
                  <w:divsChild>
                    <w:div w:id="1972402113">
                      <w:marLeft w:val="0"/>
                      <w:marRight w:val="0"/>
                      <w:marTop w:val="0"/>
                      <w:marBottom w:val="0"/>
                      <w:divBdr>
                        <w:top w:val="none" w:sz="0" w:space="0" w:color="auto"/>
                        <w:left w:val="none" w:sz="0" w:space="0" w:color="auto"/>
                        <w:bottom w:val="none" w:sz="0" w:space="0" w:color="auto"/>
                        <w:right w:val="none" w:sz="0" w:space="0" w:color="auto"/>
                      </w:divBdr>
                    </w:div>
                  </w:divsChild>
                </w:div>
                <w:div w:id="1461262324">
                  <w:marLeft w:val="0"/>
                  <w:marRight w:val="0"/>
                  <w:marTop w:val="0"/>
                  <w:marBottom w:val="0"/>
                  <w:divBdr>
                    <w:top w:val="none" w:sz="0" w:space="0" w:color="auto"/>
                    <w:left w:val="none" w:sz="0" w:space="0" w:color="auto"/>
                    <w:bottom w:val="none" w:sz="0" w:space="0" w:color="auto"/>
                    <w:right w:val="none" w:sz="0" w:space="0" w:color="auto"/>
                  </w:divBdr>
                  <w:divsChild>
                    <w:div w:id="397093970">
                      <w:marLeft w:val="0"/>
                      <w:marRight w:val="0"/>
                      <w:marTop w:val="0"/>
                      <w:marBottom w:val="0"/>
                      <w:divBdr>
                        <w:top w:val="none" w:sz="0" w:space="0" w:color="auto"/>
                        <w:left w:val="none" w:sz="0" w:space="0" w:color="auto"/>
                        <w:bottom w:val="none" w:sz="0" w:space="0" w:color="auto"/>
                        <w:right w:val="none" w:sz="0" w:space="0" w:color="auto"/>
                      </w:divBdr>
                    </w:div>
                  </w:divsChild>
                </w:div>
                <w:div w:id="1541091455">
                  <w:marLeft w:val="0"/>
                  <w:marRight w:val="0"/>
                  <w:marTop w:val="0"/>
                  <w:marBottom w:val="0"/>
                  <w:divBdr>
                    <w:top w:val="none" w:sz="0" w:space="0" w:color="auto"/>
                    <w:left w:val="none" w:sz="0" w:space="0" w:color="auto"/>
                    <w:bottom w:val="none" w:sz="0" w:space="0" w:color="auto"/>
                    <w:right w:val="none" w:sz="0" w:space="0" w:color="auto"/>
                  </w:divBdr>
                  <w:divsChild>
                    <w:div w:id="95440780">
                      <w:marLeft w:val="0"/>
                      <w:marRight w:val="0"/>
                      <w:marTop w:val="0"/>
                      <w:marBottom w:val="0"/>
                      <w:divBdr>
                        <w:top w:val="none" w:sz="0" w:space="0" w:color="auto"/>
                        <w:left w:val="none" w:sz="0" w:space="0" w:color="auto"/>
                        <w:bottom w:val="none" w:sz="0" w:space="0" w:color="auto"/>
                        <w:right w:val="none" w:sz="0" w:space="0" w:color="auto"/>
                      </w:divBdr>
                    </w:div>
                  </w:divsChild>
                </w:div>
                <w:div w:id="1588726847">
                  <w:marLeft w:val="0"/>
                  <w:marRight w:val="0"/>
                  <w:marTop w:val="0"/>
                  <w:marBottom w:val="0"/>
                  <w:divBdr>
                    <w:top w:val="none" w:sz="0" w:space="0" w:color="auto"/>
                    <w:left w:val="none" w:sz="0" w:space="0" w:color="auto"/>
                    <w:bottom w:val="none" w:sz="0" w:space="0" w:color="auto"/>
                    <w:right w:val="none" w:sz="0" w:space="0" w:color="auto"/>
                  </w:divBdr>
                  <w:divsChild>
                    <w:div w:id="425810636">
                      <w:marLeft w:val="0"/>
                      <w:marRight w:val="0"/>
                      <w:marTop w:val="0"/>
                      <w:marBottom w:val="0"/>
                      <w:divBdr>
                        <w:top w:val="none" w:sz="0" w:space="0" w:color="auto"/>
                        <w:left w:val="none" w:sz="0" w:space="0" w:color="auto"/>
                        <w:bottom w:val="none" w:sz="0" w:space="0" w:color="auto"/>
                        <w:right w:val="none" w:sz="0" w:space="0" w:color="auto"/>
                      </w:divBdr>
                    </w:div>
                  </w:divsChild>
                </w:div>
                <w:div w:id="1633291980">
                  <w:marLeft w:val="0"/>
                  <w:marRight w:val="0"/>
                  <w:marTop w:val="0"/>
                  <w:marBottom w:val="0"/>
                  <w:divBdr>
                    <w:top w:val="none" w:sz="0" w:space="0" w:color="auto"/>
                    <w:left w:val="none" w:sz="0" w:space="0" w:color="auto"/>
                    <w:bottom w:val="none" w:sz="0" w:space="0" w:color="auto"/>
                    <w:right w:val="none" w:sz="0" w:space="0" w:color="auto"/>
                  </w:divBdr>
                  <w:divsChild>
                    <w:div w:id="1336573573">
                      <w:marLeft w:val="0"/>
                      <w:marRight w:val="0"/>
                      <w:marTop w:val="0"/>
                      <w:marBottom w:val="0"/>
                      <w:divBdr>
                        <w:top w:val="none" w:sz="0" w:space="0" w:color="auto"/>
                        <w:left w:val="none" w:sz="0" w:space="0" w:color="auto"/>
                        <w:bottom w:val="none" w:sz="0" w:space="0" w:color="auto"/>
                        <w:right w:val="none" w:sz="0" w:space="0" w:color="auto"/>
                      </w:divBdr>
                    </w:div>
                  </w:divsChild>
                </w:div>
                <w:div w:id="1714966561">
                  <w:marLeft w:val="0"/>
                  <w:marRight w:val="0"/>
                  <w:marTop w:val="0"/>
                  <w:marBottom w:val="0"/>
                  <w:divBdr>
                    <w:top w:val="none" w:sz="0" w:space="0" w:color="auto"/>
                    <w:left w:val="none" w:sz="0" w:space="0" w:color="auto"/>
                    <w:bottom w:val="none" w:sz="0" w:space="0" w:color="auto"/>
                    <w:right w:val="none" w:sz="0" w:space="0" w:color="auto"/>
                  </w:divBdr>
                  <w:divsChild>
                    <w:div w:id="576089672">
                      <w:marLeft w:val="0"/>
                      <w:marRight w:val="0"/>
                      <w:marTop w:val="0"/>
                      <w:marBottom w:val="0"/>
                      <w:divBdr>
                        <w:top w:val="none" w:sz="0" w:space="0" w:color="auto"/>
                        <w:left w:val="none" w:sz="0" w:space="0" w:color="auto"/>
                        <w:bottom w:val="none" w:sz="0" w:space="0" w:color="auto"/>
                        <w:right w:val="none" w:sz="0" w:space="0" w:color="auto"/>
                      </w:divBdr>
                    </w:div>
                  </w:divsChild>
                </w:div>
                <w:div w:id="1992522479">
                  <w:marLeft w:val="0"/>
                  <w:marRight w:val="0"/>
                  <w:marTop w:val="0"/>
                  <w:marBottom w:val="0"/>
                  <w:divBdr>
                    <w:top w:val="none" w:sz="0" w:space="0" w:color="auto"/>
                    <w:left w:val="none" w:sz="0" w:space="0" w:color="auto"/>
                    <w:bottom w:val="none" w:sz="0" w:space="0" w:color="auto"/>
                    <w:right w:val="none" w:sz="0" w:space="0" w:color="auto"/>
                  </w:divBdr>
                  <w:divsChild>
                    <w:div w:id="365326440">
                      <w:marLeft w:val="0"/>
                      <w:marRight w:val="0"/>
                      <w:marTop w:val="0"/>
                      <w:marBottom w:val="0"/>
                      <w:divBdr>
                        <w:top w:val="none" w:sz="0" w:space="0" w:color="auto"/>
                        <w:left w:val="none" w:sz="0" w:space="0" w:color="auto"/>
                        <w:bottom w:val="none" w:sz="0" w:space="0" w:color="auto"/>
                        <w:right w:val="none" w:sz="0" w:space="0" w:color="auto"/>
                      </w:divBdr>
                    </w:div>
                  </w:divsChild>
                </w:div>
                <w:div w:id="2082677934">
                  <w:marLeft w:val="0"/>
                  <w:marRight w:val="0"/>
                  <w:marTop w:val="0"/>
                  <w:marBottom w:val="0"/>
                  <w:divBdr>
                    <w:top w:val="none" w:sz="0" w:space="0" w:color="auto"/>
                    <w:left w:val="none" w:sz="0" w:space="0" w:color="auto"/>
                    <w:bottom w:val="none" w:sz="0" w:space="0" w:color="auto"/>
                    <w:right w:val="none" w:sz="0" w:space="0" w:color="auto"/>
                  </w:divBdr>
                  <w:divsChild>
                    <w:div w:id="1365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1113">
          <w:marLeft w:val="0"/>
          <w:marRight w:val="0"/>
          <w:marTop w:val="0"/>
          <w:marBottom w:val="0"/>
          <w:divBdr>
            <w:top w:val="none" w:sz="0" w:space="0" w:color="auto"/>
            <w:left w:val="none" w:sz="0" w:space="0" w:color="auto"/>
            <w:bottom w:val="none" w:sz="0" w:space="0" w:color="auto"/>
            <w:right w:val="none" w:sz="0" w:space="0" w:color="auto"/>
          </w:divBdr>
        </w:div>
        <w:div w:id="1651787372">
          <w:marLeft w:val="0"/>
          <w:marRight w:val="0"/>
          <w:marTop w:val="0"/>
          <w:marBottom w:val="0"/>
          <w:divBdr>
            <w:top w:val="none" w:sz="0" w:space="0" w:color="auto"/>
            <w:left w:val="none" w:sz="0" w:space="0" w:color="auto"/>
            <w:bottom w:val="none" w:sz="0" w:space="0" w:color="auto"/>
            <w:right w:val="none" w:sz="0" w:space="0" w:color="auto"/>
          </w:divBdr>
        </w:div>
        <w:div w:id="1717386531">
          <w:marLeft w:val="0"/>
          <w:marRight w:val="0"/>
          <w:marTop w:val="0"/>
          <w:marBottom w:val="0"/>
          <w:divBdr>
            <w:top w:val="none" w:sz="0" w:space="0" w:color="auto"/>
            <w:left w:val="none" w:sz="0" w:space="0" w:color="auto"/>
            <w:bottom w:val="none" w:sz="0" w:space="0" w:color="auto"/>
            <w:right w:val="none" w:sz="0" w:space="0" w:color="auto"/>
          </w:divBdr>
        </w:div>
        <w:div w:id="1741826776">
          <w:marLeft w:val="0"/>
          <w:marRight w:val="0"/>
          <w:marTop w:val="0"/>
          <w:marBottom w:val="0"/>
          <w:divBdr>
            <w:top w:val="none" w:sz="0" w:space="0" w:color="auto"/>
            <w:left w:val="none" w:sz="0" w:space="0" w:color="auto"/>
            <w:bottom w:val="none" w:sz="0" w:space="0" w:color="auto"/>
            <w:right w:val="none" w:sz="0" w:space="0" w:color="auto"/>
          </w:divBdr>
        </w:div>
        <w:div w:id="1868980044">
          <w:marLeft w:val="0"/>
          <w:marRight w:val="0"/>
          <w:marTop w:val="0"/>
          <w:marBottom w:val="0"/>
          <w:divBdr>
            <w:top w:val="none" w:sz="0" w:space="0" w:color="auto"/>
            <w:left w:val="none" w:sz="0" w:space="0" w:color="auto"/>
            <w:bottom w:val="none" w:sz="0" w:space="0" w:color="auto"/>
            <w:right w:val="none" w:sz="0" w:space="0" w:color="auto"/>
          </w:divBdr>
        </w:div>
        <w:div w:id="1884706503">
          <w:marLeft w:val="0"/>
          <w:marRight w:val="0"/>
          <w:marTop w:val="0"/>
          <w:marBottom w:val="0"/>
          <w:divBdr>
            <w:top w:val="none" w:sz="0" w:space="0" w:color="auto"/>
            <w:left w:val="none" w:sz="0" w:space="0" w:color="auto"/>
            <w:bottom w:val="none" w:sz="0" w:space="0" w:color="auto"/>
            <w:right w:val="none" w:sz="0" w:space="0" w:color="auto"/>
          </w:divBdr>
        </w:div>
        <w:div w:id="1889223858">
          <w:marLeft w:val="0"/>
          <w:marRight w:val="0"/>
          <w:marTop w:val="0"/>
          <w:marBottom w:val="0"/>
          <w:divBdr>
            <w:top w:val="none" w:sz="0" w:space="0" w:color="auto"/>
            <w:left w:val="none" w:sz="0" w:space="0" w:color="auto"/>
            <w:bottom w:val="none" w:sz="0" w:space="0" w:color="auto"/>
            <w:right w:val="none" w:sz="0" w:space="0" w:color="auto"/>
          </w:divBdr>
        </w:div>
        <w:div w:id="1933852978">
          <w:marLeft w:val="0"/>
          <w:marRight w:val="0"/>
          <w:marTop w:val="0"/>
          <w:marBottom w:val="0"/>
          <w:divBdr>
            <w:top w:val="none" w:sz="0" w:space="0" w:color="auto"/>
            <w:left w:val="none" w:sz="0" w:space="0" w:color="auto"/>
            <w:bottom w:val="none" w:sz="0" w:space="0" w:color="auto"/>
            <w:right w:val="none" w:sz="0" w:space="0" w:color="auto"/>
          </w:divBdr>
        </w:div>
        <w:div w:id="1945652327">
          <w:marLeft w:val="0"/>
          <w:marRight w:val="0"/>
          <w:marTop w:val="0"/>
          <w:marBottom w:val="0"/>
          <w:divBdr>
            <w:top w:val="none" w:sz="0" w:space="0" w:color="auto"/>
            <w:left w:val="none" w:sz="0" w:space="0" w:color="auto"/>
            <w:bottom w:val="none" w:sz="0" w:space="0" w:color="auto"/>
            <w:right w:val="none" w:sz="0" w:space="0" w:color="auto"/>
          </w:divBdr>
        </w:div>
        <w:div w:id="1974484076">
          <w:marLeft w:val="0"/>
          <w:marRight w:val="0"/>
          <w:marTop w:val="0"/>
          <w:marBottom w:val="0"/>
          <w:divBdr>
            <w:top w:val="none" w:sz="0" w:space="0" w:color="auto"/>
            <w:left w:val="none" w:sz="0" w:space="0" w:color="auto"/>
            <w:bottom w:val="none" w:sz="0" w:space="0" w:color="auto"/>
            <w:right w:val="none" w:sz="0" w:space="0" w:color="auto"/>
          </w:divBdr>
        </w:div>
        <w:div w:id="1986929149">
          <w:marLeft w:val="0"/>
          <w:marRight w:val="0"/>
          <w:marTop w:val="0"/>
          <w:marBottom w:val="0"/>
          <w:divBdr>
            <w:top w:val="none" w:sz="0" w:space="0" w:color="auto"/>
            <w:left w:val="none" w:sz="0" w:space="0" w:color="auto"/>
            <w:bottom w:val="none" w:sz="0" w:space="0" w:color="auto"/>
            <w:right w:val="none" w:sz="0" w:space="0" w:color="auto"/>
          </w:divBdr>
        </w:div>
        <w:div w:id="1990937348">
          <w:marLeft w:val="0"/>
          <w:marRight w:val="0"/>
          <w:marTop w:val="0"/>
          <w:marBottom w:val="0"/>
          <w:divBdr>
            <w:top w:val="none" w:sz="0" w:space="0" w:color="auto"/>
            <w:left w:val="none" w:sz="0" w:space="0" w:color="auto"/>
            <w:bottom w:val="none" w:sz="0" w:space="0" w:color="auto"/>
            <w:right w:val="none" w:sz="0" w:space="0" w:color="auto"/>
          </w:divBdr>
        </w:div>
        <w:div w:id="2008900258">
          <w:marLeft w:val="0"/>
          <w:marRight w:val="0"/>
          <w:marTop w:val="0"/>
          <w:marBottom w:val="0"/>
          <w:divBdr>
            <w:top w:val="none" w:sz="0" w:space="0" w:color="auto"/>
            <w:left w:val="none" w:sz="0" w:space="0" w:color="auto"/>
            <w:bottom w:val="none" w:sz="0" w:space="0" w:color="auto"/>
            <w:right w:val="none" w:sz="0" w:space="0" w:color="auto"/>
          </w:divBdr>
        </w:div>
        <w:div w:id="2093089016">
          <w:marLeft w:val="0"/>
          <w:marRight w:val="0"/>
          <w:marTop w:val="0"/>
          <w:marBottom w:val="0"/>
          <w:divBdr>
            <w:top w:val="none" w:sz="0" w:space="0" w:color="auto"/>
            <w:left w:val="none" w:sz="0" w:space="0" w:color="auto"/>
            <w:bottom w:val="none" w:sz="0" w:space="0" w:color="auto"/>
            <w:right w:val="none" w:sz="0" w:space="0" w:color="auto"/>
          </w:divBdr>
        </w:div>
        <w:div w:id="2097941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22.1/chapter13.2/section22.1-253.13:3/" TargetMode="External"/><Relationship Id="rId18" Type="http://schemas.openxmlformats.org/officeDocument/2006/relationships/hyperlink" Target="https://vdoe.prod.govaccess.org/home/showdocument?id=344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aw.lis.virginia.gov/admincode/title8/agency20/chapter131/section380/" TargetMode="External"/><Relationship Id="rId7" Type="http://schemas.openxmlformats.org/officeDocument/2006/relationships/settings" Target="settings.xml"/><Relationship Id="rId12" Type="http://schemas.openxmlformats.org/officeDocument/2006/relationships/hyperlink" Target="https://law.lis.virginia.gov/vacode/title22.1/chapter13.2/" TargetMode="External"/><Relationship Id="rId17" Type="http://schemas.openxmlformats.org/officeDocument/2006/relationships/hyperlink" Target="https://www.doe.virginia.gov/data-policy-funding/virginia-board-of-education/board-meetings-agendas-and-minutes/march-16-17-202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virginia.gov/home/showpublisheddocument/45373/638219067291900000" TargetMode="External"/><Relationship Id="rId20" Type="http://schemas.openxmlformats.org/officeDocument/2006/relationships/hyperlink" Target="https://law.lis.virginia.gov/vacode/title22.1/chapter13.2/section22.1-253.1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Susbury@doe.virginia.gov" TargetMode="External"/><Relationship Id="rId24" Type="http://schemas.openxmlformats.org/officeDocument/2006/relationships/hyperlink" Target="https://www.doe.virginia.gov/teaching-learning-assessment/k-12-standards-instruction/english-reading-literacy/assessment-resources/local-performance-assessments-to-verify-credits-in-writing" TargetMode="External"/><Relationship Id="rId5" Type="http://schemas.openxmlformats.org/officeDocument/2006/relationships/numbering" Target="numbering.xml"/><Relationship Id="rId15" Type="http://schemas.openxmlformats.org/officeDocument/2006/relationships/hyperlink" Target="https://www.doe.virginia.gov/state-board-data-funding/virginia-board-of-education/board-meetings-agendas-and-minutes/june-14-15-2023" TargetMode="External"/><Relationship Id="rId23" Type="http://schemas.openxmlformats.org/officeDocument/2006/relationships/hyperlink" Target="https://www.doe.virginia.gov/teaching-learning-assessment/student-assessment/sol-practice-items-all-subjec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doe.prod.govaccess.org/home/showdocument?id=34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8/agency20/chapter131/section380/" TargetMode="External"/><Relationship Id="rId22" Type="http://schemas.openxmlformats.org/officeDocument/2006/relationships/hyperlink" Target="file:///X:/DAR/Supts%20Memos/2022%20Supts%20Memos/177-22%20irw-field-test/177-22.pdf"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8443-73EB-4DED-B09A-AFFD4EBB0AD5}">
  <ds:schemaRefs>
    <ds:schemaRef ds:uri="http://schemas.microsoft.com/sharepoint/v3/contenttype/forms"/>
  </ds:schemaRefs>
</ds:datastoreItem>
</file>

<file path=customXml/itemProps2.xml><?xml version="1.0" encoding="utf-8"?>
<ds:datastoreItem xmlns:ds="http://schemas.openxmlformats.org/officeDocument/2006/customXml" ds:itemID="{8691CF0A-65B3-4F88-B23D-12C66ED1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93BE2-656A-422D-A190-30711F138D85}">
  <ds:schemaRefs>
    <ds:schemaRef ds:uri="http://schemas.microsoft.com/office/2006/metadata/properties"/>
    <ds:schemaRef ds:uri="http://schemas.microsoft.com/office/infopath/2007/PartnerControls"/>
    <ds:schemaRef ds:uri="4c2c5aab-b472-4b8f-a7fa-721e1e86a722"/>
  </ds:schemaRefs>
</ds:datastoreItem>
</file>

<file path=customXml/itemProps4.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2023-07-27T09:27:00Z</dcterms:created>
  <dcterms:modified xsi:type="dcterms:W3CDTF">2023-07-27T15:55:00Z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Approved by SOPI</vt:lpwstr>
  </property>
  <property fmtid="{D5CDD505-2E9C-101B-9397-08002B2CF9AE}" pid="3" name="ContentTypeId">
    <vt:lpwstr>0x01010037E7C583ACDFCF4DB30CA959DC5287DA</vt:lpwstr>
  </property>
</Properties>
</file>