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292B1173" w:rsidP="2088847D" w:rsidRDefault="1807E72E" w14:paraId="6A310334" w14:textId="7D1A87E5">
      <w:pPr>
        <w:pStyle w:val="Heading1"/>
        <w:rPr>
          <w:rFonts w:ascii="Times New Roman" w:hAnsi="Times New Roman" w:eastAsia="Times New Roman" w:cs="Times New Roman"/>
        </w:rPr>
      </w:pPr>
      <w:r w:rsidRPr="2088847D">
        <w:rPr>
          <w:rFonts w:ascii="Times New Roman" w:hAnsi="Times New Roman" w:eastAsia="Times New Roman" w:cs="Times New Roman"/>
        </w:rPr>
        <w:t>Agenda Item:</w:t>
      </w:r>
      <w:r w:rsidRPr="2088847D">
        <w:t xml:space="preserve">             </w:t>
      </w:r>
      <w:r w:rsidRPr="2088847D" w:rsidR="66025FBE">
        <w:rPr>
          <w:rFonts w:ascii="Times New Roman" w:hAnsi="Times New Roman" w:eastAsia="Times New Roman" w:cs="Times New Roman"/>
        </w:rPr>
        <w:t>C</w:t>
      </w:r>
    </w:p>
    <w:p w:rsidR="292B1173" w:rsidP="7F46D3FF" w:rsidRDefault="292B1173" w14:paraId="09A1791D" w14:textId="55401692">
      <w:pPr>
        <w:ind w:left="2160" w:hanging="2160"/>
      </w:pPr>
      <w:r w:rsidRPr="7F46D3FF">
        <w:rPr>
          <w:b/>
          <w:bCs/>
        </w:rPr>
        <w:t xml:space="preserve"> </w:t>
      </w:r>
    </w:p>
    <w:p w:rsidR="292B1173" w:rsidP="7F46D3FF" w:rsidRDefault="292B1173" w14:paraId="19E0569C" w14:textId="6D27EC55">
      <w:pPr>
        <w:pStyle w:val="Heading2"/>
        <w:ind w:left="2250" w:hanging="2250"/>
      </w:pPr>
      <w:r>
        <w:t xml:space="preserve">Date: </w:t>
      </w:r>
      <w:r>
        <w:tab/>
      </w:r>
      <w:r w:rsidR="02DD3D85">
        <w:t>Ju</w:t>
      </w:r>
      <w:r w:rsidR="6A54C2AA">
        <w:t>ly 27, 2023</w:t>
      </w:r>
    </w:p>
    <w:p w:rsidR="292B1173" w:rsidP="7F46D3FF" w:rsidRDefault="292B1173" w14:paraId="3A7FB341" w14:textId="0CFFD75B">
      <w:pPr>
        <w:ind w:left="2160" w:hanging="2160"/>
      </w:pPr>
      <w:r w:rsidRPr="7F46D3FF">
        <w:rPr>
          <w:b/>
          <w:bCs/>
        </w:rPr>
        <w:t xml:space="preserve"> </w:t>
      </w:r>
    </w:p>
    <w:p w:rsidR="292B1173" w:rsidP="203983F9" w:rsidRDefault="292B1173" w14:paraId="73E2E643" w14:textId="306E1BB1">
      <w:pPr>
        <w:pStyle w:val="Heading2"/>
        <w:ind w:left="2250" w:hanging="2250"/>
      </w:pPr>
      <w:r>
        <w:t>Title:</w:t>
      </w:r>
      <w:r>
        <w:tab/>
      </w:r>
      <w:r w:rsidR="70300A88">
        <w:t xml:space="preserve">First and </w:t>
      </w:r>
      <w:r>
        <w:t>F</w:t>
      </w:r>
      <w:r w:rsidR="4FCE104B">
        <w:t>inal</w:t>
      </w:r>
      <w:r>
        <w:t xml:space="preserve"> Review of Applications from Divisions Partnering with </w:t>
      </w:r>
      <w:proofErr w:type="spellStart"/>
      <w:r>
        <w:t>i</w:t>
      </w:r>
      <w:r w:rsidR="04C73EA5">
        <w:t>t</w:t>
      </w:r>
      <w:r>
        <w:t>each</w:t>
      </w:r>
      <w:proofErr w:type="spellEnd"/>
      <w:r>
        <w:t xml:space="preserve"> to Provide an Alternate Route to Licensure </w:t>
      </w:r>
    </w:p>
    <w:p w:rsidR="203983F9" w:rsidP="203983F9" w:rsidRDefault="203983F9" w14:paraId="46C9D2FB" w14:textId="3DAC42E2"/>
    <w:p w:rsidR="292B1173" w:rsidP="7F46D3FF" w:rsidRDefault="0AB69B47" w14:paraId="7B81F515" w14:textId="46F768A9">
      <w:pPr>
        <w:pStyle w:val="Heading2"/>
        <w:ind w:left="2250" w:hanging="2250"/>
      </w:pPr>
      <w:r>
        <w:t xml:space="preserve">Presenter: </w:t>
      </w:r>
      <w:r w:rsidR="292B1173">
        <w:tab/>
      </w:r>
      <w:r w:rsidR="0345C617">
        <w:t>Jim Chapman, Director of Board Relations</w:t>
      </w:r>
    </w:p>
    <w:p w:rsidR="292B1173" w:rsidP="7F46D3FF" w:rsidRDefault="292B1173" w14:paraId="16596400" w14:textId="288CBA1C">
      <w:pPr>
        <w:pStyle w:val="Heading2"/>
      </w:pPr>
      <w:r w:rsidRPr="7F46D3FF">
        <w:t xml:space="preserve"> </w:t>
      </w:r>
    </w:p>
    <w:p w:rsidR="292B1173" w:rsidP="4095D787" w:rsidRDefault="0AA7626A" w14:paraId="4A0869CF" w14:textId="769D20DF">
      <w:pPr>
        <w:pStyle w:val="Heading2"/>
      </w:pPr>
      <w:r>
        <w:t xml:space="preserve">Email: </w:t>
      </w:r>
      <w:r w:rsidR="1807E72E">
        <w:tab/>
      </w:r>
      <w:r w:rsidR="1807E72E">
        <w:tab/>
      </w:r>
      <w:r w:rsidR="1B28618C">
        <w:t xml:space="preserve"> </w:t>
      </w:r>
      <w:hyperlink r:id="rId8">
        <w:r w:rsidRPr="203983F9" w:rsidR="074C8941">
          <w:rPr>
            <w:rStyle w:val="Hyperlink"/>
          </w:rPr>
          <w:t>Jim.Chapman@doe.virginia.gov</w:t>
        </w:r>
      </w:hyperlink>
      <w:r w:rsidR="074C8941">
        <w:t xml:space="preserve"> </w:t>
      </w:r>
      <w:r w:rsidR="1807E72E">
        <w:tab/>
      </w:r>
      <w:r w:rsidR="1807E72E">
        <w:tab/>
      </w:r>
      <w:r>
        <w:t>Phone:  804-22</w:t>
      </w:r>
      <w:r w:rsidR="06AE19A6">
        <w:t>5-2</w:t>
      </w:r>
      <w:r w:rsidR="12110563">
        <w:t>924</w:t>
      </w:r>
    </w:p>
    <w:p w:rsidR="292B1173" w:rsidP="7F46D3FF" w:rsidRDefault="292B1173" w14:paraId="00FF9B71" w14:textId="644742F4">
      <w:r w:rsidRPr="7F46D3FF">
        <w:t xml:space="preserve"> </w:t>
      </w:r>
    </w:p>
    <w:p w:rsidR="292B1173" w:rsidP="7F46D3FF" w:rsidRDefault="292B1173" w14:paraId="0CEAE319" w14:textId="1E339E8B">
      <w:pPr>
        <w:pStyle w:val="Heading2"/>
      </w:pPr>
      <w:r w:rsidRPr="7F46D3FF">
        <w:t xml:space="preserve">Purpose of Presentation: </w:t>
      </w:r>
    </w:p>
    <w:p w:rsidR="292B1173" w:rsidP="7F46D3FF" w:rsidRDefault="292B1173" w14:paraId="622A19A3" w14:textId="634D23F4">
      <w:r w:rsidRPr="7F46D3FF">
        <w:t>Action required by state or federal law or regulation.</w:t>
      </w:r>
    </w:p>
    <w:p w:rsidR="292B1173" w:rsidP="7F46D3FF" w:rsidRDefault="292B1173" w14:paraId="0285E68E" w14:textId="27A481D3">
      <w:r w:rsidRPr="7F46D3FF">
        <w:t xml:space="preserve"> </w:t>
      </w:r>
    </w:p>
    <w:p w:rsidR="292B1173" w:rsidP="7F46D3FF" w:rsidRDefault="292B1173" w14:paraId="2EAA49CA" w14:textId="3947D07C">
      <w:pPr>
        <w:pStyle w:val="Heading2"/>
      </w:pPr>
      <w:r w:rsidRPr="7F46D3FF">
        <w:t xml:space="preserve">Executive Summary: </w:t>
      </w:r>
    </w:p>
    <w:p w:rsidR="292B1173" w:rsidRDefault="292B1173" w14:paraId="25530663" w14:textId="797098DC">
      <w:r w:rsidRPr="7F46D3FF">
        <w:t xml:space="preserve">On November 14, 2019, the Virginia Board of Education (Board) approved proposed </w:t>
      </w:r>
      <w:r w:rsidRPr="7F46D3FF">
        <w:rPr>
          <w:i/>
          <w:iCs/>
        </w:rPr>
        <w:t>Guidelines for Alternate Routes to Licensure in Response to House Bill 2486 of the 2019 Virginia General Assembly</w:t>
      </w:r>
      <w:r w:rsidRPr="7F46D3FF">
        <w:t xml:space="preserve"> (</w:t>
      </w:r>
      <w:r w:rsidRPr="7F46D3FF">
        <w:rPr>
          <w:i/>
          <w:iCs/>
        </w:rPr>
        <w:t>Guidelines</w:t>
      </w:r>
      <w:r w:rsidRPr="7F46D3FF">
        <w:t xml:space="preserve">). </w:t>
      </w:r>
      <w:hyperlink r:id="rId9">
        <w:r w:rsidRPr="7F46D3FF">
          <w:rPr>
            <w:rStyle w:val="Hyperlink"/>
          </w:rPr>
          <w:t>HB2486 (2019)</w:t>
        </w:r>
      </w:hyperlink>
      <w:r w:rsidRPr="7F46D3FF">
        <w:t xml:space="preserve"> required, in part, the following:</w:t>
      </w:r>
      <w:r w:rsidRPr="7F46D3FF">
        <w:rPr>
          <w:lang w:val="en-US"/>
        </w:rPr>
        <w:t xml:space="preserve"> </w:t>
      </w:r>
    </w:p>
    <w:p w:rsidR="292B1173" w:rsidRDefault="292B1173" w14:paraId="2470F801" w14:textId="493DE853">
      <w:r w:rsidRPr="7F46D3FF">
        <w:rPr>
          <w:lang w:val="en-US"/>
        </w:rPr>
        <w:t xml:space="preserve"> </w:t>
      </w:r>
    </w:p>
    <w:p w:rsidR="292B1173" w:rsidP="203983F9" w:rsidRDefault="292B1173" w14:paraId="56E830ED" w14:textId="1303E61D">
      <w:pPr>
        <w:ind w:left="720"/>
      </w:pPr>
      <w:r>
        <w:t xml:space="preserve">The Board shall develop guidelines that establish a process to permit a school </w:t>
      </w:r>
      <w:proofErr w:type="gramStart"/>
      <w:r>
        <w:t>board</w:t>
      </w:r>
      <w:proofErr w:type="gramEnd"/>
      <w:r>
        <w:t xml:space="preserve"> or any organization sponsored by a school board to petition the Board for approval of an alternate route to licensure that may be used to meet the requirements for a provisional or renewable license or any endorsement. Any such alternate route may include alternatives to the regulatory requirements for teacher preparation, including alternative professional assessments and coursework. The petitioner may </w:t>
      </w:r>
      <w:proofErr w:type="gramStart"/>
      <w:r>
        <w:t>proffer</w:t>
      </w:r>
      <w:proofErr w:type="gramEnd"/>
      <w:r>
        <w:t xml:space="preserve"> or the Board may impose conditions in conjunction with the approval of such petition.  </w:t>
      </w:r>
      <w:r w:rsidRPr="203983F9">
        <w:rPr>
          <w:lang w:val="en-US"/>
        </w:rPr>
        <w:t xml:space="preserve"> </w:t>
      </w:r>
    </w:p>
    <w:p w:rsidR="292B1173" w:rsidP="033690D1" w:rsidRDefault="292B1173" w14:paraId="12E9A26B" w14:textId="3E58119F">
      <w:pPr>
        <w:ind w:left="720"/>
        <w:rPr>
          <w:lang w:val="en-US"/>
        </w:rPr>
      </w:pPr>
    </w:p>
    <w:p w:rsidR="19735417" w:rsidRDefault="19735417" w14:paraId="2425FF4F" w14:textId="0AC28559">
      <w:r w:rsidRPr="203983F9">
        <w:rPr>
          <w:lang w:val="en-US"/>
        </w:rPr>
        <w:t xml:space="preserve">On June 15, 2023, the Board approved petitions from the following school divisions for an alternate route to licensure through a partnership with </w:t>
      </w:r>
      <w:proofErr w:type="spellStart"/>
      <w:r w:rsidRPr="203983F9">
        <w:rPr>
          <w:lang w:val="en-US"/>
        </w:rPr>
        <w:t>iteachUS</w:t>
      </w:r>
      <w:proofErr w:type="spellEnd"/>
      <w:r w:rsidRPr="203983F9">
        <w:rPr>
          <w:lang w:val="en-US"/>
        </w:rPr>
        <w:t>:</w:t>
      </w:r>
    </w:p>
    <w:p w:rsidR="19735417" w:rsidRDefault="19735417" w14:paraId="7D1DD412" w14:textId="6CC66F6E">
      <w:r w:rsidRPr="203983F9">
        <w:rPr>
          <w:lang w:val="en-US"/>
        </w:rPr>
        <w:t xml:space="preserve"> </w:t>
      </w:r>
    </w:p>
    <w:p w:rsidR="19735417" w:rsidP="203983F9" w:rsidRDefault="19735417" w14:paraId="6D229315" w14:textId="44CD084A">
      <w:pPr>
        <w:ind w:left="720"/>
        <w:rPr>
          <w:color w:val="000000" w:themeColor="text1"/>
          <w:lang w:val="en-US"/>
        </w:rPr>
      </w:pPr>
      <w:r w:rsidRPr="203983F9">
        <w:rPr>
          <w:color w:val="000000" w:themeColor="text1"/>
          <w:lang w:val="en-US"/>
        </w:rPr>
        <w:t>Amherst County Public Schools</w:t>
      </w:r>
    </w:p>
    <w:p w:rsidR="19735417" w:rsidP="203983F9" w:rsidRDefault="19735417" w14:paraId="6ED81C9B" w14:textId="7100B34F">
      <w:pPr>
        <w:ind w:left="720"/>
        <w:rPr>
          <w:color w:val="000000" w:themeColor="text1"/>
          <w:lang w:val="en-US"/>
        </w:rPr>
      </w:pPr>
      <w:r w:rsidRPr="203983F9">
        <w:rPr>
          <w:color w:val="000000" w:themeColor="text1"/>
          <w:lang w:val="en-US"/>
        </w:rPr>
        <w:t>Arlington County Public Schools</w:t>
      </w:r>
    </w:p>
    <w:p w:rsidR="19735417" w:rsidP="203983F9" w:rsidRDefault="19735417" w14:paraId="4EEE749B" w14:textId="12589385">
      <w:pPr>
        <w:ind w:left="720"/>
        <w:rPr>
          <w:color w:val="000000" w:themeColor="text1"/>
          <w:lang w:val="en-US"/>
        </w:rPr>
      </w:pPr>
      <w:r w:rsidRPr="203983F9">
        <w:rPr>
          <w:color w:val="000000" w:themeColor="text1"/>
          <w:lang w:val="en-US"/>
        </w:rPr>
        <w:t>Bedford County Public Schools</w:t>
      </w:r>
    </w:p>
    <w:p w:rsidR="19735417" w:rsidP="203983F9" w:rsidRDefault="19735417" w14:paraId="036771AF" w14:textId="05C26D84">
      <w:pPr>
        <w:ind w:left="720"/>
        <w:rPr>
          <w:color w:val="000000" w:themeColor="text1"/>
          <w:lang w:val="en-US"/>
        </w:rPr>
      </w:pPr>
      <w:r w:rsidRPr="203983F9">
        <w:rPr>
          <w:color w:val="000000" w:themeColor="text1"/>
          <w:lang w:val="en-US"/>
        </w:rPr>
        <w:t>Botetourt County Public Schools</w:t>
      </w:r>
    </w:p>
    <w:p w:rsidR="19735417" w:rsidP="203983F9" w:rsidRDefault="19735417" w14:paraId="28979ADA" w14:textId="3B413B24">
      <w:pPr>
        <w:ind w:left="720"/>
        <w:rPr>
          <w:color w:val="000000" w:themeColor="text1"/>
          <w:lang w:val="en-US"/>
        </w:rPr>
      </w:pPr>
      <w:r w:rsidRPr="203983F9">
        <w:rPr>
          <w:color w:val="000000" w:themeColor="text1"/>
          <w:lang w:val="en-US"/>
        </w:rPr>
        <w:t>Charles City Public Schools</w:t>
      </w:r>
    </w:p>
    <w:p w:rsidR="19735417" w:rsidP="203983F9" w:rsidRDefault="19735417" w14:paraId="242D80A8" w14:textId="73CB5D86">
      <w:pPr>
        <w:ind w:left="720"/>
        <w:rPr>
          <w:color w:val="000000" w:themeColor="text1"/>
          <w:lang w:val="en-US"/>
        </w:rPr>
      </w:pPr>
      <w:r w:rsidRPr="203983F9">
        <w:rPr>
          <w:color w:val="000000" w:themeColor="text1"/>
          <w:lang w:val="en-US"/>
        </w:rPr>
        <w:lastRenderedPageBreak/>
        <w:t>Chesapeake City Public Schools</w:t>
      </w:r>
    </w:p>
    <w:p w:rsidR="19735417" w:rsidP="203983F9" w:rsidRDefault="19735417" w14:paraId="61FF8FCA" w14:textId="31CD4FC8">
      <w:pPr>
        <w:ind w:left="720"/>
        <w:rPr>
          <w:color w:val="000000" w:themeColor="text1"/>
          <w:lang w:val="en-US"/>
        </w:rPr>
      </w:pPr>
      <w:r w:rsidRPr="203983F9">
        <w:rPr>
          <w:color w:val="000000" w:themeColor="text1"/>
          <w:lang w:val="en-US"/>
        </w:rPr>
        <w:t>Chesterfield County Public Schools</w:t>
      </w:r>
    </w:p>
    <w:p w:rsidR="19735417" w:rsidP="203983F9" w:rsidRDefault="19735417" w14:paraId="0FF6344F" w14:textId="008788F9">
      <w:pPr>
        <w:ind w:left="720"/>
        <w:rPr>
          <w:color w:val="000000" w:themeColor="text1"/>
          <w:lang w:val="en-US"/>
        </w:rPr>
      </w:pPr>
      <w:r w:rsidRPr="203983F9">
        <w:rPr>
          <w:color w:val="000000" w:themeColor="text1"/>
          <w:lang w:val="en-US"/>
        </w:rPr>
        <w:t>Dinwiddie County Public Schools</w:t>
      </w:r>
    </w:p>
    <w:p w:rsidR="19735417" w:rsidP="203983F9" w:rsidRDefault="19735417" w14:paraId="78106987" w14:textId="5A1CDA65">
      <w:pPr>
        <w:ind w:left="720"/>
        <w:rPr>
          <w:color w:val="000000" w:themeColor="text1"/>
          <w:lang w:val="en-US"/>
        </w:rPr>
      </w:pPr>
      <w:r w:rsidRPr="203983F9">
        <w:rPr>
          <w:color w:val="000000" w:themeColor="text1"/>
          <w:lang w:val="en-US"/>
        </w:rPr>
        <w:t>Essex County Public Schools</w:t>
      </w:r>
    </w:p>
    <w:p w:rsidR="19735417" w:rsidP="203983F9" w:rsidRDefault="19735417" w14:paraId="065A8C40" w14:textId="139EEB44">
      <w:pPr>
        <w:ind w:left="720"/>
        <w:rPr>
          <w:color w:val="000000" w:themeColor="text1"/>
          <w:lang w:val="en-US"/>
        </w:rPr>
      </w:pPr>
      <w:r w:rsidRPr="203983F9">
        <w:rPr>
          <w:color w:val="000000" w:themeColor="text1"/>
          <w:lang w:val="en-US"/>
        </w:rPr>
        <w:t>Fairfax County Public Schools</w:t>
      </w:r>
    </w:p>
    <w:p w:rsidR="19735417" w:rsidP="203983F9" w:rsidRDefault="19735417" w14:paraId="20CB34AB" w14:textId="4F2D9675">
      <w:pPr>
        <w:ind w:left="720"/>
        <w:rPr>
          <w:color w:val="000000" w:themeColor="text1"/>
          <w:lang w:val="en-US"/>
        </w:rPr>
      </w:pPr>
      <w:r w:rsidRPr="203983F9">
        <w:rPr>
          <w:color w:val="000000" w:themeColor="text1"/>
          <w:lang w:val="en-US"/>
        </w:rPr>
        <w:t>Greensville County Public Schools</w:t>
      </w:r>
    </w:p>
    <w:p w:rsidR="19735417" w:rsidP="203983F9" w:rsidRDefault="19735417" w14:paraId="79A5536C" w14:textId="184425DA">
      <w:pPr>
        <w:ind w:left="720"/>
        <w:rPr>
          <w:color w:val="000000" w:themeColor="text1"/>
          <w:lang w:val="en-US"/>
        </w:rPr>
      </w:pPr>
      <w:r w:rsidRPr="203983F9">
        <w:rPr>
          <w:color w:val="000000" w:themeColor="text1"/>
          <w:lang w:val="en-US"/>
        </w:rPr>
        <w:t>Hampton City Public Schools</w:t>
      </w:r>
    </w:p>
    <w:p w:rsidR="19735417" w:rsidP="203983F9" w:rsidRDefault="19735417" w14:paraId="66F22018" w14:textId="30459978">
      <w:pPr>
        <w:ind w:left="720"/>
        <w:rPr>
          <w:color w:val="000000" w:themeColor="text1"/>
          <w:lang w:val="en-US"/>
        </w:rPr>
      </w:pPr>
      <w:r w:rsidRPr="203983F9">
        <w:rPr>
          <w:color w:val="000000" w:themeColor="text1"/>
          <w:lang w:val="en-US"/>
        </w:rPr>
        <w:t>Henry County Public Schools</w:t>
      </w:r>
    </w:p>
    <w:p w:rsidR="19735417" w:rsidP="203983F9" w:rsidRDefault="19735417" w14:paraId="25F6BFC4" w14:textId="0CD96217">
      <w:pPr>
        <w:ind w:left="720"/>
        <w:rPr>
          <w:color w:val="000000" w:themeColor="text1"/>
          <w:lang w:val="en-US"/>
        </w:rPr>
      </w:pPr>
      <w:r w:rsidRPr="203983F9">
        <w:rPr>
          <w:color w:val="000000" w:themeColor="text1"/>
          <w:lang w:val="en-US"/>
        </w:rPr>
        <w:t>Hopewell City Public Schools</w:t>
      </w:r>
    </w:p>
    <w:p w:rsidR="19735417" w:rsidP="203983F9" w:rsidRDefault="19735417" w14:paraId="067FE8D1" w14:textId="2FEE11E7">
      <w:pPr>
        <w:ind w:left="720"/>
        <w:rPr>
          <w:color w:val="000000" w:themeColor="text1"/>
          <w:lang w:val="en-US"/>
        </w:rPr>
      </w:pPr>
      <w:r w:rsidRPr="203983F9">
        <w:rPr>
          <w:color w:val="000000" w:themeColor="text1"/>
          <w:lang w:val="en-US"/>
        </w:rPr>
        <w:t>Isle of Wight County Public Schools</w:t>
      </w:r>
    </w:p>
    <w:p w:rsidR="19735417" w:rsidP="203983F9" w:rsidRDefault="19735417" w14:paraId="1FB8A105" w14:textId="266043AF">
      <w:pPr>
        <w:ind w:left="720"/>
        <w:rPr>
          <w:color w:val="000000" w:themeColor="text1"/>
          <w:lang w:val="en-US"/>
        </w:rPr>
      </w:pPr>
      <w:r w:rsidRPr="203983F9">
        <w:rPr>
          <w:color w:val="000000" w:themeColor="text1"/>
          <w:lang w:val="en-US"/>
        </w:rPr>
        <w:t>Mathews County Public Schools</w:t>
      </w:r>
    </w:p>
    <w:p w:rsidR="19735417" w:rsidP="203983F9" w:rsidRDefault="19735417" w14:paraId="28DA481D" w14:textId="61FA9DC6">
      <w:pPr>
        <w:ind w:left="720"/>
        <w:rPr>
          <w:color w:val="000000" w:themeColor="text1"/>
          <w:lang w:val="en-US"/>
        </w:rPr>
      </w:pPr>
      <w:r w:rsidRPr="203983F9">
        <w:rPr>
          <w:color w:val="000000" w:themeColor="text1"/>
          <w:lang w:val="en-US"/>
        </w:rPr>
        <w:t>Middlesex County Public Schools</w:t>
      </w:r>
    </w:p>
    <w:p w:rsidR="19735417" w:rsidP="203983F9" w:rsidRDefault="19735417" w14:paraId="04FCE2B2" w14:textId="0101C9FF">
      <w:pPr>
        <w:ind w:left="720"/>
        <w:rPr>
          <w:color w:val="000000" w:themeColor="text1"/>
          <w:lang w:val="en-US"/>
        </w:rPr>
      </w:pPr>
      <w:r w:rsidRPr="203983F9">
        <w:rPr>
          <w:color w:val="000000" w:themeColor="text1"/>
          <w:lang w:val="en-US"/>
        </w:rPr>
        <w:t>Newport News City Public Schools</w:t>
      </w:r>
    </w:p>
    <w:p w:rsidR="19735417" w:rsidP="203983F9" w:rsidRDefault="19735417" w14:paraId="18015818" w14:textId="69C0394F">
      <w:pPr>
        <w:ind w:left="720"/>
        <w:rPr>
          <w:color w:val="000000" w:themeColor="text1"/>
          <w:lang w:val="en-US"/>
        </w:rPr>
      </w:pPr>
      <w:r w:rsidRPr="203983F9">
        <w:rPr>
          <w:color w:val="000000" w:themeColor="text1"/>
          <w:lang w:val="en-US"/>
        </w:rPr>
        <w:t>Powhatan County Public Schools</w:t>
      </w:r>
    </w:p>
    <w:p w:rsidR="19735417" w:rsidP="203983F9" w:rsidRDefault="19735417" w14:paraId="541A525D" w14:textId="1CB9E31C">
      <w:pPr>
        <w:ind w:left="720"/>
        <w:rPr>
          <w:color w:val="000000" w:themeColor="text1"/>
          <w:lang w:val="en-US"/>
        </w:rPr>
      </w:pPr>
      <w:r w:rsidRPr="203983F9">
        <w:rPr>
          <w:color w:val="000000" w:themeColor="text1"/>
          <w:lang w:val="en-US"/>
        </w:rPr>
        <w:t>Prince George County Public Schools</w:t>
      </w:r>
    </w:p>
    <w:p w:rsidR="19735417" w:rsidP="203983F9" w:rsidRDefault="19735417" w14:paraId="21882982" w14:textId="57A7C9B0">
      <w:pPr>
        <w:ind w:left="720"/>
        <w:rPr>
          <w:color w:val="000000" w:themeColor="text1"/>
          <w:lang w:val="en-US"/>
        </w:rPr>
      </w:pPr>
      <w:r w:rsidRPr="203983F9">
        <w:rPr>
          <w:color w:val="000000" w:themeColor="text1"/>
          <w:lang w:val="en-US"/>
        </w:rPr>
        <w:t>Roanoke County Public Schools</w:t>
      </w:r>
    </w:p>
    <w:p w:rsidR="19735417" w:rsidP="203983F9" w:rsidRDefault="19735417" w14:paraId="41DEC104" w14:textId="409CF338">
      <w:pPr>
        <w:ind w:left="720"/>
        <w:rPr>
          <w:color w:val="000000" w:themeColor="text1"/>
          <w:lang w:val="en-US"/>
        </w:rPr>
      </w:pPr>
      <w:r w:rsidRPr="203983F9">
        <w:rPr>
          <w:color w:val="000000" w:themeColor="text1"/>
          <w:lang w:val="en-US"/>
        </w:rPr>
        <w:t>Shenandoah County Public Schools</w:t>
      </w:r>
    </w:p>
    <w:p w:rsidR="19735417" w:rsidP="203983F9" w:rsidRDefault="19735417" w14:paraId="15675451" w14:textId="40075CE4">
      <w:pPr>
        <w:ind w:left="720"/>
        <w:rPr>
          <w:color w:val="000000" w:themeColor="text1"/>
          <w:lang w:val="en-US"/>
        </w:rPr>
      </w:pPr>
      <w:r w:rsidRPr="203983F9">
        <w:rPr>
          <w:color w:val="000000" w:themeColor="text1"/>
          <w:lang w:val="en-US"/>
        </w:rPr>
        <w:t>Sussex County Public Schools</w:t>
      </w:r>
    </w:p>
    <w:p w:rsidR="19735417" w:rsidP="203983F9" w:rsidRDefault="19735417" w14:paraId="6C73C179" w14:textId="092BA5E7">
      <w:pPr>
        <w:ind w:left="720"/>
        <w:rPr>
          <w:color w:val="000000" w:themeColor="text1"/>
          <w:lang w:val="en-US"/>
        </w:rPr>
      </w:pPr>
      <w:r w:rsidRPr="203983F9">
        <w:rPr>
          <w:color w:val="000000" w:themeColor="text1"/>
          <w:lang w:val="en-US"/>
        </w:rPr>
        <w:t>Westmoreland County Public Schools</w:t>
      </w:r>
    </w:p>
    <w:p w:rsidR="203983F9" w:rsidP="203983F9" w:rsidRDefault="203983F9" w14:paraId="559AFA30" w14:textId="45965D45">
      <w:pPr>
        <w:rPr>
          <w:lang w:val="en-US"/>
        </w:rPr>
      </w:pPr>
    </w:p>
    <w:p w:rsidR="292B1173" w:rsidP="7F46D3FF" w:rsidRDefault="19735417" w14:paraId="7615ACCC" w14:textId="52DA9C4D">
      <w:r>
        <w:t>The Board approved the petitions with the following conditions:</w:t>
      </w:r>
    </w:p>
    <w:p w:rsidR="292B1173" w:rsidP="203983F9" w:rsidRDefault="292B1173" w14:paraId="783D6FD5" w14:textId="775B9D1C">
      <w:pPr>
        <w:rPr>
          <w:lang w:val="en-US"/>
        </w:rPr>
      </w:pPr>
    </w:p>
    <w:p w:rsidR="292B1173" w:rsidP="203983F9" w:rsidRDefault="19735417" w14:paraId="2B12676D" w14:textId="3803FC1B">
      <w:pPr>
        <w:pStyle w:val="ListParagraph"/>
        <w:numPr>
          <w:ilvl w:val="0"/>
          <w:numId w:val="9"/>
        </w:numPr>
        <w:spacing w:beforeAutospacing="1" w:line="240" w:lineRule="auto"/>
        <w:rPr>
          <w:color w:val="000000" w:themeColor="text1"/>
        </w:rPr>
      </w:pPr>
      <w:r w:rsidRPr="203983F9">
        <w:rPr>
          <w:color w:val="000000" w:themeColor="text1"/>
          <w:lang w:val="en-US"/>
        </w:rPr>
        <w:t xml:space="preserve">That </w:t>
      </w:r>
      <w:proofErr w:type="spellStart"/>
      <w:r w:rsidRPr="203983F9">
        <w:rPr>
          <w:color w:val="000000" w:themeColor="text1"/>
          <w:lang w:val="en-US"/>
        </w:rPr>
        <w:t>iteach</w:t>
      </w:r>
      <w:proofErr w:type="spellEnd"/>
      <w:r w:rsidRPr="203983F9">
        <w:rPr>
          <w:color w:val="000000" w:themeColor="text1"/>
          <w:lang w:val="en-US"/>
        </w:rPr>
        <w:t xml:space="preserve"> maintain its accreditation through the Council for the Accreditation of Educator </w:t>
      </w:r>
      <w:proofErr w:type="gramStart"/>
      <w:r w:rsidRPr="203983F9">
        <w:rPr>
          <w:color w:val="000000" w:themeColor="text1"/>
          <w:lang w:val="en-US"/>
        </w:rPr>
        <w:t>Preparation;</w:t>
      </w:r>
      <w:proofErr w:type="gramEnd"/>
      <w:r w:rsidRPr="203983F9">
        <w:rPr>
          <w:color w:val="000000" w:themeColor="text1"/>
          <w:lang w:val="en-US"/>
        </w:rPr>
        <w:t xml:space="preserve"> </w:t>
      </w:r>
    </w:p>
    <w:p w:rsidR="292B1173" w:rsidP="203983F9" w:rsidRDefault="19735417" w14:paraId="471892E4" w14:textId="55818742">
      <w:pPr>
        <w:pStyle w:val="ListParagraph"/>
        <w:numPr>
          <w:ilvl w:val="0"/>
          <w:numId w:val="9"/>
        </w:numPr>
        <w:rPr>
          <w:color w:val="000000" w:themeColor="text1"/>
        </w:rPr>
      </w:pPr>
      <w:r w:rsidRPr="203983F9">
        <w:rPr>
          <w:color w:val="000000" w:themeColor="text1"/>
          <w:lang w:val="en-US"/>
        </w:rPr>
        <w:t xml:space="preserve">That the petitioning divisions comply with the provisions with the Virginia Literacy </w:t>
      </w:r>
      <w:proofErr w:type="gramStart"/>
      <w:r w:rsidRPr="203983F9">
        <w:rPr>
          <w:color w:val="000000" w:themeColor="text1"/>
          <w:lang w:val="en-US"/>
        </w:rPr>
        <w:t>Act;</w:t>
      </w:r>
      <w:proofErr w:type="gramEnd"/>
    </w:p>
    <w:p w:rsidR="292B1173" w:rsidP="203983F9" w:rsidRDefault="19735417" w14:paraId="456CA50B" w14:textId="3C82605C">
      <w:pPr>
        <w:pStyle w:val="ListParagraph"/>
        <w:numPr>
          <w:ilvl w:val="0"/>
          <w:numId w:val="9"/>
        </w:numPr>
        <w:rPr>
          <w:color w:val="000000" w:themeColor="text1"/>
        </w:rPr>
      </w:pPr>
      <w:r w:rsidRPr="203983F9">
        <w:rPr>
          <w:color w:val="000000" w:themeColor="text1"/>
          <w:lang w:val="en-US"/>
        </w:rPr>
        <w:t>That the petitioning divisions, prior to the beginning of the school year, submit plans for approval by VDOE to support the alternate route with a mentorship program; and</w:t>
      </w:r>
    </w:p>
    <w:p w:rsidR="292B1173" w:rsidP="203983F9" w:rsidRDefault="19735417" w14:paraId="6E2A9704" w14:textId="3303A503">
      <w:pPr>
        <w:pStyle w:val="ListParagraph"/>
        <w:numPr>
          <w:ilvl w:val="0"/>
          <w:numId w:val="9"/>
        </w:numPr>
        <w:rPr>
          <w:color w:val="000000" w:themeColor="text1"/>
        </w:rPr>
      </w:pPr>
      <w:r w:rsidRPr="203983F9">
        <w:rPr>
          <w:color w:val="000000" w:themeColor="text1"/>
          <w:lang w:val="en-US"/>
        </w:rPr>
        <w:t xml:space="preserve">That partnering divisions and </w:t>
      </w:r>
      <w:proofErr w:type="spellStart"/>
      <w:r w:rsidRPr="203983F9">
        <w:rPr>
          <w:color w:val="000000" w:themeColor="text1"/>
          <w:lang w:val="en-US"/>
        </w:rPr>
        <w:t>iteach</w:t>
      </w:r>
      <w:proofErr w:type="spellEnd"/>
      <w:r w:rsidRPr="203983F9">
        <w:rPr>
          <w:color w:val="000000" w:themeColor="text1"/>
          <w:lang w:val="en-US"/>
        </w:rPr>
        <w:t xml:space="preserve"> submit data on quality and effectiveness to the VDOE on an annual basis.</w:t>
      </w:r>
      <w:r w:rsidRPr="203983F9" w:rsidR="1807E72E">
        <w:rPr>
          <w:lang w:val="en-US"/>
        </w:rPr>
        <w:t xml:space="preserve"> </w:t>
      </w:r>
    </w:p>
    <w:p w:rsidR="2088847D" w:rsidP="2088847D" w:rsidRDefault="2088847D" w14:paraId="3B880BFE" w14:textId="543862FB">
      <w:pPr>
        <w:rPr>
          <w:lang w:val="en-US"/>
        </w:rPr>
      </w:pPr>
    </w:p>
    <w:p w:rsidR="333D4956" w:rsidP="203983F9" w:rsidRDefault="333D4956" w14:paraId="0959B1B6" w14:textId="43228856">
      <w:pPr>
        <w:rPr>
          <w:lang w:val="en-US"/>
        </w:rPr>
      </w:pPr>
      <w:r w:rsidRPr="203983F9">
        <w:rPr>
          <w:lang w:val="en-US"/>
        </w:rPr>
        <w:t>Since the approval in June, VDOE has received substantially similar petitions from the following school divisions:</w:t>
      </w:r>
    </w:p>
    <w:p w:rsidR="203983F9" w:rsidP="203983F9" w:rsidRDefault="203983F9" w14:paraId="0AE8DE75" w14:textId="619CC327">
      <w:pPr>
        <w:rPr>
          <w:lang w:val="en-US"/>
        </w:rPr>
      </w:pPr>
    </w:p>
    <w:p w:rsidR="203983F9" w:rsidP="54E254F5" w:rsidRDefault="1719D63F" w14:paraId="4EF3AAD6" w14:textId="077D6470">
      <w:pPr>
        <w:ind w:left="720"/>
        <w:rPr>
          <w:lang w:val="en-US"/>
        </w:rPr>
      </w:pPr>
      <w:r w:rsidRPr="54E254F5">
        <w:rPr>
          <w:lang w:val="en-US"/>
        </w:rPr>
        <w:t>Accomack County Public Schools</w:t>
      </w:r>
    </w:p>
    <w:p w:rsidR="1719D63F" w:rsidP="54E254F5" w:rsidRDefault="1719D63F" w14:paraId="5F265B02" w14:textId="0A554595">
      <w:pPr>
        <w:ind w:left="720"/>
        <w:rPr>
          <w:lang w:val="en-US"/>
        </w:rPr>
      </w:pPr>
      <w:r w:rsidRPr="54E254F5">
        <w:rPr>
          <w:lang w:val="en-US"/>
        </w:rPr>
        <w:t>Amherst County Public Schools</w:t>
      </w:r>
    </w:p>
    <w:p w:rsidR="1719D63F" w:rsidP="54E254F5" w:rsidRDefault="1719D63F" w14:paraId="0925305B" w14:textId="321CB5D8">
      <w:pPr>
        <w:ind w:left="720"/>
        <w:rPr>
          <w:lang w:val="en-US"/>
        </w:rPr>
      </w:pPr>
      <w:r w:rsidRPr="0B29EEEF" w:rsidR="1719D63F">
        <w:rPr>
          <w:lang w:val="en-US"/>
        </w:rPr>
        <w:t>Buckingham County Public Schools</w:t>
      </w:r>
    </w:p>
    <w:p w:rsidR="4B18C816" w:rsidP="46A66C21" w:rsidRDefault="4B18C816" w14:paraId="1561CEE5" w14:textId="2ACEF664">
      <w:pPr>
        <w:pStyle w:val="Normal"/>
        <w:ind w:left="720"/>
        <w:rPr>
          <w:i w:val="1"/>
          <w:iCs w:val="1"/>
          <w:lang w:val="en-US"/>
        </w:rPr>
      </w:pPr>
      <w:r w:rsidRPr="46A66C21" w:rsidR="4B18C816">
        <w:rPr>
          <w:i w:val="1"/>
          <w:iCs w:val="1"/>
          <w:lang w:val="en-US"/>
        </w:rPr>
        <w:t>Campbell County Public Schools</w:t>
      </w:r>
    </w:p>
    <w:p w:rsidR="6124F78B" w:rsidP="35A22782" w:rsidRDefault="6124F78B" w14:paraId="0BB00EFF" w14:textId="10E0D7EB">
      <w:pPr>
        <w:pStyle w:val="Normal"/>
        <w:ind w:left="720"/>
        <w:rPr>
          <w:lang w:val="en-US"/>
        </w:rPr>
      </w:pPr>
      <w:r w:rsidRPr="35A22782" w:rsidR="6124F78B">
        <w:rPr>
          <w:lang w:val="en-US"/>
        </w:rPr>
        <w:t>Danville Public Schools</w:t>
      </w:r>
    </w:p>
    <w:p w:rsidR="1719D63F" w:rsidP="54E254F5" w:rsidRDefault="1719D63F" w14:paraId="74D0E368" w14:textId="7DC10913">
      <w:pPr>
        <w:ind w:left="720"/>
        <w:rPr>
          <w:lang w:val="en-US"/>
        </w:rPr>
      </w:pPr>
      <w:r w:rsidRPr="54E254F5">
        <w:rPr>
          <w:lang w:val="en-US"/>
        </w:rPr>
        <w:t>Lancaster County Public Schools</w:t>
      </w:r>
    </w:p>
    <w:p w:rsidR="1719D63F" w:rsidP="54E254F5" w:rsidRDefault="1719D63F" w14:paraId="635E3DE7" w14:textId="1D3D61D2">
      <w:pPr>
        <w:ind w:left="720"/>
        <w:rPr>
          <w:lang w:val="en-US"/>
        </w:rPr>
      </w:pPr>
      <w:r w:rsidRPr="46A66C21" w:rsidR="1719D63F">
        <w:rPr>
          <w:lang w:val="en-US"/>
        </w:rPr>
        <w:t>Lynchburg City Schools</w:t>
      </w:r>
    </w:p>
    <w:p w:rsidR="4A922097" w:rsidP="46A66C21" w:rsidRDefault="4A922097" w14:paraId="67A3535C" w14:textId="2257AF0C">
      <w:pPr>
        <w:pStyle w:val="Normal"/>
        <w:ind w:left="720"/>
        <w:rPr>
          <w:lang w:val="en-US"/>
        </w:rPr>
      </w:pPr>
      <w:r w:rsidRPr="46A66C21" w:rsidR="4A922097">
        <w:rPr>
          <w:i w:val="1"/>
          <w:iCs w:val="1"/>
          <w:lang w:val="en-US"/>
        </w:rPr>
        <w:t>Madison County Public Schools</w:t>
      </w:r>
    </w:p>
    <w:p w:rsidR="4DC0C499" w:rsidP="0B29EEEF" w:rsidRDefault="4DC0C499" w14:paraId="4E997867" w14:textId="2C523FA4">
      <w:pPr>
        <w:pStyle w:val="Normal"/>
        <w:ind w:left="720"/>
        <w:rPr>
          <w:lang w:val="en-US"/>
        </w:rPr>
      </w:pPr>
      <w:r w:rsidRPr="0B29EEEF" w:rsidR="4DC0C499">
        <w:rPr>
          <w:i w:val="1"/>
          <w:iCs w:val="1"/>
          <w:lang w:val="en-US"/>
        </w:rPr>
        <w:t>Northampton County Public Schools</w:t>
      </w:r>
    </w:p>
    <w:p w:rsidR="292B1173" w:rsidP="7F46D3FF" w:rsidRDefault="292B1173" w14:paraId="3E0DD592" w14:textId="659B83EE">
      <w:r>
        <w:t xml:space="preserve"> </w:t>
      </w:r>
    </w:p>
    <w:p w:rsidR="48F7A7F6" w:rsidP="6577F8E9" w:rsidRDefault="48F7A7F6" w14:paraId="63A2A0D0" w14:textId="574E3B5A">
      <w:r>
        <w:lastRenderedPageBreak/>
        <w:t xml:space="preserve">Approving alternate routes to licensure aligns with Priority 2 of the Board’s </w:t>
      </w:r>
      <w:r w:rsidRPr="6577F8E9">
        <w:rPr>
          <w:i/>
          <w:iCs/>
        </w:rPr>
        <w:t>Comprehensive Plan</w:t>
      </w:r>
      <w:r w:rsidRPr="6577F8E9">
        <w:t>: advance policies that increase the number of candidates entering the teaching profession and encourage and support the recruitment, development, and retention of well-prepared and s</w:t>
      </w:r>
      <w:r w:rsidRPr="6577F8E9" w:rsidR="1CB3C3D3">
        <w:t>k</w:t>
      </w:r>
      <w:r w:rsidRPr="6577F8E9">
        <w:t>illed teachers and school leaders</w:t>
      </w:r>
      <w:r w:rsidRPr="6577F8E9" w:rsidR="1D55845D">
        <w:t>.</w:t>
      </w:r>
    </w:p>
    <w:p w:rsidR="6577F8E9" w:rsidP="6577F8E9" w:rsidRDefault="6577F8E9" w14:paraId="73D34D37" w14:textId="5D639E2B"/>
    <w:p w:rsidR="292B1173" w:rsidP="7F46D3FF" w:rsidRDefault="292B1173" w14:paraId="70DFC414" w14:textId="0D017827">
      <w:pPr>
        <w:pStyle w:val="Heading2"/>
      </w:pPr>
      <w:r w:rsidRPr="7F46D3FF">
        <w:t xml:space="preserve">Action Requested: </w:t>
      </w:r>
    </w:p>
    <w:p w:rsidR="292B1173" w:rsidRDefault="55E4A577" w14:paraId="06D56F2A" w14:textId="4BAD43FD">
      <w:r>
        <w:t xml:space="preserve">Final review: </w:t>
      </w:r>
      <w:r w:rsidR="292B1173">
        <w:t xml:space="preserve">Action </w:t>
      </w:r>
      <w:r w:rsidR="769232DE">
        <w:t>is requested at this meeting.</w:t>
      </w:r>
    </w:p>
    <w:p w:rsidR="292B1173" w:rsidP="7F46D3FF" w:rsidRDefault="292B1173" w14:paraId="2FCD60C4" w14:textId="0DE01735">
      <w:r>
        <w:t xml:space="preserve"> </w:t>
      </w:r>
    </w:p>
    <w:p w:rsidR="461D015D" w:rsidP="033690D1" w:rsidRDefault="461D015D" w14:paraId="6965DFCC" w14:textId="43F10E40">
      <w:pPr>
        <w:pStyle w:val="Heading2"/>
        <w:rPr>
          <w:bCs/>
          <w:color w:val="000000" w:themeColor="text1"/>
        </w:rPr>
      </w:pPr>
      <w:r w:rsidRPr="66D3336A">
        <w:rPr>
          <w:bCs/>
          <w:color w:val="000000" w:themeColor="text1"/>
        </w:rPr>
        <w:t>Superintendent’s Recommendation</w:t>
      </w:r>
    </w:p>
    <w:p w:rsidR="6D547053" w:rsidP="203983F9" w:rsidRDefault="6D547053" w14:paraId="5B528D1B" w14:textId="1FABC8A9">
      <w:pPr>
        <w:spacing w:beforeAutospacing="1" w:line="240" w:lineRule="auto"/>
        <w:rPr>
          <w:color w:val="000000" w:themeColor="text1"/>
        </w:rPr>
      </w:pPr>
      <w:r w:rsidRPr="203983F9">
        <w:rPr>
          <w:color w:val="000000" w:themeColor="text1"/>
        </w:rPr>
        <w:t xml:space="preserve">The Superintendent of Public Instruction recommends that the Board approve the </w:t>
      </w:r>
      <w:r w:rsidRPr="203983F9" w:rsidR="10568816">
        <w:rPr>
          <w:color w:val="000000" w:themeColor="text1"/>
        </w:rPr>
        <w:t>petitions for alternate route</w:t>
      </w:r>
      <w:r w:rsidRPr="203983F9">
        <w:rPr>
          <w:color w:val="000000" w:themeColor="text1"/>
        </w:rPr>
        <w:t xml:space="preserve"> with the following conditions: </w:t>
      </w:r>
    </w:p>
    <w:p w:rsidR="203983F9" w:rsidP="203983F9" w:rsidRDefault="203983F9" w14:paraId="73C2F0C6" w14:textId="1948448C">
      <w:pPr>
        <w:spacing w:beforeAutospacing="1" w:line="240" w:lineRule="auto"/>
        <w:rPr>
          <w:color w:val="000000" w:themeColor="text1"/>
        </w:rPr>
      </w:pPr>
    </w:p>
    <w:p w:rsidR="6D547053" w:rsidP="203983F9" w:rsidRDefault="6D547053" w14:paraId="275D2E25" w14:textId="3803FC1B">
      <w:pPr>
        <w:pStyle w:val="ListParagraph"/>
        <w:numPr>
          <w:ilvl w:val="0"/>
          <w:numId w:val="1"/>
        </w:numPr>
        <w:spacing w:beforeAutospacing="1" w:line="240" w:lineRule="auto"/>
        <w:rPr>
          <w:color w:val="000000" w:themeColor="text1"/>
        </w:rPr>
      </w:pPr>
      <w:r w:rsidRPr="203983F9">
        <w:rPr>
          <w:color w:val="000000" w:themeColor="text1"/>
          <w:lang w:val="en-US"/>
        </w:rPr>
        <w:t xml:space="preserve">That </w:t>
      </w:r>
      <w:proofErr w:type="spellStart"/>
      <w:r w:rsidRPr="203983F9">
        <w:rPr>
          <w:color w:val="000000" w:themeColor="text1"/>
          <w:lang w:val="en-US"/>
        </w:rPr>
        <w:t>iteach</w:t>
      </w:r>
      <w:proofErr w:type="spellEnd"/>
      <w:r w:rsidRPr="203983F9">
        <w:rPr>
          <w:color w:val="000000" w:themeColor="text1"/>
          <w:lang w:val="en-US"/>
        </w:rPr>
        <w:t xml:space="preserve"> maintain its accreditation through the Council for the Accreditation of Educator </w:t>
      </w:r>
      <w:proofErr w:type="gramStart"/>
      <w:r w:rsidRPr="203983F9">
        <w:rPr>
          <w:color w:val="000000" w:themeColor="text1"/>
          <w:lang w:val="en-US"/>
        </w:rPr>
        <w:t>Preparation;</w:t>
      </w:r>
      <w:proofErr w:type="gramEnd"/>
      <w:r w:rsidRPr="203983F9">
        <w:rPr>
          <w:color w:val="000000" w:themeColor="text1"/>
          <w:lang w:val="en-US"/>
        </w:rPr>
        <w:t xml:space="preserve"> </w:t>
      </w:r>
    </w:p>
    <w:p w:rsidR="6D547053" w:rsidP="203983F9" w:rsidRDefault="6D547053" w14:paraId="067AE3AD" w14:textId="55818742">
      <w:pPr>
        <w:pStyle w:val="ListParagraph"/>
        <w:numPr>
          <w:ilvl w:val="0"/>
          <w:numId w:val="1"/>
        </w:numPr>
        <w:rPr>
          <w:color w:val="000000" w:themeColor="text1"/>
        </w:rPr>
      </w:pPr>
      <w:r w:rsidRPr="203983F9">
        <w:rPr>
          <w:color w:val="000000" w:themeColor="text1"/>
          <w:lang w:val="en-US"/>
        </w:rPr>
        <w:t xml:space="preserve">That the petitioning divisions comply with the provisions with the Virginia Literacy </w:t>
      </w:r>
      <w:proofErr w:type="gramStart"/>
      <w:r w:rsidRPr="203983F9">
        <w:rPr>
          <w:color w:val="000000" w:themeColor="text1"/>
          <w:lang w:val="en-US"/>
        </w:rPr>
        <w:t>Act;</w:t>
      </w:r>
      <w:proofErr w:type="gramEnd"/>
    </w:p>
    <w:p w:rsidR="6D547053" w:rsidP="203983F9" w:rsidRDefault="6D547053" w14:paraId="2543D120" w14:textId="3C82605C">
      <w:pPr>
        <w:pStyle w:val="ListParagraph"/>
        <w:numPr>
          <w:ilvl w:val="0"/>
          <w:numId w:val="1"/>
        </w:numPr>
        <w:rPr>
          <w:color w:val="000000" w:themeColor="text1"/>
        </w:rPr>
      </w:pPr>
      <w:r w:rsidRPr="203983F9">
        <w:rPr>
          <w:color w:val="000000" w:themeColor="text1"/>
          <w:lang w:val="en-US"/>
        </w:rPr>
        <w:t>That the petitioning divisions, prior to the beginning of the school year, submit plans for approval by VDOE to support the alternate route with a mentorship program; and</w:t>
      </w:r>
    </w:p>
    <w:p w:rsidR="6D547053" w:rsidP="203983F9" w:rsidRDefault="6D547053" w14:paraId="2CB67191" w14:textId="3CC811C9">
      <w:pPr>
        <w:pStyle w:val="ListParagraph"/>
        <w:numPr>
          <w:ilvl w:val="0"/>
          <w:numId w:val="1"/>
        </w:numPr>
        <w:rPr>
          <w:color w:val="000000" w:themeColor="text1"/>
        </w:rPr>
      </w:pPr>
      <w:r w:rsidRPr="203983F9">
        <w:rPr>
          <w:color w:val="000000" w:themeColor="text1"/>
          <w:lang w:val="en-US"/>
        </w:rPr>
        <w:t xml:space="preserve">That partnering divisions and </w:t>
      </w:r>
      <w:proofErr w:type="spellStart"/>
      <w:r w:rsidRPr="203983F9">
        <w:rPr>
          <w:color w:val="000000" w:themeColor="text1"/>
          <w:lang w:val="en-US"/>
        </w:rPr>
        <w:t>iteach</w:t>
      </w:r>
      <w:proofErr w:type="spellEnd"/>
      <w:r w:rsidRPr="203983F9">
        <w:rPr>
          <w:color w:val="000000" w:themeColor="text1"/>
          <w:lang w:val="en-US"/>
        </w:rPr>
        <w:t xml:space="preserve"> submit data on quality and effectiveness to the VDOE on an annual basis.</w:t>
      </w:r>
    </w:p>
    <w:p w:rsidR="033690D1" w:rsidP="033690D1" w:rsidRDefault="033690D1" w14:paraId="14B1199B" w14:textId="69C3D13A"/>
    <w:p w:rsidR="51CA0483" w:rsidP="203983F9" w:rsidRDefault="51CA0483" w14:paraId="2E48CA90" w14:textId="711C7849">
      <w:r>
        <w:t>Further, the Superintendent recommends that the Board direct VDOE to approve substantially similar petitions for an alternate route to licensure with the same conditions listed above.</w:t>
      </w:r>
    </w:p>
    <w:p w:rsidR="203983F9" w:rsidP="203983F9" w:rsidRDefault="203983F9" w14:paraId="6279A527" w14:textId="5F358B46"/>
    <w:p w:rsidR="292B1173" w:rsidP="7F46D3FF" w:rsidRDefault="292B1173" w14:paraId="6C5E6446" w14:textId="10788D61">
      <w:pPr>
        <w:pStyle w:val="Heading2"/>
      </w:pPr>
      <w:r>
        <w:t xml:space="preserve">Previous Review or Action: </w:t>
      </w:r>
    </w:p>
    <w:p w:rsidR="7357CB1F" w:rsidP="203983F9" w:rsidRDefault="5B9730B5" w14:paraId="5225473E" w14:textId="0303798F">
      <w:pPr>
        <w:rPr>
          <w:color w:val="000000" w:themeColor="text1"/>
        </w:rPr>
      </w:pPr>
      <w:r w:rsidRPr="203983F9">
        <w:rPr>
          <w:b/>
          <w:bCs/>
          <w:color w:val="000000" w:themeColor="text1"/>
        </w:rPr>
        <w:t>Date</w:t>
      </w:r>
      <w:r w:rsidRPr="203983F9">
        <w:rPr>
          <w:color w:val="000000" w:themeColor="text1"/>
        </w:rPr>
        <w:t xml:space="preserve">: </w:t>
      </w:r>
      <w:hyperlink r:id="rId10">
        <w:r w:rsidRPr="203983F9" w:rsidR="1F5CE8B7">
          <w:rPr>
            <w:rStyle w:val="Hyperlink"/>
          </w:rPr>
          <w:t>June 15, 2023</w:t>
        </w:r>
      </w:hyperlink>
    </w:p>
    <w:p w:rsidR="7357CB1F" w:rsidP="203983F9" w:rsidRDefault="5B9730B5" w14:paraId="4BDDCE24" w14:textId="722EAC44">
      <w:pPr>
        <w:rPr>
          <w:color w:val="000000" w:themeColor="text1"/>
        </w:rPr>
      </w:pPr>
      <w:r w:rsidRPr="203983F9">
        <w:rPr>
          <w:b/>
          <w:bCs/>
          <w:color w:val="000000" w:themeColor="text1"/>
        </w:rPr>
        <w:t>Action</w:t>
      </w:r>
      <w:r w:rsidRPr="203983F9">
        <w:rPr>
          <w:color w:val="000000" w:themeColor="text1"/>
        </w:rPr>
        <w:t xml:space="preserve">: </w:t>
      </w:r>
      <w:hyperlink r:id="rId11">
        <w:r w:rsidRPr="203983F9">
          <w:rPr>
            <w:rStyle w:val="Hyperlink"/>
          </w:rPr>
          <w:t>Fi</w:t>
        </w:r>
        <w:r w:rsidRPr="203983F9" w:rsidR="1382B6BB">
          <w:rPr>
            <w:rStyle w:val="Hyperlink"/>
          </w:rPr>
          <w:t xml:space="preserve">nal Review of Divisions Partnering with </w:t>
        </w:r>
        <w:proofErr w:type="spellStart"/>
        <w:r w:rsidRPr="203983F9" w:rsidR="1382B6BB">
          <w:rPr>
            <w:rStyle w:val="Hyperlink"/>
          </w:rPr>
          <w:t>iteach</w:t>
        </w:r>
        <w:proofErr w:type="spellEnd"/>
        <w:r w:rsidRPr="203983F9" w:rsidR="1382B6BB">
          <w:rPr>
            <w:rStyle w:val="Hyperlink"/>
          </w:rPr>
          <w:t xml:space="preserve"> to Provide an Alternate Route to Licensure</w:t>
        </w:r>
      </w:hyperlink>
    </w:p>
    <w:p w:rsidR="292B1173" w:rsidRDefault="292B1173" w14:paraId="16F27719" w14:textId="03ECD1AE">
      <w:r w:rsidRPr="7F46D3FF">
        <w:t xml:space="preserve"> </w:t>
      </w:r>
    </w:p>
    <w:p w:rsidR="292B1173" w:rsidP="7F46D3FF" w:rsidRDefault="292B1173" w14:paraId="7B630BE9" w14:textId="77F0BE81">
      <w:pPr>
        <w:pStyle w:val="Heading2"/>
      </w:pPr>
      <w:r w:rsidRPr="7F46D3FF">
        <w:t xml:space="preserve">Background Information and Statutory Authority:  </w:t>
      </w:r>
    </w:p>
    <w:p w:rsidR="292B1173" w:rsidRDefault="292B1173" w14:paraId="7F1005F2" w14:textId="12804737">
      <w:r w:rsidRPr="7F46D3FF">
        <w:rPr>
          <w:color w:val="000000" w:themeColor="text1"/>
        </w:rPr>
        <w:t xml:space="preserve">In addition to the completion of an approved teacher preparation program and application for a license through reciprocity, the Board of Education’s </w:t>
      </w:r>
      <w:r w:rsidRPr="7F46D3FF">
        <w:rPr>
          <w:i/>
          <w:iCs/>
          <w:color w:val="000000" w:themeColor="text1"/>
        </w:rPr>
        <w:t>Licensure Regulations for School Personnel</w:t>
      </w:r>
      <w:r w:rsidRPr="7F46D3FF">
        <w:rPr>
          <w:color w:val="000000" w:themeColor="text1"/>
        </w:rPr>
        <w:t xml:space="preserve"> (</w:t>
      </w:r>
      <w:hyperlink r:id="rId12">
        <w:r w:rsidRPr="7F46D3FF">
          <w:rPr>
            <w:rStyle w:val="Hyperlink"/>
          </w:rPr>
          <w:t>8VAC20-23</w:t>
        </w:r>
      </w:hyperlink>
      <w:r w:rsidRPr="7F46D3FF">
        <w:rPr>
          <w:color w:val="000000" w:themeColor="text1"/>
        </w:rPr>
        <w:t>) provide for the following alternate routes to licensure:</w:t>
      </w:r>
      <w:r w:rsidRPr="7F46D3FF">
        <w:rPr>
          <w:color w:val="000000" w:themeColor="text1"/>
          <w:lang w:val="en-US"/>
        </w:rPr>
        <w:t xml:space="preserve"> </w:t>
      </w:r>
    </w:p>
    <w:p w:rsidR="292B1173" w:rsidRDefault="292B1173" w14:paraId="1FFCD125" w14:textId="7AB94A72">
      <w:r w:rsidRPr="7F46D3FF">
        <w:rPr>
          <w:color w:val="000000" w:themeColor="text1"/>
          <w:lang w:val="en-US"/>
        </w:rPr>
        <w:t xml:space="preserve"> </w:t>
      </w:r>
    </w:p>
    <w:p w:rsidR="292B1173" w:rsidP="7F46D3FF" w:rsidRDefault="292B1173" w14:paraId="22890AED" w14:textId="7357DD4D">
      <w:pPr>
        <w:pStyle w:val="ListParagraph"/>
        <w:numPr>
          <w:ilvl w:val="0"/>
          <w:numId w:val="22"/>
        </w:numPr>
        <w:rPr>
          <w:color w:val="000000" w:themeColor="text1"/>
          <w:lang w:val="en-US"/>
        </w:rPr>
      </w:pPr>
      <w:r w:rsidRPr="7F46D3FF">
        <w:rPr>
          <w:color w:val="000000" w:themeColor="text1"/>
        </w:rPr>
        <w:t>Career Switcher Alternate Route for Career Professionals</w:t>
      </w:r>
      <w:r w:rsidRPr="7F46D3FF">
        <w:rPr>
          <w:color w:val="000000" w:themeColor="text1"/>
          <w:lang w:val="en-US"/>
        </w:rPr>
        <w:t xml:space="preserve"> </w:t>
      </w:r>
    </w:p>
    <w:p w:rsidR="292B1173" w:rsidP="7F46D3FF" w:rsidRDefault="292B1173" w14:paraId="1A7CDB8A" w14:textId="3FCC6367">
      <w:pPr>
        <w:pStyle w:val="ListParagraph"/>
        <w:numPr>
          <w:ilvl w:val="0"/>
          <w:numId w:val="22"/>
        </w:numPr>
        <w:rPr>
          <w:color w:val="000000" w:themeColor="text1"/>
          <w:lang w:val="en-US"/>
        </w:rPr>
      </w:pPr>
      <w:r w:rsidRPr="7F46D3FF">
        <w:rPr>
          <w:color w:val="000000" w:themeColor="text1"/>
        </w:rPr>
        <w:t>Provisional License Route for Individuals Employed by a Virginia Educational Agency</w:t>
      </w:r>
      <w:r w:rsidRPr="7F46D3FF">
        <w:rPr>
          <w:color w:val="000000" w:themeColor="text1"/>
          <w:lang w:val="en-US"/>
        </w:rPr>
        <w:t xml:space="preserve"> </w:t>
      </w:r>
    </w:p>
    <w:p w:rsidR="292B1173" w:rsidP="7F46D3FF" w:rsidRDefault="292B1173" w14:paraId="75FC2248" w14:textId="01DC2651">
      <w:pPr>
        <w:pStyle w:val="ListParagraph"/>
        <w:numPr>
          <w:ilvl w:val="0"/>
          <w:numId w:val="22"/>
        </w:numPr>
        <w:rPr>
          <w:color w:val="000000" w:themeColor="text1"/>
          <w:lang w:val="en-US"/>
        </w:rPr>
      </w:pPr>
      <w:r w:rsidRPr="7F46D3FF">
        <w:rPr>
          <w:color w:val="000000" w:themeColor="text1"/>
        </w:rPr>
        <w:t>Provisional Alternate Route to a Technical Professional License (Career and Technical Education) for Individuals Employed by a Virginia Educational Agency</w:t>
      </w:r>
      <w:r w:rsidRPr="7F46D3FF">
        <w:rPr>
          <w:color w:val="000000" w:themeColor="text1"/>
          <w:lang w:val="en-US"/>
        </w:rPr>
        <w:t xml:space="preserve"> </w:t>
      </w:r>
    </w:p>
    <w:p w:rsidR="292B1173" w:rsidP="7F46D3FF" w:rsidRDefault="292B1173" w14:paraId="6280CE08" w14:textId="1866BE48">
      <w:pPr>
        <w:pStyle w:val="ListParagraph"/>
        <w:numPr>
          <w:ilvl w:val="0"/>
          <w:numId w:val="21"/>
        </w:numPr>
        <w:rPr>
          <w:color w:val="000000" w:themeColor="text1"/>
          <w:lang w:val="en-US"/>
        </w:rPr>
      </w:pPr>
      <w:r w:rsidRPr="7F46D3FF">
        <w:rPr>
          <w:color w:val="000000" w:themeColor="text1"/>
        </w:rPr>
        <w:t>Alternate Route in Special Education (Provisional License)</w:t>
      </w:r>
      <w:r w:rsidRPr="7F46D3FF">
        <w:rPr>
          <w:color w:val="000000" w:themeColor="text1"/>
          <w:lang w:val="en-US"/>
        </w:rPr>
        <w:t xml:space="preserve"> </w:t>
      </w:r>
    </w:p>
    <w:p w:rsidR="292B1173" w:rsidP="7F46D3FF" w:rsidRDefault="292B1173" w14:paraId="27E61079" w14:textId="3E2D9639">
      <w:pPr>
        <w:pStyle w:val="ListParagraph"/>
        <w:numPr>
          <w:ilvl w:val="0"/>
          <w:numId w:val="21"/>
        </w:numPr>
        <w:rPr>
          <w:color w:val="000000" w:themeColor="text1"/>
          <w:lang w:val="en-US"/>
        </w:rPr>
      </w:pPr>
      <w:r w:rsidRPr="7F46D3FF">
        <w:rPr>
          <w:color w:val="000000" w:themeColor="text1"/>
        </w:rPr>
        <w:lastRenderedPageBreak/>
        <w:t>Alternate Programs at Institutions of Higher Education</w:t>
      </w:r>
      <w:r w:rsidRPr="7F46D3FF">
        <w:rPr>
          <w:color w:val="000000" w:themeColor="text1"/>
          <w:lang w:val="en-US"/>
        </w:rPr>
        <w:t xml:space="preserve"> </w:t>
      </w:r>
    </w:p>
    <w:p w:rsidR="292B1173" w:rsidP="7F46D3FF" w:rsidRDefault="292B1173" w14:paraId="42D0B550" w14:textId="6A95E12C">
      <w:pPr>
        <w:pStyle w:val="ListParagraph"/>
        <w:numPr>
          <w:ilvl w:val="0"/>
          <w:numId w:val="21"/>
        </w:numPr>
        <w:rPr>
          <w:color w:val="000000" w:themeColor="text1"/>
          <w:lang w:val="en-US"/>
        </w:rPr>
      </w:pPr>
      <w:r w:rsidRPr="7F46D3FF">
        <w:rPr>
          <w:color w:val="000000" w:themeColor="text1"/>
        </w:rPr>
        <w:t>Experiential Learning Alternate Route to Licensure</w:t>
      </w:r>
      <w:r w:rsidRPr="7F46D3FF">
        <w:rPr>
          <w:color w:val="000000" w:themeColor="text1"/>
          <w:lang w:val="en-US"/>
        </w:rPr>
        <w:t xml:space="preserve"> </w:t>
      </w:r>
    </w:p>
    <w:p w:rsidR="292B1173" w:rsidP="7F46D3FF" w:rsidRDefault="1807E72E" w14:paraId="125F574B" w14:textId="5B07CF72">
      <w:r w:rsidRPr="31E42715">
        <w:t xml:space="preserve"> </w:t>
      </w:r>
    </w:p>
    <w:p w:rsidR="292B1173" w:rsidP="7F46D3FF" w:rsidRDefault="6E3ECBA7" w14:paraId="41F7A63C" w14:textId="624409E7">
      <w:r w:rsidRPr="31E42715">
        <w:t xml:space="preserve">Through the adoption of </w:t>
      </w:r>
      <w:hyperlink r:id="rId13">
        <w:r w:rsidRPr="31E42715" w:rsidR="1807E72E">
          <w:rPr>
            <w:rStyle w:val="Hyperlink"/>
          </w:rPr>
          <w:t>HB2486 (2019)</w:t>
        </w:r>
        <w:r w:rsidRPr="31E42715" w:rsidR="0EEC590F">
          <w:rPr>
            <w:rStyle w:val="Hyperlink"/>
          </w:rPr>
          <w:t>,</w:t>
        </w:r>
      </w:hyperlink>
      <w:r w:rsidRPr="31E42715" w:rsidR="0EEC590F">
        <w:t xml:space="preserve"> the General Assembly created a new, different alternate pathway to</w:t>
      </w:r>
      <w:r w:rsidRPr="31E42715" w:rsidR="3FC4D9B7">
        <w:t xml:space="preserve"> empower school divisions to directly address teacher recruitment issues in their local community. The law requires, i</w:t>
      </w:r>
      <w:r w:rsidRPr="31E42715" w:rsidR="1807E72E">
        <w:t xml:space="preserve">n part, the following: </w:t>
      </w:r>
    </w:p>
    <w:p w:rsidR="292B1173" w:rsidRDefault="292B1173" w14:paraId="0859A152" w14:textId="5CC4F473">
      <w:r w:rsidRPr="7F46D3FF">
        <w:rPr>
          <w:lang w:val="en-US"/>
        </w:rPr>
        <w:t xml:space="preserve"> </w:t>
      </w:r>
    </w:p>
    <w:tbl>
      <w:tblPr>
        <w:tblStyle w:val="TableGrid"/>
        <w:tblW w:w="0" w:type="auto"/>
        <w:tblLayout w:type="fixed"/>
        <w:tblLook w:val="04A0" w:firstRow="1" w:lastRow="0" w:firstColumn="1" w:lastColumn="0" w:noHBand="0" w:noVBand="1"/>
      </w:tblPr>
      <w:tblGrid>
        <w:gridCol w:w="9345"/>
      </w:tblGrid>
      <w:tr w:rsidR="7F46D3FF" w:rsidTr="7F46D3FF" w14:paraId="75CC7161" w14:textId="77777777">
        <w:trPr>
          <w:trHeight w:val="300"/>
        </w:trPr>
        <w:tc>
          <w:tcPr>
            <w:tcW w:w="9345" w:type="dxa"/>
            <w:tcBorders>
              <w:top w:val="single" w:color="auto" w:sz="8" w:space="0"/>
              <w:left w:val="single" w:color="auto" w:sz="8" w:space="0"/>
              <w:bottom w:val="single" w:color="auto" w:sz="8" w:space="0"/>
              <w:right w:val="single" w:color="auto" w:sz="8" w:space="0"/>
            </w:tcBorders>
            <w:tcMar>
              <w:left w:w="108" w:type="dxa"/>
              <w:right w:w="108" w:type="dxa"/>
            </w:tcMar>
          </w:tcPr>
          <w:p w:rsidR="7F46D3FF" w:rsidRDefault="7F46D3FF" w14:paraId="002C3539" w14:textId="5D33C577">
            <w:r w:rsidRPr="7F46D3FF">
              <w:rPr>
                <w:color w:val="333333"/>
              </w:rPr>
              <w:t xml:space="preserve">§ </w:t>
            </w:r>
            <w:hyperlink r:id="rId14">
              <w:r w:rsidRPr="7F46D3FF">
                <w:rPr>
                  <w:rStyle w:val="Hyperlink"/>
                  <w:b/>
                  <w:bCs/>
                </w:rPr>
                <w:t>22.1-298.1</w:t>
              </w:r>
            </w:hyperlink>
            <w:r w:rsidRPr="7F46D3FF">
              <w:rPr>
                <w:color w:val="333333"/>
              </w:rPr>
              <w:t xml:space="preserve">. </w:t>
            </w:r>
            <w:r w:rsidRPr="7F46D3FF">
              <w:rPr>
                <w:color w:val="000000" w:themeColor="text1"/>
              </w:rPr>
              <w:t xml:space="preserve">Regulations governing licensure. </w:t>
            </w:r>
          </w:p>
          <w:p w:rsidR="7F46D3FF" w:rsidRDefault="7F46D3FF" w14:paraId="0C65DDB9" w14:textId="1880AA0F">
            <w:r w:rsidRPr="7F46D3FF">
              <w:rPr>
                <w:color w:val="000000" w:themeColor="text1"/>
              </w:rPr>
              <w:t xml:space="preserve">A. As used in this section: </w:t>
            </w:r>
          </w:p>
          <w:p w:rsidR="7F46D3FF" w:rsidRDefault="7F46D3FF" w14:paraId="07BA804F" w14:textId="5BEAD1E4">
            <w:r w:rsidRPr="7F46D3FF">
              <w:rPr>
                <w:color w:val="000000" w:themeColor="text1"/>
              </w:rPr>
              <w:t>"Alternate route to licensure" means a nontraditional route to teacher licensure available to individuals who meet the criteria specified in the</w:t>
            </w:r>
            <w:r w:rsidRPr="7F46D3FF">
              <w:rPr>
                <w:i/>
                <w:iCs/>
                <w:color w:val="000000" w:themeColor="text1"/>
              </w:rPr>
              <w:t xml:space="preserve"> </w:t>
            </w:r>
            <w:r w:rsidRPr="7F46D3FF">
              <w:rPr>
                <w:color w:val="000000" w:themeColor="text1"/>
              </w:rPr>
              <w:t xml:space="preserve">guidelines developed pursuant to subsection M or regulations issued by the Board of Education. </w:t>
            </w:r>
          </w:p>
          <w:p w:rsidR="7F46D3FF" w:rsidRDefault="7F46D3FF" w14:paraId="5F4758A8" w14:textId="1B2B0699">
            <w:r w:rsidRPr="7F46D3FF">
              <w:t xml:space="preserve">… </w:t>
            </w:r>
          </w:p>
          <w:p w:rsidR="7F46D3FF" w:rsidRDefault="7F46D3FF" w14:paraId="6397BB47" w14:textId="66A46C5E">
            <w:r w:rsidRPr="7F46D3FF">
              <w:t xml:space="preserve">M. The Board shall develop guidelines that establish a process to permit a school </w:t>
            </w:r>
            <w:proofErr w:type="gramStart"/>
            <w:r w:rsidRPr="7F46D3FF">
              <w:t>board</w:t>
            </w:r>
            <w:proofErr w:type="gramEnd"/>
            <w:r w:rsidRPr="7F46D3FF">
              <w:t xml:space="preserve"> or any organization sponsored by a school board to petition the Board for approval of an alternate route to licensure that may be used to meet the requirements for a provisional or renewable license or any endorsement. Any such alternate route may include alternatives to the regulatory requirements for teacher preparation, including alternative professional assessments and coursework. The petitioner may </w:t>
            </w:r>
            <w:proofErr w:type="gramStart"/>
            <w:r w:rsidRPr="7F46D3FF">
              <w:t>proffer</w:t>
            </w:r>
            <w:proofErr w:type="gramEnd"/>
            <w:r w:rsidRPr="7F46D3FF">
              <w:t xml:space="preserve"> or the Board may impose conditions in conjunction with the approval of such petition. </w:t>
            </w:r>
          </w:p>
          <w:p w:rsidR="7F46D3FF" w:rsidRDefault="7F46D3FF" w14:paraId="6B349755" w14:textId="333D1E29">
            <w:r w:rsidRPr="7F46D3FF">
              <w:rPr>
                <w:rFonts w:ascii="Segoe UI" w:hAnsi="Segoe UI" w:eastAsia="Segoe UI" w:cs="Segoe UI"/>
                <w:sz w:val="18"/>
                <w:szCs w:val="18"/>
              </w:rPr>
              <w:t xml:space="preserve"> </w:t>
            </w:r>
          </w:p>
        </w:tc>
      </w:tr>
    </w:tbl>
    <w:p w:rsidR="292B1173" w:rsidRDefault="292B1173" w14:paraId="08FB69FF" w14:textId="6CD4825F">
      <w:r w:rsidRPr="7F46D3FF">
        <w:t xml:space="preserve"> </w:t>
      </w:r>
      <w:r w:rsidRPr="7F46D3FF">
        <w:rPr>
          <w:lang w:val="en-US"/>
        </w:rPr>
        <w:t xml:space="preserve"> </w:t>
      </w:r>
    </w:p>
    <w:p w:rsidR="292B1173" w:rsidP="31E42715" w:rsidRDefault="1807E72E" w14:paraId="7AEC615A" w14:textId="4629F597">
      <w:r w:rsidRPr="31E42715">
        <w:t xml:space="preserve">The </w:t>
      </w:r>
      <w:r w:rsidRPr="31E42715">
        <w:rPr>
          <w:i/>
          <w:iCs/>
        </w:rPr>
        <w:t>Guidelines</w:t>
      </w:r>
      <w:r w:rsidRPr="31E42715">
        <w:t xml:space="preserve"> </w:t>
      </w:r>
      <w:r w:rsidRPr="31E42715" w:rsidR="7CD5AA48">
        <w:t xml:space="preserve">adopted by the Board </w:t>
      </w:r>
      <w:r w:rsidRPr="31E42715">
        <w:t>became effective on January 23, 2020, after the 30-day public comment period.</w:t>
      </w:r>
      <w:r w:rsidRPr="31E42715" w:rsidR="01D96DCA">
        <w:t xml:space="preserve"> The Office of the Attorney General, in consultation with VDOE staff, recommended </w:t>
      </w:r>
      <w:r w:rsidRPr="31E42715" w:rsidR="34B25A19">
        <w:t xml:space="preserve">a </w:t>
      </w:r>
      <w:r w:rsidRPr="31E42715" w:rsidR="01D96DCA">
        <w:t xml:space="preserve">minor technical revision to the </w:t>
      </w:r>
      <w:r w:rsidRPr="31E42715" w:rsidR="01D96DCA">
        <w:rPr>
          <w:i/>
          <w:iCs/>
        </w:rPr>
        <w:t>Guidelines</w:t>
      </w:r>
      <w:r w:rsidRPr="31E42715" w:rsidR="07BBD20C">
        <w:rPr>
          <w:i/>
          <w:iCs/>
        </w:rPr>
        <w:t xml:space="preserve">. </w:t>
      </w:r>
      <w:r w:rsidRPr="31E42715" w:rsidR="07BBD20C">
        <w:t xml:space="preserve">The Board approved </w:t>
      </w:r>
      <w:r w:rsidRPr="31E42715" w:rsidR="25D152CC">
        <w:t xml:space="preserve">new </w:t>
      </w:r>
      <w:r w:rsidRPr="31E42715" w:rsidR="25D152CC">
        <w:rPr>
          <w:i/>
          <w:iCs/>
        </w:rPr>
        <w:t>Guidelines</w:t>
      </w:r>
      <w:r w:rsidRPr="31E42715" w:rsidR="25D152CC">
        <w:t xml:space="preserve">, which became effective on December 22, 2022, following a 30-day public comment period. </w:t>
      </w:r>
      <w:r w:rsidRPr="31E42715">
        <w:rPr>
          <w:lang w:val="en-US"/>
        </w:rPr>
        <w:t xml:space="preserve"> </w:t>
      </w:r>
    </w:p>
    <w:p w:rsidR="292B1173" w:rsidRDefault="292B1173" w14:paraId="53CFF6AA" w14:textId="1E933B7D">
      <w:r w:rsidRPr="7F46D3FF">
        <w:rPr>
          <w:lang w:val="en-US"/>
        </w:rPr>
        <w:t xml:space="preserve"> </w:t>
      </w:r>
    </w:p>
    <w:p w:rsidR="292B1173" w:rsidRDefault="1807E72E" w14:paraId="55ADD418" w14:textId="6221644B">
      <w:r w:rsidRPr="31E42715">
        <w:t xml:space="preserve">The purpose of this alternate route to licensure is to ensure local school divisions have an opportunity to meet their unique needs in recruiting and retaining educators for their school communities. While each division may be different, the Board of Education determines the requirements of teacher licensure so that teachers across the Commonwealth are adequately prepared to meet the needs of students in every classroom. This legislation allows for different routes to teacher preparation. In accordance with </w:t>
      </w:r>
      <w:r w:rsidRPr="31E42715" w:rsidR="555FE780">
        <w:t>state law</w:t>
      </w:r>
      <w:r w:rsidRPr="31E42715">
        <w:t xml:space="preserve">, school divisions are applying for approval to offer an alternate route to licensure for educator candidates to satisfy the requirements and competencies. Candidates who complete the school divisions’ Board approved alternate route under these </w:t>
      </w:r>
      <w:r w:rsidRPr="31E42715">
        <w:rPr>
          <w:i/>
          <w:iCs/>
        </w:rPr>
        <w:t>Guidelines</w:t>
      </w:r>
      <w:r w:rsidRPr="31E42715">
        <w:t xml:space="preserve"> will be issued a current Virginia educator license with the same type of endorsements as other candidates who completed an approved teacher preparation program or other approved alternate route to licensure.</w:t>
      </w:r>
      <w:r w:rsidRPr="31E42715">
        <w:rPr>
          <w:lang w:val="en-US"/>
        </w:rPr>
        <w:t xml:space="preserve"> </w:t>
      </w:r>
    </w:p>
    <w:p w:rsidR="292B1173" w:rsidRDefault="292B1173" w14:paraId="6E2929EA" w14:textId="08E0D6FB">
      <w:r w:rsidRPr="203983F9">
        <w:rPr>
          <w:lang w:val="en-US"/>
        </w:rPr>
        <w:t xml:space="preserve"> </w:t>
      </w:r>
    </w:p>
    <w:p w:rsidR="292B1173" w:rsidP="2088847D" w:rsidRDefault="7D9F857A" w14:paraId="13E91C60" w14:textId="2F8593E2">
      <w:pPr>
        <w:pStyle w:val="Heading2"/>
        <w:rPr>
          <w:bCs/>
          <w:color w:val="000000" w:themeColor="text1"/>
        </w:rPr>
      </w:pPr>
      <w:r w:rsidRPr="2088847D">
        <w:rPr>
          <w:bCs/>
          <w:color w:val="000000" w:themeColor="text1"/>
        </w:rPr>
        <w:t>Stakeholder Engagement</w:t>
      </w:r>
    </w:p>
    <w:p w:rsidR="292B1173" w:rsidP="2088847D" w:rsidRDefault="7D9F857A" w14:paraId="29B210B1" w14:textId="4176CE07">
      <w:pPr>
        <w:rPr>
          <w:color w:val="000000" w:themeColor="text1"/>
        </w:rPr>
      </w:pPr>
      <w:r w:rsidRPr="2088847D">
        <w:rPr>
          <w:color w:val="000000" w:themeColor="text1"/>
        </w:rPr>
        <w:t>Throughout the application process, VDOE staff have been in contact with the applicants regarding the application</w:t>
      </w:r>
      <w:r w:rsidRPr="2088847D" w:rsidR="12F71308">
        <w:rPr>
          <w:color w:val="000000" w:themeColor="text1"/>
        </w:rPr>
        <w:t xml:space="preserve"> and the process.</w:t>
      </w:r>
    </w:p>
    <w:p w:rsidR="292B1173" w:rsidP="2088847D" w:rsidRDefault="292B1173" w14:paraId="3AA4E113" w14:textId="66A77368">
      <w:pPr>
        <w:rPr>
          <w:color w:val="000000" w:themeColor="text1"/>
        </w:rPr>
      </w:pPr>
    </w:p>
    <w:p w:rsidR="292B1173" w:rsidP="2088847D" w:rsidRDefault="7D9F857A" w14:paraId="2D87F7D1" w14:textId="79687D73">
      <w:pPr>
        <w:pStyle w:val="Heading2"/>
        <w:rPr>
          <w:bCs/>
          <w:color w:val="000000" w:themeColor="text1"/>
        </w:rPr>
      </w:pPr>
      <w:r w:rsidRPr="2088847D">
        <w:rPr>
          <w:bCs/>
          <w:color w:val="000000" w:themeColor="text1"/>
        </w:rPr>
        <w:t>Implementation and Communication</w:t>
      </w:r>
    </w:p>
    <w:p w:rsidR="292B1173" w:rsidP="2088847D" w:rsidRDefault="5662FE17" w14:paraId="418EAD7A" w14:textId="5B1142D7">
      <w:pPr>
        <w:rPr>
          <w:color w:val="000000" w:themeColor="text1"/>
        </w:rPr>
      </w:pPr>
      <w:r w:rsidRPr="2088847D">
        <w:rPr>
          <w:color w:val="000000" w:themeColor="text1"/>
        </w:rPr>
        <w:t>VDOE staff will communicate the decision of the Board to applicants following the meeting.</w:t>
      </w:r>
    </w:p>
    <w:p w:rsidR="292B1173" w:rsidP="2088847D" w:rsidRDefault="292B1173" w14:paraId="78581221" w14:textId="07D92441">
      <w:pPr>
        <w:rPr>
          <w:color w:val="000000" w:themeColor="text1"/>
        </w:rPr>
      </w:pPr>
    </w:p>
    <w:p w:rsidR="292B1173" w:rsidP="2088847D" w:rsidRDefault="5662FE17" w14:paraId="2752E7E8" w14:textId="762BC79F">
      <w:pPr>
        <w:rPr>
          <w:color w:val="000000" w:themeColor="text1"/>
        </w:rPr>
      </w:pPr>
      <w:r w:rsidRPr="2088847D">
        <w:rPr>
          <w:color w:val="000000" w:themeColor="text1"/>
        </w:rPr>
        <w:t xml:space="preserve">If approved by the Board, VDOE staff in the Office of Licensure and School Leadership will work with each applicant-division to ensure that individuals pursuing the alternate route to licensure </w:t>
      </w:r>
      <w:r w:rsidRPr="2088847D" w:rsidR="3F709951">
        <w:rPr>
          <w:color w:val="000000" w:themeColor="text1"/>
        </w:rPr>
        <w:t>are assisted through the application process</w:t>
      </w:r>
      <w:r w:rsidRPr="2088847D">
        <w:rPr>
          <w:color w:val="000000" w:themeColor="text1"/>
        </w:rPr>
        <w:t xml:space="preserve"> and that </w:t>
      </w:r>
      <w:r w:rsidRPr="2088847D" w:rsidR="5B396D9B">
        <w:rPr>
          <w:color w:val="000000" w:themeColor="text1"/>
        </w:rPr>
        <w:t>all</w:t>
      </w:r>
      <w:r w:rsidRPr="2088847D">
        <w:rPr>
          <w:color w:val="000000" w:themeColor="text1"/>
        </w:rPr>
        <w:t xml:space="preserve"> applications </w:t>
      </w:r>
      <w:r w:rsidRPr="2088847D" w:rsidR="5B396D9B">
        <w:rPr>
          <w:color w:val="000000" w:themeColor="text1"/>
        </w:rPr>
        <w:t xml:space="preserve">received </w:t>
      </w:r>
      <w:r w:rsidRPr="2088847D">
        <w:rPr>
          <w:color w:val="000000" w:themeColor="text1"/>
        </w:rPr>
        <w:t>are processed in a timely manner.</w:t>
      </w:r>
    </w:p>
    <w:p w:rsidR="292B1173" w:rsidP="2088847D" w:rsidRDefault="292B1173" w14:paraId="7CDD596F" w14:textId="0D76A094">
      <w:pPr>
        <w:rPr>
          <w:color w:val="000000" w:themeColor="text1"/>
        </w:rPr>
      </w:pPr>
      <w:r w:rsidRPr="2088847D">
        <w:t xml:space="preserve"> </w:t>
      </w:r>
    </w:p>
    <w:p w:rsidR="292B1173" w:rsidP="7F46D3FF" w:rsidRDefault="292B1173" w14:paraId="4CAF1AC3" w14:textId="709A1E43">
      <w:pPr>
        <w:pStyle w:val="Heading2"/>
      </w:pPr>
      <w:r w:rsidRPr="7F46D3FF">
        <w:t xml:space="preserve">Impact on Fiscal and Human Resources: </w:t>
      </w:r>
    </w:p>
    <w:p w:rsidR="7F46D3FF" w:rsidRDefault="292B1173" w14:paraId="21572B9B" w14:textId="4BAAFE3F">
      <w:r w:rsidRPr="7F46D3FF">
        <w:rPr>
          <w:color w:val="000000" w:themeColor="text1"/>
        </w:rPr>
        <w:t xml:space="preserve">The administrative requirements for approving provisional licenses via this alternate route will be absorbed within existing resources at the Department of Education. The cost of the administration of the approved division alternate routes to licensure will be absorbed by each individual division in accordance with the respective Memorandums of Understanding </w:t>
      </w:r>
      <w:proofErr w:type="spellStart"/>
      <w:r w:rsidRPr="7F46D3FF">
        <w:rPr>
          <w:color w:val="000000" w:themeColor="text1"/>
        </w:rPr>
        <w:t>iteach</w:t>
      </w:r>
      <w:proofErr w:type="spellEnd"/>
      <w:r w:rsidRPr="7F46D3FF">
        <w:rPr>
          <w:color w:val="000000" w:themeColor="text1"/>
        </w:rPr>
        <w:t xml:space="preserve"> has with each division. </w:t>
      </w:r>
    </w:p>
    <w:sectPr w:rsidR="7F46D3FF" w:rsidSect="001904FA">
      <w:footerReference w:type="default" r:id="rId15"/>
      <w:headerReference w:type="first" r:id="rId16"/>
      <w:footerReference w:type="first" r:id="rId17"/>
      <w:type w:val="continuous"/>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7A99" w:rsidRDefault="000F7A99" w14:paraId="05F26A96" w14:textId="77777777">
      <w:pPr>
        <w:spacing w:line="240" w:lineRule="auto"/>
      </w:pPr>
      <w:r>
        <w:separator/>
      </w:r>
    </w:p>
  </w:endnote>
  <w:endnote w:type="continuationSeparator" w:id="0">
    <w:p w:rsidR="000F7A99" w:rsidRDefault="000F7A99" w14:paraId="66DD2A2E" w14:textId="77777777">
      <w:pPr>
        <w:spacing w:line="240" w:lineRule="auto"/>
      </w:pPr>
      <w:r>
        <w:continuationSeparator/>
      </w:r>
    </w:p>
  </w:endnote>
  <w:endnote w:type="continuationNotice" w:id="1">
    <w:p w:rsidR="000F7A99" w:rsidRDefault="000F7A99" w14:paraId="458B0075"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d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79525BE1" w14:textId="77777777">
    <w:pPr>
      <w:jc w:val="center"/>
    </w:pP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529661F7" w14:textId="77777777">
    <w:pPr>
      <w:jc w:val="center"/>
      <w:rPr>
        <w:rFonts w:ascii="Cardo" w:hAnsi="Cardo" w:eastAsia="Cardo" w:cs="Cardo"/>
      </w:rPr>
    </w:pPr>
    <w:r>
      <w:rPr>
        <w:rFonts w:ascii="Cardo" w:hAnsi="Cardo" w:eastAsia="Cardo" w:cs="Cardo"/>
      </w:rPr>
      <w:fldChar w:fldCharType="begin"/>
    </w:r>
    <w:r>
      <w:rPr>
        <w:rFonts w:ascii="Cardo" w:hAnsi="Cardo" w:eastAsia="Cardo" w:cs="Cardo"/>
      </w:rPr>
      <w:instrText>PAGE</w:instrText>
    </w:r>
    <w:r>
      <w:rPr>
        <w:rFonts w:ascii="Cardo" w:hAnsi="Cardo" w:eastAsia="Cardo" w:cs="Cardo"/>
      </w:rPr>
      <w:fldChar w:fldCharType="separate"/>
    </w:r>
    <w:r>
      <w:rPr>
        <w:rFonts w:ascii="Cardo" w:hAnsi="Cardo" w:eastAsia="Cardo" w:cs="Cardo"/>
        <w:noProof/>
      </w:rPr>
      <w:t>1</w:t>
    </w:r>
    <w:r>
      <w:rPr>
        <w:rFonts w:ascii="Cardo" w:hAnsi="Cardo" w:eastAsia="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7A99" w:rsidRDefault="000F7A99" w14:paraId="0B60972D" w14:textId="77777777">
      <w:pPr>
        <w:spacing w:line="240" w:lineRule="auto"/>
      </w:pPr>
      <w:r>
        <w:separator/>
      </w:r>
    </w:p>
  </w:footnote>
  <w:footnote w:type="continuationSeparator" w:id="0">
    <w:p w:rsidR="000F7A99" w:rsidRDefault="000F7A99" w14:paraId="3E2E2B7A" w14:textId="77777777">
      <w:pPr>
        <w:spacing w:line="240" w:lineRule="auto"/>
      </w:pPr>
      <w:r>
        <w:continuationSeparator/>
      </w:r>
    </w:p>
  </w:footnote>
  <w:footnote w:type="continuationNotice" w:id="1">
    <w:p w:rsidR="000F7A99" w:rsidRDefault="000F7A99" w14:paraId="0FB8273A"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D0966" w:rsidRDefault="001E412D" w14:paraId="5B9C7AC8" w14:textId="77777777">
    <w:pPr>
      <w:pStyle w:val="Heading1"/>
    </w:pPr>
    <w:bookmarkStart w:name="_1y4a0gsejnud" w:colFirst="0" w:colLast="0" w:id="0"/>
    <w:bookmarkEnd w:id="0"/>
    <w:r>
      <w:rPr>
        <w:noProof/>
        <w:lang w:val="en-US"/>
      </w:rPr>
      <w:drawing>
        <wp:anchor distT="114300" distB="114300" distL="114300" distR="114300" simplePos="0" relativeHeight="251658240" behindDoc="0" locked="0" layoutInCell="1" hidden="0" allowOverlap="1" wp14:anchorId="6CCD658B" wp14:editId="1EBD7BBC">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image1.png"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97C4E"/>
    <w:multiLevelType w:val="hybridMultilevel"/>
    <w:tmpl w:val="A52860BE"/>
    <w:lvl w:ilvl="0" w:tplc="D8C2430E">
      <w:start w:val="1"/>
      <w:numFmt w:val="decimal"/>
      <w:lvlText w:val="%1."/>
      <w:lvlJc w:val="left"/>
      <w:pPr>
        <w:ind w:left="720" w:hanging="360"/>
      </w:pPr>
    </w:lvl>
    <w:lvl w:ilvl="1" w:tplc="ECE6E082">
      <w:start w:val="1"/>
      <w:numFmt w:val="lowerLetter"/>
      <w:lvlText w:val="%2."/>
      <w:lvlJc w:val="left"/>
      <w:pPr>
        <w:ind w:left="1440" w:hanging="360"/>
      </w:pPr>
    </w:lvl>
    <w:lvl w:ilvl="2" w:tplc="80FEF8FA">
      <w:start w:val="1"/>
      <w:numFmt w:val="lowerRoman"/>
      <w:lvlText w:val="%3."/>
      <w:lvlJc w:val="right"/>
      <w:pPr>
        <w:ind w:left="2160" w:hanging="180"/>
      </w:pPr>
    </w:lvl>
    <w:lvl w:ilvl="3" w:tplc="50D4405A">
      <w:start w:val="1"/>
      <w:numFmt w:val="decimal"/>
      <w:lvlText w:val="%4."/>
      <w:lvlJc w:val="left"/>
      <w:pPr>
        <w:ind w:left="2880" w:hanging="360"/>
      </w:pPr>
    </w:lvl>
    <w:lvl w:ilvl="4" w:tplc="12C46912">
      <w:start w:val="1"/>
      <w:numFmt w:val="lowerLetter"/>
      <w:lvlText w:val="%5."/>
      <w:lvlJc w:val="left"/>
      <w:pPr>
        <w:ind w:left="3600" w:hanging="360"/>
      </w:pPr>
    </w:lvl>
    <w:lvl w:ilvl="5" w:tplc="4B709414">
      <w:start w:val="1"/>
      <w:numFmt w:val="lowerRoman"/>
      <w:lvlText w:val="%6."/>
      <w:lvlJc w:val="right"/>
      <w:pPr>
        <w:ind w:left="4320" w:hanging="180"/>
      </w:pPr>
    </w:lvl>
    <w:lvl w:ilvl="6" w:tplc="66960E32">
      <w:start w:val="1"/>
      <w:numFmt w:val="decimal"/>
      <w:lvlText w:val="%7."/>
      <w:lvlJc w:val="left"/>
      <w:pPr>
        <w:ind w:left="5040" w:hanging="360"/>
      </w:pPr>
    </w:lvl>
    <w:lvl w:ilvl="7" w:tplc="F31E845C">
      <w:start w:val="1"/>
      <w:numFmt w:val="lowerLetter"/>
      <w:lvlText w:val="%8."/>
      <w:lvlJc w:val="left"/>
      <w:pPr>
        <w:ind w:left="5760" w:hanging="360"/>
      </w:pPr>
    </w:lvl>
    <w:lvl w:ilvl="8" w:tplc="4EE06CF0">
      <w:start w:val="1"/>
      <w:numFmt w:val="lowerRoman"/>
      <w:lvlText w:val="%9."/>
      <w:lvlJc w:val="right"/>
      <w:pPr>
        <w:ind w:left="6480" w:hanging="180"/>
      </w:pPr>
    </w:lvl>
  </w:abstractNum>
  <w:abstractNum w:abstractNumId="1" w15:restartNumberingAfterBreak="0">
    <w:nsid w:val="1344EF10"/>
    <w:multiLevelType w:val="hybridMultilevel"/>
    <w:tmpl w:val="507E6572"/>
    <w:lvl w:ilvl="0" w:tplc="586E0820">
      <w:start w:val="3"/>
      <w:numFmt w:val="decimal"/>
      <w:lvlText w:val="%1."/>
      <w:lvlJc w:val="left"/>
      <w:pPr>
        <w:ind w:left="720" w:hanging="360"/>
      </w:pPr>
      <w:rPr>
        <w:rFonts w:hint="default" w:ascii="Times New Roman" w:hAnsi="Times New Roman"/>
      </w:rPr>
    </w:lvl>
    <w:lvl w:ilvl="1" w:tplc="EC8EB1CA">
      <w:start w:val="1"/>
      <w:numFmt w:val="lowerLetter"/>
      <w:lvlText w:val="%2."/>
      <w:lvlJc w:val="left"/>
      <w:pPr>
        <w:ind w:left="1440" w:hanging="360"/>
      </w:pPr>
    </w:lvl>
    <w:lvl w:ilvl="2" w:tplc="002A9EDC">
      <w:start w:val="1"/>
      <w:numFmt w:val="lowerRoman"/>
      <w:lvlText w:val="%3."/>
      <w:lvlJc w:val="right"/>
      <w:pPr>
        <w:ind w:left="2160" w:hanging="180"/>
      </w:pPr>
    </w:lvl>
    <w:lvl w:ilvl="3" w:tplc="E3141404">
      <w:start w:val="1"/>
      <w:numFmt w:val="decimal"/>
      <w:lvlText w:val="%4."/>
      <w:lvlJc w:val="left"/>
      <w:pPr>
        <w:ind w:left="2880" w:hanging="360"/>
      </w:pPr>
    </w:lvl>
    <w:lvl w:ilvl="4" w:tplc="5F56E94C">
      <w:start w:val="1"/>
      <w:numFmt w:val="lowerLetter"/>
      <w:lvlText w:val="%5."/>
      <w:lvlJc w:val="left"/>
      <w:pPr>
        <w:ind w:left="3600" w:hanging="360"/>
      </w:pPr>
    </w:lvl>
    <w:lvl w:ilvl="5" w:tplc="C3343450">
      <w:start w:val="1"/>
      <w:numFmt w:val="lowerRoman"/>
      <w:lvlText w:val="%6."/>
      <w:lvlJc w:val="right"/>
      <w:pPr>
        <w:ind w:left="4320" w:hanging="180"/>
      </w:pPr>
    </w:lvl>
    <w:lvl w:ilvl="6" w:tplc="6DFCD1CA">
      <w:start w:val="1"/>
      <w:numFmt w:val="decimal"/>
      <w:lvlText w:val="%7."/>
      <w:lvlJc w:val="left"/>
      <w:pPr>
        <w:ind w:left="5040" w:hanging="360"/>
      </w:pPr>
    </w:lvl>
    <w:lvl w:ilvl="7" w:tplc="BB729A98">
      <w:start w:val="1"/>
      <w:numFmt w:val="lowerLetter"/>
      <w:lvlText w:val="%8."/>
      <w:lvlJc w:val="left"/>
      <w:pPr>
        <w:ind w:left="5760" w:hanging="360"/>
      </w:pPr>
    </w:lvl>
    <w:lvl w:ilvl="8" w:tplc="277E80EC">
      <w:start w:val="1"/>
      <w:numFmt w:val="lowerRoman"/>
      <w:lvlText w:val="%9."/>
      <w:lvlJc w:val="right"/>
      <w:pPr>
        <w:ind w:left="6480" w:hanging="180"/>
      </w:pPr>
    </w:lvl>
  </w:abstractNum>
  <w:abstractNum w:abstractNumId="2" w15:restartNumberingAfterBreak="0">
    <w:nsid w:val="1516DA92"/>
    <w:multiLevelType w:val="multilevel"/>
    <w:tmpl w:val="0C986178"/>
    <w:lvl w:ilvl="0">
      <w:start w:val="1"/>
      <w:numFmt w:val="bullet"/>
      <w:lvlText w:val="●"/>
      <w:lvlJc w:val="left"/>
      <w:pPr>
        <w:ind w:left="720" w:hanging="360"/>
      </w:pPr>
      <w:rPr>
        <w:rFonts w:hint="default" w:ascii="Times New Roman" w:hAnsi="Times New Roman"/>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1E867A2C"/>
    <w:multiLevelType w:val="hybridMultilevel"/>
    <w:tmpl w:val="53763ADA"/>
    <w:lvl w:ilvl="0" w:tplc="27203FD4">
      <w:start w:val="4"/>
      <w:numFmt w:val="decimal"/>
      <w:lvlText w:val="%1."/>
      <w:lvlJc w:val="left"/>
      <w:pPr>
        <w:ind w:left="720" w:hanging="360"/>
      </w:pPr>
      <w:rPr>
        <w:rFonts w:hint="default" w:ascii="Times New Roman" w:hAnsi="Times New Roman"/>
      </w:rPr>
    </w:lvl>
    <w:lvl w:ilvl="1" w:tplc="2F10FA58">
      <w:start w:val="1"/>
      <w:numFmt w:val="lowerLetter"/>
      <w:lvlText w:val="%2."/>
      <w:lvlJc w:val="left"/>
      <w:pPr>
        <w:ind w:left="1440" w:hanging="360"/>
      </w:pPr>
    </w:lvl>
    <w:lvl w:ilvl="2" w:tplc="BE960B24">
      <w:start w:val="1"/>
      <w:numFmt w:val="lowerRoman"/>
      <w:lvlText w:val="%3."/>
      <w:lvlJc w:val="right"/>
      <w:pPr>
        <w:ind w:left="2160" w:hanging="180"/>
      </w:pPr>
    </w:lvl>
    <w:lvl w:ilvl="3" w:tplc="A59E2B82">
      <w:start w:val="1"/>
      <w:numFmt w:val="decimal"/>
      <w:lvlText w:val="%4."/>
      <w:lvlJc w:val="left"/>
      <w:pPr>
        <w:ind w:left="2880" w:hanging="360"/>
      </w:pPr>
    </w:lvl>
    <w:lvl w:ilvl="4" w:tplc="972A9E4A">
      <w:start w:val="1"/>
      <w:numFmt w:val="lowerLetter"/>
      <w:lvlText w:val="%5."/>
      <w:lvlJc w:val="left"/>
      <w:pPr>
        <w:ind w:left="3600" w:hanging="360"/>
      </w:pPr>
    </w:lvl>
    <w:lvl w:ilvl="5" w:tplc="1EC83C24">
      <w:start w:val="1"/>
      <w:numFmt w:val="lowerRoman"/>
      <w:lvlText w:val="%6."/>
      <w:lvlJc w:val="right"/>
      <w:pPr>
        <w:ind w:left="4320" w:hanging="180"/>
      </w:pPr>
    </w:lvl>
    <w:lvl w:ilvl="6" w:tplc="B926587A">
      <w:start w:val="1"/>
      <w:numFmt w:val="decimal"/>
      <w:lvlText w:val="%7."/>
      <w:lvlJc w:val="left"/>
      <w:pPr>
        <w:ind w:left="5040" w:hanging="360"/>
      </w:pPr>
    </w:lvl>
    <w:lvl w:ilvl="7" w:tplc="9D266612">
      <w:start w:val="1"/>
      <w:numFmt w:val="lowerLetter"/>
      <w:lvlText w:val="%8."/>
      <w:lvlJc w:val="left"/>
      <w:pPr>
        <w:ind w:left="5760" w:hanging="360"/>
      </w:pPr>
    </w:lvl>
    <w:lvl w:ilvl="8" w:tplc="5DB2E894">
      <w:start w:val="1"/>
      <w:numFmt w:val="lowerRoman"/>
      <w:lvlText w:val="%9."/>
      <w:lvlJc w:val="right"/>
      <w:pPr>
        <w:ind w:left="6480" w:hanging="180"/>
      </w:pPr>
    </w:lvl>
  </w:abstractNum>
  <w:abstractNum w:abstractNumId="4" w15:restartNumberingAfterBreak="0">
    <w:nsid w:val="1F8B15AF"/>
    <w:multiLevelType w:val="hybridMultilevel"/>
    <w:tmpl w:val="1026C6CA"/>
    <w:lvl w:ilvl="0" w:tplc="F15625BE">
      <w:start w:val="1"/>
      <w:numFmt w:val="bullet"/>
      <w:lvlText w:val=""/>
      <w:lvlJc w:val="left"/>
      <w:pPr>
        <w:ind w:left="720" w:hanging="360"/>
      </w:pPr>
      <w:rPr>
        <w:rFonts w:hint="default" w:ascii="Symbol" w:hAnsi="Symbol"/>
      </w:rPr>
    </w:lvl>
    <w:lvl w:ilvl="1" w:tplc="53181EEA">
      <w:start w:val="1"/>
      <w:numFmt w:val="bullet"/>
      <w:lvlText w:val="o"/>
      <w:lvlJc w:val="left"/>
      <w:pPr>
        <w:ind w:left="1440" w:hanging="360"/>
      </w:pPr>
      <w:rPr>
        <w:rFonts w:hint="default" w:ascii="Courier New" w:hAnsi="Courier New"/>
      </w:rPr>
    </w:lvl>
    <w:lvl w:ilvl="2" w:tplc="43BC059E">
      <w:start w:val="1"/>
      <w:numFmt w:val="bullet"/>
      <w:lvlText w:val=""/>
      <w:lvlJc w:val="left"/>
      <w:pPr>
        <w:ind w:left="2160" w:hanging="360"/>
      </w:pPr>
      <w:rPr>
        <w:rFonts w:hint="default" w:ascii="Wingdings" w:hAnsi="Wingdings"/>
      </w:rPr>
    </w:lvl>
    <w:lvl w:ilvl="3" w:tplc="C138FBD2">
      <w:start w:val="1"/>
      <w:numFmt w:val="bullet"/>
      <w:lvlText w:val=""/>
      <w:lvlJc w:val="left"/>
      <w:pPr>
        <w:ind w:left="2880" w:hanging="360"/>
      </w:pPr>
      <w:rPr>
        <w:rFonts w:hint="default" w:ascii="Symbol" w:hAnsi="Symbol"/>
      </w:rPr>
    </w:lvl>
    <w:lvl w:ilvl="4" w:tplc="5C4C572C">
      <w:start w:val="1"/>
      <w:numFmt w:val="bullet"/>
      <w:lvlText w:val="o"/>
      <w:lvlJc w:val="left"/>
      <w:pPr>
        <w:ind w:left="3600" w:hanging="360"/>
      </w:pPr>
      <w:rPr>
        <w:rFonts w:hint="default" w:ascii="Courier New" w:hAnsi="Courier New"/>
      </w:rPr>
    </w:lvl>
    <w:lvl w:ilvl="5" w:tplc="96269774">
      <w:start w:val="1"/>
      <w:numFmt w:val="bullet"/>
      <w:lvlText w:val=""/>
      <w:lvlJc w:val="left"/>
      <w:pPr>
        <w:ind w:left="4320" w:hanging="360"/>
      </w:pPr>
      <w:rPr>
        <w:rFonts w:hint="default" w:ascii="Wingdings" w:hAnsi="Wingdings"/>
      </w:rPr>
    </w:lvl>
    <w:lvl w:ilvl="6" w:tplc="EC9E089C">
      <w:start w:val="1"/>
      <w:numFmt w:val="bullet"/>
      <w:lvlText w:val=""/>
      <w:lvlJc w:val="left"/>
      <w:pPr>
        <w:ind w:left="5040" w:hanging="360"/>
      </w:pPr>
      <w:rPr>
        <w:rFonts w:hint="default" w:ascii="Symbol" w:hAnsi="Symbol"/>
      </w:rPr>
    </w:lvl>
    <w:lvl w:ilvl="7" w:tplc="A9BC4294">
      <w:start w:val="1"/>
      <w:numFmt w:val="bullet"/>
      <w:lvlText w:val="o"/>
      <w:lvlJc w:val="left"/>
      <w:pPr>
        <w:ind w:left="5760" w:hanging="360"/>
      </w:pPr>
      <w:rPr>
        <w:rFonts w:hint="default" w:ascii="Courier New" w:hAnsi="Courier New"/>
      </w:rPr>
    </w:lvl>
    <w:lvl w:ilvl="8" w:tplc="8B666D0A">
      <w:start w:val="1"/>
      <w:numFmt w:val="bullet"/>
      <w:lvlText w:val=""/>
      <w:lvlJc w:val="left"/>
      <w:pPr>
        <w:ind w:left="6480" w:hanging="360"/>
      </w:pPr>
      <w:rPr>
        <w:rFonts w:hint="default" w:ascii="Wingdings" w:hAnsi="Wingdings"/>
      </w:rPr>
    </w:lvl>
  </w:abstractNum>
  <w:abstractNum w:abstractNumId="5" w15:restartNumberingAfterBreak="0">
    <w:nsid w:val="21109539"/>
    <w:multiLevelType w:val="hybridMultilevel"/>
    <w:tmpl w:val="E738CEF8"/>
    <w:lvl w:ilvl="0" w:tplc="9C2851FA">
      <w:start w:val="4"/>
      <w:numFmt w:val="decimal"/>
      <w:lvlText w:val="%1."/>
      <w:lvlJc w:val="left"/>
      <w:pPr>
        <w:ind w:left="720" w:hanging="360"/>
      </w:pPr>
      <w:rPr>
        <w:rFonts w:hint="default" w:ascii="Times New Roman" w:hAnsi="Times New Roman"/>
      </w:rPr>
    </w:lvl>
    <w:lvl w:ilvl="1" w:tplc="6E2CF24E">
      <w:start w:val="1"/>
      <w:numFmt w:val="lowerLetter"/>
      <w:lvlText w:val="%2."/>
      <w:lvlJc w:val="left"/>
      <w:pPr>
        <w:ind w:left="1440" w:hanging="360"/>
      </w:pPr>
    </w:lvl>
    <w:lvl w:ilvl="2" w:tplc="2BB2CA62">
      <w:start w:val="1"/>
      <w:numFmt w:val="lowerRoman"/>
      <w:lvlText w:val="%3."/>
      <w:lvlJc w:val="right"/>
      <w:pPr>
        <w:ind w:left="2160" w:hanging="180"/>
      </w:pPr>
    </w:lvl>
    <w:lvl w:ilvl="3" w:tplc="9E40A972">
      <w:start w:val="1"/>
      <w:numFmt w:val="decimal"/>
      <w:lvlText w:val="%4."/>
      <w:lvlJc w:val="left"/>
      <w:pPr>
        <w:ind w:left="2880" w:hanging="360"/>
      </w:pPr>
    </w:lvl>
    <w:lvl w:ilvl="4" w:tplc="FD9E3E48">
      <w:start w:val="1"/>
      <w:numFmt w:val="lowerLetter"/>
      <w:lvlText w:val="%5."/>
      <w:lvlJc w:val="left"/>
      <w:pPr>
        <w:ind w:left="3600" w:hanging="360"/>
      </w:pPr>
    </w:lvl>
    <w:lvl w:ilvl="5" w:tplc="B2CA5C60">
      <w:start w:val="1"/>
      <w:numFmt w:val="lowerRoman"/>
      <w:lvlText w:val="%6."/>
      <w:lvlJc w:val="right"/>
      <w:pPr>
        <w:ind w:left="4320" w:hanging="180"/>
      </w:pPr>
    </w:lvl>
    <w:lvl w:ilvl="6" w:tplc="6164D45E">
      <w:start w:val="1"/>
      <w:numFmt w:val="decimal"/>
      <w:lvlText w:val="%7."/>
      <w:lvlJc w:val="left"/>
      <w:pPr>
        <w:ind w:left="5040" w:hanging="360"/>
      </w:pPr>
    </w:lvl>
    <w:lvl w:ilvl="7" w:tplc="B37C16E2">
      <w:start w:val="1"/>
      <w:numFmt w:val="lowerLetter"/>
      <w:lvlText w:val="%8."/>
      <w:lvlJc w:val="left"/>
      <w:pPr>
        <w:ind w:left="5760" w:hanging="360"/>
      </w:pPr>
    </w:lvl>
    <w:lvl w:ilvl="8" w:tplc="5CEE8618">
      <w:start w:val="1"/>
      <w:numFmt w:val="lowerRoman"/>
      <w:lvlText w:val="%9."/>
      <w:lvlJc w:val="right"/>
      <w:pPr>
        <w:ind w:left="6480" w:hanging="180"/>
      </w:pPr>
    </w:lvl>
  </w:abstractNum>
  <w:abstractNum w:abstractNumId="6" w15:restartNumberingAfterBreak="0">
    <w:nsid w:val="24646A42"/>
    <w:multiLevelType w:val="multilevel"/>
    <w:tmpl w:val="148806EA"/>
    <w:lvl w:ilvl="0">
      <w:start w:val="1"/>
      <w:numFmt w:val="bullet"/>
      <w:lvlText w:val="●"/>
      <w:lvlJc w:val="left"/>
      <w:pPr>
        <w:ind w:left="720" w:hanging="360"/>
      </w:pPr>
      <w:rPr>
        <w:rFonts w:hint="default" w:ascii="Times New Roman" w:hAnsi="Times New Roman"/>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2975B41A"/>
    <w:multiLevelType w:val="multilevel"/>
    <w:tmpl w:val="C772DA68"/>
    <w:lvl w:ilvl="0">
      <w:start w:val="1"/>
      <w:numFmt w:val="bullet"/>
      <w:lvlText w:val="●"/>
      <w:lvlJc w:val="left"/>
      <w:pPr>
        <w:ind w:left="720" w:hanging="360"/>
      </w:pPr>
      <w:rPr>
        <w:rFonts w:hint="default" w:ascii="Times New Roman" w:hAnsi="Times New Roman"/>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298518A1"/>
    <w:multiLevelType w:val="hybridMultilevel"/>
    <w:tmpl w:val="4A7495D2"/>
    <w:lvl w:ilvl="0" w:tplc="2E92E6B4">
      <w:start w:val="1"/>
      <w:numFmt w:val="decimal"/>
      <w:lvlText w:val="%1."/>
      <w:lvlJc w:val="left"/>
      <w:pPr>
        <w:ind w:left="720" w:hanging="360"/>
      </w:pPr>
      <w:rPr>
        <w:rFonts w:hint="default" w:ascii="Times New Roman" w:hAnsi="Times New Roman"/>
      </w:rPr>
    </w:lvl>
    <w:lvl w:ilvl="1" w:tplc="093238CC">
      <w:start w:val="1"/>
      <w:numFmt w:val="lowerLetter"/>
      <w:lvlText w:val="%2."/>
      <w:lvlJc w:val="left"/>
      <w:pPr>
        <w:ind w:left="1440" w:hanging="360"/>
      </w:pPr>
    </w:lvl>
    <w:lvl w:ilvl="2" w:tplc="5CC42458">
      <w:start w:val="1"/>
      <w:numFmt w:val="lowerRoman"/>
      <w:lvlText w:val="%3."/>
      <w:lvlJc w:val="right"/>
      <w:pPr>
        <w:ind w:left="2160" w:hanging="180"/>
      </w:pPr>
    </w:lvl>
    <w:lvl w:ilvl="3" w:tplc="8E025824">
      <w:start w:val="1"/>
      <w:numFmt w:val="decimal"/>
      <w:lvlText w:val="%4."/>
      <w:lvlJc w:val="left"/>
      <w:pPr>
        <w:ind w:left="2880" w:hanging="360"/>
      </w:pPr>
    </w:lvl>
    <w:lvl w:ilvl="4" w:tplc="D25A5AD2">
      <w:start w:val="1"/>
      <w:numFmt w:val="lowerLetter"/>
      <w:lvlText w:val="%5."/>
      <w:lvlJc w:val="left"/>
      <w:pPr>
        <w:ind w:left="3600" w:hanging="360"/>
      </w:pPr>
    </w:lvl>
    <w:lvl w:ilvl="5" w:tplc="BE543DB6">
      <w:start w:val="1"/>
      <w:numFmt w:val="lowerRoman"/>
      <w:lvlText w:val="%6."/>
      <w:lvlJc w:val="right"/>
      <w:pPr>
        <w:ind w:left="4320" w:hanging="180"/>
      </w:pPr>
    </w:lvl>
    <w:lvl w:ilvl="6" w:tplc="DBC24636">
      <w:start w:val="1"/>
      <w:numFmt w:val="decimal"/>
      <w:lvlText w:val="%7."/>
      <w:lvlJc w:val="left"/>
      <w:pPr>
        <w:ind w:left="5040" w:hanging="360"/>
      </w:pPr>
    </w:lvl>
    <w:lvl w:ilvl="7" w:tplc="E7E2761A">
      <w:start w:val="1"/>
      <w:numFmt w:val="lowerLetter"/>
      <w:lvlText w:val="%8."/>
      <w:lvlJc w:val="left"/>
      <w:pPr>
        <w:ind w:left="5760" w:hanging="360"/>
      </w:pPr>
    </w:lvl>
    <w:lvl w:ilvl="8" w:tplc="50BEED6C">
      <w:start w:val="1"/>
      <w:numFmt w:val="lowerRoman"/>
      <w:lvlText w:val="%9."/>
      <w:lvlJc w:val="right"/>
      <w:pPr>
        <w:ind w:left="6480" w:hanging="180"/>
      </w:pPr>
    </w:lvl>
  </w:abstractNum>
  <w:abstractNum w:abstractNumId="9" w15:restartNumberingAfterBreak="0">
    <w:nsid w:val="38A9FFE5"/>
    <w:multiLevelType w:val="hybridMultilevel"/>
    <w:tmpl w:val="C8E6C0A2"/>
    <w:lvl w:ilvl="0" w:tplc="B060E5FC">
      <w:start w:val="1"/>
      <w:numFmt w:val="bullet"/>
      <w:lvlText w:val="·"/>
      <w:lvlJc w:val="left"/>
      <w:pPr>
        <w:ind w:left="720" w:hanging="360"/>
      </w:pPr>
      <w:rPr>
        <w:rFonts w:hint="default" w:ascii="Symbol" w:hAnsi="Symbol"/>
      </w:rPr>
    </w:lvl>
    <w:lvl w:ilvl="1" w:tplc="A0D8FFB8">
      <w:start w:val="1"/>
      <w:numFmt w:val="bullet"/>
      <w:lvlText w:val="o"/>
      <w:lvlJc w:val="left"/>
      <w:pPr>
        <w:ind w:left="1440" w:hanging="360"/>
      </w:pPr>
      <w:rPr>
        <w:rFonts w:hint="default" w:ascii="Courier New" w:hAnsi="Courier New"/>
      </w:rPr>
    </w:lvl>
    <w:lvl w:ilvl="2" w:tplc="02ACD336">
      <w:start w:val="1"/>
      <w:numFmt w:val="bullet"/>
      <w:lvlText w:val=""/>
      <w:lvlJc w:val="left"/>
      <w:pPr>
        <w:ind w:left="2160" w:hanging="360"/>
      </w:pPr>
      <w:rPr>
        <w:rFonts w:hint="default" w:ascii="Wingdings" w:hAnsi="Wingdings"/>
      </w:rPr>
    </w:lvl>
    <w:lvl w:ilvl="3" w:tplc="653E8100">
      <w:start w:val="1"/>
      <w:numFmt w:val="bullet"/>
      <w:lvlText w:val=""/>
      <w:lvlJc w:val="left"/>
      <w:pPr>
        <w:ind w:left="2880" w:hanging="360"/>
      </w:pPr>
      <w:rPr>
        <w:rFonts w:hint="default" w:ascii="Symbol" w:hAnsi="Symbol"/>
      </w:rPr>
    </w:lvl>
    <w:lvl w:ilvl="4" w:tplc="5EC87534">
      <w:start w:val="1"/>
      <w:numFmt w:val="bullet"/>
      <w:lvlText w:val="o"/>
      <w:lvlJc w:val="left"/>
      <w:pPr>
        <w:ind w:left="3600" w:hanging="360"/>
      </w:pPr>
      <w:rPr>
        <w:rFonts w:hint="default" w:ascii="Courier New" w:hAnsi="Courier New"/>
      </w:rPr>
    </w:lvl>
    <w:lvl w:ilvl="5" w:tplc="C8480FAC">
      <w:start w:val="1"/>
      <w:numFmt w:val="bullet"/>
      <w:lvlText w:val=""/>
      <w:lvlJc w:val="left"/>
      <w:pPr>
        <w:ind w:left="4320" w:hanging="360"/>
      </w:pPr>
      <w:rPr>
        <w:rFonts w:hint="default" w:ascii="Wingdings" w:hAnsi="Wingdings"/>
      </w:rPr>
    </w:lvl>
    <w:lvl w:ilvl="6" w:tplc="BCCEADB4">
      <w:start w:val="1"/>
      <w:numFmt w:val="bullet"/>
      <w:lvlText w:val=""/>
      <w:lvlJc w:val="left"/>
      <w:pPr>
        <w:ind w:left="5040" w:hanging="360"/>
      </w:pPr>
      <w:rPr>
        <w:rFonts w:hint="default" w:ascii="Symbol" w:hAnsi="Symbol"/>
      </w:rPr>
    </w:lvl>
    <w:lvl w:ilvl="7" w:tplc="73C031B4">
      <w:start w:val="1"/>
      <w:numFmt w:val="bullet"/>
      <w:lvlText w:val="o"/>
      <w:lvlJc w:val="left"/>
      <w:pPr>
        <w:ind w:left="5760" w:hanging="360"/>
      </w:pPr>
      <w:rPr>
        <w:rFonts w:hint="default" w:ascii="Courier New" w:hAnsi="Courier New"/>
      </w:rPr>
    </w:lvl>
    <w:lvl w:ilvl="8" w:tplc="43CC4484">
      <w:start w:val="1"/>
      <w:numFmt w:val="bullet"/>
      <w:lvlText w:val=""/>
      <w:lvlJc w:val="left"/>
      <w:pPr>
        <w:ind w:left="6480" w:hanging="360"/>
      </w:pPr>
      <w:rPr>
        <w:rFonts w:hint="default" w:ascii="Wingdings" w:hAnsi="Wingdings"/>
      </w:rPr>
    </w:lvl>
  </w:abstractNum>
  <w:abstractNum w:abstractNumId="10" w15:restartNumberingAfterBreak="0">
    <w:nsid w:val="3BD77BA3"/>
    <w:multiLevelType w:val="hybridMultilevel"/>
    <w:tmpl w:val="40BE29CA"/>
    <w:lvl w:ilvl="0" w:tplc="793EA05A">
      <w:start w:val="1"/>
      <w:numFmt w:val="decimal"/>
      <w:lvlText w:val="%1."/>
      <w:lvlJc w:val="left"/>
      <w:pPr>
        <w:ind w:left="720" w:hanging="360"/>
      </w:pPr>
    </w:lvl>
    <w:lvl w:ilvl="1" w:tplc="4D58B658">
      <w:start w:val="1"/>
      <w:numFmt w:val="lowerLetter"/>
      <w:lvlText w:val="%2."/>
      <w:lvlJc w:val="left"/>
      <w:pPr>
        <w:ind w:left="1440" w:hanging="360"/>
      </w:pPr>
    </w:lvl>
    <w:lvl w:ilvl="2" w:tplc="D58AA040">
      <w:start w:val="1"/>
      <w:numFmt w:val="lowerRoman"/>
      <w:lvlText w:val="%3."/>
      <w:lvlJc w:val="right"/>
      <w:pPr>
        <w:ind w:left="2160" w:hanging="180"/>
      </w:pPr>
    </w:lvl>
    <w:lvl w:ilvl="3" w:tplc="3AEE0778">
      <w:start w:val="1"/>
      <w:numFmt w:val="decimal"/>
      <w:lvlText w:val="%4."/>
      <w:lvlJc w:val="left"/>
      <w:pPr>
        <w:ind w:left="2880" w:hanging="360"/>
      </w:pPr>
    </w:lvl>
    <w:lvl w:ilvl="4" w:tplc="F6EA37FE">
      <w:start w:val="1"/>
      <w:numFmt w:val="lowerLetter"/>
      <w:lvlText w:val="%5."/>
      <w:lvlJc w:val="left"/>
      <w:pPr>
        <w:ind w:left="3600" w:hanging="360"/>
      </w:pPr>
    </w:lvl>
    <w:lvl w:ilvl="5" w:tplc="766C9844">
      <w:start w:val="1"/>
      <w:numFmt w:val="lowerRoman"/>
      <w:lvlText w:val="%6."/>
      <w:lvlJc w:val="right"/>
      <w:pPr>
        <w:ind w:left="4320" w:hanging="180"/>
      </w:pPr>
    </w:lvl>
    <w:lvl w:ilvl="6" w:tplc="FA66E18C">
      <w:start w:val="1"/>
      <w:numFmt w:val="decimal"/>
      <w:lvlText w:val="%7."/>
      <w:lvlJc w:val="left"/>
      <w:pPr>
        <w:ind w:left="5040" w:hanging="360"/>
      </w:pPr>
    </w:lvl>
    <w:lvl w:ilvl="7" w:tplc="64880FF4">
      <w:start w:val="1"/>
      <w:numFmt w:val="lowerLetter"/>
      <w:lvlText w:val="%8."/>
      <w:lvlJc w:val="left"/>
      <w:pPr>
        <w:ind w:left="5760" w:hanging="360"/>
      </w:pPr>
    </w:lvl>
    <w:lvl w:ilvl="8" w:tplc="7BE47800">
      <w:start w:val="1"/>
      <w:numFmt w:val="lowerRoman"/>
      <w:lvlText w:val="%9."/>
      <w:lvlJc w:val="right"/>
      <w:pPr>
        <w:ind w:left="6480" w:hanging="180"/>
      </w:pPr>
    </w:lvl>
  </w:abstractNum>
  <w:abstractNum w:abstractNumId="11" w15:restartNumberingAfterBreak="0">
    <w:nsid w:val="40EDF54B"/>
    <w:multiLevelType w:val="hybridMultilevel"/>
    <w:tmpl w:val="C722E184"/>
    <w:lvl w:ilvl="0" w:tplc="3BCC67FE">
      <w:start w:val="1"/>
      <w:numFmt w:val="decimal"/>
      <w:lvlText w:val="%1."/>
      <w:lvlJc w:val="left"/>
      <w:pPr>
        <w:ind w:left="720" w:hanging="360"/>
      </w:pPr>
      <w:rPr>
        <w:rFonts w:hint="default" w:ascii="Times New Roman" w:hAnsi="Times New Roman"/>
      </w:rPr>
    </w:lvl>
    <w:lvl w:ilvl="1" w:tplc="FB56D50E">
      <w:start w:val="1"/>
      <w:numFmt w:val="lowerLetter"/>
      <w:lvlText w:val="%2."/>
      <w:lvlJc w:val="left"/>
      <w:pPr>
        <w:ind w:left="1440" w:hanging="360"/>
      </w:pPr>
    </w:lvl>
    <w:lvl w:ilvl="2" w:tplc="02A4B236">
      <w:start w:val="1"/>
      <w:numFmt w:val="lowerRoman"/>
      <w:lvlText w:val="%3."/>
      <w:lvlJc w:val="right"/>
      <w:pPr>
        <w:ind w:left="2160" w:hanging="180"/>
      </w:pPr>
    </w:lvl>
    <w:lvl w:ilvl="3" w:tplc="772E8342">
      <w:start w:val="1"/>
      <w:numFmt w:val="decimal"/>
      <w:lvlText w:val="%4."/>
      <w:lvlJc w:val="left"/>
      <w:pPr>
        <w:ind w:left="2880" w:hanging="360"/>
      </w:pPr>
    </w:lvl>
    <w:lvl w:ilvl="4" w:tplc="FF7499FA">
      <w:start w:val="1"/>
      <w:numFmt w:val="lowerLetter"/>
      <w:lvlText w:val="%5."/>
      <w:lvlJc w:val="left"/>
      <w:pPr>
        <w:ind w:left="3600" w:hanging="360"/>
      </w:pPr>
    </w:lvl>
    <w:lvl w:ilvl="5" w:tplc="AEFC7BA2">
      <w:start w:val="1"/>
      <w:numFmt w:val="lowerRoman"/>
      <w:lvlText w:val="%6."/>
      <w:lvlJc w:val="right"/>
      <w:pPr>
        <w:ind w:left="4320" w:hanging="180"/>
      </w:pPr>
    </w:lvl>
    <w:lvl w:ilvl="6" w:tplc="662C0DC6">
      <w:start w:val="1"/>
      <w:numFmt w:val="decimal"/>
      <w:lvlText w:val="%7."/>
      <w:lvlJc w:val="left"/>
      <w:pPr>
        <w:ind w:left="5040" w:hanging="360"/>
      </w:pPr>
    </w:lvl>
    <w:lvl w:ilvl="7" w:tplc="DE62D02A">
      <w:start w:val="1"/>
      <w:numFmt w:val="lowerLetter"/>
      <w:lvlText w:val="%8."/>
      <w:lvlJc w:val="left"/>
      <w:pPr>
        <w:ind w:left="5760" w:hanging="360"/>
      </w:pPr>
    </w:lvl>
    <w:lvl w:ilvl="8" w:tplc="85BE4AC0">
      <w:start w:val="1"/>
      <w:numFmt w:val="lowerRoman"/>
      <w:lvlText w:val="%9."/>
      <w:lvlJc w:val="right"/>
      <w:pPr>
        <w:ind w:left="6480" w:hanging="180"/>
      </w:pPr>
    </w:lvl>
  </w:abstractNum>
  <w:abstractNum w:abstractNumId="12" w15:restartNumberingAfterBreak="0">
    <w:nsid w:val="4663D4FE"/>
    <w:multiLevelType w:val="multilevel"/>
    <w:tmpl w:val="4444467E"/>
    <w:lvl w:ilvl="0">
      <w:start w:val="1"/>
      <w:numFmt w:val="bullet"/>
      <w:lvlText w:val="●"/>
      <w:lvlJc w:val="left"/>
      <w:pPr>
        <w:ind w:left="720" w:hanging="360"/>
      </w:pPr>
      <w:rPr>
        <w:rFonts w:hint="default" w:ascii="Times New Roman" w:hAnsi="Times New Roman"/>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4897A3F7"/>
    <w:multiLevelType w:val="multilevel"/>
    <w:tmpl w:val="9D2669C6"/>
    <w:lvl w:ilvl="0">
      <w:start w:val="1"/>
      <w:numFmt w:val="bullet"/>
      <w:lvlText w:val="●"/>
      <w:lvlJc w:val="left"/>
      <w:pPr>
        <w:ind w:left="720" w:hanging="360"/>
      </w:pPr>
      <w:rPr>
        <w:rFonts w:hint="default" w:ascii="Times New Roman" w:hAnsi="Times New Roman"/>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F09E701"/>
    <w:multiLevelType w:val="hybridMultilevel"/>
    <w:tmpl w:val="E050DA8E"/>
    <w:lvl w:ilvl="0" w:tplc="2F9820E2">
      <w:start w:val="1"/>
      <w:numFmt w:val="bullet"/>
      <w:lvlText w:val=""/>
      <w:lvlJc w:val="left"/>
      <w:pPr>
        <w:ind w:left="720" w:hanging="360"/>
      </w:pPr>
      <w:rPr>
        <w:rFonts w:hint="default" w:ascii="Symbol" w:hAnsi="Symbol"/>
      </w:rPr>
    </w:lvl>
    <w:lvl w:ilvl="1" w:tplc="ED5EC298">
      <w:start w:val="1"/>
      <w:numFmt w:val="bullet"/>
      <w:lvlText w:val="o"/>
      <w:lvlJc w:val="left"/>
      <w:pPr>
        <w:ind w:left="1440" w:hanging="360"/>
      </w:pPr>
      <w:rPr>
        <w:rFonts w:hint="default" w:ascii="Courier New" w:hAnsi="Courier New"/>
      </w:rPr>
    </w:lvl>
    <w:lvl w:ilvl="2" w:tplc="C65A0BAE">
      <w:start w:val="1"/>
      <w:numFmt w:val="bullet"/>
      <w:lvlText w:val=""/>
      <w:lvlJc w:val="left"/>
      <w:pPr>
        <w:ind w:left="2160" w:hanging="360"/>
      </w:pPr>
      <w:rPr>
        <w:rFonts w:hint="default" w:ascii="Wingdings" w:hAnsi="Wingdings"/>
      </w:rPr>
    </w:lvl>
    <w:lvl w:ilvl="3" w:tplc="5E8C887E">
      <w:start w:val="1"/>
      <w:numFmt w:val="bullet"/>
      <w:lvlText w:val=""/>
      <w:lvlJc w:val="left"/>
      <w:pPr>
        <w:ind w:left="2880" w:hanging="360"/>
      </w:pPr>
      <w:rPr>
        <w:rFonts w:hint="default" w:ascii="Symbol" w:hAnsi="Symbol"/>
      </w:rPr>
    </w:lvl>
    <w:lvl w:ilvl="4" w:tplc="E4D2DB1E">
      <w:start w:val="1"/>
      <w:numFmt w:val="bullet"/>
      <w:lvlText w:val="o"/>
      <w:lvlJc w:val="left"/>
      <w:pPr>
        <w:ind w:left="3600" w:hanging="360"/>
      </w:pPr>
      <w:rPr>
        <w:rFonts w:hint="default" w:ascii="Courier New" w:hAnsi="Courier New"/>
      </w:rPr>
    </w:lvl>
    <w:lvl w:ilvl="5" w:tplc="CCA6BB56">
      <w:start w:val="1"/>
      <w:numFmt w:val="bullet"/>
      <w:lvlText w:val=""/>
      <w:lvlJc w:val="left"/>
      <w:pPr>
        <w:ind w:left="4320" w:hanging="360"/>
      </w:pPr>
      <w:rPr>
        <w:rFonts w:hint="default" w:ascii="Wingdings" w:hAnsi="Wingdings"/>
      </w:rPr>
    </w:lvl>
    <w:lvl w:ilvl="6" w:tplc="86D2BC1C">
      <w:start w:val="1"/>
      <w:numFmt w:val="bullet"/>
      <w:lvlText w:val=""/>
      <w:lvlJc w:val="left"/>
      <w:pPr>
        <w:ind w:left="5040" w:hanging="360"/>
      </w:pPr>
      <w:rPr>
        <w:rFonts w:hint="default" w:ascii="Symbol" w:hAnsi="Symbol"/>
      </w:rPr>
    </w:lvl>
    <w:lvl w:ilvl="7" w:tplc="FCDE9388">
      <w:start w:val="1"/>
      <w:numFmt w:val="bullet"/>
      <w:lvlText w:val="o"/>
      <w:lvlJc w:val="left"/>
      <w:pPr>
        <w:ind w:left="5760" w:hanging="360"/>
      </w:pPr>
      <w:rPr>
        <w:rFonts w:hint="default" w:ascii="Courier New" w:hAnsi="Courier New"/>
      </w:rPr>
    </w:lvl>
    <w:lvl w:ilvl="8" w:tplc="416EA8FA">
      <w:start w:val="1"/>
      <w:numFmt w:val="bullet"/>
      <w:lvlText w:val=""/>
      <w:lvlJc w:val="left"/>
      <w:pPr>
        <w:ind w:left="6480" w:hanging="360"/>
      </w:pPr>
      <w:rPr>
        <w:rFonts w:hint="default" w:ascii="Wingdings" w:hAnsi="Wingdings"/>
      </w:rPr>
    </w:lvl>
  </w:abstractNum>
  <w:abstractNum w:abstractNumId="18" w15:restartNumberingAfterBreak="0">
    <w:nsid w:val="4F6FE8B8"/>
    <w:multiLevelType w:val="multilevel"/>
    <w:tmpl w:val="6534091A"/>
    <w:lvl w:ilvl="0">
      <w:start w:val="1"/>
      <w:numFmt w:val="bullet"/>
      <w:lvlText w:val="●"/>
      <w:lvlJc w:val="left"/>
      <w:pPr>
        <w:ind w:left="720" w:hanging="360"/>
      </w:pPr>
      <w:rPr>
        <w:rFonts w:hint="default" w:ascii="Times New Roman" w:hAnsi="Times New Roman"/>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5686FE21"/>
    <w:multiLevelType w:val="hybridMultilevel"/>
    <w:tmpl w:val="A7C6DCB4"/>
    <w:lvl w:ilvl="0" w:tplc="8E446C7A">
      <w:start w:val="3"/>
      <w:numFmt w:val="decimal"/>
      <w:lvlText w:val="%1."/>
      <w:lvlJc w:val="left"/>
      <w:pPr>
        <w:ind w:left="720" w:hanging="360"/>
      </w:pPr>
      <w:rPr>
        <w:rFonts w:hint="default" w:ascii="Times New Roman" w:hAnsi="Times New Roman"/>
      </w:rPr>
    </w:lvl>
    <w:lvl w:ilvl="1" w:tplc="F43EA5E4">
      <w:start w:val="1"/>
      <w:numFmt w:val="lowerLetter"/>
      <w:lvlText w:val="%2."/>
      <w:lvlJc w:val="left"/>
      <w:pPr>
        <w:ind w:left="1440" w:hanging="360"/>
      </w:pPr>
    </w:lvl>
    <w:lvl w:ilvl="2" w:tplc="9DC4F1D0">
      <w:start w:val="1"/>
      <w:numFmt w:val="lowerRoman"/>
      <w:lvlText w:val="%3."/>
      <w:lvlJc w:val="right"/>
      <w:pPr>
        <w:ind w:left="2160" w:hanging="180"/>
      </w:pPr>
    </w:lvl>
    <w:lvl w:ilvl="3" w:tplc="61902CF2">
      <w:start w:val="1"/>
      <w:numFmt w:val="decimal"/>
      <w:lvlText w:val="%4."/>
      <w:lvlJc w:val="left"/>
      <w:pPr>
        <w:ind w:left="2880" w:hanging="360"/>
      </w:pPr>
    </w:lvl>
    <w:lvl w:ilvl="4" w:tplc="8D789CD8">
      <w:start w:val="1"/>
      <w:numFmt w:val="lowerLetter"/>
      <w:lvlText w:val="%5."/>
      <w:lvlJc w:val="left"/>
      <w:pPr>
        <w:ind w:left="3600" w:hanging="360"/>
      </w:pPr>
    </w:lvl>
    <w:lvl w:ilvl="5" w:tplc="87484D18">
      <w:start w:val="1"/>
      <w:numFmt w:val="lowerRoman"/>
      <w:lvlText w:val="%6."/>
      <w:lvlJc w:val="right"/>
      <w:pPr>
        <w:ind w:left="4320" w:hanging="180"/>
      </w:pPr>
    </w:lvl>
    <w:lvl w:ilvl="6" w:tplc="0324B73A">
      <w:start w:val="1"/>
      <w:numFmt w:val="decimal"/>
      <w:lvlText w:val="%7."/>
      <w:lvlJc w:val="left"/>
      <w:pPr>
        <w:ind w:left="5040" w:hanging="360"/>
      </w:pPr>
    </w:lvl>
    <w:lvl w:ilvl="7" w:tplc="CCF0CD16">
      <w:start w:val="1"/>
      <w:numFmt w:val="lowerLetter"/>
      <w:lvlText w:val="%8."/>
      <w:lvlJc w:val="left"/>
      <w:pPr>
        <w:ind w:left="5760" w:hanging="360"/>
      </w:pPr>
    </w:lvl>
    <w:lvl w:ilvl="8" w:tplc="63DEB22E">
      <w:start w:val="1"/>
      <w:numFmt w:val="lowerRoman"/>
      <w:lvlText w:val="%9."/>
      <w:lvlJc w:val="right"/>
      <w:pPr>
        <w:ind w:left="6480" w:hanging="180"/>
      </w:pPr>
    </w:lvl>
  </w:abstractNum>
  <w:abstractNum w:abstractNumId="20" w15:restartNumberingAfterBreak="0">
    <w:nsid w:val="5D2B808A"/>
    <w:multiLevelType w:val="hybridMultilevel"/>
    <w:tmpl w:val="1EBA07CC"/>
    <w:lvl w:ilvl="0" w:tplc="600C2BAC">
      <w:start w:val="2"/>
      <w:numFmt w:val="decimal"/>
      <w:lvlText w:val="%1."/>
      <w:lvlJc w:val="left"/>
      <w:pPr>
        <w:ind w:left="720" w:hanging="360"/>
      </w:pPr>
      <w:rPr>
        <w:rFonts w:hint="default" w:ascii="Times New Roman" w:hAnsi="Times New Roman"/>
      </w:rPr>
    </w:lvl>
    <w:lvl w:ilvl="1" w:tplc="CDE0A48A">
      <w:start w:val="1"/>
      <w:numFmt w:val="lowerLetter"/>
      <w:lvlText w:val="%2."/>
      <w:lvlJc w:val="left"/>
      <w:pPr>
        <w:ind w:left="1440" w:hanging="360"/>
      </w:pPr>
    </w:lvl>
    <w:lvl w:ilvl="2" w:tplc="E2186060">
      <w:start w:val="1"/>
      <w:numFmt w:val="lowerRoman"/>
      <w:lvlText w:val="%3."/>
      <w:lvlJc w:val="right"/>
      <w:pPr>
        <w:ind w:left="2160" w:hanging="180"/>
      </w:pPr>
    </w:lvl>
    <w:lvl w:ilvl="3" w:tplc="ADAAE0D6">
      <w:start w:val="1"/>
      <w:numFmt w:val="decimal"/>
      <w:lvlText w:val="%4."/>
      <w:lvlJc w:val="left"/>
      <w:pPr>
        <w:ind w:left="2880" w:hanging="360"/>
      </w:pPr>
    </w:lvl>
    <w:lvl w:ilvl="4" w:tplc="F6303BD8">
      <w:start w:val="1"/>
      <w:numFmt w:val="lowerLetter"/>
      <w:lvlText w:val="%5."/>
      <w:lvlJc w:val="left"/>
      <w:pPr>
        <w:ind w:left="3600" w:hanging="360"/>
      </w:pPr>
    </w:lvl>
    <w:lvl w:ilvl="5" w:tplc="4A3431CA">
      <w:start w:val="1"/>
      <w:numFmt w:val="lowerRoman"/>
      <w:lvlText w:val="%6."/>
      <w:lvlJc w:val="right"/>
      <w:pPr>
        <w:ind w:left="4320" w:hanging="180"/>
      </w:pPr>
    </w:lvl>
    <w:lvl w:ilvl="6" w:tplc="649C0E8E">
      <w:start w:val="1"/>
      <w:numFmt w:val="decimal"/>
      <w:lvlText w:val="%7."/>
      <w:lvlJc w:val="left"/>
      <w:pPr>
        <w:ind w:left="5040" w:hanging="360"/>
      </w:pPr>
    </w:lvl>
    <w:lvl w:ilvl="7" w:tplc="A4EEB146">
      <w:start w:val="1"/>
      <w:numFmt w:val="lowerLetter"/>
      <w:lvlText w:val="%8."/>
      <w:lvlJc w:val="left"/>
      <w:pPr>
        <w:ind w:left="5760" w:hanging="360"/>
      </w:pPr>
    </w:lvl>
    <w:lvl w:ilvl="8" w:tplc="382EC18C">
      <w:start w:val="1"/>
      <w:numFmt w:val="lowerRoman"/>
      <w:lvlText w:val="%9."/>
      <w:lvlJc w:val="right"/>
      <w:pPr>
        <w:ind w:left="6480" w:hanging="180"/>
      </w:pPr>
    </w:lvl>
  </w:abstractNum>
  <w:abstractNum w:abstractNumId="21" w15:restartNumberingAfterBreak="0">
    <w:nsid w:val="62AC7D89"/>
    <w:multiLevelType w:val="multilevel"/>
    <w:tmpl w:val="3528CE62"/>
    <w:lvl w:ilvl="0">
      <w:start w:val="1"/>
      <w:numFmt w:val="bullet"/>
      <w:lvlText w:val="●"/>
      <w:lvlJc w:val="left"/>
      <w:pPr>
        <w:ind w:left="720" w:hanging="360"/>
      </w:pPr>
      <w:rPr>
        <w:rFonts w:hint="default" w:ascii="Times New Roman" w:hAnsi="Times New Roman"/>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65F9A5E8"/>
    <w:multiLevelType w:val="hybridMultilevel"/>
    <w:tmpl w:val="CD10744E"/>
    <w:lvl w:ilvl="0" w:tplc="4BDC9C12">
      <w:start w:val="1"/>
      <w:numFmt w:val="bullet"/>
      <w:lvlText w:val=""/>
      <w:lvlJc w:val="left"/>
      <w:pPr>
        <w:ind w:left="720" w:hanging="360"/>
      </w:pPr>
      <w:rPr>
        <w:rFonts w:hint="default" w:ascii="Symbol" w:hAnsi="Symbol"/>
      </w:rPr>
    </w:lvl>
    <w:lvl w:ilvl="1" w:tplc="E6B2DFDA">
      <w:start w:val="1"/>
      <w:numFmt w:val="bullet"/>
      <w:lvlText w:val="o"/>
      <w:lvlJc w:val="left"/>
      <w:pPr>
        <w:ind w:left="1440" w:hanging="360"/>
      </w:pPr>
      <w:rPr>
        <w:rFonts w:hint="default" w:ascii="Courier New" w:hAnsi="Courier New"/>
      </w:rPr>
    </w:lvl>
    <w:lvl w:ilvl="2" w:tplc="6966F5F2">
      <w:start w:val="1"/>
      <w:numFmt w:val="bullet"/>
      <w:lvlText w:val=""/>
      <w:lvlJc w:val="left"/>
      <w:pPr>
        <w:ind w:left="2160" w:hanging="360"/>
      </w:pPr>
      <w:rPr>
        <w:rFonts w:hint="default" w:ascii="Wingdings" w:hAnsi="Wingdings"/>
      </w:rPr>
    </w:lvl>
    <w:lvl w:ilvl="3" w:tplc="ED64C5C8">
      <w:start w:val="1"/>
      <w:numFmt w:val="bullet"/>
      <w:lvlText w:val=""/>
      <w:lvlJc w:val="left"/>
      <w:pPr>
        <w:ind w:left="2880" w:hanging="360"/>
      </w:pPr>
      <w:rPr>
        <w:rFonts w:hint="default" w:ascii="Symbol" w:hAnsi="Symbol"/>
      </w:rPr>
    </w:lvl>
    <w:lvl w:ilvl="4" w:tplc="05EC9C3A">
      <w:start w:val="1"/>
      <w:numFmt w:val="bullet"/>
      <w:lvlText w:val="o"/>
      <w:lvlJc w:val="left"/>
      <w:pPr>
        <w:ind w:left="3600" w:hanging="360"/>
      </w:pPr>
      <w:rPr>
        <w:rFonts w:hint="default" w:ascii="Courier New" w:hAnsi="Courier New"/>
      </w:rPr>
    </w:lvl>
    <w:lvl w:ilvl="5" w:tplc="EF706020">
      <w:start w:val="1"/>
      <w:numFmt w:val="bullet"/>
      <w:lvlText w:val=""/>
      <w:lvlJc w:val="left"/>
      <w:pPr>
        <w:ind w:left="4320" w:hanging="360"/>
      </w:pPr>
      <w:rPr>
        <w:rFonts w:hint="default" w:ascii="Wingdings" w:hAnsi="Wingdings"/>
      </w:rPr>
    </w:lvl>
    <w:lvl w:ilvl="6" w:tplc="41524764">
      <w:start w:val="1"/>
      <w:numFmt w:val="bullet"/>
      <w:lvlText w:val=""/>
      <w:lvlJc w:val="left"/>
      <w:pPr>
        <w:ind w:left="5040" w:hanging="360"/>
      </w:pPr>
      <w:rPr>
        <w:rFonts w:hint="default" w:ascii="Symbol" w:hAnsi="Symbol"/>
      </w:rPr>
    </w:lvl>
    <w:lvl w:ilvl="7" w:tplc="40CAF976">
      <w:start w:val="1"/>
      <w:numFmt w:val="bullet"/>
      <w:lvlText w:val="o"/>
      <w:lvlJc w:val="left"/>
      <w:pPr>
        <w:ind w:left="5760" w:hanging="360"/>
      </w:pPr>
      <w:rPr>
        <w:rFonts w:hint="default" w:ascii="Courier New" w:hAnsi="Courier New"/>
      </w:rPr>
    </w:lvl>
    <w:lvl w:ilvl="8" w:tplc="EE8E7FA6">
      <w:start w:val="1"/>
      <w:numFmt w:val="bullet"/>
      <w:lvlText w:val=""/>
      <w:lvlJc w:val="left"/>
      <w:pPr>
        <w:ind w:left="6480" w:hanging="360"/>
      </w:pPr>
      <w:rPr>
        <w:rFonts w:hint="default" w:ascii="Wingdings" w:hAnsi="Wingdings"/>
      </w:rPr>
    </w:lvl>
  </w:abstractNum>
  <w:abstractNum w:abstractNumId="23"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8B742D4"/>
    <w:multiLevelType w:val="hybridMultilevel"/>
    <w:tmpl w:val="62F26A94"/>
    <w:lvl w:ilvl="0" w:tplc="50E864A8">
      <w:start w:val="2"/>
      <w:numFmt w:val="decimal"/>
      <w:lvlText w:val="%1."/>
      <w:lvlJc w:val="left"/>
      <w:pPr>
        <w:ind w:left="720" w:hanging="360"/>
      </w:pPr>
      <w:rPr>
        <w:rFonts w:hint="default" w:ascii="Times New Roman" w:hAnsi="Times New Roman"/>
      </w:rPr>
    </w:lvl>
    <w:lvl w:ilvl="1" w:tplc="1E560C08">
      <w:start w:val="1"/>
      <w:numFmt w:val="lowerLetter"/>
      <w:lvlText w:val="%2."/>
      <w:lvlJc w:val="left"/>
      <w:pPr>
        <w:ind w:left="1440" w:hanging="360"/>
      </w:pPr>
    </w:lvl>
    <w:lvl w:ilvl="2" w:tplc="DC58CA9E">
      <w:start w:val="1"/>
      <w:numFmt w:val="lowerRoman"/>
      <w:lvlText w:val="%3."/>
      <w:lvlJc w:val="right"/>
      <w:pPr>
        <w:ind w:left="2160" w:hanging="180"/>
      </w:pPr>
    </w:lvl>
    <w:lvl w:ilvl="3" w:tplc="B6E28EA0">
      <w:start w:val="1"/>
      <w:numFmt w:val="decimal"/>
      <w:lvlText w:val="%4."/>
      <w:lvlJc w:val="left"/>
      <w:pPr>
        <w:ind w:left="2880" w:hanging="360"/>
      </w:pPr>
    </w:lvl>
    <w:lvl w:ilvl="4" w:tplc="0C521FE4">
      <w:start w:val="1"/>
      <w:numFmt w:val="lowerLetter"/>
      <w:lvlText w:val="%5."/>
      <w:lvlJc w:val="left"/>
      <w:pPr>
        <w:ind w:left="3600" w:hanging="360"/>
      </w:pPr>
    </w:lvl>
    <w:lvl w:ilvl="5" w:tplc="ED0C6A76">
      <w:start w:val="1"/>
      <w:numFmt w:val="lowerRoman"/>
      <w:lvlText w:val="%6."/>
      <w:lvlJc w:val="right"/>
      <w:pPr>
        <w:ind w:left="4320" w:hanging="180"/>
      </w:pPr>
    </w:lvl>
    <w:lvl w:ilvl="6" w:tplc="8CFAF1E0">
      <w:start w:val="1"/>
      <w:numFmt w:val="decimal"/>
      <w:lvlText w:val="%7."/>
      <w:lvlJc w:val="left"/>
      <w:pPr>
        <w:ind w:left="5040" w:hanging="360"/>
      </w:pPr>
    </w:lvl>
    <w:lvl w:ilvl="7" w:tplc="B706E3FC">
      <w:start w:val="1"/>
      <w:numFmt w:val="lowerLetter"/>
      <w:lvlText w:val="%8."/>
      <w:lvlJc w:val="left"/>
      <w:pPr>
        <w:ind w:left="5760" w:hanging="360"/>
      </w:pPr>
    </w:lvl>
    <w:lvl w:ilvl="8" w:tplc="B832FA10">
      <w:start w:val="1"/>
      <w:numFmt w:val="lowerRoman"/>
      <w:lvlText w:val="%9."/>
      <w:lvlJc w:val="right"/>
      <w:pPr>
        <w:ind w:left="6480" w:hanging="180"/>
      </w:pPr>
    </w:lvl>
  </w:abstractNum>
  <w:abstractNum w:abstractNumId="25"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45A7F9F"/>
    <w:multiLevelType w:val="multilevel"/>
    <w:tmpl w:val="A98832B0"/>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27"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87B8B0F"/>
    <w:multiLevelType w:val="hybridMultilevel"/>
    <w:tmpl w:val="8FA6677E"/>
    <w:lvl w:ilvl="0" w:tplc="B54CB626">
      <w:start w:val="1"/>
      <w:numFmt w:val="bullet"/>
      <w:lvlText w:val="·"/>
      <w:lvlJc w:val="left"/>
      <w:pPr>
        <w:ind w:left="720" w:hanging="360"/>
      </w:pPr>
      <w:rPr>
        <w:rFonts w:hint="default" w:ascii="Symbol" w:hAnsi="Symbol"/>
      </w:rPr>
    </w:lvl>
    <w:lvl w:ilvl="1" w:tplc="5140603A">
      <w:start w:val="1"/>
      <w:numFmt w:val="bullet"/>
      <w:lvlText w:val="·"/>
      <w:lvlJc w:val="left"/>
      <w:pPr>
        <w:ind w:left="1440" w:hanging="360"/>
      </w:pPr>
      <w:rPr>
        <w:rFonts w:hint="default" w:ascii="Symbol" w:hAnsi="Symbol"/>
      </w:rPr>
    </w:lvl>
    <w:lvl w:ilvl="2" w:tplc="14CE8834">
      <w:start w:val="1"/>
      <w:numFmt w:val="bullet"/>
      <w:lvlText w:val=""/>
      <w:lvlJc w:val="left"/>
      <w:pPr>
        <w:ind w:left="2160" w:hanging="360"/>
      </w:pPr>
      <w:rPr>
        <w:rFonts w:hint="default" w:ascii="Wingdings" w:hAnsi="Wingdings"/>
      </w:rPr>
    </w:lvl>
    <w:lvl w:ilvl="3" w:tplc="A8FA03B2">
      <w:start w:val="1"/>
      <w:numFmt w:val="bullet"/>
      <w:lvlText w:val=""/>
      <w:lvlJc w:val="left"/>
      <w:pPr>
        <w:ind w:left="2880" w:hanging="360"/>
      </w:pPr>
      <w:rPr>
        <w:rFonts w:hint="default" w:ascii="Symbol" w:hAnsi="Symbol"/>
      </w:rPr>
    </w:lvl>
    <w:lvl w:ilvl="4" w:tplc="0846E474">
      <w:start w:val="1"/>
      <w:numFmt w:val="bullet"/>
      <w:lvlText w:val="o"/>
      <w:lvlJc w:val="left"/>
      <w:pPr>
        <w:ind w:left="3600" w:hanging="360"/>
      </w:pPr>
      <w:rPr>
        <w:rFonts w:hint="default" w:ascii="Courier New" w:hAnsi="Courier New"/>
      </w:rPr>
    </w:lvl>
    <w:lvl w:ilvl="5" w:tplc="F640B41E">
      <w:start w:val="1"/>
      <w:numFmt w:val="bullet"/>
      <w:lvlText w:val=""/>
      <w:lvlJc w:val="left"/>
      <w:pPr>
        <w:ind w:left="4320" w:hanging="360"/>
      </w:pPr>
      <w:rPr>
        <w:rFonts w:hint="default" w:ascii="Wingdings" w:hAnsi="Wingdings"/>
      </w:rPr>
    </w:lvl>
    <w:lvl w:ilvl="6" w:tplc="59D48080">
      <w:start w:val="1"/>
      <w:numFmt w:val="bullet"/>
      <w:lvlText w:val=""/>
      <w:lvlJc w:val="left"/>
      <w:pPr>
        <w:ind w:left="5040" w:hanging="360"/>
      </w:pPr>
      <w:rPr>
        <w:rFonts w:hint="default" w:ascii="Symbol" w:hAnsi="Symbol"/>
      </w:rPr>
    </w:lvl>
    <w:lvl w:ilvl="7" w:tplc="5502A694">
      <w:start w:val="1"/>
      <w:numFmt w:val="bullet"/>
      <w:lvlText w:val="o"/>
      <w:lvlJc w:val="left"/>
      <w:pPr>
        <w:ind w:left="5760" w:hanging="360"/>
      </w:pPr>
      <w:rPr>
        <w:rFonts w:hint="default" w:ascii="Courier New" w:hAnsi="Courier New"/>
      </w:rPr>
    </w:lvl>
    <w:lvl w:ilvl="8" w:tplc="2438E8DA">
      <w:start w:val="1"/>
      <w:numFmt w:val="bullet"/>
      <w:lvlText w:val=""/>
      <w:lvlJc w:val="left"/>
      <w:pPr>
        <w:ind w:left="6480" w:hanging="360"/>
      </w:pPr>
      <w:rPr>
        <w:rFonts w:hint="default" w:ascii="Wingdings" w:hAnsi="Wingdings"/>
      </w:rPr>
    </w:lvl>
  </w:abstractNum>
  <w:abstractNum w:abstractNumId="29" w15:restartNumberingAfterBreak="0">
    <w:nsid w:val="79CF5AB6"/>
    <w:multiLevelType w:val="multilevel"/>
    <w:tmpl w:val="7B2EFE0E"/>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30"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2017215">
    <w:abstractNumId w:val="0"/>
  </w:num>
  <w:num w:numId="2" w16cid:durableId="2080322253">
    <w:abstractNumId w:val="3"/>
  </w:num>
  <w:num w:numId="3" w16cid:durableId="1152140413">
    <w:abstractNumId w:val="1"/>
  </w:num>
  <w:num w:numId="4" w16cid:durableId="1155414223">
    <w:abstractNumId w:val="24"/>
  </w:num>
  <w:num w:numId="5" w16cid:durableId="1584291620">
    <w:abstractNumId w:val="8"/>
  </w:num>
  <w:num w:numId="6" w16cid:durableId="386532729">
    <w:abstractNumId w:val="5"/>
  </w:num>
  <w:num w:numId="7" w16cid:durableId="2143421847">
    <w:abstractNumId w:val="19"/>
  </w:num>
  <w:num w:numId="8" w16cid:durableId="1514297920">
    <w:abstractNumId w:val="20"/>
  </w:num>
  <w:num w:numId="9" w16cid:durableId="1777752324">
    <w:abstractNumId w:val="11"/>
  </w:num>
  <w:num w:numId="10" w16cid:durableId="1954704382">
    <w:abstractNumId w:val="18"/>
  </w:num>
  <w:num w:numId="11" w16cid:durableId="1322923190">
    <w:abstractNumId w:val="17"/>
  </w:num>
  <w:num w:numId="12" w16cid:durableId="334692687">
    <w:abstractNumId w:val="4"/>
  </w:num>
  <w:num w:numId="13" w16cid:durableId="165445141">
    <w:abstractNumId w:val="22"/>
  </w:num>
  <w:num w:numId="14" w16cid:durableId="2142920436">
    <w:abstractNumId w:val="13"/>
  </w:num>
  <w:num w:numId="15" w16cid:durableId="2073769144">
    <w:abstractNumId w:val="6"/>
  </w:num>
  <w:num w:numId="16" w16cid:durableId="1494683948">
    <w:abstractNumId w:val="7"/>
  </w:num>
  <w:num w:numId="17" w16cid:durableId="260142976">
    <w:abstractNumId w:val="12"/>
  </w:num>
  <w:num w:numId="18" w16cid:durableId="2018999141">
    <w:abstractNumId w:val="21"/>
  </w:num>
  <w:num w:numId="19" w16cid:durableId="1748920015">
    <w:abstractNumId w:val="2"/>
  </w:num>
  <w:num w:numId="20" w16cid:durableId="1269309491">
    <w:abstractNumId w:val="10"/>
  </w:num>
  <w:num w:numId="21" w16cid:durableId="67193334">
    <w:abstractNumId w:val="9"/>
  </w:num>
  <w:num w:numId="22" w16cid:durableId="747072183">
    <w:abstractNumId w:val="28"/>
  </w:num>
  <w:num w:numId="23" w16cid:durableId="2072120220">
    <w:abstractNumId w:val="27"/>
  </w:num>
  <w:num w:numId="24" w16cid:durableId="1328486161">
    <w:abstractNumId w:val="16"/>
  </w:num>
  <w:num w:numId="25" w16cid:durableId="434204829">
    <w:abstractNumId w:val="25"/>
  </w:num>
  <w:num w:numId="26" w16cid:durableId="416757722">
    <w:abstractNumId w:val="14"/>
  </w:num>
  <w:num w:numId="27" w16cid:durableId="236475156">
    <w:abstractNumId w:val="23"/>
  </w:num>
  <w:num w:numId="28" w16cid:durableId="1639803291">
    <w:abstractNumId w:val="15"/>
  </w:num>
  <w:num w:numId="29" w16cid:durableId="1529177004">
    <w:abstractNumId w:val="30"/>
  </w:num>
  <w:num w:numId="30" w16cid:durableId="1215700625">
    <w:abstractNumId w:val="26"/>
  </w:num>
  <w:num w:numId="31" w16cid:durableId="4409995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6"/>
    <w:rsid w:val="00083C9B"/>
    <w:rsid w:val="000B5AB6"/>
    <w:rsid w:val="000F7A99"/>
    <w:rsid w:val="001307D0"/>
    <w:rsid w:val="001904FA"/>
    <w:rsid w:val="001E412D"/>
    <w:rsid w:val="001EB30B"/>
    <w:rsid w:val="00233F64"/>
    <w:rsid w:val="00277825"/>
    <w:rsid w:val="00354D40"/>
    <w:rsid w:val="003632D0"/>
    <w:rsid w:val="004600A1"/>
    <w:rsid w:val="00574EE6"/>
    <w:rsid w:val="005C4914"/>
    <w:rsid w:val="006A1713"/>
    <w:rsid w:val="006C78B7"/>
    <w:rsid w:val="00774B7F"/>
    <w:rsid w:val="008047EE"/>
    <w:rsid w:val="008E1426"/>
    <w:rsid w:val="00925826"/>
    <w:rsid w:val="00957D8B"/>
    <w:rsid w:val="00AD0966"/>
    <w:rsid w:val="00B74EA2"/>
    <w:rsid w:val="00CE7230"/>
    <w:rsid w:val="00DA6148"/>
    <w:rsid w:val="00E15BFE"/>
    <w:rsid w:val="00F3293A"/>
    <w:rsid w:val="00F462E8"/>
    <w:rsid w:val="01370C8B"/>
    <w:rsid w:val="0158A042"/>
    <w:rsid w:val="01C2EBE7"/>
    <w:rsid w:val="01D96DCA"/>
    <w:rsid w:val="0200280D"/>
    <w:rsid w:val="02511A34"/>
    <w:rsid w:val="02B3550C"/>
    <w:rsid w:val="02DD3D85"/>
    <w:rsid w:val="032916EE"/>
    <w:rsid w:val="033690D1"/>
    <w:rsid w:val="0345C617"/>
    <w:rsid w:val="03D1A127"/>
    <w:rsid w:val="03FC207B"/>
    <w:rsid w:val="04650B28"/>
    <w:rsid w:val="049A7AF6"/>
    <w:rsid w:val="04C73EA5"/>
    <w:rsid w:val="04C7BC6E"/>
    <w:rsid w:val="051197AC"/>
    <w:rsid w:val="056D7188"/>
    <w:rsid w:val="0597F0DC"/>
    <w:rsid w:val="05CF8D0E"/>
    <w:rsid w:val="05EBF5D4"/>
    <w:rsid w:val="06878252"/>
    <w:rsid w:val="06AE19A6"/>
    <w:rsid w:val="070CB8E7"/>
    <w:rsid w:val="074C8941"/>
    <w:rsid w:val="07BBD20C"/>
    <w:rsid w:val="07C17698"/>
    <w:rsid w:val="07D4864B"/>
    <w:rsid w:val="081251DF"/>
    <w:rsid w:val="08290980"/>
    <w:rsid w:val="08799BEF"/>
    <w:rsid w:val="08D091B8"/>
    <w:rsid w:val="0936B0FD"/>
    <w:rsid w:val="0966014D"/>
    <w:rsid w:val="096E40C7"/>
    <w:rsid w:val="09A200EE"/>
    <w:rsid w:val="09B0F388"/>
    <w:rsid w:val="0AA7626A"/>
    <w:rsid w:val="0AB69B47"/>
    <w:rsid w:val="0ACBA18C"/>
    <w:rsid w:val="0B1D1660"/>
    <w:rsid w:val="0B29EEEF"/>
    <w:rsid w:val="0B2FC61B"/>
    <w:rsid w:val="0B3D2C2B"/>
    <w:rsid w:val="0B7EF8F7"/>
    <w:rsid w:val="0B8B07DD"/>
    <w:rsid w:val="0BC2A92F"/>
    <w:rsid w:val="0BEDFA18"/>
    <w:rsid w:val="0BF3BD1B"/>
    <w:rsid w:val="0C079BDA"/>
    <w:rsid w:val="0C8DC480"/>
    <w:rsid w:val="0CD3DC04"/>
    <w:rsid w:val="0D1CA991"/>
    <w:rsid w:val="0D35D1EE"/>
    <w:rsid w:val="0DCE5BF0"/>
    <w:rsid w:val="0ED1A24F"/>
    <w:rsid w:val="0EEC590F"/>
    <w:rsid w:val="0EF3506E"/>
    <w:rsid w:val="0F713BD5"/>
    <w:rsid w:val="0F8420B3"/>
    <w:rsid w:val="0FC5025A"/>
    <w:rsid w:val="0FDD094F"/>
    <w:rsid w:val="10379260"/>
    <w:rsid w:val="10568816"/>
    <w:rsid w:val="10BE63CF"/>
    <w:rsid w:val="115E616A"/>
    <w:rsid w:val="119D6978"/>
    <w:rsid w:val="11D05E5A"/>
    <w:rsid w:val="11ED5DB9"/>
    <w:rsid w:val="12110563"/>
    <w:rsid w:val="1239B762"/>
    <w:rsid w:val="12D07929"/>
    <w:rsid w:val="12D96951"/>
    <w:rsid w:val="12F71308"/>
    <w:rsid w:val="133939D9"/>
    <w:rsid w:val="1382B6BB"/>
    <w:rsid w:val="13B43077"/>
    <w:rsid w:val="13E3749E"/>
    <w:rsid w:val="140E6BB3"/>
    <w:rsid w:val="145B0472"/>
    <w:rsid w:val="147C039C"/>
    <w:rsid w:val="147D4119"/>
    <w:rsid w:val="14FDD0AD"/>
    <w:rsid w:val="150426E4"/>
    <w:rsid w:val="153A3CE3"/>
    <w:rsid w:val="153FFBFC"/>
    <w:rsid w:val="156534B8"/>
    <w:rsid w:val="158479B2"/>
    <w:rsid w:val="164368DF"/>
    <w:rsid w:val="1719D63F"/>
    <w:rsid w:val="171CCFC5"/>
    <w:rsid w:val="1720D58F"/>
    <w:rsid w:val="1792A534"/>
    <w:rsid w:val="17F3829F"/>
    <w:rsid w:val="1807E72E"/>
    <w:rsid w:val="184E218F"/>
    <w:rsid w:val="18788495"/>
    <w:rsid w:val="188A26CD"/>
    <w:rsid w:val="18B8A026"/>
    <w:rsid w:val="19735417"/>
    <w:rsid w:val="19C04FFE"/>
    <w:rsid w:val="19C3D111"/>
    <w:rsid w:val="19E8A035"/>
    <w:rsid w:val="19ED80E1"/>
    <w:rsid w:val="1A70A2C7"/>
    <w:rsid w:val="1A7DAD37"/>
    <w:rsid w:val="1B28618C"/>
    <w:rsid w:val="1B4B7D00"/>
    <w:rsid w:val="1BF57DCA"/>
    <w:rsid w:val="1C054CFC"/>
    <w:rsid w:val="1C166BD1"/>
    <w:rsid w:val="1C26FD1D"/>
    <w:rsid w:val="1CA6C9DE"/>
    <w:rsid w:val="1CB3C3D3"/>
    <w:rsid w:val="1D222488"/>
    <w:rsid w:val="1D41A0B5"/>
    <w:rsid w:val="1D55845D"/>
    <w:rsid w:val="1DB7E1A5"/>
    <w:rsid w:val="1ED48099"/>
    <w:rsid w:val="1EF35C44"/>
    <w:rsid w:val="1F5CE8B7"/>
    <w:rsid w:val="1FFB7822"/>
    <w:rsid w:val="20367B57"/>
    <w:rsid w:val="203983F9"/>
    <w:rsid w:val="2067BDDA"/>
    <w:rsid w:val="2088847D"/>
    <w:rsid w:val="21455C47"/>
    <w:rsid w:val="21764975"/>
    <w:rsid w:val="22C0A4C8"/>
    <w:rsid w:val="22CD728E"/>
    <w:rsid w:val="22F0485F"/>
    <w:rsid w:val="24CA669B"/>
    <w:rsid w:val="2512988F"/>
    <w:rsid w:val="25449354"/>
    <w:rsid w:val="25D152CC"/>
    <w:rsid w:val="267D1A75"/>
    <w:rsid w:val="273D448A"/>
    <w:rsid w:val="276198FB"/>
    <w:rsid w:val="2786CFE1"/>
    <w:rsid w:val="2846F5C0"/>
    <w:rsid w:val="2869B70A"/>
    <w:rsid w:val="2889259B"/>
    <w:rsid w:val="28B12B5F"/>
    <w:rsid w:val="292B1173"/>
    <w:rsid w:val="2935D7A3"/>
    <w:rsid w:val="296DC120"/>
    <w:rsid w:val="2A2A6639"/>
    <w:rsid w:val="2A30790D"/>
    <w:rsid w:val="2A5E80EF"/>
    <w:rsid w:val="2A9F5CF1"/>
    <w:rsid w:val="2AAC8084"/>
    <w:rsid w:val="2CC99762"/>
    <w:rsid w:val="2CD45088"/>
    <w:rsid w:val="2CFAF95F"/>
    <w:rsid w:val="2D62D231"/>
    <w:rsid w:val="2DC086A3"/>
    <w:rsid w:val="2E06D3C8"/>
    <w:rsid w:val="2EA0AF84"/>
    <w:rsid w:val="2EE20CA7"/>
    <w:rsid w:val="2F4F9733"/>
    <w:rsid w:val="2F5FE561"/>
    <w:rsid w:val="2FBCB588"/>
    <w:rsid w:val="3019132B"/>
    <w:rsid w:val="315C3BCF"/>
    <w:rsid w:val="318F1BDA"/>
    <w:rsid w:val="31953867"/>
    <w:rsid w:val="31E42715"/>
    <w:rsid w:val="327581FD"/>
    <w:rsid w:val="32B7BD63"/>
    <w:rsid w:val="330ACA25"/>
    <w:rsid w:val="33104628"/>
    <w:rsid w:val="333D4956"/>
    <w:rsid w:val="3363BCE0"/>
    <w:rsid w:val="3369DDD1"/>
    <w:rsid w:val="33A0D52D"/>
    <w:rsid w:val="33F29965"/>
    <w:rsid w:val="34239E0F"/>
    <w:rsid w:val="34293D33"/>
    <w:rsid w:val="34B25A19"/>
    <w:rsid w:val="34D185DE"/>
    <w:rsid w:val="3511DE0F"/>
    <w:rsid w:val="35A22782"/>
    <w:rsid w:val="35C037BE"/>
    <w:rsid w:val="35DCC305"/>
    <w:rsid w:val="3615CA90"/>
    <w:rsid w:val="36368B26"/>
    <w:rsid w:val="363C74CD"/>
    <w:rsid w:val="36EF9A17"/>
    <w:rsid w:val="371B8438"/>
    <w:rsid w:val="377E4725"/>
    <w:rsid w:val="37C17F00"/>
    <w:rsid w:val="37DC1039"/>
    <w:rsid w:val="382E7647"/>
    <w:rsid w:val="384741CD"/>
    <w:rsid w:val="3908BD41"/>
    <w:rsid w:val="39257A81"/>
    <w:rsid w:val="39607519"/>
    <w:rsid w:val="3977E09A"/>
    <w:rsid w:val="39DEF022"/>
    <w:rsid w:val="39ECD594"/>
    <w:rsid w:val="3A3D04B9"/>
    <w:rsid w:val="3A526799"/>
    <w:rsid w:val="3A954A26"/>
    <w:rsid w:val="3AADCC0B"/>
    <w:rsid w:val="3B13B0FB"/>
    <w:rsid w:val="3B860CCD"/>
    <w:rsid w:val="3B872A7B"/>
    <w:rsid w:val="3C0B4DA5"/>
    <w:rsid w:val="3C2A108B"/>
    <w:rsid w:val="3C391570"/>
    <w:rsid w:val="3C499C6C"/>
    <w:rsid w:val="3C8914B7"/>
    <w:rsid w:val="3C8D15DA"/>
    <w:rsid w:val="3CCD552A"/>
    <w:rsid w:val="3CEDA2F0"/>
    <w:rsid w:val="3CEEADF6"/>
    <w:rsid w:val="3D97167F"/>
    <w:rsid w:val="3E3DA049"/>
    <w:rsid w:val="3E755AE2"/>
    <w:rsid w:val="3E801A6D"/>
    <w:rsid w:val="3ECB1434"/>
    <w:rsid w:val="3F2D1D81"/>
    <w:rsid w:val="3F390CB8"/>
    <w:rsid w:val="3F709951"/>
    <w:rsid w:val="3F813D2E"/>
    <w:rsid w:val="3FB3C042"/>
    <w:rsid w:val="3FC4D9B7"/>
    <w:rsid w:val="3FDD6D6C"/>
    <w:rsid w:val="403CE0A4"/>
    <w:rsid w:val="4063FB2C"/>
    <w:rsid w:val="406999DA"/>
    <w:rsid w:val="4095D787"/>
    <w:rsid w:val="41092B2F"/>
    <w:rsid w:val="417BF252"/>
    <w:rsid w:val="41997D63"/>
    <w:rsid w:val="41C2FAD2"/>
    <w:rsid w:val="425CF698"/>
    <w:rsid w:val="4262D774"/>
    <w:rsid w:val="4268D659"/>
    <w:rsid w:val="42B7050B"/>
    <w:rsid w:val="4317C2B3"/>
    <w:rsid w:val="431A0D9C"/>
    <w:rsid w:val="43CF6BC2"/>
    <w:rsid w:val="43E8CA90"/>
    <w:rsid w:val="444CED05"/>
    <w:rsid w:val="446E0265"/>
    <w:rsid w:val="45849AF1"/>
    <w:rsid w:val="461D015D"/>
    <w:rsid w:val="46806CC7"/>
    <w:rsid w:val="46A66C21"/>
    <w:rsid w:val="470856DB"/>
    <w:rsid w:val="474322F8"/>
    <w:rsid w:val="4780DDE1"/>
    <w:rsid w:val="47832362"/>
    <w:rsid w:val="4789395A"/>
    <w:rsid w:val="47C83CA7"/>
    <w:rsid w:val="47E0643D"/>
    <w:rsid w:val="47F278AD"/>
    <w:rsid w:val="47F959CF"/>
    <w:rsid w:val="48D454BE"/>
    <w:rsid w:val="48F7A7F6"/>
    <w:rsid w:val="48FA8DB5"/>
    <w:rsid w:val="491EF3C3"/>
    <w:rsid w:val="49497317"/>
    <w:rsid w:val="494B8ECD"/>
    <w:rsid w:val="495F10CD"/>
    <w:rsid w:val="4960BD5F"/>
    <w:rsid w:val="497F0FAD"/>
    <w:rsid w:val="49BCDB28"/>
    <w:rsid w:val="49E24A9F"/>
    <w:rsid w:val="49F8050A"/>
    <w:rsid w:val="4A3CBD0A"/>
    <w:rsid w:val="4A64753F"/>
    <w:rsid w:val="4A922097"/>
    <w:rsid w:val="4B09AC3B"/>
    <w:rsid w:val="4B18C816"/>
    <w:rsid w:val="4B202013"/>
    <w:rsid w:val="4B394870"/>
    <w:rsid w:val="4B6CF8F5"/>
    <w:rsid w:val="4BAE0D6E"/>
    <w:rsid w:val="4C030865"/>
    <w:rsid w:val="4C1D97B8"/>
    <w:rsid w:val="4C324E02"/>
    <w:rsid w:val="4C51E06E"/>
    <w:rsid w:val="4CAB52F1"/>
    <w:rsid w:val="4CBBF074"/>
    <w:rsid w:val="4CCB679D"/>
    <w:rsid w:val="4CEBA963"/>
    <w:rsid w:val="4D028F6E"/>
    <w:rsid w:val="4D13A833"/>
    <w:rsid w:val="4D5F9A21"/>
    <w:rsid w:val="4DC0C499"/>
    <w:rsid w:val="4DC2C87F"/>
    <w:rsid w:val="4DF298F0"/>
    <w:rsid w:val="4EABE7C9"/>
    <w:rsid w:val="4F42E564"/>
    <w:rsid w:val="4FCE104B"/>
    <w:rsid w:val="50FD303E"/>
    <w:rsid w:val="512A39B2"/>
    <w:rsid w:val="515A0C0A"/>
    <w:rsid w:val="51CA0483"/>
    <w:rsid w:val="52614FD3"/>
    <w:rsid w:val="538A3EC2"/>
    <w:rsid w:val="539607A5"/>
    <w:rsid w:val="53A209BE"/>
    <w:rsid w:val="53BDD38F"/>
    <w:rsid w:val="53F06750"/>
    <w:rsid w:val="544DA2D4"/>
    <w:rsid w:val="54E254F5"/>
    <w:rsid w:val="54EFF116"/>
    <w:rsid w:val="555FE780"/>
    <w:rsid w:val="55991A05"/>
    <w:rsid w:val="55E4A577"/>
    <w:rsid w:val="5618C039"/>
    <w:rsid w:val="5662FE17"/>
    <w:rsid w:val="56F306C0"/>
    <w:rsid w:val="574B9B76"/>
    <w:rsid w:val="5759CB93"/>
    <w:rsid w:val="577714DC"/>
    <w:rsid w:val="57827D29"/>
    <w:rsid w:val="57ED114C"/>
    <w:rsid w:val="58005382"/>
    <w:rsid w:val="583A4E78"/>
    <w:rsid w:val="5849F5B8"/>
    <w:rsid w:val="584D43C1"/>
    <w:rsid w:val="58762791"/>
    <w:rsid w:val="58C82E1F"/>
    <w:rsid w:val="5918C859"/>
    <w:rsid w:val="5990C248"/>
    <w:rsid w:val="5A1FF669"/>
    <w:rsid w:val="5A4718EA"/>
    <w:rsid w:val="5A4883A0"/>
    <w:rsid w:val="5B242690"/>
    <w:rsid w:val="5B396D9B"/>
    <w:rsid w:val="5B48CA74"/>
    <w:rsid w:val="5B8E8CB5"/>
    <w:rsid w:val="5B9730B5"/>
    <w:rsid w:val="5B9C2C50"/>
    <w:rsid w:val="5C12D263"/>
    <w:rsid w:val="5C77B8B9"/>
    <w:rsid w:val="5CF3E55D"/>
    <w:rsid w:val="5D0DBF9B"/>
    <w:rsid w:val="5D1ED454"/>
    <w:rsid w:val="5D5B4F0C"/>
    <w:rsid w:val="5E6B4BF2"/>
    <w:rsid w:val="5E9ED050"/>
    <w:rsid w:val="5EA64676"/>
    <w:rsid w:val="5F2BDA7E"/>
    <w:rsid w:val="5F6C0A0A"/>
    <w:rsid w:val="5FC3124D"/>
    <w:rsid w:val="5FD97B5F"/>
    <w:rsid w:val="5FE69A1F"/>
    <w:rsid w:val="60028105"/>
    <w:rsid w:val="600FB54D"/>
    <w:rsid w:val="6059E4E4"/>
    <w:rsid w:val="60AA2B90"/>
    <w:rsid w:val="60E1F7E3"/>
    <w:rsid w:val="6124F78B"/>
    <w:rsid w:val="613BD91F"/>
    <w:rsid w:val="61F24577"/>
    <w:rsid w:val="6290ED0F"/>
    <w:rsid w:val="62A9A7DF"/>
    <w:rsid w:val="638E15D8"/>
    <w:rsid w:val="648571D5"/>
    <w:rsid w:val="649A952B"/>
    <w:rsid w:val="64B3830D"/>
    <w:rsid w:val="64DE9F05"/>
    <w:rsid w:val="64FD4067"/>
    <w:rsid w:val="6501B52F"/>
    <w:rsid w:val="653C3A18"/>
    <w:rsid w:val="6577F8E9"/>
    <w:rsid w:val="65BACB4C"/>
    <w:rsid w:val="65D7DFD2"/>
    <w:rsid w:val="66025FBE"/>
    <w:rsid w:val="66691769"/>
    <w:rsid w:val="667EF6D1"/>
    <w:rsid w:val="66D3336A"/>
    <w:rsid w:val="66E7B781"/>
    <w:rsid w:val="66F85D73"/>
    <w:rsid w:val="67F90F0E"/>
    <w:rsid w:val="6809821A"/>
    <w:rsid w:val="6854E514"/>
    <w:rsid w:val="68FB5B59"/>
    <w:rsid w:val="69036620"/>
    <w:rsid w:val="6915611C"/>
    <w:rsid w:val="69209898"/>
    <w:rsid w:val="6A36D357"/>
    <w:rsid w:val="6A54C2AA"/>
    <w:rsid w:val="6AA69EF4"/>
    <w:rsid w:val="6B998123"/>
    <w:rsid w:val="6BBA2049"/>
    <w:rsid w:val="6D2050EC"/>
    <w:rsid w:val="6D547053"/>
    <w:rsid w:val="6DC2D29E"/>
    <w:rsid w:val="6DD474D6"/>
    <w:rsid w:val="6DFE7DFB"/>
    <w:rsid w:val="6E130282"/>
    <w:rsid w:val="6E3ECBA7"/>
    <w:rsid w:val="6F0A6047"/>
    <w:rsid w:val="6F704537"/>
    <w:rsid w:val="6F7BF780"/>
    <w:rsid w:val="6FD34D44"/>
    <w:rsid w:val="70300A88"/>
    <w:rsid w:val="707EB3CF"/>
    <w:rsid w:val="710C1598"/>
    <w:rsid w:val="71CED7A2"/>
    <w:rsid w:val="71EB5B9F"/>
    <w:rsid w:val="7211F907"/>
    <w:rsid w:val="7220B6AD"/>
    <w:rsid w:val="722F6D80"/>
    <w:rsid w:val="72484BFB"/>
    <w:rsid w:val="729643C1"/>
    <w:rsid w:val="729E3147"/>
    <w:rsid w:val="72B6AE03"/>
    <w:rsid w:val="72D1EF1E"/>
    <w:rsid w:val="72F6FDB1"/>
    <w:rsid w:val="733A83D4"/>
    <w:rsid w:val="7357CB1F"/>
    <w:rsid w:val="73D26038"/>
    <w:rsid w:val="73DB446C"/>
    <w:rsid w:val="74042158"/>
    <w:rsid w:val="743AC5D8"/>
    <w:rsid w:val="7483EDC8"/>
    <w:rsid w:val="750DBE0A"/>
    <w:rsid w:val="75122320"/>
    <w:rsid w:val="7525D715"/>
    <w:rsid w:val="75DFF918"/>
    <w:rsid w:val="75F06783"/>
    <w:rsid w:val="766E5C0B"/>
    <w:rsid w:val="768278F5"/>
    <w:rsid w:val="769232DE"/>
    <w:rsid w:val="76A98E6B"/>
    <w:rsid w:val="778200DF"/>
    <w:rsid w:val="7849C3E2"/>
    <w:rsid w:val="785400B8"/>
    <w:rsid w:val="789BD903"/>
    <w:rsid w:val="78D7927B"/>
    <w:rsid w:val="79C2D906"/>
    <w:rsid w:val="79F94838"/>
    <w:rsid w:val="7A7362DC"/>
    <w:rsid w:val="7BDFB79E"/>
    <w:rsid w:val="7C09732D"/>
    <w:rsid w:val="7C1A841C"/>
    <w:rsid w:val="7C749720"/>
    <w:rsid w:val="7C8374B9"/>
    <w:rsid w:val="7C85FC6B"/>
    <w:rsid w:val="7C8E01CD"/>
    <w:rsid w:val="7CC05FCA"/>
    <w:rsid w:val="7CD5AA48"/>
    <w:rsid w:val="7D2DDF23"/>
    <w:rsid w:val="7D877B3B"/>
    <w:rsid w:val="7D9F857A"/>
    <w:rsid w:val="7DBB420F"/>
    <w:rsid w:val="7E0B20A8"/>
    <w:rsid w:val="7E57A493"/>
    <w:rsid w:val="7E649443"/>
    <w:rsid w:val="7EC76E1D"/>
    <w:rsid w:val="7EDFF16B"/>
    <w:rsid w:val="7F0E5C58"/>
    <w:rsid w:val="7F46D3FF"/>
    <w:rsid w:val="7F872A5F"/>
    <w:rsid w:val="7FA62C3F"/>
    <w:rsid w:val="7FED2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outlineLvl w:val="0"/>
    </w:pPr>
    <w:rPr>
      <w:rFonts w:ascii="Cardo" w:hAnsi="Cardo" w:eastAsia="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hAnsi="Cardo" w:eastAsia="Cardo" w:cs="Cardo"/>
      <w:b/>
    </w:rPr>
  </w:style>
  <w:style w:type="paragraph" w:styleId="Heading4">
    <w:name w:val="heading 4"/>
    <w:basedOn w:val="Normal"/>
    <w:next w:val="Normal"/>
    <w:pPr>
      <w:keepNext/>
      <w:keepLines/>
      <w:outlineLvl w:val="3"/>
    </w:pPr>
    <w:rPr>
      <w:rFonts w:ascii="Cardo" w:hAnsi="Cardo" w:eastAsia="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pPr>
    <w:rPr>
      <w:rFonts w:ascii="Cardo" w:hAnsi="Cardo" w:eastAsia="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w:type="character" w:styleId="normaltextrun" w:customStyle="1">
    <w:name w:val="normaltextrun"/>
    <w:basedOn w:val="DefaultParagraphFont"/>
    <w:rsid w:val="001904FA"/>
  </w:style>
  <w:style w:type="character" w:styleId="tabchar" w:customStyle="1">
    <w:name w:val="tabchar"/>
    <w:basedOn w:val="DefaultParagraphFont"/>
    <w:rsid w:val="001904FA"/>
  </w:style>
  <w:style w:type="paragraph" w:styleId="paragraph" w:customStyle="1">
    <w:name w:val="paragraph"/>
    <w:basedOn w:val="Normal"/>
    <w:rsid w:val="001904FA"/>
    <w:pPr>
      <w:spacing w:before="100" w:beforeAutospacing="1" w:after="100" w:afterAutospacing="1" w:line="240" w:lineRule="auto"/>
    </w:pPr>
    <w:rPr>
      <w:lang w:val="en-US"/>
    </w:rPr>
  </w:style>
  <w:style w:type="character" w:styleId="eop" w:customStyle="1">
    <w:name w:val="eop"/>
    <w:basedOn w:val="DefaultParagraphFont"/>
    <w:rsid w:val="001904FA"/>
  </w:style>
  <w:style w:type="paragraph" w:styleId="NormalWeb">
    <w:name w:val="Normal (Web)"/>
    <w:basedOn w:val="Normal"/>
    <w:uiPriority w:val="99"/>
    <w:semiHidden/>
    <w:unhideWhenUsed/>
    <w:rsid w:val="008047EE"/>
  </w:style>
  <w:style w:type="table" w:styleId="TableGrid">
    <w:name w:val="Table Grid"/>
    <w:basedOn w:val="TableNormal"/>
    <w:uiPriority w:val="39"/>
    <w:rsid w:val="00233F64"/>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B5AB6"/>
    <w:pPr>
      <w:tabs>
        <w:tab w:val="center" w:pos="4680"/>
        <w:tab w:val="right" w:pos="9360"/>
      </w:tabs>
      <w:spacing w:line="240" w:lineRule="auto"/>
    </w:pPr>
  </w:style>
  <w:style w:type="character" w:styleId="HeaderChar" w:customStyle="1">
    <w:name w:val="Header Char"/>
    <w:basedOn w:val="DefaultParagraphFont"/>
    <w:link w:val="Header"/>
    <w:uiPriority w:val="99"/>
    <w:rsid w:val="000B5AB6"/>
  </w:style>
  <w:style w:type="paragraph" w:styleId="Footer">
    <w:name w:val="footer"/>
    <w:basedOn w:val="Normal"/>
    <w:link w:val="FooterChar"/>
    <w:uiPriority w:val="99"/>
    <w:unhideWhenUsed/>
    <w:rsid w:val="000B5AB6"/>
    <w:pPr>
      <w:tabs>
        <w:tab w:val="center" w:pos="4680"/>
        <w:tab w:val="right" w:pos="9360"/>
      </w:tabs>
      <w:spacing w:line="240" w:lineRule="auto"/>
    </w:pPr>
  </w:style>
  <w:style w:type="character" w:styleId="FooterChar" w:customStyle="1">
    <w:name w:val="Footer Char"/>
    <w:basedOn w:val="DefaultParagraphFont"/>
    <w:link w:val="Footer"/>
    <w:uiPriority w:val="99"/>
    <w:rsid w:val="000B5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630818">
      <w:bodyDiv w:val="1"/>
      <w:marLeft w:val="0"/>
      <w:marRight w:val="0"/>
      <w:marTop w:val="0"/>
      <w:marBottom w:val="0"/>
      <w:divBdr>
        <w:top w:val="none" w:sz="0" w:space="0" w:color="auto"/>
        <w:left w:val="none" w:sz="0" w:space="0" w:color="auto"/>
        <w:bottom w:val="none" w:sz="0" w:space="0" w:color="auto"/>
        <w:right w:val="none" w:sz="0" w:space="0" w:color="auto"/>
      </w:divBdr>
      <w:divsChild>
        <w:div w:id="544368965">
          <w:marLeft w:val="0"/>
          <w:marRight w:val="0"/>
          <w:marTop w:val="0"/>
          <w:marBottom w:val="0"/>
          <w:divBdr>
            <w:top w:val="none" w:sz="0" w:space="0" w:color="auto"/>
            <w:left w:val="none" w:sz="0" w:space="0" w:color="auto"/>
            <w:bottom w:val="none" w:sz="0" w:space="0" w:color="auto"/>
            <w:right w:val="none" w:sz="0" w:space="0" w:color="auto"/>
          </w:divBdr>
        </w:div>
        <w:div w:id="577831637">
          <w:marLeft w:val="0"/>
          <w:marRight w:val="0"/>
          <w:marTop w:val="0"/>
          <w:marBottom w:val="0"/>
          <w:divBdr>
            <w:top w:val="none" w:sz="0" w:space="0" w:color="auto"/>
            <w:left w:val="none" w:sz="0" w:space="0" w:color="auto"/>
            <w:bottom w:val="none" w:sz="0" w:space="0" w:color="auto"/>
            <w:right w:val="none" w:sz="0" w:space="0" w:color="auto"/>
          </w:divBdr>
        </w:div>
      </w:divsChild>
    </w:div>
    <w:div w:id="1137331659">
      <w:bodyDiv w:val="1"/>
      <w:marLeft w:val="0"/>
      <w:marRight w:val="0"/>
      <w:marTop w:val="0"/>
      <w:marBottom w:val="0"/>
      <w:divBdr>
        <w:top w:val="none" w:sz="0" w:space="0" w:color="auto"/>
        <w:left w:val="none" w:sz="0" w:space="0" w:color="auto"/>
        <w:bottom w:val="none" w:sz="0" w:space="0" w:color="auto"/>
        <w:right w:val="none" w:sz="0" w:space="0" w:color="auto"/>
      </w:divBdr>
      <w:divsChild>
        <w:div w:id="32510949">
          <w:marLeft w:val="0"/>
          <w:marRight w:val="0"/>
          <w:marTop w:val="0"/>
          <w:marBottom w:val="0"/>
          <w:divBdr>
            <w:top w:val="none" w:sz="0" w:space="0" w:color="auto"/>
            <w:left w:val="none" w:sz="0" w:space="0" w:color="auto"/>
            <w:bottom w:val="none" w:sz="0" w:space="0" w:color="auto"/>
            <w:right w:val="none" w:sz="0" w:space="0" w:color="auto"/>
          </w:divBdr>
        </w:div>
        <w:div w:id="333655136">
          <w:marLeft w:val="0"/>
          <w:marRight w:val="0"/>
          <w:marTop w:val="0"/>
          <w:marBottom w:val="0"/>
          <w:divBdr>
            <w:top w:val="none" w:sz="0" w:space="0" w:color="auto"/>
            <w:left w:val="none" w:sz="0" w:space="0" w:color="auto"/>
            <w:bottom w:val="none" w:sz="0" w:space="0" w:color="auto"/>
            <w:right w:val="none" w:sz="0" w:space="0" w:color="auto"/>
          </w:divBdr>
        </w:div>
        <w:div w:id="868908049">
          <w:marLeft w:val="0"/>
          <w:marRight w:val="0"/>
          <w:marTop w:val="0"/>
          <w:marBottom w:val="0"/>
          <w:divBdr>
            <w:top w:val="none" w:sz="0" w:space="0" w:color="auto"/>
            <w:left w:val="none" w:sz="0" w:space="0" w:color="auto"/>
            <w:bottom w:val="none" w:sz="0" w:space="0" w:color="auto"/>
            <w:right w:val="none" w:sz="0" w:space="0" w:color="auto"/>
          </w:divBdr>
        </w:div>
        <w:div w:id="889616110">
          <w:marLeft w:val="0"/>
          <w:marRight w:val="0"/>
          <w:marTop w:val="0"/>
          <w:marBottom w:val="0"/>
          <w:divBdr>
            <w:top w:val="none" w:sz="0" w:space="0" w:color="auto"/>
            <w:left w:val="none" w:sz="0" w:space="0" w:color="auto"/>
            <w:bottom w:val="none" w:sz="0" w:space="0" w:color="auto"/>
            <w:right w:val="none" w:sz="0" w:space="0" w:color="auto"/>
          </w:divBdr>
        </w:div>
        <w:div w:id="891618974">
          <w:marLeft w:val="0"/>
          <w:marRight w:val="0"/>
          <w:marTop w:val="0"/>
          <w:marBottom w:val="0"/>
          <w:divBdr>
            <w:top w:val="none" w:sz="0" w:space="0" w:color="auto"/>
            <w:left w:val="none" w:sz="0" w:space="0" w:color="auto"/>
            <w:bottom w:val="none" w:sz="0" w:space="0" w:color="auto"/>
            <w:right w:val="none" w:sz="0" w:space="0" w:color="auto"/>
          </w:divBdr>
        </w:div>
        <w:div w:id="922839744">
          <w:marLeft w:val="0"/>
          <w:marRight w:val="0"/>
          <w:marTop w:val="0"/>
          <w:marBottom w:val="0"/>
          <w:divBdr>
            <w:top w:val="none" w:sz="0" w:space="0" w:color="auto"/>
            <w:left w:val="none" w:sz="0" w:space="0" w:color="auto"/>
            <w:bottom w:val="none" w:sz="0" w:space="0" w:color="auto"/>
            <w:right w:val="none" w:sz="0" w:space="0" w:color="auto"/>
          </w:divBdr>
        </w:div>
        <w:div w:id="1037657860">
          <w:marLeft w:val="0"/>
          <w:marRight w:val="0"/>
          <w:marTop w:val="0"/>
          <w:marBottom w:val="0"/>
          <w:divBdr>
            <w:top w:val="none" w:sz="0" w:space="0" w:color="auto"/>
            <w:left w:val="none" w:sz="0" w:space="0" w:color="auto"/>
            <w:bottom w:val="none" w:sz="0" w:space="0" w:color="auto"/>
            <w:right w:val="none" w:sz="0" w:space="0" w:color="auto"/>
          </w:divBdr>
          <w:divsChild>
            <w:div w:id="151987981">
              <w:marLeft w:val="0"/>
              <w:marRight w:val="0"/>
              <w:marTop w:val="0"/>
              <w:marBottom w:val="0"/>
              <w:divBdr>
                <w:top w:val="none" w:sz="0" w:space="0" w:color="auto"/>
                <w:left w:val="none" w:sz="0" w:space="0" w:color="auto"/>
                <w:bottom w:val="none" w:sz="0" w:space="0" w:color="auto"/>
                <w:right w:val="none" w:sz="0" w:space="0" w:color="auto"/>
              </w:divBdr>
            </w:div>
          </w:divsChild>
        </w:div>
        <w:div w:id="1093474570">
          <w:marLeft w:val="0"/>
          <w:marRight w:val="0"/>
          <w:marTop w:val="0"/>
          <w:marBottom w:val="0"/>
          <w:divBdr>
            <w:top w:val="none" w:sz="0" w:space="0" w:color="auto"/>
            <w:left w:val="none" w:sz="0" w:space="0" w:color="auto"/>
            <w:bottom w:val="none" w:sz="0" w:space="0" w:color="auto"/>
            <w:right w:val="none" w:sz="0" w:space="0" w:color="auto"/>
          </w:divBdr>
        </w:div>
        <w:div w:id="1551843596">
          <w:marLeft w:val="0"/>
          <w:marRight w:val="0"/>
          <w:marTop w:val="0"/>
          <w:marBottom w:val="0"/>
          <w:divBdr>
            <w:top w:val="none" w:sz="0" w:space="0" w:color="auto"/>
            <w:left w:val="none" w:sz="0" w:space="0" w:color="auto"/>
            <w:bottom w:val="none" w:sz="0" w:space="0" w:color="auto"/>
            <w:right w:val="none" w:sz="0" w:space="0" w:color="auto"/>
          </w:divBdr>
        </w:div>
        <w:div w:id="1995523032">
          <w:marLeft w:val="0"/>
          <w:marRight w:val="0"/>
          <w:marTop w:val="0"/>
          <w:marBottom w:val="0"/>
          <w:divBdr>
            <w:top w:val="none" w:sz="0" w:space="0" w:color="auto"/>
            <w:left w:val="none" w:sz="0" w:space="0" w:color="auto"/>
            <w:bottom w:val="none" w:sz="0" w:space="0" w:color="auto"/>
            <w:right w:val="none" w:sz="0" w:space="0" w:color="auto"/>
          </w:divBdr>
        </w:div>
        <w:div w:id="2024431502">
          <w:marLeft w:val="0"/>
          <w:marRight w:val="0"/>
          <w:marTop w:val="0"/>
          <w:marBottom w:val="0"/>
          <w:divBdr>
            <w:top w:val="none" w:sz="0" w:space="0" w:color="auto"/>
            <w:left w:val="none" w:sz="0" w:space="0" w:color="auto"/>
            <w:bottom w:val="none" w:sz="0" w:space="0" w:color="auto"/>
            <w:right w:val="none" w:sz="0" w:space="0" w:color="auto"/>
          </w:divBdr>
        </w:div>
        <w:div w:id="2049379335">
          <w:marLeft w:val="0"/>
          <w:marRight w:val="0"/>
          <w:marTop w:val="0"/>
          <w:marBottom w:val="0"/>
          <w:divBdr>
            <w:top w:val="none" w:sz="0" w:space="0" w:color="auto"/>
            <w:left w:val="none" w:sz="0" w:space="0" w:color="auto"/>
            <w:bottom w:val="none" w:sz="0" w:space="0" w:color="auto"/>
            <w:right w:val="none" w:sz="0" w:space="0" w:color="auto"/>
          </w:divBdr>
          <w:divsChild>
            <w:div w:id="810560581">
              <w:marLeft w:val="0"/>
              <w:marRight w:val="0"/>
              <w:marTop w:val="0"/>
              <w:marBottom w:val="0"/>
              <w:divBdr>
                <w:top w:val="none" w:sz="0" w:space="0" w:color="auto"/>
                <w:left w:val="none" w:sz="0" w:space="0" w:color="auto"/>
                <w:bottom w:val="none" w:sz="0" w:space="0" w:color="auto"/>
                <w:right w:val="none" w:sz="0" w:space="0" w:color="auto"/>
              </w:divBdr>
            </w:div>
            <w:div w:id="1779786373">
              <w:marLeft w:val="0"/>
              <w:marRight w:val="0"/>
              <w:marTop w:val="0"/>
              <w:marBottom w:val="0"/>
              <w:divBdr>
                <w:top w:val="none" w:sz="0" w:space="0" w:color="auto"/>
                <w:left w:val="none" w:sz="0" w:space="0" w:color="auto"/>
                <w:bottom w:val="none" w:sz="0" w:space="0" w:color="auto"/>
                <w:right w:val="none" w:sz="0" w:space="0" w:color="auto"/>
              </w:divBdr>
            </w:div>
            <w:div w:id="1826239104">
              <w:marLeft w:val="0"/>
              <w:marRight w:val="0"/>
              <w:marTop w:val="0"/>
              <w:marBottom w:val="0"/>
              <w:divBdr>
                <w:top w:val="none" w:sz="0" w:space="0" w:color="auto"/>
                <w:left w:val="none" w:sz="0" w:space="0" w:color="auto"/>
                <w:bottom w:val="none" w:sz="0" w:space="0" w:color="auto"/>
                <w:right w:val="none" w:sz="0" w:space="0" w:color="auto"/>
              </w:divBdr>
            </w:div>
          </w:divsChild>
        </w:div>
        <w:div w:id="2065370267">
          <w:marLeft w:val="0"/>
          <w:marRight w:val="0"/>
          <w:marTop w:val="0"/>
          <w:marBottom w:val="0"/>
          <w:divBdr>
            <w:top w:val="none" w:sz="0" w:space="0" w:color="auto"/>
            <w:left w:val="none" w:sz="0" w:space="0" w:color="auto"/>
            <w:bottom w:val="none" w:sz="0" w:space="0" w:color="auto"/>
            <w:right w:val="none" w:sz="0" w:space="0" w:color="auto"/>
          </w:divBdr>
        </w:div>
      </w:divsChild>
    </w:div>
    <w:div w:id="1678576728">
      <w:bodyDiv w:val="1"/>
      <w:marLeft w:val="0"/>
      <w:marRight w:val="0"/>
      <w:marTop w:val="0"/>
      <w:marBottom w:val="0"/>
      <w:divBdr>
        <w:top w:val="none" w:sz="0" w:space="0" w:color="auto"/>
        <w:left w:val="none" w:sz="0" w:space="0" w:color="auto"/>
        <w:bottom w:val="none" w:sz="0" w:space="0" w:color="auto"/>
        <w:right w:val="none" w:sz="0" w:space="0" w:color="auto"/>
      </w:divBdr>
    </w:div>
    <w:div w:id="2114934019">
      <w:bodyDiv w:val="1"/>
      <w:marLeft w:val="0"/>
      <w:marRight w:val="0"/>
      <w:marTop w:val="0"/>
      <w:marBottom w:val="0"/>
      <w:divBdr>
        <w:top w:val="none" w:sz="0" w:space="0" w:color="auto"/>
        <w:left w:val="none" w:sz="0" w:space="0" w:color="auto"/>
        <w:bottom w:val="none" w:sz="0" w:space="0" w:color="auto"/>
        <w:right w:val="none" w:sz="0" w:space="0" w:color="auto"/>
      </w:divBdr>
      <w:divsChild>
        <w:div w:id="121003843">
          <w:marLeft w:val="0"/>
          <w:marRight w:val="0"/>
          <w:marTop w:val="0"/>
          <w:marBottom w:val="0"/>
          <w:divBdr>
            <w:top w:val="none" w:sz="0" w:space="0" w:color="auto"/>
            <w:left w:val="none" w:sz="0" w:space="0" w:color="auto"/>
            <w:bottom w:val="none" w:sz="0" w:space="0" w:color="auto"/>
            <w:right w:val="none" w:sz="0" w:space="0" w:color="auto"/>
          </w:divBdr>
        </w:div>
        <w:div w:id="585502901">
          <w:marLeft w:val="0"/>
          <w:marRight w:val="0"/>
          <w:marTop w:val="0"/>
          <w:marBottom w:val="0"/>
          <w:divBdr>
            <w:top w:val="none" w:sz="0" w:space="0" w:color="auto"/>
            <w:left w:val="none" w:sz="0" w:space="0" w:color="auto"/>
            <w:bottom w:val="none" w:sz="0" w:space="0" w:color="auto"/>
            <w:right w:val="none" w:sz="0" w:space="0" w:color="auto"/>
          </w:divBdr>
        </w:div>
        <w:div w:id="929969058">
          <w:marLeft w:val="0"/>
          <w:marRight w:val="0"/>
          <w:marTop w:val="0"/>
          <w:marBottom w:val="0"/>
          <w:divBdr>
            <w:top w:val="none" w:sz="0" w:space="0" w:color="auto"/>
            <w:left w:val="none" w:sz="0" w:space="0" w:color="auto"/>
            <w:bottom w:val="none" w:sz="0" w:space="0" w:color="auto"/>
            <w:right w:val="none" w:sz="0" w:space="0" w:color="auto"/>
          </w:divBdr>
        </w:div>
        <w:div w:id="1697148660">
          <w:marLeft w:val="0"/>
          <w:marRight w:val="0"/>
          <w:marTop w:val="0"/>
          <w:marBottom w:val="0"/>
          <w:divBdr>
            <w:top w:val="none" w:sz="0" w:space="0" w:color="auto"/>
            <w:left w:val="none" w:sz="0" w:space="0" w:color="auto"/>
            <w:bottom w:val="none" w:sz="0" w:space="0" w:color="auto"/>
            <w:right w:val="none" w:sz="0" w:space="0" w:color="auto"/>
          </w:divBdr>
        </w:div>
        <w:div w:id="18521357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yperlink" Target="mailto:Jim.Chapman@doe.virginia.gov" TargetMode="External" Id="rId8" /><Relationship Type="http://schemas.openxmlformats.org/officeDocument/2006/relationships/hyperlink" Target="https://lis.virginia.gov/cgi-bin/legp604.exe?191+ful+CHAP0409"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customXml" Target="../customXml/item3.xml" Id="rId21" /><Relationship Type="http://schemas.openxmlformats.org/officeDocument/2006/relationships/endnotes" Target="endnotes.xml" Id="rId7" /><Relationship Type="http://schemas.openxmlformats.org/officeDocument/2006/relationships/hyperlink" Target="https://law.lis.virginia.gov/admincode/title8/agency20/chapter23/" TargetMode="Externa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customXml" Target="../customXml/item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doe.virginia.gov/home/showpublisheddocument/45345/638218326955870000"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https://www.doe.virginia.gov/state-board-data-funding/virginia-board-of-education/board-meetings-agendas-and-minutes/june-14-15-2023"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s://lis.virginia.gov/cgi-bin/legp604.exe?191+ful+CHAP0409" TargetMode="External" Id="rId9" /><Relationship Type="http://schemas.openxmlformats.org/officeDocument/2006/relationships/hyperlink" Target="http://law.lis.virginia.gov/vacode/22.1-298.1" TargetMode="External" Id="rId14" /><Relationship Type="http://schemas.openxmlformats.org/officeDocument/2006/relationships/customXml" Target="../customXml/item4.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5" ma:contentTypeDescription="Create a new document." ma:contentTypeScope="" ma:versionID="f928762306c5a502c2a0a846661488d3">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3730662b02fc00ae5e980e446709117c"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c2c5aab-b472-4b8f-a7fa-721e1e86a722">
      <UserInfo>
        <DisplayName>Armstrong, Tatanishia (DOE)</DisplayName>
        <AccountId>136</AccountId>
        <AccountType/>
      </UserInfo>
      <UserInfo>
        <DisplayName>Chapman, Jim (DOE)</DisplayName>
        <AccountId>15</AccountId>
        <AccountType/>
      </UserInfo>
      <UserInfo>
        <DisplayName>Perez, Megan (DOE)</DisplayName>
        <AccountId>20</AccountId>
        <AccountType/>
      </UserInfo>
      <UserInfo>
        <DisplayName>Haymes, Patricia (DOE)</DisplayName>
        <AccountId>59</AccountId>
        <AccountType/>
      </UserInfo>
      <UserInfo>
        <DisplayName>Williams, Susan (DOE)</DisplayName>
        <AccountId>54</AccountId>
        <AccountType/>
      </UserInfo>
      <UserInfo>
        <DisplayName>Curwood, Sandra (DOE)</DisplayName>
        <AccountId>82</AccountId>
        <AccountType/>
      </UserInfo>
      <UserInfo>
        <DisplayName>Susbury, Sarah (DOE)</DisplayName>
        <AccountId>47</AccountId>
        <AccountType/>
      </UserInfo>
      <UserInfo>
        <DisplayName>Sodat, Lynn (DOE)</DisplayName>
        <AccountId>66</AccountId>
        <AccountType/>
      </UserInfo>
      <UserInfo>
        <DisplayName>Jones, Monique (DOE)</DisplayName>
        <AccountId>116</AccountId>
        <AccountType/>
      </UserInfo>
      <UserInfo>
        <DisplayName>Harris, Christine (DOE)</DisplayName>
        <AccountId>48</AccountId>
        <AccountType/>
      </UserInfo>
      <UserInfo>
        <DisplayName>Coleman, Tracie (DOE)</DisplayName>
        <AccountId>62</AccountId>
        <AccountType/>
      </UserInfo>
      <UserInfo>
        <DisplayName>Ramnarain, Arravind (DOE)</DisplayName>
        <AccountId>64</AccountId>
        <AccountType/>
      </UserInfo>
      <UserInfo>
        <DisplayName>Dickey, Kent (DOE)</DisplayName>
        <AccountId>30</AccountId>
        <AccountType/>
      </UserInfo>
      <UserInfo>
        <DisplayName>Millward, Hank (DOE)</DisplayName>
        <AccountId>61</AccountId>
        <AccountType/>
      </UserInfo>
      <UserInfo>
        <DisplayName>Phenicie, Jeff (DOE)</DisplayName>
        <AccountId>145</AccountId>
        <AccountType/>
      </UserInfo>
      <UserInfo>
        <DisplayName>Lanza, Edward (DOE)</DisplayName>
        <AccountId>65</AccountId>
        <AccountType/>
      </UserInfo>
      <UserInfo>
        <DisplayName>Loving-ryder, Shelley (DOE)</DisplayName>
        <AccountId>26</AccountId>
        <AccountType/>
      </UserInfo>
      <UserInfo>
        <DisplayName>Broyles, Thomas (DOE)</DisplayName>
        <AccountId>53</AccountId>
        <AccountType/>
      </UserInfo>
      <UserInfo>
        <DisplayName>Torbert, Johnelle (DOE)</DisplayName>
        <AccountId>140</AccountId>
        <AccountType/>
      </UserInfo>
      <UserInfo>
        <DisplayName>Clemmons, Maggie (DOE)</DisplayName>
        <AccountId>37</AccountId>
        <AccountType/>
      </UserInfo>
      <UserInfo>
        <DisplayName>Saimre, Maribel (DOE)</DisplayName>
        <AccountId>146</AccountId>
        <AccountType/>
      </UserInfo>
      <UserInfo>
        <DisplayName>Sale, Leslie (DOE)</DisplayName>
        <AccountId>45</AccountId>
        <AccountType/>
      </UserInfo>
      <UserInfo>
        <DisplayName>Carroll, Erin (DOE)</DisplayName>
        <AccountId>67</AccountId>
        <AccountType/>
      </UserInfo>
      <UserInfo>
        <DisplayName>Pyle, Charles (DOE)</DisplayName>
        <AccountId>25</AccountId>
        <AccountType/>
      </UserInfo>
      <UserInfo>
        <DisplayName>Myers, Dave (DOE)</DisplayName>
        <AccountId>32</AccountId>
        <AccountType/>
      </UserInfo>
      <UserInfo>
        <DisplayName>Hollins, Samantha (DOE)</DisplayName>
        <AccountId>28</AccountId>
        <AccountType/>
      </UserInfo>
      <UserInfo>
        <DisplayName>Richardson, Tamilah (DOE)</DisplayName>
        <AccountId>72</AccountId>
        <AccountType/>
      </UserInfo>
      <UserInfo>
        <DisplayName>Burnett, Zenia (DOE)</DisplayName>
        <AccountId>58</AccountId>
        <AccountType/>
      </UserInfo>
      <UserInfo>
        <DisplayName>Carnohan, Diane (DOE)</DisplayName>
        <AccountId>16</AccountId>
        <AccountType/>
      </UserInfo>
      <UserInfo>
        <DisplayName>Jeffries, Taundwa (DOE)</DisplayName>
        <AccountId>73</AccountId>
        <AccountType/>
      </UserInfo>
      <UserInfo>
        <DisplayName>Ortiz, Aurelia (DOE)</DisplayName>
        <AccountId>56</AccountId>
        <AccountType/>
      </UserInfo>
      <UserInfo>
        <DisplayName>Cormal, Paul (DOE)</DisplayName>
        <AccountId>55</AccountId>
        <AccountType/>
      </UserInfo>
      <UserInfo>
        <DisplayName>Ullrich, Rebecca (DOE)</DisplayName>
        <AccountId>69</AccountId>
        <AccountType/>
      </UserInfo>
      <UserInfo>
        <DisplayName>Albon, Brendon (DOE)</DisplayName>
        <AccountId>36</AccountId>
        <AccountType/>
      </UserInfo>
      <UserInfo>
        <DisplayName>Williams, Jeff (DOE)</DisplayName>
        <AccountId>71</AccountId>
        <AccountType/>
      </UserInfo>
      <UserInfo>
        <DisplayName>Conway, Jenna (DOE)</DisplayName>
        <AccountId>35</AccountId>
        <AccountType/>
      </UserInfo>
      <UserInfo>
        <DisplayName>Johnson, Joan (DOE)</DisplayName>
        <AccountId>31</AccountId>
        <AccountType/>
      </UserInfo>
      <UserInfo>
        <DisplayName>Moore, Megan (DOE)</DisplayName>
        <AccountId>57</AccountId>
        <AccountType/>
      </UserInfo>
      <UserInfo>
        <DisplayName>Lawson, Carol Ann (DOE)</DisplayName>
        <AccountId>51</AccountId>
        <AccountType/>
      </UserInfo>
      <UserInfo>
        <DisplayName>Siepka, Amy (DOE)</DisplayName>
        <AccountId>46</AccountId>
        <AccountType/>
      </UserInfo>
      <UserInfo>
        <DisplayName>Merritt, Adria (DOE)</DisplayName>
        <AccountId>52</AccountId>
        <AccountType/>
      </UserInfo>
      <UserInfo>
        <DisplayName>Sherrill, Annette (DOE)</DisplayName>
        <AccountId>50</AccountId>
        <AccountType/>
      </UserInfo>
      <UserInfo>
        <DisplayName>Schultz, Elizabeth (DOE)</DisplayName>
        <AccountId>33</AccountId>
        <AccountType/>
      </UserInfo>
      <UserInfo>
        <DisplayName>Balow, Jillian (DOE)</DisplayName>
        <AccountId>44</AccountId>
        <AccountType/>
      </UserInfo>
      <UserInfo>
        <DisplayName>Richey, Kimberly (DOE)</DisplayName>
        <AccountId>34</AccountId>
        <AccountType/>
      </UserInfo>
      <UserInfo>
        <DisplayName>Compton, Michael (DOE)</DisplayName>
        <AccountId>147</AccountId>
        <AccountType/>
      </UserInfo>
      <UserInfo>
        <DisplayName>Little, Karin (DOE)</DisplayName>
        <AccountId>68</AccountId>
        <AccountType/>
      </UserInfo>
      <UserInfo>
        <DisplayName>Schneider, Angela (DOE)</DisplayName>
        <AccountId>49</AccountId>
        <AccountType/>
      </UserInfo>
      <UserInfo>
        <DisplayName>Quist, Karen (DOE)</DisplayName>
        <AccountId>148</AccountId>
        <AccountType/>
      </UserInfo>
      <UserInfo>
        <DisplayName>Velazquez, Melissa (DOE)</DisplayName>
        <AccountId>29</AccountId>
        <AccountType/>
      </UserInfo>
      <UserInfo>
        <DisplayName>Ramsey, Sandra (DOE)</DisplayName>
        <AccountId>149</AccountId>
        <AccountType/>
      </UserInfo>
      <UserInfo>
        <DisplayName>Hayes, Geraldine (DOE)</DisplayName>
        <AccountId>150</AccountId>
        <AccountType/>
      </UserInfo>
      <UserInfo>
        <DisplayName>Brown-conklin, Angela (DOE)</DisplayName>
        <AccountId>151</AccountId>
        <AccountType/>
      </UserInfo>
    </SharedWithUsers>
  </documentManagement>
</p:properties>
</file>

<file path=customXml/itemProps1.xml><?xml version="1.0" encoding="utf-8"?>
<ds:datastoreItem xmlns:ds="http://schemas.openxmlformats.org/officeDocument/2006/customXml" ds:itemID="{C142762C-2E6E-49AE-B0BA-F807F02068D5}">
  <ds:schemaRefs>
    <ds:schemaRef ds:uri="http://schemas.openxmlformats.org/officeDocument/2006/bibliography"/>
  </ds:schemaRefs>
</ds:datastoreItem>
</file>

<file path=customXml/itemProps2.xml><?xml version="1.0" encoding="utf-8"?>
<ds:datastoreItem xmlns:ds="http://schemas.openxmlformats.org/officeDocument/2006/customXml" ds:itemID="{C8B5D438-4AC7-4F9B-97EE-8C7A6C9D272E}"/>
</file>

<file path=customXml/itemProps3.xml><?xml version="1.0" encoding="utf-8"?>
<ds:datastoreItem xmlns:ds="http://schemas.openxmlformats.org/officeDocument/2006/customXml" ds:itemID="{6D3C39EF-B145-46F9-A715-6C2A7E2CB30C}"/>
</file>

<file path=customXml/itemProps4.xml><?xml version="1.0" encoding="utf-8"?>
<ds:datastoreItem xmlns:ds="http://schemas.openxmlformats.org/officeDocument/2006/customXml" ds:itemID="{14B08934-C8F3-483F-8385-A2880A2D10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Chapman, Jim (DOE)</lastModifiedBy>
  <revision>4</revision>
  <dcterms:created xsi:type="dcterms:W3CDTF">2023-07-20T04:44:00.0000000Z</dcterms:created>
  <dcterms:modified xsi:type="dcterms:W3CDTF">2023-07-26T23:21:06.0716595Z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vt:lpwstr>Approved by SOPI</vt:lpwstr>
  </property>
  <property fmtid="{D5CDD505-2E9C-101B-9397-08002B2CF9AE}" pid="3" name="ContentTypeId">
    <vt:lpwstr>0x01010037E7C583ACDFCF4DB30CA959DC5287DA</vt:lpwstr>
  </property>
</Properties>
</file>