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6C" w:rsidRDefault="0091036C" w:rsidP="0091036C">
      <w:pPr>
        <w:keepNext/>
        <w:keepLines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noProof/>
          <w:color w:val="365F91"/>
          <w:sz w:val="20"/>
        </w:rPr>
        <w:drawing>
          <wp:inline distT="0" distB="0" distL="0" distR="0" wp14:anchorId="14144B27" wp14:editId="6993D090">
            <wp:extent cx="1294130" cy="1223010"/>
            <wp:effectExtent l="0" t="0" r="1270" b="0"/>
            <wp:docPr id="1" name="Picture 1" descr="Seal of the Commonwealth of Virginia" title="Seal of the Commonwealth of Virgi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36C" w:rsidRPr="001A0838" w:rsidRDefault="0091036C" w:rsidP="001A0838">
      <w:pPr>
        <w:pStyle w:val="Heading1"/>
      </w:pPr>
      <w:r w:rsidRPr="001A0838">
        <w:t>Commonwealth of Virginia</w:t>
      </w:r>
    </w:p>
    <w:p w:rsidR="0091036C" w:rsidRPr="001A0838" w:rsidRDefault="0091036C" w:rsidP="001A0838">
      <w:pPr>
        <w:pStyle w:val="Heading1"/>
      </w:pPr>
      <w:r w:rsidRPr="001A0838">
        <w:t>Board of Education Agenda</w:t>
      </w:r>
    </w:p>
    <w:p w:rsidR="0091036C" w:rsidRPr="0091036C" w:rsidRDefault="0091036C" w:rsidP="0091036C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rPr>
          <w:rFonts w:ascii="Times New Roman" w:hAnsi="Times New Roman" w:cs="Times New Roman"/>
          <w:sz w:val="16"/>
          <w:szCs w:val="16"/>
        </w:rPr>
      </w:pPr>
    </w:p>
    <w:p w:rsidR="0091036C" w:rsidRPr="001A0838" w:rsidRDefault="0091036C" w:rsidP="001A0838">
      <w:pPr>
        <w:pStyle w:val="Heading1"/>
      </w:pPr>
      <w:r w:rsidRPr="001A0838">
        <w:t xml:space="preserve">Date of Meeting: </w:t>
      </w:r>
      <w:r w:rsidR="00035CEA" w:rsidRPr="005D20EF">
        <w:rPr>
          <w:b w:val="0"/>
        </w:rPr>
        <w:t xml:space="preserve">April </w:t>
      </w:r>
      <w:r w:rsidR="00D7771F">
        <w:rPr>
          <w:b w:val="0"/>
        </w:rPr>
        <w:t>12</w:t>
      </w:r>
      <w:r w:rsidRPr="005D20EF">
        <w:rPr>
          <w:b w:val="0"/>
        </w:rPr>
        <w:t>, 2018</w:t>
      </w:r>
      <w:r w:rsidRPr="005D20EF">
        <w:rPr>
          <w:b w:val="0"/>
        </w:rPr>
        <w:tab/>
      </w:r>
      <w:r w:rsidRPr="001A0838">
        <w:tab/>
        <w:t xml:space="preserve">Time: </w:t>
      </w:r>
      <w:r w:rsidR="000444C3" w:rsidRPr="000444C3">
        <w:rPr>
          <w:b w:val="0"/>
        </w:rPr>
        <w:t>1</w:t>
      </w:r>
      <w:r w:rsidR="00D7771F">
        <w:rPr>
          <w:b w:val="0"/>
        </w:rPr>
        <w:t>1</w:t>
      </w:r>
      <w:r w:rsidR="000444C3" w:rsidRPr="000444C3">
        <w:rPr>
          <w:b w:val="0"/>
        </w:rPr>
        <w:t>:</w:t>
      </w:r>
      <w:r w:rsidR="00D7771F">
        <w:rPr>
          <w:b w:val="0"/>
        </w:rPr>
        <w:t>00 a</w:t>
      </w:r>
      <w:r w:rsidR="000444C3" w:rsidRPr="000444C3">
        <w:rPr>
          <w:b w:val="0"/>
        </w:rPr>
        <w:t xml:space="preserve">.m. </w:t>
      </w:r>
    </w:p>
    <w:p w:rsidR="0091036C" w:rsidRPr="001A0838" w:rsidRDefault="0091036C" w:rsidP="001A0838">
      <w:pPr>
        <w:pStyle w:val="Heading1"/>
      </w:pPr>
      <w:r w:rsidRPr="001A0838">
        <w:t xml:space="preserve">Location: </w:t>
      </w:r>
      <w:r w:rsidR="00D7771F" w:rsidRPr="00D7771F">
        <w:rPr>
          <w:b w:val="0"/>
        </w:rPr>
        <w:t xml:space="preserve">Governor’s Conference Room, State Capitol Building, 1000 Bank Street, Richmond, VA 23219 </w:t>
      </w:r>
    </w:p>
    <w:p w:rsidR="0091036C" w:rsidRDefault="0091036C" w:rsidP="0091036C">
      <w:pPr>
        <w:widowControl w:val="0"/>
        <w:spacing w:after="0" w:line="240" w:lineRule="auto"/>
        <w:ind w:right="-378"/>
        <w:jc w:val="both"/>
        <w:rPr>
          <w:rFonts w:ascii="Times New Roman" w:eastAsia="Times New Roman" w:hAnsi="Times New Roman" w:cs="Times New Roman"/>
          <w:b/>
          <w:snapToGrid w:val="0"/>
          <w:color w:val="365F91"/>
          <w:sz w:val="28"/>
          <w:szCs w:val="28"/>
        </w:rPr>
      </w:pPr>
    </w:p>
    <w:p w:rsidR="0091036C" w:rsidRPr="001A0838" w:rsidRDefault="00D7771F" w:rsidP="001A0838">
      <w:pPr>
        <w:pStyle w:val="Heading2"/>
      </w:pPr>
      <w:r>
        <w:t>11:00</w:t>
      </w:r>
      <w:r w:rsidR="002B13A2" w:rsidRPr="001A0838">
        <w:t xml:space="preserve"> </w:t>
      </w:r>
      <w:r>
        <w:t>a</w:t>
      </w:r>
      <w:r w:rsidR="0091036C" w:rsidRPr="001A0838">
        <w:t xml:space="preserve">.m. </w:t>
      </w:r>
      <w:r w:rsidR="0091036C" w:rsidRPr="001A0838">
        <w:tab/>
      </w:r>
      <w:r w:rsidR="0091036C" w:rsidRPr="001A0838">
        <w:tab/>
      </w:r>
      <w:r w:rsidR="0091036C" w:rsidRPr="001A0838">
        <w:rPr>
          <w:caps/>
        </w:rPr>
        <w:t>Full Board Convenes</w:t>
      </w:r>
    </w:p>
    <w:p w:rsidR="0091036C" w:rsidRPr="0091036C" w:rsidRDefault="0091036C" w:rsidP="0091036C">
      <w:pPr>
        <w:widowControl w:val="0"/>
        <w:spacing w:after="0" w:line="240" w:lineRule="auto"/>
        <w:ind w:right="504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</w:pPr>
    </w:p>
    <w:p w:rsidR="00A73DE2" w:rsidRPr="005C43DE" w:rsidRDefault="00A73DE2" w:rsidP="0091036C">
      <w:pPr>
        <w:widowControl w:val="0"/>
        <w:spacing w:after="0" w:line="240" w:lineRule="auto"/>
        <w:ind w:right="504"/>
        <w:rPr>
          <w:rFonts w:ascii="Times New Roman" w:eastAsia="Times New Roman" w:hAnsi="Times New Roman" w:cs="Times New Roman"/>
          <w:caps/>
          <w:snapToGrid w:val="0"/>
          <w:sz w:val="28"/>
          <w:szCs w:val="28"/>
        </w:rPr>
      </w:pPr>
    </w:p>
    <w:p w:rsidR="0091036C" w:rsidRPr="00D7771F" w:rsidRDefault="0091036C" w:rsidP="0091036C">
      <w:pPr>
        <w:widowControl w:val="0"/>
        <w:spacing w:after="0" w:line="240" w:lineRule="auto"/>
        <w:ind w:right="504"/>
        <w:rPr>
          <w:rFonts w:ascii="Times New Roman" w:eastAsia="Times New Roman" w:hAnsi="Times New Roman" w:cs="Times New Roman"/>
          <w:caps/>
          <w:snapToGrid w:val="0"/>
          <w:sz w:val="28"/>
          <w:szCs w:val="28"/>
        </w:rPr>
      </w:pPr>
      <w:r w:rsidRPr="00D7771F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E</w:t>
      </w:r>
      <w:r w:rsidR="00D7771F" w:rsidRPr="00D7771F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XECUTIVE SESSION</w:t>
      </w:r>
      <w:r w:rsidR="00D7771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7771F" w:rsidRPr="00D7771F">
        <w:rPr>
          <w:rFonts w:ascii="Times New Roman" w:eastAsia="Times New Roman" w:hAnsi="Times New Roman" w:cs="Times New Roman"/>
          <w:snapToGrid w:val="0"/>
          <w:sz w:val="28"/>
          <w:szCs w:val="28"/>
        </w:rPr>
        <w:t>**</w:t>
      </w:r>
    </w:p>
    <w:p w:rsidR="0055283B" w:rsidRPr="00D7771F" w:rsidRDefault="00A50079" w:rsidP="0055283B">
      <w:pPr>
        <w:widowControl w:val="0"/>
        <w:spacing w:after="0" w:line="240" w:lineRule="auto"/>
        <w:ind w:left="720" w:right="-378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</w:pPr>
      <w:r w:rsidRPr="00D7771F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  <w:t>*</w:t>
      </w:r>
      <w:r w:rsidR="00D7771F" w:rsidRPr="00D7771F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  <w:t>*</w:t>
      </w:r>
      <w:r w:rsidR="00D7771F" w:rsidRPr="00D7771F">
        <w:rPr>
          <w:rFonts w:ascii="Times New Roman" w:hAnsi="Times New Roman" w:cs="Times New Roman"/>
          <w:sz w:val="28"/>
          <w:szCs w:val="28"/>
        </w:rPr>
        <w:t xml:space="preserve"> The purpose of convening this meeting is for the Board to go into executive session under Virginia Code §2.2-3711(A</w:t>
      </w:r>
      <w:proofErr w:type="gramStart"/>
      <w:r w:rsidR="00D7771F" w:rsidRPr="00D7771F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="00D7771F" w:rsidRPr="00D7771F">
        <w:rPr>
          <w:rFonts w:ascii="Times New Roman" w:hAnsi="Times New Roman" w:cs="Times New Roman"/>
          <w:sz w:val="28"/>
          <w:szCs w:val="28"/>
        </w:rPr>
        <w:t>1)</w:t>
      </w:r>
    </w:p>
    <w:p w:rsidR="0091036C" w:rsidRDefault="0091036C" w:rsidP="0091036C">
      <w:pPr>
        <w:widowControl w:val="0"/>
        <w:spacing w:after="0" w:line="240" w:lineRule="auto"/>
        <w:ind w:right="-378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</w:pPr>
    </w:p>
    <w:p w:rsidR="005C43DE" w:rsidRPr="0091036C" w:rsidRDefault="005C43DE" w:rsidP="0091036C">
      <w:pPr>
        <w:widowControl w:val="0"/>
        <w:spacing w:after="0" w:line="240" w:lineRule="auto"/>
        <w:ind w:right="-378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</w:pPr>
    </w:p>
    <w:p w:rsidR="00294AFE" w:rsidRDefault="00A73DE2" w:rsidP="00A145CC">
      <w:pPr>
        <w:widowControl w:val="0"/>
        <w:spacing w:after="0" w:line="240" w:lineRule="auto"/>
        <w:ind w:right="-378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  <w:t>Adjournment</w:t>
      </w:r>
    </w:p>
    <w:sectPr w:rsidR="00294AFE" w:rsidSect="00294AFE">
      <w:pgSz w:w="12240" w:h="15840"/>
      <w:pgMar w:top="108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432"/>
    <w:multiLevelType w:val="hybridMultilevel"/>
    <w:tmpl w:val="52D4FAE8"/>
    <w:lvl w:ilvl="0" w:tplc="36804F7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323DB"/>
    <w:multiLevelType w:val="hybridMultilevel"/>
    <w:tmpl w:val="9566FC04"/>
    <w:lvl w:ilvl="0" w:tplc="FE802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C1D0A"/>
    <w:multiLevelType w:val="hybridMultilevel"/>
    <w:tmpl w:val="4A0C1A7A"/>
    <w:lvl w:ilvl="0" w:tplc="36804F7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3271F"/>
    <w:multiLevelType w:val="hybridMultilevel"/>
    <w:tmpl w:val="39A605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255C7"/>
    <w:multiLevelType w:val="hybridMultilevel"/>
    <w:tmpl w:val="527A6370"/>
    <w:lvl w:ilvl="0" w:tplc="5B4610A8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B0E2F"/>
    <w:multiLevelType w:val="hybridMultilevel"/>
    <w:tmpl w:val="CE5298DE"/>
    <w:lvl w:ilvl="0" w:tplc="8BAE331A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042AB"/>
    <w:multiLevelType w:val="hybridMultilevel"/>
    <w:tmpl w:val="9E8E3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D4C6F"/>
    <w:multiLevelType w:val="hybridMultilevel"/>
    <w:tmpl w:val="062E7CA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B84626"/>
    <w:multiLevelType w:val="hybridMultilevel"/>
    <w:tmpl w:val="ADC87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F3434"/>
    <w:multiLevelType w:val="multilevel"/>
    <w:tmpl w:val="EC144A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4905CD"/>
    <w:multiLevelType w:val="hybridMultilevel"/>
    <w:tmpl w:val="74BA8D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6C"/>
    <w:rsid w:val="00035CEA"/>
    <w:rsid w:val="000444C3"/>
    <w:rsid w:val="00065BC1"/>
    <w:rsid w:val="00066BCC"/>
    <w:rsid w:val="000C5D02"/>
    <w:rsid w:val="000D5453"/>
    <w:rsid w:val="000F33F6"/>
    <w:rsid w:val="001A0838"/>
    <w:rsid w:val="001B3554"/>
    <w:rsid w:val="00205C7B"/>
    <w:rsid w:val="00256695"/>
    <w:rsid w:val="00294AFE"/>
    <w:rsid w:val="002B13A2"/>
    <w:rsid w:val="002E18B2"/>
    <w:rsid w:val="003544B4"/>
    <w:rsid w:val="003546BB"/>
    <w:rsid w:val="0036333F"/>
    <w:rsid w:val="00377553"/>
    <w:rsid w:val="0039004D"/>
    <w:rsid w:val="00401043"/>
    <w:rsid w:val="00455258"/>
    <w:rsid w:val="004B77A5"/>
    <w:rsid w:val="004F704B"/>
    <w:rsid w:val="00516D5C"/>
    <w:rsid w:val="0055283B"/>
    <w:rsid w:val="00590EE2"/>
    <w:rsid w:val="005C43DE"/>
    <w:rsid w:val="005D20EF"/>
    <w:rsid w:val="006075D3"/>
    <w:rsid w:val="0061546E"/>
    <w:rsid w:val="00653476"/>
    <w:rsid w:val="00776DFA"/>
    <w:rsid w:val="007B4356"/>
    <w:rsid w:val="007D76D3"/>
    <w:rsid w:val="007E6102"/>
    <w:rsid w:val="00804D36"/>
    <w:rsid w:val="00811680"/>
    <w:rsid w:val="00822143"/>
    <w:rsid w:val="008C61C0"/>
    <w:rsid w:val="0091036C"/>
    <w:rsid w:val="00960E55"/>
    <w:rsid w:val="00986BEB"/>
    <w:rsid w:val="00A145CC"/>
    <w:rsid w:val="00A50079"/>
    <w:rsid w:val="00A73DE2"/>
    <w:rsid w:val="00A76BF7"/>
    <w:rsid w:val="00A846FB"/>
    <w:rsid w:val="00AC222D"/>
    <w:rsid w:val="00B1734E"/>
    <w:rsid w:val="00B2229F"/>
    <w:rsid w:val="00B54B44"/>
    <w:rsid w:val="00C31624"/>
    <w:rsid w:val="00C93CC2"/>
    <w:rsid w:val="00D00561"/>
    <w:rsid w:val="00D7771F"/>
    <w:rsid w:val="00E1745C"/>
    <w:rsid w:val="00E92719"/>
    <w:rsid w:val="00EB126C"/>
    <w:rsid w:val="00F2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FA4393-58A3-4F77-A956-887BA7E3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0838"/>
    <w:pPr>
      <w:pBdr>
        <w:top w:val="double" w:sz="12" w:space="1" w:color="auto"/>
        <w:left w:val="double" w:sz="12" w:space="4" w:color="auto"/>
        <w:bottom w:val="double" w:sz="12" w:space="1" w:color="auto"/>
        <w:right w:val="double" w:sz="12" w:space="4" w:color="auto"/>
      </w:pBdr>
      <w:spacing w:after="0"/>
      <w:jc w:val="center"/>
      <w:outlineLvl w:val="0"/>
    </w:pPr>
    <w:rPr>
      <w:rFonts w:ascii="Times New Roman" w:hAnsi="Times New Roman" w:cs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0838"/>
    <w:pPr>
      <w:widowControl w:val="0"/>
      <w:spacing w:after="0" w:line="240" w:lineRule="auto"/>
      <w:ind w:right="-378"/>
      <w:jc w:val="both"/>
      <w:outlineLvl w:val="1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3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A0838"/>
    <w:rPr>
      <w:rFonts w:ascii="Times New Roman" w:hAnsi="Times New Roman" w:cs="Times New Roman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294A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A0838"/>
    <w:rPr>
      <w:rFonts w:ascii="Times New Roman" w:eastAsia="Times New Roman" w:hAnsi="Times New Roman" w:cs="Times New Roman"/>
      <w:b/>
      <w:snapToGrid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Board of Education Agenda</vt:lpstr>
    </vt:vector>
  </TitlesOfParts>
  <Company>Virginia IT Infrastructure Partnership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Board of Education Agenda</dc:title>
  <dc:creator>Emily V. Webb (DOE)</dc:creator>
  <cp:lastModifiedBy>Broady, Sonya (DOE)</cp:lastModifiedBy>
  <cp:revision>2</cp:revision>
  <cp:lastPrinted>2018-04-10T16:42:00Z</cp:lastPrinted>
  <dcterms:created xsi:type="dcterms:W3CDTF">2018-05-08T18:49:00Z</dcterms:created>
  <dcterms:modified xsi:type="dcterms:W3CDTF">2018-05-08T18:49:00Z</dcterms:modified>
</cp:coreProperties>
</file>