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E84094" w:rsidR="00AD0966" w:rsidP="14ABDDC3" w:rsidRDefault="001E412D" w14:paraId="149842DB" w14:textId="18DEF61D">
      <w:pPr>
        <w:pStyle w:val="Heading1"/>
        <w:ind w:left="2160" w:hanging="2160"/>
        <w:rPr>
          <w:rFonts w:ascii="Times New Roman" w:hAnsi="Times New Roman" w:cs="Times New Roman"/>
          <w:b w:val="1"/>
          <w:bCs w:val="1"/>
        </w:rPr>
      </w:pPr>
      <w:r w:rsidRPr="268DD9F8" w:rsidR="001E412D">
        <w:rPr>
          <w:rFonts w:ascii="Times New Roman" w:hAnsi="Times New Roman" w:eastAsia="Times New Roman" w:cs="Times New Roman"/>
        </w:rPr>
        <w:t xml:space="preserve">Agenda Item: </w:t>
      </w:r>
      <w:r>
        <w:tab/>
      </w:r>
      <w:r w:rsidRPr="268DD9F8" w:rsidR="72D25825">
        <w:rPr>
          <w:rFonts w:ascii="Times New Roman" w:hAnsi="Times New Roman" w:cs="Times New Roman"/>
          <w:b w:val="1"/>
          <w:bCs w:val="1"/>
        </w:rPr>
        <w:t>B</w:t>
      </w:r>
    </w:p>
    <w:p w:rsidRPr="00E84094" w:rsidR="00AD0966" w:rsidP="47ED2FD8" w:rsidRDefault="00AD0966" w14:paraId="672A6659" w14:textId="77777777">
      <w:pPr>
        <w:ind w:left="2160" w:hanging="2160"/>
        <w:rPr>
          <w:b/>
          <w:bCs/>
        </w:rPr>
      </w:pPr>
    </w:p>
    <w:p w:rsidRPr="00E84094" w:rsidR="00AD0966" w:rsidP="47ED2FD8" w:rsidRDefault="001E412D" w14:paraId="4C8BFC02" w14:textId="696DD5D6">
      <w:pPr>
        <w:pStyle w:val="Heading2"/>
        <w:ind w:left="2160" w:hanging="2160"/>
      </w:pPr>
      <w:bookmarkStart w:name="_tehyq7yeo3rn" w:id="1"/>
      <w:bookmarkEnd w:id="1"/>
      <w:r w:rsidR="001E412D">
        <w:rPr/>
        <w:t xml:space="preserve">Date: </w:t>
      </w:r>
      <w:r>
        <w:tab/>
      </w:r>
      <w:r w:rsidR="00661E1D">
        <w:rPr/>
        <w:t>June 5, 2023</w:t>
      </w:r>
    </w:p>
    <w:p w:rsidRPr="00E84094" w:rsidR="00AD0966" w:rsidP="47ED2FD8" w:rsidRDefault="00AD0966" w14:paraId="0A37501D" w14:textId="77777777">
      <w:pPr>
        <w:ind w:left="2160" w:hanging="2160"/>
        <w:rPr>
          <w:b/>
          <w:bCs/>
        </w:rPr>
      </w:pPr>
    </w:p>
    <w:p w:rsidRPr="00E84094" w:rsidR="00AD0966" w:rsidP="47ED2FD8" w:rsidRDefault="001E412D" w14:paraId="3728E60B" w14:textId="1A3FC2B1">
      <w:pPr>
        <w:pStyle w:val="Heading2"/>
        <w:ind w:left="2160" w:hanging="2160"/>
      </w:pPr>
      <w:bookmarkStart w:name="_d0ckn4izyzin" w:id="2"/>
      <w:bookmarkEnd w:id="2"/>
      <w:r w:rsidR="001E412D">
        <w:rPr/>
        <w:t>Title:</w:t>
      </w:r>
      <w:r>
        <w:tab/>
      </w:r>
      <w:r w:rsidR="00614E6F">
        <w:rPr/>
        <w:t>VCU X Code RVA Lab School – VDOE Documentation of Complete and Compliant Application</w:t>
      </w:r>
    </w:p>
    <w:p w:rsidRPr="00E84094" w:rsidR="00AD0966" w:rsidP="47ED2FD8" w:rsidRDefault="00AD0966" w14:paraId="5DAB6C7B" w14:textId="77777777">
      <w:pPr>
        <w:pStyle w:val="Heading2"/>
        <w:ind w:left="2160" w:hanging="2160"/>
      </w:pPr>
      <w:bookmarkStart w:name="_ckp6aa8djvis" w:id="3"/>
      <w:bookmarkEnd w:id="3"/>
    </w:p>
    <w:p w:rsidRPr="00E84094" w:rsidR="00AD0966" w:rsidP="47ED2FD8" w:rsidRDefault="001E412D" w14:paraId="37E2EE6D" w14:textId="4F7AFD40">
      <w:pPr>
        <w:pStyle w:val="Heading2"/>
        <w:ind w:left="2160" w:hanging="2160"/>
      </w:pPr>
      <w:bookmarkStart w:name="_k7s1zrg76o8l" w:id="4"/>
      <w:bookmarkEnd w:id="4"/>
      <w:r w:rsidR="001E412D">
        <w:rPr/>
        <w:t xml:space="preserve">Presenter: </w:t>
      </w:r>
      <w:r>
        <w:tab/>
      </w:r>
      <w:r w:rsidR="7A2BA69C">
        <w:rPr/>
        <w:t xml:space="preserve">Dr. </w:t>
      </w:r>
      <w:r w:rsidR="006D34C7">
        <w:rPr/>
        <w:t xml:space="preserve">Jeremy </w:t>
      </w:r>
      <w:r w:rsidR="006D34C7">
        <w:rPr/>
        <w:t>Raley</w:t>
      </w:r>
      <w:r w:rsidR="5B2E18D7">
        <w:rPr/>
        <w:t>, Chief of Staff of the Virginia Department of Education</w:t>
      </w:r>
    </w:p>
    <w:p w:rsidRPr="00E84094" w:rsidR="00AD0966" w:rsidP="47ED2FD8" w:rsidRDefault="00AD0966" w14:paraId="02EB378F" w14:textId="77777777">
      <w:pPr>
        <w:pStyle w:val="Heading2"/>
        <w:ind w:left="2160" w:hanging="2160"/>
      </w:pPr>
      <w:bookmarkStart w:name="_6qxna5iyurd3" w:id="5"/>
      <w:bookmarkEnd w:id="5"/>
    </w:p>
    <w:p w:rsidRPr="00E84094" w:rsidR="00AD0966" w:rsidP="47ED2FD8" w:rsidRDefault="001E412D" w14:paraId="1CC5911D" w14:textId="49C26335">
      <w:pPr>
        <w:pStyle w:val="Heading2"/>
        <w:ind w:left="2160" w:hanging="2160"/>
      </w:pPr>
      <w:bookmarkStart w:name="_fsl9fl59q6tz" w:id="6"/>
      <w:bookmarkEnd w:id="6"/>
      <w:r w:rsidR="001E412D">
        <w:rPr/>
        <w:t xml:space="preserve">Email: </w:t>
      </w:r>
      <w:r>
        <w:tab/>
      </w:r>
      <w:hyperlink r:id="R0a003971cfd94faf">
        <w:r w:rsidRPr="14ABDDC3" w:rsidR="1A9558C4">
          <w:rPr>
            <w:rStyle w:val="Hyperlink"/>
          </w:rPr>
          <w:t>Jeremy.R</w:t>
        </w:r>
        <w:r w:rsidRPr="14ABDDC3" w:rsidR="006D34C7">
          <w:rPr>
            <w:rStyle w:val="Hyperlink"/>
          </w:rPr>
          <w:t>aley@doe.virginia.gov</w:t>
        </w:r>
        <w:r>
          <w:tab/>
        </w:r>
      </w:hyperlink>
      <w:r w:rsidR="001E412D">
        <w:rPr/>
        <w:t xml:space="preserve">Phone: </w:t>
      </w:r>
      <w:r w:rsidR="006D34C7">
        <w:rPr/>
        <w:t>804-546-1496</w:t>
      </w:r>
    </w:p>
    <w:p w:rsidRPr="00E84094" w:rsidR="00AD0966" w:rsidP="47ED2FD8" w:rsidRDefault="00AD0966" w14:paraId="6A05A809" w14:textId="77777777"/>
    <w:p w:rsidRPr="00E84094" w:rsidR="00AD0966" w:rsidP="47ED2FD8" w:rsidRDefault="001E412D" w14:paraId="4A278986" w14:textId="68F9AA6E">
      <w:pPr>
        <w:pStyle w:val="Heading2"/>
      </w:pPr>
      <w:bookmarkStart w:name="_augujpan37ee" w:id="7"/>
      <w:bookmarkEnd w:id="7"/>
      <w:r w:rsidRPr="00E84094">
        <w:t xml:space="preserve">Purpose of Presentation </w:t>
      </w:r>
    </w:p>
    <w:p w:rsidRPr="00E84094" w:rsidR="00AD0966" w:rsidP="14ABDDC3" w:rsidRDefault="00FD1A49" w14:paraId="0CEB4486" w14:textId="07FF7252" w14:noSpellErr="1">
      <w:pPr>
        <w:ind w:left="0"/>
      </w:pPr>
      <w:r w:rsidR="00FD1A49">
        <w:rPr/>
        <w:t xml:space="preserve">Review of documentation of complete and compliant Laboratory School Application for </w:t>
      </w:r>
      <w:r w:rsidR="00472044">
        <w:rPr/>
        <w:t>VCU x Code RVA Lab School</w:t>
      </w:r>
      <w:r w:rsidR="00FD1A49">
        <w:rPr/>
        <w:t xml:space="preserve">, a laboratory school proposal from a collaboration between </w:t>
      </w:r>
      <w:r w:rsidR="00472044">
        <w:rPr/>
        <w:t>V</w:t>
      </w:r>
      <w:r w:rsidR="00FD1A49">
        <w:rPr/>
        <w:t>irginia Comm</w:t>
      </w:r>
      <w:r w:rsidR="00472044">
        <w:rPr/>
        <w:t xml:space="preserve">onwealth University (“VCU”) </w:t>
      </w:r>
      <w:r w:rsidR="00FD1A49">
        <w:rPr/>
        <w:t xml:space="preserve">and </w:t>
      </w:r>
      <w:r w:rsidR="00472044">
        <w:rPr/>
        <w:t>Code RVA Regional</w:t>
      </w:r>
      <w:r w:rsidR="00FD1A49">
        <w:rPr/>
        <w:t xml:space="preserve"> High School.</w:t>
      </w:r>
    </w:p>
    <w:p w:rsidRPr="00E84094" w:rsidR="00AD0966" w:rsidP="47ED2FD8" w:rsidRDefault="00AD0966" w14:paraId="5A39BBE3" w14:textId="77777777"/>
    <w:p w:rsidRPr="00E84094" w:rsidR="00AD0966" w:rsidP="47ED2FD8" w:rsidRDefault="001E412D" w14:paraId="51FFD37E" w14:textId="1EE09935">
      <w:pPr>
        <w:pStyle w:val="Heading2"/>
        <w:spacing w:line="240" w:lineRule="auto"/>
      </w:pPr>
      <w:bookmarkStart w:name="_1ix2z9h4zl5e" w:id="8"/>
      <w:bookmarkEnd w:id="8"/>
      <w:r w:rsidRPr="00E84094">
        <w:t>Executive Summary</w:t>
      </w:r>
    </w:p>
    <w:p w:rsidRPr="00E84094" w:rsidR="00454935" w:rsidP="00454935" w:rsidRDefault="001E412D" w14:paraId="4988BCC4" w14:textId="79A8ADC1">
      <w:r w:rsidR="001E412D">
        <w:rPr/>
        <w:t xml:space="preserve">The </w:t>
      </w:r>
      <w:r w:rsidR="00FD1A49">
        <w:rPr/>
        <w:t xml:space="preserve">laboratory school application entitled </w:t>
      </w:r>
      <w:r w:rsidR="00472044">
        <w:rPr/>
        <w:t xml:space="preserve">VCU x Code RVA Lab School </w:t>
      </w:r>
      <w:r w:rsidR="00FD1A49">
        <w:rPr/>
        <w:t>(“</w:t>
      </w:r>
      <w:r w:rsidR="00472044">
        <w:rPr/>
        <w:t xml:space="preserve">Code RVA </w:t>
      </w:r>
      <w:r w:rsidR="00FD1A49">
        <w:rPr/>
        <w:t xml:space="preserve">Application”) was received from </w:t>
      </w:r>
      <w:r w:rsidR="00472044">
        <w:rPr/>
        <w:t xml:space="preserve">VCU </w:t>
      </w:r>
      <w:r w:rsidR="00D5743C">
        <w:rPr/>
        <w:t xml:space="preserve">(“Applicant”) on </w:t>
      </w:r>
      <w:r w:rsidR="00472044">
        <w:rPr/>
        <w:t>May 26</w:t>
      </w:r>
      <w:r w:rsidR="00FD1A49">
        <w:rPr/>
        <w:t xml:space="preserve">, 2023. In accordance with the Laboratory School Application Process, the </w:t>
      </w:r>
      <w:r w:rsidR="00472044">
        <w:rPr/>
        <w:t xml:space="preserve">Code RVA </w:t>
      </w:r>
      <w:r w:rsidR="00FD1A49">
        <w:rPr/>
        <w:t xml:space="preserve">Application was reviewed for completion and compliance by </w:t>
      </w:r>
      <w:r w:rsidR="005A2BFF">
        <w:rPr/>
        <w:t xml:space="preserve">the Application Review Technical Expert Committee, </w:t>
      </w:r>
      <w:r w:rsidR="00FD1A49">
        <w:rPr/>
        <w:t>a team of Virginia Department of Education Subject Matter Experts</w:t>
      </w:r>
      <w:r w:rsidR="009F7057">
        <w:rPr/>
        <w:t xml:space="preserve"> (“</w:t>
      </w:r>
      <w:r w:rsidR="00D5743C">
        <w:rPr/>
        <w:t xml:space="preserve">VDOE </w:t>
      </w:r>
      <w:r w:rsidR="009F7057">
        <w:rPr/>
        <w:t>SME”)</w:t>
      </w:r>
      <w:r w:rsidR="005A2BFF">
        <w:rPr/>
        <w:t xml:space="preserve">. </w:t>
      </w:r>
      <w:r w:rsidRPr="14ABDDC3" w:rsidR="00141488">
        <w:rPr>
          <w:color w:val="000000" w:themeColor="text1" w:themeTint="FF" w:themeShade="FF"/>
        </w:rPr>
        <w:t xml:space="preserve">The goal of the Application Review Technical Expert Committee is to document the needed technical expertise and provide counseling to the </w:t>
      </w:r>
      <w:r w:rsidRPr="14ABDDC3" w:rsidR="00141488">
        <w:rPr>
          <w:color w:val="000000" w:themeColor="text1" w:themeTint="FF" w:themeShade="FF"/>
        </w:rPr>
        <w:t>Applicant</w:t>
      </w:r>
      <w:r w:rsidRPr="14ABDDC3" w:rsidR="00141488">
        <w:rPr>
          <w:color w:val="000000" w:themeColor="text1" w:themeTint="FF" w:themeShade="FF"/>
        </w:rPr>
        <w:t xml:space="preserve"> to identify and correct any potential deficiencies in the planning and implementation of the proposed College Partnership Laboratory School,</w:t>
      </w:r>
      <w:r w:rsidR="00141488">
        <w:rPr/>
        <w:t xml:space="preserve"> determine compliance with state law or regulation, highlight potential problems or red flags with information contained in the </w:t>
      </w:r>
      <w:r w:rsidR="00F30845">
        <w:rPr/>
        <w:t>a</w:t>
      </w:r>
      <w:r w:rsidR="00141488">
        <w:rPr/>
        <w:t>pplication, and to identify aspects of the proposal that are especially exciting or unique.</w:t>
      </w:r>
      <w:r w:rsidR="00C432EE">
        <w:rPr/>
        <w:t xml:space="preserve"> </w:t>
      </w:r>
    </w:p>
    <w:p w:rsidRPr="00E84094" w:rsidR="00454935" w:rsidP="00454935" w:rsidRDefault="00454935" w14:paraId="32FF9D3E" w14:textId="77777777"/>
    <w:p w:rsidRPr="00E84094" w:rsidR="00454935" w:rsidP="00454935" w:rsidRDefault="00454935" w14:paraId="4D9FCAFA" w14:textId="373DBECD">
      <w:r w:rsidR="00454935">
        <w:rPr/>
        <w:t xml:space="preserve">Dr. Jeremy </w:t>
      </w:r>
      <w:r w:rsidR="00454935">
        <w:rPr/>
        <w:t>Raley</w:t>
      </w:r>
      <w:r w:rsidR="00454935">
        <w:rPr/>
        <w:t>, Chief of Staff</w:t>
      </w:r>
      <w:r w:rsidR="1CE7FEFF">
        <w:rPr/>
        <w:t xml:space="preserve"> of the Virginia Department of Education</w:t>
      </w:r>
      <w:r w:rsidR="00454935">
        <w:rPr/>
        <w:t xml:space="preserve">, coordinated the efforts of the VDOE SME team who reviewed the </w:t>
      </w:r>
      <w:r w:rsidR="00472044">
        <w:rPr/>
        <w:t xml:space="preserve">Code RVA </w:t>
      </w:r>
      <w:r w:rsidR="00454935">
        <w:rPr/>
        <w:t>Application for completeness and compliance.</w:t>
      </w:r>
      <w:r w:rsidR="292D9CE9">
        <w:rPr/>
        <w:t xml:space="preserve"> </w:t>
      </w:r>
      <w:r w:rsidR="00454935">
        <w:rPr/>
        <w:t>The VDOE SME team is comprised of the following VDOE staff:</w:t>
      </w:r>
    </w:p>
    <w:p w:rsidR="14ABDDC3" w:rsidP="14ABDDC3" w:rsidRDefault="14ABDDC3" w14:paraId="0E6EBCF3" w14:textId="4987EE84">
      <w:pPr>
        <w:pStyle w:val="Normal"/>
      </w:pPr>
    </w:p>
    <w:p w:rsidRPr="00E84094" w:rsidR="00454935" w:rsidP="00454935" w:rsidRDefault="00454935" w14:paraId="063AB390" w14:textId="77777777">
      <w:pPr>
        <w:pStyle w:val="ListParagraph"/>
        <w:numPr>
          <w:ilvl w:val="0"/>
          <w:numId w:val="12"/>
        </w:numPr>
      </w:pPr>
      <w:r w:rsidRPr="00E84094">
        <w:t xml:space="preserve">Dr. Jeremy </w:t>
      </w:r>
      <w:proofErr w:type="spellStart"/>
      <w:r w:rsidRPr="00E84094">
        <w:t>Raley</w:t>
      </w:r>
      <w:proofErr w:type="spellEnd"/>
      <w:r w:rsidRPr="00E84094">
        <w:t>, Chief of Staff</w:t>
      </w:r>
    </w:p>
    <w:p w:rsidRPr="00E84094" w:rsidR="00531D1F" w:rsidP="00531D1F" w:rsidRDefault="00531D1F" w14:paraId="4B7DED21" w14:textId="5F26BA66">
      <w:pPr>
        <w:pStyle w:val="ListParagraph"/>
        <w:numPr>
          <w:ilvl w:val="0"/>
          <w:numId w:val="12"/>
        </w:numPr>
      </w:pPr>
      <w:r w:rsidRPr="00E84094">
        <w:lastRenderedPageBreak/>
        <w:t>Mr. Kent Dickey, Deputy Director of Budget, Finance and Operations</w:t>
      </w:r>
    </w:p>
    <w:p w:rsidRPr="00E84094" w:rsidR="00211FB9" w:rsidP="00454935" w:rsidRDefault="00531D1F" w14:paraId="09ABE609" w14:textId="77777777">
      <w:pPr>
        <w:pStyle w:val="ListParagraph"/>
        <w:numPr>
          <w:ilvl w:val="0"/>
          <w:numId w:val="12"/>
        </w:numPr>
      </w:pPr>
      <w:r w:rsidRPr="00E84094">
        <w:t xml:space="preserve">Dr. Samantha Hollins, Assistant Superintendent </w:t>
      </w:r>
      <w:r w:rsidRPr="00E84094" w:rsidR="00211FB9">
        <w:t xml:space="preserve">of </w:t>
      </w:r>
      <w:r w:rsidRPr="00E84094">
        <w:t>Special Education and Student Services</w:t>
      </w:r>
    </w:p>
    <w:p w:rsidRPr="00E84094" w:rsidR="00211FB9" w:rsidP="00211FB9" w:rsidRDefault="00211FB9" w14:paraId="39B4AB88" w14:textId="6DBE6C70">
      <w:pPr>
        <w:pStyle w:val="ListParagraph"/>
        <w:numPr>
          <w:ilvl w:val="0"/>
          <w:numId w:val="12"/>
        </w:numPr>
      </w:pPr>
      <w:r w:rsidRPr="00E84094">
        <w:t>Ms. Melissa Vasquez, Assistant Superintendent of Policy and Communications</w:t>
      </w:r>
    </w:p>
    <w:p w:rsidRPr="00E84094" w:rsidR="00454935" w:rsidP="00454935" w:rsidRDefault="00454935" w14:paraId="15074D84" w14:textId="1B466B19">
      <w:pPr>
        <w:pStyle w:val="ListParagraph"/>
        <w:numPr>
          <w:ilvl w:val="0"/>
          <w:numId w:val="12"/>
        </w:numPr>
      </w:pPr>
      <w:r w:rsidRPr="00E84094">
        <w:t xml:space="preserve">Dr. Brendon </w:t>
      </w:r>
      <w:proofErr w:type="spellStart"/>
      <w:r w:rsidRPr="00E84094">
        <w:t>Albon</w:t>
      </w:r>
      <w:proofErr w:type="spellEnd"/>
      <w:r w:rsidRPr="00E84094" w:rsidR="00211FB9">
        <w:t xml:space="preserve">, Director </w:t>
      </w:r>
      <w:r w:rsidRPr="00E84094">
        <w:t>of STEM and Innovation</w:t>
      </w:r>
    </w:p>
    <w:p w:rsidRPr="00E84094" w:rsidR="00211FB9" w:rsidP="00454935" w:rsidRDefault="00211FB9" w14:paraId="20DD03C2" w14:textId="3A92173E">
      <w:pPr>
        <w:pStyle w:val="ListParagraph"/>
        <w:numPr>
          <w:ilvl w:val="0"/>
          <w:numId w:val="12"/>
        </w:numPr>
      </w:pPr>
      <w:r w:rsidRPr="00E84094">
        <w:t>Mr. Jim Chapman, Director of Board Relations</w:t>
      </w:r>
    </w:p>
    <w:p w:rsidRPr="00E84094" w:rsidR="00454935" w:rsidP="00454935" w:rsidRDefault="00211FB9" w14:paraId="54358F41" w14:textId="7CD31687">
      <w:pPr>
        <w:pStyle w:val="ListParagraph"/>
        <w:numPr>
          <w:ilvl w:val="0"/>
          <w:numId w:val="12"/>
        </w:numPr>
      </w:pPr>
      <w:r w:rsidRPr="00E84094">
        <w:t xml:space="preserve">Ms. </w:t>
      </w:r>
      <w:r w:rsidRPr="00E84094" w:rsidR="00454935">
        <w:t>Maggie Clemmons</w:t>
      </w:r>
      <w:r w:rsidRPr="00E84094">
        <w:t xml:space="preserve">, Director of </w:t>
      </w:r>
      <w:r w:rsidRPr="00E84094" w:rsidR="00454935">
        <w:t>Licensure and School Leadership</w:t>
      </w:r>
    </w:p>
    <w:p w:rsidR="00E84094" w:rsidP="00454935" w:rsidRDefault="00E84094" w14:paraId="62A0470C" w14:textId="0806D5F8">
      <w:pPr>
        <w:pStyle w:val="ListParagraph"/>
        <w:numPr>
          <w:ilvl w:val="0"/>
          <w:numId w:val="12"/>
        </w:numPr>
      </w:pPr>
      <w:r>
        <w:t>Mr. Edward Lanza, Director of Budgeting</w:t>
      </w:r>
    </w:p>
    <w:p w:rsidR="00454935" w:rsidP="00454935" w:rsidRDefault="00211FB9" w14:paraId="25C58356" w14:textId="094B42FE">
      <w:pPr>
        <w:pStyle w:val="ListParagraph"/>
        <w:numPr>
          <w:ilvl w:val="0"/>
          <w:numId w:val="12"/>
        </w:numPr>
      </w:pPr>
      <w:r w:rsidRPr="00E84094">
        <w:t xml:space="preserve">Ms. </w:t>
      </w:r>
      <w:r w:rsidRPr="00E84094" w:rsidR="00454935">
        <w:t xml:space="preserve">Amy </w:t>
      </w:r>
      <w:proofErr w:type="spellStart"/>
      <w:r w:rsidRPr="00E84094" w:rsidR="00454935">
        <w:t>Siepka</w:t>
      </w:r>
      <w:proofErr w:type="spellEnd"/>
      <w:r w:rsidRPr="00E84094">
        <w:t>, Director o</w:t>
      </w:r>
      <w:r w:rsidRPr="00E84094" w:rsidR="00454935">
        <w:t>f Accountability</w:t>
      </w:r>
    </w:p>
    <w:p w:rsidRPr="00E84094" w:rsidR="00E84094" w:rsidP="00454935" w:rsidRDefault="00E84094" w14:paraId="2755D115" w14:textId="77E5B0A6">
      <w:pPr>
        <w:pStyle w:val="ListParagraph"/>
        <w:numPr>
          <w:ilvl w:val="0"/>
          <w:numId w:val="12"/>
        </w:numPr>
      </w:pPr>
      <w:r>
        <w:t>Ms. Susan Williams, Director of Data Services</w:t>
      </w:r>
    </w:p>
    <w:p w:rsidR="00454935" w:rsidP="00454935" w:rsidRDefault="00211FB9" w14:paraId="17D25E28" w14:textId="4FD67CF8">
      <w:pPr>
        <w:pStyle w:val="ListParagraph"/>
        <w:numPr>
          <w:ilvl w:val="0"/>
          <w:numId w:val="12"/>
        </w:numPr>
      </w:pPr>
      <w:r w:rsidRPr="00E84094">
        <w:t xml:space="preserve">Ms. </w:t>
      </w:r>
      <w:r w:rsidRPr="00E84094" w:rsidR="00454935">
        <w:t>Rebecca Askew</w:t>
      </w:r>
      <w:r w:rsidRPr="00E84094">
        <w:t>, Senior Policy Analyst</w:t>
      </w:r>
      <w:r w:rsidRPr="00E84094" w:rsidR="00454935">
        <w:t xml:space="preserve"> </w:t>
      </w:r>
    </w:p>
    <w:p w:rsidRPr="00E84094" w:rsidR="003C6A95" w:rsidP="003C6A95" w:rsidRDefault="003C6A95" w14:paraId="745CA588" w14:textId="77777777">
      <w:pPr>
        <w:pStyle w:val="ListParagraph"/>
      </w:pPr>
    </w:p>
    <w:p w:rsidRPr="00E84094" w:rsidR="00454935" w:rsidP="00454935" w:rsidRDefault="00454935" w14:paraId="7C72E8CA" w14:textId="51A0032B">
      <w:r w:rsidR="00454935">
        <w:rPr/>
        <w:t>Each VDOE SME was provided with the Laboratory School Criteria Checklist Worksheet.</w:t>
      </w:r>
      <w:r w:rsidR="1965F2FD">
        <w:rPr/>
        <w:t xml:space="preserve"> </w:t>
      </w:r>
      <w:r w:rsidR="00454935">
        <w:rPr/>
        <w:t>Areas of expertise were assigned to various staff subject to their education expertise at the VDOE.</w:t>
      </w:r>
      <w:r w:rsidR="4B0D47FD">
        <w:rPr/>
        <w:t xml:space="preserve"> </w:t>
      </w:r>
      <w:r w:rsidR="00454935">
        <w:rPr/>
        <w:t xml:space="preserve">A compilation of these comments is </w:t>
      </w:r>
      <w:r w:rsidR="0072511A">
        <w:rPr/>
        <w:t xml:space="preserve">included in the Excel spreadsheet entitled </w:t>
      </w:r>
      <w:r w:rsidR="00E84094">
        <w:rPr/>
        <w:t xml:space="preserve">VCU x </w:t>
      </w:r>
      <w:proofErr w:type="spellStart"/>
      <w:r w:rsidR="00E84094">
        <w:rPr/>
        <w:t>CodeRVA</w:t>
      </w:r>
      <w:proofErr w:type="spellEnd"/>
      <w:r w:rsidR="00E84094">
        <w:rPr/>
        <w:t xml:space="preserve"> </w:t>
      </w:r>
      <w:r w:rsidR="0072511A">
        <w:rPr/>
        <w:t xml:space="preserve">VDOE Completeness and Compliance Report </w:t>
      </w:r>
      <w:r w:rsidR="0072511A">
        <w:rPr/>
        <w:t>(</w:t>
      </w:r>
      <w:r w:rsidR="3ABB0809">
        <w:rPr/>
        <w:t>Attachment 2</w:t>
      </w:r>
      <w:r w:rsidR="0072511A">
        <w:rPr/>
        <w:t>)</w:t>
      </w:r>
      <w:r w:rsidR="00454935">
        <w:rPr/>
        <w:t>.</w:t>
      </w:r>
      <w:r w:rsidR="00454935">
        <w:rPr/>
        <w:t xml:space="preserve"> </w:t>
      </w:r>
    </w:p>
    <w:p w:rsidRPr="00E84094" w:rsidR="00D5743C" w:rsidP="00141488" w:rsidRDefault="00D5743C" w14:paraId="2E4C610F" w14:textId="77777777">
      <w:pPr>
        <w:shd w:val="clear" w:color="auto" w:fill="FFFFFF"/>
        <w:spacing w:line="240" w:lineRule="auto"/>
        <w:textAlignment w:val="baseline"/>
      </w:pPr>
    </w:p>
    <w:p w:rsidRPr="00E84094" w:rsidR="00141488" w:rsidP="00141488" w:rsidRDefault="00D5743C" w14:paraId="1FAE134B" w14:textId="7D4C5DDA">
      <w:pPr>
        <w:shd w:val="clear" w:color="auto" w:fill="FFFFFF"/>
        <w:spacing w:line="240" w:lineRule="auto"/>
        <w:textAlignment w:val="baseline"/>
      </w:pPr>
      <w:r w:rsidRPr="00E84094">
        <w:t xml:space="preserve">The VDOE SME </w:t>
      </w:r>
      <w:r w:rsidRPr="00E84094" w:rsidR="004419B4">
        <w:t xml:space="preserve">review </w:t>
      </w:r>
      <w:r w:rsidRPr="00E84094" w:rsidR="00D32FF8">
        <w:t xml:space="preserve">concluded the </w:t>
      </w:r>
      <w:r w:rsidRPr="00E84094" w:rsidR="00274775">
        <w:t xml:space="preserve">Code RVA </w:t>
      </w:r>
      <w:r w:rsidRPr="00E84094" w:rsidR="00D32FF8">
        <w:t>Applica</w:t>
      </w:r>
      <w:r w:rsidRPr="00E84094" w:rsidR="00274775">
        <w:t>tion information was complete and compliant and no additional to the Appl</w:t>
      </w:r>
      <w:r w:rsidRPr="00E84094" w:rsidR="00E2648B">
        <w:t xml:space="preserve">icant was required. </w:t>
      </w:r>
    </w:p>
    <w:p w:rsidRPr="00E84094" w:rsidR="00F64E1B" w:rsidP="00141488" w:rsidRDefault="00F64E1B" w14:paraId="0B54D1D3" w14:textId="77777777">
      <w:pPr>
        <w:shd w:val="clear" w:color="auto" w:fill="FFFFFF"/>
        <w:spacing w:line="240" w:lineRule="auto"/>
        <w:textAlignment w:val="baseline"/>
      </w:pPr>
    </w:p>
    <w:p w:rsidRPr="00E84094" w:rsidR="00AD0966" w:rsidP="14ABDDC3" w:rsidRDefault="00141488" w14:paraId="4C6F5EFF" w14:textId="7C5A1BD7">
      <w:pPr>
        <w:pStyle w:val="Normal"/>
      </w:pPr>
      <w:bookmarkStart w:name="_gjdgxs" w:id="9"/>
      <w:bookmarkEnd w:id="9"/>
      <w:r w:rsidR="00141488">
        <w:rPr/>
        <w:t>The Virginia Laboratory School Initiative is in a</w:t>
      </w:r>
      <w:r w:rsidR="001E412D">
        <w:rPr/>
        <w:t xml:space="preserve">lignment with </w:t>
      </w:r>
      <w:hyperlink r:id="Rd449fb82421f4914">
        <w:r w:rsidRPr="14ABDDC3" w:rsidR="001E412D">
          <w:rPr>
            <w:color w:val="1155CC"/>
            <w:u w:val="single"/>
          </w:rPr>
          <w:t>Board of Education Goals from the 2018-2023 Comprehensive Plan</w:t>
        </w:r>
      </w:hyperlink>
      <w:r w:rsidRPr="14ABDDC3" w:rsidR="375229B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provide high-quality, effective learning environments for all students.</w:t>
      </w:r>
      <w:r w:rsidR="001E412D">
        <w:rPr/>
        <w:t xml:space="preserve"> </w:t>
      </w:r>
    </w:p>
    <w:p w:rsidRPr="00E84094" w:rsidR="00AD0966" w:rsidP="47ED2FD8" w:rsidRDefault="00AD0966" w14:paraId="41C8F396" w14:textId="77777777">
      <w:pPr>
        <w:ind w:left="1440"/>
      </w:pPr>
      <w:bookmarkStart w:name="_824hejcgkig" w:id="10"/>
      <w:bookmarkEnd w:id="10"/>
    </w:p>
    <w:p w:rsidRPr="00E84094" w:rsidR="00AD0966" w:rsidP="47ED2FD8" w:rsidRDefault="001E412D" w14:paraId="41BD4332" w14:textId="603E2B37">
      <w:pPr>
        <w:pStyle w:val="Heading2"/>
        <w:spacing w:line="240" w:lineRule="auto"/>
      </w:pPr>
      <w:bookmarkStart w:name="_e237r4fk2eq0" w:id="11"/>
      <w:bookmarkEnd w:id="11"/>
      <w:r w:rsidRPr="00E84094">
        <w:t>Action Requested</w:t>
      </w:r>
    </w:p>
    <w:p w:rsidR="007D26FE" w:rsidP="14ABDDC3" w:rsidRDefault="007D26FE" w14:paraId="4930D65E" w14:textId="22D74FA9">
      <w:pPr>
        <w:spacing w:line="240" w:lineRule="auto"/>
      </w:pPr>
      <w:r w:rsidR="007D26FE">
        <w:rPr/>
        <w:t xml:space="preserve">The </w:t>
      </w:r>
      <w:r w:rsidR="00B403C6">
        <w:rPr/>
        <w:t>Code RVA A</w:t>
      </w:r>
      <w:r w:rsidR="007D26FE">
        <w:rPr/>
        <w:t xml:space="preserve">pplication </w:t>
      </w:r>
      <w:r w:rsidR="4FBD8E92">
        <w:rPr/>
        <w:t xml:space="preserve">is being submitted to the </w:t>
      </w:r>
      <w:r w:rsidR="505A1CD6">
        <w:rPr/>
        <w:t xml:space="preserve">College Partnership Laboratory Schools </w:t>
      </w:r>
      <w:r w:rsidR="4FBD8E92">
        <w:rPr/>
        <w:t>Standing</w:t>
      </w:r>
      <w:r w:rsidR="4FBD8E92">
        <w:rPr/>
        <w:t xml:space="preserve"> Committee </w:t>
      </w:r>
      <w:r w:rsidR="0A9AC5B0">
        <w:rPr/>
        <w:t xml:space="preserve">(“Standing Committee”) </w:t>
      </w:r>
      <w:r w:rsidR="4FBD8E92">
        <w:rPr/>
        <w:t>for first review.</w:t>
      </w:r>
    </w:p>
    <w:p w:rsidR="14ABDDC3" w:rsidP="14ABDDC3" w:rsidRDefault="14ABDDC3" w14:paraId="204A1F99" w14:textId="48871E9B">
      <w:pPr>
        <w:pStyle w:val="Normal"/>
        <w:spacing w:line="240" w:lineRule="auto"/>
      </w:pPr>
    </w:p>
    <w:p w:rsidR="017CCCC0" w:rsidP="14ABDDC3" w:rsidRDefault="017CCCC0" w14:paraId="1277C7C4" w14:textId="50C9323F">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4ABDDC3" w:rsidR="017CCC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If accepted for first review with no additional comments or requests for information from the Standing Committee, the application will be posted for public comment on the VDOE website, consistent with the Standing Committee application process.</w:t>
      </w:r>
      <w:r w:rsidRPr="14ABDDC3" w:rsidR="43CC62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14ABDDC3" w:rsidP="14ABDDC3" w:rsidRDefault="14ABDDC3" w14:paraId="43F264C0" w14:textId="5D3D8EC1">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017CCCC0" w:rsidP="14ABDDC3" w:rsidRDefault="017CCCC0" w14:paraId="16FFF1F1" w14:textId="76D0ADDF">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4ABDDC3" w:rsidR="017CCC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Public comment on the application will be compiled by VDOE staff and returned to the Standing Committee for final review at its next meeting.</w:t>
      </w:r>
    </w:p>
    <w:p w:rsidRPr="00E84094" w:rsidR="00AD0966" w:rsidP="47ED2FD8" w:rsidRDefault="00AD0966" w14:paraId="72A3D3EC" w14:textId="77777777">
      <w:pPr>
        <w:spacing w:line="240" w:lineRule="auto"/>
      </w:pPr>
    </w:p>
    <w:p w:rsidRPr="00E84094" w:rsidR="00AD0966" w:rsidP="47ED2FD8" w:rsidRDefault="002A059E" w14:paraId="0B4557F9" w14:textId="2DE66FD0">
      <w:pPr>
        <w:pStyle w:val="Heading2"/>
        <w:spacing w:line="240" w:lineRule="auto"/>
      </w:pPr>
      <w:bookmarkStart w:name="_1vp15r958csl" w:id="12"/>
      <w:bookmarkEnd w:id="12"/>
      <w:r w:rsidRPr="00E84094">
        <w:t xml:space="preserve">VDOE </w:t>
      </w:r>
      <w:r w:rsidRPr="00E84094" w:rsidR="001E412D">
        <w:t xml:space="preserve">Recommendation </w:t>
      </w:r>
    </w:p>
    <w:p w:rsidR="00E84094" w:rsidP="14ABDDC3" w:rsidRDefault="00E84094" w14:paraId="2746CFAF" w14:textId="2CFB3E4B">
      <w:pPr>
        <w:spacing w:before="0" w:beforeAutospacing="off" w:line="276" w:lineRule="auto"/>
      </w:pPr>
      <w:r w:rsidR="00E84094">
        <w:rPr/>
        <w:t xml:space="preserve">The </w:t>
      </w:r>
      <w:proofErr w:type="spellStart"/>
      <w:r w:rsidR="00E84094">
        <w:rPr/>
        <w:t>CodeRVA</w:t>
      </w:r>
      <w:proofErr w:type="spellEnd"/>
      <w:r w:rsidR="00E84094">
        <w:rPr/>
        <w:t xml:space="preserve"> </w:t>
      </w:r>
      <w:r w:rsidR="00E84094">
        <w:rPr/>
        <w:t>A</w:t>
      </w:r>
      <w:r w:rsidR="00E84094">
        <w:rPr/>
        <w:t>pplication is a s</w:t>
      </w:r>
      <w:r w:rsidR="00E84094">
        <w:rPr/>
        <w:t>trong</w:t>
      </w:r>
      <w:r w:rsidR="00E84094">
        <w:rPr/>
        <w:t xml:space="preserve">, </w:t>
      </w:r>
      <w:r w:rsidR="00E84094">
        <w:rPr/>
        <w:t>well written</w:t>
      </w:r>
      <w:r w:rsidR="00E84094">
        <w:rPr/>
        <w:t xml:space="preserve"> application</w:t>
      </w:r>
      <w:r w:rsidR="00E84094">
        <w:rPr/>
        <w:t xml:space="preserve"> </w:t>
      </w:r>
      <w:r w:rsidR="234B38A7">
        <w:rPr/>
        <w:t>that</w:t>
      </w:r>
      <w:r w:rsidR="00E84094">
        <w:rPr/>
        <w:t xml:space="preserve"> provided a thorough level of detail in all the required application elements. </w:t>
      </w:r>
      <w:proofErr w:type="spellStart"/>
      <w:r w:rsidR="00E84094">
        <w:rPr/>
        <w:t>CodeRVA</w:t>
      </w:r>
      <w:proofErr w:type="spellEnd"/>
      <w:r w:rsidR="00E84094">
        <w:rPr/>
        <w:t xml:space="preserve"> is an established</w:t>
      </w:r>
      <w:r w:rsidR="005E1159">
        <w:rPr/>
        <w:t xml:space="preserve"> innovative </w:t>
      </w:r>
      <w:r w:rsidR="00E84094">
        <w:rPr/>
        <w:t>school that has been operating successfully since the 2017-2018 school year and has consistently met the SOQ, SOL, and SOA state requirements</w:t>
      </w:r>
      <w:r w:rsidR="000F7BC4">
        <w:rPr/>
        <w:t xml:space="preserve">. </w:t>
      </w:r>
      <w:r w:rsidR="00E84094">
        <w:rPr/>
        <w:t>VCU is an established institute of higher learning with great resources</w:t>
      </w:r>
      <w:r w:rsidR="00E84094">
        <w:rPr/>
        <w:t>.</w:t>
      </w:r>
      <w:r w:rsidR="6B216DD7">
        <w:rPr/>
        <w:t xml:space="preserve"> </w:t>
      </w:r>
    </w:p>
    <w:p w:rsidR="00E84094" w:rsidP="14ABDDC3" w:rsidRDefault="00E84094" w14:paraId="4FFFCB0C" w14:textId="77777777" w14:noSpellErr="1">
      <w:pPr>
        <w:spacing w:before="0" w:beforeAutospacing="off" w:line="276" w:lineRule="auto"/>
      </w:pPr>
    </w:p>
    <w:p w:rsidRPr="00E84094" w:rsidR="00E84094" w:rsidP="14ABDDC3" w:rsidRDefault="00E84094" w14:paraId="46F113E8" w14:textId="199FEA1E">
      <w:pPr>
        <w:spacing w:before="0" w:beforeAutospacing="off" w:line="276" w:lineRule="auto"/>
      </w:pPr>
      <w:r w:rsidR="00E84094">
        <w:rPr/>
        <w:t xml:space="preserve">Personalized instruction is a unique facet of </w:t>
      </w:r>
      <w:proofErr w:type="spellStart"/>
      <w:r w:rsidR="00E84094">
        <w:rPr/>
        <w:t>CodeRVA</w:t>
      </w:r>
      <w:proofErr w:type="spellEnd"/>
      <w:r w:rsidR="00E84094">
        <w:rPr/>
        <w:t xml:space="preserve"> curriculum</w:t>
      </w:r>
      <w:r w:rsidR="00E84094">
        <w:rPr/>
        <w:t>.</w:t>
      </w:r>
      <w:r w:rsidR="160D6BF1">
        <w:rPr/>
        <w:t xml:space="preserve"> </w:t>
      </w:r>
      <w:r w:rsidR="00E84094">
        <w:rPr/>
        <w:t xml:space="preserve">With the partnership of VCU’s resources </w:t>
      </w:r>
      <w:r w:rsidR="00E84094">
        <w:rPr/>
        <w:t xml:space="preserve">including the </w:t>
      </w:r>
      <w:r w:rsidR="00E84094">
        <w:rPr/>
        <w:t xml:space="preserve">Teacher Residency program, the Applicant’s laboratory school proposal marries two existing, successful educational institutes </w:t>
      </w:r>
      <w:r w:rsidR="00E84094">
        <w:rPr/>
        <w:t xml:space="preserve">that </w:t>
      </w:r>
      <w:r w:rsidR="00E84094">
        <w:rPr/>
        <w:t>will be ready to operate beginning with the 2023/2024 school year.</w:t>
      </w:r>
      <w:r w:rsidR="01593C09">
        <w:rPr/>
        <w:t xml:space="preserve"> </w:t>
      </w:r>
      <w:r w:rsidR="00E84094">
        <w:rPr/>
        <w:t>The combined entities have proposed a</w:t>
      </w:r>
      <w:r w:rsidR="00E84094">
        <w:rPr/>
        <w:t>n innovative</w:t>
      </w:r>
      <w:r w:rsidR="00E84094">
        <w:rPr/>
        <w:t xml:space="preserve"> </w:t>
      </w:r>
      <w:r w:rsidR="00E84094">
        <w:rPr/>
        <w:t xml:space="preserve">laboratory school </w:t>
      </w:r>
      <w:r w:rsidR="00E84094">
        <w:rPr/>
        <w:t xml:space="preserve">philosophy </w:t>
      </w:r>
      <w:r w:rsidR="00E84094">
        <w:rPr/>
        <w:t>that addresses multiple desirable outcomes for students, future teachers, and corporate hiring needs</w:t>
      </w:r>
      <w:r w:rsidR="00E84094">
        <w:rPr/>
        <w:t xml:space="preserve"> including</w:t>
      </w:r>
      <w:r w:rsidR="00E84094">
        <w:rPr/>
        <w:t>:</w:t>
      </w:r>
    </w:p>
    <w:p w:rsidR="14ABDDC3" w:rsidP="14ABDDC3" w:rsidRDefault="14ABDDC3" w14:paraId="79172AD2" w14:textId="14A29216">
      <w:pPr>
        <w:pStyle w:val="Normal"/>
        <w:spacing w:before="0" w:beforeAutospacing="off" w:line="276" w:lineRule="auto"/>
      </w:pPr>
    </w:p>
    <w:p w:rsidRPr="00E84094" w:rsidR="00E84094" w:rsidP="14ABDDC3" w:rsidRDefault="00E84094" w14:paraId="2995917C" w14:textId="0F36D654" w14:noSpellErr="1">
      <w:pPr>
        <w:pStyle w:val="ListParagraph"/>
        <w:numPr>
          <w:ilvl w:val="0"/>
          <w:numId w:val="13"/>
        </w:numPr>
        <w:spacing w:before="0" w:beforeAutospacing="off" w:line="276" w:lineRule="auto"/>
        <w:rPr>
          <w:color w:val="242424"/>
        </w:rPr>
      </w:pPr>
      <w:r w:rsidRPr="14ABDDC3" w:rsidR="00E84094">
        <w:rPr>
          <w:color w:val="242424"/>
        </w:rPr>
        <w:t xml:space="preserve">Students will be </w:t>
      </w:r>
      <w:r w:rsidRPr="14ABDDC3" w:rsidR="00612614">
        <w:rPr>
          <w:color w:val="242424"/>
        </w:rPr>
        <w:t>gain</w:t>
      </w:r>
      <w:r w:rsidRPr="14ABDDC3" w:rsidR="00612614">
        <w:rPr>
          <w:color w:val="242424"/>
        </w:rPr>
        <w:t xml:space="preserve"> valuable workforce readiness skills in computer science</w:t>
      </w:r>
      <w:r w:rsidRPr="14ABDDC3" w:rsidR="00E84094">
        <w:rPr>
          <w:color w:val="242424"/>
        </w:rPr>
        <w:t>;</w:t>
      </w:r>
    </w:p>
    <w:p w:rsidRPr="00E84094" w:rsidR="00E84094" w:rsidP="14ABDDC3" w:rsidRDefault="00E84094" w14:paraId="69FB1298" w14:textId="77777777" w14:noSpellErr="1">
      <w:pPr>
        <w:pStyle w:val="ListParagraph"/>
        <w:numPr>
          <w:ilvl w:val="0"/>
          <w:numId w:val="13"/>
        </w:numPr>
        <w:spacing w:before="0" w:beforeAutospacing="off" w:line="276" w:lineRule="auto"/>
        <w:rPr>
          <w:color w:val="242424"/>
        </w:rPr>
      </w:pPr>
      <w:r w:rsidRPr="14ABDDC3" w:rsidR="00E84094">
        <w:rPr>
          <w:color w:val="242424"/>
        </w:rPr>
        <w:t xml:space="preserve">Students have opportunities for dual enrollment for college </w:t>
      </w:r>
      <w:r w:rsidRPr="14ABDDC3" w:rsidR="00E84094">
        <w:rPr>
          <w:color w:val="242424"/>
        </w:rPr>
        <w:t>degrees;</w:t>
      </w:r>
    </w:p>
    <w:p w:rsidRPr="00E84094" w:rsidR="00E84094" w:rsidP="14ABDDC3" w:rsidRDefault="00E84094" w14:paraId="6005352C" w14:textId="77777777" w14:noSpellErr="1">
      <w:pPr>
        <w:pStyle w:val="ListParagraph"/>
        <w:numPr>
          <w:ilvl w:val="0"/>
          <w:numId w:val="13"/>
        </w:numPr>
        <w:spacing w:before="0" w:beforeAutospacing="off" w:line="276" w:lineRule="auto"/>
        <w:rPr>
          <w:color w:val="242424"/>
        </w:rPr>
      </w:pPr>
      <w:r w:rsidRPr="14ABDDC3" w:rsidR="00E84094">
        <w:rPr>
          <w:color w:val="242424"/>
        </w:rPr>
        <w:t>Future/student teachers will be mentored in unique educator preparation programs and become mentors themselves, making lessons available to others across the state; and</w:t>
      </w:r>
    </w:p>
    <w:p w:rsidRPr="00E84094" w:rsidR="00E84094" w:rsidP="14ABDDC3" w:rsidRDefault="00E84094" w14:paraId="42D5BEAA" w14:textId="77777777" w14:noSpellErr="1">
      <w:pPr>
        <w:pStyle w:val="ListParagraph"/>
        <w:numPr>
          <w:ilvl w:val="0"/>
          <w:numId w:val="13"/>
        </w:numPr>
        <w:spacing w:before="0" w:beforeAutospacing="off" w:line="276" w:lineRule="auto"/>
        <w:rPr>
          <w:color w:val="242424"/>
        </w:rPr>
      </w:pPr>
      <w:r w:rsidRPr="14ABDDC3" w:rsidR="00E84094">
        <w:rPr>
          <w:color w:val="242424"/>
        </w:rPr>
        <w:t xml:space="preserve">Virginia companies will have access to computer/technology trained candidates. </w:t>
      </w:r>
    </w:p>
    <w:p w:rsidR="14ABDDC3" w:rsidP="14ABDDC3" w:rsidRDefault="14ABDDC3" w14:paraId="673E2016" w14:textId="1884ED6D">
      <w:pPr>
        <w:pStyle w:val="Normal"/>
        <w:spacing w:before="0" w:beforeAutospacing="off" w:line="276" w:lineRule="auto"/>
        <w:ind w:left="0"/>
        <w:rPr>
          <w:color w:val="242424"/>
        </w:rPr>
      </w:pPr>
    </w:p>
    <w:p w:rsidRPr="00E84094" w:rsidR="00E84094" w:rsidP="14ABDDC3" w:rsidRDefault="00E84094" w14:paraId="18DC4210" w14:textId="566FA3D9">
      <w:pPr>
        <w:spacing w:before="0" w:beforeAutospacing="off" w:line="276" w:lineRule="auto"/>
        <w:rPr>
          <w:color w:val="242424"/>
        </w:rPr>
      </w:pPr>
      <w:proofErr w:type="spellStart"/>
      <w:r w:rsidRPr="14ABDDC3" w:rsidR="00E84094">
        <w:rPr>
          <w:color w:val="242424"/>
        </w:rPr>
        <w:t>CodeRVA</w:t>
      </w:r>
      <w:proofErr w:type="spellEnd"/>
      <w:r w:rsidRPr="14ABDDC3" w:rsidR="00E84094">
        <w:rPr>
          <w:color w:val="242424"/>
        </w:rPr>
        <w:t xml:space="preserve"> is c</w:t>
      </w:r>
      <w:r w:rsidRPr="14ABDDC3" w:rsidR="00E84094">
        <w:rPr>
          <w:color w:val="242424"/>
        </w:rPr>
        <w:t xml:space="preserve">lassified as a </w:t>
      </w:r>
      <w:r w:rsidRPr="14ABDDC3" w:rsidR="00E84094">
        <w:rPr>
          <w:color w:val="242424"/>
        </w:rPr>
        <w:t>R</w:t>
      </w:r>
      <w:r w:rsidRPr="14ABDDC3" w:rsidR="00E84094">
        <w:rPr>
          <w:color w:val="242424"/>
        </w:rPr>
        <w:t xml:space="preserve">egional </w:t>
      </w:r>
      <w:r w:rsidRPr="14ABDDC3" w:rsidR="00E84094">
        <w:rPr>
          <w:color w:val="242424"/>
        </w:rPr>
        <w:t>Cen</w:t>
      </w:r>
      <w:r w:rsidRPr="14ABDDC3" w:rsidR="00E84094">
        <w:rPr>
          <w:color w:val="242424"/>
        </w:rPr>
        <w:t xml:space="preserve">ter </w:t>
      </w:r>
      <w:r w:rsidRPr="14ABDDC3" w:rsidR="00E84094">
        <w:rPr>
          <w:color w:val="242424"/>
        </w:rPr>
        <w:t>and has an existing board of directors, operational procedures regarding school administration, student record</w:t>
      </w:r>
      <w:r w:rsidRPr="14ABDDC3" w:rsidR="00E84094">
        <w:rPr>
          <w:color w:val="242424"/>
        </w:rPr>
        <w:t>s administration</w:t>
      </w:r>
      <w:r w:rsidRPr="14ABDDC3" w:rsidR="00E84094">
        <w:rPr>
          <w:color w:val="242424"/>
        </w:rPr>
        <w:t>, and financial planning and budgeting.</w:t>
      </w:r>
      <w:r w:rsidRPr="14ABDDC3" w:rsidR="68A164BF">
        <w:rPr>
          <w:color w:val="242424"/>
        </w:rPr>
        <w:t xml:space="preserve"> </w:t>
      </w:r>
      <w:r w:rsidRPr="14ABDDC3" w:rsidR="00E84094">
        <w:rPr>
          <w:color w:val="242424"/>
        </w:rPr>
        <w:t xml:space="preserve">There was an expansive level of detail on budget line items, as well as a </w:t>
      </w:r>
      <w:r w:rsidRPr="14ABDDC3" w:rsidR="00E669E5">
        <w:rPr>
          <w:color w:val="242424"/>
        </w:rPr>
        <w:t>strong</w:t>
      </w:r>
      <w:r w:rsidRPr="14ABDDC3" w:rsidR="00E84094">
        <w:rPr>
          <w:color w:val="242424"/>
        </w:rPr>
        <w:t xml:space="preserve"> governance structure.</w:t>
      </w:r>
      <w:r w:rsidRPr="14ABDDC3" w:rsidR="68A164BF">
        <w:rPr>
          <w:color w:val="242424"/>
        </w:rPr>
        <w:t xml:space="preserve"> </w:t>
      </w:r>
      <w:r w:rsidRPr="14ABDDC3" w:rsidR="00E84094">
        <w:rPr>
          <w:color w:val="242424"/>
        </w:rPr>
        <w:t xml:space="preserve">The </w:t>
      </w:r>
      <w:r w:rsidRPr="14ABDDC3" w:rsidR="00E84094">
        <w:rPr>
          <w:color w:val="242424"/>
        </w:rPr>
        <w:t xml:space="preserve">Applicant’s </w:t>
      </w:r>
      <w:r w:rsidRPr="14ABDDC3" w:rsidR="00E84094">
        <w:rPr>
          <w:color w:val="242424"/>
        </w:rPr>
        <w:t xml:space="preserve">addition of the VCU staff to the </w:t>
      </w:r>
      <w:proofErr w:type="spellStart"/>
      <w:r w:rsidRPr="14ABDDC3" w:rsidR="00E84094">
        <w:rPr>
          <w:color w:val="242424"/>
        </w:rPr>
        <w:t>CodeRVA</w:t>
      </w:r>
      <w:proofErr w:type="spellEnd"/>
      <w:r w:rsidRPr="14ABDDC3" w:rsidR="00E84094">
        <w:rPr>
          <w:color w:val="242424"/>
        </w:rPr>
        <w:t xml:space="preserve"> </w:t>
      </w:r>
      <w:r w:rsidRPr="14ABDDC3" w:rsidR="00E84094">
        <w:rPr>
          <w:color w:val="242424"/>
        </w:rPr>
        <w:t xml:space="preserve">board of directors’ </w:t>
      </w:r>
      <w:r w:rsidRPr="14ABDDC3" w:rsidR="00E84094">
        <w:rPr>
          <w:color w:val="242424"/>
        </w:rPr>
        <w:t xml:space="preserve">works to </w:t>
      </w:r>
      <w:r w:rsidRPr="14ABDDC3" w:rsidR="00E84094">
        <w:rPr>
          <w:color w:val="242424"/>
        </w:rPr>
        <w:t>balance board control.</w:t>
      </w:r>
      <w:r w:rsidRPr="14ABDDC3" w:rsidR="68A164BF">
        <w:rPr>
          <w:color w:val="242424"/>
        </w:rPr>
        <w:t xml:space="preserve"> </w:t>
      </w:r>
      <w:r w:rsidRPr="14ABDDC3" w:rsidR="00E84094">
        <w:rPr>
          <w:color w:val="242424"/>
        </w:rPr>
        <w:t>Nevertheless, the Lab School statutes favor control by the institute of Higher Education.</w:t>
      </w:r>
      <w:r w:rsidRPr="14ABDDC3" w:rsidR="7EC83422">
        <w:rPr>
          <w:color w:val="242424"/>
        </w:rPr>
        <w:t xml:space="preserve"> </w:t>
      </w:r>
      <w:r w:rsidRPr="14ABDDC3" w:rsidR="00E84094">
        <w:rPr>
          <w:color w:val="242424"/>
        </w:rPr>
        <w:t>VDOE</w:t>
      </w:r>
      <w:r w:rsidRPr="14ABDDC3" w:rsidR="00D8737C">
        <w:rPr>
          <w:color w:val="242424"/>
        </w:rPr>
        <w:t xml:space="preserve"> SME team</w:t>
      </w:r>
      <w:r w:rsidRPr="14ABDDC3" w:rsidR="00E84094">
        <w:rPr>
          <w:color w:val="242424"/>
        </w:rPr>
        <w:t xml:space="preserve"> </w:t>
      </w:r>
      <w:r w:rsidRPr="14ABDDC3" w:rsidR="00E84094">
        <w:rPr>
          <w:color w:val="242424"/>
        </w:rPr>
        <w:t xml:space="preserve">will work with the Applicant to develop a </w:t>
      </w:r>
      <w:r w:rsidRPr="14ABDDC3" w:rsidR="00E84094">
        <w:rPr>
          <w:color w:val="242424"/>
        </w:rPr>
        <w:t xml:space="preserve">mechanism to transition </w:t>
      </w:r>
      <w:proofErr w:type="spellStart"/>
      <w:r w:rsidRPr="14ABDDC3" w:rsidR="00E84094">
        <w:rPr>
          <w:color w:val="242424"/>
        </w:rPr>
        <w:t>CodeRVA</w:t>
      </w:r>
      <w:proofErr w:type="spellEnd"/>
      <w:r w:rsidRPr="14ABDDC3" w:rsidR="00E84094">
        <w:rPr>
          <w:color w:val="242424"/>
        </w:rPr>
        <w:t xml:space="preserve"> from a Regional Center to a Laboratory School </w:t>
      </w:r>
      <w:r w:rsidRPr="14ABDDC3" w:rsidR="00E84094">
        <w:rPr>
          <w:color w:val="242424"/>
        </w:rPr>
        <w:t xml:space="preserve">meeting </w:t>
      </w:r>
      <w:r w:rsidRPr="14ABDDC3" w:rsidR="00E84094">
        <w:rPr>
          <w:color w:val="242424"/>
        </w:rPr>
        <w:t xml:space="preserve">statutory compliance </w:t>
      </w:r>
      <w:r w:rsidRPr="14ABDDC3" w:rsidR="00E84094">
        <w:rPr>
          <w:color w:val="242424"/>
        </w:rPr>
        <w:t xml:space="preserve">within the Applicant’s </w:t>
      </w:r>
      <w:r w:rsidRPr="14ABDDC3" w:rsidR="00E84094">
        <w:rPr>
          <w:color w:val="242424"/>
        </w:rPr>
        <w:t>constitution</w:t>
      </w:r>
      <w:r w:rsidRPr="14ABDDC3" w:rsidR="00E84094">
        <w:rPr>
          <w:color w:val="242424"/>
        </w:rPr>
        <w:t>, governance, and bylaws.</w:t>
      </w:r>
      <w:r w:rsidRPr="14ABDDC3" w:rsidR="0ADFD897">
        <w:rPr>
          <w:color w:val="242424"/>
        </w:rPr>
        <w:t xml:space="preserve"> </w:t>
      </w:r>
      <w:proofErr w:type="spellStart"/>
      <w:proofErr w:type="spellEnd"/>
    </w:p>
    <w:p w:rsidRPr="00E84094" w:rsidR="00E84094" w:rsidP="14ABDDC3" w:rsidRDefault="00E84094" w14:paraId="30031C4A" w14:textId="7D03EA74">
      <w:pPr>
        <w:spacing w:before="0" w:beforeAutospacing="off" w:line="276" w:lineRule="auto"/>
        <w:rPr>
          <w:color w:val="242424"/>
        </w:rPr>
      </w:pPr>
    </w:p>
    <w:p w:rsidRPr="00E84094" w:rsidR="00E84094" w:rsidP="14ABDDC3" w:rsidRDefault="00E84094" w14:paraId="2E861645" w14:textId="22C77AF6">
      <w:pPr>
        <w:spacing w:before="0" w:beforeAutospacing="off" w:line="276" w:lineRule="auto"/>
        <w:rPr>
          <w:color w:val="242424"/>
        </w:rPr>
      </w:pPr>
      <w:r w:rsidRPr="14ABDDC3" w:rsidR="00E84094">
        <w:rPr>
          <w:color w:val="242424"/>
        </w:rPr>
        <w:t xml:space="preserve">Additional consideration from the VDOE SME team included modifications to the </w:t>
      </w:r>
      <w:proofErr w:type="spellStart"/>
      <w:r w:rsidRPr="14ABDDC3" w:rsidR="00E84094">
        <w:rPr>
          <w:color w:val="242424"/>
        </w:rPr>
        <w:t>CodeRVA</w:t>
      </w:r>
      <w:proofErr w:type="spellEnd"/>
      <w:r w:rsidRPr="14ABDDC3" w:rsidR="00E84094">
        <w:rPr>
          <w:color w:val="242424"/>
        </w:rPr>
        <w:t xml:space="preserve"> school name to indicate change from a Regional Center to </w:t>
      </w:r>
      <w:r w:rsidRPr="14ABDDC3" w:rsidR="00E84094">
        <w:rPr>
          <w:color w:val="242424"/>
        </w:rPr>
        <w:t xml:space="preserve">a </w:t>
      </w:r>
      <w:r w:rsidRPr="14ABDDC3" w:rsidR="00E84094">
        <w:rPr>
          <w:color w:val="242424"/>
        </w:rPr>
        <w:t>partnership laboratory school.</w:t>
      </w:r>
      <w:r w:rsidRPr="14ABDDC3" w:rsidR="7EC83422">
        <w:rPr>
          <w:color w:val="242424"/>
        </w:rPr>
        <w:t xml:space="preserve"> </w:t>
      </w:r>
    </w:p>
    <w:p w:rsidR="14ABDDC3" w:rsidP="14ABDDC3" w:rsidRDefault="14ABDDC3" w14:paraId="1EE740A9" w14:textId="6B3898AF">
      <w:pPr>
        <w:spacing w:before="0" w:beforeAutospacing="off" w:line="276" w:lineRule="auto"/>
        <w:rPr>
          <w:color w:val="242424"/>
        </w:rPr>
      </w:pPr>
    </w:p>
    <w:p w:rsidRPr="00E84094" w:rsidR="00E84094" w:rsidP="14ABDDC3" w:rsidRDefault="00E84094" w14:paraId="691111C2" w14:textId="23D2A86C">
      <w:pPr>
        <w:spacing w:before="0" w:beforeAutospacing="off" w:line="276" w:lineRule="auto"/>
        <w:rPr>
          <w:color w:val="242424"/>
        </w:rPr>
      </w:pPr>
      <w:r w:rsidRPr="14ABDDC3" w:rsidR="00E84094">
        <w:rPr>
          <w:color w:val="242424"/>
        </w:rPr>
        <w:t xml:space="preserve">The Laboratory School Application </w:t>
      </w:r>
      <w:r w:rsidRPr="14ABDDC3" w:rsidR="00E84094">
        <w:rPr>
          <w:color w:val="242424"/>
        </w:rPr>
        <w:t>require</w:t>
      </w:r>
      <w:r w:rsidRPr="14ABDDC3" w:rsidR="0E0E3F4F">
        <w:rPr>
          <w:color w:val="242424"/>
        </w:rPr>
        <w:t>s</w:t>
      </w:r>
      <w:r w:rsidRPr="14ABDDC3" w:rsidR="00E84094">
        <w:rPr>
          <w:color w:val="242424"/>
        </w:rPr>
        <w:t xml:space="preserve"> a full accounting of </w:t>
      </w:r>
      <w:r w:rsidRPr="14ABDDC3" w:rsidR="00E84094">
        <w:rPr>
          <w:color w:val="242424"/>
        </w:rPr>
        <w:t>operational</w:t>
      </w:r>
      <w:r w:rsidRPr="14ABDDC3" w:rsidR="0C93A15B">
        <w:rPr>
          <w:color w:val="242424"/>
        </w:rPr>
        <w:t xml:space="preserve"> </w:t>
      </w:r>
      <w:r w:rsidRPr="14ABDDC3" w:rsidR="00124E14">
        <w:rPr>
          <w:color w:val="242424"/>
        </w:rPr>
        <w:t>funds</w:t>
      </w:r>
      <w:r w:rsidRPr="14ABDDC3" w:rsidR="00124E14">
        <w:rPr>
          <w:color w:val="242424"/>
        </w:rPr>
        <w:t xml:space="preserve"> </w:t>
      </w:r>
      <w:r w:rsidRPr="14ABDDC3" w:rsidR="00E84094">
        <w:rPr>
          <w:color w:val="242424"/>
        </w:rPr>
        <w:t>(including grants, lab school funds, tuition payments, etc.) and personnel funding over five (5) years relative to the full cost of operations.</w:t>
      </w:r>
      <w:r w:rsidRPr="14ABDDC3" w:rsidR="4A9E5FD7">
        <w:rPr>
          <w:color w:val="242424"/>
        </w:rPr>
        <w:t xml:space="preserve"> </w:t>
      </w:r>
      <w:r w:rsidRPr="14ABDDC3" w:rsidR="00E84094">
        <w:rPr>
          <w:color w:val="242424"/>
        </w:rPr>
        <w:t xml:space="preserve">VDOE </w:t>
      </w:r>
      <w:r w:rsidRPr="14ABDDC3" w:rsidR="007F3221">
        <w:rPr>
          <w:color w:val="242424"/>
        </w:rPr>
        <w:t>SME team</w:t>
      </w:r>
      <w:r w:rsidRPr="14ABDDC3" w:rsidR="00E84094">
        <w:rPr>
          <w:color w:val="242424"/>
        </w:rPr>
        <w:t xml:space="preserve"> will work with the </w:t>
      </w:r>
      <w:r w:rsidRPr="14ABDDC3" w:rsidR="00E84094">
        <w:rPr>
          <w:color w:val="242424"/>
        </w:rPr>
        <w:t>Applicant</w:t>
      </w:r>
      <w:r w:rsidRPr="14ABDDC3" w:rsidR="00E84094">
        <w:rPr>
          <w:color w:val="242424"/>
        </w:rPr>
        <w:t xml:space="preserve"> to obtain this information in </w:t>
      </w:r>
      <w:r w:rsidRPr="14ABDDC3" w:rsidR="00124E14">
        <w:rPr>
          <w:color w:val="242424"/>
        </w:rPr>
        <w:t>more detail</w:t>
      </w:r>
      <w:r w:rsidRPr="14ABDDC3" w:rsidR="00E84094">
        <w:rPr>
          <w:color w:val="242424"/>
        </w:rPr>
        <w:t>.</w:t>
      </w:r>
      <w:r w:rsidRPr="14ABDDC3" w:rsidR="4A9E5FD7">
        <w:rPr>
          <w:color w:val="242424"/>
        </w:rPr>
        <w:t xml:space="preserve"> </w:t>
      </w:r>
    </w:p>
    <w:p w:rsidR="00E84094" w:rsidP="14ABDDC3" w:rsidRDefault="00E84094" w14:paraId="1BDDE1FE" w14:textId="77777777" w14:noSpellErr="1">
      <w:pPr>
        <w:spacing w:before="0" w:beforeAutospacing="off" w:line="276" w:lineRule="auto"/>
        <w:rPr>
          <w:color w:val="242424"/>
        </w:rPr>
      </w:pPr>
    </w:p>
    <w:p w:rsidRPr="00E84094" w:rsidR="00AD0966" w:rsidP="14ABDDC3" w:rsidRDefault="00E84094" w14:paraId="0D0B940D" w14:textId="44363B0A">
      <w:pPr>
        <w:spacing w:before="0" w:beforeAutospacing="off" w:line="276" w:lineRule="auto"/>
        <w:rPr>
          <w:highlight w:val="yellow"/>
        </w:rPr>
      </w:pPr>
      <w:r w:rsidRPr="14ABDDC3" w:rsidR="00E84094">
        <w:rPr>
          <w:color w:val="242424"/>
        </w:rPr>
        <w:t xml:space="preserve">VDOE </w:t>
      </w:r>
      <w:r w:rsidRPr="14ABDDC3" w:rsidR="007F3221">
        <w:rPr>
          <w:color w:val="242424"/>
        </w:rPr>
        <w:t>SME team</w:t>
      </w:r>
      <w:r w:rsidRPr="14ABDDC3" w:rsidR="00E84094">
        <w:rPr>
          <w:color w:val="242424"/>
        </w:rPr>
        <w:t xml:space="preserve"> will </w:t>
      </w:r>
      <w:r w:rsidRPr="14ABDDC3" w:rsidR="00E84094">
        <w:rPr>
          <w:color w:val="242424"/>
        </w:rPr>
        <w:t xml:space="preserve">also </w:t>
      </w:r>
      <w:r w:rsidRPr="14ABDDC3" w:rsidR="00E84094">
        <w:rPr>
          <w:color w:val="242424"/>
        </w:rPr>
        <w:t xml:space="preserve">work with the Applicant to identify the methodology for including the fiscal agent status change between </w:t>
      </w:r>
      <w:proofErr w:type="spellStart"/>
      <w:r w:rsidRPr="14ABDDC3" w:rsidR="00E84094">
        <w:rPr>
          <w:color w:val="242424"/>
        </w:rPr>
        <w:t>CodeRVA</w:t>
      </w:r>
      <w:proofErr w:type="spellEnd"/>
      <w:r w:rsidRPr="14ABDDC3" w:rsidR="00E84094">
        <w:rPr>
          <w:color w:val="242424"/>
        </w:rPr>
        <w:t>, Henrico</w:t>
      </w:r>
      <w:r w:rsidRPr="14ABDDC3" w:rsidR="5C344ED2">
        <w:rPr>
          <w:color w:val="242424"/>
        </w:rPr>
        <w:t xml:space="preserve"> County Public Schools</w:t>
      </w:r>
      <w:r w:rsidRPr="14ABDDC3" w:rsidR="00E84094">
        <w:rPr>
          <w:color w:val="242424"/>
        </w:rPr>
        <w:t xml:space="preserve"> </w:t>
      </w:r>
      <w:r w:rsidRPr="14ABDDC3" w:rsidR="007F3221">
        <w:rPr>
          <w:color w:val="242424"/>
        </w:rPr>
        <w:t xml:space="preserve">(the named fiscal agent) </w:t>
      </w:r>
      <w:r w:rsidRPr="14ABDDC3" w:rsidR="00E84094">
        <w:rPr>
          <w:color w:val="242424"/>
        </w:rPr>
        <w:t>and VCU in either the governing by-laws or a Memorandum of Under</w:t>
      </w:r>
      <w:r w:rsidRPr="14ABDDC3" w:rsidR="00E84094">
        <w:rPr>
          <w:color w:val="242424"/>
        </w:rPr>
        <w:t>standing</w:t>
      </w:r>
      <w:r w:rsidRPr="14ABDDC3" w:rsidR="00E84094">
        <w:rPr>
          <w:color w:val="242424"/>
        </w:rPr>
        <w:t xml:space="preserve"> between the parties.</w:t>
      </w:r>
      <w:r w:rsidRPr="14ABDDC3" w:rsidR="2985DBD0">
        <w:rPr>
          <w:color w:val="242424"/>
        </w:rPr>
        <w:t xml:space="preserve"> </w:t>
      </w:r>
    </w:p>
    <w:p w:rsidRPr="00E84094" w:rsidR="003013E0" w:rsidP="14ABDDC3" w:rsidRDefault="003013E0" w14:paraId="2734F7F1" w14:textId="36189684" w14:noSpellErr="1">
      <w:pPr>
        <w:spacing w:before="0" w:beforeAutospacing="off" w:line="276" w:lineRule="auto"/>
        <w:rPr>
          <w:highlight w:val="yellow"/>
        </w:rPr>
      </w:pPr>
    </w:p>
    <w:p w:rsidRPr="00E84094" w:rsidR="003013E0" w:rsidP="14ABDDC3" w:rsidRDefault="003013E0" w14:paraId="6853281B" w14:textId="3E812906" w14:noSpellErr="1">
      <w:pPr>
        <w:spacing w:before="0" w:beforeAutospacing="off" w:line="276" w:lineRule="auto"/>
      </w:pPr>
      <w:r w:rsidR="003013E0">
        <w:rPr/>
        <w:t xml:space="preserve">Overall, the VDOE recommends the </w:t>
      </w:r>
      <w:r w:rsidR="00BD5529">
        <w:rPr/>
        <w:t xml:space="preserve">VCU x Code RVA </w:t>
      </w:r>
      <w:r w:rsidR="00F7021B">
        <w:rPr/>
        <w:t>SVCA Program i</w:t>
      </w:r>
      <w:r w:rsidR="003013E0">
        <w:rPr/>
        <w:t>s operational and ready to implement.</w:t>
      </w:r>
    </w:p>
    <w:p w:rsidRPr="00E84094" w:rsidR="003013E0" w:rsidP="00E84094" w:rsidRDefault="003013E0" w14:paraId="439D5DD0" w14:textId="77777777">
      <w:pPr>
        <w:pStyle w:val="Heading2"/>
        <w:spacing w:line="240" w:lineRule="auto"/>
      </w:pPr>
      <w:bookmarkStart w:name="_c8sc8xwenrnu" w:id="13"/>
      <w:bookmarkStart w:name="_w5qk3aw7qqio" w:id="14"/>
      <w:bookmarkEnd w:id="13"/>
      <w:bookmarkEnd w:id="14"/>
    </w:p>
    <w:p w:rsidRPr="00E84094" w:rsidR="00AD0966" w:rsidP="47ED2FD8" w:rsidRDefault="001E412D" w14:paraId="384202B8" w14:textId="6253CAF1">
      <w:pPr>
        <w:pStyle w:val="Heading2"/>
      </w:pPr>
      <w:r w:rsidRPr="00E84094">
        <w:t>Previous Review or Action</w:t>
      </w:r>
    </w:p>
    <w:p w:rsidRPr="00E84094" w:rsidR="00AD0966" w:rsidP="14ABDDC3" w:rsidRDefault="001E412D" w14:paraId="3F609302" w14:textId="7180AFBF" w14:noSpellErr="1">
      <w:pPr>
        <w:ind w:left="0"/>
      </w:pPr>
      <w:r w:rsidR="001E412D">
        <w:rPr/>
        <w:t>No previous review or action</w:t>
      </w:r>
      <w:r w:rsidR="00CD7B86">
        <w:rPr/>
        <w:t xml:space="preserve"> by the Laboratory School Committee</w:t>
      </w:r>
      <w:r w:rsidR="001E412D">
        <w:rPr/>
        <w:t xml:space="preserve">. </w:t>
      </w:r>
    </w:p>
    <w:p w:rsidRPr="00E84094" w:rsidR="00AD0966" w:rsidP="0A7E37F7" w:rsidRDefault="00AD0966" w14:paraId="44EAFD9C" w14:textId="5CF7F845">
      <w:pPr>
        <w:spacing w:line="240" w:lineRule="auto"/>
      </w:pPr>
    </w:p>
    <w:p w:rsidRPr="00E84094" w:rsidR="00454935" w:rsidP="00454935" w:rsidRDefault="00454935" w14:paraId="4FBD5D0A" w14:textId="77777777">
      <w:bookmarkStart w:name="_4l4a85n09u6" w:id="15"/>
      <w:bookmarkEnd w:id="15"/>
      <w:r w:rsidRPr="00E84094">
        <w:rPr>
          <w:b/>
          <w:bCs/>
        </w:rPr>
        <w:t>Background Information and Statutory Authority:</w:t>
      </w:r>
    </w:p>
    <w:p w:rsidRPr="00E84094" w:rsidR="00454935" w:rsidP="00FD0CA1" w:rsidRDefault="00454935" w14:paraId="50C5CFAF" w14:textId="683666CC">
      <w:r w:rsidR="00454935">
        <w:rPr/>
        <w:t xml:space="preserve">Subsection A of § </w:t>
      </w:r>
      <w:hyperlink r:id="Rc1f58d34c55a4595">
        <w:r w:rsidRPr="14ABDDC3" w:rsidR="00454935">
          <w:rPr>
            <w:rStyle w:val="Hyperlink"/>
          </w:rPr>
          <w:t>22.1-349.6</w:t>
        </w:r>
      </w:hyperlink>
      <w:r w:rsidR="00454935">
        <w:rPr/>
        <w:t xml:space="preserve"> of the Code of Virginia states, in part, that “[t]he Board shall establish procedures for receiving, reviewing, and ruling upon applications and shall make a copy of any such procedures available to all interested parties upon request. . . . The Board’s review procedures shall establish a review committee that may include experts with the operation of similar schools located in other states.”</w:t>
      </w:r>
    </w:p>
    <w:p w:rsidRPr="00E84094" w:rsidR="4B697491" w:rsidP="4B697491" w:rsidRDefault="4B697491" w14:paraId="6B4056DC" w14:textId="7C4040A4">
      <w:pPr>
        <w:rPr>
          <w:highlight w:val="yellow"/>
          <w:u w:val="single"/>
        </w:rPr>
      </w:pPr>
    </w:p>
    <w:sectPr w:rsidRPr="00E84094" w:rsidR="4B697491">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2423" w:rsidRDefault="001E2423" w14:paraId="053A79C6" w14:textId="77777777">
      <w:pPr>
        <w:spacing w:line="240" w:lineRule="auto"/>
      </w:pPr>
      <w:r>
        <w:separator/>
      </w:r>
    </w:p>
  </w:endnote>
  <w:endnote w:type="continuationSeparator" w:id="0">
    <w:p w:rsidR="001E2423" w:rsidRDefault="001E2423" w14:paraId="4E83065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rdo">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E6F" w:rsidRDefault="00614E6F" w14:paraId="5B8A2B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2423" w:rsidRDefault="001E2423" w14:paraId="0AD8C8A4" w14:textId="77777777">
      <w:pPr>
        <w:spacing w:line="240" w:lineRule="auto"/>
      </w:pPr>
      <w:r>
        <w:separator/>
      </w:r>
    </w:p>
  </w:footnote>
  <w:footnote w:type="continuationSeparator" w:id="0">
    <w:p w:rsidR="001E2423" w:rsidRDefault="001E2423" w14:paraId="4AD23D4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E6F" w:rsidRDefault="00614E6F" w14:paraId="464C161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E6F" w:rsidRDefault="00614E6F" w14:paraId="0A4D31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6"/>
    <w:bookmarkEnd w:id="16"/>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B60A3328"/>
    <w:lvl w:ilvl="0" w:tplc="DEB42384">
      <w:start w:val="1"/>
      <w:numFmt w:val="bullet"/>
      <w:lvlText w:val=""/>
      <w:lvlJc w:val="left"/>
      <w:pPr>
        <w:ind w:left="720" w:hanging="360"/>
      </w:pPr>
      <w:rPr>
        <w:rFonts w:hint="default" w:ascii="Symbol" w:hAnsi="Symbol"/>
      </w:rPr>
    </w:lvl>
    <w:lvl w:ilvl="1" w:tplc="00FADE04">
      <w:start w:val="1"/>
      <w:numFmt w:val="bullet"/>
      <w:lvlText w:val="o"/>
      <w:lvlJc w:val="left"/>
      <w:pPr>
        <w:ind w:left="1440" w:hanging="360"/>
      </w:pPr>
      <w:rPr>
        <w:rFonts w:hint="default" w:ascii="Courier New" w:hAnsi="Courier New"/>
      </w:rPr>
    </w:lvl>
    <w:lvl w:ilvl="2" w:tplc="C506FD7C">
      <w:start w:val="1"/>
      <w:numFmt w:val="bullet"/>
      <w:lvlText w:val=""/>
      <w:lvlJc w:val="left"/>
      <w:pPr>
        <w:ind w:left="2160" w:hanging="360"/>
      </w:pPr>
      <w:rPr>
        <w:rFonts w:hint="default" w:ascii="Wingdings" w:hAnsi="Wingdings"/>
      </w:rPr>
    </w:lvl>
    <w:lvl w:ilvl="3" w:tplc="297E2F24">
      <w:start w:val="1"/>
      <w:numFmt w:val="bullet"/>
      <w:lvlText w:val=""/>
      <w:lvlJc w:val="left"/>
      <w:pPr>
        <w:ind w:left="2880" w:hanging="360"/>
      </w:pPr>
      <w:rPr>
        <w:rFonts w:hint="default" w:ascii="Symbol" w:hAnsi="Symbol"/>
      </w:rPr>
    </w:lvl>
    <w:lvl w:ilvl="4" w:tplc="CD6E9314">
      <w:start w:val="1"/>
      <w:numFmt w:val="bullet"/>
      <w:lvlText w:val="o"/>
      <w:lvlJc w:val="left"/>
      <w:pPr>
        <w:ind w:left="3600" w:hanging="360"/>
      </w:pPr>
      <w:rPr>
        <w:rFonts w:hint="default" w:ascii="Courier New" w:hAnsi="Courier New"/>
      </w:rPr>
    </w:lvl>
    <w:lvl w:ilvl="5" w:tplc="090C6F12">
      <w:start w:val="1"/>
      <w:numFmt w:val="bullet"/>
      <w:lvlText w:val=""/>
      <w:lvlJc w:val="left"/>
      <w:pPr>
        <w:ind w:left="4320" w:hanging="360"/>
      </w:pPr>
      <w:rPr>
        <w:rFonts w:hint="default" w:ascii="Wingdings" w:hAnsi="Wingdings"/>
      </w:rPr>
    </w:lvl>
    <w:lvl w:ilvl="6" w:tplc="9D8482EE">
      <w:start w:val="1"/>
      <w:numFmt w:val="bullet"/>
      <w:lvlText w:val=""/>
      <w:lvlJc w:val="left"/>
      <w:pPr>
        <w:ind w:left="5040" w:hanging="360"/>
      </w:pPr>
      <w:rPr>
        <w:rFonts w:hint="default" w:ascii="Symbol" w:hAnsi="Symbol"/>
      </w:rPr>
    </w:lvl>
    <w:lvl w:ilvl="7" w:tplc="753AB066">
      <w:start w:val="1"/>
      <w:numFmt w:val="bullet"/>
      <w:lvlText w:val="o"/>
      <w:lvlJc w:val="left"/>
      <w:pPr>
        <w:ind w:left="5760" w:hanging="360"/>
      </w:pPr>
      <w:rPr>
        <w:rFonts w:hint="default" w:ascii="Courier New" w:hAnsi="Courier New"/>
      </w:rPr>
    </w:lvl>
    <w:lvl w:ilvl="8" w:tplc="CA3E4186">
      <w:start w:val="1"/>
      <w:numFmt w:val="bullet"/>
      <w:lvlText w:val=""/>
      <w:lvlJc w:val="left"/>
      <w:pPr>
        <w:ind w:left="6480" w:hanging="360"/>
      </w:pPr>
      <w:rPr>
        <w:rFonts w:hint="default" w:ascii="Wingdings" w:hAnsi="Wingdings"/>
      </w:rPr>
    </w:lvl>
  </w:abstractNum>
  <w:abstractNum w:abstractNumId="1" w15:restartNumberingAfterBreak="0">
    <w:nsid w:val="08E01968"/>
    <w:multiLevelType w:val="hybridMultilevel"/>
    <w:tmpl w:val="A2BE01E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C5A0186"/>
    <w:multiLevelType w:val="hybridMultilevel"/>
    <w:tmpl w:val="2C0E83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26F4F19"/>
    <w:multiLevelType w:val="hybridMultilevel"/>
    <w:tmpl w:val="06506E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09D571"/>
    <w:multiLevelType w:val="hybridMultilevel"/>
    <w:tmpl w:val="20863B8A"/>
    <w:lvl w:ilvl="0" w:tplc="6A28DF2C">
      <w:start w:val="1"/>
      <w:numFmt w:val="bullet"/>
      <w:lvlText w:val=""/>
      <w:lvlJc w:val="left"/>
      <w:pPr>
        <w:ind w:left="720" w:hanging="360"/>
      </w:pPr>
      <w:rPr>
        <w:rFonts w:hint="default" w:ascii="Symbol" w:hAnsi="Symbol"/>
      </w:rPr>
    </w:lvl>
    <w:lvl w:ilvl="1" w:tplc="49629352">
      <w:start w:val="1"/>
      <w:numFmt w:val="bullet"/>
      <w:lvlText w:val="○"/>
      <w:lvlJc w:val="left"/>
      <w:pPr>
        <w:ind w:left="1440" w:hanging="360"/>
      </w:pPr>
      <w:rPr>
        <w:rFonts w:hint="default" w:ascii="Symbol" w:hAnsi="Symbol"/>
      </w:rPr>
    </w:lvl>
    <w:lvl w:ilvl="2" w:tplc="34702944">
      <w:start w:val="1"/>
      <w:numFmt w:val="bullet"/>
      <w:lvlText w:val=""/>
      <w:lvlJc w:val="left"/>
      <w:pPr>
        <w:ind w:left="2160" w:hanging="360"/>
      </w:pPr>
      <w:rPr>
        <w:rFonts w:hint="default" w:ascii="Wingdings" w:hAnsi="Wingdings"/>
      </w:rPr>
    </w:lvl>
    <w:lvl w:ilvl="3" w:tplc="929AA5DC">
      <w:start w:val="1"/>
      <w:numFmt w:val="bullet"/>
      <w:lvlText w:val=""/>
      <w:lvlJc w:val="left"/>
      <w:pPr>
        <w:ind w:left="2880" w:hanging="360"/>
      </w:pPr>
      <w:rPr>
        <w:rFonts w:hint="default" w:ascii="Symbol" w:hAnsi="Symbol"/>
      </w:rPr>
    </w:lvl>
    <w:lvl w:ilvl="4" w:tplc="53068232">
      <w:start w:val="1"/>
      <w:numFmt w:val="bullet"/>
      <w:lvlText w:val="o"/>
      <w:lvlJc w:val="left"/>
      <w:pPr>
        <w:ind w:left="3600" w:hanging="360"/>
      </w:pPr>
      <w:rPr>
        <w:rFonts w:hint="default" w:ascii="Courier New" w:hAnsi="Courier New"/>
      </w:rPr>
    </w:lvl>
    <w:lvl w:ilvl="5" w:tplc="1C1E255C">
      <w:start w:val="1"/>
      <w:numFmt w:val="bullet"/>
      <w:lvlText w:val=""/>
      <w:lvlJc w:val="left"/>
      <w:pPr>
        <w:ind w:left="4320" w:hanging="360"/>
      </w:pPr>
      <w:rPr>
        <w:rFonts w:hint="default" w:ascii="Wingdings" w:hAnsi="Wingdings"/>
      </w:rPr>
    </w:lvl>
    <w:lvl w:ilvl="6" w:tplc="9D4A879A">
      <w:start w:val="1"/>
      <w:numFmt w:val="bullet"/>
      <w:lvlText w:val=""/>
      <w:lvlJc w:val="left"/>
      <w:pPr>
        <w:ind w:left="5040" w:hanging="360"/>
      </w:pPr>
      <w:rPr>
        <w:rFonts w:hint="default" w:ascii="Symbol" w:hAnsi="Symbol"/>
      </w:rPr>
    </w:lvl>
    <w:lvl w:ilvl="7" w:tplc="88547AA6">
      <w:start w:val="1"/>
      <w:numFmt w:val="bullet"/>
      <w:lvlText w:val="o"/>
      <w:lvlJc w:val="left"/>
      <w:pPr>
        <w:ind w:left="5760" w:hanging="360"/>
      </w:pPr>
      <w:rPr>
        <w:rFonts w:hint="default" w:ascii="Courier New" w:hAnsi="Courier New"/>
      </w:rPr>
    </w:lvl>
    <w:lvl w:ilvl="8" w:tplc="D9E0FB76">
      <w:start w:val="1"/>
      <w:numFmt w:val="bullet"/>
      <w:lvlText w:val=""/>
      <w:lvlJc w:val="left"/>
      <w:pPr>
        <w:ind w:left="6480" w:hanging="360"/>
      </w:pPr>
      <w:rPr>
        <w:rFonts w:hint="default" w:ascii="Wingdings" w:hAnsi="Wingdings"/>
      </w:rPr>
    </w:lvl>
  </w:abstractNum>
  <w:abstractNum w:abstractNumId="5"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E70EAA"/>
    <w:multiLevelType w:val="hybridMultilevel"/>
    <w:tmpl w:val="89FAB5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8115134">
    <w:abstractNumId w:val="4"/>
  </w:num>
  <w:num w:numId="2" w16cid:durableId="1338848769">
    <w:abstractNumId w:val="0"/>
  </w:num>
  <w:num w:numId="3" w16cid:durableId="736708353">
    <w:abstractNumId w:val="11"/>
  </w:num>
  <w:num w:numId="4" w16cid:durableId="360673126">
    <w:abstractNumId w:val="7"/>
  </w:num>
  <w:num w:numId="5" w16cid:durableId="1368411272">
    <w:abstractNumId w:val="10"/>
  </w:num>
  <w:num w:numId="6" w16cid:durableId="1985507154">
    <w:abstractNumId w:val="5"/>
  </w:num>
  <w:num w:numId="7" w16cid:durableId="644965808">
    <w:abstractNumId w:val="9"/>
  </w:num>
  <w:num w:numId="8" w16cid:durableId="1210726242">
    <w:abstractNumId w:val="6"/>
  </w:num>
  <w:num w:numId="9" w16cid:durableId="742793793">
    <w:abstractNumId w:val="12"/>
  </w:num>
  <w:num w:numId="10" w16cid:durableId="1070150589">
    <w:abstractNumId w:val="1"/>
  </w:num>
  <w:num w:numId="11" w16cid:durableId="166673550">
    <w:abstractNumId w:val="8"/>
  </w:num>
  <w:num w:numId="12" w16cid:durableId="1813063405">
    <w:abstractNumId w:val="2"/>
  </w:num>
  <w:num w:numId="13" w16cid:durableId="1932662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F7BC4"/>
    <w:rsid w:val="00124E14"/>
    <w:rsid w:val="00141488"/>
    <w:rsid w:val="001E2423"/>
    <w:rsid w:val="001E412D"/>
    <w:rsid w:val="00211FB9"/>
    <w:rsid w:val="00274775"/>
    <w:rsid w:val="002A059E"/>
    <w:rsid w:val="002A76EE"/>
    <w:rsid w:val="003013E0"/>
    <w:rsid w:val="003C6A95"/>
    <w:rsid w:val="003D3C36"/>
    <w:rsid w:val="0043568A"/>
    <w:rsid w:val="004419B4"/>
    <w:rsid w:val="00454935"/>
    <w:rsid w:val="00472044"/>
    <w:rsid w:val="005312CF"/>
    <w:rsid w:val="00531D1F"/>
    <w:rsid w:val="005A2BFF"/>
    <w:rsid w:val="005E1159"/>
    <w:rsid w:val="005E4C3A"/>
    <w:rsid w:val="00612614"/>
    <w:rsid w:val="00614E6F"/>
    <w:rsid w:val="00657165"/>
    <w:rsid w:val="00661E1D"/>
    <w:rsid w:val="006BB957"/>
    <w:rsid w:val="006D34C7"/>
    <w:rsid w:val="006D4C05"/>
    <w:rsid w:val="0072511A"/>
    <w:rsid w:val="00766622"/>
    <w:rsid w:val="007817E4"/>
    <w:rsid w:val="007D26FE"/>
    <w:rsid w:val="007F3221"/>
    <w:rsid w:val="009F7057"/>
    <w:rsid w:val="00A6081F"/>
    <w:rsid w:val="00AD0966"/>
    <w:rsid w:val="00B403C6"/>
    <w:rsid w:val="00B63D9F"/>
    <w:rsid w:val="00B771C5"/>
    <w:rsid w:val="00BD5529"/>
    <w:rsid w:val="00C432EE"/>
    <w:rsid w:val="00CD7B86"/>
    <w:rsid w:val="00CF5ECA"/>
    <w:rsid w:val="00D32FF8"/>
    <w:rsid w:val="00D5743C"/>
    <w:rsid w:val="00D8737C"/>
    <w:rsid w:val="00D9247D"/>
    <w:rsid w:val="00D94167"/>
    <w:rsid w:val="00E2648B"/>
    <w:rsid w:val="00E45392"/>
    <w:rsid w:val="00E669E5"/>
    <w:rsid w:val="00E84094"/>
    <w:rsid w:val="00ED6AC9"/>
    <w:rsid w:val="00F30845"/>
    <w:rsid w:val="00F64E1B"/>
    <w:rsid w:val="00F7021B"/>
    <w:rsid w:val="00F82CDB"/>
    <w:rsid w:val="00FA9E68"/>
    <w:rsid w:val="00FD0CA1"/>
    <w:rsid w:val="00FD1A49"/>
    <w:rsid w:val="01593C09"/>
    <w:rsid w:val="017612A4"/>
    <w:rsid w:val="017CCCC0"/>
    <w:rsid w:val="0185CEA7"/>
    <w:rsid w:val="02406E82"/>
    <w:rsid w:val="029FF34C"/>
    <w:rsid w:val="03D182E4"/>
    <w:rsid w:val="04323F2A"/>
    <w:rsid w:val="049AE6C0"/>
    <w:rsid w:val="0589AEC2"/>
    <w:rsid w:val="090D9DD3"/>
    <w:rsid w:val="0A74E77C"/>
    <w:rsid w:val="0A7E37F7"/>
    <w:rsid w:val="0A9AC5B0"/>
    <w:rsid w:val="0ADFD897"/>
    <w:rsid w:val="0C50A33E"/>
    <w:rsid w:val="0C93A15B"/>
    <w:rsid w:val="0CC08700"/>
    <w:rsid w:val="0CD06ED4"/>
    <w:rsid w:val="0E0E3F4F"/>
    <w:rsid w:val="0E14F5EB"/>
    <w:rsid w:val="0E6C3F35"/>
    <w:rsid w:val="10080F96"/>
    <w:rsid w:val="10D44EEF"/>
    <w:rsid w:val="140BEFB1"/>
    <w:rsid w:val="142BA89D"/>
    <w:rsid w:val="14ABDDC3"/>
    <w:rsid w:val="15BD3D42"/>
    <w:rsid w:val="160D6BF1"/>
    <w:rsid w:val="165E28BD"/>
    <w:rsid w:val="1669076B"/>
    <w:rsid w:val="173A4227"/>
    <w:rsid w:val="1965F2FD"/>
    <w:rsid w:val="1A9558C4"/>
    <w:rsid w:val="1ABF91FE"/>
    <w:rsid w:val="1BDA96E8"/>
    <w:rsid w:val="1CE7FEFF"/>
    <w:rsid w:val="1D82F214"/>
    <w:rsid w:val="1DF699F6"/>
    <w:rsid w:val="208C096D"/>
    <w:rsid w:val="21597324"/>
    <w:rsid w:val="22F63FA4"/>
    <w:rsid w:val="234B38A7"/>
    <w:rsid w:val="24B5E7ED"/>
    <w:rsid w:val="255E9AD8"/>
    <w:rsid w:val="257684DB"/>
    <w:rsid w:val="25F109CE"/>
    <w:rsid w:val="268DD9F8"/>
    <w:rsid w:val="292D9CE9"/>
    <w:rsid w:val="2985DBD0"/>
    <w:rsid w:val="2E605803"/>
    <w:rsid w:val="375229B7"/>
    <w:rsid w:val="380564A9"/>
    <w:rsid w:val="38E20F7D"/>
    <w:rsid w:val="3ABB0809"/>
    <w:rsid w:val="3B1E66BA"/>
    <w:rsid w:val="3F8A1405"/>
    <w:rsid w:val="3F99734F"/>
    <w:rsid w:val="3FA7AC69"/>
    <w:rsid w:val="405D7437"/>
    <w:rsid w:val="42BCB13C"/>
    <w:rsid w:val="42D3DB0E"/>
    <w:rsid w:val="43105042"/>
    <w:rsid w:val="43CC621F"/>
    <w:rsid w:val="4467BFDA"/>
    <w:rsid w:val="450BFB60"/>
    <w:rsid w:val="4648ED23"/>
    <w:rsid w:val="466B4DFF"/>
    <w:rsid w:val="46C36540"/>
    <w:rsid w:val="47ED2FD8"/>
    <w:rsid w:val="4A9E5FD7"/>
    <w:rsid w:val="4B0D47FD"/>
    <w:rsid w:val="4B697491"/>
    <w:rsid w:val="4CB82EA7"/>
    <w:rsid w:val="4E07E6B4"/>
    <w:rsid w:val="4FBD8E92"/>
    <w:rsid w:val="505A1CD6"/>
    <w:rsid w:val="529D63E8"/>
    <w:rsid w:val="532A41AD"/>
    <w:rsid w:val="54FF39F6"/>
    <w:rsid w:val="5545DD46"/>
    <w:rsid w:val="56EAC70B"/>
    <w:rsid w:val="5B2E18D7"/>
    <w:rsid w:val="5C344ED2"/>
    <w:rsid w:val="5E711439"/>
    <w:rsid w:val="5FC883D1"/>
    <w:rsid w:val="600DE0B9"/>
    <w:rsid w:val="601D1A33"/>
    <w:rsid w:val="619088BD"/>
    <w:rsid w:val="6203BA6E"/>
    <w:rsid w:val="6344855C"/>
    <w:rsid w:val="6462A5C9"/>
    <w:rsid w:val="66EE2E00"/>
    <w:rsid w:val="68900854"/>
    <w:rsid w:val="68A164BF"/>
    <w:rsid w:val="68A86476"/>
    <w:rsid w:val="6B216DD7"/>
    <w:rsid w:val="6DC60238"/>
    <w:rsid w:val="7188D339"/>
    <w:rsid w:val="72804AFE"/>
    <w:rsid w:val="72D25825"/>
    <w:rsid w:val="732BDEB0"/>
    <w:rsid w:val="74E63ACF"/>
    <w:rsid w:val="75B7EBC0"/>
    <w:rsid w:val="75D2103C"/>
    <w:rsid w:val="7753BC21"/>
    <w:rsid w:val="7762135E"/>
    <w:rsid w:val="782222CB"/>
    <w:rsid w:val="79B9ABF2"/>
    <w:rsid w:val="7A2BA69C"/>
    <w:rsid w:val="7B40E726"/>
    <w:rsid w:val="7E5B81B1"/>
    <w:rsid w:val="7E8D1D15"/>
    <w:rsid w:val="7EC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15:docId w15:val="{6640CCDF-DC05-4138-BD65-5606BB3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6D34C7"/>
    <w:rPr>
      <w:color w:val="0000FF" w:themeColor="hyperlink"/>
      <w:u w:val="single"/>
    </w:rPr>
  </w:style>
  <w:style w:type="character" w:styleId="UnresolvedMention">
    <w:name w:val="Unresolved Mention"/>
    <w:basedOn w:val="DefaultParagraphFont"/>
    <w:uiPriority w:val="99"/>
    <w:semiHidden/>
    <w:unhideWhenUsed/>
    <w:rsid w:val="006D34C7"/>
    <w:rPr>
      <w:color w:val="605E5C"/>
      <w:shd w:val="clear" w:color="auto" w:fill="E1DFDD"/>
    </w:rPr>
  </w:style>
  <w:style w:type="character" w:styleId="xcontentpasted2" w:customStyle="1">
    <w:name w:val="x_contentpasted2"/>
    <w:basedOn w:val="DefaultParagraphFont"/>
    <w:rsid w:val="006D34C7"/>
  </w:style>
  <w:style w:type="paragraph" w:styleId="Header">
    <w:name w:val="header"/>
    <w:basedOn w:val="Normal"/>
    <w:link w:val="HeaderChar"/>
    <w:uiPriority w:val="99"/>
    <w:unhideWhenUsed/>
    <w:rsid w:val="00CF5ECA"/>
    <w:pPr>
      <w:tabs>
        <w:tab w:val="center" w:pos="4680"/>
        <w:tab w:val="right" w:pos="9360"/>
      </w:tabs>
      <w:spacing w:line="240" w:lineRule="auto"/>
    </w:pPr>
  </w:style>
  <w:style w:type="character" w:styleId="HeaderChar" w:customStyle="1">
    <w:name w:val="Header Char"/>
    <w:basedOn w:val="DefaultParagraphFont"/>
    <w:link w:val="Header"/>
    <w:uiPriority w:val="99"/>
    <w:rsid w:val="00CF5ECA"/>
  </w:style>
  <w:style w:type="paragraph" w:styleId="Footer">
    <w:name w:val="footer"/>
    <w:basedOn w:val="Normal"/>
    <w:link w:val="FooterChar"/>
    <w:uiPriority w:val="99"/>
    <w:unhideWhenUsed/>
    <w:rsid w:val="00CF5ECA"/>
    <w:pPr>
      <w:tabs>
        <w:tab w:val="center" w:pos="4680"/>
        <w:tab w:val="right" w:pos="9360"/>
      </w:tabs>
      <w:spacing w:line="240" w:lineRule="auto"/>
    </w:pPr>
  </w:style>
  <w:style w:type="character" w:styleId="FooterChar" w:customStyle="1">
    <w:name w:val="Footer Char"/>
    <w:basedOn w:val="DefaultParagraphFont"/>
    <w:link w:val="Footer"/>
    <w:uiPriority w:val="99"/>
    <w:rsid w:val="00CF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jeremy.raley@doe.virginia.gov" TargetMode="External" Id="R0a003971cfd94faf" /><Relationship Type="http://schemas.openxmlformats.org/officeDocument/2006/relationships/hyperlink" Target="https://doe.virginia.gov/boe/plan/index.shtml" TargetMode="External" Id="Rd449fb82421f4914" /><Relationship Type="http://schemas.openxmlformats.org/officeDocument/2006/relationships/hyperlink" Target="https://law.lis.virginia.gov/vacode/title22.1/chapter19.1/section22.1-349.6/" TargetMode="External" Id="Rc1f58d34c55a4595"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73A1205690449BC960B995EC7778B" ma:contentTypeVersion="4" ma:contentTypeDescription="Create a new document." ma:contentTypeScope="" ma:versionID="1dffd1a22b5fb151cd51218d0ce0819b">
  <xsd:schema xmlns:xsd="http://www.w3.org/2001/XMLSchema" xmlns:xs="http://www.w3.org/2001/XMLSchema" xmlns:p="http://schemas.microsoft.com/office/2006/metadata/properties" xmlns:ns2="4c2c5aab-b472-4b8f-a7fa-721e1e86a722" xmlns:ns3="48904f4f-f42a-42cb-a058-7ee0fb13e189" targetNamespace="http://schemas.microsoft.com/office/2006/metadata/properties" ma:root="true" ma:fieldsID="7c548f1f597254ffcd252868ced3ffff" ns2:_="" ns3:_="">
    <xsd:import namespace="4c2c5aab-b472-4b8f-a7fa-721e1e86a722"/>
    <xsd:import namespace="48904f4f-f42a-42cb-a058-7ee0fb13e1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04f4f-f42a-42cb-a058-7ee0fb13e1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E3A4A-9D41-4565-9934-8F0D9B0E31B4}"/>
</file>

<file path=customXml/itemProps2.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 ds:uri="4e0288d3-37a8-40e6-825f-eff74d783ff5"/>
  </ds:schemaRefs>
</ds:datastoreItem>
</file>

<file path=customXml/itemProps3.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4.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22</revision>
  <dcterms:created xsi:type="dcterms:W3CDTF">2023-05-30T16:26:00.0000000Z</dcterms:created>
  <dcterms:modified xsi:type="dcterms:W3CDTF">2023-06-01T13:38:40.9042582Z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0x010100FB573A1205690449BC960B995EC7778B</vt:lpwstr>
  </property>
</Properties>
</file>