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5C8" w:rsidP="3C6A8013" w:rsidRDefault="00E97BF4" w14:paraId="77873728" w14:textId="53662D1B">
      <w:pPr>
        <w:pStyle w:val="Heading1"/>
        <w:ind w:left="2160" w:hanging="2160"/>
      </w:pPr>
      <w:bookmarkStart w:name="_tqbzwxn5pb5t" w:id="0"/>
      <w:bookmarkEnd w:id="0"/>
      <w:r w:rsidR="00E97BF4">
        <w:rPr/>
        <w:t>Title:</w:t>
      </w:r>
      <w:r>
        <w:tab/>
      </w:r>
      <w:r w:rsidR="00806C75">
        <w:rPr/>
        <w:t>P</w:t>
      </w:r>
      <w:r w:rsidR="309AB1AA">
        <w:rPr/>
        <w:t>roposed Revisions to the Current Accreditation System for 2023-2024</w:t>
      </w:r>
    </w:p>
    <w:p w:rsidR="003A45C8" w:rsidRDefault="003A45C8" w14:paraId="195BE7D4" w14:textId="77777777">
      <w:pPr>
        <w:rPr>
          <w:rFonts w:ascii="Cardo" w:hAnsi="Cardo" w:eastAsia="Cardo" w:cs="Cardo"/>
          <w:b/>
        </w:rPr>
      </w:pPr>
    </w:p>
    <w:p w:rsidR="003A45C8" w:rsidRDefault="00E97BF4" w14:paraId="75D971E0" w14:textId="4B512CB8">
      <w:pPr>
        <w:pStyle w:val="Heading2"/>
      </w:pPr>
      <w:bookmarkStart w:name="_e1legda298lb" w:colFirst="0" w:colLast="0" w:id="1"/>
      <w:bookmarkEnd w:id="1"/>
      <w:r>
        <w:t xml:space="preserve">Date:  </w:t>
      </w:r>
      <w:r w:rsidR="009E4EE9">
        <w:tab/>
      </w:r>
      <w:r w:rsidR="009E4EE9">
        <w:tab/>
      </w:r>
      <w:r w:rsidR="009E4EE9">
        <w:tab/>
      </w:r>
      <w:r w:rsidR="00806C75">
        <w:t>March 22</w:t>
      </w:r>
      <w:r>
        <w:t>, 2023</w:t>
      </w:r>
    </w:p>
    <w:p w:rsidR="003A45C8" w:rsidRDefault="003A45C8" w14:paraId="31F2919E" w14:textId="77777777">
      <w:pPr>
        <w:pStyle w:val="Heading2"/>
      </w:pPr>
      <w:bookmarkStart w:name="_s9h92eejlxgo" w:colFirst="0" w:colLast="0" w:id="2"/>
      <w:bookmarkEnd w:id="2"/>
    </w:p>
    <w:p w:rsidR="003A45C8" w:rsidRDefault="00E97BF4" w14:paraId="41C91BF6" w14:textId="2E49410C">
      <w:pPr>
        <w:pStyle w:val="Heading2"/>
      </w:pPr>
      <w:bookmarkStart w:name="_pk4frads58o" w:colFirst="0" w:colLast="0" w:id="3"/>
      <w:bookmarkEnd w:id="3"/>
      <w:r>
        <w:t xml:space="preserve">Presented to: </w:t>
      </w:r>
      <w:r w:rsidR="009E4EE9">
        <w:tab/>
      </w:r>
      <w:r w:rsidR="009E4EE9">
        <w:tab/>
      </w:r>
      <w:r>
        <w:t>Work Session</w:t>
      </w:r>
    </w:p>
    <w:p w:rsidR="003A45C8" w:rsidRDefault="003A45C8" w14:paraId="5B4283BB" w14:textId="77777777">
      <w:pPr>
        <w:pStyle w:val="Heading2"/>
      </w:pPr>
      <w:bookmarkStart w:name="_leeczigigv40" w:colFirst="0" w:colLast="0" w:id="4"/>
      <w:bookmarkEnd w:id="4"/>
    </w:p>
    <w:p w:rsidR="009E4EE9" w:rsidRDefault="00E97BF4" w14:paraId="3FF8EF7B" w14:textId="34DE66C4">
      <w:pPr>
        <w:pStyle w:val="Heading2"/>
      </w:pPr>
      <w:bookmarkStart w:name="_xo2l7ixkkweg" w:colFirst="0" w:colLast="0" w:id="5"/>
      <w:bookmarkEnd w:id="5"/>
      <w:r>
        <w:t xml:space="preserve">Presenter: </w:t>
      </w:r>
      <w:r w:rsidR="009E4EE9">
        <w:tab/>
      </w:r>
      <w:r w:rsidR="009E4EE9">
        <w:tab/>
      </w:r>
      <w:r>
        <w:t>Amy Siepka</w:t>
      </w:r>
      <w:r w:rsidR="009E4EE9">
        <w:t>, Director, Office of Accountability</w:t>
      </w:r>
    </w:p>
    <w:p w:rsidR="003A45C8" w:rsidP="009E4EE9" w:rsidRDefault="00E97BF4" w14:paraId="21C49532" w14:textId="411E42BE">
      <w:pPr>
        <w:pStyle w:val="Heading2"/>
        <w:ind w:left="2160"/>
      </w:pPr>
      <w:r>
        <w:t>Shelley</w:t>
      </w:r>
      <w:r w:rsidR="009E4EE9">
        <w:t xml:space="preserve"> </w:t>
      </w:r>
      <w:r>
        <w:t>Loving</w:t>
      </w:r>
      <w:r w:rsidR="009E4EE9">
        <w:t>-</w:t>
      </w:r>
      <w:r>
        <w:t>Ryder</w:t>
      </w:r>
      <w:r w:rsidR="009E4EE9">
        <w:t>, Assistant Superintendent, Department of Student Assessment, Accountability &amp; ESEA Programs</w:t>
      </w:r>
    </w:p>
    <w:p w:rsidR="003A45C8" w:rsidRDefault="003A45C8" w14:paraId="0D9C6719" w14:textId="77777777">
      <w:pPr>
        <w:pStyle w:val="Heading2"/>
      </w:pPr>
      <w:bookmarkStart w:name="_cbz9nelis8xt" w:colFirst="0" w:colLast="0" w:id="6"/>
      <w:bookmarkEnd w:id="6"/>
    </w:p>
    <w:p w:rsidR="003A45C8" w:rsidRDefault="00E97BF4" w14:paraId="442BEBF2" w14:textId="77777777">
      <w:pPr>
        <w:pStyle w:val="Heading2"/>
      </w:pPr>
      <w:bookmarkStart w:name="_kygkut8ce8n7" w:colFirst="0" w:colLast="0" w:id="7"/>
      <w:bookmarkEnd w:id="7"/>
      <w:r>
        <w:t>Email: amy.siepka@doe.virginia.gov</w:t>
      </w:r>
      <w:r>
        <w:tab/>
      </w:r>
      <w:r>
        <w:tab/>
      </w:r>
      <w:r>
        <w:tab/>
      </w:r>
      <w:r>
        <w:t>Phone: (804) 225-2102</w:t>
      </w:r>
    </w:p>
    <w:p w:rsidR="003A45C8" w:rsidRDefault="003A45C8" w14:paraId="64076FCA" w14:textId="77777777"/>
    <w:p w:rsidR="003A45C8" w:rsidRDefault="00E97BF4" w14:paraId="3A396E53" w14:textId="77777777">
      <w:pPr>
        <w:pStyle w:val="Heading2"/>
      </w:pPr>
      <w:bookmarkStart w:name="_m2vfdyabz6p3" w:colFirst="0" w:colLast="0" w:id="8"/>
      <w:bookmarkEnd w:id="8"/>
      <w:r>
        <w:t xml:space="preserve">Summary of the Topic: </w:t>
      </w:r>
    </w:p>
    <w:p w:rsidR="003A45C8" w:rsidRDefault="00A37F95" w14:paraId="484A404A" w14:textId="0BC72A66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At the January business meeting the Board authorized the Department to proceed with the work necessary to plan for and create a new accountability system, with full implementation of the new accountability system beginning in fall 2025. The reform process is to be done in two phases:</w:t>
      </w:r>
    </w:p>
    <w:p w:rsidR="00806C75" w:rsidP="00806C75" w:rsidRDefault="00A37F95" w14:paraId="29801679" w14:textId="77777777">
      <w:pPr>
        <w:spacing w:before="240"/>
        <w:rPr>
          <w:b/>
          <w:bCs/>
          <w:sz w:val="22"/>
          <w:szCs w:val="22"/>
          <w:lang w:val="en-US"/>
        </w:rPr>
      </w:pPr>
      <w:r w:rsidRPr="00A37F95">
        <w:rPr>
          <w:b/>
          <w:bCs/>
          <w:sz w:val="22"/>
          <w:szCs w:val="22"/>
          <w:lang w:val="en-US"/>
        </w:rPr>
        <w:t>Phase I (2024-2025 accountability year based on 2023-2024 school year data)</w:t>
      </w:r>
    </w:p>
    <w:p w:rsidRPr="00806C75" w:rsidR="00A37F95" w:rsidP="00806C75" w:rsidRDefault="00A37F95" w14:paraId="70BAEE89" w14:textId="6D4C770D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806C75">
        <w:rPr>
          <w:sz w:val="22"/>
          <w:szCs w:val="22"/>
          <w:lang w:val="en-US"/>
        </w:rPr>
        <w:t xml:space="preserve">Revise the current accreditation system using the Board’s authority to modify certain aspects of the system without regulatory changes. </w:t>
      </w:r>
    </w:p>
    <w:p w:rsidRPr="00A37F95" w:rsidR="00A37F95" w:rsidP="00A37F95" w:rsidRDefault="00A37F95" w14:paraId="4E5DF5A7" w14:textId="77777777">
      <w:pPr>
        <w:pStyle w:val="ListParagraph"/>
        <w:numPr>
          <w:ilvl w:val="0"/>
          <w:numId w:val="3"/>
        </w:numPr>
        <w:spacing w:before="240" w:after="240"/>
        <w:rPr>
          <w:sz w:val="22"/>
          <w:szCs w:val="22"/>
          <w:lang w:val="en-US"/>
        </w:rPr>
      </w:pPr>
      <w:r w:rsidRPr="00A37F95">
        <w:rPr>
          <w:sz w:val="22"/>
          <w:szCs w:val="22"/>
          <w:lang w:val="en-US"/>
        </w:rPr>
        <w:t>This will provide greater differentiation between schools, prioritize proficiency and growth, and provide more transparency.</w:t>
      </w:r>
    </w:p>
    <w:p w:rsidRPr="00A37F95" w:rsidR="00A37F95" w:rsidP="00806C75" w:rsidRDefault="00A37F95" w14:paraId="05A5F97D" w14:textId="77777777">
      <w:pPr>
        <w:rPr>
          <w:sz w:val="22"/>
          <w:szCs w:val="22"/>
          <w:lang w:val="en-US"/>
        </w:rPr>
      </w:pPr>
      <w:r w:rsidRPr="00A37F95">
        <w:rPr>
          <w:b/>
          <w:bCs/>
          <w:sz w:val="22"/>
          <w:szCs w:val="22"/>
          <w:lang w:val="en-US"/>
        </w:rPr>
        <w:t>Phase II (2025-2026 accountability year based on 2024-2025 school year data)</w:t>
      </w:r>
    </w:p>
    <w:p w:rsidRPr="00A37F95" w:rsidR="00A37F95" w:rsidP="00806C75" w:rsidRDefault="00A37F95" w14:paraId="4B60E084" w14:textId="77777777">
      <w:pPr>
        <w:pStyle w:val="ListParagraph"/>
        <w:numPr>
          <w:ilvl w:val="0"/>
          <w:numId w:val="4"/>
        </w:numPr>
        <w:rPr>
          <w:sz w:val="22"/>
          <w:szCs w:val="22"/>
          <w:lang w:val="en-US"/>
        </w:rPr>
      </w:pPr>
      <w:r w:rsidRPr="00A37F95">
        <w:rPr>
          <w:sz w:val="22"/>
          <w:szCs w:val="22"/>
          <w:lang w:val="en-US"/>
        </w:rPr>
        <w:t xml:space="preserve">Bifurcate accreditation and accountability. </w:t>
      </w:r>
    </w:p>
    <w:p w:rsidRPr="00A37F95" w:rsidR="00A37F95" w:rsidP="00A37F95" w:rsidRDefault="00A37F95" w14:paraId="5E91F2F4" w14:textId="77777777">
      <w:pPr>
        <w:pStyle w:val="ListParagraph"/>
        <w:numPr>
          <w:ilvl w:val="0"/>
          <w:numId w:val="4"/>
        </w:numPr>
        <w:spacing w:before="240" w:after="240"/>
        <w:rPr>
          <w:sz w:val="22"/>
          <w:szCs w:val="22"/>
          <w:lang w:val="en-US"/>
        </w:rPr>
      </w:pPr>
      <w:r w:rsidRPr="00A37F95">
        <w:rPr>
          <w:sz w:val="22"/>
          <w:szCs w:val="22"/>
          <w:lang w:val="en-US"/>
        </w:rPr>
        <w:t>Reformed accountability model used for both state and federal accountability and, implement accreditation as a compliance measure.</w:t>
      </w:r>
    </w:p>
    <w:p w:rsidR="00A37F95" w:rsidP="22B5D660" w:rsidRDefault="00A37F95" w14:paraId="26EE7DA2" w14:textId="055DC368">
      <w:pPr>
        <w:rPr>
          <w:sz w:val="22"/>
          <w:szCs w:val="22"/>
        </w:rPr>
      </w:pPr>
      <w:r w:rsidRPr="22B5D660" w:rsidR="00A37F95">
        <w:rPr>
          <w:sz w:val="22"/>
          <w:szCs w:val="22"/>
        </w:rPr>
        <w:t xml:space="preserve">The purpose of the March work session is to present the </w:t>
      </w:r>
      <w:r w:rsidRPr="22B5D660" w:rsidR="05757A09">
        <w:rPr>
          <w:sz w:val="22"/>
          <w:szCs w:val="22"/>
        </w:rPr>
        <w:t xml:space="preserve">recommendations to the Board for </w:t>
      </w:r>
      <w:r w:rsidRPr="22B5D660" w:rsidR="00A37F95">
        <w:rPr>
          <w:sz w:val="22"/>
          <w:szCs w:val="22"/>
        </w:rPr>
        <w:t xml:space="preserve">Phase I. </w:t>
      </w:r>
      <w:r w:rsidRPr="22B5D660" w:rsidR="00806C75">
        <w:rPr>
          <w:sz w:val="22"/>
          <w:szCs w:val="22"/>
        </w:rPr>
        <w:t xml:space="preserve"> </w:t>
      </w:r>
      <w:bookmarkStart w:name="_4vk06kkeiwzc" w:id="9"/>
      <w:bookmarkEnd w:id="9"/>
    </w:p>
    <w:p w:rsidR="22B5D660" w:rsidP="22B5D660" w:rsidRDefault="22B5D660" w14:paraId="4FCE7D1D" w14:textId="20A150CE">
      <w:pPr>
        <w:pStyle w:val="Normal"/>
        <w:rPr>
          <w:sz w:val="22"/>
          <w:szCs w:val="22"/>
        </w:rPr>
      </w:pPr>
    </w:p>
    <w:p w:rsidR="003A45C8" w:rsidRDefault="00E97BF4" w14:paraId="6DF51C8A" w14:textId="283C4E1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Timetable for Follow-up or Next Steps:  </w:t>
      </w:r>
    </w:p>
    <w:p w:rsidR="003A45C8" w:rsidRDefault="00806C75" w14:paraId="6F54C6DA" w14:textId="6FE7DF95">
      <w:pPr>
        <w:rPr>
          <w:sz w:val="22"/>
          <w:szCs w:val="22"/>
        </w:rPr>
      </w:pPr>
      <w:r>
        <w:rPr>
          <w:sz w:val="22"/>
          <w:szCs w:val="22"/>
        </w:rPr>
        <w:t>At the April business meeting, the first review of the Phase I recommendations will be presented to the Board.</w:t>
      </w:r>
    </w:p>
    <w:sectPr w:rsidR="003A45C8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BF4" w:rsidRDefault="00E97BF4" w14:paraId="62447F5E" w14:textId="77777777">
      <w:pPr>
        <w:spacing w:line="240" w:lineRule="auto"/>
      </w:pPr>
      <w:r>
        <w:separator/>
      </w:r>
    </w:p>
  </w:endnote>
  <w:endnote w:type="continuationSeparator" w:id="0">
    <w:p w:rsidR="00E97BF4" w:rsidRDefault="00E97BF4" w14:paraId="7283D19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5C8" w:rsidRDefault="00E97BF4" w14:paraId="3FE403DC" w14:textId="77777777">
    <w:pPr>
      <w:jc w:val="center"/>
    </w:pPr>
    <w:r>
      <w:fldChar w:fldCharType="begin"/>
    </w:r>
    <w:r>
      <w:instrText>PAGE</w:instrText>
    </w:r>
    <w:r>
      <w:fldChar w:fldCharType="separate"/>
    </w:r>
    <w:r w:rsidR="00F127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BF4" w:rsidRDefault="00E97BF4" w14:paraId="2609B951" w14:textId="77777777">
      <w:pPr>
        <w:spacing w:line="240" w:lineRule="auto"/>
      </w:pPr>
      <w:r>
        <w:separator/>
      </w:r>
    </w:p>
  </w:footnote>
  <w:footnote w:type="continuationSeparator" w:id="0">
    <w:p w:rsidR="00E97BF4" w:rsidRDefault="00E97BF4" w14:paraId="37DC8FD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A45C8" w:rsidRDefault="00E97BF4" w14:paraId="2BA5D77D" w14:textId="77777777"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7DFEA470" wp14:editId="2CF75B52">
          <wp:simplePos x="0" y="0"/>
          <wp:positionH relativeFrom="page">
            <wp:posOffset>-23812</wp:posOffset>
          </wp:positionH>
          <wp:positionV relativeFrom="page">
            <wp:posOffset>-12699</wp:posOffset>
          </wp:positionV>
          <wp:extent cx="7815263" cy="1601176"/>
          <wp:effectExtent l="0" t="0" r="0" b="0"/>
          <wp:wrapSquare wrapText="bothSides" distT="57150" distB="57150" distL="57150" distR="57150"/>
          <wp:docPr id="1" name="image1.png" descr="Blue graphic elements with state seal of Virginia on the lef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graphic elements with state seal of Virginia on the lef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263" cy="1601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687"/>
    <w:multiLevelType w:val="hybridMultilevel"/>
    <w:tmpl w:val="33665F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A40637"/>
    <w:multiLevelType w:val="hybridMultilevel"/>
    <w:tmpl w:val="569AE640"/>
    <w:lvl w:ilvl="0" w:tplc="E1C28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8C2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D2F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E6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C6A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224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9729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1F28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2A49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4720680A"/>
    <w:multiLevelType w:val="hybridMultilevel"/>
    <w:tmpl w:val="1D12A858"/>
    <w:lvl w:ilvl="0" w:tplc="A65CB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FFAE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EC6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8701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A6E2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510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4721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D1E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6C0E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760E5441"/>
    <w:multiLevelType w:val="hybridMultilevel"/>
    <w:tmpl w:val="AE1E56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C8"/>
    <w:rsid w:val="003A45C8"/>
    <w:rsid w:val="00806C75"/>
    <w:rsid w:val="008203E9"/>
    <w:rsid w:val="009E4EE9"/>
    <w:rsid w:val="00A37F95"/>
    <w:rsid w:val="00E97BF4"/>
    <w:rsid w:val="00F127C4"/>
    <w:rsid w:val="00F945EB"/>
    <w:rsid w:val="05757A09"/>
    <w:rsid w:val="22B5D660"/>
    <w:rsid w:val="309AB1AA"/>
    <w:rsid w:val="3C6A8013"/>
    <w:rsid w:val="6BC8FDD4"/>
    <w:rsid w:val="6F9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785A"/>
  <w15:docId w15:val="{7BA13502-EF20-461F-93F9-5BB73C76F5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color w:val="43434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3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50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8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3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B66EB-E129-4428-A93B-B5F8183F7117}"/>
</file>

<file path=customXml/itemProps2.xml><?xml version="1.0" encoding="utf-8"?>
<ds:datastoreItem xmlns:ds="http://schemas.openxmlformats.org/officeDocument/2006/customXml" ds:itemID="{6E91451C-7E33-40FC-8007-2AF7CED7E95D}"/>
</file>

<file path=customXml/itemProps3.xml><?xml version="1.0" encoding="utf-8"?>
<ds:datastoreItem xmlns:ds="http://schemas.openxmlformats.org/officeDocument/2006/customXml" ds:itemID="{1A024E1A-3F0F-4497-8C06-D93B891D06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Siepka, Amy (DOE)</dc:creator>
  <lastModifiedBy>Chapman, Jim (DOE)</lastModifiedBy>
  <revision>8</revision>
  <dcterms:created xsi:type="dcterms:W3CDTF">2023-02-28T20:45:00.0000000Z</dcterms:created>
  <dcterms:modified xsi:type="dcterms:W3CDTF">2023-03-20T18:27:05.3499443Z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</Properties>
</file>