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5B427E6C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57790E">
        <w:t>53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28A48463" w:rsidR="00167950" w:rsidRPr="00A65EE6" w:rsidRDefault="00167950" w:rsidP="00167950">
      <w:r w:rsidRPr="00A65EE6">
        <w:t xml:space="preserve">DATE: </w:t>
      </w:r>
      <w:r w:rsidR="00706A8E">
        <w:t>March</w:t>
      </w:r>
      <w:r w:rsidR="0096750A">
        <w:t xml:space="preserve"> </w:t>
      </w:r>
      <w:r w:rsidR="00977485">
        <w:t>3</w:t>
      </w:r>
      <w:r w:rsidR="0096750A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D1E5879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3E6BC4">
        <w:rPr>
          <w:sz w:val="31"/>
          <w:szCs w:val="31"/>
        </w:rPr>
        <w:t>National</w:t>
      </w:r>
      <w:r w:rsidR="00483AA6">
        <w:rPr>
          <w:sz w:val="31"/>
          <w:szCs w:val="31"/>
        </w:rPr>
        <w:t xml:space="preserve"> </w:t>
      </w:r>
      <w:r w:rsidR="00706A8E">
        <w:rPr>
          <w:sz w:val="31"/>
          <w:szCs w:val="31"/>
        </w:rPr>
        <w:t>Child and Adult Care Food Program Week</w:t>
      </w:r>
    </w:p>
    <w:p w14:paraId="56D6E728" w14:textId="729B3D41" w:rsidR="00706A8E" w:rsidRDefault="00706A8E" w:rsidP="00314F1F">
      <w:r>
        <w:t>The purpose of this memorandum is to highlight and provide information on Virginia</w:t>
      </w:r>
      <w:r w:rsidR="001D1E2E">
        <w:t>-</w:t>
      </w:r>
      <w:r>
        <w:t xml:space="preserve">specific </w:t>
      </w:r>
      <w:r w:rsidR="00483AA6">
        <w:t xml:space="preserve">National </w:t>
      </w:r>
      <w:r>
        <w:t>Child and Adult Care Food Program (CACFP) Week resources</w:t>
      </w:r>
      <w:r w:rsidR="001D1E2E">
        <w:t>. National CACFP Week</w:t>
      </w:r>
      <w:r>
        <w:t xml:space="preserve"> is March 12</w:t>
      </w:r>
      <w:r w:rsidR="001D1E2E">
        <w:t>–</w:t>
      </w:r>
      <w:r>
        <w:t>18, 2023</w:t>
      </w:r>
      <w:r w:rsidR="001D1E2E">
        <w:t>, and</w:t>
      </w:r>
      <w:r>
        <w:t xml:space="preserve"> is part of a national </w:t>
      </w:r>
      <w:r w:rsidR="0060054B">
        <w:t xml:space="preserve">annual </w:t>
      </w:r>
      <w:r>
        <w:t>campaign sponsored by the National CACFP Sponsors Associatio</w:t>
      </w:r>
      <w:r w:rsidR="0060054B">
        <w:t xml:space="preserve">n </w:t>
      </w:r>
      <w:r w:rsidR="00FE59A7">
        <w:t>spotlighting how</w:t>
      </w:r>
      <w:r>
        <w:t xml:space="preserve"> CACFP </w:t>
      </w:r>
      <w:r w:rsidR="00FE59A7">
        <w:t>helps</w:t>
      </w:r>
      <w:r>
        <w:t xml:space="preserve"> fight childhood hunger.</w:t>
      </w:r>
    </w:p>
    <w:p w14:paraId="031443DA" w14:textId="20F8E57B" w:rsidR="00706A8E" w:rsidRDefault="00706A8E" w:rsidP="00314F1F">
      <w:r>
        <w:t>The Virginia Department of Education, Office of School Nutrition Programs (VDOE-SNP)</w:t>
      </w:r>
      <w:r w:rsidR="0057790E">
        <w:t>,</w:t>
      </w:r>
      <w:r>
        <w:t xml:space="preserve"> is celebrati</w:t>
      </w:r>
      <w:r w:rsidR="00C14C6E">
        <w:t>ng CACFP Week by creating a 2023 National CACFP Week Outreach Toolk</w:t>
      </w:r>
      <w:r w:rsidR="000B7B35">
        <w:t>it</w:t>
      </w:r>
      <w:r w:rsidR="00C14C6E">
        <w:t>. The purpose of the toolkit is to provide sponsoring organizations with resources for highlighting their At-Risk CACFP meals program on various social media p</w:t>
      </w:r>
      <w:r w:rsidR="00732D73">
        <w:t xml:space="preserve">latforms, websites, and </w:t>
      </w:r>
      <w:r w:rsidR="00C14C6E">
        <w:t>email</w:t>
      </w:r>
      <w:r w:rsidR="00732D73">
        <w:t xml:space="preserve"> communications</w:t>
      </w:r>
      <w:r w:rsidR="00C14C6E">
        <w:t xml:space="preserve">. </w:t>
      </w:r>
      <w:r w:rsidR="000B7B35">
        <w:t xml:space="preserve">The toolkit can be found on the VDOE-SNP’s new </w:t>
      </w:r>
      <w:hyperlink r:id="rId10" w:history="1">
        <w:r w:rsidR="000B7B35" w:rsidRPr="000B7B35">
          <w:rPr>
            <w:rStyle w:val="Hyperlink"/>
          </w:rPr>
          <w:t>At-Risk Afterschool Meals Program webpage</w:t>
        </w:r>
      </w:hyperlink>
      <w:r w:rsidR="000B7B35">
        <w:t>.</w:t>
      </w:r>
    </w:p>
    <w:p w14:paraId="057CDA74" w14:textId="0561BFE2" w:rsidR="000B7B35" w:rsidRDefault="000B7B35" w:rsidP="00314F1F">
      <w:r>
        <w:t>The</w:t>
      </w:r>
      <w:r w:rsidR="00C14C6E">
        <w:t xml:space="preserve"> VDOE-SNP is excited to launch </w:t>
      </w:r>
      <w:r w:rsidR="00307918">
        <w:t xml:space="preserve">the </w:t>
      </w:r>
      <w:r w:rsidR="006B01BA">
        <w:t>At-Risk Afterschool Meals Program webpage</w:t>
      </w:r>
      <w:r w:rsidR="00824836">
        <w:t xml:space="preserve"> </w:t>
      </w:r>
      <w:r w:rsidR="006B01BA">
        <w:t>o</w:t>
      </w:r>
      <w:r w:rsidR="002C4762">
        <w:t>n</w:t>
      </w:r>
      <w:r w:rsidR="006B01BA">
        <w:t xml:space="preserve"> the VDOE website. The webpage includes resources to help new organizations become sponsors, and resources for existing sponsors on program requirements and </w:t>
      </w:r>
      <w:r w:rsidR="002C4762">
        <w:t xml:space="preserve">enhancing </w:t>
      </w:r>
      <w:r w:rsidR="006B01BA">
        <w:t>meal service</w:t>
      </w:r>
      <w:r w:rsidR="002C4762">
        <w:t>.</w:t>
      </w:r>
      <w:r w:rsidR="009A7DDA">
        <w:t xml:space="preserve"> </w:t>
      </w:r>
      <w:r w:rsidR="002C4762">
        <w:t>The</w:t>
      </w:r>
      <w:r>
        <w:t xml:space="preserve"> VDOE-SNP will also spotlight </w:t>
      </w:r>
      <w:r w:rsidR="009A7DDA">
        <w:t xml:space="preserve">on the webpage </w:t>
      </w:r>
      <w:r>
        <w:t>several At-Risk CACFP sponsoring organizations and their afterschool meals programs.</w:t>
      </w:r>
    </w:p>
    <w:p w14:paraId="5F83D9E5" w14:textId="01443203" w:rsidR="000B7B35" w:rsidRDefault="000B7B35" w:rsidP="000B7B35">
      <w:pPr>
        <w:pStyle w:val="Heading3"/>
        <w:rPr>
          <w:sz w:val="24"/>
          <w:szCs w:val="24"/>
        </w:rPr>
      </w:pPr>
      <w:r w:rsidRPr="000B7B35">
        <w:rPr>
          <w:sz w:val="24"/>
          <w:szCs w:val="24"/>
        </w:rPr>
        <w:t>Additional Resources</w:t>
      </w:r>
    </w:p>
    <w:p w14:paraId="303F58F5" w14:textId="47E472E9" w:rsidR="000B7B35" w:rsidRPr="000B7B35" w:rsidRDefault="000B7B35" w:rsidP="000B7B35">
      <w:r>
        <w:t>The Virginia Department of Health</w:t>
      </w:r>
      <w:r w:rsidR="00483AA6">
        <w:t xml:space="preserve"> (VDH) will also host National CACFP Week celebrations. Please visit </w:t>
      </w:r>
      <w:hyperlink r:id="rId11" w:history="1">
        <w:r w:rsidR="00483AA6" w:rsidRPr="00483AA6">
          <w:rPr>
            <w:rStyle w:val="Hyperlink"/>
          </w:rPr>
          <w:t>VDH’s CACFP W</w:t>
        </w:r>
        <w:r w:rsidR="00483AA6" w:rsidRPr="00483AA6">
          <w:rPr>
            <w:rStyle w:val="Hyperlink"/>
          </w:rPr>
          <w:t>e</w:t>
        </w:r>
        <w:r w:rsidR="00483AA6" w:rsidRPr="00483AA6">
          <w:rPr>
            <w:rStyle w:val="Hyperlink"/>
          </w:rPr>
          <w:t>ek webpage</w:t>
        </w:r>
      </w:hyperlink>
      <w:r w:rsidR="00483AA6">
        <w:t xml:space="preserve"> to learn about upcoming events and view their </w:t>
      </w:r>
      <w:hyperlink r:id="rId12" w:history="1">
        <w:r w:rsidR="00483AA6" w:rsidRPr="00483AA6">
          <w:rPr>
            <w:rStyle w:val="Hyperlink"/>
          </w:rPr>
          <w:t xml:space="preserve">CACFP </w:t>
        </w:r>
        <w:r w:rsidR="00483AA6" w:rsidRPr="00483AA6">
          <w:rPr>
            <w:rStyle w:val="Hyperlink"/>
          </w:rPr>
          <w:t>W</w:t>
        </w:r>
        <w:r w:rsidR="00483AA6" w:rsidRPr="00483AA6">
          <w:rPr>
            <w:rStyle w:val="Hyperlink"/>
          </w:rPr>
          <w:t>eek toolkit</w:t>
        </w:r>
      </w:hyperlink>
      <w:r w:rsidR="00483AA6">
        <w:t>.</w:t>
      </w:r>
    </w:p>
    <w:p w14:paraId="19AA49A3" w14:textId="067A1F4A" w:rsidR="00314F1F" w:rsidRPr="00D128CB" w:rsidRDefault="00175E2C" w:rsidP="00490AD2">
      <w:pPr>
        <w:pStyle w:val="Heading6"/>
        <w:rPr>
          <w:b w:val="0"/>
          <w:szCs w:val="22"/>
        </w:rPr>
      </w:pPr>
      <w:r w:rsidRPr="00D128CB">
        <w:rPr>
          <w:b w:val="0"/>
        </w:rPr>
        <w:t xml:space="preserve">If you have any questions, please contact your assigned </w:t>
      </w:r>
      <w:r w:rsidR="001D1E2E">
        <w:rPr>
          <w:b w:val="0"/>
        </w:rPr>
        <w:t>SNP</w:t>
      </w:r>
      <w:r w:rsidR="00D128CB" w:rsidRPr="00D128CB">
        <w:rPr>
          <w:b w:val="0"/>
        </w:rPr>
        <w:t xml:space="preserve"> regional specialist for </w:t>
      </w:r>
      <w:r w:rsidR="001D1E2E">
        <w:rPr>
          <w:b w:val="0"/>
        </w:rPr>
        <w:t>school food authorities</w:t>
      </w:r>
      <w:r w:rsidR="001D1E2E" w:rsidRPr="00D128CB">
        <w:rPr>
          <w:b w:val="0"/>
        </w:rPr>
        <w:t xml:space="preserve"> </w:t>
      </w:r>
      <w:r w:rsidRPr="00D128CB">
        <w:rPr>
          <w:b w:val="0"/>
        </w:rPr>
        <w:t>or you</w:t>
      </w:r>
      <w:r w:rsidR="0057790E">
        <w:rPr>
          <w:b w:val="0"/>
        </w:rPr>
        <w:t>r</w:t>
      </w:r>
      <w:r w:rsidRPr="00D128CB">
        <w:rPr>
          <w:b w:val="0"/>
        </w:rPr>
        <w:t xml:space="preserve"> </w:t>
      </w:r>
      <w:r w:rsidR="001D1E2E">
        <w:rPr>
          <w:b w:val="0"/>
        </w:rPr>
        <w:t>C</w:t>
      </w:r>
      <w:r w:rsidRPr="00D128CB">
        <w:rPr>
          <w:b w:val="0"/>
        </w:rPr>
        <w:t xml:space="preserve">hild </w:t>
      </w:r>
      <w:r w:rsidR="001D1E2E">
        <w:rPr>
          <w:b w:val="0"/>
        </w:rPr>
        <w:t>N</w:t>
      </w:r>
      <w:r w:rsidRPr="00D128CB">
        <w:rPr>
          <w:b w:val="0"/>
        </w:rPr>
        <w:t xml:space="preserve">utrition </w:t>
      </w:r>
      <w:r w:rsidR="001D1E2E">
        <w:rPr>
          <w:b w:val="0"/>
        </w:rPr>
        <w:t>P</w:t>
      </w:r>
      <w:r w:rsidRPr="00D128CB">
        <w:rPr>
          <w:b w:val="0"/>
        </w:rPr>
        <w:t>rograms regional specialist for community organizations.</w:t>
      </w:r>
    </w:p>
    <w:p w14:paraId="34D7BC65" w14:textId="479ACB99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F05D8E">
        <w:rPr>
          <w:color w:val="000000"/>
          <w:sz w:val="23"/>
          <w:szCs w:val="23"/>
        </w:rPr>
        <w:t>MVP</w:t>
      </w:r>
      <w:r w:rsidR="0057790E">
        <w:rPr>
          <w:color w:val="000000"/>
          <w:sz w:val="23"/>
          <w:szCs w:val="23"/>
        </w:rPr>
        <w:t>/cc</w:t>
      </w:r>
    </w:p>
    <w:sectPr w:rsidR="00D2218A" w:rsidRPr="00045AFE" w:rsidSect="0057790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E4BD" w14:textId="77777777" w:rsidR="00CF69C2" w:rsidRDefault="00CF69C2" w:rsidP="00B25322">
      <w:pPr>
        <w:spacing w:after="0" w:line="240" w:lineRule="auto"/>
      </w:pPr>
      <w:r>
        <w:separator/>
      </w:r>
    </w:p>
  </w:endnote>
  <w:endnote w:type="continuationSeparator" w:id="0">
    <w:p w14:paraId="3142FB00" w14:textId="77777777" w:rsidR="00CF69C2" w:rsidRDefault="00CF69C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5570" w14:textId="77777777" w:rsidR="00CF69C2" w:rsidRDefault="00CF69C2" w:rsidP="00B25322">
      <w:pPr>
        <w:spacing w:after="0" w:line="240" w:lineRule="auto"/>
      </w:pPr>
      <w:r>
        <w:separator/>
      </w:r>
    </w:p>
  </w:footnote>
  <w:footnote w:type="continuationSeparator" w:id="0">
    <w:p w14:paraId="6D44770E" w14:textId="77777777" w:rsidR="00CF69C2" w:rsidRDefault="00CF69C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E18"/>
    <w:multiLevelType w:val="hybridMultilevel"/>
    <w:tmpl w:val="6404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78AF"/>
    <w:rsid w:val="000375B8"/>
    <w:rsid w:val="00062952"/>
    <w:rsid w:val="00091C87"/>
    <w:rsid w:val="000B7B35"/>
    <w:rsid w:val="000E2D83"/>
    <w:rsid w:val="000F6B21"/>
    <w:rsid w:val="00167950"/>
    <w:rsid w:val="00175E2C"/>
    <w:rsid w:val="001C51CB"/>
    <w:rsid w:val="001D1E2E"/>
    <w:rsid w:val="001D74C5"/>
    <w:rsid w:val="001F5BEF"/>
    <w:rsid w:val="00223595"/>
    <w:rsid w:val="00227B1E"/>
    <w:rsid w:val="00245B88"/>
    <w:rsid w:val="002505BC"/>
    <w:rsid w:val="0027145D"/>
    <w:rsid w:val="002A6350"/>
    <w:rsid w:val="002B418B"/>
    <w:rsid w:val="002C4762"/>
    <w:rsid w:val="002D0EFA"/>
    <w:rsid w:val="002E0B52"/>
    <w:rsid w:val="002F2DAF"/>
    <w:rsid w:val="00307918"/>
    <w:rsid w:val="00310C56"/>
    <w:rsid w:val="0031177E"/>
    <w:rsid w:val="00314F1F"/>
    <w:rsid w:val="003238EA"/>
    <w:rsid w:val="003649B6"/>
    <w:rsid w:val="003D79AA"/>
    <w:rsid w:val="003E6BC4"/>
    <w:rsid w:val="00406FF4"/>
    <w:rsid w:val="004125ED"/>
    <w:rsid w:val="00436535"/>
    <w:rsid w:val="00480879"/>
    <w:rsid w:val="004829E4"/>
    <w:rsid w:val="00483AA6"/>
    <w:rsid w:val="00485E6E"/>
    <w:rsid w:val="00490AD2"/>
    <w:rsid w:val="004F6547"/>
    <w:rsid w:val="00544584"/>
    <w:rsid w:val="0055372F"/>
    <w:rsid w:val="0057790E"/>
    <w:rsid w:val="005E06EF"/>
    <w:rsid w:val="005E1117"/>
    <w:rsid w:val="0060054B"/>
    <w:rsid w:val="00625A9B"/>
    <w:rsid w:val="00635BB8"/>
    <w:rsid w:val="00653DCC"/>
    <w:rsid w:val="006B01BA"/>
    <w:rsid w:val="006F66A2"/>
    <w:rsid w:val="00703884"/>
    <w:rsid w:val="00706A8E"/>
    <w:rsid w:val="0073236D"/>
    <w:rsid w:val="00732D73"/>
    <w:rsid w:val="00777B8E"/>
    <w:rsid w:val="00793593"/>
    <w:rsid w:val="007A73B4"/>
    <w:rsid w:val="007C0B3F"/>
    <w:rsid w:val="007C3E67"/>
    <w:rsid w:val="00824836"/>
    <w:rsid w:val="00846B0C"/>
    <w:rsid w:val="00851C0B"/>
    <w:rsid w:val="008631A7"/>
    <w:rsid w:val="008B1AAE"/>
    <w:rsid w:val="008C4A46"/>
    <w:rsid w:val="008D4AC8"/>
    <w:rsid w:val="0090147A"/>
    <w:rsid w:val="0093786B"/>
    <w:rsid w:val="0096750A"/>
    <w:rsid w:val="00977485"/>
    <w:rsid w:val="00977AFA"/>
    <w:rsid w:val="009A7DDA"/>
    <w:rsid w:val="009B51FA"/>
    <w:rsid w:val="009C5E00"/>
    <w:rsid w:val="009C7253"/>
    <w:rsid w:val="009D3126"/>
    <w:rsid w:val="00A001FE"/>
    <w:rsid w:val="00A26586"/>
    <w:rsid w:val="00A30BC9"/>
    <w:rsid w:val="00A31259"/>
    <w:rsid w:val="00A3144F"/>
    <w:rsid w:val="00A65EE6"/>
    <w:rsid w:val="00A67B2F"/>
    <w:rsid w:val="00A730F6"/>
    <w:rsid w:val="00AD228F"/>
    <w:rsid w:val="00AD3A80"/>
    <w:rsid w:val="00AE65FD"/>
    <w:rsid w:val="00B01E92"/>
    <w:rsid w:val="00B10475"/>
    <w:rsid w:val="00B17BA8"/>
    <w:rsid w:val="00B25322"/>
    <w:rsid w:val="00B304B5"/>
    <w:rsid w:val="00B83C04"/>
    <w:rsid w:val="00BC1A9C"/>
    <w:rsid w:val="00BE00E6"/>
    <w:rsid w:val="00C07DFE"/>
    <w:rsid w:val="00C14C6E"/>
    <w:rsid w:val="00C23584"/>
    <w:rsid w:val="00C24D60"/>
    <w:rsid w:val="00C25FA1"/>
    <w:rsid w:val="00C77B00"/>
    <w:rsid w:val="00CA70A4"/>
    <w:rsid w:val="00CB4CB0"/>
    <w:rsid w:val="00CF0233"/>
    <w:rsid w:val="00CF69C2"/>
    <w:rsid w:val="00D128CB"/>
    <w:rsid w:val="00D2218A"/>
    <w:rsid w:val="00D319DC"/>
    <w:rsid w:val="00D534B4"/>
    <w:rsid w:val="00D55B56"/>
    <w:rsid w:val="00DA14B1"/>
    <w:rsid w:val="00DA2FB5"/>
    <w:rsid w:val="00DD368F"/>
    <w:rsid w:val="00DE36A1"/>
    <w:rsid w:val="00E12E2F"/>
    <w:rsid w:val="00E17D35"/>
    <w:rsid w:val="00E4085F"/>
    <w:rsid w:val="00E75FCE"/>
    <w:rsid w:val="00E760E6"/>
    <w:rsid w:val="00EB2F6A"/>
    <w:rsid w:val="00ED1D49"/>
    <w:rsid w:val="00ED79E7"/>
    <w:rsid w:val="00F05D8E"/>
    <w:rsid w:val="00F41943"/>
    <w:rsid w:val="00F73FAA"/>
    <w:rsid w:val="00F81813"/>
    <w:rsid w:val="00F91607"/>
    <w:rsid w:val="00FD0ACF"/>
    <w:rsid w:val="00FD2088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B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1E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dh.virginia.gov/content/uploads/sites/47/2023/02/VACACFP-Week-2023_pdf-Toolkit-1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dh.virginia.gov/child-and-adult-care-food-program/cacfp-week-toolk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programs-services/school-operations-support-services/school-nutrition/programs-promotions-and-initiatives/at-risk-afterschool-meal-pro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6133-7E90-4E80-9AC5-6357100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National Child and Adult Care Food Program Week</vt:lpstr>
    </vt:vector>
  </TitlesOfParts>
  <Manager/>
  <Company/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No. 2022-2023-53, National Child and Adult Care Food Program Week</dc:title>
  <dc:subject/>
  <dc:creator/>
  <cp:keywords/>
  <dc:description/>
  <cp:lastModifiedBy/>
  <cp:revision>1</cp:revision>
  <dcterms:created xsi:type="dcterms:W3CDTF">2023-03-03T14:58:00Z</dcterms:created>
  <dcterms:modified xsi:type="dcterms:W3CDTF">2023-03-03T14:58:00Z</dcterms:modified>
  <cp:category/>
</cp:coreProperties>
</file>