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89D" w14:textId="1AE5BA58" w:rsidR="00CF684F" w:rsidRDefault="00B97B5A">
      <w:pPr>
        <w:pStyle w:val="Heading1"/>
      </w:pPr>
      <w:r>
        <w:rPr>
          <w:noProof/>
        </w:rPr>
        <w:drawing>
          <wp:inline distT="0" distB="0" distL="0" distR="0" wp14:anchorId="7A2A8F84" wp14:editId="22634977">
            <wp:extent cx="5852172" cy="950978"/>
            <wp:effectExtent l="0" t="0" r="0" b="0"/>
            <wp:docPr id="1" name="Picture 1" descr="Virgi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Department of Education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95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CEA87" w14:textId="77777777" w:rsidR="00CF684F" w:rsidRDefault="00CF684F">
      <w:pPr>
        <w:pStyle w:val="Heading1"/>
      </w:pPr>
    </w:p>
    <w:p w14:paraId="3D8E1F6D" w14:textId="77777777" w:rsidR="00CF684F" w:rsidRPr="00F66D96" w:rsidRDefault="00A0674A">
      <w:pPr>
        <w:pStyle w:val="Heading1"/>
        <w:rPr>
          <w:rFonts w:ascii="Trebuchet MS" w:eastAsia="Times New Roman" w:hAnsi="Trebuchet MS" w:cs="Times New Roman"/>
          <w:sz w:val="40"/>
        </w:rPr>
      </w:pPr>
      <w:r w:rsidRPr="00F66D96">
        <w:rPr>
          <w:rFonts w:ascii="Trebuchet MS" w:eastAsia="Times New Roman" w:hAnsi="Trebuchet MS" w:cs="Times New Roman"/>
          <w:sz w:val="40"/>
        </w:rPr>
        <w:t xml:space="preserve">Virginia </w:t>
      </w:r>
      <w:r w:rsidR="00540392" w:rsidRPr="00F66D96">
        <w:rPr>
          <w:rFonts w:ascii="Trebuchet MS" w:eastAsia="Times New Roman" w:hAnsi="Trebuchet MS" w:cs="Times New Roman"/>
          <w:sz w:val="40"/>
        </w:rPr>
        <w:t>Seal of Biliteracy</w:t>
      </w:r>
    </w:p>
    <w:p w14:paraId="10585F09" w14:textId="03806A29" w:rsidR="00CF684F" w:rsidRPr="00F66D96" w:rsidRDefault="0099226D" w:rsidP="00A0674A">
      <w:pPr>
        <w:pStyle w:val="Heading2"/>
        <w:rPr>
          <w:rFonts w:ascii="Trebuchet MS" w:hAnsi="Trebuchet MS"/>
        </w:rPr>
      </w:pPr>
      <w:r w:rsidRPr="00F66D96">
        <w:rPr>
          <w:rFonts w:ascii="Trebuchet MS" w:hAnsi="Trebuchet MS"/>
        </w:rPr>
        <w:t xml:space="preserve">I. </w:t>
      </w:r>
      <w:r w:rsidR="00540392" w:rsidRPr="00F66D96">
        <w:rPr>
          <w:rFonts w:ascii="Trebuchet MS" w:hAnsi="Trebuchet MS"/>
        </w:rPr>
        <w:t>Acceptable Evidenc</w:t>
      </w:r>
      <w:r w:rsidR="005C59DF" w:rsidRPr="00F66D96">
        <w:rPr>
          <w:rFonts w:ascii="Trebuchet MS" w:hAnsi="Trebuchet MS"/>
        </w:rPr>
        <w:t xml:space="preserve">e of Proficiency – Revised </w:t>
      </w:r>
      <w:r w:rsidR="004136B5">
        <w:rPr>
          <w:rFonts w:ascii="Trebuchet MS" w:hAnsi="Trebuchet MS"/>
        </w:rPr>
        <w:t>February 22, 2023</w:t>
      </w:r>
    </w:p>
    <w:p w14:paraId="294285DB" w14:textId="77777777" w:rsidR="00CF684F" w:rsidRPr="00F66D96" w:rsidRDefault="00540392" w:rsidP="0099226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F66D96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The following general criteria may be used to evaluate evidence of proficiency in languages other than English:</w:t>
      </w:r>
    </w:p>
    <w:p w14:paraId="7815F520" w14:textId="69E0AF0D" w:rsidR="00CF684F" w:rsidRPr="00F66D96" w:rsidRDefault="00A1795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ass a foreign language Advanced Placement examination with a score of 3 or higher or an International Baccalaureate examination with a score of 4 or higher; or </w:t>
      </w:r>
    </w:p>
    <w:p w14:paraId="7D69D345" w14:textId="77777777" w:rsidR="00CF684F" w:rsidRPr="00F66D96" w:rsidRDefault="0054039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rebuchet MS" w:eastAsia="Times New Roman" w:hAnsi="Trebuchet MS" w:cs="Times New Roman"/>
          <w:color w:val="FF0000"/>
          <w:sz w:val="24"/>
          <w:szCs w:val="24"/>
        </w:rPr>
      </w:pP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s</w:t>
      </w:r>
      <w:r w:rsidRPr="00F66D96">
        <w:rPr>
          <w:rFonts w:ascii="Trebuchet MS" w:eastAsia="Times New Roman" w:hAnsi="Trebuchet MS" w:cs="Times New Roman"/>
          <w:strike/>
          <w:color w:val="000000"/>
          <w:sz w:val="24"/>
          <w:szCs w:val="24"/>
        </w:rPr>
        <w:t>core 600 or higher on a Latin SAT II test (SAT Subject Test); or</w:t>
      </w:r>
      <w:r w:rsidR="00A0674A" w:rsidRPr="00F66D96">
        <w:rPr>
          <w:rFonts w:ascii="Trebuchet MS" w:eastAsia="Times New Roman" w:hAnsi="Trebuchet MS" w:cs="Times New Roman"/>
          <w:strike/>
          <w:color w:val="000000"/>
          <w:sz w:val="24"/>
          <w:szCs w:val="24"/>
        </w:rPr>
        <w:t xml:space="preserve"> </w:t>
      </w:r>
      <w:r w:rsidR="00A0674A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– </w:t>
      </w:r>
      <w:r w:rsidR="00A0674A" w:rsidRPr="00F66D96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Test discontinued by College Board as of </w:t>
      </w:r>
      <w:proofErr w:type="gramStart"/>
      <w:r w:rsidR="00A0674A" w:rsidRPr="00F66D96">
        <w:rPr>
          <w:rFonts w:ascii="Trebuchet MS" w:eastAsia="Times New Roman" w:hAnsi="Trebuchet MS" w:cs="Times New Roman"/>
          <w:color w:val="FF0000"/>
          <w:sz w:val="24"/>
          <w:szCs w:val="24"/>
        </w:rPr>
        <w:t>January,</w:t>
      </w:r>
      <w:proofErr w:type="gramEnd"/>
      <w:r w:rsidR="00A0674A" w:rsidRPr="00F66D96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2021.</w:t>
      </w:r>
    </w:p>
    <w:p w14:paraId="5FDAE7A4" w14:textId="6BA86614" w:rsidR="00CF684F" w:rsidRPr="00F66D96" w:rsidRDefault="00A1795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R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eceive a rating of Intermediate-Mid or higher on a nationally or internationally available assessment of proficiency across language skills based on The American Council on the Teaching of Foreign Languages (ACTFL) Proficiency Guidelines; or</w:t>
      </w:r>
    </w:p>
    <w:p w14:paraId="6BF555DE" w14:textId="3660FDBC" w:rsidR="00CF684F" w:rsidRPr="00F66D96" w:rsidRDefault="00A1795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ass a foreign government’s approved language exam, or a nation’s high school level standardized exam in a language from a country in which the language is taught in school at a level comparable to Intermediate-Mid or higher on the ACTFL proficiency scale; or </w:t>
      </w:r>
    </w:p>
    <w:p w14:paraId="3DEC16F1" w14:textId="41F2E180" w:rsidR="00CF684F" w:rsidRPr="00F66D96" w:rsidRDefault="00A1795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rovide evidence of success at the B1 level or higher on an assessment authorized through the Common European Framework of Reference for Languages (CEFR); or </w:t>
      </w:r>
    </w:p>
    <w:p w14:paraId="2538E79B" w14:textId="1DC1BAED" w:rsidR="00CF684F" w:rsidRPr="00F66D96" w:rsidRDefault="00A1795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270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P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rovide evidence of attaining Level 3.0 or higher on the American Sign Language Proficiency Interview (ASLPI); or</w:t>
      </w:r>
    </w:p>
    <w:p w14:paraId="1319E6CD" w14:textId="77777777" w:rsidR="00CF684F" w:rsidRPr="00F66D96" w:rsidRDefault="0054039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27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provide evidence of attaining an Intermediate level or higher rating on the Sign Language Proficiency Interview (SLPI:ASL); or</w:t>
      </w:r>
    </w:p>
    <w:p w14:paraId="63B7F081" w14:textId="2C2CDE41" w:rsidR="00CF684F" w:rsidRPr="00F66D96" w:rsidRDefault="00A17952" w:rsidP="00992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30" w:hanging="274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I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f no Advanced Placement examination or other nationally or internationally validated assessment exists and the school division can certify to the Superintendent that the test meets the rigor of a four-year high school course of study in that foreign language, passing a school division language examination that, at a minimum, assesses speaking, reading, listening, and writing in a language other than English at the Intermediate-Mid proficiency level or higher. </w:t>
      </w:r>
      <w:r w:rsidR="00540392" w:rsidRPr="00F66D96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>Any school division language examination offered as evidence for awarding the Seal of Biliteracy shall be approved in advance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540392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by the Superintendent of Public Instruction’s designee for the purpose of determining proficiency in a language other than English.</w:t>
      </w:r>
    </w:p>
    <w:p w14:paraId="2292813F" w14:textId="480AA54B" w:rsidR="00CF684F" w:rsidRPr="00F66D96" w:rsidRDefault="00540392" w:rsidP="0099226D">
      <w:pPr>
        <w:spacing w:before="280" w:after="240" w:line="240" w:lineRule="auto"/>
        <w:ind w:left="630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See </w:t>
      </w:r>
      <w:r w:rsidR="00A0674A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the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F21617">
        <w:rPr>
          <w:rFonts w:ascii="Trebuchet MS" w:eastAsia="Times New Roman" w:hAnsi="Trebuchet MS" w:cs="Times New Roman"/>
          <w:sz w:val="24"/>
          <w:szCs w:val="24"/>
        </w:rPr>
        <w:t>list of approved assessments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A0674A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on the following page</w:t>
      </w:r>
      <w:r w:rsidR="0099226D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s</w:t>
      </w:r>
      <w:r w:rsidR="00A0674A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that meet the above </w:t>
      </w:r>
      <w:r w:rsidR="00A0674A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criteria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14:paraId="69751571" w14:textId="77777777" w:rsidR="00CF684F" w:rsidRPr="00F66D96" w:rsidRDefault="0099226D" w:rsidP="00A0674A">
      <w:pPr>
        <w:pStyle w:val="Heading2"/>
        <w:rPr>
          <w:rFonts w:ascii="Trebuchet MS" w:hAnsi="Trebuchet MS"/>
        </w:rPr>
      </w:pPr>
      <w:bookmarkStart w:id="0" w:name="_Approved_Assessments"/>
      <w:bookmarkEnd w:id="0"/>
      <w:r w:rsidRPr="00F66D96">
        <w:rPr>
          <w:rFonts w:ascii="Trebuchet MS" w:hAnsi="Trebuchet MS"/>
        </w:rPr>
        <w:t xml:space="preserve">II. </w:t>
      </w:r>
      <w:r w:rsidR="00540392" w:rsidRPr="00F66D96">
        <w:rPr>
          <w:rFonts w:ascii="Trebuchet MS" w:hAnsi="Trebuchet MS"/>
        </w:rPr>
        <w:t>Approved Assessments</w:t>
      </w:r>
    </w:p>
    <w:p w14:paraId="4BC47BCC" w14:textId="46F77B6F" w:rsidR="00CF684F" w:rsidRPr="00F66D96" w:rsidRDefault="00540392" w:rsidP="0099226D">
      <w:pPr>
        <w:pStyle w:val="ListParagraph"/>
        <w:numPr>
          <w:ilvl w:val="0"/>
          <w:numId w:val="6"/>
        </w:numPr>
        <w:spacing w:before="120" w:after="120" w:line="240" w:lineRule="auto"/>
        <w:ind w:left="1094" w:hanging="547"/>
        <w:contextualSpacing w:val="0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The assessments in the following table are currently approved as acceptable evidence of proficiency in languages other than English</w:t>
      </w:r>
      <w:r w:rsidR="00012BB1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. 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The table includes the minimum requirements and scores.  The list is updated annually</w:t>
      </w:r>
      <w:r w:rsidR="00012BB1"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. 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Please verify that you have the most recent version of the list by checking the </w:t>
      </w:r>
      <w:hyperlink r:id="rId9">
        <w:r w:rsidRPr="00F66D96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</w:rPr>
          <w:t>Virginia Seal of Biliteracy Website</w:t>
        </w:r>
      </w:hyperlink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. </w:t>
      </w:r>
    </w:p>
    <w:p w14:paraId="4BCE2297" w14:textId="77777777" w:rsidR="00CF684F" w:rsidRPr="00F66D96" w:rsidRDefault="00540392" w:rsidP="0099226D">
      <w:pPr>
        <w:pStyle w:val="ListParagraph"/>
        <w:numPr>
          <w:ilvl w:val="0"/>
          <w:numId w:val="6"/>
        </w:numPr>
        <w:spacing w:after="120"/>
        <w:ind w:left="1094" w:hanging="547"/>
        <w:contextualSpacing w:val="0"/>
        <w:rPr>
          <w:rFonts w:ascii="Trebuchet MS" w:eastAsia="Times New Roman" w:hAnsi="Trebuchet MS" w:cs="Times New Roman"/>
          <w:b/>
          <w:sz w:val="24"/>
          <w:szCs w:val="24"/>
        </w:rPr>
      </w:pPr>
      <w:r w:rsidRPr="00F66D96">
        <w:rPr>
          <w:rFonts w:ascii="Trebuchet MS" w:eastAsia="Times New Roman" w:hAnsi="Trebuchet MS" w:cs="Times New Roman"/>
          <w:b/>
          <w:sz w:val="24"/>
          <w:szCs w:val="24"/>
        </w:rPr>
        <w:t xml:space="preserve">Languages Other Than English - </w:t>
      </w:r>
      <w:r w:rsidRPr="00F66D96">
        <w:rPr>
          <w:rFonts w:ascii="Trebuchet MS" w:eastAsia="Times New Roman" w:hAnsi="Trebuchet MS" w:cs="Times New Roman"/>
          <w:sz w:val="24"/>
          <w:szCs w:val="24"/>
        </w:rPr>
        <w:t>The following options are acceptable evidence of proficiency in any language for which an assessment is available.</w:t>
      </w:r>
      <w:r w:rsidRPr="00F66D96">
        <w:rPr>
          <w:rFonts w:ascii="Trebuchet MS" w:eastAsia="Times New Roman" w:hAnsi="Trebuchet MS" w:cs="Times New Roman"/>
          <w:b/>
          <w:sz w:val="24"/>
          <w:szCs w:val="24"/>
        </w:rPr>
        <w:t xml:space="preserve">  </w:t>
      </w:r>
      <w:r w:rsidR="0099226D" w:rsidRPr="00F66D96">
        <w:rPr>
          <w:rFonts w:ascii="Trebuchet MS" w:eastAsia="Times New Roman" w:hAnsi="Trebuchet MS" w:cs="Times New Roman"/>
          <w:b/>
          <w:sz w:val="24"/>
          <w:szCs w:val="24"/>
        </w:rPr>
        <w:t xml:space="preserve">Note: </w:t>
      </w:r>
      <w:r w:rsidRPr="00F66D96">
        <w:rPr>
          <w:rFonts w:ascii="Trebuchet MS" w:eastAsia="Times New Roman" w:hAnsi="Trebuchet MS" w:cs="Times New Roman"/>
          <w:b/>
          <w:sz w:val="24"/>
          <w:szCs w:val="24"/>
        </w:rPr>
        <w:t xml:space="preserve">Assessments that meet the general criteria in section I </w:t>
      </w:r>
      <w:proofErr w:type="gramStart"/>
      <w:r w:rsidRPr="00F66D96">
        <w:rPr>
          <w:rFonts w:ascii="Trebuchet MS" w:eastAsia="Times New Roman" w:hAnsi="Trebuchet MS" w:cs="Times New Roman"/>
          <w:b/>
          <w:sz w:val="24"/>
          <w:szCs w:val="24"/>
        </w:rPr>
        <w:t>may be also be</w:t>
      </w:r>
      <w:proofErr w:type="gramEnd"/>
      <w:r w:rsidRPr="00F66D96">
        <w:rPr>
          <w:rFonts w:ascii="Trebuchet MS" w:eastAsia="Times New Roman" w:hAnsi="Trebuchet MS" w:cs="Times New Roman"/>
          <w:b/>
          <w:sz w:val="24"/>
          <w:szCs w:val="24"/>
        </w:rPr>
        <w:t xml:space="preserve"> accepted, even if they are not individually listed below.  </w:t>
      </w:r>
    </w:p>
    <w:p w14:paraId="3E11E0C2" w14:textId="77777777" w:rsidR="00CF684F" w:rsidRPr="00F66D96" w:rsidRDefault="00540392" w:rsidP="0099226D">
      <w:pPr>
        <w:pStyle w:val="ListParagraph"/>
        <w:numPr>
          <w:ilvl w:val="0"/>
          <w:numId w:val="6"/>
        </w:numPr>
        <w:spacing w:after="120"/>
        <w:ind w:left="1094" w:hanging="547"/>
        <w:contextualSpacing w:val="0"/>
        <w:rPr>
          <w:rFonts w:ascii="Trebuchet MS" w:eastAsia="Times New Roman" w:hAnsi="Trebuchet MS" w:cs="Times New Roman"/>
          <w:b/>
          <w:color w:val="000000"/>
          <w:sz w:val="24"/>
          <w:szCs w:val="24"/>
        </w:rPr>
      </w:pPr>
      <w:r w:rsidRPr="00F66D96">
        <w:rPr>
          <w:rFonts w:ascii="Trebuchet MS" w:eastAsia="Times New Roman" w:hAnsi="Trebuchet MS" w:cs="Times New Roman"/>
          <w:b/>
          <w:sz w:val="24"/>
          <w:szCs w:val="24"/>
        </w:rPr>
        <w:t>Note:</w:t>
      </w:r>
      <w:r w:rsidRPr="00F66D96">
        <w:rPr>
          <w:rFonts w:ascii="Trebuchet MS" w:eastAsia="Times New Roman" w:hAnsi="Trebuchet MS" w:cs="Times New Roman"/>
          <w:b/>
          <w:color w:val="000000"/>
          <w:sz w:val="24"/>
          <w:szCs w:val="24"/>
        </w:rPr>
        <w:t xml:space="preserve"> </w:t>
      </w:r>
      <w:r w:rsidRPr="00F66D96">
        <w:rPr>
          <w:rFonts w:ascii="Trebuchet MS" w:eastAsia="Times New Roman" w:hAnsi="Trebuchet MS" w:cs="Times New Roman"/>
          <w:color w:val="000000"/>
          <w:sz w:val="24"/>
          <w:szCs w:val="24"/>
        </w:rPr>
        <w:t>If a test has no composite score, use the lowest score on the test that involves literacy and/or communication with others for the proficiency rating.</w:t>
      </w:r>
      <w:r w:rsidRPr="00F66D96">
        <w:rPr>
          <w:rFonts w:ascii="Trebuchet MS" w:eastAsia="Times New Roman" w:hAnsi="Trebuchet MS" w:cs="Times New Roman"/>
          <w:b/>
          <w:color w:val="FF0000"/>
          <w:sz w:val="24"/>
          <w:szCs w:val="24"/>
        </w:rPr>
        <w:t xml:space="preserve"> Sub-scores may not be averaged to arrive at a passing score.  If any required sub-score is below the benchmark, then the student is not eligible to receive the Seal of Biliteracy.</w:t>
      </w:r>
    </w:p>
    <w:tbl>
      <w:tblPr>
        <w:tblStyle w:val="GridTable4-Accent1"/>
        <w:tblW w:w="14022" w:type="dxa"/>
        <w:tblLayout w:type="fixed"/>
        <w:tblLook w:val="0400" w:firstRow="0" w:lastRow="0" w:firstColumn="0" w:lastColumn="0" w:noHBand="0" w:noVBand="1"/>
        <w:tblCaption w:val="Language Testing Information"/>
        <w:tblDescription w:val="This table lists the following categories in rows: Assessment or Evidence, Languages, Minimum Score, and Minimum Requirements/Notes"/>
      </w:tblPr>
      <w:tblGrid>
        <w:gridCol w:w="4050"/>
        <w:gridCol w:w="3402"/>
        <w:gridCol w:w="2250"/>
        <w:gridCol w:w="4320"/>
      </w:tblGrid>
      <w:tr w:rsidR="00CF684F" w:rsidRPr="00F66D96" w14:paraId="375CA9BB" w14:textId="77777777" w:rsidTr="00365725">
        <w:trPr>
          <w:trHeight w:val="350"/>
          <w:tblHeader/>
        </w:trPr>
        <w:tc>
          <w:tcPr>
            <w:tcW w:w="4050" w:type="dxa"/>
            <w:shd w:val="clear" w:color="auto" w:fill="0D0D0D" w:themeFill="text1" w:themeFillTint="F2"/>
          </w:tcPr>
          <w:p w14:paraId="4EE84D84" w14:textId="2EC5FCF6" w:rsidR="00CF684F" w:rsidRPr="00F66D96" w:rsidRDefault="00540392">
            <w:pPr>
              <w:rPr>
                <w:rFonts w:ascii="Trebuchet MS" w:eastAsia="Times New Roman" w:hAnsi="Trebuchet MS" w:cs="Times New Roman"/>
                <w:b/>
              </w:rPr>
            </w:pPr>
            <w:r w:rsidRPr="00F66D96">
              <w:rPr>
                <w:rFonts w:ascii="Trebuchet MS" w:eastAsia="Times New Roman" w:hAnsi="Trebuchet MS" w:cs="Times New Roman"/>
                <w:b/>
              </w:rPr>
              <w:t>Assessment or Evidence</w:t>
            </w:r>
          </w:p>
        </w:tc>
        <w:tc>
          <w:tcPr>
            <w:tcW w:w="3402" w:type="dxa"/>
            <w:shd w:val="clear" w:color="auto" w:fill="0D0D0D" w:themeFill="text1" w:themeFillTint="F2"/>
          </w:tcPr>
          <w:p w14:paraId="40F28F07" w14:textId="77777777" w:rsidR="00CF684F" w:rsidRPr="00F66D96" w:rsidRDefault="00540392">
            <w:pPr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F66D96">
              <w:rPr>
                <w:rFonts w:ascii="Trebuchet MS" w:eastAsia="Times New Roman" w:hAnsi="Trebuchet MS" w:cs="Times New Roman"/>
                <w:b/>
              </w:rPr>
              <w:t>Languages</w:t>
            </w:r>
          </w:p>
        </w:tc>
        <w:tc>
          <w:tcPr>
            <w:tcW w:w="2250" w:type="dxa"/>
            <w:shd w:val="clear" w:color="auto" w:fill="0D0D0D" w:themeFill="text1" w:themeFillTint="F2"/>
          </w:tcPr>
          <w:p w14:paraId="3465E3B9" w14:textId="77777777" w:rsidR="00CF684F" w:rsidRPr="00F66D96" w:rsidRDefault="00540392">
            <w:pPr>
              <w:jc w:val="center"/>
              <w:rPr>
                <w:rFonts w:ascii="Trebuchet MS" w:eastAsia="Times New Roman" w:hAnsi="Trebuchet MS" w:cs="Times New Roman"/>
                <w:b/>
              </w:rPr>
            </w:pPr>
            <w:r w:rsidRPr="00F66D96">
              <w:rPr>
                <w:rFonts w:ascii="Trebuchet MS" w:eastAsia="Times New Roman" w:hAnsi="Trebuchet MS" w:cs="Times New Roman"/>
                <w:b/>
              </w:rPr>
              <w:t>Minimum Score</w:t>
            </w:r>
          </w:p>
        </w:tc>
        <w:tc>
          <w:tcPr>
            <w:tcW w:w="4320" w:type="dxa"/>
            <w:shd w:val="clear" w:color="auto" w:fill="0D0D0D" w:themeFill="text1" w:themeFillTint="F2"/>
          </w:tcPr>
          <w:p w14:paraId="43DE046D" w14:textId="77777777" w:rsidR="00CF684F" w:rsidRPr="00F66D96" w:rsidRDefault="00540392">
            <w:pPr>
              <w:rPr>
                <w:rFonts w:ascii="Trebuchet MS" w:eastAsia="Times New Roman" w:hAnsi="Trebuchet MS" w:cs="Times New Roman"/>
                <w:b/>
              </w:rPr>
            </w:pPr>
            <w:r w:rsidRPr="00F66D96">
              <w:rPr>
                <w:rFonts w:ascii="Trebuchet MS" w:eastAsia="Times New Roman" w:hAnsi="Trebuchet MS" w:cs="Times New Roman"/>
                <w:b/>
              </w:rPr>
              <w:t>Minimum Requirements/ Notes</w:t>
            </w:r>
          </w:p>
        </w:tc>
      </w:tr>
      <w:tr w:rsidR="00CF684F" w:rsidRPr="00F66D96" w14:paraId="6316B9F7" w14:textId="77777777" w:rsidTr="00F2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tcW w:w="4050" w:type="dxa"/>
          </w:tcPr>
          <w:p w14:paraId="78E8467E" w14:textId="77777777" w:rsidR="00CF684F" w:rsidRPr="00F66D96" w:rsidRDefault="005F6971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10">
              <w:r w:rsidR="00540392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AAPPL</w:t>
              </w:r>
            </w:hyperlink>
            <w:r w:rsidR="00540392" w:rsidRPr="00F66D96">
              <w:rPr>
                <w:rFonts w:ascii="Trebuchet MS" w:eastAsia="Times New Roman" w:hAnsi="Trebuchet MS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01E54EA2" w14:textId="77777777" w:rsidR="00CF684F" w:rsidRPr="00F66D96" w:rsidRDefault="00540392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Assessment of Performance toward Proficiency in Languages</w:t>
            </w:r>
          </w:p>
        </w:tc>
        <w:tc>
          <w:tcPr>
            <w:tcW w:w="3402" w:type="dxa"/>
          </w:tcPr>
          <w:p w14:paraId="057F63C1" w14:textId="43B81AC8" w:rsidR="00CF684F" w:rsidRDefault="005403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Arabic, Chinese (Mandarin), English, French, German, Hindi, Italian, Japanese, Korean, Portuguese, </w:t>
            </w:r>
            <w:r w:rsidRPr="00365725">
              <w:rPr>
                <w:rFonts w:ascii="Trebuchet MS" w:eastAsia="Times New Roman" w:hAnsi="Trebuchet MS" w:cs="Times New Roman"/>
                <w:strike/>
                <w:sz w:val="20"/>
                <w:szCs w:val="20"/>
              </w:rPr>
              <w:t>Russian</w:t>
            </w:r>
            <w:r w:rsidR="00365725">
              <w:rPr>
                <w:rFonts w:ascii="Trebuchet MS" w:eastAsia="Times New Roman" w:hAnsi="Trebuchet MS" w:cs="Times New Roman"/>
                <w:strike/>
                <w:sz w:val="20"/>
                <w:szCs w:val="20"/>
              </w:rPr>
              <w:t>*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, Spanish, and Thai. </w:t>
            </w:r>
          </w:p>
          <w:p w14:paraId="636D7434" w14:textId="77777777" w:rsidR="00365725" w:rsidRDefault="00365725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55063DE5" w14:textId="542A8883" w:rsidR="00365725" w:rsidRPr="00F66D96" w:rsidRDefault="00365725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B815800" w14:textId="77777777" w:rsidR="00CF684F" w:rsidRPr="00F66D96" w:rsidRDefault="00540392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I-3</w:t>
            </w:r>
          </w:p>
        </w:tc>
        <w:tc>
          <w:tcPr>
            <w:tcW w:w="4320" w:type="dxa"/>
          </w:tcPr>
          <w:p w14:paraId="5C19F8BA" w14:textId="77777777" w:rsidR="00CF684F" w:rsidRPr="00F66D96" w:rsidRDefault="005403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at least the following two components (lowest score must be I-3 or higher):</w:t>
            </w:r>
          </w:p>
          <w:p w14:paraId="6B67D3CE" w14:textId="77777777" w:rsidR="00CF684F" w:rsidRPr="00F66D96" w:rsidRDefault="005403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Interpersonal Listening and Speaking (speaking component)</w:t>
            </w:r>
          </w:p>
          <w:p w14:paraId="3F7C7C27" w14:textId="77777777" w:rsidR="00CF684F" w:rsidRDefault="005403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Presentational Writing</w:t>
            </w:r>
          </w:p>
          <w:p w14:paraId="093576AE" w14:textId="270CE096" w:rsidR="00365725" w:rsidRPr="00F66D96" w:rsidRDefault="00365725" w:rsidP="0036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*Russian was discontinued by the vendor but is still accepted for those who have completed the assessment.</w:t>
            </w:r>
          </w:p>
        </w:tc>
      </w:tr>
      <w:tr w:rsidR="00F66D96" w:rsidRPr="00F66D96" w14:paraId="54D718B1" w14:textId="77777777" w:rsidTr="00F21617">
        <w:tc>
          <w:tcPr>
            <w:tcW w:w="4050" w:type="dxa"/>
          </w:tcPr>
          <w:p w14:paraId="79E920E1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b/>
              </w:rPr>
              <w:lastRenderedPageBreak/>
              <w:t xml:space="preserve">ACTFL </w:t>
            </w:r>
            <w:hyperlink r:id="rId11">
              <w:r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OPI</w:t>
              </w:r>
            </w:hyperlink>
            <w:r w:rsidRPr="00F66D96">
              <w:rPr>
                <w:rFonts w:ascii="Trebuchet MS" w:eastAsia="Times New Roman" w:hAnsi="Trebuchet MS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F66D9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>/</w:t>
            </w:r>
            <w:r w:rsidRPr="00F66D96">
              <w:rPr>
                <w:rFonts w:ascii="Trebuchet MS" w:eastAsia="Times New Roman" w:hAnsi="Trebuchet MS" w:cs="Times New Roman"/>
                <w:b/>
                <w:color w:val="0000FF"/>
                <w:sz w:val="20"/>
                <w:szCs w:val="20"/>
              </w:rPr>
              <w:t xml:space="preserve"> </w:t>
            </w:r>
            <w:hyperlink r:id="rId12">
              <w:proofErr w:type="spellStart"/>
              <w:r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OPIc</w:t>
              </w:r>
              <w:proofErr w:type="spellEnd"/>
            </w:hyperlink>
            <w:r w:rsidRPr="00F66D96">
              <w:rPr>
                <w:rFonts w:ascii="Trebuchet MS" w:eastAsia="Times New Roman" w:hAnsi="Trebuchet MS" w:cs="Times New Roman"/>
                <w:b/>
                <w:color w:val="0000FF"/>
                <w:sz w:val="20"/>
                <w:szCs w:val="20"/>
                <w:u w:val="single"/>
              </w:rPr>
              <w:t xml:space="preserve">, </w:t>
            </w:r>
            <w:r w:rsidRPr="00F66D9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and </w:t>
            </w: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 xml:space="preserve"> </w:t>
            </w:r>
            <w:hyperlink r:id="rId13">
              <w:r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WPT</w:t>
              </w:r>
            </w:hyperlink>
          </w:p>
          <w:p w14:paraId="7F9F4402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Oral Proficiency Interview and Writing Proficiency Test</w:t>
            </w:r>
          </w:p>
        </w:tc>
        <w:tc>
          <w:tcPr>
            <w:tcW w:w="3402" w:type="dxa"/>
          </w:tcPr>
          <w:p w14:paraId="1C00ECB3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See website for full list of available languages in each test type.</w:t>
            </w:r>
          </w:p>
        </w:tc>
        <w:tc>
          <w:tcPr>
            <w:tcW w:w="2250" w:type="dxa"/>
          </w:tcPr>
          <w:p w14:paraId="6A855F20" w14:textId="77777777" w:rsidR="00F66D96" w:rsidRPr="00F66D96" w:rsidRDefault="00F66D96" w:rsidP="00F66D96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</w:tcPr>
          <w:p w14:paraId="199F2F23" w14:textId="77777777" w:rsidR="00F66D96" w:rsidRPr="00F66D96" w:rsidRDefault="00F66D96" w:rsidP="00F66D96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The ACTFL OPI/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OPIc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and WPT should include both components to be accepted as evidence.  </w:t>
            </w:r>
          </w:p>
          <w:p w14:paraId="0AE00365" w14:textId="77777777" w:rsidR="00F66D96" w:rsidRPr="00F66D96" w:rsidRDefault="00F66D96" w:rsidP="00F66D96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Alternatively, students taking only the OPI/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OPIc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or WPT individually may submit supplemented evidence of proficiency in either the listening/speaking or reading/writing domains.  </w:t>
            </w:r>
          </w:p>
          <w:p w14:paraId="4EEEFD93" w14:textId="77777777" w:rsidR="00F66D96" w:rsidRPr="00F66D96" w:rsidRDefault="00F66D96" w:rsidP="00F66D96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I.E., students taking only the OPI would submit supplemental evidence of reading/writing proficiency at the intermediate-mid level or higher; students taking only the WPT would submit supplemental evidence of listening/speaking proficiency at the intermediate-mid level or higher.  </w:t>
            </w:r>
          </w:p>
          <w:p w14:paraId="4182DFF9" w14:textId="77777777" w:rsidR="00F66D96" w:rsidRPr="00F66D96" w:rsidRDefault="00F66D96" w:rsidP="00F66D96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The supplemental evidence should follow the standards of evidence outlined in the Acceptable Evidence of Proficiency guidelines.</w:t>
            </w:r>
          </w:p>
        </w:tc>
      </w:tr>
      <w:tr w:rsidR="00CF684F" w:rsidRPr="00F66D96" w14:paraId="2AD5CA31" w14:textId="77777777" w:rsidTr="00F2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50" w:type="dxa"/>
          </w:tcPr>
          <w:p w14:paraId="5ADB11D8" w14:textId="77777777" w:rsidR="00CF684F" w:rsidRPr="00F66D96" w:rsidRDefault="005F6971">
            <w:pPr>
              <w:spacing w:before="120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</w:pPr>
            <w:hyperlink r:id="rId14">
              <w:r w:rsidR="00540392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ALIRA</w:t>
              </w:r>
            </w:hyperlink>
            <w:r w:rsidR="00540392" w:rsidRPr="00F66D96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148799E" w14:textId="77777777" w:rsidR="00CF684F" w:rsidRPr="00F66D96" w:rsidRDefault="00540392">
            <w:pPr>
              <w:spacing w:after="120"/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ACTFL Latin Interpretive Reading Assessment </w:t>
            </w:r>
          </w:p>
        </w:tc>
        <w:tc>
          <w:tcPr>
            <w:tcW w:w="3402" w:type="dxa"/>
          </w:tcPr>
          <w:p w14:paraId="746E5652" w14:textId="77777777" w:rsidR="00CF684F" w:rsidRPr="00F66D96" w:rsidRDefault="005403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Latin</w:t>
            </w:r>
          </w:p>
        </w:tc>
        <w:tc>
          <w:tcPr>
            <w:tcW w:w="2250" w:type="dxa"/>
          </w:tcPr>
          <w:p w14:paraId="47F28345" w14:textId="77777777" w:rsidR="00CF684F" w:rsidRPr="00F66D96" w:rsidRDefault="00540392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I-3</w:t>
            </w:r>
          </w:p>
        </w:tc>
        <w:tc>
          <w:tcPr>
            <w:tcW w:w="4320" w:type="dxa"/>
          </w:tcPr>
          <w:p w14:paraId="3DA2D518" w14:textId="77777777" w:rsidR="00CF684F" w:rsidRPr="00F66D96" w:rsidRDefault="00540392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Interpretive Reading Test</w:t>
            </w:r>
          </w:p>
        </w:tc>
      </w:tr>
      <w:tr w:rsidR="000B2377" w:rsidRPr="00F66D96" w14:paraId="5AC20DE7" w14:textId="77777777" w:rsidTr="00F21617">
        <w:trPr>
          <w:trHeight w:val="615"/>
        </w:trPr>
        <w:tc>
          <w:tcPr>
            <w:tcW w:w="4050" w:type="dxa"/>
          </w:tcPr>
          <w:p w14:paraId="66BA96C9" w14:textId="77777777" w:rsidR="000B2377" w:rsidRPr="00F66D96" w:rsidRDefault="005F6971" w:rsidP="000B2377">
            <w:pPr>
              <w:shd w:val="clear" w:color="auto" w:fill="FFFFFF"/>
              <w:spacing w:before="120"/>
              <w:rPr>
                <w:rFonts w:ascii="Trebuchet MS" w:hAnsi="Trebuchet MS" w:cs="Times New Roman"/>
                <w:color w:val="222222"/>
              </w:rPr>
            </w:pPr>
            <w:hyperlink r:id="rId15" w:tgtFrame="_blank" w:history="1">
              <w:r w:rsidR="000B2377" w:rsidRPr="00F66D96">
                <w:rPr>
                  <w:rStyle w:val="Hyperlink"/>
                  <w:rFonts w:ascii="Trebuchet MS" w:hAnsi="Trebuchet MS" w:cs="Times New Roman"/>
                  <w:b/>
                  <w:bCs/>
                  <w:color w:val="1155CC"/>
                  <w:sz w:val="20"/>
                  <w:szCs w:val="20"/>
                </w:rPr>
                <w:t>AJA Language Proficiency Assessment</w:t>
              </w:r>
            </w:hyperlink>
          </w:p>
          <w:p w14:paraId="1F3786D2" w14:textId="77777777" w:rsidR="000B2377" w:rsidRPr="00F66D96" w:rsidRDefault="000B2377" w:rsidP="000B2377">
            <w:pPr>
              <w:shd w:val="clear" w:color="auto" w:fill="FFFFFF"/>
              <w:spacing w:after="200" w:line="253" w:lineRule="atLeast"/>
              <w:rPr>
                <w:rFonts w:ascii="Trebuchet MS" w:hAnsi="Trebuchet MS" w:cs="Times New Roman"/>
                <w:color w:val="222222"/>
              </w:rPr>
            </w:pPr>
            <w:r w:rsidRPr="00F66D96">
              <w:rPr>
                <w:rFonts w:ascii="Trebuchet MS" w:hAnsi="Trebuchet MS" w:cs="Times New Roman"/>
                <w:color w:val="222222"/>
                <w:sz w:val="20"/>
                <w:szCs w:val="20"/>
              </w:rPr>
              <w:t>Tamil Proficiency Test</w:t>
            </w:r>
          </w:p>
        </w:tc>
        <w:tc>
          <w:tcPr>
            <w:tcW w:w="3402" w:type="dxa"/>
          </w:tcPr>
          <w:p w14:paraId="303BEC0C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Tamil</w:t>
            </w:r>
          </w:p>
        </w:tc>
        <w:tc>
          <w:tcPr>
            <w:tcW w:w="2250" w:type="dxa"/>
          </w:tcPr>
          <w:p w14:paraId="05DB6653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</w:tcPr>
          <w:p w14:paraId="4CF12916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Intermediate-Mid or higher.</w:t>
            </w:r>
          </w:p>
        </w:tc>
      </w:tr>
      <w:tr w:rsidR="000B2377" w:rsidRPr="00F66D96" w14:paraId="448EED61" w14:textId="77777777" w:rsidTr="00F2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4050" w:type="dxa"/>
          </w:tcPr>
          <w:p w14:paraId="619C39BF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16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AP</w:t>
              </w:r>
            </w:hyperlink>
            <w:r w:rsidR="000B2377" w:rsidRPr="00F66D96">
              <w:rPr>
                <w:rFonts w:ascii="Trebuchet MS" w:eastAsia="Times New Roman" w:hAnsi="Trebuchet MS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416044A1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Advanced Placement  Language Examination</w:t>
            </w:r>
          </w:p>
        </w:tc>
        <w:tc>
          <w:tcPr>
            <w:tcW w:w="3402" w:type="dxa"/>
          </w:tcPr>
          <w:p w14:paraId="2535B213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Chinese, French, German, Italian, Japanese, Latin, Spanish</w:t>
            </w:r>
          </w:p>
        </w:tc>
        <w:tc>
          <w:tcPr>
            <w:tcW w:w="2250" w:type="dxa"/>
          </w:tcPr>
          <w:p w14:paraId="17FD57B9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</w:tcPr>
          <w:p w14:paraId="6D1B1F5C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</w:t>
            </w:r>
          </w:p>
        </w:tc>
      </w:tr>
      <w:tr w:rsidR="000B2377" w:rsidRPr="00F66D96" w14:paraId="3B2CC947" w14:textId="77777777" w:rsidTr="00F21617">
        <w:tc>
          <w:tcPr>
            <w:tcW w:w="4050" w:type="dxa"/>
          </w:tcPr>
          <w:p w14:paraId="3A357DE0" w14:textId="1862401F" w:rsidR="000B2377" w:rsidRPr="00F66D96" w:rsidRDefault="005F6971" w:rsidP="000B2377">
            <w:pPr>
              <w:spacing w:before="120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17" w:history="1">
              <w:r w:rsidR="000B2377" w:rsidRPr="00F2161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ASLPI </w:t>
              </w:r>
            </w:hyperlink>
          </w:p>
          <w:p w14:paraId="312AD9D6" w14:textId="77777777" w:rsidR="000B2377" w:rsidRPr="00F66D96" w:rsidRDefault="000B2377" w:rsidP="000B2377">
            <w:pPr>
              <w:spacing w:after="120"/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American Sign Language Proficiency Interview </w:t>
            </w:r>
          </w:p>
        </w:tc>
        <w:tc>
          <w:tcPr>
            <w:tcW w:w="3402" w:type="dxa"/>
          </w:tcPr>
          <w:p w14:paraId="53F3A9F4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American Sign Language (ASL)</w:t>
            </w:r>
          </w:p>
        </w:tc>
        <w:tc>
          <w:tcPr>
            <w:tcW w:w="2250" w:type="dxa"/>
          </w:tcPr>
          <w:p w14:paraId="45CBCCDB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3.0</w:t>
            </w:r>
          </w:p>
        </w:tc>
        <w:tc>
          <w:tcPr>
            <w:tcW w:w="4320" w:type="dxa"/>
          </w:tcPr>
          <w:p w14:paraId="367ED7E2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</w:t>
            </w:r>
          </w:p>
        </w:tc>
      </w:tr>
      <w:tr w:rsidR="000B2377" w:rsidRPr="00F66D96" w14:paraId="4BC22F64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50" w:type="dxa"/>
            <w:vAlign w:val="center"/>
          </w:tcPr>
          <w:p w14:paraId="403269E8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18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ALTA</w:t>
              </w:r>
            </w:hyperlink>
            <w:r w:rsidR="000B2377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14:paraId="6915BD33" w14:textId="77777777" w:rsidR="000B2377" w:rsidRPr="00F66D96" w:rsidRDefault="000B2377" w:rsidP="000B2377">
            <w:pPr>
              <w:spacing w:before="120"/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ALTA Language Services Inc.</w:t>
            </w:r>
          </w:p>
        </w:tc>
        <w:tc>
          <w:tcPr>
            <w:tcW w:w="3402" w:type="dxa"/>
            <w:vAlign w:val="center"/>
          </w:tcPr>
          <w:p w14:paraId="02083828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See website for list of 100+ languages available.</w:t>
            </w:r>
          </w:p>
        </w:tc>
        <w:tc>
          <w:tcPr>
            <w:tcW w:w="2250" w:type="dxa"/>
            <w:vAlign w:val="center"/>
          </w:tcPr>
          <w:p w14:paraId="105EF5DB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6</w:t>
            </w:r>
          </w:p>
          <w:p w14:paraId="260A8331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  <w:vAlign w:val="center"/>
          </w:tcPr>
          <w:p w14:paraId="7C57B4DB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equivalent to Intermediate-mid or higher.</w:t>
            </w:r>
          </w:p>
        </w:tc>
      </w:tr>
      <w:tr w:rsidR="00F66D96" w:rsidRPr="00F66D96" w14:paraId="6B00DD97" w14:textId="77777777" w:rsidTr="00B97B5A">
        <w:trPr>
          <w:trHeight w:val="710"/>
        </w:trPr>
        <w:tc>
          <w:tcPr>
            <w:tcW w:w="4050" w:type="dxa"/>
            <w:vAlign w:val="center"/>
          </w:tcPr>
          <w:p w14:paraId="73A0F6A7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ALTE</w:t>
            </w:r>
          </w:p>
          <w:p w14:paraId="01235105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The Association of Language Testers in Europe</w:t>
            </w:r>
          </w:p>
        </w:tc>
        <w:tc>
          <w:tcPr>
            <w:tcW w:w="3402" w:type="dxa"/>
            <w:vAlign w:val="center"/>
          </w:tcPr>
          <w:p w14:paraId="42E7D31B" w14:textId="5B18BADC" w:rsidR="00F66D96" w:rsidRPr="00F66D96" w:rsidRDefault="004136B5" w:rsidP="00F66D96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Any available language.  </w:t>
            </w:r>
            <w:r w:rsidR="00F66D96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See note</w:t>
            </w:r>
          </w:p>
        </w:tc>
        <w:tc>
          <w:tcPr>
            <w:tcW w:w="2250" w:type="dxa"/>
            <w:vAlign w:val="center"/>
          </w:tcPr>
          <w:p w14:paraId="529A85AE" w14:textId="77777777" w:rsidR="00F66D96" w:rsidRPr="00F66D96" w:rsidRDefault="00F66D96" w:rsidP="00F66D9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0D074579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Exams certified by the ALTE should be accepted at the same B1 level as other CEFR assessments.</w:t>
            </w:r>
          </w:p>
        </w:tc>
      </w:tr>
      <w:tr w:rsidR="00F66D96" w:rsidRPr="00F66D96" w14:paraId="4A3E26DC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4050" w:type="dxa"/>
            <w:vAlign w:val="center"/>
          </w:tcPr>
          <w:p w14:paraId="1B41D142" w14:textId="77777777" w:rsidR="00F66D96" w:rsidRPr="00F66D96" w:rsidRDefault="005F6971" w:rsidP="00F66D96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19">
              <w:r w:rsidR="00F66D96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Avant STAMP4S</w:t>
              </w:r>
            </w:hyperlink>
          </w:p>
          <w:p w14:paraId="47059DEE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Standards-based Measurement of Proficiency </w:t>
            </w:r>
          </w:p>
        </w:tc>
        <w:tc>
          <w:tcPr>
            <w:tcW w:w="3402" w:type="dxa"/>
            <w:vAlign w:val="center"/>
          </w:tcPr>
          <w:p w14:paraId="3D887BD8" w14:textId="1D4FC81B" w:rsidR="00F66D96" w:rsidRPr="00F66D96" w:rsidRDefault="005B4C12" w:rsidP="00F66D96">
            <w:pPr>
              <w:rPr>
                <w:rFonts w:ascii="Trebuchet MS" w:eastAsia="Times New Roman" w:hAnsi="Trebuchet MS" w:cs="Times New Roman"/>
              </w:rPr>
            </w:pPr>
            <w:r w:rsidRPr="005B4C12">
              <w:rPr>
                <w:rFonts w:ascii="Trebuchet MS" w:eastAsia="Times New Roman" w:hAnsi="Trebuchet MS" w:cs="Times New Roman"/>
                <w:sz w:val="20"/>
                <w:szCs w:val="20"/>
              </w:rPr>
              <w:t>Arabic, English, French, German, Hebrew, Hindi, Italian, Japanese, Korean, Mandarin Simplified, Mandarin Traditional, Polish, Portuguese, Russian, Spanish</w:t>
            </w:r>
          </w:p>
        </w:tc>
        <w:tc>
          <w:tcPr>
            <w:tcW w:w="2250" w:type="dxa"/>
            <w:vAlign w:val="center"/>
          </w:tcPr>
          <w:p w14:paraId="3803D2C7" w14:textId="19A1C3C0" w:rsidR="00F66D96" w:rsidRPr="00F66D96" w:rsidRDefault="00B97B5A" w:rsidP="00F66D9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 or STAMP Level 5</w:t>
            </w:r>
          </w:p>
        </w:tc>
        <w:tc>
          <w:tcPr>
            <w:tcW w:w="4320" w:type="dxa"/>
            <w:vAlign w:val="center"/>
          </w:tcPr>
          <w:p w14:paraId="05B9F6CF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Intermediate-Mid or higher.</w:t>
            </w:r>
          </w:p>
        </w:tc>
      </w:tr>
      <w:tr w:rsidR="00F66D96" w:rsidRPr="00F66D96" w14:paraId="5BB2F080" w14:textId="77777777" w:rsidTr="00B97B5A">
        <w:trPr>
          <w:trHeight w:val="1070"/>
        </w:trPr>
        <w:tc>
          <w:tcPr>
            <w:tcW w:w="4050" w:type="dxa"/>
            <w:vAlign w:val="center"/>
          </w:tcPr>
          <w:p w14:paraId="4D65A096" w14:textId="77777777" w:rsidR="00F66D96" w:rsidRPr="00F66D96" w:rsidRDefault="005F6971" w:rsidP="00F66D96">
            <w:pPr>
              <w:rPr>
                <w:rFonts w:ascii="Trebuchet MS" w:hAnsi="Trebuchet MS"/>
              </w:rPr>
            </w:pPr>
            <w:hyperlink r:id="rId20" w:history="1">
              <w:r w:rsidR="00F66D96" w:rsidRPr="00F66D96">
                <w:rPr>
                  <w:rStyle w:val="Hyperlink"/>
                  <w:rFonts w:ascii="Trebuchet MS" w:hAnsi="Trebuchet MS"/>
                </w:rPr>
                <w:t>Avant STAMP-WS</w:t>
              </w:r>
            </w:hyperlink>
          </w:p>
          <w:p w14:paraId="4ECE6C17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</w:rPr>
            </w:pPr>
            <w:r w:rsidRPr="00F66D96">
              <w:rPr>
                <w:rFonts w:ascii="Trebuchet MS" w:hAnsi="Trebuchet MS"/>
              </w:rPr>
              <w:t xml:space="preserve">(Formerly </w:t>
            </w: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World Speak)</w:t>
            </w:r>
          </w:p>
        </w:tc>
        <w:tc>
          <w:tcPr>
            <w:tcW w:w="3402" w:type="dxa"/>
            <w:vAlign w:val="center"/>
          </w:tcPr>
          <w:p w14:paraId="601580C6" w14:textId="1686CCD5" w:rsidR="00F66D96" w:rsidRPr="00F66D96" w:rsidRDefault="005B4C12" w:rsidP="002B670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Amharic, Arabic, Armenian, Chin (Hakha), Chuukese, Czech, English, Filipino, French, German, Haitian Creole, Hawaiian, Hebrew 7-16, Hindi, Hmong, Ilocano, Italian, Japanese, Kannada, Korean, Mandarin Simplified, Mandarin Traditional, Marathi, Marshallese, Polish, Portuguese, Russian, Samoan, Somali </w:t>
            </w:r>
            <w:proofErr w:type="spellStart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Maay</w:t>
            </w:r>
            <w:proofErr w:type="spellEnd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Maay</w:t>
            </w:r>
            <w:proofErr w:type="spellEnd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, Somali </w:t>
            </w:r>
            <w:proofErr w:type="spellStart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Maxaa</w:t>
            </w:r>
            <w:proofErr w:type="spellEnd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, Spanish, Swahili, Tamil, Telugu, Turkish, Urdu, Vietnamese, Yoruba, </w:t>
            </w:r>
            <w:proofErr w:type="spellStart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Yup'ik</w:t>
            </w:r>
            <w:proofErr w:type="spellEnd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4C12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Zomi</w:t>
            </w:r>
            <w:proofErr w:type="spellEnd"/>
          </w:p>
        </w:tc>
        <w:tc>
          <w:tcPr>
            <w:tcW w:w="2250" w:type="dxa"/>
            <w:vAlign w:val="center"/>
          </w:tcPr>
          <w:p w14:paraId="33FA24A4" w14:textId="1100713A" w:rsidR="00F66D96" w:rsidRPr="00F66D96" w:rsidRDefault="00B97B5A" w:rsidP="00F66D96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 or STAMP Level 5</w:t>
            </w:r>
          </w:p>
        </w:tc>
        <w:tc>
          <w:tcPr>
            <w:tcW w:w="4320" w:type="dxa"/>
            <w:vAlign w:val="center"/>
          </w:tcPr>
          <w:p w14:paraId="1E5C72F5" w14:textId="77777777" w:rsidR="00F66D96" w:rsidRPr="00F66D96" w:rsidRDefault="00F66D96" w:rsidP="00F66D96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test.  No sub-score below 5</w:t>
            </w:r>
          </w:p>
        </w:tc>
      </w:tr>
      <w:tr w:rsidR="00B97B5A" w:rsidRPr="00F66D96" w14:paraId="429DEAFB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4050" w:type="dxa"/>
            <w:vAlign w:val="center"/>
          </w:tcPr>
          <w:p w14:paraId="62E4ACA1" w14:textId="25155CFD" w:rsidR="00B97B5A" w:rsidRDefault="00B97B5A" w:rsidP="000B2377">
            <w:hyperlink r:id="rId21" w:history="1">
              <w:r w:rsidRPr="00B97B5A">
                <w:rPr>
                  <w:rStyle w:val="Hyperlink"/>
                </w:rPr>
                <w:t>Avant STAMP Monolingual</w:t>
              </w:r>
            </w:hyperlink>
          </w:p>
        </w:tc>
        <w:tc>
          <w:tcPr>
            <w:tcW w:w="3402" w:type="dxa"/>
            <w:vAlign w:val="center"/>
          </w:tcPr>
          <w:p w14:paraId="79BF7653" w14:textId="0368470A" w:rsidR="00B97B5A" w:rsidRPr="00F66D96" w:rsidRDefault="00B97B5A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Arabic, Spanish</w:t>
            </w:r>
          </w:p>
        </w:tc>
        <w:tc>
          <w:tcPr>
            <w:tcW w:w="2250" w:type="dxa"/>
            <w:vAlign w:val="center"/>
          </w:tcPr>
          <w:p w14:paraId="412B4630" w14:textId="2FF2ACB9" w:rsidR="00B97B5A" w:rsidRPr="00F66D96" w:rsidRDefault="00B97B5A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 or STAMP Level 5</w:t>
            </w:r>
          </w:p>
        </w:tc>
        <w:tc>
          <w:tcPr>
            <w:tcW w:w="4320" w:type="dxa"/>
            <w:vAlign w:val="center"/>
          </w:tcPr>
          <w:p w14:paraId="343078FA" w14:textId="1B8971A7" w:rsidR="00B97B5A" w:rsidRPr="00F66D96" w:rsidRDefault="00B97B5A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Intermediate-Mid or higher.</w:t>
            </w:r>
          </w:p>
        </w:tc>
      </w:tr>
      <w:tr w:rsidR="00B97B5A" w:rsidRPr="00F66D96" w14:paraId="6A2CC405" w14:textId="77777777" w:rsidTr="00B97B5A">
        <w:trPr>
          <w:trHeight w:val="1070"/>
        </w:trPr>
        <w:tc>
          <w:tcPr>
            <w:tcW w:w="4050" w:type="dxa"/>
            <w:vAlign w:val="center"/>
          </w:tcPr>
          <w:p w14:paraId="7A1EFC9A" w14:textId="3E825F5A" w:rsidR="00B97B5A" w:rsidRDefault="00B97B5A" w:rsidP="000B2377">
            <w:hyperlink r:id="rId22" w:history="1">
              <w:r w:rsidRPr="00B97B5A">
                <w:rPr>
                  <w:rStyle w:val="Hyperlink"/>
                </w:rPr>
                <w:t>Avant STAMP for ASL</w:t>
              </w:r>
            </w:hyperlink>
          </w:p>
        </w:tc>
        <w:tc>
          <w:tcPr>
            <w:tcW w:w="3402" w:type="dxa"/>
            <w:vAlign w:val="center"/>
          </w:tcPr>
          <w:p w14:paraId="11CDA53F" w14:textId="343441BB" w:rsidR="00B97B5A" w:rsidRPr="00F66D96" w:rsidRDefault="00B97B5A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American Sign Language (ASL)</w:t>
            </w:r>
          </w:p>
        </w:tc>
        <w:tc>
          <w:tcPr>
            <w:tcW w:w="2250" w:type="dxa"/>
            <w:vAlign w:val="center"/>
          </w:tcPr>
          <w:p w14:paraId="19491AC3" w14:textId="7259EADC" w:rsidR="00B97B5A" w:rsidRPr="00F66D96" w:rsidRDefault="004136B5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 or STAMP Level 5</w:t>
            </w:r>
          </w:p>
        </w:tc>
        <w:tc>
          <w:tcPr>
            <w:tcW w:w="4320" w:type="dxa"/>
            <w:vAlign w:val="center"/>
          </w:tcPr>
          <w:p w14:paraId="24945926" w14:textId="63C5978C" w:rsidR="00B97B5A" w:rsidRPr="00F66D96" w:rsidRDefault="004136B5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Full Test.  No sub-score below Intermediate-mid or STAMP level 5.</w:t>
            </w:r>
          </w:p>
        </w:tc>
      </w:tr>
      <w:tr w:rsidR="00B97B5A" w:rsidRPr="00F66D96" w14:paraId="2A6F4393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4050" w:type="dxa"/>
            <w:vAlign w:val="center"/>
          </w:tcPr>
          <w:p w14:paraId="5268DD04" w14:textId="1893AC6B" w:rsidR="00B97B5A" w:rsidRDefault="004136B5" w:rsidP="000B2377">
            <w:hyperlink r:id="rId23" w:history="1">
              <w:r w:rsidRPr="004136B5">
                <w:rPr>
                  <w:rStyle w:val="Hyperlink"/>
                </w:rPr>
                <w:t>Avant STAMP for Latin</w:t>
              </w:r>
            </w:hyperlink>
          </w:p>
        </w:tc>
        <w:tc>
          <w:tcPr>
            <w:tcW w:w="3402" w:type="dxa"/>
            <w:vAlign w:val="center"/>
          </w:tcPr>
          <w:p w14:paraId="1BF3BD32" w14:textId="16C38052" w:rsidR="00B97B5A" w:rsidRPr="00F66D96" w:rsidRDefault="004136B5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Latin</w:t>
            </w:r>
          </w:p>
        </w:tc>
        <w:tc>
          <w:tcPr>
            <w:tcW w:w="2250" w:type="dxa"/>
            <w:vAlign w:val="center"/>
          </w:tcPr>
          <w:p w14:paraId="70ADD95D" w14:textId="1E4B4076" w:rsidR="00B97B5A" w:rsidRPr="00F66D96" w:rsidRDefault="004136B5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  <w:vAlign w:val="center"/>
          </w:tcPr>
          <w:p w14:paraId="5878B973" w14:textId="651E8A27" w:rsidR="00B97B5A" w:rsidRPr="00F66D96" w:rsidRDefault="004136B5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Full Test.  </w:t>
            </w:r>
          </w:p>
        </w:tc>
      </w:tr>
      <w:tr w:rsidR="000B2377" w:rsidRPr="00F66D96" w14:paraId="2871C24E" w14:textId="77777777" w:rsidTr="00B97B5A">
        <w:trPr>
          <w:trHeight w:val="1070"/>
        </w:trPr>
        <w:tc>
          <w:tcPr>
            <w:tcW w:w="4050" w:type="dxa"/>
            <w:vAlign w:val="center"/>
          </w:tcPr>
          <w:p w14:paraId="7AC153FC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24">
              <w:proofErr w:type="spellStart"/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BaFL</w:t>
              </w:r>
              <w:proofErr w:type="spellEnd"/>
            </w:hyperlink>
            <w:r w:rsidR="000B2377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14:paraId="65BFE38E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Standardized Test in Bulgarian as a Foreign Language </w:t>
            </w:r>
          </w:p>
        </w:tc>
        <w:tc>
          <w:tcPr>
            <w:tcW w:w="3402" w:type="dxa"/>
            <w:vAlign w:val="center"/>
          </w:tcPr>
          <w:p w14:paraId="0D89A5EA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Bulgarian</w:t>
            </w:r>
          </w:p>
        </w:tc>
        <w:tc>
          <w:tcPr>
            <w:tcW w:w="2250" w:type="dxa"/>
            <w:vAlign w:val="center"/>
          </w:tcPr>
          <w:p w14:paraId="74AEC7FD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703B27C6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B1 or higher.</w:t>
            </w:r>
          </w:p>
        </w:tc>
      </w:tr>
      <w:tr w:rsidR="000B2377" w:rsidRPr="00F66D96" w14:paraId="2B6D46DC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4050" w:type="dxa"/>
            <w:vAlign w:val="center"/>
          </w:tcPr>
          <w:p w14:paraId="2F37E90D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hyperlink r:id="rId25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Cambridge International Exam – A level</w:t>
              </w:r>
            </w:hyperlink>
          </w:p>
        </w:tc>
        <w:tc>
          <w:tcPr>
            <w:tcW w:w="3402" w:type="dxa"/>
            <w:vAlign w:val="center"/>
          </w:tcPr>
          <w:p w14:paraId="0EF472D7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Afrikaans, Arabic, Chinese, French, German, Hindi, Japanese, Portuguese, Spanish, Tamil, Urdu</w:t>
            </w:r>
          </w:p>
        </w:tc>
        <w:tc>
          <w:tcPr>
            <w:tcW w:w="2250" w:type="dxa"/>
            <w:vAlign w:val="center"/>
          </w:tcPr>
          <w:p w14:paraId="52E650C9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</w:p>
        </w:tc>
        <w:tc>
          <w:tcPr>
            <w:tcW w:w="4320" w:type="dxa"/>
            <w:vAlign w:val="center"/>
          </w:tcPr>
          <w:p w14:paraId="68B60F13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Correlated results should be equivalent to a CEFR rating of at least B1 or an ACTFL rating of at least Intermediate-Mid.</w:t>
            </w:r>
          </w:p>
        </w:tc>
      </w:tr>
      <w:tr w:rsidR="000B2377" w:rsidRPr="00F66D96" w14:paraId="1ED2F28D" w14:textId="77777777" w:rsidTr="00B97B5A">
        <w:trPr>
          <w:trHeight w:val="890"/>
        </w:trPr>
        <w:tc>
          <w:tcPr>
            <w:tcW w:w="4050" w:type="dxa"/>
            <w:vAlign w:val="center"/>
          </w:tcPr>
          <w:p w14:paraId="1A444289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hyperlink r:id="rId26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Cambridge International Exam –AS level</w:t>
              </w:r>
            </w:hyperlink>
          </w:p>
        </w:tc>
        <w:tc>
          <w:tcPr>
            <w:tcW w:w="3402" w:type="dxa"/>
            <w:vAlign w:val="center"/>
          </w:tcPr>
          <w:p w14:paraId="47B948BA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Afrikaans, Arabic, Chinese, French, German, Hindi, Portuguese, Spanish, Tamil, Urdu</w:t>
            </w:r>
          </w:p>
        </w:tc>
        <w:tc>
          <w:tcPr>
            <w:tcW w:w="2250" w:type="dxa"/>
            <w:vAlign w:val="center"/>
          </w:tcPr>
          <w:p w14:paraId="2A27E1EF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</w:t>
            </w:r>
          </w:p>
        </w:tc>
        <w:tc>
          <w:tcPr>
            <w:tcW w:w="4320" w:type="dxa"/>
            <w:vAlign w:val="center"/>
          </w:tcPr>
          <w:p w14:paraId="571369E9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Correlated results should be equivalent to a CEFR rating of at least B1 or an ACTFL rating of at least Intermediate-Mid.</w:t>
            </w:r>
          </w:p>
        </w:tc>
      </w:tr>
      <w:tr w:rsidR="000B2377" w:rsidRPr="00F66D96" w14:paraId="44A1D1EF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4050" w:type="dxa"/>
            <w:vAlign w:val="center"/>
          </w:tcPr>
          <w:p w14:paraId="1DAFDC13" w14:textId="2BA19D7D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27" w:history="1">
              <w:r w:rsidR="000B2377" w:rsidRPr="00F2161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DELE </w:t>
              </w:r>
            </w:hyperlink>
          </w:p>
          <w:p w14:paraId="7E9A780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Diploma de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Español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como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Lengua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Extranjera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6FA939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Spanish</w:t>
            </w:r>
          </w:p>
        </w:tc>
        <w:tc>
          <w:tcPr>
            <w:tcW w:w="2250" w:type="dxa"/>
            <w:vAlign w:val="center"/>
          </w:tcPr>
          <w:p w14:paraId="55FB9CA8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30B5AC5A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B1 or higher.</w:t>
            </w:r>
          </w:p>
        </w:tc>
      </w:tr>
      <w:tr w:rsidR="000B2377" w:rsidRPr="00F66D96" w14:paraId="1161AD82" w14:textId="77777777" w:rsidTr="00B97B5A">
        <w:trPr>
          <w:trHeight w:val="890"/>
        </w:trPr>
        <w:tc>
          <w:tcPr>
            <w:tcW w:w="4050" w:type="dxa"/>
            <w:vAlign w:val="center"/>
          </w:tcPr>
          <w:p w14:paraId="0EFFA47B" w14:textId="175E4A70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28" w:history="1">
              <w:r w:rsidR="000B2377" w:rsidRPr="00F2161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>DELF and DALF</w:t>
              </w:r>
            </w:hyperlink>
          </w:p>
          <w:p w14:paraId="0055B052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Diplôme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d’études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en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langue française and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Diplôme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Approfondi</w:t>
            </w:r>
            <w:proofErr w:type="spellEnd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de langue française</w:t>
            </w:r>
          </w:p>
        </w:tc>
        <w:tc>
          <w:tcPr>
            <w:tcW w:w="3402" w:type="dxa"/>
            <w:vAlign w:val="center"/>
          </w:tcPr>
          <w:p w14:paraId="7259DEA7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French</w:t>
            </w:r>
          </w:p>
        </w:tc>
        <w:tc>
          <w:tcPr>
            <w:tcW w:w="2250" w:type="dxa"/>
            <w:vAlign w:val="center"/>
          </w:tcPr>
          <w:p w14:paraId="7CBF9497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5CB4710B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B1 or higher.</w:t>
            </w:r>
          </w:p>
        </w:tc>
      </w:tr>
      <w:tr w:rsidR="000B2377" w:rsidRPr="00F66D96" w14:paraId="76993CC3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4050" w:type="dxa"/>
            <w:vAlign w:val="center"/>
          </w:tcPr>
          <w:p w14:paraId="6B4A0707" w14:textId="2E881351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29" w:history="1">
              <w:r w:rsidR="000B2377" w:rsidRPr="00F2161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DSD </w:t>
              </w:r>
            </w:hyperlink>
          </w:p>
          <w:p w14:paraId="11FC773B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Das Deutsche </w:t>
            </w:r>
            <w:proofErr w:type="spellStart"/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Sprachdiplom</w:t>
            </w:r>
            <w:proofErr w:type="spellEnd"/>
          </w:p>
        </w:tc>
        <w:tc>
          <w:tcPr>
            <w:tcW w:w="3402" w:type="dxa"/>
            <w:vAlign w:val="center"/>
          </w:tcPr>
          <w:p w14:paraId="1D76C443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German</w:t>
            </w:r>
          </w:p>
        </w:tc>
        <w:tc>
          <w:tcPr>
            <w:tcW w:w="2250" w:type="dxa"/>
            <w:vAlign w:val="center"/>
          </w:tcPr>
          <w:p w14:paraId="70541029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63FCDC38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B1 or higher.</w:t>
            </w:r>
          </w:p>
        </w:tc>
      </w:tr>
      <w:tr w:rsidR="000B2377" w:rsidRPr="00F66D96" w14:paraId="7A73F576" w14:textId="77777777" w:rsidTr="00B97B5A">
        <w:trPr>
          <w:trHeight w:val="872"/>
        </w:trPr>
        <w:tc>
          <w:tcPr>
            <w:tcW w:w="4050" w:type="dxa"/>
            <w:vAlign w:val="center"/>
          </w:tcPr>
          <w:p w14:paraId="6FBCFEAC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30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ECL</w:t>
              </w:r>
            </w:hyperlink>
            <w:r w:rsidR="000B2377"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 xml:space="preserve"> </w:t>
            </w:r>
          </w:p>
          <w:p w14:paraId="4082F3D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European Consortium for the </w:t>
            </w:r>
          </w:p>
          <w:p w14:paraId="7AD0389E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Certificate of Attainment in Modern Languages</w:t>
            </w:r>
          </w:p>
        </w:tc>
        <w:tc>
          <w:tcPr>
            <w:tcW w:w="3402" w:type="dxa"/>
            <w:vAlign w:val="center"/>
          </w:tcPr>
          <w:p w14:paraId="2118FF3C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Bulgarian, Croatian, Czech, English, French, German, Hebrew, Hungarian, Italian, Polish, Rumanian, Russian, Serbian, Slovak, Spanish</w:t>
            </w:r>
          </w:p>
          <w:p w14:paraId="570461C2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E273BD2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222EDA28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test.  Accepted at the same B1 level as other CEFR correlated assessments</w:t>
            </w:r>
          </w:p>
        </w:tc>
      </w:tr>
      <w:tr w:rsidR="000B2377" w:rsidRPr="00F66D96" w14:paraId="63F3A7CC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4050" w:type="dxa"/>
            <w:vAlign w:val="center"/>
          </w:tcPr>
          <w:p w14:paraId="4D9CB444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  <w:hyperlink r:id="rId31">
              <w:proofErr w:type="spellStart"/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Ellinomatheia</w:t>
              </w:r>
              <w:proofErr w:type="spellEnd"/>
            </w:hyperlink>
          </w:p>
          <w:p w14:paraId="0FBC6D0C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CEFR approved examination offered by the Greek Ministry of Education.</w:t>
            </w:r>
          </w:p>
        </w:tc>
        <w:tc>
          <w:tcPr>
            <w:tcW w:w="3402" w:type="dxa"/>
            <w:vAlign w:val="center"/>
          </w:tcPr>
          <w:p w14:paraId="4AB01EC1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Greek</w:t>
            </w:r>
          </w:p>
        </w:tc>
        <w:tc>
          <w:tcPr>
            <w:tcW w:w="2250" w:type="dxa"/>
            <w:vAlign w:val="center"/>
          </w:tcPr>
          <w:p w14:paraId="6198B132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39D2B843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test.  Accepted at the same B1 level as other CEFR assessments.</w:t>
            </w:r>
          </w:p>
        </w:tc>
      </w:tr>
      <w:tr w:rsidR="000B2377" w:rsidRPr="00F66D96" w14:paraId="1D627E99" w14:textId="77777777" w:rsidTr="00B97B5A">
        <w:trPr>
          <w:trHeight w:val="872"/>
        </w:trPr>
        <w:tc>
          <w:tcPr>
            <w:tcW w:w="4050" w:type="dxa"/>
            <w:vAlign w:val="center"/>
          </w:tcPr>
          <w:p w14:paraId="1579259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lastRenderedPageBreak/>
              <w:t>Fairfax County PALS</w:t>
            </w:r>
          </w:p>
          <w:p w14:paraId="63A2C0BB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Locally developed </w:t>
            </w:r>
            <w:r w:rsidRPr="00F66D96">
              <w:rPr>
                <w:rFonts w:ascii="Trebuchet MS" w:eastAsia="Times New Roman" w:hAnsi="Trebuchet MS" w:cs="Times New Roman"/>
                <w:i/>
                <w:sz w:val="20"/>
                <w:szCs w:val="20"/>
              </w:rPr>
              <w:t>Performance Assessment for Language Students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(PALS).  (</w:t>
            </w:r>
            <w:hyperlink r:id="rId32">
              <w:r w:rsidRPr="00F66D96">
                <w:rPr>
                  <w:rFonts w:ascii="Trebuchet MS" w:eastAsia="Times New Roman" w:hAnsi="Trebuchet MS" w:cs="Times New Roman"/>
                  <w:color w:val="0000FF"/>
                  <w:sz w:val="20"/>
                  <w:szCs w:val="20"/>
                  <w:u w:val="single"/>
                </w:rPr>
                <w:t>Email</w:t>
              </w:r>
            </w:hyperlink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the Fairfax County Language Coordinator for more information)</w:t>
            </w:r>
          </w:p>
        </w:tc>
        <w:tc>
          <w:tcPr>
            <w:tcW w:w="3402" w:type="dxa"/>
            <w:vAlign w:val="center"/>
          </w:tcPr>
          <w:p w14:paraId="75C8A158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Local decision</w:t>
            </w:r>
          </w:p>
        </w:tc>
        <w:tc>
          <w:tcPr>
            <w:tcW w:w="2250" w:type="dxa"/>
            <w:vAlign w:val="center"/>
          </w:tcPr>
          <w:p w14:paraId="2CE29DE3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Meets Expectations</w:t>
            </w:r>
          </w:p>
        </w:tc>
        <w:tc>
          <w:tcPr>
            <w:tcW w:w="4320" w:type="dxa"/>
            <w:vAlign w:val="center"/>
          </w:tcPr>
          <w:p w14:paraId="0CCFDD1E" w14:textId="4D4F62E6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End of Course </w:t>
            </w:r>
            <w:r w:rsidR="00B15BBF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(Fourth</w:t>
            </w:r>
            <w:r w:rsidR="008A5B32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Quarter) PALS for Level </w:t>
            </w:r>
            <w:r w:rsidR="00244991">
              <w:rPr>
                <w:rFonts w:ascii="Trebuchet MS" w:eastAsia="Times New Roman" w:hAnsi="Trebuchet MS" w:cs="Times New Roman"/>
                <w:sz w:val="20"/>
                <w:szCs w:val="20"/>
              </w:rPr>
              <w:t>Four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or above with a minimum rating of Meets Expectations.</w:t>
            </w:r>
          </w:p>
        </w:tc>
      </w:tr>
      <w:tr w:rsidR="000B2377" w:rsidRPr="00F66D96" w14:paraId="540B5B56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4050" w:type="dxa"/>
            <w:vAlign w:val="center"/>
          </w:tcPr>
          <w:p w14:paraId="669F7DFC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 xml:space="preserve">Fairfax County </w:t>
            </w:r>
            <w:r w:rsidRPr="00F66D96">
              <w:rPr>
                <w:rFonts w:ascii="Trebuchet MS" w:eastAsia="Times New Roman" w:hAnsi="Trebuchet MS" w:cs="Times New Roman"/>
                <w:b/>
                <w:i/>
                <w:sz w:val="20"/>
                <w:szCs w:val="20"/>
                <w:u w:val="single"/>
              </w:rPr>
              <w:t>World Languages Credit Exam</w:t>
            </w:r>
          </w:p>
          <w:p w14:paraId="0FB1148D" w14:textId="344D1668" w:rsidR="000B2377" w:rsidRPr="00F66D96" w:rsidRDefault="000B2377" w:rsidP="000B2377">
            <w:pPr>
              <w:rPr>
                <w:rFonts w:ascii="Trebuchet MS" w:eastAsia="Times New Roman" w:hAnsi="Trebuchet MS" w:cs="Times New Roman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Locally developed WPT for heritage speakers</w:t>
            </w:r>
            <w:r w:rsidR="00A92425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(</w:t>
            </w:r>
            <w:hyperlink r:id="rId33">
              <w:r w:rsidRPr="00F66D96">
                <w:rPr>
                  <w:rFonts w:ascii="Trebuchet MS" w:eastAsia="Times New Roman" w:hAnsi="Trebuchet MS" w:cs="Times New Roman"/>
                  <w:color w:val="0000FF"/>
                  <w:sz w:val="20"/>
                  <w:szCs w:val="20"/>
                  <w:u w:val="single"/>
                </w:rPr>
                <w:t>Email</w:t>
              </w:r>
            </w:hyperlink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the Fairfax County Language Coordinator for more information)</w:t>
            </w:r>
          </w:p>
        </w:tc>
        <w:tc>
          <w:tcPr>
            <w:tcW w:w="3402" w:type="dxa"/>
            <w:vAlign w:val="center"/>
          </w:tcPr>
          <w:p w14:paraId="176E1D32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Local decision</w:t>
            </w:r>
          </w:p>
        </w:tc>
        <w:tc>
          <w:tcPr>
            <w:tcW w:w="2250" w:type="dxa"/>
            <w:vAlign w:val="center"/>
          </w:tcPr>
          <w:p w14:paraId="7662D4F0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18</w:t>
            </w:r>
          </w:p>
        </w:tc>
        <w:tc>
          <w:tcPr>
            <w:tcW w:w="4320" w:type="dxa"/>
            <w:vAlign w:val="center"/>
          </w:tcPr>
          <w:p w14:paraId="67DC38CC" w14:textId="77777777" w:rsidR="000B2377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</w:t>
            </w:r>
          </w:p>
          <w:p w14:paraId="47A193B4" w14:textId="77777777" w:rsidR="00244991" w:rsidRDefault="0024499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488FE9DB" w14:textId="194AD831" w:rsidR="00244991" w:rsidRPr="00F66D96" w:rsidRDefault="0024499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 speaking assessment may be required if there is any reason to believe that the speaking proficiency would be lower than the writing proficiency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.</w:t>
            </w:r>
          </w:p>
        </w:tc>
      </w:tr>
      <w:tr w:rsidR="000B2377" w:rsidRPr="00F66D96" w14:paraId="511458C2" w14:textId="77777777" w:rsidTr="00B97B5A">
        <w:trPr>
          <w:trHeight w:val="872"/>
        </w:trPr>
        <w:tc>
          <w:tcPr>
            <w:tcW w:w="4050" w:type="dxa"/>
            <w:vAlign w:val="center"/>
          </w:tcPr>
          <w:p w14:paraId="52BBD7D8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34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Goethe-</w:t>
              </w:r>
              <w:proofErr w:type="spellStart"/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Zertifikat</w:t>
              </w:r>
              <w:proofErr w:type="spellEnd"/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 xml:space="preserve"> B1</w:t>
              </w:r>
            </w:hyperlink>
          </w:p>
          <w:p w14:paraId="0B545F0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German exam for young people and adults</w:t>
            </w:r>
          </w:p>
        </w:tc>
        <w:tc>
          <w:tcPr>
            <w:tcW w:w="3402" w:type="dxa"/>
            <w:vAlign w:val="center"/>
          </w:tcPr>
          <w:p w14:paraId="3ECD3B32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German</w:t>
            </w:r>
          </w:p>
        </w:tc>
        <w:tc>
          <w:tcPr>
            <w:tcW w:w="2250" w:type="dxa"/>
            <w:vAlign w:val="center"/>
          </w:tcPr>
          <w:p w14:paraId="6264CFD8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508673C6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Must include the Speaking and Writing portions of the test with the lowest rating being B1 or higher.</w:t>
            </w:r>
          </w:p>
        </w:tc>
      </w:tr>
      <w:tr w:rsidR="000B2377" w:rsidRPr="00F66D96" w14:paraId="607FB032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4050" w:type="dxa"/>
            <w:vAlign w:val="center"/>
          </w:tcPr>
          <w:p w14:paraId="149DDE8D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IB</w:t>
            </w:r>
          </w:p>
          <w:p w14:paraId="076F730F" w14:textId="6F29D4F1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35" w:history="1">
              <w:r w:rsidR="000B2377" w:rsidRPr="0089029D">
                <w:rPr>
                  <w:rStyle w:val="Hyperlink"/>
                  <w:rFonts w:ascii="Trebuchet MS" w:eastAsia="Times New Roman" w:hAnsi="Trebuchet MS" w:cs="Times New Roman"/>
                  <w:sz w:val="20"/>
                  <w:szCs w:val="20"/>
                </w:rPr>
                <w:t>International Baccalaureate Exams – Language B Exams:  Standards Level (SL) and Higher Level (HL)</w:t>
              </w:r>
            </w:hyperlink>
          </w:p>
        </w:tc>
        <w:tc>
          <w:tcPr>
            <w:tcW w:w="3402" w:type="dxa"/>
            <w:vAlign w:val="center"/>
          </w:tcPr>
          <w:p w14:paraId="599DC3E4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All IB languages</w:t>
            </w:r>
          </w:p>
        </w:tc>
        <w:tc>
          <w:tcPr>
            <w:tcW w:w="2250" w:type="dxa"/>
            <w:vAlign w:val="center"/>
          </w:tcPr>
          <w:p w14:paraId="1470D992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14:paraId="4857846A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Available only to students currently enrolled in IB programs.</w:t>
            </w:r>
          </w:p>
        </w:tc>
      </w:tr>
      <w:tr w:rsidR="000B2377" w:rsidRPr="00F66D96" w14:paraId="6BA9F07F" w14:textId="77777777" w:rsidTr="00B97B5A">
        <w:trPr>
          <w:trHeight w:val="872"/>
        </w:trPr>
        <w:tc>
          <w:tcPr>
            <w:tcW w:w="4050" w:type="dxa"/>
            <w:vAlign w:val="center"/>
          </w:tcPr>
          <w:p w14:paraId="1D975844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IB</w:t>
            </w:r>
          </w:p>
          <w:p w14:paraId="5221E3F8" w14:textId="34D6EE8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36" w:history="1">
              <w:r w:rsidR="000B2377" w:rsidRPr="0089029D">
                <w:rPr>
                  <w:rStyle w:val="Hyperlink"/>
                  <w:rFonts w:ascii="Trebuchet MS" w:eastAsia="Times New Roman" w:hAnsi="Trebuchet MS" w:cs="Times New Roman"/>
                  <w:sz w:val="20"/>
                  <w:szCs w:val="20"/>
                </w:rPr>
                <w:t xml:space="preserve">International Baccalaureate Exams – Language A: Language </w:t>
              </w:r>
              <w:r w:rsidR="009E43B5" w:rsidRPr="0089029D">
                <w:rPr>
                  <w:rStyle w:val="Hyperlink"/>
                  <w:rFonts w:ascii="Trebuchet MS" w:eastAsia="Times New Roman" w:hAnsi="Trebuchet MS" w:cs="Times New Roman"/>
                  <w:sz w:val="20"/>
                  <w:szCs w:val="20"/>
                </w:rPr>
                <w:t>and Literature</w:t>
              </w:r>
              <w:r w:rsidR="000B2377" w:rsidRPr="0089029D">
                <w:rPr>
                  <w:rStyle w:val="Hyperlink"/>
                  <w:rFonts w:ascii="Trebuchet MS" w:eastAsia="Times New Roman" w:hAnsi="Trebuchet MS" w:cs="Times New Roman"/>
                  <w:sz w:val="20"/>
                  <w:szCs w:val="20"/>
                </w:rPr>
                <w:t>.</w:t>
              </w:r>
            </w:hyperlink>
          </w:p>
        </w:tc>
        <w:tc>
          <w:tcPr>
            <w:tcW w:w="3402" w:type="dxa"/>
            <w:vAlign w:val="center"/>
          </w:tcPr>
          <w:p w14:paraId="793394EE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All IB languages</w:t>
            </w:r>
          </w:p>
        </w:tc>
        <w:tc>
          <w:tcPr>
            <w:tcW w:w="2250" w:type="dxa"/>
            <w:vAlign w:val="center"/>
          </w:tcPr>
          <w:p w14:paraId="4AE5679F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14:paraId="5DC50DA9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Available only to students currently enrolled in IB programs.</w:t>
            </w:r>
          </w:p>
        </w:tc>
      </w:tr>
      <w:tr w:rsidR="000B2377" w:rsidRPr="00F66D96" w14:paraId="0FAF40D7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4050" w:type="dxa"/>
            <w:vAlign w:val="center"/>
          </w:tcPr>
          <w:p w14:paraId="717C2BC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IB</w:t>
            </w:r>
          </w:p>
          <w:p w14:paraId="43A74914" w14:textId="78F6222A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37" w:history="1">
              <w:r w:rsidR="000B2377" w:rsidRPr="0089029D">
                <w:rPr>
                  <w:rStyle w:val="Hyperlink"/>
                  <w:rFonts w:ascii="Trebuchet MS" w:eastAsia="Times New Roman" w:hAnsi="Trebuchet MS" w:cs="Times New Roman"/>
                  <w:sz w:val="20"/>
                  <w:szCs w:val="20"/>
                </w:rPr>
                <w:t>International Baccalaureate Exams – Classical Languages Exam:  Standards Level (SL) and Higher Level (HL)</w:t>
              </w:r>
            </w:hyperlink>
          </w:p>
        </w:tc>
        <w:tc>
          <w:tcPr>
            <w:tcW w:w="3402" w:type="dxa"/>
            <w:vAlign w:val="center"/>
          </w:tcPr>
          <w:p w14:paraId="03AB6680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Latin, Classical Greek</w:t>
            </w:r>
          </w:p>
        </w:tc>
        <w:tc>
          <w:tcPr>
            <w:tcW w:w="2250" w:type="dxa"/>
            <w:vAlign w:val="center"/>
          </w:tcPr>
          <w:p w14:paraId="6187F4FF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vAlign w:val="center"/>
          </w:tcPr>
          <w:p w14:paraId="37CEB2D4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Available only to students currently enrolled in IB programs.</w:t>
            </w:r>
          </w:p>
        </w:tc>
      </w:tr>
      <w:tr w:rsidR="000B2377" w:rsidRPr="00F66D96" w14:paraId="793F44C2" w14:textId="77777777" w:rsidTr="00B97B5A">
        <w:trPr>
          <w:trHeight w:val="872"/>
        </w:trPr>
        <w:tc>
          <w:tcPr>
            <w:tcW w:w="4050" w:type="dxa"/>
            <w:vAlign w:val="center"/>
          </w:tcPr>
          <w:p w14:paraId="51573911" w14:textId="50C9977C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38" w:history="1">
              <w:r w:rsidR="000B2377" w:rsidRPr="00CF5C0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LAS Links </w:t>
              </w:r>
              <w:proofErr w:type="spellStart"/>
              <w:r w:rsidR="000B2377" w:rsidRPr="00CF5C0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>Español</w:t>
              </w:r>
              <w:proofErr w:type="spellEnd"/>
              <w:r w:rsidR="000B2377" w:rsidRPr="00CF5C0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 </w:t>
              </w:r>
              <w:r w:rsidR="006019BB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Form </w:t>
              </w:r>
              <w:r w:rsidR="000B2377" w:rsidRPr="00CF5C07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B </w:t>
              </w:r>
            </w:hyperlink>
          </w:p>
        </w:tc>
        <w:tc>
          <w:tcPr>
            <w:tcW w:w="3402" w:type="dxa"/>
            <w:vAlign w:val="center"/>
          </w:tcPr>
          <w:p w14:paraId="1A352D86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Spanish</w:t>
            </w:r>
          </w:p>
        </w:tc>
        <w:tc>
          <w:tcPr>
            <w:tcW w:w="2250" w:type="dxa"/>
            <w:vAlign w:val="center"/>
          </w:tcPr>
          <w:p w14:paraId="05203A2F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470</w:t>
            </w:r>
          </w:p>
        </w:tc>
        <w:tc>
          <w:tcPr>
            <w:tcW w:w="4320" w:type="dxa"/>
            <w:vAlign w:val="center"/>
          </w:tcPr>
          <w:p w14:paraId="4064E202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Proficiency Level 3 AND a scaled score of 470 or higher is required.</w:t>
            </w:r>
          </w:p>
        </w:tc>
      </w:tr>
      <w:tr w:rsidR="000B2377" w:rsidRPr="00F66D96" w14:paraId="0CFADE6F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tcW w:w="4050" w:type="dxa"/>
            <w:vAlign w:val="center"/>
          </w:tcPr>
          <w:p w14:paraId="0B3DC51C" w14:textId="51AD211C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LinguaFolio</w:t>
            </w:r>
            <w:r w:rsidR="00AE4A3D"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  <w:t>®</w:t>
            </w:r>
          </w:p>
          <w:p w14:paraId="5BBF75BF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39">
              <w:r w:rsidR="000B2377" w:rsidRPr="00F66D96">
                <w:rPr>
                  <w:rFonts w:ascii="Trebuchet MS" w:eastAsia="Times New Roman" w:hAnsi="Trebuchet MS" w:cs="Times New Roman"/>
                  <w:color w:val="1155CC"/>
                  <w:sz w:val="20"/>
                  <w:szCs w:val="20"/>
                  <w:u w:val="single"/>
                </w:rPr>
                <w:t>Virginia LinguaFolio Website</w:t>
              </w:r>
            </w:hyperlink>
          </w:p>
          <w:p w14:paraId="5B151187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40">
              <w:r w:rsidR="000B2377" w:rsidRPr="00F66D96">
                <w:rPr>
                  <w:rFonts w:ascii="Trebuchet MS" w:eastAsia="Times New Roman" w:hAnsi="Trebuchet MS" w:cs="Times New Roman"/>
                  <w:color w:val="1155CC"/>
                  <w:sz w:val="20"/>
                  <w:szCs w:val="20"/>
                  <w:u w:val="single"/>
                </w:rPr>
                <w:t>NCSSFL LinguaFolio 2020</w:t>
              </w:r>
            </w:hyperlink>
          </w:p>
          <w:p w14:paraId="524E4C85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41">
              <w:r w:rsidR="000B2377" w:rsidRPr="00F66D96">
                <w:rPr>
                  <w:rFonts w:ascii="Trebuchet MS" w:eastAsia="Times New Roman" w:hAnsi="Trebuchet MS" w:cs="Times New Roman"/>
                  <w:color w:val="1155CC"/>
                  <w:sz w:val="20"/>
                  <w:szCs w:val="20"/>
                  <w:u w:val="single"/>
                </w:rPr>
                <w:t>Traditional LinguaFolio (paper)</w:t>
              </w:r>
            </w:hyperlink>
          </w:p>
          <w:p w14:paraId="20DA7A69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7896DDCA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EC791CE" w14:textId="081516D5" w:rsidR="000B2377" w:rsidRPr="00F66D96" w:rsidRDefault="008F20C2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For use in languages for which there is no available approved assessment.</w:t>
            </w:r>
          </w:p>
        </w:tc>
        <w:tc>
          <w:tcPr>
            <w:tcW w:w="2250" w:type="dxa"/>
            <w:vAlign w:val="center"/>
          </w:tcPr>
          <w:p w14:paraId="59317CC0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  <w:vAlign w:val="center"/>
          </w:tcPr>
          <w:p w14:paraId="3F788108" w14:textId="3F7ACCA9" w:rsidR="000B2377" w:rsidRPr="00F66D96" w:rsidRDefault="000B2377" w:rsidP="00AF2AD7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Portfolio must include sufficient evidence that has been verified by a teacher </w:t>
            </w:r>
            <w:r w:rsidR="004136B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or scholar 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of the target language. Sufficient evidence shall include the interpersonal, interpretive, and presentational modes of communication and demonstrate language 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lastRenderedPageBreak/>
              <w:t>ability at the intermediate-mid level or higher in all three modes.</w:t>
            </w:r>
          </w:p>
        </w:tc>
      </w:tr>
      <w:tr w:rsidR="000B2377" w:rsidRPr="00F66D96" w14:paraId="52AC6213" w14:textId="77777777" w:rsidTr="00B97B5A">
        <w:trPr>
          <w:trHeight w:val="872"/>
        </w:trPr>
        <w:tc>
          <w:tcPr>
            <w:tcW w:w="4050" w:type="dxa"/>
            <w:vAlign w:val="center"/>
          </w:tcPr>
          <w:p w14:paraId="0F340997" w14:textId="420A06F2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42" w:history="1">
              <w:r w:rsidR="000B2377" w:rsidRPr="00FE126B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Loudoun County </w:t>
              </w:r>
              <w:r w:rsidR="000B2377" w:rsidRPr="00FE126B">
                <w:rPr>
                  <w:rStyle w:val="Hyperlink"/>
                  <w:rFonts w:ascii="Trebuchet MS" w:eastAsia="Times New Roman" w:hAnsi="Trebuchet MS" w:cs="Times New Roman"/>
                  <w:b/>
                  <w:i/>
                  <w:sz w:val="20"/>
                  <w:szCs w:val="20"/>
                </w:rPr>
                <w:t>World Languages and Cultures Credit Through Testing</w:t>
              </w:r>
              <w:r w:rsidR="000B2377" w:rsidRPr="00FE126B">
                <w:rPr>
                  <w:rStyle w:val="Hyperlink"/>
                  <w:rFonts w:ascii="Trebuchet MS" w:eastAsia="Times New Roman" w:hAnsi="Trebuchet MS" w:cs="Times New Roman"/>
                  <w:b/>
                  <w:sz w:val="20"/>
                  <w:szCs w:val="20"/>
                </w:rPr>
                <w:t xml:space="preserve"> (CTT) Exam</w:t>
              </w:r>
            </w:hyperlink>
          </w:p>
          <w:p w14:paraId="5A60A159" w14:textId="5A955366" w:rsidR="000B2377" w:rsidRPr="00F66D96" w:rsidRDefault="000B2377" w:rsidP="00AF2AD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Locally developed </w:t>
            </w:r>
            <w:r w:rsidR="00145D0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Writing </w:t>
            </w:r>
            <w:r w:rsidR="00AF2AD7">
              <w:rPr>
                <w:rFonts w:ascii="Trebuchet MS" w:eastAsia="Times New Roman" w:hAnsi="Trebuchet MS" w:cs="Times New Roman"/>
                <w:sz w:val="20"/>
                <w:szCs w:val="20"/>
              </w:rPr>
              <w:t>Proficiency</w:t>
            </w:r>
            <w:r w:rsidR="00145D0B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AF2AD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Test </w:t>
            </w:r>
            <w:r w:rsidR="00AF2AD7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for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heritage speakers</w:t>
            </w:r>
            <w:r w:rsidR="00145D0B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. 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(</w:t>
            </w:r>
            <w:hyperlink r:id="rId43">
              <w:r w:rsidRPr="00F66D96">
                <w:rPr>
                  <w:rFonts w:ascii="Trebuchet MS" w:eastAsia="Times New Roman" w:hAnsi="Trebuchet MS" w:cs="Times New Roman"/>
                  <w:color w:val="0000FF"/>
                  <w:sz w:val="20"/>
                  <w:szCs w:val="20"/>
                  <w:u w:val="single"/>
                </w:rPr>
                <w:t>Email</w:t>
              </w:r>
            </w:hyperlink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the Loudoun County Language Coordinator for more information)</w:t>
            </w:r>
          </w:p>
        </w:tc>
        <w:tc>
          <w:tcPr>
            <w:tcW w:w="3402" w:type="dxa"/>
            <w:vAlign w:val="center"/>
          </w:tcPr>
          <w:p w14:paraId="481AB5B6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Local Decision</w:t>
            </w:r>
          </w:p>
        </w:tc>
        <w:tc>
          <w:tcPr>
            <w:tcW w:w="2250" w:type="dxa"/>
            <w:vAlign w:val="center"/>
          </w:tcPr>
          <w:p w14:paraId="43B9F3EA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18</w:t>
            </w:r>
          </w:p>
          <w:p w14:paraId="4FCF27F5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  <w:vAlign w:val="center"/>
          </w:tcPr>
          <w:p w14:paraId="593CB493" w14:textId="77777777" w:rsidR="000B2377" w:rsidRPr="00F66D96" w:rsidRDefault="000B2377" w:rsidP="000B2377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Writing prompts must require respondents to formulate questions.</w:t>
            </w:r>
          </w:p>
          <w:p w14:paraId="08E84BB0" w14:textId="77777777" w:rsidR="000B2377" w:rsidRPr="00F66D96" w:rsidRDefault="000B2377" w:rsidP="000B2377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 speaking assessment may be required if there is any reason to believe that the speaking proficiency would be lower than the writing proficiency</w:t>
            </w:r>
          </w:p>
        </w:tc>
      </w:tr>
      <w:tr w:rsidR="000B2377" w:rsidRPr="00F66D96" w14:paraId="32AB6494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4050" w:type="dxa"/>
            <w:vAlign w:val="center"/>
          </w:tcPr>
          <w:p w14:paraId="3A3B4327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hyperlink r:id="rId44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(NEWL)</w:t>
              </w:r>
            </w:hyperlink>
            <w:r w:rsidR="000B2377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14:paraId="0E8BF741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National Examinations in World Language</w:t>
            </w:r>
          </w:p>
        </w:tc>
        <w:tc>
          <w:tcPr>
            <w:tcW w:w="3402" w:type="dxa"/>
            <w:vAlign w:val="center"/>
          </w:tcPr>
          <w:p w14:paraId="2A99220D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  <w:u w:val="single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Arabic, Korean, Portuguese, Russian</w:t>
            </w:r>
          </w:p>
          <w:p w14:paraId="4FBC115B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CF2B895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3 </w:t>
            </w:r>
          </w:p>
          <w:p w14:paraId="06A014E2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(plus sub-score requirement)</w:t>
            </w:r>
          </w:p>
        </w:tc>
        <w:tc>
          <w:tcPr>
            <w:tcW w:w="4320" w:type="dxa"/>
            <w:vAlign w:val="center"/>
          </w:tcPr>
          <w:p w14:paraId="464DD32E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Full test with minimum sub-score of Intermediate-Mid in </w:t>
            </w:r>
            <w:r w:rsidRPr="00F66D96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both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speaking and writing.</w:t>
            </w:r>
          </w:p>
        </w:tc>
      </w:tr>
      <w:tr w:rsidR="000B2377" w:rsidRPr="00F66D96" w14:paraId="3F45C102" w14:textId="77777777" w:rsidTr="00B97B5A">
        <w:trPr>
          <w:trHeight w:val="620"/>
        </w:trPr>
        <w:tc>
          <w:tcPr>
            <w:tcW w:w="4050" w:type="dxa"/>
            <w:vAlign w:val="center"/>
          </w:tcPr>
          <w:p w14:paraId="743E4593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45">
              <w:proofErr w:type="spellStart"/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OPIc</w:t>
              </w:r>
              <w:proofErr w:type="spellEnd"/>
            </w:hyperlink>
            <w:r w:rsidR="000B2377" w:rsidRPr="00F66D96">
              <w:rPr>
                <w:rFonts w:ascii="Trebuchet MS" w:eastAsia="Times New Roman" w:hAnsi="Trebuchet MS" w:cs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0B2377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(All </w:t>
            </w:r>
            <w:hyperlink r:id="rId46">
              <w:r w:rsidR="000B2377" w:rsidRPr="00F66D96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</w:rPr>
                <w:t>available languages</w:t>
              </w:r>
            </w:hyperlink>
            <w:r w:rsidR="000B2377"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</w:p>
          <w:p w14:paraId="14000101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Oral Proficiency Interview by Computer® </w:t>
            </w:r>
          </w:p>
        </w:tc>
        <w:tc>
          <w:tcPr>
            <w:tcW w:w="3402" w:type="dxa"/>
            <w:vAlign w:val="center"/>
          </w:tcPr>
          <w:p w14:paraId="5F334CB7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Arabic, English, French, German, Korean, Mandarin, Indonesian, Italian, Pashto, Persian, Portuguese, Russian, Spanish, Tagalog</w:t>
            </w:r>
          </w:p>
        </w:tc>
        <w:tc>
          <w:tcPr>
            <w:tcW w:w="2250" w:type="dxa"/>
            <w:vAlign w:val="center"/>
          </w:tcPr>
          <w:p w14:paraId="4E130203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  <w:vAlign w:val="center"/>
          </w:tcPr>
          <w:p w14:paraId="4A411EC1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</w:t>
            </w:r>
          </w:p>
        </w:tc>
      </w:tr>
      <w:tr w:rsidR="000B2377" w:rsidRPr="00F66D96" w14:paraId="5B7A9EF5" w14:textId="77777777" w:rsidTr="00B9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050" w:type="dxa"/>
            <w:vAlign w:val="center"/>
          </w:tcPr>
          <w:p w14:paraId="720A3CF8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hyperlink r:id="rId47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SIELE</w:t>
              </w:r>
            </w:hyperlink>
          </w:p>
          <w:p w14:paraId="0DD1EEBB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  <w:proofErr w:type="spellStart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Servicio</w:t>
            </w:r>
            <w:proofErr w:type="spellEnd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Internacional</w:t>
            </w:r>
            <w:proofErr w:type="spellEnd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Evaluación</w:t>
            </w:r>
            <w:proofErr w:type="spellEnd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Lengua</w:t>
            </w:r>
            <w:proofErr w:type="spellEnd"/>
            <w:r w:rsidRPr="00F66D9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Española</w:t>
            </w:r>
          </w:p>
        </w:tc>
        <w:tc>
          <w:tcPr>
            <w:tcW w:w="3402" w:type="dxa"/>
            <w:vAlign w:val="center"/>
          </w:tcPr>
          <w:p w14:paraId="49C0407E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Spanish</w:t>
            </w:r>
          </w:p>
        </w:tc>
        <w:tc>
          <w:tcPr>
            <w:tcW w:w="2250" w:type="dxa"/>
            <w:vAlign w:val="center"/>
          </w:tcPr>
          <w:p w14:paraId="6F770354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</w:t>
            </w:r>
          </w:p>
        </w:tc>
        <w:tc>
          <w:tcPr>
            <w:tcW w:w="4320" w:type="dxa"/>
            <w:vAlign w:val="center"/>
          </w:tcPr>
          <w:p w14:paraId="43C79A63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B1 or higher in both the oral and written communication sections.</w:t>
            </w:r>
          </w:p>
        </w:tc>
      </w:tr>
      <w:tr w:rsidR="000B2377" w:rsidRPr="00F66D96" w14:paraId="31388F5E" w14:textId="77777777" w:rsidTr="00B97B5A">
        <w:trPr>
          <w:trHeight w:val="620"/>
        </w:trPr>
        <w:tc>
          <w:tcPr>
            <w:tcW w:w="4050" w:type="dxa"/>
            <w:vAlign w:val="center"/>
          </w:tcPr>
          <w:p w14:paraId="0A30F26D" w14:textId="77777777" w:rsidR="000B2377" w:rsidRPr="00F66D96" w:rsidRDefault="005F6971" w:rsidP="000B2377">
            <w:pP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hyperlink r:id="rId48">
              <w:r w:rsidR="000B2377" w:rsidRPr="00F66D96">
                <w:rPr>
                  <w:rFonts w:ascii="Trebuchet MS" w:eastAsia="Times New Roman" w:hAnsi="Trebuchet MS" w:cs="Times New Roman"/>
                  <w:b/>
                  <w:color w:val="0000FF"/>
                  <w:sz w:val="20"/>
                  <w:szCs w:val="20"/>
                  <w:u w:val="single"/>
                </w:rPr>
                <w:t>WPT</w:t>
              </w:r>
            </w:hyperlink>
          </w:p>
          <w:p w14:paraId="12D0F5C6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ACTFL Writing Proficiency Test</w:t>
            </w:r>
          </w:p>
        </w:tc>
        <w:tc>
          <w:tcPr>
            <w:tcW w:w="3402" w:type="dxa"/>
            <w:vAlign w:val="center"/>
          </w:tcPr>
          <w:p w14:paraId="75716CEA" w14:textId="77777777" w:rsidR="000B2377" w:rsidRPr="00F66D96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Albanian, Arabic, Chinese (Mandarin), Danish, English, French, German, Greek (Modern), Haitian Creole, Hebrew, Hindi, Italian, Japanese, Korean, Norwegian, Persian Farsi, Polish, Portuguese (European), Russian, Spanish, Swedish, Turkish</w:t>
            </w:r>
          </w:p>
        </w:tc>
        <w:tc>
          <w:tcPr>
            <w:tcW w:w="2250" w:type="dxa"/>
            <w:vAlign w:val="center"/>
          </w:tcPr>
          <w:p w14:paraId="1B6C51DC" w14:textId="77777777" w:rsidR="000B2377" w:rsidRPr="00F66D96" w:rsidRDefault="000B2377" w:rsidP="000B2377">
            <w:pPr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Intermediate-Mid</w:t>
            </w:r>
          </w:p>
        </w:tc>
        <w:tc>
          <w:tcPr>
            <w:tcW w:w="4320" w:type="dxa"/>
            <w:vAlign w:val="center"/>
          </w:tcPr>
          <w:p w14:paraId="14D3111D" w14:textId="375FE049" w:rsidR="000B2377" w:rsidRDefault="000B237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Full Test</w:t>
            </w:r>
            <w:r w:rsidR="00AF2AD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– should be taken in conjunction with the ACTFL Oral Proficiency Interview (OPI) when possible.</w:t>
            </w:r>
          </w:p>
          <w:p w14:paraId="557F8BEC" w14:textId="77777777" w:rsidR="00AF2AD7" w:rsidRDefault="00AF2AD7" w:rsidP="000B237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1927C989" w14:textId="144BA4BF" w:rsidR="00AF2AD7" w:rsidRPr="00F66D96" w:rsidRDefault="00AF2AD7" w:rsidP="00AF2AD7">
            <w:pPr>
              <w:spacing w:before="120" w:after="120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S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tudents taking only the WPT 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will need to</w:t>
            </w: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submit supplemental evidence of listening/speaking proficiency at the intermediate-mid level or higher.  </w:t>
            </w:r>
          </w:p>
          <w:p w14:paraId="258D1A59" w14:textId="266B44BE" w:rsidR="00AF2AD7" w:rsidRPr="00F66D96" w:rsidRDefault="00AF2AD7" w:rsidP="00AF2AD7">
            <w:pPr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F66D96">
              <w:rPr>
                <w:rFonts w:ascii="Trebuchet MS" w:eastAsia="Times New Roman" w:hAnsi="Trebuchet MS" w:cs="Times New Roman"/>
                <w:sz w:val="20"/>
                <w:szCs w:val="20"/>
              </w:rPr>
              <w:t>The supplemental evidence should follow the standards of evidence outlined in the Acceptable Evidence of Proficiency guidelines.</w:t>
            </w:r>
          </w:p>
        </w:tc>
      </w:tr>
    </w:tbl>
    <w:p w14:paraId="67428377" w14:textId="77777777" w:rsidR="00CF684F" w:rsidRPr="00F66D96" w:rsidRDefault="00CF684F">
      <w:pPr>
        <w:tabs>
          <w:tab w:val="left" w:pos="1650"/>
        </w:tabs>
        <w:rPr>
          <w:rFonts w:ascii="Trebuchet MS" w:eastAsia="Times New Roman" w:hAnsi="Trebuchet MS" w:cs="Times New Roman"/>
        </w:rPr>
      </w:pPr>
      <w:bookmarkStart w:id="1" w:name="_heading=h.gjdgxs" w:colFirst="0" w:colLast="0"/>
      <w:bookmarkEnd w:id="1"/>
    </w:p>
    <w:sectPr w:rsidR="00CF684F" w:rsidRPr="00F66D96">
      <w:headerReference w:type="default" r:id="rId49"/>
      <w:footerReference w:type="default" r:id="rId50"/>
      <w:pgSz w:w="15840" w:h="12240"/>
      <w:pgMar w:top="1440" w:right="144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EC68" w14:textId="77777777" w:rsidR="00540392" w:rsidRDefault="00540392">
      <w:pPr>
        <w:spacing w:after="0" w:line="240" w:lineRule="auto"/>
      </w:pPr>
      <w:r>
        <w:separator/>
      </w:r>
    </w:p>
  </w:endnote>
  <w:endnote w:type="continuationSeparator" w:id="0">
    <w:p w14:paraId="45DC6F0A" w14:textId="77777777" w:rsidR="00540392" w:rsidRDefault="0054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1710" w14:textId="26F2AA54" w:rsidR="00CF684F" w:rsidRDefault="000B23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Revised </w:t>
    </w:r>
    <w:r w:rsidR="00B22E68">
      <w:rPr>
        <w:color w:val="000000"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3ACE" w14:textId="77777777" w:rsidR="00540392" w:rsidRDefault="00540392">
      <w:pPr>
        <w:spacing w:after="0" w:line="240" w:lineRule="auto"/>
      </w:pPr>
      <w:r>
        <w:separator/>
      </w:r>
    </w:p>
  </w:footnote>
  <w:footnote w:type="continuationSeparator" w:id="0">
    <w:p w14:paraId="3715E88A" w14:textId="77777777" w:rsidR="00540392" w:rsidRDefault="0054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B941" w14:textId="02A88F96" w:rsidR="00CF684F" w:rsidRDefault="005403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Acceptable Evidence of Proficiency – Approved Assessments, revised </w:t>
    </w:r>
    <w:r w:rsidR="00B22E68">
      <w:rPr>
        <w:color w:val="000000"/>
        <w:sz w:val="24"/>
        <w:szCs w:val="24"/>
      </w:rPr>
      <w:t>February 2023</w:t>
    </w:r>
  </w:p>
  <w:p w14:paraId="6109DBF6" w14:textId="77777777" w:rsidR="00CF684F" w:rsidRDefault="00CF68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102A"/>
    <w:multiLevelType w:val="multilevel"/>
    <w:tmpl w:val="9FBA4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4720B"/>
    <w:multiLevelType w:val="multilevel"/>
    <w:tmpl w:val="697877E0"/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1E2796"/>
    <w:multiLevelType w:val="hybridMultilevel"/>
    <w:tmpl w:val="E0C4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A61D8"/>
    <w:multiLevelType w:val="hybridMultilevel"/>
    <w:tmpl w:val="B204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65A8E"/>
    <w:multiLevelType w:val="multilevel"/>
    <w:tmpl w:val="7ACA16E8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72A54"/>
    <w:multiLevelType w:val="hybridMultilevel"/>
    <w:tmpl w:val="17928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84F"/>
    <w:rsid w:val="00012BB1"/>
    <w:rsid w:val="000B2377"/>
    <w:rsid w:val="00145D0B"/>
    <w:rsid w:val="00201F82"/>
    <w:rsid w:val="0024210F"/>
    <w:rsid w:val="00244991"/>
    <w:rsid w:val="002B6707"/>
    <w:rsid w:val="00365725"/>
    <w:rsid w:val="004136B5"/>
    <w:rsid w:val="004B7AC6"/>
    <w:rsid w:val="00540392"/>
    <w:rsid w:val="005A2599"/>
    <w:rsid w:val="005B4C12"/>
    <w:rsid w:val="005C59DF"/>
    <w:rsid w:val="005F0D2C"/>
    <w:rsid w:val="005F6971"/>
    <w:rsid w:val="006019BB"/>
    <w:rsid w:val="0067061F"/>
    <w:rsid w:val="00837925"/>
    <w:rsid w:val="0089029D"/>
    <w:rsid w:val="008A5B32"/>
    <w:rsid w:val="008C7005"/>
    <w:rsid w:val="008F20C2"/>
    <w:rsid w:val="0099226D"/>
    <w:rsid w:val="009E43B5"/>
    <w:rsid w:val="00A0674A"/>
    <w:rsid w:val="00A17952"/>
    <w:rsid w:val="00A92425"/>
    <w:rsid w:val="00AE4A3D"/>
    <w:rsid w:val="00AF2AD7"/>
    <w:rsid w:val="00B057A6"/>
    <w:rsid w:val="00B15BBF"/>
    <w:rsid w:val="00B22E68"/>
    <w:rsid w:val="00B3771E"/>
    <w:rsid w:val="00B97B5A"/>
    <w:rsid w:val="00BC41D6"/>
    <w:rsid w:val="00C6794B"/>
    <w:rsid w:val="00CF368B"/>
    <w:rsid w:val="00CF5C07"/>
    <w:rsid w:val="00CF684F"/>
    <w:rsid w:val="00DC4386"/>
    <w:rsid w:val="00DD39F8"/>
    <w:rsid w:val="00F21617"/>
    <w:rsid w:val="00F66D96"/>
    <w:rsid w:val="00FA7586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255C"/>
  <w15:docId w15:val="{36BA9FF0-4118-4846-9A92-1A407245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1D4062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062"/>
    <w:pPr>
      <w:spacing w:before="100" w:beforeAutospacing="1" w:after="100" w:afterAutospacing="1" w:line="240" w:lineRule="auto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z w:val="32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7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93A"/>
  </w:style>
  <w:style w:type="paragraph" w:styleId="Footer">
    <w:name w:val="footer"/>
    <w:basedOn w:val="Normal"/>
    <w:link w:val="FooterChar"/>
    <w:uiPriority w:val="99"/>
    <w:unhideWhenUsed/>
    <w:rsid w:val="00B7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93A"/>
  </w:style>
  <w:style w:type="table" w:styleId="TableGrid">
    <w:name w:val="Table Grid"/>
    <w:basedOn w:val="TableNormal"/>
    <w:uiPriority w:val="59"/>
    <w:rsid w:val="00B7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15614"/>
    <w:rPr>
      <w:i/>
      <w:iCs/>
    </w:rPr>
  </w:style>
  <w:style w:type="character" w:styleId="Hyperlink">
    <w:name w:val="Hyperlink"/>
    <w:basedOn w:val="DefaultParagraphFont"/>
    <w:uiPriority w:val="99"/>
    <w:unhideWhenUsed/>
    <w:rsid w:val="00CC69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5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18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342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4062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4062"/>
    <w:rPr>
      <w:rFonts w:ascii="Times New Roman" w:eastAsia="Times New Roman" w:hAnsi="Times New Roman" w:cs="Times New Roman"/>
      <w:b/>
      <w:color w:val="000000"/>
      <w:sz w:val="32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BC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GridTable4-Accent1">
    <w:name w:val="Grid Table 4 Accent 1"/>
    <w:basedOn w:val="TableNormal"/>
    <w:uiPriority w:val="49"/>
    <w:rsid w:val="008C700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9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nguagetesting.com/writing-proficiency-test" TargetMode="External"/><Relationship Id="rId18" Type="http://schemas.openxmlformats.org/officeDocument/2006/relationships/hyperlink" Target="https://www.altalang.com/language-testing/seal-of-biliteracy/" TargetMode="External"/><Relationship Id="rId26" Type="http://schemas.openxmlformats.org/officeDocument/2006/relationships/hyperlink" Target="http://www.cambridgeinternational.org/programmes-and-qualifications/cambridge-advanced/cambridge-international-as-and-a-levels/" TargetMode="External"/><Relationship Id="rId39" Type="http://schemas.openxmlformats.org/officeDocument/2006/relationships/hyperlink" Target="http://www.doe.virginia.gov/instruction/foreign_language/linguafolio/index.shtml" TargetMode="External"/><Relationship Id="rId21" Type="http://schemas.openxmlformats.org/officeDocument/2006/relationships/hyperlink" Target="https://avantassessment.com/stamp-monolingual" TargetMode="External"/><Relationship Id="rId34" Type="http://schemas.openxmlformats.org/officeDocument/2006/relationships/hyperlink" Target="https://www.goethe.de/en/spr/kup/prf/prf/gb1.html" TargetMode="External"/><Relationship Id="rId42" Type="http://schemas.openxmlformats.org/officeDocument/2006/relationships/hyperlink" Target="https://www.lcps.org/Page/213095" TargetMode="External"/><Relationship Id="rId47" Type="http://schemas.openxmlformats.org/officeDocument/2006/relationships/hyperlink" Target="https://siele.org/en/conoce-siele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ofessionals.collegeboard.com/testing/ap/coordinate/prep/language" TargetMode="External"/><Relationship Id="rId29" Type="http://schemas.openxmlformats.org/officeDocument/2006/relationships/hyperlink" Target="https://www.auslandsschulwesen.de/Webs/ZfA/DE/Deutsch-lernen/DSD/dsd_node.html" TargetMode="External"/><Relationship Id="rId11" Type="http://schemas.openxmlformats.org/officeDocument/2006/relationships/hyperlink" Target="http://www.languagetesting.com/oral-proficiency-interview-opi-2" TargetMode="External"/><Relationship Id="rId24" Type="http://schemas.openxmlformats.org/officeDocument/2006/relationships/hyperlink" Target="http://www.deo.uni-sofia.bg/en/testing/distance" TargetMode="External"/><Relationship Id="rId32" Type="http://schemas.openxmlformats.org/officeDocument/2006/relationships/hyperlink" Target="mailto:ccandros@fcps.edu" TargetMode="External"/><Relationship Id="rId37" Type="http://schemas.openxmlformats.org/officeDocument/2006/relationships/hyperlink" Target="https://www.ibo.org/programmes/diploma-programme/curriculum/language-acquisition/classical-languages/" TargetMode="External"/><Relationship Id="rId40" Type="http://schemas.openxmlformats.org/officeDocument/2006/relationships/hyperlink" Target="https://ncssfl.org/linguafolio2020/" TargetMode="External"/><Relationship Id="rId45" Type="http://schemas.openxmlformats.org/officeDocument/2006/relationships/hyperlink" Target="http://www.languagetesting.com/oral-proficiency-interview-by-computer-op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jalang.com/" TargetMode="External"/><Relationship Id="rId23" Type="http://schemas.openxmlformats.org/officeDocument/2006/relationships/hyperlink" Target="https://avantassessment.com/stamp-latin" TargetMode="External"/><Relationship Id="rId28" Type="http://schemas.openxmlformats.org/officeDocument/2006/relationships/hyperlink" Target="https://www.france-education-international.fr/diplome/delf-tout-public" TargetMode="External"/><Relationship Id="rId36" Type="http://schemas.openxmlformats.org/officeDocument/2006/relationships/hyperlink" Target="https://www.ibo.org/programmes/diploma-programme/curriculum/language-and-literature/language-a-literature-slhl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aappl.actfl.org/" TargetMode="External"/><Relationship Id="rId19" Type="http://schemas.openxmlformats.org/officeDocument/2006/relationships/hyperlink" Target="https://avantassessment.com/stamp" TargetMode="External"/><Relationship Id="rId31" Type="http://schemas.openxmlformats.org/officeDocument/2006/relationships/hyperlink" Target="http://www.greek-language.gr/greekLang/certification/" TargetMode="External"/><Relationship Id="rId44" Type="http://schemas.openxmlformats.org/officeDocument/2006/relationships/hyperlink" Target="https://www.americancouncils.org/services/testing-and-assessment/NEW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instruction/graduation/diploma_seals/seal_of_biliteracy/index.shtml" TargetMode="External"/><Relationship Id="rId14" Type="http://schemas.openxmlformats.org/officeDocument/2006/relationships/hyperlink" Target="http://www.languagetesting.com/alira-the-actfl-latin-interpretive-reading-assessment" TargetMode="External"/><Relationship Id="rId22" Type="http://schemas.openxmlformats.org/officeDocument/2006/relationships/hyperlink" Target="https://avantassessment.com/stamp-american-sign-language-asl" TargetMode="External"/><Relationship Id="rId27" Type="http://schemas.openxmlformats.org/officeDocument/2006/relationships/hyperlink" Target="https://www.dele.org/" TargetMode="External"/><Relationship Id="rId30" Type="http://schemas.openxmlformats.org/officeDocument/2006/relationships/hyperlink" Target="https://eclexam.eu/" TargetMode="External"/><Relationship Id="rId35" Type="http://schemas.openxmlformats.org/officeDocument/2006/relationships/hyperlink" Target="https://www.ibo.org/programmes/diploma-programme/curriculum/language-acquisition/language-b-sl-and-hl/" TargetMode="External"/><Relationship Id="rId43" Type="http://schemas.openxmlformats.org/officeDocument/2006/relationships/hyperlink" Target="mailto:Suzette.Wyhs@lcps.org?subject=CTT%20Exam" TargetMode="External"/><Relationship Id="rId48" Type="http://schemas.openxmlformats.org/officeDocument/2006/relationships/hyperlink" Target="http://www.languagetesting.com/writing-proficiency-test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languagetesting.com/oral-proficiency-interview-by-computer-opic" TargetMode="External"/><Relationship Id="rId17" Type="http://schemas.openxmlformats.org/officeDocument/2006/relationships/hyperlink" Target="https://www.gallaudet.edu/the-american-sign-language-proficiency-interview/aslpi/" TargetMode="External"/><Relationship Id="rId25" Type="http://schemas.openxmlformats.org/officeDocument/2006/relationships/hyperlink" Target="http://www.cambridgeinternational.org/programmes-and-qualifications/cambridge-advanced/cambridge-international-as-and-a-levels/" TargetMode="External"/><Relationship Id="rId33" Type="http://schemas.openxmlformats.org/officeDocument/2006/relationships/hyperlink" Target="mailto:ccandros@fcps.edu" TargetMode="External"/><Relationship Id="rId38" Type="http://schemas.openxmlformats.org/officeDocument/2006/relationships/hyperlink" Target="https://laslinks.com/las-links-espanol/" TargetMode="External"/><Relationship Id="rId46" Type="http://schemas.openxmlformats.org/officeDocument/2006/relationships/hyperlink" Target="https://www.altalang.com/language-testing/languages/" TargetMode="External"/><Relationship Id="rId20" Type="http://schemas.openxmlformats.org/officeDocument/2006/relationships/hyperlink" Target="https://avantassessment.com/stamp-ws" TargetMode="External"/><Relationship Id="rId41" Type="http://schemas.openxmlformats.org/officeDocument/2006/relationships/hyperlink" Target="https://ncssfl.org/linguafolio-materi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bLAzCe37fYfcrxYH135rmKqYkA==">AMUW2mVVBHnnkFOvU9J28HZJ6LTlbUjLX3tjc6K+7YZhPvSCCMTuVcwqrBPztNSju6kAHkotQCLeUlYI5yh860m7vY7WTFpz0E0GqqgZVMBcV0kkTyDOAOmuiGQn23onkNmWxZXtl77V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2275</Words>
  <Characters>12968</Characters>
  <Application>Microsoft Office Word</Application>
  <DocSecurity>8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jic99346</dc:creator>
  <cp:lastModifiedBy>Harris, Lisa (DOE)</cp:lastModifiedBy>
  <cp:revision>5</cp:revision>
  <dcterms:created xsi:type="dcterms:W3CDTF">2023-02-22T14:48:00Z</dcterms:created>
  <dcterms:modified xsi:type="dcterms:W3CDTF">2023-02-22T15:19:00Z</dcterms:modified>
</cp:coreProperties>
</file>