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EAFA" w14:textId="77777777" w:rsidR="000F4094"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Diggs, Lauren </w:t>
      </w:r>
      <w:proofErr w:type="spellStart"/>
      <w:r>
        <w:rPr>
          <w:rFonts w:ascii="Times New Roman" w:hAnsi="Times New Roman" w:cs="Times New Roman"/>
          <w:color w:val="222222"/>
          <w:sz w:val="24"/>
          <w:szCs w:val="24"/>
          <w:shd w:val="clear" w:color="auto" w:fill="FFFFFF"/>
        </w:rPr>
        <w:t>Seidah</w:t>
      </w:r>
      <w:proofErr w:type="spellEnd"/>
    </w:p>
    <w:p w14:paraId="16C055D6" w14:textId="35812D7F" w:rsidR="000F4094"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Ensley, </w:t>
      </w:r>
      <w:proofErr w:type="spellStart"/>
      <w:r>
        <w:rPr>
          <w:rFonts w:ascii="Times New Roman" w:hAnsi="Times New Roman" w:cs="Times New Roman"/>
          <w:color w:val="222222"/>
          <w:sz w:val="24"/>
          <w:szCs w:val="24"/>
          <w:shd w:val="clear" w:color="auto" w:fill="FFFFFF"/>
        </w:rPr>
        <w:t>LaRuth</w:t>
      </w:r>
      <w:proofErr w:type="spellEnd"/>
      <w:r>
        <w:rPr>
          <w:rFonts w:ascii="Times New Roman" w:hAnsi="Times New Roman" w:cs="Times New Roman"/>
          <w:color w:val="222222"/>
          <w:sz w:val="24"/>
          <w:szCs w:val="24"/>
          <w:shd w:val="clear" w:color="auto" w:fill="FFFFFF"/>
        </w:rPr>
        <w:t xml:space="preserve"> Arnaz</w:t>
      </w:r>
    </w:p>
    <w:p w14:paraId="37BB2F36" w14:textId="1EEE446C" w:rsidR="000F4094"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Ford, </w:t>
      </w:r>
      <w:proofErr w:type="spellStart"/>
      <w:r>
        <w:rPr>
          <w:rFonts w:ascii="Times New Roman" w:hAnsi="Times New Roman" w:cs="Times New Roman"/>
          <w:color w:val="222222"/>
          <w:sz w:val="24"/>
          <w:szCs w:val="24"/>
          <w:shd w:val="clear" w:color="auto" w:fill="FFFFFF"/>
        </w:rPr>
        <w:t>Taneshia</w:t>
      </w:r>
      <w:proofErr w:type="spellEnd"/>
      <w:r>
        <w:rPr>
          <w:rFonts w:ascii="Times New Roman" w:hAnsi="Times New Roman" w:cs="Times New Roman"/>
          <w:color w:val="222222"/>
          <w:sz w:val="24"/>
          <w:szCs w:val="24"/>
          <w:shd w:val="clear" w:color="auto" w:fill="FFFFFF"/>
        </w:rPr>
        <w:t xml:space="preserve"> Michelle</w:t>
      </w:r>
    </w:p>
    <w:p w14:paraId="35C39BBB" w14:textId="6D81EF64" w:rsidR="000F4094" w:rsidRDefault="00996182"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Frazier, Regina Paulette Howard</w:t>
      </w:r>
    </w:p>
    <w:p w14:paraId="25240691" w14:textId="6BA9AA09" w:rsidR="00F006E0"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Lewis, </w:t>
      </w:r>
      <w:proofErr w:type="spellStart"/>
      <w:r>
        <w:rPr>
          <w:rFonts w:ascii="Times New Roman" w:hAnsi="Times New Roman" w:cs="Times New Roman"/>
          <w:color w:val="222222"/>
          <w:sz w:val="24"/>
          <w:szCs w:val="24"/>
          <w:shd w:val="clear" w:color="auto" w:fill="FFFFFF"/>
        </w:rPr>
        <w:t>Kimbrelle</w:t>
      </w:r>
      <w:proofErr w:type="spellEnd"/>
      <w:r>
        <w:rPr>
          <w:rFonts w:ascii="Times New Roman" w:hAnsi="Times New Roman" w:cs="Times New Roman"/>
          <w:color w:val="222222"/>
          <w:sz w:val="24"/>
          <w:szCs w:val="24"/>
          <w:shd w:val="clear" w:color="auto" w:fill="FFFFFF"/>
        </w:rPr>
        <w:t xml:space="preserve"> Barbosa</w:t>
      </w:r>
    </w:p>
    <w:p w14:paraId="66ED1D6B" w14:textId="150F99EE" w:rsidR="000F4094"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Mills, Trisha Jamar</w:t>
      </w:r>
    </w:p>
    <w:p w14:paraId="1290EB99" w14:textId="24A667F1" w:rsidR="000F4094" w:rsidRPr="00F006E0"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Moreno, Francis Leopold</w:t>
      </w:r>
    </w:p>
    <w:p w14:paraId="721CA06B" w14:textId="4347075C" w:rsidR="00E306BE"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Nail, Jessica Lynette</w:t>
      </w:r>
    </w:p>
    <w:p w14:paraId="16F2396E" w14:textId="53DF0B19" w:rsidR="005625E8" w:rsidRDefault="005625E8"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Skinner, Candi Lyn</w:t>
      </w:r>
    </w:p>
    <w:p w14:paraId="2412BAC4" w14:textId="77777777" w:rsidR="000F4094" w:rsidRDefault="000F4094" w:rsidP="007423C4">
      <w:pPr>
        <w:ind w:firstLine="108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Vaughn, Timothy Wayne, Jr.</w:t>
      </w:r>
    </w:p>
    <w:p w14:paraId="341D39BD" w14:textId="77777777" w:rsidR="00450CEA" w:rsidRPr="007423C4" w:rsidRDefault="00450CEA" w:rsidP="0092668A">
      <w:pPr>
        <w:rPr>
          <w:rFonts w:ascii="Times New Roman" w:hAnsi="Times New Roman" w:cs="Times New Roman"/>
          <w:sz w:val="24"/>
          <w:szCs w:val="24"/>
        </w:rPr>
      </w:pPr>
    </w:p>
    <w:p w14:paraId="603CD476" w14:textId="77777777" w:rsidR="00274699" w:rsidRDefault="00274699" w:rsidP="00724434"/>
    <w:p w14:paraId="18AF93AD" w14:textId="77777777" w:rsidR="00274699" w:rsidRDefault="00274699" w:rsidP="001A604E"/>
    <w:sectPr w:rsidR="00274699" w:rsidSect="00A96670">
      <w:headerReference w:type="default" r:id="rId7"/>
      <w:footerReference w:type="default" r:id="rId8"/>
      <w:type w:val="continuous"/>
      <w:pgSz w:w="12240" w:h="15840"/>
      <w:pgMar w:top="1440" w:right="720" w:bottom="1440" w:left="990" w:header="720" w:footer="113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A76D" w14:textId="77777777" w:rsidR="0075294E" w:rsidRDefault="0075294E" w:rsidP="0061302E">
      <w:pPr>
        <w:spacing w:after="0" w:line="240" w:lineRule="auto"/>
      </w:pPr>
      <w:r>
        <w:separator/>
      </w:r>
    </w:p>
  </w:endnote>
  <w:endnote w:type="continuationSeparator" w:id="0">
    <w:p w14:paraId="67B030C5" w14:textId="77777777" w:rsidR="0075294E" w:rsidRDefault="0075294E" w:rsidP="0061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561"/>
      <w:docPartObj>
        <w:docPartGallery w:val="Page Numbers (Bottom of Page)"/>
        <w:docPartUnique/>
      </w:docPartObj>
    </w:sdtPr>
    <w:sdtEndPr>
      <w:rPr>
        <w:noProof/>
      </w:rPr>
    </w:sdtEndPr>
    <w:sdtContent>
      <w:p w14:paraId="311F7CFF" w14:textId="77777777" w:rsidR="001878B6" w:rsidRDefault="001878B6" w:rsidP="00A96670">
        <w:pPr>
          <w:shd w:val="clear" w:color="auto" w:fill="FFFFFF"/>
          <w:spacing w:after="0" w:line="240" w:lineRule="auto"/>
          <w:ind w:left="360"/>
        </w:pPr>
      </w:p>
      <w:p w14:paraId="200B0B18" w14:textId="77777777" w:rsidR="001878B6" w:rsidRDefault="001878B6" w:rsidP="0061302E">
        <w:pPr>
          <w:shd w:val="clear" w:color="auto" w:fill="FFFFFF"/>
          <w:spacing w:after="0" w:line="240" w:lineRule="auto"/>
        </w:pPr>
      </w:p>
      <w:p w14:paraId="62B563FE" w14:textId="77777777" w:rsidR="001878B6" w:rsidRPr="00A96670"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u w:val="single"/>
          </w:rPr>
        </w:pPr>
        <w:r w:rsidRPr="00A96670">
          <w:rPr>
            <w:rFonts w:ascii="Times New Roman" w:eastAsia="Times New Roman" w:hAnsi="Times New Roman" w:cs="Times New Roman"/>
            <w:b/>
            <w:i/>
            <w:color w:val="222222"/>
            <w:sz w:val="24"/>
            <w:szCs w:val="24"/>
            <w:u w:val="single"/>
          </w:rPr>
          <w:t>Code of Virginia</w:t>
        </w:r>
      </w:p>
      <w:p w14:paraId="63CA040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p>
      <w:p w14:paraId="58096AF1"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r w:rsidRPr="00724434">
          <w:rPr>
            <w:rFonts w:ascii="Times New Roman" w:eastAsia="Times New Roman" w:hAnsi="Times New Roman" w:cs="Times New Roman"/>
            <w:b/>
            <w:i/>
            <w:color w:val="222222"/>
            <w:sz w:val="24"/>
            <w:szCs w:val="24"/>
          </w:rPr>
          <w:t>§ 22.1-63. Certain officers ineligible for or to hold office of superintendent.</w:t>
        </w:r>
      </w:p>
      <w:p w14:paraId="7C5876B0"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A. No member of the governing body of a county, city or town and no member of a school board shall be eligible for the office of division superintendent of schools in the school division in which he serves.</w:t>
        </w:r>
      </w:p>
      <w:p w14:paraId="68CE47A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14:paraId="4C9FCC7A" w14:textId="77777777" w:rsidR="001878B6" w:rsidRDefault="001878B6" w:rsidP="0061302E">
        <w:pPr>
          <w:pStyle w:val="Footer"/>
          <w:jc w:val="center"/>
          <w:rPr>
            <w:noProof/>
          </w:rPr>
        </w:pPr>
      </w:p>
      <w:p w14:paraId="297432FF" w14:textId="77777777" w:rsidR="001878B6" w:rsidRDefault="0075294E">
        <w:pPr>
          <w:pStyle w:val="Footer"/>
        </w:pPr>
      </w:p>
    </w:sdtContent>
  </w:sdt>
  <w:p w14:paraId="69D52FD5" w14:textId="77777777" w:rsidR="001878B6" w:rsidRDefault="00187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7A2A" w14:textId="77777777" w:rsidR="0075294E" w:rsidRDefault="0075294E" w:rsidP="0061302E">
      <w:pPr>
        <w:spacing w:after="0" w:line="240" w:lineRule="auto"/>
      </w:pPr>
      <w:r>
        <w:separator/>
      </w:r>
    </w:p>
  </w:footnote>
  <w:footnote w:type="continuationSeparator" w:id="0">
    <w:p w14:paraId="765AECF9" w14:textId="77777777" w:rsidR="0075294E" w:rsidRDefault="0075294E" w:rsidP="0061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944" w14:textId="77777777" w:rsidR="001878B6" w:rsidRPr="005A4D0E" w:rsidRDefault="001878B6" w:rsidP="0061302E">
    <w:pPr>
      <w:pStyle w:val="Header"/>
      <w:jc w:val="center"/>
      <w:rPr>
        <w:rFonts w:ascii="Times New Roman" w:hAnsi="Times New Roman" w:cs="Times New Roman"/>
        <w:b/>
        <w:sz w:val="24"/>
        <w:szCs w:val="24"/>
      </w:rPr>
    </w:pPr>
    <w:r w:rsidRPr="005A4D0E">
      <w:rPr>
        <w:rFonts w:ascii="Times New Roman" w:hAnsi="Times New Roman" w:cs="Times New Roman"/>
        <w:b/>
        <w:sz w:val="24"/>
        <w:szCs w:val="24"/>
      </w:rPr>
      <w:t>Attachment A</w:t>
    </w:r>
  </w:p>
  <w:p w14:paraId="4B5325A5" w14:textId="77777777" w:rsidR="001878B6" w:rsidRDefault="001878B6" w:rsidP="00BA1D28">
    <w:pPr>
      <w:pStyle w:val="Header"/>
      <w:jc w:val="center"/>
      <w:rPr>
        <w:rFonts w:ascii="Times New Roman" w:hAnsi="Times New Roman" w:cs="Times New Roman"/>
        <w:b/>
        <w:sz w:val="24"/>
        <w:szCs w:val="24"/>
      </w:rPr>
    </w:pPr>
    <w:r w:rsidRPr="00724434">
      <w:rPr>
        <w:rFonts w:ascii="Times New Roman" w:hAnsi="Times New Roman" w:cs="Times New Roman"/>
        <w:sz w:val="24"/>
        <w:szCs w:val="24"/>
      </w:rPr>
      <w:tab/>
    </w:r>
    <w:r w:rsidRPr="00724434">
      <w:rPr>
        <w:rFonts w:ascii="Times New Roman" w:hAnsi="Times New Roman" w:cs="Times New Roman"/>
        <w:b/>
        <w:sz w:val="24"/>
        <w:szCs w:val="24"/>
      </w:rPr>
      <w:t xml:space="preserve">Names of Individuals </w:t>
    </w:r>
    <w:r>
      <w:rPr>
        <w:rFonts w:ascii="Times New Roman" w:hAnsi="Times New Roman" w:cs="Times New Roman"/>
        <w:b/>
        <w:sz w:val="24"/>
        <w:szCs w:val="24"/>
      </w:rPr>
      <w:t xml:space="preserve">to be Certified by the </w:t>
    </w:r>
    <w:r w:rsidRPr="00724434">
      <w:rPr>
        <w:rFonts w:ascii="Times New Roman" w:hAnsi="Times New Roman" w:cs="Times New Roman"/>
        <w:b/>
        <w:sz w:val="24"/>
        <w:szCs w:val="24"/>
      </w:rPr>
      <w:t>Board of Education</w:t>
    </w:r>
  </w:p>
  <w:p w14:paraId="4FD81304" w14:textId="77777777" w:rsidR="001878B6" w:rsidRDefault="001878B6" w:rsidP="00BA1D28">
    <w:pPr>
      <w:pStyle w:val="Header"/>
      <w:jc w:val="center"/>
      <w:rPr>
        <w:rFonts w:ascii="Times New Roman" w:hAnsi="Times New Roman" w:cs="Times New Roman"/>
        <w:b/>
        <w:sz w:val="24"/>
        <w:szCs w:val="24"/>
      </w:rPr>
    </w:pPr>
    <w:r>
      <w:rPr>
        <w:rFonts w:ascii="Times New Roman" w:hAnsi="Times New Roman" w:cs="Times New Roman"/>
        <w:b/>
        <w:sz w:val="24"/>
        <w:szCs w:val="24"/>
      </w:rPr>
      <w:t>for the List of Qualified Persons for the Office of Division Superintendent of Schools</w:t>
    </w:r>
  </w:p>
  <w:p w14:paraId="2F5E65C2" w14:textId="77777777" w:rsidR="001878B6" w:rsidRPr="00724434" w:rsidRDefault="001878B6" w:rsidP="00BA1D28">
    <w:pPr>
      <w:pStyle w:val="Header"/>
      <w:jc w:val="center"/>
      <w:rPr>
        <w:rFonts w:ascii="Times New Roman" w:hAnsi="Times New Roman" w:cs="Times New Roman"/>
        <w:b/>
        <w:sz w:val="24"/>
        <w:szCs w:val="24"/>
      </w:rPr>
    </w:pPr>
  </w:p>
  <w:p w14:paraId="53728D21" w14:textId="5A4353B5" w:rsidR="001878B6" w:rsidRDefault="000F4094" w:rsidP="00724434">
    <w:pPr>
      <w:pStyle w:val="Header"/>
      <w:jc w:val="center"/>
      <w:rPr>
        <w:rFonts w:ascii="Times New Roman" w:hAnsi="Times New Roman" w:cs="Times New Roman"/>
        <w:b/>
        <w:sz w:val="24"/>
        <w:szCs w:val="24"/>
      </w:rPr>
    </w:pPr>
    <w:r>
      <w:rPr>
        <w:rFonts w:ascii="Times New Roman" w:hAnsi="Times New Roman" w:cs="Times New Roman"/>
        <w:b/>
        <w:sz w:val="24"/>
        <w:szCs w:val="24"/>
      </w:rPr>
      <w:t>February 2, 2023</w:t>
    </w:r>
  </w:p>
  <w:p w14:paraId="6C9D1A08" w14:textId="77777777" w:rsidR="001878B6" w:rsidRPr="00724434" w:rsidRDefault="001878B6" w:rsidP="00724434">
    <w:pPr>
      <w:pStyle w:val="Header"/>
      <w:jc w:val="center"/>
      <w:rPr>
        <w:rFonts w:ascii="Times New Roman" w:hAnsi="Times New Roman" w:cs="Times New Roman"/>
        <w:sz w:val="24"/>
        <w:szCs w:val="24"/>
      </w:rPr>
    </w:pPr>
  </w:p>
  <w:p w14:paraId="61FC8616" w14:textId="77777777" w:rsidR="001878B6" w:rsidRDefault="001878B6" w:rsidP="0061302E">
    <w:pPr>
      <w:pStyle w:val="Header"/>
      <w:tabs>
        <w:tab w:val="clear" w:pos="4680"/>
        <w:tab w:val="clear" w:pos="9360"/>
        <w:tab w:val="left" w:pos="30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B0"/>
    <w:rsid w:val="000A5025"/>
    <w:rsid w:val="000F4094"/>
    <w:rsid w:val="001279F3"/>
    <w:rsid w:val="001374B0"/>
    <w:rsid w:val="001878B6"/>
    <w:rsid w:val="001A604E"/>
    <w:rsid w:val="001C4F74"/>
    <w:rsid w:val="00274699"/>
    <w:rsid w:val="002E13FE"/>
    <w:rsid w:val="003E611E"/>
    <w:rsid w:val="004076C9"/>
    <w:rsid w:val="00450CEA"/>
    <w:rsid w:val="00494EA6"/>
    <w:rsid w:val="004B720A"/>
    <w:rsid w:val="005625E8"/>
    <w:rsid w:val="0058468E"/>
    <w:rsid w:val="005A4D0E"/>
    <w:rsid w:val="0061302E"/>
    <w:rsid w:val="00672A37"/>
    <w:rsid w:val="006C582C"/>
    <w:rsid w:val="00724434"/>
    <w:rsid w:val="007423C4"/>
    <w:rsid w:val="0075294E"/>
    <w:rsid w:val="00791926"/>
    <w:rsid w:val="00793DDC"/>
    <w:rsid w:val="007B6EFE"/>
    <w:rsid w:val="00857950"/>
    <w:rsid w:val="00860E04"/>
    <w:rsid w:val="0092668A"/>
    <w:rsid w:val="00977CE7"/>
    <w:rsid w:val="00996182"/>
    <w:rsid w:val="00A96670"/>
    <w:rsid w:val="00AA7871"/>
    <w:rsid w:val="00B734D8"/>
    <w:rsid w:val="00BA1D28"/>
    <w:rsid w:val="00C36F03"/>
    <w:rsid w:val="00D6233C"/>
    <w:rsid w:val="00E00EB1"/>
    <w:rsid w:val="00E306BE"/>
    <w:rsid w:val="00ED7FA8"/>
    <w:rsid w:val="00F0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ABE7"/>
  <w15:chartTrackingRefBased/>
  <w15:docId w15:val="{90B5E637-1368-4F48-9AA9-2520E63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E"/>
  </w:style>
  <w:style w:type="paragraph" w:styleId="Footer">
    <w:name w:val="footer"/>
    <w:basedOn w:val="Normal"/>
    <w:link w:val="FooterChar"/>
    <w:uiPriority w:val="99"/>
    <w:unhideWhenUsed/>
    <w:rsid w:val="0061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E"/>
  </w:style>
  <w:style w:type="paragraph" w:styleId="BalloonText">
    <w:name w:val="Balloon Text"/>
    <w:basedOn w:val="Normal"/>
    <w:link w:val="BalloonTextChar"/>
    <w:uiPriority w:val="99"/>
    <w:semiHidden/>
    <w:unhideWhenUsed/>
    <w:rsid w:val="00C3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03"/>
    <w:rPr>
      <w:rFonts w:ascii="Segoe UI" w:hAnsi="Segoe UI" w:cs="Segoe UI"/>
      <w:sz w:val="18"/>
      <w:szCs w:val="18"/>
    </w:rPr>
  </w:style>
  <w:style w:type="paragraph" w:styleId="PlainText">
    <w:name w:val="Plain Text"/>
    <w:basedOn w:val="Normal"/>
    <w:link w:val="PlainTextChar"/>
    <w:uiPriority w:val="99"/>
    <w:unhideWhenUsed/>
    <w:rsid w:val="0072443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4434"/>
    <w:rPr>
      <w:rFonts w:ascii="Calibri" w:hAnsi="Calibri" w:cs="Times New Roman"/>
    </w:rPr>
  </w:style>
  <w:style w:type="paragraph" w:styleId="Revision">
    <w:name w:val="Revision"/>
    <w:hidden/>
    <w:uiPriority w:val="99"/>
    <w:semiHidden/>
    <w:rsid w:val="00926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0" ma:contentTypeDescription="Create a new document." ma:contentTypeScope="" ma:versionID="73ecece218404017314451600c2c755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04D791-5ABD-4FF1-B9A7-975AB2602EF8}">
  <ds:schemaRefs>
    <ds:schemaRef ds:uri="http://schemas.openxmlformats.org/officeDocument/2006/bibliography"/>
  </ds:schemaRefs>
</ds:datastoreItem>
</file>

<file path=customXml/itemProps2.xml><?xml version="1.0" encoding="utf-8"?>
<ds:datastoreItem xmlns:ds="http://schemas.openxmlformats.org/officeDocument/2006/customXml" ds:itemID="{4377C291-8637-4D55-960C-DB60DF2FAF96}"/>
</file>

<file path=customXml/itemProps3.xml><?xml version="1.0" encoding="utf-8"?>
<ds:datastoreItem xmlns:ds="http://schemas.openxmlformats.org/officeDocument/2006/customXml" ds:itemID="{A559D17B-8F57-4B64-AB77-AE4BE12DEC8B}"/>
</file>

<file path=customXml/itemProps4.xml><?xml version="1.0" encoding="utf-8"?>
<ds:datastoreItem xmlns:ds="http://schemas.openxmlformats.org/officeDocument/2006/customXml" ds:itemID="{33036369-C643-4195-9257-1CC2A0B309E0}"/>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Clemmons, Maggie (DOE)</cp:lastModifiedBy>
  <cp:revision>2</cp:revision>
  <cp:lastPrinted>2021-03-11T01:11:00Z</cp:lastPrinted>
  <dcterms:created xsi:type="dcterms:W3CDTF">2023-01-09T13:47:00Z</dcterms:created>
  <dcterms:modified xsi:type="dcterms:W3CDTF">2023-01-09T13:47:00Z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