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B1F4C" w:rsidRPr="00EA4972" w:rsidRDefault="00A972CE" w:rsidP="00EF13AC">
      <w:pPr>
        <w:pStyle w:val="Heading1"/>
        <w:rPr>
          <w:rFonts w:ascii="Times New Roman" w:hAnsi="Times New Roman" w:cs="Times New Roman"/>
          <w:color w:val="auto"/>
          <w:sz w:val="24"/>
          <w:szCs w:val="24"/>
        </w:rPr>
      </w:pPr>
      <w:r w:rsidRPr="00EA4972">
        <w:rPr>
          <w:rFonts w:ascii="Times New Roman" w:hAnsi="Times New Roman" w:cs="Times New Roman"/>
          <w:color w:val="auto"/>
          <w:sz w:val="24"/>
          <w:szCs w:val="24"/>
        </w:rPr>
        <w:t xml:space="preserve">Agenda Item: </w:t>
      </w:r>
      <w:r w:rsidR="008C4ED7">
        <w:rPr>
          <w:rFonts w:ascii="Times New Roman" w:hAnsi="Times New Roman" w:cs="Times New Roman"/>
          <w:color w:val="auto"/>
          <w:sz w:val="24"/>
          <w:szCs w:val="24"/>
        </w:rPr>
        <w:tab/>
      </w:r>
      <w:r w:rsidR="002E6158">
        <w:rPr>
          <w:rFonts w:ascii="Times New Roman" w:hAnsi="Times New Roman" w:cs="Times New Roman"/>
          <w:color w:val="auto"/>
          <w:sz w:val="24"/>
          <w:szCs w:val="24"/>
        </w:rPr>
        <w:t>I</w:t>
      </w:r>
    </w:p>
    <w:p w:rsidR="00A972CE" w:rsidRPr="00EA4972" w:rsidRDefault="00A972CE" w:rsidP="00EA4972">
      <w:pPr>
        <w:pStyle w:val="Heading2"/>
        <w:rPr>
          <w:rFonts w:ascii="Times New Roman" w:hAnsi="Times New Roman" w:cs="Times New Roman"/>
          <w:color w:val="auto"/>
          <w:sz w:val="24"/>
          <w:szCs w:val="24"/>
        </w:rPr>
      </w:pPr>
      <w:r w:rsidRPr="00EA4972">
        <w:rPr>
          <w:rFonts w:ascii="Times New Roman" w:hAnsi="Times New Roman" w:cs="Times New Roman"/>
          <w:color w:val="auto"/>
          <w:sz w:val="24"/>
          <w:szCs w:val="24"/>
        </w:rPr>
        <w:t>Date:</w:t>
      </w:r>
      <w:r w:rsidR="008B7818" w:rsidRPr="00EA4972">
        <w:rPr>
          <w:rFonts w:ascii="Times New Roman" w:hAnsi="Times New Roman" w:cs="Times New Roman"/>
          <w:color w:val="auto"/>
          <w:sz w:val="24"/>
          <w:szCs w:val="24"/>
        </w:rPr>
        <w:tab/>
      </w:r>
      <w:r w:rsidR="00D0770D" w:rsidRPr="00EA4972">
        <w:rPr>
          <w:rFonts w:ascii="Times New Roman" w:hAnsi="Times New Roman" w:cs="Times New Roman"/>
          <w:color w:val="auto"/>
          <w:sz w:val="24"/>
          <w:szCs w:val="24"/>
        </w:rPr>
        <w:tab/>
      </w:r>
      <w:r w:rsidR="008B7818" w:rsidRPr="00EA4972">
        <w:rPr>
          <w:rFonts w:ascii="Times New Roman" w:hAnsi="Times New Roman" w:cs="Times New Roman"/>
          <w:color w:val="auto"/>
          <w:sz w:val="24"/>
          <w:szCs w:val="24"/>
        </w:rPr>
        <w:tab/>
      </w:r>
      <w:r w:rsidR="00896C01">
        <w:rPr>
          <w:rFonts w:ascii="Times New Roman" w:hAnsi="Times New Roman" w:cs="Times New Roman"/>
          <w:color w:val="auto"/>
          <w:sz w:val="24"/>
          <w:szCs w:val="24"/>
        </w:rPr>
        <w:t xml:space="preserve">June 28, </w:t>
      </w:r>
      <w:r w:rsidR="005D3044" w:rsidRPr="00EA4972">
        <w:rPr>
          <w:rFonts w:ascii="Times New Roman" w:hAnsi="Times New Roman" w:cs="Times New Roman"/>
          <w:color w:val="auto"/>
          <w:sz w:val="24"/>
          <w:szCs w:val="24"/>
        </w:rPr>
        <w:t>2018</w:t>
      </w:r>
    </w:p>
    <w:p w:rsidR="00A972CE" w:rsidRPr="00EA4972" w:rsidRDefault="00A972CE" w:rsidP="00EA4972">
      <w:pPr>
        <w:pStyle w:val="Heading3"/>
        <w:ind w:left="2160" w:hanging="2160"/>
        <w:rPr>
          <w:rFonts w:ascii="Times New Roman" w:hAnsi="Times New Roman" w:cs="Times New Roman"/>
          <w:color w:val="auto"/>
          <w:sz w:val="24"/>
          <w:szCs w:val="24"/>
        </w:rPr>
      </w:pPr>
      <w:r w:rsidRPr="00EA4972">
        <w:rPr>
          <w:rFonts w:ascii="Times New Roman" w:hAnsi="Times New Roman" w:cs="Times New Roman"/>
          <w:color w:val="auto"/>
          <w:sz w:val="24"/>
          <w:szCs w:val="24"/>
        </w:rPr>
        <w:t xml:space="preserve">Title: </w:t>
      </w:r>
      <w:r w:rsidR="00D0770D" w:rsidRPr="00EA4972">
        <w:rPr>
          <w:rFonts w:ascii="Times New Roman" w:hAnsi="Times New Roman" w:cs="Times New Roman"/>
          <w:color w:val="auto"/>
          <w:sz w:val="24"/>
          <w:szCs w:val="24"/>
        </w:rPr>
        <w:tab/>
      </w:r>
      <w:r w:rsidR="005D3044" w:rsidRPr="00EA4972">
        <w:rPr>
          <w:rFonts w:ascii="Times New Roman" w:hAnsi="Times New Roman" w:cs="Times New Roman"/>
          <w:color w:val="auto"/>
          <w:sz w:val="24"/>
          <w:szCs w:val="24"/>
        </w:rPr>
        <w:t xml:space="preserve">First Review of Nomination to Fill a Vacancy on the </w:t>
      </w:r>
      <w:r w:rsidR="00896C01">
        <w:rPr>
          <w:rFonts w:ascii="Times New Roman" w:hAnsi="Times New Roman" w:cs="Times New Roman"/>
          <w:color w:val="auto"/>
          <w:sz w:val="24"/>
          <w:szCs w:val="24"/>
        </w:rPr>
        <w:t xml:space="preserve">Advisory Board on Teacher Education and Licensure (ABTEL) </w:t>
      </w:r>
    </w:p>
    <w:p w:rsidR="00A972CE" w:rsidRPr="00EA4972" w:rsidRDefault="00A972CE" w:rsidP="00EA4972">
      <w:pPr>
        <w:pStyle w:val="Heading4"/>
        <w:rPr>
          <w:rFonts w:ascii="Times New Roman" w:hAnsi="Times New Roman" w:cs="Times New Roman"/>
          <w:i w:val="0"/>
          <w:color w:val="auto"/>
          <w:sz w:val="24"/>
          <w:szCs w:val="24"/>
        </w:rPr>
      </w:pPr>
      <w:r w:rsidRPr="00EA4972">
        <w:rPr>
          <w:rFonts w:ascii="Times New Roman" w:hAnsi="Times New Roman" w:cs="Times New Roman"/>
          <w:i w:val="0"/>
          <w:color w:val="auto"/>
          <w:sz w:val="24"/>
          <w:szCs w:val="24"/>
        </w:rPr>
        <w:t xml:space="preserve">Presenter: </w:t>
      </w:r>
      <w:r w:rsidR="00D0770D" w:rsidRPr="00EA4972">
        <w:rPr>
          <w:rFonts w:ascii="Times New Roman" w:hAnsi="Times New Roman" w:cs="Times New Roman"/>
          <w:i w:val="0"/>
          <w:color w:val="auto"/>
          <w:sz w:val="24"/>
          <w:szCs w:val="24"/>
        </w:rPr>
        <w:tab/>
      </w:r>
      <w:r w:rsidR="008B7818" w:rsidRPr="00EA4972">
        <w:rPr>
          <w:rFonts w:ascii="Times New Roman" w:hAnsi="Times New Roman" w:cs="Times New Roman"/>
          <w:i w:val="0"/>
          <w:color w:val="auto"/>
          <w:sz w:val="24"/>
          <w:szCs w:val="24"/>
        </w:rPr>
        <w:tab/>
      </w:r>
      <w:r w:rsidR="002E6158">
        <w:rPr>
          <w:rFonts w:ascii="Times New Roman" w:hAnsi="Times New Roman" w:cs="Times New Roman"/>
          <w:i w:val="0"/>
          <w:color w:val="auto"/>
          <w:sz w:val="24"/>
          <w:szCs w:val="24"/>
        </w:rPr>
        <w:t xml:space="preserve">Ms. Emily V. Webb, Director of </w:t>
      </w:r>
      <w:r w:rsidR="005D3044" w:rsidRPr="00EA4972">
        <w:rPr>
          <w:rFonts w:ascii="Times New Roman" w:hAnsi="Times New Roman" w:cs="Times New Roman"/>
          <w:i w:val="0"/>
          <w:color w:val="auto"/>
          <w:sz w:val="24"/>
          <w:szCs w:val="24"/>
        </w:rPr>
        <w:t xml:space="preserve">Board Relations </w:t>
      </w:r>
    </w:p>
    <w:p w:rsidR="00A972CE" w:rsidRPr="00DF61FF" w:rsidRDefault="00A972CE" w:rsidP="00EA4972">
      <w:pPr>
        <w:pStyle w:val="Heading5"/>
        <w:rPr>
          <w:rFonts w:ascii="Times New Roman" w:hAnsi="Times New Roman" w:cs="Times New Roman"/>
          <w:b/>
          <w:color w:val="auto"/>
          <w:sz w:val="24"/>
          <w:szCs w:val="24"/>
        </w:rPr>
      </w:pPr>
      <w:r w:rsidRPr="00DF61FF">
        <w:rPr>
          <w:rFonts w:ascii="Times New Roman" w:hAnsi="Times New Roman" w:cs="Times New Roman"/>
          <w:b/>
          <w:color w:val="auto"/>
          <w:sz w:val="24"/>
          <w:szCs w:val="24"/>
        </w:rPr>
        <w:t>Email:</w:t>
      </w:r>
      <w:r w:rsidR="00D0770D" w:rsidRPr="00DF61FF">
        <w:rPr>
          <w:rFonts w:ascii="Times New Roman" w:hAnsi="Times New Roman" w:cs="Times New Roman"/>
          <w:b/>
          <w:color w:val="auto"/>
          <w:sz w:val="24"/>
          <w:szCs w:val="24"/>
        </w:rPr>
        <w:tab/>
      </w:r>
      <w:r w:rsidR="008B7818" w:rsidRPr="00DF61FF">
        <w:rPr>
          <w:rFonts w:ascii="Times New Roman" w:hAnsi="Times New Roman" w:cs="Times New Roman"/>
          <w:b/>
          <w:color w:val="auto"/>
          <w:sz w:val="24"/>
          <w:szCs w:val="24"/>
        </w:rPr>
        <w:tab/>
      </w:r>
      <w:r w:rsidR="00EA4972" w:rsidRPr="00DF61FF">
        <w:rPr>
          <w:rFonts w:ascii="Times New Roman" w:hAnsi="Times New Roman" w:cs="Times New Roman"/>
          <w:b/>
          <w:color w:val="auto"/>
          <w:sz w:val="24"/>
          <w:szCs w:val="24"/>
        </w:rPr>
        <w:tab/>
      </w:r>
      <w:hyperlink r:id="rId10" w:history="1">
        <w:r w:rsidR="00DF61FF" w:rsidRPr="00FC7365">
          <w:rPr>
            <w:rStyle w:val="Hyperlink"/>
            <w:rFonts w:ascii="Times New Roman" w:hAnsi="Times New Roman" w:cs="Times New Roman"/>
            <w:b/>
            <w:sz w:val="24"/>
            <w:szCs w:val="24"/>
          </w:rPr>
          <w:t>Emily.Webb@doe.virginia.gov</w:t>
        </w:r>
      </w:hyperlink>
      <w:r w:rsidR="00DF61FF">
        <w:rPr>
          <w:rFonts w:ascii="Times New Roman" w:hAnsi="Times New Roman" w:cs="Times New Roman"/>
          <w:b/>
          <w:color w:val="auto"/>
          <w:sz w:val="24"/>
          <w:szCs w:val="24"/>
        </w:rPr>
        <w:t xml:space="preserve"> </w:t>
      </w:r>
      <w:r w:rsidR="00680D3D" w:rsidRPr="00DF61FF">
        <w:rPr>
          <w:rFonts w:ascii="Times New Roman" w:hAnsi="Times New Roman" w:cs="Times New Roman"/>
          <w:b/>
          <w:color w:val="auto"/>
          <w:sz w:val="24"/>
          <w:szCs w:val="24"/>
        </w:rPr>
        <w:tab/>
      </w:r>
      <w:r w:rsidR="00680D3D" w:rsidRPr="00DF61FF">
        <w:rPr>
          <w:rFonts w:ascii="Times New Roman" w:hAnsi="Times New Roman" w:cs="Times New Roman"/>
          <w:b/>
          <w:color w:val="auto"/>
          <w:sz w:val="24"/>
          <w:szCs w:val="24"/>
        </w:rPr>
        <w:tab/>
      </w:r>
      <w:r w:rsidR="00892D0F" w:rsidRPr="00DF61FF">
        <w:rPr>
          <w:rFonts w:ascii="Times New Roman" w:hAnsi="Times New Roman" w:cs="Times New Roman"/>
          <w:b/>
          <w:color w:val="auto"/>
          <w:sz w:val="24"/>
          <w:szCs w:val="24"/>
        </w:rPr>
        <w:t xml:space="preserve">Phone: </w:t>
      </w:r>
      <w:r w:rsidR="005D3044" w:rsidRPr="00DF61FF">
        <w:rPr>
          <w:rFonts w:ascii="Times New Roman" w:hAnsi="Times New Roman" w:cs="Times New Roman"/>
          <w:b/>
          <w:color w:val="auto"/>
          <w:sz w:val="24"/>
          <w:szCs w:val="24"/>
        </w:rPr>
        <w:t>804-225-2924</w:t>
      </w:r>
    </w:p>
    <w:p w:rsidR="00EA4972" w:rsidRPr="00EA4972" w:rsidRDefault="00EA4972" w:rsidP="00EA4972"/>
    <w:p w:rsidR="00A972CE" w:rsidRPr="00727D63" w:rsidRDefault="00A972CE" w:rsidP="008B7818">
      <w:pPr>
        <w:pStyle w:val="Heading2"/>
        <w:spacing w:before="0"/>
        <w:rPr>
          <w:rFonts w:ascii="Times New Roman" w:hAnsi="Times New Roman" w:cs="Times New Roman"/>
          <w:color w:val="auto"/>
          <w:sz w:val="24"/>
          <w:szCs w:val="24"/>
        </w:rPr>
      </w:pPr>
      <w:r w:rsidRPr="00727D63">
        <w:rPr>
          <w:rFonts w:ascii="Times New Roman" w:hAnsi="Times New Roman" w:cs="Times New Roman"/>
          <w:color w:val="auto"/>
          <w:sz w:val="24"/>
          <w:szCs w:val="24"/>
        </w:rPr>
        <w:t xml:space="preserve">Purpose of Presentation: </w:t>
      </w:r>
      <w:bookmarkStart w:id="0" w:name="_GoBack"/>
      <w:bookmarkEnd w:id="0"/>
    </w:p>
    <w:p w:rsidR="00A972CE" w:rsidRPr="00727D63" w:rsidRDefault="003E5737" w:rsidP="008B7818">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5D3044" w:rsidRPr="00727D63">
            <w:rPr>
              <w:rStyle w:val="Style5"/>
              <w:rFonts w:ascii="Times New Roman" w:hAnsi="Times New Roman" w:cs="Times New Roman"/>
              <w:sz w:val="24"/>
              <w:szCs w:val="24"/>
            </w:rPr>
            <w:t>Review/action required by Board of Education bylaws.</w:t>
          </w:r>
        </w:sdtContent>
      </w:sdt>
    </w:p>
    <w:p w:rsidR="00A972CE" w:rsidRPr="00727D63" w:rsidRDefault="00A972CE" w:rsidP="008B7818">
      <w:pPr>
        <w:pStyle w:val="Heading2"/>
        <w:rPr>
          <w:rFonts w:ascii="Times New Roman" w:hAnsi="Times New Roman" w:cs="Times New Roman"/>
          <w:color w:val="auto"/>
          <w:sz w:val="24"/>
          <w:szCs w:val="24"/>
        </w:rPr>
      </w:pPr>
      <w:r w:rsidRPr="00727D63">
        <w:rPr>
          <w:rFonts w:ascii="Times New Roman" w:hAnsi="Times New Roman" w:cs="Times New Roman"/>
          <w:color w:val="auto"/>
          <w:sz w:val="24"/>
          <w:szCs w:val="24"/>
        </w:rPr>
        <w:t xml:space="preserve">Executive Summary: </w:t>
      </w:r>
    </w:p>
    <w:p w:rsidR="00AB1F4C" w:rsidRPr="00AB1F4C" w:rsidRDefault="00AB1F4C" w:rsidP="008B7818">
      <w:pPr>
        <w:rPr>
          <w:rFonts w:ascii="Times New Roman" w:hAnsi="Times New Roman"/>
          <w:sz w:val="24"/>
          <w:szCs w:val="24"/>
        </w:rPr>
      </w:pPr>
      <w:r w:rsidRPr="00AB1F4C">
        <w:rPr>
          <w:rFonts w:ascii="Times New Roman" w:hAnsi="Times New Roman"/>
          <w:sz w:val="24"/>
          <w:szCs w:val="24"/>
        </w:rPr>
        <w:t xml:space="preserve">The Board’s advisory committees have three-year terms. Some of the Board's advisory committees require specific categories of expertise or geographic representation pursuant to state or federal law or regulation.  </w:t>
      </w:r>
    </w:p>
    <w:p w:rsidR="00727D63" w:rsidRPr="00AB1F4C" w:rsidRDefault="00727D63" w:rsidP="008B7818">
      <w:pPr>
        <w:rPr>
          <w:rFonts w:ascii="Times New Roman" w:hAnsi="Times New Roman" w:cs="Times New Roman"/>
          <w:color w:val="1F497D"/>
          <w:sz w:val="24"/>
          <w:szCs w:val="24"/>
        </w:rPr>
      </w:pPr>
      <w:r w:rsidRPr="00AB1F4C">
        <w:rPr>
          <w:rFonts w:ascii="Times New Roman" w:hAnsi="Times New Roman" w:cs="Times New Roman"/>
          <w:sz w:val="24"/>
          <w:szCs w:val="24"/>
        </w:rPr>
        <w:t xml:space="preserve">The nomination is to fill a position on </w:t>
      </w:r>
      <w:r w:rsidR="00896C01">
        <w:rPr>
          <w:rFonts w:ascii="Times New Roman" w:hAnsi="Times New Roman" w:cs="Times New Roman"/>
          <w:sz w:val="24"/>
          <w:szCs w:val="24"/>
        </w:rPr>
        <w:t xml:space="preserve">ABTEL for a Middle School Classroom Teacher. </w:t>
      </w:r>
      <w:r w:rsidR="00AB1F4C" w:rsidRPr="00AB1F4C">
        <w:rPr>
          <w:rFonts w:ascii="Times New Roman" w:hAnsi="Times New Roman" w:cs="Times New Roman"/>
          <w:sz w:val="24"/>
          <w:szCs w:val="24"/>
        </w:rPr>
        <w:t xml:space="preserve">This vacancy arose </w:t>
      </w:r>
      <w:r w:rsidRPr="00AB1F4C">
        <w:rPr>
          <w:rFonts w:ascii="Times New Roman" w:hAnsi="Times New Roman" w:cs="Times New Roman"/>
          <w:sz w:val="24"/>
          <w:szCs w:val="24"/>
        </w:rPr>
        <w:t xml:space="preserve">after a recent </w:t>
      </w:r>
      <w:r w:rsidR="00896C01">
        <w:rPr>
          <w:rFonts w:ascii="Times New Roman" w:hAnsi="Times New Roman" w:cs="Times New Roman"/>
          <w:sz w:val="24"/>
          <w:szCs w:val="24"/>
        </w:rPr>
        <w:t xml:space="preserve">resignation due to a retirement. </w:t>
      </w:r>
      <w:r w:rsidRPr="00AB1F4C">
        <w:rPr>
          <w:rFonts w:ascii="Times New Roman" w:hAnsi="Times New Roman" w:cs="Times New Roman"/>
          <w:sz w:val="24"/>
          <w:szCs w:val="24"/>
        </w:rPr>
        <w:t xml:space="preserve">The current term of the position is for July </w:t>
      </w:r>
      <w:r w:rsidRPr="003E1949">
        <w:rPr>
          <w:rFonts w:ascii="Times New Roman" w:hAnsi="Times New Roman" w:cs="Times New Roman"/>
          <w:sz w:val="24"/>
          <w:szCs w:val="24"/>
        </w:rPr>
        <w:t xml:space="preserve">1, 2016 through June 30, 2019.  If approved, the recommended individual will fill the position for the remainder of the term, </w:t>
      </w:r>
      <w:r w:rsidR="00896C01">
        <w:rPr>
          <w:rFonts w:ascii="Times New Roman" w:hAnsi="Times New Roman" w:cs="Times New Roman"/>
          <w:sz w:val="24"/>
          <w:szCs w:val="24"/>
        </w:rPr>
        <w:t xml:space="preserve">July 1, 2018 </w:t>
      </w:r>
      <w:r w:rsidRPr="003E1949">
        <w:rPr>
          <w:rFonts w:ascii="Times New Roman" w:hAnsi="Times New Roman" w:cs="Times New Roman"/>
          <w:sz w:val="24"/>
          <w:szCs w:val="24"/>
        </w:rPr>
        <w:t>through June 30, 2019.</w:t>
      </w:r>
      <w:r w:rsidR="003E1949" w:rsidRPr="003E1949">
        <w:rPr>
          <w:rFonts w:ascii="Times New Roman" w:hAnsi="Times New Roman" w:cs="Times New Roman"/>
          <w:sz w:val="24"/>
          <w:szCs w:val="24"/>
        </w:rPr>
        <w:t xml:space="preserve"> </w:t>
      </w:r>
      <w:r w:rsidR="003E1949" w:rsidRPr="003E1949">
        <w:rPr>
          <w:rFonts w:ascii="Times New Roman" w:hAnsi="Times New Roman"/>
          <w:sz w:val="24"/>
          <w:szCs w:val="24"/>
        </w:rPr>
        <w:t xml:space="preserve">The nominee </w:t>
      </w:r>
      <w:r w:rsidR="003E1949">
        <w:rPr>
          <w:rFonts w:ascii="Times New Roman" w:hAnsi="Times New Roman"/>
          <w:sz w:val="24"/>
          <w:szCs w:val="24"/>
        </w:rPr>
        <w:t>r</w:t>
      </w:r>
      <w:r w:rsidR="003E1949" w:rsidRPr="003E1949">
        <w:rPr>
          <w:rFonts w:ascii="Times New Roman" w:hAnsi="Times New Roman"/>
          <w:sz w:val="24"/>
          <w:szCs w:val="24"/>
        </w:rPr>
        <w:t xml:space="preserve">ecommended for appointment is as follows: </w:t>
      </w:r>
    </w:p>
    <w:p w:rsidR="00AB1F4C" w:rsidRPr="00AB1F4C" w:rsidRDefault="00896C01" w:rsidP="008B7818">
      <w:pPr>
        <w:spacing w:after="0"/>
        <w:ind w:left="720"/>
        <w:rPr>
          <w:rFonts w:ascii="Times New Roman" w:hAnsi="Times New Roman"/>
          <w:b/>
          <w:sz w:val="24"/>
          <w:szCs w:val="24"/>
          <w:u w:val="single"/>
        </w:rPr>
      </w:pPr>
      <w:r>
        <w:rPr>
          <w:rFonts w:ascii="Times New Roman" w:hAnsi="Times New Roman"/>
          <w:b/>
          <w:sz w:val="24"/>
          <w:szCs w:val="24"/>
          <w:u w:val="single"/>
        </w:rPr>
        <w:t xml:space="preserve">Advisory Board on Teacher Education and Licensure </w:t>
      </w:r>
      <w:r w:rsidR="003162E8">
        <w:rPr>
          <w:rFonts w:ascii="Times New Roman" w:hAnsi="Times New Roman"/>
          <w:b/>
          <w:sz w:val="24"/>
          <w:szCs w:val="24"/>
          <w:u w:val="single"/>
        </w:rPr>
        <w:t xml:space="preserve"> </w:t>
      </w:r>
    </w:p>
    <w:p w:rsidR="00896C01" w:rsidRDefault="00896C01" w:rsidP="008B7818">
      <w:pPr>
        <w:spacing w:after="0"/>
        <w:ind w:left="720"/>
        <w:rPr>
          <w:rFonts w:ascii="Times New Roman" w:hAnsi="Times New Roman"/>
          <w:sz w:val="24"/>
          <w:szCs w:val="24"/>
        </w:rPr>
      </w:pPr>
      <w:r>
        <w:rPr>
          <w:rFonts w:ascii="Times New Roman" w:hAnsi="Times New Roman"/>
          <w:sz w:val="24"/>
          <w:szCs w:val="24"/>
        </w:rPr>
        <w:t xml:space="preserve">Name: </w:t>
      </w:r>
      <w:r w:rsidR="005C6178">
        <w:rPr>
          <w:rFonts w:ascii="Times New Roman" w:hAnsi="Times New Roman"/>
          <w:sz w:val="24"/>
          <w:szCs w:val="24"/>
        </w:rPr>
        <w:t xml:space="preserve">Stephen G. Whitten </w:t>
      </w:r>
    </w:p>
    <w:p w:rsidR="00AB1F4C" w:rsidRPr="00AB1F4C" w:rsidRDefault="00C315AF" w:rsidP="008B7818">
      <w:pPr>
        <w:spacing w:after="0"/>
        <w:ind w:left="720"/>
        <w:rPr>
          <w:rFonts w:ascii="Times New Roman" w:hAnsi="Times New Roman"/>
          <w:sz w:val="24"/>
          <w:szCs w:val="24"/>
        </w:rPr>
      </w:pPr>
      <w:r>
        <w:rPr>
          <w:rFonts w:ascii="Times New Roman" w:hAnsi="Times New Roman"/>
          <w:sz w:val="24"/>
          <w:szCs w:val="24"/>
        </w:rPr>
        <w:t xml:space="preserve">School Division: </w:t>
      </w:r>
      <w:r w:rsidR="005C6178">
        <w:rPr>
          <w:rFonts w:ascii="Times New Roman" w:hAnsi="Times New Roman"/>
          <w:sz w:val="24"/>
          <w:szCs w:val="24"/>
        </w:rPr>
        <w:t xml:space="preserve">Mecklenburg County </w:t>
      </w:r>
      <w:r w:rsidR="00896C01">
        <w:rPr>
          <w:rFonts w:ascii="Times New Roman" w:hAnsi="Times New Roman"/>
          <w:sz w:val="24"/>
          <w:szCs w:val="24"/>
        </w:rPr>
        <w:t xml:space="preserve"> </w:t>
      </w:r>
    </w:p>
    <w:p w:rsidR="00896C01" w:rsidRDefault="00AB1F4C" w:rsidP="008B7818">
      <w:pPr>
        <w:spacing w:after="0"/>
        <w:ind w:left="720"/>
        <w:rPr>
          <w:rFonts w:ascii="Times New Roman" w:hAnsi="Times New Roman"/>
          <w:sz w:val="24"/>
          <w:szCs w:val="24"/>
        </w:rPr>
      </w:pPr>
      <w:r w:rsidRPr="00AB1F4C">
        <w:rPr>
          <w:rFonts w:ascii="Times New Roman" w:hAnsi="Times New Roman"/>
          <w:sz w:val="24"/>
          <w:szCs w:val="24"/>
        </w:rPr>
        <w:t xml:space="preserve">Representing: </w:t>
      </w:r>
      <w:r w:rsidR="008C4ED7">
        <w:rPr>
          <w:rFonts w:ascii="Times New Roman" w:hAnsi="Times New Roman"/>
          <w:sz w:val="24"/>
          <w:szCs w:val="24"/>
        </w:rPr>
        <w:t xml:space="preserve">Classroom Teacher (Middle) </w:t>
      </w:r>
    </w:p>
    <w:p w:rsidR="00AB1F4C" w:rsidRPr="00AB1F4C" w:rsidRDefault="00896C01" w:rsidP="008B7818">
      <w:pPr>
        <w:spacing w:after="0"/>
        <w:ind w:left="720"/>
        <w:rPr>
          <w:rFonts w:ascii="Times New Roman" w:hAnsi="Times New Roman"/>
          <w:sz w:val="24"/>
          <w:szCs w:val="24"/>
        </w:rPr>
      </w:pPr>
      <w:r>
        <w:rPr>
          <w:rFonts w:ascii="Times New Roman" w:hAnsi="Times New Roman"/>
          <w:sz w:val="24"/>
          <w:szCs w:val="24"/>
        </w:rPr>
        <w:t xml:space="preserve">Region: </w:t>
      </w:r>
      <w:r w:rsidR="005C6178">
        <w:rPr>
          <w:rFonts w:ascii="Times New Roman" w:hAnsi="Times New Roman"/>
          <w:sz w:val="24"/>
          <w:szCs w:val="24"/>
        </w:rPr>
        <w:t>8</w:t>
      </w:r>
    </w:p>
    <w:p w:rsidR="00A972CE" w:rsidRPr="00727D63" w:rsidRDefault="00A972CE" w:rsidP="008B7818">
      <w:pPr>
        <w:pStyle w:val="Heading2"/>
        <w:rPr>
          <w:rFonts w:ascii="Times New Roman" w:hAnsi="Times New Roman" w:cs="Times New Roman"/>
          <w:color w:val="auto"/>
          <w:sz w:val="24"/>
          <w:szCs w:val="24"/>
        </w:rPr>
      </w:pPr>
      <w:r w:rsidRPr="00727D63">
        <w:rPr>
          <w:rFonts w:ascii="Times New Roman" w:hAnsi="Times New Roman" w:cs="Times New Roman"/>
          <w:color w:val="auto"/>
          <w:sz w:val="24"/>
          <w:szCs w:val="24"/>
        </w:rPr>
        <w:t xml:space="preserve">Action Requested:  </w:t>
      </w:r>
    </w:p>
    <w:p w:rsidR="00AB1F4C" w:rsidRDefault="003E5737" w:rsidP="008B7818">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5D3044" w:rsidRPr="00727D63">
            <w:rPr>
              <w:rFonts w:ascii="Times New Roman" w:hAnsi="Times New Roman" w:cs="Times New Roman"/>
              <w:sz w:val="24"/>
              <w:szCs w:val="24"/>
            </w:rPr>
            <w:t>Other. Specify below:</w:t>
          </w:r>
        </w:sdtContent>
      </w:sdt>
    </w:p>
    <w:p w:rsidR="00892D0F" w:rsidRPr="00AB1F4C" w:rsidRDefault="005D3044" w:rsidP="008B7818">
      <w:pPr>
        <w:spacing w:after="0"/>
        <w:rPr>
          <w:rFonts w:ascii="Times New Roman" w:hAnsi="Times New Roman" w:cs="Times New Roman"/>
          <w:sz w:val="24"/>
          <w:szCs w:val="24"/>
        </w:rPr>
      </w:pPr>
      <w:r w:rsidRPr="00AB1F4C">
        <w:rPr>
          <w:rFonts w:ascii="Times New Roman" w:hAnsi="Times New Roman" w:cs="Times New Roman"/>
          <w:sz w:val="24"/>
          <w:szCs w:val="24"/>
        </w:rPr>
        <w:t>The Board is requested to waive first review and approve the no</w:t>
      </w:r>
      <w:r w:rsidR="00896C01">
        <w:rPr>
          <w:rFonts w:ascii="Times New Roman" w:hAnsi="Times New Roman" w:cs="Times New Roman"/>
          <w:sz w:val="24"/>
          <w:szCs w:val="24"/>
        </w:rPr>
        <w:t xml:space="preserve">mination to fill the vacancy on the Advisory Board on Teacher Education and Licensure. </w:t>
      </w:r>
    </w:p>
    <w:p w:rsidR="00A972CE" w:rsidRPr="00727D63" w:rsidRDefault="00A972CE" w:rsidP="008B7818">
      <w:pPr>
        <w:pStyle w:val="Heading2"/>
        <w:rPr>
          <w:rFonts w:ascii="Times New Roman" w:hAnsi="Times New Roman" w:cs="Times New Roman"/>
          <w:color w:val="auto"/>
          <w:sz w:val="24"/>
          <w:szCs w:val="24"/>
        </w:rPr>
      </w:pPr>
      <w:r w:rsidRPr="00727D63">
        <w:rPr>
          <w:rFonts w:ascii="Times New Roman" w:hAnsi="Times New Roman" w:cs="Times New Roman"/>
          <w:color w:val="auto"/>
          <w:sz w:val="24"/>
          <w:szCs w:val="24"/>
        </w:rPr>
        <w:lastRenderedPageBreak/>
        <w:t xml:space="preserve">Superintendent’s Recommendation: </w:t>
      </w:r>
    </w:p>
    <w:p w:rsidR="00A47F8C" w:rsidRPr="00727D63" w:rsidRDefault="005D3044" w:rsidP="008B7818">
      <w:pPr>
        <w:rPr>
          <w:rFonts w:ascii="Times New Roman" w:hAnsi="Times New Roman" w:cs="Times New Roman"/>
          <w:sz w:val="24"/>
          <w:szCs w:val="24"/>
        </w:rPr>
      </w:pPr>
      <w:r w:rsidRPr="00727D63">
        <w:rPr>
          <w:rFonts w:ascii="Times New Roman" w:hAnsi="Times New Roman" w:cs="Times New Roman"/>
          <w:sz w:val="24"/>
          <w:szCs w:val="24"/>
        </w:rPr>
        <w:t xml:space="preserve">The Superintendent of Public Instruction recommends that the Board of Education approve the recommended nominee to fill the vacancy on </w:t>
      </w:r>
      <w:r w:rsidR="008C4ED7">
        <w:rPr>
          <w:rFonts w:ascii="Times New Roman" w:hAnsi="Times New Roman" w:cs="Times New Roman"/>
          <w:sz w:val="24"/>
          <w:szCs w:val="24"/>
        </w:rPr>
        <w:t>the Advisory Board on Teacher Education and Licensure</w:t>
      </w:r>
      <w:r w:rsidR="00896C01">
        <w:rPr>
          <w:rFonts w:ascii="Times New Roman" w:hAnsi="Times New Roman" w:cs="Times New Roman"/>
          <w:sz w:val="24"/>
          <w:szCs w:val="24"/>
        </w:rPr>
        <w:t xml:space="preserve">. </w:t>
      </w:r>
      <w:r w:rsidRPr="00727D63">
        <w:rPr>
          <w:rFonts w:ascii="Times New Roman" w:hAnsi="Times New Roman" w:cs="Times New Roman"/>
          <w:sz w:val="24"/>
          <w:szCs w:val="24"/>
        </w:rPr>
        <w:t xml:space="preserve"> </w:t>
      </w:r>
    </w:p>
    <w:p w:rsidR="00892D0F" w:rsidRPr="00727D63" w:rsidRDefault="00892D0F" w:rsidP="008B7818">
      <w:pPr>
        <w:spacing w:after="0"/>
        <w:rPr>
          <w:rFonts w:ascii="Times New Roman" w:hAnsi="Times New Roman" w:cs="Times New Roman"/>
          <w:b/>
          <w:sz w:val="24"/>
          <w:szCs w:val="24"/>
        </w:rPr>
      </w:pPr>
      <w:r w:rsidRPr="00727D63">
        <w:rPr>
          <w:rFonts w:ascii="Times New Roman" w:hAnsi="Times New Roman" w:cs="Times New Roman"/>
          <w:b/>
          <w:sz w:val="24"/>
          <w:szCs w:val="24"/>
        </w:rPr>
        <w:t>Rationale for Action:</w:t>
      </w:r>
    </w:p>
    <w:p w:rsidR="00A47F8C" w:rsidRPr="00727D63" w:rsidRDefault="005D3044" w:rsidP="008B7818">
      <w:pPr>
        <w:rPr>
          <w:rFonts w:ascii="Times New Roman" w:hAnsi="Times New Roman" w:cs="Times New Roman"/>
          <w:b/>
          <w:sz w:val="24"/>
          <w:szCs w:val="24"/>
        </w:rPr>
      </w:pPr>
      <w:r w:rsidRPr="00727D63">
        <w:rPr>
          <w:rFonts w:ascii="Times New Roman" w:hAnsi="Times New Roman" w:cs="Times New Roman"/>
          <w:sz w:val="24"/>
          <w:szCs w:val="24"/>
        </w:rPr>
        <w:t>Pursuant to the Board’s bylaws, all appointments to an advisory committee shall be made by the Board upon the recommendation of the Superintendent of Public Instruction. The nomination will fill a va</w:t>
      </w:r>
      <w:r w:rsidR="00AB1F4C">
        <w:rPr>
          <w:rFonts w:ascii="Times New Roman" w:hAnsi="Times New Roman" w:cs="Times New Roman"/>
          <w:sz w:val="24"/>
          <w:szCs w:val="24"/>
        </w:rPr>
        <w:t>can</w:t>
      </w:r>
      <w:r w:rsidRPr="00727D63">
        <w:rPr>
          <w:rFonts w:ascii="Times New Roman" w:hAnsi="Times New Roman" w:cs="Times New Roman"/>
          <w:sz w:val="24"/>
          <w:szCs w:val="24"/>
        </w:rPr>
        <w:t xml:space="preserve">cy and vital role on </w:t>
      </w:r>
      <w:r w:rsidR="008C4ED7">
        <w:rPr>
          <w:rFonts w:ascii="Times New Roman" w:hAnsi="Times New Roman" w:cs="Times New Roman"/>
          <w:sz w:val="24"/>
          <w:szCs w:val="24"/>
        </w:rPr>
        <w:t>the Advisory Board on Teacher Education and Licensure.</w:t>
      </w:r>
      <w:r w:rsidR="00896C01">
        <w:rPr>
          <w:rFonts w:ascii="Times New Roman" w:hAnsi="Times New Roman" w:cs="Times New Roman"/>
          <w:sz w:val="24"/>
          <w:szCs w:val="24"/>
        </w:rPr>
        <w:t xml:space="preserve"> </w:t>
      </w:r>
      <w:r w:rsidRPr="00727D63">
        <w:rPr>
          <w:rFonts w:ascii="Times New Roman" w:hAnsi="Times New Roman" w:cs="Times New Roman"/>
          <w:sz w:val="24"/>
          <w:szCs w:val="24"/>
        </w:rPr>
        <w:t xml:space="preserve"> </w:t>
      </w:r>
    </w:p>
    <w:p w:rsidR="00123E2E" w:rsidRPr="00727D63" w:rsidRDefault="00123E2E" w:rsidP="008B7818">
      <w:pPr>
        <w:spacing w:after="0"/>
        <w:rPr>
          <w:rFonts w:ascii="Times New Roman" w:hAnsi="Times New Roman" w:cs="Times New Roman"/>
          <w:b/>
          <w:sz w:val="24"/>
          <w:szCs w:val="24"/>
        </w:rPr>
      </w:pPr>
      <w:r w:rsidRPr="00727D63">
        <w:rPr>
          <w:rFonts w:ascii="Times New Roman" w:hAnsi="Times New Roman" w:cs="Times New Roman"/>
          <w:b/>
          <w:sz w:val="24"/>
          <w:szCs w:val="24"/>
        </w:rPr>
        <w:t xml:space="preserve">Previous Review or Action: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27D63" w:rsidRDefault="005D3044" w:rsidP="008B7818">
          <w:pPr>
            <w:spacing w:after="0"/>
            <w:rPr>
              <w:rFonts w:ascii="Times New Roman" w:hAnsi="Times New Roman" w:cs="Times New Roman"/>
              <w:sz w:val="24"/>
              <w:szCs w:val="24"/>
            </w:rPr>
          </w:pPr>
          <w:r w:rsidRPr="00727D63">
            <w:rPr>
              <w:rFonts w:ascii="Times New Roman" w:hAnsi="Times New Roman" w:cs="Times New Roman"/>
              <w:sz w:val="24"/>
              <w:szCs w:val="24"/>
            </w:rPr>
            <w:t>No previous review or action.</w:t>
          </w:r>
        </w:p>
      </w:sdtContent>
    </w:sdt>
    <w:p w:rsidR="000E009D" w:rsidRPr="00727D63" w:rsidRDefault="000E009D" w:rsidP="008B7818">
      <w:pPr>
        <w:pStyle w:val="Heading2"/>
        <w:rPr>
          <w:rFonts w:ascii="Times New Roman" w:hAnsi="Times New Roman" w:cs="Times New Roman"/>
          <w:color w:val="auto"/>
          <w:sz w:val="24"/>
          <w:szCs w:val="24"/>
        </w:rPr>
      </w:pPr>
      <w:r w:rsidRPr="00727D63">
        <w:rPr>
          <w:rFonts w:ascii="Times New Roman" w:hAnsi="Times New Roman" w:cs="Times New Roman"/>
          <w:color w:val="auto"/>
          <w:sz w:val="24"/>
          <w:szCs w:val="24"/>
        </w:rPr>
        <w:t xml:space="preserve">Background Information and Statutory Authority: </w:t>
      </w:r>
    </w:p>
    <w:p w:rsidR="00123E2E" w:rsidRPr="00727D63" w:rsidRDefault="005D3044" w:rsidP="008B7818">
      <w:pPr>
        <w:rPr>
          <w:rFonts w:ascii="Times New Roman" w:hAnsi="Times New Roman" w:cs="Times New Roman"/>
          <w:sz w:val="24"/>
          <w:szCs w:val="24"/>
        </w:rPr>
      </w:pPr>
      <w:r w:rsidRPr="00727D63">
        <w:rPr>
          <w:rFonts w:ascii="Times New Roman" w:hAnsi="Times New Roman" w:cs="Times New Roman"/>
          <w:sz w:val="24"/>
          <w:szCs w:val="24"/>
        </w:rPr>
        <w:t>Article Nine, Section 2 of the Board of Education’s bylaws states the following:</w:t>
      </w:r>
    </w:p>
    <w:p w:rsidR="005D3044" w:rsidRPr="00727D63" w:rsidRDefault="005D3044" w:rsidP="008B7818">
      <w:pPr>
        <w:widowControl w:val="0"/>
        <w:spacing w:after="0"/>
        <w:ind w:left="720"/>
        <w:rPr>
          <w:rStyle w:val="SubtleEmphasis"/>
          <w:rFonts w:ascii="Times New Roman" w:hAnsi="Times New Roman" w:cs="Times New Roman"/>
          <w:color w:val="auto"/>
          <w:sz w:val="24"/>
          <w:szCs w:val="24"/>
        </w:rPr>
      </w:pPr>
      <w:r w:rsidRPr="00727D63">
        <w:rPr>
          <w:rStyle w:val="SubtleEmphasis"/>
          <w:rFonts w:ascii="Times New Roman" w:hAnsi="Times New Roman" w:cs="Times New Roman"/>
          <w:color w:val="auto"/>
          <w:sz w:val="24"/>
          <w:szCs w:val="24"/>
        </w:rPr>
        <w:t>Advisory committees may be created by the Board for special purposes to include, but not be limited to, federal and state-mandated committees.  An advisory committee shall be composed of persons who represent the views and interests of the general public and who are known to be qualified to perform their duties.  Personnel of the Department of Education may be appointed to the committee, as members or as consultants.  Unless otherwise prescribed by state or federal law or regulations, all appointments to an advisory committee shall be made by the Board upon the recommendations of the Superintendent of Public Instruction.</w:t>
      </w:r>
    </w:p>
    <w:p w:rsidR="005D3044" w:rsidRPr="00727D63" w:rsidRDefault="005D3044" w:rsidP="008B7818">
      <w:pPr>
        <w:spacing w:after="0"/>
        <w:rPr>
          <w:rFonts w:ascii="Times New Roman" w:hAnsi="Times New Roman" w:cs="Times New Roman"/>
          <w:sz w:val="24"/>
          <w:szCs w:val="24"/>
        </w:rPr>
      </w:pPr>
    </w:p>
    <w:p w:rsidR="005D3044" w:rsidRPr="00727D63" w:rsidRDefault="005D3044" w:rsidP="008B7818">
      <w:pPr>
        <w:rPr>
          <w:rFonts w:ascii="Times New Roman" w:hAnsi="Times New Roman" w:cs="Times New Roman"/>
          <w:sz w:val="24"/>
          <w:szCs w:val="24"/>
        </w:rPr>
      </w:pPr>
      <w:r w:rsidRPr="00727D63">
        <w:rPr>
          <w:rFonts w:ascii="Times New Roman" w:hAnsi="Times New Roman" w:cs="Times New Roman"/>
          <w:sz w:val="24"/>
          <w:szCs w:val="24"/>
        </w:rPr>
        <w:t>The Board of Education’s bylaws also specify the membership and term of service in Article Fifteen, Section 3 and 4, as follows:</w:t>
      </w:r>
    </w:p>
    <w:p w:rsidR="005D3044" w:rsidRPr="00727D63" w:rsidRDefault="005D3044" w:rsidP="008B7818">
      <w:pPr>
        <w:widowControl w:val="0"/>
        <w:spacing w:after="0"/>
        <w:ind w:left="720"/>
        <w:rPr>
          <w:rStyle w:val="SubtleEmphasis"/>
          <w:rFonts w:ascii="Times New Roman" w:hAnsi="Times New Roman" w:cs="Times New Roman"/>
          <w:color w:val="auto"/>
          <w:sz w:val="24"/>
          <w:szCs w:val="24"/>
        </w:rPr>
      </w:pPr>
      <w:proofErr w:type="gramStart"/>
      <w:r w:rsidRPr="00727D63">
        <w:rPr>
          <w:rStyle w:val="SubtleEmphasis"/>
          <w:rFonts w:ascii="Times New Roman" w:hAnsi="Times New Roman" w:cs="Times New Roman"/>
          <w:b/>
          <w:color w:val="auto"/>
          <w:sz w:val="24"/>
          <w:szCs w:val="24"/>
        </w:rPr>
        <w:t>Section 3.</w:t>
      </w:r>
      <w:proofErr w:type="gramEnd"/>
      <w:r w:rsidRPr="00727D63">
        <w:rPr>
          <w:rStyle w:val="SubtleEmphasis"/>
          <w:rFonts w:ascii="Times New Roman" w:hAnsi="Times New Roman" w:cs="Times New Roman"/>
          <w:b/>
          <w:color w:val="auto"/>
          <w:sz w:val="24"/>
          <w:szCs w:val="24"/>
        </w:rPr>
        <w:t xml:space="preserve"> </w:t>
      </w:r>
      <w:proofErr w:type="gramStart"/>
      <w:r w:rsidRPr="00727D63">
        <w:rPr>
          <w:rStyle w:val="SubtleEmphasis"/>
          <w:rFonts w:ascii="Times New Roman" w:hAnsi="Times New Roman" w:cs="Times New Roman"/>
          <w:b/>
          <w:color w:val="auto"/>
          <w:sz w:val="24"/>
          <w:szCs w:val="24"/>
        </w:rPr>
        <w:t>Membership.</w:t>
      </w:r>
      <w:proofErr w:type="gramEnd"/>
      <w:r w:rsidRPr="00727D63">
        <w:rPr>
          <w:rStyle w:val="SubtleEmphasis"/>
          <w:rFonts w:ascii="Times New Roman" w:hAnsi="Times New Roman" w:cs="Times New Roman"/>
          <w:b/>
          <w:color w:val="auto"/>
          <w:sz w:val="24"/>
          <w:szCs w:val="24"/>
        </w:rPr>
        <w:t xml:space="preserve"> </w:t>
      </w:r>
      <w:r w:rsidRPr="00727D63">
        <w:rPr>
          <w:rStyle w:val="SubtleEmphasis"/>
          <w:rFonts w:ascii="Times New Roman" w:hAnsi="Times New Roman" w:cs="Times New Roman"/>
          <w:color w:val="auto"/>
          <w:sz w:val="24"/>
          <w:szCs w:val="24"/>
        </w:rPr>
        <w:t>The Board shall determine the number of members to serve on an advisory committee, and shall appoint the members of the committee, as specified in Board bylaws under Article 9, Section 2, except as provided by state or federal law or regulation.  Nominations for all vacant positions will be solicited as widely as practicable and on forms provided by the Virginia Department of Education. Members of advisory committees shall not receive compensation for their service, but may be reimbursed for travel expenses in accordance with state travel guidelines set forth by the Department of Accounts. The Board, at its discretion, may appoint a member of the Board to serve as a liaison to the advisory committee.</w:t>
      </w:r>
    </w:p>
    <w:p w:rsidR="005D3044" w:rsidRPr="00727D63" w:rsidRDefault="005D3044" w:rsidP="008B7818">
      <w:pPr>
        <w:spacing w:after="0"/>
        <w:rPr>
          <w:rFonts w:ascii="Times New Roman" w:hAnsi="Times New Roman" w:cs="Times New Roman"/>
          <w:sz w:val="24"/>
          <w:szCs w:val="24"/>
        </w:rPr>
      </w:pPr>
    </w:p>
    <w:p w:rsidR="005D3044" w:rsidRPr="00727D63" w:rsidRDefault="00727D63" w:rsidP="008B7818">
      <w:pPr>
        <w:widowControl w:val="0"/>
        <w:spacing w:after="0"/>
        <w:ind w:left="720"/>
        <w:rPr>
          <w:rStyle w:val="SubtleEmphasis"/>
          <w:rFonts w:ascii="Times New Roman" w:hAnsi="Times New Roman" w:cs="Times New Roman"/>
          <w:color w:val="auto"/>
          <w:sz w:val="24"/>
          <w:szCs w:val="24"/>
        </w:rPr>
      </w:pPr>
      <w:proofErr w:type="gramStart"/>
      <w:r w:rsidRPr="00727D63">
        <w:rPr>
          <w:rStyle w:val="SubtleEmphasis"/>
          <w:rFonts w:ascii="Times New Roman" w:hAnsi="Times New Roman" w:cs="Times New Roman"/>
          <w:b/>
          <w:color w:val="auto"/>
          <w:sz w:val="24"/>
          <w:szCs w:val="24"/>
        </w:rPr>
        <w:t>Section 4.</w:t>
      </w:r>
      <w:proofErr w:type="gramEnd"/>
      <w:r w:rsidRPr="00727D63">
        <w:rPr>
          <w:rStyle w:val="SubtleEmphasis"/>
          <w:rFonts w:ascii="Times New Roman" w:hAnsi="Times New Roman" w:cs="Times New Roman"/>
          <w:b/>
          <w:color w:val="auto"/>
          <w:sz w:val="24"/>
          <w:szCs w:val="24"/>
        </w:rPr>
        <w:t xml:space="preserve"> </w:t>
      </w:r>
      <w:proofErr w:type="gramStart"/>
      <w:r w:rsidRPr="00727D63">
        <w:rPr>
          <w:rStyle w:val="SubtleEmphasis"/>
          <w:rFonts w:ascii="Times New Roman" w:hAnsi="Times New Roman" w:cs="Times New Roman"/>
          <w:b/>
          <w:color w:val="auto"/>
          <w:sz w:val="24"/>
          <w:szCs w:val="24"/>
        </w:rPr>
        <w:t>Terms of Service.</w:t>
      </w:r>
      <w:proofErr w:type="gramEnd"/>
      <w:r w:rsidRPr="00727D63">
        <w:rPr>
          <w:rStyle w:val="SubtleEmphasis"/>
          <w:rFonts w:ascii="Times New Roman" w:hAnsi="Times New Roman" w:cs="Times New Roman"/>
          <w:color w:val="auto"/>
          <w:sz w:val="24"/>
          <w:szCs w:val="24"/>
        </w:rPr>
        <w:t xml:space="preserve"> </w:t>
      </w:r>
      <w:r w:rsidR="005D3044" w:rsidRPr="00727D63">
        <w:rPr>
          <w:rStyle w:val="SubtleEmphasis"/>
          <w:rFonts w:ascii="Times New Roman" w:hAnsi="Times New Roman" w:cs="Times New Roman"/>
          <w:color w:val="auto"/>
          <w:sz w:val="24"/>
          <w:szCs w:val="24"/>
        </w:rPr>
        <w:t>Appointments to an advisory committee shall be for a term of three years.  Members of an advisory committee may be re-appointed, with no member serving more than two consecutive three-year terms. Any vacancies shall be filled by the Board.</w:t>
      </w:r>
    </w:p>
    <w:p w:rsidR="00727D63" w:rsidRPr="00727D63" w:rsidRDefault="00727D63" w:rsidP="008B7818">
      <w:pPr>
        <w:widowControl w:val="0"/>
        <w:spacing w:after="0"/>
        <w:ind w:left="720"/>
        <w:rPr>
          <w:rStyle w:val="SubtleEmphasis"/>
          <w:rFonts w:ascii="Times New Roman" w:hAnsi="Times New Roman" w:cs="Times New Roman"/>
          <w:color w:val="auto"/>
          <w:sz w:val="24"/>
          <w:szCs w:val="24"/>
        </w:rPr>
      </w:pPr>
    </w:p>
    <w:p w:rsidR="00123E2E" w:rsidRPr="00727D63" w:rsidRDefault="00123E2E" w:rsidP="008B7818">
      <w:pPr>
        <w:pStyle w:val="Heading2"/>
        <w:rPr>
          <w:rFonts w:ascii="Times New Roman" w:hAnsi="Times New Roman" w:cs="Times New Roman"/>
          <w:color w:val="auto"/>
          <w:sz w:val="24"/>
          <w:szCs w:val="24"/>
        </w:rPr>
      </w:pPr>
      <w:r w:rsidRPr="00727D63">
        <w:rPr>
          <w:rFonts w:ascii="Times New Roman" w:hAnsi="Times New Roman" w:cs="Times New Roman"/>
          <w:color w:val="auto"/>
          <w:sz w:val="24"/>
          <w:szCs w:val="24"/>
        </w:rPr>
        <w:t>Timetable for Further Review/Action:</w:t>
      </w:r>
    </w:p>
    <w:p w:rsidR="00123E2E" w:rsidRPr="00727D63" w:rsidRDefault="005D3044" w:rsidP="008B7818">
      <w:pPr>
        <w:rPr>
          <w:rFonts w:ascii="Times New Roman" w:hAnsi="Times New Roman" w:cs="Times New Roman"/>
          <w:sz w:val="24"/>
          <w:szCs w:val="24"/>
        </w:rPr>
      </w:pPr>
      <w:r w:rsidRPr="00727D63">
        <w:rPr>
          <w:rFonts w:ascii="Times New Roman" w:hAnsi="Times New Roman" w:cs="Times New Roman"/>
          <w:sz w:val="24"/>
          <w:szCs w:val="24"/>
        </w:rPr>
        <w:t>Following the Board of Education’s action, the Department of Education</w:t>
      </w:r>
      <w:r w:rsidR="00896C01">
        <w:rPr>
          <w:rFonts w:ascii="Times New Roman" w:hAnsi="Times New Roman" w:cs="Times New Roman"/>
          <w:sz w:val="24"/>
          <w:szCs w:val="24"/>
        </w:rPr>
        <w:t xml:space="preserve"> staff will notify the applicants </w:t>
      </w:r>
      <w:r w:rsidRPr="00727D63">
        <w:rPr>
          <w:rFonts w:ascii="Times New Roman" w:hAnsi="Times New Roman" w:cs="Times New Roman"/>
          <w:sz w:val="24"/>
          <w:szCs w:val="24"/>
        </w:rPr>
        <w:t xml:space="preserve">of the status of their nomination. </w:t>
      </w:r>
    </w:p>
    <w:p w:rsidR="009B109E" w:rsidRPr="00727D63" w:rsidRDefault="000E009D" w:rsidP="008B7818">
      <w:pPr>
        <w:pStyle w:val="Heading2"/>
        <w:rPr>
          <w:rFonts w:ascii="Times New Roman" w:hAnsi="Times New Roman" w:cs="Times New Roman"/>
          <w:color w:val="auto"/>
          <w:sz w:val="24"/>
          <w:szCs w:val="24"/>
        </w:rPr>
      </w:pPr>
      <w:r w:rsidRPr="00727D63">
        <w:rPr>
          <w:rFonts w:ascii="Times New Roman" w:hAnsi="Times New Roman" w:cs="Times New Roman"/>
          <w:color w:val="auto"/>
          <w:sz w:val="24"/>
          <w:szCs w:val="24"/>
        </w:rPr>
        <w:t xml:space="preserve">Impact on Fiscal and Human Resources: </w:t>
      </w:r>
    </w:p>
    <w:p w:rsidR="005D3044" w:rsidRPr="00AB1F4C" w:rsidRDefault="005D3044" w:rsidP="008B7818">
      <w:pPr>
        <w:rPr>
          <w:rFonts w:ascii="Times New Roman" w:hAnsi="Times New Roman" w:cs="Times New Roman"/>
          <w:sz w:val="24"/>
          <w:szCs w:val="24"/>
        </w:rPr>
      </w:pPr>
      <w:r w:rsidRPr="00AB1F4C">
        <w:rPr>
          <w:rFonts w:ascii="Times New Roman" w:hAnsi="Times New Roman" w:cs="Times New Roman"/>
          <w:sz w:val="24"/>
          <w:szCs w:val="24"/>
        </w:rPr>
        <w:t xml:space="preserve">The operating expenses and other costs associated with the meetings and functions of the Board of Education’s advisory committees are provided through the Department of Education’s operating funds. </w:t>
      </w:r>
    </w:p>
    <w:p w:rsidR="005D3044" w:rsidRPr="00AB1F4C" w:rsidRDefault="005D3044" w:rsidP="008B7818">
      <w:pPr>
        <w:rPr>
          <w:rFonts w:ascii="Times New Roman" w:hAnsi="Times New Roman" w:cs="Times New Roman"/>
          <w:sz w:val="24"/>
          <w:szCs w:val="24"/>
        </w:rPr>
      </w:pPr>
      <w:proofErr w:type="gramStart"/>
      <w:r w:rsidRPr="00AB1F4C">
        <w:rPr>
          <w:rFonts w:ascii="Times New Roman" w:hAnsi="Times New Roman" w:cs="Times New Roman"/>
          <w:sz w:val="24"/>
          <w:szCs w:val="24"/>
        </w:rPr>
        <w:t>Where applicable, federal funds are provided to support the expenses and the work of an advisory committee.</w:t>
      </w:r>
      <w:proofErr w:type="gramEnd"/>
      <w:r w:rsidRPr="00AB1F4C">
        <w:rPr>
          <w:rFonts w:ascii="Times New Roman" w:hAnsi="Times New Roman" w:cs="Times New Roman"/>
          <w:sz w:val="24"/>
          <w:szCs w:val="24"/>
        </w:rPr>
        <w:t xml:space="preserve"> </w:t>
      </w:r>
    </w:p>
    <w:p w:rsidR="005D3044" w:rsidRPr="00727D63" w:rsidRDefault="005D3044" w:rsidP="008B7818">
      <w:pPr>
        <w:rPr>
          <w:rFonts w:ascii="Times New Roman" w:hAnsi="Times New Roman" w:cs="Times New Roman"/>
          <w:sz w:val="24"/>
          <w:szCs w:val="24"/>
        </w:rPr>
      </w:pPr>
    </w:p>
    <w:sectPr w:rsidR="005D3044" w:rsidRPr="00727D63" w:rsidSect="000E00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C5" w:rsidRDefault="005357C5" w:rsidP="000E009D">
      <w:pPr>
        <w:spacing w:after="0" w:line="240" w:lineRule="auto"/>
      </w:pPr>
      <w:r>
        <w:separator/>
      </w:r>
    </w:p>
  </w:endnote>
  <w:endnote w:type="continuationSeparator" w:id="0">
    <w:p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68" w:rsidRDefault="002E6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3E5737">
          <w:rPr>
            <w:rFonts w:ascii="Times New Roman" w:hAnsi="Times New Roman" w:cs="Times New Roman"/>
            <w:noProof/>
          </w:rPr>
          <w:t>A</w:t>
        </w:r>
        <w:r w:rsidRPr="000E009D">
          <w:rPr>
            <w:rFonts w:ascii="Times New Roman" w:hAnsi="Times New Roman" w:cs="Times New Roman"/>
            <w:noProof/>
          </w:rPr>
          <w:fldChar w:fldCharType="end"/>
        </w:r>
      </w:p>
    </w:sdtContent>
  </w:sdt>
  <w:p w:rsidR="000E009D" w:rsidRDefault="000E0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68" w:rsidRDefault="002E6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C5" w:rsidRDefault="005357C5" w:rsidP="000E009D">
      <w:pPr>
        <w:spacing w:after="0" w:line="240" w:lineRule="auto"/>
      </w:pPr>
      <w:r>
        <w:separator/>
      </w:r>
    </w:p>
  </w:footnote>
  <w:footnote w:type="continuationSeparator" w:id="0">
    <w:p w:rsidR="005357C5" w:rsidRDefault="005357C5"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68" w:rsidRDefault="002E6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68" w:rsidRDefault="002E62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68" w:rsidRDefault="002E6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D590D"/>
    <w:rsid w:val="000E009D"/>
    <w:rsid w:val="00123E2E"/>
    <w:rsid w:val="002E6158"/>
    <w:rsid w:val="002E6268"/>
    <w:rsid w:val="003162E8"/>
    <w:rsid w:val="00350A12"/>
    <w:rsid w:val="003730EB"/>
    <w:rsid w:val="003E15B5"/>
    <w:rsid w:val="003E1949"/>
    <w:rsid w:val="003E5737"/>
    <w:rsid w:val="00530462"/>
    <w:rsid w:val="005357C5"/>
    <w:rsid w:val="00537153"/>
    <w:rsid w:val="005C6178"/>
    <w:rsid w:val="005D0C96"/>
    <w:rsid w:val="005D3044"/>
    <w:rsid w:val="0065013E"/>
    <w:rsid w:val="00680D3D"/>
    <w:rsid w:val="006A4409"/>
    <w:rsid w:val="00727D63"/>
    <w:rsid w:val="00756754"/>
    <w:rsid w:val="0077204B"/>
    <w:rsid w:val="007923C0"/>
    <w:rsid w:val="007A146D"/>
    <w:rsid w:val="00805AF1"/>
    <w:rsid w:val="00892D0F"/>
    <w:rsid w:val="00896C01"/>
    <w:rsid w:val="008B7818"/>
    <w:rsid w:val="008C4ED7"/>
    <w:rsid w:val="0096240F"/>
    <w:rsid w:val="009B109E"/>
    <w:rsid w:val="009B7A05"/>
    <w:rsid w:val="00A47F8C"/>
    <w:rsid w:val="00A972CE"/>
    <w:rsid w:val="00AB1F4C"/>
    <w:rsid w:val="00AF6CC3"/>
    <w:rsid w:val="00C315AF"/>
    <w:rsid w:val="00D0770D"/>
    <w:rsid w:val="00D171E9"/>
    <w:rsid w:val="00DF61FF"/>
    <w:rsid w:val="00E6493C"/>
    <w:rsid w:val="00EA4972"/>
    <w:rsid w:val="00EC7CF9"/>
    <w:rsid w:val="00EF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1F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497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49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5D3044"/>
    <w:rPr>
      <w:color w:val="0000FF" w:themeColor="hyperlink"/>
      <w:u w:val="single"/>
    </w:rPr>
  </w:style>
  <w:style w:type="character" w:customStyle="1" w:styleId="Heading3Char">
    <w:name w:val="Heading 3 Char"/>
    <w:basedOn w:val="DefaultParagraphFont"/>
    <w:link w:val="Heading3"/>
    <w:uiPriority w:val="9"/>
    <w:rsid w:val="00AB1F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A497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A4972"/>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1F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497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49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5D3044"/>
    <w:rPr>
      <w:color w:val="0000FF" w:themeColor="hyperlink"/>
      <w:u w:val="single"/>
    </w:rPr>
  </w:style>
  <w:style w:type="character" w:customStyle="1" w:styleId="Heading3Char">
    <w:name w:val="Heading 3 Char"/>
    <w:basedOn w:val="DefaultParagraphFont"/>
    <w:link w:val="Heading3"/>
    <w:uiPriority w:val="9"/>
    <w:rsid w:val="00AB1F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A497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A497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21302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mily.Webb@doe.virginia.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952A5E"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952A5E"/>
    <w:rsid w:val="00AA6A5C"/>
    <w:rsid w:val="00B95EC1"/>
    <w:rsid w:val="00DE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9BDB3-0322-4BCB-A497-1A440A13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Boilerplate for SSEAC nomination</vt:lpstr>
    </vt:vector>
  </TitlesOfParts>
  <Company>Virginia IT Infrastructure Partnership</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Boilerplate for SSEAC nomination</dc:title>
  <dc:creator>Emily V. Webb (DOE)</dc:creator>
  <cp:lastModifiedBy>Emily V. Webb (DOE) </cp:lastModifiedBy>
  <cp:revision>2</cp:revision>
  <cp:lastPrinted>2018-06-11T17:59:00Z</cp:lastPrinted>
  <dcterms:created xsi:type="dcterms:W3CDTF">2018-06-14T19:18:00Z</dcterms:created>
  <dcterms:modified xsi:type="dcterms:W3CDTF">2018-06-14T19:18:00Z</dcterms:modified>
</cp:coreProperties>
</file>