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C8" w:rsidRPr="00296A1D" w:rsidRDefault="00F85A26" w:rsidP="00640FC8">
      <w:pPr>
        <w:pStyle w:val="Heading1"/>
        <w:numPr>
          <w:ilvl w:val="0"/>
          <w:numId w:val="0"/>
        </w:numPr>
        <w:rPr>
          <w:sz w:val="21"/>
          <w:szCs w:val="21"/>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4933315</wp:posOffset>
            </wp:positionH>
            <wp:positionV relativeFrom="paragraph">
              <wp:posOffset>-187325</wp:posOffset>
            </wp:positionV>
            <wp:extent cx="1031875" cy="382270"/>
            <wp:effectExtent l="0" t="0" r="0" b="0"/>
            <wp:wrapNone/>
            <wp:docPr id="7" name="Picture 4" descr="SlimArc-PRAXIS_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mArc-PRAXIS_17-22"/>
                    <pic:cNvPicPr>
                      <a:picLocks noChangeAspect="1" noChangeArrowheads="1"/>
                    </pic:cNvPicPr>
                  </pic:nvPicPr>
                  <pic:blipFill>
                    <a:blip r:embed="rId11" cstate="print">
                      <a:extLst>
                        <a:ext uri="{28A0092B-C50C-407E-A947-70E740481C1C}">
                          <a14:useLocalDpi xmlns:a14="http://schemas.microsoft.com/office/drawing/2010/main" val="0"/>
                        </a:ext>
                      </a:extLst>
                    </a:blip>
                    <a:srcRect l="75026" b="48126"/>
                    <a:stretch>
                      <a:fillRect/>
                    </a:stretch>
                  </pic:blipFill>
                  <pic:spPr bwMode="auto">
                    <a:xfrm>
                      <a:off x="0" y="0"/>
                      <a:ext cx="10318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B3" w:rsidRPr="009006B3">
        <w:t xml:space="preserve"> </w:t>
      </w:r>
      <w:r>
        <w:rPr>
          <w:noProof/>
        </w:rPr>
        <w:drawing>
          <wp:inline distT="0" distB="0" distL="0" distR="0">
            <wp:extent cx="1876425" cy="523875"/>
            <wp:effectExtent l="0" t="0" r="9525" b="9525"/>
            <wp:docPr id="5" name="Picture 1" descr="cid:image003.jpg@01D1B73F.29BF9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B73F.29BF98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76425" cy="523875"/>
                    </a:xfrm>
                    <a:prstGeom prst="rect">
                      <a:avLst/>
                    </a:prstGeom>
                    <a:noFill/>
                    <a:ln>
                      <a:noFill/>
                    </a:ln>
                  </pic:spPr>
                </pic:pic>
              </a:graphicData>
            </a:graphic>
          </wp:inline>
        </w:drawing>
      </w:r>
    </w:p>
    <w:p w:rsidR="00640FC8" w:rsidRPr="00296A1D" w:rsidRDefault="00F85A26" w:rsidP="00640FC8">
      <w:pPr>
        <w:pStyle w:val="Heading1"/>
        <w:numPr>
          <w:ilvl w:val="0"/>
          <w:numId w:val="0"/>
        </w:numPr>
        <w:rPr>
          <w:sz w:val="21"/>
          <w:szCs w:val="21"/>
        </w:rPr>
      </w:pPr>
      <w:r>
        <w:rPr>
          <w:noProof/>
          <w:sz w:val="21"/>
          <w:szCs w:val="21"/>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195580</wp:posOffset>
            </wp:positionV>
            <wp:extent cx="3329305" cy="462280"/>
            <wp:effectExtent l="0" t="0" r="4445" b="0"/>
            <wp:wrapNone/>
            <wp:docPr id="6"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4" cstate="print">
                      <a:extLst>
                        <a:ext uri="{28A0092B-C50C-407E-A947-70E740481C1C}">
                          <a14:useLocalDpi xmlns:a14="http://schemas.microsoft.com/office/drawing/2010/main" val="0"/>
                        </a:ext>
                      </a:extLst>
                    </a:blip>
                    <a:srcRect b="-638"/>
                    <a:stretch>
                      <a:fillRect/>
                    </a:stretch>
                  </pic:blipFill>
                  <pic:spPr bwMode="auto">
                    <a:xfrm>
                      <a:off x="0" y="0"/>
                      <a:ext cx="332930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FC8" w:rsidRPr="008A0CE2" w:rsidRDefault="00640FC8" w:rsidP="00640FC8">
      <w:pPr>
        <w:pStyle w:val="Heading1"/>
        <w:numPr>
          <w:ilvl w:val="0"/>
          <w:numId w:val="0"/>
        </w:numPr>
        <w:rPr>
          <w:color w:val="943634"/>
        </w:rPr>
      </w:pPr>
      <w:r w:rsidRPr="00296A1D">
        <w:rPr>
          <w:color w:val="943634"/>
          <w:sz w:val="21"/>
          <w:szCs w:val="21"/>
        </w:rPr>
        <w:br/>
      </w:r>
      <w:r w:rsidR="00CB73A6" w:rsidRPr="00CB73A6">
        <w:rPr>
          <w:color w:val="800000"/>
        </w:rPr>
        <w:t>School Leader Licensure Assessment</w:t>
      </w:r>
      <w:r w:rsidR="00D81FCB" w:rsidRPr="00CB73A6">
        <w:rPr>
          <w:color w:val="800000"/>
        </w:rPr>
        <w:t xml:space="preserve"> </w:t>
      </w:r>
      <w:r w:rsidRPr="00CB73A6">
        <w:t>(</w:t>
      </w:r>
      <w:r w:rsidR="00CB73A6" w:rsidRPr="00CB73A6">
        <w:t>6990</w:t>
      </w:r>
      <w:r w:rsidRPr="00CB73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787"/>
        <w:gridCol w:w="1616"/>
        <w:gridCol w:w="1721"/>
      </w:tblGrid>
      <w:tr w:rsidR="00640FC8" w:rsidRPr="00296A1D">
        <w:tc>
          <w:tcPr>
            <w:tcW w:w="11016" w:type="dxa"/>
            <w:gridSpan w:val="4"/>
            <w:tcBorders>
              <w:top w:val="single" w:sz="4" w:space="0" w:color="669900"/>
              <w:left w:val="single" w:sz="4" w:space="0" w:color="669900"/>
              <w:bottom w:val="single" w:sz="4" w:space="0" w:color="669900"/>
              <w:right w:val="single" w:sz="4" w:space="0" w:color="669900"/>
            </w:tcBorders>
            <w:shd w:val="clear" w:color="auto" w:fill="669900"/>
            <w:vAlign w:val="center"/>
          </w:tcPr>
          <w:p w:rsidR="00640FC8" w:rsidRPr="00F63577" w:rsidRDefault="00640FC8" w:rsidP="00F63577">
            <w:pPr>
              <w:pStyle w:val="Heading1"/>
              <w:numPr>
                <w:ilvl w:val="0"/>
                <w:numId w:val="0"/>
              </w:numPr>
              <w:spacing w:before="60"/>
              <w:jc w:val="center"/>
              <w:rPr>
                <w:rFonts w:cs="Times New Roman"/>
                <w:i/>
                <w:color w:val="FFFFFF"/>
              </w:rPr>
            </w:pPr>
            <w:r w:rsidRPr="00F63577">
              <w:rPr>
                <w:rFonts w:cs="Times New Roman"/>
                <w:i/>
                <w:color w:val="FFFFFF"/>
              </w:rPr>
              <w:t>Test at a Glance</w:t>
            </w:r>
          </w:p>
        </w:tc>
      </w:tr>
      <w:tr w:rsidR="00640FC8" w:rsidRPr="00296A1D" w:rsidTr="00AC7F0B">
        <w:trPr>
          <w:trHeight w:val="422"/>
        </w:trPr>
        <w:tc>
          <w:tcPr>
            <w:tcW w:w="2892" w:type="dxa"/>
            <w:tcBorders>
              <w:top w:val="single" w:sz="4" w:space="0" w:color="669900"/>
              <w:left w:val="single" w:sz="4" w:space="0" w:color="669900"/>
              <w:bottom w:val="single" w:sz="4" w:space="0" w:color="669900"/>
              <w:right w:val="single" w:sz="4" w:space="0" w:color="669900"/>
            </w:tcBorders>
          </w:tcPr>
          <w:p w:rsidR="00640FC8" w:rsidRPr="00296A1D" w:rsidRDefault="00640FC8" w:rsidP="00640FC8">
            <w:pPr>
              <w:pStyle w:val="Heading1"/>
              <w:numPr>
                <w:ilvl w:val="0"/>
                <w:numId w:val="0"/>
              </w:numPr>
              <w:spacing w:before="120" w:after="0"/>
              <w:rPr>
                <w:rFonts w:cs="Times New Roman"/>
                <w:b w:val="0"/>
                <w:sz w:val="21"/>
                <w:szCs w:val="21"/>
              </w:rPr>
            </w:pPr>
            <w:r w:rsidRPr="00296A1D">
              <w:rPr>
                <w:rFonts w:cs="Times New Roman"/>
                <w:b w:val="0"/>
                <w:sz w:val="21"/>
                <w:szCs w:val="21"/>
              </w:rPr>
              <w:t>Test Name</w:t>
            </w:r>
          </w:p>
        </w:tc>
        <w:tc>
          <w:tcPr>
            <w:tcW w:w="8124" w:type="dxa"/>
            <w:gridSpan w:val="3"/>
            <w:tcBorders>
              <w:top w:val="single" w:sz="4" w:space="0" w:color="669900"/>
              <w:left w:val="single" w:sz="4" w:space="0" w:color="669900"/>
              <w:bottom w:val="single" w:sz="4" w:space="0" w:color="669900"/>
              <w:right w:val="single" w:sz="4" w:space="0" w:color="669900"/>
            </w:tcBorders>
          </w:tcPr>
          <w:p w:rsidR="00640FC8" w:rsidRPr="006C50E7" w:rsidRDefault="00CB73A6" w:rsidP="00640FC8">
            <w:pPr>
              <w:pStyle w:val="Heading1"/>
              <w:numPr>
                <w:ilvl w:val="0"/>
                <w:numId w:val="0"/>
              </w:numPr>
              <w:spacing w:before="120" w:after="0"/>
              <w:rPr>
                <w:rFonts w:cs="Times New Roman"/>
                <w:sz w:val="21"/>
                <w:szCs w:val="21"/>
                <w:highlight w:val="yellow"/>
              </w:rPr>
            </w:pPr>
            <w:r w:rsidRPr="00CB73A6">
              <w:rPr>
                <w:rFonts w:cs="Times New Roman"/>
                <w:sz w:val="21"/>
                <w:szCs w:val="21"/>
              </w:rPr>
              <w:t>School Leader Licensure Assessment</w:t>
            </w:r>
          </w:p>
        </w:tc>
      </w:tr>
      <w:tr w:rsidR="00640FC8" w:rsidRPr="00296A1D" w:rsidTr="00AC7F0B">
        <w:tc>
          <w:tcPr>
            <w:tcW w:w="2892"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Test Code</w:t>
            </w:r>
          </w:p>
        </w:tc>
        <w:tc>
          <w:tcPr>
            <w:tcW w:w="8124" w:type="dxa"/>
            <w:gridSpan w:val="3"/>
            <w:tcBorders>
              <w:top w:val="single" w:sz="4" w:space="0" w:color="669900"/>
              <w:left w:val="single" w:sz="4" w:space="0" w:color="669900"/>
              <w:bottom w:val="single" w:sz="4" w:space="0" w:color="669900"/>
              <w:right w:val="single" w:sz="4" w:space="0" w:color="669900"/>
            </w:tcBorders>
          </w:tcPr>
          <w:p w:rsidR="00640FC8" w:rsidRPr="00CB73A6" w:rsidRDefault="00CB73A6" w:rsidP="007115EA">
            <w:pPr>
              <w:pStyle w:val="Heading1"/>
              <w:numPr>
                <w:ilvl w:val="0"/>
                <w:numId w:val="0"/>
              </w:numPr>
              <w:spacing w:before="120"/>
              <w:rPr>
                <w:rFonts w:cs="Times New Roman"/>
                <w:sz w:val="21"/>
                <w:szCs w:val="21"/>
              </w:rPr>
            </w:pPr>
            <w:r w:rsidRPr="00CB73A6">
              <w:rPr>
                <w:rFonts w:cs="Times New Roman"/>
                <w:sz w:val="21"/>
                <w:szCs w:val="21"/>
              </w:rPr>
              <w:t>6990</w:t>
            </w:r>
          </w:p>
        </w:tc>
      </w:tr>
      <w:tr w:rsidR="00640FC8" w:rsidRPr="00296A1D" w:rsidTr="00AC7F0B">
        <w:tc>
          <w:tcPr>
            <w:tcW w:w="2892"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Time</w:t>
            </w:r>
          </w:p>
        </w:tc>
        <w:tc>
          <w:tcPr>
            <w:tcW w:w="8124" w:type="dxa"/>
            <w:gridSpan w:val="3"/>
            <w:tcBorders>
              <w:top w:val="single" w:sz="4" w:space="0" w:color="669900"/>
              <w:left w:val="single" w:sz="4" w:space="0" w:color="669900"/>
              <w:bottom w:val="single" w:sz="4" w:space="0" w:color="669900"/>
              <w:right w:val="single" w:sz="4" w:space="0" w:color="669900"/>
            </w:tcBorders>
          </w:tcPr>
          <w:p w:rsidR="00640FC8" w:rsidRPr="00CB73A6" w:rsidRDefault="00CB73A6" w:rsidP="002205A7">
            <w:pPr>
              <w:pStyle w:val="Heading1"/>
              <w:numPr>
                <w:ilvl w:val="0"/>
                <w:numId w:val="0"/>
              </w:numPr>
              <w:spacing w:before="120"/>
              <w:rPr>
                <w:rFonts w:cs="Times New Roman"/>
                <w:sz w:val="21"/>
                <w:szCs w:val="21"/>
              </w:rPr>
            </w:pPr>
            <w:r w:rsidRPr="00CB73A6">
              <w:rPr>
                <w:rFonts w:cs="Times New Roman"/>
                <w:sz w:val="21"/>
                <w:szCs w:val="21"/>
              </w:rPr>
              <w:t>240</w:t>
            </w:r>
            <w:r w:rsidR="007115EA" w:rsidRPr="00CB73A6">
              <w:rPr>
                <w:rFonts w:cs="Times New Roman"/>
                <w:sz w:val="21"/>
                <w:szCs w:val="21"/>
              </w:rPr>
              <w:t xml:space="preserve"> minutes</w:t>
            </w:r>
            <w:r w:rsidR="002205A7">
              <w:rPr>
                <w:rFonts w:cs="Times New Roman"/>
                <w:sz w:val="21"/>
                <w:szCs w:val="21"/>
              </w:rPr>
              <w:t xml:space="preserve"> </w:t>
            </w:r>
          </w:p>
        </w:tc>
      </w:tr>
      <w:tr w:rsidR="00640FC8" w:rsidRPr="00055B3A" w:rsidTr="00AC7F0B">
        <w:tc>
          <w:tcPr>
            <w:tcW w:w="2892" w:type="dxa"/>
            <w:tcBorders>
              <w:top w:val="single" w:sz="4" w:space="0" w:color="669900"/>
              <w:left w:val="single" w:sz="4" w:space="0" w:color="669900"/>
              <w:bottom w:val="single" w:sz="4" w:space="0" w:color="669900"/>
              <w:right w:val="single" w:sz="4" w:space="0" w:color="669900"/>
            </w:tcBorders>
          </w:tcPr>
          <w:p w:rsidR="00640FC8" w:rsidRPr="00055B3A" w:rsidRDefault="00640FC8" w:rsidP="008A0CE2">
            <w:pPr>
              <w:pStyle w:val="Heading1"/>
              <w:numPr>
                <w:ilvl w:val="0"/>
                <w:numId w:val="0"/>
              </w:numPr>
              <w:spacing w:before="120"/>
              <w:rPr>
                <w:rFonts w:cs="Times New Roman"/>
                <w:b w:val="0"/>
                <w:sz w:val="21"/>
                <w:szCs w:val="21"/>
              </w:rPr>
            </w:pPr>
            <w:r w:rsidRPr="00055B3A">
              <w:rPr>
                <w:rFonts w:cs="Times New Roman"/>
                <w:b w:val="0"/>
                <w:sz w:val="21"/>
                <w:szCs w:val="21"/>
              </w:rPr>
              <w:t>Number of Questions</w:t>
            </w:r>
          </w:p>
        </w:tc>
        <w:tc>
          <w:tcPr>
            <w:tcW w:w="8124" w:type="dxa"/>
            <w:gridSpan w:val="3"/>
            <w:tcBorders>
              <w:top w:val="single" w:sz="4" w:space="0" w:color="669900"/>
              <w:left w:val="single" w:sz="4" w:space="0" w:color="669900"/>
              <w:bottom w:val="single" w:sz="4" w:space="0" w:color="669900"/>
              <w:right w:val="single" w:sz="4" w:space="0" w:color="669900"/>
            </w:tcBorders>
          </w:tcPr>
          <w:p w:rsidR="00640FC8" w:rsidRDefault="007E20AA" w:rsidP="0074683B">
            <w:pPr>
              <w:pStyle w:val="Heading1"/>
              <w:numPr>
                <w:ilvl w:val="0"/>
                <w:numId w:val="0"/>
              </w:numPr>
              <w:spacing w:before="120"/>
              <w:rPr>
                <w:rFonts w:cs="Times New Roman"/>
                <w:sz w:val="21"/>
                <w:szCs w:val="21"/>
              </w:rPr>
            </w:pPr>
            <w:r>
              <w:rPr>
                <w:rFonts w:cs="Times New Roman"/>
                <w:sz w:val="21"/>
                <w:szCs w:val="21"/>
              </w:rPr>
              <w:t>Section I: 120 selected-response questions</w:t>
            </w:r>
          </w:p>
          <w:p w:rsidR="007E20AA" w:rsidRPr="00407B82" w:rsidRDefault="007E20AA" w:rsidP="00407B82">
            <w:pPr>
              <w:pStyle w:val="Heading1"/>
              <w:numPr>
                <w:ilvl w:val="0"/>
                <w:numId w:val="0"/>
              </w:numPr>
              <w:spacing w:before="120"/>
            </w:pPr>
            <w:r w:rsidRPr="00407B82">
              <w:rPr>
                <w:rFonts w:cs="Times New Roman"/>
                <w:sz w:val="21"/>
                <w:szCs w:val="21"/>
              </w:rPr>
              <w:t>Section II: 4 constructed-response questions</w:t>
            </w:r>
          </w:p>
        </w:tc>
      </w:tr>
      <w:tr w:rsidR="00640FC8" w:rsidRPr="00055B3A" w:rsidTr="00AC7F0B">
        <w:tc>
          <w:tcPr>
            <w:tcW w:w="2892" w:type="dxa"/>
            <w:tcBorders>
              <w:top w:val="single" w:sz="4" w:space="0" w:color="669900"/>
              <w:left w:val="single" w:sz="4" w:space="0" w:color="669900"/>
              <w:bottom w:val="single" w:sz="4" w:space="0" w:color="669900"/>
              <w:right w:val="single" w:sz="4" w:space="0" w:color="669900"/>
            </w:tcBorders>
          </w:tcPr>
          <w:p w:rsidR="00640FC8" w:rsidRPr="00055B3A" w:rsidRDefault="00A93D03" w:rsidP="008A0CE2">
            <w:pPr>
              <w:pStyle w:val="Heading1"/>
              <w:numPr>
                <w:ilvl w:val="0"/>
                <w:numId w:val="0"/>
              </w:numPr>
              <w:spacing w:before="120"/>
              <w:rPr>
                <w:rFonts w:cs="Times New Roman"/>
                <w:b w:val="0"/>
                <w:sz w:val="21"/>
                <w:szCs w:val="21"/>
              </w:rPr>
            </w:pPr>
            <w:r w:rsidRPr="00055B3A">
              <w:rPr>
                <w:rFonts w:cs="Times New Roman"/>
                <w:b w:val="0"/>
                <w:sz w:val="21"/>
                <w:szCs w:val="21"/>
              </w:rPr>
              <w:t>Test Delivery</w:t>
            </w:r>
          </w:p>
        </w:tc>
        <w:tc>
          <w:tcPr>
            <w:tcW w:w="8124" w:type="dxa"/>
            <w:gridSpan w:val="3"/>
            <w:tcBorders>
              <w:top w:val="single" w:sz="4" w:space="0" w:color="669900"/>
              <w:left w:val="single" w:sz="4" w:space="0" w:color="669900"/>
              <w:bottom w:val="single" w:sz="4" w:space="0" w:color="669900"/>
              <w:right w:val="single" w:sz="4" w:space="0" w:color="669900"/>
            </w:tcBorders>
          </w:tcPr>
          <w:p w:rsidR="00640FC8" w:rsidRPr="00CB73A6" w:rsidRDefault="00A93D03" w:rsidP="00D81FCB">
            <w:pPr>
              <w:pStyle w:val="Heading1"/>
              <w:numPr>
                <w:ilvl w:val="0"/>
                <w:numId w:val="0"/>
              </w:numPr>
              <w:spacing w:before="120"/>
              <w:rPr>
                <w:rFonts w:cs="Times New Roman"/>
                <w:sz w:val="21"/>
                <w:szCs w:val="21"/>
              </w:rPr>
            </w:pPr>
            <w:r w:rsidRPr="00CB73A6">
              <w:rPr>
                <w:rFonts w:cs="Times New Roman"/>
                <w:sz w:val="21"/>
                <w:szCs w:val="21"/>
              </w:rPr>
              <w:t>Computer Delivered</w:t>
            </w:r>
          </w:p>
        </w:tc>
      </w:tr>
      <w:tr w:rsidR="00CB73A6" w:rsidRPr="00055B3A" w:rsidTr="00AC7F0B">
        <w:tc>
          <w:tcPr>
            <w:tcW w:w="2892" w:type="dxa"/>
            <w:vMerge w:val="restart"/>
            <w:tcBorders>
              <w:top w:val="single" w:sz="4" w:space="0" w:color="669900"/>
              <w:left w:val="single" w:sz="4" w:space="0" w:color="669900"/>
              <w:right w:val="single" w:sz="4" w:space="0" w:color="669900"/>
            </w:tcBorders>
          </w:tcPr>
          <w:p w:rsidR="00CB73A6" w:rsidRPr="00055B3A" w:rsidRDefault="00F85A26" w:rsidP="00CB73A6">
            <w:pPr>
              <w:pStyle w:val="Heading1"/>
              <w:numPr>
                <w:ilvl w:val="0"/>
                <w:numId w:val="0"/>
              </w:numPr>
              <w:spacing w:before="600"/>
              <w:jc w:val="right"/>
              <w:rPr>
                <w:rFonts w:cs="Times New Roman"/>
                <w:sz w:val="21"/>
                <w:szCs w:val="21"/>
              </w:rPr>
            </w:pPr>
            <w:r>
              <w:rPr>
                <w:rFonts w:cs="Times New Roman"/>
                <w:noProof/>
                <w:sz w:val="21"/>
                <w:szCs w:val="21"/>
              </w:rPr>
              <w:drawing>
                <wp:inline distT="0" distB="0" distL="0" distR="0">
                  <wp:extent cx="1695450" cy="1809750"/>
                  <wp:effectExtent l="0" t="0" r="0" b="0"/>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787" w:type="dxa"/>
            <w:tcBorders>
              <w:top w:val="single" w:sz="4" w:space="0" w:color="669900"/>
              <w:left w:val="single" w:sz="4" w:space="0" w:color="669900"/>
              <w:bottom w:val="single" w:sz="4" w:space="0" w:color="008000"/>
              <w:right w:val="nil"/>
            </w:tcBorders>
            <w:vAlign w:val="center"/>
          </w:tcPr>
          <w:p w:rsidR="00CB73A6" w:rsidRPr="00CB73A6" w:rsidRDefault="00CB73A6" w:rsidP="008A0CE2">
            <w:pPr>
              <w:pStyle w:val="Heading1"/>
              <w:numPr>
                <w:ilvl w:val="0"/>
                <w:numId w:val="0"/>
              </w:numPr>
              <w:spacing w:before="60"/>
              <w:rPr>
                <w:rFonts w:cs="Times New Roman"/>
                <w:b w:val="0"/>
                <w:sz w:val="21"/>
                <w:szCs w:val="21"/>
              </w:rPr>
            </w:pPr>
            <w:r w:rsidRPr="00CB73A6">
              <w:rPr>
                <w:rFonts w:cs="Times New Roman"/>
                <w:b w:val="0"/>
                <w:sz w:val="21"/>
                <w:szCs w:val="21"/>
              </w:rPr>
              <w:t>Content Categories</w:t>
            </w:r>
          </w:p>
        </w:tc>
        <w:tc>
          <w:tcPr>
            <w:tcW w:w="1616" w:type="dxa"/>
            <w:tcBorders>
              <w:top w:val="single" w:sz="4" w:space="0" w:color="669900"/>
              <w:left w:val="nil"/>
              <w:bottom w:val="single" w:sz="4" w:space="0" w:color="008000"/>
              <w:right w:val="nil"/>
            </w:tcBorders>
            <w:vAlign w:val="center"/>
          </w:tcPr>
          <w:p w:rsidR="00CB73A6" w:rsidRPr="00CB73A6" w:rsidRDefault="00CB73A6" w:rsidP="008A0CE2">
            <w:pPr>
              <w:pStyle w:val="Heading1"/>
              <w:numPr>
                <w:ilvl w:val="0"/>
                <w:numId w:val="0"/>
              </w:numPr>
              <w:spacing w:before="60"/>
              <w:jc w:val="center"/>
              <w:rPr>
                <w:rFonts w:cs="Times New Roman"/>
                <w:b w:val="0"/>
                <w:sz w:val="21"/>
                <w:szCs w:val="21"/>
              </w:rPr>
            </w:pPr>
            <w:r w:rsidRPr="00CB73A6">
              <w:rPr>
                <w:rFonts w:cs="Times New Roman"/>
                <w:b w:val="0"/>
                <w:sz w:val="21"/>
                <w:szCs w:val="21"/>
              </w:rPr>
              <w:t>Approximate</w:t>
            </w:r>
            <w:r w:rsidRPr="00CB73A6">
              <w:rPr>
                <w:rFonts w:cs="Times New Roman"/>
                <w:b w:val="0"/>
                <w:sz w:val="21"/>
                <w:szCs w:val="21"/>
              </w:rPr>
              <w:br/>
              <w:t>Number of</w:t>
            </w:r>
            <w:r w:rsidRPr="00CB73A6">
              <w:rPr>
                <w:rFonts w:cs="Times New Roman"/>
                <w:b w:val="0"/>
                <w:sz w:val="21"/>
                <w:szCs w:val="21"/>
              </w:rPr>
              <w:br/>
              <w:t>Questions</w:t>
            </w:r>
          </w:p>
        </w:tc>
        <w:tc>
          <w:tcPr>
            <w:tcW w:w="1721" w:type="dxa"/>
            <w:tcBorders>
              <w:top w:val="single" w:sz="4" w:space="0" w:color="669900"/>
              <w:left w:val="nil"/>
              <w:bottom w:val="single" w:sz="4" w:space="0" w:color="008000"/>
              <w:right w:val="single" w:sz="4" w:space="0" w:color="669900"/>
            </w:tcBorders>
            <w:vAlign w:val="center"/>
          </w:tcPr>
          <w:p w:rsidR="00CB73A6" w:rsidRPr="00CB73A6" w:rsidRDefault="00CB73A6" w:rsidP="008A0CE2">
            <w:pPr>
              <w:pStyle w:val="Heading1"/>
              <w:numPr>
                <w:ilvl w:val="0"/>
                <w:numId w:val="0"/>
              </w:numPr>
              <w:spacing w:before="60"/>
              <w:jc w:val="center"/>
              <w:rPr>
                <w:rFonts w:cs="Times New Roman"/>
                <w:b w:val="0"/>
                <w:sz w:val="21"/>
                <w:szCs w:val="21"/>
              </w:rPr>
            </w:pPr>
            <w:r w:rsidRPr="00CB73A6">
              <w:rPr>
                <w:rFonts w:cs="Times New Roman"/>
                <w:b w:val="0"/>
                <w:sz w:val="21"/>
                <w:szCs w:val="21"/>
              </w:rPr>
              <w:t>Approximate</w:t>
            </w:r>
            <w:r w:rsidRPr="00CB73A6">
              <w:rPr>
                <w:rFonts w:cs="Times New Roman"/>
                <w:b w:val="0"/>
                <w:sz w:val="21"/>
                <w:szCs w:val="21"/>
              </w:rPr>
              <w:br/>
              <w:t>Percentage of</w:t>
            </w:r>
            <w:r w:rsidRPr="00CB73A6">
              <w:rPr>
                <w:rFonts w:cs="Times New Roman"/>
                <w:b w:val="0"/>
                <w:sz w:val="21"/>
                <w:szCs w:val="21"/>
              </w:rPr>
              <w:br/>
              <w:t>Examination</w:t>
            </w:r>
          </w:p>
        </w:tc>
      </w:tr>
      <w:tr w:rsidR="00CB73A6" w:rsidRPr="00055B3A" w:rsidTr="009972D4">
        <w:trPr>
          <w:trHeight w:val="548"/>
        </w:trPr>
        <w:tc>
          <w:tcPr>
            <w:tcW w:w="2892" w:type="dxa"/>
            <w:vMerge/>
            <w:tcBorders>
              <w:left w:val="single" w:sz="4" w:space="0" w:color="669900"/>
              <w:right w:val="single" w:sz="4" w:space="0" w:color="669900"/>
            </w:tcBorders>
          </w:tcPr>
          <w:p w:rsidR="00CB73A6" w:rsidRPr="00055B3A" w:rsidRDefault="00CB73A6" w:rsidP="006B554D">
            <w:pPr>
              <w:pStyle w:val="Heading1"/>
              <w:numPr>
                <w:ilvl w:val="0"/>
                <w:numId w:val="0"/>
              </w:numPr>
              <w:spacing w:before="0"/>
              <w:jc w:val="center"/>
              <w:rPr>
                <w:rFonts w:cs="Times New Roman"/>
                <w:sz w:val="21"/>
                <w:szCs w:val="21"/>
              </w:rPr>
            </w:pPr>
            <w:bookmarkStart w:id="1" w:name="_Hlk207595489"/>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Strategic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20</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13</w:t>
            </w:r>
            <w:r w:rsidR="00CB73A6" w:rsidRPr="00CB73A6">
              <w:rPr>
                <w:rFonts w:ascii="Arial" w:hAnsi="Arial" w:cs="Arial"/>
                <w:sz w:val="21"/>
                <w:szCs w:val="21"/>
              </w:rPr>
              <w:t>%</w:t>
            </w:r>
          </w:p>
        </w:tc>
      </w:tr>
      <w:tr w:rsidR="00CB73A6" w:rsidRPr="00055B3A" w:rsidTr="009972D4">
        <w:trPr>
          <w:trHeight w:val="521"/>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Instructional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27</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17</w:t>
            </w:r>
            <w:r w:rsidR="00CB73A6" w:rsidRPr="00CB73A6">
              <w:rPr>
                <w:rFonts w:ascii="Arial" w:hAnsi="Arial" w:cs="Arial"/>
                <w:sz w:val="21"/>
                <w:szCs w:val="21"/>
              </w:rPr>
              <w:t>%</w:t>
            </w:r>
          </w:p>
        </w:tc>
      </w:tr>
      <w:tr w:rsidR="00CB73A6" w:rsidRPr="00055B3A" w:rsidTr="009972D4">
        <w:trPr>
          <w:trHeight w:val="539"/>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Climate and Cultural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22</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13</w:t>
            </w:r>
            <w:r w:rsidR="00CB73A6" w:rsidRPr="00CB73A6">
              <w:rPr>
                <w:rFonts w:ascii="Arial" w:hAnsi="Arial" w:cs="Arial"/>
                <w:sz w:val="21"/>
                <w:szCs w:val="21"/>
              </w:rPr>
              <w:t>%</w:t>
            </w:r>
          </w:p>
        </w:tc>
      </w:tr>
      <w:tr w:rsidR="00CB73A6" w:rsidRPr="00055B3A" w:rsidTr="009972D4">
        <w:trPr>
          <w:trHeight w:val="530"/>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Ethical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CB73A6" w:rsidP="007115EA">
            <w:pPr>
              <w:jc w:val="center"/>
              <w:rPr>
                <w:rFonts w:ascii="Arial" w:hAnsi="Arial" w:cs="Arial"/>
                <w:sz w:val="21"/>
                <w:szCs w:val="21"/>
              </w:rPr>
            </w:pPr>
            <w:r w:rsidRPr="00CB73A6">
              <w:rPr>
                <w:rFonts w:ascii="Arial" w:hAnsi="Arial" w:cs="Arial"/>
                <w:sz w:val="21"/>
                <w:szCs w:val="21"/>
              </w:rPr>
              <w:t>1</w:t>
            </w:r>
            <w:r w:rsidR="00A821B7">
              <w:rPr>
                <w:rFonts w:ascii="Arial" w:hAnsi="Arial" w:cs="Arial"/>
                <w:sz w:val="21"/>
                <w:szCs w:val="21"/>
              </w:rPr>
              <w:t>9</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12</w:t>
            </w:r>
            <w:r w:rsidR="00CB73A6" w:rsidRPr="00CB73A6">
              <w:rPr>
                <w:rFonts w:ascii="Arial" w:hAnsi="Arial" w:cs="Arial"/>
                <w:sz w:val="21"/>
                <w:szCs w:val="21"/>
              </w:rPr>
              <w:t>%</w:t>
            </w:r>
          </w:p>
        </w:tc>
      </w:tr>
      <w:tr w:rsidR="00CB73A6" w:rsidRPr="00055B3A" w:rsidTr="009972D4">
        <w:trPr>
          <w:trHeight w:val="530"/>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Organizational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CB73A6" w:rsidP="007115EA">
            <w:pPr>
              <w:jc w:val="center"/>
              <w:rPr>
                <w:rFonts w:ascii="Arial" w:hAnsi="Arial" w:cs="Arial"/>
                <w:sz w:val="21"/>
                <w:szCs w:val="21"/>
              </w:rPr>
            </w:pPr>
            <w:r w:rsidRPr="00CB73A6">
              <w:rPr>
                <w:rFonts w:ascii="Arial" w:hAnsi="Arial" w:cs="Arial"/>
                <w:sz w:val="21"/>
                <w:szCs w:val="21"/>
              </w:rPr>
              <w:t>1</w:t>
            </w:r>
            <w:r w:rsidR="00A821B7">
              <w:rPr>
                <w:rFonts w:ascii="Arial" w:hAnsi="Arial" w:cs="Arial"/>
                <w:sz w:val="21"/>
                <w:szCs w:val="21"/>
              </w:rPr>
              <w:t>6</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10</w:t>
            </w:r>
            <w:r w:rsidR="00CB73A6" w:rsidRPr="00CB73A6">
              <w:rPr>
                <w:rFonts w:ascii="Arial" w:hAnsi="Arial" w:cs="Arial"/>
                <w:sz w:val="21"/>
                <w:szCs w:val="21"/>
              </w:rPr>
              <w:t>%</w:t>
            </w:r>
          </w:p>
        </w:tc>
      </w:tr>
      <w:tr w:rsidR="00CB73A6" w:rsidRPr="00055B3A" w:rsidTr="009972D4">
        <w:trPr>
          <w:trHeight w:val="530"/>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Community Engagement Leadership</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16</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10</w:t>
            </w:r>
            <w:r w:rsidRPr="00CB73A6">
              <w:rPr>
                <w:rFonts w:ascii="Arial" w:hAnsi="Arial" w:cs="Arial"/>
                <w:sz w:val="21"/>
                <w:szCs w:val="21"/>
              </w:rPr>
              <w:t>%</w:t>
            </w:r>
          </w:p>
        </w:tc>
      </w:tr>
      <w:tr w:rsidR="00CB73A6" w:rsidRPr="00055B3A" w:rsidTr="002538A7">
        <w:trPr>
          <w:trHeight w:val="530"/>
        </w:trPr>
        <w:tc>
          <w:tcPr>
            <w:tcW w:w="2892" w:type="dxa"/>
            <w:vMerge/>
            <w:tcBorders>
              <w:left w:val="single" w:sz="4" w:space="0" w:color="669900"/>
              <w:right w:val="single" w:sz="4" w:space="0" w:color="669900"/>
            </w:tcBorders>
          </w:tcPr>
          <w:p w:rsidR="00CB73A6" w:rsidRPr="00055B3A" w:rsidRDefault="00CB73A6" w:rsidP="00640FC8">
            <w:pPr>
              <w:pStyle w:val="Heading1"/>
              <w:numPr>
                <w:ilvl w:val="0"/>
                <w:numId w:val="0"/>
              </w:numPr>
              <w:spacing w:before="0"/>
              <w:rPr>
                <w:rFonts w:cs="Times New Roman"/>
                <w:sz w:val="21"/>
                <w:szCs w:val="21"/>
              </w:rPr>
            </w:pPr>
          </w:p>
        </w:tc>
        <w:tc>
          <w:tcPr>
            <w:tcW w:w="4787" w:type="dxa"/>
            <w:tcBorders>
              <w:top w:val="single" w:sz="4" w:space="0" w:color="008000"/>
              <w:left w:val="single" w:sz="4" w:space="0" w:color="669900"/>
              <w:bottom w:val="single" w:sz="4" w:space="0" w:color="008000"/>
              <w:right w:val="single" w:sz="4" w:space="0" w:color="008000"/>
            </w:tcBorders>
            <w:shd w:val="clear" w:color="auto" w:fill="auto"/>
            <w:vAlign w:val="center"/>
          </w:tcPr>
          <w:p w:rsidR="00CB73A6" w:rsidRPr="00CB73A6" w:rsidRDefault="008E44B1" w:rsidP="008E44B1">
            <w:pPr>
              <w:pStyle w:val="Heading1"/>
              <w:numPr>
                <w:ilvl w:val="0"/>
                <w:numId w:val="1"/>
              </w:numPr>
              <w:tabs>
                <w:tab w:val="decimal" w:pos="285"/>
                <w:tab w:val="left" w:pos="717"/>
              </w:tabs>
              <w:spacing w:before="60"/>
              <w:rPr>
                <w:b w:val="0"/>
                <w:sz w:val="21"/>
                <w:szCs w:val="21"/>
              </w:rPr>
            </w:pPr>
            <w:r w:rsidRPr="008E44B1">
              <w:rPr>
                <w:b w:val="0"/>
                <w:sz w:val="21"/>
                <w:szCs w:val="21"/>
              </w:rPr>
              <w:t>Analysis</w:t>
            </w:r>
            <w:r>
              <w:rPr>
                <w:b w:val="0"/>
                <w:sz w:val="21"/>
                <w:szCs w:val="21"/>
              </w:rPr>
              <w:t xml:space="preserve"> </w:t>
            </w:r>
            <w:r w:rsidRPr="008E44B1">
              <w:rPr>
                <w:b w:val="0"/>
                <w:sz w:val="21"/>
                <w:szCs w:val="21"/>
              </w:rPr>
              <w:t>Constructed Response (CR)</w:t>
            </w:r>
          </w:p>
        </w:tc>
        <w:tc>
          <w:tcPr>
            <w:tcW w:w="1616"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4</w:t>
            </w:r>
          </w:p>
        </w:tc>
        <w:tc>
          <w:tcPr>
            <w:tcW w:w="1721" w:type="dxa"/>
            <w:tcBorders>
              <w:top w:val="single" w:sz="4" w:space="0" w:color="008000"/>
              <w:left w:val="single" w:sz="4" w:space="0" w:color="008000"/>
              <w:bottom w:val="single" w:sz="4" w:space="0" w:color="008000"/>
              <w:right w:val="single" w:sz="4" w:space="0" w:color="008000"/>
            </w:tcBorders>
            <w:vAlign w:val="center"/>
          </w:tcPr>
          <w:p w:rsidR="00CB73A6" w:rsidRPr="00CB73A6" w:rsidRDefault="00A821B7" w:rsidP="007115EA">
            <w:pPr>
              <w:jc w:val="center"/>
              <w:rPr>
                <w:rFonts w:ascii="Arial" w:hAnsi="Arial" w:cs="Arial"/>
                <w:sz w:val="21"/>
                <w:szCs w:val="21"/>
              </w:rPr>
            </w:pPr>
            <w:r>
              <w:rPr>
                <w:rFonts w:ascii="Arial" w:hAnsi="Arial" w:cs="Arial"/>
                <w:sz w:val="21"/>
                <w:szCs w:val="21"/>
              </w:rPr>
              <w:t>25</w:t>
            </w:r>
            <w:r w:rsidRPr="00CB73A6">
              <w:rPr>
                <w:rFonts w:ascii="Arial" w:hAnsi="Arial" w:cs="Arial"/>
                <w:sz w:val="21"/>
                <w:szCs w:val="21"/>
              </w:rPr>
              <w:t>%</w:t>
            </w:r>
          </w:p>
        </w:tc>
      </w:tr>
    </w:tbl>
    <w:bookmarkEnd w:id="1"/>
    <w:p w:rsidR="008A0CE2" w:rsidRPr="00646ADC" w:rsidRDefault="00640FC8" w:rsidP="00527BB9">
      <w:pPr>
        <w:spacing w:before="120" w:after="60"/>
        <w:rPr>
          <w:rFonts w:ascii="Arial" w:hAnsi="Arial" w:cs="Arial"/>
          <w:b/>
          <w:color w:val="800000"/>
          <w:sz w:val="32"/>
          <w:szCs w:val="32"/>
          <w:highlight w:val="yellow"/>
        </w:rPr>
      </w:pPr>
      <w:r w:rsidRPr="00646ADC">
        <w:rPr>
          <w:rFonts w:ascii="Arial" w:hAnsi="Arial" w:cs="Arial"/>
          <w:b/>
          <w:sz w:val="21"/>
          <w:szCs w:val="21"/>
          <w:highlight w:val="yellow"/>
        </w:rPr>
        <w:br/>
      </w:r>
      <w:r w:rsidRPr="00DA1B0A">
        <w:rPr>
          <w:rFonts w:ascii="Arial" w:hAnsi="Arial" w:cs="Arial"/>
          <w:b/>
          <w:color w:val="800000"/>
          <w:sz w:val="32"/>
          <w:szCs w:val="32"/>
        </w:rPr>
        <w:t>About This Test</w:t>
      </w:r>
    </w:p>
    <w:p w:rsidR="004A74B6" w:rsidRPr="00646ADC" w:rsidRDefault="004A74B6" w:rsidP="00771D7F">
      <w:pPr>
        <w:autoSpaceDE w:val="0"/>
        <w:autoSpaceDN w:val="0"/>
        <w:adjustRightInd w:val="0"/>
        <w:rPr>
          <w:rFonts w:ascii="Arial" w:hAnsi="Arial" w:cs="Arial"/>
          <w:sz w:val="21"/>
          <w:szCs w:val="21"/>
          <w:highlight w:val="yellow"/>
        </w:rPr>
      </w:pPr>
    </w:p>
    <w:p w:rsidR="009215DB" w:rsidRPr="009215DB" w:rsidRDefault="009215DB" w:rsidP="009215DB">
      <w:pPr>
        <w:pStyle w:val="CommentText"/>
        <w:rPr>
          <w:rFonts w:ascii="Arial" w:hAnsi="Arial" w:cs="Arial"/>
          <w:sz w:val="21"/>
          <w:szCs w:val="21"/>
        </w:rPr>
      </w:pPr>
      <w:r w:rsidRPr="009215DB">
        <w:rPr>
          <w:rFonts w:ascii="Arial" w:hAnsi="Arial" w:cs="Arial"/>
          <w:sz w:val="21"/>
          <w:szCs w:val="21"/>
        </w:rPr>
        <w:t>The School Leader Licensure Assessment (SLLA) is designed to measure the extent to which entry-level school leaders demonstrate the standards-relevant knowledge and skills necessary for competent professional practice.</w:t>
      </w:r>
    </w:p>
    <w:p w:rsidR="009215DB" w:rsidRDefault="009215DB" w:rsidP="009215DB">
      <w:pPr>
        <w:pStyle w:val="CommentText"/>
        <w:rPr>
          <w:rFonts w:ascii="Arial" w:hAnsi="Arial" w:cs="Arial"/>
          <w:sz w:val="21"/>
          <w:szCs w:val="21"/>
        </w:rPr>
      </w:pPr>
      <w:r w:rsidRPr="009215DB">
        <w:rPr>
          <w:rFonts w:ascii="Arial" w:hAnsi="Arial" w:cs="Arial"/>
          <w:sz w:val="21"/>
          <w:szCs w:val="21"/>
        </w:rPr>
        <w:t>The content of the SLLA was defined by a national committee of expert practitioners and preparation faculty and confirmed by a national survey of the field.</w:t>
      </w:r>
    </w:p>
    <w:p w:rsidR="00CD6014" w:rsidRPr="009215DB" w:rsidRDefault="00CD6014" w:rsidP="009215DB">
      <w:pPr>
        <w:pStyle w:val="CommentText"/>
        <w:rPr>
          <w:rFonts w:ascii="Arial" w:hAnsi="Arial" w:cs="Arial"/>
          <w:sz w:val="21"/>
          <w:szCs w:val="21"/>
        </w:rPr>
      </w:pPr>
    </w:p>
    <w:p w:rsidR="009215DB" w:rsidRDefault="009215DB" w:rsidP="009215DB">
      <w:pPr>
        <w:pStyle w:val="CommentText"/>
        <w:rPr>
          <w:rFonts w:ascii="Arial" w:hAnsi="Arial" w:cs="Arial"/>
          <w:sz w:val="21"/>
          <w:szCs w:val="21"/>
        </w:rPr>
      </w:pPr>
      <w:r w:rsidRPr="009215DB">
        <w:rPr>
          <w:rFonts w:ascii="Arial" w:hAnsi="Arial" w:cs="Arial"/>
          <w:sz w:val="21"/>
          <w:szCs w:val="21"/>
        </w:rPr>
        <w:t>The School Leader Licensure Assessment is aligned with the 2015 Professional Standards for Educational Leaders (PS</w:t>
      </w:r>
      <w:r w:rsidR="00CD6014">
        <w:rPr>
          <w:rFonts w:ascii="Arial" w:hAnsi="Arial" w:cs="Arial"/>
          <w:sz w:val="21"/>
          <w:szCs w:val="21"/>
        </w:rPr>
        <w:t>E</w:t>
      </w:r>
      <w:r w:rsidRPr="009215DB">
        <w:rPr>
          <w:rFonts w:ascii="Arial" w:hAnsi="Arial" w:cs="Arial"/>
          <w:sz w:val="21"/>
          <w:szCs w:val="21"/>
        </w:rPr>
        <w:t xml:space="preserve">L), developed by the National Policy Board for Educational </w:t>
      </w:r>
      <w:r w:rsidR="00CD6014" w:rsidRPr="009215DB">
        <w:rPr>
          <w:rFonts w:ascii="Arial" w:hAnsi="Arial" w:cs="Arial"/>
          <w:sz w:val="21"/>
          <w:szCs w:val="21"/>
        </w:rPr>
        <w:t>Administration</w:t>
      </w:r>
      <w:r w:rsidRPr="009215DB">
        <w:rPr>
          <w:rFonts w:ascii="Arial" w:hAnsi="Arial" w:cs="Arial"/>
          <w:sz w:val="21"/>
          <w:szCs w:val="21"/>
        </w:rPr>
        <w:t xml:space="preserve"> (NPBEA). These standards were previously know</w:t>
      </w:r>
      <w:r w:rsidR="00CD6014">
        <w:rPr>
          <w:rFonts w:ascii="Arial" w:hAnsi="Arial" w:cs="Arial"/>
          <w:sz w:val="21"/>
          <w:szCs w:val="21"/>
        </w:rPr>
        <w:t>n</w:t>
      </w:r>
      <w:r w:rsidRPr="009215DB">
        <w:rPr>
          <w:rFonts w:ascii="Arial" w:hAnsi="Arial" w:cs="Arial"/>
          <w:sz w:val="21"/>
          <w:szCs w:val="21"/>
        </w:rPr>
        <w:t xml:space="preserve"> as the </w:t>
      </w:r>
      <w:r w:rsidR="00CD6014">
        <w:rPr>
          <w:rFonts w:ascii="Arial" w:hAnsi="Arial" w:cs="Arial"/>
          <w:sz w:val="21"/>
          <w:szCs w:val="21"/>
        </w:rPr>
        <w:t>Interstate School Leaders Licensure Consortium (</w:t>
      </w:r>
      <w:r w:rsidRPr="009215DB">
        <w:rPr>
          <w:rFonts w:ascii="Arial" w:hAnsi="Arial" w:cs="Arial"/>
          <w:sz w:val="21"/>
          <w:szCs w:val="21"/>
        </w:rPr>
        <w:t>ISLLC</w:t>
      </w:r>
      <w:r w:rsidR="00CD6014">
        <w:rPr>
          <w:rFonts w:ascii="Arial" w:hAnsi="Arial" w:cs="Arial"/>
          <w:sz w:val="21"/>
          <w:szCs w:val="21"/>
        </w:rPr>
        <w:t>)</w:t>
      </w:r>
      <w:r w:rsidRPr="009215DB">
        <w:rPr>
          <w:rFonts w:ascii="Arial" w:hAnsi="Arial" w:cs="Arial"/>
          <w:sz w:val="21"/>
          <w:szCs w:val="21"/>
        </w:rPr>
        <w:t xml:space="preserve"> Standards.</w:t>
      </w:r>
    </w:p>
    <w:p w:rsidR="00CD6014" w:rsidRPr="009215DB" w:rsidRDefault="00CD6014" w:rsidP="009215DB">
      <w:pPr>
        <w:pStyle w:val="CommentText"/>
        <w:rPr>
          <w:rFonts w:ascii="Arial" w:hAnsi="Arial" w:cs="Arial"/>
          <w:sz w:val="21"/>
          <w:szCs w:val="21"/>
        </w:rPr>
      </w:pPr>
    </w:p>
    <w:p w:rsidR="00DA1B0A" w:rsidRDefault="009215DB" w:rsidP="009215DB">
      <w:pPr>
        <w:pStyle w:val="CommentText"/>
      </w:pPr>
      <w:r w:rsidRPr="009215DB">
        <w:rPr>
          <w:rFonts w:ascii="Arial" w:hAnsi="Arial" w:cs="Arial"/>
          <w:sz w:val="21"/>
          <w:szCs w:val="21"/>
        </w:rPr>
        <w:lastRenderedPageBreak/>
        <w:t>This test may contain some questions that do not count toward your score.</w:t>
      </w:r>
    </w:p>
    <w:p w:rsidR="006D26CC" w:rsidRDefault="006D26CC" w:rsidP="00AB050E">
      <w:pPr>
        <w:tabs>
          <w:tab w:val="left" w:pos="240"/>
        </w:tabs>
        <w:autoSpaceDE w:val="0"/>
        <w:autoSpaceDN w:val="0"/>
        <w:adjustRightInd w:val="0"/>
        <w:spacing w:line="300" w:lineRule="exact"/>
        <w:rPr>
          <w:rFonts w:ascii="Arial" w:hAnsi="Arial" w:cs="Arial"/>
          <w:sz w:val="21"/>
          <w:szCs w:val="21"/>
        </w:rPr>
        <w:sectPr w:rsidR="006D26CC" w:rsidSect="003F4305">
          <w:headerReference w:type="even" r:id="rId16"/>
          <w:headerReference w:type="default" r:id="rId17"/>
          <w:headerReference w:type="first" r:id="rId18"/>
          <w:footerReference w:type="first" r:id="rId19"/>
          <w:pgSz w:w="12240" w:h="15840" w:code="1"/>
          <w:pgMar w:top="720" w:right="720" w:bottom="1440" w:left="720" w:header="720" w:footer="90" w:gutter="0"/>
          <w:cols w:space="720"/>
          <w:titlePg/>
          <w:docGrid w:linePitch="360"/>
        </w:sectPr>
      </w:pPr>
    </w:p>
    <w:p w:rsidR="006D26CC" w:rsidRPr="0093165C" w:rsidRDefault="006D26CC" w:rsidP="006D26CC">
      <w:pPr>
        <w:pStyle w:val="Heading1"/>
        <w:keepNext w:val="0"/>
        <w:widowControl w:val="0"/>
        <w:numPr>
          <w:ilvl w:val="0"/>
          <w:numId w:val="0"/>
        </w:numPr>
        <w:spacing w:before="0"/>
        <w:rPr>
          <w:color w:val="800000"/>
        </w:rPr>
      </w:pPr>
      <w:r w:rsidRPr="0093165C">
        <w:rPr>
          <w:color w:val="800000"/>
        </w:rPr>
        <w:lastRenderedPageBreak/>
        <w:t>Topics Covered</w:t>
      </w:r>
    </w:p>
    <w:p w:rsidR="006D26CC" w:rsidRPr="0093165C" w:rsidRDefault="006D26CC" w:rsidP="006D26CC">
      <w:pPr>
        <w:widowControl w:val="0"/>
        <w:spacing w:after="60"/>
        <w:rPr>
          <w:rFonts w:ascii="Arial" w:hAnsi="Arial" w:cs="Arial"/>
          <w:sz w:val="21"/>
          <w:szCs w:val="21"/>
        </w:rPr>
        <w:sectPr w:rsidR="006D26CC" w:rsidRPr="0093165C" w:rsidSect="003F4305">
          <w:headerReference w:type="even" r:id="rId20"/>
          <w:headerReference w:type="default" r:id="rId21"/>
          <w:footerReference w:type="default" r:id="rId22"/>
          <w:headerReference w:type="first" r:id="rId23"/>
          <w:pgSz w:w="12240" w:h="15840" w:code="1"/>
          <w:pgMar w:top="720" w:right="720" w:bottom="1440" w:left="720" w:header="720" w:footer="720" w:gutter="0"/>
          <w:cols w:num="2" w:space="720"/>
          <w:docGrid w:linePitch="360"/>
        </w:sectPr>
      </w:pPr>
    </w:p>
    <w:p w:rsidR="006D26CC" w:rsidRPr="0093165C" w:rsidRDefault="006D26CC" w:rsidP="00172959">
      <w:pPr>
        <w:widowControl w:val="0"/>
        <w:spacing w:after="120"/>
        <w:rPr>
          <w:rFonts w:ascii="Arial" w:hAnsi="Arial" w:cs="Arial"/>
          <w:sz w:val="21"/>
          <w:szCs w:val="21"/>
        </w:rPr>
      </w:pPr>
      <w:r w:rsidRPr="0093165C">
        <w:rPr>
          <w:rFonts w:ascii="Arial" w:hAnsi="Arial" w:cs="Arial"/>
          <w:sz w:val="21"/>
          <w:szCs w:val="21"/>
        </w:rPr>
        <w:lastRenderedPageBreak/>
        <w:t>Representative descriptions of topics covered in each category are provided below.</w:t>
      </w:r>
    </w:p>
    <w:p w:rsidR="00172959" w:rsidRPr="0093165C" w:rsidRDefault="00172959" w:rsidP="00172959">
      <w:pPr>
        <w:widowControl w:val="0"/>
        <w:spacing w:after="120"/>
        <w:rPr>
          <w:rFonts w:ascii="Arial" w:hAnsi="Arial" w:cs="Arial"/>
          <w:sz w:val="21"/>
          <w:szCs w:val="21"/>
        </w:rPr>
      </w:pPr>
    </w:p>
    <w:p w:rsidR="00172959" w:rsidRPr="0093165C" w:rsidRDefault="00172959" w:rsidP="00172959">
      <w:pPr>
        <w:widowControl w:val="0"/>
        <w:spacing w:after="120"/>
        <w:rPr>
          <w:rFonts w:ascii="Arial" w:hAnsi="Arial" w:cs="Arial"/>
          <w:sz w:val="21"/>
          <w:szCs w:val="21"/>
        </w:rPr>
        <w:sectPr w:rsidR="00172959" w:rsidRPr="0093165C" w:rsidSect="003F4305">
          <w:type w:val="continuous"/>
          <w:pgSz w:w="12240" w:h="15840" w:code="1"/>
          <w:pgMar w:top="720" w:right="720" w:bottom="1440" w:left="720" w:header="720" w:footer="720" w:gutter="0"/>
          <w:cols w:space="720"/>
          <w:docGrid w:linePitch="360"/>
        </w:sectPr>
      </w:pPr>
    </w:p>
    <w:p w:rsidR="007C4A1B" w:rsidRPr="00E13698" w:rsidRDefault="00570BB6" w:rsidP="007C4A1B">
      <w:pPr>
        <w:pStyle w:val="ACTheading1"/>
      </w:pPr>
      <w:r w:rsidRPr="00570BB6">
        <w:lastRenderedPageBreak/>
        <w:t>Strategic Leadership</w:t>
      </w:r>
      <w:r w:rsidR="007C4A1B" w:rsidRPr="00E13698">
        <w:br/>
      </w:r>
    </w:p>
    <w:p w:rsidR="007C4A1B" w:rsidRDefault="00570BB6" w:rsidP="007C4A1B">
      <w:pPr>
        <w:pStyle w:val="ACTHeader2"/>
        <w:tabs>
          <w:tab w:val="clear" w:pos="432"/>
          <w:tab w:val="left" w:pos="450"/>
        </w:tabs>
        <w:spacing w:after="120"/>
        <w:rPr>
          <w:b w:val="0"/>
        </w:rPr>
      </w:pPr>
      <w:r w:rsidRPr="00570BB6">
        <w:rPr>
          <w:b w:val="0"/>
        </w:rPr>
        <w:t>Mission, vision, goals, and core values</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develop an educational mission for the school to promote the academic success and well-being of each student</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analyze multiple sources of data about current practice before developing or revising the mission, vision, and goals</w:t>
      </w:r>
    </w:p>
    <w:p w:rsidR="00D9400D" w:rsidRDefault="00570BB6" w:rsidP="003A63CF">
      <w:pPr>
        <w:numPr>
          <w:ilvl w:val="0"/>
          <w:numId w:val="15"/>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Selects appropriate school goals that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are aligned with district goals and based </w:t>
      </w:r>
      <w:r>
        <w:rPr>
          <w:rFonts w:ascii="Arial" w:hAnsi="Arial" w:cs="Arial"/>
          <w:sz w:val="21"/>
          <w:szCs w:val="21"/>
        </w:rPr>
        <w:br/>
      </w:r>
      <w:r>
        <w:rPr>
          <w:rFonts w:ascii="Arial" w:hAnsi="Arial" w:cs="Arial"/>
          <w:sz w:val="21"/>
          <w:szCs w:val="21"/>
        </w:rPr>
        <w:tab/>
      </w:r>
      <w:r w:rsidRPr="00570BB6">
        <w:rPr>
          <w:rFonts w:ascii="Arial" w:hAnsi="Arial" w:cs="Arial"/>
          <w:sz w:val="21"/>
          <w:szCs w:val="21"/>
        </w:rPr>
        <w:t>on data</w:t>
      </w:r>
    </w:p>
    <w:p w:rsidR="00D9400D" w:rsidRDefault="00570BB6" w:rsidP="003A63CF">
      <w:pPr>
        <w:numPr>
          <w:ilvl w:val="0"/>
          <w:numId w:val="15"/>
        </w:numPr>
        <w:tabs>
          <w:tab w:val="left" w:pos="1287"/>
        </w:tabs>
        <w:autoSpaceDE w:val="0"/>
        <w:autoSpaceDN w:val="0"/>
        <w:adjustRightInd w:val="0"/>
        <w:spacing w:after="60"/>
        <w:ind w:left="1017" w:hanging="90"/>
        <w:rPr>
          <w:rFonts w:ascii="Arial" w:hAnsi="Arial" w:cs="Arial"/>
          <w:sz w:val="21"/>
          <w:szCs w:val="21"/>
        </w:rPr>
      </w:pPr>
      <w:r w:rsidRPr="00570BB6">
        <w:rPr>
          <w:rFonts w:ascii="Arial" w:hAnsi="Arial" w:cs="Arial"/>
          <w:sz w:val="21"/>
          <w:szCs w:val="21"/>
        </w:rPr>
        <w:t xml:space="preserve">Evaluates if the current mission, vision, </w:t>
      </w:r>
      <w:r>
        <w:rPr>
          <w:rFonts w:ascii="Arial" w:hAnsi="Arial" w:cs="Arial"/>
          <w:sz w:val="21"/>
          <w:szCs w:val="21"/>
        </w:rPr>
        <w:br/>
      </w:r>
      <w:r>
        <w:rPr>
          <w:rFonts w:ascii="Arial" w:hAnsi="Arial" w:cs="Arial"/>
          <w:sz w:val="21"/>
          <w:szCs w:val="21"/>
        </w:rPr>
        <w:tab/>
      </w:r>
      <w:r w:rsidRPr="00570BB6">
        <w:rPr>
          <w:rFonts w:ascii="Arial" w:hAnsi="Arial" w:cs="Arial"/>
          <w:sz w:val="21"/>
          <w:szCs w:val="21"/>
        </w:rPr>
        <w:t>and goals are appropriate</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implement a vision and goals that reflect core values and are created with challenging and measureable expectations for all students and educators</w:t>
      </w:r>
    </w:p>
    <w:p w:rsidR="00570BB6" w:rsidRDefault="00570BB6" w:rsidP="003A63CF">
      <w:pPr>
        <w:numPr>
          <w:ilvl w:val="0"/>
          <w:numId w:val="18"/>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Determines if expectations are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measurable, rigorous, and connected to </w:t>
      </w:r>
      <w:r>
        <w:rPr>
          <w:rFonts w:ascii="Arial" w:hAnsi="Arial" w:cs="Arial"/>
          <w:sz w:val="21"/>
          <w:szCs w:val="21"/>
        </w:rPr>
        <w:br/>
      </w:r>
      <w:r>
        <w:rPr>
          <w:rFonts w:ascii="Arial" w:hAnsi="Arial" w:cs="Arial"/>
          <w:sz w:val="21"/>
          <w:szCs w:val="21"/>
        </w:rPr>
        <w:tab/>
      </w:r>
      <w:r w:rsidRPr="00570BB6">
        <w:rPr>
          <w:rFonts w:ascii="Arial" w:hAnsi="Arial" w:cs="Arial"/>
          <w:sz w:val="21"/>
          <w:szCs w:val="21"/>
        </w:rPr>
        <w:t>the vision and goals</w:t>
      </w:r>
    </w:p>
    <w:p w:rsidR="00570BB6" w:rsidRDefault="00570BB6" w:rsidP="003A63CF">
      <w:pPr>
        <w:numPr>
          <w:ilvl w:val="0"/>
          <w:numId w:val="18"/>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Develops goals that are specific,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measurable, attainable, results driven, </w:t>
      </w:r>
      <w:r>
        <w:rPr>
          <w:rFonts w:ascii="Arial" w:hAnsi="Arial" w:cs="Arial"/>
          <w:sz w:val="21"/>
          <w:szCs w:val="21"/>
        </w:rPr>
        <w:br/>
      </w:r>
      <w:r>
        <w:rPr>
          <w:rFonts w:ascii="Arial" w:hAnsi="Arial" w:cs="Arial"/>
          <w:sz w:val="21"/>
          <w:szCs w:val="21"/>
        </w:rPr>
        <w:tab/>
      </w:r>
      <w:r w:rsidRPr="00570BB6">
        <w:rPr>
          <w:rFonts w:ascii="Arial" w:hAnsi="Arial" w:cs="Arial"/>
          <w:sz w:val="21"/>
          <w:szCs w:val="21"/>
        </w:rPr>
        <w:t>and time bound</w:t>
      </w:r>
    </w:p>
    <w:p w:rsidR="00570BB6" w:rsidRDefault="00570BB6" w:rsidP="003A63CF">
      <w:pPr>
        <w:numPr>
          <w:ilvl w:val="0"/>
          <w:numId w:val="18"/>
        </w:numPr>
        <w:tabs>
          <w:tab w:val="left" w:pos="1287"/>
        </w:tabs>
        <w:autoSpaceDE w:val="0"/>
        <w:autoSpaceDN w:val="0"/>
        <w:adjustRightInd w:val="0"/>
        <w:spacing w:after="60"/>
        <w:ind w:left="1017" w:hanging="90"/>
        <w:rPr>
          <w:rFonts w:ascii="Arial" w:hAnsi="Arial" w:cs="Arial"/>
          <w:sz w:val="21"/>
          <w:szCs w:val="21"/>
        </w:rPr>
      </w:pPr>
      <w:r w:rsidRPr="00570BB6">
        <w:rPr>
          <w:rFonts w:ascii="Arial" w:hAnsi="Arial" w:cs="Arial"/>
          <w:sz w:val="21"/>
          <w:szCs w:val="21"/>
        </w:rPr>
        <w:t xml:space="preserve">Identifies resources for developing the </w:t>
      </w:r>
      <w:r>
        <w:rPr>
          <w:rFonts w:ascii="Arial" w:hAnsi="Arial" w:cs="Arial"/>
          <w:sz w:val="21"/>
          <w:szCs w:val="21"/>
        </w:rPr>
        <w:br/>
      </w:r>
      <w:r>
        <w:rPr>
          <w:rFonts w:ascii="Arial" w:hAnsi="Arial" w:cs="Arial"/>
          <w:sz w:val="21"/>
          <w:szCs w:val="21"/>
        </w:rPr>
        <w:tab/>
      </w:r>
      <w:r w:rsidRPr="00570BB6">
        <w:rPr>
          <w:rFonts w:ascii="Arial" w:hAnsi="Arial" w:cs="Arial"/>
          <w:sz w:val="21"/>
          <w:szCs w:val="21"/>
        </w:rPr>
        <w:t>mission, vision, and goals</w:t>
      </w:r>
    </w:p>
    <w:p w:rsidR="007C4A1B" w:rsidRDefault="00570BB6" w:rsidP="00570BB6">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Knows how the vision and goals relate to local, state, and federal policies</w:t>
      </w:r>
    </w:p>
    <w:p w:rsidR="00570BB6" w:rsidRDefault="00570BB6" w:rsidP="00570BB6">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model the school’s mission, vision, and core values in all aspects of leadership</w:t>
      </w:r>
    </w:p>
    <w:p w:rsidR="00570BB6" w:rsidRDefault="00570BB6" w:rsidP="007A2B85">
      <w:pPr>
        <w:autoSpaceDE w:val="0"/>
        <w:autoSpaceDN w:val="0"/>
        <w:adjustRightInd w:val="0"/>
        <w:rPr>
          <w:rFonts w:ascii="Arial" w:hAnsi="Arial" w:cs="Arial"/>
          <w:sz w:val="21"/>
          <w:szCs w:val="21"/>
        </w:rPr>
      </w:pPr>
    </w:p>
    <w:p w:rsidR="00431109" w:rsidRDefault="00431109" w:rsidP="007A2B85">
      <w:pPr>
        <w:autoSpaceDE w:val="0"/>
        <w:autoSpaceDN w:val="0"/>
        <w:adjustRightInd w:val="0"/>
        <w:rPr>
          <w:rFonts w:ascii="Arial" w:hAnsi="Arial" w:cs="Arial"/>
          <w:sz w:val="21"/>
          <w:szCs w:val="21"/>
        </w:rPr>
      </w:pPr>
      <w:r>
        <w:rPr>
          <w:rFonts w:ascii="Arial" w:hAnsi="Arial" w:cs="Arial"/>
          <w:sz w:val="21"/>
          <w:szCs w:val="21"/>
        </w:rPr>
        <w:br w:type="column"/>
      </w:r>
    </w:p>
    <w:p w:rsidR="00431109" w:rsidRPr="0093165C" w:rsidRDefault="00431109" w:rsidP="00431109">
      <w:pPr>
        <w:autoSpaceDE w:val="0"/>
        <w:autoSpaceDN w:val="0"/>
        <w:adjustRightInd w:val="0"/>
        <w:spacing w:after="60"/>
        <w:rPr>
          <w:rFonts w:ascii="Arial" w:hAnsi="Arial" w:cs="Arial"/>
          <w:sz w:val="21"/>
          <w:szCs w:val="21"/>
        </w:rPr>
      </w:pPr>
    </w:p>
    <w:p w:rsidR="007A2B85" w:rsidRDefault="00431109" w:rsidP="00431109">
      <w:pPr>
        <w:pStyle w:val="ACTHeader2"/>
        <w:tabs>
          <w:tab w:val="clear" w:pos="432"/>
        </w:tabs>
        <w:spacing w:after="120"/>
        <w:rPr>
          <w:b w:val="0"/>
        </w:rPr>
      </w:pPr>
      <w:r w:rsidRPr="00431109">
        <w:rPr>
          <w:b w:val="0"/>
        </w:rPr>
        <w:t xml:space="preserve">Shared commitments to implement the vision </w:t>
      </w:r>
      <w:r>
        <w:rPr>
          <w:b w:val="0"/>
        </w:rPr>
        <w:br/>
      </w:r>
      <w:r>
        <w:rPr>
          <w:b w:val="0"/>
        </w:rPr>
        <w:tab/>
      </w:r>
      <w:r w:rsidRPr="00431109">
        <w:rPr>
          <w:b w:val="0"/>
        </w:rPr>
        <w:t>and goals</w:t>
      </w:r>
    </w:p>
    <w:p w:rsidR="009215DB" w:rsidRPr="009215DB" w:rsidRDefault="009215DB" w:rsidP="009215DB">
      <w:pPr>
        <w:pStyle w:val="ACTHeader2"/>
        <w:numPr>
          <w:ilvl w:val="0"/>
          <w:numId w:val="0"/>
        </w:numPr>
        <w:tabs>
          <w:tab w:val="clear" w:pos="432"/>
        </w:tabs>
        <w:spacing w:after="120"/>
        <w:ind w:left="684"/>
        <w:rPr>
          <w:b w:val="0"/>
        </w:rPr>
      </w:pPr>
      <w:r w:rsidRPr="009215DB">
        <w:rPr>
          <w:b w:val="0"/>
          <w:sz w:val="22"/>
          <w:szCs w:val="22"/>
        </w:rPr>
        <w:t>A school leader</w:t>
      </w:r>
    </w:p>
    <w:p w:rsidR="007C4A1B" w:rsidRDefault="00431109"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 xml:space="preserve">Understands how to engage staff </w:t>
      </w:r>
      <w:r>
        <w:rPr>
          <w:rFonts w:ascii="Arial" w:hAnsi="Arial" w:cs="Arial"/>
          <w:sz w:val="21"/>
          <w:szCs w:val="21"/>
        </w:rPr>
        <w:br/>
      </w:r>
      <w:r w:rsidRPr="00431109">
        <w:rPr>
          <w:rFonts w:ascii="Arial" w:hAnsi="Arial" w:cs="Arial"/>
          <w:sz w:val="21"/>
          <w:szCs w:val="21"/>
        </w:rPr>
        <w:t xml:space="preserve">and community members with diverse perspectives in implementing the vision </w:t>
      </w:r>
      <w:r>
        <w:rPr>
          <w:rFonts w:ascii="Arial" w:hAnsi="Arial" w:cs="Arial"/>
          <w:sz w:val="21"/>
          <w:szCs w:val="21"/>
        </w:rPr>
        <w:br/>
      </w:r>
      <w:r w:rsidRPr="00431109">
        <w:rPr>
          <w:rFonts w:ascii="Arial" w:hAnsi="Arial" w:cs="Arial"/>
          <w:sz w:val="21"/>
          <w:szCs w:val="21"/>
        </w:rPr>
        <w:t>and achieving goals</w:t>
      </w:r>
    </w:p>
    <w:p w:rsidR="00D9400D" w:rsidRDefault="00431109" w:rsidP="003A63CF">
      <w:pPr>
        <w:numPr>
          <w:ilvl w:val="0"/>
          <w:numId w:val="16"/>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Identifies strategies to engage internal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 xml:space="preserve">and external communities with diverse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 xml:space="preserve">perspectives to implement the vision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and goals</w:t>
      </w:r>
    </w:p>
    <w:p w:rsidR="007C4A1B"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develop shared commitments and responsibilities among staff and the community for selecting and carrying out effective strategies to achieve the vision and goals</w:t>
      </w:r>
    </w:p>
    <w:p w:rsidR="00E76AD5" w:rsidRDefault="00E76AD5" w:rsidP="003A63CF">
      <w:pPr>
        <w:numPr>
          <w:ilvl w:val="0"/>
          <w:numId w:val="19"/>
        </w:numPr>
        <w:tabs>
          <w:tab w:val="left" w:pos="1287"/>
        </w:tabs>
        <w:autoSpaceDE w:val="0"/>
        <w:autoSpaceDN w:val="0"/>
        <w:adjustRightInd w:val="0"/>
        <w:ind w:left="1017" w:hanging="90"/>
        <w:rPr>
          <w:rFonts w:ascii="Arial" w:hAnsi="Arial" w:cs="Arial"/>
          <w:sz w:val="21"/>
          <w:szCs w:val="21"/>
        </w:rPr>
      </w:pPr>
      <w:r w:rsidRPr="00431109">
        <w:rPr>
          <w:rFonts w:ascii="Arial" w:hAnsi="Arial" w:cs="Arial"/>
          <w:sz w:val="21"/>
          <w:szCs w:val="21"/>
        </w:rPr>
        <w:t>Builds consensus</w:t>
      </w:r>
    </w:p>
    <w:p w:rsidR="00E76AD5" w:rsidRPr="007C4A1B" w:rsidRDefault="00E76AD5" w:rsidP="003A63CF">
      <w:pPr>
        <w:numPr>
          <w:ilvl w:val="0"/>
          <w:numId w:val="19"/>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Develops a plan to delegate </w:t>
      </w:r>
      <w:r>
        <w:rPr>
          <w:rFonts w:ascii="Arial" w:hAnsi="Arial" w:cs="Arial"/>
          <w:sz w:val="21"/>
          <w:szCs w:val="21"/>
        </w:rPr>
        <w:br/>
      </w:r>
      <w:r>
        <w:rPr>
          <w:rFonts w:ascii="Arial" w:hAnsi="Arial" w:cs="Arial"/>
          <w:sz w:val="21"/>
          <w:szCs w:val="21"/>
        </w:rPr>
        <w:tab/>
      </w:r>
      <w:r w:rsidRPr="00431109">
        <w:rPr>
          <w:rFonts w:ascii="Arial" w:hAnsi="Arial" w:cs="Arial"/>
          <w:sz w:val="21"/>
          <w:szCs w:val="21"/>
        </w:rPr>
        <w:t>responsibilities</w:t>
      </w:r>
    </w:p>
    <w:p w:rsidR="007C4A1B"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determine and implement effective strategies to evaluate progress toward the vision and goals</w:t>
      </w:r>
    </w:p>
    <w:p w:rsidR="00E76AD5"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communicate the shared vision and goals in ways that facilitate key faculty, staff, students, parents, and community members’ ability to understand, support, and act on them</w:t>
      </w:r>
    </w:p>
    <w:p w:rsidR="00E76AD5" w:rsidRDefault="00E76AD5" w:rsidP="003A63CF">
      <w:pPr>
        <w:numPr>
          <w:ilvl w:val="0"/>
          <w:numId w:val="20"/>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Selects and assesses communication </w:t>
      </w:r>
      <w:r>
        <w:rPr>
          <w:rFonts w:ascii="Arial" w:hAnsi="Arial" w:cs="Arial"/>
          <w:sz w:val="21"/>
          <w:szCs w:val="21"/>
        </w:rPr>
        <w:br/>
      </w:r>
      <w:r>
        <w:rPr>
          <w:rFonts w:ascii="Arial" w:hAnsi="Arial" w:cs="Arial"/>
          <w:sz w:val="21"/>
          <w:szCs w:val="21"/>
        </w:rPr>
        <w:tab/>
      </w:r>
      <w:r w:rsidRPr="00431109">
        <w:rPr>
          <w:rFonts w:ascii="Arial" w:hAnsi="Arial" w:cs="Arial"/>
          <w:sz w:val="21"/>
          <w:szCs w:val="21"/>
        </w:rPr>
        <w:t xml:space="preserve">strategies for faculty, staff, students, </w:t>
      </w:r>
      <w:r>
        <w:rPr>
          <w:rFonts w:ascii="Arial" w:hAnsi="Arial" w:cs="Arial"/>
          <w:sz w:val="21"/>
          <w:szCs w:val="21"/>
        </w:rPr>
        <w:br/>
      </w:r>
      <w:r>
        <w:rPr>
          <w:rFonts w:ascii="Arial" w:hAnsi="Arial" w:cs="Arial"/>
          <w:sz w:val="21"/>
          <w:szCs w:val="21"/>
        </w:rPr>
        <w:tab/>
      </w:r>
      <w:r w:rsidRPr="00431109">
        <w:rPr>
          <w:rFonts w:ascii="Arial" w:hAnsi="Arial" w:cs="Arial"/>
          <w:sz w:val="21"/>
          <w:szCs w:val="21"/>
        </w:rPr>
        <w:t>parents, and community members</w:t>
      </w:r>
    </w:p>
    <w:p w:rsidR="00431109" w:rsidRDefault="00431109" w:rsidP="007A2B85">
      <w:pPr>
        <w:autoSpaceDE w:val="0"/>
        <w:autoSpaceDN w:val="0"/>
        <w:adjustRightInd w:val="0"/>
        <w:rPr>
          <w:rFonts w:ascii="Arial" w:hAnsi="Arial" w:cs="Arial"/>
          <w:sz w:val="21"/>
          <w:szCs w:val="21"/>
        </w:rPr>
      </w:pPr>
    </w:p>
    <w:p w:rsidR="00575960" w:rsidRDefault="00575960" w:rsidP="007A2B85">
      <w:pPr>
        <w:autoSpaceDE w:val="0"/>
        <w:autoSpaceDN w:val="0"/>
        <w:adjustRightInd w:val="0"/>
        <w:rPr>
          <w:rFonts w:ascii="Arial" w:hAnsi="Arial" w:cs="Arial"/>
          <w:sz w:val="21"/>
          <w:szCs w:val="21"/>
        </w:rPr>
      </w:pPr>
      <w:r>
        <w:rPr>
          <w:rFonts w:ascii="Arial" w:hAnsi="Arial" w:cs="Arial"/>
          <w:sz w:val="21"/>
          <w:szCs w:val="21"/>
        </w:rPr>
        <w:br w:type="page"/>
      </w:r>
    </w:p>
    <w:p w:rsidR="00AC1720" w:rsidRDefault="00575960" w:rsidP="00AC1720">
      <w:pPr>
        <w:pStyle w:val="ACTHeader2"/>
        <w:tabs>
          <w:tab w:val="clear" w:pos="432"/>
          <w:tab w:val="left" w:pos="450"/>
        </w:tabs>
        <w:spacing w:after="120"/>
        <w:rPr>
          <w:b w:val="0"/>
        </w:rPr>
      </w:pPr>
      <w:r w:rsidRPr="00575960">
        <w:rPr>
          <w:b w:val="0"/>
        </w:rPr>
        <w:t xml:space="preserve">Continuous improvement toward the vision </w:t>
      </w:r>
      <w:r>
        <w:rPr>
          <w:b w:val="0"/>
        </w:rPr>
        <w:br/>
      </w:r>
      <w:r>
        <w:rPr>
          <w:b w:val="0"/>
        </w:rPr>
        <w:tab/>
      </w:r>
      <w:r w:rsidRPr="00575960">
        <w:rPr>
          <w:b w:val="0"/>
        </w:rPr>
        <w:t>and goals</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AC1720" w:rsidRDefault="00575960"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Understands how to use and interpret multiple sources of data to conduct a needs analysis to identify unique strengths, needs, gaps, and areas of improvement for students and teachers</w:t>
      </w:r>
    </w:p>
    <w:p w:rsidR="00AC172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how to use data-driven decision making, research, and best practices systematically to design and monitor plans, programs, and activities to achieve the vision and goals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effective strategies to facilitate needed change</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Manages uncertainty and risk</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Supports the needs of individuals during </w:t>
      </w:r>
      <w:r>
        <w:rPr>
          <w:rFonts w:ascii="Arial" w:hAnsi="Arial" w:cs="Arial"/>
          <w:sz w:val="21"/>
          <w:szCs w:val="21"/>
        </w:rPr>
        <w:br/>
      </w:r>
      <w:r>
        <w:rPr>
          <w:rFonts w:ascii="Arial" w:hAnsi="Arial" w:cs="Arial"/>
          <w:sz w:val="21"/>
          <w:szCs w:val="21"/>
        </w:rPr>
        <w:tab/>
      </w:r>
      <w:r w:rsidRPr="00575960">
        <w:rPr>
          <w:rFonts w:ascii="Arial" w:hAnsi="Arial" w:cs="Arial"/>
          <w:sz w:val="21"/>
          <w:szCs w:val="21"/>
        </w:rPr>
        <w:t>the change process</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Communicates the needs, process,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outcomes of improvement efforts</w:t>
      </w:r>
    </w:p>
    <w:p w:rsidR="00555473" w:rsidRDefault="00555473" w:rsidP="003A63CF">
      <w:pPr>
        <w:numPr>
          <w:ilvl w:val="0"/>
          <w:numId w:val="17"/>
        </w:numPr>
        <w:tabs>
          <w:tab w:val="left" w:pos="1287"/>
        </w:tabs>
        <w:autoSpaceDE w:val="0"/>
        <w:autoSpaceDN w:val="0"/>
        <w:adjustRightInd w:val="0"/>
        <w:spacing w:after="60"/>
        <w:ind w:left="1017" w:hanging="90"/>
        <w:rPr>
          <w:rFonts w:ascii="Arial" w:hAnsi="Arial" w:cs="Arial"/>
          <w:sz w:val="21"/>
          <w:szCs w:val="21"/>
        </w:rPr>
      </w:pPr>
      <w:r w:rsidRPr="00575960">
        <w:rPr>
          <w:rFonts w:ascii="Arial" w:hAnsi="Arial" w:cs="Arial"/>
          <w:sz w:val="21"/>
          <w:szCs w:val="21"/>
        </w:rPr>
        <w:t xml:space="preserve">Identifies and knows strategies to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address barriers to achieving the vision </w:t>
      </w:r>
      <w:r>
        <w:rPr>
          <w:rFonts w:ascii="Arial" w:hAnsi="Arial" w:cs="Arial"/>
          <w:sz w:val="21"/>
          <w:szCs w:val="21"/>
        </w:rPr>
        <w:br/>
      </w:r>
      <w:r>
        <w:rPr>
          <w:rFonts w:ascii="Arial" w:hAnsi="Arial" w:cs="Arial"/>
          <w:sz w:val="21"/>
          <w:szCs w:val="21"/>
        </w:rPr>
        <w:tab/>
      </w:r>
      <w:r w:rsidRPr="00575960">
        <w:rPr>
          <w:rFonts w:ascii="Arial" w:hAnsi="Arial" w:cs="Arial"/>
          <w:sz w:val="21"/>
          <w:szCs w:val="21"/>
        </w:rPr>
        <w:t>and goals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how to engage staff, students, and community in planning, implementing, and assessing programs and activities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Understands the strategic planning process to promote alignment among all aspects of the school organization</w:t>
      </w:r>
    </w:p>
    <w:p w:rsidR="00AC1720"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Formulates appropriate critical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questions to outline processes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criteria</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Uses relevant data and evidence-based </w:t>
      </w:r>
      <w:r>
        <w:rPr>
          <w:rFonts w:ascii="Arial" w:hAnsi="Arial" w:cs="Arial"/>
          <w:sz w:val="21"/>
          <w:szCs w:val="21"/>
        </w:rPr>
        <w:br/>
      </w:r>
      <w:r>
        <w:rPr>
          <w:rFonts w:ascii="Arial" w:hAnsi="Arial" w:cs="Arial"/>
          <w:sz w:val="21"/>
          <w:szCs w:val="21"/>
        </w:rPr>
        <w:tab/>
      </w:r>
      <w:r w:rsidRPr="00575960">
        <w:rPr>
          <w:rFonts w:ascii="Arial" w:hAnsi="Arial" w:cs="Arial"/>
          <w:sz w:val="21"/>
          <w:szCs w:val="21"/>
        </w:rPr>
        <w:t>inquiry to formulate a plan</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Identifies and aligns resources,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including technology, to support and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achieve the mission, vision, goals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core values</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Engages faculty, staff, family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community members</w:t>
      </w:r>
    </w:p>
    <w:p w:rsidR="00D9400D" w:rsidRDefault="00D9400D" w:rsidP="00AC1720">
      <w:pPr>
        <w:autoSpaceDE w:val="0"/>
        <w:autoSpaceDN w:val="0"/>
        <w:adjustRightInd w:val="0"/>
        <w:rPr>
          <w:rFonts w:ascii="Arial" w:hAnsi="Arial" w:cs="Arial"/>
          <w:sz w:val="21"/>
          <w:szCs w:val="21"/>
        </w:rPr>
      </w:pPr>
    </w:p>
    <w:p w:rsidR="001212FC" w:rsidRDefault="001212FC" w:rsidP="00AC1720">
      <w:pPr>
        <w:autoSpaceDE w:val="0"/>
        <w:autoSpaceDN w:val="0"/>
        <w:adjustRightInd w:val="0"/>
        <w:rPr>
          <w:rFonts w:ascii="Arial" w:hAnsi="Arial" w:cs="Arial"/>
          <w:sz w:val="21"/>
          <w:szCs w:val="21"/>
        </w:rPr>
      </w:pPr>
      <w:r>
        <w:rPr>
          <w:rFonts w:ascii="Arial" w:hAnsi="Arial" w:cs="Arial"/>
          <w:sz w:val="21"/>
          <w:szCs w:val="21"/>
        </w:rPr>
        <w:br w:type="column"/>
      </w:r>
    </w:p>
    <w:p w:rsidR="007A2B85" w:rsidRPr="0093165C" w:rsidRDefault="007A2B85" w:rsidP="00FD230A">
      <w:pPr>
        <w:autoSpaceDE w:val="0"/>
        <w:autoSpaceDN w:val="0"/>
        <w:adjustRightInd w:val="0"/>
        <w:rPr>
          <w:rFonts w:ascii="Arial" w:hAnsi="Arial" w:cs="Arial"/>
          <w:sz w:val="2"/>
          <w:szCs w:val="2"/>
        </w:rPr>
      </w:pPr>
    </w:p>
    <w:p w:rsidR="004116F9" w:rsidRPr="0093165C" w:rsidRDefault="001D5B1C" w:rsidP="008D0E65">
      <w:pPr>
        <w:pStyle w:val="ACTheading1"/>
      </w:pPr>
      <w:r w:rsidRPr="001D5B1C">
        <w:t>Instructional Leadership</w:t>
      </w:r>
    </w:p>
    <w:p w:rsidR="004116F9" w:rsidRPr="0093165C" w:rsidRDefault="004116F9" w:rsidP="004116F9">
      <w:pPr>
        <w:tabs>
          <w:tab w:val="left" w:pos="432"/>
        </w:tabs>
        <w:spacing w:after="60"/>
        <w:rPr>
          <w:rFonts w:ascii="Arial" w:hAnsi="Arial"/>
          <w:b/>
          <w:color w:val="800000"/>
          <w:sz w:val="21"/>
        </w:rPr>
      </w:pPr>
    </w:p>
    <w:p w:rsidR="008D0E65" w:rsidRDefault="001D5B1C" w:rsidP="00EA235A">
      <w:pPr>
        <w:pStyle w:val="ACTHeader2"/>
        <w:tabs>
          <w:tab w:val="clear" w:pos="432"/>
          <w:tab w:val="left" w:pos="450"/>
        </w:tabs>
        <w:spacing w:after="120"/>
        <w:rPr>
          <w:b w:val="0"/>
        </w:rPr>
      </w:pPr>
      <w:r w:rsidRPr="001D5B1C">
        <w:rPr>
          <w:b w:val="0"/>
        </w:rPr>
        <w:t xml:space="preserve">Professional development and building </w:t>
      </w:r>
      <w:r>
        <w:rPr>
          <w:b w:val="0"/>
        </w:rPr>
        <w:br/>
      </w:r>
      <w:r>
        <w:rPr>
          <w:b w:val="0"/>
        </w:rPr>
        <w:tab/>
      </w:r>
      <w:r w:rsidRPr="001D5B1C">
        <w:rPr>
          <w:b w:val="0"/>
        </w:rPr>
        <w:t>capacity</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1D5B1C"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develop and implement job-embedded, standards-based professional development that meets the learning needs of students and staff</w:t>
      </w:r>
    </w:p>
    <w:p w:rsidR="00C72D7B" w:rsidRDefault="00C72D7B" w:rsidP="003A63CF">
      <w:pPr>
        <w:numPr>
          <w:ilvl w:val="0"/>
          <w:numId w:val="22"/>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Develops processes to support </w:t>
      </w:r>
      <w:r>
        <w:rPr>
          <w:rFonts w:ascii="Arial" w:hAnsi="Arial" w:cs="Arial"/>
          <w:sz w:val="21"/>
          <w:szCs w:val="21"/>
        </w:rPr>
        <w:br/>
      </w:r>
      <w:r>
        <w:rPr>
          <w:rFonts w:ascii="Arial" w:hAnsi="Arial" w:cs="Arial"/>
          <w:sz w:val="21"/>
          <w:szCs w:val="21"/>
        </w:rPr>
        <w:tab/>
      </w:r>
      <w:r w:rsidRPr="001D5B1C">
        <w:rPr>
          <w:rFonts w:ascii="Arial" w:hAnsi="Arial" w:cs="Arial"/>
          <w:sz w:val="21"/>
          <w:szCs w:val="21"/>
        </w:rPr>
        <w:t>teachers’ growth and student learning</w:t>
      </w:r>
    </w:p>
    <w:p w:rsidR="00C72D7B" w:rsidRDefault="00C72D7B" w:rsidP="003A63CF">
      <w:pPr>
        <w:numPr>
          <w:ilvl w:val="0"/>
          <w:numId w:val="22"/>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Analyzes situations and recommends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appropriate teaching and learning </w:t>
      </w:r>
      <w:r>
        <w:rPr>
          <w:rFonts w:ascii="Arial" w:hAnsi="Arial" w:cs="Arial"/>
          <w:sz w:val="21"/>
          <w:szCs w:val="21"/>
        </w:rPr>
        <w:br/>
      </w:r>
      <w:r>
        <w:rPr>
          <w:rFonts w:ascii="Arial" w:hAnsi="Arial" w:cs="Arial"/>
          <w:sz w:val="21"/>
          <w:szCs w:val="21"/>
        </w:rPr>
        <w:tab/>
      </w:r>
      <w:r w:rsidRPr="001D5B1C">
        <w:rPr>
          <w:rFonts w:ascii="Arial" w:hAnsi="Arial" w:cs="Arial"/>
          <w:sz w:val="21"/>
          <w:szCs w:val="21"/>
        </w:rPr>
        <w:t>practices</w:t>
      </w:r>
    </w:p>
    <w:p w:rsidR="008D0E65"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use data to provide ongoing feedback to teachers that improves practice and student learning</w:t>
      </w:r>
    </w:p>
    <w:p w:rsidR="00C72D7B" w:rsidRDefault="00C72D7B" w:rsidP="003A63CF">
      <w:pPr>
        <w:numPr>
          <w:ilvl w:val="0"/>
          <w:numId w:val="23"/>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Develops a process to provide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actionable feedback (e.g., co-teaching,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peer coaching, and classroom </w:t>
      </w:r>
      <w:r w:rsidR="00200BB2">
        <w:rPr>
          <w:rFonts w:ascii="Arial" w:hAnsi="Arial" w:cs="Arial"/>
          <w:sz w:val="21"/>
          <w:szCs w:val="21"/>
        </w:rPr>
        <w:br/>
      </w:r>
      <w:r w:rsidR="00200BB2">
        <w:rPr>
          <w:rFonts w:ascii="Arial" w:hAnsi="Arial" w:cs="Arial"/>
          <w:sz w:val="21"/>
          <w:szCs w:val="21"/>
        </w:rPr>
        <w:tab/>
      </w:r>
      <w:r w:rsidRPr="001D5B1C">
        <w:rPr>
          <w:rFonts w:ascii="Arial" w:hAnsi="Arial" w:cs="Arial"/>
          <w:sz w:val="21"/>
          <w:szCs w:val="21"/>
        </w:rPr>
        <w:t xml:space="preserve">walk-throughs) to increase teacher </w:t>
      </w:r>
      <w:r>
        <w:rPr>
          <w:rFonts w:ascii="Arial" w:hAnsi="Arial" w:cs="Arial"/>
          <w:sz w:val="21"/>
          <w:szCs w:val="21"/>
        </w:rPr>
        <w:br/>
      </w:r>
      <w:r>
        <w:rPr>
          <w:rFonts w:ascii="Arial" w:hAnsi="Arial" w:cs="Arial"/>
          <w:sz w:val="21"/>
          <w:szCs w:val="21"/>
        </w:rPr>
        <w:tab/>
      </w:r>
      <w:r w:rsidRPr="001D5B1C">
        <w:rPr>
          <w:rFonts w:ascii="Arial" w:hAnsi="Arial" w:cs="Arial"/>
          <w:sz w:val="21"/>
          <w:szCs w:val="21"/>
        </w:rPr>
        <w:t>effectiveness and student performance</w:t>
      </w:r>
    </w:p>
    <w:p w:rsidR="00C72D7B" w:rsidRDefault="00C72D7B" w:rsidP="003A63CF">
      <w:pPr>
        <w:numPr>
          <w:ilvl w:val="0"/>
          <w:numId w:val="23"/>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Participates in collaborative data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analysis (e.g., evaluates student work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and disaggregates test scores) to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increase teacher effectiveness and </w:t>
      </w:r>
      <w:r>
        <w:rPr>
          <w:rFonts w:ascii="Arial" w:hAnsi="Arial" w:cs="Arial"/>
          <w:sz w:val="21"/>
          <w:szCs w:val="21"/>
        </w:rPr>
        <w:br/>
      </w:r>
      <w:r>
        <w:rPr>
          <w:rFonts w:ascii="Arial" w:hAnsi="Arial" w:cs="Arial"/>
          <w:sz w:val="21"/>
          <w:szCs w:val="21"/>
        </w:rPr>
        <w:tab/>
      </w:r>
      <w:r w:rsidRPr="001D5B1C">
        <w:rPr>
          <w:rFonts w:ascii="Arial" w:hAnsi="Arial" w:cs="Arial"/>
          <w:sz w:val="21"/>
          <w:szCs w:val="21"/>
        </w:rPr>
        <w:t>student performance</w:t>
      </w:r>
    </w:p>
    <w:p w:rsidR="008D0E65"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guide and monitor individual teacher professional development plans and progress for continuous improvement of teaching and learning</w:t>
      </w:r>
    </w:p>
    <w:p w:rsidR="00C72D7B" w:rsidRDefault="00C72D7B" w:rsidP="003A63CF">
      <w:pPr>
        <w:numPr>
          <w:ilvl w:val="0"/>
          <w:numId w:val="24"/>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Identifies the professional development </w:t>
      </w:r>
      <w:r>
        <w:rPr>
          <w:rFonts w:ascii="Arial" w:hAnsi="Arial" w:cs="Arial"/>
          <w:sz w:val="21"/>
          <w:szCs w:val="21"/>
        </w:rPr>
        <w:br/>
      </w:r>
      <w:r>
        <w:rPr>
          <w:rFonts w:ascii="Arial" w:hAnsi="Arial" w:cs="Arial"/>
          <w:sz w:val="21"/>
          <w:szCs w:val="21"/>
        </w:rPr>
        <w:tab/>
      </w:r>
      <w:r w:rsidRPr="001D5B1C">
        <w:rPr>
          <w:rFonts w:ascii="Arial" w:hAnsi="Arial" w:cs="Arial"/>
          <w:sz w:val="21"/>
          <w:szCs w:val="21"/>
        </w:rPr>
        <w:t>needs of each teacher</w:t>
      </w:r>
    </w:p>
    <w:p w:rsidR="00C72D7B" w:rsidRDefault="00C72D7B" w:rsidP="003A63CF">
      <w:pPr>
        <w:numPr>
          <w:ilvl w:val="0"/>
          <w:numId w:val="24"/>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Creates a professional development </w:t>
      </w:r>
      <w:r>
        <w:rPr>
          <w:rFonts w:ascii="Arial" w:hAnsi="Arial" w:cs="Arial"/>
          <w:sz w:val="21"/>
          <w:szCs w:val="21"/>
        </w:rPr>
        <w:br/>
      </w:r>
      <w:r>
        <w:rPr>
          <w:rFonts w:ascii="Arial" w:hAnsi="Arial" w:cs="Arial"/>
          <w:sz w:val="21"/>
          <w:szCs w:val="21"/>
        </w:rPr>
        <w:tab/>
      </w:r>
      <w:r w:rsidRPr="001D5B1C">
        <w:rPr>
          <w:rFonts w:ascii="Arial" w:hAnsi="Arial" w:cs="Arial"/>
          <w:sz w:val="21"/>
          <w:szCs w:val="21"/>
        </w:rPr>
        <w:t>plan</w:t>
      </w:r>
    </w:p>
    <w:p w:rsidR="00C72D7B" w:rsidRDefault="00C72D7B" w:rsidP="003A63CF">
      <w:pPr>
        <w:numPr>
          <w:ilvl w:val="0"/>
          <w:numId w:val="24"/>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Monitors and assesses the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effectiveness of the professional </w:t>
      </w:r>
      <w:r>
        <w:rPr>
          <w:rFonts w:ascii="Arial" w:hAnsi="Arial" w:cs="Arial"/>
          <w:sz w:val="21"/>
          <w:szCs w:val="21"/>
        </w:rPr>
        <w:br/>
      </w:r>
      <w:r>
        <w:rPr>
          <w:rFonts w:ascii="Arial" w:hAnsi="Arial" w:cs="Arial"/>
          <w:sz w:val="21"/>
          <w:szCs w:val="21"/>
        </w:rPr>
        <w:tab/>
      </w:r>
      <w:r w:rsidRPr="001D5B1C">
        <w:rPr>
          <w:rFonts w:ascii="Arial" w:hAnsi="Arial" w:cs="Arial"/>
          <w:sz w:val="21"/>
          <w:szCs w:val="21"/>
        </w:rPr>
        <w:t>development plan</w:t>
      </w:r>
    </w:p>
    <w:p w:rsidR="00C72D7B" w:rsidRDefault="00C72D7B" w:rsidP="00C72D7B">
      <w:pPr>
        <w:tabs>
          <w:tab w:val="left" w:pos="1287"/>
        </w:tabs>
        <w:autoSpaceDE w:val="0"/>
        <w:autoSpaceDN w:val="0"/>
        <w:adjustRightInd w:val="0"/>
        <w:spacing w:after="60"/>
        <w:rPr>
          <w:rFonts w:ascii="Arial" w:hAnsi="Arial" w:cs="Arial"/>
          <w:sz w:val="21"/>
          <w:szCs w:val="21"/>
        </w:rPr>
      </w:pPr>
    </w:p>
    <w:p w:rsidR="00C72D7B" w:rsidRDefault="00C72D7B" w:rsidP="00DE3C5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establish expectations and provide opportunities for teachers to strengthen their content knowledge, skills, and practice to achieve intended outcomes for students</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provide differentiated professional development opportunities for faculty and staff</w:t>
      </w:r>
    </w:p>
    <w:p w:rsidR="00C72D7B" w:rsidRDefault="00C72D7B" w:rsidP="003A63CF">
      <w:pPr>
        <w:numPr>
          <w:ilvl w:val="0"/>
          <w:numId w:val="25"/>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Understands and provides a variety of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resources (e.g., seminars, book studies,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workshops, mentoring, coaching) to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support job-embedded professional </w:t>
      </w:r>
      <w:r>
        <w:rPr>
          <w:rFonts w:ascii="Arial" w:hAnsi="Arial" w:cs="Arial"/>
          <w:sz w:val="21"/>
          <w:szCs w:val="21"/>
        </w:rPr>
        <w:br/>
      </w:r>
      <w:r>
        <w:rPr>
          <w:rFonts w:ascii="Arial" w:hAnsi="Arial" w:cs="Arial"/>
          <w:sz w:val="21"/>
          <w:szCs w:val="21"/>
        </w:rPr>
        <w:tab/>
      </w:r>
      <w:r w:rsidRPr="001D5B1C">
        <w:rPr>
          <w:rFonts w:ascii="Arial" w:hAnsi="Arial" w:cs="Arial"/>
          <w:sz w:val="21"/>
          <w:szCs w:val="21"/>
        </w:rPr>
        <w:t>learning</w:t>
      </w:r>
    </w:p>
    <w:p w:rsidR="00C72D7B" w:rsidRDefault="00C72D7B" w:rsidP="003A63CF">
      <w:pPr>
        <w:numPr>
          <w:ilvl w:val="0"/>
          <w:numId w:val="25"/>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Develops and supports a culture of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collaborative learning through a </w:t>
      </w:r>
      <w:r>
        <w:rPr>
          <w:rFonts w:ascii="Arial" w:hAnsi="Arial" w:cs="Arial"/>
          <w:sz w:val="21"/>
          <w:szCs w:val="21"/>
        </w:rPr>
        <w:br/>
      </w:r>
      <w:r>
        <w:rPr>
          <w:rFonts w:ascii="Arial" w:hAnsi="Arial" w:cs="Arial"/>
          <w:sz w:val="21"/>
          <w:szCs w:val="21"/>
        </w:rPr>
        <w:tab/>
      </w:r>
      <w:r w:rsidRPr="001D5B1C">
        <w:rPr>
          <w:rFonts w:ascii="Arial" w:hAnsi="Arial" w:cs="Arial"/>
          <w:sz w:val="21"/>
          <w:szCs w:val="21"/>
        </w:rPr>
        <w:t>professional learning community</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develop the capacity of faculty and staff</w:t>
      </w:r>
    </w:p>
    <w:p w:rsidR="00C72D7B" w:rsidRDefault="00C72D7B" w:rsidP="003A63CF">
      <w:pPr>
        <w:numPr>
          <w:ilvl w:val="0"/>
          <w:numId w:val="26"/>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Provides support and opportunities for </w:t>
      </w:r>
      <w:r>
        <w:rPr>
          <w:rFonts w:ascii="Arial" w:hAnsi="Arial" w:cs="Arial"/>
          <w:sz w:val="21"/>
          <w:szCs w:val="21"/>
        </w:rPr>
        <w:br/>
      </w:r>
      <w:r>
        <w:rPr>
          <w:rFonts w:ascii="Arial" w:hAnsi="Arial" w:cs="Arial"/>
          <w:sz w:val="21"/>
          <w:szCs w:val="21"/>
        </w:rPr>
        <w:tab/>
      </w:r>
      <w:r w:rsidRPr="001D5B1C">
        <w:rPr>
          <w:rFonts w:ascii="Arial" w:hAnsi="Arial" w:cs="Arial"/>
          <w:sz w:val="21"/>
          <w:szCs w:val="21"/>
        </w:rPr>
        <w:t>teacher leadership</w:t>
      </w:r>
    </w:p>
    <w:p w:rsidR="00C72D7B" w:rsidRDefault="00C72D7B" w:rsidP="003A63CF">
      <w:pPr>
        <w:numPr>
          <w:ilvl w:val="0"/>
          <w:numId w:val="26"/>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Provides support and opportunities for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leadership from other members of the </w:t>
      </w:r>
      <w:r>
        <w:rPr>
          <w:rFonts w:ascii="Arial" w:hAnsi="Arial" w:cs="Arial"/>
          <w:sz w:val="21"/>
          <w:szCs w:val="21"/>
        </w:rPr>
        <w:br/>
      </w:r>
      <w:r>
        <w:rPr>
          <w:rFonts w:ascii="Arial" w:hAnsi="Arial" w:cs="Arial"/>
          <w:sz w:val="21"/>
          <w:szCs w:val="21"/>
        </w:rPr>
        <w:tab/>
      </w:r>
      <w:r w:rsidRPr="001D5B1C">
        <w:rPr>
          <w:rFonts w:ascii="Arial" w:hAnsi="Arial" w:cs="Arial"/>
          <w:sz w:val="21"/>
          <w:szCs w:val="21"/>
        </w:rPr>
        <w:t>school community</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promote a healthy work-life balance for self and others</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 xml:space="preserve">Understands his or her own learning </w:t>
      </w:r>
      <w:r>
        <w:rPr>
          <w:rFonts w:ascii="Arial" w:hAnsi="Arial" w:cs="Arial"/>
          <w:sz w:val="21"/>
          <w:szCs w:val="21"/>
        </w:rPr>
        <w:br/>
      </w:r>
      <w:r w:rsidRPr="001D5B1C">
        <w:rPr>
          <w:rFonts w:ascii="Arial" w:hAnsi="Arial" w:cs="Arial"/>
          <w:sz w:val="21"/>
          <w:szCs w:val="21"/>
        </w:rPr>
        <w:t xml:space="preserve">and effectiveness through self-reflection, professional development, and informal </w:t>
      </w:r>
      <w:r>
        <w:rPr>
          <w:rFonts w:ascii="Arial" w:hAnsi="Arial" w:cs="Arial"/>
          <w:sz w:val="21"/>
          <w:szCs w:val="21"/>
        </w:rPr>
        <w:br/>
      </w:r>
      <w:r w:rsidRPr="001D5B1C">
        <w:rPr>
          <w:rFonts w:ascii="Arial" w:hAnsi="Arial" w:cs="Arial"/>
          <w:sz w:val="21"/>
          <w:szCs w:val="21"/>
        </w:rPr>
        <w:t>and formal peer collaboration</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foster continuous improvement of personal and collective instructional capacity to achieve intended outcomes for each student</w:t>
      </w:r>
    </w:p>
    <w:p w:rsidR="001D5B1C" w:rsidRDefault="001D5B1C" w:rsidP="008D0E65">
      <w:pPr>
        <w:autoSpaceDE w:val="0"/>
        <w:autoSpaceDN w:val="0"/>
        <w:adjustRightInd w:val="0"/>
        <w:rPr>
          <w:rFonts w:ascii="Arial" w:hAnsi="Arial" w:cs="Arial"/>
          <w:sz w:val="21"/>
          <w:szCs w:val="21"/>
        </w:rPr>
      </w:pPr>
    </w:p>
    <w:p w:rsidR="00D34BB1" w:rsidRPr="0093165C" w:rsidRDefault="00D34BB1" w:rsidP="00DE3C5C">
      <w:pPr>
        <w:autoSpaceDE w:val="0"/>
        <w:autoSpaceDN w:val="0"/>
        <w:adjustRightInd w:val="0"/>
        <w:rPr>
          <w:rFonts w:ascii="Arial" w:hAnsi="Arial" w:cs="Arial"/>
          <w:sz w:val="21"/>
          <w:szCs w:val="21"/>
        </w:rPr>
      </w:pPr>
      <w:r>
        <w:rPr>
          <w:rFonts w:ascii="Arial" w:hAnsi="Arial" w:cs="Arial"/>
          <w:sz w:val="21"/>
          <w:szCs w:val="21"/>
        </w:rPr>
        <w:br w:type="column"/>
      </w:r>
    </w:p>
    <w:p w:rsidR="008D0E65" w:rsidRDefault="00D34BB1" w:rsidP="008D0E65">
      <w:pPr>
        <w:pStyle w:val="ACTHeader2"/>
        <w:spacing w:after="120"/>
        <w:rPr>
          <w:b w:val="0"/>
        </w:rPr>
      </w:pPr>
      <w:r w:rsidRPr="00D34BB1">
        <w:rPr>
          <w:b w:val="0"/>
        </w:rPr>
        <w:t>Rigorous curriculum and instruction</w:t>
      </w:r>
    </w:p>
    <w:p w:rsidR="009215DB" w:rsidRPr="00D34BB1" w:rsidRDefault="009215DB" w:rsidP="009215DB">
      <w:pPr>
        <w:pStyle w:val="ACTHeader2"/>
        <w:numPr>
          <w:ilvl w:val="0"/>
          <w:numId w:val="0"/>
        </w:numPr>
        <w:spacing w:after="120"/>
        <w:ind w:left="450"/>
        <w:rPr>
          <w:b w:val="0"/>
        </w:rPr>
      </w:pPr>
      <w:r>
        <w:rPr>
          <w:b w:val="0"/>
        </w:rPr>
        <w:tab/>
      </w:r>
      <w:r w:rsidRPr="009215DB">
        <w:rPr>
          <w:b w:val="0"/>
          <w:sz w:val="22"/>
          <w:szCs w:val="22"/>
        </w:rPr>
        <w:t>A school leader</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strengthen teachers’ knowledge of rigorous curriculum and standards-based instructional programs</w:t>
      </w:r>
    </w:p>
    <w:p w:rsidR="000373FA" w:rsidRDefault="000373FA" w:rsidP="003A63CF">
      <w:pPr>
        <w:numPr>
          <w:ilvl w:val="0"/>
          <w:numId w:val="27"/>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Creates a culture supporting rigor and </w:t>
      </w:r>
      <w:r>
        <w:rPr>
          <w:rFonts w:ascii="Arial" w:hAnsi="Arial" w:cs="Arial"/>
          <w:sz w:val="21"/>
          <w:szCs w:val="21"/>
        </w:rPr>
        <w:br/>
      </w:r>
      <w:r>
        <w:rPr>
          <w:rFonts w:ascii="Arial" w:hAnsi="Arial" w:cs="Arial"/>
          <w:sz w:val="21"/>
          <w:szCs w:val="21"/>
        </w:rPr>
        <w:tab/>
      </w:r>
      <w:r w:rsidRPr="000373FA">
        <w:rPr>
          <w:rFonts w:ascii="Arial" w:hAnsi="Arial" w:cs="Arial"/>
          <w:sz w:val="21"/>
          <w:szCs w:val="21"/>
        </w:rPr>
        <w:t>relevance in curriculum and instruction</w:t>
      </w:r>
    </w:p>
    <w:p w:rsidR="000373FA" w:rsidRPr="007C4A1B" w:rsidRDefault="000373FA" w:rsidP="003A63CF">
      <w:pPr>
        <w:numPr>
          <w:ilvl w:val="0"/>
          <w:numId w:val="27"/>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Ensures collaborative schoolwide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practices and programs focus on a </w:t>
      </w:r>
      <w:r>
        <w:rPr>
          <w:rFonts w:ascii="Arial" w:hAnsi="Arial" w:cs="Arial"/>
          <w:sz w:val="21"/>
          <w:szCs w:val="21"/>
        </w:rPr>
        <w:br/>
      </w:r>
      <w:r>
        <w:rPr>
          <w:rFonts w:ascii="Arial" w:hAnsi="Arial" w:cs="Arial"/>
          <w:sz w:val="21"/>
          <w:szCs w:val="21"/>
        </w:rPr>
        <w:tab/>
      </w:r>
      <w:r w:rsidRPr="000373FA">
        <w:rPr>
          <w:rFonts w:ascii="Arial" w:hAnsi="Arial" w:cs="Arial"/>
          <w:sz w:val="21"/>
          <w:szCs w:val="21"/>
        </w:rPr>
        <w:t>rigorous curriculum and standards-</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based instruction to meet student and </w:t>
      </w:r>
      <w:r>
        <w:rPr>
          <w:rFonts w:ascii="Arial" w:hAnsi="Arial" w:cs="Arial"/>
          <w:sz w:val="21"/>
          <w:szCs w:val="21"/>
        </w:rPr>
        <w:br/>
      </w:r>
      <w:r>
        <w:rPr>
          <w:rFonts w:ascii="Arial" w:hAnsi="Arial" w:cs="Arial"/>
          <w:sz w:val="21"/>
          <w:szCs w:val="21"/>
        </w:rPr>
        <w:tab/>
      </w:r>
      <w:r w:rsidRPr="000373FA">
        <w:rPr>
          <w:rFonts w:ascii="Arial" w:hAnsi="Arial" w:cs="Arial"/>
          <w:sz w:val="21"/>
          <w:szCs w:val="21"/>
        </w:rPr>
        <w:t>staff needs</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work with teams, including teachers and other instructional staff, to analyze student work and monitor student progress</w:t>
      </w:r>
    </w:p>
    <w:p w:rsidR="000373FA" w:rsidRDefault="000373FA" w:rsidP="003A63CF">
      <w:pPr>
        <w:numPr>
          <w:ilvl w:val="0"/>
          <w:numId w:val="28"/>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Collaboratively facilitates disaggregation </w:t>
      </w:r>
      <w:r>
        <w:rPr>
          <w:rFonts w:ascii="Arial" w:hAnsi="Arial" w:cs="Arial"/>
          <w:sz w:val="21"/>
          <w:szCs w:val="21"/>
        </w:rPr>
        <w:br/>
      </w:r>
      <w:r>
        <w:rPr>
          <w:rFonts w:ascii="Arial" w:hAnsi="Arial" w:cs="Arial"/>
          <w:sz w:val="21"/>
          <w:szCs w:val="21"/>
        </w:rPr>
        <w:tab/>
      </w:r>
      <w:r w:rsidRPr="000373FA">
        <w:rPr>
          <w:rFonts w:ascii="Arial" w:hAnsi="Arial" w:cs="Arial"/>
          <w:sz w:val="21"/>
          <w:szCs w:val="21"/>
        </w:rPr>
        <w:t>of data to inform instruction</w:t>
      </w:r>
    </w:p>
    <w:p w:rsidR="000373FA" w:rsidRPr="007C4A1B" w:rsidRDefault="000373FA" w:rsidP="003A63CF">
      <w:pPr>
        <w:numPr>
          <w:ilvl w:val="0"/>
          <w:numId w:val="28"/>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Provides time for collaborative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discussion of data and instructional </w:t>
      </w:r>
      <w:r>
        <w:rPr>
          <w:rFonts w:ascii="Arial" w:hAnsi="Arial" w:cs="Arial"/>
          <w:sz w:val="21"/>
          <w:szCs w:val="21"/>
        </w:rPr>
        <w:br/>
      </w:r>
      <w:r>
        <w:rPr>
          <w:rFonts w:ascii="Arial" w:hAnsi="Arial" w:cs="Arial"/>
          <w:sz w:val="21"/>
          <w:szCs w:val="21"/>
        </w:rPr>
        <w:tab/>
      </w:r>
      <w:r w:rsidRPr="000373FA">
        <w:rPr>
          <w:rFonts w:ascii="Arial" w:hAnsi="Arial" w:cs="Arial"/>
          <w:sz w:val="21"/>
          <w:szCs w:val="21"/>
        </w:rPr>
        <w:t>strategies</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develop and implement curricular and instructional programs to ensure student needs are met</w:t>
      </w:r>
    </w:p>
    <w:p w:rsidR="000373FA" w:rsidRDefault="000373FA" w:rsidP="003A63CF">
      <w:pPr>
        <w:numPr>
          <w:ilvl w:val="0"/>
          <w:numId w:val="29"/>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Identifies student needs</w:t>
      </w:r>
    </w:p>
    <w:p w:rsidR="000373FA" w:rsidRDefault="000373FA" w:rsidP="003A63CF">
      <w:pPr>
        <w:numPr>
          <w:ilvl w:val="0"/>
          <w:numId w:val="29"/>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Develops plans to meet and monitor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identified needs through appropriate </w:t>
      </w:r>
      <w:r>
        <w:rPr>
          <w:rFonts w:ascii="Arial" w:hAnsi="Arial" w:cs="Arial"/>
          <w:sz w:val="21"/>
          <w:szCs w:val="21"/>
        </w:rPr>
        <w:br/>
      </w:r>
      <w:r>
        <w:rPr>
          <w:rFonts w:ascii="Arial" w:hAnsi="Arial" w:cs="Arial"/>
          <w:sz w:val="21"/>
          <w:szCs w:val="21"/>
        </w:rPr>
        <w:tab/>
      </w:r>
      <w:r w:rsidRPr="000373FA">
        <w:rPr>
          <w:rFonts w:ascii="Arial" w:hAnsi="Arial" w:cs="Arial"/>
          <w:sz w:val="21"/>
          <w:szCs w:val="21"/>
        </w:rPr>
        <w:t>curricular and instructional practices</w:t>
      </w:r>
    </w:p>
    <w:p w:rsidR="000373FA" w:rsidRDefault="000373FA" w:rsidP="003A63CF">
      <w:pPr>
        <w:numPr>
          <w:ilvl w:val="0"/>
          <w:numId w:val="29"/>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Evaluates the effectiveness of </w:t>
      </w:r>
      <w:r>
        <w:rPr>
          <w:rFonts w:ascii="Arial" w:hAnsi="Arial" w:cs="Arial"/>
          <w:sz w:val="21"/>
          <w:szCs w:val="21"/>
        </w:rPr>
        <w:br/>
      </w:r>
      <w:r>
        <w:rPr>
          <w:rFonts w:ascii="Arial" w:hAnsi="Arial" w:cs="Arial"/>
          <w:sz w:val="21"/>
          <w:szCs w:val="21"/>
        </w:rPr>
        <w:tab/>
      </w:r>
      <w:r w:rsidRPr="000373FA">
        <w:rPr>
          <w:rFonts w:ascii="Arial" w:hAnsi="Arial" w:cs="Arial"/>
          <w:sz w:val="21"/>
          <w:szCs w:val="21"/>
        </w:rPr>
        <w:t>instructional programs</w:t>
      </w:r>
    </w:p>
    <w:p w:rsidR="007813F8"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 xml:space="preserve">Knows how to align rigorous curriculum </w:t>
      </w:r>
      <w:r>
        <w:rPr>
          <w:rFonts w:ascii="Arial" w:hAnsi="Arial" w:cs="Arial"/>
          <w:sz w:val="21"/>
          <w:szCs w:val="21"/>
        </w:rPr>
        <w:br/>
      </w:r>
      <w:r w:rsidRPr="000373FA">
        <w:rPr>
          <w:rFonts w:ascii="Arial" w:hAnsi="Arial" w:cs="Arial"/>
          <w:sz w:val="21"/>
          <w:szCs w:val="21"/>
        </w:rPr>
        <w:t xml:space="preserve">and instruction horizontally and vertically </w:t>
      </w:r>
      <w:r>
        <w:rPr>
          <w:rFonts w:ascii="Arial" w:hAnsi="Arial" w:cs="Arial"/>
          <w:sz w:val="21"/>
          <w:szCs w:val="21"/>
        </w:rPr>
        <w:br/>
      </w:r>
      <w:r w:rsidRPr="000373FA">
        <w:rPr>
          <w:rFonts w:ascii="Arial" w:hAnsi="Arial" w:cs="Arial"/>
          <w:sz w:val="21"/>
          <w:szCs w:val="21"/>
        </w:rPr>
        <w:t>to ensure consistency and coherence</w:t>
      </w:r>
    </w:p>
    <w:p w:rsidR="000373FA" w:rsidRDefault="000373FA" w:rsidP="003A63CF">
      <w:pPr>
        <w:numPr>
          <w:ilvl w:val="0"/>
          <w:numId w:val="30"/>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Engages in constructive discussions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within the school and with feeder </w:t>
      </w:r>
      <w:r>
        <w:rPr>
          <w:rFonts w:ascii="Arial" w:hAnsi="Arial" w:cs="Arial"/>
          <w:sz w:val="21"/>
          <w:szCs w:val="21"/>
        </w:rPr>
        <w:br/>
      </w:r>
      <w:r>
        <w:rPr>
          <w:rFonts w:ascii="Arial" w:hAnsi="Arial" w:cs="Arial"/>
          <w:sz w:val="21"/>
          <w:szCs w:val="21"/>
        </w:rPr>
        <w:tab/>
      </w:r>
      <w:r w:rsidRPr="000373FA">
        <w:rPr>
          <w:rFonts w:ascii="Arial" w:hAnsi="Arial" w:cs="Arial"/>
          <w:sz w:val="21"/>
          <w:szCs w:val="21"/>
        </w:rPr>
        <w:t>schools</w:t>
      </w:r>
    </w:p>
    <w:p w:rsidR="000373FA" w:rsidRDefault="000373FA" w:rsidP="003A63CF">
      <w:pPr>
        <w:numPr>
          <w:ilvl w:val="0"/>
          <w:numId w:val="30"/>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Engages in ongoing development with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feeder schools to ensure consistency </w:t>
      </w:r>
      <w:r>
        <w:rPr>
          <w:rFonts w:ascii="Arial" w:hAnsi="Arial" w:cs="Arial"/>
          <w:sz w:val="21"/>
          <w:szCs w:val="21"/>
        </w:rPr>
        <w:br/>
      </w:r>
      <w:r>
        <w:rPr>
          <w:rFonts w:ascii="Arial" w:hAnsi="Arial" w:cs="Arial"/>
          <w:sz w:val="21"/>
          <w:szCs w:val="21"/>
        </w:rPr>
        <w:tab/>
      </w:r>
      <w:r w:rsidRPr="000373FA">
        <w:rPr>
          <w:rFonts w:ascii="Arial" w:hAnsi="Arial" w:cs="Arial"/>
          <w:sz w:val="21"/>
          <w:szCs w:val="21"/>
        </w:rPr>
        <w:t>and coherence of curriculum</w:t>
      </w:r>
    </w:p>
    <w:p w:rsidR="00D34BB1"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 xml:space="preserve">Understands how to assure alignment </w:t>
      </w:r>
      <w:r>
        <w:rPr>
          <w:rFonts w:ascii="Arial" w:hAnsi="Arial" w:cs="Arial"/>
          <w:sz w:val="21"/>
          <w:szCs w:val="21"/>
        </w:rPr>
        <w:br/>
      </w:r>
      <w:r w:rsidRPr="000373FA">
        <w:rPr>
          <w:rFonts w:ascii="Arial" w:hAnsi="Arial" w:cs="Arial"/>
          <w:sz w:val="21"/>
          <w:szCs w:val="21"/>
        </w:rPr>
        <w:t>of curriculum and instruction, student assessments, program evaluation methods, and professional development with content standards</w:t>
      </w:r>
    </w:p>
    <w:p w:rsidR="000373FA" w:rsidRDefault="000373FA" w:rsidP="003A63CF">
      <w:pPr>
        <w:numPr>
          <w:ilvl w:val="0"/>
          <w:numId w:val="31"/>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Analyzes school improvement plans to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ensure these elements are met and </w:t>
      </w:r>
      <w:r>
        <w:rPr>
          <w:rFonts w:ascii="Arial" w:hAnsi="Arial" w:cs="Arial"/>
          <w:sz w:val="21"/>
          <w:szCs w:val="21"/>
        </w:rPr>
        <w:br/>
      </w:r>
      <w:r>
        <w:rPr>
          <w:rFonts w:ascii="Arial" w:hAnsi="Arial" w:cs="Arial"/>
          <w:sz w:val="21"/>
          <w:szCs w:val="21"/>
        </w:rPr>
        <w:tab/>
      </w:r>
      <w:r w:rsidRPr="000373FA">
        <w:rPr>
          <w:rFonts w:ascii="Arial" w:hAnsi="Arial" w:cs="Arial"/>
          <w:sz w:val="21"/>
          <w:szCs w:val="21"/>
        </w:rPr>
        <w:t>linked together systematically</w:t>
      </w:r>
    </w:p>
    <w:p w:rsidR="000373FA" w:rsidRDefault="000373FA" w:rsidP="000373FA">
      <w:pPr>
        <w:tabs>
          <w:tab w:val="left" w:pos="1287"/>
        </w:tabs>
        <w:autoSpaceDE w:val="0"/>
        <w:autoSpaceDN w:val="0"/>
        <w:adjustRightInd w:val="0"/>
        <w:spacing w:after="60"/>
        <w:rPr>
          <w:rFonts w:ascii="Arial" w:hAnsi="Arial" w:cs="Arial"/>
          <w:sz w:val="21"/>
          <w:szCs w:val="21"/>
        </w:rPr>
      </w:pPr>
    </w:p>
    <w:p w:rsidR="000373FA" w:rsidRDefault="000373FA" w:rsidP="00DE3C5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assist teachers with differentiated teaching strategies, curricular materials, educational technologies, and other resources</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Knows how to work with faculty and staff to evaluate emerging educational trends and use research findings for school improvement</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Knows how to identify and use research-based and evidence-based strategies and practices in ways that close opportunity and achievement gaps</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conduct frequent classroom visits, walk-throughs, and observations to provide constructive, meaningful, actionable feedback that supports the development of faculty and staff</w:t>
      </w:r>
    </w:p>
    <w:p w:rsidR="00D34BB1" w:rsidRDefault="00B35D17" w:rsidP="003A63CF">
      <w:pPr>
        <w:numPr>
          <w:ilvl w:val="0"/>
          <w:numId w:val="8"/>
        </w:numPr>
        <w:tabs>
          <w:tab w:val="left" w:pos="936"/>
        </w:tabs>
        <w:autoSpaceDE w:val="0"/>
        <w:autoSpaceDN w:val="0"/>
        <w:adjustRightInd w:val="0"/>
        <w:spacing w:after="60"/>
        <w:ind w:left="396" w:firstLine="171"/>
        <w:rPr>
          <w:rFonts w:ascii="Arial" w:hAnsi="Arial" w:cs="Arial"/>
          <w:sz w:val="21"/>
          <w:szCs w:val="21"/>
        </w:rPr>
      </w:pPr>
      <w:r w:rsidRPr="000373FA">
        <w:rPr>
          <w:rFonts w:ascii="Arial" w:hAnsi="Arial" w:cs="Arial"/>
          <w:sz w:val="21"/>
          <w:szCs w:val="21"/>
        </w:rPr>
        <w:t xml:space="preserve">Understands how to promote the effective </w:t>
      </w:r>
      <w:r>
        <w:rPr>
          <w:rFonts w:ascii="Arial" w:hAnsi="Arial" w:cs="Arial"/>
          <w:sz w:val="21"/>
          <w:szCs w:val="21"/>
        </w:rPr>
        <w:br/>
      </w:r>
      <w:r>
        <w:rPr>
          <w:rFonts w:ascii="Arial" w:hAnsi="Arial" w:cs="Arial"/>
          <w:sz w:val="21"/>
          <w:szCs w:val="21"/>
        </w:rPr>
        <w:tab/>
      </w:r>
      <w:r w:rsidRPr="000373FA">
        <w:rPr>
          <w:rFonts w:ascii="Arial" w:hAnsi="Arial" w:cs="Arial"/>
          <w:sz w:val="21"/>
          <w:szCs w:val="21"/>
        </w:rPr>
        <w:t>use of technology in teaching and learning</w:t>
      </w:r>
    </w:p>
    <w:p w:rsidR="00B35D17" w:rsidRDefault="00B35D17" w:rsidP="003A63CF">
      <w:pPr>
        <w:numPr>
          <w:ilvl w:val="0"/>
          <w:numId w:val="32"/>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Provides students with access to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technology tools that enhance learning </w:t>
      </w:r>
      <w:r>
        <w:rPr>
          <w:rFonts w:ascii="Arial" w:hAnsi="Arial" w:cs="Arial"/>
          <w:sz w:val="21"/>
          <w:szCs w:val="21"/>
        </w:rPr>
        <w:br/>
      </w:r>
      <w:r>
        <w:rPr>
          <w:rFonts w:ascii="Arial" w:hAnsi="Arial" w:cs="Arial"/>
          <w:sz w:val="21"/>
          <w:szCs w:val="21"/>
        </w:rPr>
        <w:tab/>
      </w:r>
      <w:r w:rsidRPr="000373FA">
        <w:rPr>
          <w:rFonts w:ascii="Arial" w:hAnsi="Arial" w:cs="Arial"/>
          <w:sz w:val="21"/>
          <w:szCs w:val="21"/>
        </w:rPr>
        <w:t>and support the curriculum</w:t>
      </w:r>
    </w:p>
    <w:p w:rsidR="00B35D17" w:rsidRDefault="00B35D17" w:rsidP="003A63CF">
      <w:pPr>
        <w:numPr>
          <w:ilvl w:val="0"/>
          <w:numId w:val="32"/>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Supports teachers in the use of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technology in instruction and </w:t>
      </w:r>
      <w:r>
        <w:rPr>
          <w:rFonts w:ascii="Arial" w:hAnsi="Arial" w:cs="Arial"/>
          <w:sz w:val="21"/>
          <w:szCs w:val="21"/>
        </w:rPr>
        <w:br/>
      </w:r>
      <w:r>
        <w:rPr>
          <w:rFonts w:ascii="Arial" w:hAnsi="Arial" w:cs="Arial"/>
          <w:sz w:val="21"/>
          <w:szCs w:val="21"/>
        </w:rPr>
        <w:tab/>
      </w:r>
      <w:r w:rsidRPr="000373FA">
        <w:rPr>
          <w:rFonts w:ascii="Arial" w:hAnsi="Arial" w:cs="Arial"/>
          <w:sz w:val="21"/>
          <w:szCs w:val="21"/>
        </w:rPr>
        <w:t>assessment of student learning</w:t>
      </w:r>
    </w:p>
    <w:p w:rsidR="00D34BB1" w:rsidRDefault="00D34BB1" w:rsidP="008D0E65">
      <w:pPr>
        <w:autoSpaceDE w:val="0"/>
        <w:autoSpaceDN w:val="0"/>
        <w:adjustRightInd w:val="0"/>
        <w:rPr>
          <w:rFonts w:ascii="Arial" w:hAnsi="Arial" w:cs="Arial"/>
          <w:sz w:val="21"/>
          <w:szCs w:val="21"/>
        </w:rPr>
      </w:pPr>
    </w:p>
    <w:p w:rsidR="00DE3C5C" w:rsidRDefault="00DE3C5C" w:rsidP="008D0E65">
      <w:pPr>
        <w:autoSpaceDE w:val="0"/>
        <w:autoSpaceDN w:val="0"/>
        <w:adjustRightInd w:val="0"/>
        <w:rPr>
          <w:rFonts w:ascii="Arial" w:hAnsi="Arial" w:cs="Arial"/>
          <w:sz w:val="21"/>
          <w:szCs w:val="21"/>
        </w:rPr>
      </w:pPr>
      <w:r>
        <w:rPr>
          <w:rFonts w:ascii="Arial" w:hAnsi="Arial" w:cs="Arial"/>
          <w:sz w:val="21"/>
          <w:szCs w:val="21"/>
        </w:rPr>
        <w:br w:type="column"/>
      </w:r>
    </w:p>
    <w:p w:rsidR="008D0E65" w:rsidRDefault="008B5B2B" w:rsidP="008D0E65">
      <w:pPr>
        <w:pStyle w:val="ACTHeader2"/>
        <w:tabs>
          <w:tab w:val="clear" w:pos="432"/>
          <w:tab w:val="left" w:pos="450"/>
        </w:tabs>
        <w:spacing w:after="120"/>
        <w:rPr>
          <w:b w:val="0"/>
        </w:rPr>
      </w:pPr>
      <w:r w:rsidRPr="008B5B2B">
        <w:rPr>
          <w:b w:val="0"/>
        </w:rPr>
        <w:t>Assessment and accountability</w:t>
      </w:r>
    </w:p>
    <w:p w:rsidR="009215DB" w:rsidRPr="008B5B2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8B5B2B"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Understands how to use assessment and accountability systems to improve the quality of teaching and learning for each student</w:t>
      </w:r>
    </w:p>
    <w:p w:rsidR="008B5B2B" w:rsidRDefault="008B5B2B" w:rsidP="003A63CF">
      <w:pPr>
        <w:numPr>
          <w:ilvl w:val="0"/>
          <w:numId w:val="33"/>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Facilitates ongoing analyses of data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about the performance of subgroups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and all students to improve instructional </w:t>
      </w:r>
      <w:r>
        <w:rPr>
          <w:rFonts w:ascii="Arial" w:hAnsi="Arial" w:cs="Arial"/>
          <w:sz w:val="21"/>
          <w:szCs w:val="21"/>
        </w:rPr>
        <w:br/>
      </w:r>
      <w:r>
        <w:rPr>
          <w:rFonts w:ascii="Arial" w:hAnsi="Arial" w:cs="Arial"/>
          <w:sz w:val="21"/>
          <w:szCs w:val="21"/>
        </w:rPr>
        <w:tab/>
      </w:r>
      <w:r w:rsidRPr="008B5B2B">
        <w:rPr>
          <w:rFonts w:ascii="Arial" w:hAnsi="Arial" w:cs="Arial"/>
          <w:sz w:val="21"/>
          <w:szCs w:val="21"/>
        </w:rPr>
        <w:t>programs</w:t>
      </w:r>
    </w:p>
    <w:p w:rsidR="008D0E65" w:rsidRDefault="008B5B2B"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Understands how to analyze multiple sources of data, including formative and summative assessments</w:t>
      </w:r>
    </w:p>
    <w:p w:rsidR="008B5B2B" w:rsidRDefault="008B5B2B" w:rsidP="003A63CF">
      <w:pPr>
        <w:numPr>
          <w:ilvl w:val="0"/>
          <w:numId w:val="34"/>
        </w:numPr>
        <w:tabs>
          <w:tab w:val="left" w:pos="1287"/>
        </w:tabs>
        <w:autoSpaceDE w:val="0"/>
        <w:autoSpaceDN w:val="0"/>
        <w:adjustRightInd w:val="0"/>
        <w:ind w:left="1017" w:hanging="90"/>
        <w:rPr>
          <w:rFonts w:ascii="Arial" w:hAnsi="Arial" w:cs="Arial"/>
          <w:sz w:val="21"/>
          <w:szCs w:val="21"/>
        </w:rPr>
      </w:pPr>
      <w:r w:rsidRPr="008B5B2B">
        <w:rPr>
          <w:rFonts w:ascii="Arial" w:hAnsi="Arial" w:cs="Arial"/>
          <w:sz w:val="21"/>
          <w:szCs w:val="21"/>
        </w:rPr>
        <w:t xml:space="preserve">Uses data to evaluate student learning, </w:t>
      </w:r>
      <w:r w:rsidR="00CC19D2">
        <w:rPr>
          <w:rFonts w:ascii="Arial" w:hAnsi="Arial" w:cs="Arial"/>
          <w:sz w:val="21"/>
          <w:szCs w:val="21"/>
        </w:rPr>
        <w:br/>
      </w:r>
      <w:r w:rsidR="00CC19D2">
        <w:rPr>
          <w:rFonts w:ascii="Arial" w:hAnsi="Arial" w:cs="Arial"/>
          <w:sz w:val="21"/>
          <w:szCs w:val="21"/>
        </w:rPr>
        <w:tab/>
      </w:r>
      <w:r w:rsidRPr="008B5B2B">
        <w:rPr>
          <w:rFonts w:ascii="Arial" w:hAnsi="Arial" w:cs="Arial"/>
          <w:sz w:val="21"/>
          <w:szCs w:val="21"/>
        </w:rPr>
        <w:t>effective teaching, and program quality</w:t>
      </w:r>
    </w:p>
    <w:p w:rsidR="008B5B2B" w:rsidRDefault="008B5B2B" w:rsidP="003A63CF">
      <w:pPr>
        <w:numPr>
          <w:ilvl w:val="0"/>
          <w:numId w:val="34"/>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Provides timely feedback to teachers, </w:t>
      </w:r>
      <w:r w:rsidR="00CC19D2">
        <w:rPr>
          <w:rFonts w:ascii="Arial" w:hAnsi="Arial" w:cs="Arial"/>
          <w:sz w:val="21"/>
          <w:szCs w:val="21"/>
        </w:rPr>
        <w:br/>
      </w:r>
      <w:r w:rsidR="00CC19D2">
        <w:rPr>
          <w:rFonts w:ascii="Arial" w:hAnsi="Arial" w:cs="Arial"/>
          <w:sz w:val="21"/>
          <w:szCs w:val="21"/>
        </w:rPr>
        <w:tab/>
      </w:r>
      <w:r w:rsidRPr="008B5B2B">
        <w:rPr>
          <w:rFonts w:ascii="Arial" w:hAnsi="Arial" w:cs="Arial"/>
          <w:sz w:val="21"/>
          <w:szCs w:val="21"/>
        </w:rPr>
        <w:t>students, and parents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analyze, interpret, and communicate data to the school community about progress being made toward the vision and goals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support teachers in development of appropriate classroom assessments that are aligned with the school’s curriculum and provides meaningful feedback for student performance and instructional purposes</w:t>
      </w:r>
    </w:p>
    <w:p w:rsidR="00CC19D2" w:rsidRDefault="00CC19D2" w:rsidP="003A63CF">
      <w:pPr>
        <w:numPr>
          <w:ilvl w:val="0"/>
          <w:numId w:val="35"/>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Develops a plan that provides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opportunities for collaboration and </w:t>
      </w:r>
      <w:r>
        <w:rPr>
          <w:rFonts w:ascii="Arial" w:hAnsi="Arial" w:cs="Arial"/>
          <w:sz w:val="21"/>
          <w:szCs w:val="21"/>
        </w:rPr>
        <w:br/>
      </w:r>
      <w:r>
        <w:rPr>
          <w:rFonts w:ascii="Arial" w:hAnsi="Arial" w:cs="Arial"/>
          <w:sz w:val="21"/>
          <w:szCs w:val="21"/>
        </w:rPr>
        <w:tab/>
      </w:r>
      <w:r w:rsidRPr="008B5B2B">
        <w:rPr>
          <w:rFonts w:ascii="Arial" w:hAnsi="Arial" w:cs="Arial"/>
          <w:sz w:val="21"/>
          <w:szCs w:val="21"/>
        </w:rPr>
        <w:t>feedback about classroom assessments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use valid assessments that are consistent with knowledge of child learning and development and technical standards of measurement</w:t>
      </w:r>
    </w:p>
    <w:p w:rsidR="00CC19D2" w:rsidRDefault="00CC19D2" w:rsidP="003A63CF">
      <w:pPr>
        <w:numPr>
          <w:ilvl w:val="0"/>
          <w:numId w:val="36"/>
        </w:numPr>
        <w:tabs>
          <w:tab w:val="left" w:pos="1287"/>
        </w:tabs>
        <w:autoSpaceDE w:val="0"/>
        <w:autoSpaceDN w:val="0"/>
        <w:adjustRightInd w:val="0"/>
        <w:ind w:left="1017" w:hanging="90"/>
        <w:rPr>
          <w:rFonts w:ascii="Arial" w:hAnsi="Arial" w:cs="Arial"/>
          <w:sz w:val="21"/>
          <w:szCs w:val="21"/>
        </w:rPr>
      </w:pPr>
      <w:r w:rsidRPr="008B5B2B">
        <w:rPr>
          <w:rFonts w:ascii="Arial" w:hAnsi="Arial" w:cs="Arial"/>
          <w:sz w:val="21"/>
          <w:szCs w:val="21"/>
        </w:rPr>
        <w:t xml:space="preserve">Understands the different types of </w:t>
      </w:r>
      <w:r>
        <w:rPr>
          <w:rFonts w:ascii="Arial" w:hAnsi="Arial" w:cs="Arial"/>
          <w:sz w:val="21"/>
          <w:szCs w:val="21"/>
        </w:rPr>
        <w:br/>
      </w:r>
      <w:r>
        <w:rPr>
          <w:rFonts w:ascii="Arial" w:hAnsi="Arial" w:cs="Arial"/>
          <w:sz w:val="21"/>
          <w:szCs w:val="21"/>
        </w:rPr>
        <w:tab/>
      </w:r>
      <w:r w:rsidRPr="008B5B2B">
        <w:rPr>
          <w:rFonts w:ascii="Arial" w:hAnsi="Arial" w:cs="Arial"/>
          <w:sz w:val="21"/>
          <w:szCs w:val="21"/>
        </w:rPr>
        <w:t>assessments</w:t>
      </w:r>
    </w:p>
    <w:p w:rsidR="00CC19D2" w:rsidRDefault="00CC19D2" w:rsidP="003A63CF">
      <w:pPr>
        <w:numPr>
          <w:ilvl w:val="0"/>
          <w:numId w:val="36"/>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Uses assessments appropriately to </w:t>
      </w:r>
      <w:r>
        <w:rPr>
          <w:rFonts w:ascii="Arial" w:hAnsi="Arial" w:cs="Arial"/>
          <w:sz w:val="21"/>
          <w:szCs w:val="21"/>
        </w:rPr>
        <w:br/>
      </w:r>
      <w:r>
        <w:rPr>
          <w:rFonts w:ascii="Arial" w:hAnsi="Arial" w:cs="Arial"/>
          <w:sz w:val="21"/>
          <w:szCs w:val="21"/>
        </w:rPr>
        <w:tab/>
      </w:r>
      <w:r w:rsidRPr="008B5B2B">
        <w:rPr>
          <w:rFonts w:ascii="Arial" w:hAnsi="Arial" w:cs="Arial"/>
          <w:sz w:val="21"/>
          <w:szCs w:val="21"/>
        </w:rPr>
        <w:t>evaluate and maximize student learning</w:t>
      </w:r>
    </w:p>
    <w:p w:rsidR="007813F8" w:rsidRDefault="007813F8" w:rsidP="008D0E65">
      <w:pPr>
        <w:autoSpaceDE w:val="0"/>
        <w:autoSpaceDN w:val="0"/>
        <w:adjustRightInd w:val="0"/>
        <w:rPr>
          <w:rFonts w:ascii="Arial" w:hAnsi="Arial" w:cs="Arial"/>
          <w:sz w:val="21"/>
          <w:szCs w:val="21"/>
        </w:rPr>
      </w:pPr>
    </w:p>
    <w:p w:rsidR="008D0E65" w:rsidRPr="0093165C" w:rsidRDefault="00785E17" w:rsidP="008D0E65">
      <w:pPr>
        <w:autoSpaceDE w:val="0"/>
        <w:autoSpaceDN w:val="0"/>
        <w:adjustRightInd w:val="0"/>
        <w:rPr>
          <w:rFonts w:ascii="Arial" w:hAnsi="Arial" w:cs="Arial"/>
          <w:sz w:val="21"/>
          <w:szCs w:val="21"/>
        </w:rPr>
      </w:pPr>
      <w:r>
        <w:rPr>
          <w:rFonts w:ascii="Arial" w:hAnsi="Arial" w:cs="Arial"/>
          <w:sz w:val="21"/>
          <w:szCs w:val="21"/>
        </w:rPr>
        <w:br w:type="page"/>
      </w:r>
    </w:p>
    <w:p w:rsidR="008D0E65" w:rsidRPr="0093165C" w:rsidRDefault="008D0E65" w:rsidP="008D0E65">
      <w:pPr>
        <w:autoSpaceDE w:val="0"/>
        <w:autoSpaceDN w:val="0"/>
        <w:adjustRightInd w:val="0"/>
        <w:rPr>
          <w:rFonts w:ascii="Arial" w:hAnsi="Arial" w:cs="Arial"/>
          <w:sz w:val="2"/>
          <w:szCs w:val="2"/>
        </w:rPr>
      </w:pPr>
    </w:p>
    <w:p w:rsidR="008D0E65" w:rsidRPr="0093165C" w:rsidRDefault="00785E17" w:rsidP="00807FB0">
      <w:pPr>
        <w:pStyle w:val="ACTheading1"/>
      </w:pPr>
      <w:r w:rsidRPr="00785E17">
        <w:t>Climate and Culture Leadership</w:t>
      </w:r>
    </w:p>
    <w:p w:rsidR="008D0E65" w:rsidRPr="0093165C" w:rsidRDefault="008D0E65" w:rsidP="008D0E65">
      <w:pPr>
        <w:tabs>
          <w:tab w:val="left" w:pos="432"/>
        </w:tabs>
        <w:spacing w:after="60"/>
        <w:rPr>
          <w:rFonts w:ascii="Arial" w:hAnsi="Arial"/>
          <w:b/>
          <w:color w:val="800000"/>
          <w:sz w:val="21"/>
        </w:rPr>
      </w:pPr>
    </w:p>
    <w:p w:rsidR="008D0E65" w:rsidRDefault="00785E17" w:rsidP="008D0E65">
      <w:pPr>
        <w:pStyle w:val="ACTHeader2"/>
        <w:tabs>
          <w:tab w:val="clear" w:pos="432"/>
          <w:tab w:val="left" w:pos="450"/>
        </w:tabs>
        <w:spacing w:after="120"/>
        <w:rPr>
          <w:b w:val="0"/>
        </w:rPr>
      </w:pPr>
      <w:r w:rsidRPr="00785E17">
        <w:rPr>
          <w:b w:val="0"/>
        </w:rPr>
        <w:t xml:space="preserve">Community of care and support for teachers </w:t>
      </w:r>
      <w:r>
        <w:rPr>
          <w:b w:val="0"/>
        </w:rPr>
        <w:br/>
      </w:r>
      <w:r>
        <w:rPr>
          <w:b w:val="0"/>
        </w:rPr>
        <w:tab/>
      </w:r>
      <w:r w:rsidRPr="00785E17">
        <w:rPr>
          <w:b w:val="0"/>
        </w:rPr>
        <w:t>of care and support for teachers</w:t>
      </w:r>
    </w:p>
    <w:p w:rsidR="009215DB" w:rsidRPr="00785E17"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create opportunities and a safe environment in which the faculty and staff examine and express their beliefs, ideas, values, and practices about teaching and learning</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provide opportunities for teachers to take appropriate risks for improving teaching and learning</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create structures and procedures that provide time and resources for a collaborative teaching and learning community</w:t>
      </w:r>
    </w:p>
    <w:p w:rsidR="00C8442D" w:rsidRDefault="00C8442D" w:rsidP="003A63CF">
      <w:pPr>
        <w:numPr>
          <w:ilvl w:val="0"/>
          <w:numId w:val="37"/>
        </w:numPr>
        <w:tabs>
          <w:tab w:val="left" w:pos="1287"/>
        </w:tabs>
        <w:autoSpaceDE w:val="0"/>
        <w:autoSpaceDN w:val="0"/>
        <w:adjustRightInd w:val="0"/>
        <w:spacing w:after="60"/>
        <w:ind w:left="1017" w:hanging="90"/>
        <w:rPr>
          <w:rFonts w:ascii="Arial" w:hAnsi="Arial" w:cs="Arial"/>
          <w:sz w:val="21"/>
          <w:szCs w:val="21"/>
        </w:rPr>
      </w:pPr>
      <w:r w:rsidRPr="00C8442D">
        <w:rPr>
          <w:rFonts w:ascii="Arial" w:hAnsi="Arial" w:cs="Arial"/>
          <w:sz w:val="21"/>
          <w:szCs w:val="21"/>
        </w:rPr>
        <w:t xml:space="preserve">Promotes shared responsibility and </w:t>
      </w:r>
      <w:r>
        <w:rPr>
          <w:rFonts w:ascii="Arial" w:hAnsi="Arial" w:cs="Arial"/>
          <w:sz w:val="21"/>
          <w:szCs w:val="21"/>
        </w:rPr>
        <w:br/>
      </w:r>
      <w:r>
        <w:rPr>
          <w:rFonts w:ascii="Arial" w:hAnsi="Arial" w:cs="Arial"/>
          <w:sz w:val="21"/>
          <w:szCs w:val="21"/>
        </w:rPr>
        <w:tab/>
      </w:r>
      <w:r w:rsidRPr="00C8442D">
        <w:rPr>
          <w:rFonts w:ascii="Arial" w:hAnsi="Arial" w:cs="Arial"/>
          <w:sz w:val="21"/>
          <w:szCs w:val="21"/>
        </w:rPr>
        <w:t xml:space="preserve">accountability within the teaching and </w:t>
      </w:r>
      <w:r>
        <w:rPr>
          <w:rFonts w:ascii="Arial" w:hAnsi="Arial" w:cs="Arial"/>
          <w:sz w:val="21"/>
          <w:szCs w:val="21"/>
        </w:rPr>
        <w:br/>
      </w:r>
      <w:r>
        <w:rPr>
          <w:rFonts w:ascii="Arial" w:hAnsi="Arial" w:cs="Arial"/>
          <w:sz w:val="21"/>
          <w:szCs w:val="21"/>
        </w:rPr>
        <w:tab/>
      </w:r>
      <w:r w:rsidRPr="00C8442D">
        <w:rPr>
          <w:rFonts w:ascii="Arial" w:hAnsi="Arial" w:cs="Arial"/>
          <w:sz w:val="21"/>
          <w:szCs w:val="21"/>
        </w:rPr>
        <w:t>learning community</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 xml:space="preserve">Understands how to empower and </w:t>
      </w:r>
      <w:r>
        <w:rPr>
          <w:rFonts w:ascii="Arial" w:hAnsi="Arial" w:cs="Arial"/>
          <w:sz w:val="21"/>
          <w:szCs w:val="21"/>
        </w:rPr>
        <w:br/>
      </w:r>
      <w:r w:rsidRPr="00C8442D">
        <w:rPr>
          <w:rFonts w:ascii="Arial" w:hAnsi="Arial" w:cs="Arial"/>
          <w:sz w:val="21"/>
          <w:szCs w:val="21"/>
        </w:rPr>
        <w:t xml:space="preserve">motivate teachers and staff to improve </w:t>
      </w:r>
      <w:r>
        <w:rPr>
          <w:rFonts w:ascii="Arial" w:hAnsi="Arial" w:cs="Arial"/>
          <w:sz w:val="21"/>
          <w:szCs w:val="21"/>
        </w:rPr>
        <w:br/>
      </w:r>
      <w:r w:rsidRPr="00C8442D">
        <w:rPr>
          <w:rFonts w:ascii="Arial" w:hAnsi="Arial" w:cs="Arial"/>
          <w:sz w:val="21"/>
          <w:szCs w:val="21"/>
        </w:rPr>
        <w:t>their professional practice and focus on continuous learning and improvement</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Understands how to hold faculty and staff accountable for a safe and supportive climate</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promote a healthy work-life balance for self and others</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Understands how to develop and support open, productive, caring, and trusting working relationships</w:t>
      </w:r>
    </w:p>
    <w:p w:rsidR="00785E17" w:rsidRDefault="00785E17" w:rsidP="00785E17">
      <w:pPr>
        <w:autoSpaceDE w:val="0"/>
        <w:autoSpaceDN w:val="0"/>
        <w:adjustRightInd w:val="0"/>
        <w:rPr>
          <w:rFonts w:ascii="Arial" w:hAnsi="Arial" w:cs="Arial"/>
          <w:sz w:val="21"/>
          <w:szCs w:val="21"/>
        </w:rPr>
      </w:pPr>
    </w:p>
    <w:p w:rsidR="00F33D3D" w:rsidRDefault="00F33D3D" w:rsidP="00785E17">
      <w:pPr>
        <w:autoSpaceDE w:val="0"/>
        <w:autoSpaceDN w:val="0"/>
        <w:adjustRightInd w:val="0"/>
        <w:rPr>
          <w:rFonts w:ascii="Arial" w:hAnsi="Arial" w:cs="Arial"/>
          <w:sz w:val="21"/>
          <w:szCs w:val="21"/>
        </w:rPr>
      </w:pPr>
      <w:r>
        <w:rPr>
          <w:rFonts w:ascii="Arial" w:hAnsi="Arial" w:cs="Arial"/>
          <w:sz w:val="21"/>
          <w:szCs w:val="21"/>
        </w:rPr>
        <w:br w:type="column"/>
      </w:r>
    </w:p>
    <w:p w:rsidR="00F33D3D" w:rsidRDefault="00F33D3D" w:rsidP="00785E17">
      <w:pPr>
        <w:autoSpaceDE w:val="0"/>
        <w:autoSpaceDN w:val="0"/>
        <w:adjustRightInd w:val="0"/>
        <w:rPr>
          <w:rFonts w:ascii="Arial" w:hAnsi="Arial" w:cs="Arial"/>
          <w:sz w:val="21"/>
          <w:szCs w:val="21"/>
        </w:rPr>
      </w:pPr>
    </w:p>
    <w:p w:rsidR="00F33D3D" w:rsidRPr="0093165C" w:rsidRDefault="00F33D3D" w:rsidP="00F33D3D">
      <w:pPr>
        <w:autoSpaceDE w:val="0"/>
        <w:autoSpaceDN w:val="0"/>
        <w:adjustRightInd w:val="0"/>
        <w:spacing w:after="140"/>
        <w:rPr>
          <w:rFonts w:ascii="Arial" w:hAnsi="Arial" w:cs="Arial"/>
          <w:sz w:val="21"/>
          <w:szCs w:val="21"/>
        </w:rPr>
      </w:pPr>
    </w:p>
    <w:p w:rsidR="00785E17" w:rsidRDefault="00F21CAC" w:rsidP="00785E17">
      <w:pPr>
        <w:pStyle w:val="ACTHeader2"/>
        <w:spacing w:after="120"/>
        <w:rPr>
          <w:b w:val="0"/>
        </w:rPr>
      </w:pPr>
      <w:r w:rsidRPr="00F21CAC">
        <w:rPr>
          <w:b w:val="0"/>
        </w:rPr>
        <w:t>Equity and cultural responsiveness</w:t>
      </w:r>
    </w:p>
    <w:p w:rsidR="009215DB" w:rsidRPr="00F21CAC" w:rsidRDefault="009215DB" w:rsidP="009215DB">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 xml:space="preserve">Understands that each student should </w:t>
      </w:r>
      <w:r w:rsidR="00FA7E2B">
        <w:rPr>
          <w:rFonts w:ascii="Arial" w:hAnsi="Arial" w:cs="Arial"/>
          <w:sz w:val="21"/>
          <w:szCs w:val="21"/>
        </w:rPr>
        <w:br/>
      </w:r>
      <w:r w:rsidRPr="00F21CAC">
        <w:rPr>
          <w:rFonts w:ascii="Arial" w:hAnsi="Arial" w:cs="Arial"/>
          <w:sz w:val="21"/>
          <w:szCs w:val="21"/>
        </w:rPr>
        <w:t xml:space="preserve">be treated fairly, respectfully, and with </w:t>
      </w:r>
      <w:r w:rsidR="00FA7E2B">
        <w:rPr>
          <w:rFonts w:ascii="Arial" w:hAnsi="Arial" w:cs="Arial"/>
          <w:sz w:val="21"/>
          <w:szCs w:val="21"/>
        </w:rPr>
        <w:br/>
      </w:r>
      <w:r w:rsidRPr="00F21CAC">
        <w:rPr>
          <w:rFonts w:ascii="Arial" w:hAnsi="Arial" w:cs="Arial"/>
          <w:sz w:val="21"/>
          <w:szCs w:val="21"/>
        </w:rPr>
        <w:t xml:space="preserve">an understanding of students’ culture </w:t>
      </w:r>
      <w:r w:rsidR="00FA7E2B">
        <w:rPr>
          <w:rFonts w:ascii="Arial" w:hAnsi="Arial" w:cs="Arial"/>
          <w:sz w:val="21"/>
          <w:szCs w:val="21"/>
        </w:rPr>
        <w:br/>
      </w:r>
      <w:r w:rsidRPr="00F21CAC">
        <w:rPr>
          <w:rFonts w:ascii="Arial" w:hAnsi="Arial" w:cs="Arial"/>
          <w:sz w:val="21"/>
          <w:szCs w:val="21"/>
        </w:rPr>
        <w:t>and context</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Knows how to recognize, respect, and employ each student’s strengths, diversity, and culture as assets for teaching and learning</w:t>
      </w:r>
    </w:p>
    <w:p w:rsidR="00F21CAC" w:rsidRDefault="00F21CAC" w:rsidP="003A63CF">
      <w:pPr>
        <w:numPr>
          <w:ilvl w:val="0"/>
          <w:numId w:val="38"/>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Ensures the use of culturally relevant </w:t>
      </w:r>
      <w:r>
        <w:rPr>
          <w:rFonts w:ascii="Arial" w:hAnsi="Arial" w:cs="Arial"/>
          <w:sz w:val="21"/>
          <w:szCs w:val="21"/>
        </w:rPr>
        <w:br/>
      </w:r>
      <w:r>
        <w:rPr>
          <w:rFonts w:ascii="Arial" w:hAnsi="Arial" w:cs="Arial"/>
          <w:sz w:val="21"/>
          <w:szCs w:val="21"/>
        </w:rPr>
        <w:tab/>
      </w:r>
      <w:r w:rsidRPr="00F21CAC">
        <w:rPr>
          <w:rFonts w:ascii="Arial" w:hAnsi="Arial" w:cs="Arial"/>
          <w:sz w:val="21"/>
          <w:szCs w:val="21"/>
        </w:rPr>
        <w:t>curriculum and instructional strategies</w:t>
      </w:r>
    </w:p>
    <w:p w:rsidR="00F21CAC" w:rsidRPr="007C4A1B" w:rsidRDefault="00F21CAC" w:rsidP="003A63CF">
      <w:pPr>
        <w:numPr>
          <w:ilvl w:val="0"/>
          <w:numId w:val="38"/>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Integrates the cultures and languages of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the school community into the school’s </w:t>
      </w:r>
      <w:r>
        <w:rPr>
          <w:rFonts w:ascii="Arial" w:hAnsi="Arial" w:cs="Arial"/>
          <w:sz w:val="21"/>
          <w:szCs w:val="21"/>
        </w:rPr>
        <w:br/>
      </w:r>
      <w:r>
        <w:rPr>
          <w:rFonts w:ascii="Arial" w:hAnsi="Arial" w:cs="Arial"/>
          <w:sz w:val="21"/>
          <w:szCs w:val="21"/>
        </w:rPr>
        <w:tab/>
      </w:r>
      <w:r w:rsidRPr="00F21CAC">
        <w:rPr>
          <w:rFonts w:ascii="Arial" w:hAnsi="Arial" w:cs="Arial"/>
          <w:sz w:val="21"/>
          <w:szCs w:val="21"/>
        </w:rPr>
        <w:t>learning environment</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ensure that each student has equitable access to effective teachers, learning opportunities, academic and social support, cocurricular programs, and other resources for student success</w:t>
      </w:r>
    </w:p>
    <w:p w:rsidR="00F21CAC" w:rsidRDefault="00F21CAC" w:rsidP="003A63CF">
      <w:pPr>
        <w:numPr>
          <w:ilvl w:val="0"/>
          <w:numId w:val="39"/>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Identifies opportunity gaps</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implement policies and practices that address student misconduct in a positive, fair, and unbiased manner</w:t>
      </w:r>
    </w:p>
    <w:p w:rsidR="00F21CAC" w:rsidRDefault="00F21CAC" w:rsidP="003A63CF">
      <w:pPr>
        <w:numPr>
          <w:ilvl w:val="0"/>
          <w:numId w:val="40"/>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Conducts legal, fair, and timely </w:t>
      </w:r>
      <w:r>
        <w:rPr>
          <w:rFonts w:ascii="Arial" w:hAnsi="Arial" w:cs="Arial"/>
          <w:sz w:val="21"/>
          <w:szCs w:val="21"/>
        </w:rPr>
        <w:br/>
      </w:r>
      <w:r>
        <w:rPr>
          <w:rFonts w:ascii="Arial" w:hAnsi="Arial" w:cs="Arial"/>
          <w:sz w:val="21"/>
          <w:szCs w:val="21"/>
        </w:rPr>
        <w:tab/>
      </w:r>
      <w:r w:rsidRPr="00F21CAC">
        <w:rPr>
          <w:rFonts w:ascii="Arial" w:hAnsi="Arial" w:cs="Arial"/>
          <w:sz w:val="21"/>
          <w:szCs w:val="21"/>
        </w:rPr>
        <w:t>investigations</w:t>
      </w:r>
    </w:p>
    <w:p w:rsidR="00F21CAC" w:rsidRDefault="00F21CAC" w:rsidP="003A63CF">
      <w:pPr>
        <w:numPr>
          <w:ilvl w:val="0"/>
          <w:numId w:val="40"/>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Analyzes disaggregated discipline </w:t>
      </w:r>
      <w:r>
        <w:rPr>
          <w:rFonts w:ascii="Arial" w:hAnsi="Arial" w:cs="Arial"/>
          <w:sz w:val="21"/>
          <w:szCs w:val="21"/>
        </w:rPr>
        <w:br/>
      </w:r>
      <w:r>
        <w:rPr>
          <w:rFonts w:ascii="Arial" w:hAnsi="Arial" w:cs="Arial"/>
          <w:sz w:val="21"/>
          <w:szCs w:val="21"/>
        </w:rPr>
        <w:tab/>
      </w:r>
      <w:r w:rsidRPr="00F21CAC">
        <w:rPr>
          <w:rFonts w:ascii="Arial" w:hAnsi="Arial" w:cs="Arial"/>
          <w:sz w:val="21"/>
          <w:szCs w:val="21"/>
        </w:rPr>
        <w:t>incident data</w:t>
      </w:r>
    </w:p>
    <w:p w:rsidR="00F21CAC" w:rsidRDefault="00F21CAC" w:rsidP="003A63CF">
      <w:pPr>
        <w:numPr>
          <w:ilvl w:val="0"/>
          <w:numId w:val="40"/>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Protects privacy, rights and due process</w:t>
      </w:r>
    </w:p>
    <w:p w:rsidR="00F21CAC" w:rsidRDefault="00F21CAC" w:rsidP="00F21CAC">
      <w:pPr>
        <w:tabs>
          <w:tab w:val="left" w:pos="1287"/>
        </w:tabs>
        <w:autoSpaceDE w:val="0"/>
        <w:autoSpaceDN w:val="0"/>
        <w:adjustRightInd w:val="0"/>
        <w:spacing w:after="60"/>
        <w:rPr>
          <w:rFonts w:ascii="Arial" w:hAnsi="Arial" w:cs="Arial"/>
          <w:sz w:val="21"/>
          <w:szCs w:val="21"/>
        </w:rPr>
      </w:pPr>
    </w:p>
    <w:p w:rsidR="00F21CAC" w:rsidRDefault="00F21CAC" w:rsidP="00F21CA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Knows how to confront and alter institutional biases toward protected social groups (e.g., race, class, culture and language, gender and sexual orientation, and special status students or students with disabilities) to promote each student’s academic success and well-being</w:t>
      </w:r>
    </w:p>
    <w:p w:rsidR="00F21CAC" w:rsidRDefault="00F21CAC" w:rsidP="003A63CF">
      <w:pPr>
        <w:numPr>
          <w:ilvl w:val="0"/>
          <w:numId w:val="41"/>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Identifies and alters systems of practice </w:t>
      </w:r>
      <w:r>
        <w:rPr>
          <w:rFonts w:ascii="Arial" w:hAnsi="Arial" w:cs="Arial"/>
          <w:sz w:val="21"/>
          <w:szCs w:val="21"/>
        </w:rPr>
        <w:br/>
      </w:r>
      <w:r>
        <w:rPr>
          <w:rFonts w:ascii="Arial" w:hAnsi="Arial" w:cs="Arial"/>
          <w:sz w:val="21"/>
          <w:szCs w:val="21"/>
        </w:rPr>
        <w:tab/>
      </w:r>
      <w:r w:rsidRPr="00F21CAC">
        <w:rPr>
          <w:rFonts w:ascii="Arial" w:hAnsi="Arial" w:cs="Arial"/>
          <w:sz w:val="21"/>
          <w:szCs w:val="21"/>
        </w:rPr>
        <w:t>that perpetuate inequities</w:t>
      </w:r>
    </w:p>
    <w:p w:rsidR="00F21CAC" w:rsidRDefault="00F21CAC" w:rsidP="003A63CF">
      <w:pPr>
        <w:numPr>
          <w:ilvl w:val="0"/>
          <w:numId w:val="41"/>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Eliminates marginalization</w:t>
      </w:r>
    </w:p>
    <w:p w:rsidR="00F21CAC" w:rsidRDefault="00F21CAC" w:rsidP="003A63CF">
      <w:pPr>
        <w:numPr>
          <w:ilvl w:val="0"/>
          <w:numId w:val="41"/>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Avoids practices of deficit-based </w:t>
      </w:r>
      <w:r>
        <w:rPr>
          <w:rFonts w:ascii="Arial" w:hAnsi="Arial" w:cs="Arial"/>
          <w:sz w:val="21"/>
          <w:szCs w:val="21"/>
        </w:rPr>
        <w:br/>
      </w:r>
      <w:r>
        <w:rPr>
          <w:rFonts w:ascii="Arial" w:hAnsi="Arial" w:cs="Arial"/>
          <w:sz w:val="21"/>
          <w:szCs w:val="21"/>
        </w:rPr>
        <w:tab/>
      </w:r>
      <w:r w:rsidRPr="00F21CAC">
        <w:rPr>
          <w:rFonts w:ascii="Arial" w:hAnsi="Arial" w:cs="Arial"/>
          <w:sz w:val="21"/>
          <w:szCs w:val="21"/>
        </w:rPr>
        <w:t>schooling</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develop a shared understanding of and commitment to maintaining high standards for all students and closing achievement gaps</w:t>
      </w:r>
    </w:p>
    <w:p w:rsidR="00F21CAC" w:rsidRDefault="00F21CAC" w:rsidP="003A63CF">
      <w:pPr>
        <w:numPr>
          <w:ilvl w:val="0"/>
          <w:numId w:val="42"/>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Creates a culture of high expectations </w:t>
      </w:r>
      <w:r>
        <w:rPr>
          <w:rFonts w:ascii="Arial" w:hAnsi="Arial" w:cs="Arial"/>
          <w:sz w:val="21"/>
          <w:szCs w:val="21"/>
        </w:rPr>
        <w:br/>
      </w:r>
      <w:r>
        <w:rPr>
          <w:rFonts w:ascii="Arial" w:hAnsi="Arial" w:cs="Arial"/>
          <w:sz w:val="21"/>
          <w:szCs w:val="21"/>
        </w:rPr>
        <w:tab/>
      </w:r>
      <w:r w:rsidRPr="00F21CAC">
        <w:rPr>
          <w:rFonts w:ascii="Arial" w:hAnsi="Arial" w:cs="Arial"/>
          <w:sz w:val="21"/>
          <w:szCs w:val="21"/>
        </w:rPr>
        <w:t>for all students</w:t>
      </w:r>
    </w:p>
    <w:p w:rsidR="00F21CAC" w:rsidRDefault="00F21CAC" w:rsidP="003A63CF">
      <w:pPr>
        <w:numPr>
          <w:ilvl w:val="0"/>
          <w:numId w:val="42"/>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Identifies achievement gaps</w:t>
      </w:r>
    </w:p>
    <w:p w:rsidR="00F21CAC" w:rsidRDefault="00F21CAC" w:rsidP="003A63CF">
      <w:pPr>
        <w:numPr>
          <w:ilvl w:val="0"/>
          <w:numId w:val="42"/>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Develops plans to reduce gaps</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act with cultural competence and responsiveness in interactions, decision making, and practice</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Displays openness to change and </w:t>
      </w:r>
      <w:r>
        <w:rPr>
          <w:rFonts w:ascii="Arial" w:hAnsi="Arial" w:cs="Arial"/>
          <w:sz w:val="21"/>
          <w:szCs w:val="21"/>
        </w:rPr>
        <w:br/>
      </w:r>
      <w:r>
        <w:rPr>
          <w:rFonts w:ascii="Arial" w:hAnsi="Arial" w:cs="Arial"/>
          <w:sz w:val="21"/>
          <w:szCs w:val="21"/>
        </w:rPr>
        <w:tab/>
      </w:r>
      <w:r w:rsidRPr="00F21CAC">
        <w:rPr>
          <w:rFonts w:ascii="Arial" w:hAnsi="Arial" w:cs="Arial"/>
          <w:sz w:val="21"/>
          <w:szCs w:val="21"/>
        </w:rPr>
        <w:t>differences</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Communicates cultural competence </w:t>
      </w:r>
      <w:r>
        <w:rPr>
          <w:rFonts w:ascii="Arial" w:hAnsi="Arial" w:cs="Arial"/>
          <w:sz w:val="21"/>
          <w:szCs w:val="21"/>
        </w:rPr>
        <w:br/>
      </w:r>
      <w:r>
        <w:rPr>
          <w:rFonts w:ascii="Arial" w:hAnsi="Arial" w:cs="Arial"/>
          <w:sz w:val="21"/>
          <w:szCs w:val="21"/>
        </w:rPr>
        <w:tab/>
      </w:r>
      <w:r w:rsidRPr="00F21CAC">
        <w:rPr>
          <w:rFonts w:ascii="Arial" w:hAnsi="Arial" w:cs="Arial"/>
          <w:sz w:val="21"/>
          <w:szCs w:val="21"/>
        </w:rPr>
        <w:t>to faculty and staff</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Investigates reports of inequity</w:t>
      </w:r>
    </w:p>
    <w:p w:rsidR="00F21CAC" w:rsidRDefault="00F21CAC" w:rsidP="003A63CF">
      <w:pPr>
        <w:numPr>
          <w:ilvl w:val="0"/>
          <w:numId w:val="43"/>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Engages people from different social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groups (e.g., race, class, culture and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language, gender and sexual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orientation, and special status students </w:t>
      </w:r>
      <w:r>
        <w:rPr>
          <w:rFonts w:ascii="Arial" w:hAnsi="Arial" w:cs="Arial"/>
          <w:sz w:val="21"/>
          <w:szCs w:val="21"/>
        </w:rPr>
        <w:br/>
      </w:r>
      <w:r>
        <w:rPr>
          <w:rFonts w:ascii="Arial" w:hAnsi="Arial" w:cs="Arial"/>
          <w:sz w:val="21"/>
          <w:szCs w:val="21"/>
        </w:rPr>
        <w:tab/>
      </w:r>
      <w:r w:rsidRPr="00F21CAC">
        <w:rPr>
          <w:rFonts w:ascii="Arial" w:hAnsi="Arial" w:cs="Arial"/>
          <w:sz w:val="21"/>
          <w:szCs w:val="21"/>
        </w:rPr>
        <w:t>or students with disabilities)</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address matters of equity and cultural responsiveness in all aspects of leadership</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the traditions and cultural history of the school and community</w:t>
      </w:r>
    </w:p>
    <w:p w:rsidR="00785E17" w:rsidRDefault="00785E17" w:rsidP="00785E17">
      <w:pPr>
        <w:autoSpaceDE w:val="0"/>
        <w:autoSpaceDN w:val="0"/>
        <w:adjustRightInd w:val="0"/>
        <w:rPr>
          <w:rFonts w:ascii="Arial" w:hAnsi="Arial" w:cs="Arial"/>
          <w:sz w:val="21"/>
          <w:szCs w:val="21"/>
        </w:rPr>
      </w:pPr>
    </w:p>
    <w:p w:rsidR="00785E17" w:rsidRDefault="00F21CAC" w:rsidP="00AD51DC">
      <w:pPr>
        <w:autoSpaceDE w:val="0"/>
        <w:autoSpaceDN w:val="0"/>
        <w:adjustRightInd w:val="0"/>
        <w:rPr>
          <w:rFonts w:ascii="Arial" w:hAnsi="Arial" w:cs="Arial"/>
          <w:sz w:val="21"/>
          <w:szCs w:val="21"/>
        </w:rPr>
      </w:pPr>
      <w:r>
        <w:rPr>
          <w:rFonts w:ascii="Arial" w:hAnsi="Arial" w:cs="Arial"/>
          <w:sz w:val="21"/>
          <w:szCs w:val="21"/>
        </w:rPr>
        <w:br w:type="column"/>
      </w:r>
    </w:p>
    <w:p w:rsidR="00785E17" w:rsidRDefault="00CB0B86" w:rsidP="00785E17">
      <w:pPr>
        <w:pStyle w:val="ACTHeader2"/>
        <w:tabs>
          <w:tab w:val="clear" w:pos="432"/>
          <w:tab w:val="left" w:pos="450"/>
        </w:tabs>
        <w:spacing w:after="120"/>
        <w:rPr>
          <w:b w:val="0"/>
        </w:rPr>
      </w:pPr>
      <w:r w:rsidRPr="00CB0B86">
        <w:rPr>
          <w:b w:val="0"/>
        </w:rPr>
        <w:t>Community of care and support for students</w:t>
      </w:r>
    </w:p>
    <w:p w:rsidR="00356445" w:rsidRPr="00CB0B86"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 xml:space="preserve">Understands how to build and maintain </w:t>
      </w:r>
      <w:r w:rsidR="00FA7E2B">
        <w:rPr>
          <w:rFonts w:ascii="Arial" w:hAnsi="Arial" w:cs="Arial"/>
          <w:sz w:val="21"/>
          <w:szCs w:val="21"/>
        </w:rPr>
        <w:br/>
      </w:r>
      <w:r w:rsidRPr="00E311A5">
        <w:rPr>
          <w:rFonts w:ascii="Arial" w:hAnsi="Arial" w:cs="Arial"/>
          <w:sz w:val="21"/>
          <w:szCs w:val="21"/>
        </w:rPr>
        <w:t>a safe, caring, and healthy school environment that meets the academic, social, emotional, and physical needs of students</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Implements a school safety program</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 xml:space="preserve">Implements support systems (e.g., peer </w:t>
      </w:r>
      <w:r>
        <w:rPr>
          <w:rFonts w:ascii="Arial" w:hAnsi="Arial" w:cs="Arial"/>
          <w:sz w:val="21"/>
          <w:szCs w:val="21"/>
        </w:rPr>
        <w:br/>
      </w:r>
      <w:r>
        <w:rPr>
          <w:rFonts w:ascii="Arial" w:hAnsi="Arial" w:cs="Arial"/>
          <w:sz w:val="21"/>
          <w:szCs w:val="21"/>
        </w:rPr>
        <w:tab/>
      </w:r>
      <w:r w:rsidRPr="00E311A5">
        <w:rPr>
          <w:rFonts w:ascii="Arial" w:hAnsi="Arial" w:cs="Arial"/>
          <w:sz w:val="21"/>
          <w:szCs w:val="21"/>
        </w:rPr>
        <w:t>mediation, positive behavior programs)</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 xml:space="preserve">Coordinates with appropriate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professional support services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(e.g., social worker, crisis counselor, </w:t>
      </w:r>
      <w:r>
        <w:rPr>
          <w:rFonts w:ascii="Arial" w:hAnsi="Arial" w:cs="Arial"/>
          <w:sz w:val="21"/>
          <w:szCs w:val="21"/>
        </w:rPr>
        <w:br/>
      </w:r>
      <w:r>
        <w:rPr>
          <w:rFonts w:ascii="Arial" w:hAnsi="Arial" w:cs="Arial"/>
          <w:sz w:val="21"/>
          <w:szCs w:val="21"/>
        </w:rPr>
        <w:tab/>
      </w:r>
      <w:r w:rsidRPr="00E311A5">
        <w:rPr>
          <w:rFonts w:ascii="Arial" w:hAnsi="Arial" w:cs="Arial"/>
          <w:sz w:val="21"/>
          <w:szCs w:val="21"/>
        </w:rPr>
        <w:t>and programs by school counselors)</w:t>
      </w:r>
    </w:p>
    <w:p w:rsidR="00E311A5" w:rsidRDefault="00E311A5" w:rsidP="003A63CF">
      <w:pPr>
        <w:numPr>
          <w:ilvl w:val="0"/>
          <w:numId w:val="44"/>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Facilitates the implementation of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programs for students who are </w:t>
      </w:r>
      <w:r>
        <w:rPr>
          <w:rFonts w:ascii="Arial" w:hAnsi="Arial" w:cs="Arial"/>
          <w:sz w:val="21"/>
          <w:szCs w:val="21"/>
        </w:rPr>
        <w:br/>
      </w:r>
      <w:r>
        <w:rPr>
          <w:rFonts w:ascii="Arial" w:hAnsi="Arial" w:cs="Arial"/>
          <w:sz w:val="21"/>
          <w:szCs w:val="21"/>
        </w:rPr>
        <w:tab/>
      </w:r>
      <w:r w:rsidRPr="00E311A5">
        <w:rPr>
          <w:rFonts w:ascii="Arial" w:hAnsi="Arial" w:cs="Arial"/>
          <w:sz w:val="21"/>
          <w:szCs w:val="21"/>
        </w:rPr>
        <w:t>economically disadvantaged</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create and sustain a school environment in which each student is known, accepted and valued, trusted and respected, cared for, and encouraged to be an active and responsible member of the school community</w:t>
      </w:r>
    </w:p>
    <w:p w:rsidR="00E311A5" w:rsidRDefault="00E311A5" w:rsidP="003A63CF">
      <w:pPr>
        <w:numPr>
          <w:ilvl w:val="0"/>
          <w:numId w:val="45"/>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Ensures the implementation of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awareness and prevention programs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addressing harassment, intimidation, </w:t>
      </w:r>
      <w:r>
        <w:rPr>
          <w:rFonts w:ascii="Arial" w:hAnsi="Arial" w:cs="Arial"/>
          <w:sz w:val="21"/>
          <w:szCs w:val="21"/>
        </w:rPr>
        <w:br/>
      </w:r>
      <w:r>
        <w:rPr>
          <w:rFonts w:ascii="Arial" w:hAnsi="Arial" w:cs="Arial"/>
          <w:sz w:val="21"/>
          <w:szCs w:val="21"/>
        </w:rPr>
        <w:tab/>
      </w:r>
      <w:r w:rsidRPr="00E311A5">
        <w:rPr>
          <w:rFonts w:ascii="Arial" w:hAnsi="Arial" w:cs="Arial"/>
          <w:sz w:val="21"/>
          <w:szCs w:val="21"/>
        </w:rPr>
        <w:t>and bullying</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Knows how to provide resources and coherent systems of academic and social supports, services, extracurricular activities, and accommodations to meet the range of learning needs of students and promote student engagement</w:t>
      </w:r>
    </w:p>
    <w:p w:rsidR="00E311A5" w:rsidRDefault="00E311A5" w:rsidP="003A63CF">
      <w:pPr>
        <w:numPr>
          <w:ilvl w:val="0"/>
          <w:numId w:val="46"/>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Identifies and provides information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about school and community outreach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programs (e.g., nutrition, hygiene, and </w:t>
      </w:r>
      <w:r>
        <w:rPr>
          <w:rFonts w:ascii="Arial" w:hAnsi="Arial" w:cs="Arial"/>
          <w:sz w:val="21"/>
          <w:szCs w:val="21"/>
        </w:rPr>
        <w:br/>
      </w:r>
      <w:r>
        <w:rPr>
          <w:rFonts w:ascii="Arial" w:hAnsi="Arial" w:cs="Arial"/>
          <w:sz w:val="21"/>
          <w:szCs w:val="21"/>
        </w:rPr>
        <w:tab/>
      </w:r>
      <w:r w:rsidRPr="00E311A5">
        <w:rPr>
          <w:rFonts w:ascii="Arial" w:hAnsi="Arial" w:cs="Arial"/>
          <w:sz w:val="21"/>
          <w:szCs w:val="21"/>
        </w:rPr>
        <w:t>medical)</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promote adult-student, student-peer, and school-community relationships that value and promote academic learning and positive social and emotional development</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cultivate and reinforce student engagement in school and positive student conduct</w:t>
      </w:r>
    </w:p>
    <w:p w:rsidR="00AD51DC" w:rsidRDefault="00AD51DC" w:rsidP="00785E17">
      <w:pPr>
        <w:autoSpaceDE w:val="0"/>
        <w:autoSpaceDN w:val="0"/>
        <w:adjustRightInd w:val="0"/>
        <w:rPr>
          <w:rFonts w:ascii="Arial" w:hAnsi="Arial" w:cs="Arial"/>
          <w:sz w:val="21"/>
          <w:szCs w:val="21"/>
        </w:rPr>
      </w:pPr>
    </w:p>
    <w:p w:rsidR="00785E17" w:rsidRPr="0093165C" w:rsidRDefault="00E311A5"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Pr="0093165C" w:rsidRDefault="00785E17" w:rsidP="00785E17">
      <w:pPr>
        <w:autoSpaceDE w:val="0"/>
        <w:autoSpaceDN w:val="0"/>
        <w:adjustRightInd w:val="0"/>
        <w:rPr>
          <w:rFonts w:ascii="Arial" w:hAnsi="Arial" w:cs="Arial"/>
          <w:sz w:val="2"/>
          <w:szCs w:val="2"/>
        </w:rPr>
      </w:pPr>
    </w:p>
    <w:p w:rsidR="00785E17" w:rsidRPr="0093165C" w:rsidRDefault="0024060B" w:rsidP="00785E17">
      <w:pPr>
        <w:pStyle w:val="ACTheading1"/>
      </w:pPr>
      <w:r w:rsidRPr="0024060B">
        <w:t>Ethical Leadership</w:t>
      </w:r>
    </w:p>
    <w:p w:rsidR="00785E17" w:rsidRPr="0093165C" w:rsidRDefault="00785E17" w:rsidP="00785E17">
      <w:pPr>
        <w:tabs>
          <w:tab w:val="left" w:pos="432"/>
        </w:tabs>
        <w:spacing w:after="60"/>
        <w:rPr>
          <w:rFonts w:ascii="Arial" w:hAnsi="Arial"/>
          <w:b/>
          <w:color w:val="800000"/>
          <w:sz w:val="21"/>
        </w:rPr>
      </w:pPr>
    </w:p>
    <w:p w:rsidR="00785E17" w:rsidRDefault="0024060B" w:rsidP="00785E17">
      <w:pPr>
        <w:pStyle w:val="ACTHeader2"/>
        <w:tabs>
          <w:tab w:val="clear" w:pos="432"/>
          <w:tab w:val="left" w:pos="450"/>
        </w:tabs>
        <w:spacing w:after="120"/>
        <w:rPr>
          <w:b w:val="0"/>
        </w:rPr>
      </w:pPr>
      <w:r w:rsidRPr="0024060B">
        <w:rPr>
          <w:b w:val="0"/>
        </w:rPr>
        <w:t>Ethical and legal behavior</w:t>
      </w:r>
    </w:p>
    <w:p w:rsidR="00356445" w:rsidRPr="0024060B"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model personal and professional ethics, integrity, justice, and fairness and expects the same of others</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Behaves in a trustworthy manner</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Recognizes when ethics have been </w:t>
      </w:r>
      <w:r>
        <w:rPr>
          <w:rFonts w:ascii="Arial" w:hAnsi="Arial" w:cs="Arial"/>
          <w:sz w:val="21"/>
          <w:szCs w:val="21"/>
        </w:rPr>
        <w:br/>
      </w:r>
      <w:r>
        <w:rPr>
          <w:rFonts w:ascii="Arial" w:hAnsi="Arial" w:cs="Arial"/>
          <w:sz w:val="21"/>
          <w:szCs w:val="21"/>
        </w:rPr>
        <w:tab/>
      </w:r>
      <w:r w:rsidRPr="0024060B">
        <w:rPr>
          <w:rFonts w:ascii="Arial" w:hAnsi="Arial" w:cs="Arial"/>
          <w:sz w:val="21"/>
          <w:szCs w:val="21"/>
        </w:rPr>
        <w:t>breached and takes appropriate action</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Holds self and others accountable for </w:t>
      </w:r>
      <w:r>
        <w:rPr>
          <w:rFonts w:ascii="Arial" w:hAnsi="Arial" w:cs="Arial"/>
          <w:sz w:val="21"/>
          <w:szCs w:val="21"/>
        </w:rPr>
        <w:br/>
      </w:r>
      <w:r>
        <w:rPr>
          <w:rFonts w:ascii="Arial" w:hAnsi="Arial" w:cs="Arial"/>
          <w:sz w:val="21"/>
          <w:szCs w:val="21"/>
        </w:rPr>
        <w:tab/>
      </w:r>
      <w:r w:rsidRPr="0024060B">
        <w:rPr>
          <w:rFonts w:ascii="Arial" w:hAnsi="Arial" w:cs="Arial"/>
          <w:sz w:val="21"/>
          <w:szCs w:val="21"/>
        </w:rPr>
        <w:t>ethical behavior</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Practices appropriate technology use </w:t>
      </w:r>
      <w:r>
        <w:rPr>
          <w:rFonts w:ascii="Arial" w:hAnsi="Arial" w:cs="Arial"/>
          <w:sz w:val="21"/>
          <w:szCs w:val="21"/>
        </w:rPr>
        <w:br/>
      </w:r>
      <w:r>
        <w:rPr>
          <w:rFonts w:ascii="Arial" w:hAnsi="Arial" w:cs="Arial"/>
          <w:sz w:val="21"/>
          <w:szCs w:val="21"/>
        </w:rPr>
        <w:tab/>
      </w:r>
      <w:r w:rsidRPr="0024060B">
        <w:rPr>
          <w:rFonts w:ascii="Arial" w:hAnsi="Arial" w:cs="Arial"/>
          <w:sz w:val="21"/>
          <w:szCs w:val="21"/>
        </w:rPr>
        <w:t>(e.g., social media)</w:t>
      </w:r>
    </w:p>
    <w:p w:rsidR="0024060B" w:rsidRDefault="0024060B" w:rsidP="003A63CF">
      <w:pPr>
        <w:numPr>
          <w:ilvl w:val="0"/>
          <w:numId w:val="48"/>
        </w:numPr>
        <w:tabs>
          <w:tab w:val="left" w:pos="1287"/>
        </w:tabs>
        <w:autoSpaceDE w:val="0"/>
        <w:autoSpaceDN w:val="0"/>
        <w:adjustRightInd w:val="0"/>
        <w:spacing w:after="60"/>
        <w:ind w:left="1017" w:hanging="90"/>
        <w:rPr>
          <w:rFonts w:ascii="Arial" w:hAnsi="Arial" w:cs="Arial"/>
          <w:sz w:val="21"/>
          <w:szCs w:val="21"/>
        </w:rPr>
      </w:pPr>
      <w:r w:rsidRPr="0024060B">
        <w:rPr>
          <w:rFonts w:ascii="Arial" w:hAnsi="Arial" w:cs="Arial"/>
          <w:sz w:val="21"/>
          <w:szCs w:val="21"/>
        </w:rPr>
        <w:t xml:space="preserve">Understands how to reference the </w:t>
      </w:r>
      <w:r>
        <w:rPr>
          <w:rFonts w:ascii="Arial" w:hAnsi="Arial" w:cs="Arial"/>
          <w:sz w:val="21"/>
          <w:szCs w:val="21"/>
        </w:rPr>
        <w:br/>
      </w:r>
      <w:r>
        <w:rPr>
          <w:rFonts w:ascii="Arial" w:hAnsi="Arial" w:cs="Arial"/>
          <w:sz w:val="21"/>
          <w:szCs w:val="21"/>
        </w:rPr>
        <w:tab/>
      </w:r>
      <w:r w:rsidRPr="0024060B">
        <w:rPr>
          <w:rFonts w:ascii="Arial" w:hAnsi="Arial" w:cs="Arial"/>
          <w:sz w:val="21"/>
          <w:szCs w:val="21"/>
        </w:rPr>
        <w:t>mission, vision, goals, and core values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 xml:space="preserve">Knows how to safeguard and promote </w:t>
      </w:r>
      <w:r>
        <w:rPr>
          <w:rFonts w:ascii="Arial" w:hAnsi="Arial" w:cs="Arial"/>
          <w:sz w:val="21"/>
          <w:szCs w:val="21"/>
        </w:rPr>
        <w:br/>
      </w:r>
      <w:r w:rsidRPr="0024060B">
        <w:rPr>
          <w:rFonts w:ascii="Arial" w:hAnsi="Arial" w:cs="Arial"/>
          <w:sz w:val="21"/>
          <w:szCs w:val="21"/>
        </w:rPr>
        <w:t>the values of individual freedom and responsibility, equity, social justice, community, and diversity</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use appropriate systems and procedures to protect the rights and confidentiality of faculty, staff, and students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that he or she is responsible for each student’s safety, academic success, and well-being</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Knows how to model transparent, consistent decision-making practices</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Makes data and rationales explicit</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Communicates reasons for decisions </w:t>
      </w:r>
      <w:r>
        <w:rPr>
          <w:rFonts w:ascii="Arial" w:hAnsi="Arial" w:cs="Arial"/>
          <w:sz w:val="21"/>
          <w:szCs w:val="21"/>
        </w:rPr>
        <w:br/>
      </w:r>
      <w:r>
        <w:rPr>
          <w:rFonts w:ascii="Arial" w:hAnsi="Arial" w:cs="Arial"/>
          <w:sz w:val="21"/>
          <w:szCs w:val="21"/>
        </w:rPr>
        <w:tab/>
      </w:r>
      <w:r w:rsidRPr="0024060B">
        <w:rPr>
          <w:rFonts w:ascii="Arial" w:hAnsi="Arial" w:cs="Arial"/>
          <w:sz w:val="21"/>
          <w:szCs w:val="21"/>
        </w:rPr>
        <w:t>as appropriate</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Facilitates an open decision-making </w:t>
      </w:r>
      <w:r>
        <w:rPr>
          <w:rFonts w:ascii="Arial" w:hAnsi="Arial" w:cs="Arial"/>
          <w:sz w:val="21"/>
          <w:szCs w:val="21"/>
        </w:rPr>
        <w:br/>
      </w:r>
      <w:r>
        <w:rPr>
          <w:rFonts w:ascii="Arial" w:hAnsi="Arial" w:cs="Arial"/>
          <w:sz w:val="21"/>
          <w:szCs w:val="21"/>
        </w:rPr>
        <w:tab/>
      </w:r>
      <w:r w:rsidRPr="0024060B">
        <w:rPr>
          <w:rFonts w:ascii="Arial" w:hAnsi="Arial" w:cs="Arial"/>
          <w:sz w:val="21"/>
          <w:szCs w:val="21"/>
        </w:rPr>
        <w:t>process</w:t>
      </w:r>
    </w:p>
    <w:p w:rsidR="0024060B" w:rsidRDefault="0024060B" w:rsidP="003A63CF">
      <w:pPr>
        <w:numPr>
          <w:ilvl w:val="0"/>
          <w:numId w:val="49"/>
        </w:numPr>
        <w:tabs>
          <w:tab w:val="left" w:pos="1287"/>
        </w:tabs>
        <w:autoSpaceDE w:val="0"/>
        <w:autoSpaceDN w:val="0"/>
        <w:adjustRightInd w:val="0"/>
        <w:spacing w:after="60"/>
        <w:ind w:left="1017" w:hanging="90"/>
        <w:rPr>
          <w:rFonts w:ascii="Arial" w:hAnsi="Arial" w:cs="Arial"/>
          <w:sz w:val="21"/>
          <w:szCs w:val="21"/>
        </w:rPr>
      </w:pPr>
      <w:r w:rsidRPr="0024060B">
        <w:rPr>
          <w:rFonts w:ascii="Arial" w:hAnsi="Arial" w:cs="Arial"/>
          <w:sz w:val="21"/>
          <w:szCs w:val="21"/>
        </w:rPr>
        <w:t xml:space="preserve">Disseminates data in a transparent </w:t>
      </w:r>
      <w:r>
        <w:rPr>
          <w:rFonts w:ascii="Arial" w:hAnsi="Arial" w:cs="Arial"/>
          <w:sz w:val="21"/>
          <w:szCs w:val="21"/>
        </w:rPr>
        <w:br/>
      </w:r>
      <w:r>
        <w:rPr>
          <w:rFonts w:ascii="Arial" w:hAnsi="Arial" w:cs="Arial"/>
          <w:sz w:val="21"/>
          <w:szCs w:val="21"/>
        </w:rPr>
        <w:tab/>
      </w:r>
      <w:r w:rsidRPr="0024060B">
        <w:rPr>
          <w:rFonts w:ascii="Arial" w:hAnsi="Arial" w:cs="Arial"/>
          <w:sz w:val="21"/>
          <w:szCs w:val="21"/>
        </w:rPr>
        <w:t>or open manner within legal constraints</w:t>
      </w:r>
    </w:p>
    <w:p w:rsidR="00C55DEE" w:rsidRDefault="00C55DEE" w:rsidP="00C55DEE">
      <w:pPr>
        <w:tabs>
          <w:tab w:val="left" w:pos="1287"/>
        </w:tabs>
        <w:autoSpaceDE w:val="0"/>
        <w:autoSpaceDN w:val="0"/>
        <w:adjustRightInd w:val="0"/>
        <w:spacing w:after="60"/>
        <w:rPr>
          <w:rFonts w:ascii="Arial" w:hAnsi="Arial" w:cs="Arial"/>
          <w:sz w:val="21"/>
          <w:szCs w:val="21"/>
        </w:rPr>
      </w:pPr>
    </w:p>
    <w:p w:rsidR="00C55DEE" w:rsidRDefault="00C55DEE" w:rsidP="00C55DEE">
      <w:pPr>
        <w:tabs>
          <w:tab w:val="left" w:pos="1287"/>
        </w:tabs>
        <w:autoSpaceDE w:val="0"/>
        <w:autoSpaceDN w:val="0"/>
        <w:adjustRightInd w:val="0"/>
        <w:spacing w:after="60"/>
        <w:rPr>
          <w:rFonts w:ascii="Arial" w:hAnsi="Arial" w:cs="Arial"/>
          <w:sz w:val="21"/>
          <w:szCs w:val="21"/>
        </w:rPr>
      </w:pPr>
      <w:r>
        <w:rPr>
          <w:rFonts w:ascii="Arial" w:hAnsi="Arial" w:cs="Arial"/>
          <w:sz w:val="21"/>
          <w:szCs w:val="21"/>
        </w:rPr>
        <w:br w:type="column"/>
      </w:r>
    </w:p>
    <w:p w:rsidR="00C55DEE" w:rsidRDefault="00C55DEE" w:rsidP="00C55DEE">
      <w:pPr>
        <w:tabs>
          <w:tab w:val="left" w:pos="1287"/>
        </w:tabs>
        <w:autoSpaceDE w:val="0"/>
        <w:autoSpaceDN w:val="0"/>
        <w:adjustRightInd w:val="0"/>
        <w:spacing w:after="300"/>
        <w:rPr>
          <w:rFonts w:ascii="Arial" w:hAnsi="Arial" w:cs="Arial"/>
          <w:sz w:val="21"/>
          <w:szCs w:val="21"/>
        </w:rPr>
      </w:pP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implement practices that hold faculty, staff, and students accountable for ethical and legal behavior</w:t>
      </w:r>
    </w:p>
    <w:p w:rsidR="0024060B" w:rsidRDefault="0024060B" w:rsidP="003A63CF">
      <w:pPr>
        <w:numPr>
          <w:ilvl w:val="0"/>
          <w:numId w:val="50"/>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Implements practices to hold staff </w:t>
      </w:r>
      <w:r>
        <w:rPr>
          <w:rFonts w:ascii="Arial" w:hAnsi="Arial" w:cs="Arial"/>
          <w:sz w:val="21"/>
          <w:szCs w:val="21"/>
        </w:rPr>
        <w:br/>
      </w:r>
      <w:r>
        <w:rPr>
          <w:rFonts w:ascii="Arial" w:hAnsi="Arial" w:cs="Arial"/>
          <w:sz w:val="21"/>
          <w:szCs w:val="21"/>
        </w:rPr>
        <w:tab/>
      </w:r>
      <w:r w:rsidRPr="0024060B">
        <w:rPr>
          <w:rFonts w:ascii="Arial" w:hAnsi="Arial" w:cs="Arial"/>
          <w:sz w:val="21"/>
          <w:szCs w:val="21"/>
        </w:rPr>
        <w:t>members accountable for their actions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establish and maintain an inclusive school community</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Knows how to address unethical behavior as it may adversely affect students and adults</w:t>
      </w:r>
    </w:p>
    <w:p w:rsidR="0024060B" w:rsidRDefault="0024060B" w:rsidP="003A63CF">
      <w:pPr>
        <w:numPr>
          <w:ilvl w:val="0"/>
          <w:numId w:val="51"/>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Recognizes how unethical behavior </w:t>
      </w:r>
      <w:r>
        <w:rPr>
          <w:rFonts w:ascii="Arial" w:hAnsi="Arial" w:cs="Arial"/>
          <w:sz w:val="21"/>
          <w:szCs w:val="21"/>
        </w:rPr>
        <w:br/>
      </w:r>
      <w:r>
        <w:rPr>
          <w:rFonts w:ascii="Arial" w:hAnsi="Arial" w:cs="Arial"/>
          <w:sz w:val="21"/>
          <w:szCs w:val="21"/>
        </w:rPr>
        <w:tab/>
      </w:r>
      <w:r w:rsidRPr="0024060B">
        <w:rPr>
          <w:rFonts w:ascii="Arial" w:hAnsi="Arial" w:cs="Arial"/>
          <w:sz w:val="21"/>
          <w:szCs w:val="21"/>
        </w:rPr>
        <w:t xml:space="preserve">may adversely affect students and </w:t>
      </w:r>
      <w:r>
        <w:rPr>
          <w:rFonts w:ascii="Arial" w:hAnsi="Arial" w:cs="Arial"/>
          <w:sz w:val="21"/>
          <w:szCs w:val="21"/>
        </w:rPr>
        <w:br/>
      </w:r>
      <w:r>
        <w:rPr>
          <w:rFonts w:ascii="Arial" w:hAnsi="Arial" w:cs="Arial"/>
          <w:sz w:val="21"/>
          <w:szCs w:val="21"/>
        </w:rPr>
        <w:tab/>
      </w:r>
      <w:r w:rsidRPr="0024060B">
        <w:rPr>
          <w:rFonts w:ascii="Arial" w:hAnsi="Arial" w:cs="Arial"/>
          <w:sz w:val="21"/>
          <w:szCs w:val="21"/>
        </w:rPr>
        <w:t>adults and takes appropriate action</w:t>
      </w:r>
    </w:p>
    <w:p w:rsidR="00C4590E" w:rsidRDefault="00C4590E" w:rsidP="00785E17">
      <w:pPr>
        <w:autoSpaceDE w:val="0"/>
        <w:autoSpaceDN w:val="0"/>
        <w:adjustRightInd w:val="0"/>
        <w:rPr>
          <w:rFonts w:ascii="Arial" w:hAnsi="Arial" w:cs="Arial"/>
          <w:sz w:val="21"/>
          <w:szCs w:val="21"/>
        </w:rPr>
      </w:pPr>
    </w:p>
    <w:p w:rsidR="00785E17" w:rsidRDefault="008E43A6" w:rsidP="00785E17">
      <w:pPr>
        <w:pStyle w:val="ACTHeader2"/>
        <w:spacing w:after="120"/>
        <w:rPr>
          <w:b w:val="0"/>
        </w:rPr>
      </w:pPr>
      <w:r w:rsidRPr="008E43A6">
        <w:rPr>
          <w:b w:val="0"/>
        </w:rPr>
        <w:t>Ethical values and beliefs</w:t>
      </w:r>
    </w:p>
    <w:p w:rsidR="00356445" w:rsidRPr="008E43A6"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the importance of self-reflection and establishing goals for improvement</w:t>
      </w:r>
    </w:p>
    <w:p w:rsidR="00785E17"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how to employ ethical decision making regarding policies</w:t>
      </w:r>
    </w:p>
    <w:p w:rsidR="008E43A6" w:rsidRDefault="008E43A6" w:rsidP="003A63CF">
      <w:pPr>
        <w:numPr>
          <w:ilvl w:val="0"/>
          <w:numId w:val="53"/>
        </w:numPr>
        <w:tabs>
          <w:tab w:val="left" w:pos="1287"/>
        </w:tabs>
        <w:autoSpaceDE w:val="0"/>
        <w:autoSpaceDN w:val="0"/>
        <w:adjustRightInd w:val="0"/>
        <w:ind w:left="1017" w:hanging="90"/>
        <w:rPr>
          <w:rFonts w:ascii="Arial" w:hAnsi="Arial" w:cs="Arial"/>
          <w:sz w:val="21"/>
          <w:szCs w:val="21"/>
        </w:rPr>
      </w:pPr>
      <w:r w:rsidRPr="008E43A6">
        <w:rPr>
          <w:rFonts w:ascii="Arial" w:hAnsi="Arial" w:cs="Arial"/>
          <w:sz w:val="21"/>
          <w:szCs w:val="21"/>
        </w:rPr>
        <w:t>Provides equitable access for students</w:t>
      </w:r>
    </w:p>
    <w:p w:rsidR="008E43A6" w:rsidRPr="007C4A1B" w:rsidRDefault="008E43A6" w:rsidP="003A63CF">
      <w:pPr>
        <w:numPr>
          <w:ilvl w:val="0"/>
          <w:numId w:val="53"/>
        </w:numPr>
        <w:tabs>
          <w:tab w:val="left" w:pos="1287"/>
        </w:tabs>
        <w:autoSpaceDE w:val="0"/>
        <w:autoSpaceDN w:val="0"/>
        <w:adjustRightInd w:val="0"/>
        <w:spacing w:after="60"/>
        <w:ind w:left="1017" w:hanging="90"/>
        <w:rPr>
          <w:rFonts w:ascii="Arial" w:hAnsi="Arial" w:cs="Arial"/>
          <w:sz w:val="21"/>
          <w:szCs w:val="21"/>
        </w:rPr>
      </w:pPr>
      <w:r w:rsidRPr="008E43A6">
        <w:rPr>
          <w:rFonts w:ascii="Arial" w:hAnsi="Arial" w:cs="Arial"/>
          <w:sz w:val="21"/>
          <w:szCs w:val="21"/>
        </w:rPr>
        <w:t xml:space="preserve">Offers equitable access to hiring and </w:t>
      </w:r>
      <w:r>
        <w:rPr>
          <w:rFonts w:ascii="Arial" w:hAnsi="Arial" w:cs="Arial"/>
          <w:sz w:val="21"/>
          <w:szCs w:val="21"/>
        </w:rPr>
        <w:br/>
      </w:r>
      <w:r>
        <w:rPr>
          <w:rFonts w:ascii="Arial" w:hAnsi="Arial" w:cs="Arial"/>
          <w:sz w:val="21"/>
          <w:szCs w:val="21"/>
        </w:rPr>
        <w:tab/>
      </w:r>
      <w:r w:rsidRPr="008E43A6">
        <w:rPr>
          <w:rFonts w:ascii="Arial" w:hAnsi="Arial" w:cs="Arial"/>
          <w:sz w:val="21"/>
          <w:szCs w:val="21"/>
        </w:rPr>
        <w:t>promotion for faculty and staff</w:t>
      </w:r>
    </w:p>
    <w:p w:rsidR="00785E17"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how to provide moral direction for the school and promote ethical behavior among faculty, staff, and students</w:t>
      </w:r>
    </w:p>
    <w:p w:rsidR="00785E17" w:rsidRDefault="003F3F39"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that the school leader is responsible for each student’s safety, academic success, and well-being</w:t>
      </w:r>
    </w:p>
    <w:p w:rsidR="00785E17" w:rsidRDefault="00785E17" w:rsidP="00785E17">
      <w:pPr>
        <w:autoSpaceDE w:val="0"/>
        <w:autoSpaceDN w:val="0"/>
        <w:adjustRightInd w:val="0"/>
        <w:rPr>
          <w:rFonts w:ascii="Arial" w:hAnsi="Arial" w:cs="Arial"/>
          <w:sz w:val="21"/>
          <w:szCs w:val="21"/>
        </w:rPr>
      </w:pPr>
    </w:p>
    <w:p w:rsidR="00C55DEE" w:rsidRDefault="00C55DEE" w:rsidP="00785E17">
      <w:pPr>
        <w:autoSpaceDE w:val="0"/>
        <w:autoSpaceDN w:val="0"/>
        <w:adjustRightInd w:val="0"/>
        <w:rPr>
          <w:rFonts w:ascii="Arial" w:hAnsi="Arial" w:cs="Arial"/>
          <w:sz w:val="21"/>
          <w:szCs w:val="21"/>
        </w:rPr>
      </w:pPr>
    </w:p>
    <w:p w:rsidR="00C55DEE" w:rsidRPr="0093165C" w:rsidRDefault="00C55DEE"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Pr="0093165C" w:rsidRDefault="00785E17" w:rsidP="00785E17">
      <w:pPr>
        <w:autoSpaceDE w:val="0"/>
        <w:autoSpaceDN w:val="0"/>
        <w:adjustRightInd w:val="0"/>
        <w:rPr>
          <w:rFonts w:ascii="Arial" w:hAnsi="Arial" w:cs="Arial"/>
          <w:sz w:val="2"/>
          <w:szCs w:val="2"/>
        </w:rPr>
      </w:pPr>
    </w:p>
    <w:p w:rsidR="00785E17" w:rsidRPr="0093165C" w:rsidRDefault="00B83CD2" w:rsidP="00785E17">
      <w:pPr>
        <w:pStyle w:val="ACTheading1"/>
      </w:pPr>
      <w:r w:rsidRPr="00B83CD2">
        <w:t>Organizational Leadership</w:t>
      </w:r>
    </w:p>
    <w:p w:rsidR="00785E17" w:rsidRPr="0093165C" w:rsidRDefault="00785E17" w:rsidP="00785E17">
      <w:pPr>
        <w:tabs>
          <w:tab w:val="left" w:pos="432"/>
        </w:tabs>
        <w:spacing w:after="60"/>
        <w:rPr>
          <w:rFonts w:ascii="Arial" w:hAnsi="Arial"/>
          <w:b/>
          <w:color w:val="800000"/>
          <w:sz w:val="21"/>
        </w:rPr>
      </w:pPr>
    </w:p>
    <w:p w:rsidR="00785E17" w:rsidRDefault="00C55DEE" w:rsidP="00785E17">
      <w:pPr>
        <w:pStyle w:val="ACTHeader2"/>
        <w:tabs>
          <w:tab w:val="clear" w:pos="432"/>
          <w:tab w:val="left" w:pos="450"/>
        </w:tabs>
        <w:spacing w:after="120"/>
        <w:rPr>
          <w:b w:val="0"/>
        </w:rPr>
      </w:pPr>
      <w:r w:rsidRPr="00C55DEE">
        <w:rPr>
          <w:b w:val="0"/>
        </w:rPr>
        <w:t>Managing operational systems</w:t>
      </w:r>
    </w:p>
    <w:p w:rsidR="00356445" w:rsidRPr="00C55DEE"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implement district policy </w:t>
      </w:r>
      <w:r>
        <w:rPr>
          <w:rFonts w:ascii="Arial" w:hAnsi="Arial" w:cs="Arial"/>
          <w:sz w:val="21"/>
          <w:szCs w:val="21"/>
        </w:rPr>
        <w:br/>
      </w:r>
      <w:r w:rsidRPr="00C55DEE">
        <w:rPr>
          <w:rFonts w:ascii="Arial" w:hAnsi="Arial" w:cs="Arial"/>
          <w:sz w:val="21"/>
          <w:szCs w:val="21"/>
        </w:rPr>
        <w:t>for facility use and needs</w:t>
      </w:r>
    </w:p>
    <w:p w:rsidR="00C55DEE" w:rsidRDefault="00C55DEE" w:rsidP="003A63CF">
      <w:pPr>
        <w:numPr>
          <w:ilvl w:val="0"/>
          <w:numId w:val="55"/>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Prioritizes short term and long-range </w:t>
      </w:r>
      <w:r>
        <w:rPr>
          <w:rFonts w:ascii="Arial" w:hAnsi="Arial" w:cs="Arial"/>
          <w:sz w:val="21"/>
          <w:szCs w:val="21"/>
        </w:rPr>
        <w:br/>
      </w:r>
      <w:r>
        <w:rPr>
          <w:rFonts w:ascii="Arial" w:hAnsi="Arial" w:cs="Arial"/>
          <w:sz w:val="21"/>
          <w:szCs w:val="21"/>
        </w:rPr>
        <w:tab/>
      </w:r>
      <w:r w:rsidRPr="00C55DEE">
        <w:rPr>
          <w:rFonts w:ascii="Arial" w:hAnsi="Arial" w:cs="Arial"/>
          <w:sz w:val="21"/>
          <w:szCs w:val="21"/>
        </w:rPr>
        <w:t>facilities’ needs</w:t>
      </w:r>
    </w:p>
    <w:p w:rsidR="00C55DEE" w:rsidRDefault="00C55DEE" w:rsidP="003A63CF">
      <w:pPr>
        <w:numPr>
          <w:ilvl w:val="0"/>
          <w:numId w:val="55"/>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Follows procedures for community </w:t>
      </w:r>
      <w:r>
        <w:rPr>
          <w:rFonts w:ascii="Arial" w:hAnsi="Arial" w:cs="Arial"/>
          <w:sz w:val="21"/>
          <w:szCs w:val="21"/>
        </w:rPr>
        <w:br/>
      </w:r>
      <w:r>
        <w:rPr>
          <w:rFonts w:ascii="Arial" w:hAnsi="Arial" w:cs="Arial"/>
          <w:sz w:val="21"/>
          <w:szCs w:val="21"/>
        </w:rPr>
        <w:tab/>
      </w:r>
      <w:r w:rsidRPr="00C55DEE">
        <w:rPr>
          <w:rFonts w:ascii="Arial" w:hAnsi="Arial" w:cs="Arial"/>
          <w:sz w:val="21"/>
          <w:szCs w:val="21"/>
        </w:rPr>
        <w:t>use of school facilities</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district policy on how to develop </w:t>
      </w:r>
      <w:r>
        <w:rPr>
          <w:rFonts w:ascii="Arial" w:hAnsi="Arial" w:cs="Arial"/>
          <w:sz w:val="21"/>
          <w:szCs w:val="21"/>
        </w:rPr>
        <w:br/>
      </w:r>
      <w:r w:rsidRPr="00C55DEE">
        <w:rPr>
          <w:rFonts w:ascii="Arial" w:hAnsi="Arial" w:cs="Arial"/>
          <w:sz w:val="21"/>
          <w:szCs w:val="21"/>
        </w:rPr>
        <w:t xml:space="preserve">a process to ensure compliance </w:t>
      </w:r>
      <w:r>
        <w:rPr>
          <w:rFonts w:ascii="Arial" w:hAnsi="Arial" w:cs="Arial"/>
          <w:sz w:val="21"/>
          <w:szCs w:val="21"/>
        </w:rPr>
        <w:t xml:space="preserve">with local, state, and federal </w:t>
      </w:r>
      <w:r w:rsidRPr="00C55DEE">
        <w:rPr>
          <w:rFonts w:ascii="Arial" w:hAnsi="Arial" w:cs="Arial"/>
          <w:sz w:val="21"/>
          <w:szCs w:val="21"/>
        </w:rPr>
        <w:t>safety regulations for the building and grounds</w:t>
      </w:r>
    </w:p>
    <w:p w:rsidR="00C55DEE" w:rsidRDefault="00C55DEE" w:rsidP="003A63CF">
      <w:pPr>
        <w:numPr>
          <w:ilvl w:val="0"/>
          <w:numId w:val="56"/>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Ensures readiness for required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inspections (e.g., fire, safety, </w:t>
      </w:r>
      <w:r>
        <w:rPr>
          <w:rFonts w:ascii="Arial" w:hAnsi="Arial" w:cs="Arial"/>
          <w:sz w:val="21"/>
          <w:szCs w:val="21"/>
        </w:rPr>
        <w:br/>
      </w:r>
      <w:r>
        <w:rPr>
          <w:rFonts w:ascii="Arial" w:hAnsi="Arial" w:cs="Arial"/>
          <w:sz w:val="21"/>
          <w:szCs w:val="21"/>
        </w:rPr>
        <w:tab/>
      </w:r>
      <w:r w:rsidRPr="00C55DEE">
        <w:rPr>
          <w:rFonts w:ascii="Arial" w:hAnsi="Arial" w:cs="Arial"/>
          <w:sz w:val="21"/>
          <w:szCs w:val="21"/>
        </w:rPr>
        <w:t>water, and air)</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Knows how to use technology to improve the quality and efficiency of operations and management</w:t>
      </w:r>
    </w:p>
    <w:p w:rsidR="00C55DEE" w:rsidRDefault="00C55DEE" w:rsidP="003A63CF">
      <w:pPr>
        <w:numPr>
          <w:ilvl w:val="0"/>
          <w:numId w:val="57"/>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Acquires equipment and technology and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monitors its maintenance and </w:t>
      </w:r>
      <w:r>
        <w:rPr>
          <w:rFonts w:ascii="Arial" w:hAnsi="Arial" w:cs="Arial"/>
          <w:sz w:val="21"/>
          <w:szCs w:val="21"/>
        </w:rPr>
        <w:br/>
      </w:r>
      <w:r>
        <w:rPr>
          <w:rFonts w:ascii="Arial" w:hAnsi="Arial" w:cs="Arial"/>
          <w:sz w:val="21"/>
          <w:szCs w:val="21"/>
        </w:rPr>
        <w:tab/>
      </w:r>
      <w:r w:rsidRPr="00C55DEE">
        <w:rPr>
          <w:rFonts w:ascii="Arial" w:hAnsi="Arial" w:cs="Arial"/>
          <w:sz w:val="21"/>
          <w:szCs w:val="21"/>
        </w:rPr>
        <w:t>appropriate use</w:t>
      </w:r>
    </w:p>
    <w:p w:rsidR="00C55DEE" w:rsidRDefault="00C55DEE" w:rsidP="003A63CF">
      <w:pPr>
        <w:numPr>
          <w:ilvl w:val="0"/>
          <w:numId w:val="57"/>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Develops a plan for acquisition and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maintenance of equipment and </w:t>
      </w:r>
      <w:r>
        <w:rPr>
          <w:rFonts w:ascii="Arial" w:hAnsi="Arial" w:cs="Arial"/>
          <w:sz w:val="21"/>
          <w:szCs w:val="21"/>
        </w:rPr>
        <w:br/>
      </w:r>
      <w:r>
        <w:rPr>
          <w:rFonts w:ascii="Arial" w:hAnsi="Arial" w:cs="Arial"/>
          <w:sz w:val="21"/>
          <w:szCs w:val="21"/>
        </w:rPr>
        <w:tab/>
      </w:r>
      <w:r w:rsidRPr="00C55DEE">
        <w:rPr>
          <w:rFonts w:ascii="Arial" w:hAnsi="Arial" w:cs="Arial"/>
          <w:sz w:val="21"/>
          <w:szCs w:val="21"/>
        </w:rPr>
        <w:t>technology</w:t>
      </w:r>
    </w:p>
    <w:p w:rsidR="00C55DEE" w:rsidRDefault="00C55DEE" w:rsidP="003A63CF">
      <w:pPr>
        <w:numPr>
          <w:ilvl w:val="0"/>
          <w:numId w:val="57"/>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Implements an appropriate Internet-use </w:t>
      </w:r>
      <w:r>
        <w:rPr>
          <w:rFonts w:ascii="Arial" w:hAnsi="Arial" w:cs="Arial"/>
          <w:sz w:val="21"/>
          <w:szCs w:val="21"/>
        </w:rPr>
        <w:br/>
      </w:r>
      <w:r>
        <w:rPr>
          <w:rFonts w:ascii="Arial" w:hAnsi="Arial" w:cs="Arial"/>
          <w:sz w:val="21"/>
          <w:szCs w:val="21"/>
        </w:rPr>
        <w:tab/>
      </w:r>
      <w:r w:rsidRPr="00C55DEE">
        <w:rPr>
          <w:rFonts w:ascii="Arial" w:hAnsi="Arial" w:cs="Arial"/>
          <w:sz w:val="21"/>
          <w:szCs w:val="21"/>
        </w:rPr>
        <w:t>policy and monitors compliance</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institute, manage, and monitor operations and administrative systems that promote the mission, </w:t>
      </w:r>
      <w:r>
        <w:rPr>
          <w:rFonts w:ascii="Arial" w:hAnsi="Arial" w:cs="Arial"/>
          <w:sz w:val="21"/>
          <w:szCs w:val="21"/>
        </w:rPr>
        <w:br/>
      </w:r>
      <w:r w:rsidRPr="00C55DEE">
        <w:rPr>
          <w:rFonts w:ascii="Arial" w:hAnsi="Arial" w:cs="Arial"/>
          <w:sz w:val="21"/>
          <w:szCs w:val="21"/>
        </w:rPr>
        <w:t>vision, goals, and core values</w:t>
      </w:r>
    </w:p>
    <w:p w:rsidR="00C55DEE"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use and maintain data </w:t>
      </w:r>
      <w:r>
        <w:rPr>
          <w:rFonts w:ascii="Arial" w:hAnsi="Arial" w:cs="Arial"/>
          <w:sz w:val="21"/>
          <w:szCs w:val="21"/>
        </w:rPr>
        <w:br/>
      </w:r>
      <w:r w:rsidRPr="00C55DEE">
        <w:rPr>
          <w:rFonts w:ascii="Arial" w:hAnsi="Arial" w:cs="Arial"/>
          <w:sz w:val="21"/>
          <w:szCs w:val="21"/>
        </w:rPr>
        <w:t>and communication systems to deliver accountable information</w:t>
      </w:r>
    </w:p>
    <w:p w:rsidR="00B83CD2" w:rsidRDefault="00FC5752" w:rsidP="00785E17">
      <w:pPr>
        <w:autoSpaceDE w:val="0"/>
        <w:autoSpaceDN w:val="0"/>
        <w:adjustRightInd w:val="0"/>
        <w:rPr>
          <w:rFonts w:ascii="Arial" w:hAnsi="Arial" w:cs="Arial"/>
          <w:sz w:val="21"/>
          <w:szCs w:val="21"/>
        </w:rPr>
      </w:pPr>
      <w:r>
        <w:rPr>
          <w:rFonts w:ascii="Arial" w:hAnsi="Arial" w:cs="Arial"/>
          <w:sz w:val="21"/>
          <w:szCs w:val="21"/>
        </w:rPr>
        <w:br w:type="column"/>
      </w:r>
    </w:p>
    <w:p w:rsidR="00FC5752" w:rsidRDefault="00FC5752" w:rsidP="00785E17">
      <w:pPr>
        <w:autoSpaceDE w:val="0"/>
        <w:autoSpaceDN w:val="0"/>
        <w:adjustRightInd w:val="0"/>
        <w:rPr>
          <w:rFonts w:ascii="Arial" w:hAnsi="Arial" w:cs="Arial"/>
          <w:sz w:val="21"/>
          <w:szCs w:val="21"/>
        </w:rPr>
      </w:pPr>
    </w:p>
    <w:p w:rsidR="00FC5752" w:rsidRPr="0093165C" w:rsidRDefault="00FC5752" w:rsidP="00FC5752">
      <w:pPr>
        <w:autoSpaceDE w:val="0"/>
        <w:autoSpaceDN w:val="0"/>
        <w:adjustRightInd w:val="0"/>
        <w:spacing w:after="140"/>
        <w:rPr>
          <w:rFonts w:ascii="Arial" w:hAnsi="Arial" w:cs="Arial"/>
          <w:sz w:val="21"/>
          <w:szCs w:val="21"/>
        </w:rPr>
      </w:pPr>
    </w:p>
    <w:p w:rsidR="00785E17" w:rsidRDefault="00E64680" w:rsidP="00785E17">
      <w:pPr>
        <w:pStyle w:val="ACTHeader2"/>
        <w:spacing w:after="120"/>
        <w:rPr>
          <w:b w:val="0"/>
        </w:rPr>
      </w:pPr>
      <w:r w:rsidRPr="00E64680">
        <w:rPr>
          <w:b w:val="0"/>
        </w:rPr>
        <w:t xml:space="preserve">Aligning and obtaining fiscal and </w:t>
      </w:r>
      <w:r>
        <w:rPr>
          <w:b w:val="0"/>
        </w:rPr>
        <w:br/>
      </w:r>
      <w:r>
        <w:rPr>
          <w:b w:val="0"/>
        </w:rPr>
        <w:tab/>
      </w:r>
      <w:r w:rsidRPr="00E64680">
        <w:rPr>
          <w:b w:val="0"/>
        </w:rPr>
        <w:t>human resources</w:t>
      </w:r>
    </w:p>
    <w:p w:rsidR="00356445" w:rsidRPr="00E64680"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Default="00E64680"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 xml:space="preserve">Knows how to allocate funds based on student needs within the framework of </w:t>
      </w:r>
      <w:r>
        <w:rPr>
          <w:rFonts w:ascii="Arial" w:hAnsi="Arial" w:cs="Arial"/>
          <w:sz w:val="21"/>
          <w:szCs w:val="21"/>
        </w:rPr>
        <w:br/>
      </w:r>
      <w:r w:rsidRPr="00E64680">
        <w:rPr>
          <w:rFonts w:ascii="Arial" w:hAnsi="Arial" w:cs="Arial"/>
          <w:sz w:val="21"/>
          <w:szCs w:val="21"/>
        </w:rPr>
        <w:t>local, state, and federal regulations</w:t>
      </w:r>
    </w:p>
    <w:p w:rsidR="00E64680" w:rsidRDefault="00E64680" w:rsidP="003A63CF">
      <w:pPr>
        <w:numPr>
          <w:ilvl w:val="0"/>
          <w:numId w:val="59"/>
        </w:numPr>
        <w:tabs>
          <w:tab w:val="left" w:pos="1287"/>
        </w:tabs>
        <w:autoSpaceDE w:val="0"/>
        <w:autoSpaceDN w:val="0"/>
        <w:adjustRightInd w:val="0"/>
        <w:ind w:left="1017" w:hanging="90"/>
        <w:rPr>
          <w:rFonts w:ascii="Arial" w:hAnsi="Arial" w:cs="Arial"/>
          <w:sz w:val="21"/>
          <w:szCs w:val="21"/>
        </w:rPr>
      </w:pPr>
      <w:r w:rsidRPr="00E64680">
        <w:rPr>
          <w:rFonts w:ascii="Arial" w:hAnsi="Arial" w:cs="Arial"/>
          <w:sz w:val="21"/>
          <w:szCs w:val="21"/>
        </w:rPr>
        <w:t xml:space="preserve">Develops and monitors a collaborative </w:t>
      </w:r>
      <w:r>
        <w:rPr>
          <w:rFonts w:ascii="Arial" w:hAnsi="Arial" w:cs="Arial"/>
          <w:sz w:val="21"/>
          <w:szCs w:val="21"/>
        </w:rPr>
        <w:br/>
      </w:r>
      <w:r>
        <w:rPr>
          <w:rFonts w:ascii="Arial" w:hAnsi="Arial" w:cs="Arial"/>
          <w:sz w:val="21"/>
          <w:szCs w:val="21"/>
        </w:rPr>
        <w:tab/>
      </w:r>
      <w:r w:rsidRPr="00E64680">
        <w:rPr>
          <w:rFonts w:ascii="Arial" w:hAnsi="Arial" w:cs="Arial"/>
          <w:sz w:val="21"/>
          <w:szCs w:val="21"/>
        </w:rPr>
        <w:t>budget process</w:t>
      </w:r>
    </w:p>
    <w:p w:rsidR="00E64680" w:rsidRDefault="00E64680" w:rsidP="003A63CF">
      <w:pPr>
        <w:numPr>
          <w:ilvl w:val="0"/>
          <w:numId w:val="59"/>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 xml:space="preserve">Acts as a responsible, ethical, and </w:t>
      </w:r>
      <w:r>
        <w:rPr>
          <w:rFonts w:ascii="Arial" w:hAnsi="Arial" w:cs="Arial"/>
          <w:sz w:val="21"/>
          <w:szCs w:val="21"/>
        </w:rPr>
        <w:br/>
      </w:r>
      <w:r>
        <w:rPr>
          <w:rFonts w:ascii="Arial" w:hAnsi="Arial" w:cs="Arial"/>
          <w:sz w:val="21"/>
          <w:szCs w:val="21"/>
        </w:rPr>
        <w:tab/>
      </w:r>
      <w:r w:rsidRPr="00E64680">
        <w:rPr>
          <w:rFonts w:ascii="Arial" w:hAnsi="Arial" w:cs="Arial"/>
          <w:sz w:val="21"/>
          <w:szCs w:val="21"/>
        </w:rPr>
        <w:t xml:space="preserve">accountable steward of the school’s </w:t>
      </w:r>
      <w:r>
        <w:rPr>
          <w:rFonts w:ascii="Arial" w:hAnsi="Arial" w:cs="Arial"/>
          <w:sz w:val="21"/>
          <w:szCs w:val="21"/>
        </w:rPr>
        <w:br/>
      </w:r>
      <w:r>
        <w:rPr>
          <w:rFonts w:ascii="Arial" w:hAnsi="Arial" w:cs="Arial"/>
          <w:sz w:val="21"/>
          <w:szCs w:val="21"/>
        </w:rPr>
        <w:tab/>
      </w:r>
      <w:r w:rsidRPr="00E64680">
        <w:rPr>
          <w:rFonts w:ascii="Arial" w:hAnsi="Arial" w:cs="Arial"/>
          <w:sz w:val="21"/>
          <w:szCs w:val="21"/>
        </w:rPr>
        <w:t>resources</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Knows how to implement effective strategies to recruit, select, support, develop, and retain effective and caring certified faculty and other staff</w:t>
      </w:r>
    </w:p>
    <w:p w:rsidR="00886FC7" w:rsidRDefault="00886FC7" w:rsidP="003A63CF">
      <w:pPr>
        <w:numPr>
          <w:ilvl w:val="0"/>
          <w:numId w:val="60"/>
        </w:numPr>
        <w:tabs>
          <w:tab w:val="left" w:pos="1287"/>
        </w:tabs>
        <w:autoSpaceDE w:val="0"/>
        <w:autoSpaceDN w:val="0"/>
        <w:adjustRightInd w:val="0"/>
        <w:ind w:left="1017" w:hanging="90"/>
        <w:rPr>
          <w:rFonts w:ascii="Arial" w:hAnsi="Arial" w:cs="Arial"/>
          <w:sz w:val="21"/>
          <w:szCs w:val="21"/>
        </w:rPr>
      </w:pPr>
      <w:r w:rsidRPr="00E64680">
        <w:rPr>
          <w:rFonts w:ascii="Arial" w:hAnsi="Arial" w:cs="Arial"/>
          <w:sz w:val="21"/>
          <w:szCs w:val="21"/>
        </w:rPr>
        <w:t xml:space="preserve">Plans for effective induction and </w:t>
      </w:r>
      <w:r>
        <w:rPr>
          <w:rFonts w:ascii="Arial" w:hAnsi="Arial" w:cs="Arial"/>
          <w:sz w:val="21"/>
          <w:szCs w:val="21"/>
        </w:rPr>
        <w:br/>
      </w:r>
      <w:r>
        <w:rPr>
          <w:rFonts w:ascii="Arial" w:hAnsi="Arial" w:cs="Arial"/>
          <w:sz w:val="21"/>
          <w:szCs w:val="21"/>
        </w:rPr>
        <w:tab/>
      </w:r>
      <w:r w:rsidRPr="00E64680">
        <w:rPr>
          <w:rFonts w:ascii="Arial" w:hAnsi="Arial" w:cs="Arial"/>
          <w:sz w:val="21"/>
          <w:szCs w:val="21"/>
        </w:rPr>
        <w:t>mentoring programs</w:t>
      </w:r>
    </w:p>
    <w:p w:rsidR="00886FC7" w:rsidRPr="007C4A1B" w:rsidRDefault="00886FC7" w:rsidP="003A63CF">
      <w:pPr>
        <w:numPr>
          <w:ilvl w:val="0"/>
          <w:numId w:val="60"/>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 xml:space="preserve">Ensures a process for teacher </w:t>
      </w:r>
      <w:r>
        <w:rPr>
          <w:rFonts w:ascii="Arial" w:hAnsi="Arial" w:cs="Arial"/>
          <w:sz w:val="21"/>
          <w:szCs w:val="21"/>
        </w:rPr>
        <w:br/>
      </w:r>
      <w:r>
        <w:rPr>
          <w:rFonts w:ascii="Arial" w:hAnsi="Arial" w:cs="Arial"/>
          <w:sz w:val="21"/>
          <w:szCs w:val="21"/>
        </w:rPr>
        <w:tab/>
      </w:r>
      <w:r w:rsidRPr="00E64680">
        <w:rPr>
          <w:rFonts w:ascii="Arial" w:hAnsi="Arial" w:cs="Arial"/>
          <w:sz w:val="21"/>
          <w:szCs w:val="21"/>
        </w:rPr>
        <w:t xml:space="preserve">recruitment that is reflective of the </w:t>
      </w:r>
      <w:r>
        <w:rPr>
          <w:rFonts w:ascii="Arial" w:hAnsi="Arial" w:cs="Arial"/>
          <w:sz w:val="21"/>
          <w:szCs w:val="21"/>
        </w:rPr>
        <w:br/>
      </w:r>
      <w:r>
        <w:rPr>
          <w:rFonts w:ascii="Arial" w:hAnsi="Arial" w:cs="Arial"/>
          <w:sz w:val="21"/>
          <w:szCs w:val="21"/>
        </w:rPr>
        <w:tab/>
      </w:r>
      <w:r w:rsidRPr="00E64680">
        <w:rPr>
          <w:rFonts w:ascii="Arial" w:hAnsi="Arial" w:cs="Arial"/>
          <w:sz w:val="21"/>
          <w:szCs w:val="21"/>
        </w:rPr>
        <w:t>diversity of the school community</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Understands how to assign personnel to address student needs, legal requirements, and equity goals</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Understands how to evaluate educational programs to ensure that all instructional and student support needs are met</w:t>
      </w:r>
    </w:p>
    <w:p w:rsidR="00886FC7" w:rsidRDefault="00886FC7" w:rsidP="003A63CF">
      <w:pPr>
        <w:numPr>
          <w:ilvl w:val="0"/>
          <w:numId w:val="61"/>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Advocates for hiring needs</w:t>
      </w:r>
    </w:p>
    <w:p w:rsidR="00E64680"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Knows how to strategically manage personnel assignments for optimizing student-learning needs</w:t>
      </w:r>
    </w:p>
    <w:p w:rsidR="00785E17" w:rsidRDefault="00785E17" w:rsidP="00886FC7">
      <w:pPr>
        <w:autoSpaceDE w:val="0"/>
        <w:autoSpaceDN w:val="0"/>
        <w:adjustRightInd w:val="0"/>
        <w:rPr>
          <w:rFonts w:ascii="Arial" w:hAnsi="Arial" w:cs="Arial"/>
          <w:sz w:val="21"/>
          <w:szCs w:val="21"/>
        </w:rPr>
      </w:pPr>
    </w:p>
    <w:p w:rsidR="00FC5752" w:rsidRDefault="00FC5752" w:rsidP="00886FC7">
      <w:pPr>
        <w:autoSpaceDE w:val="0"/>
        <w:autoSpaceDN w:val="0"/>
        <w:adjustRightInd w:val="0"/>
        <w:rPr>
          <w:rFonts w:ascii="Arial" w:hAnsi="Arial" w:cs="Arial"/>
          <w:sz w:val="21"/>
          <w:szCs w:val="21"/>
        </w:rPr>
      </w:pPr>
      <w:r>
        <w:rPr>
          <w:rFonts w:ascii="Arial" w:hAnsi="Arial" w:cs="Arial"/>
          <w:sz w:val="21"/>
          <w:szCs w:val="21"/>
        </w:rPr>
        <w:br w:type="page"/>
      </w:r>
    </w:p>
    <w:p w:rsidR="00785E17" w:rsidRDefault="00886FC7" w:rsidP="00785E17">
      <w:pPr>
        <w:pStyle w:val="ACTHeader2"/>
        <w:tabs>
          <w:tab w:val="clear" w:pos="432"/>
          <w:tab w:val="left" w:pos="450"/>
        </w:tabs>
        <w:spacing w:after="120"/>
        <w:rPr>
          <w:b w:val="0"/>
        </w:rPr>
      </w:pPr>
      <w:r w:rsidRPr="00886FC7">
        <w:rPr>
          <w:b w:val="0"/>
        </w:rPr>
        <w:t xml:space="preserve">Protecting the welfare and safety of students </w:t>
      </w:r>
      <w:r>
        <w:rPr>
          <w:b w:val="0"/>
        </w:rPr>
        <w:br/>
      </w:r>
      <w:r>
        <w:rPr>
          <w:b w:val="0"/>
        </w:rPr>
        <w:tab/>
      </w:r>
      <w:r w:rsidRPr="00886FC7">
        <w:rPr>
          <w:b w:val="0"/>
        </w:rPr>
        <w:t>and staff</w:t>
      </w:r>
    </w:p>
    <w:p w:rsidR="00356445" w:rsidRPr="00886FC7"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Understands how to ensure a safe environment by proactively addressing challenges to the physical and emotional safety and security of students faculty, and staff</w:t>
      </w:r>
    </w:p>
    <w:p w:rsidR="00FC5752" w:rsidRDefault="00FC5752" w:rsidP="003A63CF">
      <w:pPr>
        <w:numPr>
          <w:ilvl w:val="0"/>
          <w:numId w:val="63"/>
        </w:numPr>
        <w:tabs>
          <w:tab w:val="left" w:pos="1287"/>
        </w:tabs>
        <w:autoSpaceDE w:val="0"/>
        <w:autoSpaceDN w:val="0"/>
        <w:adjustRightInd w:val="0"/>
        <w:ind w:left="1017" w:hanging="90"/>
        <w:rPr>
          <w:rFonts w:ascii="Arial" w:hAnsi="Arial" w:cs="Arial"/>
          <w:sz w:val="21"/>
          <w:szCs w:val="21"/>
        </w:rPr>
      </w:pPr>
      <w:r>
        <w:rPr>
          <w:rFonts w:ascii="Arial" w:hAnsi="Arial" w:cs="Arial"/>
          <w:sz w:val="21"/>
          <w:szCs w:val="21"/>
        </w:rPr>
        <w:t xml:space="preserve">Develops a </w:t>
      </w:r>
      <w:r w:rsidRPr="00886FC7">
        <w:rPr>
          <w:rFonts w:ascii="Arial" w:hAnsi="Arial" w:cs="Arial"/>
          <w:sz w:val="21"/>
          <w:szCs w:val="21"/>
        </w:rPr>
        <w:t xml:space="preserve">comprehensive safety and </w:t>
      </w:r>
      <w:r>
        <w:rPr>
          <w:rFonts w:ascii="Arial" w:hAnsi="Arial" w:cs="Arial"/>
          <w:sz w:val="21"/>
          <w:szCs w:val="21"/>
        </w:rPr>
        <w:br/>
      </w:r>
      <w:r>
        <w:rPr>
          <w:rFonts w:ascii="Arial" w:hAnsi="Arial" w:cs="Arial"/>
          <w:sz w:val="21"/>
          <w:szCs w:val="21"/>
        </w:rPr>
        <w:tab/>
      </w:r>
      <w:r w:rsidRPr="00886FC7">
        <w:rPr>
          <w:rFonts w:ascii="Arial" w:hAnsi="Arial" w:cs="Arial"/>
          <w:sz w:val="21"/>
          <w:szCs w:val="21"/>
        </w:rPr>
        <w:t xml:space="preserve">security plan in accordance with local, </w:t>
      </w:r>
      <w:r>
        <w:rPr>
          <w:rFonts w:ascii="Arial" w:hAnsi="Arial" w:cs="Arial"/>
          <w:sz w:val="21"/>
          <w:szCs w:val="21"/>
        </w:rPr>
        <w:br/>
      </w:r>
      <w:r>
        <w:rPr>
          <w:rFonts w:ascii="Arial" w:hAnsi="Arial" w:cs="Arial"/>
          <w:sz w:val="21"/>
          <w:szCs w:val="21"/>
        </w:rPr>
        <w:tab/>
      </w:r>
      <w:r w:rsidRPr="00886FC7">
        <w:rPr>
          <w:rFonts w:ascii="Arial" w:hAnsi="Arial" w:cs="Arial"/>
          <w:sz w:val="21"/>
          <w:szCs w:val="21"/>
        </w:rPr>
        <w:t>state, and federal policy</w:t>
      </w:r>
    </w:p>
    <w:p w:rsidR="00FC5752" w:rsidRDefault="00FC5752" w:rsidP="003A63CF">
      <w:pPr>
        <w:numPr>
          <w:ilvl w:val="0"/>
          <w:numId w:val="63"/>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Involves appropriate faculty, staff, </w:t>
      </w:r>
      <w:r>
        <w:rPr>
          <w:rFonts w:ascii="Arial" w:hAnsi="Arial" w:cs="Arial"/>
          <w:sz w:val="21"/>
          <w:szCs w:val="21"/>
        </w:rPr>
        <w:br/>
      </w:r>
      <w:r>
        <w:rPr>
          <w:rFonts w:ascii="Arial" w:hAnsi="Arial" w:cs="Arial"/>
          <w:sz w:val="21"/>
          <w:szCs w:val="21"/>
        </w:rPr>
        <w:tab/>
      </w:r>
      <w:r w:rsidRPr="00886FC7">
        <w:rPr>
          <w:rFonts w:ascii="Arial" w:hAnsi="Arial" w:cs="Arial"/>
          <w:sz w:val="21"/>
          <w:szCs w:val="21"/>
        </w:rPr>
        <w:t xml:space="preserve">students, parents, and community </w:t>
      </w:r>
      <w:r>
        <w:rPr>
          <w:rFonts w:ascii="Arial" w:hAnsi="Arial" w:cs="Arial"/>
          <w:sz w:val="21"/>
          <w:szCs w:val="21"/>
        </w:rPr>
        <w:br/>
      </w:r>
      <w:r>
        <w:rPr>
          <w:rFonts w:ascii="Arial" w:hAnsi="Arial" w:cs="Arial"/>
          <w:sz w:val="21"/>
          <w:szCs w:val="21"/>
        </w:rPr>
        <w:tab/>
      </w:r>
      <w:r w:rsidRPr="00886FC7">
        <w:rPr>
          <w:rFonts w:ascii="Arial" w:hAnsi="Arial" w:cs="Arial"/>
          <w:sz w:val="21"/>
          <w:szCs w:val="21"/>
        </w:rPr>
        <w:t>members to develop the plan</w:t>
      </w:r>
    </w:p>
    <w:p w:rsidR="00FC5752" w:rsidRDefault="00FC5752" w:rsidP="003A63CF">
      <w:pPr>
        <w:numPr>
          <w:ilvl w:val="0"/>
          <w:numId w:val="63"/>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Conducts ongoing reviews of the plan</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 xml:space="preserve">Knows how to develop and advocate for </w:t>
      </w:r>
      <w:r w:rsidR="00FA7E2B">
        <w:rPr>
          <w:rFonts w:ascii="Arial" w:hAnsi="Arial" w:cs="Arial"/>
          <w:sz w:val="21"/>
          <w:szCs w:val="21"/>
        </w:rPr>
        <w:br/>
      </w:r>
      <w:r w:rsidRPr="00886FC7">
        <w:rPr>
          <w:rFonts w:ascii="Arial" w:hAnsi="Arial" w:cs="Arial"/>
          <w:sz w:val="21"/>
          <w:szCs w:val="21"/>
        </w:rPr>
        <w:t>a system of support to ensure the welfare and safety of students, faculty, and staff</w:t>
      </w:r>
    </w:p>
    <w:p w:rsidR="00FC5752" w:rsidRDefault="00FC5752" w:rsidP="003A63CF">
      <w:pPr>
        <w:numPr>
          <w:ilvl w:val="0"/>
          <w:numId w:val="64"/>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Identifies counseling and health </w:t>
      </w:r>
      <w:r>
        <w:rPr>
          <w:rFonts w:ascii="Arial" w:hAnsi="Arial" w:cs="Arial"/>
          <w:sz w:val="21"/>
          <w:szCs w:val="21"/>
        </w:rPr>
        <w:br/>
      </w:r>
      <w:r>
        <w:rPr>
          <w:rFonts w:ascii="Arial" w:hAnsi="Arial" w:cs="Arial"/>
          <w:sz w:val="21"/>
          <w:szCs w:val="21"/>
        </w:rPr>
        <w:tab/>
      </w:r>
      <w:r w:rsidRPr="00886FC7">
        <w:rPr>
          <w:rFonts w:ascii="Arial" w:hAnsi="Arial" w:cs="Arial"/>
          <w:sz w:val="21"/>
          <w:szCs w:val="21"/>
        </w:rPr>
        <w:t>services for students and staff</w:t>
      </w:r>
    </w:p>
    <w:p w:rsidR="00FC5752" w:rsidRDefault="00FC5752" w:rsidP="003A63CF">
      <w:pPr>
        <w:numPr>
          <w:ilvl w:val="0"/>
          <w:numId w:val="64"/>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 xml:space="preserve">Aligns resources to meet the identified </w:t>
      </w:r>
      <w:r>
        <w:rPr>
          <w:rFonts w:ascii="Arial" w:hAnsi="Arial" w:cs="Arial"/>
          <w:sz w:val="21"/>
          <w:szCs w:val="21"/>
        </w:rPr>
        <w:br/>
      </w:r>
      <w:r>
        <w:rPr>
          <w:rFonts w:ascii="Arial" w:hAnsi="Arial" w:cs="Arial"/>
          <w:sz w:val="21"/>
          <w:szCs w:val="21"/>
        </w:rPr>
        <w:tab/>
      </w:r>
      <w:r w:rsidRPr="00886FC7">
        <w:rPr>
          <w:rFonts w:ascii="Arial" w:hAnsi="Arial" w:cs="Arial"/>
          <w:sz w:val="21"/>
          <w:szCs w:val="21"/>
        </w:rPr>
        <w:t>needs</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Knows how to involve teachers, students, and parents in developing, implementing, and monitoring guidelines for student welfare and safety</w:t>
      </w:r>
    </w:p>
    <w:p w:rsidR="0021386B" w:rsidRDefault="0021386B" w:rsidP="003A63CF">
      <w:pPr>
        <w:numPr>
          <w:ilvl w:val="0"/>
          <w:numId w:val="65"/>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Is familiar with student health programs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(e.g., vision screening, scoliosis, health,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and immunization records)</w:t>
      </w:r>
    </w:p>
    <w:p w:rsidR="0021386B" w:rsidRDefault="0021386B" w:rsidP="003A63CF">
      <w:pPr>
        <w:numPr>
          <w:ilvl w:val="0"/>
          <w:numId w:val="65"/>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Plans student safety programs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(e.g., background checks, student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identification, and safe transportation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to and from school)</w:t>
      </w:r>
    </w:p>
    <w:p w:rsidR="00785E17" w:rsidRDefault="0021386B"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 xml:space="preserve">Knows how to identify and document </w:t>
      </w:r>
      <w:r w:rsidR="008F7257">
        <w:rPr>
          <w:rFonts w:ascii="Arial" w:hAnsi="Arial" w:cs="Arial"/>
          <w:sz w:val="21"/>
          <w:szCs w:val="21"/>
        </w:rPr>
        <w:br/>
      </w:r>
      <w:r w:rsidRPr="00886FC7">
        <w:rPr>
          <w:rFonts w:ascii="Arial" w:hAnsi="Arial" w:cs="Arial"/>
          <w:sz w:val="21"/>
          <w:szCs w:val="21"/>
        </w:rPr>
        <w:t xml:space="preserve">key emergency support personnel in </w:t>
      </w:r>
      <w:r w:rsidR="008F7257">
        <w:rPr>
          <w:rFonts w:ascii="Arial" w:hAnsi="Arial" w:cs="Arial"/>
          <w:sz w:val="21"/>
          <w:szCs w:val="21"/>
        </w:rPr>
        <w:br/>
      </w:r>
      <w:r w:rsidRPr="00886FC7">
        <w:rPr>
          <w:rFonts w:ascii="Arial" w:hAnsi="Arial" w:cs="Arial"/>
          <w:sz w:val="21"/>
          <w:szCs w:val="21"/>
        </w:rPr>
        <w:t>and outside of the school</w:t>
      </w:r>
    </w:p>
    <w:p w:rsidR="0021386B" w:rsidRDefault="0021386B" w:rsidP="003A63CF">
      <w:pPr>
        <w:numPr>
          <w:ilvl w:val="0"/>
          <w:numId w:val="66"/>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 xml:space="preserve">Communicates the information about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key emergency support and school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personnel to appropriate parties</w:t>
      </w:r>
    </w:p>
    <w:p w:rsidR="00886FC7" w:rsidRDefault="0021386B"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Knows how to communicate with faculty, staff, students, parents and community members on a regular basis to discuss safety expectations</w:t>
      </w:r>
    </w:p>
    <w:p w:rsidR="0021386B" w:rsidRDefault="0021386B" w:rsidP="003A63CF">
      <w:pPr>
        <w:numPr>
          <w:ilvl w:val="0"/>
          <w:numId w:val="67"/>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Documents communic</w:t>
      </w:r>
      <w:r>
        <w:rPr>
          <w:rFonts w:ascii="Arial" w:hAnsi="Arial" w:cs="Arial"/>
          <w:sz w:val="21"/>
          <w:szCs w:val="21"/>
        </w:rPr>
        <w:t xml:space="preserve">ation of safety </w:t>
      </w:r>
      <w:r w:rsidR="008F7257">
        <w:rPr>
          <w:rFonts w:ascii="Arial" w:hAnsi="Arial" w:cs="Arial"/>
          <w:sz w:val="21"/>
          <w:szCs w:val="21"/>
        </w:rPr>
        <w:br/>
      </w:r>
      <w:r w:rsidR="008F7257">
        <w:rPr>
          <w:rFonts w:ascii="Arial" w:hAnsi="Arial" w:cs="Arial"/>
          <w:sz w:val="21"/>
          <w:szCs w:val="21"/>
        </w:rPr>
        <w:tab/>
      </w:r>
      <w:r>
        <w:rPr>
          <w:rFonts w:ascii="Arial" w:hAnsi="Arial" w:cs="Arial"/>
          <w:sz w:val="21"/>
          <w:szCs w:val="21"/>
        </w:rPr>
        <w:t>expectations to</w:t>
      </w:r>
      <w:r w:rsidRPr="00886FC7">
        <w:rPr>
          <w:rFonts w:ascii="Arial" w:hAnsi="Arial" w:cs="Arial"/>
          <w:sz w:val="21"/>
          <w:szCs w:val="21"/>
        </w:rPr>
        <w:t xml:space="preserve"> faculty, staff, students,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parents, and community members</w:t>
      </w:r>
    </w:p>
    <w:p w:rsidR="00785E17" w:rsidRPr="0093165C" w:rsidRDefault="009065BF" w:rsidP="00785E17">
      <w:pPr>
        <w:autoSpaceDE w:val="0"/>
        <w:autoSpaceDN w:val="0"/>
        <w:adjustRightInd w:val="0"/>
        <w:rPr>
          <w:rFonts w:ascii="Arial" w:hAnsi="Arial" w:cs="Arial"/>
          <w:sz w:val="21"/>
          <w:szCs w:val="21"/>
        </w:rPr>
      </w:pPr>
      <w:r>
        <w:rPr>
          <w:rFonts w:ascii="Arial" w:hAnsi="Arial" w:cs="Arial"/>
          <w:sz w:val="21"/>
          <w:szCs w:val="21"/>
        </w:rPr>
        <w:br w:type="column"/>
      </w:r>
    </w:p>
    <w:p w:rsidR="00785E17" w:rsidRPr="0093165C" w:rsidRDefault="00785E17" w:rsidP="00785E17">
      <w:pPr>
        <w:autoSpaceDE w:val="0"/>
        <w:autoSpaceDN w:val="0"/>
        <w:adjustRightInd w:val="0"/>
        <w:rPr>
          <w:rFonts w:ascii="Arial" w:hAnsi="Arial" w:cs="Arial"/>
          <w:sz w:val="2"/>
          <w:szCs w:val="2"/>
        </w:rPr>
      </w:pPr>
    </w:p>
    <w:p w:rsidR="00785E17" w:rsidRPr="0093165C" w:rsidRDefault="0081215F" w:rsidP="00785E17">
      <w:pPr>
        <w:pStyle w:val="ACTheading1"/>
      </w:pPr>
      <w:r w:rsidRPr="0081215F">
        <w:t>Community Engagement Leadership</w:t>
      </w:r>
    </w:p>
    <w:p w:rsidR="00785E17" w:rsidRPr="0093165C" w:rsidRDefault="00785E17" w:rsidP="00785E17">
      <w:pPr>
        <w:tabs>
          <w:tab w:val="left" w:pos="432"/>
        </w:tabs>
        <w:spacing w:after="60"/>
        <w:rPr>
          <w:rFonts w:ascii="Arial" w:hAnsi="Arial"/>
          <w:b/>
          <w:color w:val="800000"/>
          <w:sz w:val="21"/>
        </w:rPr>
      </w:pPr>
    </w:p>
    <w:p w:rsidR="00785E17" w:rsidRDefault="0081215F" w:rsidP="00785E17">
      <w:pPr>
        <w:pStyle w:val="ACTHeader2"/>
        <w:tabs>
          <w:tab w:val="clear" w:pos="432"/>
          <w:tab w:val="left" w:pos="450"/>
        </w:tabs>
        <w:spacing w:after="120"/>
        <w:rPr>
          <w:b w:val="0"/>
        </w:rPr>
      </w:pPr>
      <w:r w:rsidRPr="0081215F">
        <w:rPr>
          <w:b w:val="0"/>
        </w:rPr>
        <w:t xml:space="preserve">Collaborate with families and other community </w:t>
      </w:r>
      <w:r>
        <w:rPr>
          <w:b w:val="0"/>
        </w:rPr>
        <w:br/>
      </w:r>
      <w:r>
        <w:rPr>
          <w:b w:val="0"/>
        </w:rPr>
        <w:tab/>
      </w:r>
      <w:r w:rsidRPr="0081215F">
        <w:rPr>
          <w:b w:val="0"/>
        </w:rPr>
        <w:t>members</w:t>
      </w:r>
    </w:p>
    <w:p w:rsidR="00356445" w:rsidRPr="0081215F"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access and use resources from the school, family members, and community to support student and adult learning, with a focus on removing barriers to learning</w:t>
      </w:r>
    </w:p>
    <w:p w:rsidR="0081215F" w:rsidRDefault="0081215F" w:rsidP="003A63CF">
      <w:pPr>
        <w:numPr>
          <w:ilvl w:val="0"/>
          <w:numId w:val="69"/>
        </w:numPr>
        <w:tabs>
          <w:tab w:val="left" w:pos="1287"/>
        </w:tabs>
        <w:autoSpaceDE w:val="0"/>
        <w:autoSpaceDN w:val="0"/>
        <w:adjustRightInd w:val="0"/>
        <w:ind w:left="1017" w:hanging="90"/>
        <w:rPr>
          <w:rFonts w:ascii="Arial" w:hAnsi="Arial" w:cs="Arial"/>
          <w:sz w:val="21"/>
          <w:szCs w:val="21"/>
        </w:rPr>
      </w:pPr>
      <w:r w:rsidRPr="0081215F">
        <w:rPr>
          <w:rFonts w:ascii="Arial" w:hAnsi="Arial" w:cs="Arial"/>
          <w:sz w:val="21"/>
          <w:szCs w:val="21"/>
        </w:rPr>
        <w:t xml:space="preserve">Collaborates with faculty, staff,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students, parents, and community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members to use resources and ensure </w:t>
      </w:r>
      <w:r>
        <w:rPr>
          <w:rFonts w:ascii="Arial" w:hAnsi="Arial" w:cs="Arial"/>
          <w:sz w:val="21"/>
          <w:szCs w:val="21"/>
        </w:rPr>
        <w:br/>
      </w:r>
      <w:r>
        <w:rPr>
          <w:rFonts w:ascii="Arial" w:hAnsi="Arial" w:cs="Arial"/>
          <w:sz w:val="21"/>
          <w:szCs w:val="21"/>
        </w:rPr>
        <w:tab/>
      </w:r>
      <w:r w:rsidRPr="0081215F">
        <w:rPr>
          <w:rFonts w:ascii="Arial" w:hAnsi="Arial" w:cs="Arial"/>
          <w:sz w:val="21"/>
          <w:szCs w:val="21"/>
        </w:rPr>
        <w:t>barriers to learning are removed</w:t>
      </w:r>
    </w:p>
    <w:p w:rsidR="0081215F" w:rsidRDefault="0081215F" w:rsidP="003A63CF">
      <w:pPr>
        <w:numPr>
          <w:ilvl w:val="0"/>
          <w:numId w:val="69"/>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Integrates a variety of programs and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services that fully engage the school </w:t>
      </w:r>
      <w:r>
        <w:rPr>
          <w:rFonts w:ascii="Arial" w:hAnsi="Arial" w:cs="Arial"/>
          <w:sz w:val="21"/>
          <w:szCs w:val="21"/>
        </w:rPr>
        <w:br/>
      </w:r>
      <w:r>
        <w:rPr>
          <w:rFonts w:ascii="Arial" w:hAnsi="Arial" w:cs="Arial"/>
          <w:sz w:val="21"/>
          <w:szCs w:val="21"/>
        </w:rPr>
        <w:tab/>
      </w:r>
      <w:r w:rsidRPr="0081215F">
        <w:rPr>
          <w:rFonts w:ascii="Arial" w:hAnsi="Arial" w:cs="Arial"/>
          <w:sz w:val="21"/>
          <w:szCs w:val="21"/>
        </w:rPr>
        <w:t>and the entire community</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Understands how to support and engage families in decision making about their children’s education</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Understands how to use effective public information strategies to communicate with families and community members (e.g., social media, e-mail, night meetings, and multiple languages)</w:t>
      </w:r>
    </w:p>
    <w:p w:rsidR="0081215F" w:rsidRDefault="0081215F" w:rsidP="003A63CF">
      <w:pPr>
        <w:numPr>
          <w:ilvl w:val="0"/>
          <w:numId w:val="70"/>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Understands and models the need for </w:t>
      </w:r>
      <w:r>
        <w:rPr>
          <w:rFonts w:ascii="Arial" w:hAnsi="Arial" w:cs="Arial"/>
          <w:sz w:val="21"/>
          <w:szCs w:val="21"/>
        </w:rPr>
        <w:br/>
      </w:r>
      <w:r>
        <w:rPr>
          <w:rFonts w:ascii="Arial" w:hAnsi="Arial" w:cs="Arial"/>
          <w:sz w:val="21"/>
          <w:szCs w:val="21"/>
        </w:rPr>
        <w:tab/>
      </w:r>
      <w:r w:rsidRPr="0081215F">
        <w:rPr>
          <w:rFonts w:ascii="Arial" w:hAnsi="Arial" w:cs="Arial"/>
          <w:sz w:val="21"/>
          <w:szCs w:val="21"/>
        </w:rPr>
        <w:t>two-way communication</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apply communication and collaboration strategies to develop positive family and local community partnerships, including recognizing and celebrating educational success</w:t>
      </w:r>
    </w:p>
    <w:p w:rsidR="0081215F" w:rsidRDefault="0081215F" w:rsidP="003A63CF">
      <w:pPr>
        <w:numPr>
          <w:ilvl w:val="0"/>
          <w:numId w:val="71"/>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Organizes internal and external venues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and practices to celebrate the </w:t>
      </w:r>
      <w:r>
        <w:rPr>
          <w:rFonts w:ascii="Arial" w:hAnsi="Arial" w:cs="Arial"/>
          <w:sz w:val="21"/>
          <w:szCs w:val="21"/>
        </w:rPr>
        <w:br/>
      </w:r>
      <w:r>
        <w:rPr>
          <w:rFonts w:ascii="Arial" w:hAnsi="Arial" w:cs="Arial"/>
          <w:sz w:val="21"/>
          <w:szCs w:val="21"/>
        </w:rPr>
        <w:tab/>
      </w:r>
      <w:r w:rsidRPr="0081215F">
        <w:rPr>
          <w:rFonts w:ascii="Arial" w:hAnsi="Arial" w:cs="Arial"/>
          <w:sz w:val="21"/>
          <w:szCs w:val="21"/>
        </w:rPr>
        <w:t>successes of the students and school</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use appropriate strategies for communicating effectively with the media</w:t>
      </w:r>
    </w:p>
    <w:p w:rsidR="0081215F" w:rsidRDefault="0081215F" w:rsidP="003A63CF">
      <w:pPr>
        <w:numPr>
          <w:ilvl w:val="0"/>
          <w:numId w:val="72"/>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Uses a communication plan shared with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faculty, staff, students, parents, and </w:t>
      </w:r>
      <w:r>
        <w:rPr>
          <w:rFonts w:ascii="Arial" w:hAnsi="Arial" w:cs="Arial"/>
          <w:sz w:val="21"/>
          <w:szCs w:val="21"/>
        </w:rPr>
        <w:br/>
      </w:r>
      <w:r>
        <w:rPr>
          <w:rFonts w:ascii="Arial" w:hAnsi="Arial" w:cs="Arial"/>
          <w:sz w:val="21"/>
          <w:szCs w:val="21"/>
        </w:rPr>
        <w:tab/>
      </w:r>
      <w:r w:rsidRPr="0081215F">
        <w:rPr>
          <w:rFonts w:ascii="Arial" w:hAnsi="Arial" w:cs="Arial"/>
          <w:sz w:val="21"/>
          <w:szCs w:val="21"/>
        </w:rPr>
        <w:t>community members</w:t>
      </w:r>
    </w:p>
    <w:p w:rsidR="0081215F" w:rsidRDefault="0081215F" w:rsidP="003A63CF">
      <w:pPr>
        <w:numPr>
          <w:ilvl w:val="0"/>
          <w:numId w:val="72"/>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Demonstrates an ability to communicate </w:t>
      </w:r>
      <w:r>
        <w:rPr>
          <w:rFonts w:ascii="Arial" w:hAnsi="Arial" w:cs="Arial"/>
          <w:sz w:val="21"/>
          <w:szCs w:val="21"/>
        </w:rPr>
        <w:br/>
      </w:r>
      <w:r>
        <w:rPr>
          <w:rFonts w:ascii="Arial" w:hAnsi="Arial" w:cs="Arial"/>
          <w:sz w:val="21"/>
          <w:szCs w:val="21"/>
        </w:rPr>
        <w:tab/>
      </w:r>
      <w:r w:rsidRPr="0081215F">
        <w:rPr>
          <w:rFonts w:ascii="Arial" w:hAnsi="Arial" w:cs="Arial"/>
          <w:sz w:val="21"/>
          <w:szCs w:val="21"/>
        </w:rPr>
        <w:t>with the media</w:t>
      </w:r>
    </w:p>
    <w:p w:rsidR="009065BF" w:rsidRPr="0093165C" w:rsidRDefault="009065BF" w:rsidP="00785E17">
      <w:pPr>
        <w:autoSpaceDE w:val="0"/>
        <w:autoSpaceDN w:val="0"/>
        <w:adjustRightInd w:val="0"/>
        <w:rPr>
          <w:rFonts w:ascii="Arial" w:hAnsi="Arial" w:cs="Arial"/>
          <w:sz w:val="21"/>
          <w:szCs w:val="21"/>
        </w:rPr>
      </w:pPr>
    </w:p>
    <w:p w:rsidR="00785E17" w:rsidRDefault="00DC14C4" w:rsidP="00DC14C4">
      <w:pPr>
        <w:autoSpaceDE w:val="0"/>
        <w:autoSpaceDN w:val="0"/>
        <w:adjustRightInd w:val="0"/>
        <w:rPr>
          <w:rFonts w:ascii="Arial" w:hAnsi="Arial" w:cs="Arial"/>
          <w:sz w:val="21"/>
          <w:szCs w:val="21"/>
        </w:rPr>
      </w:pPr>
      <w:r>
        <w:rPr>
          <w:rFonts w:ascii="Arial" w:hAnsi="Arial" w:cs="Arial"/>
          <w:sz w:val="21"/>
          <w:szCs w:val="21"/>
        </w:rPr>
        <w:br w:type="page"/>
      </w:r>
    </w:p>
    <w:p w:rsidR="00785E17" w:rsidRDefault="00DC14C4" w:rsidP="00785E17">
      <w:pPr>
        <w:pStyle w:val="ACTHeader2"/>
        <w:tabs>
          <w:tab w:val="clear" w:pos="432"/>
          <w:tab w:val="left" w:pos="450"/>
        </w:tabs>
        <w:spacing w:after="120"/>
        <w:rPr>
          <w:b w:val="0"/>
        </w:rPr>
      </w:pPr>
      <w:r w:rsidRPr="00DC14C4">
        <w:rPr>
          <w:b w:val="0"/>
        </w:rPr>
        <w:t>Community interests and needs</w:t>
      </w:r>
    </w:p>
    <w:p w:rsidR="00356445" w:rsidRPr="00DC14C4"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Knows how to identify the competing perspectives of faculty, staff, students, parents, and community members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Understands how to engage with the </w:t>
      </w:r>
      <w:r>
        <w:rPr>
          <w:rFonts w:ascii="Arial" w:hAnsi="Arial" w:cs="Arial"/>
          <w:sz w:val="21"/>
          <w:szCs w:val="21"/>
        </w:rPr>
        <w:br/>
      </w:r>
      <w:r w:rsidRPr="00033FAD">
        <w:rPr>
          <w:rFonts w:ascii="Arial" w:hAnsi="Arial" w:cs="Arial"/>
          <w:sz w:val="21"/>
          <w:szCs w:val="21"/>
        </w:rPr>
        <w:t>local community in a proactive manner</w:t>
      </w:r>
    </w:p>
    <w:p w:rsidR="00033FAD" w:rsidRDefault="00033FAD" w:rsidP="003A63CF">
      <w:pPr>
        <w:numPr>
          <w:ilvl w:val="0"/>
          <w:numId w:val="73"/>
        </w:numPr>
        <w:tabs>
          <w:tab w:val="left" w:pos="1287"/>
        </w:tabs>
        <w:autoSpaceDE w:val="0"/>
        <w:autoSpaceDN w:val="0"/>
        <w:adjustRightInd w:val="0"/>
        <w:ind w:left="1017" w:hanging="90"/>
        <w:rPr>
          <w:rFonts w:ascii="Arial" w:hAnsi="Arial" w:cs="Arial"/>
          <w:sz w:val="21"/>
          <w:szCs w:val="21"/>
        </w:rPr>
      </w:pPr>
      <w:r w:rsidRPr="00033FAD">
        <w:rPr>
          <w:rFonts w:ascii="Arial" w:hAnsi="Arial" w:cs="Arial"/>
          <w:sz w:val="21"/>
          <w:szCs w:val="21"/>
        </w:rPr>
        <w:t xml:space="preserve">Participates, actively and regularly, </w:t>
      </w:r>
      <w:r>
        <w:rPr>
          <w:rFonts w:ascii="Arial" w:hAnsi="Arial" w:cs="Arial"/>
          <w:sz w:val="21"/>
          <w:szCs w:val="21"/>
        </w:rPr>
        <w:br/>
      </w:r>
      <w:r>
        <w:rPr>
          <w:rFonts w:ascii="Arial" w:hAnsi="Arial" w:cs="Arial"/>
          <w:sz w:val="21"/>
          <w:szCs w:val="21"/>
        </w:rPr>
        <w:tab/>
      </w:r>
      <w:r w:rsidRPr="00033FAD">
        <w:rPr>
          <w:rFonts w:ascii="Arial" w:hAnsi="Arial" w:cs="Arial"/>
          <w:sz w:val="21"/>
          <w:szCs w:val="21"/>
        </w:rPr>
        <w:t>in a variety of community events</w:t>
      </w:r>
    </w:p>
    <w:p w:rsidR="00033FAD" w:rsidRDefault="00033FAD" w:rsidP="003A63CF">
      <w:pPr>
        <w:numPr>
          <w:ilvl w:val="0"/>
          <w:numId w:val="73"/>
        </w:numPr>
        <w:tabs>
          <w:tab w:val="left" w:pos="1287"/>
        </w:tabs>
        <w:autoSpaceDE w:val="0"/>
        <w:autoSpaceDN w:val="0"/>
        <w:adjustRightInd w:val="0"/>
        <w:spacing w:after="60"/>
        <w:ind w:left="1017" w:hanging="90"/>
        <w:rPr>
          <w:rFonts w:ascii="Arial" w:hAnsi="Arial" w:cs="Arial"/>
          <w:sz w:val="21"/>
          <w:szCs w:val="21"/>
        </w:rPr>
      </w:pPr>
      <w:r w:rsidRPr="00033FAD">
        <w:rPr>
          <w:rFonts w:ascii="Arial" w:hAnsi="Arial" w:cs="Arial"/>
          <w:sz w:val="21"/>
          <w:szCs w:val="21"/>
        </w:rPr>
        <w:t xml:space="preserve">Advocates for the school within the </w:t>
      </w:r>
      <w:r>
        <w:rPr>
          <w:rFonts w:ascii="Arial" w:hAnsi="Arial" w:cs="Arial"/>
          <w:sz w:val="21"/>
          <w:szCs w:val="21"/>
        </w:rPr>
        <w:br/>
      </w:r>
      <w:r>
        <w:rPr>
          <w:rFonts w:ascii="Arial" w:hAnsi="Arial" w:cs="Arial"/>
          <w:sz w:val="21"/>
          <w:szCs w:val="21"/>
        </w:rPr>
        <w:tab/>
      </w:r>
      <w:r w:rsidRPr="00033FAD">
        <w:rPr>
          <w:rFonts w:ascii="Arial" w:hAnsi="Arial" w:cs="Arial"/>
          <w:sz w:val="21"/>
          <w:szCs w:val="21"/>
        </w:rPr>
        <w:t>community</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Knows how to accommodate diverse student and community dynamics by </w:t>
      </w:r>
      <w:r>
        <w:rPr>
          <w:rFonts w:ascii="Arial" w:hAnsi="Arial" w:cs="Arial"/>
          <w:sz w:val="21"/>
          <w:szCs w:val="21"/>
        </w:rPr>
        <w:br/>
      </w:r>
      <w:r w:rsidRPr="00033FAD">
        <w:rPr>
          <w:rFonts w:ascii="Arial" w:hAnsi="Arial" w:cs="Arial"/>
          <w:sz w:val="21"/>
          <w:szCs w:val="21"/>
        </w:rPr>
        <w:t xml:space="preserve">using appropriate strategies and </w:t>
      </w:r>
      <w:r>
        <w:rPr>
          <w:rFonts w:ascii="Arial" w:hAnsi="Arial" w:cs="Arial"/>
          <w:sz w:val="21"/>
          <w:szCs w:val="21"/>
        </w:rPr>
        <w:br/>
      </w:r>
      <w:r w:rsidRPr="00033FAD">
        <w:rPr>
          <w:rFonts w:ascii="Arial" w:hAnsi="Arial" w:cs="Arial"/>
          <w:sz w:val="21"/>
          <w:szCs w:val="21"/>
        </w:rPr>
        <w:t>research methods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Understands how to use diverse representatives of the community </w:t>
      </w:r>
      <w:r w:rsidR="00FA7E2B">
        <w:rPr>
          <w:rFonts w:ascii="Arial" w:hAnsi="Arial" w:cs="Arial"/>
          <w:sz w:val="21"/>
          <w:szCs w:val="21"/>
        </w:rPr>
        <w:br/>
      </w:r>
      <w:r w:rsidRPr="00033FAD">
        <w:rPr>
          <w:rFonts w:ascii="Arial" w:hAnsi="Arial" w:cs="Arial"/>
          <w:sz w:val="21"/>
          <w:szCs w:val="21"/>
        </w:rPr>
        <w:t xml:space="preserve">to strengthen educational programs </w:t>
      </w:r>
      <w:r w:rsidR="00FA7E2B">
        <w:rPr>
          <w:rFonts w:ascii="Arial" w:hAnsi="Arial" w:cs="Arial"/>
          <w:sz w:val="21"/>
          <w:szCs w:val="21"/>
        </w:rPr>
        <w:br/>
      </w:r>
      <w:r w:rsidRPr="00033FAD">
        <w:rPr>
          <w:rFonts w:ascii="Arial" w:hAnsi="Arial" w:cs="Arial"/>
          <w:sz w:val="21"/>
          <w:szCs w:val="21"/>
        </w:rPr>
        <w:t>and planning</w:t>
      </w:r>
    </w:p>
    <w:p w:rsidR="00033FAD" w:rsidRDefault="00033FAD" w:rsidP="003A63CF">
      <w:pPr>
        <w:numPr>
          <w:ilvl w:val="0"/>
          <w:numId w:val="75"/>
        </w:numPr>
        <w:tabs>
          <w:tab w:val="left" w:pos="1287"/>
        </w:tabs>
        <w:autoSpaceDE w:val="0"/>
        <w:autoSpaceDN w:val="0"/>
        <w:adjustRightInd w:val="0"/>
        <w:spacing w:after="60"/>
        <w:ind w:left="1017" w:hanging="90"/>
        <w:rPr>
          <w:rFonts w:ascii="Arial" w:hAnsi="Arial" w:cs="Arial"/>
          <w:sz w:val="21"/>
          <w:szCs w:val="21"/>
        </w:rPr>
      </w:pPr>
      <w:r w:rsidRPr="00033FAD">
        <w:rPr>
          <w:rFonts w:ascii="Arial" w:hAnsi="Arial" w:cs="Arial"/>
          <w:sz w:val="21"/>
          <w:szCs w:val="21"/>
        </w:rPr>
        <w:t xml:space="preserve">Involves members of diverse </w:t>
      </w:r>
      <w:r>
        <w:rPr>
          <w:rFonts w:ascii="Arial" w:hAnsi="Arial" w:cs="Arial"/>
          <w:sz w:val="21"/>
          <w:szCs w:val="21"/>
        </w:rPr>
        <w:br/>
      </w:r>
      <w:r>
        <w:rPr>
          <w:rFonts w:ascii="Arial" w:hAnsi="Arial" w:cs="Arial"/>
          <w:sz w:val="21"/>
          <w:szCs w:val="21"/>
        </w:rPr>
        <w:tab/>
      </w:r>
      <w:r w:rsidRPr="00033FAD">
        <w:rPr>
          <w:rFonts w:ascii="Arial" w:hAnsi="Arial" w:cs="Arial"/>
          <w:sz w:val="21"/>
          <w:szCs w:val="21"/>
        </w:rPr>
        <w:t xml:space="preserve">community groups in all school </w:t>
      </w:r>
      <w:r>
        <w:rPr>
          <w:rFonts w:ascii="Arial" w:hAnsi="Arial" w:cs="Arial"/>
          <w:sz w:val="21"/>
          <w:szCs w:val="21"/>
        </w:rPr>
        <w:br/>
      </w:r>
      <w:r>
        <w:rPr>
          <w:rFonts w:ascii="Arial" w:hAnsi="Arial" w:cs="Arial"/>
          <w:sz w:val="21"/>
          <w:szCs w:val="21"/>
        </w:rPr>
        <w:tab/>
      </w:r>
      <w:r w:rsidRPr="00033FAD">
        <w:rPr>
          <w:rFonts w:ascii="Arial" w:hAnsi="Arial" w:cs="Arial"/>
          <w:sz w:val="21"/>
          <w:szCs w:val="21"/>
        </w:rPr>
        <w:t>planning and improvement efforts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Understands how to demonstrate cultural sensitivity and competence by engaging members of communities in shared responsibilities that improve education and achievement of all students</w:t>
      </w:r>
    </w:p>
    <w:p w:rsidR="00DC14C4" w:rsidRDefault="00DC14C4" w:rsidP="00785E17">
      <w:pPr>
        <w:autoSpaceDE w:val="0"/>
        <w:autoSpaceDN w:val="0"/>
        <w:adjustRightInd w:val="0"/>
        <w:rPr>
          <w:rFonts w:ascii="Arial" w:hAnsi="Arial" w:cs="Arial"/>
          <w:sz w:val="21"/>
          <w:szCs w:val="21"/>
        </w:rPr>
      </w:pPr>
    </w:p>
    <w:p w:rsidR="00D51D8D" w:rsidRPr="0093165C" w:rsidRDefault="00D51D8D" w:rsidP="00785E17">
      <w:pPr>
        <w:autoSpaceDE w:val="0"/>
        <w:autoSpaceDN w:val="0"/>
        <w:adjustRightInd w:val="0"/>
        <w:rPr>
          <w:rFonts w:ascii="Arial" w:hAnsi="Arial" w:cs="Arial"/>
          <w:sz w:val="21"/>
          <w:szCs w:val="21"/>
        </w:rPr>
      </w:pPr>
      <w:r>
        <w:rPr>
          <w:rFonts w:ascii="Arial" w:hAnsi="Arial" w:cs="Arial"/>
          <w:sz w:val="21"/>
          <w:szCs w:val="21"/>
        </w:rPr>
        <w:br w:type="column"/>
      </w:r>
    </w:p>
    <w:p w:rsidR="00785E17" w:rsidRDefault="00D51D8D" w:rsidP="00785E17">
      <w:pPr>
        <w:pStyle w:val="ACTHeader2"/>
        <w:spacing w:after="120"/>
        <w:rPr>
          <w:b w:val="0"/>
        </w:rPr>
      </w:pPr>
      <w:r w:rsidRPr="00D51D8D">
        <w:rPr>
          <w:b w:val="0"/>
        </w:rPr>
        <w:t>Maximizing community resources</w:t>
      </w:r>
    </w:p>
    <w:p w:rsidR="00356445" w:rsidRPr="00D51D8D"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Understands how to collaborate with community agencies that provide health, social, and other services to families and children</w:t>
      </w:r>
    </w:p>
    <w:p w:rsidR="00785E17"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Knows how to develop mutually beneficial relationships with business, religious, political, and service organizations to share both school and community resources, such as buildings, playing fields, parks, and medical clinics</w:t>
      </w:r>
    </w:p>
    <w:p w:rsidR="00D51D8D" w:rsidRDefault="00D51D8D" w:rsidP="003A63CF">
      <w:pPr>
        <w:numPr>
          <w:ilvl w:val="0"/>
          <w:numId w:val="76"/>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Provides school resources for families </w:t>
      </w:r>
      <w:r>
        <w:rPr>
          <w:rFonts w:ascii="Arial" w:hAnsi="Arial" w:cs="Arial"/>
          <w:sz w:val="21"/>
          <w:szCs w:val="21"/>
        </w:rPr>
        <w:br/>
      </w:r>
      <w:r>
        <w:rPr>
          <w:rFonts w:ascii="Arial" w:hAnsi="Arial" w:cs="Arial"/>
          <w:sz w:val="21"/>
          <w:szCs w:val="21"/>
        </w:rPr>
        <w:tab/>
      </w:r>
      <w:r w:rsidRPr="00D51D8D">
        <w:rPr>
          <w:rFonts w:ascii="Arial" w:hAnsi="Arial" w:cs="Arial"/>
          <w:sz w:val="21"/>
          <w:szCs w:val="21"/>
        </w:rPr>
        <w:t>and the community</w:t>
      </w:r>
    </w:p>
    <w:p w:rsidR="00D51D8D" w:rsidRDefault="00D51D8D" w:rsidP="003A63CF">
      <w:pPr>
        <w:numPr>
          <w:ilvl w:val="0"/>
          <w:numId w:val="76"/>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Identifies and documents the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relationships and ensures equitable and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open access to all groups in all venues </w:t>
      </w:r>
      <w:r>
        <w:rPr>
          <w:rFonts w:ascii="Arial" w:hAnsi="Arial" w:cs="Arial"/>
          <w:sz w:val="21"/>
          <w:szCs w:val="21"/>
        </w:rPr>
        <w:br/>
      </w:r>
      <w:r>
        <w:rPr>
          <w:rFonts w:ascii="Arial" w:hAnsi="Arial" w:cs="Arial"/>
          <w:sz w:val="21"/>
          <w:szCs w:val="21"/>
        </w:rPr>
        <w:tab/>
      </w:r>
      <w:r w:rsidRPr="00D51D8D">
        <w:rPr>
          <w:rFonts w:ascii="Arial" w:hAnsi="Arial" w:cs="Arial"/>
          <w:sz w:val="21"/>
          <w:szCs w:val="21"/>
        </w:rPr>
        <w:t>as required or legally permissible</w:t>
      </w:r>
    </w:p>
    <w:p w:rsidR="00D51D8D"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Understands how to use resources from the community appropriately and effectively to support student learning</w:t>
      </w:r>
    </w:p>
    <w:p w:rsidR="00D51D8D" w:rsidRDefault="00D51D8D" w:rsidP="003A63CF">
      <w:pPr>
        <w:numPr>
          <w:ilvl w:val="0"/>
          <w:numId w:val="77"/>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Evaluates the effective use of current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community resources in support of </w:t>
      </w:r>
      <w:r>
        <w:rPr>
          <w:rFonts w:ascii="Arial" w:hAnsi="Arial" w:cs="Arial"/>
          <w:sz w:val="21"/>
          <w:szCs w:val="21"/>
        </w:rPr>
        <w:br/>
      </w:r>
      <w:r>
        <w:rPr>
          <w:rFonts w:ascii="Arial" w:hAnsi="Arial" w:cs="Arial"/>
          <w:sz w:val="21"/>
          <w:szCs w:val="21"/>
        </w:rPr>
        <w:tab/>
      </w:r>
      <w:r w:rsidRPr="00D51D8D">
        <w:rPr>
          <w:rFonts w:ascii="Arial" w:hAnsi="Arial" w:cs="Arial"/>
          <w:sz w:val="21"/>
          <w:szCs w:val="21"/>
        </w:rPr>
        <w:t>student learning</w:t>
      </w:r>
    </w:p>
    <w:p w:rsidR="00D51D8D"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 xml:space="preserve">Knows how to seek community support </w:t>
      </w:r>
      <w:r w:rsidR="00D12DAA">
        <w:rPr>
          <w:rFonts w:ascii="Arial" w:hAnsi="Arial" w:cs="Arial"/>
          <w:sz w:val="21"/>
          <w:szCs w:val="21"/>
        </w:rPr>
        <w:br/>
      </w:r>
      <w:r w:rsidRPr="00D51D8D">
        <w:rPr>
          <w:rFonts w:ascii="Arial" w:hAnsi="Arial" w:cs="Arial"/>
          <w:sz w:val="21"/>
          <w:szCs w:val="21"/>
        </w:rPr>
        <w:t>to sustain existing resources and identifies additional resources as needed</w:t>
      </w:r>
    </w:p>
    <w:p w:rsidR="00DE040F" w:rsidRDefault="00DE040F" w:rsidP="003A63CF">
      <w:pPr>
        <w:numPr>
          <w:ilvl w:val="0"/>
          <w:numId w:val="78"/>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Provides information to the community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about the benefits of existing and </w:t>
      </w:r>
      <w:r>
        <w:rPr>
          <w:rFonts w:ascii="Arial" w:hAnsi="Arial" w:cs="Arial"/>
          <w:sz w:val="21"/>
          <w:szCs w:val="21"/>
        </w:rPr>
        <w:br/>
      </w:r>
      <w:r>
        <w:rPr>
          <w:rFonts w:ascii="Arial" w:hAnsi="Arial" w:cs="Arial"/>
          <w:sz w:val="21"/>
          <w:szCs w:val="21"/>
        </w:rPr>
        <w:tab/>
      </w:r>
      <w:r w:rsidRPr="00D51D8D">
        <w:rPr>
          <w:rFonts w:ascii="Arial" w:hAnsi="Arial" w:cs="Arial"/>
          <w:sz w:val="21"/>
          <w:szCs w:val="21"/>
        </w:rPr>
        <w:t>needed resources</w:t>
      </w:r>
    </w:p>
    <w:p w:rsidR="00DE040F" w:rsidRDefault="00DE040F" w:rsidP="003A63CF">
      <w:pPr>
        <w:numPr>
          <w:ilvl w:val="0"/>
          <w:numId w:val="78"/>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Identifies and solicits community </w:t>
      </w:r>
      <w:r>
        <w:rPr>
          <w:rFonts w:ascii="Arial" w:hAnsi="Arial" w:cs="Arial"/>
          <w:sz w:val="21"/>
          <w:szCs w:val="21"/>
        </w:rPr>
        <w:br/>
      </w:r>
      <w:r>
        <w:rPr>
          <w:rFonts w:ascii="Arial" w:hAnsi="Arial" w:cs="Arial"/>
          <w:sz w:val="21"/>
          <w:szCs w:val="21"/>
        </w:rPr>
        <w:tab/>
      </w:r>
      <w:r w:rsidRPr="00D51D8D">
        <w:rPr>
          <w:rFonts w:ascii="Arial" w:hAnsi="Arial" w:cs="Arial"/>
          <w:sz w:val="21"/>
          <w:szCs w:val="21"/>
        </w:rPr>
        <w:t>resources to support student learning</w:t>
      </w:r>
    </w:p>
    <w:p w:rsidR="00D51D8D" w:rsidRDefault="00DE040F"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 xml:space="preserve">Knows how to advocate publicly for the school and district and for the importance </w:t>
      </w:r>
      <w:r>
        <w:rPr>
          <w:rFonts w:ascii="Arial" w:hAnsi="Arial" w:cs="Arial"/>
          <w:sz w:val="21"/>
          <w:szCs w:val="21"/>
        </w:rPr>
        <w:br/>
      </w:r>
      <w:r w:rsidRPr="00D51D8D">
        <w:rPr>
          <w:rFonts w:ascii="Arial" w:hAnsi="Arial" w:cs="Arial"/>
          <w:sz w:val="21"/>
          <w:szCs w:val="21"/>
        </w:rPr>
        <w:t>of education, student needs, and priorities of families and the community</w:t>
      </w:r>
    </w:p>
    <w:p w:rsidR="00DE040F"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Facilitates constructive discussions with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the school community about local, state,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and federal laws, policies, and </w:t>
      </w:r>
      <w:r>
        <w:rPr>
          <w:rFonts w:ascii="Arial" w:hAnsi="Arial" w:cs="Arial"/>
          <w:sz w:val="21"/>
          <w:szCs w:val="21"/>
        </w:rPr>
        <w:br/>
      </w:r>
      <w:r>
        <w:rPr>
          <w:rFonts w:ascii="Arial" w:hAnsi="Arial" w:cs="Arial"/>
          <w:sz w:val="21"/>
          <w:szCs w:val="21"/>
        </w:rPr>
        <w:tab/>
      </w:r>
      <w:r w:rsidRPr="00D51D8D">
        <w:rPr>
          <w:rFonts w:ascii="Arial" w:hAnsi="Arial" w:cs="Arial"/>
          <w:sz w:val="21"/>
          <w:szCs w:val="21"/>
        </w:rPr>
        <w:t>regulations</w:t>
      </w:r>
    </w:p>
    <w:p w:rsidR="00DE040F"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Fosters relationships with policy makers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to meet student needs (e.g., increases </w:t>
      </w:r>
      <w:r>
        <w:rPr>
          <w:rFonts w:ascii="Arial" w:hAnsi="Arial" w:cs="Arial"/>
          <w:sz w:val="21"/>
          <w:szCs w:val="21"/>
        </w:rPr>
        <w:br/>
      </w:r>
      <w:r>
        <w:rPr>
          <w:rFonts w:ascii="Arial" w:hAnsi="Arial" w:cs="Arial"/>
          <w:sz w:val="21"/>
          <w:szCs w:val="21"/>
        </w:rPr>
        <w:tab/>
      </w:r>
      <w:r w:rsidRPr="00D51D8D">
        <w:rPr>
          <w:rFonts w:ascii="Arial" w:hAnsi="Arial" w:cs="Arial"/>
          <w:sz w:val="21"/>
          <w:szCs w:val="21"/>
        </w:rPr>
        <w:t>resources and influences policy)</w:t>
      </w:r>
    </w:p>
    <w:p w:rsidR="00DE040F" w:rsidRPr="007C4A1B"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Advocates for excellence and equity </w:t>
      </w:r>
      <w:r>
        <w:rPr>
          <w:rFonts w:ascii="Arial" w:hAnsi="Arial" w:cs="Arial"/>
          <w:sz w:val="21"/>
          <w:szCs w:val="21"/>
        </w:rPr>
        <w:br/>
      </w:r>
      <w:r>
        <w:rPr>
          <w:rFonts w:ascii="Arial" w:hAnsi="Arial" w:cs="Arial"/>
          <w:sz w:val="21"/>
          <w:szCs w:val="21"/>
        </w:rPr>
        <w:tab/>
      </w:r>
      <w:r w:rsidRPr="00D51D8D">
        <w:rPr>
          <w:rFonts w:ascii="Arial" w:hAnsi="Arial" w:cs="Arial"/>
          <w:sz w:val="21"/>
          <w:szCs w:val="21"/>
        </w:rPr>
        <w:t>in education</w:t>
      </w:r>
    </w:p>
    <w:p w:rsidR="00D51D8D" w:rsidRDefault="00D51D8D" w:rsidP="00785E17">
      <w:pPr>
        <w:autoSpaceDE w:val="0"/>
        <w:autoSpaceDN w:val="0"/>
        <w:adjustRightInd w:val="0"/>
        <w:rPr>
          <w:rFonts w:ascii="Arial" w:hAnsi="Arial" w:cs="Arial"/>
          <w:sz w:val="21"/>
          <w:szCs w:val="21"/>
        </w:rPr>
      </w:pPr>
    </w:p>
    <w:p w:rsidR="00DE040F" w:rsidRDefault="00DE040F" w:rsidP="00785E17">
      <w:pPr>
        <w:autoSpaceDE w:val="0"/>
        <w:autoSpaceDN w:val="0"/>
        <w:adjustRightInd w:val="0"/>
        <w:rPr>
          <w:rFonts w:ascii="Arial" w:hAnsi="Arial" w:cs="Arial"/>
          <w:sz w:val="21"/>
          <w:szCs w:val="21"/>
        </w:rPr>
      </w:pPr>
    </w:p>
    <w:p w:rsidR="00DE040F" w:rsidRDefault="00DE040F"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Pr="0093165C" w:rsidRDefault="00785E17" w:rsidP="00785E17">
      <w:pPr>
        <w:autoSpaceDE w:val="0"/>
        <w:autoSpaceDN w:val="0"/>
        <w:adjustRightInd w:val="0"/>
        <w:rPr>
          <w:rFonts w:ascii="Arial" w:hAnsi="Arial" w:cs="Arial"/>
          <w:sz w:val="2"/>
          <w:szCs w:val="2"/>
        </w:rPr>
      </w:pPr>
    </w:p>
    <w:p w:rsidR="00785E17" w:rsidRPr="0093165C" w:rsidRDefault="009F1A01" w:rsidP="00785E17">
      <w:pPr>
        <w:pStyle w:val="ACTheading1"/>
      </w:pPr>
      <w:r w:rsidRPr="009F1A01">
        <w:t>Analysis</w:t>
      </w:r>
    </w:p>
    <w:p w:rsidR="00785E17" w:rsidRPr="00356445" w:rsidRDefault="00785E17" w:rsidP="00785E17">
      <w:pPr>
        <w:tabs>
          <w:tab w:val="left" w:pos="432"/>
        </w:tabs>
        <w:spacing w:after="60"/>
        <w:rPr>
          <w:rFonts w:ascii="Arial" w:hAnsi="Arial"/>
          <w:color w:val="800000"/>
          <w:sz w:val="21"/>
        </w:rPr>
      </w:pPr>
    </w:p>
    <w:p w:rsidR="00356445" w:rsidRPr="00356445" w:rsidRDefault="00356445" w:rsidP="00356445">
      <w:pPr>
        <w:autoSpaceDE w:val="0"/>
        <w:autoSpaceDN w:val="0"/>
        <w:adjustRightInd w:val="0"/>
        <w:spacing w:after="60"/>
        <w:ind w:firstLine="684"/>
        <w:rPr>
          <w:rFonts w:ascii="Arial" w:hAnsi="Arial" w:cs="Arial"/>
          <w:sz w:val="21"/>
          <w:szCs w:val="21"/>
        </w:rPr>
      </w:pPr>
      <w:r w:rsidRPr="00356445">
        <w:rPr>
          <w:rFonts w:ascii="Arial" w:hAnsi="Arial" w:cs="Arial"/>
          <w:sz w:val="21"/>
          <w:szCs w:val="21"/>
        </w:rPr>
        <w:t>A school leader</w:t>
      </w:r>
    </w:p>
    <w:p w:rsid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the strategic planning process and how to use and interpret multiple sources of data to ensure continuous improvement toward the vision and goals</w:t>
      </w:r>
    </w:p>
    <w:p w:rsidR="00356445" w:rsidRP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how to work with teachers to implement a rigorous, standards-based curriculum and effective instructional practices consistently to ensure student academic success</w:t>
      </w:r>
    </w:p>
    <w:p w:rsidR="00356445" w:rsidRP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how to act with cultural competence and establish a culture of high expectations for all students, including addressing opportunity gaps, inequity, and institutional bias in all aspects of decision making and practice</w:t>
      </w:r>
      <w:r w:rsidRPr="00356445" w:rsidDel="003556AF">
        <w:rPr>
          <w:rFonts w:ascii="Arial" w:hAnsi="Arial" w:cs="Arial"/>
          <w:sz w:val="21"/>
          <w:szCs w:val="21"/>
        </w:rPr>
        <w:t xml:space="preserve"> </w:t>
      </w:r>
    </w:p>
    <w:p w:rsidR="00356445" w:rsidRP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how to model and hold others accountable for ethical and legal behavior, including implementing practices that hold faculty, staff, and students accountable for ethical and legal behavior</w:t>
      </w:r>
    </w:p>
    <w:p w:rsidR="00356445" w:rsidRPr="00356445" w:rsidRDefault="00356445" w:rsidP="00356445">
      <w:pPr>
        <w:autoSpaceDE w:val="0"/>
        <w:autoSpaceDN w:val="0"/>
        <w:adjustRightInd w:val="0"/>
        <w:spacing w:after="60"/>
        <w:ind w:left="936"/>
        <w:rPr>
          <w:rFonts w:ascii="Arial" w:hAnsi="Arial" w:cs="Arial"/>
          <w:sz w:val="21"/>
          <w:szCs w:val="21"/>
        </w:rPr>
      </w:pPr>
    </w:p>
    <w:p w:rsidR="001364AD" w:rsidRDefault="001364AD" w:rsidP="009F1A01">
      <w:pPr>
        <w:autoSpaceDE w:val="0"/>
        <w:autoSpaceDN w:val="0"/>
        <w:adjustRightInd w:val="0"/>
        <w:rPr>
          <w:rFonts w:ascii="Arial" w:hAnsi="Arial" w:cs="Arial"/>
          <w:sz w:val="21"/>
          <w:szCs w:val="21"/>
        </w:rPr>
      </w:pPr>
    </w:p>
    <w:p w:rsidR="001364AD" w:rsidRDefault="001364AD" w:rsidP="001364AD">
      <w:pPr>
        <w:autoSpaceDE w:val="0"/>
        <w:autoSpaceDN w:val="0"/>
        <w:adjustRightInd w:val="0"/>
        <w:rPr>
          <w:rFonts w:ascii="Arial" w:hAnsi="Arial" w:cs="Arial"/>
          <w:sz w:val="21"/>
          <w:szCs w:val="21"/>
        </w:rPr>
      </w:pPr>
    </w:p>
    <w:p w:rsidR="00785E17" w:rsidRDefault="00785E17" w:rsidP="00785E17">
      <w:pPr>
        <w:autoSpaceDE w:val="0"/>
        <w:autoSpaceDN w:val="0"/>
        <w:adjustRightInd w:val="0"/>
        <w:spacing w:after="60"/>
        <w:rPr>
          <w:rFonts w:ascii="Arial" w:hAnsi="Arial" w:cs="Arial"/>
          <w:sz w:val="21"/>
          <w:szCs w:val="21"/>
        </w:rPr>
      </w:pPr>
    </w:p>
    <w:sectPr w:rsidR="00785E17" w:rsidSect="00FF2154">
      <w:type w:val="continuous"/>
      <w:pgSz w:w="12240" w:h="15840" w:code="1"/>
      <w:pgMar w:top="720" w:right="720" w:bottom="144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549" w:rsidRDefault="00125549">
      <w:r>
        <w:separator/>
      </w:r>
    </w:p>
  </w:endnote>
  <w:endnote w:type="continuationSeparator" w:id="0">
    <w:p w:rsidR="00125549" w:rsidRDefault="001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F85A26" w:rsidP="00DC71F1">
    <w:pPr>
      <w:pStyle w:val="Footer"/>
      <w:tabs>
        <w:tab w:val="clear" w:pos="4320"/>
        <w:tab w:val="clear" w:pos="8640"/>
        <w:tab w:val="right" w:pos="10800"/>
      </w:tabs>
      <w:rPr>
        <w:rStyle w:val="PageNumber"/>
        <w:sz w:val="21"/>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-19050</wp:posOffset>
              </wp:positionH>
              <wp:positionV relativeFrom="paragraph">
                <wp:posOffset>90805</wp:posOffset>
              </wp:positionV>
              <wp:extent cx="6731000" cy="11430"/>
              <wp:effectExtent l="104775" t="109855" r="107950" b="1073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11430"/>
                      </a:xfrm>
                      <a:prstGeom prst="straightConnector1">
                        <a:avLst/>
                      </a:prstGeom>
                      <a:noFill/>
                      <a:ln w="2032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7.15pt;width:530pt;height:.9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KNLAIAAEsEAAAOAAAAZHJzL2Uyb0RvYy54bWysVMGO2jAQvVfqP1i+QxJIWTYirFYJ9LLt&#10;Iu22d2M7xKpjW7YhoKr/3rEDlG0vVVVFcsbxzJs3M89ZPBw7iQ7cOqFVibNxihFXVDOhdiX+8roe&#10;zTFynihGpFa8xCfu8MPy/btFbwo+0a2WjFsEIMoVvSlx670pksTRlnfEjbXhCg4bbTviYWt3CbOk&#10;B/ROJpM0nSW9tsxYTblz8LUeDvEy4jcNp/65aRz3SJYYuPm42rhuw5osF6TYWWJaQc80yD+w6IhQ&#10;kPQKVRNP0N6KP6A6Qa12uvFjqrtEN42gPNYA1WTpb9W8tMTwWAs0x5lrm9z/g6WfDxuLBCvxBCNF&#10;OhjR497rmBlNQnt64wrwqtTGhgLpUb2YJ02/OaR01RK149H59WQgNgsRyZuQsHEGkmz7T5qBDwH8&#10;2KtjYzvUSGG+hsAADv1Axzic03U4/OgRhY+zu2mWpjBDCmdZlk/j8BJSBJgQbKzzH7nuUDBK7Lwl&#10;Ytf6SisFMtB2SEEOT84Hkr8CQrDSayFlVINUqId2pFPQV2TltBQsHAdHZ3fbSlp0IKCoeRqeWDOc&#10;3LpZvVcswrWcsNXZ9kTIwYb0UgU8KA8Ina1BMt/v0/vVfDXPR/lkthrlaV2PHtdVPpqts7sP9bSu&#10;qjr7EahledEKxrgK7C7yzfK/k8f5Ig3Cuwr42ojkLXrsGJC9vCPpOOkw3EEmW81OG3tRACg2Op9v&#10;V7gSt3uwb/8By58AAAD//wMAUEsDBBQABgAIAAAAIQAddotl3QAAAAkBAAAPAAAAZHJzL2Rvd25y&#10;ZXYueG1sTI9PT8MwDMXvSHyHyEjctqQMRlSaToCEtANCYnDgmDWmrWjsqsn+8O3xTuxmv2c9/161&#10;OsZB7XFKPZODYm5AITUcemodfH68zCyolD0FPzChg19MsKovLypfBj7QO+43uVUSQqn0Drqcx1Lr&#10;1HQYfZrziCTeN0/RZ1mnVofJHyQ8DvrGmKWOvif50PkRnztsfja76GD9tuanwDa9GmsLtl/WamOd&#10;u746Pj6AynjM/8dwwhd0qIVpyzsKSQ0OZgupkkW/XYA6+ebuXpStTMsCdF3p8wb1HwAAAP//AwBQ&#10;SwECLQAUAAYACAAAACEAtoM4kv4AAADhAQAAEwAAAAAAAAAAAAAAAAAAAAAAW0NvbnRlbnRfVHlw&#10;ZXNdLnhtbFBLAQItABQABgAIAAAAIQA4/SH/1gAAAJQBAAALAAAAAAAAAAAAAAAAAC8BAABfcmVs&#10;cy8ucmVsc1BLAQItABQABgAIAAAAIQCR1gKNLAIAAEsEAAAOAAAAAAAAAAAAAAAAAC4CAABkcnMv&#10;ZTJvRG9jLnhtbFBLAQItABQABgAIAAAAIQAddotl3QAAAAkBAAAPAAAAAAAAAAAAAAAAAIYEAABk&#10;cnMvZG93bnJldi54bWxQSwUGAAAAAAQABADzAAAAkAUAAAAA&#10;" strokecolor="gray" strokeweight="16pt"/>
          </w:pict>
        </mc:Fallback>
      </mc:AlternateContent>
    </w:r>
    <w:r w:rsidR="00DC14C4">
      <w:rPr>
        <w:rStyle w:val="PageNumber"/>
        <w:sz w:val="21"/>
        <w:szCs w:val="21"/>
      </w:rPr>
      <w:tab/>
    </w:r>
    <w:r w:rsidR="00DC14C4" w:rsidRPr="00B10512">
      <w:rPr>
        <w:rStyle w:val="PageNumber"/>
        <w:sz w:val="21"/>
        <w:szCs w:val="21"/>
      </w:rPr>
      <w:fldChar w:fldCharType="begin"/>
    </w:r>
    <w:r w:rsidR="00DC14C4" w:rsidRPr="00B10512">
      <w:rPr>
        <w:rStyle w:val="PageNumber"/>
        <w:sz w:val="21"/>
        <w:szCs w:val="21"/>
      </w:rPr>
      <w:instrText xml:space="preserve"> PAGE </w:instrText>
    </w:r>
    <w:r w:rsidR="00DC14C4" w:rsidRPr="00B10512">
      <w:rPr>
        <w:rStyle w:val="PageNumber"/>
        <w:sz w:val="21"/>
        <w:szCs w:val="21"/>
      </w:rPr>
      <w:fldChar w:fldCharType="separate"/>
    </w:r>
    <w:r>
      <w:rPr>
        <w:rStyle w:val="PageNumber"/>
        <w:noProof/>
        <w:sz w:val="21"/>
        <w:szCs w:val="21"/>
      </w:rPr>
      <w:t>1</w:t>
    </w:r>
    <w:r w:rsidR="00DC14C4" w:rsidRPr="00B10512">
      <w:rPr>
        <w:rStyle w:val="PageNumber"/>
        <w:sz w:val="21"/>
        <w:szCs w:val="21"/>
      </w:rPr>
      <w:fldChar w:fldCharType="end"/>
    </w:r>
  </w:p>
  <w:p w:rsidR="00DC14C4" w:rsidRDefault="00DC14C4" w:rsidP="00DC71F1">
    <w:pPr>
      <w:pStyle w:val="Footer"/>
      <w:tabs>
        <w:tab w:val="clear" w:pos="4320"/>
        <w:tab w:val="clear" w:pos="8640"/>
        <w:tab w:val="right" w:pos="10800"/>
      </w:tabs>
      <w:rPr>
        <w:rStyle w:val="PageNumber"/>
        <w:sz w:val="21"/>
        <w:szCs w:val="21"/>
      </w:rPr>
    </w:pPr>
  </w:p>
  <w:p w:rsidR="00DC14C4" w:rsidRPr="007B6E33" w:rsidRDefault="00DC14C4" w:rsidP="009006B3">
    <w:pPr>
      <w:autoSpaceDE w:val="0"/>
      <w:autoSpaceDN w:val="0"/>
      <w:adjustRightInd w:val="0"/>
      <w:ind w:left="2160" w:right="1710"/>
      <w:jc w:val="center"/>
      <w:rPr>
        <w:rFonts w:ascii="HelveticaNeueLTStd-Lt" w:hAnsi="HelveticaNeueLTStd-Lt" w:cs="HelveticaNeueLTStd-Lt"/>
        <w:sz w:val="20"/>
        <w:szCs w:val="20"/>
      </w:rPr>
    </w:pPr>
    <w:r>
      <w:rPr>
        <w:rFonts w:ascii="HelveticaNeueLTStd-Lt" w:hAnsi="HelveticaNeueLTStd-Lt" w:cs="HelveticaNeueLTStd-Lt"/>
        <w:sz w:val="12"/>
        <w:szCs w:val="12"/>
      </w:rPr>
      <w:t>Copyright © 2017 by Educational Testing Service. All rights reserved. ETS, the ETS logo, and PRAXIS are registered trademarks of Educational Testing Service (ETS). MEASURING THE POWER OF LEARNING is a trademark of ETS.</w:t>
    </w:r>
  </w:p>
  <w:p w:rsidR="00DC14C4" w:rsidRDefault="00DC14C4" w:rsidP="00DC71F1">
    <w:pPr>
      <w:pStyle w:val="Footer"/>
    </w:pPr>
  </w:p>
  <w:p w:rsidR="00DC14C4" w:rsidRPr="00DC71F1" w:rsidRDefault="00DC14C4" w:rsidP="00DC7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F85A26" w:rsidP="006D26CC">
    <w:pPr>
      <w:pStyle w:val="Footer"/>
      <w:tabs>
        <w:tab w:val="clear" w:pos="4320"/>
        <w:tab w:val="clear" w:pos="8640"/>
        <w:tab w:val="right" w:pos="10800"/>
      </w:tabs>
      <w:rPr>
        <w:rStyle w:val="PageNumber"/>
        <w:sz w:val="21"/>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90805</wp:posOffset>
              </wp:positionV>
              <wp:extent cx="6731000" cy="11430"/>
              <wp:effectExtent l="104775" t="109855" r="107950" b="1073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11430"/>
                      </a:xfrm>
                      <a:prstGeom prst="straightConnector1">
                        <a:avLst/>
                      </a:prstGeom>
                      <a:noFill/>
                      <a:ln w="2032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pt;margin-top:7.15pt;width:530pt;height:.9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KYLAIAAEsEAAAOAAAAZHJzL2Uyb0RvYy54bWysVMGO2jAQvVfqP1i+QxJIWTYirFYJ9LLt&#10;Iu22d2M7xKpjW7YhoKr/3rEDlG0vVVVFcsbxzJs3M89ZPBw7iQ7cOqFVibNxihFXVDOhdiX+8roe&#10;zTFynihGpFa8xCfu8MPy/btFbwo+0a2WjFsEIMoVvSlx670pksTRlnfEjbXhCg4bbTviYWt3CbOk&#10;B/ROJpM0nSW9tsxYTblz8LUeDvEy4jcNp/65aRz3SJYYuPm42rhuw5osF6TYWWJaQc80yD+w6IhQ&#10;kPQKVRNP0N6KP6A6Qa12uvFjqrtEN42gPNYA1WTpb9W8tMTwWAs0x5lrm9z/g6WfDxuLBIPZYaRI&#10;ByN63HsdM6O70J7euAK8KrWxoUB6VC/mSdNvDildtUTteHR+PRmIzUJE8iYkbJyBJNv+k2bgQwA/&#10;9urY2A41UpivITCAQz/QMQ7ndB0OP3pE4ePsbpqlKcyQwlmW5dM4vIQUASYEG+v8R647FIwSO2+J&#10;2LW+0kqBDLQdUpDDk/OB5K+AEKz0WkgZ1SAV6ks8Saegr8jKaSlYOA6Ozu62lbToQEBR8zQ8sWY4&#10;uXWzeq9YhGs5Yauz7YmQgw3ppQp4UB4QOluDZL7fp/er+Wqej/LJbDXK07oePa6rfDRbZ3cf6mld&#10;VXX2I1DL8qIVjHEV2F3km+V/J4/zRRqEdxXwtRHJW/TYMSB7eUfScdJhuINMtpqdNvaiAFBsdD7f&#10;rnAlbvdg3/4Dlj8BAAD//wMAUEsDBBQABgAIAAAAIQAddotl3QAAAAkBAAAPAAAAZHJzL2Rvd25y&#10;ZXYueG1sTI9PT8MwDMXvSHyHyEjctqQMRlSaToCEtANCYnDgmDWmrWjsqsn+8O3xTuxmv2c9/161&#10;OsZB7XFKPZODYm5AITUcemodfH68zCyolD0FPzChg19MsKovLypfBj7QO+43uVUSQqn0Drqcx1Lr&#10;1HQYfZrziCTeN0/RZ1mnVofJHyQ8DvrGmKWOvif50PkRnztsfja76GD9tuanwDa9GmsLtl/WamOd&#10;u746Pj6AynjM/8dwwhd0qIVpyzsKSQ0OZgupkkW/XYA6+ebuXpStTMsCdF3p8wb1HwAAAP//AwBQ&#10;SwECLQAUAAYACAAAACEAtoM4kv4AAADhAQAAEwAAAAAAAAAAAAAAAAAAAAAAW0NvbnRlbnRfVHlw&#10;ZXNdLnhtbFBLAQItABQABgAIAAAAIQA4/SH/1gAAAJQBAAALAAAAAAAAAAAAAAAAAC8BAABfcmVs&#10;cy8ucmVsc1BLAQItABQABgAIAAAAIQAijdKYLAIAAEsEAAAOAAAAAAAAAAAAAAAAAC4CAABkcnMv&#10;ZTJvRG9jLnhtbFBLAQItABQABgAIAAAAIQAddotl3QAAAAkBAAAPAAAAAAAAAAAAAAAAAIYEAABk&#10;cnMvZG93bnJldi54bWxQSwUGAAAAAAQABADzAAAAkAUAAAAA&#10;" strokecolor="gray" strokeweight="16pt"/>
          </w:pict>
        </mc:Fallback>
      </mc:AlternateContent>
    </w:r>
    <w:r w:rsidR="00DC14C4">
      <w:rPr>
        <w:rStyle w:val="PageNumber"/>
        <w:sz w:val="21"/>
        <w:szCs w:val="21"/>
      </w:rPr>
      <w:tab/>
    </w:r>
    <w:r w:rsidR="00DC14C4" w:rsidRPr="00B10512">
      <w:rPr>
        <w:rStyle w:val="PageNumber"/>
        <w:sz w:val="21"/>
        <w:szCs w:val="21"/>
      </w:rPr>
      <w:fldChar w:fldCharType="begin"/>
    </w:r>
    <w:r w:rsidR="00DC14C4" w:rsidRPr="00B10512">
      <w:rPr>
        <w:rStyle w:val="PageNumber"/>
        <w:sz w:val="21"/>
        <w:szCs w:val="21"/>
      </w:rPr>
      <w:instrText xml:space="preserve"> PAGE </w:instrText>
    </w:r>
    <w:r w:rsidR="00DC14C4" w:rsidRPr="00B10512">
      <w:rPr>
        <w:rStyle w:val="PageNumber"/>
        <w:sz w:val="21"/>
        <w:szCs w:val="21"/>
      </w:rPr>
      <w:fldChar w:fldCharType="separate"/>
    </w:r>
    <w:r>
      <w:rPr>
        <w:rStyle w:val="PageNumber"/>
        <w:noProof/>
        <w:sz w:val="21"/>
        <w:szCs w:val="21"/>
      </w:rPr>
      <w:t>13</w:t>
    </w:r>
    <w:r w:rsidR="00DC14C4" w:rsidRPr="00B10512">
      <w:rPr>
        <w:rStyle w:val="PageNumber"/>
        <w:sz w:val="21"/>
        <w:szCs w:val="21"/>
      </w:rPr>
      <w:fldChar w:fldCharType="end"/>
    </w:r>
  </w:p>
  <w:p w:rsidR="00DC14C4" w:rsidRDefault="00DC14C4" w:rsidP="006D26CC">
    <w:pPr>
      <w:pStyle w:val="Footer"/>
      <w:tabs>
        <w:tab w:val="clear" w:pos="4320"/>
        <w:tab w:val="clear" w:pos="8640"/>
        <w:tab w:val="right" w:pos="10800"/>
      </w:tabs>
      <w:rPr>
        <w:rStyle w:val="PageNumber"/>
        <w:sz w:val="21"/>
        <w:szCs w:val="21"/>
      </w:rPr>
    </w:pPr>
  </w:p>
  <w:p w:rsidR="00DC14C4" w:rsidRPr="007B6E33" w:rsidRDefault="00DC14C4" w:rsidP="00A16936">
    <w:pPr>
      <w:autoSpaceDE w:val="0"/>
      <w:autoSpaceDN w:val="0"/>
      <w:adjustRightInd w:val="0"/>
      <w:ind w:left="2160" w:right="1710"/>
      <w:jc w:val="center"/>
      <w:rPr>
        <w:rFonts w:ascii="HelveticaNeueLTStd-Lt" w:hAnsi="HelveticaNeueLTStd-Lt" w:cs="HelveticaNeueLTStd-Lt"/>
        <w:sz w:val="20"/>
        <w:szCs w:val="20"/>
      </w:rPr>
    </w:pPr>
    <w:r>
      <w:rPr>
        <w:rFonts w:ascii="HelveticaNeueLTStd-Lt" w:hAnsi="HelveticaNeueLTStd-Lt" w:cs="HelveticaNeueLTStd-Lt"/>
        <w:sz w:val="12"/>
        <w:szCs w:val="12"/>
      </w:rPr>
      <w:t>Copyright © 2017 by Educational Testing Service. All rights reserved. ETS, the ETS logo, and PRAXIS are registered trademarks of Educational Testing Service (ETS). MEASURING THE POWER OF LEARNING is a trademark of ETS.</w:t>
    </w:r>
  </w:p>
  <w:p w:rsidR="00DC14C4" w:rsidRPr="00290691" w:rsidRDefault="00DC14C4" w:rsidP="0084512A">
    <w:pPr>
      <w:autoSpaceDE w:val="0"/>
      <w:autoSpaceDN w:val="0"/>
      <w:adjustRightInd w:val="0"/>
      <w:jc w:val="center"/>
      <w:rPr>
        <w:rFonts w:ascii="HelveticaNeueLTStd-Lt" w:hAnsi="HelveticaNeueLTStd-Lt" w:cs="HelveticaNeueLTStd-Lt"/>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549" w:rsidRDefault="00125549">
      <w:r>
        <w:separator/>
      </w:r>
    </w:p>
  </w:footnote>
  <w:footnote w:type="continuationSeparator" w:id="0">
    <w:p w:rsidR="00125549" w:rsidRDefault="00125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DC1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3" o:spid="_x0000_s2057" type="#_x0000_t136" style="position:absolute;margin-left:0;margin-top:0;width:652.6pt;height:108.75pt;rotation:315;z-index:-251658752;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Pr="00B10512" w:rsidRDefault="00DC14C4" w:rsidP="00CB2AC8">
    <w:pPr>
      <w:pStyle w:val="Heading1"/>
      <w:keepNext w:val="0"/>
      <w:widowControl w:val="0"/>
      <w:numPr>
        <w:ilvl w:val="0"/>
        <w:numId w:val="0"/>
      </w:numPr>
      <w:spacing w:before="0" w:after="0"/>
      <w:rPr>
        <w:color w:val="943634"/>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4" o:spid="_x0000_s2058" type="#_x0000_t136" style="position:absolute;margin-left:0;margin-top:0;width:681.4pt;height:143.55pt;rotation:315;z-index:-251657728;mso-position-horizontal:center;mso-position-horizontal-relative:margin;mso-position-vertical:center;mso-position-vertical-relative:margin" o:allowincell="f" fillcolor="silver" stroked="f">
          <v:fill opacity=".5"/>
          <v:textpath style="font-family:&quot;Times New Roman&quot;;font-size:1pt" string="ADVANCE COPY"/>
        </v:shape>
      </w:pict>
    </w:r>
  </w:p>
  <w:p w:rsidR="00DC14C4" w:rsidRDefault="00F85A26" w:rsidP="00CB2AC8">
    <w:pPr>
      <w:pStyle w:val="Header"/>
    </w:pPr>
    <w:bookmarkStart w:id="2" w:name="OLE_LINK6"/>
    <w:bookmarkStart w:id="3" w:name="_Hlk208118928"/>
    <w:r>
      <w:rPr>
        <w:noProof/>
      </w:rPr>
      <mc:AlternateContent>
        <mc:Choice Requires="wps">
          <w:drawing>
            <wp:anchor distT="0" distB="0" distL="114300" distR="114300" simplePos="0" relativeHeight="251654656" behindDoc="0" locked="0" layoutInCell="1" allowOverlap="1">
              <wp:simplePos x="0" y="0"/>
              <wp:positionH relativeFrom="column">
                <wp:posOffset>-28575</wp:posOffset>
              </wp:positionH>
              <wp:positionV relativeFrom="paragraph">
                <wp:posOffset>75565</wp:posOffset>
              </wp:positionV>
              <wp:extent cx="6886575" cy="11430"/>
              <wp:effectExtent l="9525" t="8890"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5pt;margin-top:5.95pt;width:542.25pt;height:.9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Q+KgIAAEk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o8wUiR&#10;Fkb0dPA6ZkaT0J7OuBy8SrW1oUB6Ui/mWdNvDildNkTteXR+PRuITUNE8iYkbJyBJLvuo2bgQwA/&#10;9upU2xbVUpivITCAQz/QKQ7nfBsOP3lE4eNsPp9NH6YYUThL02wSh5eQPMCEYGOd/8B1i4JRYOct&#10;EfvGl1opkIG2fQpyfHY+kPwVEIKV3ggpoxqkQl2BF9PxNHJyWgoWDoObs/tdKS06kqCn+MSK4eTe&#10;zeqDYhGs4YStL7YnQvY2JJcq4EFxQOdi9YL5vhgt1vP1PBtk49l6kI2qavC0KbPBbJM+TKtJVZZV&#10;+iNQS7O8EYxxFdhdxZtmfyeOyzXqZXeT760NyVv02C8ge31H0nHOYbS9SHaanbf2On/Qa3S+3K1w&#10;Ie73YN//AVY/AQAA//8DAFBLAwQUAAYACAAAACEA76XqRt4AAAAJAQAADwAAAGRycy9kb3ducmV2&#10;LnhtbEyPQU/DMAyF70j8h8hI3LZkMLauNJ0QEogDqsRg96wxbaFxSpO13b/HO8HN9nt6/l62nVwr&#10;BuxD40nDYq5AIJXeNlRp+Hh/miUgQjRkTesJNZwwwDa/vMhMav1IbzjsYiU4hEJqNNQxdqmUoazR&#10;mTD3HRJrn753JvLaV9L2ZuRw18obpVbSmYb4Q206fKyx/N4dnYYfWp/2SzkkX0URV88vrxVhMWp9&#10;fTU93IOIOMU/M5zxGR1yZjr4I9kgWg2z5R07+b7YgDjrKlFc7sDT7Rpknsn/DfJfAAAA//8DAFBL&#10;AQItABQABgAIAAAAIQC2gziS/gAAAOEBAAATAAAAAAAAAAAAAAAAAAAAAABbQ29udGVudF9UeXBl&#10;c10ueG1sUEsBAi0AFAAGAAgAAAAhADj9If/WAAAAlAEAAAsAAAAAAAAAAAAAAAAALwEAAF9yZWxz&#10;Ly5yZWxzUEsBAi0AFAAGAAgAAAAhAARTtD4qAgAASQQAAA4AAAAAAAAAAAAAAAAALgIAAGRycy9l&#10;Mm9Eb2MueG1sUEsBAi0AFAAGAAgAAAAhAO+l6kbeAAAACQEAAA8AAAAAAAAAAAAAAAAAhAQAAGRy&#10;cy9kb3ducmV2LnhtbFBLBQYAAAAABAAEAPMAAACPBQAAAAA=&#10;"/>
          </w:pict>
        </mc:Fallback>
      </mc:AlternateContent>
    </w:r>
  </w:p>
  <w:bookmarkEnd w:id="2"/>
  <w:bookmarkEnd w:id="3"/>
  <w:p w:rsidR="00DC14C4" w:rsidRPr="00CB2AC8" w:rsidRDefault="00DC14C4" w:rsidP="00CB2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Pr="00CC45C2" w:rsidRDefault="00DC14C4" w:rsidP="00CC45C2">
    <w:pPr>
      <w:pStyle w:val="Heading1"/>
      <w:keepNext w:val="0"/>
      <w:widowControl w:val="0"/>
      <w:numPr>
        <w:ilvl w:val="0"/>
        <w:numId w:val="0"/>
      </w:numPr>
      <w:spacing w:before="0" w:after="0"/>
      <w:rPr>
        <w:rFonts w:ascii="Times New Roman" w:hAnsi="Times New Roman" w:cs="Times New Roman"/>
        <w:b w:val="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2" o:spid="_x0000_s2056" type="#_x0000_t136" style="position:absolute;margin-left:0;margin-top:0;width:669.35pt;height:108.75pt;rotation:315;z-index:-251659776;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DC1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6" o:spid="_x0000_s2060" type="#_x0000_t136" style="position:absolute;margin-left:0;margin-top:0;width:652.6pt;height:108.75pt;rotation:315;z-index:-251655680;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DC1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7" o:spid="_x0000_s2061" type="#_x0000_t136" style="position:absolute;margin-left:0;margin-top:0;width:669.35pt;height:108.75pt;rotation:315;z-index:-251654656;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DC1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17785" o:spid="_x0000_s2059" type="#_x0000_t136" style="position:absolute;margin-left:0;margin-top:0;width:652.6pt;height:108.75pt;rotation:315;z-index:-251656704;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E2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4F5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4DE0"/>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9224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66DC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06E7F"/>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776F8"/>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47A2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71E5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F0D59"/>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1479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C4BC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E14E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65E1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52146"/>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D5C31"/>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23F6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1442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755A7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081A9E"/>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2B46D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E20B5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850719"/>
    <w:multiLevelType w:val="hybridMultilevel"/>
    <w:tmpl w:val="D716F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BD54A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A224B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7E33E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DD58B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05F6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FE28F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BC0A71"/>
    <w:multiLevelType w:val="hybridMultilevel"/>
    <w:tmpl w:val="8F923E2A"/>
    <w:lvl w:ilvl="0" w:tplc="C9B0FC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5510E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964836"/>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2C332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2633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C03B26"/>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691A2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7739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C25A4E"/>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AE471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8C7BE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313D51"/>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EE5FC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6D7CDF"/>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12442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C55BF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BE2656"/>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C960A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C55D0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3069C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485E1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6D3E33"/>
    <w:multiLevelType w:val="multilevel"/>
    <w:tmpl w:val="BC9E76EC"/>
    <w:lvl w:ilvl="0">
      <w:start w:val="1"/>
      <w:numFmt w:val="upperRoman"/>
      <w:pStyle w:val="ACTheading1"/>
      <w:lvlText w:val="%1."/>
      <w:lvlJc w:val="left"/>
      <w:pPr>
        <w:ind w:left="0" w:firstLine="0"/>
      </w:pPr>
    </w:lvl>
    <w:lvl w:ilvl="1">
      <w:start w:val="1"/>
      <w:numFmt w:val="upperLetter"/>
      <w:pStyle w:val="ACTHeader2"/>
      <w:lvlText w:val="%2."/>
      <w:lvlJc w:val="left"/>
      <w:pPr>
        <w:ind w:left="72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nsid w:val="4515675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6506F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D64E6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F72BE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371513"/>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D5D8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7">
    <w:nsid w:val="5123031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C7159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BB057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E028D7"/>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85554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0520D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91300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E24BB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94079D"/>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0E19A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8A1CC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CF703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B0214F"/>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1A0A8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B00CB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000DC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E573A4"/>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3F69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2E20D0"/>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921C8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26140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E14B53"/>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D3658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3065ED"/>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70413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A74DE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0"/>
  </w:num>
  <w:num w:numId="3">
    <w:abstractNumId w:val="56"/>
  </w:num>
  <w:num w:numId="4">
    <w:abstractNumId w:val="61"/>
  </w:num>
  <w:num w:numId="5">
    <w:abstractNumId w:val="80"/>
  </w:num>
  <w:num w:numId="6">
    <w:abstractNumId w:val="45"/>
  </w:num>
  <w:num w:numId="7">
    <w:abstractNumId w:val="69"/>
  </w:num>
  <w:num w:numId="8">
    <w:abstractNumId w:val="37"/>
  </w:num>
  <w:num w:numId="9">
    <w:abstractNumId w:val="78"/>
  </w:num>
  <w:num w:numId="10">
    <w:abstractNumId w:val="47"/>
  </w:num>
  <w:num w:numId="11">
    <w:abstractNumId w:val="55"/>
  </w:num>
  <w:num w:numId="12">
    <w:abstractNumId w:val="40"/>
  </w:num>
  <w:num w:numId="13">
    <w:abstractNumId w:val="6"/>
  </w:num>
  <w:num w:numId="14">
    <w:abstractNumId w:val="2"/>
  </w:num>
  <w:num w:numId="15">
    <w:abstractNumId w:val="74"/>
  </w:num>
  <w:num w:numId="16">
    <w:abstractNumId w:val="5"/>
  </w:num>
  <w:num w:numId="17">
    <w:abstractNumId w:val="48"/>
  </w:num>
  <w:num w:numId="18">
    <w:abstractNumId w:val="71"/>
  </w:num>
  <w:num w:numId="19">
    <w:abstractNumId w:val="11"/>
  </w:num>
  <w:num w:numId="20">
    <w:abstractNumId w:val="13"/>
  </w:num>
  <w:num w:numId="21">
    <w:abstractNumId w:val="42"/>
  </w:num>
  <w:num w:numId="22">
    <w:abstractNumId w:val="18"/>
  </w:num>
  <w:num w:numId="23">
    <w:abstractNumId w:val="53"/>
  </w:num>
  <w:num w:numId="24">
    <w:abstractNumId w:val="46"/>
  </w:num>
  <w:num w:numId="25">
    <w:abstractNumId w:val="10"/>
  </w:num>
  <w:num w:numId="26">
    <w:abstractNumId w:val="16"/>
  </w:num>
  <w:num w:numId="27">
    <w:abstractNumId w:val="4"/>
  </w:num>
  <w:num w:numId="28">
    <w:abstractNumId w:val="20"/>
  </w:num>
  <w:num w:numId="29">
    <w:abstractNumId w:val="79"/>
  </w:num>
  <w:num w:numId="30">
    <w:abstractNumId w:val="28"/>
  </w:num>
  <w:num w:numId="31">
    <w:abstractNumId w:val="59"/>
  </w:num>
  <w:num w:numId="32">
    <w:abstractNumId w:val="26"/>
  </w:num>
  <w:num w:numId="33">
    <w:abstractNumId w:val="7"/>
  </w:num>
  <w:num w:numId="34">
    <w:abstractNumId w:val="58"/>
  </w:num>
  <w:num w:numId="35">
    <w:abstractNumId w:val="34"/>
  </w:num>
  <w:num w:numId="36">
    <w:abstractNumId w:val="35"/>
  </w:num>
  <w:num w:numId="37">
    <w:abstractNumId w:val="51"/>
  </w:num>
  <w:num w:numId="38">
    <w:abstractNumId w:val="66"/>
  </w:num>
  <w:num w:numId="39">
    <w:abstractNumId w:val="76"/>
  </w:num>
  <w:num w:numId="40">
    <w:abstractNumId w:val="54"/>
  </w:num>
  <w:num w:numId="41">
    <w:abstractNumId w:val="23"/>
  </w:num>
  <w:num w:numId="42">
    <w:abstractNumId w:val="33"/>
  </w:num>
  <w:num w:numId="43">
    <w:abstractNumId w:val="49"/>
  </w:num>
  <w:num w:numId="44">
    <w:abstractNumId w:val="1"/>
  </w:num>
  <w:num w:numId="45">
    <w:abstractNumId w:val="38"/>
  </w:num>
  <w:num w:numId="46">
    <w:abstractNumId w:val="17"/>
  </w:num>
  <w:num w:numId="47">
    <w:abstractNumId w:val="39"/>
  </w:num>
  <w:num w:numId="48">
    <w:abstractNumId w:val="57"/>
  </w:num>
  <w:num w:numId="49">
    <w:abstractNumId w:val="43"/>
  </w:num>
  <w:num w:numId="50">
    <w:abstractNumId w:val="72"/>
  </w:num>
  <w:num w:numId="51">
    <w:abstractNumId w:val="24"/>
  </w:num>
  <w:num w:numId="52">
    <w:abstractNumId w:val="60"/>
  </w:num>
  <w:num w:numId="53">
    <w:abstractNumId w:val="75"/>
  </w:num>
  <w:num w:numId="54">
    <w:abstractNumId w:val="12"/>
  </w:num>
  <w:num w:numId="55">
    <w:abstractNumId w:val="67"/>
  </w:num>
  <w:num w:numId="56">
    <w:abstractNumId w:val="68"/>
  </w:num>
  <w:num w:numId="57">
    <w:abstractNumId w:val="81"/>
  </w:num>
  <w:num w:numId="58">
    <w:abstractNumId w:val="27"/>
  </w:num>
  <w:num w:numId="59">
    <w:abstractNumId w:val="36"/>
  </w:num>
  <w:num w:numId="60">
    <w:abstractNumId w:val="41"/>
  </w:num>
  <w:num w:numId="61">
    <w:abstractNumId w:val="64"/>
  </w:num>
  <w:num w:numId="62">
    <w:abstractNumId w:val="73"/>
  </w:num>
  <w:num w:numId="63">
    <w:abstractNumId w:val="44"/>
  </w:num>
  <w:num w:numId="64">
    <w:abstractNumId w:val="8"/>
  </w:num>
  <w:num w:numId="65">
    <w:abstractNumId w:val="25"/>
  </w:num>
  <w:num w:numId="66">
    <w:abstractNumId w:val="70"/>
  </w:num>
  <w:num w:numId="67">
    <w:abstractNumId w:val="82"/>
  </w:num>
  <w:num w:numId="68">
    <w:abstractNumId w:val="19"/>
  </w:num>
  <w:num w:numId="69">
    <w:abstractNumId w:val="62"/>
  </w:num>
  <w:num w:numId="70">
    <w:abstractNumId w:val="3"/>
  </w:num>
  <w:num w:numId="71">
    <w:abstractNumId w:val="21"/>
  </w:num>
  <w:num w:numId="72">
    <w:abstractNumId w:val="32"/>
  </w:num>
  <w:num w:numId="73">
    <w:abstractNumId w:val="30"/>
  </w:num>
  <w:num w:numId="74">
    <w:abstractNumId w:val="9"/>
  </w:num>
  <w:num w:numId="75">
    <w:abstractNumId w:val="63"/>
  </w:num>
  <w:num w:numId="76">
    <w:abstractNumId w:val="77"/>
  </w:num>
  <w:num w:numId="77">
    <w:abstractNumId w:val="52"/>
  </w:num>
  <w:num w:numId="78">
    <w:abstractNumId w:val="14"/>
  </w:num>
  <w:num w:numId="79">
    <w:abstractNumId w:val="0"/>
  </w:num>
  <w:num w:numId="80">
    <w:abstractNumId w:val="15"/>
  </w:num>
  <w:num w:numId="81">
    <w:abstractNumId w:val="65"/>
  </w:num>
  <w:num w:numId="82">
    <w:abstractNumId w:val="31"/>
  </w:num>
  <w:num w:numId="83">
    <w:abstractNumId w:val="22"/>
  </w:num>
  <w:num w:numId="84">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o:shapelayout v:ext="edit">
      <o:idmap v:ext="edit" data="2"/>
      <o:rules v:ext="edit">
        <o:r id="V:Rule1" type="connector" idref="#_x0000_s2050"/>
        <o:r id="V:Rule2" type="connector" idref="#_x0000_s2051"/>
        <o:r id="V:Rule3" type="connector" idref="#_x0000_s205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B9"/>
    <w:rsid w:val="0000096A"/>
    <w:rsid w:val="000049C5"/>
    <w:rsid w:val="00005C6B"/>
    <w:rsid w:val="0001374B"/>
    <w:rsid w:val="0002033E"/>
    <w:rsid w:val="00025213"/>
    <w:rsid w:val="00026695"/>
    <w:rsid w:val="00032223"/>
    <w:rsid w:val="00033E48"/>
    <w:rsid w:val="00033FAD"/>
    <w:rsid w:val="000373FA"/>
    <w:rsid w:val="0004061D"/>
    <w:rsid w:val="00044508"/>
    <w:rsid w:val="00052237"/>
    <w:rsid w:val="00055B3A"/>
    <w:rsid w:val="000565B4"/>
    <w:rsid w:val="00056CAE"/>
    <w:rsid w:val="000656D6"/>
    <w:rsid w:val="000673BC"/>
    <w:rsid w:val="00071D6D"/>
    <w:rsid w:val="00082AE2"/>
    <w:rsid w:val="000909A9"/>
    <w:rsid w:val="00094636"/>
    <w:rsid w:val="000A5C61"/>
    <w:rsid w:val="000B3CC7"/>
    <w:rsid w:val="000B62F7"/>
    <w:rsid w:val="000C2524"/>
    <w:rsid w:val="000E0A93"/>
    <w:rsid w:val="000E35EE"/>
    <w:rsid w:val="000E4EC2"/>
    <w:rsid w:val="000E6ACF"/>
    <w:rsid w:val="000E7ACA"/>
    <w:rsid w:val="000F496D"/>
    <w:rsid w:val="00101665"/>
    <w:rsid w:val="00112234"/>
    <w:rsid w:val="00112D88"/>
    <w:rsid w:val="00120AF2"/>
    <w:rsid w:val="001212FC"/>
    <w:rsid w:val="00125549"/>
    <w:rsid w:val="0013469B"/>
    <w:rsid w:val="001356A0"/>
    <w:rsid w:val="001364AD"/>
    <w:rsid w:val="001374A7"/>
    <w:rsid w:val="0014179C"/>
    <w:rsid w:val="00160744"/>
    <w:rsid w:val="00172959"/>
    <w:rsid w:val="00174CE3"/>
    <w:rsid w:val="00186B85"/>
    <w:rsid w:val="00191E10"/>
    <w:rsid w:val="00193FA0"/>
    <w:rsid w:val="001B15E6"/>
    <w:rsid w:val="001B1EDF"/>
    <w:rsid w:val="001B25CA"/>
    <w:rsid w:val="001B4E77"/>
    <w:rsid w:val="001C33E4"/>
    <w:rsid w:val="001D1C1B"/>
    <w:rsid w:val="001D48C3"/>
    <w:rsid w:val="001D5B1C"/>
    <w:rsid w:val="001D737F"/>
    <w:rsid w:val="001F2CB3"/>
    <w:rsid w:val="001F3992"/>
    <w:rsid w:val="001F5226"/>
    <w:rsid w:val="001F66CD"/>
    <w:rsid w:val="00200BB2"/>
    <w:rsid w:val="00204D65"/>
    <w:rsid w:val="00207845"/>
    <w:rsid w:val="0021386B"/>
    <w:rsid w:val="00217BEC"/>
    <w:rsid w:val="002205A7"/>
    <w:rsid w:val="002252E3"/>
    <w:rsid w:val="00237639"/>
    <w:rsid w:val="00237AF2"/>
    <w:rsid w:val="0024060B"/>
    <w:rsid w:val="00241A0B"/>
    <w:rsid w:val="00242031"/>
    <w:rsid w:val="00242418"/>
    <w:rsid w:val="00242792"/>
    <w:rsid w:val="00243320"/>
    <w:rsid w:val="002502F6"/>
    <w:rsid w:val="002538A7"/>
    <w:rsid w:val="002570F7"/>
    <w:rsid w:val="0026033E"/>
    <w:rsid w:val="00274D2C"/>
    <w:rsid w:val="002758E8"/>
    <w:rsid w:val="002957D4"/>
    <w:rsid w:val="002962DA"/>
    <w:rsid w:val="002A19E4"/>
    <w:rsid w:val="002A294C"/>
    <w:rsid w:val="002A792E"/>
    <w:rsid w:val="002B0AB7"/>
    <w:rsid w:val="002B1E2B"/>
    <w:rsid w:val="002B38EE"/>
    <w:rsid w:val="002B6AD8"/>
    <w:rsid w:val="002B718E"/>
    <w:rsid w:val="002B78F1"/>
    <w:rsid w:val="002E42FD"/>
    <w:rsid w:val="002F7992"/>
    <w:rsid w:val="00304B10"/>
    <w:rsid w:val="0030768F"/>
    <w:rsid w:val="00311A72"/>
    <w:rsid w:val="00312BB3"/>
    <w:rsid w:val="0031418E"/>
    <w:rsid w:val="003216C8"/>
    <w:rsid w:val="00321E5B"/>
    <w:rsid w:val="00332663"/>
    <w:rsid w:val="003403EE"/>
    <w:rsid w:val="00356445"/>
    <w:rsid w:val="00360979"/>
    <w:rsid w:val="00377101"/>
    <w:rsid w:val="0038391E"/>
    <w:rsid w:val="00384E92"/>
    <w:rsid w:val="003859A0"/>
    <w:rsid w:val="00393CD0"/>
    <w:rsid w:val="00396E46"/>
    <w:rsid w:val="003A63CF"/>
    <w:rsid w:val="003A686E"/>
    <w:rsid w:val="003B1563"/>
    <w:rsid w:val="003B444C"/>
    <w:rsid w:val="003D2339"/>
    <w:rsid w:val="003D495A"/>
    <w:rsid w:val="003E235E"/>
    <w:rsid w:val="003E38C5"/>
    <w:rsid w:val="003F3F39"/>
    <w:rsid w:val="003F40FF"/>
    <w:rsid w:val="003F4305"/>
    <w:rsid w:val="003F66B0"/>
    <w:rsid w:val="0040481D"/>
    <w:rsid w:val="00407B82"/>
    <w:rsid w:val="004116F9"/>
    <w:rsid w:val="00411C1A"/>
    <w:rsid w:val="004157FF"/>
    <w:rsid w:val="00415E07"/>
    <w:rsid w:val="004230D0"/>
    <w:rsid w:val="00431109"/>
    <w:rsid w:val="004423AE"/>
    <w:rsid w:val="00445247"/>
    <w:rsid w:val="00450D1F"/>
    <w:rsid w:val="00452716"/>
    <w:rsid w:val="0045401A"/>
    <w:rsid w:val="00456ADA"/>
    <w:rsid w:val="004611ED"/>
    <w:rsid w:val="00461BEA"/>
    <w:rsid w:val="00465773"/>
    <w:rsid w:val="00465A13"/>
    <w:rsid w:val="00486C3B"/>
    <w:rsid w:val="004917D5"/>
    <w:rsid w:val="0049619D"/>
    <w:rsid w:val="00497483"/>
    <w:rsid w:val="004A5D40"/>
    <w:rsid w:val="004A74B6"/>
    <w:rsid w:val="004B1E7B"/>
    <w:rsid w:val="004C009A"/>
    <w:rsid w:val="004C182B"/>
    <w:rsid w:val="004D05B2"/>
    <w:rsid w:val="004D1266"/>
    <w:rsid w:val="004E4FD8"/>
    <w:rsid w:val="005010FD"/>
    <w:rsid w:val="005062B6"/>
    <w:rsid w:val="005130D0"/>
    <w:rsid w:val="00514ABC"/>
    <w:rsid w:val="005260C4"/>
    <w:rsid w:val="00527BB9"/>
    <w:rsid w:val="005343F5"/>
    <w:rsid w:val="00551C50"/>
    <w:rsid w:val="00551D36"/>
    <w:rsid w:val="00555473"/>
    <w:rsid w:val="0056365F"/>
    <w:rsid w:val="005657AD"/>
    <w:rsid w:val="00565CE5"/>
    <w:rsid w:val="00570BB6"/>
    <w:rsid w:val="005730B1"/>
    <w:rsid w:val="00573EDE"/>
    <w:rsid w:val="00575960"/>
    <w:rsid w:val="00584C79"/>
    <w:rsid w:val="0059134B"/>
    <w:rsid w:val="005967CA"/>
    <w:rsid w:val="00597E0A"/>
    <w:rsid w:val="005A635C"/>
    <w:rsid w:val="005F4154"/>
    <w:rsid w:val="005F4F61"/>
    <w:rsid w:val="006014B8"/>
    <w:rsid w:val="00604D91"/>
    <w:rsid w:val="00610D89"/>
    <w:rsid w:val="006127F8"/>
    <w:rsid w:val="006144C9"/>
    <w:rsid w:val="00633008"/>
    <w:rsid w:val="006335AB"/>
    <w:rsid w:val="00634BCE"/>
    <w:rsid w:val="00634DF5"/>
    <w:rsid w:val="006359E4"/>
    <w:rsid w:val="0063741F"/>
    <w:rsid w:val="00640FC8"/>
    <w:rsid w:val="0064164F"/>
    <w:rsid w:val="00646ADC"/>
    <w:rsid w:val="00657843"/>
    <w:rsid w:val="00666678"/>
    <w:rsid w:val="0067588E"/>
    <w:rsid w:val="00677C53"/>
    <w:rsid w:val="006921A8"/>
    <w:rsid w:val="006A4317"/>
    <w:rsid w:val="006B554D"/>
    <w:rsid w:val="006C33C2"/>
    <w:rsid w:val="006C50E7"/>
    <w:rsid w:val="006C54EC"/>
    <w:rsid w:val="006C7343"/>
    <w:rsid w:val="006D26CC"/>
    <w:rsid w:val="006F302B"/>
    <w:rsid w:val="006F4B26"/>
    <w:rsid w:val="00700F67"/>
    <w:rsid w:val="00702B3F"/>
    <w:rsid w:val="007115EA"/>
    <w:rsid w:val="00714D40"/>
    <w:rsid w:val="00714DF8"/>
    <w:rsid w:val="00725DC0"/>
    <w:rsid w:val="007313DD"/>
    <w:rsid w:val="00732FDB"/>
    <w:rsid w:val="00733DD6"/>
    <w:rsid w:val="00744A94"/>
    <w:rsid w:val="0074683B"/>
    <w:rsid w:val="00753AA8"/>
    <w:rsid w:val="0076110F"/>
    <w:rsid w:val="00762D6A"/>
    <w:rsid w:val="007702BC"/>
    <w:rsid w:val="00771D6F"/>
    <w:rsid w:val="00771D7F"/>
    <w:rsid w:val="007741EE"/>
    <w:rsid w:val="007813F8"/>
    <w:rsid w:val="00785E17"/>
    <w:rsid w:val="007879B2"/>
    <w:rsid w:val="00792316"/>
    <w:rsid w:val="00792F83"/>
    <w:rsid w:val="00796132"/>
    <w:rsid w:val="00797D72"/>
    <w:rsid w:val="007A2B85"/>
    <w:rsid w:val="007A42F1"/>
    <w:rsid w:val="007B04E5"/>
    <w:rsid w:val="007B4338"/>
    <w:rsid w:val="007C4A1B"/>
    <w:rsid w:val="007E0995"/>
    <w:rsid w:val="007E20AA"/>
    <w:rsid w:val="007E40D9"/>
    <w:rsid w:val="007F13DD"/>
    <w:rsid w:val="007F263E"/>
    <w:rsid w:val="007F4C1B"/>
    <w:rsid w:val="007F5B91"/>
    <w:rsid w:val="007F690B"/>
    <w:rsid w:val="00801CD9"/>
    <w:rsid w:val="00802B1D"/>
    <w:rsid w:val="00807FB0"/>
    <w:rsid w:val="00811481"/>
    <w:rsid w:val="0081215F"/>
    <w:rsid w:val="00820CBE"/>
    <w:rsid w:val="008225C4"/>
    <w:rsid w:val="00843F7C"/>
    <w:rsid w:val="0084473E"/>
    <w:rsid w:val="0084512A"/>
    <w:rsid w:val="0085189A"/>
    <w:rsid w:val="00853282"/>
    <w:rsid w:val="008566F4"/>
    <w:rsid w:val="008736AB"/>
    <w:rsid w:val="00875490"/>
    <w:rsid w:val="0088559A"/>
    <w:rsid w:val="00886FC7"/>
    <w:rsid w:val="008935AF"/>
    <w:rsid w:val="00894ECE"/>
    <w:rsid w:val="00896CF4"/>
    <w:rsid w:val="00897B64"/>
    <w:rsid w:val="008A0CE2"/>
    <w:rsid w:val="008A635A"/>
    <w:rsid w:val="008B5B2B"/>
    <w:rsid w:val="008B5B45"/>
    <w:rsid w:val="008C0364"/>
    <w:rsid w:val="008C2180"/>
    <w:rsid w:val="008C467E"/>
    <w:rsid w:val="008C6D33"/>
    <w:rsid w:val="008D0E65"/>
    <w:rsid w:val="008D4B04"/>
    <w:rsid w:val="008E43A6"/>
    <w:rsid w:val="008E44B1"/>
    <w:rsid w:val="008F23AB"/>
    <w:rsid w:val="008F7257"/>
    <w:rsid w:val="009006B3"/>
    <w:rsid w:val="009065BF"/>
    <w:rsid w:val="009215DB"/>
    <w:rsid w:val="00927FA1"/>
    <w:rsid w:val="0093165C"/>
    <w:rsid w:val="00934CB9"/>
    <w:rsid w:val="00935081"/>
    <w:rsid w:val="00936560"/>
    <w:rsid w:val="00944DDE"/>
    <w:rsid w:val="00947225"/>
    <w:rsid w:val="00953BD8"/>
    <w:rsid w:val="00956E76"/>
    <w:rsid w:val="00964137"/>
    <w:rsid w:val="00967D38"/>
    <w:rsid w:val="00972E5E"/>
    <w:rsid w:val="00983A78"/>
    <w:rsid w:val="0099026E"/>
    <w:rsid w:val="0099249E"/>
    <w:rsid w:val="009972D4"/>
    <w:rsid w:val="009B1474"/>
    <w:rsid w:val="009C3907"/>
    <w:rsid w:val="009C3E45"/>
    <w:rsid w:val="009D3A9B"/>
    <w:rsid w:val="009E0907"/>
    <w:rsid w:val="009E5EBC"/>
    <w:rsid w:val="009F1A01"/>
    <w:rsid w:val="009F1B15"/>
    <w:rsid w:val="009F7EC3"/>
    <w:rsid w:val="00A006F2"/>
    <w:rsid w:val="00A02036"/>
    <w:rsid w:val="00A16180"/>
    <w:rsid w:val="00A16936"/>
    <w:rsid w:val="00A24F94"/>
    <w:rsid w:val="00A316A3"/>
    <w:rsid w:val="00A329E0"/>
    <w:rsid w:val="00A47517"/>
    <w:rsid w:val="00A531E5"/>
    <w:rsid w:val="00A53ECA"/>
    <w:rsid w:val="00A54480"/>
    <w:rsid w:val="00A616C4"/>
    <w:rsid w:val="00A74F16"/>
    <w:rsid w:val="00A821B7"/>
    <w:rsid w:val="00A915AA"/>
    <w:rsid w:val="00A93D03"/>
    <w:rsid w:val="00A96EE1"/>
    <w:rsid w:val="00AA69FC"/>
    <w:rsid w:val="00AB050E"/>
    <w:rsid w:val="00AB0EB4"/>
    <w:rsid w:val="00AB5679"/>
    <w:rsid w:val="00AC11BE"/>
    <w:rsid w:val="00AC1720"/>
    <w:rsid w:val="00AC673B"/>
    <w:rsid w:val="00AC7F0B"/>
    <w:rsid w:val="00AD0179"/>
    <w:rsid w:val="00AD48E9"/>
    <w:rsid w:val="00AD51DC"/>
    <w:rsid w:val="00AD5259"/>
    <w:rsid w:val="00AF5B13"/>
    <w:rsid w:val="00B132A9"/>
    <w:rsid w:val="00B15DBD"/>
    <w:rsid w:val="00B201B4"/>
    <w:rsid w:val="00B266BD"/>
    <w:rsid w:val="00B35D17"/>
    <w:rsid w:val="00B42F9E"/>
    <w:rsid w:val="00B45478"/>
    <w:rsid w:val="00B83CD2"/>
    <w:rsid w:val="00BB2F5D"/>
    <w:rsid w:val="00BB60AE"/>
    <w:rsid w:val="00BC69F3"/>
    <w:rsid w:val="00BD1FC8"/>
    <w:rsid w:val="00BD351A"/>
    <w:rsid w:val="00BE07AC"/>
    <w:rsid w:val="00BE1A05"/>
    <w:rsid w:val="00BE27D6"/>
    <w:rsid w:val="00C01136"/>
    <w:rsid w:val="00C0115C"/>
    <w:rsid w:val="00C060EC"/>
    <w:rsid w:val="00C115A1"/>
    <w:rsid w:val="00C14EA8"/>
    <w:rsid w:val="00C17591"/>
    <w:rsid w:val="00C20EBA"/>
    <w:rsid w:val="00C225B7"/>
    <w:rsid w:val="00C2536A"/>
    <w:rsid w:val="00C3093D"/>
    <w:rsid w:val="00C31355"/>
    <w:rsid w:val="00C41EB8"/>
    <w:rsid w:val="00C444BE"/>
    <w:rsid w:val="00C4590E"/>
    <w:rsid w:val="00C478F3"/>
    <w:rsid w:val="00C55DEE"/>
    <w:rsid w:val="00C6414A"/>
    <w:rsid w:val="00C65A73"/>
    <w:rsid w:val="00C72D7B"/>
    <w:rsid w:val="00C8442D"/>
    <w:rsid w:val="00C939A9"/>
    <w:rsid w:val="00C961DD"/>
    <w:rsid w:val="00CA1939"/>
    <w:rsid w:val="00CA5AA0"/>
    <w:rsid w:val="00CB0B86"/>
    <w:rsid w:val="00CB2AC8"/>
    <w:rsid w:val="00CB37C6"/>
    <w:rsid w:val="00CB60BC"/>
    <w:rsid w:val="00CB73A6"/>
    <w:rsid w:val="00CC19D2"/>
    <w:rsid w:val="00CC36D1"/>
    <w:rsid w:val="00CC45C2"/>
    <w:rsid w:val="00CC4BD9"/>
    <w:rsid w:val="00CD215E"/>
    <w:rsid w:val="00CD27F6"/>
    <w:rsid w:val="00CD3AA8"/>
    <w:rsid w:val="00CD6014"/>
    <w:rsid w:val="00CD65D0"/>
    <w:rsid w:val="00CE4C5F"/>
    <w:rsid w:val="00CE6167"/>
    <w:rsid w:val="00CF2B4D"/>
    <w:rsid w:val="00D02B61"/>
    <w:rsid w:val="00D04889"/>
    <w:rsid w:val="00D04CA1"/>
    <w:rsid w:val="00D06436"/>
    <w:rsid w:val="00D06D53"/>
    <w:rsid w:val="00D104E8"/>
    <w:rsid w:val="00D12C3D"/>
    <w:rsid w:val="00D12DAA"/>
    <w:rsid w:val="00D14752"/>
    <w:rsid w:val="00D15D68"/>
    <w:rsid w:val="00D31610"/>
    <w:rsid w:val="00D32833"/>
    <w:rsid w:val="00D34BB1"/>
    <w:rsid w:val="00D51D8D"/>
    <w:rsid w:val="00D6098B"/>
    <w:rsid w:val="00D63F3F"/>
    <w:rsid w:val="00D716A6"/>
    <w:rsid w:val="00D81FCB"/>
    <w:rsid w:val="00D84E32"/>
    <w:rsid w:val="00D9400D"/>
    <w:rsid w:val="00D9586E"/>
    <w:rsid w:val="00DA1B0A"/>
    <w:rsid w:val="00DA3E46"/>
    <w:rsid w:val="00DA4C83"/>
    <w:rsid w:val="00DB3784"/>
    <w:rsid w:val="00DB6302"/>
    <w:rsid w:val="00DC14C4"/>
    <w:rsid w:val="00DC15CB"/>
    <w:rsid w:val="00DC71F1"/>
    <w:rsid w:val="00DE040F"/>
    <w:rsid w:val="00DE102F"/>
    <w:rsid w:val="00DE3C5C"/>
    <w:rsid w:val="00DE7513"/>
    <w:rsid w:val="00E11423"/>
    <w:rsid w:val="00E141BE"/>
    <w:rsid w:val="00E144E8"/>
    <w:rsid w:val="00E24108"/>
    <w:rsid w:val="00E24BAA"/>
    <w:rsid w:val="00E25279"/>
    <w:rsid w:val="00E30E58"/>
    <w:rsid w:val="00E311A5"/>
    <w:rsid w:val="00E36054"/>
    <w:rsid w:val="00E40C2F"/>
    <w:rsid w:val="00E42261"/>
    <w:rsid w:val="00E500CE"/>
    <w:rsid w:val="00E5175B"/>
    <w:rsid w:val="00E548C2"/>
    <w:rsid w:val="00E63954"/>
    <w:rsid w:val="00E64225"/>
    <w:rsid w:val="00E64680"/>
    <w:rsid w:val="00E67DDD"/>
    <w:rsid w:val="00E735FA"/>
    <w:rsid w:val="00E7437D"/>
    <w:rsid w:val="00E76AD5"/>
    <w:rsid w:val="00E76E5F"/>
    <w:rsid w:val="00E84E4F"/>
    <w:rsid w:val="00E91478"/>
    <w:rsid w:val="00E9565D"/>
    <w:rsid w:val="00E978D4"/>
    <w:rsid w:val="00EA16FF"/>
    <w:rsid w:val="00EA235A"/>
    <w:rsid w:val="00EA7B68"/>
    <w:rsid w:val="00EE23FB"/>
    <w:rsid w:val="00EF486E"/>
    <w:rsid w:val="00EF4C96"/>
    <w:rsid w:val="00F03E84"/>
    <w:rsid w:val="00F03F17"/>
    <w:rsid w:val="00F07B0F"/>
    <w:rsid w:val="00F1227E"/>
    <w:rsid w:val="00F21CAC"/>
    <w:rsid w:val="00F24517"/>
    <w:rsid w:val="00F31BC8"/>
    <w:rsid w:val="00F33D3D"/>
    <w:rsid w:val="00F60C9E"/>
    <w:rsid w:val="00F61DAD"/>
    <w:rsid w:val="00F63577"/>
    <w:rsid w:val="00F752CD"/>
    <w:rsid w:val="00F8158F"/>
    <w:rsid w:val="00F830A1"/>
    <w:rsid w:val="00F85A26"/>
    <w:rsid w:val="00F85AFE"/>
    <w:rsid w:val="00F86B0C"/>
    <w:rsid w:val="00FA5EE7"/>
    <w:rsid w:val="00FA7E2B"/>
    <w:rsid w:val="00FB220C"/>
    <w:rsid w:val="00FB437E"/>
    <w:rsid w:val="00FC0364"/>
    <w:rsid w:val="00FC3DD5"/>
    <w:rsid w:val="00FC4DD8"/>
    <w:rsid w:val="00FC5752"/>
    <w:rsid w:val="00FD230A"/>
    <w:rsid w:val="00FD4908"/>
    <w:rsid w:val="00FE77DC"/>
    <w:rsid w:val="00FF06ED"/>
    <w:rsid w:val="00FF2154"/>
    <w:rsid w:val="00FF494E"/>
    <w:rsid w:val="00FF54AD"/>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4C"/>
    <w:rPr>
      <w:sz w:val="24"/>
      <w:szCs w:val="24"/>
    </w:rPr>
  </w:style>
  <w:style w:type="paragraph" w:styleId="Heading1">
    <w:name w:val="heading 1"/>
    <w:basedOn w:val="Normal"/>
    <w:next w:val="Normal"/>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3AB6"/>
    <w:pPr>
      <w:tabs>
        <w:tab w:val="center" w:pos="4320"/>
        <w:tab w:val="right" w:pos="8640"/>
      </w:tabs>
    </w:pPr>
  </w:style>
  <w:style w:type="paragraph" w:styleId="Footer">
    <w:name w:val="footer"/>
    <w:basedOn w:val="Normal"/>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4C"/>
    <w:rPr>
      <w:sz w:val="24"/>
      <w:szCs w:val="24"/>
    </w:rPr>
  </w:style>
  <w:style w:type="paragraph" w:styleId="Heading1">
    <w:name w:val="heading 1"/>
    <w:basedOn w:val="Normal"/>
    <w:next w:val="Normal"/>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3AB6"/>
    <w:pPr>
      <w:tabs>
        <w:tab w:val="center" w:pos="4320"/>
        <w:tab w:val="right" w:pos="8640"/>
      </w:tabs>
    </w:pPr>
  </w:style>
  <w:style w:type="paragraph" w:styleId="Footer">
    <w:name w:val="footer"/>
    <w:basedOn w:val="Normal"/>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0996">
      <w:bodyDiv w:val="1"/>
      <w:marLeft w:val="0"/>
      <w:marRight w:val="0"/>
      <w:marTop w:val="0"/>
      <w:marBottom w:val="0"/>
      <w:divBdr>
        <w:top w:val="none" w:sz="0" w:space="0" w:color="auto"/>
        <w:left w:val="none" w:sz="0" w:space="0" w:color="auto"/>
        <w:bottom w:val="none" w:sz="0" w:space="0" w:color="auto"/>
        <w:right w:val="none" w:sz="0" w:space="0" w:color="auto"/>
      </w:divBdr>
      <w:divsChild>
        <w:div w:id="2024358651">
          <w:marLeft w:val="0"/>
          <w:marRight w:val="0"/>
          <w:marTop w:val="0"/>
          <w:marBottom w:val="0"/>
          <w:divBdr>
            <w:top w:val="none" w:sz="0" w:space="0" w:color="auto"/>
            <w:left w:val="none" w:sz="0" w:space="0" w:color="auto"/>
            <w:bottom w:val="none" w:sz="0" w:space="0" w:color="auto"/>
            <w:right w:val="none" w:sz="0" w:space="0" w:color="auto"/>
          </w:divBdr>
          <w:divsChild>
            <w:div w:id="1685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jpg@01D1B73F.29BF98A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76190476190476E-2"/>
          <c:y val="0.17222222222222222"/>
          <c:w val="0.8928571428571429"/>
          <c:h val="0.83333333333333337"/>
        </c:manualLayout>
      </c:layout>
      <c:pieChart>
        <c:varyColors val="1"/>
        <c:ser>
          <c:idx val="0"/>
          <c:order val="0"/>
          <c:tx>
            <c:strRef>
              <c:f>Sheet1!$A$2</c:f>
              <c:strCache>
                <c:ptCount val="1"/>
                <c:pt idx="0">
                  <c:v>CONTENT </c:v>
                </c:pt>
              </c:strCache>
            </c:strRef>
          </c:tx>
          <c:spPr>
            <a:solidFill>
              <a:srgbClr val="9999FF"/>
            </a:solidFill>
            <a:ln w="12700">
              <a:solidFill>
                <a:srgbClr val="000000"/>
              </a:solidFill>
              <a:prstDash val="solid"/>
            </a:ln>
          </c:spPr>
          <c:dPt>
            <c:idx val="0"/>
            <c:bubble3D val="0"/>
            <c:spPr>
              <a:solidFill>
                <a:srgbClr val="800080"/>
              </a:solidFill>
              <a:ln w="12700">
                <a:solidFill>
                  <a:srgbClr val="000000"/>
                </a:solidFill>
                <a:prstDash val="solid"/>
              </a:ln>
            </c:spPr>
          </c:dPt>
          <c:dPt>
            <c:idx val="1"/>
            <c:bubble3D val="0"/>
            <c:spPr>
              <a:solidFill>
                <a:srgbClr val="0000FF"/>
              </a:solidFill>
              <a:ln w="12700">
                <a:solidFill>
                  <a:srgbClr val="000000"/>
                </a:solidFill>
                <a:prstDash val="solid"/>
              </a:ln>
            </c:spPr>
          </c:dPt>
          <c:dPt>
            <c:idx val="2"/>
            <c:bubble3D val="0"/>
            <c:spPr>
              <a:solidFill>
                <a:srgbClr val="00FFFF"/>
              </a:solidFill>
              <a:ln w="12700">
                <a:solidFill>
                  <a:srgbClr val="000000"/>
                </a:solidFill>
                <a:prstDash val="solid"/>
              </a:ln>
            </c:spPr>
          </c:dPt>
          <c:dPt>
            <c:idx val="3"/>
            <c:bubble3D val="0"/>
            <c:spPr>
              <a:solidFill>
                <a:srgbClr val="808000"/>
              </a:solidFill>
              <a:ln w="12700">
                <a:solidFill>
                  <a:srgbClr val="000000"/>
                </a:solidFill>
                <a:prstDash val="solid"/>
              </a:ln>
            </c:spPr>
          </c:dPt>
          <c:dPt>
            <c:idx val="4"/>
            <c:bubble3D val="0"/>
            <c:spPr>
              <a:solidFill>
                <a:srgbClr val="CCCCFF"/>
              </a:solidFill>
              <a:ln w="12700">
                <a:solidFill>
                  <a:srgbClr val="000000"/>
                </a:solidFill>
                <a:prstDash val="solid"/>
              </a:ln>
            </c:spPr>
          </c:dPt>
          <c:dPt>
            <c:idx val="5"/>
            <c:bubble3D val="0"/>
            <c:spPr>
              <a:solidFill>
                <a:srgbClr val="993300"/>
              </a:solidFill>
              <a:ln w="12700">
                <a:solidFill>
                  <a:srgbClr val="000000"/>
                </a:solidFill>
                <a:prstDash val="solid"/>
              </a:ln>
            </c:spPr>
          </c:dPt>
          <c:dPt>
            <c:idx val="6"/>
            <c:bubble3D val="0"/>
            <c:spPr>
              <a:solidFill>
                <a:srgbClr val="0066CC"/>
              </a:solidFill>
              <a:ln w="12700">
                <a:solidFill>
                  <a:srgbClr val="000000"/>
                </a:solidFill>
                <a:prstDash val="solid"/>
              </a:ln>
            </c:spPr>
          </c:dPt>
          <c:dLbls>
            <c:dLbl>
              <c:idx val="0"/>
              <c:layout>
                <c:manualLayout>
                  <c:xMode val="edge"/>
                  <c:yMode val="edge"/>
                  <c:x val="0.5178571428571429"/>
                  <c:y val="0.26666666666666666"/>
                </c:manualLayout>
              </c:layout>
              <c:dLblPos val="bestFit"/>
              <c:showLegendKey val="0"/>
              <c:showVal val="0"/>
              <c:showCatName val="1"/>
              <c:showSerName val="0"/>
              <c:showPercent val="0"/>
              <c:showBubbleSize val="0"/>
            </c:dLbl>
            <c:dLbl>
              <c:idx val="1"/>
              <c:layout>
                <c:manualLayout>
                  <c:xMode val="edge"/>
                  <c:yMode val="edge"/>
                  <c:x val="0.74404761904761907"/>
                  <c:y val="0.41666666666666669"/>
                </c:manualLayout>
              </c:layout>
              <c:dLblPos val="bestFit"/>
              <c:showLegendKey val="0"/>
              <c:showVal val="0"/>
              <c:showCatName val="1"/>
              <c:showSerName val="0"/>
              <c:showPercent val="0"/>
              <c:showBubbleSize val="0"/>
            </c:dLbl>
            <c:dLbl>
              <c:idx val="2"/>
              <c:layout>
                <c:manualLayout>
                  <c:xMode val="edge"/>
                  <c:yMode val="edge"/>
                  <c:x val="0.63690476190476186"/>
                  <c:y val="0.67777777777777781"/>
                </c:manualLayout>
              </c:layout>
              <c:dLblPos val="bestFit"/>
              <c:showLegendKey val="0"/>
              <c:showVal val="0"/>
              <c:showCatName val="1"/>
              <c:showSerName val="0"/>
              <c:showPercent val="0"/>
              <c:showBubbleSize val="0"/>
            </c:dLbl>
            <c:dLbl>
              <c:idx val="3"/>
              <c:layout>
                <c:manualLayout>
                  <c:xMode val="edge"/>
                  <c:yMode val="edge"/>
                  <c:x val="0.4642857142857143"/>
                  <c:y val="0.77777777777777779"/>
                </c:manualLayout>
              </c:layout>
              <c:dLblPos val="bestFit"/>
              <c:showLegendKey val="0"/>
              <c:showVal val="0"/>
              <c:showCatName val="1"/>
              <c:showSerName val="0"/>
              <c:showPercent val="0"/>
              <c:showBubbleSize val="0"/>
            </c:dLbl>
            <c:dLbl>
              <c:idx val="4"/>
              <c:layout>
                <c:manualLayout>
                  <c:xMode val="edge"/>
                  <c:yMode val="edge"/>
                  <c:x val="0.23214285714285715"/>
                  <c:y val="0.77222222222222225"/>
                </c:manualLayout>
              </c:layout>
              <c:dLblPos val="bestFit"/>
              <c:showLegendKey val="0"/>
              <c:showVal val="0"/>
              <c:showCatName val="1"/>
              <c:showSerName val="0"/>
              <c:showPercent val="0"/>
              <c:showBubbleSize val="0"/>
            </c:dLbl>
            <c:dLbl>
              <c:idx val="5"/>
              <c:layout>
                <c:manualLayout>
                  <c:xMode val="edge"/>
                  <c:yMode val="edge"/>
                  <c:x val="0.16666666666666666"/>
                  <c:y val="0.58888888888888891"/>
                </c:manualLayout>
              </c:layout>
              <c:dLblPos val="bestFit"/>
              <c:showLegendKey val="0"/>
              <c:showVal val="0"/>
              <c:showCatName val="1"/>
              <c:showSerName val="0"/>
              <c:showPercent val="0"/>
              <c:showBubbleSize val="0"/>
            </c:dLbl>
            <c:dLbl>
              <c:idx val="6"/>
              <c:layout>
                <c:manualLayout>
                  <c:xMode val="edge"/>
                  <c:yMode val="edge"/>
                  <c:x val="0.19047619047619047"/>
                  <c:y val="0.33888888888888891"/>
                </c:manualLayout>
              </c:layout>
              <c:spPr>
                <a:noFill/>
                <a:ln w="25400">
                  <a:noFill/>
                </a:ln>
              </c:spPr>
              <c:txPr>
                <a:bodyPr/>
                <a:lstStyle/>
                <a:p>
                  <a:pPr>
                    <a:defRPr sz="55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0"/>
              <c:showBubbleSize val="0"/>
            </c:dLbl>
            <c:dLbl>
              <c:idx val="7"/>
              <c:layout>
                <c:manualLayout>
                  <c:xMode val="edge"/>
                  <c:yMode val="edge"/>
                  <c:x val="0.6785714285714286"/>
                  <c:y val="0.69444444444444442"/>
                </c:manualLayout>
              </c:layout>
              <c:spPr>
                <a:noFill/>
                <a:ln w="25400">
                  <a:noFill/>
                </a:ln>
              </c:spPr>
              <c:txPr>
                <a:bodyPr/>
                <a:lstStyle/>
                <a:p>
                  <a:pPr>
                    <a:defRPr sz="475" b="1" i="0" u="none" strike="noStrike" baseline="0">
                      <a:solidFill>
                        <a:srgbClr val="FFFFFF"/>
                      </a:solidFill>
                      <a:latin typeface="Calibri"/>
                      <a:ea typeface="Calibri"/>
                      <a:cs typeface="Calibri"/>
                    </a:defRPr>
                  </a:pPr>
                  <a:endParaRPr lang="en-US"/>
                </a:p>
              </c:txPr>
              <c:dLblPos val="bestFit"/>
              <c:showLegendKey val="0"/>
              <c:showVal val="0"/>
              <c:showCatName val="1"/>
              <c:showSerName val="0"/>
              <c:showPercent val="0"/>
              <c:showBubbleSize val="0"/>
            </c:dLbl>
            <c:spPr>
              <a:noFill/>
              <a:ln w="25400">
                <a:noFill/>
              </a:ln>
            </c:spPr>
            <c:txPr>
              <a:bodyPr/>
              <a:lstStyle/>
              <a:p>
                <a:pPr>
                  <a:defRPr sz="800" b="1" i="0" u="none" strike="noStrike" baseline="0">
                    <a:solidFill>
                      <a:srgbClr val="FFFFFF"/>
                    </a:solidFill>
                    <a:latin typeface="Arial Narrow"/>
                    <a:ea typeface="Arial Narrow"/>
                    <a:cs typeface="Arial Narrow"/>
                  </a:defRPr>
                </a:pPr>
                <a:endParaRPr lang="en-US"/>
              </a:p>
            </c:txPr>
            <c:dLblPos val="inEnd"/>
            <c:showLegendKey val="0"/>
            <c:showVal val="0"/>
            <c:showCatName val="1"/>
            <c:showSerName val="0"/>
            <c:showPercent val="0"/>
            <c:showBubbleSize val="0"/>
            <c:showLeaderLines val="1"/>
          </c:dLbls>
          <c:cat>
            <c:strRef>
              <c:f>Sheet1!$B$1:$H$1</c:f>
              <c:strCache>
                <c:ptCount val="7"/>
                <c:pt idx="0">
                  <c:v>  I.</c:v>
                </c:pt>
                <c:pt idx="1">
                  <c:v> II. </c:v>
                </c:pt>
                <c:pt idx="2">
                  <c:v>  III.</c:v>
                </c:pt>
                <c:pt idx="3">
                  <c:v> IV. </c:v>
                </c:pt>
                <c:pt idx="4">
                  <c:v> V.</c:v>
                </c:pt>
                <c:pt idx="5">
                  <c:v> VI.</c:v>
                </c:pt>
                <c:pt idx="6">
                  <c:v> VII.</c:v>
                </c:pt>
              </c:strCache>
            </c:strRef>
          </c:cat>
          <c:val>
            <c:numRef>
              <c:f>Sheet1!$B$2:$H$2</c:f>
              <c:numCache>
                <c:formatCode>0%</c:formatCode>
                <c:ptCount val="7"/>
                <c:pt idx="0">
                  <c:v>0.13</c:v>
                </c:pt>
                <c:pt idx="1">
                  <c:v>0.17</c:v>
                </c:pt>
                <c:pt idx="2">
                  <c:v>0.13</c:v>
                </c:pt>
                <c:pt idx="3">
                  <c:v>0.12</c:v>
                </c:pt>
                <c:pt idx="4">
                  <c:v>0.1</c:v>
                </c:pt>
                <c:pt idx="5">
                  <c:v>0.1</c:v>
                </c:pt>
                <c:pt idx="6">
                  <c:v>0.25</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a:noFill/>
    </a:ln>
  </c:spPr>
  <c:txPr>
    <a:bodyPr/>
    <a:lstStyle/>
    <a:p>
      <a:pPr>
        <a:defRPr sz="4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935B05D58984F957560D229421191" ma:contentTypeVersion="0" ma:contentTypeDescription="Create a new document." ma:contentTypeScope="" ma:versionID="be61f98f25fff486de9e9ca513cef5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41B1A-2155-4652-ABF5-9FCF1944AFDE}">
  <ds:schemaRefs>
    <ds:schemaRef ds:uri="http://schemas.microsoft.com/sharepoint/v3/contenttype/forms"/>
  </ds:schemaRefs>
</ds:datastoreItem>
</file>

<file path=customXml/itemProps2.xml><?xml version="1.0" encoding="utf-8"?>
<ds:datastoreItem xmlns:ds="http://schemas.openxmlformats.org/officeDocument/2006/customXml" ds:itemID="{EF4CF2B2-8178-43FB-92A7-C18C3AE8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87F869-4F00-4888-8BAD-CA4BEB4913FE}">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3918</Words>
  <Characters>22333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I</vt:lpstr>
    </vt:vector>
  </TitlesOfParts>
  <Company>MDCPS</Company>
  <LinksUpToDate>false</LinksUpToDate>
  <CharactersWithSpaces>26199</CharactersWithSpaces>
  <SharedDoc>false</SharedDoc>
  <HLinks>
    <vt:vector size="6" baseType="variant">
      <vt:variant>
        <vt:i4>2818077</vt:i4>
      </vt:variant>
      <vt:variant>
        <vt:i4>2125</vt:i4>
      </vt:variant>
      <vt:variant>
        <vt:i4>1025</vt:i4>
      </vt:variant>
      <vt:variant>
        <vt:i4>1</vt:i4>
      </vt:variant>
      <vt:variant>
        <vt:lpwstr>cid:image003.jpg@01D1B73F.29BF98A0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Kenya Avant</dc:creator>
  <cp:lastModifiedBy>Emily V. Webb (DOE) </cp:lastModifiedBy>
  <cp:revision>2</cp:revision>
  <cp:lastPrinted>2018-06-04T13:31:00Z</cp:lastPrinted>
  <dcterms:created xsi:type="dcterms:W3CDTF">2018-06-15T19:39:00Z</dcterms:created>
  <dcterms:modified xsi:type="dcterms:W3CDTF">2018-06-15T19:39:00Z</dcterms:modified>
</cp:coreProperties>
</file>