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E98" w:rsidRPr="00465318" w:rsidRDefault="005B68E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Virginia Elevate</w:t>
      </w:r>
      <w:r w:rsidR="006950D6">
        <w:rPr>
          <w:rFonts w:ascii="Times New Roman" w:hAnsi="Times New Roman" w:cs="Times New Roman"/>
          <w:b/>
          <w:sz w:val="24"/>
          <w:szCs w:val="24"/>
        </w:rPr>
        <w:t>-</w:t>
      </w:r>
      <w:r w:rsidR="00AE01F4">
        <w:rPr>
          <w:rFonts w:ascii="Times New Roman" w:hAnsi="Times New Roman" w:cs="Times New Roman"/>
          <w:b/>
          <w:sz w:val="24"/>
          <w:szCs w:val="24"/>
        </w:rPr>
        <w:t>Physical</w:t>
      </w:r>
      <w:r w:rsidR="000505A3">
        <w:rPr>
          <w:rFonts w:ascii="Times New Roman" w:hAnsi="Times New Roman" w:cs="Times New Roman"/>
          <w:b/>
          <w:sz w:val="24"/>
          <w:szCs w:val="24"/>
        </w:rPr>
        <w:t xml:space="preserve"> Science</w:t>
      </w:r>
      <w:r w:rsidR="00244756" w:rsidRPr="004653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4756" w:rsidRPr="00465318" w:rsidRDefault="001C2141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5318">
        <w:rPr>
          <w:rFonts w:ascii="Times New Roman" w:hAnsi="Times New Roman" w:cs="Times New Roman"/>
          <w:sz w:val="24"/>
          <w:szCs w:val="24"/>
          <w:u w:val="single"/>
        </w:rPr>
        <w:t xml:space="preserve">Overall Rating of </w:t>
      </w:r>
      <w:r w:rsidR="00F67CED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244756" w:rsidRPr="00465318">
        <w:rPr>
          <w:rFonts w:ascii="Times New Roman" w:hAnsi="Times New Roman" w:cs="Times New Roman"/>
          <w:sz w:val="24"/>
          <w:szCs w:val="24"/>
          <w:u w:val="single"/>
        </w:rPr>
        <w:t>tandards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Overall Rating of Standards"/>
      </w:tblPr>
      <w:tblGrid>
        <w:gridCol w:w="6655"/>
        <w:gridCol w:w="3780"/>
      </w:tblGrid>
      <w:tr w:rsidR="00196D48" w:rsidTr="0099003C">
        <w:trPr>
          <w:tblHeader/>
        </w:trPr>
        <w:tc>
          <w:tcPr>
            <w:tcW w:w="6655" w:type="dxa"/>
          </w:tcPr>
          <w:p w:rsidR="00196D48" w:rsidRPr="00196D48" w:rsidRDefault="00196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48">
              <w:rPr>
                <w:rFonts w:ascii="Times New Roman" w:hAnsi="Times New Roman" w:cs="Times New Roman"/>
                <w:b/>
                <w:sz w:val="24"/>
                <w:szCs w:val="24"/>
              </w:rPr>
              <w:t>Standard</w:t>
            </w:r>
          </w:p>
        </w:tc>
        <w:tc>
          <w:tcPr>
            <w:tcW w:w="3780" w:type="dxa"/>
          </w:tcPr>
          <w:p w:rsidR="00196D48" w:rsidRPr="00196D48" w:rsidRDefault="00196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48">
              <w:rPr>
                <w:rFonts w:ascii="Times New Roman" w:hAnsi="Times New Roman" w:cs="Times New Roman"/>
                <w:b/>
                <w:sz w:val="24"/>
                <w:szCs w:val="24"/>
              </w:rPr>
              <w:t>Determined Rating</w:t>
            </w:r>
          </w:p>
        </w:tc>
      </w:tr>
      <w:tr w:rsidR="006732B9" w:rsidTr="00196D48">
        <w:tc>
          <w:tcPr>
            <w:tcW w:w="6655" w:type="dxa"/>
          </w:tcPr>
          <w:p w:rsidR="006732B9" w:rsidRPr="00AE01F4" w:rsidRDefault="006732B9" w:rsidP="0099003C">
            <w:pPr>
              <w:ind w:hanging="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PS.1</w:t>
            </w:r>
            <w:r w:rsidR="009900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 student will demonstrate an understanding of the scientific and engineering practices.</w:t>
            </w:r>
          </w:p>
        </w:tc>
        <w:tc>
          <w:tcPr>
            <w:tcW w:w="3780" w:type="dxa"/>
          </w:tcPr>
          <w:p w:rsidR="006732B9" w:rsidRPr="005E79C7" w:rsidRDefault="006732B9" w:rsidP="0067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standard was evaluated in the context of the content standards.</w:t>
            </w:r>
          </w:p>
        </w:tc>
      </w:tr>
      <w:tr w:rsidR="006732B9" w:rsidTr="00196D48">
        <w:tc>
          <w:tcPr>
            <w:tcW w:w="6655" w:type="dxa"/>
          </w:tcPr>
          <w:p w:rsidR="006732B9" w:rsidRPr="00AE01F4" w:rsidRDefault="006732B9" w:rsidP="0067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>PS.2</w:t>
            </w: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matter is composed of atoms.</w:t>
            </w:r>
          </w:p>
        </w:tc>
        <w:tc>
          <w:tcPr>
            <w:tcW w:w="3780" w:type="dxa"/>
          </w:tcPr>
          <w:p w:rsidR="006732B9" w:rsidRDefault="006732B9" w:rsidP="006732B9">
            <w:r w:rsidRPr="00D043F9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6732B9" w:rsidTr="00196D48">
        <w:tc>
          <w:tcPr>
            <w:tcW w:w="6655" w:type="dxa"/>
          </w:tcPr>
          <w:p w:rsidR="006732B9" w:rsidRPr="00AE01F4" w:rsidRDefault="006732B9" w:rsidP="0067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>PS.3</w:t>
            </w: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matter has properties and is conserved in chemical and physical processes.</w:t>
            </w:r>
          </w:p>
        </w:tc>
        <w:tc>
          <w:tcPr>
            <w:tcW w:w="3780" w:type="dxa"/>
          </w:tcPr>
          <w:p w:rsidR="006732B9" w:rsidRDefault="006732B9" w:rsidP="006732B9">
            <w:r w:rsidRPr="00D043F9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6732B9" w:rsidTr="00196D48">
        <w:tc>
          <w:tcPr>
            <w:tcW w:w="6655" w:type="dxa"/>
          </w:tcPr>
          <w:p w:rsidR="006732B9" w:rsidRPr="00AE01F4" w:rsidRDefault="006732B9" w:rsidP="0067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>PS.4</w:t>
            </w: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the periodic table is a model used to organize elements based on their atomic structure.</w:t>
            </w:r>
          </w:p>
        </w:tc>
        <w:tc>
          <w:tcPr>
            <w:tcW w:w="3780" w:type="dxa"/>
          </w:tcPr>
          <w:p w:rsidR="006732B9" w:rsidRDefault="006732B9" w:rsidP="006732B9">
            <w:r w:rsidRPr="00D043F9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6732B9" w:rsidTr="00196D48">
        <w:tc>
          <w:tcPr>
            <w:tcW w:w="6655" w:type="dxa"/>
          </w:tcPr>
          <w:p w:rsidR="006732B9" w:rsidRPr="00AE01F4" w:rsidRDefault="006732B9" w:rsidP="0067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>PS.5</w:t>
            </w: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</w:t>
            </w:r>
            <w:r w:rsidR="00D31B23">
              <w:rPr>
                <w:rFonts w:ascii="Times New Roman" w:hAnsi="Times New Roman" w:cs="Times New Roman"/>
                <w:sz w:val="24"/>
                <w:szCs w:val="24"/>
              </w:rPr>
              <w:t>stand that energy is conserved.</w:t>
            </w:r>
          </w:p>
        </w:tc>
        <w:tc>
          <w:tcPr>
            <w:tcW w:w="3780" w:type="dxa"/>
          </w:tcPr>
          <w:p w:rsidR="006732B9" w:rsidRDefault="006732B9" w:rsidP="006732B9">
            <w:r w:rsidRPr="00D043F9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6732B9" w:rsidTr="00196D48">
        <w:tc>
          <w:tcPr>
            <w:tcW w:w="6655" w:type="dxa"/>
          </w:tcPr>
          <w:p w:rsidR="006732B9" w:rsidRPr="00AE01F4" w:rsidRDefault="006732B9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>PS.6</w:t>
            </w: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The student will investigate and understand that waves are important in the movement of energy.  </w:t>
            </w:r>
          </w:p>
        </w:tc>
        <w:tc>
          <w:tcPr>
            <w:tcW w:w="3780" w:type="dxa"/>
          </w:tcPr>
          <w:p w:rsidR="006732B9" w:rsidRDefault="006732B9" w:rsidP="006732B9">
            <w:r w:rsidRPr="00D043F9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6732B9" w:rsidTr="00196D48">
        <w:tc>
          <w:tcPr>
            <w:tcW w:w="6655" w:type="dxa"/>
          </w:tcPr>
          <w:p w:rsidR="006732B9" w:rsidRPr="00AE01F4" w:rsidRDefault="006732B9" w:rsidP="0067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>PS.7</w:t>
            </w: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electromagnetic radiation has characteristics.</w:t>
            </w:r>
          </w:p>
        </w:tc>
        <w:tc>
          <w:tcPr>
            <w:tcW w:w="3780" w:type="dxa"/>
          </w:tcPr>
          <w:p w:rsidR="006732B9" w:rsidRDefault="006732B9" w:rsidP="006732B9">
            <w:r w:rsidRPr="00D043F9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6732B9" w:rsidTr="00196D48">
        <w:tc>
          <w:tcPr>
            <w:tcW w:w="6655" w:type="dxa"/>
          </w:tcPr>
          <w:p w:rsidR="006732B9" w:rsidRPr="00AE01F4" w:rsidRDefault="006732B9" w:rsidP="0067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>PS.8</w:t>
            </w: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work, force, and motion are related.</w:t>
            </w:r>
          </w:p>
        </w:tc>
        <w:tc>
          <w:tcPr>
            <w:tcW w:w="3780" w:type="dxa"/>
          </w:tcPr>
          <w:p w:rsidR="006732B9" w:rsidRDefault="006732B9" w:rsidP="006732B9">
            <w:r w:rsidRPr="00D043F9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6732B9" w:rsidTr="00196D48">
        <w:tc>
          <w:tcPr>
            <w:tcW w:w="6655" w:type="dxa"/>
          </w:tcPr>
          <w:p w:rsidR="006732B9" w:rsidRPr="00AE01F4" w:rsidRDefault="006732B9" w:rsidP="006732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>PS.9</w:t>
            </w:r>
            <w:r w:rsidRPr="00AE01F4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there are basic principles of electricity and magnetism.</w:t>
            </w:r>
          </w:p>
        </w:tc>
        <w:tc>
          <w:tcPr>
            <w:tcW w:w="3780" w:type="dxa"/>
          </w:tcPr>
          <w:p w:rsidR="006732B9" w:rsidRDefault="006732B9" w:rsidP="006732B9">
            <w:r w:rsidRPr="00D043F9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</w:tbl>
    <w:p w:rsidR="00860D31" w:rsidRPr="00196D48" w:rsidRDefault="00860D31" w:rsidP="00196D48">
      <w:pPr>
        <w:spacing w:before="240"/>
        <w:rPr>
          <w:rFonts w:ascii="Times New Roman" w:hAnsi="Times New Roman" w:cs="Times New Roman"/>
          <w:sz w:val="24"/>
          <w:szCs w:val="24"/>
          <w:u w:val="single"/>
        </w:rPr>
      </w:pPr>
      <w:r w:rsidRPr="00196D48">
        <w:rPr>
          <w:rFonts w:ascii="Times New Roman" w:hAnsi="Times New Roman" w:cs="Times New Roman"/>
          <w:sz w:val="24"/>
          <w:szCs w:val="24"/>
          <w:u w:val="single"/>
        </w:rPr>
        <w:t>Overall for Instructional Design and Support</w:t>
      </w:r>
    </w:p>
    <w:tbl>
      <w:tblPr>
        <w:tblStyle w:val="TableGrid"/>
        <w:tblW w:w="10435" w:type="dxa"/>
        <w:tblLook w:val="04A0" w:firstRow="1" w:lastRow="0" w:firstColumn="1" w:lastColumn="0" w:noHBand="0" w:noVBand="1"/>
        <w:tblCaption w:val="Overall for Instructional Design and Support"/>
      </w:tblPr>
      <w:tblGrid>
        <w:gridCol w:w="6655"/>
        <w:gridCol w:w="3780"/>
      </w:tblGrid>
      <w:tr w:rsidR="00196D48" w:rsidTr="0099003C">
        <w:trPr>
          <w:tblHeader/>
        </w:trPr>
        <w:tc>
          <w:tcPr>
            <w:tcW w:w="6655" w:type="dxa"/>
          </w:tcPr>
          <w:p w:rsidR="00196D48" w:rsidRPr="00196D48" w:rsidRDefault="00196D48" w:rsidP="00196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48">
              <w:rPr>
                <w:rFonts w:ascii="Times New Roman" w:hAnsi="Times New Roman" w:cs="Times New Roman"/>
                <w:b/>
                <w:sz w:val="24"/>
                <w:szCs w:val="24"/>
              </w:rPr>
              <w:t>Instructional Design and Support</w:t>
            </w:r>
          </w:p>
        </w:tc>
        <w:tc>
          <w:tcPr>
            <w:tcW w:w="3780" w:type="dxa"/>
          </w:tcPr>
          <w:p w:rsidR="00196D48" w:rsidRPr="00196D48" w:rsidRDefault="00196D48" w:rsidP="00196D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D48">
              <w:rPr>
                <w:rFonts w:ascii="Times New Roman" w:hAnsi="Times New Roman" w:cs="Times New Roman"/>
                <w:b/>
                <w:sz w:val="24"/>
                <w:szCs w:val="24"/>
              </w:rPr>
              <w:t>Determined Rating</w:t>
            </w:r>
          </w:p>
        </w:tc>
      </w:tr>
      <w:tr w:rsidR="00372F33" w:rsidTr="00196D48">
        <w:tc>
          <w:tcPr>
            <w:tcW w:w="6655" w:type="dxa"/>
          </w:tcPr>
          <w:p w:rsidR="00372F33" w:rsidRPr="00860D31" w:rsidRDefault="00372F33" w:rsidP="00304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Materials emphasize the use of effective instructional practices and learning theory</w:t>
            </w:r>
            <w:r w:rsidR="00304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:rsidR="00372F33" w:rsidRDefault="00372F33" w:rsidP="00372F33">
            <w:r w:rsidRPr="000C3E18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372F33" w:rsidTr="00196D48">
        <w:tc>
          <w:tcPr>
            <w:tcW w:w="6655" w:type="dxa"/>
          </w:tcPr>
          <w:p w:rsidR="00372F33" w:rsidRPr="00860D31" w:rsidRDefault="00372F33" w:rsidP="0037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The science content is significant and accurate</w:t>
            </w:r>
            <w:r w:rsidR="003046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80" w:type="dxa"/>
          </w:tcPr>
          <w:p w:rsidR="00372F33" w:rsidRDefault="00372F33" w:rsidP="00372F33">
            <w:r w:rsidRPr="000C3E18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  <w:tr w:rsidR="00372F33" w:rsidTr="00196D48">
        <w:tc>
          <w:tcPr>
            <w:tcW w:w="6655" w:type="dxa"/>
          </w:tcPr>
          <w:p w:rsidR="00372F33" w:rsidRPr="00860D31" w:rsidRDefault="00372F33" w:rsidP="00372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31">
              <w:rPr>
                <w:rFonts w:ascii="Times New Roman" w:hAnsi="Times New Roman" w:cs="Times New Roman"/>
                <w:sz w:val="24"/>
                <w:szCs w:val="24"/>
              </w:rPr>
              <w:t>Materials present content in an accurate, unbiased manner.</w:t>
            </w:r>
          </w:p>
        </w:tc>
        <w:tc>
          <w:tcPr>
            <w:tcW w:w="3780" w:type="dxa"/>
          </w:tcPr>
          <w:p w:rsidR="00372F33" w:rsidRDefault="00372F33" w:rsidP="00372F33">
            <w:r w:rsidRPr="000C3E18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</w:tr>
    </w:tbl>
    <w:p w:rsidR="001C2141" w:rsidRDefault="001C21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67CED" w:rsidRDefault="00F67CED" w:rsidP="00F67CED">
      <w:pPr>
        <w:rPr>
          <w:rFonts w:ascii="Times New Roman" w:hAnsi="Times New Roman" w:cs="Times New Roman"/>
          <w:sz w:val="24"/>
          <w:szCs w:val="24"/>
          <w:u w:val="single"/>
        </w:rPr>
      </w:pPr>
      <w:r w:rsidRPr="001F1AF2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Review of Standards with </w:t>
      </w:r>
      <w:r>
        <w:rPr>
          <w:rFonts w:ascii="Times New Roman" w:hAnsi="Times New Roman" w:cs="Times New Roman"/>
          <w:sz w:val="24"/>
          <w:szCs w:val="24"/>
          <w:u w:val="single"/>
        </w:rPr>
        <w:t>C</w:t>
      </w:r>
      <w:r w:rsidRPr="001F1AF2">
        <w:rPr>
          <w:rFonts w:ascii="Times New Roman" w:hAnsi="Times New Roman" w:cs="Times New Roman"/>
          <w:sz w:val="24"/>
          <w:szCs w:val="24"/>
          <w:u w:val="single"/>
        </w:rPr>
        <w:t xml:space="preserve">urriculum </w:t>
      </w:r>
      <w:r>
        <w:rPr>
          <w:rFonts w:ascii="Times New Roman" w:hAnsi="Times New Roman" w:cs="Times New Roman"/>
          <w:sz w:val="24"/>
          <w:szCs w:val="24"/>
          <w:u w:val="single"/>
        </w:rPr>
        <w:t>F</w:t>
      </w:r>
      <w:r w:rsidRPr="001F1AF2">
        <w:rPr>
          <w:rFonts w:ascii="Times New Roman" w:hAnsi="Times New Roman" w:cs="Times New Roman"/>
          <w:sz w:val="24"/>
          <w:szCs w:val="24"/>
          <w:u w:val="single"/>
        </w:rPr>
        <w:t>ramework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05"/>
        <w:gridCol w:w="3420"/>
      </w:tblGrid>
      <w:tr w:rsidR="006732B9" w:rsidRPr="00D31B23" w:rsidTr="0099003C">
        <w:trPr>
          <w:tblHeader/>
        </w:trPr>
        <w:tc>
          <w:tcPr>
            <w:tcW w:w="7105" w:type="dxa"/>
          </w:tcPr>
          <w:p w:rsidR="006732B9" w:rsidRPr="00D31B23" w:rsidRDefault="006732B9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3420" w:type="dxa"/>
          </w:tcPr>
          <w:p w:rsidR="006732B9" w:rsidRPr="00D31B23" w:rsidRDefault="006732B9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Expectation</w:t>
            </w:r>
          </w:p>
        </w:tc>
      </w:tr>
      <w:tr w:rsidR="006732B9" w:rsidRPr="00D31B23" w:rsidTr="00572F53">
        <w:tc>
          <w:tcPr>
            <w:tcW w:w="7105" w:type="dxa"/>
          </w:tcPr>
          <w:p w:rsidR="006732B9" w:rsidRPr="00D31B23" w:rsidRDefault="006732B9" w:rsidP="00D31B23">
            <w:pPr>
              <w:ind w:left="69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PS.1</w:t>
            </w:r>
            <w:r w:rsidR="0099003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bookmarkStart w:id="0" w:name="_GoBack"/>
            <w:bookmarkEnd w:id="0"/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The student will demonstrate an understanding of the scientific and engineering practices by:</w:t>
            </w:r>
          </w:p>
          <w:p w:rsidR="006732B9" w:rsidRPr="00D31B23" w:rsidRDefault="006732B9" w:rsidP="00D31B23">
            <w:pPr>
              <w:pStyle w:val="ListParagraph"/>
              <w:numPr>
                <w:ilvl w:val="0"/>
                <w:numId w:val="33"/>
              </w:numPr>
              <w:ind w:left="1050"/>
            </w:pPr>
            <w:r w:rsidRPr="00D31B23">
              <w:t>asking questions and defining problems</w:t>
            </w:r>
          </w:p>
          <w:p w:rsidR="006732B9" w:rsidRPr="00D31B23" w:rsidRDefault="006732B9" w:rsidP="00D31B23">
            <w:pPr>
              <w:pStyle w:val="ListParagraph"/>
              <w:numPr>
                <w:ilvl w:val="0"/>
                <w:numId w:val="33"/>
              </w:numPr>
              <w:ind w:left="1050"/>
            </w:pPr>
            <w:r w:rsidRPr="00D31B23">
              <w:t>planning and carrying out investigations</w:t>
            </w:r>
          </w:p>
          <w:p w:rsidR="006732B9" w:rsidRPr="00D31B23" w:rsidRDefault="006732B9" w:rsidP="00D31B23">
            <w:pPr>
              <w:pStyle w:val="ListParagraph"/>
              <w:numPr>
                <w:ilvl w:val="0"/>
                <w:numId w:val="33"/>
              </w:numPr>
              <w:ind w:left="1050"/>
            </w:pPr>
            <w:r w:rsidRPr="00D31B23">
              <w:t>interpreting, analyzing, and evaluating data</w:t>
            </w:r>
          </w:p>
          <w:p w:rsidR="006732B9" w:rsidRPr="00D31B23" w:rsidRDefault="006732B9" w:rsidP="00D31B23">
            <w:pPr>
              <w:pStyle w:val="ListParagraph"/>
              <w:numPr>
                <w:ilvl w:val="0"/>
                <w:numId w:val="33"/>
              </w:numPr>
              <w:ind w:left="1050"/>
            </w:pPr>
            <w:r w:rsidRPr="00D31B23">
              <w:t>constructing and critiquing conclusions and explanations</w:t>
            </w:r>
          </w:p>
          <w:p w:rsidR="006732B9" w:rsidRPr="00D31B23" w:rsidRDefault="006732B9" w:rsidP="00D31B23">
            <w:pPr>
              <w:pStyle w:val="ListParagraph"/>
              <w:numPr>
                <w:ilvl w:val="0"/>
                <w:numId w:val="33"/>
              </w:numPr>
              <w:ind w:left="1050"/>
            </w:pPr>
            <w:r w:rsidRPr="00D31B23">
              <w:t>developing and using models</w:t>
            </w:r>
          </w:p>
          <w:p w:rsidR="006732B9" w:rsidRPr="00D31B23" w:rsidRDefault="006732B9" w:rsidP="00D31B23">
            <w:pPr>
              <w:pStyle w:val="ListParagraph"/>
              <w:numPr>
                <w:ilvl w:val="0"/>
                <w:numId w:val="33"/>
              </w:numPr>
              <w:ind w:left="1050"/>
              <w:rPr>
                <w:u w:val="single"/>
              </w:rPr>
            </w:pPr>
            <w:r w:rsidRPr="00D31B23">
              <w:t>obtaining, evaluating, and communicating information.</w:t>
            </w:r>
          </w:p>
        </w:tc>
        <w:tc>
          <w:tcPr>
            <w:tcW w:w="3420" w:type="dxa"/>
          </w:tcPr>
          <w:p w:rsidR="006732B9" w:rsidRPr="00D31B23" w:rsidRDefault="006732B9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The expectation of the 2018 </w:t>
            </w:r>
            <w:r w:rsidRPr="00D31B23">
              <w:rPr>
                <w:rFonts w:ascii="Times New Roman" w:hAnsi="Times New Roman" w:cs="Times New Roman"/>
                <w:i/>
                <w:iCs/>
                <w:color w:val="222222"/>
                <w:sz w:val="24"/>
                <w:szCs w:val="24"/>
                <w:shd w:val="clear" w:color="auto" w:fill="FFFFFF"/>
              </w:rPr>
              <w:t>Science Standards of Learning</w:t>
            </w:r>
            <w:r w:rsidRPr="00D31B2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 is that the scientific and engineering practices are embedded into the instruction of content standards.  The rating for an individual standard includes the evaluation of standard 1 as it pertained to that standard.  For specific grade level/course expectations for standard 1, see the Standards of Learning and the Curriculum Framework. </w:t>
            </w:r>
          </w:p>
        </w:tc>
      </w:tr>
    </w:tbl>
    <w:p w:rsidR="006732B9" w:rsidRPr="00D31B23" w:rsidRDefault="006732B9" w:rsidP="00D31B2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195"/>
        <w:gridCol w:w="1136"/>
        <w:gridCol w:w="1080"/>
        <w:gridCol w:w="1109"/>
      </w:tblGrid>
      <w:tr w:rsidR="00244756" w:rsidRPr="00D31B23" w:rsidTr="0099003C">
        <w:trPr>
          <w:tblHeader/>
        </w:trPr>
        <w:tc>
          <w:tcPr>
            <w:tcW w:w="7195" w:type="dxa"/>
          </w:tcPr>
          <w:p w:rsidR="00244756" w:rsidRPr="00D31B23" w:rsidRDefault="00244756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36" w:type="dxa"/>
          </w:tcPr>
          <w:p w:rsidR="00244756" w:rsidRPr="00D31B23" w:rsidRDefault="00244756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80" w:type="dxa"/>
          </w:tcPr>
          <w:p w:rsidR="00244756" w:rsidRPr="00D31B23" w:rsidRDefault="00244756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09" w:type="dxa"/>
          </w:tcPr>
          <w:p w:rsidR="00244756" w:rsidRPr="00D31B23" w:rsidRDefault="00244756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AE01F4" w:rsidRPr="00D31B23" w:rsidTr="00D9423C">
        <w:tc>
          <w:tcPr>
            <w:tcW w:w="7195" w:type="dxa"/>
            <w:vAlign w:val="center"/>
          </w:tcPr>
          <w:p w:rsidR="00AE01F4" w:rsidRPr="00D31B23" w:rsidRDefault="00AE01F4" w:rsidP="00D31B23">
            <w:pPr>
              <w:pStyle w:val="SOLstatement"/>
              <w:rPr>
                <w:sz w:val="24"/>
                <w:szCs w:val="24"/>
              </w:rPr>
            </w:pPr>
            <w:r w:rsidRPr="00D31B23">
              <w:rPr>
                <w:sz w:val="24"/>
                <w:szCs w:val="24"/>
              </w:rPr>
              <w:t>PS.2</w:t>
            </w:r>
            <w:r w:rsidRPr="00D31B23">
              <w:rPr>
                <w:sz w:val="24"/>
                <w:szCs w:val="24"/>
              </w:rPr>
              <w:tab/>
              <w:t>The student will investigate and understand that matter is composed of atoms. Key ideas include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:rsidR="00AE01F4" w:rsidRPr="00D31B23" w:rsidRDefault="00AE01F4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AE01F4" w:rsidRPr="00D31B23" w:rsidRDefault="00AE01F4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AE01F4" w:rsidRPr="00D31B23" w:rsidRDefault="00AE01F4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33" w:rsidRPr="00D31B23" w:rsidTr="00372F33">
        <w:trPr>
          <w:trHeight w:val="287"/>
        </w:trPr>
        <w:tc>
          <w:tcPr>
            <w:tcW w:w="7195" w:type="dxa"/>
            <w:vAlign w:val="center"/>
          </w:tcPr>
          <w:p w:rsidR="00372F33" w:rsidRPr="00D31B23" w:rsidRDefault="00372F33" w:rsidP="00D31B23">
            <w:pPr>
              <w:numPr>
                <w:ilvl w:val="0"/>
                <w:numId w:val="1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D31B23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our understanding of atoms has developed over time;</w:t>
            </w:r>
          </w:p>
        </w:tc>
        <w:tc>
          <w:tcPr>
            <w:tcW w:w="1136" w:type="dxa"/>
          </w:tcPr>
          <w:p w:rsidR="00372F33" w:rsidRPr="00D31B23" w:rsidRDefault="00372F33" w:rsidP="00D3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33" w:rsidRPr="00D31B23" w:rsidTr="00372F33">
        <w:tc>
          <w:tcPr>
            <w:tcW w:w="7195" w:type="dxa"/>
            <w:vAlign w:val="center"/>
          </w:tcPr>
          <w:p w:rsidR="00372F33" w:rsidRPr="00D31B23" w:rsidRDefault="00372F33" w:rsidP="00D31B23">
            <w:pPr>
              <w:numPr>
                <w:ilvl w:val="0"/>
                <w:numId w:val="1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D31B23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the periodic table can be used to predict the chemical and physical properties of matter; and</w:t>
            </w:r>
          </w:p>
        </w:tc>
        <w:tc>
          <w:tcPr>
            <w:tcW w:w="1136" w:type="dxa"/>
          </w:tcPr>
          <w:p w:rsidR="00372F33" w:rsidRPr="00D31B23" w:rsidRDefault="00372F33" w:rsidP="00D3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33" w:rsidRPr="00D31B23" w:rsidTr="00372F33">
        <w:tc>
          <w:tcPr>
            <w:tcW w:w="7195" w:type="dxa"/>
            <w:vAlign w:val="center"/>
          </w:tcPr>
          <w:p w:rsidR="00372F33" w:rsidRPr="00D31B23" w:rsidRDefault="00372F33" w:rsidP="00D31B23">
            <w:pPr>
              <w:numPr>
                <w:ilvl w:val="0"/>
                <w:numId w:val="1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D31B23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the kinetic molecular theory is used to predict and explain matter interactions.</w:t>
            </w:r>
          </w:p>
        </w:tc>
        <w:tc>
          <w:tcPr>
            <w:tcW w:w="1136" w:type="dxa"/>
          </w:tcPr>
          <w:p w:rsidR="00372F33" w:rsidRPr="00D31B23" w:rsidRDefault="00372F33" w:rsidP="00D3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D31B23" w:rsidRDefault="00244756" w:rsidP="00D31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285"/>
        <w:gridCol w:w="1136"/>
        <w:gridCol w:w="1080"/>
        <w:gridCol w:w="1109"/>
      </w:tblGrid>
      <w:tr w:rsidR="00244756" w:rsidRPr="00D31B23" w:rsidTr="0099003C">
        <w:trPr>
          <w:tblHeader/>
        </w:trPr>
        <w:tc>
          <w:tcPr>
            <w:tcW w:w="7285" w:type="dxa"/>
          </w:tcPr>
          <w:p w:rsidR="00244756" w:rsidRPr="00D31B23" w:rsidRDefault="00244756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36" w:type="dxa"/>
          </w:tcPr>
          <w:p w:rsidR="00244756" w:rsidRPr="00D31B23" w:rsidRDefault="00244756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80" w:type="dxa"/>
          </w:tcPr>
          <w:p w:rsidR="00244756" w:rsidRPr="00D31B23" w:rsidRDefault="00244756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09" w:type="dxa"/>
          </w:tcPr>
          <w:p w:rsidR="00244756" w:rsidRPr="00D31B23" w:rsidRDefault="00244756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AE01F4" w:rsidRPr="00D31B23" w:rsidTr="00D9423C">
        <w:tc>
          <w:tcPr>
            <w:tcW w:w="7285" w:type="dxa"/>
            <w:vAlign w:val="center"/>
          </w:tcPr>
          <w:p w:rsidR="00AE01F4" w:rsidRPr="00D31B23" w:rsidRDefault="00AE01F4" w:rsidP="00D31B23">
            <w:pPr>
              <w:pStyle w:val="Subtitle"/>
              <w:ind w:left="720" w:hanging="720"/>
              <w:jc w:val="left"/>
              <w:rPr>
                <w:b w:val="0"/>
                <w:bCs w:val="0"/>
                <w:u w:val="none"/>
              </w:rPr>
            </w:pPr>
            <w:r w:rsidRPr="00D31B23">
              <w:rPr>
                <w:b w:val="0"/>
                <w:u w:val="none"/>
              </w:rPr>
              <w:t>PS.3</w:t>
            </w:r>
            <w:r w:rsidRPr="00D31B23">
              <w:rPr>
                <w:b w:val="0"/>
                <w:u w:val="none"/>
              </w:rPr>
              <w:tab/>
            </w:r>
            <w:r w:rsidRPr="00D31B23">
              <w:rPr>
                <w:b w:val="0"/>
                <w:bCs w:val="0"/>
                <w:u w:val="none"/>
              </w:rPr>
              <w:t>The student will investigate and understand that matter has properties and is conserved in chemical and physical processes. Key ideas include</w:t>
            </w:r>
          </w:p>
        </w:tc>
        <w:tc>
          <w:tcPr>
            <w:tcW w:w="1136" w:type="dxa"/>
            <w:shd w:val="clear" w:color="auto" w:fill="F2F2F2" w:themeFill="background1" w:themeFillShade="F2"/>
          </w:tcPr>
          <w:p w:rsidR="00AE01F4" w:rsidRPr="00D31B23" w:rsidRDefault="00AE01F4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AE01F4" w:rsidRPr="00D31B23" w:rsidRDefault="00AE01F4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AE01F4" w:rsidRPr="00D31B23" w:rsidRDefault="00AE01F4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33" w:rsidRPr="00D31B23" w:rsidTr="00372F33">
        <w:trPr>
          <w:trHeight w:val="260"/>
        </w:trPr>
        <w:tc>
          <w:tcPr>
            <w:tcW w:w="7285" w:type="dxa"/>
            <w:vAlign w:val="center"/>
          </w:tcPr>
          <w:p w:rsidR="00372F33" w:rsidRPr="00D31B23" w:rsidRDefault="00372F33" w:rsidP="00D31B23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D31B23">
              <w:rPr>
                <w:szCs w:val="24"/>
              </w:rPr>
              <w:t>pure substances can be identified based on their chemical and physical properties;</w:t>
            </w:r>
          </w:p>
        </w:tc>
        <w:tc>
          <w:tcPr>
            <w:tcW w:w="1136" w:type="dxa"/>
          </w:tcPr>
          <w:p w:rsidR="00372F33" w:rsidRPr="00D31B23" w:rsidRDefault="00372F33" w:rsidP="00D3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33" w:rsidRPr="00D31B23" w:rsidTr="00372F33">
        <w:tc>
          <w:tcPr>
            <w:tcW w:w="7285" w:type="dxa"/>
            <w:vAlign w:val="center"/>
          </w:tcPr>
          <w:p w:rsidR="00372F33" w:rsidRPr="00D31B23" w:rsidRDefault="00372F33" w:rsidP="00D31B23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D31B23">
              <w:rPr>
                <w:szCs w:val="24"/>
              </w:rPr>
              <w:t>pure substances can undergo physical and chemical changes that may result in a change of properties;</w:t>
            </w:r>
          </w:p>
        </w:tc>
        <w:tc>
          <w:tcPr>
            <w:tcW w:w="1136" w:type="dxa"/>
          </w:tcPr>
          <w:p w:rsidR="00372F33" w:rsidRPr="00D31B23" w:rsidRDefault="00372F33" w:rsidP="00D3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33" w:rsidRPr="00D31B23" w:rsidTr="00372F33">
        <w:tc>
          <w:tcPr>
            <w:tcW w:w="7285" w:type="dxa"/>
            <w:vAlign w:val="center"/>
          </w:tcPr>
          <w:p w:rsidR="00372F33" w:rsidRPr="00D31B23" w:rsidRDefault="00372F33" w:rsidP="00D31B23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D31B23">
              <w:rPr>
                <w:szCs w:val="24"/>
              </w:rPr>
              <w:t>compounds form through ionic and covalent bonding; and</w:t>
            </w:r>
          </w:p>
        </w:tc>
        <w:tc>
          <w:tcPr>
            <w:tcW w:w="1136" w:type="dxa"/>
          </w:tcPr>
          <w:p w:rsidR="00372F33" w:rsidRPr="00D31B23" w:rsidRDefault="00372F33" w:rsidP="00D3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33" w:rsidRPr="00D31B23" w:rsidTr="00372F33">
        <w:tc>
          <w:tcPr>
            <w:tcW w:w="7285" w:type="dxa"/>
            <w:vAlign w:val="center"/>
          </w:tcPr>
          <w:p w:rsidR="00372F33" w:rsidRPr="00D31B23" w:rsidRDefault="00372F33" w:rsidP="00D31B23">
            <w:pPr>
              <w:pStyle w:val="SOLNumber"/>
              <w:numPr>
                <w:ilvl w:val="0"/>
                <w:numId w:val="10"/>
              </w:numPr>
              <w:ind w:left="1050"/>
              <w:rPr>
                <w:szCs w:val="24"/>
              </w:rPr>
            </w:pPr>
            <w:r w:rsidRPr="00D31B23">
              <w:rPr>
                <w:szCs w:val="24"/>
              </w:rPr>
              <w:t>balanced chemical equations model the conservation of matter.</w:t>
            </w:r>
          </w:p>
        </w:tc>
        <w:tc>
          <w:tcPr>
            <w:tcW w:w="1136" w:type="dxa"/>
          </w:tcPr>
          <w:p w:rsidR="00372F33" w:rsidRPr="00D31B23" w:rsidRDefault="00372F33" w:rsidP="00D3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D31B23" w:rsidRDefault="00244756" w:rsidP="00D31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285"/>
        <w:gridCol w:w="1170"/>
        <w:gridCol w:w="1080"/>
        <w:gridCol w:w="1109"/>
      </w:tblGrid>
      <w:tr w:rsidR="00244756" w:rsidRPr="00D31B23" w:rsidTr="0099003C">
        <w:trPr>
          <w:tblHeader/>
        </w:trPr>
        <w:tc>
          <w:tcPr>
            <w:tcW w:w="7285" w:type="dxa"/>
          </w:tcPr>
          <w:p w:rsidR="00244756" w:rsidRPr="00D31B23" w:rsidRDefault="00244756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244756" w:rsidRPr="00D31B23" w:rsidRDefault="00244756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80" w:type="dxa"/>
          </w:tcPr>
          <w:p w:rsidR="00244756" w:rsidRPr="00D31B23" w:rsidRDefault="00244756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09" w:type="dxa"/>
          </w:tcPr>
          <w:p w:rsidR="00244756" w:rsidRPr="00D31B23" w:rsidRDefault="00244756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AE01F4" w:rsidRPr="00D31B23" w:rsidTr="00D9423C">
        <w:tc>
          <w:tcPr>
            <w:tcW w:w="7285" w:type="dxa"/>
            <w:vAlign w:val="center"/>
          </w:tcPr>
          <w:p w:rsidR="00AE01F4" w:rsidRPr="00D31B23" w:rsidRDefault="00AE01F4" w:rsidP="00D31B23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PS.4</w:t>
            </w: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the periodic table is a model used to organize elements based on their atomic structure. Key uses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AE01F4" w:rsidRPr="00D31B23" w:rsidRDefault="00AE01F4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AE01F4" w:rsidRPr="00D31B23" w:rsidRDefault="00AE01F4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AE01F4" w:rsidRPr="00D31B23" w:rsidRDefault="00AE01F4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33" w:rsidRPr="00D31B23" w:rsidTr="00196D48">
        <w:trPr>
          <w:trHeight w:val="512"/>
        </w:trPr>
        <w:tc>
          <w:tcPr>
            <w:tcW w:w="7285" w:type="dxa"/>
            <w:vAlign w:val="center"/>
          </w:tcPr>
          <w:p w:rsidR="00372F33" w:rsidRPr="00D31B23" w:rsidRDefault="00372F33" w:rsidP="00D31B23">
            <w:pPr>
              <w:pStyle w:val="SOLNumber"/>
              <w:numPr>
                <w:ilvl w:val="0"/>
                <w:numId w:val="32"/>
              </w:numPr>
              <w:ind w:left="1050"/>
              <w:rPr>
                <w:szCs w:val="24"/>
              </w:rPr>
            </w:pPr>
            <w:r w:rsidRPr="00D31B23">
              <w:rPr>
                <w:szCs w:val="24"/>
              </w:rPr>
              <w:t>symbols, atomic numbers, atomic mass, chemical groups (families), and periods are identified on the periodic table; and</w:t>
            </w:r>
          </w:p>
        </w:tc>
        <w:tc>
          <w:tcPr>
            <w:tcW w:w="1170" w:type="dxa"/>
          </w:tcPr>
          <w:p w:rsidR="00372F33" w:rsidRPr="00D31B23" w:rsidRDefault="00372F33" w:rsidP="00D3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33" w:rsidRPr="00D31B23" w:rsidTr="00196D48">
        <w:tc>
          <w:tcPr>
            <w:tcW w:w="7285" w:type="dxa"/>
            <w:vAlign w:val="center"/>
          </w:tcPr>
          <w:p w:rsidR="00372F33" w:rsidRPr="00D31B23" w:rsidRDefault="00372F33" w:rsidP="00D31B23">
            <w:pPr>
              <w:pStyle w:val="SOLNumber"/>
              <w:numPr>
                <w:ilvl w:val="0"/>
                <w:numId w:val="32"/>
              </w:numPr>
              <w:ind w:left="1050"/>
              <w:rPr>
                <w:szCs w:val="24"/>
              </w:rPr>
            </w:pPr>
            <w:r w:rsidRPr="00D31B23">
              <w:rPr>
                <w:szCs w:val="24"/>
              </w:rPr>
              <w:t>elements are classified as metals, metalloids, and nonmetals.</w:t>
            </w:r>
          </w:p>
        </w:tc>
        <w:tc>
          <w:tcPr>
            <w:tcW w:w="1170" w:type="dxa"/>
          </w:tcPr>
          <w:p w:rsidR="00372F33" w:rsidRPr="00D31B23" w:rsidRDefault="00372F33" w:rsidP="00D3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D31B23" w:rsidRDefault="00244756" w:rsidP="00D31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285"/>
        <w:gridCol w:w="1170"/>
        <w:gridCol w:w="1080"/>
        <w:gridCol w:w="1109"/>
      </w:tblGrid>
      <w:tr w:rsidR="00244756" w:rsidRPr="00D31B23" w:rsidTr="0099003C">
        <w:trPr>
          <w:tblHeader/>
        </w:trPr>
        <w:tc>
          <w:tcPr>
            <w:tcW w:w="7285" w:type="dxa"/>
          </w:tcPr>
          <w:p w:rsidR="00244756" w:rsidRPr="00D31B23" w:rsidRDefault="00244756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Standard</w:t>
            </w:r>
          </w:p>
        </w:tc>
        <w:tc>
          <w:tcPr>
            <w:tcW w:w="1170" w:type="dxa"/>
          </w:tcPr>
          <w:p w:rsidR="00244756" w:rsidRPr="00D31B23" w:rsidRDefault="00244756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80" w:type="dxa"/>
          </w:tcPr>
          <w:p w:rsidR="00244756" w:rsidRPr="00D31B23" w:rsidRDefault="00244756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09" w:type="dxa"/>
          </w:tcPr>
          <w:p w:rsidR="00244756" w:rsidRPr="00D31B23" w:rsidRDefault="00244756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AE01F4" w:rsidRPr="00D31B23" w:rsidTr="00D9423C">
        <w:tc>
          <w:tcPr>
            <w:tcW w:w="7285" w:type="dxa"/>
            <w:vAlign w:val="center"/>
          </w:tcPr>
          <w:p w:rsidR="00AE01F4" w:rsidRPr="00D31B23" w:rsidRDefault="00AE01F4" w:rsidP="00D31B23">
            <w:pPr>
              <w:ind w:left="720" w:hanging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PS.5</w:t>
            </w: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ab/>
              <w:t>The student will investigate and understand that energy is conserved.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AE01F4" w:rsidRPr="00D31B23" w:rsidRDefault="00AE01F4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AE01F4" w:rsidRPr="00D31B23" w:rsidRDefault="00AE01F4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  <w:shd w:val="clear" w:color="auto" w:fill="F2F2F2" w:themeFill="background1" w:themeFillShade="F2"/>
          </w:tcPr>
          <w:p w:rsidR="00AE01F4" w:rsidRPr="00D31B23" w:rsidRDefault="00AE01F4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33" w:rsidRPr="00D31B23" w:rsidTr="00196D48">
        <w:trPr>
          <w:trHeight w:val="260"/>
        </w:trPr>
        <w:tc>
          <w:tcPr>
            <w:tcW w:w="7285" w:type="dxa"/>
            <w:vAlign w:val="center"/>
          </w:tcPr>
          <w:p w:rsidR="00372F33" w:rsidRPr="00D31B23" w:rsidRDefault="00372F33" w:rsidP="00D31B23">
            <w:pPr>
              <w:pStyle w:val="SOLNumber"/>
              <w:numPr>
                <w:ilvl w:val="0"/>
                <w:numId w:val="19"/>
              </w:numPr>
              <w:tabs>
                <w:tab w:val="clear" w:pos="1080"/>
              </w:tabs>
              <w:ind w:left="1050"/>
              <w:rPr>
                <w:szCs w:val="24"/>
              </w:rPr>
            </w:pPr>
            <w:r w:rsidRPr="00D31B23">
              <w:rPr>
                <w:szCs w:val="24"/>
              </w:rPr>
              <w:t>energy can be stored in different ways;</w:t>
            </w:r>
          </w:p>
        </w:tc>
        <w:tc>
          <w:tcPr>
            <w:tcW w:w="1170" w:type="dxa"/>
          </w:tcPr>
          <w:p w:rsidR="00372F33" w:rsidRPr="00D31B23" w:rsidRDefault="00372F33" w:rsidP="00D3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33" w:rsidRPr="00D31B23" w:rsidTr="00196D48">
        <w:tc>
          <w:tcPr>
            <w:tcW w:w="7285" w:type="dxa"/>
            <w:vAlign w:val="center"/>
          </w:tcPr>
          <w:p w:rsidR="00372F33" w:rsidRPr="00D31B23" w:rsidRDefault="00372F33" w:rsidP="00D31B23">
            <w:pPr>
              <w:pStyle w:val="SOLBullet"/>
              <w:keepNext/>
              <w:numPr>
                <w:ilvl w:val="0"/>
                <w:numId w:val="19"/>
              </w:numPr>
              <w:tabs>
                <w:tab w:val="clear" w:pos="1080"/>
              </w:tabs>
              <w:ind w:left="1050"/>
              <w:rPr>
                <w:sz w:val="24"/>
                <w:szCs w:val="24"/>
              </w:rPr>
            </w:pPr>
            <w:r w:rsidRPr="00D31B23">
              <w:rPr>
                <w:sz w:val="24"/>
                <w:szCs w:val="24"/>
              </w:rPr>
              <w:t>energy is transferred and transformed; and</w:t>
            </w:r>
          </w:p>
        </w:tc>
        <w:tc>
          <w:tcPr>
            <w:tcW w:w="1170" w:type="dxa"/>
          </w:tcPr>
          <w:p w:rsidR="00372F33" w:rsidRPr="00D31B23" w:rsidRDefault="00372F33" w:rsidP="00D3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33" w:rsidRPr="00D31B23" w:rsidTr="00196D48">
        <w:tc>
          <w:tcPr>
            <w:tcW w:w="7285" w:type="dxa"/>
            <w:vAlign w:val="center"/>
          </w:tcPr>
          <w:p w:rsidR="00372F33" w:rsidRPr="00D31B23" w:rsidRDefault="00372F33" w:rsidP="00D31B23">
            <w:pPr>
              <w:pStyle w:val="SOLBullet"/>
              <w:keepNext/>
              <w:numPr>
                <w:ilvl w:val="0"/>
                <w:numId w:val="19"/>
              </w:numPr>
              <w:tabs>
                <w:tab w:val="clear" w:pos="1080"/>
              </w:tabs>
              <w:ind w:left="1050"/>
              <w:rPr>
                <w:sz w:val="24"/>
                <w:szCs w:val="24"/>
              </w:rPr>
            </w:pPr>
            <w:r w:rsidRPr="00D31B23">
              <w:rPr>
                <w:sz w:val="24"/>
                <w:szCs w:val="24"/>
              </w:rPr>
              <w:t>energy can be transformed to meet societal needs.</w:t>
            </w:r>
          </w:p>
        </w:tc>
        <w:tc>
          <w:tcPr>
            <w:tcW w:w="1170" w:type="dxa"/>
          </w:tcPr>
          <w:p w:rsidR="00372F33" w:rsidRPr="00D31B23" w:rsidRDefault="00372F33" w:rsidP="00D3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9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D31B23" w:rsidRDefault="00244756" w:rsidP="00D31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285"/>
        <w:gridCol w:w="1260"/>
        <w:gridCol w:w="990"/>
        <w:gridCol w:w="1170"/>
      </w:tblGrid>
      <w:tr w:rsidR="00244756" w:rsidRPr="00D31B23" w:rsidTr="0099003C">
        <w:trPr>
          <w:tblHeader/>
        </w:trPr>
        <w:tc>
          <w:tcPr>
            <w:tcW w:w="7285" w:type="dxa"/>
          </w:tcPr>
          <w:p w:rsidR="00244756" w:rsidRPr="00D31B23" w:rsidRDefault="00244756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260" w:type="dxa"/>
          </w:tcPr>
          <w:p w:rsidR="00244756" w:rsidRPr="00D31B23" w:rsidRDefault="00244756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990" w:type="dxa"/>
          </w:tcPr>
          <w:p w:rsidR="00244756" w:rsidRPr="00D31B23" w:rsidRDefault="00244756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244756" w:rsidRPr="00D31B23" w:rsidRDefault="00244756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AE01F4" w:rsidRPr="00D31B23" w:rsidTr="00D9423C">
        <w:tc>
          <w:tcPr>
            <w:tcW w:w="7285" w:type="dxa"/>
            <w:vAlign w:val="center"/>
          </w:tcPr>
          <w:p w:rsidR="00AE01F4" w:rsidRPr="00D31B23" w:rsidRDefault="00AE01F4" w:rsidP="00D31B23">
            <w:pPr>
              <w:pStyle w:val="SOLstatement"/>
              <w:rPr>
                <w:sz w:val="24"/>
                <w:szCs w:val="24"/>
              </w:rPr>
            </w:pPr>
            <w:r w:rsidRPr="00D31B23">
              <w:rPr>
                <w:sz w:val="24"/>
                <w:szCs w:val="24"/>
              </w:rPr>
              <w:t>PS.6</w:t>
            </w:r>
            <w:r w:rsidRPr="00D31B23">
              <w:rPr>
                <w:sz w:val="24"/>
                <w:szCs w:val="24"/>
              </w:rPr>
              <w:tab/>
              <w:t>The student will investigate and understand that waves are important in the movement of energy.  Key ideas include</w:t>
            </w:r>
          </w:p>
        </w:tc>
        <w:tc>
          <w:tcPr>
            <w:tcW w:w="1260" w:type="dxa"/>
            <w:shd w:val="clear" w:color="auto" w:fill="F2F2F2" w:themeFill="background1" w:themeFillShade="F2"/>
          </w:tcPr>
          <w:p w:rsidR="00AE01F4" w:rsidRPr="00D31B23" w:rsidRDefault="00AE01F4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:rsidR="00AE01F4" w:rsidRPr="00D31B23" w:rsidRDefault="00AE01F4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AE01F4" w:rsidRPr="00D31B23" w:rsidRDefault="00AE01F4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33" w:rsidRPr="00D31B23" w:rsidTr="00196D48">
        <w:trPr>
          <w:trHeight w:val="512"/>
        </w:trPr>
        <w:tc>
          <w:tcPr>
            <w:tcW w:w="7285" w:type="dxa"/>
            <w:vAlign w:val="center"/>
          </w:tcPr>
          <w:p w:rsidR="00372F33" w:rsidRPr="00D31B23" w:rsidRDefault="00372F33" w:rsidP="00D31B23">
            <w:pPr>
              <w:pStyle w:val="SOLstatement"/>
              <w:numPr>
                <w:ilvl w:val="0"/>
                <w:numId w:val="12"/>
              </w:numPr>
              <w:ind w:left="1050" w:hanging="270"/>
              <w:rPr>
                <w:sz w:val="24"/>
                <w:szCs w:val="24"/>
              </w:rPr>
            </w:pPr>
            <w:r w:rsidRPr="00D31B23">
              <w:rPr>
                <w:sz w:val="24"/>
                <w:szCs w:val="24"/>
              </w:rPr>
              <w:t>energy may be transferred in the form of longitudinal and transverse waves;</w:t>
            </w:r>
          </w:p>
        </w:tc>
        <w:tc>
          <w:tcPr>
            <w:tcW w:w="1260" w:type="dxa"/>
          </w:tcPr>
          <w:p w:rsidR="00372F33" w:rsidRPr="00D31B23" w:rsidRDefault="00372F33" w:rsidP="00D3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33" w:rsidRPr="00D31B23" w:rsidTr="00196D48">
        <w:tc>
          <w:tcPr>
            <w:tcW w:w="7285" w:type="dxa"/>
            <w:vAlign w:val="center"/>
          </w:tcPr>
          <w:p w:rsidR="00372F33" w:rsidRPr="00D31B23" w:rsidRDefault="00372F33" w:rsidP="00D31B23">
            <w:pPr>
              <w:pStyle w:val="SOLstatement"/>
              <w:numPr>
                <w:ilvl w:val="0"/>
                <w:numId w:val="12"/>
              </w:numPr>
              <w:ind w:left="1050" w:hanging="270"/>
              <w:rPr>
                <w:sz w:val="24"/>
                <w:szCs w:val="24"/>
              </w:rPr>
            </w:pPr>
            <w:r w:rsidRPr="00D31B23">
              <w:rPr>
                <w:sz w:val="24"/>
                <w:szCs w:val="24"/>
              </w:rPr>
              <w:t>mechanical waves need a medium to transfer energy;</w:t>
            </w:r>
          </w:p>
        </w:tc>
        <w:tc>
          <w:tcPr>
            <w:tcW w:w="1260" w:type="dxa"/>
          </w:tcPr>
          <w:p w:rsidR="00372F33" w:rsidRPr="00D31B23" w:rsidRDefault="00372F33" w:rsidP="00D3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33" w:rsidRPr="00D31B23" w:rsidTr="00196D48">
        <w:tc>
          <w:tcPr>
            <w:tcW w:w="7285" w:type="dxa"/>
            <w:vAlign w:val="center"/>
          </w:tcPr>
          <w:p w:rsidR="00372F33" w:rsidRPr="00D31B23" w:rsidRDefault="00372F33" w:rsidP="00D31B23">
            <w:pPr>
              <w:pStyle w:val="SOLstatement"/>
              <w:numPr>
                <w:ilvl w:val="0"/>
                <w:numId w:val="12"/>
              </w:numPr>
              <w:ind w:left="1050" w:hanging="270"/>
              <w:rPr>
                <w:sz w:val="24"/>
                <w:szCs w:val="24"/>
              </w:rPr>
            </w:pPr>
            <w:r w:rsidRPr="00D31B23">
              <w:rPr>
                <w:sz w:val="24"/>
                <w:szCs w:val="24"/>
              </w:rPr>
              <w:t>waves can interact; and</w:t>
            </w:r>
          </w:p>
        </w:tc>
        <w:tc>
          <w:tcPr>
            <w:tcW w:w="1260" w:type="dxa"/>
          </w:tcPr>
          <w:p w:rsidR="00372F33" w:rsidRPr="00D31B23" w:rsidRDefault="00372F33" w:rsidP="00D3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33" w:rsidRPr="00D31B23" w:rsidTr="00196D48">
        <w:tc>
          <w:tcPr>
            <w:tcW w:w="7285" w:type="dxa"/>
            <w:vAlign w:val="center"/>
          </w:tcPr>
          <w:p w:rsidR="00372F33" w:rsidRPr="00D31B23" w:rsidRDefault="00372F33" w:rsidP="00D31B23">
            <w:pPr>
              <w:pStyle w:val="SOLstatement"/>
              <w:numPr>
                <w:ilvl w:val="0"/>
                <w:numId w:val="12"/>
              </w:numPr>
              <w:ind w:left="1050" w:hanging="270"/>
              <w:rPr>
                <w:sz w:val="24"/>
                <w:szCs w:val="24"/>
              </w:rPr>
            </w:pPr>
            <w:r w:rsidRPr="00D31B23">
              <w:rPr>
                <w:sz w:val="24"/>
                <w:szCs w:val="24"/>
              </w:rPr>
              <w:t>energy associated with waves has many applications.</w:t>
            </w:r>
          </w:p>
        </w:tc>
        <w:tc>
          <w:tcPr>
            <w:tcW w:w="1260" w:type="dxa"/>
          </w:tcPr>
          <w:p w:rsidR="00372F33" w:rsidRPr="00D31B23" w:rsidRDefault="00372F33" w:rsidP="00D3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0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4756" w:rsidRPr="00D31B23" w:rsidRDefault="00244756" w:rsidP="00D31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285"/>
        <w:gridCol w:w="1170"/>
        <w:gridCol w:w="1080"/>
        <w:gridCol w:w="1170"/>
      </w:tblGrid>
      <w:tr w:rsidR="00244756" w:rsidRPr="00D31B23" w:rsidTr="0099003C">
        <w:trPr>
          <w:tblHeader/>
        </w:trPr>
        <w:tc>
          <w:tcPr>
            <w:tcW w:w="7285" w:type="dxa"/>
          </w:tcPr>
          <w:p w:rsidR="00244756" w:rsidRPr="00D31B23" w:rsidRDefault="00244756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244756" w:rsidRPr="00D31B23" w:rsidRDefault="00244756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80" w:type="dxa"/>
          </w:tcPr>
          <w:p w:rsidR="00244756" w:rsidRPr="00D31B23" w:rsidRDefault="00244756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244756" w:rsidRPr="00D31B23" w:rsidRDefault="00244756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AE01F4" w:rsidRPr="00D31B23" w:rsidTr="00D9423C">
        <w:tc>
          <w:tcPr>
            <w:tcW w:w="7285" w:type="dxa"/>
            <w:vAlign w:val="center"/>
          </w:tcPr>
          <w:p w:rsidR="00AE01F4" w:rsidRPr="00D31B23" w:rsidRDefault="00AE01F4" w:rsidP="00D31B23">
            <w:pPr>
              <w:pStyle w:val="SOLstatement"/>
              <w:rPr>
                <w:sz w:val="24"/>
                <w:szCs w:val="24"/>
              </w:rPr>
            </w:pPr>
            <w:r w:rsidRPr="00D31B23">
              <w:rPr>
                <w:sz w:val="24"/>
                <w:szCs w:val="24"/>
              </w:rPr>
              <w:t>PS.7</w:t>
            </w:r>
            <w:r w:rsidRPr="00D31B23">
              <w:rPr>
                <w:sz w:val="24"/>
                <w:szCs w:val="24"/>
              </w:rPr>
              <w:tab/>
              <w:t>The student will investigate and understand that electromagnetic radiation has characteristics.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AE01F4" w:rsidRPr="00D31B23" w:rsidRDefault="00AE01F4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AE01F4" w:rsidRPr="00D31B23" w:rsidRDefault="00AE01F4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AE01F4" w:rsidRPr="00D31B23" w:rsidRDefault="00AE01F4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33" w:rsidRPr="00D31B23" w:rsidTr="00196D48">
        <w:trPr>
          <w:trHeight w:val="278"/>
        </w:trPr>
        <w:tc>
          <w:tcPr>
            <w:tcW w:w="7285" w:type="dxa"/>
            <w:vAlign w:val="center"/>
          </w:tcPr>
          <w:p w:rsidR="00372F33" w:rsidRPr="00D31B23" w:rsidRDefault="00372F33" w:rsidP="00D31B23">
            <w:pPr>
              <w:numPr>
                <w:ilvl w:val="0"/>
                <w:numId w:val="13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D31B23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electromagnetic radiation, including visible light, has wave characteristics and behavior; and</w:t>
            </w:r>
          </w:p>
        </w:tc>
        <w:tc>
          <w:tcPr>
            <w:tcW w:w="1170" w:type="dxa"/>
          </w:tcPr>
          <w:p w:rsidR="00372F33" w:rsidRPr="00D31B23" w:rsidRDefault="00372F33" w:rsidP="00D3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33" w:rsidRPr="00D31B23" w:rsidTr="00196D48">
        <w:tc>
          <w:tcPr>
            <w:tcW w:w="7285" w:type="dxa"/>
            <w:vAlign w:val="center"/>
          </w:tcPr>
          <w:p w:rsidR="00372F33" w:rsidRPr="00D31B23" w:rsidRDefault="00372F33" w:rsidP="00D31B23">
            <w:pPr>
              <w:numPr>
                <w:ilvl w:val="0"/>
                <w:numId w:val="13"/>
              </w:numPr>
              <w:ind w:left="1050"/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</w:pPr>
            <w:r w:rsidRPr="00D31B23">
              <w:rPr>
                <w:rFonts w:ascii="Times New Roman" w:eastAsia="Times" w:hAnsi="Times New Roman" w:cs="Times New Roman"/>
                <w:noProof/>
                <w:sz w:val="24"/>
                <w:szCs w:val="24"/>
              </w:rPr>
              <w:t>regions of the electromagnetic spectrum have specific characteristics and uses.</w:t>
            </w:r>
          </w:p>
        </w:tc>
        <w:tc>
          <w:tcPr>
            <w:tcW w:w="1170" w:type="dxa"/>
          </w:tcPr>
          <w:p w:rsidR="00372F33" w:rsidRPr="00D31B23" w:rsidRDefault="00372F33" w:rsidP="00D3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AF2" w:rsidRPr="00D31B23" w:rsidRDefault="001F1AF2" w:rsidP="00D31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285"/>
        <w:gridCol w:w="1170"/>
        <w:gridCol w:w="1080"/>
        <w:gridCol w:w="1170"/>
      </w:tblGrid>
      <w:tr w:rsidR="00465318" w:rsidRPr="00D31B23" w:rsidTr="0099003C">
        <w:trPr>
          <w:tblHeader/>
        </w:trPr>
        <w:tc>
          <w:tcPr>
            <w:tcW w:w="7285" w:type="dxa"/>
          </w:tcPr>
          <w:p w:rsidR="00465318" w:rsidRPr="00D31B23" w:rsidRDefault="00465318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465318" w:rsidRPr="00D31B23" w:rsidRDefault="00465318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80" w:type="dxa"/>
          </w:tcPr>
          <w:p w:rsidR="00465318" w:rsidRPr="00D31B23" w:rsidRDefault="00465318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465318" w:rsidRPr="00D31B23" w:rsidRDefault="00465318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AE01F4" w:rsidRPr="00D31B23" w:rsidTr="00D9423C">
        <w:tc>
          <w:tcPr>
            <w:tcW w:w="7285" w:type="dxa"/>
            <w:vAlign w:val="center"/>
          </w:tcPr>
          <w:p w:rsidR="00AE01F4" w:rsidRPr="00D31B23" w:rsidRDefault="00AE01F4" w:rsidP="00D31B23">
            <w:pPr>
              <w:pStyle w:val="SOLstatement"/>
              <w:rPr>
                <w:b/>
                <w:bCs/>
                <w:sz w:val="24"/>
                <w:szCs w:val="24"/>
              </w:rPr>
            </w:pPr>
            <w:r w:rsidRPr="00D31B23">
              <w:rPr>
                <w:sz w:val="24"/>
                <w:szCs w:val="24"/>
              </w:rPr>
              <w:t>PS.8</w:t>
            </w:r>
            <w:r w:rsidRPr="00D31B23">
              <w:rPr>
                <w:sz w:val="24"/>
                <w:szCs w:val="24"/>
              </w:rPr>
              <w:tab/>
              <w:t>The student will investigate and understand that work, force, and motion are related.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AE01F4" w:rsidRPr="00D31B23" w:rsidRDefault="00AE01F4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AE01F4" w:rsidRPr="00D31B23" w:rsidRDefault="00AE01F4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AE01F4" w:rsidRPr="00D31B23" w:rsidRDefault="00AE01F4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33" w:rsidRPr="00D31B23" w:rsidTr="00196D48">
        <w:trPr>
          <w:trHeight w:val="278"/>
        </w:trPr>
        <w:tc>
          <w:tcPr>
            <w:tcW w:w="7285" w:type="dxa"/>
            <w:vAlign w:val="center"/>
          </w:tcPr>
          <w:p w:rsidR="00372F33" w:rsidRPr="00D31B23" w:rsidRDefault="00372F33" w:rsidP="00D31B23">
            <w:pPr>
              <w:pStyle w:val="SOLstatement"/>
              <w:numPr>
                <w:ilvl w:val="0"/>
                <w:numId w:val="14"/>
              </w:numPr>
              <w:ind w:left="1140" w:hanging="450"/>
              <w:rPr>
                <w:sz w:val="24"/>
                <w:szCs w:val="24"/>
              </w:rPr>
            </w:pPr>
            <w:r w:rsidRPr="00D31B23">
              <w:rPr>
                <w:sz w:val="24"/>
                <w:szCs w:val="24"/>
              </w:rPr>
              <w:t>motion can be described using position and time; and</w:t>
            </w:r>
          </w:p>
        </w:tc>
        <w:tc>
          <w:tcPr>
            <w:tcW w:w="1170" w:type="dxa"/>
          </w:tcPr>
          <w:p w:rsidR="00372F33" w:rsidRPr="00D31B23" w:rsidRDefault="00372F33" w:rsidP="00D3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33" w:rsidRPr="00D31B23" w:rsidTr="00196D48">
        <w:tc>
          <w:tcPr>
            <w:tcW w:w="7285" w:type="dxa"/>
            <w:vAlign w:val="center"/>
          </w:tcPr>
          <w:p w:rsidR="00372F33" w:rsidRPr="00D31B23" w:rsidRDefault="00372F33" w:rsidP="00D31B23">
            <w:pPr>
              <w:pStyle w:val="SOLstatement"/>
              <w:numPr>
                <w:ilvl w:val="0"/>
                <w:numId w:val="14"/>
              </w:numPr>
              <w:ind w:left="1140" w:hanging="450"/>
              <w:rPr>
                <w:sz w:val="24"/>
                <w:szCs w:val="24"/>
              </w:rPr>
            </w:pPr>
            <w:r w:rsidRPr="00D31B23">
              <w:rPr>
                <w:sz w:val="24"/>
                <w:szCs w:val="24"/>
              </w:rPr>
              <w:t>motion is described by Newton’s laws.</w:t>
            </w:r>
          </w:p>
        </w:tc>
        <w:tc>
          <w:tcPr>
            <w:tcW w:w="1170" w:type="dxa"/>
          </w:tcPr>
          <w:p w:rsidR="00372F33" w:rsidRPr="00D31B23" w:rsidRDefault="00372F33" w:rsidP="00D3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1AF2" w:rsidRPr="00D31B23" w:rsidRDefault="001F1AF2" w:rsidP="00D31B2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Review of Standards "/>
      </w:tblPr>
      <w:tblGrid>
        <w:gridCol w:w="7285"/>
        <w:gridCol w:w="1170"/>
        <w:gridCol w:w="1080"/>
        <w:gridCol w:w="1170"/>
      </w:tblGrid>
      <w:tr w:rsidR="004A5E72" w:rsidRPr="00D31B23" w:rsidTr="0099003C">
        <w:trPr>
          <w:tblHeader/>
        </w:trPr>
        <w:tc>
          <w:tcPr>
            <w:tcW w:w="7285" w:type="dxa"/>
          </w:tcPr>
          <w:p w:rsidR="004A5E72" w:rsidRPr="00D31B23" w:rsidRDefault="004A5E72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Standard</w:t>
            </w:r>
          </w:p>
        </w:tc>
        <w:tc>
          <w:tcPr>
            <w:tcW w:w="1170" w:type="dxa"/>
          </w:tcPr>
          <w:p w:rsidR="004A5E72" w:rsidRPr="00D31B23" w:rsidRDefault="004A5E72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Adequate</w:t>
            </w:r>
          </w:p>
        </w:tc>
        <w:tc>
          <w:tcPr>
            <w:tcW w:w="1080" w:type="dxa"/>
          </w:tcPr>
          <w:p w:rsidR="004A5E72" w:rsidRPr="00D31B23" w:rsidRDefault="004A5E72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Limited</w:t>
            </w:r>
          </w:p>
        </w:tc>
        <w:tc>
          <w:tcPr>
            <w:tcW w:w="1170" w:type="dxa"/>
          </w:tcPr>
          <w:p w:rsidR="004A5E72" w:rsidRPr="00D31B23" w:rsidRDefault="004A5E72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No Evidence</w:t>
            </w:r>
          </w:p>
        </w:tc>
      </w:tr>
      <w:tr w:rsidR="00AE01F4" w:rsidRPr="00D31B23" w:rsidTr="00D9423C">
        <w:tc>
          <w:tcPr>
            <w:tcW w:w="7285" w:type="dxa"/>
            <w:vAlign w:val="center"/>
          </w:tcPr>
          <w:p w:rsidR="00AE01F4" w:rsidRPr="00D31B23" w:rsidRDefault="00AE01F4" w:rsidP="00D31B23">
            <w:pPr>
              <w:pStyle w:val="Subtitle"/>
              <w:ind w:left="720" w:hanging="720"/>
              <w:jc w:val="left"/>
              <w:rPr>
                <w:b w:val="0"/>
                <w:bCs w:val="0"/>
                <w:u w:val="none"/>
              </w:rPr>
            </w:pPr>
            <w:r w:rsidRPr="00D31B23">
              <w:rPr>
                <w:b w:val="0"/>
                <w:u w:val="none"/>
              </w:rPr>
              <w:t>PS.9</w:t>
            </w:r>
            <w:r w:rsidRPr="00D31B23">
              <w:rPr>
                <w:b w:val="0"/>
                <w:u w:val="none"/>
              </w:rPr>
              <w:tab/>
              <w:t>The student will investigate and understand that there are basic principles of electricity and magnetism. Key ideas include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AE01F4" w:rsidRPr="00D31B23" w:rsidRDefault="00AE01F4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AE01F4" w:rsidRPr="00D31B23" w:rsidRDefault="00AE01F4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</w:tcPr>
          <w:p w:rsidR="00AE01F4" w:rsidRPr="00D31B23" w:rsidRDefault="00AE01F4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148" w:rsidRPr="00D31B23" w:rsidTr="00012148">
        <w:tc>
          <w:tcPr>
            <w:tcW w:w="7285" w:type="dxa"/>
            <w:vAlign w:val="center"/>
          </w:tcPr>
          <w:p w:rsidR="00012148" w:rsidRPr="00D31B23" w:rsidRDefault="00012148" w:rsidP="00D31B23">
            <w:pPr>
              <w:numPr>
                <w:ilvl w:val="0"/>
                <w:numId w:val="15"/>
              </w:numPr>
              <w:tabs>
                <w:tab w:val="clear" w:pos="1080"/>
              </w:tabs>
              <w:ind w:left="10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bCs/>
                <w:sz w:val="24"/>
                <w:szCs w:val="24"/>
              </w:rPr>
              <w:t>an imbalance of charge generates static electricity;</w:t>
            </w:r>
          </w:p>
        </w:tc>
        <w:tc>
          <w:tcPr>
            <w:tcW w:w="1170" w:type="dxa"/>
          </w:tcPr>
          <w:p w:rsidR="00012148" w:rsidRPr="00D31B23" w:rsidRDefault="00372F33" w:rsidP="00D3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012148" w:rsidRPr="00D31B23" w:rsidRDefault="00012148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012148" w:rsidRPr="00D31B23" w:rsidRDefault="00012148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1F4" w:rsidRPr="00D31B23" w:rsidTr="00012148">
        <w:tc>
          <w:tcPr>
            <w:tcW w:w="7285" w:type="dxa"/>
            <w:vAlign w:val="center"/>
          </w:tcPr>
          <w:p w:rsidR="00AE01F4" w:rsidRPr="00D31B23" w:rsidRDefault="00AE01F4" w:rsidP="00D31B23">
            <w:pPr>
              <w:numPr>
                <w:ilvl w:val="0"/>
                <w:numId w:val="15"/>
              </w:numPr>
              <w:tabs>
                <w:tab w:val="clear" w:pos="1080"/>
              </w:tabs>
              <w:ind w:left="10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bCs/>
                <w:sz w:val="24"/>
                <w:szCs w:val="24"/>
              </w:rPr>
              <w:t>materials have different conductive properties;</w:t>
            </w:r>
          </w:p>
        </w:tc>
        <w:tc>
          <w:tcPr>
            <w:tcW w:w="1170" w:type="dxa"/>
          </w:tcPr>
          <w:p w:rsidR="00AE01F4" w:rsidRPr="00D31B23" w:rsidRDefault="00AE01F4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AE01F4" w:rsidRPr="00D31B23" w:rsidRDefault="00372F33" w:rsidP="00D3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70" w:type="dxa"/>
          </w:tcPr>
          <w:p w:rsidR="00AE01F4" w:rsidRPr="00D31B23" w:rsidRDefault="00AE01F4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33" w:rsidRPr="00D31B23" w:rsidTr="00012148">
        <w:tc>
          <w:tcPr>
            <w:tcW w:w="7285" w:type="dxa"/>
            <w:vAlign w:val="center"/>
          </w:tcPr>
          <w:p w:rsidR="00372F33" w:rsidRPr="00D31B23" w:rsidRDefault="00372F33" w:rsidP="00D31B23">
            <w:pPr>
              <w:numPr>
                <w:ilvl w:val="0"/>
                <w:numId w:val="15"/>
              </w:numPr>
              <w:tabs>
                <w:tab w:val="clear" w:pos="1080"/>
              </w:tabs>
              <w:ind w:left="10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bCs/>
                <w:sz w:val="24"/>
                <w:szCs w:val="24"/>
              </w:rPr>
              <w:t>electric circuits transfer energy;</w:t>
            </w:r>
          </w:p>
        </w:tc>
        <w:tc>
          <w:tcPr>
            <w:tcW w:w="1170" w:type="dxa"/>
          </w:tcPr>
          <w:p w:rsidR="00372F33" w:rsidRPr="00D31B23" w:rsidRDefault="00372F33" w:rsidP="00D3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33" w:rsidRPr="00D31B23" w:rsidTr="00012148">
        <w:tc>
          <w:tcPr>
            <w:tcW w:w="7285" w:type="dxa"/>
            <w:vAlign w:val="center"/>
          </w:tcPr>
          <w:p w:rsidR="00372F33" w:rsidRPr="00D31B23" w:rsidRDefault="00372F33" w:rsidP="00D31B23">
            <w:pPr>
              <w:numPr>
                <w:ilvl w:val="0"/>
                <w:numId w:val="15"/>
              </w:numPr>
              <w:tabs>
                <w:tab w:val="clear" w:pos="1080"/>
              </w:tabs>
              <w:ind w:left="10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bCs/>
                <w:sz w:val="24"/>
                <w:szCs w:val="24"/>
              </w:rPr>
              <w:t>magnetic fields cause the magnetic effects of certain materials;</w:t>
            </w:r>
          </w:p>
        </w:tc>
        <w:tc>
          <w:tcPr>
            <w:tcW w:w="1170" w:type="dxa"/>
          </w:tcPr>
          <w:p w:rsidR="00372F33" w:rsidRPr="00D31B23" w:rsidRDefault="00372F33" w:rsidP="00D3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33" w:rsidRPr="00D31B23" w:rsidTr="00012148">
        <w:tc>
          <w:tcPr>
            <w:tcW w:w="7285" w:type="dxa"/>
            <w:vAlign w:val="center"/>
          </w:tcPr>
          <w:p w:rsidR="00372F33" w:rsidRPr="00D31B23" w:rsidRDefault="00372F33" w:rsidP="00D31B23">
            <w:pPr>
              <w:numPr>
                <w:ilvl w:val="0"/>
                <w:numId w:val="15"/>
              </w:numPr>
              <w:tabs>
                <w:tab w:val="clear" w:pos="1080"/>
              </w:tabs>
              <w:ind w:left="10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bCs/>
                <w:sz w:val="24"/>
                <w:szCs w:val="24"/>
              </w:rPr>
              <w:t>electric current and magnetic fields are related; and</w:t>
            </w:r>
          </w:p>
        </w:tc>
        <w:tc>
          <w:tcPr>
            <w:tcW w:w="1170" w:type="dxa"/>
          </w:tcPr>
          <w:p w:rsidR="00372F33" w:rsidRPr="00D31B23" w:rsidRDefault="00372F33" w:rsidP="00D3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F33" w:rsidRPr="00D31B23" w:rsidTr="00012148">
        <w:tc>
          <w:tcPr>
            <w:tcW w:w="7285" w:type="dxa"/>
            <w:vAlign w:val="center"/>
          </w:tcPr>
          <w:p w:rsidR="00372F33" w:rsidRPr="00D31B23" w:rsidRDefault="00372F33" w:rsidP="00D31B23">
            <w:pPr>
              <w:numPr>
                <w:ilvl w:val="0"/>
                <w:numId w:val="15"/>
              </w:numPr>
              <w:tabs>
                <w:tab w:val="clear" w:pos="1080"/>
              </w:tabs>
              <w:ind w:left="105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bCs/>
                <w:sz w:val="24"/>
                <w:szCs w:val="24"/>
              </w:rPr>
              <w:t>many technologies use electricity and magnetism.</w:t>
            </w:r>
          </w:p>
        </w:tc>
        <w:tc>
          <w:tcPr>
            <w:tcW w:w="1170" w:type="dxa"/>
          </w:tcPr>
          <w:p w:rsidR="00372F33" w:rsidRPr="00D31B23" w:rsidRDefault="00372F33" w:rsidP="00D31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1B23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</w:tcPr>
          <w:p w:rsidR="00372F33" w:rsidRPr="00D31B23" w:rsidRDefault="00372F33" w:rsidP="00D31B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60D31" w:rsidRDefault="004653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4756" w:rsidRPr="00465318" w:rsidRDefault="00860D31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5318">
        <w:rPr>
          <w:rFonts w:ascii="Times New Roman" w:hAnsi="Times New Roman" w:cs="Times New Roman"/>
          <w:sz w:val="24"/>
          <w:szCs w:val="24"/>
          <w:u w:val="single"/>
        </w:rPr>
        <w:lastRenderedPageBreak/>
        <w:t>Rubric for Instructional Design and Support</w:t>
      </w:r>
    </w:p>
    <w:tbl>
      <w:tblPr>
        <w:tblpPr w:leftFromText="180" w:rightFromText="180" w:vertAnchor="text" w:horzAnchor="margin" w:tblpXSpec="center" w:tblpY="141"/>
        <w:tblW w:w="108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C0C0C0"/>
        <w:tblLook w:val="0000" w:firstRow="0" w:lastRow="0" w:firstColumn="0" w:lastColumn="0" w:noHBand="0" w:noVBand="0"/>
      </w:tblPr>
      <w:tblGrid>
        <w:gridCol w:w="3945"/>
        <w:gridCol w:w="3510"/>
        <w:gridCol w:w="3420"/>
      </w:tblGrid>
      <w:tr w:rsidR="00860D31" w:rsidRPr="00196D48" w:rsidTr="00C53660">
        <w:trPr>
          <w:trHeight w:val="867"/>
        </w:trPr>
        <w:tc>
          <w:tcPr>
            <w:tcW w:w="3945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860D31" w:rsidRPr="00196D48" w:rsidRDefault="00860D31" w:rsidP="00196D48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D48">
              <w:rPr>
                <w:rFonts w:ascii="Times New Roman" w:hAnsi="Times New Roman" w:cs="Times New Roman"/>
                <w:b/>
                <w:bCs/>
              </w:rPr>
              <w:t>Adequate</w:t>
            </w:r>
          </w:p>
          <w:p w:rsidR="00860D31" w:rsidRPr="00196D48" w:rsidRDefault="00860D31" w:rsidP="00196D48">
            <w:pPr>
              <w:spacing w:after="0" w:line="240" w:lineRule="auto"/>
              <w:ind w:hanging="3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6D48">
              <w:rPr>
                <w:rFonts w:ascii="Times New Roman" w:hAnsi="Times New Roman" w:cs="Times New Roman"/>
                <w:sz w:val="18"/>
                <w:szCs w:val="18"/>
              </w:rPr>
              <w:t>(Note: Provide examples to support this rating.)</w:t>
            </w:r>
          </w:p>
        </w:tc>
        <w:tc>
          <w:tcPr>
            <w:tcW w:w="3510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860D31" w:rsidRPr="00196D48" w:rsidRDefault="00860D31" w:rsidP="00196D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D48">
              <w:rPr>
                <w:rFonts w:ascii="Times New Roman" w:hAnsi="Times New Roman" w:cs="Times New Roman"/>
                <w:b/>
                <w:bCs/>
              </w:rPr>
              <w:t>Limited</w:t>
            </w:r>
          </w:p>
          <w:p w:rsidR="00860D31" w:rsidRPr="00196D48" w:rsidRDefault="00860D31" w:rsidP="00196D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96D48">
              <w:rPr>
                <w:rFonts w:ascii="Times New Roman" w:hAnsi="Times New Roman" w:cs="Times New Roman"/>
                <w:sz w:val="18"/>
                <w:szCs w:val="18"/>
              </w:rPr>
              <w:t>(Note: Provide examples to support this rating.)</w:t>
            </w:r>
          </w:p>
        </w:tc>
        <w:tc>
          <w:tcPr>
            <w:tcW w:w="3420" w:type="dxa"/>
            <w:tcBorders>
              <w:bottom w:val="double" w:sz="4" w:space="0" w:color="auto"/>
            </w:tcBorders>
            <w:shd w:val="clear" w:color="auto" w:fill="BFBFBF"/>
            <w:vAlign w:val="center"/>
          </w:tcPr>
          <w:p w:rsidR="00860D31" w:rsidRPr="00196D48" w:rsidRDefault="00860D31" w:rsidP="00196D48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96D48">
              <w:rPr>
                <w:rFonts w:ascii="Times New Roman" w:hAnsi="Times New Roman" w:cs="Times New Roman"/>
                <w:b/>
                <w:bCs/>
              </w:rPr>
              <w:t>No Evidence</w:t>
            </w:r>
          </w:p>
        </w:tc>
      </w:tr>
      <w:tr w:rsidR="00860D31" w:rsidRPr="00196D48" w:rsidTr="00C53660">
        <w:trPr>
          <w:cantSplit/>
          <w:trHeight w:val="393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860D31" w:rsidRPr="00196D48" w:rsidRDefault="00860D31" w:rsidP="00196D4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emphasize the use of effective instructional practices and learning theory.</w:t>
            </w:r>
          </w:p>
        </w:tc>
      </w:tr>
      <w:tr w:rsidR="00860D31" w:rsidRPr="00196D48" w:rsidTr="00C53660">
        <w:trPr>
          <w:cantSplit/>
          <w:trHeight w:val="375"/>
        </w:trPr>
        <w:tc>
          <w:tcPr>
            <w:tcW w:w="108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860D31" w:rsidRPr="00196D48" w:rsidRDefault="00860D31" w:rsidP="00196D48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 w:hanging="270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Students are guided through critical thinking and problem-solving approaches.</w:t>
            </w:r>
          </w:p>
        </w:tc>
      </w:tr>
      <w:tr w:rsidR="00860D31" w:rsidRPr="00196D48" w:rsidTr="00372F33">
        <w:trPr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consistently include content promoting use of critical thinking and problem-solving approaches.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6D48" w:rsidRDefault="00860D31" w:rsidP="00196D48">
            <w:pPr>
              <w:pStyle w:val="Header"/>
              <w:tabs>
                <w:tab w:val="clear" w:pos="4320"/>
                <w:tab w:val="clear" w:pos="8640"/>
              </w:tabs>
              <w:rPr>
                <w:rFonts w:cs="Times New Roman"/>
                <w:sz w:val="20"/>
                <w:szCs w:val="20"/>
              </w:rPr>
            </w:pPr>
            <w:r w:rsidRPr="00196D48">
              <w:rPr>
                <w:rFonts w:cs="Times New Roman"/>
                <w:sz w:val="20"/>
                <w:szCs w:val="20"/>
              </w:rPr>
              <w:t>Materials inconsistently include content promoting use of critical thinking and problem-solving approaches.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do not include content promoting use of critical thinking and problem-solving approaches.</w:t>
            </w:r>
          </w:p>
        </w:tc>
      </w:tr>
      <w:tr w:rsidR="00860D31" w:rsidRPr="00196D48" w:rsidTr="00372F33">
        <w:trPr>
          <w:cantSplit/>
          <w:trHeight w:val="303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6D48" w:rsidRDefault="00860D31" w:rsidP="00196D48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Concepts are introduced through concrete experiences that incorporate the scientific and engineering practices.</w:t>
            </w:r>
          </w:p>
        </w:tc>
      </w:tr>
      <w:tr w:rsidR="00860D31" w:rsidRPr="00196D48" w:rsidTr="00372F33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consistently promote the introduction of concepts through concrete experiences.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inconsistently promote the introduction of concepts through concrete experiences.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do not promote the introduction of concepts through concrete experiences.</w:t>
            </w:r>
          </w:p>
        </w:tc>
      </w:tr>
      <w:tr w:rsidR="00860D31" w:rsidRPr="00196D48" w:rsidTr="00372F33">
        <w:trPr>
          <w:cantSplit/>
          <w:trHeight w:val="288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6D48" w:rsidRDefault="00860D31" w:rsidP="00196D48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Multiple opportunities are provided for students to develop and apply concepts through scientific and engineering practices.</w:t>
            </w:r>
          </w:p>
        </w:tc>
      </w:tr>
      <w:tr w:rsidR="00860D31" w:rsidRPr="00196D48" w:rsidTr="00372F33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consistently provide development and application of concepts through appropriate technologies.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inconsistently provide development and application of concepts through appropriate technologies.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do not provide development and application of concepts through appropriate technologies.</w:t>
            </w:r>
          </w:p>
        </w:tc>
      </w:tr>
      <w:tr w:rsidR="00860D31" w:rsidRPr="00196D48" w:rsidTr="00372F33">
        <w:trPr>
          <w:cantSplit/>
          <w:trHeight w:val="510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6D48" w:rsidRDefault="00860D31" w:rsidP="00196D48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Students use a variety of representations (graphical, numerical, symbolic, verbal, and physical) to connect science concepts.</w:t>
            </w:r>
          </w:p>
        </w:tc>
      </w:tr>
      <w:tr w:rsidR="00860D31" w:rsidRPr="00196D48" w:rsidTr="00372F33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 xml:space="preserve">Materials provide consistent use of a variety of representations of science content and concepts. 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provide inconsistent use of a variety of representations of science content and concepts.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do not provide use of a variety of representations of science content and concepts.</w:t>
            </w:r>
          </w:p>
        </w:tc>
      </w:tr>
      <w:tr w:rsidR="00860D31" w:rsidRPr="00196D48" w:rsidTr="00372F33">
        <w:trPr>
          <w:cantSplit/>
          <w:trHeight w:val="288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6D48" w:rsidRDefault="00860D31" w:rsidP="00196D4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The science content is significant and accurate.</w:t>
            </w:r>
          </w:p>
        </w:tc>
      </w:tr>
      <w:tr w:rsidR="00860D31" w:rsidRPr="00196D48" w:rsidTr="00372F33">
        <w:trPr>
          <w:cantSplit/>
          <w:trHeight w:val="288"/>
        </w:trPr>
        <w:tc>
          <w:tcPr>
            <w:tcW w:w="10875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6D48" w:rsidRDefault="00860D31" w:rsidP="00196D48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780" w:hanging="450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are presented in an organized, logical manner which represents the current thinking on how students learn science.</w:t>
            </w:r>
          </w:p>
        </w:tc>
      </w:tr>
      <w:tr w:rsidR="00860D31" w:rsidRPr="00196D48" w:rsidTr="00372F33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consistently support the balanced use of conceptual and procedural approaches.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inconsistently support the balanced use of conceptual and procedural approaches.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do not support a balanced use of conceptual and procedural approaches.</w:t>
            </w:r>
          </w:p>
        </w:tc>
      </w:tr>
      <w:tr w:rsidR="00860D31" w:rsidRPr="00196D48" w:rsidTr="00372F33">
        <w:trPr>
          <w:cantSplit/>
          <w:trHeight w:val="288"/>
        </w:trPr>
        <w:tc>
          <w:tcPr>
            <w:tcW w:w="10875" w:type="dxa"/>
            <w:gridSpan w:val="3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6D48" w:rsidRDefault="00860D31" w:rsidP="00196D48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are organized appropriately within and among units of study.</w:t>
            </w:r>
          </w:p>
        </w:tc>
      </w:tr>
      <w:tr w:rsidR="00860D31" w:rsidRPr="00196D48" w:rsidTr="00372F33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 xml:space="preserve">Materials are consistently organized within and among units of study. 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are inconsistently organized within and among units of study.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are inappropriately organized within and among units of study.</w:t>
            </w:r>
          </w:p>
        </w:tc>
      </w:tr>
      <w:tr w:rsidR="00860D31" w:rsidRPr="00196D48" w:rsidTr="00372F33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6D48" w:rsidRDefault="00860D31" w:rsidP="00196D48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Format design includes titles, subheadings, and appropriate cross-referencing for ease of use.</w:t>
            </w:r>
          </w:p>
        </w:tc>
      </w:tr>
      <w:tr w:rsidR="00860D31" w:rsidRPr="00196D48" w:rsidTr="00372F33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consistently use formatting that is user-friendly.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inconsistently use formatting that is user-friendly.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do not use formatting that is user-friendly.</w:t>
            </w:r>
          </w:p>
        </w:tc>
      </w:tr>
      <w:tr w:rsidR="00860D31" w:rsidRPr="00196D48" w:rsidTr="00372F33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6D48" w:rsidRDefault="00860D31" w:rsidP="00196D48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Writing style, length of sentences, vocabulary, graphics, and illustrations are appropriate.</w:t>
            </w:r>
          </w:p>
        </w:tc>
      </w:tr>
      <w:tr w:rsidR="00860D31" w:rsidRPr="00196D48" w:rsidTr="00372F33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consistently include writing and visuals that are appropriate for the grade level.</w:t>
            </w:r>
          </w:p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inconsistently include writing and visuals that are appropriate for the grade level.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do not include writing and visuals that are appropriate for the grade level.</w:t>
            </w:r>
          </w:p>
        </w:tc>
      </w:tr>
      <w:tr w:rsidR="00860D31" w:rsidRPr="00196D48" w:rsidTr="00372F33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6D48" w:rsidRDefault="00860D31" w:rsidP="00196D48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Level of abstraction is appropriate, and practical/real-life examples, including careers, are provided.</w:t>
            </w:r>
          </w:p>
        </w:tc>
      </w:tr>
      <w:tr w:rsidR="00860D31" w:rsidRPr="00196D48" w:rsidTr="00372F33">
        <w:trPr>
          <w:cantSplit/>
          <w:trHeight w:val="20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 xml:space="preserve">Materials consistently provide the appropriate level of abstraction and appropriate practical/real-life examples. 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inconsistently provide the appropriate level of abstraction and appropriate practical/real-life examples.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do not provide the appropriate level of abstraction and appropriate practical/real-life examples.</w:t>
            </w:r>
          </w:p>
        </w:tc>
      </w:tr>
      <w:tr w:rsidR="00860D31" w:rsidRPr="00196D48" w:rsidTr="00372F33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6D48" w:rsidRDefault="00860D31" w:rsidP="00196D48">
            <w:pPr>
              <w:numPr>
                <w:ilvl w:val="1"/>
                <w:numId w:val="16"/>
              </w:numPr>
              <w:tabs>
                <w:tab w:val="clear" w:pos="1080"/>
                <w:tab w:val="num" w:pos="690"/>
              </w:tabs>
              <w:spacing w:after="0" w:line="240" w:lineRule="auto"/>
              <w:ind w:left="690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Sufficient applications are provided to promote depth of application.</w:t>
            </w:r>
          </w:p>
        </w:tc>
      </w:tr>
      <w:tr w:rsidR="00860D31" w:rsidRPr="00196D48" w:rsidTr="00372F33">
        <w:trPr>
          <w:cantSplit/>
          <w:trHeight w:val="972"/>
        </w:trPr>
        <w:tc>
          <w:tcPr>
            <w:tcW w:w="3945" w:type="dxa"/>
            <w:tcBorders>
              <w:top w:val="single" w:sz="6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6D48" w:rsidRDefault="00860D31" w:rsidP="00196D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consistently provide sufficient applications to promote depth of application and are appropriate for the grade level.</w:t>
            </w:r>
          </w:p>
        </w:tc>
        <w:tc>
          <w:tcPr>
            <w:tcW w:w="351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6D48" w:rsidRDefault="00860D31" w:rsidP="00196D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inconsistently provide sufficient applications to promote depth of application and are appropriate for the grade level.</w:t>
            </w:r>
          </w:p>
        </w:tc>
        <w:tc>
          <w:tcPr>
            <w:tcW w:w="3420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860D31" w:rsidRPr="00196D48" w:rsidRDefault="00860D31" w:rsidP="00196D4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do not provide sufficient applications to promote depth of application and are not appropriate for the grade level.</w:t>
            </w:r>
          </w:p>
        </w:tc>
      </w:tr>
      <w:tr w:rsidR="00860D31" w:rsidRPr="00196D48" w:rsidTr="00372F33">
        <w:trPr>
          <w:cantSplit/>
          <w:trHeight w:val="20"/>
        </w:trPr>
        <w:tc>
          <w:tcPr>
            <w:tcW w:w="10875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6D48" w:rsidRDefault="00860D31" w:rsidP="00196D4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present content in an accurate, unbiased manner.</w:t>
            </w:r>
          </w:p>
        </w:tc>
      </w:tr>
      <w:tr w:rsidR="00860D31" w:rsidRPr="00196D48" w:rsidTr="00372F33">
        <w:trPr>
          <w:cantSplit/>
          <w:trHeight w:val="20"/>
        </w:trPr>
        <w:tc>
          <w:tcPr>
            <w:tcW w:w="3945" w:type="dxa"/>
            <w:tcBorders>
              <w:top w:val="double" w:sz="4" w:space="0" w:color="auto"/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consistently present content in an accurate, unbiased manner.</w:t>
            </w:r>
          </w:p>
        </w:tc>
        <w:tc>
          <w:tcPr>
            <w:tcW w:w="3510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inconsistently present content in an accurate, unbiased manner.</w:t>
            </w:r>
          </w:p>
        </w:tc>
        <w:tc>
          <w:tcPr>
            <w:tcW w:w="3420" w:type="dxa"/>
            <w:tcBorders>
              <w:top w:val="double" w:sz="4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860D31" w:rsidRPr="00196D48" w:rsidRDefault="00860D31" w:rsidP="00196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6D48">
              <w:rPr>
                <w:rFonts w:ascii="Times New Roman" w:hAnsi="Times New Roman" w:cs="Times New Roman"/>
                <w:sz w:val="20"/>
                <w:szCs w:val="20"/>
              </w:rPr>
              <w:t>Materials do not present content in an accurate, unbiased manner.</w:t>
            </w:r>
          </w:p>
        </w:tc>
      </w:tr>
    </w:tbl>
    <w:p w:rsidR="00244756" w:rsidRPr="00244756" w:rsidRDefault="00244756">
      <w:pPr>
        <w:rPr>
          <w:rFonts w:ascii="Times New Roman" w:hAnsi="Times New Roman" w:cs="Times New Roman"/>
          <w:sz w:val="24"/>
          <w:szCs w:val="24"/>
        </w:rPr>
      </w:pPr>
    </w:p>
    <w:sectPr w:rsidR="00244756" w:rsidRPr="00244756" w:rsidSect="00196D4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4D0" w:rsidRDefault="007164D0" w:rsidP="00860D31">
      <w:pPr>
        <w:spacing w:after="0" w:line="240" w:lineRule="auto"/>
      </w:pPr>
      <w:r>
        <w:separator/>
      </w:r>
    </w:p>
  </w:endnote>
  <w:endnote w:type="continuationSeparator" w:id="0">
    <w:p w:rsidR="007164D0" w:rsidRDefault="007164D0" w:rsidP="00860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4D0" w:rsidRDefault="007164D0" w:rsidP="00860D31">
      <w:pPr>
        <w:spacing w:after="0" w:line="240" w:lineRule="auto"/>
      </w:pPr>
      <w:r>
        <w:separator/>
      </w:r>
    </w:p>
  </w:footnote>
  <w:footnote w:type="continuationSeparator" w:id="0">
    <w:p w:rsidR="007164D0" w:rsidRDefault="007164D0" w:rsidP="00860D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151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85B81"/>
    <w:multiLevelType w:val="hybridMultilevel"/>
    <w:tmpl w:val="41EECB4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2913FF"/>
    <w:multiLevelType w:val="hybridMultilevel"/>
    <w:tmpl w:val="927E6C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3A4642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12E7C"/>
    <w:multiLevelType w:val="multilevel"/>
    <w:tmpl w:val="13BE9DF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" w15:restartNumberingAfterBreak="0">
    <w:nsid w:val="085F58E6"/>
    <w:multiLevelType w:val="hybridMultilevel"/>
    <w:tmpl w:val="99D292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AD312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558FE"/>
    <w:multiLevelType w:val="hybridMultilevel"/>
    <w:tmpl w:val="B5E47DC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CC472B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FE7344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B26503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6681E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02F01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40739"/>
    <w:multiLevelType w:val="hybridMultilevel"/>
    <w:tmpl w:val="927E6CC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360868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915C30"/>
    <w:multiLevelType w:val="hybridMultilevel"/>
    <w:tmpl w:val="EFC4F6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F7F4C"/>
    <w:multiLevelType w:val="hybridMultilevel"/>
    <w:tmpl w:val="DC2ACF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D7BB5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69242A"/>
    <w:multiLevelType w:val="hybridMultilevel"/>
    <w:tmpl w:val="44A03656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3C204C40"/>
    <w:multiLevelType w:val="hybridMultilevel"/>
    <w:tmpl w:val="340C267E"/>
    <w:lvl w:ilvl="0" w:tplc="CB74C7C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C6E1A14"/>
    <w:multiLevelType w:val="hybridMultilevel"/>
    <w:tmpl w:val="E862B1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BC3C33"/>
    <w:multiLevelType w:val="multilevel"/>
    <w:tmpl w:val="679A108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2" w15:restartNumberingAfterBreak="0">
    <w:nsid w:val="4448442F"/>
    <w:multiLevelType w:val="multilevel"/>
    <w:tmpl w:val="13BE9DF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23" w15:restartNumberingAfterBreak="0">
    <w:nsid w:val="448B42F8"/>
    <w:multiLevelType w:val="hybridMultilevel"/>
    <w:tmpl w:val="35D48E44"/>
    <w:lvl w:ilvl="0" w:tplc="E44610D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48C62116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81649"/>
    <w:multiLevelType w:val="hybridMultilevel"/>
    <w:tmpl w:val="C80025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4647B"/>
    <w:multiLevelType w:val="hybridMultilevel"/>
    <w:tmpl w:val="3C54B06C"/>
    <w:lvl w:ilvl="0" w:tplc="94CA908E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027D41"/>
    <w:multiLevelType w:val="hybridMultilevel"/>
    <w:tmpl w:val="421EFB2A"/>
    <w:lvl w:ilvl="0" w:tplc="CB74C7C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4555EF6"/>
    <w:multiLevelType w:val="hybridMultilevel"/>
    <w:tmpl w:val="A582D9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464AB"/>
    <w:multiLevelType w:val="hybridMultilevel"/>
    <w:tmpl w:val="6502821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71C4CC5"/>
    <w:multiLevelType w:val="hybridMultilevel"/>
    <w:tmpl w:val="4BA456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280807"/>
    <w:multiLevelType w:val="hybridMultilevel"/>
    <w:tmpl w:val="30F81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FB6B75"/>
    <w:multiLevelType w:val="hybridMultilevel"/>
    <w:tmpl w:val="38E28274"/>
    <w:lvl w:ilvl="0" w:tplc="B6020D08">
      <w:start w:val="1"/>
      <w:numFmt w:val="lowerLetter"/>
      <w:lvlText w:val="%1)"/>
      <w:lvlJc w:val="left"/>
      <w:pPr>
        <w:ind w:left="108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4"/>
  </w:num>
  <w:num w:numId="3">
    <w:abstractNumId w:val="8"/>
  </w:num>
  <w:num w:numId="4">
    <w:abstractNumId w:val="6"/>
  </w:num>
  <w:num w:numId="5">
    <w:abstractNumId w:val="11"/>
  </w:num>
  <w:num w:numId="6">
    <w:abstractNumId w:val="3"/>
  </w:num>
  <w:num w:numId="7">
    <w:abstractNumId w:val="25"/>
  </w:num>
  <w:num w:numId="8">
    <w:abstractNumId w:val="17"/>
  </w:num>
  <w:num w:numId="9">
    <w:abstractNumId w:val="12"/>
  </w:num>
  <w:num w:numId="10">
    <w:abstractNumId w:val="19"/>
  </w:num>
  <w:num w:numId="11">
    <w:abstractNumId w:val="18"/>
  </w:num>
  <w:num w:numId="12">
    <w:abstractNumId w:val="30"/>
  </w:num>
  <w:num w:numId="13">
    <w:abstractNumId w:val="32"/>
  </w:num>
  <w:num w:numId="14">
    <w:abstractNumId w:val="15"/>
  </w:num>
  <w:num w:numId="15">
    <w:abstractNumId w:val="22"/>
  </w:num>
  <w:num w:numId="16">
    <w:abstractNumId w:val="29"/>
  </w:num>
  <w:num w:numId="17">
    <w:abstractNumId w:val="28"/>
  </w:num>
  <w:num w:numId="18">
    <w:abstractNumId w:val="23"/>
  </w:num>
  <w:num w:numId="19">
    <w:abstractNumId w:val="21"/>
  </w:num>
  <w:num w:numId="20">
    <w:abstractNumId w:val="16"/>
  </w:num>
  <w:num w:numId="21">
    <w:abstractNumId w:val="0"/>
  </w:num>
  <w:num w:numId="22">
    <w:abstractNumId w:val="14"/>
  </w:num>
  <w:num w:numId="23">
    <w:abstractNumId w:val="9"/>
  </w:num>
  <w:num w:numId="24">
    <w:abstractNumId w:val="20"/>
  </w:num>
  <w:num w:numId="25">
    <w:abstractNumId w:val="2"/>
  </w:num>
  <w:num w:numId="26">
    <w:abstractNumId w:val="26"/>
  </w:num>
  <w:num w:numId="27">
    <w:abstractNumId w:val="13"/>
  </w:num>
  <w:num w:numId="28">
    <w:abstractNumId w:val="7"/>
  </w:num>
  <w:num w:numId="29">
    <w:abstractNumId w:val="31"/>
  </w:num>
  <w:num w:numId="30">
    <w:abstractNumId w:val="4"/>
  </w:num>
  <w:num w:numId="31">
    <w:abstractNumId w:val="1"/>
  </w:num>
  <w:num w:numId="32">
    <w:abstractNumId w:val="27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56"/>
    <w:rsid w:val="00012148"/>
    <w:rsid w:val="000505A3"/>
    <w:rsid w:val="00075FF9"/>
    <w:rsid w:val="00191840"/>
    <w:rsid w:val="00196D48"/>
    <w:rsid w:val="001C2141"/>
    <w:rsid w:val="001F1AF2"/>
    <w:rsid w:val="00236B19"/>
    <w:rsid w:val="00244756"/>
    <w:rsid w:val="00304673"/>
    <w:rsid w:val="00372F33"/>
    <w:rsid w:val="00465318"/>
    <w:rsid w:val="0048745A"/>
    <w:rsid w:val="004A5E72"/>
    <w:rsid w:val="005B68E1"/>
    <w:rsid w:val="006576FF"/>
    <w:rsid w:val="006732B9"/>
    <w:rsid w:val="006950D6"/>
    <w:rsid w:val="007164D0"/>
    <w:rsid w:val="00734C63"/>
    <w:rsid w:val="007D0E98"/>
    <w:rsid w:val="00860D31"/>
    <w:rsid w:val="0099003C"/>
    <w:rsid w:val="009A0BA6"/>
    <w:rsid w:val="00AE01F4"/>
    <w:rsid w:val="00BB03D0"/>
    <w:rsid w:val="00BC12D6"/>
    <w:rsid w:val="00D0579D"/>
    <w:rsid w:val="00D31B23"/>
    <w:rsid w:val="00D82690"/>
    <w:rsid w:val="00D9423C"/>
    <w:rsid w:val="00ED55E1"/>
    <w:rsid w:val="00F45062"/>
    <w:rsid w:val="00F6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79B2E"/>
  <w15:chartTrackingRefBased/>
  <w15:docId w15:val="{2B777A19-AFDF-450C-AF22-63AB8E0B3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Lstatement">
    <w:name w:val="SOL statement"/>
    <w:basedOn w:val="Normal"/>
    <w:next w:val="Normal"/>
    <w:rsid w:val="00244756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Cs w:val="20"/>
    </w:rPr>
  </w:style>
  <w:style w:type="paragraph" w:styleId="Subtitle">
    <w:name w:val="Subtitle"/>
    <w:basedOn w:val="Normal"/>
    <w:link w:val="SubtitleChar"/>
    <w:qFormat/>
    <w:rsid w:val="001C214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rsid w:val="001C214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customStyle="1" w:styleId="SOLNumber">
    <w:name w:val="SOL Number"/>
    <w:link w:val="SOLNumberChar"/>
    <w:rsid w:val="001C2141"/>
    <w:pPr>
      <w:keepLines/>
      <w:spacing w:after="0" w:line="240" w:lineRule="auto"/>
      <w:ind w:left="907" w:hanging="907"/>
    </w:pPr>
    <w:rPr>
      <w:rFonts w:ascii="Times New Roman" w:eastAsia="Times" w:hAnsi="Times New Roman" w:cs="Times New Roman"/>
      <w:noProof/>
      <w:sz w:val="24"/>
      <w:szCs w:val="20"/>
    </w:rPr>
  </w:style>
  <w:style w:type="character" w:customStyle="1" w:styleId="SOLNumberChar">
    <w:name w:val="SOL Number Char"/>
    <w:link w:val="SOLNumber"/>
    <w:rsid w:val="001C2141"/>
    <w:rPr>
      <w:rFonts w:ascii="Times New Roman" w:eastAsia="Times" w:hAnsi="Times New Roman" w:cs="Times New Roman"/>
      <w:noProof/>
      <w:sz w:val="24"/>
      <w:szCs w:val="20"/>
    </w:rPr>
  </w:style>
  <w:style w:type="paragraph" w:styleId="Header">
    <w:name w:val="header"/>
    <w:basedOn w:val="Normal"/>
    <w:link w:val="HeaderChar"/>
    <w:uiPriority w:val="99"/>
    <w:rsid w:val="00860D3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Arial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60D31"/>
    <w:rPr>
      <w:rFonts w:ascii="Times New Roman" w:eastAsia="Times New Roman" w:hAnsi="Times New Roman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0D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D31"/>
  </w:style>
  <w:style w:type="paragraph" w:styleId="ListParagraph">
    <w:name w:val="List Paragraph"/>
    <w:basedOn w:val="Normal"/>
    <w:uiPriority w:val="34"/>
    <w:qFormat/>
    <w:rsid w:val="004653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Bullet">
    <w:name w:val="SOL Bullet"/>
    <w:basedOn w:val="Normal"/>
    <w:next w:val="Normal"/>
    <w:link w:val="SOLBulletChar"/>
    <w:rsid w:val="00465318"/>
    <w:pPr>
      <w:spacing w:after="0" w:line="240" w:lineRule="auto"/>
      <w:ind w:left="1260" w:hanging="353"/>
    </w:pPr>
    <w:rPr>
      <w:rFonts w:ascii="Times New Roman" w:eastAsia="Times" w:hAnsi="Times New Roman" w:cs="Times New Roman"/>
      <w:szCs w:val="20"/>
    </w:rPr>
  </w:style>
  <w:style w:type="character" w:customStyle="1" w:styleId="SOLBulletChar">
    <w:name w:val="SOL Bullet Char"/>
    <w:link w:val="SOLBullet"/>
    <w:rsid w:val="00465318"/>
    <w:rPr>
      <w:rFonts w:ascii="Times New Roman" w:eastAsia="Times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17CE7-CDFE-4751-B080-2280E82CE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Thayer, Myra (DOE)</dc:creator>
  <cp:keywords/>
  <dc:description/>
  <cp:lastModifiedBy>VITA Program</cp:lastModifiedBy>
  <cp:revision>9</cp:revision>
  <dcterms:created xsi:type="dcterms:W3CDTF">2020-09-02T23:10:00Z</dcterms:created>
  <dcterms:modified xsi:type="dcterms:W3CDTF">2020-09-16T17:47:00Z</dcterms:modified>
</cp:coreProperties>
</file>