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B" w:rsidRPr="00E8291A" w:rsidRDefault="00D360BB" w:rsidP="00F8439B">
      <w:pPr>
        <w:pStyle w:val="Heading1"/>
        <w:pBdr>
          <w:top w:val="double" w:sz="4" w:space="1" w:color="auto"/>
          <w:left w:val="double" w:sz="4" w:space="4" w:color="auto"/>
          <w:bottom w:val="double" w:sz="4" w:space="1" w:color="auto"/>
          <w:right w:val="double" w:sz="4" w:space="4" w:color="auto"/>
        </w:pBdr>
        <w:rPr>
          <w:caps/>
        </w:rPr>
      </w:pPr>
      <w:r w:rsidRPr="00E8291A">
        <w:rPr>
          <w:caps/>
        </w:rPr>
        <w:t>Virginia Board of Education</w:t>
      </w:r>
    </w:p>
    <w:p w:rsidR="00D360BB" w:rsidRPr="00E8291A" w:rsidRDefault="00AD6774" w:rsidP="00F8439B">
      <w:pPr>
        <w:pStyle w:val="Heading1"/>
        <w:pBdr>
          <w:top w:val="double" w:sz="4" w:space="1" w:color="auto"/>
          <w:left w:val="double" w:sz="4" w:space="4" w:color="auto"/>
          <w:bottom w:val="double" w:sz="4" w:space="1" w:color="auto"/>
          <w:right w:val="double" w:sz="4" w:space="4" w:color="auto"/>
        </w:pBdr>
      </w:pPr>
      <w:r>
        <w:t xml:space="preserve">Committee on </w:t>
      </w:r>
      <w:r w:rsidR="00445344">
        <w:t>the Standards of Quality</w:t>
      </w:r>
    </w:p>
    <w:p w:rsidR="00D360BB" w:rsidRDefault="009C02F0"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Wednesday</w:t>
      </w:r>
      <w:r w:rsidR="00DE2981">
        <w:rPr>
          <w:rFonts w:ascii="Times New Roman" w:hAnsi="Times New Roman" w:cs="Times New Roman"/>
          <w:sz w:val="28"/>
          <w:szCs w:val="28"/>
        </w:rPr>
        <w:t>,</w:t>
      </w:r>
      <w:r>
        <w:rPr>
          <w:rFonts w:ascii="Times New Roman" w:hAnsi="Times New Roman" w:cs="Times New Roman"/>
          <w:sz w:val="28"/>
          <w:szCs w:val="28"/>
        </w:rPr>
        <w:t xml:space="preserve"> </w:t>
      </w:r>
      <w:r w:rsidR="00DE2981">
        <w:rPr>
          <w:rFonts w:ascii="Times New Roman" w:hAnsi="Times New Roman" w:cs="Times New Roman"/>
          <w:sz w:val="28"/>
          <w:szCs w:val="28"/>
        </w:rPr>
        <w:t xml:space="preserve">June 19, </w:t>
      </w:r>
      <w:r>
        <w:rPr>
          <w:rFonts w:ascii="Times New Roman" w:hAnsi="Times New Roman" w:cs="Times New Roman"/>
          <w:sz w:val="28"/>
          <w:szCs w:val="28"/>
        </w:rPr>
        <w:t>2019</w:t>
      </w:r>
    </w:p>
    <w:p w:rsidR="00DC33F1" w:rsidRPr="006C2198" w:rsidRDefault="00DC33F1"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2:00 p.m.</w:t>
      </w:r>
    </w:p>
    <w:p w:rsidR="00D360BB" w:rsidRPr="00E8291A" w:rsidRDefault="00D360BB"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sidRPr="00E8291A">
        <w:rPr>
          <w:rFonts w:ascii="Times New Roman" w:hAnsi="Times New Roman" w:cs="Times New Roman"/>
          <w:bCs/>
          <w:sz w:val="28"/>
          <w:szCs w:val="28"/>
        </w:rPr>
        <w:t>22nd Floor Conference Room, James Monroe Building</w:t>
      </w:r>
    </w:p>
    <w:p w:rsidR="00D360BB" w:rsidRPr="00E8291A" w:rsidRDefault="00D360BB" w:rsidP="00015618">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bCs/>
          <w:sz w:val="28"/>
          <w:szCs w:val="28"/>
        </w:rPr>
      </w:pPr>
      <w:r w:rsidRPr="00E8291A">
        <w:rPr>
          <w:rFonts w:ascii="Times New Roman" w:hAnsi="Times New Roman" w:cs="Times New Roman"/>
          <w:bCs/>
          <w:sz w:val="28"/>
          <w:szCs w:val="28"/>
        </w:rPr>
        <w:t>101 N. 14th Street, Richmond, Virginia</w:t>
      </w:r>
    </w:p>
    <w:p w:rsidR="00D360BB" w:rsidRPr="00E8291A" w:rsidRDefault="00D360BB" w:rsidP="00015618">
      <w:pPr>
        <w:spacing w:after="0" w:line="240" w:lineRule="auto"/>
        <w:jc w:val="center"/>
        <w:rPr>
          <w:rFonts w:ascii="Times New Roman" w:hAnsi="Times New Roman" w:cs="Times New Roman"/>
          <w:bCs/>
          <w:sz w:val="28"/>
          <w:szCs w:val="28"/>
        </w:rPr>
      </w:pPr>
    </w:p>
    <w:p w:rsidR="00D360BB" w:rsidRPr="00E8291A" w:rsidRDefault="00D360BB" w:rsidP="00EE28DD">
      <w:pPr>
        <w:pStyle w:val="Heading2"/>
        <w:rPr>
          <w:b/>
        </w:rPr>
      </w:pPr>
      <w:r w:rsidRPr="00E8291A">
        <w:rPr>
          <w:b/>
        </w:rPr>
        <w:t xml:space="preserve">Welcome and Opening Comments </w:t>
      </w:r>
    </w:p>
    <w:p w:rsidR="00D360BB" w:rsidRPr="00015618" w:rsidRDefault="00015618" w:rsidP="00EE28DD">
      <w:pPr>
        <w:spacing w:after="0"/>
        <w:rPr>
          <w:rFonts w:ascii="Times New Roman" w:hAnsi="Times New Roman" w:cs="Times New Roman"/>
          <w:i/>
          <w:sz w:val="28"/>
          <w:szCs w:val="28"/>
        </w:rPr>
      </w:pPr>
      <w:r>
        <w:rPr>
          <w:rFonts w:ascii="Times New Roman" w:hAnsi="Times New Roman" w:cs="Times New Roman"/>
          <w:sz w:val="28"/>
          <w:szCs w:val="28"/>
        </w:rPr>
        <w:tab/>
      </w:r>
      <w:r w:rsidRPr="00015618">
        <w:rPr>
          <w:rFonts w:ascii="Times New Roman" w:hAnsi="Times New Roman" w:cs="Times New Roman"/>
          <w:i/>
          <w:sz w:val="28"/>
          <w:szCs w:val="28"/>
        </w:rPr>
        <w:t xml:space="preserve">Dan Gecker, Chair </w:t>
      </w:r>
    </w:p>
    <w:p w:rsidR="00015618" w:rsidRDefault="00015618" w:rsidP="00EE28DD">
      <w:pPr>
        <w:spacing w:after="0"/>
        <w:rPr>
          <w:rFonts w:ascii="Times New Roman" w:hAnsi="Times New Roman" w:cs="Times New Roman"/>
          <w:sz w:val="28"/>
          <w:szCs w:val="28"/>
        </w:rPr>
      </w:pPr>
    </w:p>
    <w:p w:rsidR="00EC1A6A" w:rsidRPr="00EC1A6A" w:rsidRDefault="00EC1A6A" w:rsidP="00EE28DD">
      <w:pPr>
        <w:spacing w:after="0"/>
        <w:rPr>
          <w:rFonts w:ascii="Times New Roman" w:hAnsi="Times New Roman" w:cs="Times New Roman"/>
          <w:b/>
          <w:sz w:val="28"/>
          <w:szCs w:val="28"/>
        </w:rPr>
      </w:pPr>
      <w:r w:rsidRPr="00EC1A6A">
        <w:rPr>
          <w:rFonts w:ascii="Times New Roman" w:hAnsi="Times New Roman" w:cs="Times New Roman"/>
          <w:b/>
          <w:sz w:val="28"/>
          <w:szCs w:val="28"/>
        </w:rPr>
        <w:t xml:space="preserve">Public Comment </w:t>
      </w:r>
    </w:p>
    <w:p w:rsidR="00EC1A6A" w:rsidRPr="00015618" w:rsidRDefault="00EC1A6A" w:rsidP="00EE28DD">
      <w:pPr>
        <w:spacing w:after="0"/>
        <w:rPr>
          <w:rFonts w:ascii="Times New Roman" w:hAnsi="Times New Roman" w:cs="Times New Roman"/>
          <w:sz w:val="28"/>
          <w:szCs w:val="28"/>
        </w:rPr>
      </w:pPr>
    </w:p>
    <w:p w:rsidR="00DE2981" w:rsidRDefault="00DE2981" w:rsidP="00EE28DD">
      <w:pPr>
        <w:shd w:val="clear" w:color="auto" w:fill="FFFFFF"/>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Update </w:t>
      </w:r>
      <w:r w:rsidR="00587E85">
        <w:rPr>
          <w:rFonts w:ascii="Times New Roman" w:eastAsia="Times New Roman" w:hAnsi="Times New Roman" w:cs="Times New Roman"/>
          <w:b/>
          <w:color w:val="000000"/>
          <w:sz w:val="28"/>
          <w:szCs w:val="28"/>
        </w:rPr>
        <w:t xml:space="preserve">on the </w:t>
      </w:r>
      <w:r>
        <w:rPr>
          <w:rFonts w:ascii="Times New Roman" w:eastAsia="Times New Roman" w:hAnsi="Times New Roman" w:cs="Times New Roman"/>
          <w:b/>
          <w:color w:val="000000"/>
          <w:sz w:val="28"/>
          <w:szCs w:val="28"/>
        </w:rPr>
        <w:t xml:space="preserve">Standards of Quality </w:t>
      </w:r>
      <w:r w:rsidR="00587E85">
        <w:rPr>
          <w:rFonts w:ascii="Times New Roman" w:eastAsia="Times New Roman" w:hAnsi="Times New Roman" w:cs="Times New Roman"/>
          <w:b/>
          <w:color w:val="000000"/>
          <w:sz w:val="28"/>
          <w:szCs w:val="28"/>
        </w:rPr>
        <w:t>Focus Group Meetings and Other Public Engagement Activities</w:t>
      </w:r>
    </w:p>
    <w:p w:rsidR="00DE2981" w:rsidRPr="00DE2981" w:rsidRDefault="00DE2981" w:rsidP="00EE28DD">
      <w:pPr>
        <w:shd w:val="clear" w:color="auto" w:fill="FFFFFF"/>
        <w:spacing w:after="0"/>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ab/>
      </w:r>
      <w:r w:rsidRPr="00DE2981">
        <w:rPr>
          <w:rFonts w:ascii="Times New Roman" w:eastAsia="Times New Roman" w:hAnsi="Times New Roman" w:cs="Times New Roman"/>
          <w:i/>
          <w:color w:val="000000"/>
          <w:sz w:val="28"/>
          <w:szCs w:val="28"/>
        </w:rPr>
        <w:t xml:space="preserve">Emily Webb, Director of Board Relations </w:t>
      </w:r>
    </w:p>
    <w:p w:rsidR="002A4560" w:rsidRDefault="002A4560" w:rsidP="00EE28DD">
      <w:pPr>
        <w:shd w:val="clear" w:color="auto" w:fill="FFFFFF"/>
        <w:spacing w:after="0"/>
        <w:rPr>
          <w:rFonts w:ascii="Times New Roman" w:eastAsia="Times New Roman" w:hAnsi="Times New Roman" w:cs="Times New Roman"/>
          <w:b/>
          <w:color w:val="000000"/>
          <w:sz w:val="28"/>
          <w:szCs w:val="28"/>
        </w:rPr>
      </w:pPr>
    </w:p>
    <w:p w:rsidR="00015618" w:rsidRPr="00015618" w:rsidRDefault="002A4560" w:rsidP="00EE28DD">
      <w:pPr>
        <w:shd w:val="clear" w:color="auto" w:fill="FFFFFF"/>
        <w:spacing w:after="0"/>
        <w:rPr>
          <w:rFonts w:ascii="Times New Roman" w:eastAsia="Times New Roman" w:hAnsi="Times New Roman" w:cs="Times New Roman"/>
          <w:b/>
          <w:color w:val="616161"/>
          <w:sz w:val="28"/>
          <w:szCs w:val="28"/>
        </w:rPr>
      </w:pPr>
      <w:r>
        <w:rPr>
          <w:rFonts w:ascii="Times New Roman" w:eastAsia="Times New Roman" w:hAnsi="Times New Roman" w:cs="Times New Roman"/>
          <w:b/>
          <w:color w:val="000000"/>
          <w:sz w:val="28"/>
          <w:szCs w:val="28"/>
        </w:rPr>
        <w:t xml:space="preserve">Overview of Revisions to the Draft Standards of Quality Proposals </w:t>
      </w:r>
    </w:p>
    <w:p w:rsidR="00015618" w:rsidRPr="00015618" w:rsidRDefault="00015618" w:rsidP="00EE28DD">
      <w:pPr>
        <w:shd w:val="clear" w:color="auto" w:fill="FFFFFF"/>
        <w:spacing w:after="0"/>
        <w:ind w:left="720"/>
        <w:rPr>
          <w:rFonts w:ascii="Times New Roman" w:eastAsia="Times New Roman" w:hAnsi="Times New Roman" w:cs="Times New Roman"/>
          <w:color w:val="616161"/>
          <w:sz w:val="28"/>
          <w:szCs w:val="28"/>
        </w:rPr>
      </w:pPr>
      <w:r w:rsidRPr="00015618">
        <w:rPr>
          <w:rFonts w:ascii="Times New Roman" w:eastAsia="Times New Roman" w:hAnsi="Times New Roman" w:cs="Times New Roman"/>
          <w:i/>
          <w:iCs/>
          <w:color w:val="000000"/>
          <w:sz w:val="28"/>
          <w:szCs w:val="28"/>
        </w:rPr>
        <w:t>Zachary Robbins, Director of Policy</w:t>
      </w:r>
    </w:p>
    <w:p w:rsidR="00015618" w:rsidRDefault="00015618" w:rsidP="00EE28DD">
      <w:pPr>
        <w:spacing w:after="0"/>
        <w:rPr>
          <w:rFonts w:ascii="Times New Roman" w:hAnsi="Times New Roman" w:cs="Times New Roman"/>
          <w:sz w:val="28"/>
          <w:szCs w:val="28"/>
        </w:rPr>
      </w:pPr>
    </w:p>
    <w:p w:rsidR="00286971" w:rsidRPr="00E8291A" w:rsidRDefault="00286971" w:rsidP="00EE28DD">
      <w:pPr>
        <w:pStyle w:val="Heading2"/>
        <w:rPr>
          <w:b/>
        </w:rPr>
      </w:pPr>
      <w:r w:rsidRPr="00E8291A">
        <w:rPr>
          <w:b/>
        </w:rPr>
        <w:t xml:space="preserve">Concluding Remarks and Adjournment </w:t>
      </w:r>
    </w:p>
    <w:p w:rsidR="00BE31E0" w:rsidRPr="00EE28DD" w:rsidRDefault="00EE28DD" w:rsidP="00EE28DD">
      <w:pPr>
        <w:rPr>
          <w:rFonts w:ascii="Times New Roman" w:hAnsi="Times New Roman" w:cs="Times New Roman"/>
          <w:i/>
          <w:snapToGrid w:val="0"/>
          <w:sz w:val="28"/>
        </w:rPr>
      </w:pPr>
      <w:r w:rsidRPr="00EE28DD">
        <w:rPr>
          <w:rFonts w:ascii="Times New Roman" w:hAnsi="Times New Roman" w:cs="Times New Roman"/>
          <w:i/>
          <w:snapToGrid w:val="0"/>
          <w:sz w:val="28"/>
        </w:rPr>
        <w:tab/>
        <w:t xml:space="preserve">Dan Gecker, Chair </w:t>
      </w:r>
    </w:p>
    <w:p w:rsidR="00EE28DD" w:rsidRDefault="00EE28DD" w:rsidP="00EE28DD">
      <w:pPr>
        <w:rPr>
          <w:rFonts w:ascii="Times New Roman" w:hAnsi="Times New Roman" w:cs="Times New Roman"/>
          <w:b/>
          <w:snapToGrid w:val="0"/>
          <w:sz w:val="28"/>
          <w:szCs w:val="28"/>
        </w:rPr>
      </w:pPr>
    </w:p>
    <w:p w:rsidR="00EE28DD" w:rsidRDefault="00EE28DD" w:rsidP="008A111A">
      <w:pPr>
        <w:pStyle w:val="Heading2"/>
        <w:pBdr>
          <w:bottom w:val="single" w:sz="12" w:space="1" w:color="auto"/>
        </w:pBdr>
        <w:jc w:val="center"/>
        <w:rPr>
          <w:b/>
          <w:snapToGrid w:val="0"/>
        </w:rPr>
        <w:sectPr w:rsidR="00EE28DD" w:rsidSect="00E829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docGrid w:linePitch="360"/>
        </w:sectPr>
      </w:pPr>
    </w:p>
    <w:p w:rsidR="00286971" w:rsidRPr="00E8291A" w:rsidRDefault="00286971" w:rsidP="008A111A">
      <w:pPr>
        <w:pStyle w:val="Heading2"/>
        <w:pBdr>
          <w:bottom w:val="single" w:sz="12" w:space="1" w:color="auto"/>
        </w:pBdr>
        <w:jc w:val="center"/>
        <w:rPr>
          <w:b/>
          <w:snapToGrid w:val="0"/>
        </w:rPr>
      </w:pPr>
      <w:r w:rsidRPr="00E8291A">
        <w:rPr>
          <w:b/>
          <w:snapToGrid w:val="0"/>
        </w:rPr>
        <w:lastRenderedPageBreak/>
        <w:t>PUBLIC NOTICE</w:t>
      </w:r>
    </w:p>
    <w:p w:rsidR="00587E85" w:rsidRPr="00D05FE0" w:rsidRDefault="008A111A" w:rsidP="00587E85">
      <w:pPr>
        <w:spacing w:line="240" w:lineRule="auto"/>
        <w:rPr>
          <w:rFonts w:ascii="Times New Roman" w:hAnsi="Times New Roman" w:cs="Times New Roman"/>
          <w:snapToGrid w:val="0"/>
          <w:sz w:val="24"/>
          <w:szCs w:val="24"/>
        </w:rPr>
      </w:pPr>
      <w:r>
        <w:rPr>
          <w:rFonts w:ascii="Times New Roman" w:hAnsi="Times New Roman" w:cs="Times New Roman"/>
          <w:snapToGrid w:val="0"/>
          <w:sz w:val="24"/>
          <w:szCs w:val="24"/>
        </w:rPr>
        <w:br/>
      </w:r>
      <w:r w:rsidR="00587E85" w:rsidRPr="00D05FE0">
        <w:rPr>
          <w:rFonts w:ascii="Times New Roman" w:hAnsi="Times New Roman" w:cs="Times New Roman"/>
          <w:snapToGrid w:val="0"/>
          <w:sz w:val="24"/>
          <w:szCs w:val="24"/>
        </w:rPr>
        <w:t xml:space="preserve">Board of Education members will </w:t>
      </w:r>
      <w:r w:rsidR="00587E85">
        <w:rPr>
          <w:rFonts w:ascii="Times New Roman" w:hAnsi="Times New Roman" w:cs="Times New Roman"/>
          <w:snapToGrid w:val="0"/>
          <w:sz w:val="24"/>
          <w:szCs w:val="24"/>
        </w:rPr>
        <w:t>break for lunch between 12 p.m. and 1p.m., We</w:t>
      </w:r>
      <w:r w:rsidR="00587E85" w:rsidRPr="00D05FE0">
        <w:rPr>
          <w:rFonts w:ascii="Times New Roman" w:hAnsi="Times New Roman" w:cs="Times New Roman"/>
          <w:snapToGrid w:val="0"/>
          <w:sz w:val="24"/>
          <w:szCs w:val="24"/>
        </w:rPr>
        <w:t xml:space="preserve">dnesday, </w:t>
      </w:r>
      <w:r w:rsidR="00587E85">
        <w:rPr>
          <w:rFonts w:ascii="Times New Roman" w:hAnsi="Times New Roman" w:cs="Times New Roman"/>
          <w:snapToGrid w:val="0"/>
          <w:sz w:val="24"/>
          <w:szCs w:val="24"/>
        </w:rPr>
        <w:t>June 19, 2019</w:t>
      </w:r>
      <w:r w:rsidR="00587E85" w:rsidRPr="00D05FE0">
        <w:rPr>
          <w:rFonts w:ascii="Times New Roman" w:hAnsi="Times New Roman" w:cs="Times New Roman"/>
          <w:snapToGrid w:val="0"/>
          <w:sz w:val="24"/>
          <w:szCs w:val="24"/>
        </w:rPr>
        <w:t xml:space="preserve">, in the </w:t>
      </w:r>
      <w:r w:rsidR="00587E85">
        <w:rPr>
          <w:rFonts w:ascii="Times New Roman" w:hAnsi="Times New Roman" w:cs="Times New Roman"/>
          <w:snapToGrid w:val="0"/>
          <w:sz w:val="24"/>
          <w:szCs w:val="24"/>
        </w:rPr>
        <w:t>22</w:t>
      </w:r>
      <w:r w:rsidR="00587E85" w:rsidRPr="00767145">
        <w:rPr>
          <w:rFonts w:ascii="Times New Roman" w:hAnsi="Times New Roman" w:cs="Times New Roman"/>
          <w:snapToGrid w:val="0"/>
          <w:sz w:val="24"/>
          <w:szCs w:val="24"/>
          <w:vertAlign w:val="superscript"/>
        </w:rPr>
        <w:t>nd</w:t>
      </w:r>
      <w:r w:rsidR="00587E85">
        <w:rPr>
          <w:rFonts w:ascii="Times New Roman" w:hAnsi="Times New Roman" w:cs="Times New Roman"/>
          <w:snapToGrid w:val="0"/>
          <w:sz w:val="24"/>
          <w:szCs w:val="24"/>
        </w:rPr>
        <w:t xml:space="preserve"> </w:t>
      </w:r>
      <w:r w:rsidR="00587E85" w:rsidRPr="00D05FE0">
        <w:rPr>
          <w:rFonts w:ascii="Times New Roman" w:hAnsi="Times New Roman" w:cs="Times New Roman"/>
          <w:snapToGrid w:val="0"/>
          <w:sz w:val="24"/>
          <w:szCs w:val="24"/>
        </w:rPr>
        <w:t>Floor Conference Room of the James Monroe Building (101 N. 14th Street, Richmond, VA 23219). No votes will be taken, and it is open to the public.</w:t>
      </w:r>
    </w:p>
    <w:p w:rsidR="00286971" w:rsidRPr="00D05FE0" w:rsidRDefault="00286971" w:rsidP="00031E9D">
      <w:pPr>
        <w:spacing w:line="240" w:lineRule="auto"/>
        <w:rPr>
          <w:rFonts w:ascii="Times New Roman" w:hAnsi="Times New Roman" w:cs="Times New Roman"/>
          <w:snapToGrid w:val="0"/>
          <w:sz w:val="24"/>
          <w:szCs w:val="24"/>
        </w:rPr>
      </w:pPr>
      <w:bookmarkStart w:id="0" w:name="_GoBack"/>
      <w:bookmarkEnd w:id="0"/>
      <w:r w:rsidRPr="00D05FE0">
        <w:rPr>
          <w:rFonts w:ascii="Times New Roman" w:hAnsi="Times New Roman" w:cs="Times New Roman"/>
          <w:snapToGrid w:val="0"/>
          <w:sz w:val="24"/>
          <w:szCs w:val="24"/>
        </w:rPr>
        <w:t>Board of Education members will meet f</w:t>
      </w:r>
      <w:r w:rsidR="00177C44">
        <w:rPr>
          <w:rFonts w:ascii="Times New Roman" w:hAnsi="Times New Roman" w:cs="Times New Roman"/>
          <w:snapToGrid w:val="0"/>
          <w:sz w:val="24"/>
          <w:szCs w:val="24"/>
        </w:rPr>
        <w:t>or dinner at 6</w:t>
      </w:r>
      <w:r w:rsidRPr="00D05FE0">
        <w:rPr>
          <w:rFonts w:ascii="Times New Roman" w:hAnsi="Times New Roman" w:cs="Times New Roman"/>
          <w:snapToGrid w:val="0"/>
          <w:sz w:val="24"/>
          <w:szCs w:val="24"/>
        </w:rPr>
        <w:t xml:space="preserve"> p.m., Wednesday, </w:t>
      </w:r>
      <w:r w:rsidR="00D52F2E">
        <w:rPr>
          <w:rFonts w:ascii="Times New Roman" w:hAnsi="Times New Roman" w:cs="Times New Roman"/>
          <w:snapToGrid w:val="0"/>
          <w:sz w:val="24"/>
          <w:szCs w:val="24"/>
        </w:rPr>
        <w:t>June 19</w:t>
      </w:r>
      <w:r w:rsidR="00E96F1A">
        <w:rPr>
          <w:rFonts w:ascii="Times New Roman" w:hAnsi="Times New Roman" w:cs="Times New Roman"/>
          <w:snapToGrid w:val="0"/>
          <w:sz w:val="24"/>
          <w:szCs w:val="24"/>
        </w:rPr>
        <w:t>, 2019</w:t>
      </w:r>
      <w:r w:rsidRPr="00D05FE0">
        <w:rPr>
          <w:rFonts w:ascii="Times New Roman" w:hAnsi="Times New Roman" w:cs="Times New Roman"/>
          <w:snapToGrid w:val="0"/>
          <w:sz w:val="24"/>
          <w:szCs w:val="24"/>
        </w:rPr>
        <w:t xml:space="preserve"> at the Berkeley Hotel (1200 East Cary Street, Richmond, VA 23219).  Items for the Board agenda may be discussed informally at that dinner.  No votes will be taken, and it is open to the public.</w:t>
      </w:r>
    </w:p>
    <w:p w:rsidR="00286971" w:rsidRPr="00D05FE0" w:rsidRDefault="00286971" w:rsidP="00031E9D">
      <w:pPr>
        <w:spacing w:line="240" w:lineRule="auto"/>
        <w:rPr>
          <w:rFonts w:ascii="Times New Roman" w:hAnsi="Times New Roman" w:cs="Times New Roman"/>
          <w:snapToGrid w:val="0"/>
          <w:sz w:val="24"/>
          <w:szCs w:val="24"/>
        </w:rPr>
      </w:pPr>
      <w:r w:rsidRPr="00D05FE0">
        <w:rPr>
          <w:rFonts w:ascii="Times New Roman" w:hAnsi="Times New Roman" w:cs="Times New Roman"/>
          <w:snapToGrid w:val="0"/>
          <w:sz w:val="24"/>
          <w:szCs w:val="24"/>
        </w:rPr>
        <w:t xml:space="preserve">The Board president reserves the right to change the times listed on this agenda depending upon the time constraints during the meeting.  </w:t>
      </w:r>
    </w:p>
    <w:p w:rsidR="00031E9D" w:rsidRPr="00A51D98" w:rsidRDefault="00031E9D" w:rsidP="00031E9D">
      <w:pPr>
        <w:pBdr>
          <w:top w:val="single" w:sz="12" w:space="1" w:color="auto"/>
          <w:left w:val="single" w:sz="12" w:space="4" w:color="auto"/>
          <w:bottom w:val="single" w:sz="12" w:space="1" w:color="auto"/>
          <w:right w:val="single" w:sz="12" w:space="4" w:color="auto"/>
        </w:pBdr>
        <w:spacing w:line="240" w:lineRule="auto"/>
        <w:jc w:val="center"/>
        <w:rPr>
          <w:rFonts w:ascii="Times New Roman" w:hAnsi="Times New Roman" w:cs="Times New Roman"/>
          <w:b/>
          <w:snapToGrid w:val="0"/>
          <w:sz w:val="24"/>
          <w:szCs w:val="24"/>
        </w:rPr>
      </w:pPr>
      <w:r w:rsidRPr="00A51D98">
        <w:rPr>
          <w:rFonts w:ascii="Times New Roman" w:hAnsi="Times New Roman" w:cs="Times New Roman"/>
          <w:b/>
          <w:snapToGrid w:val="0"/>
          <w:sz w:val="24"/>
          <w:szCs w:val="24"/>
        </w:rPr>
        <w:t>*GUIDELINES FOR PUBLIC COMMENT</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The Board of Education will provide an opportunity for members of the public to address the Board at its meetings, as appropriate, during the public comment portion of the meeting.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At its regular meetings, members of the public may address the Board during the public comment portion of the meeting on any matter related to public education which includes the actions of the Board. During the public comment portion of any committee of the Board or any advisory committee of the Board, the Board requests that members of the public only address the committee on matters on the committee’s published agenda and any matters added to the agenda during the meeting by the committee.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Requests to address the Board or one of its committees during the public comment portion of the meeting shall include the subject to be discussed and the name of the speaker.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Requests to address the Board or one of its committees during the public comment portion of the meeting should be submitted to the Department of Education (804-225-2540 or </w:t>
      </w:r>
      <w:hyperlink r:id="rId15" w:history="1">
        <w:r w:rsidRPr="00C75B7A">
          <w:rPr>
            <w:rStyle w:val="Hyperlink"/>
            <w:rFonts w:ascii="Times New Roman" w:eastAsia="Times New Roman" w:hAnsi="Times New Roman" w:cs="Times New Roman"/>
            <w:snapToGrid w:val="0"/>
            <w:sz w:val="24"/>
            <w:szCs w:val="24"/>
          </w:rPr>
          <w:t>Sonya.Broady@doe.virginia.gov</w:t>
        </w:r>
      </w:hyperlink>
      <w:r w:rsidRPr="009012A5">
        <w:rPr>
          <w:rFonts w:ascii="Times New Roman" w:eastAsia="Times New Roman" w:hAnsi="Times New Roman" w:cs="Times New Roman"/>
          <w:snapToGrid w:val="0"/>
          <w:sz w:val="24"/>
          <w:szCs w:val="24"/>
        </w:rPr>
        <w:t xml:space="preserve">) in advance of the meeting, but may be submitted the day of the meeting, at the discretion of the President or committee chairperson.  In honoring such requests, the Board will limit such comments to three minutes for each speaker at the discretion of the President or committee chairperson.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A51D98"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The Board President or committee chairperson may, in his or her discretion, extend the public comment portion of the meeting, allocate the time available for public comment, adjust the order of speakers, or take other reasonable measures to ensure that the Board hears multiple views on any matter presented to the Board. </w:t>
      </w:r>
    </w:p>
    <w:p w:rsidR="00031E9D" w:rsidRPr="00A51D98"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Default="00031E9D" w:rsidP="00031E9D">
      <w:pPr>
        <w:widowControl w:val="0"/>
        <w:spacing w:after="0" w:line="240" w:lineRule="auto"/>
      </w:pPr>
      <w:r w:rsidRPr="00A51D98">
        <w:rPr>
          <w:rFonts w:ascii="Times New Roman" w:eastAsia="Times New Roman" w:hAnsi="Times New Roman" w:cs="Times New Roman"/>
          <w:snapToGrid w:val="0"/>
          <w:sz w:val="24"/>
          <w:szCs w:val="24"/>
        </w:rPr>
        <w:t>Public com</w:t>
      </w:r>
      <w:r>
        <w:rPr>
          <w:rFonts w:ascii="Times New Roman" w:eastAsia="Times New Roman" w:hAnsi="Times New Roman" w:cs="Times New Roman"/>
          <w:snapToGrid w:val="0"/>
          <w:sz w:val="24"/>
          <w:szCs w:val="24"/>
        </w:rPr>
        <w:t xml:space="preserve">ment speakers will be </w:t>
      </w:r>
      <w:proofErr w:type="gramStart"/>
      <w:r>
        <w:rPr>
          <w:rFonts w:ascii="Times New Roman" w:eastAsia="Times New Roman" w:hAnsi="Times New Roman" w:cs="Times New Roman"/>
          <w:snapToGrid w:val="0"/>
          <w:sz w:val="24"/>
          <w:szCs w:val="24"/>
        </w:rPr>
        <w:t>encourage</w:t>
      </w:r>
      <w:proofErr w:type="gramEnd"/>
      <w:r w:rsidRPr="00A51D98">
        <w:rPr>
          <w:rFonts w:ascii="Times New Roman" w:eastAsia="Times New Roman" w:hAnsi="Times New Roman" w:cs="Times New Roman"/>
          <w:snapToGrid w:val="0"/>
          <w:sz w:val="24"/>
          <w:szCs w:val="24"/>
        </w:rPr>
        <w:t xml:space="preserve"> to provide multiple written copies (11) of their comments or other materials amplifying their views.</w:t>
      </w:r>
      <w:r>
        <w:t xml:space="preserve"> </w:t>
      </w:r>
    </w:p>
    <w:p w:rsidR="00031E9D" w:rsidRDefault="00031E9D" w:rsidP="00031E9D"/>
    <w:p w:rsidR="00D360BB" w:rsidRPr="00D360BB" w:rsidRDefault="00D360BB" w:rsidP="00D360BB"/>
    <w:sectPr w:rsidR="00D360BB" w:rsidRPr="00D360BB" w:rsidSect="00E8291A">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BC8" w:rsidRDefault="00380BC8" w:rsidP="00CF40D2">
      <w:pPr>
        <w:spacing w:after="0" w:line="240" w:lineRule="auto"/>
      </w:pPr>
      <w:r>
        <w:separator/>
      </w:r>
    </w:p>
  </w:endnote>
  <w:endnote w:type="continuationSeparator" w:id="0">
    <w:p w:rsidR="00380BC8" w:rsidRDefault="00380BC8" w:rsidP="00CF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BC8" w:rsidRDefault="00380BC8" w:rsidP="00CF40D2">
      <w:pPr>
        <w:spacing w:after="0" w:line="240" w:lineRule="auto"/>
      </w:pPr>
      <w:r>
        <w:separator/>
      </w:r>
    </w:p>
  </w:footnote>
  <w:footnote w:type="continuationSeparator" w:id="0">
    <w:p w:rsidR="00380BC8" w:rsidRDefault="00380BC8" w:rsidP="00CF4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0778"/>
    <w:multiLevelType w:val="multilevel"/>
    <w:tmpl w:val="5106E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E7B00"/>
    <w:multiLevelType w:val="hybridMultilevel"/>
    <w:tmpl w:val="F3F8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7FC1"/>
    <w:multiLevelType w:val="hybridMultilevel"/>
    <w:tmpl w:val="E61EB65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C1D0A"/>
    <w:multiLevelType w:val="hybridMultilevel"/>
    <w:tmpl w:val="52D4FAE8"/>
    <w:lvl w:ilvl="0" w:tplc="36804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2305A"/>
    <w:multiLevelType w:val="hybridMultilevel"/>
    <w:tmpl w:val="E22C2CEE"/>
    <w:lvl w:ilvl="0" w:tplc="C4DCD06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137F4F"/>
    <w:multiLevelType w:val="hybridMultilevel"/>
    <w:tmpl w:val="9C6A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B53CA"/>
    <w:multiLevelType w:val="hybridMultilevel"/>
    <w:tmpl w:val="7A6047E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BB"/>
    <w:rsid w:val="00015155"/>
    <w:rsid w:val="00015618"/>
    <w:rsid w:val="00031E9D"/>
    <w:rsid w:val="000E3B59"/>
    <w:rsid w:val="00177C44"/>
    <w:rsid w:val="001C06BB"/>
    <w:rsid w:val="002841B2"/>
    <w:rsid w:val="00286971"/>
    <w:rsid w:val="002919EB"/>
    <w:rsid w:val="00297730"/>
    <w:rsid w:val="002A4560"/>
    <w:rsid w:val="0032516B"/>
    <w:rsid w:val="00380BC8"/>
    <w:rsid w:val="00445344"/>
    <w:rsid w:val="004471E7"/>
    <w:rsid w:val="0044747E"/>
    <w:rsid w:val="004479F6"/>
    <w:rsid w:val="00457A85"/>
    <w:rsid w:val="00491AC6"/>
    <w:rsid w:val="00491DF4"/>
    <w:rsid w:val="004D7F6E"/>
    <w:rsid w:val="00535693"/>
    <w:rsid w:val="00576414"/>
    <w:rsid w:val="00587E85"/>
    <w:rsid w:val="005B3ECC"/>
    <w:rsid w:val="005C62D1"/>
    <w:rsid w:val="00613E74"/>
    <w:rsid w:val="006256EA"/>
    <w:rsid w:val="00682A9F"/>
    <w:rsid w:val="00690A18"/>
    <w:rsid w:val="006C2198"/>
    <w:rsid w:val="00713361"/>
    <w:rsid w:val="00736507"/>
    <w:rsid w:val="00797573"/>
    <w:rsid w:val="007A053F"/>
    <w:rsid w:val="0084221E"/>
    <w:rsid w:val="00863548"/>
    <w:rsid w:val="008A111A"/>
    <w:rsid w:val="008D231C"/>
    <w:rsid w:val="009246ED"/>
    <w:rsid w:val="009A3BDE"/>
    <w:rsid w:val="009A42D6"/>
    <w:rsid w:val="009C02F0"/>
    <w:rsid w:val="009C6153"/>
    <w:rsid w:val="00A4789C"/>
    <w:rsid w:val="00AD6774"/>
    <w:rsid w:val="00AF4236"/>
    <w:rsid w:val="00B03B9C"/>
    <w:rsid w:val="00B46242"/>
    <w:rsid w:val="00BA5B2F"/>
    <w:rsid w:val="00BE31E0"/>
    <w:rsid w:val="00C03362"/>
    <w:rsid w:val="00CE3B8D"/>
    <w:rsid w:val="00CF40D2"/>
    <w:rsid w:val="00D05FE0"/>
    <w:rsid w:val="00D360BB"/>
    <w:rsid w:val="00D408BB"/>
    <w:rsid w:val="00D52F2E"/>
    <w:rsid w:val="00D72B39"/>
    <w:rsid w:val="00DA5DAD"/>
    <w:rsid w:val="00DC33F1"/>
    <w:rsid w:val="00DE2981"/>
    <w:rsid w:val="00E2127E"/>
    <w:rsid w:val="00E60DEA"/>
    <w:rsid w:val="00E8291A"/>
    <w:rsid w:val="00E871CF"/>
    <w:rsid w:val="00E96F1A"/>
    <w:rsid w:val="00EC1A6A"/>
    <w:rsid w:val="00EC3CC4"/>
    <w:rsid w:val="00EE28DD"/>
    <w:rsid w:val="00EF4615"/>
    <w:rsid w:val="00F40A83"/>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 w:type="character" w:styleId="Hyperlink">
    <w:name w:val="Hyperlink"/>
    <w:basedOn w:val="DefaultParagraphFont"/>
    <w:uiPriority w:val="99"/>
    <w:unhideWhenUsed/>
    <w:rsid w:val="00031E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 w:type="character" w:styleId="Hyperlink">
    <w:name w:val="Hyperlink"/>
    <w:basedOn w:val="DefaultParagraphFont"/>
    <w:uiPriority w:val="99"/>
    <w:unhideWhenUsed/>
    <w:rsid w:val="00031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onya.Broady@doe.virginia.gov"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F0C8-8C7A-4D5B-AF19-49964264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March Accountability Committee Agenda</vt:lpstr>
    </vt:vector>
  </TitlesOfParts>
  <Company>Virginia IT Infrastructure Partnership</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Accountability Committee Agenda</dc:title>
  <dc:creator>Emily V. Webb (DOE)</dc:creator>
  <cp:lastModifiedBy>Emily V. Webb (DOE) </cp:lastModifiedBy>
  <cp:revision>3</cp:revision>
  <cp:lastPrinted>2019-06-06T14:59:00Z</cp:lastPrinted>
  <dcterms:created xsi:type="dcterms:W3CDTF">2019-06-03T20:34:00Z</dcterms:created>
  <dcterms:modified xsi:type="dcterms:W3CDTF">2019-06-06T19:30:00Z</dcterms:modified>
</cp:coreProperties>
</file>