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223" w:rsidRPr="00863223" w:rsidRDefault="00863223" w:rsidP="000C2B76">
      <w:pPr>
        <w:pStyle w:val="Default"/>
      </w:pPr>
    </w:p>
    <w:p w:rsidR="00863223" w:rsidRPr="007C771B" w:rsidRDefault="00863223" w:rsidP="000C2B76">
      <w:pPr>
        <w:pStyle w:val="Heading1"/>
      </w:pPr>
      <w:r w:rsidRPr="007C771B">
        <w:t>DRAFT MINUTES</w:t>
      </w:r>
      <w:r w:rsidR="00033B31">
        <w:br/>
      </w:r>
      <w:r w:rsidRPr="007C771B">
        <w:t>Virginia Board of Education</w:t>
      </w:r>
      <w:r w:rsidR="00033B31">
        <w:br/>
      </w:r>
      <w:r w:rsidR="00697B0D" w:rsidRPr="007C771B">
        <w:t xml:space="preserve">Standing </w:t>
      </w:r>
      <w:r w:rsidRPr="007C771B">
        <w:t xml:space="preserve">Committee on </w:t>
      </w:r>
      <w:r w:rsidR="00DD768C">
        <w:t>the Standards of Quality</w:t>
      </w:r>
    </w:p>
    <w:p w:rsidR="00863223" w:rsidRPr="00863223" w:rsidRDefault="00264148" w:rsidP="000C2B76">
      <w:pPr>
        <w:pStyle w:val="Default"/>
        <w:jc w:val="center"/>
      </w:pPr>
      <w:r>
        <w:rPr>
          <w:b/>
          <w:bCs/>
        </w:rPr>
        <w:t>Wednesday</w:t>
      </w:r>
      <w:r w:rsidR="00863223" w:rsidRPr="00863223">
        <w:rPr>
          <w:b/>
          <w:bCs/>
        </w:rPr>
        <w:t xml:space="preserve">, </w:t>
      </w:r>
      <w:r w:rsidR="00914595">
        <w:rPr>
          <w:b/>
          <w:bCs/>
        </w:rPr>
        <w:t>March 20, 2019</w:t>
      </w:r>
    </w:p>
    <w:p w:rsidR="00863223" w:rsidRPr="00863223" w:rsidRDefault="00DD768C" w:rsidP="000C2B76">
      <w:pPr>
        <w:pStyle w:val="Default"/>
        <w:jc w:val="center"/>
      </w:pPr>
      <w:r>
        <w:rPr>
          <w:b/>
          <w:bCs/>
        </w:rPr>
        <w:t>2</w:t>
      </w:r>
      <w:r w:rsidR="00863223" w:rsidRPr="00863223">
        <w:rPr>
          <w:b/>
          <w:bCs/>
        </w:rPr>
        <w:t>:</w:t>
      </w:r>
      <w:r>
        <w:rPr>
          <w:b/>
          <w:bCs/>
        </w:rPr>
        <w:t>00</w:t>
      </w:r>
      <w:r w:rsidR="00863223" w:rsidRPr="00863223">
        <w:rPr>
          <w:b/>
          <w:bCs/>
        </w:rPr>
        <w:t xml:space="preserve"> </w:t>
      </w:r>
      <w:r w:rsidR="00111364">
        <w:rPr>
          <w:b/>
          <w:bCs/>
        </w:rPr>
        <w:t>p</w:t>
      </w:r>
      <w:r w:rsidR="00863223" w:rsidRPr="00863223">
        <w:rPr>
          <w:b/>
          <w:bCs/>
        </w:rPr>
        <w:t>.m.</w:t>
      </w:r>
    </w:p>
    <w:p w:rsidR="00863223" w:rsidRDefault="00697B0D" w:rsidP="000C2B76">
      <w:pPr>
        <w:pStyle w:val="Default"/>
        <w:jc w:val="center"/>
        <w:rPr>
          <w:b/>
          <w:bCs/>
        </w:rPr>
      </w:pPr>
      <w:r>
        <w:rPr>
          <w:b/>
          <w:bCs/>
        </w:rPr>
        <w:t>Jefferson Conference Room,</w:t>
      </w:r>
      <w:r w:rsidR="00863223" w:rsidRPr="00863223">
        <w:rPr>
          <w:b/>
          <w:bCs/>
        </w:rPr>
        <w:t xml:space="preserve"> James Monroe Building</w:t>
      </w:r>
    </w:p>
    <w:p w:rsidR="005870B0" w:rsidRPr="00863223" w:rsidRDefault="005870B0" w:rsidP="000C2B76">
      <w:pPr>
        <w:pStyle w:val="Default"/>
        <w:jc w:val="center"/>
        <w:rPr>
          <w:b/>
          <w:bCs/>
        </w:rPr>
      </w:pPr>
      <w:r>
        <w:rPr>
          <w:b/>
          <w:bCs/>
        </w:rPr>
        <w:t>101 North 14th Street, Richmond, Virginia</w:t>
      </w:r>
    </w:p>
    <w:p w:rsidR="00863223" w:rsidRPr="00863223" w:rsidRDefault="00863223" w:rsidP="000C2B76">
      <w:pPr>
        <w:pStyle w:val="Default"/>
        <w:jc w:val="center"/>
      </w:pPr>
    </w:p>
    <w:p w:rsidR="00863223" w:rsidRPr="007C771B" w:rsidRDefault="00863223" w:rsidP="000C2B76">
      <w:pPr>
        <w:pStyle w:val="Heading2"/>
      </w:pPr>
      <w:r w:rsidRPr="007C771B">
        <w:t xml:space="preserve">Welcome and Opening Comments </w:t>
      </w:r>
    </w:p>
    <w:p w:rsidR="00863223" w:rsidRPr="00863223" w:rsidRDefault="00863223" w:rsidP="000C2B76">
      <w:pPr>
        <w:pStyle w:val="Default"/>
      </w:pPr>
    </w:p>
    <w:p w:rsidR="00863223" w:rsidRDefault="00863223" w:rsidP="000C2B76">
      <w:pPr>
        <w:pStyle w:val="Default"/>
      </w:pPr>
      <w:r w:rsidRPr="00863223">
        <w:t xml:space="preserve">The following Board of Education (Board) members were present for the </w:t>
      </w:r>
      <w:r w:rsidR="00914595">
        <w:t>March 20, 2019</w:t>
      </w:r>
      <w:r w:rsidRPr="00863223">
        <w:t xml:space="preserve"> </w:t>
      </w:r>
      <w:r w:rsidR="00081CD3">
        <w:t xml:space="preserve">meeting of the </w:t>
      </w:r>
      <w:r w:rsidRPr="00863223">
        <w:t xml:space="preserve">Committee on </w:t>
      </w:r>
      <w:r w:rsidR="00914595">
        <w:t>the Standards of Quality</w:t>
      </w:r>
      <w:r w:rsidRPr="00863223">
        <w:t xml:space="preserve">: </w:t>
      </w:r>
      <w:r w:rsidR="004A1B01">
        <w:t xml:space="preserve"> </w:t>
      </w:r>
      <w:r w:rsidR="00DD768C">
        <w:t>Kim</w:t>
      </w:r>
      <w:r w:rsidR="00DD768C" w:rsidRPr="00CB2439">
        <w:t xml:space="preserve"> Adkins</w:t>
      </w:r>
      <w:r w:rsidR="00DD768C">
        <w:t xml:space="preserve">, </w:t>
      </w:r>
      <w:r w:rsidRPr="00863223">
        <w:t>Diane Atkinson</w:t>
      </w:r>
      <w:r w:rsidR="00611151">
        <w:t>,</w:t>
      </w:r>
      <w:r w:rsidR="00CF4792">
        <w:t xml:space="preserve"> </w:t>
      </w:r>
      <w:r w:rsidR="00CF4792" w:rsidRPr="00CF4792">
        <w:t xml:space="preserve">Dr. Francisco </w:t>
      </w:r>
      <w:proofErr w:type="spellStart"/>
      <w:r w:rsidR="00CF4792" w:rsidRPr="00CF4792">
        <w:t>Durán</w:t>
      </w:r>
      <w:proofErr w:type="spellEnd"/>
      <w:r w:rsidR="00611151">
        <w:t>,</w:t>
      </w:r>
      <w:r w:rsidR="00CF4792" w:rsidRPr="00CF4792">
        <w:t xml:space="preserve"> </w:t>
      </w:r>
      <w:r w:rsidR="004A1B01">
        <w:t>Daniel</w:t>
      </w:r>
      <w:r w:rsidRPr="00863223">
        <w:t xml:space="preserve"> </w:t>
      </w:r>
      <w:proofErr w:type="spellStart"/>
      <w:r w:rsidRPr="00863223">
        <w:t>Gecker</w:t>
      </w:r>
      <w:proofErr w:type="spellEnd"/>
      <w:r w:rsidR="00611151">
        <w:t>,</w:t>
      </w:r>
      <w:r w:rsidR="004A1B01">
        <w:t xml:space="preserve"> </w:t>
      </w:r>
      <w:r w:rsidR="005870B0">
        <w:t>Anne Holton</w:t>
      </w:r>
      <w:r w:rsidR="00611151">
        <w:t>,</w:t>
      </w:r>
      <w:r w:rsidR="00377945">
        <w:t xml:space="preserve"> </w:t>
      </w:r>
      <w:r w:rsidR="00611151" w:rsidRPr="00611151">
        <w:t xml:space="preserve">Dr. Keisha </w:t>
      </w:r>
      <w:proofErr w:type="spellStart"/>
      <w:r w:rsidR="00611151" w:rsidRPr="00611151">
        <w:t>Pexton</w:t>
      </w:r>
      <w:proofErr w:type="spellEnd"/>
      <w:r w:rsidR="00611151">
        <w:t>,</w:t>
      </w:r>
      <w:r w:rsidR="008E1F6D">
        <w:t xml:space="preserve"> </w:t>
      </w:r>
      <w:r w:rsidR="00377945">
        <w:t xml:space="preserve">Dr. Tamara </w:t>
      </w:r>
      <w:r w:rsidR="00377945" w:rsidRPr="00F318E8">
        <w:t>Wallace</w:t>
      </w:r>
      <w:r w:rsidR="00611151">
        <w:t>,</w:t>
      </w:r>
      <w:r w:rsidR="008E1F6D">
        <w:t xml:space="preserve"> and </w:t>
      </w:r>
      <w:r w:rsidR="008E1F6D" w:rsidRPr="00CB2439">
        <w:t>Dr. Jamelle Wilson</w:t>
      </w:r>
      <w:r w:rsidR="00F318E8">
        <w:t xml:space="preserve">.  </w:t>
      </w:r>
      <w:r w:rsidR="00F318E8" w:rsidRPr="00863223">
        <w:t xml:space="preserve">Dr. </w:t>
      </w:r>
      <w:r w:rsidR="00611151">
        <w:t>James Lane</w:t>
      </w:r>
      <w:r w:rsidR="00F318E8" w:rsidRPr="00863223">
        <w:t xml:space="preserve">, </w:t>
      </w:r>
      <w:r w:rsidR="00F318E8">
        <w:t>S</w:t>
      </w:r>
      <w:r w:rsidR="00F318E8" w:rsidRPr="00863223">
        <w:t xml:space="preserve">uperintendent of </w:t>
      </w:r>
      <w:r w:rsidR="00F318E8">
        <w:t>P</w:t>
      </w:r>
      <w:r w:rsidR="00F318E8" w:rsidRPr="00863223">
        <w:t>ublic</w:t>
      </w:r>
      <w:r w:rsidR="00F318E8">
        <w:t xml:space="preserve"> Instruction, was also present.  </w:t>
      </w:r>
      <w:r w:rsidR="00DD768C">
        <w:t xml:space="preserve">Elizabeth </w:t>
      </w:r>
      <w:proofErr w:type="spellStart"/>
      <w:r w:rsidR="00DD768C">
        <w:t>Lodal</w:t>
      </w:r>
      <w:proofErr w:type="spellEnd"/>
      <w:r w:rsidR="00DD768C">
        <w:t xml:space="preserve"> </w:t>
      </w:r>
      <w:r w:rsidR="00F929DE">
        <w:t>was</w:t>
      </w:r>
      <w:r w:rsidR="00F318E8">
        <w:t xml:space="preserve"> absent.</w:t>
      </w:r>
    </w:p>
    <w:p w:rsidR="00F318E8" w:rsidRPr="00863223" w:rsidRDefault="00F318E8" w:rsidP="000C2B76">
      <w:pPr>
        <w:pStyle w:val="Default"/>
      </w:pPr>
    </w:p>
    <w:p w:rsidR="00863223" w:rsidRPr="00863223" w:rsidRDefault="00E12F5F" w:rsidP="000C2B76">
      <w:pPr>
        <w:pStyle w:val="Default"/>
      </w:pPr>
      <w:r>
        <w:t>M</w:t>
      </w:r>
      <w:r w:rsidR="00DD768C">
        <w:t>r</w:t>
      </w:r>
      <w:r w:rsidR="001E6923">
        <w:t xml:space="preserve">. </w:t>
      </w:r>
      <w:proofErr w:type="spellStart"/>
      <w:r w:rsidR="00DD768C">
        <w:t>Gecker</w:t>
      </w:r>
      <w:proofErr w:type="spellEnd"/>
      <w:r w:rsidR="001E6923">
        <w:t>, chair</w:t>
      </w:r>
      <w:r w:rsidR="00863223" w:rsidRPr="00863223">
        <w:t xml:space="preserve"> of this committee, convened the meeting </w:t>
      </w:r>
      <w:r w:rsidR="00F318E8">
        <w:t xml:space="preserve">at </w:t>
      </w:r>
      <w:r w:rsidR="00DD768C">
        <w:t>2</w:t>
      </w:r>
      <w:r w:rsidR="00611151">
        <w:t>:</w:t>
      </w:r>
      <w:r w:rsidR="00DD768C">
        <w:t>00</w:t>
      </w:r>
      <w:r w:rsidR="00FB6D70">
        <w:t xml:space="preserve"> </w:t>
      </w:r>
      <w:r w:rsidR="00111364">
        <w:t>p</w:t>
      </w:r>
      <w:r w:rsidR="00DE5EB3">
        <w:t>.</w:t>
      </w:r>
      <w:r w:rsidR="00EF5903">
        <w:t>m.</w:t>
      </w:r>
      <w:r w:rsidR="00863223" w:rsidRPr="00863223">
        <w:t xml:space="preserve"> </w:t>
      </w:r>
    </w:p>
    <w:p w:rsidR="00863223" w:rsidRDefault="00863223" w:rsidP="000C2B76">
      <w:pPr>
        <w:pStyle w:val="Default"/>
      </w:pPr>
    </w:p>
    <w:p w:rsidR="00863223" w:rsidRDefault="00863223" w:rsidP="000C2B76">
      <w:pPr>
        <w:pStyle w:val="Heading2"/>
      </w:pPr>
      <w:r w:rsidRPr="00863223">
        <w:t xml:space="preserve">Public Comment </w:t>
      </w:r>
    </w:p>
    <w:p w:rsidR="00A12E45" w:rsidRDefault="00A12E45" w:rsidP="000C2B76">
      <w:pPr>
        <w:pStyle w:val="Default"/>
        <w:rPr>
          <w:bCs/>
        </w:rPr>
      </w:pPr>
    </w:p>
    <w:p w:rsidR="005B71FE" w:rsidRDefault="00DD768C" w:rsidP="000C2B76">
      <w:pPr>
        <w:pStyle w:val="Default"/>
        <w:rPr>
          <w:rFonts w:cs="Arial"/>
          <w:lang w:val="en"/>
        </w:rPr>
      </w:pPr>
      <w:r>
        <w:t xml:space="preserve">Mr. </w:t>
      </w:r>
      <w:proofErr w:type="spellStart"/>
      <w:r>
        <w:t>Gecker</w:t>
      </w:r>
      <w:proofErr w:type="spellEnd"/>
      <w:r w:rsidRPr="00B418F8">
        <w:rPr>
          <w:rFonts w:cs="Arial"/>
          <w:lang w:val="en"/>
        </w:rPr>
        <w:t xml:space="preserve"> </w:t>
      </w:r>
      <w:r w:rsidR="005B71FE" w:rsidRPr="00B418F8">
        <w:rPr>
          <w:rFonts w:cs="Arial"/>
          <w:lang w:val="en"/>
        </w:rPr>
        <w:t xml:space="preserve">opened the floor to public comment. </w:t>
      </w:r>
      <w:r w:rsidR="005B71FE">
        <w:rPr>
          <w:rFonts w:cs="Arial"/>
          <w:lang w:val="en"/>
        </w:rPr>
        <w:t xml:space="preserve"> </w:t>
      </w:r>
      <w:r w:rsidR="005B71FE" w:rsidRPr="00B418F8">
        <w:rPr>
          <w:rFonts w:cs="Arial"/>
          <w:lang w:val="en"/>
        </w:rPr>
        <w:t>No individuals requested to address the committee.</w:t>
      </w:r>
    </w:p>
    <w:p w:rsidR="00B418F8" w:rsidRDefault="00B418F8" w:rsidP="000C2B76">
      <w:pPr>
        <w:pStyle w:val="Default"/>
        <w:rPr>
          <w:rFonts w:cs="Arial"/>
          <w:lang w:val="en"/>
        </w:rPr>
      </w:pPr>
    </w:p>
    <w:p w:rsidR="00B418F8" w:rsidRDefault="007628B9" w:rsidP="000C2B76">
      <w:pPr>
        <w:pStyle w:val="Heading2"/>
      </w:pPr>
      <w:r>
        <w:t xml:space="preserve">Presentation: </w:t>
      </w:r>
      <w:r w:rsidR="00DD768C" w:rsidRPr="00DD768C">
        <w:t>Standards of Quality Review</w:t>
      </w:r>
      <w:r w:rsidR="00DD768C">
        <w:t xml:space="preserve"> -</w:t>
      </w:r>
      <w:r w:rsidR="00DD768C" w:rsidRPr="00DD768C">
        <w:t xml:space="preserve"> Policy Considerations for Equity</w:t>
      </w:r>
    </w:p>
    <w:p w:rsidR="00B418F8" w:rsidRDefault="00B418F8" w:rsidP="000C2B76">
      <w:pPr>
        <w:spacing w:after="0"/>
        <w:rPr>
          <w:lang w:val="en"/>
        </w:rPr>
      </w:pPr>
    </w:p>
    <w:p w:rsidR="00781561" w:rsidRPr="00781561" w:rsidRDefault="00C71959" w:rsidP="000C2B76">
      <w:pPr>
        <w:spacing w:after="0"/>
      </w:pPr>
      <w:r>
        <w:rPr>
          <w:lang w:val="en"/>
        </w:rPr>
        <w:t xml:space="preserve">Link to presentation:  </w:t>
      </w:r>
      <w:hyperlink r:id="rId8" w:history="1">
        <w:r w:rsidR="00DD768C" w:rsidRPr="00DD768C">
          <w:rPr>
            <w:rStyle w:val="Hyperlink"/>
            <w:lang w:val="en"/>
          </w:rPr>
          <w:t>Standards of Quality Review – Policy Considerations for Equity</w:t>
        </w:r>
      </w:hyperlink>
      <w:r w:rsidR="00781561" w:rsidRPr="00781561">
        <w:t> (PPT)</w:t>
      </w:r>
    </w:p>
    <w:p w:rsidR="00C71959" w:rsidRDefault="00C71959" w:rsidP="000C2B76">
      <w:pPr>
        <w:spacing w:after="0"/>
        <w:rPr>
          <w:lang w:val="en"/>
        </w:rPr>
      </w:pPr>
    </w:p>
    <w:p w:rsidR="00DD768C" w:rsidRDefault="00DD768C" w:rsidP="00DD768C">
      <w:pPr>
        <w:spacing w:after="0"/>
      </w:pPr>
      <w:r>
        <w:t xml:space="preserve">Zachary Robbins, Director of Policy for </w:t>
      </w:r>
      <w:r w:rsidR="00594758">
        <w:t>the Virginia Department of Education (</w:t>
      </w:r>
      <w:r>
        <w:t>VDOE</w:t>
      </w:r>
      <w:r w:rsidR="00594758">
        <w:t>)</w:t>
      </w:r>
      <w:r>
        <w:t xml:space="preserve">, and Dr. Jennifer Piver-Renna, Senior Executive Director of Research for VDOE, presented </w:t>
      </w:r>
      <w:r w:rsidRPr="00DD768C">
        <w:t xml:space="preserve">potential policy options to address equity </w:t>
      </w:r>
      <w:r>
        <w:t xml:space="preserve">in the Standards of Quality (SOQ).  The policy considerations were grouped into three areas: (1) </w:t>
      </w:r>
      <w:r w:rsidRPr="00DD768C">
        <w:t xml:space="preserve">Recruiting and </w:t>
      </w:r>
      <w:r>
        <w:t xml:space="preserve">Retaining High-Quality Teachers; (2) </w:t>
      </w:r>
      <w:r w:rsidRPr="00DD768C">
        <w:t xml:space="preserve">Specialized </w:t>
      </w:r>
      <w:r>
        <w:t xml:space="preserve">Instructional Support Personnel; and (3) </w:t>
      </w:r>
      <w:r w:rsidRPr="00DD768C">
        <w:t>Staffing for English Learner</w:t>
      </w:r>
      <w:r>
        <w:t xml:space="preserve"> (EL)</w:t>
      </w:r>
      <w:r w:rsidRPr="00DD768C">
        <w:t xml:space="preserve"> Students</w:t>
      </w:r>
      <w:r w:rsidR="008F598D">
        <w:t>.</w:t>
      </w:r>
    </w:p>
    <w:p w:rsidR="008F598D" w:rsidRDefault="008F598D" w:rsidP="00DD768C">
      <w:pPr>
        <w:spacing w:after="0"/>
      </w:pPr>
    </w:p>
    <w:p w:rsidR="00DD768C" w:rsidRDefault="00DD768C" w:rsidP="00DD768C">
      <w:pPr>
        <w:spacing w:after="0"/>
      </w:pPr>
      <w:r>
        <w:t>Mr. Robbins and Dr. Piver-Renna</w:t>
      </w:r>
      <w:r w:rsidR="00B327C7">
        <w:t xml:space="preserve"> presented research on each </w:t>
      </w:r>
      <w:r w:rsidR="00594758">
        <w:t xml:space="preserve">of the three </w:t>
      </w:r>
      <w:r w:rsidR="00B327C7">
        <w:t>area</w:t>
      </w:r>
      <w:r w:rsidR="00594758">
        <w:t>s</w:t>
      </w:r>
      <w:r w:rsidR="00B327C7">
        <w:t>, and</w:t>
      </w:r>
      <w:r>
        <w:t xml:space="preserve"> </w:t>
      </w:r>
      <w:r w:rsidR="00752B08">
        <w:t xml:space="preserve">discussed </w:t>
      </w:r>
      <w:r>
        <w:t>the following poli</w:t>
      </w:r>
      <w:r w:rsidR="0034277D">
        <w:t>cy considerations</w:t>
      </w:r>
      <w:r>
        <w:t>:</w:t>
      </w:r>
    </w:p>
    <w:p w:rsidR="00DD768C" w:rsidRDefault="00DD768C" w:rsidP="00DD768C">
      <w:pPr>
        <w:pStyle w:val="ListParagraph"/>
        <w:numPr>
          <w:ilvl w:val="0"/>
          <w:numId w:val="25"/>
        </w:numPr>
        <w:spacing w:after="0"/>
        <w:rPr>
          <w:lang w:val="en"/>
        </w:rPr>
      </w:pPr>
      <w:r w:rsidRPr="00DD768C">
        <w:rPr>
          <w:lang w:val="en"/>
        </w:rPr>
        <w:t xml:space="preserve">Recruiting and </w:t>
      </w:r>
      <w:r>
        <w:rPr>
          <w:lang w:val="en"/>
        </w:rPr>
        <w:t>Retaining High-Quality Teachers</w:t>
      </w:r>
    </w:p>
    <w:p w:rsidR="00DD768C" w:rsidRPr="00DD768C" w:rsidRDefault="00DD768C" w:rsidP="00DD768C">
      <w:pPr>
        <w:pStyle w:val="ListParagraph"/>
        <w:numPr>
          <w:ilvl w:val="1"/>
          <w:numId w:val="25"/>
        </w:numPr>
        <w:spacing w:after="0"/>
        <w:rPr>
          <w:lang w:val="en"/>
        </w:rPr>
      </w:pPr>
      <w:r w:rsidRPr="00DD768C">
        <w:rPr>
          <w:lang w:val="en"/>
        </w:rPr>
        <w:t>Targeted compensation adjustments</w:t>
      </w:r>
      <w:r w:rsidR="00594758">
        <w:rPr>
          <w:lang w:val="en"/>
        </w:rPr>
        <w:t xml:space="preserve"> for teachers</w:t>
      </w:r>
    </w:p>
    <w:p w:rsidR="00DD768C" w:rsidRPr="00DD768C" w:rsidRDefault="00594758" w:rsidP="00DD768C">
      <w:pPr>
        <w:pStyle w:val="ListParagraph"/>
        <w:numPr>
          <w:ilvl w:val="1"/>
          <w:numId w:val="25"/>
        </w:numPr>
        <w:spacing w:after="0"/>
        <w:rPr>
          <w:lang w:val="en"/>
        </w:rPr>
      </w:pPr>
      <w:r>
        <w:rPr>
          <w:lang w:val="en"/>
        </w:rPr>
        <w:t>Develop teacher leaders</w:t>
      </w:r>
    </w:p>
    <w:p w:rsidR="00DD768C" w:rsidRPr="00DD768C" w:rsidRDefault="00DD768C" w:rsidP="00DD768C">
      <w:pPr>
        <w:pStyle w:val="ListParagraph"/>
        <w:numPr>
          <w:ilvl w:val="1"/>
          <w:numId w:val="25"/>
        </w:numPr>
        <w:spacing w:after="0"/>
        <w:rPr>
          <w:lang w:val="en"/>
        </w:rPr>
      </w:pPr>
      <w:r w:rsidRPr="00DD768C">
        <w:rPr>
          <w:lang w:val="en"/>
        </w:rPr>
        <w:t>Coaching/mentoring</w:t>
      </w:r>
      <w:r w:rsidR="00594758">
        <w:rPr>
          <w:lang w:val="en"/>
        </w:rPr>
        <w:t xml:space="preserve"> for</w:t>
      </w:r>
      <w:r w:rsidRPr="00DD768C">
        <w:rPr>
          <w:lang w:val="en"/>
        </w:rPr>
        <w:t xml:space="preserve"> new teachers</w:t>
      </w:r>
    </w:p>
    <w:p w:rsidR="00DD768C" w:rsidRDefault="00DD768C" w:rsidP="00DD768C">
      <w:pPr>
        <w:pStyle w:val="ListParagraph"/>
        <w:numPr>
          <w:ilvl w:val="0"/>
          <w:numId w:val="25"/>
        </w:numPr>
        <w:spacing w:after="0"/>
        <w:rPr>
          <w:lang w:val="en"/>
        </w:rPr>
      </w:pPr>
      <w:r w:rsidRPr="00DD768C">
        <w:rPr>
          <w:lang w:val="en"/>
        </w:rPr>
        <w:t xml:space="preserve">Specialized </w:t>
      </w:r>
      <w:r w:rsidR="00B327C7">
        <w:rPr>
          <w:lang w:val="en"/>
        </w:rPr>
        <w:t>Instructional Support Personnel</w:t>
      </w:r>
    </w:p>
    <w:p w:rsidR="00B62F0D" w:rsidRPr="00B327C7" w:rsidRDefault="007A10EC" w:rsidP="00B327C7">
      <w:pPr>
        <w:pStyle w:val="ListParagraph"/>
        <w:numPr>
          <w:ilvl w:val="1"/>
          <w:numId w:val="25"/>
        </w:numPr>
      </w:pPr>
      <w:r w:rsidRPr="00B327C7">
        <w:t xml:space="preserve">Reaffirm </w:t>
      </w:r>
      <w:r w:rsidR="001A44FD">
        <w:t xml:space="preserve">the </w:t>
      </w:r>
      <w:r w:rsidRPr="00B327C7">
        <w:t>previous Board recommendation of</w:t>
      </w:r>
      <w:r w:rsidR="00594758">
        <w:t xml:space="preserve"> a</w:t>
      </w:r>
      <w:r w:rsidRPr="00B327C7">
        <w:t xml:space="preserve"> 1:250 ratio of school counselors-to-students, with priority sta</w:t>
      </w:r>
      <w:r w:rsidR="00B327C7">
        <w:t>ffing for high poverty schools</w:t>
      </w:r>
    </w:p>
    <w:p w:rsidR="00B327C7" w:rsidRPr="00B327C7" w:rsidRDefault="007A10EC" w:rsidP="00EA341D">
      <w:pPr>
        <w:pStyle w:val="ListParagraph"/>
        <w:numPr>
          <w:ilvl w:val="1"/>
          <w:numId w:val="25"/>
        </w:numPr>
        <w:spacing w:after="0"/>
      </w:pPr>
      <w:r w:rsidRPr="00B327C7">
        <w:lastRenderedPageBreak/>
        <w:t>Remove social workers, psychologists</w:t>
      </w:r>
      <w:r w:rsidR="00594758">
        <w:t>,</w:t>
      </w:r>
      <w:r w:rsidRPr="00B327C7">
        <w:t xml:space="preserve"> and nurses from </w:t>
      </w:r>
      <w:r w:rsidR="00594758">
        <w:t xml:space="preserve">the </w:t>
      </w:r>
      <w:r w:rsidRPr="00B327C7">
        <w:t xml:space="preserve">support services category and create </w:t>
      </w:r>
      <w:r w:rsidR="00594758">
        <w:t xml:space="preserve">a </w:t>
      </w:r>
      <w:r w:rsidRPr="00B327C7">
        <w:t>new Specialized Instructional Support Personnel staffing ca</w:t>
      </w:r>
      <w:r w:rsidR="00B327C7">
        <w:t>tegory with recommended ratios</w:t>
      </w:r>
    </w:p>
    <w:p w:rsidR="00DD768C" w:rsidRDefault="00DD768C" w:rsidP="00EA341D">
      <w:pPr>
        <w:pStyle w:val="ListParagraph"/>
        <w:numPr>
          <w:ilvl w:val="0"/>
          <w:numId w:val="25"/>
        </w:numPr>
        <w:spacing w:after="0"/>
        <w:rPr>
          <w:lang w:val="en"/>
        </w:rPr>
      </w:pPr>
      <w:r w:rsidRPr="00DD768C">
        <w:rPr>
          <w:lang w:val="en"/>
        </w:rPr>
        <w:t xml:space="preserve">Staffing for </w:t>
      </w:r>
      <w:r w:rsidR="00B327C7">
        <w:rPr>
          <w:lang w:val="en"/>
        </w:rPr>
        <w:t>EL</w:t>
      </w:r>
      <w:r w:rsidRPr="00DD768C">
        <w:rPr>
          <w:lang w:val="en"/>
        </w:rPr>
        <w:t xml:space="preserve"> Students</w:t>
      </w:r>
    </w:p>
    <w:p w:rsidR="00B327C7" w:rsidRDefault="007A10EC" w:rsidP="00EA341D">
      <w:pPr>
        <w:pStyle w:val="ListParagraph"/>
        <w:numPr>
          <w:ilvl w:val="1"/>
          <w:numId w:val="25"/>
        </w:numPr>
        <w:spacing w:after="0"/>
      </w:pPr>
      <w:r w:rsidRPr="00B327C7">
        <w:t xml:space="preserve">Revise current </w:t>
      </w:r>
      <w:r w:rsidR="00594758">
        <w:t>EL</w:t>
      </w:r>
      <w:r w:rsidRPr="00B327C7">
        <w:t xml:space="preserve"> staffing ratios in SOQ to distribute resources based on proficiency level and/or oth</w:t>
      </w:r>
      <w:r w:rsidR="00B327C7">
        <w:t>er indicators of student need</w:t>
      </w:r>
    </w:p>
    <w:p w:rsidR="00EA341D" w:rsidRDefault="00EA341D" w:rsidP="00EA341D">
      <w:pPr>
        <w:spacing w:after="0"/>
      </w:pPr>
    </w:p>
    <w:p w:rsidR="00B327C7" w:rsidRDefault="001A44FD" w:rsidP="00EA341D">
      <w:pPr>
        <w:spacing w:after="0"/>
      </w:pPr>
      <w:r w:rsidRPr="001A44FD">
        <w:t xml:space="preserve">Teacher effectiveness was discussed.  One Board member asked how teacher effectiveness is measured.  Dr. Piver-Renna explained that many of the research studies cited are conducted in states that, unlike Virginia, have teacher effectiveness surveys.  It would be necessary for Virginia to establish a measure of teacher effectiveness in order to implement policy changes around the subject.  As Virginia does not currently have a measure of effectiveness for teachers, years of experience may </w:t>
      </w:r>
      <w:r>
        <w:t xml:space="preserve">initially </w:t>
      </w:r>
      <w:r w:rsidRPr="001A44FD">
        <w:t>be used</w:t>
      </w:r>
      <w:r w:rsidR="00594758">
        <w:t xml:space="preserve"> as a proxy for effectiveness</w:t>
      </w:r>
      <w:r w:rsidRPr="001A44FD">
        <w:t>.</w:t>
      </w:r>
    </w:p>
    <w:p w:rsidR="00EA341D" w:rsidRDefault="00752B08" w:rsidP="00752B08">
      <w:pPr>
        <w:tabs>
          <w:tab w:val="left" w:pos="5145"/>
        </w:tabs>
        <w:spacing w:after="0"/>
      </w:pPr>
      <w:r>
        <w:tab/>
      </w:r>
    </w:p>
    <w:p w:rsidR="005F38E3" w:rsidRDefault="005F38E3" w:rsidP="00685CDF">
      <w:pPr>
        <w:spacing w:after="0"/>
      </w:pPr>
      <w:r>
        <w:t xml:space="preserve">One Board member asked how </w:t>
      </w:r>
      <w:r w:rsidR="00FA15F8">
        <w:t xml:space="preserve">provisions regarding </w:t>
      </w:r>
      <w:r>
        <w:t xml:space="preserve">teacher compensation could be </w:t>
      </w:r>
      <w:r w:rsidR="00FA15F8">
        <w:t>included</w:t>
      </w:r>
      <w:r>
        <w:t xml:space="preserve"> in the SOQ, as the SOQ does not currently address salary.  Mr. Robbins </w:t>
      </w:r>
      <w:r w:rsidR="00D91665">
        <w:t>responded</w:t>
      </w:r>
      <w:r>
        <w:t xml:space="preserve"> that this language could </w:t>
      </w:r>
      <w:r w:rsidR="00752B08">
        <w:t>be addressed similar</w:t>
      </w:r>
      <w:r w:rsidR="00F41AF7">
        <w:t>ly</w:t>
      </w:r>
      <w:r w:rsidR="00752B08">
        <w:t xml:space="preserve"> to compensation adjustments </w:t>
      </w:r>
      <w:r w:rsidR="00F41AF7">
        <w:t xml:space="preserve">that </w:t>
      </w:r>
      <w:r w:rsidR="00752B08">
        <w:t>are provided in</w:t>
      </w:r>
      <w:r>
        <w:t xml:space="preserve"> the budget.  Board members discussed how this could be included in the SOQ.</w:t>
      </w:r>
    </w:p>
    <w:p w:rsidR="00EA341D" w:rsidRDefault="00EA341D" w:rsidP="00685CDF">
      <w:pPr>
        <w:spacing w:after="0"/>
      </w:pPr>
      <w:bookmarkStart w:id="0" w:name="_GoBack"/>
      <w:bookmarkEnd w:id="0"/>
    </w:p>
    <w:p w:rsidR="00685CDF" w:rsidRDefault="00254DAC" w:rsidP="00685CDF">
      <w:pPr>
        <w:spacing w:after="0"/>
      </w:pPr>
      <w:r w:rsidRPr="00254DAC">
        <w:t>Board member</w:t>
      </w:r>
      <w:r>
        <w:t>s</w:t>
      </w:r>
      <w:r w:rsidRPr="00254DAC">
        <w:t xml:space="preserve"> requested data on the success of programs implemented by other states</w:t>
      </w:r>
      <w:r w:rsidR="008D61A1">
        <w:t xml:space="preserve">, particularly </w:t>
      </w:r>
      <w:r w:rsidR="008D61A1" w:rsidRPr="004D48D7">
        <w:t>other states’ programs for teacher mentoring</w:t>
      </w:r>
      <w:r w:rsidR="00594758">
        <w:t xml:space="preserve"> and teacher leaders</w:t>
      </w:r>
      <w:r w:rsidR="008D61A1">
        <w:t>.</w:t>
      </w:r>
    </w:p>
    <w:p w:rsidR="00685CDF" w:rsidRDefault="00685CDF" w:rsidP="00685CDF">
      <w:pPr>
        <w:spacing w:after="0"/>
      </w:pPr>
    </w:p>
    <w:p w:rsidR="00EA341D" w:rsidRDefault="00254DAC" w:rsidP="00685CDF">
      <w:pPr>
        <w:spacing w:after="0"/>
      </w:pPr>
      <w:r w:rsidRPr="00254DAC">
        <w:t xml:space="preserve">Board members also requested data on the STEM </w:t>
      </w:r>
      <w:r w:rsidR="00685CDF">
        <w:t>Incentive G</w:t>
      </w:r>
      <w:r w:rsidRPr="00254DAC">
        <w:t xml:space="preserve">rant </w:t>
      </w:r>
      <w:r w:rsidR="00C65CEB">
        <w:t xml:space="preserve">program </w:t>
      </w:r>
      <w:r w:rsidR="00685CDF">
        <w:t xml:space="preserve">that </w:t>
      </w:r>
      <w:r w:rsidRPr="00254DAC">
        <w:t>Mr. Robbins discussed</w:t>
      </w:r>
      <w:r w:rsidR="00685CDF">
        <w:t xml:space="preserve">.  This grant is currently being utilized in Virginia </w:t>
      </w:r>
      <w:r w:rsidR="00685CDF" w:rsidRPr="00685CDF">
        <w:t>to attract, recruit, and retain high-quality diverse individuals to teach science, technology, engineering, or mathematics (STEM) subjects in Virginia middle and high schools experiencing difficulty in recruiting qualified teachers</w:t>
      </w:r>
      <w:r w:rsidR="00685CDF">
        <w:t>.  This grant is an example of</w:t>
      </w:r>
      <w:r w:rsidRPr="00254DAC">
        <w:t xml:space="preserve"> a teacher incentive program.</w:t>
      </w:r>
    </w:p>
    <w:p w:rsidR="005F38E3" w:rsidRDefault="005F38E3" w:rsidP="00685CDF">
      <w:pPr>
        <w:spacing w:after="0"/>
      </w:pPr>
    </w:p>
    <w:p w:rsidR="00685CDF" w:rsidRDefault="00685CDF" w:rsidP="00685CDF">
      <w:pPr>
        <w:spacing w:after="0"/>
      </w:pPr>
      <w:r>
        <w:t>EL students we</w:t>
      </w:r>
      <w:r w:rsidR="00B23BBB">
        <w:t>re discussed.  One Board member</w:t>
      </w:r>
      <w:r>
        <w:t xml:space="preserve"> requested additional data </w:t>
      </w:r>
      <w:r w:rsidR="00C65CEB">
        <w:t>on the types of resources needed by each proficiency level of E</w:t>
      </w:r>
      <w:r w:rsidR="00B23BBB">
        <w:t>L students, to demonstrate why differentiated funding is needed</w:t>
      </w:r>
      <w:r>
        <w:t>.</w:t>
      </w:r>
    </w:p>
    <w:p w:rsidR="007A1B31" w:rsidRDefault="007A1B31" w:rsidP="00685CDF">
      <w:pPr>
        <w:spacing w:after="0"/>
      </w:pPr>
    </w:p>
    <w:p w:rsidR="00B23BBB" w:rsidRDefault="00B23BBB" w:rsidP="00685CDF">
      <w:pPr>
        <w:spacing w:after="0"/>
      </w:pPr>
      <w:r w:rsidRPr="00B23BBB">
        <w:t xml:space="preserve">One Board member </w:t>
      </w:r>
      <w:r>
        <w:t xml:space="preserve">asked how long it would take to establish a pool of candidates </w:t>
      </w:r>
      <w:r w:rsidR="00594758">
        <w:t>qualified</w:t>
      </w:r>
      <w:r>
        <w:t xml:space="preserve"> to be teacher leaders.  </w:t>
      </w:r>
      <w:r w:rsidR="00FA15F8">
        <w:t>Such information would be necessary</w:t>
      </w:r>
      <w:r>
        <w:t xml:space="preserve"> to determine when a requirement could be established that would be able to be met</w:t>
      </w:r>
      <w:r w:rsidR="00594758">
        <w:t xml:space="preserve"> by school divisions</w:t>
      </w:r>
      <w:r>
        <w:t>.</w:t>
      </w:r>
    </w:p>
    <w:p w:rsidR="00B23BBB" w:rsidRDefault="00B23BBB" w:rsidP="00685CDF">
      <w:pPr>
        <w:spacing w:after="0"/>
      </w:pPr>
    </w:p>
    <w:p w:rsidR="00B23BBB" w:rsidRDefault="00B23BBB" w:rsidP="00685CDF">
      <w:pPr>
        <w:spacing w:after="0"/>
      </w:pPr>
      <w:r w:rsidRPr="00B23BBB">
        <w:t xml:space="preserve">The Board discussed the broader plan for equity and the SOQ moving forward.  </w:t>
      </w:r>
      <w:r w:rsidR="004B629A">
        <w:t xml:space="preserve">Mr. </w:t>
      </w:r>
      <w:proofErr w:type="spellStart"/>
      <w:r w:rsidR="004B629A">
        <w:t>Gecker</w:t>
      </w:r>
      <w:proofErr w:type="spellEnd"/>
      <w:r w:rsidRPr="00B23BBB">
        <w:t xml:space="preserve"> identified </w:t>
      </w:r>
      <w:r w:rsidR="00FA15F8">
        <w:t>the</w:t>
      </w:r>
      <w:r>
        <w:t xml:space="preserve"> </w:t>
      </w:r>
      <w:r w:rsidRPr="00B23BBB">
        <w:t xml:space="preserve">equitable distribution of high quality teachers as the </w:t>
      </w:r>
      <w:r w:rsidR="004B629A">
        <w:t xml:space="preserve">first priority for equity, the </w:t>
      </w:r>
      <w:r w:rsidR="004B629A">
        <w:lastRenderedPageBreak/>
        <w:t xml:space="preserve">establishment of high quality school leadership as </w:t>
      </w:r>
      <w:r w:rsidR="00594758">
        <w:t>the</w:t>
      </w:r>
      <w:r w:rsidR="004B629A">
        <w:t xml:space="preserve"> second priority, teacher mentorship a</w:t>
      </w:r>
      <w:r w:rsidR="00594758">
        <w:t>s the third priority, and</w:t>
      </w:r>
      <w:r w:rsidR="004B629A">
        <w:t xml:space="preserve"> teacher leaders</w:t>
      </w:r>
      <w:r w:rsidR="00594758">
        <w:t xml:space="preserve"> as the fourth.</w:t>
      </w:r>
    </w:p>
    <w:p w:rsidR="004B629A" w:rsidRDefault="004B629A" w:rsidP="00685CDF">
      <w:pPr>
        <w:spacing w:after="0"/>
      </w:pPr>
    </w:p>
    <w:p w:rsidR="004B629A" w:rsidRDefault="006E1F17" w:rsidP="00685CDF">
      <w:pPr>
        <w:spacing w:after="0"/>
      </w:pPr>
      <w:r>
        <w:t>Board members discussed</w:t>
      </w:r>
      <w:r w:rsidR="004B629A" w:rsidRPr="004B629A">
        <w:t xml:space="preserve"> the </w:t>
      </w:r>
      <w:r w:rsidR="004B629A">
        <w:t xml:space="preserve">Board’s </w:t>
      </w:r>
      <w:r w:rsidR="004B629A" w:rsidRPr="004B629A">
        <w:t xml:space="preserve">constitutional authority </w:t>
      </w:r>
      <w:r w:rsidR="0066486D">
        <w:t xml:space="preserve">to periodically </w:t>
      </w:r>
      <w:r w:rsidR="004B629A" w:rsidRPr="004B629A">
        <w:t xml:space="preserve">review the </w:t>
      </w:r>
      <w:r w:rsidR="0066486D" w:rsidRPr="0066486D">
        <w:t xml:space="preserve">adequacy of existing school divisions </w:t>
      </w:r>
      <w:r w:rsidR="0066486D">
        <w:t>to</w:t>
      </w:r>
      <w:r w:rsidR="0066486D" w:rsidRPr="0066486D">
        <w:t xml:space="preserve"> promote the realization of the </w:t>
      </w:r>
      <w:r w:rsidR="0066486D">
        <w:t>SOQ</w:t>
      </w:r>
      <w:r w:rsidR="004B629A" w:rsidRPr="004B629A">
        <w:t>.</w:t>
      </w:r>
      <w:r w:rsidR="006E6EFD">
        <w:t xml:space="preserve">  One Board member noted that the General Assembly requires consent of the jurisdictions in order to consolidate divisions.  Board members expressed interest in </w:t>
      </w:r>
      <w:r w:rsidR="00FA15F8">
        <w:t>data on</w:t>
      </w:r>
      <w:r w:rsidR="006E6EFD">
        <w:t xml:space="preserve"> how division consolidation would affect resources </w:t>
      </w:r>
      <w:r w:rsidR="00FA15F8">
        <w:t>and</w:t>
      </w:r>
      <w:r w:rsidR="006E6EFD">
        <w:t xml:space="preserve"> how altering district attendance zones would affect outcomes.</w:t>
      </w:r>
    </w:p>
    <w:p w:rsidR="0066486D" w:rsidRDefault="0066486D" w:rsidP="00685CDF">
      <w:pPr>
        <w:spacing w:after="0"/>
      </w:pPr>
    </w:p>
    <w:p w:rsidR="0066486D" w:rsidRDefault="0066486D" w:rsidP="00685CDF">
      <w:pPr>
        <w:spacing w:after="0"/>
      </w:pPr>
      <w:r>
        <w:t xml:space="preserve">Board members discussed creating </w:t>
      </w:r>
      <w:r w:rsidR="00594758">
        <w:t>a tiered licensure structure</w:t>
      </w:r>
      <w:r>
        <w:t xml:space="preserve"> for teachers, to identify high quality or experienced te</w:t>
      </w:r>
      <w:r w:rsidR="006E1F17">
        <w:t xml:space="preserve">achers.  This could provide teachers with more upward mobility in the teaching profession, outside of becoming an administrator.  </w:t>
      </w:r>
      <w:r w:rsidR="006E1F17" w:rsidRPr="006E1F17">
        <w:t>Comparison was made to teachers that become division chair</w:t>
      </w:r>
      <w:r w:rsidR="006E1F17">
        <w:t>s</w:t>
      </w:r>
      <w:r w:rsidR="006E1F17" w:rsidRPr="006E1F17">
        <w:t xml:space="preserve"> or head</w:t>
      </w:r>
      <w:r w:rsidR="006E1F17">
        <w:t>s</w:t>
      </w:r>
      <w:r w:rsidR="006E1F17" w:rsidRPr="006E1F17">
        <w:t xml:space="preserve"> of a department</w:t>
      </w:r>
      <w:r w:rsidR="006E1F17">
        <w:t xml:space="preserve"> within their schools</w:t>
      </w:r>
      <w:r w:rsidR="006E1F17" w:rsidRPr="006E1F17">
        <w:t>; however, Dr. Lane noted that the increase in compensation for such positions is often nomin</w:t>
      </w:r>
      <w:r w:rsidR="006E1F17">
        <w:t>al.</w:t>
      </w:r>
    </w:p>
    <w:p w:rsidR="006E1F17" w:rsidRDefault="006E1F17" w:rsidP="00685CDF">
      <w:pPr>
        <w:spacing w:after="0"/>
      </w:pPr>
    </w:p>
    <w:p w:rsidR="004D48D7" w:rsidRDefault="004D48D7" w:rsidP="00685CDF">
      <w:pPr>
        <w:spacing w:after="0"/>
      </w:pPr>
      <w:r w:rsidRPr="004D48D7">
        <w:t xml:space="preserve">Board members emphasized the importance of providing </w:t>
      </w:r>
      <w:r w:rsidR="00FA15F8">
        <w:t xml:space="preserve">teacher </w:t>
      </w:r>
      <w:r w:rsidRPr="004D48D7">
        <w:t xml:space="preserve">mentors and </w:t>
      </w:r>
      <w:r>
        <w:t>new teachers sufficient</w:t>
      </w:r>
      <w:r w:rsidRPr="004D48D7">
        <w:t xml:space="preserve"> </w:t>
      </w:r>
      <w:r>
        <w:t xml:space="preserve">scheduled </w:t>
      </w:r>
      <w:r w:rsidRPr="004D48D7">
        <w:t xml:space="preserve">time for </w:t>
      </w:r>
      <w:r>
        <w:t>mentoring</w:t>
      </w:r>
      <w:r w:rsidRPr="004D48D7">
        <w:t xml:space="preserve">.  </w:t>
      </w:r>
      <w:r>
        <w:t xml:space="preserve">One Board member asked how the Board could allocate such time without disrupting instructional time.  </w:t>
      </w:r>
      <w:r w:rsidRPr="004D48D7">
        <w:t xml:space="preserve">Mr. Robbins compared </w:t>
      </w:r>
      <w:r w:rsidR="00FA15F8">
        <w:t>adding requirements for</w:t>
      </w:r>
      <w:r w:rsidRPr="004D48D7">
        <w:t xml:space="preserve"> mentoring time to </w:t>
      </w:r>
      <w:r w:rsidR="00FA15F8">
        <w:t>the provision requiring a</w:t>
      </w:r>
      <w:r w:rsidRPr="004D48D7">
        <w:t xml:space="preserve"> planning period for all teachers, which was added to the SOQ several years ago.</w:t>
      </w:r>
    </w:p>
    <w:p w:rsidR="004D48D7" w:rsidRDefault="004D48D7" w:rsidP="00685CDF">
      <w:pPr>
        <w:spacing w:after="0"/>
      </w:pPr>
    </w:p>
    <w:p w:rsidR="008D61A1" w:rsidRDefault="008D61A1" w:rsidP="008D61A1">
      <w:pPr>
        <w:spacing w:after="0"/>
      </w:pPr>
      <w:r>
        <w:t>One Board member suggested</w:t>
      </w:r>
      <w:r w:rsidR="00594758">
        <w:t xml:space="preserve"> defining an “inexperienced teacher” as a teacher</w:t>
      </w:r>
      <w:r>
        <w:t xml:space="preserve"> in their </w:t>
      </w:r>
      <w:r w:rsidR="00594758">
        <w:t xml:space="preserve">first, </w:t>
      </w:r>
      <w:r>
        <w:t>second</w:t>
      </w:r>
      <w:r w:rsidR="00594758">
        <w:t xml:space="preserve">, or </w:t>
      </w:r>
      <w:r>
        <w:t>third years of teaching.</w:t>
      </w:r>
      <w:r w:rsidR="00C450F8">
        <w:t xml:space="preserve">  </w:t>
      </w:r>
      <w:r w:rsidR="00C450F8" w:rsidRPr="004D48D7">
        <w:t>Board members discussed how provisionally licensed teachers would be mea</w:t>
      </w:r>
      <w:r w:rsidR="00C450F8">
        <w:t>sured for teaching experience.</w:t>
      </w:r>
    </w:p>
    <w:p w:rsidR="00C450F8" w:rsidRDefault="00C450F8" w:rsidP="008D61A1">
      <w:pPr>
        <w:spacing w:after="0"/>
      </w:pPr>
    </w:p>
    <w:p w:rsidR="00C450F8" w:rsidRDefault="00C450F8" w:rsidP="008D61A1">
      <w:pPr>
        <w:spacing w:after="0"/>
      </w:pPr>
      <w:r>
        <w:t xml:space="preserve">Board </w:t>
      </w:r>
      <w:r w:rsidRPr="00C450F8">
        <w:t>member</w:t>
      </w:r>
      <w:r>
        <w:t>s</w:t>
      </w:r>
      <w:r w:rsidRPr="00C450F8">
        <w:t xml:space="preserve"> requested data</w:t>
      </w:r>
      <w:r w:rsidR="00FA15F8">
        <w:t xml:space="preserve"> on the following subjects</w:t>
      </w:r>
      <w:r>
        <w:t>:</w:t>
      </w:r>
      <w:r w:rsidRPr="00C450F8">
        <w:t xml:space="preserve"> </w:t>
      </w:r>
      <w:r>
        <w:t xml:space="preserve">(1) </w:t>
      </w:r>
      <w:r w:rsidRPr="00C450F8">
        <w:t>distribution of experienced and inexperienced teacher</w:t>
      </w:r>
      <w:r>
        <w:t>s in Virginia</w:t>
      </w:r>
      <w:r w:rsidRPr="00C450F8">
        <w:t>, similarly to what was presented for provisionally licensed a</w:t>
      </w:r>
      <w:r>
        <w:t xml:space="preserve">nd unlicensed teachers; (2) </w:t>
      </w:r>
      <w:r w:rsidRPr="00C450F8">
        <w:t>distribution of nationally board certified teachers</w:t>
      </w:r>
      <w:r>
        <w:t>; and (3)</w:t>
      </w:r>
      <w:r w:rsidRPr="00C450F8">
        <w:t xml:space="preserve"> distribution of teachers for special education and EL populations.</w:t>
      </w:r>
    </w:p>
    <w:p w:rsidR="00AC52ED" w:rsidRDefault="00AC52ED" w:rsidP="00685CDF">
      <w:pPr>
        <w:spacing w:after="0"/>
        <w:rPr>
          <w:lang w:val="en"/>
        </w:rPr>
      </w:pPr>
    </w:p>
    <w:p w:rsidR="008416C0" w:rsidRPr="008416C0" w:rsidRDefault="008416C0" w:rsidP="00685CDF">
      <w:pPr>
        <w:pStyle w:val="Heading2"/>
      </w:pPr>
      <w:r w:rsidRPr="008416C0">
        <w:t>Adjournment</w:t>
      </w:r>
    </w:p>
    <w:p w:rsidR="008416C0" w:rsidRDefault="008416C0" w:rsidP="00685CDF">
      <w:pPr>
        <w:spacing w:after="0"/>
        <w:rPr>
          <w:lang w:val="en"/>
        </w:rPr>
      </w:pPr>
    </w:p>
    <w:p w:rsidR="008416C0" w:rsidRPr="00F2448C" w:rsidRDefault="008416C0" w:rsidP="00685CDF">
      <w:pPr>
        <w:spacing w:after="0"/>
        <w:rPr>
          <w:lang w:val="en"/>
        </w:rPr>
      </w:pPr>
      <w:r w:rsidRPr="008416C0">
        <w:rPr>
          <w:lang w:val="en"/>
        </w:rPr>
        <w:t>There being no further business, the meeting was adjourned at</w:t>
      </w:r>
      <w:r>
        <w:rPr>
          <w:lang w:val="en"/>
        </w:rPr>
        <w:t xml:space="preserve"> </w:t>
      </w:r>
      <w:r w:rsidR="004B629A">
        <w:rPr>
          <w:lang w:val="en"/>
        </w:rPr>
        <w:t>3</w:t>
      </w:r>
      <w:r w:rsidR="004076FA">
        <w:rPr>
          <w:lang w:val="en"/>
        </w:rPr>
        <w:t>:</w:t>
      </w:r>
      <w:r w:rsidR="004B629A">
        <w:rPr>
          <w:lang w:val="en"/>
        </w:rPr>
        <w:t>3</w:t>
      </w:r>
      <w:r w:rsidR="004076FA">
        <w:rPr>
          <w:lang w:val="en"/>
        </w:rPr>
        <w:t xml:space="preserve">0 </w:t>
      </w:r>
      <w:r>
        <w:rPr>
          <w:lang w:val="en"/>
        </w:rPr>
        <w:t>p.m.</w:t>
      </w:r>
    </w:p>
    <w:sectPr w:rsidR="008416C0" w:rsidRPr="00F244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10B" w:rsidRDefault="005C410B" w:rsidP="008A1C20">
      <w:pPr>
        <w:spacing w:after="0" w:line="240" w:lineRule="auto"/>
      </w:pPr>
      <w:r>
        <w:separator/>
      </w:r>
    </w:p>
  </w:endnote>
  <w:endnote w:type="continuationSeparator" w:id="0">
    <w:p w:rsidR="005C410B" w:rsidRDefault="005C410B" w:rsidP="008A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BFC" w:rsidRDefault="00F44B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909775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44BFC" w:rsidRPr="008A1C20" w:rsidRDefault="00F44BFC">
            <w:pPr>
              <w:pStyle w:val="Footer"/>
              <w:jc w:val="center"/>
            </w:pPr>
            <w:r w:rsidRPr="008A1C20">
              <w:t xml:space="preserve">Page </w:t>
            </w:r>
            <w:r w:rsidRPr="008A1C20">
              <w:rPr>
                <w:bCs/>
              </w:rPr>
              <w:fldChar w:fldCharType="begin"/>
            </w:r>
            <w:r w:rsidRPr="008A1C20">
              <w:rPr>
                <w:bCs/>
              </w:rPr>
              <w:instrText xml:space="preserve"> PAGE </w:instrText>
            </w:r>
            <w:r w:rsidRPr="008A1C20">
              <w:rPr>
                <w:bCs/>
              </w:rPr>
              <w:fldChar w:fldCharType="separate"/>
            </w:r>
            <w:r w:rsidR="00F41AF7">
              <w:rPr>
                <w:bCs/>
                <w:noProof/>
              </w:rPr>
              <w:t>3</w:t>
            </w:r>
            <w:r w:rsidRPr="008A1C20">
              <w:rPr>
                <w:bCs/>
              </w:rPr>
              <w:fldChar w:fldCharType="end"/>
            </w:r>
            <w:r w:rsidRPr="008A1C20">
              <w:t xml:space="preserve"> of </w:t>
            </w:r>
            <w:r w:rsidRPr="008A1C20">
              <w:rPr>
                <w:bCs/>
              </w:rPr>
              <w:fldChar w:fldCharType="begin"/>
            </w:r>
            <w:r w:rsidRPr="008A1C20">
              <w:rPr>
                <w:bCs/>
              </w:rPr>
              <w:instrText xml:space="preserve"> NUMPAGES  </w:instrText>
            </w:r>
            <w:r w:rsidRPr="008A1C20">
              <w:rPr>
                <w:bCs/>
              </w:rPr>
              <w:fldChar w:fldCharType="separate"/>
            </w:r>
            <w:r w:rsidR="00F41AF7">
              <w:rPr>
                <w:bCs/>
                <w:noProof/>
              </w:rPr>
              <w:t>3</w:t>
            </w:r>
            <w:r w:rsidRPr="008A1C20">
              <w:rPr>
                <w:bCs/>
              </w:rPr>
              <w:fldChar w:fldCharType="end"/>
            </w:r>
          </w:p>
        </w:sdtContent>
      </w:sdt>
    </w:sdtContent>
  </w:sdt>
  <w:p w:rsidR="00F44BFC" w:rsidRDefault="00F44B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BFC" w:rsidRDefault="00F44B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10B" w:rsidRDefault="005C410B" w:rsidP="008A1C20">
      <w:pPr>
        <w:spacing w:after="0" w:line="240" w:lineRule="auto"/>
      </w:pPr>
      <w:r>
        <w:separator/>
      </w:r>
    </w:p>
  </w:footnote>
  <w:footnote w:type="continuationSeparator" w:id="0">
    <w:p w:rsidR="005C410B" w:rsidRDefault="005C410B" w:rsidP="008A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BFC" w:rsidRDefault="00F44B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004155"/>
      <w:docPartObj>
        <w:docPartGallery w:val="Watermarks"/>
        <w:docPartUnique/>
      </w:docPartObj>
    </w:sdtPr>
    <w:sdtEndPr/>
    <w:sdtContent>
      <w:p w:rsidR="00F44BFC" w:rsidRDefault="00F41AF7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BFC" w:rsidRDefault="00F44B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2EEF"/>
    <w:multiLevelType w:val="hybridMultilevel"/>
    <w:tmpl w:val="8E4EE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24BE5"/>
    <w:multiLevelType w:val="hybridMultilevel"/>
    <w:tmpl w:val="952A1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704EB"/>
    <w:multiLevelType w:val="hybridMultilevel"/>
    <w:tmpl w:val="D02E1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125ED"/>
    <w:multiLevelType w:val="hybridMultilevel"/>
    <w:tmpl w:val="68FE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507C4"/>
    <w:multiLevelType w:val="hybridMultilevel"/>
    <w:tmpl w:val="129C6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B5E09"/>
    <w:multiLevelType w:val="hybridMultilevel"/>
    <w:tmpl w:val="7C76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A2C16"/>
    <w:multiLevelType w:val="hybridMultilevel"/>
    <w:tmpl w:val="167CDC9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7C27B3C"/>
    <w:multiLevelType w:val="hybridMultilevel"/>
    <w:tmpl w:val="09C89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7717C"/>
    <w:multiLevelType w:val="hybridMultilevel"/>
    <w:tmpl w:val="E86C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C6939"/>
    <w:multiLevelType w:val="hybridMultilevel"/>
    <w:tmpl w:val="74BA7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AA297A"/>
    <w:multiLevelType w:val="hybridMultilevel"/>
    <w:tmpl w:val="D02CB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F607B8"/>
    <w:multiLevelType w:val="hybridMultilevel"/>
    <w:tmpl w:val="8AAEA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159BA"/>
    <w:multiLevelType w:val="multilevel"/>
    <w:tmpl w:val="1DCEC8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923F76"/>
    <w:multiLevelType w:val="hybridMultilevel"/>
    <w:tmpl w:val="8F3A3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1A0970"/>
    <w:multiLevelType w:val="hybridMultilevel"/>
    <w:tmpl w:val="8960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DE17AE"/>
    <w:multiLevelType w:val="hybridMultilevel"/>
    <w:tmpl w:val="257A229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9712FB8"/>
    <w:multiLevelType w:val="hybridMultilevel"/>
    <w:tmpl w:val="BBA64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E2404"/>
    <w:multiLevelType w:val="hybridMultilevel"/>
    <w:tmpl w:val="A8264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536844"/>
    <w:multiLevelType w:val="hybridMultilevel"/>
    <w:tmpl w:val="6E80B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FC3E97"/>
    <w:multiLevelType w:val="hybridMultilevel"/>
    <w:tmpl w:val="CC0CA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2D6384"/>
    <w:multiLevelType w:val="hybridMultilevel"/>
    <w:tmpl w:val="FE4C7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427061"/>
    <w:multiLevelType w:val="hybridMultilevel"/>
    <w:tmpl w:val="16C8635E"/>
    <w:lvl w:ilvl="0" w:tplc="A2BC8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6A0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29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2CF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F00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2A7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C01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F8C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349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7556B8E"/>
    <w:multiLevelType w:val="hybridMultilevel"/>
    <w:tmpl w:val="E1BEC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6F703B"/>
    <w:multiLevelType w:val="hybridMultilevel"/>
    <w:tmpl w:val="D3BC8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B24448"/>
    <w:multiLevelType w:val="hybridMultilevel"/>
    <w:tmpl w:val="A0AC6DD4"/>
    <w:lvl w:ilvl="0" w:tplc="D2825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4F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02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343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C28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D01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76B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E5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BE9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8790285"/>
    <w:multiLevelType w:val="hybridMultilevel"/>
    <w:tmpl w:val="CD04A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7B1F32"/>
    <w:multiLevelType w:val="hybridMultilevel"/>
    <w:tmpl w:val="62E68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7"/>
  </w:num>
  <w:num w:numId="4">
    <w:abstractNumId w:val="10"/>
  </w:num>
  <w:num w:numId="5">
    <w:abstractNumId w:val="16"/>
  </w:num>
  <w:num w:numId="6">
    <w:abstractNumId w:val="8"/>
  </w:num>
  <w:num w:numId="7">
    <w:abstractNumId w:val="11"/>
  </w:num>
  <w:num w:numId="8">
    <w:abstractNumId w:val="20"/>
  </w:num>
  <w:num w:numId="9">
    <w:abstractNumId w:val="2"/>
  </w:num>
  <w:num w:numId="10">
    <w:abstractNumId w:val="18"/>
  </w:num>
  <w:num w:numId="11">
    <w:abstractNumId w:val="1"/>
  </w:num>
  <w:num w:numId="12">
    <w:abstractNumId w:val="0"/>
  </w:num>
  <w:num w:numId="13">
    <w:abstractNumId w:val="19"/>
  </w:num>
  <w:num w:numId="14">
    <w:abstractNumId w:val="26"/>
  </w:num>
  <w:num w:numId="15">
    <w:abstractNumId w:val="25"/>
  </w:num>
  <w:num w:numId="16">
    <w:abstractNumId w:val="13"/>
  </w:num>
  <w:num w:numId="17">
    <w:abstractNumId w:val="14"/>
  </w:num>
  <w:num w:numId="18">
    <w:abstractNumId w:val="17"/>
  </w:num>
  <w:num w:numId="19">
    <w:abstractNumId w:val="22"/>
  </w:num>
  <w:num w:numId="20">
    <w:abstractNumId w:val="12"/>
  </w:num>
  <w:num w:numId="21">
    <w:abstractNumId w:val="3"/>
  </w:num>
  <w:num w:numId="22">
    <w:abstractNumId w:val="5"/>
  </w:num>
  <w:num w:numId="23">
    <w:abstractNumId w:val="4"/>
  </w:num>
  <w:num w:numId="24">
    <w:abstractNumId w:val="15"/>
  </w:num>
  <w:num w:numId="25">
    <w:abstractNumId w:val="9"/>
  </w:num>
  <w:num w:numId="26">
    <w:abstractNumId w:val="24"/>
  </w:num>
  <w:num w:numId="27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0D"/>
    <w:rsid w:val="0000325C"/>
    <w:rsid w:val="00005B65"/>
    <w:rsid w:val="00010108"/>
    <w:rsid w:val="00010C5A"/>
    <w:rsid w:val="00012F8B"/>
    <w:rsid w:val="00013022"/>
    <w:rsid w:val="00013866"/>
    <w:rsid w:val="00015D9F"/>
    <w:rsid w:val="0001669C"/>
    <w:rsid w:val="00016F45"/>
    <w:rsid w:val="00017FDA"/>
    <w:rsid w:val="00020850"/>
    <w:rsid w:val="00022443"/>
    <w:rsid w:val="00023B17"/>
    <w:rsid w:val="000338D0"/>
    <w:rsid w:val="00033B31"/>
    <w:rsid w:val="00036AFA"/>
    <w:rsid w:val="00037714"/>
    <w:rsid w:val="000408C2"/>
    <w:rsid w:val="00045B12"/>
    <w:rsid w:val="00046A05"/>
    <w:rsid w:val="00051F3D"/>
    <w:rsid w:val="000550AC"/>
    <w:rsid w:val="00060443"/>
    <w:rsid w:val="00063310"/>
    <w:rsid w:val="000655FE"/>
    <w:rsid w:val="00065623"/>
    <w:rsid w:val="0007140C"/>
    <w:rsid w:val="00074879"/>
    <w:rsid w:val="00074FDB"/>
    <w:rsid w:val="0007521B"/>
    <w:rsid w:val="00075E63"/>
    <w:rsid w:val="000806F4"/>
    <w:rsid w:val="00080AD6"/>
    <w:rsid w:val="00081CD3"/>
    <w:rsid w:val="000830B7"/>
    <w:rsid w:val="00083836"/>
    <w:rsid w:val="0009186F"/>
    <w:rsid w:val="00091EB3"/>
    <w:rsid w:val="000B15AC"/>
    <w:rsid w:val="000B2318"/>
    <w:rsid w:val="000B47DE"/>
    <w:rsid w:val="000B77A2"/>
    <w:rsid w:val="000C072D"/>
    <w:rsid w:val="000C1AC6"/>
    <w:rsid w:val="000C2B76"/>
    <w:rsid w:val="000C5560"/>
    <w:rsid w:val="000D2A1B"/>
    <w:rsid w:val="000D2D7C"/>
    <w:rsid w:val="000D3046"/>
    <w:rsid w:val="000E07B0"/>
    <w:rsid w:val="000E1E73"/>
    <w:rsid w:val="000E2DC0"/>
    <w:rsid w:val="000E3C07"/>
    <w:rsid w:val="000E4155"/>
    <w:rsid w:val="000E4CF5"/>
    <w:rsid w:val="000E6EE7"/>
    <w:rsid w:val="000F5627"/>
    <w:rsid w:val="001001E7"/>
    <w:rsid w:val="0010176F"/>
    <w:rsid w:val="00101965"/>
    <w:rsid w:val="001019F6"/>
    <w:rsid w:val="00102AC5"/>
    <w:rsid w:val="00103B59"/>
    <w:rsid w:val="0010665E"/>
    <w:rsid w:val="00107771"/>
    <w:rsid w:val="00111364"/>
    <w:rsid w:val="001146E0"/>
    <w:rsid w:val="00114DB1"/>
    <w:rsid w:val="001157E8"/>
    <w:rsid w:val="00120FEA"/>
    <w:rsid w:val="00124375"/>
    <w:rsid w:val="001268C7"/>
    <w:rsid w:val="00130518"/>
    <w:rsid w:val="001316B2"/>
    <w:rsid w:val="00132AD0"/>
    <w:rsid w:val="00132EAE"/>
    <w:rsid w:val="00134171"/>
    <w:rsid w:val="001402F8"/>
    <w:rsid w:val="00141DAE"/>
    <w:rsid w:val="001422C4"/>
    <w:rsid w:val="00142D00"/>
    <w:rsid w:val="00144DCD"/>
    <w:rsid w:val="00145260"/>
    <w:rsid w:val="0015305D"/>
    <w:rsid w:val="00153535"/>
    <w:rsid w:val="00153FB0"/>
    <w:rsid w:val="001542E7"/>
    <w:rsid w:val="00154308"/>
    <w:rsid w:val="00156B3D"/>
    <w:rsid w:val="00160417"/>
    <w:rsid w:val="00161719"/>
    <w:rsid w:val="00162C1D"/>
    <w:rsid w:val="00163704"/>
    <w:rsid w:val="00163A3F"/>
    <w:rsid w:val="0016495A"/>
    <w:rsid w:val="00164ACB"/>
    <w:rsid w:val="0016566C"/>
    <w:rsid w:val="00165CFF"/>
    <w:rsid w:val="00166D70"/>
    <w:rsid w:val="00167DB9"/>
    <w:rsid w:val="00172B06"/>
    <w:rsid w:val="00172C99"/>
    <w:rsid w:val="00172D48"/>
    <w:rsid w:val="00174354"/>
    <w:rsid w:val="00174834"/>
    <w:rsid w:val="00176E92"/>
    <w:rsid w:val="0018075F"/>
    <w:rsid w:val="00182B45"/>
    <w:rsid w:val="001860C5"/>
    <w:rsid w:val="001862BA"/>
    <w:rsid w:val="001873BF"/>
    <w:rsid w:val="00190D34"/>
    <w:rsid w:val="00196B52"/>
    <w:rsid w:val="001A0D31"/>
    <w:rsid w:val="001A0F56"/>
    <w:rsid w:val="001A2E67"/>
    <w:rsid w:val="001A40D0"/>
    <w:rsid w:val="001A44FD"/>
    <w:rsid w:val="001A56F3"/>
    <w:rsid w:val="001A694C"/>
    <w:rsid w:val="001B0BC4"/>
    <w:rsid w:val="001B5BE8"/>
    <w:rsid w:val="001B5CA5"/>
    <w:rsid w:val="001C124C"/>
    <w:rsid w:val="001C2A89"/>
    <w:rsid w:val="001C4DC2"/>
    <w:rsid w:val="001C4EB3"/>
    <w:rsid w:val="001C5F27"/>
    <w:rsid w:val="001C69A2"/>
    <w:rsid w:val="001C7AA2"/>
    <w:rsid w:val="001D1EB2"/>
    <w:rsid w:val="001D406B"/>
    <w:rsid w:val="001D599E"/>
    <w:rsid w:val="001E009C"/>
    <w:rsid w:val="001E4FE3"/>
    <w:rsid w:val="001E6668"/>
    <w:rsid w:val="001E6923"/>
    <w:rsid w:val="001E7A0A"/>
    <w:rsid w:val="001F0DB9"/>
    <w:rsid w:val="001F20E9"/>
    <w:rsid w:val="001F227E"/>
    <w:rsid w:val="001F3AF1"/>
    <w:rsid w:val="001F5267"/>
    <w:rsid w:val="002052FA"/>
    <w:rsid w:val="002069D8"/>
    <w:rsid w:val="002078D1"/>
    <w:rsid w:val="0020799F"/>
    <w:rsid w:val="00210403"/>
    <w:rsid w:val="00210879"/>
    <w:rsid w:val="00211089"/>
    <w:rsid w:val="002118A3"/>
    <w:rsid w:val="00212B73"/>
    <w:rsid w:val="00213E38"/>
    <w:rsid w:val="00215B14"/>
    <w:rsid w:val="00215B7E"/>
    <w:rsid w:val="002163C1"/>
    <w:rsid w:val="002163EE"/>
    <w:rsid w:val="00217722"/>
    <w:rsid w:val="00220342"/>
    <w:rsid w:val="00226AB4"/>
    <w:rsid w:val="002276C4"/>
    <w:rsid w:val="00227C7A"/>
    <w:rsid w:val="0023159B"/>
    <w:rsid w:val="002317A5"/>
    <w:rsid w:val="00235511"/>
    <w:rsid w:val="0025002C"/>
    <w:rsid w:val="0025113D"/>
    <w:rsid w:val="00252078"/>
    <w:rsid w:val="00254DAC"/>
    <w:rsid w:val="002600EB"/>
    <w:rsid w:val="00264148"/>
    <w:rsid w:val="00264F4D"/>
    <w:rsid w:val="00264FED"/>
    <w:rsid w:val="00266C2B"/>
    <w:rsid w:val="00271E79"/>
    <w:rsid w:val="00271EAF"/>
    <w:rsid w:val="002731BA"/>
    <w:rsid w:val="00274751"/>
    <w:rsid w:val="00275A91"/>
    <w:rsid w:val="0027713C"/>
    <w:rsid w:val="00280D01"/>
    <w:rsid w:val="0028155C"/>
    <w:rsid w:val="00284933"/>
    <w:rsid w:val="00286AB3"/>
    <w:rsid w:val="00287B55"/>
    <w:rsid w:val="00292172"/>
    <w:rsid w:val="00294FC2"/>
    <w:rsid w:val="002A0104"/>
    <w:rsid w:val="002A32A5"/>
    <w:rsid w:val="002A4113"/>
    <w:rsid w:val="002A6C03"/>
    <w:rsid w:val="002B0F26"/>
    <w:rsid w:val="002B106B"/>
    <w:rsid w:val="002B24D9"/>
    <w:rsid w:val="002B4F75"/>
    <w:rsid w:val="002B66B2"/>
    <w:rsid w:val="002B681D"/>
    <w:rsid w:val="002B7982"/>
    <w:rsid w:val="002C031F"/>
    <w:rsid w:val="002C07DD"/>
    <w:rsid w:val="002C0E88"/>
    <w:rsid w:val="002C2BC6"/>
    <w:rsid w:val="002C4EFA"/>
    <w:rsid w:val="002C643D"/>
    <w:rsid w:val="002C7010"/>
    <w:rsid w:val="002D135A"/>
    <w:rsid w:val="002D429E"/>
    <w:rsid w:val="002D574F"/>
    <w:rsid w:val="002D691B"/>
    <w:rsid w:val="002D6CFA"/>
    <w:rsid w:val="002E3B02"/>
    <w:rsid w:val="002E7481"/>
    <w:rsid w:val="002F2DC9"/>
    <w:rsid w:val="002F339E"/>
    <w:rsid w:val="002F634E"/>
    <w:rsid w:val="00304CCE"/>
    <w:rsid w:val="00305C73"/>
    <w:rsid w:val="0030614A"/>
    <w:rsid w:val="00306E28"/>
    <w:rsid w:val="0031237E"/>
    <w:rsid w:val="0031314C"/>
    <w:rsid w:val="003143E3"/>
    <w:rsid w:val="00316708"/>
    <w:rsid w:val="00316B56"/>
    <w:rsid w:val="0032068A"/>
    <w:rsid w:val="00322A53"/>
    <w:rsid w:val="00324E62"/>
    <w:rsid w:val="00337694"/>
    <w:rsid w:val="0034277D"/>
    <w:rsid w:val="00342813"/>
    <w:rsid w:val="00342F95"/>
    <w:rsid w:val="00343284"/>
    <w:rsid w:val="00345372"/>
    <w:rsid w:val="0034550C"/>
    <w:rsid w:val="00345910"/>
    <w:rsid w:val="0035191C"/>
    <w:rsid w:val="003520BE"/>
    <w:rsid w:val="003560DB"/>
    <w:rsid w:val="00356D5D"/>
    <w:rsid w:val="00356EA4"/>
    <w:rsid w:val="00360D40"/>
    <w:rsid w:val="00361C56"/>
    <w:rsid w:val="00367327"/>
    <w:rsid w:val="00371CDA"/>
    <w:rsid w:val="00371E94"/>
    <w:rsid w:val="00372B5A"/>
    <w:rsid w:val="00373A27"/>
    <w:rsid w:val="00375A52"/>
    <w:rsid w:val="00377945"/>
    <w:rsid w:val="003822E2"/>
    <w:rsid w:val="00384C2D"/>
    <w:rsid w:val="003854FA"/>
    <w:rsid w:val="00391CF6"/>
    <w:rsid w:val="003922B1"/>
    <w:rsid w:val="00392D25"/>
    <w:rsid w:val="00393104"/>
    <w:rsid w:val="00394110"/>
    <w:rsid w:val="003945E0"/>
    <w:rsid w:val="003960D3"/>
    <w:rsid w:val="00397CA2"/>
    <w:rsid w:val="003A10F2"/>
    <w:rsid w:val="003A21A7"/>
    <w:rsid w:val="003A4140"/>
    <w:rsid w:val="003A6620"/>
    <w:rsid w:val="003B0A98"/>
    <w:rsid w:val="003B1154"/>
    <w:rsid w:val="003B1DA6"/>
    <w:rsid w:val="003B2B67"/>
    <w:rsid w:val="003B2EDF"/>
    <w:rsid w:val="003B44B9"/>
    <w:rsid w:val="003B51EC"/>
    <w:rsid w:val="003B56EF"/>
    <w:rsid w:val="003B58EA"/>
    <w:rsid w:val="003B693B"/>
    <w:rsid w:val="003B6D15"/>
    <w:rsid w:val="003C1F2D"/>
    <w:rsid w:val="003C228A"/>
    <w:rsid w:val="003C731B"/>
    <w:rsid w:val="003D0012"/>
    <w:rsid w:val="003D1FC3"/>
    <w:rsid w:val="003D2170"/>
    <w:rsid w:val="003D240D"/>
    <w:rsid w:val="003D4631"/>
    <w:rsid w:val="003D65DF"/>
    <w:rsid w:val="003E0A3A"/>
    <w:rsid w:val="003E2471"/>
    <w:rsid w:val="003E60E9"/>
    <w:rsid w:val="003E65BE"/>
    <w:rsid w:val="003F0233"/>
    <w:rsid w:val="003F5A73"/>
    <w:rsid w:val="003F7855"/>
    <w:rsid w:val="003F7B2C"/>
    <w:rsid w:val="00401084"/>
    <w:rsid w:val="004044BF"/>
    <w:rsid w:val="004058B2"/>
    <w:rsid w:val="004060A3"/>
    <w:rsid w:val="004065AE"/>
    <w:rsid w:val="0040703A"/>
    <w:rsid w:val="004076FA"/>
    <w:rsid w:val="00407F7B"/>
    <w:rsid w:val="0041011F"/>
    <w:rsid w:val="00410646"/>
    <w:rsid w:val="00411EBA"/>
    <w:rsid w:val="00412353"/>
    <w:rsid w:val="0041462E"/>
    <w:rsid w:val="0041507A"/>
    <w:rsid w:val="0041578B"/>
    <w:rsid w:val="004159ED"/>
    <w:rsid w:val="00416245"/>
    <w:rsid w:val="00420764"/>
    <w:rsid w:val="0042126C"/>
    <w:rsid w:val="00421E58"/>
    <w:rsid w:val="00423324"/>
    <w:rsid w:val="004252E2"/>
    <w:rsid w:val="0042562D"/>
    <w:rsid w:val="00425CD3"/>
    <w:rsid w:val="004279B6"/>
    <w:rsid w:val="0043107C"/>
    <w:rsid w:val="004316F7"/>
    <w:rsid w:val="00432103"/>
    <w:rsid w:val="004334E8"/>
    <w:rsid w:val="00435304"/>
    <w:rsid w:val="00444F51"/>
    <w:rsid w:val="00445120"/>
    <w:rsid w:val="00446781"/>
    <w:rsid w:val="00446B2B"/>
    <w:rsid w:val="00446C66"/>
    <w:rsid w:val="0044727D"/>
    <w:rsid w:val="00447B0A"/>
    <w:rsid w:val="00447D34"/>
    <w:rsid w:val="004511EF"/>
    <w:rsid w:val="004521A8"/>
    <w:rsid w:val="00453B38"/>
    <w:rsid w:val="00453DED"/>
    <w:rsid w:val="00454FE3"/>
    <w:rsid w:val="00455488"/>
    <w:rsid w:val="00455BA2"/>
    <w:rsid w:val="00455C38"/>
    <w:rsid w:val="00462CE2"/>
    <w:rsid w:val="00462EB0"/>
    <w:rsid w:val="00464677"/>
    <w:rsid w:val="00465970"/>
    <w:rsid w:val="00465B3E"/>
    <w:rsid w:val="004708D2"/>
    <w:rsid w:val="00471725"/>
    <w:rsid w:val="00475D5F"/>
    <w:rsid w:val="0048187A"/>
    <w:rsid w:val="004843F4"/>
    <w:rsid w:val="00486C77"/>
    <w:rsid w:val="00486D86"/>
    <w:rsid w:val="004910DA"/>
    <w:rsid w:val="00494A3E"/>
    <w:rsid w:val="004A0B25"/>
    <w:rsid w:val="004A169A"/>
    <w:rsid w:val="004A17D0"/>
    <w:rsid w:val="004A1B01"/>
    <w:rsid w:val="004A2931"/>
    <w:rsid w:val="004A2B7B"/>
    <w:rsid w:val="004A4479"/>
    <w:rsid w:val="004A518F"/>
    <w:rsid w:val="004A5782"/>
    <w:rsid w:val="004A5DF6"/>
    <w:rsid w:val="004B1330"/>
    <w:rsid w:val="004B33DC"/>
    <w:rsid w:val="004B629A"/>
    <w:rsid w:val="004C0326"/>
    <w:rsid w:val="004C1862"/>
    <w:rsid w:val="004C2203"/>
    <w:rsid w:val="004C444B"/>
    <w:rsid w:val="004C483E"/>
    <w:rsid w:val="004C5950"/>
    <w:rsid w:val="004C5E8E"/>
    <w:rsid w:val="004C79E1"/>
    <w:rsid w:val="004D04C6"/>
    <w:rsid w:val="004D3A48"/>
    <w:rsid w:val="004D48D7"/>
    <w:rsid w:val="004D4D84"/>
    <w:rsid w:val="004E1E9A"/>
    <w:rsid w:val="004E2D72"/>
    <w:rsid w:val="004E61F7"/>
    <w:rsid w:val="004E7EAB"/>
    <w:rsid w:val="004F6BCB"/>
    <w:rsid w:val="005006D5"/>
    <w:rsid w:val="00500CFD"/>
    <w:rsid w:val="005021E2"/>
    <w:rsid w:val="0050426F"/>
    <w:rsid w:val="00511066"/>
    <w:rsid w:val="00511A39"/>
    <w:rsid w:val="00511C74"/>
    <w:rsid w:val="00514329"/>
    <w:rsid w:val="00517876"/>
    <w:rsid w:val="005230E6"/>
    <w:rsid w:val="005247F6"/>
    <w:rsid w:val="00527039"/>
    <w:rsid w:val="00530652"/>
    <w:rsid w:val="00530FA4"/>
    <w:rsid w:val="005310D7"/>
    <w:rsid w:val="00531D21"/>
    <w:rsid w:val="00533FF6"/>
    <w:rsid w:val="00535FF5"/>
    <w:rsid w:val="00537B69"/>
    <w:rsid w:val="005452A3"/>
    <w:rsid w:val="00545BED"/>
    <w:rsid w:val="00550CF0"/>
    <w:rsid w:val="00551CE0"/>
    <w:rsid w:val="00553C5D"/>
    <w:rsid w:val="00553D4F"/>
    <w:rsid w:val="00557678"/>
    <w:rsid w:val="00565BBE"/>
    <w:rsid w:val="00566C06"/>
    <w:rsid w:val="0057044E"/>
    <w:rsid w:val="0057048C"/>
    <w:rsid w:val="00580011"/>
    <w:rsid w:val="00585B61"/>
    <w:rsid w:val="005863D6"/>
    <w:rsid w:val="005866CF"/>
    <w:rsid w:val="00586BD3"/>
    <w:rsid w:val="005870B0"/>
    <w:rsid w:val="0059106B"/>
    <w:rsid w:val="005911C8"/>
    <w:rsid w:val="00591460"/>
    <w:rsid w:val="005926D6"/>
    <w:rsid w:val="005928FC"/>
    <w:rsid w:val="00594758"/>
    <w:rsid w:val="00595047"/>
    <w:rsid w:val="005950CE"/>
    <w:rsid w:val="00595217"/>
    <w:rsid w:val="005A5189"/>
    <w:rsid w:val="005A584C"/>
    <w:rsid w:val="005B23EB"/>
    <w:rsid w:val="005B43C2"/>
    <w:rsid w:val="005B4E97"/>
    <w:rsid w:val="005B71FE"/>
    <w:rsid w:val="005B740A"/>
    <w:rsid w:val="005C410B"/>
    <w:rsid w:val="005C55F6"/>
    <w:rsid w:val="005C56E5"/>
    <w:rsid w:val="005C6562"/>
    <w:rsid w:val="005C687B"/>
    <w:rsid w:val="005D01EE"/>
    <w:rsid w:val="005D16E9"/>
    <w:rsid w:val="005D1B9B"/>
    <w:rsid w:val="005D2EBF"/>
    <w:rsid w:val="005D6BE4"/>
    <w:rsid w:val="005D7B21"/>
    <w:rsid w:val="005E026F"/>
    <w:rsid w:val="005E03CF"/>
    <w:rsid w:val="005E0D68"/>
    <w:rsid w:val="005E178E"/>
    <w:rsid w:val="005E281B"/>
    <w:rsid w:val="005E43B1"/>
    <w:rsid w:val="005F057D"/>
    <w:rsid w:val="005F1F6E"/>
    <w:rsid w:val="005F2A2B"/>
    <w:rsid w:val="005F38E3"/>
    <w:rsid w:val="005F72B9"/>
    <w:rsid w:val="006011CD"/>
    <w:rsid w:val="00601692"/>
    <w:rsid w:val="00602C78"/>
    <w:rsid w:val="00602D5C"/>
    <w:rsid w:val="006042E6"/>
    <w:rsid w:val="006052BB"/>
    <w:rsid w:val="00605EB9"/>
    <w:rsid w:val="006062A0"/>
    <w:rsid w:val="006072C8"/>
    <w:rsid w:val="00607479"/>
    <w:rsid w:val="00610C6E"/>
    <w:rsid w:val="00611151"/>
    <w:rsid w:val="006111CA"/>
    <w:rsid w:val="00612EE5"/>
    <w:rsid w:val="0061371A"/>
    <w:rsid w:val="006142A7"/>
    <w:rsid w:val="006146D5"/>
    <w:rsid w:val="006200AE"/>
    <w:rsid w:val="00620CC7"/>
    <w:rsid w:val="006226A7"/>
    <w:rsid w:val="00632CFF"/>
    <w:rsid w:val="00635034"/>
    <w:rsid w:val="006406CD"/>
    <w:rsid w:val="00642033"/>
    <w:rsid w:val="006460C2"/>
    <w:rsid w:val="006479C2"/>
    <w:rsid w:val="00652827"/>
    <w:rsid w:val="0065298C"/>
    <w:rsid w:val="00653249"/>
    <w:rsid w:val="00654717"/>
    <w:rsid w:val="0065636C"/>
    <w:rsid w:val="006621D8"/>
    <w:rsid w:val="0066486D"/>
    <w:rsid w:val="00665CA2"/>
    <w:rsid w:val="006667A4"/>
    <w:rsid w:val="006676A3"/>
    <w:rsid w:val="00667E24"/>
    <w:rsid w:val="00667F29"/>
    <w:rsid w:val="00671B1E"/>
    <w:rsid w:val="006722F0"/>
    <w:rsid w:val="006743A3"/>
    <w:rsid w:val="00677533"/>
    <w:rsid w:val="00681105"/>
    <w:rsid w:val="006828DE"/>
    <w:rsid w:val="006831D5"/>
    <w:rsid w:val="00684546"/>
    <w:rsid w:val="00685CDF"/>
    <w:rsid w:val="00691CCD"/>
    <w:rsid w:val="006927E7"/>
    <w:rsid w:val="0069575B"/>
    <w:rsid w:val="0069711E"/>
    <w:rsid w:val="00697B0D"/>
    <w:rsid w:val="006A03FD"/>
    <w:rsid w:val="006A0F47"/>
    <w:rsid w:val="006A4859"/>
    <w:rsid w:val="006A59D3"/>
    <w:rsid w:val="006A5B71"/>
    <w:rsid w:val="006A5F46"/>
    <w:rsid w:val="006A6DDA"/>
    <w:rsid w:val="006A7FD7"/>
    <w:rsid w:val="006B0CE1"/>
    <w:rsid w:val="006B25C0"/>
    <w:rsid w:val="006B26B1"/>
    <w:rsid w:val="006B3752"/>
    <w:rsid w:val="006B3E0F"/>
    <w:rsid w:val="006B698C"/>
    <w:rsid w:val="006C0E96"/>
    <w:rsid w:val="006C628A"/>
    <w:rsid w:val="006C7FE5"/>
    <w:rsid w:val="006D61EC"/>
    <w:rsid w:val="006E1F17"/>
    <w:rsid w:val="006E2326"/>
    <w:rsid w:val="006E4FF2"/>
    <w:rsid w:val="006E5D1A"/>
    <w:rsid w:val="006E6EFD"/>
    <w:rsid w:val="006F4878"/>
    <w:rsid w:val="006F4A51"/>
    <w:rsid w:val="006F6A8B"/>
    <w:rsid w:val="00700DEB"/>
    <w:rsid w:val="0070169C"/>
    <w:rsid w:val="00704AFB"/>
    <w:rsid w:val="00706663"/>
    <w:rsid w:val="00707332"/>
    <w:rsid w:val="00707A18"/>
    <w:rsid w:val="00711E56"/>
    <w:rsid w:val="00723AB0"/>
    <w:rsid w:val="00726280"/>
    <w:rsid w:val="00727C5A"/>
    <w:rsid w:val="0073126D"/>
    <w:rsid w:val="00736C16"/>
    <w:rsid w:val="0073785C"/>
    <w:rsid w:val="00737C2A"/>
    <w:rsid w:val="007416E3"/>
    <w:rsid w:val="00743B79"/>
    <w:rsid w:val="00751372"/>
    <w:rsid w:val="00752B08"/>
    <w:rsid w:val="007558E6"/>
    <w:rsid w:val="007568DC"/>
    <w:rsid w:val="007571E9"/>
    <w:rsid w:val="00760609"/>
    <w:rsid w:val="0076145B"/>
    <w:rsid w:val="007625DF"/>
    <w:rsid w:val="007628B9"/>
    <w:rsid w:val="00762DF9"/>
    <w:rsid w:val="00765308"/>
    <w:rsid w:val="00766975"/>
    <w:rsid w:val="007674BF"/>
    <w:rsid w:val="00771F6A"/>
    <w:rsid w:val="00775B79"/>
    <w:rsid w:val="00776858"/>
    <w:rsid w:val="007802B2"/>
    <w:rsid w:val="00781561"/>
    <w:rsid w:val="007842EF"/>
    <w:rsid w:val="00787657"/>
    <w:rsid w:val="00787BE9"/>
    <w:rsid w:val="00787C51"/>
    <w:rsid w:val="007901D0"/>
    <w:rsid w:val="00793E45"/>
    <w:rsid w:val="0079695A"/>
    <w:rsid w:val="007A10EC"/>
    <w:rsid w:val="007A1B31"/>
    <w:rsid w:val="007A1EDE"/>
    <w:rsid w:val="007A45F1"/>
    <w:rsid w:val="007A6E0A"/>
    <w:rsid w:val="007A73D0"/>
    <w:rsid w:val="007B026A"/>
    <w:rsid w:val="007B1A5D"/>
    <w:rsid w:val="007B2C5F"/>
    <w:rsid w:val="007B7918"/>
    <w:rsid w:val="007C1B45"/>
    <w:rsid w:val="007C42B5"/>
    <w:rsid w:val="007C771B"/>
    <w:rsid w:val="007D16A0"/>
    <w:rsid w:val="007D4F80"/>
    <w:rsid w:val="007D610C"/>
    <w:rsid w:val="007D6154"/>
    <w:rsid w:val="007E2FC7"/>
    <w:rsid w:val="007E4236"/>
    <w:rsid w:val="007E60D0"/>
    <w:rsid w:val="007E7545"/>
    <w:rsid w:val="007F0EA8"/>
    <w:rsid w:val="007F2270"/>
    <w:rsid w:val="007F2784"/>
    <w:rsid w:val="007F4F21"/>
    <w:rsid w:val="007F71AB"/>
    <w:rsid w:val="008036CF"/>
    <w:rsid w:val="0080405C"/>
    <w:rsid w:val="00806AB4"/>
    <w:rsid w:val="00811892"/>
    <w:rsid w:val="00815BB8"/>
    <w:rsid w:val="00815BBC"/>
    <w:rsid w:val="00815E43"/>
    <w:rsid w:val="00821C0C"/>
    <w:rsid w:val="00821DB5"/>
    <w:rsid w:val="00823683"/>
    <w:rsid w:val="00825D54"/>
    <w:rsid w:val="008273A5"/>
    <w:rsid w:val="0082761A"/>
    <w:rsid w:val="00834FC9"/>
    <w:rsid w:val="00835E8C"/>
    <w:rsid w:val="00836066"/>
    <w:rsid w:val="008376DF"/>
    <w:rsid w:val="008402BD"/>
    <w:rsid w:val="00840700"/>
    <w:rsid w:val="008416C0"/>
    <w:rsid w:val="008463E2"/>
    <w:rsid w:val="00846839"/>
    <w:rsid w:val="00847B30"/>
    <w:rsid w:val="00850C27"/>
    <w:rsid w:val="00853058"/>
    <w:rsid w:val="00856649"/>
    <w:rsid w:val="008570D1"/>
    <w:rsid w:val="008571D8"/>
    <w:rsid w:val="00860135"/>
    <w:rsid w:val="008612EF"/>
    <w:rsid w:val="00863223"/>
    <w:rsid w:val="00863831"/>
    <w:rsid w:val="0086683F"/>
    <w:rsid w:val="008669D8"/>
    <w:rsid w:val="00867A48"/>
    <w:rsid w:val="0087011E"/>
    <w:rsid w:val="0087184C"/>
    <w:rsid w:val="00872400"/>
    <w:rsid w:val="00872D00"/>
    <w:rsid w:val="00873CEA"/>
    <w:rsid w:val="008744F0"/>
    <w:rsid w:val="00874B17"/>
    <w:rsid w:val="008768CC"/>
    <w:rsid w:val="00876DA3"/>
    <w:rsid w:val="008776A3"/>
    <w:rsid w:val="008817FA"/>
    <w:rsid w:val="008860D6"/>
    <w:rsid w:val="00894374"/>
    <w:rsid w:val="00894917"/>
    <w:rsid w:val="00894D0A"/>
    <w:rsid w:val="00896ADF"/>
    <w:rsid w:val="008974D7"/>
    <w:rsid w:val="00897ABE"/>
    <w:rsid w:val="008A1C20"/>
    <w:rsid w:val="008A32FF"/>
    <w:rsid w:val="008A6246"/>
    <w:rsid w:val="008A6540"/>
    <w:rsid w:val="008A6A1D"/>
    <w:rsid w:val="008A6E96"/>
    <w:rsid w:val="008B1095"/>
    <w:rsid w:val="008B2D46"/>
    <w:rsid w:val="008B307F"/>
    <w:rsid w:val="008B51FF"/>
    <w:rsid w:val="008B73BD"/>
    <w:rsid w:val="008C271E"/>
    <w:rsid w:val="008C5CF2"/>
    <w:rsid w:val="008C6D61"/>
    <w:rsid w:val="008D200D"/>
    <w:rsid w:val="008D30A1"/>
    <w:rsid w:val="008D61A1"/>
    <w:rsid w:val="008D6204"/>
    <w:rsid w:val="008D7412"/>
    <w:rsid w:val="008D78B9"/>
    <w:rsid w:val="008D7A03"/>
    <w:rsid w:val="008E178B"/>
    <w:rsid w:val="008E1868"/>
    <w:rsid w:val="008E1F6D"/>
    <w:rsid w:val="008E32E2"/>
    <w:rsid w:val="008E4C14"/>
    <w:rsid w:val="008E4FF2"/>
    <w:rsid w:val="008E6981"/>
    <w:rsid w:val="008E7108"/>
    <w:rsid w:val="008F0B56"/>
    <w:rsid w:val="008F255E"/>
    <w:rsid w:val="008F51AC"/>
    <w:rsid w:val="008F598D"/>
    <w:rsid w:val="008F5C6E"/>
    <w:rsid w:val="008F6ABA"/>
    <w:rsid w:val="008F7DF9"/>
    <w:rsid w:val="009018AB"/>
    <w:rsid w:val="0090195C"/>
    <w:rsid w:val="009026CE"/>
    <w:rsid w:val="0090294B"/>
    <w:rsid w:val="0090584D"/>
    <w:rsid w:val="0090624D"/>
    <w:rsid w:val="009066C1"/>
    <w:rsid w:val="00906A54"/>
    <w:rsid w:val="00906D3C"/>
    <w:rsid w:val="00907D0F"/>
    <w:rsid w:val="0091299E"/>
    <w:rsid w:val="009136D3"/>
    <w:rsid w:val="00914595"/>
    <w:rsid w:val="00914905"/>
    <w:rsid w:val="00914DC3"/>
    <w:rsid w:val="009150C9"/>
    <w:rsid w:val="009157F5"/>
    <w:rsid w:val="009162C6"/>
    <w:rsid w:val="00922331"/>
    <w:rsid w:val="00923198"/>
    <w:rsid w:val="009316BA"/>
    <w:rsid w:val="00931EBC"/>
    <w:rsid w:val="0093425C"/>
    <w:rsid w:val="00935C45"/>
    <w:rsid w:val="00936B25"/>
    <w:rsid w:val="00943303"/>
    <w:rsid w:val="009461E8"/>
    <w:rsid w:val="009512D1"/>
    <w:rsid w:val="009512EB"/>
    <w:rsid w:val="00953110"/>
    <w:rsid w:val="00954B62"/>
    <w:rsid w:val="00955F65"/>
    <w:rsid w:val="00961651"/>
    <w:rsid w:val="00961A8C"/>
    <w:rsid w:val="009646AA"/>
    <w:rsid w:val="00965673"/>
    <w:rsid w:val="00975E6E"/>
    <w:rsid w:val="009767D3"/>
    <w:rsid w:val="00976EF0"/>
    <w:rsid w:val="00980011"/>
    <w:rsid w:val="009806D8"/>
    <w:rsid w:val="00982F46"/>
    <w:rsid w:val="00983352"/>
    <w:rsid w:val="00986F93"/>
    <w:rsid w:val="00992CDB"/>
    <w:rsid w:val="009976A6"/>
    <w:rsid w:val="009A2547"/>
    <w:rsid w:val="009A2A97"/>
    <w:rsid w:val="009A35E6"/>
    <w:rsid w:val="009A6454"/>
    <w:rsid w:val="009A6915"/>
    <w:rsid w:val="009A7435"/>
    <w:rsid w:val="009B23FD"/>
    <w:rsid w:val="009B36F5"/>
    <w:rsid w:val="009C24C8"/>
    <w:rsid w:val="009C2AAE"/>
    <w:rsid w:val="009C42C4"/>
    <w:rsid w:val="009C514A"/>
    <w:rsid w:val="009C5678"/>
    <w:rsid w:val="009C7436"/>
    <w:rsid w:val="009C7734"/>
    <w:rsid w:val="009D0195"/>
    <w:rsid w:val="009D1C2A"/>
    <w:rsid w:val="009D257E"/>
    <w:rsid w:val="009D4CBA"/>
    <w:rsid w:val="009D651E"/>
    <w:rsid w:val="009D6A07"/>
    <w:rsid w:val="009F1BA1"/>
    <w:rsid w:val="009F227F"/>
    <w:rsid w:val="009F26BF"/>
    <w:rsid w:val="009F319D"/>
    <w:rsid w:val="009F3CAC"/>
    <w:rsid w:val="00A02547"/>
    <w:rsid w:val="00A03A4C"/>
    <w:rsid w:val="00A05508"/>
    <w:rsid w:val="00A100E7"/>
    <w:rsid w:val="00A12E45"/>
    <w:rsid w:val="00A16BF5"/>
    <w:rsid w:val="00A21FD8"/>
    <w:rsid w:val="00A2247B"/>
    <w:rsid w:val="00A23B82"/>
    <w:rsid w:val="00A25D50"/>
    <w:rsid w:val="00A30C2F"/>
    <w:rsid w:val="00A32ECE"/>
    <w:rsid w:val="00A33A43"/>
    <w:rsid w:val="00A34219"/>
    <w:rsid w:val="00A3750A"/>
    <w:rsid w:val="00A402B1"/>
    <w:rsid w:val="00A40454"/>
    <w:rsid w:val="00A40EAA"/>
    <w:rsid w:val="00A42C15"/>
    <w:rsid w:val="00A444F9"/>
    <w:rsid w:val="00A45199"/>
    <w:rsid w:val="00A45201"/>
    <w:rsid w:val="00A46060"/>
    <w:rsid w:val="00A478FB"/>
    <w:rsid w:val="00A50050"/>
    <w:rsid w:val="00A51463"/>
    <w:rsid w:val="00A51B64"/>
    <w:rsid w:val="00A51CA4"/>
    <w:rsid w:val="00A53EA8"/>
    <w:rsid w:val="00A547C0"/>
    <w:rsid w:val="00A669C8"/>
    <w:rsid w:val="00A72784"/>
    <w:rsid w:val="00A73DDD"/>
    <w:rsid w:val="00A74B2A"/>
    <w:rsid w:val="00A7550B"/>
    <w:rsid w:val="00A75AB3"/>
    <w:rsid w:val="00A81D4E"/>
    <w:rsid w:val="00A83298"/>
    <w:rsid w:val="00A834C7"/>
    <w:rsid w:val="00A83713"/>
    <w:rsid w:val="00A9083D"/>
    <w:rsid w:val="00A96133"/>
    <w:rsid w:val="00AA0B84"/>
    <w:rsid w:val="00AA0C20"/>
    <w:rsid w:val="00AA1725"/>
    <w:rsid w:val="00AA5506"/>
    <w:rsid w:val="00AA6553"/>
    <w:rsid w:val="00AA6FC5"/>
    <w:rsid w:val="00AA752F"/>
    <w:rsid w:val="00AA7959"/>
    <w:rsid w:val="00AB0298"/>
    <w:rsid w:val="00AB169E"/>
    <w:rsid w:val="00AB4771"/>
    <w:rsid w:val="00AB7646"/>
    <w:rsid w:val="00AC1D51"/>
    <w:rsid w:val="00AC2D94"/>
    <w:rsid w:val="00AC4F9C"/>
    <w:rsid w:val="00AC52ED"/>
    <w:rsid w:val="00AC5F80"/>
    <w:rsid w:val="00AC7821"/>
    <w:rsid w:val="00AD0C9A"/>
    <w:rsid w:val="00AD2B1C"/>
    <w:rsid w:val="00AD34EA"/>
    <w:rsid w:val="00AD391D"/>
    <w:rsid w:val="00AD456D"/>
    <w:rsid w:val="00AD4D29"/>
    <w:rsid w:val="00AD50B0"/>
    <w:rsid w:val="00AD66AC"/>
    <w:rsid w:val="00AE05EB"/>
    <w:rsid w:val="00AE17FB"/>
    <w:rsid w:val="00AE1D89"/>
    <w:rsid w:val="00AE3300"/>
    <w:rsid w:val="00AE6B58"/>
    <w:rsid w:val="00AF1D83"/>
    <w:rsid w:val="00AF2F61"/>
    <w:rsid w:val="00AF36BD"/>
    <w:rsid w:val="00AF669B"/>
    <w:rsid w:val="00B00307"/>
    <w:rsid w:val="00B00F11"/>
    <w:rsid w:val="00B0183B"/>
    <w:rsid w:val="00B023C9"/>
    <w:rsid w:val="00B04529"/>
    <w:rsid w:val="00B078FD"/>
    <w:rsid w:val="00B079AF"/>
    <w:rsid w:val="00B105E7"/>
    <w:rsid w:val="00B15C9A"/>
    <w:rsid w:val="00B17E6E"/>
    <w:rsid w:val="00B20961"/>
    <w:rsid w:val="00B20AE2"/>
    <w:rsid w:val="00B222B5"/>
    <w:rsid w:val="00B222E2"/>
    <w:rsid w:val="00B239B0"/>
    <w:rsid w:val="00B23BBB"/>
    <w:rsid w:val="00B254F3"/>
    <w:rsid w:val="00B25698"/>
    <w:rsid w:val="00B269D9"/>
    <w:rsid w:val="00B27547"/>
    <w:rsid w:val="00B2780E"/>
    <w:rsid w:val="00B322AC"/>
    <w:rsid w:val="00B327C7"/>
    <w:rsid w:val="00B33A0F"/>
    <w:rsid w:val="00B34661"/>
    <w:rsid w:val="00B3621E"/>
    <w:rsid w:val="00B418F8"/>
    <w:rsid w:val="00B445DD"/>
    <w:rsid w:val="00B5038A"/>
    <w:rsid w:val="00B50C70"/>
    <w:rsid w:val="00B51E96"/>
    <w:rsid w:val="00B5331A"/>
    <w:rsid w:val="00B537C8"/>
    <w:rsid w:val="00B56CE6"/>
    <w:rsid w:val="00B57449"/>
    <w:rsid w:val="00B62F0D"/>
    <w:rsid w:val="00B638FA"/>
    <w:rsid w:val="00B70A57"/>
    <w:rsid w:val="00B70B9D"/>
    <w:rsid w:val="00B75CD5"/>
    <w:rsid w:val="00B76B4B"/>
    <w:rsid w:val="00B76B9C"/>
    <w:rsid w:val="00B76F60"/>
    <w:rsid w:val="00B77423"/>
    <w:rsid w:val="00B82925"/>
    <w:rsid w:val="00B85DB7"/>
    <w:rsid w:val="00B86862"/>
    <w:rsid w:val="00B86CC6"/>
    <w:rsid w:val="00B9096A"/>
    <w:rsid w:val="00B918DF"/>
    <w:rsid w:val="00B941D5"/>
    <w:rsid w:val="00B94631"/>
    <w:rsid w:val="00B9716E"/>
    <w:rsid w:val="00BA0B90"/>
    <w:rsid w:val="00BA0CC0"/>
    <w:rsid w:val="00BA1424"/>
    <w:rsid w:val="00BA4FE8"/>
    <w:rsid w:val="00BA56B5"/>
    <w:rsid w:val="00BB042B"/>
    <w:rsid w:val="00BB16F3"/>
    <w:rsid w:val="00BB5B4C"/>
    <w:rsid w:val="00BB6175"/>
    <w:rsid w:val="00BC656C"/>
    <w:rsid w:val="00BD01D6"/>
    <w:rsid w:val="00BD1B99"/>
    <w:rsid w:val="00BD2FA9"/>
    <w:rsid w:val="00BD3D42"/>
    <w:rsid w:val="00BD46E2"/>
    <w:rsid w:val="00BE2331"/>
    <w:rsid w:val="00BE2356"/>
    <w:rsid w:val="00BE2BA9"/>
    <w:rsid w:val="00BE444E"/>
    <w:rsid w:val="00BE4B78"/>
    <w:rsid w:val="00BE54B9"/>
    <w:rsid w:val="00BE7BE3"/>
    <w:rsid w:val="00BF03CD"/>
    <w:rsid w:val="00BF22B1"/>
    <w:rsid w:val="00BF2EB6"/>
    <w:rsid w:val="00BF64BC"/>
    <w:rsid w:val="00C02503"/>
    <w:rsid w:val="00C033E5"/>
    <w:rsid w:val="00C1170F"/>
    <w:rsid w:val="00C1205E"/>
    <w:rsid w:val="00C13B83"/>
    <w:rsid w:val="00C15343"/>
    <w:rsid w:val="00C17487"/>
    <w:rsid w:val="00C2420D"/>
    <w:rsid w:val="00C2739F"/>
    <w:rsid w:val="00C27BA1"/>
    <w:rsid w:val="00C30F01"/>
    <w:rsid w:val="00C325B6"/>
    <w:rsid w:val="00C3408B"/>
    <w:rsid w:val="00C3484E"/>
    <w:rsid w:val="00C365E2"/>
    <w:rsid w:val="00C37E20"/>
    <w:rsid w:val="00C42669"/>
    <w:rsid w:val="00C450F8"/>
    <w:rsid w:val="00C468A5"/>
    <w:rsid w:val="00C477B3"/>
    <w:rsid w:val="00C47E22"/>
    <w:rsid w:val="00C511A6"/>
    <w:rsid w:val="00C520F1"/>
    <w:rsid w:val="00C539CD"/>
    <w:rsid w:val="00C53A6A"/>
    <w:rsid w:val="00C57FBC"/>
    <w:rsid w:val="00C61A89"/>
    <w:rsid w:val="00C63C64"/>
    <w:rsid w:val="00C65472"/>
    <w:rsid w:val="00C65BB0"/>
    <w:rsid w:val="00C65CEB"/>
    <w:rsid w:val="00C67A05"/>
    <w:rsid w:val="00C71959"/>
    <w:rsid w:val="00C81137"/>
    <w:rsid w:val="00C82D64"/>
    <w:rsid w:val="00C843C4"/>
    <w:rsid w:val="00C87FF4"/>
    <w:rsid w:val="00C91B2A"/>
    <w:rsid w:val="00C91F84"/>
    <w:rsid w:val="00C92A33"/>
    <w:rsid w:val="00C9328E"/>
    <w:rsid w:val="00C947B8"/>
    <w:rsid w:val="00C95E63"/>
    <w:rsid w:val="00C96A94"/>
    <w:rsid w:val="00CA278C"/>
    <w:rsid w:val="00CA27CD"/>
    <w:rsid w:val="00CB000F"/>
    <w:rsid w:val="00CB0C17"/>
    <w:rsid w:val="00CB2439"/>
    <w:rsid w:val="00CB6CFD"/>
    <w:rsid w:val="00CB7D9C"/>
    <w:rsid w:val="00CC0146"/>
    <w:rsid w:val="00CC37F5"/>
    <w:rsid w:val="00CC7995"/>
    <w:rsid w:val="00CD6A32"/>
    <w:rsid w:val="00CE2E6C"/>
    <w:rsid w:val="00CE49E1"/>
    <w:rsid w:val="00CE4D8C"/>
    <w:rsid w:val="00CE5F8D"/>
    <w:rsid w:val="00CF2BDC"/>
    <w:rsid w:val="00CF375A"/>
    <w:rsid w:val="00CF4792"/>
    <w:rsid w:val="00CF6C7B"/>
    <w:rsid w:val="00D028B1"/>
    <w:rsid w:val="00D05476"/>
    <w:rsid w:val="00D1067B"/>
    <w:rsid w:val="00D10E20"/>
    <w:rsid w:val="00D130F6"/>
    <w:rsid w:val="00D21736"/>
    <w:rsid w:val="00D23B64"/>
    <w:rsid w:val="00D247B1"/>
    <w:rsid w:val="00D25A02"/>
    <w:rsid w:val="00D2779C"/>
    <w:rsid w:val="00D32303"/>
    <w:rsid w:val="00D34E99"/>
    <w:rsid w:val="00D35F54"/>
    <w:rsid w:val="00D35FA2"/>
    <w:rsid w:val="00D41DBB"/>
    <w:rsid w:val="00D44EC6"/>
    <w:rsid w:val="00D459A5"/>
    <w:rsid w:val="00D46929"/>
    <w:rsid w:val="00D47F6B"/>
    <w:rsid w:val="00D56256"/>
    <w:rsid w:val="00D56580"/>
    <w:rsid w:val="00D571CF"/>
    <w:rsid w:val="00D57C33"/>
    <w:rsid w:val="00D60775"/>
    <w:rsid w:val="00D61096"/>
    <w:rsid w:val="00D616F3"/>
    <w:rsid w:val="00D632FC"/>
    <w:rsid w:val="00D63D66"/>
    <w:rsid w:val="00D65F98"/>
    <w:rsid w:val="00D671A7"/>
    <w:rsid w:val="00D67CE1"/>
    <w:rsid w:val="00D703BD"/>
    <w:rsid w:val="00D71425"/>
    <w:rsid w:val="00D721D3"/>
    <w:rsid w:val="00D72EAE"/>
    <w:rsid w:val="00D74A3F"/>
    <w:rsid w:val="00D771DA"/>
    <w:rsid w:val="00D81424"/>
    <w:rsid w:val="00D815E5"/>
    <w:rsid w:val="00D81B18"/>
    <w:rsid w:val="00D8467A"/>
    <w:rsid w:val="00D86ABD"/>
    <w:rsid w:val="00D91665"/>
    <w:rsid w:val="00D91A2D"/>
    <w:rsid w:val="00D92154"/>
    <w:rsid w:val="00D9369F"/>
    <w:rsid w:val="00D93A03"/>
    <w:rsid w:val="00D978A7"/>
    <w:rsid w:val="00D978DF"/>
    <w:rsid w:val="00DA097E"/>
    <w:rsid w:val="00DA0AEB"/>
    <w:rsid w:val="00DA1377"/>
    <w:rsid w:val="00DA1C49"/>
    <w:rsid w:val="00DA285B"/>
    <w:rsid w:val="00DA4EEB"/>
    <w:rsid w:val="00DA54EA"/>
    <w:rsid w:val="00DA5A98"/>
    <w:rsid w:val="00DB0A10"/>
    <w:rsid w:val="00DB0D1B"/>
    <w:rsid w:val="00DB28C1"/>
    <w:rsid w:val="00DB3775"/>
    <w:rsid w:val="00DB4A22"/>
    <w:rsid w:val="00DB519F"/>
    <w:rsid w:val="00DB5A8F"/>
    <w:rsid w:val="00DB68D3"/>
    <w:rsid w:val="00DC1A14"/>
    <w:rsid w:val="00DC64C8"/>
    <w:rsid w:val="00DD00E9"/>
    <w:rsid w:val="00DD0C39"/>
    <w:rsid w:val="00DD147C"/>
    <w:rsid w:val="00DD1A51"/>
    <w:rsid w:val="00DD5286"/>
    <w:rsid w:val="00DD5FD6"/>
    <w:rsid w:val="00DD6217"/>
    <w:rsid w:val="00DD6CCF"/>
    <w:rsid w:val="00DD768C"/>
    <w:rsid w:val="00DE18C9"/>
    <w:rsid w:val="00DE30A9"/>
    <w:rsid w:val="00DE32B2"/>
    <w:rsid w:val="00DE36E3"/>
    <w:rsid w:val="00DE3FF7"/>
    <w:rsid w:val="00DE5EB3"/>
    <w:rsid w:val="00DE68F8"/>
    <w:rsid w:val="00DE7A87"/>
    <w:rsid w:val="00DF2C79"/>
    <w:rsid w:val="00DF6DAC"/>
    <w:rsid w:val="00DF7981"/>
    <w:rsid w:val="00E02E62"/>
    <w:rsid w:val="00E02F22"/>
    <w:rsid w:val="00E03D24"/>
    <w:rsid w:val="00E05AA2"/>
    <w:rsid w:val="00E061FE"/>
    <w:rsid w:val="00E06938"/>
    <w:rsid w:val="00E06B6F"/>
    <w:rsid w:val="00E06E95"/>
    <w:rsid w:val="00E11490"/>
    <w:rsid w:val="00E12F5F"/>
    <w:rsid w:val="00E144B7"/>
    <w:rsid w:val="00E1523A"/>
    <w:rsid w:val="00E15744"/>
    <w:rsid w:val="00E211D2"/>
    <w:rsid w:val="00E23395"/>
    <w:rsid w:val="00E2487A"/>
    <w:rsid w:val="00E25EB7"/>
    <w:rsid w:val="00E32920"/>
    <w:rsid w:val="00E33DD1"/>
    <w:rsid w:val="00E36501"/>
    <w:rsid w:val="00E37DBA"/>
    <w:rsid w:val="00E45C98"/>
    <w:rsid w:val="00E46552"/>
    <w:rsid w:val="00E50494"/>
    <w:rsid w:val="00E51D51"/>
    <w:rsid w:val="00E5285A"/>
    <w:rsid w:val="00E573AC"/>
    <w:rsid w:val="00E6707F"/>
    <w:rsid w:val="00E67470"/>
    <w:rsid w:val="00E71398"/>
    <w:rsid w:val="00E7360B"/>
    <w:rsid w:val="00E74845"/>
    <w:rsid w:val="00E77A16"/>
    <w:rsid w:val="00E77E80"/>
    <w:rsid w:val="00E80695"/>
    <w:rsid w:val="00E80B9D"/>
    <w:rsid w:val="00E822C8"/>
    <w:rsid w:val="00E83FD5"/>
    <w:rsid w:val="00E84573"/>
    <w:rsid w:val="00E908E1"/>
    <w:rsid w:val="00E912C5"/>
    <w:rsid w:val="00E9477A"/>
    <w:rsid w:val="00E95C0E"/>
    <w:rsid w:val="00E9601F"/>
    <w:rsid w:val="00EA0357"/>
    <w:rsid w:val="00EA166B"/>
    <w:rsid w:val="00EA2D88"/>
    <w:rsid w:val="00EA341D"/>
    <w:rsid w:val="00EA4303"/>
    <w:rsid w:val="00EA69BD"/>
    <w:rsid w:val="00EB4641"/>
    <w:rsid w:val="00EB5119"/>
    <w:rsid w:val="00EC262D"/>
    <w:rsid w:val="00EC4525"/>
    <w:rsid w:val="00EC5DF0"/>
    <w:rsid w:val="00EC7649"/>
    <w:rsid w:val="00ED0185"/>
    <w:rsid w:val="00ED1A4B"/>
    <w:rsid w:val="00ED2109"/>
    <w:rsid w:val="00ED33A6"/>
    <w:rsid w:val="00ED4275"/>
    <w:rsid w:val="00EE381E"/>
    <w:rsid w:val="00EE4310"/>
    <w:rsid w:val="00EE6022"/>
    <w:rsid w:val="00EF16B4"/>
    <w:rsid w:val="00EF1AD1"/>
    <w:rsid w:val="00EF2D81"/>
    <w:rsid w:val="00EF3858"/>
    <w:rsid w:val="00EF5903"/>
    <w:rsid w:val="00F00EE2"/>
    <w:rsid w:val="00F01EE4"/>
    <w:rsid w:val="00F03FF1"/>
    <w:rsid w:val="00F06531"/>
    <w:rsid w:val="00F06533"/>
    <w:rsid w:val="00F065A0"/>
    <w:rsid w:val="00F06967"/>
    <w:rsid w:val="00F07530"/>
    <w:rsid w:val="00F10E00"/>
    <w:rsid w:val="00F1272E"/>
    <w:rsid w:val="00F14F52"/>
    <w:rsid w:val="00F1607C"/>
    <w:rsid w:val="00F161DF"/>
    <w:rsid w:val="00F164BB"/>
    <w:rsid w:val="00F173D3"/>
    <w:rsid w:val="00F17DBF"/>
    <w:rsid w:val="00F17ED0"/>
    <w:rsid w:val="00F2448C"/>
    <w:rsid w:val="00F247CB"/>
    <w:rsid w:val="00F2571C"/>
    <w:rsid w:val="00F3187C"/>
    <w:rsid w:val="00F318E8"/>
    <w:rsid w:val="00F31BDB"/>
    <w:rsid w:val="00F3213F"/>
    <w:rsid w:val="00F362AC"/>
    <w:rsid w:val="00F40C2C"/>
    <w:rsid w:val="00F41AF7"/>
    <w:rsid w:val="00F43026"/>
    <w:rsid w:val="00F4496E"/>
    <w:rsid w:val="00F44BFC"/>
    <w:rsid w:val="00F50203"/>
    <w:rsid w:val="00F52DDC"/>
    <w:rsid w:val="00F541E1"/>
    <w:rsid w:val="00F61036"/>
    <w:rsid w:val="00F624B5"/>
    <w:rsid w:val="00F63836"/>
    <w:rsid w:val="00F67C66"/>
    <w:rsid w:val="00F70E36"/>
    <w:rsid w:val="00F7274E"/>
    <w:rsid w:val="00F735F8"/>
    <w:rsid w:val="00F74A5C"/>
    <w:rsid w:val="00F7559D"/>
    <w:rsid w:val="00F82B06"/>
    <w:rsid w:val="00F845E9"/>
    <w:rsid w:val="00F85C80"/>
    <w:rsid w:val="00F91871"/>
    <w:rsid w:val="00F929DE"/>
    <w:rsid w:val="00F92A9C"/>
    <w:rsid w:val="00F9461D"/>
    <w:rsid w:val="00F96B36"/>
    <w:rsid w:val="00FA10D6"/>
    <w:rsid w:val="00FA15F8"/>
    <w:rsid w:val="00FA1DA6"/>
    <w:rsid w:val="00FA3352"/>
    <w:rsid w:val="00FA635B"/>
    <w:rsid w:val="00FA6B9F"/>
    <w:rsid w:val="00FB01F3"/>
    <w:rsid w:val="00FB185F"/>
    <w:rsid w:val="00FB2360"/>
    <w:rsid w:val="00FB46CB"/>
    <w:rsid w:val="00FB6A12"/>
    <w:rsid w:val="00FB6D70"/>
    <w:rsid w:val="00FC29A4"/>
    <w:rsid w:val="00FC2CD4"/>
    <w:rsid w:val="00FC2DB9"/>
    <w:rsid w:val="00FC3741"/>
    <w:rsid w:val="00FC6539"/>
    <w:rsid w:val="00FD1AAA"/>
    <w:rsid w:val="00FD4B68"/>
    <w:rsid w:val="00FD653A"/>
    <w:rsid w:val="00FD6B84"/>
    <w:rsid w:val="00FE69D1"/>
    <w:rsid w:val="00FF3282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403"/>
  </w:style>
  <w:style w:type="paragraph" w:styleId="Heading1">
    <w:name w:val="heading 1"/>
    <w:basedOn w:val="Default"/>
    <w:next w:val="Normal"/>
    <w:link w:val="Heading1Char"/>
    <w:uiPriority w:val="9"/>
    <w:qFormat/>
    <w:rsid w:val="007C771B"/>
    <w:pPr>
      <w:jc w:val="center"/>
      <w:outlineLvl w:val="0"/>
    </w:pPr>
    <w:rPr>
      <w:b/>
      <w:bCs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33B31"/>
    <w:pPr>
      <w:jc w:val="left"/>
      <w:outlineLvl w:val="1"/>
    </w:pPr>
    <w:rPr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3223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8276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13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C20"/>
  </w:style>
  <w:style w:type="paragraph" w:styleId="Footer">
    <w:name w:val="footer"/>
    <w:basedOn w:val="Normal"/>
    <w:link w:val="FooterChar"/>
    <w:uiPriority w:val="99"/>
    <w:unhideWhenUsed/>
    <w:rsid w:val="008A1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C20"/>
  </w:style>
  <w:style w:type="paragraph" w:styleId="BalloonText">
    <w:name w:val="Balloon Text"/>
    <w:basedOn w:val="Normal"/>
    <w:link w:val="BalloonTextChar"/>
    <w:uiPriority w:val="99"/>
    <w:semiHidden/>
    <w:unhideWhenUsed/>
    <w:rsid w:val="0027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A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3A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A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A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A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A0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93A0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4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7274E"/>
    <w:rPr>
      <w:b/>
      <w:bCs/>
      <w:i w:val="0"/>
      <w:iCs w:val="0"/>
    </w:rPr>
  </w:style>
  <w:style w:type="character" w:customStyle="1" w:styleId="st1">
    <w:name w:val="st1"/>
    <w:basedOn w:val="DefaultParagraphFont"/>
    <w:rsid w:val="00F7274E"/>
  </w:style>
  <w:style w:type="character" w:customStyle="1" w:styleId="hidden1">
    <w:name w:val="hidden1"/>
    <w:basedOn w:val="DefaultParagraphFont"/>
    <w:rsid w:val="00C947B8"/>
    <w:rPr>
      <w:vanish/>
      <w:webHidden w:val="0"/>
      <w:specVanish w:val="0"/>
    </w:rPr>
  </w:style>
  <w:style w:type="character" w:customStyle="1" w:styleId="filetype1">
    <w:name w:val="file_type1"/>
    <w:basedOn w:val="DefaultParagraphFont"/>
    <w:rsid w:val="00C947B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C771B"/>
    <w:rPr>
      <w:b/>
      <w:bCs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033B31"/>
    <w:rPr>
      <w:b/>
      <w:bCs/>
      <w:color w:val="000000"/>
      <w:lang w:val="en"/>
    </w:rPr>
  </w:style>
  <w:style w:type="paragraph" w:styleId="Revision">
    <w:name w:val="Revision"/>
    <w:hidden/>
    <w:uiPriority w:val="99"/>
    <w:semiHidden/>
    <w:rsid w:val="008D7A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403"/>
  </w:style>
  <w:style w:type="paragraph" w:styleId="Heading1">
    <w:name w:val="heading 1"/>
    <w:basedOn w:val="Default"/>
    <w:next w:val="Normal"/>
    <w:link w:val="Heading1Char"/>
    <w:uiPriority w:val="9"/>
    <w:qFormat/>
    <w:rsid w:val="007C771B"/>
    <w:pPr>
      <w:jc w:val="center"/>
      <w:outlineLvl w:val="0"/>
    </w:pPr>
    <w:rPr>
      <w:b/>
      <w:bCs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33B31"/>
    <w:pPr>
      <w:jc w:val="left"/>
      <w:outlineLvl w:val="1"/>
    </w:pPr>
    <w:rPr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3223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8276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13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C20"/>
  </w:style>
  <w:style w:type="paragraph" w:styleId="Footer">
    <w:name w:val="footer"/>
    <w:basedOn w:val="Normal"/>
    <w:link w:val="FooterChar"/>
    <w:uiPriority w:val="99"/>
    <w:unhideWhenUsed/>
    <w:rsid w:val="008A1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C20"/>
  </w:style>
  <w:style w:type="paragraph" w:styleId="BalloonText">
    <w:name w:val="Balloon Text"/>
    <w:basedOn w:val="Normal"/>
    <w:link w:val="BalloonTextChar"/>
    <w:uiPriority w:val="99"/>
    <w:semiHidden/>
    <w:unhideWhenUsed/>
    <w:rsid w:val="00275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A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3A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A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A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A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A0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93A0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4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7274E"/>
    <w:rPr>
      <w:b/>
      <w:bCs/>
      <w:i w:val="0"/>
      <w:iCs w:val="0"/>
    </w:rPr>
  </w:style>
  <w:style w:type="character" w:customStyle="1" w:styleId="st1">
    <w:name w:val="st1"/>
    <w:basedOn w:val="DefaultParagraphFont"/>
    <w:rsid w:val="00F7274E"/>
  </w:style>
  <w:style w:type="character" w:customStyle="1" w:styleId="hidden1">
    <w:name w:val="hidden1"/>
    <w:basedOn w:val="DefaultParagraphFont"/>
    <w:rsid w:val="00C947B8"/>
    <w:rPr>
      <w:vanish/>
      <w:webHidden w:val="0"/>
      <w:specVanish w:val="0"/>
    </w:rPr>
  </w:style>
  <w:style w:type="character" w:customStyle="1" w:styleId="filetype1">
    <w:name w:val="file_type1"/>
    <w:basedOn w:val="DefaultParagraphFont"/>
    <w:rsid w:val="00C947B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C771B"/>
    <w:rPr>
      <w:b/>
      <w:bCs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033B31"/>
    <w:rPr>
      <w:b/>
      <w:bCs/>
      <w:color w:val="000000"/>
      <w:lang w:val="en"/>
    </w:rPr>
  </w:style>
  <w:style w:type="paragraph" w:styleId="Revision">
    <w:name w:val="Revision"/>
    <w:hidden/>
    <w:uiPriority w:val="99"/>
    <w:semiHidden/>
    <w:rsid w:val="008D7A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4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19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96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2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7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3793">
          <w:marLeft w:val="144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555">
          <w:marLeft w:val="144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682">
          <w:marLeft w:val="144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36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08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272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35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52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39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438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342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6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64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06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1117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573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13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1413">
          <w:marLeft w:val="144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1149">
          <w:marLeft w:val="144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546">
          <w:marLeft w:val="144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2360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897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4198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530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5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7736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75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09579">
          <w:marLeft w:val="144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3829">
          <w:marLeft w:val="144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7933">
          <w:marLeft w:val="144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07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7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0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30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9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17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9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69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07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84855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069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131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68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259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030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438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663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249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4742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003029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8097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5608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3345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9937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37785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794081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11250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60149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19760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1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88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3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9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88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52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72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54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299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boe/committees_standing/quality/2019/soq-policy-options%20.pptx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Virginia Board of Education Standing Committee on SOQ Draft Minutes</vt:lpstr>
    </vt:vector>
  </TitlesOfParts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Virginia Board of Education Standing Committee on SOQ Draft Minutes</dc:title>
  <dc:creator/>
  <cp:lastModifiedBy/>
  <cp:revision>1</cp:revision>
  <dcterms:created xsi:type="dcterms:W3CDTF">2019-03-28T15:14:00Z</dcterms:created>
  <dcterms:modified xsi:type="dcterms:W3CDTF">2019-03-28T15:14:00Z</dcterms:modified>
</cp:coreProperties>
</file>