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777B98" w:rsidRDefault="001A5170" w:rsidP="00D26F59">
      <w:pPr>
        <w:pStyle w:val="Heading1"/>
        <w:pBdr>
          <w:top w:val="double" w:sz="4" w:space="1" w:color="auto"/>
          <w:left w:val="double" w:sz="4" w:space="4" w:color="auto"/>
          <w:bottom w:val="double" w:sz="4" w:space="1" w:color="auto"/>
          <w:right w:val="double" w:sz="4" w:space="4" w:color="auto"/>
        </w:pBdr>
      </w:pPr>
      <w:r>
        <w:t xml:space="preserve">Committee </w:t>
      </w:r>
      <w:r w:rsidR="00F44CB4">
        <w:t>on the Standards of Quality</w:t>
      </w:r>
    </w:p>
    <w:p w:rsidR="00D360BB" w:rsidRPr="00D26F59" w:rsidRDefault="00B00CDC" w:rsidP="008277FF">
      <w:pPr>
        <w:pStyle w:val="Heading1"/>
        <w:pBdr>
          <w:top w:val="double" w:sz="4" w:space="1" w:color="auto"/>
          <w:left w:val="double" w:sz="4" w:space="4" w:color="auto"/>
          <w:bottom w:val="double" w:sz="4" w:space="1" w:color="auto"/>
          <w:right w:val="double" w:sz="4" w:space="4" w:color="auto"/>
        </w:pBdr>
        <w:rPr>
          <w:b w:val="0"/>
        </w:rPr>
      </w:pPr>
      <w:r>
        <w:rPr>
          <w:b w:val="0"/>
        </w:rPr>
        <w:t>Wednesday, Ju</w:t>
      </w:r>
      <w:r w:rsidR="00ED5B7C">
        <w:rPr>
          <w:b w:val="0"/>
        </w:rPr>
        <w:t>ly 21</w:t>
      </w:r>
      <w:r w:rsidR="00481CFF">
        <w:rPr>
          <w:b w:val="0"/>
        </w:rPr>
        <w:t xml:space="preserve">, </w:t>
      </w:r>
      <w:r w:rsidR="00B16098">
        <w:rPr>
          <w:b w:val="0"/>
        </w:rPr>
        <w:t>2021</w:t>
      </w:r>
      <w:r w:rsidR="00801009">
        <w:rPr>
          <w:b w:val="0"/>
        </w:rPr>
        <w:t xml:space="preserve"> </w:t>
      </w:r>
      <w:r w:rsidR="001A5170">
        <w:rPr>
          <w:b w:val="0"/>
        </w:rPr>
        <w:t xml:space="preserve">– </w:t>
      </w:r>
      <w:r w:rsidR="00ED5B7C">
        <w:rPr>
          <w:b w:val="0"/>
        </w:rPr>
        <w:t xml:space="preserve">1:00p.m.  </w:t>
      </w:r>
    </w:p>
    <w:p w:rsidR="00D360BB" w:rsidRPr="00E8291A" w:rsidRDefault="0083142A"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Cs/>
          <w:sz w:val="28"/>
          <w:szCs w:val="28"/>
        </w:rPr>
      </w:pPr>
      <w:r>
        <w:rPr>
          <w:rFonts w:ascii="Times New Roman" w:hAnsi="Times New Roman" w:cs="Times New Roman"/>
          <w:bCs/>
          <w:sz w:val="28"/>
          <w:szCs w:val="28"/>
        </w:rPr>
        <w:t>22</w:t>
      </w:r>
      <w:r w:rsidRPr="0083142A">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Floor Conference Room, James Monroe Building </w:t>
      </w:r>
    </w:p>
    <w:p w:rsidR="00D360BB" w:rsidRPr="00EA33A0" w:rsidRDefault="00D360BB" w:rsidP="00D360BB">
      <w:pPr>
        <w:spacing w:after="0"/>
        <w:jc w:val="center"/>
        <w:rPr>
          <w:rFonts w:ascii="Times New Roman" w:hAnsi="Times New Roman" w:cs="Times New Roman"/>
          <w:bCs/>
          <w:sz w:val="28"/>
          <w:szCs w:val="28"/>
        </w:rPr>
      </w:pPr>
    </w:p>
    <w:p w:rsidR="00D360BB" w:rsidRPr="00801009" w:rsidRDefault="00D360BB" w:rsidP="00D05FE0">
      <w:pPr>
        <w:pStyle w:val="Heading2"/>
        <w:rPr>
          <w:b/>
        </w:rPr>
      </w:pPr>
      <w:r w:rsidRPr="00801009">
        <w:rPr>
          <w:b/>
        </w:rPr>
        <w:t xml:space="preserve">Welcome and Opening Comments </w:t>
      </w:r>
    </w:p>
    <w:p w:rsidR="00D360BB" w:rsidRPr="00801009" w:rsidRDefault="00F44CB4" w:rsidP="0084221E">
      <w:pPr>
        <w:spacing w:after="0"/>
        <w:ind w:firstLine="720"/>
        <w:rPr>
          <w:rFonts w:ascii="Times New Roman" w:hAnsi="Times New Roman" w:cs="Times New Roman"/>
          <w:i/>
          <w:sz w:val="28"/>
          <w:szCs w:val="28"/>
        </w:rPr>
      </w:pPr>
      <w:r>
        <w:rPr>
          <w:rFonts w:ascii="Times New Roman" w:hAnsi="Times New Roman" w:cs="Times New Roman"/>
          <w:i/>
          <w:sz w:val="28"/>
          <w:szCs w:val="28"/>
        </w:rPr>
        <w:t xml:space="preserve">Dan Gecker, </w:t>
      </w:r>
      <w:r w:rsidR="001A5170" w:rsidRPr="00801009">
        <w:rPr>
          <w:rFonts w:ascii="Times New Roman" w:hAnsi="Times New Roman" w:cs="Times New Roman"/>
          <w:i/>
          <w:sz w:val="28"/>
          <w:szCs w:val="28"/>
        </w:rPr>
        <w:t xml:space="preserve">Chair </w:t>
      </w:r>
      <w:r w:rsidR="00E60DEA" w:rsidRPr="00801009">
        <w:rPr>
          <w:rFonts w:ascii="Times New Roman" w:hAnsi="Times New Roman" w:cs="Times New Roman"/>
          <w:i/>
          <w:sz w:val="28"/>
          <w:szCs w:val="28"/>
        </w:rPr>
        <w:t xml:space="preserve"> </w:t>
      </w:r>
    </w:p>
    <w:p w:rsidR="00CD2A20" w:rsidRPr="00801009" w:rsidRDefault="00CD2A20" w:rsidP="00CD2A20">
      <w:pPr>
        <w:shd w:val="clear" w:color="auto" w:fill="FFFFFF"/>
        <w:spacing w:after="0" w:line="240" w:lineRule="auto"/>
        <w:rPr>
          <w:rFonts w:ascii="Times New Roman" w:eastAsia="Times New Roman" w:hAnsi="Times New Roman" w:cs="Times New Roman"/>
          <w:i/>
          <w:sz w:val="28"/>
          <w:szCs w:val="28"/>
        </w:rPr>
      </w:pPr>
    </w:p>
    <w:p w:rsidR="00830F4C" w:rsidRPr="00801009" w:rsidRDefault="00830F4C" w:rsidP="00830F4C">
      <w:pPr>
        <w:shd w:val="clear" w:color="auto" w:fill="FFFFFF"/>
        <w:spacing w:after="0" w:line="240" w:lineRule="auto"/>
        <w:rPr>
          <w:rFonts w:ascii="Times New Roman" w:eastAsia="Times New Roman" w:hAnsi="Times New Roman" w:cs="Times New Roman"/>
          <w:b/>
          <w:sz w:val="28"/>
          <w:szCs w:val="28"/>
        </w:rPr>
      </w:pPr>
      <w:r w:rsidRPr="00801009">
        <w:rPr>
          <w:rFonts w:ascii="Times New Roman" w:eastAsia="Times New Roman" w:hAnsi="Times New Roman" w:cs="Times New Roman"/>
          <w:b/>
          <w:sz w:val="28"/>
          <w:szCs w:val="28"/>
        </w:rPr>
        <w:t xml:space="preserve">Approval of Minutes from the </w:t>
      </w:r>
      <w:r>
        <w:rPr>
          <w:rFonts w:ascii="Times New Roman" w:eastAsia="Times New Roman" w:hAnsi="Times New Roman" w:cs="Times New Roman"/>
          <w:b/>
          <w:sz w:val="28"/>
          <w:szCs w:val="28"/>
        </w:rPr>
        <w:t>June 16, 2021</w:t>
      </w:r>
      <w:r w:rsidRPr="00801009">
        <w:rPr>
          <w:rFonts w:ascii="Times New Roman" w:eastAsia="Times New Roman" w:hAnsi="Times New Roman" w:cs="Times New Roman"/>
          <w:b/>
          <w:sz w:val="28"/>
          <w:szCs w:val="28"/>
        </w:rPr>
        <w:t xml:space="preserve">, Committee Meeting </w:t>
      </w:r>
    </w:p>
    <w:p w:rsidR="00830F4C" w:rsidRDefault="00830F4C" w:rsidP="001A5170">
      <w:pPr>
        <w:shd w:val="clear" w:color="auto" w:fill="FFFFFF"/>
        <w:spacing w:after="0" w:line="240" w:lineRule="auto"/>
        <w:rPr>
          <w:rFonts w:ascii="Times New Roman" w:eastAsia="Times New Roman" w:hAnsi="Times New Roman" w:cs="Times New Roman"/>
          <w:b/>
          <w:sz w:val="28"/>
          <w:szCs w:val="28"/>
        </w:rPr>
      </w:pPr>
    </w:p>
    <w:p w:rsidR="001A5170" w:rsidRDefault="00ED5B7C" w:rsidP="001A5170">
      <w:pPr>
        <w:shd w:val="clear" w:color="auto" w:fill="FFFFFF"/>
        <w:spacing w:after="0" w:line="240" w:lineRule="auto"/>
        <w:rPr>
          <w:rFonts w:ascii="Times New Roman" w:eastAsia="Times New Roman" w:hAnsi="Times New Roman" w:cs="Times New Roman"/>
          <w:b/>
          <w:sz w:val="28"/>
          <w:szCs w:val="28"/>
        </w:rPr>
      </w:pPr>
      <w:r w:rsidRPr="00ED5B7C">
        <w:rPr>
          <w:rFonts w:ascii="Times New Roman" w:eastAsia="Times New Roman" w:hAnsi="Times New Roman" w:cs="Times New Roman"/>
          <w:b/>
          <w:sz w:val="28"/>
          <w:szCs w:val="28"/>
        </w:rPr>
        <w:t xml:space="preserve">Considering Priorities and New Proposals for the 2021 Review of the Standards of </w:t>
      </w:r>
      <w:r>
        <w:rPr>
          <w:rFonts w:ascii="Times New Roman" w:eastAsia="Times New Roman" w:hAnsi="Times New Roman" w:cs="Times New Roman"/>
          <w:b/>
          <w:sz w:val="28"/>
          <w:szCs w:val="28"/>
        </w:rPr>
        <w:t xml:space="preserve">Quality </w:t>
      </w:r>
    </w:p>
    <w:p w:rsidR="00F44CB4" w:rsidRDefault="00F44CB4" w:rsidP="00F44CB4">
      <w:pPr>
        <w:spacing w:after="0"/>
        <w:ind w:firstLine="720"/>
        <w:rPr>
          <w:rFonts w:ascii="Times New Roman" w:eastAsia="Times New Roman" w:hAnsi="Times New Roman" w:cs="Times New Roman"/>
          <w:b/>
          <w:sz w:val="28"/>
          <w:szCs w:val="28"/>
        </w:rPr>
      </w:pPr>
      <w:r>
        <w:rPr>
          <w:rFonts w:ascii="Times New Roman" w:hAnsi="Times New Roman" w:cs="Times New Roman"/>
          <w:i/>
          <w:sz w:val="28"/>
          <w:szCs w:val="28"/>
        </w:rPr>
        <w:t xml:space="preserve">Dr. Leslie Sale, Director of Policy </w:t>
      </w:r>
    </w:p>
    <w:p w:rsidR="00F44CB4" w:rsidRDefault="00F44CB4" w:rsidP="001A5170">
      <w:pPr>
        <w:shd w:val="clear" w:color="auto" w:fill="FFFFFF"/>
        <w:spacing w:after="0" w:line="240" w:lineRule="auto"/>
        <w:rPr>
          <w:rFonts w:ascii="Times New Roman" w:hAnsi="Times New Roman" w:cs="Times New Roman"/>
          <w:sz w:val="28"/>
          <w:szCs w:val="28"/>
        </w:rPr>
      </w:pPr>
    </w:p>
    <w:p w:rsidR="00CE4CA4" w:rsidRDefault="00CE4CA4" w:rsidP="00D05FE0">
      <w:pPr>
        <w:pStyle w:val="Heading2"/>
        <w:rPr>
          <w:b/>
        </w:rPr>
      </w:pPr>
      <w:r>
        <w:rPr>
          <w:b/>
        </w:rPr>
        <w:t xml:space="preserve">Committee Discussion </w:t>
      </w:r>
    </w:p>
    <w:p w:rsidR="00CE4CA4" w:rsidRDefault="00CE4CA4" w:rsidP="00D05FE0">
      <w:pPr>
        <w:pStyle w:val="Heading2"/>
        <w:rPr>
          <w:b/>
        </w:rPr>
      </w:pPr>
    </w:p>
    <w:p w:rsidR="00286971" w:rsidRPr="00801009" w:rsidRDefault="00286971" w:rsidP="00D05FE0">
      <w:pPr>
        <w:pStyle w:val="Heading2"/>
        <w:rPr>
          <w:b/>
        </w:rPr>
      </w:pPr>
      <w:r w:rsidRPr="00801009">
        <w:rPr>
          <w:b/>
        </w:rPr>
        <w:t xml:space="preserve">Concluding Remarks and Adjournment </w:t>
      </w:r>
    </w:p>
    <w:p w:rsidR="00286971" w:rsidRPr="00801009" w:rsidRDefault="00F44CB4" w:rsidP="0084221E">
      <w:pPr>
        <w:spacing w:after="0"/>
        <w:ind w:firstLine="720"/>
        <w:rPr>
          <w:rFonts w:ascii="Times New Roman" w:hAnsi="Times New Roman" w:cs="Times New Roman"/>
          <w:i/>
          <w:sz w:val="28"/>
          <w:szCs w:val="28"/>
        </w:rPr>
      </w:pPr>
      <w:r>
        <w:rPr>
          <w:rFonts w:ascii="Times New Roman" w:hAnsi="Times New Roman" w:cs="Times New Roman"/>
          <w:i/>
          <w:sz w:val="28"/>
          <w:szCs w:val="28"/>
        </w:rPr>
        <w:t xml:space="preserve">Dan Gecker, </w:t>
      </w:r>
      <w:r w:rsidR="001A5170" w:rsidRPr="00801009">
        <w:rPr>
          <w:rFonts w:ascii="Times New Roman" w:hAnsi="Times New Roman" w:cs="Times New Roman"/>
          <w:i/>
          <w:sz w:val="28"/>
          <w:szCs w:val="28"/>
        </w:rPr>
        <w:t xml:space="preserve">Chair </w:t>
      </w:r>
      <w:r w:rsidR="00E60DEA" w:rsidRPr="00801009">
        <w:rPr>
          <w:rFonts w:ascii="Times New Roman" w:hAnsi="Times New Roman" w:cs="Times New Roman"/>
          <w:i/>
          <w:sz w:val="28"/>
          <w:szCs w:val="28"/>
        </w:rPr>
        <w:t xml:space="preserve"> </w:t>
      </w:r>
    </w:p>
    <w:p w:rsidR="00722E7E" w:rsidRPr="00E8291A" w:rsidRDefault="00BE31E0" w:rsidP="00722E7E">
      <w:pPr>
        <w:pStyle w:val="Heading2"/>
        <w:pBdr>
          <w:bottom w:val="single" w:sz="12" w:space="1" w:color="auto"/>
        </w:pBdr>
        <w:jc w:val="center"/>
        <w:rPr>
          <w:b/>
          <w:snapToGrid w:val="0"/>
        </w:rPr>
      </w:pPr>
      <w:r w:rsidRPr="00EA33A0">
        <w:rPr>
          <w:b/>
          <w:snapToGrid w:val="0"/>
        </w:rPr>
        <w:br w:type="page"/>
      </w:r>
      <w:r w:rsidR="00722E7E" w:rsidRPr="00E8291A">
        <w:rPr>
          <w:b/>
          <w:snapToGrid w:val="0"/>
        </w:rPr>
        <w:lastRenderedPageBreak/>
        <w:t>PUBLIC NOTICE</w:t>
      </w:r>
    </w:p>
    <w:p w:rsidR="00E57983" w:rsidRDefault="00722E7E" w:rsidP="00E03972">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E57983" w:rsidRPr="00E57983">
        <w:rPr>
          <w:rFonts w:ascii="Times New Roman" w:hAnsi="Times New Roman" w:cs="Times New Roman"/>
          <w:snapToGrid w:val="0"/>
          <w:sz w:val="24"/>
          <w:szCs w:val="24"/>
        </w:rPr>
        <w:t>The Board of Education will convene on Wednesday,</w:t>
      </w:r>
      <w:r w:rsidR="00ED5B7C">
        <w:rPr>
          <w:rFonts w:ascii="Times New Roman" w:hAnsi="Times New Roman" w:cs="Times New Roman"/>
          <w:snapToGrid w:val="0"/>
          <w:sz w:val="24"/>
          <w:szCs w:val="24"/>
        </w:rPr>
        <w:t xml:space="preserve"> July 21 and Thursday, July 22 </w:t>
      </w:r>
      <w:r w:rsidR="00E57983" w:rsidRPr="00E57983">
        <w:rPr>
          <w:rFonts w:ascii="Times New Roman" w:hAnsi="Times New Roman" w:cs="Times New Roman"/>
          <w:snapToGrid w:val="0"/>
          <w:sz w:val="24"/>
          <w:szCs w:val="24"/>
        </w:rPr>
        <w:t xml:space="preserve">for their monthly meetings. All meetings will be held in the </w:t>
      </w:r>
      <w:r w:rsidR="00ED5B7C">
        <w:rPr>
          <w:rFonts w:ascii="Times New Roman" w:hAnsi="Times New Roman" w:cs="Times New Roman"/>
          <w:snapToGrid w:val="0"/>
          <w:sz w:val="24"/>
          <w:szCs w:val="24"/>
        </w:rPr>
        <w:t>22</w:t>
      </w:r>
      <w:r w:rsidR="00ED5B7C" w:rsidRPr="00ED5B7C">
        <w:rPr>
          <w:rFonts w:ascii="Times New Roman" w:hAnsi="Times New Roman" w:cs="Times New Roman"/>
          <w:snapToGrid w:val="0"/>
          <w:sz w:val="24"/>
          <w:szCs w:val="24"/>
          <w:vertAlign w:val="superscript"/>
        </w:rPr>
        <w:t>nd</w:t>
      </w:r>
      <w:r w:rsidR="00ED5B7C">
        <w:rPr>
          <w:rFonts w:ascii="Times New Roman" w:hAnsi="Times New Roman" w:cs="Times New Roman"/>
          <w:snapToGrid w:val="0"/>
          <w:sz w:val="24"/>
          <w:szCs w:val="24"/>
        </w:rPr>
        <w:t xml:space="preserve"> floor conference room of the James Monroe Building, </w:t>
      </w:r>
      <w:r w:rsidR="00E57983" w:rsidRPr="00E57983">
        <w:rPr>
          <w:rFonts w:ascii="Times New Roman" w:hAnsi="Times New Roman" w:cs="Times New Roman"/>
          <w:snapToGrid w:val="0"/>
          <w:sz w:val="24"/>
          <w:szCs w:val="24"/>
        </w:rPr>
        <w:t>located at</w:t>
      </w:r>
      <w:r w:rsidR="00ED5B7C">
        <w:rPr>
          <w:rFonts w:ascii="Times New Roman" w:hAnsi="Times New Roman" w:cs="Times New Roman"/>
          <w:snapToGrid w:val="0"/>
          <w:sz w:val="24"/>
          <w:szCs w:val="24"/>
        </w:rPr>
        <w:t xml:space="preserve"> 101 N. 14</w:t>
      </w:r>
      <w:r w:rsidR="00ED5B7C" w:rsidRPr="00ED5B7C">
        <w:rPr>
          <w:rFonts w:ascii="Times New Roman" w:hAnsi="Times New Roman" w:cs="Times New Roman"/>
          <w:snapToGrid w:val="0"/>
          <w:sz w:val="24"/>
          <w:szCs w:val="24"/>
          <w:vertAlign w:val="superscript"/>
        </w:rPr>
        <w:t>th</w:t>
      </w:r>
      <w:r w:rsidR="00ED5B7C">
        <w:rPr>
          <w:rFonts w:ascii="Times New Roman" w:hAnsi="Times New Roman" w:cs="Times New Roman"/>
          <w:snapToGrid w:val="0"/>
          <w:sz w:val="24"/>
          <w:szCs w:val="24"/>
        </w:rPr>
        <w:t xml:space="preserve"> Street, </w:t>
      </w:r>
      <w:r w:rsidR="00E57983" w:rsidRPr="00E57983">
        <w:rPr>
          <w:rFonts w:ascii="Times New Roman" w:hAnsi="Times New Roman" w:cs="Times New Roman"/>
          <w:snapToGrid w:val="0"/>
          <w:sz w:val="24"/>
          <w:szCs w:val="24"/>
        </w:rPr>
        <w:t xml:space="preserve">Richmond, VA 23219, unless otherwise noted. </w:t>
      </w:r>
      <w:r w:rsidR="00BD1FBA">
        <w:rPr>
          <w:rFonts w:ascii="Times New Roman" w:hAnsi="Times New Roman" w:cs="Times New Roman"/>
          <w:snapToGrid w:val="0"/>
          <w:sz w:val="24"/>
          <w:szCs w:val="24"/>
        </w:rPr>
        <w:t xml:space="preserve">All meetings are open to the public and will be </w:t>
      </w:r>
      <w:r w:rsidR="00BD1FBA" w:rsidRPr="0075279E">
        <w:rPr>
          <w:rFonts w:ascii="Times New Roman" w:hAnsi="Times New Roman" w:cs="Times New Roman"/>
          <w:snapToGrid w:val="0"/>
          <w:sz w:val="24"/>
          <w:szCs w:val="24"/>
        </w:rPr>
        <w:t xml:space="preserve">livestreamed on the VDOE YouTube channel. </w:t>
      </w:r>
      <w:bookmarkStart w:id="0" w:name="_GoBack"/>
      <w:bookmarkEnd w:id="0"/>
      <w:r w:rsidR="00BD1FBA" w:rsidRPr="00A32FC9">
        <w:rPr>
          <w:rFonts w:ascii="Times New Roman" w:hAnsi="Times New Roman" w:cs="Times New Roman"/>
          <w:b/>
          <w:sz w:val="24"/>
          <w:szCs w:val="24"/>
        </w:rPr>
        <w:t xml:space="preserve">Please note the security measures* for the </w:t>
      </w:r>
      <w:r w:rsidR="00ED5B7C">
        <w:rPr>
          <w:rFonts w:ascii="Times New Roman" w:hAnsi="Times New Roman" w:cs="Times New Roman"/>
          <w:b/>
          <w:sz w:val="24"/>
          <w:szCs w:val="24"/>
        </w:rPr>
        <w:t xml:space="preserve">James Monroe </w:t>
      </w:r>
      <w:r w:rsidR="00BD1FBA" w:rsidRPr="00A32FC9">
        <w:rPr>
          <w:rFonts w:ascii="Times New Roman" w:hAnsi="Times New Roman" w:cs="Times New Roman"/>
          <w:b/>
          <w:sz w:val="24"/>
          <w:szCs w:val="24"/>
        </w:rPr>
        <w:t>Building.</w:t>
      </w:r>
    </w:p>
    <w:p w:rsidR="00E03972" w:rsidRPr="008A39E6" w:rsidRDefault="00E57983" w:rsidP="00E03972">
      <w:pPr>
        <w:spacing w:line="240" w:lineRule="auto"/>
        <w:rPr>
          <w:rFonts w:ascii="Times New Roman" w:hAnsi="Times New Roman" w:cs="Times New Roman"/>
          <w:snapToGrid w:val="0"/>
          <w:sz w:val="24"/>
          <w:szCs w:val="24"/>
        </w:rPr>
      </w:pPr>
      <w:r w:rsidRPr="00E57983">
        <w:rPr>
          <w:rFonts w:ascii="Times New Roman" w:hAnsi="Times New Roman" w:cs="Times New Roman"/>
          <w:snapToGrid w:val="0"/>
          <w:sz w:val="24"/>
          <w:szCs w:val="24"/>
        </w:rPr>
        <w:t>The Committee on the Standards of Quality will convene at 1p.m</w:t>
      </w:r>
      <w:r w:rsidR="00B00CDC">
        <w:rPr>
          <w:rFonts w:ascii="Times New Roman" w:hAnsi="Times New Roman" w:cs="Times New Roman"/>
          <w:snapToGrid w:val="0"/>
          <w:sz w:val="24"/>
          <w:szCs w:val="24"/>
        </w:rPr>
        <w:t>. on Wednesday, Ju</w:t>
      </w:r>
      <w:r w:rsidR="00ED5B7C">
        <w:rPr>
          <w:rFonts w:ascii="Times New Roman" w:hAnsi="Times New Roman" w:cs="Times New Roman"/>
          <w:snapToGrid w:val="0"/>
          <w:sz w:val="24"/>
          <w:szCs w:val="24"/>
        </w:rPr>
        <w:t>ly 21</w:t>
      </w:r>
      <w:r w:rsidRPr="00E57983">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Public comment be accepted. </w:t>
      </w:r>
      <w:r w:rsidR="00E03972">
        <w:rPr>
          <w:rFonts w:ascii="Times New Roman" w:hAnsi="Times New Roman" w:cs="Times New Roman"/>
          <w:snapToGrid w:val="0"/>
          <w:sz w:val="24"/>
          <w:szCs w:val="24"/>
        </w:rPr>
        <w:t>Pursuant to the Bylaws of the Board of Education, t</w:t>
      </w:r>
      <w:r w:rsidR="00E03972" w:rsidRPr="008A39E6">
        <w:rPr>
          <w:rFonts w:ascii="Times New Roman" w:hAnsi="Times New Roman" w:cs="Times New Roman"/>
          <w:sz w:val="24"/>
          <w:szCs w:val="24"/>
        </w:rPr>
        <w:t>he Board requests that members of the public only address the committee on matters on the committee’s published agenda and any matters added to the agenda during the meeting by the committee.</w:t>
      </w:r>
    </w:p>
    <w:p w:rsidR="00E03972" w:rsidRDefault="00E03972" w:rsidP="00BD1FBA">
      <w:pPr>
        <w:spacing w:after="0" w:line="240" w:lineRule="auto"/>
        <w:rPr>
          <w:rFonts w:ascii="Times New Roman" w:hAnsi="Times New Roman" w:cs="Times New Roman"/>
          <w:snapToGrid w:val="0"/>
          <w:sz w:val="24"/>
          <w:szCs w:val="24"/>
        </w:rPr>
      </w:pPr>
      <w:r w:rsidRPr="008A39E6">
        <w:rPr>
          <w:rFonts w:ascii="Times New Roman" w:hAnsi="Times New Roman" w:cs="Times New Roman"/>
          <w:snapToGrid w:val="0"/>
          <w:sz w:val="24"/>
          <w:szCs w:val="24"/>
        </w:rPr>
        <w:t xml:space="preserve">The Board president </w:t>
      </w:r>
      <w:r w:rsidR="00B00CDC">
        <w:rPr>
          <w:rFonts w:ascii="Times New Roman" w:hAnsi="Times New Roman" w:cs="Times New Roman"/>
          <w:snapToGrid w:val="0"/>
          <w:sz w:val="24"/>
          <w:szCs w:val="24"/>
        </w:rPr>
        <w:t xml:space="preserve">or Committee chair </w:t>
      </w:r>
      <w:r w:rsidRPr="008A39E6">
        <w:rPr>
          <w:rFonts w:ascii="Times New Roman" w:hAnsi="Times New Roman" w:cs="Times New Roman"/>
          <w:snapToGrid w:val="0"/>
          <w:sz w:val="24"/>
          <w:szCs w:val="24"/>
        </w:rPr>
        <w:t xml:space="preserve">reserves the right to change the times listed on this agenda depending upon the time constraints during the meeting.  </w:t>
      </w:r>
    </w:p>
    <w:p w:rsidR="00BD1FBA" w:rsidRPr="008A39E6" w:rsidRDefault="00BD1FBA" w:rsidP="00BD1FBA">
      <w:pPr>
        <w:spacing w:after="0" w:line="240" w:lineRule="auto"/>
        <w:rPr>
          <w:rFonts w:ascii="Times New Roman" w:hAnsi="Times New Roman" w:cs="Times New Roman"/>
          <w:sz w:val="24"/>
          <w:szCs w:val="24"/>
        </w:rPr>
      </w:pPr>
    </w:p>
    <w:p w:rsidR="00BD1FBA" w:rsidRPr="00A32FC9" w:rsidRDefault="00BD1FBA" w:rsidP="00BD1FBA">
      <w:pPr>
        <w:shd w:val="clear" w:color="auto" w:fill="FFFFFF"/>
        <w:spacing w:after="0" w:line="240" w:lineRule="auto"/>
        <w:rPr>
          <w:rFonts w:ascii="Times New Roman" w:hAnsi="Times New Roman" w:cs="Times New Roman"/>
          <w:sz w:val="24"/>
          <w:szCs w:val="24"/>
          <w:u w:val="single"/>
        </w:rPr>
      </w:pPr>
      <w:r w:rsidRPr="00A32FC9">
        <w:rPr>
          <w:rFonts w:ascii="Times New Roman" w:hAnsi="Times New Roman" w:cs="Times New Roman"/>
          <w:b/>
          <w:bCs/>
          <w:color w:val="222222"/>
          <w:sz w:val="24"/>
          <w:szCs w:val="24"/>
          <w:u w:val="single"/>
        </w:rPr>
        <w:t xml:space="preserve">*Security Protocols for the </w:t>
      </w:r>
      <w:r w:rsidR="00ED5B7C">
        <w:rPr>
          <w:rFonts w:ascii="Times New Roman" w:hAnsi="Times New Roman" w:cs="Times New Roman"/>
          <w:b/>
          <w:bCs/>
          <w:color w:val="222222"/>
          <w:sz w:val="24"/>
          <w:szCs w:val="24"/>
          <w:u w:val="single"/>
        </w:rPr>
        <w:t>James Monroe B</w:t>
      </w:r>
      <w:r w:rsidRPr="00A32FC9">
        <w:rPr>
          <w:rFonts w:ascii="Times New Roman" w:hAnsi="Times New Roman" w:cs="Times New Roman"/>
          <w:b/>
          <w:bCs/>
          <w:color w:val="222222"/>
          <w:sz w:val="24"/>
          <w:szCs w:val="24"/>
          <w:u w:val="single"/>
        </w:rPr>
        <w:t xml:space="preserve">uilding </w:t>
      </w:r>
    </w:p>
    <w:p w:rsidR="00BD1FBA" w:rsidRPr="00A32FC9" w:rsidRDefault="00ED5B7C" w:rsidP="00BD1FBA">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xml:space="preserve">All visitors to the James Monroe </w:t>
      </w:r>
      <w:r w:rsidR="00BD1FBA" w:rsidRPr="00A32FC9">
        <w:rPr>
          <w:rFonts w:ascii="Times New Roman" w:hAnsi="Times New Roman" w:cs="Times New Roman"/>
          <w:color w:val="222222"/>
          <w:sz w:val="24"/>
          <w:szCs w:val="24"/>
        </w:rPr>
        <w:t xml:space="preserve">Building must show Photo ID and sign in at the security desk on the first floor. When you arrive, please pass through the security screening, sign-in at the security desk and let them know you are attending the Board of Education meeting. </w:t>
      </w:r>
      <w:r>
        <w:rPr>
          <w:rFonts w:ascii="Times New Roman" w:hAnsi="Times New Roman" w:cs="Times New Roman"/>
          <w:color w:val="222222"/>
          <w:sz w:val="24"/>
          <w:szCs w:val="24"/>
        </w:rPr>
        <w:t xml:space="preserve">All visitors must have an escort to and from the security desk to the meeting location.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Please allow time for these security protocols. Security desk hours are from 8:00AM to 5:00PM. We appreciate your patience and commitment to ensuring the safety of all employees and guests.</w:t>
      </w:r>
    </w:p>
    <w:p w:rsidR="00BD1FBA" w:rsidRPr="00A32FC9" w:rsidRDefault="00BD1FBA" w:rsidP="00BD1FBA">
      <w:pPr>
        <w:shd w:val="clear" w:color="auto" w:fill="FFFFFF"/>
        <w:spacing w:after="0" w:line="240" w:lineRule="auto"/>
        <w:rPr>
          <w:rFonts w:ascii="Times New Roman" w:hAnsi="Times New Roman" w:cs="Times New Roman"/>
          <w:sz w:val="24"/>
          <w:szCs w:val="24"/>
        </w:rPr>
      </w:pPr>
      <w:r w:rsidRPr="00A32FC9">
        <w:rPr>
          <w:rFonts w:ascii="Times New Roman" w:hAnsi="Times New Roman" w:cs="Times New Roman"/>
          <w:color w:val="222222"/>
          <w:sz w:val="24"/>
          <w:szCs w:val="24"/>
        </w:rPr>
        <w:t> </w:t>
      </w:r>
    </w:p>
    <w:p w:rsidR="00BD1FBA" w:rsidRPr="00A32FC9" w:rsidRDefault="00BD1FBA" w:rsidP="00BD1FBA">
      <w:pPr>
        <w:shd w:val="clear" w:color="auto" w:fill="FFFFFF"/>
        <w:spacing w:after="0" w:line="240" w:lineRule="auto"/>
        <w:rPr>
          <w:rFonts w:ascii="Times New Roman" w:hAnsi="Times New Roman" w:cs="Times New Roman"/>
          <w:color w:val="222222"/>
          <w:sz w:val="24"/>
          <w:szCs w:val="24"/>
        </w:rPr>
      </w:pPr>
      <w:r w:rsidRPr="00A32FC9">
        <w:rPr>
          <w:rFonts w:ascii="Times New Roman" w:hAnsi="Times New Roman" w:cs="Times New Roman"/>
          <w:color w:val="222222"/>
          <w:sz w:val="24"/>
          <w:szCs w:val="24"/>
        </w:rPr>
        <w:t xml:space="preserve">If you have questions, please contact Emily Webb at </w:t>
      </w:r>
      <w:hyperlink r:id="rId8" w:history="1">
        <w:r w:rsidRPr="00A32FC9">
          <w:rPr>
            <w:rFonts w:ascii="Times New Roman" w:hAnsi="Times New Roman" w:cs="Times New Roman"/>
            <w:color w:val="0000FF"/>
            <w:sz w:val="24"/>
            <w:szCs w:val="24"/>
            <w:u w:val="single"/>
          </w:rPr>
          <w:t>emily.webb@doe.virginia.gov</w:t>
        </w:r>
      </w:hyperlink>
      <w:r w:rsidRPr="00A32FC9">
        <w:rPr>
          <w:rFonts w:ascii="Times New Roman" w:hAnsi="Times New Roman" w:cs="Times New Roman"/>
          <w:color w:val="222222"/>
          <w:sz w:val="24"/>
          <w:szCs w:val="24"/>
        </w:rPr>
        <w:t xml:space="preserve">. </w:t>
      </w:r>
    </w:p>
    <w:p w:rsidR="00BD1FBA" w:rsidRDefault="00BD1FBA" w:rsidP="00E57983">
      <w:pPr>
        <w:spacing w:after="0"/>
        <w:rPr>
          <w:rFonts w:ascii="Times New Roman" w:hAnsi="Times New Roman" w:cs="Times New Roman"/>
          <w:b/>
          <w:sz w:val="24"/>
          <w:u w:val="single"/>
        </w:rPr>
      </w:pPr>
    </w:p>
    <w:p w:rsidR="00E57983" w:rsidRPr="00E57983" w:rsidRDefault="00E57983" w:rsidP="00E57983">
      <w:pPr>
        <w:spacing w:after="0"/>
        <w:rPr>
          <w:rFonts w:ascii="Times New Roman" w:hAnsi="Times New Roman" w:cs="Times New Roman"/>
          <w:b/>
          <w:sz w:val="24"/>
          <w:u w:val="single"/>
        </w:rPr>
      </w:pPr>
      <w:r w:rsidRPr="00E57983">
        <w:rPr>
          <w:rFonts w:ascii="Times New Roman" w:hAnsi="Times New Roman" w:cs="Times New Roman"/>
          <w:b/>
          <w:sz w:val="24"/>
          <w:u w:val="single"/>
        </w:rPr>
        <w:t xml:space="preserve">Guidelines for Public Comment </w:t>
      </w: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The Board of Education will provide an opportunity for members of the public to address the Board at its meetings, as appropriate, during the public comment portion of the meeting.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At its regular meetings, members of the public may address the Board during the public comment portion of the meeting on any matter related to public education, which includes the actions of the Board. During the public comment portion of any committee of the Board or any advisory committee of the Board, the Board requests that members of the public only address the committee on matters on the committee’s published agenda and any matters added to the agenda during the meeting by the committee.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Requests to address the Board or one of its committees during the public comment portion of the meeting shall include the subject to be discussed and the name of the speaker.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Requests to address the Board or one of its committees during the public comment portion of the meeting should be submitted to the Department of Education (804-225-2540 or </w:t>
      </w:r>
      <w:hyperlink r:id="rId9" w:history="1">
        <w:r w:rsidRPr="00F15F5C">
          <w:rPr>
            <w:rStyle w:val="Hyperlink"/>
            <w:rFonts w:ascii="Times New Roman" w:hAnsi="Times New Roman" w:cs="Times New Roman"/>
            <w:sz w:val="24"/>
          </w:rPr>
          <w:t>Sonya.Broady@doe.virginia.gov</w:t>
        </w:r>
      </w:hyperlink>
      <w:r>
        <w:rPr>
          <w:rFonts w:ascii="Times New Roman" w:hAnsi="Times New Roman" w:cs="Times New Roman"/>
          <w:sz w:val="24"/>
        </w:rPr>
        <w:t xml:space="preserve">) </w:t>
      </w:r>
      <w:r w:rsidRPr="00E57983">
        <w:rPr>
          <w:rFonts w:ascii="Times New Roman" w:hAnsi="Times New Roman" w:cs="Times New Roman"/>
          <w:sz w:val="24"/>
        </w:rPr>
        <w:t xml:space="preserve">in advance of the meeting, but may be submitted the day of the meeting, at the discretion of the President or committee chairperson.  In honoring such requests, the Board will limit such comments to three minutes for each speaker at the discretion of the President or committee chairperson.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The Board President or committee chairperson may, in his or her discretion, extend the public comment portion of the meeting, allocate the time available for public comment, adjust the order of speakers, or take other reasonable measures to ensure that the Board hears multiple views on any matter presented to the Board. </w:t>
      </w:r>
    </w:p>
    <w:p w:rsidR="00E57983" w:rsidRPr="00E57983" w:rsidRDefault="00E57983" w:rsidP="00A15C96">
      <w:pPr>
        <w:spacing w:after="0" w:line="240" w:lineRule="auto"/>
        <w:rPr>
          <w:rFonts w:ascii="Times New Roman" w:hAnsi="Times New Roman" w:cs="Times New Roman"/>
          <w:sz w:val="24"/>
        </w:rPr>
      </w:pPr>
    </w:p>
    <w:p w:rsidR="00E57983" w:rsidRPr="00E57983" w:rsidRDefault="00E57983" w:rsidP="00A15C96">
      <w:pPr>
        <w:spacing w:after="0" w:line="240" w:lineRule="auto"/>
        <w:rPr>
          <w:rFonts w:ascii="Times New Roman" w:hAnsi="Times New Roman" w:cs="Times New Roman"/>
          <w:sz w:val="24"/>
        </w:rPr>
      </w:pPr>
      <w:r w:rsidRPr="00E57983">
        <w:rPr>
          <w:rFonts w:ascii="Times New Roman" w:hAnsi="Times New Roman" w:cs="Times New Roman"/>
          <w:sz w:val="24"/>
        </w:rPr>
        <w:t xml:space="preserve">Public comment speakers will be encourage to provide multiple written copies of their comments or other materials amplifying their views. </w:t>
      </w:r>
    </w:p>
    <w:p w:rsidR="00BE31E0" w:rsidRPr="00EA33A0" w:rsidRDefault="00BE31E0">
      <w:pPr>
        <w:rPr>
          <w:rFonts w:ascii="Times New Roman" w:hAnsi="Times New Roman" w:cs="Times New Roman"/>
          <w:b/>
          <w:snapToGrid w:val="0"/>
          <w:sz w:val="28"/>
          <w:szCs w:val="28"/>
        </w:rPr>
      </w:pPr>
    </w:p>
    <w:sectPr w:rsidR="00BE31E0" w:rsidRPr="00EA33A0" w:rsidSect="00E829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2" w:rsidRDefault="00CF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666"/>
    <w:multiLevelType w:val="multilevel"/>
    <w:tmpl w:val="F720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499A"/>
    <w:multiLevelType w:val="multilevel"/>
    <w:tmpl w:val="C714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D78"/>
    <w:multiLevelType w:val="multilevel"/>
    <w:tmpl w:val="1E4E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31E22"/>
    <w:multiLevelType w:val="multilevel"/>
    <w:tmpl w:val="5368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B"/>
    <w:rsid w:val="00015155"/>
    <w:rsid w:val="000F2805"/>
    <w:rsid w:val="00102D93"/>
    <w:rsid w:val="001772B3"/>
    <w:rsid w:val="00177C44"/>
    <w:rsid w:val="001A5170"/>
    <w:rsid w:val="001C06BB"/>
    <w:rsid w:val="001E78C1"/>
    <w:rsid w:val="00275E1F"/>
    <w:rsid w:val="002841B2"/>
    <w:rsid w:val="00286971"/>
    <w:rsid w:val="002919EB"/>
    <w:rsid w:val="00297730"/>
    <w:rsid w:val="002C7914"/>
    <w:rsid w:val="0032516B"/>
    <w:rsid w:val="00331B47"/>
    <w:rsid w:val="00335B16"/>
    <w:rsid w:val="00380BC8"/>
    <w:rsid w:val="003D0DFC"/>
    <w:rsid w:val="003D34A7"/>
    <w:rsid w:val="00417E77"/>
    <w:rsid w:val="004471E7"/>
    <w:rsid w:val="0044747E"/>
    <w:rsid w:val="004479F6"/>
    <w:rsid w:val="00457A85"/>
    <w:rsid w:val="00481CFF"/>
    <w:rsid w:val="00485099"/>
    <w:rsid w:val="00491AC6"/>
    <w:rsid w:val="00576414"/>
    <w:rsid w:val="005B3ECC"/>
    <w:rsid w:val="005C62D1"/>
    <w:rsid w:val="005F15E6"/>
    <w:rsid w:val="00613E74"/>
    <w:rsid w:val="006256EA"/>
    <w:rsid w:val="00661E3E"/>
    <w:rsid w:val="00682A9F"/>
    <w:rsid w:val="00690A18"/>
    <w:rsid w:val="006E33FE"/>
    <w:rsid w:val="00713361"/>
    <w:rsid w:val="00722E7E"/>
    <w:rsid w:val="00736507"/>
    <w:rsid w:val="00777B98"/>
    <w:rsid w:val="00794B3B"/>
    <w:rsid w:val="00797573"/>
    <w:rsid w:val="007A053F"/>
    <w:rsid w:val="007D47F2"/>
    <w:rsid w:val="007D7127"/>
    <w:rsid w:val="00801009"/>
    <w:rsid w:val="008277FF"/>
    <w:rsid w:val="00830F4C"/>
    <w:rsid w:val="0083142A"/>
    <w:rsid w:val="0084221E"/>
    <w:rsid w:val="00863548"/>
    <w:rsid w:val="00887EBF"/>
    <w:rsid w:val="008A111A"/>
    <w:rsid w:val="008D231C"/>
    <w:rsid w:val="008F18F2"/>
    <w:rsid w:val="009246ED"/>
    <w:rsid w:val="00947450"/>
    <w:rsid w:val="00985820"/>
    <w:rsid w:val="009A3BDE"/>
    <w:rsid w:val="009A42D6"/>
    <w:rsid w:val="009C6153"/>
    <w:rsid w:val="00A15C96"/>
    <w:rsid w:val="00A17F6D"/>
    <w:rsid w:val="00A4789C"/>
    <w:rsid w:val="00AE3FB1"/>
    <w:rsid w:val="00AF4236"/>
    <w:rsid w:val="00B00CDC"/>
    <w:rsid w:val="00B03B9C"/>
    <w:rsid w:val="00B16098"/>
    <w:rsid w:val="00BA5B2F"/>
    <w:rsid w:val="00BD1FBA"/>
    <w:rsid w:val="00BE31E0"/>
    <w:rsid w:val="00C03362"/>
    <w:rsid w:val="00C3562A"/>
    <w:rsid w:val="00C457C5"/>
    <w:rsid w:val="00C736C0"/>
    <w:rsid w:val="00CC52EC"/>
    <w:rsid w:val="00CD2A20"/>
    <w:rsid w:val="00CE17B9"/>
    <w:rsid w:val="00CE3B8D"/>
    <w:rsid w:val="00CE4CA4"/>
    <w:rsid w:val="00CF1109"/>
    <w:rsid w:val="00CF40D2"/>
    <w:rsid w:val="00D05FE0"/>
    <w:rsid w:val="00D26F59"/>
    <w:rsid w:val="00D360BB"/>
    <w:rsid w:val="00D408BB"/>
    <w:rsid w:val="00D72B39"/>
    <w:rsid w:val="00DA5DAD"/>
    <w:rsid w:val="00E03972"/>
    <w:rsid w:val="00E2127E"/>
    <w:rsid w:val="00E375D2"/>
    <w:rsid w:val="00E57983"/>
    <w:rsid w:val="00E60DEA"/>
    <w:rsid w:val="00E8291A"/>
    <w:rsid w:val="00E871CF"/>
    <w:rsid w:val="00EA33A0"/>
    <w:rsid w:val="00EB2597"/>
    <w:rsid w:val="00ED5B7C"/>
    <w:rsid w:val="00EF4615"/>
    <w:rsid w:val="00F40A83"/>
    <w:rsid w:val="00F44CB4"/>
    <w:rsid w:val="00F8439B"/>
    <w:rsid w:val="00F9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80722E9"/>
  <w15:docId w15:val="{655F2DF5-B370-4CEF-80AD-B2F5F53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722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924">
      <w:bodyDiv w:val="1"/>
      <w:marLeft w:val="0"/>
      <w:marRight w:val="0"/>
      <w:marTop w:val="0"/>
      <w:marBottom w:val="0"/>
      <w:divBdr>
        <w:top w:val="none" w:sz="0" w:space="0" w:color="auto"/>
        <w:left w:val="none" w:sz="0" w:space="0" w:color="auto"/>
        <w:bottom w:val="none" w:sz="0" w:space="0" w:color="auto"/>
        <w:right w:val="none" w:sz="0" w:space="0" w:color="auto"/>
      </w:divBdr>
    </w:div>
    <w:div w:id="350453291">
      <w:bodyDiv w:val="1"/>
      <w:marLeft w:val="0"/>
      <w:marRight w:val="0"/>
      <w:marTop w:val="0"/>
      <w:marBottom w:val="0"/>
      <w:divBdr>
        <w:top w:val="none" w:sz="0" w:space="0" w:color="auto"/>
        <w:left w:val="none" w:sz="0" w:space="0" w:color="auto"/>
        <w:bottom w:val="none" w:sz="0" w:space="0" w:color="auto"/>
        <w:right w:val="none" w:sz="0" w:space="0" w:color="auto"/>
      </w:divBdr>
    </w:div>
    <w:div w:id="471560946">
      <w:bodyDiv w:val="1"/>
      <w:marLeft w:val="0"/>
      <w:marRight w:val="0"/>
      <w:marTop w:val="0"/>
      <w:marBottom w:val="0"/>
      <w:divBdr>
        <w:top w:val="none" w:sz="0" w:space="0" w:color="auto"/>
        <w:left w:val="none" w:sz="0" w:space="0" w:color="auto"/>
        <w:bottom w:val="none" w:sz="0" w:space="0" w:color="auto"/>
        <w:right w:val="none" w:sz="0" w:space="0" w:color="auto"/>
      </w:divBdr>
    </w:div>
    <w:div w:id="519054493">
      <w:bodyDiv w:val="1"/>
      <w:marLeft w:val="0"/>
      <w:marRight w:val="0"/>
      <w:marTop w:val="0"/>
      <w:marBottom w:val="0"/>
      <w:divBdr>
        <w:top w:val="none" w:sz="0" w:space="0" w:color="auto"/>
        <w:left w:val="none" w:sz="0" w:space="0" w:color="auto"/>
        <w:bottom w:val="none" w:sz="0" w:space="0" w:color="auto"/>
        <w:right w:val="none" w:sz="0" w:space="0" w:color="auto"/>
      </w:divBdr>
    </w:div>
    <w:div w:id="529729615">
      <w:bodyDiv w:val="1"/>
      <w:marLeft w:val="0"/>
      <w:marRight w:val="0"/>
      <w:marTop w:val="0"/>
      <w:marBottom w:val="0"/>
      <w:divBdr>
        <w:top w:val="none" w:sz="0" w:space="0" w:color="auto"/>
        <w:left w:val="none" w:sz="0" w:space="0" w:color="auto"/>
        <w:bottom w:val="none" w:sz="0" w:space="0" w:color="auto"/>
        <w:right w:val="none" w:sz="0" w:space="0" w:color="auto"/>
      </w:divBdr>
    </w:div>
    <w:div w:id="820465764">
      <w:bodyDiv w:val="1"/>
      <w:marLeft w:val="0"/>
      <w:marRight w:val="0"/>
      <w:marTop w:val="0"/>
      <w:marBottom w:val="0"/>
      <w:divBdr>
        <w:top w:val="none" w:sz="0" w:space="0" w:color="auto"/>
        <w:left w:val="none" w:sz="0" w:space="0" w:color="auto"/>
        <w:bottom w:val="none" w:sz="0" w:space="0" w:color="auto"/>
        <w:right w:val="none" w:sz="0" w:space="0" w:color="auto"/>
      </w:divBdr>
    </w:div>
    <w:div w:id="1547642152">
      <w:bodyDiv w:val="1"/>
      <w:marLeft w:val="0"/>
      <w:marRight w:val="0"/>
      <w:marTop w:val="0"/>
      <w:marBottom w:val="0"/>
      <w:divBdr>
        <w:top w:val="none" w:sz="0" w:space="0" w:color="auto"/>
        <w:left w:val="none" w:sz="0" w:space="0" w:color="auto"/>
        <w:bottom w:val="none" w:sz="0" w:space="0" w:color="auto"/>
        <w:right w:val="none" w:sz="0" w:space="0" w:color="auto"/>
      </w:divBdr>
    </w:div>
    <w:div w:id="1553006826">
      <w:bodyDiv w:val="1"/>
      <w:marLeft w:val="0"/>
      <w:marRight w:val="0"/>
      <w:marTop w:val="0"/>
      <w:marBottom w:val="0"/>
      <w:divBdr>
        <w:top w:val="none" w:sz="0" w:space="0" w:color="auto"/>
        <w:left w:val="none" w:sz="0" w:space="0" w:color="auto"/>
        <w:bottom w:val="none" w:sz="0" w:space="0" w:color="auto"/>
        <w:right w:val="none" w:sz="0" w:space="0" w:color="auto"/>
      </w:divBdr>
    </w:div>
    <w:div w:id="1763993416">
      <w:bodyDiv w:val="1"/>
      <w:marLeft w:val="0"/>
      <w:marRight w:val="0"/>
      <w:marTop w:val="0"/>
      <w:marBottom w:val="0"/>
      <w:divBdr>
        <w:top w:val="none" w:sz="0" w:space="0" w:color="auto"/>
        <w:left w:val="none" w:sz="0" w:space="0" w:color="auto"/>
        <w:bottom w:val="none" w:sz="0" w:space="0" w:color="auto"/>
        <w:right w:val="none" w:sz="0" w:space="0" w:color="auto"/>
      </w:divBdr>
    </w:div>
    <w:div w:id="20192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webb@doe.virgini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ya.Broady@doe.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9FD7-1867-4FF0-B9F1-01F0EEE5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Webb, Emily (DOE)</cp:lastModifiedBy>
  <cp:revision>5</cp:revision>
  <cp:lastPrinted>2018-11-07T17:19:00Z</cp:lastPrinted>
  <dcterms:created xsi:type="dcterms:W3CDTF">2021-07-07T17:34:00Z</dcterms:created>
  <dcterms:modified xsi:type="dcterms:W3CDTF">2021-07-13T19:21:00Z</dcterms:modified>
</cp:coreProperties>
</file>