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5442" w14:textId="156A4DEA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AA7F1C">
        <w:rPr>
          <w:szCs w:val="24"/>
        </w:rPr>
        <w:t>018</w:t>
      </w:r>
      <w:r w:rsidR="00675DC8">
        <w:rPr>
          <w:szCs w:val="24"/>
        </w:rPr>
        <w:t>-20</w:t>
      </w:r>
    </w:p>
    <w:p w14:paraId="03144A36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50DA5FDC" wp14:editId="649C5D1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="008A136C">
        <w:rPr>
          <w:rStyle w:val="Strong"/>
          <w:color w:val="000000"/>
          <w:szCs w:val="24"/>
        </w:rPr>
        <w:t>COMMONWEALTH of VIRGINIA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3C6FB21D" w14:textId="4FA1FE13" w:rsidR="00167950" w:rsidRDefault="00167950" w:rsidP="00355A0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E654F3">
        <w:rPr>
          <w:szCs w:val="24"/>
        </w:rPr>
        <w:t xml:space="preserve">January </w:t>
      </w:r>
      <w:r w:rsidR="00E75928">
        <w:rPr>
          <w:szCs w:val="24"/>
        </w:rPr>
        <w:t>2</w:t>
      </w:r>
      <w:r w:rsidR="00AA7F1C">
        <w:rPr>
          <w:szCs w:val="24"/>
        </w:rPr>
        <w:t>4</w:t>
      </w:r>
      <w:r w:rsidR="00425DE6">
        <w:rPr>
          <w:szCs w:val="24"/>
        </w:rPr>
        <w:t>, 20</w:t>
      </w:r>
      <w:r w:rsidR="00B92B89">
        <w:rPr>
          <w:szCs w:val="24"/>
        </w:rPr>
        <w:t>20</w:t>
      </w:r>
    </w:p>
    <w:p w14:paraId="2410DABB" w14:textId="77777777" w:rsidR="008A136C" w:rsidRPr="002F2AF8" w:rsidRDefault="008A136C" w:rsidP="00355A05">
      <w:pPr>
        <w:tabs>
          <w:tab w:val="left" w:pos="1800"/>
        </w:tabs>
        <w:spacing w:after="0" w:line="240" w:lineRule="auto"/>
        <w:rPr>
          <w:szCs w:val="24"/>
        </w:rPr>
      </w:pPr>
    </w:p>
    <w:p w14:paraId="35A3FA65" w14:textId="77777777" w:rsidR="00167950" w:rsidRDefault="00167950" w:rsidP="00355A0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6EC9D2F3" w14:textId="77777777" w:rsidR="008A136C" w:rsidRPr="002F2AF8" w:rsidRDefault="008A136C" w:rsidP="00355A05">
      <w:pPr>
        <w:tabs>
          <w:tab w:val="left" w:pos="1800"/>
        </w:tabs>
        <w:spacing w:after="0" w:line="240" w:lineRule="auto"/>
        <w:rPr>
          <w:szCs w:val="24"/>
        </w:rPr>
      </w:pPr>
    </w:p>
    <w:p w14:paraId="4FAEA172" w14:textId="77777777" w:rsidR="00167950" w:rsidRDefault="00167950" w:rsidP="00355A0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355A05">
        <w:rPr>
          <w:color w:val="000000"/>
          <w:szCs w:val="24"/>
        </w:rPr>
        <w:t xml:space="preserve">Ed.D., </w:t>
      </w:r>
      <w:r w:rsidRPr="002F2AF8">
        <w:rPr>
          <w:szCs w:val="24"/>
        </w:rPr>
        <w:t>Superintendent of Public Instruction</w:t>
      </w:r>
    </w:p>
    <w:p w14:paraId="79748547" w14:textId="77777777" w:rsidR="008A136C" w:rsidRPr="002F2AF8" w:rsidRDefault="008A136C" w:rsidP="00355A05">
      <w:pPr>
        <w:tabs>
          <w:tab w:val="left" w:pos="1800"/>
        </w:tabs>
        <w:spacing w:after="0" w:line="240" w:lineRule="auto"/>
        <w:rPr>
          <w:szCs w:val="24"/>
        </w:rPr>
      </w:pPr>
    </w:p>
    <w:p w14:paraId="5774E623" w14:textId="77777777" w:rsidR="004654A0" w:rsidRDefault="00167950" w:rsidP="00355A05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675DC8">
        <w:rPr>
          <w:szCs w:val="24"/>
        </w:rPr>
        <w:t xml:space="preserve">School Divisions of Innovation – Application for Division </w:t>
      </w:r>
    </w:p>
    <w:p w14:paraId="0629E018" w14:textId="3AAD9ED6" w:rsidR="00167950" w:rsidRDefault="004654A0" w:rsidP="00355A05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>
        <w:rPr>
          <w:szCs w:val="24"/>
        </w:rPr>
        <w:tab/>
      </w:r>
      <w:r w:rsidR="00675DC8">
        <w:rPr>
          <w:szCs w:val="24"/>
        </w:rPr>
        <w:t>Designation 2020</w:t>
      </w:r>
    </w:p>
    <w:p w14:paraId="0F86B065" w14:textId="77777777" w:rsidR="008A136C" w:rsidRPr="008A136C" w:rsidRDefault="008A136C" w:rsidP="00355A05">
      <w:pPr>
        <w:spacing w:after="0" w:line="240" w:lineRule="auto"/>
      </w:pPr>
    </w:p>
    <w:p w14:paraId="69A67143" w14:textId="54E15BC8" w:rsidR="004654A0" w:rsidRDefault="00425DE6" w:rsidP="004654A0">
      <w:pPr>
        <w:spacing w:after="0" w:line="240" w:lineRule="auto"/>
        <w:ind w:right="-180"/>
        <w:rPr>
          <w:iCs/>
          <w:szCs w:val="24"/>
        </w:rPr>
      </w:pPr>
      <w:r w:rsidRPr="00760FA8">
        <w:rPr>
          <w:rFonts w:eastAsia="Times New Roman"/>
          <w:szCs w:val="24"/>
        </w:rPr>
        <w:t xml:space="preserve">The Virginia Department of Education (VDOE) is pleased to announce the </w:t>
      </w:r>
      <w:r w:rsidR="00675DC8">
        <w:rPr>
          <w:rFonts w:eastAsia="Times New Roman"/>
          <w:szCs w:val="24"/>
        </w:rPr>
        <w:t>School Divisions of Innovation Application for Division Designation 2020</w:t>
      </w:r>
      <w:r w:rsidRPr="00760FA8">
        <w:rPr>
          <w:rFonts w:eastAsia="Times New Roman"/>
          <w:szCs w:val="24"/>
        </w:rPr>
        <w:t xml:space="preserve">.  </w:t>
      </w:r>
      <w:r w:rsidR="00675DC8" w:rsidRPr="00EE60CA">
        <w:rPr>
          <w:szCs w:val="24"/>
        </w:rPr>
        <w:t xml:space="preserve">The 2017 Virginia General Assembly approved House Bill 1981 (Greason), directing the Virginia Board of Education (Board) to develop regulations for the designation of </w:t>
      </w:r>
      <w:r w:rsidR="00A56091">
        <w:rPr>
          <w:szCs w:val="24"/>
        </w:rPr>
        <w:t>School Division</w:t>
      </w:r>
      <w:r w:rsidR="004654A0">
        <w:rPr>
          <w:szCs w:val="24"/>
        </w:rPr>
        <w:t>s</w:t>
      </w:r>
      <w:r w:rsidR="00A56091">
        <w:rPr>
          <w:szCs w:val="24"/>
        </w:rPr>
        <w:t xml:space="preserve"> of Innovation</w:t>
      </w:r>
      <w:r w:rsidR="004654A0">
        <w:rPr>
          <w:szCs w:val="24"/>
        </w:rPr>
        <w:t xml:space="preserve"> (SDI)</w:t>
      </w:r>
      <w:r w:rsidR="00675DC8" w:rsidRPr="00EE60CA">
        <w:rPr>
          <w:szCs w:val="24"/>
        </w:rPr>
        <w:t>. To be eligible for designation, a local school board would submit a plan of innovation according to Board criteria as presented in the regulations.</w:t>
      </w:r>
      <w:r w:rsidR="00675DC8">
        <w:rPr>
          <w:szCs w:val="24"/>
        </w:rPr>
        <w:t xml:space="preserve">  </w:t>
      </w:r>
      <w:r w:rsidR="00675DC8" w:rsidRPr="00EE60CA">
        <w:rPr>
          <w:szCs w:val="24"/>
        </w:rPr>
        <w:t>Per this directive, the Board initiated the regulatory review process beginning on September 28, 2017. The proposed regulations went through a two-year regulatory process and the Regulations Governing the Designation of</w:t>
      </w:r>
      <w:r w:rsidR="00A56091">
        <w:rPr>
          <w:szCs w:val="24"/>
        </w:rPr>
        <w:t xml:space="preserve"> School Divisions of Innovation</w:t>
      </w:r>
      <w:r w:rsidR="00675DC8" w:rsidRPr="00EE60CA">
        <w:rPr>
          <w:szCs w:val="24"/>
        </w:rPr>
        <w:br/>
      </w:r>
      <w:hyperlink r:id="rId13" w:history="1">
        <w:r w:rsidR="00675DC8" w:rsidRPr="00675DC8">
          <w:rPr>
            <w:rStyle w:val="Hyperlink"/>
            <w:i/>
            <w:szCs w:val="24"/>
          </w:rPr>
          <w:t>8VAC20-760-20. School Division of Innovation Designation</w:t>
        </w:r>
      </w:hyperlink>
      <w:r w:rsidR="00A56091">
        <w:rPr>
          <w:i/>
          <w:szCs w:val="24"/>
        </w:rPr>
        <w:t xml:space="preserve"> </w:t>
      </w:r>
      <w:r w:rsidR="00675DC8">
        <w:rPr>
          <w:iCs/>
          <w:szCs w:val="24"/>
        </w:rPr>
        <w:t>went into effect on September 19, 20</w:t>
      </w:r>
      <w:r w:rsidR="00E75928">
        <w:rPr>
          <w:iCs/>
          <w:szCs w:val="24"/>
        </w:rPr>
        <w:t>19</w:t>
      </w:r>
      <w:r w:rsidR="00675DC8">
        <w:rPr>
          <w:iCs/>
          <w:szCs w:val="24"/>
        </w:rPr>
        <w:t>.</w:t>
      </w:r>
    </w:p>
    <w:p w14:paraId="0667D403" w14:textId="29A2E7E1" w:rsidR="00425DE6" w:rsidRPr="00760FA8" w:rsidRDefault="00675DC8" w:rsidP="004654A0">
      <w:pPr>
        <w:spacing w:after="0" w:line="240" w:lineRule="auto"/>
        <w:ind w:right="-180"/>
        <w:rPr>
          <w:rFonts w:eastAsia="Times New Roman"/>
          <w:color w:val="0000FF"/>
          <w:szCs w:val="24"/>
          <w:u w:val="single"/>
        </w:rPr>
      </w:pPr>
      <w:r w:rsidRPr="00EE60CA">
        <w:rPr>
          <w:i/>
          <w:szCs w:val="24"/>
        </w:rPr>
        <w:t xml:space="preserve"> </w:t>
      </w:r>
    </w:p>
    <w:p w14:paraId="583D33EE" w14:textId="10FB9DE5" w:rsidR="00425DE6" w:rsidRPr="00760FA8" w:rsidRDefault="008C4F99" w:rsidP="00355A05">
      <w:pPr>
        <w:spacing w:after="0" w:line="240" w:lineRule="auto"/>
        <w:rPr>
          <w:rFonts w:eastAsia="Times New Roman"/>
          <w:szCs w:val="24"/>
        </w:rPr>
      </w:pPr>
      <w:hyperlink r:id="rId14" w:history="1">
        <w:r w:rsidR="00425DE6" w:rsidRPr="00ED5C1E">
          <w:rPr>
            <w:rStyle w:val="Hyperlink"/>
            <w:rFonts w:eastAsia="Times New Roman"/>
            <w:szCs w:val="24"/>
          </w:rPr>
          <w:t>Attachment A</w:t>
        </w:r>
      </w:hyperlink>
      <w:r w:rsidR="00425DE6" w:rsidRPr="00760FA8">
        <w:rPr>
          <w:rFonts w:eastAsia="Times New Roman"/>
          <w:szCs w:val="24"/>
        </w:rPr>
        <w:t xml:space="preserve"> </w:t>
      </w:r>
      <w:r w:rsidR="00B77B6F">
        <w:rPr>
          <w:rFonts w:eastAsia="Times New Roman"/>
          <w:szCs w:val="24"/>
        </w:rPr>
        <w:t>(</w:t>
      </w:r>
      <w:r w:rsidR="004654A0">
        <w:rPr>
          <w:rFonts w:eastAsia="Times New Roman"/>
          <w:szCs w:val="24"/>
        </w:rPr>
        <w:t>W</w:t>
      </w:r>
      <w:r w:rsidR="00355A05">
        <w:rPr>
          <w:rFonts w:eastAsia="Times New Roman"/>
          <w:szCs w:val="24"/>
        </w:rPr>
        <w:t>ord</w:t>
      </w:r>
      <w:r w:rsidR="00B77B6F">
        <w:rPr>
          <w:rFonts w:eastAsia="Times New Roman"/>
          <w:szCs w:val="24"/>
        </w:rPr>
        <w:t xml:space="preserve">) </w:t>
      </w:r>
      <w:r w:rsidR="002D61A1">
        <w:rPr>
          <w:rFonts w:eastAsia="Times New Roman"/>
          <w:szCs w:val="24"/>
        </w:rPr>
        <w:t xml:space="preserve">contains </w:t>
      </w:r>
      <w:r w:rsidR="00675DC8">
        <w:rPr>
          <w:rFonts w:eastAsia="Times New Roman"/>
          <w:szCs w:val="24"/>
        </w:rPr>
        <w:t xml:space="preserve">the Application for </w:t>
      </w:r>
      <w:r w:rsidR="002D61A1">
        <w:rPr>
          <w:rFonts w:eastAsia="Times New Roman"/>
          <w:szCs w:val="24"/>
        </w:rPr>
        <w:t xml:space="preserve">School </w:t>
      </w:r>
      <w:r w:rsidR="00675DC8">
        <w:rPr>
          <w:rFonts w:eastAsia="Times New Roman"/>
          <w:szCs w:val="24"/>
        </w:rPr>
        <w:t>Division</w:t>
      </w:r>
      <w:r w:rsidR="004654A0">
        <w:rPr>
          <w:rFonts w:eastAsia="Times New Roman"/>
          <w:szCs w:val="24"/>
        </w:rPr>
        <w:t>s</w:t>
      </w:r>
      <w:r w:rsidR="002D61A1">
        <w:rPr>
          <w:rFonts w:eastAsia="Times New Roman"/>
          <w:szCs w:val="24"/>
        </w:rPr>
        <w:t xml:space="preserve"> of Innovation</w:t>
      </w:r>
      <w:r w:rsidR="00675DC8">
        <w:rPr>
          <w:rFonts w:eastAsia="Times New Roman"/>
          <w:szCs w:val="24"/>
        </w:rPr>
        <w:t xml:space="preserve"> Designation 2020</w:t>
      </w:r>
      <w:r w:rsidR="00425DE6" w:rsidRPr="00760FA8">
        <w:rPr>
          <w:rFonts w:eastAsia="Times New Roman"/>
          <w:szCs w:val="24"/>
        </w:rPr>
        <w:t>.  The application and selection timeline are as follows:</w:t>
      </w:r>
    </w:p>
    <w:p w14:paraId="3EFE1E2F" w14:textId="77777777"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</w:p>
    <w:p w14:paraId="35D8BA0E" w14:textId="1E818E0B" w:rsidR="00425DE6" w:rsidRPr="00760FA8" w:rsidRDefault="00675DC8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>
        <w:rPr>
          <w:rFonts w:eastAsia="Times New Roman"/>
          <w:szCs w:val="24"/>
        </w:rPr>
        <w:t>February 10, 2020</w:t>
      </w:r>
      <w:r w:rsidR="00425DE6" w:rsidRPr="00760FA8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Intent to Submit </w:t>
      </w:r>
    </w:p>
    <w:p w14:paraId="566681C7" w14:textId="0CAAFBB5" w:rsidR="00425DE6" w:rsidRPr="00760FA8" w:rsidRDefault="00675DC8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>
        <w:rPr>
          <w:rFonts w:eastAsia="Times New Roman"/>
          <w:szCs w:val="24"/>
        </w:rPr>
        <w:t>February 20, 2020</w:t>
      </w:r>
      <w:r w:rsidR="00425DE6" w:rsidRPr="00760FA8">
        <w:rPr>
          <w:rFonts w:eastAsia="Times New Roman"/>
          <w:szCs w:val="24"/>
        </w:rPr>
        <w:tab/>
      </w:r>
      <w:r w:rsidR="00A56091">
        <w:rPr>
          <w:rFonts w:eastAsia="Times New Roman"/>
          <w:szCs w:val="24"/>
        </w:rPr>
        <w:tab/>
        <w:t>Preapplication Meeting</w:t>
      </w:r>
    </w:p>
    <w:p w14:paraId="358D8F34" w14:textId="361AD52E" w:rsidR="00425DE6" w:rsidRPr="00760FA8" w:rsidRDefault="00675DC8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>
        <w:rPr>
          <w:rFonts w:eastAsia="Times New Roman"/>
          <w:szCs w:val="24"/>
        </w:rPr>
        <w:t>March 16, 2020</w:t>
      </w:r>
      <w:r w:rsidR="00B92B89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Application Due</w:t>
      </w:r>
      <w:r w:rsidR="00A56091">
        <w:rPr>
          <w:rFonts w:eastAsia="Times New Roman"/>
          <w:szCs w:val="24"/>
        </w:rPr>
        <w:t xml:space="preserve"> Date</w:t>
      </w:r>
    </w:p>
    <w:p w14:paraId="12BB848D" w14:textId="6AA318CC" w:rsidR="00425DE6" w:rsidRPr="00760FA8" w:rsidRDefault="00675DC8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>
        <w:rPr>
          <w:rFonts w:eastAsia="Times New Roman"/>
          <w:szCs w:val="24"/>
        </w:rPr>
        <w:t>April 13, 2020</w:t>
      </w:r>
      <w:r w:rsidR="00425DE6" w:rsidRPr="00760FA8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Preliminary Notification</w:t>
      </w:r>
    </w:p>
    <w:p w14:paraId="3ED8D3B7" w14:textId="0B1562E0" w:rsidR="00425DE6" w:rsidRDefault="00675DC8" w:rsidP="00355A05">
      <w:pPr>
        <w:tabs>
          <w:tab w:val="left" w:pos="1972"/>
        </w:tabs>
        <w:spacing w:after="0" w:line="240" w:lineRule="auto"/>
        <w:ind w:left="2880" w:hanging="2070"/>
        <w:rPr>
          <w:rFonts w:eastAsia="Times New Roman"/>
          <w:szCs w:val="24"/>
        </w:rPr>
      </w:pPr>
      <w:r>
        <w:rPr>
          <w:rFonts w:eastAsia="Times New Roman"/>
          <w:szCs w:val="24"/>
        </w:rPr>
        <w:t>April 23, 2020</w:t>
      </w:r>
      <w:r w:rsidR="00425DE6" w:rsidRPr="00760FA8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Recommendation to the Board for Approval </w:t>
      </w:r>
    </w:p>
    <w:p w14:paraId="4E7EE944" w14:textId="4EB07981" w:rsidR="00675DC8" w:rsidRPr="00760FA8" w:rsidRDefault="00675DC8" w:rsidP="00355A05">
      <w:pPr>
        <w:tabs>
          <w:tab w:val="left" w:pos="1972"/>
        </w:tabs>
        <w:spacing w:after="0" w:line="240" w:lineRule="auto"/>
        <w:ind w:left="2880" w:hanging="2070"/>
        <w:rPr>
          <w:rFonts w:eastAsia="Times New Roman"/>
          <w:szCs w:val="24"/>
        </w:rPr>
      </w:pPr>
      <w:r>
        <w:rPr>
          <w:rFonts w:eastAsia="Times New Roman"/>
          <w:szCs w:val="24"/>
        </w:rPr>
        <w:t>June 18, 2020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Board</w:t>
      </w:r>
      <w:r w:rsidR="00A56091">
        <w:rPr>
          <w:rFonts w:eastAsia="Times New Roman"/>
          <w:szCs w:val="24"/>
        </w:rPr>
        <w:t xml:space="preserve"> Recognition</w:t>
      </w:r>
      <w:r>
        <w:rPr>
          <w:rFonts w:eastAsia="Times New Roman"/>
          <w:szCs w:val="24"/>
        </w:rPr>
        <w:t xml:space="preserve"> </w:t>
      </w:r>
    </w:p>
    <w:p w14:paraId="1F3ED9B1" w14:textId="77777777"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</w:p>
    <w:p w14:paraId="53920610" w14:textId="3F162552" w:rsidR="002D61A1" w:rsidRPr="00EE60CA" w:rsidRDefault="00425DE6" w:rsidP="002D61A1">
      <w:pPr>
        <w:rPr>
          <w:szCs w:val="24"/>
        </w:rPr>
      </w:pPr>
      <w:r w:rsidRPr="00760FA8">
        <w:rPr>
          <w:rFonts w:eastAsia="Times New Roman"/>
          <w:szCs w:val="24"/>
        </w:rPr>
        <w:t xml:space="preserve">School divisions are encouraged to </w:t>
      </w:r>
      <w:r w:rsidR="00675DC8">
        <w:rPr>
          <w:rFonts w:eastAsia="Times New Roman"/>
          <w:szCs w:val="24"/>
        </w:rPr>
        <w:t>apply for this unique designation</w:t>
      </w:r>
      <w:r w:rsidR="00A56091">
        <w:rPr>
          <w:rFonts w:eastAsia="Times New Roman"/>
          <w:szCs w:val="24"/>
        </w:rPr>
        <w:t xml:space="preserve"> as a School Division of Innovation (SDI)</w:t>
      </w:r>
      <w:r w:rsidR="00675DC8">
        <w:rPr>
          <w:rFonts w:eastAsia="Times New Roman"/>
          <w:szCs w:val="24"/>
        </w:rPr>
        <w:t xml:space="preserve">. </w:t>
      </w:r>
      <w:r w:rsidR="00A56091" w:rsidRPr="00EE60CA">
        <w:rPr>
          <w:szCs w:val="24"/>
        </w:rPr>
        <w:t xml:space="preserve">Pursuant to an approved plan of innovation, a SDI shall be exempted from selected regulatory provisions and permitted to adopt alternative policies for school administrators, teachers, and staff to meet the diverse needs of students. </w:t>
      </w:r>
      <w:r w:rsidR="00342024">
        <w:rPr>
          <w:szCs w:val="24"/>
        </w:rPr>
        <w:t>Sc</w:t>
      </w:r>
      <w:r w:rsidR="002D61A1">
        <w:rPr>
          <w:szCs w:val="24"/>
        </w:rPr>
        <w:t>hool divisions</w:t>
      </w:r>
      <w:r w:rsidR="002D61A1" w:rsidRPr="00EE60CA">
        <w:rPr>
          <w:szCs w:val="24"/>
        </w:rPr>
        <w:t xml:space="preserve"> </w:t>
      </w:r>
      <w:r w:rsidR="002D61A1">
        <w:rPr>
          <w:szCs w:val="24"/>
        </w:rPr>
        <w:t>earning</w:t>
      </w:r>
      <w:r w:rsidR="002D61A1" w:rsidRPr="00EE60CA">
        <w:rPr>
          <w:szCs w:val="24"/>
        </w:rPr>
        <w:t xml:space="preserve"> the </w:t>
      </w:r>
      <w:r w:rsidR="004654A0">
        <w:rPr>
          <w:szCs w:val="24"/>
        </w:rPr>
        <w:t>d</w:t>
      </w:r>
      <w:r w:rsidR="002D61A1" w:rsidRPr="00EE60CA">
        <w:rPr>
          <w:szCs w:val="24"/>
        </w:rPr>
        <w:t xml:space="preserve">esignation as a </w:t>
      </w:r>
      <w:r w:rsidR="00A56091">
        <w:rPr>
          <w:szCs w:val="24"/>
        </w:rPr>
        <w:t>SDI</w:t>
      </w:r>
      <w:r w:rsidR="002D61A1" w:rsidRPr="00EE60CA">
        <w:rPr>
          <w:szCs w:val="24"/>
        </w:rPr>
        <w:t xml:space="preserve"> will receive a competitive priority preference for the 2020</w:t>
      </w:r>
      <w:r w:rsidR="002D61A1">
        <w:rPr>
          <w:szCs w:val="24"/>
        </w:rPr>
        <w:t xml:space="preserve"> K-12</w:t>
      </w:r>
      <w:r w:rsidR="002D61A1" w:rsidRPr="00EE60CA">
        <w:rPr>
          <w:szCs w:val="24"/>
        </w:rPr>
        <w:t xml:space="preserve"> Innovation Grant </w:t>
      </w:r>
      <w:r w:rsidR="002D61A1">
        <w:rPr>
          <w:szCs w:val="24"/>
        </w:rPr>
        <w:t xml:space="preserve">(K12IG), formerly known as High School Program Innovation grants (HSPI), </w:t>
      </w:r>
      <w:r w:rsidR="00342024">
        <w:rPr>
          <w:szCs w:val="24"/>
        </w:rPr>
        <w:t>and are eligible to</w:t>
      </w:r>
      <w:r w:rsidR="002D61A1">
        <w:rPr>
          <w:szCs w:val="24"/>
        </w:rPr>
        <w:t xml:space="preserve"> receive a grant of </w:t>
      </w:r>
      <w:r w:rsidR="002D61A1" w:rsidRPr="00EE60CA">
        <w:rPr>
          <w:szCs w:val="24"/>
        </w:rPr>
        <w:t xml:space="preserve"> $50,000 for a year of planning and another $50,000 to be used for implementation. </w:t>
      </w:r>
      <w:r w:rsidR="002D61A1">
        <w:rPr>
          <w:szCs w:val="24"/>
        </w:rPr>
        <w:t xml:space="preserve"> </w:t>
      </w:r>
      <w:r w:rsidR="00342024">
        <w:rPr>
          <w:szCs w:val="24"/>
        </w:rPr>
        <w:t>Divisions will also receive a</w:t>
      </w:r>
      <w:r w:rsidR="002D61A1" w:rsidRPr="00EE60CA">
        <w:rPr>
          <w:szCs w:val="24"/>
        </w:rPr>
        <w:t xml:space="preserve"> logo designation to be used on any marketing or communication messaging, receive recognition by the Board of Education at the </w:t>
      </w:r>
      <w:r w:rsidR="002D61A1" w:rsidRPr="00EE60CA">
        <w:rPr>
          <w:b/>
          <w:szCs w:val="24"/>
        </w:rPr>
        <w:lastRenderedPageBreak/>
        <w:t>June 18, 2020</w:t>
      </w:r>
      <w:r w:rsidR="002D61A1" w:rsidRPr="00EE60CA">
        <w:rPr>
          <w:szCs w:val="24"/>
        </w:rPr>
        <w:t xml:space="preserve"> Board Meeting, be included in a VDOE Press Release, and be highlighted on the VDOE and Virginia is for Learners websites.  </w:t>
      </w:r>
    </w:p>
    <w:p w14:paraId="2E4BD914" w14:textId="413E57E1"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 xml:space="preserve">If you have questions, please contact </w:t>
      </w:r>
      <w:r w:rsidR="00675DC8">
        <w:rPr>
          <w:rFonts w:eastAsia="Times New Roman"/>
          <w:szCs w:val="24"/>
        </w:rPr>
        <w:t>Michael Bolling</w:t>
      </w:r>
      <w:r w:rsidRPr="00760FA8">
        <w:rPr>
          <w:rFonts w:eastAsia="Times New Roman"/>
          <w:szCs w:val="24"/>
        </w:rPr>
        <w:t xml:space="preserve">, </w:t>
      </w:r>
      <w:r w:rsidR="00675DC8">
        <w:rPr>
          <w:rFonts w:eastAsia="Times New Roman"/>
          <w:szCs w:val="24"/>
        </w:rPr>
        <w:t>Assistant Superintendent for Learning and Innovation</w:t>
      </w:r>
      <w:r w:rsidRPr="00760FA8">
        <w:rPr>
          <w:rFonts w:eastAsia="Times New Roman"/>
          <w:szCs w:val="24"/>
        </w:rPr>
        <w:t xml:space="preserve">, at </w:t>
      </w:r>
      <w:hyperlink r:id="rId15" w:history="1">
        <w:r w:rsidR="002D61A1" w:rsidRPr="001D06B6">
          <w:rPr>
            <w:rStyle w:val="Hyperlink"/>
            <w:rFonts w:eastAsia="Times New Roman"/>
            <w:szCs w:val="24"/>
          </w:rPr>
          <w:t>instruction@doe.virginia.gov</w:t>
        </w:r>
      </w:hyperlink>
      <w:r w:rsidRPr="00807A71">
        <w:rPr>
          <w:rFonts w:eastAsia="Times New Roman"/>
          <w:color w:val="0000FF"/>
          <w:szCs w:val="24"/>
        </w:rPr>
        <w:t xml:space="preserve"> </w:t>
      </w:r>
      <w:r w:rsidRPr="00760FA8">
        <w:rPr>
          <w:rFonts w:eastAsia="Times New Roman"/>
          <w:szCs w:val="24"/>
        </w:rPr>
        <w:t>or by telephone at (804) 225-</w:t>
      </w:r>
      <w:r w:rsidR="002D61A1">
        <w:rPr>
          <w:rFonts w:eastAsia="Times New Roman"/>
          <w:szCs w:val="24"/>
        </w:rPr>
        <w:t>2034</w:t>
      </w:r>
      <w:r w:rsidRPr="00760FA8">
        <w:rPr>
          <w:rFonts w:eastAsia="Times New Roman"/>
          <w:szCs w:val="24"/>
        </w:rPr>
        <w:t>.</w:t>
      </w:r>
    </w:p>
    <w:p w14:paraId="2ED3A1F8" w14:textId="77777777" w:rsidR="008A136C" w:rsidRDefault="008A136C" w:rsidP="00355A05">
      <w:pPr>
        <w:spacing w:after="0" w:line="240" w:lineRule="auto"/>
        <w:rPr>
          <w:rStyle w:val="PlaceholderText"/>
          <w:color w:val="auto"/>
          <w:szCs w:val="24"/>
        </w:rPr>
      </w:pPr>
    </w:p>
    <w:p w14:paraId="07F9686F" w14:textId="0D5F3FD7" w:rsidR="008C4A46" w:rsidRDefault="005E064F" w:rsidP="00355A05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2D61A1">
        <w:rPr>
          <w:color w:val="000000"/>
          <w:szCs w:val="24"/>
        </w:rPr>
        <w:t>MFB</w:t>
      </w:r>
      <w:r w:rsidR="00425DE6">
        <w:rPr>
          <w:color w:val="000000"/>
          <w:szCs w:val="24"/>
        </w:rPr>
        <w:t>/</w:t>
      </w:r>
      <w:r w:rsidR="002D61A1">
        <w:rPr>
          <w:color w:val="000000"/>
          <w:szCs w:val="24"/>
        </w:rPr>
        <w:t>oml</w:t>
      </w:r>
    </w:p>
    <w:p w14:paraId="06282CCA" w14:textId="77777777" w:rsidR="008A136C" w:rsidRPr="002F2AF8" w:rsidRDefault="008A136C" w:rsidP="00355A05">
      <w:pPr>
        <w:spacing w:after="0" w:line="240" w:lineRule="auto"/>
        <w:rPr>
          <w:color w:val="000000"/>
          <w:szCs w:val="24"/>
        </w:rPr>
      </w:pPr>
      <w:bookmarkStart w:id="0" w:name="_GoBack"/>
      <w:bookmarkEnd w:id="0"/>
    </w:p>
    <w:p w14:paraId="4E4AF947" w14:textId="77777777" w:rsidR="007C0B3F" w:rsidRDefault="00167950" w:rsidP="00355A05">
      <w:pPr>
        <w:pStyle w:val="Heading3"/>
        <w:spacing w:after="0" w:line="240" w:lineRule="auto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425DE6">
        <w:rPr>
          <w:sz w:val="24"/>
          <w:szCs w:val="24"/>
        </w:rPr>
        <w:t>:</w:t>
      </w:r>
    </w:p>
    <w:p w14:paraId="2D4A05F7" w14:textId="77777777" w:rsidR="00355A05" w:rsidRPr="00355A05" w:rsidRDefault="00355A05" w:rsidP="00355A05">
      <w:pPr>
        <w:spacing w:after="0" w:line="240" w:lineRule="auto"/>
      </w:pPr>
    </w:p>
    <w:p w14:paraId="0BD3A129" w14:textId="59B48E97" w:rsidR="00425DE6" w:rsidRPr="00425DE6" w:rsidRDefault="008C4F99" w:rsidP="00355A05">
      <w:pPr>
        <w:pStyle w:val="ListParagraph"/>
        <w:numPr>
          <w:ilvl w:val="0"/>
          <w:numId w:val="2"/>
        </w:numPr>
      </w:pPr>
      <w:hyperlink r:id="rId16" w:history="1">
        <w:r w:rsidR="002D61A1" w:rsidRPr="008C4F99">
          <w:rPr>
            <w:rStyle w:val="Hyperlink"/>
            <w:szCs w:val="24"/>
          </w:rPr>
          <w:t>School Divisions of Innovation Application for Division Designation 2020</w:t>
        </w:r>
      </w:hyperlink>
      <w:r w:rsidR="002D61A1">
        <w:t xml:space="preserve"> (</w:t>
      </w:r>
      <w:r>
        <w:t>W</w:t>
      </w:r>
      <w:r w:rsidR="002D61A1">
        <w:t>ord)</w:t>
      </w:r>
    </w:p>
    <w:sectPr w:rsidR="00425DE6" w:rsidRPr="00425DE6" w:rsidSect="008A136C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D73C" w14:textId="77777777" w:rsidR="00443F9E" w:rsidRDefault="00443F9E" w:rsidP="00B25322">
      <w:pPr>
        <w:spacing w:after="0" w:line="240" w:lineRule="auto"/>
      </w:pPr>
      <w:r>
        <w:separator/>
      </w:r>
    </w:p>
  </w:endnote>
  <w:endnote w:type="continuationSeparator" w:id="0">
    <w:p w14:paraId="23B02E01" w14:textId="77777777" w:rsidR="00443F9E" w:rsidRDefault="00443F9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D20C" w14:textId="77777777" w:rsidR="00443F9E" w:rsidRDefault="00443F9E" w:rsidP="00B25322">
      <w:pPr>
        <w:spacing w:after="0" w:line="240" w:lineRule="auto"/>
      </w:pPr>
      <w:r>
        <w:separator/>
      </w:r>
    </w:p>
  </w:footnote>
  <w:footnote w:type="continuationSeparator" w:id="0">
    <w:p w14:paraId="20560485" w14:textId="77777777" w:rsidR="00443F9E" w:rsidRDefault="00443F9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183E44"/>
    <w:rsid w:val="00223595"/>
    <w:rsid w:val="00227B1E"/>
    <w:rsid w:val="0027145D"/>
    <w:rsid w:val="002A6350"/>
    <w:rsid w:val="002D61A1"/>
    <w:rsid w:val="002F2AF8"/>
    <w:rsid w:val="002F2DAF"/>
    <w:rsid w:val="0031177E"/>
    <w:rsid w:val="003238EA"/>
    <w:rsid w:val="00325A2B"/>
    <w:rsid w:val="00342024"/>
    <w:rsid w:val="0035442B"/>
    <w:rsid w:val="00355A05"/>
    <w:rsid w:val="00406FF4"/>
    <w:rsid w:val="00414707"/>
    <w:rsid w:val="00425DE6"/>
    <w:rsid w:val="00443F9E"/>
    <w:rsid w:val="004654A0"/>
    <w:rsid w:val="004F6547"/>
    <w:rsid w:val="005840A5"/>
    <w:rsid w:val="005E064F"/>
    <w:rsid w:val="005E06EF"/>
    <w:rsid w:val="00614E9F"/>
    <w:rsid w:val="00625A9B"/>
    <w:rsid w:val="00646F1F"/>
    <w:rsid w:val="00653DCC"/>
    <w:rsid w:val="00675DC8"/>
    <w:rsid w:val="00726AE8"/>
    <w:rsid w:val="0073236D"/>
    <w:rsid w:val="00756255"/>
    <w:rsid w:val="00793593"/>
    <w:rsid w:val="007A73B4"/>
    <w:rsid w:val="007C0B3F"/>
    <w:rsid w:val="007C3E67"/>
    <w:rsid w:val="00840ED3"/>
    <w:rsid w:val="00851C0B"/>
    <w:rsid w:val="00857156"/>
    <w:rsid w:val="008631A7"/>
    <w:rsid w:val="008A136C"/>
    <w:rsid w:val="008C4A46"/>
    <w:rsid w:val="008C4F99"/>
    <w:rsid w:val="00977AFA"/>
    <w:rsid w:val="009B51FA"/>
    <w:rsid w:val="009C7253"/>
    <w:rsid w:val="009E38A6"/>
    <w:rsid w:val="00A26586"/>
    <w:rsid w:val="00A30BC9"/>
    <w:rsid w:val="00A3144F"/>
    <w:rsid w:val="00A56091"/>
    <w:rsid w:val="00A65EE6"/>
    <w:rsid w:val="00A67B2F"/>
    <w:rsid w:val="00A81436"/>
    <w:rsid w:val="00AA7F1C"/>
    <w:rsid w:val="00AE65FD"/>
    <w:rsid w:val="00B01E92"/>
    <w:rsid w:val="00B25322"/>
    <w:rsid w:val="00B52C1E"/>
    <w:rsid w:val="00B77B6F"/>
    <w:rsid w:val="00B92B89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654F3"/>
    <w:rsid w:val="00E75928"/>
    <w:rsid w:val="00E75FCE"/>
    <w:rsid w:val="00E760E6"/>
    <w:rsid w:val="00ED5C1E"/>
    <w:rsid w:val="00ED79E7"/>
    <w:rsid w:val="00F41943"/>
    <w:rsid w:val="00F7199E"/>
    <w:rsid w:val="00F81813"/>
    <w:rsid w:val="00F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71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w.lis.virginia.gov/admincode/title8/agency20/chapter760/section2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virginia.gov/administrators/superintendents_memos/2020/018-20a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virginia.gov/administrators/index.s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struction@doe.virginia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018-20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FC5B8AD03374A97F8567F7B5A548B" ma:contentTypeVersion="10" ma:contentTypeDescription="Create a new document." ma:contentTypeScope="" ma:versionID="fd4ac54dc161937ee1d1d7f116494239">
  <xsd:schema xmlns:xsd="http://www.w3.org/2001/XMLSchema" xmlns:xs="http://www.w3.org/2001/XMLSchema" xmlns:p="http://schemas.microsoft.com/office/2006/metadata/properties" xmlns:ns3="9f8823cc-3eac-46eb-83d1-95776b8b908b" targetNamespace="http://schemas.microsoft.com/office/2006/metadata/properties" ma:root="true" ma:fieldsID="014048137063d8268bd8194560dee31c" ns3:_="">
    <xsd:import namespace="9f8823cc-3eac-46eb-83d1-95776b8b9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23cc-3eac-46eb-83d1-95776b8b9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2EE2-2051-4615-9F7C-14A4A455A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823cc-3eac-46eb-83d1-95776b8b9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C3495-F266-4BA5-98D1-B846F4F61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389AA-7070-42A2-A7A5-D8F8D49F79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f8823cc-3eac-46eb-83d1-95776b8b90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05113C-90EE-44AE-9C78-63D6F97C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018-20</vt:lpstr>
    </vt:vector>
  </TitlesOfParts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018-20</dc:title>
  <dc:creator/>
  <cp:lastModifiedBy/>
  <cp:revision>1</cp:revision>
  <dcterms:created xsi:type="dcterms:W3CDTF">2020-01-22T15:13:00Z</dcterms:created>
  <dcterms:modified xsi:type="dcterms:W3CDTF">2020-01-23T14:09:00Z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0x010100D19FC5B8AD03374A97F8567F7B5A548B</vt:lpwstr>
  </property>
</Properties>
</file>